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7D" w:rsidRPr="00256A1F" w:rsidRDefault="009F607D" w:rsidP="009F607D">
      <w:pPr>
        <w:widowControl/>
        <w:spacing w:before="1440" w:after="480" w:line="288" w:lineRule="exact"/>
        <w:jc w:val="center"/>
        <w:rPr>
          <w:rFonts w:cs="Times New Roman"/>
          <w:b/>
          <w:bCs/>
          <w:i/>
          <w:iCs/>
          <w:sz w:val="28"/>
          <w:szCs w:val="28"/>
        </w:rPr>
      </w:pPr>
      <w:r w:rsidRPr="00256A1F">
        <w:rPr>
          <w:rFonts w:cs="Times New Roman"/>
          <w:b/>
          <w:bCs/>
          <w:sz w:val="28"/>
          <w:szCs w:val="28"/>
        </w:rPr>
        <w:t xml:space="preserve">Regarding Several Wedding Practices Mentioned at the Beginning of </w:t>
      </w:r>
      <w:r w:rsidRPr="00256A1F">
        <w:rPr>
          <w:rFonts w:cs="Times New Roman"/>
          <w:b/>
          <w:bCs/>
          <w:i/>
          <w:iCs/>
          <w:sz w:val="28"/>
          <w:szCs w:val="28"/>
        </w:rPr>
        <w:t>Ketu</w:t>
      </w:r>
      <w:r>
        <w:rPr>
          <w:rFonts w:cs="Times New Roman"/>
          <w:b/>
          <w:bCs/>
          <w:i/>
          <w:iCs/>
          <w:sz w:val="28"/>
          <w:szCs w:val="28"/>
        </w:rPr>
        <w:t>b</w:t>
      </w:r>
      <w:r w:rsidRPr="00256A1F">
        <w:rPr>
          <w:rFonts w:cs="Times New Roman"/>
          <w:b/>
          <w:bCs/>
          <w:i/>
          <w:iCs/>
          <w:sz w:val="28"/>
          <w:szCs w:val="28"/>
        </w:rPr>
        <w:t>ot</w:t>
      </w:r>
    </w:p>
    <w:p w:rsidR="009F607D" w:rsidRPr="00256A1F" w:rsidRDefault="009F607D" w:rsidP="009F607D">
      <w:pPr>
        <w:widowControl/>
        <w:spacing w:after="600" w:line="288" w:lineRule="exact"/>
        <w:jc w:val="center"/>
        <w:rPr>
          <w:rFonts w:cs="Times New Roman"/>
          <w:b/>
          <w:bCs/>
        </w:rPr>
      </w:pPr>
      <w:r>
        <w:rPr>
          <w:rFonts w:cs="Times New Roman"/>
          <w:b/>
          <w:bCs/>
        </w:rPr>
        <w:t>Harav Ya</w:t>
      </w:r>
      <w:r w:rsidRPr="00256A1F">
        <w:rPr>
          <w:rFonts w:cs="Times New Roman"/>
          <w:b/>
          <w:bCs/>
        </w:rPr>
        <w:t>akov Medan</w:t>
      </w:r>
      <w:r w:rsidRPr="00256A1F">
        <w:rPr>
          <w:rStyle w:val="a9"/>
          <w:rFonts w:cs="Times New Roman"/>
          <w:b/>
          <w:bCs/>
          <w:sz w:val="24"/>
          <w:szCs w:val="24"/>
        </w:rPr>
        <w:footnoteReference w:customMarkFollows="1" w:id="1"/>
        <w:sym w:font="Symbol" w:char="F020"/>
      </w:r>
    </w:p>
    <w:p w:rsidR="009F607D" w:rsidRPr="008745AB" w:rsidRDefault="009F607D" w:rsidP="009F607D">
      <w:pPr>
        <w:widowControl/>
        <w:spacing w:before="360" w:after="120" w:line="288" w:lineRule="exact"/>
        <w:rPr>
          <w:rFonts w:cs="Times New Roman"/>
          <w:b/>
          <w:bCs/>
        </w:rPr>
      </w:pPr>
      <w:r w:rsidRPr="008745AB">
        <w:rPr>
          <w:rFonts w:cs="Times New Roman"/>
          <w:b/>
          <w:bCs/>
        </w:rPr>
        <w:t>Introduction</w:t>
      </w:r>
    </w:p>
    <w:p w:rsidR="009F607D" w:rsidRDefault="009F607D" w:rsidP="009F607D">
      <w:pPr>
        <w:widowControl/>
        <w:spacing w:line="288" w:lineRule="exact"/>
        <w:rPr>
          <w:rFonts w:cs="Times New Roman"/>
        </w:rPr>
      </w:pPr>
      <w:r w:rsidRPr="008745AB">
        <w:rPr>
          <w:rFonts w:cs="Times New Roman"/>
        </w:rPr>
        <w:tab/>
      </w:r>
      <w:r>
        <w:rPr>
          <w:rFonts w:cs="Times New Roman"/>
          <w:i/>
          <w:iCs/>
        </w:rPr>
        <w:t>Ketub</w:t>
      </w:r>
      <w:r w:rsidRPr="008745AB">
        <w:rPr>
          <w:rFonts w:cs="Times New Roman"/>
          <w:i/>
          <w:iCs/>
        </w:rPr>
        <w:t>ot</w:t>
      </w:r>
      <w:r w:rsidRPr="008745AB">
        <w:rPr>
          <w:rFonts w:cs="Times New Roman"/>
        </w:rPr>
        <w:t xml:space="preserve"> is considered one of the most challenging tractates in the Babylonian Talmud. Its first two chapters are especially favored by </w:t>
      </w:r>
      <w:r>
        <w:rPr>
          <w:rFonts w:cs="Times New Roman"/>
          <w:i/>
          <w:iCs/>
        </w:rPr>
        <w:t>talmidei chakhamim</w:t>
      </w:r>
      <w:r w:rsidRPr="008745AB">
        <w:rPr>
          <w:rFonts w:cs="Times New Roman"/>
        </w:rPr>
        <w:t xml:space="preserve">, and they are </w:t>
      </w:r>
      <w:r>
        <w:rPr>
          <w:rFonts w:cs="Times New Roman"/>
        </w:rPr>
        <w:t>generally integrated</w:t>
      </w:r>
      <w:r w:rsidRPr="008745AB">
        <w:rPr>
          <w:rFonts w:cs="Times New Roman"/>
        </w:rPr>
        <w:t xml:space="preserve"> in the cycle of tractates studied in the </w:t>
      </w:r>
      <w:r>
        <w:rPr>
          <w:rFonts w:cs="Times New Roman"/>
          <w:i/>
          <w:iCs/>
        </w:rPr>
        <w:t>y</w:t>
      </w:r>
      <w:r w:rsidRPr="003D6844">
        <w:rPr>
          <w:rFonts w:cs="Times New Roman"/>
          <w:i/>
          <w:iCs/>
        </w:rPr>
        <w:t>eshivot</w:t>
      </w:r>
      <w:r>
        <w:rPr>
          <w:rFonts w:cs="Times New Roman"/>
          <w:i/>
          <w:iCs/>
        </w:rPr>
        <w:t xml:space="preserve"> g</w:t>
      </w:r>
      <w:r w:rsidRPr="003D6844">
        <w:rPr>
          <w:rFonts w:cs="Times New Roman"/>
          <w:i/>
          <w:iCs/>
        </w:rPr>
        <w:t>evohot</w:t>
      </w:r>
      <w:r w:rsidRPr="008745AB">
        <w:rPr>
          <w:rFonts w:cs="Times New Roman"/>
        </w:rPr>
        <w:t xml:space="preserve">. On the other hand, </w:t>
      </w:r>
      <w:r>
        <w:rPr>
          <w:rFonts w:cs="Times New Roman"/>
          <w:i/>
          <w:iCs/>
        </w:rPr>
        <w:t>Ketub</w:t>
      </w:r>
      <w:r w:rsidRPr="008745AB">
        <w:rPr>
          <w:rFonts w:cs="Times New Roman"/>
          <w:i/>
          <w:iCs/>
        </w:rPr>
        <w:t xml:space="preserve">ot </w:t>
      </w:r>
      <w:r w:rsidRPr="008745AB">
        <w:rPr>
          <w:rFonts w:cs="Times New Roman"/>
        </w:rPr>
        <w:t xml:space="preserve">is not included in the cycle of tractates generally </w:t>
      </w:r>
      <w:r>
        <w:rPr>
          <w:rFonts w:cs="Times New Roman"/>
        </w:rPr>
        <w:t>studied in y</w:t>
      </w:r>
      <w:r w:rsidRPr="008745AB">
        <w:rPr>
          <w:rFonts w:cs="Times New Roman"/>
        </w:rPr>
        <w:t xml:space="preserve">eshiva high schools. Its first two chapters are filled with discussions regarding </w:t>
      </w:r>
      <w:r w:rsidRPr="008745AB">
        <w:rPr>
          <w:rFonts w:cs="Times New Roman"/>
          <w:i/>
          <w:iCs/>
        </w:rPr>
        <w:t>mi</w:t>
      </w:r>
      <w:r>
        <w:rPr>
          <w:rFonts w:cs="Times New Roman"/>
          <w:i/>
          <w:iCs/>
        </w:rPr>
        <w:t>g</w:t>
      </w:r>
      <w:r w:rsidRPr="008745AB">
        <w:rPr>
          <w:rFonts w:cs="Times New Roman"/>
          <w:i/>
          <w:iCs/>
        </w:rPr>
        <w:t>go</w:t>
      </w:r>
      <w:r w:rsidRPr="008745AB">
        <w:rPr>
          <w:rFonts w:cs="Times New Roman"/>
        </w:rPr>
        <w:t xml:space="preserve">, </w:t>
      </w:r>
      <w:r>
        <w:rPr>
          <w:rFonts w:cs="Times New Roman"/>
        </w:rPr>
        <w:t>“</w:t>
      </w:r>
      <w:r w:rsidRPr="008745AB">
        <w:rPr>
          <w:rFonts w:cs="Times New Roman"/>
        </w:rPr>
        <w:t>the mouth that forbade is the mouth that permits,</w:t>
      </w:r>
      <w:r>
        <w:rPr>
          <w:rFonts w:cs="Times New Roman"/>
        </w:rPr>
        <w:t>”</w:t>
      </w:r>
      <w:r w:rsidRPr="008745AB">
        <w:rPr>
          <w:rFonts w:cs="Times New Roman"/>
        </w:rPr>
        <w:t xml:space="preserve"> </w:t>
      </w:r>
      <w:r>
        <w:rPr>
          <w:rFonts w:cs="Times New Roman"/>
        </w:rPr>
        <w:t>“</w:t>
      </w:r>
      <w:r w:rsidRPr="008745AB">
        <w:rPr>
          <w:rFonts w:cs="Times New Roman"/>
        </w:rPr>
        <w:t>a majority that is before us,</w:t>
      </w:r>
      <w:r>
        <w:rPr>
          <w:rFonts w:cs="Times New Roman"/>
        </w:rPr>
        <w:t>”</w:t>
      </w:r>
      <w:r w:rsidRPr="008745AB">
        <w:rPr>
          <w:rFonts w:cs="Times New Roman"/>
        </w:rPr>
        <w:t xml:space="preserve"> </w:t>
      </w:r>
      <w:r>
        <w:rPr>
          <w:rFonts w:cs="Times New Roman"/>
        </w:rPr>
        <w:t>“</w:t>
      </w:r>
      <w:r w:rsidRPr="008745AB">
        <w:rPr>
          <w:rFonts w:cs="Times New Roman"/>
        </w:rPr>
        <w:t>a majority that is not before us,</w:t>
      </w:r>
      <w:r>
        <w:rPr>
          <w:rFonts w:cs="Times New Roman"/>
        </w:rPr>
        <w:t>”</w:t>
      </w:r>
      <w:r w:rsidRPr="008745AB">
        <w:rPr>
          <w:rFonts w:cs="Times New Roman"/>
        </w:rPr>
        <w:t xml:space="preserve"> </w:t>
      </w:r>
      <w:r>
        <w:rPr>
          <w:rFonts w:cs="Times New Roman"/>
          <w:i/>
          <w:iCs/>
        </w:rPr>
        <w:t>cha</w:t>
      </w:r>
      <w:r w:rsidRPr="008745AB">
        <w:rPr>
          <w:rFonts w:cs="Times New Roman"/>
          <w:i/>
          <w:iCs/>
        </w:rPr>
        <w:t>z</w:t>
      </w:r>
      <w:r>
        <w:rPr>
          <w:rFonts w:cs="Times New Roman"/>
          <w:i/>
          <w:iCs/>
        </w:rPr>
        <w:t>a</w:t>
      </w:r>
      <w:r w:rsidRPr="008745AB">
        <w:rPr>
          <w:rFonts w:cs="Times New Roman"/>
          <w:i/>
          <w:iCs/>
        </w:rPr>
        <w:t>kot me-ikara</w:t>
      </w:r>
      <w:r w:rsidRPr="008745AB">
        <w:rPr>
          <w:rFonts w:cs="Times New Roman"/>
        </w:rPr>
        <w:t xml:space="preserve">, </w:t>
      </w:r>
      <w:r w:rsidRPr="008745AB">
        <w:rPr>
          <w:rFonts w:cs="Times New Roman"/>
          <w:i/>
          <w:iCs/>
        </w:rPr>
        <w:t>ch</w:t>
      </w:r>
      <w:r>
        <w:rPr>
          <w:rFonts w:cs="Times New Roman"/>
          <w:i/>
          <w:iCs/>
        </w:rPr>
        <w:t>a</w:t>
      </w:r>
      <w:r w:rsidRPr="008745AB">
        <w:rPr>
          <w:rFonts w:cs="Times New Roman"/>
          <w:i/>
          <w:iCs/>
        </w:rPr>
        <w:t>z</w:t>
      </w:r>
      <w:r>
        <w:rPr>
          <w:rFonts w:cs="Times New Roman"/>
          <w:i/>
          <w:iCs/>
        </w:rPr>
        <w:t>a</w:t>
      </w:r>
      <w:r w:rsidRPr="008745AB">
        <w:rPr>
          <w:rFonts w:cs="Times New Roman"/>
          <w:i/>
          <w:iCs/>
        </w:rPr>
        <w:t>kot de-hashta</w:t>
      </w:r>
      <w:r w:rsidRPr="008745AB">
        <w:rPr>
          <w:rFonts w:cs="Times New Roman"/>
        </w:rPr>
        <w:t xml:space="preserve">, </w:t>
      </w:r>
      <w:r w:rsidRPr="008745AB">
        <w:rPr>
          <w:rFonts w:cs="Times New Roman"/>
          <w:i/>
          <w:iCs/>
        </w:rPr>
        <w:t>umdena</w:t>
      </w:r>
      <w:r w:rsidRPr="008745AB">
        <w:rPr>
          <w:rFonts w:cs="Times New Roman"/>
        </w:rPr>
        <w:t xml:space="preserve">, the force of two witnesses, the force of a single witness, </w:t>
      </w:r>
      <w:r w:rsidRPr="008745AB">
        <w:rPr>
          <w:rFonts w:cs="Times New Roman"/>
          <w:i/>
          <w:iCs/>
        </w:rPr>
        <w:t>kavu</w:t>
      </w:r>
      <w:r>
        <w:rPr>
          <w:rFonts w:cs="Times New Roman"/>
          <w:i/>
          <w:iCs/>
        </w:rPr>
        <w:t>’</w:t>
      </w:r>
      <w:r w:rsidRPr="008745AB">
        <w:rPr>
          <w:rFonts w:cs="Times New Roman"/>
          <w:i/>
          <w:iCs/>
        </w:rPr>
        <w:t>a</w:t>
      </w:r>
      <w:r>
        <w:rPr>
          <w:rFonts w:cs="Times New Roman"/>
        </w:rPr>
        <w:t>,</w:t>
      </w:r>
      <w:r w:rsidRPr="008745AB">
        <w:rPr>
          <w:rFonts w:cs="Times New Roman"/>
        </w:rPr>
        <w:t xml:space="preserve"> and many other concepts that form the very foundation</w:t>
      </w:r>
      <w:r>
        <w:rPr>
          <w:rFonts w:cs="Times New Roman"/>
        </w:rPr>
        <w:t xml:space="preserve"> of T</w:t>
      </w:r>
      <w:r w:rsidRPr="008745AB">
        <w:rPr>
          <w:rFonts w:cs="Times New Roman"/>
        </w:rPr>
        <w:t>almudic scholarship.</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tab/>
        <w:t xml:space="preserve">The drawback of </w:t>
      </w:r>
      <w:r>
        <w:rPr>
          <w:rFonts w:cs="Times New Roman"/>
        </w:rPr>
        <w:t xml:space="preserve">studying </w:t>
      </w:r>
      <w:r w:rsidRPr="008745AB">
        <w:rPr>
          <w:rFonts w:cs="Times New Roman"/>
        </w:rPr>
        <w:t>the aforementioned chapters from the student</w:t>
      </w:r>
      <w:r>
        <w:rPr>
          <w:rFonts w:cs="Times New Roman"/>
        </w:rPr>
        <w:t>’</w:t>
      </w:r>
      <w:r w:rsidRPr="008745AB">
        <w:rPr>
          <w:rFonts w:cs="Times New Roman"/>
        </w:rPr>
        <w:t xml:space="preserve">s perspective is </w:t>
      </w:r>
      <w:r>
        <w:rPr>
          <w:rFonts w:cs="Times New Roman"/>
        </w:rPr>
        <w:t>the</w:t>
      </w:r>
      <w:r w:rsidRPr="008745AB">
        <w:rPr>
          <w:rFonts w:cs="Times New Roman"/>
        </w:rPr>
        <w:t xml:space="preserve"> intense preoccupation with laws and customs governing the wedding ceremony with respect to matters that have no practical relevance whatsoever in the </w:t>
      </w:r>
      <w:r w:rsidRPr="008745AB">
        <w:rPr>
          <w:rFonts w:cs="Times New Roman"/>
        </w:rPr>
        <w:lastRenderedPageBreak/>
        <w:t>student</w:t>
      </w:r>
      <w:r>
        <w:rPr>
          <w:rFonts w:cs="Times New Roman"/>
        </w:rPr>
        <w:t>’</w:t>
      </w:r>
      <w:r w:rsidRPr="008745AB">
        <w:rPr>
          <w:rFonts w:cs="Times New Roman"/>
        </w:rPr>
        <w:t>s life. The issue of the husband</w:t>
      </w:r>
      <w:r>
        <w:rPr>
          <w:rFonts w:cs="Times New Roman"/>
        </w:rPr>
        <w:t>’</w:t>
      </w:r>
      <w:r w:rsidRPr="008745AB">
        <w:rPr>
          <w:rFonts w:cs="Times New Roman"/>
        </w:rPr>
        <w:t xml:space="preserve">s claim before a court on the day after the wedding that he found that his wife was not a virgin at the time of marriage, the questions </w:t>
      </w:r>
      <w:r>
        <w:rPr>
          <w:rFonts w:cs="Times New Roman"/>
        </w:rPr>
        <w:t xml:space="preserve">of </w:t>
      </w:r>
      <w:r w:rsidRPr="008745AB">
        <w:rPr>
          <w:rFonts w:cs="Times New Roman"/>
        </w:rPr>
        <w:t>whether the woman</w:t>
      </w:r>
      <w:r>
        <w:rPr>
          <w:rFonts w:cs="Times New Roman"/>
        </w:rPr>
        <w:t>’</w:t>
      </w:r>
      <w:r w:rsidRPr="008745AB">
        <w:rPr>
          <w:rFonts w:cs="Times New Roman"/>
        </w:rPr>
        <w:t>s hymen was ruptured as the result of an injury or as the result of intercourse, whether she had engaged in sexual relations prior to her betrothal or during the period between betrothal and marriage, whether the husband is capable of detecting th</w:t>
      </w:r>
      <w:r>
        <w:rPr>
          <w:rFonts w:cs="Times New Roman"/>
        </w:rPr>
        <w:t>at his bride is not a virgin,</w:t>
      </w:r>
      <w:r w:rsidRPr="008745AB">
        <w:rPr>
          <w:rFonts w:cs="Times New Roman"/>
        </w:rPr>
        <w:t xml:space="preserve"> whether he is capable of having intercourse with a virgin without causing bleeding, and the rest </w:t>
      </w:r>
      <w:r>
        <w:rPr>
          <w:rFonts w:cs="Times New Roman"/>
        </w:rPr>
        <w:t>of the issues discussed in the G</w:t>
      </w:r>
      <w:r w:rsidRPr="00255E0B">
        <w:rPr>
          <w:rFonts w:cs="Times New Roman"/>
        </w:rPr>
        <w:t>emara</w:t>
      </w:r>
      <w:r w:rsidRPr="008745AB">
        <w:rPr>
          <w:rFonts w:cs="Times New Roman"/>
        </w:rPr>
        <w:t xml:space="preserve"> are embarrassing sexual questions. As stated above, today these questions have no practical ramifications, and it is because of them that </w:t>
      </w:r>
      <w:r>
        <w:rPr>
          <w:rFonts w:cs="Times New Roman"/>
          <w:i/>
          <w:iCs/>
        </w:rPr>
        <w:t>Ketub</w:t>
      </w:r>
      <w:r w:rsidRPr="008745AB">
        <w:rPr>
          <w:rFonts w:cs="Times New Roman"/>
          <w:i/>
          <w:iCs/>
        </w:rPr>
        <w:t xml:space="preserve">ot </w:t>
      </w:r>
      <w:r>
        <w:rPr>
          <w:rFonts w:cs="Times New Roman"/>
        </w:rPr>
        <w:t>is not studied in y</w:t>
      </w:r>
      <w:r w:rsidRPr="008745AB">
        <w:rPr>
          <w:rFonts w:cs="Times New Roman"/>
        </w:rPr>
        <w:t xml:space="preserve">eshiva high schools. Even in the </w:t>
      </w:r>
      <w:r>
        <w:rPr>
          <w:rFonts w:cs="Times New Roman"/>
          <w:i/>
          <w:iCs/>
        </w:rPr>
        <w:t>y</w:t>
      </w:r>
      <w:r w:rsidRPr="00DD664C">
        <w:rPr>
          <w:rFonts w:cs="Times New Roman"/>
          <w:i/>
          <w:iCs/>
        </w:rPr>
        <w:t xml:space="preserve">eshivot </w:t>
      </w:r>
      <w:r>
        <w:rPr>
          <w:rFonts w:cs="Times New Roman"/>
          <w:i/>
          <w:iCs/>
        </w:rPr>
        <w:t>g</w:t>
      </w:r>
      <w:r w:rsidRPr="00DD664C">
        <w:rPr>
          <w:rFonts w:cs="Times New Roman"/>
          <w:i/>
          <w:iCs/>
        </w:rPr>
        <w:t>evohot</w:t>
      </w:r>
      <w:r w:rsidRPr="008745AB">
        <w:rPr>
          <w:rFonts w:cs="Times New Roman"/>
        </w:rPr>
        <w:t xml:space="preserve">, the </w:t>
      </w:r>
      <w:r w:rsidRPr="008745AB">
        <w:rPr>
          <w:rFonts w:cs="Times New Roman"/>
          <w:i/>
          <w:iCs/>
        </w:rPr>
        <w:t xml:space="preserve">shiurim </w:t>
      </w:r>
      <w:r w:rsidRPr="008745AB">
        <w:rPr>
          <w:rFonts w:cs="Times New Roman"/>
        </w:rPr>
        <w:t xml:space="preserve">relate exclusively to the theoretical dimensions </w:t>
      </w:r>
      <w:r>
        <w:rPr>
          <w:rFonts w:cs="Times New Roman"/>
        </w:rPr>
        <w:t xml:space="preserve">of the </w:t>
      </w:r>
      <w:r w:rsidRPr="008745AB">
        <w:rPr>
          <w:rFonts w:cs="Times New Roman"/>
        </w:rPr>
        <w:t xml:space="preserve">cases </w:t>
      </w:r>
      <w:r>
        <w:rPr>
          <w:rFonts w:cs="Times New Roman"/>
        </w:rPr>
        <w:t xml:space="preserve">in the Gemara </w:t>
      </w:r>
      <w:r w:rsidRPr="008745AB">
        <w:rPr>
          <w:rFonts w:cs="Times New Roman"/>
        </w:rPr>
        <w:t>(</w:t>
      </w:r>
      <w:r w:rsidRPr="008745AB">
        <w:rPr>
          <w:rFonts w:cs="Times New Roman"/>
          <w:i/>
          <w:iCs/>
        </w:rPr>
        <w:t>mi</w:t>
      </w:r>
      <w:r>
        <w:rPr>
          <w:rFonts w:cs="Times New Roman"/>
          <w:i/>
          <w:iCs/>
        </w:rPr>
        <w:t>g</w:t>
      </w:r>
      <w:r w:rsidRPr="008745AB">
        <w:rPr>
          <w:rFonts w:cs="Times New Roman"/>
          <w:i/>
          <w:iCs/>
        </w:rPr>
        <w:t>go</w:t>
      </w:r>
      <w:r w:rsidRPr="008745AB">
        <w:rPr>
          <w:rFonts w:cs="Times New Roman"/>
        </w:rPr>
        <w:t xml:space="preserve">, </w:t>
      </w:r>
      <w:r w:rsidRPr="008745AB">
        <w:rPr>
          <w:rFonts w:cs="Times New Roman"/>
          <w:i/>
          <w:iCs/>
        </w:rPr>
        <w:t>rov</w:t>
      </w:r>
      <w:r w:rsidRPr="008745AB">
        <w:rPr>
          <w:rFonts w:cs="Times New Roman"/>
        </w:rPr>
        <w:t xml:space="preserve">, </w:t>
      </w:r>
      <w:r w:rsidRPr="008745AB">
        <w:rPr>
          <w:rFonts w:cs="Times New Roman"/>
          <w:i/>
          <w:iCs/>
        </w:rPr>
        <w:t>chazakot</w:t>
      </w:r>
      <w:r w:rsidRPr="008745AB">
        <w:rPr>
          <w:rFonts w:cs="Times New Roman"/>
        </w:rPr>
        <w:t xml:space="preserve">, and </w:t>
      </w:r>
      <w:r>
        <w:rPr>
          <w:rFonts w:cs="Times New Roman"/>
        </w:rPr>
        <w:t>the like), but the G</w:t>
      </w:r>
      <w:r w:rsidRPr="00255E0B">
        <w:rPr>
          <w:rFonts w:cs="Times New Roman"/>
        </w:rPr>
        <w:t>emara</w:t>
      </w:r>
      <w:r w:rsidRPr="008745AB">
        <w:rPr>
          <w:rFonts w:cs="Times New Roman"/>
        </w:rPr>
        <w:t xml:space="preserve"> itself has no existential meaning for the student. </w:t>
      </w:r>
    </w:p>
    <w:p w:rsidR="009F607D" w:rsidRDefault="009F607D" w:rsidP="009F607D">
      <w:pPr>
        <w:widowControl/>
        <w:spacing w:line="288" w:lineRule="exact"/>
        <w:rPr>
          <w:rFonts w:cs="Times New Roman"/>
        </w:rPr>
      </w:pPr>
    </w:p>
    <w:p w:rsidR="009F607D" w:rsidRDefault="009F607D" w:rsidP="009F607D">
      <w:pPr>
        <w:widowControl/>
        <w:spacing w:line="288" w:lineRule="exact"/>
        <w:ind w:firstLine="720"/>
        <w:rPr>
          <w:rFonts w:cs="Times New Roman"/>
        </w:rPr>
      </w:pPr>
      <w:r w:rsidRPr="008745AB">
        <w:rPr>
          <w:rFonts w:cs="Times New Roman"/>
        </w:rPr>
        <w:t>It seems to me that such a situation with respect to God</w:t>
      </w:r>
      <w:r>
        <w:rPr>
          <w:rFonts w:cs="Times New Roman"/>
        </w:rPr>
        <w:t>’</w:t>
      </w:r>
      <w:r w:rsidRPr="008745AB">
        <w:rPr>
          <w:rFonts w:cs="Times New Roman"/>
        </w:rPr>
        <w:t>s Torah is impossible. In my eyes, Torah study is an authentic three-way encounter between the word of God and the real world</w:t>
      </w:r>
      <w:r>
        <w:rPr>
          <w:rFonts w:cs="Times New Roman"/>
        </w:rPr>
        <w:t>,</w:t>
      </w:r>
      <w:r w:rsidRPr="008745AB">
        <w:rPr>
          <w:rFonts w:cs="Times New Roman"/>
        </w:rPr>
        <w:t xml:space="preserve"> in which God</w:t>
      </w:r>
      <w:r>
        <w:rPr>
          <w:rFonts w:cs="Times New Roman"/>
        </w:rPr>
        <w:t>’</w:t>
      </w:r>
      <w:r w:rsidRPr="008745AB">
        <w:rPr>
          <w:rFonts w:cs="Times New Roman"/>
        </w:rPr>
        <w:t xml:space="preserve">s word and Halakha </w:t>
      </w:r>
      <w:r>
        <w:rPr>
          <w:rFonts w:cs="Times New Roman"/>
        </w:rPr>
        <w:t>are applied</w:t>
      </w:r>
      <w:r w:rsidRPr="008745AB">
        <w:rPr>
          <w:rFonts w:cs="Times New Roman"/>
        </w:rPr>
        <w:t xml:space="preserve">, and between the two of them and the Torah student. When the reality that is </w:t>
      </w:r>
      <w:r>
        <w:rPr>
          <w:rFonts w:cs="Times New Roman"/>
        </w:rPr>
        <w:t>encountered</w:t>
      </w:r>
      <w:r w:rsidRPr="008745AB">
        <w:rPr>
          <w:rFonts w:cs="Times New Roman"/>
        </w:rPr>
        <w:t xml:space="preserve"> by Halakha fails to meet and speak to the student, the Torah study does not create the aforementioned three-way encounter, and it is left limping.</w:t>
      </w:r>
    </w:p>
    <w:p w:rsidR="009F607D" w:rsidRDefault="009F607D" w:rsidP="009F607D">
      <w:pPr>
        <w:widowControl/>
        <w:spacing w:line="288" w:lineRule="exact"/>
        <w:ind w:firstLine="720"/>
        <w:rPr>
          <w:rFonts w:cs="Times New Roman"/>
        </w:rPr>
      </w:pPr>
    </w:p>
    <w:p w:rsidR="009F607D" w:rsidRDefault="009F607D" w:rsidP="009F607D">
      <w:pPr>
        <w:widowControl/>
        <w:spacing w:line="288" w:lineRule="exact"/>
        <w:rPr>
          <w:rFonts w:cs="Times New Roman"/>
        </w:rPr>
      </w:pPr>
      <w:r w:rsidRPr="008745AB">
        <w:rPr>
          <w:rFonts w:cs="Times New Roman"/>
        </w:rPr>
        <w:tab/>
      </w:r>
      <w:r>
        <w:rPr>
          <w:rFonts w:cs="Times New Roman"/>
        </w:rPr>
        <w:t>I have therefore</w:t>
      </w:r>
      <w:r w:rsidRPr="008745AB">
        <w:rPr>
          <w:rFonts w:cs="Times New Roman"/>
        </w:rPr>
        <w:t xml:space="preserve"> chosen to discuss an issue relating to the first </w:t>
      </w:r>
      <w:proofErr w:type="gramStart"/>
      <w:r w:rsidRPr="00255E0B">
        <w:rPr>
          <w:rFonts w:cs="Times New Roman"/>
        </w:rPr>
        <w:t>mishna</w:t>
      </w:r>
      <w:proofErr w:type="gramEnd"/>
      <w:r w:rsidRPr="008745AB">
        <w:rPr>
          <w:rFonts w:cs="Times New Roman"/>
        </w:rPr>
        <w:t xml:space="preserve"> in </w:t>
      </w:r>
      <w:r>
        <w:rPr>
          <w:rFonts w:cs="Times New Roman"/>
          <w:i/>
          <w:iCs/>
        </w:rPr>
        <w:t>Ketub</w:t>
      </w:r>
      <w:r w:rsidRPr="008745AB">
        <w:rPr>
          <w:rFonts w:cs="Times New Roman"/>
          <w:i/>
          <w:iCs/>
        </w:rPr>
        <w:t>ot</w:t>
      </w:r>
      <w:r w:rsidRPr="008745AB">
        <w:rPr>
          <w:rFonts w:cs="Times New Roman"/>
        </w:rPr>
        <w:t xml:space="preserve"> and to another </w:t>
      </w:r>
      <w:r w:rsidRPr="00255E0B">
        <w:rPr>
          <w:rFonts w:cs="Times New Roman"/>
        </w:rPr>
        <w:t>mishna</w:t>
      </w:r>
      <w:r w:rsidRPr="008745AB">
        <w:rPr>
          <w:rFonts w:cs="Times New Roman"/>
        </w:rPr>
        <w:t xml:space="preserve"> appearing later in the chapter</w:t>
      </w:r>
      <w:r>
        <w:rPr>
          <w:rFonts w:cs="Times New Roman"/>
        </w:rPr>
        <w:t>, and to the G</w:t>
      </w:r>
      <w:r w:rsidRPr="00255E0B">
        <w:rPr>
          <w:rFonts w:cs="Times New Roman"/>
        </w:rPr>
        <w:t>emara</w:t>
      </w:r>
      <w:r w:rsidRPr="008745AB">
        <w:rPr>
          <w:rFonts w:cs="Times New Roman"/>
        </w:rPr>
        <w:t xml:space="preserve"> attached to the two of them:</w:t>
      </w:r>
    </w:p>
    <w:p w:rsidR="009F607D" w:rsidRDefault="009F607D" w:rsidP="009F607D">
      <w:pPr>
        <w:pStyle w:val="af9"/>
        <w:spacing w:before="240" w:after="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 xml:space="preserve">A virgin is married on Wednesday, and a widow on Thursday, for twice a week the courts sit in the towns, on </w:t>
      </w:r>
      <w:r w:rsidRPr="008745AB">
        <w:rPr>
          <w:rFonts w:ascii="Times New Roman" w:hAnsi="Times New Roman" w:cs="Times New Roman"/>
          <w:sz w:val="24"/>
          <w:szCs w:val="24"/>
        </w:rPr>
        <w:lastRenderedPageBreak/>
        <w:t xml:space="preserve">Monday and on Thursday, so that if the husband has a claim concerning her virginity, he can go early </w:t>
      </w:r>
      <w:r>
        <w:rPr>
          <w:rFonts w:ascii="Times New Roman" w:hAnsi="Times New Roman" w:cs="Times New Roman"/>
          <w:sz w:val="24"/>
          <w:szCs w:val="24"/>
        </w:rPr>
        <w:t xml:space="preserve">[the next morning] </w:t>
      </w:r>
      <w:r w:rsidRPr="008745AB">
        <w:rPr>
          <w:rFonts w:ascii="Times New Roman" w:hAnsi="Times New Roman" w:cs="Times New Roman"/>
          <w:sz w:val="24"/>
          <w:szCs w:val="24"/>
        </w:rPr>
        <w:t>to court.</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If someone eats at his father-in-law</w:t>
      </w:r>
      <w:r>
        <w:rPr>
          <w:rFonts w:ascii="Times New Roman" w:hAnsi="Times New Roman" w:cs="Times New Roman"/>
          <w:sz w:val="24"/>
          <w:szCs w:val="24"/>
        </w:rPr>
        <w:t>’</w:t>
      </w:r>
      <w:r w:rsidRPr="008745AB">
        <w:rPr>
          <w:rFonts w:ascii="Times New Roman" w:hAnsi="Times New Roman" w:cs="Times New Roman"/>
          <w:sz w:val="24"/>
          <w:szCs w:val="24"/>
        </w:rPr>
        <w:t>s home in Judea without witnesses, he cannot make a claim about [the bride</w:t>
      </w:r>
      <w:r>
        <w:rPr>
          <w:rFonts w:ascii="Times New Roman" w:hAnsi="Times New Roman" w:cs="Times New Roman"/>
          <w:sz w:val="24"/>
          <w:szCs w:val="24"/>
        </w:rPr>
        <w:t>’</w:t>
      </w:r>
      <w:r w:rsidRPr="008745AB">
        <w:rPr>
          <w:rFonts w:ascii="Times New Roman" w:hAnsi="Times New Roman" w:cs="Times New Roman"/>
          <w:sz w:val="24"/>
          <w:szCs w:val="24"/>
        </w:rPr>
        <w:t>s] virginity, because he is secluded with her.</w:t>
      </w:r>
    </w:p>
    <w:p w:rsidR="009F607D" w:rsidRDefault="009F607D" w:rsidP="009F607D">
      <w:pPr>
        <w:widowControl/>
        <w:spacing w:line="288" w:lineRule="exact"/>
        <w:ind w:firstLine="567"/>
        <w:rPr>
          <w:rFonts w:cs="Times New Roman"/>
        </w:rPr>
      </w:pPr>
      <w:r>
        <w:rPr>
          <w:rFonts w:cs="Times New Roman"/>
        </w:rPr>
        <w:t>Even though the G</w:t>
      </w:r>
      <w:r w:rsidRPr="00255E0B">
        <w:rPr>
          <w:rFonts w:cs="Times New Roman"/>
        </w:rPr>
        <w:t>emara</w:t>
      </w:r>
      <w:r w:rsidRPr="008745AB">
        <w:rPr>
          <w:rFonts w:cs="Times New Roman"/>
        </w:rPr>
        <w:t xml:space="preserve"> relating to these </w:t>
      </w:r>
      <w:r w:rsidRPr="00C16559">
        <w:rPr>
          <w:rFonts w:cs="Times New Roman"/>
          <w:i/>
          <w:iCs/>
        </w:rPr>
        <w:t>mishnayot</w:t>
      </w:r>
      <w:r w:rsidRPr="008745AB">
        <w:rPr>
          <w:rFonts w:cs="Times New Roman"/>
        </w:rPr>
        <w:t xml:space="preserve"> is filled with the theoretical </w:t>
      </w:r>
      <w:r>
        <w:rPr>
          <w:rFonts w:cs="Times New Roman"/>
        </w:rPr>
        <w:t>principles mentioned above</w:t>
      </w:r>
      <w:r w:rsidRPr="008745AB">
        <w:rPr>
          <w:rFonts w:cs="Times New Roman"/>
        </w:rPr>
        <w:t xml:space="preserve"> and they constitute </w:t>
      </w:r>
      <w:r>
        <w:rPr>
          <w:rFonts w:cs="Times New Roman"/>
        </w:rPr>
        <w:t>its core, I wi</w:t>
      </w:r>
      <w:r w:rsidRPr="008745AB">
        <w:rPr>
          <w:rFonts w:cs="Times New Roman"/>
        </w:rPr>
        <w:t xml:space="preserve">ll not deal with them in this article, but rather with the </w:t>
      </w:r>
      <w:r>
        <w:rPr>
          <w:rFonts w:cs="Times New Roman"/>
        </w:rPr>
        <w:t>real-</w:t>
      </w:r>
      <w:r w:rsidRPr="008745AB">
        <w:rPr>
          <w:rFonts w:cs="Times New Roman"/>
        </w:rPr>
        <w:t xml:space="preserve">life circumstances that comprise the background of the passage. </w:t>
      </w:r>
      <w:r>
        <w:rPr>
          <w:rFonts w:cs="Times New Roman"/>
        </w:rPr>
        <w:t>In other words</w:t>
      </w:r>
      <w:r w:rsidRPr="008745AB">
        <w:rPr>
          <w:rFonts w:cs="Times New Roman"/>
        </w:rPr>
        <w:t xml:space="preserve">, I </w:t>
      </w:r>
      <w:r>
        <w:rPr>
          <w:rFonts w:cs="Times New Roman"/>
        </w:rPr>
        <w:t>wi</w:t>
      </w:r>
      <w:r w:rsidRPr="008745AB">
        <w:rPr>
          <w:rFonts w:cs="Times New Roman"/>
        </w:rPr>
        <w:t>ll be dealing with the following questions</w:t>
      </w:r>
      <w:r>
        <w:rPr>
          <w:rFonts w:cs="Times New Roman"/>
        </w:rPr>
        <w:t>: W</w:t>
      </w:r>
      <w:r w:rsidRPr="008745AB">
        <w:rPr>
          <w:rFonts w:cs="Times New Roman"/>
        </w:rPr>
        <w:t>hat led to the difficult situation in which so many brides were suspected of having already engaged in intercourse</w:t>
      </w:r>
      <w:r>
        <w:rPr>
          <w:rFonts w:cs="Times New Roman"/>
        </w:rPr>
        <w:t>,</w:t>
      </w:r>
      <w:r w:rsidRPr="008745AB">
        <w:rPr>
          <w:rFonts w:cs="Times New Roman"/>
        </w:rPr>
        <w:t xml:space="preserve"> even though they entered into marriage on the presumption of being virgins</w:t>
      </w:r>
      <w:r>
        <w:rPr>
          <w:rFonts w:cs="Times New Roman"/>
        </w:rPr>
        <w:t>? W</w:t>
      </w:r>
      <w:r w:rsidRPr="008745AB">
        <w:rPr>
          <w:rFonts w:cs="Times New Roman"/>
        </w:rPr>
        <w:t>hy did this so trouble the Sages of the Mishna and require so many enactments</w:t>
      </w:r>
      <w:r>
        <w:rPr>
          <w:rFonts w:cs="Times New Roman"/>
        </w:rPr>
        <w:t>? H</w:t>
      </w:r>
      <w:r w:rsidRPr="008745AB">
        <w:rPr>
          <w:rFonts w:cs="Times New Roman"/>
        </w:rPr>
        <w:t>ow are we to understand the situation</w:t>
      </w:r>
      <w:r>
        <w:rPr>
          <w:rFonts w:cs="Times New Roman"/>
        </w:rPr>
        <w:t xml:space="preserve"> in which a man marries a woman</w:t>
      </w:r>
      <w:r w:rsidRPr="008745AB">
        <w:rPr>
          <w:rFonts w:cs="Times New Roman"/>
        </w:rPr>
        <w:t xml:space="preserve"> and the next day he is suspected of trying to free himself of her with the false claim that </w:t>
      </w:r>
      <w:r>
        <w:rPr>
          <w:rFonts w:cs="Times New Roman"/>
        </w:rPr>
        <w:t>he found her not to be a virgin?</w:t>
      </w:r>
      <w:r w:rsidRPr="008745AB">
        <w:rPr>
          <w:rFonts w:cs="Times New Roman"/>
        </w:rPr>
        <w:t xml:space="preserve"> And most importantly</w:t>
      </w:r>
      <w:r>
        <w:rPr>
          <w:rFonts w:cs="Times New Roman"/>
        </w:rPr>
        <w:t xml:space="preserve">, </w:t>
      </w:r>
      <w:r w:rsidRPr="008745AB">
        <w:rPr>
          <w:rFonts w:cs="Times New Roman"/>
        </w:rPr>
        <w:t>why is it important for a student to spend his days and nights on an issue that is not relevant to him and will never be relevant to him, apart from the abstract princip</w:t>
      </w:r>
      <w:r>
        <w:rPr>
          <w:rFonts w:cs="Times New Roman"/>
        </w:rPr>
        <w:t>les that may be derived from it?</w:t>
      </w:r>
    </w:p>
    <w:p w:rsidR="009F607D" w:rsidRPr="008745AB" w:rsidRDefault="009F607D" w:rsidP="009F607D">
      <w:pPr>
        <w:widowControl/>
        <w:spacing w:before="240" w:after="120" w:line="288" w:lineRule="exact"/>
        <w:rPr>
          <w:rFonts w:cs="Times New Roman"/>
          <w:b/>
          <w:bCs/>
        </w:rPr>
      </w:pPr>
      <w:r w:rsidRPr="008745AB">
        <w:rPr>
          <w:rFonts w:cs="Times New Roman"/>
          <w:b/>
          <w:bCs/>
        </w:rPr>
        <w:t xml:space="preserve">The </w:t>
      </w:r>
      <w:r>
        <w:rPr>
          <w:rFonts w:cs="Times New Roman"/>
          <w:b/>
          <w:bCs/>
        </w:rPr>
        <w:t>Roman Decrees</w:t>
      </w:r>
    </w:p>
    <w:p w:rsidR="009F607D" w:rsidRDefault="009F607D" w:rsidP="009F607D">
      <w:pPr>
        <w:widowControl/>
        <w:spacing w:line="288" w:lineRule="exact"/>
        <w:ind w:firstLine="720"/>
        <w:rPr>
          <w:rFonts w:cs="Times New Roman"/>
        </w:rPr>
      </w:pPr>
      <w:r w:rsidRPr="008745AB">
        <w:rPr>
          <w:rFonts w:cs="Times New Roman"/>
        </w:rPr>
        <w:t xml:space="preserve">From the words of the </w:t>
      </w:r>
      <w:r w:rsidRPr="00255E0B">
        <w:rPr>
          <w:rFonts w:cs="Times New Roman"/>
        </w:rPr>
        <w:t>Tannaim</w:t>
      </w:r>
      <w:r w:rsidRPr="008745AB">
        <w:rPr>
          <w:rFonts w:cs="Times New Roman"/>
        </w:rPr>
        <w:t xml:space="preserve"> in various places</w:t>
      </w:r>
      <w:r>
        <w:rPr>
          <w:rFonts w:cs="Times New Roman"/>
        </w:rPr>
        <w:t>,</w:t>
      </w:r>
      <w:r w:rsidRPr="008745AB">
        <w:rPr>
          <w:rFonts w:cs="Times New Roman"/>
        </w:rPr>
        <w:t xml:space="preserve"> we know of decrees that were issued by the Roman authorities against Torah observance, especially during the days of the emperor Hadrian. These decrees were made both prior to the Bar Kokh</w:t>
      </w:r>
      <w:r>
        <w:rPr>
          <w:rFonts w:cs="Times New Roman"/>
        </w:rPr>
        <w:t>e</w:t>
      </w:r>
      <w:r w:rsidRPr="008745AB">
        <w:rPr>
          <w:rFonts w:cs="Times New Roman"/>
        </w:rPr>
        <w:t xml:space="preserve">va </w:t>
      </w:r>
      <w:r>
        <w:rPr>
          <w:rFonts w:cs="Times New Roman"/>
        </w:rPr>
        <w:t>revolt</w:t>
      </w:r>
      <w:r w:rsidRPr="008745AB">
        <w:rPr>
          <w:rFonts w:cs="Times New Roman"/>
        </w:rPr>
        <w:t xml:space="preserve"> and served as one of its </w:t>
      </w:r>
      <w:r>
        <w:rPr>
          <w:rFonts w:cs="Times New Roman"/>
        </w:rPr>
        <w:t>causes;</w:t>
      </w:r>
      <w:r w:rsidRPr="008745AB">
        <w:rPr>
          <w:rFonts w:cs="Times New Roman"/>
        </w:rPr>
        <w:t xml:space="preserve"> after the revolt, </w:t>
      </w:r>
      <w:r>
        <w:rPr>
          <w:rFonts w:cs="Times New Roman"/>
        </w:rPr>
        <w:lastRenderedPageBreak/>
        <w:t xml:space="preserve">these decrees served as </w:t>
      </w:r>
      <w:r w:rsidRPr="008745AB">
        <w:rPr>
          <w:rFonts w:cs="Times New Roman"/>
        </w:rPr>
        <w:t xml:space="preserve">punishment. </w:t>
      </w:r>
      <w:r>
        <w:rPr>
          <w:rFonts w:cs="Times New Roman"/>
        </w:rPr>
        <w:t>A series</w:t>
      </w:r>
      <w:r w:rsidRPr="008745AB">
        <w:rPr>
          <w:rFonts w:cs="Times New Roman"/>
        </w:rPr>
        <w:t xml:space="preserve"> of decrees </w:t>
      </w:r>
      <w:r>
        <w:rPr>
          <w:rFonts w:cs="Times New Roman"/>
        </w:rPr>
        <w:t>were issued in an</w:t>
      </w:r>
      <w:r w:rsidRPr="008745AB">
        <w:rPr>
          <w:rFonts w:cs="Times New Roman"/>
        </w:rPr>
        <w:t xml:space="preserve"> attempt to destroy the Jewish family. To a certain degree, these decrees bring to mind Hadrian</w:t>
      </w:r>
      <w:r>
        <w:rPr>
          <w:rFonts w:cs="Times New Roman"/>
        </w:rPr>
        <w:t>’</w:t>
      </w:r>
      <w:r w:rsidRPr="008745AB">
        <w:rPr>
          <w:rFonts w:cs="Times New Roman"/>
        </w:rPr>
        <w:t>s harsh decrees against circumcision, the substance of which is the sanctity of the Jewish family.</w:t>
      </w:r>
    </w:p>
    <w:p w:rsidR="009F607D" w:rsidRDefault="009F607D" w:rsidP="009F607D">
      <w:pPr>
        <w:widowControl/>
        <w:spacing w:line="288" w:lineRule="exact"/>
        <w:ind w:firstLine="720"/>
        <w:rPr>
          <w:rFonts w:cs="Times New Roman"/>
        </w:rPr>
      </w:pPr>
    </w:p>
    <w:p w:rsidR="009F607D" w:rsidRDefault="009F607D" w:rsidP="009F607D">
      <w:pPr>
        <w:widowControl/>
        <w:spacing w:line="288" w:lineRule="exact"/>
        <w:rPr>
          <w:rFonts w:cs="Times New Roman"/>
        </w:rPr>
      </w:pPr>
      <w:r w:rsidRPr="008745AB">
        <w:rPr>
          <w:rFonts w:cs="Times New Roman"/>
        </w:rPr>
        <w:tab/>
        <w:t>The decrees that are familiar to us are primarily the prohibition of marriage and its adjuncts</w:t>
      </w:r>
      <w:r>
        <w:rPr>
          <w:rFonts w:cs="Times New Roman"/>
        </w:rPr>
        <w:t>,</w:t>
      </w:r>
      <w:r w:rsidRPr="008745AB">
        <w:rPr>
          <w:rFonts w:cs="Times New Roman"/>
        </w:rPr>
        <w:t xml:space="preserve"> and a prohibition of divorce with a </w:t>
      </w:r>
      <w:r w:rsidRPr="008745AB">
        <w:rPr>
          <w:rFonts w:cs="Times New Roman"/>
          <w:i/>
          <w:iCs/>
        </w:rPr>
        <w:t xml:space="preserve">get </w:t>
      </w:r>
      <w:r w:rsidRPr="008745AB">
        <w:rPr>
          <w:rFonts w:cs="Times New Roman"/>
        </w:rPr>
        <w:t xml:space="preserve">according to Jewish law. We shall not deal here with the prohibition of divorce with a </w:t>
      </w:r>
      <w:r w:rsidRPr="008745AB">
        <w:rPr>
          <w:rFonts w:cs="Times New Roman"/>
          <w:i/>
          <w:iCs/>
        </w:rPr>
        <w:t>get</w:t>
      </w:r>
      <w:r w:rsidRPr="008745AB">
        <w:rPr>
          <w:rFonts w:cs="Times New Roman"/>
        </w:rPr>
        <w:t xml:space="preserve">, but merely </w:t>
      </w:r>
      <w:r>
        <w:rPr>
          <w:rFonts w:cs="Times New Roman"/>
        </w:rPr>
        <w:t>cite</w:t>
      </w:r>
      <w:r w:rsidRPr="008745AB">
        <w:rPr>
          <w:rFonts w:cs="Times New Roman"/>
        </w:rPr>
        <w:t xml:space="preserve"> a few examples:</w:t>
      </w:r>
    </w:p>
    <w:p w:rsidR="009F607D" w:rsidRDefault="009F607D" w:rsidP="009F607D">
      <w:pPr>
        <w:pStyle w:val="af9"/>
        <w:spacing w:before="240" w:after="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 xml:space="preserve">If she produced a </w:t>
      </w:r>
      <w:r w:rsidRPr="008745AB">
        <w:rPr>
          <w:rFonts w:ascii="Times New Roman" w:hAnsi="Times New Roman" w:cs="Times New Roman"/>
          <w:i/>
          <w:iCs/>
          <w:sz w:val="24"/>
          <w:szCs w:val="24"/>
        </w:rPr>
        <w:t xml:space="preserve">get </w:t>
      </w:r>
      <w:r w:rsidRPr="008745AB">
        <w:rPr>
          <w:rFonts w:ascii="Times New Roman" w:hAnsi="Times New Roman" w:cs="Times New Roman"/>
          <w:sz w:val="24"/>
          <w:szCs w:val="24"/>
        </w:rPr>
        <w:t xml:space="preserve">without a </w:t>
      </w:r>
      <w:r w:rsidRPr="008745AB">
        <w:rPr>
          <w:rFonts w:ascii="Times New Roman" w:hAnsi="Times New Roman" w:cs="Times New Roman"/>
          <w:i/>
          <w:iCs/>
          <w:sz w:val="24"/>
          <w:szCs w:val="24"/>
        </w:rPr>
        <w:t>ketuba</w:t>
      </w:r>
      <w:r w:rsidRPr="008745AB">
        <w:rPr>
          <w:rFonts w:ascii="Times New Roman" w:hAnsi="Times New Roman" w:cs="Times New Roman"/>
          <w:sz w:val="24"/>
          <w:szCs w:val="24"/>
        </w:rPr>
        <w:t xml:space="preserve">, she is entitled to collect the amount of her </w:t>
      </w:r>
      <w:r w:rsidRPr="008745AB">
        <w:rPr>
          <w:rFonts w:ascii="Times New Roman" w:hAnsi="Times New Roman" w:cs="Times New Roman"/>
          <w:i/>
          <w:iCs/>
          <w:sz w:val="24"/>
          <w:szCs w:val="24"/>
        </w:rPr>
        <w:t>ketuba…</w:t>
      </w:r>
      <w:r w:rsidRPr="008745AB">
        <w:rPr>
          <w:rFonts w:ascii="Times New Roman" w:hAnsi="Times New Roman" w:cs="Times New Roman"/>
          <w:sz w:val="24"/>
          <w:szCs w:val="24"/>
        </w:rPr>
        <w:t xml:space="preserve"> Rabban Shimon ben Gamliel said: Since </w:t>
      </w:r>
      <w:r>
        <w:rPr>
          <w:rFonts w:ascii="Times New Roman" w:hAnsi="Times New Roman" w:cs="Times New Roman"/>
          <w:sz w:val="24"/>
          <w:szCs w:val="24"/>
        </w:rPr>
        <w:t>it is a</w:t>
      </w:r>
      <w:r w:rsidRPr="008745AB">
        <w:rPr>
          <w:rFonts w:ascii="Times New Roman" w:hAnsi="Times New Roman" w:cs="Times New Roman"/>
          <w:sz w:val="24"/>
          <w:szCs w:val="24"/>
        </w:rPr>
        <w:t xml:space="preserve"> time of danger</w:t>
      </w:r>
      <w:r>
        <w:rPr>
          <w:rFonts w:ascii="Times New Roman" w:hAnsi="Times New Roman" w:cs="Times New Roman"/>
          <w:sz w:val="24"/>
          <w:szCs w:val="24"/>
        </w:rPr>
        <w:t>,</w:t>
      </w:r>
      <w:r w:rsidRPr="008745AB">
        <w:rPr>
          <w:rFonts w:ascii="Times New Roman" w:hAnsi="Times New Roman" w:cs="Times New Roman"/>
          <w:sz w:val="24"/>
          <w:szCs w:val="24"/>
        </w:rPr>
        <w:t xml:space="preserve"> a woman is entitled to collect her </w:t>
      </w:r>
      <w:r w:rsidRPr="008745AB">
        <w:rPr>
          <w:rFonts w:ascii="Times New Roman" w:hAnsi="Times New Roman" w:cs="Times New Roman"/>
          <w:i/>
          <w:iCs/>
          <w:sz w:val="24"/>
          <w:szCs w:val="24"/>
        </w:rPr>
        <w:t xml:space="preserve">ketuba </w:t>
      </w:r>
      <w:r w:rsidRPr="008745AB">
        <w:rPr>
          <w:rFonts w:ascii="Times New Roman" w:hAnsi="Times New Roman" w:cs="Times New Roman"/>
          <w:sz w:val="24"/>
          <w:szCs w:val="24"/>
        </w:rPr>
        <w:t xml:space="preserve">without a </w:t>
      </w:r>
      <w:r w:rsidRPr="008745AB">
        <w:rPr>
          <w:rFonts w:ascii="Times New Roman" w:hAnsi="Times New Roman" w:cs="Times New Roman"/>
          <w:i/>
          <w:iCs/>
          <w:sz w:val="24"/>
          <w:szCs w:val="24"/>
        </w:rPr>
        <w:t xml:space="preserve">get </w:t>
      </w:r>
      <w:r w:rsidRPr="008745AB">
        <w:rPr>
          <w:rFonts w:ascii="Times New Roman" w:hAnsi="Times New Roman" w:cs="Times New Roman"/>
          <w:sz w:val="24"/>
          <w:szCs w:val="24"/>
        </w:rPr>
        <w:t xml:space="preserve">and a creditor is entitled to collect [his debt] without a </w:t>
      </w:r>
      <w:r w:rsidRPr="008745AB">
        <w:rPr>
          <w:rFonts w:ascii="Times New Roman" w:hAnsi="Times New Roman" w:cs="Times New Roman"/>
          <w:i/>
          <w:iCs/>
          <w:sz w:val="24"/>
          <w:szCs w:val="24"/>
        </w:rPr>
        <w:t>prozbul</w:t>
      </w:r>
      <w:r w:rsidRPr="008745AB">
        <w:rPr>
          <w:rFonts w:ascii="Times New Roman" w:hAnsi="Times New Roman" w:cs="Times New Roman"/>
          <w:sz w:val="24"/>
          <w:szCs w:val="24"/>
        </w:rPr>
        <w:t>. (</w:t>
      </w:r>
      <w:r>
        <w:rPr>
          <w:rFonts w:ascii="Times New Roman" w:hAnsi="Times New Roman" w:cs="Times New Roman"/>
          <w:i/>
          <w:iCs/>
          <w:sz w:val="24"/>
          <w:szCs w:val="24"/>
        </w:rPr>
        <w:t>Ketub</w:t>
      </w:r>
      <w:r w:rsidRPr="008745AB">
        <w:rPr>
          <w:rFonts w:ascii="Times New Roman" w:hAnsi="Times New Roman" w:cs="Times New Roman"/>
          <w:i/>
          <w:iCs/>
          <w:sz w:val="24"/>
          <w:szCs w:val="24"/>
        </w:rPr>
        <w:t>ot</w:t>
      </w:r>
      <w:r w:rsidRPr="008745AB">
        <w:rPr>
          <w:rFonts w:ascii="Times New Roman" w:hAnsi="Times New Roman" w:cs="Times New Roman"/>
          <w:sz w:val="24"/>
          <w:szCs w:val="24"/>
        </w:rPr>
        <w:t xml:space="preserve"> 9:9)</w:t>
      </w:r>
    </w:p>
    <w:p w:rsidR="009F607D" w:rsidRDefault="009F607D" w:rsidP="009F607D">
      <w:pPr>
        <w:pStyle w:val="af9"/>
        <w:spacing w:before="240" w:after="280" w:line="288" w:lineRule="exact"/>
        <w:ind w:left="720" w:right="0"/>
        <w:rPr>
          <w:rFonts w:ascii="Times New Roman" w:hAnsi="Times New Roman" w:cs="Times New Roman"/>
          <w:sz w:val="24"/>
          <w:szCs w:val="24"/>
        </w:rPr>
      </w:pPr>
      <w:r>
        <w:rPr>
          <w:rFonts w:ascii="Times New Roman" w:hAnsi="Times New Roman" w:cs="Times New Roman"/>
          <w:sz w:val="24"/>
          <w:szCs w:val="24"/>
        </w:rPr>
        <w:t xml:space="preserve">We have learned in the </w:t>
      </w:r>
      <w:proofErr w:type="gramStart"/>
      <w:r w:rsidRPr="00255E0B">
        <w:rPr>
          <w:rFonts w:ascii="Times New Roman" w:hAnsi="Times New Roman" w:cs="Times New Roman"/>
          <w:sz w:val="24"/>
          <w:szCs w:val="24"/>
        </w:rPr>
        <w:t>mishna</w:t>
      </w:r>
      <w:proofErr w:type="gramEnd"/>
      <w:r w:rsidRPr="008745AB">
        <w:rPr>
          <w:rFonts w:ascii="Times New Roman" w:hAnsi="Times New Roman" w:cs="Times New Roman"/>
          <w:sz w:val="24"/>
          <w:szCs w:val="24"/>
        </w:rPr>
        <w:t xml:space="preserve"> (</w:t>
      </w:r>
      <w:r w:rsidRPr="008745AB">
        <w:rPr>
          <w:rFonts w:ascii="Times New Roman" w:hAnsi="Times New Roman" w:cs="Times New Roman"/>
          <w:i/>
          <w:iCs/>
          <w:sz w:val="24"/>
          <w:szCs w:val="24"/>
        </w:rPr>
        <w:t xml:space="preserve">Gittin </w:t>
      </w:r>
      <w:r w:rsidRPr="008745AB">
        <w:rPr>
          <w:rFonts w:ascii="Times New Roman" w:hAnsi="Times New Roman" w:cs="Times New Roman"/>
          <w:sz w:val="24"/>
          <w:szCs w:val="24"/>
        </w:rPr>
        <w:t>6:2): A woman who says [to an agent]</w:t>
      </w:r>
      <w:r>
        <w:rPr>
          <w:rFonts w:ascii="Times New Roman" w:hAnsi="Times New Roman" w:cs="Times New Roman"/>
          <w:sz w:val="24"/>
          <w:szCs w:val="24"/>
        </w:rPr>
        <w:t>,</w:t>
      </w:r>
      <w:r w:rsidRPr="008745AB">
        <w:rPr>
          <w:rFonts w:ascii="Times New Roman" w:hAnsi="Times New Roman" w:cs="Times New Roman"/>
          <w:sz w:val="24"/>
          <w:szCs w:val="24"/>
        </w:rPr>
        <w:t xml:space="preserve"> </w:t>
      </w:r>
      <w:r>
        <w:rPr>
          <w:rFonts w:ascii="Times New Roman" w:hAnsi="Times New Roman" w:cs="Times New Roman"/>
          <w:sz w:val="24"/>
          <w:szCs w:val="24"/>
        </w:rPr>
        <w:t>“</w:t>
      </w:r>
      <w:r w:rsidRPr="008745AB">
        <w:rPr>
          <w:rFonts w:ascii="Times New Roman" w:hAnsi="Times New Roman" w:cs="Times New Roman"/>
          <w:sz w:val="24"/>
          <w:szCs w:val="24"/>
        </w:rPr>
        <w:t xml:space="preserve">Receive my </w:t>
      </w:r>
      <w:r w:rsidRPr="008745AB">
        <w:rPr>
          <w:rFonts w:ascii="Times New Roman" w:hAnsi="Times New Roman" w:cs="Times New Roman"/>
          <w:i/>
          <w:iCs/>
          <w:sz w:val="24"/>
          <w:szCs w:val="24"/>
        </w:rPr>
        <w:t xml:space="preserve">get </w:t>
      </w:r>
      <w:r>
        <w:rPr>
          <w:rFonts w:ascii="Times New Roman" w:hAnsi="Times New Roman" w:cs="Times New Roman"/>
          <w:sz w:val="24"/>
          <w:szCs w:val="24"/>
        </w:rPr>
        <w:t>for me,” requires two sets of witnesses: t</w:t>
      </w:r>
      <w:r w:rsidRPr="008745AB">
        <w:rPr>
          <w:rFonts w:ascii="Times New Roman" w:hAnsi="Times New Roman" w:cs="Times New Roman"/>
          <w:sz w:val="24"/>
          <w:szCs w:val="24"/>
        </w:rPr>
        <w:t xml:space="preserve">wo to say, </w:t>
      </w:r>
      <w:r>
        <w:rPr>
          <w:rFonts w:ascii="Times New Roman" w:hAnsi="Times New Roman" w:cs="Times New Roman"/>
          <w:sz w:val="24"/>
          <w:szCs w:val="24"/>
        </w:rPr>
        <w:t>“I</w:t>
      </w:r>
      <w:r w:rsidRPr="008745AB">
        <w:rPr>
          <w:rFonts w:ascii="Times New Roman" w:hAnsi="Times New Roman" w:cs="Times New Roman"/>
          <w:sz w:val="24"/>
          <w:szCs w:val="24"/>
        </w:rPr>
        <w:t>n our presence she told him,</w:t>
      </w:r>
      <w:r>
        <w:rPr>
          <w:rFonts w:ascii="Times New Roman" w:hAnsi="Times New Roman" w:cs="Times New Roman"/>
          <w:sz w:val="24"/>
          <w:szCs w:val="24"/>
        </w:rPr>
        <w:t>”</w:t>
      </w:r>
      <w:r w:rsidRPr="008745AB">
        <w:rPr>
          <w:rFonts w:ascii="Times New Roman" w:hAnsi="Times New Roman" w:cs="Times New Roman"/>
          <w:sz w:val="24"/>
          <w:szCs w:val="24"/>
        </w:rPr>
        <w:t xml:space="preserve"> and two to say, </w:t>
      </w:r>
      <w:r>
        <w:rPr>
          <w:rFonts w:ascii="Times New Roman" w:hAnsi="Times New Roman" w:cs="Times New Roman"/>
          <w:sz w:val="24"/>
          <w:szCs w:val="24"/>
        </w:rPr>
        <w:t>“I</w:t>
      </w:r>
      <w:r w:rsidRPr="008745AB">
        <w:rPr>
          <w:rFonts w:ascii="Times New Roman" w:hAnsi="Times New Roman" w:cs="Times New Roman"/>
          <w:sz w:val="24"/>
          <w:szCs w:val="24"/>
        </w:rPr>
        <w:t>n our presence he received and tore it…</w:t>
      </w:r>
      <w:r>
        <w:rPr>
          <w:rFonts w:ascii="Times New Roman" w:hAnsi="Times New Roman" w:cs="Times New Roman"/>
          <w:sz w:val="24"/>
          <w:szCs w:val="24"/>
        </w:rPr>
        <w:t>”</w:t>
      </w:r>
      <w:r w:rsidRPr="008745AB">
        <w:rPr>
          <w:rFonts w:ascii="Times New Roman" w:hAnsi="Times New Roman" w:cs="Times New Roman"/>
          <w:sz w:val="24"/>
          <w:szCs w:val="24"/>
        </w:rPr>
        <w:t xml:space="preserve"> Why must he tear it? R</w:t>
      </w:r>
      <w:r>
        <w:rPr>
          <w:rFonts w:ascii="Times New Roman" w:hAnsi="Times New Roman" w:cs="Times New Roman"/>
          <w:sz w:val="24"/>
          <w:szCs w:val="24"/>
        </w:rPr>
        <w:t>.</w:t>
      </w:r>
      <w:r w:rsidRPr="008745AB">
        <w:rPr>
          <w:rFonts w:ascii="Times New Roman" w:hAnsi="Times New Roman" w:cs="Times New Roman"/>
          <w:sz w:val="24"/>
          <w:szCs w:val="24"/>
        </w:rPr>
        <w:t xml:space="preserve"> Yehuda said </w:t>
      </w:r>
      <w:r>
        <w:rPr>
          <w:rFonts w:ascii="Times New Roman" w:hAnsi="Times New Roman" w:cs="Times New Roman"/>
          <w:sz w:val="24"/>
          <w:szCs w:val="24"/>
        </w:rPr>
        <w:t>that</w:t>
      </w:r>
      <w:r w:rsidRPr="008745AB">
        <w:rPr>
          <w:rFonts w:ascii="Times New Roman" w:hAnsi="Times New Roman" w:cs="Times New Roman"/>
          <w:sz w:val="24"/>
          <w:szCs w:val="24"/>
        </w:rPr>
        <w:t xml:space="preserve"> Rav</w:t>
      </w:r>
      <w:r>
        <w:rPr>
          <w:rFonts w:ascii="Times New Roman" w:hAnsi="Times New Roman" w:cs="Times New Roman"/>
          <w:sz w:val="24"/>
          <w:szCs w:val="24"/>
        </w:rPr>
        <w:t xml:space="preserve"> said</w:t>
      </w:r>
      <w:r w:rsidRPr="008745AB">
        <w:rPr>
          <w:rFonts w:ascii="Times New Roman" w:hAnsi="Times New Roman" w:cs="Times New Roman"/>
          <w:sz w:val="24"/>
          <w:szCs w:val="24"/>
        </w:rPr>
        <w:t>: This was taught in the time of persecution. (</w:t>
      </w:r>
      <w:r w:rsidRPr="008745AB">
        <w:rPr>
          <w:rFonts w:ascii="Times New Roman" w:hAnsi="Times New Roman" w:cs="Times New Roman"/>
          <w:i/>
          <w:iCs/>
          <w:sz w:val="24"/>
          <w:szCs w:val="24"/>
        </w:rPr>
        <w:t>Gittin</w:t>
      </w:r>
      <w:r w:rsidRPr="008745AB">
        <w:rPr>
          <w:rFonts w:ascii="Times New Roman" w:hAnsi="Times New Roman" w:cs="Times New Roman"/>
          <w:sz w:val="24"/>
          <w:szCs w:val="24"/>
        </w:rPr>
        <w:t xml:space="preserve"> 64a)</w:t>
      </w:r>
    </w:p>
    <w:p w:rsidR="009F607D" w:rsidRDefault="009F607D" w:rsidP="009F607D">
      <w:pPr>
        <w:pStyle w:val="af9"/>
        <w:spacing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Originally</w:t>
      </w:r>
      <w:r>
        <w:rPr>
          <w:rFonts w:ascii="Times New Roman" w:hAnsi="Times New Roman" w:cs="Times New Roman"/>
          <w:sz w:val="24"/>
          <w:szCs w:val="24"/>
        </w:rPr>
        <w:t>,</w:t>
      </w:r>
      <w:r w:rsidRPr="008745AB">
        <w:rPr>
          <w:rFonts w:ascii="Times New Roman" w:hAnsi="Times New Roman" w:cs="Times New Roman"/>
          <w:sz w:val="24"/>
          <w:szCs w:val="24"/>
        </w:rPr>
        <w:t xml:space="preserve"> they said that [a woman] who produces a </w:t>
      </w:r>
      <w:r w:rsidRPr="008745AB">
        <w:rPr>
          <w:rFonts w:ascii="Times New Roman" w:hAnsi="Times New Roman" w:cs="Times New Roman"/>
          <w:i/>
          <w:iCs/>
          <w:sz w:val="24"/>
          <w:szCs w:val="24"/>
        </w:rPr>
        <w:t>ketuba</w:t>
      </w:r>
      <w:r w:rsidRPr="008745AB">
        <w:rPr>
          <w:rFonts w:ascii="Times New Roman" w:hAnsi="Times New Roman" w:cs="Times New Roman"/>
          <w:sz w:val="24"/>
          <w:szCs w:val="24"/>
        </w:rPr>
        <w:t xml:space="preserve"> must produce a </w:t>
      </w:r>
      <w:r w:rsidRPr="008745AB">
        <w:rPr>
          <w:rFonts w:ascii="Times New Roman" w:hAnsi="Times New Roman" w:cs="Times New Roman"/>
          <w:i/>
          <w:iCs/>
          <w:sz w:val="24"/>
          <w:szCs w:val="24"/>
        </w:rPr>
        <w:t xml:space="preserve">get </w:t>
      </w:r>
      <w:r w:rsidRPr="008745AB">
        <w:rPr>
          <w:rFonts w:ascii="Times New Roman" w:hAnsi="Times New Roman" w:cs="Times New Roman"/>
          <w:sz w:val="24"/>
          <w:szCs w:val="24"/>
        </w:rPr>
        <w:t>with it; these are the words of R</w:t>
      </w:r>
      <w:r>
        <w:rPr>
          <w:rFonts w:ascii="Times New Roman" w:hAnsi="Times New Roman" w:cs="Times New Roman"/>
          <w:sz w:val="24"/>
          <w:szCs w:val="24"/>
        </w:rPr>
        <w:t>.</w:t>
      </w:r>
      <w:r w:rsidRPr="008745AB">
        <w:rPr>
          <w:rFonts w:ascii="Times New Roman" w:hAnsi="Times New Roman" w:cs="Times New Roman"/>
          <w:sz w:val="24"/>
          <w:szCs w:val="24"/>
        </w:rPr>
        <w:t xml:space="preserve"> Meir. But the Sages say: From the time of danger they enacted that she should tear it in the court and collect with it. (</w:t>
      </w:r>
      <w:r w:rsidRPr="008745AB">
        <w:rPr>
          <w:rFonts w:ascii="Times New Roman" w:hAnsi="Times New Roman" w:cs="Times New Roman"/>
          <w:i/>
          <w:iCs/>
          <w:sz w:val="24"/>
          <w:szCs w:val="24"/>
        </w:rPr>
        <w:t>Tosefta</w:t>
      </w:r>
      <w:r w:rsidRPr="008745AB">
        <w:rPr>
          <w:rFonts w:ascii="Times New Roman" w:hAnsi="Times New Roman" w:cs="Times New Roman"/>
          <w:sz w:val="24"/>
          <w:szCs w:val="24"/>
        </w:rPr>
        <w:t xml:space="preserve">, </w:t>
      </w:r>
      <w:r>
        <w:rPr>
          <w:rFonts w:ascii="Times New Roman" w:hAnsi="Times New Roman" w:cs="Times New Roman"/>
          <w:i/>
          <w:iCs/>
          <w:sz w:val="24"/>
          <w:szCs w:val="24"/>
        </w:rPr>
        <w:t>Ketub</w:t>
      </w:r>
      <w:r w:rsidRPr="008745AB">
        <w:rPr>
          <w:rFonts w:ascii="Times New Roman" w:hAnsi="Times New Roman" w:cs="Times New Roman"/>
          <w:i/>
          <w:iCs/>
          <w:sz w:val="24"/>
          <w:szCs w:val="24"/>
        </w:rPr>
        <w:t>ot</w:t>
      </w:r>
      <w:r w:rsidRPr="008745AB">
        <w:rPr>
          <w:rFonts w:ascii="Times New Roman" w:hAnsi="Times New Roman" w:cs="Times New Roman"/>
          <w:sz w:val="24"/>
          <w:szCs w:val="24"/>
        </w:rPr>
        <w:t xml:space="preserve"> 9:6)</w:t>
      </w:r>
    </w:p>
    <w:p w:rsidR="009F607D" w:rsidRDefault="009F607D" w:rsidP="009F607D">
      <w:pPr>
        <w:widowControl/>
        <w:spacing w:line="288" w:lineRule="exact"/>
        <w:rPr>
          <w:rFonts w:cs="Times New Roman"/>
        </w:rPr>
      </w:pPr>
      <w:r w:rsidRPr="008745AB">
        <w:rPr>
          <w:rFonts w:cs="Times New Roman"/>
        </w:rPr>
        <w:lastRenderedPageBreak/>
        <w:tab/>
        <w:t xml:space="preserve">It would seem that the </w:t>
      </w:r>
      <w:proofErr w:type="gramStart"/>
      <w:r w:rsidRPr="00255E0B">
        <w:rPr>
          <w:rFonts w:cs="Times New Roman"/>
        </w:rPr>
        <w:t>mishna</w:t>
      </w:r>
      <w:proofErr w:type="gramEnd"/>
      <w:r w:rsidRPr="008745AB">
        <w:rPr>
          <w:rFonts w:cs="Times New Roman"/>
        </w:rPr>
        <w:t xml:space="preserve"> in </w:t>
      </w:r>
      <w:r>
        <w:rPr>
          <w:rFonts w:cs="Times New Roman"/>
          <w:i/>
          <w:iCs/>
        </w:rPr>
        <w:t>Ketub</w:t>
      </w:r>
      <w:r w:rsidRPr="008745AB">
        <w:rPr>
          <w:rFonts w:cs="Times New Roman"/>
          <w:i/>
          <w:iCs/>
        </w:rPr>
        <w:t>ot</w:t>
      </w:r>
      <w:r w:rsidRPr="008745AB">
        <w:rPr>
          <w:rFonts w:cs="Times New Roman"/>
        </w:rPr>
        <w:t xml:space="preserve"> that was cited earlier deals with a law that applies at all times. But the background of this law is a decree that was enacted banning marriage in accordance with Jewish law. </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Why did they say that a virgin is married on Wednesday? So that if he [the husband] has a claim concerning [her] virginity, he can go early to court. If so, let her be married on Sunday? Rather, because he prepares what he needs all the days of the week, they enacted that he should marry her on Wednesday. From the time of danger, they were accustomed that he should marry her on Tuesday, and the Sages did not object. (</w:t>
      </w:r>
      <w:r w:rsidRPr="008745AB">
        <w:rPr>
          <w:rFonts w:ascii="Times New Roman" w:hAnsi="Times New Roman" w:cs="Times New Roman"/>
          <w:i/>
          <w:iCs/>
          <w:sz w:val="24"/>
          <w:szCs w:val="24"/>
        </w:rPr>
        <w:t>Tosefta</w:t>
      </w:r>
      <w:r w:rsidRPr="008745AB">
        <w:rPr>
          <w:rFonts w:ascii="Times New Roman" w:hAnsi="Times New Roman" w:cs="Times New Roman"/>
          <w:sz w:val="24"/>
          <w:szCs w:val="24"/>
        </w:rPr>
        <w:t xml:space="preserve">, </w:t>
      </w:r>
      <w:r w:rsidRPr="008745AB">
        <w:rPr>
          <w:rFonts w:ascii="Times New Roman" w:hAnsi="Times New Roman" w:cs="Times New Roman"/>
          <w:i/>
          <w:iCs/>
          <w:sz w:val="24"/>
          <w:szCs w:val="24"/>
        </w:rPr>
        <w:t>Ketubot</w:t>
      </w:r>
      <w:r w:rsidRPr="008745AB">
        <w:rPr>
          <w:rFonts w:ascii="Times New Roman" w:hAnsi="Times New Roman" w:cs="Times New Roman"/>
          <w:sz w:val="24"/>
          <w:szCs w:val="24"/>
        </w:rPr>
        <w:t xml:space="preserve"> 1:1)</w:t>
      </w:r>
    </w:p>
    <w:p w:rsidR="009F607D" w:rsidRDefault="009F607D" w:rsidP="009F607D">
      <w:pPr>
        <w:widowControl/>
        <w:spacing w:line="288" w:lineRule="exact"/>
        <w:rPr>
          <w:rFonts w:cs="Times New Roman"/>
        </w:rPr>
      </w:pPr>
      <w:r w:rsidRPr="008745AB">
        <w:rPr>
          <w:rFonts w:cs="Times New Roman"/>
        </w:rPr>
        <w:t xml:space="preserve">The accepted explanation notwithstanding, </w:t>
      </w:r>
      <w:r>
        <w:rPr>
          <w:rFonts w:cs="Times New Roman"/>
        </w:rPr>
        <w:t>I</w:t>
      </w:r>
      <w:r w:rsidRPr="008745AB">
        <w:rPr>
          <w:rFonts w:cs="Times New Roman"/>
        </w:rPr>
        <w:t xml:space="preserve"> find it difficult to assume that the </w:t>
      </w:r>
      <w:r>
        <w:rPr>
          <w:rFonts w:cs="Times New Roman"/>
        </w:rPr>
        <w:t xml:space="preserve">Roman </w:t>
      </w:r>
      <w:r w:rsidRPr="008745AB">
        <w:rPr>
          <w:rFonts w:cs="Times New Roman"/>
        </w:rPr>
        <w:t>decree related exclusively to mar</w:t>
      </w:r>
      <w:r>
        <w:rPr>
          <w:rFonts w:cs="Times New Roman"/>
        </w:rPr>
        <w:t>riage taking place on Wednesday</w:t>
      </w:r>
      <w:r w:rsidRPr="008745AB">
        <w:rPr>
          <w:rFonts w:cs="Times New Roman"/>
        </w:rPr>
        <w:t xml:space="preserve"> and that its entire objective was to nullify this enactment of the Sages. It is more reasonable that the decree related to all marriage, but the authorities sent o</w:t>
      </w:r>
      <w:r>
        <w:rPr>
          <w:rFonts w:cs="Times New Roman"/>
        </w:rPr>
        <w:t>ut inspectors only on Wednesday</w:t>
      </w:r>
      <w:r w:rsidRPr="008745AB">
        <w:rPr>
          <w:rFonts w:cs="Times New Roman"/>
        </w:rPr>
        <w:t xml:space="preserve"> because that was the day on which weddings would regularly take place owing to the </w:t>
      </w:r>
      <w:r>
        <w:rPr>
          <w:rFonts w:cs="Times New Roman"/>
        </w:rPr>
        <w:t xml:space="preserve">rabbinic </w:t>
      </w:r>
      <w:r w:rsidRPr="008745AB">
        <w:rPr>
          <w:rFonts w:cs="Times New Roman"/>
        </w:rPr>
        <w:t>enactment</w:t>
      </w:r>
      <w:r>
        <w:rPr>
          <w:rFonts w:cs="Times New Roman"/>
        </w:rPr>
        <w:t xml:space="preserve"> mentioned in the </w:t>
      </w:r>
      <w:proofErr w:type="gramStart"/>
      <w:r>
        <w:rPr>
          <w:rFonts w:cs="Times New Roman"/>
        </w:rPr>
        <w:t>mishna</w:t>
      </w:r>
      <w:proofErr w:type="gramEnd"/>
      <w:r w:rsidRPr="008745AB">
        <w:rPr>
          <w:rFonts w:cs="Times New Roman"/>
        </w:rPr>
        <w:t xml:space="preserve">. </w:t>
      </w:r>
      <w:r>
        <w:rPr>
          <w:rFonts w:cs="Times New Roman"/>
        </w:rPr>
        <w:t>D</w:t>
      </w:r>
      <w:r w:rsidRPr="008745AB">
        <w:rPr>
          <w:rFonts w:cs="Times New Roman"/>
        </w:rPr>
        <w:t>uring a time of persecution, the Sages permitted people to mar</w:t>
      </w:r>
      <w:r>
        <w:rPr>
          <w:rFonts w:cs="Times New Roman"/>
        </w:rPr>
        <w:t>ry in secret on a different day so that they w</w:t>
      </w:r>
      <w:r w:rsidRPr="008745AB">
        <w:rPr>
          <w:rFonts w:cs="Times New Roman"/>
        </w:rPr>
        <w:t>ould not be caught.</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tab/>
        <w:t>What was the punishment meted out to someone caught marrying a woman?</w:t>
      </w:r>
      <w:r>
        <w:rPr>
          <w:rFonts w:cs="Times New Roman"/>
        </w:rPr>
        <w:t xml:space="preserve"> The G</w:t>
      </w:r>
      <w:r w:rsidRPr="00255E0B">
        <w:rPr>
          <w:rFonts w:cs="Times New Roman"/>
        </w:rPr>
        <w:t>emara</w:t>
      </w:r>
      <w:r>
        <w:rPr>
          <w:rFonts w:cs="Times New Roman"/>
        </w:rPr>
        <w:t xml:space="preserve"> </w:t>
      </w:r>
      <w:r w:rsidRPr="008745AB">
        <w:rPr>
          <w:rFonts w:cs="Times New Roman"/>
        </w:rPr>
        <w:t>(</w:t>
      </w:r>
      <w:r>
        <w:rPr>
          <w:rFonts w:cs="Times New Roman"/>
          <w:i/>
          <w:iCs/>
        </w:rPr>
        <w:t>Ketub</w:t>
      </w:r>
      <w:r w:rsidRPr="008745AB">
        <w:rPr>
          <w:rFonts w:cs="Times New Roman"/>
          <w:i/>
          <w:iCs/>
        </w:rPr>
        <w:t xml:space="preserve">ot </w:t>
      </w:r>
      <w:r w:rsidRPr="008745AB">
        <w:rPr>
          <w:rFonts w:cs="Times New Roman"/>
        </w:rPr>
        <w:t>3b)</w:t>
      </w:r>
      <w:r>
        <w:rPr>
          <w:rFonts w:cs="Times New Roman"/>
        </w:rPr>
        <w:t xml:space="preserve"> explains:</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 xml:space="preserve">What is [meant by] </w:t>
      </w:r>
      <w:r>
        <w:rPr>
          <w:rFonts w:ascii="Times New Roman" w:hAnsi="Times New Roman" w:cs="Times New Roman"/>
          <w:sz w:val="24"/>
          <w:szCs w:val="24"/>
        </w:rPr>
        <w:t>“</w:t>
      </w:r>
      <w:r w:rsidRPr="008745AB">
        <w:rPr>
          <w:rFonts w:ascii="Times New Roman" w:hAnsi="Times New Roman" w:cs="Times New Roman"/>
          <w:sz w:val="24"/>
          <w:szCs w:val="24"/>
        </w:rPr>
        <w:t>danger</w:t>
      </w:r>
      <w:r>
        <w:rPr>
          <w:rFonts w:ascii="Times New Roman" w:hAnsi="Times New Roman" w:cs="Times New Roman"/>
          <w:sz w:val="24"/>
          <w:szCs w:val="24"/>
        </w:rPr>
        <w:t>”</w:t>
      </w:r>
      <w:r w:rsidRPr="008745AB">
        <w:rPr>
          <w:rFonts w:ascii="Times New Roman" w:hAnsi="Times New Roman" w:cs="Times New Roman"/>
          <w:sz w:val="24"/>
          <w:szCs w:val="24"/>
        </w:rPr>
        <w:t>? If we say that they said: A virgin who is married on Wednesday shall be put to death, [would it say]</w:t>
      </w:r>
      <w:r>
        <w:rPr>
          <w:rFonts w:ascii="Times New Roman" w:hAnsi="Times New Roman" w:cs="Times New Roman"/>
          <w:sz w:val="24"/>
          <w:szCs w:val="24"/>
        </w:rPr>
        <w:t>,</w:t>
      </w:r>
      <w:r w:rsidRPr="008745AB">
        <w:rPr>
          <w:rFonts w:ascii="Times New Roman" w:hAnsi="Times New Roman" w:cs="Times New Roman"/>
          <w:sz w:val="24"/>
          <w:szCs w:val="24"/>
        </w:rPr>
        <w:t xml:space="preserve"> </w:t>
      </w:r>
      <w:r>
        <w:rPr>
          <w:rFonts w:ascii="Times New Roman" w:hAnsi="Times New Roman" w:cs="Times New Roman"/>
          <w:sz w:val="24"/>
          <w:szCs w:val="24"/>
        </w:rPr>
        <w:t>“</w:t>
      </w:r>
      <w:r w:rsidRPr="008745AB">
        <w:rPr>
          <w:rFonts w:ascii="Times New Roman" w:hAnsi="Times New Roman" w:cs="Times New Roman"/>
          <w:sz w:val="24"/>
          <w:szCs w:val="24"/>
        </w:rPr>
        <w:t>they were accustomed</w:t>
      </w:r>
      <w:r>
        <w:rPr>
          <w:rFonts w:ascii="Times New Roman" w:hAnsi="Times New Roman" w:cs="Times New Roman"/>
          <w:sz w:val="24"/>
          <w:szCs w:val="24"/>
        </w:rPr>
        <w:t xml:space="preserve"> [that he </w:t>
      </w:r>
      <w:r>
        <w:rPr>
          <w:rFonts w:ascii="Times New Roman" w:hAnsi="Times New Roman" w:cs="Times New Roman"/>
          <w:sz w:val="24"/>
          <w:szCs w:val="24"/>
        </w:rPr>
        <w:lastRenderedPageBreak/>
        <w:t>should marry her on Tuesday]?”</w:t>
      </w:r>
      <w:r w:rsidRPr="008745AB">
        <w:rPr>
          <w:rFonts w:ascii="Times New Roman" w:hAnsi="Times New Roman" w:cs="Times New Roman"/>
          <w:sz w:val="24"/>
          <w:szCs w:val="24"/>
        </w:rPr>
        <w:t xml:space="preserve"> We should abolish it </w:t>
      </w:r>
      <w:r>
        <w:rPr>
          <w:rFonts w:ascii="Times New Roman" w:hAnsi="Times New Roman" w:cs="Times New Roman"/>
          <w:sz w:val="24"/>
          <w:szCs w:val="24"/>
        </w:rPr>
        <w:t xml:space="preserve">[i.e., marriage on Wednesday] </w:t>
      </w:r>
      <w:r w:rsidRPr="008745AB">
        <w:rPr>
          <w:rFonts w:ascii="Times New Roman" w:hAnsi="Times New Roman" w:cs="Times New Roman"/>
          <w:sz w:val="24"/>
          <w:szCs w:val="24"/>
        </w:rPr>
        <w:t>entirely</w:t>
      </w:r>
      <w:r>
        <w:rPr>
          <w:rFonts w:ascii="Times New Roman" w:hAnsi="Times New Roman" w:cs="Times New Roman"/>
          <w:sz w:val="24"/>
          <w:szCs w:val="24"/>
        </w:rPr>
        <w:t>!</w:t>
      </w:r>
      <w:r w:rsidRPr="008745AB">
        <w:rPr>
          <w:rFonts w:ascii="Times New Roman" w:hAnsi="Times New Roman" w:cs="Times New Roman"/>
          <w:sz w:val="24"/>
          <w:szCs w:val="24"/>
        </w:rPr>
        <w:t xml:space="preserve"> Rabba said: </w:t>
      </w:r>
      <w:r>
        <w:rPr>
          <w:rFonts w:ascii="Times New Roman" w:hAnsi="Times New Roman" w:cs="Times New Roman"/>
          <w:sz w:val="24"/>
          <w:szCs w:val="24"/>
        </w:rPr>
        <w:t>[The meaning of “danger” is that the Romans]</w:t>
      </w:r>
      <w:r w:rsidRPr="008745AB">
        <w:rPr>
          <w:rFonts w:ascii="Times New Roman" w:hAnsi="Times New Roman" w:cs="Times New Roman"/>
          <w:sz w:val="24"/>
          <w:szCs w:val="24"/>
        </w:rPr>
        <w:t xml:space="preserve"> said: A virgin who is married on Wednesday must have sexual intercourse with the </w:t>
      </w:r>
      <w:r>
        <w:rPr>
          <w:rFonts w:ascii="Times New Roman" w:hAnsi="Times New Roman" w:cs="Times New Roman"/>
          <w:sz w:val="24"/>
          <w:szCs w:val="24"/>
        </w:rPr>
        <w:t xml:space="preserve">[Roman] </w:t>
      </w:r>
      <w:r w:rsidRPr="008745AB">
        <w:rPr>
          <w:rFonts w:ascii="Times New Roman" w:hAnsi="Times New Roman" w:cs="Times New Roman"/>
          <w:sz w:val="24"/>
          <w:szCs w:val="24"/>
        </w:rPr>
        <w:t xml:space="preserve">ruler first. </w:t>
      </w:r>
    </w:p>
    <w:p w:rsidR="009F607D" w:rsidRDefault="009F607D" w:rsidP="009F607D">
      <w:pPr>
        <w:widowControl/>
        <w:spacing w:line="288" w:lineRule="exact"/>
        <w:rPr>
          <w:rFonts w:cs="Times New Roman"/>
        </w:rPr>
      </w:pPr>
      <w:r w:rsidRPr="008745AB">
        <w:rPr>
          <w:rFonts w:cs="Times New Roman"/>
        </w:rPr>
        <w:t xml:space="preserve">The Babylonian Talmud understands that if marriage constituted a mortal danger, the Sages would have entirely abolished the enactment to marry on Wednesday. The implication is that the danger must be on a lower level, namely, that the virgin would </w:t>
      </w:r>
      <w:r>
        <w:rPr>
          <w:rFonts w:cs="Times New Roman"/>
        </w:rPr>
        <w:t>“</w:t>
      </w:r>
      <w:r w:rsidRPr="008745AB">
        <w:rPr>
          <w:rFonts w:cs="Times New Roman"/>
        </w:rPr>
        <w:t>only</w:t>
      </w:r>
      <w:r>
        <w:rPr>
          <w:rFonts w:cs="Times New Roman"/>
        </w:rPr>
        <w:t>”</w:t>
      </w:r>
      <w:r w:rsidRPr="008745AB">
        <w:rPr>
          <w:rFonts w:cs="Times New Roman"/>
        </w:rPr>
        <w:t xml:space="preserve"> have to have sexual intercourse with the ruler first, and women could usually evade such a decree.</w:t>
      </w:r>
      <w:r w:rsidRPr="008745AB">
        <w:rPr>
          <w:rStyle w:val="a9"/>
          <w:rFonts w:cs="Times New Roman"/>
        </w:rPr>
        <w:footnoteReference w:id="2"/>
      </w:r>
      <w:r w:rsidRPr="008745AB">
        <w:rPr>
          <w:rFonts w:cs="Times New Roman"/>
        </w:rPr>
        <w:t xml:space="preserve"> That they could evade having </w:t>
      </w:r>
      <w:r>
        <w:rPr>
          <w:rFonts w:cs="Times New Roman"/>
        </w:rPr>
        <w:t>intercourse with the ruler</w:t>
      </w:r>
      <w:r w:rsidRPr="008745AB">
        <w:rPr>
          <w:rFonts w:cs="Times New Roman"/>
        </w:rPr>
        <w:t xml:space="preserve"> but they could not evade </w:t>
      </w:r>
      <w:r>
        <w:rPr>
          <w:rFonts w:cs="Times New Roman"/>
        </w:rPr>
        <w:t>a death sentence</w:t>
      </w:r>
      <w:r w:rsidRPr="008745AB">
        <w:rPr>
          <w:rFonts w:cs="Times New Roman"/>
        </w:rPr>
        <w:t xml:space="preserve"> can be explained as follows: there is a limit to the number of women with whom the ruler can or wishes to have sexual intercourse, but there is no limit to the number of women that could be put to death for violating the decree. </w:t>
      </w:r>
      <w:r>
        <w:rPr>
          <w:rFonts w:cs="Times New Roman"/>
        </w:rPr>
        <w:t>F</w:t>
      </w:r>
      <w:r w:rsidRPr="008745AB">
        <w:rPr>
          <w:rFonts w:cs="Times New Roman"/>
        </w:rPr>
        <w:t>urthermore, putting one</w:t>
      </w:r>
      <w:r>
        <w:rPr>
          <w:rFonts w:cs="Times New Roman"/>
        </w:rPr>
        <w:t>’</w:t>
      </w:r>
      <w:r w:rsidRPr="008745AB">
        <w:rPr>
          <w:rFonts w:cs="Times New Roman"/>
        </w:rPr>
        <w:t>s life in danger was absolutely u</w:t>
      </w:r>
      <w:r>
        <w:rPr>
          <w:rFonts w:cs="Times New Roman"/>
        </w:rPr>
        <w:t>nacceptable in the eyes of the G</w:t>
      </w:r>
      <w:r w:rsidRPr="00255E0B">
        <w:rPr>
          <w:rFonts w:cs="Times New Roman"/>
        </w:rPr>
        <w:t>emara</w:t>
      </w:r>
      <w:r w:rsidRPr="008745AB">
        <w:rPr>
          <w:rFonts w:cs="Times New Roman"/>
        </w:rPr>
        <w:t>, but exposing oneself to the danger of intercourse was more acceptable.</w:t>
      </w:r>
      <w:r w:rsidRPr="008745AB">
        <w:rPr>
          <w:rStyle w:val="a9"/>
          <w:rFonts w:cs="Times New Roman"/>
        </w:rPr>
        <w:footnoteReference w:id="3"/>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lastRenderedPageBreak/>
        <w:tab/>
        <w:t xml:space="preserve">All this, however, fits in with the accepted understanding of </w:t>
      </w:r>
      <w:r>
        <w:rPr>
          <w:rFonts w:cs="Times New Roman"/>
        </w:rPr>
        <w:t xml:space="preserve">the Babylonian Talmud – </w:t>
      </w:r>
      <w:r w:rsidRPr="008745AB">
        <w:rPr>
          <w:rFonts w:cs="Times New Roman"/>
        </w:rPr>
        <w:t xml:space="preserve">that the Roman decree was limited to marriage on Wednesday. According to </w:t>
      </w:r>
      <w:r>
        <w:rPr>
          <w:rFonts w:cs="Times New Roman"/>
        </w:rPr>
        <w:t xml:space="preserve">my understanding of the </w:t>
      </w:r>
      <w:r w:rsidRPr="007A7656">
        <w:rPr>
          <w:rFonts w:cs="Times New Roman"/>
          <w:i/>
          <w:iCs/>
        </w:rPr>
        <w:t>sugya</w:t>
      </w:r>
      <w:r>
        <w:rPr>
          <w:rFonts w:cs="Times New Roman"/>
        </w:rPr>
        <w:t xml:space="preserve"> – namely, </w:t>
      </w:r>
      <w:r w:rsidRPr="008745AB">
        <w:rPr>
          <w:rFonts w:cs="Times New Roman"/>
        </w:rPr>
        <w:t xml:space="preserve">that the </w:t>
      </w:r>
      <w:r>
        <w:rPr>
          <w:rFonts w:cs="Times New Roman"/>
        </w:rPr>
        <w:t xml:space="preserve">Roman </w:t>
      </w:r>
      <w:r w:rsidRPr="008745AB">
        <w:rPr>
          <w:rFonts w:cs="Times New Roman"/>
        </w:rPr>
        <w:t>decree related to all marriage</w:t>
      </w:r>
      <w:r>
        <w:rPr>
          <w:rFonts w:cs="Times New Roman"/>
        </w:rPr>
        <w:t xml:space="preserve"> but</w:t>
      </w:r>
      <w:r w:rsidRPr="008745AB">
        <w:rPr>
          <w:rFonts w:cs="Times New Roman"/>
        </w:rPr>
        <w:t xml:space="preserve"> on Wednesday the authorities would send inspectors to oversee</w:t>
      </w:r>
      <w:r>
        <w:rPr>
          <w:rFonts w:cs="Times New Roman"/>
        </w:rPr>
        <w:t xml:space="preserve"> the decree – </w:t>
      </w:r>
      <w:r w:rsidRPr="008745AB">
        <w:rPr>
          <w:rFonts w:cs="Times New Roman"/>
        </w:rPr>
        <w:t>it would seem that it would be better not to entirely abolish the enactment to marry on Wednesday, even if this involves a mortal danger</w:t>
      </w:r>
      <w:r>
        <w:rPr>
          <w:rFonts w:cs="Times New Roman"/>
        </w:rPr>
        <w:t>. For it wa</w:t>
      </w:r>
      <w:r w:rsidRPr="008745AB">
        <w:rPr>
          <w:rFonts w:cs="Times New Roman"/>
        </w:rPr>
        <w:t>s precisely the existence of the enactment that provided cover for those who married women on Tuesday.</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Pr>
          <w:rFonts w:cs="Times New Roman"/>
        </w:rPr>
        <w:tab/>
        <w:t>Inas</w:t>
      </w:r>
      <w:r w:rsidRPr="008745AB">
        <w:rPr>
          <w:rFonts w:cs="Times New Roman"/>
        </w:rPr>
        <w:t xml:space="preserve">much as the </w:t>
      </w:r>
      <w:r w:rsidRPr="008745AB">
        <w:rPr>
          <w:rFonts w:cs="Times New Roman"/>
          <w:i/>
          <w:iCs/>
        </w:rPr>
        <w:t xml:space="preserve">Yerushalmi </w:t>
      </w:r>
      <w:r w:rsidRPr="008745AB">
        <w:rPr>
          <w:rFonts w:cs="Times New Roman"/>
        </w:rPr>
        <w:t>(1:1; 24d) does not specify otherwise, it would seem that it understands that we are dealing with a threat of execution.</w:t>
      </w:r>
      <w:r w:rsidRPr="008745AB">
        <w:rPr>
          <w:rStyle w:val="a9"/>
          <w:rFonts w:cs="Times New Roman"/>
        </w:rPr>
        <w:footnoteReference w:id="4"/>
      </w:r>
      <w:r>
        <w:rPr>
          <w:rFonts w:cs="Times New Roman"/>
        </w:rPr>
        <w:t xml:space="preserve"> This is the general meaning of the term “</w:t>
      </w:r>
      <w:r w:rsidRPr="00571335">
        <w:rPr>
          <w:rFonts w:cs="Times New Roman"/>
          <w:i/>
          <w:iCs/>
        </w:rPr>
        <w:t>sakkana</w:t>
      </w:r>
      <w:r>
        <w:rPr>
          <w:rFonts w:cs="Times New Roman"/>
        </w:rPr>
        <w:t xml:space="preserve">,” and the </w:t>
      </w:r>
      <w:r w:rsidRPr="00571335">
        <w:rPr>
          <w:rFonts w:cs="Times New Roman"/>
          <w:i/>
          <w:iCs/>
        </w:rPr>
        <w:t>Bavli</w:t>
      </w:r>
      <w:r>
        <w:rPr>
          <w:rFonts w:cs="Times New Roman"/>
        </w:rPr>
        <w:t xml:space="preserve"> too initially explained thus until it rejected this understanding due to a question.</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tab/>
        <w:t xml:space="preserve">It is not necessary to say that the </w:t>
      </w:r>
      <w:r w:rsidRPr="008745AB">
        <w:rPr>
          <w:rFonts w:cs="Times New Roman"/>
          <w:i/>
          <w:iCs/>
        </w:rPr>
        <w:t>Bavli</w:t>
      </w:r>
      <w:r w:rsidRPr="008745AB">
        <w:rPr>
          <w:rFonts w:cs="Times New Roman"/>
        </w:rPr>
        <w:t xml:space="preserve"> and the </w:t>
      </w:r>
      <w:r w:rsidRPr="008745AB">
        <w:rPr>
          <w:rFonts w:cs="Times New Roman"/>
          <w:i/>
          <w:iCs/>
        </w:rPr>
        <w:t>Yerushalmi</w:t>
      </w:r>
      <w:r w:rsidRPr="008745AB">
        <w:rPr>
          <w:rFonts w:cs="Times New Roman"/>
        </w:rPr>
        <w:t xml:space="preserve"> disagree. For it </w:t>
      </w:r>
      <w:r>
        <w:rPr>
          <w:rFonts w:cs="Times New Roman"/>
        </w:rPr>
        <w:t xml:space="preserve">is </w:t>
      </w:r>
      <w:r w:rsidRPr="008745AB">
        <w:rPr>
          <w:rFonts w:cs="Times New Roman"/>
        </w:rPr>
        <w:t xml:space="preserve">possible that prior to the revolt, violation of the decree carried the punishment of sexual intercourse with the ruler, whereas following the revolt the decree became more stringent, and henceforth carried the punishment of death for any woman married in accordance with Jewish law. If </w:t>
      </w:r>
      <w:r>
        <w:rPr>
          <w:rFonts w:cs="Times New Roman"/>
        </w:rPr>
        <w:t>my</w:t>
      </w:r>
      <w:r w:rsidRPr="008745AB">
        <w:rPr>
          <w:rFonts w:cs="Times New Roman"/>
        </w:rPr>
        <w:t xml:space="preserve"> understanding of the </w:t>
      </w:r>
      <w:r w:rsidRPr="008745AB">
        <w:rPr>
          <w:rFonts w:cs="Times New Roman"/>
          <w:i/>
          <w:iCs/>
        </w:rPr>
        <w:t xml:space="preserve">Yerushalmi </w:t>
      </w:r>
      <w:r w:rsidRPr="008745AB">
        <w:rPr>
          <w:rFonts w:cs="Times New Roman"/>
        </w:rPr>
        <w:t xml:space="preserve">is correct, then the disagreement between the two Talmuds might be limited to the question </w:t>
      </w:r>
      <w:r>
        <w:rPr>
          <w:rFonts w:cs="Times New Roman"/>
        </w:rPr>
        <w:t xml:space="preserve">of </w:t>
      </w:r>
      <w:r w:rsidRPr="008745AB">
        <w:rPr>
          <w:rFonts w:cs="Times New Roman"/>
        </w:rPr>
        <w:t xml:space="preserve">when </w:t>
      </w:r>
      <w:r>
        <w:rPr>
          <w:rFonts w:cs="Times New Roman"/>
        </w:rPr>
        <w:t>the</w:t>
      </w:r>
      <w:r w:rsidRPr="008745AB">
        <w:rPr>
          <w:rFonts w:cs="Times New Roman"/>
        </w:rPr>
        <w:t xml:space="preserve"> enactment </w:t>
      </w:r>
      <w:r>
        <w:rPr>
          <w:rFonts w:cs="Times New Roman"/>
        </w:rPr>
        <w:t>mentioned</w:t>
      </w:r>
      <w:r w:rsidRPr="008745AB">
        <w:rPr>
          <w:rFonts w:cs="Times New Roman"/>
        </w:rPr>
        <w:t xml:space="preserve"> in the aforementioned </w:t>
      </w:r>
      <w:r w:rsidRPr="008745AB">
        <w:rPr>
          <w:rFonts w:cs="Times New Roman"/>
          <w:i/>
          <w:iCs/>
        </w:rPr>
        <w:t>Tosefta</w:t>
      </w:r>
      <w:r w:rsidRPr="008745AB">
        <w:rPr>
          <w:rFonts w:cs="Times New Roman"/>
        </w:rPr>
        <w:t xml:space="preserve"> </w:t>
      </w:r>
      <w:r>
        <w:rPr>
          <w:rFonts w:cs="Times New Roman"/>
        </w:rPr>
        <w:t xml:space="preserve">was </w:t>
      </w:r>
      <w:r w:rsidRPr="008745AB">
        <w:rPr>
          <w:rFonts w:cs="Times New Roman"/>
        </w:rPr>
        <w:t>made –</w:t>
      </w:r>
      <w:r>
        <w:rPr>
          <w:rFonts w:cs="Times New Roman"/>
        </w:rPr>
        <w:t xml:space="preserve"> at the beginning of the revolt</w:t>
      </w:r>
      <w:r w:rsidRPr="008745AB">
        <w:rPr>
          <w:rFonts w:cs="Times New Roman"/>
        </w:rPr>
        <w:t xml:space="preserve"> or during the period following the defeat, when the Roman decrees were intensified. Proof to this may be </w:t>
      </w:r>
      <w:r>
        <w:rPr>
          <w:rFonts w:cs="Times New Roman"/>
        </w:rPr>
        <w:t>derived</w:t>
      </w:r>
      <w:r w:rsidRPr="008745AB">
        <w:rPr>
          <w:rFonts w:cs="Times New Roman"/>
        </w:rPr>
        <w:t xml:space="preserve"> </w:t>
      </w:r>
      <w:r w:rsidRPr="008745AB">
        <w:rPr>
          <w:rFonts w:cs="Times New Roman"/>
        </w:rPr>
        <w:lastRenderedPageBreak/>
        <w:t xml:space="preserve">from the fact that the </w:t>
      </w:r>
      <w:r w:rsidRPr="008745AB">
        <w:rPr>
          <w:rFonts w:cs="Times New Roman"/>
          <w:i/>
          <w:iCs/>
        </w:rPr>
        <w:t xml:space="preserve">Yerushalmi </w:t>
      </w:r>
      <w:r w:rsidRPr="008745AB">
        <w:rPr>
          <w:rFonts w:cs="Times New Roman"/>
        </w:rPr>
        <w:t>was familiar with the decree to have intercourse with the ruler:</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And they decreed that the Roman officer should have intercourse with her first. They enacted that her husband should have intercourse with her while she is still in her father</w:t>
      </w:r>
      <w:r>
        <w:rPr>
          <w:rFonts w:ascii="Times New Roman" w:hAnsi="Times New Roman" w:cs="Times New Roman"/>
          <w:sz w:val="24"/>
          <w:szCs w:val="24"/>
        </w:rPr>
        <w:t>’</w:t>
      </w:r>
      <w:r w:rsidRPr="008745AB">
        <w:rPr>
          <w:rFonts w:ascii="Times New Roman" w:hAnsi="Times New Roman" w:cs="Times New Roman"/>
          <w:sz w:val="24"/>
          <w:szCs w:val="24"/>
        </w:rPr>
        <w:t>s home; since she knows that her husband</w:t>
      </w:r>
      <w:r>
        <w:rPr>
          <w:rFonts w:ascii="Times New Roman" w:hAnsi="Times New Roman" w:cs="Times New Roman"/>
          <w:sz w:val="24"/>
          <w:szCs w:val="24"/>
        </w:rPr>
        <w:t>’</w:t>
      </w:r>
      <w:r w:rsidRPr="008745AB">
        <w:rPr>
          <w:rFonts w:ascii="Times New Roman" w:hAnsi="Times New Roman" w:cs="Times New Roman"/>
          <w:sz w:val="24"/>
          <w:szCs w:val="24"/>
        </w:rPr>
        <w:t>s fear is upon her, she will be dragged [</w:t>
      </w:r>
      <w:r>
        <w:rPr>
          <w:rFonts w:ascii="Times New Roman" w:hAnsi="Times New Roman" w:cs="Times New Roman"/>
          <w:sz w:val="24"/>
          <w:szCs w:val="24"/>
        </w:rPr>
        <w:t xml:space="preserve">to the Roman officer </w:t>
      </w:r>
      <w:r w:rsidRPr="008745AB">
        <w:rPr>
          <w:rFonts w:ascii="Times New Roman" w:hAnsi="Times New Roman" w:cs="Times New Roman"/>
          <w:sz w:val="24"/>
          <w:szCs w:val="24"/>
        </w:rPr>
        <w:t>by force]. In any event, will she not in the end have intercourse with the Roman officer? She is under compulsion, and a woman [who had intercourse with another man] under compulsion is permitted to her husband. (1:5, 25c)</w:t>
      </w:r>
    </w:p>
    <w:p w:rsidR="009F607D" w:rsidRDefault="009F607D" w:rsidP="009F607D">
      <w:pPr>
        <w:widowControl/>
        <w:spacing w:line="288" w:lineRule="exact"/>
        <w:ind w:firstLine="567"/>
        <w:rPr>
          <w:rFonts w:cs="Times New Roman"/>
        </w:rPr>
      </w:pPr>
      <w:r w:rsidRPr="008745AB">
        <w:rPr>
          <w:rFonts w:cs="Times New Roman"/>
        </w:rPr>
        <w:t>In any event, the decree seems to have been connected to the Bar Kokh</w:t>
      </w:r>
      <w:r>
        <w:rPr>
          <w:rFonts w:cs="Times New Roman"/>
        </w:rPr>
        <w:t>e</w:t>
      </w:r>
      <w:r w:rsidRPr="008745AB">
        <w:rPr>
          <w:rFonts w:cs="Times New Roman"/>
        </w:rPr>
        <w:t>va revolt, for it was mainly enforced in Judea, the center of the revolt:</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If someone eats at his father-in-law</w:t>
      </w:r>
      <w:r>
        <w:rPr>
          <w:rFonts w:ascii="Times New Roman" w:hAnsi="Times New Roman" w:cs="Times New Roman"/>
          <w:sz w:val="24"/>
          <w:szCs w:val="24"/>
        </w:rPr>
        <w:t>’</w:t>
      </w:r>
      <w:r w:rsidRPr="008745AB">
        <w:rPr>
          <w:rFonts w:ascii="Times New Roman" w:hAnsi="Times New Roman" w:cs="Times New Roman"/>
          <w:sz w:val="24"/>
          <w:szCs w:val="24"/>
        </w:rPr>
        <w:t>s home in Judea without witnesses, he cannot make a claim about [the bride</w:t>
      </w:r>
      <w:r>
        <w:rPr>
          <w:rFonts w:ascii="Times New Roman" w:hAnsi="Times New Roman" w:cs="Times New Roman"/>
          <w:sz w:val="24"/>
          <w:szCs w:val="24"/>
        </w:rPr>
        <w:t>’</w:t>
      </w:r>
      <w:r w:rsidRPr="008745AB">
        <w:rPr>
          <w:rFonts w:ascii="Times New Roman" w:hAnsi="Times New Roman" w:cs="Times New Roman"/>
          <w:sz w:val="24"/>
          <w:szCs w:val="24"/>
        </w:rPr>
        <w:t>s] virginity, because he is secluded with her. (</w:t>
      </w:r>
      <w:r>
        <w:rPr>
          <w:rFonts w:ascii="Times New Roman" w:hAnsi="Times New Roman" w:cs="Times New Roman"/>
          <w:i/>
          <w:iCs/>
          <w:sz w:val="24"/>
          <w:szCs w:val="24"/>
        </w:rPr>
        <w:t>Ketub</w:t>
      </w:r>
      <w:r w:rsidRPr="008745AB">
        <w:rPr>
          <w:rFonts w:ascii="Times New Roman" w:hAnsi="Times New Roman" w:cs="Times New Roman"/>
          <w:i/>
          <w:iCs/>
          <w:sz w:val="24"/>
          <w:szCs w:val="24"/>
        </w:rPr>
        <w:t>ot</w:t>
      </w:r>
      <w:r w:rsidRPr="008745AB">
        <w:rPr>
          <w:rFonts w:ascii="Times New Roman" w:hAnsi="Times New Roman" w:cs="Times New Roman"/>
          <w:sz w:val="24"/>
          <w:szCs w:val="24"/>
        </w:rPr>
        <w:t xml:space="preserve"> 1:5)</w:t>
      </w:r>
    </w:p>
    <w:p w:rsidR="009F607D" w:rsidRDefault="009F607D" w:rsidP="009F607D">
      <w:pPr>
        <w:widowControl/>
        <w:spacing w:line="288" w:lineRule="exact"/>
        <w:rPr>
          <w:rFonts w:cs="Times New Roman"/>
        </w:rPr>
      </w:pPr>
      <w:r>
        <w:rPr>
          <w:rFonts w:cs="Times New Roman"/>
        </w:rPr>
        <w:t xml:space="preserve">This point is made </w:t>
      </w:r>
      <w:r w:rsidRPr="008745AB">
        <w:rPr>
          <w:rFonts w:cs="Times New Roman"/>
        </w:rPr>
        <w:t xml:space="preserve">in greater detail in the </w:t>
      </w:r>
      <w:r w:rsidRPr="008745AB">
        <w:rPr>
          <w:rFonts w:cs="Times New Roman"/>
          <w:i/>
          <w:iCs/>
        </w:rPr>
        <w:t>Tosefta</w:t>
      </w:r>
      <w:r w:rsidRPr="008745AB">
        <w:rPr>
          <w:rFonts w:cs="Times New Roman"/>
        </w:rPr>
        <w:t xml:space="preserve"> (1:4), as attested to by R</w:t>
      </w:r>
      <w:r>
        <w:rPr>
          <w:rFonts w:cs="Times New Roman"/>
        </w:rPr>
        <w:t>.</w:t>
      </w:r>
      <w:r w:rsidRPr="008745AB">
        <w:rPr>
          <w:rFonts w:cs="Times New Roman"/>
        </w:rPr>
        <w:t xml:space="preserve"> Yehuda, who lived in the generation following the defeat in the Bar Kokh</w:t>
      </w:r>
      <w:r>
        <w:rPr>
          <w:rFonts w:cs="Times New Roman"/>
        </w:rPr>
        <w:t>e</w:t>
      </w:r>
      <w:r w:rsidRPr="008745AB">
        <w:rPr>
          <w:rFonts w:cs="Times New Roman"/>
        </w:rPr>
        <w:t>va revolt:</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R</w:t>
      </w:r>
      <w:r>
        <w:rPr>
          <w:rFonts w:ascii="Times New Roman" w:hAnsi="Times New Roman" w:cs="Times New Roman"/>
          <w:sz w:val="24"/>
          <w:szCs w:val="24"/>
        </w:rPr>
        <w:t>.</w:t>
      </w:r>
      <w:r w:rsidRPr="008745AB">
        <w:rPr>
          <w:rFonts w:ascii="Times New Roman" w:hAnsi="Times New Roman" w:cs="Times New Roman"/>
          <w:sz w:val="24"/>
          <w:szCs w:val="24"/>
        </w:rPr>
        <w:t xml:space="preserve"> Yehuda said: In Judea, originally, they used to search </w:t>
      </w:r>
      <w:r>
        <w:rPr>
          <w:rFonts w:ascii="Times New Roman" w:hAnsi="Times New Roman" w:cs="Times New Roman"/>
          <w:sz w:val="24"/>
          <w:szCs w:val="24"/>
        </w:rPr>
        <w:t>the bridal chamber</w:t>
      </w:r>
      <w:r w:rsidRPr="008745AB">
        <w:rPr>
          <w:rFonts w:ascii="Times New Roman" w:hAnsi="Times New Roman" w:cs="Times New Roman"/>
          <w:sz w:val="24"/>
          <w:szCs w:val="24"/>
        </w:rPr>
        <w:t xml:space="preserve"> and the bridegroom and the bride three days before [entering] the bridal chamber. But in </w:t>
      </w:r>
      <w:smartTag w:uri="urn:schemas-microsoft-com:office:smarttags" w:element="place">
        <w:r w:rsidRPr="008745AB">
          <w:rPr>
            <w:rFonts w:ascii="Times New Roman" w:hAnsi="Times New Roman" w:cs="Times New Roman"/>
            <w:sz w:val="24"/>
            <w:szCs w:val="24"/>
          </w:rPr>
          <w:t>Galilee</w:t>
        </w:r>
      </w:smartTag>
      <w:r w:rsidRPr="008745AB">
        <w:rPr>
          <w:rFonts w:ascii="Times New Roman" w:hAnsi="Times New Roman" w:cs="Times New Roman"/>
          <w:sz w:val="24"/>
          <w:szCs w:val="24"/>
        </w:rPr>
        <w:t xml:space="preserve"> they did not do so. In </w:t>
      </w:r>
      <w:smartTag w:uri="urn:schemas-microsoft-com:office:smarttags" w:element="place">
        <w:r w:rsidRPr="008745AB">
          <w:rPr>
            <w:rFonts w:ascii="Times New Roman" w:hAnsi="Times New Roman" w:cs="Times New Roman"/>
            <w:sz w:val="24"/>
            <w:szCs w:val="24"/>
          </w:rPr>
          <w:t>Judea</w:t>
        </w:r>
      </w:smartTag>
      <w:r w:rsidRPr="008745AB">
        <w:rPr>
          <w:rFonts w:ascii="Times New Roman" w:hAnsi="Times New Roman" w:cs="Times New Roman"/>
          <w:sz w:val="24"/>
          <w:szCs w:val="24"/>
        </w:rPr>
        <w:t xml:space="preserve">, originally, they used to leave the bridegroom and the bride to be secluded one hour before [their entry into] the bridal chamber, so that </w:t>
      </w:r>
      <w:r w:rsidRPr="008745AB">
        <w:rPr>
          <w:rFonts w:ascii="Times New Roman" w:hAnsi="Times New Roman" w:cs="Times New Roman"/>
          <w:sz w:val="24"/>
          <w:szCs w:val="24"/>
        </w:rPr>
        <w:lastRenderedPageBreak/>
        <w:t xml:space="preserve">he would become familiar with her. But in </w:t>
      </w:r>
      <w:smartTag w:uri="urn:schemas-microsoft-com:office:smarttags" w:element="place">
        <w:r w:rsidRPr="008745AB">
          <w:rPr>
            <w:rFonts w:ascii="Times New Roman" w:hAnsi="Times New Roman" w:cs="Times New Roman"/>
            <w:sz w:val="24"/>
            <w:szCs w:val="24"/>
          </w:rPr>
          <w:t>Galilee</w:t>
        </w:r>
      </w:smartTag>
      <w:r w:rsidRPr="008745AB">
        <w:rPr>
          <w:rFonts w:ascii="Times New Roman" w:hAnsi="Times New Roman" w:cs="Times New Roman"/>
          <w:sz w:val="24"/>
          <w:szCs w:val="24"/>
        </w:rPr>
        <w:t xml:space="preserve"> they did not do so. In Judea, originally, they used to appoint two groomsmen, one of the bridegroom</w:t>
      </w:r>
      <w:r>
        <w:rPr>
          <w:rFonts w:ascii="Times New Roman" w:hAnsi="Times New Roman" w:cs="Times New Roman"/>
          <w:sz w:val="24"/>
          <w:szCs w:val="24"/>
        </w:rPr>
        <w:t>’</w:t>
      </w:r>
      <w:r w:rsidRPr="008745AB">
        <w:rPr>
          <w:rFonts w:ascii="Times New Roman" w:hAnsi="Times New Roman" w:cs="Times New Roman"/>
          <w:sz w:val="24"/>
          <w:szCs w:val="24"/>
        </w:rPr>
        <w:t>s and one of the bride</w:t>
      </w:r>
      <w:r>
        <w:rPr>
          <w:rFonts w:ascii="Times New Roman" w:hAnsi="Times New Roman" w:cs="Times New Roman"/>
          <w:sz w:val="24"/>
          <w:szCs w:val="24"/>
        </w:rPr>
        <w:t>’</w:t>
      </w:r>
      <w:r w:rsidRPr="008745AB">
        <w:rPr>
          <w:rFonts w:ascii="Times New Roman" w:hAnsi="Times New Roman" w:cs="Times New Roman"/>
          <w:sz w:val="24"/>
          <w:szCs w:val="24"/>
        </w:rPr>
        <w:t xml:space="preserve">s family, but nevertheless they would appoint them </w:t>
      </w:r>
      <w:r>
        <w:rPr>
          <w:rFonts w:ascii="Times New Roman" w:hAnsi="Times New Roman" w:cs="Times New Roman"/>
          <w:sz w:val="24"/>
          <w:szCs w:val="24"/>
        </w:rPr>
        <w:t xml:space="preserve">only </w:t>
      </w:r>
      <w:r w:rsidRPr="008745AB">
        <w:rPr>
          <w:rFonts w:ascii="Times New Roman" w:hAnsi="Times New Roman" w:cs="Times New Roman"/>
          <w:sz w:val="24"/>
          <w:szCs w:val="24"/>
        </w:rPr>
        <w:t xml:space="preserve">for the marriage. But in </w:t>
      </w:r>
      <w:smartTag w:uri="urn:schemas-microsoft-com:office:smarttags" w:element="place">
        <w:r w:rsidRPr="008745AB">
          <w:rPr>
            <w:rFonts w:ascii="Times New Roman" w:hAnsi="Times New Roman" w:cs="Times New Roman"/>
            <w:sz w:val="24"/>
            <w:szCs w:val="24"/>
          </w:rPr>
          <w:t>Galilee</w:t>
        </w:r>
      </w:smartTag>
      <w:r w:rsidRPr="008745AB">
        <w:rPr>
          <w:rFonts w:ascii="Times New Roman" w:hAnsi="Times New Roman" w:cs="Times New Roman"/>
          <w:sz w:val="24"/>
          <w:szCs w:val="24"/>
        </w:rPr>
        <w:t xml:space="preserve"> they did not do so. In Judea, originally, the groomsmen used to sleep in the place where the bridegroom and the bride slept. But in </w:t>
      </w:r>
      <w:smartTag w:uri="urn:schemas-microsoft-com:office:smarttags" w:element="place">
        <w:r w:rsidRPr="008745AB">
          <w:rPr>
            <w:rFonts w:ascii="Times New Roman" w:hAnsi="Times New Roman" w:cs="Times New Roman"/>
            <w:sz w:val="24"/>
            <w:szCs w:val="24"/>
          </w:rPr>
          <w:t>Galilee</w:t>
        </w:r>
      </w:smartTag>
      <w:r w:rsidRPr="008745AB">
        <w:rPr>
          <w:rFonts w:ascii="Times New Roman" w:hAnsi="Times New Roman" w:cs="Times New Roman"/>
          <w:sz w:val="24"/>
          <w:szCs w:val="24"/>
        </w:rPr>
        <w:t xml:space="preserve"> they did not do so.</w:t>
      </w:r>
      <w:r w:rsidRPr="008745AB">
        <w:rPr>
          <w:rStyle w:val="a9"/>
          <w:rFonts w:ascii="Times New Roman" w:hAnsi="Times New Roman" w:cs="Times New Roman"/>
        </w:rPr>
        <w:footnoteReference w:id="5"/>
      </w:r>
    </w:p>
    <w:p w:rsidR="009F607D" w:rsidRDefault="009F607D" w:rsidP="009F607D">
      <w:pPr>
        <w:widowControl/>
        <w:spacing w:line="288" w:lineRule="exact"/>
        <w:rPr>
          <w:rFonts w:cs="Times New Roman"/>
        </w:rPr>
      </w:pPr>
      <w:r w:rsidRPr="008745AB">
        <w:rPr>
          <w:rFonts w:cs="Times New Roman"/>
        </w:rPr>
        <w:tab/>
        <w:t>If follows from both Talmuds that the seclusion prior to the marriage ceremony and the various examinations to which the bridegroom and the bride would be subjected were because of the decree to have intercourse with the ruler in Judea.</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tab/>
        <w:t xml:space="preserve">A few words </w:t>
      </w:r>
      <w:r>
        <w:rPr>
          <w:rFonts w:cs="Times New Roman"/>
        </w:rPr>
        <w:t xml:space="preserve">are in order </w:t>
      </w:r>
      <w:r w:rsidRPr="008745AB">
        <w:rPr>
          <w:rFonts w:cs="Times New Roman"/>
        </w:rPr>
        <w:t>about the enactment regarding the father-in-law</w:t>
      </w:r>
      <w:r>
        <w:rPr>
          <w:rFonts w:cs="Times New Roman"/>
        </w:rPr>
        <w:t>’</w:t>
      </w:r>
      <w:r w:rsidRPr="008745AB">
        <w:rPr>
          <w:rFonts w:cs="Times New Roman"/>
        </w:rPr>
        <w:t xml:space="preserve">s home in the </w:t>
      </w:r>
      <w:r w:rsidRPr="00255E0B">
        <w:rPr>
          <w:rFonts w:cs="Times New Roman"/>
        </w:rPr>
        <w:t>mishna</w:t>
      </w:r>
      <w:r>
        <w:rPr>
          <w:rFonts w:cs="Times New Roman"/>
        </w:rPr>
        <w:t>. It would seem from the G</w:t>
      </w:r>
      <w:r w:rsidRPr="00255E0B">
        <w:rPr>
          <w:rFonts w:cs="Times New Roman"/>
        </w:rPr>
        <w:t>emara</w:t>
      </w:r>
      <w:r w:rsidRPr="008745AB">
        <w:rPr>
          <w:rFonts w:cs="Times New Roman"/>
        </w:rPr>
        <w:t xml:space="preserve"> that the eating in the home of the father-in-law was nothing but seclusion with the bride (similar to the custom among Ashkenazim to seclude the bridegroom and bride for a meal after the wedding ceremony, only that they would do this prior to the wedding ceremony), so that he should become familiar with her and therefore not detest her after she has forced intercourse with the ruler. But they did</w:t>
      </w:r>
      <w:r>
        <w:rPr>
          <w:rFonts w:cs="Times New Roman"/>
        </w:rPr>
        <w:t xml:space="preserve"> </w:t>
      </w:r>
      <w:r w:rsidRPr="008745AB">
        <w:rPr>
          <w:rFonts w:cs="Times New Roman"/>
        </w:rPr>
        <w:t>n</w:t>
      </w:r>
      <w:r>
        <w:rPr>
          <w:rFonts w:cs="Times New Roman"/>
        </w:rPr>
        <w:t>o</w:t>
      </w:r>
      <w:r w:rsidRPr="008745AB">
        <w:rPr>
          <w:rFonts w:cs="Times New Roman"/>
        </w:rPr>
        <w:t>t seclude the two so that the bridegroom should have intercourse with his bride before the ruler</w:t>
      </w:r>
      <w:r>
        <w:rPr>
          <w:rFonts w:cs="Times New Roman"/>
        </w:rPr>
        <w:t xml:space="preserve"> did</w:t>
      </w:r>
      <w:r w:rsidRPr="008745AB">
        <w:rPr>
          <w:rFonts w:cs="Times New Roman"/>
        </w:rPr>
        <w:t xml:space="preserve">, for it is obvious that if he must have intercourse with her, he cannot later make a claim regarding her virginity, as argued by the </w:t>
      </w:r>
      <w:r w:rsidRPr="00255E0B">
        <w:rPr>
          <w:rFonts w:cs="Times New Roman"/>
        </w:rPr>
        <w:t>mishna</w:t>
      </w:r>
      <w:r w:rsidRPr="008745AB">
        <w:rPr>
          <w:rFonts w:cs="Times New Roman"/>
        </w:rPr>
        <w:t>.</w:t>
      </w:r>
      <w:r w:rsidRPr="008745AB">
        <w:rPr>
          <w:rStyle w:val="a9"/>
          <w:rFonts w:cs="Times New Roman"/>
        </w:rPr>
        <w:footnoteReference w:id="6"/>
      </w:r>
    </w:p>
    <w:p w:rsidR="009F607D" w:rsidRDefault="009F607D" w:rsidP="009F607D">
      <w:pPr>
        <w:widowControl/>
        <w:spacing w:line="288" w:lineRule="exact"/>
        <w:rPr>
          <w:rFonts w:cs="Times New Roman"/>
        </w:rPr>
      </w:pPr>
      <w:r w:rsidRPr="008745AB">
        <w:rPr>
          <w:rFonts w:cs="Times New Roman"/>
        </w:rPr>
        <w:lastRenderedPageBreak/>
        <w:tab/>
        <w:t xml:space="preserve">On the other hand, according to the </w:t>
      </w:r>
      <w:r w:rsidRPr="008745AB">
        <w:rPr>
          <w:rFonts w:cs="Times New Roman"/>
          <w:i/>
          <w:iCs/>
        </w:rPr>
        <w:t xml:space="preserve">Yerushalmi </w:t>
      </w:r>
      <w:r w:rsidRPr="008745AB">
        <w:rPr>
          <w:rFonts w:cs="Times New Roman"/>
        </w:rPr>
        <w:t>cited above, it would seem that the Sages enacted that the bridegroom should have intercourse with his bride before sh</w:t>
      </w:r>
      <w:r>
        <w:rPr>
          <w:rFonts w:cs="Times New Roman"/>
        </w:rPr>
        <w:t>e wa</w:t>
      </w:r>
      <w:r w:rsidRPr="008745AB">
        <w:rPr>
          <w:rFonts w:cs="Times New Roman"/>
        </w:rPr>
        <w:t xml:space="preserve">s taken away by the ruler. It is possible that this is the difference between the </w:t>
      </w:r>
      <w:r>
        <w:rPr>
          <w:rFonts w:cs="Times New Roman"/>
        </w:rPr>
        <w:t>“</w:t>
      </w:r>
      <w:r w:rsidRPr="008745AB">
        <w:rPr>
          <w:rFonts w:cs="Times New Roman"/>
          <w:i/>
          <w:iCs/>
        </w:rPr>
        <w:t>hegemon</w:t>
      </w:r>
      <w:r>
        <w:rPr>
          <w:rFonts w:cs="Times New Roman"/>
        </w:rPr>
        <w:t>”</w:t>
      </w:r>
      <w:r w:rsidRPr="008745AB">
        <w:rPr>
          <w:rFonts w:cs="Times New Roman"/>
        </w:rPr>
        <w:t xml:space="preserve"> mentioned in the </w:t>
      </w:r>
      <w:r w:rsidRPr="008745AB">
        <w:rPr>
          <w:rFonts w:cs="Times New Roman"/>
          <w:i/>
          <w:iCs/>
        </w:rPr>
        <w:t>Bavli</w:t>
      </w:r>
      <w:r w:rsidRPr="008745AB">
        <w:rPr>
          <w:rFonts w:cs="Times New Roman"/>
        </w:rPr>
        <w:t xml:space="preserve"> and the </w:t>
      </w:r>
      <w:r>
        <w:rPr>
          <w:rFonts w:cs="Times New Roman"/>
        </w:rPr>
        <w:t>“</w:t>
      </w:r>
      <w:r w:rsidRPr="008745AB">
        <w:rPr>
          <w:rFonts w:cs="Times New Roman"/>
          <w:i/>
          <w:iCs/>
        </w:rPr>
        <w:t>istratius</w:t>
      </w:r>
      <w:r>
        <w:rPr>
          <w:rFonts w:cs="Times New Roman"/>
        </w:rPr>
        <w:t>”</w:t>
      </w:r>
      <w:r w:rsidRPr="008745AB">
        <w:rPr>
          <w:rFonts w:cs="Times New Roman"/>
        </w:rPr>
        <w:t xml:space="preserve"> mentioned in the </w:t>
      </w:r>
      <w:r w:rsidRPr="008745AB">
        <w:rPr>
          <w:rFonts w:cs="Times New Roman"/>
          <w:i/>
          <w:iCs/>
        </w:rPr>
        <w:t>Yerushalmi</w:t>
      </w:r>
      <w:r w:rsidRPr="008745AB">
        <w:rPr>
          <w:rFonts w:cs="Times New Roman"/>
        </w:rPr>
        <w:t xml:space="preserve">. The </w:t>
      </w:r>
      <w:r>
        <w:rPr>
          <w:rFonts w:cs="Times New Roman"/>
        </w:rPr>
        <w:t>“</w:t>
      </w:r>
      <w:r w:rsidRPr="008745AB">
        <w:rPr>
          <w:rFonts w:cs="Times New Roman"/>
          <w:i/>
          <w:iCs/>
        </w:rPr>
        <w:t>hegemon</w:t>
      </w:r>
      <w:r>
        <w:rPr>
          <w:rFonts w:cs="Times New Roman"/>
        </w:rPr>
        <w:t>”</w:t>
      </w:r>
      <w:r w:rsidRPr="008745AB">
        <w:rPr>
          <w:rFonts w:cs="Times New Roman"/>
        </w:rPr>
        <w:t xml:space="preserve"> was the ruling governor, whereas the </w:t>
      </w:r>
      <w:r>
        <w:rPr>
          <w:rFonts w:cs="Times New Roman"/>
        </w:rPr>
        <w:t>“</w:t>
      </w:r>
      <w:r w:rsidRPr="008745AB">
        <w:rPr>
          <w:rFonts w:cs="Times New Roman"/>
          <w:i/>
          <w:iCs/>
        </w:rPr>
        <w:t>istratius</w:t>
      </w:r>
      <w:r>
        <w:rPr>
          <w:rFonts w:cs="Times New Roman"/>
        </w:rPr>
        <w:t>”</w:t>
      </w:r>
      <w:r w:rsidRPr="008745AB">
        <w:rPr>
          <w:rFonts w:cs="Times New Roman"/>
        </w:rPr>
        <w:t xml:space="preserve"> was a military officer. Perhaps there were two decrees: 1) to have intercourse with the </w:t>
      </w:r>
      <w:r>
        <w:rPr>
          <w:rFonts w:cs="Times New Roman"/>
        </w:rPr>
        <w:t>“</w:t>
      </w:r>
      <w:r w:rsidRPr="008745AB">
        <w:rPr>
          <w:rFonts w:cs="Times New Roman"/>
          <w:i/>
          <w:iCs/>
        </w:rPr>
        <w:t>hegemon</w:t>
      </w:r>
      <w:r w:rsidRPr="008745AB">
        <w:rPr>
          <w:rFonts w:cs="Times New Roman"/>
        </w:rPr>
        <w:t>,</w:t>
      </w:r>
      <w:r>
        <w:rPr>
          <w:rFonts w:cs="Times New Roman"/>
        </w:rPr>
        <w:t>”</w:t>
      </w:r>
      <w:r w:rsidRPr="008745AB">
        <w:rPr>
          <w:rFonts w:cs="Times New Roman"/>
        </w:rPr>
        <w:t xml:space="preserve"> but he had intercourse with only a minority of the women, for he was only a single person. </w:t>
      </w:r>
      <w:r>
        <w:rPr>
          <w:rFonts w:cs="Times New Roman"/>
        </w:rPr>
        <w:t>The Sages thus</w:t>
      </w:r>
      <w:r w:rsidRPr="008745AB">
        <w:rPr>
          <w:rFonts w:cs="Times New Roman"/>
        </w:rPr>
        <w:t xml:space="preserve"> contented themselves in </w:t>
      </w:r>
      <w:smartTag w:uri="urn:schemas-microsoft-com:office:smarttags" w:element="place">
        <w:r w:rsidRPr="008745AB">
          <w:rPr>
            <w:rFonts w:cs="Times New Roman"/>
          </w:rPr>
          <w:t>Judea</w:t>
        </w:r>
      </w:smartTag>
      <w:r w:rsidRPr="008745AB">
        <w:rPr>
          <w:rFonts w:cs="Times New Roman"/>
        </w:rPr>
        <w:t xml:space="preserve"> with the enactment that the bridegroom should seclude himself with the bride for a meal, without requiring that he have intercourse with her prior to the wedding, as follows from the </w:t>
      </w:r>
      <w:r w:rsidRPr="008745AB">
        <w:rPr>
          <w:rFonts w:cs="Times New Roman"/>
          <w:i/>
          <w:iCs/>
        </w:rPr>
        <w:t>Bavli</w:t>
      </w:r>
      <w:r w:rsidRPr="008745AB">
        <w:rPr>
          <w:rFonts w:cs="Times New Roman"/>
        </w:rPr>
        <w:t xml:space="preserve">. At a later stage, the brides were handed over to the military officers, of whom there were many, and therefore they could have intercourse with many brides. </w:t>
      </w:r>
      <w:r>
        <w:rPr>
          <w:rFonts w:cs="Times New Roman"/>
        </w:rPr>
        <w:t>At that point, the Sages</w:t>
      </w:r>
      <w:r w:rsidRPr="008745AB">
        <w:rPr>
          <w:rFonts w:cs="Times New Roman"/>
        </w:rPr>
        <w:t xml:space="preserve"> enacted, as is stated in the </w:t>
      </w:r>
      <w:r w:rsidRPr="008745AB">
        <w:rPr>
          <w:rFonts w:cs="Times New Roman"/>
          <w:i/>
          <w:iCs/>
        </w:rPr>
        <w:t>Yerushalmi</w:t>
      </w:r>
      <w:r w:rsidRPr="008745AB">
        <w:rPr>
          <w:rFonts w:cs="Times New Roman"/>
        </w:rPr>
        <w:t xml:space="preserve">, that the bridegroom should have intercourse with his bride before she would be taken by the officer, while he is </w:t>
      </w:r>
      <w:r>
        <w:rPr>
          <w:rFonts w:cs="Times New Roman"/>
        </w:rPr>
        <w:t>“</w:t>
      </w:r>
      <w:r w:rsidRPr="008745AB">
        <w:rPr>
          <w:rFonts w:cs="Times New Roman"/>
        </w:rPr>
        <w:t>eating in the home of his father-in-law,</w:t>
      </w:r>
      <w:r>
        <w:rPr>
          <w:rFonts w:cs="Times New Roman"/>
        </w:rPr>
        <w:t>”</w:t>
      </w:r>
      <w:r w:rsidRPr="008745AB">
        <w:rPr>
          <w:rFonts w:cs="Times New Roman"/>
        </w:rPr>
        <w:t xml:space="preserve"> as stated in the </w:t>
      </w:r>
      <w:r w:rsidRPr="00255E0B">
        <w:rPr>
          <w:rFonts w:cs="Times New Roman"/>
        </w:rPr>
        <w:t>mishna</w:t>
      </w:r>
      <w:r w:rsidRPr="008745AB">
        <w:rPr>
          <w:rFonts w:cs="Times New Roman"/>
        </w:rPr>
        <w:t>, and thus before his entry into the bridal chamber at the time of marriage.</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tab/>
        <w:t xml:space="preserve">If what </w:t>
      </w:r>
      <w:r>
        <w:rPr>
          <w:rFonts w:cs="Times New Roman"/>
        </w:rPr>
        <w:t>I</w:t>
      </w:r>
      <w:r w:rsidRPr="008745AB">
        <w:rPr>
          <w:rFonts w:cs="Times New Roman"/>
        </w:rPr>
        <w:t xml:space="preserve"> said is correct (and there are various ways to reject </w:t>
      </w:r>
      <w:r>
        <w:rPr>
          <w:rFonts w:cs="Times New Roman"/>
        </w:rPr>
        <w:t>my</w:t>
      </w:r>
      <w:r w:rsidRPr="008745AB">
        <w:rPr>
          <w:rFonts w:cs="Times New Roman"/>
        </w:rPr>
        <w:t xml:space="preserve"> arguments, though in </w:t>
      </w:r>
      <w:r>
        <w:rPr>
          <w:rFonts w:cs="Times New Roman"/>
        </w:rPr>
        <w:t>my</w:t>
      </w:r>
      <w:r w:rsidRPr="008745AB">
        <w:rPr>
          <w:rFonts w:cs="Times New Roman"/>
        </w:rPr>
        <w:t xml:space="preserve"> opinion they are forced), there were three stages with respect to the decrees issued during the days of Hadrian against the building of a Jewish family. During the first stage</w:t>
      </w:r>
      <w:r>
        <w:rPr>
          <w:rFonts w:cs="Times New Roman"/>
        </w:rPr>
        <w:t xml:space="preserve"> – I </w:t>
      </w:r>
      <w:r w:rsidRPr="008745AB">
        <w:rPr>
          <w:rFonts w:cs="Times New Roman"/>
        </w:rPr>
        <w:t>conjecture that this was at the beginning of the hostile actions against the Roman authorities, perhaps at the beginning of the twen</w:t>
      </w:r>
      <w:r>
        <w:rPr>
          <w:rFonts w:cs="Times New Roman"/>
        </w:rPr>
        <w:t xml:space="preserve">ties of the second century C.E. – </w:t>
      </w:r>
      <w:r w:rsidRPr="008745AB">
        <w:rPr>
          <w:rFonts w:cs="Times New Roman"/>
        </w:rPr>
        <w:t>a decree</w:t>
      </w:r>
      <w:r>
        <w:rPr>
          <w:rFonts w:cs="Times New Roman"/>
        </w:rPr>
        <w:t xml:space="preserve"> was issued that any woman who wa</w:t>
      </w:r>
      <w:r w:rsidRPr="008745AB">
        <w:rPr>
          <w:rFonts w:cs="Times New Roman"/>
        </w:rPr>
        <w:t xml:space="preserve">s married in Judea (specifically) would be taken the first night to the house of </w:t>
      </w:r>
      <w:r w:rsidRPr="008745AB">
        <w:rPr>
          <w:rFonts w:cs="Times New Roman"/>
        </w:rPr>
        <w:lastRenderedPageBreak/>
        <w:t xml:space="preserve">the ruler for </w:t>
      </w:r>
      <w:r>
        <w:rPr>
          <w:rFonts w:cs="Times New Roman"/>
        </w:rPr>
        <w:t>“</w:t>
      </w:r>
      <w:r w:rsidRPr="008745AB">
        <w:rPr>
          <w:rFonts w:cs="Times New Roman"/>
        </w:rPr>
        <w:t>interrogation and a warning,</w:t>
      </w:r>
      <w:r>
        <w:rPr>
          <w:rFonts w:cs="Times New Roman"/>
        </w:rPr>
        <w:t>”</w:t>
      </w:r>
      <w:r w:rsidRPr="008745AB">
        <w:rPr>
          <w:rFonts w:cs="Times New Roman"/>
        </w:rPr>
        <w:t xml:space="preserve"> as it were. There</w:t>
      </w:r>
      <w:r>
        <w:rPr>
          <w:rFonts w:cs="Times New Roman"/>
        </w:rPr>
        <w:t>,</w:t>
      </w:r>
      <w:r w:rsidRPr="008745AB">
        <w:rPr>
          <w:rFonts w:cs="Times New Roman"/>
        </w:rPr>
        <w:t xml:space="preserve"> the ruler would do with her as he pleased. The Sag</w:t>
      </w:r>
      <w:r>
        <w:rPr>
          <w:rFonts w:cs="Times New Roman"/>
        </w:rPr>
        <w:t xml:space="preserve">es of the </w:t>
      </w:r>
      <w:r w:rsidRPr="00BB3FC3">
        <w:rPr>
          <w:rFonts w:cs="Times New Roman"/>
        </w:rPr>
        <w:t>Mishna</w:t>
      </w:r>
      <w:r w:rsidRPr="00BB3FC3">
        <w:rPr>
          <w:rStyle w:val="a9"/>
          <w:rFonts w:cs="Times New Roman"/>
        </w:rPr>
        <w:footnoteReference w:id="7"/>
      </w:r>
      <w:r w:rsidRPr="008745AB">
        <w:rPr>
          <w:rFonts w:cs="Times New Roman"/>
        </w:rPr>
        <w:t xml:space="preserve"> then enacted, as stated in the </w:t>
      </w:r>
      <w:r w:rsidRPr="008745AB">
        <w:rPr>
          <w:rFonts w:cs="Times New Roman"/>
          <w:i/>
          <w:iCs/>
        </w:rPr>
        <w:t>Bavli</w:t>
      </w:r>
      <w:r w:rsidRPr="008745AB">
        <w:rPr>
          <w:rFonts w:cs="Times New Roman"/>
        </w:rPr>
        <w:t>, that the bridegroom should eat a meal at the home of his father-in-law, and during this meal he should</w:t>
      </w:r>
      <w:r>
        <w:rPr>
          <w:rFonts w:cs="Times New Roman"/>
        </w:rPr>
        <w:t xml:space="preserve"> seclude himself with his bride</w:t>
      </w:r>
      <w:r w:rsidRPr="008745AB">
        <w:rPr>
          <w:rFonts w:cs="Times New Roman"/>
        </w:rPr>
        <w:t xml:space="preserve"> so that he should become familiar with her, and also </w:t>
      </w:r>
      <w:r>
        <w:rPr>
          <w:rFonts w:cs="Times New Roman"/>
        </w:rPr>
        <w:t xml:space="preserve">so </w:t>
      </w:r>
      <w:r w:rsidRPr="008745AB">
        <w:rPr>
          <w:rFonts w:cs="Times New Roman"/>
        </w:rPr>
        <w:t xml:space="preserve">that his fear should be cast upon her. The relationship that would develop between the bride and her groom would ensure that she </w:t>
      </w:r>
      <w:r>
        <w:rPr>
          <w:rFonts w:cs="Times New Roman"/>
        </w:rPr>
        <w:t xml:space="preserve">would </w:t>
      </w:r>
      <w:r w:rsidRPr="008745AB">
        <w:rPr>
          <w:rFonts w:cs="Times New Roman"/>
        </w:rPr>
        <w:t>not be willingly seduced by</w:t>
      </w:r>
      <w:r>
        <w:rPr>
          <w:rFonts w:cs="Times New Roman"/>
        </w:rPr>
        <w:t xml:space="preserve"> the ruler, even if he threatened her. If she did</w:t>
      </w:r>
      <w:r w:rsidRPr="008745AB">
        <w:rPr>
          <w:rFonts w:cs="Times New Roman"/>
        </w:rPr>
        <w:t xml:space="preserve"> not allow herself to be seduced, the ruler might le</w:t>
      </w:r>
      <w:r>
        <w:rPr>
          <w:rFonts w:cs="Times New Roman"/>
        </w:rPr>
        <w:t>ave her alone. Even if he forced</w:t>
      </w:r>
      <w:r w:rsidRPr="008745AB">
        <w:rPr>
          <w:rFonts w:cs="Times New Roman"/>
        </w:rPr>
        <w:t xml:space="preserve"> himself upon her, she would still fall into the category of a woman who engaged in intercourse under compulsion, who is permitted to her husband. At the same time</w:t>
      </w:r>
      <w:r>
        <w:rPr>
          <w:rFonts w:cs="Times New Roman"/>
        </w:rPr>
        <w:t>,</w:t>
      </w:r>
      <w:r w:rsidRPr="008745AB">
        <w:rPr>
          <w:rFonts w:cs="Times New Roman"/>
        </w:rPr>
        <w:t xml:space="preserve"> the bridegroom</w:t>
      </w:r>
      <w:r>
        <w:rPr>
          <w:rFonts w:cs="Times New Roman"/>
        </w:rPr>
        <w:t xml:space="preserve"> would</w:t>
      </w:r>
      <w:r w:rsidRPr="008745AB">
        <w:rPr>
          <w:rFonts w:cs="Times New Roman"/>
        </w:rPr>
        <w:t xml:space="preserve"> feel closer to his bride, and the suspicions arising the next day about what happened the previous night in the ruler</w:t>
      </w:r>
      <w:r>
        <w:rPr>
          <w:rFonts w:cs="Times New Roman"/>
        </w:rPr>
        <w:t>’s house</w:t>
      </w:r>
      <w:r w:rsidRPr="008745AB">
        <w:rPr>
          <w:rFonts w:cs="Times New Roman"/>
        </w:rPr>
        <w:t xml:space="preserve"> w</w:t>
      </w:r>
      <w:r>
        <w:rPr>
          <w:rFonts w:cs="Times New Roman"/>
        </w:rPr>
        <w:t>ould</w:t>
      </w:r>
      <w:r w:rsidRPr="008745AB">
        <w:rPr>
          <w:rFonts w:cs="Times New Roman"/>
        </w:rPr>
        <w:t xml:space="preserve"> not bring him to detest he</w:t>
      </w:r>
      <w:r>
        <w:rPr>
          <w:rFonts w:cs="Times New Roman"/>
        </w:rPr>
        <w:t>r;</w:t>
      </w:r>
      <w:r w:rsidRPr="008745AB">
        <w:rPr>
          <w:rFonts w:cs="Times New Roman"/>
        </w:rPr>
        <w:t xml:space="preserve"> he w</w:t>
      </w:r>
      <w:r>
        <w:rPr>
          <w:rFonts w:cs="Times New Roman"/>
        </w:rPr>
        <w:t>ould</w:t>
      </w:r>
      <w:r w:rsidRPr="008745AB">
        <w:rPr>
          <w:rFonts w:cs="Times New Roman"/>
        </w:rPr>
        <w:t xml:space="preserve"> take her as his wife despite his suspicions. During this period</w:t>
      </w:r>
      <w:r>
        <w:rPr>
          <w:rFonts w:cs="Times New Roman"/>
        </w:rPr>
        <w:t>,</w:t>
      </w:r>
      <w:r w:rsidRPr="008745AB">
        <w:rPr>
          <w:rFonts w:cs="Times New Roman"/>
        </w:rPr>
        <w:t xml:space="preserve"> people began to ignore the Sages</w:t>
      </w:r>
      <w:r>
        <w:rPr>
          <w:rFonts w:cs="Times New Roman"/>
        </w:rPr>
        <w:t>’</w:t>
      </w:r>
      <w:r w:rsidRPr="008745AB">
        <w:rPr>
          <w:rFonts w:cs="Times New Roman"/>
        </w:rPr>
        <w:t xml:space="preserve"> enactment that the wedding ceremony should take </w:t>
      </w:r>
      <w:r>
        <w:rPr>
          <w:rFonts w:cs="Times New Roman"/>
        </w:rPr>
        <w:t>place specifically on Wednesday</w:t>
      </w:r>
      <w:r w:rsidRPr="008745AB">
        <w:rPr>
          <w:rFonts w:cs="Times New Roman"/>
        </w:rPr>
        <w:t xml:space="preserve"> in order to evade the ruler</w:t>
      </w:r>
      <w:r>
        <w:rPr>
          <w:rFonts w:cs="Times New Roman"/>
        </w:rPr>
        <w:t>’</w:t>
      </w:r>
      <w:r w:rsidRPr="008745AB">
        <w:rPr>
          <w:rFonts w:cs="Times New Roman"/>
        </w:rPr>
        <w:t xml:space="preserve">s informers, and the Sages raised no objections, as stated in the </w:t>
      </w:r>
      <w:r w:rsidRPr="008745AB">
        <w:rPr>
          <w:rFonts w:cs="Times New Roman"/>
          <w:i/>
          <w:iCs/>
        </w:rPr>
        <w:t>Tosefta</w:t>
      </w:r>
      <w:r w:rsidRPr="008745AB">
        <w:rPr>
          <w:rFonts w:cs="Times New Roman"/>
        </w:rPr>
        <w:t>.</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tab/>
        <w:t>During the second s</w:t>
      </w:r>
      <w:r>
        <w:rPr>
          <w:rFonts w:cs="Times New Roman"/>
        </w:rPr>
        <w:t xml:space="preserve">tage – </w:t>
      </w:r>
      <w:r w:rsidRPr="008745AB">
        <w:rPr>
          <w:rFonts w:cs="Times New Roman"/>
        </w:rPr>
        <w:t xml:space="preserve">which </w:t>
      </w:r>
      <w:r>
        <w:rPr>
          <w:rFonts w:cs="Times New Roman"/>
        </w:rPr>
        <w:t>I</w:t>
      </w:r>
      <w:r w:rsidRPr="008745AB">
        <w:rPr>
          <w:rFonts w:cs="Times New Roman"/>
        </w:rPr>
        <w:t xml:space="preserve"> conjecture coincided with the intens</w:t>
      </w:r>
      <w:r>
        <w:rPr>
          <w:rFonts w:cs="Times New Roman"/>
        </w:rPr>
        <w:t>ification of hostile activities</w:t>
      </w:r>
      <w:r w:rsidRPr="008745AB">
        <w:rPr>
          <w:rFonts w:cs="Times New Roman"/>
        </w:rPr>
        <w:t xml:space="preserve"> toward the middle or even the end of the twenties of the second century C.E., when additional Roman legions arrived in </w:t>
      </w:r>
      <w:r>
        <w:rPr>
          <w:rFonts w:cs="Times New Roman"/>
          <w:i/>
          <w:iCs/>
        </w:rPr>
        <w:t>Eretz Yi</w:t>
      </w:r>
      <w:r w:rsidRPr="0067583F">
        <w:rPr>
          <w:rFonts w:cs="Times New Roman"/>
          <w:i/>
          <w:iCs/>
        </w:rPr>
        <w:t>srael</w:t>
      </w:r>
      <w:r>
        <w:rPr>
          <w:rFonts w:cs="Times New Roman"/>
        </w:rPr>
        <w:t xml:space="preserve"> to suppress the rebellion – </w:t>
      </w:r>
      <w:r w:rsidRPr="008745AB">
        <w:rPr>
          <w:rFonts w:cs="Times New Roman"/>
        </w:rPr>
        <w:t xml:space="preserve">all the decrees became more severe, including the decree against establishing a Jewish family. The commanders of the legions and their crew of aides were wont to use the native </w:t>
      </w:r>
      <w:r w:rsidRPr="008745AB">
        <w:rPr>
          <w:rFonts w:cs="Times New Roman"/>
        </w:rPr>
        <w:lastRenderedPageBreak/>
        <w:t>women in the conquered lands for their sexual pleasure. In other countries</w:t>
      </w:r>
      <w:r>
        <w:rPr>
          <w:rFonts w:cs="Times New Roman"/>
        </w:rPr>
        <w:t>,</w:t>
      </w:r>
      <w:r w:rsidRPr="008745AB">
        <w:rPr>
          <w:rFonts w:cs="Times New Roman"/>
        </w:rPr>
        <w:t xml:space="preserve"> the women oftentimes cooperated with them. The harshening of the decree led to the brides of </w:t>
      </w:r>
      <w:smartTag w:uri="urn:schemas-microsoft-com:office:smarttags" w:element="place">
        <w:r w:rsidRPr="008745AB">
          <w:rPr>
            <w:rFonts w:cs="Times New Roman"/>
          </w:rPr>
          <w:t>Judea</w:t>
        </w:r>
      </w:smartTag>
      <w:r w:rsidRPr="008745AB">
        <w:rPr>
          <w:rFonts w:cs="Times New Roman"/>
        </w:rPr>
        <w:t xml:space="preserve"> being handed over to the Roman officers. At this time</w:t>
      </w:r>
      <w:r>
        <w:rPr>
          <w:rFonts w:cs="Times New Roman"/>
        </w:rPr>
        <w:t>,</w:t>
      </w:r>
      <w:r w:rsidRPr="008745AB">
        <w:rPr>
          <w:rFonts w:cs="Times New Roman"/>
        </w:rPr>
        <w:t xml:space="preserve"> the Sages enacted that the bridegroom should not only eat a meal at his father-in-law</w:t>
      </w:r>
      <w:r>
        <w:rPr>
          <w:rFonts w:cs="Times New Roman"/>
        </w:rPr>
        <w:t>’</w:t>
      </w:r>
      <w:r w:rsidRPr="008745AB">
        <w:rPr>
          <w:rFonts w:cs="Times New Roman"/>
        </w:rPr>
        <w:t>s home, but even have intercourse with his bride. In this way</w:t>
      </w:r>
      <w:r>
        <w:rPr>
          <w:rFonts w:cs="Times New Roman"/>
        </w:rPr>
        <w:t>,</w:t>
      </w:r>
      <w:r w:rsidRPr="008745AB">
        <w:rPr>
          <w:rFonts w:cs="Times New Roman"/>
        </w:rPr>
        <w:t xml:space="preserve"> the connection between them would be strengthened in the ways mentioned above.</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tab/>
        <w:t xml:space="preserve">Another comment about a particular law from those difficult times (in the </w:t>
      </w:r>
      <w:r w:rsidRPr="008745AB">
        <w:rPr>
          <w:rFonts w:cs="Times New Roman"/>
          <w:i/>
          <w:iCs/>
        </w:rPr>
        <w:t>Yerushalmi</w:t>
      </w:r>
      <w:r w:rsidRPr="008745AB">
        <w:rPr>
          <w:rFonts w:cs="Times New Roman"/>
        </w:rPr>
        <w:t>, ibid.):</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 xml:space="preserve">The wives of the </w:t>
      </w:r>
      <w:r w:rsidRPr="008745AB">
        <w:rPr>
          <w:rFonts w:ascii="Times New Roman" w:hAnsi="Times New Roman" w:cs="Times New Roman"/>
          <w:i/>
          <w:iCs/>
          <w:sz w:val="24"/>
          <w:szCs w:val="24"/>
        </w:rPr>
        <w:t>kohanim</w:t>
      </w:r>
      <w:r w:rsidRPr="008745AB">
        <w:rPr>
          <w:rFonts w:ascii="Times New Roman" w:hAnsi="Times New Roman" w:cs="Times New Roman"/>
          <w:sz w:val="24"/>
          <w:szCs w:val="24"/>
        </w:rPr>
        <w:t xml:space="preserve"> – what would they do? They would hide themselves. Let also the wives of ordinary Israelites hide themselves! Word would go out, and the authorities would hear, </w:t>
      </w:r>
      <w:r>
        <w:rPr>
          <w:rFonts w:ascii="Times New Roman" w:hAnsi="Times New Roman" w:cs="Times New Roman"/>
          <w:sz w:val="24"/>
          <w:szCs w:val="24"/>
        </w:rPr>
        <w:t>and they [</w:t>
      </w:r>
      <w:r w:rsidRPr="008745AB">
        <w:rPr>
          <w:rFonts w:ascii="Times New Roman" w:hAnsi="Times New Roman" w:cs="Times New Roman"/>
          <w:sz w:val="24"/>
          <w:szCs w:val="24"/>
        </w:rPr>
        <w:t xml:space="preserve">the wives of </w:t>
      </w:r>
      <w:r w:rsidRPr="008745AB">
        <w:rPr>
          <w:rFonts w:ascii="Times New Roman" w:hAnsi="Times New Roman" w:cs="Times New Roman"/>
          <w:i/>
          <w:iCs/>
          <w:sz w:val="24"/>
          <w:szCs w:val="24"/>
        </w:rPr>
        <w:t>kohanim</w:t>
      </w:r>
      <w:r w:rsidRPr="008745AB">
        <w:rPr>
          <w:rFonts w:ascii="Times New Roman" w:hAnsi="Times New Roman" w:cs="Times New Roman"/>
          <w:sz w:val="24"/>
          <w:szCs w:val="24"/>
        </w:rPr>
        <w:t>]</w:t>
      </w:r>
      <w:r w:rsidRPr="008745AB">
        <w:rPr>
          <w:rFonts w:ascii="Times New Roman" w:hAnsi="Times New Roman" w:cs="Times New Roman"/>
          <w:i/>
          <w:iCs/>
          <w:sz w:val="24"/>
          <w:szCs w:val="24"/>
        </w:rPr>
        <w:t xml:space="preserve"> </w:t>
      </w:r>
      <w:r>
        <w:rPr>
          <w:rFonts w:ascii="Times New Roman" w:hAnsi="Times New Roman" w:cs="Times New Roman"/>
          <w:sz w:val="24"/>
          <w:szCs w:val="24"/>
        </w:rPr>
        <w:t>and they [</w:t>
      </w:r>
      <w:r w:rsidRPr="008745AB">
        <w:rPr>
          <w:rFonts w:ascii="Times New Roman" w:hAnsi="Times New Roman" w:cs="Times New Roman"/>
          <w:sz w:val="24"/>
          <w:szCs w:val="24"/>
        </w:rPr>
        <w:t>the wives of ordinary Israelites] would become mixed together.</w:t>
      </w:r>
    </w:p>
    <w:p w:rsidR="009F607D" w:rsidRDefault="009F607D" w:rsidP="009F607D">
      <w:pPr>
        <w:widowControl/>
        <w:spacing w:line="288" w:lineRule="exact"/>
        <w:rPr>
          <w:rFonts w:cs="Times New Roman"/>
        </w:rPr>
      </w:pPr>
      <w:r w:rsidRPr="008745AB">
        <w:rPr>
          <w:rFonts w:cs="Times New Roman"/>
        </w:rPr>
        <w:t xml:space="preserve">Ordinary women could at times conceal themselves, but the Sages preferred that they submit themselves to the legionnaires in order to cover for the brides of the </w:t>
      </w:r>
      <w:r w:rsidRPr="008745AB">
        <w:rPr>
          <w:rFonts w:cs="Times New Roman"/>
          <w:i/>
          <w:iCs/>
        </w:rPr>
        <w:t>kohanim</w:t>
      </w:r>
      <w:r w:rsidRPr="008745AB">
        <w:rPr>
          <w:rFonts w:cs="Times New Roman"/>
        </w:rPr>
        <w:t xml:space="preserve">, so that the latter not become forbidden to their husbands (for the wife of a </w:t>
      </w:r>
      <w:r w:rsidRPr="008745AB">
        <w:rPr>
          <w:rFonts w:cs="Times New Roman"/>
          <w:i/>
          <w:iCs/>
        </w:rPr>
        <w:t>kohen</w:t>
      </w:r>
      <w:r w:rsidRPr="008745AB">
        <w:rPr>
          <w:rFonts w:cs="Times New Roman"/>
        </w:rPr>
        <w:t xml:space="preserve"> becomes forbidden to him even if she had intercourse under compulsion, which is not the case regarding the wife of an ordinary Israelite). </w:t>
      </w:r>
    </w:p>
    <w:p w:rsidR="009F607D" w:rsidRDefault="009F607D" w:rsidP="009F607D">
      <w:pPr>
        <w:widowControl/>
        <w:spacing w:line="288" w:lineRule="exact"/>
        <w:rPr>
          <w:rFonts w:cs="Times New Roman"/>
        </w:rPr>
      </w:pPr>
    </w:p>
    <w:p w:rsidR="009F607D" w:rsidRDefault="009F607D" w:rsidP="009F607D">
      <w:pPr>
        <w:widowControl/>
        <w:spacing w:line="288" w:lineRule="exact"/>
        <w:ind w:firstLine="567"/>
        <w:rPr>
          <w:rFonts w:cs="Times New Roman"/>
          <w:rtl/>
        </w:rPr>
      </w:pPr>
      <w:r w:rsidRPr="008745AB">
        <w:rPr>
          <w:rFonts w:cs="Times New Roman"/>
        </w:rPr>
        <w:t xml:space="preserve">A similar situation regarding a different law is also reflected in the </w:t>
      </w:r>
      <w:r w:rsidRPr="00255E0B">
        <w:rPr>
          <w:rFonts w:cs="Times New Roman"/>
        </w:rPr>
        <w:t>mishna</w:t>
      </w:r>
      <w:r w:rsidRPr="008745AB">
        <w:rPr>
          <w:rFonts w:cs="Times New Roman"/>
        </w:rPr>
        <w:t>:</w:t>
      </w:r>
    </w:p>
    <w:p w:rsidR="009F607D" w:rsidRDefault="009F607D" w:rsidP="009F607D">
      <w:pPr>
        <w:pStyle w:val="af9"/>
        <w:spacing w:before="240" w:after="280" w:line="288" w:lineRule="exact"/>
        <w:ind w:left="720" w:right="0"/>
        <w:rPr>
          <w:rFonts w:ascii="Times New Roman" w:hAnsi="Times New Roman" w:cs="Times New Roman"/>
          <w:sz w:val="24"/>
          <w:szCs w:val="24"/>
          <w:lang w:bidi="ar-SA"/>
        </w:rPr>
      </w:pPr>
      <w:r w:rsidRPr="008745AB">
        <w:rPr>
          <w:rFonts w:ascii="Times New Roman" w:hAnsi="Times New Roman" w:cs="Times New Roman"/>
          <w:sz w:val="24"/>
          <w:szCs w:val="24"/>
          <w:lang w:bidi="ar-SA"/>
        </w:rPr>
        <w:t xml:space="preserve">Similarly, if </w:t>
      </w:r>
      <w:r>
        <w:rPr>
          <w:rFonts w:ascii="Times New Roman" w:hAnsi="Times New Roman" w:cs="Times New Roman"/>
          <w:sz w:val="24"/>
          <w:szCs w:val="24"/>
          <w:lang w:bidi="ar-SA"/>
        </w:rPr>
        <w:t>g</w:t>
      </w:r>
      <w:r w:rsidRPr="008745AB">
        <w:rPr>
          <w:rFonts w:ascii="Times New Roman" w:hAnsi="Times New Roman" w:cs="Times New Roman"/>
          <w:sz w:val="24"/>
          <w:szCs w:val="24"/>
          <w:lang w:bidi="ar-SA"/>
        </w:rPr>
        <w:t xml:space="preserve">entiles say to women: </w:t>
      </w:r>
      <w:r>
        <w:rPr>
          <w:rFonts w:ascii="Times New Roman" w:hAnsi="Times New Roman" w:cs="Times New Roman"/>
          <w:sz w:val="24"/>
          <w:szCs w:val="24"/>
          <w:lang w:bidi="ar-SA"/>
        </w:rPr>
        <w:t>“</w:t>
      </w:r>
      <w:r w:rsidRPr="008745AB">
        <w:rPr>
          <w:rFonts w:ascii="Times New Roman" w:hAnsi="Times New Roman" w:cs="Times New Roman"/>
          <w:sz w:val="24"/>
          <w:szCs w:val="24"/>
          <w:lang w:bidi="ar-SA"/>
        </w:rPr>
        <w:t>Give us one of you that we may defile her, and if not, we will defile you all,</w:t>
      </w:r>
      <w:r>
        <w:rPr>
          <w:rFonts w:ascii="Times New Roman" w:hAnsi="Times New Roman" w:cs="Times New Roman"/>
          <w:sz w:val="24"/>
          <w:szCs w:val="24"/>
          <w:lang w:bidi="ar-SA"/>
        </w:rPr>
        <w:t>”</w:t>
      </w:r>
      <w:r w:rsidRPr="008745AB">
        <w:rPr>
          <w:rFonts w:ascii="Times New Roman" w:hAnsi="Times New Roman" w:cs="Times New Roman"/>
          <w:sz w:val="24"/>
          <w:szCs w:val="24"/>
          <w:lang w:bidi="ar-SA"/>
        </w:rPr>
        <w:t xml:space="preserve"> </w:t>
      </w:r>
      <w:r w:rsidRPr="008745AB">
        <w:rPr>
          <w:rFonts w:ascii="Times New Roman" w:hAnsi="Times New Roman" w:cs="Times New Roman"/>
          <w:sz w:val="24"/>
          <w:szCs w:val="24"/>
          <w:lang w:bidi="ar-SA"/>
        </w:rPr>
        <w:lastRenderedPageBreak/>
        <w:t>then let them all be defiled rather than hand over to them one soul from Israel. (</w:t>
      </w:r>
      <w:r w:rsidRPr="008745AB">
        <w:rPr>
          <w:rFonts w:ascii="Times New Roman" w:hAnsi="Times New Roman" w:cs="Times New Roman"/>
          <w:i/>
          <w:iCs/>
          <w:sz w:val="24"/>
          <w:szCs w:val="24"/>
          <w:lang w:bidi="ar-SA"/>
        </w:rPr>
        <w:t>Terumot</w:t>
      </w:r>
      <w:r w:rsidRPr="008745AB">
        <w:rPr>
          <w:rFonts w:ascii="Times New Roman" w:hAnsi="Times New Roman" w:cs="Times New Roman"/>
          <w:sz w:val="24"/>
          <w:szCs w:val="24"/>
          <w:lang w:bidi="ar-SA"/>
        </w:rPr>
        <w:t xml:space="preserve"> 8:12)</w:t>
      </w:r>
    </w:p>
    <w:p w:rsidR="009F607D" w:rsidRDefault="009F607D" w:rsidP="009F607D">
      <w:pPr>
        <w:widowControl/>
        <w:spacing w:line="288" w:lineRule="exact"/>
        <w:rPr>
          <w:rFonts w:cs="Times New Roman"/>
          <w:lang w:bidi="ar-SA"/>
        </w:rPr>
      </w:pPr>
      <w:r w:rsidRPr="008745AB">
        <w:rPr>
          <w:rFonts w:cs="Times New Roman"/>
          <w:lang w:bidi="ar-SA"/>
        </w:rPr>
        <w:t xml:space="preserve">The similarity between these laws lies in the mutual responsibility </w:t>
      </w:r>
      <w:r>
        <w:rPr>
          <w:rFonts w:cs="Times New Roman"/>
          <w:lang w:bidi="ar-SA"/>
        </w:rPr>
        <w:t>cast</w:t>
      </w:r>
      <w:r w:rsidRPr="008745AB">
        <w:rPr>
          <w:rFonts w:cs="Times New Roman"/>
          <w:lang w:bidi="ar-SA"/>
        </w:rPr>
        <w:t xml:space="preserve"> upon women to preserve each other</w:t>
      </w:r>
      <w:r>
        <w:rPr>
          <w:rFonts w:cs="Times New Roman"/>
          <w:lang w:bidi="ar-SA"/>
        </w:rPr>
        <w:t>’</w:t>
      </w:r>
      <w:r w:rsidRPr="008745AB">
        <w:rPr>
          <w:rFonts w:cs="Times New Roman"/>
          <w:lang w:bidi="ar-SA"/>
        </w:rPr>
        <w:t xml:space="preserve">s purity. The enactment regarding a woman who is not married to a </w:t>
      </w:r>
      <w:r w:rsidRPr="008745AB">
        <w:rPr>
          <w:rFonts w:cs="Times New Roman"/>
          <w:i/>
          <w:iCs/>
          <w:lang w:bidi="ar-SA"/>
        </w:rPr>
        <w:t>kohen</w:t>
      </w:r>
      <w:r w:rsidRPr="008745AB">
        <w:rPr>
          <w:rFonts w:cs="Times New Roman"/>
          <w:lang w:bidi="ar-SA"/>
        </w:rPr>
        <w:t xml:space="preserve"> not to hide herself but rather to knowingly expose herself to the danger of defiling herself through intercourse with another man in order to save thereby another woman who is married to a </w:t>
      </w:r>
      <w:r w:rsidRPr="008745AB">
        <w:rPr>
          <w:rFonts w:cs="Times New Roman"/>
          <w:i/>
          <w:iCs/>
          <w:lang w:bidi="ar-SA"/>
        </w:rPr>
        <w:t>kohen</w:t>
      </w:r>
      <w:r w:rsidRPr="008745AB">
        <w:rPr>
          <w:rFonts w:cs="Times New Roman"/>
          <w:lang w:bidi="ar-SA"/>
        </w:rPr>
        <w:t xml:space="preserve"> required great courage and spiritual strength on the part of the Sages, and an especially strong bond of trust with the people upon whom the enactment was cast. The degree of mutual responsibility that reveals itself in this situation is also astounding.</w:t>
      </w:r>
    </w:p>
    <w:p w:rsidR="009F607D" w:rsidRDefault="009F607D" w:rsidP="009F607D">
      <w:pPr>
        <w:widowControl/>
        <w:spacing w:line="288" w:lineRule="exact"/>
        <w:rPr>
          <w:rFonts w:cs="Times New Roman"/>
          <w:lang w:bidi="ar-SA"/>
        </w:rPr>
      </w:pPr>
    </w:p>
    <w:p w:rsidR="009F607D" w:rsidRDefault="009F607D" w:rsidP="009F607D">
      <w:pPr>
        <w:widowControl/>
        <w:spacing w:line="288" w:lineRule="exact"/>
        <w:rPr>
          <w:rFonts w:cs="Times New Roman"/>
          <w:lang w:bidi="ar-SA"/>
        </w:rPr>
      </w:pPr>
      <w:r w:rsidRPr="008745AB">
        <w:rPr>
          <w:rFonts w:cs="Times New Roman"/>
          <w:lang w:bidi="ar-SA"/>
        </w:rPr>
        <w:tab/>
        <w:t xml:space="preserve">The third stage may have started after the actual rebellion broke out and met defeat, and after decrees were passed banning all observance of the Torah and its precepts. Marriage in accordance with Jewish law may now have been punishable by death, as the </w:t>
      </w:r>
      <w:r w:rsidRPr="008745AB">
        <w:rPr>
          <w:rFonts w:cs="Times New Roman"/>
          <w:i/>
          <w:iCs/>
          <w:lang w:bidi="ar-SA"/>
        </w:rPr>
        <w:t xml:space="preserve">Yerushalmi </w:t>
      </w:r>
      <w:r w:rsidRPr="008745AB">
        <w:rPr>
          <w:rFonts w:cs="Times New Roman"/>
          <w:lang w:bidi="ar-SA"/>
        </w:rPr>
        <w:t xml:space="preserve">seems to imply. It stands to reason that at this point the Sages encouraged bridegrooms to marry their brides not on Wednesday, in order to evade the informers. The </w:t>
      </w:r>
      <w:r w:rsidRPr="008745AB">
        <w:rPr>
          <w:rFonts w:cs="Times New Roman"/>
          <w:i/>
          <w:iCs/>
          <w:lang w:bidi="ar-SA"/>
        </w:rPr>
        <w:t>Tosefta</w:t>
      </w:r>
      <w:r w:rsidRPr="008745AB">
        <w:rPr>
          <w:rFonts w:cs="Times New Roman"/>
          <w:lang w:bidi="ar-SA"/>
        </w:rPr>
        <w:t xml:space="preserve"> (according to the understanding</w:t>
      </w:r>
      <w:r>
        <w:rPr>
          <w:rFonts w:cs="Times New Roman"/>
          <w:lang w:bidi="ar-SA"/>
        </w:rPr>
        <w:t xml:space="preserve"> of the </w:t>
      </w:r>
      <w:r>
        <w:rPr>
          <w:rFonts w:cs="Times New Roman"/>
          <w:i/>
          <w:iCs/>
          <w:lang w:bidi="ar-SA"/>
        </w:rPr>
        <w:t>Yerushalmi</w:t>
      </w:r>
      <w:r w:rsidRPr="008745AB">
        <w:rPr>
          <w:rFonts w:cs="Times New Roman"/>
          <w:lang w:bidi="ar-SA"/>
        </w:rPr>
        <w:t xml:space="preserve">, which </w:t>
      </w:r>
      <w:r>
        <w:rPr>
          <w:rFonts w:cs="Times New Roman"/>
          <w:lang w:bidi="ar-SA"/>
        </w:rPr>
        <w:t>I</w:t>
      </w:r>
      <w:r w:rsidRPr="008745AB">
        <w:rPr>
          <w:rFonts w:cs="Times New Roman"/>
          <w:lang w:bidi="ar-SA"/>
        </w:rPr>
        <w:t xml:space="preserve"> understand as referring to a third stage) presents this with the words, </w:t>
      </w:r>
      <w:r>
        <w:rPr>
          <w:rFonts w:cs="Times New Roman"/>
          <w:lang w:bidi="ar-SA"/>
        </w:rPr>
        <w:t>“</w:t>
      </w:r>
      <w:r w:rsidRPr="008745AB">
        <w:rPr>
          <w:rFonts w:cs="Times New Roman"/>
          <w:lang w:bidi="ar-SA"/>
        </w:rPr>
        <w:t>and the Sages did not object,</w:t>
      </w:r>
      <w:r>
        <w:rPr>
          <w:rFonts w:cs="Times New Roman"/>
          <w:lang w:bidi="ar-SA"/>
        </w:rPr>
        <w:t>”</w:t>
      </w:r>
      <w:r w:rsidRPr="008745AB">
        <w:rPr>
          <w:rFonts w:cs="Times New Roman"/>
          <w:lang w:bidi="ar-SA"/>
        </w:rPr>
        <w:t xml:space="preserve"> and not as </w:t>
      </w:r>
      <w:r>
        <w:rPr>
          <w:rFonts w:cs="Times New Roman"/>
          <w:lang w:bidi="ar-SA"/>
        </w:rPr>
        <w:t xml:space="preserve">a rabbinic </w:t>
      </w:r>
      <w:r w:rsidRPr="008745AB">
        <w:rPr>
          <w:rFonts w:cs="Times New Roman"/>
          <w:lang w:bidi="ar-SA"/>
        </w:rPr>
        <w:t>enactment to uproot marriage on Wednesday. The Sages refrained from uprooting their original enactment so that the Romans would continue to oversee Wednesdays, and in that way those who secretly g</w:t>
      </w:r>
      <w:r>
        <w:rPr>
          <w:rFonts w:cs="Times New Roman"/>
          <w:lang w:bidi="ar-SA"/>
        </w:rPr>
        <w:t>o</w:t>
      </w:r>
      <w:r w:rsidRPr="008745AB">
        <w:rPr>
          <w:rFonts w:cs="Times New Roman"/>
          <w:lang w:bidi="ar-SA"/>
        </w:rPr>
        <w:t>t married on other days would be saved.</w:t>
      </w:r>
    </w:p>
    <w:p w:rsidR="00077C2D" w:rsidRDefault="00077C2D" w:rsidP="009F607D">
      <w:pPr>
        <w:widowControl/>
        <w:spacing w:line="288" w:lineRule="exact"/>
        <w:rPr>
          <w:rFonts w:cs="Times New Roman"/>
          <w:lang w:bidi="ar-SA"/>
        </w:rPr>
      </w:pPr>
    </w:p>
    <w:p w:rsidR="009F607D" w:rsidRPr="0064218D" w:rsidRDefault="009F607D" w:rsidP="009F607D">
      <w:pPr>
        <w:widowControl/>
        <w:spacing w:before="240" w:after="120" w:line="288" w:lineRule="exact"/>
        <w:rPr>
          <w:rFonts w:cs="Times New Roman"/>
          <w:b/>
          <w:bCs/>
          <w:lang w:bidi="ar-SA"/>
        </w:rPr>
      </w:pPr>
      <w:r w:rsidRPr="0064218D">
        <w:rPr>
          <w:rFonts w:cs="Times New Roman"/>
          <w:b/>
          <w:bCs/>
          <w:lang w:bidi="ar-SA"/>
        </w:rPr>
        <w:lastRenderedPageBreak/>
        <w:t>The Sages’ Enactments</w:t>
      </w:r>
    </w:p>
    <w:p w:rsidR="009F607D" w:rsidRDefault="009F607D" w:rsidP="009F607D">
      <w:pPr>
        <w:widowControl/>
        <w:spacing w:line="288" w:lineRule="exact"/>
        <w:rPr>
          <w:rFonts w:cs="Times New Roman"/>
          <w:lang w:bidi="ar-SA"/>
        </w:rPr>
      </w:pPr>
      <w:r w:rsidRPr="008745AB">
        <w:rPr>
          <w:rFonts w:cs="Times New Roman"/>
          <w:lang w:bidi="ar-SA"/>
        </w:rPr>
        <w:tab/>
      </w:r>
      <w:r>
        <w:rPr>
          <w:rFonts w:cs="Times New Roman"/>
          <w:lang w:bidi="ar-SA"/>
        </w:rPr>
        <w:t>B</w:t>
      </w:r>
      <w:r w:rsidRPr="008745AB">
        <w:rPr>
          <w:rFonts w:cs="Times New Roman"/>
          <w:lang w:bidi="ar-SA"/>
        </w:rPr>
        <w:t xml:space="preserve">eyond the personal and national humiliation caused by the Roman decrees against the building of a Jewish family, these edicts had a serious effect on the preservation of matrimonial peace and harmony. The Sages of that period, through their laws and enactments, tried their very best to help and repair, but the degree of their success remains unclear. This is very broad topic, </w:t>
      </w:r>
      <w:r>
        <w:rPr>
          <w:rFonts w:cs="Times New Roman"/>
          <w:lang w:bidi="ar-SA"/>
        </w:rPr>
        <w:t>and</w:t>
      </w:r>
      <w:r w:rsidRPr="008745AB">
        <w:rPr>
          <w:rFonts w:cs="Times New Roman"/>
          <w:lang w:bidi="ar-SA"/>
        </w:rPr>
        <w:t xml:space="preserve"> </w:t>
      </w:r>
      <w:r>
        <w:rPr>
          <w:rFonts w:cs="Times New Roman"/>
          <w:lang w:bidi="ar-SA"/>
        </w:rPr>
        <w:t>I</w:t>
      </w:r>
      <w:r w:rsidRPr="008745AB">
        <w:rPr>
          <w:rFonts w:cs="Times New Roman"/>
          <w:lang w:bidi="ar-SA"/>
        </w:rPr>
        <w:t xml:space="preserve"> shall restrict </w:t>
      </w:r>
      <w:r>
        <w:rPr>
          <w:rFonts w:cs="Times New Roman"/>
          <w:lang w:bidi="ar-SA"/>
        </w:rPr>
        <w:t>myself</w:t>
      </w:r>
      <w:r w:rsidRPr="008745AB">
        <w:rPr>
          <w:rFonts w:cs="Times New Roman"/>
          <w:lang w:bidi="ar-SA"/>
        </w:rPr>
        <w:t xml:space="preserve"> to a few examples that will clarify </w:t>
      </w:r>
      <w:r>
        <w:rPr>
          <w:rFonts w:cs="Times New Roman"/>
          <w:lang w:bidi="ar-SA"/>
        </w:rPr>
        <w:t xml:space="preserve">with </w:t>
      </w:r>
      <w:r w:rsidRPr="008745AB">
        <w:rPr>
          <w:rFonts w:cs="Times New Roman"/>
          <w:lang w:bidi="ar-SA"/>
        </w:rPr>
        <w:t xml:space="preserve">what the Sages of that period had to contend. To further that end, let us return to the </w:t>
      </w:r>
      <w:r w:rsidRPr="008745AB">
        <w:rPr>
          <w:rFonts w:cs="Times New Roman"/>
          <w:i/>
          <w:iCs/>
          <w:lang w:bidi="ar-SA"/>
        </w:rPr>
        <w:t xml:space="preserve">Tosefta </w:t>
      </w:r>
      <w:r w:rsidRPr="008745AB">
        <w:rPr>
          <w:rFonts w:cs="Times New Roman"/>
          <w:lang w:bidi="ar-SA"/>
        </w:rPr>
        <w:t xml:space="preserve">cited above: </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R</w:t>
      </w:r>
      <w:r>
        <w:rPr>
          <w:rFonts w:ascii="Times New Roman" w:hAnsi="Times New Roman" w:cs="Times New Roman"/>
          <w:sz w:val="24"/>
          <w:szCs w:val="24"/>
        </w:rPr>
        <w:t>.</w:t>
      </w:r>
      <w:r w:rsidRPr="008745AB">
        <w:rPr>
          <w:rFonts w:ascii="Times New Roman" w:hAnsi="Times New Roman" w:cs="Times New Roman"/>
          <w:sz w:val="24"/>
          <w:szCs w:val="24"/>
        </w:rPr>
        <w:t xml:space="preserve"> Yehuda said: In Judea, originally, they used to search the bridal chamber, and the bridegroom and the bride three days before [entering] the bridal chamber. But in </w:t>
      </w:r>
      <w:smartTag w:uri="urn:schemas-microsoft-com:office:smarttags" w:element="place">
        <w:r w:rsidRPr="008745AB">
          <w:rPr>
            <w:rFonts w:ascii="Times New Roman" w:hAnsi="Times New Roman" w:cs="Times New Roman"/>
            <w:sz w:val="24"/>
            <w:szCs w:val="24"/>
          </w:rPr>
          <w:t>Galilee</w:t>
        </w:r>
      </w:smartTag>
      <w:r w:rsidRPr="008745AB">
        <w:rPr>
          <w:rFonts w:ascii="Times New Roman" w:hAnsi="Times New Roman" w:cs="Times New Roman"/>
          <w:sz w:val="24"/>
          <w:szCs w:val="24"/>
        </w:rPr>
        <w:t xml:space="preserve"> they did not do so. In </w:t>
      </w:r>
      <w:smartTag w:uri="urn:schemas-microsoft-com:office:smarttags" w:element="place">
        <w:r w:rsidRPr="008745AB">
          <w:rPr>
            <w:rFonts w:ascii="Times New Roman" w:hAnsi="Times New Roman" w:cs="Times New Roman"/>
            <w:sz w:val="24"/>
            <w:szCs w:val="24"/>
          </w:rPr>
          <w:t>Judea</w:t>
        </w:r>
      </w:smartTag>
      <w:r w:rsidRPr="008745AB">
        <w:rPr>
          <w:rFonts w:ascii="Times New Roman" w:hAnsi="Times New Roman" w:cs="Times New Roman"/>
          <w:sz w:val="24"/>
          <w:szCs w:val="24"/>
        </w:rPr>
        <w:t xml:space="preserve">, originally, they used to leave the bridegroom and the bride to be secluded one hour before [their entry into] the bridal chamber, so that he would become familiar with her. But in </w:t>
      </w:r>
      <w:smartTag w:uri="urn:schemas-microsoft-com:office:smarttags" w:element="place">
        <w:r w:rsidRPr="008745AB">
          <w:rPr>
            <w:rFonts w:ascii="Times New Roman" w:hAnsi="Times New Roman" w:cs="Times New Roman"/>
            <w:sz w:val="24"/>
            <w:szCs w:val="24"/>
          </w:rPr>
          <w:t>Galilee</w:t>
        </w:r>
      </w:smartTag>
      <w:r w:rsidRPr="008745AB">
        <w:rPr>
          <w:rFonts w:ascii="Times New Roman" w:hAnsi="Times New Roman" w:cs="Times New Roman"/>
          <w:sz w:val="24"/>
          <w:szCs w:val="24"/>
        </w:rPr>
        <w:t xml:space="preserve"> they did not do so. In Judea, originally, they used to appoint two groomsmen, one of the bridegroom</w:t>
      </w:r>
      <w:r>
        <w:rPr>
          <w:rFonts w:ascii="Times New Roman" w:hAnsi="Times New Roman" w:cs="Times New Roman"/>
          <w:sz w:val="24"/>
          <w:szCs w:val="24"/>
        </w:rPr>
        <w:t>’</w:t>
      </w:r>
      <w:r w:rsidRPr="008745AB">
        <w:rPr>
          <w:rFonts w:ascii="Times New Roman" w:hAnsi="Times New Roman" w:cs="Times New Roman"/>
          <w:sz w:val="24"/>
          <w:szCs w:val="24"/>
        </w:rPr>
        <w:t>s and one of the bride</w:t>
      </w:r>
      <w:r>
        <w:rPr>
          <w:rFonts w:ascii="Times New Roman" w:hAnsi="Times New Roman" w:cs="Times New Roman"/>
          <w:sz w:val="24"/>
          <w:szCs w:val="24"/>
        </w:rPr>
        <w:t>’</w:t>
      </w:r>
      <w:r w:rsidRPr="008745AB">
        <w:rPr>
          <w:rFonts w:ascii="Times New Roman" w:hAnsi="Times New Roman" w:cs="Times New Roman"/>
          <w:sz w:val="24"/>
          <w:szCs w:val="24"/>
        </w:rPr>
        <w:t xml:space="preserve">s family, but nevertheless they would appoint them </w:t>
      </w:r>
      <w:r>
        <w:rPr>
          <w:rFonts w:ascii="Times New Roman" w:hAnsi="Times New Roman" w:cs="Times New Roman"/>
          <w:sz w:val="24"/>
          <w:szCs w:val="24"/>
        </w:rPr>
        <w:t xml:space="preserve">only </w:t>
      </w:r>
      <w:r w:rsidRPr="008745AB">
        <w:rPr>
          <w:rFonts w:ascii="Times New Roman" w:hAnsi="Times New Roman" w:cs="Times New Roman"/>
          <w:sz w:val="24"/>
          <w:szCs w:val="24"/>
        </w:rPr>
        <w:t xml:space="preserve">for the marriage. But in </w:t>
      </w:r>
      <w:smartTag w:uri="urn:schemas-microsoft-com:office:smarttags" w:element="place">
        <w:r w:rsidRPr="008745AB">
          <w:rPr>
            <w:rFonts w:ascii="Times New Roman" w:hAnsi="Times New Roman" w:cs="Times New Roman"/>
            <w:sz w:val="24"/>
            <w:szCs w:val="24"/>
          </w:rPr>
          <w:t>Galilee</w:t>
        </w:r>
      </w:smartTag>
      <w:r w:rsidRPr="008745AB">
        <w:rPr>
          <w:rFonts w:ascii="Times New Roman" w:hAnsi="Times New Roman" w:cs="Times New Roman"/>
          <w:sz w:val="24"/>
          <w:szCs w:val="24"/>
        </w:rPr>
        <w:t xml:space="preserve"> they did not do so. In </w:t>
      </w:r>
      <w:smartTag w:uri="urn:schemas-microsoft-com:office:smarttags" w:element="place">
        <w:r w:rsidRPr="008745AB">
          <w:rPr>
            <w:rFonts w:ascii="Times New Roman" w:hAnsi="Times New Roman" w:cs="Times New Roman"/>
            <w:sz w:val="24"/>
            <w:szCs w:val="24"/>
          </w:rPr>
          <w:t>Judea</w:t>
        </w:r>
      </w:smartTag>
      <w:r w:rsidRPr="008745AB">
        <w:rPr>
          <w:rFonts w:ascii="Times New Roman" w:hAnsi="Times New Roman" w:cs="Times New Roman"/>
          <w:sz w:val="24"/>
          <w:szCs w:val="24"/>
        </w:rPr>
        <w:t xml:space="preserve">, originally, the groomsmen used to sleep in the place where the bridegroom and the bride slept. But in </w:t>
      </w:r>
      <w:smartTag w:uri="urn:schemas-microsoft-com:office:smarttags" w:element="place">
        <w:r w:rsidRPr="008745AB">
          <w:rPr>
            <w:rFonts w:ascii="Times New Roman" w:hAnsi="Times New Roman" w:cs="Times New Roman"/>
            <w:sz w:val="24"/>
            <w:szCs w:val="24"/>
          </w:rPr>
          <w:t>Galilee</w:t>
        </w:r>
      </w:smartTag>
      <w:r w:rsidRPr="008745AB">
        <w:rPr>
          <w:rFonts w:ascii="Times New Roman" w:hAnsi="Times New Roman" w:cs="Times New Roman"/>
          <w:sz w:val="24"/>
          <w:szCs w:val="24"/>
        </w:rPr>
        <w:t xml:space="preserve"> they did not do so.</w:t>
      </w:r>
    </w:p>
    <w:p w:rsidR="009F607D" w:rsidRDefault="009F607D" w:rsidP="009F607D">
      <w:pPr>
        <w:widowControl/>
        <w:spacing w:line="288" w:lineRule="exact"/>
        <w:rPr>
          <w:rFonts w:cs="Times New Roman"/>
        </w:rPr>
      </w:pPr>
      <w:r w:rsidRPr="008745AB">
        <w:rPr>
          <w:rFonts w:cs="Times New Roman"/>
        </w:rPr>
        <w:tab/>
        <w:t xml:space="preserve">It is the way of marriage, at least at its initial stage, to radiate a spirit of love and fidelity. The marriage described in the </w:t>
      </w:r>
      <w:r w:rsidRPr="008745AB">
        <w:rPr>
          <w:rFonts w:cs="Times New Roman"/>
          <w:i/>
          <w:iCs/>
        </w:rPr>
        <w:t>Tosefta</w:t>
      </w:r>
      <w:r w:rsidRPr="008745AB">
        <w:rPr>
          <w:rFonts w:cs="Times New Roman"/>
        </w:rPr>
        <w:t xml:space="preserve"> radiates a spirit of unbearable suspicion and deception. The enactment deals with a bridegroom who acts fraudulently toward his bride, claiming that he had ent</w:t>
      </w:r>
      <w:r>
        <w:rPr>
          <w:rFonts w:cs="Times New Roman"/>
        </w:rPr>
        <w:t>ered into the marriage in error</w:t>
      </w:r>
      <w:r w:rsidRPr="008745AB">
        <w:rPr>
          <w:rFonts w:cs="Times New Roman"/>
        </w:rPr>
        <w:t xml:space="preserve"> because she was not a virgin on their wedding ni</w:t>
      </w:r>
      <w:r>
        <w:rPr>
          <w:rFonts w:cs="Times New Roman"/>
        </w:rPr>
        <w:t xml:space="preserve">ght. But </w:t>
      </w:r>
      <w:r>
        <w:rPr>
          <w:rFonts w:cs="Times New Roman"/>
        </w:rPr>
        <w:lastRenderedPageBreak/>
        <w:t>why would he marry her</w:t>
      </w:r>
      <w:r w:rsidRPr="008745AB">
        <w:rPr>
          <w:rFonts w:cs="Times New Roman"/>
        </w:rPr>
        <w:t xml:space="preserve"> if his intention was to fraudulently cast her from his house after their first night together? Surely he must trouble himself and lay out a great sum of money on the wedding feast! Not to mention his shame before his family and friends</w:t>
      </w:r>
      <w:r>
        <w:rPr>
          <w:rFonts w:cs="Times New Roman"/>
        </w:rPr>
        <w:t>,</w:t>
      </w:r>
      <w:r w:rsidRPr="008745AB">
        <w:rPr>
          <w:rFonts w:cs="Times New Roman"/>
        </w:rPr>
        <w:t xml:space="preserve"> whom he had invited to the feast, and regarding the presents that he received from them!</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R</w:t>
      </w:r>
      <w:r>
        <w:rPr>
          <w:rFonts w:ascii="Times New Roman" w:hAnsi="Times New Roman" w:cs="Times New Roman"/>
          <w:sz w:val="24"/>
          <w:szCs w:val="24"/>
        </w:rPr>
        <w:t>.</w:t>
      </w:r>
      <w:r w:rsidRPr="008745AB">
        <w:rPr>
          <w:rFonts w:ascii="Times New Roman" w:hAnsi="Times New Roman" w:cs="Times New Roman"/>
          <w:sz w:val="24"/>
          <w:szCs w:val="24"/>
        </w:rPr>
        <w:t xml:space="preserve"> Yose said in the name of R</w:t>
      </w:r>
      <w:r>
        <w:rPr>
          <w:rFonts w:ascii="Times New Roman" w:hAnsi="Times New Roman" w:cs="Times New Roman"/>
          <w:sz w:val="24"/>
          <w:szCs w:val="24"/>
        </w:rPr>
        <w:t>.</w:t>
      </w:r>
      <w:r w:rsidRPr="008745AB">
        <w:rPr>
          <w:rFonts w:ascii="Times New Roman" w:hAnsi="Times New Roman" w:cs="Times New Roman"/>
          <w:sz w:val="24"/>
          <w:szCs w:val="24"/>
        </w:rPr>
        <w:t xml:space="preserve"> Ila: A man is not likely to make his expenses [for the wedding] and [then] slander his wife. (</w:t>
      </w:r>
      <w:r w:rsidRPr="008745AB">
        <w:rPr>
          <w:rFonts w:ascii="Times New Roman" w:hAnsi="Times New Roman" w:cs="Times New Roman"/>
          <w:i/>
          <w:iCs/>
          <w:sz w:val="24"/>
          <w:szCs w:val="24"/>
        </w:rPr>
        <w:t>Yerushalmi</w:t>
      </w:r>
      <w:r w:rsidRPr="008745AB">
        <w:rPr>
          <w:rFonts w:ascii="Times New Roman" w:hAnsi="Times New Roman" w:cs="Times New Roman"/>
          <w:sz w:val="24"/>
          <w:szCs w:val="24"/>
        </w:rPr>
        <w:t>, ibid.)</w:t>
      </w:r>
    </w:p>
    <w:p w:rsidR="009F607D" w:rsidRDefault="009F607D" w:rsidP="009F607D">
      <w:pPr>
        <w:widowControl/>
        <w:spacing w:line="288" w:lineRule="exact"/>
        <w:rPr>
          <w:rFonts w:cs="Times New Roman"/>
        </w:rPr>
      </w:pPr>
      <w:r w:rsidRPr="008745AB">
        <w:rPr>
          <w:rFonts w:cs="Times New Roman"/>
        </w:rPr>
        <w:tab/>
        <w:t xml:space="preserve">We are forced to the conclusion that we are concerned that the bridegroom will change his mind after the first night, despite the fact that initially he had loved his bride. His love notwithstanding, he is liable to find her repulsive after she has been forcibly dragged off to the ruler or the military officer, even if he has no clear knowledge of what took place during the night that she was with him. </w:t>
      </w:r>
      <w:r>
        <w:rPr>
          <w:rFonts w:cs="Times New Roman"/>
        </w:rPr>
        <w:t>I</w:t>
      </w:r>
      <w:r w:rsidRPr="008745AB">
        <w:rPr>
          <w:rFonts w:cs="Times New Roman"/>
        </w:rPr>
        <w:t>n order to rid himself of her</w:t>
      </w:r>
      <w:r>
        <w:rPr>
          <w:rFonts w:cs="Times New Roman"/>
        </w:rPr>
        <w:t>, h</w:t>
      </w:r>
      <w:r w:rsidRPr="008745AB">
        <w:rPr>
          <w:rFonts w:cs="Times New Roman"/>
        </w:rPr>
        <w:t>e is liable to falsely claim that he found her not to be a virgin owing to previous promiscuity. Therefore</w:t>
      </w:r>
      <w:r>
        <w:rPr>
          <w:rFonts w:cs="Times New Roman"/>
        </w:rPr>
        <w:t>,</w:t>
      </w:r>
      <w:r w:rsidRPr="008745AB">
        <w:rPr>
          <w:rFonts w:cs="Times New Roman"/>
        </w:rPr>
        <w:t xml:space="preserve"> the Sages enacted </w:t>
      </w:r>
      <w:r>
        <w:rPr>
          <w:rFonts w:cs="Times New Roman"/>
        </w:rPr>
        <w:t>that the groom should be</w:t>
      </w:r>
      <w:r w:rsidRPr="008745AB">
        <w:rPr>
          <w:rFonts w:cs="Times New Roman"/>
        </w:rPr>
        <w:t xml:space="preserve"> search</w:t>
      </w:r>
      <w:r>
        <w:rPr>
          <w:rFonts w:cs="Times New Roman"/>
        </w:rPr>
        <w:t>ed</w:t>
      </w:r>
      <w:r w:rsidRPr="008745AB">
        <w:rPr>
          <w:rFonts w:cs="Times New Roman"/>
        </w:rPr>
        <w:t xml:space="preserve"> for three days, lest he bring in another sheet to the bridal chamber in order to take it out cle</w:t>
      </w:r>
      <w:r>
        <w:rPr>
          <w:rFonts w:cs="Times New Roman"/>
        </w:rPr>
        <w:t>an of hymenal blood</w:t>
      </w:r>
      <w:r w:rsidRPr="008745AB">
        <w:rPr>
          <w:rFonts w:cs="Times New Roman"/>
        </w:rPr>
        <w:t xml:space="preserve"> and claim that he had entered into the marriage in error owing to her previous promiscuity. The groomsmen remain close to the bride and groom on their wedding night in order to watch over the groom so that he not try to act fraudulently. It is very possible that the groomsmen will force him to tell the truth and continue living with his wife. But what is the future of such a marriage?</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tab/>
        <w:t xml:space="preserve">Moreover, it follows from the </w:t>
      </w:r>
      <w:r w:rsidRPr="008745AB">
        <w:rPr>
          <w:rFonts w:cs="Times New Roman"/>
          <w:i/>
          <w:iCs/>
        </w:rPr>
        <w:t>Tosefta</w:t>
      </w:r>
      <w:r w:rsidRPr="008745AB">
        <w:rPr>
          <w:rFonts w:cs="Times New Roman"/>
        </w:rPr>
        <w:t xml:space="preserve"> that we are also concerned that the bride will try to deceive the bridegroom and </w:t>
      </w:r>
      <w:r w:rsidRPr="008745AB">
        <w:rPr>
          <w:rFonts w:cs="Times New Roman"/>
        </w:rPr>
        <w:lastRenderedPageBreak/>
        <w:t xml:space="preserve">we set up groomsmen to watch over her as well. The </w:t>
      </w:r>
      <w:r w:rsidRPr="008745AB">
        <w:rPr>
          <w:rFonts w:cs="Times New Roman"/>
          <w:i/>
          <w:iCs/>
        </w:rPr>
        <w:t xml:space="preserve">Yerushalmi </w:t>
      </w:r>
      <w:r w:rsidRPr="008745AB">
        <w:rPr>
          <w:rFonts w:cs="Times New Roman"/>
        </w:rPr>
        <w:t>explains this as follows (ibid.):</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Rather</w:t>
      </w:r>
      <w:r>
        <w:rPr>
          <w:rFonts w:ascii="Times New Roman" w:hAnsi="Times New Roman" w:cs="Times New Roman"/>
          <w:sz w:val="24"/>
          <w:szCs w:val="24"/>
        </w:rPr>
        <w:t>,</w:t>
      </w:r>
      <w:r w:rsidRPr="008745AB">
        <w:rPr>
          <w:rFonts w:ascii="Times New Roman" w:hAnsi="Times New Roman" w:cs="Times New Roman"/>
          <w:sz w:val="24"/>
          <w:szCs w:val="24"/>
        </w:rPr>
        <w:t xml:space="preserve"> this is how we understand [the case] where there was no examination and blood was found. She says: It is hymenal blood, and he says: No, it is the blood of a bird.</w:t>
      </w:r>
    </w:p>
    <w:p w:rsidR="009F607D" w:rsidRDefault="009F607D" w:rsidP="009F607D">
      <w:pPr>
        <w:widowControl/>
        <w:spacing w:line="288" w:lineRule="exact"/>
        <w:rPr>
          <w:rFonts w:cs="Times New Roman"/>
        </w:rPr>
      </w:pPr>
      <w:r>
        <w:rPr>
          <w:rFonts w:cs="Times New Roman"/>
        </w:rPr>
        <w:t>W</w:t>
      </w:r>
      <w:r w:rsidRPr="008745AB">
        <w:rPr>
          <w:rFonts w:cs="Times New Roman"/>
        </w:rPr>
        <w:t>e see</w:t>
      </w:r>
      <w:r>
        <w:rPr>
          <w:rFonts w:cs="Times New Roman"/>
        </w:rPr>
        <w:t>,</w:t>
      </w:r>
      <w:r w:rsidRPr="008745AB">
        <w:rPr>
          <w:rFonts w:cs="Times New Roman"/>
        </w:rPr>
        <w:t xml:space="preserve"> then</w:t>
      </w:r>
      <w:r>
        <w:rPr>
          <w:rFonts w:cs="Times New Roman"/>
        </w:rPr>
        <w:t>,</w:t>
      </w:r>
      <w:r w:rsidRPr="008745AB">
        <w:rPr>
          <w:rFonts w:cs="Times New Roman"/>
        </w:rPr>
        <w:t xml:space="preserve"> that the possibility exists that the bride will secretly bring the blood of a bird into the bridal chamber, and use it to stain the sheet, thus concealing her previous promiscuity and loss of virginity.</w:t>
      </w:r>
    </w:p>
    <w:p w:rsidR="009F607D" w:rsidRDefault="009F607D" w:rsidP="009F607D">
      <w:pPr>
        <w:widowControl/>
        <w:spacing w:line="288" w:lineRule="exact"/>
        <w:ind w:firstLine="720"/>
        <w:rPr>
          <w:rFonts w:cs="Times New Roman"/>
        </w:rPr>
      </w:pPr>
    </w:p>
    <w:p w:rsidR="009F607D" w:rsidRDefault="009F607D" w:rsidP="009F607D">
      <w:pPr>
        <w:widowControl/>
        <w:spacing w:line="288" w:lineRule="exact"/>
        <w:ind w:firstLine="720"/>
        <w:rPr>
          <w:rFonts w:cs="Times New Roman"/>
        </w:rPr>
      </w:pPr>
      <w:r w:rsidRPr="008745AB">
        <w:rPr>
          <w:rFonts w:cs="Times New Roman"/>
        </w:rPr>
        <w:t xml:space="preserve">According to the </w:t>
      </w:r>
      <w:r w:rsidRPr="008745AB">
        <w:rPr>
          <w:rFonts w:cs="Times New Roman"/>
          <w:i/>
          <w:iCs/>
        </w:rPr>
        <w:t>Yerushalmi</w:t>
      </w:r>
      <w:r w:rsidRPr="008745AB">
        <w:rPr>
          <w:rFonts w:cs="Times New Roman"/>
        </w:rPr>
        <w:t xml:space="preserve">, the groomsmen are not entirely believed. </w:t>
      </w:r>
      <w:r>
        <w:rPr>
          <w:rFonts w:cs="Times New Roman"/>
        </w:rPr>
        <w:t xml:space="preserve">Rather, one of their functions is to </w:t>
      </w:r>
      <w:r w:rsidRPr="008745AB">
        <w:rPr>
          <w:rFonts w:cs="Times New Roman"/>
        </w:rPr>
        <w:t xml:space="preserve">frighten the bride </w:t>
      </w:r>
      <w:r>
        <w:rPr>
          <w:rFonts w:cs="Times New Roman"/>
        </w:rPr>
        <w:t>into proper behavior</w:t>
      </w:r>
      <w:r w:rsidRPr="008745AB">
        <w:rPr>
          <w:rFonts w:cs="Times New Roman"/>
        </w:rPr>
        <w:t>:</w:t>
      </w:r>
    </w:p>
    <w:p w:rsidR="009F607D" w:rsidRDefault="009F607D" w:rsidP="009F607D">
      <w:pPr>
        <w:pStyle w:val="af9"/>
        <w:spacing w:before="240" w:after="280" w:line="288" w:lineRule="exact"/>
        <w:ind w:left="720" w:right="0"/>
        <w:rPr>
          <w:rFonts w:ascii="Times New Roman" w:hAnsi="Times New Roman" w:cs="Times New Roman"/>
          <w:sz w:val="24"/>
          <w:szCs w:val="24"/>
        </w:rPr>
      </w:pPr>
      <w:r w:rsidRPr="008745AB">
        <w:rPr>
          <w:rFonts w:ascii="Times New Roman" w:hAnsi="Times New Roman" w:cs="Times New Roman"/>
          <w:sz w:val="24"/>
          <w:szCs w:val="24"/>
        </w:rPr>
        <w:t>Since you say it is not testimony by Torah law, they should not be appointed! Rather</w:t>
      </w:r>
      <w:r>
        <w:rPr>
          <w:rFonts w:ascii="Times New Roman" w:hAnsi="Times New Roman" w:cs="Times New Roman"/>
          <w:sz w:val="24"/>
          <w:szCs w:val="24"/>
        </w:rPr>
        <w:t>,</w:t>
      </w:r>
      <w:r w:rsidRPr="008745AB">
        <w:rPr>
          <w:rFonts w:ascii="Times New Roman" w:hAnsi="Times New Roman" w:cs="Times New Roman"/>
          <w:sz w:val="24"/>
          <w:szCs w:val="24"/>
        </w:rPr>
        <w:t xml:space="preserve"> that the daughters of </w:t>
      </w:r>
      <w:smartTag w:uri="urn:schemas-microsoft-com:office:smarttags" w:element="country-region">
        <w:smartTag w:uri="urn:schemas-microsoft-com:office:smarttags" w:element="place">
          <w:r w:rsidRPr="008745AB">
            <w:rPr>
              <w:rFonts w:ascii="Times New Roman" w:hAnsi="Times New Roman" w:cs="Times New Roman"/>
              <w:sz w:val="24"/>
              <w:szCs w:val="24"/>
            </w:rPr>
            <w:t>Israel</w:t>
          </w:r>
        </w:smartTag>
      </w:smartTag>
      <w:r w:rsidRPr="008745AB">
        <w:rPr>
          <w:rFonts w:ascii="Times New Roman" w:hAnsi="Times New Roman" w:cs="Times New Roman"/>
          <w:sz w:val="24"/>
          <w:szCs w:val="24"/>
        </w:rPr>
        <w:t xml:space="preserve"> should not e</w:t>
      </w:r>
      <w:r>
        <w:rPr>
          <w:rFonts w:ascii="Times New Roman" w:hAnsi="Times New Roman" w:cs="Times New Roman"/>
          <w:sz w:val="24"/>
          <w:szCs w:val="24"/>
        </w:rPr>
        <w:t>ngage in licentious behavior. (I</w:t>
      </w:r>
      <w:r w:rsidRPr="008745AB">
        <w:rPr>
          <w:rFonts w:ascii="Times New Roman" w:hAnsi="Times New Roman" w:cs="Times New Roman"/>
          <w:sz w:val="24"/>
          <w:szCs w:val="24"/>
        </w:rPr>
        <w:t>bid.)</w:t>
      </w:r>
    </w:p>
    <w:p w:rsidR="009F607D" w:rsidRDefault="009F607D" w:rsidP="009F607D">
      <w:pPr>
        <w:widowControl/>
        <w:spacing w:line="288" w:lineRule="exact"/>
        <w:rPr>
          <w:rFonts w:cs="Times New Roman"/>
        </w:rPr>
      </w:pPr>
      <w:r w:rsidRPr="008745AB">
        <w:rPr>
          <w:rFonts w:cs="Times New Roman"/>
        </w:rPr>
        <w:t>The question may be raised: why were the daughters of Israel suspected of such conduct during this particular period? It may be that the very fact that they knew that they would eventually be taken by force to the Roman officer following their wedding brought them to despair, so that they no longer felt it important to preserve their virginity for marriage, but rather they succumbed to casual pre-marital sexual relations.</w:t>
      </w:r>
    </w:p>
    <w:p w:rsidR="009F607D" w:rsidRPr="008745AB" w:rsidRDefault="009F607D" w:rsidP="009F607D">
      <w:pPr>
        <w:widowControl/>
        <w:spacing w:before="240" w:after="120" w:line="288" w:lineRule="exact"/>
        <w:rPr>
          <w:rFonts w:cs="Times New Roman"/>
          <w:b/>
          <w:bCs/>
        </w:rPr>
      </w:pPr>
      <w:r>
        <w:rPr>
          <w:rFonts w:cs="Times New Roman"/>
          <w:b/>
          <w:bCs/>
        </w:rPr>
        <w:t>Preserving the Jewish Family</w:t>
      </w:r>
    </w:p>
    <w:p w:rsidR="009F607D" w:rsidRDefault="009F607D" w:rsidP="009F607D">
      <w:pPr>
        <w:widowControl/>
        <w:spacing w:line="288" w:lineRule="exact"/>
        <w:rPr>
          <w:rFonts w:cs="Times New Roman"/>
        </w:rPr>
      </w:pPr>
      <w:r w:rsidRPr="008745AB">
        <w:rPr>
          <w:rFonts w:cs="Times New Roman"/>
        </w:rPr>
        <w:tab/>
        <w:t>When we offer thanks to God on Yom Ha</w:t>
      </w:r>
      <w:r>
        <w:rPr>
          <w:rFonts w:cs="Times New Roman"/>
        </w:rPr>
        <w:t>-</w:t>
      </w:r>
      <w:r w:rsidRPr="008745AB">
        <w:rPr>
          <w:rFonts w:cs="Times New Roman"/>
        </w:rPr>
        <w:t>Atzmaut for having granted us Jewish sovereignty in a state of our own, it is fitting to consider the issue with which we have been dealing</w:t>
      </w:r>
      <w:r>
        <w:rPr>
          <w:rFonts w:cs="Times New Roman"/>
        </w:rPr>
        <w:t xml:space="preserve">. </w:t>
      </w:r>
      <w:r>
        <w:rPr>
          <w:rFonts w:cs="Times New Roman"/>
        </w:rPr>
        <w:lastRenderedPageBreak/>
        <w:t>We should</w:t>
      </w:r>
      <w:r w:rsidRPr="008745AB">
        <w:rPr>
          <w:rFonts w:cs="Times New Roman"/>
        </w:rPr>
        <w:t xml:space="preserve"> thank Him, among all the other things, for the freedom to marry in accordance with Jewish law, without having to fear the appalling experience that couples in </w:t>
      </w:r>
      <w:smartTag w:uri="urn:schemas-microsoft-com:office:smarttags" w:element="place">
        <w:r w:rsidRPr="008745AB">
          <w:rPr>
            <w:rFonts w:cs="Times New Roman"/>
          </w:rPr>
          <w:t>Judea</w:t>
        </w:r>
      </w:smartTag>
      <w:r w:rsidRPr="008745AB">
        <w:rPr>
          <w:rFonts w:cs="Times New Roman"/>
        </w:rPr>
        <w:t xml:space="preserve"> had to go through on the night that was supposed to be the happiest in their lives, their wedding night. The joy of the wedding night is important in itself. It is important sevenfold because of its contribution to the future life of cooperation, love</w:t>
      </w:r>
      <w:r>
        <w:rPr>
          <w:rFonts w:cs="Times New Roman"/>
        </w:rPr>
        <w:t>,</w:t>
      </w:r>
      <w:r w:rsidRPr="008745AB">
        <w:rPr>
          <w:rFonts w:cs="Times New Roman"/>
        </w:rPr>
        <w:t xml:space="preserve"> and friendship between husband and wife. The young married couples in the days of the </w:t>
      </w:r>
      <w:r w:rsidRPr="00255E0B">
        <w:rPr>
          <w:rFonts w:cs="Times New Roman"/>
        </w:rPr>
        <w:t>Tannaim</w:t>
      </w:r>
      <w:r w:rsidRPr="008745AB">
        <w:rPr>
          <w:rFonts w:cs="Times New Roman"/>
        </w:rPr>
        <w:t xml:space="preserve"> missed out o</w:t>
      </w:r>
      <w:r>
        <w:rPr>
          <w:rFonts w:cs="Times New Roman"/>
        </w:rPr>
        <w:t>n the beauty of this experience</w:t>
      </w:r>
      <w:r w:rsidRPr="008745AB">
        <w:rPr>
          <w:rFonts w:cs="Times New Roman"/>
        </w:rPr>
        <w:t xml:space="preserve"> because they did</w:t>
      </w:r>
      <w:r>
        <w:rPr>
          <w:rFonts w:cs="Times New Roman"/>
        </w:rPr>
        <w:t xml:space="preserve"> not</w:t>
      </w:r>
      <w:r w:rsidRPr="008745AB">
        <w:rPr>
          <w:rFonts w:cs="Times New Roman"/>
        </w:rPr>
        <w:t xml:space="preserve"> enjoy independence and Jewish rule, and they were abandoned to the whims of evil Roman emperors, corrupt rulers</w:t>
      </w:r>
      <w:r>
        <w:rPr>
          <w:rFonts w:cs="Times New Roman"/>
        </w:rPr>
        <w:t>,</w:t>
      </w:r>
      <w:r w:rsidRPr="008745AB">
        <w:rPr>
          <w:rFonts w:cs="Times New Roman"/>
        </w:rPr>
        <w:t xml:space="preserve"> and lecherous military officers who knew no boundaries.</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tab/>
        <w:t xml:space="preserve">The difficult circumstances that bridegrooms and brides were forced to contend with could have </w:t>
      </w:r>
      <w:r>
        <w:rPr>
          <w:rFonts w:cs="Times New Roman"/>
        </w:rPr>
        <w:t>destroyed</w:t>
      </w:r>
      <w:r w:rsidRPr="008745AB">
        <w:rPr>
          <w:rFonts w:cs="Times New Roman"/>
        </w:rPr>
        <w:t xml:space="preserve"> the Jewish family. One of the great </w:t>
      </w:r>
      <w:r w:rsidRPr="00255E0B">
        <w:rPr>
          <w:rFonts w:cs="Times New Roman"/>
        </w:rPr>
        <w:t>Tannaim</w:t>
      </w:r>
      <w:r w:rsidRPr="008745AB">
        <w:rPr>
          <w:rFonts w:cs="Times New Roman"/>
        </w:rPr>
        <w:t xml:space="preserve"> of that period uttered these harsh words concerning the future of the Jewish family:</w:t>
      </w:r>
    </w:p>
    <w:p w:rsidR="009F607D" w:rsidRDefault="009F607D" w:rsidP="009F607D">
      <w:pPr>
        <w:pStyle w:val="af9"/>
        <w:spacing w:before="240" w:after="280" w:line="288" w:lineRule="exact"/>
        <w:ind w:left="720" w:right="0"/>
        <w:rPr>
          <w:rFonts w:ascii="Times New Roman" w:hAnsi="Times New Roman" w:cs="Times New Roman"/>
          <w:sz w:val="24"/>
          <w:szCs w:val="24"/>
          <w:lang w:bidi="ar-SA"/>
        </w:rPr>
      </w:pPr>
      <w:r w:rsidRPr="008745AB">
        <w:rPr>
          <w:rFonts w:ascii="Times New Roman" w:hAnsi="Times New Roman" w:cs="Times New Roman"/>
          <w:sz w:val="24"/>
          <w:szCs w:val="24"/>
          <w:lang w:bidi="ar-SA"/>
        </w:rPr>
        <w:t>It has been taught: R</w:t>
      </w:r>
      <w:r>
        <w:rPr>
          <w:rFonts w:ascii="Times New Roman" w:hAnsi="Times New Roman" w:cs="Times New Roman"/>
          <w:sz w:val="24"/>
          <w:szCs w:val="24"/>
          <w:lang w:bidi="ar-SA"/>
        </w:rPr>
        <w:t>.</w:t>
      </w:r>
      <w:r w:rsidRPr="008745AB">
        <w:rPr>
          <w:rFonts w:ascii="Times New Roman" w:hAnsi="Times New Roman" w:cs="Times New Roman"/>
          <w:sz w:val="24"/>
          <w:szCs w:val="24"/>
          <w:lang w:bidi="ar-SA"/>
        </w:rPr>
        <w:t xml:space="preserve"> Yishmael ben Elisha said:</w:t>
      </w:r>
      <w:r>
        <w:rPr>
          <w:rFonts w:ascii="Times New Roman" w:hAnsi="Times New Roman" w:cs="Times New Roman"/>
          <w:sz w:val="24"/>
          <w:szCs w:val="24"/>
          <w:lang w:bidi="ar-SA"/>
        </w:rPr>
        <w:t xml:space="preserve"> </w:t>
      </w:r>
      <w:r w:rsidRPr="008745AB">
        <w:rPr>
          <w:rFonts w:ascii="Times New Roman" w:hAnsi="Times New Roman" w:cs="Times New Roman"/>
          <w:sz w:val="24"/>
          <w:szCs w:val="24"/>
          <w:lang w:bidi="ar-SA"/>
        </w:rPr>
        <w:t xml:space="preserve">… </w:t>
      </w:r>
      <w:r>
        <w:rPr>
          <w:rFonts w:ascii="Times New Roman" w:hAnsi="Times New Roman" w:cs="Times New Roman"/>
          <w:sz w:val="24"/>
          <w:szCs w:val="24"/>
          <w:lang w:bidi="ar-SA"/>
        </w:rPr>
        <w:t>F</w:t>
      </w:r>
      <w:r w:rsidRPr="008745AB">
        <w:rPr>
          <w:rFonts w:ascii="Times New Roman" w:hAnsi="Times New Roman" w:cs="Times New Roman"/>
          <w:sz w:val="24"/>
          <w:szCs w:val="24"/>
          <w:lang w:bidi="ar-SA"/>
        </w:rPr>
        <w:t>rom the day that the wicked government came into power</w:t>
      </w:r>
      <w:r>
        <w:rPr>
          <w:rFonts w:ascii="Times New Roman" w:hAnsi="Times New Roman" w:cs="Times New Roman"/>
          <w:sz w:val="24"/>
          <w:szCs w:val="24"/>
          <w:lang w:bidi="ar-SA"/>
        </w:rPr>
        <w:t>,</w:t>
      </w:r>
      <w:r w:rsidRPr="008745AB">
        <w:rPr>
          <w:rFonts w:ascii="Times New Roman" w:hAnsi="Times New Roman" w:cs="Times New Roman"/>
          <w:sz w:val="24"/>
          <w:szCs w:val="24"/>
          <w:lang w:bidi="ar-SA"/>
        </w:rPr>
        <w:t xml:space="preserve"> which issues cruel decrees against us and forbids to us the observance of the Torah and the precepts and does not allow us to enter into the </w:t>
      </w:r>
      <w:r>
        <w:rPr>
          <w:rFonts w:ascii="Times New Roman" w:hAnsi="Times New Roman" w:cs="Times New Roman"/>
          <w:sz w:val="24"/>
          <w:szCs w:val="24"/>
          <w:lang w:bidi="ar-SA"/>
        </w:rPr>
        <w:t>“</w:t>
      </w:r>
      <w:r w:rsidRPr="008745AB">
        <w:rPr>
          <w:rFonts w:ascii="Times New Roman" w:hAnsi="Times New Roman" w:cs="Times New Roman"/>
          <w:sz w:val="24"/>
          <w:szCs w:val="24"/>
          <w:lang w:bidi="ar-SA"/>
        </w:rPr>
        <w:t>week of the son</w:t>
      </w:r>
      <w:r>
        <w:rPr>
          <w:rFonts w:ascii="Times New Roman" w:hAnsi="Times New Roman" w:cs="Times New Roman"/>
          <w:sz w:val="24"/>
          <w:szCs w:val="24"/>
          <w:lang w:bidi="ar-SA"/>
        </w:rPr>
        <w:t>” [</w:t>
      </w:r>
      <w:r w:rsidRPr="008745AB">
        <w:rPr>
          <w:rFonts w:ascii="Times New Roman" w:hAnsi="Times New Roman" w:cs="Times New Roman"/>
          <w:sz w:val="24"/>
          <w:szCs w:val="24"/>
          <w:lang w:bidi="ar-SA"/>
        </w:rPr>
        <w:t>circumcision</w:t>
      </w:r>
      <w:r>
        <w:rPr>
          <w:rFonts w:ascii="Times New Roman" w:hAnsi="Times New Roman" w:cs="Times New Roman"/>
          <w:sz w:val="24"/>
          <w:szCs w:val="24"/>
          <w:lang w:bidi="ar-SA"/>
        </w:rPr>
        <w:t xml:space="preserve">]… </w:t>
      </w:r>
      <w:r w:rsidRPr="008745AB">
        <w:rPr>
          <w:rFonts w:ascii="Times New Roman" w:hAnsi="Times New Roman" w:cs="Times New Roman"/>
          <w:sz w:val="24"/>
          <w:szCs w:val="24"/>
          <w:lang w:bidi="ar-SA"/>
        </w:rPr>
        <w:t xml:space="preserve">we ought by right to bind ourselves not to marry and beget children, and the seed of Avraham our father would come to an end of itself. However, let </w:t>
      </w:r>
      <w:smartTag w:uri="urn:schemas-microsoft-com:office:smarttags" w:element="country-region">
        <w:smartTag w:uri="urn:schemas-microsoft-com:office:smarttags" w:element="place">
          <w:r w:rsidRPr="008745AB">
            <w:rPr>
              <w:rFonts w:ascii="Times New Roman" w:hAnsi="Times New Roman" w:cs="Times New Roman"/>
              <w:sz w:val="24"/>
              <w:szCs w:val="24"/>
              <w:lang w:bidi="ar-SA"/>
            </w:rPr>
            <w:t>Israel</w:t>
          </w:r>
        </w:smartTag>
      </w:smartTag>
      <w:r w:rsidRPr="008745AB">
        <w:rPr>
          <w:rFonts w:ascii="Times New Roman" w:hAnsi="Times New Roman" w:cs="Times New Roman"/>
          <w:sz w:val="24"/>
          <w:szCs w:val="24"/>
          <w:lang w:bidi="ar-SA"/>
        </w:rPr>
        <w:t xml:space="preserve"> go their way: it is better that they should err in ignorance than intentionally. (</w:t>
      </w:r>
      <w:r w:rsidRPr="008745AB">
        <w:rPr>
          <w:rFonts w:ascii="Times New Roman" w:hAnsi="Times New Roman" w:cs="Times New Roman"/>
          <w:i/>
          <w:iCs/>
          <w:sz w:val="24"/>
          <w:szCs w:val="24"/>
          <w:lang w:bidi="ar-SA"/>
        </w:rPr>
        <w:t xml:space="preserve">Bava Batra </w:t>
      </w:r>
      <w:r w:rsidRPr="008745AB">
        <w:rPr>
          <w:rFonts w:ascii="Times New Roman" w:hAnsi="Times New Roman" w:cs="Times New Roman"/>
          <w:sz w:val="24"/>
          <w:szCs w:val="24"/>
          <w:lang w:bidi="ar-SA"/>
        </w:rPr>
        <w:t>60b)</w:t>
      </w:r>
    </w:p>
    <w:p w:rsidR="009F607D" w:rsidRDefault="009F607D" w:rsidP="009F607D">
      <w:pPr>
        <w:widowControl/>
        <w:spacing w:line="288" w:lineRule="exact"/>
        <w:rPr>
          <w:rFonts w:cs="Times New Roman"/>
        </w:rPr>
      </w:pPr>
      <w:r w:rsidRPr="008745AB">
        <w:rPr>
          <w:rFonts w:cs="Times New Roman"/>
        </w:rPr>
        <w:t xml:space="preserve">The celebration of marriage included fear, mortal danger, suspicions, the bride becoming repulsive to the groom, the </w:t>
      </w:r>
      <w:r w:rsidRPr="008745AB">
        <w:rPr>
          <w:rFonts w:cs="Times New Roman"/>
        </w:rPr>
        <w:lastRenderedPageBreak/>
        <w:t>feeling of despair and abandonment, deceptions, forcing the suspicious husband to remain in the marriage, and the like.</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r w:rsidRPr="008745AB">
        <w:rPr>
          <w:rFonts w:cs="Times New Roman"/>
        </w:rPr>
        <w:tab/>
        <w:t>The Sages had no alternative but to intervene in the intimacies of married life, with stringent supervision over the sheet used for the couple</w:t>
      </w:r>
      <w:r>
        <w:rPr>
          <w:rFonts w:cs="Times New Roman"/>
        </w:rPr>
        <w:t>’</w:t>
      </w:r>
      <w:r w:rsidRPr="008745AB">
        <w:rPr>
          <w:rFonts w:cs="Times New Roman"/>
        </w:rPr>
        <w:t>s first union, with close chaperoning of the couple during their most intimate moments</w:t>
      </w:r>
      <w:r>
        <w:rPr>
          <w:rFonts w:cs="Times New Roman"/>
        </w:rPr>
        <w:t>,</w:t>
      </w:r>
      <w:r w:rsidRPr="008745AB">
        <w:rPr>
          <w:rFonts w:cs="Times New Roman"/>
        </w:rPr>
        <w:t xml:space="preserve"> and with halakhic intervention that bordered on prying and invasion of privacy. Our Sa</w:t>
      </w:r>
      <w:r>
        <w:rPr>
          <w:rFonts w:cs="Times New Roman"/>
        </w:rPr>
        <w:t>ges sacrificed important values</w:t>
      </w:r>
      <w:r w:rsidRPr="008745AB">
        <w:rPr>
          <w:rFonts w:cs="Times New Roman"/>
        </w:rPr>
        <w:t xml:space="preserve"> in order to allow the Jewish family to survive in shameful conditions and be able to wait for better times, which eventually arri</w:t>
      </w:r>
      <w:r>
        <w:rPr>
          <w:rFonts w:cs="Times New Roman"/>
        </w:rPr>
        <w:t>ved after many years had passed</w:t>
      </w:r>
      <w:r w:rsidRPr="008745AB">
        <w:rPr>
          <w:rFonts w:cs="Times New Roman"/>
        </w:rPr>
        <w:t xml:space="preserve"> and after many of the Sages who had instituted these enactments were no longer among the living.</w:t>
      </w:r>
    </w:p>
    <w:p w:rsidR="009F607D" w:rsidRPr="00255E0B" w:rsidRDefault="009F607D" w:rsidP="009F607D">
      <w:pPr>
        <w:widowControl/>
        <w:spacing w:before="240" w:after="120" w:line="288" w:lineRule="exact"/>
        <w:rPr>
          <w:rFonts w:cs="Times New Roman"/>
          <w:b/>
          <w:bCs/>
          <w:i/>
          <w:iCs/>
        </w:rPr>
      </w:pPr>
      <w:r w:rsidRPr="008F730C">
        <w:rPr>
          <w:rFonts w:cs="Times New Roman"/>
          <w:b/>
          <w:bCs/>
        </w:rPr>
        <w:t>The C</w:t>
      </w:r>
      <w:r>
        <w:rPr>
          <w:rFonts w:cs="Times New Roman"/>
          <w:b/>
          <w:bCs/>
        </w:rPr>
        <w:t xml:space="preserve">ontinuing Relevance of the </w:t>
      </w:r>
      <w:r>
        <w:rPr>
          <w:rFonts w:cs="Times New Roman"/>
          <w:b/>
          <w:bCs/>
          <w:i/>
          <w:iCs/>
        </w:rPr>
        <w:t>Sugya</w:t>
      </w:r>
    </w:p>
    <w:p w:rsidR="009F607D" w:rsidRDefault="009F607D" w:rsidP="009F607D">
      <w:pPr>
        <w:widowControl/>
        <w:spacing w:line="288" w:lineRule="exact"/>
        <w:rPr>
          <w:rFonts w:cs="Times New Roman"/>
        </w:rPr>
      </w:pPr>
      <w:r w:rsidRPr="008745AB">
        <w:rPr>
          <w:rFonts w:cs="Times New Roman"/>
        </w:rPr>
        <w:tab/>
        <w:t>At first glance</w:t>
      </w:r>
      <w:r>
        <w:rPr>
          <w:rFonts w:cs="Times New Roman"/>
        </w:rPr>
        <w:t>,</w:t>
      </w:r>
      <w:r w:rsidRPr="008745AB">
        <w:rPr>
          <w:rFonts w:cs="Times New Roman"/>
        </w:rPr>
        <w:t xml:space="preserve"> the issue at hand is </w:t>
      </w:r>
      <w:r>
        <w:rPr>
          <w:rFonts w:cs="Times New Roman"/>
        </w:rPr>
        <w:t xml:space="preserve">not </w:t>
      </w:r>
      <w:r w:rsidRPr="008745AB">
        <w:rPr>
          <w:rFonts w:cs="Times New Roman"/>
        </w:rPr>
        <w:t>a truly halakhic question</w:t>
      </w:r>
      <w:r>
        <w:rPr>
          <w:rFonts w:cs="Times New Roman"/>
        </w:rPr>
        <w:t>, but rather</w:t>
      </w:r>
      <w:r w:rsidRPr="008745AB">
        <w:rPr>
          <w:rFonts w:cs="Times New Roman"/>
        </w:rPr>
        <w:t xml:space="preserve"> a historical question, </w:t>
      </w:r>
      <w:r>
        <w:rPr>
          <w:rFonts w:cs="Times New Roman"/>
        </w:rPr>
        <w:t>whose place is not in</w:t>
      </w:r>
      <w:r w:rsidRPr="008745AB">
        <w:rPr>
          <w:rFonts w:cs="Times New Roman"/>
        </w:rPr>
        <w:t xml:space="preserve"> the </w:t>
      </w:r>
      <w:r>
        <w:rPr>
          <w:rFonts w:cs="Times New Roman"/>
          <w:i/>
          <w:iCs/>
        </w:rPr>
        <w:t>b</w:t>
      </w:r>
      <w:r w:rsidRPr="00001C18">
        <w:rPr>
          <w:rFonts w:cs="Times New Roman"/>
          <w:i/>
          <w:iCs/>
        </w:rPr>
        <w:t>ei</w:t>
      </w:r>
      <w:r>
        <w:rPr>
          <w:rFonts w:cs="Times New Roman"/>
          <w:i/>
          <w:iCs/>
        </w:rPr>
        <w:t>t m</w:t>
      </w:r>
      <w:r w:rsidRPr="00001C18">
        <w:rPr>
          <w:rFonts w:cs="Times New Roman"/>
          <w:i/>
          <w:iCs/>
        </w:rPr>
        <w:t>idrash</w:t>
      </w:r>
      <w:r w:rsidRPr="008745AB">
        <w:rPr>
          <w:rFonts w:cs="Times New Roman"/>
        </w:rPr>
        <w:t>. But this is not the case! The discussion regarding the various aspects of the claim concerning the bride</w:t>
      </w:r>
      <w:r>
        <w:rPr>
          <w:rFonts w:cs="Times New Roman"/>
        </w:rPr>
        <w:t>’</w:t>
      </w:r>
      <w:r w:rsidRPr="008745AB">
        <w:rPr>
          <w:rFonts w:cs="Times New Roman"/>
        </w:rPr>
        <w:t>s virginity deals with the entire spectrum of factors that our Sages considered when they came to rescue the Jewish family in a time of persecution</w:t>
      </w:r>
      <w:r>
        <w:rPr>
          <w:rFonts w:cs="Times New Roman"/>
        </w:rPr>
        <w:t>. This discussion also addresses</w:t>
      </w:r>
      <w:r w:rsidRPr="008745AB">
        <w:rPr>
          <w:rFonts w:cs="Times New Roman"/>
        </w:rPr>
        <w:t xml:space="preserve"> the question of priorities when forced to choose between </w:t>
      </w:r>
      <w:r>
        <w:rPr>
          <w:rFonts w:cs="Times New Roman"/>
        </w:rPr>
        <w:t>bad and worse; of “</w:t>
      </w:r>
      <w:r w:rsidRPr="008745AB">
        <w:rPr>
          <w:rFonts w:cs="Times New Roman"/>
        </w:rPr>
        <w:t>set</w:t>
      </w:r>
      <w:r>
        <w:rPr>
          <w:rFonts w:cs="Times New Roman"/>
        </w:rPr>
        <w:t>ting</w:t>
      </w:r>
      <w:r w:rsidRPr="008745AB">
        <w:rPr>
          <w:rFonts w:cs="Times New Roman"/>
        </w:rPr>
        <w:t xml:space="preserve"> aside this because of that</w:t>
      </w:r>
      <w:r>
        <w:rPr>
          <w:rFonts w:cs="Times New Roman"/>
        </w:rPr>
        <w:t>”</w:t>
      </w:r>
      <w:r w:rsidRPr="008745AB">
        <w:rPr>
          <w:rFonts w:cs="Times New Roman"/>
        </w:rPr>
        <w:t xml:space="preserve"> when abusing the right to privacy and forcing their laws </w:t>
      </w:r>
      <w:r>
        <w:rPr>
          <w:rFonts w:cs="Times New Roman"/>
        </w:rPr>
        <w:t>to invade the private realm; and</w:t>
      </w:r>
      <w:r w:rsidRPr="008745AB">
        <w:rPr>
          <w:rFonts w:cs="Times New Roman"/>
        </w:rPr>
        <w:t xml:space="preserve"> how to do this. The weight of the presumption that </w:t>
      </w:r>
      <w:r>
        <w:rPr>
          <w:rFonts w:cs="Times New Roman"/>
        </w:rPr>
        <w:t>“</w:t>
      </w:r>
      <w:r w:rsidRPr="008745AB">
        <w:rPr>
          <w:rFonts w:cs="Times New Roman"/>
        </w:rPr>
        <w:t>a person does not make the effort of preparing a feast and then lose it,</w:t>
      </w:r>
      <w:r>
        <w:rPr>
          <w:rFonts w:cs="Times New Roman"/>
        </w:rPr>
        <w:t>”</w:t>
      </w:r>
      <w:r w:rsidRPr="008745AB">
        <w:rPr>
          <w:rFonts w:cs="Times New Roman"/>
        </w:rPr>
        <w:t xml:space="preserve"> as well as the other rationales, varies from generation to generation in accordance with changing circumstances. We still have much to learn about how the Sages decided issues based on t</w:t>
      </w:r>
      <w:r>
        <w:rPr>
          <w:rFonts w:cs="Times New Roman"/>
        </w:rPr>
        <w:t>he circumstances of their times,</w:t>
      </w:r>
      <w:r w:rsidRPr="008745AB">
        <w:rPr>
          <w:rFonts w:cs="Times New Roman"/>
        </w:rPr>
        <w:t xml:space="preserve"> in order </w:t>
      </w:r>
      <w:r>
        <w:rPr>
          <w:rFonts w:cs="Times New Roman"/>
        </w:rPr>
        <w:t xml:space="preserve">that we can learn </w:t>
      </w:r>
      <w:r w:rsidRPr="008745AB">
        <w:rPr>
          <w:rFonts w:cs="Times New Roman"/>
        </w:rPr>
        <w:t xml:space="preserve">how to </w:t>
      </w:r>
      <w:r w:rsidRPr="008745AB">
        <w:rPr>
          <w:rFonts w:cs="Times New Roman"/>
        </w:rPr>
        <w:lastRenderedPageBreak/>
        <w:t xml:space="preserve">lead the people and </w:t>
      </w:r>
      <w:r>
        <w:rPr>
          <w:rFonts w:cs="Times New Roman"/>
        </w:rPr>
        <w:t>how to</w:t>
      </w:r>
      <w:r w:rsidRPr="008745AB">
        <w:rPr>
          <w:rFonts w:cs="Times New Roman"/>
        </w:rPr>
        <w:t xml:space="preserve"> weigh each factor in relation to other factors.</w:t>
      </w:r>
    </w:p>
    <w:p w:rsidR="00E76AC7" w:rsidRDefault="00E76AC7" w:rsidP="009F607D">
      <w:pPr>
        <w:widowControl/>
        <w:spacing w:line="288" w:lineRule="exact"/>
        <w:rPr>
          <w:rFonts w:cs="Times New Roman"/>
        </w:rPr>
      </w:pPr>
      <w:bookmarkStart w:id="0" w:name="_GoBack"/>
      <w:bookmarkEnd w:id="0"/>
    </w:p>
    <w:p w:rsidR="009F607D" w:rsidRDefault="009F607D" w:rsidP="009F607D">
      <w:pPr>
        <w:widowControl/>
        <w:spacing w:line="288" w:lineRule="exact"/>
        <w:rPr>
          <w:rFonts w:cs="Times New Roman"/>
        </w:rPr>
      </w:pPr>
      <w:r w:rsidRPr="008745AB">
        <w:rPr>
          <w:rFonts w:cs="Times New Roman"/>
        </w:rPr>
        <w:tab/>
        <w:t xml:space="preserve">All this is an important discipline within Torah, and </w:t>
      </w:r>
      <w:r>
        <w:rPr>
          <w:rFonts w:cs="Times New Roman"/>
        </w:rPr>
        <w:t>I pray</w:t>
      </w:r>
      <w:r w:rsidRPr="008745AB">
        <w:rPr>
          <w:rFonts w:cs="Times New Roman"/>
        </w:rPr>
        <w:t xml:space="preserve"> that we should merit arriving at the Torah</w:t>
      </w:r>
      <w:r>
        <w:rPr>
          <w:rFonts w:cs="Times New Roman"/>
        </w:rPr>
        <w:t>’</w:t>
      </w:r>
      <w:r w:rsidRPr="008745AB">
        <w:rPr>
          <w:rFonts w:cs="Times New Roman"/>
        </w:rPr>
        <w:t xml:space="preserve">s truth when we come to provide proper guidelines at the proper time. The road to achieve this is paved with the need to understand the weight of each </w:t>
      </w:r>
      <w:r w:rsidRPr="008745AB">
        <w:rPr>
          <w:rFonts w:cs="Times New Roman"/>
          <w:i/>
          <w:iCs/>
        </w:rPr>
        <w:t>mi</w:t>
      </w:r>
      <w:r>
        <w:rPr>
          <w:rFonts w:cs="Times New Roman"/>
          <w:i/>
          <w:iCs/>
        </w:rPr>
        <w:t>g</w:t>
      </w:r>
      <w:r w:rsidRPr="008745AB">
        <w:rPr>
          <w:rFonts w:cs="Times New Roman"/>
          <w:i/>
          <w:iCs/>
        </w:rPr>
        <w:t>go</w:t>
      </w:r>
      <w:r w:rsidRPr="008745AB">
        <w:rPr>
          <w:rFonts w:cs="Times New Roman"/>
        </w:rPr>
        <w:t xml:space="preserve">, each </w:t>
      </w:r>
      <w:r w:rsidRPr="008745AB">
        <w:rPr>
          <w:rFonts w:cs="Times New Roman"/>
          <w:i/>
          <w:iCs/>
        </w:rPr>
        <w:t>rov</w:t>
      </w:r>
      <w:r w:rsidRPr="008745AB">
        <w:rPr>
          <w:rFonts w:cs="Times New Roman"/>
        </w:rPr>
        <w:t xml:space="preserve">, each </w:t>
      </w:r>
      <w:r w:rsidRPr="008745AB">
        <w:rPr>
          <w:rFonts w:cs="Times New Roman"/>
          <w:i/>
          <w:iCs/>
        </w:rPr>
        <w:t>chazaka</w:t>
      </w:r>
      <w:r w:rsidRPr="008745AB">
        <w:rPr>
          <w:rFonts w:cs="Times New Roman"/>
        </w:rPr>
        <w:t xml:space="preserve">, each </w:t>
      </w:r>
      <w:r w:rsidRPr="008745AB">
        <w:rPr>
          <w:rFonts w:cs="Times New Roman"/>
          <w:i/>
          <w:iCs/>
        </w:rPr>
        <w:t>umdena</w:t>
      </w:r>
      <w:r w:rsidRPr="008745AB">
        <w:rPr>
          <w:rFonts w:cs="Times New Roman"/>
        </w:rPr>
        <w:t xml:space="preserve">, and many other halakhic details. But it is not only these things that we must understand. In order to apply the Torah of truth in each and every generation, we must also </w:t>
      </w:r>
      <w:r>
        <w:rPr>
          <w:rFonts w:cs="Times New Roman"/>
        </w:rPr>
        <w:t>grasp</w:t>
      </w:r>
      <w:r w:rsidRPr="008745AB">
        <w:rPr>
          <w:rFonts w:cs="Times New Roman"/>
        </w:rPr>
        <w:t xml:space="preserve"> the weight </w:t>
      </w:r>
      <w:r>
        <w:rPr>
          <w:rFonts w:cs="Times New Roman"/>
        </w:rPr>
        <w:t xml:space="preserve">and import </w:t>
      </w:r>
      <w:r w:rsidRPr="008745AB">
        <w:rPr>
          <w:rFonts w:cs="Times New Roman"/>
        </w:rPr>
        <w:t xml:space="preserve">of the </w:t>
      </w:r>
      <w:r>
        <w:rPr>
          <w:rFonts w:cs="Times New Roman"/>
        </w:rPr>
        <w:t xml:space="preserve">Sages’ </w:t>
      </w:r>
      <w:r w:rsidRPr="008745AB">
        <w:rPr>
          <w:rFonts w:cs="Times New Roman"/>
        </w:rPr>
        <w:t>decrees and understand</w:t>
      </w:r>
      <w:r>
        <w:rPr>
          <w:rFonts w:cs="Times New Roman"/>
        </w:rPr>
        <w:t xml:space="preserve"> </w:t>
      </w:r>
      <w:r w:rsidRPr="008745AB">
        <w:rPr>
          <w:rFonts w:cs="Times New Roman"/>
        </w:rPr>
        <w:t>the</w:t>
      </w:r>
      <w:r>
        <w:rPr>
          <w:rFonts w:cs="Times New Roman"/>
        </w:rPr>
        <w:t>ir</w:t>
      </w:r>
      <w:r w:rsidRPr="008745AB">
        <w:rPr>
          <w:rFonts w:cs="Times New Roman"/>
        </w:rPr>
        <w:t xml:space="preserve"> period</w:t>
      </w:r>
      <w:r>
        <w:rPr>
          <w:rFonts w:cs="Times New Roman"/>
        </w:rPr>
        <w:t xml:space="preserve"> properly</w:t>
      </w:r>
      <w:r w:rsidRPr="008745AB">
        <w:rPr>
          <w:rFonts w:cs="Times New Roman"/>
        </w:rPr>
        <w:t>.</w:t>
      </w: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p>
    <w:p w:rsidR="009F607D" w:rsidRDefault="009F607D" w:rsidP="009F607D">
      <w:pPr>
        <w:widowControl/>
        <w:spacing w:line="288" w:lineRule="exact"/>
        <w:rPr>
          <w:rFonts w:cs="Times New Roman"/>
        </w:rPr>
      </w:pPr>
    </w:p>
    <w:p w:rsidR="009F607D" w:rsidRPr="00B50E04" w:rsidRDefault="009F607D" w:rsidP="009F607D">
      <w:pPr>
        <w:widowControl/>
        <w:spacing w:line="288" w:lineRule="exact"/>
      </w:pPr>
    </w:p>
    <w:p w:rsidR="00341B55" w:rsidRPr="009F607D" w:rsidRDefault="00341B55" w:rsidP="009F607D"/>
    <w:sectPr w:rsidR="00341B55" w:rsidRPr="009F607D" w:rsidSect="009F607D">
      <w:headerReference w:type="even" r:id="rId7"/>
      <w:headerReference w:type="default" r:id="rId8"/>
      <w:footerReference w:type="even" r:id="rId9"/>
      <w:footerReference w:type="default" r:id="rId10"/>
      <w:headerReference w:type="first" r:id="rId11"/>
      <w:footerReference w:type="first" r:id="rId12"/>
      <w:pgSz w:w="8641" w:h="12962" w:code="9"/>
      <w:pgMar w:top="1797" w:right="902" w:bottom="1797" w:left="902" w:header="0" w:footer="851" w:gutter="567"/>
      <w:pgNumType w:start="75"/>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0B" w:rsidRDefault="008F6E0B" w:rsidP="005C301B">
      <w:pPr>
        <w:spacing w:line="240" w:lineRule="auto"/>
      </w:pPr>
      <w:r>
        <w:separator/>
      </w:r>
    </w:p>
  </w:endnote>
  <w:endnote w:type="continuationSeparator" w:id="0">
    <w:p w:rsidR="008F6E0B" w:rsidRDefault="008F6E0B" w:rsidP="005C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6" w:rsidRDefault="00EA6126">
    <w:pPr>
      <w:pStyle w:val="a7"/>
    </w:pPr>
  </w:p>
  <w:p w:rsidR="00101B13" w:rsidRPr="00101B13" w:rsidRDefault="00101B13" w:rsidP="00101B13">
    <w:pPr>
      <w:pStyle w:val="a7"/>
      <w:rPr>
        <w:b/>
        <w:bCs/>
      </w:rPr>
    </w:pPr>
    <w:r>
      <w:rPr>
        <w:rStyle w:val="ae"/>
        <w:b/>
        <w:bCs/>
      </w:rPr>
      <w:fldChar w:fldCharType="begin"/>
    </w:r>
    <w:r>
      <w:rPr>
        <w:rStyle w:val="ae"/>
        <w:b/>
        <w:bCs/>
      </w:rPr>
      <w:instrText xml:space="preserve"> PAGE </w:instrText>
    </w:r>
    <w:r>
      <w:rPr>
        <w:rStyle w:val="ae"/>
        <w:b/>
        <w:bCs/>
      </w:rPr>
      <w:fldChar w:fldCharType="separate"/>
    </w:r>
    <w:r w:rsidR="00E76AC7">
      <w:rPr>
        <w:rStyle w:val="ae"/>
        <w:b/>
        <w:bCs/>
        <w:noProof/>
      </w:rPr>
      <w:t>92</w:t>
    </w:r>
    <w:r>
      <w:rPr>
        <w:rStyle w:val="ae"/>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8F6E0B">
    <w:pPr>
      <w:pStyle w:val="a7"/>
      <w:framePr w:wrap="auto" w:vAnchor="text" w:hAnchor="margin" w:xAlign="center" w:y="1"/>
      <w:ind w:right="360" w:firstLine="360"/>
      <w:rPr>
        <w:rStyle w:val="ae"/>
      </w:rPr>
    </w:pPr>
  </w:p>
  <w:p w:rsidR="00421F2C" w:rsidRDefault="008F6E0B">
    <w:pPr>
      <w:pStyle w:val="a7"/>
      <w:framePr w:wrap="auto" w:vAnchor="text" w:hAnchor="margin" w:xAlign="outside" w:y="1"/>
      <w:rPr>
        <w:rStyle w:val="ae"/>
      </w:rPr>
    </w:pPr>
  </w:p>
  <w:p w:rsidR="00421F2C" w:rsidRDefault="008F6E0B">
    <w:pPr>
      <w:pStyle w:val="a7"/>
      <w:ind w:right="360" w:firstLine="360"/>
    </w:pPr>
  </w:p>
  <w:p w:rsidR="00421F2C" w:rsidRDefault="008F6E0B">
    <w:pPr>
      <w:pStyle w:val="a7"/>
      <w:framePr w:wrap="auto" w:vAnchor="text" w:hAnchor="margin" w:xAlign="outside" w:y="1"/>
      <w:rPr>
        <w:rStyle w:val="ae"/>
      </w:rPr>
    </w:pPr>
  </w:p>
  <w:p w:rsidR="00421F2C" w:rsidRPr="004557DD" w:rsidRDefault="00613249" w:rsidP="004557DD">
    <w:pPr>
      <w:pStyle w:val="a7"/>
      <w:rPr>
        <w:b/>
        <w:bCs/>
      </w:rPr>
    </w:pPr>
    <w:r w:rsidRPr="00EA6126">
      <w:rPr>
        <w:rStyle w:val="ae"/>
        <w:b/>
        <w:bCs/>
      </w:rPr>
      <w:fldChar w:fldCharType="begin"/>
    </w:r>
    <w:r w:rsidRPr="00EA6126">
      <w:rPr>
        <w:rStyle w:val="ae"/>
        <w:b/>
        <w:bCs/>
      </w:rPr>
      <w:instrText xml:space="preserve">PAGE  </w:instrText>
    </w:r>
    <w:r w:rsidRPr="00EA6126">
      <w:rPr>
        <w:rStyle w:val="ae"/>
        <w:b/>
        <w:bCs/>
      </w:rPr>
      <w:fldChar w:fldCharType="separate"/>
    </w:r>
    <w:r w:rsidR="00E76AC7">
      <w:rPr>
        <w:rStyle w:val="ae"/>
        <w:b/>
        <w:bCs/>
        <w:noProof/>
      </w:rPr>
      <w:t>93</w:t>
    </w:r>
    <w:r w:rsidRPr="00EA6126">
      <w:rPr>
        <w:rStyle w:val="ae"/>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49" w:rsidRDefault="00613249" w:rsidP="00613249">
    <w:pPr>
      <w:pStyle w:val="a7"/>
    </w:pPr>
  </w:p>
  <w:p w:rsidR="00613249" w:rsidRDefault="00613249" w:rsidP="00613249">
    <w:pPr>
      <w:pStyle w:val="a7"/>
      <w:rPr>
        <w:b/>
        <w:bCs/>
      </w:rPr>
    </w:pPr>
    <w:r>
      <w:rPr>
        <w:rStyle w:val="ae"/>
        <w:b/>
        <w:bCs/>
      </w:rPr>
      <w:fldChar w:fldCharType="begin"/>
    </w:r>
    <w:r>
      <w:rPr>
        <w:rStyle w:val="ae"/>
        <w:b/>
        <w:bCs/>
      </w:rPr>
      <w:instrText xml:space="preserve"> PAGE </w:instrText>
    </w:r>
    <w:r>
      <w:rPr>
        <w:rStyle w:val="ae"/>
        <w:b/>
        <w:bCs/>
      </w:rPr>
      <w:fldChar w:fldCharType="separate"/>
    </w:r>
    <w:r w:rsidR="00E76AC7">
      <w:rPr>
        <w:rStyle w:val="ae"/>
        <w:b/>
        <w:bCs/>
        <w:noProof/>
      </w:rPr>
      <w:t>75</w:t>
    </w:r>
    <w:r>
      <w:rPr>
        <w:rStyle w:val="ae"/>
        <w:b/>
        <w:bCs/>
      </w:rPr>
      <w:fldChar w:fldCharType="end"/>
    </w:r>
  </w:p>
  <w:p w:rsidR="00613249" w:rsidRDefault="00613249" w:rsidP="00C10F1D">
    <w:pPr>
      <w:pStyle w:val="a7"/>
      <w:jc w:val="right"/>
    </w:pPr>
    <w:r>
      <w:rPr>
        <w:rStyle w:val="ae"/>
        <w:b/>
        <w:bCs/>
        <w:i/>
        <w:iCs/>
        <w:sz w:val="20"/>
      </w:rPr>
      <w:t>Alei Etzion</w:t>
    </w:r>
    <w:r>
      <w:rPr>
        <w:rStyle w:val="ae"/>
        <w:b/>
        <w:bCs/>
        <w:sz w:val="20"/>
      </w:rPr>
      <w:t xml:space="preserve"> 18 (5778)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0B" w:rsidRDefault="008F6E0B" w:rsidP="005C301B">
      <w:pPr>
        <w:spacing w:line="240" w:lineRule="auto"/>
      </w:pPr>
      <w:r>
        <w:separator/>
      </w:r>
    </w:p>
  </w:footnote>
  <w:footnote w:type="continuationSeparator" w:id="0">
    <w:p w:rsidR="008F6E0B" w:rsidRDefault="008F6E0B" w:rsidP="005C301B">
      <w:pPr>
        <w:spacing w:line="240" w:lineRule="auto"/>
      </w:pPr>
      <w:r>
        <w:continuationSeparator/>
      </w:r>
    </w:p>
  </w:footnote>
  <w:footnote w:id="1">
    <w:p w:rsidR="009F607D" w:rsidRPr="00256A1F" w:rsidRDefault="009F607D" w:rsidP="009F607D">
      <w:pPr>
        <w:pStyle w:val="aa"/>
        <w:tabs>
          <w:tab w:val="left" w:pos="425"/>
        </w:tabs>
        <w:rPr>
          <w:szCs w:val="20"/>
        </w:rPr>
      </w:pPr>
      <w:r w:rsidRPr="00256A1F">
        <w:rPr>
          <w:rFonts w:cs="Times New Roman"/>
          <w:szCs w:val="20"/>
        </w:rPr>
        <w:t xml:space="preserve">Translated by </w:t>
      </w:r>
      <w:smartTag w:uri="urn:schemas-microsoft-com:office:smarttags" w:element="PersonName">
        <w:smartTagPr>
          <w:attr w:name="ProductID" w:val="David Strauss"/>
        </w:smartTagPr>
        <w:r w:rsidRPr="00256A1F">
          <w:rPr>
            <w:rFonts w:cs="Times New Roman"/>
            <w:szCs w:val="20"/>
          </w:rPr>
          <w:t>David Strauss</w:t>
        </w:r>
      </w:smartTag>
    </w:p>
  </w:footnote>
  <w:footnote w:id="2">
    <w:p w:rsidR="009F607D" w:rsidRPr="00256A1F" w:rsidRDefault="009F607D" w:rsidP="009F607D">
      <w:pPr>
        <w:pStyle w:val="aa"/>
        <w:tabs>
          <w:tab w:val="left" w:pos="425"/>
        </w:tabs>
        <w:rPr>
          <w:rFonts w:cs="Times New Roman"/>
          <w:szCs w:val="20"/>
        </w:rPr>
      </w:pPr>
      <w:r w:rsidRPr="00F82B21">
        <w:rPr>
          <w:rStyle w:val="a9"/>
          <w:rFonts w:cs="Times New Roman"/>
        </w:rPr>
        <w:footnoteRef/>
      </w:r>
      <w:r>
        <w:rPr>
          <w:rFonts w:cs="Times New Roman"/>
          <w:sz w:val="16"/>
          <w:szCs w:val="16"/>
        </w:rPr>
        <w:t xml:space="preserve"> </w:t>
      </w:r>
      <w:r w:rsidRPr="00256A1F">
        <w:rPr>
          <w:rFonts w:cs="Times New Roman"/>
          <w:szCs w:val="20"/>
        </w:rPr>
        <w:t>The Re’a and other commenta</w:t>
      </w:r>
      <w:r>
        <w:rPr>
          <w:rFonts w:cs="Times New Roman"/>
          <w:szCs w:val="20"/>
        </w:rPr>
        <w:t>ries</w:t>
      </w:r>
      <w:r w:rsidRPr="00256A1F">
        <w:rPr>
          <w:rFonts w:cs="Times New Roman"/>
          <w:szCs w:val="20"/>
        </w:rPr>
        <w:t xml:space="preserve"> explain that “the Sages did not object” relates exclusively to the fact that they continued to marry on Tuesday even after the danger passed, but during the period of danger they certainly refrained from marrying on Wednesday.</w:t>
      </w:r>
    </w:p>
  </w:footnote>
  <w:footnote w:id="3">
    <w:p w:rsidR="009F607D" w:rsidRPr="00256A1F" w:rsidRDefault="009F607D" w:rsidP="009F607D">
      <w:pPr>
        <w:pStyle w:val="aa"/>
        <w:tabs>
          <w:tab w:val="left" w:pos="425"/>
        </w:tabs>
        <w:rPr>
          <w:rFonts w:cs="Times New Roman"/>
          <w:szCs w:val="20"/>
        </w:rPr>
      </w:pPr>
      <w:r w:rsidRPr="00F82B21">
        <w:rPr>
          <w:rStyle w:val="a9"/>
          <w:rFonts w:cs="Times New Roman"/>
        </w:rPr>
        <w:footnoteRef/>
      </w:r>
      <w:r>
        <w:rPr>
          <w:rFonts w:cs="Times New Roman"/>
          <w:szCs w:val="20"/>
        </w:rPr>
        <w:t xml:space="preserve"> </w:t>
      </w:r>
      <w:r w:rsidRPr="00256A1F">
        <w:rPr>
          <w:rFonts w:cs="Times New Roman"/>
          <w:szCs w:val="20"/>
        </w:rPr>
        <w:t>Compare this to Avraham, who arrived with Sara in Egypt (</w:t>
      </w:r>
      <w:r w:rsidRPr="00256A1F">
        <w:rPr>
          <w:rFonts w:cs="Times New Roman"/>
          <w:i/>
          <w:iCs/>
          <w:szCs w:val="20"/>
        </w:rPr>
        <w:t xml:space="preserve">Bereishit </w:t>
      </w:r>
      <w:r w:rsidRPr="00256A1F">
        <w:rPr>
          <w:rFonts w:cs="Times New Roman"/>
          <w:szCs w:val="20"/>
        </w:rPr>
        <w:t>12) and afterwards in Gerar (ibid. 20). It is possible that Pharaoh and Avimelekh did not want to take Sara as a wife, but to act in the manner of the ruler and claim the right to be the first to engage in sexual intercourse with a virgin. Thus, Avimelekh said to Yitzchak: “One of the people might easily have lain with your wife” (</w:t>
      </w:r>
      <w:r w:rsidRPr="00256A1F">
        <w:rPr>
          <w:rFonts w:cs="Times New Roman"/>
          <w:i/>
          <w:iCs/>
          <w:szCs w:val="20"/>
        </w:rPr>
        <w:t>Bereishit</w:t>
      </w:r>
      <w:r w:rsidRPr="00256A1F">
        <w:rPr>
          <w:rFonts w:cs="Times New Roman"/>
          <w:szCs w:val="20"/>
        </w:rPr>
        <w:t xml:space="preserve"> 26:10), and not “might easily have taken her as a wife.” </w:t>
      </w:r>
    </w:p>
  </w:footnote>
  <w:footnote w:id="4">
    <w:p w:rsidR="009F607D" w:rsidRPr="00256A1F" w:rsidRDefault="009F607D" w:rsidP="009F607D">
      <w:pPr>
        <w:pStyle w:val="aa"/>
        <w:tabs>
          <w:tab w:val="left" w:pos="425"/>
        </w:tabs>
        <w:rPr>
          <w:rFonts w:cs="Times New Roman"/>
          <w:szCs w:val="20"/>
        </w:rPr>
      </w:pPr>
      <w:r w:rsidRPr="00F82B21">
        <w:rPr>
          <w:rStyle w:val="a9"/>
          <w:rFonts w:cs="Times New Roman"/>
        </w:rPr>
        <w:footnoteRef/>
      </w:r>
      <w:r>
        <w:rPr>
          <w:rFonts w:cs="Times New Roman"/>
          <w:szCs w:val="20"/>
        </w:rPr>
        <w:t xml:space="preserve"> </w:t>
      </w:r>
      <w:r w:rsidRPr="00256A1F">
        <w:rPr>
          <w:rFonts w:cs="Times New Roman"/>
          <w:szCs w:val="20"/>
        </w:rPr>
        <w:t xml:space="preserve">This is also the understanding of S. Lieberman in </w:t>
      </w:r>
      <w:r w:rsidRPr="00256A1F">
        <w:rPr>
          <w:rFonts w:cs="Times New Roman"/>
          <w:i/>
          <w:iCs/>
          <w:szCs w:val="20"/>
        </w:rPr>
        <w:t xml:space="preserve">Tosefta Ki-Fshutah </w:t>
      </w:r>
      <w:r w:rsidRPr="00256A1F">
        <w:rPr>
          <w:rFonts w:cs="Times New Roman"/>
          <w:szCs w:val="20"/>
        </w:rPr>
        <w:t>to p. 56 (beginning of p. 187).</w:t>
      </w:r>
    </w:p>
  </w:footnote>
  <w:footnote w:id="5">
    <w:p w:rsidR="009F607D" w:rsidRPr="00256A1F" w:rsidRDefault="009F607D" w:rsidP="009F607D">
      <w:pPr>
        <w:pStyle w:val="aa"/>
        <w:tabs>
          <w:tab w:val="left" w:pos="425"/>
        </w:tabs>
        <w:rPr>
          <w:rFonts w:cs="Times New Roman"/>
          <w:szCs w:val="20"/>
        </w:rPr>
      </w:pPr>
      <w:r w:rsidRPr="00256A1F">
        <w:rPr>
          <w:rStyle w:val="a9"/>
          <w:rFonts w:cs="Times New Roman"/>
          <w:sz w:val="20"/>
          <w:szCs w:val="20"/>
        </w:rPr>
        <w:footnoteRef/>
      </w:r>
      <w:r>
        <w:rPr>
          <w:rFonts w:cs="Times New Roman"/>
          <w:szCs w:val="20"/>
        </w:rPr>
        <w:t xml:space="preserve"> </w:t>
      </w:r>
      <w:r w:rsidRPr="00256A1F">
        <w:rPr>
          <w:rFonts w:cs="Times New Roman"/>
          <w:szCs w:val="20"/>
        </w:rPr>
        <w:t xml:space="preserve">And similarly in the </w:t>
      </w:r>
      <w:r w:rsidRPr="00256A1F">
        <w:rPr>
          <w:rFonts w:cs="Times New Roman"/>
          <w:i/>
          <w:iCs/>
          <w:szCs w:val="20"/>
        </w:rPr>
        <w:t>baraita</w:t>
      </w:r>
      <w:r w:rsidRPr="00256A1F">
        <w:rPr>
          <w:rFonts w:cs="Times New Roman"/>
          <w:szCs w:val="20"/>
        </w:rPr>
        <w:t xml:space="preserve"> </w:t>
      </w:r>
      <w:r>
        <w:rPr>
          <w:rFonts w:cs="Times New Roman"/>
          <w:szCs w:val="20"/>
        </w:rPr>
        <w:t>cited</w:t>
      </w:r>
      <w:r w:rsidRPr="00256A1F">
        <w:rPr>
          <w:rFonts w:cs="Times New Roman"/>
          <w:szCs w:val="20"/>
        </w:rPr>
        <w:t xml:space="preserve"> in </w:t>
      </w:r>
      <w:r w:rsidRPr="00256A1F">
        <w:rPr>
          <w:rFonts w:cs="Times New Roman"/>
          <w:i/>
          <w:iCs/>
          <w:szCs w:val="20"/>
        </w:rPr>
        <w:t>Ketu</w:t>
      </w:r>
      <w:r>
        <w:rPr>
          <w:rFonts w:cs="Times New Roman"/>
          <w:i/>
          <w:iCs/>
          <w:szCs w:val="20"/>
        </w:rPr>
        <w:t>b</w:t>
      </w:r>
      <w:r w:rsidRPr="00256A1F">
        <w:rPr>
          <w:rFonts w:cs="Times New Roman"/>
          <w:i/>
          <w:iCs/>
          <w:szCs w:val="20"/>
        </w:rPr>
        <w:t>ot</w:t>
      </w:r>
      <w:r w:rsidRPr="00256A1F">
        <w:rPr>
          <w:rFonts w:cs="Times New Roman"/>
          <w:szCs w:val="20"/>
        </w:rPr>
        <w:t xml:space="preserve"> 12a, which apparently is this </w:t>
      </w:r>
      <w:r w:rsidRPr="00256A1F">
        <w:rPr>
          <w:rFonts w:cs="Times New Roman"/>
          <w:i/>
          <w:iCs/>
          <w:szCs w:val="20"/>
        </w:rPr>
        <w:t>Tosefta</w:t>
      </w:r>
      <w:r w:rsidRPr="00256A1F">
        <w:rPr>
          <w:rFonts w:cs="Times New Roman"/>
          <w:szCs w:val="20"/>
        </w:rPr>
        <w:t xml:space="preserve"> in a slightly different formulation.</w:t>
      </w:r>
    </w:p>
  </w:footnote>
  <w:footnote w:id="6">
    <w:p w:rsidR="009F607D" w:rsidRPr="00256A1F" w:rsidRDefault="009F607D" w:rsidP="009F607D">
      <w:pPr>
        <w:pStyle w:val="aa"/>
        <w:tabs>
          <w:tab w:val="left" w:pos="425"/>
        </w:tabs>
        <w:rPr>
          <w:rFonts w:cs="Times New Roman"/>
          <w:szCs w:val="20"/>
        </w:rPr>
      </w:pPr>
      <w:r w:rsidRPr="00F82B21">
        <w:rPr>
          <w:rStyle w:val="a9"/>
          <w:rFonts w:cs="Times New Roman"/>
        </w:rPr>
        <w:footnoteRef/>
      </w:r>
      <w:r>
        <w:rPr>
          <w:rFonts w:cs="Times New Roman"/>
          <w:szCs w:val="20"/>
        </w:rPr>
        <w:t xml:space="preserve"> </w:t>
      </w:r>
      <w:r w:rsidRPr="00256A1F">
        <w:rPr>
          <w:rFonts w:cs="Times New Roman"/>
          <w:szCs w:val="20"/>
        </w:rPr>
        <w:t>After the wedding, he can certainly not argue that when he had intercourse with her in his father-in-law’s house she was already then not a virgin, for if this were the case, why did he marry her?</w:t>
      </w:r>
    </w:p>
  </w:footnote>
  <w:footnote w:id="7">
    <w:p w:rsidR="009F607D" w:rsidRPr="00256A1F" w:rsidRDefault="009F607D" w:rsidP="009F607D">
      <w:pPr>
        <w:pStyle w:val="aa"/>
        <w:tabs>
          <w:tab w:val="left" w:pos="425"/>
        </w:tabs>
        <w:rPr>
          <w:rFonts w:cs="Times New Roman"/>
          <w:szCs w:val="20"/>
        </w:rPr>
      </w:pPr>
      <w:r w:rsidRPr="00F82B21">
        <w:rPr>
          <w:rStyle w:val="a9"/>
          <w:rFonts w:cs="Times New Roman"/>
        </w:rPr>
        <w:footnoteRef/>
      </w:r>
      <w:r w:rsidRPr="00256A1F">
        <w:rPr>
          <w:rFonts w:cs="Times New Roman"/>
          <w:szCs w:val="20"/>
        </w:rPr>
        <w:t xml:space="preserve"> According to this time-frame, we are speaking of R. Akiva and his colleagues; R. Gamliel, R. Eliezer and R. Yehoshua possibly might have still been alive.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13" w:rsidRDefault="00101B13" w:rsidP="00101B13">
    <w:pPr>
      <w:pStyle w:val="ac"/>
    </w:pPr>
  </w:p>
  <w:p w:rsidR="00101B13" w:rsidRDefault="00101B13" w:rsidP="00101B13">
    <w:pPr>
      <w:pStyle w:val="ac"/>
    </w:pPr>
  </w:p>
  <w:p w:rsidR="00EA6126" w:rsidRDefault="00EA6126" w:rsidP="00101B13">
    <w:pPr>
      <w:pStyle w:val="ac"/>
    </w:pPr>
  </w:p>
  <w:p w:rsidR="00101B13" w:rsidRDefault="00101B13" w:rsidP="00101B13">
    <w:pPr>
      <w:pStyle w:val="ac"/>
    </w:pPr>
  </w:p>
  <w:p w:rsidR="00101B13" w:rsidRPr="00101B13" w:rsidRDefault="009F607D" w:rsidP="009F607D">
    <w:pPr>
      <w:pStyle w:val="ac"/>
      <w:rPr>
        <w:b/>
        <w:bCs/>
        <w:sz w:val="20"/>
        <w:szCs w:val="20"/>
      </w:rPr>
    </w:pPr>
    <w:r>
      <w:rPr>
        <w:b/>
        <w:bCs/>
        <w:sz w:val="20"/>
        <w:szCs w:val="20"/>
      </w:rPr>
      <w:t>Har</w:t>
    </w:r>
    <w:r w:rsidR="00101B13" w:rsidRPr="00101B13">
      <w:rPr>
        <w:b/>
        <w:bCs/>
        <w:sz w:val="20"/>
        <w:szCs w:val="20"/>
      </w:rPr>
      <w:t xml:space="preserve">av </w:t>
    </w:r>
    <w:r>
      <w:rPr>
        <w:b/>
        <w:bCs/>
        <w:sz w:val="20"/>
        <w:szCs w:val="20"/>
      </w:rPr>
      <w:t>Yaakov Medan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5168" behindDoc="0" locked="0" layoutInCell="0" allowOverlap="1" wp14:anchorId="67AE4479" wp14:editId="2385C082">
              <wp:simplePos x="0" y="0"/>
              <wp:positionH relativeFrom="page">
                <wp:posOffset>6480810</wp:posOffset>
              </wp:positionH>
              <wp:positionV relativeFrom="page">
                <wp:posOffset>1080135</wp:posOffset>
              </wp:positionV>
              <wp:extent cx="183515" cy="1835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23" name="Line 2"/>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D2BD97C" id="Group 22" o:spid="_x0000_s1026" style="position:absolute;left:0;text-align:left;margin-left:510.3pt;margin-top:85.05pt;width:14.45pt;height:14.45pt;z-index:251655168;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" o:allowincell="f">
              <v:line id="Line 2"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19MMAAADbAAAADwAAAGRycy9kb3ducmV2LnhtbESP3WoCMRSE7wt9h3AKvatZFaRdjSJC&#10;wSJi/YHeHjbHzeLmZJtEd317IwheDjPfDDOZdbYWF/Khcqyg38tAEBdOV1wqOOy/Pz5BhIissXZM&#10;Cq4UYDZ9fZlgrl3LW7rsYilSCYccFZgYm1zKUBiyGHquIU7e0XmLMUlfSu2xTeW2loMsG0mLFacF&#10;gw0tDBWn3dkqGGyyYflVrP3vMawO/4vW7P9+OqXe37r5GESkLj7DD3qpEzeE+5f0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9fTDAAAA2wAAAA8AAAAAAAAAAAAA&#10;AAAAoQIAAGRycy9kb3ducmV2LnhtbFBLBQYAAAAABAAEAPkAAACRAwAAAAA=&#10;">
                <v:stroke startarrowwidth="narrow" startarrowlength="short" endarrowwidth="narrow" endarrowlength="short"/>
              </v:line>
              <v:line id="Line 3"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tgMQAAADbAAAADwAAAGRycy9kb3ducmV2LnhtbESP3WoCMRSE7wu+QzhC72pWW4quRhFB&#10;UEqpf+DtYXPcLG5O1iS627dvCoVeDjPfDDNbdLYWD/KhcqxgOMhAEBdOV1wqOB3XL2MQISJrrB2T&#10;gm8KsJj3nmaYa9fynh6HWIpUwiFHBSbGJpcyFIYshoFriJN3cd5iTNKXUntsU7mt5SjL3qXFitOC&#10;wYZWhorr4W4VjL6y13JSfPrdJXycbqvWHM/bTqnnfrecgojUxf/wH73RiXuD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G2A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6192" behindDoc="0" locked="0" layoutInCell="0" allowOverlap="1" wp14:anchorId="5D36F9F1" wp14:editId="211F6DAA">
              <wp:simplePos x="0" y="0"/>
              <wp:positionH relativeFrom="page">
                <wp:posOffset>900430</wp:posOffset>
              </wp:positionH>
              <wp:positionV relativeFrom="page">
                <wp:posOffset>9432925</wp:posOffset>
              </wp:positionV>
              <wp:extent cx="183515" cy="1835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20" name="Line 5"/>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D2B3C5" id="Group 19" o:spid="_x0000_s1026" style="position:absolute;left:0;text-align:left;margin-left:70.9pt;margin-top:742.75pt;width:14.45pt;height:14.45pt;z-index:251656192;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" o:allowincell="f">
              <v:line id="Line 5"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line id="Line 6"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8240" behindDoc="0" locked="0" layoutInCell="0" allowOverlap="1" wp14:anchorId="46F5CD00" wp14:editId="5EC6559C">
              <wp:simplePos x="0" y="0"/>
              <wp:positionH relativeFrom="page">
                <wp:posOffset>6480810</wp:posOffset>
              </wp:positionH>
              <wp:positionV relativeFrom="page">
                <wp:posOffset>9432925</wp:posOffset>
              </wp:positionV>
              <wp:extent cx="183515" cy="1835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14" name="Line 11"/>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2"/>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A3D4C5" id="Group 13" o:spid="_x0000_s1026" style="position:absolute;left:0;text-align:left;margin-left:510.3pt;margin-top:742.75pt;width:14.45pt;height:14.45pt;z-index:251658240;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" o:allowincell="f">
              <v:line id="Line 11"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nPcIAAADbAAAADwAAAGRycy9kb3ducmV2LnhtbERP22oCMRB9L/gPYYS+1ay2FF2NIoKg&#10;lFJv4OuwGTeLm8maRHf7902h0Lc5nOvMFp2txYN8qBwrGA4yEMSF0xWXCk7H9csYRIjIGmvHpOCb&#10;AizmvacZ5tq1vKfHIZYihXDIUYGJscmlDIUhi2HgGuLEXZy3GBP0pdQe2xRuaznKsndpseLUYLCh&#10;laHierhbBaOv7LWcFJ9+dwkfp9uqNcfztlPqud8tpyAidfFf/Ofe6DT/DX5/S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SnPcIAAADbAAAADwAAAAAAAAAAAAAA&#10;AAChAgAAZHJzL2Rvd25yZXYueG1sUEsFBgAAAAAEAAQA+QAAAJADAAAAAA==&#10;">
                <v:stroke startarrowwidth="narrow" startarrowlength="short" endarrowwidth="narrow" endarrowlength="short"/>
              </v:line>
              <v:line id="Line 12"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w10:wrap anchorx="page" anchory="page"/>
            </v:group>
          </w:pict>
        </mc:Fallback>
      </mc:AlternateContent>
    </w:r>
  </w:p>
  <w:p w:rsidR="00101B13" w:rsidRDefault="00101B13">
    <w:pPr>
      <w:pStyle w:val="ac"/>
    </w:pPr>
  </w:p>
  <w:p w:rsidR="00101B13" w:rsidRDefault="00101B13">
    <w:pPr>
      <w:pStyle w:val="ac"/>
    </w:pPr>
  </w:p>
  <w:p w:rsidR="00101B13" w:rsidRDefault="00101B13">
    <w:pPr>
      <w:pStyle w:val="ac"/>
    </w:pPr>
  </w:p>
  <w:p w:rsidR="00101B13" w:rsidRPr="00101B13" w:rsidRDefault="009F607D" w:rsidP="00101B13">
    <w:pPr>
      <w:pStyle w:val="ac"/>
      <w:jc w:val="right"/>
      <w:rPr>
        <w:b/>
        <w:bCs/>
        <w:sz w:val="20"/>
        <w:szCs w:val="20"/>
      </w:rPr>
    </w:pPr>
    <w:r>
      <w:rPr>
        <w:b/>
        <w:bCs/>
        <w:sz w:val="20"/>
        <w:szCs w:val="20"/>
      </w:rPr>
      <w:t>Regarding Several Wedding Practices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7216" behindDoc="0" locked="0" layoutInCell="0" allowOverlap="1" wp14:anchorId="79CF2EFD" wp14:editId="1C4AA0A4">
              <wp:simplePos x="0" y="0"/>
              <wp:positionH relativeFrom="page">
                <wp:posOffset>6480810</wp:posOffset>
              </wp:positionH>
              <wp:positionV relativeFrom="page">
                <wp:posOffset>1080135</wp:posOffset>
              </wp:positionV>
              <wp:extent cx="183515" cy="18351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11" name="Line 14"/>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F10DB90" id="Group 10" o:spid="_x0000_s1026" style="position:absolute;left:0;text-align:left;margin-left:510.3pt;margin-top:85.05pt;width:14.45pt;height:14.45pt;z-index:251657216;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" o:allowincell="f">
              <v:line id="Line 14"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line id="Line 15"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a0sIAAADbAAAADwAAAGRycy9kb3ducmV2LnhtbERP22oCMRB9L/QfwhR8q9muUOpqFBEK&#10;FSnWC/g6bMbN4mayTaK7/r0pFHybw7nOdN7bRlzJh9qxgrdhBoK4dLrmSsFh//n6ASJEZI2NY1Jw&#10;owDz2fPTFAvtOt7SdRcrkUI4FKjAxNgWUobSkMUwdC1x4k7OW4wJ+kpqj10Kt43Ms+xdWqw5NRhs&#10;aWmoPO8uVkG+yUbVuPz2P6ewPvwuO7M/rnqlBi/9YgIiUh8f4n/3l07zc/j7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Ga0sIAAADb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76016973" wp14:editId="2F37519F">
              <wp:simplePos x="0" y="0"/>
              <wp:positionH relativeFrom="page">
                <wp:posOffset>900430</wp:posOffset>
              </wp:positionH>
              <wp:positionV relativeFrom="page">
                <wp:posOffset>9432925</wp:posOffset>
              </wp:positionV>
              <wp:extent cx="183515" cy="183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8" name="Line 17"/>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8"/>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3E491F" id="Group 7" o:spid="_x0000_s1026" style="position:absolute;left:0;text-align:left;margin-left:70.9pt;margin-top:742.75pt;width:14.45pt;height:14.45pt;z-index:251659264;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" o:allowincell="f">
              <v:line id="Line 17"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8"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14:anchorId="7157D2DD" wp14:editId="5141621E">
              <wp:simplePos x="0" y="0"/>
              <wp:positionH relativeFrom="page">
                <wp:posOffset>6480810</wp:posOffset>
              </wp:positionH>
              <wp:positionV relativeFrom="page">
                <wp:posOffset>9432925</wp:posOffset>
              </wp:positionV>
              <wp:extent cx="183515" cy="183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2" name="Line 23"/>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4"/>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C783FEC" id="Group 1" o:spid="_x0000_s1026" style="position:absolute;left:0;text-align:left;margin-left:510.3pt;margin-top:742.75pt;width:14.45pt;height:14.45pt;z-index:251660288;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" o:allowincell="f">
              <v:line id="Line 23"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Ki8IAAADaAAAADwAAAGRycy9kb3ducmV2LnhtbESPQWsCMRSE70L/Q3gFb5qtgrSrUUQo&#10;tIjYquD1sXluFjcv2yR1139vBMHjMPPNMLNFZ2txIR8qxwrehhkI4sLpiksFh/3n4B1EiMgaa8ek&#10;4EoBFvOX3gxz7Vr+pcsuliKVcMhRgYmxyaUMhSGLYega4uSdnLcYk/Sl1B7bVG5rOcqyibRYcVow&#10;2NDKUHHe/VsFo202Lj+Kjf85hfXhb9Wa/fG7U6r/2i2nICJ18Rl+0F86cXC/km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Ki8IAAADaAAAADwAAAAAAAAAAAAAA&#10;AAChAgAAZHJzL2Rvd25yZXYueG1sUEsFBgAAAAAEAAQA+QAAAJADAAAAAA==&#10;">
                <v:stroke startarrowwidth="narrow" startarrowlength="short" endarrowwidth="narrow" endarrowlength="short"/>
              </v:line>
              <v:line id="Line 24"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w10:wrap anchorx="page" anchory="page"/>
            </v:group>
          </w:pict>
        </mc:Fallback>
      </mc:AlternateContent>
    </w:r>
  </w:p>
  <w:p w:rsidR="00421F2C" w:rsidRDefault="008F6E0B">
    <w:pPr>
      <w:pStyle w:val="ac"/>
    </w:pPr>
  </w:p>
  <w:p w:rsidR="00421F2C" w:rsidRDefault="008F6E0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0A54"/>
    <w:multiLevelType w:val="hybridMultilevel"/>
    <w:tmpl w:val="828A4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E11FB"/>
    <w:multiLevelType w:val="hybridMultilevel"/>
    <w:tmpl w:val="7D34A30E"/>
    <w:lvl w:ilvl="0" w:tplc="BA422D7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87D6A"/>
    <w:multiLevelType w:val="singleLevel"/>
    <w:tmpl w:val="248801A2"/>
    <w:lvl w:ilvl="0">
      <w:numFmt w:val="bullet"/>
      <w:lvlText w:val="-"/>
      <w:lvlJc w:val="left"/>
      <w:pPr>
        <w:tabs>
          <w:tab w:val="num" w:pos="4185"/>
        </w:tabs>
        <w:ind w:hanging="360"/>
      </w:pPr>
      <w:rPr>
        <w:rFonts w:hint="default"/>
      </w:r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55A17"/>
    <w:multiLevelType w:val="singleLevel"/>
    <w:tmpl w:val="D35C307C"/>
    <w:lvl w:ilvl="0">
      <w:start w:val="1"/>
      <w:numFmt w:val="decimal"/>
      <w:lvlText w:val="%1."/>
      <w:lvlJc w:val="left"/>
      <w:pPr>
        <w:tabs>
          <w:tab w:val="num" w:pos="360"/>
        </w:tabs>
        <w:ind w:hanging="360"/>
      </w:pPr>
      <w:rPr>
        <w:rFonts w:cs="Miriam" w:hint="cs"/>
      </w:rPr>
    </w:lvl>
  </w:abstractNum>
  <w:abstractNum w:abstractNumId="9"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27D7F"/>
    <w:multiLevelType w:val="hybridMultilevel"/>
    <w:tmpl w:val="3B8864A8"/>
    <w:lvl w:ilvl="0" w:tplc="A8CE56B2">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1D6E66"/>
    <w:multiLevelType w:val="hybridMultilevel"/>
    <w:tmpl w:val="162CE644"/>
    <w:lvl w:ilvl="0" w:tplc="EDCC422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1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1"/>
  </w:num>
  <w:num w:numId="5">
    <w:abstractNumId w:val="5"/>
  </w:num>
  <w:num w:numId="6">
    <w:abstractNumId w:val="15"/>
  </w:num>
  <w:num w:numId="7">
    <w:abstractNumId w:val="18"/>
  </w:num>
  <w:num w:numId="8">
    <w:abstractNumId w:val="9"/>
  </w:num>
  <w:num w:numId="9">
    <w:abstractNumId w:val="11"/>
  </w:num>
  <w:num w:numId="10">
    <w:abstractNumId w:val="12"/>
  </w:num>
  <w:num w:numId="11">
    <w:abstractNumId w:val="16"/>
  </w:num>
  <w:num w:numId="12">
    <w:abstractNumId w:val="10"/>
  </w:num>
  <w:num w:numId="13">
    <w:abstractNumId w:val="2"/>
  </w:num>
  <w:num w:numId="14">
    <w:abstractNumId w:val="4"/>
  </w:num>
  <w:num w:numId="15">
    <w:abstractNumId w:val="19"/>
  </w:num>
  <w:num w:numId="16">
    <w:abstractNumId w:val="13"/>
  </w:num>
  <w:num w:numId="17">
    <w:abstractNumId w:val="0"/>
  </w:num>
  <w:num w:numId="18">
    <w:abstractNumId w:val="14"/>
  </w:num>
  <w:num w:numId="19">
    <w:abstractNumId w:val="7"/>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B"/>
    <w:rsid w:val="00077C2D"/>
    <w:rsid w:val="00101B13"/>
    <w:rsid w:val="00220A10"/>
    <w:rsid w:val="00245691"/>
    <w:rsid w:val="00341B55"/>
    <w:rsid w:val="003813EF"/>
    <w:rsid w:val="004557DD"/>
    <w:rsid w:val="005C301B"/>
    <w:rsid w:val="0060595E"/>
    <w:rsid w:val="00613249"/>
    <w:rsid w:val="00643EE8"/>
    <w:rsid w:val="006C6CA5"/>
    <w:rsid w:val="00763A7C"/>
    <w:rsid w:val="00885DF7"/>
    <w:rsid w:val="00891823"/>
    <w:rsid w:val="008F6E0B"/>
    <w:rsid w:val="009F607D"/>
    <w:rsid w:val="00A142F2"/>
    <w:rsid w:val="00A42AE2"/>
    <w:rsid w:val="00A744B1"/>
    <w:rsid w:val="00B47C39"/>
    <w:rsid w:val="00C10F1D"/>
    <w:rsid w:val="00C15A20"/>
    <w:rsid w:val="00C37E8B"/>
    <w:rsid w:val="00D062E9"/>
    <w:rsid w:val="00D07109"/>
    <w:rsid w:val="00DA0720"/>
    <w:rsid w:val="00E47B7C"/>
    <w:rsid w:val="00E76AC7"/>
    <w:rsid w:val="00EA6126"/>
    <w:rsid w:val="00F664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DC75F4FD-39F3-4117-833B-9F28BD4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B"/>
    <w:pPr>
      <w:widowControl w:val="0"/>
      <w:autoSpaceDE w:val="0"/>
      <w:autoSpaceDN w:val="0"/>
      <w:spacing w:after="0" w:line="-288" w:lineRule="auto"/>
      <w:jc w:val="both"/>
    </w:pPr>
    <w:rPr>
      <w:rFonts w:ascii="Times New Roman" w:eastAsia="Times New Roman" w:hAnsi="Times New Roman" w:cs="Miriam"/>
      <w:sz w:val="24"/>
      <w:szCs w:val="24"/>
    </w:rPr>
  </w:style>
  <w:style w:type="paragraph" w:styleId="1">
    <w:name w:val="heading 1"/>
    <w:basedOn w:val="a"/>
    <w:next w:val="a"/>
    <w:link w:val="10"/>
    <w:qFormat/>
    <w:rsid w:val="005C301B"/>
    <w:pPr>
      <w:spacing w:before="1440" w:after="480"/>
      <w:jc w:val="center"/>
      <w:outlineLvl w:val="0"/>
    </w:pPr>
    <w:rPr>
      <w:b/>
      <w:bCs/>
      <w:caps/>
      <w:sz w:val="28"/>
      <w:szCs w:val="28"/>
    </w:rPr>
  </w:style>
  <w:style w:type="paragraph" w:styleId="2">
    <w:name w:val="heading 2"/>
    <w:basedOn w:val="a"/>
    <w:next w:val="a"/>
    <w:link w:val="20"/>
    <w:qFormat/>
    <w:rsid w:val="005C301B"/>
    <w:pPr>
      <w:spacing w:after="600"/>
      <w:jc w:val="center"/>
      <w:outlineLvl w:val="1"/>
    </w:pPr>
    <w:rPr>
      <w:b/>
      <w:bCs/>
    </w:rPr>
  </w:style>
  <w:style w:type="paragraph" w:styleId="3">
    <w:name w:val="heading 3"/>
    <w:basedOn w:val="a"/>
    <w:next w:val="a0"/>
    <w:link w:val="30"/>
    <w:qFormat/>
    <w:rsid w:val="005C301B"/>
    <w:pPr>
      <w:keepNext/>
      <w:spacing w:before="360" w:after="120"/>
      <w:jc w:val="left"/>
      <w:outlineLvl w:val="2"/>
    </w:pPr>
    <w:rPr>
      <w:b/>
      <w:bCs/>
    </w:rPr>
  </w:style>
  <w:style w:type="paragraph" w:styleId="4">
    <w:name w:val="heading 4"/>
    <w:basedOn w:val="a"/>
    <w:next w:val="a"/>
    <w:link w:val="40"/>
    <w:qFormat/>
    <w:rsid w:val="005C301B"/>
    <w:pPr>
      <w:keepNext/>
      <w:tabs>
        <w:tab w:val="left" w:pos="284"/>
        <w:tab w:val="left" w:pos="4111"/>
      </w:tabs>
      <w:spacing w:line="240" w:lineRule="auto"/>
      <w:jc w:val="center"/>
      <w:outlineLvl w:val="3"/>
    </w:pPr>
    <w:rPr>
      <w:b/>
      <w:bCs/>
      <w:sz w:val="40"/>
      <w:szCs w:val="40"/>
    </w:rPr>
  </w:style>
  <w:style w:type="paragraph" w:styleId="5">
    <w:name w:val="heading 5"/>
    <w:basedOn w:val="a"/>
    <w:next w:val="a"/>
    <w:link w:val="50"/>
    <w:qFormat/>
    <w:rsid w:val="005C301B"/>
    <w:pPr>
      <w:keepNext/>
      <w:tabs>
        <w:tab w:val="left" w:pos="284"/>
        <w:tab w:val="left" w:pos="4111"/>
      </w:tabs>
      <w:spacing w:line="240" w:lineRule="auto"/>
      <w:jc w:val="center"/>
      <w:outlineLvl w:val="4"/>
    </w:pPr>
    <w:rPr>
      <w:b/>
      <w:bCs/>
      <w:szCs w:val="20"/>
    </w:rPr>
  </w:style>
  <w:style w:type="paragraph" w:styleId="6">
    <w:name w:val="heading 6"/>
    <w:basedOn w:val="a"/>
    <w:next w:val="a"/>
    <w:link w:val="60"/>
    <w:qFormat/>
    <w:rsid w:val="005C301B"/>
    <w:pPr>
      <w:keepNext/>
      <w:tabs>
        <w:tab w:val="left" w:pos="142"/>
        <w:tab w:val="left" w:pos="3686"/>
        <w:tab w:val="right" w:pos="7088"/>
      </w:tabs>
      <w:spacing w:line="240" w:lineRule="auto"/>
      <w:ind w:right="6"/>
      <w:outlineLvl w:val="5"/>
    </w:pPr>
    <w:rPr>
      <w:i/>
      <w:iCs/>
    </w:rPr>
  </w:style>
  <w:style w:type="paragraph" w:styleId="7">
    <w:name w:val="heading 7"/>
    <w:basedOn w:val="a"/>
    <w:next w:val="a"/>
    <w:link w:val="70"/>
    <w:qFormat/>
    <w:rsid w:val="005C301B"/>
    <w:pPr>
      <w:keepNext/>
      <w:tabs>
        <w:tab w:val="left" w:pos="142"/>
        <w:tab w:val="left" w:pos="3544"/>
        <w:tab w:val="left" w:pos="3686"/>
        <w:tab w:val="right" w:pos="6663"/>
        <w:tab w:val="right" w:pos="7088"/>
      </w:tabs>
      <w:spacing w:line="240" w:lineRule="auto"/>
      <w:ind w:right="6"/>
      <w:outlineLvl w:val="6"/>
    </w:pPr>
    <w:rPr>
      <w:b/>
      <w:bCs/>
    </w:rPr>
  </w:style>
  <w:style w:type="paragraph" w:styleId="8">
    <w:name w:val="heading 8"/>
    <w:basedOn w:val="a"/>
    <w:next w:val="a"/>
    <w:link w:val="80"/>
    <w:uiPriority w:val="99"/>
    <w:qFormat/>
    <w:rsid w:val="005C301B"/>
    <w:pPr>
      <w:keepNext/>
      <w:outlineLvl w:val="7"/>
    </w:pPr>
    <w:rPr>
      <w:b/>
      <w:bCs/>
    </w:rPr>
  </w:style>
  <w:style w:type="paragraph" w:styleId="9">
    <w:name w:val="heading 9"/>
    <w:basedOn w:val="a"/>
    <w:next w:val="a"/>
    <w:link w:val="90"/>
    <w:uiPriority w:val="99"/>
    <w:qFormat/>
    <w:rsid w:val="005C301B"/>
    <w:pPr>
      <w:keepNext/>
      <w:tabs>
        <w:tab w:val="left" w:pos="3828"/>
      </w:tabs>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rsid w:val="005C301B"/>
    <w:rPr>
      <w:rFonts w:ascii="Times New Roman" w:eastAsia="Times New Roman" w:hAnsi="Times New Roman" w:cs="Miriam"/>
      <w:b/>
      <w:bCs/>
      <w:caps/>
      <w:sz w:val="28"/>
      <w:szCs w:val="28"/>
    </w:rPr>
  </w:style>
  <w:style w:type="character" w:customStyle="1" w:styleId="20">
    <w:name w:val="כותרת 2 תו"/>
    <w:basedOn w:val="a1"/>
    <w:link w:val="2"/>
    <w:uiPriority w:val="99"/>
    <w:rsid w:val="005C301B"/>
    <w:rPr>
      <w:rFonts w:ascii="Times New Roman" w:eastAsia="Times New Roman" w:hAnsi="Times New Roman" w:cs="Miriam"/>
      <w:b/>
      <w:bCs/>
      <w:sz w:val="24"/>
      <w:szCs w:val="24"/>
    </w:rPr>
  </w:style>
  <w:style w:type="character" w:customStyle="1" w:styleId="30">
    <w:name w:val="כותרת 3 תו"/>
    <w:basedOn w:val="a1"/>
    <w:link w:val="3"/>
    <w:rsid w:val="005C301B"/>
    <w:rPr>
      <w:rFonts w:ascii="Times New Roman" w:eastAsia="Times New Roman" w:hAnsi="Times New Roman" w:cs="Miriam"/>
      <w:b/>
      <w:bCs/>
      <w:sz w:val="24"/>
      <w:szCs w:val="24"/>
    </w:rPr>
  </w:style>
  <w:style w:type="character" w:customStyle="1" w:styleId="40">
    <w:name w:val="כותרת 4 תו"/>
    <w:basedOn w:val="a1"/>
    <w:link w:val="4"/>
    <w:uiPriority w:val="99"/>
    <w:rsid w:val="005C301B"/>
    <w:rPr>
      <w:rFonts w:ascii="Times New Roman" w:eastAsia="Times New Roman" w:hAnsi="Times New Roman" w:cs="Miriam"/>
      <w:b/>
      <w:bCs/>
      <w:sz w:val="40"/>
      <w:szCs w:val="40"/>
    </w:rPr>
  </w:style>
  <w:style w:type="character" w:customStyle="1" w:styleId="50">
    <w:name w:val="כותרת 5 תו"/>
    <w:basedOn w:val="a1"/>
    <w:link w:val="5"/>
    <w:uiPriority w:val="99"/>
    <w:rsid w:val="005C301B"/>
    <w:rPr>
      <w:rFonts w:ascii="Times New Roman" w:eastAsia="Times New Roman" w:hAnsi="Times New Roman" w:cs="Miriam"/>
      <w:b/>
      <w:bCs/>
      <w:sz w:val="24"/>
      <w:szCs w:val="20"/>
    </w:rPr>
  </w:style>
  <w:style w:type="character" w:customStyle="1" w:styleId="60">
    <w:name w:val="כותרת 6 תו"/>
    <w:basedOn w:val="a1"/>
    <w:link w:val="6"/>
    <w:uiPriority w:val="99"/>
    <w:rsid w:val="005C301B"/>
    <w:rPr>
      <w:rFonts w:ascii="Times New Roman" w:eastAsia="Times New Roman" w:hAnsi="Times New Roman" w:cs="Miriam"/>
      <w:i/>
      <w:iCs/>
      <w:sz w:val="24"/>
      <w:szCs w:val="24"/>
    </w:rPr>
  </w:style>
  <w:style w:type="character" w:customStyle="1" w:styleId="70">
    <w:name w:val="כותרת 7 תו"/>
    <w:basedOn w:val="a1"/>
    <w:link w:val="7"/>
    <w:uiPriority w:val="99"/>
    <w:rsid w:val="005C301B"/>
    <w:rPr>
      <w:rFonts w:ascii="Times New Roman" w:eastAsia="Times New Roman" w:hAnsi="Times New Roman" w:cs="Miriam"/>
      <w:b/>
      <w:bCs/>
      <w:sz w:val="24"/>
      <w:szCs w:val="24"/>
    </w:rPr>
  </w:style>
  <w:style w:type="character" w:customStyle="1" w:styleId="80">
    <w:name w:val="כותרת 8 תו"/>
    <w:basedOn w:val="a1"/>
    <w:link w:val="8"/>
    <w:uiPriority w:val="99"/>
    <w:rsid w:val="005C301B"/>
    <w:rPr>
      <w:rFonts w:ascii="Times New Roman" w:eastAsia="Times New Roman" w:hAnsi="Times New Roman" w:cs="Miriam"/>
      <w:b/>
      <w:bCs/>
      <w:sz w:val="24"/>
      <w:szCs w:val="24"/>
    </w:rPr>
  </w:style>
  <w:style w:type="character" w:customStyle="1" w:styleId="90">
    <w:name w:val="כותרת 9 תו"/>
    <w:basedOn w:val="a1"/>
    <w:link w:val="9"/>
    <w:uiPriority w:val="99"/>
    <w:rsid w:val="005C301B"/>
    <w:rPr>
      <w:rFonts w:ascii="Times New Roman" w:eastAsia="Times New Roman" w:hAnsi="Times New Roman" w:cs="Miriam"/>
      <w:b/>
      <w:bCs/>
      <w:i/>
      <w:iCs/>
      <w:sz w:val="24"/>
      <w:szCs w:val="24"/>
    </w:rPr>
  </w:style>
  <w:style w:type="paragraph" w:styleId="a0">
    <w:name w:val="Normal Indent"/>
    <w:basedOn w:val="a"/>
    <w:link w:val="a4"/>
    <w:uiPriority w:val="99"/>
    <w:rsid w:val="005C301B"/>
    <w:pPr>
      <w:spacing w:before="240" w:after="280"/>
      <w:ind w:left="720" w:right="720"/>
    </w:pPr>
  </w:style>
  <w:style w:type="character" w:customStyle="1" w:styleId="a4">
    <w:name w:val="כניסה רגילה תו"/>
    <w:link w:val="a0"/>
    <w:uiPriority w:val="99"/>
    <w:locked/>
    <w:rsid w:val="005C301B"/>
    <w:rPr>
      <w:rFonts w:ascii="Times New Roman" w:eastAsia="Times New Roman" w:hAnsi="Times New Roman" w:cs="Miriam"/>
      <w:sz w:val="24"/>
      <w:szCs w:val="24"/>
    </w:rPr>
  </w:style>
  <w:style w:type="paragraph" w:styleId="a5">
    <w:name w:val="Balloon Text"/>
    <w:basedOn w:val="a"/>
    <w:link w:val="a6"/>
    <w:semiHidden/>
    <w:rsid w:val="005C301B"/>
    <w:pPr>
      <w:widowControl/>
      <w:autoSpaceDE/>
      <w:autoSpaceDN/>
      <w:spacing w:line="240" w:lineRule="auto"/>
      <w:jc w:val="left"/>
    </w:pPr>
    <w:rPr>
      <w:rFonts w:ascii="Tahoma" w:hAnsi="Tahoma" w:cs="Tahoma"/>
      <w:sz w:val="16"/>
      <w:szCs w:val="16"/>
    </w:rPr>
  </w:style>
  <w:style w:type="character" w:customStyle="1" w:styleId="a6">
    <w:name w:val="טקסט בלונים תו"/>
    <w:basedOn w:val="a1"/>
    <w:link w:val="a5"/>
    <w:semiHidden/>
    <w:rsid w:val="005C301B"/>
    <w:rPr>
      <w:rFonts w:ascii="Tahoma" w:eastAsia="Times New Roman" w:hAnsi="Tahoma" w:cs="Tahoma"/>
      <w:sz w:val="16"/>
      <w:szCs w:val="16"/>
    </w:rPr>
  </w:style>
  <w:style w:type="paragraph" w:styleId="a7">
    <w:name w:val="footer"/>
    <w:basedOn w:val="a"/>
    <w:link w:val="a8"/>
    <w:uiPriority w:val="99"/>
    <w:rsid w:val="005C301B"/>
    <w:pPr>
      <w:jc w:val="center"/>
    </w:pPr>
  </w:style>
  <w:style w:type="character" w:customStyle="1" w:styleId="a8">
    <w:name w:val="כותרת תחתונה תו"/>
    <w:basedOn w:val="a1"/>
    <w:link w:val="a7"/>
    <w:uiPriority w:val="99"/>
    <w:rsid w:val="005C301B"/>
    <w:rPr>
      <w:rFonts w:ascii="Times New Roman" w:eastAsia="Times New Roman" w:hAnsi="Times New Roman" w:cs="Miriam"/>
      <w:sz w:val="24"/>
      <w:szCs w:val="24"/>
    </w:rPr>
  </w:style>
  <w:style w:type="character" w:styleId="a9">
    <w:name w:val="footnote reference"/>
    <w:rsid w:val="005C301B"/>
    <w:rPr>
      <w:rFonts w:cs="Miriam"/>
      <w:position w:val="6"/>
      <w:sz w:val="16"/>
      <w:szCs w:val="16"/>
      <w:lang w:bidi="he-IL"/>
    </w:rPr>
  </w:style>
  <w:style w:type="paragraph" w:styleId="aa">
    <w:name w:val="footnote text"/>
    <w:basedOn w:val="a"/>
    <w:link w:val="ab"/>
    <w:rsid w:val="005C301B"/>
    <w:pPr>
      <w:spacing w:line="240" w:lineRule="auto"/>
    </w:pPr>
    <w:rPr>
      <w:sz w:val="20"/>
    </w:rPr>
  </w:style>
  <w:style w:type="character" w:customStyle="1" w:styleId="ab">
    <w:name w:val="טקסט הערת שוליים תו"/>
    <w:basedOn w:val="a1"/>
    <w:link w:val="aa"/>
    <w:rsid w:val="005C301B"/>
    <w:rPr>
      <w:rFonts w:ascii="Times New Roman" w:eastAsia="Times New Roman" w:hAnsi="Times New Roman" w:cs="Miriam"/>
      <w:sz w:val="20"/>
      <w:szCs w:val="24"/>
    </w:rPr>
  </w:style>
  <w:style w:type="paragraph" w:styleId="ac">
    <w:name w:val="header"/>
    <w:basedOn w:val="a"/>
    <w:link w:val="ad"/>
    <w:rsid w:val="005C301B"/>
    <w:pPr>
      <w:tabs>
        <w:tab w:val="center" w:pos="4153"/>
        <w:tab w:val="right" w:pos="8306"/>
      </w:tabs>
    </w:pPr>
  </w:style>
  <w:style w:type="character" w:customStyle="1" w:styleId="ad">
    <w:name w:val="כותרת עליונה תו"/>
    <w:basedOn w:val="a1"/>
    <w:link w:val="ac"/>
    <w:rsid w:val="005C301B"/>
    <w:rPr>
      <w:rFonts w:ascii="Times New Roman" w:eastAsia="Times New Roman" w:hAnsi="Times New Roman" w:cs="Miriam"/>
      <w:sz w:val="24"/>
      <w:szCs w:val="24"/>
    </w:rPr>
  </w:style>
  <w:style w:type="character" w:styleId="ae">
    <w:name w:val="page number"/>
    <w:rsid w:val="005C301B"/>
    <w:rPr>
      <w:rFonts w:cs="Miriam"/>
      <w:lang w:bidi="he-IL"/>
    </w:rPr>
  </w:style>
  <w:style w:type="paragraph" w:styleId="af">
    <w:name w:val="Title"/>
    <w:basedOn w:val="a"/>
    <w:link w:val="af0"/>
    <w:uiPriority w:val="99"/>
    <w:qFormat/>
    <w:rsid w:val="005C301B"/>
    <w:pPr>
      <w:widowControl/>
      <w:spacing w:line="240" w:lineRule="auto"/>
      <w:jc w:val="center"/>
    </w:pPr>
    <w:rPr>
      <w:sz w:val="28"/>
      <w:szCs w:val="20"/>
    </w:rPr>
  </w:style>
  <w:style w:type="character" w:customStyle="1" w:styleId="af0">
    <w:name w:val="כותרת טקסט תו"/>
    <w:basedOn w:val="a1"/>
    <w:link w:val="af"/>
    <w:uiPriority w:val="99"/>
    <w:rsid w:val="005C301B"/>
    <w:rPr>
      <w:rFonts w:ascii="Times New Roman" w:eastAsia="Times New Roman" w:hAnsi="Times New Roman" w:cs="Miriam"/>
      <w:sz w:val="28"/>
      <w:szCs w:val="20"/>
    </w:rPr>
  </w:style>
  <w:style w:type="paragraph" w:styleId="af1">
    <w:name w:val="Body Text"/>
    <w:basedOn w:val="a"/>
    <w:link w:val="af2"/>
    <w:rsid w:val="005C301B"/>
    <w:pPr>
      <w:widowControl/>
      <w:spacing w:line="240" w:lineRule="auto"/>
      <w:jc w:val="left"/>
    </w:pPr>
    <w:rPr>
      <w:sz w:val="20"/>
      <w:szCs w:val="20"/>
    </w:rPr>
  </w:style>
  <w:style w:type="character" w:customStyle="1" w:styleId="af2">
    <w:name w:val="גוף טקסט תו"/>
    <w:basedOn w:val="a1"/>
    <w:link w:val="af1"/>
    <w:uiPriority w:val="99"/>
    <w:rsid w:val="005C301B"/>
    <w:rPr>
      <w:rFonts w:ascii="Times New Roman" w:eastAsia="Times New Roman" w:hAnsi="Times New Roman" w:cs="Miriam"/>
      <w:sz w:val="20"/>
      <w:szCs w:val="20"/>
    </w:rPr>
  </w:style>
  <w:style w:type="paragraph" w:styleId="af3">
    <w:name w:val="Plain Text"/>
    <w:basedOn w:val="a"/>
    <w:link w:val="af4"/>
    <w:uiPriority w:val="99"/>
    <w:rsid w:val="005C301B"/>
    <w:pPr>
      <w:widowControl/>
      <w:spacing w:line="240" w:lineRule="auto"/>
    </w:pPr>
    <w:rPr>
      <w:rFonts w:ascii="Courier New" w:hAnsi="Courier New"/>
      <w:i/>
      <w:sz w:val="20"/>
      <w:szCs w:val="20"/>
    </w:rPr>
  </w:style>
  <w:style w:type="character" w:customStyle="1" w:styleId="af4">
    <w:name w:val="טקסט רגיל תו"/>
    <w:basedOn w:val="a1"/>
    <w:link w:val="af3"/>
    <w:uiPriority w:val="99"/>
    <w:rsid w:val="005C301B"/>
    <w:rPr>
      <w:rFonts w:ascii="Courier New" w:eastAsia="Times New Roman" w:hAnsi="Courier New" w:cs="Miriam"/>
      <w:i/>
      <w:sz w:val="20"/>
      <w:szCs w:val="20"/>
    </w:rPr>
  </w:style>
  <w:style w:type="paragraph" w:styleId="NormalWeb">
    <w:name w:val="Normal (Web)"/>
    <w:basedOn w:val="a"/>
    <w:uiPriority w:val="99"/>
    <w:rsid w:val="005C301B"/>
    <w:pPr>
      <w:widowControl/>
      <w:spacing w:before="100" w:after="100" w:line="240" w:lineRule="auto"/>
      <w:jc w:val="left"/>
    </w:pPr>
  </w:style>
  <w:style w:type="paragraph" w:styleId="af5">
    <w:name w:val="endnote text"/>
    <w:basedOn w:val="a"/>
    <w:link w:val="af6"/>
    <w:semiHidden/>
    <w:rsid w:val="005C301B"/>
    <w:pPr>
      <w:widowControl/>
      <w:spacing w:line="240" w:lineRule="auto"/>
      <w:jc w:val="left"/>
    </w:pPr>
    <w:rPr>
      <w:sz w:val="20"/>
      <w:szCs w:val="20"/>
    </w:rPr>
  </w:style>
  <w:style w:type="character" w:customStyle="1" w:styleId="af6">
    <w:name w:val="טקסט הערת סיום תו"/>
    <w:basedOn w:val="a1"/>
    <w:link w:val="af5"/>
    <w:uiPriority w:val="99"/>
    <w:semiHidden/>
    <w:rsid w:val="005C301B"/>
    <w:rPr>
      <w:rFonts w:ascii="Times New Roman" w:eastAsia="Times New Roman" w:hAnsi="Times New Roman" w:cs="Miriam"/>
      <w:sz w:val="20"/>
      <w:szCs w:val="20"/>
    </w:rPr>
  </w:style>
  <w:style w:type="paragraph" w:styleId="21">
    <w:name w:val="Body Text 2"/>
    <w:basedOn w:val="a"/>
    <w:link w:val="22"/>
    <w:rsid w:val="005C301B"/>
    <w:pPr>
      <w:spacing w:line="360" w:lineRule="auto"/>
      <w:ind w:firstLine="720"/>
    </w:pPr>
  </w:style>
  <w:style w:type="character" w:customStyle="1" w:styleId="22">
    <w:name w:val="גוף טקסט 2 תו"/>
    <w:basedOn w:val="a1"/>
    <w:link w:val="21"/>
    <w:uiPriority w:val="99"/>
    <w:rsid w:val="005C301B"/>
    <w:rPr>
      <w:rFonts w:ascii="Times New Roman" w:eastAsia="Times New Roman" w:hAnsi="Times New Roman" w:cs="Miriam"/>
      <w:sz w:val="24"/>
      <w:szCs w:val="24"/>
    </w:rPr>
  </w:style>
  <w:style w:type="paragraph" w:styleId="23">
    <w:name w:val="Body Text Indent 2"/>
    <w:basedOn w:val="a"/>
    <w:link w:val="24"/>
    <w:rsid w:val="005C301B"/>
    <w:pPr>
      <w:widowControl/>
      <w:spacing w:line="240" w:lineRule="auto"/>
      <w:ind w:left="720"/>
    </w:pPr>
  </w:style>
  <w:style w:type="character" w:customStyle="1" w:styleId="24">
    <w:name w:val="כניסה בגוף טקסט 2 תו"/>
    <w:basedOn w:val="a1"/>
    <w:link w:val="23"/>
    <w:uiPriority w:val="99"/>
    <w:rsid w:val="005C301B"/>
    <w:rPr>
      <w:rFonts w:ascii="Times New Roman" w:eastAsia="Times New Roman" w:hAnsi="Times New Roman" w:cs="Miriam"/>
      <w:sz w:val="24"/>
      <w:szCs w:val="24"/>
    </w:rPr>
  </w:style>
  <w:style w:type="character" w:styleId="Hyperlink">
    <w:name w:val="Hyperlink"/>
    <w:rsid w:val="005C301B"/>
    <w:rPr>
      <w:rFonts w:ascii="Times New Roman" w:hAnsi="Times New Roman" w:cs="Miriam"/>
      <w:color w:val="0000FF"/>
      <w:u w:val="single"/>
      <w:lang w:bidi="he-IL"/>
    </w:rPr>
  </w:style>
  <w:style w:type="paragraph" w:styleId="31">
    <w:name w:val="Body Text Indent 3"/>
    <w:basedOn w:val="a"/>
    <w:link w:val="32"/>
    <w:rsid w:val="005C301B"/>
    <w:pPr>
      <w:widowControl/>
      <w:spacing w:line="240" w:lineRule="auto"/>
      <w:ind w:firstLine="720"/>
    </w:pPr>
    <w:rPr>
      <w:szCs w:val="20"/>
    </w:rPr>
  </w:style>
  <w:style w:type="character" w:customStyle="1" w:styleId="32">
    <w:name w:val="כניסה בגוף טקסט 3 תו"/>
    <w:basedOn w:val="a1"/>
    <w:link w:val="31"/>
    <w:uiPriority w:val="99"/>
    <w:rsid w:val="005C301B"/>
    <w:rPr>
      <w:rFonts w:ascii="Times New Roman" w:eastAsia="Times New Roman" w:hAnsi="Times New Roman" w:cs="Miriam"/>
      <w:sz w:val="24"/>
      <w:szCs w:val="20"/>
    </w:rPr>
  </w:style>
  <w:style w:type="paragraph" w:styleId="af7">
    <w:name w:val="Body Text Indent"/>
    <w:basedOn w:val="a"/>
    <w:link w:val="af8"/>
    <w:uiPriority w:val="99"/>
    <w:rsid w:val="005C301B"/>
    <w:pPr>
      <w:spacing w:after="120"/>
      <w:ind w:left="283"/>
    </w:pPr>
  </w:style>
  <w:style w:type="character" w:customStyle="1" w:styleId="af8">
    <w:name w:val="כניסה בגוף טקסט תו"/>
    <w:basedOn w:val="a1"/>
    <w:link w:val="af7"/>
    <w:uiPriority w:val="99"/>
    <w:rsid w:val="005C301B"/>
    <w:rPr>
      <w:rFonts w:ascii="Times New Roman" w:eastAsia="Times New Roman" w:hAnsi="Times New Roman" w:cs="Miriam"/>
      <w:sz w:val="24"/>
      <w:szCs w:val="24"/>
    </w:rPr>
  </w:style>
  <w:style w:type="paragraph" w:customStyle="1" w:styleId="11">
    <w:name w:val="ציטוט1"/>
    <w:basedOn w:val="a"/>
    <w:next w:val="a"/>
    <w:uiPriority w:val="99"/>
    <w:rsid w:val="005C301B"/>
    <w:pPr>
      <w:widowControl/>
      <w:tabs>
        <w:tab w:val="right" w:pos="7740"/>
      </w:tabs>
      <w:autoSpaceDE/>
      <w:autoSpaceDN/>
      <w:spacing w:after="120" w:line="360" w:lineRule="auto"/>
      <w:ind w:left="576" w:right="576"/>
    </w:pPr>
    <w:rPr>
      <w:rFonts w:ascii="Courier New" w:hAnsi="Courier New"/>
      <w:sz w:val="20"/>
      <w:szCs w:val="22"/>
    </w:rPr>
  </w:style>
  <w:style w:type="paragraph" w:styleId="af9">
    <w:name w:val="Block Text"/>
    <w:basedOn w:val="a"/>
    <w:link w:val="afa"/>
    <w:rsid w:val="005C301B"/>
    <w:pPr>
      <w:widowControl/>
      <w:autoSpaceDE/>
      <w:autoSpaceDN/>
      <w:spacing w:after="120" w:line="360" w:lineRule="auto"/>
      <w:ind w:left="1440" w:right="1440"/>
    </w:pPr>
    <w:rPr>
      <w:rFonts w:ascii="Courier New" w:hAnsi="Courier New"/>
      <w:sz w:val="22"/>
      <w:szCs w:val="20"/>
    </w:rPr>
  </w:style>
  <w:style w:type="paragraph" w:styleId="afb">
    <w:name w:val="Quote"/>
    <w:basedOn w:val="a"/>
    <w:link w:val="12"/>
    <w:uiPriority w:val="99"/>
    <w:qFormat/>
    <w:rsid w:val="005C301B"/>
    <w:pPr>
      <w:widowControl/>
      <w:autoSpaceDE/>
      <w:autoSpaceDN/>
      <w:bidi/>
      <w:spacing w:before="120" w:after="120" w:line="240" w:lineRule="auto"/>
      <w:ind w:left="720"/>
      <w:jc w:val="left"/>
    </w:pPr>
    <w:rPr>
      <w:rFonts w:ascii="Lucida Sans" w:hAnsi="Lucida Sans" w:cs="Lucida Sans"/>
      <w:sz w:val="22"/>
      <w:szCs w:val="22"/>
    </w:rPr>
  </w:style>
  <w:style w:type="character" w:customStyle="1" w:styleId="12">
    <w:name w:val="ציטוט תו1"/>
    <w:basedOn w:val="a1"/>
    <w:link w:val="afb"/>
    <w:uiPriority w:val="99"/>
    <w:rsid w:val="005C301B"/>
    <w:rPr>
      <w:rFonts w:ascii="Lucida Sans" w:eastAsia="Times New Roman" w:hAnsi="Lucida Sans" w:cs="Lucida Sans"/>
    </w:rPr>
  </w:style>
  <w:style w:type="character" w:customStyle="1" w:styleId="nfakpe">
    <w:name w:val="nfakpe"/>
    <w:rsid w:val="005C301B"/>
    <w:rPr>
      <w:rFonts w:cs="Times New Roman"/>
    </w:rPr>
  </w:style>
  <w:style w:type="paragraph" w:styleId="afc">
    <w:name w:val="annotation text"/>
    <w:basedOn w:val="a"/>
    <w:link w:val="afd"/>
    <w:uiPriority w:val="99"/>
    <w:semiHidden/>
    <w:rsid w:val="005C301B"/>
    <w:pPr>
      <w:widowControl/>
      <w:autoSpaceDE/>
      <w:autoSpaceDN/>
      <w:bidi/>
      <w:spacing w:line="240" w:lineRule="auto"/>
      <w:jc w:val="left"/>
    </w:pPr>
    <w:rPr>
      <w:rFonts w:cs="Times New Roman"/>
      <w:sz w:val="20"/>
      <w:szCs w:val="20"/>
    </w:rPr>
  </w:style>
  <w:style w:type="character" w:customStyle="1" w:styleId="afd">
    <w:name w:val="טקסט הערה תו"/>
    <w:basedOn w:val="a1"/>
    <w:link w:val="afc"/>
    <w:uiPriority w:val="99"/>
    <w:semiHidden/>
    <w:rsid w:val="005C301B"/>
    <w:rPr>
      <w:rFonts w:ascii="Times New Roman" w:eastAsia="Times New Roman" w:hAnsi="Times New Roman" w:cs="Times New Roman"/>
      <w:sz w:val="20"/>
      <w:szCs w:val="20"/>
    </w:rPr>
  </w:style>
  <w:style w:type="paragraph" w:styleId="afe">
    <w:name w:val="annotation subject"/>
    <w:basedOn w:val="afc"/>
    <w:next w:val="afc"/>
    <w:link w:val="aff"/>
    <w:uiPriority w:val="99"/>
    <w:semiHidden/>
    <w:rsid w:val="005C301B"/>
    <w:rPr>
      <w:b/>
      <w:bCs/>
    </w:rPr>
  </w:style>
  <w:style w:type="character" w:customStyle="1" w:styleId="aff">
    <w:name w:val="נושא הערה תו"/>
    <w:basedOn w:val="afd"/>
    <w:link w:val="afe"/>
    <w:uiPriority w:val="99"/>
    <w:semiHidden/>
    <w:rsid w:val="005C301B"/>
    <w:rPr>
      <w:rFonts w:ascii="Times New Roman" w:eastAsia="Times New Roman" w:hAnsi="Times New Roman" w:cs="Times New Roman"/>
      <w:b/>
      <w:bCs/>
      <w:sz w:val="20"/>
      <w:szCs w:val="20"/>
    </w:rPr>
  </w:style>
  <w:style w:type="paragraph" w:styleId="TOC1">
    <w:name w:val="toc 1"/>
    <w:basedOn w:val="a"/>
    <w:next w:val="a"/>
    <w:autoRedefine/>
    <w:rsid w:val="005C301B"/>
    <w:pPr>
      <w:widowControl/>
      <w:spacing w:line="360" w:lineRule="auto"/>
      <w:ind w:firstLine="720"/>
    </w:pPr>
    <w:rPr>
      <w:rFonts w:ascii="Courier New" w:hAnsi="Courier New" w:cs="Courier New"/>
      <w:sz w:val="22"/>
      <w:szCs w:val="22"/>
    </w:rPr>
  </w:style>
  <w:style w:type="paragraph" w:customStyle="1" w:styleId="CC">
    <w:name w:val="CC"/>
    <w:basedOn w:val="af1"/>
    <w:rsid w:val="005C301B"/>
  </w:style>
  <w:style w:type="paragraph" w:customStyle="1" w:styleId="13">
    <w:name w:val="ציטוט1"/>
    <w:basedOn w:val="a"/>
    <w:link w:val="aff0"/>
    <w:rsid w:val="005C301B"/>
    <w:pPr>
      <w:widowControl/>
      <w:tabs>
        <w:tab w:val="left" w:pos="397"/>
        <w:tab w:val="right" w:pos="6861"/>
      </w:tabs>
      <w:bidi/>
      <w:spacing w:before="120" w:after="120" w:line="360" w:lineRule="auto"/>
      <w:ind w:right="567"/>
    </w:pPr>
    <w:rPr>
      <w:rFonts w:ascii="CG Times" w:hAnsi="CG Times" w:cs="Narkisim"/>
      <w:sz w:val="18"/>
    </w:rPr>
  </w:style>
  <w:style w:type="character" w:customStyle="1" w:styleId="aff1">
    <w:name w:val="טקסט הערות שוליים תו"/>
    <w:rsid w:val="005C301B"/>
    <w:rPr>
      <w:rFonts w:cs="Narkisim"/>
      <w:sz w:val="18"/>
      <w:szCs w:val="18"/>
      <w:lang w:val="en-US" w:bidi="he-IL"/>
    </w:rPr>
  </w:style>
  <w:style w:type="paragraph" w:styleId="33">
    <w:name w:val="Body Text 3"/>
    <w:basedOn w:val="a"/>
    <w:link w:val="34"/>
    <w:rsid w:val="005C301B"/>
    <w:pPr>
      <w:widowControl/>
      <w:spacing w:line="360" w:lineRule="auto"/>
    </w:pPr>
    <w:rPr>
      <w:rFonts w:ascii="Courier New" w:hAnsi="Courier New"/>
      <w:b/>
      <w:bCs/>
      <w:caps/>
      <w:sz w:val="22"/>
      <w:szCs w:val="22"/>
    </w:rPr>
  </w:style>
  <w:style w:type="character" w:customStyle="1" w:styleId="34">
    <w:name w:val="גוף טקסט 3 תו"/>
    <w:basedOn w:val="a1"/>
    <w:link w:val="33"/>
    <w:rsid w:val="005C301B"/>
    <w:rPr>
      <w:rFonts w:ascii="Courier New" w:eastAsia="Times New Roman" w:hAnsi="Courier New" w:cs="Miriam"/>
      <w:b/>
      <w:bCs/>
      <w:caps/>
    </w:rPr>
  </w:style>
  <w:style w:type="character" w:styleId="aff2">
    <w:name w:val="Emphasis"/>
    <w:qFormat/>
    <w:rsid w:val="005C301B"/>
    <w:rPr>
      <w:rFonts w:cs="Miriam"/>
      <w:i/>
      <w:iCs/>
      <w:lang w:bidi="he-IL"/>
    </w:rPr>
  </w:style>
  <w:style w:type="character" w:customStyle="1" w:styleId="afa">
    <w:name w:val="טקסט בלוק תו"/>
    <w:link w:val="af9"/>
    <w:rsid w:val="005C301B"/>
    <w:rPr>
      <w:rFonts w:ascii="Courier New" w:eastAsia="Times New Roman" w:hAnsi="Courier New" w:cs="Miriam"/>
      <w:szCs w:val="20"/>
    </w:rPr>
  </w:style>
  <w:style w:type="character" w:customStyle="1" w:styleId="glossaryitem">
    <w:name w:val="glossary_item"/>
    <w:basedOn w:val="a1"/>
    <w:rsid w:val="005C301B"/>
  </w:style>
  <w:style w:type="character" w:customStyle="1" w:styleId="aff0">
    <w:name w:val="ציטוט תו"/>
    <w:link w:val="13"/>
    <w:locked/>
    <w:rsid w:val="005C301B"/>
    <w:rPr>
      <w:rFonts w:ascii="CG Times" w:eastAsia="Times New Roman" w:hAnsi="CG Times" w:cs="Narkisim"/>
      <w:sz w:val="18"/>
      <w:szCs w:val="24"/>
    </w:rPr>
  </w:style>
  <w:style w:type="character" w:customStyle="1" w:styleId="postbody1">
    <w:name w:val="postbody1"/>
    <w:rsid w:val="005C301B"/>
    <w:rPr>
      <w:sz w:val="15"/>
      <w:szCs w:val="15"/>
    </w:rPr>
  </w:style>
  <w:style w:type="character" w:styleId="FollowedHyperlink">
    <w:name w:val="FollowedHyperlink"/>
    <w:rsid w:val="005C301B"/>
    <w:rPr>
      <w:color w:val="800080"/>
      <w:u w:val="single"/>
    </w:rPr>
  </w:style>
  <w:style w:type="character" w:styleId="aff3">
    <w:name w:val="endnote reference"/>
    <w:semiHidden/>
    <w:rsid w:val="005C301B"/>
    <w:rPr>
      <w:vertAlign w:val="superscript"/>
    </w:rPr>
  </w:style>
  <w:style w:type="table" w:styleId="aff4">
    <w:name w:val="Table Grid"/>
    <w:basedOn w:val="a2"/>
    <w:rsid w:val="005C301B"/>
    <w:pPr>
      <w:autoSpaceDE w:val="0"/>
      <w:autoSpaceDN w:val="0"/>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C301B"/>
  </w:style>
  <w:style w:type="paragraph" w:styleId="aff5">
    <w:name w:val="List Paragraph"/>
    <w:basedOn w:val="a"/>
    <w:uiPriority w:val="34"/>
    <w:qFormat/>
    <w:rsid w:val="005C301B"/>
    <w:pPr>
      <w:widowControl/>
      <w:spacing w:line="360" w:lineRule="auto"/>
      <w:ind w:left="720"/>
    </w:pPr>
    <w:rPr>
      <w:rFonts w:ascii="Courier New" w:hAnsi="Courier New"/>
      <w:sz w:val="22"/>
      <w:szCs w:val="20"/>
    </w:rPr>
  </w:style>
  <w:style w:type="character" w:customStyle="1" w:styleId="coverse">
    <w:name w:val="co_verse"/>
    <w:rsid w:val="005C301B"/>
  </w:style>
  <w:style w:type="character" w:customStyle="1" w:styleId="alternatehe">
    <w:name w:val="alternate_he"/>
    <w:rsid w:val="005C301B"/>
  </w:style>
  <w:style w:type="character" w:customStyle="1" w:styleId="versenum">
    <w:name w:val="versenum"/>
    <w:rsid w:val="005C301B"/>
  </w:style>
  <w:style w:type="paragraph" w:customStyle="1" w:styleId="rambamindented">
    <w:name w:val="rambam_indented"/>
    <w:basedOn w:val="a"/>
    <w:rsid w:val="005C301B"/>
    <w:pPr>
      <w:widowControl/>
      <w:autoSpaceDE/>
      <w:autoSpaceDN/>
      <w:spacing w:before="100" w:beforeAutospacing="1" w:after="100" w:afterAutospacing="1" w:line="240" w:lineRule="auto"/>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5031</Words>
  <Characters>23548</Characters>
  <Application>Microsoft Office Word</Application>
  <DocSecurity>0</DocSecurity>
  <Lines>523</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aam</cp:lastModifiedBy>
  <cp:revision>4</cp:revision>
  <dcterms:created xsi:type="dcterms:W3CDTF">2018-02-12T20:05:00Z</dcterms:created>
  <dcterms:modified xsi:type="dcterms:W3CDTF">2018-02-13T11:42:00Z</dcterms:modified>
</cp:coreProperties>
</file>