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EC3C79" w:rsidRDefault="00F4053F" w:rsidP="00F4053F">
      <w:pPr>
        <w:pStyle w:val="Heading1"/>
        <w:rPr>
          <w:rtl/>
        </w:rPr>
      </w:pPr>
      <w:r>
        <w:rPr>
          <w:rFonts w:hint="cs"/>
          <w:rtl/>
        </w:rPr>
        <w:t>מרד יהוא (מל"ב ט', א</w:t>
      </w:r>
      <w:r>
        <w:rPr>
          <w:rtl/>
        </w:rPr>
        <w:t>–</w:t>
      </w:r>
      <w:r>
        <w:rPr>
          <w:rFonts w:hint="cs"/>
          <w:rtl/>
        </w:rPr>
        <w:t xml:space="preserve">י', ל) </w:t>
      </w:r>
    </w:p>
    <w:p w:rsidR="00F4053F" w:rsidRPr="004B5840" w:rsidRDefault="00F4053F" w:rsidP="00AB62D6">
      <w:pPr>
        <w:pStyle w:val="Heading2"/>
        <w:rPr>
          <w:b w:val="0"/>
          <w:bCs w:val="0"/>
          <w:sz w:val="22"/>
          <w:szCs w:val="22"/>
          <w:rtl/>
        </w:rPr>
      </w:pPr>
      <w:r>
        <w:rPr>
          <w:rFonts w:hint="cs"/>
          <w:rtl/>
        </w:rPr>
        <w:t>ד. מדוע הטיל אלישע את השליחות למשוח את יהוא על אחד מבני הנביאים?</w:t>
      </w:r>
      <w:r w:rsidR="006E2DB9">
        <w:rPr>
          <w:rFonts w:hint="cs"/>
          <w:vertAlign w:val="superscript"/>
          <w:rtl/>
        </w:rPr>
        <w:t>*</w:t>
      </w:r>
    </w:p>
    <w:p w:rsidR="00F4053F" w:rsidRDefault="00F4053F" w:rsidP="00F4053F">
      <w:pPr>
        <w:pStyle w:val="ListParagraph"/>
        <w:rPr>
          <w:rtl/>
        </w:rPr>
      </w:pPr>
      <w:r>
        <w:rPr>
          <w:rFonts w:hint="cs"/>
          <w:rtl/>
        </w:rPr>
        <w:t>ט',</w:t>
      </w:r>
      <w:r>
        <w:rPr>
          <w:rtl/>
        </w:rPr>
        <w:t xml:space="preserve"> א </w:t>
      </w:r>
      <w:r>
        <w:rPr>
          <w:rtl/>
        </w:rPr>
        <w:tab/>
      </w:r>
      <w:r>
        <w:rPr>
          <w:rtl/>
        </w:rPr>
        <w:tab/>
        <w:t>וֶאֱלִישָׁע הַנָּבִיא קָרָא לְאַחַד מִבְּנֵי הַנְּבִיאִים וַיֹּאמֶר לוֹ</w:t>
      </w:r>
      <w:r>
        <w:rPr>
          <w:rFonts w:hint="cs"/>
          <w:rtl/>
        </w:rPr>
        <w:t>:</w:t>
      </w:r>
    </w:p>
    <w:p w:rsidR="00F4053F" w:rsidRDefault="00F4053F" w:rsidP="00F4053F">
      <w:pPr>
        <w:pStyle w:val="ListParagraph"/>
        <w:ind w:left="1440" w:firstLine="720"/>
        <w:rPr>
          <w:rtl/>
        </w:rPr>
      </w:pPr>
      <w:r>
        <w:rPr>
          <w:rtl/>
        </w:rPr>
        <w:t>חֲגֹר מָתְנֶיךָ וְקַח פַּךְ הַשֶּׁמֶן הַזֶּה בְּיָדֶךָ וְלֵךְ רָמֹת גִּלְעָד</w:t>
      </w:r>
      <w:r>
        <w:rPr>
          <w:rFonts w:hint="cs"/>
          <w:rtl/>
        </w:rPr>
        <w:t>.</w:t>
      </w:r>
    </w:p>
    <w:p w:rsidR="00F4053F" w:rsidRDefault="006E2DB9" w:rsidP="00F4053F">
      <w:pPr>
        <w:pStyle w:val="ListParagraph"/>
        <w:rPr>
          <w:rtl/>
        </w:rPr>
      </w:pPr>
      <w:r>
        <w:rPr>
          <w:rFonts w:hint="cs"/>
          <w:rtl/>
        </w:rPr>
        <w:t xml:space="preserve">     </w:t>
      </w:r>
      <w:r w:rsidR="00F4053F">
        <w:rPr>
          <w:rtl/>
        </w:rPr>
        <w:t xml:space="preserve">ב </w:t>
      </w:r>
      <w:r w:rsidR="00F4053F">
        <w:rPr>
          <w:rtl/>
        </w:rPr>
        <w:tab/>
      </w:r>
      <w:r w:rsidR="00F4053F">
        <w:rPr>
          <w:rtl/>
        </w:rPr>
        <w:tab/>
        <w:t xml:space="preserve">וּבָאתָ שָׁמָּה וּרְאֵה שָׁם יֵהוּא בֶן יְהוֹשָׁפָט בֶּן נִמְשִׁי </w:t>
      </w:r>
    </w:p>
    <w:p w:rsidR="00F4053F" w:rsidRDefault="00F4053F" w:rsidP="00F4053F">
      <w:pPr>
        <w:pStyle w:val="ListParagraph"/>
        <w:ind w:left="1440" w:firstLine="720"/>
        <w:rPr>
          <w:rtl/>
        </w:rPr>
      </w:pPr>
      <w:r>
        <w:rPr>
          <w:rtl/>
        </w:rPr>
        <w:t>וּבָאתָ וַהֲקֵמֹתוֹ מִתּוֹךְ אֶחָיו</w:t>
      </w:r>
      <w:r>
        <w:rPr>
          <w:rFonts w:hint="cs"/>
          <w:rtl/>
        </w:rPr>
        <w:t>,</w:t>
      </w:r>
      <w:r>
        <w:rPr>
          <w:rtl/>
        </w:rPr>
        <w:t xml:space="preserve"> וְהֵבֵיאתָ אֹתוֹ חֶדֶר בְּחָדֶר</w:t>
      </w:r>
      <w:r>
        <w:rPr>
          <w:rFonts w:hint="cs"/>
          <w:rtl/>
        </w:rPr>
        <w:t>.</w:t>
      </w:r>
    </w:p>
    <w:p w:rsidR="00F4053F" w:rsidRDefault="006E2DB9" w:rsidP="00F4053F">
      <w:pPr>
        <w:pStyle w:val="ListParagraph"/>
        <w:rPr>
          <w:rtl/>
        </w:rPr>
      </w:pPr>
      <w:r>
        <w:rPr>
          <w:rFonts w:hint="cs"/>
          <w:rtl/>
        </w:rPr>
        <w:t xml:space="preserve">     </w:t>
      </w:r>
      <w:r w:rsidR="00F4053F">
        <w:rPr>
          <w:rtl/>
        </w:rPr>
        <w:t xml:space="preserve">ג </w:t>
      </w:r>
      <w:r w:rsidR="00F4053F">
        <w:rPr>
          <w:rtl/>
        </w:rPr>
        <w:tab/>
      </w:r>
      <w:r w:rsidR="00F4053F">
        <w:rPr>
          <w:rtl/>
        </w:rPr>
        <w:tab/>
        <w:t>וְלָקַחְתָּ פַךְ הַשֶּׁמֶן וְיָצַקְתָּ עַל רֹאשׁוֹ וְאָמַרְתָּ</w:t>
      </w:r>
      <w:r w:rsidR="00F4053F">
        <w:rPr>
          <w:rFonts w:hint="cs"/>
          <w:rtl/>
        </w:rPr>
        <w:t>:</w:t>
      </w:r>
    </w:p>
    <w:p w:rsidR="00F4053F" w:rsidRDefault="00F4053F" w:rsidP="00F4053F">
      <w:pPr>
        <w:pStyle w:val="ListParagraph"/>
        <w:ind w:left="1440" w:firstLine="720"/>
        <w:rPr>
          <w:rtl/>
        </w:rPr>
      </w:pPr>
      <w:r>
        <w:rPr>
          <w:rtl/>
        </w:rPr>
        <w:t>כֹּה אָמַר ה'</w:t>
      </w:r>
      <w:r>
        <w:rPr>
          <w:rFonts w:hint="cs"/>
          <w:rtl/>
        </w:rPr>
        <w:t>,</w:t>
      </w:r>
      <w:r>
        <w:rPr>
          <w:rtl/>
        </w:rPr>
        <w:t xml:space="preserve"> מְשַׁחְתִּיךָ לְמֶלֶךְ אֶל יִשְׂרָאֵל </w:t>
      </w:r>
    </w:p>
    <w:p w:rsidR="00F4053F" w:rsidRDefault="00F4053F" w:rsidP="00F4053F">
      <w:pPr>
        <w:pStyle w:val="ListParagraph"/>
        <w:ind w:left="1440" w:firstLine="720"/>
        <w:rPr>
          <w:rtl/>
        </w:rPr>
      </w:pPr>
      <w:r>
        <w:rPr>
          <w:rtl/>
        </w:rPr>
        <w:t>וּפָתַחְתָּ הַדֶּלֶת וְנַסְתָּה</w:t>
      </w:r>
      <w:r>
        <w:rPr>
          <w:rFonts w:hint="cs"/>
          <w:rtl/>
        </w:rPr>
        <w:t>,</w:t>
      </w:r>
      <w:r>
        <w:rPr>
          <w:rtl/>
        </w:rPr>
        <w:t xml:space="preserve"> וְלֹא תְחַכֶּה</w:t>
      </w:r>
      <w:r>
        <w:rPr>
          <w:rFonts w:hint="cs"/>
          <w:rtl/>
        </w:rPr>
        <w:t>.</w:t>
      </w:r>
    </w:p>
    <w:p w:rsidR="00F4053F" w:rsidRDefault="00F4053F" w:rsidP="00F4053F">
      <w:pPr>
        <w:rPr>
          <w:rtl/>
        </w:rPr>
      </w:pPr>
      <w:r>
        <w:rPr>
          <w:rFonts w:hint="cs"/>
          <w:rtl/>
        </w:rPr>
        <w:t xml:space="preserve">מדוע מבצע אלישע משימה נבואית זו </w:t>
      </w:r>
      <w:r w:rsidR="006E2DB9">
        <w:rPr>
          <w:rFonts w:hint="cs"/>
          <w:rtl/>
        </w:rPr>
        <w:t xml:space="preserve">של משיחת </w:t>
      </w:r>
      <w:proofErr w:type="spellStart"/>
      <w:r w:rsidR="006E2DB9">
        <w:rPr>
          <w:rFonts w:hint="cs"/>
          <w:rtl/>
        </w:rPr>
        <w:t>יהוא</w:t>
      </w:r>
      <w:proofErr w:type="spellEnd"/>
      <w:r w:rsidR="006E2DB9">
        <w:rPr>
          <w:rFonts w:hint="cs"/>
          <w:rtl/>
        </w:rPr>
        <w:t xml:space="preserve"> </w:t>
      </w:r>
      <w:r>
        <w:rPr>
          <w:rFonts w:hint="cs"/>
          <w:rtl/>
        </w:rPr>
        <w:t xml:space="preserve">באמצעות שליח </w:t>
      </w:r>
      <w:r>
        <w:rPr>
          <w:rtl/>
        </w:rPr>
        <w:t>–</w:t>
      </w:r>
      <w:r>
        <w:rPr>
          <w:rFonts w:hint="cs"/>
          <w:rtl/>
        </w:rPr>
        <w:t xml:space="preserve"> אחד מבני הנביאים </w:t>
      </w:r>
      <w:r>
        <w:rPr>
          <w:rtl/>
        </w:rPr>
        <w:t>–</w:t>
      </w:r>
      <w:r>
        <w:rPr>
          <w:rFonts w:hint="cs"/>
          <w:rtl/>
        </w:rPr>
        <w:t xml:space="preserve"> ואינו הולך בעצמו לרמות גלעד למשוח את יהוא?</w:t>
      </w:r>
      <w:r>
        <w:rPr>
          <w:rStyle w:val="FootnoteReference"/>
          <w:rtl/>
        </w:rPr>
        <w:footnoteReference w:id="1"/>
      </w:r>
    </w:p>
    <w:p w:rsidR="00F4053F" w:rsidRDefault="00F4053F" w:rsidP="00AB62D6">
      <w:pPr>
        <w:rPr>
          <w:rtl/>
        </w:rPr>
      </w:pPr>
      <w:r>
        <w:rPr>
          <w:rFonts w:hint="cs"/>
          <w:rtl/>
        </w:rPr>
        <w:t>שאלה זו מתבלטת על רקע הסיפור הקודם אודות אלישע (ח', ז</w:t>
      </w:r>
      <w:r w:rsidR="006E2DB9">
        <w:rPr>
          <w:rtl/>
        </w:rPr>
        <w:t>–</w:t>
      </w:r>
      <w:r>
        <w:rPr>
          <w:rFonts w:hint="cs"/>
          <w:rtl/>
        </w:rPr>
        <w:t xml:space="preserve">טו): בסיפור ההוא הולך אלישע בעצמו </w:t>
      </w:r>
      <w:r w:rsidR="006E2DB9">
        <w:rPr>
          <w:rFonts w:hint="cs"/>
          <w:rtl/>
        </w:rPr>
        <w:t xml:space="preserve">עד </w:t>
      </w:r>
      <w:r>
        <w:rPr>
          <w:rFonts w:hint="cs"/>
          <w:rtl/>
        </w:rPr>
        <w:t xml:space="preserve">לדמשק למנות את </w:t>
      </w:r>
      <w:proofErr w:type="spellStart"/>
      <w:r>
        <w:rPr>
          <w:rFonts w:hint="cs"/>
          <w:rtl/>
        </w:rPr>
        <w:t>חזאל</w:t>
      </w:r>
      <w:proofErr w:type="spellEnd"/>
      <w:r>
        <w:rPr>
          <w:rFonts w:hint="cs"/>
          <w:rtl/>
        </w:rPr>
        <w:t xml:space="preserve"> למלך על ארם. והרי שתי המשימות הללו הוטלו כאחת על אליהו בהר חורב:</w:t>
      </w:r>
    </w:p>
    <w:p w:rsidR="00F4053F" w:rsidRDefault="00F4053F" w:rsidP="007F30DA">
      <w:pPr>
        <w:spacing w:after="0"/>
        <w:ind w:firstLine="720"/>
        <w:rPr>
          <w:rtl/>
        </w:rPr>
      </w:pPr>
      <w:r>
        <w:rPr>
          <w:rtl/>
        </w:rPr>
        <w:t>מל</w:t>
      </w:r>
      <w:r>
        <w:rPr>
          <w:rFonts w:hint="cs"/>
          <w:rtl/>
        </w:rPr>
        <w:t>"</w:t>
      </w:r>
      <w:r>
        <w:rPr>
          <w:rtl/>
        </w:rPr>
        <w:t>א י</w:t>
      </w:r>
      <w:r>
        <w:rPr>
          <w:rFonts w:hint="cs"/>
          <w:rtl/>
        </w:rPr>
        <w:t>"</w:t>
      </w:r>
      <w:r>
        <w:rPr>
          <w:rtl/>
        </w:rPr>
        <w:t>ט</w:t>
      </w:r>
      <w:r>
        <w:rPr>
          <w:rFonts w:hint="cs"/>
          <w:rtl/>
        </w:rPr>
        <w:t>, טו</w:t>
      </w:r>
      <w:r w:rsidR="006E2DB9">
        <w:rPr>
          <w:rFonts w:hint="cs"/>
          <w:rtl/>
        </w:rPr>
        <w:tab/>
      </w:r>
      <w:r>
        <w:rPr>
          <w:rtl/>
        </w:rPr>
        <w:t>וַיֹּאמֶר ה' אֵלָיו</w:t>
      </w:r>
      <w:r>
        <w:rPr>
          <w:rFonts w:hint="cs"/>
          <w:rtl/>
        </w:rPr>
        <w:t>:</w:t>
      </w:r>
      <w:r>
        <w:rPr>
          <w:rtl/>
        </w:rPr>
        <w:t xml:space="preserve"> לֵךְ שׁוּב לְדַרְכְּךָ מִדְבַּרָה דַמָּשֶׂק </w:t>
      </w:r>
    </w:p>
    <w:p w:rsidR="00F4053F" w:rsidRDefault="00F4053F" w:rsidP="007F30DA">
      <w:pPr>
        <w:pStyle w:val="ListParagraph"/>
        <w:spacing w:after="0"/>
        <w:ind w:left="1440" w:firstLine="720"/>
        <w:rPr>
          <w:rtl/>
        </w:rPr>
      </w:pPr>
      <w:r>
        <w:rPr>
          <w:rtl/>
        </w:rPr>
        <w:t>וּבָאתָ וּמָשַׁחְתָּ אֶת חֲזָאֵל לְמֶלֶךְ עַל אֲרָם</w:t>
      </w:r>
      <w:r>
        <w:rPr>
          <w:rFonts w:hint="cs"/>
          <w:rtl/>
        </w:rPr>
        <w:t>.</w:t>
      </w:r>
    </w:p>
    <w:p w:rsidR="00F4053F" w:rsidRDefault="006E2DB9" w:rsidP="007F30DA">
      <w:pPr>
        <w:ind w:left="720" w:firstLine="720"/>
        <w:rPr>
          <w:rtl/>
        </w:rPr>
      </w:pPr>
      <w:r>
        <w:rPr>
          <w:rFonts w:hint="cs"/>
          <w:rtl/>
        </w:rPr>
        <w:t xml:space="preserve">   </w:t>
      </w:r>
      <w:proofErr w:type="spellStart"/>
      <w:r>
        <w:rPr>
          <w:rFonts w:hint="cs"/>
          <w:rtl/>
        </w:rPr>
        <w:t>טז</w:t>
      </w:r>
      <w:proofErr w:type="spellEnd"/>
      <w:r>
        <w:rPr>
          <w:rFonts w:hint="cs"/>
          <w:rtl/>
        </w:rPr>
        <w:tab/>
      </w:r>
      <w:r w:rsidR="00F4053F">
        <w:rPr>
          <w:rtl/>
        </w:rPr>
        <w:t xml:space="preserve">וְאֵת </w:t>
      </w:r>
      <w:proofErr w:type="spellStart"/>
      <w:r w:rsidR="00F4053F">
        <w:rPr>
          <w:rtl/>
        </w:rPr>
        <w:t>יֵהוּא</w:t>
      </w:r>
      <w:proofErr w:type="spellEnd"/>
      <w:r w:rsidR="00F4053F">
        <w:rPr>
          <w:rtl/>
        </w:rPr>
        <w:t xml:space="preserve"> בֶן נִמְשִׁי תִּמְשַׁח לְמֶלֶךְ עַל יִשְׂרָאֵל</w:t>
      </w:r>
      <w:r w:rsidR="00F4053F">
        <w:rPr>
          <w:rFonts w:hint="cs"/>
          <w:rtl/>
        </w:rPr>
        <w:t>...</w:t>
      </w:r>
    </w:p>
    <w:p w:rsidR="00F4053F" w:rsidRDefault="00F4053F" w:rsidP="00F4053F">
      <w:pPr>
        <w:rPr>
          <w:rtl/>
        </w:rPr>
      </w:pPr>
      <w:r>
        <w:rPr>
          <w:rFonts w:hint="cs"/>
          <w:rtl/>
        </w:rPr>
        <w:t>אף שאין הדבר מפורש במקרא, נראה שאליהו העביר את שתי המשימות הללו לאלישע תלמידו. מדוע אפוא מבחין אלישע ביניהן? מדוע הוא מעדיף לבצע בעצמו את זו שיש בה מינוי מלך נכרי על ממלכה אויבת לישראל, ואילו את מינוי המלך מישראל הוא מוסר ביד שליח?</w:t>
      </w:r>
    </w:p>
    <w:p w:rsidR="00F4053F" w:rsidRDefault="00F4053F" w:rsidP="006A335B">
      <w:pPr>
        <w:pStyle w:val="Heading3"/>
        <w:numPr>
          <w:ilvl w:val="0"/>
          <w:numId w:val="3"/>
        </w:numPr>
      </w:pPr>
      <w:r>
        <w:rPr>
          <w:rFonts w:hint="cs"/>
          <w:rtl/>
        </w:rPr>
        <w:t>תשובתו של ר"י אברבנ</w:t>
      </w:r>
      <w:r w:rsidR="006E2DB9">
        <w:rPr>
          <w:rFonts w:hint="cs"/>
          <w:rtl/>
        </w:rPr>
        <w:t>א</w:t>
      </w:r>
      <w:r>
        <w:rPr>
          <w:rFonts w:hint="cs"/>
          <w:rtl/>
        </w:rPr>
        <w:t>ל: שמירת החשאיות</w:t>
      </w:r>
    </w:p>
    <w:p w:rsidR="00F4053F" w:rsidRDefault="00967144" w:rsidP="007F30DA">
      <w:pPr>
        <w:ind w:left="227" w:firstLine="0"/>
        <w:rPr>
          <w:rtl/>
        </w:rPr>
      </w:pPr>
      <w:proofErr w:type="spellStart"/>
      <w:r>
        <w:rPr>
          <w:rFonts w:hint="cs"/>
          <w:rtl/>
        </w:rPr>
        <w:t>לר"י</w:t>
      </w:r>
      <w:proofErr w:type="spellEnd"/>
      <w:r>
        <w:rPr>
          <w:rFonts w:hint="cs"/>
          <w:rtl/>
        </w:rPr>
        <w:t xml:space="preserve"> אברבנ</w:t>
      </w:r>
      <w:r w:rsidR="006E2DB9">
        <w:rPr>
          <w:rFonts w:hint="cs"/>
          <w:rtl/>
        </w:rPr>
        <w:t>א</w:t>
      </w:r>
      <w:r>
        <w:rPr>
          <w:rFonts w:hint="cs"/>
          <w:rtl/>
        </w:rPr>
        <w:t xml:space="preserve">ל תשובה מעשית לשאלה זו, המתחשבת </w:t>
      </w:r>
      <w:r w:rsidR="006E2DB9">
        <w:rPr>
          <w:rFonts w:hint="cs"/>
          <w:rtl/>
        </w:rPr>
        <w:t xml:space="preserve">בסיטואציה שבה </w:t>
      </w:r>
      <w:r w:rsidR="007F30DA">
        <w:rPr>
          <w:rFonts w:hint="cs"/>
          <w:rtl/>
        </w:rPr>
        <w:t xml:space="preserve">מתרחשת משיחת </w:t>
      </w:r>
      <w:proofErr w:type="spellStart"/>
      <w:r w:rsidR="007F30DA">
        <w:rPr>
          <w:rFonts w:hint="cs"/>
          <w:rtl/>
        </w:rPr>
        <w:t>יהוא</w:t>
      </w:r>
      <w:proofErr w:type="spellEnd"/>
      <w:r>
        <w:rPr>
          <w:rFonts w:hint="cs"/>
          <w:rtl/>
        </w:rPr>
        <w:t>:</w:t>
      </w:r>
    </w:p>
    <w:p w:rsidR="00967144" w:rsidRDefault="00967144" w:rsidP="00977D6E">
      <w:pPr>
        <w:pStyle w:val="ListParagraph"/>
        <w:ind w:left="947" w:firstLine="0"/>
        <w:rPr>
          <w:rtl/>
        </w:rPr>
      </w:pPr>
      <w:r>
        <w:rPr>
          <w:rFonts w:hint="cs"/>
          <w:rtl/>
        </w:rPr>
        <w:t>לפי שלא יכול (</w:t>
      </w:r>
      <w:r w:rsidR="006E2DB9">
        <w:rPr>
          <w:rtl/>
        </w:rPr>
        <w:t>–</w:t>
      </w:r>
      <w:r w:rsidR="006E2DB9">
        <w:rPr>
          <w:rFonts w:hint="cs"/>
          <w:rtl/>
        </w:rPr>
        <w:t xml:space="preserve"> </w:t>
      </w:r>
      <w:r>
        <w:rPr>
          <w:rFonts w:hint="cs"/>
          <w:rtl/>
        </w:rPr>
        <w:t>אלישע) ללכת את רמות גלעד למשוח את יהוא, כי יחרד כל העם בבואו שמה ויתגלה הדבר, עשה הדבר על ידי שליח וישלח אחד מבני הנביאים שהיו לפניו למשוח אותו.</w:t>
      </w:r>
    </w:p>
    <w:p w:rsidR="00967144" w:rsidRDefault="00651A5C" w:rsidP="00977D6E">
      <w:pPr>
        <w:rPr>
          <w:rtl/>
        </w:rPr>
      </w:pPr>
      <w:r>
        <w:rPr>
          <w:rFonts w:hint="cs"/>
          <w:rtl/>
        </w:rPr>
        <w:t xml:space="preserve">תשובת ר"י אברבנאל </w:t>
      </w:r>
      <w:r w:rsidR="00967144">
        <w:rPr>
          <w:rFonts w:hint="cs"/>
          <w:rtl/>
        </w:rPr>
        <w:t>מ</w:t>
      </w:r>
      <w:r w:rsidR="001E5643">
        <w:rPr>
          <w:rFonts w:hint="cs"/>
          <w:rtl/>
        </w:rPr>
        <w:t xml:space="preserve">זכירה לנו שליחות </w:t>
      </w:r>
      <w:r w:rsidR="00B26666">
        <w:rPr>
          <w:rFonts w:hint="cs"/>
          <w:rtl/>
        </w:rPr>
        <w:t>דומה שהוטלה על נביא</w:t>
      </w:r>
      <w:r>
        <w:rPr>
          <w:rFonts w:hint="cs"/>
          <w:rtl/>
        </w:rPr>
        <w:t>,</w:t>
      </w:r>
      <w:r w:rsidR="00B26666">
        <w:rPr>
          <w:rFonts w:hint="cs"/>
          <w:rtl/>
        </w:rPr>
        <w:t xml:space="preserve"> למשוח מלך בחייו של מלך אחר:</w:t>
      </w:r>
    </w:p>
    <w:p w:rsidR="00B26666" w:rsidRDefault="00B26666" w:rsidP="007F30DA">
      <w:pPr>
        <w:spacing w:after="0"/>
        <w:ind w:firstLine="720"/>
        <w:rPr>
          <w:rtl/>
        </w:rPr>
      </w:pPr>
      <w:r>
        <w:rPr>
          <w:rtl/>
        </w:rPr>
        <w:t>שמ</w:t>
      </w:r>
      <w:r>
        <w:rPr>
          <w:rFonts w:hint="cs"/>
          <w:rtl/>
        </w:rPr>
        <w:t>"א</w:t>
      </w:r>
      <w:r>
        <w:rPr>
          <w:rtl/>
        </w:rPr>
        <w:t xml:space="preserve"> ט</w:t>
      </w:r>
      <w:r>
        <w:rPr>
          <w:rFonts w:hint="cs"/>
          <w:rtl/>
        </w:rPr>
        <w:t>"</w:t>
      </w:r>
      <w:r>
        <w:rPr>
          <w:rtl/>
        </w:rPr>
        <w:t>ז</w:t>
      </w:r>
      <w:r>
        <w:rPr>
          <w:rFonts w:hint="cs"/>
          <w:rtl/>
        </w:rPr>
        <w:t xml:space="preserve">, א </w:t>
      </w:r>
      <w:r>
        <w:rPr>
          <w:rtl/>
        </w:rPr>
        <w:tab/>
        <w:t>וַיֹּאמֶר ה' אֶל שְׁמוּאֵל</w:t>
      </w:r>
      <w:r>
        <w:rPr>
          <w:rFonts w:hint="cs"/>
          <w:rtl/>
        </w:rPr>
        <w:t xml:space="preserve">... </w:t>
      </w:r>
      <w:r>
        <w:rPr>
          <w:rtl/>
        </w:rPr>
        <w:t xml:space="preserve">מַלֵּא קַרְנְךָ שֶׁמֶן </w:t>
      </w:r>
    </w:p>
    <w:p w:rsidR="00B26666" w:rsidRDefault="00B26666" w:rsidP="00B26666">
      <w:pPr>
        <w:pStyle w:val="ListParagraph"/>
        <w:ind w:left="1440" w:firstLine="720"/>
        <w:rPr>
          <w:rtl/>
        </w:rPr>
      </w:pPr>
      <w:r>
        <w:rPr>
          <w:rtl/>
        </w:rPr>
        <w:t xml:space="preserve">וְלֵךְ אֶשְׁלָחֲךָ אֶל יִשַׁי בֵּית הַלַּחְמִי </w:t>
      </w:r>
    </w:p>
    <w:p w:rsidR="00B26666" w:rsidRPr="00F4053F" w:rsidRDefault="00B26666" w:rsidP="00B26666">
      <w:pPr>
        <w:pStyle w:val="ListParagraph"/>
        <w:ind w:left="1440" w:firstLine="720"/>
        <w:rPr>
          <w:rtl/>
        </w:rPr>
      </w:pPr>
      <w:r>
        <w:rPr>
          <w:rtl/>
        </w:rPr>
        <w:t>כִּי רָאִיתִי בְּבָנָיו לִי מֶלֶךְ</w:t>
      </w:r>
      <w:r>
        <w:rPr>
          <w:rFonts w:hint="cs"/>
          <w:rtl/>
        </w:rPr>
        <w:t>.</w:t>
      </w:r>
    </w:p>
    <w:p w:rsidR="00EC3C79" w:rsidRDefault="00651A5C" w:rsidP="00AB62D6">
      <w:pPr>
        <w:rPr>
          <w:rtl/>
        </w:rPr>
      </w:pPr>
      <w:r>
        <w:rPr>
          <w:rFonts w:hint="cs"/>
          <w:rtl/>
        </w:rPr>
        <w:t xml:space="preserve">החשש </w:t>
      </w:r>
      <w:r w:rsidR="00B26666">
        <w:rPr>
          <w:rFonts w:hint="cs"/>
          <w:rtl/>
        </w:rPr>
        <w:t>ש</w:t>
      </w:r>
      <w:r>
        <w:rPr>
          <w:rFonts w:hint="cs"/>
          <w:rtl/>
        </w:rPr>
        <w:t xml:space="preserve">מעשה זה </w:t>
      </w:r>
      <w:r w:rsidR="00B26666">
        <w:rPr>
          <w:rFonts w:hint="cs"/>
          <w:rtl/>
        </w:rPr>
        <w:t>יתגלה, הביא את שמואל לתמוה:</w:t>
      </w:r>
    </w:p>
    <w:p w:rsidR="00B26666" w:rsidRDefault="00B26666" w:rsidP="007F30DA">
      <w:pPr>
        <w:ind w:firstLine="720"/>
        <w:rPr>
          <w:rtl/>
        </w:rPr>
      </w:pPr>
      <w:r>
        <w:rPr>
          <w:rtl/>
        </w:rPr>
        <w:t>שמ</w:t>
      </w:r>
      <w:r w:rsidR="00651A5C">
        <w:rPr>
          <w:rFonts w:hint="cs"/>
          <w:rtl/>
        </w:rPr>
        <w:t>"</w:t>
      </w:r>
      <w:r>
        <w:rPr>
          <w:rtl/>
        </w:rPr>
        <w:t>א ט</w:t>
      </w:r>
      <w:r w:rsidR="00651A5C">
        <w:rPr>
          <w:rFonts w:hint="cs"/>
          <w:rtl/>
        </w:rPr>
        <w:t>"</w:t>
      </w:r>
      <w:r>
        <w:rPr>
          <w:rtl/>
        </w:rPr>
        <w:t>ז</w:t>
      </w:r>
      <w:r w:rsidR="00651A5C">
        <w:rPr>
          <w:rFonts w:hint="cs"/>
          <w:rtl/>
        </w:rPr>
        <w:t>, ב</w:t>
      </w:r>
      <w:r>
        <w:rPr>
          <w:rtl/>
        </w:rPr>
        <w:tab/>
        <w:t>אֵיךְ אֵלֵךְ וְשָׁמַע שָׁאוּל וַהֲרָגָנִי</w:t>
      </w:r>
      <w:r>
        <w:rPr>
          <w:rFonts w:hint="cs"/>
          <w:rtl/>
        </w:rPr>
        <w:t>!</w:t>
      </w:r>
      <w:r>
        <w:rPr>
          <w:rtl/>
        </w:rPr>
        <w:t xml:space="preserve"> </w:t>
      </w:r>
    </w:p>
    <w:p w:rsidR="00B26666" w:rsidRDefault="00B26666" w:rsidP="00B26666">
      <w:pPr>
        <w:rPr>
          <w:rtl/>
        </w:rPr>
      </w:pPr>
      <w:r>
        <w:rPr>
          <w:rFonts w:hint="cs"/>
          <w:rtl/>
        </w:rPr>
        <w:t>וה' ענה לו:</w:t>
      </w:r>
    </w:p>
    <w:p w:rsidR="00B26666" w:rsidRDefault="00B26666" w:rsidP="007F30DA">
      <w:pPr>
        <w:ind w:left="1440" w:firstLine="720"/>
        <w:rPr>
          <w:rtl/>
        </w:rPr>
      </w:pPr>
      <w:r>
        <w:rPr>
          <w:rtl/>
        </w:rPr>
        <w:t>עֶגְלַת בָּקָר תִּקַּח בְּיָדֶךָ וְאָמַרְתָּ לִזְבֹּחַ לַה' בָּאתִי</w:t>
      </w:r>
      <w:r>
        <w:rPr>
          <w:rFonts w:hint="cs"/>
          <w:rtl/>
        </w:rPr>
        <w:t>.</w:t>
      </w:r>
    </w:p>
    <w:p w:rsidR="00B26666" w:rsidRDefault="00B26666" w:rsidP="00B26666">
      <w:pPr>
        <w:rPr>
          <w:rtl/>
        </w:rPr>
      </w:pPr>
      <w:r>
        <w:rPr>
          <w:rFonts w:hint="cs"/>
          <w:rtl/>
        </w:rPr>
        <w:t>שמואל נהג לפי מצו</w:t>
      </w:r>
      <w:r w:rsidR="00651A5C">
        <w:rPr>
          <w:rFonts w:hint="cs"/>
          <w:rtl/>
        </w:rPr>
        <w:t>ו</w:t>
      </w:r>
      <w:r>
        <w:rPr>
          <w:rFonts w:hint="cs"/>
          <w:rtl/>
        </w:rPr>
        <w:t>ת ה', ואף על פי כן, בבואו לבית לחם נאמר:</w:t>
      </w:r>
    </w:p>
    <w:p w:rsidR="00B26666" w:rsidRDefault="00B26666" w:rsidP="00977D6E">
      <w:pPr>
        <w:pStyle w:val="ListParagraph"/>
        <w:rPr>
          <w:rtl/>
        </w:rPr>
      </w:pPr>
      <w:r>
        <w:rPr>
          <w:rtl/>
        </w:rPr>
        <w:t xml:space="preserve"> </w:t>
      </w:r>
      <w:r w:rsidR="00651A5C">
        <w:rPr>
          <w:rFonts w:hint="cs"/>
          <w:rtl/>
        </w:rPr>
        <w:tab/>
        <w:t xml:space="preserve">  </w:t>
      </w:r>
      <w:r>
        <w:rPr>
          <w:rtl/>
        </w:rPr>
        <w:t xml:space="preserve">ד </w:t>
      </w:r>
      <w:r>
        <w:rPr>
          <w:b/>
          <w:bCs/>
          <w:rtl/>
        </w:rPr>
        <w:tab/>
      </w:r>
      <w:r w:rsidRPr="00B26666">
        <w:rPr>
          <w:b/>
          <w:bCs/>
          <w:rtl/>
        </w:rPr>
        <w:t>וַיֶּחֶרְדוּ זִקְנֵי הָעִיר לִקְרָאתוֹ</w:t>
      </w:r>
      <w:r>
        <w:rPr>
          <w:rFonts w:hint="cs"/>
          <w:rtl/>
        </w:rPr>
        <w:t>,</w:t>
      </w:r>
      <w:r>
        <w:rPr>
          <w:rtl/>
        </w:rPr>
        <w:t xml:space="preserve"> וַיֹּאמֶר</w:t>
      </w:r>
      <w:r>
        <w:rPr>
          <w:rFonts w:hint="cs"/>
          <w:rtl/>
        </w:rPr>
        <w:t>:</w:t>
      </w:r>
      <w:r>
        <w:rPr>
          <w:rtl/>
        </w:rPr>
        <w:t xml:space="preserve"> שָׁלֹם בּוֹאֶךָ</w:t>
      </w:r>
      <w:r>
        <w:rPr>
          <w:rFonts w:hint="cs"/>
          <w:rtl/>
        </w:rPr>
        <w:t>?</w:t>
      </w:r>
    </w:p>
    <w:p w:rsidR="00B26666" w:rsidRDefault="00B26666" w:rsidP="007F30DA">
      <w:pPr>
        <w:rPr>
          <w:rtl/>
        </w:rPr>
      </w:pPr>
      <w:r>
        <w:rPr>
          <w:rFonts w:hint="cs"/>
          <w:rtl/>
        </w:rPr>
        <w:lastRenderedPageBreak/>
        <w:t>ומכאן לקח ר</w:t>
      </w:r>
      <w:r w:rsidR="007F30DA">
        <w:rPr>
          <w:rFonts w:hint="cs"/>
          <w:rtl/>
        </w:rPr>
        <w:t>"</w:t>
      </w:r>
      <w:r>
        <w:rPr>
          <w:rFonts w:hint="cs"/>
          <w:rtl/>
        </w:rPr>
        <w:t>י</w:t>
      </w:r>
      <w:r w:rsidR="007F30DA">
        <w:rPr>
          <w:rFonts w:hint="cs"/>
          <w:rtl/>
        </w:rPr>
        <w:t xml:space="preserve"> אברבנאל</w:t>
      </w:r>
      <w:r>
        <w:rPr>
          <w:rFonts w:hint="cs"/>
          <w:rtl/>
        </w:rPr>
        <w:t xml:space="preserve"> את </w:t>
      </w:r>
      <w:r w:rsidR="00651A5C">
        <w:rPr>
          <w:rFonts w:hint="cs"/>
          <w:rtl/>
        </w:rPr>
        <w:t>מליצתו "כי יחרד כל העם בבואו שמה"</w:t>
      </w:r>
      <w:r>
        <w:rPr>
          <w:rFonts w:hint="cs"/>
          <w:rtl/>
        </w:rPr>
        <w:t>.</w:t>
      </w:r>
    </w:p>
    <w:p w:rsidR="00B26666" w:rsidRDefault="00B26666" w:rsidP="007F30DA">
      <w:pPr>
        <w:rPr>
          <w:rtl/>
        </w:rPr>
      </w:pPr>
      <w:r>
        <w:rPr>
          <w:rFonts w:hint="cs"/>
          <w:rtl/>
        </w:rPr>
        <w:t xml:space="preserve">בואו המפתיע של נביא הדור </w:t>
      </w:r>
      <w:r w:rsidR="007F30DA">
        <w:rPr>
          <w:rFonts w:hint="cs"/>
          <w:rtl/>
        </w:rPr>
        <w:t>ה</w:t>
      </w:r>
      <w:r w:rsidR="003C3D11">
        <w:rPr>
          <w:rFonts w:hint="cs"/>
          <w:rtl/>
        </w:rPr>
        <w:t xml:space="preserve">מוכר </w:t>
      </w:r>
      <w:r>
        <w:rPr>
          <w:rFonts w:hint="cs"/>
          <w:rtl/>
        </w:rPr>
        <w:t xml:space="preserve">למקום שאין מצפים לו שם, גורם לחרדת כל העם לקראתו. לשמואל היה הסבר מוכן </w:t>
      </w:r>
      <w:r>
        <w:rPr>
          <w:rtl/>
        </w:rPr>
        <w:t>–</w:t>
      </w:r>
      <w:r>
        <w:rPr>
          <w:rFonts w:hint="cs"/>
          <w:rtl/>
        </w:rPr>
        <w:t xml:space="preserve"> "</w:t>
      </w:r>
      <w:r>
        <w:rPr>
          <w:rtl/>
        </w:rPr>
        <w:t>לִזְבֹּחַ לַה' בָּאתִי</w:t>
      </w:r>
      <w:r>
        <w:rPr>
          <w:rFonts w:hint="cs"/>
          <w:rtl/>
        </w:rPr>
        <w:t xml:space="preserve">", והסבר זה הסתיר את המטרה האמתית לבואו. אולם אלישע, לו היה מופיע בסביבות רמות גלעד באמצע מערכה צבאית, כיצד היה מסביר את בואו המפתיע למקום מסוכן זה, מקום כינוסם של שרי הצבא? </w:t>
      </w:r>
      <w:r w:rsidR="00651A5C">
        <w:rPr>
          <w:rFonts w:hint="cs"/>
          <w:rtl/>
        </w:rPr>
        <w:t xml:space="preserve">כיצד </w:t>
      </w:r>
      <w:r>
        <w:rPr>
          <w:rFonts w:hint="cs"/>
          <w:rtl/>
        </w:rPr>
        <w:t>היה מרגיע את חרדת החיילים ושרי הצבא לקראתו?</w:t>
      </w:r>
    </w:p>
    <w:p w:rsidR="00B26666" w:rsidRDefault="00B26666" w:rsidP="007F30DA">
      <w:pPr>
        <w:rPr>
          <w:rtl/>
        </w:rPr>
      </w:pPr>
      <w:r>
        <w:rPr>
          <w:rFonts w:hint="cs"/>
          <w:rtl/>
        </w:rPr>
        <w:t xml:space="preserve">במקרה כזה היה הסוד קרוב להתגלות, וכדי שלא יתגלה הסוד שלח אלישע את אחד מבני </w:t>
      </w:r>
      <w:r w:rsidR="00651A5C">
        <w:rPr>
          <w:rFonts w:hint="cs"/>
          <w:rtl/>
        </w:rPr>
        <w:t xml:space="preserve">הנביאים </w:t>
      </w:r>
      <w:r>
        <w:rPr>
          <w:rFonts w:hint="cs"/>
          <w:rtl/>
        </w:rPr>
        <w:t>שאינו מ</w:t>
      </w:r>
      <w:r w:rsidR="00651A5C">
        <w:rPr>
          <w:rFonts w:hint="cs"/>
          <w:rtl/>
        </w:rPr>
        <w:t>ו</w:t>
      </w:r>
      <w:r>
        <w:rPr>
          <w:rFonts w:hint="cs"/>
          <w:rtl/>
        </w:rPr>
        <w:t>כר לרבים. בואו של זה לא יעורר תשומת לב מיותרת.</w:t>
      </w:r>
    </w:p>
    <w:p w:rsidR="00B26666" w:rsidRDefault="00B26666" w:rsidP="007F30DA">
      <w:pPr>
        <w:rPr>
          <w:rtl/>
        </w:rPr>
      </w:pPr>
      <w:r>
        <w:rPr>
          <w:rFonts w:hint="cs"/>
          <w:rtl/>
        </w:rPr>
        <w:t>הסברו של ר</w:t>
      </w:r>
      <w:r w:rsidR="00651A5C">
        <w:rPr>
          <w:rFonts w:hint="cs"/>
          <w:rtl/>
        </w:rPr>
        <w:t>"</w:t>
      </w:r>
      <w:r>
        <w:rPr>
          <w:rFonts w:hint="cs"/>
          <w:rtl/>
        </w:rPr>
        <w:t>י</w:t>
      </w:r>
      <w:r w:rsidR="00651A5C">
        <w:rPr>
          <w:rFonts w:hint="cs"/>
          <w:rtl/>
        </w:rPr>
        <w:t xml:space="preserve"> אברבנאל</w:t>
      </w:r>
      <w:r>
        <w:rPr>
          <w:rFonts w:hint="cs"/>
          <w:rtl/>
        </w:rPr>
        <w:t xml:space="preserve"> משתלב היטב בהוראות שנתן אלישע לשלוחו, ושאותן גם ביצע. כך הורה לו אלישע:</w:t>
      </w:r>
    </w:p>
    <w:p w:rsidR="00B26666" w:rsidRDefault="00B26666" w:rsidP="00B26666">
      <w:pPr>
        <w:pStyle w:val="ListParagraph"/>
        <w:rPr>
          <w:rtl/>
        </w:rPr>
      </w:pPr>
      <w:r>
        <w:rPr>
          <w:rFonts w:hint="cs"/>
          <w:rtl/>
        </w:rPr>
        <w:t xml:space="preserve">ב </w:t>
      </w:r>
      <w:r>
        <w:rPr>
          <w:rtl/>
        </w:rPr>
        <w:tab/>
      </w:r>
      <w:r>
        <w:rPr>
          <w:rFonts w:hint="cs"/>
          <w:rtl/>
        </w:rPr>
        <w:t>...</w:t>
      </w:r>
      <w:r w:rsidR="006A335B">
        <w:rPr>
          <w:rFonts w:hint="cs"/>
          <w:rtl/>
        </w:rPr>
        <w:t xml:space="preserve"> </w:t>
      </w:r>
      <w:r>
        <w:rPr>
          <w:rtl/>
        </w:rPr>
        <w:t xml:space="preserve">וְהֵבֵיאתָ אֹתוֹ </w:t>
      </w:r>
      <w:r w:rsidRPr="00B26666">
        <w:rPr>
          <w:b/>
          <w:bCs/>
          <w:rtl/>
        </w:rPr>
        <w:t>חֶדֶר בְּחָדֶר</w:t>
      </w:r>
      <w:r>
        <w:rPr>
          <w:rFonts w:hint="cs"/>
          <w:rtl/>
        </w:rPr>
        <w:t>.</w:t>
      </w:r>
    </w:p>
    <w:p w:rsidR="00B26666" w:rsidRDefault="00B26666" w:rsidP="00B26666">
      <w:pPr>
        <w:pStyle w:val="ListParagraph"/>
        <w:rPr>
          <w:rtl/>
        </w:rPr>
      </w:pPr>
      <w:r>
        <w:rPr>
          <w:rtl/>
        </w:rPr>
        <w:t xml:space="preserve">ג </w:t>
      </w:r>
      <w:r>
        <w:rPr>
          <w:rtl/>
        </w:rPr>
        <w:tab/>
      </w:r>
      <w:r>
        <w:rPr>
          <w:rFonts w:hint="cs"/>
          <w:rtl/>
        </w:rPr>
        <w:t>...</w:t>
      </w:r>
      <w:r w:rsidR="006A335B">
        <w:rPr>
          <w:rFonts w:hint="cs"/>
          <w:rtl/>
        </w:rPr>
        <w:t xml:space="preserve"> </w:t>
      </w:r>
      <w:r>
        <w:rPr>
          <w:rtl/>
        </w:rPr>
        <w:t xml:space="preserve">וּפָתַחְתָּ הַדֶּלֶת </w:t>
      </w:r>
      <w:r w:rsidRPr="006A335B">
        <w:rPr>
          <w:b/>
          <w:bCs/>
          <w:rtl/>
        </w:rPr>
        <w:t>וְנַסְתָּה וְלֹא תְחַכֶּה</w:t>
      </w:r>
      <w:r>
        <w:rPr>
          <w:rFonts w:hint="cs"/>
          <w:rtl/>
        </w:rPr>
        <w:t>.</w:t>
      </w:r>
    </w:p>
    <w:p w:rsidR="006A335B" w:rsidRDefault="006A335B" w:rsidP="00B26666">
      <w:pPr>
        <w:rPr>
          <w:rtl/>
        </w:rPr>
      </w:pPr>
      <w:r>
        <w:rPr>
          <w:rFonts w:hint="cs"/>
          <w:rtl/>
        </w:rPr>
        <w:t>וכך קיים השליח:</w:t>
      </w:r>
    </w:p>
    <w:p w:rsidR="006A335B" w:rsidRDefault="006A335B" w:rsidP="006A335B">
      <w:pPr>
        <w:pStyle w:val="ListParagraph"/>
        <w:rPr>
          <w:rtl/>
        </w:rPr>
      </w:pPr>
      <w:r>
        <w:rPr>
          <w:rFonts w:hint="cs"/>
          <w:rtl/>
        </w:rPr>
        <w:t xml:space="preserve">ה </w:t>
      </w:r>
      <w:r>
        <w:rPr>
          <w:rtl/>
        </w:rPr>
        <w:tab/>
      </w:r>
      <w:r>
        <w:rPr>
          <w:rFonts w:hint="cs"/>
          <w:rtl/>
        </w:rPr>
        <w:t xml:space="preserve">... </w:t>
      </w:r>
      <w:r>
        <w:rPr>
          <w:rtl/>
        </w:rPr>
        <w:t>וַיֹּאמֶר דָּבָר לִי אֵלֶיךָ הַשָּׂר</w:t>
      </w:r>
      <w:r>
        <w:rPr>
          <w:rFonts w:hint="cs"/>
          <w:rtl/>
        </w:rPr>
        <w:t>...</w:t>
      </w:r>
    </w:p>
    <w:p w:rsidR="006A335B" w:rsidRDefault="006A335B" w:rsidP="006A335B">
      <w:pPr>
        <w:pStyle w:val="ListParagraph"/>
        <w:rPr>
          <w:rtl/>
        </w:rPr>
      </w:pPr>
      <w:r>
        <w:rPr>
          <w:rFonts w:hint="cs"/>
          <w:rtl/>
        </w:rPr>
        <w:t>ו</w:t>
      </w:r>
      <w:r>
        <w:rPr>
          <w:rtl/>
        </w:rPr>
        <w:tab/>
      </w:r>
      <w:r>
        <w:rPr>
          <w:rFonts w:hint="cs"/>
          <w:rtl/>
        </w:rPr>
        <w:t>...</w:t>
      </w:r>
      <w:r w:rsidRPr="006A335B">
        <w:rPr>
          <w:rtl/>
        </w:rPr>
        <w:t xml:space="preserve"> </w:t>
      </w:r>
      <w:r w:rsidRPr="006A335B">
        <w:rPr>
          <w:b/>
          <w:bCs/>
          <w:rtl/>
        </w:rPr>
        <w:t>וַיָּבֹא הַבַּיְתָה</w:t>
      </w:r>
      <w:r>
        <w:rPr>
          <w:rtl/>
        </w:rPr>
        <w:t xml:space="preserve"> וַיִּצֹק הַשֶּׁמֶן אֶל רֹאשׁוֹ</w:t>
      </w:r>
      <w:r>
        <w:rPr>
          <w:rFonts w:hint="cs"/>
          <w:rtl/>
        </w:rPr>
        <w:t>...</w:t>
      </w:r>
    </w:p>
    <w:p w:rsidR="006A335B" w:rsidRDefault="006A335B" w:rsidP="006A335B">
      <w:pPr>
        <w:pStyle w:val="ListParagraph"/>
        <w:rPr>
          <w:rtl/>
        </w:rPr>
      </w:pPr>
      <w:r>
        <w:rPr>
          <w:rFonts w:hint="cs"/>
          <w:rtl/>
        </w:rPr>
        <w:t xml:space="preserve">י </w:t>
      </w:r>
      <w:r>
        <w:rPr>
          <w:rtl/>
        </w:rPr>
        <w:tab/>
      </w:r>
      <w:r>
        <w:rPr>
          <w:rFonts w:hint="cs"/>
          <w:rtl/>
        </w:rPr>
        <w:t>...</w:t>
      </w:r>
      <w:r>
        <w:rPr>
          <w:rtl/>
        </w:rPr>
        <w:t xml:space="preserve">וַיִּפְתַּח הַדֶּלֶת </w:t>
      </w:r>
      <w:r w:rsidRPr="006A335B">
        <w:rPr>
          <w:b/>
          <w:bCs/>
          <w:rtl/>
        </w:rPr>
        <w:t>וַיָּנֹס</w:t>
      </w:r>
      <w:r>
        <w:rPr>
          <w:rFonts w:hint="cs"/>
          <w:rtl/>
        </w:rPr>
        <w:t>.</w:t>
      </w:r>
    </w:p>
    <w:p w:rsidR="006A335B" w:rsidRDefault="006A335B" w:rsidP="00977D6E">
      <w:pPr>
        <w:rPr>
          <w:rtl/>
        </w:rPr>
      </w:pPr>
      <w:r>
        <w:rPr>
          <w:rFonts w:hint="cs"/>
          <w:rtl/>
        </w:rPr>
        <w:t xml:space="preserve">מדובר </w:t>
      </w:r>
      <w:r w:rsidR="00651A5C">
        <w:rPr>
          <w:rFonts w:hint="cs"/>
          <w:rtl/>
        </w:rPr>
        <w:t xml:space="preserve">אם כן </w:t>
      </w:r>
      <w:r>
        <w:rPr>
          <w:rFonts w:hint="cs"/>
          <w:rtl/>
        </w:rPr>
        <w:t>במעשה שיש לשמור על חשאיותו.</w:t>
      </w:r>
      <w:r>
        <w:rPr>
          <w:rStyle w:val="FootnoteReference"/>
          <w:rtl/>
        </w:rPr>
        <w:footnoteReference w:id="2"/>
      </w:r>
    </w:p>
    <w:p w:rsidR="007F30DA" w:rsidRDefault="007F30DA" w:rsidP="006A335B">
      <w:pPr>
        <w:pStyle w:val="Heading3"/>
        <w:numPr>
          <w:ilvl w:val="0"/>
          <w:numId w:val="3"/>
        </w:numPr>
      </w:pPr>
      <w:r>
        <w:rPr>
          <w:rFonts w:hint="cs"/>
          <w:rtl/>
        </w:rPr>
        <w:t xml:space="preserve">שלוש מטרות לשמירת החשאיות במשיחת </w:t>
      </w:r>
      <w:proofErr w:type="spellStart"/>
      <w:r>
        <w:rPr>
          <w:rFonts w:hint="cs"/>
          <w:rtl/>
        </w:rPr>
        <w:t>יהוא</w:t>
      </w:r>
      <w:proofErr w:type="spellEnd"/>
    </w:p>
    <w:p w:rsidR="006A335B" w:rsidRDefault="007F30DA" w:rsidP="007F30DA">
      <w:pPr>
        <w:rPr>
          <w:rtl/>
        </w:rPr>
      </w:pPr>
      <w:r>
        <w:rPr>
          <w:rFonts w:hint="cs"/>
          <w:rtl/>
        </w:rPr>
        <w:t xml:space="preserve">כאן יש לשאול: </w:t>
      </w:r>
      <w:r w:rsidR="006A335B">
        <w:rPr>
          <w:rFonts w:hint="cs"/>
          <w:rtl/>
        </w:rPr>
        <w:t xml:space="preserve">לשם מה יש לשמור על החשאיות במשיחת יהוא? </w:t>
      </w:r>
    </w:p>
    <w:p w:rsidR="006A335B" w:rsidRDefault="006A335B" w:rsidP="00977D6E">
      <w:pPr>
        <w:ind w:left="227" w:firstLine="0"/>
        <w:rPr>
          <w:rtl/>
        </w:rPr>
      </w:pPr>
      <w:r>
        <w:rPr>
          <w:rFonts w:hint="cs"/>
          <w:rtl/>
        </w:rPr>
        <w:t>כך ממשיך ומפרש ר</w:t>
      </w:r>
      <w:r w:rsidR="00651A5C">
        <w:rPr>
          <w:rFonts w:hint="cs"/>
          <w:rtl/>
        </w:rPr>
        <w:t>"</w:t>
      </w:r>
      <w:r>
        <w:rPr>
          <w:rFonts w:hint="cs"/>
          <w:rtl/>
        </w:rPr>
        <w:t>י</w:t>
      </w:r>
      <w:r w:rsidR="00651A5C">
        <w:rPr>
          <w:rFonts w:hint="cs"/>
          <w:rtl/>
        </w:rPr>
        <w:t xml:space="preserve"> </w:t>
      </w:r>
      <w:r>
        <w:rPr>
          <w:rFonts w:hint="cs"/>
          <w:rtl/>
        </w:rPr>
        <w:t>א</w:t>
      </w:r>
      <w:r w:rsidR="00651A5C">
        <w:rPr>
          <w:rFonts w:hint="cs"/>
          <w:rtl/>
        </w:rPr>
        <w:t>ברבנאל</w:t>
      </w:r>
      <w:r>
        <w:rPr>
          <w:rFonts w:hint="cs"/>
          <w:rtl/>
        </w:rPr>
        <w:t xml:space="preserve"> את מטרת הוראותיו של אלישע:</w:t>
      </w:r>
    </w:p>
    <w:p w:rsidR="006A335B" w:rsidRDefault="006A335B" w:rsidP="007F30DA">
      <w:pPr>
        <w:pStyle w:val="ListParagraph"/>
        <w:ind w:left="947" w:firstLine="0"/>
        <w:rPr>
          <w:rtl/>
        </w:rPr>
      </w:pPr>
      <w:r>
        <w:rPr>
          <w:rFonts w:hint="cs"/>
          <w:rtl/>
        </w:rPr>
        <w:t xml:space="preserve">וציווהו שיעשה זה בהחבא חדר בחדר, </w:t>
      </w:r>
      <w:r w:rsidRPr="007F30DA">
        <w:rPr>
          <w:rFonts w:hint="cs"/>
          <w:b/>
          <w:bCs/>
          <w:rtl/>
        </w:rPr>
        <w:t>כדי</w:t>
      </w:r>
      <w:r w:rsidRPr="007F30DA">
        <w:rPr>
          <w:b/>
          <w:bCs/>
          <w:rtl/>
        </w:rPr>
        <w:t xml:space="preserve"> </w:t>
      </w:r>
      <w:r w:rsidRPr="007F30DA">
        <w:rPr>
          <w:rFonts w:hint="cs"/>
          <w:b/>
          <w:bCs/>
          <w:rtl/>
        </w:rPr>
        <w:t>שלא</w:t>
      </w:r>
      <w:r w:rsidRPr="007F30DA">
        <w:rPr>
          <w:b/>
          <w:bCs/>
          <w:rtl/>
        </w:rPr>
        <w:t xml:space="preserve"> </w:t>
      </w:r>
      <w:r w:rsidRPr="007F30DA">
        <w:rPr>
          <w:rFonts w:hint="cs"/>
          <w:b/>
          <w:bCs/>
          <w:rtl/>
        </w:rPr>
        <w:t>יוודע</w:t>
      </w:r>
      <w:r w:rsidRPr="007F30DA">
        <w:rPr>
          <w:b/>
          <w:bCs/>
          <w:rtl/>
        </w:rPr>
        <w:t xml:space="preserve"> </w:t>
      </w:r>
      <w:r w:rsidRPr="007F30DA">
        <w:rPr>
          <w:rFonts w:hint="cs"/>
          <w:b/>
          <w:bCs/>
          <w:rtl/>
        </w:rPr>
        <w:t>הדבר</w:t>
      </w:r>
      <w:r w:rsidRPr="007F30DA">
        <w:rPr>
          <w:b/>
          <w:bCs/>
          <w:rtl/>
        </w:rPr>
        <w:t xml:space="preserve"> </w:t>
      </w:r>
      <w:r w:rsidRPr="007F30DA">
        <w:rPr>
          <w:rFonts w:hint="cs"/>
          <w:b/>
          <w:bCs/>
          <w:rtl/>
        </w:rPr>
        <w:t>למלך</w:t>
      </w:r>
      <w:r w:rsidRPr="006A335B">
        <w:rPr>
          <w:rFonts w:hint="cs"/>
          <w:b/>
          <w:bCs/>
          <w:rtl/>
        </w:rPr>
        <w:t xml:space="preserve"> ולא יוכל להימלט מידו, וכדי שלא יסתכן הנביא.</w:t>
      </w:r>
      <w:r>
        <w:rPr>
          <w:rFonts w:hint="cs"/>
          <w:rtl/>
        </w:rPr>
        <w:t xml:space="preserve"> וציווהו שמיד ינוס ולא יעמוד שם עוד.</w:t>
      </w:r>
    </w:p>
    <w:p w:rsidR="006A335B" w:rsidRDefault="006A335B" w:rsidP="007F30DA">
      <w:pPr>
        <w:rPr>
          <w:rtl/>
        </w:rPr>
      </w:pPr>
      <w:r>
        <w:rPr>
          <w:rFonts w:hint="cs"/>
          <w:rtl/>
        </w:rPr>
        <w:t xml:space="preserve">הנושא של המשפט "ולא יוכל להימלט מידו" נראה שהוא המלך. מטרת החשאיות על פי דבריו היא אפוא </w:t>
      </w:r>
      <w:r w:rsidR="007F30DA">
        <w:rPr>
          <w:rFonts w:hint="cs"/>
          <w:rtl/>
        </w:rPr>
        <w:t>כפולה</w:t>
      </w:r>
      <w:r>
        <w:rPr>
          <w:rFonts w:hint="cs"/>
          <w:rtl/>
        </w:rPr>
        <w:t>: ראשית</w:t>
      </w:r>
      <w:r w:rsidR="007F30DA">
        <w:rPr>
          <w:rFonts w:hint="cs"/>
          <w:rtl/>
        </w:rPr>
        <w:t xml:space="preserve"> כדי </w:t>
      </w:r>
      <w:r>
        <w:rPr>
          <w:rFonts w:hint="cs"/>
          <w:rtl/>
        </w:rPr>
        <w:t>למנוע מן המלך</w:t>
      </w:r>
      <w:r w:rsidR="003A7826">
        <w:rPr>
          <w:rFonts w:hint="cs"/>
          <w:rtl/>
        </w:rPr>
        <w:t xml:space="preserve"> לברוח מי</w:t>
      </w:r>
      <w:r w:rsidR="003C3D11">
        <w:rPr>
          <w:rFonts w:hint="cs"/>
          <w:rtl/>
        </w:rPr>
        <w:t>ד</w:t>
      </w:r>
      <w:r w:rsidR="003A7826">
        <w:rPr>
          <w:rFonts w:hint="cs"/>
          <w:rtl/>
        </w:rPr>
        <w:t xml:space="preserve"> </w:t>
      </w:r>
      <w:proofErr w:type="spellStart"/>
      <w:r w:rsidR="003A7826">
        <w:rPr>
          <w:rFonts w:hint="cs"/>
          <w:rtl/>
        </w:rPr>
        <w:t>יהוא</w:t>
      </w:r>
      <w:proofErr w:type="spellEnd"/>
      <w:r w:rsidR="003A7826">
        <w:rPr>
          <w:rFonts w:hint="cs"/>
          <w:rtl/>
        </w:rPr>
        <w:t xml:space="preserve"> ולהינצל</w:t>
      </w:r>
      <w:r>
        <w:rPr>
          <w:rFonts w:hint="cs"/>
          <w:rtl/>
        </w:rPr>
        <w:t>, ושנית "כדי שלא יסתכן הנביא".</w:t>
      </w:r>
    </w:p>
    <w:p w:rsidR="006A335B" w:rsidRDefault="006A335B" w:rsidP="007F30DA">
      <w:pPr>
        <w:rPr>
          <w:rtl/>
        </w:rPr>
      </w:pPr>
      <w:r>
        <w:rPr>
          <w:rFonts w:hint="cs"/>
          <w:rtl/>
        </w:rPr>
        <w:t>לו היה אלישע מופיע ברמות גלעד, לא ה</w:t>
      </w:r>
      <w:r w:rsidR="003A7826">
        <w:rPr>
          <w:rFonts w:hint="cs"/>
          <w:rtl/>
        </w:rPr>
        <w:t>י</w:t>
      </w:r>
      <w:r>
        <w:rPr>
          <w:rFonts w:hint="cs"/>
          <w:rtl/>
        </w:rPr>
        <w:t xml:space="preserve">יתה החשאיות </w:t>
      </w:r>
      <w:r w:rsidR="003A7826">
        <w:rPr>
          <w:rFonts w:hint="cs"/>
          <w:rtl/>
        </w:rPr>
        <w:t>נשמרת. עצם בואו היה מעורר הדים,</w:t>
      </w:r>
      <w:r>
        <w:rPr>
          <w:rFonts w:hint="cs"/>
          <w:rtl/>
        </w:rPr>
        <w:t xml:space="preserve"> אף לו היה מושח את יהוא "</w:t>
      </w:r>
      <w:r w:rsidRPr="006A335B">
        <w:rPr>
          <w:rtl/>
        </w:rPr>
        <w:t>חֶדֶר בְּחָדֶר</w:t>
      </w:r>
      <w:r>
        <w:rPr>
          <w:rFonts w:hint="cs"/>
          <w:rtl/>
        </w:rPr>
        <w:t xml:space="preserve">" ואף לו היה ממהר להסתלק מן המקום. </w:t>
      </w:r>
      <w:r w:rsidR="003A7826">
        <w:rPr>
          <w:rFonts w:hint="cs"/>
          <w:rtl/>
        </w:rPr>
        <w:t>בכך</w:t>
      </w:r>
      <w:r>
        <w:rPr>
          <w:rFonts w:hint="cs"/>
          <w:rtl/>
        </w:rPr>
        <w:t xml:space="preserve"> היה אלישע מסכן הן את עצמו והן את מטרת שליחותו.</w:t>
      </w:r>
    </w:p>
    <w:p w:rsidR="006A335B" w:rsidRDefault="006A335B" w:rsidP="00977D6E">
      <w:pPr>
        <w:rPr>
          <w:rtl/>
        </w:rPr>
      </w:pPr>
      <w:r>
        <w:rPr>
          <w:rFonts w:hint="cs"/>
          <w:rtl/>
        </w:rPr>
        <w:t>נראה להציע מטרה נוספת, שלישית, לחשאיות המשיחה ולמנוסה שאחריה: הנבואה אי</w:t>
      </w:r>
      <w:r w:rsidR="003A7826">
        <w:rPr>
          <w:rFonts w:hint="cs"/>
          <w:rtl/>
        </w:rPr>
        <w:t>נ</w:t>
      </w:r>
      <w:r>
        <w:rPr>
          <w:rFonts w:hint="cs"/>
          <w:rtl/>
        </w:rPr>
        <w:t>ה מצו</w:t>
      </w:r>
      <w:r w:rsidR="003A7826">
        <w:rPr>
          <w:rFonts w:hint="cs"/>
          <w:rtl/>
        </w:rPr>
        <w:t>ו</w:t>
      </w:r>
      <w:r>
        <w:rPr>
          <w:rFonts w:hint="cs"/>
          <w:rtl/>
        </w:rPr>
        <w:t xml:space="preserve">ה על </w:t>
      </w:r>
      <w:proofErr w:type="spellStart"/>
      <w:r>
        <w:rPr>
          <w:rFonts w:hint="cs"/>
          <w:rtl/>
        </w:rPr>
        <w:t>יהוא</w:t>
      </w:r>
      <w:proofErr w:type="spellEnd"/>
      <w:r>
        <w:rPr>
          <w:rFonts w:hint="cs"/>
          <w:rtl/>
        </w:rPr>
        <w:t xml:space="preserve"> לפעול </w:t>
      </w:r>
      <w:proofErr w:type="spellStart"/>
      <w:r>
        <w:rPr>
          <w:rFonts w:hint="cs"/>
          <w:rtl/>
        </w:rPr>
        <w:t>מיידית</w:t>
      </w:r>
      <w:proofErr w:type="spellEnd"/>
      <w:r>
        <w:rPr>
          <w:rFonts w:hint="cs"/>
          <w:rtl/>
        </w:rPr>
        <w:t>, אלא משאירה בידיו את בחירת הזמן המתאים לחולל בו את המרד. כדי לאפשר ליהוא שיקול דעת עצמאי ובלתי מונחה, יש צורך כמובן שסוד משיחתו לא יתגלה ברבים.</w:t>
      </w:r>
    </w:p>
    <w:p w:rsidR="003331C7" w:rsidRDefault="006A335B" w:rsidP="007F30DA">
      <w:pPr>
        <w:rPr>
          <w:rtl/>
        </w:rPr>
      </w:pPr>
      <w:r>
        <w:rPr>
          <w:rFonts w:hint="cs"/>
          <w:rtl/>
        </w:rPr>
        <w:t xml:space="preserve">ואכן, </w:t>
      </w:r>
      <w:r w:rsidR="003A7826">
        <w:rPr>
          <w:rFonts w:hint="cs"/>
          <w:rtl/>
        </w:rPr>
        <w:t>כאשר</w:t>
      </w:r>
      <w:r>
        <w:rPr>
          <w:rFonts w:hint="cs"/>
          <w:rtl/>
        </w:rPr>
        <w:t xml:space="preserve"> יצא </w:t>
      </w:r>
      <w:proofErr w:type="spellStart"/>
      <w:r w:rsidR="003A7826">
        <w:rPr>
          <w:rFonts w:hint="cs"/>
          <w:rtl/>
        </w:rPr>
        <w:t>יהוא</w:t>
      </w:r>
      <w:proofErr w:type="spellEnd"/>
      <w:r w:rsidR="003A7826">
        <w:rPr>
          <w:rFonts w:hint="cs"/>
          <w:rtl/>
        </w:rPr>
        <w:t xml:space="preserve"> </w:t>
      </w:r>
      <w:r>
        <w:rPr>
          <w:rFonts w:hint="cs"/>
          <w:rtl/>
        </w:rPr>
        <w:t>מאותו חדר</w:t>
      </w:r>
      <w:r w:rsidR="003A7826">
        <w:rPr>
          <w:rFonts w:hint="cs"/>
          <w:rtl/>
        </w:rPr>
        <w:t>, עדיין לא</w:t>
      </w:r>
      <w:r>
        <w:rPr>
          <w:rFonts w:hint="cs"/>
          <w:rtl/>
        </w:rPr>
        <w:t xml:space="preserve"> החל</w:t>
      </w:r>
      <w:r w:rsidR="003A7826">
        <w:rPr>
          <w:rFonts w:hint="cs"/>
          <w:rtl/>
        </w:rPr>
        <w:t>י</w:t>
      </w:r>
      <w:r>
        <w:rPr>
          <w:rFonts w:hint="cs"/>
          <w:rtl/>
        </w:rPr>
        <w:t xml:space="preserve">ט </w:t>
      </w:r>
      <w:r w:rsidR="003A7826">
        <w:rPr>
          <w:rFonts w:hint="cs"/>
          <w:rtl/>
        </w:rPr>
        <w:t xml:space="preserve">מתי </w:t>
      </w:r>
      <w:r>
        <w:rPr>
          <w:rFonts w:hint="cs"/>
          <w:rtl/>
        </w:rPr>
        <w:t>לחולל את המרד. אדרבה: כאשר שואלים אותו חבריו (פסוק יא): "</w:t>
      </w:r>
      <w:r>
        <w:rPr>
          <w:rtl/>
        </w:rPr>
        <w:t>הֲשָׁלוֹם</w:t>
      </w:r>
      <w:r w:rsidR="003331C7">
        <w:rPr>
          <w:rFonts w:hint="cs"/>
          <w:rtl/>
        </w:rPr>
        <w:t>?</w:t>
      </w:r>
      <w:r>
        <w:rPr>
          <w:rtl/>
        </w:rPr>
        <w:t xml:space="preserve"> מַדּוּעַ בָּא הַמְשֻׁגָּע הַזֶּה אֵלֶיךָ</w:t>
      </w:r>
      <w:r w:rsidR="003331C7">
        <w:rPr>
          <w:rFonts w:hint="cs"/>
          <w:rtl/>
        </w:rPr>
        <w:t>?", דחה אותם יהוא בקש: "</w:t>
      </w:r>
      <w:r w:rsidR="003331C7">
        <w:rPr>
          <w:rtl/>
        </w:rPr>
        <w:t>אַתֶּם יְדַעְתֶּם אֶת הָאִישׁ וְאֶת שִׂיחוֹ</w:t>
      </w:r>
      <w:r w:rsidR="003331C7">
        <w:rPr>
          <w:rFonts w:hint="cs"/>
          <w:rtl/>
        </w:rPr>
        <w:t xml:space="preserve">". בעל המצודות מוסיף כאן הערה חשובה: "והיה חפץ להעלים הדבר </w:t>
      </w:r>
      <w:r w:rsidR="003331C7" w:rsidRPr="003331C7">
        <w:rPr>
          <w:rFonts w:hint="cs"/>
          <w:b/>
          <w:bCs/>
          <w:rtl/>
        </w:rPr>
        <w:t xml:space="preserve">עד </w:t>
      </w:r>
      <w:r w:rsidR="003331C7" w:rsidRPr="007F30DA">
        <w:rPr>
          <w:rFonts w:hint="cs"/>
          <w:b/>
          <w:bCs/>
          <w:rtl/>
        </w:rPr>
        <w:t>עת</w:t>
      </w:r>
      <w:r w:rsidR="003331C7" w:rsidRPr="003331C7">
        <w:rPr>
          <w:rFonts w:hint="cs"/>
          <w:b/>
          <w:bCs/>
          <w:rtl/>
        </w:rPr>
        <w:t xml:space="preserve"> יראה כי יש לאל ידו</w:t>
      </w:r>
      <w:r w:rsidR="003331C7">
        <w:rPr>
          <w:rFonts w:hint="cs"/>
          <w:rtl/>
        </w:rPr>
        <w:t>". רק בלחצם של חבריו האומרים לו (פסוק יב): "</w:t>
      </w:r>
      <w:r w:rsidR="003331C7">
        <w:rPr>
          <w:rtl/>
        </w:rPr>
        <w:t>שֶׁקֶר</w:t>
      </w:r>
      <w:r w:rsidR="003331C7">
        <w:rPr>
          <w:rFonts w:hint="cs"/>
          <w:rtl/>
        </w:rPr>
        <w:t>!</w:t>
      </w:r>
      <w:r w:rsidR="003331C7">
        <w:rPr>
          <w:rtl/>
        </w:rPr>
        <w:t xml:space="preserve"> הַגֶּד נָא לָנוּ</w:t>
      </w:r>
      <w:r w:rsidR="003331C7">
        <w:rPr>
          <w:rFonts w:hint="cs"/>
          <w:rtl/>
        </w:rPr>
        <w:t xml:space="preserve">!", נשבר </w:t>
      </w:r>
      <w:proofErr w:type="spellStart"/>
      <w:r w:rsidR="003331C7">
        <w:rPr>
          <w:rFonts w:hint="cs"/>
          <w:rtl/>
        </w:rPr>
        <w:t>יהוא</w:t>
      </w:r>
      <w:proofErr w:type="spellEnd"/>
      <w:r w:rsidR="003331C7">
        <w:rPr>
          <w:rFonts w:hint="cs"/>
          <w:rtl/>
        </w:rPr>
        <w:t xml:space="preserve"> וג</w:t>
      </w:r>
      <w:r w:rsidR="003A7826">
        <w:rPr>
          <w:rFonts w:hint="cs"/>
          <w:rtl/>
        </w:rPr>
        <w:t>י</w:t>
      </w:r>
      <w:r w:rsidR="003331C7">
        <w:rPr>
          <w:rFonts w:hint="cs"/>
          <w:rtl/>
        </w:rPr>
        <w:t xml:space="preserve">לה את סוד משיחתו למלך, </w:t>
      </w:r>
      <w:r w:rsidR="003A7826">
        <w:rPr>
          <w:rFonts w:hint="cs"/>
          <w:rtl/>
        </w:rPr>
        <w:t>ומכאן ה</w:t>
      </w:r>
      <w:r w:rsidR="003331C7">
        <w:rPr>
          <w:rFonts w:hint="cs"/>
          <w:rtl/>
        </w:rPr>
        <w:t>תחיל כדור השלג של המרד להתגלגל במהירות.</w:t>
      </w:r>
    </w:p>
    <w:p w:rsidR="003331C7" w:rsidRDefault="003331C7" w:rsidP="007F30DA">
      <w:pPr>
        <w:rPr>
          <w:rtl/>
        </w:rPr>
      </w:pPr>
      <w:r>
        <w:rPr>
          <w:rFonts w:hint="cs"/>
          <w:rtl/>
        </w:rPr>
        <w:t>לו היה אלישע</w:t>
      </w:r>
      <w:r w:rsidR="007F30DA">
        <w:rPr>
          <w:rFonts w:hint="cs"/>
          <w:rtl/>
        </w:rPr>
        <w:t xml:space="preserve"> זה ש</w:t>
      </w:r>
      <w:r>
        <w:rPr>
          <w:rFonts w:hint="cs"/>
          <w:rtl/>
        </w:rPr>
        <w:t xml:space="preserve">מבצע את המשימה של משיחת </w:t>
      </w:r>
      <w:proofErr w:type="spellStart"/>
      <w:r>
        <w:rPr>
          <w:rFonts w:hint="cs"/>
          <w:rtl/>
        </w:rPr>
        <w:t>יהוא</w:t>
      </w:r>
      <w:proofErr w:type="spellEnd"/>
      <w:r>
        <w:rPr>
          <w:rFonts w:hint="cs"/>
          <w:rtl/>
        </w:rPr>
        <w:t xml:space="preserve">, </w:t>
      </w:r>
      <w:proofErr w:type="spellStart"/>
      <w:r w:rsidR="003A7826">
        <w:rPr>
          <w:rFonts w:hint="cs"/>
          <w:rtl/>
        </w:rPr>
        <w:t>יהוא</w:t>
      </w:r>
      <w:proofErr w:type="spellEnd"/>
      <w:r w:rsidR="003A7826">
        <w:rPr>
          <w:rFonts w:hint="cs"/>
          <w:rtl/>
        </w:rPr>
        <w:t xml:space="preserve"> </w:t>
      </w:r>
      <w:r w:rsidR="003C3D11">
        <w:rPr>
          <w:rFonts w:hint="cs"/>
          <w:rtl/>
        </w:rPr>
        <w:t xml:space="preserve">בוודאי </w:t>
      </w:r>
      <w:r>
        <w:rPr>
          <w:rFonts w:hint="cs"/>
          <w:rtl/>
        </w:rPr>
        <w:t xml:space="preserve">לא </w:t>
      </w:r>
      <w:r w:rsidR="003A7826">
        <w:rPr>
          <w:rFonts w:hint="cs"/>
          <w:rtl/>
        </w:rPr>
        <w:t>יכול</w:t>
      </w:r>
      <w:r>
        <w:rPr>
          <w:rFonts w:hint="cs"/>
          <w:rtl/>
        </w:rPr>
        <w:t xml:space="preserve"> היה להסתיר זאת מעיני חבריו, </w:t>
      </w:r>
      <w:r w:rsidR="003C3D11">
        <w:rPr>
          <w:rFonts w:hint="cs"/>
          <w:rtl/>
        </w:rPr>
        <w:t xml:space="preserve">הם היו מבינים מעצמם מדוע בא אלישע, </w:t>
      </w:r>
      <w:r>
        <w:rPr>
          <w:rFonts w:hint="cs"/>
          <w:rtl/>
        </w:rPr>
        <w:t xml:space="preserve">והדבר היה </w:t>
      </w:r>
      <w:r w:rsidR="003A7826" w:rsidRPr="007F30DA">
        <w:rPr>
          <w:rFonts w:hint="cs"/>
          <w:b/>
          <w:bCs/>
          <w:rtl/>
        </w:rPr>
        <w:t>מחייב</w:t>
      </w:r>
      <w:r w:rsidR="003A7826">
        <w:rPr>
          <w:rFonts w:hint="cs"/>
          <w:rtl/>
        </w:rPr>
        <w:t xml:space="preserve"> את</w:t>
      </w:r>
      <w:r>
        <w:rPr>
          <w:rFonts w:hint="cs"/>
          <w:rtl/>
        </w:rPr>
        <w:t xml:space="preserve"> </w:t>
      </w:r>
      <w:proofErr w:type="spellStart"/>
      <w:r>
        <w:rPr>
          <w:rFonts w:hint="cs"/>
          <w:rtl/>
        </w:rPr>
        <w:t>יהוא</w:t>
      </w:r>
      <w:proofErr w:type="spellEnd"/>
      <w:r>
        <w:rPr>
          <w:rFonts w:hint="cs"/>
          <w:rtl/>
        </w:rPr>
        <w:t xml:space="preserve"> לפתוח </w:t>
      </w:r>
      <w:proofErr w:type="spellStart"/>
      <w:r>
        <w:rPr>
          <w:rFonts w:hint="cs"/>
          <w:rtl/>
        </w:rPr>
        <w:t>מיידית</w:t>
      </w:r>
      <w:proofErr w:type="spellEnd"/>
      <w:r>
        <w:rPr>
          <w:rFonts w:hint="cs"/>
          <w:rtl/>
        </w:rPr>
        <w:t xml:space="preserve"> במרד, ללא כל שיקול דעת מצדו.</w:t>
      </w:r>
    </w:p>
    <w:p w:rsidR="006A335B" w:rsidRDefault="003331C7" w:rsidP="003331C7">
      <w:pPr>
        <w:pStyle w:val="Heading3"/>
        <w:numPr>
          <w:ilvl w:val="0"/>
          <w:numId w:val="3"/>
        </w:numPr>
        <w:rPr>
          <w:rtl/>
        </w:rPr>
      </w:pPr>
      <w:r>
        <w:rPr>
          <w:rFonts w:hint="cs"/>
          <w:rtl/>
        </w:rPr>
        <w:t>בשבח הזהירות</w:t>
      </w:r>
      <w:r w:rsidR="006A335B">
        <w:rPr>
          <w:rFonts w:hint="cs"/>
          <w:rtl/>
        </w:rPr>
        <w:t xml:space="preserve"> </w:t>
      </w:r>
    </w:p>
    <w:p w:rsidR="003331C7" w:rsidRDefault="003331C7" w:rsidP="00977D6E">
      <w:pPr>
        <w:rPr>
          <w:rtl/>
        </w:rPr>
      </w:pPr>
      <w:r>
        <w:rPr>
          <w:rFonts w:hint="cs"/>
          <w:rtl/>
        </w:rPr>
        <w:t>ואם תשאל: הרי בפועל התברר שלא היה כל צורך, לא בחשאיות המשיחה ולא במנוסה המיידית של אותו בן נביאים! הרי מייד בצאת יהוא מאותו חדר שבו נמשח למלך גילה את הדבר לחבריו (לאחר לחץ קל שהפעילו עליו), והללו הגיבו בהתלהבות ובהסכמה מלאה, ו</w:t>
      </w:r>
      <w:r w:rsidR="00977D6E">
        <w:rPr>
          <w:rFonts w:hint="cs"/>
          <w:rtl/>
        </w:rPr>
        <w:t xml:space="preserve">באותו רגע </w:t>
      </w:r>
      <w:r>
        <w:rPr>
          <w:rFonts w:hint="cs"/>
          <w:rtl/>
        </w:rPr>
        <w:t xml:space="preserve">המליכו עליהם את </w:t>
      </w:r>
      <w:proofErr w:type="spellStart"/>
      <w:r>
        <w:rPr>
          <w:rFonts w:hint="cs"/>
          <w:rtl/>
        </w:rPr>
        <w:t>יהוא</w:t>
      </w:r>
      <w:proofErr w:type="spellEnd"/>
      <w:r>
        <w:rPr>
          <w:rFonts w:hint="cs"/>
          <w:rtl/>
        </w:rPr>
        <w:t>. ובכן, במצב זה לא הייתה כל תועלת בצעדי הזהירות שנקט</w:t>
      </w:r>
      <w:r w:rsidR="00977D6E">
        <w:rPr>
          <w:rFonts w:hint="cs"/>
          <w:rtl/>
        </w:rPr>
        <w:t xml:space="preserve"> אלישע</w:t>
      </w:r>
      <w:r>
        <w:rPr>
          <w:rFonts w:hint="cs"/>
          <w:rtl/>
        </w:rPr>
        <w:t>.</w:t>
      </w:r>
    </w:p>
    <w:p w:rsidR="003331C7" w:rsidRDefault="003331C7" w:rsidP="00AB62D6">
      <w:pPr>
        <w:rPr>
          <w:rtl/>
        </w:rPr>
      </w:pPr>
      <w:r>
        <w:rPr>
          <w:rFonts w:hint="cs"/>
          <w:rtl/>
        </w:rPr>
        <w:lastRenderedPageBreak/>
        <w:t xml:space="preserve">אלא שזוהי חכמה שלאחר מעשה. לכתחילה </w:t>
      </w:r>
      <w:r w:rsidR="00977D6E">
        <w:rPr>
          <w:rFonts w:hint="cs"/>
          <w:rtl/>
        </w:rPr>
        <w:t xml:space="preserve">היה על אלישע </w:t>
      </w:r>
      <w:r>
        <w:rPr>
          <w:rFonts w:hint="cs"/>
          <w:rtl/>
        </w:rPr>
        <w:t xml:space="preserve">לנקוט בכל צעדי הזהירות המתחייבים, שהרי האירועים עשויים היו להיות שונים </w:t>
      </w:r>
      <w:r w:rsidR="00977D6E">
        <w:rPr>
          <w:rFonts w:hint="cs"/>
          <w:rtl/>
        </w:rPr>
        <w:t xml:space="preserve">ממה </w:t>
      </w:r>
      <w:r>
        <w:rPr>
          <w:rFonts w:hint="cs"/>
          <w:rtl/>
        </w:rPr>
        <w:t xml:space="preserve">שאירע בפועל, ובקרב אנשי הצבא עלולים </w:t>
      </w:r>
      <w:r w:rsidR="00977D6E">
        <w:rPr>
          <w:rFonts w:hint="cs"/>
          <w:rtl/>
        </w:rPr>
        <w:t xml:space="preserve">היו </w:t>
      </w:r>
      <w:r>
        <w:rPr>
          <w:rFonts w:hint="cs"/>
          <w:rtl/>
        </w:rPr>
        <w:t>להימצא שרי צבא נאמנים ליורם. הללו היו מעבירים את הידיעה על מ</w:t>
      </w:r>
      <w:r w:rsidR="00977D6E">
        <w:rPr>
          <w:rFonts w:hint="cs"/>
          <w:rtl/>
        </w:rPr>
        <w:t>שי</w:t>
      </w:r>
      <w:r>
        <w:rPr>
          <w:rFonts w:hint="cs"/>
          <w:rtl/>
        </w:rPr>
        <w:t xml:space="preserve">חת </w:t>
      </w:r>
      <w:proofErr w:type="spellStart"/>
      <w:r>
        <w:rPr>
          <w:rFonts w:hint="cs"/>
          <w:rtl/>
        </w:rPr>
        <w:t>יהוא</w:t>
      </w:r>
      <w:proofErr w:type="spellEnd"/>
      <w:r>
        <w:rPr>
          <w:rFonts w:hint="cs"/>
          <w:rtl/>
        </w:rPr>
        <w:t xml:space="preserve"> אל יורם, ואולי אף היו מנסים לפגוע במורדים כבר ברמות גלעד.</w:t>
      </w:r>
      <w:r w:rsidR="00977D6E">
        <w:rPr>
          <w:rFonts w:hint="cs"/>
          <w:rtl/>
        </w:rPr>
        <w:t xml:space="preserve"> </w:t>
      </w:r>
    </w:p>
    <w:p w:rsidR="003331C7" w:rsidRDefault="003331C7" w:rsidP="007F30DA">
      <w:pPr>
        <w:rPr>
          <w:rtl/>
        </w:rPr>
      </w:pPr>
      <w:r>
        <w:rPr>
          <w:rFonts w:hint="cs"/>
          <w:rtl/>
        </w:rPr>
        <w:t xml:space="preserve">בכך אמנם יישבנו את צעדי הזהירות שנקטו אלישע והנער הנביא במשיחת </w:t>
      </w:r>
      <w:proofErr w:type="spellStart"/>
      <w:r>
        <w:rPr>
          <w:rFonts w:hint="cs"/>
          <w:rtl/>
        </w:rPr>
        <w:t>יהוא</w:t>
      </w:r>
      <w:proofErr w:type="spellEnd"/>
      <w:r w:rsidR="00977D6E">
        <w:rPr>
          <w:rFonts w:hint="cs"/>
          <w:rtl/>
        </w:rPr>
        <w:t>.</w:t>
      </w:r>
      <w:r>
        <w:rPr>
          <w:rFonts w:hint="cs"/>
          <w:rtl/>
        </w:rPr>
        <w:t xml:space="preserve"> אולם </w:t>
      </w:r>
      <w:r w:rsidR="00977D6E">
        <w:rPr>
          <w:rFonts w:hint="cs"/>
          <w:rtl/>
        </w:rPr>
        <w:t>עדיין קשה</w:t>
      </w:r>
      <w:r>
        <w:rPr>
          <w:rFonts w:hint="cs"/>
          <w:rtl/>
        </w:rPr>
        <w:t xml:space="preserve">, </w:t>
      </w:r>
      <w:r w:rsidR="00977D6E">
        <w:rPr>
          <w:rFonts w:hint="cs"/>
          <w:rtl/>
        </w:rPr>
        <w:t xml:space="preserve">מדוע האריך הכתוב </w:t>
      </w:r>
      <w:r>
        <w:rPr>
          <w:rFonts w:hint="cs"/>
          <w:rtl/>
        </w:rPr>
        <w:t>בתיאור צעדי</w:t>
      </w:r>
      <w:r w:rsidR="00977D6E">
        <w:rPr>
          <w:rFonts w:hint="cs"/>
          <w:rtl/>
        </w:rPr>
        <w:t xml:space="preserve"> הזהירות הל</w:t>
      </w:r>
      <w:r>
        <w:rPr>
          <w:rFonts w:hint="cs"/>
          <w:rtl/>
        </w:rPr>
        <w:t>לו,</w:t>
      </w:r>
      <w:r w:rsidR="00977D6E">
        <w:rPr>
          <w:rFonts w:hint="cs"/>
          <w:rtl/>
        </w:rPr>
        <w:t xml:space="preserve"> </w:t>
      </w:r>
      <w:r>
        <w:rPr>
          <w:rFonts w:hint="cs"/>
          <w:rtl/>
        </w:rPr>
        <w:t>שאינם נחוצים להתפתחות האירועים בהמשך הסיפור?</w:t>
      </w:r>
    </w:p>
    <w:p w:rsidR="003331C7" w:rsidRDefault="003331C7" w:rsidP="003331C7">
      <w:pPr>
        <w:rPr>
          <w:rtl/>
        </w:rPr>
      </w:pPr>
      <w:r>
        <w:rPr>
          <w:rFonts w:hint="cs"/>
          <w:rtl/>
        </w:rPr>
        <w:t xml:space="preserve">נראה כי דבר גדול חפץ המקרא ללמדנו במקום זה ובעוד כמה מקומות דומים לו: </w:t>
      </w:r>
      <w:r w:rsidRPr="007F30DA">
        <w:rPr>
          <w:rFonts w:hint="cs"/>
          <w:b/>
          <w:bCs/>
          <w:rtl/>
        </w:rPr>
        <w:t>חובת הזהירות מוטלת על האדם אף במקום שהזהירות מתבררת בדיעבד כמיותרת. ושבח הוא לאדם שנהג בזהירות אף במקרה כזה</w:t>
      </w:r>
      <w:r>
        <w:rPr>
          <w:rFonts w:hint="cs"/>
          <w:rtl/>
        </w:rPr>
        <w:t>, ועל כן מאריך המקרא לציין את התנהגותו הראויה של אותו אדם.</w:t>
      </w:r>
    </w:p>
    <w:p w:rsidR="003331C7" w:rsidRDefault="003331C7" w:rsidP="007F30DA">
      <w:pPr>
        <w:rPr>
          <w:rtl/>
        </w:rPr>
      </w:pPr>
      <w:r>
        <w:rPr>
          <w:rFonts w:hint="cs"/>
          <w:rtl/>
        </w:rPr>
        <w:t>נציין כאן שני מקומות</w:t>
      </w:r>
      <w:r w:rsidR="007F30DA">
        <w:rPr>
          <w:rFonts w:hint="cs"/>
          <w:rtl/>
        </w:rPr>
        <w:t xml:space="preserve"> במקרא</w:t>
      </w:r>
      <w:r>
        <w:rPr>
          <w:rFonts w:hint="cs"/>
          <w:rtl/>
        </w:rPr>
        <w:t xml:space="preserve"> נוספים המדגימים רעיון זה, ובהערה נציין עוד שני מקומות שאולי אף הם מתכוונים לכך.</w:t>
      </w:r>
    </w:p>
    <w:p w:rsidR="003331C7" w:rsidRDefault="003331C7" w:rsidP="007F30DA">
      <w:pPr>
        <w:rPr>
          <w:rtl/>
        </w:rPr>
      </w:pPr>
      <w:r>
        <w:rPr>
          <w:rFonts w:hint="cs"/>
          <w:rtl/>
        </w:rPr>
        <w:t>בשמ"א כ' מסופר על תכניתם של דוד ויהונתן לבחון את יחסו של שאול לה</w:t>
      </w:r>
      <w:r w:rsidR="00977D6E">
        <w:rPr>
          <w:rFonts w:hint="cs"/>
          <w:rtl/>
        </w:rPr>
        <w:t>י</w:t>
      </w:r>
      <w:r>
        <w:rPr>
          <w:rFonts w:hint="cs"/>
          <w:rtl/>
        </w:rPr>
        <w:t xml:space="preserve">עדרותו של דוד מסעודת ראש החודש. דוד </w:t>
      </w:r>
      <w:r w:rsidR="00977D6E">
        <w:rPr>
          <w:rFonts w:hint="cs"/>
          <w:rtl/>
        </w:rPr>
        <w:t xml:space="preserve">מסתתר </w:t>
      </w:r>
      <w:r>
        <w:rPr>
          <w:rFonts w:hint="cs"/>
          <w:rtl/>
        </w:rPr>
        <w:t xml:space="preserve">בשדה מפחדו מפני שאול </w:t>
      </w:r>
      <w:r w:rsidR="006826E0">
        <w:rPr>
          <w:rFonts w:hint="cs"/>
          <w:rtl/>
        </w:rPr>
        <w:t xml:space="preserve">החפץ </w:t>
      </w:r>
      <w:r>
        <w:rPr>
          <w:rFonts w:hint="cs"/>
          <w:rtl/>
        </w:rPr>
        <w:t>להרגו, וי</w:t>
      </w:r>
      <w:r w:rsidR="00977D6E">
        <w:rPr>
          <w:rFonts w:hint="cs"/>
          <w:rtl/>
        </w:rPr>
        <w:t>ה</w:t>
      </w:r>
      <w:r>
        <w:rPr>
          <w:rFonts w:hint="cs"/>
          <w:rtl/>
        </w:rPr>
        <w:t xml:space="preserve">ונתן קובע </w:t>
      </w:r>
      <w:r w:rsidR="006826E0">
        <w:rPr>
          <w:rFonts w:hint="cs"/>
          <w:rtl/>
        </w:rPr>
        <w:t xml:space="preserve">עמו </w:t>
      </w:r>
      <w:r>
        <w:rPr>
          <w:rFonts w:hint="cs"/>
          <w:rtl/>
        </w:rPr>
        <w:t xml:space="preserve">סימנים מוסכמים שבאמצעותם יוכל להודיע לדוד אם שאול התפייס ושלום לדוד, או </w:t>
      </w:r>
      <w:r w:rsidR="00977D6E">
        <w:rPr>
          <w:rFonts w:hint="cs"/>
          <w:rtl/>
        </w:rPr>
        <w:t>שהסכנה עומדת בעינה</w:t>
      </w:r>
      <w:r>
        <w:rPr>
          <w:rFonts w:hint="cs"/>
          <w:rtl/>
        </w:rPr>
        <w:t xml:space="preserve"> ועליו לברוח. הנחת העבודה הייתה שי</w:t>
      </w:r>
      <w:r w:rsidR="00977D6E">
        <w:rPr>
          <w:rFonts w:hint="cs"/>
          <w:rtl/>
        </w:rPr>
        <w:t>ה</w:t>
      </w:r>
      <w:r>
        <w:rPr>
          <w:rFonts w:hint="cs"/>
          <w:rtl/>
        </w:rPr>
        <w:t>ונתן לא יוכל להיפגש עם דוד המסתתר, משום שבשדה מסתובבים בני אדם שעלולים להלשין.</w:t>
      </w:r>
    </w:p>
    <w:p w:rsidR="003331C7" w:rsidRDefault="003331C7" w:rsidP="007F30DA">
      <w:pPr>
        <w:rPr>
          <w:rtl/>
        </w:rPr>
      </w:pPr>
      <w:r>
        <w:rPr>
          <w:rFonts w:hint="cs"/>
          <w:rtl/>
        </w:rPr>
        <w:t xml:space="preserve">אך הנה התברר, שבשדה לא נכחו בשעה היעודה אלא </w:t>
      </w:r>
      <w:r w:rsidR="00617F1F">
        <w:rPr>
          <w:rFonts w:hint="cs"/>
          <w:rtl/>
        </w:rPr>
        <w:t>דוד המסתתר ו</w:t>
      </w:r>
      <w:r>
        <w:rPr>
          <w:rFonts w:hint="cs"/>
          <w:rtl/>
        </w:rPr>
        <w:t>י</w:t>
      </w:r>
      <w:r w:rsidR="00977D6E">
        <w:rPr>
          <w:rFonts w:hint="cs"/>
          <w:rtl/>
        </w:rPr>
        <w:t>ה</w:t>
      </w:r>
      <w:r>
        <w:rPr>
          <w:rFonts w:hint="cs"/>
          <w:rtl/>
        </w:rPr>
        <w:t xml:space="preserve">ונתן ונערו, וכך יכלו דוד ויהונתו להיפגש פנים אל </w:t>
      </w:r>
      <w:r w:rsidR="00977D6E">
        <w:rPr>
          <w:rFonts w:hint="cs"/>
          <w:rtl/>
        </w:rPr>
        <w:t>פנים</w:t>
      </w:r>
      <w:r w:rsidR="00617F1F">
        <w:rPr>
          <w:rFonts w:hint="cs"/>
          <w:rtl/>
        </w:rPr>
        <w:t>.</w:t>
      </w:r>
      <w:r>
        <w:rPr>
          <w:rFonts w:hint="cs"/>
          <w:rtl/>
        </w:rPr>
        <w:t xml:space="preserve"> </w:t>
      </w:r>
      <w:r w:rsidR="00977D6E">
        <w:rPr>
          <w:rFonts w:hint="cs"/>
          <w:rtl/>
        </w:rPr>
        <w:t xml:space="preserve">סימני </w:t>
      </w:r>
      <w:r>
        <w:rPr>
          <w:rFonts w:hint="cs"/>
          <w:rtl/>
        </w:rPr>
        <w:t xml:space="preserve">החצים </w:t>
      </w:r>
      <w:r w:rsidR="00977D6E">
        <w:rPr>
          <w:rFonts w:hint="cs"/>
          <w:rtl/>
        </w:rPr>
        <w:t xml:space="preserve">שנקבעו ביניהם </w:t>
      </w:r>
      <w:r>
        <w:rPr>
          <w:rFonts w:hint="cs"/>
          <w:rtl/>
        </w:rPr>
        <w:t>התברר</w:t>
      </w:r>
      <w:r w:rsidR="00977D6E">
        <w:rPr>
          <w:rFonts w:hint="cs"/>
          <w:rtl/>
        </w:rPr>
        <w:t>ו</w:t>
      </w:r>
      <w:r>
        <w:rPr>
          <w:rFonts w:hint="cs"/>
          <w:rtl/>
        </w:rPr>
        <w:t xml:space="preserve"> כמיותר</w:t>
      </w:r>
      <w:r w:rsidR="00977D6E">
        <w:rPr>
          <w:rFonts w:hint="cs"/>
          <w:rtl/>
        </w:rPr>
        <w:t>ים</w:t>
      </w:r>
      <w:r w:rsidR="00617F1F">
        <w:rPr>
          <w:rFonts w:hint="cs"/>
          <w:rtl/>
        </w:rPr>
        <w:t>, ו</w:t>
      </w:r>
      <w:r>
        <w:rPr>
          <w:rFonts w:hint="cs"/>
          <w:rtl/>
        </w:rPr>
        <w:t xml:space="preserve">אף על פי כן, </w:t>
      </w:r>
      <w:r w:rsidR="00617F1F">
        <w:rPr>
          <w:rFonts w:hint="cs"/>
          <w:rtl/>
        </w:rPr>
        <w:t xml:space="preserve">האריך </w:t>
      </w:r>
      <w:r>
        <w:rPr>
          <w:rFonts w:hint="cs"/>
          <w:rtl/>
        </w:rPr>
        <w:t>הסיפור בפרטי התכנית</w:t>
      </w:r>
      <w:r w:rsidR="00977D6E">
        <w:rPr>
          <w:rFonts w:hint="cs"/>
          <w:rtl/>
        </w:rPr>
        <w:t xml:space="preserve"> ואמצעי הזהירות שנקטו יהונתן ודוד</w:t>
      </w:r>
      <w:r>
        <w:rPr>
          <w:rFonts w:hint="cs"/>
          <w:rtl/>
        </w:rPr>
        <w:t xml:space="preserve">, משום </w:t>
      </w:r>
      <w:r w:rsidR="00617F1F">
        <w:rPr>
          <w:rFonts w:hint="cs"/>
          <w:rtl/>
        </w:rPr>
        <w:t>שבאותן הנסיבות</w:t>
      </w:r>
      <w:r w:rsidR="00617F1F" w:rsidDel="00617F1F">
        <w:rPr>
          <w:rFonts w:hint="cs"/>
          <w:rtl/>
        </w:rPr>
        <w:t xml:space="preserve"> </w:t>
      </w:r>
      <w:r w:rsidR="00617F1F">
        <w:rPr>
          <w:rFonts w:hint="cs"/>
          <w:rtl/>
        </w:rPr>
        <w:t>היו השניים</w:t>
      </w:r>
      <w:r w:rsidR="00617F1F" w:rsidDel="00977D6E">
        <w:rPr>
          <w:rFonts w:hint="cs"/>
          <w:rtl/>
        </w:rPr>
        <w:t xml:space="preserve"> </w:t>
      </w:r>
      <w:r w:rsidR="006826E0">
        <w:rPr>
          <w:rFonts w:hint="cs"/>
          <w:rtl/>
        </w:rPr>
        <w:t xml:space="preserve">צריכים </w:t>
      </w:r>
      <w:r>
        <w:rPr>
          <w:rFonts w:hint="cs"/>
          <w:rtl/>
        </w:rPr>
        <w:t>לפעול</w:t>
      </w:r>
      <w:r w:rsidR="00617F1F">
        <w:rPr>
          <w:rFonts w:hint="cs"/>
          <w:rtl/>
        </w:rPr>
        <w:t xml:space="preserve"> בזהירות</w:t>
      </w:r>
      <w:r>
        <w:rPr>
          <w:rFonts w:hint="cs"/>
          <w:rtl/>
        </w:rPr>
        <w:t>, בלא קשר למה שהתברר בדיעבד.</w:t>
      </w:r>
      <w:r w:rsidR="006826E0">
        <w:rPr>
          <w:rFonts w:hint="cs"/>
          <w:rtl/>
        </w:rPr>
        <w:t xml:space="preserve"> </w:t>
      </w:r>
    </w:p>
    <w:p w:rsidR="007F30DA" w:rsidRDefault="007F30DA" w:rsidP="00AB62D6">
      <w:pPr>
        <w:rPr>
          <w:rtl/>
        </w:rPr>
      </w:pPr>
    </w:p>
    <w:p w:rsidR="00FA4841" w:rsidRDefault="00FA4841" w:rsidP="00AB62D6">
      <w:pPr>
        <w:rPr>
          <w:rtl/>
        </w:rPr>
      </w:pPr>
      <w:r>
        <w:rPr>
          <w:rFonts w:hint="cs"/>
          <w:rtl/>
        </w:rPr>
        <w:t>בשמ"ב י"ז מסופר כיצד הצליח חושי הארכי, מרגלו של דוד במחנה אבשלום, לדחות את עצת אחיתופל, שיעץ להתקיף את דוד עוד באותו לילה בערבות הירדן. חושי יעץ לאבשלום לדחות את ההתקפה לזמן רב, עד שיאסוף את כל ישראל אליו למלחמה. אבשלום נתפתה לקבל את עצת חושי. אף על פי כן, שלח חושי בסתר אל דוד (שם טז) "</w:t>
      </w:r>
      <w:r>
        <w:rPr>
          <w:rtl/>
        </w:rPr>
        <w:t>אַל תָּלֶן הַלַּיְלָה בְּעַרְבוֹת הַמִּדְבָּר</w:t>
      </w:r>
      <w:r>
        <w:rPr>
          <w:rFonts w:hint="cs"/>
          <w:rtl/>
        </w:rPr>
        <w:t>,</w:t>
      </w:r>
      <w:r>
        <w:rPr>
          <w:rtl/>
        </w:rPr>
        <w:t xml:space="preserve"> וְגַם עָבוֹר תַּעֲבוֹר </w:t>
      </w:r>
      <w:r>
        <w:rPr>
          <w:rFonts w:hint="cs"/>
          <w:rtl/>
        </w:rPr>
        <w:t>(</w:t>
      </w:r>
      <w:r w:rsidR="0051056B">
        <w:rPr>
          <w:rtl/>
        </w:rPr>
        <w:t>–</w:t>
      </w:r>
      <w:r w:rsidR="0051056B">
        <w:rPr>
          <w:rFonts w:hint="cs"/>
          <w:rtl/>
        </w:rPr>
        <w:t xml:space="preserve"> </w:t>
      </w:r>
      <w:r>
        <w:rPr>
          <w:rFonts w:hint="cs"/>
          <w:rtl/>
        </w:rPr>
        <w:t xml:space="preserve">את הירדן) </w:t>
      </w:r>
      <w:r>
        <w:rPr>
          <w:rtl/>
        </w:rPr>
        <w:t>פֶּן יְבֻלַּע לַמֶּלֶךְ וּלְכָל הָעָם אֲשֶׁר אִתּוֹ</w:t>
      </w:r>
      <w:r>
        <w:rPr>
          <w:rFonts w:hint="cs"/>
          <w:rtl/>
        </w:rPr>
        <w:t xml:space="preserve">". ואכן דוד ואנשיו העייפים, </w:t>
      </w:r>
      <w:r w:rsidR="003C3D11">
        <w:rPr>
          <w:rFonts w:hint="cs"/>
          <w:rtl/>
        </w:rPr>
        <w:t xml:space="preserve">קמו </w:t>
      </w:r>
      <w:r>
        <w:rPr>
          <w:rFonts w:hint="cs"/>
          <w:rtl/>
        </w:rPr>
        <w:t>באותו לילה, ועב</w:t>
      </w:r>
      <w:r w:rsidR="003C3D11">
        <w:rPr>
          <w:rFonts w:hint="cs"/>
          <w:rtl/>
        </w:rPr>
        <w:t>רו</w:t>
      </w:r>
      <w:r>
        <w:rPr>
          <w:rFonts w:hint="cs"/>
          <w:rtl/>
        </w:rPr>
        <w:t xml:space="preserve"> את הירדן עד אור הב</w:t>
      </w:r>
      <w:r w:rsidR="0051056B">
        <w:rPr>
          <w:rFonts w:hint="cs"/>
          <w:rtl/>
        </w:rPr>
        <w:t>ו</w:t>
      </w:r>
      <w:r>
        <w:rPr>
          <w:rFonts w:hint="cs"/>
          <w:rtl/>
        </w:rPr>
        <w:t>קר, פן יחזור בו אבשלום ויקבל את עצת אחיתופל. אבשלום אמנם לא חזר</w:t>
      </w:r>
      <w:r w:rsidR="003C3D11">
        <w:rPr>
          <w:rFonts w:hint="cs"/>
          <w:rtl/>
        </w:rPr>
        <w:t xml:space="preserve"> בו ולא נהג כ</w:t>
      </w:r>
      <w:r>
        <w:rPr>
          <w:rFonts w:hint="cs"/>
          <w:rtl/>
        </w:rPr>
        <w:t xml:space="preserve">עצת אחיתופל, </w:t>
      </w:r>
      <w:r w:rsidR="003C3D11">
        <w:rPr>
          <w:rFonts w:hint="cs"/>
          <w:rtl/>
        </w:rPr>
        <w:t xml:space="preserve">ואף שהמעשים שנעשו מחמת חשש זה </w:t>
      </w:r>
      <w:proofErr w:type="spellStart"/>
      <w:r w:rsidR="003C3D11">
        <w:rPr>
          <w:rFonts w:hint="cs"/>
          <w:rtl/>
        </w:rPr>
        <w:t>נתבררו</w:t>
      </w:r>
      <w:proofErr w:type="spellEnd"/>
      <w:r w:rsidR="003C3D11">
        <w:rPr>
          <w:rFonts w:hint="cs"/>
          <w:rtl/>
        </w:rPr>
        <w:t xml:space="preserve"> כמיותרים</w:t>
      </w:r>
      <w:r w:rsidR="0040542F">
        <w:rPr>
          <w:rFonts w:hint="cs"/>
          <w:rtl/>
        </w:rPr>
        <w:t xml:space="preserve">, </w:t>
      </w:r>
      <w:r>
        <w:rPr>
          <w:rFonts w:hint="cs"/>
          <w:rtl/>
        </w:rPr>
        <w:t>הסיפור מאריך לדווח על</w:t>
      </w:r>
      <w:r w:rsidR="0040542F">
        <w:rPr>
          <w:rFonts w:hint="cs"/>
          <w:rtl/>
        </w:rPr>
        <w:t>יהם</w:t>
      </w:r>
      <w:r>
        <w:rPr>
          <w:rFonts w:hint="cs"/>
          <w:rtl/>
        </w:rPr>
        <w:t>.</w:t>
      </w:r>
      <w:r>
        <w:rPr>
          <w:rStyle w:val="FootnoteReference"/>
          <w:rtl/>
        </w:rPr>
        <w:footnoteReference w:id="3"/>
      </w:r>
    </w:p>
    <w:p w:rsidR="003331C7" w:rsidRPr="003331C7" w:rsidRDefault="003331C7" w:rsidP="003331C7">
      <w:pPr>
        <w:ind w:left="227" w:firstLine="0"/>
        <w:rPr>
          <w:rtl/>
        </w:rPr>
      </w:pPr>
      <w:r>
        <w:rPr>
          <w:rFonts w:hint="cs"/>
          <w:rtl/>
        </w:rPr>
        <w:t xml:space="preserve"> </w:t>
      </w: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6A33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6A33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7011B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7011B5">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6A335B">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71" w:rsidRDefault="008D3371" w:rsidP="0072464C">
      <w:r>
        <w:separator/>
      </w:r>
    </w:p>
  </w:endnote>
  <w:endnote w:type="continuationSeparator" w:id="0">
    <w:p w:rsidR="008D3371" w:rsidRDefault="008D3371"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71" w:rsidRDefault="008D3371" w:rsidP="0072464C">
      <w:r>
        <w:separator/>
      </w:r>
    </w:p>
  </w:footnote>
  <w:footnote w:type="continuationSeparator" w:id="0">
    <w:p w:rsidR="008D3371" w:rsidRDefault="008D3371" w:rsidP="0072464C">
      <w:r>
        <w:continuationSeparator/>
      </w:r>
    </w:p>
  </w:footnote>
  <w:footnote w:id="1">
    <w:p w:rsidR="006E2DB9" w:rsidRDefault="006E2DB9" w:rsidP="006E2DB9">
      <w:pPr>
        <w:pStyle w:val="FootnoteText"/>
        <w:rPr>
          <w:rtl/>
        </w:rPr>
      </w:pPr>
      <w:r>
        <w:rPr>
          <w:rFonts w:hint="cs"/>
          <w:rtl/>
        </w:rPr>
        <w:t xml:space="preserve">* </w:t>
      </w:r>
      <w:r w:rsidRPr="006E2DB9">
        <w:rPr>
          <w:rFonts w:hint="cs"/>
          <w:rtl/>
        </w:rPr>
        <w:t>עיון זה הוא חלקו הראשון של עיון בעל כותרת זהה ב</w:t>
      </w:r>
      <w:r>
        <w:rPr>
          <w:rFonts w:hint="cs"/>
          <w:rtl/>
        </w:rPr>
        <w:t xml:space="preserve">ספר </w:t>
      </w:r>
      <w:r w:rsidRPr="006E2DB9">
        <w:rPr>
          <w:rFonts w:hint="cs"/>
          <w:rtl/>
        </w:rPr>
        <w:t xml:space="preserve">'פרקי אלישע', עמ' </w:t>
      </w:r>
      <w:r>
        <w:rPr>
          <w:rFonts w:hint="cs"/>
          <w:rtl/>
        </w:rPr>
        <w:t>619</w:t>
      </w:r>
      <w:r>
        <w:rPr>
          <w:rtl/>
        </w:rPr>
        <w:t>–</w:t>
      </w:r>
      <w:r>
        <w:rPr>
          <w:rFonts w:hint="cs"/>
          <w:rtl/>
        </w:rPr>
        <w:t>621</w:t>
      </w:r>
      <w:r w:rsidRPr="006E2DB9">
        <w:rPr>
          <w:rFonts w:hint="cs"/>
          <w:rtl/>
        </w:rPr>
        <w:t>. הדברים עברו עיבוד ושנויים שונים. וראה הערה 2 להלן</w:t>
      </w:r>
      <w:r>
        <w:rPr>
          <w:rFonts w:hint="cs"/>
          <w:rtl/>
        </w:rPr>
        <w:t>.</w:t>
      </w:r>
    </w:p>
    <w:p w:rsidR="005A79A7" w:rsidRDefault="005A79A7">
      <w:pPr>
        <w:pStyle w:val="FootnoteText"/>
      </w:pPr>
      <w:r>
        <w:rPr>
          <w:rStyle w:val="FootnoteReference"/>
        </w:rPr>
        <w:footnoteRef/>
      </w:r>
      <w:r>
        <w:rPr>
          <w:rtl/>
        </w:rPr>
        <w:t xml:space="preserve"> </w:t>
      </w:r>
      <w:r w:rsidR="004B5840">
        <w:rPr>
          <w:rFonts w:hint="cs"/>
          <w:rtl/>
        </w:rPr>
        <w:t>והרי "מצו</w:t>
      </w:r>
      <w:r w:rsidR="003C3D11">
        <w:rPr>
          <w:rFonts w:hint="cs"/>
          <w:rtl/>
        </w:rPr>
        <w:t>ו</w:t>
      </w:r>
      <w:r w:rsidR="004B5840">
        <w:rPr>
          <w:rFonts w:hint="cs"/>
          <w:rtl/>
        </w:rPr>
        <w:t xml:space="preserve">ה בו יותר </w:t>
      </w:r>
      <w:proofErr w:type="spellStart"/>
      <w:r w:rsidR="004B5840">
        <w:rPr>
          <w:rFonts w:hint="cs"/>
          <w:rtl/>
        </w:rPr>
        <w:t>מבשלוחו</w:t>
      </w:r>
      <w:proofErr w:type="spellEnd"/>
      <w:r w:rsidR="004B5840">
        <w:rPr>
          <w:rFonts w:hint="cs"/>
          <w:rtl/>
        </w:rPr>
        <w:t xml:space="preserve">" (קידושין </w:t>
      </w:r>
      <w:proofErr w:type="spellStart"/>
      <w:r w:rsidR="004B5840">
        <w:rPr>
          <w:rFonts w:hint="cs"/>
          <w:rtl/>
        </w:rPr>
        <w:t>מא</w:t>
      </w:r>
      <w:proofErr w:type="spellEnd"/>
      <w:r w:rsidR="004B5840">
        <w:rPr>
          <w:rFonts w:hint="cs"/>
          <w:rtl/>
        </w:rPr>
        <w:t xml:space="preserve"> ע"א)!</w:t>
      </w:r>
    </w:p>
  </w:footnote>
  <w:footnote w:id="2">
    <w:p w:rsidR="005A79A7" w:rsidRDefault="005A79A7" w:rsidP="007F30DA">
      <w:pPr>
        <w:pStyle w:val="FootnoteText"/>
        <w:rPr>
          <w:rtl/>
        </w:rPr>
      </w:pPr>
      <w:r>
        <w:rPr>
          <w:rStyle w:val="FootnoteReference"/>
        </w:rPr>
        <w:footnoteRef/>
      </w:r>
      <w:r>
        <w:rPr>
          <w:rtl/>
        </w:rPr>
        <w:t xml:space="preserve"> </w:t>
      </w:r>
      <w:r w:rsidR="00F232D7">
        <w:rPr>
          <w:rFonts w:hint="cs"/>
          <w:rtl/>
        </w:rPr>
        <w:t>מל</w:t>
      </w:r>
      <w:r w:rsidR="004B5840">
        <w:rPr>
          <w:rFonts w:hint="cs"/>
          <w:rtl/>
        </w:rPr>
        <w:t xml:space="preserve">בד הטעם הזה לכך שאלישע שלח שליח למשוח את יהוא ולא הלך לעשות זאת בעצמו </w:t>
      </w:r>
      <w:r w:rsidR="004B5840">
        <w:rPr>
          <w:rtl/>
        </w:rPr>
        <w:t>–</w:t>
      </w:r>
      <w:r w:rsidR="004B5840">
        <w:rPr>
          <w:rFonts w:hint="cs"/>
          <w:rtl/>
        </w:rPr>
        <w:t xml:space="preserve"> שמירת החשאיות, הבאנו בעיון הנזכר בהערת הכוכבית עוד שני טעמים, הקשורים ביחסו המשוער של אלישע למרד יהוא. טעמים אלו </w:t>
      </w:r>
      <w:r w:rsidR="00651A5C">
        <w:rPr>
          <w:rFonts w:hint="cs"/>
          <w:rtl/>
        </w:rPr>
        <w:t xml:space="preserve">קשורים </w:t>
      </w:r>
      <w:r w:rsidR="004B5840">
        <w:rPr>
          <w:rFonts w:hint="cs"/>
          <w:rtl/>
        </w:rPr>
        <w:t>ל</w:t>
      </w:r>
      <w:r w:rsidR="00651A5C">
        <w:rPr>
          <w:rFonts w:hint="cs"/>
          <w:rtl/>
        </w:rPr>
        <w:t xml:space="preserve">דמותו של אלישע כפי </w:t>
      </w:r>
      <w:r w:rsidR="007F30DA">
        <w:rPr>
          <w:rFonts w:hint="cs"/>
          <w:rtl/>
        </w:rPr>
        <w:t>שתיארנו</w:t>
      </w:r>
      <w:r w:rsidR="00651A5C">
        <w:rPr>
          <w:rFonts w:hint="cs"/>
          <w:rtl/>
        </w:rPr>
        <w:t xml:space="preserve"> אותה בספר </w:t>
      </w:r>
      <w:r w:rsidR="004B5840">
        <w:rPr>
          <w:rFonts w:hint="cs"/>
          <w:rtl/>
        </w:rPr>
        <w:t>'פרקי אלישע', והחפץ בהם ייקחם ממקומם.</w:t>
      </w:r>
    </w:p>
  </w:footnote>
  <w:footnote w:id="3">
    <w:p w:rsidR="005A79A7" w:rsidRDefault="005A79A7" w:rsidP="00AB62D6">
      <w:pPr>
        <w:pStyle w:val="FootnoteText"/>
        <w:rPr>
          <w:rtl/>
        </w:rPr>
      </w:pPr>
      <w:r>
        <w:rPr>
          <w:rStyle w:val="FootnoteReference"/>
        </w:rPr>
        <w:footnoteRef/>
      </w:r>
      <w:r>
        <w:rPr>
          <w:rtl/>
        </w:rPr>
        <w:t xml:space="preserve"> </w:t>
      </w:r>
      <w:r>
        <w:rPr>
          <w:rFonts w:hint="cs"/>
          <w:rtl/>
        </w:rPr>
        <w:t xml:space="preserve">בבראשית ל"ב </w:t>
      </w:r>
      <w:r w:rsidR="0051056B">
        <w:rPr>
          <w:rFonts w:hint="cs"/>
          <w:rtl/>
        </w:rPr>
        <w:t xml:space="preserve">מסופר </w:t>
      </w:r>
      <w:r>
        <w:rPr>
          <w:rFonts w:hint="cs"/>
          <w:rtl/>
        </w:rPr>
        <w:t>על ההכנות שערך יעקב לקראת המפגש עם עשו (שם ח</w:t>
      </w:r>
      <w:r w:rsidR="00D51632">
        <w:rPr>
          <w:rtl/>
        </w:rPr>
        <w:t>–</w:t>
      </w:r>
      <w:r>
        <w:rPr>
          <w:rFonts w:hint="cs"/>
          <w:rtl/>
        </w:rPr>
        <w:t>ט):"</w:t>
      </w:r>
      <w:r>
        <w:rPr>
          <w:rtl/>
        </w:rPr>
        <w:t>וַיִּירָא יַעֲקֹב מְאֹד וַיֵּצֶר לוֹ</w:t>
      </w:r>
      <w:r>
        <w:rPr>
          <w:rFonts w:hint="cs"/>
          <w:rtl/>
        </w:rPr>
        <w:t>,</w:t>
      </w:r>
      <w:r>
        <w:rPr>
          <w:rtl/>
        </w:rPr>
        <w:t xml:space="preserve"> וַיַּחַץ אֶת הָעָם אֲשֶׁר אִתּוֹ וְאֶת הַצֹּאן וְאֶת הַבָּקָר וְהַגְּמַלִּים לִשְׁנֵי מַחֲנוֹת</w:t>
      </w:r>
      <w:r>
        <w:rPr>
          <w:rFonts w:hint="cs"/>
          <w:rtl/>
        </w:rPr>
        <w:t xml:space="preserve">. </w:t>
      </w:r>
      <w:r>
        <w:rPr>
          <w:rtl/>
        </w:rPr>
        <w:t>וַיֹּאמֶר</w:t>
      </w:r>
      <w:r>
        <w:rPr>
          <w:rFonts w:hint="cs"/>
          <w:rtl/>
        </w:rPr>
        <w:t>:</w:t>
      </w:r>
      <w:r>
        <w:rPr>
          <w:rtl/>
        </w:rPr>
        <w:t xml:space="preserve"> אִם יָבוֹא עֵשָׂו אֶל הַמַּחֲנֶה הָאַחַת וְהִכָּהוּ</w:t>
      </w:r>
      <w:r>
        <w:rPr>
          <w:rFonts w:hint="cs"/>
          <w:rtl/>
        </w:rPr>
        <w:t>,</w:t>
      </w:r>
      <w:r>
        <w:rPr>
          <w:rtl/>
        </w:rPr>
        <w:t xml:space="preserve"> וְהָיָה הַמַּחֲנֶה הַנִּשְׁאָר לִפְלֵיטָה</w:t>
      </w:r>
      <w:r>
        <w:rPr>
          <w:rFonts w:hint="cs"/>
          <w:rtl/>
        </w:rPr>
        <w:t xml:space="preserve">". </w:t>
      </w:r>
      <w:r w:rsidR="00D51632">
        <w:rPr>
          <w:rFonts w:hint="cs"/>
          <w:rtl/>
        </w:rPr>
        <w:t>התורה מתארת באריכות את הכנותיו של יעקב למפגש אלים, אך בדיעבד התברר ש</w:t>
      </w:r>
      <w:r>
        <w:rPr>
          <w:rFonts w:hint="cs"/>
          <w:rtl/>
        </w:rPr>
        <w:t>המפגש בין שני האחים היה לבבי (ל"ג, ד) "</w:t>
      </w:r>
      <w:r>
        <w:rPr>
          <w:rtl/>
        </w:rPr>
        <w:t>וַיָּרָץ עֵשָׂו לִקְרָאתוֹ וַיְחַבְּקֵהוּ</w:t>
      </w:r>
      <w:r>
        <w:rPr>
          <w:rFonts w:hint="cs"/>
          <w:rtl/>
        </w:rPr>
        <w:t>,</w:t>
      </w:r>
      <w:r>
        <w:rPr>
          <w:rtl/>
        </w:rPr>
        <w:t xml:space="preserve"> וַיִּפֹּל עַל צַוָּארָו וַיִּשָּׁקֵהוּ</w:t>
      </w:r>
      <w:r>
        <w:rPr>
          <w:rFonts w:hint="cs"/>
          <w:rtl/>
        </w:rPr>
        <w:t>,</w:t>
      </w:r>
      <w:r>
        <w:rPr>
          <w:rtl/>
        </w:rPr>
        <w:t xml:space="preserve"> וַיִּבְכּוּ</w:t>
      </w:r>
      <w:r>
        <w:rPr>
          <w:rFonts w:hint="cs"/>
          <w:rtl/>
        </w:rPr>
        <w:t>"</w:t>
      </w:r>
      <w:r w:rsidR="00D51632">
        <w:rPr>
          <w:rFonts w:hint="cs"/>
          <w:rtl/>
        </w:rPr>
        <w:t xml:space="preserve">. </w:t>
      </w:r>
      <w:r w:rsidR="0040542F">
        <w:rPr>
          <w:rFonts w:hint="cs"/>
          <w:rtl/>
        </w:rPr>
        <w:t>נראה ש</w:t>
      </w:r>
      <w:r w:rsidR="00D51632">
        <w:rPr>
          <w:rFonts w:hint="cs"/>
          <w:rtl/>
        </w:rPr>
        <w:t xml:space="preserve">התורה </w:t>
      </w:r>
      <w:r w:rsidR="0040542F">
        <w:rPr>
          <w:rFonts w:hint="cs"/>
          <w:rtl/>
        </w:rPr>
        <w:t>רוצה להדגיש</w:t>
      </w:r>
      <w:r w:rsidR="00D51632">
        <w:rPr>
          <w:rFonts w:hint="cs"/>
          <w:rtl/>
        </w:rPr>
        <w:t xml:space="preserve"> את מידת הזהירות של יעקב </w:t>
      </w:r>
      <w:r w:rsidR="0040542F">
        <w:rPr>
          <w:rFonts w:hint="cs"/>
          <w:rtl/>
        </w:rPr>
        <w:t xml:space="preserve">גם אם </w:t>
      </w:r>
      <w:r w:rsidR="00D51632">
        <w:rPr>
          <w:rFonts w:hint="cs"/>
          <w:rtl/>
        </w:rPr>
        <w:t>בפועל לא נזקק לה</w:t>
      </w:r>
      <w:r>
        <w:rPr>
          <w:rFonts w:hint="cs"/>
          <w:rtl/>
        </w:rPr>
        <w:t xml:space="preserve"> (אולם ראה עיוננו לפרשת וישלח, סדרה ראשונה, שם ניתן טעם אחר לכך)</w:t>
      </w:r>
      <w:r w:rsidR="00D51632">
        <w:rPr>
          <w:rFonts w:hint="cs"/>
          <w:rtl/>
        </w:rPr>
        <w:t>.</w:t>
      </w:r>
    </w:p>
    <w:p w:rsidR="005A79A7" w:rsidRDefault="005A79A7" w:rsidP="007F30DA">
      <w:pPr>
        <w:pStyle w:val="FootnoteText"/>
      </w:pPr>
      <w:r>
        <w:rPr>
          <w:rFonts w:hint="cs"/>
          <w:rtl/>
        </w:rPr>
        <w:t xml:space="preserve">ביהושע ב' מסופר על כך שיהושע שלח שני מרגלים לרגל את יריחו לקראת המלחמה על כיבושה. </w:t>
      </w:r>
      <w:r w:rsidR="00D51632">
        <w:rPr>
          <w:rFonts w:hint="cs"/>
          <w:rtl/>
        </w:rPr>
        <w:t xml:space="preserve">הכתוב </w:t>
      </w:r>
      <w:r>
        <w:rPr>
          <w:rFonts w:hint="cs"/>
          <w:rtl/>
        </w:rPr>
        <w:t>מספר על הכנותיו הצבאיות של יהושע למלחמה טבעית, כשעדיין לא ידע כיצד עתידה יריחו להיכבש</w:t>
      </w:r>
      <w:r w:rsidR="007F30DA">
        <w:rPr>
          <w:rFonts w:hint="cs"/>
          <w:rtl/>
        </w:rPr>
        <w:t>.</w:t>
      </w:r>
      <w:r>
        <w:rPr>
          <w:rFonts w:hint="cs"/>
          <w:rtl/>
        </w:rPr>
        <w:t xml:space="preserve"> </w:t>
      </w:r>
      <w:r w:rsidR="00D51632">
        <w:rPr>
          <w:rFonts w:hint="cs"/>
          <w:rtl/>
        </w:rPr>
        <w:t xml:space="preserve">אולם </w:t>
      </w:r>
      <w:r>
        <w:rPr>
          <w:rFonts w:hint="cs"/>
          <w:rtl/>
        </w:rPr>
        <w:t xml:space="preserve">בדיעבד </w:t>
      </w:r>
      <w:r w:rsidR="00D51632">
        <w:rPr>
          <w:rFonts w:hint="cs"/>
          <w:rtl/>
        </w:rPr>
        <w:t xml:space="preserve">התברר </w:t>
      </w:r>
      <w:r>
        <w:rPr>
          <w:rFonts w:hint="cs"/>
          <w:rtl/>
        </w:rPr>
        <w:t>ש</w:t>
      </w:r>
      <w:r w:rsidR="006826E0">
        <w:rPr>
          <w:rFonts w:hint="cs"/>
          <w:rtl/>
        </w:rPr>
        <w:t xml:space="preserve">אלה </w:t>
      </w:r>
      <w:r>
        <w:rPr>
          <w:rFonts w:hint="cs"/>
          <w:rtl/>
        </w:rPr>
        <w:t xml:space="preserve">היו מיותרות. </w:t>
      </w:r>
      <w:r w:rsidR="006826E0">
        <w:rPr>
          <w:rFonts w:hint="cs"/>
          <w:rtl/>
        </w:rPr>
        <w:t>בפרק ו' מסופר כיצד</w:t>
      </w:r>
      <w:r w:rsidR="00D51632">
        <w:rPr>
          <w:rFonts w:hint="cs"/>
          <w:rtl/>
        </w:rPr>
        <w:t xml:space="preserve"> נכבשה</w:t>
      </w:r>
      <w:r w:rsidR="006826E0">
        <w:rPr>
          <w:rFonts w:hint="cs"/>
          <w:rtl/>
        </w:rPr>
        <w:t xml:space="preserve"> יריחו</w:t>
      </w:r>
      <w:r w:rsidR="00D51632">
        <w:rPr>
          <w:rFonts w:hint="cs"/>
          <w:rtl/>
        </w:rPr>
        <w:t xml:space="preserve"> בדרך נִסית שהוכתבה בידי ה'. אף על פי כן</w:t>
      </w:r>
      <w:r w:rsidR="006826E0">
        <w:rPr>
          <w:rFonts w:hint="cs"/>
          <w:rtl/>
        </w:rPr>
        <w:t xml:space="preserve"> מציין הכתוב את ההכנות שנקט יהושע</w:t>
      </w:r>
      <w:r w:rsidR="007F30DA">
        <w:rPr>
          <w:rFonts w:hint="cs"/>
          <w:rtl/>
        </w:rPr>
        <w:t xml:space="preserve"> למלחמה טבעית </w:t>
      </w:r>
      <w:r>
        <w:rPr>
          <w:rFonts w:hint="cs"/>
          <w:rtl/>
        </w:rPr>
        <w:t>(</w:t>
      </w:r>
      <w:r w:rsidR="007F30DA">
        <w:rPr>
          <w:rFonts w:hint="cs"/>
          <w:rtl/>
        </w:rPr>
        <w:t>אמנם מסתבר</w:t>
      </w:r>
      <w:r w:rsidR="006826E0">
        <w:rPr>
          <w:rFonts w:hint="cs"/>
          <w:rtl/>
        </w:rPr>
        <w:t xml:space="preserve"> </w:t>
      </w:r>
      <w:r>
        <w:rPr>
          <w:rFonts w:hint="cs"/>
          <w:rtl/>
        </w:rPr>
        <w:t>שסיפור המרגלים סופר בעיקר לשם תיאור המפגש עם רחב)</w:t>
      </w:r>
      <w:r w:rsidR="006826E0">
        <w:rPr>
          <w:rFonts w:hint="cs"/>
          <w:rtl/>
        </w:rPr>
        <w:t>.</w:t>
      </w:r>
      <w:r w:rsidR="00D51632">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5A79A7" w:rsidRPr="00BC4313" w:rsidRDefault="005A79A7">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33113" w:rsidRPr="00333113">
          <w:rPr>
            <w:b/>
            <w:bCs/>
            <w:noProof/>
            <w:sz w:val="24"/>
            <w:szCs w:val="24"/>
            <w:rtl/>
            <w:lang w:val="he-IL"/>
          </w:rPr>
          <w:t>3</w:t>
        </w:r>
        <w:r w:rsidRPr="00BC4313">
          <w:rPr>
            <w:b/>
            <w:bCs/>
            <w:sz w:val="24"/>
            <w:szCs w:val="24"/>
          </w:rPr>
          <w:fldChar w:fldCharType="end"/>
        </w:r>
      </w:p>
    </w:sdtContent>
  </w:sdt>
  <w:p w:rsidR="005A79A7" w:rsidRDefault="005A7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A79A7" w:rsidRPr="00BC4313" w:rsidTr="006A335B">
      <w:tc>
        <w:tcPr>
          <w:tcW w:w="4927" w:type="dxa"/>
          <w:tcBorders>
            <w:top w:val="nil"/>
            <w:left w:val="nil"/>
            <w:bottom w:val="double" w:sz="4" w:space="0" w:color="auto"/>
            <w:right w:val="nil"/>
          </w:tcBorders>
        </w:tcPr>
        <w:p w:rsidR="005A79A7" w:rsidRPr="00BC4313" w:rsidRDefault="005A79A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5A79A7" w:rsidRDefault="005A79A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7011B5">
            <w:rPr>
              <w:rFonts w:ascii="Times New Roman" w:eastAsia="Times New Roman" w:hAnsi="Times New Roman" w:hint="cs"/>
              <w:rtl/>
            </w:rPr>
            <w:t xml:space="preserve"> תשע"ח</w:t>
          </w:r>
        </w:p>
        <w:p w:rsidR="00E22F66" w:rsidRPr="00BC4313" w:rsidRDefault="00E22F66"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70</w:t>
          </w:r>
        </w:p>
        <w:p w:rsidR="005A79A7" w:rsidRPr="00BC4313" w:rsidRDefault="005A79A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5A79A7" w:rsidRPr="00BC4313" w:rsidRDefault="005A79A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5A79A7" w:rsidRPr="00BC4313" w:rsidRDefault="005A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2FFF0F57"/>
    <w:multiLevelType w:val="hybridMultilevel"/>
    <w:tmpl w:val="56C670E8"/>
    <w:lvl w:ilvl="0" w:tplc="E2DA45D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5EB20B0E"/>
    <w:multiLevelType w:val="hybridMultilevel"/>
    <w:tmpl w:val="8A5C839C"/>
    <w:lvl w:ilvl="0" w:tplc="ACB88CF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163C4D"/>
    <w:rsid w:val="00190259"/>
    <w:rsid w:val="001E5643"/>
    <w:rsid w:val="00333113"/>
    <w:rsid w:val="003331C7"/>
    <w:rsid w:val="003A7826"/>
    <w:rsid w:val="003C3D11"/>
    <w:rsid w:val="0040542F"/>
    <w:rsid w:val="004B5840"/>
    <w:rsid w:val="0051056B"/>
    <w:rsid w:val="005A6CFB"/>
    <w:rsid w:val="005A79A7"/>
    <w:rsid w:val="00617F1F"/>
    <w:rsid w:val="00651A5C"/>
    <w:rsid w:val="006826E0"/>
    <w:rsid w:val="00684EC4"/>
    <w:rsid w:val="006A335B"/>
    <w:rsid w:val="006D3B2A"/>
    <w:rsid w:val="006E2DB9"/>
    <w:rsid w:val="007011B5"/>
    <w:rsid w:val="0072464C"/>
    <w:rsid w:val="007F30DA"/>
    <w:rsid w:val="0087166D"/>
    <w:rsid w:val="008D3371"/>
    <w:rsid w:val="00967144"/>
    <w:rsid w:val="00977D6E"/>
    <w:rsid w:val="00AB62D6"/>
    <w:rsid w:val="00AD4E6D"/>
    <w:rsid w:val="00AF06DA"/>
    <w:rsid w:val="00B26666"/>
    <w:rsid w:val="00BC4313"/>
    <w:rsid w:val="00C56858"/>
    <w:rsid w:val="00CB2C7E"/>
    <w:rsid w:val="00D13394"/>
    <w:rsid w:val="00D51632"/>
    <w:rsid w:val="00E22F66"/>
    <w:rsid w:val="00E26A0C"/>
    <w:rsid w:val="00E30D3B"/>
    <w:rsid w:val="00EC33B2"/>
    <w:rsid w:val="00EC3C79"/>
    <w:rsid w:val="00F232D7"/>
    <w:rsid w:val="00F4053F"/>
    <w:rsid w:val="00FA48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6E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6E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7EE3A7-F49A-4BFF-8F41-CEFC39FC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3</Pages>
  <Words>1152</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2017-12-03T08:08:00Z</dcterms:created>
  <dcterms:modified xsi:type="dcterms:W3CDTF">2017-12-03T08:08:00Z</dcterms:modified>
</cp:coreProperties>
</file>