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4B" w:rsidRPr="003B7999" w:rsidRDefault="0032524B" w:rsidP="0041746B">
      <w:pPr>
        <w:widowControl w:val="0"/>
        <w:shd w:val="clear" w:color="auto" w:fill="FFFFFF"/>
        <w:spacing w:after="0" w:line="240" w:lineRule="auto"/>
        <w:jc w:val="center"/>
        <w:rPr>
          <w:rFonts w:asciiTheme="minorBidi" w:hAnsiTheme="minorBidi"/>
          <w:b/>
          <w:bCs/>
          <w:caps/>
          <w:sz w:val="24"/>
          <w:szCs w:val="24"/>
        </w:rPr>
      </w:pPr>
      <w:r w:rsidRPr="00EC70E8">
        <w:rPr>
          <w:rFonts w:asciiTheme="minorBidi" w:hAnsiTheme="minorBidi"/>
          <w:b/>
          <w:bCs/>
          <w:caps/>
          <w:sz w:val="24"/>
          <w:szCs w:val="24"/>
        </w:rPr>
        <w:t>YESHIVAT HAR ETZION</w:t>
      </w:r>
    </w:p>
    <w:p w:rsidR="0032524B" w:rsidRPr="003B7999" w:rsidRDefault="0032524B" w:rsidP="0041746B">
      <w:pPr>
        <w:widowControl w:val="0"/>
        <w:shd w:val="clear" w:color="auto" w:fill="FFFFFF"/>
        <w:spacing w:after="0" w:line="240" w:lineRule="auto"/>
        <w:jc w:val="center"/>
        <w:rPr>
          <w:rFonts w:asciiTheme="minorBidi" w:hAnsiTheme="minorBidi"/>
          <w:sz w:val="24"/>
          <w:szCs w:val="24"/>
        </w:rPr>
      </w:pPr>
      <w:r w:rsidRPr="003B7999">
        <w:rPr>
          <w:rFonts w:asciiTheme="minorBidi" w:hAnsiTheme="minorBidi"/>
          <w:b/>
          <w:bCs/>
          <w:caps/>
          <w:sz w:val="24"/>
          <w:szCs w:val="24"/>
        </w:rPr>
        <w:t>ISRAEL KOSCHITZKY VIRTUAL BEIT MIDRASH (VBM)</w:t>
      </w:r>
    </w:p>
    <w:p w:rsidR="0032524B" w:rsidRPr="003B7999" w:rsidRDefault="0032524B" w:rsidP="0041746B">
      <w:pPr>
        <w:widowControl w:val="0"/>
        <w:shd w:val="clear" w:color="auto" w:fill="FFFFFF"/>
        <w:spacing w:after="0" w:line="240" w:lineRule="auto"/>
        <w:jc w:val="center"/>
        <w:rPr>
          <w:rFonts w:asciiTheme="minorBidi" w:hAnsiTheme="minorBidi"/>
          <w:sz w:val="24"/>
          <w:szCs w:val="24"/>
        </w:rPr>
      </w:pPr>
      <w:r w:rsidRPr="003B7999">
        <w:rPr>
          <w:rFonts w:asciiTheme="minorBidi" w:hAnsiTheme="minorBidi"/>
          <w:caps/>
          <w:sz w:val="24"/>
          <w:szCs w:val="24"/>
        </w:rPr>
        <w:t>*********************************************************</w:t>
      </w:r>
    </w:p>
    <w:p w:rsidR="0032524B" w:rsidRPr="003B7999" w:rsidRDefault="0032524B" w:rsidP="0041746B">
      <w:pPr>
        <w:widowControl w:val="0"/>
        <w:shd w:val="clear" w:color="auto" w:fill="FFFFFF"/>
        <w:spacing w:after="0" w:line="240" w:lineRule="auto"/>
        <w:jc w:val="center"/>
        <w:rPr>
          <w:rFonts w:asciiTheme="minorBidi" w:hAnsiTheme="minorBidi"/>
          <w:sz w:val="24"/>
          <w:szCs w:val="24"/>
        </w:rPr>
      </w:pPr>
    </w:p>
    <w:p w:rsidR="0032524B" w:rsidRPr="003B7999" w:rsidRDefault="0032524B" w:rsidP="0041746B">
      <w:pPr>
        <w:widowControl w:val="0"/>
        <w:shd w:val="clear" w:color="auto" w:fill="FFFFFF"/>
        <w:spacing w:after="0" w:line="240" w:lineRule="auto"/>
        <w:jc w:val="center"/>
        <w:rPr>
          <w:rFonts w:asciiTheme="minorBidi" w:hAnsiTheme="minorBidi"/>
          <w:sz w:val="24"/>
          <w:szCs w:val="24"/>
        </w:rPr>
      </w:pPr>
      <w:r w:rsidRPr="003B7999">
        <w:rPr>
          <w:rFonts w:asciiTheme="minorBidi" w:hAnsiTheme="minorBidi"/>
          <w:b/>
          <w:bCs/>
          <w:sz w:val="24"/>
          <w:szCs w:val="24"/>
        </w:rPr>
        <w:t>The Path of the Piaseczner Rebbe</w:t>
      </w:r>
    </w:p>
    <w:p w:rsidR="0032524B" w:rsidRPr="003B7999" w:rsidRDefault="0032524B" w:rsidP="0041746B">
      <w:pPr>
        <w:widowControl w:val="0"/>
        <w:shd w:val="clear" w:color="auto" w:fill="FFFFFF"/>
        <w:spacing w:after="0" w:line="240" w:lineRule="auto"/>
        <w:jc w:val="center"/>
        <w:rPr>
          <w:rFonts w:asciiTheme="minorBidi" w:hAnsiTheme="minorBidi"/>
          <w:b/>
          <w:bCs/>
          <w:sz w:val="24"/>
          <w:szCs w:val="24"/>
        </w:rPr>
      </w:pPr>
    </w:p>
    <w:p w:rsidR="0032524B" w:rsidRPr="003B7999" w:rsidRDefault="0032524B" w:rsidP="0041746B">
      <w:pPr>
        <w:widowControl w:val="0"/>
        <w:shd w:val="clear" w:color="auto" w:fill="FFFFFF"/>
        <w:spacing w:after="0" w:line="240" w:lineRule="auto"/>
        <w:jc w:val="center"/>
        <w:rPr>
          <w:rFonts w:asciiTheme="minorBidi" w:hAnsiTheme="minorBidi"/>
          <w:b/>
          <w:bCs/>
          <w:sz w:val="24"/>
          <w:szCs w:val="24"/>
        </w:rPr>
      </w:pPr>
      <w:r w:rsidRPr="003B7999">
        <w:rPr>
          <w:rFonts w:asciiTheme="minorBidi" w:hAnsiTheme="minorBidi"/>
          <w:b/>
          <w:bCs/>
          <w:sz w:val="24"/>
          <w:szCs w:val="24"/>
        </w:rPr>
        <w:t>By Dr. Ron Wacks</w:t>
      </w:r>
    </w:p>
    <w:p w:rsidR="0032524B" w:rsidRPr="003B7999" w:rsidRDefault="0032524B" w:rsidP="0041746B">
      <w:pPr>
        <w:widowControl w:val="0"/>
        <w:shd w:val="clear" w:color="auto" w:fill="FFFFFF"/>
        <w:spacing w:after="0" w:line="240" w:lineRule="auto"/>
        <w:jc w:val="center"/>
        <w:rPr>
          <w:rFonts w:asciiTheme="minorBidi" w:hAnsiTheme="minorBidi"/>
          <w:sz w:val="24"/>
          <w:szCs w:val="24"/>
        </w:rPr>
      </w:pPr>
    </w:p>
    <w:p w:rsidR="0032524B" w:rsidRPr="003B7999" w:rsidRDefault="0032524B" w:rsidP="0041746B">
      <w:pPr>
        <w:widowControl w:val="0"/>
        <w:spacing w:after="0" w:line="240" w:lineRule="auto"/>
        <w:jc w:val="center"/>
        <w:rPr>
          <w:rFonts w:asciiTheme="minorBidi" w:hAnsiTheme="minorBidi"/>
          <w:b/>
          <w:bCs/>
          <w:sz w:val="24"/>
          <w:szCs w:val="24"/>
        </w:rPr>
      </w:pPr>
    </w:p>
    <w:p w:rsidR="0032524B" w:rsidRPr="003B7999" w:rsidRDefault="0032524B" w:rsidP="0041746B">
      <w:pPr>
        <w:widowControl w:val="0"/>
        <w:spacing w:after="0" w:line="240" w:lineRule="auto"/>
        <w:jc w:val="center"/>
        <w:rPr>
          <w:rFonts w:asciiTheme="minorBidi" w:hAnsiTheme="minorBidi"/>
          <w:b/>
          <w:bCs/>
          <w:sz w:val="24"/>
          <w:szCs w:val="24"/>
        </w:rPr>
      </w:pPr>
      <w:r w:rsidRPr="00616246">
        <w:rPr>
          <w:rFonts w:asciiTheme="minorBidi" w:hAnsiTheme="minorBidi"/>
          <w:b/>
          <w:bCs/>
          <w:sz w:val="24"/>
          <w:szCs w:val="24"/>
        </w:rPr>
        <w:t>Shiur</w:t>
      </w:r>
      <w:r w:rsidRPr="003B7999">
        <w:rPr>
          <w:rFonts w:asciiTheme="minorBidi" w:hAnsiTheme="minorBidi"/>
          <w:b/>
          <w:bCs/>
          <w:sz w:val="24"/>
          <w:szCs w:val="24"/>
        </w:rPr>
        <w:t xml:space="preserve"> #3</w:t>
      </w:r>
      <w:r>
        <w:rPr>
          <w:rFonts w:asciiTheme="minorBidi" w:hAnsiTheme="minorBidi"/>
          <w:b/>
          <w:bCs/>
          <w:sz w:val="24"/>
          <w:szCs w:val="24"/>
        </w:rPr>
        <w:t>6</w:t>
      </w:r>
    </w:p>
    <w:p w:rsidR="0032524B" w:rsidRPr="003B7999" w:rsidRDefault="0032524B" w:rsidP="0041746B">
      <w:pPr>
        <w:widowControl w:val="0"/>
        <w:spacing w:after="0" w:line="240" w:lineRule="auto"/>
        <w:jc w:val="center"/>
        <w:rPr>
          <w:rFonts w:asciiTheme="minorBidi" w:hAnsiTheme="minorBidi"/>
          <w:b/>
          <w:bCs/>
          <w:sz w:val="24"/>
          <w:szCs w:val="24"/>
        </w:rPr>
      </w:pPr>
      <w:r w:rsidRPr="003B7999">
        <w:rPr>
          <w:rFonts w:asciiTheme="minorBidi" w:hAnsiTheme="minorBidi"/>
          <w:b/>
          <w:bCs/>
          <w:sz w:val="24"/>
          <w:szCs w:val="24"/>
        </w:rPr>
        <w:t>Chassidic Service of God (continued):</w:t>
      </w:r>
    </w:p>
    <w:p w:rsidR="0032524B" w:rsidRPr="003B7999" w:rsidRDefault="0032524B" w:rsidP="0041746B">
      <w:pPr>
        <w:widowControl w:val="0"/>
        <w:shd w:val="clear" w:color="auto" w:fill="FFFFFF"/>
        <w:spacing w:after="0" w:line="240" w:lineRule="auto"/>
        <w:ind w:firstLine="426"/>
        <w:jc w:val="center"/>
        <w:rPr>
          <w:rFonts w:asciiTheme="minorBidi" w:eastAsia="Times New Roman" w:hAnsiTheme="minorBidi"/>
          <w:b/>
          <w:bCs/>
          <w:color w:val="222222"/>
          <w:sz w:val="24"/>
          <w:szCs w:val="24"/>
        </w:rPr>
      </w:pPr>
      <w:r w:rsidRPr="003B7999">
        <w:rPr>
          <w:rFonts w:asciiTheme="minorBidi" w:eastAsia="Times New Roman" w:hAnsiTheme="minorBidi"/>
          <w:b/>
          <w:bCs/>
          <w:color w:val="222222"/>
          <w:sz w:val="24"/>
          <w:szCs w:val="24"/>
        </w:rPr>
        <w:t xml:space="preserve">The </w:t>
      </w:r>
      <w:r>
        <w:rPr>
          <w:rFonts w:asciiTheme="minorBidi" w:eastAsia="Times New Roman" w:hAnsiTheme="minorBidi"/>
          <w:b/>
          <w:bCs/>
          <w:color w:val="222222"/>
          <w:sz w:val="24"/>
          <w:szCs w:val="24"/>
        </w:rPr>
        <w:t>I</w:t>
      </w:r>
      <w:r w:rsidRPr="003B7999">
        <w:rPr>
          <w:rFonts w:asciiTheme="minorBidi" w:eastAsia="Times New Roman" w:hAnsiTheme="minorBidi"/>
          <w:b/>
          <w:bCs/>
          <w:color w:val="222222"/>
          <w:sz w:val="24"/>
          <w:szCs w:val="24"/>
        </w:rPr>
        <w:t xml:space="preserve">magination in the </w:t>
      </w:r>
      <w:r>
        <w:rPr>
          <w:rFonts w:asciiTheme="minorBidi" w:eastAsia="Times New Roman" w:hAnsiTheme="minorBidi"/>
          <w:b/>
          <w:bCs/>
          <w:color w:val="222222"/>
          <w:sz w:val="24"/>
          <w:szCs w:val="24"/>
        </w:rPr>
        <w:t>T</w:t>
      </w:r>
      <w:r w:rsidRPr="003B7999">
        <w:rPr>
          <w:rFonts w:asciiTheme="minorBidi" w:eastAsia="Times New Roman" w:hAnsiTheme="minorBidi"/>
          <w:b/>
          <w:bCs/>
          <w:color w:val="222222"/>
          <w:sz w:val="24"/>
          <w:szCs w:val="24"/>
        </w:rPr>
        <w:t>eachings of R. Kalonymus</w:t>
      </w:r>
    </w:p>
    <w:p w:rsidR="002C1436" w:rsidRDefault="002C1436" w:rsidP="0041746B">
      <w:pPr>
        <w:widowControl w:val="0"/>
        <w:spacing w:after="0" w:line="240" w:lineRule="auto"/>
        <w:ind w:firstLine="426"/>
        <w:jc w:val="both"/>
        <w:rPr>
          <w:rFonts w:asciiTheme="minorBidi" w:hAnsiTheme="minorBidi"/>
          <w:b/>
          <w:bCs/>
          <w:sz w:val="24"/>
          <w:szCs w:val="24"/>
        </w:rPr>
      </w:pPr>
    </w:p>
    <w:p w:rsidR="0032524B" w:rsidRPr="0032524B" w:rsidRDefault="0032524B" w:rsidP="0041746B">
      <w:pPr>
        <w:widowControl w:val="0"/>
        <w:spacing w:after="0" w:line="240" w:lineRule="auto"/>
        <w:ind w:firstLine="426"/>
        <w:jc w:val="both"/>
        <w:rPr>
          <w:rFonts w:asciiTheme="minorBidi" w:hAnsiTheme="minorBidi"/>
          <w:b/>
          <w:bCs/>
          <w:sz w:val="24"/>
          <w:szCs w:val="24"/>
        </w:rPr>
      </w:pPr>
    </w:p>
    <w:p w:rsidR="002C1436" w:rsidRDefault="00EB7781" w:rsidP="0041746B">
      <w:pPr>
        <w:widowControl w:val="0"/>
        <w:spacing w:after="0" w:line="240" w:lineRule="auto"/>
        <w:jc w:val="both"/>
        <w:rPr>
          <w:rFonts w:asciiTheme="minorBidi" w:hAnsiTheme="minorBidi"/>
          <w:b/>
          <w:bCs/>
          <w:sz w:val="24"/>
          <w:szCs w:val="24"/>
        </w:rPr>
      </w:pPr>
      <w:r>
        <w:rPr>
          <w:rFonts w:asciiTheme="minorBidi" w:hAnsiTheme="minorBidi"/>
          <w:b/>
          <w:bCs/>
          <w:sz w:val="24"/>
          <w:szCs w:val="24"/>
        </w:rPr>
        <w:t xml:space="preserve">Simple </w:t>
      </w:r>
      <w:r>
        <w:rPr>
          <w:rFonts w:asciiTheme="minorBidi" w:hAnsiTheme="minorBidi" w:hint="cs"/>
          <w:b/>
          <w:bCs/>
          <w:sz w:val="24"/>
          <w:szCs w:val="24"/>
        </w:rPr>
        <w:t>I</w:t>
      </w:r>
      <w:r w:rsidR="002C1436" w:rsidRPr="0032524B">
        <w:rPr>
          <w:rFonts w:asciiTheme="minorBidi" w:hAnsiTheme="minorBidi"/>
          <w:b/>
          <w:bCs/>
          <w:sz w:val="24"/>
          <w:szCs w:val="24"/>
        </w:rPr>
        <w:t xml:space="preserve">magination and </w:t>
      </w:r>
      <w:r>
        <w:rPr>
          <w:rFonts w:asciiTheme="minorBidi" w:hAnsiTheme="minorBidi"/>
          <w:b/>
          <w:bCs/>
          <w:sz w:val="24"/>
          <w:szCs w:val="24"/>
        </w:rPr>
        <w:t>Innovative I</w:t>
      </w:r>
      <w:r w:rsidR="002C1436" w:rsidRPr="0032524B">
        <w:rPr>
          <w:rFonts w:asciiTheme="minorBidi" w:hAnsiTheme="minorBidi"/>
          <w:b/>
          <w:bCs/>
          <w:sz w:val="24"/>
          <w:szCs w:val="24"/>
        </w:rPr>
        <w:t>magination</w:t>
      </w:r>
    </w:p>
    <w:p w:rsidR="0032524B" w:rsidRPr="0032524B" w:rsidRDefault="0032524B" w:rsidP="0041746B">
      <w:pPr>
        <w:widowControl w:val="0"/>
        <w:spacing w:after="0" w:line="240" w:lineRule="auto"/>
        <w:ind w:firstLine="426"/>
        <w:jc w:val="both"/>
        <w:rPr>
          <w:rFonts w:asciiTheme="minorBidi" w:hAnsiTheme="minorBidi"/>
          <w:b/>
          <w:bCs/>
          <w:sz w:val="24"/>
          <w:szCs w:val="24"/>
        </w:rPr>
      </w:pPr>
    </w:p>
    <w:p w:rsidR="002C1436" w:rsidRDefault="002C1436" w:rsidP="0041746B">
      <w:pPr>
        <w:widowControl w:val="0"/>
        <w:spacing w:after="0" w:line="240" w:lineRule="auto"/>
        <w:ind w:firstLine="426"/>
        <w:jc w:val="both"/>
        <w:rPr>
          <w:rFonts w:asciiTheme="minorBidi" w:eastAsia="Times New Roman" w:hAnsiTheme="minorBidi"/>
          <w:color w:val="222222"/>
          <w:sz w:val="24"/>
          <w:szCs w:val="24"/>
        </w:rPr>
      </w:pPr>
      <w:r w:rsidRPr="0032524B">
        <w:rPr>
          <w:rFonts w:asciiTheme="minorBidi" w:hAnsiTheme="minorBidi"/>
          <w:sz w:val="24"/>
          <w:szCs w:val="24"/>
        </w:rPr>
        <w:t xml:space="preserve">The imagination </w:t>
      </w:r>
      <w:r w:rsidR="00ED5E9A" w:rsidRPr="0032524B">
        <w:rPr>
          <w:rFonts w:asciiTheme="minorBidi" w:hAnsiTheme="minorBidi"/>
          <w:sz w:val="24"/>
          <w:szCs w:val="24"/>
          <w:lang w:val="en-GB"/>
        </w:rPr>
        <w:t xml:space="preserve">visualizes </w:t>
      </w:r>
      <w:r w:rsidRPr="0032524B">
        <w:rPr>
          <w:rFonts w:asciiTheme="minorBidi" w:hAnsiTheme="minorBidi"/>
          <w:sz w:val="24"/>
          <w:szCs w:val="24"/>
        </w:rPr>
        <w:t>two different types</w:t>
      </w:r>
      <w:r w:rsidR="00ED5E9A" w:rsidRPr="0032524B">
        <w:rPr>
          <w:rFonts w:asciiTheme="minorBidi" w:hAnsiTheme="minorBidi"/>
          <w:sz w:val="24"/>
          <w:szCs w:val="24"/>
        </w:rPr>
        <w:t xml:space="preserve"> of images</w:t>
      </w:r>
      <w:r w:rsidRPr="0032524B">
        <w:rPr>
          <w:rFonts w:asciiTheme="minorBidi" w:hAnsiTheme="minorBidi"/>
          <w:sz w:val="24"/>
          <w:szCs w:val="24"/>
        </w:rPr>
        <w:t>: simple and innovative</w:t>
      </w:r>
      <w:r w:rsidRPr="0032524B">
        <w:rPr>
          <w:rFonts w:asciiTheme="minorBidi" w:eastAsia="Times New Roman" w:hAnsiTheme="minorBidi"/>
          <w:color w:val="222222"/>
          <w:sz w:val="24"/>
          <w:szCs w:val="24"/>
        </w:rPr>
        <w:t>. If a person at prayer conjures in his mind a picture of the Temple</w:t>
      </w:r>
      <w:r w:rsidR="00ED5E9A" w:rsidRPr="0032524B">
        <w:rPr>
          <w:rFonts w:asciiTheme="minorBidi" w:eastAsia="Times New Roman" w:hAnsiTheme="minorBidi"/>
          <w:color w:val="222222"/>
          <w:sz w:val="24"/>
          <w:szCs w:val="24"/>
        </w:rPr>
        <w:t xml:space="preserve"> that reflects his knowledge of how it appears</w:t>
      </w:r>
      <w:r w:rsidRPr="0032524B">
        <w:rPr>
          <w:rFonts w:asciiTheme="minorBidi" w:eastAsia="Times New Roman" w:hAnsiTheme="minorBidi"/>
          <w:color w:val="222222"/>
          <w:sz w:val="24"/>
          <w:szCs w:val="24"/>
        </w:rPr>
        <w:t xml:space="preserve">, that is simple imagination. If, however, he elaborates on this image and adds a wealth of auxiliary details, like a painter who allows his imagination free rein, </w:t>
      </w:r>
      <w:r w:rsidR="00ED5E9A" w:rsidRPr="0032524B">
        <w:rPr>
          <w:rFonts w:asciiTheme="minorBidi" w:eastAsia="Times New Roman" w:hAnsiTheme="minorBidi"/>
          <w:color w:val="222222"/>
          <w:sz w:val="24"/>
          <w:szCs w:val="24"/>
        </w:rPr>
        <w:t xml:space="preserve">then he is engaged in </w:t>
      </w:r>
      <w:r w:rsidRPr="0032524B">
        <w:rPr>
          <w:rFonts w:asciiTheme="minorBidi" w:eastAsia="Times New Roman" w:hAnsiTheme="minorBidi"/>
          <w:color w:val="222222"/>
          <w:sz w:val="24"/>
          <w:szCs w:val="24"/>
        </w:rPr>
        <w:t>inno</w:t>
      </w:r>
      <w:r w:rsidR="00ED5E9A" w:rsidRPr="0032524B">
        <w:rPr>
          <w:rFonts w:asciiTheme="minorBidi" w:eastAsia="Times New Roman" w:hAnsiTheme="minorBidi"/>
          <w:color w:val="222222"/>
          <w:sz w:val="24"/>
          <w:szCs w:val="24"/>
        </w:rPr>
        <w:t>vative imagination</w:t>
      </w:r>
      <w:r w:rsidRPr="0032524B">
        <w:rPr>
          <w:rFonts w:asciiTheme="minorBidi" w:eastAsia="Times New Roman" w:hAnsiTheme="minorBidi"/>
          <w:color w:val="222222"/>
          <w:sz w:val="24"/>
          <w:szCs w:val="24"/>
        </w:rPr>
        <w:t xml:space="preserve">. </w:t>
      </w:r>
      <w:r w:rsidR="000D501C" w:rsidRPr="0032524B">
        <w:rPr>
          <w:rFonts w:asciiTheme="minorBidi" w:eastAsia="Times New Roman" w:hAnsiTheme="minorBidi"/>
          <w:color w:val="222222"/>
          <w:sz w:val="24"/>
          <w:szCs w:val="24"/>
        </w:rPr>
        <w:t>R. Kalonymus argues that innovative imagination should play a role in the pictures one creates in his mind. If, for example, the worshipper is imagining the Temple, he should not suffice with the initial image that comes to mind, but rather should try to enrich it and elaborate on it as far as possible:</w:t>
      </w:r>
    </w:p>
    <w:p w:rsidR="0032524B" w:rsidRPr="0032524B" w:rsidRDefault="0032524B" w:rsidP="0041746B">
      <w:pPr>
        <w:widowControl w:val="0"/>
        <w:spacing w:after="0" w:line="240" w:lineRule="auto"/>
        <w:ind w:firstLine="426"/>
        <w:jc w:val="both"/>
        <w:rPr>
          <w:rFonts w:asciiTheme="minorBidi" w:eastAsia="Times New Roman" w:hAnsiTheme="minorBidi"/>
          <w:color w:val="222222"/>
          <w:sz w:val="24"/>
          <w:szCs w:val="24"/>
        </w:rPr>
      </w:pPr>
    </w:p>
    <w:p w:rsidR="000D501C" w:rsidRDefault="00FC6E70" w:rsidP="0041746B">
      <w:pPr>
        <w:widowControl w:val="0"/>
        <w:tabs>
          <w:tab w:val="left" w:pos="0"/>
        </w:tabs>
        <w:spacing w:after="0" w:line="240" w:lineRule="auto"/>
        <w:ind w:left="720"/>
        <w:jc w:val="both"/>
        <w:rPr>
          <w:rFonts w:asciiTheme="minorBidi" w:hAnsiTheme="minorBidi"/>
          <w:sz w:val="24"/>
          <w:szCs w:val="24"/>
        </w:rPr>
      </w:pPr>
      <w:r w:rsidRPr="0032524B">
        <w:rPr>
          <w:rFonts w:asciiTheme="minorBidi" w:hAnsiTheme="minorBidi"/>
          <w:sz w:val="24"/>
          <w:szCs w:val="24"/>
        </w:rPr>
        <w:t xml:space="preserve">Thereafter train yourself to expand your thinking, and relate all that you know about the Temple to this [image]. Think: </w:t>
      </w:r>
      <w:r w:rsidR="00EB7781">
        <w:rPr>
          <w:rFonts w:asciiTheme="minorBidi" w:hAnsiTheme="minorBidi"/>
          <w:sz w:val="24"/>
          <w:szCs w:val="24"/>
        </w:rPr>
        <w:t>H</w:t>
      </w:r>
      <w:r w:rsidRPr="0032524B">
        <w:rPr>
          <w:rFonts w:asciiTheme="minorBidi" w:hAnsiTheme="minorBidi"/>
          <w:sz w:val="24"/>
          <w:szCs w:val="24"/>
        </w:rPr>
        <w:t>ere the Temple stands complete, the place where God’s</w:t>
      </w:r>
      <w:r w:rsidR="00EB7781">
        <w:rPr>
          <w:rFonts w:asciiTheme="minorBidi" w:hAnsiTheme="minorBidi"/>
          <w:sz w:val="24"/>
          <w:szCs w:val="24"/>
        </w:rPr>
        <w:t xml:space="preserve"> Presence can literally be seen</w:t>
      </w:r>
      <w:r w:rsidRPr="0032524B">
        <w:rPr>
          <w:rFonts w:asciiTheme="minorBidi" w:hAnsiTheme="minorBidi"/>
          <w:sz w:val="24"/>
          <w:szCs w:val="24"/>
        </w:rPr>
        <w:t xml:space="preserve"> and which the Torah commands us to visit three times a year</w:t>
      </w:r>
      <w:r w:rsidR="00EB7781">
        <w:rPr>
          <w:rFonts w:asciiTheme="minorBidi" w:hAnsiTheme="minorBidi"/>
          <w:sz w:val="24"/>
          <w:szCs w:val="24"/>
        </w:rPr>
        <w:t>.</w:t>
      </w:r>
      <w:r w:rsidRPr="0032524B">
        <w:rPr>
          <w:rFonts w:asciiTheme="minorBidi" w:hAnsiTheme="minorBidi"/>
          <w:sz w:val="24"/>
          <w:szCs w:val="24"/>
        </w:rPr>
        <w:t xml:space="preserve"> </w:t>
      </w:r>
      <w:r w:rsidR="00EB7781">
        <w:rPr>
          <w:rFonts w:asciiTheme="minorBidi" w:hAnsiTheme="minorBidi"/>
          <w:sz w:val="24"/>
          <w:szCs w:val="24"/>
        </w:rPr>
        <w:t>W</w:t>
      </w:r>
      <w:r w:rsidRPr="0032524B">
        <w:rPr>
          <w:rFonts w:asciiTheme="minorBidi" w:hAnsiTheme="minorBidi"/>
          <w:sz w:val="24"/>
          <w:szCs w:val="24"/>
        </w:rPr>
        <w:t xml:space="preserve">hy? In order to behold the countenance of the Lord God of hosts. Fire descends [there] from Heaven in full view of all, and the </w:t>
      </w:r>
      <w:r w:rsidRPr="00EB7781">
        <w:rPr>
          <w:rFonts w:asciiTheme="minorBidi" w:hAnsiTheme="minorBidi"/>
          <w:i/>
          <w:iCs/>
          <w:sz w:val="24"/>
          <w:szCs w:val="24"/>
        </w:rPr>
        <w:t>Kohen</w:t>
      </w:r>
      <w:r w:rsidRPr="0032524B">
        <w:rPr>
          <w:rFonts w:asciiTheme="minorBidi" w:hAnsiTheme="minorBidi"/>
          <w:sz w:val="24"/>
          <w:szCs w:val="24"/>
        </w:rPr>
        <w:t xml:space="preserve"> stands with the </w:t>
      </w:r>
      <w:r w:rsidR="00EB7781">
        <w:rPr>
          <w:rFonts w:asciiTheme="minorBidi" w:hAnsiTheme="minorBidi"/>
          <w:i/>
          <w:iCs/>
          <w:sz w:val="24"/>
          <w:szCs w:val="24"/>
        </w:rPr>
        <w:t>Urim V</w:t>
      </w:r>
      <w:r w:rsidRPr="00EB7781">
        <w:rPr>
          <w:rFonts w:asciiTheme="minorBidi" w:hAnsiTheme="minorBidi"/>
          <w:i/>
          <w:iCs/>
          <w:sz w:val="24"/>
          <w:szCs w:val="24"/>
        </w:rPr>
        <w:t>e-Tumim</w:t>
      </w:r>
      <w:r w:rsidRPr="0032524B">
        <w:rPr>
          <w:rFonts w:asciiTheme="minorBidi" w:hAnsiTheme="minorBidi"/>
          <w:sz w:val="24"/>
          <w:szCs w:val="24"/>
        </w:rPr>
        <w:t>; the Jewish People make their requests of the Holy One, blessed be He, for all their needs, and He answers them… And it is in such a holy place, amidst such revelation, that you stand in prayer, praising and talking wit</w:t>
      </w:r>
      <w:r w:rsidR="0032524B">
        <w:rPr>
          <w:rFonts w:asciiTheme="minorBidi" w:hAnsiTheme="minorBidi"/>
          <w:sz w:val="24"/>
          <w:szCs w:val="24"/>
        </w:rPr>
        <w:t xml:space="preserve">h the Holy </w:t>
      </w:r>
      <w:r w:rsidR="00EB7781">
        <w:rPr>
          <w:rFonts w:asciiTheme="minorBidi" w:hAnsiTheme="minorBidi"/>
          <w:sz w:val="24"/>
          <w:szCs w:val="24"/>
        </w:rPr>
        <w:t>One, blessed be He…</w:t>
      </w:r>
    </w:p>
    <w:p w:rsidR="0032524B" w:rsidRPr="0032524B" w:rsidRDefault="0032524B" w:rsidP="0041746B">
      <w:pPr>
        <w:widowControl w:val="0"/>
        <w:tabs>
          <w:tab w:val="left" w:pos="0"/>
        </w:tabs>
        <w:spacing w:after="0" w:line="240" w:lineRule="auto"/>
        <w:ind w:left="720"/>
        <w:jc w:val="both"/>
        <w:rPr>
          <w:rFonts w:asciiTheme="minorBidi" w:hAnsiTheme="minorBidi"/>
          <w:sz w:val="24"/>
          <w:szCs w:val="24"/>
        </w:rPr>
      </w:pPr>
    </w:p>
    <w:p w:rsidR="004C5427" w:rsidRDefault="004C5427" w:rsidP="0041746B">
      <w:pPr>
        <w:widowControl w:val="0"/>
        <w:spacing w:after="0" w:line="240" w:lineRule="auto"/>
        <w:ind w:firstLine="426"/>
        <w:jc w:val="both"/>
        <w:rPr>
          <w:rFonts w:asciiTheme="minorBidi" w:hAnsiTheme="minorBidi"/>
          <w:sz w:val="24"/>
          <w:szCs w:val="24"/>
        </w:rPr>
      </w:pPr>
      <w:r w:rsidRPr="0032524B">
        <w:rPr>
          <w:rFonts w:asciiTheme="minorBidi" w:hAnsiTheme="minorBidi"/>
          <w:sz w:val="24"/>
          <w:szCs w:val="24"/>
        </w:rPr>
        <w:t>Even at times other than the regular prayers</w:t>
      </w:r>
      <w:r w:rsidR="00EB7781">
        <w:rPr>
          <w:rFonts w:asciiTheme="minorBidi" w:hAnsiTheme="minorBidi"/>
          <w:sz w:val="24"/>
          <w:szCs w:val="24"/>
        </w:rPr>
        <w:t>,</w:t>
      </w:r>
      <w:r w:rsidRPr="0032524B">
        <w:rPr>
          <w:rFonts w:asciiTheme="minorBidi" w:hAnsiTheme="minorBidi"/>
          <w:sz w:val="24"/>
          <w:szCs w:val="24"/>
        </w:rPr>
        <w:t xml:space="preserve"> it is recommended that a person practice such imagery, so that when it is time to pray, he will be able to conjure such an image immediately:</w:t>
      </w:r>
    </w:p>
    <w:p w:rsidR="0032524B" w:rsidRPr="0032524B" w:rsidRDefault="0032524B" w:rsidP="0041746B">
      <w:pPr>
        <w:widowControl w:val="0"/>
        <w:spacing w:after="0" w:line="240" w:lineRule="auto"/>
        <w:ind w:firstLine="426"/>
        <w:jc w:val="both"/>
        <w:rPr>
          <w:rFonts w:asciiTheme="minorBidi" w:hAnsiTheme="minorBidi"/>
          <w:sz w:val="24"/>
          <w:szCs w:val="24"/>
        </w:rPr>
      </w:pPr>
    </w:p>
    <w:p w:rsidR="004C5427" w:rsidRPr="0032524B" w:rsidRDefault="004C5427" w:rsidP="0041746B">
      <w:pPr>
        <w:widowControl w:val="0"/>
        <w:spacing w:after="0" w:line="240" w:lineRule="auto"/>
        <w:ind w:left="720"/>
        <w:jc w:val="both"/>
        <w:rPr>
          <w:rFonts w:asciiTheme="minorBidi" w:hAnsiTheme="minorBidi"/>
          <w:sz w:val="24"/>
          <w:szCs w:val="24"/>
        </w:rPr>
      </w:pPr>
      <w:r w:rsidRPr="0032524B">
        <w:rPr>
          <w:rFonts w:asciiTheme="minorBidi" w:hAnsiTheme="minorBidi"/>
          <w:sz w:val="24"/>
          <w:szCs w:val="24"/>
        </w:rPr>
        <w:t>Even in your spare time, think of such images, so that when you are at prayer it will be as though you are standing in the Temple</w:t>
      </w:r>
      <w:r w:rsidR="00EB7781">
        <w:rPr>
          <w:rFonts w:asciiTheme="minorBidi" w:hAnsiTheme="minorBidi"/>
          <w:sz w:val="24"/>
          <w:szCs w:val="24"/>
        </w:rPr>
        <w:t>,</w:t>
      </w:r>
      <w:r w:rsidRPr="0032524B">
        <w:rPr>
          <w:rFonts w:asciiTheme="minorBidi" w:hAnsiTheme="minorBidi"/>
          <w:sz w:val="24"/>
          <w:szCs w:val="24"/>
        </w:rPr>
        <w:t xml:space="preserve"> etc. Thus, when you come to pray, it will be easier to arouse fervor within yourself.</w:t>
      </w:r>
      <w:r w:rsidRPr="00EB7781">
        <w:rPr>
          <w:rStyle w:val="FootnoteReference"/>
          <w:rFonts w:asciiTheme="minorBidi" w:hAnsiTheme="minorBidi" w:cstheme="minorBidi"/>
          <w:sz w:val="16"/>
          <w:szCs w:val="16"/>
        </w:rPr>
        <w:footnoteReference w:id="1"/>
      </w:r>
    </w:p>
    <w:p w:rsidR="0032524B" w:rsidRDefault="0032524B" w:rsidP="0041746B">
      <w:pPr>
        <w:widowControl w:val="0"/>
        <w:spacing w:after="0" w:line="240" w:lineRule="auto"/>
        <w:ind w:firstLine="426"/>
        <w:jc w:val="both"/>
        <w:rPr>
          <w:rFonts w:asciiTheme="minorBidi" w:hAnsiTheme="minorBidi"/>
          <w:sz w:val="24"/>
          <w:szCs w:val="24"/>
        </w:rPr>
      </w:pPr>
    </w:p>
    <w:p w:rsidR="002C1436" w:rsidRPr="0032524B" w:rsidRDefault="00996E5F" w:rsidP="0041746B">
      <w:pPr>
        <w:widowControl w:val="0"/>
        <w:spacing w:after="0" w:line="240" w:lineRule="auto"/>
        <w:ind w:firstLine="426"/>
        <w:jc w:val="both"/>
        <w:rPr>
          <w:rFonts w:asciiTheme="minorBidi" w:hAnsiTheme="minorBidi"/>
          <w:sz w:val="24"/>
          <w:szCs w:val="24"/>
        </w:rPr>
      </w:pPr>
      <w:r w:rsidRPr="0032524B">
        <w:rPr>
          <w:rFonts w:asciiTheme="minorBidi" w:hAnsiTheme="minorBidi"/>
          <w:sz w:val="24"/>
          <w:szCs w:val="24"/>
        </w:rPr>
        <w:t>R. Kalonymus proposes that one use innovative imagination in order that the mental images will have long-term impact. If, for example, a person en</w:t>
      </w:r>
      <w:r w:rsidR="0032524B">
        <w:rPr>
          <w:rFonts w:asciiTheme="minorBidi" w:hAnsiTheme="minorBidi"/>
          <w:sz w:val="24"/>
          <w:szCs w:val="24"/>
        </w:rPr>
        <w:t xml:space="preserve">gaged his imagination during </w:t>
      </w:r>
      <w:r w:rsidR="00EB7781">
        <w:rPr>
          <w:rFonts w:asciiTheme="minorBidi" w:hAnsiTheme="minorBidi"/>
          <w:i/>
          <w:iCs/>
          <w:sz w:val="24"/>
          <w:szCs w:val="24"/>
        </w:rPr>
        <w:t>s</w:t>
      </w:r>
      <w:r w:rsidR="0032524B" w:rsidRPr="00A7567E">
        <w:rPr>
          <w:rFonts w:asciiTheme="minorBidi" w:hAnsiTheme="minorBidi"/>
          <w:i/>
          <w:iCs/>
          <w:sz w:val="24"/>
          <w:szCs w:val="24"/>
        </w:rPr>
        <w:t>euda</w:t>
      </w:r>
      <w:r w:rsidR="00EB7781">
        <w:rPr>
          <w:rFonts w:asciiTheme="minorBidi" w:hAnsiTheme="minorBidi"/>
          <w:i/>
          <w:iCs/>
          <w:sz w:val="24"/>
          <w:szCs w:val="24"/>
        </w:rPr>
        <w:t xml:space="preserve"> s</w:t>
      </w:r>
      <w:r w:rsidRPr="00A7567E">
        <w:rPr>
          <w:rFonts w:asciiTheme="minorBidi" w:hAnsiTheme="minorBidi"/>
          <w:i/>
          <w:iCs/>
          <w:sz w:val="24"/>
          <w:szCs w:val="24"/>
        </w:rPr>
        <w:t>h</w:t>
      </w:r>
      <w:r w:rsidR="00EB7781">
        <w:rPr>
          <w:rFonts w:asciiTheme="minorBidi" w:hAnsiTheme="minorBidi"/>
          <w:i/>
          <w:iCs/>
          <w:sz w:val="24"/>
          <w:szCs w:val="24"/>
        </w:rPr>
        <w:t>e</w:t>
      </w:r>
      <w:r w:rsidRPr="00A7567E">
        <w:rPr>
          <w:rFonts w:asciiTheme="minorBidi" w:hAnsiTheme="minorBidi"/>
          <w:i/>
          <w:iCs/>
          <w:sz w:val="24"/>
          <w:szCs w:val="24"/>
        </w:rPr>
        <w:t>li</w:t>
      </w:r>
      <w:r w:rsidR="00332ECD" w:rsidRPr="00A7567E">
        <w:rPr>
          <w:rFonts w:asciiTheme="minorBidi" w:hAnsiTheme="minorBidi"/>
          <w:i/>
          <w:iCs/>
          <w:sz w:val="24"/>
          <w:szCs w:val="24"/>
        </w:rPr>
        <w:t>shit</w:t>
      </w:r>
      <w:r w:rsidR="00332ECD" w:rsidRPr="0032524B">
        <w:rPr>
          <w:rFonts w:asciiTheme="minorBidi" w:hAnsiTheme="minorBidi"/>
          <w:sz w:val="24"/>
          <w:szCs w:val="24"/>
        </w:rPr>
        <w:t xml:space="preserve"> and elevated himself to a </w:t>
      </w:r>
      <w:r w:rsidRPr="0032524B">
        <w:rPr>
          <w:rFonts w:asciiTheme="minorBidi" w:hAnsiTheme="minorBidi"/>
          <w:sz w:val="24"/>
          <w:szCs w:val="24"/>
        </w:rPr>
        <w:t>pinnacle of spiritual experience, we may assume that just as he rose up very high, he will fall all the way back down, as part of the continuous movement of “running and returning</w:t>
      </w:r>
      <w:r w:rsidR="0032524B">
        <w:rPr>
          <w:rFonts w:asciiTheme="minorBidi" w:hAnsiTheme="minorBidi"/>
          <w:sz w:val="24"/>
          <w:szCs w:val="24"/>
        </w:rPr>
        <w:t>.”</w:t>
      </w:r>
      <w:r w:rsidRPr="0032524B">
        <w:rPr>
          <w:rFonts w:asciiTheme="minorBidi" w:hAnsiTheme="minorBidi"/>
          <w:sz w:val="24"/>
          <w:szCs w:val="24"/>
        </w:rPr>
        <w:t xml:space="preserve"> This may be remedied by conjuring rich, details images</w:t>
      </w:r>
      <w:r w:rsidR="00EB7781">
        <w:rPr>
          <w:rFonts w:asciiTheme="minorBidi" w:hAnsiTheme="minorBidi"/>
          <w:sz w:val="24"/>
          <w:szCs w:val="24"/>
        </w:rPr>
        <w:t>,</w:t>
      </w:r>
      <w:r w:rsidRPr="0032524B">
        <w:rPr>
          <w:rFonts w:asciiTheme="minorBidi" w:hAnsiTheme="minorBidi"/>
          <w:sz w:val="24"/>
          <w:szCs w:val="24"/>
        </w:rPr>
        <w:t xml:space="preserve"> which leave a long-lasting impression on the psyche:</w:t>
      </w:r>
    </w:p>
    <w:p w:rsidR="0032524B" w:rsidRDefault="0032524B" w:rsidP="0041746B">
      <w:pPr>
        <w:widowControl w:val="0"/>
        <w:spacing w:after="0" w:line="240" w:lineRule="auto"/>
        <w:ind w:left="720" w:hanging="11"/>
        <w:jc w:val="both"/>
        <w:rPr>
          <w:rFonts w:asciiTheme="minorBidi" w:hAnsiTheme="minorBidi"/>
          <w:sz w:val="24"/>
          <w:szCs w:val="24"/>
        </w:rPr>
      </w:pPr>
    </w:p>
    <w:p w:rsidR="002C1436" w:rsidRPr="00EB7781" w:rsidRDefault="00996E5F" w:rsidP="0041746B">
      <w:pPr>
        <w:widowControl w:val="0"/>
        <w:spacing w:after="0" w:line="240" w:lineRule="auto"/>
        <w:ind w:left="720"/>
        <w:jc w:val="both"/>
        <w:rPr>
          <w:rFonts w:asciiTheme="minorBidi" w:hAnsiTheme="minorBidi"/>
          <w:sz w:val="20"/>
          <w:szCs w:val="20"/>
        </w:rPr>
      </w:pPr>
      <w:r w:rsidRPr="0032524B">
        <w:rPr>
          <w:rFonts w:asciiTheme="minorBidi" w:hAnsiTheme="minorBidi"/>
          <w:sz w:val="24"/>
          <w:szCs w:val="24"/>
        </w:rPr>
        <w:t xml:space="preserve">But if you exert your psyche and strengthen your thoughts, then even if at first </w:t>
      </w:r>
      <w:bookmarkStart w:id="0" w:name="_Toc202667637"/>
      <w:bookmarkStart w:id="1" w:name="_Toc203300118"/>
      <w:bookmarkStart w:id="2" w:name="_Toc203319740"/>
      <w:bookmarkStart w:id="3" w:name="_Toc204169028"/>
      <w:bookmarkStart w:id="4" w:name="_Toc205263775"/>
      <w:r w:rsidRPr="0032524B">
        <w:rPr>
          <w:rFonts w:asciiTheme="minorBidi" w:hAnsiTheme="minorBidi"/>
          <w:sz w:val="24"/>
          <w:szCs w:val="24"/>
        </w:rPr>
        <w:t xml:space="preserve">the images that come to mind are not as </w:t>
      </w:r>
      <w:r w:rsidR="00332ECD" w:rsidRPr="0032524B">
        <w:rPr>
          <w:rFonts w:asciiTheme="minorBidi" w:hAnsiTheme="minorBidi"/>
          <w:sz w:val="24"/>
          <w:szCs w:val="24"/>
        </w:rPr>
        <w:t xml:space="preserve">whole and </w:t>
      </w:r>
      <w:r w:rsidRPr="0032524B">
        <w:rPr>
          <w:rFonts w:asciiTheme="minorBidi" w:hAnsiTheme="minorBidi"/>
          <w:sz w:val="24"/>
          <w:szCs w:val="24"/>
        </w:rPr>
        <w:t>perfect as the one we are discussing here, there will nevertheless be fragments of images that will come to mind.</w:t>
      </w:r>
      <w:r w:rsidRPr="00EB7781">
        <w:rPr>
          <w:rStyle w:val="FootnoteReference"/>
          <w:rFonts w:asciiTheme="minorBidi" w:hAnsiTheme="minorBidi" w:cstheme="minorBidi"/>
          <w:sz w:val="16"/>
          <w:szCs w:val="16"/>
        </w:rPr>
        <w:footnoteReference w:id="2"/>
      </w:r>
    </w:p>
    <w:p w:rsidR="0032524B" w:rsidRPr="0032524B" w:rsidRDefault="0032524B" w:rsidP="0041746B">
      <w:pPr>
        <w:widowControl w:val="0"/>
        <w:spacing w:after="0" w:line="240" w:lineRule="auto"/>
        <w:ind w:left="720"/>
        <w:jc w:val="both"/>
        <w:rPr>
          <w:rFonts w:asciiTheme="minorBidi" w:hAnsiTheme="minorBidi"/>
          <w:sz w:val="24"/>
          <w:szCs w:val="24"/>
        </w:rPr>
      </w:pPr>
    </w:p>
    <w:p w:rsidR="00996E5F" w:rsidRDefault="00A7567E" w:rsidP="0041746B">
      <w:pPr>
        <w:widowControl w:val="0"/>
        <w:spacing w:after="0" w:line="240" w:lineRule="auto"/>
        <w:ind w:firstLine="426"/>
        <w:jc w:val="both"/>
        <w:rPr>
          <w:rFonts w:asciiTheme="minorBidi" w:hAnsiTheme="minorBidi"/>
          <w:color w:val="000000"/>
          <w:sz w:val="24"/>
          <w:szCs w:val="24"/>
          <w:shd w:val="clear" w:color="auto" w:fill="FFFFFF"/>
        </w:rPr>
      </w:pPr>
      <w:r>
        <w:rPr>
          <w:rFonts w:asciiTheme="minorBidi" w:hAnsiTheme="minorBidi"/>
          <w:sz w:val="24"/>
          <w:szCs w:val="24"/>
        </w:rPr>
        <w:t xml:space="preserve">For example, if at </w:t>
      </w:r>
      <w:r w:rsidR="00EB7781">
        <w:rPr>
          <w:rFonts w:asciiTheme="minorBidi" w:hAnsiTheme="minorBidi"/>
          <w:i/>
          <w:iCs/>
          <w:sz w:val="24"/>
          <w:szCs w:val="24"/>
        </w:rPr>
        <w:t>s</w:t>
      </w:r>
      <w:r w:rsidRPr="00A7567E">
        <w:rPr>
          <w:rFonts w:asciiTheme="minorBidi" w:hAnsiTheme="minorBidi"/>
          <w:i/>
          <w:iCs/>
          <w:sz w:val="24"/>
          <w:szCs w:val="24"/>
        </w:rPr>
        <w:t>euda</w:t>
      </w:r>
      <w:r w:rsidR="00EB7781">
        <w:rPr>
          <w:rFonts w:asciiTheme="minorBidi" w:hAnsiTheme="minorBidi"/>
          <w:i/>
          <w:iCs/>
          <w:sz w:val="24"/>
          <w:szCs w:val="24"/>
        </w:rPr>
        <w:t xml:space="preserve"> s</w:t>
      </w:r>
      <w:r w:rsidR="001B26C4" w:rsidRPr="00A7567E">
        <w:rPr>
          <w:rFonts w:asciiTheme="minorBidi" w:hAnsiTheme="minorBidi"/>
          <w:i/>
          <w:iCs/>
          <w:sz w:val="24"/>
          <w:szCs w:val="24"/>
        </w:rPr>
        <w:t>h</w:t>
      </w:r>
      <w:r w:rsidR="00EB7781">
        <w:rPr>
          <w:rFonts w:asciiTheme="minorBidi" w:hAnsiTheme="minorBidi"/>
          <w:i/>
          <w:iCs/>
          <w:sz w:val="24"/>
          <w:szCs w:val="24"/>
        </w:rPr>
        <w:t>e</w:t>
      </w:r>
      <w:r w:rsidR="001B26C4" w:rsidRPr="00A7567E">
        <w:rPr>
          <w:rFonts w:asciiTheme="minorBidi" w:hAnsiTheme="minorBidi"/>
          <w:i/>
          <w:iCs/>
          <w:sz w:val="24"/>
          <w:szCs w:val="24"/>
        </w:rPr>
        <w:t>lishit</w:t>
      </w:r>
      <w:r w:rsidR="001B26C4" w:rsidRPr="0032524B">
        <w:rPr>
          <w:rFonts w:asciiTheme="minorBidi" w:hAnsiTheme="minorBidi"/>
          <w:sz w:val="24"/>
          <w:szCs w:val="24"/>
        </w:rPr>
        <w:t xml:space="preserve"> a person want</w:t>
      </w:r>
      <w:r w:rsidR="00332ECD" w:rsidRPr="0032524B">
        <w:rPr>
          <w:rFonts w:asciiTheme="minorBidi" w:hAnsiTheme="minorBidi"/>
          <w:sz w:val="24"/>
          <w:szCs w:val="24"/>
        </w:rPr>
        <w:t>s</w:t>
      </w:r>
      <w:r w:rsidR="001B26C4" w:rsidRPr="0032524B">
        <w:rPr>
          <w:rFonts w:asciiTheme="minorBidi" w:hAnsiTheme="minorBidi"/>
          <w:sz w:val="24"/>
          <w:szCs w:val="24"/>
        </w:rPr>
        <w:t xml:space="preserve"> to strengthen his thoughts so that they will not easily fade away, he should pay attention to the nature of the thought </w:t>
      </w:r>
      <w:r w:rsidR="006238EC" w:rsidRPr="0032524B">
        <w:rPr>
          <w:rFonts w:asciiTheme="minorBidi" w:hAnsiTheme="minorBidi"/>
          <w:sz w:val="24"/>
          <w:szCs w:val="24"/>
        </w:rPr>
        <w:t>that he holds in his mind. If it is related to awe of God, he might imagine the darkness that fell upon Avraham when God revealed Himself to him: “</w:t>
      </w:r>
      <w:r w:rsidR="006238EC" w:rsidRPr="0032524B">
        <w:rPr>
          <w:rFonts w:asciiTheme="minorBidi" w:hAnsiTheme="minorBidi"/>
          <w:color w:val="000000"/>
          <w:sz w:val="24"/>
          <w:szCs w:val="24"/>
          <w:shd w:val="clear" w:color="auto" w:fill="FFFFFF"/>
        </w:rPr>
        <w:t>And it came to pass, that, when the sun was going down, a deep sleep fell upon Avram; and, behold, a dread, even a great darkness, fell upon him” (</w:t>
      </w:r>
      <w:r w:rsidR="006238EC" w:rsidRPr="00A7567E">
        <w:rPr>
          <w:rFonts w:asciiTheme="minorBidi" w:hAnsiTheme="minorBidi"/>
          <w:i/>
          <w:iCs/>
          <w:color w:val="000000"/>
          <w:sz w:val="24"/>
          <w:szCs w:val="24"/>
          <w:shd w:val="clear" w:color="auto" w:fill="FFFFFF"/>
        </w:rPr>
        <w:t>Bereishit</w:t>
      </w:r>
      <w:r w:rsidR="006238EC" w:rsidRPr="0032524B">
        <w:rPr>
          <w:rFonts w:asciiTheme="minorBidi" w:hAnsiTheme="minorBidi"/>
          <w:color w:val="000000"/>
          <w:sz w:val="24"/>
          <w:szCs w:val="24"/>
          <w:shd w:val="clear" w:color="auto" w:fill="FFFFFF"/>
        </w:rPr>
        <w:t xml:space="preserve"> 15:12), and he might tell himself a few times – whether inwardly or actually articulating the words: “I fear my great God, Creator of all worlds.”</w:t>
      </w:r>
      <w:r w:rsidR="006238EC" w:rsidRPr="00EB7781">
        <w:rPr>
          <w:rStyle w:val="FootnoteReference"/>
          <w:rFonts w:asciiTheme="minorBidi" w:hAnsiTheme="minorBidi" w:cstheme="minorBidi"/>
          <w:color w:val="000000"/>
          <w:sz w:val="16"/>
          <w:szCs w:val="16"/>
          <w:shd w:val="clear" w:color="auto" w:fill="FFFFFF"/>
        </w:rPr>
        <w:footnoteReference w:id="3"/>
      </w:r>
      <w:r w:rsidR="006238EC" w:rsidRPr="0032524B">
        <w:rPr>
          <w:rFonts w:asciiTheme="minorBidi" w:hAnsiTheme="minorBidi"/>
          <w:color w:val="000000"/>
          <w:sz w:val="24"/>
          <w:szCs w:val="24"/>
          <w:shd w:val="clear" w:color="auto" w:fill="FFFFFF"/>
        </w:rPr>
        <w:t xml:space="preserve"> If, on the other hand, his imagery is in the direction of inspired transcendence, and he wishes to strengthen his thought so that its impression will last for longer, then he might tell himself:</w:t>
      </w:r>
    </w:p>
    <w:p w:rsidR="0032524B" w:rsidRPr="0032524B" w:rsidRDefault="0032524B" w:rsidP="0041746B">
      <w:pPr>
        <w:widowControl w:val="0"/>
        <w:spacing w:after="0" w:line="240" w:lineRule="auto"/>
        <w:ind w:firstLine="426"/>
        <w:jc w:val="both"/>
        <w:rPr>
          <w:rFonts w:asciiTheme="minorBidi" w:hAnsiTheme="minorBidi"/>
          <w:color w:val="000000"/>
          <w:sz w:val="24"/>
          <w:szCs w:val="24"/>
          <w:shd w:val="clear" w:color="auto" w:fill="FFFFFF"/>
        </w:rPr>
      </w:pPr>
    </w:p>
    <w:p w:rsidR="00EB61D3" w:rsidRPr="0032524B" w:rsidRDefault="00EB7781" w:rsidP="0041746B">
      <w:pPr>
        <w:widowControl w:val="0"/>
        <w:spacing w:after="0" w:line="240" w:lineRule="auto"/>
        <w:ind w:left="720"/>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w:t>
      </w:r>
      <w:r w:rsidR="006238EC" w:rsidRPr="0032524B">
        <w:rPr>
          <w:rFonts w:asciiTheme="minorBidi" w:hAnsiTheme="minorBidi"/>
          <w:color w:val="000000"/>
          <w:sz w:val="24"/>
          <w:szCs w:val="24"/>
          <w:shd w:val="clear" w:color="auto" w:fill="FFFFFF"/>
        </w:rPr>
        <w:t>Happy are we; how good is our portion! We are now far removed from the world and its bustling; we are separated from it all. It is only to He Who is holy and Whose servants are holy that we aspire; it is only to the Infinite Ein-Sof that we cry out and draw close, singing His praises…</w:t>
      </w:r>
      <w:r>
        <w:rPr>
          <w:rFonts w:asciiTheme="minorBidi" w:hAnsiTheme="minorBidi"/>
          <w:color w:val="000000"/>
          <w:sz w:val="24"/>
          <w:szCs w:val="24"/>
          <w:shd w:val="clear" w:color="auto" w:fill="FFFFFF"/>
        </w:rPr>
        <w:t>”</w:t>
      </w:r>
      <w:r w:rsidR="0057599A" w:rsidRPr="0032524B">
        <w:rPr>
          <w:rFonts w:asciiTheme="minorBidi" w:hAnsiTheme="minorBidi"/>
          <w:color w:val="000000"/>
          <w:sz w:val="24"/>
          <w:szCs w:val="24"/>
          <w:shd w:val="clear" w:color="auto" w:fill="FFFFFF"/>
        </w:rPr>
        <w:t xml:space="preserve"> And within</w:t>
      </w:r>
      <w:r>
        <w:rPr>
          <w:rFonts w:asciiTheme="minorBidi" w:hAnsiTheme="minorBidi"/>
          <w:color w:val="000000"/>
          <w:sz w:val="24"/>
          <w:szCs w:val="24"/>
          <w:shd w:val="clear" w:color="auto" w:fill="FFFFFF"/>
        </w:rPr>
        <w:t xml:space="preserve"> you there sparkles the verse, “</w:t>
      </w:r>
      <w:r w:rsidR="0057599A" w:rsidRPr="0032524B">
        <w:rPr>
          <w:rFonts w:asciiTheme="minorBidi" w:hAnsiTheme="minorBidi"/>
          <w:color w:val="000000"/>
          <w:sz w:val="24"/>
          <w:szCs w:val="24"/>
          <w:shd w:val="clear" w:color="auto" w:fill="FFFFFF"/>
        </w:rPr>
        <w:t>And Moshe came i</w:t>
      </w:r>
      <w:r>
        <w:rPr>
          <w:rFonts w:asciiTheme="minorBidi" w:hAnsiTheme="minorBidi"/>
          <w:color w:val="000000"/>
          <w:sz w:val="24"/>
          <w:szCs w:val="24"/>
          <w:shd w:val="clear" w:color="auto" w:fill="FFFFFF"/>
        </w:rPr>
        <w:t>nto the darkness where God was”</w:t>
      </w:r>
      <w:r w:rsidR="0057599A" w:rsidRPr="0032524B">
        <w:rPr>
          <w:rFonts w:asciiTheme="minorBidi" w:hAnsiTheme="minorBidi"/>
          <w:color w:val="000000"/>
          <w:sz w:val="24"/>
          <w:szCs w:val="24"/>
          <w:shd w:val="clear" w:color="auto" w:fill="FFFFFF"/>
        </w:rPr>
        <w:t xml:space="preserve">… and your lips </w:t>
      </w:r>
      <w:r w:rsidR="00D5237C" w:rsidRPr="0032524B">
        <w:rPr>
          <w:rFonts w:asciiTheme="minorBidi" w:hAnsiTheme="minorBidi"/>
          <w:color w:val="000000"/>
          <w:sz w:val="24"/>
          <w:szCs w:val="24"/>
          <w:shd w:val="clear" w:color="auto" w:fill="FFFFFF"/>
        </w:rPr>
        <w:t xml:space="preserve">whisper the rhyming lines [of the liturgical song, </w:t>
      </w:r>
      <w:r w:rsidR="00D5237C" w:rsidRPr="0032524B">
        <w:rPr>
          <w:rFonts w:asciiTheme="minorBidi" w:hAnsiTheme="minorBidi"/>
          <w:i/>
          <w:iCs/>
          <w:color w:val="000000"/>
          <w:sz w:val="24"/>
          <w:szCs w:val="24"/>
          <w:shd w:val="clear" w:color="auto" w:fill="FFFFFF"/>
        </w:rPr>
        <w:t>Ya Echsof</w:t>
      </w:r>
      <w:r w:rsidR="00A7567E">
        <w:rPr>
          <w:rFonts w:asciiTheme="minorBidi" w:hAnsiTheme="minorBidi"/>
          <w:color w:val="000000"/>
          <w:sz w:val="24"/>
          <w:szCs w:val="24"/>
          <w:shd w:val="clear" w:color="auto" w:fill="FFFFFF"/>
        </w:rPr>
        <w:t xml:space="preserve">, traditionally sung at </w:t>
      </w:r>
      <w:r>
        <w:rPr>
          <w:rFonts w:asciiTheme="minorBidi" w:hAnsiTheme="minorBidi"/>
          <w:i/>
          <w:iCs/>
          <w:color w:val="000000"/>
          <w:sz w:val="24"/>
          <w:szCs w:val="24"/>
          <w:shd w:val="clear" w:color="auto" w:fill="FFFFFF"/>
        </w:rPr>
        <w:t>s</w:t>
      </w:r>
      <w:r w:rsidR="00A7567E" w:rsidRPr="00A7567E">
        <w:rPr>
          <w:rFonts w:asciiTheme="minorBidi" w:hAnsiTheme="minorBidi"/>
          <w:i/>
          <w:iCs/>
          <w:color w:val="000000"/>
          <w:sz w:val="24"/>
          <w:szCs w:val="24"/>
          <w:shd w:val="clear" w:color="auto" w:fill="FFFFFF"/>
        </w:rPr>
        <w:t>euda</w:t>
      </w:r>
      <w:r>
        <w:rPr>
          <w:rFonts w:asciiTheme="minorBidi" w:hAnsiTheme="minorBidi"/>
          <w:i/>
          <w:iCs/>
          <w:color w:val="000000"/>
          <w:sz w:val="24"/>
          <w:szCs w:val="24"/>
          <w:shd w:val="clear" w:color="auto" w:fill="FFFFFF"/>
        </w:rPr>
        <w:t xml:space="preserve"> s</w:t>
      </w:r>
      <w:r w:rsidR="00D5237C" w:rsidRPr="00A7567E">
        <w:rPr>
          <w:rFonts w:asciiTheme="minorBidi" w:hAnsiTheme="minorBidi"/>
          <w:i/>
          <w:iCs/>
          <w:color w:val="000000"/>
          <w:sz w:val="24"/>
          <w:szCs w:val="24"/>
          <w:shd w:val="clear" w:color="auto" w:fill="FFFFFF"/>
        </w:rPr>
        <w:t>h</w:t>
      </w:r>
      <w:r>
        <w:rPr>
          <w:rFonts w:asciiTheme="minorBidi" w:hAnsiTheme="minorBidi"/>
          <w:i/>
          <w:iCs/>
          <w:color w:val="000000"/>
          <w:sz w:val="24"/>
          <w:szCs w:val="24"/>
          <w:shd w:val="clear" w:color="auto" w:fill="FFFFFF"/>
        </w:rPr>
        <w:t>e</w:t>
      </w:r>
      <w:r w:rsidR="00D5237C" w:rsidRPr="00A7567E">
        <w:rPr>
          <w:rFonts w:asciiTheme="minorBidi" w:hAnsiTheme="minorBidi"/>
          <w:i/>
          <w:iCs/>
          <w:color w:val="000000"/>
          <w:sz w:val="24"/>
          <w:szCs w:val="24"/>
          <w:shd w:val="clear" w:color="auto" w:fill="FFFFFF"/>
        </w:rPr>
        <w:t>lishit</w:t>
      </w:r>
      <w:r w:rsidR="00D5237C" w:rsidRPr="0032524B">
        <w:rPr>
          <w:rFonts w:asciiTheme="minorBidi" w:hAnsiTheme="minorBidi"/>
          <w:color w:val="000000"/>
          <w:sz w:val="24"/>
          <w:szCs w:val="24"/>
          <w:shd w:val="clear" w:color="auto" w:fill="FFFFFF"/>
        </w:rPr>
        <w:t>]… Master of the universe, spread this holiness of Yours over us during the weekdays, too.</w:t>
      </w:r>
      <w:r w:rsidR="00D5237C" w:rsidRPr="00A7567E">
        <w:rPr>
          <w:rStyle w:val="FootnoteReference"/>
          <w:rFonts w:asciiTheme="minorBidi" w:hAnsiTheme="minorBidi" w:cstheme="minorBidi"/>
          <w:color w:val="000000"/>
          <w:sz w:val="20"/>
          <w:szCs w:val="20"/>
          <w:shd w:val="clear" w:color="auto" w:fill="FFFFFF"/>
        </w:rPr>
        <w:footnoteReference w:id="4"/>
      </w:r>
      <w:bookmarkStart w:id="5" w:name="_Toc205698440"/>
      <w:bookmarkStart w:id="6" w:name="_Toc205979527"/>
      <w:bookmarkStart w:id="7" w:name="_Toc208031726"/>
      <w:bookmarkStart w:id="8" w:name="_Toc208497819"/>
      <w:bookmarkStart w:id="9" w:name="_Toc217889237"/>
    </w:p>
    <w:p w:rsidR="00EB61D3" w:rsidRPr="0032524B" w:rsidRDefault="00EB61D3" w:rsidP="0041746B">
      <w:pPr>
        <w:widowControl w:val="0"/>
        <w:spacing w:after="0" w:line="240" w:lineRule="auto"/>
        <w:ind w:firstLine="426"/>
        <w:jc w:val="both"/>
        <w:rPr>
          <w:rFonts w:asciiTheme="minorBidi" w:hAnsiTheme="minorBidi"/>
          <w:color w:val="000000"/>
          <w:sz w:val="24"/>
          <w:szCs w:val="24"/>
          <w:shd w:val="clear" w:color="auto" w:fill="FFFFFF"/>
        </w:rPr>
      </w:pPr>
    </w:p>
    <w:p w:rsidR="00332ECD" w:rsidRDefault="00EB7781" w:rsidP="0041746B">
      <w:pPr>
        <w:widowControl w:val="0"/>
        <w:spacing w:after="0" w:line="240" w:lineRule="auto"/>
        <w:ind w:firstLine="426"/>
        <w:jc w:val="both"/>
        <w:rPr>
          <w:rFonts w:asciiTheme="minorBidi" w:hAnsiTheme="minorBidi"/>
          <w:b/>
          <w:bCs/>
          <w:sz w:val="24"/>
          <w:szCs w:val="24"/>
        </w:rPr>
      </w:pPr>
      <w:r>
        <w:rPr>
          <w:rFonts w:asciiTheme="minorBidi" w:hAnsiTheme="minorBidi"/>
          <w:b/>
          <w:bCs/>
          <w:sz w:val="24"/>
          <w:szCs w:val="24"/>
        </w:rPr>
        <w:t>Imagery W</w:t>
      </w:r>
      <w:r w:rsidR="0032524B">
        <w:rPr>
          <w:rFonts w:asciiTheme="minorBidi" w:hAnsiTheme="minorBidi"/>
          <w:b/>
          <w:bCs/>
          <w:sz w:val="24"/>
          <w:szCs w:val="24"/>
        </w:rPr>
        <w:t xml:space="preserve">hile </w:t>
      </w:r>
      <w:r>
        <w:rPr>
          <w:rFonts w:asciiTheme="minorBidi" w:hAnsiTheme="minorBidi"/>
          <w:b/>
          <w:bCs/>
          <w:sz w:val="24"/>
          <w:szCs w:val="24"/>
        </w:rPr>
        <w:t>S</w:t>
      </w:r>
      <w:r w:rsidR="0032524B">
        <w:rPr>
          <w:rFonts w:asciiTheme="minorBidi" w:hAnsiTheme="minorBidi"/>
          <w:b/>
          <w:bCs/>
          <w:sz w:val="24"/>
          <w:szCs w:val="24"/>
        </w:rPr>
        <w:t xml:space="preserve">tudying </w:t>
      </w:r>
      <w:r w:rsidR="0032524B" w:rsidRPr="00EB7781">
        <w:rPr>
          <w:rFonts w:asciiTheme="minorBidi" w:hAnsiTheme="minorBidi"/>
          <w:b/>
          <w:bCs/>
          <w:i/>
          <w:iCs/>
          <w:sz w:val="24"/>
          <w:szCs w:val="24"/>
        </w:rPr>
        <w:t>Tanakh</w:t>
      </w:r>
      <w:r>
        <w:rPr>
          <w:rFonts w:asciiTheme="minorBidi" w:hAnsiTheme="minorBidi"/>
          <w:b/>
          <w:bCs/>
          <w:sz w:val="24"/>
          <w:szCs w:val="24"/>
        </w:rPr>
        <w:t xml:space="preserve"> and </w:t>
      </w:r>
      <w:r w:rsidRPr="00EB7781">
        <w:rPr>
          <w:rFonts w:asciiTheme="minorBidi" w:hAnsiTheme="minorBidi"/>
          <w:b/>
          <w:bCs/>
          <w:i/>
          <w:iCs/>
          <w:sz w:val="24"/>
          <w:szCs w:val="24"/>
        </w:rPr>
        <w:t>A</w:t>
      </w:r>
      <w:r w:rsidR="0032524B" w:rsidRPr="00EB7781">
        <w:rPr>
          <w:rFonts w:asciiTheme="minorBidi" w:hAnsiTheme="minorBidi"/>
          <w:b/>
          <w:bCs/>
          <w:i/>
          <w:iCs/>
          <w:sz w:val="24"/>
          <w:szCs w:val="24"/>
        </w:rPr>
        <w:t>ggada</w:t>
      </w:r>
    </w:p>
    <w:p w:rsidR="0032524B" w:rsidRPr="0032524B" w:rsidRDefault="0032524B" w:rsidP="0041746B">
      <w:pPr>
        <w:widowControl w:val="0"/>
        <w:spacing w:after="0" w:line="240" w:lineRule="auto"/>
        <w:ind w:firstLine="426"/>
        <w:jc w:val="both"/>
        <w:rPr>
          <w:rFonts w:asciiTheme="minorBidi" w:hAnsiTheme="minorBidi"/>
          <w:b/>
          <w:bCs/>
          <w:sz w:val="24"/>
          <w:szCs w:val="24"/>
        </w:rPr>
      </w:pPr>
    </w:p>
    <w:p w:rsidR="00332ECD" w:rsidRDefault="00AD6D0C" w:rsidP="0041746B">
      <w:pPr>
        <w:widowControl w:val="0"/>
        <w:spacing w:after="0" w:line="240" w:lineRule="auto"/>
        <w:ind w:firstLine="426"/>
        <w:jc w:val="both"/>
        <w:rPr>
          <w:rFonts w:asciiTheme="minorBidi" w:hAnsiTheme="minorBidi"/>
          <w:sz w:val="24"/>
          <w:szCs w:val="24"/>
        </w:rPr>
      </w:pPr>
      <w:r w:rsidRPr="0032524B">
        <w:rPr>
          <w:rFonts w:asciiTheme="minorBidi" w:hAnsiTheme="minorBidi"/>
          <w:sz w:val="24"/>
          <w:szCs w:val="24"/>
        </w:rPr>
        <w:t xml:space="preserve">Another suggestion for expanding the imagination pertains to the study of </w:t>
      </w:r>
      <w:r w:rsidRPr="00EB7781">
        <w:rPr>
          <w:rFonts w:asciiTheme="minorBidi" w:hAnsiTheme="minorBidi"/>
          <w:i/>
          <w:iCs/>
          <w:sz w:val="24"/>
          <w:szCs w:val="24"/>
        </w:rPr>
        <w:t>Tanakh</w:t>
      </w:r>
      <w:r w:rsidRPr="0032524B">
        <w:rPr>
          <w:rFonts w:asciiTheme="minorBidi" w:hAnsiTheme="minorBidi"/>
          <w:sz w:val="24"/>
          <w:szCs w:val="24"/>
        </w:rPr>
        <w:t xml:space="preserve"> and </w:t>
      </w:r>
      <w:r w:rsidRPr="00EB7781">
        <w:rPr>
          <w:rFonts w:asciiTheme="minorBidi" w:hAnsiTheme="minorBidi"/>
          <w:i/>
          <w:iCs/>
          <w:sz w:val="24"/>
          <w:szCs w:val="24"/>
        </w:rPr>
        <w:t>midrash</w:t>
      </w:r>
      <w:r w:rsidRPr="0032524B">
        <w:rPr>
          <w:rFonts w:asciiTheme="minorBidi" w:hAnsiTheme="minorBidi"/>
          <w:sz w:val="24"/>
          <w:szCs w:val="24"/>
        </w:rPr>
        <w:t xml:space="preserve">. Here, a person should imagine himself participating in the different narratives recounted in </w:t>
      </w:r>
      <w:r w:rsidRPr="00EB7781">
        <w:rPr>
          <w:rFonts w:asciiTheme="minorBidi" w:hAnsiTheme="minorBidi"/>
          <w:i/>
          <w:iCs/>
          <w:sz w:val="24"/>
          <w:szCs w:val="24"/>
        </w:rPr>
        <w:t>Tanakh</w:t>
      </w:r>
      <w:r w:rsidRPr="0032524B">
        <w:rPr>
          <w:rFonts w:asciiTheme="minorBidi" w:hAnsiTheme="minorBidi"/>
          <w:sz w:val="24"/>
          <w:szCs w:val="24"/>
        </w:rPr>
        <w:t xml:space="preserve">, meeting the personalities and observing them and their actions and emotions, all with a view to feeling close to them and </w:t>
      </w:r>
      <w:r w:rsidR="00332ECD" w:rsidRPr="0032524B">
        <w:rPr>
          <w:rFonts w:asciiTheme="minorBidi" w:hAnsiTheme="minorBidi"/>
          <w:sz w:val="24"/>
          <w:szCs w:val="24"/>
        </w:rPr>
        <w:lastRenderedPageBreak/>
        <w:t xml:space="preserve">personally involved in </w:t>
      </w:r>
      <w:r w:rsidRPr="0032524B">
        <w:rPr>
          <w:rFonts w:asciiTheme="minorBidi" w:hAnsiTheme="minorBidi"/>
          <w:sz w:val="24"/>
          <w:szCs w:val="24"/>
        </w:rPr>
        <w:t>what happens to them.</w:t>
      </w:r>
      <w:r w:rsidR="004A4ACE" w:rsidRPr="00EB7781">
        <w:rPr>
          <w:rStyle w:val="FootnoteReference"/>
          <w:rFonts w:asciiTheme="minorBidi" w:hAnsiTheme="minorBidi" w:cstheme="minorBidi"/>
          <w:sz w:val="16"/>
          <w:szCs w:val="16"/>
        </w:rPr>
        <w:footnoteReference w:id="5"/>
      </w:r>
      <w:r w:rsidR="004A4ACE" w:rsidRPr="0032524B">
        <w:rPr>
          <w:rFonts w:asciiTheme="minorBidi" w:hAnsiTheme="minorBidi"/>
          <w:sz w:val="24"/>
          <w:szCs w:val="24"/>
        </w:rPr>
        <w:t xml:space="preserve"> Likewise</w:t>
      </w:r>
      <w:r w:rsidR="00EB7781">
        <w:rPr>
          <w:rFonts w:asciiTheme="minorBidi" w:hAnsiTheme="minorBidi"/>
          <w:sz w:val="24"/>
          <w:szCs w:val="24"/>
        </w:rPr>
        <w:t>,</w:t>
      </w:r>
      <w:r w:rsidR="004A4ACE" w:rsidRPr="0032524B">
        <w:rPr>
          <w:rFonts w:asciiTheme="minorBidi" w:hAnsiTheme="minorBidi"/>
          <w:sz w:val="24"/>
          <w:szCs w:val="24"/>
        </w:rPr>
        <w:t xml:space="preserve"> a person should study midrashic literature and connect the teachings of </w:t>
      </w:r>
      <w:r w:rsidR="004A4ACE" w:rsidRPr="00EB7781">
        <w:rPr>
          <w:rFonts w:asciiTheme="minorBidi" w:hAnsiTheme="minorBidi"/>
          <w:i/>
          <w:iCs/>
          <w:sz w:val="24"/>
          <w:szCs w:val="24"/>
        </w:rPr>
        <w:t>Chazal</w:t>
      </w:r>
      <w:r w:rsidR="004A4ACE" w:rsidRPr="0032524B">
        <w:rPr>
          <w:rFonts w:asciiTheme="minorBidi" w:hAnsiTheme="minorBidi"/>
          <w:sz w:val="24"/>
          <w:szCs w:val="24"/>
        </w:rPr>
        <w:t xml:space="preserve"> to the biblical verses, such that he imagines in his mind the story in its entirety, as </w:t>
      </w:r>
      <w:r w:rsidR="00332ECD" w:rsidRPr="0032524B">
        <w:rPr>
          <w:rFonts w:asciiTheme="minorBidi" w:hAnsiTheme="minorBidi"/>
          <w:sz w:val="24"/>
          <w:szCs w:val="24"/>
        </w:rPr>
        <w:t xml:space="preserve">inspired by </w:t>
      </w:r>
      <w:r w:rsidR="004A4ACE" w:rsidRPr="0032524B">
        <w:rPr>
          <w:rFonts w:asciiTheme="minorBidi" w:hAnsiTheme="minorBidi"/>
          <w:sz w:val="24"/>
          <w:szCs w:val="24"/>
        </w:rPr>
        <w:t>this connection:</w:t>
      </w:r>
    </w:p>
    <w:p w:rsidR="0032524B" w:rsidRPr="0032524B" w:rsidRDefault="0032524B" w:rsidP="0041746B">
      <w:pPr>
        <w:widowControl w:val="0"/>
        <w:spacing w:after="0" w:line="240" w:lineRule="auto"/>
        <w:ind w:firstLine="426"/>
        <w:jc w:val="both"/>
        <w:rPr>
          <w:rFonts w:asciiTheme="minorBidi" w:hAnsiTheme="minorBidi"/>
          <w:sz w:val="24"/>
          <w:szCs w:val="24"/>
        </w:rPr>
      </w:pPr>
    </w:p>
    <w:p w:rsidR="004A4ACE" w:rsidRDefault="004A4ACE" w:rsidP="0041746B">
      <w:pPr>
        <w:widowControl w:val="0"/>
        <w:spacing w:after="0" w:line="240" w:lineRule="auto"/>
        <w:ind w:left="720"/>
        <w:jc w:val="both"/>
        <w:rPr>
          <w:rFonts w:asciiTheme="minorBidi" w:hAnsiTheme="minorBidi"/>
          <w:sz w:val="24"/>
          <w:szCs w:val="24"/>
        </w:rPr>
      </w:pPr>
      <w:r w:rsidRPr="0032524B">
        <w:rPr>
          <w:rFonts w:asciiTheme="minorBidi" w:hAnsiTheme="minorBidi"/>
          <w:sz w:val="24"/>
          <w:szCs w:val="24"/>
        </w:rPr>
        <w:t xml:space="preserve">When you study </w:t>
      </w:r>
      <w:r w:rsidRPr="00EB7781">
        <w:rPr>
          <w:rFonts w:asciiTheme="minorBidi" w:hAnsiTheme="minorBidi"/>
          <w:i/>
          <w:iCs/>
          <w:sz w:val="24"/>
          <w:szCs w:val="24"/>
        </w:rPr>
        <w:t>Tanakh</w:t>
      </w:r>
      <w:r w:rsidRPr="0032524B">
        <w:rPr>
          <w:rFonts w:asciiTheme="minorBidi" w:hAnsiTheme="minorBidi"/>
          <w:sz w:val="24"/>
          <w:szCs w:val="24"/>
        </w:rPr>
        <w:t xml:space="preserve">, try to make yourself part of all the holy events that took place as though you had also been there. </w:t>
      </w:r>
      <w:r w:rsidR="00D43346" w:rsidRPr="0032524B">
        <w:rPr>
          <w:rFonts w:asciiTheme="minorBidi" w:hAnsiTheme="minorBidi"/>
          <w:sz w:val="24"/>
          <w:szCs w:val="24"/>
        </w:rPr>
        <w:t xml:space="preserve">You accompany Avraham and Yitzchak on their journey to the </w:t>
      </w:r>
      <w:r w:rsidR="00D43346" w:rsidRPr="0032524B">
        <w:rPr>
          <w:rFonts w:asciiTheme="minorBidi" w:hAnsiTheme="minorBidi"/>
          <w:i/>
          <w:iCs/>
          <w:sz w:val="24"/>
          <w:szCs w:val="24"/>
        </w:rPr>
        <w:t>akeda</w:t>
      </w:r>
      <w:r w:rsidR="00D43346" w:rsidRPr="0032524B">
        <w:rPr>
          <w:rFonts w:asciiTheme="minorBidi" w:hAnsiTheme="minorBidi"/>
          <w:sz w:val="24"/>
          <w:szCs w:val="24"/>
        </w:rPr>
        <w:t xml:space="preserve"> [binding of Yitzchak]; you share in Yaakov</w:t>
      </w:r>
      <w:r w:rsidR="00EB7781">
        <w:rPr>
          <w:rFonts w:asciiTheme="minorBidi" w:hAnsiTheme="minorBidi"/>
          <w:sz w:val="24"/>
          <w:szCs w:val="24"/>
        </w:rPr>
        <w:t>’s anguish as he prays to God, “</w:t>
      </w:r>
      <w:r w:rsidR="00D43346" w:rsidRPr="0032524B">
        <w:rPr>
          <w:rFonts w:asciiTheme="minorBidi" w:hAnsiTheme="minorBidi"/>
          <w:sz w:val="24"/>
          <w:szCs w:val="24"/>
        </w:rPr>
        <w:t>Deliver me, I pray You, from the hand of my brother, from th</w:t>
      </w:r>
      <w:r w:rsidR="00EB7781">
        <w:rPr>
          <w:rFonts w:asciiTheme="minorBidi" w:hAnsiTheme="minorBidi"/>
          <w:sz w:val="24"/>
          <w:szCs w:val="24"/>
        </w:rPr>
        <w:t>e hand of Esav, for I fear him.”</w:t>
      </w:r>
    </w:p>
    <w:p w:rsidR="0032524B" w:rsidRPr="0032524B" w:rsidRDefault="0032524B" w:rsidP="0041746B">
      <w:pPr>
        <w:widowControl w:val="0"/>
        <w:spacing w:after="0" w:line="240" w:lineRule="auto"/>
        <w:ind w:left="720"/>
        <w:jc w:val="both"/>
        <w:rPr>
          <w:rFonts w:asciiTheme="minorBidi" w:hAnsiTheme="minorBidi"/>
          <w:b/>
          <w:bCs/>
          <w:sz w:val="24"/>
          <w:szCs w:val="24"/>
        </w:rPr>
      </w:pPr>
    </w:p>
    <w:p w:rsidR="00D43346" w:rsidRDefault="00D43346" w:rsidP="0041746B">
      <w:pPr>
        <w:pStyle w:val="2"/>
        <w:keepNext w:val="0"/>
        <w:widowControl w:val="0"/>
        <w:bidi w:val="0"/>
        <w:spacing w:before="0" w:after="0" w:line="240" w:lineRule="auto"/>
        <w:ind w:left="720"/>
        <w:jc w:val="both"/>
        <w:rPr>
          <w:rFonts w:asciiTheme="minorBidi" w:hAnsiTheme="minorBidi" w:cstheme="minorBidi"/>
          <w:noProof w:val="0"/>
          <w:sz w:val="24"/>
          <w:szCs w:val="24"/>
        </w:rPr>
      </w:pPr>
      <w:r w:rsidRPr="0032524B">
        <w:rPr>
          <w:rFonts w:asciiTheme="minorBidi" w:hAnsiTheme="minorBidi" w:cstheme="minorBidi"/>
          <w:noProof w:val="0"/>
          <w:sz w:val="24"/>
          <w:szCs w:val="24"/>
        </w:rPr>
        <w:t xml:space="preserve">And the same applies when you study </w:t>
      </w:r>
      <w:r w:rsidRPr="00EB7781">
        <w:rPr>
          <w:rFonts w:asciiTheme="minorBidi" w:hAnsiTheme="minorBidi" w:cstheme="minorBidi"/>
          <w:i/>
          <w:iCs/>
          <w:noProof w:val="0"/>
          <w:sz w:val="24"/>
          <w:szCs w:val="24"/>
        </w:rPr>
        <w:t>midrash</w:t>
      </w:r>
      <w:r w:rsidRPr="0032524B">
        <w:rPr>
          <w:rFonts w:asciiTheme="minorBidi" w:hAnsiTheme="minorBidi" w:cstheme="minorBidi"/>
          <w:noProof w:val="0"/>
          <w:sz w:val="24"/>
          <w:szCs w:val="24"/>
        </w:rPr>
        <w:t xml:space="preserve">. There are many </w:t>
      </w:r>
      <w:r w:rsidRPr="00EB7781">
        <w:rPr>
          <w:rFonts w:asciiTheme="minorBidi" w:hAnsiTheme="minorBidi" w:cstheme="minorBidi"/>
          <w:i/>
          <w:iCs/>
          <w:noProof w:val="0"/>
          <w:sz w:val="24"/>
          <w:szCs w:val="24"/>
        </w:rPr>
        <w:t>midrashim</w:t>
      </w:r>
      <w:r w:rsidRPr="0032524B">
        <w:rPr>
          <w:rFonts w:asciiTheme="minorBidi" w:hAnsiTheme="minorBidi" w:cstheme="minorBidi"/>
          <w:noProof w:val="0"/>
          <w:sz w:val="24"/>
          <w:szCs w:val="24"/>
        </w:rPr>
        <w:t xml:space="preserve"> on verses of </w:t>
      </w:r>
      <w:r w:rsidRPr="00EB7781">
        <w:rPr>
          <w:rFonts w:asciiTheme="minorBidi" w:hAnsiTheme="minorBidi" w:cstheme="minorBidi"/>
          <w:i/>
          <w:iCs/>
          <w:noProof w:val="0"/>
          <w:sz w:val="24"/>
          <w:szCs w:val="24"/>
        </w:rPr>
        <w:t>Tanakh</w:t>
      </w:r>
      <w:r w:rsidRPr="0032524B">
        <w:rPr>
          <w:rFonts w:asciiTheme="minorBidi" w:hAnsiTheme="minorBidi" w:cstheme="minorBidi"/>
          <w:noProof w:val="0"/>
          <w:sz w:val="24"/>
          <w:szCs w:val="24"/>
        </w:rPr>
        <w:t xml:space="preserve"> that </w:t>
      </w:r>
      <w:r w:rsidR="00332ECD" w:rsidRPr="0032524B">
        <w:rPr>
          <w:rFonts w:asciiTheme="minorBidi" w:hAnsiTheme="minorBidi" w:cstheme="minorBidi"/>
          <w:noProof w:val="0"/>
          <w:sz w:val="24"/>
          <w:szCs w:val="24"/>
        </w:rPr>
        <w:t xml:space="preserve">reveal more about </w:t>
      </w:r>
      <w:r w:rsidRPr="0032524B">
        <w:rPr>
          <w:rFonts w:asciiTheme="minorBidi" w:hAnsiTheme="minorBidi" w:cstheme="minorBidi"/>
          <w:noProof w:val="0"/>
          <w:sz w:val="24"/>
          <w:szCs w:val="24"/>
        </w:rPr>
        <w:t>the events that took place. For instance</w:t>
      </w:r>
      <w:r w:rsidR="00EB7781">
        <w:rPr>
          <w:rFonts w:asciiTheme="minorBidi" w:hAnsiTheme="minorBidi" w:cstheme="minorBidi"/>
          <w:noProof w:val="0"/>
          <w:sz w:val="24"/>
          <w:szCs w:val="24"/>
        </w:rPr>
        <w:t>,</w:t>
      </w:r>
      <w:r w:rsidRPr="0032524B">
        <w:rPr>
          <w:rFonts w:asciiTheme="minorBidi" w:hAnsiTheme="minorBidi" w:cstheme="minorBidi"/>
          <w:noProof w:val="0"/>
          <w:sz w:val="24"/>
          <w:szCs w:val="24"/>
        </w:rPr>
        <w:t xml:space="preserve"> the Creation; the story of the sale of</w:t>
      </w:r>
      <w:r w:rsidR="00332ECD" w:rsidRPr="0032524B">
        <w:rPr>
          <w:rFonts w:asciiTheme="minorBidi" w:hAnsiTheme="minorBidi" w:cstheme="minorBidi"/>
          <w:noProof w:val="0"/>
          <w:sz w:val="24"/>
          <w:szCs w:val="24"/>
        </w:rPr>
        <w:t xml:space="preserve"> Yosef; etc.,</w:t>
      </w:r>
      <w:r w:rsidRPr="0032524B">
        <w:rPr>
          <w:rFonts w:asciiTheme="minorBidi" w:hAnsiTheme="minorBidi" w:cstheme="minorBidi"/>
          <w:noProof w:val="0"/>
          <w:sz w:val="24"/>
          <w:szCs w:val="24"/>
        </w:rPr>
        <w:t xml:space="preserve"> for </w:t>
      </w:r>
      <w:r w:rsidRPr="00EB7781">
        <w:rPr>
          <w:rFonts w:asciiTheme="minorBidi" w:hAnsiTheme="minorBidi" w:cstheme="minorBidi"/>
          <w:i/>
          <w:iCs/>
          <w:noProof w:val="0"/>
          <w:sz w:val="24"/>
          <w:szCs w:val="24"/>
        </w:rPr>
        <w:t>Chazal</w:t>
      </w:r>
      <w:r w:rsidRPr="0032524B">
        <w:rPr>
          <w:rFonts w:asciiTheme="minorBidi" w:hAnsiTheme="minorBidi" w:cstheme="minorBidi"/>
          <w:noProof w:val="0"/>
          <w:sz w:val="24"/>
          <w:szCs w:val="24"/>
        </w:rPr>
        <w:t xml:space="preserve"> reveal to us more than we ourselves can see in the Torah. This is better than learning the verses alone, and the elaborations of the </w:t>
      </w:r>
      <w:r w:rsidRPr="00EB7781">
        <w:rPr>
          <w:rFonts w:asciiTheme="minorBidi" w:hAnsiTheme="minorBidi" w:cstheme="minorBidi"/>
          <w:i/>
          <w:iCs/>
          <w:noProof w:val="0"/>
          <w:sz w:val="24"/>
          <w:szCs w:val="24"/>
        </w:rPr>
        <w:t>midrashim</w:t>
      </w:r>
      <w:r w:rsidRPr="0032524B">
        <w:rPr>
          <w:rFonts w:asciiTheme="minorBidi" w:hAnsiTheme="minorBidi" w:cstheme="minorBidi"/>
          <w:noProof w:val="0"/>
          <w:sz w:val="24"/>
          <w:szCs w:val="24"/>
        </w:rPr>
        <w:t xml:space="preserve"> alone… </w:t>
      </w:r>
      <w:r w:rsidR="00EB7781">
        <w:rPr>
          <w:rFonts w:asciiTheme="minorBidi" w:hAnsiTheme="minorBidi" w:cstheme="minorBidi"/>
          <w:noProof w:val="0"/>
          <w:sz w:val="24"/>
          <w:szCs w:val="24"/>
        </w:rPr>
        <w:t>F</w:t>
      </w:r>
      <w:r w:rsidRPr="0032524B">
        <w:rPr>
          <w:rFonts w:asciiTheme="minorBidi" w:hAnsiTheme="minorBidi" w:cstheme="minorBidi"/>
          <w:noProof w:val="0"/>
          <w:sz w:val="24"/>
          <w:szCs w:val="24"/>
        </w:rPr>
        <w:t>or in truth it is all one, and it should all be one in your min</w:t>
      </w:r>
      <w:r w:rsidR="00EB7781">
        <w:rPr>
          <w:rFonts w:asciiTheme="minorBidi" w:hAnsiTheme="minorBidi" w:cstheme="minorBidi"/>
          <w:noProof w:val="0"/>
          <w:sz w:val="24"/>
          <w:szCs w:val="24"/>
        </w:rPr>
        <w:t>d, too.</w:t>
      </w:r>
      <w:r w:rsidR="00334EE0" w:rsidRPr="00EB7781">
        <w:rPr>
          <w:rStyle w:val="FootnoteReference"/>
          <w:rFonts w:asciiTheme="minorBidi" w:hAnsiTheme="minorBidi" w:cstheme="minorBidi"/>
          <w:noProof w:val="0"/>
          <w:sz w:val="16"/>
          <w:szCs w:val="16"/>
        </w:rPr>
        <w:footnoteReference w:id="6"/>
      </w:r>
      <w:r w:rsidRPr="0032524B">
        <w:rPr>
          <w:rFonts w:asciiTheme="minorBidi" w:hAnsiTheme="minorBidi" w:cstheme="minorBidi"/>
          <w:noProof w:val="0"/>
          <w:sz w:val="20"/>
          <w:szCs w:val="20"/>
        </w:rPr>
        <w:t xml:space="preserve"> </w:t>
      </w:r>
    </w:p>
    <w:p w:rsidR="0032524B" w:rsidRPr="0032524B" w:rsidRDefault="0032524B" w:rsidP="0041746B">
      <w:pPr>
        <w:pStyle w:val="2"/>
        <w:keepNext w:val="0"/>
        <w:widowControl w:val="0"/>
        <w:bidi w:val="0"/>
        <w:spacing w:before="0" w:after="0" w:line="240" w:lineRule="auto"/>
        <w:ind w:left="720"/>
        <w:jc w:val="both"/>
        <w:rPr>
          <w:rFonts w:asciiTheme="minorBidi" w:hAnsiTheme="minorBidi" w:cstheme="minorBidi"/>
          <w:noProof w:val="0"/>
          <w:sz w:val="24"/>
          <w:szCs w:val="24"/>
        </w:rPr>
      </w:pPr>
    </w:p>
    <w:p w:rsidR="00EB7781" w:rsidRDefault="00334EE0" w:rsidP="0041746B">
      <w:pPr>
        <w:pStyle w:val="2"/>
        <w:keepNext w:val="0"/>
        <w:widowControl w:val="0"/>
        <w:bidi w:val="0"/>
        <w:spacing w:before="0" w:after="0" w:line="240" w:lineRule="auto"/>
        <w:ind w:firstLine="426"/>
        <w:jc w:val="both"/>
        <w:rPr>
          <w:rFonts w:asciiTheme="minorBidi" w:hAnsiTheme="minorBidi" w:cstheme="minorBidi"/>
          <w:noProof w:val="0"/>
          <w:sz w:val="20"/>
          <w:szCs w:val="20"/>
        </w:rPr>
      </w:pPr>
      <w:r w:rsidRPr="0032524B">
        <w:rPr>
          <w:rFonts w:asciiTheme="minorBidi" w:hAnsiTheme="minorBidi" w:cstheme="minorBidi"/>
          <w:noProof w:val="0"/>
          <w:sz w:val="24"/>
          <w:szCs w:val="24"/>
        </w:rPr>
        <w:t xml:space="preserve">The “expansion of the imagination” </w:t>
      </w:r>
      <w:r w:rsidR="00332ECD" w:rsidRPr="0032524B">
        <w:rPr>
          <w:rFonts w:asciiTheme="minorBidi" w:hAnsiTheme="minorBidi" w:cstheme="minorBidi"/>
          <w:noProof w:val="0"/>
          <w:sz w:val="24"/>
          <w:szCs w:val="24"/>
        </w:rPr>
        <w:t xml:space="preserve">entails creating one’s </w:t>
      </w:r>
      <w:r w:rsidRPr="0032524B">
        <w:rPr>
          <w:rFonts w:asciiTheme="minorBidi" w:hAnsiTheme="minorBidi" w:cstheme="minorBidi"/>
          <w:noProof w:val="0"/>
          <w:sz w:val="24"/>
          <w:szCs w:val="24"/>
        </w:rPr>
        <w:t xml:space="preserve">own innovative interpretation, since any imagining of an existing story </w:t>
      </w:r>
      <w:r w:rsidR="00332ECD" w:rsidRPr="0032524B">
        <w:rPr>
          <w:rFonts w:asciiTheme="minorBidi" w:hAnsiTheme="minorBidi" w:cstheme="minorBidi"/>
          <w:noProof w:val="0"/>
          <w:sz w:val="24"/>
          <w:szCs w:val="24"/>
        </w:rPr>
        <w:t xml:space="preserve">might </w:t>
      </w:r>
      <w:r w:rsidRPr="0032524B">
        <w:rPr>
          <w:rFonts w:asciiTheme="minorBidi" w:hAnsiTheme="minorBidi" w:cstheme="minorBidi"/>
          <w:noProof w:val="0"/>
          <w:sz w:val="24"/>
          <w:szCs w:val="24"/>
        </w:rPr>
        <w:t xml:space="preserve">add details and perspectives </w:t>
      </w:r>
      <w:r w:rsidR="00EB7781">
        <w:rPr>
          <w:rFonts w:asciiTheme="minorBidi" w:hAnsiTheme="minorBidi" w:cstheme="minorBidi"/>
          <w:noProof w:val="0"/>
          <w:sz w:val="24"/>
          <w:szCs w:val="24"/>
        </w:rPr>
        <w:t>that</w:t>
      </w:r>
      <w:r w:rsidRPr="0032524B">
        <w:rPr>
          <w:rFonts w:asciiTheme="minorBidi" w:hAnsiTheme="minorBidi" w:cstheme="minorBidi"/>
          <w:noProof w:val="0"/>
          <w:sz w:val="24"/>
          <w:szCs w:val="24"/>
        </w:rPr>
        <w:t xml:space="preserve"> might not necessarily </w:t>
      </w:r>
      <w:r w:rsidR="00332ECD" w:rsidRPr="0032524B">
        <w:rPr>
          <w:rFonts w:asciiTheme="minorBidi" w:hAnsiTheme="minorBidi" w:cstheme="minorBidi"/>
          <w:noProof w:val="0"/>
          <w:sz w:val="24"/>
          <w:szCs w:val="24"/>
        </w:rPr>
        <w:t xml:space="preserve">appear </w:t>
      </w:r>
      <w:r w:rsidRPr="0032524B">
        <w:rPr>
          <w:rFonts w:asciiTheme="minorBidi" w:hAnsiTheme="minorBidi" w:cstheme="minorBidi"/>
          <w:noProof w:val="0"/>
          <w:sz w:val="24"/>
          <w:szCs w:val="24"/>
        </w:rPr>
        <w:t xml:space="preserve">in the biblical narrative itself, or in the commentaries. But it seems that </w:t>
      </w:r>
      <w:r w:rsidR="00332ECD" w:rsidRPr="0032524B">
        <w:rPr>
          <w:rFonts w:asciiTheme="minorBidi" w:hAnsiTheme="minorBidi" w:cstheme="minorBidi"/>
          <w:noProof w:val="0"/>
          <w:sz w:val="24"/>
          <w:szCs w:val="24"/>
        </w:rPr>
        <w:t xml:space="preserve">this possibility does not concern </w:t>
      </w:r>
      <w:r w:rsidR="00F95916" w:rsidRPr="0032524B">
        <w:rPr>
          <w:rFonts w:asciiTheme="minorBidi" w:hAnsiTheme="minorBidi" w:cstheme="minorBidi"/>
          <w:noProof w:val="0"/>
          <w:sz w:val="24"/>
          <w:szCs w:val="24"/>
        </w:rPr>
        <w:t xml:space="preserve">R. Kalonymus. We might view this as </w:t>
      </w:r>
      <w:r w:rsidR="00332ECD" w:rsidRPr="0032524B">
        <w:rPr>
          <w:rFonts w:asciiTheme="minorBidi" w:hAnsiTheme="minorBidi" w:cstheme="minorBidi"/>
          <w:noProof w:val="0"/>
          <w:sz w:val="24"/>
          <w:szCs w:val="24"/>
        </w:rPr>
        <w:t xml:space="preserve">a vote in favor </w:t>
      </w:r>
      <w:r w:rsidR="00F95916" w:rsidRPr="0032524B">
        <w:rPr>
          <w:rFonts w:asciiTheme="minorBidi" w:hAnsiTheme="minorBidi" w:cstheme="minorBidi"/>
          <w:noProof w:val="0"/>
          <w:sz w:val="24"/>
          <w:szCs w:val="24"/>
        </w:rPr>
        <w:t xml:space="preserve">of creativity and exegesis based on imagination, although he does emphasize that one should start off by adhering to the biblical verses and the </w:t>
      </w:r>
      <w:r w:rsidR="00F95916" w:rsidRPr="00EB7781">
        <w:rPr>
          <w:rFonts w:asciiTheme="minorBidi" w:hAnsiTheme="minorBidi" w:cstheme="minorBidi"/>
          <w:i/>
          <w:iCs/>
          <w:noProof w:val="0"/>
          <w:sz w:val="24"/>
          <w:szCs w:val="24"/>
        </w:rPr>
        <w:t>midrashim</w:t>
      </w:r>
      <w:r w:rsidR="00F95916" w:rsidRPr="0032524B">
        <w:rPr>
          <w:rFonts w:asciiTheme="minorBidi" w:hAnsiTheme="minorBidi" w:cstheme="minorBidi"/>
          <w:noProof w:val="0"/>
          <w:sz w:val="24"/>
          <w:szCs w:val="24"/>
        </w:rPr>
        <w:t xml:space="preserve">. At the same time, he </w:t>
      </w:r>
      <w:r w:rsidR="00332ECD" w:rsidRPr="0032524B">
        <w:rPr>
          <w:rFonts w:asciiTheme="minorBidi" w:hAnsiTheme="minorBidi" w:cstheme="minorBidi"/>
          <w:noProof w:val="0"/>
          <w:sz w:val="24"/>
          <w:szCs w:val="24"/>
        </w:rPr>
        <w:t xml:space="preserve">notes </w:t>
      </w:r>
      <w:r w:rsidR="00F95916" w:rsidRPr="0032524B">
        <w:rPr>
          <w:rFonts w:asciiTheme="minorBidi" w:hAnsiTheme="minorBidi" w:cstheme="minorBidi"/>
          <w:noProof w:val="0"/>
          <w:sz w:val="24"/>
          <w:szCs w:val="24"/>
        </w:rPr>
        <w:t>that the biblical narrative does allude to events and descriptions that are not actually set forth in the text, and we have no choice but to fill in the gaps using our imagination.</w:t>
      </w:r>
      <w:r w:rsidR="00F95916" w:rsidRPr="00EB7781">
        <w:rPr>
          <w:rStyle w:val="FootnoteReference"/>
          <w:rFonts w:asciiTheme="minorBidi" w:hAnsiTheme="minorBidi" w:cstheme="minorBidi"/>
          <w:noProof w:val="0"/>
          <w:sz w:val="16"/>
          <w:szCs w:val="16"/>
        </w:rPr>
        <w:footnoteReference w:id="7"/>
      </w:r>
      <w:r w:rsidR="00F95916" w:rsidRPr="00A7567E">
        <w:rPr>
          <w:rFonts w:asciiTheme="minorBidi" w:hAnsiTheme="minorBidi" w:cstheme="minorBidi"/>
          <w:noProof w:val="0"/>
          <w:sz w:val="20"/>
          <w:szCs w:val="20"/>
        </w:rPr>
        <w:t xml:space="preserve"> </w:t>
      </w:r>
    </w:p>
    <w:p w:rsidR="00EB7781" w:rsidRDefault="00EB7781" w:rsidP="0041746B">
      <w:pPr>
        <w:pStyle w:val="2"/>
        <w:keepNext w:val="0"/>
        <w:widowControl w:val="0"/>
        <w:bidi w:val="0"/>
        <w:spacing w:before="0" w:after="0" w:line="240" w:lineRule="auto"/>
        <w:ind w:firstLine="426"/>
        <w:jc w:val="both"/>
        <w:rPr>
          <w:rFonts w:asciiTheme="minorBidi" w:hAnsiTheme="minorBidi" w:cstheme="minorBidi"/>
          <w:noProof w:val="0"/>
          <w:sz w:val="20"/>
          <w:szCs w:val="20"/>
        </w:rPr>
      </w:pPr>
    </w:p>
    <w:p w:rsidR="00334EE0" w:rsidRDefault="00F95916"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32524B">
        <w:rPr>
          <w:rFonts w:asciiTheme="minorBidi" w:hAnsiTheme="minorBidi" w:cstheme="minorBidi"/>
          <w:noProof w:val="0"/>
          <w:sz w:val="24"/>
          <w:szCs w:val="24"/>
        </w:rPr>
        <w:t xml:space="preserve">In order to illustrate how his advice in this regard should be followed, R. Kalonymus offers a description of the Exodus from Egypt. Attention should be paid to his instruction: </w:t>
      </w:r>
      <w:r w:rsidR="00EB7781">
        <w:rPr>
          <w:rFonts w:asciiTheme="minorBidi" w:hAnsiTheme="minorBidi" w:cstheme="minorBidi"/>
          <w:noProof w:val="0"/>
          <w:sz w:val="24"/>
          <w:szCs w:val="24"/>
        </w:rPr>
        <w:t>O</w:t>
      </w:r>
      <w:r w:rsidRPr="0032524B">
        <w:rPr>
          <w:rFonts w:asciiTheme="minorBidi" w:hAnsiTheme="minorBidi" w:cstheme="minorBidi"/>
          <w:noProof w:val="0"/>
          <w:sz w:val="24"/>
          <w:szCs w:val="24"/>
        </w:rPr>
        <w:t>ne starts by asking different questions, and then, as a second stage, he conjures in his mind the various descriptions that could answer these questions:</w:t>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2C1436" w:rsidRDefault="00F95916" w:rsidP="0041746B">
      <w:pPr>
        <w:pStyle w:val="2"/>
        <w:keepNext w:val="0"/>
        <w:widowControl w:val="0"/>
        <w:bidi w:val="0"/>
        <w:spacing w:before="0" w:after="0" w:line="240" w:lineRule="auto"/>
        <w:ind w:left="720"/>
        <w:jc w:val="both"/>
        <w:rPr>
          <w:rFonts w:asciiTheme="minorBidi" w:hAnsiTheme="minorBidi" w:cstheme="minorBidi"/>
          <w:noProof w:val="0"/>
          <w:sz w:val="24"/>
          <w:szCs w:val="24"/>
        </w:rPr>
      </w:pPr>
      <w:r w:rsidRPr="0032524B">
        <w:rPr>
          <w:rFonts w:asciiTheme="minorBidi" w:hAnsiTheme="minorBidi" w:cstheme="minorBidi"/>
          <w:noProof w:val="0"/>
          <w:sz w:val="24"/>
          <w:szCs w:val="24"/>
        </w:rPr>
        <w:t>For example,</w:t>
      </w:r>
      <w:r w:rsidR="001C4730" w:rsidRPr="0032524B">
        <w:rPr>
          <w:rFonts w:asciiTheme="minorBidi" w:hAnsiTheme="minorBidi" w:cstheme="minorBidi"/>
          <w:noProof w:val="0"/>
          <w:sz w:val="24"/>
          <w:szCs w:val="24"/>
        </w:rPr>
        <w:t xml:space="preserve"> what im</w:t>
      </w:r>
      <w:r w:rsidR="00EB7781">
        <w:rPr>
          <w:rFonts w:asciiTheme="minorBidi" w:hAnsiTheme="minorBidi" w:cstheme="minorBidi"/>
          <w:noProof w:val="0"/>
          <w:sz w:val="24"/>
          <w:szCs w:val="24"/>
        </w:rPr>
        <w:t>p</w:t>
      </w:r>
      <w:r w:rsidR="001C4730" w:rsidRPr="0032524B">
        <w:rPr>
          <w:rFonts w:asciiTheme="minorBidi" w:hAnsiTheme="minorBidi" w:cstheme="minorBidi"/>
          <w:noProof w:val="0"/>
          <w:sz w:val="24"/>
          <w:szCs w:val="24"/>
        </w:rPr>
        <w:t>act did the arrival of Moshe Rabbenu and Aharon Ha</w:t>
      </w:r>
      <w:r w:rsidR="00EB7781">
        <w:rPr>
          <w:rFonts w:asciiTheme="minorBidi" w:hAnsiTheme="minorBidi" w:cstheme="minorBidi"/>
          <w:noProof w:val="0"/>
          <w:sz w:val="24"/>
          <w:szCs w:val="24"/>
        </w:rPr>
        <w:t>-K</w:t>
      </w:r>
      <w:r w:rsidR="001C4730" w:rsidRPr="0032524B">
        <w:rPr>
          <w:rFonts w:asciiTheme="minorBidi" w:hAnsiTheme="minorBidi" w:cstheme="minorBidi"/>
          <w:noProof w:val="0"/>
          <w:sz w:val="24"/>
          <w:szCs w:val="24"/>
        </w:rPr>
        <w:t xml:space="preserve">ohen have on </w:t>
      </w:r>
      <w:r w:rsidR="001C4730" w:rsidRPr="00EB7781">
        <w:rPr>
          <w:rFonts w:asciiTheme="minorBidi" w:hAnsiTheme="minorBidi" w:cstheme="minorBidi"/>
          <w:i/>
          <w:iCs/>
          <w:noProof w:val="0"/>
          <w:sz w:val="24"/>
          <w:szCs w:val="24"/>
        </w:rPr>
        <w:t>Bnei Yisrael</w:t>
      </w:r>
      <w:r w:rsidR="001C4730" w:rsidRPr="0032524B">
        <w:rPr>
          <w:rFonts w:asciiTheme="minorBidi" w:hAnsiTheme="minorBidi" w:cstheme="minorBidi"/>
          <w:noProof w:val="0"/>
          <w:sz w:val="24"/>
          <w:szCs w:val="24"/>
        </w:rPr>
        <w:t>, bringing their message of redemption from Egypt? How was the news discussed in their homes? And the intelligent, pure-hearted children – did they not ask questions when they heard that from such slavery they would go free</w:t>
      </w:r>
      <w:r w:rsidR="00EB7781">
        <w:rPr>
          <w:rFonts w:asciiTheme="minorBidi" w:hAnsiTheme="minorBidi" w:cstheme="minorBidi"/>
          <w:noProof w:val="0"/>
          <w:sz w:val="24"/>
          <w:szCs w:val="24"/>
        </w:rPr>
        <w:t>?</w:t>
      </w:r>
      <w:r w:rsidR="001C4730" w:rsidRPr="0032524B">
        <w:rPr>
          <w:rFonts w:asciiTheme="minorBidi" w:hAnsiTheme="minorBidi" w:cstheme="minorBidi"/>
          <w:noProof w:val="0"/>
          <w:sz w:val="24"/>
          <w:szCs w:val="24"/>
        </w:rPr>
        <w:t xml:space="preserve">… But since neither the Torah nor the </w:t>
      </w:r>
      <w:r w:rsidR="001C4730" w:rsidRPr="00EB7781">
        <w:rPr>
          <w:rFonts w:asciiTheme="minorBidi" w:hAnsiTheme="minorBidi" w:cstheme="minorBidi"/>
          <w:i/>
          <w:iCs/>
          <w:noProof w:val="0"/>
          <w:sz w:val="24"/>
          <w:szCs w:val="24"/>
        </w:rPr>
        <w:t>midrashim</w:t>
      </w:r>
      <w:r w:rsidR="001C4730" w:rsidRPr="0032524B">
        <w:rPr>
          <w:rFonts w:asciiTheme="minorBidi" w:hAnsiTheme="minorBidi" w:cstheme="minorBidi"/>
          <w:noProof w:val="0"/>
          <w:sz w:val="24"/>
          <w:szCs w:val="24"/>
        </w:rPr>
        <w:t xml:space="preserve"> describe how the scenario played itself out, </w:t>
      </w:r>
      <w:r w:rsidR="00EB7781">
        <w:rPr>
          <w:rFonts w:asciiTheme="minorBidi" w:hAnsiTheme="minorBidi" w:cstheme="minorBidi"/>
          <w:noProof w:val="0"/>
          <w:sz w:val="24"/>
          <w:szCs w:val="24"/>
        </w:rPr>
        <w:t>you [must</w:t>
      </w:r>
      <w:r w:rsidR="008A35B6" w:rsidRPr="0032524B">
        <w:rPr>
          <w:rFonts w:asciiTheme="minorBidi" w:hAnsiTheme="minorBidi" w:cstheme="minorBidi"/>
          <w:noProof w:val="0"/>
          <w:sz w:val="24"/>
          <w:szCs w:val="24"/>
        </w:rPr>
        <w:t xml:space="preserve">] conjure </w:t>
      </w:r>
      <w:r w:rsidR="009E693C" w:rsidRPr="0032524B">
        <w:rPr>
          <w:rFonts w:asciiTheme="minorBidi" w:hAnsiTheme="minorBidi" w:cstheme="minorBidi"/>
          <w:noProof w:val="0"/>
          <w:sz w:val="24"/>
          <w:szCs w:val="24"/>
        </w:rPr>
        <w:t xml:space="preserve">it </w:t>
      </w:r>
      <w:r w:rsidR="008A35B6" w:rsidRPr="0032524B">
        <w:rPr>
          <w:rFonts w:asciiTheme="minorBidi" w:hAnsiTheme="minorBidi" w:cstheme="minorBidi"/>
          <w:noProof w:val="0"/>
          <w:sz w:val="24"/>
          <w:szCs w:val="24"/>
        </w:rPr>
        <w:t xml:space="preserve">up, in </w:t>
      </w:r>
      <w:r w:rsidR="009E693C" w:rsidRPr="0032524B">
        <w:rPr>
          <w:rFonts w:asciiTheme="minorBidi" w:hAnsiTheme="minorBidi" w:cstheme="minorBidi"/>
          <w:noProof w:val="0"/>
          <w:sz w:val="24"/>
          <w:szCs w:val="24"/>
        </w:rPr>
        <w:t xml:space="preserve">your </w:t>
      </w:r>
      <w:r w:rsidR="008A35B6" w:rsidRPr="0032524B">
        <w:rPr>
          <w:rFonts w:asciiTheme="minorBidi" w:hAnsiTheme="minorBidi" w:cstheme="minorBidi"/>
          <w:noProof w:val="0"/>
          <w:sz w:val="24"/>
          <w:szCs w:val="24"/>
        </w:rPr>
        <w:t xml:space="preserve">mind and </w:t>
      </w:r>
      <w:r w:rsidR="009E693C" w:rsidRPr="0032524B">
        <w:rPr>
          <w:rFonts w:asciiTheme="minorBidi" w:hAnsiTheme="minorBidi" w:cstheme="minorBidi"/>
          <w:noProof w:val="0"/>
          <w:sz w:val="24"/>
          <w:szCs w:val="24"/>
        </w:rPr>
        <w:t xml:space="preserve">your </w:t>
      </w:r>
      <w:r w:rsidR="008A35B6" w:rsidRPr="0032524B">
        <w:rPr>
          <w:rFonts w:asciiTheme="minorBidi" w:hAnsiTheme="minorBidi" w:cstheme="minorBidi"/>
          <w:noProof w:val="0"/>
          <w:sz w:val="24"/>
          <w:szCs w:val="24"/>
        </w:rPr>
        <w:t xml:space="preserve">imagination </w:t>
      </w:r>
      <w:r w:rsidR="009E693C" w:rsidRPr="0032524B">
        <w:rPr>
          <w:rFonts w:asciiTheme="minorBidi" w:hAnsiTheme="minorBidi" w:cstheme="minorBidi"/>
          <w:noProof w:val="0"/>
          <w:sz w:val="24"/>
          <w:szCs w:val="24"/>
        </w:rPr>
        <w:t xml:space="preserve">– a Jewish mind </w:t>
      </w:r>
      <w:r w:rsidR="009E693C" w:rsidRPr="0032524B">
        <w:rPr>
          <w:rFonts w:asciiTheme="minorBidi" w:hAnsiTheme="minorBidi" w:cstheme="minorBidi"/>
          <w:noProof w:val="0"/>
          <w:sz w:val="24"/>
          <w:szCs w:val="24"/>
        </w:rPr>
        <w:lastRenderedPageBreak/>
        <w:t xml:space="preserve">and </w:t>
      </w:r>
      <w:r w:rsidR="001C4730" w:rsidRPr="0032524B">
        <w:rPr>
          <w:rFonts w:asciiTheme="minorBidi" w:hAnsiTheme="minorBidi" w:cstheme="minorBidi"/>
          <w:noProof w:val="0"/>
          <w:sz w:val="24"/>
          <w:szCs w:val="24"/>
        </w:rPr>
        <w:t>imagination</w:t>
      </w:r>
      <w:r w:rsidR="00EB7781">
        <w:rPr>
          <w:rFonts w:asciiTheme="minorBidi" w:hAnsiTheme="minorBidi" w:cstheme="minorBidi"/>
          <w:noProof w:val="0"/>
          <w:sz w:val="24"/>
          <w:szCs w:val="24"/>
        </w:rPr>
        <w:t xml:space="preserve"> – </w:t>
      </w:r>
      <w:r w:rsidR="001C4730" w:rsidRPr="0032524B">
        <w:rPr>
          <w:rFonts w:asciiTheme="minorBidi" w:hAnsiTheme="minorBidi" w:cstheme="minorBidi"/>
          <w:noProof w:val="0"/>
          <w:sz w:val="24"/>
          <w:szCs w:val="24"/>
        </w:rPr>
        <w:t>in kee</w:t>
      </w:r>
      <w:r w:rsidR="005A2C88" w:rsidRPr="0032524B">
        <w:rPr>
          <w:rFonts w:asciiTheme="minorBidi" w:hAnsiTheme="minorBidi" w:cstheme="minorBidi"/>
          <w:noProof w:val="0"/>
          <w:sz w:val="24"/>
          <w:szCs w:val="24"/>
        </w:rPr>
        <w:t>ping with the manner in which it</w:t>
      </w:r>
      <w:r w:rsidR="001C4730" w:rsidRPr="0032524B">
        <w:rPr>
          <w:rFonts w:asciiTheme="minorBidi" w:hAnsiTheme="minorBidi" w:cstheme="minorBidi"/>
          <w:noProof w:val="0"/>
          <w:sz w:val="24"/>
          <w:szCs w:val="24"/>
        </w:rPr>
        <w:t xml:space="preserve"> is described in the Torah and in the </w:t>
      </w:r>
      <w:r w:rsidR="001C4730" w:rsidRPr="00EB7781">
        <w:rPr>
          <w:rFonts w:asciiTheme="minorBidi" w:hAnsiTheme="minorBidi" w:cstheme="minorBidi"/>
          <w:i/>
          <w:iCs/>
          <w:noProof w:val="0"/>
          <w:sz w:val="24"/>
          <w:szCs w:val="24"/>
        </w:rPr>
        <w:t>midrashim</w:t>
      </w:r>
      <w:r w:rsidR="001C4730" w:rsidRPr="0032524B">
        <w:rPr>
          <w:rFonts w:asciiTheme="minorBidi" w:hAnsiTheme="minorBidi" w:cstheme="minorBidi"/>
          <w:noProof w:val="0"/>
          <w:sz w:val="24"/>
          <w:szCs w:val="24"/>
        </w:rPr>
        <w:t xml:space="preserve">, and </w:t>
      </w:r>
      <w:r w:rsidR="008A35B6" w:rsidRPr="0032524B">
        <w:rPr>
          <w:rFonts w:asciiTheme="minorBidi" w:hAnsiTheme="minorBidi" w:cstheme="minorBidi"/>
          <w:noProof w:val="0"/>
          <w:sz w:val="24"/>
          <w:szCs w:val="24"/>
        </w:rPr>
        <w:t>paint yourself a me</w:t>
      </w:r>
      <w:r w:rsidR="005A2C88" w:rsidRPr="0032524B">
        <w:rPr>
          <w:rFonts w:asciiTheme="minorBidi" w:hAnsiTheme="minorBidi" w:cstheme="minorBidi"/>
          <w:noProof w:val="0"/>
          <w:sz w:val="24"/>
          <w:szCs w:val="24"/>
        </w:rPr>
        <w:t>ntal picture, as you imagine it</w:t>
      </w:r>
      <w:r w:rsidR="00EB7781">
        <w:rPr>
          <w:rFonts w:asciiTheme="minorBidi" w:hAnsiTheme="minorBidi" w:cstheme="minorBidi"/>
          <w:noProof w:val="0"/>
          <w:sz w:val="24"/>
          <w:szCs w:val="24"/>
        </w:rPr>
        <w:t>.</w:t>
      </w:r>
      <w:r w:rsidR="008A35B6" w:rsidRPr="00EB7781">
        <w:rPr>
          <w:rStyle w:val="FootnoteReference"/>
          <w:rFonts w:asciiTheme="minorBidi" w:hAnsiTheme="minorBidi" w:cstheme="minorBidi"/>
          <w:noProof w:val="0"/>
          <w:sz w:val="16"/>
          <w:szCs w:val="16"/>
        </w:rPr>
        <w:footnoteReference w:id="8"/>
      </w:r>
      <w:bookmarkEnd w:id="0"/>
      <w:bookmarkEnd w:id="1"/>
      <w:bookmarkEnd w:id="2"/>
      <w:bookmarkEnd w:id="3"/>
      <w:bookmarkEnd w:id="4"/>
      <w:bookmarkEnd w:id="5"/>
      <w:bookmarkEnd w:id="6"/>
      <w:bookmarkEnd w:id="7"/>
      <w:bookmarkEnd w:id="8"/>
      <w:bookmarkEnd w:id="9"/>
    </w:p>
    <w:p w:rsidR="0032524B" w:rsidRPr="0032524B" w:rsidRDefault="0032524B" w:rsidP="0041746B">
      <w:pPr>
        <w:pStyle w:val="2"/>
        <w:keepNext w:val="0"/>
        <w:widowControl w:val="0"/>
        <w:bidi w:val="0"/>
        <w:spacing w:before="0" w:after="0" w:line="240" w:lineRule="auto"/>
        <w:ind w:left="720"/>
        <w:jc w:val="both"/>
        <w:rPr>
          <w:rFonts w:asciiTheme="minorBidi" w:hAnsiTheme="minorBidi" w:cstheme="minorBidi"/>
          <w:noProof w:val="0"/>
          <w:sz w:val="24"/>
          <w:szCs w:val="24"/>
        </w:rPr>
      </w:pPr>
    </w:p>
    <w:p w:rsidR="008A35B6" w:rsidRDefault="008A35B6"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32524B">
        <w:rPr>
          <w:rFonts w:asciiTheme="minorBidi" w:hAnsiTheme="minorBidi" w:cstheme="minorBidi"/>
          <w:noProof w:val="0"/>
          <w:sz w:val="24"/>
          <w:szCs w:val="24"/>
        </w:rPr>
        <w:t>If we look closely at his words here, we note the tension between the creative (innovative) imagination, which may deviate from the biblical account, and the need to adhere to the biblical and midrashic narrative framework. Therefore</w:t>
      </w:r>
      <w:r w:rsidR="00EB7781">
        <w:rPr>
          <w:rFonts w:asciiTheme="minorBidi" w:hAnsiTheme="minorBidi" w:cstheme="minorBidi"/>
          <w:noProof w:val="0"/>
          <w:sz w:val="24"/>
          <w:szCs w:val="24"/>
        </w:rPr>
        <w:t>,</w:t>
      </w:r>
      <w:r w:rsidRPr="0032524B">
        <w:rPr>
          <w:rFonts w:asciiTheme="minorBidi" w:hAnsiTheme="minorBidi" w:cstheme="minorBidi"/>
          <w:noProof w:val="0"/>
          <w:sz w:val="24"/>
          <w:szCs w:val="24"/>
        </w:rPr>
        <w:t xml:space="preserve"> R. Kalonymus writes that the innovative imagination is </w:t>
      </w:r>
      <w:r w:rsidR="009E693C" w:rsidRPr="0032524B">
        <w:rPr>
          <w:rFonts w:asciiTheme="minorBidi" w:hAnsiTheme="minorBidi" w:cstheme="minorBidi"/>
          <w:noProof w:val="0"/>
          <w:sz w:val="24"/>
          <w:szCs w:val="24"/>
        </w:rPr>
        <w:t>“a Jewish mind and imagination</w:t>
      </w:r>
      <w:r w:rsidR="0032524B">
        <w:rPr>
          <w:rFonts w:asciiTheme="minorBidi" w:hAnsiTheme="minorBidi" w:cstheme="minorBidi"/>
          <w:noProof w:val="0"/>
          <w:sz w:val="24"/>
          <w:szCs w:val="24"/>
        </w:rPr>
        <w:t>.”</w:t>
      </w:r>
      <w:r w:rsidR="009E693C" w:rsidRPr="0032524B">
        <w:rPr>
          <w:rFonts w:asciiTheme="minorBidi" w:hAnsiTheme="minorBidi" w:cstheme="minorBidi"/>
          <w:noProof w:val="0"/>
          <w:sz w:val="24"/>
          <w:szCs w:val="24"/>
        </w:rPr>
        <w:t xml:space="preserve"> In other words, a Jew, who is the son of prophets, is entitled to interpret out of his imagination and to create images that go beyond what is set forth explicitly in the Torah and in the </w:t>
      </w:r>
      <w:r w:rsidR="009E693C" w:rsidRPr="00EB7781">
        <w:rPr>
          <w:rFonts w:asciiTheme="minorBidi" w:hAnsiTheme="minorBidi" w:cstheme="minorBidi"/>
          <w:i/>
          <w:iCs/>
          <w:noProof w:val="0"/>
          <w:sz w:val="24"/>
          <w:szCs w:val="24"/>
        </w:rPr>
        <w:t>midrashim</w:t>
      </w:r>
      <w:r w:rsidR="009E693C" w:rsidRPr="0032524B">
        <w:rPr>
          <w:rFonts w:asciiTheme="minorBidi" w:hAnsiTheme="minorBidi" w:cstheme="minorBidi"/>
          <w:noProof w:val="0"/>
          <w:sz w:val="24"/>
          <w:szCs w:val="24"/>
        </w:rPr>
        <w:t xml:space="preserve">. This grants a </w:t>
      </w:r>
      <w:r w:rsidR="00D163C0" w:rsidRPr="0032524B">
        <w:rPr>
          <w:rFonts w:asciiTheme="minorBidi" w:hAnsiTheme="minorBidi" w:cstheme="minorBidi"/>
          <w:noProof w:val="0"/>
          <w:sz w:val="24"/>
          <w:szCs w:val="24"/>
        </w:rPr>
        <w:t>broad license to use one’s imagination freely in creating mental pictures “as you imagine them</w:t>
      </w:r>
      <w:r w:rsidR="0032524B">
        <w:rPr>
          <w:rFonts w:asciiTheme="minorBidi" w:hAnsiTheme="minorBidi" w:cstheme="minorBidi"/>
          <w:noProof w:val="0"/>
          <w:sz w:val="24"/>
          <w:szCs w:val="24"/>
        </w:rPr>
        <w:t>.”</w:t>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D163C0" w:rsidRDefault="00D163C0"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32524B">
        <w:rPr>
          <w:rFonts w:asciiTheme="minorBidi" w:hAnsiTheme="minorBidi" w:cstheme="minorBidi"/>
          <w:noProof w:val="0"/>
          <w:sz w:val="24"/>
          <w:szCs w:val="24"/>
        </w:rPr>
        <w:t xml:space="preserve">We shall not quote here in full R. Kalonymus’s lengthy description of the story of the Exodus. Another brief excerpt is sufficient to show that he seeks to teach the reader how to develop </w:t>
      </w:r>
      <w:r w:rsidR="005A2C88" w:rsidRPr="0032524B">
        <w:rPr>
          <w:rFonts w:asciiTheme="minorBidi" w:hAnsiTheme="minorBidi" w:cstheme="minorBidi"/>
          <w:noProof w:val="0"/>
          <w:sz w:val="24"/>
          <w:szCs w:val="24"/>
        </w:rPr>
        <w:t>t</w:t>
      </w:r>
      <w:r w:rsidRPr="0032524B">
        <w:rPr>
          <w:rFonts w:asciiTheme="minorBidi" w:hAnsiTheme="minorBidi" w:cstheme="minorBidi"/>
          <w:noProof w:val="0"/>
          <w:sz w:val="24"/>
          <w:szCs w:val="24"/>
        </w:rPr>
        <w:t>his literary</w:t>
      </w:r>
      <w:r w:rsidR="005A2C88" w:rsidRPr="0032524B">
        <w:rPr>
          <w:rFonts w:asciiTheme="minorBidi" w:hAnsiTheme="minorBidi" w:cstheme="minorBidi"/>
          <w:noProof w:val="0"/>
          <w:sz w:val="24"/>
          <w:szCs w:val="24"/>
        </w:rPr>
        <w:t xml:space="preserve"> capacity </w:t>
      </w:r>
      <w:r w:rsidRPr="0032524B">
        <w:rPr>
          <w:rFonts w:asciiTheme="minorBidi" w:hAnsiTheme="minorBidi" w:cstheme="minorBidi"/>
          <w:noProof w:val="0"/>
          <w:sz w:val="24"/>
          <w:szCs w:val="24"/>
        </w:rPr>
        <w:t>– not for the sake of art itself, but rather, as explained above, in order to connect with the Torah and to develop a sense of wonder concerning its narratives:</w:t>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3D6E88" w:rsidRDefault="00D163C0" w:rsidP="0041746B">
      <w:pPr>
        <w:pStyle w:val="2"/>
        <w:keepNext w:val="0"/>
        <w:widowControl w:val="0"/>
        <w:bidi w:val="0"/>
        <w:spacing w:before="0" w:after="0" w:line="240" w:lineRule="auto"/>
        <w:ind w:left="709"/>
        <w:jc w:val="both"/>
        <w:rPr>
          <w:rFonts w:asciiTheme="minorBidi" w:hAnsiTheme="minorBidi" w:cstheme="minorBidi"/>
          <w:noProof w:val="0"/>
          <w:sz w:val="24"/>
          <w:szCs w:val="24"/>
        </w:rPr>
      </w:pPr>
      <w:r w:rsidRPr="0032524B">
        <w:rPr>
          <w:rFonts w:asciiTheme="minorBidi" w:hAnsiTheme="minorBidi" w:cstheme="minorBidi"/>
          <w:noProof w:val="0"/>
          <w:sz w:val="24"/>
          <w:szCs w:val="24"/>
        </w:rPr>
        <w:t>“Do not fe</w:t>
      </w:r>
      <w:r w:rsidR="003D6E88" w:rsidRPr="0032524B">
        <w:rPr>
          <w:rFonts w:asciiTheme="minorBidi" w:hAnsiTheme="minorBidi" w:cstheme="minorBidi"/>
          <w:noProof w:val="0"/>
          <w:sz w:val="24"/>
          <w:szCs w:val="24"/>
        </w:rPr>
        <w:t>ar, children; do not be afraid,</w:t>
      </w:r>
      <w:r w:rsidR="00EB7781">
        <w:rPr>
          <w:rFonts w:asciiTheme="minorBidi" w:hAnsiTheme="minorBidi" w:cstheme="minorBidi"/>
          <w:noProof w:val="0"/>
          <w:sz w:val="24"/>
          <w:szCs w:val="24"/>
        </w:rPr>
        <w:t>”</w:t>
      </w:r>
      <w:r w:rsidRPr="0032524B">
        <w:rPr>
          <w:rFonts w:asciiTheme="minorBidi" w:hAnsiTheme="minorBidi" w:cstheme="minorBidi"/>
          <w:noProof w:val="0"/>
          <w:sz w:val="24"/>
          <w:szCs w:val="24"/>
        </w:rPr>
        <w:t xml:space="preserve"> their parents replied. </w:t>
      </w:r>
      <w:r w:rsidR="00EB7781">
        <w:rPr>
          <w:rFonts w:asciiTheme="minorBidi" w:hAnsiTheme="minorBidi" w:cstheme="minorBidi"/>
          <w:noProof w:val="0"/>
          <w:sz w:val="24"/>
          <w:szCs w:val="24"/>
        </w:rPr>
        <w:t>“</w:t>
      </w:r>
      <w:r w:rsidRPr="0032524B">
        <w:rPr>
          <w:rFonts w:asciiTheme="minorBidi" w:hAnsiTheme="minorBidi" w:cstheme="minorBidi"/>
          <w:noProof w:val="0"/>
          <w:sz w:val="24"/>
          <w:szCs w:val="24"/>
        </w:rPr>
        <w:t xml:space="preserve">It is not the </w:t>
      </w:r>
      <w:r w:rsidR="003D6E88" w:rsidRPr="0032524B">
        <w:rPr>
          <w:rFonts w:asciiTheme="minorBidi" w:hAnsiTheme="minorBidi" w:cstheme="minorBidi"/>
          <w:noProof w:val="0"/>
          <w:sz w:val="24"/>
          <w:szCs w:val="24"/>
        </w:rPr>
        <w:t xml:space="preserve">taskmaster </w:t>
      </w:r>
      <w:r w:rsidRPr="0032524B">
        <w:rPr>
          <w:rFonts w:asciiTheme="minorBidi" w:hAnsiTheme="minorBidi" w:cstheme="minorBidi"/>
          <w:noProof w:val="0"/>
          <w:sz w:val="24"/>
          <w:szCs w:val="24"/>
        </w:rPr>
        <w:t>who calls out, but rather Pharaoh and his ministers (</w:t>
      </w:r>
      <w:r w:rsidRPr="00EB7781">
        <w:rPr>
          <w:rFonts w:asciiTheme="minorBidi" w:hAnsiTheme="minorBidi" w:cstheme="minorBidi"/>
          <w:i/>
          <w:iCs/>
          <w:noProof w:val="0"/>
          <w:sz w:val="24"/>
          <w:szCs w:val="24"/>
        </w:rPr>
        <w:t>Shemot Rabba</w:t>
      </w:r>
      <w:r w:rsidRPr="0032524B">
        <w:rPr>
          <w:rFonts w:asciiTheme="minorBidi" w:hAnsiTheme="minorBidi" w:cstheme="minorBidi"/>
          <w:noProof w:val="0"/>
          <w:sz w:val="24"/>
          <w:szCs w:val="24"/>
        </w:rPr>
        <w:t xml:space="preserve"> 18), who </w:t>
      </w:r>
      <w:r w:rsidR="003D6E88" w:rsidRPr="0032524B">
        <w:rPr>
          <w:rFonts w:asciiTheme="minorBidi" w:hAnsiTheme="minorBidi" w:cstheme="minorBidi"/>
          <w:noProof w:val="0"/>
          <w:sz w:val="24"/>
          <w:szCs w:val="24"/>
        </w:rPr>
        <w:t xml:space="preserve">have </w:t>
      </w:r>
      <w:r w:rsidRPr="0032524B">
        <w:rPr>
          <w:rFonts w:asciiTheme="minorBidi" w:hAnsiTheme="minorBidi" w:cstheme="minorBidi"/>
          <w:noProof w:val="0"/>
          <w:sz w:val="24"/>
          <w:szCs w:val="24"/>
        </w:rPr>
        <w:t xml:space="preserve">imposed their fear over the entire land, and </w:t>
      </w:r>
      <w:r w:rsidR="000E54FE" w:rsidRPr="0032524B">
        <w:rPr>
          <w:rFonts w:asciiTheme="minorBidi" w:hAnsiTheme="minorBidi" w:cstheme="minorBidi"/>
          <w:noProof w:val="0"/>
          <w:sz w:val="24"/>
          <w:szCs w:val="24"/>
        </w:rPr>
        <w:t xml:space="preserve">whose </w:t>
      </w:r>
      <w:r w:rsidR="003D6E88" w:rsidRPr="0032524B">
        <w:rPr>
          <w:rFonts w:asciiTheme="minorBidi" w:hAnsiTheme="minorBidi" w:cstheme="minorBidi"/>
          <w:noProof w:val="0"/>
          <w:sz w:val="24"/>
          <w:szCs w:val="24"/>
        </w:rPr>
        <w:t xml:space="preserve">mere </w:t>
      </w:r>
      <w:r w:rsidR="000E54FE" w:rsidRPr="0032524B">
        <w:rPr>
          <w:rFonts w:asciiTheme="minorBidi" w:hAnsiTheme="minorBidi" w:cstheme="minorBidi"/>
          <w:noProof w:val="0"/>
          <w:sz w:val="24"/>
          <w:szCs w:val="24"/>
        </w:rPr>
        <w:t xml:space="preserve">blink </w:t>
      </w:r>
      <w:r w:rsidR="003D6E88" w:rsidRPr="0032524B">
        <w:rPr>
          <w:rFonts w:asciiTheme="minorBidi" w:hAnsiTheme="minorBidi" w:cstheme="minorBidi"/>
          <w:noProof w:val="0"/>
          <w:sz w:val="24"/>
          <w:szCs w:val="24"/>
        </w:rPr>
        <w:t xml:space="preserve">of an eye has </w:t>
      </w:r>
      <w:r w:rsidR="000E54FE" w:rsidRPr="0032524B">
        <w:rPr>
          <w:rFonts w:asciiTheme="minorBidi" w:hAnsiTheme="minorBidi" w:cstheme="minorBidi"/>
          <w:noProof w:val="0"/>
          <w:sz w:val="24"/>
          <w:szCs w:val="24"/>
        </w:rPr>
        <w:t>caused rivers of Jewish blood to be shed. They are now in such trouble that they are going about from door to door among the Jews, asking Moshe and Aharon and all of us, to have mercy on them and not to tarry, but to leave</w:t>
      </w:r>
      <w:r w:rsidR="003D6E88" w:rsidRPr="0032524B">
        <w:rPr>
          <w:rFonts w:asciiTheme="minorBidi" w:hAnsiTheme="minorBidi" w:cstheme="minorBidi"/>
          <w:noProof w:val="0"/>
          <w:sz w:val="24"/>
          <w:szCs w:val="24"/>
        </w:rPr>
        <w:t xml:space="preserve"> </w:t>
      </w:r>
      <w:r w:rsidR="000E54FE" w:rsidRPr="0032524B">
        <w:rPr>
          <w:rFonts w:asciiTheme="minorBidi" w:hAnsiTheme="minorBidi" w:cstheme="minorBidi"/>
          <w:noProof w:val="0"/>
          <w:sz w:val="24"/>
          <w:szCs w:val="24"/>
        </w:rPr>
        <w:t xml:space="preserve">right away. Look now, my children; behold </w:t>
      </w:r>
      <w:r w:rsidR="00EB7781">
        <w:rPr>
          <w:rFonts w:asciiTheme="minorBidi" w:hAnsiTheme="minorBidi" w:cstheme="minorBidi"/>
          <w:noProof w:val="0"/>
          <w:sz w:val="24"/>
          <w:szCs w:val="24"/>
        </w:rPr>
        <w:t>God’s work, for it is mighty.”</w:t>
      </w:r>
    </w:p>
    <w:p w:rsidR="0032524B" w:rsidRPr="0032524B" w:rsidRDefault="0032524B" w:rsidP="0041746B">
      <w:pPr>
        <w:pStyle w:val="2"/>
        <w:keepNext w:val="0"/>
        <w:widowControl w:val="0"/>
        <w:bidi w:val="0"/>
        <w:spacing w:before="0" w:after="0" w:line="240" w:lineRule="auto"/>
        <w:ind w:left="709"/>
        <w:jc w:val="both"/>
        <w:rPr>
          <w:rFonts w:asciiTheme="minorBidi" w:hAnsiTheme="minorBidi" w:cstheme="minorBidi"/>
          <w:noProof w:val="0"/>
          <w:sz w:val="24"/>
          <w:szCs w:val="24"/>
        </w:rPr>
      </w:pPr>
    </w:p>
    <w:p w:rsidR="00D163C0" w:rsidRDefault="003D6E88" w:rsidP="0041746B">
      <w:pPr>
        <w:pStyle w:val="2"/>
        <w:keepNext w:val="0"/>
        <w:widowControl w:val="0"/>
        <w:bidi w:val="0"/>
        <w:spacing w:before="0" w:after="0" w:line="240" w:lineRule="auto"/>
        <w:ind w:left="720" w:hanging="11"/>
        <w:jc w:val="both"/>
        <w:rPr>
          <w:rFonts w:asciiTheme="minorBidi" w:hAnsiTheme="minorBidi" w:cstheme="minorBidi"/>
          <w:noProof w:val="0"/>
          <w:sz w:val="24"/>
          <w:szCs w:val="24"/>
        </w:rPr>
      </w:pPr>
      <w:r w:rsidRPr="0032524B">
        <w:rPr>
          <w:rFonts w:asciiTheme="minorBidi" w:hAnsiTheme="minorBidi" w:cstheme="minorBidi"/>
          <w:noProof w:val="0"/>
          <w:sz w:val="24"/>
          <w:szCs w:val="24"/>
        </w:rPr>
        <w:t xml:space="preserve">The children can contain themselves no longer. They leap from their places, dancing and singing with their pure </w:t>
      </w:r>
      <w:r w:rsidR="00EB7781">
        <w:rPr>
          <w:rFonts w:asciiTheme="minorBidi" w:hAnsiTheme="minorBidi" w:cstheme="minorBidi"/>
          <w:noProof w:val="0"/>
          <w:sz w:val="24"/>
          <w:szCs w:val="24"/>
        </w:rPr>
        <w:t>voices, their parents</w:t>
      </w:r>
      <w:r w:rsidRPr="0032524B">
        <w:rPr>
          <w:rFonts w:asciiTheme="minorBidi" w:hAnsiTheme="minorBidi" w:cstheme="minorBidi"/>
          <w:noProof w:val="0"/>
          <w:sz w:val="24"/>
          <w:szCs w:val="24"/>
        </w:rPr>
        <w:t xml:space="preserve"> clapping</w:t>
      </w:r>
      <w:r w:rsidR="00EB7781">
        <w:rPr>
          <w:rFonts w:asciiTheme="minorBidi" w:hAnsiTheme="minorBidi" w:cstheme="minorBidi"/>
          <w:noProof w:val="0"/>
          <w:sz w:val="24"/>
          <w:szCs w:val="24"/>
        </w:rPr>
        <w:t xml:space="preserve"> along</w:t>
      </w:r>
      <w:r w:rsidRPr="0032524B">
        <w:rPr>
          <w:rFonts w:asciiTheme="minorBidi" w:hAnsiTheme="minorBidi" w:cstheme="minorBidi"/>
          <w:noProof w:val="0"/>
          <w:sz w:val="24"/>
          <w:szCs w:val="24"/>
        </w:rPr>
        <w:t xml:space="preserve">: </w:t>
      </w:r>
      <w:r w:rsidR="00EB7781">
        <w:rPr>
          <w:rFonts w:asciiTheme="minorBidi" w:hAnsiTheme="minorBidi" w:cstheme="minorBidi"/>
          <w:noProof w:val="0"/>
          <w:sz w:val="24"/>
          <w:szCs w:val="24"/>
        </w:rPr>
        <w:t>“</w:t>
      </w:r>
      <w:r w:rsidRPr="0032524B">
        <w:rPr>
          <w:rFonts w:asciiTheme="minorBidi" w:hAnsiTheme="minorBidi" w:cstheme="minorBidi"/>
          <w:noProof w:val="0"/>
          <w:sz w:val="24"/>
          <w:szCs w:val="24"/>
        </w:rPr>
        <w:t>Blessed be He and blessed be His Name; there is none like the Lord God; there are no acts like Yours</w:t>
      </w:r>
      <w:r w:rsidR="00EB7781">
        <w:rPr>
          <w:rFonts w:asciiTheme="minorBidi" w:hAnsiTheme="minorBidi" w:cstheme="minorBidi"/>
          <w:noProof w:val="0"/>
          <w:sz w:val="24"/>
          <w:szCs w:val="24"/>
        </w:rPr>
        <w:t>…</w:t>
      </w:r>
      <w:r w:rsidR="0032524B">
        <w:rPr>
          <w:rFonts w:asciiTheme="minorBidi" w:hAnsiTheme="minorBidi" w:cstheme="minorBidi"/>
          <w:noProof w:val="0"/>
          <w:sz w:val="24"/>
          <w:szCs w:val="24"/>
        </w:rPr>
        <w:t>”</w:t>
      </w:r>
      <w:r w:rsidRPr="00EB7781">
        <w:rPr>
          <w:rStyle w:val="FootnoteReference"/>
          <w:rFonts w:asciiTheme="minorBidi" w:hAnsiTheme="minorBidi" w:cstheme="minorBidi"/>
          <w:noProof w:val="0"/>
          <w:sz w:val="16"/>
          <w:szCs w:val="16"/>
        </w:rPr>
        <w:footnoteReference w:id="9"/>
      </w:r>
      <w:r w:rsidR="000E54FE" w:rsidRPr="0032524B">
        <w:rPr>
          <w:rFonts w:asciiTheme="minorBidi" w:hAnsiTheme="minorBidi" w:cstheme="minorBidi"/>
          <w:noProof w:val="0"/>
          <w:sz w:val="24"/>
          <w:szCs w:val="24"/>
        </w:rPr>
        <w:t xml:space="preserve"> </w:t>
      </w:r>
      <w:r w:rsidR="007D4323" w:rsidRPr="0032524B">
        <w:rPr>
          <w:rFonts w:asciiTheme="minorBidi" w:hAnsiTheme="minorBidi" w:cstheme="minorBidi"/>
          <w:noProof w:val="0"/>
          <w:sz w:val="24"/>
          <w:szCs w:val="24"/>
        </w:rPr>
        <w:t xml:space="preserve"> </w:t>
      </w:r>
    </w:p>
    <w:p w:rsidR="0032524B" w:rsidRPr="0032524B" w:rsidRDefault="0032524B" w:rsidP="0041746B">
      <w:pPr>
        <w:pStyle w:val="2"/>
        <w:keepNext w:val="0"/>
        <w:widowControl w:val="0"/>
        <w:bidi w:val="0"/>
        <w:spacing w:before="0" w:after="0" w:line="240" w:lineRule="auto"/>
        <w:ind w:left="720" w:hanging="11"/>
        <w:jc w:val="both"/>
        <w:rPr>
          <w:rFonts w:asciiTheme="minorBidi" w:hAnsiTheme="minorBidi" w:cstheme="minorBidi"/>
          <w:noProof w:val="0"/>
          <w:sz w:val="24"/>
          <w:szCs w:val="24"/>
        </w:rPr>
      </w:pPr>
    </w:p>
    <w:p w:rsidR="007D4323" w:rsidRDefault="007D4323"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32524B">
        <w:rPr>
          <w:rFonts w:asciiTheme="minorBidi" w:hAnsiTheme="minorBidi" w:cstheme="minorBidi"/>
          <w:noProof w:val="0"/>
          <w:sz w:val="24"/>
          <w:szCs w:val="24"/>
        </w:rPr>
        <w:t xml:space="preserve">R. Kalonymus concludes by expressing the hope that the reader </w:t>
      </w:r>
      <w:r w:rsidR="005A2C88" w:rsidRPr="0032524B">
        <w:rPr>
          <w:rFonts w:asciiTheme="minorBidi" w:hAnsiTheme="minorBidi" w:cstheme="minorBidi"/>
          <w:noProof w:val="0"/>
          <w:sz w:val="24"/>
          <w:szCs w:val="24"/>
        </w:rPr>
        <w:t>will try out and practice</w:t>
      </w:r>
      <w:r w:rsidRPr="0032524B">
        <w:rPr>
          <w:rFonts w:asciiTheme="minorBidi" w:hAnsiTheme="minorBidi" w:cstheme="minorBidi"/>
          <w:noProof w:val="0"/>
          <w:sz w:val="24"/>
          <w:szCs w:val="24"/>
        </w:rPr>
        <w:t xml:space="preserve"> this technique on his own</w:t>
      </w:r>
      <w:r w:rsidR="005A2C88" w:rsidRPr="0032524B">
        <w:rPr>
          <w:rFonts w:asciiTheme="minorBidi" w:hAnsiTheme="minorBidi" w:cstheme="minorBidi"/>
          <w:noProof w:val="0"/>
          <w:sz w:val="24"/>
          <w:szCs w:val="24"/>
        </w:rPr>
        <w:t>,</w:t>
      </w:r>
      <w:r w:rsidRPr="0032524B">
        <w:rPr>
          <w:rFonts w:asciiTheme="minorBidi" w:hAnsiTheme="minorBidi" w:cstheme="minorBidi"/>
          <w:noProof w:val="0"/>
          <w:sz w:val="24"/>
          <w:szCs w:val="24"/>
        </w:rPr>
        <w:t xml:space="preserve"> </w:t>
      </w:r>
      <w:r w:rsidR="005A2C88" w:rsidRPr="0032524B">
        <w:rPr>
          <w:rFonts w:asciiTheme="minorBidi" w:hAnsiTheme="minorBidi" w:cstheme="minorBidi"/>
          <w:noProof w:val="0"/>
          <w:sz w:val="24"/>
          <w:szCs w:val="24"/>
        </w:rPr>
        <w:t>gradually coming to feel</w:t>
      </w:r>
      <w:r w:rsidRPr="0032524B">
        <w:rPr>
          <w:rFonts w:asciiTheme="minorBidi" w:hAnsiTheme="minorBidi" w:cstheme="minorBidi"/>
          <w:noProof w:val="0"/>
          <w:sz w:val="24"/>
          <w:szCs w:val="24"/>
        </w:rPr>
        <w:t xml:space="preserve"> </w:t>
      </w:r>
      <w:r w:rsidR="005A2C88" w:rsidRPr="0032524B">
        <w:rPr>
          <w:rFonts w:asciiTheme="minorBidi" w:hAnsiTheme="minorBidi" w:cstheme="minorBidi"/>
          <w:noProof w:val="0"/>
          <w:sz w:val="24"/>
          <w:szCs w:val="24"/>
        </w:rPr>
        <w:t xml:space="preserve">a stirring of </w:t>
      </w:r>
      <w:r w:rsidRPr="0032524B">
        <w:rPr>
          <w:rFonts w:asciiTheme="minorBidi" w:hAnsiTheme="minorBidi" w:cstheme="minorBidi"/>
          <w:noProof w:val="0"/>
          <w:sz w:val="24"/>
          <w:szCs w:val="24"/>
        </w:rPr>
        <w:t>his emotions and closeness to God:</w:t>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7D4323" w:rsidRDefault="007D4323" w:rsidP="0041746B">
      <w:pPr>
        <w:pStyle w:val="2"/>
        <w:keepNext w:val="0"/>
        <w:widowControl w:val="0"/>
        <w:bidi w:val="0"/>
        <w:spacing w:before="0" w:after="0" w:line="240" w:lineRule="auto"/>
        <w:ind w:left="720"/>
        <w:jc w:val="both"/>
        <w:rPr>
          <w:rFonts w:asciiTheme="minorBidi" w:hAnsiTheme="minorBidi" w:cstheme="minorBidi"/>
          <w:noProof w:val="0"/>
          <w:sz w:val="24"/>
          <w:szCs w:val="24"/>
        </w:rPr>
      </w:pPr>
      <w:r w:rsidRPr="0032524B">
        <w:rPr>
          <w:rFonts w:asciiTheme="minorBidi" w:hAnsiTheme="minorBidi" w:cstheme="minorBidi"/>
          <w:noProof w:val="0"/>
          <w:sz w:val="24"/>
          <w:szCs w:val="24"/>
        </w:rPr>
        <w:t xml:space="preserve">I hope to God that now that you have </w:t>
      </w:r>
      <w:r w:rsidR="004830B7" w:rsidRPr="0032524B">
        <w:rPr>
          <w:rFonts w:asciiTheme="minorBidi" w:hAnsiTheme="minorBidi" w:cstheme="minorBidi"/>
          <w:noProof w:val="0"/>
          <w:sz w:val="24"/>
          <w:szCs w:val="24"/>
        </w:rPr>
        <w:t xml:space="preserve">reviewed some such thoughts, you can see for yourself their great benefit. And if at first you might have doubted this, saying, </w:t>
      </w:r>
      <w:r w:rsidR="00EB7781">
        <w:rPr>
          <w:rFonts w:asciiTheme="minorBidi" w:hAnsiTheme="minorBidi" w:cstheme="minorBidi"/>
          <w:noProof w:val="0"/>
          <w:sz w:val="24"/>
          <w:szCs w:val="24"/>
        </w:rPr>
        <w:t>“</w:t>
      </w:r>
      <w:r w:rsidR="005A2C88" w:rsidRPr="0032524B">
        <w:rPr>
          <w:rFonts w:asciiTheme="minorBidi" w:hAnsiTheme="minorBidi" w:cstheme="minorBidi"/>
          <w:noProof w:val="0"/>
          <w:sz w:val="24"/>
          <w:szCs w:val="24"/>
        </w:rPr>
        <w:t xml:space="preserve">Of what use is this to </w:t>
      </w:r>
      <w:r w:rsidR="00EB7781">
        <w:rPr>
          <w:rFonts w:asciiTheme="minorBidi" w:hAnsiTheme="minorBidi" w:cstheme="minorBidi"/>
          <w:noProof w:val="0"/>
          <w:sz w:val="24"/>
          <w:szCs w:val="24"/>
        </w:rPr>
        <w:t>us?”,</w:t>
      </w:r>
      <w:r w:rsidR="004830B7" w:rsidRPr="0032524B">
        <w:rPr>
          <w:rFonts w:asciiTheme="minorBidi" w:hAnsiTheme="minorBidi" w:cstheme="minorBidi"/>
          <w:noProof w:val="0"/>
          <w:sz w:val="24"/>
          <w:szCs w:val="24"/>
        </w:rPr>
        <w:t xml:space="preserve"> this is no longer the </w:t>
      </w:r>
      <w:r w:rsidR="004830B7" w:rsidRPr="0032524B">
        <w:rPr>
          <w:rFonts w:asciiTheme="minorBidi" w:hAnsiTheme="minorBidi" w:cstheme="minorBidi"/>
          <w:noProof w:val="0"/>
          <w:sz w:val="24"/>
          <w:szCs w:val="24"/>
        </w:rPr>
        <w:lastRenderedPageBreak/>
        <w:t>case, for you have undoubtedly been stirred… and filled solely with feelings of sanctity and longing for God. What more could we wish for?</w:t>
      </w:r>
      <w:r w:rsidR="004830B7" w:rsidRPr="00EB7781">
        <w:rPr>
          <w:rStyle w:val="FootnoteReference"/>
          <w:rFonts w:asciiTheme="minorBidi" w:hAnsiTheme="minorBidi" w:cstheme="minorBidi"/>
          <w:noProof w:val="0"/>
          <w:sz w:val="16"/>
          <w:szCs w:val="16"/>
        </w:rPr>
        <w:footnoteReference w:id="10"/>
      </w:r>
    </w:p>
    <w:p w:rsidR="0032524B" w:rsidRPr="0032524B" w:rsidRDefault="0032524B" w:rsidP="0041746B">
      <w:pPr>
        <w:pStyle w:val="2"/>
        <w:keepNext w:val="0"/>
        <w:widowControl w:val="0"/>
        <w:bidi w:val="0"/>
        <w:spacing w:before="0" w:after="0" w:line="240" w:lineRule="auto"/>
        <w:ind w:left="720"/>
        <w:jc w:val="both"/>
        <w:rPr>
          <w:rFonts w:asciiTheme="minorBidi" w:hAnsiTheme="minorBidi" w:cstheme="minorBidi"/>
          <w:noProof w:val="0"/>
          <w:sz w:val="24"/>
          <w:szCs w:val="24"/>
        </w:rPr>
      </w:pPr>
    </w:p>
    <w:p w:rsidR="00D133FE" w:rsidRDefault="004830B7"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32524B">
        <w:rPr>
          <w:rFonts w:asciiTheme="minorBidi" w:hAnsiTheme="minorBidi" w:cstheme="minorBidi"/>
          <w:noProof w:val="0"/>
          <w:sz w:val="24"/>
          <w:szCs w:val="24"/>
        </w:rPr>
        <w:t>At this point</w:t>
      </w:r>
      <w:r w:rsidR="00EB7781">
        <w:rPr>
          <w:rFonts w:asciiTheme="minorBidi" w:hAnsiTheme="minorBidi" w:cstheme="minorBidi"/>
          <w:noProof w:val="0"/>
          <w:sz w:val="24"/>
          <w:szCs w:val="24"/>
        </w:rPr>
        <w:t>,</w:t>
      </w:r>
      <w:r w:rsidRPr="0032524B">
        <w:rPr>
          <w:rFonts w:asciiTheme="minorBidi" w:hAnsiTheme="minorBidi" w:cstheme="minorBidi"/>
          <w:noProof w:val="0"/>
          <w:sz w:val="24"/>
          <w:szCs w:val="24"/>
        </w:rPr>
        <w:t xml:space="preserve"> we must make note of the style of R. Kalonymus’s writing, which is often characterized by pathos and a highly poetic mode of expression. Here, for example, the pathos is expressed in the imaginary scene that he creates surrounding the biblical narrative. Having already discussed the importance of fervor and passion in R. Kalonymus’s teachings, it is easy to understand why he chooses to employ this manner of expression. The aim of the pathos</w:t>
      </w:r>
      <w:r w:rsidR="00F541E7" w:rsidRPr="0032524B">
        <w:rPr>
          <w:rFonts w:asciiTheme="minorBidi" w:hAnsiTheme="minorBidi" w:cstheme="minorBidi"/>
          <w:noProof w:val="0"/>
          <w:sz w:val="24"/>
          <w:szCs w:val="24"/>
        </w:rPr>
        <w:t xml:space="preserve"> is stir the reader’s emotions – and this is also R. Kalonymus’s purpose in bringing the biblical narrative and rabbinical </w:t>
      </w:r>
      <w:r w:rsidR="00F541E7" w:rsidRPr="00EB7781">
        <w:rPr>
          <w:rFonts w:asciiTheme="minorBidi" w:hAnsiTheme="minorBidi" w:cstheme="minorBidi"/>
          <w:i/>
          <w:iCs/>
          <w:noProof w:val="0"/>
          <w:sz w:val="24"/>
          <w:szCs w:val="24"/>
        </w:rPr>
        <w:t>midrashim</w:t>
      </w:r>
      <w:r w:rsidR="00F541E7" w:rsidRPr="0032524B">
        <w:rPr>
          <w:rFonts w:asciiTheme="minorBidi" w:hAnsiTheme="minorBidi" w:cstheme="minorBidi"/>
          <w:noProof w:val="0"/>
          <w:sz w:val="24"/>
          <w:szCs w:val="24"/>
        </w:rPr>
        <w:t xml:space="preserve"> to life, in order to create a sense of emotional identification within the reader.</w:t>
      </w:r>
      <w:r w:rsidR="00F541E7" w:rsidRPr="00EB7781">
        <w:rPr>
          <w:rStyle w:val="FootnoteReference"/>
          <w:rFonts w:asciiTheme="minorBidi" w:hAnsiTheme="minorBidi" w:cstheme="minorBidi"/>
          <w:noProof w:val="0"/>
          <w:sz w:val="16"/>
          <w:szCs w:val="16"/>
        </w:rPr>
        <w:footnoteReference w:id="11"/>
      </w:r>
      <w:r w:rsidR="00F541E7" w:rsidRPr="00A7567E">
        <w:rPr>
          <w:rFonts w:asciiTheme="minorBidi" w:hAnsiTheme="minorBidi" w:cstheme="minorBidi"/>
          <w:noProof w:val="0"/>
          <w:sz w:val="20"/>
          <w:szCs w:val="20"/>
        </w:rPr>
        <w:t xml:space="preserve"> </w:t>
      </w:r>
      <w:r w:rsidR="00F541E7" w:rsidRPr="0032524B">
        <w:rPr>
          <w:rFonts w:asciiTheme="minorBidi" w:hAnsiTheme="minorBidi" w:cstheme="minorBidi"/>
          <w:noProof w:val="0"/>
          <w:sz w:val="24"/>
          <w:szCs w:val="24"/>
        </w:rPr>
        <w:t>For this reason</w:t>
      </w:r>
      <w:r w:rsidR="00EB7781">
        <w:rPr>
          <w:rFonts w:asciiTheme="minorBidi" w:hAnsiTheme="minorBidi" w:cstheme="minorBidi"/>
          <w:noProof w:val="0"/>
          <w:sz w:val="24"/>
          <w:szCs w:val="24"/>
        </w:rPr>
        <w:t>,</w:t>
      </w:r>
      <w:r w:rsidR="00F541E7" w:rsidRPr="0032524B">
        <w:rPr>
          <w:rFonts w:asciiTheme="minorBidi" w:hAnsiTheme="minorBidi" w:cstheme="minorBidi"/>
          <w:noProof w:val="0"/>
          <w:sz w:val="24"/>
          <w:szCs w:val="24"/>
        </w:rPr>
        <w:t xml:space="preserve"> he also proposes studying </w:t>
      </w:r>
      <w:r w:rsidR="00F541E7" w:rsidRPr="00EB7781">
        <w:rPr>
          <w:rFonts w:asciiTheme="minorBidi" w:hAnsiTheme="minorBidi" w:cstheme="minorBidi"/>
          <w:i/>
          <w:iCs/>
          <w:noProof w:val="0"/>
          <w:sz w:val="24"/>
          <w:szCs w:val="24"/>
        </w:rPr>
        <w:t>midrashim</w:t>
      </w:r>
      <w:r w:rsidR="00F541E7" w:rsidRPr="0032524B">
        <w:rPr>
          <w:rFonts w:asciiTheme="minorBidi" w:hAnsiTheme="minorBidi" w:cstheme="minorBidi"/>
          <w:noProof w:val="0"/>
          <w:sz w:val="24"/>
          <w:szCs w:val="24"/>
        </w:rPr>
        <w:t xml:space="preserve">, as well as </w:t>
      </w:r>
      <w:r w:rsidR="00EB7781">
        <w:rPr>
          <w:rFonts w:asciiTheme="minorBidi" w:hAnsiTheme="minorBidi" w:cstheme="minorBidi"/>
          <w:i/>
          <w:iCs/>
          <w:noProof w:val="0"/>
          <w:sz w:val="24"/>
          <w:szCs w:val="24"/>
        </w:rPr>
        <w:t>Sefer H</w:t>
      </w:r>
      <w:r w:rsidR="00F541E7" w:rsidRPr="00EB7781">
        <w:rPr>
          <w:rFonts w:asciiTheme="minorBidi" w:hAnsiTheme="minorBidi" w:cstheme="minorBidi"/>
          <w:i/>
          <w:iCs/>
          <w:noProof w:val="0"/>
          <w:sz w:val="24"/>
          <w:szCs w:val="24"/>
        </w:rPr>
        <w:t>a-Zohar</w:t>
      </w:r>
      <w:r w:rsidR="00F541E7" w:rsidRPr="0032524B">
        <w:rPr>
          <w:rFonts w:asciiTheme="minorBidi" w:hAnsiTheme="minorBidi" w:cstheme="minorBidi"/>
          <w:noProof w:val="0"/>
          <w:sz w:val="24"/>
          <w:szCs w:val="24"/>
        </w:rPr>
        <w:t xml:space="preserve"> – the latter not so much for its esoteric teachings as for the many exegetical passages that it contains.</w:t>
      </w:r>
      <w:r w:rsidR="00D133FE" w:rsidRPr="00EB7781">
        <w:rPr>
          <w:rStyle w:val="FootnoteReference"/>
          <w:rFonts w:asciiTheme="minorBidi" w:hAnsiTheme="minorBidi" w:cstheme="minorBidi"/>
          <w:noProof w:val="0"/>
          <w:sz w:val="16"/>
          <w:szCs w:val="16"/>
        </w:rPr>
        <w:footnoteReference w:id="12"/>
      </w:r>
      <w:r w:rsidR="00F541E7" w:rsidRPr="00EB7781">
        <w:rPr>
          <w:rFonts w:asciiTheme="minorBidi" w:hAnsiTheme="minorBidi" w:cstheme="minorBidi"/>
          <w:noProof w:val="0"/>
          <w:sz w:val="16"/>
          <w:szCs w:val="16"/>
        </w:rPr>
        <w:t xml:space="preserve"> </w:t>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D133FE" w:rsidRDefault="00EB7781" w:rsidP="0041746B">
      <w:pPr>
        <w:pStyle w:val="2"/>
        <w:keepNext w:val="0"/>
        <w:widowControl w:val="0"/>
        <w:bidi w:val="0"/>
        <w:spacing w:before="0" w:after="0" w:line="240" w:lineRule="auto"/>
        <w:jc w:val="both"/>
        <w:rPr>
          <w:rFonts w:asciiTheme="minorBidi" w:hAnsiTheme="minorBidi" w:cstheme="minorBidi"/>
          <w:b/>
          <w:bCs w:val="0"/>
          <w:noProof w:val="0"/>
          <w:sz w:val="24"/>
          <w:szCs w:val="24"/>
        </w:rPr>
      </w:pPr>
      <w:r>
        <w:rPr>
          <w:rFonts w:asciiTheme="minorBidi" w:hAnsiTheme="minorBidi" w:cstheme="minorBidi"/>
          <w:b/>
          <w:bCs w:val="0"/>
          <w:noProof w:val="0"/>
          <w:sz w:val="24"/>
          <w:szCs w:val="24"/>
        </w:rPr>
        <w:t xml:space="preserve">Imagining </w:t>
      </w:r>
      <w:r>
        <w:rPr>
          <w:rFonts w:asciiTheme="minorBidi" w:hAnsiTheme="minorBidi" w:cstheme="minorBidi"/>
          <w:b/>
          <w:bCs w:val="0"/>
          <w:i/>
          <w:iCs/>
          <w:noProof w:val="0"/>
          <w:sz w:val="24"/>
          <w:szCs w:val="24"/>
        </w:rPr>
        <w:t>M</w:t>
      </w:r>
      <w:r w:rsidR="00D133FE" w:rsidRPr="0032524B">
        <w:rPr>
          <w:rFonts w:asciiTheme="minorBidi" w:hAnsiTheme="minorBidi" w:cstheme="minorBidi"/>
          <w:b/>
          <w:bCs w:val="0"/>
          <w:i/>
          <w:iCs/>
          <w:noProof w:val="0"/>
          <w:sz w:val="24"/>
          <w:szCs w:val="24"/>
        </w:rPr>
        <w:t xml:space="preserve">esirut </w:t>
      </w:r>
      <w:r>
        <w:rPr>
          <w:rFonts w:asciiTheme="minorBidi" w:hAnsiTheme="minorBidi" w:cstheme="minorBidi"/>
          <w:b/>
          <w:bCs w:val="0"/>
          <w:i/>
          <w:iCs/>
          <w:noProof w:val="0"/>
          <w:sz w:val="24"/>
          <w:szCs w:val="24"/>
        </w:rPr>
        <w:t>N</w:t>
      </w:r>
      <w:r w:rsidR="00D133FE" w:rsidRPr="0032524B">
        <w:rPr>
          <w:rFonts w:asciiTheme="minorBidi" w:hAnsiTheme="minorBidi" w:cstheme="minorBidi"/>
          <w:b/>
          <w:bCs w:val="0"/>
          <w:i/>
          <w:iCs/>
          <w:noProof w:val="0"/>
          <w:sz w:val="24"/>
          <w:szCs w:val="24"/>
        </w:rPr>
        <w:t>efesh</w:t>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b/>
          <w:bCs w:val="0"/>
          <w:noProof w:val="0"/>
          <w:sz w:val="24"/>
          <w:szCs w:val="24"/>
        </w:rPr>
      </w:pPr>
    </w:p>
    <w:p w:rsidR="002C1436" w:rsidRDefault="00D133FE"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32524B">
        <w:rPr>
          <w:rFonts w:asciiTheme="minorBidi" w:hAnsiTheme="minorBidi" w:cstheme="minorBidi"/>
          <w:noProof w:val="0"/>
          <w:sz w:val="24"/>
          <w:szCs w:val="24"/>
        </w:rPr>
        <w:t>The revelation of the psyche and a state of passi</w:t>
      </w:r>
      <w:r w:rsidR="00EB7781">
        <w:rPr>
          <w:rFonts w:asciiTheme="minorBidi" w:hAnsiTheme="minorBidi" w:cstheme="minorBidi"/>
          <w:noProof w:val="0"/>
          <w:sz w:val="24"/>
          <w:szCs w:val="24"/>
        </w:rPr>
        <w:t xml:space="preserve">on can be achieved by means of </w:t>
      </w:r>
      <w:r w:rsidRPr="0032524B">
        <w:rPr>
          <w:rFonts w:asciiTheme="minorBidi" w:hAnsiTheme="minorBidi" w:cstheme="minorBidi"/>
          <w:i/>
          <w:iCs/>
          <w:noProof w:val="0"/>
          <w:sz w:val="24"/>
          <w:szCs w:val="24"/>
        </w:rPr>
        <w:t>mesirut nefesh</w:t>
      </w:r>
      <w:r w:rsidRPr="0032524B">
        <w:rPr>
          <w:rFonts w:asciiTheme="minorBidi" w:hAnsiTheme="minorBidi" w:cstheme="minorBidi"/>
          <w:noProof w:val="0"/>
          <w:sz w:val="24"/>
          <w:szCs w:val="24"/>
        </w:rPr>
        <w:t xml:space="preserve"> – self-sacrifice.</w:t>
      </w:r>
      <w:r w:rsidRPr="00EB7781">
        <w:rPr>
          <w:rStyle w:val="FootnoteReference"/>
          <w:rFonts w:asciiTheme="minorBidi" w:hAnsiTheme="minorBidi" w:cstheme="minorBidi"/>
          <w:noProof w:val="0"/>
          <w:sz w:val="16"/>
          <w:szCs w:val="16"/>
        </w:rPr>
        <w:footnoteReference w:id="13"/>
      </w:r>
      <w:r w:rsidRPr="0032524B">
        <w:rPr>
          <w:rFonts w:asciiTheme="minorBidi" w:hAnsiTheme="minorBidi" w:cstheme="minorBidi"/>
          <w:noProof w:val="0"/>
          <w:sz w:val="24"/>
          <w:szCs w:val="24"/>
        </w:rPr>
        <w:t xml:space="preserve"> Here we refer not to the ultimate </w:t>
      </w:r>
      <w:r w:rsidR="00EB7781">
        <w:rPr>
          <w:rFonts w:asciiTheme="minorBidi" w:hAnsiTheme="minorBidi" w:cstheme="minorBidi"/>
          <w:i/>
          <w:iCs/>
          <w:noProof w:val="0"/>
          <w:sz w:val="24"/>
          <w:szCs w:val="24"/>
        </w:rPr>
        <w:t xml:space="preserve">mesirut nefesh – </w:t>
      </w:r>
      <w:r w:rsidRPr="0032524B">
        <w:rPr>
          <w:rFonts w:asciiTheme="minorBidi" w:hAnsiTheme="minorBidi" w:cstheme="minorBidi"/>
          <w:noProof w:val="0"/>
          <w:sz w:val="24"/>
          <w:szCs w:val="24"/>
        </w:rPr>
        <w:t>giving up one’s life</w:t>
      </w:r>
      <w:r w:rsidR="00EB7781">
        <w:rPr>
          <w:rFonts w:asciiTheme="minorBidi" w:hAnsiTheme="minorBidi" w:cstheme="minorBidi"/>
          <w:noProof w:val="0"/>
          <w:sz w:val="24"/>
          <w:szCs w:val="24"/>
        </w:rPr>
        <w:t xml:space="preserve"> – </w:t>
      </w:r>
      <w:r w:rsidRPr="0032524B">
        <w:rPr>
          <w:rFonts w:asciiTheme="minorBidi" w:hAnsiTheme="minorBidi" w:cstheme="minorBidi"/>
          <w:noProof w:val="0"/>
          <w:sz w:val="24"/>
          <w:szCs w:val="24"/>
        </w:rPr>
        <w:t xml:space="preserve">heaven forfend, but rather to a </w:t>
      </w:r>
      <w:r w:rsidR="007711F8" w:rsidRPr="0032524B">
        <w:rPr>
          <w:rFonts w:asciiTheme="minorBidi" w:hAnsiTheme="minorBidi" w:cstheme="minorBidi"/>
          <w:noProof w:val="0"/>
          <w:sz w:val="24"/>
          <w:szCs w:val="24"/>
        </w:rPr>
        <w:t>taste of the experience of having the soul separate from the body, returning to its Source on high, by means of the imagination. T</w:t>
      </w:r>
      <w:r w:rsidR="00EB7781">
        <w:rPr>
          <w:rFonts w:asciiTheme="minorBidi" w:hAnsiTheme="minorBidi" w:cstheme="minorBidi"/>
          <w:noProof w:val="0"/>
          <w:sz w:val="24"/>
          <w:szCs w:val="24"/>
        </w:rPr>
        <w:t>he soul yearns to return to God</w:t>
      </w:r>
      <w:r w:rsidR="007711F8" w:rsidRPr="0032524B">
        <w:rPr>
          <w:rFonts w:asciiTheme="minorBidi" w:hAnsiTheme="minorBidi" w:cstheme="minorBidi"/>
          <w:noProof w:val="0"/>
          <w:sz w:val="24"/>
          <w:szCs w:val="24"/>
        </w:rPr>
        <w:t xml:space="preserve"> and to leave the coarse and limiting body:</w:t>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7711F8" w:rsidRDefault="000119A8" w:rsidP="0041746B">
      <w:pPr>
        <w:pStyle w:val="2"/>
        <w:keepNext w:val="0"/>
        <w:widowControl w:val="0"/>
        <w:bidi w:val="0"/>
        <w:spacing w:before="0" w:after="0" w:line="240" w:lineRule="auto"/>
        <w:ind w:left="720" w:hanging="11"/>
        <w:jc w:val="both"/>
        <w:rPr>
          <w:rFonts w:asciiTheme="minorBidi" w:hAnsiTheme="minorBidi" w:cstheme="minorBidi"/>
          <w:sz w:val="24"/>
          <w:szCs w:val="24"/>
        </w:rPr>
      </w:pPr>
      <w:r w:rsidRPr="0032524B">
        <w:rPr>
          <w:rFonts w:asciiTheme="minorBidi" w:hAnsiTheme="minorBidi" w:cstheme="minorBidi"/>
          <w:sz w:val="24"/>
          <w:szCs w:val="24"/>
        </w:rPr>
        <w:t xml:space="preserve">All the days of his life a person yearns to see the light of the countenance of the living God… If it were possible to divest one’s soul of his body and to cleave to the Supernal Light, he would be joyful… and his heart pains him </w:t>
      </w:r>
      <w:r w:rsidR="00B340A4" w:rsidRPr="0032524B">
        <w:rPr>
          <w:rFonts w:asciiTheme="minorBidi" w:hAnsiTheme="minorBidi" w:cstheme="minorBidi"/>
          <w:sz w:val="24"/>
          <w:szCs w:val="24"/>
        </w:rPr>
        <w:t xml:space="preserve">on account of </w:t>
      </w:r>
      <w:r w:rsidRPr="0032524B">
        <w:rPr>
          <w:rFonts w:asciiTheme="minorBidi" w:hAnsiTheme="minorBidi" w:cstheme="minorBidi"/>
          <w:sz w:val="24"/>
          <w:szCs w:val="24"/>
        </w:rPr>
        <w:t>his soul, which is chained to the body.</w:t>
      </w:r>
      <w:r w:rsidRPr="0032524B">
        <w:rPr>
          <w:rStyle w:val="FootnoteReference"/>
          <w:rFonts w:asciiTheme="minorBidi" w:hAnsiTheme="minorBidi" w:cstheme="minorBidi"/>
          <w:sz w:val="20"/>
          <w:szCs w:val="20"/>
        </w:rPr>
        <w:footnoteReference w:id="14"/>
      </w:r>
    </w:p>
    <w:p w:rsidR="0032524B" w:rsidRPr="0032524B" w:rsidRDefault="0032524B" w:rsidP="0041746B">
      <w:pPr>
        <w:pStyle w:val="2"/>
        <w:keepNext w:val="0"/>
        <w:widowControl w:val="0"/>
        <w:bidi w:val="0"/>
        <w:spacing w:before="0" w:after="0" w:line="240" w:lineRule="auto"/>
        <w:ind w:left="720" w:hanging="11"/>
        <w:jc w:val="both"/>
        <w:rPr>
          <w:rFonts w:asciiTheme="minorBidi" w:hAnsiTheme="minorBidi" w:cstheme="minorBidi"/>
          <w:sz w:val="24"/>
          <w:szCs w:val="24"/>
        </w:rPr>
      </w:pPr>
    </w:p>
    <w:p w:rsidR="000119A8" w:rsidRDefault="000119A8" w:rsidP="0041746B">
      <w:pPr>
        <w:pStyle w:val="2"/>
        <w:keepNext w:val="0"/>
        <w:widowControl w:val="0"/>
        <w:bidi w:val="0"/>
        <w:spacing w:before="0" w:after="0" w:line="240" w:lineRule="auto"/>
        <w:ind w:firstLine="426"/>
        <w:jc w:val="both"/>
        <w:rPr>
          <w:rFonts w:asciiTheme="minorBidi" w:hAnsiTheme="minorBidi" w:cstheme="minorBidi"/>
          <w:sz w:val="24"/>
          <w:szCs w:val="24"/>
        </w:rPr>
      </w:pPr>
      <w:r w:rsidRPr="0032524B">
        <w:rPr>
          <w:rFonts w:asciiTheme="minorBidi" w:hAnsiTheme="minorBidi" w:cstheme="minorBidi"/>
          <w:sz w:val="24"/>
          <w:szCs w:val="24"/>
        </w:rPr>
        <w:t xml:space="preserve">During prayer it is possible to sense something of this experience of divesting oneself of physicality and freeing the soul to return to </w:t>
      </w:r>
      <w:r w:rsidR="00B340A4" w:rsidRPr="0032524B">
        <w:rPr>
          <w:rFonts w:asciiTheme="minorBidi" w:hAnsiTheme="minorBidi" w:cstheme="minorBidi"/>
          <w:sz w:val="24"/>
          <w:szCs w:val="24"/>
        </w:rPr>
        <w:t>its Source. U</w:t>
      </w:r>
      <w:r w:rsidRPr="0032524B">
        <w:rPr>
          <w:rFonts w:asciiTheme="minorBidi" w:hAnsiTheme="minorBidi" w:cstheme="minorBidi"/>
          <w:sz w:val="24"/>
          <w:szCs w:val="24"/>
        </w:rPr>
        <w:t>ltimately th</w:t>
      </w:r>
      <w:r w:rsidR="00B340A4" w:rsidRPr="0032524B">
        <w:rPr>
          <w:rFonts w:asciiTheme="minorBidi" w:hAnsiTheme="minorBidi" w:cstheme="minorBidi"/>
          <w:sz w:val="24"/>
          <w:szCs w:val="24"/>
        </w:rPr>
        <w:t>e body, too, rises up with the s</w:t>
      </w:r>
      <w:r w:rsidRPr="0032524B">
        <w:rPr>
          <w:rFonts w:asciiTheme="minorBidi" w:hAnsiTheme="minorBidi" w:cstheme="minorBidi"/>
          <w:sz w:val="24"/>
          <w:szCs w:val="24"/>
        </w:rPr>
        <w:t>oul and absorbs something of this elevation.</w:t>
      </w:r>
      <w:r w:rsidRPr="00EB7781">
        <w:rPr>
          <w:rStyle w:val="FootnoteReference"/>
          <w:rFonts w:asciiTheme="minorBidi" w:hAnsiTheme="minorBidi" w:cstheme="minorBidi"/>
          <w:sz w:val="16"/>
          <w:szCs w:val="16"/>
        </w:rPr>
        <w:footnoteReference w:id="15"/>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sz w:val="24"/>
          <w:szCs w:val="24"/>
        </w:rPr>
      </w:pPr>
    </w:p>
    <w:p w:rsidR="00EB61D3" w:rsidRDefault="00EB61D3" w:rsidP="0041746B">
      <w:pPr>
        <w:pStyle w:val="2"/>
        <w:keepNext w:val="0"/>
        <w:widowControl w:val="0"/>
        <w:bidi w:val="0"/>
        <w:spacing w:before="0" w:after="0" w:line="240" w:lineRule="auto"/>
        <w:ind w:firstLine="426"/>
        <w:jc w:val="both"/>
        <w:rPr>
          <w:rFonts w:asciiTheme="minorBidi" w:hAnsiTheme="minorBidi" w:cstheme="minorBidi"/>
          <w:sz w:val="24"/>
          <w:szCs w:val="24"/>
        </w:rPr>
      </w:pPr>
      <w:r w:rsidRPr="0032524B">
        <w:rPr>
          <w:rFonts w:asciiTheme="minorBidi" w:hAnsiTheme="minorBidi" w:cstheme="minorBidi"/>
          <w:sz w:val="24"/>
          <w:szCs w:val="24"/>
        </w:rPr>
        <w:t xml:space="preserve">The connection between prayer (including recitation of the </w:t>
      </w:r>
      <w:r w:rsidR="00EB7781">
        <w:rPr>
          <w:rFonts w:asciiTheme="minorBidi" w:hAnsiTheme="minorBidi" w:cstheme="minorBidi"/>
          <w:i/>
          <w:iCs/>
          <w:sz w:val="24"/>
          <w:szCs w:val="24"/>
        </w:rPr>
        <w:t>s</w:t>
      </w:r>
      <w:r w:rsidRPr="00EB7781">
        <w:rPr>
          <w:rFonts w:asciiTheme="minorBidi" w:hAnsiTheme="minorBidi" w:cstheme="minorBidi"/>
          <w:i/>
          <w:iCs/>
          <w:sz w:val="24"/>
          <w:szCs w:val="24"/>
        </w:rPr>
        <w:t>hema</w:t>
      </w:r>
      <w:r w:rsidRPr="0032524B">
        <w:rPr>
          <w:rFonts w:asciiTheme="minorBidi" w:hAnsiTheme="minorBidi" w:cstheme="minorBidi"/>
          <w:sz w:val="24"/>
          <w:szCs w:val="24"/>
        </w:rPr>
        <w:t xml:space="preserve">) and </w:t>
      </w:r>
      <w:r w:rsidRPr="0032524B">
        <w:rPr>
          <w:rFonts w:asciiTheme="minorBidi" w:hAnsiTheme="minorBidi" w:cstheme="minorBidi"/>
          <w:i/>
          <w:iCs/>
          <w:sz w:val="24"/>
          <w:szCs w:val="24"/>
        </w:rPr>
        <w:t>mesirut nefesh</w:t>
      </w:r>
      <w:r w:rsidRPr="0032524B">
        <w:rPr>
          <w:rFonts w:asciiTheme="minorBidi" w:hAnsiTheme="minorBidi" w:cstheme="minorBidi"/>
          <w:sz w:val="24"/>
          <w:szCs w:val="24"/>
        </w:rPr>
        <w:t xml:space="preserve"> is established in the formulation of the </w:t>
      </w:r>
      <w:r w:rsidRPr="00EB7781">
        <w:rPr>
          <w:rFonts w:asciiTheme="minorBidi" w:hAnsiTheme="minorBidi" w:cstheme="minorBidi"/>
          <w:i/>
          <w:iCs/>
          <w:sz w:val="24"/>
          <w:szCs w:val="24"/>
        </w:rPr>
        <w:t>mishna</w:t>
      </w:r>
      <w:r w:rsidRPr="0032524B">
        <w:rPr>
          <w:rFonts w:asciiTheme="minorBidi" w:hAnsiTheme="minorBidi" w:cstheme="minorBidi"/>
          <w:sz w:val="24"/>
          <w:szCs w:val="24"/>
        </w:rPr>
        <w:t xml:space="preserve"> in </w:t>
      </w:r>
      <w:r w:rsidRPr="00EB7781">
        <w:rPr>
          <w:rFonts w:asciiTheme="minorBidi" w:hAnsiTheme="minorBidi" w:cstheme="minorBidi"/>
          <w:i/>
          <w:iCs/>
          <w:sz w:val="24"/>
          <w:szCs w:val="24"/>
        </w:rPr>
        <w:t>Berakhot</w:t>
      </w:r>
      <w:r w:rsidR="00EB7781">
        <w:rPr>
          <w:rFonts w:asciiTheme="minorBidi" w:hAnsiTheme="minorBidi" w:cstheme="minorBidi"/>
          <w:sz w:val="24"/>
          <w:szCs w:val="24"/>
        </w:rPr>
        <w:t xml:space="preserve"> (9:5):</w:t>
      </w:r>
      <w:r w:rsidRPr="0032524B">
        <w:rPr>
          <w:rFonts w:asciiTheme="minorBidi" w:hAnsiTheme="minorBidi" w:cstheme="minorBidi"/>
          <w:sz w:val="24"/>
          <w:szCs w:val="24"/>
        </w:rPr>
        <w:t xml:space="preserve"> "'And with all your soul' (</w:t>
      </w:r>
      <w:r w:rsidRPr="00EB7781">
        <w:rPr>
          <w:rFonts w:asciiTheme="minorBidi" w:hAnsiTheme="minorBidi" w:cstheme="minorBidi"/>
          <w:i/>
          <w:iCs/>
          <w:sz w:val="24"/>
          <w:szCs w:val="24"/>
        </w:rPr>
        <w:t>Devarim</w:t>
      </w:r>
      <w:r w:rsidRPr="0032524B">
        <w:rPr>
          <w:rFonts w:asciiTheme="minorBidi" w:hAnsiTheme="minorBidi" w:cstheme="minorBidi"/>
          <w:sz w:val="24"/>
          <w:szCs w:val="24"/>
        </w:rPr>
        <w:t xml:space="preserve"> 6:5) – this mean</w:t>
      </w:r>
      <w:r w:rsidR="00EB7781">
        <w:rPr>
          <w:rFonts w:asciiTheme="minorBidi" w:hAnsiTheme="minorBidi" w:cstheme="minorBidi"/>
          <w:sz w:val="24"/>
          <w:szCs w:val="24"/>
        </w:rPr>
        <w:t>s, even if God takes your soul [</w:t>
      </w:r>
      <w:r w:rsidRPr="0032524B">
        <w:rPr>
          <w:rFonts w:asciiTheme="minorBidi" w:hAnsiTheme="minorBidi" w:cstheme="minorBidi"/>
          <w:sz w:val="24"/>
          <w:szCs w:val="24"/>
        </w:rPr>
        <w:t>life</w:t>
      </w:r>
      <w:r w:rsidR="00EB7781">
        <w:rPr>
          <w:rFonts w:asciiTheme="minorBidi" w:hAnsiTheme="minorBidi" w:cstheme="minorBidi"/>
          <w:sz w:val="24"/>
          <w:szCs w:val="24"/>
        </w:rPr>
        <w:t>]</w:t>
      </w:r>
      <w:r w:rsidRPr="0032524B">
        <w:rPr>
          <w:rFonts w:asciiTheme="minorBidi" w:hAnsiTheme="minorBidi" w:cstheme="minorBidi"/>
          <w:sz w:val="24"/>
          <w:szCs w:val="24"/>
        </w:rPr>
        <w:t>."</w:t>
      </w:r>
      <w:r w:rsidRPr="00EB7781">
        <w:rPr>
          <w:rStyle w:val="FootnoteReference"/>
          <w:rFonts w:asciiTheme="minorBidi" w:hAnsiTheme="minorBidi" w:cstheme="minorBidi"/>
          <w:sz w:val="16"/>
          <w:szCs w:val="16"/>
        </w:rPr>
        <w:footnoteReference w:id="16"/>
      </w:r>
      <w:r w:rsidRPr="0032524B">
        <w:rPr>
          <w:rFonts w:asciiTheme="minorBidi" w:hAnsiTheme="minorBidi" w:cstheme="minorBidi"/>
          <w:sz w:val="20"/>
          <w:szCs w:val="20"/>
        </w:rPr>
        <w:t xml:space="preserve"> </w:t>
      </w:r>
      <w:r w:rsidRPr="0032524B">
        <w:rPr>
          <w:rFonts w:asciiTheme="minorBidi" w:hAnsiTheme="minorBidi" w:cstheme="minorBidi"/>
          <w:sz w:val="24"/>
          <w:szCs w:val="24"/>
        </w:rPr>
        <w:t xml:space="preserve">This ideal is epitomized by the </w:t>
      </w:r>
      <w:r w:rsidR="00EB7781">
        <w:rPr>
          <w:rFonts w:asciiTheme="minorBidi" w:hAnsiTheme="minorBidi" w:cstheme="minorBidi"/>
          <w:i/>
          <w:iCs/>
          <w:sz w:val="24"/>
          <w:szCs w:val="24"/>
        </w:rPr>
        <w:t>kiddush H</w:t>
      </w:r>
      <w:r w:rsidRPr="0032524B">
        <w:rPr>
          <w:rFonts w:asciiTheme="minorBidi" w:hAnsiTheme="minorBidi" w:cstheme="minorBidi"/>
          <w:i/>
          <w:iCs/>
          <w:sz w:val="24"/>
          <w:szCs w:val="24"/>
        </w:rPr>
        <w:t>a</w:t>
      </w:r>
      <w:r w:rsidR="00EB7781">
        <w:rPr>
          <w:rFonts w:asciiTheme="minorBidi" w:hAnsiTheme="minorBidi" w:cstheme="minorBidi"/>
          <w:i/>
          <w:iCs/>
          <w:sz w:val="24"/>
          <w:szCs w:val="24"/>
        </w:rPr>
        <w:t>s</w:t>
      </w:r>
      <w:r w:rsidRPr="0032524B">
        <w:rPr>
          <w:rFonts w:asciiTheme="minorBidi" w:hAnsiTheme="minorBidi" w:cstheme="minorBidi"/>
          <w:i/>
          <w:iCs/>
          <w:sz w:val="24"/>
          <w:szCs w:val="24"/>
        </w:rPr>
        <w:t>hem</w:t>
      </w:r>
      <w:r w:rsidRPr="0032524B">
        <w:rPr>
          <w:rFonts w:asciiTheme="minorBidi" w:hAnsiTheme="minorBidi" w:cstheme="minorBidi"/>
          <w:sz w:val="24"/>
          <w:szCs w:val="24"/>
        </w:rPr>
        <w:t xml:space="preserve"> of R</w:t>
      </w:r>
      <w:r w:rsidR="00EB7781">
        <w:rPr>
          <w:rFonts w:asciiTheme="minorBidi" w:hAnsiTheme="minorBidi" w:cstheme="minorBidi"/>
          <w:sz w:val="24"/>
          <w:szCs w:val="24"/>
        </w:rPr>
        <w:t>.</w:t>
      </w:r>
      <w:r w:rsidRPr="0032524B">
        <w:rPr>
          <w:rFonts w:asciiTheme="minorBidi" w:hAnsiTheme="minorBidi" w:cstheme="minorBidi"/>
          <w:sz w:val="24"/>
          <w:szCs w:val="24"/>
        </w:rPr>
        <w:t xml:space="preserve"> Akiva, who is a symbol of </w:t>
      </w:r>
      <w:r w:rsidRPr="0032524B">
        <w:rPr>
          <w:rFonts w:asciiTheme="minorBidi" w:hAnsiTheme="minorBidi" w:cstheme="minorBidi"/>
          <w:i/>
          <w:iCs/>
          <w:sz w:val="24"/>
          <w:szCs w:val="24"/>
        </w:rPr>
        <w:t>mesirut nefesh</w:t>
      </w:r>
      <w:r w:rsidRPr="0032524B">
        <w:rPr>
          <w:rFonts w:asciiTheme="minorBidi" w:hAnsiTheme="minorBidi" w:cstheme="minorBidi"/>
          <w:sz w:val="24"/>
          <w:szCs w:val="24"/>
        </w:rPr>
        <w:t>:</w:t>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sz w:val="24"/>
          <w:szCs w:val="24"/>
        </w:rPr>
      </w:pPr>
    </w:p>
    <w:p w:rsidR="00EB61D3" w:rsidRDefault="00EB61D3" w:rsidP="0041746B">
      <w:pPr>
        <w:pStyle w:val="2"/>
        <w:keepNext w:val="0"/>
        <w:widowControl w:val="0"/>
        <w:bidi w:val="0"/>
        <w:spacing w:before="0" w:after="0" w:line="240" w:lineRule="auto"/>
        <w:ind w:left="720"/>
        <w:jc w:val="both"/>
        <w:rPr>
          <w:rFonts w:asciiTheme="minorBidi" w:hAnsiTheme="minorBidi" w:cstheme="minorBidi"/>
          <w:sz w:val="24"/>
          <w:szCs w:val="24"/>
        </w:rPr>
      </w:pPr>
      <w:r w:rsidRPr="0032524B">
        <w:rPr>
          <w:rFonts w:asciiTheme="minorBidi" w:hAnsiTheme="minorBidi" w:cstheme="minorBidi"/>
          <w:sz w:val="24"/>
          <w:szCs w:val="24"/>
        </w:rPr>
        <w:t>When R</w:t>
      </w:r>
      <w:r w:rsidR="00EB7781">
        <w:rPr>
          <w:rFonts w:asciiTheme="minorBidi" w:hAnsiTheme="minorBidi" w:cstheme="minorBidi"/>
          <w:sz w:val="24"/>
          <w:szCs w:val="24"/>
        </w:rPr>
        <w:t>.</w:t>
      </w:r>
      <w:r w:rsidRPr="0032524B">
        <w:rPr>
          <w:rFonts w:asciiTheme="minorBidi" w:hAnsiTheme="minorBidi" w:cstheme="minorBidi"/>
          <w:sz w:val="24"/>
          <w:szCs w:val="24"/>
        </w:rPr>
        <w:t xml:space="preserve"> Akiva was taken to his execution, it was time to recite </w:t>
      </w:r>
      <w:r w:rsidR="00EB7781">
        <w:rPr>
          <w:rFonts w:asciiTheme="minorBidi" w:hAnsiTheme="minorBidi" w:cstheme="minorBidi"/>
          <w:i/>
          <w:iCs/>
          <w:sz w:val="24"/>
          <w:szCs w:val="24"/>
        </w:rPr>
        <w:t>s</w:t>
      </w:r>
      <w:r w:rsidRPr="00EB7781">
        <w:rPr>
          <w:rFonts w:asciiTheme="minorBidi" w:hAnsiTheme="minorBidi" w:cstheme="minorBidi"/>
          <w:i/>
          <w:iCs/>
          <w:sz w:val="24"/>
          <w:szCs w:val="24"/>
        </w:rPr>
        <w:t>hema</w:t>
      </w:r>
      <w:r w:rsidRPr="0032524B">
        <w:rPr>
          <w:rFonts w:asciiTheme="minorBidi" w:hAnsiTheme="minorBidi" w:cstheme="minorBidi"/>
          <w:sz w:val="24"/>
          <w:szCs w:val="24"/>
        </w:rPr>
        <w:t xml:space="preserve">. They combed his flesh with iron combs, while he accepted upon himself the yoke of the Kingdom of Heaven. His students said to him, </w:t>
      </w:r>
      <w:r w:rsidR="00EB7781">
        <w:rPr>
          <w:rFonts w:asciiTheme="minorBidi" w:hAnsiTheme="minorBidi" w:cstheme="minorBidi"/>
          <w:sz w:val="24"/>
          <w:szCs w:val="24"/>
        </w:rPr>
        <w:t>“</w:t>
      </w:r>
      <w:r w:rsidRPr="0032524B">
        <w:rPr>
          <w:rFonts w:asciiTheme="minorBidi" w:hAnsiTheme="minorBidi" w:cstheme="minorBidi"/>
          <w:sz w:val="24"/>
          <w:szCs w:val="24"/>
        </w:rPr>
        <w:t>Ou</w:t>
      </w:r>
      <w:r w:rsidR="00EB7781">
        <w:rPr>
          <w:rFonts w:asciiTheme="minorBidi" w:hAnsiTheme="minorBidi" w:cstheme="minorBidi"/>
          <w:sz w:val="24"/>
          <w:szCs w:val="24"/>
        </w:rPr>
        <w:t>r teacher, even to this degree?”</w:t>
      </w:r>
      <w:r w:rsidRPr="0032524B">
        <w:rPr>
          <w:rFonts w:asciiTheme="minorBidi" w:hAnsiTheme="minorBidi" w:cstheme="minorBidi"/>
          <w:sz w:val="24"/>
          <w:szCs w:val="24"/>
        </w:rPr>
        <w:t xml:space="preserve"> He replied, </w:t>
      </w:r>
      <w:r w:rsidR="00EB7781">
        <w:rPr>
          <w:rFonts w:asciiTheme="minorBidi" w:hAnsiTheme="minorBidi" w:cstheme="minorBidi"/>
          <w:sz w:val="24"/>
          <w:szCs w:val="24"/>
        </w:rPr>
        <w:t>“</w:t>
      </w:r>
      <w:r w:rsidRPr="0032524B">
        <w:rPr>
          <w:rFonts w:asciiTheme="minorBidi" w:hAnsiTheme="minorBidi" w:cstheme="minorBidi"/>
          <w:sz w:val="24"/>
          <w:szCs w:val="24"/>
        </w:rPr>
        <w:t>All my life I was troubled by this verse – 'with all your soul', meaning, 'even if He tak</w:t>
      </w:r>
      <w:r w:rsidR="00EB7781">
        <w:rPr>
          <w:rFonts w:asciiTheme="minorBidi" w:hAnsiTheme="minorBidi" w:cstheme="minorBidi"/>
          <w:sz w:val="24"/>
          <w:szCs w:val="24"/>
        </w:rPr>
        <w:t>es your soul.' I said to myself:</w:t>
      </w:r>
      <w:r w:rsidRPr="0032524B">
        <w:rPr>
          <w:rFonts w:asciiTheme="minorBidi" w:hAnsiTheme="minorBidi" w:cstheme="minorBidi"/>
          <w:sz w:val="24"/>
          <w:szCs w:val="24"/>
        </w:rPr>
        <w:t xml:space="preserve"> When will I have the opportunity to fulfill this? Now that I have the opport</w:t>
      </w:r>
      <w:r w:rsidR="00B340A4" w:rsidRPr="0032524B">
        <w:rPr>
          <w:rFonts w:asciiTheme="minorBidi" w:hAnsiTheme="minorBidi" w:cstheme="minorBidi"/>
          <w:sz w:val="24"/>
          <w:szCs w:val="24"/>
        </w:rPr>
        <w:t>unity, shall I not fulfill it?!</w:t>
      </w:r>
      <w:r w:rsidR="00EB7781">
        <w:rPr>
          <w:rFonts w:asciiTheme="minorBidi" w:hAnsiTheme="minorBidi" w:cstheme="minorBidi"/>
          <w:sz w:val="24"/>
          <w:szCs w:val="24"/>
        </w:rPr>
        <w:t>”</w:t>
      </w:r>
      <w:r w:rsidRPr="0032524B">
        <w:rPr>
          <w:rFonts w:asciiTheme="minorBidi" w:hAnsiTheme="minorBidi" w:cstheme="minorBidi"/>
          <w:sz w:val="24"/>
          <w:szCs w:val="24"/>
        </w:rPr>
        <w:t xml:space="preserve"> He drew out the word </w:t>
      </w:r>
      <w:r w:rsidR="00EB7781" w:rsidRPr="00EB7781">
        <w:rPr>
          <w:rFonts w:asciiTheme="minorBidi" w:hAnsiTheme="minorBidi" w:cstheme="minorBidi"/>
          <w:i/>
          <w:iCs/>
          <w:sz w:val="24"/>
          <w:szCs w:val="24"/>
        </w:rPr>
        <w:t>e</w:t>
      </w:r>
      <w:r w:rsidRPr="00EB7781">
        <w:rPr>
          <w:rFonts w:asciiTheme="minorBidi" w:hAnsiTheme="minorBidi" w:cstheme="minorBidi"/>
          <w:i/>
          <w:iCs/>
          <w:sz w:val="24"/>
          <w:szCs w:val="24"/>
        </w:rPr>
        <w:t>chad</w:t>
      </w:r>
      <w:r w:rsidR="00EB7781">
        <w:rPr>
          <w:rFonts w:asciiTheme="minorBidi" w:hAnsiTheme="minorBidi" w:cstheme="minorBidi"/>
          <w:sz w:val="24"/>
          <w:szCs w:val="24"/>
        </w:rPr>
        <w:t xml:space="preserve"> (o</w:t>
      </w:r>
      <w:r w:rsidRPr="0032524B">
        <w:rPr>
          <w:rFonts w:asciiTheme="minorBidi" w:hAnsiTheme="minorBidi" w:cstheme="minorBidi"/>
          <w:sz w:val="24"/>
          <w:szCs w:val="24"/>
        </w:rPr>
        <w:t xml:space="preserve">ne) until his soul </w:t>
      </w:r>
      <w:r w:rsidR="00F728B2" w:rsidRPr="0032524B">
        <w:rPr>
          <w:rFonts w:asciiTheme="minorBidi" w:hAnsiTheme="minorBidi" w:cstheme="minorBidi"/>
          <w:sz w:val="24"/>
          <w:szCs w:val="24"/>
        </w:rPr>
        <w:t xml:space="preserve">left him with that word. A Heavenly Voice was heard, saying, </w:t>
      </w:r>
      <w:r w:rsidR="00A91E74">
        <w:rPr>
          <w:rFonts w:asciiTheme="minorBidi" w:hAnsiTheme="minorBidi" w:cstheme="minorBidi"/>
          <w:sz w:val="24"/>
          <w:szCs w:val="24"/>
        </w:rPr>
        <w:t>“Happy are you, R.</w:t>
      </w:r>
      <w:r w:rsidR="00F728B2" w:rsidRPr="0032524B">
        <w:rPr>
          <w:rFonts w:asciiTheme="minorBidi" w:hAnsiTheme="minorBidi" w:cstheme="minorBidi"/>
          <w:sz w:val="24"/>
          <w:szCs w:val="24"/>
        </w:rPr>
        <w:t xml:space="preserve"> Akiva, that your soul departed with </w:t>
      </w:r>
      <w:r w:rsidR="00A91E74" w:rsidRPr="00A91E74">
        <w:rPr>
          <w:rFonts w:asciiTheme="minorBidi" w:hAnsiTheme="minorBidi" w:cstheme="minorBidi"/>
          <w:i/>
          <w:iCs/>
          <w:sz w:val="24"/>
          <w:szCs w:val="24"/>
        </w:rPr>
        <w:t>e</w:t>
      </w:r>
      <w:r w:rsidR="00A91E74">
        <w:rPr>
          <w:rFonts w:asciiTheme="minorBidi" w:hAnsiTheme="minorBidi" w:cstheme="minorBidi"/>
          <w:i/>
          <w:iCs/>
          <w:sz w:val="24"/>
          <w:szCs w:val="24"/>
        </w:rPr>
        <w:t>chad</w:t>
      </w:r>
      <w:r w:rsidR="00A91E74">
        <w:rPr>
          <w:rFonts w:asciiTheme="minorBidi" w:hAnsiTheme="minorBidi" w:cstheme="minorBidi"/>
          <w:sz w:val="24"/>
          <w:szCs w:val="24"/>
        </w:rPr>
        <w:t>.</w:t>
      </w:r>
      <w:r w:rsidR="00F728B2" w:rsidRPr="0032524B">
        <w:rPr>
          <w:rFonts w:asciiTheme="minorBidi" w:hAnsiTheme="minorBidi" w:cstheme="minorBidi"/>
          <w:sz w:val="24"/>
          <w:szCs w:val="24"/>
        </w:rPr>
        <w:t>" (</w:t>
      </w:r>
      <w:r w:rsidR="00F728B2" w:rsidRPr="00A91E74">
        <w:rPr>
          <w:rFonts w:asciiTheme="minorBidi" w:hAnsiTheme="minorBidi" w:cstheme="minorBidi"/>
          <w:i/>
          <w:iCs/>
          <w:sz w:val="24"/>
          <w:szCs w:val="24"/>
        </w:rPr>
        <w:t>Berakhot</w:t>
      </w:r>
      <w:r w:rsidR="00F728B2" w:rsidRPr="0032524B">
        <w:rPr>
          <w:rFonts w:asciiTheme="minorBidi" w:hAnsiTheme="minorBidi" w:cstheme="minorBidi"/>
          <w:sz w:val="24"/>
          <w:szCs w:val="24"/>
        </w:rPr>
        <w:t xml:space="preserve"> 61b)</w:t>
      </w:r>
      <w:r w:rsidR="00F728B2" w:rsidRPr="00A91E74">
        <w:rPr>
          <w:rStyle w:val="FootnoteReference"/>
          <w:rFonts w:asciiTheme="minorBidi" w:hAnsiTheme="minorBidi" w:cstheme="minorBidi"/>
          <w:sz w:val="16"/>
          <w:szCs w:val="16"/>
        </w:rPr>
        <w:footnoteReference w:id="17"/>
      </w:r>
    </w:p>
    <w:p w:rsidR="0032524B" w:rsidRPr="0032524B" w:rsidRDefault="0032524B" w:rsidP="0041746B">
      <w:pPr>
        <w:pStyle w:val="2"/>
        <w:keepNext w:val="0"/>
        <w:widowControl w:val="0"/>
        <w:bidi w:val="0"/>
        <w:spacing w:before="0" w:after="0" w:line="240" w:lineRule="auto"/>
        <w:ind w:left="720"/>
        <w:jc w:val="both"/>
        <w:rPr>
          <w:rFonts w:asciiTheme="minorBidi" w:hAnsiTheme="minorBidi" w:cstheme="minorBidi"/>
          <w:sz w:val="24"/>
          <w:szCs w:val="24"/>
        </w:rPr>
      </w:pPr>
    </w:p>
    <w:p w:rsidR="00F728B2" w:rsidRDefault="00F728B2" w:rsidP="0041746B">
      <w:pPr>
        <w:pStyle w:val="2"/>
        <w:keepNext w:val="0"/>
        <w:widowControl w:val="0"/>
        <w:bidi w:val="0"/>
        <w:spacing w:before="0" w:after="0" w:line="240" w:lineRule="auto"/>
        <w:ind w:firstLine="426"/>
        <w:jc w:val="both"/>
        <w:rPr>
          <w:rFonts w:asciiTheme="minorBidi" w:hAnsiTheme="minorBidi" w:cstheme="minorBidi"/>
          <w:sz w:val="24"/>
          <w:szCs w:val="24"/>
        </w:rPr>
      </w:pPr>
      <w:r w:rsidRPr="0032524B">
        <w:rPr>
          <w:rFonts w:asciiTheme="minorBidi" w:hAnsiTheme="minorBidi" w:cstheme="minorBidi"/>
          <w:sz w:val="24"/>
          <w:szCs w:val="24"/>
        </w:rPr>
        <w:t>R. Yona Girondi</w:t>
      </w:r>
      <w:r w:rsidRPr="0032524B">
        <w:rPr>
          <w:rStyle w:val="FootnoteReference"/>
          <w:rFonts w:asciiTheme="minorBidi" w:hAnsiTheme="minorBidi" w:cstheme="minorBidi"/>
          <w:sz w:val="20"/>
          <w:szCs w:val="20"/>
        </w:rPr>
        <w:footnoteReference w:id="18"/>
      </w:r>
      <w:r w:rsidRPr="0032524B">
        <w:rPr>
          <w:rFonts w:asciiTheme="minorBidi" w:hAnsiTheme="minorBidi" w:cstheme="minorBidi"/>
          <w:sz w:val="20"/>
          <w:szCs w:val="20"/>
        </w:rPr>
        <w:t xml:space="preserve"> </w:t>
      </w:r>
      <w:r w:rsidRPr="0032524B">
        <w:rPr>
          <w:rFonts w:asciiTheme="minorBidi" w:hAnsiTheme="minorBidi" w:cstheme="minorBidi"/>
          <w:sz w:val="24"/>
          <w:szCs w:val="24"/>
        </w:rPr>
        <w:t xml:space="preserve">discusses a way of fulfilling the commandment of </w:t>
      </w:r>
      <w:r w:rsidR="00A91E74">
        <w:rPr>
          <w:rFonts w:asciiTheme="minorBidi" w:hAnsiTheme="minorBidi" w:cstheme="minorBidi"/>
          <w:i/>
          <w:iCs/>
          <w:sz w:val="24"/>
          <w:szCs w:val="24"/>
        </w:rPr>
        <w:t>kiddush H</w:t>
      </w:r>
      <w:r w:rsidRPr="0032524B">
        <w:rPr>
          <w:rFonts w:asciiTheme="minorBidi" w:hAnsiTheme="minorBidi" w:cstheme="minorBidi"/>
          <w:i/>
          <w:iCs/>
          <w:sz w:val="24"/>
          <w:szCs w:val="24"/>
        </w:rPr>
        <w:t>a</w:t>
      </w:r>
      <w:r w:rsidR="00A91E74">
        <w:rPr>
          <w:rFonts w:asciiTheme="minorBidi" w:hAnsiTheme="minorBidi" w:cstheme="minorBidi"/>
          <w:i/>
          <w:iCs/>
          <w:sz w:val="24"/>
          <w:szCs w:val="24"/>
        </w:rPr>
        <w:t>s</w:t>
      </w:r>
      <w:r w:rsidRPr="0032524B">
        <w:rPr>
          <w:rFonts w:asciiTheme="minorBidi" w:hAnsiTheme="minorBidi" w:cstheme="minorBidi"/>
          <w:i/>
          <w:iCs/>
          <w:sz w:val="24"/>
          <w:szCs w:val="24"/>
        </w:rPr>
        <w:t>hem</w:t>
      </w:r>
      <w:r w:rsidR="00A91E74">
        <w:rPr>
          <w:rFonts w:asciiTheme="minorBidi" w:hAnsiTheme="minorBidi" w:cstheme="minorBidi"/>
          <w:sz w:val="24"/>
          <w:szCs w:val="24"/>
        </w:rPr>
        <w:t xml:space="preserve"> through the recitation of s</w:t>
      </w:r>
      <w:r w:rsidRPr="0032524B">
        <w:rPr>
          <w:rFonts w:asciiTheme="minorBidi" w:hAnsiTheme="minorBidi" w:cstheme="minorBidi"/>
          <w:sz w:val="24"/>
          <w:szCs w:val="24"/>
        </w:rPr>
        <w:t>hema on a</w:t>
      </w:r>
      <w:r w:rsidR="00A91E74">
        <w:rPr>
          <w:rFonts w:asciiTheme="minorBidi" w:hAnsiTheme="minorBidi" w:cstheme="minorBidi"/>
          <w:sz w:val="24"/>
          <w:szCs w:val="24"/>
        </w:rPr>
        <w:t xml:space="preserve"> daily</w:t>
      </w:r>
      <w:r w:rsidRPr="0032524B">
        <w:rPr>
          <w:rFonts w:asciiTheme="minorBidi" w:hAnsiTheme="minorBidi" w:cstheme="minorBidi"/>
          <w:sz w:val="24"/>
          <w:szCs w:val="24"/>
        </w:rPr>
        <w:t xml:space="preserve"> basis. In his </w:t>
      </w:r>
      <w:r w:rsidRPr="0032524B">
        <w:rPr>
          <w:rFonts w:asciiTheme="minorBidi" w:hAnsiTheme="minorBidi" w:cstheme="minorBidi"/>
          <w:i/>
          <w:iCs/>
          <w:sz w:val="24"/>
          <w:szCs w:val="24"/>
        </w:rPr>
        <w:t xml:space="preserve">Iggeret </w:t>
      </w:r>
      <w:r w:rsidR="00A91E74">
        <w:rPr>
          <w:rFonts w:asciiTheme="minorBidi" w:hAnsiTheme="minorBidi" w:cstheme="minorBidi"/>
          <w:i/>
          <w:iCs/>
          <w:sz w:val="24"/>
          <w:szCs w:val="24"/>
        </w:rPr>
        <w:t>H</w:t>
      </w:r>
      <w:r w:rsidRPr="0032524B">
        <w:rPr>
          <w:rFonts w:asciiTheme="minorBidi" w:hAnsiTheme="minorBidi" w:cstheme="minorBidi"/>
          <w:i/>
          <w:iCs/>
          <w:sz w:val="24"/>
          <w:szCs w:val="24"/>
        </w:rPr>
        <w:t>a-Teshuva</w:t>
      </w:r>
      <w:r w:rsidRPr="0032524B">
        <w:rPr>
          <w:rFonts w:asciiTheme="minorBidi" w:hAnsiTheme="minorBidi" w:cstheme="minorBidi"/>
          <w:sz w:val="24"/>
          <w:szCs w:val="24"/>
        </w:rPr>
        <w:t>, he writes:</w:t>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sz w:val="24"/>
          <w:szCs w:val="24"/>
        </w:rPr>
      </w:pPr>
    </w:p>
    <w:p w:rsidR="00F728B2" w:rsidRDefault="00F728B2" w:rsidP="0041746B">
      <w:pPr>
        <w:pStyle w:val="2"/>
        <w:keepNext w:val="0"/>
        <w:widowControl w:val="0"/>
        <w:bidi w:val="0"/>
        <w:spacing w:before="0" w:after="0" w:line="240" w:lineRule="auto"/>
        <w:ind w:left="720"/>
        <w:jc w:val="both"/>
        <w:rPr>
          <w:rFonts w:asciiTheme="minorBidi" w:hAnsiTheme="minorBidi" w:cstheme="minorBidi"/>
          <w:sz w:val="24"/>
          <w:szCs w:val="24"/>
        </w:rPr>
      </w:pPr>
      <w:r w:rsidRPr="0032524B">
        <w:rPr>
          <w:rFonts w:asciiTheme="minorBidi" w:hAnsiTheme="minorBidi" w:cstheme="minorBidi"/>
          <w:sz w:val="24"/>
          <w:szCs w:val="24"/>
        </w:rPr>
        <w:t xml:space="preserve">When a person recites Shema and he reaches the verse, </w:t>
      </w:r>
      <w:r w:rsidR="00A91E74">
        <w:rPr>
          <w:rFonts w:asciiTheme="minorBidi" w:hAnsiTheme="minorBidi" w:cstheme="minorBidi"/>
          <w:sz w:val="24"/>
          <w:szCs w:val="24"/>
        </w:rPr>
        <w:t>“</w:t>
      </w:r>
      <w:r w:rsidRPr="0032524B">
        <w:rPr>
          <w:rFonts w:asciiTheme="minorBidi" w:hAnsiTheme="minorBidi" w:cstheme="minorBidi"/>
          <w:sz w:val="24"/>
          <w:szCs w:val="24"/>
        </w:rPr>
        <w:t>You shall love the Lord your God with all your heart, and with all your soul, and with all your might</w:t>
      </w:r>
      <w:r w:rsidR="00A91E74">
        <w:rPr>
          <w:rFonts w:asciiTheme="minorBidi" w:hAnsiTheme="minorBidi" w:cstheme="minorBidi"/>
          <w:sz w:val="24"/>
          <w:szCs w:val="24"/>
        </w:rPr>
        <w:t>”</w:t>
      </w:r>
      <w:r w:rsidRPr="0032524B">
        <w:rPr>
          <w:rFonts w:asciiTheme="minorBidi" w:hAnsiTheme="minorBidi" w:cstheme="minorBidi"/>
          <w:sz w:val="24"/>
          <w:szCs w:val="24"/>
        </w:rPr>
        <w:t xml:space="preserve"> (</w:t>
      </w:r>
      <w:r w:rsidRPr="00A91E74">
        <w:rPr>
          <w:rFonts w:asciiTheme="minorBidi" w:hAnsiTheme="minorBidi" w:cstheme="minorBidi"/>
          <w:i/>
          <w:iCs/>
          <w:sz w:val="24"/>
          <w:szCs w:val="24"/>
        </w:rPr>
        <w:t>Devarim</w:t>
      </w:r>
      <w:r w:rsidRPr="0032524B">
        <w:rPr>
          <w:rFonts w:asciiTheme="minorBidi" w:hAnsiTheme="minorBidi" w:cstheme="minorBidi"/>
          <w:sz w:val="24"/>
          <w:szCs w:val="24"/>
        </w:rPr>
        <w:t xml:space="preserve"> 6:5), he should think of what our Sages taught (</w:t>
      </w:r>
      <w:r w:rsidRPr="00A91E74">
        <w:rPr>
          <w:rFonts w:asciiTheme="minorBidi" w:hAnsiTheme="minorBidi" w:cstheme="minorBidi"/>
          <w:i/>
          <w:iCs/>
          <w:sz w:val="24"/>
          <w:szCs w:val="24"/>
        </w:rPr>
        <w:t>Berakhot</w:t>
      </w:r>
      <w:r w:rsidRPr="0032524B">
        <w:rPr>
          <w:rFonts w:asciiTheme="minorBidi" w:hAnsiTheme="minorBidi" w:cstheme="minorBidi"/>
          <w:sz w:val="24"/>
          <w:szCs w:val="24"/>
        </w:rPr>
        <w:t xml:space="preserve"> 54a)</w:t>
      </w:r>
      <w:r w:rsidR="00A91E74">
        <w:rPr>
          <w:rFonts w:asciiTheme="minorBidi" w:hAnsiTheme="minorBidi" w:cstheme="minorBidi"/>
          <w:sz w:val="24"/>
          <w:szCs w:val="24"/>
        </w:rPr>
        <w:t>:</w:t>
      </w:r>
      <w:r w:rsidRPr="0032524B">
        <w:rPr>
          <w:rFonts w:asciiTheme="minorBidi" w:hAnsiTheme="minorBidi" w:cstheme="minorBidi"/>
          <w:sz w:val="24"/>
          <w:szCs w:val="24"/>
        </w:rPr>
        <w:t xml:space="preserve"> </w:t>
      </w:r>
      <w:r w:rsidR="00A91E74">
        <w:rPr>
          <w:rFonts w:asciiTheme="minorBidi" w:hAnsiTheme="minorBidi" w:cstheme="minorBidi"/>
          <w:sz w:val="24"/>
          <w:szCs w:val="24"/>
        </w:rPr>
        <w:t>“</w:t>
      </w:r>
      <w:r w:rsidRPr="0032524B">
        <w:rPr>
          <w:rFonts w:asciiTheme="minorBidi" w:hAnsiTheme="minorBidi" w:cstheme="minorBidi"/>
          <w:sz w:val="24"/>
          <w:szCs w:val="24"/>
        </w:rPr>
        <w:t>With all your soul</w:t>
      </w:r>
      <w:r w:rsidR="00A91E74">
        <w:rPr>
          <w:rFonts w:asciiTheme="minorBidi" w:hAnsiTheme="minorBidi" w:cstheme="minorBidi"/>
          <w:sz w:val="24"/>
          <w:szCs w:val="24"/>
        </w:rPr>
        <w:t>”</w:t>
      </w:r>
      <w:r w:rsidRPr="0032524B">
        <w:rPr>
          <w:rFonts w:asciiTheme="minorBidi" w:hAnsiTheme="minorBidi" w:cstheme="minorBidi"/>
          <w:sz w:val="24"/>
          <w:szCs w:val="24"/>
        </w:rPr>
        <w:t xml:space="preserve"> – meaning, even if God takes your </w:t>
      </w:r>
      <w:r w:rsidRPr="0032524B">
        <w:rPr>
          <w:rFonts w:asciiTheme="minorBidi" w:hAnsiTheme="minorBidi" w:cstheme="minorBidi"/>
          <w:sz w:val="24"/>
          <w:szCs w:val="24"/>
        </w:rPr>
        <w:lastRenderedPageBreak/>
        <w:t xml:space="preserve">soul. And he should make his soul subservient to God, and ready himself in his mind to give up his life for the sanctification of God's Name and to be killed for His sake, and this is weighed in his favor, as though he had [actually] been killed in sanctification of God's name. This idea is revealed to us from a teaching of the </w:t>
      </w:r>
      <w:r w:rsidRPr="00A91E74">
        <w:rPr>
          <w:rFonts w:asciiTheme="minorBidi" w:hAnsiTheme="minorBidi" w:cstheme="minorBidi"/>
          <w:i/>
          <w:iCs/>
          <w:sz w:val="24"/>
          <w:szCs w:val="24"/>
        </w:rPr>
        <w:t>Sifri</w:t>
      </w:r>
      <w:r w:rsidRPr="0032524B">
        <w:rPr>
          <w:rFonts w:asciiTheme="minorBidi" w:hAnsiTheme="minorBidi" w:cstheme="minorBidi"/>
          <w:sz w:val="24"/>
          <w:szCs w:val="24"/>
        </w:rPr>
        <w:t xml:space="preserve">: </w:t>
      </w:r>
      <w:r w:rsidR="00A91E74">
        <w:rPr>
          <w:rFonts w:asciiTheme="minorBidi" w:hAnsiTheme="minorBidi" w:cstheme="minorBidi"/>
          <w:sz w:val="24"/>
          <w:szCs w:val="24"/>
        </w:rPr>
        <w:t>“With all your soul” – this is as it is written, “</w:t>
      </w:r>
      <w:r w:rsidRPr="0032524B">
        <w:rPr>
          <w:rFonts w:asciiTheme="minorBidi" w:hAnsiTheme="minorBidi" w:cstheme="minorBidi"/>
          <w:sz w:val="24"/>
          <w:szCs w:val="24"/>
        </w:rPr>
        <w:t>For Your sake we a</w:t>
      </w:r>
      <w:r w:rsidR="00A91E74">
        <w:rPr>
          <w:rFonts w:asciiTheme="minorBidi" w:hAnsiTheme="minorBidi" w:cstheme="minorBidi"/>
          <w:sz w:val="24"/>
          <w:szCs w:val="24"/>
        </w:rPr>
        <w:t>re killed all the day [or, every day]”</w:t>
      </w:r>
      <w:r w:rsidRPr="0032524B">
        <w:rPr>
          <w:rFonts w:asciiTheme="minorBidi" w:hAnsiTheme="minorBidi" w:cstheme="minorBidi"/>
          <w:sz w:val="24"/>
          <w:szCs w:val="24"/>
        </w:rPr>
        <w:t xml:space="preserve"> (</w:t>
      </w:r>
      <w:r w:rsidRPr="00A91E74">
        <w:rPr>
          <w:rFonts w:asciiTheme="minorBidi" w:hAnsiTheme="minorBidi" w:cstheme="minorBidi"/>
          <w:i/>
          <w:iCs/>
          <w:sz w:val="24"/>
          <w:szCs w:val="24"/>
        </w:rPr>
        <w:t>Tehillim</w:t>
      </w:r>
      <w:r w:rsidRPr="0032524B">
        <w:rPr>
          <w:rFonts w:asciiTheme="minorBidi" w:hAnsiTheme="minorBidi" w:cstheme="minorBidi"/>
          <w:sz w:val="24"/>
          <w:szCs w:val="24"/>
        </w:rPr>
        <w:t xml:space="preserve"> 44:23). Can a person then be killed every day? Obviously not; rather, this refers to the righteous ones, concerning whom the text asserts that they are considered as though they were killed every day.</w:t>
      </w:r>
      <w:r w:rsidRPr="00A91E74">
        <w:rPr>
          <w:rStyle w:val="FootnoteReference"/>
          <w:rFonts w:asciiTheme="minorBidi" w:hAnsiTheme="minorBidi" w:cstheme="minorBidi"/>
          <w:sz w:val="16"/>
          <w:szCs w:val="16"/>
        </w:rPr>
        <w:footnoteReference w:id="19"/>
      </w:r>
      <w:r w:rsidRPr="0032524B">
        <w:rPr>
          <w:rFonts w:asciiTheme="minorBidi" w:hAnsiTheme="minorBidi" w:cstheme="minorBidi"/>
          <w:sz w:val="20"/>
          <w:szCs w:val="20"/>
        </w:rPr>
        <w:t xml:space="preserve"> </w:t>
      </w:r>
    </w:p>
    <w:p w:rsidR="0032524B" w:rsidRPr="0032524B" w:rsidRDefault="0032524B" w:rsidP="0041746B">
      <w:pPr>
        <w:pStyle w:val="2"/>
        <w:keepNext w:val="0"/>
        <w:widowControl w:val="0"/>
        <w:bidi w:val="0"/>
        <w:spacing w:before="0" w:after="0" w:line="240" w:lineRule="auto"/>
        <w:ind w:left="720"/>
        <w:jc w:val="both"/>
        <w:rPr>
          <w:rFonts w:asciiTheme="minorBidi" w:hAnsiTheme="minorBidi" w:cstheme="minorBidi"/>
          <w:sz w:val="24"/>
          <w:szCs w:val="24"/>
        </w:rPr>
      </w:pPr>
    </w:p>
    <w:p w:rsidR="00F728B2" w:rsidRDefault="00F728B2" w:rsidP="0041746B">
      <w:pPr>
        <w:pStyle w:val="2"/>
        <w:keepNext w:val="0"/>
        <w:widowControl w:val="0"/>
        <w:bidi w:val="0"/>
        <w:spacing w:before="0" w:after="0" w:line="240" w:lineRule="auto"/>
        <w:ind w:firstLine="426"/>
        <w:jc w:val="both"/>
        <w:rPr>
          <w:rFonts w:asciiTheme="minorBidi" w:hAnsiTheme="minorBidi" w:cstheme="minorBidi"/>
          <w:sz w:val="24"/>
          <w:szCs w:val="24"/>
        </w:rPr>
      </w:pPr>
      <w:r w:rsidRPr="0032524B">
        <w:rPr>
          <w:rFonts w:asciiTheme="minorBidi" w:hAnsiTheme="minorBidi" w:cstheme="minorBidi"/>
          <w:sz w:val="24"/>
          <w:szCs w:val="24"/>
        </w:rPr>
        <w:t>Sim</w:t>
      </w:r>
      <w:r w:rsidR="00A91E74">
        <w:rPr>
          <w:rFonts w:asciiTheme="minorBidi" w:hAnsiTheme="minorBidi" w:cstheme="minorBidi"/>
          <w:sz w:val="24"/>
          <w:szCs w:val="24"/>
        </w:rPr>
        <w:t xml:space="preserve">ilar ideas appear in the </w:t>
      </w:r>
      <w:r w:rsidR="00A91E74" w:rsidRPr="00A91E74">
        <w:rPr>
          <w:rFonts w:asciiTheme="minorBidi" w:hAnsiTheme="minorBidi" w:cstheme="minorBidi"/>
          <w:i/>
          <w:iCs/>
          <w:sz w:val="24"/>
          <w:szCs w:val="24"/>
        </w:rPr>
        <w:t>Sefer H</w:t>
      </w:r>
      <w:r w:rsidRPr="00A91E74">
        <w:rPr>
          <w:rFonts w:asciiTheme="minorBidi" w:hAnsiTheme="minorBidi" w:cstheme="minorBidi"/>
          <w:i/>
          <w:iCs/>
          <w:sz w:val="24"/>
          <w:szCs w:val="24"/>
        </w:rPr>
        <w:t>a-Zohar</w:t>
      </w:r>
      <w:r w:rsidRPr="00A91E74">
        <w:rPr>
          <w:rStyle w:val="FootnoteReference"/>
          <w:rFonts w:asciiTheme="minorBidi" w:hAnsiTheme="minorBidi" w:cstheme="minorBidi"/>
          <w:sz w:val="16"/>
          <w:szCs w:val="16"/>
        </w:rPr>
        <w:footnoteReference w:id="20"/>
      </w:r>
      <w:r w:rsidR="009A39BF" w:rsidRPr="0032524B">
        <w:rPr>
          <w:rFonts w:asciiTheme="minorBidi" w:hAnsiTheme="minorBidi" w:cstheme="minorBidi"/>
          <w:sz w:val="24"/>
          <w:szCs w:val="24"/>
        </w:rPr>
        <w:t xml:space="preserve"> and the works of the kabbalists.</w:t>
      </w:r>
      <w:r w:rsidR="009A39BF" w:rsidRPr="00A91E74">
        <w:rPr>
          <w:rStyle w:val="FootnoteReference"/>
          <w:rFonts w:asciiTheme="minorBidi" w:hAnsiTheme="minorBidi" w:cstheme="minorBidi"/>
          <w:sz w:val="16"/>
          <w:szCs w:val="16"/>
        </w:rPr>
        <w:footnoteReference w:id="21"/>
      </w:r>
      <w:r w:rsidR="009A39BF" w:rsidRPr="0032524B">
        <w:rPr>
          <w:rFonts w:asciiTheme="minorBidi" w:hAnsiTheme="minorBidi" w:cstheme="minorBidi"/>
          <w:sz w:val="24"/>
          <w:szCs w:val="24"/>
        </w:rPr>
        <w:t xml:space="preserve"> In view of these texts, R. Kalonymus emphasizes that mere thought is not sufficient</w:t>
      </w:r>
      <w:r w:rsidR="00A91E74">
        <w:rPr>
          <w:rFonts w:asciiTheme="minorBidi" w:hAnsiTheme="minorBidi" w:cstheme="minorBidi"/>
          <w:sz w:val="24"/>
          <w:szCs w:val="24"/>
        </w:rPr>
        <w:t>,</w:t>
      </w:r>
      <w:r w:rsidR="009A39BF" w:rsidRPr="0032524B">
        <w:rPr>
          <w:rFonts w:asciiTheme="minorBidi" w:hAnsiTheme="minorBidi" w:cstheme="minorBidi"/>
          <w:sz w:val="24"/>
          <w:szCs w:val="24"/>
        </w:rPr>
        <w:t xml:space="preserve"> as one might be misled to think. Rather, one </w:t>
      </w:r>
      <w:r w:rsidR="00A91E74">
        <w:rPr>
          <w:rFonts w:asciiTheme="minorBidi" w:hAnsiTheme="minorBidi" w:cstheme="minorBidi"/>
          <w:sz w:val="24"/>
          <w:szCs w:val="24"/>
        </w:rPr>
        <w:t>must</w:t>
      </w:r>
      <w:r w:rsidR="009A39BF" w:rsidRPr="0032524B">
        <w:rPr>
          <w:rFonts w:asciiTheme="minorBidi" w:hAnsiTheme="minorBidi" w:cstheme="minorBidi"/>
          <w:sz w:val="24"/>
          <w:szCs w:val="24"/>
        </w:rPr>
        <w:t xml:space="preserve"> imagine himself actually leaping into a fiery furnace:</w:t>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sz w:val="24"/>
          <w:szCs w:val="24"/>
        </w:rPr>
      </w:pPr>
    </w:p>
    <w:p w:rsidR="009A39BF" w:rsidRDefault="009A39BF" w:rsidP="0041746B">
      <w:pPr>
        <w:pStyle w:val="2"/>
        <w:keepNext w:val="0"/>
        <w:widowControl w:val="0"/>
        <w:bidi w:val="0"/>
        <w:spacing w:before="0" w:after="0" w:line="240" w:lineRule="auto"/>
        <w:ind w:left="720"/>
        <w:jc w:val="both"/>
        <w:rPr>
          <w:rFonts w:asciiTheme="minorBidi" w:hAnsiTheme="minorBidi" w:cstheme="minorBidi"/>
          <w:sz w:val="24"/>
          <w:szCs w:val="24"/>
        </w:rPr>
      </w:pPr>
      <w:r w:rsidRPr="0032524B">
        <w:rPr>
          <w:rFonts w:asciiTheme="minorBidi" w:hAnsiTheme="minorBidi" w:cstheme="minorBidi"/>
          <w:sz w:val="24"/>
          <w:szCs w:val="24"/>
        </w:rPr>
        <w:t xml:space="preserve">But the thought of </w:t>
      </w:r>
      <w:r w:rsidRPr="0032524B">
        <w:rPr>
          <w:rFonts w:asciiTheme="minorBidi" w:hAnsiTheme="minorBidi" w:cstheme="minorBidi"/>
          <w:i/>
          <w:iCs/>
          <w:sz w:val="24"/>
          <w:szCs w:val="24"/>
        </w:rPr>
        <w:t>mesirut nefesh</w:t>
      </w:r>
      <w:r w:rsidR="00D50FF1">
        <w:rPr>
          <w:rFonts w:asciiTheme="minorBidi" w:hAnsiTheme="minorBidi" w:cstheme="minorBidi"/>
          <w:sz w:val="24"/>
          <w:szCs w:val="24"/>
        </w:rPr>
        <w:t xml:space="preserve"> during the recitation of </w:t>
      </w:r>
      <w:r w:rsidR="00D50FF1" w:rsidRPr="00D50FF1">
        <w:rPr>
          <w:rFonts w:asciiTheme="minorBidi" w:hAnsiTheme="minorBidi" w:cstheme="minorBidi"/>
          <w:i/>
          <w:iCs/>
          <w:sz w:val="24"/>
          <w:szCs w:val="24"/>
        </w:rPr>
        <w:t>s</w:t>
      </w:r>
      <w:r w:rsidRPr="00D50FF1">
        <w:rPr>
          <w:rFonts w:asciiTheme="minorBidi" w:hAnsiTheme="minorBidi" w:cstheme="minorBidi"/>
          <w:i/>
          <w:iCs/>
          <w:sz w:val="24"/>
          <w:szCs w:val="24"/>
        </w:rPr>
        <w:t>hema</w:t>
      </w:r>
      <w:r w:rsidRPr="0032524B">
        <w:rPr>
          <w:rFonts w:asciiTheme="minorBidi" w:hAnsiTheme="minorBidi" w:cstheme="minorBidi"/>
          <w:sz w:val="24"/>
          <w:szCs w:val="24"/>
        </w:rPr>
        <w:t xml:space="preserve"> is not a matter of mere thinking; it has to be really imagined and </w:t>
      </w:r>
      <w:r w:rsidR="00425957" w:rsidRPr="0032524B">
        <w:rPr>
          <w:rFonts w:asciiTheme="minorBidi" w:hAnsiTheme="minorBidi" w:cstheme="minorBidi"/>
          <w:sz w:val="24"/>
          <w:szCs w:val="24"/>
        </w:rPr>
        <w:t xml:space="preserve">visualized </w:t>
      </w:r>
      <w:r w:rsidR="00D50FF1">
        <w:rPr>
          <w:rFonts w:asciiTheme="minorBidi" w:hAnsiTheme="minorBidi" w:cstheme="minorBidi"/>
          <w:sz w:val="24"/>
          <w:szCs w:val="24"/>
        </w:rPr>
        <w:t>in one's mind: T</w:t>
      </w:r>
      <w:r w:rsidRPr="0032524B">
        <w:rPr>
          <w:rFonts w:asciiTheme="minorBidi" w:hAnsiTheme="minorBidi" w:cstheme="minorBidi"/>
          <w:sz w:val="24"/>
          <w:szCs w:val="24"/>
        </w:rPr>
        <w:t>here is a fiery pyre before you, and you leap into it, in sanctification of God's Name… Not mere thought, but ra</w:t>
      </w:r>
      <w:r w:rsidR="00D50FF1">
        <w:rPr>
          <w:rFonts w:asciiTheme="minorBidi" w:hAnsiTheme="minorBidi" w:cstheme="minorBidi"/>
          <w:sz w:val="24"/>
          <w:szCs w:val="24"/>
        </w:rPr>
        <w:t>ther an image and visualization,</w:t>
      </w:r>
      <w:r w:rsidRPr="0032524B">
        <w:rPr>
          <w:rFonts w:asciiTheme="minorBidi" w:hAnsiTheme="minorBidi" w:cstheme="minorBidi"/>
          <w:sz w:val="24"/>
          <w:szCs w:val="24"/>
        </w:rPr>
        <w:t xml:space="preserve"> a thought of </w:t>
      </w:r>
      <w:r w:rsidRPr="0032524B">
        <w:rPr>
          <w:rFonts w:asciiTheme="minorBidi" w:hAnsiTheme="minorBidi" w:cstheme="minorBidi"/>
          <w:i/>
          <w:iCs/>
          <w:sz w:val="24"/>
          <w:szCs w:val="24"/>
        </w:rPr>
        <w:t>mesirut nefesh</w:t>
      </w:r>
      <w:r w:rsidRPr="0032524B">
        <w:rPr>
          <w:rFonts w:asciiTheme="minorBidi" w:hAnsiTheme="minorBidi" w:cstheme="minorBidi"/>
          <w:sz w:val="24"/>
          <w:szCs w:val="24"/>
        </w:rPr>
        <w:t xml:space="preserve"> </w:t>
      </w:r>
      <w:r w:rsidR="00D50FF1">
        <w:rPr>
          <w:rFonts w:asciiTheme="minorBidi" w:hAnsiTheme="minorBidi" w:cstheme="minorBidi"/>
          <w:sz w:val="24"/>
          <w:szCs w:val="24"/>
        </w:rPr>
        <w:t>that</w:t>
      </w:r>
      <w:r w:rsidRPr="0032524B">
        <w:rPr>
          <w:rFonts w:asciiTheme="minorBidi" w:hAnsiTheme="minorBidi" w:cstheme="minorBidi"/>
          <w:sz w:val="24"/>
          <w:szCs w:val="24"/>
        </w:rPr>
        <w:t xml:space="preserve"> is considered like the actual action; a powerful thought that engages the</w:t>
      </w:r>
      <w:r w:rsidR="00D50FF1">
        <w:rPr>
          <w:rFonts w:asciiTheme="minorBidi" w:hAnsiTheme="minorBidi" w:cstheme="minorBidi"/>
          <w:sz w:val="24"/>
          <w:szCs w:val="24"/>
        </w:rPr>
        <w:t xml:space="preserve"> entire body, to the point that</w:t>
      </w:r>
      <w:r w:rsidRPr="0032524B">
        <w:rPr>
          <w:rFonts w:asciiTheme="minorBidi" w:hAnsiTheme="minorBidi" w:cstheme="minorBidi"/>
          <w:sz w:val="24"/>
          <w:szCs w:val="24"/>
        </w:rPr>
        <w:t xml:space="preserve"> sometimes your body is actually shaken by the jump into the furn</w:t>
      </w:r>
      <w:r w:rsidR="00D50FF1">
        <w:rPr>
          <w:rFonts w:asciiTheme="minorBidi" w:hAnsiTheme="minorBidi" w:cstheme="minorBidi"/>
          <w:sz w:val="24"/>
          <w:szCs w:val="24"/>
        </w:rPr>
        <w:t>ace that you have in your mind.</w:t>
      </w:r>
      <w:r w:rsidRPr="00D50FF1">
        <w:rPr>
          <w:rStyle w:val="FootnoteReference"/>
          <w:rFonts w:asciiTheme="minorBidi" w:hAnsiTheme="minorBidi" w:cstheme="minorBidi"/>
          <w:sz w:val="16"/>
          <w:szCs w:val="16"/>
        </w:rPr>
        <w:footnoteReference w:id="22"/>
      </w:r>
    </w:p>
    <w:p w:rsidR="0032524B" w:rsidRPr="0032524B" w:rsidRDefault="0032524B" w:rsidP="0041746B">
      <w:pPr>
        <w:pStyle w:val="2"/>
        <w:keepNext w:val="0"/>
        <w:widowControl w:val="0"/>
        <w:bidi w:val="0"/>
        <w:spacing w:before="0" w:after="0" w:line="240" w:lineRule="auto"/>
        <w:ind w:left="720"/>
        <w:jc w:val="both"/>
        <w:rPr>
          <w:rFonts w:asciiTheme="minorBidi" w:hAnsiTheme="minorBidi" w:cstheme="minorBidi"/>
          <w:sz w:val="24"/>
          <w:szCs w:val="24"/>
        </w:rPr>
      </w:pPr>
    </w:p>
    <w:p w:rsidR="009A39BF" w:rsidRDefault="009A39BF" w:rsidP="0041746B">
      <w:pPr>
        <w:pStyle w:val="2"/>
        <w:keepNext w:val="0"/>
        <w:widowControl w:val="0"/>
        <w:bidi w:val="0"/>
        <w:spacing w:before="0" w:after="0" w:line="240" w:lineRule="auto"/>
        <w:ind w:firstLine="426"/>
        <w:jc w:val="both"/>
        <w:rPr>
          <w:rFonts w:asciiTheme="minorBidi" w:hAnsiTheme="minorBidi" w:cstheme="minorBidi"/>
          <w:sz w:val="24"/>
          <w:szCs w:val="24"/>
        </w:rPr>
      </w:pPr>
      <w:r w:rsidRPr="0032524B">
        <w:rPr>
          <w:rFonts w:asciiTheme="minorBidi" w:hAnsiTheme="minorBidi" w:cstheme="minorBidi"/>
          <w:sz w:val="24"/>
          <w:szCs w:val="24"/>
        </w:rPr>
        <w:t xml:space="preserve">If we try out this visualization of </w:t>
      </w:r>
      <w:r w:rsidRPr="0032524B">
        <w:rPr>
          <w:rFonts w:asciiTheme="minorBidi" w:hAnsiTheme="minorBidi" w:cstheme="minorBidi"/>
          <w:i/>
          <w:iCs/>
          <w:sz w:val="24"/>
          <w:szCs w:val="24"/>
        </w:rPr>
        <w:t>mesirut nefesh</w:t>
      </w:r>
      <w:r w:rsidRPr="0032524B">
        <w:rPr>
          <w:rFonts w:asciiTheme="minorBidi" w:hAnsiTheme="minorBidi" w:cstheme="minorBidi"/>
          <w:sz w:val="24"/>
          <w:szCs w:val="24"/>
        </w:rPr>
        <w:t xml:space="preserve"> during prayer, we find that it boosts significantly </w:t>
      </w:r>
      <w:r w:rsidR="00425957" w:rsidRPr="0032524B">
        <w:rPr>
          <w:rFonts w:asciiTheme="minorBidi" w:hAnsiTheme="minorBidi" w:cstheme="minorBidi"/>
          <w:sz w:val="24"/>
          <w:szCs w:val="24"/>
        </w:rPr>
        <w:t>our</w:t>
      </w:r>
      <w:r w:rsidRPr="0032524B">
        <w:rPr>
          <w:rFonts w:asciiTheme="minorBidi" w:hAnsiTheme="minorBidi" w:cstheme="minorBidi"/>
          <w:sz w:val="24"/>
          <w:szCs w:val="24"/>
        </w:rPr>
        <w:t xml:space="preserve"> self-awareness of the existence of the soul and its manifestations. Indeed, this is R. Kalonymus's declared goal: to achieve closeness to God as well as passion</w:t>
      </w:r>
      <w:r w:rsidR="00FD35C1" w:rsidRPr="0032524B">
        <w:rPr>
          <w:rFonts w:asciiTheme="minorBidi" w:hAnsiTheme="minorBidi" w:cstheme="minorBidi"/>
          <w:sz w:val="24"/>
          <w:szCs w:val="24"/>
        </w:rPr>
        <w:t xml:space="preserve"> in His service. A person might </w:t>
      </w:r>
      <w:r w:rsidR="00425957" w:rsidRPr="0032524B">
        <w:rPr>
          <w:rFonts w:asciiTheme="minorBidi" w:hAnsiTheme="minorBidi" w:cstheme="minorBidi"/>
          <w:sz w:val="24"/>
          <w:szCs w:val="24"/>
        </w:rPr>
        <w:t xml:space="preserve">well </w:t>
      </w:r>
      <w:r w:rsidR="00D50FF1">
        <w:rPr>
          <w:rFonts w:asciiTheme="minorBidi" w:hAnsiTheme="minorBidi" w:cstheme="minorBidi"/>
          <w:sz w:val="24"/>
          <w:szCs w:val="24"/>
        </w:rPr>
        <w:t>ask himself:</w:t>
      </w:r>
      <w:r w:rsidR="00FD35C1" w:rsidRPr="0032524B">
        <w:rPr>
          <w:rFonts w:asciiTheme="minorBidi" w:hAnsiTheme="minorBidi" w:cstheme="minorBidi"/>
          <w:sz w:val="24"/>
          <w:szCs w:val="24"/>
        </w:rPr>
        <w:t xml:space="preserve"> What does this elevated Divine service have </w:t>
      </w:r>
      <w:r w:rsidR="00425957" w:rsidRPr="0032524B">
        <w:rPr>
          <w:rFonts w:asciiTheme="minorBidi" w:hAnsiTheme="minorBidi" w:cstheme="minorBidi"/>
          <w:sz w:val="24"/>
          <w:szCs w:val="24"/>
        </w:rPr>
        <w:t xml:space="preserve">to do with me? It is meant for </w:t>
      </w:r>
      <w:r w:rsidR="00425957" w:rsidRPr="00D50FF1">
        <w:rPr>
          <w:rFonts w:asciiTheme="minorBidi" w:hAnsiTheme="minorBidi" w:cstheme="minorBidi"/>
          <w:i/>
          <w:iCs/>
          <w:sz w:val="24"/>
          <w:szCs w:val="24"/>
        </w:rPr>
        <w:t>t</w:t>
      </w:r>
      <w:r w:rsidR="00FD35C1" w:rsidRPr="00D50FF1">
        <w:rPr>
          <w:rFonts w:asciiTheme="minorBidi" w:hAnsiTheme="minorBidi" w:cstheme="minorBidi"/>
          <w:i/>
          <w:iCs/>
          <w:sz w:val="24"/>
          <w:szCs w:val="24"/>
        </w:rPr>
        <w:t>zaddikim</w:t>
      </w:r>
      <w:r w:rsidR="00FD35C1" w:rsidRPr="0032524B">
        <w:rPr>
          <w:rFonts w:asciiTheme="minorBidi" w:hAnsiTheme="minorBidi" w:cstheme="minorBidi"/>
          <w:sz w:val="24"/>
          <w:szCs w:val="24"/>
        </w:rPr>
        <w:t xml:space="preserve"> on a very high level; I am not worthy of it. But R. Kalonymus encourages the reader not to be afraid to try, asserting that every individual should serve God to the best of his ability</w:t>
      </w:r>
      <w:r w:rsidR="00D50FF1">
        <w:rPr>
          <w:rFonts w:asciiTheme="minorBidi" w:hAnsiTheme="minorBidi" w:cstheme="minorBidi"/>
          <w:sz w:val="24"/>
          <w:szCs w:val="24"/>
        </w:rPr>
        <w:t>;</w:t>
      </w:r>
      <w:r w:rsidR="00FD35C1" w:rsidRPr="0032524B">
        <w:rPr>
          <w:rFonts w:asciiTheme="minorBidi" w:hAnsiTheme="minorBidi" w:cstheme="minorBidi"/>
          <w:sz w:val="24"/>
          <w:szCs w:val="24"/>
        </w:rPr>
        <w:t xml:space="preserve"> no</w:t>
      </w:r>
      <w:r w:rsidR="00D50FF1">
        <w:rPr>
          <w:rFonts w:asciiTheme="minorBidi" w:hAnsiTheme="minorBidi" w:cstheme="minorBidi"/>
          <w:sz w:val="24"/>
          <w:szCs w:val="24"/>
        </w:rPr>
        <w:t xml:space="preserve"> </w:t>
      </w:r>
      <w:r w:rsidR="00FD35C1" w:rsidRPr="0032524B">
        <w:rPr>
          <w:rFonts w:asciiTheme="minorBidi" w:hAnsiTheme="minorBidi" w:cstheme="minorBidi"/>
          <w:sz w:val="24"/>
          <w:szCs w:val="24"/>
        </w:rPr>
        <w:t>one is exempt from trying, even if he can only manage to engage in this service in a minor or partial manner.</w:t>
      </w:r>
      <w:r w:rsidR="00FD35C1" w:rsidRPr="00D50FF1">
        <w:rPr>
          <w:rStyle w:val="FootnoteReference"/>
          <w:rFonts w:asciiTheme="minorBidi" w:hAnsiTheme="minorBidi" w:cstheme="minorBidi"/>
          <w:sz w:val="16"/>
          <w:szCs w:val="16"/>
        </w:rPr>
        <w:footnoteReference w:id="23"/>
      </w:r>
      <w:r w:rsidR="00FD35C1" w:rsidRPr="0032524B">
        <w:rPr>
          <w:rFonts w:asciiTheme="minorBidi" w:hAnsiTheme="minorBidi" w:cstheme="minorBidi"/>
          <w:sz w:val="20"/>
          <w:szCs w:val="20"/>
        </w:rPr>
        <w:t xml:space="preserve"> </w:t>
      </w:r>
      <w:r w:rsidR="00FD35C1" w:rsidRPr="0032524B">
        <w:rPr>
          <w:rFonts w:asciiTheme="minorBidi" w:hAnsiTheme="minorBidi" w:cstheme="minorBidi"/>
          <w:sz w:val="24"/>
          <w:szCs w:val="24"/>
        </w:rPr>
        <w:t>A person is created in this world, and he can choose whether to live like any of the other living creatures</w:t>
      </w:r>
      <w:r w:rsidR="00E27936" w:rsidRPr="0032524B">
        <w:rPr>
          <w:rFonts w:asciiTheme="minorBidi" w:hAnsiTheme="minorBidi" w:cstheme="minorBidi"/>
          <w:sz w:val="24"/>
          <w:szCs w:val="24"/>
        </w:rPr>
        <w:t xml:space="preserve"> or to distinguish himself as a holy soul. Much depends on the power of his thinking, which can lead him in either direction:</w:t>
      </w:r>
    </w:p>
    <w:p w:rsidR="0032524B" w:rsidRPr="0032524B" w:rsidRDefault="0032524B" w:rsidP="0041746B">
      <w:pPr>
        <w:pStyle w:val="2"/>
        <w:keepNext w:val="0"/>
        <w:widowControl w:val="0"/>
        <w:bidi w:val="0"/>
        <w:spacing w:before="0" w:after="0" w:line="240" w:lineRule="auto"/>
        <w:ind w:firstLine="426"/>
        <w:jc w:val="both"/>
        <w:rPr>
          <w:rFonts w:asciiTheme="minorBidi" w:hAnsiTheme="minorBidi" w:cstheme="minorBidi"/>
          <w:sz w:val="24"/>
          <w:szCs w:val="24"/>
        </w:rPr>
      </w:pPr>
    </w:p>
    <w:p w:rsidR="00E27936" w:rsidRDefault="00E27936" w:rsidP="0041746B">
      <w:pPr>
        <w:pStyle w:val="2"/>
        <w:keepNext w:val="0"/>
        <w:widowControl w:val="0"/>
        <w:bidi w:val="0"/>
        <w:spacing w:before="0" w:after="0" w:line="240" w:lineRule="auto"/>
        <w:ind w:left="720"/>
        <w:jc w:val="both"/>
        <w:rPr>
          <w:rFonts w:asciiTheme="minorBidi" w:hAnsiTheme="minorBidi" w:cstheme="minorBidi"/>
          <w:sz w:val="24"/>
          <w:szCs w:val="24"/>
        </w:rPr>
      </w:pPr>
      <w:r w:rsidRPr="0032524B">
        <w:rPr>
          <w:rFonts w:asciiTheme="minorBidi" w:hAnsiTheme="minorBidi" w:cstheme="minorBidi"/>
          <w:sz w:val="24"/>
          <w:szCs w:val="24"/>
        </w:rPr>
        <w:t xml:space="preserve">But it depends if a person's thought and imagination are powerful or not. If they are powerful, then his thought and his imagination, visualizing and </w:t>
      </w:r>
      <w:r w:rsidRPr="0032524B">
        <w:rPr>
          <w:rFonts w:asciiTheme="minorBidi" w:hAnsiTheme="minorBidi" w:cstheme="minorBidi"/>
          <w:sz w:val="24"/>
          <w:szCs w:val="24"/>
        </w:rPr>
        <w:lastRenderedPageBreak/>
        <w:t>imagining this powerfully and in elaborate detail, will affect his entire body, which will yearn at this time to distance itself from physicality and to draw closer to Go</w:t>
      </w:r>
      <w:r w:rsidR="00D50FF1">
        <w:rPr>
          <w:rFonts w:asciiTheme="minorBidi" w:hAnsiTheme="minorBidi" w:cstheme="minorBidi"/>
          <w:sz w:val="24"/>
          <w:szCs w:val="24"/>
        </w:rPr>
        <w:t>d, to behold His pleasantness… B</w:t>
      </w:r>
      <w:r w:rsidRPr="0032524B">
        <w:rPr>
          <w:rFonts w:asciiTheme="minorBidi" w:hAnsiTheme="minorBidi" w:cstheme="minorBidi"/>
          <w:sz w:val="24"/>
          <w:szCs w:val="24"/>
        </w:rPr>
        <w:t>ut if his thinking is weak, … they are extinguished and lost</w:t>
      </w:r>
      <w:r w:rsidR="00D50FF1">
        <w:rPr>
          <w:rFonts w:asciiTheme="minorBidi" w:hAnsiTheme="minorBidi" w:cstheme="minorBidi"/>
          <w:sz w:val="24"/>
          <w:szCs w:val="24"/>
        </w:rPr>
        <w:t>, with no action and no ascent.</w:t>
      </w:r>
      <w:r w:rsidRPr="00D50FF1">
        <w:rPr>
          <w:rStyle w:val="FootnoteReference"/>
          <w:rFonts w:asciiTheme="minorBidi" w:hAnsiTheme="minorBidi" w:cstheme="minorBidi"/>
          <w:sz w:val="16"/>
          <w:szCs w:val="16"/>
        </w:rPr>
        <w:footnoteReference w:id="24"/>
      </w:r>
    </w:p>
    <w:p w:rsidR="0032524B" w:rsidRPr="0032524B" w:rsidRDefault="0032524B" w:rsidP="0041746B">
      <w:pPr>
        <w:pStyle w:val="2"/>
        <w:keepNext w:val="0"/>
        <w:widowControl w:val="0"/>
        <w:bidi w:val="0"/>
        <w:spacing w:before="0" w:after="0" w:line="240" w:lineRule="auto"/>
        <w:ind w:left="720" w:hanging="11"/>
        <w:jc w:val="both"/>
        <w:rPr>
          <w:rFonts w:asciiTheme="minorBidi" w:hAnsiTheme="minorBidi" w:cstheme="minorBidi"/>
          <w:sz w:val="24"/>
          <w:szCs w:val="24"/>
        </w:rPr>
      </w:pPr>
    </w:p>
    <w:p w:rsidR="00E27936" w:rsidRPr="0032524B" w:rsidRDefault="00E27936" w:rsidP="0041746B">
      <w:pPr>
        <w:pStyle w:val="2"/>
        <w:keepNext w:val="0"/>
        <w:widowControl w:val="0"/>
        <w:bidi w:val="0"/>
        <w:spacing w:before="0" w:after="0" w:line="240" w:lineRule="auto"/>
        <w:ind w:firstLine="426"/>
        <w:jc w:val="both"/>
        <w:rPr>
          <w:rFonts w:asciiTheme="minorBidi" w:hAnsiTheme="minorBidi" w:cstheme="minorBidi"/>
          <w:sz w:val="24"/>
          <w:szCs w:val="24"/>
        </w:rPr>
      </w:pPr>
      <w:r w:rsidRPr="0032524B">
        <w:rPr>
          <w:rFonts w:asciiTheme="minorBidi" w:hAnsiTheme="minorBidi" w:cstheme="minorBidi"/>
          <w:sz w:val="24"/>
          <w:szCs w:val="24"/>
        </w:rPr>
        <w:t xml:space="preserve">Thought and imagination are </w:t>
      </w:r>
      <w:r w:rsidR="00D50FF1">
        <w:rPr>
          <w:rFonts w:asciiTheme="minorBidi" w:hAnsiTheme="minorBidi" w:cstheme="minorBidi"/>
          <w:sz w:val="24"/>
          <w:szCs w:val="24"/>
        </w:rPr>
        <w:t>so important</w:t>
      </w:r>
      <w:r w:rsidRPr="0032524B">
        <w:rPr>
          <w:rFonts w:asciiTheme="minorBidi" w:hAnsiTheme="minorBidi" w:cstheme="minorBidi"/>
          <w:sz w:val="24"/>
          <w:szCs w:val="24"/>
        </w:rPr>
        <w:t xml:space="preserve"> that they can help a person to rise up from earth to heaven.</w:t>
      </w:r>
    </w:p>
    <w:p w:rsidR="002C1436" w:rsidRDefault="002C1436" w:rsidP="0041746B">
      <w:pPr>
        <w:widowControl w:val="0"/>
        <w:spacing w:after="0" w:line="240" w:lineRule="auto"/>
        <w:jc w:val="both"/>
        <w:rPr>
          <w:rFonts w:asciiTheme="minorBidi" w:hAnsiTheme="minorBidi"/>
          <w:sz w:val="24"/>
          <w:szCs w:val="24"/>
        </w:rPr>
      </w:pPr>
    </w:p>
    <w:p w:rsidR="00C700DC" w:rsidRPr="00471090" w:rsidRDefault="00C700DC" w:rsidP="00C700DC">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Translated by </w:t>
      </w:r>
      <w:proofErr w:type="spellStart"/>
      <w:r w:rsidRPr="00471090">
        <w:rPr>
          <w:rFonts w:asciiTheme="minorBidi" w:eastAsia="Times New Roman" w:hAnsiTheme="minorBidi"/>
          <w:color w:val="222222"/>
          <w:sz w:val="24"/>
          <w:szCs w:val="24"/>
        </w:rPr>
        <w:t>Kaeren</w:t>
      </w:r>
      <w:proofErr w:type="spellEnd"/>
      <w:r w:rsidRPr="00471090">
        <w:rPr>
          <w:rFonts w:asciiTheme="minorBidi" w:eastAsia="Times New Roman" w:hAnsiTheme="minorBidi"/>
          <w:color w:val="222222"/>
          <w:sz w:val="24"/>
          <w:szCs w:val="24"/>
        </w:rPr>
        <w:t xml:space="preserve"> Fish</w:t>
      </w:r>
    </w:p>
    <w:p w:rsidR="00C700DC" w:rsidRPr="0032524B" w:rsidRDefault="00C700DC" w:rsidP="0041746B">
      <w:pPr>
        <w:widowControl w:val="0"/>
        <w:spacing w:after="0" w:line="240" w:lineRule="auto"/>
        <w:jc w:val="both"/>
        <w:rPr>
          <w:rFonts w:asciiTheme="minorBidi" w:hAnsiTheme="minorBidi"/>
          <w:sz w:val="24"/>
          <w:szCs w:val="24"/>
        </w:rPr>
      </w:pPr>
      <w:bookmarkStart w:id="10" w:name="_GoBack"/>
      <w:bookmarkEnd w:id="10"/>
    </w:p>
    <w:sectPr w:rsidR="00C700DC" w:rsidRPr="0032524B" w:rsidSect="0032524B">
      <w:head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79" w:rsidRDefault="00613379" w:rsidP="002C1436">
      <w:pPr>
        <w:spacing w:after="0" w:line="240" w:lineRule="auto"/>
      </w:pPr>
      <w:r>
        <w:separator/>
      </w:r>
    </w:p>
  </w:endnote>
  <w:endnote w:type="continuationSeparator" w:id="0">
    <w:p w:rsidR="00613379" w:rsidRDefault="00613379" w:rsidP="002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79" w:rsidRDefault="00613379" w:rsidP="002C1436">
      <w:pPr>
        <w:spacing w:after="0" w:line="240" w:lineRule="auto"/>
      </w:pPr>
      <w:r>
        <w:separator/>
      </w:r>
    </w:p>
  </w:footnote>
  <w:footnote w:type="continuationSeparator" w:id="0">
    <w:p w:rsidR="00613379" w:rsidRDefault="00613379" w:rsidP="002C1436">
      <w:pPr>
        <w:spacing w:after="0" w:line="240" w:lineRule="auto"/>
      </w:pPr>
      <w:r>
        <w:continuationSeparator/>
      </w:r>
    </w:p>
  </w:footnote>
  <w:footnote w:id="1">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w:t>
      </w:r>
      <w:r w:rsidR="00EB7781">
        <w:rPr>
          <w:rFonts w:asciiTheme="minorBidi" w:hAnsiTheme="minorBidi"/>
          <w:i/>
          <w:iCs/>
        </w:rPr>
        <w:t>Hakhsharat H</w:t>
      </w:r>
      <w:r w:rsidRPr="0032524B">
        <w:rPr>
          <w:rFonts w:asciiTheme="minorBidi" w:hAnsiTheme="minorBidi"/>
          <w:i/>
          <w:iCs/>
        </w:rPr>
        <w:t>a-Avrekhim</w:t>
      </w:r>
      <w:r w:rsidRPr="0032524B">
        <w:rPr>
          <w:rFonts w:asciiTheme="minorBidi" w:hAnsiTheme="minorBidi"/>
        </w:rPr>
        <w:t>, p. 78</w:t>
      </w:r>
    </w:p>
  </w:footnote>
  <w:footnote w:id="2">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Ibid., p. 41</w:t>
      </w:r>
    </w:p>
  </w:footnote>
  <w:footnote w:id="3">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Ibid., p. 42</w:t>
      </w:r>
      <w:r w:rsidR="00EB7781">
        <w:rPr>
          <w:rFonts w:asciiTheme="minorBidi" w:hAnsiTheme="minorBidi"/>
        </w:rPr>
        <w:t>.</w:t>
      </w:r>
    </w:p>
  </w:footnote>
  <w:footnote w:id="4">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Ibid.</w:t>
      </w:r>
    </w:p>
  </w:footnote>
  <w:footnote w:id="5">
    <w:p w:rsidR="0032524B" w:rsidRPr="0032524B" w:rsidRDefault="0032524B" w:rsidP="00EB7781">
      <w:pPr>
        <w:pStyle w:val="FootnoteText"/>
        <w:jc w:val="both"/>
        <w:rPr>
          <w:rFonts w:asciiTheme="minorBidi" w:hAnsiTheme="minorBidi"/>
          <w:rtl/>
        </w:rPr>
      </w:pPr>
      <w:r w:rsidRPr="0032524B">
        <w:rPr>
          <w:rStyle w:val="FootnoteReference"/>
          <w:rFonts w:asciiTheme="minorBidi" w:hAnsiTheme="minorBidi" w:cstheme="minorBidi"/>
          <w:sz w:val="20"/>
          <w:szCs w:val="20"/>
        </w:rPr>
        <w:footnoteRef/>
      </w:r>
      <w:r w:rsidRPr="0032524B">
        <w:rPr>
          <w:rFonts w:asciiTheme="minorBidi" w:hAnsiTheme="minorBidi"/>
          <w:rtl/>
        </w:rPr>
        <w:t xml:space="preserve"> </w:t>
      </w:r>
      <w:r w:rsidRPr="0032524B">
        <w:rPr>
          <w:rFonts w:asciiTheme="minorBidi" w:hAnsiTheme="minorBidi"/>
        </w:rPr>
        <w:t xml:space="preserve"> A precedent for this idea </w:t>
      </w:r>
      <w:r w:rsidR="00EB7781">
        <w:rPr>
          <w:rFonts w:asciiTheme="minorBidi" w:hAnsiTheme="minorBidi"/>
        </w:rPr>
        <w:t>can</w:t>
      </w:r>
      <w:r w:rsidRPr="0032524B">
        <w:rPr>
          <w:rFonts w:asciiTheme="minorBidi" w:hAnsiTheme="minorBidi"/>
        </w:rPr>
        <w:t xml:space="preserve"> be found in R. Yehuda Ha</w:t>
      </w:r>
      <w:r w:rsidR="00EB7781">
        <w:rPr>
          <w:rFonts w:asciiTheme="minorBidi" w:hAnsiTheme="minorBidi"/>
        </w:rPr>
        <w:t>-L</w:t>
      </w:r>
      <w:r w:rsidRPr="0032524B">
        <w:rPr>
          <w:rFonts w:asciiTheme="minorBidi" w:hAnsiTheme="minorBidi"/>
        </w:rPr>
        <w:t>evi</w:t>
      </w:r>
      <w:r w:rsidR="00EB7781">
        <w:rPr>
          <w:rFonts w:asciiTheme="minorBidi" w:hAnsiTheme="minorBidi"/>
        </w:rPr>
        <w:t>’s</w:t>
      </w:r>
      <w:r w:rsidRPr="0032524B">
        <w:rPr>
          <w:rFonts w:asciiTheme="minorBidi" w:hAnsiTheme="minorBidi"/>
        </w:rPr>
        <w:t xml:space="preserve"> </w:t>
      </w:r>
      <w:r w:rsidRPr="0032524B">
        <w:rPr>
          <w:rFonts w:asciiTheme="minorBidi" w:hAnsiTheme="minorBidi"/>
          <w:i/>
          <w:iCs/>
        </w:rPr>
        <w:t xml:space="preserve">Sefer </w:t>
      </w:r>
      <w:r w:rsidR="00EB7781">
        <w:rPr>
          <w:rFonts w:asciiTheme="minorBidi" w:hAnsiTheme="minorBidi"/>
          <w:i/>
          <w:iCs/>
        </w:rPr>
        <w:t>H</w:t>
      </w:r>
      <w:r w:rsidRPr="0032524B">
        <w:rPr>
          <w:rFonts w:asciiTheme="minorBidi" w:hAnsiTheme="minorBidi"/>
          <w:i/>
          <w:iCs/>
        </w:rPr>
        <w:t>a-Kuzari</w:t>
      </w:r>
      <w:r w:rsidR="00EB7781">
        <w:rPr>
          <w:rFonts w:asciiTheme="minorBidi" w:hAnsiTheme="minorBidi"/>
          <w:i/>
          <w:iCs/>
        </w:rPr>
        <w:t>.</w:t>
      </w:r>
    </w:p>
  </w:footnote>
  <w:footnote w:id="6">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w:t>
      </w:r>
      <w:r w:rsidR="00EB7781">
        <w:rPr>
          <w:rFonts w:asciiTheme="minorBidi" w:hAnsiTheme="minorBidi"/>
          <w:i/>
          <w:iCs/>
        </w:rPr>
        <w:t>Hakhsharat H</w:t>
      </w:r>
      <w:r w:rsidRPr="0032524B">
        <w:rPr>
          <w:rFonts w:asciiTheme="minorBidi" w:hAnsiTheme="minorBidi"/>
          <w:i/>
          <w:iCs/>
        </w:rPr>
        <w:t>a-Avrekhim</w:t>
      </w:r>
      <w:r w:rsidRPr="0032524B">
        <w:rPr>
          <w:rFonts w:asciiTheme="minorBidi" w:hAnsiTheme="minorBidi"/>
        </w:rPr>
        <w:t>, p. 79</w:t>
      </w:r>
      <w:r w:rsidR="00EB7781">
        <w:rPr>
          <w:rFonts w:asciiTheme="minorBidi" w:hAnsiTheme="minorBidi"/>
        </w:rPr>
        <w:t>.</w:t>
      </w:r>
    </w:p>
  </w:footnote>
  <w:footnote w:id="7">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Ibid., p. 80</w:t>
      </w:r>
      <w:r w:rsidR="00EB7781">
        <w:rPr>
          <w:rFonts w:asciiTheme="minorBidi" w:hAnsiTheme="minorBidi"/>
        </w:rPr>
        <w:t>.</w:t>
      </w:r>
    </w:p>
  </w:footnote>
  <w:footnote w:id="8">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Ibid.</w:t>
      </w:r>
    </w:p>
  </w:footnote>
  <w:footnote w:id="9">
    <w:p w:rsidR="0032524B" w:rsidRPr="0032524B" w:rsidRDefault="0032524B" w:rsidP="00EB7781">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w:t>
      </w:r>
      <w:r w:rsidR="00EB7781">
        <w:rPr>
          <w:rFonts w:asciiTheme="minorBidi" w:hAnsiTheme="minorBidi"/>
          <w:i/>
          <w:iCs/>
        </w:rPr>
        <w:t>Hakhsharat H</w:t>
      </w:r>
      <w:r w:rsidRPr="0032524B">
        <w:rPr>
          <w:rFonts w:asciiTheme="minorBidi" w:hAnsiTheme="minorBidi"/>
          <w:i/>
          <w:iCs/>
        </w:rPr>
        <w:t>a-Avrekhim</w:t>
      </w:r>
      <w:r w:rsidRPr="0032524B">
        <w:rPr>
          <w:rFonts w:asciiTheme="minorBidi" w:hAnsiTheme="minorBidi"/>
        </w:rPr>
        <w:t>, p. 88. An edition of the Pesach Hagadah was recently published with excerpts from the works of R. Kalonymus relating to the Exodus, including the above imagined scene:</w:t>
      </w:r>
      <w:r w:rsidRPr="0032524B">
        <w:rPr>
          <w:rFonts w:asciiTheme="minorBidi" w:hAnsiTheme="minorBidi"/>
          <w:b/>
          <w:bCs/>
          <w:rtl/>
        </w:rPr>
        <w:t>הגדה של פסח עם פירוש גבורת ישראל, מטה משה, תפארת שלמה, ותיאור יציאת מצרים ורשפי אש קודש מתוך אמרות טהורות שנאמרו על ידי נכדם האדמו"ר הקדוש מוה"ר קלונימוס קלמן קלמיש מפיסצ'נא</w:t>
      </w:r>
      <w:r w:rsidR="00EB7781">
        <w:rPr>
          <w:rFonts w:asciiTheme="minorBidi" w:hAnsiTheme="minorBidi"/>
          <w:b/>
          <w:bCs/>
        </w:rPr>
        <w:t xml:space="preserve"> </w:t>
      </w:r>
      <w:r w:rsidR="00EB7781">
        <w:rPr>
          <w:rFonts w:asciiTheme="minorBidi" w:hAnsiTheme="minorBidi"/>
        </w:rPr>
        <w:t>(</w:t>
      </w:r>
      <w:r w:rsidRPr="0032524B">
        <w:rPr>
          <w:rFonts w:asciiTheme="minorBidi" w:hAnsiTheme="minorBidi"/>
        </w:rPr>
        <w:t>Tel Aviv, 5767</w:t>
      </w:r>
      <w:r w:rsidR="00EB7781">
        <w:rPr>
          <w:rFonts w:asciiTheme="minorBidi" w:hAnsiTheme="minorBidi"/>
        </w:rPr>
        <w:t>)</w:t>
      </w:r>
      <w:r w:rsidRPr="0032524B">
        <w:rPr>
          <w:rFonts w:asciiTheme="minorBidi" w:hAnsiTheme="minorBidi"/>
        </w:rPr>
        <w:t>.</w:t>
      </w:r>
    </w:p>
  </w:footnote>
  <w:footnote w:id="10">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w:t>
      </w:r>
      <w:r w:rsidR="00EB7781">
        <w:rPr>
          <w:rFonts w:asciiTheme="minorBidi" w:hAnsiTheme="minorBidi"/>
          <w:i/>
          <w:iCs/>
        </w:rPr>
        <w:t>Hakhsharat H</w:t>
      </w:r>
      <w:r w:rsidRPr="0032524B">
        <w:rPr>
          <w:rFonts w:asciiTheme="minorBidi" w:hAnsiTheme="minorBidi"/>
          <w:i/>
          <w:iCs/>
        </w:rPr>
        <w:t>a-Avrekhim</w:t>
      </w:r>
      <w:r w:rsidRPr="0032524B">
        <w:rPr>
          <w:rFonts w:asciiTheme="minorBidi" w:hAnsiTheme="minorBidi"/>
        </w:rPr>
        <w:t>, p. 89.</w:t>
      </w:r>
    </w:p>
  </w:footnote>
  <w:footnote w:id="11">
    <w:p w:rsidR="0032524B" w:rsidRPr="0032524B" w:rsidRDefault="0032524B" w:rsidP="00EB7781">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R. Hillel Zeitlin notes R. Kalonymus’s use of pathos, but offers no explanation for this choice. See H. Zeitlin, “</w:t>
      </w:r>
      <w:r w:rsidRPr="00EB7781">
        <w:rPr>
          <w:rFonts w:asciiTheme="minorBidi" w:hAnsiTheme="minorBidi"/>
          <w:i/>
          <w:iCs/>
        </w:rPr>
        <w:t>Admor – Oman Pedagogi</w:t>
      </w:r>
      <w:r w:rsidRPr="0032524B">
        <w:rPr>
          <w:rFonts w:asciiTheme="minorBidi" w:hAnsiTheme="minorBidi"/>
        </w:rPr>
        <w:t xml:space="preserve">”, in idem, </w:t>
      </w:r>
      <w:r w:rsidRPr="0032524B">
        <w:rPr>
          <w:rFonts w:asciiTheme="minorBidi" w:hAnsiTheme="minorBidi"/>
          <w:i/>
          <w:iCs/>
        </w:rPr>
        <w:t>Sifran shel Yechidim</w:t>
      </w:r>
      <w:r w:rsidRPr="0032524B">
        <w:rPr>
          <w:rFonts w:asciiTheme="minorBidi" w:hAnsiTheme="minorBidi"/>
        </w:rPr>
        <w:t xml:space="preserve"> </w:t>
      </w:r>
      <w:r w:rsidR="00EB7781">
        <w:rPr>
          <w:rFonts w:asciiTheme="minorBidi" w:hAnsiTheme="minorBidi"/>
        </w:rPr>
        <w:t>(</w:t>
      </w:r>
      <w:r w:rsidRPr="0032524B">
        <w:rPr>
          <w:rFonts w:asciiTheme="minorBidi" w:hAnsiTheme="minorBidi"/>
        </w:rPr>
        <w:t>Jerusalem</w:t>
      </w:r>
      <w:r w:rsidR="00EB7781">
        <w:rPr>
          <w:rFonts w:asciiTheme="minorBidi" w:hAnsiTheme="minorBidi"/>
        </w:rPr>
        <w:t>,</w:t>
      </w:r>
      <w:r w:rsidRPr="0032524B">
        <w:rPr>
          <w:rFonts w:asciiTheme="minorBidi" w:hAnsiTheme="minorBidi"/>
        </w:rPr>
        <w:t xml:space="preserve"> 5740</w:t>
      </w:r>
      <w:r w:rsidR="00EB7781">
        <w:rPr>
          <w:rFonts w:asciiTheme="minorBidi" w:hAnsiTheme="minorBidi"/>
        </w:rPr>
        <w:t>)</w:t>
      </w:r>
      <w:r w:rsidRPr="0032524B">
        <w:rPr>
          <w:rFonts w:asciiTheme="minorBidi" w:hAnsiTheme="minorBidi"/>
        </w:rPr>
        <w:t>.</w:t>
      </w:r>
    </w:p>
  </w:footnote>
  <w:footnote w:id="12">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w:t>
      </w:r>
      <w:r w:rsidR="00EB7781">
        <w:rPr>
          <w:rFonts w:asciiTheme="minorBidi" w:hAnsiTheme="minorBidi"/>
          <w:i/>
          <w:iCs/>
        </w:rPr>
        <w:t>Hakhsharat H</w:t>
      </w:r>
      <w:r w:rsidRPr="0032524B">
        <w:rPr>
          <w:rFonts w:asciiTheme="minorBidi" w:hAnsiTheme="minorBidi"/>
          <w:i/>
          <w:iCs/>
        </w:rPr>
        <w:t>a-Avrekhim</w:t>
      </w:r>
      <w:r w:rsidRPr="0032524B">
        <w:rPr>
          <w:rFonts w:asciiTheme="minorBidi" w:hAnsiTheme="minorBidi"/>
        </w:rPr>
        <w:t>, p. 73</w:t>
      </w:r>
      <w:r w:rsidR="00EB7781">
        <w:rPr>
          <w:rFonts w:asciiTheme="minorBidi" w:hAnsiTheme="minorBidi"/>
        </w:rPr>
        <w:t>.</w:t>
      </w:r>
    </w:p>
  </w:footnote>
  <w:footnote w:id="13">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See R. Waks, </w:t>
      </w:r>
      <w:r w:rsidR="00EB7781">
        <w:rPr>
          <w:rFonts w:asciiTheme="minorBidi" w:hAnsiTheme="minorBidi"/>
          <w:i/>
          <w:iCs/>
        </w:rPr>
        <w:t>Be-Sod Ha-Yichud: Ha-Yichudim Be-Haguto H</w:t>
      </w:r>
      <w:r w:rsidRPr="0032524B">
        <w:rPr>
          <w:rFonts w:asciiTheme="minorBidi" w:hAnsiTheme="minorBidi"/>
          <w:i/>
          <w:iCs/>
        </w:rPr>
        <w:t>a-Kabbalit-Chassidit s</w:t>
      </w:r>
      <w:r w:rsidR="00EB7781">
        <w:rPr>
          <w:rFonts w:asciiTheme="minorBidi" w:hAnsiTheme="minorBidi"/>
          <w:i/>
          <w:iCs/>
        </w:rPr>
        <w:t>hel R. Chaim ben Shelomo Tirer M</w:t>
      </w:r>
      <w:r w:rsidRPr="0032524B">
        <w:rPr>
          <w:rFonts w:asciiTheme="minorBidi" w:hAnsiTheme="minorBidi"/>
          <w:i/>
          <w:iCs/>
        </w:rPr>
        <w:t>i-Tshernowitz</w:t>
      </w:r>
      <w:r w:rsidRPr="0032524B">
        <w:rPr>
          <w:rFonts w:asciiTheme="minorBidi" w:hAnsiTheme="minorBidi"/>
        </w:rPr>
        <w:t xml:space="preserve"> </w:t>
      </w:r>
      <w:r w:rsidR="00EB7781">
        <w:rPr>
          <w:rFonts w:asciiTheme="minorBidi" w:hAnsiTheme="minorBidi"/>
        </w:rPr>
        <w:t>(</w:t>
      </w:r>
      <w:r w:rsidRPr="0032524B">
        <w:rPr>
          <w:rFonts w:asciiTheme="minorBidi" w:hAnsiTheme="minorBidi"/>
        </w:rPr>
        <w:t>Los Angeles</w:t>
      </w:r>
      <w:r w:rsidR="00EB7781">
        <w:rPr>
          <w:rFonts w:asciiTheme="minorBidi" w:hAnsiTheme="minorBidi"/>
        </w:rPr>
        <w:t>,</w:t>
      </w:r>
      <w:r w:rsidRPr="0032524B">
        <w:rPr>
          <w:rFonts w:asciiTheme="minorBidi" w:hAnsiTheme="minorBidi"/>
        </w:rPr>
        <w:t xml:space="preserve"> 2006</w:t>
      </w:r>
      <w:r w:rsidR="00EB7781">
        <w:rPr>
          <w:rFonts w:asciiTheme="minorBidi" w:hAnsiTheme="minorBidi"/>
        </w:rPr>
        <w:t>)</w:t>
      </w:r>
      <w:r w:rsidRPr="0032524B">
        <w:rPr>
          <w:rFonts w:asciiTheme="minorBidi" w:hAnsiTheme="minorBidi"/>
        </w:rPr>
        <w:t>, pp. 246-249.</w:t>
      </w:r>
    </w:p>
  </w:footnote>
  <w:footnote w:id="14">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w:t>
      </w:r>
      <w:r w:rsidR="00EB7781">
        <w:rPr>
          <w:rFonts w:asciiTheme="minorBidi" w:hAnsiTheme="minorBidi"/>
          <w:i/>
          <w:iCs/>
        </w:rPr>
        <w:t>Hakhsharat H</w:t>
      </w:r>
      <w:r w:rsidRPr="0032524B">
        <w:rPr>
          <w:rFonts w:asciiTheme="minorBidi" w:hAnsiTheme="minorBidi"/>
          <w:i/>
          <w:iCs/>
        </w:rPr>
        <w:t>a-Avrekhim</w:t>
      </w:r>
      <w:r w:rsidRPr="0032524B">
        <w:rPr>
          <w:rFonts w:asciiTheme="minorBidi" w:hAnsiTheme="minorBidi"/>
        </w:rPr>
        <w:t>, p. 67</w:t>
      </w:r>
      <w:r w:rsidR="00EB7781">
        <w:rPr>
          <w:rFonts w:asciiTheme="minorBidi" w:hAnsiTheme="minorBidi"/>
        </w:rPr>
        <w:t>.</w:t>
      </w:r>
    </w:p>
  </w:footnote>
  <w:footnote w:id="15">
    <w:p w:rsidR="00A91E74" w:rsidRDefault="0032524B" w:rsidP="00A91E74">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R. Kalonymus bases himself here on the teachings of his gr</w:t>
      </w:r>
      <w:r w:rsidR="00A91E74">
        <w:rPr>
          <w:rFonts w:asciiTheme="minorBidi" w:hAnsiTheme="minorBidi"/>
        </w:rPr>
        <w:t>andfather, R. Kalonymus Kalman H</w:t>
      </w:r>
      <w:r w:rsidRPr="0032524B">
        <w:rPr>
          <w:rFonts w:asciiTheme="minorBidi" w:hAnsiTheme="minorBidi"/>
        </w:rPr>
        <w:t xml:space="preserve">a-Levi Epstein, </w:t>
      </w:r>
      <w:r w:rsidRPr="0032524B">
        <w:rPr>
          <w:rFonts w:asciiTheme="minorBidi" w:hAnsiTheme="minorBidi"/>
          <w:i/>
          <w:iCs/>
        </w:rPr>
        <w:t xml:space="preserve">Maor </w:t>
      </w:r>
      <w:r w:rsidR="00A91E74">
        <w:rPr>
          <w:rFonts w:asciiTheme="minorBidi" w:hAnsiTheme="minorBidi"/>
          <w:i/>
          <w:iCs/>
        </w:rPr>
        <w:t>V</w:t>
      </w:r>
      <w:r w:rsidRPr="0032524B">
        <w:rPr>
          <w:rFonts w:asciiTheme="minorBidi" w:hAnsiTheme="minorBidi"/>
          <w:i/>
          <w:iCs/>
        </w:rPr>
        <w:t>a-Shemesh</w:t>
      </w:r>
      <w:r w:rsidRPr="0032524B">
        <w:rPr>
          <w:rFonts w:asciiTheme="minorBidi" w:hAnsiTheme="minorBidi"/>
        </w:rPr>
        <w:t xml:space="preserve"> </w:t>
      </w:r>
      <w:r w:rsidR="00A91E74">
        <w:rPr>
          <w:rFonts w:asciiTheme="minorBidi" w:hAnsiTheme="minorBidi"/>
        </w:rPr>
        <w:t>(</w:t>
      </w:r>
      <w:r w:rsidRPr="0032524B">
        <w:rPr>
          <w:rFonts w:asciiTheme="minorBidi" w:hAnsiTheme="minorBidi"/>
        </w:rPr>
        <w:t>Jerusalem</w:t>
      </w:r>
      <w:r w:rsidR="00A91E74">
        <w:rPr>
          <w:rFonts w:asciiTheme="minorBidi" w:hAnsiTheme="minorBidi"/>
        </w:rPr>
        <w:t>,</w:t>
      </w:r>
      <w:r w:rsidRPr="0032524B">
        <w:rPr>
          <w:rFonts w:asciiTheme="minorBidi" w:hAnsiTheme="minorBidi"/>
        </w:rPr>
        <w:t xml:space="preserve"> 5748</w:t>
      </w:r>
      <w:r w:rsidR="00A91E74">
        <w:rPr>
          <w:rFonts w:asciiTheme="minorBidi" w:hAnsiTheme="minorBidi"/>
        </w:rPr>
        <w:t xml:space="preserve">), </w:t>
      </w:r>
      <w:r w:rsidR="00A91E74" w:rsidRPr="00A91E74">
        <w:rPr>
          <w:rFonts w:asciiTheme="minorBidi" w:hAnsiTheme="minorBidi"/>
          <w:i/>
          <w:iCs/>
        </w:rPr>
        <w:t>P</w:t>
      </w:r>
      <w:r w:rsidRPr="00A91E74">
        <w:rPr>
          <w:rFonts w:asciiTheme="minorBidi" w:hAnsiTheme="minorBidi"/>
          <w:i/>
          <w:iCs/>
        </w:rPr>
        <w:t>arshat</w:t>
      </w:r>
      <w:r w:rsidRPr="0032524B">
        <w:rPr>
          <w:rFonts w:asciiTheme="minorBidi" w:hAnsiTheme="minorBidi"/>
        </w:rPr>
        <w:t xml:space="preserve"> </w:t>
      </w:r>
      <w:r w:rsidRPr="00A91E74">
        <w:rPr>
          <w:rFonts w:asciiTheme="minorBidi" w:hAnsiTheme="minorBidi"/>
          <w:i/>
          <w:iCs/>
        </w:rPr>
        <w:t>Pinchas</w:t>
      </w:r>
      <w:r w:rsidRPr="0032524B">
        <w:rPr>
          <w:rFonts w:asciiTheme="minorBidi" w:hAnsiTheme="minorBidi"/>
        </w:rPr>
        <w:t xml:space="preserve">, who writes: </w:t>
      </w:r>
    </w:p>
    <w:p w:rsidR="0032524B" w:rsidRPr="0032524B" w:rsidRDefault="00A91E74" w:rsidP="00A91E74">
      <w:pPr>
        <w:pStyle w:val="FootnoteText"/>
        <w:ind w:left="180"/>
        <w:jc w:val="both"/>
        <w:rPr>
          <w:rFonts w:asciiTheme="minorBidi" w:hAnsiTheme="minorBidi"/>
        </w:rPr>
      </w:pPr>
      <w:r>
        <w:rPr>
          <w:rFonts w:asciiTheme="minorBidi" w:hAnsiTheme="minorBidi"/>
        </w:rPr>
        <w:t xml:space="preserve">The idea of </w:t>
      </w:r>
      <w:r w:rsidR="0032524B" w:rsidRPr="0032524B">
        <w:rPr>
          <w:rFonts w:asciiTheme="minorBidi" w:hAnsiTheme="minorBidi"/>
          <w:i/>
          <w:iCs/>
        </w:rPr>
        <w:t>mesirut nefesh</w:t>
      </w:r>
      <w:r w:rsidR="0032524B" w:rsidRPr="0032524B">
        <w:rPr>
          <w:rFonts w:asciiTheme="minorBidi" w:hAnsiTheme="minorBidi"/>
        </w:rPr>
        <w:t xml:space="preserve"> is that although a person has a fundamental, existential need for food and drink and somewhere to live and clothing and his other requirements, in truth, one should put all the focus of his soul in all his actions and his business towards God alone, to behold the pleasantness of God, and his soul should thirst for the sweet taste of the delightful intimacy of His Divinity. And for as lon</w:t>
      </w:r>
      <w:r>
        <w:rPr>
          <w:rFonts w:asciiTheme="minorBidi" w:hAnsiTheme="minorBidi"/>
        </w:rPr>
        <w:t>g as he lives he should yearn, “</w:t>
      </w:r>
      <w:r w:rsidR="0032524B" w:rsidRPr="0032524B">
        <w:rPr>
          <w:rFonts w:asciiTheme="minorBidi" w:hAnsiTheme="minorBidi"/>
        </w:rPr>
        <w:t>When shall I come and behold the illumination of the countenance of the living God?</w:t>
      </w:r>
      <w:r>
        <w:rPr>
          <w:rFonts w:asciiTheme="minorBidi" w:hAnsiTheme="minorBidi"/>
        </w:rPr>
        <w:t>”</w:t>
      </w:r>
      <w:r w:rsidR="0032524B" w:rsidRPr="0032524B">
        <w:rPr>
          <w:rFonts w:asciiTheme="minorBidi" w:hAnsiTheme="minorBidi"/>
        </w:rPr>
        <w:t xml:space="preserve"> And when such a person is at prayer, when he removes his thoughts from this world, his soul tastes something of the sweet pleasantness of the Supernal light, and at that time his soul yearns mightily with all its strength to cleave to the Supernal lights. And when he experiences this powerful urge, he scorns his life; if it were possible to strip his soul of the body and to cleave to the Supernal Light, he would gladly do so, and his heart pains him on account of his soul which is chained to the body, for this prevents him from ascending and cleaving to the Supernal Light.  But at this time even his body becomes purified, for by virtue of the great longing that burns within him like a fiery torch to become one with God, so his body is likewise elevated, and this is of benefit to him. Even though after his prayer the longing is not as powerful as it was previously, nevertheless the body is no longer drawn after physicality. It just performs Divine service in all its actions and affairs – in eating, in drinking, and in all other matters; in every endeavor it is part of Divine service. And he thereby raises up the scattered sparks of his soul. And if he constantly works on his yearning, each and every day trying harder and harder to yearn and to cleave to the Creator, then his body will become purified to the point where the matter itself</w:t>
      </w:r>
      <w:r>
        <w:rPr>
          <w:rFonts w:asciiTheme="minorBidi" w:hAnsiTheme="minorBidi"/>
        </w:rPr>
        <w:t xml:space="preserve"> is also transformed into form.</w:t>
      </w:r>
      <w:r w:rsidR="0032524B" w:rsidRPr="0032524B">
        <w:rPr>
          <w:rFonts w:asciiTheme="minorBidi" w:hAnsiTheme="minorBidi"/>
        </w:rPr>
        <w:t xml:space="preserve"> </w:t>
      </w:r>
    </w:p>
  </w:footnote>
  <w:footnote w:id="16">
    <w:p w:rsidR="0032524B" w:rsidRPr="0032524B" w:rsidRDefault="0032524B" w:rsidP="00A91E74">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For the perception of </w:t>
      </w:r>
      <w:r w:rsidRPr="0032524B">
        <w:rPr>
          <w:rFonts w:asciiTheme="minorBidi" w:hAnsiTheme="minorBidi"/>
          <w:i/>
          <w:iCs/>
        </w:rPr>
        <w:t>mesirut nefesh</w:t>
      </w:r>
      <w:r w:rsidRPr="0032524B">
        <w:rPr>
          <w:rFonts w:asciiTheme="minorBidi" w:hAnsiTheme="minorBidi"/>
        </w:rPr>
        <w:t xml:space="preserve"> in Jewish philosophy and mysticism, see R. Elior, "</w:t>
      </w:r>
      <w:r w:rsidR="00A91E74">
        <w:rPr>
          <w:rFonts w:asciiTheme="minorBidi" w:hAnsiTheme="minorBidi"/>
          <w:i/>
          <w:iCs/>
        </w:rPr>
        <w:t>Rabbi</w:t>
      </w:r>
      <w:r w:rsidRPr="00A91E74">
        <w:rPr>
          <w:rFonts w:asciiTheme="minorBidi" w:hAnsiTheme="minorBidi"/>
          <w:i/>
          <w:iCs/>
        </w:rPr>
        <w:t xml:space="preserve"> Yosef Karo </w:t>
      </w:r>
      <w:r w:rsidR="00A91E74">
        <w:rPr>
          <w:rFonts w:asciiTheme="minorBidi" w:hAnsiTheme="minorBidi"/>
          <w:i/>
          <w:iCs/>
        </w:rPr>
        <w:t>Ve-Rabbi</w:t>
      </w:r>
      <w:r w:rsidRPr="00A91E74">
        <w:rPr>
          <w:rFonts w:asciiTheme="minorBidi" w:hAnsiTheme="minorBidi"/>
          <w:i/>
          <w:iCs/>
        </w:rPr>
        <w:t xml:space="preserve"> Yisrael Ba'al Shem Tov: Metamorfoza Mistit, Hashra</w:t>
      </w:r>
      <w:r w:rsidR="00A91E74">
        <w:rPr>
          <w:rFonts w:asciiTheme="minorBidi" w:hAnsiTheme="minorBidi"/>
          <w:i/>
          <w:iCs/>
        </w:rPr>
        <w:t>’</w:t>
      </w:r>
      <w:r w:rsidRPr="00A91E74">
        <w:rPr>
          <w:rFonts w:asciiTheme="minorBidi" w:hAnsiTheme="minorBidi"/>
          <w:i/>
          <w:iCs/>
        </w:rPr>
        <w:t>a</w:t>
      </w:r>
      <w:r w:rsidR="00A91E74">
        <w:rPr>
          <w:rFonts w:asciiTheme="minorBidi" w:hAnsiTheme="minorBidi"/>
          <w:i/>
          <w:iCs/>
        </w:rPr>
        <w:t>h Kabbalit V</w:t>
      </w:r>
      <w:r w:rsidRPr="00A91E74">
        <w:rPr>
          <w:rFonts w:asciiTheme="minorBidi" w:hAnsiTheme="minorBidi"/>
          <w:i/>
          <w:iCs/>
        </w:rPr>
        <w:t>e-Hafnama Ruchanit</w:t>
      </w:r>
      <w:r w:rsidR="00A91E74">
        <w:rPr>
          <w:rFonts w:asciiTheme="minorBidi" w:hAnsiTheme="minorBidi"/>
        </w:rPr>
        <w:t>,</w:t>
      </w:r>
      <w:r w:rsidRPr="0032524B">
        <w:rPr>
          <w:rFonts w:asciiTheme="minorBidi" w:hAnsiTheme="minorBidi"/>
        </w:rPr>
        <w:t xml:space="preserve">" </w:t>
      </w:r>
      <w:r w:rsidRPr="0032524B">
        <w:rPr>
          <w:rFonts w:asciiTheme="minorBidi" w:hAnsiTheme="minorBidi"/>
          <w:i/>
          <w:iCs/>
        </w:rPr>
        <w:t xml:space="preserve">Tarbitz </w:t>
      </w:r>
      <w:r w:rsidR="00A91E74">
        <w:rPr>
          <w:rFonts w:asciiTheme="minorBidi" w:hAnsiTheme="minorBidi"/>
        </w:rPr>
        <w:t>65</w:t>
      </w:r>
      <w:r w:rsidRPr="0032524B">
        <w:rPr>
          <w:rFonts w:asciiTheme="minorBidi" w:hAnsiTheme="minorBidi"/>
        </w:rPr>
        <w:t xml:space="preserve"> </w:t>
      </w:r>
      <w:r w:rsidR="00A91E74">
        <w:rPr>
          <w:rFonts w:asciiTheme="minorBidi" w:hAnsiTheme="minorBidi"/>
        </w:rPr>
        <w:t>(</w:t>
      </w:r>
      <w:r w:rsidRPr="0032524B">
        <w:rPr>
          <w:rFonts w:asciiTheme="minorBidi" w:hAnsiTheme="minorBidi"/>
        </w:rPr>
        <w:t>5756</w:t>
      </w:r>
      <w:r w:rsidR="00A91E74">
        <w:rPr>
          <w:rFonts w:asciiTheme="minorBidi" w:hAnsiTheme="minorBidi"/>
        </w:rPr>
        <w:t>)</w:t>
      </w:r>
      <w:r w:rsidRPr="0032524B">
        <w:rPr>
          <w:rFonts w:asciiTheme="minorBidi" w:hAnsiTheme="minorBidi"/>
        </w:rPr>
        <w:t>, pp. 30-31.</w:t>
      </w:r>
    </w:p>
  </w:footnote>
  <w:footnote w:id="17">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See further M. Fishbane, </w:t>
      </w:r>
      <w:r w:rsidRPr="0032524B">
        <w:rPr>
          <w:rFonts w:asciiTheme="minorBidi" w:hAnsiTheme="minorBidi"/>
          <w:i/>
          <w:iCs/>
        </w:rPr>
        <w:t>The Kiss of God – Spiritual and Mystical Death in Judaism</w:t>
      </w:r>
      <w:r w:rsidRPr="0032524B">
        <w:rPr>
          <w:rFonts w:asciiTheme="minorBidi" w:hAnsiTheme="minorBidi"/>
        </w:rPr>
        <w:t xml:space="preserve"> </w:t>
      </w:r>
      <w:r w:rsidR="00A91E74">
        <w:rPr>
          <w:rFonts w:asciiTheme="minorBidi" w:hAnsiTheme="minorBidi"/>
        </w:rPr>
        <w:t>(</w:t>
      </w:r>
      <w:r w:rsidRPr="0032524B">
        <w:rPr>
          <w:rFonts w:asciiTheme="minorBidi" w:hAnsiTheme="minorBidi"/>
        </w:rPr>
        <w:t>Seattle</w:t>
      </w:r>
      <w:r w:rsidR="00A91E74">
        <w:rPr>
          <w:rFonts w:asciiTheme="minorBidi" w:hAnsiTheme="minorBidi"/>
        </w:rPr>
        <w:t>,</w:t>
      </w:r>
      <w:r w:rsidRPr="0032524B">
        <w:rPr>
          <w:rFonts w:asciiTheme="minorBidi" w:hAnsiTheme="minorBidi"/>
        </w:rPr>
        <w:t xml:space="preserve"> 1994</w:t>
      </w:r>
      <w:r w:rsidR="00A91E74">
        <w:rPr>
          <w:rFonts w:asciiTheme="minorBidi" w:hAnsiTheme="minorBidi"/>
        </w:rPr>
        <w:t>)</w:t>
      </w:r>
      <w:r w:rsidRPr="0032524B">
        <w:rPr>
          <w:rFonts w:asciiTheme="minorBidi" w:hAnsiTheme="minorBidi"/>
        </w:rPr>
        <w:t>, pp. 66­73.</w:t>
      </w:r>
    </w:p>
  </w:footnote>
  <w:footnote w:id="18">
    <w:p w:rsidR="0032524B" w:rsidRPr="0032524B" w:rsidRDefault="0032524B" w:rsidP="00A91E74">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See Y. Hacker, </w:t>
      </w:r>
      <w:r w:rsidRPr="0032524B">
        <w:rPr>
          <w:rFonts w:asciiTheme="minorBidi" w:hAnsiTheme="minorBidi"/>
          <w:lang w:val="en-GB"/>
        </w:rPr>
        <w:t>“</w:t>
      </w:r>
      <w:r w:rsidRPr="00A91E74">
        <w:rPr>
          <w:rFonts w:asciiTheme="minorBidi" w:hAnsiTheme="minorBidi"/>
          <w:i/>
          <w:iCs/>
          <w:lang w:val="en-GB"/>
        </w:rPr>
        <w:t>Klum Hu</w:t>
      </w:r>
      <w:r w:rsidR="00A91E74">
        <w:rPr>
          <w:rFonts w:asciiTheme="minorBidi" w:hAnsiTheme="minorBidi"/>
          <w:i/>
          <w:iCs/>
          <w:lang w:val="en-GB"/>
        </w:rPr>
        <w:t>’atak Kiddush Hashem el Techum H</w:t>
      </w:r>
      <w:r w:rsidRPr="00A91E74">
        <w:rPr>
          <w:rFonts w:asciiTheme="minorBidi" w:hAnsiTheme="minorBidi"/>
          <w:i/>
          <w:iCs/>
          <w:lang w:val="en-GB"/>
        </w:rPr>
        <w:t xml:space="preserve">a-Ruach Likrat </w:t>
      </w:r>
      <w:r w:rsidR="00A91E74">
        <w:rPr>
          <w:rFonts w:asciiTheme="minorBidi" w:hAnsiTheme="minorBidi"/>
          <w:i/>
          <w:iCs/>
          <w:lang w:val="en-GB"/>
        </w:rPr>
        <w:t>H</w:t>
      </w:r>
      <w:r w:rsidRPr="00A91E74">
        <w:rPr>
          <w:rFonts w:asciiTheme="minorBidi" w:hAnsiTheme="minorBidi"/>
          <w:i/>
          <w:iCs/>
          <w:lang w:val="en-GB"/>
        </w:rPr>
        <w:t xml:space="preserve">a-Et </w:t>
      </w:r>
      <w:r w:rsidR="00A91E74">
        <w:rPr>
          <w:rFonts w:asciiTheme="minorBidi" w:hAnsiTheme="minorBidi"/>
          <w:i/>
          <w:iCs/>
          <w:lang w:val="en-GB"/>
        </w:rPr>
        <w:t>H</w:t>
      </w:r>
      <w:r w:rsidRPr="00A91E74">
        <w:rPr>
          <w:rFonts w:asciiTheme="minorBidi" w:hAnsiTheme="minorBidi"/>
          <w:i/>
          <w:iCs/>
          <w:lang w:val="en-GB"/>
        </w:rPr>
        <w:t>a-Chadasha</w:t>
      </w:r>
      <w:r w:rsidRPr="0032524B">
        <w:rPr>
          <w:rFonts w:asciiTheme="minorBidi" w:hAnsiTheme="minorBidi"/>
          <w:lang w:val="en-GB"/>
        </w:rPr>
        <w:t xml:space="preserve">?” in Y. Gafni and A. Ravitzky (eds.), </w:t>
      </w:r>
      <w:r w:rsidR="00A91E74">
        <w:rPr>
          <w:rFonts w:asciiTheme="minorBidi" w:hAnsiTheme="minorBidi"/>
          <w:i/>
          <w:iCs/>
          <w:lang w:val="en-GB"/>
        </w:rPr>
        <w:t>Kedushat Ha-Chaim V</w:t>
      </w:r>
      <w:r w:rsidRPr="00A91E74">
        <w:rPr>
          <w:rFonts w:asciiTheme="minorBidi" w:hAnsiTheme="minorBidi"/>
          <w:i/>
          <w:iCs/>
          <w:lang w:val="en-GB"/>
        </w:rPr>
        <w:t xml:space="preserve">e-Cheruf </w:t>
      </w:r>
      <w:r w:rsidR="00A91E74">
        <w:rPr>
          <w:rFonts w:asciiTheme="minorBidi" w:hAnsiTheme="minorBidi"/>
          <w:i/>
          <w:iCs/>
          <w:lang w:val="en-GB"/>
        </w:rPr>
        <w:t>H</w:t>
      </w:r>
      <w:r w:rsidRPr="00A91E74">
        <w:rPr>
          <w:rFonts w:asciiTheme="minorBidi" w:hAnsiTheme="minorBidi"/>
          <w:i/>
          <w:iCs/>
          <w:lang w:val="en-GB"/>
        </w:rPr>
        <w:t>a-Nefesh</w:t>
      </w:r>
      <w:r w:rsidRPr="0032524B">
        <w:rPr>
          <w:rFonts w:asciiTheme="minorBidi" w:hAnsiTheme="minorBidi"/>
          <w:lang w:val="en-GB"/>
        </w:rPr>
        <w:t xml:space="preserve"> </w:t>
      </w:r>
      <w:r w:rsidR="00A91E74">
        <w:rPr>
          <w:rFonts w:asciiTheme="minorBidi" w:hAnsiTheme="minorBidi"/>
          <w:lang w:val="en-GB"/>
        </w:rPr>
        <w:t>(</w:t>
      </w:r>
      <w:r w:rsidRPr="0032524B">
        <w:rPr>
          <w:rFonts w:asciiTheme="minorBidi" w:hAnsiTheme="minorBidi"/>
          <w:lang w:val="en-GB"/>
        </w:rPr>
        <w:t>Jerusalem</w:t>
      </w:r>
      <w:r w:rsidR="00A91E74">
        <w:rPr>
          <w:rFonts w:asciiTheme="minorBidi" w:hAnsiTheme="minorBidi"/>
          <w:lang w:val="en-GB"/>
        </w:rPr>
        <w:t>,</w:t>
      </w:r>
      <w:r w:rsidRPr="0032524B">
        <w:rPr>
          <w:rFonts w:asciiTheme="minorBidi" w:hAnsiTheme="minorBidi"/>
          <w:lang w:val="en-GB"/>
        </w:rPr>
        <w:t xml:space="preserve"> 5753</w:t>
      </w:r>
      <w:r w:rsidR="00A91E74">
        <w:rPr>
          <w:rFonts w:asciiTheme="minorBidi" w:hAnsiTheme="minorBidi"/>
          <w:lang w:val="en-GB"/>
        </w:rPr>
        <w:t>)</w:t>
      </w:r>
      <w:r w:rsidRPr="0032524B">
        <w:rPr>
          <w:rFonts w:asciiTheme="minorBidi" w:hAnsiTheme="minorBidi"/>
          <w:lang w:val="en-GB"/>
        </w:rPr>
        <w:t xml:space="preserve">, </w:t>
      </w:r>
      <w:r w:rsidRPr="0032524B">
        <w:rPr>
          <w:rFonts w:asciiTheme="minorBidi" w:hAnsiTheme="minorBidi"/>
        </w:rPr>
        <w:t>pp. 221-232.</w:t>
      </w:r>
    </w:p>
  </w:footnote>
  <w:footnote w:id="19">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R. Yona Girondi,</w:t>
      </w:r>
      <w:r w:rsidR="00D50FF1">
        <w:rPr>
          <w:rFonts w:asciiTheme="minorBidi" w:hAnsiTheme="minorBidi"/>
        </w:rPr>
        <w:t xml:space="preserve"> </w:t>
      </w:r>
      <w:r w:rsidR="00D50FF1">
        <w:rPr>
          <w:rFonts w:asciiTheme="minorBidi" w:hAnsiTheme="minorBidi"/>
          <w:i/>
          <w:iCs/>
        </w:rPr>
        <w:t>Iggeret Ha-Teshuva</w:t>
      </w:r>
      <w:r w:rsidR="00D50FF1">
        <w:rPr>
          <w:rFonts w:asciiTheme="minorBidi" w:hAnsiTheme="minorBidi"/>
        </w:rPr>
        <w:t>,</w:t>
      </w:r>
      <w:r w:rsidRPr="0032524B">
        <w:rPr>
          <w:rFonts w:asciiTheme="minorBidi" w:hAnsiTheme="minorBidi"/>
        </w:rPr>
        <w:t xml:space="preserve"> pp. 193-194</w:t>
      </w:r>
    </w:p>
  </w:footnote>
  <w:footnote w:id="20">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w:t>
      </w:r>
      <w:r w:rsidRPr="0032524B">
        <w:rPr>
          <w:rFonts w:asciiTheme="minorBidi" w:hAnsiTheme="minorBidi"/>
          <w:rtl/>
        </w:rPr>
        <w:t>"והיינו ביחודא דשמע ישראל, דכל מאן דשוי הכי רעותיה בהאי קרא, אתחשיב להי כאלו מסר נפשיה על קדושת שמיה"</w:t>
      </w:r>
      <w:r w:rsidRPr="0032524B">
        <w:rPr>
          <w:rFonts w:asciiTheme="minorBidi" w:hAnsiTheme="minorBidi"/>
        </w:rPr>
        <w:t xml:space="preserve"> (Zohar III, 195b; I 124b)</w:t>
      </w:r>
    </w:p>
  </w:footnote>
  <w:footnote w:id="21">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See Y. Hacker, ibid.</w:t>
      </w:r>
    </w:p>
  </w:footnote>
  <w:footnote w:id="22">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w:t>
      </w:r>
      <w:r w:rsidR="00D50FF1">
        <w:rPr>
          <w:rFonts w:asciiTheme="minorBidi" w:hAnsiTheme="minorBidi"/>
          <w:i/>
          <w:iCs/>
        </w:rPr>
        <w:t>Hakhsharat H</w:t>
      </w:r>
      <w:r w:rsidRPr="0032524B">
        <w:rPr>
          <w:rFonts w:asciiTheme="minorBidi" w:hAnsiTheme="minorBidi"/>
          <w:i/>
          <w:iCs/>
        </w:rPr>
        <w:t>a-Avrekhim</w:t>
      </w:r>
      <w:r w:rsidRPr="0032524B">
        <w:rPr>
          <w:rFonts w:asciiTheme="minorBidi" w:hAnsiTheme="minorBidi"/>
        </w:rPr>
        <w:t>, p. 71</w:t>
      </w:r>
      <w:r w:rsidR="00D50FF1">
        <w:rPr>
          <w:rFonts w:asciiTheme="minorBidi" w:hAnsiTheme="minorBidi"/>
        </w:rPr>
        <w:t>.</w:t>
      </w:r>
    </w:p>
  </w:footnote>
  <w:footnote w:id="23">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Ibid., p. 69</w:t>
      </w:r>
      <w:r w:rsidR="00D50FF1">
        <w:rPr>
          <w:rFonts w:asciiTheme="minorBidi" w:hAnsiTheme="minorBidi"/>
        </w:rPr>
        <w:t>.</w:t>
      </w:r>
    </w:p>
  </w:footnote>
  <w:footnote w:id="24">
    <w:p w:rsidR="0032524B" w:rsidRPr="0032524B" w:rsidRDefault="0032524B" w:rsidP="0032524B">
      <w:pPr>
        <w:pStyle w:val="FootnoteText"/>
        <w:jc w:val="both"/>
        <w:rPr>
          <w:rFonts w:asciiTheme="minorBidi" w:hAnsiTheme="minorBidi"/>
        </w:rPr>
      </w:pPr>
      <w:r w:rsidRPr="0032524B">
        <w:rPr>
          <w:rStyle w:val="FootnoteReference"/>
          <w:rFonts w:asciiTheme="minorBidi" w:hAnsiTheme="minorBidi" w:cstheme="minorBidi"/>
          <w:sz w:val="20"/>
          <w:szCs w:val="20"/>
        </w:rPr>
        <w:footnoteRef/>
      </w:r>
      <w:r w:rsidRPr="0032524B">
        <w:rPr>
          <w:rFonts w:asciiTheme="minorBidi" w:hAnsiTheme="minorBidi"/>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19282"/>
      <w:docPartObj>
        <w:docPartGallery w:val="Page Numbers (Top of Page)"/>
        <w:docPartUnique/>
      </w:docPartObj>
    </w:sdtPr>
    <w:sdtEndPr>
      <w:rPr>
        <w:noProof/>
      </w:rPr>
    </w:sdtEndPr>
    <w:sdtContent>
      <w:p w:rsidR="0041746B" w:rsidRDefault="0041746B">
        <w:pPr>
          <w:pStyle w:val="Header"/>
          <w:jc w:val="right"/>
        </w:pPr>
        <w:r>
          <w:fldChar w:fldCharType="begin"/>
        </w:r>
        <w:r>
          <w:instrText xml:space="preserve"> PAGE   \* MERGEFORMAT </w:instrText>
        </w:r>
        <w:r>
          <w:fldChar w:fldCharType="separate"/>
        </w:r>
        <w:r w:rsidR="00C700DC">
          <w:rPr>
            <w:noProof/>
          </w:rPr>
          <w:t>8</w:t>
        </w:r>
        <w:r>
          <w:rPr>
            <w:noProof/>
          </w:rPr>
          <w:fldChar w:fldCharType="end"/>
        </w:r>
      </w:p>
    </w:sdtContent>
  </w:sdt>
  <w:p w:rsidR="0041746B" w:rsidRDefault="00417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36"/>
    <w:rsid w:val="000119A8"/>
    <w:rsid w:val="000D501C"/>
    <w:rsid w:val="000E54FE"/>
    <w:rsid w:val="001A6819"/>
    <w:rsid w:val="001B26C4"/>
    <w:rsid w:val="001C4730"/>
    <w:rsid w:val="00293ABD"/>
    <w:rsid w:val="002C1436"/>
    <w:rsid w:val="0032524B"/>
    <w:rsid w:val="00332ECD"/>
    <w:rsid w:val="00334EE0"/>
    <w:rsid w:val="003362CB"/>
    <w:rsid w:val="003D6E88"/>
    <w:rsid w:val="0041746B"/>
    <w:rsid w:val="00425957"/>
    <w:rsid w:val="004830B7"/>
    <w:rsid w:val="004A4ACE"/>
    <w:rsid w:val="004C5427"/>
    <w:rsid w:val="0057599A"/>
    <w:rsid w:val="005A2C88"/>
    <w:rsid w:val="00613379"/>
    <w:rsid w:val="006238EC"/>
    <w:rsid w:val="00756583"/>
    <w:rsid w:val="0076730C"/>
    <w:rsid w:val="007711F8"/>
    <w:rsid w:val="00791660"/>
    <w:rsid w:val="007D4323"/>
    <w:rsid w:val="008A35B6"/>
    <w:rsid w:val="008C2E9F"/>
    <w:rsid w:val="00996E5F"/>
    <w:rsid w:val="009A39BF"/>
    <w:rsid w:val="009E379F"/>
    <w:rsid w:val="009E693C"/>
    <w:rsid w:val="00A7567E"/>
    <w:rsid w:val="00A91E74"/>
    <w:rsid w:val="00AD08FC"/>
    <w:rsid w:val="00AD6D0C"/>
    <w:rsid w:val="00B340A4"/>
    <w:rsid w:val="00C700DC"/>
    <w:rsid w:val="00CD6046"/>
    <w:rsid w:val="00D133FE"/>
    <w:rsid w:val="00D163C0"/>
    <w:rsid w:val="00D43346"/>
    <w:rsid w:val="00D50FF1"/>
    <w:rsid w:val="00D5237C"/>
    <w:rsid w:val="00E27936"/>
    <w:rsid w:val="00EB61D3"/>
    <w:rsid w:val="00EB7781"/>
    <w:rsid w:val="00ED5E9A"/>
    <w:rsid w:val="00F541E7"/>
    <w:rsid w:val="00F728B2"/>
    <w:rsid w:val="00F95916"/>
    <w:rsid w:val="00FC6E70"/>
    <w:rsid w:val="00FD3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ציטוט"/>
    <w:basedOn w:val="Normal"/>
    <w:rsid w:val="002C1436"/>
    <w:pPr>
      <w:tabs>
        <w:tab w:val="right" w:pos="5670"/>
      </w:tabs>
      <w:bidi/>
      <w:spacing w:before="120" w:after="120" w:line="300" w:lineRule="exact"/>
      <w:ind w:left="340"/>
      <w:jc w:val="both"/>
    </w:pPr>
    <w:rPr>
      <w:rFonts w:ascii="CG Times" w:eastAsia="Times New Roman" w:hAnsi="CG Times" w:cs="FrankRuehl"/>
      <w:noProof/>
      <w:sz w:val="21"/>
      <w:szCs w:val="25"/>
      <w:lang w:eastAsia="he-IL"/>
    </w:rPr>
  </w:style>
  <w:style w:type="paragraph" w:customStyle="1" w:styleId="2">
    <w:name w:val="כותרת2"/>
    <w:basedOn w:val="Normal"/>
    <w:rsid w:val="002C1436"/>
    <w:pPr>
      <w:keepNext/>
      <w:bidi/>
      <w:spacing w:before="300" w:after="120" w:line="300" w:lineRule="exact"/>
    </w:pPr>
    <w:rPr>
      <w:rFonts w:ascii="CG Times" w:eastAsia="Times New Roman" w:hAnsi="CG Times" w:cs="FrankRuehl"/>
      <w:bCs/>
      <w:noProof/>
      <w:sz w:val="21"/>
      <w:szCs w:val="25"/>
      <w:lang w:eastAsia="he-IL"/>
    </w:rPr>
  </w:style>
  <w:style w:type="character" w:styleId="FootnoteReference">
    <w:name w:val="footnote reference"/>
    <w:semiHidden/>
    <w:rsid w:val="002C1436"/>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2C1436"/>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2C1436"/>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2C1436"/>
    <w:rPr>
      <w:rFonts w:ascii=".FrankRuehl" w:hAnsi=".FrankRuehl" w:cs="FrankRuehl"/>
      <w:dstrike w:val="0"/>
      <w:position w:val="6"/>
      <w:sz w:val="18"/>
      <w:szCs w:val="18"/>
      <w:vertAlign w:val="baseline"/>
    </w:rPr>
  </w:style>
  <w:style w:type="paragraph" w:styleId="Header">
    <w:name w:val="header"/>
    <w:basedOn w:val="Normal"/>
    <w:link w:val="HeaderChar"/>
    <w:uiPriority w:val="99"/>
    <w:unhideWhenUsed/>
    <w:rsid w:val="004C5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27"/>
  </w:style>
  <w:style w:type="paragraph" w:styleId="Footer">
    <w:name w:val="footer"/>
    <w:basedOn w:val="Normal"/>
    <w:link w:val="FooterChar"/>
    <w:uiPriority w:val="99"/>
    <w:unhideWhenUsed/>
    <w:rsid w:val="004C5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27"/>
  </w:style>
  <w:style w:type="paragraph" w:styleId="FootnoteText">
    <w:name w:val="footnote text"/>
    <w:basedOn w:val="Normal"/>
    <w:link w:val="FootnoteTextChar"/>
    <w:uiPriority w:val="99"/>
    <w:unhideWhenUsed/>
    <w:rsid w:val="004C5427"/>
    <w:pPr>
      <w:spacing w:after="0" w:line="240" w:lineRule="auto"/>
    </w:pPr>
    <w:rPr>
      <w:sz w:val="20"/>
      <w:szCs w:val="20"/>
    </w:rPr>
  </w:style>
  <w:style w:type="character" w:customStyle="1" w:styleId="FootnoteTextChar">
    <w:name w:val="Footnote Text Char"/>
    <w:basedOn w:val="DefaultParagraphFont"/>
    <w:link w:val="FootnoteText"/>
    <w:uiPriority w:val="99"/>
    <w:rsid w:val="004C542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ציטוט"/>
    <w:basedOn w:val="Normal"/>
    <w:rsid w:val="002C1436"/>
    <w:pPr>
      <w:tabs>
        <w:tab w:val="right" w:pos="5670"/>
      </w:tabs>
      <w:bidi/>
      <w:spacing w:before="120" w:after="120" w:line="300" w:lineRule="exact"/>
      <w:ind w:left="340"/>
      <w:jc w:val="both"/>
    </w:pPr>
    <w:rPr>
      <w:rFonts w:ascii="CG Times" w:eastAsia="Times New Roman" w:hAnsi="CG Times" w:cs="FrankRuehl"/>
      <w:noProof/>
      <w:sz w:val="21"/>
      <w:szCs w:val="25"/>
      <w:lang w:eastAsia="he-IL"/>
    </w:rPr>
  </w:style>
  <w:style w:type="paragraph" w:customStyle="1" w:styleId="2">
    <w:name w:val="כותרת2"/>
    <w:basedOn w:val="Normal"/>
    <w:rsid w:val="002C1436"/>
    <w:pPr>
      <w:keepNext/>
      <w:bidi/>
      <w:spacing w:before="300" w:after="120" w:line="300" w:lineRule="exact"/>
    </w:pPr>
    <w:rPr>
      <w:rFonts w:ascii="CG Times" w:eastAsia="Times New Roman" w:hAnsi="CG Times" w:cs="FrankRuehl"/>
      <w:bCs/>
      <w:noProof/>
      <w:sz w:val="21"/>
      <w:szCs w:val="25"/>
      <w:lang w:eastAsia="he-IL"/>
    </w:rPr>
  </w:style>
  <w:style w:type="character" w:styleId="FootnoteReference">
    <w:name w:val="footnote reference"/>
    <w:semiHidden/>
    <w:rsid w:val="002C1436"/>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2C1436"/>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2C1436"/>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2C1436"/>
    <w:rPr>
      <w:rFonts w:ascii=".FrankRuehl" w:hAnsi=".FrankRuehl" w:cs="FrankRuehl"/>
      <w:dstrike w:val="0"/>
      <w:position w:val="6"/>
      <w:sz w:val="18"/>
      <w:szCs w:val="18"/>
      <w:vertAlign w:val="baseline"/>
    </w:rPr>
  </w:style>
  <w:style w:type="paragraph" w:styleId="Header">
    <w:name w:val="header"/>
    <w:basedOn w:val="Normal"/>
    <w:link w:val="HeaderChar"/>
    <w:uiPriority w:val="99"/>
    <w:unhideWhenUsed/>
    <w:rsid w:val="004C5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27"/>
  </w:style>
  <w:style w:type="paragraph" w:styleId="Footer">
    <w:name w:val="footer"/>
    <w:basedOn w:val="Normal"/>
    <w:link w:val="FooterChar"/>
    <w:uiPriority w:val="99"/>
    <w:unhideWhenUsed/>
    <w:rsid w:val="004C5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27"/>
  </w:style>
  <w:style w:type="paragraph" w:styleId="FootnoteText">
    <w:name w:val="footnote text"/>
    <w:basedOn w:val="Normal"/>
    <w:link w:val="FootnoteTextChar"/>
    <w:uiPriority w:val="99"/>
    <w:unhideWhenUsed/>
    <w:rsid w:val="004C5427"/>
    <w:pPr>
      <w:spacing w:after="0" w:line="240" w:lineRule="auto"/>
    </w:pPr>
    <w:rPr>
      <w:sz w:val="20"/>
      <w:szCs w:val="20"/>
    </w:rPr>
  </w:style>
  <w:style w:type="character" w:customStyle="1" w:styleId="FootnoteTextChar">
    <w:name w:val="Footnote Text Char"/>
    <w:basedOn w:val="DefaultParagraphFont"/>
    <w:link w:val="FootnoteText"/>
    <w:uiPriority w:val="99"/>
    <w:rsid w:val="004C54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BD65-6E35-4BD2-929D-1AC88D0F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2019-02-06T08:44:00Z</dcterms:created>
  <dcterms:modified xsi:type="dcterms:W3CDTF">2019-02-06T08:44:00Z</dcterms:modified>
</cp:coreProperties>
</file>