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D033" w14:textId="77777777" w:rsidR="00831D39" w:rsidRPr="00CE5254" w:rsidRDefault="00831D39" w:rsidP="00A1560D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bookmarkStart w:id="0" w:name="_GoBack"/>
      <w:bookmarkEnd w:id="0"/>
      <w:r w:rsidRPr="00CE5254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30D40633" w14:textId="77777777" w:rsidR="00831D39" w:rsidRPr="00CE5254" w:rsidRDefault="00831D39" w:rsidP="00A1560D">
      <w:pPr>
        <w:widowControl w:val="0"/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CE5254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50FEABEB" w14:textId="77777777" w:rsidR="00831D39" w:rsidRPr="00CE5254" w:rsidRDefault="00831D39" w:rsidP="00A1560D">
      <w:pPr>
        <w:widowControl w:val="0"/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CE5254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55162498" w14:textId="77777777" w:rsidR="00831D39" w:rsidRPr="00CE5254" w:rsidRDefault="00831D39" w:rsidP="00A1560D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D86CD56" w14:textId="77777777" w:rsidR="00831D39" w:rsidRPr="00CE5254" w:rsidRDefault="00831D39" w:rsidP="00A1560D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E5254">
        <w:rPr>
          <w:rFonts w:asciiTheme="minorBidi" w:hAnsiTheme="minorBidi"/>
          <w:b/>
          <w:bCs/>
          <w:sz w:val="24"/>
          <w:szCs w:val="24"/>
        </w:rPr>
        <w:t>Laws of Conversion and Circumcision</w:t>
      </w:r>
    </w:p>
    <w:p w14:paraId="47802838" w14:textId="77777777" w:rsidR="00831D39" w:rsidRPr="00CE5254" w:rsidRDefault="00831D39" w:rsidP="00A1560D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E5254">
        <w:rPr>
          <w:rFonts w:asciiTheme="minorBidi" w:hAnsiTheme="minorBidi"/>
          <w:b/>
          <w:bCs/>
          <w:sz w:val="24"/>
          <w:szCs w:val="24"/>
        </w:rPr>
        <w:t>Rav David Brofsky</w:t>
      </w:r>
    </w:p>
    <w:p w14:paraId="1A93CD3B" w14:textId="77777777" w:rsidR="00831D39" w:rsidRDefault="00831D39" w:rsidP="00A1560D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87DDF9B" w14:textId="77777777" w:rsidR="00831D39" w:rsidRDefault="00831D39" w:rsidP="00A1560D">
      <w:pPr>
        <w:bidi w:val="0"/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55EFB6EA" w14:textId="22045EB0" w:rsidR="00D4001E" w:rsidRDefault="0052151A" w:rsidP="00A1560D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31D39">
        <w:rPr>
          <w:rFonts w:asciiTheme="minorBidi" w:hAnsiTheme="minorBidi"/>
          <w:b/>
          <w:bCs/>
          <w:i/>
          <w:iCs/>
          <w:sz w:val="24"/>
          <w:szCs w:val="24"/>
        </w:rPr>
        <w:t>Giyur Ketanim</w:t>
      </w:r>
      <w:r w:rsidRPr="00831D39">
        <w:rPr>
          <w:rFonts w:asciiTheme="minorBidi" w:hAnsiTheme="minorBidi"/>
          <w:b/>
          <w:bCs/>
          <w:sz w:val="24"/>
          <w:szCs w:val="24"/>
        </w:rPr>
        <w:t xml:space="preserve"> – The Conversion of Children</w:t>
      </w:r>
    </w:p>
    <w:p w14:paraId="4692E788" w14:textId="77777777" w:rsidR="007F4ACF" w:rsidRDefault="007F4ACF" w:rsidP="00A1560D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CC93191" w14:textId="77777777" w:rsidR="007F4ACF" w:rsidRPr="00831D39" w:rsidRDefault="007F4ACF" w:rsidP="00A1560D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F0FC782" w14:textId="0A70B08B" w:rsidR="0052151A" w:rsidRDefault="0052151A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  <w:t>The Talmud describes the conversion of adults</w:t>
      </w:r>
      <w:r w:rsidR="003D0D28">
        <w:rPr>
          <w:rFonts w:asciiTheme="minorBidi" w:hAnsiTheme="minorBidi"/>
          <w:sz w:val="24"/>
          <w:szCs w:val="24"/>
        </w:rPr>
        <w:t xml:space="preserve"> in depth</w:t>
      </w:r>
      <w:r w:rsidR="001077A7" w:rsidRPr="00831D39">
        <w:rPr>
          <w:rFonts w:asciiTheme="minorBidi" w:hAnsiTheme="minorBidi"/>
          <w:sz w:val="24"/>
          <w:szCs w:val="24"/>
        </w:rPr>
        <w:t xml:space="preserve">, including </w:t>
      </w:r>
      <w:r w:rsidRPr="00831D39">
        <w:rPr>
          <w:rFonts w:asciiTheme="minorBidi" w:hAnsiTheme="minorBidi"/>
          <w:sz w:val="24"/>
          <w:szCs w:val="24"/>
        </w:rPr>
        <w:t xml:space="preserve">the convert’s motives, the process of the conversion, the role of </w:t>
      </w:r>
      <w:r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Pr="00831D39">
        <w:rPr>
          <w:rFonts w:asciiTheme="minorBidi" w:hAnsiTheme="minorBidi"/>
          <w:sz w:val="24"/>
          <w:szCs w:val="24"/>
        </w:rPr>
        <w:t xml:space="preserve">, </w:t>
      </w:r>
      <w:r w:rsidR="0029106A" w:rsidRPr="00831D39">
        <w:rPr>
          <w:rFonts w:asciiTheme="minorBidi" w:hAnsiTheme="minorBidi"/>
          <w:sz w:val="24"/>
          <w:szCs w:val="24"/>
        </w:rPr>
        <w:t>and the convert’s status after the conversion. The Talmud also relates</w:t>
      </w:r>
      <w:r w:rsidR="003D0D28">
        <w:rPr>
          <w:rFonts w:asciiTheme="minorBidi" w:hAnsiTheme="minorBidi"/>
          <w:sz w:val="24"/>
          <w:szCs w:val="24"/>
        </w:rPr>
        <w:t xml:space="preserve"> to another type of conversion – </w:t>
      </w:r>
      <w:r w:rsidR="0029106A" w:rsidRPr="00831D39">
        <w:rPr>
          <w:rFonts w:asciiTheme="minorBidi" w:hAnsiTheme="minorBidi"/>
          <w:sz w:val="24"/>
          <w:szCs w:val="24"/>
        </w:rPr>
        <w:t>the conversion of children (</w:t>
      </w:r>
      <w:r w:rsidR="0029106A" w:rsidRPr="00831D39">
        <w:rPr>
          <w:rFonts w:asciiTheme="minorBidi" w:hAnsiTheme="minorBidi"/>
          <w:i/>
          <w:iCs/>
          <w:sz w:val="24"/>
          <w:szCs w:val="24"/>
        </w:rPr>
        <w:t>giyur ketanim</w:t>
      </w:r>
      <w:r w:rsidR="0029106A" w:rsidRPr="00831D39">
        <w:rPr>
          <w:rFonts w:asciiTheme="minorBidi" w:hAnsiTheme="minorBidi"/>
          <w:sz w:val="24"/>
          <w:szCs w:val="24"/>
        </w:rPr>
        <w:t xml:space="preserve">). </w:t>
      </w:r>
    </w:p>
    <w:p w14:paraId="1D7F3409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983BB4" w14:textId="5E8195B4" w:rsidR="00C046D9" w:rsidRDefault="00C046D9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</w:r>
      <w:r w:rsidR="003D0D28">
        <w:rPr>
          <w:rFonts w:asciiTheme="minorBidi" w:hAnsiTheme="minorBidi"/>
          <w:sz w:val="24"/>
          <w:szCs w:val="24"/>
        </w:rPr>
        <w:t>As we will see, t</w:t>
      </w:r>
      <w:r w:rsidRPr="00831D39">
        <w:rPr>
          <w:rFonts w:asciiTheme="minorBidi" w:hAnsiTheme="minorBidi"/>
          <w:sz w:val="24"/>
          <w:szCs w:val="24"/>
        </w:rPr>
        <w:t xml:space="preserve">he topic of </w:t>
      </w:r>
      <w:r w:rsidRPr="00831D39">
        <w:rPr>
          <w:rFonts w:asciiTheme="minorBidi" w:hAnsiTheme="minorBidi"/>
          <w:i/>
          <w:iCs/>
          <w:sz w:val="24"/>
          <w:szCs w:val="24"/>
        </w:rPr>
        <w:t>giyur ketanim</w:t>
      </w:r>
      <w:r w:rsidRPr="00831D39">
        <w:rPr>
          <w:rFonts w:asciiTheme="minorBidi" w:hAnsiTheme="minorBidi"/>
          <w:sz w:val="24"/>
          <w:szCs w:val="24"/>
        </w:rPr>
        <w:t xml:space="preserve"> not only enhances our understanding of the foundations of conversion, </w:t>
      </w:r>
      <w:r w:rsidR="001077A7" w:rsidRPr="00831D39">
        <w:rPr>
          <w:rFonts w:asciiTheme="minorBidi" w:hAnsiTheme="minorBidi"/>
          <w:sz w:val="24"/>
          <w:szCs w:val="24"/>
        </w:rPr>
        <w:t xml:space="preserve">but </w:t>
      </w:r>
      <w:r w:rsidRPr="00831D39">
        <w:rPr>
          <w:rFonts w:asciiTheme="minorBidi" w:hAnsiTheme="minorBidi"/>
          <w:sz w:val="24"/>
          <w:szCs w:val="24"/>
        </w:rPr>
        <w:t>is also extremely relevant in the modern era</w:t>
      </w:r>
      <w:r w:rsidR="001077A7" w:rsidRPr="00831D39">
        <w:rPr>
          <w:rFonts w:asciiTheme="minorBidi" w:hAnsiTheme="minorBidi"/>
          <w:sz w:val="24"/>
          <w:szCs w:val="24"/>
        </w:rPr>
        <w:t xml:space="preserve">. Many Jewish </w:t>
      </w:r>
      <w:r w:rsidR="003D0D28">
        <w:rPr>
          <w:rFonts w:asciiTheme="minorBidi" w:hAnsiTheme="minorBidi"/>
          <w:sz w:val="24"/>
          <w:szCs w:val="24"/>
        </w:rPr>
        <w:t>couples</w:t>
      </w:r>
      <w:r w:rsidR="001077A7" w:rsidRPr="00831D39">
        <w:rPr>
          <w:rFonts w:asciiTheme="minorBidi" w:hAnsiTheme="minorBidi"/>
          <w:sz w:val="24"/>
          <w:szCs w:val="24"/>
        </w:rPr>
        <w:t xml:space="preserve"> </w:t>
      </w:r>
      <w:r w:rsidR="003D0D28">
        <w:rPr>
          <w:rFonts w:asciiTheme="minorBidi" w:hAnsiTheme="minorBidi"/>
          <w:sz w:val="24"/>
          <w:szCs w:val="24"/>
        </w:rPr>
        <w:t xml:space="preserve">who are </w:t>
      </w:r>
      <w:r w:rsidR="001077A7" w:rsidRPr="00831D39">
        <w:rPr>
          <w:rFonts w:asciiTheme="minorBidi" w:hAnsiTheme="minorBidi"/>
          <w:sz w:val="24"/>
          <w:szCs w:val="24"/>
        </w:rPr>
        <w:t xml:space="preserve">unable to </w:t>
      </w:r>
      <w:r w:rsidR="003D0D28">
        <w:rPr>
          <w:rFonts w:asciiTheme="minorBidi" w:hAnsiTheme="minorBidi"/>
          <w:sz w:val="24"/>
          <w:szCs w:val="24"/>
        </w:rPr>
        <w:t>have biological</w:t>
      </w:r>
      <w:r w:rsidR="001077A7" w:rsidRPr="00831D39">
        <w:rPr>
          <w:rFonts w:asciiTheme="minorBidi" w:hAnsiTheme="minorBidi"/>
          <w:sz w:val="24"/>
          <w:szCs w:val="24"/>
        </w:rPr>
        <w:t xml:space="preserve"> </w:t>
      </w:r>
      <w:r w:rsidR="00B3092D" w:rsidRPr="00831D39">
        <w:rPr>
          <w:rFonts w:asciiTheme="minorBidi" w:hAnsiTheme="minorBidi"/>
          <w:sz w:val="24"/>
          <w:szCs w:val="24"/>
        </w:rPr>
        <w:t>children</w:t>
      </w:r>
      <w:r w:rsidR="001077A7" w:rsidRPr="00831D39">
        <w:rPr>
          <w:rFonts w:asciiTheme="minorBidi" w:hAnsiTheme="minorBidi"/>
          <w:sz w:val="24"/>
          <w:szCs w:val="24"/>
        </w:rPr>
        <w:t xml:space="preserve"> choose to adopt children</w:t>
      </w:r>
      <w:r w:rsidR="003D0D28">
        <w:rPr>
          <w:rFonts w:asciiTheme="minorBidi" w:hAnsiTheme="minorBidi"/>
          <w:sz w:val="24"/>
          <w:szCs w:val="24"/>
        </w:rPr>
        <w:t xml:space="preserve">, sometimes through </w:t>
      </w:r>
      <w:r w:rsidR="001077A7" w:rsidRPr="00831D39">
        <w:rPr>
          <w:rFonts w:asciiTheme="minorBidi" w:hAnsiTheme="minorBidi"/>
          <w:sz w:val="24"/>
          <w:szCs w:val="24"/>
        </w:rPr>
        <w:t>surrogacy. Usually, these parents will need to convert their children</w:t>
      </w:r>
      <w:r w:rsidR="00B3092D" w:rsidRPr="00831D39">
        <w:rPr>
          <w:rFonts w:asciiTheme="minorBidi" w:hAnsiTheme="minorBidi"/>
          <w:sz w:val="24"/>
          <w:szCs w:val="24"/>
        </w:rPr>
        <w:t xml:space="preserve">. </w:t>
      </w:r>
      <w:r w:rsidR="003D0D28">
        <w:rPr>
          <w:rFonts w:asciiTheme="minorBidi" w:hAnsiTheme="minorBidi"/>
          <w:sz w:val="24"/>
          <w:szCs w:val="24"/>
        </w:rPr>
        <w:t xml:space="preserve">In other instances, </w:t>
      </w:r>
      <w:r w:rsidR="001077A7" w:rsidRPr="00831D39">
        <w:rPr>
          <w:rFonts w:asciiTheme="minorBidi" w:hAnsiTheme="minorBidi"/>
          <w:sz w:val="24"/>
          <w:szCs w:val="24"/>
        </w:rPr>
        <w:t xml:space="preserve">a non-Jewish </w:t>
      </w:r>
      <w:r w:rsidR="003D0D28">
        <w:rPr>
          <w:rFonts w:asciiTheme="minorBidi" w:hAnsiTheme="minorBidi"/>
          <w:sz w:val="24"/>
          <w:szCs w:val="24"/>
        </w:rPr>
        <w:t>wife</w:t>
      </w:r>
      <w:r w:rsidR="001077A7" w:rsidRPr="00831D39">
        <w:rPr>
          <w:rFonts w:asciiTheme="minorBidi" w:hAnsiTheme="minorBidi"/>
          <w:sz w:val="24"/>
          <w:szCs w:val="24"/>
        </w:rPr>
        <w:t xml:space="preserve"> may choose to convert after already bearing children, in which case </w:t>
      </w:r>
      <w:r w:rsidR="003D0D28">
        <w:rPr>
          <w:rFonts w:asciiTheme="minorBidi" w:hAnsiTheme="minorBidi"/>
          <w:sz w:val="24"/>
          <w:szCs w:val="24"/>
        </w:rPr>
        <w:t>she</w:t>
      </w:r>
      <w:r w:rsidR="001077A7" w:rsidRPr="00831D39">
        <w:rPr>
          <w:rFonts w:asciiTheme="minorBidi" w:hAnsiTheme="minorBidi"/>
          <w:sz w:val="24"/>
          <w:szCs w:val="24"/>
        </w:rPr>
        <w:t xml:space="preserve"> and </w:t>
      </w:r>
      <w:r w:rsidR="003D0D28">
        <w:rPr>
          <w:rFonts w:asciiTheme="minorBidi" w:hAnsiTheme="minorBidi"/>
          <w:sz w:val="24"/>
          <w:szCs w:val="24"/>
        </w:rPr>
        <w:t>her</w:t>
      </w:r>
      <w:r w:rsidR="001077A7" w:rsidRPr="00831D39">
        <w:rPr>
          <w:rFonts w:asciiTheme="minorBidi" w:hAnsiTheme="minorBidi"/>
          <w:sz w:val="24"/>
          <w:szCs w:val="24"/>
        </w:rPr>
        <w:t xml:space="preserve"> children must convert. This is especially relevant in the State of Israel, </w:t>
      </w:r>
      <w:r w:rsidR="003D0D28">
        <w:rPr>
          <w:rFonts w:asciiTheme="minorBidi" w:hAnsiTheme="minorBidi"/>
          <w:sz w:val="24"/>
          <w:szCs w:val="24"/>
        </w:rPr>
        <w:t>where</w:t>
      </w:r>
      <w:r w:rsidR="001077A7" w:rsidRPr="00831D39">
        <w:rPr>
          <w:rFonts w:asciiTheme="minorBidi" w:hAnsiTheme="minorBidi"/>
          <w:sz w:val="24"/>
          <w:szCs w:val="24"/>
        </w:rPr>
        <w:t xml:space="preserve"> conversion is view</w:t>
      </w:r>
      <w:r w:rsidR="00B3092D" w:rsidRPr="00831D39">
        <w:rPr>
          <w:rFonts w:asciiTheme="minorBidi" w:hAnsiTheme="minorBidi"/>
          <w:sz w:val="24"/>
          <w:szCs w:val="24"/>
        </w:rPr>
        <w:t>ed</w:t>
      </w:r>
      <w:r w:rsidR="001077A7" w:rsidRPr="00831D39">
        <w:rPr>
          <w:rFonts w:asciiTheme="minorBidi" w:hAnsiTheme="minorBidi"/>
          <w:sz w:val="24"/>
          <w:szCs w:val="24"/>
        </w:rPr>
        <w:t xml:space="preserve"> by some a</w:t>
      </w:r>
      <w:r w:rsidR="003D0D28">
        <w:rPr>
          <w:rFonts w:asciiTheme="minorBidi" w:hAnsiTheme="minorBidi"/>
          <w:sz w:val="24"/>
          <w:szCs w:val="24"/>
        </w:rPr>
        <w:t>s</w:t>
      </w:r>
      <w:r w:rsidR="001077A7" w:rsidRPr="00831D39">
        <w:rPr>
          <w:rFonts w:asciiTheme="minorBidi" w:hAnsiTheme="minorBidi"/>
          <w:sz w:val="24"/>
          <w:szCs w:val="24"/>
        </w:rPr>
        <w:t xml:space="preserve"> a partial solution to </w:t>
      </w:r>
      <w:r w:rsidR="003D0D28">
        <w:rPr>
          <w:rFonts w:asciiTheme="minorBidi" w:hAnsiTheme="minorBidi"/>
          <w:sz w:val="24"/>
          <w:szCs w:val="24"/>
        </w:rPr>
        <w:t>the</w:t>
      </w:r>
      <w:r w:rsidR="001077A7" w:rsidRPr="00831D39">
        <w:rPr>
          <w:rFonts w:asciiTheme="minorBidi" w:hAnsiTheme="minorBidi"/>
          <w:sz w:val="24"/>
          <w:szCs w:val="24"/>
        </w:rPr>
        <w:t xml:space="preserve"> national challenge</w:t>
      </w:r>
      <w:r w:rsidR="003D0D28">
        <w:rPr>
          <w:rFonts w:asciiTheme="minorBidi" w:hAnsiTheme="minorBidi"/>
          <w:sz w:val="24"/>
          <w:szCs w:val="24"/>
        </w:rPr>
        <w:t xml:space="preserve"> </w:t>
      </w:r>
      <w:r w:rsidR="003D0D28" w:rsidRPr="00831D39">
        <w:rPr>
          <w:rFonts w:asciiTheme="minorBidi" w:hAnsiTheme="minorBidi"/>
          <w:sz w:val="24"/>
          <w:szCs w:val="24"/>
        </w:rPr>
        <w:t xml:space="preserve">due </w:t>
      </w:r>
      <w:r w:rsidR="003D0D28">
        <w:rPr>
          <w:rFonts w:asciiTheme="minorBidi" w:hAnsiTheme="minorBidi"/>
          <w:sz w:val="24"/>
          <w:szCs w:val="24"/>
        </w:rPr>
        <w:t>of a</w:t>
      </w:r>
      <w:r w:rsidR="003D0D28" w:rsidRPr="00831D39">
        <w:rPr>
          <w:rFonts w:asciiTheme="minorBidi" w:hAnsiTheme="minorBidi"/>
          <w:sz w:val="24"/>
          <w:szCs w:val="24"/>
        </w:rPr>
        <w:t xml:space="preserve"> high percentage of non-halakhically Jewish immigrants</w:t>
      </w:r>
      <w:r w:rsidR="001077A7" w:rsidRPr="00831D39">
        <w:rPr>
          <w:rFonts w:asciiTheme="minorBidi" w:hAnsiTheme="minorBidi"/>
          <w:sz w:val="24"/>
          <w:szCs w:val="24"/>
        </w:rPr>
        <w:t xml:space="preserve">. </w:t>
      </w:r>
    </w:p>
    <w:p w14:paraId="33FC0520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FD74ED" w14:textId="1729423D" w:rsidR="001077A7" w:rsidRDefault="001077A7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  <w:t xml:space="preserve">In this </w:t>
      </w:r>
      <w:r w:rsidRPr="003D0D28">
        <w:rPr>
          <w:rFonts w:asciiTheme="minorBidi" w:hAnsiTheme="minorBidi"/>
          <w:i/>
          <w:iCs/>
          <w:sz w:val="24"/>
          <w:szCs w:val="24"/>
        </w:rPr>
        <w:t>shiur</w:t>
      </w:r>
      <w:r w:rsidRPr="00831D39">
        <w:rPr>
          <w:rFonts w:asciiTheme="minorBidi" w:hAnsiTheme="minorBidi"/>
          <w:sz w:val="24"/>
          <w:szCs w:val="24"/>
        </w:rPr>
        <w:t xml:space="preserve">, we will begin our study of </w:t>
      </w:r>
      <w:r w:rsidRPr="00831D39">
        <w:rPr>
          <w:rFonts w:asciiTheme="minorBidi" w:hAnsiTheme="minorBidi"/>
          <w:i/>
          <w:iCs/>
          <w:sz w:val="24"/>
          <w:szCs w:val="24"/>
        </w:rPr>
        <w:t>giyur ketanim</w:t>
      </w:r>
      <w:r w:rsidRPr="00831D39">
        <w:rPr>
          <w:rFonts w:asciiTheme="minorBidi" w:hAnsiTheme="minorBidi"/>
          <w:sz w:val="24"/>
          <w:szCs w:val="24"/>
        </w:rPr>
        <w:t xml:space="preserve">, and discuss the mechanism of this conversion, the place of </w:t>
      </w:r>
      <w:r w:rsidRPr="00831D39">
        <w:rPr>
          <w:rFonts w:asciiTheme="minorBidi" w:hAnsiTheme="minorBidi"/>
          <w:i/>
          <w:iCs/>
          <w:sz w:val="24"/>
          <w:szCs w:val="24"/>
        </w:rPr>
        <w:t>kabbalat ha-mitzvot</w:t>
      </w:r>
      <w:r w:rsidRPr="00831D39">
        <w:rPr>
          <w:rFonts w:asciiTheme="minorBidi" w:hAnsiTheme="minorBidi"/>
          <w:sz w:val="24"/>
          <w:szCs w:val="24"/>
        </w:rPr>
        <w:t xml:space="preserve"> in this type of conversion, and the </w:t>
      </w:r>
      <w:r w:rsidR="00B44318" w:rsidRPr="00831D39">
        <w:rPr>
          <w:rFonts w:asciiTheme="minorBidi" w:hAnsiTheme="minorBidi"/>
          <w:sz w:val="24"/>
          <w:szCs w:val="24"/>
        </w:rPr>
        <w:t xml:space="preserve">cases </w:t>
      </w:r>
      <w:r w:rsidR="003D0D28">
        <w:rPr>
          <w:rFonts w:asciiTheme="minorBidi" w:hAnsiTheme="minorBidi"/>
          <w:sz w:val="24"/>
          <w:szCs w:val="24"/>
        </w:rPr>
        <w:t xml:space="preserve">in </w:t>
      </w:r>
      <w:r w:rsidR="00B44318" w:rsidRPr="00831D39">
        <w:rPr>
          <w:rFonts w:asciiTheme="minorBidi" w:hAnsiTheme="minorBidi"/>
          <w:sz w:val="24"/>
          <w:szCs w:val="24"/>
        </w:rPr>
        <w:t xml:space="preserve">which a </w:t>
      </w:r>
      <w:r w:rsidR="00B44318" w:rsidRPr="003D0D28">
        <w:rPr>
          <w:rFonts w:asciiTheme="minorBidi" w:hAnsiTheme="minorBidi"/>
          <w:i/>
          <w:iCs/>
          <w:sz w:val="24"/>
          <w:szCs w:val="24"/>
        </w:rPr>
        <w:t>beit din</w:t>
      </w:r>
      <w:r w:rsidR="00B44318" w:rsidRPr="00831D39">
        <w:rPr>
          <w:rFonts w:asciiTheme="minorBidi" w:hAnsiTheme="minorBidi"/>
          <w:sz w:val="24"/>
          <w:szCs w:val="24"/>
        </w:rPr>
        <w:t xml:space="preserve"> is permitted to convert a minor. We will also </w:t>
      </w:r>
      <w:r w:rsidR="003D0D28">
        <w:rPr>
          <w:rFonts w:asciiTheme="minorBidi" w:hAnsiTheme="minorBidi"/>
          <w:sz w:val="24"/>
          <w:szCs w:val="24"/>
        </w:rPr>
        <w:t xml:space="preserve">relate </w:t>
      </w:r>
      <w:r w:rsidR="00B44318" w:rsidRPr="00831D39">
        <w:rPr>
          <w:rFonts w:asciiTheme="minorBidi" w:hAnsiTheme="minorBidi"/>
          <w:sz w:val="24"/>
          <w:szCs w:val="24"/>
        </w:rPr>
        <w:t>to the question of converting the children of non-observant parents, which has become increasingly relevant in Israel and abroad.</w:t>
      </w:r>
    </w:p>
    <w:p w14:paraId="10A74595" w14:textId="77777777" w:rsidR="00831D39" w:rsidRPr="00831D39" w:rsidRDefault="00831D39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7DFFC1" w14:textId="39D810B3" w:rsidR="00B44318" w:rsidRDefault="00B44318" w:rsidP="00A1560D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831D39">
        <w:rPr>
          <w:rFonts w:asciiTheme="minorBidi" w:hAnsiTheme="minorBidi"/>
          <w:b/>
          <w:bCs/>
          <w:sz w:val="24"/>
          <w:szCs w:val="24"/>
        </w:rPr>
        <w:t xml:space="preserve">The Mechanism of </w:t>
      </w:r>
      <w:r w:rsidRPr="00831D39">
        <w:rPr>
          <w:rFonts w:asciiTheme="minorBidi" w:hAnsiTheme="minorBidi"/>
          <w:b/>
          <w:bCs/>
          <w:i/>
          <w:iCs/>
          <w:sz w:val="24"/>
          <w:szCs w:val="24"/>
        </w:rPr>
        <w:t>Giyur Ketanim</w:t>
      </w:r>
      <w:r w:rsidRPr="00831D39">
        <w:rPr>
          <w:rFonts w:asciiTheme="minorBidi" w:hAnsiTheme="minorBidi"/>
          <w:b/>
          <w:bCs/>
          <w:sz w:val="24"/>
          <w:szCs w:val="24"/>
        </w:rPr>
        <w:t xml:space="preserve"> – </w:t>
      </w:r>
      <w:r w:rsidRPr="00831D39">
        <w:rPr>
          <w:rFonts w:asciiTheme="minorBidi" w:hAnsiTheme="minorBidi"/>
          <w:b/>
          <w:bCs/>
          <w:i/>
          <w:iCs/>
          <w:sz w:val="24"/>
          <w:szCs w:val="24"/>
        </w:rPr>
        <w:t>Zakhin</w:t>
      </w:r>
      <w:r w:rsidR="00A443BF" w:rsidRPr="00831D39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="00A443BF" w:rsidRPr="00831D39">
        <w:rPr>
          <w:rFonts w:asciiTheme="minorBidi" w:hAnsiTheme="minorBidi"/>
          <w:b/>
          <w:bCs/>
          <w:i/>
          <w:iCs/>
          <w:sz w:val="24"/>
          <w:szCs w:val="24"/>
        </w:rPr>
        <w:t>Mecha'ah</w:t>
      </w:r>
    </w:p>
    <w:p w14:paraId="665D7DE1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26BE33C8" w14:textId="384A9B9B" w:rsidR="0029106A" w:rsidRDefault="0029106A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Although the conversion of a child is performed in the presence of a </w:t>
      </w:r>
      <w:r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Pr="00831D39">
        <w:rPr>
          <w:rFonts w:asciiTheme="minorBidi" w:hAnsiTheme="minorBidi"/>
          <w:sz w:val="24"/>
          <w:szCs w:val="24"/>
        </w:rPr>
        <w:t xml:space="preserve"> and entails both circumcision (for a boy) and immersion, it differs fundamentally from the conversion of an adult. An adult may be converted </w:t>
      </w:r>
      <w:r w:rsidR="003D0D28">
        <w:rPr>
          <w:rFonts w:asciiTheme="minorBidi" w:hAnsiTheme="minorBidi"/>
          <w:sz w:val="24"/>
          <w:szCs w:val="24"/>
        </w:rPr>
        <w:t xml:space="preserve">only </w:t>
      </w:r>
      <w:r w:rsidRPr="00831D39">
        <w:rPr>
          <w:rFonts w:asciiTheme="minorBidi" w:hAnsiTheme="minorBidi"/>
          <w:sz w:val="24"/>
          <w:szCs w:val="24"/>
        </w:rPr>
        <w:t>with his explicit consent and knowledge</w:t>
      </w:r>
      <w:r w:rsidR="003D0D28">
        <w:rPr>
          <w:rFonts w:asciiTheme="minorBidi" w:hAnsiTheme="minorBidi"/>
          <w:sz w:val="24"/>
          <w:szCs w:val="24"/>
        </w:rPr>
        <w:t xml:space="preserve"> (</w:t>
      </w:r>
      <w:r w:rsidRPr="00831D39">
        <w:rPr>
          <w:rFonts w:asciiTheme="minorBidi" w:hAnsiTheme="minorBidi"/>
          <w:i/>
          <w:iCs/>
          <w:sz w:val="24"/>
          <w:szCs w:val="24"/>
        </w:rPr>
        <w:t>da’at</w:t>
      </w:r>
      <w:r w:rsidR="003D0D28">
        <w:rPr>
          <w:rFonts w:asciiTheme="minorBidi" w:hAnsiTheme="minorBidi"/>
          <w:sz w:val="24"/>
          <w:szCs w:val="24"/>
        </w:rPr>
        <w:t>)</w:t>
      </w:r>
      <w:r w:rsidRPr="00831D39">
        <w:rPr>
          <w:rFonts w:asciiTheme="minorBidi" w:hAnsiTheme="minorBidi"/>
          <w:sz w:val="24"/>
          <w:szCs w:val="24"/>
        </w:rPr>
        <w:t xml:space="preserve">. It is the convert’s </w:t>
      </w:r>
      <w:r w:rsidRPr="00831D39">
        <w:rPr>
          <w:rFonts w:asciiTheme="minorBidi" w:hAnsiTheme="minorBidi"/>
          <w:i/>
          <w:iCs/>
          <w:sz w:val="24"/>
          <w:szCs w:val="24"/>
        </w:rPr>
        <w:t>da’at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 w:rsidR="003D0D28">
        <w:rPr>
          <w:rFonts w:asciiTheme="minorBidi" w:hAnsiTheme="minorBidi"/>
          <w:sz w:val="24"/>
          <w:szCs w:val="24"/>
        </w:rPr>
        <w:t>that</w:t>
      </w:r>
      <w:r w:rsidRPr="00831D39">
        <w:rPr>
          <w:rFonts w:asciiTheme="minorBidi" w:hAnsiTheme="minorBidi"/>
          <w:sz w:val="24"/>
          <w:szCs w:val="24"/>
        </w:rPr>
        <w:t xml:space="preserve"> enable</w:t>
      </w:r>
      <w:r w:rsidR="00B44318" w:rsidRPr="00831D39">
        <w:rPr>
          <w:rFonts w:asciiTheme="minorBidi" w:hAnsiTheme="minorBidi"/>
          <w:sz w:val="24"/>
          <w:szCs w:val="24"/>
        </w:rPr>
        <w:t>s</w:t>
      </w:r>
      <w:r w:rsidRPr="00831D39">
        <w:rPr>
          <w:rFonts w:asciiTheme="minorBidi" w:hAnsiTheme="minorBidi"/>
          <w:sz w:val="24"/>
          <w:szCs w:val="24"/>
        </w:rPr>
        <w:t xml:space="preserve"> the process of conversion to change his personal status. </w:t>
      </w:r>
      <w:r w:rsidR="003D0D28">
        <w:rPr>
          <w:rFonts w:asciiTheme="minorBidi" w:hAnsiTheme="minorBidi"/>
          <w:sz w:val="24"/>
          <w:szCs w:val="24"/>
        </w:rPr>
        <w:t>Since</w:t>
      </w:r>
      <w:r w:rsidR="00B44318" w:rsidRPr="00831D39">
        <w:rPr>
          <w:rFonts w:asciiTheme="minorBidi" w:hAnsiTheme="minorBidi"/>
          <w:sz w:val="24"/>
          <w:szCs w:val="24"/>
        </w:rPr>
        <w:t xml:space="preserve"> a</w:t>
      </w:r>
      <w:r w:rsidRPr="00831D39">
        <w:rPr>
          <w:rFonts w:asciiTheme="minorBidi" w:hAnsiTheme="minorBidi"/>
          <w:sz w:val="24"/>
          <w:szCs w:val="24"/>
        </w:rPr>
        <w:t xml:space="preserve"> child, by definition, does not have </w:t>
      </w:r>
      <w:r w:rsidRPr="003D0D28">
        <w:rPr>
          <w:rFonts w:asciiTheme="minorBidi" w:hAnsiTheme="minorBidi"/>
          <w:i/>
          <w:iCs/>
          <w:sz w:val="24"/>
          <w:szCs w:val="24"/>
        </w:rPr>
        <w:t>da’at</w:t>
      </w:r>
      <w:r w:rsidR="00B44318" w:rsidRPr="00831D39">
        <w:rPr>
          <w:rFonts w:asciiTheme="minorBidi" w:hAnsiTheme="minorBidi"/>
          <w:sz w:val="24"/>
          <w:szCs w:val="24"/>
        </w:rPr>
        <w:t xml:space="preserve">, </w:t>
      </w:r>
      <w:r w:rsidRPr="00831D39">
        <w:rPr>
          <w:rFonts w:asciiTheme="minorBidi" w:hAnsiTheme="minorBidi"/>
          <w:sz w:val="24"/>
          <w:szCs w:val="24"/>
        </w:rPr>
        <w:t>how is it possible to convert</w:t>
      </w:r>
      <w:r w:rsidR="003D0D28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 xml:space="preserve">and </w:t>
      </w:r>
      <w:r w:rsidR="003D0D28">
        <w:rPr>
          <w:rFonts w:asciiTheme="minorBidi" w:hAnsiTheme="minorBidi"/>
          <w:sz w:val="24"/>
          <w:szCs w:val="24"/>
        </w:rPr>
        <w:t xml:space="preserve">thereby </w:t>
      </w:r>
      <w:r w:rsidRPr="00831D39">
        <w:rPr>
          <w:rFonts w:asciiTheme="minorBidi" w:hAnsiTheme="minorBidi"/>
          <w:sz w:val="24"/>
          <w:szCs w:val="24"/>
        </w:rPr>
        <w:t>change the personal status of a child?</w:t>
      </w:r>
    </w:p>
    <w:p w14:paraId="2BB3181A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1BCF19C" w14:textId="21404C39" w:rsidR="00AC7C0B" w:rsidRDefault="0029106A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  <w:t xml:space="preserve">The </w:t>
      </w:r>
      <w:r w:rsidR="00B44318" w:rsidRPr="00831D39">
        <w:rPr>
          <w:rFonts w:asciiTheme="minorBidi" w:hAnsiTheme="minorBidi"/>
          <w:sz w:val="24"/>
          <w:szCs w:val="24"/>
        </w:rPr>
        <w:t xml:space="preserve">Talmud </w:t>
      </w:r>
      <w:r w:rsidR="0052151A" w:rsidRPr="00831D39">
        <w:rPr>
          <w:rFonts w:asciiTheme="minorBidi" w:hAnsiTheme="minorBidi"/>
          <w:sz w:val="24"/>
          <w:szCs w:val="24"/>
        </w:rPr>
        <w:t>(</w:t>
      </w:r>
      <w:r w:rsidR="0052151A" w:rsidRPr="00831D39">
        <w:rPr>
          <w:rFonts w:asciiTheme="minorBidi" w:hAnsiTheme="minorBidi"/>
          <w:i/>
          <w:iCs/>
          <w:sz w:val="24"/>
          <w:szCs w:val="24"/>
        </w:rPr>
        <w:t>Ketubot</w:t>
      </w:r>
      <w:r w:rsidR="0052151A" w:rsidRPr="00831D39">
        <w:rPr>
          <w:rFonts w:asciiTheme="minorBidi" w:hAnsiTheme="minorBidi"/>
          <w:sz w:val="24"/>
          <w:szCs w:val="24"/>
        </w:rPr>
        <w:t xml:space="preserve"> 11a) </w:t>
      </w:r>
      <w:r w:rsidR="00B44318" w:rsidRPr="00831D39">
        <w:rPr>
          <w:rFonts w:asciiTheme="minorBidi" w:hAnsiTheme="minorBidi"/>
          <w:sz w:val="24"/>
          <w:szCs w:val="24"/>
        </w:rPr>
        <w:t>relates to this question and presents the mechanism through which a child may be converted:</w:t>
      </w:r>
    </w:p>
    <w:p w14:paraId="10B05E7C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1C56F8" w14:textId="637C28A5" w:rsidR="0052151A" w:rsidRDefault="0052151A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>R</w:t>
      </w:r>
      <w:r w:rsidR="003D0D28">
        <w:rPr>
          <w:rFonts w:asciiTheme="minorBidi" w:hAnsiTheme="minorBidi"/>
          <w:sz w:val="24"/>
          <w:szCs w:val="24"/>
        </w:rPr>
        <w:t>.</w:t>
      </w:r>
      <w:r w:rsidRPr="00831D39">
        <w:rPr>
          <w:rFonts w:asciiTheme="minorBidi" w:hAnsiTheme="minorBidi"/>
          <w:sz w:val="24"/>
          <w:szCs w:val="24"/>
        </w:rPr>
        <w:t xml:space="preserve"> Huna said: With regard to a convert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who is a minor, one immerses him in a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ritual bath with the consent of the court</w:t>
      </w:r>
      <w:r w:rsidR="00B44318" w:rsidRPr="00831D39">
        <w:rPr>
          <w:rFonts w:asciiTheme="minorBidi" w:hAnsiTheme="minorBidi"/>
          <w:sz w:val="24"/>
          <w:szCs w:val="24"/>
        </w:rPr>
        <w:t xml:space="preserve"> (</w:t>
      </w:r>
      <w:r w:rsidR="00B44318" w:rsidRPr="00831D39">
        <w:rPr>
          <w:rFonts w:asciiTheme="minorBidi" w:hAnsiTheme="minorBidi"/>
          <w:i/>
          <w:iCs/>
          <w:sz w:val="24"/>
          <w:szCs w:val="24"/>
        </w:rPr>
        <w:t>al da’at beit din</w:t>
      </w:r>
      <w:r w:rsidR="00B44318" w:rsidRPr="00831D39">
        <w:rPr>
          <w:rFonts w:asciiTheme="minorBidi" w:hAnsiTheme="minorBidi"/>
          <w:sz w:val="24"/>
          <w:szCs w:val="24"/>
        </w:rPr>
        <w:t>)</w:t>
      </w:r>
      <w:r w:rsidRPr="00831D39">
        <w:rPr>
          <w:rFonts w:asciiTheme="minorBidi" w:hAnsiTheme="minorBidi"/>
          <w:sz w:val="24"/>
          <w:szCs w:val="24"/>
        </w:rPr>
        <w:t>. What is R</w:t>
      </w:r>
      <w:r w:rsidR="003D0D28">
        <w:rPr>
          <w:rFonts w:asciiTheme="minorBidi" w:hAnsiTheme="minorBidi"/>
          <w:sz w:val="24"/>
          <w:szCs w:val="24"/>
        </w:rPr>
        <w:t>.</w:t>
      </w:r>
      <w:r w:rsidRPr="00831D39">
        <w:rPr>
          <w:rFonts w:asciiTheme="minorBidi" w:hAnsiTheme="minorBidi"/>
          <w:sz w:val="24"/>
          <w:szCs w:val="24"/>
        </w:rPr>
        <w:t xml:space="preserve"> Huna coming to teach us? Is he teaching that it is a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privilege for the minor to convert,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and one may act in a person</w:t>
      </w:r>
      <w:r w:rsidR="00AC7C0B" w:rsidRPr="00831D39">
        <w:rPr>
          <w:rFonts w:asciiTheme="minorBidi" w:hAnsiTheme="minorBidi"/>
          <w:sz w:val="24"/>
          <w:szCs w:val="24"/>
        </w:rPr>
        <w:t>’</w:t>
      </w:r>
      <w:r w:rsidRPr="00831D39">
        <w:rPr>
          <w:rFonts w:asciiTheme="minorBidi" w:hAnsiTheme="minorBidi"/>
          <w:sz w:val="24"/>
          <w:szCs w:val="24"/>
        </w:rPr>
        <w:t>s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interests even in his absence? We already learned that explicitly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 xml:space="preserve">in a </w:t>
      </w:r>
      <w:r w:rsidRPr="003D0D28">
        <w:rPr>
          <w:rFonts w:asciiTheme="minorBidi" w:hAnsiTheme="minorBidi"/>
          <w:i/>
          <w:iCs/>
          <w:sz w:val="24"/>
          <w:szCs w:val="24"/>
        </w:rPr>
        <w:t>mishna</w:t>
      </w:r>
      <w:r w:rsidRPr="00831D39">
        <w:rPr>
          <w:rFonts w:asciiTheme="minorBidi" w:hAnsiTheme="minorBidi"/>
          <w:sz w:val="24"/>
          <w:szCs w:val="24"/>
        </w:rPr>
        <w:t xml:space="preserve"> (</w:t>
      </w:r>
      <w:r w:rsidRPr="00831D39">
        <w:rPr>
          <w:rFonts w:asciiTheme="minorBidi" w:hAnsiTheme="minorBidi"/>
          <w:i/>
          <w:iCs/>
          <w:sz w:val="24"/>
          <w:szCs w:val="24"/>
        </w:rPr>
        <w:t xml:space="preserve">Eiruvin </w:t>
      </w:r>
      <w:r w:rsidRPr="00831D39">
        <w:rPr>
          <w:rFonts w:asciiTheme="minorBidi" w:hAnsiTheme="minorBidi"/>
          <w:sz w:val="24"/>
          <w:szCs w:val="24"/>
        </w:rPr>
        <w:t>81b): One may act in a person</w:t>
      </w:r>
      <w:r w:rsidR="00AC7C0B" w:rsidRPr="00831D39">
        <w:rPr>
          <w:rFonts w:asciiTheme="minorBidi" w:hAnsiTheme="minorBidi"/>
          <w:sz w:val="24"/>
          <w:szCs w:val="24"/>
        </w:rPr>
        <w:t>’s</w:t>
      </w:r>
      <w:r w:rsidRPr="00831D39">
        <w:rPr>
          <w:rFonts w:asciiTheme="minorBidi" w:hAnsiTheme="minorBidi"/>
          <w:sz w:val="24"/>
          <w:szCs w:val="24"/>
        </w:rPr>
        <w:t xml:space="preserve"> interests in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his absence, but one may not act against a person</w:t>
      </w:r>
      <w:r w:rsidR="00AC7C0B" w:rsidRPr="00831D39">
        <w:rPr>
          <w:rFonts w:asciiTheme="minorBidi" w:hAnsiTheme="minorBidi"/>
          <w:sz w:val="24"/>
          <w:szCs w:val="24"/>
        </w:rPr>
        <w:t>’</w:t>
      </w:r>
      <w:r w:rsidRPr="00831D39">
        <w:rPr>
          <w:rFonts w:asciiTheme="minorBidi" w:hAnsiTheme="minorBidi"/>
          <w:sz w:val="24"/>
          <w:szCs w:val="24"/>
        </w:rPr>
        <w:t>s interests in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 xml:space="preserve">his </w:t>
      </w:r>
      <w:r w:rsidRPr="00831D39">
        <w:rPr>
          <w:rFonts w:asciiTheme="minorBidi" w:hAnsiTheme="minorBidi"/>
          <w:sz w:val="24"/>
          <w:szCs w:val="24"/>
        </w:rPr>
        <w:lastRenderedPageBreak/>
        <w:t>absence.</w:t>
      </w:r>
      <w:r w:rsidR="00B44318" w:rsidRPr="00831D39">
        <w:rPr>
          <w:rFonts w:asciiTheme="minorBidi" w:hAnsiTheme="minorBidi"/>
          <w:sz w:val="24"/>
          <w:szCs w:val="24"/>
        </w:rPr>
        <w:t xml:space="preserve"> Rather, </w:t>
      </w:r>
      <w:r w:rsidRPr="00831D39">
        <w:rPr>
          <w:rFonts w:asciiTheme="minorBidi" w:hAnsiTheme="minorBidi"/>
          <w:sz w:val="24"/>
          <w:szCs w:val="24"/>
        </w:rPr>
        <w:t>R</w:t>
      </w:r>
      <w:r w:rsidR="003D0D28">
        <w:rPr>
          <w:rFonts w:asciiTheme="minorBidi" w:hAnsiTheme="minorBidi"/>
          <w:sz w:val="24"/>
          <w:szCs w:val="24"/>
        </w:rPr>
        <w:t>.</w:t>
      </w:r>
      <w:r w:rsidRPr="00831D39">
        <w:rPr>
          <w:rFonts w:asciiTheme="minorBidi" w:hAnsiTheme="minorBidi"/>
          <w:sz w:val="24"/>
          <w:szCs w:val="24"/>
        </w:rPr>
        <w:t xml:space="preserve"> Huna’s statement was necessary lest you say: With regard to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 xml:space="preserve">a gentile, licentiousness is preferable for him </w:t>
      </w:r>
      <w:r w:rsidR="00B44318" w:rsidRPr="00831D39">
        <w:rPr>
          <w:rFonts w:asciiTheme="minorBidi" w:hAnsiTheme="minorBidi"/>
          <w:sz w:val="24"/>
          <w:szCs w:val="24"/>
        </w:rPr>
        <w:t>[</w:t>
      </w:r>
      <w:r w:rsidRPr="00831D39">
        <w:rPr>
          <w:rFonts w:asciiTheme="minorBidi" w:hAnsiTheme="minorBidi"/>
          <w:sz w:val="24"/>
          <w:szCs w:val="24"/>
        </w:rPr>
        <w:t>so conversion is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contrary to his interests</w:t>
      </w:r>
      <w:r w:rsidR="003D0D28">
        <w:rPr>
          <w:rFonts w:asciiTheme="minorBidi" w:hAnsiTheme="minorBidi"/>
          <w:sz w:val="24"/>
          <w:szCs w:val="24"/>
        </w:rPr>
        <w:t>],</w:t>
      </w:r>
      <w:r w:rsidRPr="00831D39">
        <w:rPr>
          <w:rFonts w:asciiTheme="minorBidi" w:hAnsiTheme="minorBidi"/>
          <w:sz w:val="24"/>
          <w:szCs w:val="24"/>
        </w:rPr>
        <w:t xml:space="preserve"> just as we maintain that with regard to a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slave, licentiousness is certainly preferable. Therefore, R</w:t>
      </w:r>
      <w:r w:rsidR="003D0D28">
        <w:rPr>
          <w:rFonts w:asciiTheme="minorBidi" w:hAnsiTheme="minorBidi"/>
          <w:sz w:val="24"/>
          <w:szCs w:val="24"/>
        </w:rPr>
        <w:t>.</w:t>
      </w:r>
      <w:r w:rsidRPr="00831D39">
        <w:rPr>
          <w:rFonts w:asciiTheme="minorBidi" w:hAnsiTheme="minorBidi"/>
          <w:sz w:val="24"/>
          <w:szCs w:val="24"/>
        </w:rPr>
        <w:t xml:space="preserve"> Huna teaches us: That applies only with regard to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 xml:space="preserve">an adult, who has experienced a taste of prohibition </w:t>
      </w:r>
      <w:r w:rsidR="00B44318" w:rsidRPr="00831D39">
        <w:rPr>
          <w:rFonts w:asciiTheme="minorBidi" w:hAnsiTheme="minorBidi"/>
          <w:sz w:val="24"/>
          <w:szCs w:val="24"/>
        </w:rPr>
        <w:t>[</w:t>
      </w:r>
      <w:r w:rsidR="003D0D28">
        <w:rPr>
          <w:rFonts w:asciiTheme="minorBidi" w:hAnsiTheme="minorBidi"/>
          <w:sz w:val="24"/>
          <w:szCs w:val="24"/>
        </w:rPr>
        <w:t>and who t</w:t>
      </w:r>
      <w:r w:rsidRPr="00831D39">
        <w:rPr>
          <w:rFonts w:asciiTheme="minorBidi" w:hAnsiTheme="minorBidi"/>
          <w:sz w:val="24"/>
          <w:szCs w:val="24"/>
        </w:rPr>
        <w:t>herefore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presumably prefers to remain a slave and indulge in licentiousness</w:t>
      </w:r>
      <w:r w:rsidR="00B44318" w:rsidRPr="00831D39">
        <w:rPr>
          <w:rFonts w:asciiTheme="minorBidi" w:hAnsiTheme="minorBidi"/>
          <w:sz w:val="24"/>
          <w:szCs w:val="24"/>
        </w:rPr>
        <w:t>]</w:t>
      </w:r>
      <w:r w:rsidR="003D0D28">
        <w:rPr>
          <w:rFonts w:asciiTheme="minorBidi" w:hAnsiTheme="minorBidi"/>
          <w:sz w:val="24"/>
          <w:szCs w:val="24"/>
        </w:rPr>
        <w:t>.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 xml:space="preserve">However, with regard to a minor </w:t>
      </w:r>
      <w:r w:rsidR="00B44318" w:rsidRPr="00831D39">
        <w:rPr>
          <w:rFonts w:asciiTheme="minorBidi" w:hAnsiTheme="minorBidi"/>
          <w:sz w:val="24"/>
          <w:szCs w:val="24"/>
        </w:rPr>
        <w:t>[</w:t>
      </w:r>
      <w:r w:rsidRPr="00831D39">
        <w:rPr>
          <w:rFonts w:asciiTheme="minorBidi" w:hAnsiTheme="minorBidi"/>
          <w:sz w:val="24"/>
          <w:szCs w:val="24"/>
        </w:rPr>
        <w:t>who did not yet engage in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>those activities</w:t>
      </w:r>
      <w:r w:rsidR="00B44318" w:rsidRPr="00831D39">
        <w:rPr>
          <w:rFonts w:asciiTheme="minorBidi" w:hAnsiTheme="minorBidi"/>
          <w:sz w:val="24"/>
          <w:szCs w:val="24"/>
        </w:rPr>
        <w:t>]</w:t>
      </w:r>
      <w:r w:rsidRPr="00831D39">
        <w:rPr>
          <w:rFonts w:asciiTheme="minorBidi" w:hAnsiTheme="minorBidi"/>
          <w:sz w:val="24"/>
          <w:szCs w:val="24"/>
        </w:rPr>
        <w:t>, it is a privilege for him to convert.</w:t>
      </w:r>
    </w:p>
    <w:p w14:paraId="592587FF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375E64F" w14:textId="10A595B2" w:rsidR="00B44318" w:rsidRDefault="00B44318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The Talmud asserts that a non-Jewish child, who due to his age is not considered to have </w:t>
      </w:r>
      <w:r w:rsidRPr="00831D39">
        <w:rPr>
          <w:rFonts w:asciiTheme="minorBidi" w:hAnsiTheme="minorBidi"/>
          <w:i/>
          <w:iCs/>
          <w:sz w:val="24"/>
          <w:szCs w:val="24"/>
        </w:rPr>
        <w:t>da’at</w:t>
      </w:r>
      <w:r w:rsidRPr="00831D39">
        <w:rPr>
          <w:rFonts w:asciiTheme="minorBidi" w:hAnsiTheme="minorBidi"/>
          <w:sz w:val="24"/>
          <w:szCs w:val="24"/>
        </w:rPr>
        <w:t>, is converted “</w:t>
      </w:r>
      <w:r w:rsidRPr="00831D39">
        <w:rPr>
          <w:rFonts w:asciiTheme="minorBidi" w:hAnsiTheme="minorBidi"/>
          <w:i/>
          <w:iCs/>
          <w:sz w:val="24"/>
          <w:szCs w:val="24"/>
        </w:rPr>
        <w:t>al da’at beit din</w:t>
      </w:r>
      <w:r w:rsidRPr="00831D39">
        <w:rPr>
          <w:rFonts w:asciiTheme="minorBidi" w:hAnsiTheme="minorBidi"/>
          <w:sz w:val="24"/>
          <w:szCs w:val="24"/>
        </w:rPr>
        <w:t xml:space="preserve">,” with the consent of the court. Furthermore, the </w:t>
      </w:r>
      <w:r w:rsidRPr="003D0D28">
        <w:rPr>
          <w:rFonts w:asciiTheme="minorBidi" w:hAnsiTheme="minorBidi"/>
          <w:i/>
          <w:iCs/>
          <w:sz w:val="24"/>
          <w:szCs w:val="24"/>
        </w:rPr>
        <w:t>gemara</w:t>
      </w:r>
      <w:r w:rsidRPr="00831D39">
        <w:rPr>
          <w:rFonts w:asciiTheme="minorBidi" w:hAnsiTheme="minorBidi"/>
          <w:sz w:val="24"/>
          <w:szCs w:val="24"/>
        </w:rPr>
        <w:t xml:space="preserve"> teaches that the </w:t>
      </w:r>
      <w:r w:rsidRPr="003D0D28">
        <w:rPr>
          <w:rFonts w:asciiTheme="minorBidi" w:hAnsiTheme="minorBidi"/>
          <w:i/>
          <w:iCs/>
          <w:sz w:val="24"/>
          <w:szCs w:val="24"/>
        </w:rPr>
        <w:t>beit din</w:t>
      </w:r>
      <w:r w:rsidRPr="00831D39">
        <w:rPr>
          <w:rFonts w:asciiTheme="minorBidi" w:hAnsiTheme="minorBidi"/>
          <w:sz w:val="24"/>
          <w:szCs w:val="24"/>
        </w:rPr>
        <w:t xml:space="preserve">’s ability to provide consent is possible through the </w:t>
      </w:r>
      <w:r w:rsidR="00EE66A2" w:rsidRPr="00831D39">
        <w:rPr>
          <w:rFonts w:asciiTheme="minorBidi" w:hAnsiTheme="minorBidi"/>
          <w:sz w:val="24"/>
          <w:szCs w:val="24"/>
        </w:rPr>
        <w:t>well-established</w:t>
      </w:r>
      <w:r w:rsidRPr="00831D39">
        <w:rPr>
          <w:rFonts w:asciiTheme="minorBidi" w:hAnsiTheme="minorBidi"/>
          <w:sz w:val="24"/>
          <w:szCs w:val="24"/>
        </w:rPr>
        <w:t xml:space="preserve"> mechanism of “</w:t>
      </w:r>
      <w:r w:rsidR="003D0D28">
        <w:rPr>
          <w:rFonts w:asciiTheme="minorBidi" w:hAnsiTheme="minorBidi"/>
          <w:i/>
          <w:iCs/>
          <w:sz w:val="24"/>
          <w:szCs w:val="24"/>
        </w:rPr>
        <w:t>zakhin</w:t>
      </w:r>
      <w:r w:rsidRPr="00831D39">
        <w:rPr>
          <w:rFonts w:asciiTheme="minorBidi" w:hAnsiTheme="minorBidi"/>
          <w:i/>
          <w:iCs/>
          <w:sz w:val="24"/>
          <w:szCs w:val="24"/>
        </w:rPr>
        <w:t xml:space="preserve"> le-adam she-lo be-fanav</w:t>
      </w:r>
      <w:r w:rsidRPr="00831D39">
        <w:rPr>
          <w:rFonts w:asciiTheme="minorBidi" w:hAnsiTheme="minorBidi"/>
          <w:sz w:val="24"/>
          <w:szCs w:val="24"/>
        </w:rPr>
        <w:t>” – “One may act in a person’s interests in his absence, but one may not act against a person’s interests in his absence.”</w:t>
      </w:r>
    </w:p>
    <w:p w14:paraId="0FDF3062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12CD955" w14:textId="718FCBC8" w:rsidR="003D13E5" w:rsidRDefault="00B44318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  <w:t xml:space="preserve">We are familiar with this principle from </w:t>
      </w:r>
      <w:r w:rsidR="003D13E5" w:rsidRPr="00831D39">
        <w:rPr>
          <w:rFonts w:asciiTheme="minorBidi" w:hAnsiTheme="minorBidi"/>
          <w:sz w:val="24"/>
          <w:szCs w:val="24"/>
        </w:rPr>
        <w:t xml:space="preserve">other passages in the Talmud (see </w:t>
      </w:r>
      <w:r w:rsidR="003D13E5" w:rsidRPr="003D0D28">
        <w:rPr>
          <w:rFonts w:asciiTheme="minorBidi" w:hAnsiTheme="minorBidi"/>
          <w:i/>
          <w:iCs/>
          <w:sz w:val="24"/>
          <w:szCs w:val="24"/>
        </w:rPr>
        <w:t>Kiddushin</w:t>
      </w:r>
      <w:r w:rsidR="003D13E5" w:rsidRPr="00831D39">
        <w:rPr>
          <w:rFonts w:asciiTheme="minorBidi" w:hAnsiTheme="minorBidi"/>
          <w:sz w:val="24"/>
          <w:szCs w:val="24"/>
        </w:rPr>
        <w:t xml:space="preserve"> 42a). The Rambam (</w:t>
      </w:r>
      <w:r w:rsidR="003D0D28">
        <w:rPr>
          <w:rFonts w:asciiTheme="minorBidi" w:hAnsiTheme="minorBidi"/>
          <w:i/>
          <w:iCs/>
          <w:sz w:val="24"/>
          <w:szCs w:val="24"/>
        </w:rPr>
        <w:t>Hilkhot Zekhiya U</w:t>
      </w:r>
      <w:r w:rsidR="003D13E5" w:rsidRPr="00831D39">
        <w:rPr>
          <w:rFonts w:asciiTheme="minorBidi" w:hAnsiTheme="minorBidi"/>
          <w:i/>
          <w:iCs/>
          <w:sz w:val="24"/>
          <w:szCs w:val="24"/>
        </w:rPr>
        <w:t>-Matana</w:t>
      </w:r>
      <w:r w:rsidR="003D13E5" w:rsidRPr="00831D39">
        <w:rPr>
          <w:rFonts w:asciiTheme="minorBidi" w:hAnsiTheme="minorBidi"/>
          <w:sz w:val="24"/>
          <w:szCs w:val="24"/>
        </w:rPr>
        <w:t xml:space="preserve"> 4:2</w:t>
      </w:r>
      <w:r w:rsidR="003D0D28">
        <w:rPr>
          <w:rFonts w:asciiTheme="minorBidi" w:hAnsiTheme="minorBidi"/>
          <w:sz w:val="24"/>
          <w:szCs w:val="24"/>
        </w:rPr>
        <w:t>)</w:t>
      </w:r>
      <w:r w:rsidR="003D13E5" w:rsidRPr="00831D39">
        <w:rPr>
          <w:rFonts w:asciiTheme="minorBidi" w:hAnsiTheme="minorBidi"/>
          <w:sz w:val="24"/>
          <w:szCs w:val="24"/>
        </w:rPr>
        <w:t xml:space="preserve"> briefly summarizes this law: </w:t>
      </w:r>
    </w:p>
    <w:p w14:paraId="004FE4EA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6A4688" w14:textId="1DA9929E" w:rsidR="003D13E5" w:rsidRDefault="003D13E5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>The following rules apply when a person transfers ownership over an article to a colleague through the agency of a third party. Once the third party takes possession of it</w:t>
      </w:r>
      <w:r w:rsidR="003D0D28">
        <w:rPr>
          <w:rFonts w:asciiTheme="minorBidi" w:hAnsiTheme="minorBidi"/>
          <w:sz w:val="24"/>
          <w:szCs w:val="24"/>
        </w:rPr>
        <w:t xml:space="preserve"> – for example</w:t>
      </w:r>
      <w:r w:rsidRPr="00831D39">
        <w:rPr>
          <w:rFonts w:asciiTheme="minorBidi" w:hAnsiTheme="minorBidi"/>
          <w:sz w:val="24"/>
          <w:szCs w:val="24"/>
        </w:rPr>
        <w:t>, he performs </w:t>
      </w:r>
      <w:r w:rsidRPr="00831D39">
        <w:rPr>
          <w:rFonts w:asciiTheme="minorBidi" w:hAnsiTheme="minorBidi"/>
          <w:i/>
          <w:iCs/>
          <w:sz w:val="24"/>
          <w:szCs w:val="24"/>
        </w:rPr>
        <w:t>meshicha</w:t>
      </w:r>
      <w:r w:rsidRPr="00831D39">
        <w:rPr>
          <w:rFonts w:asciiTheme="minorBidi" w:hAnsiTheme="minorBidi"/>
          <w:sz w:val="24"/>
          <w:szCs w:val="24"/>
        </w:rPr>
        <w:t> on movable property, a deed of transfer of landed property reaches his hand, or he mani</w:t>
      </w:r>
      <w:r w:rsidR="003D0D28">
        <w:rPr>
          <w:rFonts w:asciiTheme="minorBidi" w:hAnsiTheme="minorBidi"/>
          <w:sz w:val="24"/>
          <w:szCs w:val="24"/>
        </w:rPr>
        <w:t xml:space="preserve">fests ownership over the land – </w:t>
      </w:r>
      <w:r w:rsidRPr="00831D39">
        <w:rPr>
          <w:rFonts w:asciiTheme="minorBidi" w:hAnsiTheme="minorBidi"/>
          <w:sz w:val="24"/>
          <w:szCs w:val="24"/>
        </w:rPr>
        <w:t>his colleague acquires the gift, even though it does not reach his hand. The giver can no longer retract.</w:t>
      </w:r>
    </w:p>
    <w:p w14:paraId="140D9929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801FCE4" w14:textId="145FECCD" w:rsidR="003D13E5" w:rsidRDefault="003D13E5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>The recipient</w:t>
      </w:r>
      <w:r w:rsidR="003D0D28">
        <w:rPr>
          <w:rFonts w:asciiTheme="minorBidi" w:hAnsiTheme="minorBidi"/>
          <w:sz w:val="24"/>
          <w:szCs w:val="24"/>
        </w:rPr>
        <w:t>,</w:t>
      </w:r>
      <w:r w:rsidRPr="00831D39">
        <w:rPr>
          <w:rFonts w:asciiTheme="minorBidi" w:hAnsiTheme="minorBidi"/>
          <w:sz w:val="24"/>
          <w:szCs w:val="24"/>
        </w:rPr>
        <w:t xml:space="preserve"> by contrast</w:t>
      </w:r>
      <w:r w:rsidR="003D0D28">
        <w:rPr>
          <w:rFonts w:asciiTheme="minorBidi" w:hAnsiTheme="minorBidi"/>
          <w:sz w:val="24"/>
          <w:szCs w:val="24"/>
        </w:rPr>
        <w:t>,</w:t>
      </w:r>
      <w:r w:rsidRPr="00831D39">
        <w:rPr>
          <w:rFonts w:asciiTheme="minorBidi" w:hAnsiTheme="minorBidi"/>
          <w:sz w:val="24"/>
          <w:szCs w:val="24"/>
        </w:rPr>
        <w:t xml:space="preserve"> has the option in his hand. If he desires, he may accept it. If he does not desire, he need not accept it. For a positive acquisition may be made for </w:t>
      </w:r>
      <w:r w:rsidR="003D0D28">
        <w:rPr>
          <w:rFonts w:asciiTheme="minorBidi" w:hAnsiTheme="minorBidi"/>
          <w:sz w:val="24"/>
          <w:szCs w:val="24"/>
        </w:rPr>
        <w:t>a</w:t>
      </w:r>
      <w:r w:rsidRPr="00831D39">
        <w:rPr>
          <w:rFonts w:asciiTheme="minorBidi" w:hAnsiTheme="minorBidi"/>
          <w:sz w:val="24"/>
          <w:szCs w:val="24"/>
        </w:rPr>
        <w:t xml:space="preserve"> person without his consent, and an obligation cannot be undertaken on his behalf without his consent. If a person desires that a gift be given to him, it is considered to be a positive acquisition. If, however, he does not desire it, a person cannot be forced to accept a gift that is given to him.</w:t>
      </w:r>
    </w:p>
    <w:p w14:paraId="68B97D8E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995A03A" w14:textId="0A9A7FFF" w:rsidR="00B3092D" w:rsidRDefault="003D13E5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Through this mechanism, one may accept a gift on behalf of another person, </w:t>
      </w:r>
      <w:r w:rsidR="00923BD2" w:rsidRPr="00831D39">
        <w:rPr>
          <w:rFonts w:asciiTheme="minorBidi" w:hAnsiTheme="minorBidi"/>
          <w:sz w:val="24"/>
          <w:szCs w:val="24"/>
        </w:rPr>
        <w:t>as receiving a gift is considered to be a “</w:t>
      </w:r>
      <w:r w:rsidR="00923BD2" w:rsidRPr="00831D39">
        <w:rPr>
          <w:rFonts w:asciiTheme="minorBidi" w:hAnsiTheme="minorBidi"/>
          <w:i/>
          <w:iCs/>
          <w:sz w:val="24"/>
          <w:szCs w:val="24"/>
        </w:rPr>
        <w:t>zekhut</w:t>
      </w:r>
      <w:r w:rsidR="00923BD2" w:rsidRPr="00831D39">
        <w:rPr>
          <w:rFonts w:asciiTheme="minorBidi" w:hAnsiTheme="minorBidi"/>
          <w:sz w:val="24"/>
          <w:szCs w:val="24"/>
        </w:rPr>
        <w:t>” for the recipient. Similarly, even though t</w:t>
      </w:r>
      <w:r w:rsidR="00B3092D" w:rsidRPr="00831D39">
        <w:rPr>
          <w:rFonts w:asciiTheme="minorBidi" w:hAnsiTheme="minorBidi"/>
          <w:sz w:val="24"/>
          <w:szCs w:val="24"/>
        </w:rPr>
        <w:t xml:space="preserve">he child does not </w:t>
      </w:r>
      <w:r w:rsidR="003D0D28">
        <w:rPr>
          <w:rFonts w:asciiTheme="minorBidi" w:hAnsiTheme="minorBidi"/>
          <w:sz w:val="24"/>
          <w:szCs w:val="24"/>
        </w:rPr>
        <w:t xml:space="preserve">(and </w:t>
      </w:r>
      <w:r w:rsidR="00B3092D" w:rsidRPr="00831D39">
        <w:rPr>
          <w:rFonts w:asciiTheme="minorBidi" w:hAnsiTheme="minorBidi"/>
          <w:sz w:val="24"/>
          <w:szCs w:val="24"/>
        </w:rPr>
        <w:t>ca</w:t>
      </w:r>
      <w:r w:rsidR="003D0D28">
        <w:rPr>
          <w:rFonts w:asciiTheme="minorBidi" w:hAnsiTheme="minorBidi"/>
          <w:sz w:val="24"/>
          <w:szCs w:val="24"/>
        </w:rPr>
        <w:t>nnot)</w:t>
      </w:r>
      <w:r w:rsidR="00B3092D" w:rsidRPr="00831D39">
        <w:rPr>
          <w:rFonts w:asciiTheme="minorBidi" w:hAnsiTheme="minorBidi"/>
          <w:sz w:val="24"/>
          <w:szCs w:val="24"/>
        </w:rPr>
        <w:t xml:space="preserve"> </w:t>
      </w:r>
      <w:r w:rsidR="00923BD2" w:rsidRPr="00831D39">
        <w:rPr>
          <w:rFonts w:asciiTheme="minorBidi" w:hAnsiTheme="minorBidi"/>
          <w:sz w:val="24"/>
          <w:szCs w:val="24"/>
        </w:rPr>
        <w:t xml:space="preserve">consent to being converted, </w:t>
      </w:r>
      <w:r w:rsidR="003D0D28">
        <w:rPr>
          <w:rFonts w:asciiTheme="minorBidi" w:hAnsiTheme="minorBidi"/>
          <w:sz w:val="24"/>
          <w:szCs w:val="24"/>
        </w:rPr>
        <w:t>since</w:t>
      </w:r>
      <w:r w:rsidR="00923BD2" w:rsidRPr="00831D39">
        <w:rPr>
          <w:rFonts w:asciiTheme="minorBidi" w:hAnsiTheme="minorBidi"/>
          <w:sz w:val="24"/>
          <w:szCs w:val="24"/>
        </w:rPr>
        <w:t xml:space="preserve"> conversion is viewed as a “</w:t>
      </w:r>
      <w:r w:rsidR="00923BD2" w:rsidRPr="00831D39">
        <w:rPr>
          <w:rFonts w:asciiTheme="minorBidi" w:hAnsiTheme="minorBidi"/>
          <w:i/>
          <w:iCs/>
          <w:sz w:val="24"/>
          <w:szCs w:val="24"/>
        </w:rPr>
        <w:t>zekhut</w:t>
      </w:r>
      <w:r w:rsidR="00923BD2" w:rsidRPr="00831D39">
        <w:rPr>
          <w:rFonts w:asciiTheme="minorBidi" w:hAnsiTheme="minorBidi"/>
          <w:sz w:val="24"/>
          <w:szCs w:val="24"/>
        </w:rPr>
        <w:t xml:space="preserve">” for him, </w:t>
      </w:r>
      <w:r w:rsidR="00923BD2"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="00923BD2" w:rsidRPr="00831D39">
        <w:rPr>
          <w:rFonts w:asciiTheme="minorBidi" w:hAnsiTheme="minorBidi"/>
          <w:sz w:val="24"/>
          <w:szCs w:val="24"/>
        </w:rPr>
        <w:t xml:space="preserve"> may convert the child.</w:t>
      </w:r>
      <w:r w:rsidR="00EE66A2" w:rsidRPr="00831D39">
        <w:rPr>
          <w:rFonts w:asciiTheme="minorBidi" w:hAnsiTheme="minorBidi"/>
          <w:sz w:val="24"/>
          <w:szCs w:val="24"/>
        </w:rPr>
        <w:t xml:space="preserve"> </w:t>
      </w:r>
    </w:p>
    <w:p w14:paraId="2F12999E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259262A" w14:textId="0FE3B038" w:rsidR="00B3092D" w:rsidRDefault="00B3092D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  <w:t>The Talmud also cites R</w:t>
      </w:r>
      <w:r w:rsidR="003D0D28">
        <w:rPr>
          <w:rFonts w:asciiTheme="minorBidi" w:hAnsiTheme="minorBidi"/>
          <w:sz w:val="24"/>
          <w:szCs w:val="24"/>
        </w:rPr>
        <w:t>.</w:t>
      </w:r>
      <w:r w:rsidRPr="00831D39">
        <w:rPr>
          <w:rFonts w:asciiTheme="minorBidi" w:hAnsiTheme="minorBidi"/>
          <w:sz w:val="24"/>
          <w:szCs w:val="24"/>
        </w:rPr>
        <w:t xml:space="preserve"> Yosef, who adds another aspect of the conversion of minors:</w:t>
      </w:r>
    </w:p>
    <w:p w14:paraId="779C1710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59A2D9" w14:textId="466BC51C" w:rsidR="00EE66A2" w:rsidRDefault="00B3092D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>R</w:t>
      </w:r>
      <w:r w:rsidR="003D0D28">
        <w:rPr>
          <w:rFonts w:asciiTheme="minorBidi" w:hAnsiTheme="minorBidi"/>
          <w:sz w:val="24"/>
          <w:szCs w:val="24"/>
        </w:rPr>
        <w:t>.</w:t>
      </w:r>
      <w:r w:rsidRPr="00831D39">
        <w:rPr>
          <w:rFonts w:asciiTheme="minorBidi" w:hAnsiTheme="minorBidi"/>
          <w:sz w:val="24"/>
          <w:szCs w:val="24"/>
        </w:rPr>
        <w:t xml:space="preserve"> Yosef said: [In any case </w:t>
      </w:r>
      <w:r w:rsidR="003D0D28">
        <w:rPr>
          <w:rFonts w:asciiTheme="minorBidi" w:hAnsiTheme="minorBidi"/>
          <w:sz w:val="24"/>
          <w:szCs w:val="24"/>
        </w:rPr>
        <w:t>in which</w:t>
      </w:r>
      <w:r w:rsidRPr="00831D39">
        <w:rPr>
          <w:rFonts w:asciiTheme="minorBidi" w:hAnsiTheme="minorBidi"/>
          <w:sz w:val="24"/>
          <w:szCs w:val="24"/>
        </w:rPr>
        <w:t xml:space="preserve"> minors convert, when] they reach </w:t>
      </w:r>
      <w:r w:rsidR="00535178" w:rsidRPr="00831D39">
        <w:rPr>
          <w:rFonts w:asciiTheme="minorBidi" w:hAnsiTheme="minorBidi"/>
          <w:sz w:val="24"/>
          <w:szCs w:val="24"/>
        </w:rPr>
        <w:t xml:space="preserve">adulthood </w:t>
      </w:r>
      <w:r w:rsidR="003D0D28">
        <w:rPr>
          <w:rFonts w:asciiTheme="minorBidi" w:hAnsiTheme="minorBidi"/>
          <w:sz w:val="24"/>
          <w:szCs w:val="24"/>
        </w:rPr>
        <w:t>[i.e., 12 or 13 years old]</w:t>
      </w:r>
      <w:r w:rsidRPr="00831D39">
        <w:rPr>
          <w:rFonts w:asciiTheme="minorBidi" w:hAnsiTheme="minorBidi"/>
          <w:sz w:val="24"/>
          <w:szCs w:val="24"/>
        </w:rPr>
        <w:t xml:space="preserve"> they can protest [and annul their </w:t>
      </w:r>
      <w:r w:rsidR="00303B0F" w:rsidRPr="00831D39">
        <w:rPr>
          <w:rFonts w:asciiTheme="minorBidi" w:hAnsiTheme="minorBidi"/>
          <w:sz w:val="24"/>
          <w:szCs w:val="24"/>
        </w:rPr>
        <w:t>conversion] …</w:t>
      </w:r>
      <w:r w:rsidR="00535178" w:rsidRPr="00831D39">
        <w:rPr>
          <w:rFonts w:asciiTheme="minorBidi" w:hAnsiTheme="minorBidi"/>
          <w:sz w:val="24"/>
          <w:szCs w:val="24"/>
        </w:rPr>
        <w:t xml:space="preserve"> Once she reached majority for even one moment and did not protest, she may no longer protest.</w:t>
      </w:r>
    </w:p>
    <w:p w14:paraId="3A2DCAC2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2CEA2B7" w14:textId="626051D7" w:rsidR="00EE66A2" w:rsidRDefault="00535178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>R</w:t>
      </w:r>
      <w:r w:rsidR="003D0D28">
        <w:rPr>
          <w:rFonts w:asciiTheme="minorBidi" w:hAnsiTheme="minorBidi"/>
          <w:sz w:val="24"/>
          <w:szCs w:val="24"/>
        </w:rPr>
        <w:t>.</w:t>
      </w:r>
      <w:r w:rsidRPr="00831D39">
        <w:rPr>
          <w:rFonts w:asciiTheme="minorBidi" w:hAnsiTheme="minorBidi"/>
          <w:sz w:val="24"/>
          <w:szCs w:val="24"/>
        </w:rPr>
        <w:t xml:space="preserve"> Yosef teaches that unlike the conversion of an adult, which is irreversible, if a child "protests" (</w:t>
      </w:r>
      <w:r w:rsidRPr="00831D39">
        <w:rPr>
          <w:rFonts w:asciiTheme="minorBidi" w:hAnsiTheme="minorBidi"/>
          <w:i/>
          <w:iCs/>
          <w:sz w:val="24"/>
          <w:szCs w:val="24"/>
        </w:rPr>
        <w:t>mecha'ah</w:t>
      </w:r>
      <w:r w:rsidRPr="00831D39">
        <w:rPr>
          <w:rFonts w:asciiTheme="minorBidi" w:hAnsiTheme="minorBidi"/>
          <w:sz w:val="24"/>
          <w:szCs w:val="24"/>
        </w:rPr>
        <w:t xml:space="preserve">), he may repeal his conversion.  </w:t>
      </w:r>
    </w:p>
    <w:p w14:paraId="09C83764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6B4056" w14:textId="0A735791" w:rsidR="000C27B1" w:rsidRDefault="000C27B1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lastRenderedPageBreak/>
        <w:tab/>
        <w:t>These passages raise a number of questions. How are we to understand the conversion of children</w:t>
      </w:r>
      <w:r w:rsidR="003D0D28">
        <w:rPr>
          <w:rFonts w:asciiTheme="minorBidi" w:hAnsiTheme="minorBidi"/>
          <w:sz w:val="24"/>
          <w:szCs w:val="24"/>
        </w:rPr>
        <w:t>,</w:t>
      </w:r>
      <w:r w:rsidR="00A443BF" w:rsidRPr="00831D39">
        <w:rPr>
          <w:rFonts w:asciiTheme="minorBidi" w:hAnsiTheme="minorBidi"/>
          <w:sz w:val="24"/>
          <w:szCs w:val="24"/>
        </w:rPr>
        <w:t xml:space="preserve"> which is </w:t>
      </w:r>
      <w:r w:rsidRPr="00831D39">
        <w:rPr>
          <w:rFonts w:asciiTheme="minorBidi" w:hAnsiTheme="minorBidi"/>
          <w:sz w:val="24"/>
          <w:szCs w:val="24"/>
        </w:rPr>
        <w:t xml:space="preserve">accomplished through the mechanism of </w:t>
      </w:r>
      <w:r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Pr="00831D39">
        <w:rPr>
          <w:rFonts w:asciiTheme="minorBidi" w:hAnsiTheme="minorBidi"/>
          <w:sz w:val="24"/>
          <w:szCs w:val="24"/>
        </w:rPr>
        <w:t xml:space="preserve">? How </w:t>
      </w:r>
      <w:r w:rsidR="003D0D28">
        <w:rPr>
          <w:rFonts w:asciiTheme="minorBidi" w:hAnsiTheme="minorBidi"/>
          <w:sz w:val="24"/>
          <w:szCs w:val="24"/>
        </w:rPr>
        <w:t>should</w:t>
      </w:r>
      <w:r w:rsidRPr="00831D39">
        <w:rPr>
          <w:rFonts w:asciiTheme="minorBidi" w:hAnsiTheme="minorBidi"/>
          <w:sz w:val="24"/>
          <w:szCs w:val="24"/>
        </w:rPr>
        <w:t xml:space="preserve"> we understand the possibility of repealing the conversion of a child through "</w:t>
      </w:r>
      <w:r w:rsidRPr="00831D39">
        <w:rPr>
          <w:rFonts w:asciiTheme="minorBidi" w:hAnsiTheme="minorBidi"/>
          <w:i/>
          <w:iCs/>
          <w:sz w:val="24"/>
          <w:szCs w:val="24"/>
        </w:rPr>
        <w:t>mecha'ah</w:t>
      </w:r>
      <w:r w:rsidRPr="00831D39">
        <w:rPr>
          <w:rFonts w:asciiTheme="minorBidi" w:hAnsiTheme="minorBidi"/>
          <w:sz w:val="24"/>
          <w:szCs w:val="24"/>
        </w:rPr>
        <w:t>"? And how should we understand the process of the conversion of a minor, in contrast to the conversion of an adult?</w:t>
      </w:r>
      <w:r w:rsidR="007A74DD" w:rsidRPr="00831D39">
        <w:rPr>
          <w:rFonts w:asciiTheme="minorBidi" w:hAnsiTheme="minorBidi"/>
          <w:sz w:val="24"/>
          <w:szCs w:val="24"/>
        </w:rPr>
        <w:t xml:space="preserve"> The </w:t>
      </w:r>
      <w:r w:rsidR="007A74DD" w:rsidRPr="003D0D28">
        <w:rPr>
          <w:rFonts w:asciiTheme="minorBidi" w:hAnsiTheme="minorBidi"/>
          <w:i/>
          <w:iCs/>
          <w:sz w:val="24"/>
          <w:szCs w:val="24"/>
        </w:rPr>
        <w:t>Rishonim</w:t>
      </w:r>
      <w:r w:rsidR="007A74DD" w:rsidRPr="00831D39">
        <w:rPr>
          <w:rFonts w:asciiTheme="minorBidi" w:hAnsiTheme="minorBidi"/>
          <w:sz w:val="24"/>
          <w:szCs w:val="24"/>
        </w:rPr>
        <w:t xml:space="preserve"> offer different understandings of the </w:t>
      </w:r>
      <w:r w:rsidR="007A74DD" w:rsidRPr="003D0D28">
        <w:rPr>
          <w:rFonts w:asciiTheme="minorBidi" w:hAnsiTheme="minorBidi"/>
          <w:i/>
          <w:iCs/>
          <w:sz w:val="24"/>
          <w:szCs w:val="24"/>
        </w:rPr>
        <w:t>gemara</w:t>
      </w:r>
      <w:r w:rsidR="007A74DD" w:rsidRPr="00831D39">
        <w:rPr>
          <w:rFonts w:asciiTheme="minorBidi" w:hAnsiTheme="minorBidi"/>
          <w:sz w:val="24"/>
          <w:szCs w:val="24"/>
        </w:rPr>
        <w:t xml:space="preserve"> and of the conversion of minors in general. </w:t>
      </w:r>
    </w:p>
    <w:p w14:paraId="7252A478" w14:textId="73C4D923" w:rsidR="00831D39" w:rsidRPr="00831D39" w:rsidRDefault="00586BBB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</w:r>
    </w:p>
    <w:p w14:paraId="3C73250C" w14:textId="59517FD1" w:rsidR="00586BBB" w:rsidRDefault="003C4EF5" w:rsidP="00A1560D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831D39">
        <w:rPr>
          <w:rFonts w:asciiTheme="minorBidi" w:hAnsiTheme="minorBidi"/>
          <w:b/>
          <w:bCs/>
          <w:sz w:val="24"/>
          <w:szCs w:val="24"/>
        </w:rPr>
        <w:t xml:space="preserve">Conversion of Minors Cannot be Performed through </w:t>
      </w:r>
      <w:r w:rsidRPr="00831D39">
        <w:rPr>
          <w:rFonts w:asciiTheme="minorBidi" w:hAnsiTheme="minorBidi"/>
          <w:b/>
          <w:bCs/>
          <w:i/>
          <w:iCs/>
          <w:sz w:val="24"/>
          <w:szCs w:val="24"/>
        </w:rPr>
        <w:t>Zakhin</w:t>
      </w:r>
    </w:p>
    <w:p w14:paraId="6101B2AB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02362512" w14:textId="77777777" w:rsidR="003D0D28" w:rsidRDefault="003D0D28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The </w:t>
      </w:r>
      <w:r w:rsidRPr="003D0D28">
        <w:rPr>
          <w:rFonts w:asciiTheme="minorBidi" w:hAnsiTheme="minorBidi"/>
          <w:i/>
          <w:iCs/>
          <w:sz w:val="24"/>
          <w:szCs w:val="24"/>
        </w:rPr>
        <w:t>Rishonim</w:t>
      </w:r>
      <w:r w:rsidRPr="00831D39">
        <w:rPr>
          <w:rFonts w:asciiTheme="minorBidi" w:hAnsiTheme="minorBidi"/>
          <w:sz w:val="24"/>
          <w:szCs w:val="24"/>
        </w:rPr>
        <w:t xml:space="preserve"> begin their analysis </w:t>
      </w:r>
      <w:r>
        <w:rPr>
          <w:rFonts w:asciiTheme="minorBidi" w:hAnsiTheme="minorBidi"/>
          <w:sz w:val="24"/>
          <w:szCs w:val="24"/>
        </w:rPr>
        <w:t xml:space="preserve">by questioning the basis of the </w:t>
      </w:r>
      <w:r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’s statement that </w:t>
      </w:r>
      <w:r w:rsidRPr="00831D39">
        <w:rPr>
          <w:rFonts w:asciiTheme="minorBidi" w:hAnsiTheme="minorBidi"/>
          <w:sz w:val="24"/>
          <w:szCs w:val="24"/>
        </w:rPr>
        <w:t xml:space="preserve">a child may be converted with the consent of </w:t>
      </w:r>
      <w:r w:rsidRPr="003D0D28">
        <w:rPr>
          <w:rFonts w:asciiTheme="minorBidi" w:hAnsiTheme="minorBidi"/>
          <w:i/>
          <w:iCs/>
          <w:sz w:val="24"/>
          <w:szCs w:val="24"/>
        </w:rPr>
        <w:t>beit din</w:t>
      </w:r>
      <w:r w:rsidRPr="00831D39">
        <w:rPr>
          <w:rFonts w:asciiTheme="minorBidi" w:hAnsiTheme="minorBidi"/>
          <w:sz w:val="24"/>
          <w:szCs w:val="24"/>
        </w:rPr>
        <w:t xml:space="preserve"> by employing the principle </w:t>
      </w:r>
      <w:r>
        <w:rPr>
          <w:rFonts w:asciiTheme="minorBidi" w:hAnsiTheme="minorBidi"/>
          <w:sz w:val="24"/>
          <w:szCs w:val="24"/>
        </w:rPr>
        <w:t xml:space="preserve">that </w:t>
      </w:r>
      <w:r w:rsidRPr="00831D39">
        <w:rPr>
          <w:rFonts w:asciiTheme="minorBidi" w:hAnsiTheme="minorBidi"/>
          <w:sz w:val="24"/>
          <w:szCs w:val="24"/>
        </w:rPr>
        <w:t>"one may act in a person’s interests in his absence" (</w:t>
      </w:r>
      <w:r>
        <w:rPr>
          <w:rFonts w:asciiTheme="minorBidi" w:hAnsiTheme="minorBidi"/>
          <w:i/>
          <w:iCs/>
          <w:sz w:val="24"/>
          <w:szCs w:val="24"/>
        </w:rPr>
        <w:t>zakhin l</w:t>
      </w:r>
      <w:r w:rsidRPr="00831D39">
        <w:rPr>
          <w:rFonts w:asciiTheme="minorBidi" w:hAnsiTheme="minorBidi"/>
          <w:i/>
          <w:iCs/>
          <w:sz w:val="24"/>
          <w:szCs w:val="24"/>
        </w:rPr>
        <w:t>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Pr="00831D39">
        <w:rPr>
          <w:rFonts w:asciiTheme="minorBidi" w:hAnsiTheme="minorBidi"/>
          <w:i/>
          <w:iCs/>
          <w:sz w:val="24"/>
          <w:szCs w:val="24"/>
        </w:rPr>
        <w:t>adam she-lo be-fanav</w:t>
      </w:r>
      <w:r w:rsidRPr="00831D39">
        <w:rPr>
          <w:rFonts w:asciiTheme="minorBidi" w:hAnsiTheme="minorBidi"/>
          <w:sz w:val="24"/>
          <w:szCs w:val="24"/>
        </w:rPr>
        <w:t xml:space="preserve">). Many </w:t>
      </w:r>
      <w:r w:rsidRPr="003D0D28">
        <w:rPr>
          <w:rFonts w:asciiTheme="minorBidi" w:hAnsiTheme="minorBidi"/>
          <w:i/>
          <w:iCs/>
          <w:sz w:val="24"/>
          <w:szCs w:val="24"/>
        </w:rPr>
        <w:t>Rishonim</w:t>
      </w:r>
      <w:r w:rsidRPr="00831D39">
        <w:rPr>
          <w:rFonts w:asciiTheme="minorBidi" w:hAnsiTheme="minorBidi"/>
          <w:sz w:val="24"/>
          <w:szCs w:val="24"/>
        </w:rPr>
        <w:t xml:space="preserve"> understood that the principle of </w:t>
      </w:r>
      <w:r>
        <w:rPr>
          <w:rFonts w:asciiTheme="minorBidi" w:hAnsiTheme="minorBidi"/>
          <w:i/>
          <w:iCs/>
          <w:sz w:val="24"/>
          <w:szCs w:val="24"/>
        </w:rPr>
        <w:t>zakhin le-</w:t>
      </w:r>
      <w:r w:rsidRPr="00831D39">
        <w:rPr>
          <w:rFonts w:asciiTheme="minorBidi" w:hAnsiTheme="minorBidi"/>
          <w:i/>
          <w:iCs/>
          <w:sz w:val="24"/>
          <w:szCs w:val="24"/>
        </w:rPr>
        <w:t>adam she-lo be-fanav</w:t>
      </w:r>
      <w:r w:rsidRPr="00831D39">
        <w:rPr>
          <w:rFonts w:asciiTheme="minorBidi" w:hAnsiTheme="minorBidi"/>
          <w:sz w:val="24"/>
          <w:szCs w:val="24"/>
        </w:rPr>
        <w:t xml:space="preserve"> works through </w:t>
      </w:r>
      <w:r w:rsidRPr="00831D39">
        <w:rPr>
          <w:rFonts w:asciiTheme="minorBidi" w:hAnsiTheme="minorBidi"/>
          <w:i/>
          <w:iCs/>
          <w:sz w:val="24"/>
          <w:szCs w:val="24"/>
        </w:rPr>
        <w:t>shelichut</w:t>
      </w:r>
      <w:r w:rsidRPr="00831D39">
        <w:rPr>
          <w:rFonts w:asciiTheme="minorBidi" w:hAnsiTheme="minorBidi"/>
          <w:sz w:val="24"/>
          <w:szCs w:val="24"/>
        </w:rPr>
        <w:t xml:space="preserve"> (agency). Accordingly, Tosafot (</w:t>
      </w:r>
      <w:r>
        <w:rPr>
          <w:rFonts w:asciiTheme="minorBidi" w:hAnsiTheme="minorBidi"/>
          <w:i/>
          <w:iCs/>
          <w:sz w:val="24"/>
          <w:szCs w:val="24"/>
        </w:rPr>
        <w:t xml:space="preserve">Ketubot </w:t>
      </w:r>
      <w:r>
        <w:rPr>
          <w:rFonts w:asciiTheme="minorBidi" w:hAnsiTheme="minorBidi"/>
          <w:sz w:val="24"/>
          <w:szCs w:val="24"/>
        </w:rPr>
        <w:t>11a,</w:t>
      </w:r>
      <w:r w:rsidRPr="00831D39">
        <w:rPr>
          <w:rFonts w:asciiTheme="minorBidi" w:hAnsiTheme="minorBidi"/>
          <w:sz w:val="24"/>
          <w:szCs w:val="24"/>
        </w:rPr>
        <w:t xml:space="preserve"> s.v. </w:t>
      </w:r>
      <w:r w:rsidRPr="00831D39">
        <w:rPr>
          <w:rFonts w:asciiTheme="minorBidi" w:hAnsiTheme="minorBidi"/>
          <w:i/>
          <w:iCs/>
          <w:sz w:val="24"/>
          <w:szCs w:val="24"/>
        </w:rPr>
        <w:t>matbilin</w:t>
      </w:r>
      <w:r w:rsidRPr="00831D39">
        <w:rPr>
          <w:rFonts w:asciiTheme="minorBidi" w:hAnsiTheme="minorBidi"/>
          <w:sz w:val="24"/>
          <w:szCs w:val="24"/>
        </w:rPr>
        <w:t>) asks:</w:t>
      </w:r>
    </w:p>
    <w:p w14:paraId="193044EE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38DD02" w14:textId="77777777" w:rsidR="003D0D28" w:rsidRDefault="003D0D28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Since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i/>
          <w:iCs/>
          <w:sz w:val="24"/>
          <w:szCs w:val="24"/>
        </w:rPr>
        <w:t>zekhiya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[</w:t>
      </w:r>
      <w:r w:rsidRPr="00831D39">
        <w:rPr>
          <w:rFonts w:asciiTheme="minorBidi" w:hAnsiTheme="minorBidi"/>
          <w:sz w:val="24"/>
          <w:szCs w:val="24"/>
        </w:rPr>
        <w:t xml:space="preserve">i.e. </w:t>
      </w:r>
      <w:r w:rsidRPr="00831D39">
        <w:rPr>
          <w:rFonts w:asciiTheme="minorBidi" w:hAnsiTheme="minorBidi"/>
          <w:i/>
          <w:iCs/>
          <w:sz w:val="24"/>
          <w:szCs w:val="24"/>
        </w:rPr>
        <w:t>za</w:t>
      </w:r>
      <w:r>
        <w:rPr>
          <w:rFonts w:asciiTheme="minorBidi" w:hAnsiTheme="minorBidi"/>
          <w:i/>
          <w:iCs/>
          <w:sz w:val="24"/>
          <w:szCs w:val="24"/>
        </w:rPr>
        <w:t>k</w:t>
      </w:r>
      <w:r w:rsidRPr="00831D39">
        <w:rPr>
          <w:rFonts w:asciiTheme="minorBidi" w:hAnsiTheme="minorBidi"/>
          <w:i/>
          <w:iCs/>
          <w:sz w:val="24"/>
          <w:szCs w:val="24"/>
        </w:rPr>
        <w:t>hin le-adam</w:t>
      </w:r>
      <w:r>
        <w:rPr>
          <w:rFonts w:asciiTheme="minorBidi" w:hAnsiTheme="minorBidi"/>
          <w:sz w:val="24"/>
          <w:szCs w:val="24"/>
        </w:rPr>
        <w:t>]</w:t>
      </w:r>
      <w:r w:rsidRPr="00831D39">
        <w:rPr>
          <w:rFonts w:asciiTheme="minorBidi" w:hAnsiTheme="minorBidi"/>
          <w:sz w:val="24"/>
          <w:szCs w:val="24"/>
        </w:rPr>
        <w:t xml:space="preserve"> works through </w:t>
      </w:r>
      <w:r w:rsidRPr="00831D39">
        <w:rPr>
          <w:rFonts w:asciiTheme="minorBidi" w:hAnsiTheme="minorBidi"/>
          <w:i/>
          <w:iCs/>
          <w:sz w:val="24"/>
          <w:szCs w:val="24"/>
        </w:rPr>
        <w:t>shelichut</w:t>
      </w:r>
      <w:r w:rsidRPr="00831D39">
        <w:rPr>
          <w:rFonts w:asciiTheme="minorBidi" w:hAnsiTheme="minorBidi"/>
          <w:sz w:val="24"/>
          <w:szCs w:val="24"/>
        </w:rPr>
        <w:t xml:space="preserve">, and since it is a </w:t>
      </w:r>
      <w:r w:rsidRPr="00831D39">
        <w:rPr>
          <w:rFonts w:asciiTheme="minorBidi" w:hAnsiTheme="minorBidi"/>
          <w:i/>
          <w:iCs/>
          <w:sz w:val="24"/>
          <w:szCs w:val="24"/>
        </w:rPr>
        <w:t>zekhut</w:t>
      </w:r>
      <w:r w:rsidRPr="00831D39">
        <w:rPr>
          <w:rFonts w:asciiTheme="minorBidi" w:hAnsiTheme="minorBidi"/>
          <w:sz w:val="24"/>
          <w:szCs w:val="24"/>
        </w:rPr>
        <w:t xml:space="preserve"> (privilege) for him, we can attest that [the child] would appoint </w:t>
      </w:r>
      <w:r>
        <w:rPr>
          <w:rFonts w:asciiTheme="minorBidi" w:hAnsiTheme="minorBidi"/>
          <w:sz w:val="24"/>
          <w:szCs w:val="24"/>
        </w:rPr>
        <w:t>them</w:t>
      </w:r>
      <w:r w:rsidRPr="00831D39">
        <w:rPr>
          <w:rFonts w:asciiTheme="minorBidi" w:hAnsiTheme="minorBidi"/>
          <w:sz w:val="24"/>
          <w:szCs w:val="24"/>
        </w:rPr>
        <w:t xml:space="preserve"> to serve as his </w:t>
      </w:r>
      <w:r w:rsidRPr="00831D39">
        <w:rPr>
          <w:rFonts w:asciiTheme="minorBidi" w:hAnsiTheme="minorBidi"/>
          <w:i/>
          <w:iCs/>
          <w:sz w:val="24"/>
          <w:szCs w:val="24"/>
        </w:rPr>
        <w:t>shali'ach</w:t>
      </w:r>
      <w:r w:rsidRPr="00831D39">
        <w:rPr>
          <w:rFonts w:asciiTheme="minorBidi" w:hAnsiTheme="minorBidi"/>
          <w:sz w:val="24"/>
          <w:szCs w:val="24"/>
        </w:rPr>
        <w:t>... If so, how is it possible to act in the interest (</w:t>
      </w:r>
      <w:r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Pr="00831D39">
        <w:rPr>
          <w:rFonts w:asciiTheme="minorBidi" w:hAnsiTheme="minorBidi"/>
          <w:sz w:val="24"/>
          <w:szCs w:val="24"/>
        </w:rPr>
        <w:t>) of the child, as there is no agency for children … Furthermore, he is still a non-Jew</w:t>
      </w:r>
      <w:r>
        <w:rPr>
          <w:rFonts w:asciiTheme="minorBidi" w:hAnsiTheme="minorBidi"/>
          <w:sz w:val="24"/>
          <w:szCs w:val="24"/>
        </w:rPr>
        <w:t>,</w:t>
      </w:r>
      <w:r w:rsidRPr="00831D39">
        <w:rPr>
          <w:rFonts w:asciiTheme="minorBidi" w:hAnsiTheme="minorBidi"/>
          <w:sz w:val="24"/>
          <w:szCs w:val="24"/>
        </w:rPr>
        <w:t xml:space="preserve"> and while the </w:t>
      </w:r>
      <w:r w:rsidRPr="003D0D28">
        <w:rPr>
          <w:rFonts w:asciiTheme="minorBidi" w:hAnsiTheme="minorBidi"/>
          <w:i/>
          <w:iCs/>
          <w:sz w:val="24"/>
          <w:szCs w:val="24"/>
        </w:rPr>
        <w:t>gemara</w:t>
      </w:r>
      <w:r w:rsidRPr="00831D39">
        <w:rPr>
          <w:rFonts w:asciiTheme="minorBidi" w:hAnsiTheme="minorBidi"/>
          <w:sz w:val="24"/>
          <w:szCs w:val="24"/>
        </w:rPr>
        <w:t xml:space="preserve"> (</w:t>
      </w:r>
      <w:r w:rsidRPr="003D0D28">
        <w:rPr>
          <w:rFonts w:asciiTheme="minorBidi" w:hAnsiTheme="minorBidi"/>
          <w:i/>
          <w:iCs/>
          <w:sz w:val="24"/>
          <w:szCs w:val="24"/>
        </w:rPr>
        <w:t xml:space="preserve">Bava </w:t>
      </w:r>
      <w:r>
        <w:rPr>
          <w:rFonts w:asciiTheme="minorBidi" w:hAnsiTheme="minorBidi"/>
          <w:i/>
          <w:iCs/>
          <w:sz w:val="24"/>
          <w:szCs w:val="24"/>
        </w:rPr>
        <w:t>Metzi</w:t>
      </w:r>
      <w:r w:rsidRPr="003D0D28">
        <w:rPr>
          <w:rFonts w:asciiTheme="minorBidi" w:hAnsiTheme="minorBidi"/>
          <w:i/>
          <w:iCs/>
          <w:sz w:val="24"/>
          <w:szCs w:val="24"/>
        </w:rPr>
        <w:t>a</w:t>
      </w:r>
      <w:r w:rsidRPr="00831D39">
        <w:rPr>
          <w:rFonts w:asciiTheme="minorBidi" w:hAnsiTheme="minorBidi"/>
          <w:sz w:val="24"/>
          <w:szCs w:val="24"/>
        </w:rPr>
        <w:t xml:space="preserve"> 71b) teaches that there is "</w:t>
      </w:r>
      <w:r w:rsidRPr="00831D39">
        <w:rPr>
          <w:rFonts w:asciiTheme="minorBidi" w:hAnsiTheme="minorBidi"/>
          <w:i/>
          <w:iCs/>
          <w:sz w:val="24"/>
          <w:szCs w:val="24"/>
        </w:rPr>
        <w:t>zekhiya</w:t>
      </w:r>
      <w:r w:rsidRPr="00831D39">
        <w:rPr>
          <w:rFonts w:asciiTheme="minorBidi" w:hAnsiTheme="minorBidi"/>
          <w:sz w:val="24"/>
          <w:szCs w:val="24"/>
        </w:rPr>
        <w:t>" for a minor on a rabbinic level, there is no "</w:t>
      </w:r>
      <w:r w:rsidRPr="00831D39">
        <w:rPr>
          <w:rFonts w:asciiTheme="minorBidi" w:hAnsiTheme="minorBidi"/>
          <w:i/>
          <w:iCs/>
          <w:sz w:val="24"/>
          <w:szCs w:val="24"/>
        </w:rPr>
        <w:t>zekhiya</w:t>
      </w:r>
      <w:r w:rsidRPr="00831D39">
        <w:rPr>
          <w:rFonts w:asciiTheme="minorBidi" w:hAnsiTheme="minorBidi"/>
          <w:sz w:val="24"/>
          <w:szCs w:val="24"/>
        </w:rPr>
        <w:t xml:space="preserve">" for a non-Jew even on a rabbinic level. </w:t>
      </w:r>
    </w:p>
    <w:p w14:paraId="6BD12D22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A837BC9" w14:textId="77777777" w:rsidR="003D0D28" w:rsidRDefault="003D0D28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>In other words, the mechanism of "</w:t>
      </w:r>
      <w:r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Pr="00831D39">
        <w:rPr>
          <w:rFonts w:asciiTheme="minorBidi" w:hAnsiTheme="minorBidi"/>
          <w:sz w:val="24"/>
          <w:szCs w:val="24"/>
        </w:rPr>
        <w:t xml:space="preserve">" cannot be employed in this case, as the convert is both a minor and a non-Jew. </w:t>
      </w:r>
    </w:p>
    <w:p w14:paraId="52BD66EA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4A52B6" w14:textId="4266F0F1" w:rsidR="000C27B1" w:rsidRDefault="005E325B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Some </w:t>
      </w:r>
      <w:r w:rsidRPr="003D0D28">
        <w:rPr>
          <w:rFonts w:asciiTheme="minorBidi" w:hAnsiTheme="minorBidi"/>
          <w:i/>
          <w:iCs/>
          <w:sz w:val="24"/>
          <w:szCs w:val="24"/>
        </w:rPr>
        <w:t>Rishonim</w:t>
      </w:r>
      <w:r w:rsidRPr="00831D39">
        <w:rPr>
          <w:rFonts w:asciiTheme="minorBidi" w:hAnsiTheme="minorBidi"/>
          <w:sz w:val="24"/>
          <w:szCs w:val="24"/>
        </w:rPr>
        <w:t xml:space="preserve"> concluded, unlike the simple understanding of the </w:t>
      </w:r>
      <w:r w:rsidRPr="003D0D28">
        <w:rPr>
          <w:rFonts w:asciiTheme="minorBidi" w:hAnsiTheme="minorBidi"/>
          <w:i/>
          <w:iCs/>
          <w:sz w:val="24"/>
          <w:szCs w:val="24"/>
        </w:rPr>
        <w:t>gemara</w:t>
      </w:r>
      <w:r w:rsidRPr="00831D39">
        <w:rPr>
          <w:rFonts w:asciiTheme="minorBidi" w:hAnsiTheme="minorBidi"/>
          <w:sz w:val="24"/>
          <w:szCs w:val="24"/>
        </w:rPr>
        <w:t xml:space="preserve">, </w:t>
      </w:r>
      <w:r w:rsidR="003D0D28">
        <w:rPr>
          <w:rFonts w:asciiTheme="minorBidi" w:hAnsiTheme="minorBidi"/>
          <w:sz w:val="24"/>
          <w:szCs w:val="24"/>
        </w:rPr>
        <w:t xml:space="preserve">that </w:t>
      </w:r>
      <w:r w:rsidRPr="00831D39">
        <w:rPr>
          <w:rFonts w:asciiTheme="minorBidi" w:hAnsiTheme="minorBidi"/>
          <w:sz w:val="24"/>
          <w:szCs w:val="24"/>
        </w:rPr>
        <w:t>the c</w:t>
      </w:r>
      <w:r w:rsidR="00586BBB" w:rsidRPr="00831D39">
        <w:rPr>
          <w:rFonts w:asciiTheme="minorBidi" w:hAnsiTheme="minorBidi"/>
          <w:sz w:val="24"/>
          <w:szCs w:val="24"/>
        </w:rPr>
        <w:t xml:space="preserve">onversion of children cannot be based upon the </w:t>
      </w:r>
      <w:r w:rsidR="00DC687E" w:rsidRPr="00831D39">
        <w:rPr>
          <w:rFonts w:asciiTheme="minorBidi" w:hAnsiTheme="minorBidi"/>
          <w:sz w:val="24"/>
          <w:szCs w:val="24"/>
        </w:rPr>
        <w:t xml:space="preserve">classic </w:t>
      </w:r>
      <w:r w:rsidR="00586BBB" w:rsidRPr="00831D39">
        <w:rPr>
          <w:rFonts w:asciiTheme="minorBidi" w:hAnsiTheme="minorBidi"/>
          <w:sz w:val="24"/>
          <w:szCs w:val="24"/>
        </w:rPr>
        <w:t xml:space="preserve">mechanism of </w:t>
      </w:r>
      <w:r w:rsidR="00586BBB"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="00586BBB" w:rsidRPr="00831D39">
        <w:rPr>
          <w:rFonts w:asciiTheme="minorBidi" w:hAnsiTheme="minorBidi"/>
          <w:sz w:val="24"/>
          <w:szCs w:val="24"/>
        </w:rPr>
        <w:t xml:space="preserve">. </w:t>
      </w:r>
    </w:p>
    <w:p w14:paraId="4721F8B2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C53F6D7" w14:textId="3A574DEA" w:rsidR="000C27B1" w:rsidRDefault="006F30A0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</w:r>
      <w:r w:rsidR="000C27B1" w:rsidRPr="00831D39">
        <w:rPr>
          <w:rFonts w:asciiTheme="minorBidi" w:hAnsiTheme="minorBidi"/>
          <w:sz w:val="24"/>
          <w:szCs w:val="24"/>
        </w:rPr>
        <w:t>Tosafot (ibid.)</w:t>
      </w:r>
      <w:r w:rsidR="00283907" w:rsidRPr="00831D39">
        <w:rPr>
          <w:rFonts w:asciiTheme="minorBidi" w:hAnsiTheme="minorBidi"/>
          <w:sz w:val="24"/>
          <w:szCs w:val="24"/>
        </w:rPr>
        <w:t>, for example,</w:t>
      </w:r>
      <w:r w:rsidR="000C27B1" w:rsidRPr="00831D39">
        <w:rPr>
          <w:rFonts w:asciiTheme="minorBidi" w:hAnsiTheme="minorBidi"/>
          <w:sz w:val="24"/>
          <w:szCs w:val="24"/>
        </w:rPr>
        <w:t xml:space="preserve"> suggests that since "</w:t>
      </w:r>
      <w:r w:rsidR="000C27B1" w:rsidRPr="00831D39">
        <w:rPr>
          <w:rFonts w:asciiTheme="minorBidi" w:hAnsiTheme="minorBidi"/>
          <w:i/>
          <w:iCs/>
          <w:sz w:val="24"/>
          <w:szCs w:val="24"/>
        </w:rPr>
        <w:t>zekhiya</w:t>
      </w:r>
      <w:r w:rsidR="000C27B1" w:rsidRPr="00831D39">
        <w:rPr>
          <w:rFonts w:asciiTheme="minorBidi" w:hAnsiTheme="minorBidi"/>
          <w:sz w:val="24"/>
          <w:szCs w:val="24"/>
        </w:rPr>
        <w:t xml:space="preserve">" </w:t>
      </w:r>
      <w:r w:rsidR="00DC687E" w:rsidRPr="00831D39">
        <w:rPr>
          <w:rFonts w:asciiTheme="minorBidi" w:hAnsiTheme="minorBidi"/>
          <w:sz w:val="24"/>
          <w:szCs w:val="24"/>
        </w:rPr>
        <w:t>can</w:t>
      </w:r>
      <w:r w:rsidR="000C27B1" w:rsidRPr="00831D39">
        <w:rPr>
          <w:rFonts w:asciiTheme="minorBidi" w:hAnsiTheme="minorBidi"/>
          <w:sz w:val="24"/>
          <w:szCs w:val="24"/>
        </w:rPr>
        <w:t xml:space="preserve"> only </w:t>
      </w:r>
      <w:r w:rsidR="003D0D28">
        <w:rPr>
          <w:rFonts w:asciiTheme="minorBidi" w:hAnsiTheme="minorBidi"/>
          <w:sz w:val="24"/>
          <w:szCs w:val="24"/>
        </w:rPr>
        <w:t xml:space="preserve">be </w:t>
      </w:r>
      <w:r w:rsidR="000C27B1" w:rsidRPr="00831D39">
        <w:rPr>
          <w:rFonts w:asciiTheme="minorBidi" w:hAnsiTheme="minorBidi"/>
          <w:sz w:val="24"/>
          <w:szCs w:val="24"/>
        </w:rPr>
        <w:t xml:space="preserve">effective on a rabbinic level, </w:t>
      </w:r>
      <w:r w:rsidR="00283907" w:rsidRPr="00831D39">
        <w:rPr>
          <w:rFonts w:asciiTheme="minorBidi" w:hAnsiTheme="minorBidi"/>
          <w:sz w:val="24"/>
          <w:szCs w:val="24"/>
        </w:rPr>
        <w:t>child converts</w:t>
      </w:r>
      <w:r w:rsidR="000C27B1" w:rsidRPr="00831D39">
        <w:rPr>
          <w:rFonts w:asciiTheme="minorBidi" w:hAnsiTheme="minorBidi"/>
          <w:sz w:val="24"/>
          <w:szCs w:val="24"/>
        </w:rPr>
        <w:t xml:space="preserve"> are only considered to be Jewish </w:t>
      </w:r>
      <w:r w:rsidR="000C27B1" w:rsidRPr="00831D39">
        <w:rPr>
          <w:rFonts w:asciiTheme="minorBidi" w:hAnsiTheme="minorBidi"/>
          <w:i/>
          <w:iCs/>
          <w:sz w:val="24"/>
          <w:szCs w:val="24"/>
        </w:rPr>
        <w:t>mi-derabbanan</w:t>
      </w:r>
      <w:r w:rsidR="000C27B1" w:rsidRPr="00831D39">
        <w:rPr>
          <w:rFonts w:asciiTheme="minorBidi" w:hAnsiTheme="minorBidi"/>
          <w:sz w:val="24"/>
          <w:szCs w:val="24"/>
        </w:rPr>
        <w:t>. Of course, this explan</w:t>
      </w:r>
      <w:r w:rsidR="003D0D28">
        <w:rPr>
          <w:rFonts w:asciiTheme="minorBidi" w:hAnsiTheme="minorBidi"/>
          <w:sz w:val="24"/>
          <w:szCs w:val="24"/>
        </w:rPr>
        <w:t>ation raises other difficulties.</w:t>
      </w:r>
      <w:r w:rsidR="000C27B1" w:rsidRPr="00831D39">
        <w:rPr>
          <w:rFonts w:asciiTheme="minorBidi" w:hAnsiTheme="minorBidi"/>
          <w:sz w:val="24"/>
          <w:szCs w:val="24"/>
        </w:rPr>
        <w:t xml:space="preserve"> </w:t>
      </w:r>
      <w:r w:rsidR="003D0D28">
        <w:rPr>
          <w:rFonts w:asciiTheme="minorBidi" w:hAnsiTheme="minorBidi"/>
          <w:sz w:val="24"/>
          <w:szCs w:val="24"/>
        </w:rPr>
        <w:t>F</w:t>
      </w:r>
      <w:r w:rsidR="000C27B1" w:rsidRPr="00831D39">
        <w:rPr>
          <w:rFonts w:asciiTheme="minorBidi" w:hAnsiTheme="minorBidi"/>
          <w:sz w:val="24"/>
          <w:szCs w:val="24"/>
        </w:rPr>
        <w:t>or example, how would it be possible to allow this rabbinic convert to marry a Jewish woman? Tosafot explain, based upon another Talmudic passage (</w:t>
      </w:r>
      <w:r w:rsidR="000C27B1" w:rsidRPr="00831D39">
        <w:rPr>
          <w:rFonts w:asciiTheme="minorBidi" w:hAnsiTheme="minorBidi"/>
          <w:i/>
          <w:iCs/>
          <w:sz w:val="24"/>
          <w:szCs w:val="24"/>
        </w:rPr>
        <w:t>Yevamot</w:t>
      </w:r>
      <w:r w:rsidR="000C27B1" w:rsidRPr="00831D39">
        <w:rPr>
          <w:rFonts w:asciiTheme="minorBidi" w:hAnsiTheme="minorBidi"/>
          <w:sz w:val="24"/>
          <w:szCs w:val="24"/>
        </w:rPr>
        <w:t xml:space="preserve"> 89b), that the rabbis have the authority to uproot</w:t>
      </w:r>
      <w:r w:rsidR="00283907" w:rsidRPr="00831D39">
        <w:rPr>
          <w:rFonts w:asciiTheme="minorBidi" w:hAnsiTheme="minorBidi"/>
          <w:sz w:val="24"/>
          <w:szCs w:val="24"/>
        </w:rPr>
        <w:t xml:space="preserve"> certain biblical prohibitions. </w:t>
      </w:r>
      <w:r w:rsidR="00481A7D" w:rsidRPr="00831D39">
        <w:rPr>
          <w:rFonts w:asciiTheme="minorBidi" w:hAnsiTheme="minorBidi"/>
          <w:sz w:val="24"/>
          <w:szCs w:val="24"/>
        </w:rPr>
        <w:t xml:space="preserve">However, </w:t>
      </w:r>
      <w:r w:rsidR="00303B0F">
        <w:rPr>
          <w:rFonts w:asciiTheme="minorBidi" w:hAnsiTheme="minorBidi"/>
          <w:sz w:val="24"/>
          <w:szCs w:val="24"/>
        </w:rPr>
        <w:t xml:space="preserve">since the entire conversion is only </w:t>
      </w:r>
      <w:r w:rsidR="00303B0F" w:rsidRPr="00303B0F">
        <w:rPr>
          <w:rFonts w:asciiTheme="minorBidi" w:hAnsiTheme="minorBidi"/>
          <w:i/>
          <w:iCs/>
          <w:sz w:val="24"/>
          <w:szCs w:val="24"/>
        </w:rPr>
        <w:t>mi-derabbanan</w:t>
      </w:r>
      <w:r w:rsidR="00303B0F">
        <w:rPr>
          <w:rFonts w:asciiTheme="minorBidi" w:hAnsiTheme="minorBidi"/>
          <w:sz w:val="24"/>
          <w:szCs w:val="24"/>
        </w:rPr>
        <w:t xml:space="preserve">, </w:t>
      </w:r>
      <w:r w:rsidR="00481A7D" w:rsidRPr="00831D39">
        <w:rPr>
          <w:rFonts w:asciiTheme="minorBidi" w:hAnsiTheme="minorBidi"/>
          <w:sz w:val="24"/>
          <w:szCs w:val="24"/>
        </w:rPr>
        <w:t xml:space="preserve">the child may repeal the conversion if he protests upon reaching adulthood. The </w:t>
      </w:r>
      <w:r w:rsidR="00481A7D" w:rsidRPr="003D0D28">
        <w:rPr>
          <w:rFonts w:asciiTheme="minorBidi" w:hAnsiTheme="minorBidi"/>
          <w:i/>
          <w:iCs/>
          <w:sz w:val="24"/>
          <w:szCs w:val="24"/>
        </w:rPr>
        <w:t>Rishonim</w:t>
      </w:r>
      <w:r w:rsidR="00481A7D" w:rsidRPr="00831D39">
        <w:rPr>
          <w:rFonts w:asciiTheme="minorBidi" w:hAnsiTheme="minorBidi"/>
          <w:sz w:val="24"/>
          <w:szCs w:val="24"/>
        </w:rPr>
        <w:t xml:space="preserve"> (see, for example, Tosafot, </w:t>
      </w:r>
      <w:r w:rsidR="00481A7D" w:rsidRPr="003D0D28">
        <w:rPr>
          <w:rFonts w:asciiTheme="minorBidi" w:hAnsiTheme="minorBidi"/>
          <w:i/>
          <w:iCs/>
          <w:sz w:val="24"/>
          <w:szCs w:val="24"/>
        </w:rPr>
        <w:t>Sanhedrin</w:t>
      </w:r>
      <w:r w:rsidR="00481A7D" w:rsidRPr="00831D39">
        <w:rPr>
          <w:rFonts w:asciiTheme="minorBidi" w:hAnsiTheme="minorBidi"/>
          <w:sz w:val="24"/>
          <w:szCs w:val="24"/>
        </w:rPr>
        <w:t xml:space="preserve"> 68b</w:t>
      </w:r>
      <w:r w:rsidR="003D0D28">
        <w:rPr>
          <w:rFonts w:asciiTheme="minorBidi" w:hAnsiTheme="minorBidi"/>
          <w:sz w:val="24"/>
          <w:szCs w:val="24"/>
        </w:rPr>
        <w:t>,</w:t>
      </w:r>
      <w:r w:rsidR="00481A7D" w:rsidRPr="00831D39">
        <w:rPr>
          <w:rFonts w:asciiTheme="minorBidi" w:hAnsiTheme="minorBidi"/>
          <w:sz w:val="24"/>
          <w:szCs w:val="24"/>
        </w:rPr>
        <w:t xml:space="preserve"> s.v. </w:t>
      </w:r>
      <w:r w:rsidR="00481A7D" w:rsidRPr="00831D39">
        <w:rPr>
          <w:rFonts w:asciiTheme="minorBidi" w:hAnsiTheme="minorBidi"/>
          <w:i/>
          <w:iCs/>
          <w:sz w:val="24"/>
          <w:szCs w:val="24"/>
        </w:rPr>
        <w:t>katan</w:t>
      </w:r>
      <w:r w:rsidR="003D0D28">
        <w:rPr>
          <w:rFonts w:asciiTheme="minorBidi" w:hAnsiTheme="minorBidi"/>
          <w:sz w:val="24"/>
          <w:szCs w:val="24"/>
        </w:rPr>
        <w:t>;</w:t>
      </w:r>
      <w:r w:rsidR="00481A7D" w:rsidRPr="00831D39">
        <w:rPr>
          <w:rFonts w:asciiTheme="minorBidi" w:hAnsiTheme="minorBidi"/>
          <w:sz w:val="24"/>
          <w:szCs w:val="24"/>
        </w:rPr>
        <w:t xml:space="preserve"> Ritva, </w:t>
      </w:r>
      <w:r w:rsidR="00481A7D" w:rsidRPr="003D0D28">
        <w:rPr>
          <w:rFonts w:asciiTheme="minorBidi" w:hAnsiTheme="minorBidi"/>
          <w:i/>
          <w:iCs/>
          <w:sz w:val="24"/>
          <w:szCs w:val="24"/>
        </w:rPr>
        <w:t>Ketubot</w:t>
      </w:r>
      <w:r w:rsidR="00481A7D" w:rsidRPr="00831D39">
        <w:rPr>
          <w:rFonts w:asciiTheme="minorBidi" w:hAnsiTheme="minorBidi"/>
          <w:sz w:val="24"/>
          <w:szCs w:val="24"/>
        </w:rPr>
        <w:t xml:space="preserve"> 11a</w:t>
      </w:r>
      <w:r w:rsidR="003D0D28">
        <w:rPr>
          <w:rFonts w:asciiTheme="minorBidi" w:hAnsiTheme="minorBidi"/>
          <w:sz w:val="24"/>
          <w:szCs w:val="24"/>
        </w:rPr>
        <w:t>,</w:t>
      </w:r>
      <w:r w:rsidR="00481A7D" w:rsidRPr="00831D39">
        <w:rPr>
          <w:rFonts w:asciiTheme="minorBidi" w:hAnsiTheme="minorBidi"/>
          <w:sz w:val="24"/>
          <w:szCs w:val="24"/>
        </w:rPr>
        <w:t xml:space="preserve"> s.v. </w:t>
      </w:r>
      <w:r w:rsidR="00481A7D" w:rsidRPr="00831D39">
        <w:rPr>
          <w:rFonts w:asciiTheme="minorBidi" w:hAnsiTheme="minorBidi"/>
          <w:i/>
          <w:iCs/>
          <w:sz w:val="24"/>
          <w:szCs w:val="24"/>
        </w:rPr>
        <w:t>amar</w:t>
      </w:r>
      <w:r w:rsidR="00481A7D" w:rsidRPr="00831D39">
        <w:rPr>
          <w:rFonts w:asciiTheme="minorBidi" w:hAnsiTheme="minorBidi"/>
          <w:sz w:val="24"/>
          <w:szCs w:val="24"/>
        </w:rPr>
        <w:t>) reject this explanation.</w:t>
      </w:r>
    </w:p>
    <w:p w14:paraId="7D4EAEC2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FABDC4" w14:textId="5320F3CB" w:rsidR="00831D39" w:rsidRDefault="000C27B1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>Elsewhere (</w:t>
      </w:r>
      <w:r w:rsidRPr="003D0D28">
        <w:rPr>
          <w:rFonts w:asciiTheme="minorBidi" w:hAnsiTheme="minorBidi"/>
          <w:i/>
          <w:iCs/>
          <w:sz w:val="24"/>
          <w:szCs w:val="24"/>
        </w:rPr>
        <w:t>Sanhedrin</w:t>
      </w:r>
      <w:r w:rsidRPr="00831D39">
        <w:rPr>
          <w:rFonts w:asciiTheme="minorBidi" w:hAnsiTheme="minorBidi"/>
          <w:sz w:val="24"/>
          <w:szCs w:val="24"/>
        </w:rPr>
        <w:t xml:space="preserve"> 68b</w:t>
      </w:r>
      <w:r w:rsidR="003D0D28">
        <w:rPr>
          <w:rFonts w:asciiTheme="minorBidi" w:hAnsiTheme="minorBidi"/>
          <w:sz w:val="24"/>
          <w:szCs w:val="24"/>
        </w:rPr>
        <w:t>,</w:t>
      </w:r>
      <w:r w:rsidRPr="00831D39">
        <w:rPr>
          <w:rFonts w:asciiTheme="minorBidi" w:hAnsiTheme="minorBidi"/>
          <w:sz w:val="24"/>
          <w:szCs w:val="24"/>
        </w:rPr>
        <w:t xml:space="preserve"> s.v. </w:t>
      </w:r>
      <w:r w:rsidRPr="00831D39">
        <w:rPr>
          <w:rFonts w:asciiTheme="minorBidi" w:hAnsiTheme="minorBidi"/>
          <w:i/>
          <w:iCs/>
          <w:sz w:val="24"/>
          <w:szCs w:val="24"/>
        </w:rPr>
        <w:t>katan</w:t>
      </w:r>
      <w:r w:rsidRPr="00831D39">
        <w:rPr>
          <w:rFonts w:asciiTheme="minorBidi" w:hAnsiTheme="minorBidi"/>
          <w:sz w:val="24"/>
          <w:szCs w:val="24"/>
        </w:rPr>
        <w:t>)</w:t>
      </w:r>
      <w:r w:rsidR="003D0D28">
        <w:rPr>
          <w:rFonts w:asciiTheme="minorBidi" w:hAnsiTheme="minorBidi"/>
          <w:sz w:val="24"/>
          <w:szCs w:val="24"/>
        </w:rPr>
        <w:t>,</w:t>
      </w:r>
      <w:r w:rsidRPr="00831D39">
        <w:rPr>
          <w:rFonts w:asciiTheme="minorBidi" w:hAnsiTheme="minorBidi"/>
          <w:sz w:val="24"/>
          <w:szCs w:val="24"/>
        </w:rPr>
        <w:t xml:space="preserve"> Tosafo</w:t>
      </w:r>
      <w:r w:rsidR="003D0D28">
        <w:rPr>
          <w:rFonts w:asciiTheme="minorBidi" w:hAnsiTheme="minorBidi"/>
          <w:sz w:val="24"/>
          <w:szCs w:val="24"/>
        </w:rPr>
        <w:t>t offer a different explanation, suggesting that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 w:rsidR="00DC687E" w:rsidRPr="00831D39">
        <w:rPr>
          <w:rFonts w:asciiTheme="minorBidi" w:hAnsiTheme="minorBidi"/>
          <w:sz w:val="24"/>
          <w:szCs w:val="24"/>
        </w:rPr>
        <w:t xml:space="preserve">the </w:t>
      </w:r>
      <w:r w:rsidR="00DC687E" w:rsidRPr="003D0D28">
        <w:rPr>
          <w:rFonts w:asciiTheme="minorBidi" w:hAnsiTheme="minorBidi"/>
          <w:i/>
          <w:iCs/>
          <w:sz w:val="24"/>
          <w:szCs w:val="24"/>
        </w:rPr>
        <w:t>gemara</w:t>
      </w:r>
      <w:r w:rsidR="00DC687E" w:rsidRPr="00831D39">
        <w:rPr>
          <w:rFonts w:asciiTheme="minorBidi" w:hAnsiTheme="minorBidi"/>
          <w:sz w:val="24"/>
          <w:szCs w:val="24"/>
        </w:rPr>
        <w:t xml:space="preserve"> does not really intend to employ the principle of </w:t>
      </w:r>
      <w:r w:rsidR="003D0D28">
        <w:rPr>
          <w:rFonts w:asciiTheme="minorBidi" w:hAnsiTheme="minorBidi"/>
          <w:sz w:val="24"/>
          <w:szCs w:val="24"/>
        </w:rPr>
        <w:t>“</w:t>
      </w:r>
      <w:r w:rsidR="00DC687E"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="00DC687E" w:rsidRPr="00831D39">
        <w:rPr>
          <w:rFonts w:asciiTheme="minorBidi" w:hAnsiTheme="minorBidi"/>
          <w:sz w:val="24"/>
          <w:szCs w:val="24"/>
        </w:rPr>
        <w:t>"</w:t>
      </w:r>
      <w:r w:rsidR="003D0D28">
        <w:rPr>
          <w:rFonts w:asciiTheme="minorBidi" w:hAnsiTheme="minorBidi"/>
          <w:sz w:val="24"/>
          <w:szCs w:val="24"/>
        </w:rPr>
        <w:t>:</w:t>
      </w:r>
    </w:p>
    <w:p w14:paraId="4E935079" w14:textId="77777777" w:rsidR="007F4ACF" w:rsidRPr="00831D39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58B4494" w14:textId="27ECF057" w:rsidR="000C27B1" w:rsidRDefault="00DC687E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The </w:t>
      </w:r>
      <w:r w:rsidR="000C27B1" w:rsidRPr="00831D39">
        <w:rPr>
          <w:rFonts w:asciiTheme="minorBidi" w:hAnsiTheme="minorBidi"/>
          <w:sz w:val="24"/>
          <w:szCs w:val="24"/>
        </w:rPr>
        <w:t>"</w:t>
      </w:r>
      <w:r w:rsidR="003D0D28">
        <w:rPr>
          <w:rFonts w:asciiTheme="minorBidi" w:hAnsiTheme="minorBidi"/>
          <w:i/>
          <w:iCs/>
          <w:sz w:val="24"/>
          <w:szCs w:val="24"/>
        </w:rPr>
        <w:t>zek</w:t>
      </w:r>
      <w:r w:rsidR="000C27B1" w:rsidRPr="00831D39">
        <w:rPr>
          <w:rFonts w:asciiTheme="minorBidi" w:hAnsiTheme="minorBidi"/>
          <w:i/>
          <w:iCs/>
          <w:sz w:val="24"/>
          <w:szCs w:val="24"/>
        </w:rPr>
        <w:t>hiya</w:t>
      </w:r>
      <w:r w:rsidR="000C27B1" w:rsidRPr="00831D39">
        <w:rPr>
          <w:rFonts w:asciiTheme="minorBidi" w:hAnsiTheme="minorBidi"/>
          <w:sz w:val="24"/>
          <w:szCs w:val="24"/>
        </w:rPr>
        <w:t xml:space="preserve">" of conversion is unlike other </w:t>
      </w:r>
      <w:r w:rsidR="000C27B1" w:rsidRPr="00831D39">
        <w:rPr>
          <w:rFonts w:asciiTheme="minorBidi" w:hAnsiTheme="minorBidi"/>
          <w:i/>
          <w:iCs/>
          <w:sz w:val="24"/>
          <w:szCs w:val="24"/>
        </w:rPr>
        <w:t>zekhiyot</w:t>
      </w:r>
      <w:r w:rsidR="000C27B1" w:rsidRPr="00831D39">
        <w:rPr>
          <w:rFonts w:asciiTheme="minorBidi" w:hAnsiTheme="minorBidi"/>
          <w:sz w:val="24"/>
          <w:szCs w:val="24"/>
        </w:rPr>
        <w:t xml:space="preserve">, as when </w:t>
      </w:r>
      <w:r w:rsidR="000C27B1"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="000C27B1" w:rsidRPr="00831D39">
        <w:rPr>
          <w:rFonts w:asciiTheme="minorBidi" w:hAnsiTheme="minorBidi"/>
          <w:sz w:val="24"/>
          <w:szCs w:val="24"/>
        </w:rPr>
        <w:t xml:space="preserve"> immerses him [in the </w:t>
      </w:r>
      <w:r w:rsidR="000C27B1" w:rsidRPr="00831D39">
        <w:rPr>
          <w:rFonts w:asciiTheme="minorBidi" w:hAnsiTheme="minorBidi"/>
          <w:i/>
          <w:iCs/>
          <w:sz w:val="24"/>
          <w:szCs w:val="24"/>
        </w:rPr>
        <w:t>mikve</w:t>
      </w:r>
      <w:r w:rsidR="003D0D28">
        <w:rPr>
          <w:rFonts w:asciiTheme="minorBidi" w:hAnsiTheme="minorBidi"/>
          <w:i/>
          <w:iCs/>
          <w:sz w:val="24"/>
          <w:szCs w:val="24"/>
        </w:rPr>
        <w:t>h</w:t>
      </w:r>
      <w:r w:rsidR="000C27B1" w:rsidRPr="00831D39">
        <w:rPr>
          <w:rFonts w:asciiTheme="minorBidi" w:hAnsiTheme="minorBidi"/>
          <w:sz w:val="24"/>
          <w:szCs w:val="24"/>
        </w:rPr>
        <w:t>]</w:t>
      </w:r>
      <w:r w:rsidR="003D0D28">
        <w:rPr>
          <w:rFonts w:asciiTheme="minorBidi" w:hAnsiTheme="minorBidi"/>
          <w:sz w:val="24"/>
          <w:szCs w:val="24"/>
        </w:rPr>
        <w:t>,</w:t>
      </w:r>
      <w:r w:rsidR="000C27B1" w:rsidRPr="00831D39">
        <w:rPr>
          <w:rFonts w:asciiTheme="minorBidi" w:hAnsiTheme="minorBidi"/>
          <w:sz w:val="24"/>
          <w:szCs w:val="24"/>
        </w:rPr>
        <w:t xml:space="preserve"> they do not </w:t>
      </w:r>
      <w:r w:rsidR="003D0D28">
        <w:rPr>
          <w:rFonts w:asciiTheme="minorBidi" w:hAnsiTheme="minorBidi"/>
          <w:sz w:val="24"/>
          <w:szCs w:val="24"/>
        </w:rPr>
        <w:t>acquire something on his behalf.</w:t>
      </w:r>
      <w:r w:rsidR="000C27B1" w:rsidRPr="00831D39">
        <w:rPr>
          <w:rFonts w:asciiTheme="minorBidi" w:hAnsiTheme="minorBidi"/>
          <w:sz w:val="24"/>
          <w:szCs w:val="24"/>
        </w:rPr>
        <w:t xml:space="preserve"> </w:t>
      </w:r>
      <w:r w:rsidR="003D0D28">
        <w:rPr>
          <w:rFonts w:asciiTheme="minorBidi" w:hAnsiTheme="minorBidi"/>
          <w:sz w:val="24"/>
          <w:szCs w:val="24"/>
        </w:rPr>
        <w:t>R</w:t>
      </w:r>
      <w:r w:rsidR="000C27B1" w:rsidRPr="00831D39">
        <w:rPr>
          <w:rFonts w:asciiTheme="minorBidi" w:hAnsiTheme="minorBidi"/>
          <w:sz w:val="24"/>
          <w:szCs w:val="24"/>
        </w:rPr>
        <w:t>ather</w:t>
      </w:r>
      <w:r w:rsidR="003D0D28">
        <w:rPr>
          <w:rFonts w:asciiTheme="minorBidi" w:hAnsiTheme="minorBidi"/>
          <w:sz w:val="24"/>
          <w:szCs w:val="24"/>
        </w:rPr>
        <w:t>,</w:t>
      </w:r>
      <w:r w:rsidR="000C27B1" w:rsidRPr="00831D39">
        <w:rPr>
          <w:rFonts w:asciiTheme="minorBidi" w:hAnsiTheme="minorBidi"/>
          <w:sz w:val="24"/>
          <w:szCs w:val="24"/>
        </w:rPr>
        <w:t xml:space="preserve"> he acquires himself and with his own body</w:t>
      </w:r>
      <w:r w:rsidRPr="00831D39">
        <w:rPr>
          <w:rFonts w:asciiTheme="minorBidi" w:hAnsiTheme="minorBidi"/>
          <w:sz w:val="24"/>
          <w:szCs w:val="24"/>
        </w:rPr>
        <w:t xml:space="preserve">; </w:t>
      </w:r>
      <w:r w:rsidR="000C27B1" w:rsidRPr="00831D39">
        <w:rPr>
          <w:rFonts w:asciiTheme="minorBidi" w:hAnsiTheme="minorBidi"/>
          <w:sz w:val="24"/>
          <w:szCs w:val="24"/>
        </w:rPr>
        <w:t xml:space="preserve">he becomes a convert and enters </w:t>
      </w:r>
      <w:r w:rsidRPr="00831D39">
        <w:rPr>
          <w:rFonts w:asciiTheme="minorBidi" w:hAnsiTheme="minorBidi"/>
          <w:sz w:val="24"/>
          <w:szCs w:val="24"/>
        </w:rPr>
        <w:t xml:space="preserve">under the wings of the </w:t>
      </w:r>
      <w:r w:rsidRPr="003D0D28">
        <w:rPr>
          <w:rFonts w:asciiTheme="minorBidi" w:hAnsiTheme="minorBidi"/>
          <w:i/>
          <w:iCs/>
          <w:sz w:val="24"/>
          <w:szCs w:val="24"/>
        </w:rPr>
        <w:t>Shekhina</w:t>
      </w:r>
      <w:r w:rsidRPr="00831D39">
        <w:rPr>
          <w:rFonts w:asciiTheme="minorBidi" w:hAnsiTheme="minorBidi"/>
          <w:sz w:val="24"/>
          <w:szCs w:val="24"/>
        </w:rPr>
        <w:t>.</w:t>
      </w:r>
      <w:r w:rsidR="000C27B1" w:rsidRPr="00831D39">
        <w:rPr>
          <w:rFonts w:asciiTheme="minorBidi" w:hAnsiTheme="minorBidi"/>
          <w:sz w:val="24"/>
          <w:szCs w:val="24"/>
        </w:rPr>
        <w:t xml:space="preserve"> </w:t>
      </w:r>
    </w:p>
    <w:p w14:paraId="0482FF83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AD2D800" w14:textId="27618F9F" w:rsidR="000C27B1" w:rsidRDefault="000C27B1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Tosafot explains that </w:t>
      </w:r>
      <w:r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Pr="00831D39">
        <w:rPr>
          <w:rFonts w:asciiTheme="minorBidi" w:hAnsiTheme="minorBidi"/>
          <w:sz w:val="24"/>
          <w:szCs w:val="24"/>
        </w:rPr>
        <w:t xml:space="preserve"> is not the mechanism through which </w:t>
      </w:r>
      <w:r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="003D0D28">
        <w:rPr>
          <w:rFonts w:asciiTheme="minorBidi" w:hAnsiTheme="minorBidi"/>
          <w:sz w:val="24"/>
          <w:szCs w:val="24"/>
        </w:rPr>
        <w:t xml:space="preserve"> converts the child.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 w:rsidR="003D0D28">
        <w:rPr>
          <w:rFonts w:asciiTheme="minorBidi" w:hAnsiTheme="minorBidi"/>
          <w:sz w:val="24"/>
          <w:szCs w:val="24"/>
        </w:rPr>
        <w:t>C</w:t>
      </w:r>
      <w:r w:rsidRPr="00831D39">
        <w:rPr>
          <w:rFonts w:asciiTheme="minorBidi" w:hAnsiTheme="minorBidi"/>
          <w:sz w:val="24"/>
          <w:szCs w:val="24"/>
        </w:rPr>
        <w:t xml:space="preserve">hildren may be converted </w:t>
      </w:r>
      <w:r w:rsidR="003D0D28">
        <w:rPr>
          <w:rFonts w:asciiTheme="minorBidi" w:hAnsiTheme="minorBidi"/>
          <w:sz w:val="24"/>
          <w:szCs w:val="24"/>
        </w:rPr>
        <w:t xml:space="preserve">in a manner </w:t>
      </w:r>
      <w:r w:rsidRPr="00831D39">
        <w:rPr>
          <w:rFonts w:asciiTheme="minorBidi" w:hAnsiTheme="minorBidi"/>
          <w:sz w:val="24"/>
          <w:szCs w:val="24"/>
        </w:rPr>
        <w:t xml:space="preserve">similar to the </w:t>
      </w:r>
      <w:r w:rsidR="003D0D28">
        <w:rPr>
          <w:rFonts w:asciiTheme="minorBidi" w:hAnsiTheme="minorBidi"/>
          <w:sz w:val="24"/>
          <w:szCs w:val="24"/>
        </w:rPr>
        <w:t>way in</w:t>
      </w:r>
      <w:r w:rsidRPr="00831D39">
        <w:rPr>
          <w:rFonts w:asciiTheme="minorBidi" w:hAnsiTheme="minorBidi"/>
          <w:sz w:val="24"/>
          <w:szCs w:val="24"/>
        </w:rPr>
        <w:t xml:space="preserve"> which they became </w:t>
      </w:r>
      <w:r w:rsidRPr="00831D39">
        <w:rPr>
          <w:rFonts w:asciiTheme="minorBidi" w:hAnsiTheme="minorBidi"/>
          <w:sz w:val="24"/>
          <w:szCs w:val="24"/>
        </w:rPr>
        <w:lastRenderedPageBreak/>
        <w:t xml:space="preserve">Jewish at the time of </w:t>
      </w:r>
      <w:r w:rsidRPr="003D0D28">
        <w:rPr>
          <w:rFonts w:asciiTheme="minorBidi" w:hAnsiTheme="minorBidi"/>
          <w:i/>
          <w:iCs/>
          <w:sz w:val="24"/>
          <w:szCs w:val="24"/>
        </w:rPr>
        <w:t>Matan Torah</w:t>
      </w:r>
      <w:r w:rsidRPr="00831D39">
        <w:rPr>
          <w:rFonts w:asciiTheme="minorBidi" w:hAnsiTheme="minorBidi"/>
          <w:sz w:val="24"/>
          <w:szCs w:val="24"/>
        </w:rPr>
        <w:t xml:space="preserve">. </w:t>
      </w:r>
      <w:r w:rsidR="00DC687E" w:rsidRPr="00831D39">
        <w:rPr>
          <w:rFonts w:asciiTheme="minorBidi" w:hAnsiTheme="minorBidi"/>
          <w:sz w:val="24"/>
          <w:szCs w:val="24"/>
        </w:rPr>
        <w:t>The</w:t>
      </w:r>
      <w:r w:rsidR="00EE0231" w:rsidRPr="00831D39">
        <w:rPr>
          <w:rFonts w:asciiTheme="minorBidi" w:hAnsiTheme="minorBidi"/>
          <w:sz w:val="24"/>
          <w:szCs w:val="24"/>
        </w:rPr>
        <w:t xml:space="preserve"> Talmud simply</w:t>
      </w:r>
      <w:r w:rsidRPr="00831D39">
        <w:rPr>
          <w:rFonts w:asciiTheme="minorBidi" w:hAnsiTheme="minorBidi"/>
          <w:sz w:val="24"/>
          <w:szCs w:val="24"/>
        </w:rPr>
        <w:t xml:space="preserve"> means </w:t>
      </w:r>
      <w:r w:rsidR="00EE0231" w:rsidRPr="00831D39">
        <w:rPr>
          <w:rFonts w:asciiTheme="minorBidi" w:hAnsiTheme="minorBidi"/>
          <w:sz w:val="24"/>
          <w:szCs w:val="24"/>
        </w:rPr>
        <w:t xml:space="preserve">to teach </w:t>
      </w:r>
      <w:r w:rsidRPr="00831D39">
        <w:rPr>
          <w:rFonts w:asciiTheme="minorBidi" w:hAnsiTheme="minorBidi"/>
          <w:sz w:val="24"/>
          <w:szCs w:val="24"/>
        </w:rPr>
        <w:t xml:space="preserve">that since the child lacks the legal ability to consent, </w:t>
      </w:r>
      <w:r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Pr="00831D39">
        <w:rPr>
          <w:rFonts w:asciiTheme="minorBidi" w:hAnsiTheme="minorBidi"/>
          <w:sz w:val="24"/>
          <w:szCs w:val="24"/>
        </w:rPr>
        <w:t xml:space="preserve"> will only convert a child if they are convinced that becoming Jewish is in the child's best interest. </w:t>
      </w:r>
    </w:p>
    <w:p w14:paraId="3090F7FE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B569F7" w14:textId="089CA496" w:rsidR="000C27B1" w:rsidRDefault="000C27B1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>According to this approach, how is it possible for the child to protest and revoke his conversion upon rea</w:t>
      </w:r>
      <w:r w:rsidR="003D0D28">
        <w:rPr>
          <w:rFonts w:asciiTheme="minorBidi" w:hAnsiTheme="minorBidi"/>
          <w:sz w:val="24"/>
          <w:szCs w:val="24"/>
        </w:rPr>
        <w:t>ching the age of bar/bat mitzva</w:t>
      </w:r>
      <w:r w:rsidRPr="00831D39">
        <w:rPr>
          <w:rFonts w:asciiTheme="minorBidi" w:hAnsiTheme="minorBidi"/>
          <w:sz w:val="24"/>
          <w:szCs w:val="24"/>
        </w:rPr>
        <w:t>? Tosafot explains that the conversion of a child is just like any other conversion</w:t>
      </w:r>
      <w:r w:rsidR="003D0D28">
        <w:rPr>
          <w:rFonts w:asciiTheme="minorBidi" w:hAnsiTheme="minorBidi"/>
          <w:sz w:val="24"/>
          <w:szCs w:val="24"/>
        </w:rPr>
        <w:t>.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 w:rsidR="003D0D28">
        <w:rPr>
          <w:rFonts w:asciiTheme="minorBidi" w:hAnsiTheme="minorBidi"/>
          <w:sz w:val="24"/>
          <w:szCs w:val="24"/>
        </w:rPr>
        <w:t>T</w:t>
      </w:r>
      <w:r w:rsidRPr="00831D39">
        <w:rPr>
          <w:rFonts w:asciiTheme="minorBidi" w:hAnsiTheme="minorBidi"/>
          <w:sz w:val="24"/>
          <w:szCs w:val="24"/>
        </w:rPr>
        <w:t>herefore</w:t>
      </w:r>
      <w:r w:rsidR="003D0D28">
        <w:rPr>
          <w:rFonts w:asciiTheme="minorBidi" w:hAnsiTheme="minorBidi"/>
          <w:sz w:val="24"/>
          <w:szCs w:val="24"/>
        </w:rPr>
        <w:t>,</w:t>
      </w:r>
      <w:r w:rsidRPr="00831D39">
        <w:rPr>
          <w:rFonts w:asciiTheme="minorBidi" w:hAnsiTheme="minorBidi"/>
          <w:sz w:val="24"/>
          <w:szCs w:val="24"/>
        </w:rPr>
        <w:t xml:space="preserve"> in addition to circumcision and immersion, the convert must accept upon himself the </w:t>
      </w:r>
      <w:r w:rsidRPr="003D0D28">
        <w:rPr>
          <w:rFonts w:asciiTheme="minorBidi" w:hAnsiTheme="minorBidi"/>
          <w:i/>
          <w:iCs/>
          <w:sz w:val="24"/>
          <w:szCs w:val="24"/>
        </w:rPr>
        <w:t>mitzvot</w:t>
      </w:r>
      <w:r w:rsidRPr="00831D39">
        <w:rPr>
          <w:rFonts w:asciiTheme="minorBidi" w:hAnsiTheme="minorBidi"/>
          <w:sz w:val="24"/>
          <w:szCs w:val="24"/>
        </w:rPr>
        <w:t xml:space="preserve"> (</w:t>
      </w:r>
      <w:r w:rsidRPr="00831D39">
        <w:rPr>
          <w:rFonts w:asciiTheme="minorBidi" w:hAnsiTheme="minorBidi"/>
          <w:i/>
          <w:iCs/>
          <w:sz w:val="24"/>
          <w:szCs w:val="24"/>
        </w:rPr>
        <w:t>kabbalat mitzvot</w:t>
      </w:r>
      <w:r w:rsidRPr="00831D39">
        <w:rPr>
          <w:rFonts w:asciiTheme="minorBidi" w:hAnsiTheme="minorBidi"/>
          <w:sz w:val="24"/>
          <w:szCs w:val="24"/>
        </w:rPr>
        <w:t xml:space="preserve">). Although a child cannot perform </w:t>
      </w:r>
      <w:r w:rsidRPr="00831D39">
        <w:rPr>
          <w:rFonts w:asciiTheme="minorBidi" w:hAnsiTheme="minorBidi"/>
          <w:i/>
          <w:iCs/>
          <w:sz w:val="24"/>
          <w:szCs w:val="24"/>
        </w:rPr>
        <w:t>kabbalat mitzvot</w:t>
      </w:r>
      <w:r w:rsidRPr="00831D39">
        <w:rPr>
          <w:rFonts w:asciiTheme="minorBidi" w:hAnsiTheme="minorBidi"/>
          <w:sz w:val="24"/>
          <w:szCs w:val="24"/>
        </w:rPr>
        <w:t>,</w:t>
      </w:r>
      <w:r w:rsidR="002014D0" w:rsidRPr="00831D39">
        <w:rPr>
          <w:rFonts w:asciiTheme="minorBidi" w:hAnsiTheme="minorBidi"/>
          <w:sz w:val="24"/>
          <w:szCs w:val="24"/>
        </w:rPr>
        <w:t xml:space="preserve"> he is considered to be Jewish until during that time period,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 w:rsidR="003D0D28">
        <w:rPr>
          <w:rFonts w:asciiTheme="minorBidi" w:hAnsiTheme="minorBidi"/>
          <w:sz w:val="24"/>
          <w:szCs w:val="24"/>
        </w:rPr>
        <w:t xml:space="preserve">but </w:t>
      </w:r>
      <w:r w:rsidRPr="00831D39">
        <w:rPr>
          <w:rFonts w:asciiTheme="minorBidi" w:hAnsiTheme="minorBidi"/>
          <w:sz w:val="24"/>
          <w:szCs w:val="24"/>
        </w:rPr>
        <w:t xml:space="preserve">if he reaches the age of adulthood and does not protest, that is considered to be a </w:t>
      </w:r>
      <w:r w:rsidRPr="00831D39">
        <w:rPr>
          <w:rFonts w:asciiTheme="minorBidi" w:hAnsiTheme="minorBidi"/>
          <w:i/>
          <w:iCs/>
          <w:sz w:val="24"/>
          <w:szCs w:val="24"/>
        </w:rPr>
        <w:t>kabbalat mitzvot</w:t>
      </w:r>
      <w:r w:rsidR="003D0D28">
        <w:rPr>
          <w:rFonts w:asciiTheme="minorBidi" w:hAnsiTheme="minorBidi"/>
          <w:sz w:val="24"/>
          <w:szCs w:val="24"/>
        </w:rPr>
        <w:t>,</w:t>
      </w:r>
      <w:r w:rsidRPr="00831D39">
        <w:rPr>
          <w:rFonts w:asciiTheme="minorBidi" w:hAnsiTheme="minorBidi"/>
          <w:sz w:val="24"/>
          <w:szCs w:val="24"/>
        </w:rPr>
        <w:t xml:space="preserve"> and the conversion is complete. This view is consistent with the view of Tosafot elsewhere</w:t>
      </w:r>
      <w:r w:rsidR="003D0D28">
        <w:rPr>
          <w:rFonts w:asciiTheme="minorBidi" w:hAnsiTheme="minorBidi"/>
          <w:sz w:val="24"/>
          <w:szCs w:val="24"/>
        </w:rPr>
        <w:t>,</w:t>
      </w:r>
      <w:r w:rsidRPr="00831D39">
        <w:rPr>
          <w:rFonts w:asciiTheme="minorBidi" w:hAnsiTheme="minorBidi"/>
          <w:sz w:val="24"/>
          <w:szCs w:val="24"/>
        </w:rPr>
        <w:t xml:space="preserve"> which maintains that </w:t>
      </w:r>
      <w:r w:rsidRPr="00831D39">
        <w:rPr>
          <w:rFonts w:asciiTheme="minorBidi" w:hAnsiTheme="minorBidi"/>
          <w:i/>
          <w:iCs/>
          <w:sz w:val="24"/>
          <w:szCs w:val="24"/>
        </w:rPr>
        <w:t>kabbbalat mitz</w:t>
      </w:r>
      <w:r w:rsidR="002014D0" w:rsidRPr="00831D39">
        <w:rPr>
          <w:rFonts w:asciiTheme="minorBidi" w:hAnsiTheme="minorBidi"/>
          <w:i/>
          <w:iCs/>
          <w:sz w:val="24"/>
          <w:szCs w:val="24"/>
        </w:rPr>
        <w:t>vot</w:t>
      </w:r>
      <w:r w:rsidRPr="00831D39">
        <w:rPr>
          <w:rFonts w:asciiTheme="minorBidi" w:hAnsiTheme="minorBidi"/>
          <w:sz w:val="24"/>
          <w:szCs w:val="24"/>
        </w:rPr>
        <w:t xml:space="preserve"> is central to the conversion and</w:t>
      </w:r>
      <w:r w:rsidR="003D0D28">
        <w:rPr>
          <w:rFonts w:asciiTheme="minorBidi" w:hAnsiTheme="minorBidi"/>
          <w:sz w:val="24"/>
          <w:szCs w:val="24"/>
        </w:rPr>
        <w:t xml:space="preserve"> that</w:t>
      </w:r>
      <w:r w:rsidRPr="00831D39">
        <w:rPr>
          <w:rFonts w:asciiTheme="minorBidi" w:hAnsiTheme="minorBidi"/>
          <w:sz w:val="24"/>
          <w:szCs w:val="24"/>
        </w:rPr>
        <w:t xml:space="preserve"> without </w:t>
      </w:r>
      <w:r w:rsidRPr="00831D39">
        <w:rPr>
          <w:rFonts w:asciiTheme="minorBidi" w:hAnsiTheme="minorBidi"/>
          <w:i/>
          <w:iCs/>
          <w:sz w:val="24"/>
          <w:szCs w:val="24"/>
        </w:rPr>
        <w:t>kabbalat mitzvot</w:t>
      </w:r>
      <w:r w:rsidRPr="00831D39">
        <w:rPr>
          <w:rFonts w:asciiTheme="minorBidi" w:hAnsiTheme="minorBidi"/>
          <w:sz w:val="24"/>
          <w:szCs w:val="24"/>
        </w:rPr>
        <w:t xml:space="preserve">, the conversion is invalid. </w:t>
      </w:r>
    </w:p>
    <w:p w14:paraId="448695FA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B0BCB94" w14:textId="7C62C38A" w:rsidR="002014D0" w:rsidRDefault="002014D0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Interestingly, although Tosafot understands that the child must perform </w:t>
      </w:r>
      <w:r w:rsidRPr="00831D39">
        <w:rPr>
          <w:rFonts w:asciiTheme="minorBidi" w:hAnsiTheme="minorBidi"/>
          <w:i/>
          <w:iCs/>
          <w:sz w:val="24"/>
          <w:szCs w:val="24"/>
        </w:rPr>
        <w:t>kabbalat mitzvot</w:t>
      </w:r>
      <w:r w:rsidRPr="00831D39">
        <w:rPr>
          <w:rFonts w:asciiTheme="minorBidi" w:hAnsiTheme="minorBidi"/>
          <w:sz w:val="24"/>
          <w:szCs w:val="24"/>
        </w:rPr>
        <w:t xml:space="preserve"> in order to complete his conversion, he does not appear to require an active, formal declaration. Rather: </w:t>
      </w:r>
    </w:p>
    <w:p w14:paraId="7A347554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ACE3F54" w14:textId="5D7A66AD" w:rsidR="002014D0" w:rsidRDefault="002014D0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The </w:t>
      </w:r>
      <w:r w:rsidR="00831D39">
        <w:rPr>
          <w:rFonts w:asciiTheme="minorBidi" w:hAnsiTheme="minorBidi"/>
          <w:i/>
          <w:iCs/>
          <w:sz w:val="24"/>
          <w:szCs w:val="24"/>
        </w:rPr>
        <w:t>mila</w:t>
      </w:r>
      <w:r w:rsidRPr="00831D39">
        <w:rPr>
          <w:rFonts w:asciiTheme="minorBidi" w:hAnsiTheme="minorBidi"/>
          <w:sz w:val="24"/>
          <w:szCs w:val="24"/>
        </w:rPr>
        <w:t xml:space="preserve"> and </w:t>
      </w:r>
      <w:r w:rsidRPr="00831D39">
        <w:rPr>
          <w:rFonts w:asciiTheme="minorBidi" w:hAnsiTheme="minorBidi"/>
          <w:i/>
          <w:iCs/>
          <w:sz w:val="24"/>
          <w:szCs w:val="24"/>
        </w:rPr>
        <w:t>tevila</w:t>
      </w:r>
      <w:r w:rsidRPr="00831D39">
        <w:rPr>
          <w:rFonts w:asciiTheme="minorBidi" w:hAnsiTheme="minorBidi"/>
          <w:sz w:val="24"/>
          <w:szCs w:val="24"/>
        </w:rPr>
        <w:t xml:space="preserve"> perfo</w:t>
      </w:r>
      <w:r w:rsidR="003D0D28">
        <w:rPr>
          <w:rFonts w:asciiTheme="minorBidi" w:hAnsiTheme="minorBidi"/>
          <w:sz w:val="24"/>
          <w:szCs w:val="24"/>
        </w:rPr>
        <w:t>r</w:t>
      </w:r>
      <w:r w:rsidRPr="00831D39">
        <w:rPr>
          <w:rFonts w:asciiTheme="minorBidi" w:hAnsiTheme="minorBidi"/>
          <w:sz w:val="24"/>
          <w:szCs w:val="24"/>
        </w:rPr>
        <w:t>med while he was a minor are effecti</w:t>
      </w:r>
      <w:r w:rsidR="003D0D28">
        <w:rPr>
          <w:rFonts w:asciiTheme="minorBidi" w:hAnsiTheme="minorBidi"/>
          <w:sz w:val="24"/>
          <w:szCs w:val="24"/>
        </w:rPr>
        <w:t>v</w:t>
      </w:r>
      <w:r w:rsidRPr="00831D39">
        <w:rPr>
          <w:rFonts w:asciiTheme="minorBidi" w:hAnsiTheme="minorBidi"/>
          <w:sz w:val="24"/>
          <w:szCs w:val="24"/>
        </w:rPr>
        <w:t xml:space="preserve">e, as they </w:t>
      </w:r>
      <w:r w:rsidR="003D0D28">
        <w:rPr>
          <w:rFonts w:asciiTheme="minorBidi" w:hAnsiTheme="minorBidi"/>
          <w:sz w:val="24"/>
          <w:szCs w:val="24"/>
        </w:rPr>
        <w:t xml:space="preserve">were </w:t>
      </w:r>
      <w:r w:rsidRPr="00831D39">
        <w:rPr>
          <w:rFonts w:asciiTheme="minorBidi" w:hAnsiTheme="minorBidi"/>
          <w:sz w:val="24"/>
          <w:szCs w:val="24"/>
        </w:rPr>
        <w:t xml:space="preserve">done with his body, and only </w:t>
      </w:r>
      <w:r w:rsidRPr="00831D39">
        <w:rPr>
          <w:rFonts w:asciiTheme="minorBidi" w:hAnsiTheme="minorBidi"/>
          <w:i/>
          <w:iCs/>
          <w:sz w:val="24"/>
          <w:szCs w:val="24"/>
        </w:rPr>
        <w:t>kabbalat mitzvot</w:t>
      </w:r>
      <w:r w:rsidRPr="00831D39">
        <w:rPr>
          <w:rFonts w:asciiTheme="minorBidi" w:hAnsiTheme="minorBidi"/>
          <w:sz w:val="24"/>
          <w:szCs w:val="24"/>
        </w:rPr>
        <w:t xml:space="preserve"> is missing. And since he reached adulthood without protesting, that is considered to be an acceptance [of the </w:t>
      </w:r>
      <w:r w:rsidRPr="003D0D28">
        <w:rPr>
          <w:rFonts w:asciiTheme="minorBidi" w:hAnsiTheme="minorBidi"/>
          <w:i/>
          <w:iCs/>
          <w:sz w:val="24"/>
          <w:szCs w:val="24"/>
        </w:rPr>
        <w:t>mitzvot</w:t>
      </w:r>
      <w:r w:rsidRPr="00831D39">
        <w:rPr>
          <w:rFonts w:asciiTheme="minorBidi" w:hAnsiTheme="minorBidi"/>
          <w:sz w:val="24"/>
          <w:szCs w:val="24"/>
        </w:rPr>
        <w:t xml:space="preserve">]. </w:t>
      </w:r>
    </w:p>
    <w:p w14:paraId="49860BBB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BAF0D22" w14:textId="646265B5" w:rsidR="000C27B1" w:rsidRDefault="002014D0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Although the Ritva (ibid.) explains that according to Tosafot, "they are not full converts until </w:t>
      </w:r>
      <w:r w:rsidRPr="003D0D28">
        <w:rPr>
          <w:rFonts w:asciiTheme="minorBidi" w:hAnsiTheme="minorBidi"/>
          <w:sz w:val="24"/>
          <w:szCs w:val="24"/>
        </w:rPr>
        <w:t>[</w:t>
      </w:r>
      <w:r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Pr="00831D39">
        <w:rPr>
          <w:rFonts w:asciiTheme="minorBidi" w:hAnsiTheme="minorBidi"/>
          <w:sz w:val="24"/>
          <w:szCs w:val="24"/>
        </w:rPr>
        <w:t xml:space="preserve">] informs them of the reward and punishment of the </w:t>
      </w:r>
      <w:r w:rsidRPr="00831D39">
        <w:rPr>
          <w:rFonts w:asciiTheme="minorBidi" w:hAnsiTheme="minorBidi"/>
          <w:i/>
          <w:iCs/>
          <w:sz w:val="24"/>
          <w:szCs w:val="24"/>
        </w:rPr>
        <w:t>mitzvot</w:t>
      </w:r>
      <w:r w:rsidRPr="00831D39">
        <w:rPr>
          <w:rFonts w:asciiTheme="minorBidi" w:hAnsiTheme="minorBidi"/>
          <w:sz w:val="24"/>
          <w:szCs w:val="24"/>
        </w:rPr>
        <w:t xml:space="preserve"> when they reach adulthood," that does not appear to be the simple understanding of Tosafot. </w:t>
      </w:r>
      <w:r w:rsidR="00EE0231" w:rsidRPr="00831D39">
        <w:rPr>
          <w:rFonts w:asciiTheme="minorBidi" w:hAnsiTheme="minorBidi"/>
          <w:sz w:val="24"/>
          <w:szCs w:val="24"/>
        </w:rPr>
        <w:t xml:space="preserve">In any case, Tosafot appears to maintain that while the conversion of a child is halakhically valid, it undergoes a final stage when the child </w:t>
      </w:r>
      <w:r w:rsidR="00831D39" w:rsidRPr="00831D39">
        <w:rPr>
          <w:rFonts w:asciiTheme="minorBidi" w:hAnsiTheme="minorBidi"/>
          <w:sz w:val="24"/>
          <w:szCs w:val="24"/>
        </w:rPr>
        <w:t>performs</w:t>
      </w:r>
      <w:r w:rsidR="00EE0231" w:rsidRPr="00831D39">
        <w:rPr>
          <w:rFonts w:asciiTheme="minorBidi" w:hAnsiTheme="minorBidi"/>
          <w:sz w:val="24"/>
          <w:szCs w:val="24"/>
        </w:rPr>
        <w:t xml:space="preserve"> </w:t>
      </w:r>
      <w:r w:rsidR="00EE0231" w:rsidRPr="00831D39">
        <w:rPr>
          <w:rFonts w:asciiTheme="minorBidi" w:hAnsiTheme="minorBidi"/>
          <w:i/>
          <w:iCs/>
          <w:sz w:val="24"/>
          <w:szCs w:val="24"/>
        </w:rPr>
        <w:t>kabbalat mitzvot</w:t>
      </w:r>
      <w:r w:rsidR="00EE0231" w:rsidRPr="00831D39">
        <w:rPr>
          <w:rFonts w:asciiTheme="minorBidi" w:hAnsiTheme="minorBidi"/>
          <w:sz w:val="24"/>
          <w:szCs w:val="24"/>
        </w:rPr>
        <w:t xml:space="preserve"> upon becoming an adult.</w:t>
      </w:r>
    </w:p>
    <w:p w14:paraId="367CD449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597BA7B" w14:textId="4C567DD5" w:rsidR="000C27B1" w:rsidRDefault="000C27B1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</w:r>
      <w:r w:rsidR="003C4EF5" w:rsidRPr="00831D39">
        <w:rPr>
          <w:rFonts w:asciiTheme="minorBidi" w:hAnsiTheme="minorBidi"/>
          <w:sz w:val="24"/>
          <w:szCs w:val="24"/>
        </w:rPr>
        <w:t xml:space="preserve">Due to the difficulty of employing </w:t>
      </w:r>
      <w:r w:rsidR="003C4EF5"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="003C4EF5" w:rsidRPr="00831D39">
        <w:rPr>
          <w:rFonts w:asciiTheme="minorBidi" w:hAnsiTheme="minorBidi"/>
          <w:sz w:val="24"/>
          <w:szCs w:val="24"/>
        </w:rPr>
        <w:t xml:space="preserve"> as the mechanism through which a </w:t>
      </w:r>
      <w:r w:rsidR="003C4EF5"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="003C4EF5" w:rsidRPr="00831D39">
        <w:rPr>
          <w:rFonts w:asciiTheme="minorBidi" w:hAnsiTheme="minorBidi"/>
          <w:sz w:val="24"/>
          <w:szCs w:val="24"/>
        </w:rPr>
        <w:t xml:space="preserve"> may convert children, </w:t>
      </w:r>
      <w:r w:rsidRPr="00831D39">
        <w:rPr>
          <w:rFonts w:asciiTheme="minorBidi" w:hAnsiTheme="minorBidi"/>
          <w:sz w:val="24"/>
          <w:szCs w:val="24"/>
        </w:rPr>
        <w:t xml:space="preserve">Tosafot were forced to either reject the entire possibility of a proper, biblical conversion being performed </w:t>
      </w:r>
      <w:r w:rsidR="002014D0" w:rsidRPr="00831D39">
        <w:rPr>
          <w:rFonts w:asciiTheme="minorBidi" w:hAnsiTheme="minorBidi"/>
          <w:sz w:val="24"/>
          <w:szCs w:val="24"/>
        </w:rPr>
        <w:t>through</w:t>
      </w:r>
      <w:r w:rsidRPr="00831D39">
        <w:rPr>
          <w:rFonts w:asciiTheme="minorBidi" w:hAnsiTheme="minorBidi"/>
          <w:sz w:val="24"/>
          <w:szCs w:val="24"/>
        </w:rPr>
        <w:t xml:space="preserve"> the mechanism of </w:t>
      </w:r>
      <w:r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="003C4EF5" w:rsidRPr="00831D39">
        <w:rPr>
          <w:rFonts w:asciiTheme="minorBidi" w:hAnsiTheme="minorBidi"/>
          <w:sz w:val="24"/>
          <w:szCs w:val="24"/>
        </w:rPr>
        <w:t xml:space="preserve"> (</w:t>
      </w:r>
      <w:r w:rsidR="003C4EF5" w:rsidRPr="003D0D28">
        <w:rPr>
          <w:rFonts w:asciiTheme="minorBidi" w:hAnsiTheme="minorBidi"/>
          <w:i/>
          <w:iCs/>
          <w:sz w:val="24"/>
          <w:szCs w:val="24"/>
        </w:rPr>
        <w:t>Ketubot</w:t>
      </w:r>
      <w:r w:rsidR="003C4EF5" w:rsidRPr="00831D39">
        <w:rPr>
          <w:rFonts w:asciiTheme="minorBidi" w:hAnsiTheme="minorBidi"/>
          <w:sz w:val="24"/>
          <w:szCs w:val="24"/>
        </w:rPr>
        <w:t xml:space="preserve"> 11a)</w:t>
      </w:r>
      <w:r w:rsidRPr="00831D39">
        <w:rPr>
          <w:rFonts w:asciiTheme="minorBidi" w:hAnsiTheme="minorBidi"/>
          <w:sz w:val="24"/>
          <w:szCs w:val="24"/>
        </w:rPr>
        <w:t xml:space="preserve"> or</w:t>
      </w:r>
      <w:r w:rsidR="003D0D28">
        <w:rPr>
          <w:rFonts w:asciiTheme="minorBidi" w:hAnsiTheme="minorBidi"/>
          <w:sz w:val="24"/>
          <w:szCs w:val="24"/>
        </w:rPr>
        <w:t xml:space="preserve"> to</w:t>
      </w:r>
      <w:r w:rsidRPr="00831D39">
        <w:rPr>
          <w:rFonts w:asciiTheme="minorBidi" w:hAnsiTheme="minorBidi"/>
          <w:sz w:val="24"/>
          <w:szCs w:val="24"/>
        </w:rPr>
        <w:t xml:space="preserve"> deny that the Talmud referred to the familiar, legal principle of </w:t>
      </w:r>
      <w:r w:rsidRPr="00831D39">
        <w:rPr>
          <w:rFonts w:asciiTheme="minorBidi" w:hAnsiTheme="minorBidi"/>
          <w:i/>
          <w:iCs/>
          <w:sz w:val="24"/>
          <w:szCs w:val="24"/>
        </w:rPr>
        <w:t>zakhin le</w:t>
      </w:r>
      <w:r w:rsidR="003D0D28">
        <w:rPr>
          <w:rFonts w:asciiTheme="minorBidi" w:hAnsiTheme="minorBidi"/>
          <w:i/>
          <w:iCs/>
          <w:sz w:val="24"/>
          <w:szCs w:val="24"/>
        </w:rPr>
        <w:t>-</w:t>
      </w:r>
      <w:r w:rsidRPr="00831D39">
        <w:rPr>
          <w:rFonts w:asciiTheme="minorBidi" w:hAnsiTheme="minorBidi"/>
          <w:i/>
          <w:iCs/>
          <w:sz w:val="24"/>
          <w:szCs w:val="24"/>
        </w:rPr>
        <w:t>adam she-lo be-fanav</w:t>
      </w:r>
      <w:r w:rsidR="003C4EF5" w:rsidRPr="00831D39">
        <w:rPr>
          <w:rFonts w:asciiTheme="minorBidi" w:hAnsiTheme="minorBidi"/>
          <w:sz w:val="24"/>
          <w:szCs w:val="24"/>
        </w:rPr>
        <w:t xml:space="preserve"> (</w:t>
      </w:r>
      <w:r w:rsidR="003C4EF5" w:rsidRPr="003D0D28">
        <w:rPr>
          <w:rFonts w:asciiTheme="minorBidi" w:hAnsiTheme="minorBidi"/>
          <w:i/>
          <w:iCs/>
          <w:sz w:val="24"/>
          <w:szCs w:val="24"/>
        </w:rPr>
        <w:t>Sanhedrin</w:t>
      </w:r>
      <w:r w:rsidR="003C4EF5" w:rsidRPr="00831D39">
        <w:rPr>
          <w:rFonts w:asciiTheme="minorBidi" w:hAnsiTheme="minorBidi"/>
          <w:sz w:val="24"/>
          <w:szCs w:val="24"/>
        </w:rPr>
        <w:t xml:space="preserve"> 68b)</w:t>
      </w:r>
      <w:r w:rsidRPr="00831D39">
        <w:rPr>
          <w:rFonts w:asciiTheme="minorBidi" w:hAnsiTheme="minorBidi"/>
          <w:sz w:val="24"/>
          <w:szCs w:val="24"/>
        </w:rPr>
        <w:t xml:space="preserve">. We might suggest that by slightly redefining our understanding of </w:t>
      </w:r>
      <w:r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Pr="00831D39">
        <w:rPr>
          <w:rFonts w:asciiTheme="minorBidi" w:hAnsiTheme="minorBidi"/>
          <w:sz w:val="24"/>
          <w:szCs w:val="24"/>
        </w:rPr>
        <w:t xml:space="preserve">, we may understand how </w:t>
      </w:r>
      <w:r w:rsidR="00B9250F" w:rsidRPr="00831D39">
        <w:rPr>
          <w:rFonts w:asciiTheme="minorBidi" w:hAnsiTheme="minorBidi"/>
          <w:sz w:val="24"/>
          <w:szCs w:val="24"/>
        </w:rPr>
        <w:t>the</w:t>
      </w:r>
      <w:r w:rsidRPr="00831D39">
        <w:rPr>
          <w:rFonts w:asciiTheme="minorBidi" w:hAnsiTheme="minorBidi"/>
          <w:sz w:val="24"/>
          <w:szCs w:val="24"/>
        </w:rPr>
        <w:t xml:space="preserve"> principle </w:t>
      </w:r>
      <w:r w:rsidR="00B9250F" w:rsidRPr="00831D39">
        <w:rPr>
          <w:rFonts w:asciiTheme="minorBidi" w:hAnsiTheme="minorBidi"/>
          <w:sz w:val="24"/>
          <w:szCs w:val="24"/>
        </w:rPr>
        <w:t xml:space="preserve">of </w:t>
      </w:r>
      <w:r w:rsidR="00B9250F"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="00B9250F" w:rsidRPr="00831D39">
        <w:rPr>
          <w:rFonts w:asciiTheme="minorBidi" w:hAnsiTheme="minorBidi"/>
          <w:sz w:val="24"/>
          <w:szCs w:val="24"/>
        </w:rPr>
        <w:t xml:space="preserve"> may </w:t>
      </w:r>
      <w:r w:rsidRPr="00831D39">
        <w:rPr>
          <w:rFonts w:asciiTheme="minorBidi" w:hAnsiTheme="minorBidi"/>
          <w:sz w:val="24"/>
          <w:szCs w:val="24"/>
        </w:rPr>
        <w:t>enable the conversion of a mino</w:t>
      </w:r>
      <w:r w:rsidR="003C4EF5" w:rsidRPr="00831D39">
        <w:rPr>
          <w:rFonts w:asciiTheme="minorBidi" w:hAnsiTheme="minorBidi"/>
          <w:sz w:val="24"/>
          <w:szCs w:val="24"/>
        </w:rPr>
        <w:t>r</w:t>
      </w:r>
      <w:r w:rsidRPr="00831D39">
        <w:rPr>
          <w:rFonts w:asciiTheme="minorBidi" w:hAnsiTheme="minorBidi"/>
          <w:sz w:val="24"/>
          <w:szCs w:val="24"/>
        </w:rPr>
        <w:t xml:space="preserve">. </w:t>
      </w:r>
    </w:p>
    <w:p w14:paraId="3AD2BF79" w14:textId="77777777" w:rsidR="00831D39" w:rsidRPr="00831D39" w:rsidRDefault="00831D39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D9AE2B" w14:textId="107408F7" w:rsidR="000C27B1" w:rsidRDefault="003C4EF5" w:rsidP="00A1560D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31D39">
        <w:rPr>
          <w:rFonts w:asciiTheme="minorBidi" w:hAnsiTheme="minorBidi"/>
          <w:b/>
          <w:bCs/>
          <w:sz w:val="24"/>
          <w:szCs w:val="24"/>
        </w:rPr>
        <w:t xml:space="preserve">Conversion of Minors </w:t>
      </w:r>
      <w:r w:rsidR="00B9250F" w:rsidRPr="00831D39">
        <w:rPr>
          <w:rFonts w:asciiTheme="minorBidi" w:hAnsiTheme="minorBidi"/>
          <w:b/>
          <w:bCs/>
          <w:sz w:val="24"/>
          <w:szCs w:val="24"/>
        </w:rPr>
        <w:t>through</w:t>
      </w:r>
      <w:r w:rsidRPr="00831D3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1D39">
        <w:rPr>
          <w:rFonts w:asciiTheme="minorBidi" w:hAnsiTheme="minorBidi"/>
          <w:b/>
          <w:bCs/>
          <w:i/>
          <w:iCs/>
          <w:sz w:val="24"/>
          <w:szCs w:val="24"/>
        </w:rPr>
        <w:t>Zakhin</w:t>
      </w:r>
      <w:r w:rsidRPr="00831D39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6DE8B5B4" w14:textId="77777777" w:rsidR="007F4ACF" w:rsidRPr="00831D39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C317326" w14:textId="6C377775" w:rsidR="0017770B" w:rsidRDefault="003C4EF5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Some </w:t>
      </w:r>
      <w:r w:rsidRPr="00E96F3B">
        <w:rPr>
          <w:rFonts w:asciiTheme="minorBidi" w:hAnsiTheme="minorBidi"/>
          <w:i/>
          <w:iCs/>
          <w:sz w:val="24"/>
          <w:szCs w:val="24"/>
        </w:rPr>
        <w:t>Rishonim</w:t>
      </w:r>
      <w:r w:rsidRPr="00831D39">
        <w:rPr>
          <w:rFonts w:asciiTheme="minorBidi" w:hAnsiTheme="minorBidi"/>
          <w:sz w:val="24"/>
          <w:szCs w:val="24"/>
        </w:rPr>
        <w:t xml:space="preserve"> maintain that the </w:t>
      </w:r>
      <w:r w:rsidRPr="00E96F3B">
        <w:rPr>
          <w:rFonts w:asciiTheme="minorBidi" w:hAnsiTheme="minorBidi"/>
          <w:i/>
          <w:iCs/>
          <w:sz w:val="24"/>
          <w:szCs w:val="24"/>
        </w:rPr>
        <w:t>gemara</w:t>
      </w:r>
      <w:r w:rsidRPr="00831D39">
        <w:rPr>
          <w:rFonts w:asciiTheme="minorBidi" w:hAnsiTheme="minorBidi"/>
          <w:sz w:val="24"/>
          <w:szCs w:val="24"/>
        </w:rPr>
        <w:t xml:space="preserve"> may be understood literally, </w:t>
      </w:r>
      <w:r w:rsidR="00A443BF" w:rsidRPr="00831D39">
        <w:rPr>
          <w:rFonts w:asciiTheme="minorBidi" w:hAnsiTheme="minorBidi"/>
          <w:sz w:val="24"/>
          <w:szCs w:val="24"/>
        </w:rPr>
        <w:t>i.e.</w:t>
      </w:r>
      <w:r w:rsidRPr="00831D39">
        <w:rPr>
          <w:rFonts w:asciiTheme="minorBidi" w:hAnsiTheme="minorBidi"/>
          <w:sz w:val="24"/>
          <w:szCs w:val="24"/>
        </w:rPr>
        <w:t>, that the conversion of minors is performed through the legal principle of</w:t>
      </w:r>
      <w:r w:rsidR="007C49A8" w:rsidRPr="00831D39">
        <w:rPr>
          <w:rFonts w:asciiTheme="minorBidi" w:hAnsiTheme="minorBidi"/>
          <w:sz w:val="24"/>
          <w:szCs w:val="24"/>
        </w:rPr>
        <w:t xml:space="preserve"> </w:t>
      </w:r>
      <w:r w:rsidR="007C49A8"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="007C49A8" w:rsidRPr="00831D39">
        <w:rPr>
          <w:rFonts w:asciiTheme="minorBidi" w:hAnsiTheme="minorBidi"/>
          <w:sz w:val="24"/>
          <w:szCs w:val="24"/>
        </w:rPr>
        <w:t xml:space="preserve">. </w:t>
      </w:r>
      <w:r w:rsidR="0017770B">
        <w:rPr>
          <w:rFonts w:asciiTheme="minorBidi" w:hAnsiTheme="minorBidi"/>
          <w:sz w:val="24"/>
          <w:szCs w:val="24"/>
        </w:rPr>
        <w:t>For example,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 w:rsidR="0017770B" w:rsidRPr="00831D39">
        <w:rPr>
          <w:rFonts w:asciiTheme="minorBidi" w:hAnsiTheme="minorBidi"/>
          <w:sz w:val="24"/>
          <w:szCs w:val="24"/>
        </w:rPr>
        <w:t>Tosafot (</w:t>
      </w:r>
      <w:r w:rsidR="0017770B" w:rsidRPr="00831D39">
        <w:rPr>
          <w:rFonts w:asciiTheme="minorBidi" w:hAnsiTheme="minorBidi"/>
          <w:i/>
          <w:iCs/>
          <w:sz w:val="24"/>
          <w:szCs w:val="24"/>
        </w:rPr>
        <w:t>Ketubot</w:t>
      </w:r>
      <w:r w:rsidR="0017770B" w:rsidRPr="00831D39">
        <w:rPr>
          <w:rFonts w:asciiTheme="minorBidi" w:hAnsiTheme="minorBidi"/>
          <w:sz w:val="24"/>
          <w:szCs w:val="24"/>
        </w:rPr>
        <w:t xml:space="preserve"> 11a, ibid.) </w:t>
      </w:r>
      <w:r w:rsidR="0017770B">
        <w:rPr>
          <w:rFonts w:asciiTheme="minorBidi" w:hAnsiTheme="minorBidi"/>
          <w:sz w:val="24"/>
          <w:szCs w:val="24"/>
        </w:rPr>
        <w:t xml:space="preserve">themselves </w:t>
      </w:r>
      <w:r w:rsidR="0017770B" w:rsidRPr="00831D39">
        <w:rPr>
          <w:rFonts w:asciiTheme="minorBidi" w:hAnsiTheme="minorBidi"/>
          <w:sz w:val="24"/>
          <w:szCs w:val="24"/>
        </w:rPr>
        <w:t xml:space="preserve">challenge the initial assumption that agency </w:t>
      </w:r>
      <w:r w:rsidR="0017770B">
        <w:rPr>
          <w:rFonts w:asciiTheme="minorBidi" w:hAnsiTheme="minorBidi"/>
          <w:sz w:val="24"/>
          <w:szCs w:val="24"/>
        </w:rPr>
        <w:t>(</w:t>
      </w:r>
      <w:r w:rsidR="0017770B">
        <w:rPr>
          <w:rFonts w:asciiTheme="minorBidi" w:hAnsiTheme="minorBidi"/>
          <w:i/>
          <w:iCs/>
          <w:sz w:val="24"/>
          <w:szCs w:val="24"/>
        </w:rPr>
        <w:t>shelichut</w:t>
      </w:r>
      <w:r w:rsidR="0017770B">
        <w:rPr>
          <w:rFonts w:asciiTheme="minorBidi" w:hAnsiTheme="minorBidi"/>
          <w:sz w:val="24"/>
          <w:szCs w:val="24"/>
        </w:rPr>
        <w:t>)</w:t>
      </w:r>
      <w:r w:rsidR="001777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7770B" w:rsidRPr="00831D39">
        <w:rPr>
          <w:rFonts w:asciiTheme="minorBidi" w:hAnsiTheme="minorBidi"/>
          <w:sz w:val="24"/>
          <w:szCs w:val="24"/>
        </w:rPr>
        <w:t>does not apply to minors. They suggest that although agency does not generally apply to minors, in this case, when conversion is considered to be a "</w:t>
      </w:r>
      <w:r w:rsidR="0017770B" w:rsidRPr="00831D39">
        <w:rPr>
          <w:rFonts w:asciiTheme="minorBidi" w:hAnsiTheme="minorBidi"/>
          <w:i/>
          <w:iCs/>
          <w:sz w:val="24"/>
          <w:szCs w:val="24"/>
        </w:rPr>
        <w:t>zekhut gadol</w:t>
      </w:r>
      <w:r w:rsidR="0017770B" w:rsidRPr="00831D39">
        <w:rPr>
          <w:rFonts w:asciiTheme="minorBidi" w:hAnsiTheme="minorBidi"/>
          <w:sz w:val="24"/>
          <w:szCs w:val="24"/>
        </w:rPr>
        <w:t xml:space="preserve">" (an absolute privilege), </w:t>
      </w:r>
      <w:r w:rsidR="0017770B"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="0017770B" w:rsidRPr="00831D39">
        <w:rPr>
          <w:rFonts w:asciiTheme="minorBidi" w:hAnsiTheme="minorBidi"/>
          <w:sz w:val="24"/>
          <w:szCs w:val="24"/>
        </w:rPr>
        <w:t xml:space="preserve"> may act as the agents of the non-Jewish child and through the mechanism of </w:t>
      </w:r>
      <w:r w:rsidR="0017770B" w:rsidRPr="00831D39">
        <w:rPr>
          <w:rFonts w:asciiTheme="minorBidi" w:hAnsiTheme="minorBidi"/>
          <w:i/>
          <w:iCs/>
          <w:sz w:val="24"/>
          <w:szCs w:val="24"/>
        </w:rPr>
        <w:t>zakhin</w:t>
      </w:r>
      <w:r w:rsidR="0017770B" w:rsidRPr="00831D39">
        <w:rPr>
          <w:rFonts w:asciiTheme="minorBidi" w:hAnsiTheme="minorBidi"/>
          <w:sz w:val="24"/>
          <w:szCs w:val="24"/>
        </w:rPr>
        <w:t xml:space="preserve"> perform a conversion "</w:t>
      </w:r>
      <w:r w:rsidR="0017770B" w:rsidRPr="00831D39">
        <w:rPr>
          <w:rFonts w:asciiTheme="minorBidi" w:hAnsiTheme="minorBidi"/>
          <w:i/>
          <w:iCs/>
          <w:sz w:val="24"/>
          <w:szCs w:val="24"/>
        </w:rPr>
        <w:t>al da'at beit din</w:t>
      </w:r>
      <w:r w:rsidR="0017770B" w:rsidRPr="00831D39">
        <w:rPr>
          <w:rFonts w:asciiTheme="minorBidi" w:hAnsiTheme="minorBidi"/>
          <w:sz w:val="24"/>
          <w:szCs w:val="24"/>
        </w:rPr>
        <w:t>."</w:t>
      </w:r>
    </w:p>
    <w:p w14:paraId="138FBBA5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89227D7" w14:textId="3726F8B3" w:rsidR="0017770B" w:rsidRDefault="0017770B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R. Akiva Eiger (</w:t>
      </w:r>
      <w:r w:rsidRPr="00705830">
        <w:rPr>
          <w:rFonts w:asciiTheme="minorBidi" w:hAnsiTheme="minorBidi"/>
          <w:i/>
          <w:iCs/>
          <w:sz w:val="24"/>
          <w:szCs w:val="24"/>
        </w:rPr>
        <w:t>Ketubot</w:t>
      </w:r>
      <w:r>
        <w:rPr>
          <w:rFonts w:asciiTheme="minorBidi" w:hAnsiTheme="minorBidi"/>
          <w:sz w:val="24"/>
          <w:szCs w:val="24"/>
        </w:rPr>
        <w:t xml:space="preserve"> 11a) explains that there is no inherent problem to serving as an agent for a minor. However, since his consent is usually necessary to appoint an agent</w:t>
      </w:r>
      <w:r w:rsidR="00190C51">
        <w:rPr>
          <w:rFonts w:asciiTheme="minorBidi" w:hAnsiTheme="minorBidi"/>
          <w:sz w:val="24"/>
          <w:szCs w:val="24"/>
        </w:rPr>
        <w:t xml:space="preserve"> to act on his behalf</w:t>
      </w:r>
      <w:r>
        <w:rPr>
          <w:rFonts w:asciiTheme="minorBidi" w:hAnsiTheme="minorBidi"/>
          <w:sz w:val="24"/>
          <w:szCs w:val="24"/>
        </w:rPr>
        <w:t xml:space="preserve">, </w:t>
      </w:r>
      <w:r w:rsidR="00190C51">
        <w:rPr>
          <w:rFonts w:asciiTheme="minorBidi" w:hAnsiTheme="minorBidi"/>
          <w:sz w:val="24"/>
          <w:szCs w:val="24"/>
        </w:rPr>
        <w:t>and as a minor, since he does not have "</w:t>
      </w:r>
      <w:r w:rsidR="00190C51" w:rsidRPr="00190C51">
        <w:rPr>
          <w:rFonts w:asciiTheme="minorBidi" w:hAnsiTheme="minorBidi"/>
          <w:i/>
          <w:iCs/>
          <w:sz w:val="24"/>
          <w:szCs w:val="24"/>
        </w:rPr>
        <w:t>da'at</w:t>
      </w:r>
      <w:r w:rsidR="00190C51">
        <w:rPr>
          <w:rFonts w:asciiTheme="minorBidi" w:hAnsiTheme="minorBidi"/>
          <w:sz w:val="24"/>
          <w:szCs w:val="24"/>
        </w:rPr>
        <w:t xml:space="preserve">," he cannot appoint an agent. However, in the case of conversion, the </w:t>
      </w:r>
      <w:r w:rsidR="00190C51" w:rsidRPr="00190C51">
        <w:rPr>
          <w:rFonts w:asciiTheme="minorBidi" w:hAnsiTheme="minorBidi"/>
          <w:i/>
          <w:iCs/>
          <w:sz w:val="24"/>
          <w:szCs w:val="24"/>
        </w:rPr>
        <w:t>beit din</w:t>
      </w:r>
      <w:r w:rsidR="00190C51">
        <w:rPr>
          <w:rFonts w:asciiTheme="minorBidi" w:hAnsiTheme="minorBidi"/>
          <w:sz w:val="24"/>
          <w:szCs w:val="24"/>
        </w:rPr>
        <w:t xml:space="preserve"> does not act as the agent of the child, rather, the </w:t>
      </w:r>
      <w:r w:rsidR="00190C51" w:rsidRPr="00190C51">
        <w:rPr>
          <w:rFonts w:asciiTheme="minorBidi" w:hAnsiTheme="minorBidi"/>
          <w:i/>
          <w:iCs/>
          <w:sz w:val="24"/>
          <w:szCs w:val="24"/>
        </w:rPr>
        <w:t>beit din</w:t>
      </w:r>
      <w:r w:rsidR="00190C51">
        <w:rPr>
          <w:rFonts w:asciiTheme="minorBidi" w:hAnsiTheme="minorBidi"/>
          <w:sz w:val="24"/>
          <w:szCs w:val="24"/>
        </w:rPr>
        <w:t xml:space="preserve"> performs the conversion, and as long as we can assume that the conversion is in the child's best interest (</w:t>
      </w:r>
      <w:r w:rsidR="00190C51" w:rsidRPr="00190C51">
        <w:rPr>
          <w:rFonts w:asciiTheme="minorBidi" w:hAnsiTheme="minorBidi"/>
          <w:i/>
          <w:iCs/>
          <w:sz w:val="24"/>
          <w:szCs w:val="24"/>
        </w:rPr>
        <w:t>zakhin</w:t>
      </w:r>
      <w:r w:rsidR="00190C51">
        <w:rPr>
          <w:rFonts w:asciiTheme="minorBidi" w:hAnsiTheme="minorBidi"/>
          <w:sz w:val="24"/>
          <w:szCs w:val="24"/>
        </w:rPr>
        <w:t xml:space="preserve">), </w:t>
      </w:r>
      <w:r w:rsidR="00190C51" w:rsidRPr="00190C51">
        <w:rPr>
          <w:rFonts w:asciiTheme="minorBidi" w:hAnsiTheme="minorBidi"/>
          <w:i/>
          <w:iCs/>
          <w:sz w:val="24"/>
          <w:szCs w:val="24"/>
        </w:rPr>
        <w:t>beit din</w:t>
      </w:r>
      <w:r w:rsidR="00190C51">
        <w:rPr>
          <w:rFonts w:asciiTheme="minorBidi" w:hAnsiTheme="minorBidi"/>
          <w:sz w:val="24"/>
          <w:szCs w:val="24"/>
        </w:rPr>
        <w:t xml:space="preserve"> may act accordingly.</w:t>
      </w:r>
    </w:p>
    <w:p w14:paraId="0C1E6929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5506D12" w14:textId="6D1FAB17" w:rsidR="0017770B" w:rsidRDefault="0017770B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831D39">
        <w:rPr>
          <w:rFonts w:asciiTheme="minorBidi" w:hAnsiTheme="minorBidi"/>
          <w:sz w:val="24"/>
          <w:szCs w:val="24"/>
        </w:rPr>
        <w:t xml:space="preserve">Ritva (ibid.) disagrees with Tosafot </w:t>
      </w:r>
      <w:r w:rsidR="00190C51">
        <w:rPr>
          <w:rFonts w:asciiTheme="minorBidi" w:hAnsiTheme="minorBidi"/>
          <w:sz w:val="24"/>
          <w:szCs w:val="24"/>
        </w:rPr>
        <w:t xml:space="preserve">completely, </w:t>
      </w:r>
      <w:r w:rsidRPr="00831D39">
        <w:rPr>
          <w:rFonts w:asciiTheme="minorBidi" w:hAnsiTheme="minorBidi"/>
          <w:sz w:val="24"/>
          <w:szCs w:val="24"/>
        </w:rPr>
        <w:t xml:space="preserve">and explains the </w:t>
      </w:r>
      <w:r w:rsidRPr="00831D39">
        <w:rPr>
          <w:rFonts w:asciiTheme="minorBidi" w:hAnsiTheme="minorBidi"/>
          <w:i/>
          <w:iCs/>
          <w:sz w:val="24"/>
          <w:szCs w:val="24"/>
        </w:rPr>
        <w:t>zekhiya</w:t>
      </w:r>
      <w:r w:rsidRPr="00831D39">
        <w:rPr>
          <w:rFonts w:asciiTheme="minorBidi" w:hAnsiTheme="minorBidi"/>
          <w:sz w:val="24"/>
          <w:szCs w:val="24"/>
        </w:rPr>
        <w:t xml:space="preserve"> is </w:t>
      </w:r>
      <w:r w:rsidRPr="00E96F3B">
        <w:rPr>
          <w:rFonts w:asciiTheme="minorBidi" w:hAnsiTheme="minorBidi"/>
          <w:sz w:val="24"/>
          <w:szCs w:val="24"/>
        </w:rPr>
        <w:t>not</w:t>
      </w:r>
      <w:r w:rsidRPr="00831D39">
        <w:rPr>
          <w:rFonts w:asciiTheme="minorBidi" w:hAnsiTheme="minorBidi"/>
          <w:sz w:val="24"/>
          <w:szCs w:val="24"/>
        </w:rPr>
        <w:t xml:space="preserve"> derived from the principle of agency, as agency does not apply to minors. Rather, </w:t>
      </w:r>
      <w:r w:rsidRPr="00831D39">
        <w:rPr>
          <w:rFonts w:asciiTheme="minorBidi" w:hAnsiTheme="minorBidi"/>
          <w:i/>
          <w:iCs/>
          <w:sz w:val="24"/>
          <w:szCs w:val="24"/>
        </w:rPr>
        <w:t>zekhiya</w:t>
      </w:r>
      <w:r w:rsidRPr="00831D39">
        <w:rPr>
          <w:rFonts w:asciiTheme="minorBidi" w:hAnsiTheme="minorBidi"/>
          <w:sz w:val="24"/>
          <w:szCs w:val="24"/>
        </w:rPr>
        <w:t xml:space="preserve"> is a separate legal mechanism, which is relevant to minors. </w:t>
      </w:r>
    </w:p>
    <w:p w14:paraId="05B4F090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5FBDE78" w14:textId="060D7E01" w:rsidR="003A1429" w:rsidRDefault="0017770B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Others</w:t>
      </w:r>
      <w:r w:rsidR="007C49A8" w:rsidRPr="00831D39">
        <w:rPr>
          <w:rFonts w:asciiTheme="minorBidi" w:hAnsiTheme="minorBidi"/>
          <w:sz w:val="24"/>
          <w:szCs w:val="24"/>
        </w:rPr>
        <w:t xml:space="preserve"> </w:t>
      </w:r>
      <w:r w:rsidR="00190C51">
        <w:rPr>
          <w:rFonts w:asciiTheme="minorBidi" w:hAnsiTheme="minorBidi"/>
          <w:sz w:val="24"/>
          <w:szCs w:val="24"/>
        </w:rPr>
        <w:t>agree</w:t>
      </w:r>
      <w:r w:rsidR="007C49A8" w:rsidRPr="00831D39">
        <w:rPr>
          <w:rFonts w:asciiTheme="minorBidi" w:hAnsiTheme="minorBidi"/>
          <w:sz w:val="24"/>
          <w:szCs w:val="24"/>
        </w:rPr>
        <w:t xml:space="preserve"> that </w:t>
      </w:r>
      <w:r w:rsidR="003A1429" w:rsidRPr="00831D39">
        <w:rPr>
          <w:rFonts w:asciiTheme="minorBidi" w:hAnsiTheme="minorBidi"/>
          <w:sz w:val="24"/>
          <w:szCs w:val="24"/>
        </w:rPr>
        <w:t xml:space="preserve">the </w:t>
      </w:r>
      <w:r w:rsidR="003A1429"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="003A1429" w:rsidRPr="00831D39">
        <w:rPr>
          <w:rFonts w:asciiTheme="minorBidi" w:hAnsiTheme="minorBidi"/>
          <w:sz w:val="24"/>
          <w:szCs w:val="24"/>
        </w:rPr>
        <w:t xml:space="preserve"> does not act as the agent of the </w:t>
      </w:r>
      <w:r w:rsidR="00B9250F" w:rsidRPr="00831D39">
        <w:rPr>
          <w:rFonts w:asciiTheme="minorBidi" w:hAnsiTheme="minorBidi"/>
          <w:sz w:val="24"/>
          <w:szCs w:val="24"/>
        </w:rPr>
        <w:t>minor;</w:t>
      </w:r>
      <w:r w:rsidR="003A1429" w:rsidRPr="00831D39">
        <w:rPr>
          <w:rFonts w:asciiTheme="minorBidi" w:hAnsiTheme="minorBidi"/>
          <w:sz w:val="24"/>
          <w:szCs w:val="24"/>
        </w:rPr>
        <w:t xml:space="preserve"> rather, they serve as the </w:t>
      </w:r>
      <w:r w:rsidR="000C27B1" w:rsidRPr="00831D39">
        <w:rPr>
          <w:rFonts w:asciiTheme="minorBidi" w:hAnsiTheme="minorBidi"/>
          <w:i/>
          <w:iCs/>
          <w:sz w:val="24"/>
          <w:szCs w:val="24"/>
        </w:rPr>
        <w:t>apotropus</w:t>
      </w:r>
      <w:r w:rsidR="003A1429" w:rsidRPr="00831D39">
        <w:rPr>
          <w:rFonts w:asciiTheme="minorBidi" w:hAnsiTheme="minorBidi"/>
          <w:sz w:val="24"/>
          <w:szCs w:val="24"/>
        </w:rPr>
        <w:t xml:space="preserve">, or </w:t>
      </w:r>
      <w:r w:rsidR="007C49A8" w:rsidRPr="00831D39">
        <w:rPr>
          <w:rFonts w:asciiTheme="minorBidi" w:hAnsiTheme="minorBidi"/>
          <w:sz w:val="24"/>
          <w:szCs w:val="24"/>
        </w:rPr>
        <w:t xml:space="preserve">appointed </w:t>
      </w:r>
      <w:r w:rsidR="000C27B1" w:rsidRPr="00831D39">
        <w:rPr>
          <w:rFonts w:asciiTheme="minorBidi" w:hAnsiTheme="minorBidi"/>
          <w:sz w:val="24"/>
          <w:szCs w:val="24"/>
        </w:rPr>
        <w:t>guardian</w:t>
      </w:r>
      <w:r w:rsidR="003A1429" w:rsidRPr="00831D39">
        <w:rPr>
          <w:rFonts w:asciiTheme="minorBidi" w:hAnsiTheme="minorBidi"/>
          <w:sz w:val="24"/>
          <w:szCs w:val="24"/>
        </w:rPr>
        <w:t xml:space="preserve">, of the child. The </w:t>
      </w:r>
      <w:r w:rsidR="003A1429" w:rsidRPr="00E96F3B">
        <w:rPr>
          <w:rFonts w:asciiTheme="minorBidi" w:hAnsiTheme="minorBidi"/>
          <w:sz w:val="24"/>
          <w:szCs w:val="24"/>
        </w:rPr>
        <w:t>Me'iri</w:t>
      </w:r>
      <w:r w:rsidR="003A1429" w:rsidRPr="00831D39">
        <w:rPr>
          <w:rFonts w:asciiTheme="minorBidi" w:hAnsiTheme="minorBidi"/>
          <w:sz w:val="24"/>
          <w:szCs w:val="24"/>
        </w:rPr>
        <w:t xml:space="preserve"> (</w:t>
      </w:r>
      <w:r w:rsidR="003A1429" w:rsidRPr="00831D39">
        <w:rPr>
          <w:rFonts w:asciiTheme="minorBidi" w:hAnsiTheme="minorBidi"/>
          <w:i/>
          <w:iCs/>
          <w:sz w:val="24"/>
          <w:szCs w:val="24"/>
        </w:rPr>
        <w:t>Ketubot</w:t>
      </w:r>
      <w:r w:rsidR="003A1429" w:rsidRPr="00831D39">
        <w:rPr>
          <w:rFonts w:asciiTheme="minorBidi" w:hAnsiTheme="minorBidi"/>
          <w:sz w:val="24"/>
          <w:szCs w:val="24"/>
        </w:rPr>
        <w:t xml:space="preserve"> 11a), for example, writes:</w:t>
      </w:r>
    </w:p>
    <w:p w14:paraId="097D6D4D" w14:textId="77777777" w:rsidR="007F4ACF" w:rsidRDefault="007F4AC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2933093" w14:textId="0F539AF1" w:rsidR="003A1429" w:rsidRDefault="00E96F3B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3A1429" w:rsidRPr="00831D39">
        <w:rPr>
          <w:rFonts w:asciiTheme="minorBidi" w:hAnsiTheme="minorBidi"/>
          <w:sz w:val="24"/>
          <w:szCs w:val="24"/>
        </w:rPr>
        <w:t xml:space="preserve"> non-Jewish child who comes before Jews and demands that they convert him</w:t>
      </w:r>
      <w:r w:rsidR="00831D39">
        <w:rPr>
          <w:rFonts w:asciiTheme="minorBidi" w:hAnsiTheme="minorBidi"/>
          <w:sz w:val="24"/>
          <w:szCs w:val="24"/>
        </w:rPr>
        <w:t>…</w:t>
      </w:r>
      <w:r w:rsidR="003A1429" w:rsidRPr="00831D39">
        <w:rPr>
          <w:rFonts w:asciiTheme="minorBidi" w:hAnsiTheme="minorBidi"/>
          <w:sz w:val="24"/>
          <w:szCs w:val="24"/>
        </w:rPr>
        <w:t xml:space="preserve">is immersed through the decision of </w:t>
      </w:r>
      <w:r w:rsidR="003A1429"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="007C49A8" w:rsidRPr="00831D39">
        <w:rPr>
          <w:rFonts w:asciiTheme="minorBidi" w:hAnsiTheme="minorBidi"/>
          <w:sz w:val="24"/>
          <w:szCs w:val="24"/>
        </w:rPr>
        <w:t xml:space="preserve">. In </w:t>
      </w:r>
      <w:r>
        <w:rPr>
          <w:rFonts w:asciiTheme="minorBidi" w:hAnsiTheme="minorBidi"/>
          <w:sz w:val="24"/>
          <w:szCs w:val="24"/>
        </w:rPr>
        <w:t xml:space="preserve">other </w:t>
      </w:r>
      <w:r w:rsidR="007C49A8" w:rsidRPr="00831D39">
        <w:rPr>
          <w:rFonts w:asciiTheme="minorBidi" w:hAnsiTheme="minorBidi"/>
          <w:sz w:val="24"/>
          <w:szCs w:val="24"/>
        </w:rPr>
        <w:t xml:space="preserve">words, </w:t>
      </w:r>
      <w:r w:rsidR="003A1429" w:rsidRPr="00831D39">
        <w:rPr>
          <w:rFonts w:asciiTheme="minorBidi" w:hAnsiTheme="minorBidi"/>
          <w:sz w:val="24"/>
          <w:szCs w:val="24"/>
        </w:rPr>
        <w:t xml:space="preserve">those who come to convert inform </w:t>
      </w:r>
      <w:r w:rsidR="003A1429" w:rsidRPr="00831D39">
        <w:rPr>
          <w:rFonts w:asciiTheme="minorBidi" w:hAnsiTheme="minorBidi"/>
          <w:i/>
          <w:iCs/>
          <w:sz w:val="24"/>
          <w:szCs w:val="24"/>
        </w:rPr>
        <w:t>beit din</w:t>
      </w:r>
      <w:r w:rsidR="003A1429" w:rsidRPr="00831D39">
        <w:rPr>
          <w:rFonts w:asciiTheme="minorBidi" w:hAnsiTheme="minorBidi"/>
          <w:sz w:val="24"/>
          <w:szCs w:val="24"/>
        </w:rPr>
        <w:t xml:space="preserve"> of the matter and they convert him through their decision</w:t>
      </w:r>
      <w:r>
        <w:rPr>
          <w:rFonts w:asciiTheme="minorBidi" w:hAnsiTheme="minorBidi"/>
          <w:sz w:val="24"/>
          <w:szCs w:val="24"/>
        </w:rPr>
        <w:t>,</w:t>
      </w:r>
      <w:r w:rsidR="003A1429" w:rsidRPr="00831D39">
        <w:rPr>
          <w:rFonts w:asciiTheme="minorBidi" w:hAnsiTheme="minorBidi"/>
          <w:sz w:val="24"/>
          <w:szCs w:val="24"/>
        </w:rPr>
        <w:t xml:space="preserve"> as if they are his fathers, in that his affairs are entrusted to them, like a child's affairs are entrusted to a father to bring him into the covenant and sacred faith.</w:t>
      </w:r>
    </w:p>
    <w:p w14:paraId="2BD6E429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87EF8E6" w14:textId="1DD6A0A7" w:rsidR="000C27B1" w:rsidRDefault="003A1429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Similarly, Rashi (s.v. </w:t>
      </w:r>
      <w:r w:rsidRPr="00E96F3B">
        <w:rPr>
          <w:rFonts w:asciiTheme="minorBidi" w:hAnsiTheme="minorBidi"/>
          <w:i/>
          <w:iCs/>
          <w:sz w:val="24"/>
          <w:szCs w:val="24"/>
        </w:rPr>
        <w:t>al</w:t>
      </w:r>
      <w:r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i/>
          <w:iCs/>
          <w:sz w:val="24"/>
          <w:szCs w:val="24"/>
        </w:rPr>
        <w:t>da'at</w:t>
      </w:r>
      <w:r w:rsidRPr="00831D39">
        <w:rPr>
          <w:rFonts w:asciiTheme="minorBidi" w:hAnsiTheme="minorBidi"/>
          <w:sz w:val="24"/>
          <w:szCs w:val="24"/>
        </w:rPr>
        <w:t xml:space="preserve">) explains that "three [judges] shall be present at his immersion, as required at every immersion of a convert, </w:t>
      </w:r>
      <w:r w:rsidRPr="00E96F3B">
        <w:rPr>
          <w:rFonts w:asciiTheme="minorBidi" w:hAnsiTheme="minorBidi"/>
          <w:sz w:val="24"/>
          <w:szCs w:val="24"/>
        </w:rPr>
        <w:t>and they become a father for him</w:t>
      </w:r>
      <w:r w:rsidRPr="00831D39">
        <w:rPr>
          <w:rFonts w:asciiTheme="minorBidi" w:hAnsiTheme="minorBidi"/>
          <w:sz w:val="24"/>
          <w:szCs w:val="24"/>
        </w:rPr>
        <w:t>, and he is thus a convert through them."</w:t>
      </w:r>
      <w:r w:rsidR="00831D39">
        <w:rPr>
          <w:rFonts w:asciiTheme="minorBidi" w:hAnsiTheme="minorBidi"/>
          <w:sz w:val="24"/>
          <w:szCs w:val="24"/>
        </w:rPr>
        <w:t xml:space="preserve"> </w:t>
      </w:r>
      <w:r w:rsidR="00A443BF" w:rsidRPr="00831D39">
        <w:rPr>
          <w:rFonts w:asciiTheme="minorBidi" w:hAnsiTheme="minorBidi"/>
          <w:sz w:val="24"/>
          <w:szCs w:val="24"/>
        </w:rPr>
        <w:t xml:space="preserve">The </w:t>
      </w:r>
      <w:r w:rsidR="00A443BF" w:rsidRPr="00831D39">
        <w:rPr>
          <w:rFonts w:asciiTheme="minorBidi" w:hAnsiTheme="minorBidi"/>
          <w:i/>
          <w:iCs/>
          <w:sz w:val="24"/>
          <w:szCs w:val="24"/>
        </w:rPr>
        <w:t>Shakh</w:t>
      </w:r>
      <w:r w:rsidR="00A443BF" w:rsidRPr="00831D39">
        <w:rPr>
          <w:rFonts w:asciiTheme="minorBidi" w:hAnsiTheme="minorBidi"/>
          <w:sz w:val="24"/>
          <w:szCs w:val="24"/>
        </w:rPr>
        <w:t xml:space="preserve"> </w:t>
      </w:r>
      <w:r w:rsidR="00E96F3B">
        <w:rPr>
          <w:rFonts w:asciiTheme="minorBidi" w:hAnsiTheme="minorBidi"/>
          <w:sz w:val="24"/>
          <w:szCs w:val="24"/>
        </w:rPr>
        <w:t>(</w:t>
      </w:r>
      <w:r w:rsidR="00A443BF" w:rsidRPr="00831D39">
        <w:rPr>
          <w:rFonts w:asciiTheme="minorBidi" w:hAnsiTheme="minorBidi"/>
          <w:i/>
          <w:iCs/>
          <w:sz w:val="24"/>
          <w:szCs w:val="24"/>
        </w:rPr>
        <w:t>Nekudot Ha-Kesef</w:t>
      </w:r>
      <w:r w:rsidR="00E96F3B">
        <w:rPr>
          <w:rFonts w:asciiTheme="minorBidi" w:hAnsiTheme="minorBidi"/>
          <w:i/>
          <w:iCs/>
          <w:sz w:val="24"/>
          <w:szCs w:val="24"/>
        </w:rPr>
        <w:t>,</w:t>
      </w:r>
      <w:r w:rsidR="00A443BF" w:rsidRPr="00831D39">
        <w:rPr>
          <w:rFonts w:asciiTheme="minorBidi" w:hAnsiTheme="minorBidi"/>
          <w:sz w:val="24"/>
          <w:szCs w:val="24"/>
        </w:rPr>
        <w:t xml:space="preserve"> YD 305) discusses this issue at length and concludes that the halakhic mechanism employed to facilitate the conversion of a minor is </w:t>
      </w:r>
      <w:r w:rsidR="00A443BF" w:rsidRPr="00831D39">
        <w:rPr>
          <w:rFonts w:asciiTheme="minorBidi" w:hAnsiTheme="minorBidi"/>
          <w:i/>
          <w:iCs/>
          <w:sz w:val="24"/>
          <w:szCs w:val="24"/>
        </w:rPr>
        <w:t>apotropus</w:t>
      </w:r>
      <w:r w:rsidR="00A443BF" w:rsidRPr="00831D39">
        <w:rPr>
          <w:rFonts w:asciiTheme="minorBidi" w:hAnsiTheme="minorBidi"/>
          <w:sz w:val="24"/>
          <w:szCs w:val="24"/>
        </w:rPr>
        <w:t xml:space="preserve">. </w:t>
      </w:r>
      <w:r w:rsidR="0017770B">
        <w:rPr>
          <w:rFonts w:asciiTheme="minorBidi" w:hAnsiTheme="minorBidi"/>
          <w:sz w:val="24"/>
          <w:szCs w:val="24"/>
        </w:rPr>
        <w:t xml:space="preserve">See also </w:t>
      </w:r>
      <w:r w:rsidR="0017770B" w:rsidRPr="0017770B">
        <w:rPr>
          <w:rFonts w:asciiTheme="minorBidi" w:hAnsiTheme="minorBidi"/>
          <w:i/>
          <w:iCs/>
          <w:sz w:val="24"/>
          <w:szCs w:val="24"/>
        </w:rPr>
        <w:t>B</w:t>
      </w:r>
      <w:r w:rsidR="0017770B">
        <w:rPr>
          <w:rFonts w:asciiTheme="minorBidi" w:hAnsiTheme="minorBidi"/>
          <w:i/>
          <w:iCs/>
          <w:sz w:val="24"/>
          <w:szCs w:val="24"/>
        </w:rPr>
        <w:t>'</w:t>
      </w:r>
      <w:r w:rsidR="0017770B" w:rsidRPr="0017770B">
        <w:rPr>
          <w:rFonts w:asciiTheme="minorBidi" w:hAnsiTheme="minorBidi"/>
          <w:i/>
          <w:iCs/>
          <w:sz w:val="24"/>
          <w:szCs w:val="24"/>
        </w:rPr>
        <w:t>nei Banim</w:t>
      </w:r>
      <w:r w:rsidR="0017770B">
        <w:rPr>
          <w:rFonts w:asciiTheme="minorBidi" w:hAnsiTheme="minorBidi"/>
          <w:sz w:val="24"/>
          <w:szCs w:val="24"/>
        </w:rPr>
        <w:t xml:space="preserve"> 2:36.</w:t>
      </w:r>
    </w:p>
    <w:p w14:paraId="6DFBD3C8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FD3DF1" w14:textId="266AA8D6" w:rsidR="007C49A8" w:rsidRDefault="007C49A8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  <w:t xml:space="preserve">According to these </w:t>
      </w:r>
      <w:r w:rsidRPr="00E96F3B">
        <w:rPr>
          <w:rFonts w:asciiTheme="minorBidi" w:hAnsiTheme="minorBidi"/>
          <w:i/>
          <w:iCs/>
          <w:sz w:val="24"/>
          <w:szCs w:val="24"/>
        </w:rPr>
        <w:t>Rishonim</w:t>
      </w:r>
      <w:r w:rsidRPr="00831D39">
        <w:rPr>
          <w:rFonts w:asciiTheme="minorBidi" w:hAnsiTheme="minorBidi"/>
          <w:sz w:val="24"/>
          <w:szCs w:val="24"/>
        </w:rPr>
        <w:t xml:space="preserve">, the conversion of minors is valid and biblically binding. However, just as we saw above that "if he does not desire it, a person cannot be forced to accept a gift that is given to him" (Rambam, ibid.), so too a child, upon become an adult, may repeal the conversion </w:t>
      </w:r>
      <w:r w:rsidR="00E96F3B">
        <w:rPr>
          <w:rFonts w:asciiTheme="minorBidi" w:hAnsiTheme="minorBidi"/>
          <w:sz w:val="24"/>
          <w:szCs w:val="24"/>
        </w:rPr>
        <w:t>that</w:t>
      </w:r>
      <w:r w:rsidRPr="00831D39">
        <w:rPr>
          <w:rFonts w:asciiTheme="minorBidi" w:hAnsiTheme="minorBidi"/>
          <w:sz w:val="24"/>
          <w:szCs w:val="24"/>
        </w:rPr>
        <w:t xml:space="preserve"> was "given" to him without his knowledge or explicit consent. </w:t>
      </w:r>
    </w:p>
    <w:p w14:paraId="70F88628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5FC305" w14:textId="77777777" w:rsidR="00705830" w:rsidRDefault="00705830" w:rsidP="00A1560D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05830">
        <w:rPr>
          <w:rFonts w:ascii="Arial" w:eastAsia="Calibri" w:hAnsi="Arial" w:cs="Arial"/>
          <w:sz w:val="24"/>
          <w:szCs w:val="24"/>
        </w:rPr>
        <w:t xml:space="preserve">The </w:t>
      </w:r>
      <w:r w:rsidRPr="00705830">
        <w:rPr>
          <w:rFonts w:ascii="Arial" w:eastAsia="Calibri" w:hAnsi="Arial" w:cs="Arial"/>
          <w:i/>
          <w:iCs/>
          <w:sz w:val="24"/>
          <w:szCs w:val="24"/>
        </w:rPr>
        <w:t>Shulchan Arukh</w:t>
      </w:r>
      <w:r w:rsidRPr="00705830">
        <w:rPr>
          <w:rFonts w:ascii="Arial" w:eastAsia="Calibri" w:hAnsi="Arial" w:cs="Arial"/>
          <w:sz w:val="24"/>
          <w:szCs w:val="24"/>
        </w:rPr>
        <w:t xml:space="preserve"> (YD 268:7) summarizes the laws of converting a minor:</w:t>
      </w:r>
    </w:p>
    <w:p w14:paraId="093F98F5" w14:textId="77777777" w:rsidR="007F4ACF" w:rsidRPr="00705830" w:rsidRDefault="007F4ACF" w:rsidP="00A1560D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3B6F1DB5" w14:textId="6F03A537" w:rsidR="00705830" w:rsidRDefault="00705830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05830">
        <w:rPr>
          <w:rFonts w:ascii="Arial" w:eastAsia="Calibri" w:hAnsi="Arial" w:cs="Arial"/>
          <w:sz w:val="24"/>
          <w:szCs w:val="24"/>
        </w:rPr>
        <w:t xml:space="preserve">A minor who is non-Jew – if he has a [living] father, the father can convert him [i.e. present him to be converted]. And if he does not have a father and he comes to convert, or if his mother brings him to convert, a </w:t>
      </w:r>
      <w:r w:rsidRPr="00705830">
        <w:rPr>
          <w:rFonts w:ascii="Arial" w:eastAsia="Calibri" w:hAnsi="Arial" w:cs="Arial"/>
          <w:i/>
          <w:iCs/>
          <w:sz w:val="24"/>
          <w:szCs w:val="24"/>
        </w:rPr>
        <w:t>beit din</w:t>
      </w:r>
      <w:r w:rsidRPr="00705830">
        <w:rPr>
          <w:rFonts w:ascii="Arial" w:eastAsia="Calibri" w:hAnsi="Arial" w:cs="Arial"/>
          <w:sz w:val="24"/>
          <w:szCs w:val="24"/>
        </w:rPr>
        <w:t xml:space="preserve"> can convert him, because it is a privilege for him, and we may act in a person’s interests in his absence</w:t>
      </w:r>
      <w:r w:rsidR="007F4ACF">
        <w:rPr>
          <w:rFonts w:asciiTheme="minorBidi" w:hAnsiTheme="minorBidi"/>
          <w:sz w:val="24"/>
          <w:szCs w:val="24"/>
        </w:rPr>
        <w:t>.</w:t>
      </w:r>
    </w:p>
    <w:p w14:paraId="79E62FA1" w14:textId="77777777" w:rsidR="007F4ACF" w:rsidRDefault="007F4ACF" w:rsidP="00A1560D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D37738A" w14:textId="41DEFBE3" w:rsidR="00705830" w:rsidRDefault="00705830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He appears to reject the view of </w:t>
      </w:r>
      <w:r w:rsidRPr="00705830">
        <w:rPr>
          <w:rFonts w:asciiTheme="minorBidi" w:hAnsiTheme="minorBidi"/>
          <w:i/>
          <w:iCs/>
          <w:sz w:val="24"/>
          <w:szCs w:val="24"/>
        </w:rPr>
        <w:t>Tosafot</w:t>
      </w:r>
      <w:r>
        <w:rPr>
          <w:rFonts w:asciiTheme="minorBidi" w:hAnsiTheme="minorBidi"/>
          <w:sz w:val="24"/>
          <w:szCs w:val="24"/>
        </w:rPr>
        <w:t xml:space="preserve">, in </w:t>
      </w:r>
      <w:r w:rsidRPr="00705830">
        <w:rPr>
          <w:rFonts w:asciiTheme="minorBidi" w:hAnsiTheme="minorBidi"/>
          <w:i/>
          <w:iCs/>
          <w:sz w:val="24"/>
          <w:szCs w:val="24"/>
        </w:rPr>
        <w:t>Ketubot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705830">
        <w:rPr>
          <w:rFonts w:asciiTheme="minorBidi" w:hAnsiTheme="minorBidi"/>
          <w:i/>
          <w:iCs/>
          <w:sz w:val="24"/>
          <w:szCs w:val="24"/>
        </w:rPr>
        <w:t>Sanhedrin</w:t>
      </w:r>
      <w:r>
        <w:rPr>
          <w:rFonts w:asciiTheme="minorBidi" w:hAnsiTheme="minorBidi"/>
          <w:sz w:val="24"/>
          <w:szCs w:val="24"/>
        </w:rPr>
        <w:t xml:space="preserve">, and rules that the conversion of children is </w:t>
      </w:r>
      <w:r w:rsidRPr="00705830">
        <w:rPr>
          <w:rFonts w:asciiTheme="minorBidi" w:hAnsiTheme="minorBidi"/>
          <w:i/>
          <w:iCs/>
          <w:sz w:val="24"/>
          <w:szCs w:val="24"/>
        </w:rPr>
        <w:t>mi-de'oraita</w:t>
      </w:r>
      <w:r>
        <w:rPr>
          <w:rFonts w:asciiTheme="minorBidi" w:hAnsiTheme="minorBidi"/>
          <w:sz w:val="24"/>
          <w:szCs w:val="24"/>
        </w:rPr>
        <w:t xml:space="preserve">, </w:t>
      </w:r>
      <w:r w:rsidR="003A0DCE">
        <w:rPr>
          <w:rFonts w:asciiTheme="minorBidi" w:hAnsiTheme="minorBidi"/>
          <w:sz w:val="24"/>
          <w:szCs w:val="24"/>
        </w:rPr>
        <w:t xml:space="preserve">and unrelated to the requirement of </w:t>
      </w:r>
      <w:r w:rsidR="003A0DCE" w:rsidRPr="003A0DCE">
        <w:rPr>
          <w:rFonts w:asciiTheme="minorBidi" w:hAnsiTheme="minorBidi"/>
          <w:i/>
          <w:iCs/>
          <w:sz w:val="24"/>
          <w:szCs w:val="24"/>
        </w:rPr>
        <w:t>kabbalat ha-mitzvot</w:t>
      </w:r>
      <w:r w:rsidR="003A0DCE">
        <w:rPr>
          <w:rFonts w:asciiTheme="minorBidi" w:hAnsiTheme="minorBidi"/>
          <w:sz w:val="24"/>
          <w:szCs w:val="24"/>
        </w:rPr>
        <w:t>, which is central to the conversion of adults.</w:t>
      </w:r>
    </w:p>
    <w:p w14:paraId="0EBE2F0C" w14:textId="77777777" w:rsidR="007F4ACF" w:rsidRDefault="007F4ACF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452650" w14:textId="30D38238" w:rsidR="00EE66A2" w:rsidRPr="00831D39" w:rsidRDefault="0032261F" w:rsidP="00A1560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 xml:space="preserve">We will continue our discussion of </w:t>
      </w:r>
      <w:r w:rsidRPr="00831D39">
        <w:rPr>
          <w:rFonts w:asciiTheme="minorBidi" w:hAnsiTheme="minorBidi"/>
          <w:i/>
          <w:iCs/>
          <w:sz w:val="24"/>
          <w:szCs w:val="24"/>
        </w:rPr>
        <w:t>giyur ketanim</w:t>
      </w:r>
      <w:r w:rsidRPr="00831D39">
        <w:rPr>
          <w:rFonts w:asciiTheme="minorBidi" w:hAnsiTheme="minorBidi"/>
          <w:sz w:val="24"/>
          <w:szCs w:val="24"/>
        </w:rPr>
        <w:t xml:space="preserve"> next week. </w:t>
      </w:r>
    </w:p>
    <w:p w14:paraId="6F099763" w14:textId="77777777" w:rsidR="00831D39" w:rsidRPr="00831D39" w:rsidRDefault="00831D39" w:rsidP="00A1560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831D39" w:rsidRPr="00831D39" w:rsidSect="001E0331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4BD31" w14:textId="77777777" w:rsidR="000461D6" w:rsidRDefault="000461D6" w:rsidP="00E0192C">
      <w:pPr>
        <w:spacing w:after="0" w:line="240" w:lineRule="auto"/>
      </w:pPr>
      <w:r>
        <w:separator/>
      </w:r>
    </w:p>
  </w:endnote>
  <w:endnote w:type="continuationSeparator" w:id="0">
    <w:p w14:paraId="3227DA9D" w14:textId="77777777" w:rsidR="000461D6" w:rsidRDefault="000461D6" w:rsidP="00E0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04110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7A813" w14:textId="5A6E9955" w:rsidR="00831D39" w:rsidRDefault="00831D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18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EB8A92D" w14:textId="77777777" w:rsidR="00831D39" w:rsidRDefault="00831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8BD5" w14:textId="77777777" w:rsidR="000461D6" w:rsidRDefault="000461D6" w:rsidP="00E0192C">
      <w:pPr>
        <w:spacing w:after="0" w:line="240" w:lineRule="auto"/>
      </w:pPr>
      <w:r>
        <w:separator/>
      </w:r>
    </w:p>
  </w:footnote>
  <w:footnote w:type="continuationSeparator" w:id="0">
    <w:p w14:paraId="5725CADD" w14:textId="77777777" w:rsidR="000461D6" w:rsidRDefault="000461D6" w:rsidP="00E01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TYysDQxMjYxNjdW0lEKTi0uzszPAykwqwUAIbtxFSwAAAA="/>
  </w:docVars>
  <w:rsids>
    <w:rsidRoot w:val="0052151A"/>
    <w:rsid w:val="00015FFC"/>
    <w:rsid w:val="000461D6"/>
    <w:rsid w:val="000C27B1"/>
    <w:rsid w:val="000E6F1C"/>
    <w:rsid w:val="001077A7"/>
    <w:rsid w:val="001362F1"/>
    <w:rsid w:val="001550B0"/>
    <w:rsid w:val="0017770B"/>
    <w:rsid w:val="00190C51"/>
    <w:rsid w:val="001E0331"/>
    <w:rsid w:val="001F4E74"/>
    <w:rsid w:val="002014D0"/>
    <w:rsid w:val="0020506F"/>
    <w:rsid w:val="00283907"/>
    <w:rsid w:val="0029106A"/>
    <w:rsid w:val="00303B0F"/>
    <w:rsid w:val="00314918"/>
    <w:rsid w:val="0032261F"/>
    <w:rsid w:val="00342DF2"/>
    <w:rsid w:val="003664C8"/>
    <w:rsid w:val="003A0DCE"/>
    <w:rsid w:val="003A1429"/>
    <w:rsid w:val="003C4EF5"/>
    <w:rsid w:val="003D0D28"/>
    <w:rsid w:val="003D13E5"/>
    <w:rsid w:val="00461F4F"/>
    <w:rsid w:val="00481A7D"/>
    <w:rsid w:val="004B001F"/>
    <w:rsid w:val="0052151A"/>
    <w:rsid w:val="00535178"/>
    <w:rsid w:val="00586BBB"/>
    <w:rsid w:val="005D6D41"/>
    <w:rsid w:val="005D72A9"/>
    <w:rsid w:val="005E325B"/>
    <w:rsid w:val="006430CA"/>
    <w:rsid w:val="00674C55"/>
    <w:rsid w:val="006F04C0"/>
    <w:rsid w:val="006F30A0"/>
    <w:rsid w:val="00705830"/>
    <w:rsid w:val="00731018"/>
    <w:rsid w:val="007A74DD"/>
    <w:rsid w:val="007C49A8"/>
    <w:rsid w:val="007F4ACF"/>
    <w:rsid w:val="00831D39"/>
    <w:rsid w:val="008676B4"/>
    <w:rsid w:val="00881930"/>
    <w:rsid w:val="008C55D9"/>
    <w:rsid w:val="008E483F"/>
    <w:rsid w:val="00923BD2"/>
    <w:rsid w:val="009F71F9"/>
    <w:rsid w:val="00A13F0A"/>
    <w:rsid w:val="00A1560D"/>
    <w:rsid w:val="00A41880"/>
    <w:rsid w:val="00A443BF"/>
    <w:rsid w:val="00A55CD0"/>
    <w:rsid w:val="00A806F9"/>
    <w:rsid w:val="00AC7C0B"/>
    <w:rsid w:val="00B02FDE"/>
    <w:rsid w:val="00B3092D"/>
    <w:rsid w:val="00B44318"/>
    <w:rsid w:val="00B8085A"/>
    <w:rsid w:val="00B9250F"/>
    <w:rsid w:val="00BA667E"/>
    <w:rsid w:val="00BF7671"/>
    <w:rsid w:val="00C046D9"/>
    <w:rsid w:val="00D02559"/>
    <w:rsid w:val="00D040ED"/>
    <w:rsid w:val="00D4001E"/>
    <w:rsid w:val="00DA72EB"/>
    <w:rsid w:val="00DC687E"/>
    <w:rsid w:val="00E0192C"/>
    <w:rsid w:val="00E96F3B"/>
    <w:rsid w:val="00EE0231"/>
    <w:rsid w:val="00EE04F0"/>
    <w:rsid w:val="00EE66A2"/>
    <w:rsid w:val="00EF3A67"/>
    <w:rsid w:val="00F467F7"/>
    <w:rsid w:val="00F51339"/>
    <w:rsid w:val="00F51AFA"/>
    <w:rsid w:val="00F526F0"/>
    <w:rsid w:val="00F67397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8821"/>
  <w15:chartTrackingRefBased/>
  <w15:docId w15:val="{EF5A7A76-3FB4-4C41-88E5-AE80FD6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0192C"/>
  </w:style>
  <w:style w:type="paragraph" w:styleId="a5">
    <w:name w:val="footer"/>
    <w:basedOn w:val="a"/>
    <w:link w:val="a6"/>
    <w:uiPriority w:val="99"/>
    <w:unhideWhenUsed/>
    <w:rsid w:val="00E0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0192C"/>
  </w:style>
  <w:style w:type="character" w:styleId="Hyperlink">
    <w:name w:val="Hyperlink"/>
    <w:basedOn w:val="a0"/>
    <w:uiPriority w:val="99"/>
    <w:unhideWhenUsed/>
    <w:rsid w:val="00A4188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D0D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0D28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3D0D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0D28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3D0D2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D0D2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D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3D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2185</Words>
  <Characters>12459</Characters>
  <Application>Microsoft Office Word</Application>
  <DocSecurity>0</DocSecurity>
  <Lines>103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Brofsky</dc:creator>
  <cp:keywords/>
  <dc:description/>
  <cp:lastModifiedBy>user</cp:lastModifiedBy>
  <cp:revision>5</cp:revision>
  <dcterms:created xsi:type="dcterms:W3CDTF">2021-02-02T06:23:00Z</dcterms:created>
  <dcterms:modified xsi:type="dcterms:W3CDTF">2021-02-02T06:31:00Z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726374689</vt:i4>
  </property>
</Properties>
</file>