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42" w:rsidRPr="00036401" w:rsidRDefault="008C1042" w:rsidP="00FD5793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036401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8C1042" w:rsidRPr="00036401" w:rsidRDefault="008C1042" w:rsidP="00FD5793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8C1042" w:rsidRPr="00036401" w:rsidRDefault="008C1042" w:rsidP="00FD5793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8C1042" w:rsidRPr="00036401" w:rsidRDefault="008C1042" w:rsidP="00FD5793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C1042" w:rsidRPr="00036401" w:rsidRDefault="008C1042" w:rsidP="00FD579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8C1042" w:rsidRPr="00036401" w:rsidRDefault="008C1042" w:rsidP="00FD579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8C1042" w:rsidRDefault="008C1042" w:rsidP="00FD5793">
      <w:pPr>
        <w:bidi w:val="0"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8C1042" w:rsidRDefault="008C1042" w:rsidP="00FD5793">
      <w:pPr>
        <w:bidi w:val="0"/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CA68C9" w:rsidRPr="003608FA" w:rsidRDefault="00CA68C9" w:rsidP="00FD579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73A1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8C104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#23:</w:t>
      </w:r>
      <w:r w:rsidR="008C104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Who is Obligated in the </w:t>
      </w:r>
      <w:r w:rsidR="00B73A11" w:rsidRPr="005C03C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Mitzva</w:t>
      </w:r>
      <w:r w:rsidRPr="008C104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of </w:t>
      </w:r>
      <w:r w:rsidR="008C1042" w:rsidRPr="008C104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C</w:t>
      </w:r>
      <w:r w:rsidRPr="008C104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hinu</w:t>
      </w:r>
      <w:r w:rsidR="008C1042" w:rsidRPr="008C104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Pr="008C104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</w:t>
      </w:r>
      <w:r w:rsidR="003608FA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CA68C9" w:rsidRDefault="00CA68C9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C6849" w:rsidRPr="008C1042" w:rsidRDefault="003608FA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9D2AF4" w:rsidRPr="008C1042">
        <w:rPr>
          <w:rFonts w:asciiTheme="minorBidi" w:hAnsiTheme="minorBidi"/>
          <w:sz w:val="24"/>
          <w:szCs w:val="24"/>
        </w:rPr>
        <w:t xml:space="preserve">hough a </w:t>
      </w:r>
      <w:r w:rsidR="009D2AF4" w:rsidRPr="008C1042">
        <w:rPr>
          <w:rFonts w:asciiTheme="minorBidi" w:hAnsiTheme="minorBidi"/>
          <w:i/>
          <w:iCs/>
          <w:sz w:val="24"/>
          <w:szCs w:val="24"/>
        </w:rPr>
        <w:t>katan</w:t>
      </w:r>
      <w:r w:rsidR="009D2AF4" w:rsidRPr="008C1042">
        <w:rPr>
          <w:rFonts w:asciiTheme="minorBidi" w:hAnsiTheme="minorBidi"/>
          <w:sz w:val="24"/>
          <w:szCs w:val="24"/>
        </w:rPr>
        <w:t xml:space="preserve"> less than 13 y</w:t>
      </w:r>
      <w:r w:rsidR="008C1042">
        <w:rPr>
          <w:rFonts w:asciiTheme="minorBidi" w:hAnsiTheme="minorBidi"/>
          <w:sz w:val="24"/>
          <w:szCs w:val="24"/>
        </w:rPr>
        <w:t xml:space="preserve">ears old is exempt from 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mitzvot</w:t>
      </w:r>
      <w:r w:rsidR="009D2AF4" w:rsidRPr="008C1042">
        <w:rPr>
          <w:rFonts w:asciiTheme="minorBidi" w:hAnsiTheme="minorBidi"/>
          <w:sz w:val="24"/>
          <w:szCs w:val="24"/>
        </w:rPr>
        <w:t>, the Ra</w:t>
      </w:r>
      <w:r>
        <w:rPr>
          <w:rFonts w:asciiTheme="minorBidi" w:hAnsiTheme="minorBidi"/>
          <w:sz w:val="24"/>
          <w:szCs w:val="24"/>
        </w:rPr>
        <w:t>b</w:t>
      </w:r>
      <w:r w:rsidR="009D2AF4" w:rsidRPr="008C1042">
        <w:rPr>
          <w:rFonts w:asciiTheme="minorBidi" w:hAnsiTheme="minorBidi"/>
          <w:sz w:val="24"/>
          <w:szCs w:val="24"/>
        </w:rPr>
        <w:t xml:space="preserve">banan </w:t>
      </w:r>
      <w:r>
        <w:rPr>
          <w:rFonts w:asciiTheme="minorBidi" w:hAnsiTheme="minorBidi"/>
          <w:sz w:val="24"/>
          <w:szCs w:val="24"/>
        </w:rPr>
        <w:t xml:space="preserve">instituted </w:t>
      </w:r>
      <w:r w:rsidR="009D2AF4" w:rsidRPr="008C1042">
        <w:rPr>
          <w:rFonts w:asciiTheme="minorBidi" w:hAnsiTheme="minorBidi"/>
          <w:sz w:val="24"/>
          <w:szCs w:val="24"/>
        </w:rPr>
        <w:t xml:space="preserve">a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9D2AF4" w:rsidRPr="008C1042">
        <w:rPr>
          <w:rFonts w:asciiTheme="minorBidi" w:hAnsiTheme="minorBidi"/>
          <w:sz w:val="24"/>
          <w:szCs w:val="24"/>
        </w:rPr>
        <w:t xml:space="preserve"> to train him</w:t>
      </w:r>
      <w:r>
        <w:rPr>
          <w:rFonts w:asciiTheme="minorBidi" w:hAnsiTheme="minorBidi"/>
          <w:sz w:val="24"/>
          <w:szCs w:val="24"/>
        </w:rPr>
        <w:t xml:space="preserve"> in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performance,</w:t>
      </w:r>
      <w:r w:rsidR="009D2AF4" w:rsidRPr="008C1042">
        <w:rPr>
          <w:rFonts w:asciiTheme="minorBidi" w:hAnsiTheme="minorBidi"/>
          <w:sz w:val="24"/>
          <w:szCs w:val="24"/>
        </w:rPr>
        <w:t xml:space="preserve"> </w:t>
      </w:r>
      <w:r w:rsidR="00B73A11">
        <w:rPr>
          <w:rFonts w:asciiTheme="minorBidi" w:hAnsiTheme="minorBidi"/>
          <w:sz w:val="24"/>
          <w:szCs w:val="24"/>
        </w:rPr>
        <w:t xml:space="preserve">- </w:t>
      </w:r>
      <w:r w:rsidR="009D2AF4" w:rsidRPr="008C1042">
        <w:rPr>
          <w:rFonts w:asciiTheme="minorBidi" w:hAnsiTheme="minorBidi"/>
          <w:sz w:val="24"/>
          <w:szCs w:val="24"/>
        </w:rPr>
        <w:t xml:space="preserve">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1042">
        <w:rPr>
          <w:rFonts w:asciiTheme="minorBidi" w:hAnsiTheme="minorBidi"/>
          <w:sz w:val="24"/>
          <w:szCs w:val="24"/>
        </w:rPr>
        <w:t xml:space="preserve"> of </w:t>
      </w:r>
      <w:r w:rsidR="006219BE">
        <w:rPr>
          <w:rFonts w:asciiTheme="minorBidi" w:hAnsiTheme="minorBidi"/>
          <w:i/>
          <w:iCs/>
          <w:sz w:val="24"/>
          <w:szCs w:val="24"/>
        </w:rPr>
        <w:t>c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hinukh</w:t>
      </w:r>
      <w:r w:rsidR="008C1042">
        <w:rPr>
          <w:rFonts w:asciiTheme="minorBidi" w:hAnsiTheme="minorBidi"/>
          <w:sz w:val="24"/>
          <w:szCs w:val="24"/>
        </w:rPr>
        <w:t xml:space="preserve">. Did the 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Chakhamim</w:t>
      </w:r>
      <w:r w:rsidR="008C1042">
        <w:rPr>
          <w:rFonts w:asciiTheme="minorBidi" w:hAnsiTheme="minorBidi"/>
          <w:sz w:val="24"/>
          <w:szCs w:val="24"/>
        </w:rPr>
        <w:t xml:space="preserve"> </w:t>
      </w:r>
      <w:r w:rsidR="009D2AF4" w:rsidRPr="008C1042">
        <w:rPr>
          <w:rFonts w:asciiTheme="minorBidi" w:hAnsiTheme="minorBidi"/>
          <w:sz w:val="24"/>
          <w:szCs w:val="24"/>
        </w:rPr>
        <w:t>obligate th</w:t>
      </w:r>
      <w:bookmarkStart w:id="0" w:name="_GoBack"/>
      <w:bookmarkEnd w:id="0"/>
      <w:r w:rsidR="009D2AF4" w:rsidRPr="008C1042">
        <w:rPr>
          <w:rFonts w:asciiTheme="minorBidi" w:hAnsiTheme="minorBidi"/>
          <w:sz w:val="24"/>
          <w:szCs w:val="24"/>
        </w:rPr>
        <w:t>e minor</w:t>
      </w:r>
      <w:r w:rsidR="00B73A11">
        <w:rPr>
          <w:rFonts w:asciiTheme="minorBidi" w:hAnsiTheme="minorBidi"/>
          <w:sz w:val="24"/>
          <w:szCs w:val="24"/>
        </w:rPr>
        <w:t xml:space="preserve"> </w:t>
      </w:r>
      <w:r w:rsidR="00B73A11" w:rsidRPr="00B73A11">
        <w:rPr>
          <w:rFonts w:asciiTheme="minorBidi" w:hAnsiTheme="minorBidi"/>
          <w:b/>
          <w:bCs/>
          <w:sz w:val="24"/>
          <w:szCs w:val="24"/>
        </w:rPr>
        <w:t>directly</w:t>
      </w:r>
      <w:r>
        <w:rPr>
          <w:rFonts w:asciiTheme="minorBidi" w:hAnsiTheme="minorBidi"/>
          <w:sz w:val="24"/>
          <w:szCs w:val="24"/>
        </w:rPr>
        <w:t>,</w:t>
      </w:r>
      <w:r w:rsidR="009D2AF4" w:rsidRPr="008C1042">
        <w:rPr>
          <w:rFonts w:asciiTheme="minorBidi" w:hAnsiTheme="minorBidi"/>
          <w:sz w:val="24"/>
          <w:szCs w:val="24"/>
        </w:rPr>
        <w:t xml:space="preserve"> </w:t>
      </w:r>
      <w:r w:rsidR="00B73A11">
        <w:rPr>
          <w:rFonts w:asciiTheme="minorBidi" w:hAnsiTheme="minorBidi"/>
          <w:sz w:val="24"/>
          <w:szCs w:val="24"/>
        </w:rPr>
        <w:t>and</w:t>
      </w:r>
      <w:r>
        <w:rPr>
          <w:rFonts w:asciiTheme="minorBidi" w:hAnsiTheme="minorBidi"/>
          <w:sz w:val="24"/>
          <w:szCs w:val="24"/>
        </w:rPr>
        <w:t xml:space="preserve"> the</w:t>
      </w:r>
      <w:r w:rsidR="006219BE">
        <w:rPr>
          <w:rFonts w:asciiTheme="minorBidi" w:hAnsiTheme="minorBidi"/>
          <w:sz w:val="24"/>
          <w:szCs w:val="24"/>
        </w:rPr>
        <w:t xml:space="preserve"> father </w:t>
      </w:r>
      <w:r w:rsidR="009D2AF4" w:rsidRPr="008C1042">
        <w:rPr>
          <w:rFonts w:asciiTheme="minorBidi" w:hAnsiTheme="minorBidi"/>
          <w:sz w:val="24"/>
          <w:szCs w:val="24"/>
        </w:rPr>
        <w:t>merely f</w:t>
      </w:r>
      <w:r w:rsidR="008C1042">
        <w:rPr>
          <w:rFonts w:asciiTheme="minorBidi" w:hAnsiTheme="minorBidi"/>
          <w:sz w:val="24"/>
          <w:szCs w:val="24"/>
        </w:rPr>
        <w:t>acilitates his son's obligation</w:t>
      </w:r>
      <w:r w:rsidR="009D2AF4" w:rsidRPr="008C1042">
        <w:rPr>
          <w:rFonts w:asciiTheme="minorBidi" w:hAnsiTheme="minorBidi"/>
          <w:sz w:val="24"/>
          <w:szCs w:val="24"/>
        </w:rPr>
        <w:t xml:space="preserve">? Or did the </w:t>
      </w:r>
      <w:r w:rsidR="009D2AF4" w:rsidRPr="008C1042">
        <w:rPr>
          <w:rFonts w:asciiTheme="minorBidi" w:hAnsiTheme="minorBidi"/>
          <w:i/>
          <w:iCs/>
          <w:sz w:val="24"/>
          <w:szCs w:val="24"/>
        </w:rPr>
        <w:t>Cha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k</w:t>
      </w:r>
      <w:r w:rsidR="009D2AF4" w:rsidRPr="008C1042">
        <w:rPr>
          <w:rFonts w:asciiTheme="minorBidi" w:hAnsiTheme="minorBidi"/>
          <w:i/>
          <w:iCs/>
          <w:sz w:val="24"/>
          <w:szCs w:val="24"/>
        </w:rPr>
        <w:t>hamim</w:t>
      </w:r>
      <w:r w:rsidR="009D2AF4" w:rsidRPr="008C1042">
        <w:rPr>
          <w:rFonts w:asciiTheme="minorBidi" w:hAnsiTheme="minorBidi"/>
          <w:sz w:val="24"/>
          <w:szCs w:val="24"/>
        </w:rPr>
        <w:t xml:space="preserve"> impose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9D2AF4" w:rsidRPr="008C1042">
        <w:rPr>
          <w:rFonts w:asciiTheme="minorBidi" w:hAnsiTheme="minorBidi"/>
          <w:sz w:val="24"/>
          <w:szCs w:val="24"/>
        </w:rPr>
        <w:t xml:space="preserve"> </w:t>
      </w:r>
      <w:r w:rsidR="009D2AF4" w:rsidRPr="00B73A11">
        <w:rPr>
          <w:rFonts w:asciiTheme="minorBidi" w:hAnsiTheme="minorBidi"/>
          <w:b/>
          <w:bCs/>
          <w:sz w:val="24"/>
          <w:szCs w:val="24"/>
        </w:rPr>
        <w:t>upon</w:t>
      </w:r>
      <w:r w:rsidR="009D2AF4" w:rsidRPr="008C1042">
        <w:rPr>
          <w:rFonts w:asciiTheme="minorBidi" w:hAnsiTheme="minorBidi"/>
          <w:sz w:val="24"/>
          <w:szCs w:val="24"/>
        </w:rPr>
        <w:t xml:space="preserve"> the </w:t>
      </w:r>
      <w:r w:rsidR="009D2AF4" w:rsidRPr="00B73A11">
        <w:rPr>
          <w:rFonts w:asciiTheme="minorBidi" w:hAnsiTheme="minorBidi"/>
          <w:b/>
          <w:bCs/>
          <w:sz w:val="24"/>
          <w:szCs w:val="24"/>
        </w:rPr>
        <w:t>father</w:t>
      </w:r>
      <w:r>
        <w:rPr>
          <w:rFonts w:asciiTheme="minorBidi" w:hAnsiTheme="minorBidi"/>
          <w:sz w:val="24"/>
          <w:szCs w:val="24"/>
        </w:rPr>
        <w:t>,</w:t>
      </w:r>
      <w:r w:rsidR="009D2AF4" w:rsidRPr="008C1042">
        <w:rPr>
          <w:rFonts w:asciiTheme="minorBidi" w:hAnsiTheme="minorBidi"/>
          <w:sz w:val="24"/>
          <w:szCs w:val="24"/>
        </w:rPr>
        <w:t xml:space="preserve"> perhaps as a component of the father's own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fulfillment?</w:t>
      </w:r>
      <w:r w:rsidR="009D2AF4" w:rsidRPr="008C1042">
        <w:rPr>
          <w:rFonts w:asciiTheme="minorBidi" w:hAnsiTheme="minorBidi"/>
          <w:sz w:val="24"/>
          <w:szCs w:val="24"/>
        </w:rPr>
        <w:t xml:space="preserve"> </w:t>
      </w:r>
    </w:p>
    <w:p w:rsidR="00646F05" w:rsidRPr="008C1042" w:rsidRDefault="00646F05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46F05" w:rsidRPr="008C1042" w:rsidRDefault="008C1042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Rashi (</w:t>
      </w:r>
      <w:r w:rsidR="00646F05" w:rsidRPr="008C1042">
        <w:rPr>
          <w:rFonts w:asciiTheme="minorBidi" w:hAnsiTheme="minorBidi"/>
          <w:i/>
          <w:iCs/>
          <w:sz w:val="24"/>
          <w:szCs w:val="24"/>
        </w:rPr>
        <w:t>Bera</w:t>
      </w:r>
      <w:r w:rsidRPr="008C1042">
        <w:rPr>
          <w:rFonts w:asciiTheme="minorBidi" w:hAnsiTheme="minorBidi"/>
          <w:i/>
          <w:iCs/>
          <w:sz w:val="24"/>
          <w:szCs w:val="24"/>
        </w:rPr>
        <w:t>k</w:t>
      </w:r>
      <w:r w:rsidR="00646F05" w:rsidRPr="008C1042">
        <w:rPr>
          <w:rFonts w:asciiTheme="minorBidi" w:hAnsiTheme="minorBidi"/>
          <w:i/>
          <w:iCs/>
          <w:sz w:val="24"/>
          <w:szCs w:val="24"/>
        </w:rPr>
        <w:t>hot</w:t>
      </w:r>
      <w:r w:rsidR="00646F05" w:rsidRPr="008C1042">
        <w:rPr>
          <w:rFonts w:asciiTheme="minorBidi" w:hAnsiTheme="minorBidi"/>
          <w:sz w:val="24"/>
          <w:szCs w:val="24"/>
        </w:rPr>
        <w:t xml:space="preserve"> 48a) clearly states that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646F05" w:rsidRPr="008C1042">
        <w:rPr>
          <w:rFonts w:asciiTheme="minorBidi" w:hAnsiTheme="minorBidi"/>
          <w:sz w:val="24"/>
          <w:szCs w:val="24"/>
        </w:rPr>
        <w:t xml:space="preserve"> is imposed upon the parent and not the child</w:t>
      </w:r>
      <w:r w:rsidR="00494AC1">
        <w:rPr>
          <w:rFonts w:asciiTheme="minorBidi" w:hAnsiTheme="minorBidi"/>
          <w:sz w:val="24"/>
          <w:szCs w:val="24"/>
        </w:rPr>
        <w:t>,</w:t>
      </w:r>
      <w:r w:rsidR="00646F05" w:rsidRPr="008C1042">
        <w:rPr>
          <w:rFonts w:asciiTheme="minorBidi" w:hAnsiTheme="minorBidi"/>
          <w:sz w:val="24"/>
          <w:szCs w:val="24"/>
        </w:rPr>
        <w:t xml:space="preserve"> and the Ramban </w:t>
      </w:r>
      <w:r w:rsidR="00494AC1">
        <w:rPr>
          <w:rFonts w:asciiTheme="minorBidi" w:hAnsiTheme="minorBidi"/>
          <w:sz w:val="24"/>
          <w:szCs w:val="24"/>
        </w:rPr>
        <w:t>(</w:t>
      </w:r>
      <w:r w:rsidR="00646F05" w:rsidRPr="008C1042">
        <w:rPr>
          <w:rFonts w:asciiTheme="minorBidi" w:hAnsiTheme="minorBidi"/>
          <w:sz w:val="24"/>
          <w:szCs w:val="24"/>
        </w:rPr>
        <w:t xml:space="preserve">comments to </w:t>
      </w:r>
      <w:r w:rsidR="00646F05" w:rsidRPr="008C1042">
        <w:rPr>
          <w:rFonts w:asciiTheme="minorBidi" w:hAnsiTheme="minorBidi"/>
          <w:i/>
          <w:iCs/>
          <w:sz w:val="24"/>
          <w:szCs w:val="24"/>
        </w:rPr>
        <w:t>M</w:t>
      </w:r>
      <w:r w:rsidRPr="008C1042">
        <w:rPr>
          <w:rFonts w:asciiTheme="minorBidi" w:hAnsiTheme="minorBidi"/>
          <w:i/>
          <w:iCs/>
          <w:sz w:val="24"/>
          <w:szCs w:val="24"/>
        </w:rPr>
        <w:t>egilla</w:t>
      </w:r>
      <w:r w:rsidR="00494AC1">
        <w:rPr>
          <w:rFonts w:asciiTheme="minorBidi" w:hAnsiTheme="minorBidi"/>
          <w:sz w:val="24"/>
          <w:szCs w:val="24"/>
        </w:rPr>
        <w:t xml:space="preserve"> </w:t>
      </w:r>
      <w:r w:rsidR="00646F05" w:rsidRPr="008C1042">
        <w:rPr>
          <w:rFonts w:asciiTheme="minorBidi" w:hAnsiTheme="minorBidi"/>
          <w:sz w:val="24"/>
          <w:szCs w:val="24"/>
        </w:rPr>
        <w:t xml:space="preserve">4a) also indicates that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646F05" w:rsidRPr="008C1042">
        <w:rPr>
          <w:rFonts w:asciiTheme="minorBidi" w:hAnsiTheme="minorBidi"/>
          <w:sz w:val="24"/>
          <w:szCs w:val="24"/>
        </w:rPr>
        <w:t xml:space="preserve"> of </w:t>
      </w:r>
      <w:r w:rsidRPr="008C1042">
        <w:rPr>
          <w:rFonts w:asciiTheme="minorBidi" w:hAnsiTheme="minorBidi"/>
          <w:i/>
          <w:iCs/>
          <w:sz w:val="24"/>
          <w:szCs w:val="24"/>
        </w:rPr>
        <w:t>chinukh</w:t>
      </w:r>
      <w:r w:rsidR="00646F05" w:rsidRPr="008C1042">
        <w:rPr>
          <w:rFonts w:asciiTheme="minorBidi" w:hAnsiTheme="minorBidi"/>
          <w:sz w:val="24"/>
          <w:szCs w:val="24"/>
        </w:rPr>
        <w:t xml:space="preserve"> is mandated to the parent and not th</w:t>
      </w:r>
      <w:r>
        <w:rPr>
          <w:rFonts w:asciiTheme="minorBidi" w:hAnsiTheme="minorBidi"/>
          <w:sz w:val="24"/>
          <w:szCs w:val="24"/>
        </w:rPr>
        <w:t>e child. In fact</w:t>
      </w:r>
      <w:r w:rsidR="00494AC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viewing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646F05" w:rsidRPr="008C1042">
        <w:rPr>
          <w:rFonts w:asciiTheme="minorBidi" w:hAnsiTheme="minorBidi"/>
          <w:sz w:val="24"/>
          <w:szCs w:val="24"/>
        </w:rPr>
        <w:t xml:space="preserve"> as incumbent upon the child is a very provocative concept. </w:t>
      </w:r>
      <w:r w:rsidR="00494AC1">
        <w:rPr>
          <w:rFonts w:asciiTheme="minorBidi" w:hAnsiTheme="minorBidi"/>
          <w:sz w:val="24"/>
          <w:szCs w:val="24"/>
        </w:rPr>
        <w:t xml:space="preserve">Since </w:t>
      </w:r>
      <w:r w:rsidR="00646F05" w:rsidRPr="008C1042">
        <w:rPr>
          <w:rFonts w:asciiTheme="minorBidi" w:hAnsiTheme="minorBidi"/>
          <w:sz w:val="24"/>
          <w:szCs w:val="24"/>
        </w:rPr>
        <w:t xml:space="preserve">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646F05" w:rsidRPr="008C1042">
        <w:rPr>
          <w:rFonts w:asciiTheme="minorBidi" w:hAnsiTheme="minorBidi"/>
          <w:sz w:val="24"/>
          <w:szCs w:val="24"/>
        </w:rPr>
        <w:t xml:space="preserve"> of </w:t>
      </w:r>
      <w:r w:rsidRPr="008C1042">
        <w:rPr>
          <w:rFonts w:asciiTheme="minorBidi" w:hAnsiTheme="minorBidi"/>
          <w:i/>
          <w:iCs/>
          <w:sz w:val="24"/>
          <w:szCs w:val="24"/>
        </w:rPr>
        <w:t>chinukh</w:t>
      </w:r>
      <w:r w:rsidR="00646F05" w:rsidRPr="008C1042">
        <w:rPr>
          <w:rFonts w:asciiTheme="minorBidi" w:hAnsiTheme="minorBidi"/>
          <w:sz w:val="24"/>
          <w:szCs w:val="24"/>
        </w:rPr>
        <w:t xml:space="preserve"> is clearly Rabbinic in nature, the notion of the Rab</w:t>
      </w:r>
      <w:r w:rsidR="00494AC1">
        <w:rPr>
          <w:rFonts w:asciiTheme="minorBidi" w:hAnsiTheme="minorBidi"/>
          <w:sz w:val="24"/>
          <w:szCs w:val="24"/>
        </w:rPr>
        <w:t>b</w:t>
      </w:r>
      <w:r w:rsidR="00646F05" w:rsidRPr="008C1042">
        <w:rPr>
          <w:rFonts w:asciiTheme="minorBidi" w:hAnsiTheme="minorBidi"/>
          <w:sz w:val="24"/>
          <w:szCs w:val="24"/>
        </w:rPr>
        <w:t xml:space="preserve">anan introducing </w:t>
      </w:r>
      <w:r w:rsidR="00494AC1">
        <w:rPr>
          <w:rFonts w:asciiTheme="minorBidi" w:hAnsiTheme="minorBidi"/>
          <w:sz w:val="24"/>
          <w:szCs w:val="24"/>
        </w:rPr>
        <w:t xml:space="preserve">a </w:t>
      </w:r>
      <w:r w:rsidR="00646F05" w:rsidRPr="008C1042">
        <w:rPr>
          <w:rFonts w:asciiTheme="minorBidi" w:hAnsiTheme="minorBidi"/>
          <w:sz w:val="24"/>
          <w:szCs w:val="24"/>
        </w:rPr>
        <w:t>hala</w:t>
      </w:r>
      <w:r>
        <w:rPr>
          <w:rFonts w:asciiTheme="minorBidi" w:hAnsiTheme="minorBidi"/>
          <w:sz w:val="24"/>
          <w:szCs w:val="24"/>
        </w:rPr>
        <w:t>k</w:t>
      </w:r>
      <w:r w:rsidR="00646F05" w:rsidRPr="008C1042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646F05" w:rsidRPr="008C1042">
        <w:rPr>
          <w:rFonts w:asciiTheme="minorBidi" w:hAnsiTheme="minorBidi"/>
          <w:sz w:val="24"/>
          <w:szCs w:val="24"/>
        </w:rPr>
        <w:t xml:space="preserve"> mandate to a child who is otherwise exempt from the hala</w:t>
      </w:r>
      <w:r>
        <w:rPr>
          <w:rFonts w:asciiTheme="minorBidi" w:hAnsiTheme="minorBidi"/>
          <w:sz w:val="24"/>
          <w:szCs w:val="24"/>
        </w:rPr>
        <w:t>k</w:t>
      </w:r>
      <w:r w:rsidR="00646F05" w:rsidRPr="008C1042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646F05" w:rsidRPr="008C1042">
        <w:rPr>
          <w:rFonts w:asciiTheme="minorBidi" w:hAnsiTheme="minorBidi"/>
          <w:sz w:val="24"/>
          <w:szCs w:val="24"/>
        </w:rPr>
        <w:t xml:space="preserve"> system is somewhat questionable.  </w:t>
      </w:r>
    </w:p>
    <w:p w:rsidR="00457885" w:rsidRPr="008C1042" w:rsidRDefault="00457885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D2AF4" w:rsidRPr="008C1042" w:rsidRDefault="00457885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 xml:space="preserve">The most obvious </w:t>
      </w:r>
      <w:r w:rsidR="008C1042">
        <w:rPr>
          <w:rFonts w:asciiTheme="minorBidi" w:hAnsiTheme="minorBidi"/>
          <w:i/>
          <w:iCs/>
          <w:sz w:val="24"/>
          <w:szCs w:val="24"/>
        </w:rPr>
        <w:t>nafka mina</w:t>
      </w:r>
      <w:r w:rsidRPr="008C1042">
        <w:rPr>
          <w:rFonts w:asciiTheme="minorBidi" w:hAnsiTheme="minorBidi"/>
          <w:sz w:val="24"/>
          <w:szCs w:val="24"/>
        </w:rPr>
        <w:t xml:space="preserve"> of this question surrounds the </w:t>
      </w:r>
      <w:r w:rsidRPr="008C1042">
        <w:rPr>
          <w:rFonts w:asciiTheme="minorBidi" w:hAnsiTheme="minorBidi"/>
          <w:i/>
          <w:iCs/>
          <w:sz w:val="24"/>
          <w:szCs w:val="24"/>
        </w:rPr>
        <w:t>katan's</w:t>
      </w:r>
      <w:r w:rsidRPr="008C1042">
        <w:rPr>
          <w:rFonts w:asciiTheme="minorBidi" w:hAnsiTheme="minorBidi"/>
          <w:sz w:val="24"/>
          <w:szCs w:val="24"/>
        </w:rPr>
        <w:t xml:space="preserve"> ability to perform a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on behalf of a </w:t>
      </w:r>
      <w:r w:rsidRPr="008C1042">
        <w:rPr>
          <w:rFonts w:asciiTheme="minorBidi" w:hAnsiTheme="minorBidi"/>
          <w:i/>
          <w:iCs/>
          <w:sz w:val="24"/>
          <w:szCs w:val="24"/>
        </w:rPr>
        <w:t>gadol</w:t>
      </w:r>
      <w:r w:rsidRPr="008C1042">
        <w:rPr>
          <w:rFonts w:asciiTheme="minorBidi" w:hAnsiTheme="minorBidi"/>
          <w:sz w:val="24"/>
          <w:szCs w:val="24"/>
        </w:rPr>
        <w:t xml:space="preserve"> who is conventionally obligated </w:t>
      </w:r>
      <w:r w:rsidR="00494AC1">
        <w:rPr>
          <w:rFonts w:asciiTheme="minorBidi" w:hAnsiTheme="minorBidi"/>
          <w:sz w:val="24"/>
          <w:szCs w:val="24"/>
        </w:rPr>
        <w:t>in</w:t>
      </w:r>
      <w:r w:rsidRPr="008C1042">
        <w:rPr>
          <w:rFonts w:asciiTheme="minorBidi" w:hAnsiTheme="minorBidi"/>
          <w:sz w:val="24"/>
          <w:szCs w:val="24"/>
        </w:rPr>
        <w:t xml:space="preserve"> that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. If the </w:t>
      </w:r>
      <w:r w:rsidRPr="008C1042">
        <w:rPr>
          <w:rFonts w:asciiTheme="minorBidi" w:hAnsiTheme="minorBidi"/>
          <w:i/>
          <w:iCs/>
          <w:sz w:val="24"/>
          <w:szCs w:val="24"/>
        </w:rPr>
        <w:t>katan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B73A11" w:rsidRPr="00B73A11">
        <w:rPr>
          <w:rFonts w:asciiTheme="minorBidi" w:hAnsiTheme="minorBidi"/>
          <w:b/>
          <w:bCs/>
          <w:sz w:val="24"/>
          <w:szCs w:val="24"/>
        </w:rPr>
        <w:t xml:space="preserve">himself </w:t>
      </w:r>
      <w:r w:rsidRPr="008C1042">
        <w:rPr>
          <w:rFonts w:asciiTheme="minorBidi" w:hAnsiTheme="minorBidi"/>
          <w:sz w:val="24"/>
          <w:szCs w:val="24"/>
        </w:rPr>
        <w:t>is obligated</w:t>
      </w:r>
      <w:r w:rsidR="00494AC1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he can potentially be </w:t>
      </w:r>
      <w:r w:rsidRPr="008C1042">
        <w:rPr>
          <w:rFonts w:asciiTheme="minorBidi" w:hAnsiTheme="minorBidi"/>
          <w:i/>
          <w:iCs/>
          <w:sz w:val="24"/>
          <w:szCs w:val="24"/>
        </w:rPr>
        <w:t>motzi</w:t>
      </w:r>
      <w:r w:rsidRPr="008C1042">
        <w:rPr>
          <w:rFonts w:asciiTheme="minorBidi" w:hAnsiTheme="minorBidi"/>
          <w:sz w:val="24"/>
          <w:szCs w:val="24"/>
        </w:rPr>
        <w:t xml:space="preserve"> a </w:t>
      </w:r>
      <w:r w:rsidRPr="008C1042">
        <w:rPr>
          <w:rFonts w:asciiTheme="minorBidi" w:hAnsiTheme="minorBidi"/>
          <w:i/>
          <w:iCs/>
          <w:sz w:val="24"/>
          <w:szCs w:val="24"/>
        </w:rPr>
        <w:t>gadol</w:t>
      </w:r>
      <w:r w:rsidRPr="008C1042">
        <w:rPr>
          <w:rFonts w:asciiTheme="minorBidi" w:hAnsiTheme="minorBidi"/>
          <w:sz w:val="24"/>
          <w:szCs w:val="24"/>
        </w:rPr>
        <w:t xml:space="preserve">. </w:t>
      </w:r>
      <w:r w:rsidR="006219BE">
        <w:rPr>
          <w:rFonts w:asciiTheme="minorBidi" w:hAnsiTheme="minorBidi"/>
          <w:sz w:val="24"/>
          <w:szCs w:val="24"/>
        </w:rPr>
        <w:t>However, i</w:t>
      </w:r>
      <w:r w:rsidRPr="008C1042">
        <w:rPr>
          <w:rFonts w:asciiTheme="minorBidi" w:hAnsiTheme="minorBidi"/>
          <w:sz w:val="24"/>
          <w:szCs w:val="24"/>
        </w:rPr>
        <w:t xml:space="preserve">f the </w:t>
      </w:r>
      <w:r w:rsidRPr="008C1042">
        <w:rPr>
          <w:rFonts w:asciiTheme="minorBidi" w:hAnsiTheme="minorBidi"/>
          <w:i/>
          <w:iCs/>
          <w:sz w:val="24"/>
          <w:szCs w:val="24"/>
        </w:rPr>
        <w:t>katan</w:t>
      </w:r>
      <w:r w:rsidRPr="008C1042">
        <w:rPr>
          <w:rFonts w:asciiTheme="minorBidi" w:hAnsiTheme="minorBidi"/>
          <w:sz w:val="24"/>
          <w:szCs w:val="24"/>
        </w:rPr>
        <w:t xml:space="preserve"> is not personally obligated </w:t>
      </w:r>
      <w:r w:rsidR="00494AC1">
        <w:rPr>
          <w:rFonts w:asciiTheme="minorBidi" w:hAnsiTheme="minorBidi"/>
          <w:sz w:val="24"/>
          <w:szCs w:val="24"/>
        </w:rPr>
        <w:t>in</w:t>
      </w:r>
      <w:r w:rsidRPr="008C1042">
        <w:rPr>
          <w:rFonts w:asciiTheme="minorBidi" w:hAnsiTheme="minorBidi"/>
          <w:sz w:val="24"/>
          <w:szCs w:val="24"/>
        </w:rPr>
        <w:t xml:space="preserve">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but is </w:t>
      </w:r>
      <w:r w:rsidR="00494AC1">
        <w:rPr>
          <w:rFonts w:asciiTheme="minorBidi" w:hAnsiTheme="minorBidi"/>
          <w:sz w:val="24"/>
          <w:szCs w:val="24"/>
        </w:rPr>
        <w:t xml:space="preserve">rather </w:t>
      </w:r>
      <w:r w:rsidRPr="008C1042">
        <w:rPr>
          <w:rFonts w:asciiTheme="minorBidi" w:hAnsiTheme="minorBidi"/>
          <w:sz w:val="24"/>
          <w:szCs w:val="24"/>
        </w:rPr>
        <w:t xml:space="preserve">the </w:t>
      </w:r>
      <w:r w:rsidR="00B73A11" w:rsidRPr="00B73A11">
        <w:rPr>
          <w:rFonts w:asciiTheme="minorBidi" w:hAnsiTheme="minorBidi"/>
          <w:b/>
          <w:bCs/>
          <w:sz w:val="24"/>
          <w:szCs w:val="24"/>
        </w:rPr>
        <w:t>subject</w:t>
      </w:r>
      <w:r w:rsidR="00B73A11">
        <w:rPr>
          <w:rFonts w:asciiTheme="minorBidi" w:hAnsiTheme="minorBidi"/>
          <w:sz w:val="24"/>
          <w:szCs w:val="24"/>
        </w:rPr>
        <w:t xml:space="preserve"> </w:t>
      </w:r>
      <w:r w:rsidRPr="008C1042">
        <w:rPr>
          <w:rFonts w:asciiTheme="minorBidi" w:hAnsiTheme="minorBidi"/>
          <w:sz w:val="24"/>
          <w:szCs w:val="24"/>
        </w:rPr>
        <w:t xml:space="preserve">of his father's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494AC1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he may not be able to perform a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on behalf of a </w:t>
      </w:r>
      <w:r w:rsidRPr="008C1042">
        <w:rPr>
          <w:rFonts w:asciiTheme="minorBidi" w:hAnsiTheme="minorBidi"/>
          <w:i/>
          <w:iCs/>
          <w:sz w:val="24"/>
          <w:szCs w:val="24"/>
        </w:rPr>
        <w:t>gadol</w:t>
      </w:r>
      <w:r w:rsidRPr="008C1042">
        <w:rPr>
          <w:rFonts w:asciiTheme="minorBidi" w:hAnsiTheme="minorBidi"/>
          <w:sz w:val="24"/>
          <w:szCs w:val="24"/>
        </w:rPr>
        <w:t xml:space="preserve">. </w:t>
      </w:r>
    </w:p>
    <w:p w:rsidR="00646F05" w:rsidRPr="008C1042" w:rsidRDefault="00646F05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46F05" w:rsidRPr="008C1042" w:rsidRDefault="00646F05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>This question is debated by Tosafot and the Ramban</w:t>
      </w:r>
      <w:r w:rsidR="00B73A11">
        <w:rPr>
          <w:rFonts w:asciiTheme="minorBidi" w:hAnsiTheme="minorBidi"/>
          <w:sz w:val="24"/>
          <w:szCs w:val="24"/>
        </w:rPr>
        <w:t xml:space="preserve"> in </w:t>
      </w:r>
      <w:r w:rsidR="00B73A11" w:rsidRPr="00B73A11">
        <w:rPr>
          <w:rFonts w:asciiTheme="minorBidi" w:hAnsiTheme="minorBidi"/>
          <w:i/>
          <w:iCs/>
          <w:sz w:val="24"/>
          <w:szCs w:val="24"/>
        </w:rPr>
        <w:t>Berakhot</w:t>
      </w:r>
      <w:r w:rsidR="00894E85" w:rsidRPr="008C1042">
        <w:rPr>
          <w:rFonts w:asciiTheme="minorBidi" w:hAnsiTheme="minorBidi"/>
          <w:sz w:val="24"/>
          <w:szCs w:val="24"/>
        </w:rPr>
        <w:t xml:space="preserve">. As </w:t>
      </w:r>
      <w:r w:rsidR="00494AC1">
        <w:rPr>
          <w:rFonts w:asciiTheme="minorBidi" w:hAnsiTheme="minorBidi"/>
          <w:sz w:val="24"/>
          <w:szCs w:val="24"/>
        </w:rPr>
        <w:t>noted above,</w:t>
      </w:r>
      <w:r w:rsidR="00894E85" w:rsidRPr="008C1042">
        <w:rPr>
          <w:rFonts w:asciiTheme="minorBidi" w:hAnsiTheme="minorBidi"/>
          <w:sz w:val="24"/>
          <w:szCs w:val="24"/>
        </w:rPr>
        <w:t xml:space="preserve"> the Ramban claims that the parent is obligated</w:t>
      </w:r>
      <w:r w:rsidR="00494AC1">
        <w:rPr>
          <w:rFonts w:asciiTheme="minorBidi" w:hAnsiTheme="minorBidi"/>
          <w:sz w:val="24"/>
          <w:szCs w:val="24"/>
        </w:rPr>
        <w:t>, not the child</w:t>
      </w:r>
      <w:r w:rsidR="00894E85" w:rsidRPr="008C1042">
        <w:rPr>
          <w:rFonts w:asciiTheme="minorBidi" w:hAnsiTheme="minorBidi"/>
          <w:sz w:val="24"/>
          <w:szCs w:val="24"/>
        </w:rPr>
        <w:t>. Consequently</w:t>
      </w:r>
      <w:r w:rsidR="00494AC1">
        <w:rPr>
          <w:rFonts w:asciiTheme="minorBidi" w:hAnsiTheme="minorBidi"/>
          <w:sz w:val="24"/>
          <w:szCs w:val="24"/>
        </w:rPr>
        <w:t>,</w:t>
      </w:r>
      <w:r w:rsidR="00894E85" w:rsidRPr="008C1042">
        <w:rPr>
          <w:rFonts w:asciiTheme="minorBidi" w:hAnsiTheme="minorBidi"/>
          <w:sz w:val="24"/>
          <w:szCs w:val="24"/>
        </w:rPr>
        <w:t xml:space="preserve"> the child is</w:t>
      </w:r>
      <w:r w:rsidR="00494AC1">
        <w:rPr>
          <w:rFonts w:asciiTheme="minorBidi" w:hAnsiTheme="minorBidi"/>
          <w:sz w:val="24"/>
          <w:szCs w:val="24"/>
        </w:rPr>
        <w:t xml:space="preserve"> no</w:t>
      </w:r>
      <w:r w:rsidR="00894E85" w:rsidRPr="008C1042">
        <w:rPr>
          <w:rFonts w:asciiTheme="minorBidi" w:hAnsiTheme="minorBidi"/>
          <w:sz w:val="24"/>
          <w:szCs w:val="24"/>
        </w:rPr>
        <w:t xml:space="preserve">t considered a </w:t>
      </w:r>
      <w:r w:rsidR="00894E85" w:rsidRPr="00494AC1">
        <w:rPr>
          <w:rFonts w:asciiTheme="minorBidi" w:hAnsiTheme="minorBidi"/>
          <w:i/>
          <w:iCs/>
          <w:sz w:val="24"/>
          <w:szCs w:val="24"/>
        </w:rPr>
        <w:t>bar</w:t>
      </w:r>
      <w:r w:rsidR="00894E85" w:rsidRPr="008C1042">
        <w:rPr>
          <w:rFonts w:asciiTheme="minorBidi" w:hAnsiTheme="minorBidi"/>
          <w:sz w:val="24"/>
          <w:szCs w:val="24"/>
        </w:rPr>
        <w:t xml:space="preserve"> </w:t>
      </w:r>
      <w:r w:rsidR="00894E85" w:rsidRPr="008C1042">
        <w:rPr>
          <w:rFonts w:asciiTheme="minorBidi" w:hAnsiTheme="minorBidi"/>
          <w:i/>
          <w:iCs/>
          <w:sz w:val="24"/>
          <w:szCs w:val="24"/>
        </w:rPr>
        <w:t>chiyuva</w:t>
      </w:r>
      <w:r w:rsidR="00494AC1">
        <w:rPr>
          <w:rFonts w:asciiTheme="minorBidi" w:hAnsiTheme="minorBidi"/>
          <w:sz w:val="24"/>
          <w:szCs w:val="24"/>
        </w:rPr>
        <w:t xml:space="preserve"> –</w:t>
      </w:r>
      <w:r w:rsidR="00894E85" w:rsidRPr="008C1042">
        <w:rPr>
          <w:rFonts w:asciiTheme="minorBidi" w:hAnsiTheme="minorBidi"/>
          <w:sz w:val="24"/>
          <w:szCs w:val="24"/>
        </w:rPr>
        <w:t xml:space="preserve"> someone who is obligated </w:t>
      </w:r>
      <w:r w:rsidR="00494AC1">
        <w:rPr>
          <w:rFonts w:asciiTheme="minorBidi" w:hAnsiTheme="minorBidi"/>
          <w:sz w:val="24"/>
          <w:szCs w:val="24"/>
        </w:rPr>
        <w:t>in</w:t>
      </w:r>
      <w:r w:rsidR="00894E85" w:rsidRPr="008C1042">
        <w:rPr>
          <w:rFonts w:asciiTheme="minorBidi" w:hAnsiTheme="minorBidi"/>
          <w:sz w:val="24"/>
          <w:szCs w:val="24"/>
        </w:rPr>
        <w:t xml:space="preserve">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94E85" w:rsidRPr="008C1042">
        <w:rPr>
          <w:rFonts w:asciiTheme="minorBidi" w:hAnsiTheme="minorBidi"/>
          <w:sz w:val="24"/>
          <w:szCs w:val="24"/>
        </w:rPr>
        <w:t xml:space="preserve"> a</w:t>
      </w:r>
      <w:r w:rsidR="008C1042">
        <w:rPr>
          <w:rFonts w:asciiTheme="minorBidi" w:hAnsiTheme="minorBidi"/>
          <w:sz w:val="24"/>
          <w:szCs w:val="24"/>
        </w:rPr>
        <w:t>t</w:t>
      </w:r>
      <w:r w:rsidR="00894E85" w:rsidRPr="008C1042">
        <w:rPr>
          <w:rFonts w:asciiTheme="minorBidi" w:hAnsiTheme="minorBidi"/>
          <w:sz w:val="24"/>
          <w:szCs w:val="24"/>
        </w:rPr>
        <w:t xml:space="preserve"> </w:t>
      </w:r>
      <w:r w:rsidR="00894E85" w:rsidRPr="00494AC1">
        <w:rPr>
          <w:rFonts w:asciiTheme="minorBidi" w:hAnsiTheme="minorBidi"/>
          <w:sz w:val="24"/>
          <w:szCs w:val="24"/>
        </w:rPr>
        <w:t>some</w:t>
      </w:r>
      <w:r w:rsidR="00894E85" w:rsidRPr="008C104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94E85" w:rsidRPr="008C1042">
        <w:rPr>
          <w:rFonts w:asciiTheme="minorBidi" w:hAnsiTheme="minorBidi"/>
          <w:sz w:val="24"/>
          <w:szCs w:val="24"/>
        </w:rPr>
        <w:t>level</w:t>
      </w:r>
      <w:r w:rsidR="00494AC1">
        <w:rPr>
          <w:rFonts w:asciiTheme="minorBidi" w:hAnsiTheme="minorBidi"/>
          <w:sz w:val="24"/>
          <w:szCs w:val="24"/>
        </w:rPr>
        <w:t xml:space="preserve"> – </w:t>
      </w:r>
      <w:r w:rsidR="00894E85" w:rsidRPr="008C1042">
        <w:rPr>
          <w:rFonts w:asciiTheme="minorBidi" w:hAnsiTheme="minorBidi"/>
          <w:sz w:val="24"/>
          <w:szCs w:val="24"/>
        </w:rPr>
        <w:t xml:space="preserve">and </w:t>
      </w:r>
      <w:r w:rsidR="00494AC1">
        <w:rPr>
          <w:rFonts w:asciiTheme="minorBidi" w:hAnsiTheme="minorBidi"/>
          <w:sz w:val="24"/>
          <w:szCs w:val="24"/>
        </w:rPr>
        <w:t xml:space="preserve">he </w:t>
      </w:r>
      <w:r w:rsidR="00894E85" w:rsidRPr="008C1042">
        <w:rPr>
          <w:rFonts w:asciiTheme="minorBidi" w:hAnsiTheme="minorBidi"/>
          <w:sz w:val="24"/>
          <w:szCs w:val="24"/>
        </w:rPr>
        <w:t xml:space="preserve">is therefore incapable of performing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94E85" w:rsidRPr="008C1042">
        <w:rPr>
          <w:rFonts w:asciiTheme="minorBidi" w:hAnsiTheme="minorBidi"/>
          <w:sz w:val="24"/>
          <w:szCs w:val="24"/>
        </w:rPr>
        <w:t xml:space="preserve"> on behalf of </w:t>
      </w:r>
      <w:r w:rsidR="00494AC1">
        <w:rPr>
          <w:rFonts w:asciiTheme="minorBidi" w:hAnsiTheme="minorBidi"/>
          <w:sz w:val="24"/>
          <w:szCs w:val="24"/>
        </w:rPr>
        <w:t>an obligated individual</w:t>
      </w:r>
      <w:r w:rsidR="00894E85" w:rsidRPr="008C1042">
        <w:rPr>
          <w:rFonts w:asciiTheme="minorBidi" w:hAnsiTheme="minorBidi"/>
          <w:sz w:val="24"/>
          <w:szCs w:val="24"/>
        </w:rPr>
        <w:t>. T</w:t>
      </w:r>
      <w:r w:rsidR="00494AC1">
        <w:rPr>
          <w:rFonts w:asciiTheme="minorBidi" w:hAnsiTheme="minorBidi"/>
          <w:sz w:val="24"/>
          <w:szCs w:val="24"/>
        </w:rPr>
        <w:t>osafot disagree, defining</w:t>
      </w:r>
      <w:r w:rsidR="00855FB2" w:rsidRPr="008C1042">
        <w:rPr>
          <w:rFonts w:asciiTheme="minorBidi" w:hAnsiTheme="minorBidi"/>
          <w:sz w:val="24"/>
          <w:szCs w:val="24"/>
        </w:rPr>
        <w:t xml:space="preserve">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94E85" w:rsidRPr="008C1042">
        <w:rPr>
          <w:rFonts w:asciiTheme="minorBidi" w:hAnsiTheme="minorBidi"/>
          <w:sz w:val="24"/>
          <w:szCs w:val="24"/>
        </w:rPr>
        <w:t xml:space="preserve"> as incumbent upon the child</w:t>
      </w:r>
      <w:r w:rsidR="00494AC1">
        <w:rPr>
          <w:rFonts w:asciiTheme="minorBidi" w:hAnsiTheme="minorBidi"/>
          <w:sz w:val="24"/>
          <w:szCs w:val="24"/>
        </w:rPr>
        <w:t xml:space="preserve"> himself</w:t>
      </w:r>
      <w:r w:rsidR="00894E85" w:rsidRPr="008C1042">
        <w:rPr>
          <w:rFonts w:asciiTheme="minorBidi" w:hAnsiTheme="minorBidi"/>
          <w:sz w:val="24"/>
          <w:szCs w:val="24"/>
        </w:rPr>
        <w:t xml:space="preserve"> and </w:t>
      </w:r>
      <w:r w:rsidR="00494AC1">
        <w:rPr>
          <w:rFonts w:asciiTheme="minorBidi" w:hAnsiTheme="minorBidi"/>
          <w:sz w:val="24"/>
          <w:szCs w:val="24"/>
        </w:rPr>
        <w:t>therefore permitting</w:t>
      </w:r>
      <w:r w:rsidR="00894E85" w:rsidRPr="008C1042">
        <w:rPr>
          <w:rFonts w:asciiTheme="minorBidi" w:hAnsiTheme="minorBidi"/>
          <w:sz w:val="24"/>
          <w:szCs w:val="24"/>
        </w:rPr>
        <w:t xml:space="preserve"> the child to</w:t>
      </w:r>
      <w:r w:rsidR="00494AC1">
        <w:rPr>
          <w:rFonts w:asciiTheme="minorBidi" w:hAnsiTheme="minorBidi"/>
          <w:sz w:val="24"/>
          <w:szCs w:val="24"/>
        </w:rPr>
        <w:t xml:space="preserve"> perform</w:t>
      </w:r>
      <w:r w:rsidR="00894E85" w:rsidRPr="008C1042">
        <w:rPr>
          <w:rFonts w:asciiTheme="minorBidi" w:hAnsiTheme="minorBidi"/>
          <w:sz w:val="24"/>
          <w:szCs w:val="24"/>
        </w:rPr>
        <w:t xml:space="preserve">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1042">
        <w:rPr>
          <w:rFonts w:asciiTheme="minorBidi" w:hAnsiTheme="minorBidi"/>
          <w:sz w:val="24"/>
          <w:szCs w:val="24"/>
        </w:rPr>
        <w:t xml:space="preserve"> on behalf of another</w:t>
      </w:r>
      <w:r w:rsidR="00894E85" w:rsidRPr="008C1042">
        <w:rPr>
          <w:rFonts w:asciiTheme="minorBidi" w:hAnsiTheme="minorBidi"/>
          <w:sz w:val="24"/>
          <w:szCs w:val="24"/>
        </w:rPr>
        <w:t>.</w:t>
      </w:r>
      <w:r w:rsidR="00C05B34" w:rsidRPr="008C1042">
        <w:rPr>
          <w:rFonts w:asciiTheme="minorBidi" w:hAnsiTheme="minorBidi"/>
          <w:sz w:val="24"/>
          <w:szCs w:val="24"/>
        </w:rPr>
        <w:t xml:space="preserve"> This is the most common application of the question </w:t>
      </w:r>
      <w:r w:rsidR="00494AC1">
        <w:rPr>
          <w:rFonts w:asciiTheme="minorBidi" w:hAnsiTheme="minorBidi"/>
          <w:sz w:val="24"/>
          <w:szCs w:val="24"/>
        </w:rPr>
        <w:t>regarding</w:t>
      </w:r>
      <w:r w:rsidR="00C05B34" w:rsidRPr="008C1042">
        <w:rPr>
          <w:rFonts w:asciiTheme="minorBidi" w:hAnsiTheme="minorBidi"/>
          <w:sz w:val="24"/>
          <w:szCs w:val="24"/>
        </w:rPr>
        <w:t xml:space="preserve"> who is obligated to perform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C05B34" w:rsidRPr="008C1042">
        <w:rPr>
          <w:rFonts w:asciiTheme="minorBidi" w:hAnsiTheme="minorBidi"/>
          <w:sz w:val="24"/>
          <w:szCs w:val="24"/>
        </w:rPr>
        <w:t xml:space="preserve"> of 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chinukh</w:t>
      </w:r>
      <w:r w:rsidR="00C05B34" w:rsidRPr="008C1042">
        <w:rPr>
          <w:rFonts w:asciiTheme="minorBidi" w:hAnsiTheme="minorBidi"/>
          <w:sz w:val="24"/>
          <w:szCs w:val="24"/>
        </w:rPr>
        <w:t xml:space="preserve">. </w:t>
      </w:r>
    </w:p>
    <w:p w:rsidR="00855FB2" w:rsidRPr="008C1042" w:rsidRDefault="00855FB2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55FB2" w:rsidRPr="008C1042" w:rsidRDefault="00855FB2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 xml:space="preserve">A second interesting consequence </w:t>
      </w:r>
      <w:r w:rsidR="00494AC1">
        <w:rPr>
          <w:rFonts w:asciiTheme="minorBidi" w:hAnsiTheme="minorBidi"/>
          <w:sz w:val="24"/>
          <w:szCs w:val="24"/>
        </w:rPr>
        <w:t>relates to who</w:t>
      </w:r>
      <w:r w:rsidRPr="008C1042">
        <w:rPr>
          <w:rFonts w:asciiTheme="minorBidi" w:hAnsiTheme="minorBidi"/>
          <w:sz w:val="24"/>
          <w:szCs w:val="24"/>
        </w:rPr>
        <w:t xml:space="preserve"> is obligated to perform or supervise</w:t>
      </w:r>
      <w:r w:rsidR="00494AC1">
        <w:rPr>
          <w:rFonts w:asciiTheme="minorBidi" w:hAnsiTheme="minorBidi"/>
          <w:sz w:val="24"/>
          <w:szCs w:val="24"/>
        </w:rPr>
        <w:t xml:space="preserve"> the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 of a child. </w:t>
      </w:r>
      <w:r w:rsidR="00494AC1">
        <w:rPr>
          <w:rFonts w:asciiTheme="minorBidi" w:hAnsiTheme="minorBidi"/>
          <w:sz w:val="24"/>
          <w:szCs w:val="24"/>
        </w:rPr>
        <w:t>S</w:t>
      </w:r>
      <w:r w:rsidRPr="008C1042">
        <w:rPr>
          <w:rFonts w:asciiTheme="minorBidi" w:hAnsiTheme="minorBidi"/>
          <w:sz w:val="24"/>
          <w:szCs w:val="24"/>
        </w:rPr>
        <w:t>pecifically</w:t>
      </w:r>
      <w:r w:rsidR="00494AC1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494AC1">
        <w:rPr>
          <w:rFonts w:asciiTheme="minorBidi" w:hAnsiTheme="minorBidi"/>
          <w:sz w:val="24"/>
          <w:szCs w:val="24"/>
        </w:rPr>
        <w:t>are</w:t>
      </w:r>
      <w:r w:rsidRPr="008C1042">
        <w:rPr>
          <w:rFonts w:asciiTheme="minorBidi" w:hAnsiTheme="minorBidi"/>
          <w:sz w:val="24"/>
          <w:szCs w:val="24"/>
        </w:rPr>
        <w:t xml:space="preserve"> women obligated </w:t>
      </w:r>
      <w:r w:rsidR="00494AC1">
        <w:rPr>
          <w:rFonts w:asciiTheme="minorBidi" w:hAnsiTheme="minorBidi"/>
          <w:sz w:val="24"/>
          <w:szCs w:val="24"/>
        </w:rPr>
        <w:t xml:space="preserve">in the </w:t>
      </w:r>
      <w:r w:rsidR="00494AC1">
        <w:rPr>
          <w:rFonts w:asciiTheme="minorBidi" w:hAnsiTheme="minorBidi"/>
          <w:i/>
          <w:iCs/>
          <w:sz w:val="24"/>
          <w:szCs w:val="24"/>
        </w:rPr>
        <w:t>chinukh</w:t>
      </w:r>
      <w:r w:rsidR="00494AC1">
        <w:rPr>
          <w:rFonts w:asciiTheme="minorBidi" w:hAnsiTheme="minorBidi"/>
          <w:sz w:val="24"/>
          <w:szCs w:val="24"/>
        </w:rPr>
        <w:t xml:space="preserve"> of their children?</w:t>
      </w:r>
      <w:r w:rsidRPr="008C1042">
        <w:rPr>
          <w:rFonts w:asciiTheme="minorBidi" w:hAnsiTheme="minorBidi"/>
          <w:sz w:val="24"/>
          <w:szCs w:val="24"/>
        </w:rPr>
        <w:t xml:space="preserve"> The simple r</w:t>
      </w:r>
      <w:r w:rsidR="008C1042">
        <w:rPr>
          <w:rFonts w:asciiTheme="minorBidi" w:hAnsiTheme="minorBidi"/>
          <w:sz w:val="24"/>
          <w:szCs w:val="24"/>
        </w:rPr>
        <w:t xml:space="preserve">eading of the </w:t>
      </w:r>
      <w:r w:rsidR="008C1042" w:rsidRPr="00494AC1">
        <w:rPr>
          <w:rFonts w:asciiTheme="minorBidi" w:hAnsiTheme="minorBidi"/>
          <w:i/>
          <w:iCs/>
          <w:sz w:val="24"/>
          <w:szCs w:val="24"/>
        </w:rPr>
        <w:t>gemara</w:t>
      </w:r>
      <w:r w:rsidR="008C1042">
        <w:rPr>
          <w:rFonts w:asciiTheme="minorBidi" w:hAnsiTheme="minorBidi"/>
          <w:sz w:val="24"/>
          <w:szCs w:val="24"/>
        </w:rPr>
        <w:t xml:space="preserve"> in 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Sukka</w:t>
      </w:r>
      <w:r w:rsidR="008C1042">
        <w:rPr>
          <w:rFonts w:asciiTheme="minorBidi" w:hAnsiTheme="minorBidi"/>
          <w:sz w:val="24"/>
          <w:szCs w:val="24"/>
        </w:rPr>
        <w:t xml:space="preserve"> (</w:t>
      </w:r>
      <w:r w:rsidRPr="008C1042">
        <w:rPr>
          <w:rFonts w:asciiTheme="minorBidi" w:hAnsiTheme="minorBidi"/>
          <w:sz w:val="24"/>
          <w:szCs w:val="24"/>
        </w:rPr>
        <w:t xml:space="preserve">2b) implies that women </w:t>
      </w:r>
      <w:r w:rsidRPr="00B73A11">
        <w:rPr>
          <w:rFonts w:asciiTheme="minorBidi" w:hAnsiTheme="minorBidi"/>
          <w:b/>
          <w:bCs/>
          <w:sz w:val="24"/>
          <w:szCs w:val="24"/>
        </w:rPr>
        <w:t>are</w:t>
      </w:r>
      <w:r w:rsidRPr="008C1042">
        <w:rPr>
          <w:rFonts w:asciiTheme="minorBidi" w:hAnsiTheme="minorBidi"/>
          <w:sz w:val="24"/>
          <w:szCs w:val="24"/>
        </w:rPr>
        <w:t xml:space="preserve"> indeed obligated in </w:t>
      </w:r>
      <w:r w:rsidR="008C1042" w:rsidRPr="008C1042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. The </w:t>
      </w:r>
      <w:r w:rsidRPr="00494AC1">
        <w:rPr>
          <w:rFonts w:asciiTheme="minorBidi" w:hAnsiTheme="minorBidi"/>
          <w:i/>
          <w:iCs/>
          <w:sz w:val="24"/>
          <w:szCs w:val="24"/>
        </w:rPr>
        <w:t>gemara</w:t>
      </w:r>
      <w:r w:rsidRPr="008C1042">
        <w:rPr>
          <w:rFonts w:asciiTheme="minorBidi" w:hAnsiTheme="minorBidi"/>
          <w:sz w:val="24"/>
          <w:szCs w:val="24"/>
        </w:rPr>
        <w:t xml:space="preserve"> attempts to prove a law about </w:t>
      </w:r>
      <w:r w:rsidR="008C1042">
        <w:rPr>
          <w:rFonts w:asciiTheme="minorBidi" w:hAnsiTheme="minorBidi"/>
          <w:sz w:val="24"/>
          <w:szCs w:val="24"/>
        </w:rPr>
        <w:t>t</w:t>
      </w:r>
      <w:r w:rsidRPr="008C1042">
        <w:rPr>
          <w:rFonts w:asciiTheme="minorBidi" w:hAnsiTheme="minorBidi"/>
          <w:sz w:val="24"/>
          <w:szCs w:val="24"/>
        </w:rPr>
        <w:t xml:space="preserve">he height of a </w:t>
      </w:r>
      <w:r w:rsidR="00494AC1">
        <w:rPr>
          <w:rFonts w:asciiTheme="minorBidi" w:hAnsiTheme="minorBidi"/>
          <w:i/>
          <w:iCs/>
          <w:sz w:val="24"/>
          <w:szCs w:val="24"/>
        </w:rPr>
        <w:t>s</w:t>
      </w:r>
      <w:r w:rsidRPr="008C1042">
        <w:rPr>
          <w:rFonts w:asciiTheme="minorBidi" w:hAnsiTheme="minorBidi"/>
          <w:i/>
          <w:iCs/>
          <w:sz w:val="24"/>
          <w:szCs w:val="24"/>
        </w:rPr>
        <w:t>ukka</w:t>
      </w:r>
      <w:r w:rsidRPr="008C1042">
        <w:rPr>
          <w:rFonts w:asciiTheme="minorBidi" w:hAnsiTheme="minorBidi"/>
          <w:sz w:val="24"/>
          <w:szCs w:val="24"/>
        </w:rPr>
        <w:t xml:space="preserve"> from the </w:t>
      </w:r>
      <w:r w:rsidR="00494AC1">
        <w:rPr>
          <w:rFonts w:asciiTheme="minorBidi" w:hAnsiTheme="minorBidi"/>
          <w:i/>
          <w:iCs/>
          <w:sz w:val="24"/>
          <w:szCs w:val="24"/>
        </w:rPr>
        <w:t>s</w:t>
      </w:r>
      <w:r w:rsidRPr="008C1042">
        <w:rPr>
          <w:rFonts w:asciiTheme="minorBidi" w:hAnsiTheme="minorBidi"/>
          <w:i/>
          <w:iCs/>
          <w:sz w:val="24"/>
          <w:szCs w:val="24"/>
        </w:rPr>
        <w:t>ukka</w:t>
      </w:r>
      <w:r w:rsidRPr="008C1042">
        <w:rPr>
          <w:rFonts w:asciiTheme="minorBidi" w:hAnsiTheme="minorBidi"/>
          <w:sz w:val="24"/>
          <w:szCs w:val="24"/>
        </w:rPr>
        <w:t xml:space="preserve"> b</w:t>
      </w:r>
      <w:r w:rsidR="008C1042">
        <w:rPr>
          <w:rFonts w:asciiTheme="minorBidi" w:hAnsiTheme="minorBidi"/>
          <w:sz w:val="24"/>
          <w:szCs w:val="24"/>
        </w:rPr>
        <w:t>uilt by Heleni Ha</w:t>
      </w:r>
      <w:r w:rsidR="00494AC1">
        <w:rPr>
          <w:rFonts w:asciiTheme="minorBidi" w:hAnsiTheme="minorBidi"/>
          <w:sz w:val="24"/>
          <w:szCs w:val="24"/>
        </w:rPr>
        <w:t>-M</w:t>
      </w:r>
      <w:r w:rsidR="008C1042">
        <w:rPr>
          <w:rFonts w:asciiTheme="minorBidi" w:hAnsiTheme="minorBidi"/>
          <w:sz w:val="24"/>
          <w:szCs w:val="24"/>
        </w:rPr>
        <w:t>alka (</w:t>
      </w:r>
      <w:r w:rsidRPr="008C1042">
        <w:rPr>
          <w:rFonts w:asciiTheme="minorBidi" w:hAnsiTheme="minorBidi"/>
          <w:sz w:val="24"/>
          <w:szCs w:val="24"/>
        </w:rPr>
        <w:t>a 1</w:t>
      </w:r>
      <w:r w:rsidRPr="008C1042">
        <w:rPr>
          <w:rFonts w:asciiTheme="minorBidi" w:hAnsiTheme="minorBidi"/>
          <w:sz w:val="24"/>
          <w:szCs w:val="24"/>
          <w:vertAlign w:val="superscript"/>
        </w:rPr>
        <w:t>st</w:t>
      </w:r>
      <w:r w:rsidRPr="008C1042">
        <w:rPr>
          <w:rFonts w:asciiTheme="minorBidi" w:hAnsiTheme="minorBidi"/>
          <w:sz w:val="24"/>
          <w:szCs w:val="24"/>
        </w:rPr>
        <w:t xml:space="preserve"> century Assyrian Queen who </w:t>
      </w:r>
      <w:r w:rsidR="00B73A11">
        <w:rPr>
          <w:rFonts w:asciiTheme="minorBidi" w:hAnsiTheme="minorBidi"/>
          <w:sz w:val="24"/>
          <w:szCs w:val="24"/>
        </w:rPr>
        <w:t xml:space="preserve">along with her husband </w:t>
      </w:r>
      <w:r w:rsidRPr="008C1042">
        <w:rPr>
          <w:rFonts w:asciiTheme="minorBidi" w:hAnsiTheme="minorBidi"/>
          <w:sz w:val="24"/>
          <w:szCs w:val="24"/>
        </w:rPr>
        <w:t>converted to Judaism</w:t>
      </w:r>
      <w:r w:rsidR="00494AC1">
        <w:rPr>
          <w:rFonts w:asciiTheme="minorBidi" w:hAnsiTheme="minorBidi"/>
          <w:sz w:val="24"/>
          <w:szCs w:val="24"/>
        </w:rPr>
        <w:t xml:space="preserve"> along with her husband</w:t>
      </w:r>
      <w:r w:rsidRPr="008C1042">
        <w:rPr>
          <w:rFonts w:asciiTheme="minorBidi" w:hAnsiTheme="minorBidi"/>
          <w:sz w:val="24"/>
          <w:szCs w:val="24"/>
        </w:rPr>
        <w:t>) for her younger children. The implication of this proof is that H</w:t>
      </w:r>
      <w:r w:rsidR="008C1042">
        <w:rPr>
          <w:rFonts w:asciiTheme="minorBidi" w:hAnsiTheme="minorBidi"/>
          <w:sz w:val="24"/>
          <w:szCs w:val="24"/>
        </w:rPr>
        <w:t>e</w:t>
      </w:r>
      <w:r w:rsidRPr="008C1042">
        <w:rPr>
          <w:rFonts w:asciiTheme="minorBidi" w:hAnsiTheme="minorBidi"/>
          <w:sz w:val="24"/>
          <w:szCs w:val="24"/>
        </w:rPr>
        <w:t xml:space="preserve">leni was actively involved in the </w:t>
      </w:r>
      <w:r w:rsidR="00494AC1">
        <w:rPr>
          <w:rFonts w:asciiTheme="minorBidi" w:hAnsiTheme="minorBidi"/>
          <w:i/>
          <w:iCs/>
          <w:sz w:val="24"/>
          <w:szCs w:val="24"/>
        </w:rPr>
        <w:t>c</w:t>
      </w:r>
      <w:r w:rsidR="008C1042" w:rsidRPr="00637CCE">
        <w:rPr>
          <w:rFonts w:asciiTheme="minorBidi" w:hAnsiTheme="minorBidi"/>
          <w:i/>
          <w:iCs/>
          <w:sz w:val="24"/>
          <w:szCs w:val="24"/>
        </w:rPr>
        <w:t>hinukh</w:t>
      </w:r>
      <w:r w:rsidRPr="008C1042">
        <w:rPr>
          <w:rFonts w:asciiTheme="minorBidi" w:hAnsiTheme="minorBidi"/>
          <w:sz w:val="24"/>
          <w:szCs w:val="24"/>
        </w:rPr>
        <w:t xml:space="preserve"> of </w:t>
      </w:r>
      <w:r w:rsidRPr="008C1042">
        <w:rPr>
          <w:rFonts w:asciiTheme="minorBidi" w:hAnsiTheme="minorBidi"/>
          <w:sz w:val="24"/>
          <w:szCs w:val="24"/>
        </w:rPr>
        <w:lastRenderedPageBreak/>
        <w:t>her children.</w:t>
      </w:r>
      <w:r w:rsidR="006E3266" w:rsidRPr="008C1042">
        <w:rPr>
          <w:rFonts w:asciiTheme="minorBidi" w:hAnsiTheme="minorBidi"/>
          <w:sz w:val="24"/>
          <w:szCs w:val="24"/>
        </w:rPr>
        <w:t xml:space="preserve"> Several </w:t>
      </w:r>
      <w:r w:rsidR="006E3266" w:rsidRPr="00494AC1">
        <w:rPr>
          <w:rFonts w:asciiTheme="minorBidi" w:hAnsiTheme="minorBidi"/>
          <w:i/>
          <w:iCs/>
          <w:sz w:val="24"/>
          <w:szCs w:val="24"/>
        </w:rPr>
        <w:t>Rishon</w:t>
      </w:r>
      <w:r w:rsidR="00637CCE" w:rsidRPr="00494AC1">
        <w:rPr>
          <w:rFonts w:asciiTheme="minorBidi" w:hAnsiTheme="minorBidi"/>
          <w:i/>
          <w:iCs/>
          <w:sz w:val="24"/>
          <w:szCs w:val="24"/>
        </w:rPr>
        <w:t>im</w:t>
      </w:r>
      <w:r w:rsidR="00637CCE">
        <w:rPr>
          <w:rFonts w:asciiTheme="minorBidi" w:hAnsiTheme="minorBidi"/>
          <w:sz w:val="24"/>
          <w:szCs w:val="24"/>
        </w:rPr>
        <w:t xml:space="preserve"> – including Rashi </w:t>
      </w:r>
      <w:r w:rsidR="00494AC1">
        <w:rPr>
          <w:rFonts w:asciiTheme="minorBidi" w:hAnsiTheme="minorBidi"/>
          <w:sz w:val="24"/>
          <w:szCs w:val="24"/>
        </w:rPr>
        <w:t>(</w:t>
      </w:r>
      <w:r w:rsidR="00637CCE" w:rsidRPr="00637CCE">
        <w:rPr>
          <w:rFonts w:asciiTheme="minorBidi" w:hAnsiTheme="minorBidi"/>
          <w:i/>
          <w:iCs/>
          <w:sz w:val="24"/>
          <w:szCs w:val="24"/>
        </w:rPr>
        <w:t>Chagiga</w:t>
      </w:r>
      <w:r w:rsidR="00494AC1">
        <w:rPr>
          <w:rFonts w:asciiTheme="minorBidi" w:hAnsiTheme="minorBidi"/>
          <w:sz w:val="24"/>
          <w:szCs w:val="24"/>
        </w:rPr>
        <w:t xml:space="preserve"> </w:t>
      </w:r>
      <w:r w:rsidR="00637CCE">
        <w:rPr>
          <w:rFonts w:asciiTheme="minorBidi" w:hAnsiTheme="minorBidi"/>
          <w:sz w:val="24"/>
          <w:szCs w:val="24"/>
        </w:rPr>
        <w:t xml:space="preserve">2a) and Tosafot </w:t>
      </w:r>
      <w:r w:rsidR="00494AC1">
        <w:rPr>
          <w:rFonts w:asciiTheme="minorBidi" w:hAnsiTheme="minorBidi"/>
          <w:sz w:val="24"/>
          <w:szCs w:val="24"/>
        </w:rPr>
        <w:t>(</w:t>
      </w:r>
      <w:r w:rsidR="00637CCE" w:rsidRPr="00637CCE">
        <w:rPr>
          <w:rFonts w:asciiTheme="minorBidi" w:hAnsiTheme="minorBidi"/>
          <w:i/>
          <w:iCs/>
          <w:sz w:val="24"/>
          <w:szCs w:val="24"/>
        </w:rPr>
        <w:t>Yoma</w:t>
      </w:r>
      <w:r w:rsidR="00494AC1">
        <w:rPr>
          <w:rFonts w:asciiTheme="minorBidi" w:hAnsiTheme="minorBidi"/>
          <w:sz w:val="24"/>
          <w:szCs w:val="24"/>
        </w:rPr>
        <w:t xml:space="preserve"> </w:t>
      </w:r>
      <w:r w:rsidR="006E3266" w:rsidRPr="008C1042">
        <w:rPr>
          <w:rFonts w:asciiTheme="minorBidi" w:hAnsiTheme="minorBidi"/>
          <w:sz w:val="24"/>
          <w:szCs w:val="24"/>
        </w:rPr>
        <w:t>82a)</w:t>
      </w:r>
      <w:r w:rsidR="00494AC1">
        <w:rPr>
          <w:rFonts w:asciiTheme="minorBidi" w:hAnsiTheme="minorBidi"/>
          <w:sz w:val="24"/>
          <w:szCs w:val="24"/>
        </w:rPr>
        <w:t xml:space="preserve"> –</w:t>
      </w:r>
      <w:r w:rsidR="006E3266" w:rsidRPr="008C1042">
        <w:rPr>
          <w:rFonts w:asciiTheme="minorBidi" w:hAnsiTheme="minorBidi"/>
          <w:sz w:val="24"/>
          <w:szCs w:val="24"/>
        </w:rPr>
        <w:t xml:space="preserve"> claim that a woman</w:t>
      </w:r>
      <w:r w:rsidR="00B73A11">
        <w:rPr>
          <w:rFonts w:asciiTheme="minorBidi" w:hAnsiTheme="minorBidi"/>
          <w:sz w:val="24"/>
          <w:szCs w:val="24"/>
        </w:rPr>
        <w:t xml:space="preserve"> </w:t>
      </w:r>
      <w:r w:rsidR="00B73A11" w:rsidRPr="00B73A11">
        <w:rPr>
          <w:rFonts w:asciiTheme="minorBidi" w:hAnsiTheme="minorBidi"/>
          <w:b/>
          <w:bCs/>
          <w:sz w:val="24"/>
          <w:szCs w:val="24"/>
        </w:rPr>
        <w:t>is not</w:t>
      </w:r>
      <w:r w:rsidR="004F6153">
        <w:rPr>
          <w:rFonts w:asciiTheme="minorBidi" w:hAnsiTheme="minorBidi"/>
          <w:sz w:val="24"/>
          <w:szCs w:val="24"/>
        </w:rPr>
        <w:t>, in fact,</w:t>
      </w:r>
      <w:r w:rsidR="006E3266" w:rsidRPr="008C1042">
        <w:rPr>
          <w:rFonts w:asciiTheme="minorBidi" w:hAnsiTheme="minorBidi"/>
          <w:sz w:val="24"/>
          <w:szCs w:val="24"/>
        </w:rPr>
        <w:t xml:space="preserve"> obligated to train her child in </w:t>
      </w:r>
      <w:r w:rsidR="008C1042" w:rsidRPr="00637CCE">
        <w:rPr>
          <w:rFonts w:asciiTheme="minorBidi" w:hAnsiTheme="minorBidi"/>
          <w:i/>
          <w:iCs/>
          <w:sz w:val="24"/>
          <w:szCs w:val="24"/>
        </w:rPr>
        <w:t>chinukh</w:t>
      </w:r>
      <w:r w:rsidR="006E3266" w:rsidRPr="008C1042">
        <w:rPr>
          <w:rFonts w:asciiTheme="minorBidi" w:hAnsiTheme="minorBidi"/>
          <w:sz w:val="24"/>
          <w:szCs w:val="24"/>
        </w:rPr>
        <w:t>. Queen H</w:t>
      </w:r>
      <w:r w:rsidR="00637CCE">
        <w:rPr>
          <w:rFonts w:asciiTheme="minorBidi" w:hAnsiTheme="minorBidi"/>
          <w:sz w:val="24"/>
          <w:szCs w:val="24"/>
        </w:rPr>
        <w:t>e</w:t>
      </w:r>
      <w:r w:rsidR="006E3266" w:rsidRPr="008C1042">
        <w:rPr>
          <w:rFonts w:asciiTheme="minorBidi" w:hAnsiTheme="minorBidi"/>
          <w:sz w:val="24"/>
          <w:szCs w:val="24"/>
        </w:rPr>
        <w:t xml:space="preserve">leni was supervising her children's </w:t>
      </w:r>
      <w:r w:rsidR="008C1042" w:rsidRPr="00637CCE">
        <w:rPr>
          <w:rFonts w:asciiTheme="minorBidi" w:hAnsiTheme="minorBidi"/>
          <w:i/>
          <w:iCs/>
          <w:sz w:val="24"/>
          <w:szCs w:val="24"/>
        </w:rPr>
        <w:t>chinukh</w:t>
      </w:r>
      <w:r w:rsidR="006E3266" w:rsidRPr="008C1042">
        <w:rPr>
          <w:rFonts w:asciiTheme="minorBidi" w:hAnsiTheme="minorBidi"/>
          <w:sz w:val="24"/>
          <w:szCs w:val="24"/>
        </w:rPr>
        <w:t xml:space="preserve"> even though she was</w:t>
      </w:r>
      <w:r w:rsidR="00494AC1">
        <w:rPr>
          <w:rFonts w:asciiTheme="minorBidi" w:hAnsiTheme="minorBidi"/>
          <w:sz w:val="24"/>
          <w:szCs w:val="24"/>
        </w:rPr>
        <w:t xml:space="preserve"> no</w:t>
      </w:r>
      <w:r w:rsidR="006E3266" w:rsidRPr="008C1042">
        <w:rPr>
          <w:rFonts w:asciiTheme="minorBidi" w:hAnsiTheme="minorBidi"/>
          <w:sz w:val="24"/>
          <w:szCs w:val="24"/>
        </w:rPr>
        <w:t>t obligated to</w:t>
      </w:r>
      <w:r w:rsidR="00494AC1">
        <w:rPr>
          <w:rFonts w:asciiTheme="minorBidi" w:hAnsiTheme="minorBidi"/>
          <w:sz w:val="24"/>
          <w:szCs w:val="24"/>
        </w:rPr>
        <w:t xml:space="preserve"> do so</w:t>
      </w:r>
      <w:r w:rsidR="006E3266" w:rsidRPr="008C1042">
        <w:rPr>
          <w:rFonts w:asciiTheme="minorBidi" w:hAnsiTheme="minorBidi"/>
          <w:sz w:val="24"/>
          <w:szCs w:val="24"/>
        </w:rPr>
        <w:t>.</w:t>
      </w:r>
    </w:p>
    <w:p w:rsidR="006E3266" w:rsidRPr="008C1042" w:rsidRDefault="006E3266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E3266" w:rsidRPr="008C1042" w:rsidRDefault="006E3266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8C1042">
        <w:rPr>
          <w:rFonts w:asciiTheme="minorBidi" w:hAnsiTheme="minorBidi"/>
          <w:sz w:val="24"/>
          <w:szCs w:val="24"/>
        </w:rPr>
        <w:t xml:space="preserve">Perhaps this question as to </w:t>
      </w:r>
      <w:r w:rsidR="00637CCE" w:rsidRPr="004F6153">
        <w:rPr>
          <w:rFonts w:asciiTheme="minorBidi" w:hAnsiTheme="minorBidi"/>
          <w:sz w:val="24"/>
          <w:szCs w:val="24"/>
        </w:rPr>
        <w:t>who</w:t>
      </w:r>
      <w:r w:rsidR="00637CCE">
        <w:rPr>
          <w:rFonts w:asciiTheme="minorBidi" w:hAnsiTheme="minorBidi"/>
          <w:sz w:val="24"/>
          <w:szCs w:val="24"/>
        </w:rPr>
        <w:t xml:space="preserve"> </w:t>
      </w:r>
      <w:r w:rsidRPr="008C1042">
        <w:rPr>
          <w:rFonts w:asciiTheme="minorBidi" w:hAnsiTheme="minorBidi"/>
          <w:sz w:val="24"/>
          <w:szCs w:val="24"/>
        </w:rPr>
        <w:t xml:space="preserve">is obligated to dispense </w:t>
      </w:r>
      <w:r w:rsidR="008C1042" w:rsidRPr="00637CCE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 depends upon </w:t>
      </w:r>
      <w:r w:rsidR="00637CCE" w:rsidRPr="004F6153">
        <w:rPr>
          <w:rFonts w:asciiTheme="minorBidi" w:hAnsiTheme="minorBidi"/>
          <w:sz w:val="24"/>
          <w:szCs w:val="24"/>
        </w:rPr>
        <w:t>who</w:t>
      </w:r>
      <w:r w:rsidR="004F6153" w:rsidRPr="004F6153">
        <w:rPr>
          <w:rFonts w:asciiTheme="minorBidi" w:hAnsiTheme="minorBidi"/>
          <w:sz w:val="24"/>
          <w:szCs w:val="24"/>
        </w:rPr>
        <w:t>m</w:t>
      </w:r>
      <w:r w:rsidRPr="008C1042">
        <w:rPr>
          <w:rFonts w:asciiTheme="minorBidi" w:hAnsiTheme="minorBidi"/>
          <w:sz w:val="24"/>
          <w:szCs w:val="24"/>
        </w:rPr>
        <w:t xml:space="preserve"> the </w:t>
      </w:r>
      <w:r w:rsidRPr="00637CCE">
        <w:rPr>
          <w:rFonts w:asciiTheme="minorBidi" w:hAnsiTheme="minorBidi"/>
          <w:i/>
          <w:iCs/>
          <w:sz w:val="24"/>
          <w:szCs w:val="24"/>
        </w:rPr>
        <w:t>Cha</w:t>
      </w:r>
      <w:r w:rsidR="00637CCE" w:rsidRPr="00637CCE">
        <w:rPr>
          <w:rFonts w:asciiTheme="minorBidi" w:hAnsiTheme="minorBidi"/>
          <w:i/>
          <w:iCs/>
          <w:sz w:val="24"/>
          <w:szCs w:val="24"/>
        </w:rPr>
        <w:t>k</w:t>
      </w:r>
      <w:r w:rsidRPr="00637CCE">
        <w:rPr>
          <w:rFonts w:asciiTheme="minorBidi" w:hAnsiTheme="minorBidi"/>
          <w:i/>
          <w:iCs/>
          <w:sz w:val="24"/>
          <w:szCs w:val="24"/>
        </w:rPr>
        <w:t>hamim</w:t>
      </w:r>
      <w:r w:rsidRPr="008C1042">
        <w:rPr>
          <w:rFonts w:asciiTheme="minorBidi" w:hAnsiTheme="minorBidi"/>
          <w:sz w:val="24"/>
          <w:szCs w:val="24"/>
        </w:rPr>
        <w:t xml:space="preserve"> obligated as the primary subject of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. If the </w:t>
      </w:r>
      <w:r w:rsidRPr="00637CCE">
        <w:rPr>
          <w:rFonts w:asciiTheme="minorBidi" w:hAnsiTheme="minorBidi"/>
          <w:i/>
          <w:iCs/>
          <w:sz w:val="24"/>
          <w:szCs w:val="24"/>
        </w:rPr>
        <w:t>Cha</w:t>
      </w:r>
      <w:r w:rsidR="00637CCE" w:rsidRPr="00637CCE">
        <w:rPr>
          <w:rFonts w:asciiTheme="minorBidi" w:hAnsiTheme="minorBidi"/>
          <w:i/>
          <w:iCs/>
          <w:sz w:val="24"/>
          <w:szCs w:val="24"/>
        </w:rPr>
        <w:t>k</w:t>
      </w:r>
      <w:r w:rsidRPr="00637CCE">
        <w:rPr>
          <w:rFonts w:asciiTheme="minorBidi" w:hAnsiTheme="minorBidi"/>
          <w:i/>
          <w:iCs/>
          <w:sz w:val="24"/>
          <w:szCs w:val="24"/>
        </w:rPr>
        <w:t>hamim</w:t>
      </w:r>
      <w:r w:rsidRPr="008C1042">
        <w:rPr>
          <w:rFonts w:asciiTheme="minorBidi" w:hAnsiTheme="minorBidi"/>
          <w:sz w:val="24"/>
          <w:szCs w:val="24"/>
        </w:rPr>
        <w:t xml:space="preserve"> obligated the child and the parent merely facilitates the child in his obligation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it makes little sense to dis</w:t>
      </w:r>
      <w:r w:rsidR="004F6153">
        <w:rPr>
          <w:rFonts w:asciiTheme="minorBidi" w:hAnsiTheme="minorBidi"/>
          <w:sz w:val="24"/>
          <w:szCs w:val="24"/>
        </w:rPr>
        <w:t>tinguish</w:t>
      </w:r>
      <w:r w:rsidRPr="008C1042">
        <w:rPr>
          <w:rFonts w:asciiTheme="minorBidi" w:hAnsiTheme="minorBidi"/>
          <w:sz w:val="24"/>
          <w:szCs w:val="24"/>
        </w:rPr>
        <w:t xml:space="preserve"> between father and mother. The father is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Pr="008C1042">
        <w:rPr>
          <w:rFonts w:asciiTheme="minorBidi" w:hAnsiTheme="minorBidi"/>
          <w:sz w:val="24"/>
          <w:szCs w:val="24"/>
        </w:rPr>
        <w:t>t obligated per se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but </w:t>
      </w:r>
      <w:r w:rsidR="004F6153">
        <w:rPr>
          <w:rFonts w:asciiTheme="minorBidi" w:hAnsiTheme="minorBidi"/>
          <w:sz w:val="24"/>
          <w:szCs w:val="24"/>
        </w:rPr>
        <w:t xml:space="preserve">rather </w:t>
      </w:r>
      <w:r w:rsidRPr="008C1042">
        <w:rPr>
          <w:rFonts w:asciiTheme="minorBidi" w:hAnsiTheme="minorBidi"/>
          <w:sz w:val="24"/>
          <w:szCs w:val="24"/>
        </w:rPr>
        <w:t xml:space="preserve">assists his child in the execution of that child's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6219BE">
        <w:rPr>
          <w:rFonts w:asciiTheme="minorBidi" w:hAnsiTheme="minorBidi"/>
          <w:sz w:val="24"/>
          <w:szCs w:val="24"/>
        </w:rPr>
        <w:t>;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6219BE">
        <w:rPr>
          <w:rFonts w:asciiTheme="minorBidi" w:hAnsiTheme="minorBidi"/>
          <w:sz w:val="24"/>
          <w:szCs w:val="24"/>
        </w:rPr>
        <w:t>i</w:t>
      </w:r>
      <w:r w:rsidRPr="008C1042">
        <w:rPr>
          <w:rFonts w:asciiTheme="minorBidi" w:hAnsiTheme="minorBidi"/>
          <w:sz w:val="24"/>
          <w:szCs w:val="24"/>
        </w:rPr>
        <w:t>n her role as co-parent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a mother should </w:t>
      </w:r>
      <w:r w:rsidR="004F6153">
        <w:rPr>
          <w:rFonts w:asciiTheme="minorBidi" w:hAnsiTheme="minorBidi"/>
          <w:sz w:val="24"/>
          <w:szCs w:val="24"/>
        </w:rPr>
        <w:t>bear</w:t>
      </w:r>
      <w:r w:rsidRPr="008C1042">
        <w:rPr>
          <w:rFonts w:asciiTheme="minorBidi" w:hAnsiTheme="minorBidi"/>
          <w:sz w:val="24"/>
          <w:szCs w:val="24"/>
        </w:rPr>
        <w:t xml:space="preserve"> equal </w:t>
      </w:r>
      <w:r w:rsidR="004F6153">
        <w:rPr>
          <w:rFonts w:asciiTheme="minorBidi" w:hAnsiTheme="minorBidi"/>
          <w:sz w:val="24"/>
          <w:szCs w:val="24"/>
        </w:rPr>
        <w:t>responsibility</w:t>
      </w:r>
      <w:r w:rsidRPr="008C1042">
        <w:rPr>
          <w:rFonts w:asciiTheme="minorBidi" w:hAnsiTheme="minorBidi"/>
          <w:sz w:val="24"/>
          <w:szCs w:val="24"/>
        </w:rPr>
        <w:t>. Alternatively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if the </w:t>
      </w:r>
      <w:r w:rsidRPr="004F6153">
        <w:rPr>
          <w:rFonts w:asciiTheme="minorBidi" w:hAnsiTheme="minorBidi"/>
          <w:i/>
          <w:iCs/>
          <w:sz w:val="24"/>
          <w:szCs w:val="24"/>
        </w:rPr>
        <w:t>Cha</w:t>
      </w:r>
      <w:r w:rsidR="008B4A1A" w:rsidRPr="004F6153">
        <w:rPr>
          <w:rFonts w:asciiTheme="minorBidi" w:hAnsiTheme="minorBidi"/>
          <w:i/>
          <w:iCs/>
          <w:sz w:val="24"/>
          <w:szCs w:val="24"/>
        </w:rPr>
        <w:t>k</w:t>
      </w:r>
      <w:r w:rsidRPr="004F6153">
        <w:rPr>
          <w:rFonts w:asciiTheme="minorBidi" w:hAnsiTheme="minorBidi"/>
          <w:i/>
          <w:iCs/>
          <w:sz w:val="24"/>
          <w:szCs w:val="24"/>
        </w:rPr>
        <w:t>hamim</w:t>
      </w:r>
      <w:r w:rsidR="008B4A1A">
        <w:rPr>
          <w:rFonts w:asciiTheme="minorBidi" w:hAnsiTheme="minorBidi"/>
          <w:sz w:val="24"/>
          <w:szCs w:val="24"/>
        </w:rPr>
        <w:t xml:space="preserve"> </w:t>
      </w:r>
      <w:r w:rsidR="008B4A1A" w:rsidRPr="008B4A1A">
        <w:rPr>
          <w:rFonts w:asciiTheme="minorBidi" w:hAnsiTheme="minorBidi"/>
          <w:b/>
          <w:bCs/>
          <w:sz w:val="24"/>
          <w:szCs w:val="24"/>
        </w:rPr>
        <w:t>directly</w:t>
      </w:r>
      <w:r w:rsidRPr="008B4A1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C1042">
        <w:rPr>
          <w:rFonts w:asciiTheme="minorBidi" w:hAnsiTheme="minorBidi"/>
          <w:sz w:val="24"/>
          <w:szCs w:val="24"/>
        </w:rPr>
        <w:t>obligated a f</w:t>
      </w:r>
      <w:r w:rsidR="008B4A1A">
        <w:rPr>
          <w:rFonts w:asciiTheme="minorBidi" w:hAnsiTheme="minorBidi"/>
          <w:sz w:val="24"/>
          <w:szCs w:val="24"/>
        </w:rPr>
        <w:t>ather</w:t>
      </w:r>
      <w:r w:rsidR="004F6153">
        <w:rPr>
          <w:rFonts w:asciiTheme="minorBidi" w:hAnsiTheme="minorBidi"/>
          <w:sz w:val="24"/>
          <w:szCs w:val="24"/>
        </w:rPr>
        <w:t>,</w:t>
      </w:r>
      <w:r w:rsidR="008B4A1A">
        <w:rPr>
          <w:rFonts w:asciiTheme="minorBidi" w:hAnsiTheme="minorBidi"/>
          <w:sz w:val="24"/>
          <w:szCs w:val="24"/>
        </w:rPr>
        <w:t xml:space="preserve"> perhaps this obligation (</w:t>
      </w:r>
      <w:r w:rsidR="004F6153">
        <w:rPr>
          <w:rFonts w:asciiTheme="minorBidi" w:hAnsiTheme="minorBidi"/>
          <w:sz w:val="24"/>
          <w:szCs w:val="24"/>
        </w:rPr>
        <w:t>like</w:t>
      </w:r>
      <w:r w:rsidRPr="008C1042">
        <w:rPr>
          <w:rFonts w:asciiTheme="minorBidi" w:hAnsiTheme="minorBidi"/>
          <w:sz w:val="24"/>
          <w:szCs w:val="24"/>
        </w:rPr>
        <w:t xml:space="preserve"> many obligations) was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Pr="008C1042">
        <w:rPr>
          <w:rFonts w:asciiTheme="minorBidi" w:hAnsiTheme="minorBidi"/>
          <w:sz w:val="24"/>
          <w:szCs w:val="24"/>
        </w:rPr>
        <w:t xml:space="preserve">t extended to the mother. </w:t>
      </w:r>
      <w:r w:rsidR="004F6153">
        <w:rPr>
          <w:rFonts w:asciiTheme="minorBidi" w:hAnsiTheme="minorBidi"/>
          <w:sz w:val="24"/>
          <w:szCs w:val="24"/>
        </w:rPr>
        <w:t>I</w:t>
      </w:r>
      <w:r w:rsidRPr="008C1042">
        <w:rPr>
          <w:rFonts w:asciiTheme="minorBidi" w:hAnsiTheme="minorBidi"/>
          <w:sz w:val="24"/>
          <w:szCs w:val="24"/>
        </w:rPr>
        <w:t>t is</w:t>
      </w:r>
      <w:r w:rsidR="004F6153">
        <w:rPr>
          <w:rFonts w:asciiTheme="minorBidi" w:hAnsiTheme="minorBidi"/>
          <w:sz w:val="24"/>
          <w:szCs w:val="24"/>
        </w:rPr>
        <w:t xml:space="preserve"> certainly</w:t>
      </w:r>
      <w:r w:rsidRPr="008C1042">
        <w:rPr>
          <w:rFonts w:asciiTheme="minorBidi" w:hAnsiTheme="minorBidi"/>
          <w:sz w:val="24"/>
          <w:szCs w:val="24"/>
        </w:rPr>
        <w:t xml:space="preserve"> still </w:t>
      </w:r>
      <w:r w:rsidRPr="00B73A11">
        <w:rPr>
          <w:rFonts w:asciiTheme="minorBidi" w:hAnsiTheme="minorBidi"/>
          <w:b/>
          <w:bCs/>
          <w:sz w:val="24"/>
          <w:szCs w:val="24"/>
        </w:rPr>
        <w:t>possible</w:t>
      </w:r>
      <w:r w:rsidRPr="008C1042">
        <w:rPr>
          <w:rFonts w:asciiTheme="minorBidi" w:hAnsiTheme="minorBidi"/>
          <w:sz w:val="24"/>
          <w:szCs w:val="24"/>
        </w:rPr>
        <w:t xml:space="preserve"> that </w:t>
      </w:r>
      <w:r w:rsidR="004F6153">
        <w:rPr>
          <w:rFonts w:asciiTheme="minorBidi" w:hAnsiTheme="minorBidi"/>
          <w:i/>
          <w:iCs/>
          <w:sz w:val="24"/>
          <w:szCs w:val="24"/>
        </w:rPr>
        <w:t>c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hinukh</w:t>
      </w:r>
      <w:r w:rsidRPr="008C1042">
        <w:rPr>
          <w:rFonts w:asciiTheme="minorBidi" w:hAnsiTheme="minorBidi"/>
          <w:sz w:val="24"/>
          <w:szCs w:val="24"/>
        </w:rPr>
        <w:t xml:space="preserve"> is a direct obligation </w:t>
      </w:r>
      <w:r w:rsidR="004F6153">
        <w:rPr>
          <w:rFonts w:asciiTheme="minorBidi" w:hAnsiTheme="minorBidi"/>
          <w:sz w:val="24"/>
          <w:szCs w:val="24"/>
        </w:rPr>
        <w:t>on</w:t>
      </w:r>
      <w:r w:rsidRPr="008C1042">
        <w:rPr>
          <w:rFonts w:asciiTheme="minorBidi" w:hAnsiTheme="minorBidi"/>
          <w:sz w:val="24"/>
          <w:szCs w:val="24"/>
        </w:rPr>
        <w:t xml:space="preserve"> a father and is </w:t>
      </w:r>
      <w:r w:rsidRPr="00B73A11">
        <w:rPr>
          <w:rFonts w:asciiTheme="minorBidi" w:hAnsiTheme="minorBidi"/>
          <w:b/>
          <w:bCs/>
          <w:sz w:val="24"/>
          <w:szCs w:val="24"/>
        </w:rPr>
        <w:t>equally</w:t>
      </w:r>
      <w:r w:rsidRPr="008C1042">
        <w:rPr>
          <w:rFonts w:asciiTheme="minorBidi" w:hAnsiTheme="minorBidi"/>
          <w:sz w:val="24"/>
          <w:szCs w:val="24"/>
        </w:rPr>
        <w:t xml:space="preserve"> imposed upon a mother. However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many </w:t>
      </w:r>
      <w:r w:rsidRPr="008B4A1A">
        <w:rPr>
          <w:rFonts w:asciiTheme="minorBidi" w:hAnsiTheme="minorBidi"/>
          <w:i/>
          <w:iCs/>
          <w:sz w:val="24"/>
          <w:szCs w:val="24"/>
        </w:rPr>
        <w:t>Rishonim</w:t>
      </w:r>
      <w:r w:rsidRPr="008C1042">
        <w:rPr>
          <w:rFonts w:asciiTheme="minorBidi" w:hAnsiTheme="minorBidi"/>
          <w:sz w:val="24"/>
          <w:szCs w:val="24"/>
        </w:rPr>
        <w:t xml:space="preserve"> exempt the mother from </w:t>
      </w:r>
      <w:r w:rsidR="004F6153">
        <w:rPr>
          <w:rFonts w:asciiTheme="minorBidi" w:hAnsiTheme="minorBidi"/>
          <w:i/>
          <w:iCs/>
          <w:sz w:val="24"/>
          <w:szCs w:val="24"/>
        </w:rPr>
        <w:t>c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hinukh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and it is highly likely that they viewed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as a direct </w:t>
      </w:r>
      <w:r w:rsidR="004F6153">
        <w:rPr>
          <w:rFonts w:asciiTheme="minorBidi" w:hAnsiTheme="minorBidi"/>
          <w:sz w:val="24"/>
          <w:szCs w:val="24"/>
        </w:rPr>
        <w:t>responsibility</w:t>
      </w:r>
      <w:r w:rsidRPr="008C1042">
        <w:rPr>
          <w:rFonts w:asciiTheme="minorBidi" w:hAnsiTheme="minorBidi"/>
          <w:sz w:val="24"/>
          <w:szCs w:val="24"/>
        </w:rPr>
        <w:t xml:space="preserve"> upon the parent.</w:t>
      </w:r>
    </w:p>
    <w:p w:rsidR="00D169D9" w:rsidRPr="008C1042" w:rsidRDefault="00D169D9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169D9" w:rsidRPr="008C1042" w:rsidRDefault="00D169D9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8C1042">
        <w:rPr>
          <w:rFonts w:asciiTheme="minorBidi" w:hAnsiTheme="minorBidi"/>
          <w:sz w:val="24"/>
          <w:szCs w:val="24"/>
        </w:rPr>
        <w:t xml:space="preserve">Can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of </w:t>
      </w:r>
      <w:r w:rsidR="004F6153">
        <w:rPr>
          <w:rFonts w:asciiTheme="minorBidi" w:hAnsiTheme="minorBidi"/>
          <w:i/>
          <w:iCs/>
          <w:sz w:val="24"/>
          <w:szCs w:val="24"/>
        </w:rPr>
        <w:t>c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hinukh</w:t>
      </w:r>
      <w:r w:rsidR="004F6153">
        <w:rPr>
          <w:rFonts w:asciiTheme="minorBidi" w:hAnsiTheme="minorBidi"/>
          <w:sz w:val="24"/>
          <w:szCs w:val="24"/>
        </w:rPr>
        <w:t xml:space="preserve"> be extended to other supervising parties</w:t>
      </w:r>
      <w:r w:rsidRPr="008C1042">
        <w:rPr>
          <w:rFonts w:asciiTheme="minorBidi" w:hAnsiTheme="minorBidi"/>
          <w:sz w:val="24"/>
          <w:szCs w:val="24"/>
        </w:rPr>
        <w:t xml:space="preserve"> aside from a parent</w:t>
      </w:r>
      <w:r w:rsidR="004F6153">
        <w:rPr>
          <w:rFonts w:asciiTheme="minorBidi" w:hAnsiTheme="minorBidi"/>
          <w:sz w:val="24"/>
          <w:szCs w:val="24"/>
        </w:rPr>
        <w:t>?</w:t>
      </w:r>
      <w:r w:rsidR="008C7619" w:rsidRPr="008C1042">
        <w:rPr>
          <w:rFonts w:asciiTheme="minorBidi" w:hAnsiTheme="minorBidi"/>
          <w:sz w:val="24"/>
          <w:szCs w:val="24"/>
        </w:rPr>
        <w:t xml:space="preserve"> Tosafot </w:t>
      </w:r>
      <w:r w:rsidR="004F6153">
        <w:rPr>
          <w:rFonts w:asciiTheme="minorBidi" w:hAnsiTheme="minorBidi"/>
          <w:sz w:val="24"/>
          <w:szCs w:val="24"/>
        </w:rPr>
        <w:t>(</w:t>
      </w:r>
      <w:r w:rsidR="008C7619" w:rsidRPr="008B4A1A">
        <w:rPr>
          <w:rFonts w:asciiTheme="minorBidi" w:hAnsiTheme="minorBidi"/>
          <w:i/>
          <w:iCs/>
          <w:sz w:val="24"/>
          <w:szCs w:val="24"/>
        </w:rPr>
        <w:t>Nazir</w:t>
      </w:r>
      <w:r w:rsidR="004F6153">
        <w:rPr>
          <w:rFonts w:asciiTheme="minorBidi" w:hAnsiTheme="minorBidi"/>
          <w:sz w:val="24"/>
          <w:szCs w:val="24"/>
        </w:rPr>
        <w:t xml:space="preserve"> </w:t>
      </w:r>
      <w:r w:rsidR="008C7619" w:rsidRPr="008C1042">
        <w:rPr>
          <w:rFonts w:asciiTheme="minorBidi" w:hAnsiTheme="minorBidi"/>
          <w:sz w:val="24"/>
          <w:szCs w:val="24"/>
        </w:rPr>
        <w:t xml:space="preserve">28b) </w:t>
      </w:r>
      <w:r w:rsidR="004F6153">
        <w:rPr>
          <w:rFonts w:asciiTheme="minorBidi" w:hAnsiTheme="minorBidi"/>
          <w:sz w:val="24"/>
          <w:szCs w:val="24"/>
        </w:rPr>
        <w:t>and</w:t>
      </w:r>
      <w:r w:rsidR="008B4A1A">
        <w:rPr>
          <w:rFonts w:asciiTheme="minorBidi" w:hAnsiTheme="minorBidi"/>
          <w:sz w:val="24"/>
          <w:szCs w:val="24"/>
        </w:rPr>
        <w:t xml:space="preserve"> the Terumat Ha</w:t>
      </w:r>
      <w:r w:rsidR="004F6153">
        <w:rPr>
          <w:rFonts w:asciiTheme="minorBidi" w:hAnsiTheme="minorBidi"/>
          <w:sz w:val="24"/>
          <w:szCs w:val="24"/>
        </w:rPr>
        <w:t>-D</w:t>
      </w:r>
      <w:r w:rsidR="008B4A1A">
        <w:rPr>
          <w:rFonts w:asciiTheme="minorBidi" w:hAnsiTheme="minorBidi"/>
          <w:sz w:val="24"/>
          <w:szCs w:val="24"/>
        </w:rPr>
        <w:t>eshen (</w:t>
      </w:r>
      <w:r w:rsidR="00B73A11" w:rsidRPr="00B73A11">
        <w:rPr>
          <w:rFonts w:asciiTheme="minorBidi" w:hAnsiTheme="minorBidi"/>
          <w:i/>
          <w:iCs/>
          <w:sz w:val="24"/>
          <w:szCs w:val="24"/>
        </w:rPr>
        <w:t>siman</w:t>
      </w:r>
      <w:r w:rsidR="008C7619" w:rsidRPr="008C1042">
        <w:rPr>
          <w:rFonts w:asciiTheme="minorBidi" w:hAnsiTheme="minorBidi"/>
          <w:sz w:val="24"/>
          <w:szCs w:val="24"/>
        </w:rPr>
        <w:t xml:space="preserve"> 98) claim that </w:t>
      </w:r>
      <w:r w:rsidR="008C7619" w:rsidRPr="008B4A1A">
        <w:rPr>
          <w:rFonts w:asciiTheme="minorBidi" w:hAnsiTheme="minorBidi"/>
          <w:i/>
          <w:iCs/>
          <w:sz w:val="24"/>
          <w:szCs w:val="24"/>
        </w:rPr>
        <w:t>Beit Din</w:t>
      </w:r>
      <w:r w:rsidR="008C7619" w:rsidRPr="008C1042">
        <w:rPr>
          <w:rFonts w:asciiTheme="minorBidi" w:hAnsiTheme="minorBidi"/>
          <w:sz w:val="24"/>
          <w:szCs w:val="24"/>
        </w:rPr>
        <w:t xml:space="preserve"> is also obligated in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7619" w:rsidRPr="008C1042">
        <w:rPr>
          <w:rFonts w:asciiTheme="minorBidi" w:hAnsiTheme="minorBidi"/>
          <w:sz w:val="24"/>
          <w:szCs w:val="24"/>
        </w:rPr>
        <w:t xml:space="preserve"> of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="008C7619" w:rsidRPr="008C1042">
        <w:rPr>
          <w:rFonts w:asciiTheme="minorBidi" w:hAnsiTheme="minorBidi"/>
          <w:sz w:val="24"/>
          <w:szCs w:val="24"/>
        </w:rPr>
        <w:t xml:space="preserve">. </w:t>
      </w:r>
      <w:r w:rsidR="004F6153">
        <w:rPr>
          <w:rFonts w:asciiTheme="minorBidi" w:hAnsiTheme="minorBidi"/>
          <w:sz w:val="24"/>
          <w:szCs w:val="24"/>
        </w:rPr>
        <w:t>However,</w:t>
      </w:r>
      <w:r w:rsidR="008C7619" w:rsidRPr="008C1042">
        <w:rPr>
          <w:rFonts w:asciiTheme="minorBidi" w:hAnsiTheme="minorBidi"/>
          <w:sz w:val="24"/>
          <w:szCs w:val="24"/>
        </w:rPr>
        <w:t xml:space="preserve"> Tosafot </w:t>
      </w:r>
      <w:r w:rsidR="004F6153">
        <w:rPr>
          <w:rFonts w:asciiTheme="minorBidi" w:hAnsiTheme="minorBidi"/>
          <w:sz w:val="24"/>
          <w:szCs w:val="24"/>
        </w:rPr>
        <w:t>(ibid.)</w:t>
      </w:r>
      <w:r w:rsidR="008B4A1A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and</w:t>
      </w:r>
      <w:r w:rsidR="008B4A1A">
        <w:rPr>
          <w:rFonts w:asciiTheme="minorBidi" w:hAnsiTheme="minorBidi"/>
          <w:sz w:val="24"/>
          <w:szCs w:val="24"/>
        </w:rPr>
        <w:t xml:space="preserve"> the Rema (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Y</w:t>
      </w:r>
      <w:r w:rsidR="008C7619" w:rsidRPr="008B4A1A">
        <w:rPr>
          <w:rFonts w:asciiTheme="minorBidi" w:hAnsiTheme="minorBidi"/>
          <w:i/>
          <w:iCs/>
          <w:sz w:val="24"/>
          <w:szCs w:val="24"/>
        </w:rPr>
        <w:t>oreh Deah</w:t>
      </w:r>
      <w:r w:rsidR="008C7619" w:rsidRPr="008C1042">
        <w:rPr>
          <w:rFonts w:asciiTheme="minorBidi" w:hAnsiTheme="minorBidi"/>
          <w:sz w:val="24"/>
          <w:szCs w:val="24"/>
        </w:rPr>
        <w:t xml:space="preserve"> 343</w:t>
      </w:r>
      <w:r w:rsidR="008B4A1A">
        <w:rPr>
          <w:rFonts w:asciiTheme="minorBidi" w:hAnsiTheme="minorBidi"/>
          <w:sz w:val="24"/>
          <w:szCs w:val="24"/>
        </w:rPr>
        <w:t>:</w:t>
      </w:r>
      <w:r w:rsidR="008C7619" w:rsidRPr="008C1042">
        <w:rPr>
          <w:rFonts w:asciiTheme="minorBidi" w:hAnsiTheme="minorBidi"/>
          <w:sz w:val="24"/>
          <w:szCs w:val="24"/>
        </w:rPr>
        <w:t xml:space="preserve">1) cite opinions who disagree and limit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7619" w:rsidRPr="008C1042">
        <w:rPr>
          <w:rFonts w:asciiTheme="minorBidi" w:hAnsiTheme="minorBidi"/>
          <w:sz w:val="24"/>
          <w:szCs w:val="24"/>
        </w:rPr>
        <w:t xml:space="preserve"> exclusively to a parent. Once again</w:t>
      </w:r>
      <w:r w:rsidR="004F6153">
        <w:rPr>
          <w:rFonts w:asciiTheme="minorBidi" w:hAnsiTheme="minorBidi"/>
          <w:sz w:val="24"/>
          <w:szCs w:val="24"/>
        </w:rPr>
        <w:t>,</w:t>
      </w:r>
      <w:r w:rsidR="008C7619" w:rsidRPr="008C1042">
        <w:rPr>
          <w:rFonts w:asciiTheme="minorBidi" w:hAnsiTheme="minorBidi"/>
          <w:sz w:val="24"/>
          <w:szCs w:val="24"/>
        </w:rPr>
        <w:t xml:space="preserve"> if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7619" w:rsidRPr="008C1042">
        <w:rPr>
          <w:rFonts w:asciiTheme="minorBidi" w:hAnsiTheme="minorBidi"/>
          <w:sz w:val="24"/>
          <w:szCs w:val="24"/>
        </w:rPr>
        <w:t xml:space="preserve"> is primarily incumbent upon the child and the parent is</w:t>
      </w:r>
      <w:r w:rsidR="008B4A1A">
        <w:rPr>
          <w:rFonts w:asciiTheme="minorBidi" w:hAnsiTheme="minorBidi"/>
          <w:sz w:val="24"/>
          <w:szCs w:val="24"/>
        </w:rPr>
        <w:t xml:space="preserve"> merely assisting the child</w:t>
      </w:r>
      <w:r w:rsidR="004F6153">
        <w:rPr>
          <w:rFonts w:asciiTheme="minorBidi" w:hAnsiTheme="minorBidi"/>
          <w:sz w:val="24"/>
          <w:szCs w:val="24"/>
        </w:rPr>
        <w:t>,</w:t>
      </w:r>
      <w:r w:rsidR="008B4A1A">
        <w:rPr>
          <w:rFonts w:asciiTheme="minorBidi" w:hAnsiTheme="minorBidi"/>
          <w:sz w:val="24"/>
          <w:szCs w:val="24"/>
        </w:rPr>
        <w:t xml:space="preserve"> it </w:t>
      </w:r>
      <w:r w:rsidR="008C7619" w:rsidRPr="008C1042">
        <w:rPr>
          <w:rFonts w:asciiTheme="minorBidi" w:hAnsiTheme="minorBidi"/>
          <w:sz w:val="24"/>
          <w:szCs w:val="24"/>
        </w:rPr>
        <w:t xml:space="preserve">would be </w:t>
      </w:r>
      <w:r w:rsidR="004F6153">
        <w:rPr>
          <w:rFonts w:asciiTheme="minorBidi" w:hAnsiTheme="minorBidi"/>
          <w:sz w:val="24"/>
          <w:szCs w:val="24"/>
        </w:rPr>
        <w:t>logical</w:t>
      </w:r>
      <w:r w:rsidR="008C7619" w:rsidRPr="008C1042">
        <w:rPr>
          <w:rFonts w:asciiTheme="minorBidi" w:hAnsiTheme="minorBidi"/>
          <w:sz w:val="24"/>
          <w:szCs w:val="24"/>
        </w:rPr>
        <w:t xml:space="preserve"> to extend the role of facilitator to any person or institution authorized to assist in general religious experiences. In fact</w:t>
      </w:r>
      <w:r w:rsidR="004F6153">
        <w:rPr>
          <w:rFonts w:asciiTheme="minorBidi" w:hAnsiTheme="minorBidi"/>
          <w:sz w:val="24"/>
          <w:szCs w:val="24"/>
        </w:rPr>
        <w:t>,</w:t>
      </w:r>
      <w:r w:rsidR="008C7619" w:rsidRPr="008C1042">
        <w:rPr>
          <w:rFonts w:asciiTheme="minorBidi" w:hAnsiTheme="minorBidi"/>
          <w:sz w:val="24"/>
          <w:szCs w:val="24"/>
        </w:rPr>
        <w:t xml:space="preserve"> some actually consider extending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7619" w:rsidRPr="008C1042">
        <w:rPr>
          <w:rFonts w:asciiTheme="minorBidi" w:hAnsiTheme="minorBidi"/>
          <w:sz w:val="24"/>
          <w:szCs w:val="24"/>
        </w:rPr>
        <w:t xml:space="preserve"> to a </w:t>
      </w:r>
      <w:r w:rsidR="004F6153">
        <w:rPr>
          <w:rFonts w:asciiTheme="minorBidi" w:hAnsiTheme="minorBidi"/>
          <w:sz w:val="24"/>
          <w:szCs w:val="24"/>
        </w:rPr>
        <w:t>teacher</w:t>
      </w:r>
      <w:r w:rsidR="008C7619" w:rsidRPr="008C1042">
        <w:rPr>
          <w:rFonts w:asciiTheme="minorBidi" w:hAnsiTheme="minorBidi"/>
          <w:sz w:val="24"/>
          <w:szCs w:val="24"/>
        </w:rPr>
        <w:t>. Alternatively</w:t>
      </w:r>
      <w:r w:rsidR="004F6153">
        <w:rPr>
          <w:rFonts w:asciiTheme="minorBidi" w:hAnsiTheme="minorBidi"/>
          <w:sz w:val="24"/>
          <w:szCs w:val="24"/>
        </w:rPr>
        <w:t>,</w:t>
      </w:r>
      <w:r w:rsidR="008C7619" w:rsidRPr="008C1042">
        <w:rPr>
          <w:rFonts w:asciiTheme="minorBidi" w:hAnsiTheme="minorBidi"/>
          <w:sz w:val="24"/>
          <w:szCs w:val="24"/>
        </w:rPr>
        <w:t xml:space="preserve"> if the primary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B4A1A">
        <w:rPr>
          <w:rFonts w:asciiTheme="minorBidi" w:hAnsiTheme="minorBidi"/>
          <w:sz w:val="24"/>
          <w:szCs w:val="24"/>
        </w:rPr>
        <w:t xml:space="preserve"> is mandated to a parent (</w:t>
      </w:r>
      <w:r w:rsidR="008C7619" w:rsidRPr="008C1042">
        <w:rPr>
          <w:rFonts w:asciiTheme="minorBidi" w:hAnsiTheme="minorBidi"/>
          <w:sz w:val="24"/>
          <w:szCs w:val="24"/>
        </w:rPr>
        <w:t>even if a mother is included)</w:t>
      </w:r>
      <w:r w:rsidR="004F6153">
        <w:rPr>
          <w:rFonts w:asciiTheme="minorBidi" w:hAnsiTheme="minorBidi"/>
          <w:sz w:val="24"/>
          <w:szCs w:val="24"/>
        </w:rPr>
        <w:t>,</w:t>
      </w:r>
      <w:r w:rsidR="008C7619" w:rsidRPr="008C1042">
        <w:rPr>
          <w:rFonts w:asciiTheme="minorBidi" w:hAnsiTheme="minorBidi"/>
          <w:sz w:val="24"/>
          <w:szCs w:val="24"/>
        </w:rPr>
        <w:t xml:space="preserve"> it is unlikely that th</w:t>
      </w:r>
      <w:r w:rsidR="004F6153">
        <w:rPr>
          <w:rFonts w:asciiTheme="minorBidi" w:hAnsiTheme="minorBidi"/>
          <w:sz w:val="24"/>
          <w:szCs w:val="24"/>
        </w:rPr>
        <w:t>e</w:t>
      </w:r>
      <w:r w:rsidR="008C7619" w:rsidRPr="008C1042">
        <w:rPr>
          <w:rFonts w:asciiTheme="minorBidi" w:hAnsiTheme="minorBidi"/>
          <w:sz w:val="24"/>
          <w:szCs w:val="24"/>
        </w:rPr>
        <w:t xml:space="preserve">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C7619"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 xml:space="preserve">would </w:t>
      </w:r>
      <w:r w:rsidR="008C7619" w:rsidRPr="008C1042">
        <w:rPr>
          <w:rFonts w:asciiTheme="minorBidi" w:hAnsiTheme="minorBidi"/>
          <w:sz w:val="24"/>
          <w:szCs w:val="24"/>
        </w:rPr>
        <w:t>be imposed upon non-parents.</w:t>
      </w:r>
    </w:p>
    <w:p w:rsidR="008B4A1A" w:rsidRDefault="008B4A1A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F6153" w:rsidRDefault="006D6667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 xml:space="preserve">An additional question surrounds the level of accuracy to which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 must be performed. </w:t>
      </w:r>
      <w:r w:rsidR="004F6153">
        <w:rPr>
          <w:rFonts w:asciiTheme="minorBidi" w:hAnsiTheme="minorBidi"/>
          <w:sz w:val="24"/>
          <w:szCs w:val="24"/>
        </w:rPr>
        <w:t>Must</w:t>
      </w:r>
      <w:r w:rsidRPr="008C1042">
        <w:rPr>
          <w:rFonts w:asciiTheme="minorBidi" w:hAnsiTheme="minorBidi"/>
          <w:sz w:val="24"/>
          <w:szCs w:val="24"/>
        </w:rPr>
        <w:t xml:space="preserve"> the hala</w:t>
      </w:r>
      <w:r w:rsidR="008B4A1A">
        <w:rPr>
          <w:rFonts w:asciiTheme="minorBidi" w:hAnsiTheme="minorBidi"/>
          <w:sz w:val="24"/>
          <w:szCs w:val="24"/>
        </w:rPr>
        <w:t>k</w:t>
      </w:r>
      <w:r w:rsidRPr="008C1042">
        <w:rPr>
          <w:rFonts w:asciiTheme="minorBidi" w:hAnsiTheme="minorBidi"/>
          <w:sz w:val="24"/>
          <w:szCs w:val="24"/>
        </w:rPr>
        <w:t>hi</w:t>
      </w:r>
      <w:r w:rsidR="008B4A1A">
        <w:rPr>
          <w:rFonts w:asciiTheme="minorBidi" w:hAnsiTheme="minorBidi"/>
          <w:sz w:val="24"/>
          <w:szCs w:val="24"/>
        </w:rPr>
        <w:t>c</w:t>
      </w:r>
      <w:r w:rsidRPr="008C1042">
        <w:rPr>
          <w:rFonts w:asciiTheme="minorBidi" w:hAnsiTheme="minorBidi"/>
          <w:sz w:val="24"/>
          <w:szCs w:val="24"/>
        </w:rPr>
        <w:t xml:space="preserve">ally accurate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be performed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or can </w:t>
      </w:r>
      <w:r w:rsidRPr="00B73A11">
        <w:rPr>
          <w:rFonts w:asciiTheme="minorBidi" w:hAnsiTheme="minorBidi"/>
          <w:b/>
          <w:bCs/>
          <w:sz w:val="24"/>
          <w:szCs w:val="24"/>
        </w:rPr>
        <w:t>any activity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builds general awareness be classified as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="004F6153">
        <w:rPr>
          <w:rFonts w:asciiTheme="minorBidi" w:hAnsiTheme="minorBidi"/>
          <w:sz w:val="24"/>
          <w:szCs w:val="24"/>
        </w:rPr>
        <w:t>?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6219BE">
        <w:rPr>
          <w:rFonts w:asciiTheme="minorBidi" w:hAnsiTheme="minorBidi"/>
          <w:sz w:val="24"/>
          <w:szCs w:val="24"/>
        </w:rPr>
        <w:t>For example, m</w:t>
      </w:r>
      <w:r w:rsidRPr="008C1042">
        <w:rPr>
          <w:rFonts w:asciiTheme="minorBidi" w:hAnsiTheme="minorBidi"/>
          <w:sz w:val="24"/>
          <w:szCs w:val="24"/>
        </w:rPr>
        <w:t xml:space="preserve">any people purchase non-kosher </w:t>
      </w:r>
      <w:r w:rsidRPr="008B4A1A">
        <w:rPr>
          <w:rFonts w:asciiTheme="minorBidi" w:hAnsiTheme="minorBidi"/>
          <w:i/>
          <w:iCs/>
          <w:sz w:val="24"/>
          <w:szCs w:val="24"/>
        </w:rPr>
        <w:t>etrogim</w:t>
      </w:r>
      <w:r w:rsidRPr="008C1042">
        <w:rPr>
          <w:rFonts w:asciiTheme="minorBidi" w:hAnsiTheme="minorBidi"/>
          <w:sz w:val="24"/>
          <w:szCs w:val="24"/>
        </w:rPr>
        <w:t xml:space="preserve"> or even lemons for their children on </w:t>
      </w:r>
      <w:r w:rsidRPr="006219BE">
        <w:rPr>
          <w:rFonts w:asciiTheme="minorBidi" w:hAnsiTheme="minorBidi"/>
          <w:sz w:val="24"/>
          <w:szCs w:val="24"/>
        </w:rPr>
        <w:t>Sukkot</w:t>
      </w:r>
      <w:r w:rsidR="004F6153">
        <w:rPr>
          <w:rFonts w:asciiTheme="minorBidi" w:hAnsiTheme="minorBidi"/>
          <w:sz w:val="24"/>
          <w:szCs w:val="24"/>
        </w:rPr>
        <w:t>. In this case, t</w:t>
      </w:r>
      <w:r w:rsidRPr="008C1042">
        <w:rPr>
          <w:rFonts w:asciiTheme="minorBidi" w:hAnsiTheme="minorBidi"/>
          <w:sz w:val="24"/>
          <w:szCs w:val="24"/>
        </w:rPr>
        <w:t xml:space="preserve">he legal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has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Pr="008C1042">
        <w:rPr>
          <w:rFonts w:asciiTheme="minorBidi" w:hAnsiTheme="minorBidi"/>
          <w:sz w:val="24"/>
          <w:szCs w:val="24"/>
        </w:rPr>
        <w:t>t been performed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but the child has certainly gained awareness and appreciation for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. Does this entail a legal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 fulfillment? The Ritva </w:t>
      </w:r>
      <w:r w:rsidR="00B73A11">
        <w:rPr>
          <w:rFonts w:asciiTheme="minorBidi" w:hAnsiTheme="minorBidi"/>
          <w:sz w:val="24"/>
          <w:szCs w:val="24"/>
        </w:rPr>
        <w:t>(</w:t>
      </w:r>
      <w:r w:rsidR="00B73A11" w:rsidRPr="00B73A11">
        <w:rPr>
          <w:rFonts w:asciiTheme="minorBidi" w:hAnsiTheme="minorBidi"/>
          <w:i/>
          <w:iCs/>
          <w:sz w:val="24"/>
          <w:szCs w:val="24"/>
        </w:rPr>
        <w:t>Sukka</w:t>
      </w:r>
      <w:r w:rsidR="00B73A11">
        <w:rPr>
          <w:rFonts w:asciiTheme="minorBidi" w:hAnsiTheme="minorBidi"/>
          <w:sz w:val="24"/>
          <w:szCs w:val="24"/>
        </w:rPr>
        <w:t xml:space="preserve"> 2b) </w:t>
      </w:r>
      <w:r w:rsidRPr="008C1042">
        <w:rPr>
          <w:rFonts w:asciiTheme="minorBidi" w:hAnsiTheme="minorBidi"/>
          <w:sz w:val="24"/>
          <w:szCs w:val="24"/>
        </w:rPr>
        <w:t>claims that it does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Pr="008C1042">
        <w:rPr>
          <w:rFonts w:asciiTheme="minorBidi" w:hAnsiTheme="minorBidi"/>
          <w:sz w:val="24"/>
          <w:szCs w:val="24"/>
        </w:rPr>
        <w:t>t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and he bases his position upon the aforementioned </w:t>
      </w:r>
      <w:r w:rsidRPr="004F6153">
        <w:rPr>
          <w:rFonts w:asciiTheme="minorBidi" w:hAnsiTheme="minorBidi"/>
          <w:i/>
          <w:iCs/>
          <w:sz w:val="24"/>
          <w:szCs w:val="24"/>
        </w:rPr>
        <w:t>gemara</w:t>
      </w:r>
      <w:r w:rsidRPr="008C1042">
        <w:rPr>
          <w:rFonts w:asciiTheme="minorBidi" w:hAnsiTheme="minorBidi"/>
          <w:sz w:val="24"/>
          <w:szCs w:val="24"/>
        </w:rPr>
        <w:t xml:space="preserve"> in </w:t>
      </w:r>
      <w:r w:rsidRPr="008B4A1A">
        <w:rPr>
          <w:rFonts w:asciiTheme="minorBidi" w:hAnsiTheme="minorBidi"/>
          <w:i/>
          <w:iCs/>
          <w:sz w:val="24"/>
          <w:szCs w:val="24"/>
        </w:rPr>
        <w:t>Sukka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derives general </w:t>
      </w:r>
      <w:r w:rsidR="004F6153">
        <w:rPr>
          <w:rFonts w:asciiTheme="minorBidi" w:hAnsiTheme="minorBidi"/>
          <w:i/>
          <w:iCs/>
          <w:sz w:val="24"/>
          <w:szCs w:val="24"/>
        </w:rPr>
        <w:t>s</w:t>
      </w:r>
      <w:r w:rsidRPr="008B4A1A">
        <w:rPr>
          <w:rFonts w:asciiTheme="minorBidi" w:hAnsiTheme="minorBidi"/>
          <w:i/>
          <w:iCs/>
          <w:sz w:val="24"/>
          <w:szCs w:val="24"/>
        </w:rPr>
        <w:t>ukka</w:t>
      </w:r>
      <w:r w:rsidRPr="008C1042">
        <w:rPr>
          <w:rFonts w:asciiTheme="minorBidi" w:hAnsiTheme="minorBidi"/>
          <w:sz w:val="24"/>
          <w:szCs w:val="24"/>
        </w:rPr>
        <w:t xml:space="preserve"> laws from the </w:t>
      </w:r>
      <w:r w:rsidR="004F6153">
        <w:rPr>
          <w:rFonts w:asciiTheme="minorBidi" w:hAnsiTheme="minorBidi"/>
          <w:i/>
          <w:iCs/>
          <w:sz w:val="24"/>
          <w:szCs w:val="24"/>
        </w:rPr>
        <w:t>s</w:t>
      </w:r>
      <w:r w:rsidRPr="008B4A1A">
        <w:rPr>
          <w:rFonts w:asciiTheme="minorBidi" w:hAnsiTheme="minorBidi"/>
          <w:i/>
          <w:iCs/>
          <w:sz w:val="24"/>
          <w:szCs w:val="24"/>
        </w:rPr>
        <w:t>ukka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H</w:t>
      </w:r>
      <w:r w:rsidR="008B4A1A">
        <w:rPr>
          <w:rFonts w:asciiTheme="minorBidi" w:hAnsiTheme="minorBidi"/>
          <w:sz w:val="24"/>
          <w:szCs w:val="24"/>
        </w:rPr>
        <w:t>eleni Ha</w:t>
      </w:r>
      <w:r w:rsidR="004F6153">
        <w:rPr>
          <w:rFonts w:asciiTheme="minorBidi" w:hAnsiTheme="minorBidi"/>
          <w:sz w:val="24"/>
          <w:szCs w:val="24"/>
        </w:rPr>
        <w:t>-M</w:t>
      </w:r>
      <w:r w:rsidR="008B4A1A">
        <w:rPr>
          <w:rFonts w:asciiTheme="minorBidi" w:hAnsiTheme="minorBidi"/>
          <w:sz w:val="24"/>
          <w:szCs w:val="24"/>
        </w:rPr>
        <w:t>alka</w:t>
      </w:r>
      <w:r w:rsidRPr="008C1042">
        <w:rPr>
          <w:rFonts w:asciiTheme="minorBidi" w:hAnsiTheme="minorBidi"/>
          <w:sz w:val="24"/>
          <w:szCs w:val="24"/>
        </w:rPr>
        <w:t xml:space="preserve"> erected for her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="004F6153">
        <w:rPr>
          <w:rFonts w:asciiTheme="minorBidi" w:hAnsiTheme="minorBidi"/>
          <w:sz w:val="24"/>
          <w:szCs w:val="24"/>
        </w:rPr>
        <w:t>-</w:t>
      </w:r>
      <w:r w:rsidRPr="008C1042">
        <w:rPr>
          <w:rFonts w:asciiTheme="minorBidi" w:hAnsiTheme="minorBidi"/>
          <w:sz w:val="24"/>
          <w:szCs w:val="24"/>
        </w:rPr>
        <w:t>aged children</w:t>
      </w:r>
      <w:r w:rsidR="008B4A1A">
        <w:rPr>
          <w:rFonts w:asciiTheme="minorBidi" w:hAnsiTheme="minorBidi"/>
          <w:sz w:val="24"/>
          <w:szCs w:val="24"/>
        </w:rPr>
        <w:t>. By contrast</w:t>
      </w:r>
      <w:r w:rsidR="004F6153">
        <w:rPr>
          <w:rFonts w:asciiTheme="minorBidi" w:hAnsiTheme="minorBidi"/>
          <w:sz w:val="24"/>
          <w:szCs w:val="24"/>
        </w:rPr>
        <w:t>,</w:t>
      </w:r>
      <w:r w:rsidR="008B4A1A">
        <w:rPr>
          <w:rFonts w:asciiTheme="minorBidi" w:hAnsiTheme="minorBidi"/>
          <w:sz w:val="24"/>
          <w:szCs w:val="24"/>
        </w:rPr>
        <w:t xml:space="preserve"> Rashi </w:t>
      </w:r>
      <w:r w:rsidR="004F6153">
        <w:rPr>
          <w:rFonts w:asciiTheme="minorBidi" w:hAnsiTheme="minorBidi"/>
          <w:sz w:val="24"/>
          <w:szCs w:val="24"/>
        </w:rPr>
        <w:t>(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Chaggiga</w:t>
      </w:r>
      <w:r w:rsidR="004F6153">
        <w:rPr>
          <w:rFonts w:asciiTheme="minorBidi" w:hAnsiTheme="minorBidi"/>
          <w:sz w:val="24"/>
          <w:szCs w:val="24"/>
        </w:rPr>
        <w:t xml:space="preserve"> </w:t>
      </w:r>
      <w:r w:rsidR="008B4A1A">
        <w:rPr>
          <w:rFonts w:asciiTheme="minorBidi" w:hAnsiTheme="minorBidi"/>
          <w:sz w:val="24"/>
          <w:szCs w:val="24"/>
        </w:rPr>
        <w:t xml:space="preserve">6a) </w:t>
      </w:r>
      <w:r w:rsidRPr="008C1042">
        <w:rPr>
          <w:rFonts w:asciiTheme="minorBidi" w:hAnsiTheme="minorBidi"/>
          <w:sz w:val="24"/>
          <w:szCs w:val="24"/>
        </w:rPr>
        <w:t>implies that any awareness</w:t>
      </w:r>
      <w:r w:rsidR="004F6153">
        <w:rPr>
          <w:rFonts w:asciiTheme="minorBidi" w:hAnsiTheme="minorBidi"/>
          <w:sz w:val="24"/>
          <w:szCs w:val="24"/>
        </w:rPr>
        <w:t>-</w:t>
      </w:r>
      <w:r w:rsidRPr="008C1042">
        <w:rPr>
          <w:rFonts w:asciiTheme="minorBidi" w:hAnsiTheme="minorBidi"/>
          <w:sz w:val="24"/>
          <w:szCs w:val="24"/>
        </w:rPr>
        <w:t xml:space="preserve">building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will ultimately facilitate FUTURE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performance </w:t>
      </w:r>
      <w:r w:rsidR="004F6153">
        <w:rPr>
          <w:rFonts w:asciiTheme="minorBidi" w:hAnsiTheme="minorBidi"/>
          <w:sz w:val="24"/>
          <w:szCs w:val="24"/>
        </w:rPr>
        <w:t>qualifies</w:t>
      </w:r>
      <w:r w:rsidRPr="008C1042">
        <w:rPr>
          <w:rFonts w:asciiTheme="minorBidi" w:hAnsiTheme="minorBidi"/>
          <w:sz w:val="24"/>
          <w:szCs w:val="24"/>
        </w:rPr>
        <w:t xml:space="preserve"> as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. </w:t>
      </w:r>
    </w:p>
    <w:p w:rsidR="004F6153" w:rsidRDefault="004F6153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D6667" w:rsidRPr="008C1042" w:rsidRDefault="006D6667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>If the Ra</w:t>
      </w:r>
      <w:r w:rsidR="004F6153">
        <w:rPr>
          <w:rFonts w:asciiTheme="minorBidi" w:hAnsiTheme="minorBidi"/>
          <w:sz w:val="24"/>
          <w:szCs w:val="24"/>
        </w:rPr>
        <w:t>b</w:t>
      </w:r>
      <w:r w:rsidRPr="008C1042">
        <w:rPr>
          <w:rFonts w:asciiTheme="minorBidi" w:hAnsiTheme="minorBidi"/>
          <w:sz w:val="24"/>
          <w:szCs w:val="24"/>
        </w:rPr>
        <w:t xml:space="preserve">banan obligated the </w:t>
      </w:r>
      <w:r w:rsidRPr="00B73A11">
        <w:rPr>
          <w:rFonts w:asciiTheme="minorBidi" w:hAnsiTheme="minorBidi"/>
          <w:b/>
          <w:bCs/>
          <w:sz w:val="24"/>
          <w:szCs w:val="24"/>
        </w:rPr>
        <w:t>child</w:t>
      </w:r>
      <w:r w:rsidRPr="008C1042">
        <w:rPr>
          <w:rFonts w:asciiTheme="minorBidi" w:hAnsiTheme="minorBidi"/>
          <w:sz w:val="24"/>
          <w:szCs w:val="24"/>
        </w:rPr>
        <w:t xml:space="preserve"> in this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presumably they obligated him to</w:t>
      </w:r>
      <w:r w:rsidR="004F6153">
        <w:rPr>
          <w:rFonts w:asciiTheme="minorBidi" w:hAnsiTheme="minorBidi"/>
          <w:sz w:val="24"/>
          <w:szCs w:val="24"/>
        </w:rPr>
        <w:t xml:space="preserve"> fulfill</w:t>
      </w:r>
      <w:r w:rsidRPr="008C1042">
        <w:rPr>
          <w:rFonts w:asciiTheme="minorBidi" w:hAnsiTheme="minorBidi"/>
          <w:sz w:val="24"/>
          <w:szCs w:val="24"/>
        </w:rPr>
        <w:t xml:space="preserve"> the classic performance of an accurate </w:t>
      </w:r>
      <w:r w:rsidRPr="008B4A1A">
        <w:rPr>
          <w:rFonts w:asciiTheme="minorBidi" w:hAnsiTheme="minorBidi"/>
          <w:i/>
          <w:iCs/>
          <w:sz w:val="24"/>
          <w:szCs w:val="24"/>
        </w:rPr>
        <w:t>ma'aseh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8B4A1A">
        <w:rPr>
          <w:rFonts w:asciiTheme="minorBidi" w:hAnsiTheme="minorBidi"/>
          <w:sz w:val="24"/>
          <w:szCs w:val="24"/>
        </w:rPr>
        <w:t>. If</w:t>
      </w:r>
      <w:r w:rsidRPr="008C1042">
        <w:rPr>
          <w:rFonts w:asciiTheme="minorBidi" w:hAnsiTheme="minorBidi"/>
          <w:sz w:val="24"/>
          <w:szCs w:val="24"/>
        </w:rPr>
        <w:t>, b</w:t>
      </w:r>
      <w:r w:rsidR="008B4A1A">
        <w:rPr>
          <w:rFonts w:asciiTheme="minorBidi" w:hAnsiTheme="minorBidi"/>
          <w:sz w:val="24"/>
          <w:szCs w:val="24"/>
        </w:rPr>
        <w:t>y contrast</w:t>
      </w:r>
      <w:r w:rsidR="004F6153">
        <w:rPr>
          <w:rFonts w:asciiTheme="minorBidi" w:hAnsiTheme="minorBidi"/>
          <w:sz w:val="24"/>
          <w:szCs w:val="24"/>
        </w:rPr>
        <w:t>,</w:t>
      </w:r>
      <w:r w:rsidR="008B4A1A">
        <w:rPr>
          <w:rFonts w:asciiTheme="minorBidi" w:hAnsiTheme="minorBidi"/>
          <w:sz w:val="24"/>
          <w:szCs w:val="24"/>
        </w:rPr>
        <w:t xml:space="preserve"> the Rab</w:t>
      </w:r>
      <w:r w:rsidR="004F6153">
        <w:rPr>
          <w:rFonts w:asciiTheme="minorBidi" w:hAnsiTheme="minorBidi"/>
          <w:sz w:val="24"/>
          <w:szCs w:val="24"/>
        </w:rPr>
        <w:t>b</w:t>
      </w:r>
      <w:r w:rsidR="008B4A1A">
        <w:rPr>
          <w:rFonts w:asciiTheme="minorBidi" w:hAnsiTheme="minorBidi"/>
          <w:sz w:val="24"/>
          <w:szCs w:val="24"/>
        </w:rPr>
        <w:t>anan did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="008B4A1A">
        <w:rPr>
          <w:rFonts w:asciiTheme="minorBidi" w:hAnsiTheme="minorBidi"/>
          <w:sz w:val="24"/>
          <w:szCs w:val="24"/>
        </w:rPr>
        <w:t>t (</w:t>
      </w:r>
      <w:r w:rsidR="004F6153">
        <w:rPr>
          <w:rFonts w:asciiTheme="minorBidi" w:hAnsiTheme="minorBidi"/>
          <w:sz w:val="24"/>
          <w:szCs w:val="24"/>
        </w:rPr>
        <w:t xml:space="preserve">or </w:t>
      </w:r>
      <w:r w:rsidR="008B4A1A">
        <w:rPr>
          <w:rFonts w:asciiTheme="minorBidi" w:hAnsiTheme="minorBidi"/>
          <w:sz w:val="24"/>
          <w:szCs w:val="24"/>
        </w:rPr>
        <w:t>could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="008B4A1A">
        <w:rPr>
          <w:rFonts w:asciiTheme="minorBidi" w:hAnsiTheme="minorBidi"/>
          <w:sz w:val="24"/>
          <w:szCs w:val="24"/>
        </w:rPr>
        <w:t>t</w:t>
      </w:r>
      <w:r w:rsidRPr="008C1042">
        <w:rPr>
          <w:rFonts w:asciiTheme="minorBidi" w:hAnsiTheme="minorBidi"/>
          <w:sz w:val="24"/>
          <w:szCs w:val="24"/>
        </w:rPr>
        <w:t xml:space="preserve">) generate a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 obligation for a </w:t>
      </w:r>
      <w:r w:rsidRPr="008B4A1A">
        <w:rPr>
          <w:rFonts w:asciiTheme="minorBidi" w:hAnsiTheme="minorBidi"/>
          <w:i/>
          <w:iCs/>
          <w:sz w:val="24"/>
          <w:szCs w:val="24"/>
        </w:rPr>
        <w:t>katan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perhaps they imposed general educational responsibilities upon the father. Even if every detail is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Pr="008C1042">
        <w:rPr>
          <w:rFonts w:asciiTheme="minorBidi" w:hAnsiTheme="minorBidi"/>
          <w:sz w:val="24"/>
          <w:szCs w:val="24"/>
        </w:rPr>
        <w:t xml:space="preserve">t </w:t>
      </w:r>
      <w:r w:rsidR="004F6153">
        <w:rPr>
          <w:rFonts w:asciiTheme="minorBidi" w:hAnsiTheme="minorBidi"/>
          <w:sz w:val="24"/>
          <w:szCs w:val="24"/>
        </w:rPr>
        <w:t>performed correctly,</w:t>
      </w:r>
      <w:r w:rsidRPr="008C1042">
        <w:rPr>
          <w:rFonts w:asciiTheme="minorBidi" w:hAnsiTheme="minorBidi"/>
          <w:sz w:val="24"/>
          <w:szCs w:val="24"/>
        </w:rPr>
        <w:t xml:space="preserve"> the educational process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will one day enable accurate performance has been performed. </w:t>
      </w:r>
    </w:p>
    <w:p w:rsidR="006D6667" w:rsidRPr="008C1042" w:rsidRDefault="006D6667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D6667" w:rsidRPr="008C1042" w:rsidRDefault="006D6667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>Finally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the popular </w:t>
      </w:r>
      <w:r w:rsidRPr="008B4A1A">
        <w:rPr>
          <w:rFonts w:asciiTheme="minorBidi" w:hAnsiTheme="minorBidi"/>
          <w:i/>
          <w:iCs/>
          <w:sz w:val="24"/>
          <w:szCs w:val="24"/>
        </w:rPr>
        <w:t>minhag</w:t>
      </w:r>
      <w:r w:rsidRPr="008C1042">
        <w:rPr>
          <w:rFonts w:asciiTheme="minorBidi" w:hAnsiTheme="minorBidi"/>
          <w:sz w:val="24"/>
          <w:szCs w:val="24"/>
        </w:rPr>
        <w:t xml:space="preserve"> to recite a </w:t>
      </w:r>
      <w:r w:rsidR="004F6153">
        <w:rPr>
          <w:rFonts w:asciiTheme="minorBidi" w:hAnsiTheme="minorBidi"/>
          <w:i/>
          <w:iCs/>
          <w:sz w:val="24"/>
          <w:szCs w:val="24"/>
        </w:rPr>
        <w:t>b</w:t>
      </w:r>
      <w:r w:rsidRPr="008B4A1A">
        <w:rPr>
          <w:rFonts w:asciiTheme="minorBidi" w:hAnsiTheme="minorBidi"/>
          <w:i/>
          <w:iCs/>
          <w:sz w:val="24"/>
          <w:szCs w:val="24"/>
        </w:rPr>
        <w:t>era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k</w:t>
      </w:r>
      <w:r w:rsidRPr="008B4A1A">
        <w:rPr>
          <w:rFonts w:asciiTheme="minorBidi" w:hAnsiTheme="minorBidi"/>
          <w:i/>
          <w:iCs/>
          <w:sz w:val="24"/>
          <w:szCs w:val="24"/>
        </w:rPr>
        <w:t>ha</w:t>
      </w:r>
      <w:r w:rsidRPr="008C1042">
        <w:rPr>
          <w:rFonts w:asciiTheme="minorBidi" w:hAnsiTheme="minorBidi"/>
          <w:sz w:val="24"/>
          <w:szCs w:val="24"/>
        </w:rPr>
        <w:t xml:space="preserve"> upon the completion of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Pr="008C1042">
        <w:rPr>
          <w:rFonts w:asciiTheme="minorBidi" w:hAnsiTheme="minorBidi"/>
          <w:sz w:val="24"/>
          <w:szCs w:val="24"/>
        </w:rPr>
        <w:t xml:space="preserve"> – when the son becomes </w:t>
      </w:r>
      <w:r w:rsidR="004F6153">
        <w:rPr>
          <w:rFonts w:asciiTheme="minorBidi" w:hAnsiTheme="minorBidi"/>
          <w:sz w:val="24"/>
          <w:szCs w:val="24"/>
        </w:rPr>
        <w:t xml:space="preserve">a </w:t>
      </w:r>
      <w:r w:rsidRPr="004F6153">
        <w:rPr>
          <w:rFonts w:asciiTheme="minorBidi" w:hAnsiTheme="minorBidi"/>
          <w:i/>
          <w:iCs/>
          <w:sz w:val="24"/>
          <w:szCs w:val="24"/>
        </w:rPr>
        <w:t xml:space="preserve">bar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4F6153">
        <w:rPr>
          <w:rFonts w:asciiTheme="minorBidi" w:hAnsiTheme="minorBidi"/>
          <w:sz w:val="24"/>
          <w:szCs w:val="24"/>
        </w:rPr>
        <w:t xml:space="preserve"> –</w:t>
      </w:r>
      <w:r w:rsidRPr="008C1042">
        <w:rPr>
          <w:rFonts w:asciiTheme="minorBidi" w:hAnsiTheme="minorBidi"/>
          <w:sz w:val="24"/>
          <w:szCs w:val="24"/>
        </w:rPr>
        <w:t xml:space="preserve"> may indicate that the father is the primary subject of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Pr="008C1042">
        <w:rPr>
          <w:rFonts w:asciiTheme="minorBidi" w:hAnsiTheme="minorBidi"/>
          <w:sz w:val="24"/>
          <w:szCs w:val="24"/>
        </w:rPr>
        <w:t xml:space="preserve">. The source for the </w:t>
      </w:r>
      <w:r w:rsidRPr="008B4A1A">
        <w:rPr>
          <w:rFonts w:asciiTheme="minorBidi" w:hAnsiTheme="minorBidi"/>
          <w:i/>
          <w:iCs/>
          <w:sz w:val="24"/>
          <w:szCs w:val="24"/>
        </w:rPr>
        <w:t>bera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k</w:t>
      </w:r>
      <w:r w:rsidRPr="008B4A1A">
        <w:rPr>
          <w:rFonts w:asciiTheme="minorBidi" w:hAnsiTheme="minorBidi"/>
          <w:i/>
          <w:iCs/>
          <w:sz w:val="24"/>
          <w:szCs w:val="24"/>
        </w:rPr>
        <w:t>ha</w:t>
      </w:r>
      <w:r w:rsidRPr="008C1042">
        <w:rPr>
          <w:rFonts w:asciiTheme="minorBidi" w:hAnsiTheme="minorBidi"/>
          <w:sz w:val="24"/>
          <w:szCs w:val="24"/>
        </w:rPr>
        <w:t xml:space="preserve"> is a </w:t>
      </w:r>
      <w:r w:rsidRPr="008B4A1A">
        <w:rPr>
          <w:rFonts w:asciiTheme="minorBidi" w:hAnsiTheme="minorBidi"/>
          <w:i/>
          <w:iCs/>
          <w:sz w:val="24"/>
          <w:szCs w:val="24"/>
        </w:rPr>
        <w:t>midrash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(</w:t>
      </w:r>
      <w:r w:rsidR="008B4A1A">
        <w:rPr>
          <w:rFonts w:asciiTheme="minorBidi" w:hAnsiTheme="minorBidi"/>
          <w:i/>
          <w:iCs/>
          <w:sz w:val="24"/>
          <w:szCs w:val="24"/>
        </w:rPr>
        <w:t>Bereishit Rabba</w:t>
      </w:r>
      <w:r w:rsidRPr="008C1042">
        <w:rPr>
          <w:rFonts w:asciiTheme="minorBidi" w:hAnsiTheme="minorBidi"/>
          <w:sz w:val="24"/>
          <w:szCs w:val="24"/>
        </w:rPr>
        <w:t xml:space="preserve"> 63</w:t>
      </w:r>
      <w:r w:rsidR="004F6153">
        <w:rPr>
          <w:rFonts w:asciiTheme="minorBidi" w:hAnsiTheme="minorBidi"/>
          <w:sz w:val="24"/>
          <w:szCs w:val="24"/>
        </w:rPr>
        <w:t>)</w:t>
      </w:r>
      <w:r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is cited by the Rema </w:t>
      </w:r>
      <w:r w:rsidR="008B4A1A">
        <w:rPr>
          <w:rFonts w:asciiTheme="minorBidi" w:hAnsiTheme="minorBidi"/>
          <w:sz w:val="24"/>
          <w:szCs w:val="24"/>
        </w:rPr>
        <w:t>(</w:t>
      </w:r>
      <w:r w:rsidR="008B4A1A" w:rsidRPr="004F6153">
        <w:rPr>
          <w:rFonts w:asciiTheme="minorBidi" w:hAnsiTheme="minorBidi"/>
          <w:i/>
          <w:iCs/>
          <w:sz w:val="24"/>
          <w:szCs w:val="24"/>
        </w:rPr>
        <w:t>Orach Chaim</w:t>
      </w:r>
      <w:r w:rsidR="008B4A1A">
        <w:rPr>
          <w:rFonts w:asciiTheme="minorBidi" w:hAnsiTheme="minorBidi"/>
          <w:sz w:val="24"/>
          <w:szCs w:val="24"/>
        </w:rPr>
        <w:t xml:space="preserve"> 225:2</w:t>
      </w:r>
      <w:r w:rsidR="00B65932" w:rsidRPr="008C1042">
        <w:rPr>
          <w:rFonts w:asciiTheme="minorBidi" w:hAnsiTheme="minorBidi"/>
          <w:sz w:val="24"/>
          <w:szCs w:val="24"/>
        </w:rPr>
        <w:t xml:space="preserve">). The </w:t>
      </w:r>
      <w:r w:rsidR="004F6153">
        <w:rPr>
          <w:rFonts w:asciiTheme="minorBidi" w:hAnsiTheme="minorBidi"/>
          <w:i/>
          <w:iCs/>
          <w:sz w:val="24"/>
          <w:szCs w:val="24"/>
        </w:rPr>
        <w:t>berakha</w:t>
      </w:r>
      <w:r w:rsidR="00B65932"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declares</w:t>
      </w:r>
      <w:r w:rsidR="00B65932" w:rsidRPr="008C1042">
        <w:rPr>
          <w:rFonts w:asciiTheme="minorBidi" w:hAnsiTheme="minorBidi"/>
          <w:sz w:val="24"/>
          <w:szCs w:val="24"/>
        </w:rPr>
        <w:t xml:space="preserve"> that the father is now excused from his child's </w:t>
      </w:r>
      <w:r w:rsidR="00B65932" w:rsidRPr="008B4A1A">
        <w:rPr>
          <w:rFonts w:asciiTheme="minorBidi" w:hAnsiTheme="minorBidi"/>
          <w:i/>
          <w:iCs/>
          <w:sz w:val="24"/>
          <w:szCs w:val="24"/>
        </w:rPr>
        <w:t>onesh</w:t>
      </w:r>
      <w:r w:rsidR="00B65932"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(</w:t>
      </w:r>
      <w:r w:rsidR="00B65932" w:rsidRPr="008C1042">
        <w:rPr>
          <w:rFonts w:asciiTheme="minorBidi" w:hAnsiTheme="minorBidi"/>
          <w:sz w:val="24"/>
          <w:szCs w:val="24"/>
        </w:rPr>
        <w:t>punishment</w:t>
      </w:r>
      <w:r w:rsidR="004F6153">
        <w:rPr>
          <w:rFonts w:asciiTheme="minorBidi" w:hAnsiTheme="minorBidi"/>
          <w:sz w:val="24"/>
          <w:szCs w:val="24"/>
        </w:rPr>
        <w:t>)</w:t>
      </w:r>
      <w:r w:rsidR="00B65932" w:rsidRPr="008C1042">
        <w:rPr>
          <w:rFonts w:asciiTheme="minorBidi" w:hAnsiTheme="minorBidi"/>
          <w:sz w:val="24"/>
          <w:szCs w:val="24"/>
        </w:rPr>
        <w:t xml:space="preserve"> since he is no longer obligate</w:t>
      </w:r>
      <w:r w:rsidR="004F6153">
        <w:rPr>
          <w:rFonts w:asciiTheme="minorBidi" w:hAnsiTheme="minorBidi"/>
          <w:sz w:val="24"/>
          <w:szCs w:val="24"/>
        </w:rPr>
        <w:t>d</w:t>
      </w:r>
      <w:r w:rsidR="00B65932"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in</w:t>
      </w:r>
      <w:r w:rsidR="00B65932" w:rsidRPr="008C1042">
        <w:rPr>
          <w:rFonts w:asciiTheme="minorBidi" w:hAnsiTheme="minorBidi"/>
          <w:sz w:val="24"/>
          <w:szCs w:val="24"/>
        </w:rPr>
        <w:t xml:space="preserve">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="00B65932" w:rsidRPr="008C1042">
        <w:rPr>
          <w:rFonts w:asciiTheme="minorBidi" w:hAnsiTheme="minorBidi"/>
          <w:sz w:val="24"/>
          <w:szCs w:val="24"/>
        </w:rPr>
        <w:t xml:space="preserve">. This implies that during the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="00B65932" w:rsidRPr="008C1042">
        <w:rPr>
          <w:rFonts w:asciiTheme="minorBidi" w:hAnsiTheme="minorBidi"/>
          <w:sz w:val="24"/>
          <w:szCs w:val="24"/>
        </w:rPr>
        <w:t xml:space="preserve"> years</w:t>
      </w:r>
      <w:r w:rsidR="004F6153">
        <w:rPr>
          <w:rFonts w:asciiTheme="minorBidi" w:hAnsiTheme="minorBidi"/>
          <w:sz w:val="24"/>
          <w:szCs w:val="24"/>
        </w:rPr>
        <w:t>,</w:t>
      </w:r>
      <w:r w:rsidR="00B65932" w:rsidRPr="008C1042">
        <w:rPr>
          <w:rFonts w:asciiTheme="minorBidi" w:hAnsiTheme="minorBidi"/>
          <w:sz w:val="24"/>
          <w:szCs w:val="24"/>
        </w:rPr>
        <w:t xml:space="preserve"> the father received punishments for his child's religious underperformance. If the child is the primary subject of the </w:t>
      </w:r>
      <w:r w:rsidR="00B73A11" w:rsidRPr="00B73A11">
        <w:rPr>
          <w:rFonts w:asciiTheme="minorBidi" w:hAnsiTheme="minorBidi"/>
          <w:sz w:val="24"/>
          <w:szCs w:val="24"/>
        </w:rPr>
        <w:t>mitzva</w:t>
      </w:r>
      <w:r w:rsidR="00B65932" w:rsidRPr="008C1042">
        <w:rPr>
          <w:rFonts w:asciiTheme="minorBidi" w:hAnsiTheme="minorBidi"/>
          <w:sz w:val="24"/>
          <w:szCs w:val="24"/>
        </w:rPr>
        <w:t xml:space="preserve"> and the father merely helps him dispense his obligations</w:t>
      </w:r>
      <w:r w:rsidR="004F6153">
        <w:rPr>
          <w:rFonts w:asciiTheme="minorBidi" w:hAnsiTheme="minorBidi"/>
          <w:sz w:val="24"/>
          <w:szCs w:val="24"/>
        </w:rPr>
        <w:t>,</w:t>
      </w:r>
      <w:r w:rsidR="00B65932" w:rsidRPr="008C1042">
        <w:rPr>
          <w:rFonts w:asciiTheme="minorBidi" w:hAnsiTheme="minorBidi"/>
          <w:sz w:val="24"/>
          <w:szCs w:val="24"/>
        </w:rPr>
        <w:t xml:space="preserve"> it is unlikely that a father would be punished for his son's underperformance. If</w:t>
      </w:r>
      <w:r w:rsidR="004F6153">
        <w:rPr>
          <w:rFonts w:asciiTheme="minorBidi" w:hAnsiTheme="minorBidi"/>
          <w:sz w:val="24"/>
          <w:szCs w:val="24"/>
        </w:rPr>
        <w:t>,</w:t>
      </w:r>
      <w:r w:rsidR="00B65932" w:rsidRPr="008C1042">
        <w:rPr>
          <w:rFonts w:asciiTheme="minorBidi" w:hAnsiTheme="minorBidi"/>
          <w:sz w:val="24"/>
          <w:szCs w:val="24"/>
        </w:rPr>
        <w:t xml:space="preserve"> however</w:t>
      </w:r>
      <w:r w:rsidR="004F6153">
        <w:rPr>
          <w:rFonts w:asciiTheme="minorBidi" w:hAnsiTheme="minorBidi"/>
          <w:sz w:val="24"/>
          <w:szCs w:val="24"/>
        </w:rPr>
        <w:t>,</w:t>
      </w:r>
      <w:r w:rsidR="00B65932" w:rsidRPr="008C1042">
        <w:rPr>
          <w:rFonts w:asciiTheme="minorBidi" w:hAnsiTheme="minorBidi"/>
          <w:sz w:val="24"/>
          <w:szCs w:val="24"/>
        </w:rPr>
        <w:t xml:space="preserve"> the father is the primary subject</w:t>
      </w:r>
      <w:r w:rsidR="004F6153">
        <w:rPr>
          <w:rFonts w:asciiTheme="minorBidi" w:hAnsiTheme="minorBidi"/>
          <w:sz w:val="24"/>
          <w:szCs w:val="24"/>
        </w:rPr>
        <w:t>,</w:t>
      </w:r>
      <w:r w:rsidR="00B65932" w:rsidRPr="008C1042">
        <w:rPr>
          <w:rFonts w:asciiTheme="minorBidi" w:hAnsiTheme="minorBidi"/>
          <w:sz w:val="24"/>
          <w:szCs w:val="24"/>
        </w:rPr>
        <w:t xml:space="preserve"> perhaps he receives punishment for failure to successfully provide </w:t>
      </w:r>
      <w:r w:rsidR="008C1042" w:rsidRPr="008B4A1A">
        <w:rPr>
          <w:rFonts w:asciiTheme="minorBidi" w:hAnsiTheme="minorBidi"/>
          <w:i/>
          <w:iCs/>
          <w:sz w:val="24"/>
          <w:szCs w:val="24"/>
        </w:rPr>
        <w:t>chinukh</w:t>
      </w:r>
      <w:r w:rsidR="004F6153">
        <w:rPr>
          <w:rFonts w:asciiTheme="minorBidi" w:hAnsiTheme="minorBidi"/>
          <w:sz w:val="24"/>
          <w:szCs w:val="24"/>
        </w:rPr>
        <w:t>,</w:t>
      </w:r>
      <w:r w:rsidR="00B65932" w:rsidRPr="008C1042">
        <w:rPr>
          <w:rFonts w:asciiTheme="minorBidi" w:hAnsiTheme="minorBidi"/>
          <w:sz w:val="24"/>
          <w:szCs w:val="24"/>
        </w:rPr>
        <w:t xml:space="preserve"> just as he would receive punishment for failure to</w:t>
      </w:r>
      <w:r w:rsidR="008B4A1A">
        <w:rPr>
          <w:rFonts w:asciiTheme="minorBidi" w:hAnsiTheme="minorBidi"/>
          <w:sz w:val="24"/>
          <w:szCs w:val="24"/>
        </w:rPr>
        <w:t xml:space="preserve"> properly execute other 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mitzvot</w:t>
      </w:r>
      <w:r w:rsidR="00B65932" w:rsidRPr="008C1042">
        <w:rPr>
          <w:rFonts w:asciiTheme="minorBidi" w:hAnsiTheme="minorBidi"/>
          <w:sz w:val="24"/>
          <w:szCs w:val="24"/>
        </w:rPr>
        <w:t xml:space="preserve"> </w:t>
      </w:r>
      <w:r w:rsidR="004F6153">
        <w:rPr>
          <w:rFonts w:asciiTheme="minorBidi" w:hAnsiTheme="minorBidi"/>
          <w:sz w:val="24"/>
          <w:szCs w:val="24"/>
        </w:rPr>
        <w:t>that</w:t>
      </w:r>
      <w:r w:rsidR="00B65932" w:rsidRPr="008C1042">
        <w:rPr>
          <w:rFonts w:asciiTheme="minorBidi" w:hAnsiTheme="minorBidi"/>
          <w:sz w:val="24"/>
          <w:szCs w:val="24"/>
        </w:rPr>
        <w:t xml:space="preserve"> he is obligate</w:t>
      </w:r>
      <w:r w:rsidR="006219BE">
        <w:rPr>
          <w:rFonts w:asciiTheme="minorBidi" w:hAnsiTheme="minorBidi"/>
          <w:sz w:val="24"/>
          <w:szCs w:val="24"/>
        </w:rPr>
        <w:t>d</w:t>
      </w:r>
      <w:r w:rsidR="00B65932" w:rsidRPr="008C1042">
        <w:rPr>
          <w:rFonts w:asciiTheme="minorBidi" w:hAnsiTheme="minorBidi"/>
          <w:sz w:val="24"/>
          <w:szCs w:val="24"/>
        </w:rPr>
        <w:t xml:space="preserve"> to</w:t>
      </w:r>
      <w:r w:rsidR="004F6153">
        <w:rPr>
          <w:rFonts w:asciiTheme="minorBidi" w:hAnsiTheme="minorBidi"/>
          <w:sz w:val="24"/>
          <w:szCs w:val="24"/>
        </w:rPr>
        <w:t xml:space="preserve"> perform</w:t>
      </w:r>
      <w:r w:rsidR="00B65932" w:rsidRPr="008C1042">
        <w:rPr>
          <w:rFonts w:asciiTheme="minorBidi" w:hAnsiTheme="minorBidi"/>
          <w:sz w:val="24"/>
          <w:szCs w:val="24"/>
        </w:rPr>
        <w:t>.</w:t>
      </w:r>
    </w:p>
    <w:p w:rsidR="00B65932" w:rsidRPr="008C1042" w:rsidRDefault="00B65932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65932" w:rsidRPr="008C1042" w:rsidRDefault="00B65932" w:rsidP="00FD579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C1042">
        <w:rPr>
          <w:rFonts w:asciiTheme="minorBidi" w:hAnsiTheme="minorBidi"/>
          <w:sz w:val="24"/>
          <w:szCs w:val="24"/>
        </w:rPr>
        <w:t>Of course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the source for this </w:t>
      </w:r>
      <w:r w:rsidRPr="008B4A1A">
        <w:rPr>
          <w:rFonts w:asciiTheme="minorBidi" w:hAnsiTheme="minorBidi"/>
          <w:i/>
          <w:iCs/>
          <w:sz w:val="24"/>
          <w:szCs w:val="24"/>
        </w:rPr>
        <w:t>bera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k</w:t>
      </w:r>
      <w:r w:rsidRPr="008B4A1A">
        <w:rPr>
          <w:rFonts w:asciiTheme="minorBidi" w:hAnsiTheme="minorBidi"/>
          <w:i/>
          <w:iCs/>
          <w:sz w:val="24"/>
          <w:szCs w:val="24"/>
        </w:rPr>
        <w:t>ha</w:t>
      </w:r>
      <w:r w:rsidRPr="008C1042">
        <w:rPr>
          <w:rFonts w:asciiTheme="minorBidi" w:hAnsiTheme="minorBidi"/>
          <w:sz w:val="24"/>
          <w:szCs w:val="24"/>
        </w:rPr>
        <w:t xml:space="preserve"> is non-hala</w:t>
      </w:r>
      <w:r w:rsidR="008B4A1A">
        <w:rPr>
          <w:rFonts w:asciiTheme="minorBidi" w:hAnsiTheme="minorBidi"/>
          <w:sz w:val="24"/>
          <w:szCs w:val="24"/>
        </w:rPr>
        <w:t>k</w:t>
      </w:r>
      <w:r w:rsidRPr="008C1042">
        <w:rPr>
          <w:rFonts w:asciiTheme="minorBidi" w:hAnsiTheme="minorBidi"/>
          <w:sz w:val="24"/>
          <w:szCs w:val="24"/>
        </w:rPr>
        <w:t>hi</w:t>
      </w:r>
      <w:r w:rsidR="008B4A1A">
        <w:rPr>
          <w:rFonts w:asciiTheme="minorBidi" w:hAnsiTheme="minorBidi"/>
          <w:sz w:val="24"/>
          <w:szCs w:val="24"/>
        </w:rPr>
        <w:t>c</w:t>
      </w:r>
      <w:r w:rsidR="004F6153">
        <w:rPr>
          <w:rFonts w:asciiTheme="minorBidi" w:hAnsiTheme="minorBidi"/>
          <w:sz w:val="24"/>
          <w:szCs w:val="24"/>
        </w:rPr>
        <w:t>,</w:t>
      </w:r>
      <w:r w:rsidRPr="008C1042">
        <w:rPr>
          <w:rFonts w:asciiTheme="minorBidi" w:hAnsiTheme="minorBidi"/>
          <w:sz w:val="24"/>
          <w:szCs w:val="24"/>
        </w:rPr>
        <w:t xml:space="preserve"> and the evolution of this </w:t>
      </w:r>
      <w:r w:rsidRPr="008B4A1A">
        <w:rPr>
          <w:rFonts w:asciiTheme="minorBidi" w:hAnsiTheme="minorBidi"/>
          <w:i/>
          <w:iCs/>
          <w:sz w:val="24"/>
          <w:szCs w:val="24"/>
        </w:rPr>
        <w:t>bera</w:t>
      </w:r>
      <w:r w:rsidR="008B4A1A" w:rsidRPr="008B4A1A">
        <w:rPr>
          <w:rFonts w:asciiTheme="minorBidi" w:hAnsiTheme="minorBidi"/>
          <w:i/>
          <w:iCs/>
          <w:sz w:val="24"/>
          <w:szCs w:val="24"/>
        </w:rPr>
        <w:t>k</w:t>
      </w:r>
      <w:r w:rsidRPr="008B4A1A">
        <w:rPr>
          <w:rFonts w:asciiTheme="minorBidi" w:hAnsiTheme="minorBidi"/>
          <w:i/>
          <w:iCs/>
          <w:sz w:val="24"/>
          <w:szCs w:val="24"/>
        </w:rPr>
        <w:t>ha</w:t>
      </w:r>
      <w:r w:rsidRPr="008C1042">
        <w:rPr>
          <w:rFonts w:asciiTheme="minorBidi" w:hAnsiTheme="minorBidi"/>
          <w:sz w:val="24"/>
          <w:szCs w:val="24"/>
        </w:rPr>
        <w:t xml:space="preserve"> is </w:t>
      </w:r>
      <w:r w:rsidR="00B73A11" w:rsidRPr="00B73A11">
        <w:rPr>
          <w:rFonts w:asciiTheme="minorBidi" w:hAnsiTheme="minorBidi"/>
          <w:i/>
          <w:iCs/>
          <w:sz w:val="24"/>
          <w:szCs w:val="24"/>
        </w:rPr>
        <w:t>minhag</w:t>
      </w:r>
      <w:r w:rsidRPr="00B73A11">
        <w:rPr>
          <w:rFonts w:asciiTheme="minorBidi" w:hAnsiTheme="minorBidi"/>
          <w:sz w:val="24"/>
          <w:szCs w:val="24"/>
        </w:rPr>
        <w:t xml:space="preserve"> driven</w:t>
      </w:r>
      <w:r w:rsidRPr="008C1042">
        <w:rPr>
          <w:rFonts w:asciiTheme="minorBidi" w:hAnsiTheme="minorBidi"/>
          <w:sz w:val="24"/>
          <w:szCs w:val="24"/>
        </w:rPr>
        <w:t>. It may be difficult to derive hala</w:t>
      </w:r>
      <w:r w:rsidR="008B4A1A">
        <w:rPr>
          <w:rFonts w:asciiTheme="minorBidi" w:hAnsiTheme="minorBidi"/>
          <w:sz w:val="24"/>
          <w:szCs w:val="24"/>
        </w:rPr>
        <w:t>k</w:t>
      </w:r>
      <w:r w:rsidRPr="008C1042">
        <w:rPr>
          <w:rFonts w:asciiTheme="minorBidi" w:hAnsiTheme="minorBidi"/>
          <w:sz w:val="24"/>
          <w:szCs w:val="24"/>
        </w:rPr>
        <w:t>hi</w:t>
      </w:r>
      <w:r w:rsidR="008B4A1A">
        <w:rPr>
          <w:rFonts w:asciiTheme="minorBidi" w:hAnsiTheme="minorBidi"/>
          <w:sz w:val="24"/>
          <w:szCs w:val="24"/>
        </w:rPr>
        <w:t>c</w:t>
      </w:r>
      <w:r w:rsidRPr="008C1042">
        <w:rPr>
          <w:rFonts w:asciiTheme="minorBidi" w:hAnsiTheme="minorBidi"/>
          <w:sz w:val="24"/>
          <w:szCs w:val="24"/>
        </w:rPr>
        <w:t xml:space="preserve"> information from a practice </w:t>
      </w:r>
      <w:r w:rsidR="004F6153">
        <w:rPr>
          <w:rFonts w:asciiTheme="minorBidi" w:hAnsiTheme="minorBidi"/>
          <w:sz w:val="24"/>
          <w:szCs w:val="24"/>
        </w:rPr>
        <w:t>that</w:t>
      </w:r>
      <w:r w:rsidRPr="008C1042">
        <w:rPr>
          <w:rFonts w:asciiTheme="minorBidi" w:hAnsiTheme="minorBidi"/>
          <w:sz w:val="24"/>
          <w:szCs w:val="24"/>
        </w:rPr>
        <w:t xml:space="preserve"> is</w:t>
      </w:r>
      <w:r w:rsidR="004F6153">
        <w:rPr>
          <w:rFonts w:asciiTheme="minorBidi" w:hAnsiTheme="minorBidi"/>
          <w:sz w:val="24"/>
          <w:szCs w:val="24"/>
        </w:rPr>
        <w:t xml:space="preserve"> no</w:t>
      </w:r>
      <w:r w:rsidRPr="008C1042">
        <w:rPr>
          <w:rFonts w:asciiTheme="minorBidi" w:hAnsiTheme="minorBidi"/>
          <w:sz w:val="24"/>
          <w:szCs w:val="24"/>
        </w:rPr>
        <w:t>t grounded in the hala</w:t>
      </w:r>
      <w:r w:rsidR="008B4A1A">
        <w:rPr>
          <w:rFonts w:asciiTheme="minorBidi" w:hAnsiTheme="minorBidi"/>
          <w:sz w:val="24"/>
          <w:szCs w:val="24"/>
        </w:rPr>
        <w:t>k</w:t>
      </w:r>
      <w:r w:rsidRPr="008C1042">
        <w:rPr>
          <w:rFonts w:asciiTheme="minorBidi" w:hAnsiTheme="minorBidi"/>
          <w:sz w:val="24"/>
          <w:szCs w:val="24"/>
        </w:rPr>
        <w:t>hi</w:t>
      </w:r>
      <w:r w:rsidR="008B4A1A">
        <w:rPr>
          <w:rFonts w:asciiTheme="minorBidi" w:hAnsiTheme="minorBidi"/>
          <w:sz w:val="24"/>
          <w:szCs w:val="24"/>
        </w:rPr>
        <w:t>c</w:t>
      </w:r>
      <w:r w:rsidRPr="008C1042">
        <w:rPr>
          <w:rFonts w:asciiTheme="minorBidi" w:hAnsiTheme="minorBidi"/>
          <w:sz w:val="24"/>
          <w:szCs w:val="24"/>
        </w:rPr>
        <w:t xml:space="preserve"> system.</w:t>
      </w:r>
    </w:p>
    <w:p w:rsidR="009D2AF4" w:rsidRPr="008C1042" w:rsidRDefault="009D2AF4" w:rsidP="00FD579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9D2AF4" w:rsidRPr="008C1042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4"/>
    <w:rsid w:val="000331E6"/>
    <w:rsid w:val="00143145"/>
    <w:rsid w:val="003608FA"/>
    <w:rsid w:val="00457885"/>
    <w:rsid w:val="00494AC1"/>
    <w:rsid w:val="004F6153"/>
    <w:rsid w:val="005076E1"/>
    <w:rsid w:val="005C03CF"/>
    <w:rsid w:val="006219BE"/>
    <w:rsid w:val="00637CCE"/>
    <w:rsid w:val="00646F05"/>
    <w:rsid w:val="0068437D"/>
    <w:rsid w:val="006D6667"/>
    <w:rsid w:val="006E3266"/>
    <w:rsid w:val="0070423F"/>
    <w:rsid w:val="00855FB2"/>
    <w:rsid w:val="00894E85"/>
    <w:rsid w:val="008B4A1A"/>
    <w:rsid w:val="008C1042"/>
    <w:rsid w:val="008C7619"/>
    <w:rsid w:val="009D2AF4"/>
    <w:rsid w:val="00B65932"/>
    <w:rsid w:val="00B73A11"/>
    <w:rsid w:val="00C05B34"/>
    <w:rsid w:val="00CA68C9"/>
    <w:rsid w:val="00D169D9"/>
    <w:rsid w:val="00DC6849"/>
    <w:rsid w:val="00DE6420"/>
    <w:rsid w:val="00ED0E22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C104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C1042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C104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C1042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cp:lastPrinted>2016-05-09T10:11:00Z</cp:lastPrinted>
  <dcterms:created xsi:type="dcterms:W3CDTF">2016-05-09T10:12:00Z</dcterms:created>
  <dcterms:modified xsi:type="dcterms:W3CDTF">2016-05-18T08:19:00Z</dcterms:modified>
</cp:coreProperties>
</file>