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20" w:rsidRPr="003B2369" w:rsidRDefault="00A96A20" w:rsidP="00A96A20">
      <w:pPr>
        <w:pStyle w:val="CC"/>
        <w:keepLines w:val="0"/>
        <w:spacing w:after="0" w:line="240" w:lineRule="auto"/>
        <w:ind w:left="0" w:firstLine="0"/>
        <w:jc w:val="center"/>
        <w:rPr>
          <w:rFonts w:asciiTheme="minorBidi" w:hAnsiTheme="minorBidi" w:cstheme="minorBidi"/>
          <w:sz w:val="24"/>
          <w:szCs w:val="24"/>
          <w:lang w:val="de-DE"/>
        </w:rPr>
      </w:pPr>
      <w:r w:rsidRPr="003B2369">
        <w:rPr>
          <w:rFonts w:asciiTheme="minorBidi" w:hAnsiTheme="minorBidi" w:cstheme="minorBidi"/>
          <w:sz w:val="24"/>
          <w:szCs w:val="24"/>
          <w:lang w:val="de-DE"/>
        </w:rPr>
        <w:t>YESHIVAT HAR ETZION</w:t>
      </w:r>
    </w:p>
    <w:p w:rsidR="00A96A20" w:rsidRPr="003B2369" w:rsidRDefault="00A96A20" w:rsidP="00A96A20">
      <w:pPr>
        <w:pStyle w:val="CC"/>
        <w:keepLines w:val="0"/>
        <w:spacing w:after="0" w:line="240" w:lineRule="auto"/>
        <w:ind w:left="0" w:firstLine="0"/>
        <w:jc w:val="center"/>
        <w:rPr>
          <w:rFonts w:asciiTheme="minorBidi" w:hAnsiTheme="minorBidi" w:cstheme="minorBidi"/>
          <w:sz w:val="24"/>
          <w:szCs w:val="24"/>
          <w:lang w:val="de-DE"/>
        </w:rPr>
      </w:pPr>
      <w:r w:rsidRPr="003B2369">
        <w:rPr>
          <w:rFonts w:asciiTheme="minorBidi" w:hAnsiTheme="minorBidi" w:cstheme="minorBidi"/>
          <w:sz w:val="24"/>
          <w:szCs w:val="24"/>
          <w:lang w:val="de-DE"/>
        </w:rPr>
        <w:t>ISRAEL KOSCHITZKY VIRTUAL BEIT MIDRASH (VBM)</w:t>
      </w:r>
    </w:p>
    <w:p w:rsidR="00A96A20" w:rsidRPr="003B2369" w:rsidRDefault="00A96A20" w:rsidP="00A96A20">
      <w:pPr>
        <w:pStyle w:val="CC"/>
        <w:keepLines w:val="0"/>
        <w:spacing w:after="0" w:line="240" w:lineRule="auto"/>
        <w:ind w:left="0" w:firstLine="0"/>
        <w:jc w:val="center"/>
        <w:rPr>
          <w:rFonts w:asciiTheme="minorBidi" w:hAnsiTheme="minorBidi" w:cstheme="minorBidi"/>
          <w:sz w:val="24"/>
          <w:szCs w:val="24"/>
          <w:lang w:val="en-GB"/>
        </w:rPr>
      </w:pPr>
      <w:r w:rsidRPr="003B2369">
        <w:rPr>
          <w:rFonts w:asciiTheme="minorBidi" w:hAnsiTheme="minorBidi" w:cstheme="minorBidi"/>
          <w:sz w:val="24"/>
          <w:szCs w:val="24"/>
          <w:lang w:val="en-GB"/>
        </w:rPr>
        <w:t>*********************************************************</w:t>
      </w:r>
    </w:p>
    <w:p w:rsidR="00A96A20" w:rsidRPr="003B2369" w:rsidRDefault="00A96A20" w:rsidP="00A96A20">
      <w:pPr>
        <w:pStyle w:val="CC"/>
        <w:keepLines w:val="0"/>
        <w:spacing w:after="0" w:line="240" w:lineRule="auto"/>
        <w:ind w:left="0" w:firstLine="0"/>
        <w:jc w:val="center"/>
        <w:rPr>
          <w:rFonts w:asciiTheme="minorBidi" w:hAnsiTheme="minorBidi" w:cstheme="minorBidi"/>
          <w:sz w:val="24"/>
          <w:szCs w:val="24"/>
          <w:lang w:val="en-GB"/>
        </w:rPr>
      </w:pPr>
    </w:p>
    <w:p w:rsidR="00A96A20" w:rsidRPr="003B2369" w:rsidRDefault="00A96A20" w:rsidP="00A96A20">
      <w:pPr>
        <w:pStyle w:val="a"/>
        <w:keepNext w:val="0"/>
        <w:bidi w:val="0"/>
        <w:spacing w:before="0"/>
        <w:jc w:val="center"/>
        <w:rPr>
          <w:rFonts w:asciiTheme="minorBidi" w:hAnsiTheme="minorBidi" w:cstheme="minorBidi"/>
          <w:sz w:val="24"/>
          <w:szCs w:val="24"/>
        </w:rPr>
      </w:pPr>
      <w:r w:rsidRPr="003B2369">
        <w:rPr>
          <w:rFonts w:asciiTheme="minorBidi" w:hAnsiTheme="minorBidi" w:cstheme="minorBidi"/>
          <w:i/>
          <w:iCs/>
          <w:sz w:val="24"/>
          <w:szCs w:val="24"/>
        </w:rPr>
        <w:t>EIKHA</w:t>
      </w:r>
      <w:r w:rsidRPr="003B2369">
        <w:rPr>
          <w:rFonts w:asciiTheme="minorBidi" w:hAnsiTheme="minorBidi" w:cstheme="minorBidi"/>
          <w:sz w:val="24"/>
          <w:szCs w:val="24"/>
        </w:rPr>
        <w:t>: THE BOOK OF LAMENTATIONS</w:t>
      </w:r>
    </w:p>
    <w:p w:rsidR="00A96A20" w:rsidRPr="003B2369" w:rsidRDefault="00A96A20" w:rsidP="00A96A20">
      <w:pPr>
        <w:pStyle w:val="a"/>
        <w:keepNext w:val="0"/>
        <w:bidi w:val="0"/>
        <w:spacing w:before="0"/>
        <w:jc w:val="center"/>
        <w:rPr>
          <w:rFonts w:asciiTheme="minorBidi" w:hAnsiTheme="minorBidi" w:cstheme="minorBidi"/>
          <w:sz w:val="24"/>
          <w:szCs w:val="24"/>
        </w:rPr>
      </w:pPr>
    </w:p>
    <w:p w:rsidR="00A96A20" w:rsidRPr="003B2369" w:rsidRDefault="00A96A20" w:rsidP="00A96A20">
      <w:pPr>
        <w:pStyle w:val="a"/>
        <w:keepNext w:val="0"/>
        <w:bidi w:val="0"/>
        <w:spacing w:before="0"/>
        <w:jc w:val="center"/>
        <w:rPr>
          <w:rFonts w:asciiTheme="minorBidi" w:hAnsiTheme="minorBidi" w:cstheme="minorBidi"/>
          <w:sz w:val="24"/>
          <w:szCs w:val="24"/>
        </w:rPr>
      </w:pPr>
      <w:r w:rsidRPr="003B2369">
        <w:rPr>
          <w:rFonts w:asciiTheme="minorBidi" w:hAnsiTheme="minorBidi" w:cstheme="minorBidi"/>
          <w:sz w:val="24"/>
          <w:szCs w:val="24"/>
        </w:rPr>
        <w:t>By Dr. Yael Ziegler</w:t>
      </w:r>
    </w:p>
    <w:p w:rsidR="00A96A20" w:rsidRPr="003B2369" w:rsidRDefault="00A96A20" w:rsidP="00A96A20">
      <w:pPr>
        <w:spacing w:after="0" w:line="240" w:lineRule="auto"/>
        <w:jc w:val="center"/>
        <w:rPr>
          <w:rFonts w:asciiTheme="minorBidi" w:hAnsiTheme="minorBidi"/>
          <w:b/>
          <w:bCs/>
        </w:rPr>
      </w:pPr>
    </w:p>
    <w:p w:rsidR="00A96A20" w:rsidRDefault="00A96A20" w:rsidP="00A96A20">
      <w:pPr>
        <w:widowControl w:val="0"/>
        <w:autoSpaceDE w:val="0"/>
        <w:autoSpaceDN w:val="0"/>
        <w:adjustRightInd w:val="0"/>
        <w:spacing w:after="0" w:line="240" w:lineRule="auto"/>
        <w:jc w:val="center"/>
        <w:rPr>
          <w:rFonts w:asciiTheme="minorBidi" w:hAnsiTheme="minorBidi"/>
          <w:b/>
          <w:sz w:val="24"/>
          <w:szCs w:val="24"/>
        </w:rPr>
      </w:pPr>
    </w:p>
    <w:p w:rsidR="00A96A20" w:rsidRPr="00A96A20" w:rsidRDefault="00A96A20" w:rsidP="00A96A20">
      <w:pPr>
        <w:widowControl w:val="0"/>
        <w:autoSpaceDE w:val="0"/>
        <w:autoSpaceDN w:val="0"/>
        <w:adjustRightInd w:val="0"/>
        <w:spacing w:after="0" w:line="240" w:lineRule="auto"/>
        <w:jc w:val="center"/>
        <w:rPr>
          <w:rFonts w:asciiTheme="minorBidi" w:hAnsiTheme="minorBidi"/>
          <w:b/>
          <w:sz w:val="24"/>
          <w:szCs w:val="24"/>
        </w:rPr>
      </w:pPr>
      <w:r>
        <w:rPr>
          <w:rFonts w:asciiTheme="minorBidi" w:hAnsiTheme="minorBidi"/>
          <w:b/>
          <w:sz w:val="24"/>
          <w:szCs w:val="24"/>
        </w:rPr>
        <w:t>Shiur #22:</w:t>
      </w:r>
    </w:p>
    <w:p w:rsidR="00BA4329" w:rsidRPr="00A96A20" w:rsidRDefault="00E6772D" w:rsidP="00A96A20">
      <w:pPr>
        <w:widowControl w:val="0"/>
        <w:autoSpaceDE w:val="0"/>
        <w:autoSpaceDN w:val="0"/>
        <w:adjustRightInd w:val="0"/>
        <w:spacing w:after="0" w:line="240" w:lineRule="auto"/>
        <w:jc w:val="center"/>
        <w:rPr>
          <w:rFonts w:asciiTheme="minorBidi" w:hAnsiTheme="minorBidi"/>
          <w:b/>
          <w:sz w:val="24"/>
          <w:szCs w:val="24"/>
        </w:rPr>
      </w:pPr>
      <w:r w:rsidRPr="00A96A20">
        <w:rPr>
          <w:rFonts w:asciiTheme="minorBidi" w:hAnsiTheme="minorBidi"/>
          <w:b/>
          <w:sz w:val="24"/>
          <w:szCs w:val="24"/>
        </w:rPr>
        <w:t>Chapter 2: Part I (Verses</w:t>
      </w:r>
      <w:r w:rsidR="00BA4329" w:rsidRPr="00A96A20">
        <w:rPr>
          <w:rFonts w:asciiTheme="minorBidi" w:hAnsiTheme="minorBidi"/>
          <w:b/>
          <w:sz w:val="24"/>
          <w:szCs w:val="24"/>
        </w:rPr>
        <w:t xml:space="preserve"> 1-10</w:t>
      </w:r>
      <w:r w:rsidRPr="00A96A20">
        <w:rPr>
          <w:rFonts w:asciiTheme="minorBidi" w:hAnsiTheme="minorBidi"/>
          <w:b/>
          <w:sz w:val="24"/>
          <w:szCs w:val="24"/>
        </w:rPr>
        <w:t>)</w:t>
      </w:r>
    </w:p>
    <w:p w:rsidR="00BA4329" w:rsidRPr="00A96A20" w:rsidRDefault="00BA4329" w:rsidP="00A96A20">
      <w:pPr>
        <w:widowControl w:val="0"/>
        <w:autoSpaceDE w:val="0"/>
        <w:autoSpaceDN w:val="0"/>
        <w:adjustRightInd w:val="0"/>
        <w:spacing w:after="0" w:line="240" w:lineRule="auto"/>
        <w:jc w:val="center"/>
        <w:rPr>
          <w:rFonts w:asciiTheme="minorBidi" w:hAnsiTheme="minorBidi"/>
          <w:b/>
          <w:sz w:val="24"/>
          <w:szCs w:val="24"/>
        </w:rPr>
      </w:pPr>
      <w:r w:rsidRPr="00A96A20">
        <w:rPr>
          <w:rFonts w:asciiTheme="minorBidi" w:hAnsiTheme="minorBidi"/>
          <w:b/>
          <w:sz w:val="24"/>
          <w:szCs w:val="24"/>
        </w:rPr>
        <w:t>The Narrator’s Account of Jerusalem’s Destruction</w:t>
      </w:r>
    </w:p>
    <w:p w:rsidR="00A96A20" w:rsidRDefault="00A96A20" w:rsidP="00A96A20">
      <w:pPr>
        <w:spacing w:after="0" w:line="240" w:lineRule="auto"/>
        <w:jc w:val="both"/>
        <w:rPr>
          <w:rFonts w:asciiTheme="minorBidi" w:hAnsiTheme="minorBidi"/>
          <w:sz w:val="24"/>
          <w:szCs w:val="24"/>
        </w:rPr>
      </w:pPr>
    </w:p>
    <w:p w:rsidR="00A96A20" w:rsidRDefault="00A96A20" w:rsidP="00A96A20">
      <w:pPr>
        <w:spacing w:after="0" w:line="240" w:lineRule="auto"/>
        <w:jc w:val="both"/>
        <w:rPr>
          <w:rFonts w:asciiTheme="minorBidi" w:hAnsiTheme="minorBidi"/>
          <w:sz w:val="24"/>
          <w:szCs w:val="24"/>
        </w:rPr>
      </w:pPr>
    </w:p>
    <w:p w:rsidR="00E6772D" w:rsidRDefault="00F230E1" w:rsidP="00A96A20">
      <w:pPr>
        <w:spacing w:after="0" w:line="240" w:lineRule="auto"/>
        <w:jc w:val="both"/>
        <w:rPr>
          <w:rFonts w:asciiTheme="minorBidi" w:hAnsiTheme="minorBidi"/>
          <w:sz w:val="24"/>
          <w:szCs w:val="24"/>
        </w:rPr>
      </w:pPr>
      <w:r w:rsidRPr="00A96A20">
        <w:rPr>
          <w:rFonts w:asciiTheme="minorBidi" w:hAnsiTheme="minorBidi"/>
          <w:sz w:val="24"/>
          <w:szCs w:val="24"/>
        </w:rPr>
        <w:t>To describe the</w:t>
      </w:r>
      <w:r w:rsidR="00BA4329" w:rsidRPr="00A96A20">
        <w:rPr>
          <w:rFonts w:asciiTheme="minorBidi" w:hAnsiTheme="minorBidi"/>
          <w:sz w:val="24"/>
          <w:szCs w:val="24"/>
        </w:rPr>
        <w:t xml:space="preserve"> assault on the city, the narrator harnesses several tools of verbal artistry. Most prominently, as noted, synonyms shape the narrative. God’s purposeful destruction is the subject of nearly every sentence in the first eight verses of the chapter. These se</w:t>
      </w:r>
      <w:r w:rsidR="000D3978" w:rsidRPr="00A96A20">
        <w:rPr>
          <w:rFonts w:asciiTheme="minorBidi" w:hAnsiTheme="minorBidi"/>
          <w:sz w:val="24"/>
          <w:szCs w:val="24"/>
        </w:rPr>
        <w:t>ntences</w:t>
      </w:r>
      <w:r w:rsidR="00BA4329" w:rsidRPr="00A96A20">
        <w:rPr>
          <w:rFonts w:asciiTheme="minorBidi" w:hAnsiTheme="minorBidi"/>
          <w:sz w:val="24"/>
          <w:szCs w:val="24"/>
        </w:rPr>
        <w:t xml:space="preserve"> </w:t>
      </w:r>
      <w:r w:rsidR="00E6772D" w:rsidRPr="00A96A20">
        <w:rPr>
          <w:rFonts w:asciiTheme="minorBidi" w:hAnsiTheme="minorBidi"/>
          <w:sz w:val="24"/>
          <w:szCs w:val="24"/>
        </w:rPr>
        <w:t>generally contain a unique</w:t>
      </w:r>
      <w:r w:rsidR="00BA4329" w:rsidRPr="00A96A20">
        <w:rPr>
          <w:rFonts w:asciiTheme="minorBidi" w:hAnsiTheme="minorBidi"/>
          <w:sz w:val="24"/>
          <w:szCs w:val="24"/>
        </w:rPr>
        <w:t xml:space="preserve"> verb denoting destruction, followed by the direct object of destruction</w:t>
      </w:r>
      <w:r w:rsidR="007D1E39" w:rsidRPr="00A96A20">
        <w:rPr>
          <w:rFonts w:asciiTheme="minorBidi" w:hAnsiTheme="minorBidi"/>
          <w:sz w:val="24"/>
          <w:szCs w:val="24"/>
        </w:rPr>
        <w:t xml:space="preserve"> –</w:t>
      </w:r>
      <w:r w:rsidR="00BA4329" w:rsidRPr="00A96A20">
        <w:rPr>
          <w:rFonts w:asciiTheme="minorBidi" w:hAnsiTheme="minorBidi"/>
          <w:sz w:val="24"/>
          <w:szCs w:val="24"/>
        </w:rPr>
        <w:t xml:space="preserve"> namely, a part of the city or Temple. Approximately twenty sentences (within ten verses) conform to this general pattern. Nevertheless, </w:t>
      </w:r>
      <w:r w:rsidR="00E6772D" w:rsidRPr="00A96A20">
        <w:rPr>
          <w:rFonts w:asciiTheme="minorBidi" w:hAnsiTheme="minorBidi"/>
          <w:sz w:val="24"/>
          <w:szCs w:val="24"/>
        </w:rPr>
        <w:t xml:space="preserve">by </w:t>
      </w:r>
      <w:r w:rsidR="00BA4329" w:rsidRPr="00A96A20">
        <w:rPr>
          <w:rFonts w:asciiTheme="minorBidi" w:hAnsiTheme="minorBidi"/>
          <w:sz w:val="24"/>
          <w:szCs w:val="24"/>
        </w:rPr>
        <w:t>varying words, syntax, and images</w:t>
      </w:r>
      <w:r w:rsidR="00476F20" w:rsidRPr="00A96A20">
        <w:rPr>
          <w:rFonts w:asciiTheme="minorBidi" w:hAnsiTheme="minorBidi"/>
          <w:sz w:val="24"/>
          <w:szCs w:val="24"/>
        </w:rPr>
        <w:t xml:space="preserve"> and</w:t>
      </w:r>
      <w:r w:rsidR="00E6772D" w:rsidRPr="00A96A20">
        <w:rPr>
          <w:rFonts w:asciiTheme="minorBidi" w:hAnsiTheme="minorBidi"/>
          <w:sz w:val="24"/>
          <w:szCs w:val="24"/>
        </w:rPr>
        <w:t xml:space="preserve"> </w:t>
      </w:r>
      <w:r w:rsidR="007D1E39" w:rsidRPr="00A96A20">
        <w:rPr>
          <w:rFonts w:asciiTheme="minorBidi" w:hAnsiTheme="minorBidi"/>
          <w:sz w:val="24"/>
          <w:szCs w:val="24"/>
        </w:rPr>
        <w:t>by</w:t>
      </w:r>
      <w:r w:rsidR="00E6772D" w:rsidRPr="00A96A20">
        <w:rPr>
          <w:rFonts w:asciiTheme="minorBidi" w:hAnsiTheme="minorBidi"/>
          <w:sz w:val="24"/>
          <w:szCs w:val="24"/>
        </w:rPr>
        <w:t xml:space="preserve"> subtly introducing nuances by means of linguistic allusions</w:t>
      </w:r>
      <w:r w:rsidR="00476F20" w:rsidRPr="00A96A20">
        <w:rPr>
          <w:rFonts w:asciiTheme="minorBidi" w:hAnsiTheme="minorBidi"/>
          <w:sz w:val="24"/>
          <w:szCs w:val="24"/>
        </w:rPr>
        <w:t>,</w:t>
      </w:r>
      <w:r w:rsidR="00E6772D" w:rsidRPr="00A96A20">
        <w:rPr>
          <w:rFonts w:asciiTheme="minorBidi" w:hAnsiTheme="minorBidi"/>
          <w:sz w:val="24"/>
          <w:szCs w:val="24"/>
        </w:rPr>
        <w:t xml:space="preserve"> the account does not become cumbersome </w:t>
      </w:r>
      <w:r w:rsidR="00476F20" w:rsidRPr="00A96A20">
        <w:rPr>
          <w:rFonts w:asciiTheme="minorBidi" w:hAnsiTheme="minorBidi"/>
          <w:sz w:val="24"/>
          <w:szCs w:val="24"/>
        </w:rPr>
        <w:t>or</w:t>
      </w:r>
      <w:r w:rsidR="00E6772D" w:rsidRPr="00A96A20">
        <w:rPr>
          <w:rFonts w:asciiTheme="minorBidi" w:hAnsiTheme="minorBidi"/>
          <w:sz w:val="24"/>
          <w:szCs w:val="24"/>
        </w:rPr>
        <w:t xml:space="preserve"> repetitive. </w:t>
      </w:r>
    </w:p>
    <w:p w:rsidR="00A96A20" w:rsidRPr="00A96A20" w:rsidRDefault="00A96A20" w:rsidP="00A96A20">
      <w:pPr>
        <w:spacing w:after="0" w:line="240" w:lineRule="auto"/>
        <w:jc w:val="both"/>
        <w:rPr>
          <w:rFonts w:asciiTheme="minorBidi" w:hAnsiTheme="minorBidi"/>
          <w:sz w:val="24"/>
          <w:szCs w:val="24"/>
        </w:rPr>
      </w:pPr>
    </w:p>
    <w:p w:rsidR="00EA43B2" w:rsidRPr="00A96A20" w:rsidRDefault="00EA43B2" w:rsidP="00A96A20">
      <w:pPr>
        <w:spacing w:after="0" w:line="240" w:lineRule="auto"/>
        <w:jc w:val="center"/>
        <w:rPr>
          <w:rFonts w:asciiTheme="minorBidi" w:hAnsiTheme="minorBidi"/>
          <w:sz w:val="24"/>
          <w:szCs w:val="24"/>
        </w:rPr>
      </w:pPr>
    </w:p>
    <w:p w:rsidR="00EA43B2" w:rsidRDefault="00EA43B2" w:rsidP="00A96A20">
      <w:pPr>
        <w:widowControl w:val="0"/>
        <w:autoSpaceDE w:val="0"/>
        <w:autoSpaceDN w:val="0"/>
        <w:adjustRightInd w:val="0"/>
        <w:spacing w:after="0" w:line="240" w:lineRule="auto"/>
        <w:jc w:val="center"/>
        <w:rPr>
          <w:rFonts w:asciiTheme="minorBidi" w:hAnsiTheme="minorBidi"/>
          <w:b/>
          <w:sz w:val="24"/>
          <w:szCs w:val="24"/>
        </w:rPr>
      </w:pPr>
      <w:r w:rsidRPr="00A96A20">
        <w:rPr>
          <w:rFonts w:asciiTheme="minorBidi" w:hAnsiTheme="minorBidi"/>
          <w:b/>
          <w:sz w:val="24"/>
          <w:szCs w:val="24"/>
        </w:rPr>
        <w:t>Eikha 2:1</w:t>
      </w:r>
    </w:p>
    <w:p w:rsidR="00A96A20" w:rsidRPr="00A96A20" w:rsidRDefault="00A96A20" w:rsidP="00A96A20">
      <w:pPr>
        <w:widowControl w:val="0"/>
        <w:autoSpaceDE w:val="0"/>
        <w:autoSpaceDN w:val="0"/>
        <w:adjustRightInd w:val="0"/>
        <w:spacing w:after="0" w:line="240" w:lineRule="auto"/>
        <w:jc w:val="center"/>
        <w:rPr>
          <w:rFonts w:asciiTheme="minorBidi" w:hAnsiTheme="minorBidi"/>
          <w:b/>
          <w:sz w:val="24"/>
          <w:szCs w:val="24"/>
          <w:rtl/>
        </w:rPr>
      </w:pPr>
    </w:p>
    <w:p w:rsidR="000E64AE" w:rsidRPr="00A96A20" w:rsidRDefault="000E64AE" w:rsidP="00A96A20">
      <w:pPr>
        <w:widowControl w:val="0"/>
        <w:autoSpaceDE w:val="0"/>
        <w:autoSpaceDN w:val="0"/>
        <w:bidi/>
        <w:adjustRightInd w:val="0"/>
        <w:spacing w:after="0" w:line="240" w:lineRule="auto"/>
        <w:jc w:val="center"/>
        <w:rPr>
          <w:rFonts w:asciiTheme="minorBidi" w:hAnsiTheme="minorBidi"/>
          <w:b/>
          <w:sz w:val="24"/>
          <w:szCs w:val="24"/>
          <w:rtl/>
        </w:rPr>
      </w:pPr>
      <w:r w:rsidRPr="00A96A20">
        <w:rPr>
          <w:rFonts w:asciiTheme="minorBidi" w:hAnsiTheme="minorBidi"/>
          <w:b/>
          <w:sz w:val="24"/>
          <w:szCs w:val="24"/>
          <w:rtl/>
        </w:rPr>
        <w:t>אֵיכָה֩ יָעִ֨יב בְּאַפּ֤וֹ</w:t>
      </w:r>
    </w:p>
    <w:p w:rsidR="000E64AE" w:rsidRPr="00A96A20" w:rsidRDefault="000E64AE" w:rsidP="00A96A20">
      <w:pPr>
        <w:widowControl w:val="0"/>
        <w:autoSpaceDE w:val="0"/>
        <w:autoSpaceDN w:val="0"/>
        <w:bidi/>
        <w:adjustRightInd w:val="0"/>
        <w:spacing w:after="0" w:line="240" w:lineRule="auto"/>
        <w:jc w:val="center"/>
        <w:rPr>
          <w:rFonts w:asciiTheme="minorBidi" w:hAnsiTheme="minorBidi"/>
          <w:b/>
          <w:sz w:val="24"/>
          <w:szCs w:val="24"/>
          <w:rtl/>
        </w:rPr>
      </w:pPr>
      <w:r w:rsidRPr="00A96A20">
        <w:rPr>
          <w:rFonts w:asciiTheme="minorBidi" w:hAnsiTheme="minorBidi"/>
          <w:b/>
          <w:sz w:val="24"/>
          <w:szCs w:val="24"/>
          <w:rtl/>
        </w:rPr>
        <w:t>אֲדֹנָי֙ אֶת־בַּת־צִיּ֔וֹן</w:t>
      </w:r>
    </w:p>
    <w:p w:rsidR="000E64AE" w:rsidRPr="00A96A20" w:rsidRDefault="000E64AE" w:rsidP="00A96A20">
      <w:pPr>
        <w:widowControl w:val="0"/>
        <w:autoSpaceDE w:val="0"/>
        <w:autoSpaceDN w:val="0"/>
        <w:bidi/>
        <w:adjustRightInd w:val="0"/>
        <w:spacing w:after="0" w:line="240" w:lineRule="auto"/>
        <w:jc w:val="center"/>
        <w:rPr>
          <w:rFonts w:asciiTheme="minorBidi" w:hAnsiTheme="minorBidi"/>
          <w:b/>
          <w:sz w:val="24"/>
          <w:szCs w:val="24"/>
          <w:rtl/>
        </w:rPr>
      </w:pPr>
    </w:p>
    <w:p w:rsidR="000E64AE" w:rsidRPr="00A96A20" w:rsidRDefault="000E64AE" w:rsidP="00A96A20">
      <w:pPr>
        <w:widowControl w:val="0"/>
        <w:autoSpaceDE w:val="0"/>
        <w:autoSpaceDN w:val="0"/>
        <w:bidi/>
        <w:adjustRightInd w:val="0"/>
        <w:spacing w:after="0" w:line="240" w:lineRule="auto"/>
        <w:jc w:val="center"/>
        <w:rPr>
          <w:rFonts w:asciiTheme="minorBidi" w:hAnsiTheme="minorBidi"/>
          <w:b/>
          <w:sz w:val="24"/>
          <w:szCs w:val="24"/>
          <w:rtl/>
        </w:rPr>
      </w:pPr>
      <w:r w:rsidRPr="00A96A20">
        <w:rPr>
          <w:rFonts w:asciiTheme="minorBidi" w:hAnsiTheme="minorBidi"/>
          <w:b/>
          <w:sz w:val="24"/>
          <w:szCs w:val="24"/>
          <w:rtl/>
        </w:rPr>
        <w:t xml:space="preserve"> הִשְׁלִ֤יךְ מִשָּׁמַ֙יִם֙ אֶ֔רֶץ</w:t>
      </w:r>
    </w:p>
    <w:p w:rsidR="000E64AE" w:rsidRPr="00A96A20" w:rsidRDefault="000E64AE" w:rsidP="00A96A20">
      <w:pPr>
        <w:widowControl w:val="0"/>
        <w:autoSpaceDE w:val="0"/>
        <w:autoSpaceDN w:val="0"/>
        <w:bidi/>
        <w:adjustRightInd w:val="0"/>
        <w:spacing w:after="0" w:line="240" w:lineRule="auto"/>
        <w:jc w:val="center"/>
        <w:rPr>
          <w:rFonts w:asciiTheme="minorBidi" w:hAnsiTheme="minorBidi"/>
          <w:b/>
          <w:sz w:val="24"/>
          <w:szCs w:val="24"/>
          <w:rtl/>
        </w:rPr>
      </w:pPr>
      <w:r w:rsidRPr="00A96A20">
        <w:rPr>
          <w:rFonts w:asciiTheme="minorBidi" w:hAnsiTheme="minorBidi"/>
          <w:b/>
          <w:sz w:val="24"/>
          <w:szCs w:val="24"/>
          <w:rtl/>
        </w:rPr>
        <w:t xml:space="preserve"> תִּפְאֶ֖רֶת יִשְׂרָאֵ֑ל </w:t>
      </w:r>
    </w:p>
    <w:p w:rsidR="000E64AE" w:rsidRPr="00A96A20" w:rsidRDefault="000E64AE" w:rsidP="00A96A20">
      <w:pPr>
        <w:widowControl w:val="0"/>
        <w:autoSpaceDE w:val="0"/>
        <w:autoSpaceDN w:val="0"/>
        <w:bidi/>
        <w:adjustRightInd w:val="0"/>
        <w:spacing w:after="0" w:line="240" w:lineRule="auto"/>
        <w:jc w:val="center"/>
        <w:rPr>
          <w:rFonts w:asciiTheme="minorBidi" w:hAnsiTheme="minorBidi"/>
          <w:b/>
          <w:sz w:val="24"/>
          <w:szCs w:val="24"/>
          <w:rtl/>
        </w:rPr>
      </w:pPr>
    </w:p>
    <w:p w:rsidR="000E64AE" w:rsidRPr="00A96A20" w:rsidRDefault="000E64AE" w:rsidP="00A96A20">
      <w:pPr>
        <w:widowControl w:val="0"/>
        <w:autoSpaceDE w:val="0"/>
        <w:autoSpaceDN w:val="0"/>
        <w:bidi/>
        <w:adjustRightInd w:val="0"/>
        <w:spacing w:after="0" w:line="240" w:lineRule="auto"/>
        <w:jc w:val="center"/>
        <w:rPr>
          <w:rFonts w:asciiTheme="minorBidi" w:hAnsiTheme="minorBidi"/>
          <w:b/>
          <w:sz w:val="24"/>
          <w:szCs w:val="24"/>
          <w:rtl/>
        </w:rPr>
      </w:pPr>
      <w:r w:rsidRPr="00A96A20">
        <w:rPr>
          <w:rFonts w:asciiTheme="minorBidi" w:hAnsiTheme="minorBidi"/>
          <w:b/>
          <w:sz w:val="24"/>
          <w:szCs w:val="24"/>
          <w:rtl/>
        </w:rPr>
        <w:t>וְלֹא־זָכַ֥ר הֲדֹם־רַגְלָ֖יו</w:t>
      </w:r>
    </w:p>
    <w:p w:rsidR="000E64AE" w:rsidRPr="00A96A20" w:rsidRDefault="000E64AE" w:rsidP="00A96A20">
      <w:pPr>
        <w:widowControl w:val="0"/>
        <w:autoSpaceDE w:val="0"/>
        <w:autoSpaceDN w:val="0"/>
        <w:bidi/>
        <w:adjustRightInd w:val="0"/>
        <w:spacing w:after="0" w:line="240" w:lineRule="auto"/>
        <w:jc w:val="center"/>
        <w:rPr>
          <w:rFonts w:asciiTheme="minorBidi" w:hAnsiTheme="minorBidi"/>
          <w:b/>
          <w:sz w:val="24"/>
          <w:szCs w:val="24"/>
          <w:rtl/>
        </w:rPr>
      </w:pPr>
      <w:r w:rsidRPr="00A96A20">
        <w:rPr>
          <w:rFonts w:asciiTheme="minorBidi" w:hAnsiTheme="minorBidi"/>
          <w:b/>
          <w:sz w:val="24"/>
          <w:szCs w:val="24"/>
          <w:rtl/>
        </w:rPr>
        <w:t xml:space="preserve"> בְּי֥וֹם אַפּֽוֹ</w:t>
      </w:r>
    </w:p>
    <w:p w:rsidR="000E64AE" w:rsidRPr="00A96A20" w:rsidRDefault="000E64AE" w:rsidP="00A96A20">
      <w:pPr>
        <w:widowControl w:val="0"/>
        <w:autoSpaceDE w:val="0"/>
        <w:autoSpaceDN w:val="0"/>
        <w:bidi/>
        <w:adjustRightInd w:val="0"/>
        <w:spacing w:after="0" w:line="240" w:lineRule="auto"/>
        <w:jc w:val="center"/>
        <w:rPr>
          <w:rFonts w:asciiTheme="minorBidi" w:hAnsiTheme="minorBidi"/>
          <w:b/>
          <w:sz w:val="24"/>
          <w:szCs w:val="24"/>
          <w:rtl/>
        </w:rPr>
      </w:pPr>
    </w:p>
    <w:p w:rsidR="0090361F" w:rsidRPr="00A96A20" w:rsidRDefault="0090361F" w:rsidP="00A96A20">
      <w:pPr>
        <w:widowControl w:val="0"/>
        <w:autoSpaceDE w:val="0"/>
        <w:autoSpaceDN w:val="0"/>
        <w:adjustRightInd w:val="0"/>
        <w:spacing w:after="0" w:line="240" w:lineRule="auto"/>
        <w:jc w:val="center"/>
        <w:rPr>
          <w:rFonts w:asciiTheme="minorBidi" w:hAnsiTheme="minorBidi"/>
          <w:b/>
          <w:sz w:val="24"/>
          <w:szCs w:val="24"/>
        </w:rPr>
      </w:pPr>
      <w:r w:rsidRPr="00A96A20">
        <w:rPr>
          <w:rFonts w:asciiTheme="minorBidi" w:hAnsiTheme="minorBidi"/>
          <w:b/>
          <w:sz w:val="24"/>
          <w:szCs w:val="24"/>
        </w:rPr>
        <w:t>How d</w:t>
      </w:r>
      <w:r w:rsidR="00EA43B2" w:rsidRPr="00A96A20">
        <w:rPr>
          <w:rFonts w:asciiTheme="minorBidi" w:hAnsiTheme="minorBidi"/>
          <w:b/>
          <w:sz w:val="24"/>
          <w:szCs w:val="24"/>
        </w:rPr>
        <w:t>oes He Becloud in His anger</w:t>
      </w:r>
      <w:r w:rsidRPr="00A96A20">
        <w:rPr>
          <w:rFonts w:asciiTheme="minorBidi" w:hAnsiTheme="minorBidi"/>
          <w:b/>
          <w:sz w:val="24"/>
          <w:szCs w:val="24"/>
        </w:rPr>
        <w:t>, God</w:t>
      </w:r>
      <w:r w:rsidR="00EA43B2" w:rsidRPr="00A96A20">
        <w:rPr>
          <w:rFonts w:asciiTheme="minorBidi" w:hAnsiTheme="minorBidi"/>
          <w:b/>
          <w:sz w:val="24"/>
          <w:szCs w:val="24"/>
        </w:rPr>
        <w:t xml:space="preserve"> </w:t>
      </w:r>
    </w:p>
    <w:p w:rsidR="00EA43B2" w:rsidRPr="00A96A20" w:rsidRDefault="0090361F" w:rsidP="00A96A20">
      <w:pPr>
        <w:widowControl w:val="0"/>
        <w:autoSpaceDE w:val="0"/>
        <w:autoSpaceDN w:val="0"/>
        <w:adjustRightInd w:val="0"/>
        <w:spacing w:after="0" w:line="240" w:lineRule="auto"/>
        <w:jc w:val="center"/>
        <w:rPr>
          <w:rFonts w:asciiTheme="minorBidi" w:hAnsiTheme="minorBidi"/>
          <w:b/>
          <w:sz w:val="24"/>
          <w:szCs w:val="24"/>
        </w:rPr>
      </w:pPr>
      <w:r w:rsidRPr="00A96A20">
        <w:rPr>
          <w:rFonts w:asciiTheme="minorBidi" w:hAnsiTheme="minorBidi"/>
          <w:b/>
          <w:sz w:val="24"/>
          <w:szCs w:val="24"/>
        </w:rPr>
        <w:t>T</w:t>
      </w:r>
      <w:r w:rsidR="00EA43B2" w:rsidRPr="00A96A20">
        <w:rPr>
          <w:rFonts w:asciiTheme="minorBidi" w:hAnsiTheme="minorBidi"/>
          <w:b/>
          <w:sz w:val="24"/>
          <w:szCs w:val="24"/>
        </w:rPr>
        <w:t>he Daughter of Zion</w:t>
      </w:r>
    </w:p>
    <w:p w:rsidR="00EA43B2" w:rsidRPr="00A96A20" w:rsidRDefault="00EA43B2" w:rsidP="00A96A20">
      <w:pPr>
        <w:widowControl w:val="0"/>
        <w:autoSpaceDE w:val="0"/>
        <w:autoSpaceDN w:val="0"/>
        <w:adjustRightInd w:val="0"/>
        <w:spacing w:after="0" w:line="240" w:lineRule="auto"/>
        <w:jc w:val="center"/>
        <w:rPr>
          <w:rFonts w:asciiTheme="minorBidi" w:hAnsiTheme="minorBidi"/>
          <w:b/>
          <w:sz w:val="24"/>
          <w:szCs w:val="24"/>
        </w:rPr>
      </w:pPr>
    </w:p>
    <w:p w:rsidR="00EA43B2" w:rsidRPr="00A96A20" w:rsidRDefault="00EA43B2" w:rsidP="00A96A20">
      <w:pPr>
        <w:widowControl w:val="0"/>
        <w:autoSpaceDE w:val="0"/>
        <w:autoSpaceDN w:val="0"/>
        <w:adjustRightInd w:val="0"/>
        <w:spacing w:after="0" w:line="240" w:lineRule="auto"/>
        <w:jc w:val="center"/>
        <w:rPr>
          <w:rFonts w:asciiTheme="minorBidi" w:hAnsiTheme="minorBidi"/>
          <w:b/>
          <w:sz w:val="24"/>
          <w:szCs w:val="24"/>
        </w:rPr>
      </w:pPr>
      <w:r w:rsidRPr="00A96A20">
        <w:rPr>
          <w:rFonts w:asciiTheme="minorBidi" w:hAnsiTheme="minorBidi"/>
          <w:b/>
          <w:sz w:val="24"/>
          <w:szCs w:val="24"/>
        </w:rPr>
        <w:t>He threw from heavens to earth</w:t>
      </w:r>
    </w:p>
    <w:p w:rsidR="00EA43B2" w:rsidRPr="00A96A20" w:rsidRDefault="00EA43B2" w:rsidP="00A96A20">
      <w:pPr>
        <w:widowControl w:val="0"/>
        <w:autoSpaceDE w:val="0"/>
        <w:autoSpaceDN w:val="0"/>
        <w:adjustRightInd w:val="0"/>
        <w:spacing w:after="0" w:line="240" w:lineRule="auto"/>
        <w:jc w:val="center"/>
        <w:rPr>
          <w:rFonts w:asciiTheme="minorBidi" w:hAnsiTheme="minorBidi"/>
          <w:b/>
          <w:sz w:val="24"/>
          <w:szCs w:val="24"/>
        </w:rPr>
      </w:pPr>
      <w:r w:rsidRPr="00A96A20">
        <w:rPr>
          <w:rFonts w:asciiTheme="minorBidi" w:hAnsiTheme="minorBidi"/>
          <w:b/>
          <w:sz w:val="24"/>
          <w:szCs w:val="24"/>
        </w:rPr>
        <w:t>The glory of Israel</w:t>
      </w:r>
    </w:p>
    <w:p w:rsidR="00EA43B2" w:rsidRPr="00A96A20" w:rsidRDefault="00EA43B2" w:rsidP="00A96A20">
      <w:pPr>
        <w:widowControl w:val="0"/>
        <w:autoSpaceDE w:val="0"/>
        <w:autoSpaceDN w:val="0"/>
        <w:adjustRightInd w:val="0"/>
        <w:spacing w:after="0" w:line="240" w:lineRule="auto"/>
        <w:jc w:val="center"/>
        <w:rPr>
          <w:rFonts w:asciiTheme="minorBidi" w:hAnsiTheme="minorBidi"/>
          <w:b/>
          <w:sz w:val="24"/>
          <w:szCs w:val="24"/>
        </w:rPr>
      </w:pPr>
    </w:p>
    <w:p w:rsidR="00EA43B2" w:rsidRPr="00A96A20" w:rsidRDefault="00EA43B2" w:rsidP="00A96A20">
      <w:pPr>
        <w:widowControl w:val="0"/>
        <w:autoSpaceDE w:val="0"/>
        <w:autoSpaceDN w:val="0"/>
        <w:adjustRightInd w:val="0"/>
        <w:spacing w:after="0" w:line="240" w:lineRule="auto"/>
        <w:jc w:val="center"/>
        <w:rPr>
          <w:rFonts w:asciiTheme="minorBidi" w:hAnsiTheme="minorBidi"/>
          <w:b/>
          <w:sz w:val="24"/>
          <w:szCs w:val="24"/>
        </w:rPr>
      </w:pPr>
      <w:r w:rsidRPr="00A96A20">
        <w:rPr>
          <w:rFonts w:asciiTheme="minorBidi" w:hAnsiTheme="minorBidi"/>
          <w:b/>
          <w:sz w:val="24"/>
          <w:szCs w:val="24"/>
        </w:rPr>
        <w:t>And He did not remember His footstool</w:t>
      </w:r>
    </w:p>
    <w:p w:rsidR="00EA43B2" w:rsidRPr="00A96A20" w:rsidRDefault="00EA43B2" w:rsidP="00A96A20">
      <w:pPr>
        <w:widowControl w:val="0"/>
        <w:autoSpaceDE w:val="0"/>
        <w:autoSpaceDN w:val="0"/>
        <w:adjustRightInd w:val="0"/>
        <w:spacing w:after="0" w:line="240" w:lineRule="auto"/>
        <w:jc w:val="center"/>
        <w:rPr>
          <w:rFonts w:asciiTheme="minorBidi" w:hAnsiTheme="minorBidi"/>
          <w:sz w:val="24"/>
          <w:szCs w:val="24"/>
        </w:rPr>
      </w:pPr>
      <w:r w:rsidRPr="00A96A20">
        <w:rPr>
          <w:rFonts w:asciiTheme="minorBidi" w:hAnsiTheme="minorBidi"/>
          <w:b/>
          <w:sz w:val="24"/>
          <w:szCs w:val="24"/>
        </w:rPr>
        <w:t>On the day of His anger</w:t>
      </w:r>
    </w:p>
    <w:p w:rsidR="00EA43B2" w:rsidRPr="00A96A20" w:rsidRDefault="00EA43B2" w:rsidP="00A96A20">
      <w:pPr>
        <w:widowControl w:val="0"/>
        <w:autoSpaceDE w:val="0"/>
        <w:autoSpaceDN w:val="0"/>
        <w:adjustRightInd w:val="0"/>
        <w:spacing w:after="0" w:line="240" w:lineRule="auto"/>
        <w:jc w:val="both"/>
        <w:rPr>
          <w:rFonts w:asciiTheme="minorBidi" w:hAnsiTheme="minorBidi"/>
          <w:sz w:val="24"/>
          <w:szCs w:val="24"/>
        </w:rPr>
      </w:pPr>
    </w:p>
    <w:p w:rsidR="00EA43B2" w:rsidRPr="00A96A20" w:rsidRDefault="00EA43B2" w:rsidP="00A96A20">
      <w:pPr>
        <w:widowControl w:val="0"/>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 xml:space="preserve">The three sentences of the opening verse contain three different verbs (becloud, throw, </w:t>
      </w:r>
      <w:r w:rsidR="000D3978" w:rsidRPr="00A96A20">
        <w:rPr>
          <w:rFonts w:asciiTheme="minorBidi" w:hAnsiTheme="minorBidi"/>
          <w:sz w:val="24"/>
          <w:szCs w:val="24"/>
        </w:rPr>
        <w:t>[</w:t>
      </w:r>
      <w:r w:rsidRPr="00A96A20">
        <w:rPr>
          <w:rFonts w:asciiTheme="minorBidi" w:hAnsiTheme="minorBidi"/>
          <w:sz w:val="24"/>
          <w:szCs w:val="24"/>
        </w:rPr>
        <w:t>did not</w:t>
      </w:r>
      <w:r w:rsidR="000D3978" w:rsidRPr="00A96A20">
        <w:rPr>
          <w:rFonts w:asciiTheme="minorBidi" w:hAnsiTheme="minorBidi"/>
          <w:sz w:val="24"/>
          <w:szCs w:val="24"/>
        </w:rPr>
        <w:t>]</w:t>
      </w:r>
      <w:r w:rsidR="00476F20" w:rsidRPr="00A96A20">
        <w:rPr>
          <w:rFonts w:asciiTheme="minorBidi" w:hAnsiTheme="minorBidi"/>
          <w:sz w:val="24"/>
          <w:szCs w:val="24"/>
        </w:rPr>
        <w:t xml:space="preserve"> remember) alongside</w:t>
      </w:r>
      <w:r w:rsidRPr="00A96A20">
        <w:rPr>
          <w:rFonts w:asciiTheme="minorBidi" w:hAnsiTheme="minorBidi"/>
          <w:sz w:val="24"/>
          <w:szCs w:val="24"/>
        </w:rPr>
        <w:t xml:space="preserve"> three appellations for Jerusalem (daughter </w:t>
      </w:r>
      <w:r w:rsidRPr="00A96A20">
        <w:rPr>
          <w:rFonts w:asciiTheme="minorBidi" w:hAnsiTheme="minorBidi"/>
          <w:sz w:val="24"/>
          <w:szCs w:val="24"/>
        </w:rPr>
        <w:lastRenderedPageBreak/>
        <w:t>of Zion, glory of Israel, [God’s] foots</w:t>
      </w:r>
      <w:r w:rsidR="005F47AA" w:rsidRPr="00A96A20">
        <w:rPr>
          <w:rFonts w:asciiTheme="minorBidi" w:hAnsiTheme="minorBidi"/>
          <w:sz w:val="24"/>
          <w:szCs w:val="24"/>
        </w:rPr>
        <w:t xml:space="preserve">tool). While </w:t>
      </w:r>
      <w:r w:rsidR="000D3978" w:rsidRPr="00A96A20">
        <w:rPr>
          <w:rFonts w:asciiTheme="minorBidi" w:hAnsiTheme="minorBidi"/>
          <w:sz w:val="24"/>
          <w:szCs w:val="24"/>
        </w:rPr>
        <w:t>each term maintains</w:t>
      </w:r>
      <w:r w:rsidR="005F47AA" w:rsidRPr="00A96A20">
        <w:rPr>
          <w:rFonts w:asciiTheme="minorBidi" w:hAnsiTheme="minorBidi"/>
          <w:sz w:val="24"/>
          <w:szCs w:val="24"/>
        </w:rPr>
        <w:t xml:space="preserve"> </w:t>
      </w:r>
      <w:r w:rsidR="00D02808" w:rsidRPr="00A96A20">
        <w:rPr>
          <w:rFonts w:asciiTheme="minorBidi" w:hAnsiTheme="minorBidi"/>
          <w:sz w:val="24"/>
          <w:szCs w:val="24"/>
        </w:rPr>
        <w:t>an independent</w:t>
      </w:r>
      <w:r w:rsidR="005F47AA" w:rsidRPr="00A96A20">
        <w:rPr>
          <w:rFonts w:asciiTheme="minorBidi" w:hAnsiTheme="minorBidi"/>
          <w:sz w:val="24"/>
          <w:szCs w:val="24"/>
        </w:rPr>
        <w:t xml:space="preserve"> </w:t>
      </w:r>
      <w:r w:rsidR="000D3978" w:rsidRPr="00A96A20">
        <w:rPr>
          <w:rFonts w:asciiTheme="minorBidi" w:hAnsiTheme="minorBidi"/>
          <w:sz w:val="24"/>
          <w:szCs w:val="24"/>
        </w:rPr>
        <w:t>meaning or nuance</w:t>
      </w:r>
      <w:r w:rsidRPr="00A96A20">
        <w:rPr>
          <w:rFonts w:asciiTheme="minorBidi" w:hAnsiTheme="minorBidi"/>
          <w:sz w:val="24"/>
          <w:szCs w:val="24"/>
        </w:rPr>
        <w:t xml:space="preserve">, </w:t>
      </w:r>
      <w:r w:rsidR="000D3978" w:rsidRPr="00A96A20">
        <w:rPr>
          <w:rFonts w:asciiTheme="minorBidi" w:hAnsiTheme="minorBidi"/>
          <w:sz w:val="24"/>
          <w:szCs w:val="24"/>
        </w:rPr>
        <w:t>on</w:t>
      </w:r>
      <w:r w:rsidRPr="00A96A20">
        <w:rPr>
          <w:rFonts w:asciiTheme="minorBidi" w:hAnsiTheme="minorBidi"/>
          <w:sz w:val="24"/>
          <w:szCs w:val="24"/>
        </w:rPr>
        <w:t xml:space="preserve">e </w:t>
      </w:r>
      <w:r w:rsidR="000D3978" w:rsidRPr="00A96A20">
        <w:rPr>
          <w:rFonts w:asciiTheme="minorBidi" w:hAnsiTheme="minorBidi"/>
          <w:sz w:val="24"/>
          <w:szCs w:val="24"/>
        </w:rPr>
        <w:t xml:space="preserve">goal of the verse is to </w:t>
      </w:r>
      <w:r w:rsidRPr="00A96A20">
        <w:rPr>
          <w:rFonts w:asciiTheme="minorBidi" w:hAnsiTheme="minorBidi"/>
          <w:sz w:val="24"/>
          <w:szCs w:val="24"/>
        </w:rPr>
        <w:t>pil</w:t>
      </w:r>
      <w:r w:rsidR="000D3978" w:rsidRPr="00A96A20">
        <w:rPr>
          <w:rFonts w:asciiTheme="minorBidi" w:hAnsiTheme="minorBidi"/>
          <w:sz w:val="24"/>
          <w:szCs w:val="24"/>
        </w:rPr>
        <w:t>e up</w:t>
      </w:r>
      <w:r w:rsidRPr="00A96A20">
        <w:rPr>
          <w:rFonts w:asciiTheme="minorBidi" w:hAnsiTheme="minorBidi"/>
          <w:sz w:val="24"/>
          <w:szCs w:val="24"/>
        </w:rPr>
        <w:t xml:space="preserve"> the synonyms</w:t>
      </w:r>
      <w:r w:rsidR="000D3978" w:rsidRPr="00A96A20">
        <w:rPr>
          <w:rFonts w:asciiTheme="minorBidi" w:hAnsiTheme="minorBidi"/>
          <w:sz w:val="24"/>
          <w:szCs w:val="24"/>
        </w:rPr>
        <w:t>. These synonyms</w:t>
      </w:r>
      <w:r w:rsidRPr="00A96A20">
        <w:rPr>
          <w:rFonts w:asciiTheme="minorBidi" w:hAnsiTheme="minorBidi"/>
          <w:sz w:val="24"/>
          <w:szCs w:val="24"/>
        </w:rPr>
        <w:t xml:space="preserve"> </w:t>
      </w:r>
      <w:r w:rsidR="000D3978" w:rsidRPr="00A96A20">
        <w:rPr>
          <w:rFonts w:asciiTheme="minorBidi" w:hAnsiTheme="minorBidi"/>
          <w:sz w:val="24"/>
          <w:szCs w:val="24"/>
        </w:rPr>
        <w:t xml:space="preserve">illustrate the variety of ways in which </w:t>
      </w:r>
      <w:r w:rsidR="0014537D" w:rsidRPr="00A96A20">
        <w:rPr>
          <w:rFonts w:asciiTheme="minorBidi" w:hAnsiTheme="minorBidi"/>
          <w:sz w:val="24"/>
          <w:szCs w:val="24"/>
        </w:rPr>
        <w:t xml:space="preserve">God </w:t>
      </w:r>
      <w:r w:rsidR="00476F20" w:rsidRPr="00A96A20">
        <w:rPr>
          <w:rFonts w:asciiTheme="minorBidi" w:hAnsiTheme="minorBidi"/>
          <w:sz w:val="24"/>
          <w:szCs w:val="24"/>
        </w:rPr>
        <w:t>wreak</w:t>
      </w:r>
      <w:r w:rsidR="005F47AA" w:rsidRPr="00A96A20">
        <w:rPr>
          <w:rFonts w:asciiTheme="minorBidi" w:hAnsiTheme="minorBidi"/>
          <w:sz w:val="24"/>
          <w:szCs w:val="24"/>
        </w:rPr>
        <w:t>s destruction a</w:t>
      </w:r>
      <w:r w:rsidR="00476F20" w:rsidRPr="00A96A20">
        <w:rPr>
          <w:rFonts w:asciiTheme="minorBidi" w:hAnsiTheme="minorBidi"/>
          <w:sz w:val="24"/>
          <w:szCs w:val="24"/>
        </w:rPr>
        <w:t>gainst</w:t>
      </w:r>
      <w:r w:rsidR="005F47AA" w:rsidRPr="00A96A20">
        <w:rPr>
          <w:rFonts w:asciiTheme="minorBidi" w:hAnsiTheme="minorBidi"/>
          <w:sz w:val="24"/>
          <w:szCs w:val="24"/>
        </w:rPr>
        <w:t xml:space="preserve"> the city</w:t>
      </w:r>
      <w:r w:rsidR="00476F20" w:rsidRPr="00A96A20">
        <w:rPr>
          <w:rFonts w:asciiTheme="minorBidi" w:hAnsiTheme="minorBidi"/>
          <w:sz w:val="24"/>
          <w:szCs w:val="24"/>
        </w:rPr>
        <w:t>.</w:t>
      </w:r>
      <w:r w:rsidR="000D3978" w:rsidRPr="00A96A20">
        <w:rPr>
          <w:rFonts w:asciiTheme="minorBidi" w:hAnsiTheme="minorBidi"/>
          <w:sz w:val="24"/>
          <w:szCs w:val="24"/>
        </w:rPr>
        <w:t xml:space="preserve"> </w:t>
      </w:r>
      <w:r w:rsidR="00476F20" w:rsidRPr="00A96A20">
        <w:rPr>
          <w:rFonts w:asciiTheme="minorBidi" w:hAnsiTheme="minorBidi"/>
          <w:sz w:val="24"/>
          <w:szCs w:val="24"/>
        </w:rPr>
        <w:t>They also allude to</w:t>
      </w:r>
      <w:r w:rsidR="000D3978" w:rsidRPr="00A96A20">
        <w:rPr>
          <w:rFonts w:asciiTheme="minorBidi" w:hAnsiTheme="minorBidi"/>
          <w:sz w:val="24"/>
          <w:szCs w:val="24"/>
        </w:rPr>
        <w:t xml:space="preserve"> Jerusalem’s </w:t>
      </w:r>
      <w:r w:rsidR="00D02808" w:rsidRPr="00A96A20">
        <w:rPr>
          <w:rFonts w:asciiTheme="minorBidi" w:hAnsiTheme="minorBidi"/>
          <w:sz w:val="24"/>
          <w:szCs w:val="24"/>
        </w:rPr>
        <w:t>multiple</w:t>
      </w:r>
      <w:r w:rsidR="000D3978" w:rsidRPr="00A96A20">
        <w:rPr>
          <w:rFonts w:asciiTheme="minorBidi" w:hAnsiTheme="minorBidi"/>
          <w:sz w:val="24"/>
          <w:szCs w:val="24"/>
        </w:rPr>
        <w:t xml:space="preserve"> functions</w:t>
      </w:r>
      <w:r w:rsidR="005F47AA" w:rsidRPr="00A96A20">
        <w:rPr>
          <w:rFonts w:asciiTheme="minorBidi" w:hAnsiTheme="minorBidi"/>
          <w:sz w:val="24"/>
          <w:szCs w:val="24"/>
        </w:rPr>
        <w:t xml:space="preserve">, </w:t>
      </w:r>
      <w:r w:rsidR="000D3978" w:rsidRPr="00A96A20">
        <w:rPr>
          <w:rFonts w:asciiTheme="minorBidi" w:hAnsiTheme="minorBidi"/>
          <w:sz w:val="24"/>
          <w:szCs w:val="24"/>
        </w:rPr>
        <w:t>which</w:t>
      </w:r>
      <w:r w:rsidR="00476F20" w:rsidRPr="00A96A20">
        <w:rPr>
          <w:rFonts w:asciiTheme="minorBidi" w:hAnsiTheme="minorBidi"/>
          <w:sz w:val="24"/>
          <w:szCs w:val="24"/>
        </w:rPr>
        <w:t xml:space="preserve"> fail to</w:t>
      </w:r>
      <w:r w:rsidR="003312C8" w:rsidRPr="00A96A20">
        <w:rPr>
          <w:rFonts w:asciiTheme="minorBidi" w:hAnsiTheme="minorBidi"/>
          <w:sz w:val="24"/>
          <w:szCs w:val="24"/>
        </w:rPr>
        <w:t xml:space="preserve"> </w:t>
      </w:r>
      <w:r w:rsidR="0014537D" w:rsidRPr="00A96A20">
        <w:rPr>
          <w:rFonts w:asciiTheme="minorBidi" w:hAnsiTheme="minorBidi"/>
          <w:sz w:val="24"/>
          <w:szCs w:val="24"/>
        </w:rPr>
        <w:t>dispose God to grant clemency to the doomed city</w:t>
      </w:r>
      <w:r w:rsidR="007D1E39" w:rsidRPr="00A96A20">
        <w:rPr>
          <w:rFonts w:asciiTheme="minorBidi" w:hAnsiTheme="minorBidi"/>
          <w:sz w:val="24"/>
          <w:szCs w:val="24"/>
        </w:rPr>
        <w:t>.</w:t>
      </w:r>
      <w:r w:rsidR="00F230E1" w:rsidRPr="00A96A20">
        <w:rPr>
          <w:rFonts w:asciiTheme="minorBidi" w:hAnsiTheme="minorBidi"/>
          <w:sz w:val="24"/>
          <w:szCs w:val="24"/>
        </w:rPr>
        <w:t xml:space="preserve"> God</w:t>
      </w:r>
      <w:r w:rsidR="00231999" w:rsidRPr="00A96A20">
        <w:rPr>
          <w:rFonts w:asciiTheme="minorBidi" w:hAnsiTheme="minorBidi"/>
          <w:sz w:val="24"/>
          <w:szCs w:val="24"/>
        </w:rPr>
        <w:t xml:space="preserve"> </w:t>
      </w:r>
      <w:r w:rsidR="0090361F" w:rsidRPr="00A96A20">
        <w:rPr>
          <w:rFonts w:asciiTheme="minorBidi" w:hAnsiTheme="minorBidi"/>
          <w:sz w:val="24"/>
          <w:szCs w:val="24"/>
        </w:rPr>
        <w:t>disciplin</w:t>
      </w:r>
      <w:r w:rsidR="00231999" w:rsidRPr="00A96A20">
        <w:rPr>
          <w:rFonts w:asciiTheme="minorBidi" w:hAnsiTheme="minorBidi"/>
          <w:sz w:val="24"/>
          <w:szCs w:val="24"/>
        </w:rPr>
        <w:t>es</w:t>
      </w:r>
      <w:r w:rsidR="000D3978" w:rsidRPr="00A96A20">
        <w:rPr>
          <w:rFonts w:asciiTheme="minorBidi" w:hAnsiTheme="minorBidi"/>
          <w:sz w:val="24"/>
          <w:szCs w:val="24"/>
        </w:rPr>
        <w:t xml:space="preserve"> both</w:t>
      </w:r>
      <w:r w:rsidR="0090361F" w:rsidRPr="00A96A20">
        <w:rPr>
          <w:rFonts w:asciiTheme="minorBidi" w:hAnsiTheme="minorBidi"/>
          <w:sz w:val="24"/>
          <w:szCs w:val="24"/>
        </w:rPr>
        <w:t xml:space="preserve"> the city that reflects </w:t>
      </w:r>
      <w:r w:rsidR="0014537D" w:rsidRPr="00A96A20">
        <w:rPr>
          <w:rFonts w:asciiTheme="minorBidi" w:hAnsiTheme="minorBidi"/>
          <w:sz w:val="24"/>
          <w:szCs w:val="24"/>
        </w:rPr>
        <w:t>Israel’s glory</w:t>
      </w:r>
      <w:r w:rsidR="003312C8" w:rsidRPr="00A96A20">
        <w:rPr>
          <w:rFonts w:asciiTheme="minorBidi" w:hAnsiTheme="minorBidi"/>
          <w:sz w:val="24"/>
          <w:szCs w:val="24"/>
        </w:rPr>
        <w:t xml:space="preserve"> and</w:t>
      </w:r>
      <w:r w:rsidR="0090361F" w:rsidRPr="00A96A20">
        <w:rPr>
          <w:rFonts w:asciiTheme="minorBidi" w:hAnsiTheme="minorBidi"/>
          <w:sz w:val="24"/>
          <w:szCs w:val="24"/>
        </w:rPr>
        <w:t xml:space="preserve"> the one that functions as</w:t>
      </w:r>
      <w:r w:rsidR="0014537D" w:rsidRPr="00A96A20">
        <w:rPr>
          <w:rFonts w:asciiTheme="minorBidi" w:hAnsiTheme="minorBidi"/>
          <w:sz w:val="24"/>
          <w:szCs w:val="24"/>
        </w:rPr>
        <w:t xml:space="preserve"> God’s </w:t>
      </w:r>
      <w:r w:rsidR="0090361F" w:rsidRPr="00A96A20">
        <w:rPr>
          <w:rFonts w:asciiTheme="minorBidi" w:hAnsiTheme="minorBidi"/>
          <w:sz w:val="24"/>
          <w:szCs w:val="24"/>
        </w:rPr>
        <w:t xml:space="preserve">own </w:t>
      </w:r>
      <w:r w:rsidR="0014537D" w:rsidRPr="00A96A20">
        <w:rPr>
          <w:rFonts w:asciiTheme="minorBidi" w:hAnsiTheme="minorBidi"/>
          <w:sz w:val="24"/>
          <w:szCs w:val="24"/>
        </w:rPr>
        <w:t>footstool.</w:t>
      </w:r>
    </w:p>
    <w:p w:rsidR="00EA43B2" w:rsidRPr="00A96A20" w:rsidRDefault="00EA43B2" w:rsidP="00A96A20">
      <w:pPr>
        <w:widowControl w:val="0"/>
        <w:autoSpaceDE w:val="0"/>
        <w:autoSpaceDN w:val="0"/>
        <w:adjustRightInd w:val="0"/>
        <w:spacing w:after="0" w:line="240" w:lineRule="auto"/>
        <w:jc w:val="both"/>
        <w:rPr>
          <w:rFonts w:asciiTheme="minorBidi" w:hAnsiTheme="minorBidi"/>
          <w:sz w:val="24"/>
          <w:szCs w:val="24"/>
        </w:rPr>
      </w:pPr>
    </w:p>
    <w:p w:rsidR="00EA43B2" w:rsidRPr="00A96A20" w:rsidRDefault="00EA43B2" w:rsidP="00A96A20">
      <w:pPr>
        <w:spacing w:after="0" w:line="240" w:lineRule="auto"/>
        <w:jc w:val="both"/>
        <w:rPr>
          <w:rFonts w:asciiTheme="minorBidi" w:hAnsiTheme="minorBidi"/>
          <w:sz w:val="24"/>
          <w:szCs w:val="24"/>
        </w:rPr>
      </w:pPr>
      <w:r w:rsidRPr="00A96A20">
        <w:rPr>
          <w:rFonts w:asciiTheme="minorBidi" w:hAnsiTheme="minorBidi"/>
          <w:sz w:val="24"/>
          <w:szCs w:val="24"/>
        </w:rPr>
        <w:t>God</w:t>
      </w:r>
      <w:r w:rsidR="00F53DA6" w:rsidRPr="00A96A20">
        <w:rPr>
          <w:rFonts w:asciiTheme="minorBidi" w:hAnsiTheme="minorBidi"/>
          <w:sz w:val="24"/>
          <w:szCs w:val="24"/>
        </w:rPr>
        <w:t xml:space="preserve"> </w:t>
      </w:r>
      <w:r w:rsidRPr="00A96A20">
        <w:rPr>
          <w:rFonts w:asciiTheme="minorBidi" w:hAnsiTheme="minorBidi"/>
          <w:sz w:val="24"/>
          <w:szCs w:val="24"/>
        </w:rPr>
        <w:t>is the subject of nearly all of the verbs in this part of the chapter.</w:t>
      </w:r>
      <w:r w:rsidR="00F53DA6" w:rsidRPr="00A96A20">
        <w:rPr>
          <w:rFonts w:asciiTheme="minorBidi" w:hAnsiTheme="minorBidi"/>
          <w:sz w:val="24"/>
          <w:szCs w:val="24"/>
        </w:rPr>
        <w:t xml:space="preserve"> Nevertheless, the opening </w:t>
      </w:r>
      <w:r w:rsidR="00476F20" w:rsidRPr="00A96A20">
        <w:rPr>
          <w:rFonts w:asciiTheme="minorBidi" w:hAnsiTheme="minorBidi"/>
          <w:sz w:val="24"/>
          <w:szCs w:val="24"/>
        </w:rPr>
        <w:t>sentence</w:t>
      </w:r>
      <w:r w:rsidR="00F53DA6" w:rsidRPr="00A96A20">
        <w:rPr>
          <w:rFonts w:asciiTheme="minorBidi" w:hAnsiTheme="minorBidi"/>
          <w:sz w:val="24"/>
          <w:szCs w:val="24"/>
        </w:rPr>
        <w:t xml:space="preserve"> contains unusual syntax, which seems designed to deflect attention away from God.</w:t>
      </w:r>
      <w:r w:rsidRPr="00A96A20">
        <w:rPr>
          <w:rFonts w:asciiTheme="minorBidi" w:hAnsiTheme="minorBidi"/>
          <w:sz w:val="24"/>
          <w:szCs w:val="24"/>
        </w:rPr>
        <w:t xml:space="preserve"> </w:t>
      </w:r>
      <w:r w:rsidR="00F53DA6" w:rsidRPr="00A96A20">
        <w:rPr>
          <w:rFonts w:asciiTheme="minorBidi" w:hAnsiTheme="minorBidi"/>
          <w:sz w:val="24"/>
          <w:szCs w:val="24"/>
        </w:rPr>
        <w:t>Instead of placing the</w:t>
      </w:r>
      <w:r w:rsidRPr="00A96A20">
        <w:rPr>
          <w:rFonts w:asciiTheme="minorBidi" w:hAnsiTheme="minorBidi"/>
          <w:sz w:val="24"/>
          <w:szCs w:val="24"/>
        </w:rPr>
        <w:t xml:space="preserve"> subject </w:t>
      </w:r>
      <w:r w:rsidR="00F53DA6" w:rsidRPr="00A96A20">
        <w:rPr>
          <w:rFonts w:asciiTheme="minorBidi" w:hAnsiTheme="minorBidi"/>
          <w:sz w:val="24"/>
          <w:szCs w:val="24"/>
        </w:rPr>
        <w:t>(God) prior to</w:t>
      </w:r>
      <w:r w:rsidRPr="00A96A20">
        <w:rPr>
          <w:rFonts w:asciiTheme="minorBidi" w:hAnsiTheme="minorBidi"/>
          <w:sz w:val="24"/>
          <w:szCs w:val="24"/>
        </w:rPr>
        <w:t xml:space="preserve"> the verb</w:t>
      </w:r>
      <w:r w:rsidR="00F53DA6" w:rsidRPr="00A96A20">
        <w:rPr>
          <w:rFonts w:asciiTheme="minorBidi" w:hAnsiTheme="minorBidi"/>
          <w:sz w:val="24"/>
          <w:szCs w:val="24"/>
        </w:rPr>
        <w:t xml:space="preserve"> (as is customary in Heb</w:t>
      </w:r>
      <w:r w:rsidR="00A96A20">
        <w:rPr>
          <w:rFonts w:asciiTheme="minorBidi" w:hAnsiTheme="minorBidi"/>
          <w:sz w:val="24"/>
          <w:szCs w:val="24"/>
        </w:rPr>
        <w:t>r</w:t>
      </w:r>
      <w:r w:rsidR="00F53DA6" w:rsidRPr="00A96A20">
        <w:rPr>
          <w:rFonts w:asciiTheme="minorBidi" w:hAnsiTheme="minorBidi"/>
          <w:sz w:val="24"/>
          <w:szCs w:val="24"/>
        </w:rPr>
        <w:t>ew syntax)</w:t>
      </w:r>
      <w:r w:rsidRPr="00A96A20">
        <w:rPr>
          <w:rFonts w:asciiTheme="minorBidi" w:hAnsiTheme="minorBidi"/>
          <w:sz w:val="24"/>
          <w:szCs w:val="24"/>
        </w:rPr>
        <w:t>, th</w:t>
      </w:r>
      <w:r w:rsidR="00F53DA6" w:rsidRPr="00A96A20">
        <w:rPr>
          <w:rFonts w:asciiTheme="minorBidi" w:hAnsiTheme="minorBidi"/>
          <w:sz w:val="24"/>
          <w:szCs w:val="24"/>
        </w:rPr>
        <w:t>e</w:t>
      </w:r>
      <w:r w:rsidRPr="00A96A20">
        <w:rPr>
          <w:rFonts w:asciiTheme="minorBidi" w:hAnsiTheme="minorBidi"/>
          <w:sz w:val="24"/>
          <w:szCs w:val="24"/>
        </w:rPr>
        <w:t xml:space="preserve"> </w:t>
      </w:r>
      <w:r w:rsidR="00F53DA6" w:rsidRPr="00A96A20">
        <w:rPr>
          <w:rFonts w:asciiTheme="minorBidi" w:hAnsiTheme="minorBidi"/>
          <w:sz w:val="24"/>
          <w:szCs w:val="24"/>
        </w:rPr>
        <w:t>verse begins with</w:t>
      </w:r>
      <w:r w:rsidRPr="00A96A20">
        <w:rPr>
          <w:rFonts w:asciiTheme="minorBidi" w:hAnsiTheme="minorBidi"/>
          <w:sz w:val="24"/>
          <w:szCs w:val="24"/>
        </w:rPr>
        <w:t xml:space="preserve"> the verb (beclouds) and the cause (anger)</w:t>
      </w:r>
      <w:r w:rsidR="00F53DA6" w:rsidRPr="00A96A20">
        <w:rPr>
          <w:rFonts w:asciiTheme="minorBidi" w:hAnsiTheme="minorBidi"/>
          <w:sz w:val="24"/>
          <w:szCs w:val="24"/>
        </w:rPr>
        <w:t>, both of which appear</w:t>
      </w:r>
      <w:r w:rsidRPr="00A96A20">
        <w:rPr>
          <w:rFonts w:asciiTheme="minorBidi" w:hAnsiTheme="minorBidi"/>
          <w:sz w:val="24"/>
          <w:szCs w:val="24"/>
        </w:rPr>
        <w:t xml:space="preserve"> before the subject (God). This hints to a certain discomfort in identifying the destroyer as God. </w:t>
      </w:r>
      <w:r w:rsidR="00F53DA6" w:rsidRPr="00A96A20">
        <w:rPr>
          <w:rFonts w:asciiTheme="minorBidi" w:hAnsiTheme="minorBidi"/>
          <w:sz w:val="24"/>
          <w:szCs w:val="24"/>
        </w:rPr>
        <w:t>Ironically</w:t>
      </w:r>
      <w:r w:rsidR="00231999" w:rsidRPr="00A96A20">
        <w:rPr>
          <w:rFonts w:asciiTheme="minorBidi" w:hAnsiTheme="minorBidi"/>
          <w:sz w:val="24"/>
          <w:szCs w:val="24"/>
        </w:rPr>
        <w:t>, the verse’</w:t>
      </w:r>
      <w:r w:rsidRPr="00A96A20">
        <w:rPr>
          <w:rFonts w:asciiTheme="minorBidi" w:hAnsiTheme="minorBidi"/>
          <w:sz w:val="24"/>
          <w:szCs w:val="24"/>
        </w:rPr>
        <w:t xml:space="preserve">s unusual arrangement </w:t>
      </w:r>
      <w:r w:rsidR="00476F20" w:rsidRPr="00A96A20">
        <w:rPr>
          <w:rFonts w:asciiTheme="minorBidi" w:hAnsiTheme="minorBidi"/>
          <w:sz w:val="24"/>
          <w:szCs w:val="24"/>
        </w:rPr>
        <w:t>may wind</w:t>
      </w:r>
      <w:r w:rsidRPr="00A96A20">
        <w:rPr>
          <w:rFonts w:asciiTheme="minorBidi" w:hAnsiTheme="minorBidi"/>
          <w:sz w:val="24"/>
          <w:szCs w:val="24"/>
        </w:rPr>
        <w:t xml:space="preserve"> up highlighting God, as the reader strains to ascertain the identity of the agent of destruction.</w:t>
      </w:r>
    </w:p>
    <w:p w:rsidR="00EA43B2" w:rsidRPr="00A96A20" w:rsidRDefault="00EA43B2" w:rsidP="00A96A20">
      <w:pPr>
        <w:spacing w:after="0" w:line="240" w:lineRule="auto"/>
        <w:jc w:val="both"/>
        <w:rPr>
          <w:rFonts w:asciiTheme="minorBidi" w:hAnsiTheme="minorBidi"/>
          <w:sz w:val="24"/>
          <w:szCs w:val="24"/>
        </w:rPr>
      </w:pPr>
    </w:p>
    <w:p w:rsidR="00EA43B2" w:rsidRPr="00A96A20" w:rsidRDefault="00476F20" w:rsidP="00A96A20">
      <w:pPr>
        <w:widowControl w:val="0"/>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 xml:space="preserve">This first sentence </w:t>
      </w:r>
      <w:r w:rsidR="00EA43B2" w:rsidRPr="00A96A20">
        <w:rPr>
          <w:rFonts w:asciiTheme="minorBidi" w:hAnsiTheme="minorBidi"/>
          <w:sz w:val="24"/>
          <w:szCs w:val="24"/>
        </w:rPr>
        <w:t xml:space="preserve">contains another noteworthy feature. To connect God’s angry actions to its object, the daughter of Zion, the </w:t>
      </w:r>
      <w:r w:rsidRPr="00A96A20">
        <w:rPr>
          <w:rFonts w:asciiTheme="minorBidi" w:hAnsiTheme="minorBidi"/>
          <w:sz w:val="24"/>
          <w:szCs w:val="24"/>
        </w:rPr>
        <w:t>sentenc</w:t>
      </w:r>
      <w:r w:rsidR="00EA43B2" w:rsidRPr="00A96A20">
        <w:rPr>
          <w:rFonts w:asciiTheme="minorBidi" w:hAnsiTheme="minorBidi"/>
          <w:sz w:val="24"/>
          <w:szCs w:val="24"/>
        </w:rPr>
        <w:t>e employs a particle that identifies definite direct objects (</w:t>
      </w:r>
      <w:r w:rsidR="00EA43B2" w:rsidRPr="00A96A20">
        <w:rPr>
          <w:rFonts w:asciiTheme="minorBidi" w:hAnsiTheme="minorBidi"/>
          <w:i/>
          <w:iCs/>
          <w:sz w:val="24"/>
          <w:szCs w:val="24"/>
        </w:rPr>
        <w:t>et</w:t>
      </w:r>
      <w:r w:rsidR="00EA43B2" w:rsidRPr="00A96A20">
        <w:rPr>
          <w:rFonts w:asciiTheme="minorBidi" w:hAnsiTheme="minorBidi"/>
          <w:sz w:val="24"/>
          <w:szCs w:val="24"/>
        </w:rPr>
        <w:t>). Often omitted from biblical poetry, the usage of this particle emphasizes the manner in which God deliberately targets the daughter of Zion, leaving no room to doubt that God’s intended target is His city.</w:t>
      </w:r>
      <w:r w:rsidR="00EA43B2" w:rsidRPr="00A96A20">
        <w:rPr>
          <w:rStyle w:val="FootnoteReference"/>
          <w:rFonts w:asciiTheme="minorBidi" w:hAnsiTheme="minorBidi"/>
          <w:sz w:val="24"/>
          <w:szCs w:val="24"/>
        </w:rPr>
        <w:footnoteReference w:id="2"/>
      </w:r>
      <w:r w:rsidR="00EA43B2" w:rsidRPr="00A96A20">
        <w:rPr>
          <w:rFonts w:asciiTheme="minorBidi" w:hAnsiTheme="minorBidi"/>
          <w:sz w:val="24"/>
          <w:szCs w:val="24"/>
        </w:rPr>
        <w:t xml:space="preserve"> This particle will appear again in the</w:t>
      </w:r>
      <w:r w:rsidRPr="00A96A20">
        <w:rPr>
          <w:rFonts w:asciiTheme="minorBidi" w:hAnsiTheme="minorBidi"/>
          <w:sz w:val="24"/>
          <w:szCs w:val="24"/>
        </w:rPr>
        <w:t xml:space="preserve"> opening sentence of the</w:t>
      </w:r>
      <w:r w:rsidR="00EA43B2" w:rsidRPr="00A96A20">
        <w:rPr>
          <w:rFonts w:asciiTheme="minorBidi" w:hAnsiTheme="minorBidi"/>
          <w:sz w:val="24"/>
          <w:szCs w:val="24"/>
        </w:rPr>
        <w:t xml:space="preserve"> following verse, </w:t>
      </w:r>
      <w:r w:rsidR="00F53DA6" w:rsidRPr="00A96A20">
        <w:rPr>
          <w:rFonts w:asciiTheme="minorBidi" w:hAnsiTheme="minorBidi"/>
          <w:sz w:val="24"/>
          <w:szCs w:val="24"/>
        </w:rPr>
        <w:t xml:space="preserve">ostensibly </w:t>
      </w:r>
      <w:r w:rsidR="00EA43B2" w:rsidRPr="00A96A20">
        <w:rPr>
          <w:rFonts w:asciiTheme="minorBidi" w:hAnsiTheme="minorBidi"/>
          <w:sz w:val="24"/>
          <w:szCs w:val="24"/>
        </w:rPr>
        <w:t xml:space="preserve">with a similar objective. </w:t>
      </w:r>
    </w:p>
    <w:p w:rsidR="00EA43B2" w:rsidRPr="00A96A20" w:rsidRDefault="00EA43B2" w:rsidP="00A96A20">
      <w:pPr>
        <w:widowControl w:val="0"/>
        <w:autoSpaceDE w:val="0"/>
        <w:autoSpaceDN w:val="0"/>
        <w:adjustRightInd w:val="0"/>
        <w:spacing w:after="0" w:line="240" w:lineRule="auto"/>
        <w:jc w:val="both"/>
        <w:rPr>
          <w:rFonts w:asciiTheme="minorBidi" w:hAnsiTheme="minorBidi"/>
          <w:sz w:val="24"/>
          <w:szCs w:val="24"/>
        </w:rPr>
      </w:pPr>
    </w:p>
    <w:p w:rsidR="00EA43B2" w:rsidRPr="00A96A20" w:rsidRDefault="005F47AA" w:rsidP="00A96A20">
      <w:pPr>
        <w:widowControl w:val="0"/>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T</w:t>
      </w:r>
      <w:r w:rsidR="00603FBE" w:rsidRPr="00A96A20">
        <w:rPr>
          <w:rFonts w:asciiTheme="minorBidi" w:hAnsiTheme="minorBidi"/>
          <w:sz w:val="24"/>
          <w:szCs w:val="24"/>
        </w:rPr>
        <w:t>h</w:t>
      </w:r>
      <w:r w:rsidRPr="00A96A20">
        <w:rPr>
          <w:rFonts w:asciiTheme="minorBidi" w:hAnsiTheme="minorBidi"/>
          <w:sz w:val="24"/>
          <w:szCs w:val="24"/>
        </w:rPr>
        <w:t>e initial</w:t>
      </w:r>
      <w:r w:rsidR="00603FBE" w:rsidRPr="00A96A20">
        <w:rPr>
          <w:rFonts w:asciiTheme="minorBidi" w:hAnsiTheme="minorBidi"/>
          <w:sz w:val="24"/>
          <w:szCs w:val="24"/>
        </w:rPr>
        <w:t xml:space="preserve"> verse</w:t>
      </w:r>
      <w:r w:rsidRPr="00A96A20">
        <w:rPr>
          <w:rFonts w:asciiTheme="minorBidi" w:hAnsiTheme="minorBidi"/>
          <w:sz w:val="24"/>
          <w:szCs w:val="24"/>
        </w:rPr>
        <w:t xml:space="preserve"> of the chapter opens with God’s anger (</w:t>
      </w:r>
      <w:r w:rsidR="007D1E39" w:rsidRPr="00A96A20">
        <w:rPr>
          <w:rFonts w:asciiTheme="minorBidi" w:hAnsiTheme="minorBidi"/>
          <w:i/>
          <w:iCs/>
          <w:sz w:val="24"/>
          <w:szCs w:val="24"/>
        </w:rPr>
        <w:t>be-</w:t>
      </w:r>
      <w:r w:rsidRPr="00A96A20">
        <w:rPr>
          <w:rFonts w:asciiTheme="minorBidi" w:hAnsiTheme="minorBidi"/>
          <w:i/>
          <w:iCs/>
          <w:sz w:val="24"/>
          <w:szCs w:val="24"/>
        </w:rPr>
        <w:t>apo</w:t>
      </w:r>
      <w:r w:rsidRPr="00A96A20">
        <w:rPr>
          <w:rFonts w:asciiTheme="minorBidi" w:hAnsiTheme="minorBidi"/>
          <w:sz w:val="24"/>
          <w:szCs w:val="24"/>
        </w:rPr>
        <w:t>) and closes with it (</w:t>
      </w:r>
      <w:r w:rsidR="007D1E39" w:rsidRPr="00A96A20">
        <w:rPr>
          <w:rFonts w:asciiTheme="minorBidi" w:hAnsiTheme="minorBidi"/>
          <w:i/>
          <w:iCs/>
          <w:sz w:val="24"/>
          <w:szCs w:val="24"/>
        </w:rPr>
        <w:t>be-</w:t>
      </w:r>
      <w:r w:rsidRPr="00A96A20">
        <w:rPr>
          <w:rFonts w:asciiTheme="minorBidi" w:hAnsiTheme="minorBidi"/>
          <w:i/>
          <w:iCs/>
          <w:sz w:val="24"/>
          <w:szCs w:val="24"/>
        </w:rPr>
        <w:t>yom</w:t>
      </w:r>
      <w:r w:rsidRPr="00A96A20">
        <w:rPr>
          <w:rFonts w:asciiTheme="minorBidi" w:hAnsiTheme="minorBidi"/>
          <w:sz w:val="24"/>
          <w:szCs w:val="24"/>
        </w:rPr>
        <w:t xml:space="preserve"> </w:t>
      </w:r>
      <w:r w:rsidRPr="00A96A20">
        <w:rPr>
          <w:rFonts w:asciiTheme="minorBidi" w:hAnsiTheme="minorBidi"/>
          <w:i/>
          <w:iCs/>
          <w:sz w:val="24"/>
          <w:szCs w:val="24"/>
        </w:rPr>
        <w:t>apo</w:t>
      </w:r>
      <w:r w:rsidRPr="00A96A20">
        <w:rPr>
          <w:rFonts w:asciiTheme="minorBidi" w:hAnsiTheme="minorBidi"/>
          <w:sz w:val="24"/>
          <w:szCs w:val="24"/>
        </w:rPr>
        <w:t>). Enveloped by God’s anger,</w:t>
      </w:r>
      <w:r w:rsidR="0009119B" w:rsidRPr="00A96A20">
        <w:rPr>
          <w:rFonts w:asciiTheme="minorBidi" w:hAnsiTheme="minorBidi"/>
          <w:sz w:val="24"/>
          <w:szCs w:val="24"/>
        </w:rPr>
        <w:t xml:space="preserve"> this verse displays </w:t>
      </w:r>
      <w:r w:rsidR="00312960" w:rsidRPr="00A96A20">
        <w:rPr>
          <w:rFonts w:asciiTheme="minorBidi" w:hAnsiTheme="minorBidi"/>
          <w:sz w:val="24"/>
          <w:szCs w:val="24"/>
        </w:rPr>
        <w:t>the consequence of divine wrath</w:t>
      </w:r>
      <w:r w:rsidR="0009119B" w:rsidRPr="00A96A20">
        <w:rPr>
          <w:rFonts w:asciiTheme="minorBidi" w:hAnsiTheme="minorBidi"/>
          <w:sz w:val="24"/>
          <w:szCs w:val="24"/>
        </w:rPr>
        <w:t>, supporting</w:t>
      </w:r>
      <w:r w:rsidR="00603FBE" w:rsidRPr="00A96A20">
        <w:rPr>
          <w:rFonts w:asciiTheme="minorBidi" w:hAnsiTheme="minorBidi"/>
          <w:sz w:val="24"/>
          <w:szCs w:val="24"/>
        </w:rPr>
        <w:t xml:space="preserve"> the oft-cited rabbinic idea that</w:t>
      </w:r>
      <w:r w:rsidR="00EA43B2" w:rsidRPr="00A96A20">
        <w:rPr>
          <w:rFonts w:asciiTheme="minorBidi" w:hAnsiTheme="minorBidi"/>
          <w:sz w:val="24"/>
          <w:szCs w:val="24"/>
        </w:rPr>
        <w:t xml:space="preserve"> divine anger </w:t>
      </w:r>
      <w:r w:rsidR="00F53DA6" w:rsidRPr="00A96A20">
        <w:rPr>
          <w:rFonts w:asciiTheme="minorBidi" w:hAnsiTheme="minorBidi"/>
          <w:sz w:val="24"/>
          <w:szCs w:val="24"/>
        </w:rPr>
        <w:t xml:space="preserve">leads to </w:t>
      </w:r>
      <w:r w:rsidR="00EA43B2" w:rsidRPr="00A96A20">
        <w:rPr>
          <w:rFonts w:asciiTheme="minorBidi" w:hAnsiTheme="minorBidi"/>
          <w:sz w:val="24"/>
          <w:szCs w:val="24"/>
        </w:rPr>
        <w:t>punitive action:</w:t>
      </w:r>
    </w:p>
    <w:p w:rsidR="007D1E39" w:rsidRPr="00A96A20" w:rsidRDefault="007D1E39" w:rsidP="00A96A20">
      <w:pPr>
        <w:widowControl w:val="0"/>
        <w:autoSpaceDE w:val="0"/>
        <w:autoSpaceDN w:val="0"/>
        <w:adjustRightInd w:val="0"/>
        <w:spacing w:after="0" w:line="240" w:lineRule="auto"/>
        <w:jc w:val="both"/>
        <w:rPr>
          <w:rFonts w:asciiTheme="minorBidi" w:hAnsiTheme="minorBidi"/>
          <w:sz w:val="24"/>
          <w:szCs w:val="24"/>
        </w:rPr>
      </w:pPr>
    </w:p>
    <w:p w:rsidR="00EA43B2" w:rsidRPr="00A96A20" w:rsidRDefault="00EA43B2" w:rsidP="00A96A20">
      <w:pPr>
        <w:widowControl w:val="0"/>
        <w:autoSpaceDE w:val="0"/>
        <w:autoSpaceDN w:val="0"/>
        <w:adjustRightInd w:val="0"/>
        <w:spacing w:after="0" w:line="240" w:lineRule="auto"/>
        <w:ind w:left="720" w:right="720"/>
        <w:jc w:val="both"/>
        <w:rPr>
          <w:rFonts w:asciiTheme="minorBidi" w:hAnsiTheme="minorBidi"/>
          <w:sz w:val="24"/>
          <w:szCs w:val="24"/>
        </w:rPr>
      </w:pPr>
      <w:r w:rsidRPr="00A96A20">
        <w:rPr>
          <w:rFonts w:asciiTheme="minorBidi" w:hAnsiTheme="minorBidi"/>
          <w:sz w:val="24"/>
          <w:szCs w:val="24"/>
        </w:rPr>
        <w:t>R. Yehoshua ben Karcha said</w:t>
      </w:r>
      <w:r w:rsidR="007D1E39" w:rsidRPr="00A96A20">
        <w:rPr>
          <w:rFonts w:asciiTheme="minorBidi" w:hAnsiTheme="minorBidi"/>
          <w:sz w:val="24"/>
          <w:szCs w:val="24"/>
        </w:rPr>
        <w:t>:</w:t>
      </w:r>
      <w:r w:rsidRPr="00A96A20">
        <w:rPr>
          <w:rFonts w:asciiTheme="minorBidi" w:hAnsiTheme="minorBidi"/>
          <w:sz w:val="24"/>
          <w:szCs w:val="24"/>
        </w:rPr>
        <w:t xml:space="preserve"> Every </w:t>
      </w:r>
      <w:r w:rsidR="000444FE" w:rsidRPr="00A96A20">
        <w:rPr>
          <w:rFonts w:asciiTheme="minorBidi" w:hAnsiTheme="minorBidi"/>
          <w:sz w:val="24"/>
          <w:szCs w:val="24"/>
        </w:rPr>
        <w:t xml:space="preserve">fierce </w:t>
      </w:r>
      <w:r w:rsidRPr="00A96A20">
        <w:rPr>
          <w:rFonts w:asciiTheme="minorBidi" w:hAnsiTheme="minorBidi"/>
          <w:sz w:val="24"/>
          <w:szCs w:val="24"/>
        </w:rPr>
        <w:t xml:space="preserve">anger in the Bible </w:t>
      </w:r>
      <w:r w:rsidR="000444FE" w:rsidRPr="00A96A20">
        <w:rPr>
          <w:rFonts w:asciiTheme="minorBidi" w:hAnsiTheme="minorBidi"/>
          <w:sz w:val="24"/>
          <w:szCs w:val="24"/>
        </w:rPr>
        <w:t>is followed by</w:t>
      </w:r>
      <w:r w:rsidRPr="00A96A20">
        <w:rPr>
          <w:rFonts w:asciiTheme="minorBidi" w:hAnsiTheme="minorBidi"/>
          <w:sz w:val="24"/>
          <w:szCs w:val="24"/>
        </w:rPr>
        <w:t xml:space="preserve"> a</w:t>
      </w:r>
      <w:r w:rsidR="000444FE" w:rsidRPr="00A96A20">
        <w:rPr>
          <w:rFonts w:asciiTheme="minorBidi" w:hAnsiTheme="minorBidi"/>
          <w:sz w:val="24"/>
          <w:szCs w:val="24"/>
        </w:rPr>
        <w:t xml:space="preserve"> consequence</w:t>
      </w:r>
      <w:r w:rsidR="007D1E39" w:rsidRPr="00A96A20">
        <w:rPr>
          <w:rFonts w:asciiTheme="minorBidi" w:hAnsiTheme="minorBidi"/>
          <w:sz w:val="24"/>
          <w:szCs w:val="24"/>
        </w:rPr>
        <w:t>.</w:t>
      </w:r>
      <w:r w:rsidRPr="00A96A20">
        <w:rPr>
          <w:rFonts w:asciiTheme="minorBidi" w:hAnsiTheme="minorBidi"/>
          <w:sz w:val="24"/>
          <w:szCs w:val="24"/>
        </w:rPr>
        <w:t xml:space="preserve"> (</w:t>
      </w:r>
      <w:r w:rsidRPr="00A96A20">
        <w:rPr>
          <w:rFonts w:asciiTheme="minorBidi" w:hAnsiTheme="minorBidi"/>
          <w:i/>
          <w:iCs/>
          <w:sz w:val="24"/>
          <w:szCs w:val="24"/>
        </w:rPr>
        <w:t>Zevachim</w:t>
      </w:r>
      <w:r w:rsidRPr="00A96A20">
        <w:rPr>
          <w:rFonts w:asciiTheme="minorBidi" w:hAnsiTheme="minorBidi"/>
          <w:sz w:val="24"/>
          <w:szCs w:val="24"/>
        </w:rPr>
        <w:t xml:space="preserve"> 102a)</w:t>
      </w:r>
    </w:p>
    <w:p w:rsidR="007D1E39" w:rsidRPr="00A96A20" w:rsidRDefault="007D1E39" w:rsidP="00A96A20">
      <w:pPr>
        <w:widowControl w:val="0"/>
        <w:autoSpaceDE w:val="0"/>
        <w:autoSpaceDN w:val="0"/>
        <w:adjustRightInd w:val="0"/>
        <w:spacing w:after="0" w:line="240" w:lineRule="auto"/>
        <w:jc w:val="both"/>
        <w:rPr>
          <w:rFonts w:asciiTheme="minorBidi" w:hAnsiTheme="minorBidi"/>
          <w:sz w:val="24"/>
          <w:szCs w:val="24"/>
        </w:rPr>
      </w:pPr>
    </w:p>
    <w:p w:rsidR="00603FBE" w:rsidRPr="00A96A20" w:rsidRDefault="0009119B" w:rsidP="00A96A20">
      <w:pPr>
        <w:widowControl w:val="0"/>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 xml:space="preserve">In fact, </w:t>
      </w:r>
      <w:r w:rsidR="00841513" w:rsidRPr="00A96A20">
        <w:rPr>
          <w:rFonts w:asciiTheme="minorBidi" w:hAnsiTheme="minorBidi"/>
          <w:sz w:val="24"/>
          <w:szCs w:val="24"/>
        </w:rPr>
        <w:t xml:space="preserve">God’s </w:t>
      </w:r>
      <w:r w:rsidR="00312960" w:rsidRPr="00A96A20">
        <w:rPr>
          <w:rFonts w:asciiTheme="minorBidi" w:hAnsiTheme="minorBidi"/>
          <w:sz w:val="24"/>
          <w:szCs w:val="24"/>
        </w:rPr>
        <w:t>ire</w:t>
      </w:r>
      <w:r w:rsidR="00841513" w:rsidRPr="00A96A20">
        <w:rPr>
          <w:rFonts w:asciiTheme="minorBidi" w:hAnsiTheme="minorBidi"/>
          <w:sz w:val="24"/>
          <w:szCs w:val="24"/>
        </w:rPr>
        <w:t xml:space="preserve"> takes</w:t>
      </w:r>
      <w:r w:rsidR="00603FBE" w:rsidRPr="00A96A20">
        <w:rPr>
          <w:rFonts w:asciiTheme="minorBidi" w:hAnsiTheme="minorBidi"/>
          <w:sz w:val="24"/>
          <w:szCs w:val="24"/>
        </w:rPr>
        <w:t xml:space="preserve"> concrete form </w:t>
      </w:r>
      <w:r w:rsidR="00841513" w:rsidRPr="00A96A20">
        <w:rPr>
          <w:rFonts w:asciiTheme="minorBidi" w:hAnsiTheme="minorBidi"/>
          <w:sz w:val="24"/>
          <w:szCs w:val="24"/>
        </w:rPr>
        <w:t>throughout</w:t>
      </w:r>
      <w:r w:rsidR="00603FBE" w:rsidRPr="00A96A20">
        <w:rPr>
          <w:rFonts w:asciiTheme="minorBidi" w:hAnsiTheme="minorBidi"/>
          <w:sz w:val="24"/>
          <w:szCs w:val="24"/>
        </w:rPr>
        <w:t xml:space="preserve"> this chapter, </w:t>
      </w:r>
      <w:r w:rsidR="00841513" w:rsidRPr="00A96A20">
        <w:rPr>
          <w:rFonts w:asciiTheme="minorBidi" w:hAnsiTheme="minorBidi"/>
          <w:sz w:val="24"/>
          <w:szCs w:val="24"/>
        </w:rPr>
        <w:t>re-emerging several times alongside God’s annihilation of</w:t>
      </w:r>
      <w:r w:rsidR="00603FBE" w:rsidRPr="00A96A20">
        <w:rPr>
          <w:rFonts w:asciiTheme="minorBidi" w:hAnsiTheme="minorBidi"/>
          <w:sz w:val="24"/>
          <w:szCs w:val="24"/>
        </w:rPr>
        <w:t xml:space="preserve"> Jerusalem.</w:t>
      </w:r>
    </w:p>
    <w:p w:rsidR="00EA43B2" w:rsidRPr="00A96A20" w:rsidRDefault="00EA43B2" w:rsidP="00A96A20">
      <w:pPr>
        <w:widowControl w:val="0"/>
        <w:autoSpaceDE w:val="0"/>
        <w:autoSpaceDN w:val="0"/>
        <w:adjustRightInd w:val="0"/>
        <w:spacing w:after="0" w:line="240" w:lineRule="auto"/>
        <w:jc w:val="both"/>
        <w:rPr>
          <w:rFonts w:asciiTheme="minorBidi" w:hAnsiTheme="minorBidi"/>
          <w:sz w:val="24"/>
          <w:szCs w:val="24"/>
        </w:rPr>
      </w:pPr>
    </w:p>
    <w:p w:rsidR="00EA43B2" w:rsidRPr="00A96A20" w:rsidRDefault="00EA43B2" w:rsidP="00A96A20">
      <w:pPr>
        <w:autoSpaceDE w:val="0"/>
        <w:autoSpaceDN w:val="0"/>
        <w:adjustRightInd w:val="0"/>
        <w:spacing w:after="0" w:line="240" w:lineRule="auto"/>
        <w:jc w:val="both"/>
        <w:rPr>
          <w:rFonts w:asciiTheme="minorBidi" w:hAnsiTheme="minorBidi"/>
          <w:i/>
          <w:iCs/>
          <w:sz w:val="24"/>
          <w:szCs w:val="24"/>
          <w:rtl/>
        </w:rPr>
      </w:pPr>
      <w:r w:rsidRPr="00A96A20">
        <w:rPr>
          <w:rFonts w:asciiTheme="minorBidi" w:hAnsiTheme="minorBidi"/>
          <w:i/>
          <w:iCs/>
          <w:sz w:val="24"/>
          <w:szCs w:val="24"/>
        </w:rPr>
        <w:t xml:space="preserve">Bat Zion; </w:t>
      </w:r>
      <w:r w:rsidR="007D1E39" w:rsidRPr="00A96A20">
        <w:rPr>
          <w:rFonts w:asciiTheme="minorBidi" w:hAnsiTheme="minorBidi"/>
          <w:i/>
          <w:iCs/>
          <w:sz w:val="24"/>
          <w:szCs w:val="24"/>
        </w:rPr>
        <w:t>Tif</w:t>
      </w:r>
      <w:r w:rsidRPr="00A96A20">
        <w:rPr>
          <w:rFonts w:asciiTheme="minorBidi" w:hAnsiTheme="minorBidi"/>
          <w:i/>
          <w:iCs/>
          <w:sz w:val="24"/>
          <w:szCs w:val="24"/>
        </w:rPr>
        <w:t>eret Yisrael; Hadom Raglav</w:t>
      </w:r>
    </w:p>
    <w:p w:rsidR="00EA43B2" w:rsidRPr="00A96A20" w:rsidRDefault="00EA43B2" w:rsidP="00A96A20">
      <w:pPr>
        <w:autoSpaceDE w:val="0"/>
        <w:autoSpaceDN w:val="0"/>
        <w:adjustRightInd w:val="0"/>
        <w:spacing w:after="0" w:line="240" w:lineRule="auto"/>
        <w:rPr>
          <w:rFonts w:asciiTheme="minorBidi" w:hAnsiTheme="minorBidi"/>
          <w:sz w:val="24"/>
          <w:szCs w:val="24"/>
        </w:rPr>
      </w:pPr>
    </w:p>
    <w:p w:rsidR="008E1688" w:rsidRPr="00A96A20" w:rsidRDefault="00DA0FD8"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 xml:space="preserve">The verse mentions three objects of God’s punitive anger. </w:t>
      </w:r>
      <w:r w:rsidR="00EA43B2" w:rsidRPr="00A96A20">
        <w:rPr>
          <w:rFonts w:asciiTheme="minorBidi" w:hAnsiTheme="minorBidi"/>
          <w:sz w:val="24"/>
          <w:szCs w:val="24"/>
        </w:rPr>
        <w:t xml:space="preserve">The </w:t>
      </w:r>
      <w:r w:rsidR="00936CA4" w:rsidRPr="00A96A20">
        <w:rPr>
          <w:rFonts w:asciiTheme="minorBidi" w:hAnsiTheme="minorBidi"/>
          <w:sz w:val="24"/>
          <w:szCs w:val="24"/>
        </w:rPr>
        <w:t>first sentence references</w:t>
      </w:r>
      <w:r w:rsidR="00EA43B2" w:rsidRPr="00A96A20">
        <w:rPr>
          <w:rFonts w:asciiTheme="minorBidi" w:hAnsiTheme="minorBidi"/>
          <w:sz w:val="24"/>
          <w:szCs w:val="24"/>
        </w:rPr>
        <w:t xml:space="preserve"> </w:t>
      </w:r>
      <w:r w:rsidR="00EA43B2" w:rsidRPr="00A96A20">
        <w:rPr>
          <w:rFonts w:asciiTheme="minorBidi" w:hAnsiTheme="minorBidi"/>
          <w:i/>
          <w:iCs/>
          <w:sz w:val="24"/>
          <w:szCs w:val="24"/>
        </w:rPr>
        <w:t>Bat Zion</w:t>
      </w:r>
      <w:r w:rsidR="00936CA4" w:rsidRPr="00A96A20">
        <w:rPr>
          <w:rFonts w:asciiTheme="minorBidi" w:hAnsiTheme="minorBidi"/>
          <w:sz w:val="24"/>
          <w:szCs w:val="24"/>
        </w:rPr>
        <w:t>,</w:t>
      </w:r>
      <w:r w:rsidRPr="00A96A20">
        <w:rPr>
          <w:rFonts w:asciiTheme="minorBidi" w:hAnsiTheme="minorBidi"/>
          <w:i/>
          <w:iCs/>
          <w:sz w:val="24"/>
          <w:szCs w:val="24"/>
        </w:rPr>
        <w:t xml:space="preserve"> </w:t>
      </w:r>
      <w:r w:rsidRPr="00A96A20">
        <w:rPr>
          <w:rFonts w:asciiTheme="minorBidi" w:hAnsiTheme="minorBidi"/>
          <w:sz w:val="24"/>
          <w:szCs w:val="24"/>
        </w:rPr>
        <w:t xml:space="preserve">a common </w:t>
      </w:r>
      <w:r w:rsidR="00936CA4" w:rsidRPr="00A96A20">
        <w:rPr>
          <w:rFonts w:asciiTheme="minorBidi" w:hAnsiTheme="minorBidi"/>
          <w:sz w:val="24"/>
          <w:szCs w:val="24"/>
        </w:rPr>
        <w:t>name</w:t>
      </w:r>
      <w:r w:rsidRPr="00A96A20">
        <w:rPr>
          <w:rFonts w:asciiTheme="minorBidi" w:hAnsiTheme="minorBidi"/>
          <w:sz w:val="24"/>
          <w:szCs w:val="24"/>
        </w:rPr>
        <w:t xml:space="preserve"> for Jerusalem in </w:t>
      </w:r>
      <w:r w:rsidRPr="00A96A20">
        <w:rPr>
          <w:rFonts w:asciiTheme="minorBidi" w:hAnsiTheme="minorBidi"/>
          <w:i/>
          <w:iCs/>
          <w:sz w:val="24"/>
          <w:szCs w:val="24"/>
        </w:rPr>
        <w:t>Eikha</w:t>
      </w:r>
      <w:r w:rsidR="00936CA4" w:rsidRPr="00A96A20">
        <w:rPr>
          <w:rFonts w:asciiTheme="minorBidi" w:hAnsiTheme="minorBidi"/>
          <w:sz w:val="24"/>
          <w:szCs w:val="24"/>
        </w:rPr>
        <w:t>,</w:t>
      </w:r>
      <w:r w:rsidR="00902DBA" w:rsidRPr="00A96A20">
        <w:rPr>
          <w:rFonts w:asciiTheme="minorBidi" w:hAnsiTheme="minorBidi"/>
          <w:sz w:val="24"/>
          <w:szCs w:val="24"/>
        </w:rPr>
        <w:t xml:space="preserve"> </w:t>
      </w:r>
      <w:r w:rsidR="000444FE" w:rsidRPr="00A96A20">
        <w:rPr>
          <w:rFonts w:asciiTheme="minorBidi" w:hAnsiTheme="minorBidi"/>
          <w:sz w:val="24"/>
          <w:szCs w:val="24"/>
        </w:rPr>
        <w:t>one that</w:t>
      </w:r>
      <w:r w:rsidR="00902DBA" w:rsidRPr="00A96A20">
        <w:rPr>
          <w:rFonts w:asciiTheme="minorBidi" w:hAnsiTheme="minorBidi"/>
          <w:sz w:val="24"/>
          <w:szCs w:val="24"/>
        </w:rPr>
        <w:t xml:space="preserve"> appears to</w:t>
      </w:r>
      <w:r w:rsidR="00936CA4" w:rsidRPr="00A96A20">
        <w:rPr>
          <w:rFonts w:asciiTheme="minorBidi" w:hAnsiTheme="minorBidi"/>
          <w:sz w:val="24"/>
          <w:szCs w:val="24"/>
        </w:rPr>
        <w:t xml:space="preserve"> </w:t>
      </w:r>
      <w:r w:rsidR="00727C19" w:rsidRPr="00A96A20">
        <w:rPr>
          <w:rFonts w:asciiTheme="minorBidi" w:hAnsiTheme="minorBidi"/>
          <w:sz w:val="24"/>
          <w:szCs w:val="24"/>
        </w:rPr>
        <w:t>designat</w:t>
      </w:r>
      <w:r w:rsidR="00902DBA" w:rsidRPr="00A96A20">
        <w:rPr>
          <w:rFonts w:asciiTheme="minorBidi" w:hAnsiTheme="minorBidi"/>
          <w:sz w:val="24"/>
          <w:szCs w:val="24"/>
        </w:rPr>
        <w:t>e</w:t>
      </w:r>
      <w:r w:rsidR="00727C19" w:rsidRPr="00A96A20">
        <w:rPr>
          <w:rFonts w:asciiTheme="minorBidi" w:hAnsiTheme="minorBidi"/>
          <w:sz w:val="24"/>
          <w:szCs w:val="24"/>
        </w:rPr>
        <w:t xml:space="preserve"> </w:t>
      </w:r>
      <w:r w:rsidR="00902DBA" w:rsidRPr="00A96A20">
        <w:rPr>
          <w:rFonts w:asciiTheme="minorBidi" w:hAnsiTheme="minorBidi"/>
          <w:sz w:val="24"/>
          <w:szCs w:val="24"/>
        </w:rPr>
        <w:t xml:space="preserve">the city in her </w:t>
      </w:r>
      <w:r w:rsidR="00727C19" w:rsidRPr="00A96A20">
        <w:rPr>
          <w:rFonts w:asciiTheme="minorBidi" w:hAnsiTheme="minorBidi"/>
          <w:sz w:val="24"/>
          <w:szCs w:val="24"/>
        </w:rPr>
        <w:t>elegan</w:t>
      </w:r>
      <w:r w:rsidR="00902DBA" w:rsidRPr="00A96A20">
        <w:rPr>
          <w:rFonts w:asciiTheme="minorBidi" w:hAnsiTheme="minorBidi"/>
          <w:sz w:val="24"/>
          <w:szCs w:val="24"/>
        </w:rPr>
        <w:t>ce</w:t>
      </w:r>
      <w:r w:rsidR="00AF291B" w:rsidRPr="00A96A20">
        <w:rPr>
          <w:rFonts w:asciiTheme="minorBidi" w:hAnsiTheme="minorBidi"/>
          <w:sz w:val="24"/>
          <w:szCs w:val="24"/>
        </w:rPr>
        <w:t>.</w:t>
      </w:r>
      <w:r w:rsidR="00936CA4" w:rsidRPr="00A96A20">
        <w:rPr>
          <w:rStyle w:val="FootnoteReference"/>
          <w:rFonts w:asciiTheme="minorBidi" w:hAnsiTheme="minorBidi"/>
          <w:sz w:val="24"/>
          <w:szCs w:val="24"/>
        </w:rPr>
        <w:footnoteReference w:id="3"/>
      </w:r>
      <w:r w:rsidR="00EA43B2" w:rsidRPr="00A96A20">
        <w:rPr>
          <w:rFonts w:asciiTheme="minorBidi" w:hAnsiTheme="minorBidi"/>
          <w:sz w:val="24"/>
          <w:szCs w:val="24"/>
        </w:rPr>
        <w:t xml:space="preserve"> </w:t>
      </w:r>
      <w:r w:rsidR="008E1688" w:rsidRPr="00A96A20">
        <w:rPr>
          <w:rFonts w:asciiTheme="minorBidi" w:hAnsiTheme="minorBidi"/>
          <w:sz w:val="24"/>
          <w:szCs w:val="24"/>
        </w:rPr>
        <w:t>In this verse, God’s anger casts a shadow over Jerusalem, obscuring her former loveliness.</w:t>
      </w:r>
    </w:p>
    <w:p w:rsidR="008E1688" w:rsidRPr="00A96A20" w:rsidRDefault="008E1688" w:rsidP="00A96A20">
      <w:pPr>
        <w:autoSpaceDE w:val="0"/>
        <w:autoSpaceDN w:val="0"/>
        <w:adjustRightInd w:val="0"/>
        <w:spacing w:after="0" w:line="240" w:lineRule="auto"/>
        <w:jc w:val="both"/>
        <w:rPr>
          <w:rFonts w:asciiTheme="minorBidi" w:hAnsiTheme="minorBidi"/>
          <w:sz w:val="24"/>
          <w:szCs w:val="24"/>
        </w:rPr>
      </w:pPr>
    </w:p>
    <w:p w:rsidR="00EA43B2" w:rsidRPr="00A96A20" w:rsidRDefault="007D1E39"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i/>
          <w:iCs/>
          <w:sz w:val="24"/>
          <w:szCs w:val="24"/>
        </w:rPr>
        <w:t>Tif</w:t>
      </w:r>
      <w:r w:rsidR="00EA43B2" w:rsidRPr="00A96A20">
        <w:rPr>
          <w:rFonts w:asciiTheme="minorBidi" w:hAnsiTheme="minorBidi"/>
          <w:i/>
          <w:iCs/>
          <w:sz w:val="24"/>
          <w:szCs w:val="24"/>
        </w:rPr>
        <w:t>eret</w:t>
      </w:r>
      <w:r w:rsidR="00EA43B2" w:rsidRPr="00A96A20">
        <w:rPr>
          <w:rFonts w:asciiTheme="minorBidi" w:hAnsiTheme="minorBidi"/>
          <w:sz w:val="24"/>
          <w:szCs w:val="24"/>
        </w:rPr>
        <w:t xml:space="preserve"> </w:t>
      </w:r>
      <w:r w:rsidR="00EA43B2" w:rsidRPr="00A96A20">
        <w:rPr>
          <w:rFonts w:asciiTheme="minorBidi" w:hAnsiTheme="minorBidi"/>
          <w:i/>
          <w:iCs/>
          <w:sz w:val="24"/>
          <w:szCs w:val="24"/>
        </w:rPr>
        <w:t>Yisrael</w:t>
      </w:r>
      <w:r w:rsidR="00EA43B2" w:rsidRPr="00A96A20">
        <w:rPr>
          <w:rFonts w:asciiTheme="minorBidi" w:hAnsiTheme="minorBidi"/>
          <w:sz w:val="24"/>
          <w:szCs w:val="24"/>
        </w:rPr>
        <w:t xml:space="preserve"> (Israel’s glory) seems </w:t>
      </w:r>
      <w:r w:rsidR="00936CA4" w:rsidRPr="00A96A20">
        <w:rPr>
          <w:rFonts w:asciiTheme="minorBidi" w:hAnsiTheme="minorBidi"/>
          <w:sz w:val="24"/>
          <w:szCs w:val="24"/>
        </w:rPr>
        <w:t>to refe</w:t>
      </w:r>
      <w:r w:rsidR="000F629A" w:rsidRPr="00A96A20">
        <w:rPr>
          <w:rFonts w:asciiTheme="minorBidi" w:hAnsiTheme="minorBidi"/>
          <w:sz w:val="24"/>
          <w:szCs w:val="24"/>
        </w:rPr>
        <w:t>rence something amorphous; it is</w:t>
      </w:r>
      <w:r w:rsidR="00EA43B2" w:rsidRPr="00A96A20">
        <w:rPr>
          <w:rFonts w:asciiTheme="minorBidi" w:hAnsiTheme="minorBidi"/>
          <w:sz w:val="24"/>
          <w:szCs w:val="24"/>
        </w:rPr>
        <w:t xml:space="preserve"> an adjective for </w:t>
      </w:r>
      <w:r w:rsidR="00936CA4" w:rsidRPr="00A96A20">
        <w:rPr>
          <w:rFonts w:asciiTheme="minorBidi" w:hAnsiTheme="minorBidi"/>
          <w:sz w:val="24"/>
          <w:szCs w:val="24"/>
        </w:rPr>
        <w:t>Israel</w:t>
      </w:r>
      <w:r w:rsidR="00EA43B2" w:rsidRPr="00A96A20">
        <w:rPr>
          <w:rFonts w:asciiTheme="minorBidi" w:hAnsiTheme="minorBidi"/>
          <w:sz w:val="24"/>
          <w:szCs w:val="24"/>
        </w:rPr>
        <w:t xml:space="preserve">, rather than an </w:t>
      </w:r>
      <w:r w:rsidR="00936CA4" w:rsidRPr="00A96A20">
        <w:rPr>
          <w:rFonts w:asciiTheme="minorBidi" w:hAnsiTheme="minorBidi"/>
          <w:sz w:val="24"/>
          <w:szCs w:val="24"/>
        </w:rPr>
        <w:t>appellation</w:t>
      </w:r>
      <w:r w:rsidR="00EA43B2" w:rsidRPr="00A96A20">
        <w:rPr>
          <w:rFonts w:asciiTheme="minorBidi" w:hAnsiTheme="minorBidi"/>
          <w:sz w:val="24"/>
          <w:szCs w:val="24"/>
        </w:rPr>
        <w:t xml:space="preserve">. </w:t>
      </w:r>
      <w:r w:rsidR="00936CA4" w:rsidRPr="00A96A20">
        <w:rPr>
          <w:rFonts w:asciiTheme="minorBidi" w:hAnsiTheme="minorBidi"/>
          <w:sz w:val="24"/>
          <w:szCs w:val="24"/>
        </w:rPr>
        <w:t xml:space="preserve">This </w:t>
      </w:r>
      <w:r w:rsidR="008E1688" w:rsidRPr="00A96A20">
        <w:rPr>
          <w:rFonts w:asciiTheme="minorBidi" w:hAnsiTheme="minorBidi"/>
          <w:sz w:val="24"/>
          <w:szCs w:val="24"/>
        </w:rPr>
        <w:t>point</w:t>
      </w:r>
      <w:r w:rsidR="00902DBA" w:rsidRPr="00A96A20">
        <w:rPr>
          <w:rFonts w:asciiTheme="minorBidi" w:hAnsiTheme="minorBidi"/>
          <w:sz w:val="24"/>
          <w:szCs w:val="24"/>
        </w:rPr>
        <w:t>s</w:t>
      </w:r>
      <w:r w:rsidR="008E1688" w:rsidRPr="00A96A20">
        <w:rPr>
          <w:rFonts w:asciiTheme="minorBidi" w:hAnsiTheme="minorBidi"/>
          <w:sz w:val="24"/>
          <w:szCs w:val="24"/>
        </w:rPr>
        <w:t xml:space="preserve"> to</w:t>
      </w:r>
      <w:r w:rsidR="00EA43B2" w:rsidRPr="00A96A20">
        <w:rPr>
          <w:rFonts w:asciiTheme="minorBidi" w:hAnsiTheme="minorBidi"/>
          <w:sz w:val="24"/>
          <w:szCs w:val="24"/>
        </w:rPr>
        <w:t xml:space="preserve"> the </w:t>
      </w:r>
      <w:r w:rsidR="008E1688" w:rsidRPr="00A96A20">
        <w:rPr>
          <w:rFonts w:asciiTheme="minorBidi" w:hAnsiTheme="minorBidi"/>
          <w:sz w:val="24"/>
          <w:szCs w:val="24"/>
        </w:rPr>
        <w:t>manner</w:t>
      </w:r>
      <w:r w:rsidR="00EA43B2" w:rsidRPr="00A96A20">
        <w:rPr>
          <w:rFonts w:asciiTheme="minorBidi" w:hAnsiTheme="minorBidi"/>
          <w:sz w:val="24"/>
          <w:szCs w:val="24"/>
        </w:rPr>
        <w:t xml:space="preserve"> in which </w:t>
      </w:r>
      <w:r w:rsidR="008E1688" w:rsidRPr="00A96A20">
        <w:rPr>
          <w:rFonts w:asciiTheme="minorBidi" w:hAnsiTheme="minorBidi"/>
          <w:sz w:val="24"/>
          <w:szCs w:val="24"/>
        </w:rPr>
        <w:t>God</w:t>
      </w:r>
      <w:r w:rsidR="00EA43B2" w:rsidRPr="00A96A20">
        <w:rPr>
          <w:rFonts w:asciiTheme="minorBidi" w:hAnsiTheme="minorBidi"/>
          <w:sz w:val="24"/>
          <w:szCs w:val="24"/>
        </w:rPr>
        <w:t xml:space="preserve"> wreaks havoc with Israel’s splendor. </w:t>
      </w:r>
      <w:r w:rsidR="00902DBA" w:rsidRPr="00A96A20">
        <w:rPr>
          <w:rFonts w:asciiTheme="minorBidi" w:hAnsiTheme="minorBidi"/>
          <w:sz w:val="24"/>
          <w:szCs w:val="24"/>
        </w:rPr>
        <w:t>Possibly</w:t>
      </w:r>
      <w:r w:rsidR="00EA43B2" w:rsidRPr="00A96A20">
        <w:rPr>
          <w:rFonts w:asciiTheme="minorBidi" w:hAnsiTheme="minorBidi"/>
          <w:sz w:val="24"/>
          <w:szCs w:val="24"/>
        </w:rPr>
        <w:t>,</w:t>
      </w:r>
      <w:r w:rsidR="00902DBA" w:rsidRPr="00A96A20">
        <w:rPr>
          <w:rFonts w:asciiTheme="minorBidi" w:hAnsiTheme="minorBidi"/>
          <w:sz w:val="24"/>
          <w:szCs w:val="24"/>
        </w:rPr>
        <w:t xml:space="preserve"> however,</w:t>
      </w:r>
      <w:r w:rsidR="00EA43B2" w:rsidRPr="00A96A20">
        <w:rPr>
          <w:rFonts w:asciiTheme="minorBidi" w:hAnsiTheme="minorBidi"/>
          <w:sz w:val="24"/>
          <w:szCs w:val="24"/>
        </w:rPr>
        <w:t xml:space="preserve"> </w:t>
      </w:r>
      <w:r w:rsidRPr="00A96A20">
        <w:rPr>
          <w:rFonts w:asciiTheme="minorBidi" w:hAnsiTheme="minorBidi"/>
          <w:i/>
          <w:iCs/>
          <w:sz w:val="24"/>
          <w:szCs w:val="24"/>
        </w:rPr>
        <w:t>Tif</w:t>
      </w:r>
      <w:r w:rsidR="00EA43B2" w:rsidRPr="00A96A20">
        <w:rPr>
          <w:rFonts w:asciiTheme="minorBidi" w:hAnsiTheme="minorBidi"/>
          <w:i/>
          <w:iCs/>
          <w:sz w:val="24"/>
          <w:szCs w:val="24"/>
        </w:rPr>
        <w:t>eret</w:t>
      </w:r>
      <w:r w:rsidR="00EA43B2" w:rsidRPr="00A96A20">
        <w:rPr>
          <w:rFonts w:asciiTheme="minorBidi" w:hAnsiTheme="minorBidi"/>
          <w:sz w:val="24"/>
          <w:szCs w:val="24"/>
        </w:rPr>
        <w:t xml:space="preserve"> </w:t>
      </w:r>
      <w:r w:rsidR="00EA43B2" w:rsidRPr="00A96A20">
        <w:rPr>
          <w:rFonts w:asciiTheme="minorBidi" w:hAnsiTheme="minorBidi"/>
          <w:i/>
          <w:iCs/>
          <w:sz w:val="24"/>
          <w:szCs w:val="24"/>
        </w:rPr>
        <w:t>Yisrael</w:t>
      </w:r>
      <w:r w:rsidR="00EA43B2" w:rsidRPr="00A96A20">
        <w:rPr>
          <w:rFonts w:asciiTheme="minorBidi" w:hAnsiTheme="minorBidi"/>
          <w:sz w:val="24"/>
          <w:szCs w:val="24"/>
        </w:rPr>
        <w:t xml:space="preserve"> function</w:t>
      </w:r>
      <w:r w:rsidR="00902DBA" w:rsidRPr="00A96A20">
        <w:rPr>
          <w:rFonts w:asciiTheme="minorBidi" w:hAnsiTheme="minorBidi"/>
          <w:sz w:val="24"/>
          <w:szCs w:val="24"/>
        </w:rPr>
        <w:t>s</w:t>
      </w:r>
      <w:r w:rsidR="00EA43B2" w:rsidRPr="00A96A20">
        <w:rPr>
          <w:rFonts w:asciiTheme="minorBidi" w:hAnsiTheme="minorBidi"/>
          <w:sz w:val="24"/>
          <w:szCs w:val="24"/>
        </w:rPr>
        <w:t xml:space="preserve"> as an appellation for the Temple, referred to sometimes as Israel’s glory:</w:t>
      </w:r>
      <w:r w:rsidR="008E1688" w:rsidRPr="00A96A20">
        <w:rPr>
          <w:rStyle w:val="FootnoteReference"/>
          <w:rFonts w:asciiTheme="minorBidi" w:hAnsiTheme="minorBidi"/>
          <w:sz w:val="24"/>
          <w:szCs w:val="24"/>
        </w:rPr>
        <w:footnoteReference w:id="4"/>
      </w:r>
    </w:p>
    <w:p w:rsidR="007D1E39" w:rsidRPr="00A96A20" w:rsidRDefault="007D1E39" w:rsidP="00A96A20">
      <w:pPr>
        <w:autoSpaceDE w:val="0"/>
        <w:autoSpaceDN w:val="0"/>
        <w:adjustRightInd w:val="0"/>
        <w:spacing w:after="0" w:line="240" w:lineRule="auto"/>
        <w:ind w:left="720" w:right="720"/>
        <w:jc w:val="both"/>
        <w:rPr>
          <w:rFonts w:asciiTheme="minorBidi" w:hAnsiTheme="minorBidi"/>
          <w:sz w:val="24"/>
          <w:szCs w:val="24"/>
        </w:rPr>
      </w:pPr>
    </w:p>
    <w:p w:rsidR="00EA43B2" w:rsidRPr="00A96A20" w:rsidRDefault="00EA43B2" w:rsidP="00A96A20">
      <w:pPr>
        <w:autoSpaceDE w:val="0"/>
        <w:autoSpaceDN w:val="0"/>
        <w:adjustRightInd w:val="0"/>
        <w:spacing w:after="0" w:line="240" w:lineRule="auto"/>
        <w:ind w:left="720" w:right="720"/>
        <w:jc w:val="both"/>
        <w:rPr>
          <w:rFonts w:asciiTheme="minorBidi" w:hAnsiTheme="minorBidi"/>
          <w:sz w:val="24"/>
          <w:szCs w:val="24"/>
          <w:rtl/>
        </w:rPr>
      </w:pPr>
      <w:r w:rsidRPr="00A96A20">
        <w:rPr>
          <w:rFonts w:asciiTheme="minorBidi" w:hAnsiTheme="minorBidi"/>
          <w:sz w:val="24"/>
          <w:szCs w:val="24"/>
        </w:rPr>
        <w:t>The Holy Temple and our glory (</w:t>
      </w:r>
      <w:r w:rsidR="007D1E39" w:rsidRPr="00A96A20">
        <w:rPr>
          <w:rFonts w:asciiTheme="minorBidi" w:hAnsiTheme="minorBidi"/>
          <w:i/>
          <w:iCs/>
          <w:sz w:val="24"/>
          <w:szCs w:val="24"/>
        </w:rPr>
        <w:t>tif</w:t>
      </w:r>
      <w:r w:rsidRPr="00A96A20">
        <w:rPr>
          <w:rFonts w:asciiTheme="minorBidi" w:hAnsiTheme="minorBidi"/>
          <w:i/>
          <w:iCs/>
          <w:sz w:val="24"/>
          <w:szCs w:val="24"/>
        </w:rPr>
        <w:t>arteinu</w:t>
      </w:r>
      <w:r w:rsidR="000F629A" w:rsidRPr="00A96A20">
        <w:rPr>
          <w:rFonts w:asciiTheme="minorBidi" w:hAnsiTheme="minorBidi"/>
          <w:sz w:val="24"/>
          <w:szCs w:val="24"/>
        </w:rPr>
        <w:t>)</w:t>
      </w:r>
      <w:r w:rsidR="007D1E39" w:rsidRPr="00A96A20">
        <w:rPr>
          <w:rFonts w:asciiTheme="minorBidi" w:hAnsiTheme="minorBidi"/>
          <w:sz w:val="24"/>
          <w:szCs w:val="24"/>
        </w:rPr>
        <w:t>,</w:t>
      </w:r>
      <w:r w:rsidR="000F629A" w:rsidRPr="00A96A20">
        <w:rPr>
          <w:rFonts w:asciiTheme="minorBidi" w:hAnsiTheme="minorBidi"/>
          <w:sz w:val="24"/>
          <w:szCs w:val="24"/>
        </w:rPr>
        <w:t xml:space="preserve"> where</w:t>
      </w:r>
      <w:r w:rsidRPr="00A96A20">
        <w:rPr>
          <w:rFonts w:asciiTheme="minorBidi" w:hAnsiTheme="minorBidi"/>
          <w:sz w:val="24"/>
          <w:szCs w:val="24"/>
        </w:rPr>
        <w:t xml:space="preserve"> our father</w:t>
      </w:r>
      <w:r w:rsidR="000F629A" w:rsidRPr="00A96A20">
        <w:rPr>
          <w:rFonts w:asciiTheme="minorBidi" w:hAnsiTheme="minorBidi"/>
          <w:sz w:val="24"/>
          <w:szCs w:val="24"/>
        </w:rPr>
        <w:t>s</w:t>
      </w:r>
      <w:r w:rsidRPr="00A96A20">
        <w:rPr>
          <w:rFonts w:asciiTheme="minorBidi" w:hAnsiTheme="minorBidi"/>
          <w:sz w:val="24"/>
          <w:szCs w:val="24"/>
        </w:rPr>
        <w:t xml:space="preserve"> praised</w:t>
      </w:r>
      <w:r w:rsidR="000F629A" w:rsidRPr="00A96A20">
        <w:rPr>
          <w:rFonts w:asciiTheme="minorBidi" w:hAnsiTheme="minorBidi"/>
          <w:sz w:val="24"/>
          <w:szCs w:val="24"/>
        </w:rPr>
        <w:t xml:space="preserve"> You</w:t>
      </w:r>
      <w:r w:rsidR="007D1E39" w:rsidRPr="00A96A20">
        <w:rPr>
          <w:rFonts w:asciiTheme="minorBidi" w:hAnsiTheme="minorBidi"/>
          <w:sz w:val="24"/>
          <w:szCs w:val="24"/>
        </w:rPr>
        <w:t>,</w:t>
      </w:r>
      <w:r w:rsidRPr="00A96A20">
        <w:rPr>
          <w:rFonts w:asciiTheme="minorBidi" w:hAnsiTheme="minorBidi"/>
          <w:sz w:val="24"/>
          <w:szCs w:val="24"/>
        </w:rPr>
        <w:t xml:space="preserve"> has become a burning fire</w:t>
      </w:r>
      <w:r w:rsidR="000F629A" w:rsidRPr="00A96A20">
        <w:rPr>
          <w:rFonts w:asciiTheme="minorBidi" w:hAnsiTheme="minorBidi"/>
          <w:sz w:val="24"/>
          <w:szCs w:val="24"/>
        </w:rPr>
        <w:t>,</w:t>
      </w:r>
      <w:r w:rsidRPr="00A96A20">
        <w:rPr>
          <w:rFonts w:asciiTheme="minorBidi" w:hAnsiTheme="minorBidi"/>
          <w:sz w:val="24"/>
          <w:szCs w:val="24"/>
        </w:rPr>
        <w:t xml:space="preserve"> and all of our precious delights have been destroyed</w:t>
      </w:r>
      <w:r w:rsidR="007D1E39" w:rsidRPr="00A96A20">
        <w:rPr>
          <w:rFonts w:asciiTheme="minorBidi" w:hAnsiTheme="minorBidi"/>
          <w:sz w:val="24"/>
          <w:szCs w:val="24"/>
        </w:rPr>
        <w:t>.</w:t>
      </w:r>
      <w:r w:rsidRPr="00A96A20">
        <w:rPr>
          <w:rFonts w:asciiTheme="minorBidi" w:hAnsiTheme="minorBidi"/>
          <w:sz w:val="24"/>
          <w:szCs w:val="24"/>
        </w:rPr>
        <w:t xml:space="preserve"> (</w:t>
      </w:r>
      <w:r w:rsidRPr="00A96A20">
        <w:rPr>
          <w:rFonts w:asciiTheme="minorBidi" w:hAnsiTheme="minorBidi"/>
          <w:i/>
          <w:iCs/>
          <w:sz w:val="24"/>
          <w:szCs w:val="24"/>
        </w:rPr>
        <w:t>Isaiah</w:t>
      </w:r>
      <w:r w:rsidRPr="00A96A20">
        <w:rPr>
          <w:rFonts w:asciiTheme="minorBidi" w:hAnsiTheme="minorBidi"/>
          <w:sz w:val="24"/>
          <w:szCs w:val="24"/>
        </w:rPr>
        <w:t xml:space="preserve"> 64:10</w:t>
      </w:r>
      <w:r w:rsidR="007D1E39" w:rsidRPr="00A96A20">
        <w:rPr>
          <w:rFonts w:asciiTheme="minorBidi" w:hAnsiTheme="minorBidi"/>
          <w:sz w:val="24"/>
          <w:szCs w:val="24"/>
        </w:rPr>
        <w:t>)</w:t>
      </w: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p>
    <w:p w:rsidR="00EA43B2" w:rsidRPr="00A96A20" w:rsidRDefault="00A50E46"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T</w:t>
      </w:r>
      <w:r w:rsidR="00EA43B2" w:rsidRPr="00A96A20">
        <w:rPr>
          <w:rFonts w:asciiTheme="minorBidi" w:hAnsiTheme="minorBidi"/>
          <w:sz w:val="24"/>
          <w:szCs w:val="24"/>
        </w:rPr>
        <w:t xml:space="preserve">he phrase </w:t>
      </w:r>
      <w:r w:rsidR="00EA43B2" w:rsidRPr="00A96A20">
        <w:rPr>
          <w:rFonts w:asciiTheme="minorBidi" w:hAnsiTheme="minorBidi"/>
          <w:i/>
          <w:iCs/>
          <w:sz w:val="24"/>
          <w:szCs w:val="24"/>
        </w:rPr>
        <w:t>hadom</w:t>
      </w:r>
      <w:r w:rsidR="00EA43B2" w:rsidRPr="00A96A20">
        <w:rPr>
          <w:rFonts w:asciiTheme="minorBidi" w:hAnsiTheme="minorBidi"/>
          <w:sz w:val="24"/>
          <w:szCs w:val="24"/>
        </w:rPr>
        <w:t xml:space="preserve"> </w:t>
      </w:r>
      <w:r w:rsidR="00EA43B2" w:rsidRPr="00A96A20">
        <w:rPr>
          <w:rFonts w:asciiTheme="minorBidi" w:hAnsiTheme="minorBidi"/>
          <w:i/>
          <w:iCs/>
          <w:sz w:val="24"/>
          <w:szCs w:val="24"/>
        </w:rPr>
        <w:t>raglav</w:t>
      </w:r>
      <w:r w:rsidR="00EA43B2" w:rsidRPr="00A96A20">
        <w:rPr>
          <w:rFonts w:asciiTheme="minorBidi" w:hAnsiTheme="minorBidi"/>
          <w:sz w:val="24"/>
          <w:szCs w:val="24"/>
        </w:rPr>
        <w:t xml:space="preserve"> </w:t>
      </w:r>
      <w:r w:rsidR="0087591C" w:rsidRPr="00A96A20">
        <w:rPr>
          <w:rFonts w:asciiTheme="minorBidi" w:hAnsiTheme="minorBidi"/>
          <w:sz w:val="24"/>
          <w:szCs w:val="24"/>
        </w:rPr>
        <w:t xml:space="preserve">(footstool) </w:t>
      </w:r>
      <w:r w:rsidRPr="00A96A20">
        <w:rPr>
          <w:rFonts w:asciiTheme="minorBidi" w:hAnsiTheme="minorBidi"/>
          <w:sz w:val="24"/>
          <w:szCs w:val="24"/>
        </w:rPr>
        <w:t>is an anthropomorphism that allude</w:t>
      </w:r>
      <w:r w:rsidR="00EA43B2" w:rsidRPr="00A96A20">
        <w:rPr>
          <w:rFonts w:asciiTheme="minorBidi" w:hAnsiTheme="minorBidi"/>
          <w:sz w:val="24"/>
          <w:szCs w:val="24"/>
        </w:rPr>
        <w:t xml:space="preserve">s to the notion that God rests His </w:t>
      </w:r>
      <w:r w:rsidR="0087591C" w:rsidRPr="00A96A20">
        <w:rPr>
          <w:rFonts w:asciiTheme="minorBidi" w:hAnsiTheme="minorBidi"/>
          <w:sz w:val="24"/>
          <w:szCs w:val="24"/>
        </w:rPr>
        <w:t>“</w:t>
      </w:r>
      <w:r w:rsidR="00EA43B2" w:rsidRPr="00A96A20">
        <w:rPr>
          <w:rFonts w:asciiTheme="minorBidi" w:hAnsiTheme="minorBidi"/>
          <w:sz w:val="24"/>
          <w:szCs w:val="24"/>
        </w:rPr>
        <w:t>feet</w:t>
      </w:r>
      <w:r w:rsidR="0087591C" w:rsidRPr="00A96A20">
        <w:rPr>
          <w:rFonts w:asciiTheme="minorBidi" w:hAnsiTheme="minorBidi"/>
          <w:sz w:val="24"/>
          <w:szCs w:val="24"/>
        </w:rPr>
        <w:t>”</w:t>
      </w:r>
      <w:r w:rsidR="00EA43B2" w:rsidRPr="00A96A20">
        <w:rPr>
          <w:rFonts w:asciiTheme="minorBidi" w:hAnsiTheme="minorBidi"/>
          <w:sz w:val="24"/>
          <w:szCs w:val="24"/>
        </w:rPr>
        <w:t xml:space="preserve"> on earth.</w:t>
      </w:r>
      <w:r w:rsidR="00EA43B2" w:rsidRPr="00A96A20">
        <w:rPr>
          <w:rStyle w:val="FootnoteReference"/>
          <w:rFonts w:asciiTheme="minorBidi" w:hAnsiTheme="minorBidi"/>
          <w:sz w:val="24"/>
          <w:szCs w:val="24"/>
        </w:rPr>
        <w:footnoteReference w:id="5"/>
      </w:r>
      <w:r w:rsidR="00EA43B2" w:rsidRPr="00A96A20">
        <w:rPr>
          <w:rFonts w:asciiTheme="minorBidi" w:hAnsiTheme="minorBidi"/>
          <w:sz w:val="24"/>
          <w:szCs w:val="24"/>
        </w:rPr>
        <w:t xml:space="preserve"> This metaphor sometimes refers</w:t>
      </w:r>
      <w:r w:rsidR="00902DBA" w:rsidRPr="00A96A20">
        <w:rPr>
          <w:rFonts w:asciiTheme="minorBidi" w:hAnsiTheme="minorBidi"/>
          <w:sz w:val="24"/>
          <w:szCs w:val="24"/>
        </w:rPr>
        <w:t xml:space="preserve"> generally</w:t>
      </w:r>
      <w:r w:rsidR="00EA43B2" w:rsidRPr="00A96A20">
        <w:rPr>
          <w:rFonts w:asciiTheme="minorBidi" w:hAnsiTheme="minorBidi"/>
          <w:sz w:val="24"/>
          <w:szCs w:val="24"/>
        </w:rPr>
        <w:t xml:space="preserve"> to the Temple (e.g. </w:t>
      </w:r>
      <w:r w:rsidR="00EA43B2" w:rsidRPr="00A96A20">
        <w:rPr>
          <w:rFonts w:asciiTheme="minorBidi" w:hAnsiTheme="minorBidi"/>
          <w:i/>
          <w:iCs/>
          <w:sz w:val="24"/>
          <w:szCs w:val="24"/>
        </w:rPr>
        <w:t>Tehillim</w:t>
      </w:r>
      <w:r w:rsidR="00EA43B2" w:rsidRPr="00A96A20">
        <w:rPr>
          <w:rFonts w:asciiTheme="minorBidi" w:hAnsiTheme="minorBidi"/>
          <w:sz w:val="24"/>
          <w:szCs w:val="24"/>
        </w:rPr>
        <w:t xml:space="preserve"> 132:7),</w:t>
      </w:r>
      <w:r w:rsidR="00EA43B2" w:rsidRPr="00A96A20">
        <w:rPr>
          <w:rStyle w:val="FootnoteReference"/>
          <w:rFonts w:asciiTheme="minorBidi" w:hAnsiTheme="minorBidi"/>
          <w:sz w:val="24"/>
          <w:szCs w:val="24"/>
        </w:rPr>
        <w:footnoteReference w:id="6"/>
      </w:r>
      <w:r w:rsidR="00EA43B2" w:rsidRPr="00A96A20">
        <w:rPr>
          <w:rFonts w:asciiTheme="minorBidi" w:hAnsiTheme="minorBidi"/>
          <w:sz w:val="24"/>
          <w:szCs w:val="24"/>
        </w:rPr>
        <w:t xml:space="preserve"> </w:t>
      </w:r>
      <w:r w:rsidR="00902DBA" w:rsidRPr="00A96A20">
        <w:rPr>
          <w:rFonts w:asciiTheme="minorBidi" w:hAnsiTheme="minorBidi"/>
          <w:sz w:val="24"/>
          <w:szCs w:val="24"/>
        </w:rPr>
        <w:t xml:space="preserve">while </w:t>
      </w:r>
      <w:r w:rsidR="0087591C" w:rsidRPr="00A96A20">
        <w:rPr>
          <w:rFonts w:asciiTheme="minorBidi" w:hAnsiTheme="minorBidi"/>
          <w:sz w:val="24"/>
          <w:szCs w:val="24"/>
        </w:rPr>
        <w:t>at times</w:t>
      </w:r>
      <w:r w:rsidR="00EA43B2" w:rsidRPr="00A96A20">
        <w:rPr>
          <w:rFonts w:asciiTheme="minorBidi" w:hAnsiTheme="minorBidi"/>
          <w:sz w:val="24"/>
          <w:szCs w:val="24"/>
        </w:rPr>
        <w:t xml:space="preserve"> </w:t>
      </w:r>
      <w:r w:rsidR="00902DBA" w:rsidRPr="00A96A20">
        <w:rPr>
          <w:rFonts w:asciiTheme="minorBidi" w:hAnsiTheme="minorBidi"/>
          <w:sz w:val="24"/>
          <w:szCs w:val="24"/>
        </w:rPr>
        <w:t xml:space="preserve">it refers </w:t>
      </w:r>
      <w:r w:rsidR="00EA43B2" w:rsidRPr="00A96A20">
        <w:rPr>
          <w:rFonts w:asciiTheme="minorBidi" w:hAnsiTheme="minorBidi"/>
          <w:sz w:val="24"/>
          <w:szCs w:val="24"/>
        </w:rPr>
        <w:t xml:space="preserve">specifically to the </w:t>
      </w:r>
      <w:r w:rsidR="00EA43B2" w:rsidRPr="00A96A20">
        <w:rPr>
          <w:rFonts w:asciiTheme="minorBidi" w:hAnsiTheme="minorBidi"/>
          <w:i/>
          <w:iCs/>
          <w:sz w:val="24"/>
          <w:szCs w:val="24"/>
        </w:rPr>
        <w:t>aron</w:t>
      </w:r>
      <w:r w:rsidR="00902DBA" w:rsidRPr="00A96A20">
        <w:rPr>
          <w:rFonts w:asciiTheme="minorBidi" w:hAnsiTheme="minorBidi"/>
          <w:i/>
          <w:iCs/>
          <w:sz w:val="24"/>
          <w:szCs w:val="24"/>
        </w:rPr>
        <w:t xml:space="preserve"> </w:t>
      </w:r>
      <w:r w:rsidR="00902DBA" w:rsidRPr="00A96A20">
        <w:rPr>
          <w:rFonts w:asciiTheme="minorBidi" w:hAnsiTheme="minorBidi"/>
          <w:sz w:val="24"/>
          <w:szCs w:val="24"/>
        </w:rPr>
        <w:t>(ark)</w:t>
      </w:r>
      <w:r w:rsidR="00EA43B2" w:rsidRPr="00A96A20">
        <w:rPr>
          <w:rFonts w:asciiTheme="minorBidi" w:hAnsiTheme="minorBidi"/>
          <w:sz w:val="24"/>
          <w:szCs w:val="24"/>
        </w:rPr>
        <w:t xml:space="preserve">, the sole furniture in the </w:t>
      </w:r>
      <w:r w:rsidR="007D1E39" w:rsidRPr="00A96A20">
        <w:rPr>
          <w:rFonts w:asciiTheme="minorBidi" w:hAnsiTheme="minorBidi"/>
          <w:sz w:val="24"/>
          <w:szCs w:val="24"/>
        </w:rPr>
        <w:t>Holy</w:t>
      </w:r>
      <w:r w:rsidR="00EA43B2" w:rsidRPr="00A96A20">
        <w:rPr>
          <w:rFonts w:asciiTheme="minorBidi" w:hAnsiTheme="minorBidi"/>
          <w:sz w:val="24"/>
          <w:szCs w:val="24"/>
        </w:rPr>
        <w:t xml:space="preserve"> of </w:t>
      </w:r>
      <w:r w:rsidR="007D1E39" w:rsidRPr="00A96A20">
        <w:rPr>
          <w:rFonts w:asciiTheme="minorBidi" w:hAnsiTheme="minorBidi"/>
          <w:sz w:val="24"/>
          <w:szCs w:val="24"/>
        </w:rPr>
        <w:t>H</w:t>
      </w:r>
      <w:r w:rsidR="00EA43B2" w:rsidRPr="00A96A20">
        <w:rPr>
          <w:rFonts w:asciiTheme="minorBidi" w:hAnsiTheme="minorBidi"/>
          <w:sz w:val="24"/>
          <w:szCs w:val="24"/>
        </w:rPr>
        <w:t xml:space="preserve">olies (e.g. </w:t>
      </w:r>
      <w:r w:rsidR="00EA43B2" w:rsidRPr="00A96A20">
        <w:rPr>
          <w:rFonts w:asciiTheme="minorBidi" w:hAnsiTheme="minorBidi"/>
          <w:i/>
          <w:iCs/>
          <w:sz w:val="24"/>
          <w:szCs w:val="24"/>
        </w:rPr>
        <w:t>I</w:t>
      </w:r>
      <w:r w:rsidR="00EA43B2" w:rsidRPr="00A96A20">
        <w:rPr>
          <w:rFonts w:asciiTheme="minorBidi" w:hAnsiTheme="minorBidi"/>
          <w:sz w:val="24"/>
          <w:szCs w:val="24"/>
        </w:rPr>
        <w:t xml:space="preserve"> </w:t>
      </w:r>
      <w:r w:rsidR="00EA43B2" w:rsidRPr="00A96A20">
        <w:rPr>
          <w:rFonts w:asciiTheme="minorBidi" w:hAnsiTheme="minorBidi"/>
          <w:i/>
          <w:iCs/>
          <w:sz w:val="24"/>
          <w:szCs w:val="24"/>
        </w:rPr>
        <w:t>Chronicles</w:t>
      </w:r>
      <w:r w:rsidR="00EA43B2" w:rsidRPr="00A96A20">
        <w:rPr>
          <w:rFonts w:asciiTheme="minorBidi" w:hAnsiTheme="minorBidi"/>
          <w:sz w:val="24"/>
          <w:szCs w:val="24"/>
        </w:rPr>
        <w:t xml:space="preserve"> 28:2). A passage in </w:t>
      </w:r>
      <w:r w:rsidR="00EA43B2" w:rsidRPr="00A96A20">
        <w:rPr>
          <w:rFonts w:asciiTheme="minorBidi" w:hAnsiTheme="minorBidi"/>
          <w:i/>
          <w:iCs/>
          <w:sz w:val="24"/>
          <w:szCs w:val="24"/>
        </w:rPr>
        <w:t>Isaiah</w:t>
      </w:r>
      <w:r w:rsidR="0087591C" w:rsidRPr="00A96A20">
        <w:rPr>
          <w:rFonts w:asciiTheme="minorBidi" w:hAnsiTheme="minorBidi"/>
          <w:sz w:val="24"/>
          <w:szCs w:val="24"/>
        </w:rPr>
        <w:t xml:space="preserve"> 66:1</w:t>
      </w:r>
      <w:r w:rsidR="00EA43B2" w:rsidRPr="00A96A20">
        <w:rPr>
          <w:rFonts w:asciiTheme="minorBidi" w:hAnsiTheme="minorBidi"/>
          <w:sz w:val="24"/>
          <w:szCs w:val="24"/>
        </w:rPr>
        <w:t xml:space="preserve"> offers a </w:t>
      </w:r>
      <w:r w:rsidR="0087591C" w:rsidRPr="00A96A20">
        <w:rPr>
          <w:rFonts w:asciiTheme="minorBidi" w:hAnsiTheme="minorBidi"/>
          <w:sz w:val="24"/>
          <w:szCs w:val="24"/>
        </w:rPr>
        <w:t>broader</w:t>
      </w:r>
      <w:r w:rsidR="00EA43B2" w:rsidRPr="00A96A20">
        <w:rPr>
          <w:rFonts w:asciiTheme="minorBidi" w:hAnsiTheme="minorBidi"/>
          <w:sz w:val="24"/>
          <w:szCs w:val="24"/>
        </w:rPr>
        <w:t xml:space="preserve"> perspective, suggesting that all of the earth functions as God’s footstool.</w:t>
      </w:r>
      <w:r w:rsidR="00EA43B2" w:rsidRPr="00A96A20">
        <w:rPr>
          <w:rStyle w:val="FootnoteReference"/>
          <w:rFonts w:asciiTheme="minorBidi" w:hAnsiTheme="minorBidi"/>
          <w:sz w:val="24"/>
          <w:szCs w:val="24"/>
        </w:rPr>
        <w:footnoteReference w:id="7"/>
      </w:r>
      <w:r w:rsidR="00EA43B2" w:rsidRPr="00A96A20">
        <w:rPr>
          <w:rFonts w:asciiTheme="minorBidi" w:hAnsiTheme="minorBidi"/>
          <w:sz w:val="24"/>
          <w:szCs w:val="24"/>
        </w:rPr>
        <w:t xml:space="preserve"> In our verse, this metaphor </w:t>
      </w:r>
      <w:r w:rsidR="0087591C" w:rsidRPr="00A96A20">
        <w:rPr>
          <w:rFonts w:asciiTheme="minorBidi" w:hAnsiTheme="minorBidi"/>
          <w:sz w:val="24"/>
          <w:szCs w:val="24"/>
        </w:rPr>
        <w:t>could refer</w:t>
      </w:r>
      <w:r w:rsidR="00EA43B2" w:rsidRPr="00A96A20">
        <w:rPr>
          <w:rFonts w:asciiTheme="minorBidi" w:hAnsiTheme="minorBidi"/>
          <w:sz w:val="24"/>
          <w:szCs w:val="24"/>
        </w:rPr>
        <w:t xml:space="preserve"> to the Temple, the </w:t>
      </w:r>
      <w:r w:rsidR="00EA43B2" w:rsidRPr="00A96A20">
        <w:rPr>
          <w:rFonts w:asciiTheme="minorBidi" w:hAnsiTheme="minorBidi"/>
          <w:i/>
          <w:iCs/>
          <w:sz w:val="24"/>
          <w:szCs w:val="24"/>
        </w:rPr>
        <w:t>aron</w:t>
      </w:r>
      <w:r w:rsidR="00EA43B2" w:rsidRPr="00A96A20">
        <w:rPr>
          <w:rFonts w:asciiTheme="minorBidi" w:hAnsiTheme="minorBidi"/>
          <w:sz w:val="24"/>
          <w:szCs w:val="24"/>
        </w:rPr>
        <w:t>, or perhaps Jerusalem. God’s neglect of His footstool indicates that God deliberately ruptures the bond that previously linked heaven and earth, discontinuing His relationship with His nation.</w:t>
      </w:r>
    </w:p>
    <w:p w:rsidR="00EA43B2" w:rsidRPr="00A96A20" w:rsidRDefault="00EA43B2" w:rsidP="00A96A20">
      <w:pPr>
        <w:widowControl w:val="0"/>
        <w:autoSpaceDE w:val="0"/>
        <w:autoSpaceDN w:val="0"/>
        <w:adjustRightInd w:val="0"/>
        <w:spacing w:after="0" w:line="240" w:lineRule="auto"/>
        <w:jc w:val="both"/>
        <w:rPr>
          <w:rFonts w:asciiTheme="minorBidi" w:hAnsiTheme="minorBidi"/>
          <w:i/>
          <w:iCs/>
          <w:sz w:val="24"/>
          <w:szCs w:val="24"/>
        </w:rPr>
      </w:pPr>
    </w:p>
    <w:p w:rsidR="00EA43B2" w:rsidRPr="00A96A20" w:rsidRDefault="00EA43B2" w:rsidP="00A96A20">
      <w:pPr>
        <w:widowControl w:val="0"/>
        <w:autoSpaceDE w:val="0"/>
        <w:autoSpaceDN w:val="0"/>
        <w:adjustRightInd w:val="0"/>
        <w:spacing w:after="0" w:line="240" w:lineRule="auto"/>
        <w:jc w:val="both"/>
        <w:rPr>
          <w:rFonts w:asciiTheme="minorBidi" w:hAnsiTheme="minorBidi"/>
          <w:i/>
          <w:iCs/>
          <w:sz w:val="24"/>
          <w:szCs w:val="24"/>
        </w:rPr>
      </w:pPr>
      <w:r w:rsidRPr="00A96A20">
        <w:rPr>
          <w:rFonts w:asciiTheme="minorBidi" w:hAnsiTheme="minorBidi"/>
          <w:i/>
          <w:iCs/>
          <w:sz w:val="24"/>
          <w:szCs w:val="24"/>
        </w:rPr>
        <w:t>Verbs: Ya’iv; Hishlikh, Lo Zachar</w:t>
      </w:r>
    </w:p>
    <w:p w:rsidR="00EA43B2" w:rsidRPr="00A96A20" w:rsidRDefault="00EA43B2" w:rsidP="00A96A20">
      <w:pPr>
        <w:widowControl w:val="0"/>
        <w:autoSpaceDE w:val="0"/>
        <w:autoSpaceDN w:val="0"/>
        <w:adjustRightInd w:val="0"/>
        <w:spacing w:after="0" w:line="240" w:lineRule="auto"/>
        <w:jc w:val="both"/>
        <w:rPr>
          <w:rFonts w:asciiTheme="minorBidi" w:hAnsiTheme="minorBidi"/>
          <w:i/>
          <w:iCs/>
          <w:sz w:val="24"/>
          <w:szCs w:val="24"/>
        </w:rPr>
      </w:pPr>
    </w:p>
    <w:p w:rsidR="00EA43B2" w:rsidRPr="00A96A20" w:rsidRDefault="00EA43B2" w:rsidP="00A96A20">
      <w:pPr>
        <w:widowControl w:val="0"/>
        <w:autoSpaceDE w:val="0"/>
        <w:autoSpaceDN w:val="0"/>
        <w:adjustRightInd w:val="0"/>
        <w:spacing w:after="0" w:line="240" w:lineRule="auto"/>
        <w:jc w:val="both"/>
        <w:rPr>
          <w:rFonts w:asciiTheme="minorBidi" w:hAnsiTheme="minorBidi"/>
          <w:sz w:val="24"/>
          <w:szCs w:val="24"/>
        </w:rPr>
      </w:pPr>
      <w:r w:rsidRPr="00A96A20">
        <w:rPr>
          <w:rFonts w:asciiTheme="minorBidi" w:hAnsiTheme="minorBidi"/>
          <w:i/>
          <w:iCs/>
          <w:sz w:val="24"/>
          <w:szCs w:val="24"/>
        </w:rPr>
        <w:t>Ya’iv</w:t>
      </w:r>
      <w:r w:rsidR="00095313" w:rsidRPr="00A96A20">
        <w:rPr>
          <w:rFonts w:asciiTheme="minorBidi" w:hAnsiTheme="minorBidi"/>
          <w:sz w:val="24"/>
          <w:szCs w:val="24"/>
        </w:rPr>
        <w:t xml:space="preserve"> </w:t>
      </w:r>
      <w:r w:rsidR="00095313" w:rsidRPr="00A96A20">
        <w:rPr>
          <w:rFonts w:asciiTheme="minorBidi" w:hAnsiTheme="minorBidi"/>
          <w:i/>
          <w:iCs/>
          <w:sz w:val="24"/>
          <w:szCs w:val="24"/>
        </w:rPr>
        <w:t>(Becloud)</w:t>
      </w:r>
    </w:p>
    <w:p w:rsidR="00EA43B2" w:rsidRPr="00A96A20" w:rsidRDefault="00EA43B2" w:rsidP="00A96A20">
      <w:pPr>
        <w:widowControl w:val="0"/>
        <w:autoSpaceDE w:val="0"/>
        <w:autoSpaceDN w:val="0"/>
        <w:adjustRightInd w:val="0"/>
        <w:spacing w:after="0" w:line="240" w:lineRule="auto"/>
        <w:jc w:val="both"/>
        <w:rPr>
          <w:rFonts w:asciiTheme="minorBidi" w:hAnsiTheme="minorBidi"/>
          <w:i/>
          <w:iCs/>
          <w:sz w:val="24"/>
          <w:szCs w:val="24"/>
        </w:rPr>
      </w:pPr>
    </w:p>
    <w:p w:rsidR="00EA43B2" w:rsidRPr="00A96A20" w:rsidRDefault="00EA43B2" w:rsidP="00A96A20">
      <w:pPr>
        <w:widowControl w:val="0"/>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 xml:space="preserve">The obscurity of the initial verb in this chapter derives from its unusual verbal form. Some suggest that it is related to the word </w:t>
      </w:r>
      <w:r w:rsidRPr="00A96A20">
        <w:rPr>
          <w:rFonts w:asciiTheme="minorBidi" w:hAnsiTheme="minorBidi"/>
          <w:i/>
          <w:iCs/>
          <w:sz w:val="24"/>
          <w:szCs w:val="24"/>
        </w:rPr>
        <w:t>ta’av</w:t>
      </w:r>
      <w:r w:rsidR="00672168" w:rsidRPr="00A96A20">
        <w:rPr>
          <w:rFonts w:asciiTheme="minorBidi" w:hAnsiTheme="minorBidi"/>
          <w:sz w:val="24"/>
          <w:szCs w:val="24"/>
        </w:rPr>
        <w:t>,</w:t>
      </w:r>
      <w:r w:rsidRPr="00A96A20">
        <w:rPr>
          <w:rFonts w:asciiTheme="minorBidi" w:hAnsiTheme="minorBidi"/>
          <w:sz w:val="24"/>
          <w:szCs w:val="24"/>
        </w:rPr>
        <w:t xml:space="preserve"> abomination</w:t>
      </w:r>
      <w:r w:rsidR="00672168" w:rsidRPr="00A96A20">
        <w:rPr>
          <w:rFonts w:asciiTheme="minorBidi" w:hAnsiTheme="minorBidi"/>
          <w:sz w:val="24"/>
          <w:szCs w:val="24"/>
        </w:rPr>
        <w:t>,</w:t>
      </w:r>
      <w:r w:rsidRPr="00A96A20">
        <w:rPr>
          <w:rFonts w:asciiTheme="minorBidi" w:hAnsiTheme="minorBidi"/>
          <w:sz w:val="24"/>
          <w:szCs w:val="24"/>
        </w:rPr>
        <w:t xml:space="preserve"> </w:t>
      </w:r>
      <w:r w:rsidR="00672168" w:rsidRPr="00A96A20">
        <w:rPr>
          <w:rFonts w:asciiTheme="minorBidi" w:hAnsiTheme="minorBidi"/>
          <w:sz w:val="24"/>
          <w:szCs w:val="24"/>
        </w:rPr>
        <w:t>which in its verbal form would mean</w:t>
      </w:r>
      <w:r w:rsidRPr="00A96A20">
        <w:rPr>
          <w:rFonts w:asciiTheme="minorBidi" w:hAnsiTheme="minorBidi"/>
          <w:sz w:val="24"/>
          <w:szCs w:val="24"/>
        </w:rPr>
        <w:t xml:space="preserve"> to render something abhorrent,</w:t>
      </w:r>
      <w:r w:rsidRPr="00A96A20">
        <w:rPr>
          <w:rStyle w:val="FootnoteReference"/>
          <w:rFonts w:asciiTheme="minorBidi" w:hAnsiTheme="minorBidi"/>
          <w:sz w:val="24"/>
          <w:szCs w:val="24"/>
        </w:rPr>
        <w:footnoteReference w:id="8"/>
      </w:r>
      <w:r w:rsidRPr="00A96A20">
        <w:rPr>
          <w:rFonts w:asciiTheme="minorBidi" w:hAnsiTheme="minorBidi"/>
          <w:sz w:val="24"/>
          <w:szCs w:val="24"/>
        </w:rPr>
        <w:t xml:space="preserve"> perhaps even in a ritual sense (e.g. </w:t>
      </w:r>
      <w:r w:rsidRPr="00A96A20">
        <w:rPr>
          <w:rFonts w:asciiTheme="minorBidi" w:hAnsiTheme="minorBidi"/>
          <w:i/>
          <w:iCs/>
          <w:sz w:val="24"/>
          <w:szCs w:val="24"/>
        </w:rPr>
        <w:t>Ezekiel</w:t>
      </w:r>
      <w:r w:rsidRPr="00A96A20">
        <w:rPr>
          <w:rFonts w:asciiTheme="minorBidi" w:hAnsiTheme="minorBidi"/>
          <w:sz w:val="24"/>
          <w:szCs w:val="24"/>
        </w:rPr>
        <w:t xml:space="preserve"> 16:52).</w:t>
      </w:r>
      <w:r w:rsidRPr="00A96A20">
        <w:rPr>
          <w:rStyle w:val="FootnoteReference"/>
          <w:rFonts w:asciiTheme="minorBidi" w:hAnsiTheme="minorBidi"/>
          <w:sz w:val="24"/>
          <w:szCs w:val="24"/>
        </w:rPr>
        <w:footnoteReference w:id="9"/>
      </w:r>
      <w:r w:rsidRPr="00A96A20">
        <w:rPr>
          <w:rFonts w:asciiTheme="minorBidi" w:hAnsiTheme="minorBidi"/>
          <w:sz w:val="24"/>
          <w:szCs w:val="24"/>
        </w:rPr>
        <w:t xml:space="preserve"> This wo</w:t>
      </w:r>
      <w:r w:rsidR="00095313" w:rsidRPr="00A96A20">
        <w:rPr>
          <w:rFonts w:asciiTheme="minorBidi" w:hAnsiTheme="minorBidi"/>
          <w:sz w:val="24"/>
          <w:szCs w:val="24"/>
        </w:rPr>
        <w:t>uld suggest</w:t>
      </w:r>
      <w:r w:rsidRPr="00A96A20">
        <w:rPr>
          <w:rFonts w:asciiTheme="minorBidi" w:hAnsiTheme="minorBidi"/>
          <w:sz w:val="24"/>
          <w:szCs w:val="24"/>
        </w:rPr>
        <w:t xml:space="preserve"> that God brought filth </w:t>
      </w:r>
      <w:r w:rsidR="00672168" w:rsidRPr="00A96A20">
        <w:rPr>
          <w:rFonts w:asciiTheme="minorBidi" w:hAnsiTheme="minorBidi"/>
          <w:sz w:val="24"/>
          <w:szCs w:val="24"/>
        </w:rPr>
        <w:t xml:space="preserve">and contamination upon Bat Zion </w:t>
      </w:r>
      <w:r w:rsidR="007D1E39" w:rsidRPr="00A96A20">
        <w:rPr>
          <w:rFonts w:asciiTheme="minorBidi" w:hAnsiTheme="minorBidi"/>
          <w:sz w:val="24"/>
          <w:szCs w:val="24"/>
        </w:rPr>
        <w:t>–</w:t>
      </w:r>
      <w:r w:rsidRPr="00A96A20">
        <w:rPr>
          <w:rFonts w:asciiTheme="minorBidi" w:hAnsiTheme="minorBidi"/>
          <w:sz w:val="24"/>
          <w:szCs w:val="24"/>
        </w:rPr>
        <w:t xml:space="preserve"> a fitting punishment for those who brought abominations into the Temple (</w:t>
      </w:r>
      <w:r w:rsidRPr="00A96A20">
        <w:rPr>
          <w:rFonts w:asciiTheme="minorBidi" w:hAnsiTheme="minorBidi"/>
          <w:i/>
          <w:iCs/>
          <w:sz w:val="24"/>
          <w:szCs w:val="24"/>
        </w:rPr>
        <w:t>Ezekiel</w:t>
      </w:r>
      <w:r w:rsidRPr="00A96A20">
        <w:rPr>
          <w:rFonts w:asciiTheme="minorBidi" w:hAnsiTheme="minorBidi"/>
          <w:sz w:val="24"/>
          <w:szCs w:val="24"/>
        </w:rPr>
        <w:t xml:space="preserve"> 5:11). While this meaning certainly fits with the context, there is no other occasion</w:t>
      </w:r>
      <w:r w:rsidR="00282A8A" w:rsidRPr="00A96A20">
        <w:rPr>
          <w:rFonts w:asciiTheme="minorBidi" w:hAnsiTheme="minorBidi"/>
          <w:sz w:val="24"/>
          <w:szCs w:val="24"/>
        </w:rPr>
        <w:t xml:space="preserve"> in which the verbal form of the</w:t>
      </w:r>
      <w:r w:rsidRPr="00A96A20">
        <w:rPr>
          <w:rFonts w:asciiTheme="minorBidi" w:hAnsiTheme="minorBidi"/>
          <w:sz w:val="24"/>
          <w:szCs w:val="24"/>
        </w:rPr>
        <w:t xml:space="preserve"> word</w:t>
      </w:r>
      <w:r w:rsidR="00282A8A" w:rsidRPr="00A96A20">
        <w:rPr>
          <w:rFonts w:asciiTheme="minorBidi" w:hAnsiTheme="minorBidi"/>
          <w:sz w:val="24"/>
          <w:szCs w:val="24"/>
        </w:rPr>
        <w:t xml:space="preserve"> </w:t>
      </w:r>
      <w:r w:rsidR="00282A8A" w:rsidRPr="00A96A20">
        <w:rPr>
          <w:rFonts w:asciiTheme="minorBidi" w:hAnsiTheme="minorBidi"/>
          <w:i/>
          <w:iCs/>
          <w:sz w:val="24"/>
          <w:szCs w:val="24"/>
        </w:rPr>
        <w:t>ta’av</w:t>
      </w:r>
      <w:r w:rsidRPr="00A96A20">
        <w:rPr>
          <w:rFonts w:asciiTheme="minorBidi" w:hAnsiTheme="minorBidi"/>
          <w:sz w:val="24"/>
          <w:szCs w:val="24"/>
        </w:rPr>
        <w:t xml:space="preserve"> appears without the letter </w:t>
      </w:r>
      <w:r w:rsidRPr="00A96A20">
        <w:rPr>
          <w:rFonts w:asciiTheme="minorBidi" w:hAnsiTheme="minorBidi"/>
          <w:i/>
          <w:iCs/>
          <w:sz w:val="24"/>
          <w:szCs w:val="24"/>
        </w:rPr>
        <w:t>tav</w:t>
      </w:r>
      <w:r w:rsidRPr="00A96A20">
        <w:rPr>
          <w:rFonts w:asciiTheme="minorBidi" w:hAnsiTheme="minorBidi"/>
          <w:sz w:val="24"/>
          <w:szCs w:val="24"/>
        </w:rPr>
        <w:t xml:space="preserve">. </w:t>
      </w:r>
    </w:p>
    <w:p w:rsidR="00EA43B2" w:rsidRPr="00A96A20" w:rsidRDefault="00EA43B2" w:rsidP="00A96A20">
      <w:pPr>
        <w:widowControl w:val="0"/>
        <w:autoSpaceDE w:val="0"/>
        <w:autoSpaceDN w:val="0"/>
        <w:adjustRightInd w:val="0"/>
        <w:spacing w:after="0" w:line="240" w:lineRule="auto"/>
        <w:jc w:val="both"/>
        <w:rPr>
          <w:rFonts w:asciiTheme="minorBidi" w:hAnsiTheme="minorBidi"/>
          <w:sz w:val="24"/>
          <w:szCs w:val="24"/>
        </w:rPr>
      </w:pPr>
    </w:p>
    <w:p w:rsidR="00EA43B2" w:rsidRPr="00A96A20" w:rsidRDefault="00EA43B2" w:rsidP="00A96A20">
      <w:pPr>
        <w:widowControl w:val="0"/>
        <w:autoSpaceDE w:val="0"/>
        <w:autoSpaceDN w:val="0"/>
        <w:adjustRightInd w:val="0"/>
        <w:spacing w:after="0" w:line="240" w:lineRule="auto"/>
        <w:jc w:val="both"/>
        <w:rPr>
          <w:rFonts w:asciiTheme="minorBidi" w:hAnsiTheme="minorBidi"/>
          <w:sz w:val="24"/>
          <w:szCs w:val="24"/>
          <w:rtl/>
        </w:rPr>
      </w:pPr>
      <w:r w:rsidRPr="00A96A20">
        <w:rPr>
          <w:rFonts w:asciiTheme="minorBidi" w:hAnsiTheme="minorBidi"/>
          <w:sz w:val="24"/>
          <w:szCs w:val="24"/>
        </w:rPr>
        <w:t xml:space="preserve">More likely (as I have translated above), the word </w:t>
      </w:r>
      <w:r w:rsidRPr="00A96A20">
        <w:rPr>
          <w:rFonts w:asciiTheme="minorBidi" w:hAnsiTheme="minorBidi"/>
          <w:i/>
          <w:iCs/>
          <w:sz w:val="24"/>
          <w:szCs w:val="24"/>
        </w:rPr>
        <w:t>ya’iv</w:t>
      </w:r>
      <w:r w:rsidRPr="00A96A20">
        <w:rPr>
          <w:rFonts w:asciiTheme="minorBidi" w:hAnsiTheme="minorBidi"/>
          <w:sz w:val="24"/>
          <w:szCs w:val="24"/>
        </w:rPr>
        <w:t xml:space="preserve"> is the verbal form of the </w:t>
      </w:r>
      <w:r w:rsidRPr="00A96A20">
        <w:rPr>
          <w:rFonts w:asciiTheme="minorBidi" w:hAnsiTheme="minorBidi"/>
          <w:sz w:val="24"/>
          <w:szCs w:val="24"/>
        </w:rPr>
        <w:lastRenderedPageBreak/>
        <w:t xml:space="preserve">word </w:t>
      </w:r>
      <w:r w:rsidRPr="00A96A20">
        <w:rPr>
          <w:rFonts w:asciiTheme="minorBidi" w:hAnsiTheme="minorBidi"/>
          <w:i/>
          <w:iCs/>
          <w:sz w:val="24"/>
          <w:szCs w:val="24"/>
        </w:rPr>
        <w:t>av</w:t>
      </w:r>
      <w:r w:rsidRPr="00A96A20">
        <w:rPr>
          <w:rFonts w:asciiTheme="minorBidi" w:hAnsiTheme="minorBidi"/>
          <w:sz w:val="24"/>
          <w:szCs w:val="24"/>
        </w:rPr>
        <w:t xml:space="preserve">, which generally means a thicket of clouds or a mass that obscures the light (e.g. </w:t>
      </w:r>
      <w:r w:rsidRPr="00A96A20">
        <w:rPr>
          <w:rFonts w:asciiTheme="minorBidi" w:hAnsiTheme="minorBidi"/>
          <w:i/>
          <w:iCs/>
          <w:sz w:val="24"/>
          <w:szCs w:val="24"/>
        </w:rPr>
        <w:t>II</w:t>
      </w:r>
      <w:r w:rsidRPr="00A96A20">
        <w:rPr>
          <w:rFonts w:asciiTheme="minorBidi" w:hAnsiTheme="minorBidi"/>
          <w:sz w:val="24"/>
          <w:szCs w:val="24"/>
        </w:rPr>
        <w:t xml:space="preserve"> </w:t>
      </w:r>
      <w:r w:rsidRPr="00A96A20">
        <w:rPr>
          <w:rFonts w:asciiTheme="minorBidi" w:hAnsiTheme="minorBidi"/>
          <w:i/>
          <w:iCs/>
          <w:sz w:val="24"/>
          <w:szCs w:val="24"/>
        </w:rPr>
        <w:t>Samuel</w:t>
      </w:r>
      <w:r w:rsidRPr="00A96A20">
        <w:rPr>
          <w:rFonts w:asciiTheme="minorBidi" w:hAnsiTheme="minorBidi"/>
          <w:sz w:val="24"/>
          <w:szCs w:val="24"/>
        </w:rPr>
        <w:t xml:space="preserve"> 22:12; </w:t>
      </w:r>
      <w:r w:rsidRPr="00A96A20">
        <w:rPr>
          <w:rFonts w:asciiTheme="minorBidi" w:hAnsiTheme="minorBidi"/>
          <w:i/>
          <w:iCs/>
          <w:sz w:val="24"/>
          <w:szCs w:val="24"/>
        </w:rPr>
        <w:t>Isaiah</w:t>
      </w:r>
      <w:r w:rsidRPr="00A96A20">
        <w:rPr>
          <w:rFonts w:asciiTheme="minorBidi" w:hAnsiTheme="minorBidi"/>
          <w:sz w:val="24"/>
          <w:szCs w:val="24"/>
        </w:rPr>
        <w:t xml:space="preserve"> 25:5). In its verbal form, this word would mean that God plunged Jerusalem into darkness.</w:t>
      </w:r>
      <w:r w:rsidRPr="00A96A20">
        <w:rPr>
          <w:rStyle w:val="FootnoteReference"/>
          <w:rFonts w:asciiTheme="minorBidi" w:hAnsiTheme="minorBidi"/>
          <w:sz w:val="24"/>
          <w:szCs w:val="24"/>
        </w:rPr>
        <w:footnoteReference w:id="10"/>
      </w:r>
      <w:r w:rsidRPr="00A96A20">
        <w:rPr>
          <w:rFonts w:asciiTheme="minorBidi" w:hAnsiTheme="minorBidi"/>
          <w:sz w:val="24"/>
          <w:szCs w:val="24"/>
        </w:rPr>
        <w:t xml:space="preserve"> Darkness suggests impending doom; its ominous presence supplants the light, warmth, and guidance that was formerly present in God’s holy city.</w:t>
      </w:r>
      <w:r w:rsidRPr="00A96A20">
        <w:rPr>
          <w:rStyle w:val="FootnoteReference"/>
          <w:rFonts w:asciiTheme="minorBidi" w:hAnsiTheme="minorBidi"/>
          <w:sz w:val="24"/>
          <w:szCs w:val="24"/>
        </w:rPr>
        <w:footnoteReference w:id="11"/>
      </w:r>
      <w:r w:rsidRPr="00A96A20">
        <w:rPr>
          <w:rFonts w:asciiTheme="minorBidi" w:hAnsiTheme="minorBidi"/>
          <w:sz w:val="24"/>
          <w:szCs w:val="24"/>
        </w:rPr>
        <w:t xml:space="preserve"> Biblical passages often describe God as a source of light (e.g.</w:t>
      </w:r>
      <w:r w:rsidRPr="00A96A20">
        <w:rPr>
          <w:rFonts w:asciiTheme="minorBidi" w:hAnsiTheme="minorBidi"/>
          <w:i/>
          <w:iCs/>
          <w:sz w:val="24"/>
          <w:szCs w:val="24"/>
        </w:rPr>
        <w:t xml:space="preserve"> Tehillim</w:t>
      </w:r>
      <w:r w:rsidRPr="00A96A20">
        <w:rPr>
          <w:rFonts w:asciiTheme="minorBidi" w:hAnsiTheme="minorBidi"/>
          <w:sz w:val="24"/>
          <w:szCs w:val="24"/>
        </w:rPr>
        <w:t xml:space="preserve"> 27:1; </w:t>
      </w:r>
      <w:r w:rsidRPr="00A96A20">
        <w:rPr>
          <w:rFonts w:asciiTheme="minorBidi" w:hAnsiTheme="minorBidi"/>
          <w:i/>
          <w:iCs/>
          <w:sz w:val="24"/>
          <w:szCs w:val="24"/>
        </w:rPr>
        <w:t>Micah</w:t>
      </w:r>
      <w:r w:rsidRPr="00A96A20">
        <w:rPr>
          <w:rFonts w:asciiTheme="minorBidi" w:hAnsiTheme="minorBidi"/>
          <w:sz w:val="24"/>
          <w:szCs w:val="24"/>
        </w:rPr>
        <w:t xml:space="preserve"> 7:9; </w:t>
      </w:r>
      <w:r w:rsidRPr="00A96A20">
        <w:rPr>
          <w:rFonts w:asciiTheme="minorBidi" w:hAnsiTheme="minorBidi"/>
          <w:i/>
          <w:iCs/>
          <w:sz w:val="24"/>
          <w:szCs w:val="24"/>
        </w:rPr>
        <w:t>Isaiah</w:t>
      </w:r>
      <w:r w:rsidRPr="00A96A20">
        <w:rPr>
          <w:rFonts w:asciiTheme="minorBidi" w:hAnsiTheme="minorBidi"/>
          <w:sz w:val="24"/>
          <w:szCs w:val="24"/>
        </w:rPr>
        <w:t xml:space="preserve"> 60:19), and </w:t>
      </w:r>
      <w:r w:rsidRPr="00A96A20">
        <w:rPr>
          <w:rFonts w:asciiTheme="minorBidi" w:hAnsiTheme="minorBidi"/>
          <w:i/>
          <w:iCs/>
          <w:sz w:val="24"/>
          <w:szCs w:val="24"/>
        </w:rPr>
        <w:t>Bereishit</w:t>
      </w:r>
      <w:r w:rsidRPr="00A96A20">
        <w:rPr>
          <w:rFonts w:asciiTheme="minorBidi" w:hAnsiTheme="minorBidi"/>
          <w:sz w:val="24"/>
          <w:szCs w:val="24"/>
        </w:rPr>
        <w:t xml:space="preserve"> </w:t>
      </w:r>
      <w:r w:rsidRPr="00A96A20">
        <w:rPr>
          <w:rFonts w:asciiTheme="minorBidi" w:hAnsiTheme="minorBidi"/>
          <w:i/>
          <w:iCs/>
          <w:sz w:val="24"/>
          <w:szCs w:val="24"/>
        </w:rPr>
        <w:t>Rabba</w:t>
      </w:r>
      <w:r w:rsidRPr="00A96A20">
        <w:rPr>
          <w:rFonts w:asciiTheme="minorBidi" w:hAnsiTheme="minorBidi"/>
          <w:sz w:val="24"/>
          <w:szCs w:val="24"/>
        </w:rPr>
        <w:t xml:space="preserve"> 59:24 describes the light of Jerusalem, which emanates from God’s presence in the city. It fol</w:t>
      </w:r>
      <w:r w:rsidR="00D82C4B" w:rsidRPr="00A96A20">
        <w:rPr>
          <w:rFonts w:asciiTheme="minorBidi" w:hAnsiTheme="minorBidi"/>
          <w:sz w:val="24"/>
          <w:szCs w:val="24"/>
        </w:rPr>
        <w:t>lows that when God</w:t>
      </w:r>
      <w:r w:rsidRPr="00A96A20">
        <w:rPr>
          <w:rFonts w:asciiTheme="minorBidi" w:hAnsiTheme="minorBidi"/>
          <w:sz w:val="24"/>
          <w:szCs w:val="24"/>
        </w:rPr>
        <w:t xml:space="preserve"> </w:t>
      </w:r>
      <w:r w:rsidR="00D82C4B" w:rsidRPr="00A96A20">
        <w:rPr>
          <w:rFonts w:asciiTheme="minorBidi" w:hAnsiTheme="minorBidi"/>
          <w:sz w:val="24"/>
          <w:szCs w:val="24"/>
        </w:rPr>
        <w:t>abandons the city</w:t>
      </w:r>
      <w:r w:rsidRPr="00A96A20">
        <w:rPr>
          <w:rFonts w:asciiTheme="minorBidi" w:hAnsiTheme="minorBidi"/>
          <w:sz w:val="24"/>
          <w:szCs w:val="24"/>
        </w:rPr>
        <w:t xml:space="preserve">, Jerusalem’s light vanishes. </w:t>
      </w:r>
      <w:r w:rsidR="00672168" w:rsidRPr="00A96A20">
        <w:rPr>
          <w:rFonts w:asciiTheme="minorBidi" w:hAnsiTheme="minorBidi"/>
          <w:sz w:val="24"/>
          <w:szCs w:val="24"/>
        </w:rPr>
        <w:t>T</w:t>
      </w:r>
      <w:r w:rsidRPr="00A96A20">
        <w:rPr>
          <w:rFonts w:asciiTheme="minorBidi" w:hAnsiTheme="minorBidi"/>
          <w:sz w:val="24"/>
          <w:szCs w:val="24"/>
        </w:rPr>
        <w:t>he verse</w:t>
      </w:r>
      <w:r w:rsidR="00672168" w:rsidRPr="00A96A20">
        <w:rPr>
          <w:rFonts w:asciiTheme="minorBidi" w:hAnsiTheme="minorBidi"/>
          <w:sz w:val="24"/>
          <w:szCs w:val="24"/>
        </w:rPr>
        <w:t>, however,</w:t>
      </w:r>
      <w:r w:rsidRPr="00A96A20">
        <w:rPr>
          <w:rFonts w:asciiTheme="minorBidi" w:hAnsiTheme="minorBidi"/>
          <w:sz w:val="24"/>
          <w:szCs w:val="24"/>
        </w:rPr>
        <w:t xml:space="preserve"> implies a more direct cause for the darkness. The verb </w:t>
      </w:r>
      <w:r w:rsidRPr="00A96A20">
        <w:rPr>
          <w:rFonts w:asciiTheme="minorBidi" w:hAnsiTheme="minorBidi"/>
          <w:i/>
          <w:iCs/>
          <w:sz w:val="24"/>
          <w:szCs w:val="24"/>
        </w:rPr>
        <w:t>ya’iv</w:t>
      </w:r>
      <w:r w:rsidRPr="00A96A20">
        <w:rPr>
          <w:rFonts w:asciiTheme="minorBidi" w:hAnsiTheme="minorBidi"/>
          <w:sz w:val="24"/>
          <w:szCs w:val="24"/>
        </w:rPr>
        <w:t xml:space="preserve"> portrays God deliberately placing a thick barrier between heaven and earth, blocking human access to light, the heavens, and God.</w:t>
      </w:r>
      <w:r w:rsidRPr="00A96A20">
        <w:rPr>
          <w:rStyle w:val="FootnoteReference"/>
          <w:rFonts w:asciiTheme="minorBidi" w:hAnsiTheme="minorBidi"/>
          <w:sz w:val="24"/>
          <w:szCs w:val="24"/>
        </w:rPr>
        <w:footnoteReference w:id="12"/>
      </w:r>
      <w:r w:rsidRPr="00A96A20">
        <w:rPr>
          <w:rFonts w:asciiTheme="minorBidi" w:hAnsiTheme="minorBidi"/>
          <w:sz w:val="24"/>
          <w:szCs w:val="24"/>
        </w:rPr>
        <w:t xml:space="preserve"> </w:t>
      </w:r>
    </w:p>
    <w:p w:rsidR="00EA43B2" w:rsidRPr="00A96A20" w:rsidRDefault="00EA43B2" w:rsidP="00A96A20">
      <w:pPr>
        <w:widowControl w:val="0"/>
        <w:autoSpaceDE w:val="0"/>
        <w:autoSpaceDN w:val="0"/>
        <w:adjustRightInd w:val="0"/>
        <w:spacing w:after="0" w:line="240" w:lineRule="auto"/>
        <w:jc w:val="both"/>
        <w:rPr>
          <w:rFonts w:asciiTheme="minorBidi" w:hAnsiTheme="minorBidi"/>
          <w:sz w:val="24"/>
          <w:szCs w:val="24"/>
        </w:rPr>
      </w:pPr>
    </w:p>
    <w:p w:rsidR="00EA43B2" w:rsidRPr="00A96A20" w:rsidRDefault="00EA43B2" w:rsidP="00A96A20">
      <w:pPr>
        <w:widowControl w:val="0"/>
        <w:autoSpaceDE w:val="0"/>
        <w:autoSpaceDN w:val="0"/>
        <w:adjustRightInd w:val="0"/>
        <w:spacing w:after="0" w:line="240" w:lineRule="auto"/>
        <w:jc w:val="both"/>
        <w:rPr>
          <w:rFonts w:asciiTheme="minorBidi" w:hAnsiTheme="minorBidi"/>
          <w:sz w:val="24"/>
          <w:szCs w:val="24"/>
          <w:rtl/>
        </w:rPr>
      </w:pPr>
      <w:r w:rsidRPr="00A96A20">
        <w:rPr>
          <w:rFonts w:asciiTheme="minorBidi" w:hAnsiTheme="minorBidi"/>
          <w:sz w:val="24"/>
          <w:szCs w:val="24"/>
        </w:rPr>
        <w:t xml:space="preserve">Often, biblical passages employ the word </w:t>
      </w:r>
      <w:r w:rsidRPr="00A96A20">
        <w:rPr>
          <w:rFonts w:asciiTheme="minorBidi" w:hAnsiTheme="minorBidi"/>
          <w:i/>
          <w:iCs/>
          <w:sz w:val="24"/>
          <w:szCs w:val="24"/>
        </w:rPr>
        <w:t>av</w:t>
      </w:r>
      <w:r w:rsidRPr="00A96A20">
        <w:rPr>
          <w:rFonts w:asciiTheme="minorBidi" w:hAnsiTheme="minorBidi"/>
          <w:sz w:val="24"/>
          <w:szCs w:val="24"/>
        </w:rPr>
        <w:t xml:space="preserve"> in a positive context. The </w:t>
      </w:r>
      <w:r w:rsidRPr="00A96A20">
        <w:rPr>
          <w:rFonts w:asciiTheme="minorBidi" w:hAnsiTheme="minorBidi"/>
          <w:i/>
          <w:iCs/>
          <w:sz w:val="24"/>
          <w:szCs w:val="24"/>
        </w:rPr>
        <w:t>av</w:t>
      </w:r>
      <w:r w:rsidRPr="00A96A20">
        <w:rPr>
          <w:rFonts w:asciiTheme="minorBidi" w:hAnsiTheme="minorBidi"/>
          <w:sz w:val="24"/>
          <w:szCs w:val="24"/>
        </w:rPr>
        <w:t xml:space="preserve"> has cleansing power associated with repentance (</w:t>
      </w:r>
      <w:r w:rsidRPr="00A96A20">
        <w:rPr>
          <w:rFonts w:asciiTheme="minorBidi" w:hAnsiTheme="minorBidi"/>
          <w:i/>
          <w:iCs/>
          <w:sz w:val="24"/>
          <w:szCs w:val="24"/>
        </w:rPr>
        <w:t>Isaiah</w:t>
      </w:r>
      <w:r w:rsidRPr="00A96A20">
        <w:rPr>
          <w:rFonts w:asciiTheme="minorBidi" w:hAnsiTheme="minorBidi"/>
          <w:sz w:val="24"/>
          <w:szCs w:val="24"/>
        </w:rPr>
        <w:t xml:space="preserve"> 44:22), and carries moisture that facilitates growth (</w:t>
      </w:r>
      <w:r w:rsidRPr="00A96A20">
        <w:rPr>
          <w:rFonts w:asciiTheme="minorBidi" w:hAnsiTheme="minorBidi"/>
          <w:i/>
          <w:iCs/>
          <w:sz w:val="24"/>
          <w:szCs w:val="24"/>
        </w:rPr>
        <w:t>Tehillim</w:t>
      </w:r>
      <w:r w:rsidRPr="00A96A20">
        <w:rPr>
          <w:rFonts w:asciiTheme="minorBidi" w:hAnsiTheme="minorBidi"/>
          <w:sz w:val="24"/>
          <w:szCs w:val="24"/>
        </w:rPr>
        <w:t xml:space="preserve"> 147:8). </w:t>
      </w:r>
      <w:r w:rsidR="00672168" w:rsidRPr="00A96A20">
        <w:rPr>
          <w:rFonts w:asciiTheme="minorBidi" w:hAnsiTheme="minorBidi"/>
          <w:sz w:val="24"/>
          <w:szCs w:val="24"/>
        </w:rPr>
        <w:t>Elsewhere</w:t>
      </w:r>
      <w:r w:rsidRPr="00A96A20">
        <w:rPr>
          <w:rFonts w:asciiTheme="minorBidi" w:hAnsiTheme="minorBidi"/>
          <w:sz w:val="24"/>
          <w:szCs w:val="24"/>
        </w:rPr>
        <w:t xml:space="preserve"> the </w:t>
      </w:r>
      <w:r w:rsidRPr="00A96A20">
        <w:rPr>
          <w:rFonts w:asciiTheme="minorBidi" w:hAnsiTheme="minorBidi"/>
          <w:i/>
          <w:iCs/>
          <w:sz w:val="24"/>
          <w:szCs w:val="24"/>
        </w:rPr>
        <w:t>av</w:t>
      </w:r>
      <w:r w:rsidRPr="00A96A20">
        <w:rPr>
          <w:rFonts w:asciiTheme="minorBidi" w:hAnsiTheme="minorBidi"/>
          <w:sz w:val="24"/>
          <w:szCs w:val="24"/>
        </w:rPr>
        <w:t xml:space="preserve"> </w:t>
      </w:r>
      <w:r w:rsidR="007D1E39" w:rsidRPr="00A96A20">
        <w:rPr>
          <w:rFonts w:asciiTheme="minorBidi" w:hAnsiTheme="minorBidi"/>
          <w:i/>
          <w:iCs/>
          <w:sz w:val="24"/>
          <w:szCs w:val="24"/>
        </w:rPr>
        <w:t>he-</w:t>
      </w:r>
      <w:r w:rsidRPr="00A96A20">
        <w:rPr>
          <w:rFonts w:asciiTheme="minorBidi" w:hAnsiTheme="minorBidi"/>
          <w:i/>
          <w:iCs/>
          <w:sz w:val="24"/>
          <w:szCs w:val="24"/>
        </w:rPr>
        <w:t>anan</w:t>
      </w:r>
      <w:r w:rsidRPr="00A96A20">
        <w:rPr>
          <w:rFonts w:asciiTheme="minorBidi" w:hAnsiTheme="minorBidi"/>
          <w:sz w:val="24"/>
          <w:szCs w:val="24"/>
        </w:rPr>
        <w:t xml:space="preserve"> encases God when He speaks to the nation at Sinai (</w:t>
      </w:r>
      <w:r w:rsidRPr="00A96A20">
        <w:rPr>
          <w:rFonts w:asciiTheme="minorBidi" w:hAnsiTheme="minorBidi"/>
          <w:i/>
          <w:iCs/>
          <w:sz w:val="24"/>
          <w:szCs w:val="24"/>
        </w:rPr>
        <w:t>Exodus</w:t>
      </w:r>
      <w:r w:rsidRPr="00A96A20">
        <w:rPr>
          <w:rFonts w:asciiTheme="minorBidi" w:hAnsiTheme="minorBidi"/>
          <w:sz w:val="24"/>
          <w:szCs w:val="24"/>
        </w:rPr>
        <w:t xml:space="preserve"> 19:9)</w:t>
      </w:r>
      <w:r w:rsidR="00131BA7" w:rsidRPr="00A96A20">
        <w:rPr>
          <w:rFonts w:asciiTheme="minorBidi" w:hAnsiTheme="minorBidi"/>
          <w:sz w:val="24"/>
          <w:szCs w:val="24"/>
        </w:rPr>
        <w:t>. This</w:t>
      </w:r>
      <w:r w:rsidRPr="00A96A20">
        <w:rPr>
          <w:rFonts w:asciiTheme="minorBidi" w:hAnsiTheme="minorBidi"/>
          <w:sz w:val="24"/>
          <w:szCs w:val="24"/>
        </w:rPr>
        <w:t xml:space="preserve"> implies a protective role for the thick clouds, especially in the context of </w:t>
      </w:r>
      <w:r w:rsidR="00672168" w:rsidRPr="00A96A20">
        <w:rPr>
          <w:rFonts w:asciiTheme="minorBidi" w:hAnsiTheme="minorBidi"/>
          <w:sz w:val="24"/>
          <w:szCs w:val="24"/>
        </w:rPr>
        <w:t xml:space="preserve">the </w:t>
      </w:r>
      <w:r w:rsidRPr="00A96A20">
        <w:rPr>
          <w:rFonts w:asciiTheme="minorBidi" w:hAnsiTheme="minorBidi"/>
          <w:sz w:val="24"/>
          <w:szCs w:val="24"/>
        </w:rPr>
        <w:t>human relationship with the divine. In contrast to these positive usages, in our verse, these masses of clouds have no positive function. Spurned by God, Jerusalem has lost its source of light,</w:t>
      </w:r>
      <w:r w:rsidR="00131BA7" w:rsidRPr="00A96A20">
        <w:rPr>
          <w:rFonts w:asciiTheme="minorBidi" w:hAnsiTheme="minorBidi"/>
          <w:sz w:val="24"/>
          <w:szCs w:val="24"/>
        </w:rPr>
        <w:t xml:space="preserve"> and God </w:t>
      </w:r>
      <w:r w:rsidRPr="00A96A20">
        <w:rPr>
          <w:rFonts w:asciiTheme="minorBidi" w:hAnsiTheme="minorBidi"/>
          <w:sz w:val="24"/>
          <w:szCs w:val="24"/>
        </w:rPr>
        <w:t xml:space="preserve">has plunged </w:t>
      </w:r>
      <w:r w:rsidR="00131BA7" w:rsidRPr="00A96A20">
        <w:rPr>
          <w:rFonts w:asciiTheme="minorBidi" w:hAnsiTheme="minorBidi"/>
          <w:sz w:val="24"/>
          <w:szCs w:val="24"/>
        </w:rPr>
        <w:t xml:space="preserve">them </w:t>
      </w:r>
      <w:r w:rsidRPr="00A96A20">
        <w:rPr>
          <w:rFonts w:asciiTheme="minorBidi" w:hAnsiTheme="minorBidi"/>
          <w:sz w:val="24"/>
          <w:szCs w:val="24"/>
        </w:rPr>
        <w:t>into dense, impenetrable gloom.</w:t>
      </w:r>
    </w:p>
    <w:p w:rsidR="00EA43B2" w:rsidRPr="00A96A20" w:rsidRDefault="00EA43B2" w:rsidP="00A96A20">
      <w:pPr>
        <w:autoSpaceDE w:val="0"/>
        <w:autoSpaceDN w:val="0"/>
        <w:adjustRightInd w:val="0"/>
        <w:spacing w:after="0" w:line="240" w:lineRule="auto"/>
        <w:rPr>
          <w:rFonts w:asciiTheme="minorBidi" w:hAnsiTheme="minorBidi"/>
          <w:i/>
          <w:iCs/>
          <w:sz w:val="24"/>
          <w:szCs w:val="24"/>
        </w:rPr>
      </w:pPr>
    </w:p>
    <w:p w:rsidR="00EA43B2" w:rsidRPr="00A96A20" w:rsidRDefault="00EA43B2" w:rsidP="00A96A20">
      <w:pPr>
        <w:autoSpaceDE w:val="0"/>
        <w:autoSpaceDN w:val="0"/>
        <w:adjustRightInd w:val="0"/>
        <w:spacing w:after="0" w:line="240" w:lineRule="auto"/>
        <w:rPr>
          <w:rFonts w:asciiTheme="minorBidi" w:hAnsiTheme="minorBidi"/>
          <w:i/>
          <w:iCs/>
          <w:sz w:val="24"/>
          <w:szCs w:val="24"/>
        </w:rPr>
      </w:pPr>
      <w:r w:rsidRPr="00A96A20">
        <w:rPr>
          <w:rFonts w:asciiTheme="minorBidi" w:hAnsiTheme="minorBidi"/>
          <w:i/>
          <w:iCs/>
          <w:sz w:val="24"/>
          <w:szCs w:val="24"/>
        </w:rPr>
        <w:t>Hishlikh</w:t>
      </w:r>
    </w:p>
    <w:p w:rsidR="00EA43B2" w:rsidRPr="00A96A20" w:rsidRDefault="00EA43B2" w:rsidP="00A96A20">
      <w:pPr>
        <w:autoSpaceDE w:val="0"/>
        <w:autoSpaceDN w:val="0"/>
        <w:adjustRightInd w:val="0"/>
        <w:spacing w:after="0" w:line="240" w:lineRule="auto"/>
        <w:rPr>
          <w:rFonts w:asciiTheme="minorBidi" w:hAnsiTheme="minorBidi"/>
          <w:i/>
          <w:iCs/>
          <w:sz w:val="24"/>
          <w:szCs w:val="24"/>
        </w:rPr>
      </w:pP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 xml:space="preserve">God flings the glory of Israel spiraling downward; </w:t>
      </w:r>
      <w:r w:rsidR="00131BA7" w:rsidRPr="00A96A20">
        <w:rPr>
          <w:rFonts w:asciiTheme="minorBidi" w:hAnsiTheme="minorBidi"/>
          <w:sz w:val="24"/>
          <w:szCs w:val="24"/>
        </w:rPr>
        <w:t>thrown from the heights of</w:t>
      </w:r>
      <w:r w:rsidRPr="00A96A20">
        <w:rPr>
          <w:rFonts w:asciiTheme="minorBidi" w:hAnsiTheme="minorBidi"/>
          <w:sz w:val="24"/>
          <w:szCs w:val="24"/>
        </w:rPr>
        <w:t xml:space="preserve"> heavens</w:t>
      </w:r>
      <w:r w:rsidR="00131BA7" w:rsidRPr="00A96A20">
        <w:rPr>
          <w:rFonts w:asciiTheme="minorBidi" w:hAnsiTheme="minorBidi"/>
          <w:sz w:val="24"/>
          <w:szCs w:val="24"/>
        </w:rPr>
        <w:t>, Jerusalem</w:t>
      </w:r>
      <w:r w:rsidRPr="00A96A20">
        <w:rPr>
          <w:rFonts w:asciiTheme="minorBidi" w:hAnsiTheme="minorBidi"/>
          <w:sz w:val="24"/>
          <w:szCs w:val="24"/>
        </w:rPr>
        <w:t xml:space="preserve"> crash</w:t>
      </w:r>
      <w:r w:rsidR="00131BA7" w:rsidRPr="00A96A20">
        <w:rPr>
          <w:rFonts w:asciiTheme="minorBidi" w:hAnsiTheme="minorBidi"/>
          <w:sz w:val="24"/>
          <w:szCs w:val="24"/>
        </w:rPr>
        <w:t>es</w:t>
      </w:r>
      <w:r w:rsidRPr="00A96A20">
        <w:rPr>
          <w:rFonts w:asciiTheme="minorBidi" w:hAnsiTheme="minorBidi"/>
          <w:sz w:val="24"/>
          <w:szCs w:val="24"/>
        </w:rPr>
        <w:t xml:space="preserve"> heavily upon the earth.</w:t>
      </w:r>
      <w:r w:rsidRPr="00A96A20">
        <w:rPr>
          <w:rStyle w:val="FootnoteReference"/>
          <w:rFonts w:asciiTheme="minorBidi" w:hAnsiTheme="minorBidi"/>
          <w:sz w:val="24"/>
          <w:szCs w:val="24"/>
        </w:rPr>
        <w:footnoteReference w:id="13"/>
      </w:r>
      <w:r w:rsidRPr="00A96A20">
        <w:rPr>
          <w:rFonts w:asciiTheme="minorBidi" w:hAnsiTheme="minorBidi"/>
          <w:sz w:val="24"/>
          <w:szCs w:val="24"/>
        </w:rPr>
        <w:t xml:space="preserve"> A powerful metaphor of destruction, this image also </w:t>
      </w:r>
      <w:r w:rsidR="001D2A97" w:rsidRPr="00A96A20">
        <w:rPr>
          <w:rFonts w:asciiTheme="minorBidi" w:hAnsiTheme="minorBidi"/>
          <w:sz w:val="24"/>
          <w:szCs w:val="24"/>
        </w:rPr>
        <w:t>points to</w:t>
      </w:r>
      <w:r w:rsidRPr="00A96A20">
        <w:rPr>
          <w:rFonts w:asciiTheme="minorBidi" w:hAnsiTheme="minorBidi"/>
          <w:sz w:val="24"/>
          <w:szCs w:val="24"/>
        </w:rPr>
        <w:t xml:space="preserve"> God’s fierce rejection. God can no longer abide Israel’s company in His heavenly domain, and </w:t>
      </w:r>
      <w:r w:rsidR="007D1E39" w:rsidRPr="00A96A20">
        <w:rPr>
          <w:rFonts w:asciiTheme="minorBidi" w:hAnsiTheme="minorBidi"/>
          <w:sz w:val="24"/>
          <w:szCs w:val="24"/>
        </w:rPr>
        <w:t xml:space="preserve">He </w:t>
      </w:r>
      <w:r w:rsidR="00672168" w:rsidRPr="00A96A20">
        <w:rPr>
          <w:rFonts w:asciiTheme="minorBidi" w:hAnsiTheme="minorBidi"/>
          <w:sz w:val="24"/>
          <w:szCs w:val="24"/>
        </w:rPr>
        <w:t xml:space="preserve">forcefully </w:t>
      </w:r>
      <w:r w:rsidRPr="00A96A20">
        <w:rPr>
          <w:rFonts w:asciiTheme="minorBidi" w:hAnsiTheme="minorBidi"/>
          <w:sz w:val="24"/>
          <w:szCs w:val="24"/>
        </w:rPr>
        <w:t>expel</w:t>
      </w:r>
      <w:r w:rsidR="001D2A97" w:rsidRPr="00A96A20">
        <w:rPr>
          <w:rFonts w:asciiTheme="minorBidi" w:hAnsiTheme="minorBidi"/>
          <w:sz w:val="24"/>
          <w:szCs w:val="24"/>
        </w:rPr>
        <w:t>s</w:t>
      </w:r>
      <w:r w:rsidRPr="00A96A20">
        <w:rPr>
          <w:rFonts w:asciiTheme="minorBidi" w:hAnsiTheme="minorBidi"/>
          <w:sz w:val="24"/>
          <w:szCs w:val="24"/>
        </w:rPr>
        <w:t xml:space="preserve"> </w:t>
      </w:r>
      <w:r w:rsidR="007D1E39" w:rsidRPr="00A96A20">
        <w:rPr>
          <w:rFonts w:asciiTheme="minorBidi" w:hAnsiTheme="minorBidi"/>
          <w:i/>
          <w:iCs/>
          <w:sz w:val="24"/>
          <w:szCs w:val="24"/>
        </w:rPr>
        <w:t>Tif</w:t>
      </w:r>
      <w:r w:rsidRPr="00A96A20">
        <w:rPr>
          <w:rFonts w:asciiTheme="minorBidi" w:hAnsiTheme="minorBidi"/>
          <w:i/>
          <w:iCs/>
          <w:sz w:val="24"/>
          <w:szCs w:val="24"/>
        </w:rPr>
        <w:t>eret</w:t>
      </w:r>
      <w:r w:rsidRPr="00A96A20">
        <w:rPr>
          <w:rFonts w:asciiTheme="minorBidi" w:hAnsiTheme="minorBidi"/>
          <w:sz w:val="24"/>
          <w:szCs w:val="24"/>
        </w:rPr>
        <w:t xml:space="preserve"> </w:t>
      </w:r>
      <w:r w:rsidRPr="00A96A20">
        <w:rPr>
          <w:rFonts w:asciiTheme="minorBidi" w:hAnsiTheme="minorBidi"/>
          <w:i/>
          <w:iCs/>
          <w:sz w:val="24"/>
          <w:szCs w:val="24"/>
        </w:rPr>
        <w:t>Yisrael</w:t>
      </w:r>
      <w:r w:rsidRPr="00A96A20">
        <w:rPr>
          <w:rFonts w:asciiTheme="minorBidi" w:hAnsiTheme="minorBidi"/>
          <w:sz w:val="24"/>
          <w:szCs w:val="24"/>
        </w:rPr>
        <w:t xml:space="preserve"> from heaven. </w:t>
      </w: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Nevertheless, this metaphor also recalls that the glory of Israel formerly had an honored place in the heavens, serving, perhaps, as a direct conduit to God’s throne.</w:t>
      </w:r>
      <w:r w:rsidRPr="00A96A20">
        <w:rPr>
          <w:rStyle w:val="FootnoteReference"/>
          <w:rFonts w:asciiTheme="minorBidi" w:hAnsiTheme="minorBidi"/>
          <w:sz w:val="24"/>
          <w:szCs w:val="24"/>
        </w:rPr>
        <w:footnoteReference w:id="14"/>
      </w:r>
      <w:r w:rsidRPr="00A96A20">
        <w:rPr>
          <w:rFonts w:asciiTheme="minorBidi" w:hAnsiTheme="minorBidi"/>
          <w:sz w:val="24"/>
          <w:szCs w:val="24"/>
        </w:rPr>
        <w:t xml:space="preserve"> This notion renders the fall of Israel’s glory that much more shocking</w:t>
      </w:r>
      <w:r w:rsidR="007D1E39" w:rsidRPr="00A96A20">
        <w:rPr>
          <w:rFonts w:asciiTheme="minorBidi" w:hAnsiTheme="minorBidi"/>
          <w:sz w:val="24"/>
          <w:szCs w:val="24"/>
        </w:rPr>
        <w:t>;</w:t>
      </w:r>
      <w:r w:rsidRPr="00A96A20">
        <w:rPr>
          <w:rFonts w:asciiTheme="minorBidi" w:hAnsiTheme="minorBidi"/>
          <w:sz w:val="24"/>
          <w:szCs w:val="24"/>
        </w:rPr>
        <w:t xml:space="preserve"> </w:t>
      </w:r>
      <w:r w:rsidRPr="00A96A20">
        <w:rPr>
          <w:rFonts w:asciiTheme="minorBidi" w:hAnsiTheme="minorBidi"/>
          <w:sz w:val="24"/>
          <w:szCs w:val="24"/>
        </w:rPr>
        <w:lastRenderedPageBreak/>
        <w:t xml:space="preserve">the colossal distance between </w:t>
      </w:r>
      <w:r w:rsidR="003E2A6F" w:rsidRPr="00A96A20">
        <w:rPr>
          <w:rFonts w:asciiTheme="minorBidi" w:hAnsiTheme="minorBidi"/>
          <w:sz w:val="24"/>
          <w:szCs w:val="24"/>
        </w:rPr>
        <w:t>the nation’s</w:t>
      </w:r>
      <w:r w:rsidRPr="00A96A20">
        <w:rPr>
          <w:rFonts w:asciiTheme="minorBidi" w:hAnsiTheme="minorBidi"/>
          <w:sz w:val="24"/>
          <w:szCs w:val="24"/>
        </w:rPr>
        <w:t xml:space="preserve"> previous elevated status and </w:t>
      </w:r>
      <w:r w:rsidR="003E2A6F" w:rsidRPr="00A96A20">
        <w:rPr>
          <w:rFonts w:asciiTheme="minorBidi" w:hAnsiTheme="minorBidi"/>
          <w:sz w:val="24"/>
          <w:szCs w:val="24"/>
        </w:rPr>
        <w:t>the</w:t>
      </w:r>
      <w:r w:rsidRPr="00A96A20">
        <w:rPr>
          <w:rFonts w:asciiTheme="minorBidi" w:hAnsiTheme="minorBidi"/>
          <w:sz w:val="24"/>
          <w:szCs w:val="24"/>
        </w:rPr>
        <w:t xml:space="preserve"> present degradation is both dramatic and demeaning. This verse produces the well-known rabbinic dictum that conveys a sharp and terrible change in fortune: “From a high roof to the deepest pit.”</w:t>
      </w:r>
      <w:r w:rsidRPr="00A96A20">
        <w:rPr>
          <w:rStyle w:val="FootnoteReference"/>
          <w:rFonts w:asciiTheme="minorBidi" w:hAnsiTheme="minorBidi"/>
          <w:sz w:val="24"/>
          <w:szCs w:val="24"/>
        </w:rPr>
        <w:footnoteReference w:id="15"/>
      </w:r>
    </w:p>
    <w:p w:rsidR="00EA43B2" w:rsidRPr="00A96A20" w:rsidRDefault="00EA43B2" w:rsidP="00A96A20">
      <w:pPr>
        <w:autoSpaceDE w:val="0"/>
        <w:autoSpaceDN w:val="0"/>
        <w:adjustRightInd w:val="0"/>
        <w:spacing w:after="0" w:line="240" w:lineRule="auto"/>
        <w:jc w:val="both"/>
        <w:rPr>
          <w:rFonts w:asciiTheme="minorBidi" w:hAnsiTheme="minorBidi"/>
          <w:sz w:val="24"/>
          <w:szCs w:val="24"/>
          <w:rtl/>
        </w:rPr>
      </w:pPr>
    </w:p>
    <w:p w:rsidR="00EA43B2" w:rsidRPr="00A96A20" w:rsidRDefault="00D82C4B"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C</w:t>
      </w:r>
      <w:r w:rsidR="00EA43B2" w:rsidRPr="00A96A20">
        <w:rPr>
          <w:rFonts w:asciiTheme="minorBidi" w:hAnsiTheme="minorBidi"/>
          <w:sz w:val="24"/>
          <w:szCs w:val="24"/>
        </w:rPr>
        <w:t>hapter</w:t>
      </w:r>
      <w:r w:rsidRPr="00A96A20">
        <w:rPr>
          <w:rFonts w:asciiTheme="minorBidi" w:hAnsiTheme="minorBidi"/>
          <w:sz w:val="24"/>
          <w:szCs w:val="24"/>
        </w:rPr>
        <w:t xml:space="preserve"> 2</w:t>
      </w:r>
      <w:r w:rsidR="00EA43B2" w:rsidRPr="00A96A20">
        <w:rPr>
          <w:rFonts w:asciiTheme="minorBidi" w:hAnsiTheme="minorBidi"/>
          <w:sz w:val="24"/>
          <w:szCs w:val="24"/>
        </w:rPr>
        <w:t xml:space="preserve"> returns repeatedly to Israel’s plunging descent to the ground. Positioned a key seven times throughout the chapter,</w:t>
      </w:r>
      <w:r w:rsidR="00EA43B2" w:rsidRPr="00A96A20">
        <w:rPr>
          <w:rStyle w:val="FootnoteReference"/>
          <w:rFonts w:asciiTheme="minorBidi" w:hAnsiTheme="minorBidi"/>
          <w:sz w:val="24"/>
          <w:szCs w:val="24"/>
        </w:rPr>
        <w:footnoteReference w:id="16"/>
      </w:r>
      <w:r w:rsidR="00EA43B2" w:rsidRPr="00A96A20">
        <w:rPr>
          <w:rFonts w:asciiTheme="minorBidi" w:hAnsiTheme="minorBidi"/>
          <w:sz w:val="24"/>
          <w:szCs w:val="24"/>
        </w:rPr>
        <w:t xml:space="preserve"> the word </w:t>
      </w:r>
      <w:r w:rsidR="00EA43B2" w:rsidRPr="00A96A20">
        <w:rPr>
          <w:rFonts w:asciiTheme="minorBidi" w:hAnsiTheme="minorBidi"/>
          <w:i/>
          <w:iCs/>
          <w:sz w:val="24"/>
          <w:szCs w:val="24"/>
        </w:rPr>
        <w:t>aretz</w:t>
      </w:r>
      <w:r w:rsidR="00967EB4" w:rsidRPr="00A96A20">
        <w:rPr>
          <w:rFonts w:asciiTheme="minorBidi" w:hAnsiTheme="minorBidi"/>
          <w:sz w:val="24"/>
          <w:szCs w:val="24"/>
        </w:rPr>
        <w:t xml:space="preserve"> functions as a</w:t>
      </w:r>
      <w:r w:rsidR="00EA43B2" w:rsidRPr="00A96A20">
        <w:rPr>
          <w:rFonts w:asciiTheme="minorBidi" w:hAnsiTheme="minorBidi"/>
          <w:sz w:val="24"/>
          <w:szCs w:val="24"/>
        </w:rPr>
        <w:t xml:space="preserve"> key word</w:t>
      </w:r>
      <w:r w:rsidR="00C766A9" w:rsidRPr="00A96A20">
        <w:rPr>
          <w:rFonts w:asciiTheme="minorBidi" w:hAnsiTheme="minorBidi"/>
          <w:sz w:val="24"/>
          <w:szCs w:val="24"/>
        </w:rPr>
        <w:t xml:space="preserve"> of the chapter</w:t>
      </w:r>
      <w:r w:rsidR="00EA43B2" w:rsidRPr="00A96A20">
        <w:rPr>
          <w:rFonts w:asciiTheme="minorBidi" w:hAnsiTheme="minorBidi"/>
          <w:sz w:val="24"/>
          <w:szCs w:val="24"/>
        </w:rPr>
        <w:t xml:space="preserve">. Fortresses collapse upon </w:t>
      </w:r>
      <w:r w:rsidR="00EA43B2" w:rsidRPr="00A96A20">
        <w:rPr>
          <w:rFonts w:asciiTheme="minorBidi" w:hAnsiTheme="minorBidi"/>
          <w:i/>
          <w:iCs/>
          <w:sz w:val="24"/>
          <w:szCs w:val="24"/>
        </w:rPr>
        <w:t>the earth</w:t>
      </w:r>
      <w:r w:rsidR="00EA43B2" w:rsidRPr="00A96A20">
        <w:rPr>
          <w:rFonts w:asciiTheme="minorBidi" w:hAnsiTheme="minorBidi"/>
          <w:sz w:val="24"/>
          <w:szCs w:val="24"/>
        </w:rPr>
        <w:t xml:space="preserve"> (v. 2) and </w:t>
      </w:r>
      <w:r w:rsidR="00EA43B2" w:rsidRPr="00A96A20">
        <w:rPr>
          <w:rFonts w:asciiTheme="minorBidi" w:hAnsiTheme="minorBidi"/>
          <w:i/>
          <w:iCs/>
          <w:sz w:val="24"/>
          <w:szCs w:val="24"/>
        </w:rPr>
        <w:t>the earth</w:t>
      </w:r>
      <w:r w:rsidR="00EA43B2" w:rsidRPr="00A96A20">
        <w:rPr>
          <w:rFonts w:asciiTheme="minorBidi" w:hAnsiTheme="minorBidi"/>
          <w:sz w:val="24"/>
          <w:szCs w:val="24"/>
        </w:rPr>
        <w:t xml:space="preserve"> swallows Jerusalem’s gates (v. 9). Elders sit </w:t>
      </w:r>
      <w:r w:rsidR="00EA43B2" w:rsidRPr="00A96A20">
        <w:rPr>
          <w:rFonts w:asciiTheme="minorBidi" w:hAnsiTheme="minorBidi"/>
          <w:i/>
          <w:iCs/>
          <w:sz w:val="24"/>
          <w:szCs w:val="24"/>
        </w:rPr>
        <w:t>on the earth</w:t>
      </w:r>
      <w:r w:rsidR="00EA43B2" w:rsidRPr="00A96A20">
        <w:rPr>
          <w:rFonts w:asciiTheme="minorBidi" w:hAnsiTheme="minorBidi"/>
          <w:sz w:val="24"/>
          <w:szCs w:val="24"/>
        </w:rPr>
        <w:t xml:space="preserve"> in mourning</w:t>
      </w:r>
      <w:r w:rsidR="007D1E39" w:rsidRPr="00A96A20">
        <w:rPr>
          <w:rFonts w:asciiTheme="minorBidi" w:hAnsiTheme="minorBidi"/>
          <w:sz w:val="24"/>
          <w:szCs w:val="24"/>
        </w:rPr>
        <w:t>,</w:t>
      </w:r>
      <w:r w:rsidR="00EA43B2" w:rsidRPr="00A96A20">
        <w:rPr>
          <w:rFonts w:asciiTheme="minorBidi" w:hAnsiTheme="minorBidi"/>
          <w:sz w:val="24"/>
          <w:szCs w:val="24"/>
        </w:rPr>
        <w:t xml:space="preserve"> alongside young maidens who lower their heads</w:t>
      </w:r>
      <w:r w:rsidR="00EA43B2" w:rsidRPr="00A96A20">
        <w:rPr>
          <w:rFonts w:asciiTheme="minorBidi" w:hAnsiTheme="minorBidi"/>
          <w:i/>
          <w:iCs/>
          <w:sz w:val="24"/>
          <w:szCs w:val="24"/>
        </w:rPr>
        <w:t xml:space="preserve"> to the earth</w:t>
      </w:r>
      <w:r w:rsidR="00EA43B2" w:rsidRPr="00A96A20">
        <w:rPr>
          <w:rFonts w:asciiTheme="minorBidi" w:hAnsiTheme="minorBidi"/>
          <w:sz w:val="24"/>
          <w:szCs w:val="24"/>
        </w:rPr>
        <w:t xml:space="preserve"> in grief (v.10). Jerusalem spills her innards </w:t>
      </w:r>
      <w:r w:rsidR="00EA43B2" w:rsidRPr="00A96A20">
        <w:rPr>
          <w:rFonts w:asciiTheme="minorBidi" w:hAnsiTheme="minorBidi"/>
          <w:i/>
          <w:iCs/>
          <w:sz w:val="24"/>
          <w:szCs w:val="24"/>
        </w:rPr>
        <w:t>on the earth</w:t>
      </w:r>
      <w:r w:rsidR="00967EB4" w:rsidRPr="00A96A20">
        <w:rPr>
          <w:rFonts w:asciiTheme="minorBidi" w:hAnsiTheme="minorBidi"/>
          <w:sz w:val="24"/>
          <w:szCs w:val="24"/>
        </w:rPr>
        <w:t xml:space="preserve"> (v. 11),</w:t>
      </w:r>
      <w:r w:rsidR="00EA43B2" w:rsidRPr="00A96A20">
        <w:rPr>
          <w:rFonts w:asciiTheme="minorBidi" w:hAnsiTheme="minorBidi"/>
          <w:sz w:val="24"/>
          <w:szCs w:val="24"/>
        </w:rPr>
        <w:t xml:space="preserve"> while young and old lie dead </w:t>
      </w:r>
      <w:r w:rsidR="00EA43B2" w:rsidRPr="00A96A20">
        <w:rPr>
          <w:rFonts w:asciiTheme="minorBidi" w:hAnsiTheme="minorBidi"/>
          <w:i/>
          <w:iCs/>
          <w:sz w:val="24"/>
          <w:szCs w:val="24"/>
        </w:rPr>
        <w:t>on the earth</w:t>
      </w:r>
      <w:r w:rsidR="00EA43B2" w:rsidRPr="00A96A20">
        <w:rPr>
          <w:rFonts w:asciiTheme="minorBidi" w:hAnsiTheme="minorBidi"/>
          <w:sz w:val="24"/>
          <w:szCs w:val="24"/>
        </w:rPr>
        <w:t xml:space="preserve"> in the streets of Jerusalem (v. 21). The city’s structures merge with her inhabitants; God strikes down both buildings and humans. They in turn cower, sink</w:t>
      </w:r>
      <w:r w:rsidR="00967EB4" w:rsidRPr="00A96A20">
        <w:rPr>
          <w:rFonts w:asciiTheme="minorBidi" w:hAnsiTheme="minorBidi"/>
          <w:sz w:val="24"/>
          <w:szCs w:val="24"/>
        </w:rPr>
        <w:t>ing</w:t>
      </w:r>
      <w:r w:rsidR="00EA43B2" w:rsidRPr="00A96A20">
        <w:rPr>
          <w:rFonts w:asciiTheme="minorBidi" w:hAnsiTheme="minorBidi"/>
          <w:sz w:val="24"/>
          <w:szCs w:val="24"/>
        </w:rPr>
        <w:t xml:space="preserve"> down to the ground in hapless mourning, spilling out their vitality</w:t>
      </w:r>
      <w:r w:rsidR="00967EB4" w:rsidRPr="00A96A20">
        <w:rPr>
          <w:rFonts w:asciiTheme="minorBidi" w:hAnsiTheme="minorBidi"/>
          <w:sz w:val="24"/>
          <w:szCs w:val="24"/>
        </w:rPr>
        <w:t>,</w:t>
      </w:r>
      <w:r w:rsidR="00EA43B2" w:rsidRPr="00A96A20">
        <w:rPr>
          <w:rFonts w:asciiTheme="minorBidi" w:hAnsiTheme="minorBidi"/>
          <w:sz w:val="24"/>
          <w:szCs w:val="24"/>
        </w:rPr>
        <w:t xml:space="preserve"> and readying themselves for death. Jerusalem’s spiraling descent humbles her; formerly towering structures and people crash to the earth, lying crumpled</w:t>
      </w:r>
      <w:r w:rsidR="007D1E39" w:rsidRPr="00A96A20">
        <w:rPr>
          <w:rFonts w:asciiTheme="minorBidi" w:hAnsiTheme="minorBidi"/>
          <w:sz w:val="24"/>
          <w:szCs w:val="24"/>
        </w:rPr>
        <w:t>,</w:t>
      </w:r>
      <w:r w:rsidR="00EA43B2" w:rsidRPr="00A96A20">
        <w:rPr>
          <w:rFonts w:asciiTheme="minorBidi" w:hAnsiTheme="minorBidi"/>
          <w:sz w:val="24"/>
          <w:szCs w:val="24"/>
        </w:rPr>
        <w:t xml:space="preserve"> degraded, and depleted of their former heights.</w:t>
      </w:r>
      <w:r w:rsidR="00EA43B2" w:rsidRPr="00A96A20">
        <w:rPr>
          <w:rStyle w:val="FootnoteReference"/>
          <w:rFonts w:asciiTheme="minorBidi" w:hAnsiTheme="minorBidi"/>
          <w:sz w:val="24"/>
          <w:szCs w:val="24"/>
        </w:rPr>
        <w:footnoteReference w:id="17"/>
      </w:r>
    </w:p>
    <w:p w:rsidR="00EA43B2" w:rsidRPr="00A96A20" w:rsidRDefault="00EA43B2" w:rsidP="00A96A20">
      <w:pPr>
        <w:autoSpaceDE w:val="0"/>
        <w:autoSpaceDN w:val="0"/>
        <w:adjustRightInd w:val="0"/>
        <w:spacing w:after="0" w:line="240" w:lineRule="auto"/>
        <w:rPr>
          <w:rFonts w:asciiTheme="minorBidi" w:hAnsiTheme="minorBidi"/>
          <w:sz w:val="24"/>
          <w:szCs w:val="24"/>
        </w:rPr>
      </w:pPr>
    </w:p>
    <w:p w:rsidR="00EA43B2" w:rsidRPr="00A96A20" w:rsidRDefault="007D1E39" w:rsidP="00A96A20">
      <w:pPr>
        <w:autoSpaceDE w:val="0"/>
        <w:autoSpaceDN w:val="0"/>
        <w:adjustRightInd w:val="0"/>
        <w:spacing w:after="0" w:line="240" w:lineRule="auto"/>
        <w:rPr>
          <w:rFonts w:asciiTheme="minorBidi" w:hAnsiTheme="minorBidi"/>
          <w:i/>
          <w:iCs/>
          <w:sz w:val="24"/>
          <w:szCs w:val="24"/>
        </w:rPr>
      </w:pPr>
      <w:r w:rsidRPr="00A96A20">
        <w:rPr>
          <w:rFonts w:asciiTheme="minorBidi" w:hAnsiTheme="minorBidi"/>
          <w:i/>
          <w:iCs/>
          <w:sz w:val="24"/>
          <w:szCs w:val="24"/>
        </w:rPr>
        <w:t>Ve-Lo Z</w:t>
      </w:r>
      <w:r w:rsidR="00967EB4" w:rsidRPr="00A96A20">
        <w:rPr>
          <w:rFonts w:asciiTheme="minorBidi" w:hAnsiTheme="minorBidi"/>
          <w:i/>
          <w:iCs/>
          <w:sz w:val="24"/>
          <w:szCs w:val="24"/>
        </w:rPr>
        <w:t>ak</w:t>
      </w:r>
      <w:r w:rsidR="00EA43B2" w:rsidRPr="00A96A20">
        <w:rPr>
          <w:rFonts w:asciiTheme="minorBidi" w:hAnsiTheme="minorBidi"/>
          <w:i/>
          <w:iCs/>
          <w:sz w:val="24"/>
          <w:szCs w:val="24"/>
        </w:rPr>
        <w:t>har</w:t>
      </w:r>
    </w:p>
    <w:p w:rsidR="00EA43B2" w:rsidRPr="00A96A20" w:rsidRDefault="00EA43B2" w:rsidP="00A96A20">
      <w:pPr>
        <w:autoSpaceDE w:val="0"/>
        <w:autoSpaceDN w:val="0"/>
        <w:adjustRightInd w:val="0"/>
        <w:spacing w:after="0" w:line="240" w:lineRule="auto"/>
        <w:rPr>
          <w:rFonts w:asciiTheme="minorBidi" w:hAnsiTheme="minorBidi"/>
          <w:sz w:val="24"/>
          <w:szCs w:val="24"/>
        </w:rPr>
      </w:pP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This verb (</w:t>
      </w:r>
      <w:r w:rsidR="00967EB4" w:rsidRPr="00A96A20">
        <w:rPr>
          <w:rFonts w:asciiTheme="minorBidi" w:hAnsiTheme="minorBidi"/>
          <w:i/>
          <w:iCs/>
          <w:sz w:val="24"/>
          <w:szCs w:val="24"/>
        </w:rPr>
        <w:t>zak</w:t>
      </w:r>
      <w:r w:rsidRPr="00A96A20">
        <w:rPr>
          <w:rFonts w:asciiTheme="minorBidi" w:hAnsiTheme="minorBidi"/>
          <w:i/>
          <w:iCs/>
          <w:sz w:val="24"/>
          <w:szCs w:val="24"/>
        </w:rPr>
        <w:t>har</w:t>
      </w:r>
      <w:r w:rsidRPr="00A96A20">
        <w:rPr>
          <w:rFonts w:asciiTheme="minorBidi" w:hAnsiTheme="minorBidi"/>
          <w:sz w:val="24"/>
          <w:szCs w:val="24"/>
        </w:rPr>
        <w:t>), “to remember,” framed in the negative (</w:t>
      </w:r>
      <w:r w:rsidRPr="00A96A20">
        <w:rPr>
          <w:rFonts w:asciiTheme="minorBidi" w:hAnsiTheme="minorBidi"/>
          <w:i/>
          <w:iCs/>
          <w:sz w:val="24"/>
          <w:szCs w:val="24"/>
        </w:rPr>
        <w:t>lo</w:t>
      </w:r>
      <w:r w:rsidRPr="00A96A20">
        <w:rPr>
          <w:rFonts w:asciiTheme="minorBidi" w:hAnsiTheme="minorBidi"/>
          <w:sz w:val="24"/>
          <w:szCs w:val="24"/>
        </w:rPr>
        <w:t xml:space="preserve"> </w:t>
      </w:r>
      <w:r w:rsidR="00967EB4" w:rsidRPr="00A96A20">
        <w:rPr>
          <w:rFonts w:asciiTheme="minorBidi" w:hAnsiTheme="minorBidi"/>
          <w:i/>
          <w:iCs/>
          <w:sz w:val="24"/>
          <w:szCs w:val="24"/>
        </w:rPr>
        <w:t>zak</w:t>
      </w:r>
      <w:r w:rsidRPr="00A96A20">
        <w:rPr>
          <w:rFonts w:asciiTheme="minorBidi" w:hAnsiTheme="minorBidi"/>
          <w:i/>
          <w:iCs/>
          <w:sz w:val="24"/>
          <w:szCs w:val="24"/>
        </w:rPr>
        <w:t>har</w:t>
      </w:r>
      <w:r w:rsidRPr="00A96A20">
        <w:rPr>
          <w:rFonts w:asciiTheme="minorBidi" w:hAnsiTheme="minorBidi"/>
          <w:sz w:val="24"/>
          <w:szCs w:val="24"/>
        </w:rPr>
        <w:t xml:space="preserve">), “He did not remember,” is unlike the first two verbs, which depict God actively assailing His city. At first glance, this verb suggests a retreat from the angry image of God’s furious assault, allowing God to withdraw from His dynamic destructive role. God simply does not remember His footstool; He </w:t>
      </w:r>
      <w:r w:rsidR="00967EB4" w:rsidRPr="00A96A20">
        <w:rPr>
          <w:rFonts w:asciiTheme="minorBidi" w:hAnsiTheme="minorBidi"/>
          <w:sz w:val="24"/>
          <w:szCs w:val="24"/>
        </w:rPr>
        <w:t>is not aggressively acting against it.</w:t>
      </w: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Nevertheless, the negative formulation implies th</w:t>
      </w:r>
      <w:r w:rsidR="00967EB4" w:rsidRPr="00A96A20">
        <w:rPr>
          <w:rFonts w:asciiTheme="minorBidi" w:hAnsiTheme="minorBidi"/>
          <w:sz w:val="24"/>
          <w:szCs w:val="24"/>
        </w:rPr>
        <w:t>at God was supposed to remember; i</w:t>
      </w:r>
      <w:r w:rsidRPr="00A96A20">
        <w:rPr>
          <w:rFonts w:asciiTheme="minorBidi" w:hAnsiTheme="minorBidi"/>
          <w:sz w:val="24"/>
          <w:szCs w:val="24"/>
        </w:rPr>
        <w:t>n choosi</w:t>
      </w:r>
      <w:r w:rsidR="00967EB4" w:rsidRPr="00A96A20">
        <w:rPr>
          <w:rFonts w:asciiTheme="minorBidi" w:hAnsiTheme="minorBidi"/>
          <w:sz w:val="24"/>
          <w:szCs w:val="24"/>
        </w:rPr>
        <w:t>ng not to remember, God violates</w:t>
      </w:r>
      <w:r w:rsidRPr="00A96A20">
        <w:rPr>
          <w:rFonts w:asciiTheme="minorBidi" w:hAnsiTheme="minorBidi"/>
          <w:sz w:val="24"/>
          <w:szCs w:val="24"/>
        </w:rPr>
        <w:t xml:space="preserve"> </w:t>
      </w:r>
      <w:r w:rsidR="00967EB4" w:rsidRPr="00A96A20">
        <w:rPr>
          <w:rFonts w:asciiTheme="minorBidi" w:hAnsiTheme="minorBidi"/>
          <w:sz w:val="24"/>
          <w:szCs w:val="24"/>
        </w:rPr>
        <w:t xml:space="preserve">Israel’s </w:t>
      </w:r>
      <w:r w:rsidRPr="00A96A20">
        <w:rPr>
          <w:rFonts w:asciiTheme="minorBidi" w:hAnsiTheme="minorBidi"/>
          <w:sz w:val="24"/>
          <w:szCs w:val="24"/>
        </w:rPr>
        <w:t>expectations. God did indeed promise to remember His covenant with our forefathers as well as the land (</w:t>
      </w:r>
      <w:r w:rsidRPr="00A96A20">
        <w:rPr>
          <w:rFonts w:asciiTheme="minorBidi" w:hAnsiTheme="minorBidi"/>
          <w:i/>
          <w:iCs/>
          <w:sz w:val="24"/>
          <w:szCs w:val="24"/>
        </w:rPr>
        <w:t>Vayikra</w:t>
      </w:r>
      <w:r w:rsidRPr="00A96A20">
        <w:rPr>
          <w:rFonts w:asciiTheme="minorBidi" w:hAnsiTheme="minorBidi"/>
          <w:sz w:val="24"/>
          <w:szCs w:val="24"/>
        </w:rPr>
        <w:t xml:space="preserve"> 26:42), and we often praise God for remembering His eternal covenant (e.g. </w:t>
      </w:r>
      <w:r w:rsidR="00967EB4" w:rsidRPr="00A96A20">
        <w:rPr>
          <w:rFonts w:asciiTheme="minorBidi" w:hAnsiTheme="minorBidi"/>
          <w:i/>
          <w:iCs/>
          <w:sz w:val="24"/>
          <w:szCs w:val="24"/>
        </w:rPr>
        <w:t>Tehillim</w:t>
      </w:r>
      <w:r w:rsidRPr="00A96A20">
        <w:rPr>
          <w:rFonts w:asciiTheme="minorBidi" w:hAnsiTheme="minorBidi"/>
          <w:sz w:val="24"/>
          <w:szCs w:val="24"/>
        </w:rPr>
        <w:t xml:space="preserve"> 105:8) and His loyalty to His nation (</w:t>
      </w:r>
      <w:r w:rsidR="00967EB4" w:rsidRPr="00A96A20">
        <w:rPr>
          <w:rFonts w:asciiTheme="minorBidi" w:hAnsiTheme="minorBidi"/>
          <w:i/>
          <w:iCs/>
          <w:sz w:val="24"/>
          <w:szCs w:val="24"/>
        </w:rPr>
        <w:t>Tehillim</w:t>
      </w:r>
      <w:r w:rsidRPr="00A96A20">
        <w:rPr>
          <w:rFonts w:asciiTheme="minorBidi" w:hAnsiTheme="minorBidi"/>
          <w:sz w:val="24"/>
          <w:szCs w:val="24"/>
        </w:rPr>
        <w:t xml:space="preserve"> 98:3). This depiction of God may be less aggressive, but it </w:t>
      </w:r>
      <w:r w:rsidR="00C766A9" w:rsidRPr="00A96A20">
        <w:rPr>
          <w:rFonts w:asciiTheme="minorBidi" w:hAnsiTheme="minorBidi"/>
          <w:sz w:val="24"/>
          <w:szCs w:val="24"/>
        </w:rPr>
        <w:t>kindles despair, hinting</w:t>
      </w:r>
      <w:r w:rsidRPr="00A96A20">
        <w:rPr>
          <w:rFonts w:asciiTheme="minorBidi" w:hAnsiTheme="minorBidi"/>
          <w:sz w:val="24"/>
          <w:szCs w:val="24"/>
        </w:rPr>
        <w:t xml:space="preserve"> of broken promises and dashed </w:t>
      </w:r>
      <w:r w:rsidR="00967EB4" w:rsidRPr="00A96A20">
        <w:rPr>
          <w:rFonts w:asciiTheme="minorBidi" w:hAnsiTheme="minorBidi"/>
          <w:sz w:val="24"/>
          <w:szCs w:val="24"/>
        </w:rPr>
        <w:t>hopes</w:t>
      </w:r>
      <w:r w:rsidRPr="00A96A20">
        <w:rPr>
          <w:rFonts w:asciiTheme="minorBidi" w:hAnsiTheme="minorBidi"/>
          <w:sz w:val="24"/>
          <w:szCs w:val="24"/>
        </w:rPr>
        <w:t>. God’s decision not to remember implies intentionality, indicating the breakdown of a relationship founded upon an immutable belief in God’s promises.</w:t>
      </w:r>
    </w:p>
    <w:p w:rsidR="00EA43B2" w:rsidRPr="00A96A20" w:rsidRDefault="00EA43B2" w:rsidP="00A96A20">
      <w:pPr>
        <w:autoSpaceDE w:val="0"/>
        <w:autoSpaceDN w:val="0"/>
        <w:adjustRightInd w:val="0"/>
        <w:spacing w:after="0" w:line="240" w:lineRule="auto"/>
        <w:rPr>
          <w:rFonts w:asciiTheme="minorBidi" w:hAnsiTheme="minorBidi"/>
          <w:i/>
          <w:iCs/>
          <w:sz w:val="24"/>
          <w:szCs w:val="24"/>
        </w:rPr>
      </w:pPr>
    </w:p>
    <w:p w:rsidR="00EA43B2" w:rsidRPr="00A96A20" w:rsidRDefault="00EA43B2" w:rsidP="00A96A20">
      <w:pPr>
        <w:autoSpaceDE w:val="0"/>
        <w:autoSpaceDN w:val="0"/>
        <w:adjustRightInd w:val="0"/>
        <w:spacing w:after="0" w:line="240" w:lineRule="auto"/>
        <w:rPr>
          <w:rFonts w:asciiTheme="minorBidi" w:hAnsiTheme="minorBidi"/>
          <w:i/>
          <w:iCs/>
          <w:sz w:val="24"/>
          <w:szCs w:val="24"/>
        </w:rPr>
      </w:pPr>
      <w:r w:rsidRPr="00A96A20">
        <w:rPr>
          <w:rFonts w:asciiTheme="minorBidi" w:hAnsiTheme="minorBidi"/>
          <w:i/>
          <w:iCs/>
          <w:sz w:val="24"/>
          <w:szCs w:val="24"/>
        </w:rPr>
        <w:t>Judgment Day</w:t>
      </w:r>
    </w:p>
    <w:p w:rsidR="00EA43B2" w:rsidRPr="00A96A20" w:rsidRDefault="00EA43B2" w:rsidP="00A96A20">
      <w:pPr>
        <w:autoSpaceDE w:val="0"/>
        <w:autoSpaceDN w:val="0"/>
        <w:adjustRightInd w:val="0"/>
        <w:spacing w:after="0" w:line="240" w:lineRule="auto"/>
        <w:rPr>
          <w:rFonts w:asciiTheme="minorBidi" w:hAnsiTheme="minorBidi"/>
          <w:sz w:val="24"/>
          <w:szCs w:val="24"/>
          <w:rtl/>
        </w:rPr>
      </w:pP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Jerusalem was not destroyed in a day; to confine God’s wrath to one day obscures the prolonged rampa</w:t>
      </w:r>
      <w:r w:rsidR="00967EB4" w:rsidRPr="00A96A20">
        <w:rPr>
          <w:rFonts w:asciiTheme="minorBidi" w:hAnsiTheme="minorBidi"/>
          <w:sz w:val="24"/>
          <w:szCs w:val="24"/>
        </w:rPr>
        <w:t>ge against Jerusalem. Thus, the</w:t>
      </w:r>
      <w:r w:rsidRPr="00A96A20">
        <w:rPr>
          <w:rFonts w:asciiTheme="minorBidi" w:hAnsiTheme="minorBidi"/>
          <w:sz w:val="24"/>
          <w:szCs w:val="24"/>
        </w:rPr>
        <w:t xml:space="preserve"> phrase “on the day of God’s anger</w:t>
      </w:r>
      <w:r w:rsidR="00967EB4" w:rsidRPr="00A96A20">
        <w:rPr>
          <w:rFonts w:asciiTheme="minorBidi" w:hAnsiTheme="minorBidi"/>
          <w:sz w:val="24"/>
          <w:szCs w:val="24"/>
        </w:rPr>
        <w:t>,</w:t>
      </w:r>
      <w:r w:rsidRPr="00A96A20">
        <w:rPr>
          <w:rFonts w:asciiTheme="minorBidi" w:hAnsiTheme="minorBidi"/>
          <w:sz w:val="24"/>
          <w:szCs w:val="24"/>
        </w:rPr>
        <w:t>”</w:t>
      </w:r>
      <w:r w:rsidR="00967EB4" w:rsidRPr="00A96A20">
        <w:rPr>
          <w:rFonts w:asciiTheme="minorBidi" w:hAnsiTheme="minorBidi"/>
          <w:sz w:val="24"/>
          <w:szCs w:val="24"/>
        </w:rPr>
        <w:t xml:space="preserve"> is not necessarily literal, but rather</w:t>
      </w:r>
      <w:r w:rsidRPr="00A96A20">
        <w:rPr>
          <w:rFonts w:asciiTheme="minorBidi" w:hAnsiTheme="minorBidi"/>
          <w:sz w:val="24"/>
          <w:szCs w:val="24"/>
        </w:rPr>
        <w:t xml:space="preserve"> evokes a common biblical trope that alludes to a time in which God unleashes His judgments upon the world.</w:t>
      </w:r>
      <w:r w:rsidRPr="00A96A20">
        <w:rPr>
          <w:rStyle w:val="FootnoteReference"/>
          <w:rFonts w:asciiTheme="minorBidi" w:hAnsiTheme="minorBidi"/>
          <w:sz w:val="24"/>
          <w:szCs w:val="24"/>
        </w:rPr>
        <w:footnoteReference w:id="18"/>
      </w:r>
      <w:r w:rsidRPr="00A96A20">
        <w:rPr>
          <w:rFonts w:asciiTheme="minorBidi" w:hAnsiTheme="minorBidi"/>
          <w:sz w:val="24"/>
          <w:szCs w:val="24"/>
        </w:rPr>
        <w:t xml:space="preserve"> Biblical prophets o</w:t>
      </w:r>
      <w:r w:rsidR="00FF5C61" w:rsidRPr="00A96A20">
        <w:rPr>
          <w:rFonts w:asciiTheme="minorBidi" w:hAnsiTheme="minorBidi"/>
          <w:sz w:val="24"/>
          <w:szCs w:val="24"/>
        </w:rPr>
        <w:t xml:space="preserve">ften evoke this eschatological </w:t>
      </w:r>
      <w:r w:rsidRPr="00A96A20">
        <w:rPr>
          <w:rFonts w:asciiTheme="minorBidi" w:hAnsiTheme="minorBidi"/>
          <w:sz w:val="24"/>
          <w:szCs w:val="24"/>
        </w:rPr>
        <w:t>day, alternately referred to as “the day of God,” the day of God’s anger, or simply, “That Day</w:t>
      </w:r>
      <w:r w:rsidR="00967EB4" w:rsidRPr="00A96A20">
        <w:rPr>
          <w:rFonts w:asciiTheme="minorBidi" w:hAnsiTheme="minorBidi"/>
          <w:sz w:val="24"/>
          <w:szCs w:val="24"/>
        </w:rPr>
        <w:t>”</w:t>
      </w:r>
      <w:r w:rsidRPr="00A96A20">
        <w:rPr>
          <w:rFonts w:asciiTheme="minorBidi" w:hAnsiTheme="minorBidi"/>
          <w:sz w:val="24"/>
          <w:szCs w:val="24"/>
        </w:rPr>
        <w:t xml:space="preserve"> (</w:t>
      </w:r>
      <w:r w:rsidRPr="00A96A20">
        <w:rPr>
          <w:rFonts w:asciiTheme="minorBidi" w:hAnsiTheme="minorBidi"/>
          <w:i/>
          <w:iCs/>
          <w:sz w:val="24"/>
          <w:szCs w:val="24"/>
        </w:rPr>
        <w:t>ba</w:t>
      </w:r>
      <w:r w:rsidR="007D1E39" w:rsidRPr="00A96A20">
        <w:rPr>
          <w:rFonts w:asciiTheme="minorBidi" w:hAnsiTheme="minorBidi"/>
          <w:i/>
          <w:iCs/>
          <w:sz w:val="24"/>
          <w:szCs w:val="24"/>
        </w:rPr>
        <w:t>-</w:t>
      </w:r>
      <w:r w:rsidRPr="00A96A20">
        <w:rPr>
          <w:rFonts w:asciiTheme="minorBidi" w:hAnsiTheme="minorBidi"/>
          <w:i/>
          <w:iCs/>
          <w:sz w:val="24"/>
          <w:szCs w:val="24"/>
        </w:rPr>
        <w:t>yom/ha</w:t>
      </w:r>
      <w:r w:rsidR="007D1E39" w:rsidRPr="00A96A20">
        <w:rPr>
          <w:rFonts w:asciiTheme="minorBidi" w:hAnsiTheme="minorBidi"/>
          <w:i/>
          <w:iCs/>
          <w:sz w:val="24"/>
          <w:szCs w:val="24"/>
        </w:rPr>
        <w:t>-yom ha-</w:t>
      </w:r>
      <w:r w:rsidRPr="00A96A20">
        <w:rPr>
          <w:rFonts w:asciiTheme="minorBidi" w:hAnsiTheme="minorBidi"/>
          <w:i/>
          <w:iCs/>
          <w:sz w:val="24"/>
          <w:szCs w:val="24"/>
        </w:rPr>
        <w:t>hu</w:t>
      </w:r>
      <w:r w:rsidR="00967EB4" w:rsidRPr="00A96A20">
        <w:rPr>
          <w:rFonts w:asciiTheme="minorBidi" w:hAnsiTheme="minorBidi"/>
          <w:sz w:val="24"/>
          <w:szCs w:val="24"/>
        </w:rPr>
        <w:t>).</w:t>
      </w:r>
      <w:r w:rsidRPr="00A96A20">
        <w:rPr>
          <w:rStyle w:val="FootnoteReference"/>
          <w:rFonts w:asciiTheme="minorBidi" w:hAnsiTheme="minorBidi"/>
          <w:sz w:val="24"/>
          <w:szCs w:val="24"/>
        </w:rPr>
        <w:footnoteReference w:id="19"/>
      </w:r>
      <w:r w:rsidRPr="00A96A20">
        <w:rPr>
          <w:rFonts w:asciiTheme="minorBidi" w:hAnsiTheme="minorBidi"/>
          <w:sz w:val="24"/>
          <w:szCs w:val="24"/>
        </w:rPr>
        <w:t xml:space="preserve"> This day involves divine scrutiny of human actions, which results in the punishment of evildoers and the restoration of justice to the world. Punishment can come in the form of a natural disaster or a war, sometimes involving cosmic alterations. Biblical theology assigns full responsibility for these cataclysmic shifts to God, relegating the human agents of war and destruction to a </w:t>
      </w:r>
      <w:r w:rsidR="00C766A9" w:rsidRPr="00A96A20">
        <w:rPr>
          <w:rFonts w:asciiTheme="minorBidi" w:hAnsiTheme="minorBidi"/>
          <w:sz w:val="24"/>
          <w:szCs w:val="24"/>
        </w:rPr>
        <w:t>secondary or proxy role</w:t>
      </w:r>
      <w:r w:rsidRPr="00A96A20">
        <w:rPr>
          <w:rFonts w:asciiTheme="minorBidi" w:hAnsiTheme="minorBidi"/>
          <w:sz w:val="24"/>
          <w:szCs w:val="24"/>
        </w:rPr>
        <w:t>.</w:t>
      </w: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p>
    <w:p w:rsidR="00EA43B2" w:rsidRDefault="00EA43B2"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Naturally, divine judgement may be good or bad for individual nations, depending upon their own behavior</w:t>
      </w:r>
      <w:r w:rsidR="007D1E39" w:rsidRPr="00A96A20">
        <w:rPr>
          <w:rFonts w:asciiTheme="minorBidi" w:hAnsiTheme="minorBidi"/>
          <w:sz w:val="24"/>
          <w:szCs w:val="24"/>
        </w:rPr>
        <w:t>:</w:t>
      </w:r>
    </w:p>
    <w:p w:rsidR="00A96A20" w:rsidRPr="00A96A20" w:rsidRDefault="00A96A20" w:rsidP="00A96A20">
      <w:pPr>
        <w:autoSpaceDE w:val="0"/>
        <w:autoSpaceDN w:val="0"/>
        <w:adjustRightInd w:val="0"/>
        <w:spacing w:after="0" w:line="240" w:lineRule="auto"/>
        <w:jc w:val="both"/>
        <w:rPr>
          <w:rFonts w:asciiTheme="minorBidi" w:hAnsiTheme="minorBidi"/>
          <w:sz w:val="24"/>
          <w:szCs w:val="24"/>
        </w:rPr>
      </w:pPr>
    </w:p>
    <w:p w:rsidR="00EA43B2" w:rsidRPr="00A96A20" w:rsidRDefault="00EA43B2" w:rsidP="00A96A20">
      <w:pPr>
        <w:autoSpaceDE w:val="0"/>
        <w:autoSpaceDN w:val="0"/>
        <w:adjustRightInd w:val="0"/>
        <w:spacing w:after="0" w:line="240" w:lineRule="auto"/>
        <w:ind w:left="720" w:right="720"/>
        <w:jc w:val="both"/>
        <w:rPr>
          <w:rFonts w:asciiTheme="minorBidi" w:hAnsiTheme="minorBidi"/>
          <w:sz w:val="24"/>
          <w:szCs w:val="24"/>
        </w:rPr>
      </w:pPr>
      <w:r w:rsidRPr="00A96A20">
        <w:rPr>
          <w:rFonts w:asciiTheme="minorBidi" w:hAnsiTheme="minorBidi"/>
          <w:sz w:val="24"/>
          <w:szCs w:val="24"/>
        </w:rPr>
        <w:t>“For it i</w:t>
      </w:r>
      <w:r w:rsidR="00FF5C61" w:rsidRPr="00A96A20">
        <w:rPr>
          <w:rFonts w:asciiTheme="minorBidi" w:hAnsiTheme="minorBidi"/>
          <w:sz w:val="24"/>
          <w:szCs w:val="24"/>
        </w:rPr>
        <w:t>s a day for the Lord of Hosts against</w:t>
      </w:r>
      <w:r w:rsidRPr="00A96A20">
        <w:rPr>
          <w:rFonts w:asciiTheme="minorBidi" w:hAnsiTheme="minorBidi"/>
          <w:sz w:val="24"/>
          <w:szCs w:val="24"/>
        </w:rPr>
        <w:t xml:space="preserve"> all [who are] high and mighty, </w:t>
      </w:r>
      <w:r w:rsidR="00FF5C61" w:rsidRPr="00A96A20">
        <w:rPr>
          <w:rFonts w:asciiTheme="minorBidi" w:hAnsiTheme="minorBidi"/>
          <w:sz w:val="24"/>
          <w:szCs w:val="24"/>
        </w:rPr>
        <w:t>against</w:t>
      </w:r>
      <w:r w:rsidRPr="00A96A20">
        <w:rPr>
          <w:rFonts w:asciiTheme="minorBidi" w:hAnsiTheme="minorBidi"/>
          <w:sz w:val="24"/>
          <w:szCs w:val="24"/>
        </w:rPr>
        <w:t xml:space="preserve"> all [who are] elevated, and [they will be] humbled</w:t>
      </w:r>
      <w:r w:rsidR="007D1E39" w:rsidRPr="00A96A20">
        <w:rPr>
          <w:rFonts w:asciiTheme="minorBidi" w:hAnsiTheme="minorBidi"/>
          <w:sz w:val="24"/>
          <w:szCs w:val="24"/>
        </w:rPr>
        <w:t>.</w:t>
      </w:r>
      <w:r w:rsidRPr="00A96A20">
        <w:rPr>
          <w:rFonts w:asciiTheme="minorBidi" w:hAnsiTheme="minorBidi"/>
          <w:sz w:val="24"/>
          <w:szCs w:val="24"/>
        </w:rPr>
        <w:t xml:space="preserve"> (</w:t>
      </w:r>
      <w:r w:rsidRPr="00A96A20">
        <w:rPr>
          <w:rFonts w:asciiTheme="minorBidi" w:hAnsiTheme="minorBidi"/>
          <w:i/>
          <w:iCs/>
          <w:sz w:val="24"/>
          <w:szCs w:val="24"/>
        </w:rPr>
        <w:t>Isaiah</w:t>
      </w:r>
      <w:r w:rsidRPr="00A96A20">
        <w:rPr>
          <w:rFonts w:asciiTheme="minorBidi" w:hAnsiTheme="minorBidi"/>
          <w:sz w:val="24"/>
          <w:szCs w:val="24"/>
        </w:rPr>
        <w:t xml:space="preserve"> 2:12)</w:t>
      </w:r>
    </w:p>
    <w:p w:rsidR="007D1E39" w:rsidRPr="00A96A20" w:rsidRDefault="007D1E39" w:rsidP="00A96A20">
      <w:pPr>
        <w:autoSpaceDE w:val="0"/>
        <w:autoSpaceDN w:val="0"/>
        <w:adjustRightInd w:val="0"/>
        <w:spacing w:after="0" w:line="240" w:lineRule="auto"/>
        <w:ind w:left="720" w:right="720"/>
        <w:jc w:val="both"/>
        <w:rPr>
          <w:rFonts w:asciiTheme="minorBidi" w:hAnsiTheme="minorBidi"/>
          <w:sz w:val="24"/>
          <w:szCs w:val="24"/>
        </w:rPr>
      </w:pPr>
    </w:p>
    <w:p w:rsidR="007D1E39" w:rsidRPr="00A96A20" w:rsidRDefault="00EA43B2"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 xml:space="preserve">This apocalyptic day of God’s </w:t>
      </w:r>
      <w:r w:rsidR="00C766A9" w:rsidRPr="00A96A20">
        <w:rPr>
          <w:rFonts w:asciiTheme="minorBidi" w:hAnsiTheme="minorBidi"/>
          <w:sz w:val="24"/>
          <w:szCs w:val="24"/>
        </w:rPr>
        <w:t>judgments upon Israel’s enemies</w:t>
      </w:r>
      <w:r w:rsidRPr="00A96A20">
        <w:rPr>
          <w:rFonts w:asciiTheme="minorBidi" w:hAnsiTheme="minorBidi"/>
          <w:sz w:val="24"/>
          <w:szCs w:val="24"/>
        </w:rPr>
        <w:t xml:space="preserve"> may be followed by a shift in the world order, paving the way for Israel to experience a national revival (e.g. </w:t>
      </w:r>
      <w:r w:rsidRPr="00A96A20">
        <w:rPr>
          <w:rFonts w:asciiTheme="minorBidi" w:hAnsiTheme="minorBidi"/>
          <w:i/>
          <w:iCs/>
          <w:sz w:val="24"/>
          <w:szCs w:val="24"/>
        </w:rPr>
        <w:t>Joel</w:t>
      </w:r>
      <w:r w:rsidRPr="00A96A20">
        <w:rPr>
          <w:rFonts w:asciiTheme="minorBidi" w:hAnsiTheme="minorBidi"/>
          <w:sz w:val="24"/>
          <w:szCs w:val="24"/>
        </w:rPr>
        <w:t xml:space="preserve"> 4:14-21; </w:t>
      </w:r>
      <w:r w:rsidRPr="00A96A20">
        <w:rPr>
          <w:rFonts w:asciiTheme="minorBidi" w:hAnsiTheme="minorBidi"/>
          <w:i/>
          <w:iCs/>
          <w:sz w:val="24"/>
          <w:szCs w:val="24"/>
        </w:rPr>
        <w:t>Ezekiel</w:t>
      </w:r>
      <w:r w:rsidRPr="00A96A20">
        <w:rPr>
          <w:rFonts w:asciiTheme="minorBidi" w:hAnsiTheme="minorBidi"/>
          <w:sz w:val="24"/>
          <w:szCs w:val="24"/>
        </w:rPr>
        <w:t xml:space="preserve"> 38-39; </w:t>
      </w:r>
      <w:r w:rsidRPr="00A96A20">
        <w:rPr>
          <w:rFonts w:asciiTheme="minorBidi" w:hAnsiTheme="minorBidi"/>
          <w:i/>
          <w:iCs/>
          <w:sz w:val="24"/>
          <w:szCs w:val="24"/>
        </w:rPr>
        <w:t>Ze</w:t>
      </w:r>
      <w:r w:rsidR="00A96A20">
        <w:rPr>
          <w:rFonts w:asciiTheme="minorBidi" w:hAnsiTheme="minorBidi"/>
          <w:i/>
          <w:iCs/>
          <w:sz w:val="24"/>
          <w:szCs w:val="24"/>
        </w:rPr>
        <w:t>k</w:t>
      </w:r>
      <w:r w:rsidRPr="00A96A20">
        <w:rPr>
          <w:rFonts w:asciiTheme="minorBidi" w:hAnsiTheme="minorBidi"/>
          <w:i/>
          <w:iCs/>
          <w:sz w:val="24"/>
          <w:szCs w:val="24"/>
        </w:rPr>
        <w:t>haria</w:t>
      </w:r>
      <w:r w:rsidRPr="00A96A20">
        <w:rPr>
          <w:rFonts w:asciiTheme="minorBidi" w:hAnsiTheme="minorBidi"/>
          <w:sz w:val="24"/>
          <w:szCs w:val="24"/>
        </w:rPr>
        <w:t xml:space="preserve"> 14). However, prophets also issue dire admonitions for Israel regarding that apocalyptic day (see e.g. </w:t>
      </w:r>
      <w:r w:rsidRPr="00A96A20">
        <w:rPr>
          <w:rFonts w:asciiTheme="minorBidi" w:hAnsiTheme="minorBidi"/>
          <w:i/>
          <w:iCs/>
          <w:sz w:val="24"/>
          <w:szCs w:val="24"/>
        </w:rPr>
        <w:t>Zephania</w:t>
      </w:r>
      <w:r w:rsidRPr="00A96A20">
        <w:rPr>
          <w:rFonts w:asciiTheme="minorBidi" w:hAnsiTheme="minorBidi"/>
          <w:sz w:val="24"/>
          <w:szCs w:val="24"/>
        </w:rPr>
        <w:t xml:space="preserve"> 1:10-11; </w:t>
      </w:r>
      <w:r w:rsidRPr="00A96A20">
        <w:rPr>
          <w:rFonts w:asciiTheme="minorBidi" w:hAnsiTheme="minorBidi"/>
          <w:i/>
          <w:iCs/>
          <w:sz w:val="24"/>
          <w:szCs w:val="24"/>
        </w:rPr>
        <w:t>Ezekiel</w:t>
      </w:r>
      <w:r w:rsidRPr="00A96A20">
        <w:rPr>
          <w:rFonts w:asciiTheme="minorBidi" w:hAnsiTheme="minorBidi"/>
          <w:sz w:val="24"/>
          <w:szCs w:val="24"/>
        </w:rPr>
        <w:t xml:space="preserve"> 7; </w:t>
      </w:r>
      <w:r w:rsidRPr="00A96A20">
        <w:rPr>
          <w:rFonts w:asciiTheme="minorBidi" w:hAnsiTheme="minorBidi"/>
          <w:i/>
          <w:iCs/>
          <w:sz w:val="24"/>
          <w:szCs w:val="24"/>
        </w:rPr>
        <w:t>Joel</w:t>
      </w:r>
      <w:r w:rsidRPr="00A96A20">
        <w:rPr>
          <w:rFonts w:asciiTheme="minorBidi" w:hAnsiTheme="minorBidi"/>
          <w:sz w:val="24"/>
          <w:szCs w:val="24"/>
        </w:rPr>
        <w:t xml:space="preserve"> 1:14). </w:t>
      </w:r>
      <w:r w:rsidR="00CB397A" w:rsidRPr="00A96A20">
        <w:rPr>
          <w:rFonts w:asciiTheme="minorBidi" w:hAnsiTheme="minorBidi"/>
          <w:sz w:val="24"/>
          <w:szCs w:val="24"/>
        </w:rPr>
        <w:t xml:space="preserve">On that day, </w:t>
      </w:r>
      <w:r w:rsidRPr="00A96A20">
        <w:rPr>
          <w:rFonts w:asciiTheme="minorBidi" w:hAnsiTheme="minorBidi"/>
          <w:sz w:val="24"/>
          <w:szCs w:val="24"/>
        </w:rPr>
        <w:t>God</w:t>
      </w:r>
      <w:r w:rsidR="00705F4F" w:rsidRPr="00A96A20">
        <w:rPr>
          <w:rFonts w:asciiTheme="minorBidi" w:hAnsiTheme="minorBidi"/>
          <w:sz w:val="24"/>
          <w:szCs w:val="24"/>
        </w:rPr>
        <w:t xml:space="preserve"> m</w:t>
      </w:r>
      <w:r w:rsidR="00CB397A" w:rsidRPr="00A96A20">
        <w:rPr>
          <w:rFonts w:asciiTheme="minorBidi" w:hAnsiTheme="minorBidi"/>
          <w:sz w:val="24"/>
          <w:szCs w:val="24"/>
        </w:rPr>
        <w:t>ay</w:t>
      </w:r>
      <w:r w:rsidR="00FF5C61" w:rsidRPr="00A96A20">
        <w:rPr>
          <w:rFonts w:asciiTheme="minorBidi" w:hAnsiTheme="minorBidi"/>
          <w:sz w:val="24"/>
          <w:szCs w:val="24"/>
        </w:rPr>
        <w:t xml:space="preserve"> wield His</w:t>
      </w:r>
      <w:r w:rsidRPr="00A96A20">
        <w:rPr>
          <w:rFonts w:asciiTheme="minorBidi" w:hAnsiTheme="minorBidi"/>
          <w:sz w:val="24"/>
          <w:szCs w:val="24"/>
        </w:rPr>
        <w:t xml:space="preserve"> judgements</w:t>
      </w:r>
      <w:r w:rsidR="00FF5C61" w:rsidRPr="00A96A20">
        <w:rPr>
          <w:rFonts w:asciiTheme="minorBidi" w:hAnsiTheme="minorBidi"/>
          <w:sz w:val="24"/>
          <w:szCs w:val="24"/>
        </w:rPr>
        <w:t xml:space="preserve"> against</w:t>
      </w:r>
      <w:r w:rsidRPr="00A96A20">
        <w:rPr>
          <w:rFonts w:asciiTheme="minorBidi" w:hAnsiTheme="minorBidi"/>
          <w:sz w:val="24"/>
          <w:szCs w:val="24"/>
        </w:rPr>
        <w:t xml:space="preserve"> Israel, who should not assume that they stand to gain from God’s</w:t>
      </w:r>
      <w:r w:rsidR="000273AB" w:rsidRPr="00A96A20">
        <w:rPr>
          <w:rFonts w:asciiTheme="minorBidi" w:hAnsiTheme="minorBidi"/>
          <w:sz w:val="24"/>
          <w:szCs w:val="24"/>
        </w:rPr>
        <w:t xml:space="preserve"> </w:t>
      </w:r>
      <w:r w:rsidR="00693935" w:rsidRPr="00A96A20">
        <w:rPr>
          <w:rFonts w:asciiTheme="minorBidi" w:hAnsiTheme="minorBidi"/>
          <w:sz w:val="24"/>
          <w:szCs w:val="24"/>
        </w:rPr>
        <w:t>concentrated</w:t>
      </w:r>
      <w:r w:rsidRPr="00A96A20">
        <w:rPr>
          <w:rFonts w:asciiTheme="minorBidi" w:hAnsiTheme="minorBidi"/>
          <w:sz w:val="24"/>
          <w:szCs w:val="24"/>
        </w:rPr>
        <w:t xml:space="preserve"> attention.</w:t>
      </w:r>
      <w:r w:rsidRPr="00A96A20">
        <w:rPr>
          <w:rStyle w:val="FootnoteReference"/>
          <w:rFonts w:asciiTheme="minorBidi" w:hAnsiTheme="minorBidi"/>
          <w:sz w:val="24"/>
          <w:szCs w:val="24"/>
        </w:rPr>
        <w:footnoteReference w:id="20"/>
      </w:r>
      <w:r w:rsidRPr="00A96A20">
        <w:rPr>
          <w:rFonts w:asciiTheme="minorBidi" w:hAnsiTheme="minorBidi"/>
          <w:sz w:val="24"/>
          <w:szCs w:val="24"/>
        </w:rPr>
        <w:t xml:space="preserve"> </w:t>
      </w:r>
    </w:p>
    <w:p w:rsidR="007D1E39" w:rsidRPr="00A96A20" w:rsidRDefault="007D1E39" w:rsidP="00A96A20">
      <w:pPr>
        <w:autoSpaceDE w:val="0"/>
        <w:autoSpaceDN w:val="0"/>
        <w:adjustRightInd w:val="0"/>
        <w:spacing w:after="0" w:line="240" w:lineRule="auto"/>
        <w:jc w:val="both"/>
        <w:rPr>
          <w:rFonts w:asciiTheme="minorBidi" w:hAnsiTheme="minorBidi"/>
          <w:sz w:val="24"/>
          <w:szCs w:val="24"/>
        </w:rPr>
      </w:pP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 xml:space="preserve">Indeed, </w:t>
      </w:r>
      <w:r w:rsidRPr="00A96A20">
        <w:rPr>
          <w:rFonts w:asciiTheme="minorBidi" w:hAnsiTheme="minorBidi"/>
          <w:i/>
          <w:iCs/>
          <w:sz w:val="24"/>
          <w:szCs w:val="24"/>
        </w:rPr>
        <w:t>Eikha</w:t>
      </w:r>
      <w:r w:rsidRPr="00A96A20">
        <w:rPr>
          <w:rFonts w:asciiTheme="minorBidi" w:hAnsiTheme="minorBidi"/>
          <w:sz w:val="24"/>
          <w:szCs w:val="24"/>
        </w:rPr>
        <w:t xml:space="preserve"> refers to the catastrophic destruction of Jerusalem as the day of God’s anger, or, simply, “that day.”</w:t>
      </w:r>
      <w:r w:rsidRPr="00A96A20">
        <w:rPr>
          <w:rStyle w:val="FootnoteReference"/>
          <w:rFonts w:asciiTheme="minorBidi" w:hAnsiTheme="minorBidi"/>
          <w:sz w:val="24"/>
          <w:szCs w:val="24"/>
        </w:rPr>
        <w:footnoteReference w:id="21"/>
      </w:r>
      <w:r w:rsidRPr="00A96A20">
        <w:rPr>
          <w:rFonts w:asciiTheme="minorBidi" w:hAnsiTheme="minorBidi"/>
          <w:sz w:val="24"/>
          <w:szCs w:val="24"/>
        </w:rPr>
        <w:t xml:space="preserve"> That day, according to </w:t>
      </w:r>
      <w:r w:rsidRPr="00A96A20">
        <w:rPr>
          <w:rFonts w:asciiTheme="minorBidi" w:hAnsiTheme="minorBidi"/>
          <w:i/>
          <w:iCs/>
          <w:sz w:val="24"/>
          <w:szCs w:val="24"/>
        </w:rPr>
        <w:t>Eikha</w:t>
      </w:r>
      <w:r w:rsidRPr="00A96A20">
        <w:rPr>
          <w:rFonts w:asciiTheme="minorBidi" w:hAnsiTheme="minorBidi"/>
          <w:sz w:val="24"/>
          <w:szCs w:val="24"/>
        </w:rPr>
        <w:t xml:space="preserve"> 2:1, has come and gone, leaving Jerusalem shattered in its wake.</w:t>
      </w:r>
      <w:r w:rsidR="00536E35" w:rsidRPr="00A96A20">
        <w:rPr>
          <w:rFonts w:asciiTheme="minorBidi" w:hAnsiTheme="minorBidi"/>
          <w:sz w:val="24"/>
          <w:szCs w:val="24"/>
        </w:rPr>
        <w:t xml:space="preserve"> </w:t>
      </w:r>
      <w:r w:rsidRPr="00A96A20">
        <w:rPr>
          <w:rFonts w:asciiTheme="minorBidi" w:hAnsiTheme="minorBidi"/>
          <w:sz w:val="24"/>
          <w:szCs w:val="24"/>
        </w:rPr>
        <w:t xml:space="preserve">What, then, </w:t>
      </w:r>
      <w:r w:rsidR="00FF5C61" w:rsidRPr="00A96A20">
        <w:rPr>
          <w:rFonts w:asciiTheme="minorBidi" w:hAnsiTheme="minorBidi"/>
          <w:sz w:val="24"/>
          <w:szCs w:val="24"/>
        </w:rPr>
        <w:t>will come</w:t>
      </w:r>
      <w:r w:rsidRPr="00A96A20">
        <w:rPr>
          <w:rFonts w:asciiTheme="minorBidi" w:hAnsiTheme="minorBidi"/>
          <w:sz w:val="24"/>
          <w:szCs w:val="24"/>
        </w:rPr>
        <w:t xml:space="preserve"> of Jerusalem’s future? Within the scheme of prophetic history, God has angrily judged Jerusalem on “the day of His anger,” finding her guilty. Duly warned by the prophets, Jerusalem deserves her punishment. She lies in ruins, her power spent, a vic</w:t>
      </w:r>
      <w:bookmarkStart w:id="0" w:name="_GoBack"/>
      <w:bookmarkEnd w:id="0"/>
      <w:r w:rsidRPr="00A96A20">
        <w:rPr>
          <w:rFonts w:asciiTheme="minorBidi" w:hAnsiTheme="minorBidi"/>
          <w:sz w:val="24"/>
          <w:szCs w:val="24"/>
        </w:rPr>
        <w:t xml:space="preserve">tim of her own </w:t>
      </w:r>
      <w:r w:rsidR="00FF5C61" w:rsidRPr="00A96A20">
        <w:rPr>
          <w:rFonts w:asciiTheme="minorBidi" w:hAnsiTheme="minorBidi"/>
          <w:sz w:val="24"/>
          <w:szCs w:val="24"/>
        </w:rPr>
        <w:t>transgressions</w:t>
      </w:r>
      <w:r w:rsidRPr="00A96A20">
        <w:rPr>
          <w:rFonts w:asciiTheme="minorBidi" w:hAnsiTheme="minorBidi"/>
          <w:sz w:val="24"/>
          <w:szCs w:val="24"/>
        </w:rPr>
        <w:t xml:space="preserve">. Is there any hope left? </w:t>
      </w: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 xml:space="preserve">The day of God may not be the culmination of history, nor a one-time event that constitutes the apocalyptic end of the world. Biblical history, after all, does not </w:t>
      </w:r>
      <w:r w:rsidRPr="00A96A20">
        <w:rPr>
          <w:rFonts w:asciiTheme="minorBidi" w:hAnsiTheme="minorBidi"/>
          <w:sz w:val="24"/>
          <w:szCs w:val="24"/>
        </w:rPr>
        <w:lastRenderedPageBreak/>
        <w:t>end with the catastrophic events of 586 BCE.</w:t>
      </w:r>
      <w:r w:rsidRPr="00A96A20">
        <w:rPr>
          <w:rStyle w:val="FootnoteReference"/>
          <w:rFonts w:asciiTheme="minorBidi" w:hAnsiTheme="minorBidi"/>
          <w:sz w:val="24"/>
          <w:szCs w:val="24"/>
        </w:rPr>
        <w:footnoteReference w:id="22"/>
      </w:r>
      <w:r w:rsidRPr="00A96A20">
        <w:rPr>
          <w:rFonts w:asciiTheme="minorBidi" w:hAnsiTheme="minorBidi"/>
          <w:sz w:val="24"/>
          <w:szCs w:val="24"/>
        </w:rPr>
        <w:t xml:space="preserve"> It continues to</w:t>
      </w:r>
      <w:r w:rsidR="00536E35" w:rsidRPr="00A96A20">
        <w:rPr>
          <w:rFonts w:asciiTheme="minorBidi" w:hAnsiTheme="minorBidi"/>
          <w:sz w:val="24"/>
          <w:szCs w:val="24"/>
        </w:rPr>
        <w:t xml:space="preserve"> progress, albeit</w:t>
      </w:r>
      <w:r w:rsidRPr="00A96A20">
        <w:rPr>
          <w:rFonts w:asciiTheme="minorBidi" w:hAnsiTheme="minorBidi"/>
          <w:sz w:val="24"/>
          <w:szCs w:val="24"/>
        </w:rPr>
        <w:t xml:space="preserve"> perhaps in a plodding fashion, through the period of </w:t>
      </w:r>
      <w:r w:rsidRPr="00A96A20">
        <w:rPr>
          <w:rFonts w:asciiTheme="minorBidi" w:hAnsiTheme="minorBidi"/>
          <w:i/>
          <w:sz w:val="24"/>
          <w:szCs w:val="24"/>
        </w:rPr>
        <w:t>Shivat Zion</w:t>
      </w:r>
      <w:r w:rsidRPr="00A96A20">
        <w:rPr>
          <w:rFonts w:asciiTheme="minorBidi" w:hAnsiTheme="minorBidi"/>
          <w:sz w:val="24"/>
          <w:szCs w:val="24"/>
        </w:rPr>
        <w:t>. Perhaps</w:t>
      </w:r>
      <w:r w:rsidR="007D1E39" w:rsidRPr="00A96A20">
        <w:rPr>
          <w:rFonts w:asciiTheme="minorBidi" w:hAnsiTheme="minorBidi"/>
          <w:sz w:val="24"/>
          <w:szCs w:val="24"/>
        </w:rPr>
        <w:t>,</w:t>
      </w:r>
      <w:r w:rsidRPr="00A96A20">
        <w:rPr>
          <w:rFonts w:asciiTheme="minorBidi" w:hAnsiTheme="minorBidi"/>
          <w:sz w:val="24"/>
          <w:szCs w:val="24"/>
        </w:rPr>
        <w:t xml:space="preserve"> then, the day of God is not epochal in the sense that it represents an end. It may instead refer to moments throughout human history in which God’s attentions</w:t>
      </w:r>
      <w:r w:rsidR="00536E35" w:rsidRPr="00A96A20">
        <w:rPr>
          <w:rFonts w:asciiTheme="minorBidi" w:hAnsiTheme="minorBidi"/>
          <w:sz w:val="24"/>
          <w:szCs w:val="24"/>
        </w:rPr>
        <w:t xml:space="preserve"> seem to</w:t>
      </w:r>
      <w:r w:rsidRPr="00A96A20">
        <w:rPr>
          <w:rFonts w:asciiTheme="minorBidi" w:hAnsiTheme="minorBidi"/>
          <w:sz w:val="24"/>
          <w:szCs w:val="24"/>
        </w:rPr>
        <w:t xml:space="preserve"> </w:t>
      </w:r>
      <w:r w:rsidR="00536E35" w:rsidRPr="00A96A20">
        <w:rPr>
          <w:rFonts w:asciiTheme="minorBidi" w:hAnsiTheme="minorBidi"/>
          <w:sz w:val="24"/>
          <w:szCs w:val="24"/>
        </w:rPr>
        <w:t>focus</w:t>
      </w:r>
      <w:r w:rsidRPr="00A96A20">
        <w:rPr>
          <w:rFonts w:asciiTheme="minorBidi" w:hAnsiTheme="minorBidi"/>
          <w:sz w:val="24"/>
          <w:szCs w:val="24"/>
        </w:rPr>
        <w:t xml:space="preserve"> upon the world, releasing divine judgment in a manner that disturbs the world order. This could account for the ceaseless rise and fall of empires and the ever-changing shift of power brokers. </w:t>
      </w:r>
      <w:r w:rsidR="00536E35" w:rsidRPr="00A96A20">
        <w:rPr>
          <w:rFonts w:asciiTheme="minorBidi" w:hAnsiTheme="minorBidi"/>
          <w:sz w:val="24"/>
          <w:szCs w:val="24"/>
        </w:rPr>
        <w:t>Moreover</w:t>
      </w:r>
      <w:r w:rsidRPr="00A96A20">
        <w:rPr>
          <w:rFonts w:asciiTheme="minorBidi" w:hAnsiTheme="minorBidi"/>
          <w:sz w:val="24"/>
          <w:szCs w:val="24"/>
        </w:rPr>
        <w:t xml:space="preserve">, one could easily regard various historical events (including natural disasters and manmade catastrophes) as “the day of God.” While humans or nature act as the ostensible cause of these events, biblical theology regards God as </w:t>
      </w:r>
      <w:r w:rsidR="0052766B" w:rsidRPr="00A96A20">
        <w:rPr>
          <w:rFonts w:asciiTheme="minorBidi" w:hAnsiTheme="minorBidi"/>
          <w:sz w:val="24"/>
          <w:szCs w:val="24"/>
        </w:rPr>
        <w:t>directing</w:t>
      </w:r>
      <w:r w:rsidRPr="00A96A20">
        <w:rPr>
          <w:rFonts w:asciiTheme="minorBidi" w:hAnsiTheme="minorBidi"/>
          <w:sz w:val="24"/>
          <w:szCs w:val="24"/>
        </w:rPr>
        <w:t xml:space="preserve"> these cataclysmic affairs, notably those that effect dramatic changes in the world.</w:t>
      </w:r>
    </w:p>
    <w:p w:rsidR="00EA43B2" w:rsidRPr="00A96A20" w:rsidRDefault="00EA43B2" w:rsidP="00A96A20">
      <w:pPr>
        <w:autoSpaceDE w:val="0"/>
        <w:autoSpaceDN w:val="0"/>
        <w:adjustRightInd w:val="0"/>
        <w:spacing w:after="0" w:line="240" w:lineRule="auto"/>
        <w:jc w:val="both"/>
        <w:rPr>
          <w:rFonts w:asciiTheme="minorBidi" w:hAnsiTheme="minorBidi"/>
          <w:sz w:val="24"/>
          <w:szCs w:val="24"/>
        </w:rPr>
      </w:pPr>
    </w:p>
    <w:p w:rsidR="00EB5490" w:rsidRPr="00A96A20" w:rsidRDefault="0052766B" w:rsidP="00A96A20">
      <w:pPr>
        <w:autoSpaceDE w:val="0"/>
        <w:autoSpaceDN w:val="0"/>
        <w:adjustRightInd w:val="0"/>
        <w:spacing w:after="0" w:line="240" w:lineRule="auto"/>
        <w:jc w:val="both"/>
        <w:rPr>
          <w:rFonts w:asciiTheme="minorBidi" w:hAnsiTheme="minorBidi"/>
          <w:sz w:val="24"/>
          <w:szCs w:val="24"/>
        </w:rPr>
      </w:pPr>
      <w:r w:rsidRPr="00A96A20">
        <w:rPr>
          <w:rFonts w:asciiTheme="minorBidi" w:hAnsiTheme="minorBidi"/>
          <w:sz w:val="24"/>
          <w:szCs w:val="24"/>
        </w:rPr>
        <w:t>To have hope in the future</w:t>
      </w:r>
      <w:r w:rsidR="004E1B53" w:rsidRPr="00A96A20">
        <w:rPr>
          <w:rFonts w:asciiTheme="minorBidi" w:hAnsiTheme="minorBidi"/>
          <w:sz w:val="24"/>
          <w:szCs w:val="24"/>
        </w:rPr>
        <w:t xml:space="preserve"> after the destruction of Jerusalem</w:t>
      </w:r>
      <w:r w:rsidRPr="00A96A20">
        <w:rPr>
          <w:rFonts w:asciiTheme="minorBidi" w:hAnsiTheme="minorBidi"/>
          <w:sz w:val="24"/>
          <w:szCs w:val="24"/>
        </w:rPr>
        <w:t>, Israel</w:t>
      </w:r>
      <w:r w:rsidR="00EA43B2" w:rsidRPr="00A96A20">
        <w:rPr>
          <w:rFonts w:asciiTheme="minorBidi" w:hAnsiTheme="minorBidi"/>
          <w:sz w:val="24"/>
          <w:szCs w:val="24"/>
        </w:rPr>
        <w:t xml:space="preserve"> </w:t>
      </w:r>
      <w:r w:rsidRPr="00A96A20">
        <w:rPr>
          <w:rFonts w:asciiTheme="minorBidi" w:hAnsiTheme="minorBidi"/>
          <w:sz w:val="24"/>
          <w:szCs w:val="24"/>
        </w:rPr>
        <w:t>must</w:t>
      </w:r>
      <w:r w:rsidR="00EA43B2" w:rsidRPr="00A96A20">
        <w:rPr>
          <w:rFonts w:asciiTheme="minorBidi" w:hAnsiTheme="minorBidi"/>
          <w:sz w:val="24"/>
          <w:szCs w:val="24"/>
        </w:rPr>
        <w:t xml:space="preserve"> maintain a </w:t>
      </w:r>
      <w:r w:rsidR="00E14FAF" w:rsidRPr="00A96A20">
        <w:rPr>
          <w:rFonts w:asciiTheme="minorBidi" w:hAnsiTheme="minorBidi"/>
          <w:sz w:val="24"/>
          <w:szCs w:val="24"/>
        </w:rPr>
        <w:t xml:space="preserve">broad </w:t>
      </w:r>
      <w:r w:rsidR="00EA43B2" w:rsidRPr="00A96A20">
        <w:rPr>
          <w:rFonts w:asciiTheme="minorBidi" w:hAnsiTheme="minorBidi"/>
          <w:sz w:val="24"/>
          <w:szCs w:val="24"/>
        </w:rPr>
        <w:t xml:space="preserve">biblical view of human political history. If Israel retains proper vigilance, </w:t>
      </w:r>
      <w:r w:rsidR="009C31C5" w:rsidRPr="00A96A20">
        <w:rPr>
          <w:rFonts w:asciiTheme="minorBidi" w:hAnsiTheme="minorBidi"/>
          <w:sz w:val="24"/>
          <w:szCs w:val="24"/>
        </w:rPr>
        <w:t>surely</w:t>
      </w:r>
      <w:r w:rsidR="00EA43B2" w:rsidRPr="00A96A20">
        <w:rPr>
          <w:rFonts w:asciiTheme="minorBidi" w:hAnsiTheme="minorBidi"/>
          <w:sz w:val="24"/>
          <w:szCs w:val="24"/>
        </w:rPr>
        <w:t xml:space="preserve"> the day will come that God will turn His </w:t>
      </w:r>
      <w:r w:rsidR="000273AB" w:rsidRPr="00A96A20">
        <w:rPr>
          <w:rFonts w:asciiTheme="minorBidi" w:hAnsiTheme="minorBidi"/>
          <w:sz w:val="24"/>
          <w:szCs w:val="24"/>
        </w:rPr>
        <w:t>scrutiny</w:t>
      </w:r>
      <w:r w:rsidR="00EA43B2" w:rsidRPr="00A96A20">
        <w:rPr>
          <w:rFonts w:asciiTheme="minorBidi" w:hAnsiTheme="minorBidi"/>
          <w:sz w:val="24"/>
          <w:szCs w:val="24"/>
        </w:rPr>
        <w:t xml:space="preserve"> upon the world and find His nation meritorious. On that day, God will </w:t>
      </w:r>
      <w:r w:rsidR="00E14FAF" w:rsidRPr="00A96A20">
        <w:rPr>
          <w:rFonts w:asciiTheme="minorBidi" w:hAnsiTheme="minorBidi"/>
          <w:sz w:val="24"/>
          <w:szCs w:val="24"/>
        </w:rPr>
        <w:t>restore</w:t>
      </w:r>
      <w:r w:rsidR="00EA43B2" w:rsidRPr="00A96A20">
        <w:rPr>
          <w:rFonts w:asciiTheme="minorBidi" w:hAnsiTheme="minorBidi"/>
          <w:sz w:val="24"/>
          <w:szCs w:val="24"/>
        </w:rPr>
        <w:t xml:space="preserve"> Israel</w:t>
      </w:r>
      <w:r w:rsidR="00E14FAF" w:rsidRPr="00A96A20">
        <w:rPr>
          <w:rFonts w:asciiTheme="minorBidi" w:hAnsiTheme="minorBidi"/>
          <w:sz w:val="24"/>
          <w:szCs w:val="24"/>
        </w:rPr>
        <w:t>’s</w:t>
      </w:r>
      <w:r w:rsidR="00EA43B2" w:rsidRPr="00A96A20">
        <w:rPr>
          <w:rFonts w:asciiTheme="minorBidi" w:hAnsiTheme="minorBidi"/>
          <w:sz w:val="24"/>
          <w:szCs w:val="24"/>
        </w:rPr>
        <w:t xml:space="preserve"> autonomy, </w:t>
      </w:r>
      <w:r w:rsidR="00564628" w:rsidRPr="00A96A20">
        <w:rPr>
          <w:rFonts w:asciiTheme="minorBidi" w:hAnsiTheme="minorBidi"/>
          <w:sz w:val="24"/>
          <w:szCs w:val="24"/>
        </w:rPr>
        <w:t>allowing His nation</w:t>
      </w:r>
      <w:r w:rsidR="00E14FAF" w:rsidRPr="00A96A20">
        <w:rPr>
          <w:rFonts w:asciiTheme="minorBidi" w:hAnsiTheme="minorBidi"/>
          <w:sz w:val="24"/>
          <w:szCs w:val="24"/>
        </w:rPr>
        <w:t xml:space="preserve"> to resume</w:t>
      </w:r>
      <w:r w:rsidR="00EA43B2" w:rsidRPr="00A96A20">
        <w:rPr>
          <w:rFonts w:asciiTheme="minorBidi" w:hAnsiTheme="minorBidi"/>
          <w:sz w:val="24"/>
          <w:szCs w:val="24"/>
        </w:rPr>
        <w:t xml:space="preserve"> a leading role among the nations of the world. In that capacity, God will bestow upon Israel the mandate to spread God’s instructions and morality, fulfilling the very reason for its existence.</w:t>
      </w:r>
    </w:p>
    <w:sectPr w:rsidR="00EB5490" w:rsidRPr="00A96A20" w:rsidSect="00A96A20">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A1" w:rsidRDefault="00F30AA1" w:rsidP="00EA43B2">
      <w:pPr>
        <w:spacing w:after="0" w:line="240" w:lineRule="auto"/>
      </w:pPr>
      <w:r>
        <w:separator/>
      </w:r>
    </w:p>
  </w:endnote>
  <w:endnote w:type="continuationSeparator" w:id="0">
    <w:p w:rsidR="00F30AA1" w:rsidRDefault="00F30AA1" w:rsidP="00EA43B2">
      <w:pPr>
        <w:spacing w:after="0" w:line="240" w:lineRule="auto"/>
      </w:pPr>
      <w:r>
        <w:continuationSeparator/>
      </w:r>
    </w:p>
  </w:endnote>
  <w:endnote w:type="continuationNotice" w:id="1">
    <w:p w:rsidR="00F30AA1" w:rsidRDefault="00F30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A1" w:rsidRDefault="00F30AA1" w:rsidP="00EA43B2">
      <w:pPr>
        <w:spacing w:after="0" w:line="240" w:lineRule="auto"/>
      </w:pPr>
      <w:r>
        <w:separator/>
      </w:r>
    </w:p>
  </w:footnote>
  <w:footnote w:type="continuationSeparator" w:id="0">
    <w:p w:rsidR="00F30AA1" w:rsidRDefault="00F30AA1" w:rsidP="00EA43B2">
      <w:pPr>
        <w:spacing w:after="0" w:line="240" w:lineRule="auto"/>
      </w:pPr>
      <w:r>
        <w:continuationSeparator/>
      </w:r>
    </w:p>
  </w:footnote>
  <w:footnote w:type="continuationNotice" w:id="1">
    <w:p w:rsidR="00F30AA1" w:rsidRDefault="00F30AA1">
      <w:pPr>
        <w:spacing w:after="0" w:line="240" w:lineRule="auto"/>
      </w:pPr>
    </w:p>
  </w:footnote>
  <w:footnote w:id="2">
    <w:p w:rsidR="00EA43B2" w:rsidRPr="00A96A20" w:rsidRDefault="00EA43B2" w:rsidP="00967EB4">
      <w:pPr>
        <w:widowControl w:val="0"/>
        <w:autoSpaceDE w:val="0"/>
        <w:autoSpaceDN w:val="0"/>
        <w:adjustRightInd w:val="0"/>
        <w:spacing w:after="0" w:line="240" w:lineRule="auto"/>
        <w:jc w:val="both"/>
        <w:rPr>
          <w:rFonts w:asciiTheme="minorBidi" w:hAnsiTheme="minorBidi"/>
          <w:sz w:val="20"/>
          <w:szCs w:val="20"/>
        </w:rPr>
      </w:pPr>
      <w:r w:rsidRPr="00A96A20">
        <w:rPr>
          <w:rStyle w:val="FootnoteReference"/>
          <w:rFonts w:asciiTheme="minorBidi" w:hAnsiTheme="minorBidi"/>
          <w:sz w:val="20"/>
          <w:szCs w:val="20"/>
        </w:rPr>
        <w:footnoteRef/>
      </w:r>
      <w:r w:rsidR="008E1688" w:rsidRPr="00A96A20">
        <w:rPr>
          <w:rFonts w:asciiTheme="minorBidi" w:hAnsiTheme="minorBidi"/>
          <w:sz w:val="20"/>
          <w:szCs w:val="20"/>
        </w:rPr>
        <w:t xml:space="preserve">  See Dobbs-</w:t>
      </w:r>
      <w:r w:rsidRPr="00A96A20">
        <w:rPr>
          <w:rFonts w:asciiTheme="minorBidi" w:hAnsiTheme="minorBidi"/>
          <w:sz w:val="20"/>
          <w:szCs w:val="20"/>
        </w:rPr>
        <w:t>Allsopp,</w:t>
      </w:r>
      <w:r w:rsidR="008E1688" w:rsidRPr="00A96A20">
        <w:rPr>
          <w:rFonts w:asciiTheme="minorBidi" w:hAnsiTheme="minorBidi"/>
          <w:sz w:val="20"/>
          <w:szCs w:val="20"/>
        </w:rPr>
        <w:t xml:space="preserve"> </w:t>
      </w:r>
      <w:r w:rsidR="008E1688" w:rsidRPr="00A96A20">
        <w:rPr>
          <w:rFonts w:asciiTheme="minorBidi" w:hAnsiTheme="minorBidi"/>
          <w:i/>
          <w:iCs/>
          <w:sz w:val="20"/>
          <w:szCs w:val="20"/>
        </w:rPr>
        <w:t>Lamentations</w:t>
      </w:r>
      <w:r w:rsidR="008E1688" w:rsidRPr="00A96A20">
        <w:rPr>
          <w:rFonts w:asciiTheme="minorBidi" w:hAnsiTheme="minorBidi"/>
          <w:sz w:val="20"/>
          <w:szCs w:val="20"/>
        </w:rPr>
        <w:t>,</w:t>
      </w:r>
      <w:r w:rsidRPr="00A96A20">
        <w:rPr>
          <w:rFonts w:asciiTheme="minorBidi" w:hAnsiTheme="minorBidi"/>
          <w:sz w:val="20"/>
          <w:szCs w:val="20"/>
        </w:rPr>
        <w:t xml:space="preserve"> p. 79. </w:t>
      </w:r>
    </w:p>
  </w:footnote>
  <w:footnote w:id="3">
    <w:p w:rsidR="00936CA4" w:rsidRPr="00A96A20" w:rsidRDefault="00936CA4"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In </w:t>
      </w:r>
      <w:r w:rsidRPr="00A96A20">
        <w:rPr>
          <w:rFonts w:asciiTheme="minorBidi" w:hAnsiTheme="minorBidi"/>
          <w:i/>
          <w:iCs/>
          <w:sz w:val="20"/>
        </w:rPr>
        <w:t>Eikha 1</w:t>
      </w:r>
      <w:r w:rsidRPr="00A96A20">
        <w:rPr>
          <w:rFonts w:asciiTheme="minorBidi" w:hAnsiTheme="minorBidi"/>
          <w:sz w:val="20"/>
        </w:rPr>
        <w:t>:6</w:t>
      </w:r>
      <w:r w:rsidR="007D1E39" w:rsidRPr="00A96A20">
        <w:rPr>
          <w:rFonts w:asciiTheme="minorBidi" w:hAnsiTheme="minorBidi"/>
          <w:sz w:val="20"/>
        </w:rPr>
        <w:t>,</w:t>
      </w:r>
      <w:r w:rsidRPr="00A96A20">
        <w:rPr>
          <w:rFonts w:asciiTheme="minorBidi" w:hAnsiTheme="minorBidi"/>
          <w:sz w:val="20"/>
        </w:rPr>
        <w:t xml:space="preserve"> the term “</w:t>
      </w:r>
      <w:r w:rsidRPr="00A96A20">
        <w:rPr>
          <w:rFonts w:asciiTheme="minorBidi" w:hAnsiTheme="minorBidi"/>
          <w:i/>
          <w:iCs/>
          <w:sz w:val="20"/>
        </w:rPr>
        <w:t>Bat</w:t>
      </w:r>
      <w:r w:rsidRPr="00A96A20">
        <w:rPr>
          <w:rFonts w:asciiTheme="minorBidi" w:hAnsiTheme="minorBidi"/>
          <w:sz w:val="20"/>
        </w:rPr>
        <w:t xml:space="preserve"> </w:t>
      </w:r>
      <w:r w:rsidRPr="00A96A20">
        <w:rPr>
          <w:rFonts w:asciiTheme="minorBidi" w:hAnsiTheme="minorBidi"/>
          <w:i/>
          <w:iCs/>
          <w:sz w:val="20"/>
        </w:rPr>
        <w:t>Zion</w:t>
      </w:r>
      <w:r w:rsidRPr="00A96A20">
        <w:rPr>
          <w:rFonts w:asciiTheme="minorBidi" w:hAnsiTheme="minorBidi"/>
          <w:sz w:val="20"/>
        </w:rPr>
        <w:t>,” appears in the context of a city once filled with splendor that has now departed.</w:t>
      </w:r>
    </w:p>
  </w:footnote>
  <w:footnote w:id="4">
    <w:p w:rsidR="008E1688" w:rsidRPr="00A96A20" w:rsidRDefault="008E1688" w:rsidP="00902DBA">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w:t>
      </w:r>
      <w:r w:rsidRPr="00A96A20">
        <w:rPr>
          <w:rFonts w:asciiTheme="minorBidi" w:hAnsiTheme="minorBidi"/>
          <w:i/>
          <w:iCs/>
          <w:sz w:val="20"/>
        </w:rPr>
        <w:t>Isaiah</w:t>
      </w:r>
      <w:r w:rsidRPr="00A96A20">
        <w:rPr>
          <w:rFonts w:asciiTheme="minorBidi" w:hAnsiTheme="minorBidi"/>
          <w:sz w:val="20"/>
        </w:rPr>
        <w:t xml:space="preserve"> 13:19 refers to Babylon (presumably, the city) as the glory (</w:t>
      </w:r>
      <w:r w:rsidR="007D1E39" w:rsidRPr="00A96A20">
        <w:rPr>
          <w:rFonts w:asciiTheme="minorBidi" w:hAnsiTheme="minorBidi"/>
          <w:i/>
          <w:iCs/>
          <w:sz w:val="20"/>
        </w:rPr>
        <w:t>tif</w:t>
      </w:r>
      <w:r w:rsidRPr="00A96A20">
        <w:rPr>
          <w:rFonts w:asciiTheme="minorBidi" w:hAnsiTheme="minorBidi"/>
          <w:i/>
          <w:iCs/>
          <w:sz w:val="20"/>
        </w:rPr>
        <w:t>eret</w:t>
      </w:r>
      <w:r w:rsidRPr="00A96A20">
        <w:rPr>
          <w:rFonts w:asciiTheme="minorBidi" w:hAnsiTheme="minorBidi"/>
          <w:sz w:val="20"/>
        </w:rPr>
        <w:t>) of the C</w:t>
      </w:r>
      <w:r w:rsidR="00902DBA" w:rsidRPr="00A96A20">
        <w:rPr>
          <w:rFonts w:asciiTheme="minorBidi" w:hAnsiTheme="minorBidi"/>
          <w:sz w:val="20"/>
        </w:rPr>
        <w:t>haldeans</w:t>
      </w:r>
      <w:r w:rsidRPr="00A96A20">
        <w:rPr>
          <w:rFonts w:asciiTheme="minorBidi" w:hAnsiTheme="minorBidi"/>
          <w:sz w:val="20"/>
        </w:rPr>
        <w:t>, raising the possibility that the glory of Israel refers to its capital city, Jerusalem.</w:t>
      </w:r>
    </w:p>
  </w:footnote>
  <w:footnote w:id="5">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See </w:t>
      </w:r>
      <w:r w:rsidR="00A50E46" w:rsidRPr="00A96A20">
        <w:rPr>
          <w:rFonts w:asciiTheme="minorBidi" w:hAnsiTheme="minorBidi"/>
          <w:sz w:val="20"/>
        </w:rPr>
        <w:t xml:space="preserve">also </w:t>
      </w:r>
      <w:r w:rsidRPr="00A96A20">
        <w:rPr>
          <w:rFonts w:asciiTheme="minorBidi" w:hAnsiTheme="minorBidi"/>
          <w:i/>
          <w:iCs/>
          <w:sz w:val="20"/>
        </w:rPr>
        <w:t>Tehillim</w:t>
      </w:r>
      <w:r w:rsidRPr="00A96A20">
        <w:rPr>
          <w:rFonts w:asciiTheme="minorBidi" w:hAnsiTheme="minorBidi"/>
          <w:sz w:val="20"/>
        </w:rPr>
        <w:t xml:space="preserve"> 99:5. </w:t>
      </w:r>
    </w:p>
  </w:footnote>
  <w:footnote w:id="6">
    <w:p w:rsidR="00EA43B2" w:rsidRPr="00A96A20" w:rsidRDefault="00EA43B2" w:rsidP="00672168">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See </w:t>
      </w:r>
      <w:r w:rsidRPr="00A96A20">
        <w:rPr>
          <w:rFonts w:asciiTheme="minorBidi" w:hAnsiTheme="minorBidi"/>
          <w:i/>
          <w:iCs/>
          <w:sz w:val="20"/>
        </w:rPr>
        <w:t>Eikha</w:t>
      </w:r>
      <w:r w:rsidRPr="00A96A20">
        <w:rPr>
          <w:rFonts w:asciiTheme="minorBidi" w:hAnsiTheme="minorBidi"/>
          <w:sz w:val="20"/>
        </w:rPr>
        <w:t xml:space="preserve"> </w:t>
      </w:r>
      <w:r w:rsidRPr="00A96A20">
        <w:rPr>
          <w:rFonts w:asciiTheme="minorBidi" w:hAnsiTheme="minorBidi"/>
          <w:i/>
          <w:iCs/>
          <w:sz w:val="20"/>
        </w:rPr>
        <w:t>Rabba</w:t>
      </w:r>
      <w:r w:rsidR="00095313" w:rsidRPr="00A96A20">
        <w:rPr>
          <w:rFonts w:asciiTheme="minorBidi" w:hAnsiTheme="minorBidi"/>
          <w:sz w:val="20"/>
        </w:rPr>
        <w:t xml:space="preserve"> 2:3 and the</w:t>
      </w:r>
      <w:r w:rsidRPr="00A96A20">
        <w:rPr>
          <w:rFonts w:asciiTheme="minorBidi" w:hAnsiTheme="minorBidi"/>
          <w:sz w:val="20"/>
        </w:rPr>
        <w:t xml:space="preserve"> Targum and Rashi on </w:t>
      </w:r>
      <w:r w:rsidR="00672168" w:rsidRPr="00A96A20">
        <w:rPr>
          <w:rFonts w:asciiTheme="minorBidi" w:hAnsiTheme="minorBidi"/>
          <w:sz w:val="20"/>
        </w:rPr>
        <w:t>our</w:t>
      </w:r>
      <w:r w:rsidRPr="00A96A20">
        <w:rPr>
          <w:rFonts w:asciiTheme="minorBidi" w:hAnsiTheme="minorBidi"/>
          <w:sz w:val="20"/>
        </w:rPr>
        <w:t xml:space="preserve"> verse. Using a similar metaphor, </w:t>
      </w:r>
      <w:r w:rsidRPr="00A96A20">
        <w:rPr>
          <w:rFonts w:asciiTheme="minorBidi" w:hAnsiTheme="minorBidi"/>
          <w:i/>
          <w:iCs/>
          <w:sz w:val="20"/>
        </w:rPr>
        <w:t>Ezekiel</w:t>
      </w:r>
      <w:r w:rsidRPr="00A96A20">
        <w:rPr>
          <w:rFonts w:asciiTheme="minorBidi" w:hAnsiTheme="minorBidi"/>
          <w:sz w:val="20"/>
        </w:rPr>
        <w:t xml:space="preserve"> 43:7 refers to the Temple as “the place of the soles of My feet.” See also </w:t>
      </w:r>
      <w:r w:rsidRPr="00A96A20">
        <w:rPr>
          <w:rFonts w:asciiTheme="minorBidi" w:hAnsiTheme="minorBidi"/>
          <w:i/>
          <w:iCs/>
          <w:sz w:val="20"/>
        </w:rPr>
        <w:t>Isaiah</w:t>
      </w:r>
      <w:r w:rsidRPr="00A96A20">
        <w:rPr>
          <w:rFonts w:asciiTheme="minorBidi" w:hAnsiTheme="minorBidi"/>
          <w:sz w:val="20"/>
        </w:rPr>
        <w:t xml:space="preserve"> 60:13.</w:t>
      </w:r>
    </w:p>
  </w:footnote>
  <w:footnote w:id="7">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See R. Yosef Kara on </w:t>
      </w:r>
      <w:r w:rsidRPr="00A96A20">
        <w:rPr>
          <w:rFonts w:asciiTheme="minorBidi" w:hAnsiTheme="minorBidi"/>
          <w:i/>
          <w:iCs/>
          <w:sz w:val="20"/>
        </w:rPr>
        <w:t>Eikha</w:t>
      </w:r>
      <w:r w:rsidRPr="00A96A20">
        <w:rPr>
          <w:rFonts w:asciiTheme="minorBidi" w:hAnsiTheme="minorBidi"/>
          <w:sz w:val="20"/>
        </w:rPr>
        <w:t xml:space="preserve"> 2:1.</w:t>
      </w:r>
    </w:p>
  </w:footnote>
  <w:footnote w:id="8">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w:t>
      </w:r>
      <w:r w:rsidR="009C09EF" w:rsidRPr="00A96A20">
        <w:rPr>
          <w:rFonts w:asciiTheme="minorBidi" w:hAnsiTheme="minorBidi"/>
          <w:sz w:val="20"/>
        </w:rPr>
        <w:t xml:space="preserve">See </w:t>
      </w:r>
      <w:r w:rsidR="007D1E39" w:rsidRPr="00A96A20">
        <w:rPr>
          <w:rFonts w:asciiTheme="minorBidi" w:hAnsiTheme="minorBidi"/>
          <w:sz w:val="20"/>
        </w:rPr>
        <w:t xml:space="preserve">T.F. </w:t>
      </w:r>
      <w:r w:rsidR="009C09EF" w:rsidRPr="00A96A20">
        <w:rPr>
          <w:rFonts w:asciiTheme="minorBidi" w:hAnsiTheme="minorBidi"/>
          <w:sz w:val="20"/>
        </w:rPr>
        <w:t>McDaniel, “Philological Studies in Lamentations II,”</w:t>
      </w:r>
      <w:r w:rsidRPr="00A96A20">
        <w:rPr>
          <w:rFonts w:asciiTheme="minorBidi" w:hAnsiTheme="minorBidi"/>
          <w:sz w:val="20"/>
        </w:rPr>
        <w:t xml:space="preserve"> </w:t>
      </w:r>
      <w:r w:rsidRPr="00A96A20">
        <w:rPr>
          <w:rFonts w:asciiTheme="minorBidi" w:hAnsiTheme="minorBidi"/>
          <w:i/>
          <w:iCs/>
          <w:sz w:val="20"/>
        </w:rPr>
        <w:t>Biblica</w:t>
      </w:r>
      <w:r w:rsidRPr="00A96A20">
        <w:rPr>
          <w:rFonts w:asciiTheme="minorBidi" w:hAnsiTheme="minorBidi"/>
          <w:sz w:val="20"/>
        </w:rPr>
        <w:t xml:space="preserve"> 49 (1968) 34-35</w:t>
      </w:r>
      <w:r w:rsidR="009C09EF" w:rsidRPr="00A96A20">
        <w:rPr>
          <w:rFonts w:asciiTheme="minorBidi" w:hAnsiTheme="minorBidi"/>
          <w:sz w:val="20"/>
        </w:rPr>
        <w:t>.</w:t>
      </w:r>
      <w:r w:rsidRPr="00A96A20">
        <w:rPr>
          <w:rFonts w:asciiTheme="minorBidi" w:hAnsiTheme="minorBidi"/>
          <w:sz w:val="20"/>
        </w:rPr>
        <w:t xml:space="preserve"> Berlin, </w:t>
      </w:r>
      <w:r w:rsidR="00095313" w:rsidRPr="00A96A20">
        <w:rPr>
          <w:rFonts w:asciiTheme="minorBidi" w:hAnsiTheme="minorBidi"/>
          <w:i/>
          <w:iCs/>
          <w:sz w:val="20"/>
        </w:rPr>
        <w:t>Lamentations</w:t>
      </w:r>
      <w:r w:rsidR="00095313" w:rsidRPr="00A96A20">
        <w:rPr>
          <w:rFonts w:asciiTheme="minorBidi" w:hAnsiTheme="minorBidi"/>
          <w:sz w:val="20"/>
        </w:rPr>
        <w:t xml:space="preserve">, </w:t>
      </w:r>
      <w:r w:rsidRPr="00A96A20">
        <w:rPr>
          <w:rFonts w:asciiTheme="minorBidi" w:hAnsiTheme="minorBidi"/>
          <w:sz w:val="20"/>
        </w:rPr>
        <w:t>pp. 61, 66</w:t>
      </w:r>
      <w:r w:rsidR="007D1E39" w:rsidRPr="00A96A20">
        <w:rPr>
          <w:rFonts w:asciiTheme="minorBidi" w:hAnsiTheme="minorBidi"/>
          <w:sz w:val="20"/>
        </w:rPr>
        <w:t>,</w:t>
      </w:r>
      <w:r w:rsidRPr="00A96A20">
        <w:rPr>
          <w:rFonts w:asciiTheme="minorBidi" w:hAnsiTheme="minorBidi"/>
          <w:sz w:val="20"/>
        </w:rPr>
        <w:t xml:space="preserve"> adopts this translation, citing </w:t>
      </w:r>
      <w:r w:rsidR="007D1E39" w:rsidRPr="00A96A20">
        <w:rPr>
          <w:rFonts w:asciiTheme="minorBidi" w:hAnsiTheme="minorBidi"/>
          <w:i/>
          <w:iCs/>
          <w:sz w:val="20"/>
        </w:rPr>
        <w:t>Tehillim</w:t>
      </w:r>
      <w:r w:rsidRPr="00A96A20">
        <w:rPr>
          <w:rFonts w:asciiTheme="minorBidi" w:hAnsiTheme="minorBidi"/>
          <w:sz w:val="20"/>
        </w:rPr>
        <w:t xml:space="preserve"> 106:40, which employs this verb to describe God’s rejection of His inheritance in His anger.</w:t>
      </w:r>
    </w:p>
  </w:footnote>
  <w:footnote w:id="9">
    <w:p w:rsidR="00EA43B2" w:rsidRPr="00A96A20" w:rsidRDefault="00EA43B2" w:rsidP="00967EB4">
      <w:pPr>
        <w:pStyle w:val="FootnoteText"/>
        <w:jc w:val="both"/>
        <w:rPr>
          <w:rFonts w:asciiTheme="minorBidi" w:hAnsiTheme="minorBidi"/>
          <w:sz w:val="20"/>
          <w:rtl/>
        </w:rPr>
      </w:pPr>
      <w:r w:rsidRPr="00A96A20">
        <w:rPr>
          <w:rStyle w:val="FootnoteReference"/>
          <w:rFonts w:asciiTheme="minorBidi" w:hAnsiTheme="minorBidi"/>
          <w:sz w:val="20"/>
        </w:rPr>
        <w:footnoteRef/>
      </w:r>
      <w:r w:rsidRPr="00A96A20">
        <w:rPr>
          <w:rFonts w:asciiTheme="minorBidi" w:hAnsiTheme="minorBidi"/>
          <w:sz w:val="20"/>
        </w:rPr>
        <w:t xml:space="preserve"> The Aramaic translation of this verse may allude to this meaning by using the verbal form of the word </w:t>
      </w:r>
      <w:r w:rsidRPr="00A96A20">
        <w:rPr>
          <w:rFonts w:asciiTheme="minorBidi" w:hAnsiTheme="minorBidi"/>
          <w:i/>
          <w:iCs/>
          <w:sz w:val="20"/>
        </w:rPr>
        <w:t>kotz</w:t>
      </w:r>
      <w:r w:rsidRPr="00A96A20">
        <w:rPr>
          <w:rFonts w:asciiTheme="minorBidi" w:hAnsiTheme="minorBidi"/>
          <w:sz w:val="20"/>
        </w:rPr>
        <w:t>, meaning to abhor or despise.</w:t>
      </w:r>
    </w:p>
  </w:footnote>
  <w:footnote w:id="10">
    <w:p w:rsidR="00EA43B2" w:rsidRPr="00A96A20" w:rsidRDefault="00EA43B2" w:rsidP="00967EB4">
      <w:pPr>
        <w:pStyle w:val="FootnoteText"/>
        <w:jc w:val="both"/>
        <w:rPr>
          <w:rFonts w:asciiTheme="minorBidi" w:hAnsiTheme="minorBidi"/>
          <w:sz w:val="20"/>
          <w:rtl/>
        </w:rPr>
      </w:pPr>
      <w:r w:rsidRPr="00A96A20">
        <w:rPr>
          <w:rStyle w:val="FootnoteReference"/>
          <w:rFonts w:asciiTheme="minorBidi" w:hAnsiTheme="minorBidi"/>
          <w:sz w:val="20"/>
        </w:rPr>
        <w:footnoteRef/>
      </w:r>
      <w:r w:rsidRPr="00A96A20">
        <w:rPr>
          <w:rFonts w:asciiTheme="minorBidi" w:hAnsiTheme="minorBidi"/>
          <w:sz w:val="20"/>
        </w:rPr>
        <w:t xml:space="preserve"> See e.g. Rashi on </w:t>
      </w:r>
      <w:r w:rsidR="009C09EF" w:rsidRPr="00A96A20">
        <w:rPr>
          <w:rFonts w:asciiTheme="minorBidi" w:hAnsiTheme="minorBidi"/>
          <w:i/>
          <w:iCs/>
          <w:sz w:val="20"/>
        </w:rPr>
        <w:t>Eikha</w:t>
      </w:r>
      <w:r w:rsidR="009C09EF" w:rsidRPr="00A96A20">
        <w:rPr>
          <w:rFonts w:asciiTheme="minorBidi" w:hAnsiTheme="minorBidi"/>
          <w:sz w:val="20"/>
        </w:rPr>
        <w:t xml:space="preserve"> </w:t>
      </w:r>
      <w:r w:rsidRPr="00A96A20">
        <w:rPr>
          <w:rFonts w:asciiTheme="minorBidi" w:hAnsiTheme="minorBidi"/>
          <w:sz w:val="20"/>
        </w:rPr>
        <w:t xml:space="preserve">2:1. Ibn Ezra appears to agree that the verb </w:t>
      </w:r>
      <w:r w:rsidRPr="00A96A20">
        <w:rPr>
          <w:rFonts w:asciiTheme="minorBidi" w:hAnsiTheme="minorBidi"/>
          <w:i/>
          <w:iCs/>
          <w:sz w:val="20"/>
        </w:rPr>
        <w:t>ya’iv</w:t>
      </w:r>
      <w:r w:rsidRPr="00A96A20">
        <w:rPr>
          <w:rFonts w:asciiTheme="minorBidi" w:hAnsiTheme="minorBidi"/>
          <w:sz w:val="20"/>
        </w:rPr>
        <w:t xml:space="preserve"> is related to the word </w:t>
      </w:r>
      <w:r w:rsidRPr="00A96A20">
        <w:rPr>
          <w:rFonts w:asciiTheme="minorBidi" w:hAnsiTheme="minorBidi"/>
          <w:i/>
          <w:sz w:val="20"/>
        </w:rPr>
        <w:t>av</w:t>
      </w:r>
      <w:r w:rsidRPr="00A96A20">
        <w:rPr>
          <w:rFonts w:asciiTheme="minorBidi" w:hAnsiTheme="minorBidi"/>
          <w:sz w:val="20"/>
        </w:rPr>
        <w:t xml:space="preserve"> (cloud). However, he explains that this sentence prepares us for the next: God first lifted Zion up to the clouds so that He could throw her from heaven to earth.</w:t>
      </w:r>
    </w:p>
  </w:footnote>
  <w:footnote w:id="11">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w:t>
      </w:r>
      <w:r w:rsidRPr="00A96A20">
        <w:rPr>
          <w:rFonts w:asciiTheme="minorBidi" w:hAnsiTheme="minorBidi"/>
          <w:i/>
          <w:sz w:val="20"/>
        </w:rPr>
        <w:t>Midrashim</w:t>
      </w:r>
      <w:r w:rsidRPr="00A96A20">
        <w:rPr>
          <w:rFonts w:asciiTheme="minorBidi" w:hAnsiTheme="minorBidi"/>
          <w:sz w:val="20"/>
        </w:rPr>
        <w:t xml:space="preserve"> (e.g. </w:t>
      </w:r>
      <w:r w:rsidRPr="00A96A20">
        <w:rPr>
          <w:rFonts w:asciiTheme="minorBidi" w:hAnsiTheme="minorBidi"/>
          <w:i/>
          <w:iCs/>
          <w:sz w:val="20"/>
        </w:rPr>
        <w:t>Bereishit</w:t>
      </w:r>
      <w:r w:rsidRPr="00A96A20">
        <w:rPr>
          <w:rFonts w:asciiTheme="minorBidi" w:hAnsiTheme="minorBidi"/>
          <w:sz w:val="20"/>
        </w:rPr>
        <w:t xml:space="preserve"> </w:t>
      </w:r>
      <w:r w:rsidRPr="00A96A20">
        <w:rPr>
          <w:rFonts w:asciiTheme="minorBidi" w:hAnsiTheme="minorBidi"/>
          <w:i/>
          <w:iCs/>
          <w:sz w:val="20"/>
        </w:rPr>
        <w:t>Rabba</w:t>
      </w:r>
      <w:r w:rsidRPr="00A96A20">
        <w:rPr>
          <w:rFonts w:asciiTheme="minorBidi" w:hAnsiTheme="minorBidi"/>
          <w:sz w:val="20"/>
        </w:rPr>
        <w:t xml:space="preserve"> 59:24, cited above) note Jerusalem’s luminescence, as do the liturgical poets (e.g. the blessings linked to the </w:t>
      </w:r>
      <w:r w:rsidRPr="00A96A20">
        <w:rPr>
          <w:rFonts w:asciiTheme="minorBidi" w:hAnsiTheme="minorBidi"/>
          <w:i/>
          <w:sz w:val="20"/>
        </w:rPr>
        <w:t>shema</w:t>
      </w:r>
      <w:r w:rsidRPr="00A96A20">
        <w:rPr>
          <w:rFonts w:asciiTheme="minorBidi" w:hAnsiTheme="minorBidi"/>
          <w:sz w:val="20"/>
        </w:rPr>
        <w:t xml:space="preserve"> prayer in the morning service concludes, “</w:t>
      </w:r>
      <w:r w:rsidR="007D1E39" w:rsidRPr="00A96A20">
        <w:rPr>
          <w:rFonts w:asciiTheme="minorBidi" w:hAnsiTheme="minorBidi"/>
          <w:sz w:val="20"/>
        </w:rPr>
        <w:t>L</w:t>
      </w:r>
      <w:r w:rsidRPr="00A96A20">
        <w:rPr>
          <w:rFonts w:asciiTheme="minorBidi" w:hAnsiTheme="minorBidi"/>
          <w:sz w:val="20"/>
        </w:rPr>
        <w:t>et a new light shine over Jerusalem so that we all merit quickly its light”). In a contemporary context, Naomi Shemer has popularized the notion of Jerusalem’s</w:t>
      </w:r>
      <w:r w:rsidR="00672168" w:rsidRPr="00A96A20">
        <w:rPr>
          <w:rFonts w:asciiTheme="minorBidi" w:hAnsiTheme="minorBidi"/>
          <w:sz w:val="20"/>
        </w:rPr>
        <w:t xml:space="preserve"> radiant</w:t>
      </w:r>
      <w:r w:rsidRPr="00A96A20">
        <w:rPr>
          <w:rFonts w:asciiTheme="minorBidi" w:hAnsiTheme="minorBidi"/>
          <w:sz w:val="20"/>
        </w:rPr>
        <w:t xml:space="preserve"> illumination in her acclaimed song, </w:t>
      </w:r>
      <w:r w:rsidR="007D1E39" w:rsidRPr="00A96A20">
        <w:rPr>
          <w:rFonts w:asciiTheme="minorBidi" w:hAnsiTheme="minorBidi"/>
          <w:sz w:val="20"/>
        </w:rPr>
        <w:t>“</w:t>
      </w:r>
      <w:r w:rsidRPr="00A96A20">
        <w:rPr>
          <w:rFonts w:asciiTheme="minorBidi" w:hAnsiTheme="minorBidi"/>
          <w:sz w:val="20"/>
        </w:rPr>
        <w:t>Jerusalem of Gold</w:t>
      </w:r>
      <w:r w:rsidR="007D1E39" w:rsidRPr="00A96A20">
        <w:rPr>
          <w:rFonts w:asciiTheme="minorBidi" w:hAnsiTheme="minorBidi"/>
          <w:sz w:val="20"/>
        </w:rPr>
        <w:t>”</w:t>
      </w:r>
      <w:r w:rsidRPr="00A96A20">
        <w:rPr>
          <w:rFonts w:asciiTheme="minorBidi" w:hAnsiTheme="minorBidi"/>
          <w:sz w:val="20"/>
        </w:rPr>
        <w:t xml:space="preserve"> (and of copper and of light). Similarly, </w:t>
      </w:r>
      <w:r w:rsidRPr="00A96A20">
        <w:rPr>
          <w:rFonts w:asciiTheme="minorBidi" w:hAnsiTheme="minorBidi"/>
          <w:i/>
          <w:iCs/>
          <w:sz w:val="20"/>
        </w:rPr>
        <w:t>Eikha</w:t>
      </w:r>
      <w:r w:rsidRPr="00A96A20">
        <w:rPr>
          <w:rFonts w:asciiTheme="minorBidi" w:hAnsiTheme="minorBidi"/>
          <w:sz w:val="20"/>
        </w:rPr>
        <w:t xml:space="preserve"> 4:1 opens </w:t>
      </w:r>
      <w:r w:rsidR="00131BA7" w:rsidRPr="00A96A20">
        <w:rPr>
          <w:rFonts w:asciiTheme="minorBidi" w:hAnsiTheme="minorBidi"/>
          <w:sz w:val="20"/>
        </w:rPr>
        <w:t xml:space="preserve">by lamenting </w:t>
      </w:r>
      <w:r w:rsidRPr="00A96A20">
        <w:rPr>
          <w:rFonts w:asciiTheme="minorBidi" w:hAnsiTheme="minorBidi"/>
          <w:sz w:val="20"/>
        </w:rPr>
        <w:t>the tarnished gold, symbolizing Jerusalem’s eclipsed shine.</w:t>
      </w:r>
    </w:p>
  </w:footnote>
  <w:footnote w:id="12">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We will encounter a similar idea in </w:t>
      </w:r>
      <w:r w:rsidRPr="00A96A20">
        <w:rPr>
          <w:rFonts w:asciiTheme="minorBidi" w:hAnsiTheme="minorBidi"/>
          <w:i/>
          <w:iCs/>
          <w:sz w:val="20"/>
        </w:rPr>
        <w:t>Eikha</w:t>
      </w:r>
      <w:r w:rsidRPr="00A96A20">
        <w:rPr>
          <w:rFonts w:asciiTheme="minorBidi" w:hAnsiTheme="minorBidi"/>
          <w:sz w:val="20"/>
        </w:rPr>
        <w:t xml:space="preserve"> 3:44</w:t>
      </w:r>
      <w:r w:rsidR="007D1E39" w:rsidRPr="00A96A20">
        <w:rPr>
          <w:rFonts w:asciiTheme="minorBidi" w:hAnsiTheme="minorBidi"/>
          <w:sz w:val="20"/>
        </w:rPr>
        <w:t>,</w:t>
      </w:r>
      <w:r w:rsidRPr="00A96A20">
        <w:rPr>
          <w:rFonts w:asciiTheme="minorBidi" w:hAnsiTheme="minorBidi"/>
          <w:sz w:val="20"/>
        </w:rPr>
        <w:t xml:space="preserve"> where God </w:t>
      </w:r>
      <w:r w:rsidR="00131BA7" w:rsidRPr="00A96A20">
        <w:rPr>
          <w:rFonts w:asciiTheme="minorBidi" w:hAnsiTheme="minorBidi"/>
          <w:sz w:val="20"/>
        </w:rPr>
        <w:t>wrap</w:t>
      </w:r>
      <w:r w:rsidRPr="00A96A20">
        <w:rPr>
          <w:rFonts w:asciiTheme="minorBidi" w:hAnsiTheme="minorBidi"/>
          <w:sz w:val="20"/>
        </w:rPr>
        <w:t xml:space="preserve">s </w:t>
      </w:r>
      <w:r w:rsidR="00131BA7" w:rsidRPr="00A96A20">
        <w:rPr>
          <w:rFonts w:asciiTheme="minorBidi" w:hAnsiTheme="minorBidi"/>
          <w:sz w:val="20"/>
        </w:rPr>
        <w:t>H</w:t>
      </w:r>
      <w:r w:rsidRPr="00A96A20">
        <w:rPr>
          <w:rFonts w:asciiTheme="minorBidi" w:hAnsiTheme="minorBidi"/>
          <w:sz w:val="20"/>
        </w:rPr>
        <w:t>imself in a cloud to prevent Israel’s prayers from penetrating to their destination.</w:t>
      </w:r>
    </w:p>
  </w:footnote>
  <w:footnote w:id="13">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The </w:t>
      </w:r>
      <w:r w:rsidRPr="00A96A20">
        <w:rPr>
          <w:rFonts w:asciiTheme="minorBidi" w:hAnsiTheme="minorBidi"/>
          <w:i/>
          <w:iCs/>
          <w:sz w:val="20"/>
        </w:rPr>
        <w:t>hiph’il</w:t>
      </w:r>
      <w:r w:rsidRPr="00A96A20">
        <w:rPr>
          <w:rFonts w:asciiTheme="minorBidi" w:hAnsiTheme="minorBidi"/>
          <w:sz w:val="20"/>
        </w:rPr>
        <w:t xml:space="preserve"> form of this verb with God as its subject is </w:t>
      </w:r>
      <w:r w:rsidR="00131BA7" w:rsidRPr="00A96A20">
        <w:rPr>
          <w:rFonts w:asciiTheme="minorBidi" w:hAnsiTheme="minorBidi"/>
          <w:sz w:val="20"/>
        </w:rPr>
        <w:t xml:space="preserve">nearly always destructive. See e.g. </w:t>
      </w:r>
      <w:r w:rsidR="00131BA7" w:rsidRPr="00A96A20">
        <w:rPr>
          <w:rFonts w:asciiTheme="minorBidi" w:hAnsiTheme="minorBidi"/>
          <w:i/>
          <w:iCs/>
          <w:sz w:val="20"/>
        </w:rPr>
        <w:t>Joshua</w:t>
      </w:r>
      <w:r w:rsidR="00131BA7" w:rsidRPr="00A96A20">
        <w:rPr>
          <w:rFonts w:asciiTheme="minorBidi" w:hAnsiTheme="minorBidi"/>
          <w:sz w:val="20"/>
        </w:rPr>
        <w:t xml:space="preserve"> 10:11; </w:t>
      </w:r>
      <w:r w:rsidR="00131BA7" w:rsidRPr="00A96A20">
        <w:rPr>
          <w:rFonts w:asciiTheme="minorBidi" w:hAnsiTheme="minorBidi"/>
          <w:i/>
          <w:iCs/>
          <w:sz w:val="20"/>
        </w:rPr>
        <w:t>II Kings</w:t>
      </w:r>
      <w:r w:rsidR="00131BA7" w:rsidRPr="00A96A20">
        <w:rPr>
          <w:rFonts w:asciiTheme="minorBidi" w:hAnsiTheme="minorBidi"/>
          <w:sz w:val="20"/>
        </w:rPr>
        <w:t xml:space="preserve"> 13:23; 17:20; </w:t>
      </w:r>
      <w:r w:rsidR="00131BA7" w:rsidRPr="00A96A20">
        <w:rPr>
          <w:rFonts w:asciiTheme="minorBidi" w:hAnsiTheme="minorBidi"/>
          <w:i/>
          <w:iCs/>
          <w:sz w:val="20"/>
        </w:rPr>
        <w:t>Jeremiah</w:t>
      </w:r>
      <w:r w:rsidR="00131BA7" w:rsidRPr="00A96A20">
        <w:rPr>
          <w:rFonts w:asciiTheme="minorBidi" w:hAnsiTheme="minorBidi"/>
          <w:sz w:val="20"/>
        </w:rPr>
        <w:t xml:space="preserve"> 52:3.</w:t>
      </w:r>
    </w:p>
  </w:footnote>
  <w:footnote w:id="14">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Rabbinic sources (e.g. </w:t>
      </w:r>
      <w:r w:rsidRPr="00A96A20">
        <w:rPr>
          <w:rFonts w:asciiTheme="minorBidi" w:hAnsiTheme="minorBidi"/>
          <w:i/>
          <w:iCs/>
          <w:sz w:val="20"/>
        </w:rPr>
        <w:t>Shir</w:t>
      </w:r>
      <w:r w:rsidRPr="00A96A20">
        <w:rPr>
          <w:rFonts w:asciiTheme="minorBidi" w:hAnsiTheme="minorBidi"/>
          <w:sz w:val="20"/>
        </w:rPr>
        <w:t xml:space="preserve"> </w:t>
      </w:r>
      <w:r w:rsidRPr="00A96A20">
        <w:rPr>
          <w:rFonts w:asciiTheme="minorBidi" w:hAnsiTheme="minorBidi"/>
          <w:i/>
          <w:iCs/>
          <w:sz w:val="20"/>
        </w:rPr>
        <w:t>Ha</w:t>
      </w:r>
      <w:r w:rsidR="007D1E39" w:rsidRPr="00A96A20">
        <w:rPr>
          <w:rFonts w:asciiTheme="minorBidi" w:hAnsiTheme="minorBidi"/>
          <w:i/>
          <w:iCs/>
          <w:sz w:val="20"/>
        </w:rPr>
        <w:t>-</w:t>
      </w:r>
      <w:r w:rsidRPr="00A96A20">
        <w:rPr>
          <w:rFonts w:asciiTheme="minorBidi" w:hAnsiTheme="minorBidi"/>
          <w:i/>
          <w:iCs/>
          <w:sz w:val="20"/>
        </w:rPr>
        <w:t>Shirim</w:t>
      </w:r>
      <w:r w:rsidRPr="00A96A20">
        <w:rPr>
          <w:rFonts w:asciiTheme="minorBidi" w:hAnsiTheme="minorBidi"/>
          <w:sz w:val="20"/>
        </w:rPr>
        <w:t xml:space="preserve"> </w:t>
      </w:r>
      <w:r w:rsidRPr="00A96A20">
        <w:rPr>
          <w:rFonts w:asciiTheme="minorBidi" w:hAnsiTheme="minorBidi"/>
          <w:i/>
          <w:iCs/>
          <w:sz w:val="20"/>
        </w:rPr>
        <w:t>Rabba</w:t>
      </w:r>
      <w:r w:rsidRPr="00A96A20">
        <w:rPr>
          <w:rFonts w:asciiTheme="minorBidi" w:hAnsiTheme="minorBidi"/>
          <w:sz w:val="20"/>
        </w:rPr>
        <w:t xml:space="preserve"> 4:6; </w:t>
      </w:r>
      <w:r w:rsidRPr="00A96A20">
        <w:rPr>
          <w:rFonts w:asciiTheme="minorBidi" w:hAnsiTheme="minorBidi"/>
          <w:i/>
          <w:iCs/>
          <w:sz w:val="20"/>
        </w:rPr>
        <w:t>Tanhuma</w:t>
      </w:r>
      <w:r w:rsidR="007D1E39" w:rsidRPr="00A96A20">
        <w:rPr>
          <w:rFonts w:asciiTheme="minorBidi" w:hAnsiTheme="minorBidi"/>
          <w:i/>
          <w:iCs/>
          <w:sz w:val="20"/>
        </w:rPr>
        <w:t>,</w:t>
      </w:r>
      <w:r w:rsidRPr="00A96A20">
        <w:rPr>
          <w:rFonts w:asciiTheme="minorBidi" w:hAnsiTheme="minorBidi"/>
          <w:sz w:val="20"/>
        </w:rPr>
        <w:t xml:space="preserve"> </w:t>
      </w:r>
      <w:r w:rsidRPr="00A96A20">
        <w:rPr>
          <w:rFonts w:asciiTheme="minorBidi" w:hAnsiTheme="minorBidi"/>
          <w:i/>
          <w:iCs/>
          <w:sz w:val="20"/>
        </w:rPr>
        <w:t>Va</w:t>
      </w:r>
      <w:r w:rsidR="007D1E39" w:rsidRPr="00A96A20">
        <w:rPr>
          <w:rFonts w:asciiTheme="minorBidi" w:hAnsiTheme="minorBidi"/>
          <w:i/>
          <w:iCs/>
          <w:sz w:val="20"/>
        </w:rPr>
        <w:t>ya</w:t>
      </w:r>
      <w:r w:rsidRPr="00A96A20">
        <w:rPr>
          <w:rFonts w:asciiTheme="minorBidi" w:hAnsiTheme="minorBidi"/>
          <w:i/>
          <w:iCs/>
          <w:sz w:val="20"/>
        </w:rPr>
        <w:t>khel</w:t>
      </w:r>
      <w:r w:rsidRPr="00A96A20">
        <w:rPr>
          <w:rFonts w:asciiTheme="minorBidi" w:hAnsiTheme="minorBidi"/>
          <w:sz w:val="20"/>
        </w:rPr>
        <w:t xml:space="preserve"> 7) </w:t>
      </w:r>
      <w:r w:rsidR="00C766A9" w:rsidRPr="00A96A20">
        <w:rPr>
          <w:rFonts w:asciiTheme="minorBidi" w:hAnsiTheme="minorBidi"/>
          <w:sz w:val="20"/>
        </w:rPr>
        <w:t xml:space="preserve">often </w:t>
      </w:r>
      <w:r w:rsidRPr="00A96A20">
        <w:rPr>
          <w:rFonts w:asciiTheme="minorBidi" w:hAnsiTheme="minorBidi"/>
          <w:sz w:val="20"/>
        </w:rPr>
        <w:t>maintain that the Temple’s earthly manifestation had a heavenly parallel.</w:t>
      </w:r>
    </w:p>
  </w:footnote>
  <w:footnote w:id="15">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See </w:t>
      </w:r>
      <w:r w:rsidR="007D1E39" w:rsidRPr="00A96A20">
        <w:rPr>
          <w:rFonts w:asciiTheme="minorBidi" w:hAnsiTheme="minorBidi"/>
          <w:i/>
          <w:iCs/>
          <w:sz w:val="20"/>
        </w:rPr>
        <w:t>Ch</w:t>
      </w:r>
      <w:r w:rsidRPr="00A96A20">
        <w:rPr>
          <w:rFonts w:asciiTheme="minorBidi" w:hAnsiTheme="minorBidi"/>
          <w:i/>
          <w:iCs/>
          <w:sz w:val="20"/>
        </w:rPr>
        <w:t>agiga</w:t>
      </w:r>
      <w:r w:rsidRPr="00A96A20">
        <w:rPr>
          <w:rFonts w:asciiTheme="minorBidi" w:hAnsiTheme="minorBidi"/>
          <w:sz w:val="20"/>
        </w:rPr>
        <w:t xml:space="preserve"> 5b.</w:t>
      </w:r>
    </w:p>
  </w:footnote>
  <w:footnote w:id="16">
    <w:p w:rsidR="00EA43B2" w:rsidRPr="00A96A20" w:rsidRDefault="00EA43B2" w:rsidP="00967EB4">
      <w:pPr>
        <w:widowControl w:val="0"/>
        <w:autoSpaceDE w:val="0"/>
        <w:autoSpaceDN w:val="0"/>
        <w:adjustRightInd w:val="0"/>
        <w:spacing w:after="0" w:line="240" w:lineRule="auto"/>
        <w:jc w:val="both"/>
        <w:rPr>
          <w:rFonts w:asciiTheme="minorBidi" w:hAnsiTheme="minorBidi"/>
          <w:sz w:val="20"/>
          <w:szCs w:val="20"/>
        </w:rPr>
      </w:pPr>
      <w:r w:rsidRPr="00A96A20">
        <w:rPr>
          <w:rStyle w:val="FootnoteReference"/>
          <w:rFonts w:asciiTheme="minorBidi" w:hAnsiTheme="minorBidi"/>
          <w:sz w:val="20"/>
          <w:szCs w:val="20"/>
        </w:rPr>
        <w:footnoteRef/>
      </w:r>
      <w:r w:rsidRPr="00A96A20">
        <w:rPr>
          <w:rFonts w:asciiTheme="minorBidi" w:hAnsiTheme="minorBidi"/>
          <w:sz w:val="20"/>
          <w:szCs w:val="20"/>
        </w:rPr>
        <w:t xml:space="preserve"> </w:t>
      </w:r>
      <w:r w:rsidRPr="00A96A20">
        <w:rPr>
          <w:rFonts w:asciiTheme="minorBidi" w:hAnsiTheme="minorBidi"/>
          <w:spacing w:val="-6"/>
          <w:sz w:val="20"/>
          <w:szCs w:val="20"/>
        </w:rPr>
        <w:t>U</w:t>
      </w:r>
      <w:r w:rsidRPr="00A96A20">
        <w:rPr>
          <w:rFonts w:asciiTheme="minorBidi" w:hAnsiTheme="minorBidi"/>
          <w:sz w:val="20"/>
          <w:szCs w:val="20"/>
        </w:rPr>
        <w:t>mb</w:t>
      </w:r>
      <w:r w:rsidRPr="00A96A20">
        <w:rPr>
          <w:rFonts w:asciiTheme="minorBidi" w:hAnsiTheme="minorBidi"/>
          <w:spacing w:val="-1"/>
          <w:sz w:val="20"/>
          <w:szCs w:val="20"/>
        </w:rPr>
        <w:t>e</w:t>
      </w:r>
      <w:r w:rsidRPr="00A96A20">
        <w:rPr>
          <w:rFonts w:asciiTheme="minorBidi" w:hAnsiTheme="minorBidi"/>
          <w:spacing w:val="4"/>
          <w:sz w:val="20"/>
          <w:szCs w:val="20"/>
        </w:rPr>
        <w:t>r</w:t>
      </w:r>
      <w:r w:rsidRPr="00A96A20">
        <w:rPr>
          <w:rFonts w:asciiTheme="minorBidi" w:hAnsiTheme="minorBidi"/>
          <w:spacing w:val="-3"/>
          <w:sz w:val="20"/>
          <w:szCs w:val="20"/>
        </w:rPr>
        <w:t>t</w:t>
      </w:r>
      <w:r w:rsidRPr="00A96A20">
        <w:rPr>
          <w:rFonts w:asciiTheme="minorBidi" w:hAnsiTheme="minorBidi"/>
          <w:sz w:val="20"/>
          <w:szCs w:val="20"/>
        </w:rPr>
        <w:t>o</w:t>
      </w:r>
      <w:r w:rsidRPr="00A96A20">
        <w:rPr>
          <w:rFonts w:asciiTheme="minorBidi" w:hAnsiTheme="minorBidi"/>
          <w:spacing w:val="3"/>
          <w:sz w:val="20"/>
          <w:szCs w:val="20"/>
        </w:rPr>
        <w:t xml:space="preserve"> </w:t>
      </w:r>
      <w:r w:rsidRPr="00A96A20">
        <w:rPr>
          <w:rFonts w:asciiTheme="minorBidi" w:hAnsiTheme="minorBidi"/>
          <w:spacing w:val="-3"/>
          <w:sz w:val="20"/>
          <w:szCs w:val="20"/>
        </w:rPr>
        <w:t>C</w:t>
      </w:r>
      <w:r w:rsidRPr="00A96A20">
        <w:rPr>
          <w:rFonts w:asciiTheme="minorBidi" w:hAnsiTheme="minorBidi"/>
          <w:sz w:val="20"/>
          <w:szCs w:val="20"/>
        </w:rPr>
        <w:t>a</w:t>
      </w:r>
      <w:r w:rsidRPr="00A96A20">
        <w:rPr>
          <w:rFonts w:asciiTheme="minorBidi" w:hAnsiTheme="minorBidi"/>
          <w:spacing w:val="-1"/>
          <w:sz w:val="20"/>
          <w:szCs w:val="20"/>
        </w:rPr>
        <w:t>ss</w:t>
      </w:r>
      <w:r w:rsidRPr="00A96A20">
        <w:rPr>
          <w:rFonts w:asciiTheme="minorBidi" w:hAnsiTheme="minorBidi"/>
          <w:sz w:val="20"/>
          <w:szCs w:val="20"/>
        </w:rPr>
        <w:t>u</w:t>
      </w:r>
      <w:r w:rsidRPr="00A96A20">
        <w:rPr>
          <w:rFonts w:asciiTheme="minorBidi" w:hAnsiTheme="minorBidi"/>
          <w:spacing w:val="-3"/>
          <w:sz w:val="20"/>
          <w:szCs w:val="20"/>
        </w:rPr>
        <w:t>t</w:t>
      </w:r>
      <w:r w:rsidRPr="00A96A20">
        <w:rPr>
          <w:rFonts w:asciiTheme="minorBidi" w:hAnsiTheme="minorBidi"/>
          <w:sz w:val="20"/>
          <w:szCs w:val="20"/>
        </w:rPr>
        <w:t>o</w:t>
      </w:r>
      <w:r w:rsidRPr="00A96A20">
        <w:rPr>
          <w:rFonts w:asciiTheme="minorBidi" w:hAnsiTheme="minorBidi"/>
          <w:spacing w:val="3"/>
          <w:sz w:val="20"/>
          <w:szCs w:val="20"/>
        </w:rPr>
        <w:t xml:space="preserve"> </w:t>
      </w:r>
      <w:r w:rsidRPr="00A96A20">
        <w:rPr>
          <w:rFonts w:asciiTheme="minorBidi" w:hAnsiTheme="minorBidi"/>
          <w:sz w:val="20"/>
          <w:szCs w:val="20"/>
        </w:rPr>
        <w:t>of</w:t>
      </w:r>
      <w:r w:rsidRPr="00A96A20">
        <w:rPr>
          <w:rFonts w:asciiTheme="minorBidi" w:hAnsiTheme="minorBidi"/>
          <w:spacing w:val="-3"/>
          <w:sz w:val="20"/>
          <w:szCs w:val="20"/>
        </w:rPr>
        <w:t>t</w:t>
      </w:r>
      <w:r w:rsidRPr="00A96A20">
        <w:rPr>
          <w:rFonts w:asciiTheme="minorBidi" w:hAnsiTheme="minorBidi"/>
          <w:spacing w:val="-1"/>
          <w:sz w:val="20"/>
          <w:szCs w:val="20"/>
        </w:rPr>
        <w:t>e</w:t>
      </w:r>
      <w:r w:rsidRPr="00A96A20">
        <w:rPr>
          <w:rFonts w:asciiTheme="minorBidi" w:hAnsiTheme="minorBidi"/>
          <w:sz w:val="20"/>
          <w:szCs w:val="20"/>
        </w:rPr>
        <w:t>n</w:t>
      </w:r>
      <w:r w:rsidRPr="00A96A20">
        <w:rPr>
          <w:rFonts w:asciiTheme="minorBidi" w:hAnsiTheme="minorBidi"/>
          <w:spacing w:val="-1"/>
          <w:sz w:val="20"/>
          <w:szCs w:val="20"/>
        </w:rPr>
        <w:t xml:space="preserve"> </w:t>
      </w:r>
      <w:r w:rsidRPr="00A96A20">
        <w:rPr>
          <w:rFonts w:asciiTheme="minorBidi" w:hAnsiTheme="minorBidi"/>
          <w:sz w:val="20"/>
          <w:szCs w:val="20"/>
        </w:rPr>
        <w:t>no</w:t>
      </w:r>
      <w:r w:rsidRPr="00A96A20">
        <w:rPr>
          <w:rFonts w:asciiTheme="minorBidi" w:hAnsiTheme="minorBidi"/>
          <w:spacing w:val="-3"/>
          <w:sz w:val="20"/>
          <w:szCs w:val="20"/>
        </w:rPr>
        <w:t>t</w:t>
      </w:r>
      <w:r w:rsidRPr="00A96A20">
        <w:rPr>
          <w:rFonts w:asciiTheme="minorBidi" w:hAnsiTheme="minorBidi"/>
          <w:spacing w:val="-1"/>
          <w:sz w:val="20"/>
          <w:szCs w:val="20"/>
        </w:rPr>
        <w:t>e</w:t>
      </w:r>
      <w:r w:rsidRPr="00A96A20">
        <w:rPr>
          <w:rFonts w:asciiTheme="minorBidi" w:hAnsiTheme="minorBidi"/>
          <w:sz w:val="20"/>
          <w:szCs w:val="20"/>
        </w:rPr>
        <w:t>s</w:t>
      </w:r>
      <w:r w:rsidRPr="00A96A20">
        <w:rPr>
          <w:rFonts w:asciiTheme="minorBidi" w:hAnsiTheme="minorBidi"/>
          <w:spacing w:val="3"/>
          <w:sz w:val="20"/>
          <w:szCs w:val="20"/>
        </w:rPr>
        <w:t xml:space="preserve"> </w:t>
      </w:r>
      <w:r w:rsidRPr="00A96A20">
        <w:rPr>
          <w:rFonts w:asciiTheme="minorBidi" w:hAnsiTheme="minorBidi"/>
          <w:sz w:val="20"/>
          <w:szCs w:val="20"/>
        </w:rPr>
        <w:t>the</w:t>
      </w:r>
      <w:r w:rsidRPr="00A96A20">
        <w:rPr>
          <w:rFonts w:asciiTheme="minorBidi" w:hAnsiTheme="minorBidi"/>
          <w:spacing w:val="3"/>
          <w:sz w:val="20"/>
          <w:szCs w:val="20"/>
        </w:rPr>
        <w:t xml:space="preserve"> </w:t>
      </w:r>
      <w:r w:rsidRPr="00A96A20">
        <w:rPr>
          <w:rFonts w:asciiTheme="minorBidi" w:hAnsiTheme="minorBidi"/>
          <w:sz w:val="20"/>
          <w:szCs w:val="20"/>
        </w:rPr>
        <w:t>s</w:t>
      </w:r>
      <w:r w:rsidRPr="00A96A20">
        <w:rPr>
          <w:rFonts w:asciiTheme="minorBidi" w:hAnsiTheme="minorBidi"/>
          <w:spacing w:val="-1"/>
          <w:sz w:val="20"/>
          <w:szCs w:val="20"/>
        </w:rPr>
        <w:t>i</w:t>
      </w:r>
      <w:r w:rsidRPr="00A96A20">
        <w:rPr>
          <w:rFonts w:asciiTheme="minorBidi" w:hAnsiTheme="minorBidi"/>
          <w:sz w:val="20"/>
          <w:szCs w:val="20"/>
        </w:rPr>
        <w:t>gn</w:t>
      </w:r>
      <w:r w:rsidRPr="00A96A20">
        <w:rPr>
          <w:rFonts w:asciiTheme="minorBidi" w:hAnsiTheme="minorBidi"/>
          <w:spacing w:val="1"/>
          <w:sz w:val="20"/>
          <w:szCs w:val="20"/>
        </w:rPr>
        <w:t>i</w:t>
      </w:r>
      <w:r w:rsidRPr="00A96A20">
        <w:rPr>
          <w:rFonts w:asciiTheme="minorBidi" w:hAnsiTheme="minorBidi"/>
          <w:sz w:val="20"/>
          <w:szCs w:val="20"/>
        </w:rPr>
        <w:t>fic</w:t>
      </w:r>
      <w:r w:rsidRPr="00A96A20">
        <w:rPr>
          <w:rFonts w:asciiTheme="minorBidi" w:hAnsiTheme="minorBidi"/>
          <w:spacing w:val="-1"/>
          <w:sz w:val="20"/>
          <w:szCs w:val="20"/>
        </w:rPr>
        <w:t>a</w:t>
      </w:r>
      <w:r w:rsidRPr="00A96A20">
        <w:rPr>
          <w:rFonts w:asciiTheme="minorBidi" w:hAnsiTheme="minorBidi"/>
          <w:sz w:val="20"/>
          <w:szCs w:val="20"/>
        </w:rPr>
        <w:t>n</w:t>
      </w:r>
      <w:r w:rsidRPr="00A96A20">
        <w:rPr>
          <w:rFonts w:asciiTheme="minorBidi" w:hAnsiTheme="minorBidi"/>
          <w:spacing w:val="-1"/>
          <w:sz w:val="20"/>
          <w:szCs w:val="20"/>
        </w:rPr>
        <w:t>c</w:t>
      </w:r>
      <w:r w:rsidRPr="00A96A20">
        <w:rPr>
          <w:rFonts w:asciiTheme="minorBidi" w:hAnsiTheme="minorBidi"/>
          <w:sz w:val="20"/>
          <w:szCs w:val="20"/>
        </w:rPr>
        <w:t>e</w:t>
      </w:r>
      <w:r w:rsidRPr="00A96A20">
        <w:rPr>
          <w:rFonts w:asciiTheme="minorBidi" w:hAnsiTheme="minorBidi"/>
          <w:spacing w:val="-2"/>
          <w:sz w:val="20"/>
          <w:szCs w:val="20"/>
        </w:rPr>
        <w:t xml:space="preserve"> </w:t>
      </w:r>
      <w:r w:rsidRPr="00A96A20">
        <w:rPr>
          <w:rFonts w:asciiTheme="minorBidi" w:hAnsiTheme="minorBidi"/>
          <w:sz w:val="20"/>
          <w:szCs w:val="20"/>
        </w:rPr>
        <w:t>of</w:t>
      </w:r>
      <w:r w:rsidRPr="00A96A20">
        <w:rPr>
          <w:rFonts w:asciiTheme="minorBidi" w:hAnsiTheme="minorBidi"/>
          <w:spacing w:val="3"/>
          <w:sz w:val="20"/>
          <w:szCs w:val="20"/>
        </w:rPr>
        <w:t xml:space="preserve"> </w:t>
      </w:r>
      <w:r w:rsidRPr="00A96A20">
        <w:rPr>
          <w:rFonts w:asciiTheme="minorBidi" w:hAnsiTheme="minorBidi"/>
          <w:spacing w:val="-1"/>
          <w:sz w:val="20"/>
          <w:szCs w:val="20"/>
        </w:rPr>
        <w:t>seve</w:t>
      </w:r>
      <w:r w:rsidRPr="00A96A20">
        <w:rPr>
          <w:rFonts w:asciiTheme="minorBidi" w:hAnsiTheme="minorBidi"/>
          <w:sz w:val="20"/>
          <w:szCs w:val="20"/>
        </w:rPr>
        <w:t>n</w:t>
      </w:r>
      <w:r w:rsidRPr="00A96A20">
        <w:rPr>
          <w:rFonts w:asciiTheme="minorBidi" w:hAnsiTheme="minorBidi"/>
          <w:spacing w:val="3"/>
          <w:sz w:val="20"/>
          <w:szCs w:val="20"/>
        </w:rPr>
        <w:t xml:space="preserve"> </w:t>
      </w:r>
      <w:r w:rsidRPr="00A96A20">
        <w:rPr>
          <w:rFonts w:asciiTheme="minorBidi" w:hAnsiTheme="minorBidi"/>
          <w:spacing w:val="-1"/>
          <w:sz w:val="20"/>
          <w:szCs w:val="20"/>
        </w:rPr>
        <w:t>a</w:t>
      </w:r>
      <w:r w:rsidRPr="00A96A20">
        <w:rPr>
          <w:rFonts w:asciiTheme="minorBidi" w:hAnsiTheme="minorBidi"/>
          <w:sz w:val="20"/>
          <w:szCs w:val="20"/>
        </w:rPr>
        <w:t>pp</w:t>
      </w:r>
      <w:r w:rsidRPr="00A96A20">
        <w:rPr>
          <w:rFonts w:asciiTheme="minorBidi" w:hAnsiTheme="minorBidi"/>
          <w:spacing w:val="-2"/>
          <w:sz w:val="20"/>
          <w:szCs w:val="20"/>
        </w:rPr>
        <w:t>e</w:t>
      </w:r>
      <w:r w:rsidRPr="00A96A20">
        <w:rPr>
          <w:rFonts w:asciiTheme="minorBidi" w:hAnsiTheme="minorBidi"/>
          <w:spacing w:val="-1"/>
          <w:sz w:val="20"/>
          <w:szCs w:val="20"/>
        </w:rPr>
        <w:t>ara</w:t>
      </w:r>
      <w:r w:rsidRPr="00A96A20">
        <w:rPr>
          <w:rFonts w:asciiTheme="minorBidi" w:hAnsiTheme="minorBidi"/>
          <w:sz w:val="20"/>
          <w:szCs w:val="20"/>
        </w:rPr>
        <w:t>n</w:t>
      </w:r>
      <w:r w:rsidRPr="00A96A20">
        <w:rPr>
          <w:rFonts w:asciiTheme="minorBidi" w:hAnsiTheme="minorBidi"/>
          <w:spacing w:val="-1"/>
          <w:sz w:val="20"/>
          <w:szCs w:val="20"/>
        </w:rPr>
        <w:t>ce</w:t>
      </w:r>
      <w:r w:rsidRPr="00A96A20">
        <w:rPr>
          <w:rFonts w:asciiTheme="minorBidi" w:hAnsiTheme="minorBidi"/>
          <w:sz w:val="20"/>
          <w:szCs w:val="20"/>
        </w:rPr>
        <w:t>s</w:t>
      </w:r>
      <w:r w:rsidRPr="00A96A20">
        <w:rPr>
          <w:rFonts w:asciiTheme="minorBidi" w:hAnsiTheme="minorBidi"/>
          <w:spacing w:val="3"/>
          <w:sz w:val="20"/>
          <w:szCs w:val="20"/>
        </w:rPr>
        <w:t xml:space="preserve"> </w:t>
      </w:r>
      <w:r w:rsidRPr="00A96A20">
        <w:rPr>
          <w:rFonts w:asciiTheme="minorBidi" w:hAnsiTheme="minorBidi"/>
          <w:sz w:val="20"/>
          <w:szCs w:val="20"/>
        </w:rPr>
        <w:t>of</w:t>
      </w:r>
      <w:r w:rsidRPr="00A96A20">
        <w:rPr>
          <w:rFonts w:asciiTheme="minorBidi" w:hAnsiTheme="minorBidi"/>
          <w:spacing w:val="3"/>
          <w:sz w:val="20"/>
          <w:szCs w:val="20"/>
        </w:rPr>
        <w:t xml:space="preserve"> </w:t>
      </w:r>
      <w:r w:rsidRPr="00A96A20">
        <w:rPr>
          <w:rFonts w:asciiTheme="minorBidi" w:hAnsiTheme="minorBidi"/>
          <w:sz w:val="20"/>
          <w:szCs w:val="20"/>
        </w:rPr>
        <w:t>a</w:t>
      </w:r>
      <w:r w:rsidRPr="00A96A20">
        <w:rPr>
          <w:rFonts w:asciiTheme="minorBidi" w:hAnsiTheme="minorBidi"/>
          <w:spacing w:val="3"/>
          <w:sz w:val="20"/>
          <w:szCs w:val="20"/>
        </w:rPr>
        <w:t xml:space="preserve"> </w:t>
      </w:r>
      <w:r w:rsidRPr="00A96A20">
        <w:rPr>
          <w:rFonts w:asciiTheme="minorBidi" w:hAnsiTheme="minorBidi"/>
          <w:spacing w:val="-2"/>
          <w:sz w:val="20"/>
          <w:szCs w:val="20"/>
        </w:rPr>
        <w:t>r</w:t>
      </w:r>
      <w:r w:rsidRPr="00A96A20">
        <w:rPr>
          <w:rFonts w:asciiTheme="minorBidi" w:hAnsiTheme="minorBidi"/>
          <w:sz w:val="20"/>
          <w:szCs w:val="20"/>
        </w:rPr>
        <w:t>oot</w:t>
      </w:r>
      <w:r w:rsidRPr="00A96A20">
        <w:rPr>
          <w:rFonts w:asciiTheme="minorBidi" w:hAnsiTheme="minorBidi"/>
          <w:spacing w:val="3"/>
          <w:sz w:val="20"/>
          <w:szCs w:val="20"/>
        </w:rPr>
        <w:t xml:space="preserve"> </w:t>
      </w:r>
      <w:r w:rsidRPr="00A96A20">
        <w:rPr>
          <w:rFonts w:asciiTheme="minorBidi" w:hAnsiTheme="minorBidi"/>
          <w:sz w:val="20"/>
          <w:szCs w:val="20"/>
        </w:rPr>
        <w:t>in</w:t>
      </w:r>
      <w:r w:rsidRPr="00A96A20">
        <w:rPr>
          <w:rFonts w:asciiTheme="minorBidi" w:hAnsiTheme="minorBidi"/>
          <w:spacing w:val="3"/>
          <w:sz w:val="20"/>
          <w:szCs w:val="20"/>
        </w:rPr>
        <w:t xml:space="preserve"> </w:t>
      </w:r>
      <w:r w:rsidRPr="00A96A20">
        <w:rPr>
          <w:rFonts w:asciiTheme="minorBidi" w:hAnsiTheme="minorBidi"/>
          <w:sz w:val="20"/>
          <w:szCs w:val="20"/>
        </w:rPr>
        <w:t>the id</w:t>
      </w:r>
      <w:r w:rsidRPr="00A96A20">
        <w:rPr>
          <w:rFonts w:asciiTheme="minorBidi" w:hAnsiTheme="minorBidi"/>
          <w:spacing w:val="-1"/>
          <w:sz w:val="20"/>
          <w:szCs w:val="20"/>
        </w:rPr>
        <w:t>en</w:t>
      </w:r>
      <w:r w:rsidRPr="00A96A20">
        <w:rPr>
          <w:rFonts w:asciiTheme="minorBidi" w:hAnsiTheme="minorBidi"/>
          <w:spacing w:val="1"/>
          <w:sz w:val="20"/>
          <w:szCs w:val="20"/>
        </w:rPr>
        <w:t>ti</w:t>
      </w:r>
      <w:r w:rsidRPr="00A96A20">
        <w:rPr>
          <w:rFonts w:asciiTheme="minorBidi" w:hAnsiTheme="minorBidi"/>
          <w:sz w:val="20"/>
          <w:szCs w:val="20"/>
        </w:rPr>
        <w:t>fic</w:t>
      </w:r>
      <w:r w:rsidRPr="00A96A20">
        <w:rPr>
          <w:rFonts w:asciiTheme="minorBidi" w:hAnsiTheme="minorBidi"/>
          <w:spacing w:val="-2"/>
          <w:sz w:val="20"/>
          <w:szCs w:val="20"/>
        </w:rPr>
        <w:t>a</w:t>
      </w:r>
      <w:r w:rsidRPr="00A96A20">
        <w:rPr>
          <w:rFonts w:asciiTheme="minorBidi" w:hAnsiTheme="minorBidi"/>
          <w:spacing w:val="1"/>
          <w:sz w:val="20"/>
          <w:szCs w:val="20"/>
        </w:rPr>
        <w:t>t</w:t>
      </w:r>
      <w:r w:rsidRPr="00A96A20">
        <w:rPr>
          <w:rFonts w:asciiTheme="minorBidi" w:hAnsiTheme="minorBidi"/>
          <w:sz w:val="20"/>
          <w:szCs w:val="20"/>
        </w:rPr>
        <w:t>ion of</w:t>
      </w:r>
      <w:r w:rsidRPr="00A96A20">
        <w:rPr>
          <w:rFonts w:asciiTheme="minorBidi" w:hAnsiTheme="minorBidi"/>
          <w:spacing w:val="5"/>
          <w:sz w:val="20"/>
          <w:szCs w:val="20"/>
        </w:rPr>
        <w:t xml:space="preserve"> </w:t>
      </w:r>
      <w:r w:rsidRPr="00A96A20">
        <w:rPr>
          <w:rFonts w:asciiTheme="minorBidi" w:hAnsiTheme="minorBidi"/>
          <w:sz w:val="20"/>
          <w:szCs w:val="20"/>
        </w:rPr>
        <w:t>the</w:t>
      </w:r>
      <w:r w:rsidRPr="00A96A20">
        <w:rPr>
          <w:rFonts w:asciiTheme="minorBidi" w:hAnsiTheme="minorBidi"/>
          <w:spacing w:val="5"/>
          <w:sz w:val="20"/>
          <w:szCs w:val="20"/>
        </w:rPr>
        <w:t xml:space="preserve"> </w:t>
      </w:r>
      <w:r w:rsidRPr="00A96A20">
        <w:rPr>
          <w:rFonts w:asciiTheme="minorBidi" w:hAnsiTheme="minorBidi"/>
          <w:i/>
          <w:iCs/>
          <w:sz w:val="20"/>
          <w:szCs w:val="20"/>
        </w:rPr>
        <w:t>lei</w:t>
      </w:r>
      <w:r w:rsidRPr="00A96A20">
        <w:rPr>
          <w:rFonts w:asciiTheme="minorBidi" w:hAnsiTheme="minorBidi"/>
          <w:i/>
          <w:iCs/>
          <w:spacing w:val="1"/>
          <w:sz w:val="20"/>
          <w:szCs w:val="20"/>
        </w:rPr>
        <w:t>t</w:t>
      </w:r>
      <w:r w:rsidRPr="00A96A20">
        <w:rPr>
          <w:rFonts w:asciiTheme="minorBidi" w:hAnsiTheme="minorBidi"/>
          <w:i/>
          <w:iCs/>
          <w:spacing w:val="-1"/>
          <w:sz w:val="20"/>
          <w:szCs w:val="20"/>
        </w:rPr>
        <w:t>wo</w:t>
      </w:r>
      <w:r w:rsidRPr="00A96A20">
        <w:rPr>
          <w:rFonts w:asciiTheme="minorBidi" w:hAnsiTheme="minorBidi"/>
          <w:i/>
          <w:iCs/>
          <w:spacing w:val="3"/>
          <w:sz w:val="20"/>
          <w:szCs w:val="20"/>
        </w:rPr>
        <w:t>r</w:t>
      </w:r>
      <w:r w:rsidRPr="00A96A20">
        <w:rPr>
          <w:rFonts w:asciiTheme="minorBidi" w:hAnsiTheme="minorBidi"/>
          <w:i/>
          <w:iCs/>
          <w:sz w:val="20"/>
          <w:szCs w:val="20"/>
        </w:rPr>
        <w:t>t</w:t>
      </w:r>
      <w:r w:rsidRPr="00A96A20">
        <w:rPr>
          <w:rFonts w:asciiTheme="minorBidi" w:hAnsiTheme="minorBidi"/>
          <w:i/>
          <w:iCs/>
          <w:spacing w:val="5"/>
          <w:sz w:val="20"/>
          <w:szCs w:val="20"/>
        </w:rPr>
        <w:t xml:space="preserve"> </w:t>
      </w:r>
      <w:r w:rsidRPr="00A96A20">
        <w:rPr>
          <w:rFonts w:asciiTheme="minorBidi" w:hAnsiTheme="minorBidi"/>
          <w:sz w:val="20"/>
          <w:szCs w:val="20"/>
        </w:rPr>
        <w:t>of</w:t>
      </w:r>
      <w:r w:rsidRPr="00A96A20">
        <w:rPr>
          <w:rFonts w:asciiTheme="minorBidi" w:hAnsiTheme="minorBidi"/>
          <w:spacing w:val="5"/>
          <w:sz w:val="20"/>
          <w:szCs w:val="20"/>
        </w:rPr>
        <w:t xml:space="preserve"> </w:t>
      </w:r>
      <w:r w:rsidRPr="00A96A20">
        <w:rPr>
          <w:rFonts w:asciiTheme="minorBidi" w:hAnsiTheme="minorBidi"/>
          <w:sz w:val="20"/>
          <w:szCs w:val="20"/>
        </w:rPr>
        <w:t>a</w:t>
      </w:r>
      <w:r w:rsidRPr="00A96A20">
        <w:rPr>
          <w:rFonts w:asciiTheme="minorBidi" w:hAnsiTheme="minorBidi"/>
          <w:spacing w:val="5"/>
          <w:sz w:val="20"/>
          <w:szCs w:val="20"/>
        </w:rPr>
        <w:t xml:space="preserve"> </w:t>
      </w:r>
      <w:r w:rsidRPr="00A96A20">
        <w:rPr>
          <w:rFonts w:asciiTheme="minorBidi" w:hAnsiTheme="minorBidi"/>
          <w:spacing w:val="-1"/>
          <w:sz w:val="20"/>
          <w:szCs w:val="20"/>
        </w:rPr>
        <w:t>biblical passage</w:t>
      </w:r>
      <w:r w:rsidRPr="00A96A20">
        <w:rPr>
          <w:rFonts w:asciiTheme="minorBidi" w:hAnsiTheme="minorBidi"/>
          <w:sz w:val="20"/>
          <w:szCs w:val="20"/>
        </w:rPr>
        <w:t>.</w:t>
      </w:r>
      <w:r w:rsidRPr="00A96A20">
        <w:rPr>
          <w:rFonts w:asciiTheme="minorBidi" w:hAnsiTheme="minorBidi"/>
          <w:spacing w:val="5"/>
          <w:sz w:val="20"/>
          <w:szCs w:val="20"/>
        </w:rPr>
        <w:t xml:space="preserve"> </w:t>
      </w:r>
      <w:r w:rsidRPr="00A96A20">
        <w:rPr>
          <w:rFonts w:asciiTheme="minorBidi" w:hAnsiTheme="minorBidi"/>
          <w:spacing w:val="-1"/>
          <w:sz w:val="20"/>
          <w:szCs w:val="20"/>
        </w:rPr>
        <w:t>Se</w:t>
      </w:r>
      <w:r w:rsidRPr="00A96A20">
        <w:rPr>
          <w:rFonts w:asciiTheme="minorBidi" w:hAnsiTheme="minorBidi"/>
          <w:spacing w:val="-3"/>
          <w:sz w:val="20"/>
          <w:szCs w:val="20"/>
        </w:rPr>
        <w:t>e</w:t>
      </w:r>
      <w:r w:rsidRPr="00A96A20">
        <w:rPr>
          <w:rFonts w:asciiTheme="minorBidi" w:hAnsiTheme="minorBidi"/>
          <w:sz w:val="20"/>
          <w:szCs w:val="20"/>
        </w:rPr>
        <w:t>,</w:t>
      </w:r>
      <w:r w:rsidRPr="00A96A20">
        <w:rPr>
          <w:rFonts w:asciiTheme="minorBidi" w:hAnsiTheme="minorBidi"/>
          <w:spacing w:val="5"/>
          <w:sz w:val="20"/>
          <w:szCs w:val="20"/>
        </w:rPr>
        <w:t xml:space="preserve"> </w:t>
      </w:r>
      <w:r w:rsidRPr="00A96A20">
        <w:rPr>
          <w:rFonts w:asciiTheme="minorBidi" w:hAnsiTheme="minorBidi"/>
          <w:sz w:val="20"/>
          <w:szCs w:val="20"/>
        </w:rPr>
        <w:t>for</w:t>
      </w:r>
      <w:r w:rsidRPr="00A96A20">
        <w:rPr>
          <w:rFonts w:asciiTheme="minorBidi" w:hAnsiTheme="minorBidi"/>
          <w:spacing w:val="5"/>
          <w:sz w:val="20"/>
          <w:szCs w:val="20"/>
        </w:rPr>
        <w:t xml:space="preserve"> </w:t>
      </w:r>
      <w:r w:rsidRPr="00A96A20">
        <w:rPr>
          <w:rFonts w:asciiTheme="minorBidi" w:hAnsiTheme="minorBidi"/>
          <w:sz w:val="20"/>
          <w:szCs w:val="20"/>
        </w:rPr>
        <w:t>e</w:t>
      </w:r>
      <w:r w:rsidRPr="00A96A20">
        <w:rPr>
          <w:rFonts w:asciiTheme="minorBidi" w:hAnsiTheme="minorBidi"/>
          <w:spacing w:val="3"/>
          <w:sz w:val="20"/>
          <w:szCs w:val="20"/>
        </w:rPr>
        <w:t>x</w:t>
      </w:r>
      <w:r w:rsidRPr="00A96A20">
        <w:rPr>
          <w:rFonts w:asciiTheme="minorBidi" w:hAnsiTheme="minorBidi"/>
          <w:spacing w:val="-1"/>
          <w:sz w:val="20"/>
          <w:szCs w:val="20"/>
        </w:rPr>
        <w:t>a</w:t>
      </w:r>
      <w:r w:rsidRPr="00A96A20">
        <w:rPr>
          <w:rFonts w:asciiTheme="minorBidi" w:hAnsiTheme="minorBidi"/>
          <w:sz w:val="20"/>
          <w:szCs w:val="20"/>
        </w:rPr>
        <w:t>m</w:t>
      </w:r>
      <w:r w:rsidRPr="00A96A20">
        <w:rPr>
          <w:rFonts w:asciiTheme="minorBidi" w:hAnsiTheme="minorBidi"/>
          <w:spacing w:val="-1"/>
          <w:sz w:val="20"/>
          <w:szCs w:val="20"/>
        </w:rPr>
        <w:t>p</w:t>
      </w:r>
      <w:r w:rsidRPr="00A96A20">
        <w:rPr>
          <w:rFonts w:asciiTheme="minorBidi" w:hAnsiTheme="minorBidi"/>
          <w:sz w:val="20"/>
          <w:szCs w:val="20"/>
        </w:rPr>
        <w:t>l</w:t>
      </w:r>
      <w:r w:rsidRPr="00A96A20">
        <w:rPr>
          <w:rFonts w:asciiTheme="minorBidi" w:hAnsiTheme="minorBidi"/>
          <w:spacing w:val="-3"/>
          <w:sz w:val="20"/>
          <w:szCs w:val="20"/>
        </w:rPr>
        <w:t>e</w:t>
      </w:r>
      <w:r w:rsidRPr="00A96A20">
        <w:rPr>
          <w:rFonts w:asciiTheme="minorBidi" w:hAnsiTheme="minorBidi"/>
          <w:sz w:val="20"/>
          <w:szCs w:val="20"/>
        </w:rPr>
        <w:t>,</w:t>
      </w:r>
      <w:r w:rsidRPr="00A96A20">
        <w:rPr>
          <w:rFonts w:asciiTheme="minorBidi" w:hAnsiTheme="minorBidi"/>
          <w:spacing w:val="5"/>
          <w:sz w:val="20"/>
          <w:szCs w:val="20"/>
        </w:rPr>
        <w:t xml:space="preserve"> </w:t>
      </w:r>
      <w:r w:rsidRPr="00A96A20">
        <w:rPr>
          <w:rFonts w:asciiTheme="minorBidi" w:hAnsiTheme="minorBidi"/>
          <w:i/>
          <w:iCs/>
          <w:sz w:val="20"/>
          <w:szCs w:val="20"/>
        </w:rPr>
        <w:t>A</w:t>
      </w:r>
      <w:r w:rsidRPr="00A96A20">
        <w:rPr>
          <w:rFonts w:asciiTheme="minorBidi" w:hAnsiTheme="minorBidi"/>
          <w:i/>
          <w:iCs/>
          <w:spacing w:val="5"/>
          <w:sz w:val="20"/>
          <w:szCs w:val="20"/>
        </w:rPr>
        <w:t xml:space="preserve"> </w:t>
      </w:r>
      <w:r w:rsidRPr="00A96A20">
        <w:rPr>
          <w:rFonts w:asciiTheme="minorBidi" w:hAnsiTheme="minorBidi"/>
          <w:i/>
          <w:iCs/>
          <w:sz w:val="20"/>
          <w:szCs w:val="20"/>
        </w:rPr>
        <w:t>C</w:t>
      </w:r>
      <w:r w:rsidRPr="00A96A20">
        <w:rPr>
          <w:rFonts w:asciiTheme="minorBidi" w:hAnsiTheme="minorBidi"/>
          <w:i/>
          <w:iCs/>
          <w:spacing w:val="-1"/>
          <w:sz w:val="20"/>
          <w:szCs w:val="20"/>
        </w:rPr>
        <w:t>omm</w:t>
      </w:r>
      <w:r w:rsidRPr="00A96A20">
        <w:rPr>
          <w:rFonts w:asciiTheme="minorBidi" w:hAnsiTheme="minorBidi"/>
          <w:i/>
          <w:iCs/>
          <w:sz w:val="20"/>
          <w:szCs w:val="20"/>
        </w:rPr>
        <w:t>e</w:t>
      </w:r>
      <w:r w:rsidRPr="00A96A20">
        <w:rPr>
          <w:rFonts w:asciiTheme="minorBidi" w:hAnsiTheme="minorBidi"/>
          <w:i/>
          <w:iCs/>
          <w:spacing w:val="-2"/>
          <w:sz w:val="20"/>
          <w:szCs w:val="20"/>
        </w:rPr>
        <w:t>nt</w:t>
      </w:r>
      <w:r w:rsidRPr="00A96A20">
        <w:rPr>
          <w:rFonts w:asciiTheme="minorBidi" w:hAnsiTheme="minorBidi"/>
          <w:i/>
          <w:iCs/>
          <w:spacing w:val="-1"/>
          <w:sz w:val="20"/>
          <w:szCs w:val="20"/>
        </w:rPr>
        <w:t>a</w:t>
      </w:r>
      <w:r w:rsidRPr="00A96A20">
        <w:rPr>
          <w:rFonts w:asciiTheme="minorBidi" w:hAnsiTheme="minorBidi"/>
          <w:i/>
          <w:iCs/>
          <w:spacing w:val="3"/>
          <w:sz w:val="20"/>
          <w:szCs w:val="20"/>
        </w:rPr>
        <w:t>r</w:t>
      </w:r>
      <w:r w:rsidRPr="00A96A20">
        <w:rPr>
          <w:rFonts w:asciiTheme="minorBidi" w:hAnsiTheme="minorBidi"/>
          <w:i/>
          <w:iCs/>
          <w:sz w:val="20"/>
          <w:szCs w:val="20"/>
        </w:rPr>
        <w:t>y</w:t>
      </w:r>
      <w:r w:rsidRPr="00A96A20">
        <w:rPr>
          <w:rFonts w:asciiTheme="minorBidi" w:hAnsiTheme="minorBidi"/>
          <w:i/>
          <w:iCs/>
          <w:spacing w:val="5"/>
          <w:sz w:val="20"/>
          <w:szCs w:val="20"/>
        </w:rPr>
        <w:t xml:space="preserve"> </w:t>
      </w:r>
      <w:r w:rsidRPr="00A96A20">
        <w:rPr>
          <w:rFonts w:asciiTheme="minorBidi" w:hAnsiTheme="minorBidi"/>
          <w:i/>
          <w:iCs/>
          <w:spacing w:val="-1"/>
          <w:sz w:val="20"/>
          <w:szCs w:val="20"/>
        </w:rPr>
        <w:t>o</w:t>
      </w:r>
      <w:r w:rsidRPr="00A96A20">
        <w:rPr>
          <w:rFonts w:asciiTheme="minorBidi" w:hAnsiTheme="minorBidi"/>
          <w:i/>
          <w:iCs/>
          <w:sz w:val="20"/>
          <w:szCs w:val="20"/>
        </w:rPr>
        <w:t xml:space="preserve">n </w:t>
      </w:r>
      <w:r w:rsidRPr="00A96A20">
        <w:rPr>
          <w:rFonts w:asciiTheme="minorBidi" w:hAnsiTheme="minorBidi"/>
          <w:i/>
          <w:iCs/>
          <w:spacing w:val="-1"/>
          <w:sz w:val="20"/>
          <w:szCs w:val="20"/>
        </w:rPr>
        <w:t>th</w:t>
      </w:r>
      <w:r w:rsidRPr="00A96A20">
        <w:rPr>
          <w:rFonts w:asciiTheme="minorBidi" w:hAnsiTheme="minorBidi"/>
          <w:i/>
          <w:iCs/>
          <w:sz w:val="20"/>
          <w:szCs w:val="20"/>
        </w:rPr>
        <w:t>e</w:t>
      </w:r>
      <w:r w:rsidRPr="00A96A20">
        <w:rPr>
          <w:rFonts w:asciiTheme="minorBidi" w:hAnsiTheme="minorBidi"/>
          <w:i/>
          <w:iCs/>
          <w:spacing w:val="3"/>
          <w:sz w:val="20"/>
          <w:szCs w:val="20"/>
        </w:rPr>
        <w:t xml:space="preserve"> </w:t>
      </w:r>
      <w:r w:rsidRPr="00A96A20">
        <w:rPr>
          <w:rFonts w:asciiTheme="minorBidi" w:hAnsiTheme="minorBidi"/>
          <w:i/>
          <w:iCs/>
          <w:sz w:val="20"/>
          <w:szCs w:val="20"/>
        </w:rPr>
        <w:t>B</w:t>
      </w:r>
      <w:r w:rsidRPr="00A96A20">
        <w:rPr>
          <w:rFonts w:asciiTheme="minorBidi" w:hAnsiTheme="minorBidi"/>
          <w:i/>
          <w:iCs/>
          <w:spacing w:val="-1"/>
          <w:sz w:val="20"/>
          <w:szCs w:val="20"/>
        </w:rPr>
        <w:t>o</w:t>
      </w:r>
      <w:r w:rsidRPr="00A96A20">
        <w:rPr>
          <w:rFonts w:asciiTheme="minorBidi" w:hAnsiTheme="minorBidi"/>
          <w:i/>
          <w:iCs/>
          <w:spacing w:val="-3"/>
          <w:sz w:val="20"/>
          <w:szCs w:val="20"/>
        </w:rPr>
        <w:t>o</w:t>
      </w:r>
      <w:r w:rsidRPr="00A96A20">
        <w:rPr>
          <w:rFonts w:asciiTheme="minorBidi" w:hAnsiTheme="minorBidi"/>
          <w:i/>
          <w:iCs/>
          <w:sz w:val="20"/>
          <w:szCs w:val="20"/>
        </w:rPr>
        <w:t>k</w:t>
      </w:r>
      <w:r w:rsidRPr="00A96A20">
        <w:rPr>
          <w:rFonts w:asciiTheme="minorBidi" w:hAnsiTheme="minorBidi"/>
          <w:i/>
          <w:iCs/>
          <w:spacing w:val="3"/>
          <w:sz w:val="20"/>
          <w:szCs w:val="20"/>
        </w:rPr>
        <w:t xml:space="preserve"> </w:t>
      </w:r>
      <w:r w:rsidRPr="00A96A20">
        <w:rPr>
          <w:rFonts w:asciiTheme="minorBidi" w:hAnsiTheme="minorBidi"/>
          <w:i/>
          <w:iCs/>
          <w:sz w:val="20"/>
          <w:szCs w:val="20"/>
        </w:rPr>
        <w:t>of</w:t>
      </w:r>
      <w:r w:rsidRPr="00A96A20">
        <w:rPr>
          <w:rFonts w:asciiTheme="minorBidi" w:hAnsiTheme="minorBidi"/>
          <w:i/>
          <w:iCs/>
          <w:spacing w:val="3"/>
          <w:sz w:val="20"/>
          <w:szCs w:val="20"/>
        </w:rPr>
        <w:t xml:space="preserve"> </w:t>
      </w:r>
      <w:r w:rsidRPr="00A96A20">
        <w:rPr>
          <w:rFonts w:asciiTheme="minorBidi" w:hAnsiTheme="minorBidi"/>
          <w:i/>
          <w:iCs/>
          <w:sz w:val="20"/>
          <w:szCs w:val="20"/>
        </w:rPr>
        <w:t>Ex</w:t>
      </w:r>
      <w:r w:rsidRPr="00A96A20">
        <w:rPr>
          <w:rFonts w:asciiTheme="minorBidi" w:hAnsiTheme="minorBidi"/>
          <w:i/>
          <w:iCs/>
          <w:spacing w:val="-2"/>
          <w:sz w:val="20"/>
          <w:szCs w:val="20"/>
        </w:rPr>
        <w:t>o</w:t>
      </w:r>
      <w:r w:rsidRPr="00A96A20">
        <w:rPr>
          <w:rFonts w:asciiTheme="minorBidi" w:hAnsiTheme="minorBidi"/>
          <w:i/>
          <w:iCs/>
          <w:spacing w:val="-1"/>
          <w:sz w:val="20"/>
          <w:szCs w:val="20"/>
        </w:rPr>
        <w:t>d</w:t>
      </w:r>
      <w:r w:rsidRPr="00A96A20">
        <w:rPr>
          <w:rFonts w:asciiTheme="minorBidi" w:hAnsiTheme="minorBidi"/>
          <w:i/>
          <w:iCs/>
          <w:sz w:val="20"/>
          <w:szCs w:val="20"/>
        </w:rPr>
        <w:t>us</w:t>
      </w:r>
      <w:r w:rsidRPr="00A96A20">
        <w:rPr>
          <w:rFonts w:asciiTheme="minorBidi" w:hAnsiTheme="minorBidi"/>
          <w:i/>
          <w:iCs/>
          <w:spacing w:val="3"/>
          <w:sz w:val="20"/>
          <w:szCs w:val="20"/>
        </w:rPr>
        <w:t xml:space="preserve"> </w:t>
      </w:r>
      <w:r w:rsidRPr="00A96A20">
        <w:rPr>
          <w:rFonts w:asciiTheme="minorBidi" w:hAnsiTheme="minorBidi"/>
          <w:sz w:val="20"/>
          <w:szCs w:val="20"/>
        </w:rPr>
        <w:t>(</w:t>
      </w:r>
      <w:r w:rsidRPr="00A96A20">
        <w:rPr>
          <w:rFonts w:asciiTheme="minorBidi" w:hAnsiTheme="minorBidi"/>
          <w:spacing w:val="-5"/>
          <w:sz w:val="20"/>
          <w:szCs w:val="20"/>
        </w:rPr>
        <w:t>J</w:t>
      </w:r>
      <w:r w:rsidRPr="00A96A20">
        <w:rPr>
          <w:rFonts w:asciiTheme="minorBidi" w:hAnsiTheme="minorBidi"/>
          <w:spacing w:val="-1"/>
          <w:sz w:val="20"/>
          <w:szCs w:val="20"/>
        </w:rPr>
        <w:t>e</w:t>
      </w:r>
      <w:r w:rsidRPr="00A96A20">
        <w:rPr>
          <w:rFonts w:asciiTheme="minorBidi" w:hAnsiTheme="minorBidi"/>
          <w:spacing w:val="3"/>
          <w:sz w:val="20"/>
          <w:szCs w:val="20"/>
        </w:rPr>
        <w:t>r</w:t>
      </w:r>
      <w:r w:rsidRPr="00A96A20">
        <w:rPr>
          <w:rFonts w:asciiTheme="minorBidi" w:hAnsiTheme="minorBidi"/>
          <w:sz w:val="20"/>
          <w:szCs w:val="20"/>
        </w:rPr>
        <w:t>u</w:t>
      </w:r>
      <w:r w:rsidRPr="00A96A20">
        <w:rPr>
          <w:rFonts w:asciiTheme="minorBidi" w:hAnsiTheme="minorBidi"/>
          <w:spacing w:val="-1"/>
          <w:sz w:val="20"/>
          <w:szCs w:val="20"/>
        </w:rPr>
        <w:t>s</w:t>
      </w:r>
      <w:r w:rsidRPr="00A96A20">
        <w:rPr>
          <w:rFonts w:asciiTheme="minorBidi" w:hAnsiTheme="minorBidi"/>
          <w:sz w:val="20"/>
          <w:szCs w:val="20"/>
        </w:rPr>
        <w:t>al</w:t>
      </w:r>
      <w:r w:rsidRPr="00A96A20">
        <w:rPr>
          <w:rFonts w:asciiTheme="minorBidi" w:hAnsiTheme="minorBidi"/>
          <w:spacing w:val="-1"/>
          <w:sz w:val="20"/>
          <w:szCs w:val="20"/>
        </w:rPr>
        <w:t>em</w:t>
      </w:r>
      <w:r w:rsidRPr="00A96A20">
        <w:rPr>
          <w:rFonts w:asciiTheme="minorBidi" w:hAnsiTheme="minorBidi"/>
          <w:sz w:val="20"/>
          <w:szCs w:val="20"/>
        </w:rPr>
        <w:t>:</w:t>
      </w:r>
      <w:r w:rsidRPr="00A96A20">
        <w:rPr>
          <w:rFonts w:asciiTheme="minorBidi" w:hAnsiTheme="minorBidi"/>
          <w:spacing w:val="3"/>
          <w:sz w:val="20"/>
          <w:szCs w:val="20"/>
        </w:rPr>
        <w:t xml:space="preserve"> </w:t>
      </w:r>
      <w:r w:rsidRPr="00A96A20">
        <w:rPr>
          <w:rFonts w:asciiTheme="minorBidi" w:hAnsiTheme="minorBidi"/>
          <w:spacing w:val="-2"/>
          <w:sz w:val="20"/>
          <w:szCs w:val="20"/>
        </w:rPr>
        <w:t>Ma</w:t>
      </w:r>
      <w:r w:rsidRPr="00A96A20">
        <w:rPr>
          <w:rFonts w:asciiTheme="minorBidi" w:hAnsiTheme="minorBidi"/>
          <w:sz w:val="20"/>
          <w:szCs w:val="20"/>
        </w:rPr>
        <w:t>gn</w:t>
      </w:r>
      <w:r w:rsidRPr="00A96A20">
        <w:rPr>
          <w:rFonts w:asciiTheme="minorBidi" w:hAnsiTheme="minorBidi"/>
          <w:spacing w:val="-1"/>
          <w:sz w:val="20"/>
          <w:szCs w:val="20"/>
        </w:rPr>
        <w:t>e</w:t>
      </w:r>
      <w:r w:rsidRPr="00A96A20">
        <w:rPr>
          <w:rFonts w:asciiTheme="minorBidi" w:hAnsiTheme="minorBidi"/>
          <w:sz w:val="20"/>
          <w:szCs w:val="20"/>
        </w:rPr>
        <w:t>s</w:t>
      </w:r>
      <w:r w:rsidRPr="00A96A20">
        <w:rPr>
          <w:rFonts w:asciiTheme="minorBidi" w:hAnsiTheme="minorBidi"/>
          <w:spacing w:val="3"/>
          <w:sz w:val="20"/>
          <w:szCs w:val="20"/>
        </w:rPr>
        <w:t xml:space="preserve"> </w:t>
      </w:r>
      <w:r w:rsidRPr="00A96A20">
        <w:rPr>
          <w:rFonts w:asciiTheme="minorBidi" w:hAnsiTheme="minorBidi"/>
          <w:spacing w:val="-3"/>
          <w:sz w:val="20"/>
          <w:szCs w:val="20"/>
        </w:rPr>
        <w:t>P</w:t>
      </w:r>
      <w:r w:rsidRPr="00A96A20">
        <w:rPr>
          <w:rFonts w:asciiTheme="minorBidi" w:hAnsiTheme="minorBidi"/>
          <w:spacing w:val="-2"/>
          <w:sz w:val="20"/>
          <w:szCs w:val="20"/>
        </w:rPr>
        <w:t>r</w:t>
      </w:r>
      <w:r w:rsidRPr="00A96A20">
        <w:rPr>
          <w:rFonts w:asciiTheme="minorBidi" w:hAnsiTheme="minorBidi"/>
          <w:spacing w:val="-1"/>
          <w:sz w:val="20"/>
          <w:szCs w:val="20"/>
        </w:rPr>
        <w:t>es</w:t>
      </w:r>
      <w:r w:rsidRPr="00A96A20">
        <w:rPr>
          <w:rFonts w:asciiTheme="minorBidi" w:hAnsiTheme="minorBidi"/>
          <w:sz w:val="20"/>
          <w:szCs w:val="20"/>
        </w:rPr>
        <w:t>s,</w:t>
      </w:r>
      <w:r w:rsidRPr="00A96A20">
        <w:rPr>
          <w:rFonts w:asciiTheme="minorBidi" w:hAnsiTheme="minorBidi"/>
          <w:spacing w:val="3"/>
          <w:sz w:val="20"/>
          <w:szCs w:val="20"/>
        </w:rPr>
        <w:t xml:space="preserve"> </w:t>
      </w:r>
      <w:r w:rsidRPr="00A96A20">
        <w:rPr>
          <w:rFonts w:asciiTheme="minorBidi" w:hAnsiTheme="minorBidi"/>
          <w:spacing w:val="-2"/>
          <w:w w:val="65"/>
          <w:sz w:val="20"/>
          <w:szCs w:val="20"/>
        </w:rPr>
        <w:t>1</w:t>
      </w:r>
      <w:r w:rsidRPr="00A96A20">
        <w:rPr>
          <w:rFonts w:asciiTheme="minorBidi" w:hAnsiTheme="minorBidi"/>
          <w:spacing w:val="3"/>
          <w:w w:val="93"/>
          <w:sz w:val="20"/>
          <w:szCs w:val="20"/>
        </w:rPr>
        <w:t>9</w:t>
      </w:r>
      <w:r w:rsidRPr="00A96A20">
        <w:rPr>
          <w:rFonts w:asciiTheme="minorBidi" w:hAnsiTheme="minorBidi"/>
          <w:spacing w:val="1"/>
          <w:w w:val="96"/>
          <w:sz w:val="20"/>
          <w:szCs w:val="20"/>
        </w:rPr>
        <w:t>6</w:t>
      </w:r>
      <w:r w:rsidRPr="00A96A20">
        <w:rPr>
          <w:rFonts w:asciiTheme="minorBidi" w:hAnsiTheme="minorBidi"/>
          <w:w w:val="96"/>
          <w:sz w:val="20"/>
          <w:szCs w:val="20"/>
        </w:rPr>
        <w:t>7),</w:t>
      </w:r>
      <w:r w:rsidRPr="00A96A20">
        <w:rPr>
          <w:rFonts w:asciiTheme="minorBidi" w:hAnsiTheme="minorBidi"/>
          <w:spacing w:val="3"/>
          <w:sz w:val="20"/>
          <w:szCs w:val="20"/>
        </w:rPr>
        <w:t xml:space="preserve"> </w:t>
      </w:r>
      <w:r w:rsidR="00967EB4" w:rsidRPr="00A96A20">
        <w:rPr>
          <w:rFonts w:asciiTheme="minorBidi" w:hAnsiTheme="minorBidi"/>
          <w:spacing w:val="3"/>
          <w:sz w:val="20"/>
          <w:szCs w:val="20"/>
        </w:rPr>
        <w:t xml:space="preserve">pp. </w:t>
      </w:r>
      <w:r w:rsidRPr="00A96A20">
        <w:rPr>
          <w:rFonts w:asciiTheme="minorBidi" w:hAnsiTheme="minorBidi"/>
          <w:spacing w:val="-3"/>
          <w:w w:val="86"/>
          <w:sz w:val="20"/>
          <w:szCs w:val="20"/>
        </w:rPr>
        <w:t>7</w:t>
      </w:r>
      <w:r w:rsidRPr="00A96A20">
        <w:rPr>
          <w:rFonts w:asciiTheme="minorBidi" w:hAnsiTheme="minorBidi"/>
          <w:spacing w:val="-1"/>
          <w:w w:val="86"/>
          <w:sz w:val="20"/>
          <w:szCs w:val="20"/>
        </w:rPr>
        <w:t>5</w:t>
      </w:r>
      <w:r w:rsidRPr="00A96A20">
        <w:rPr>
          <w:rFonts w:asciiTheme="minorBidi" w:hAnsiTheme="minorBidi"/>
          <w:w w:val="86"/>
          <w:sz w:val="20"/>
          <w:szCs w:val="20"/>
        </w:rPr>
        <w:t>,</w:t>
      </w:r>
      <w:r w:rsidRPr="00A96A20">
        <w:rPr>
          <w:rFonts w:asciiTheme="minorBidi" w:hAnsiTheme="minorBidi"/>
          <w:spacing w:val="8"/>
          <w:w w:val="86"/>
          <w:sz w:val="20"/>
          <w:szCs w:val="20"/>
        </w:rPr>
        <w:t xml:space="preserve"> </w:t>
      </w:r>
      <w:r w:rsidRPr="00A96A20">
        <w:rPr>
          <w:rFonts w:asciiTheme="minorBidi" w:hAnsiTheme="minorBidi"/>
          <w:spacing w:val="1"/>
          <w:w w:val="93"/>
          <w:sz w:val="20"/>
          <w:szCs w:val="20"/>
        </w:rPr>
        <w:t>9</w:t>
      </w:r>
      <w:r w:rsidRPr="00A96A20">
        <w:rPr>
          <w:rFonts w:asciiTheme="minorBidi" w:hAnsiTheme="minorBidi"/>
          <w:w w:val="65"/>
          <w:sz w:val="20"/>
          <w:szCs w:val="20"/>
        </w:rPr>
        <w:t>1</w:t>
      </w:r>
      <w:r w:rsidRPr="00A96A20">
        <w:rPr>
          <w:rFonts w:asciiTheme="minorBidi" w:hAnsiTheme="minorBidi"/>
          <w:spacing w:val="3"/>
          <w:sz w:val="20"/>
          <w:szCs w:val="20"/>
        </w:rPr>
        <w:t xml:space="preserve"> </w:t>
      </w:r>
      <w:r w:rsidRPr="00A96A20">
        <w:rPr>
          <w:rFonts w:asciiTheme="minorBidi" w:hAnsiTheme="minorBidi"/>
          <w:sz w:val="20"/>
          <w:szCs w:val="20"/>
        </w:rPr>
        <w:t>f</w:t>
      </w:r>
      <w:r w:rsidRPr="00A96A20">
        <w:rPr>
          <w:rFonts w:asciiTheme="minorBidi" w:hAnsiTheme="minorBidi"/>
          <w:spacing w:val="-1"/>
          <w:sz w:val="20"/>
          <w:szCs w:val="20"/>
        </w:rPr>
        <w:t>f</w:t>
      </w:r>
      <w:r w:rsidRPr="00A96A20">
        <w:rPr>
          <w:rFonts w:asciiTheme="minorBidi" w:hAnsiTheme="minorBidi"/>
          <w:sz w:val="20"/>
          <w:szCs w:val="20"/>
        </w:rPr>
        <w:t xml:space="preserve">. Due to its acrostic structure, there is little doubt that the chapters in </w:t>
      </w:r>
      <w:r w:rsidRPr="00A96A20">
        <w:rPr>
          <w:rFonts w:asciiTheme="minorBidi" w:hAnsiTheme="minorBidi"/>
          <w:i/>
          <w:sz w:val="20"/>
          <w:szCs w:val="20"/>
        </w:rPr>
        <w:t>Eikha</w:t>
      </w:r>
      <w:r w:rsidRPr="00A96A20">
        <w:rPr>
          <w:rFonts w:asciiTheme="minorBidi" w:hAnsiTheme="minorBidi"/>
          <w:sz w:val="20"/>
          <w:szCs w:val="20"/>
        </w:rPr>
        <w:t xml:space="preserve"> </w:t>
      </w:r>
      <w:r w:rsidR="00967EB4" w:rsidRPr="00A96A20">
        <w:rPr>
          <w:rFonts w:asciiTheme="minorBidi" w:hAnsiTheme="minorBidi"/>
          <w:sz w:val="20"/>
          <w:szCs w:val="20"/>
        </w:rPr>
        <w:t>are</w:t>
      </w:r>
      <w:r w:rsidRPr="00A96A20">
        <w:rPr>
          <w:rFonts w:asciiTheme="minorBidi" w:hAnsiTheme="minorBidi"/>
          <w:sz w:val="20"/>
          <w:szCs w:val="20"/>
        </w:rPr>
        <w:t xml:space="preserve"> independent compositions. Therefore, the chapter’s sevenfold deployment of the word </w:t>
      </w:r>
      <w:r w:rsidRPr="00A96A20">
        <w:rPr>
          <w:rFonts w:asciiTheme="minorBidi" w:hAnsiTheme="minorBidi"/>
          <w:i/>
          <w:iCs/>
          <w:sz w:val="20"/>
          <w:szCs w:val="20"/>
        </w:rPr>
        <w:t>aretz</w:t>
      </w:r>
      <w:r w:rsidRPr="00A96A20">
        <w:rPr>
          <w:rFonts w:asciiTheme="minorBidi" w:hAnsiTheme="minorBidi"/>
          <w:sz w:val="20"/>
          <w:szCs w:val="20"/>
        </w:rPr>
        <w:t xml:space="preserve"> appears deliberate and meaningful.</w:t>
      </w:r>
    </w:p>
  </w:footnote>
  <w:footnote w:id="17">
    <w:p w:rsidR="00EA43B2" w:rsidRPr="00A96A20" w:rsidRDefault="00EA43B2" w:rsidP="00C766A9">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Prophets often describe high towers, buildings, or lofty trees as a metaphor for human arrogance. </w:t>
      </w:r>
      <w:r w:rsidR="00C766A9" w:rsidRPr="00A96A20">
        <w:rPr>
          <w:rFonts w:asciiTheme="minorBidi" w:hAnsiTheme="minorBidi"/>
          <w:sz w:val="20"/>
        </w:rPr>
        <w:t>H</w:t>
      </w:r>
      <w:r w:rsidRPr="00A96A20">
        <w:rPr>
          <w:rFonts w:asciiTheme="minorBidi" w:hAnsiTheme="minorBidi"/>
          <w:sz w:val="20"/>
        </w:rPr>
        <w:t>ubris</w:t>
      </w:r>
      <w:r w:rsidR="00C766A9" w:rsidRPr="00A96A20">
        <w:rPr>
          <w:rFonts w:asciiTheme="minorBidi" w:hAnsiTheme="minorBidi"/>
          <w:sz w:val="20"/>
        </w:rPr>
        <w:t xml:space="preserve"> invariably</w:t>
      </w:r>
      <w:r w:rsidRPr="00A96A20">
        <w:rPr>
          <w:rFonts w:asciiTheme="minorBidi" w:hAnsiTheme="minorBidi"/>
          <w:sz w:val="20"/>
        </w:rPr>
        <w:t xml:space="preserve"> leads to downfall, as </w:t>
      </w:r>
      <w:r w:rsidR="00967EB4" w:rsidRPr="00A96A20">
        <w:rPr>
          <w:rFonts w:asciiTheme="minorBidi" w:hAnsiTheme="minorBidi"/>
          <w:sz w:val="20"/>
        </w:rPr>
        <w:t xml:space="preserve">both </w:t>
      </w:r>
      <w:r w:rsidRPr="00A96A20">
        <w:rPr>
          <w:rFonts w:asciiTheme="minorBidi" w:hAnsiTheme="minorBidi"/>
          <w:sz w:val="20"/>
        </w:rPr>
        <w:t xml:space="preserve">punishment and theological instruction. See e.g. </w:t>
      </w:r>
      <w:r w:rsidRPr="00A96A20">
        <w:rPr>
          <w:rFonts w:asciiTheme="minorBidi" w:hAnsiTheme="minorBidi"/>
          <w:i/>
          <w:iCs/>
          <w:sz w:val="20"/>
        </w:rPr>
        <w:t>Isaiah</w:t>
      </w:r>
      <w:r w:rsidRPr="00A96A20">
        <w:rPr>
          <w:rFonts w:asciiTheme="minorBidi" w:hAnsiTheme="minorBidi"/>
          <w:sz w:val="20"/>
        </w:rPr>
        <w:t xml:space="preserve"> 2:9-22; </w:t>
      </w:r>
      <w:r w:rsidRPr="00A96A20">
        <w:rPr>
          <w:rFonts w:asciiTheme="minorBidi" w:hAnsiTheme="minorBidi"/>
          <w:i/>
          <w:iCs/>
          <w:sz w:val="20"/>
        </w:rPr>
        <w:t>Amos</w:t>
      </w:r>
      <w:r w:rsidRPr="00A96A20">
        <w:rPr>
          <w:rFonts w:asciiTheme="minorBidi" w:hAnsiTheme="minorBidi"/>
          <w:sz w:val="20"/>
        </w:rPr>
        <w:t xml:space="preserve"> 2:9; </w:t>
      </w:r>
      <w:r w:rsidRPr="00A96A20">
        <w:rPr>
          <w:rFonts w:asciiTheme="minorBidi" w:hAnsiTheme="minorBidi"/>
          <w:i/>
          <w:iCs/>
          <w:sz w:val="20"/>
        </w:rPr>
        <w:t>Ovadia</w:t>
      </w:r>
      <w:r w:rsidRPr="00A96A20">
        <w:rPr>
          <w:rFonts w:asciiTheme="minorBidi" w:hAnsiTheme="minorBidi"/>
          <w:sz w:val="20"/>
        </w:rPr>
        <w:t xml:space="preserve"> 1:3-4.</w:t>
      </w:r>
    </w:p>
  </w:footnote>
  <w:footnote w:id="18">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Biblical scholars </w:t>
      </w:r>
      <w:r w:rsidR="00967EB4" w:rsidRPr="00A96A20">
        <w:rPr>
          <w:rFonts w:asciiTheme="minorBidi" w:hAnsiTheme="minorBidi"/>
          <w:sz w:val="20"/>
        </w:rPr>
        <w:t>discuss</w:t>
      </w:r>
      <w:r w:rsidRPr="00A96A20">
        <w:rPr>
          <w:rFonts w:asciiTheme="minorBidi" w:hAnsiTheme="minorBidi"/>
          <w:sz w:val="20"/>
        </w:rPr>
        <w:t xml:space="preserve"> this topic extensively. For</w:t>
      </w:r>
      <w:r w:rsidR="00C766A9" w:rsidRPr="00A96A20">
        <w:rPr>
          <w:rFonts w:asciiTheme="minorBidi" w:hAnsiTheme="minorBidi"/>
          <w:sz w:val="20"/>
        </w:rPr>
        <w:t xml:space="preserve"> a review of some of the</w:t>
      </w:r>
      <w:r w:rsidRPr="00A96A20">
        <w:rPr>
          <w:rFonts w:asciiTheme="minorBidi" w:hAnsiTheme="minorBidi"/>
          <w:sz w:val="20"/>
        </w:rPr>
        <w:t xml:space="preserve"> scholarship surrounding this subject, see Gottwald, </w:t>
      </w:r>
      <w:r w:rsidRPr="00A96A20">
        <w:rPr>
          <w:rFonts w:asciiTheme="minorBidi" w:hAnsiTheme="minorBidi"/>
          <w:i/>
          <w:iCs/>
          <w:sz w:val="20"/>
        </w:rPr>
        <w:t>Lamentations</w:t>
      </w:r>
      <w:r w:rsidRPr="00A96A20">
        <w:rPr>
          <w:rFonts w:asciiTheme="minorBidi" w:hAnsiTheme="minorBidi"/>
          <w:sz w:val="20"/>
        </w:rPr>
        <w:t>, p. 83, footnote 1.</w:t>
      </w:r>
    </w:p>
  </w:footnote>
  <w:footnote w:id="19">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E.g. </w:t>
      </w:r>
      <w:r w:rsidRPr="00A96A20">
        <w:rPr>
          <w:rFonts w:asciiTheme="minorBidi" w:hAnsiTheme="minorBidi"/>
          <w:i/>
          <w:iCs/>
          <w:sz w:val="20"/>
        </w:rPr>
        <w:t>Isaiah</w:t>
      </w:r>
      <w:r w:rsidRPr="00A96A20">
        <w:rPr>
          <w:rFonts w:asciiTheme="minorBidi" w:hAnsiTheme="minorBidi"/>
          <w:sz w:val="20"/>
        </w:rPr>
        <w:t xml:space="preserve"> 2:11-17; </w:t>
      </w:r>
      <w:r w:rsidRPr="00A96A20">
        <w:rPr>
          <w:rFonts w:asciiTheme="minorBidi" w:hAnsiTheme="minorBidi"/>
          <w:i/>
          <w:iCs/>
          <w:sz w:val="20"/>
        </w:rPr>
        <w:t>Joel</w:t>
      </w:r>
      <w:r w:rsidRPr="00A96A20">
        <w:rPr>
          <w:rFonts w:asciiTheme="minorBidi" w:hAnsiTheme="minorBidi"/>
          <w:sz w:val="20"/>
        </w:rPr>
        <w:t xml:space="preserve"> 1:15, 2:1, 4:14; </w:t>
      </w:r>
      <w:r w:rsidRPr="00A96A20">
        <w:rPr>
          <w:rFonts w:asciiTheme="minorBidi" w:hAnsiTheme="minorBidi"/>
          <w:i/>
          <w:iCs/>
          <w:sz w:val="20"/>
        </w:rPr>
        <w:t>Zephania</w:t>
      </w:r>
      <w:r w:rsidRPr="00A96A20">
        <w:rPr>
          <w:rFonts w:asciiTheme="minorBidi" w:hAnsiTheme="minorBidi"/>
          <w:sz w:val="20"/>
        </w:rPr>
        <w:t xml:space="preserve"> 1-2; </w:t>
      </w:r>
      <w:r w:rsidRPr="00A96A20">
        <w:rPr>
          <w:rFonts w:asciiTheme="minorBidi" w:hAnsiTheme="minorBidi"/>
          <w:i/>
          <w:iCs/>
          <w:sz w:val="20"/>
        </w:rPr>
        <w:t>Zechariah</w:t>
      </w:r>
      <w:r w:rsidRPr="00A96A20">
        <w:rPr>
          <w:rFonts w:asciiTheme="minorBidi" w:hAnsiTheme="minorBidi"/>
          <w:sz w:val="20"/>
        </w:rPr>
        <w:t xml:space="preserve"> 14.</w:t>
      </w:r>
    </w:p>
  </w:footnote>
  <w:footnote w:id="20">
    <w:p w:rsidR="00EA43B2" w:rsidRPr="00A96A20" w:rsidRDefault="00EA43B2" w:rsidP="00536E35">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w:t>
      </w:r>
      <w:r w:rsidRPr="00A96A20">
        <w:rPr>
          <w:rFonts w:asciiTheme="minorBidi" w:hAnsiTheme="minorBidi"/>
          <w:i/>
          <w:iCs/>
          <w:sz w:val="20"/>
        </w:rPr>
        <w:t>Amos</w:t>
      </w:r>
      <w:r w:rsidRPr="00A96A20">
        <w:rPr>
          <w:rFonts w:asciiTheme="minorBidi" w:hAnsiTheme="minorBidi"/>
          <w:sz w:val="20"/>
        </w:rPr>
        <w:t xml:space="preserve"> 5:18 admonishes stridently (and somewhat cynically) against those who long for “God’s day.” </w:t>
      </w:r>
      <w:r w:rsidR="003E2A6F" w:rsidRPr="00A96A20">
        <w:rPr>
          <w:rFonts w:asciiTheme="minorBidi" w:hAnsiTheme="minorBidi"/>
          <w:sz w:val="20"/>
        </w:rPr>
        <w:t xml:space="preserve">The verse in </w:t>
      </w:r>
      <w:r w:rsidR="003E2A6F" w:rsidRPr="00A96A20">
        <w:rPr>
          <w:rFonts w:asciiTheme="minorBidi" w:hAnsiTheme="minorBidi"/>
          <w:i/>
          <w:sz w:val="20"/>
        </w:rPr>
        <w:t>Amos</w:t>
      </w:r>
      <w:r w:rsidR="003E2A6F" w:rsidRPr="00A96A20">
        <w:rPr>
          <w:rFonts w:asciiTheme="minorBidi" w:hAnsiTheme="minorBidi"/>
          <w:sz w:val="20"/>
        </w:rPr>
        <w:t xml:space="preserve"> suggests that o</w:t>
      </w:r>
      <w:r w:rsidRPr="00A96A20">
        <w:rPr>
          <w:rFonts w:asciiTheme="minorBidi" w:hAnsiTheme="minorBidi"/>
          <w:sz w:val="20"/>
        </w:rPr>
        <w:t>ne should be cautious what one wishes for</w:t>
      </w:r>
      <w:r w:rsidR="007D1E39" w:rsidRPr="00A96A20">
        <w:rPr>
          <w:rFonts w:asciiTheme="minorBidi" w:hAnsiTheme="minorBidi"/>
          <w:sz w:val="20"/>
        </w:rPr>
        <w:t>;</w:t>
      </w:r>
      <w:r w:rsidRPr="00A96A20">
        <w:rPr>
          <w:rFonts w:asciiTheme="minorBidi" w:hAnsiTheme="minorBidi"/>
          <w:sz w:val="20"/>
        </w:rPr>
        <w:t xml:space="preserve"> only those deserving of God’s favor will receive it on the day of divine scrutiny.</w:t>
      </w:r>
    </w:p>
  </w:footnote>
  <w:footnote w:id="21">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See e.g. </w:t>
      </w:r>
      <w:r w:rsidRPr="00A96A20">
        <w:rPr>
          <w:rFonts w:asciiTheme="minorBidi" w:hAnsiTheme="minorBidi"/>
          <w:i/>
          <w:iCs/>
          <w:sz w:val="20"/>
        </w:rPr>
        <w:t>Eikha</w:t>
      </w:r>
      <w:r w:rsidRPr="00A96A20">
        <w:rPr>
          <w:rFonts w:asciiTheme="minorBidi" w:hAnsiTheme="minorBidi"/>
          <w:sz w:val="20"/>
        </w:rPr>
        <w:t xml:space="preserve"> 1:12; 2:1, 21, 22.</w:t>
      </w:r>
    </w:p>
  </w:footnote>
  <w:footnote w:id="22">
    <w:p w:rsidR="00EA43B2" w:rsidRPr="00A96A20" w:rsidRDefault="00EA43B2" w:rsidP="00967EB4">
      <w:pPr>
        <w:pStyle w:val="FootnoteText"/>
        <w:jc w:val="both"/>
        <w:rPr>
          <w:rFonts w:asciiTheme="minorBidi" w:hAnsiTheme="minorBidi"/>
          <w:sz w:val="20"/>
        </w:rPr>
      </w:pPr>
      <w:r w:rsidRPr="00A96A20">
        <w:rPr>
          <w:rStyle w:val="FootnoteReference"/>
          <w:rFonts w:asciiTheme="minorBidi" w:hAnsiTheme="minorBidi"/>
          <w:sz w:val="20"/>
        </w:rPr>
        <w:footnoteRef/>
      </w:r>
      <w:r w:rsidRPr="00A96A20">
        <w:rPr>
          <w:rFonts w:asciiTheme="minorBidi" w:hAnsiTheme="minorBidi"/>
          <w:sz w:val="20"/>
        </w:rPr>
        <w:t xml:space="preserve"> The significance of this point cannot be overstated. Although biblical history appears to conclude with the destruction of Jerusalem in </w:t>
      </w:r>
      <w:r w:rsidRPr="00A96A20">
        <w:rPr>
          <w:rFonts w:asciiTheme="minorBidi" w:hAnsiTheme="minorBidi"/>
          <w:i/>
          <w:iCs/>
          <w:sz w:val="20"/>
        </w:rPr>
        <w:t>II Kings</w:t>
      </w:r>
      <w:r w:rsidR="00FF5C61" w:rsidRPr="00A96A20">
        <w:rPr>
          <w:rFonts w:asciiTheme="minorBidi" w:hAnsiTheme="minorBidi"/>
          <w:sz w:val="20"/>
        </w:rPr>
        <w:t xml:space="preserve"> 25</w:t>
      </w:r>
      <w:r w:rsidRPr="00A96A20">
        <w:rPr>
          <w:rFonts w:asciiTheme="minorBidi" w:hAnsiTheme="minorBidi"/>
          <w:sz w:val="20"/>
        </w:rPr>
        <w:t xml:space="preserve">, the historical biblical narrative resumes its account with Cyrus’ decree and the period of Return to Zion in the books of </w:t>
      </w:r>
      <w:r w:rsidRPr="00A96A20">
        <w:rPr>
          <w:rFonts w:asciiTheme="minorBidi" w:hAnsiTheme="minorBidi"/>
          <w:i/>
          <w:iCs/>
          <w:sz w:val="20"/>
        </w:rPr>
        <w:t>Ezra</w:t>
      </w:r>
      <w:r w:rsidRPr="00A96A20">
        <w:rPr>
          <w:rFonts w:asciiTheme="minorBidi" w:hAnsiTheme="minorBidi"/>
          <w:sz w:val="20"/>
        </w:rPr>
        <w:t>-</w:t>
      </w:r>
      <w:r w:rsidRPr="00A96A20">
        <w:rPr>
          <w:rFonts w:asciiTheme="minorBidi" w:hAnsiTheme="minorBidi"/>
          <w:i/>
          <w:iCs/>
          <w:sz w:val="20"/>
        </w:rPr>
        <w:t>Nehemia</w:t>
      </w:r>
      <w:r w:rsidRPr="00A96A20">
        <w:rPr>
          <w:rFonts w:asciiTheme="minorBidi" w:hAnsiTheme="minorBidi"/>
          <w:sz w:val="20"/>
        </w:rPr>
        <w:t xml:space="preserve">, </w:t>
      </w:r>
      <w:r w:rsidRPr="00A96A20">
        <w:rPr>
          <w:rFonts w:asciiTheme="minorBidi" w:hAnsiTheme="minorBidi"/>
          <w:i/>
          <w:iCs/>
          <w:sz w:val="20"/>
        </w:rPr>
        <w:t>Haggai</w:t>
      </w:r>
      <w:r w:rsidRPr="00A96A20">
        <w:rPr>
          <w:rFonts w:asciiTheme="minorBidi" w:hAnsiTheme="minorBidi"/>
          <w:sz w:val="20"/>
        </w:rPr>
        <w:t xml:space="preserve">, </w:t>
      </w:r>
      <w:r w:rsidRPr="00A96A20">
        <w:rPr>
          <w:rFonts w:asciiTheme="minorBidi" w:hAnsiTheme="minorBidi"/>
          <w:i/>
          <w:iCs/>
          <w:sz w:val="20"/>
        </w:rPr>
        <w:t>Zechariah</w:t>
      </w:r>
      <w:r w:rsidRPr="00A96A20">
        <w:rPr>
          <w:rFonts w:asciiTheme="minorBidi" w:hAnsiTheme="minorBidi"/>
          <w:sz w:val="20"/>
        </w:rPr>
        <w:t xml:space="preserve">, and </w:t>
      </w:r>
      <w:r w:rsidRPr="00A96A20">
        <w:rPr>
          <w:rFonts w:asciiTheme="minorBidi" w:hAnsiTheme="minorBidi"/>
          <w:i/>
          <w:iCs/>
          <w:sz w:val="20"/>
        </w:rPr>
        <w:t>Malachi</w:t>
      </w:r>
      <w:r w:rsidRPr="00A96A20">
        <w:rPr>
          <w:rFonts w:asciiTheme="minorBidi" w:hAnsiTheme="minorBidi"/>
          <w:sz w:val="20"/>
        </w:rPr>
        <w:t xml:space="preserve">. This unexpected </w:t>
      </w:r>
      <w:r w:rsidR="007D1E39" w:rsidRPr="00A96A20">
        <w:rPr>
          <w:rFonts w:asciiTheme="minorBidi" w:hAnsiTheme="minorBidi"/>
          <w:sz w:val="20"/>
        </w:rPr>
        <w:t>post</w:t>
      </w:r>
      <w:r w:rsidRPr="00A96A20">
        <w:rPr>
          <w:rFonts w:asciiTheme="minorBidi" w:hAnsiTheme="minorBidi"/>
          <w:sz w:val="20"/>
        </w:rPr>
        <w:t xml:space="preserve">script is especially evident at the conclusion of </w:t>
      </w:r>
      <w:r w:rsidR="00FF5C61" w:rsidRPr="00A96A20">
        <w:rPr>
          <w:rFonts w:asciiTheme="minorBidi" w:hAnsiTheme="minorBidi"/>
          <w:sz w:val="20"/>
        </w:rPr>
        <w:t xml:space="preserve">the book of </w:t>
      </w:r>
      <w:r w:rsidRPr="00A96A20">
        <w:rPr>
          <w:rFonts w:asciiTheme="minorBidi" w:hAnsiTheme="minorBidi"/>
          <w:i/>
          <w:sz w:val="20"/>
        </w:rPr>
        <w:t>Chronicles</w:t>
      </w:r>
      <w:r w:rsidRPr="00A96A20">
        <w:rPr>
          <w:rFonts w:asciiTheme="minorBidi" w:hAnsiTheme="minorBidi"/>
          <w:sz w:val="20"/>
        </w:rPr>
        <w:t>, which closes with God spurring Cyrus to issue a promising declaration that Israel return to Jerusalem and rebuild the Temple (</w:t>
      </w:r>
      <w:r w:rsidRPr="00A96A20">
        <w:rPr>
          <w:rFonts w:asciiTheme="minorBidi" w:hAnsiTheme="minorBidi"/>
          <w:i/>
          <w:iCs/>
          <w:sz w:val="20"/>
        </w:rPr>
        <w:t>II</w:t>
      </w:r>
      <w:r w:rsidRPr="00A96A20">
        <w:rPr>
          <w:rFonts w:asciiTheme="minorBidi" w:hAnsiTheme="minorBidi"/>
          <w:sz w:val="20"/>
        </w:rPr>
        <w:t xml:space="preserve"> </w:t>
      </w:r>
      <w:r w:rsidRPr="00A96A20">
        <w:rPr>
          <w:rFonts w:asciiTheme="minorBidi" w:hAnsiTheme="minorBidi"/>
          <w:i/>
          <w:iCs/>
          <w:sz w:val="20"/>
        </w:rPr>
        <w:t>Chronicles</w:t>
      </w:r>
      <w:r w:rsidRPr="00A96A20">
        <w:rPr>
          <w:rFonts w:asciiTheme="minorBidi" w:hAnsiTheme="minorBidi"/>
          <w:sz w:val="20"/>
        </w:rPr>
        <w:t xml:space="preserve"> 35:22-23.) Israel’s history has resumed, and with it</w:t>
      </w:r>
      <w:r w:rsidR="00FF5C61" w:rsidRPr="00A96A20">
        <w:rPr>
          <w:rFonts w:asciiTheme="minorBidi" w:hAnsiTheme="minorBidi"/>
          <w:sz w:val="20"/>
        </w:rPr>
        <w:t>,</w:t>
      </w:r>
      <w:r w:rsidRPr="00A96A20">
        <w:rPr>
          <w:rFonts w:asciiTheme="minorBidi" w:hAnsiTheme="minorBidi"/>
          <w:sz w:val="20"/>
        </w:rPr>
        <w:t xml:space="preserve"> the hope for renewed opportunities to shape a better world.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720103"/>
      <w:docPartObj>
        <w:docPartGallery w:val="Page Numbers (Top of Page)"/>
        <w:docPartUnique/>
      </w:docPartObj>
    </w:sdtPr>
    <w:sdtEndPr>
      <w:rPr>
        <w:noProof/>
      </w:rPr>
    </w:sdtEndPr>
    <w:sdtContent>
      <w:p w:rsidR="009D2133" w:rsidRDefault="009D2133">
        <w:pPr>
          <w:pStyle w:val="Header"/>
          <w:jc w:val="right"/>
        </w:pPr>
        <w:r>
          <w:fldChar w:fldCharType="begin"/>
        </w:r>
        <w:r>
          <w:instrText xml:space="preserve"> PAGE   \* MERGEFORMAT </w:instrText>
        </w:r>
        <w:r>
          <w:fldChar w:fldCharType="separate"/>
        </w:r>
        <w:r w:rsidR="00A96A20">
          <w:rPr>
            <w:noProof/>
          </w:rPr>
          <w:t>6</w:t>
        </w:r>
        <w:r>
          <w:rPr>
            <w:noProof/>
          </w:rPr>
          <w:fldChar w:fldCharType="end"/>
        </w:r>
      </w:p>
    </w:sdtContent>
  </w:sdt>
  <w:p w:rsidR="009D2133" w:rsidRDefault="009D2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6D"/>
    <w:rsid w:val="000273AB"/>
    <w:rsid w:val="000444FE"/>
    <w:rsid w:val="00051866"/>
    <w:rsid w:val="0009119B"/>
    <w:rsid w:val="00095313"/>
    <w:rsid w:val="000D3978"/>
    <w:rsid w:val="000E64AE"/>
    <w:rsid w:val="000F629A"/>
    <w:rsid w:val="00131BA7"/>
    <w:rsid w:val="0014537D"/>
    <w:rsid w:val="00155B28"/>
    <w:rsid w:val="001C2040"/>
    <w:rsid w:val="001D2A97"/>
    <w:rsid w:val="002011C5"/>
    <w:rsid w:val="00231999"/>
    <w:rsid w:val="00282A8A"/>
    <w:rsid w:val="002963F4"/>
    <w:rsid w:val="00312960"/>
    <w:rsid w:val="003312C8"/>
    <w:rsid w:val="003C3B0F"/>
    <w:rsid w:val="003C696D"/>
    <w:rsid w:val="003E2A6F"/>
    <w:rsid w:val="00476F20"/>
    <w:rsid w:val="004E1B53"/>
    <w:rsid w:val="004E1FC8"/>
    <w:rsid w:val="004E601A"/>
    <w:rsid w:val="0052766B"/>
    <w:rsid w:val="00536E35"/>
    <w:rsid w:val="00564628"/>
    <w:rsid w:val="005C38BC"/>
    <w:rsid w:val="005F47AA"/>
    <w:rsid w:val="00603FBE"/>
    <w:rsid w:val="00672168"/>
    <w:rsid w:val="00693935"/>
    <w:rsid w:val="00701F8E"/>
    <w:rsid w:val="00705F4F"/>
    <w:rsid w:val="00727C19"/>
    <w:rsid w:val="00780798"/>
    <w:rsid w:val="007D1E39"/>
    <w:rsid w:val="00841513"/>
    <w:rsid w:val="0087591C"/>
    <w:rsid w:val="008E1688"/>
    <w:rsid w:val="00902DBA"/>
    <w:rsid w:val="0090361F"/>
    <w:rsid w:val="00915CAB"/>
    <w:rsid w:val="00936CA4"/>
    <w:rsid w:val="00947465"/>
    <w:rsid w:val="009637C4"/>
    <w:rsid w:val="00967EB4"/>
    <w:rsid w:val="009C09EF"/>
    <w:rsid w:val="009C31C5"/>
    <w:rsid w:val="009D2133"/>
    <w:rsid w:val="009E33EF"/>
    <w:rsid w:val="009E34D6"/>
    <w:rsid w:val="00A46523"/>
    <w:rsid w:val="00A50E46"/>
    <w:rsid w:val="00A96A20"/>
    <w:rsid w:val="00AB4106"/>
    <w:rsid w:val="00AF291B"/>
    <w:rsid w:val="00B07721"/>
    <w:rsid w:val="00BA4329"/>
    <w:rsid w:val="00BF4A41"/>
    <w:rsid w:val="00C32157"/>
    <w:rsid w:val="00C766A9"/>
    <w:rsid w:val="00C90A7C"/>
    <w:rsid w:val="00CB397A"/>
    <w:rsid w:val="00D02808"/>
    <w:rsid w:val="00D24C6F"/>
    <w:rsid w:val="00D82C4B"/>
    <w:rsid w:val="00DA0FD8"/>
    <w:rsid w:val="00E14FAF"/>
    <w:rsid w:val="00E6772D"/>
    <w:rsid w:val="00EA43B2"/>
    <w:rsid w:val="00EE2F32"/>
    <w:rsid w:val="00F230E1"/>
    <w:rsid w:val="00F30AA1"/>
    <w:rsid w:val="00F53DA6"/>
    <w:rsid w:val="00FE009F"/>
    <w:rsid w:val="00FF5C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A43B2"/>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EA43B2"/>
    <w:rPr>
      <w:rFonts w:ascii="Arial" w:hAnsi="Arial"/>
      <w:sz w:val="24"/>
      <w:szCs w:val="20"/>
    </w:rPr>
  </w:style>
  <w:style w:type="character" w:styleId="FootnoteReference">
    <w:name w:val="footnote reference"/>
    <w:basedOn w:val="DefaultParagraphFont"/>
    <w:unhideWhenUsed/>
    <w:rsid w:val="00EA43B2"/>
    <w:rPr>
      <w:vertAlign w:val="superscript"/>
    </w:rPr>
  </w:style>
  <w:style w:type="paragraph" w:styleId="Header">
    <w:name w:val="header"/>
    <w:basedOn w:val="Normal"/>
    <w:link w:val="HeaderChar"/>
    <w:uiPriority w:val="99"/>
    <w:unhideWhenUsed/>
    <w:rsid w:val="009D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133"/>
  </w:style>
  <w:style w:type="paragraph" w:styleId="Footer">
    <w:name w:val="footer"/>
    <w:basedOn w:val="Normal"/>
    <w:link w:val="FooterChar"/>
    <w:uiPriority w:val="99"/>
    <w:unhideWhenUsed/>
    <w:rsid w:val="009D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133"/>
  </w:style>
  <w:style w:type="paragraph" w:styleId="BalloonText">
    <w:name w:val="Balloon Text"/>
    <w:basedOn w:val="Normal"/>
    <w:link w:val="BalloonTextChar"/>
    <w:uiPriority w:val="99"/>
    <w:semiHidden/>
    <w:unhideWhenUsed/>
    <w:rsid w:val="00155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28"/>
    <w:rPr>
      <w:rFonts w:ascii="Segoe UI" w:hAnsi="Segoe UI" w:cs="Segoe UI"/>
      <w:sz w:val="18"/>
      <w:szCs w:val="18"/>
    </w:rPr>
  </w:style>
  <w:style w:type="paragraph" w:customStyle="1" w:styleId="CC">
    <w:name w:val="CC"/>
    <w:basedOn w:val="BodyText"/>
    <w:rsid w:val="00A96A20"/>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A96A20"/>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A96A20"/>
    <w:pPr>
      <w:spacing w:after="120"/>
    </w:pPr>
  </w:style>
  <w:style w:type="character" w:customStyle="1" w:styleId="BodyTextChar">
    <w:name w:val="Body Text Char"/>
    <w:basedOn w:val="DefaultParagraphFont"/>
    <w:link w:val="BodyText"/>
    <w:uiPriority w:val="99"/>
    <w:semiHidden/>
    <w:rsid w:val="00A96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A43B2"/>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EA43B2"/>
    <w:rPr>
      <w:rFonts w:ascii="Arial" w:hAnsi="Arial"/>
      <w:sz w:val="24"/>
      <w:szCs w:val="20"/>
    </w:rPr>
  </w:style>
  <w:style w:type="character" w:styleId="FootnoteReference">
    <w:name w:val="footnote reference"/>
    <w:basedOn w:val="DefaultParagraphFont"/>
    <w:unhideWhenUsed/>
    <w:rsid w:val="00EA43B2"/>
    <w:rPr>
      <w:vertAlign w:val="superscript"/>
    </w:rPr>
  </w:style>
  <w:style w:type="paragraph" w:styleId="Header">
    <w:name w:val="header"/>
    <w:basedOn w:val="Normal"/>
    <w:link w:val="HeaderChar"/>
    <w:uiPriority w:val="99"/>
    <w:unhideWhenUsed/>
    <w:rsid w:val="009D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133"/>
  </w:style>
  <w:style w:type="paragraph" w:styleId="Footer">
    <w:name w:val="footer"/>
    <w:basedOn w:val="Normal"/>
    <w:link w:val="FooterChar"/>
    <w:uiPriority w:val="99"/>
    <w:unhideWhenUsed/>
    <w:rsid w:val="009D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133"/>
  </w:style>
  <w:style w:type="paragraph" w:styleId="BalloonText">
    <w:name w:val="Balloon Text"/>
    <w:basedOn w:val="Normal"/>
    <w:link w:val="BalloonTextChar"/>
    <w:uiPriority w:val="99"/>
    <w:semiHidden/>
    <w:unhideWhenUsed/>
    <w:rsid w:val="00155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28"/>
    <w:rPr>
      <w:rFonts w:ascii="Segoe UI" w:hAnsi="Segoe UI" w:cs="Segoe UI"/>
      <w:sz w:val="18"/>
      <w:szCs w:val="18"/>
    </w:rPr>
  </w:style>
  <w:style w:type="paragraph" w:customStyle="1" w:styleId="CC">
    <w:name w:val="CC"/>
    <w:basedOn w:val="BodyText"/>
    <w:rsid w:val="00A96A20"/>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A96A20"/>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A96A20"/>
    <w:pPr>
      <w:spacing w:after="120"/>
    </w:pPr>
  </w:style>
  <w:style w:type="character" w:customStyle="1" w:styleId="BodyTextChar">
    <w:name w:val="Body Text Char"/>
    <w:basedOn w:val="DefaultParagraphFont"/>
    <w:link w:val="BodyText"/>
    <w:uiPriority w:val="99"/>
    <w:semiHidden/>
    <w:rsid w:val="00A9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2F6F-6232-4411-B4C9-74F491BF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2018-04-11T08:14:00Z</dcterms:created>
  <dcterms:modified xsi:type="dcterms:W3CDTF">2018-04-11T10:16:00Z</dcterms:modified>
</cp:coreProperties>
</file>