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5A" w:rsidRPr="00E8671D" w:rsidRDefault="000B1D5A" w:rsidP="00774BA1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="Arial" w:hAnsi="Arial"/>
          <w:b/>
          <w:bCs/>
          <w:caps/>
          <w:sz w:val="24"/>
          <w:szCs w:val="24"/>
        </w:rPr>
      </w:pPr>
      <w:r w:rsidRPr="00E8671D">
        <w:rPr>
          <w:rFonts w:ascii="Arial" w:hAnsi="Arial"/>
          <w:b/>
          <w:bCs/>
          <w:caps/>
          <w:sz w:val="24"/>
          <w:szCs w:val="24"/>
          <w:lang w:eastAsia="en-GB"/>
        </w:rPr>
        <w:t>YESHIV</w:t>
      </w:r>
      <w:bookmarkStart w:id="0" w:name="_GoBack"/>
      <w:bookmarkEnd w:id="0"/>
      <w:r w:rsidRPr="00E8671D">
        <w:rPr>
          <w:rFonts w:ascii="Arial" w:hAnsi="Arial"/>
          <w:b/>
          <w:bCs/>
          <w:caps/>
          <w:sz w:val="24"/>
          <w:szCs w:val="24"/>
          <w:lang w:eastAsia="en-GB"/>
        </w:rPr>
        <w:t>AT HAR ETZION</w:t>
      </w:r>
    </w:p>
    <w:p w:rsidR="000B1D5A" w:rsidRPr="00E8671D" w:rsidRDefault="000B1D5A" w:rsidP="00774BA1">
      <w:pPr>
        <w:widowControl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  <w:lang w:eastAsia="en-GB"/>
        </w:rPr>
      </w:pPr>
      <w:smartTag w:uri="urn:schemas-microsoft-com:office:smarttags" w:element="place">
        <w:smartTag w:uri="urn:schemas-microsoft-com:office:smarttags" w:element="country-region">
          <w:r w:rsidRPr="00E8671D">
            <w:rPr>
              <w:rFonts w:ascii="Arial" w:hAnsi="Arial"/>
              <w:b/>
              <w:bCs/>
              <w:caps/>
              <w:sz w:val="24"/>
              <w:szCs w:val="24"/>
              <w:lang w:eastAsia="en-GB"/>
            </w:rPr>
            <w:t>ISRAEL</w:t>
          </w:r>
        </w:smartTag>
      </w:smartTag>
      <w:r w:rsidRPr="00E8671D">
        <w:rPr>
          <w:rFonts w:ascii="Arial" w:hAnsi="Arial"/>
          <w:b/>
          <w:bCs/>
          <w:caps/>
          <w:sz w:val="24"/>
          <w:szCs w:val="24"/>
          <w:lang w:eastAsia="en-GB"/>
        </w:rPr>
        <w:t xml:space="preserve"> KOSCHITZKY VIRTUAL BEIT MIDRASH (VBM)</w:t>
      </w:r>
    </w:p>
    <w:p w:rsidR="000B1D5A" w:rsidRPr="00E8671D" w:rsidRDefault="000B1D5A" w:rsidP="00774BA1">
      <w:pPr>
        <w:widowControl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  <w:lang w:eastAsia="en-GB"/>
        </w:rPr>
      </w:pPr>
      <w:r w:rsidRPr="00E8671D">
        <w:rPr>
          <w:rFonts w:ascii="Arial" w:hAnsi="Arial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:rsidR="000B1D5A" w:rsidRPr="00E8671D" w:rsidRDefault="000B1D5A" w:rsidP="00774BA1">
      <w:pPr>
        <w:widowControl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0B1D5A" w:rsidRPr="00E8671D" w:rsidRDefault="000B1D5A" w:rsidP="00774BA1">
      <w:pPr>
        <w:widowControl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</w:rPr>
      </w:pPr>
      <w:r w:rsidRPr="00E8671D">
        <w:rPr>
          <w:rFonts w:ascii="Arial" w:hAnsi="Arial"/>
          <w:b/>
          <w:bCs/>
          <w:caps/>
          <w:sz w:val="24"/>
          <w:szCs w:val="24"/>
        </w:rPr>
        <w:t>TALMUDIC METHODOLOGY</w:t>
      </w:r>
    </w:p>
    <w:p w:rsidR="000B1D5A" w:rsidRPr="00E8671D" w:rsidRDefault="000B1D5A" w:rsidP="00774BA1">
      <w:pPr>
        <w:widowControl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</w:rPr>
      </w:pPr>
      <w:r w:rsidRPr="00E8671D">
        <w:rPr>
          <w:rFonts w:ascii="Arial" w:hAnsi="Arial"/>
          <w:b/>
          <w:bCs/>
          <w:sz w:val="24"/>
          <w:szCs w:val="24"/>
        </w:rPr>
        <w:t>By Rav Moshe Taragin</w:t>
      </w:r>
    </w:p>
    <w:p w:rsidR="000B1D5A" w:rsidRPr="00E8671D" w:rsidRDefault="000B1D5A" w:rsidP="00774BA1">
      <w:pPr>
        <w:widowControl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0B1D5A" w:rsidRPr="00856B0A" w:rsidRDefault="000B1D5A" w:rsidP="00774BA1">
      <w:pPr>
        <w:widowControl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856B0A">
        <w:rPr>
          <w:rFonts w:ascii="Arial" w:hAnsi="Arial"/>
          <w:sz w:val="24"/>
          <w:szCs w:val="24"/>
        </w:rPr>
        <w:t>For easy printing, go to</w:t>
      </w:r>
    </w:p>
    <w:p w:rsidR="000B1D5A" w:rsidRPr="00856B0A" w:rsidRDefault="00113D0F" w:rsidP="00774BA1">
      <w:pPr>
        <w:widowControl w:val="0"/>
        <w:spacing w:after="0" w:line="240" w:lineRule="auto"/>
        <w:jc w:val="center"/>
        <w:rPr>
          <w:rFonts w:ascii="Arial" w:hAnsi="Arial"/>
          <w:sz w:val="24"/>
          <w:szCs w:val="24"/>
        </w:rPr>
      </w:pPr>
      <w:hyperlink r:id="rId5" w:history="1">
        <w:r w:rsidR="00416F69" w:rsidRPr="000C5130">
          <w:rPr>
            <w:rStyle w:val="Hyperlink"/>
            <w:rFonts w:ascii="Arial" w:hAnsi="Arial" w:cs="Arial"/>
            <w:sz w:val="24"/>
            <w:szCs w:val="24"/>
          </w:rPr>
          <w:t>www.vbm-torah.org/archive/metho74/20metho.htm</w:t>
        </w:r>
      </w:hyperlink>
    </w:p>
    <w:p w:rsidR="000B1D5A" w:rsidRDefault="000B1D5A" w:rsidP="00774BA1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0B1D5A" w:rsidRPr="00856B0A" w:rsidRDefault="000B1D5A" w:rsidP="00774BA1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0B1D5A" w:rsidRPr="000B1D5A" w:rsidRDefault="000B1D5A" w:rsidP="00774BA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74BA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Shiur</w:t>
      </w:r>
      <w:r w:rsidRPr="000B1D5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#20: Combining </w:t>
      </w:r>
      <w:r w:rsidR="0030673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</w:t>
      </w:r>
      <w:r w:rsidRPr="000B1D5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iscrepant </w:t>
      </w:r>
      <w:r w:rsidR="0030673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</w:t>
      </w:r>
      <w:r w:rsidRPr="000B1D5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estimonies</w:t>
      </w:r>
    </w:p>
    <w:p w:rsidR="000B1D5A" w:rsidRDefault="000B1D5A" w:rsidP="00774BA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74BA1" w:rsidRDefault="00774BA1" w:rsidP="00774BA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87120" w:rsidRDefault="00AC344A" w:rsidP="00774B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B1D5A">
        <w:rPr>
          <w:rFonts w:asciiTheme="minorBidi" w:hAnsiTheme="minorBidi"/>
          <w:sz w:val="24"/>
          <w:szCs w:val="24"/>
        </w:rPr>
        <w:t xml:space="preserve">A previous </w:t>
      </w:r>
      <w:r w:rsidRPr="000B1D5A">
        <w:rPr>
          <w:rFonts w:asciiTheme="minorBidi" w:hAnsiTheme="minorBidi"/>
          <w:i/>
          <w:iCs/>
          <w:sz w:val="24"/>
          <w:szCs w:val="24"/>
        </w:rPr>
        <w:t>shiur</w:t>
      </w:r>
      <w:r w:rsidRPr="000B1D5A">
        <w:rPr>
          <w:rFonts w:asciiTheme="minorBidi" w:hAnsiTheme="minorBidi"/>
          <w:sz w:val="24"/>
          <w:szCs w:val="24"/>
        </w:rPr>
        <w:t xml:space="preserve"> discussed the question of whether two witnesses may offer their tes</w:t>
      </w:r>
      <w:r w:rsidR="000B1D5A">
        <w:rPr>
          <w:rFonts w:asciiTheme="minorBidi" w:hAnsiTheme="minorBidi"/>
          <w:sz w:val="24"/>
          <w:szCs w:val="24"/>
        </w:rPr>
        <w:t>timony in separate installments</w:t>
      </w:r>
      <w:r w:rsidRPr="000B1D5A">
        <w:rPr>
          <w:rFonts w:asciiTheme="minorBidi" w:hAnsiTheme="minorBidi"/>
          <w:sz w:val="24"/>
          <w:szCs w:val="24"/>
        </w:rPr>
        <w:t xml:space="preserve">. </w:t>
      </w:r>
      <w:r w:rsidR="000B1D5A">
        <w:rPr>
          <w:rFonts w:asciiTheme="minorBidi" w:hAnsiTheme="minorBidi"/>
          <w:sz w:val="24"/>
          <w:szCs w:val="24"/>
        </w:rPr>
        <w:t>R</w:t>
      </w:r>
      <w:r w:rsidR="0030673F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Natan allowed this procedure</w:t>
      </w:r>
      <w:r w:rsidR="0030673F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while the </w:t>
      </w:r>
      <w:r w:rsidRPr="000B1D5A">
        <w:rPr>
          <w:rFonts w:asciiTheme="minorBidi" w:hAnsiTheme="minorBidi"/>
          <w:i/>
          <w:iCs/>
          <w:sz w:val="24"/>
          <w:szCs w:val="24"/>
        </w:rPr>
        <w:t>Cha</w:t>
      </w:r>
      <w:r w:rsidR="000B1D5A" w:rsidRPr="000B1D5A">
        <w:rPr>
          <w:rFonts w:asciiTheme="minorBidi" w:hAnsiTheme="minorBidi"/>
          <w:i/>
          <w:iCs/>
          <w:sz w:val="24"/>
          <w:szCs w:val="24"/>
        </w:rPr>
        <w:t>k</w:t>
      </w:r>
      <w:r w:rsidRPr="000B1D5A">
        <w:rPr>
          <w:rFonts w:asciiTheme="minorBidi" w:hAnsiTheme="minorBidi"/>
          <w:i/>
          <w:iCs/>
          <w:sz w:val="24"/>
          <w:szCs w:val="24"/>
        </w:rPr>
        <w:t>hamim</w:t>
      </w:r>
      <w:r w:rsidRPr="000B1D5A">
        <w:rPr>
          <w:rFonts w:asciiTheme="minorBidi" w:hAnsiTheme="minorBidi"/>
          <w:sz w:val="24"/>
          <w:szCs w:val="24"/>
        </w:rPr>
        <w:t xml:space="preserve"> disqualified it. Perhaps R</w:t>
      </w:r>
      <w:r w:rsidR="0030673F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Natan viewe</w:t>
      </w:r>
      <w:r w:rsidR="0030673F">
        <w:rPr>
          <w:rFonts w:asciiTheme="minorBidi" w:hAnsiTheme="minorBidi"/>
          <w:sz w:val="24"/>
          <w:szCs w:val="24"/>
        </w:rPr>
        <w:t>d a single witness as offering “monetary”</w:t>
      </w:r>
      <w:r w:rsidRPr="000B1D5A">
        <w:rPr>
          <w:rFonts w:asciiTheme="minorBidi" w:hAnsiTheme="minorBidi"/>
          <w:sz w:val="24"/>
          <w:szCs w:val="24"/>
        </w:rPr>
        <w:t xml:space="preserve"> testimony </w:t>
      </w:r>
      <w:r w:rsidR="0030673F">
        <w:rPr>
          <w:rFonts w:asciiTheme="minorBidi" w:hAnsiTheme="minorBidi"/>
          <w:sz w:val="24"/>
          <w:szCs w:val="24"/>
        </w:rPr>
        <w:t>that</w:t>
      </w:r>
      <w:r w:rsidRPr="000B1D5A">
        <w:rPr>
          <w:rFonts w:asciiTheme="minorBidi" w:hAnsiTheme="minorBidi"/>
          <w:sz w:val="24"/>
          <w:szCs w:val="24"/>
        </w:rPr>
        <w:t xml:space="preserve"> was merely insufficient </w:t>
      </w:r>
      <w:r w:rsidR="0030673F">
        <w:rPr>
          <w:rFonts w:asciiTheme="minorBidi" w:hAnsiTheme="minorBidi"/>
          <w:sz w:val="24"/>
          <w:szCs w:val="24"/>
        </w:rPr>
        <w:t xml:space="preserve">to </w:t>
      </w:r>
      <w:r w:rsidR="000B1D5A" w:rsidRPr="000B1D5A">
        <w:rPr>
          <w:rFonts w:asciiTheme="minorBidi" w:hAnsiTheme="minorBidi"/>
          <w:sz w:val="24"/>
          <w:szCs w:val="24"/>
        </w:rPr>
        <w:t>independently</w:t>
      </w:r>
      <w:r w:rsidRPr="000B1D5A">
        <w:rPr>
          <w:rFonts w:asciiTheme="minorBidi" w:hAnsiTheme="minorBidi"/>
          <w:sz w:val="24"/>
          <w:szCs w:val="24"/>
        </w:rPr>
        <w:t xml:space="preserve"> </w:t>
      </w:r>
      <w:r w:rsidR="0030673F">
        <w:rPr>
          <w:rFonts w:asciiTheme="minorBidi" w:hAnsiTheme="minorBidi"/>
          <w:sz w:val="24"/>
          <w:szCs w:val="24"/>
        </w:rPr>
        <w:t>lead to</w:t>
      </w:r>
      <w:r w:rsidRPr="000B1D5A">
        <w:rPr>
          <w:rFonts w:asciiTheme="minorBidi" w:hAnsiTheme="minorBidi"/>
          <w:sz w:val="24"/>
          <w:szCs w:val="24"/>
        </w:rPr>
        <w:t xml:space="preserve"> </w:t>
      </w:r>
      <w:r w:rsidR="00113D0F">
        <w:rPr>
          <w:rFonts w:asciiTheme="minorBidi" w:hAnsiTheme="minorBidi"/>
          <w:sz w:val="24"/>
          <w:szCs w:val="24"/>
        </w:rPr>
        <w:t xml:space="preserve">actual </w:t>
      </w:r>
      <w:r w:rsidRPr="000B1D5A">
        <w:rPr>
          <w:rFonts w:asciiTheme="minorBidi" w:hAnsiTheme="minorBidi"/>
          <w:sz w:val="24"/>
          <w:szCs w:val="24"/>
        </w:rPr>
        <w:t>monetary collection. If</w:t>
      </w:r>
      <w:r w:rsidR="0030673F">
        <w:rPr>
          <w:rFonts w:asciiTheme="minorBidi" w:hAnsiTheme="minorBidi"/>
          <w:sz w:val="24"/>
          <w:szCs w:val="24"/>
        </w:rPr>
        <w:t>, however,</w:t>
      </w:r>
      <w:r w:rsidRPr="000B1D5A">
        <w:rPr>
          <w:rFonts w:asciiTheme="minorBidi" w:hAnsiTheme="minorBidi"/>
          <w:sz w:val="24"/>
          <w:szCs w:val="24"/>
        </w:rPr>
        <w:t xml:space="preserve"> that </w:t>
      </w:r>
      <w:r w:rsidR="00113D0F">
        <w:rPr>
          <w:rFonts w:asciiTheme="minorBidi" w:hAnsiTheme="minorBidi"/>
          <w:sz w:val="24"/>
          <w:szCs w:val="24"/>
        </w:rPr>
        <w:t>“</w:t>
      </w:r>
      <w:r w:rsidRPr="000B1D5A">
        <w:rPr>
          <w:rFonts w:asciiTheme="minorBidi" w:hAnsiTheme="minorBidi"/>
          <w:sz w:val="24"/>
          <w:szCs w:val="24"/>
        </w:rPr>
        <w:t>monetary</w:t>
      </w:r>
      <w:r w:rsidR="00113D0F">
        <w:rPr>
          <w:rFonts w:asciiTheme="minorBidi" w:hAnsiTheme="minorBidi"/>
          <w:sz w:val="24"/>
          <w:szCs w:val="24"/>
        </w:rPr>
        <w:t>”</w:t>
      </w:r>
      <w:r w:rsidRPr="000B1D5A">
        <w:rPr>
          <w:rFonts w:asciiTheme="minorBidi" w:hAnsiTheme="minorBidi"/>
          <w:sz w:val="24"/>
          <w:szCs w:val="24"/>
        </w:rPr>
        <w:t xml:space="preserve"> testimony were to be combined with another si</w:t>
      </w:r>
      <w:r w:rsidR="0030673F">
        <w:rPr>
          <w:rFonts w:asciiTheme="minorBidi" w:hAnsiTheme="minorBidi"/>
          <w:sz w:val="24"/>
          <w:szCs w:val="24"/>
        </w:rPr>
        <w:t xml:space="preserve">ngle witness’s </w:t>
      </w:r>
      <w:r w:rsidR="00113D0F">
        <w:rPr>
          <w:rFonts w:asciiTheme="minorBidi" w:hAnsiTheme="minorBidi"/>
          <w:sz w:val="24"/>
          <w:szCs w:val="24"/>
        </w:rPr>
        <w:t>“</w:t>
      </w:r>
      <w:r w:rsidR="0030673F">
        <w:rPr>
          <w:rFonts w:asciiTheme="minorBidi" w:hAnsiTheme="minorBidi"/>
          <w:sz w:val="24"/>
          <w:szCs w:val="24"/>
        </w:rPr>
        <w:t xml:space="preserve">insufficient </w:t>
      </w:r>
      <w:r w:rsidRPr="000B1D5A">
        <w:rPr>
          <w:rFonts w:asciiTheme="minorBidi" w:hAnsiTheme="minorBidi"/>
          <w:sz w:val="24"/>
          <w:szCs w:val="24"/>
        </w:rPr>
        <w:t>monetary</w:t>
      </w:r>
      <w:r w:rsidR="00113D0F">
        <w:rPr>
          <w:rFonts w:asciiTheme="minorBidi" w:hAnsiTheme="minorBidi"/>
          <w:sz w:val="24"/>
          <w:szCs w:val="24"/>
        </w:rPr>
        <w:t>”</w:t>
      </w:r>
      <w:r w:rsidRPr="000B1D5A">
        <w:rPr>
          <w:rFonts w:asciiTheme="minorBidi" w:hAnsiTheme="minorBidi"/>
          <w:sz w:val="24"/>
          <w:szCs w:val="24"/>
        </w:rPr>
        <w:t xml:space="preserve"> testimony</w:t>
      </w:r>
      <w:r w:rsidR="0030673F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the case can be prosecuted. </w:t>
      </w:r>
      <w:r w:rsidR="000B1D5A" w:rsidRPr="000B1D5A">
        <w:rPr>
          <w:rFonts w:asciiTheme="minorBidi" w:hAnsiTheme="minorBidi"/>
          <w:sz w:val="24"/>
          <w:szCs w:val="24"/>
        </w:rPr>
        <w:t>Alternatively</w:t>
      </w:r>
      <w:r w:rsidR="0030673F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R</w:t>
      </w:r>
      <w:r w:rsidR="0030673F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</w:t>
      </w:r>
      <w:r w:rsidR="000B1D5A">
        <w:rPr>
          <w:rFonts w:asciiTheme="minorBidi" w:hAnsiTheme="minorBidi"/>
          <w:sz w:val="24"/>
          <w:szCs w:val="24"/>
        </w:rPr>
        <w:t>N</w:t>
      </w:r>
      <w:r w:rsidR="0030673F">
        <w:rPr>
          <w:rFonts w:asciiTheme="minorBidi" w:hAnsiTheme="minorBidi"/>
          <w:sz w:val="24"/>
          <w:szCs w:val="24"/>
        </w:rPr>
        <w:t>atan may have adopted a “proactive”</w:t>
      </w:r>
      <w:r w:rsidRPr="000B1D5A">
        <w:rPr>
          <w:rFonts w:asciiTheme="minorBidi" w:hAnsiTheme="minorBidi"/>
          <w:sz w:val="24"/>
          <w:szCs w:val="24"/>
        </w:rPr>
        <w:t xml:space="preserve"> view of </w:t>
      </w:r>
      <w:r w:rsidR="0030673F">
        <w:rPr>
          <w:rFonts w:asciiTheme="minorBidi" w:hAnsiTheme="minorBidi"/>
          <w:i/>
          <w:iCs/>
          <w:sz w:val="24"/>
          <w:szCs w:val="24"/>
        </w:rPr>
        <w:t>beit d</w:t>
      </w:r>
      <w:r w:rsidRPr="000B1D5A">
        <w:rPr>
          <w:rFonts w:asciiTheme="minorBidi" w:hAnsiTheme="minorBidi"/>
          <w:i/>
          <w:iCs/>
          <w:sz w:val="24"/>
          <w:szCs w:val="24"/>
        </w:rPr>
        <w:t>in</w:t>
      </w:r>
      <w:r w:rsidRPr="000B1D5A">
        <w:rPr>
          <w:rFonts w:asciiTheme="minorBidi" w:hAnsiTheme="minorBidi"/>
          <w:sz w:val="24"/>
          <w:szCs w:val="24"/>
        </w:rPr>
        <w:t xml:space="preserve">. </w:t>
      </w:r>
      <w:r w:rsidR="0030673F">
        <w:rPr>
          <w:rFonts w:asciiTheme="minorBidi" w:hAnsiTheme="minorBidi"/>
          <w:sz w:val="24"/>
          <w:szCs w:val="24"/>
        </w:rPr>
        <w:t>The judges are not</w:t>
      </w:r>
      <w:r w:rsidRPr="000B1D5A">
        <w:rPr>
          <w:rFonts w:asciiTheme="minorBidi" w:hAnsiTheme="minorBidi"/>
          <w:sz w:val="24"/>
          <w:szCs w:val="24"/>
        </w:rPr>
        <w:t xml:space="preserve"> </w:t>
      </w:r>
      <w:r w:rsidR="0030673F">
        <w:rPr>
          <w:rFonts w:asciiTheme="minorBidi" w:hAnsiTheme="minorBidi"/>
          <w:sz w:val="24"/>
          <w:szCs w:val="24"/>
        </w:rPr>
        <w:t>simply</w:t>
      </w:r>
      <w:r w:rsidRPr="000B1D5A">
        <w:rPr>
          <w:rFonts w:asciiTheme="minorBidi" w:hAnsiTheme="minorBidi"/>
          <w:sz w:val="24"/>
          <w:szCs w:val="24"/>
        </w:rPr>
        <w:t xml:space="preserve"> passive recipients of testimony</w:t>
      </w:r>
      <w:r w:rsidR="0030673F">
        <w:rPr>
          <w:rFonts w:asciiTheme="minorBidi" w:hAnsiTheme="minorBidi"/>
          <w:sz w:val="24"/>
          <w:szCs w:val="24"/>
        </w:rPr>
        <w:t>;</w:t>
      </w:r>
      <w:r w:rsidRPr="000B1D5A">
        <w:rPr>
          <w:rFonts w:asciiTheme="minorBidi" w:hAnsiTheme="minorBidi"/>
          <w:sz w:val="24"/>
          <w:szCs w:val="24"/>
        </w:rPr>
        <w:t xml:space="preserve"> </w:t>
      </w:r>
      <w:r w:rsidR="0030673F">
        <w:rPr>
          <w:rFonts w:asciiTheme="minorBidi" w:hAnsiTheme="minorBidi"/>
          <w:sz w:val="24"/>
          <w:szCs w:val="24"/>
        </w:rPr>
        <w:t>rather, they</w:t>
      </w:r>
      <w:r w:rsidRPr="000B1D5A">
        <w:rPr>
          <w:rFonts w:asciiTheme="minorBidi" w:hAnsiTheme="minorBidi"/>
          <w:sz w:val="24"/>
          <w:szCs w:val="24"/>
        </w:rPr>
        <w:t xml:space="preserve"> can recombine o</w:t>
      </w:r>
      <w:r w:rsidR="000B1D5A">
        <w:rPr>
          <w:rFonts w:asciiTheme="minorBidi" w:hAnsiTheme="minorBidi"/>
          <w:sz w:val="24"/>
          <w:szCs w:val="24"/>
        </w:rPr>
        <w:t>therwise discrepant testimonies</w:t>
      </w:r>
      <w:r w:rsidRPr="000B1D5A">
        <w:rPr>
          <w:rFonts w:asciiTheme="minorBidi" w:hAnsiTheme="minorBidi"/>
          <w:sz w:val="24"/>
          <w:szCs w:val="24"/>
        </w:rPr>
        <w:t>. Even though</w:t>
      </w:r>
      <w:r w:rsidR="0030673F">
        <w:rPr>
          <w:rFonts w:asciiTheme="minorBidi" w:hAnsiTheme="minorBidi"/>
          <w:sz w:val="24"/>
          <w:szCs w:val="24"/>
        </w:rPr>
        <w:t xml:space="preserve"> the testimony of</w:t>
      </w:r>
      <w:r w:rsidRPr="000B1D5A">
        <w:rPr>
          <w:rFonts w:asciiTheme="minorBidi" w:hAnsiTheme="minorBidi"/>
          <w:sz w:val="24"/>
          <w:szCs w:val="24"/>
        </w:rPr>
        <w:t xml:space="preserve"> each individual witness </w:t>
      </w:r>
      <w:r w:rsidR="0030673F">
        <w:rPr>
          <w:rFonts w:asciiTheme="minorBidi" w:hAnsiTheme="minorBidi"/>
          <w:sz w:val="24"/>
          <w:szCs w:val="24"/>
        </w:rPr>
        <w:t xml:space="preserve">was sufficient only to necessitate an </w:t>
      </w:r>
      <w:r w:rsidR="00113D0F">
        <w:rPr>
          <w:rFonts w:asciiTheme="minorBidi" w:hAnsiTheme="minorBidi"/>
          <w:sz w:val="24"/>
          <w:szCs w:val="24"/>
        </w:rPr>
        <w:t>“</w:t>
      </w:r>
      <w:r w:rsidR="0030673F">
        <w:rPr>
          <w:rFonts w:asciiTheme="minorBidi" w:hAnsiTheme="minorBidi"/>
          <w:sz w:val="24"/>
          <w:szCs w:val="24"/>
        </w:rPr>
        <w:t>oath,</w:t>
      </w:r>
      <w:r w:rsidR="00113D0F">
        <w:rPr>
          <w:rFonts w:asciiTheme="minorBidi" w:hAnsiTheme="minorBidi"/>
          <w:sz w:val="24"/>
          <w:szCs w:val="24"/>
        </w:rPr>
        <w:t>”</w:t>
      </w:r>
      <w:r w:rsidRPr="000B1D5A">
        <w:rPr>
          <w:rFonts w:asciiTheme="minorBidi" w:hAnsiTheme="minorBidi"/>
          <w:sz w:val="24"/>
          <w:szCs w:val="24"/>
        </w:rPr>
        <w:t xml:space="preserve"> their testimony can be re</w:t>
      </w:r>
      <w:r w:rsidR="0030673F">
        <w:rPr>
          <w:rFonts w:asciiTheme="minorBidi" w:hAnsiTheme="minorBidi"/>
          <w:sz w:val="24"/>
          <w:szCs w:val="24"/>
        </w:rPr>
        <w:t>-</w:t>
      </w:r>
      <w:r w:rsidRPr="000B1D5A">
        <w:rPr>
          <w:rFonts w:asciiTheme="minorBidi" w:hAnsiTheme="minorBidi"/>
          <w:sz w:val="24"/>
          <w:szCs w:val="24"/>
        </w:rPr>
        <w:t xml:space="preserve">tracked by </w:t>
      </w:r>
      <w:r w:rsidRPr="000B1D5A">
        <w:rPr>
          <w:rFonts w:asciiTheme="minorBidi" w:hAnsiTheme="minorBidi"/>
          <w:i/>
          <w:iCs/>
          <w:sz w:val="24"/>
          <w:szCs w:val="24"/>
        </w:rPr>
        <w:t>beit din</w:t>
      </w:r>
      <w:r w:rsidRPr="000B1D5A">
        <w:rPr>
          <w:rFonts w:asciiTheme="minorBidi" w:hAnsiTheme="minorBidi"/>
          <w:sz w:val="24"/>
          <w:szCs w:val="24"/>
        </w:rPr>
        <w:t xml:space="preserve"> to obligate </w:t>
      </w:r>
      <w:r w:rsidR="0030673F">
        <w:rPr>
          <w:rFonts w:asciiTheme="minorBidi" w:hAnsiTheme="minorBidi"/>
          <w:sz w:val="24"/>
          <w:szCs w:val="24"/>
        </w:rPr>
        <w:t>an actual monetary verdict</w:t>
      </w:r>
      <w:r w:rsidRPr="000B1D5A">
        <w:rPr>
          <w:rFonts w:asciiTheme="minorBidi" w:hAnsiTheme="minorBidi"/>
          <w:sz w:val="24"/>
          <w:szCs w:val="24"/>
        </w:rPr>
        <w:t>.</w:t>
      </w:r>
    </w:p>
    <w:p w:rsidR="00774BA1" w:rsidRPr="000B1D5A" w:rsidRDefault="00774BA1" w:rsidP="00774B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C344A" w:rsidRDefault="00AC344A" w:rsidP="00774B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B1D5A">
        <w:rPr>
          <w:rFonts w:asciiTheme="minorBidi" w:hAnsiTheme="minorBidi"/>
          <w:sz w:val="24"/>
          <w:szCs w:val="24"/>
        </w:rPr>
        <w:t>A related but different question</w:t>
      </w:r>
      <w:r w:rsidR="000A59AE" w:rsidRPr="000B1D5A">
        <w:rPr>
          <w:rFonts w:asciiTheme="minorBidi" w:hAnsiTheme="minorBidi"/>
          <w:sz w:val="24"/>
          <w:szCs w:val="24"/>
        </w:rPr>
        <w:t xml:space="preserve"> </w:t>
      </w:r>
      <w:r w:rsidRPr="000B1D5A">
        <w:rPr>
          <w:rFonts w:asciiTheme="minorBidi" w:hAnsiTheme="minorBidi"/>
          <w:sz w:val="24"/>
          <w:szCs w:val="24"/>
        </w:rPr>
        <w:t>emerges from a debate betw</w:t>
      </w:r>
      <w:r w:rsidR="000B1D5A">
        <w:rPr>
          <w:rFonts w:asciiTheme="minorBidi" w:hAnsiTheme="minorBidi"/>
          <w:sz w:val="24"/>
          <w:szCs w:val="24"/>
        </w:rPr>
        <w:t>een R</w:t>
      </w:r>
      <w:r w:rsidR="0030673F">
        <w:rPr>
          <w:rFonts w:asciiTheme="minorBidi" w:hAnsiTheme="minorBidi"/>
          <w:sz w:val="24"/>
          <w:szCs w:val="24"/>
        </w:rPr>
        <w:t>.</w:t>
      </w:r>
      <w:r w:rsidR="000B1D5A">
        <w:rPr>
          <w:rFonts w:asciiTheme="minorBidi" w:hAnsiTheme="minorBidi"/>
          <w:sz w:val="24"/>
          <w:szCs w:val="24"/>
        </w:rPr>
        <w:t xml:space="preserve"> Yehoshua ben Karcha (</w:t>
      </w:r>
      <w:r w:rsidRPr="000B1D5A">
        <w:rPr>
          <w:rFonts w:asciiTheme="minorBidi" w:hAnsiTheme="minorBidi"/>
          <w:sz w:val="24"/>
          <w:szCs w:val="24"/>
        </w:rPr>
        <w:t>who</w:t>
      </w:r>
      <w:r w:rsidR="0030673F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according to </w:t>
      </w:r>
      <w:r w:rsidR="000B1D5A">
        <w:rPr>
          <w:rFonts w:asciiTheme="minorBidi" w:hAnsiTheme="minorBidi"/>
          <w:sz w:val="24"/>
          <w:szCs w:val="24"/>
        </w:rPr>
        <w:t>R</w:t>
      </w:r>
      <w:r w:rsidRPr="000B1D5A">
        <w:rPr>
          <w:rFonts w:asciiTheme="minorBidi" w:hAnsiTheme="minorBidi"/>
          <w:sz w:val="24"/>
          <w:szCs w:val="24"/>
        </w:rPr>
        <w:t xml:space="preserve">ashi in </w:t>
      </w:r>
      <w:r w:rsidRPr="0030673F">
        <w:rPr>
          <w:rFonts w:asciiTheme="minorBidi" w:hAnsiTheme="minorBidi"/>
          <w:i/>
          <w:iCs/>
          <w:sz w:val="24"/>
          <w:szCs w:val="24"/>
        </w:rPr>
        <w:t>Sha</w:t>
      </w:r>
      <w:r w:rsidR="000B1D5A" w:rsidRPr="0030673F">
        <w:rPr>
          <w:rFonts w:asciiTheme="minorBidi" w:hAnsiTheme="minorBidi"/>
          <w:i/>
          <w:iCs/>
          <w:sz w:val="24"/>
          <w:szCs w:val="24"/>
        </w:rPr>
        <w:t>bbat</w:t>
      </w:r>
      <w:r w:rsidR="0030673F">
        <w:rPr>
          <w:rFonts w:asciiTheme="minorBidi" w:hAnsiTheme="minorBidi"/>
          <w:sz w:val="24"/>
          <w:szCs w:val="24"/>
        </w:rPr>
        <w:t>,</w:t>
      </w:r>
      <w:r w:rsidR="000B1D5A">
        <w:rPr>
          <w:rFonts w:asciiTheme="minorBidi" w:hAnsiTheme="minorBidi"/>
          <w:sz w:val="24"/>
          <w:szCs w:val="24"/>
        </w:rPr>
        <w:t xml:space="preserve"> was the son of R</w:t>
      </w:r>
      <w:r w:rsidR="0030673F">
        <w:rPr>
          <w:rFonts w:asciiTheme="minorBidi" w:hAnsiTheme="minorBidi"/>
          <w:sz w:val="24"/>
          <w:szCs w:val="24"/>
        </w:rPr>
        <w:t>.</w:t>
      </w:r>
      <w:r w:rsidR="000B1D5A">
        <w:rPr>
          <w:rFonts w:asciiTheme="minorBidi" w:hAnsiTheme="minorBidi"/>
          <w:sz w:val="24"/>
          <w:szCs w:val="24"/>
        </w:rPr>
        <w:t xml:space="preserve"> Akiva</w:t>
      </w:r>
      <w:r w:rsidRPr="000B1D5A">
        <w:rPr>
          <w:rFonts w:asciiTheme="minorBidi" w:hAnsiTheme="minorBidi"/>
          <w:sz w:val="24"/>
          <w:szCs w:val="24"/>
        </w:rPr>
        <w:t xml:space="preserve">) and the </w:t>
      </w:r>
      <w:r w:rsidRPr="000B1D5A">
        <w:rPr>
          <w:rFonts w:asciiTheme="minorBidi" w:hAnsiTheme="minorBidi"/>
          <w:i/>
          <w:iCs/>
          <w:sz w:val="24"/>
          <w:szCs w:val="24"/>
        </w:rPr>
        <w:t>Cha</w:t>
      </w:r>
      <w:r w:rsidR="000B1D5A" w:rsidRPr="000B1D5A">
        <w:rPr>
          <w:rFonts w:asciiTheme="minorBidi" w:hAnsiTheme="minorBidi"/>
          <w:i/>
          <w:iCs/>
          <w:sz w:val="24"/>
          <w:szCs w:val="24"/>
        </w:rPr>
        <w:t>k</w:t>
      </w:r>
      <w:r w:rsidRPr="000B1D5A">
        <w:rPr>
          <w:rFonts w:asciiTheme="minorBidi" w:hAnsiTheme="minorBidi"/>
          <w:i/>
          <w:iCs/>
          <w:sz w:val="24"/>
          <w:szCs w:val="24"/>
        </w:rPr>
        <w:t>hamim</w:t>
      </w:r>
      <w:r w:rsidRPr="000B1D5A">
        <w:rPr>
          <w:rFonts w:asciiTheme="minorBidi" w:hAnsiTheme="minorBidi"/>
          <w:sz w:val="24"/>
          <w:szCs w:val="24"/>
        </w:rPr>
        <w:t>. Can divergent but overlap</w:t>
      </w:r>
      <w:r w:rsidR="000B1D5A">
        <w:rPr>
          <w:rFonts w:asciiTheme="minorBidi" w:hAnsiTheme="minorBidi"/>
          <w:sz w:val="24"/>
          <w:szCs w:val="24"/>
        </w:rPr>
        <w:t>ping testimon</w:t>
      </w:r>
      <w:r w:rsidR="00113D0F">
        <w:rPr>
          <w:rFonts w:asciiTheme="minorBidi" w:hAnsiTheme="minorBidi"/>
          <w:sz w:val="24"/>
          <w:szCs w:val="24"/>
        </w:rPr>
        <w:t>ies</w:t>
      </w:r>
      <w:r w:rsidR="000B1D5A">
        <w:rPr>
          <w:rFonts w:asciiTheme="minorBidi" w:hAnsiTheme="minorBidi"/>
          <w:sz w:val="24"/>
          <w:szCs w:val="24"/>
        </w:rPr>
        <w:t xml:space="preserve"> of different </w:t>
      </w:r>
      <w:r w:rsidR="000B1D5A" w:rsidRPr="000B1D5A">
        <w:rPr>
          <w:rFonts w:asciiTheme="minorBidi" w:hAnsiTheme="minorBidi"/>
          <w:i/>
          <w:iCs/>
          <w:sz w:val="24"/>
          <w:szCs w:val="24"/>
        </w:rPr>
        <w:t>eid</w:t>
      </w:r>
      <w:r w:rsidRPr="000B1D5A">
        <w:rPr>
          <w:rFonts w:asciiTheme="minorBidi" w:hAnsiTheme="minorBidi"/>
          <w:i/>
          <w:iCs/>
          <w:sz w:val="24"/>
          <w:szCs w:val="24"/>
        </w:rPr>
        <w:t>im</w:t>
      </w:r>
      <w:r w:rsidR="0030673F">
        <w:rPr>
          <w:rFonts w:asciiTheme="minorBidi" w:hAnsiTheme="minorBidi"/>
          <w:sz w:val="24"/>
          <w:szCs w:val="24"/>
        </w:rPr>
        <w:t xml:space="preserve"> be recombined?</w:t>
      </w:r>
      <w:r w:rsidRPr="000B1D5A">
        <w:rPr>
          <w:rFonts w:asciiTheme="minorBidi" w:hAnsiTheme="minorBidi"/>
          <w:sz w:val="24"/>
          <w:szCs w:val="24"/>
        </w:rPr>
        <w:t xml:space="preserve"> For example</w:t>
      </w:r>
      <w:r w:rsidR="0030673F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if one witness testifies to a loan </w:t>
      </w:r>
      <w:r w:rsidR="0030673F">
        <w:rPr>
          <w:rFonts w:asciiTheme="minorBidi" w:hAnsiTheme="minorBidi"/>
          <w:sz w:val="24"/>
          <w:szCs w:val="24"/>
        </w:rPr>
        <w:t>that</w:t>
      </w:r>
      <w:r w:rsidRPr="000B1D5A">
        <w:rPr>
          <w:rFonts w:asciiTheme="minorBidi" w:hAnsiTheme="minorBidi"/>
          <w:sz w:val="24"/>
          <w:szCs w:val="24"/>
        </w:rPr>
        <w:t xml:space="preserve"> occurred on Monday and the second witness testifies about </w:t>
      </w:r>
      <w:r w:rsidR="00113D0F">
        <w:rPr>
          <w:rFonts w:asciiTheme="minorBidi" w:hAnsiTheme="minorBidi"/>
          <w:sz w:val="24"/>
          <w:szCs w:val="24"/>
        </w:rPr>
        <w:t>an identically valued loan on</w:t>
      </w:r>
      <w:r w:rsidRPr="000B1D5A">
        <w:rPr>
          <w:rFonts w:asciiTheme="minorBidi" w:hAnsiTheme="minorBidi"/>
          <w:sz w:val="24"/>
          <w:szCs w:val="24"/>
        </w:rPr>
        <w:t xml:space="preserve"> Sunday</w:t>
      </w:r>
      <w:r w:rsidR="0030673F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can their discrepant testimonies be merged</w:t>
      </w:r>
      <w:r w:rsidR="0030673F">
        <w:rPr>
          <w:rFonts w:asciiTheme="minorBidi" w:hAnsiTheme="minorBidi"/>
          <w:sz w:val="24"/>
          <w:szCs w:val="24"/>
        </w:rPr>
        <w:t>?</w:t>
      </w:r>
      <w:r w:rsidRPr="000B1D5A">
        <w:rPr>
          <w:rFonts w:asciiTheme="minorBidi" w:hAnsiTheme="minorBidi"/>
          <w:sz w:val="24"/>
          <w:szCs w:val="24"/>
        </w:rPr>
        <w:t xml:space="preserve"> Even though they enter </w:t>
      </w:r>
      <w:r w:rsidRPr="000B1D5A">
        <w:rPr>
          <w:rFonts w:asciiTheme="minorBidi" w:hAnsiTheme="minorBidi"/>
          <w:i/>
          <w:iCs/>
          <w:sz w:val="24"/>
          <w:szCs w:val="24"/>
        </w:rPr>
        <w:t xml:space="preserve">beit </w:t>
      </w:r>
      <w:r w:rsidR="000B1D5A">
        <w:rPr>
          <w:rFonts w:asciiTheme="minorBidi" w:hAnsiTheme="minorBidi"/>
          <w:i/>
          <w:iCs/>
          <w:sz w:val="24"/>
          <w:szCs w:val="24"/>
        </w:rPr>
        <w:t>d</w:t>
      </w:r>
      <w:r w:rsidRPr="000B1D5A">
        <w:rPr>
          <w:rFonts w:asciiTheme="minorBidi" w:hAnsiTheme="minorBidi"/>
          <w:i/>
          <w:iCs/>
          <w:sz w:val="24"/>
          <w:szCs w:val="24"/>
        </w:rPr>
        <w:t>in</w:t>
      </w:r>
      <w:r w:rsidRPr="000B1D5A">
        <w:rPr>
          <w:rFonts w:asciiTheme="minorBidi" w:hAnsiTheme="minorBidi"/>
          <w:sz w:val="24"/>
          <w:szCs w:val="24"/>
        </w:rPr>
        <w:t xml:space="preserve"> and offer their testimonies simultaneously</w:t>
      </w:r>
      <w:r w:rsidR="0030673F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they are effectively testifying about separate incidents. For this reason</w:t>
      </w:r>
      <w:r w:rsidR="0030673F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the </w:t>
      </w:r>
      <w:r w:rsidRPr="000B1D5A">
        <w:rPr>
          <w:rFonts w:asciiTheme="minorBidi" w:hAnsiTheme="minorBidi"/>
          <w:i/>
          <w:iCs/>
          <w:sz w:val="24"/>
          <w:szCs w:val="24"/>
        </w:rPr>
        <w:t>Cha</w:t>
      </w:r>
      <w:r w:rsidR="000B1D5A" w:rsidRPr="000B1D5A">
        <w:rPr>
          <w:rFonts w:asciiTheme="minorBidi" w:hAnsiTheme="minorBidi"/>
          <w:i/>
          <w:iCs/>
          <w:sz w:val="24"/>
          <w:szCs w:val="24"/>
        </w:rPr>
        <w:t>k</w:t>
      </w:r>
      <w:r w:rsidRPr="000B1D5A">
        <w:rPr>
          <w:rFonts w:asciiTheme="minorBidi" w:hAnsiTheme="minorBidi"/>
          <w:i/>
          <w:iCs/>
          <w:sz w:val="24"/>
          <w:szCs w:val="24"/>
        </w:rPr>
        <w:t>hamim</w:t>
      </w:r>
      <w:r w:rsidRPr="000B1D5A">
        <w:rPr>
          <w:rFonts w:asciiTheme="minorBidi" w:hAnsiTheme="minorBidi"/>
          <w:sz w:val="24"/>
          <w:szCs w:val="24"/>
        </w:rPr>
        <w:t xml:space="preserve"> disallow this testimony</w:t>
      </w:r>
      <w:r w:rsidR="0030673F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whereas R</w:t>
      </w:r>
      <w:r w:rsidR="0030673F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Yehoshua ben Karcha admits it. </w:t>
      </w:r>
    </w:p>
    <w:p w:rsidR="00774BA1" w:rsidRPr="000B1D5A" w:rsidRDefault="00774BA1" w:rsidP="00774B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30673F" w:rsidRDefault="00AC344A" w:rsidP="00774B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B1D5A">
        <w:rPr>
          <w:rFonts w:asciiTheme="minorBidi" w:hAnsiTheme="minorBidi"/>
          <w:sz w:val="24"/>
          <w:szCs w:val="24"/>
        </w:rPr>
        <w:t>Perhaps R</w:t>
      </w:r>
      <w:r w:rsidR="0030673F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Yehoshua</w:t>
      </w:r>
      <w:r w:rsidR="0030673F">
        <w:rPr>
          <w:rFonts w:asciiTheme="minorBidi" w:hAnsiTheme="minorBidi"/>
          <w:sz w:val="24"/>
          <w:szCs w:val="24"/>
        </w:rPr>
        <w:t xml:space="preserve"> maintains</w:t>
      </w:r>
      <w:r w:rsidRPr="000B1D5A">
        <w:rPr>
          <w:rFonts w:asciiTheme="minorBidi" w:hAnsiTheme="minorBidi"/>
          <w:sz w:val="24"/>
          <w:szCs w:val="24"/>
        </w:rPr>
        <w:t xml:space="preserve"> that testimony can be pared down to </w:t>
      </w:r>
      <w:r w:rsidR="0030673F">
        <w:rPr>
          <w:rFonts w:asciiTheme="minorBidi" w:hAnsiTheme="minorBidi"/>
          <w:sz w:val="24"/>
          <w:szCs w:val="24"/>
        </w:rPr>
        <w:t>its</w:t>
      </w:r>
      <w:r w:rsidRPr="000B1D5A">
        <w:rPr>
          <w:rFonts w:asciiTheme="minorBidi" w:hAnsiTheme="minorBidi"/>
          <w:sz w:val="24"/>
          <w:szCs w:val="24"/>
        </w:rPr>
        <w:t xml:space="preserve"> core</w:t>
      </w:r>
      <w:r w:rsidR="0030673F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while the details are </w:t>
      </w:r>
      <w:r w:rsidR="000B1D5A">
        <w:rPr>
          <w:rFonts w:asciiTheme="minorBidi" w:hAnsiTheme="minorBidi"/>
          <w:sz w:val="24"/>
          <w:szCs w:val="24"/>
        </w:rPr>
        <w:t>i</w:t>
      </w:r>
      <w:r w:rsidRPr="000B1D5A">
        <w:rPr>
          <w:rFonts w:asciiTheme="minorBidi" w:hAnsiTheme="minorBidi"/>
          <w:sz w:val="24"/>
          <w:szCs w:val="24"/>
        </w:rPr>
        <w:t>gnored. Witnesses aren’t storytellers</w:t>
      </w:r>
      <w:r w:rsidR="0030673F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but</w:t>
      </w:r>
      <w:r w:rsidR="0030673F">
        <w:rPr>
          <w:rFonts w:asciiTheme="minorBidi" w:hAnsiTheme="minorBidi"/>
          <w:sz w:val="24"/>
          <w:szCs w:val="24"/>
        </w:rPr>
        <w:t xml:space="preserve"> rather</w:t>
      </w:r>
      <w:r w:rsidRPr="000B1D5A">
        <w:rPr>
          <w:rFonts w:asciiTheme="minorBidi" w:hAnsiTheme="minorBidi"/>
          <w:sz w:val="24"/>
          <w:szCs w:val="24"/>
        </w:rPr>
        <w:t xml:space="preserve"> legal indicters or defenders. Even though they present a </w:t>
      </w:r>
      <w:r w:rsidR="00113D0F">
        <w:rPr>
          <w:rFonts w:asciiTheme="minorBidi" w:hAnsiTheme="minorBidi"/>
          <w:sz w:val="24"/>
          <w:szCs w:val="24"/>
        </w:rPr>
        <w:t>STORY</w:t>
      </w:r>
      <w:r w:rsidR="0030673F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the core of their testimony surrounds obligations </w:t>
      </w:r>
      <w:r w:rsidR="0030673F">
        <w:rPr>
          <w:rFonts w:asciiTheme="minorBidi" w:hAnsiTheme="minorBidi"/>
          <w:sz w:val="24"/>
          <w:szCs w:val="24"/>
        </w:rPr>
        <w:t>that</w:t>
      </w:r>
      <w:r w:rsidRPr="000B1D5A">
        <w:rPr>
          <w:rFonts w:asciiTheme="minorBidi" w:hAnsiTheme="minorBidi"/>
          <w:sz w:val="24"/>
          <w:szCs w:val="24"/>
        </w:rPr>
        <w:t xml:space="preserve"> they testify to or defend against. </w:t>
      </w:r>
      <w:r w:rsidR="0030673F">
        <w:rPr>
          <w:rFonts w:asciiTheme="minorBidi" w:hAnsiTheme="minorBidi"/>
          <w:sz w:val="24"/>
          <w:szCs w:val="24"/>
        </w:rPr>
        <w:t>Despite the discrepancy in the</w:t>
      </w:r>
      <w:r w:rsidRPr="000B1D5A">
        <w:rPr>
          <w:rFonts w:asciiTheme="minorBidi" w:hAnsiTheme="minorBidi"/>
          <w:sz w:val="24"/>
          <w:szCs w:val="24"/>
        </w:rPr>
        <w:t xml:space="preserve"> </w:t>
      </w:r>
      <w:r w:rsidRPr="0030673F">
        <w:rPr>
          <w:rFonts w:asciiTheme="minorBidi" w:hAnsiTheme="minorBidi"/>
          <w:b/>
          <w:bCs/>
          <w:sz w:val="24"/>
          <w:szCs w:val="24"/>
        </w:rPr>
        <w:t>stories</w:t>
      </w:r>
      <w:r w:rsidR="0030673F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0673F">
        <w:rPr>
          <w:rFonts w:asciiTheme="minorBidi" w:hAnsiTheme="minorBidi"/>
          <w:sz w:val="24"/>
          <w:szCs w:val="24"/>
        </w:rPr>
        <w:t>presented by the two independent witnesses,</w:t>
      </w:r>
      <w:r w:rsidRPr="000B1D5A">
        <w:rPr>
          <w:rFonts w:asciiTheme="minorBidi" w:hAnsiTheme="minorBidi"/>
          <w:sz w:val="24"/>
          <w:szCs w:val="24"/>
        </w:rPr>
        <w:t xml:space="preserve"> they are each </w:t>
      </w:r>
      <w:r w:rsidR="0030673F">
        <w:rPr>
          <w:rFonts w:asciiTheme="minorBidi" w:hAnsiTheme="minorBidi"/>
          <w:sz w:val="24"/>
          <w:szCs w:val="24"/>
        </w:rPr>
        <w:t>a</w:t>
      </w:r>
      <w:r w:rsidRPr="000B1D5A">
        <w:rPr>
          <w:rFonts w:asciiTheme="minorBidi" w:hAnsiTheme="minorBidi"/>
          <w:sz w:val="24"/>
          <w:szCs w:val="24"/>
        </w:rPr>
        <w:t xml:space="preserve">ffecting the same </w:t>
      </w:r>
      <w:r w:rsidR="00113D0F">
        <w:rPr>
          <w:rFonts w:asciiTheme="minorBidi" w:hAnsiTheme="minorBidi"/>
          <w:sz w:val="24"/>
          <w:szCs w:val="24"/>
        </w:rPr>
        <w:t xml:space="preserve">bottom line </w:t>
      </w:r>
      <w:r w:rsidRPr="000B1D5A">
        <w:rPr>
          <w:rFonts w:asciiTheme="minorBidi" w:hAnsiTheme="minorBidi"/>
          <w:sz w:val="24"/>
          <w:szCs w:val="24"/>
        </w:rPr>
        <w:t>debt. Hence</w:t>
      </w:r>
      <w:r w:rsidR="0030673F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the testimon</w:t>
      </w:r>
      <w:r w:rsidR="0030673F">
        <w:rPr>
          <w:rFonts w:asciiTheme="minorBidi" w:hAnsiTheme="minorBidi"/>
          <w:sz w:val="24"/>
          <w:szCs w:val="24"/>
        </w:rPr>
        <w:t>ies are</w:t>
      </w:r>
      <w:r w:rsidRPr="000B1D5A">
        <w:rPr>
          <w:rFonts w:asciiTheme="minorBidi" w:hAnsiTheme="minorBidi"/>
          <w:sz w:val="24"/>
          <w:szCs w:val="24"/>
        </w:rPr>
        <w:t xml:space="preserve"> identical at the</w:t>
      </w:r>
      <w:r w:rsidR="0030673F">
        <w:rPr>
          <w:rFonts w:asciiTheme="minorBidi" w:hAnsiTheme="minorBidi"/>
          <w:sz w:val="24"/>
          <w:szCs w:val="24"/>
        </w:rPr>
        <w:t>ir</w:t>
      </w:r>
      <w:r w:rsidRPr="000B1D5A">
        <w:rPr>
          <w:rFonts w:asciiTheme="minorBidi" w:hAnsiTheme="minorBidi"/>
          <w:sz w:val="24"/>
          <w:szCs w:val="24"/>
        </w:rPr>
        <w:t xml:space="preserve"> core</w:t>
      </w:r>
      <w:r w:rsidR="0030673F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even though they are discrepant regarding irrelevant details. </w:t>
      </w:r>
    </w:p>
    <w:p w:rsidR="00774BA1" w:rsidRDefault="00774BA1" w:rsidP="00774B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C344A" w:rsidRDefault="00CA5BA6" w:rsidP="00774B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B1D5A">
        <w:rPr>
          <w:rFonts w:asciiTheme="minorBidi" w:hAnsiTheme="minorBidi"/>
          <w:sz w:val="24"/>
          <w:szCs w:val="24"/>
        </w:rPr>
        <w:t xml:space="preserve">If this </w:t>
      </w:r>
      <w:r w:rsidR="0030673F">
        <w:rPr>
          <w:rFonts w:asciiTheme="minorBidi" w:hAnsiTheme="minorBidi"/>
          <w:sz w:val="24"/>
          <w:szCs w:val="24"/>
        </w:rPr>
        <w:t>is</w:t>
      </w:r>
      <w:r w:rsidRPr="000B1D5A">
        <w:rPr>
          <w:rFonts w:asciiTheme="minorBidi" w:hAnsiTheme="minorBidi"/>
          <w:sz w:val="24"/>
          <w:szCs w:val="24"/>
        </w:rPr>
        <w:t xml:space="preserve"> true</w:t>
      </w:r>
      <w:r w:rsidR="0030673F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R</w:t>
      </w:r>
      <w:r w:rsidR="0030673F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Yehoshua’s </w:t>
      </w:r>
      <w:r w:rsidR="0030673F">
        <w:rPr>
          <w:rFonts w:asciiTheme="minorBidi" w:hAnsiTheme="minorBidi"/>
          <w:sz w:val="24"/>
          <w:szCs w:val="24"/>
        </w:rPr>
        <w:t>innovation</w:t>
      </w:r>
      <w:r w:rsidRPr="000B1D5A">
        <w:rPr>
          <w:rFonts w:asciiTheme="minorBidi" w:hAnsiTheme="minorBidi"/>
          <w:sz w:val="24"/>
          <w:szCs w:val="24"/>
        </w:rPr>
        <w:t xml:space="preserve"> </w:t>
      </w:r>
      <w:r w:rsidR="0030673F">
        <w:rPr>
          <w:rFonts w:asciiTheme="minorBidi" w:hAnsiTheme="minorBidi"/>
          <w:sz w:val="24"/>
          <w:szCs w:val="24"/>
        </w:rPr>
        <w:t>is no</w:t>
      </w:r>
      <w:r w:rsidRPr="000B1D5A">
        <w:rPr>
          <w:rFonts w:asciiTheme="minorBidi" w:hAnsiTheme="minorBidi"/>
          <w:sz w:val="24"/>
          <w:szCs w:val="24"/>
        </w:rPr>
        <w:t xml:space="preserve">t </w:t>
      </w:r>
      <w:r w:rsidR="0030673F">
        <w:rPr>
          <w:rFonts w:asciiTheme="minorBidi" w:hAnsiTheme="minorBidi"/>
          <w:sz w:val="24"/>
          <w:szCs w:val="24"/>
        </w:rPr>
        <w:t>about</w:t>
      </w:r>
      <w:r w:rsidRPr="000B1D5A">
        <w:rPr>
          <w:rFonts w:asciiTheme="minorBidi" w:hAnsiTheme="minorBidi"/>
          <w:sz w:val="24"/>
          <w:szCs w:val="24"/>
        </w:rPr>
        <w:t xml:space="preserve"> the role of </w:t>
      </w:r>
      <w:r w:rsidR="000B1D5A">
        <w:rPr>
          <w:rFonts w:asciiTheme="minorBidi" w:hAnsiTheme="minorBidi"/>
          <w:i/>
          <w:iCs/>
          <w:sz w:val="24"/>
          <w:szCs w:val="24"/>
        </w:rPr>
        <w:t>b</w:t>
      </w:r>
      <w:r w:rsidRPr="000B1D5A">
        <w:rPr>
          <w:rFonts w:asciiTheme="minorBidi" w:hAnsiTheme="minorBidi"/>
          <w:i/>
          <w:iCs/>
          <w:sz w:val="24"/>
          <w:szCs w:val="24"/>
        </w:rPr>
        <w:t>eit din</w:t>
      </w:r>
      <w:r w:rsidRPr="000B1D5A">
        <w:rPr>
          <w:rFonts w:asciiTheme="minorBidi" w:hAnsiTheme="minorBidi"/>
          <w:sz w:val="24"/>
          <w:szCs w:val="24"/>
        </w:rPr>
        <w:t xml:space="preserve"> in processing testimony</w:t>
      </w:r>
      <w:r w:rsidR="0030673F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but rather </w:t>
      </w:r>
      <w:r w:rsidR="0030673F">
        <w:rPr>
          <w:rFonts w:asciiTheme="minorBidi" w:hAnsiTheme="minorBidi"/>
          <w:sz w:val="24"/>
          <w:szCs w:val="24"/>
        </w:rPr>
        <w:t xml:space="preserve">about </w:t>
      </w:r>
      <w:r w:rsidRPr="000B1D5A">
        <w:rPr>
          <w:rFonts w:asciiTheme="minorBidi" w:hAnsiTheme="minorBidi"/>
          <w:sz w:val="24"/>
          <w:szCs w:val="24"/>
        </w:rPr>
        <w:t xml:space="preserve">the legal definition of testimony itself. </w:t>
      </w:r>
      <w:r w:rsidRPr="000B1D5A">
        <w:rPr>
          <w:rFonts w:asciiTheme="minorBidi" w:hAnsiTheme="minorBidi"/>
          <w:sz w:val="24"/>
          <w:szCs w:val="24"/>
        </w:rPr>
        <w:lastRenderedPageBreak/>
        <w:t xml:space="preserve">Since testimony is defined purely in </w:t>
      </w:r>
      <w:r w:rsidR="002704B6" w:rsidRPr="000B1D5A">
        <w:rPr>
          <w:rFonts w:asciiTheme="minorBidi" w:hAnsiTheme="minorBidi"/>
          <w:sz w:val="24"/>
          <w:szCs w:val="24"/>
        </w:rPr>
        <w:t>terms</w:t>
      </w:r>
      <w:r w:rsidRPr="000B1D5A">
        <w:rPr>
          <w:rFonts w:asciiTheme="minorBidi" w:hAnsiTheme="minorBidi"/>
          <w:sz w:val="24"/>
          <w:szCs w:val="24"/>
        </w:rPr>
        <w:t xml:space="preserve"> of bottom</w:t>
      </w:r>
      <w:r w:rsidR="0030673F">
        <w:rPr>
          <w:rFonts w:asciiTheme="minorBidi" w:hAnsiTheme="minorBidi"/>
          <w:sz w:val="24"/>
          <w:szCs w:val="24"/>
        </w:rPr>
        <w:t>-</w:t>
      </w:r>
      <w:r w:rsidRPr="000B1D5A">
        <w:rPr>
          <w:rFonts w:asciiTheme="minorBidi" w:hAnsiTheme="minorBidi"/>
          <w:sz w:val="24"/>
          <w:szCs w:val="24"/>
        </w:rPr>
        <w:t>line legal impact</w:t>
      </w:r>
      <w:r w:rsidR="0030673F">
        <w:rPr>
          <w:rFonts w:asciiTheme="minorBidi" w:hAnsiTheme="minorBidi"/>
          <w:sz w:val="24"/>
          <w:szCs w:val="24"/>
        </w:rPr>
        <w:t>, the</w:t>
      </w:r>
      <w:r w:rsidRPr="000B1D5A">
        <w:rPr>
          <w:rFonts w:asciiTheme="minorBidi" w:hAnsiTheme="minorBidi"/>
          <w:sz w:val="24"/>
          <w:szCs w:val="24"/>
        </w:rPr>
        <w:t xml:space="preserve"> testimonies </w:t>
      </w:r>
      <w:r w:rsidR="0030673F">
        <w:rPr>
          <w:rFonts w:asciiTheme="minorBidi" w:hAnsiTheme="minorBidi"/>
          <w:sz w:val="24"/>
          <w:szCs w:val="24"/>
        </w:rPr>
        <w:t xml:space="preserve">of the two witnesses </w:t>
      </w:r>
      <w:r w:rsidRPr="000B1D5A">
        <w:rPr>
          <w:rFonts w:asciiTheme="minorBidi" w:hAnsiTheme="minorBidi"/>
          <w:sz w:val="24"/>
          <w:szCs w:val="24"/>
        </w:rPr>
        <w:t xml:space="preserve">are </w:t>
      </w:r>
      <w:r w:rsidR="0030673F">
        <w:rPr>
          <w:rFonts w:asciiTheme="minorBidi" w:hAnsiTheme="minorBidi"/>
          <w:sz w:val="24"/>
          <w:szCs w:val="24"/>
        </w:rPr>
        <w:t>considered</w:t>
      </w:r>
      <w:r w:rsidRPr="000B1D5A">
        <w:rPr>
          <w:rFonts w:asciiTheme="minorBidi" w:hAnsiTheme="minorBidi"/>
          <w:sz w:val="24"/>
          <w:szCs w:val="24"/>
        </w:rPr>
        <w:t xml:space="preserve"> identical.</w:t>
      </w:r>
    </w:p>
    <w:p w:rsidR="00774BA1" w:rsidRPr="000B1D5A" w:rsidRDefault="00774BA1" w:rsidP="00774B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704B6" w:rsidRDefault="002704B6" w:rsidP="00774B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B1D5A">
        <w:rPr>
          <w:rFonts w:asciiTheme="minorBidi" w:hAnsiTheme="minorBidi"/>
          <w:sz w:val="24"/>
          <w:szCs w:val="24"/>
        </w:rPr>
        <w:t>A second approach would maintain that testimony DOES include details about the event and hence these testimonies are</w:t>
      </w:r>
      <w:r w:rsidR="0030673F">
        <w:rPr>
          <w:rFonts w:asciiTheme="minorBidi" w:hAnsiTheme="minorBidi"/>
          <w:sz w:val="24"/>
          <w:szCs w:val="24"/>
        </w:rPr>
        <w:t xml:space="preserve"> no</w:t>
      </w:r>
      <w:r w:rsidRPr="000B1D5A">
        <w:rPr>
          <w:rFonts w:asciiTheme="minorBidi" w:hAnsiTheme="minorBidi"/>
          <w:sz w:val="24"/>
          <w:szCs w:val="24"/>
        </w:rPr>
        <w:t xml:space="preserve">t </w:t>
      </w:r>
      <w:r w:rsidR="0030673F">
        <w:rPr>
          <w:rFonts w:asciiTheme="minorBidi" w:hAnsiTheme="minorBidi"/>
          <w:sz w:val="24"/>
          <w:szCs w:val="24"/>
        </w:rPr>
        <w:t>considered identical</w:t>
      </w:r>
      <w:r w:rsidRPr="000B1D5A">
        <w:rPr>
          <w:rFonts w:asciiTheme="minorBidi" w:hAnsiTheme="minorBidi"/>
          <w:sz w:val="24"/>
          <w:szCs w:val="24"/>
        </w:rPr>
        <w:t xml:space="preserve">. </w:t>
      </w:r>
      <w:r w:rsidR="0030673F">
        <w:rPr>
          <w:rFonts w:asciiTheme="minorBidi" w:hAnsiTheme="minorBidi"/>
          <w:sz w:val="24"/>
          <w:szCs w:val="24"/>
        </w:rPr>
        <w:t>Nevertheless,</w:t>
      </w:r>
      <w:r w:rsidRPr="000B1D5A">
        <w:rPr>
          <w:rFonts w:asciiTheme="minorBidi" w:hAnsiTheme="minorBidi"/>
          <w:sz w:val="24"/>
          <w:szCs w:val="24"/>
        </w:rPr>
        <w:t xml:space="preserve"> </w:t>
      </w:r>
      <w:r w:rsidR="0030673F">
        <w:rPr>
          <w:rFonts w:asciiTheme="minorBidi" w:hAnsiTheme="minorBidi"/>
          <w:i/>
          <w:iCs/>
          <w:sz w:val="24"/>
          <w:szCs w:val="24"/>
        </w:rPr>
        <w:t>beit d</w:t>
      </w:r>
      <w:r w:rsidRPr="000B1D5A">
        <w:rPr>
          <w:rFonts w:asciiTheme="minorBidi" w:hAnsiTheme="minorBidi"/>
          <w:i/>
          <w:iCs/>
          <w:sz w:val="24"/>
          <w:szCs w:val="24"/>
        </w:rPr>
        <w:t>in</w:t>
      </w:r>
      <w:r w:rsidRPr="000B1D5A">
        <w:rPr>
          <w:rFonts w:asciiTheme="minorBidi" w:hAnsiTheme="minorBidi"/>
          <w:sz w:val="24"/>
          <w:szCs w:val="24"/>
        </w:rPr>
        <w:t xml:space="preserve"> can be proactive in recombining discrepant testimonies to create a monetary verdict. Obviously</w:t>
      </w:r>
      <w:r w:rsidR="0030673F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if R</w:t>
      </w:r>
      <w:r w:rsidR="0030673F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Yehoshua</w:t>
      </w:r>
      <w:r w:rsidR="0030673F">
        <w:rPr>
          <w:rFonts w:asciiTheme="minorBidi" w:hAnsiTheme="minorBidi"/>
          <w:sz w:val="24"/>
          <w:szCs w:val="24"/>
        </w:rPr>
        <w:t>’s view</w:t>
      </w:r>
      <w:r w:rsidRPr="000B1D5A">
        <w:rPr>
          <w:rFonts w:asciiTheme="minorBidi" w:hAnsiTheme="minorBidi"/>
          <w:sz w:val="24"/>
          <w:szCs w:val="24"/>
        </w:rPr>
        <w:t xml:space="preserve"> is based on the second model</w:t>
      </w:r>
      <w:r w:rsidR="0030673F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his logic </w:t>
      </w:r>
      <w:r w:rsidR="00F266C4" w:rsidRPr="000B1D5A">
        <w:rPr>
          <w:rFonts w:asciiTheme="minorBidi" w:hAnsiTheme="minorBidi"/>
          <w:sz w:val="24"/>
          <w:szCs w:val="24"/>
        </w:rPr>
        <w:t xml:space="preserve">may parallel </w:t>
      </w:r>
      <w:r w:rsidRPr="000B1D5A">
        <w:rPr>
          <w:rFonts w:asciiTheme="minorBidi" w:hAnsiTheme="minorBidi"/>
          <w:sz w:val="24"/>
          <w:szCs w:val="24"/>
        </w:rPr>
        <w:t>R</w:t>
      </w:r>
      <w:r w:rsidR="0030673F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Natan’s rule. </w:t>
      </w:r>
      <w:r w:rsidR="00F266C4" w:rsidRPr="000B1D5A">
        <w:rPr>
          <w:rFonts w:asciiTheme="minorBidi" w:hAnsiTheme="minorBidi"/>
          <w:sz w:val="24"/>
          <w:szCs w:val="24"/>
        </w:rPr>
        <w:t>If R</w:t>
      </w:r>
      <w:r w:rsidR="0030673F">
        <w:rPr>
          <w:rFonts w:asciiTheme="minorBidi" w:hAnsiTheme="minorBidi"/>
          <w:sz w:val="24"/>
          <w:szCs w:val="24"/>
        </w:rPr>
        <w:t>.</w:t>
      </w:r>
      <w:r w:rsidR="00F266C4" w:rsidRPr="000B1D5A">
        <w:rPr>
          <w:rFonts w:asciiTheme="minorBidi" w:hAnsiTheme="minorBidi"/>
          <w:sz w:val="24"/>
          <w:szCs w:val="24"/>
        </w:rPr>
        <w:t xml:space="preserve"> Yehoshua pares down testimony to the debt </w:t>
      </w:r>
      <w:r w:rsidR="0030673F">
        <w:rPr>
          <w:rFonts w:asciiTheme="minorBidi" w:hAnsiTheme="minorBidi"/>
          <w:sz w:val="24"/>
          <w:szCs w:val="24"/>
        </w:rPr>
        <w:t xml:space="preserve">itself, </w:t>
      </w:r>
      <w:r w:rsidR="00F266C4" w:rsidRPr="000B1D5A">
        <w:rPr>
          <w:rFonts w:asciiTheme="minorBidi" w:hAnsiTheme="minorBidi"/>
          <w:sz w:val="24"/>
          <w:szCs w:val="24"/>
        </w:rPr>
        <w:t xml:space="preserve">his position has little </w:t>
      </w:r>
      <w:r w:rsidR="000B1D5A">
        <w:rPr>
          <w:rFonts w:asciiTheme="minorBidi" w:hAnsiTheme="minorBidi"/>
          <w:sz w:val="24"/>
          <w:szCs w:val="24"/>
        </w:rPr>
        <w:t>to</w:t>
      </w:r>
      <w:r w:rsidR="0030673F">
        <w:rPr>
          <w:rFonts w:asciiTheme="minorBidi" w:hAnsiTheme="minorBidi"/>
          <w:sz w:val="24"/>
          <w:szCs w:val="24"/>
        </w:rPr>
        <w:t xml:space="preserve"> do with that of</w:t>
      </w:r>
      <w:r w:rsidR="000B1D5A">
        <w:rPr>
          <w:rFonts w:asciiTheme="minorBidi" w:hAnsiTheme="minorBidi"/>
          <w:sz w:val="24"/>
          <w:szCs w:val="24"/>
        </w:rPr>
        <w:t xml:space="preserve"> R</w:t>
      </w:r>
      <w:r w:rsidR="0030673F">
        <w:rPr>
          <w:rFonts w:asciiTheme="minorBidi" w:hAnsiTheme="minorBidi"/>
          <w:sz w:val="24"/>
          <w:szCs w:val="24"/>
        </w:rPr>
        <w:t>. Natan</w:t>
      </w:r>
      <w:r w:rsidR="000B1D5A">
        <w:rPr>
          <w:rFonts w:asciiTheme="minorBidi" w:hAnsiTheme="minorBidi"/>
          <w:sz w:val="24"/>
          <w:szCs w:val="24"/>
        </w:rPr>
        <w:t>. However</w:t>
      </w:r>
      <w:r w:rsidR="00F266C4" w:rsidRPr="000B1D5A">
        <w:rPr>
          <w:rFonts w:asciiTheme="minorBidi" w:hAnsiTheme="minorBidi"/>
          <w:sz w:val="24"/>
          <w:szCs w:val="24"/>
        </w:rPr>
        <w:t>, if R</w:t>
      </w:r>
      <w:r w:rsidR="0030673F">
        <w:rPr>
          <w:rFonts w:asciiTheme="minorBidi" w:hAnsiTheme="minorBidi"/>
          <w:sz w:val="24"/>
          <w:szCs w:val="24"/>
        </w:rPr>
        <w:t>.</w:t>
      </w:r>
      <w:r w:rsidR="00F266C4" w:rsidRPr="000B1D5A">
        <w:rPr>
          <w:rFonts w:asciiTheme="minorBidi" w:hAnsiTheme="minorBidi"/>
          <w:sz w:val="24"/>
          <w:szCs w:val="24"/>
        </w:rPr>
        <w:t xml:space="preserve"> Yehoshua </w:t>
      </w:r>
      <w:r w:rsidR="0030673F">
        <w:rPr>
          <w:rFonts w:asciiTheme="minorBidi" w:hAnsiTheme="minorBidi"/>
          <w:sz w:val="24"/>
          <w:szCs w:val="24"/>
        </w:rPr>
        <w:t xml:space="preserve">indeed allows </w:t>
      </w:r>
      <w:r w:rsidR="0030673F" w:rsidRPr="0030673F">
        <w:rPr>
          <w:rFonts w:asciiTheme="minorBidi" w:hAnsiTheme="minorBidi"/>
          <w:i/>
          <w:iCs/>
          <w:sz w:val="24"/>
          <w:szCs w:val="24"/>
        </w:rPr>
        <w:t>b</w:t>
      </w:r>
      <w:r w:rsidR="00F266C4" w:rsidRPr="0030673F">
        <w:rPr>
          <w:rFonts w:asciiTheme="minorBidi" w:hAnsiTheme="minorBidi"/>
          <w:i/>
          <w:iCs/>
          <w:sz w:val="24"/>
          <w:szCs w:val="24"/>
        </w:rPr>
        <w:t>eit</w:t>
      </w:r>
      <w:r w:rsidR="00F266C4" w:rsidRPr="000B1D5A">
        <w:rPr>
          <w:rFonts w:asciiTheme="minorBidi" w:hAnsiTheme="minorBidi"/>
          <w:sz w:val="24"/>
          <w:szCs w:val="24"/>
        </w:rPr>
        <w:t xml:space="preserve"> </w:t>
      </w:r>
      <w:r w:rsidR="00F266C4" w:rsidRPr="0030673F">
        <w:rPr>
          <w:rFonts w:asciiTheme="minorBidi" w:hAnsiTheme="minorBidi"/>
          <w:i/>
          <w:iCs/>
          <w:sz w:val="24"/>
          <w:szCs w:val="24"/>
        </w:rPr>
        <w:t>din</w:t>
      </w:r>
      <w:r w:rsidR="00F266C4" w:rsidRPr="000B1D5A">
        <w:rPr>
          <w:rFonts w:asciiTheme="minorBidi" w:hAnsiTheme="minorBidi"/>
          <w:sz w:val="24"/>
          <w:szCs w:val="24"/>
        </w:rPr>
        <w:t xml:space="preserve"> to act proactively</w:t>
      </w:r>
      <w:r w:rsidR="0030673F">
        <w:rPr>
          <w:rFonts w:asciiTheme="minorBidi" w:hAnsiTheme="minorBidi"/>
          <w:sz w:val="24"/>
          <w:szCs w:val="24"/>
        </w:rPr>
        <w:t>,</w:t>
      </w:r>
      <w:r w:rsidR="00F266C4" w:rsidRPr="000B1D5A">
        <w:rPr>
          <w:rFonts w:asciiTheme="minorBidi" w:hAnsiTheme="minorBidi"/>
          <w:sz w:val="24"/>
          <w:szCs w:val="24"/>
        </w:rPr>
        <w:t xml:space="preserve"> </w:t>
      </w:r>
      <w:r w:rsidR="0030673F">
        <w:rPr>
          <w:rFonts w:asciiTheme="minorBidi" w:hAnsiTheme="minorBidi"/>
          <w:sz w:val="24"/>
          <w:szCs w:val="24"/>
        </w:rPr>
        <w:t>his view</w:t>
      </w:r>
      <w:r w:rsidR="00F266C4" w:rsidRPr="000B1D5A">
        <w:rPr>
          <w:rFonts w:asciiTheme="minorBidi" w:hAnsiTheme="minorBidi"/>
          <w:sz w:val="24"/>
          <w:szCs w:val="24"/>
        </w:rPr>
        <w:t xml:space="preserve"> resemble</w:t>
      </w:r>
      <w:r w:rsidR="000B1D5A">
        <w:rPr>
          <w:rFonts w:asciiTheme="minorBidi" w:hAnsiTheme="minorBidi"/>
          <w:sz w:val="24"/>
          <w:szCs w:val="24"/>
        </w:rPr>
        <w:t>s R</w:t>
      </w:r>
      <w:r w:rsidR="0030673F">
        <w:rPr>
          <w:rFonts w:asciiTheme="minorBidi" w:hAnsiTheme="minorBidi"/>
          <w:sz w:val="24"/>
          <w:szCs w:val="24"/>
        </w:rPr>
        <w:t>.</w:t>
      </w:r>
      <w:r w:rsidR="000B1D5A">
        <w:rPr>
          <w:rFonts w:asciiTheme="minorBidi" w:hAnsiTheme="minorBidi"/>
          <w:sz w:val="24"/>
          <w:szCs w:val="24"/>
        </w:rPr>
        <w:t xml:space="preserve"> Natan’s position</w:t>
      </w:r>
      <w:r w:rsidR="00F266C4" w:rsidRPr="000B1D5A">
        <w:rPr>
          <w:rFonts w:asciiTheme="minorBidi" w:hAnsiTheme="minorBidi"/>
          <w:sz w:val="24"/>
          <w:szCs w:val="24"/>
        </w:rPr>
        <w:t>. In each case</w:t>
      </w:r>
      <w:r w:rsidR="0030673F">
        <w:rPr>
          <w:rFonts w:asciiTheme="minorBidi" w:hAnsiTheme="minorBidi"/>
          <w:sz w:val="24"/>
          <w:szCs w:val="24"/>
        </w:rPr>
        <w:t xml:space="preserve">, </w:t>
      </w:r>
      <w:r w:rsidR="0030673F" w:rsidRPr="0030673F">
        <w:rPr>
          <w:rFonts w:asciiTheme="minorBidi" w:hAnsiTheme="minorBidi"/>
          <w:i/>
          <w:iCs/>
          <w:sz w:val="24"/>
          <w:szCs w:val="24"/>
        </w:rPr>
        <w:t>b</w:t>
      </w:r>
      <w:r w:rsidR="00F266C4" w:rsidRPr="0030673F">
        <w:rPr>
          <w:rFonts w:asciiTheme="minorBidi" w:hAnsiTheme="minorBidi"/>
          <w:i/>
          <w:iCs/>
          <w:sz w:val="24"/>
          <w:szCs w:val="24"/>
        </w:rPr>
        <w:t>eit</w:t>
      </w:r>
      <w:r w:rsidR="00F266C4" w:rsidRPr="000B1D5A">
        <w:rPr>
          <w:rFonts w:asciiTheme="minorBidi" w:hAnsiTheme="minorBidi"/>
          <w:sz w:val="24"/>
          <w:szCs w:val="24"/>
        </w:rPr>
        <w:t xml:space="preserve"> </w:t>
      </w:r>
      <w:r w:rsidR="00F266C4" w:rsidRPr="0030673F">
        <w:rPr>
          <w:rFonts w:asciiTheme="minorBidi" w:hAnsiTheme="minorBidi"/>
          <w:i/>
          <w:iCs/>
          <w:sz w:val="24"/>
          <w:szCs w:val="24"/>
        </w:rPr>
        <w:t>din</w:t>
      </w:r>
      <w:r w:rsidR="00F266C4" w:rsidRPr="000B1D5A">
        <w:rPr>
          <w:rFonts w:asciiTheme="minorBidi" w:hAnsiTheme="minorBidi"/>
          <w:sz w:val="24"/>
          <w:szCs w:val="24"/>
        </w:rPr>
        <w:t xml:space="preserve"> reconfigure</w:t>
      </w:r>
      <w:r w:rsidR="0030673F">
        <w:rPr>
          <w:rFonts w:asciiTheme="minorBidi" w:hAnsiTheme="minorBidi"/>
          <w:sz w:val="24"/>
          <w:szCs w:val="24"/>
        </w:rPr>
        <w:t>s</w:t>
      </w:r>
      <w:r w:rsidR="00F266C4" w:rsidRPr="000B1D5A">
        <w:rPr>
          <w:rFonts w:asciiTheme="minorBidi" w:hAnsiTheme="minorBidi"/>
          <w:sz w:val="24"/>
          <w:szCs w:val="24"/>
        </w:rPr>
        <w:t xml:space="preserve"> discrepant testimonies to create one integrated testimony </w:t>
      </w:r>
      <w:r w:rsidR="000B1D5A" w:rsidRPr="000B1D5A">
        <w:rPr>
          <w:rFonts w:asciiTheme="minorBidi" w:hAnsiTheme="minorBidi"/>
          <w:sz w:val="24"/>
          <w:szCs w:val="24"/>
        </w:rPr>
        <w:t>capable</w:t>
      </w:r>
      <w:r w:rsidR="00F266C4" w:rsidRPr="000B1D5A">
        <w:rPr>
          <w:rFonts w:asciiTheme="minorBidi" w:hAnsiTheme="minorBidi"/>
          <w:sz w:val="24"/>
          <w:szCs w:val="24"/>
        </w:rPr>
        <w:t xml:space="preserve"> </w:t>
      </w:r>
      <w:r w:rsidR="000B1D5A">
        <w:rPr>
          <w:rFonts w:asciiTheme="minorBidi" w:hAnsiTheme="minorBidi"/>
          <w:sz w:val="24"/>
          <w:szCs w:val="24"/>
        </w:rPr>
        <w:t>o</w:t>
      </w:r>
      <w:r w:rsidR="00F266C4" w:rsidRPr="000B1D5A">
        <w:rPr>
          <w:rFonts w:asciiTheme="minorBidi" w:hAnsiTheme="minorBidi"/>
          <w:sz w:val="24"/>
          <w:szCs w:val="24"/>
        </w:rPr>
        <w:t>f extracting monies. R</w:t>
      </w:r>
      <w:r w:rsidR="0030673F">
        <w:rPr>
          <w:rFonts w:asciiTheme="minorBidi" w:hAnsiTheme="minorBidi"/>
          <w:sz w:val="24"/>
          <w:szCs w:val="24"/>
        </w:rPr>
        <w:t>.</w:t>
      </w:r>
      <w:r w:rsidR="00F266C4" w:rsidRPr="000B1D5A">
        <w:rPr>
          <w:rFonts w:asciiTheme="minorBidi" w:hAnsiTheme="minorBidi"/>
          <w:sz w:val="24"/>
          <w:szCs w:val="24"/>
        </w:rPr>
        <w:t xml:space="preserve"> </w:t>
      </w:r>
      <w:r w:rsidR="000B1D5A">
        <w:rPr>
          <w:rFonts w:asciiTheme="minorBidi" w:hAnsiTheme="minorBidi"/>
          <w:sz w:val="24"/>
          <w:szCs w:val="24"/>
        </w:rPr>
        <w:t>N</w:t>
      </w:r>
      <w:r w:rsidR="00F266C4" w:rsidRPr="000B1D5A">
        <w:rPr>
          <w:rFonts w:asciiTheme="minorBidi" w:hAnsiTheme="minorBidi"/>
          <w:sz w:val="24"/>
          <w:szCs w:val="24"/>
        </w:rPr>
        <w:t>atan</w:t>
      </w:r>
      <w:r w:rsidR="0030673F">
        <w:rPr>
          <w:rFonts w:asciiTheme="minorBidi" w:hAnsiTheme="minorBidi"/>
          <w:sz w:val="24"/>
          <w:szCs w:val="24"/>
        </w:rPr>
        <w:t>’s view</w:t>
      </w:r>
      <w:r w:rsidR="00F266C4" w:rsidRPr="000B1D5A">
        <w:rPr>
          <w:rFonts w:asciiTheme="minorBidi" w:hAnsiTheme="minorBidi"/>
          <w:sz w:val="24"/>
          <w:szCs w:val="24"/>
        </w:rPr>
        <w:t xml:space="preserve"> is less of a novelty since the ACTUAL testimony is identical but was offered in separate installments. R</w:t>
      </w:r>
      <w:r w:rsidR="0030673F">
        <w:rPr>
          <w:rFonts w:asciiTheme="minorBidi" w:hAnsiTheme="minorBidi"/>
          <w:sz w:val="24"/>
          <w:szCs w:val="24"/>
        </w:rPr>
        <w:t>.</w:t>
      </w:r>
      <w:r w:rsidR="00F266C4" w:rsidRPr="000B1D5A">
        <w:rPr>
          <w:rFonts w:asciiTheme="minorBidi" w:hAnsiTheme="minorBidi"/>
          <w:sz w:val="24"/>
          <w:szCs w:val="24"/>
        </w:rPr>
        <w:t xml:space="preserve"> Yehoshua is more extreme in allowing discrepant testimonies to be recombined into one integrated testimony. However</w:t>
      </w:r>
      <w:r w:rsidR="0030673F">
        <w:rPr>
          <w:rFonts w:asciiTheme="minorBidi" w:hAnsiTheme="minorBidi"/>
          <w:sz w:val="24"/>
          <w:szCs w:val="24"/>
        </w:rPr>
        <w:t>,</w:t>
      </w:r>
      <w:r w:rsidR="00F266C4" w:rsidRPr="000B1D5A">
        <w:rPr>
          <w:rFonts w:asciiTheme="minorBidi" w:hAnsiTheme="minorBidi"/>
          <w:sz w:val="24"/>
          <w:szCs w:val="24"/>
        </w:rPr>
        <w:t xml:space="preserve"> they share </w:t>
      </w:r>
      <w:r w:rsidR="0030673F">
        <w:rPr>
          <w:rFonts w:asciiTheme="minorBidi" w:hAnsiTheme="minorBidi"/>
          <w:sz w:val="24"/>
          <w:szCs w:val="24"/>
        </w:rPr>
        <w:t xml:space="preserve">a </w:t>
      </w:r>
      <w:r w:rsidR="00F266C4" w:rsidRPr="000B1D5A">
        <w:rPr>
          <w:rFonts w:asciiTheme="minorBidi" w:hAnsiTheme="minorBidi"/>
          <w:sz w:val="24"/>
          <w:szCs w:val="24"/>
        </w:rPr>
        <w:t>common logic</w:t>
      </w:r>
      <w:r w:rsidR="0030673F">
        <w:rPr>
          <w:rFonts w:asciiTheme="minorBidi" w:hAnsiTheme="minorBidi"/>
          <w:sz w:val="24"/>
          <w:szCs w:val="24"/>
        </w:rPr>
        <w:t xml:space="preserve"> – </w:t>
      </w:r>
      <w:r w:rsidR="00F266C4" w:rsidRPr="000B1D5A">
        <w:rPr>
          <w:rFonts w:asciiTheme="minorBidi" w:hAnsiTheme="minorBidi"/>
          <w:sz w:val="24"/>
          <w:szCs w:val="24"/>
        </w:rPr>
        <w:t>namely</w:t>
      </w:r>
      <w:r w:rsidR="0030673F">
        <w:rPr>
          <w:rFonts w:asciiTheme="minorBidi" w:hAnsiTheme="minorBidi"/>
          <w:sz w:val="24"/>
          <w:szCs w:val="24"/>
        </w:rPr>
        <w:t>,</w:t>
      </w:r>
      <w:r w:rsidR="00F266C4" w:rsidRPr="000B1D5A">
        <w:rPr>
          <w:rFonts w:asciiTheme="minorBidi" w:hAnsiTheme="minorBidi"/>
          <w:sz w:val="24"/>
          <w:szCs w:val="24"/>
        </w:rPr>
        <w:t xml:space="preserve"> </w:t>
      </w:r>
      <w:r w:rsidR="000B1D5A">
        <w:rPr>
          <w:rFonts w:asciiTheme="minorBidi" w:hAnsiTheme="minorBidi"/>
          <w:i/>
          <w:iCs/>
          <w:sz w:val="24"/>
          <w:szCs w:val="24"/>
        </w:rPr>
        <w:t>b</w:t>
      </w:r>
      <w:r w:rsidR="00F266C4" w:rsidRPr="000B1D5A">
        <w:rPr>
          <w:rFonts w:asciiTheme="minorBidi" w:hAnsiTheme="minorBidi"/>
          <w:i/>
          <w:iCs/>
          <w:sz w:val="24"/>
          <w:szCs w:val="24"/>
        </w:rPr>
        <w:t>eit din</w:t>
      </w:r>
      <w:r w:rsidR="00F266C4" w:rsidRPr="000B1D5A">
        <w:rPr>
          <w:rFonts w:asciiTheme="minorBidi" w:hAnsiTheme="minorBidi"/>
          <w:sz w:val="24"/>
          <w:szCs w:val="24"/>
        </w:rPr>
        <w:t xml:space="preserve"> isn’t passive in hearing and processing testimony. They can play an active role in reworking testimony to create </w:t>
      </w:r>
      <w:r w:rsidR="0030673F">
        <w:rPr>
          <w:rFonts w:asciiTheme="minorBidi" w:hAnsiTheme="minorBidi"/>
          <w:sz w:val="24"/>
          <w:szCs w:val="24"/>
        </w:rPr>
        <w:t xml:space="preserve">the </w:t>
      </w:r>
      <w:r w:rsidR="00F266C4" w:rsidRPr="000B1D5A">
        <w:rPr>
          <w:rFonts w:asciiTheme="minorBidi" w:hAnsiTheme="minorBidi"/>
          <w:sz w:val="24"/>
          <w:szCs w:val="24"/>
        </w:rPr>
        <w:t xml:space="preserve">capacity to prosecute monetary verdicts. </w:t>
      </w:r>
    </w:p>
    <w:p w:rsidR="00774BA1" w:rsidRPr="000B1D5A" w:rsidRDefault="00774BA1" w:rsidP="00774B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7C6ABE" w:rsidRDefault="007C6ABE" w:rsidP="00774B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B1D5A">
        <w:rPr>
          <w:rFonts w:asciiTheme="minorBidi" w:hAnsiTheme="minorBidi"/>
          <w:sz w:val="24"/>
          <w:szCs w:val="24"/>
        </w:rPr>
        <w:t>Interestingly</w:t>
      </w:r>
      <w:r w:rsidR="0030673F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a discussion in </w:t>
      </w:r>
      <w:r w:rsidRPr="000B1D5A">
        <w:rPr>
          <w:rFonts w:asciiTheme="minorBidi" w:hAnsiTheme="minorBidi"/>
          <w:i/>
          <w:iCs/>
          <w:sz w:val="24"/>
          <w:szCs w:val="24"/>
        </w:rPr>
        <w:t>Sanhedrin</w:t>
      </w:r>
      <w:r w:rsidRPr="000B1D5A">
        <w:rPr>
          <w:rFonts w:asciiTheme="minorBidi" w:hAnsiTheme="minorBidi"/>
          <w:sz w:val="24"/>
          <w:szCs w:val="24"/>
        </w:rPr>
        <w:t xml:space="preserve"> (30b) may </w:t>
      </w:r>
      <w:r w:rsidR="0030673F">
        <w:rPr>
          <w:rFonts w:asciiTheme="minorBidi" w:hAnsiTheme="minorBidi"/>
          <w:sz w:val="24"/>
          <w:szCs w:val="24"/>
        </w:rPr>
        <w:t>reveal</w:t>
      </w:r>
      <w:r w:rsidRPr="000B1D5A">
        <w:rPr>
          <w:rFonts w:asciiTheme="minorBidi" w:hAnsiTheme="minorBidi"/>
          <w:sz w:val="24"/>
          <w:szCs w:val="24"/>
        </w:rPr>
        <w:t xml:space="preserve"> a logical correspondence between the two positions. R</w:t>
      </w:r>
      <w:r w:rsidR="0030673F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Yochanan </w:t>
      </w:r>
      <w:r w:rsidR="0030673F">
        <w:rPr>
          <w:rFonts w:asciiTheme="minorBidi" w:hAnsiTheme="minorBidi"/>
          <w:sz w:val="24"/>
          <w:szCs w:val="24"/>
        </w:rPr>
        <w:t>i</w:t>
      </w:r>
      <w:r w:rsidRPr="000B1D5A">
        <w:rPr>
          <w:rFonts w:asciiTheme="minorBidi" w:hAnsiTheme="minorBidi"/>
          <w:sz w:val="24"/>
          <w:szCs w:val="24"/>
        </w:rPr>
        <w:t>s unsure whether to rule like R</w:t>
      </w:r>
      <w:r w:rsidR="0030673F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Yehoshua ben Karcha. Questioning his </w:t>
      </w:r>
      <w:r w:rsidRPr="000B1D5A">
        <w:rPr>
          <w:rFonts w:asciiTheme="minorBidi" w:hAnsiTheme="minorBidi"/>
          <w:i/>
          <w:iCs/>
          <w:sz w:val="24"/>
          <w:szCs w:val="24"/>
        </w:rPr>
        <w:t>talmidim</w:t>
      </w:r>
      <w:r w:rsidRPr="000B1D5A">
        <w:rPr>
          <w:rFonts w:asciiTheme="minorBidi" w:hAnsiTheme="minorBidi"/>
          <w:sz w:val="24"/>
          <w:szCs w:val="24"/>
        </w:rPr>
        <w:t xml:space="preserve"> about this</w:t>
      </w:r>
      <w:r w:rsidR="0030673F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he receive</w:t>
      </w:r>
      <w:r w:rsidR="0030673F">
        <w:rPr>
          <w:rFonts w:asciiTheme="minorBidi" w:hAnsiTheme="minorBidi"/>
          <w:sz w:val="24"/>
          <w:szCs w:val="24"/>
        </w:rPr>
        <w:t>s</w:t>
      </w:r>
      <w:r w:rsidRPr="000B1D5A">
        <w:rPr>
          <w:rFonts w:asciiTheme="minorBidi" w:hAnsiTheme="minorBidi"/>
          <w:sz w:val="24"/>
          <w:szCs w:val="24"/>
        </w:rPr>
        <w:t xml:space="preserve"> a reply from R</w:t>
      </w:r>
      <w:r w:rsidR="0030673F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Yossi </w:t>
      </w:r>
      <w:r w:rsidR="0030673F">
        <w:rPr>
          <w:rFonts w:asciiTheme="minorBidi" w:hAnsiTheme="minorBidi"/>
          <w:sz w:val="24"/>
          <w:szCs w:val="24"/>
        </w:rPr>
        <w:t>ben R.</w:t>
      </w:r>
      <w:r w:rsidRPr="000B1D5A">
        <w:rPr>
          <w:rFonts w:asciiTheme="minorBidi" w:hAnsiTheme="minorBidi"/>
          <w:sz w:val="24"/>
          <w:szCs w:val="24"/>
        </w:rPr>
        <w:t xml:space="preserve"> Chanina</w:t>
      </w:r>
      <w:r w:rsidR="0030673F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who claim</w:t>
      </w:r>
      <w:r w:rsidR="0030673F">
        <w:rPr>
          <w:rFonts w:asciiTheme="minorBidi" w:hAnsiTheme="minorBidi"/>
          <w:sz w:val="24"/>
          <w:szCs w:val="24"/>
        </w:rPr>
        <w:t>s</w:t>
      </w:r>
      <w:r w:rsidRPr="000B1D5A">
        <w:rPr>
          <w:rFonts w:asciiTheme="minorBidi" w:hAnsiTheme="minorBidi"/>
          <w:sz w:val="24"/>
          <w:szCs w:val="24"/>
        </w:rPr>
        <w:t xml:space="preserve"> that </w:t>
      </w:r>
      <w:r w:rsidR="000B1D5A">
        <w:rPr>
          <w:rFonts w:asciiTheme="minorBidi" w:hAnsiTheme="minorBidi"/>
          <w:sz w:val="24"/>
          <w:szCs w:val="24"/>
        </w:rPr>
        <w:t>R</w:t>
      </w:r>
      <w:r w:rsidR="0030673F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Yehoshua </w:t>
      </w:r>
      <w:r w:rsidR="00113D0F">
        <w:rPr>
          <w:rFonts w:asciiTheme="minorBidi" w:hAnsiTheme="minorBidi"/>
          <w:sz w:val="24"/>
          <w:szCs w:val="24"/>
        </w:rPr>
        <w:t xml:space="preserve">ben Karcha </w:t>
      </w:r>
      <w:r w:rsidR="0030673F">
        <w:rPr>
          <w:rFonts w:asciiTheme="minorBidi" w:hAnsiTheme="minorBidi"/>
          <w:sz w:val="24"/>
          <w:szCs w:val="24"/>
        </w:rPr>
        <w:t>agrees</w:t>
      </w:r>
      <w:r w:rsidRPr="000B1D5A">
        <w:rPr>
          <w:rFonts w:asciiTheme="minorBidi" w:hAnsiTheme="minorBidi"/>
          <w:sz w:val="24"/>
          <w:szCs w:val="24"/>
        </w:rPr>
        <w:t xml:space="preserve"> with Rebbi Natan. Since the general ruling follows R</w:t>
      </w:r>
      <w:r w:rsidR="0030673F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Natan and allows combination of </w:t>
      </w:r>
      <w:r w:rsidR="00113D0F">
        <w:rPr>
          <w:rFonts w:asciiTheme="minorBidi" w:hAnsiTheme="minorBidi"/>
          <w:sz w:val="24"/>
          <w:szCs w:val="24"/>
        </w:rPr>
        <w:t>SEPARATELY OFFERED</w:t>
      </w:r>
      <w:r w:rsidRPr="000B1D5A">
        <w:rPr>
          <w:rFonts w:asciiTheme="minorBidi" w:hAnsiTheme="minorBidi"/>
          <w:sz w:val="24"/>
          <w:szCs w:val="24"/>
        </w:rPr>
        <w:t xml:space="preserve"> testimony</w:t>
      </w:r>
      <w:r w:rsidR="0030673F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R</w:t>
      </w:r>
      <w:r w:rsidR="0030673F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Yossi assume</w:t>
      </w:r>
      <w:r w:rsidR="0030673F">
        <w:rPr>
          <w:rFonts w:asciiTheme="minorBidi" w:hAnsiTheme="minorBidi"/>
          <w:sz w:val="24"/>
          <w:szCs w:val="24"/>
        </w:rPr>
        <w:t xml:space="preserve">s that </w:t>
      </w:r>
      <w:r w:rsidR="0030673F" w:rsidRPr="0030673F">
        <w:rPr>
          <w:rFonts w:asciiTheme="minorBidi" w:hAnsiTheme="minorBidi"/>
          <w:i/>
          <w:iCs/>
          <w:sz w:val="24"/>
          <w:szCs w:val="24"/>
        </w:rPr>
        <w:t>b</w:t>
      </w:r>
      <w:r w:rsidRPr="0030673F">
        <w:rPr>
          <w:rFonts w:asciiTheme="minorBidi" w:hAnsiTheme="minorBidi"/>
          <w:i/>
          <w:iCs/>
          <w:sz w:val="24"/>
          <w:szCs w:val="24"/>
        </w:rPr>
        <w:t>eit</w:t>
      </w:r>
      <w:r w:rsidRPr="000B1D5A">
        <w:rPr>
          <w:rFonts w:asciiTheme="minorBidi" w:hAnsiTheme="minorBidi"/>
          <w:sz w:val="24"/>
          <w:szCs w:val="24"/>
        </w:rPr>
        <w:t xml:space="preserve"> </w:t>
      </w:r>
      <w:r w:rsidRPr="0030673F">
        <w:rPr>
          <w:rFonts w:asciiTheme="minorBidi" w:hAnsiTheme="minorBidi"/>
          <w:i/>
          <w:iCs/>
          <w:sz w:val="24"/>
          <w:szCs w:val="24"/>
        </w:rPr>
        <w:t>din</w:t>
      </w:r>
      <w:r w:rsidRPr="000B1D5A">
        <w:rPr>
          <w:rFonts w:asciiTheme="minorBidi" w:hAnsiTheme="minorBidi"/>
          <w:sz w:val="24"/>
          <w:szCs w:val="24"/>
        </w:rPr>
        <w:t xml:space="preserve"> </w:t>
      </w:r>
      <w:r w:rsidR="00DD23D0">
        <w:rPr>
          <w:rFonts w:asciiTheme="minorBidi" w:hAnsiTheme="minorBidi"/>
          <w:sz w:val="24"/>
          <w:szCs w:val="24"/>
        </w:rPr>
        <w:t>should</w:t>
      </w:r>
      <w:r w:rsidRPr="000B1D5A">
        <w:rPr>
          <w:rFonts w:asciiTheme="minorBidi" w:hAnsiTheme="minorBidi"/>
          <w:sz w:val="24"/>
          <w:szCs w:val="24"/>
        </w:rPr>
        <w:t xml:space="preserve"> also accept </w:t>
      </w:r>
      <w:r w:rsidR="00113D0F">
        <w:rPr>
          <w:rFonts w:asciiTheme="minorBidi" w:hAnsiTheme="minorBidi"/>
          <w:sz w:val="24"/>
          <w:szCs w:val="24"/>
        </w:rPr>
        <w:t>DISCREPANT</w:t>
      </w:r>
      <w:r w:rsidRPr="000B1D5A">
        <w:rPr>
          <w:rFonts w:asciiTheme="minorBidi" w:hAnsiTheme="minorBidi"/>
          <w:sz w:val="24"/>
          <w:szCs w:val="24"/>
        </w:rPr>
        <w:t xml:space="preserve"> testimony based on R</w:t>
      </w:r>
      <w:r w:rsidR="0030673F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Yehoshua ben Karcha’s model. R</w:t>
      </w:r>
      <w:r w:rsidR="00DD23D0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Yossi sense</w:t>
      </w:r>
      <w:r w:rsidR="00DD23D0">
        <w:rPr>
          <w:rFonts w:asciiTheme="minorBidi" w:hAnsiTheme="minorBidi"/>
          <w:sz w:val="24"/>
          <w:szCs w:val="24"/>
        </w:rPr>
        <w:t>s</w:t>
      </w:r>
      <w:r w:rsidRPr="000B1D5A">
        <w:rPr>
          <w:rFonts w:asciiTheme="minorBidi" w:hAnsiTheme="minorBidi"/>
          <w:sz w:val="24"/>
          <w:szCs w:val="24"/>
        </w:rPr>
        <w:t xml:space="preserve"> a logical overlap between R</w:t>
      </w:r>
      <w:r w:rsidR="00DD23D0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Natan and R</w:t>
      </w:r>
      <w:r w:rsidR="00DD23D0">
        <w:rPr>
          <w:rFonts w:asciiTheme="minorBidi" w:hAnsiTheme="minorBidi"/>
          <w:sz w:val="24"/>
          <w:szCs w:val="24"/>
        </w:rPr>
        <w:t>. Yehoshua ben Karcha,</w:t>
      </w:r>
      <w:r w:rsidRPr="000B1D5A">
        <w:rPr>
          <w:rFonts w:asciiTheme="minorBidi" w:hAnsiTheme="minorBidi"/>
          <w:sz w:val="24"/>
          <w:szCs w:val="24"/>
        </w:rPr>
        <w:t xml:space="preserve"> presumably based on their common view of a proactive </w:t>
      </w:r>
      <w:r w:rsidR="00DD23D0">
        <w:rPr>
          <w:rFonts w:asciiTheme="minorBidi" w:hAnsiTheme="minorBidi"/>
          <w:i/>
          <w:iCs/>
          <w:sz w:val="24"/>
          <w:szCs w:val="24"/>
        </w:rPr>
        <w:t>b</w:t>
      </w:r>
      <w:r w:rsidRPr="00DD23D0">
        <w:rPr>
          <w:rFonts w:asciiTheme="minorBidi" w:hAnsiTheme="minorBidi"/>
          <w:i/>
          <w:iCs/>
          <w:sz w:val="24"/>
          <w:szCs w:val="24"/>
        </w:rPr>
        <w:t>eit din</w:t>
      </w:r>
      <w:r w:rsidRPr="000B1D5A">
        <w:rPr>
          <w:rFonts w:asciiTheme="minorBidi" w:hAnsiTheme="minorBidi"/>
          <w:sz w:val="24"/>
          <w:szCs w:val="24"/>
        </w:rPr>
        <w:t xml:space="preserve">. </w:t>
      </w:r>
    </w:p>
    <w:p w:rsidR="00774BA1" w:rsidRPr="000B1D5A" w:rsidRDefault="00774BA1" w:rsidP="00774B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7C6ABE" w:rsidRDefault="007C6ABE" w:rsidP="00774B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B1D5A">
        <w:rPr>
          <w:rFonts w:asciiTheme="minorBidi" w:hAnsiTheme="minorBidi"/>
          <w:sz w:val="24"/>
          <w:szCs w:val="24"/>
        </w:rPr>
        <w:t>Regarding the scope of R</w:t>
      </w:r>
      <w:r w:rsidR="00DD23D0">
        <w:rPr>
          <w:rFonts w:asciiTheme="minorBidi" w:hAnsiTheme="minorBidi"/>
          <w:sz w:val="24"/>
          <w:szCs w:val="24"/>
        </w:rPr>
        <w:t>. Ye</w:t>
      </w:r>
      <w:r w:rsidRPr="000B1D5A">
        <w:rPr>
          <w:rFonts w:asciiTheme="minorBidi" w:hAnsiTheme="minorBidi"/>
          <w:sz w:val="24"/>
          <w:szCs w:val="24"/>
        </w:rPr>
        <w:t>hoshua’s allowance</w:t>
      </w:r>
      <w:r w:rsidR="00DD23D0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th</w:t>
      </w:r>
      <w:r w:rsidR="00113D0F">
        <w:rPr>
          <w:rFonts w:asciiTheme="minorBidi" w:hAnsiTheme="minorBidi"/>
          <w:sz w:val="24"/>
          <w:szCs w:val="24"/>
        </w:rPr>
        <w:t>at same</w:t>
      </w:r>
      <w:r w:rsidRPr="000B1D5A">
        <w:rPr>
          <w:rFonts w:asciiTheme="minorBidi" w:hAnsiTheme="minorBidi"/>
          <w:sz w:val="24"/>
          <w:szCs w:val="24"/>
        </w:rPr>
        <w:t xml:space="preserve"> </w:t>
      </w:r>
      <w:r w:rsidRPr="00DD23D0">
        <w:rPr>
          <w:rFonts w:asciiTheme="minorBidi" w:hAnsiTheme="minorBidi"/>
          <w:i/>
          <w:iCs/>
          <w:sz w:val="24"/>
          <w:szCs w:val="24"/>
        </w:rPr>
        <w:t>gemara</w:t>
      </w:r>
      <w:r w:rsidRPr="000B1D5A">
        <w:rPr>
          <w:rFonts w:asciiTheme="minorBidi" w:hAnsiTheme="minorBidi"/>
          <w:sz w:val="24"/>
          <w:szCs w:val="24"/>
        </w:rPr>
        <w:t xml:space="preserve"> </w:t>
      </w:r>
      <w:r w:rsidR="00DD23D0">
        <w:rPr>
          <w:rFonts w:asciiTheme="minorBidi" w:hAnsiTheme="minorBidi"/>
          <w:sz w:val="24"/>
          <w:szCs w:val="24"/>
        </w:rPr>
        <w:t xml:space="preserve">in </w:t>
      </w:r>
      <w:r w:rsidR="00B51BC7" w:rsidRPr="00DD23D0">
        <w:rPr>
          <w:rFonts w:asciiTheme="minorBidi" w:hAnsiTheme="minorBidi"/>
          <w:i/>
          <w:iCs/>
          <w:sz w:val="24"/>
          <w:szCs w:val="24"/>
        </w:rPr>
        <w:t>Sanhedrin</w:t>
      </w:r>
      <w:r w:rsidR="00B51BC7" w:rsidRPr="000B1D5A">
        <w:rPr>
          <w:rFonts w:asciiTheme="minorBidi" w:hAnsiTheme="minorBidi"/>
          <w:sz w:val="24"/>
          <w:szCs w:val="24"/>
        </w:rPr>
        <w:t xml:space="preserve"> </w:t>
      </w:r>
      <w:r w:rsidRPr="000B1D5A">
        <w:rPr>
          <w:rFonts w:asciiTheme="minorBidi" w:hAnsiTheme="minorBidi"/>
          <w:sz w:val="24"/>
          <w:szCs w:val="24"/>
        </w:rPr>
        <w:t>appears to offer two very different opinions. One approach is to severely limit R</w:t>
      </w:r>
      <w:r w:rsidR="00DD23D0">
        <w:rPr>
          <w:rFonts w:asciiTheme="minorBidi" w:hAnsiTheme="minorBidi"/>
          <w:sz w:val="24"/>
          <w:szCs w:val="24"/>
        </w:rPr>
        <w:t>. Ye</w:t>
      </w:r>
      <w:r w:rsidRPr="000B1D5A">
        <w:rPr>
          <w:rFonts w:asciiTheme="minorBidi" w:hAnsiTheme="minorBidi"/>
          <w:sz w:val="24"/>
          <w:szCs w:val="24"/>
        </w:rPr>
        <w:t>hoshu</w:t>
      </w:r>
      <w:r w:rsidR="00DD23D0">
        <w:rPr>
          <w:rFonts w:asciiTheme="minorBidi" w:hAnsiTheme="minorBidi"/>
          <w:sz w:val="24"/>
          <w:szCs w:val="24"/>
        </w:rPr>
        <w:t>a</w:t>
      </w:r>
      <w:r w:rsidRPr="000B1D5A">
        <w:rPr>
          <w:rFonts w:asciiTheme="minorBidi" w:hAnsiTheme="minorBidi"/>
          <w:sz w:val="24"/>
          <w:szCs w:val="24"/>
        </w:rPr>
        <w:t>’s scope</w:t>
      </w:r>
      <w:r w:rsidR="00DD23D0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whereas a second approach extends it liberally. For example</w:t>
      </w:r>
      <w:r w:rsidR="00DD23D0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Rav rule</w:t>
      </w:r>
      <w:r w:rsidR="00DD23D0">
        <w:rPr>
          <w:rFonts w:asciiTheme="minorBidi" w:hAnsiTheme="minorBidi"/>
          <w:sz w:val="24"/>
          <w:szCs w:val="24"/>
        </w:rPr>
        <w:t>s</w:t>
      </w:r>
      <w:r w:rsidRPr="000B1D5A">
        <w:rPr>
          <w:rFonts w:asciiTheme="minorBidi" w:hAnsiTheme="minorBidi"/>
          <w:sz w:val="24"/>
          <w:szCs w:val="24"/>
        </w:rPr>
        <w:t xml:space="preserve"> like </w:t>
      </w:r>
      <w:r w:rsidR="000B1D5A">
        <w:rPr>
          <w:rFonts w:asciiTheme="minorBidi" w:hAnsiTheme="minorBidi"/>
          <w:sz w:val="24"/>
          <w:szCs w:val="24"/>
        </w:rPr>
        <w:t>R</w:t>
      </w:r>
      <w:r w:rsidR="00DD23D0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Yehoshua ben Karcha in cases </w:t>
      </w:r>
      <w:r w:rsidR="00DD23D0">
        <w:rPr>
          <w:rFonts w:asciiTheme="minorBidi" w:hAnsiTheme="minorBidi"/>
          <w:sz w:val="24"/>
          <w:szCs w:val="24"/>
        </w:rPr>
        <w:t>involving</w:t>
      </w:r>
      <w:r w:rsidRPr="000B1D5A">
        <w:rPr>
          <w:rFonts w:asciiTheme="minorBidi" w:hAnsiTheme="minorBidi"/>
          <w:sz w:val="24"/>
          <w:szCs w:val="24"/>
        </w:rPr>
        <w:t xml:space="preserve"> land</w:t>
      </w:r>
      <w:r w:rsidR="00DD23D0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</w:t>
      </w:r>
      <w:r w:rsidR="00113D0F">
        <w:rPr>
          <w:rFonts w:asciiTheme="minorBidi" w:hAnsiTheme="minorBidi"/>
          <w:sz w:val="24"/>
          <w:szCs w:val="24"/>
        </w:rPr>
        <w:t>AS WELL</w:t>
      </w:r>
      <w:r w:rsidRPr="000B1D5A">
        <w:rPr>
          <w:rFonts w:asciiTheme="minorBidi" w:hAnsiTheme="minorBidi"/>
          <w:sz w:val="24"/>
          <w:szCs w:val="24"/>
        </w:rPr>
        <w:t xml:space="preserve"> as cases dealing with portable items. Ulla accept</w:t>
      </w:r>
      <w:r w:rsidR="00DD23D0">
        <w:rPr>
          <w:rFonts w:asciiTheme="minorBidi" w:hAnsiTheme="minorBidi"/>
          <w:sz w:val="24"/>
          <w:szCs w:val="24"/>
        </w:rPr>
        <w:t>s</w:t>
      </w:r>
      <w:r w:rsidRPr="000B1D5A">
        <w:rPr>
          <w:rFonts w:asciiTheme="minorBidi" w:hAnsiTheme="minorBidi"/>
          <w:sz w:val="24"/>
          <w:szCs w:val="24"/>
        </w:rPr>
        <w:t xml:space="preserve"> R</w:t>
      </w:r>
      <w:r w:rsidR="00DD23D0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Yehoshua’s leniency regarding land cases</w:t>
      </w:r>
      <w:r w:rsidR="00DD23D0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but NOT regarding portable items. Perhaps they adopted different models </w:t>
      </w:r>
      <w:r w:rsidR="00DD23D0">
        <w:rPr>
          <w:rFonts w:asciiTheme="minorBidi" w:hAnsiTheme="minorBidi"/>
          <w:sz w:val="24"/>
          <w:szCs w:val="24"/>
        </w:rPr>
        <w:t>of</w:t>
      </w:r>
      <w:r w:rsidRPr="000B1D5A">
        <w:rPr>
          <w:rFonts w:asciiTheme="minorBidi" w:hAnsiTheme="minorBidi"/>
          <w:sz w:val="24"/>
          <w:szCs w:val="24"/>
        </w:rPr>
        <w:t xml:space="preserve"> understand</w:t>
      </w:r>
      <w:r w:rsidR="00DD23D0">
        <w:rPr>
          <w:rFonts w:asciiTheme="minorBidi" w:hAnsiTheme="minorBidi"/>
          <w:sz w:val="24"/>
          <w:szCs w:val="24"/>
        </w:rPr>
        <w:t>ing</w:t>
      </w:r>
      <w:r w:rsidRPr="000B1D5A">
        <w:rPr>
          <w:rFonts w:asciiTheme="minorBidi" w:hAnsiTheme="minorBidi"/>
          <w:sz w:val="24"/>
          <w:szCs w:val="24"/>
        </w:rPr>
        <w:t xml:space="preserve"> R</w:t>
      </w:r>
      <w:r w:rsidR="00DD23D0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Yehoshua</w:t>
      </w:r>
      <w:r w:rsidR="00DD23D0">
        <w:rPr>
          <w:rFonts w:asciiTheme="minorBidi" w:hAnsiTheme="minorBidi"/>
          <w:sz w:val="24"/>
          <w:szCs w:val="24"/>
        </w:rPr>
        <w:t>’s view</w:t>
      </w:r>
      <w:r w:rsidRPr="000B1D5A">
        <w:rPr>
          <w:rFonts w:asciiTheme="minorBidi" w:hAnsiTheme="minorBidi"/>
          <w:sz w:val="24"/>
          <w:szCs w:val="24"/>
        </w:rPr>
        <w:t xml:space="preserve"> and consequently perceived very different scopes. If R</w:t>
      </w:r>
      <w:r w:rsidR="00DD23D0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Yehoshu’a position is based on ignoring the details because testimony is simply a statement of bottom line consequences</w:t>
      </w:r>
      <w:r w:rsidR="00DD23D0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</w:t>
      </w:r>
      <w:r w:rsidR="00B85718" w:rsidRPr="000B1D5A">
        <w:rPr>
          <w:rFonts w:asciiTheme="minorBidi" w:hAnsiTheme="minorBidi"/>
          <w:sz w:val="24"/>
          <w:szCs w:val="24"/>
        </w:rPr>
        <w:t>Rav would be correct in extending R</w:t>
      </w:r>
      <w:r w:rsidR="00DD23D0">
        <w:rPr>
          <w:rFonts w:asciiTheme="minorBidi" w:hAnsiTheme="minorBidi"/>
          <w:sz w:val="24"/>
          <w:szCs w:val="24"/>
        </w:rPr>
        <w:t>.</w:t>
      </w:r>
      <w:r w:rsidR="00B85718" w:rsidRPr="000B1D5A">
        <w:rPr>
          <w:rFonts w:asciiTheme="minorBidi" w:hAnsiTheme="minorBidi"/>
          <w:sz w:val="24"/>
          <w:szCs w:val="24"/>
        </w:rPr>
        <w:t xml:space="preserve"> Yehoshua to both land based disputes </w:t>
      </w:r>
      <w:r w:rsidR="00DD23D0">
        <w:rPr>
          <w:rFonts w:asciiTheme="minorBidi" w:hAnsiTheme="minorBidi"/>
          <w:sz w:val="24"/>
          <w:szCs w:val="24"/>
        </w:rPr>
        <w:t>and disputes over portable items.</w:t>
      </w:r>
      <w:r w:rsidR="00B85718" w:rsidRPr="000B1D5A">
        <w:rPr>
          <w:rFonts w:asciiTheme="minorBidi" w:hAnsiTheme="minorBidi"/>
          <w:sz w:val="24"/>
          <w:szCs w:val="24"/>
        </w:rPr>
        <w:t xml:space="preserve"> However</w:t>
      </w:r>
      <w:r w:rsidR="00DD23D0">
        <w:rPr>
          <w:rFonts w:asciiTheme="minorBidi" w:hAnsiTheme="minorBidi"/>
          <w:sz w:val="24"/>
          <w:szCs w:val="24"/>
        </w:rPr>
        <w:t>,</w:t>
      </w:r>
      <w:r w:rsidR="00B85718" w:rsidRPr="000B1D5A">
        <w:rPr>
          <w:rFonts w:asciiTheme="minorBidi" w:hAnsiTheme="minorBidi"/>
          <w:sz w:val="24"/>
          <w:szCs w:val="24"/>
        </w:rPr>
        <w:t xml:space="preserve"> if R</w:t>
      </w:r>
      <w:r w:rsidR="00DD23D0">
        <w:rPr>
          <w:rFonts w:asciiTheme="minorBidi" w:hAnsiTheme="minorBidi"/>
          <w:sz w:val="24"/>
          <w:szCs w:val="24"/>
        </w:rPr>
        <w:t>.</w:t>
      </w:r>
      <w:r w:rsidR="00B85718" w:rsidRPr="000B1D5A">
        <w:rPr>
          <w:rFonts w:asciiTheme="minorBidi" w:hAnsiTheme="minorBidi"/>
          <w:sz w:val="24"/>
          <w:szCs w:val="24"/>
        </w:rPr>
        <w:t xml:space="preserve"> Yeshoshua authorizes </w:t>
      </w:r>
      <w:r w:rsidR="000B1D5A">
        <w:rPr>
          <w:rFonts w:asciiTheme="minorBidi" w:hAnsiTheme="minorBidi"/>
          <w:i/>
          <w:iCs/>
          <w:sz w:val="24"/>
          <w:szCs w:val="24"/>
        </w:rPr>
        <w:t>b</w:t>
      </w:r>
      <w:r w:rsidR="00B85718" w:rsidRPr="000B1D5A">
        <w:rPr>
          <w:rFonts w:asciiTheme="minorBidi" w:hAnsiTheme="minorBidi"/>
          <w:i/>
          <w:iCs/>
          <w:sz w:val="24"/>
          <w:szCs w:val="24"/>
        </w:rPr>
        <w:t>eit din</w:t>
      </w:r>
      <w:r w:rsidR="00B85718" w:rsidRPr="000B1D5A">
        <w:rPr>
          <w:rFonts w:asciiTheme="minorBidi" w:hAnsiTheme="minorBidi"/>
          <w:sz w:val="24"/>
          <w:szCs w:val="24"/>
        </w:rPr>
        <w:t xml:space="preserve"> to co</w:t>
      </w:r>
      <w:r w:rsidR="000B1D5A">
        <w:rPr>
          <w:rFonts w:asciiTheme="minorBidi" w:hAnsiTheme="minorBidi"/>
          <w:sz w:val="24"/>
          <w:szCs w:val="24"/>
        </w:rPr>
        <w:t>m</w:t>
      </w:r>
      <w:r w:rsidR="00B85718" w:rsidRPr="000B1D5A">
        <w:rPr>
          <w:rFonts w:asciiTheme="minorBidi" w:hAnsiTheme="minorBidi"/>
          <w:sz w:val="24"/>
          <w:szCs w:val="24"/>
        </w:rPr>
        <w:t>bine otherwise discrepant testimonies</w:t>
      </w:r>
      <w:r w:rsidR="00DD23D0">
        <w:rPr>
          <w:rFonts w:asciiTheme="minorBidi" w:hAnsiTheme="minorBidi"/>
          <w:sz w:val="24"/>
          <w:szCs w:val="24"/>
        </w:rPr>
        <w:t>,</w:t>
      </w:r>
      <w:r w:rsidR="00B85718" w:rsidRPr="000B1D5A">
        <w:rPr>
          <w:rFonts w:asciiTheme="minorBidi" w:hAnsiTheme="minorBidi"/>
          <w:sz w:val="24"/>
          <w:szCs w:val="24"/>
        </w:rPr>
        <w:t xml:space="preserve"> perhaps Ulla </w:t>
      </w:r>
      <w:r w:rsidR="00DD23D0">
        <w:rPr>
          <w:rFonts w:asciiTheme="minorBidi" w:hAnsiTheme="minorBidi"/>
          <w:sz w:val="24"/>
          <w:szCs w:val="24"/>
        </w:rPr>
        <w:t>is</w:t>
      </w:r>
      <w:r w:rsidR="00B85718" w:rsidRPr="000B1D5A">
        <w:rPr>
          <w:rFonts w:asciiTheme="minorBidi" w:hAnsiTheme="minorBidi"/>
          <w:sz w:val="24"/>
          <w:szCs w:val="24"/>
        </w:rPr>
        <w:t xml:space="preserve"> correct </w:t>
      </w:r>
      <w:r w:rsidR="00B51BC7" w:rsidRPr="000B1D5A">
        <w:rPr>
          <w:rFonts w:asciiTheme="minorBidi" w:hAnsiTheme="minorBidi"/>
          <w:sz w:val="24"/>
          <w:szCs w:val="24"/>
        </w:rPr>
        <w:t xml:space="preserve">in limiting </w:t>
      </w:r>
      <w:r w:rsidR="00DD23D0">
        <w:rPr>
          <w:rFonts w:asciiTheme="minorBidi" w:hAnsiTheme="minorBidi"/>
          <w:sz w:val="24"/>
          <w:szCs w:val="24"/>
        </w:rPr>
        <w:t xml:space="preserve">the applicability of </w:t>
      </w:r>
      <w:r w:rsidR="00B51BC7" w:rsidRPr="000B1D5A">
        <w:rPr>
          <w:rFonts w:asciiTheme="minorBidi" w:hAnsiTheme="minorBidi"/>
          <w:sz w:val="24"/>
          <w:szCs w:val="24"/>
        </w:rPr>
        <w:t>R</w:t>
      </w:r>
      <w:r w:rsidR="00DD23D0">
        <w:rPr>
          <w:rFonts w:asciiTheme="minorBidi" w:hAnsiTheme="minorBidi"/>
          <w:sz w:val="24"/>
          <w:szCs w:val="24"/>
        </w:rPr>
        <w:t>.</w:t>
      </w:r>
      <w:r w:rsidR="00B51BC7" w:rsidRPr="000B1D5A">
        <w:rPr>
          <w:rFonts w:asciiTheme="minorBidi" w:hAnsiTheme="minorBidi"/>
          <w:sz w:val="24"/>
          <w:szCs w:val="24"/>
        </w:rPr>
        <w:t xml:space="preserve"> Yehoshua</w:t>
      </w:r>
      <w:r w:rsidR="00DD23D0">
        <w:rPr>
          <w:rFonts w:asciiTheme="minorBidi" w:hAnsiTheme="minorBidi"/>
          <w:sz w:val="24"/>
          <w:szCs w:val="24"/>
        </w:rPr>
        <w:t>’s view</w:t>
      </w:r>
      <w:r w:rsidR="00B85718" w:rsidRPr="000B1D5A">
        <w:rPr>
          <w:rFonts w:asciiTheme="minorBidi" w:hAnsiTheme="minorBidi"/>
          <w:sz w:val="24"/>
          <w:szCs w:val="24"/>
        </w:rPr>
        <w:t xml:space="preserve">. </w:t>
      </w:r>
      <w:r w:rsidR="00DD23D0">
        <w:rPr>
          <w:rFonts w:asciiTheme="minorBidi" w:hAnsiTheme="minorBidi"/>
          <w:sz w:val="24"/>
          <w:szCs w:val="24"/>
        </w:rPr>
        <w:t>In the case of</w:t>
      </w:r>
      <w:r w:rsidR="00B85718" w:rsidRPr="000B1D5A">
        <w:rPr>
          <w:rFonts w:asciiTheme="minorBidi" w:hAnsiTheme="minorBidi"/>
          <w:sz w:val="24"/>
          <w:szCs w:val="24"/>
        </w:rPr>
        <w:t xml:space="preserve"> land disputes</w:t>
      </w:r>
      <w:r w:rsidR="00DD23D0">
        <w:rPr>
          <w:rFonts w:asciiTheme="minorBidi" w:hAnsiTheme="minorBidi"/>
          <w:sz w:val="24"/>
          <w:szCs w:val="24"/>
        </w:rPr>
        <w:t>,</w:t>
      </w:r>
      <w:r w:rsidR="00B85718" w:rsidRPr="000B1D5A">
        <w:rPr>
          <w:rFonts w:asciiTheme="minorBidi" w:hAnsiTheme="minorBidi"/>
          <w:sz w:val="24"/>
          <w:szCs w:val="24"/>
        </w:rPr>
        <w:t xml:space="preserve"> despite the divergence in the sto</w:t>
      </w:r>
      <w:r w:rsidR="00B51BC7" w:rsidRPr="000B1D5A">
        <w:rPr>
          <w:rFonts w:asciiTheme="minorBidi" w:hAnsiTheme="minorBidi"/>
          <w:sz w:val="24"/>
          <w:szCs w:val="24"/>
        </w:rPr>
        <w:t>r</w:t>
      </w:r>
      <w:r w:rsidR="00B85718" w:rsidRPr="000B1D5A">
        <w:rPr>
          <w:rFonts w:asciiTheme="minorBidi" w:hAnsiTheme="minorBidi"/>
          <w:sz w:val="24"/>
          <w:szCs w:val="24"/>
        </w:rPr>
        <w:t>y</w:t>
      </w:r>
      <w:r w:rsidR="00DD23D0">
        <w:rPr>
          <w:rFonts w:asciiTheme="minorBidi" w:hAnsiTheme="minorBidi"/>
          <w:sz w:val="24"/>
          <w:szCs w:val="24"/>
        </w:rPr>
        <w:t>, the witnesses</w:t>
      </w:r>
      <w:r w:rsidR="00B85718" w:rsidRPr="000B1D5A">
        <w:rPr>
          <w:rFonts w:asciiTheme="minorBidi" w:hAnsiTheme="minorBidi"/>
          <w:sz w:val="24"/>
          <w:szCs w:val="24"/>
        </w:rPr>
        <w:t xml:space="preserve"> are ultimately discussing the same tract of </w:t>
      </w:r>
      <w:r w:rsidR="00DD23D0">
        <w:rPr>
          <w:rFonts w:asciiTheme="minorBidi" w:hAnsiTheme="minorBidi"/>
          <w:sz w:val="24"/>
          <w:szCs w:val="24"/>
        </w:rPr>
        <w:t xml:space="preserve">land, and their </w:t>
      </w:r>
      <w:r w:rsidR="00B85718" w:rsidRPr="000B1D5A">
        <w:rPr>
          <w:rFonts w:asciiTheme="minorBidi" w:hAnsiTheme="minorBidi"/>
          <w:sz w:val="24"/>
          <w:szCs w:val="24"/>
        </w:rPr>
        <w:t>testimonies can be combined. However</w:t>
      </w:r>
      <w:r w:rsidR="00DD23D0">
        <w:rPr>
          <w:rFonts w:asciiTheme="minorBidi" w:hAnsiTheme="minorBidi"/>
          <w:sz w:val="24"/>
          <w:szCs w:val="24"/>
        </w:rPr>
        <w:t>,</w:t>
      </w:r>
      <w:r w:rsidR="00B85718" w:rsidRPr="000B1D5A">
        <w:rPr>
          <w:rFonts w:asciiTheme="minorBidi" w:hAnsiTheme="minorBidi"/>
          <w:sz w:val="24"/>
          <w:szCs w:val="24"/>
        </w:rPr>
        <w:t xml:space="preserve"> </w:t>
      </w:r>
      <w:r w:rsidR="00DD23D0">
        <w:rPr>
          <w:rFonts w:asciiTheme="minorBidi" w:hAnsiTheme="minorBidi"/>
          <w:sz w:val="24"/>
          <w:szCs w:val="24"/>
        </w:rPr>
        <w:t xml:space="preserve">discrepant </w:t>
      </w:r>
      <w:r w:rsidR="00B85718" w:rsidRPr="000B1D5A">
        <w:rPr>
          <w:rFonts w:asciiTheme="minorBidi" w:hAnsiTheme="minorBidi"/>
          <w:sz w:val="24"/>
          <w:szCs w:val="24"/>
        </w:rPr>
        <w:t xml:space="preserve">testimonies </w:t>
      </w:r>
      <w:r w:rsidR="00B85718" w:rsidRPr="000B1D5A">
        <w:rPr>
          <w:rFonts w:asciiTheme="minorBidi" w:hAnsiTheme="minorBidi"/>
          <w:sz w:val="24"/>
          <w:szCs w:val="24"/>
        </w:rPr>
        <w:lastRenderedPageBreak/>
        <w:t>about</w:t>
      </w:r>
      <w:r w:rsidR="00113D0F">
        <w:rPr>
          <w:rFonts w:asciiTheme="minorBidi" w:hAnsiTheme="minorBidi"/>
          <w:sz w:val="24"/>
          <w:szCs w:val="24"/>
        </w:rPr>
        <w:t xml:space="preserve"> portable</w:t>
      </w:r>
      <w:r w:rsidR="00B85718" w:rsidRPr="000B1D5A">
        <w:rPr>
          <w:rFonts w:asciiTheme="minorBidi" w:hAnsiTheme="minorBidi"/>
          <w:sz w:val="24"/>
          <w:szCs w:val="24"/>
        </w:rPr>
        <w:t xml:space="preserve"> items are a</w:t>
      </w:r>
      <w:r w:rsidR="00DD23D0">
        <w:rPr>
          <w:rFonts w:asciiTheme="minorBidi" w:hAnsiTheme="minorBidi"/>
          <w:sz w:val="24"/>
          <w:szCs w:val="24"/>
        </w:rPr>
        <w:t>ddressing completely different “</w:t>
      </w:r>
      <w:r w:rsidR="00B85718" w:rsidRPr="000B1D5A">
        <w:rPr>
          <w:rFonts w:asciiTheme="minorBidi" w:hAnsiTheme="minorBidi"/>
          <w:sz w:val="24"/>
          <w:szCs w:val="24"/>
        </w:rPr>
        <w:t xml:space="preserve">items” and </w:t>
      </w:r>
      <w:r w:rsidR="00DD23D0">
        <w:rPr>
          <w:rFonts w:asciiTheme="minorBidi" w:hAnsiTheme="minorBidi"/>
          <w:sz w:val="24"/>
          <w:szCs w:val="24"/>
        </w:rPr>
        <w:t>canno</w:t>
      </w:r>
      <w:r w:rsidR="000B1D5A" w:rsidRPr="000B1D5A">
        <w:rPr>
          <w:rFonts w:asciiTheme="minorBidi" w:hAnsiTheme="minorBidi"/>
          <w:sz w:val="24"/>
          <w:szCs w:val="24"/>
        </w:rPr>
        <w:t>t</w:t>
      </w:r>
      <w:r w:rsidR="00B85718" w:rsidRPr="000B1D5A">
        <w:rPr>
          <w:rFonts w:asciiTheme="minorBidi" w:hAnsiTheme="minorBidi"/>
          <w:sz w:val="24"/>
          <w:szCs w:val="24"/>
        </w:rPr>
        <w:t xml:space="preserve"> be combined. </w:t>
      </w:r>
    </w:p>
    <w:p w:rsidR="00774BA1" w:rsidRPr="000B1D5A" w:rsidRDefault="00774BA1" w:rsidP="00774B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B51BC7" w:rsidRDefault="00B51BC7" w:rsidP="00774B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B1D5A">
        <w:rPr>
          <w:rFonts w:asciiTheme="minorBidi" w:hAnsiTheme="minorBidi"/>
          <w:sz w:val="24"/>
          <w:szCs w:val="24"/>
        </w:rPr>
        <w:t>A second debate surrounds the applicability of R</w:t>
      </w:r>
      <w:r w:rsidR="00DD23D0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Yehoshua</w:t>
      </w:r>
      <w:r w:rsidR="00DD23D0">
        <w:rPr>
          <w:rFonts w:asciiTheme="minorBidi" w:hAnsiTheme="minorBidi"/>
          <w:sz w:val="24"/>
          <w:szCs w:val="24"/>
        </w:rPr>
        <w:t>’s view</w:t>
      </w:r>
      <w:r w:rsidRPr="000B1D5A">
        <w:rPr>
          <w:rFonts w:asciiTheme="minorBidi" w:hAnsiTheme="minorBidi"/>
          <w:sz w:val="24"/>
          <w:szCs w:val="24"/>
        </w:rPr>
        <w:t xml:space="preserve"> to debts. Rav limit</w:t>
      </w:r>
      <w:r w:rsidR="00DD23D0">
        <w:rPr>
          <w:rFonts w:asciiTheme="minorBidi" w:hAnsiTheme="minorBidi"/>
          <w:sz w:val="24"/>
          <w:szCs w:val="24"/>
        </w:rPr>
        <w:t>s</w:t>
      </w:r>
      <w:r w:rsidRPr="000B1D5A">
        <w:rPr>
          <w:rFonts w:asciiTheme="minorBidi" w:hAnsiTheme="minorBidi"/>
          <w:sz w:val="24"/>
          <w:szCs w:val="24"/>
        </w:rPr>
        <w:t xml:space="preserve"> R</w:t>
      </w:r>
      <w:r w:rsidR="00DD23D0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Yehoshua</w:t>
      </w:r>
      <w:r w:rsidR="00DD23D0">
        <w:rPr>
          <w:rFonts w:asciiTheme="minorBidi" w:hAnsiTheme="minorBidi"/>
          <w:sz w:val="24"/>
          <w:szCs w:val="24"/>
        </w:rPr>
        <w:t>’s view</w:t>
      </w:r>
      <w:r w:rsidRPr="000B1D5A">
        <w:rPr>
          <w:rFonts w:asciiTheme="minorBidi" w:hAnsiTheme="minorBidi"/>
          <w:sz w:val="24"/>
          <w:szCs w:val="24"/>
        </w:rPr>
        <w:t xml:space="preserve"> to discrepancies </w:t>
      </w:r>
      <w:r w:rsidR="00DD23D0">
        <w:rPr>
          <w:rFonts w:asciiTheme="minorBidi" w:hAnsiTheme="minorBidi"/>
          <w:sz w:val="24"/>
          <w:szCs w:val="24"/>
        </w:rPr>
        <w:t>that</w:t>
      </w:r>
      <w:r w:rsidRPr="000B1D5A">
        <w:rPr>
          <w:rFonts w:asciiTheme="minorBidi" w:hAnsiTheme="minorBidi"/>
          <w:sz w:val="24"/>
          <w:szCs w:val="24"/>
        </w:rPr>
        <w:t xml:space="preserve"> do not imply separate debts. For example</w:t>
      </w:r>
      <w:r w:rsidR="00DD23D0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if one </w:t>
      </w:r>
      <w:r w:rsidRPr="000B1D5A">
        <w:rPr>
          <w:rFonts w:asciiTheme="minorBidi" w:hAnsiTheme="minorBidi"/>
          <w:i/>
          <w:iCs/>
          <w:sz w:val="24"/>
          <w:szCs w:val="24"/>
        </w:rPr>
        <w:t>eid</w:t>
      </w:r>
      <w:r w:rsidRPr="000B1D5A">
        <w:rPr>
          <w:rFonts w:asciiTheme="minorBidi" w:hAnsiTheme="minorBidi"/>
          <w:sz w:val="24"/>
          <w:szCs w:val="24"/>
        </w:rPr>
        <w:t xml:space="preserve"> testified that a litigant confessed to a prior debt on a Sunday and the other </w:t>
      </w:r>
      <w:r w:rsidRPr="000B1D5A">
        <w:rPr>
          <w:rFonts w:asciiTheme="minorBidi" w:hAnsiTheme="minorBidi"/>
          <w:i/>
          <w:iCs/>
          <w:sz w:val="24"/>
          <w:szCs w:val="24"/>
        </w:rPr>
        <w:t>eid</w:t>
      </w:r>
      <w:r w:rsidRPr="000B1D5A">
        <w:rPr>
          <w:rFonts w:asciiTheme="minorBidi" w:hAnsiTheme="minorBidi"/>
          <w:sz w:val="24"/>
          <w:szCs w:val="24"/>
        </w:rPr>
        <w:t xml:space="preserve"> testified that he confessed to a</w:t>
      </w:r>
      <w:r w:rsidR="000B1D5A">
        <w:rPr>
          <w:rFonts w:asciiTheme="minorBidi" w:hAnsiTheme="minorBidi"/>
          <w:sz w:val="24"/>
          <w:szCs w:val="24"/>
        </w:rPr>
        <w:t xml:space="preserve"> prior debt on a Monday</w:t>
      </w:r>
      <w:r w:rsidR="00DD23D0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t</w:t>
      </w:r>
      <w:r w:rsidR="000B1D5A">
        <w:rPr>
          <w:rFonts w:asciiTheme="minorBidi" w:hAnsiTheme="minorBidi"/>
          <w:sz w:val="24"/>
          <w:szCs w:val="24"/>
        </w:rPr>
        <w:t>he testimonies are discrepant (</w:t>
      </w:r>
      <w:r w:rsidRPr="000B1D5A">
        <w:rPr>
          <w:rFonts w:asciiTheme="minorBidi" w:hAnsiTheme="minorBidi"/>
          <w:sz w:val="24"/>
          <w:szCs w:val="24"/>
        </w:rPr>
        <w:t>since they describe different events)</w:t>
      </w:r>
      <w:r w:rsidR="00DD23D0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but they surround one common feature – a debt in the past which they each </w:t>
      </w:r>
      <w:r w:rsidR="00DD23D0">
        <w:rPr>
          <w:rFonts w:asciiTheme="minorBidi" w:hAnsiTheme="minorBidi"/>
          <w:sz w:val="24"/>
          <w:szCs w:val="24"/>
        </w:rPr>
        <w:t xml:space="preserve">argue the litigant confessed to, </w:t>
      </w:r>
      <w:r w:rsidRPr="000B1D5A">
        <w:rPr>
          <w:rFonts w:asciiTheme="minorBidi" w:hAnsiTheme="minorBidi"/>
          <w:sz w:val="24"/>
          <w:szCs w:val="24"/>
        </w:rPr>
        <w:t>albeit on separate days. However</w:t>
      </w:r>
      <w:r w:rsidR="00DD23D0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if they testify to different alleged loans on different days</w:t>
      </w:r>
      <w:r w:rsidR="00DD23D0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perhaps they are describing t</w:t>
      </w:r>
      <w:r w:rsidR="00113D0F">
        <w:rPr>
          <w:rFonts w:asciiTheme="minorBidi" w:hAnsiTheme="minorBidi"/>
          <w:sz w:val="24"/>
          <w:szCs w:val="24"/>
        </w:rPr>
        <w:t>wo</w:t>
      </w:r>
      <w:r w:rsidRPr="000B1D5A">
        <w:rPr>
          <w:rFonts w:asciiTheme="minorBidi" w:hAnsiTheme="minorBidi"/>
          <w:sz w:val="24"/>
          <w:szCs w:val="24"/>
        </w:rPr>
        <w:t xml:space="preserve"> tot</w:t>
      </w:r>
      <w:r w:rsidR="00DD23D0">
        <w:rPr>
          <w:rFonts w:asciiTheme="minorBidi" w:hAnsiTheme="minorBidi"/>
          <w:sz w:val="24"/>
          <w:szCs w:val="24"/>
        </w:rPr>
        <w:t>ally separate events. Rav did not</w:t>
      </w:r>
      <w:r w:rsidRPr="000B1D5A">
        <w:rPr>
          <w:rFonts w:asciiTheme="minorBidi" w:hAnsiTheme="minorBidi"/>
          <w:sz w:val="24"/>
          <w:szCs w:val="24"/>
        </w:rPr>
        <w:t xml:space="preserve"> accept R</w:t>
      </w:r>
      <w:r w:rsidR="00DD23D0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Yehoshua’s leniency in this instance</w:t>
      </w:r>
      <w:r w:rsidR="00DD23D0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By contrast</w:t>
      </w:r>
      <w:r w:rsidR="00DD23D0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</w:t>
      </w:r>
      <w:r w:rsidR="00DD23D0">
        <w:rPr>
          <w:rFonts w:asciiTheme="minorBidi" w:hAnsiTheme="minorBidi"/>
          <w:sz w:val="24"/>
          <w:szCs w:val="24"/>
        </w:rPr>
        <w:t xml:space="preserve">the sages of </w:t>
      </w:r>
      <w:r w:rsidRPr="000B1D5A">
        <w:rPr>
          <w:rFonts w:asciiTheme="minorBidi" w:hAnsiTheme="minorBidi"/>
          <w:sz w:val="24"/>
          <w:szCs w:val="24"/>
        </w:rPr>
        <w:t>Neharda’ah accepted R</w:t>
      </w:r>
      <w:r w:rsidR="00DD23D0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Yehoshua’s leniency in ALL situations. Perhaps they believed that R</w:t>
      </w:r>
      <w:r w:rsidR="00DD23D0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Yehoshua’s position was based on paring dow</w:t>
      </w:r>
      <w:r w:rsidR="000B1D5A">
        <w:rPr>
          <w:rFonts w:asciiTheme="minorBidi" w:hAnsiTheme="minorBidi"/>
          <w:sz w:val="24"/>
          <w:szCs w:val="24"/>
        </w:rPr>
        <w:t>n testimony to the bare minimum</w:t>
      </w:r>
      <w:r w:rsidRPr="000B1D5A">
        <w:rPr>
          <w:rFonts w:asciiTheme="minorBidi" w:hAnsiTheme="minorBidi"/>
          <w:sz w:val="24"/>
          <w:szCs w:val="24"/>
        </w:rPr>
        <w:t>. Ultimately</w:t>
      </w:r>
      <w:r w:rsidR="00DD23D0">
        <w:rPr>
          <w:rFonts w:asciiTheme="minorBidi" w:hAnsiTheme="minorBidi"/>
          <w:sz w:val="24"/>
          <w:szCs w:val="24"/>
        </w:rPr>
        <w:t>, if the witnesses</w:t>
      </w:r>
      <w:r w:rsidRPr="000B1D5A">
        <w:rPr>
          <w:rFonts w:asciiTheme="minorBidi" w:hAnsiTheme="minorBidi"/>
          <w:sz w:val="24"/>
          <w:szCs w:val="24"/>
        </w:rPr>
        <w:t xml:space="preserve"> are each arguing that the litigant </w:t>
      </w:r>
      <w:r w:rsidR="00113D0F">
        <w:rPr>
          <w:rFonts w:asciiTheme="minorBidi" w:hAnsiTheme="minorBidi"/>
          <w:sz w:val="24"/>
          <w:szCs w:val="24"/>
        </w:rPr>
        <w:t>OWES</w:t>
      </w:r>
      <w:r w:rsidRPr="000B1D5A">
        <w:rPr>
          <w:rFonts w:asciiTheme="minorBidi" w:hAnsiTheme="minorBidi"/>
          <w:sz w:val="24"/>
          <w:szCs w:val="24"/>
        </w:rPr>
        <w:t xml:space="preserve"> the same sum of money</w:t>
      </w:r>
      <w:r w:rsidR="00DD23D0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their testimonies are IDENTICAL</w:t>
      </w:r>
      <w:r w:rsidR="00DD23D0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regardless of what type of </w:t>
      </w:r>
      <w:r w:rsidR="00113D0F">
        <w:rPr>
          <w:rFonts w:asciiTheme="minorBidi" w:hAnsiTheme="minorBidi"/>
          <w:sz w:val="24"/>
          <w:szCs w:val="24"/>
        </w:rPr>
        <w:t>EVENT</w:t>
      </w:r>
      <w:r w:rsidRPr="000B1D5A">
        <w:rPr>
          <w:rFonts w:asciiTheme="minorBidi" w:hAnsiTheme="minorBidi"/>
          <w:sz w:val="24"/>
          <w:szCs w:val="24"/>
        </w:rPr>
        <w:t xml:space="preserve"> they are describing. Hala</w:t>
      </w:r>
      <w:r w:rsidR="000B1D5A">
        <w:rPr>
          <w:rFonts w:asciiTheme="minorBidi" w:hAnsiTheme="minorBidi"/>
          <w:sz w:val="24"/>
          <w:szCs w:val="24"/>
        </w:rPr>
        <w:t>k</w:t>
      </w:r>
      <w:r w:rsidRPr="000B1D5A">
        <w:rPr>
          <w:rFonts w:asciiTheme="minorBidi" w:hAnsiTheme="minorBidi"/>
          <w:sz w:val="24"/>
          <w:szCs w:val="24"/>
        </w:rPr>
        <w:t xml:space="preserve">ha </w:t>
      </w:r>
      <w:r w:rsidR="00113D0F">
        <w:rPr>
          <w:rFonts w:asciiTheme="minorBidi" w:hAnsiTheme="minorBidi"/>
          <w:sz w:val="24"/>
          <w:szCs w:val="24"/>
        </w:rPr>
        <w:t>IGNORES</w:t>
      </w:r>
      <w:r w:rsidRPr="000B1D5A">
        <w:rPr>
          <w:rFonts w:asciiTheme="minorBidi" w:hAnsiTheme="minorBidi"/>
          <w:sz w:val="24"/>
          <w:szCs w:val="24"/>
        </w:rPr>
        <w:t xml:space="preserve"> all information except for the </w:t>
      </w:r>
      <w:r w:rsidR="00113D0F">
        <w:rPr>
          <w:rFonts w:asciiTheme="minorBidi" w:hAnsiTheme="minorBidi"/>
          <w:sz w:val="24"/>
          <w:szCs w:val="24"/>
        </w:rPr>
        <w:t>BOTTOM-LINE OBLIGATION</w:t>
      </w:r>
      <w:r w:rsidRPr="000B1D5A">
        <w:rPr>
          <w:rFonts w:asciiTheme="minorBidi" w:hAnsiTheme="minorBidi"/>
          <w:sz w:val="24"/>
          <w:szCs w:val="24"/>
        </w:rPr>
        <w:t xml:space="preserve"> – which in this case is identical. </w:t>
      </w:r>
      <w:r w:rsidR="00FA3517" w:rsidRPr="000B1D5A">
        <w:rPr>
          <w:rFonts w:asciiTheme="minorBidi" w:hAnsiTheme="minorBidi"/>
          <w:sz w:val="24"/>
          <w:szCs w:val="24"/>
        </w:rPr>
        <w:t>By contrast</w:t>
      </w:r>
      <w:r w:rsidR="00DD23D0">
        <w:rPr>
          <w:rFonts w:asciiTheme="minorBidi" w:hAnsiTheme="minorBidi"/>
          <w:sz w:val="24"/>
          <w:szCs w:val="24"/>
        </w:rPr>
        <w:t>,</w:t>
      </w:r>
      <w:r w:rsidR="00FA3517" w:rsidRPr="000B1D5A">
        <w:rPr>
          <w:rFonts w:asciiTheme="minorBidi" w:hAnsiTheme="minorBidi"/>
          <w:sz w:val="24"/>
          <w:szCs w:val="24"/>
        </w:rPr>
        <w:t xml:space="preserve"> Rav may have believed that the testimony DOES include details of the event</w:t>
      </w:r>
      <w:r w:rsidR="00DD23D0">
        <w:rPr>
          <w:rFonts w:asciiTheme="minorBidi" w:hAnsiTheme="minorBidi"/>
          <w:sz w:val="24"/>
          <w:szCs w:val="24"/>
        </w:rPr>
        <w:t>;</w:t>
      </w:r>
      <w:r w:rsidR="00FA3517" w:rsidRPr="000B1D5A">
        <w:rPr>
          <w:rFonts w:asciiTheme="minorBidi" w:hAnsiTheme="minorBidi"/>
          <w:sz w:val="24"/>
          <w:szCs w:val="24"/>
        </w:rPr>
        <w:t xml:space="preserve"> testimonies </w:t>
      </w:r>
      <w:r w:rsidR="00DD23D0">
        <w:rPr>
          <w:rFonts w:asciiTheme="minorBidi" w:hAnsiTheme="minorBidi"/>
          <w:sz w:val="24"/>
          <w:szCs w:val="24"/>
        </w:rPr>
        <w:t>that</w:t>
      </w:r>
      <w:r w:rsidR="00FA3517" w:rsidRPr="000B1D5A">
        <w:rPr>
          <w:rFonts w:asciiTheme="minorBidi" w:hAnsiTheme="minorBidi"/>
          <w:sz w:val="24"/>
          <w:szCs w:val="24"/>
        </w:rPr>
        <w:t xml:space="preserve"> are divergent in these details are</w:t>
      </w:r>
      <w:r w:rsidR="00DD23D0">
        <w:rPr>
          <w:rFonts w:asciiTheme="minorBidi" w:hAnsiTheme="minorBidi"/>
          <w:sz w:val="24"/>
          <w:szCs w:val="24"/>
        </w:rPr>
        <w:t xml:space="preserve"> no</w:t>
      </w:r>
      <w:r w:rsidR="00FA3517" w:rsidRPr="000B1D5A">
        <w:rPr>
          <w:rFonts w:asciiTheme="minorBidi" w:hAnsiTheme="minorBidi"/>
          <w:sz w:val="24"/>
          <w:szCs w:val="24"/>
        </w:rPr>
        <w:t xml:space="preserve">t considered </w:t>
      </w:r>
      <w:r w:rsidR="00113D0F">
        <w:rPr>
          <w:rFonts w:asciiTheme="minorBidi" w:hAnsiTheme="minorBidi"/>
          <w:sz w:val="24"/>
          <w:szCs w:val="24"/>
        </w:rPr>
        <w:t>NATURALLY</w:t>
      </w:r>
      <w:r w:rsidR="00FA3517" w:rsidRPr="000B1D5A">
        <w:rPr>
          <w:rFonts w:asciiTheme="minorBidi" w:hAnsiTheme="minorBidi"/>
          <w:sz w:val="24"/>
          <w:szCs w:val="24"/>
        </w:rPr>
        <w:t xml:space="preserve"> identical. </w:t>
      </w:r>
      <w:r w:rsidR="00FA3517" w:rsidRPr="00DD23D0">
        <w:rPr>
          <w:rFonts w:asciiTheme="minorBidi" w:hAnsiTheme="minorBidi"/>
          <w:i/>
          <w:iCs/>
          <w:sz w:val="24"/>
          <w:szCs w:val="24"/>
        </w:rPr>
        <w:t>Beit din</w:t>
      </w:r>
      <w:r w:rsidR="00FA3517" w:rsidRPr="000B1D5A">
        <w:rPr>
          <w:rFonts w:asciiTheme="minorBidi" w:hAnsiTheme="minorBidi"/>
          <w:sz w:val="24"/>
          <w:szCs w:val="24"/>
        </w:rPr>
        <w:t xml:space="preserve"> can </w:t>
      </w:r>
      <w:r w:rsidR="00113D0F">
        <w:rPr>
          <w:rFonts w:asciiTheme="minorBidi" w:hAnsiTheme="minorBidi"/>
          <w:sz w:val="24"/>
          <w:szCs w:val="24"/>
        </w:rPr>
        <w:t>ACTIVELY</w:t>
      </w:r>
      <w:r w:rsidR="00FA3517" w:rsidRPr="000B1D5A">
        <w:rPr>
          <w:rFonts w:asciiTheme="minorBidi" w:hAnsiTheme="minorBidi"/>
          <w:sz w:val="24"/>
          <w:szCs w:val="24"/>
        </w:rPr>
        <w:t xml:space="preserve"> combine dissimilar testimonies</w:t>
      </w:r>
      <w:r w:rsidR="0049325D" w:rsidRPr="000B1D5A">
        <w:rPr>
          <w:rFonts w:asciiTheme="minorBidi" w:hAnsiTheme="minorBidi"/>
          <w:sz w:val="24"/>
          <w:szCs w:val="24"/>
        </w:rPr>
        <w:t xml:space="preserve"> and create a monetary verdict as long as the events can conceivably be </w:t>
      </w:r>
      <w:r w:rsidR="000B1D5A" w:rsidRPr="000B1D5A">
        <w:rPr>
          <w:rFonts w:asciiTheme="minorBidi" w:hAnsiTheme="minorBidi"/>
          <w:sz w:val="24"/>
          <w:szCs w:val="24"/>
        </w:rPr>
        <w:t>identical</w:t>
      </w:r>
      <w:r w:rsidR="0049325D" w:rsidRPr="000B1D5A">
        <w:rPr>
          <w:rFonts w:asciiTheme="minorBidi" w:hAnsiTheme="minorBidi"/>
          <w:sz w:val="24"/>
          <w:szCs w:val="24"/>
        </w:rPr>
        <w:t>. If they are clearly describing</w:t>
      </w:r>
      <w:r w:rsidR="00DD23D0">
        <w:rPr>
          <w:rFonts w:asciiTheme="minorBidi" w:hAnsiTheme="minorBidi"/>
          <w:sz w:val="24"/>
          <w:szCs w:val="24"/>
        </w:rPr>
        <w:t xml:space="preserve"> two different points of origin –</w:t>
      </w:r>
      <w:r w:rsidR="0049325D" w:rsidRPr="000B1D5A">
        <w:rPr>
          <w:rFonts w:asciiTheme="minorBidi" w:hAnsiTheme="minorBidi"/>
          <w:sz w:val="24"/>
          <w:szCs w:val="24"/>
        </w:rPr>
        <w:t xml:space="preserve"> </w:t>
      </w:r>
      <w:r w:rsidR="00DD23D0">
        <w:rPr>
          <w:rFonts w:asciiTheme="minorBidi" w:hAnsiTheme="minorBidi"/>
          <w:sz w:val="24"/>
          <w:szCs w:val="24"/>
        </w:rPr>
        <w:t xml:space="preserve">with </w:t>
      </w:r>
      <w:r w:rsidR="0049325D" w:rsidRPr="000B1D5A">
        <w:rPr>
          <w:rFonts w:asciiTheme="minorBidi" w:hAnsiTheme="minorBidi"/>
          <w:sz w:val="24"/>
          <w:szCs w:val="24"/>
        </w:rPr>
        <w:t>each</w:t>
      </w:r>
      <w:r w:rsidR="000B1D5A">
        <w:rPr>
          <w:rFonts w:asciiTheme="minorBidi" w:hAnsiTheme="minorBidi"/>
          <w:sz w:val="24"/>
          <w:szCs w:val="24"/>
        </w:rPr>
        <w:t xml:space="preserve"> </w:t>
      </w:r>
      <w:r w:rsidR="0049325D" w:rsidRPr="000B1D5A">
        <w:rPr>
          <w:rFonts w:asciiTheme="minorBidi" w:hAnsiTheme="minorBidi"/>
          <w:i/>
          <w:iCs/>
          <w:sz w:val="24"/>
          <w:szCs w:val="24"/>
        </w:rPr>
        <w:t>eid</w:t>
      </w:r>
      <w:r w:rsidR="00DD23D0">
        <w:rPr>
          <w:rFonts w:asciiTheme="minorBidi" w:hAnsiTheme="minorBidi"/>
          <w:sz w:val="24"/>
          <w:szCs w:val="24"/>
        </w:rPr>
        <w:t xml:space="preserve"> testifying to different events of loan –</w:t>
      </w:r>
      <w:r w:rsidR="0049325D" w:rsidRPr="000B1D5A">
        <w:rPr>
          <w:rFonts w:asciiTheme="minorBidi" w:hAnsiTheme="minorBidi"/>
          <w:sz w:val="24"/>
          <w:szCs w:val="24"/>
        </w:rPr>
        <w:t xml:space="preserve"> the testimoni</w:t>
      </w:r>
      <w:r w:rsidR="000A59AE" w:rsidRPr="000B1D5A">
        <w:rPr>
          <w:rFonts w:asciiTheme="minorBidi" w:hAnsiTheme="minorBidi"/>
          <w:sz w:val="24"/>
          <w:szCs w:val="24"/>
        </w:rPr>
        <w:t xml:space="preserve">es can no longer be combined. </w:t>
      </w:r>
    </w:p>
    <w:p w:rsidR="00774BA1" w:rsidRPr="000B1D5A" w:rsidRDefault="00774BA1" w:rsidP="00774B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A59AE" w:rsidRDefault="000A59AE" w:rsidP="00774B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B1D5A">
        <w:rPr>
          <w:rFonts w:asciiTheme="minorBidi" w:hAnsiTheme="minorBidi"/>
          <w:sz w:val="24"/>
          <w:szCs w:val="24"/>
        </w:rPr>
        <w:t>An additional question regarding the range of R</w:t>
      </w:r>
      <w:r w:rsidR="00DD23D0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</w:t>
      </w:r>
      <w:r w:rsidR="000B1D5A">
        <w:rPr>
          <w:rFonts w:asciiTheme="minorBidi" w:hAnsiTheme="minorBidi"/>
          <w:sz w:val="24"/>
          <w:szCs w:val="24"/>
        </w:rPr>
        <w:t xml:space="preserve">Yehoshua ben Karcha’s leniency </w:t>
      </w:r>
      <w:r w:rsidRPr="000B1D5A">
        <w:rPr>
          <w:rFonts w:asciiTheme="minorBidi" w:hAnsiTheme="minorBidi"/>
          <w:sz w:val="24"/>
          <w:szCs w:val="24"/>
        </w:rPr>
        <w:t xml:space="preserve">emerges from a debate between the </w:t>
      </w:r>
      <w:r w:rsidRPr="00DD23D0">
        <w:rPr>
          <w:rFonts w:asciiTheme="minorBidi" w:hAnsiTheme="minorBidi"/>
          <w:i/>
          <w:iCs/>
          <w:sz w:val="24"/>
          <w:szCs w:val="24"/>
        </w:rPr>
        <w:t>Ke</w:t>
      </w:r>
      <w:r w:rsidR="00DD23D0" w:rsidRPr="00DD23D0">
        <w:rPr>
          <w:rFonts w:asciiTheme="minorBidi" w:hAnsiTheme="minorBidi"/>
          <w:i/>
          <w:iCs/>
          <w:sz w:val="24"/>
          <w:szCs w:val="24"/>
        </w:rPr>
        <w:t>t</w:t>
      </w:r>
      <w:r w:rsidRPr="00DD23D0">
        <w:rPr>
          <w:rFonts w:asciiTheme="minorBidi" w:hAnsiTheme="minorBidi"/>
          <w:i/>
          <w:iCs/>
          <w:sz w:val="24"/>
          <w:szCs w:val="24"/>
        </w:rPr>
        <w:t>zot</w:t>
      </w:r>
      <w:r w:rsidR="00DD23D0">
        <w:rPr>
          <w:rFonts w:asciiTheme="minorBidi" w:hAnsiTheme="minorBidi"/>
          <w:sz w:val="24"/>
          <w:szCs w:val="24"/>
        </w:rPr>
        <w:t xml:space="preserve"> </w:t>
      </w:r>
      <w:r w:rsidR="00DD23D0" w:rsidRPr="00DD23D0">
        <w:rPr>
          <w:rFonts w:asciiTheme="minorBidi" w:hAnsiTheme="minorBidi"/>
          <w:i/>
          <w:iCs/>
          <w:sz w:val="24"/>
          <w:szCs w:val="24"/>
        </w:rPr>
        <w:t>Ha</w:t>
      </w:r>
      <w:r w:rsidR="00DD23D0">
        <w:rPr>
          <w:rFonts w:asciiTheme="minorBidi" w:hAnsiTheme="minorBidi"/>
          <w:i/>
          <w:iCs/>
          <w:sz w:val="24"/>
          <w:szCs w:val="24"/>
        </w:rPr>
        <w:t>-</w:t>
      </w:r>
      <w:r w:rsidR="00DD23D0" w:rsidRPr="00DD23D0">
        <w:rPr>
          <w:rFonts w:asciiTheme="minorBidi" w:hAnsiTheme="minorBidi"/>
          <w:i/>
          <w:iCs/>
          <w:sz w:val="24"/>
          <w:szCs w:val="24"/>
        </w:rPr>
        <w:t>C</w:t>
      </w:r>
      <w:r w:rsidRPr="00DD23D0">
        <w:rPr>
          <w:rFonts w:asciiTheme="minorBidi" w:hAnsiTheme="minorBidi"/>
          <w:i/>
          <w:iCs/>
          <w:sz w:val="24"/>
          <w:szCs w:val="24"/>
        </w:rPr>
        <w:t>hoshen</w:t>
      </w:r>
      <w:r w:rsidRPr="000B1D5A">
        <w:rPr>
          <w:rFonts w:asciiTheme="minorBidi" w:hAnsiTheme="minorBidi"/>
          <w:sz w:val="24"/>
          <w:szCs w:val="24"/>
        </w:rPr>
        <w:t xml:space="preserve"> and the </w:t>
      </w:r>
      <w:r w:rsidRPr="00DD23D0">
        <w:rPr>
          <w:rFonts w:asciiTheme="minorBidi" w:hAnsiTheme="minorBidi"/>
          <w:i/>
          <w:iCs/>
          <w:sz w:val="24"/>
          <w:szCs w:val="24"/>
        </w:rPr>
        <w:t>Netivot</w:t>
      </w:r>
      <w:r w:rsidRPr="000B1D5A">
        <w:rPr>
          <w:rFonts w:asciiTheme="minorBidi" w:hAnsiTheme="minorBidi"/>
          <w:sz w:val="24"/>
          <w:szCs w:val="24"/>
        </w:rPr>
        <w:t xml:space="preserve"> </w:t>
      </w:r>
      <w:r w:rsidRPr="00DD23D0">
        <w:rPr>
          <w:rFonts w:asciiTheme="minorBidi" w:hAnsiTheme="minorBidi"/>
          <w:i/>
          <w:iCs/>
          <w:sz w:val="24"/>
          <w:szCs w:val="24"/>
        </w:rPr>
        <w:t>Ha</w:t>
      </w:r>
      <w:r w:rsidR="00DD23D0">
        <w:rPr>
          <w:rFonts w:asciiTheme="minorBidi" w:hAnsiTheme="minorBidi"/>
          <w:sz w:val="24"/>
          <w:szCs w:val="24"/>
        </w:rPr>
        <w:t>-</w:t>
      </w:r>
      <w:r w:rsidR="00DD23D0" w:rsidRPr="00DD23D0">
        <w:rPr>
          <w:rFonts w:asciiTheme="minorBidi" w:hAnsiTheme="minorBidi"/>
          <w:i/>
          <w:iCs/>
          <w:sz w:val="24"/>
          <w:szCs w:val="24"/>
        </w:rPr>
        <w:t>M</w:t>
      </w:r>
      <w:r w:rsidRPr="00DD23D0">
        <w:rPr>
          <w:rFonts w:asciiTheme="minorBidi" w:hAnsiTheme="minorBidi"/>
          <w:i/>
          <w:iCs/>
          <w:sz w:val="24"/>
          <w:szCs w:val="24"/>
        </w:rPr>
        <w:t>ishpat</w:t>
      </w:r>
      <w:r w:rsidRPr="000B1D5A">
        <w:rPr>
          <w:rFonts w:asciiTheme="minorBidi" w:hAnsiTheme="minorBidi"/>
          <w:sz w:val="24"/>
          <w:szCs w:val="24"/>
        </w:rPr>
        <w:t xml:space="preserve">. Can slightly discrepant testimonies be accepted </w:t>
      </w:r>
      <w:r w:rsidR="00DD23D0">
        <w:rPr>
          <w:rFonts w:asciiTheme="minorBidi" w:hAnsiTheme="minorBidi"/>
          <w:sz w:val="24"/>
          <w:szCs w:val="24"/>
        </w:rPr>
        <w:t>in</w:t>
      </w:r>
      <w:r w:rsidRPr="000B1D5A">
        <w:rPr>
          <w:rFonts w:asciiTheme="minorBidi" w:hAnsiTheme="minorBidi"/>
          <w:sz w:val="24"/>
          <w:szCs w:val="24"/>
        </w:rPr>
        <w:t xml:space="preserve"> cases of </w:t>
      </w:r>
      <w:r w:rsidRPr="000B1D5A">
        <w:rPr>
          <w:rFonts w:asciiTheme="minorBidi" w:hAnsiTheme="minorBidi"/>
          <w:i/>
          <w:iCs/>
          <w:sz w:val="24"/>
          <w:szCs w:val="24"/>
        </w:rPr>
        <w:t>kenas</w:t>
      </w:r>
      <w:r w:rsidR="00DD23D0">
        <w:rPr>
          <w:rFonts w:asciiTheme="minorBidi" w:hAnsiTheme="minorBidi"/>
          <w:sz w:val="24"/>
          <w:szCs w:val="24"/>
        </w:rPr>
        <w:t>?</w:t>
      </w:r>
      <w:r w:rsidRPr="000B1D5A">
        <w:rPr>
          <w:rFonts w:asciiTheme="minorBidi" w:hAnsiTheme="minorBidi"/>
          <w:sz w:val="24"/>
          <w:szCs w:val="24"/>
        </w:rPr>
        <w:t xml:space="preserve"> Typical monetary cases are referred to as </w:t>
      </w:r>
      <w:r w:rsidRPr="00DD23D0">
        <w:rPr>
          <w:rFonts w:asciiTheme="minorBidi" w:hAnsiTheme="minorBidi"/>
          <w:i/>
          <w:iCs/>
          <w:sz w:val="24"/>
          <w:szCs w:val="24"/>
        </w:rPr>
        <w:t>mammon</w:t>
      </w:r>
      <w:r w:rsidR="00DD23D0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and the role of </w:t>
      </w:r>
      <w:r w:rsidRPr="000B1D5A">
        <w:rPr>
          <w:rFonts w:asciiTheme="minorBidi" w:hAnsiTheme="minorBidi"/>
          <w:i/>
          <w:iCs/>
          <w:sz w:val="24"/>
          <w:szCs w:val="24"/>
        </w:rPr>
        <w:t>beit</w:t>
      </w:r>
      <w:r w:rsidRPr="000B1D5A">
        <w:rPr>
          <w:rFonts w:asciiTheme="minorBidi" w:hAnsiTheme="minorBidi"/>
          <w:sz w:val="24"/>
          <w:szCs w:val="24"/>
        </w:rPr>
        <w:t xml:space="preserve"> </w:t>
      </w:r>
      <w:r w:rsidRPr="000B1D5A">
        <w:rPr>
          <w:rFonts w:asciiTheme="minorBidi" w:hAnsiTheme="minorBidi"/>
          <w:i/>
          <w:iCs/>
          <w:sz w:val="24"/>
          <w:szCs w:val="24"/>
        </w:rPr>
        <w:t>din</w:t>
      </w:r>
      <w:r w:rsidRPr="000B1D5A">
        <w:rPr>
          <w:rFonts w:asciiTheme="minorBidi" w:hAnsiTheme="minorBidi"/>
          <w:sz w:val="24"/>
          <w:szCs w:val="24"/>
        </w:rPr>
        <w:t xml:space="preserve"> is to clarify the details of what occurred. Once </w:t>
      </w:r>
      <w:r w:rsidRPr="000B1D5A">
        <w:rPr>
          <w:rFonts w:asciiTheme="minorBidi" w:hAnsiTheme="minorBidi"/>
          <w:i/>
          <w:iCs/>
          <w:sz w:val="24"/>
          <w:szCs w:val="24"/>
        </w:rPr>
        <w:t>beit din</w:t>
      </w:r>
      <w:r w:rsidR="00DD23D0">
        <w:rPr>
          <w:rFonts w:asciiTheme="minorBidi" w:hAnsiTheme="minorBidi"/>
          <w:sz w:val="24"/>
          <w:szCs w:val="24"/>
        </w:rPr>
        <w:t xml:space="preserve"> – by</w:t>
      </w:r>
      <w:r w:rsidRPr="000B1D5A">
        <w:rPr>
          <w:rFonts w:asciiTheme="minorBidi" w:hAnsiTheme="minorBidi"/>
          <w:sz w:val="24"/>
          <w:szCs w:val="24"/>
        </w:rPr>
        <w:t xml:space="preserve"> processing testimony – </w:t>
      </w:r>
      <w:r w:rsidR="00DD23D0">
        <w:rPr>
          <w:rFonts w:asciiTheme="minorBidi" w:hAnsiTheme="minorBidi"/>
          <w:sz w:val="24"/>
          <w:szCs w:val="24"/>
        </w:rPr>
        <w:t>verifies</w:t>
      </w:r>
      <w:r w:rsidR="000B1D5A">
        <w:rPr>
          <w:rFonts w:asciiTheme="minorBidi" w:hAnsiTheme="minorBidi"/>
          <w:sz w:val="24"/>
          <w:szCs w:val="24"/>
        </w:rPr>
        <w:t xml:space="preserve"> the details of the event</w:t>
      </w:r>
      <w:r w:rsidRPr="000B1D5A">
        <w:rPr>
          <w:rFonts w:asciiTheme="minorBidi" w:hAnsiTheme="minorBidi"/>
          <w:sz w:val="24"/>
          <w:szCs w:val="24"/>
        </w:rPr>
        <w:t>, the monetary obligation to pay is self-gen</w:t>
      </w:r>
      <w:r w:rsidR="000B1D5A">
        <w:rPr>
          <w:rFonts w:asciiTheme="minorBidi" w:hAnsiTheme="minorBidi"/>
          <w:sz w:val="24"/>
          <w:szCs w:val="24"/>
        </w:rPr>
        <w:t>erated. The FACT that Reuven bor</w:t>
      </w:r>
      <w:r w:rsidRPr="000B1D5A">
        <w:rPr>
          <w:rFonts w:asciiTheme="minorBidi" w:hAnsiTheme="minorBidi"/>
          <w:sz w:val="24"/>
          <w:szCs w:val="24"/>
        </w:rPr>
        <w:t>rowed money from Shimon creates an inherent obligation to compensate</w:t>
      </w:r>
      <w:r w:rsidR="00DD23D0">
        <w:rPr>
          <w:rFonts w:asciiTheme="minorBidi" w:hAnsiTheme="minorBidi"/>
          <w:sz w:val="24"/>
          <w:szCs w:val="24"/>
        </w:rPr>
        <w:t>; t</w:t>
      </w:r>
      <w:r w:rsidRPr="000B1D5A">
        <w:rPr>
          <w:rFonts w:asciiTheme="minorBidi" w:hAnsiTheme="minorBidi"/>
          <w:sz w:val="24"/>
          <w:szCs w:val="24"/>
        </w:rPr>
        <w:t>he role o</w:t>
      </w:r>
      <w:r w:rsidR="00DD23D0">
        <w:rPr>
          <w:rFonts w:asciiTheme="minorBidi" w:hAnsiTheme="minorBidi"/>
          <w:sz w:val="24"/>
          <w:szCs w:val="24"/>
        </w:rPr>
        <w:t xml:space="preserve">f </w:t>
      </w:r>
      <w:r w:rsidR="00DD23D0" w:rsidRPr="00DD23D0">
        <w:rPr>
          <w:rFonts w:asciiTheme="minorBidi" w:hAnsiTheme="minorBidi"/>
          <w:i/>
          <w:iCs/>
          <w:sz w:val="24"/>
          <w:szCs w:val="24"/>
        </w:rPr>
        <w:t>b</w:t>
      </w:r>
      <w:r w:rsidRPr="00DD23D0">
        <w:rPr>
          <w:rFonts w:asciiTheme="minorBidi" w:hAnsiTheme="minorBidi"/>
          <w:i/>
          <w:iCs/>
          <w:sz w:val="24"/>
          <w:szCs w:val="24"/>
        </w:rPr>
        <w:t>eit</w:t>
      </w:r>
      <w:r w:rsidRPr="000B1D5A">
        <w:rPr>
          <w:rFonts w:asciiTheme="minorBidi" w:hAnsiTheme="minorBidi"/>
          <w:sz w:val="24"/>
          <w:szCs w:val="24"/>
        </w:rPr>
        <w:t xml:space="preserve"> </w:t>
      </w:r>
      <w:r w:rsidRPr="00DD23D0">
        <w:rPr>
          <w:rFonts w:asciiTheme="minorBidi" w:hAnsiTheme="minorBidi"/>
          <w:i/>
          <w:iCs/>
          <w:sz w:val="24"/>
          <w:szCs w:val="24"/>
        </w:rPr>
        <w:t>din</w:t>
      </w:r>
      <w:r w:rsidRPr="000B1D5A">
        <w:rPr>
          <w:rFonts w:asciiTheme="minorBidi" w:hAnsiTheme="minorBidi"/>
          <w:sz w:val="24"/>
          <w:szCs w:val="24"/>
        </w:rPr>
        <w:t xml:space="preserve"> is merely to clarify that indeed this loan occurred. </w:t>
      </w:r>
    </w:p>
    <w:p w:rsidR="00774BA1" w:rsidRPr="000B1D5A" w:rsidRDefault="00774BA1" w:rsidP="00774B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A59AE" w:rsidRDefault="000A59AE" w:rsidP="00774B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B1D5A">
        <w:rPr>
          <w:rFonts w:asciiTheme="minorBidi" w:hAnsiTheme="minorBidi"/>
          <w:sz w:val="24"/>
          <w:szCs w:val="24"/>
        </w:rPr>
        <w:t>By contrast</w:t>
      </w:r>
      <w:r w:rsidR="00DD23D0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certain monetary payments are punitive rather than compe</w:t>
      </w:r>
      <w:r w:rsidR="000B1D5A">
        <w:rPr>
          <w:rFonts w:asciiTheme="minorBidi" w:hAnsiTheme="minorBidi"/>
          <w:sz w:val="24"/>
          <w:szCs w:val="24"/>
        </w:rPr>
        <w:t>nsatory</w:t>
      </w:r>
      <w:r w:rsidR="00DD23D0">
        <w:rPr>
          <w:rFonts w:asciiTheme="minorBidi" w:hAnsiTheme="minorBidi"/>
          <w:sz w:val="24"/>
          <w:szCs w:val="24"/>
        </w:rPr>
        <w:t>.</w:t>
      </w:r>
      <w:r w:rsidR="000B1D5A">
        <w:rPr>
          <w:rFonts w:asciiTheme="minorBidi" w:hAnsiTheme="minorBidi"/>
          <w:sz w:val="24"/>
          <w:szCs w:val="24"/>
        </w:rPr>
        <w:t xml:space="preserve"> </w:t>
      </w:r>
      <w:r w:rsidR="00DD23D0">
        <w:rPr>
          <w:rFonts w:asciiTheme="minorBidi" w:hAnsiTheme="minorBidi"/>
          <w:sz w:val="24"/>
          <w:szCs w:val="24"/>
        </w:rPr>
        <w:t>These</w:t>
      </w:r>
      <w:r w:rsidR="000B1D5A">
        <w:rPr>
          <w:rFonts w:asciiTheme="minorBidi" w:hAnsiTheme="minorBidi"/>
          <w:sz w:val="24"/>
          <w:szCs w:val="24"/>
        </w:rPr>
        <w:t xml:space="preserve"> are defined as</w:t>
      </w:r>
      <w:r w:rsidR="00DD23D0">
        <w:rPr>
          <w:rFonts w:asciiTheme="minorBidi" w:hAnsiTheme="minorBidi"/>
          <w:sz w:val="24"/>
          <w:szCs w:val="24"/>
        </w:rPr>
        <w:t xml:space="preserve"> cases of</w:t>
      </w:r>
      <w:r w:rsidR="000B1D5A">
        <w:rPr>
          <w:rFonts w:asciiTheme="minorBidi" w:hAnsiTheme="minorBidi"/>
          <w:sz w:val="24"/>
          <w:szCs w:val="24"/>
        </w:rPr>
        <w:t xml:space="preserve"> </w:t>
      </w:r>
      <w:r w:rsidR="000B1D5A" w:rsidRPr="000B1D5A">
        <w:rPr>
          <w:rFonts w:asciiTheme="minorBidi" w:hAnsiTheme="minorBidi"/>
          <w:i/>
          <w:iCs/>
          <w:sz w:val="24"/>
          <w:szCs w:val="24"/>
        </w:rPr>
        <w:t>kena</w:t>
      </w:r>
      <w:r w:rsidRPr="000B1D5A">
        <w:rPr>
          <w:rFonts w:asciiTheme="minorBidi" w:hAnsiTheme="minorBidi"/>
          <w:i/>
          <w:iCs/>
          <w:sz w:val="24"/>
          <w:szCs w:val="24"/>
        </w:rPr>
        <w:t>s</w:t>
      </w:r>
      <w:r w:rsidR="002F4FA3">
        <w:rPr>
          <w:rFonts w:asciiTheme="minorBidi" w:hAnsiTheme="minorBidi"/>
          <w:sz w:val="24"/>
          <w:szCs w:val="24"/>
        </w:rPr>
        <w:t xml:space="preserve"> or</w:t>
      </w:r>
      <w:r w:rsidRPr="000B1D5A">
        <w:rPr>
          <w:rFonts w:asciiTheme="minorBidi" w:hAnsiTheme="minorBidi"/>
          <w:sz w:val="24"/>
          <w:szCs w:val="24"/>
        </w:rPr>
        <w:t xml:space="preserve"> fines. For example</w:t>
      </w:r>
      <w:r w:rsidR="00DD23D0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the EXTRA payment for a thief known as </w:t>
      </w:r>
      <w:r w:rsidRPr="000B1D5A">
        <w:rPr>
          <w:rFonts w:asciiTheme="minorBidi" w:hAnsiTheme="minorBidi"/>
          <w:i/>
          <w:iCs/>
          <w:sz w:val="24"/>
          <w:szCs w:val="24"/>
        </w:rPr>
        <w:t>kefel</w:t>
      </w:r>
      <w:r w:rsidRPr="000B1D5A">
        <w:rPr>
          <w:rFonts w:asciiTheme="minorBidi" w:hAnsiTheme="minorBidi"/>
          <w:sz w:val="24"/>
          <w:szCs w:val="24"/>
        </w:rPr>
        <w:t xml:space="preserve"> is</w:t>
      </w:r>
      <w:r w:rsidR="00DD23D0">
        <w:rPr>
          <w:rFonts w:asciiTheme="minorBidi" w:hAnsiTheme="minorBidi"/>
          <w:sz w:val="24"/>
          <w:szCs w:val="24"/>
        </w:rPr>
        <w:t xml:space="preserve"> no</w:t>
      </w:r>
      <w:r w:rsidRPr="000B1D5A">
        <w:rPr>
          <w:rFonts w:asciiTheme="minorBidi" w:hAnsiTheme="minorBidi"/>
          <w:sz w:val="24"/>
          <w:szCs w:val="24"/>
        </w:rPr>
        <w:t xml:space="preserve">t compensating the basic loss but rather levying a fine upon the </w:t>
      </w:r>
      <w:r w:rsidR="008B274A" w:rsidRPr="000B1D5A">
        <w:rPr>
          <w:rFonts w:asciiTheme="minorBidi" w:hAnsiTheme="minorBidi"/>
          <w:sz w:val="24"/>
          <w:szCs w:val="24"/>
        </w:rPr>
        <w:t>criminal</w:t>
      </w:r>
      <w:r w:rsidRPr="000B1D5A">
        <w:rPr>
          <w:rFonts w:asciiTheme="minorBidi" w:hAnsiTheme="minorBidi"/>
          <w:sz w:val="24"/>
          <w:szCs w:val="24"/>
        </w:rPr>
        <w:t xml:space="preserve">. Non-compensatory </w:t>
      </w:r>
      <w:r w:rsidR="008B274A" w:rsidRPr="000B1D5A">
        <w:rPr>
          <w:rFonts w:asciiTheme="minorBidi" w:hAnsiTheme="minorBidi"/>
          <w:sz w:val="24"/>
          <w:szCs w:val="24"/>
        </w:rPr>
        <w:t>payments</w:t>
      </w:r>
      <w:r w:rsidRPr="000B1D5A">
        <w:rPr>
          <w:rFonts w:asciiTheme="minorBidi" w:hAnsiTheme="minorBidi"/>
          <w:sz w:val="24"/>
          <w:szCs w:val="24"/>
        </w:rPr>
        <w:t xml:space="preserve"> do not stem automatically f</w:t>
      </w:r>
      <w:r w:rsidR="002F4FA3">
        <w:rPr>
          <w:rFonts w:asciiTheme="minorBidi" w:hAnsiTheme="minorBidi"/>
          <w:sz w:val="24"/>
          <w:szCs w:val="24"/>
        </w:rPr>
        <w:t>ro</w:t>
      </w:r>
      <w:r w:rsidRPr="000B1D5A">
        <w:rPr>
          <w:rFonts w:asciiTheme="minorBidi" w:hAnsiTheme="minorBidi"/>
          <w:sz w:val="24"/>
          <w:szCs w:val="24"/>
        </w:rPr>
        <w:t>m the EVENT. Rather</w:t>
      </w:r>
      <w:r w:rsidR="00DD23D0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they must be actively generated and levied by an active </w:t>
      </w:r>
      <w:r w:rsidR="00DD23D0">
        <w:rPr>
          <w:rFonts w:asciiTheme="minorBidi" w:hAnsiTheme="minorBidi"/>
          <w:i/>
          <w:iCs/>
          <w:sz w:val="24"/>
          <w:szCs w:val="24"/>
        </w:rPr>
        <w:t>beit d</w:t>
      </w:r>
      <w:r w:rsidRPr="000B1D5A">
        <w:rPr>
          <w:rFonts w:asciiTheme="minorBidi" w:hAnsiTheme="minorBidi"/>
          <w:i/>
          <w:iCs/>
          <w:sz w:val="24"/>
          <w:szCs w:val="24"/>
        </w:rPr>
        <w:t>in</w:t>
      </w:r>
      <w:r w:rsidR="00DD23D0">
        <w:rPr>
          <w:rFonts w:asciiTheme="minorBidi" w:hAnsiTheme="minorBidi"/>
          <w:sz w:val="24"/>
          <w:szCs w:val="24"/>
        </w:rPr>
        <w:t>. In</w:t>
      </w:r>
      <w:r w:rsidRPr="000B1D5A">
        <w:rPr>
          <w:rFonts w:asciiTheme="minorBidi" w:hAnsiTheme="minorBidi"/>
          <w:sz w:val="24"/>
          <w:szCs w:val="24"/>
        </w:rPr>
        <w:t xml:space="preserve"> these types of payments</w:t>
      </w:r>
      <w:r w:rsidR="00DD23D0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their ro</w:t>
      </w:r>
      <w:r w:rsidR="00DD23D0">
        <w:rPr>
          <w:rFonts w:asciiTheme="minorBidi" w:hAnsiTheme="minorBidi"/>
          <w:sz w:val="24"/>
          <w:szCs w:val="24"/>
        </w:rPr>
        <w:t>le is</w:t>
      </w:r>
      <w:r w:rsidRPr="000B1D5A">
        <w:rPr>
          <w:rFonts w:asciiTheme="minorBidi" w:hAnsiTheme="minorBidi"/>
          <w:sz w:val="24"/>
          <w:szCs w:val="24"/>
        </w:rPr>
        <w:t xml:space="preserve"> far more creative and active than their relatively secondary role in typical compensatory situations. </w:t>
      </w:r>
    </w:p>
    <w:p w:rsidR="00774BA1" w:rsidRPr="000B1D5A" w:rsidRDefault="00774BA1" w:rsidP="00774B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D850A0" w:rsidRDefault="000A59AE" w:rsidP="00774B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B1D5A">
        <w:rPr>
          <w:rFonts w:asciiTheme="minorBidi" w:hAnsiTheme="minorBidi"/>
          <w:sz w:val="24"/>
          <w:szCs w:val="24"/>
        </w:rPr>
        <w:lastRenderedPageBreak/>
        <w:t xml:space="preserve">Perhaps the most telling consequence </w:t>
      </w:r>
      <w:r w:rsidR="008B274A" w:rsidRPr="000B1D5A">
        <w:rPr>
          <w:rFonts w:asciiTheme="minorBidi" w:hAnsiTheme="minorBidi"/>
          <w:sz w:val="24"/>
          <w:szCs w:val="24"/>
        </w:rPr>
        <w:t>of this dis</w:t>
      </w:r>
      <w:r w:rsidR="000B1D5A">
        <w:rPr>
          <w:rFonts w:asciiTheme="minorBidi" w:hAnsiTheme="minorBidi"/>
          <w:sz w:val="24"/>
          <w:szCs w:val="24"/>
        </w:rPr>
        <w:t xml:space="preserve">parity between </w:t>
      </w:r>
      <w:r w:rsidR="000B1D5A" w:rsidRPr="00DD23D0">
        <w:rPr>
          <w:rFonts w:asciiTheme="minorBidi" w:hAnsiTheme="minorBidi"/>
          <w:i/>
          <w:iCs/>
          <w:sz w:val="24"/>
          <w:szCs w:val="24"/>
        </w:rPr>
        <w:t>mammon</w:t>
      </w:r>
      <w:r w:rsidR="000B1D5A">
        <w:rPr>
          <w:rFonts w:asciiTheme="minorBidi" w:hAnsiTheme="minorBidi"/>
          <w:sz w:val="24"/>
          <w:szCs w:val="24"/>
        </w:rPr>
        <w:t xml:space="preserve"> and </w:t>
      </w:r>
      <w:r w:rsidR="000B1D5A" w:rsidRPr="000B1D5A">
        <w:rPr>
          <w:rFonts w:asciiTheme="minorBidi" w:hAnsiTheme="minorBidi"/>
          <w:i/>
          <w:iCs/>
          <w:sz w:val="24"/>
          <w:szCs w:val="24"/>
        </w:rPr>
        <w:t>kenas</w:t>
      </w:r>
      <w:r w:rsidR="008B274A" w:rsidRPr="000B1D5A">
        <w:rPr>
          <w:rFonts w:asciiTheme="minorBidi" w:hAnsiTheme="minorBidi"/>
          <w:sz w:val="24"/>
          <w:szCs w:val="24"/>
        </w:rPr>
        <w:t xml:space="preserve"> is the scenario of </w:t>
      </w:r>
      <w:r w:rsidR="000B1D5A">
        <w:rPr>
          <w:rFonts w:asciiTheme="minorBidi" w:hAnsiTheme="minorBidi"/>
          <w:i/>
          <w:iCs/>
          <w:sz w:val="24"/>
          <w:szCs w:val="24"/>
        </w:rPr>
        <w:t>hoda’a</w:t>
      </w:r>
      <w:r w:rsidR="00DD23D0">
        <w:rPr>
          <w:rFonts w:asciiTheme="minorBidi" w:hAnsiTheme="minorBidi"/>
          <w:sz w:val="24"/>
          <w:szCs w:val="24"/>
        </w:rPr>
        <w:t>,</w:t>
      </w:r>
      <w:r w:rsidR="008B274A" w:rsidRPr="000B1D5A">
        <w:rPr>
          <w:rFonts w:asciiTheme="minorBidi" w:hAnsiTheme="minorBidi"/>
          <w:sz w:val="24"/>
          <w:szCs w:val="24"/>
        </w:rPr>
        <w:t xml:space="preserve"> confession. If a litigant preempts the process and confesses to his obligation</w:t>
      </w:r>
      <w:r w:rsidR="00DD23D0">
        <w:rPr>
          <w:rFonts w:asciiTheme="minorBidi" w:hAnsiTheme="minorBidi"/>
          <w:sz w:val="24"/>
          <w:szCs w:val="24"/>
        </w:rPr>
        <w:t>, he must remit payment:</w:t>
      </w:r>
      <w:r w:rsidR="008B274A" w:rsidRPr="000B1D5A">
        <w:rPr>
          <w:rFonts w:asciiTheme="minorBidi" w:hAnsiTheme="minorBidi"/>
          <w:sz w:val="24"/>
          <w:szCs w:val="24"/>
        </w:rPr>
        <w:t xml:space="preserve"> </w:t>
      </w:r>
      <w:r w:rsidR="00DD23D0">
        <w:rPr>
          <w:rFonts w:asciiTheme="minorBidi" w:hAnsiTheme="minorBidi"/>
          <w:sz w:val="24"/>
          <w:szCs w:val="24"/>
        </w:rPr>
        <w:t>“</w:t>
      </w:r>
      <w:r w:rsidR="008B274A" w:rsidRPr="000B1D5A">
        <w:rPr>
          <w:rFonts w:asciiTheme="minorBidi" w:hAnsiTheme="minorBidi"/>
          <w:i/>
          <w:iCs/>
          <w:sz w:val="24"/>
          <w:szCs w:val="24"/>
        </w:rPr>
        <w:t>hoda’at ba’al din</w:t>
      </w:r>
      <w:r w:rsidR="008B274A" w:rsidRPr="000B1D5A">
        <w:rPr>
          <w:rFonts w:asciiTheme="minorBidi" w:hAnsiTheme="minorBidi"/>
          <w:sz w:val="24"/>
          <w:szCs w:val="24"/>
        </w:rPr>
        <w:t xml:space="preserve"> </w:t>
      </w:r>
      <w:r w:rsidR="00DD23D0">
        <w:rPr>
          <w:rFonts w:asciiTheme="minorBidi" w:hAnsiTheme="minorBidi"/>
          <w:i/>
          <w:iCs/>
          <w:sz w:val="24"/>
          <w:szCs w:val="24"/>
        </w:rPr>
        <w:t>ke-</w:t>
      </w:r>
      <w:r w:rsidR="008B274A" w:rsidRPr="000B1D5A">
        <w:rPr>
          <w:rFonts w:asciiTheme="minorBidi" w:hAnsiTheme="minorBidi"/>
          <w:i/>
          <w:iCs/>
          <w:sz w:val="24"/>
          <w:szCs w:val="24"/>
        </w:rPr>
        <w:t xml:space="preserve">mei’ah eidim </w:t>
      </w:r>
      <w:r w:rsidR="000B1D5A" w:rsidRPr="000B1D5A">
        <w:rPr>
          <w:rFonts w:asciiTheme="minorBidi" w:hAnsiTheme="minorBidi"/>
          <w:i/>
          <w:iCs/>
          <w:sz w:val="24"/>
          <w:szCs w:val="24"/>
        </w:rPr>
        <w:t>dami</w:t>
      </w:r>
      <w:r w:rsidR="00DD23D0">
        <w:rPr>
          <w:rFonts w:asciiTheme="minorBidi" w:hAnsiTheme="minorBidi"/>
          <w:sz w:val="24"/>
          <w:szCs w:val="24"/>
        </w:rPr>
        <w:t>,” “the confession of the defendant is akin to a hundred witnesses</w:t>
      </w:r>
      <w:r w:rsidR="000B1D5A">
        <w:rPr>
          <w:rFonts w:asciiTheme="minorBidi" w:hAnsiTheme="minorBidi"/>
          <w:sz w:val="24"/>
          <w:szCs w:val="24"/>
        </w:rPr>
        <w:t>.</w:t>
      </w:r>
      <w:r w:rsidR="00DD23D0">
        <w:rPr>
          <w:rFonts w:asciiTheme="minorBidi" w:hAnsiTheme="minorBidi"/>
          <w:sz w:val="24"/>
          <w:szCs w:val="24"/>
        </w:rPr>
        <w:t>”</w:t>
      </w:r>
      <w:r w:rsidR="000B1D5A">
        <w:rPr>
          <w:rFonts w:asciiTheme="minorBidi" w:hAnsiTheme="minorBidi"/>
          <w:sz w:val="24"/>
          <w:szCs w:val="24"/>
        </w:rPr>
        <w:t xml:space="preserve"> </w:t>
      </w:r>
      <w:r w:rsidR="00DD23D0">
        <w:rPr>
          <w:rFonts w:asciiTheme="minorBidi" w:hAnsiTheme="minorBidi"/>
          <w:sz w:val="24"/>
          <w:szCs w:val="24"/>
        </w:rPr>
        <w:t>However, if the</w:t>
      </w:r>
      <w:r w:rsidR="000B1D5A">
        <w:rPr>
          <w:rFonts w:asciiTheme="minorBidi" w:hAnsiTheme="minorBidi"/>
          <w:sz w:val="24"/>
          <w:szCs w:val="24"/>
        </w:rPr>
        <w:t xml:space="preserve"> confession </w:t>
      </w:r>
      <w:r w:rsidR="00DD23D0">
        <w:rPr>
          <w:rFonts w:asciiTheme="minorBidi" w:hAnsiTheme="minorBidi"/>
          <w:sz w:val="24"/>
          <w:szCs w:val="24"/>
        </w:rPr>
        <w:t xml:space="preserve">is </w:t>
      </w:r>
      <w:r w:rsidR="000B1D5A">
        <w:rPr>
          <w:rFonts w:asciiTheme="minorBidi" w:hAnsiTheme="minorBidi"/>
          <w:sz w:val="24"/>
          <w:szCs w:val="24"/>
        </w:rPr>
        <w:t xml:space="preserve">about </w:t>
      </w:r>
      <w:r w:rsidR="000B1D5A" w:rsidRPr="000B1D5A">
        <w:rPr>
          <w:rFonts w:asciiTheme="minorBidi" w:hAnsiTheme="minorBidi"/>
          <w:i/>
          <w:iCs/>
          <w:sz w:val="24"/>
          <w:szCs w:val="24"/>
        </w:rPr>
        <w:t>kena</w:t>
      </w:r>
      <w:r w:rsidR="008B274A" w:rsidRPr="000B1D5A">
        <w:rPr>
          <w:rFonts w:asciiTheme="minorBidi" w:hAnsiTheme="minorBidi"/>
          <w:i/>
          <w:iCs/>
          <w:sz w:val="24"/>
          <w:szCs w:val="24"/>
        </w:rPr>
        <w:t>s</w:t>
      </w:r>
      <w:r w:rsidR="00DD23D0">
        <w:rPr>
          <w:rFonts w:asciiTheme="minorBidi" w:hAnsiTheme="minorBidi"/>
          <w:sz w:val="24"/>
          <w:szCs w:val="24"/>
        </w:rPr>
        <w:t>, it</w:t>
      </w:r>
      <w:r w:rsidR="008B274A" w:rsidRPr="000B1D5A">
        <w:rPr>
          <w:rFonts w:asciiTheme="minorBidi" w:hAnsiTheme="minorBidi"/>
          <w:sz w:val="24"/>
          <w:szCs w:val="24"/>
        </w:rPr>
        <w:t xml:space="preserve"> exempts the</w:t>
      </w:r>
      <w:r w:rsidR="00DD23D0">
        <w:rPr>
          <w:rFonts w:asciiTheme="minorBidi" w:hAnsiTheme="minorBidi"/>
          <w:sz w:val="24"/>
          <w:szCs w:val="24"/>
        </w:rPr>
        <w:t xml:space="preserve"> defendant from</w:t>
      </w:r>
      <w:r w:rsidR="008B274A" w:rsidRPr="000B1D5A">
        <w:rPr>
          <w:rFonts w:asciiTheme="minorBidi" w:hAnsiTheme="minorBidi"/>
          <w:sz w:val="24"/>
          <w:szCs w:val="24"/>
        </w:rPr>
        <w:t xml:space="preserve"> payment</w:t>
      </w:r>
      <w:r w:rsidR="00DD23D0">
        <w:rPr>
          <w:rFonts w:asciiTheme="minorBidi" w:hAnsiTheme="minorBidi"/>
          <w:sz w:val="24"/>
          <w:szCs w:val="24"/>
        </w:rPr>
        <w:t>: “</w:t>
      </w:r>
      <w:r w:rsidR="008B274A" w:rsidRPr="000B1D5A">
        <w:rPr>
          <w:rFonts w:asciiTheme="minorBidi" w:hAnsiTheme="minorBidi"/>
          <w:i/>
          <w:iCs/>
          <w:sz w:val="24"/>
          <w:szCs w:val="24"/>
        </w:rPr>
        <w:t>modeh</w:t>
      </w:r>
      <w:r w:rsidR="008B274A" w:rsidRPr="000B1D5A">
        <w:rPr>
          <w:rFonts w:asciiTheme="minorBidi" w:hAnsiTheme="minorBidi"/>
          <w:sz w:val="24"/>
          <w:szCs w:val="24"/>
        </w:rPr>
        <w:t xml:space="preserve"> </w:t>
      </w:r>
      <w:r w:rsidR="00DD23D0">
        <w:rPr>
          <w:rFonts w:asciiTheme="minorBidi" w:hAnsiTheme="minorBidi"/>
          <w:i/>
          <w:iCs/>
          <w:sz w:val="24"/>
          <w:szCs w:val="24"/>
        </w:rPr>
        <w:t>be-</w:t>
      </w:r>
      <w:r w:rsidR="000B1D5A">
        <w:rPr>
          <w:rFonts w:asciiTheme="minorBidi" w:hAnsiTheme="minorBidi"/>
          <w:i/>
          <w:iCs/>
          <w:sz w:val="24"/>
          <w:szCs w:val="24"/>
        </w:rPr>
        <w:t>kena</w:t>
      </w:r>
      <w:r w:rsidR="008B274A" w:rsidRPr="000B1D5A">
        <w:rPr>
          <w:rFonts w:asciiTheme="minorBidi" w:hAnsiTheme="minorBidi"/>
          <w:i/>
          <w:iCs/>
          <w:sz w:val="24"/>
          <w:szCs w:val="24"/>
        </w:rPr>
        <w:t>s patur</w:t>
      </w:r>
      <w:r w:rsidR="008B274A" w:rsidRPr="000B1D5A">
        <w:rPr>
          <w:rFonts w:asciiTheme="minorBidi" w:hAnsiTheme="minorBidi"/>
          <w:sz w:val="24"/>
          <w:szCs w:val="24"/>
        </w:rPr>
        <w:t>.</w:t>
      </w:r>
      <w:r w:rsidR="00DD23D0">
        <w:rPr>
          <w:rFonts w:asciiTheme="minorBidi" w:hAnsiTheme="minorBidi"/>
          <w:sz w:val="24"/>
          <w:szCs w:val="24"/>
        </w:rPr>
        <w:t>”</w:t>
      </w:r>
      <w:r w:rsidR="008B274A" w:rsidRPr="000B1D5A">
        <w:rPr>
          <w:rFonts w:asciiTheme="minorBidi" w:hAnsiTheme="minorBidi"/>
          <w:sz w:val="24"/>
          <w:szCs w:val="24"/>
        </w:rPr>
        <w:t xml:space="preserve"> Classically</w:t>
      </w:r>
      <w:r w:rsidR="00DD23D0">
        <w:rPr>
          <w:rFonts w:asciiTheme="minorBidi" w:hAnsiTheme="minorBidi"/>
          <w:sz w:val="24"/>
          <w:szCs w:val="24"/>
        </w:rPr>
        <w:t>,</w:t>
      </w:r>
      <w:r w:rsidR="008B274A" w:rsidRPr="000B1D5A">
        <w:rPr>
          <w:rFonts w:asciiTheme="minorBidi" w:hAnsiTheme="minorBidi"/>
          <w:sz w:val="24"/>
          <w:szCs w:val="24"/>
        </w:rPr>
        <w:t xml:space="preserve"> this difference is imputed to the logical difference </w:t>
      </w:r>
      <w:r w:rsidR="000B1D5A">
        <w:rPr>
          <w:rFonts w:asciiTheme="minorBidi" w:hAnsiTheme="minorBidi"/>
          <w:sz w:val="24"/>
          <w:szCs w:val="24"/>
        </w:rPr>
        <w:t>between compensatory payments and punitive payments</w:t>
      </w:r>
      <w:r w:rsidR="008B274A" w:rsidRPr="000B1D5A">
        <w:rPr>
          <w:rFonts w:asciiTheme="minorBidi" w:hAnsiTheme="minorBidi"/>
          <w:sz w:val="24"/>
          <w:szCs w:val="24"/>
        </w:rPr>
        <w:t xml:space="preserve">. Regarding </w:t>
      </w:r>
      <w:r w:rsidR="008B274A" w:rsidRPr="00DD23D0">
        <w:rPr>
          <w:rFonts w:asciiTheme="minorBidi" w:hAnsiTheme="minorBidi"/>
          <w:i/>
          <w:iCs/>
          <w:sz w:val="24"/>
          <w:szCs w:val="24"/>
        </w:rPr>
        <w:t>mammon</w:t>
      </w:r>
      <w:r w:rsidR="00DD23D0">
        <w:rPr>
          <w:rFonts w:asciiTheme="minorBidi" w:hAnsiTheme="minorBidi"/>
          <w:sz w:val="24"/>
          <w:szCs w:val="24"/>
        </w:rPr>
        <w:t>,</w:t>
      </w:r>
      <w:r w:rsidR="008B274A" w:rsidRPr="000B1D5A">
        <w:rPr>
          <w:rFonts w:asciiTheme="minorBidi" w:hAnsiTheme="minorBidi"/>
          <w:sz w:val="24"/>
          <w:szCs w:val="24"/>
        </w:rPr>
        <w:t xml:space="preserve"> </w:t>
      </w:r>
      <w:r w:rsidR="000B1D5A">
        <w:rPr>
          <w:rFonts w:asciiTheme="minorBidi" w:hAnsiTheme="minorBidi"/>
          <w:i/>
          <w:iCs/>
          <w:sz w:val="24"/>
          <w:szCs w:val="24"/>
        </w:rPr>
        <w:t>b</w:t>
      </w:r>
      <w:r w:rsidR="008B274A" w:rsidRPr="000B1D5A">
        <w:rPr>
          <w:rFonts w:asciiTheme="minorBidi" w:hAnsiTheme="minorBidi"/>
          <w:i/>
          <w:iCs/>
          <w:sz w:val="24"/>
          <w:szCs w:val="24"/>
        </w:rPr>
        <w:t>eit din’s</w:t>
      </w:r>
      <w:r w:rsidR="008B274A" w:rsidRPr="000B1D5A">
        <w:rPr>
          <w:rFonts w:asciiTheme="minorBidi" w:hAnsiTheme="minorBidi"/>
          <w:sz w:val="24"/>
          <w:szCs w:val="24"/>
        </w:rPr>
        <w:t xml:space="preserve"> role is merely to </w:t>
      </w:r>
      <w:r w:rsidR="00AB555E" w:rsidRPr="000B1D5A">
        <w:rPr>
          <w:rFonts w:asciiTheme="minorBidi" w:hAnsiTheme="minorBidi"/>
          <w:sz w:val="24"/>
          <w:szCs w:val="24"/>
        </w:rPr>
        <w:t>clarify the details. Typically</w:t>
      </w:r>
      <w:r w:rsidR="00DD23D0">
        <w:rPr>
          <w:rFonts w:asciiTheme="minorBidi" w:hAnsiTheme="minorBidi"/>
          <w:sz w:val="24"/>
          <w:szCs w:val="24"/>
        </w:rPr>
        <w:t>,</w:t>
      </w:r>
      <w:r w:rsidR="00AB555E" w:rsidRPr="000B1D5A">
        <w:rPr>
          <w:rFonts w:asciiTheme="minorBidi" w:hAnsiTheme="minorBidi"/>
          <w:sz w:val="24"/>
          <w:szCs w:val="24"/>
        </w:rPr>
        <w:t xml:space="preserve"> they certify this informat</w:t>
      </w:r>
      <w:r w:rsidR="00DD23D0">
        <w:rPr>
          <w:rFonts w:asciiTheme="minorBidi" w:hAnsiTheme="minorBidi"/>
          <w:sz w:val="24"/>
          <w:szCs w:val="24"/>
        </w:rPr>
        <w:t>ion through processed testimony, and</w:t>
      </w:r>
      <w:r w:rsidR="00AB555E" w:rsidRPr="000B1D5A">
        <w:rPr>
          <w:rFonts w:asciiTheme="minorBidi" w:hAnsiTheme="minorBidi"/>
          <w:sz w:val="24"/>
          <w:szCs w:val="24"/>
        </w:rPr>
        <w:t xml:space="preserve"> </w:t>
      </w:r>
      <w:r w:rsidR="00DD23D0">
        <w:rPr>
          <w:rFonts w:asciiTheme="minorBidi" w:hAnsiTheme="minorBidi"/>
          <w:sz w:val="24"/>
          <w:szCs w:val="24"/>
        </w:rPr>
        <w:t>a</w:t>
      </w:r>
      <w:r w:rsidR="00AB555E" w:rsidRPr="000B1D5A">
        <w:rPr>
          <w:rFonts w:asciiTheme="minorBidi" w:hAnsiTheme="minorBidi"/>
          <w:sz w:val="24"/>
          <w:szCs w:val="24"/>
        </w:rPr>
        <w:t xml:space="preserve"> personal confession is equivalent to testimony. Once the facts hav</w:t>
      </w:r>
      <w:r w:rsidR="00DD23D0">
        <w:rPr>
          <w:rFonts w:asciiTheme="minorBidi" w:hAnsiTheme="minorBidi"/>
          <w:sz w:val="24"/>
          <w:szCs w:val="24"/>
        </w:rPr>
        <w:t>e been determined</w:t>
      </w:r>
      <w:r w:rsidR="00AB555E" w:rsidRPr="000B1D5A">
        <w:rPr>
          <w:rFonts w:asciiTheme="minorBidi" w:hAnsiTheme="minorBidi"/>
          <w:sz w:val="24"/>
          <w:szCs w:val="24"/>
        </w:rPr>
        <w:t xml:space="preserve"> through</w:t>
      </w:r>
      <w:r w:rsidR="00DD23D0">
        <w:rPr>
          <w:rFonts w:asciiTheme="minorBidi" w:hAnsiTheme="minorBidi"/>
          <w:sz w:val="24"/>
          <w:szCs w:val="24"/>
        </w:rPr>
        <w:t xml:space="preserve"> either testimony or confession,</w:t>
      </w:r>
      <w:r w:rsidR="00AB555E" w:rsidRPr="000B1D5A">
        <w:rPr>
          <w:rFonts w:asciiTheme="minorBidi" w:hAnsiTheme="minorBidi"/>
          <w:sz w:val="24"/>
          <w:szCs w:val="24"/>
        </w:rPr>
        <w:t xml:space="preserve"> the event itself obligates payment.</w:t>
      </w:r>
      <w:r w:rsidR="002F4FA3">
        <w:rPr>
          <w:rFonts w:asciiTheme="minorBidi" w:hAnsiTheme="minorBidi"/>
          <w:sz w:val="24"/>
          <w:szCs w:val="24"/>
        </w:rPr>
        <w:t xml:space="preserve"> </w:t>
      </w:r>
      <w:r w:rsidR="000B1D5A">
        <w:rPr>
          <w:rFonts w:asciiTheme="minorBidi" w:hAnsiTheme="minorBidi"/>
          <w:sz w:val="24"/>
          <w:szCs w:val="24"/>
        </w:rPr>
        <w:t>Regarding</w:t>
      </w:r>
      <w:r w:rsidR="00DD23D0">
        <w:rPr>
          <w:rFonts w:asciiTheme="minorBidi" w:hAnsiTheme="minorBidi"/>
          <w:sz w:val="24"/>
          <w:szCs w:val="24"/>
        </w:rPr>
        <w:t xml:space="preserve"> cases of</w:t>
      </w:r>
      <w:r w:rsidR="000B1D5A">
        <w:rPr>
          <w:rFonts w:asciiTheme="minorBidi" w:hAnsiTheme="minorBidi"/>
          <w:sz w:val="24"/>
          <w:szCs w:val="24"/>
        </w:rPr>
        <w:t xml:space="preserve"> </w:t>
      </w:r>
      <w:r w:rsidR="000B1D5A" w:rsidRPr="000B1D5A">
        <w:rPr>
          <w:rFonts w:asciiTheme="minorBidi" w:hAnsiTheme="minorBidi"/>
          <w:i/>
          <w:iCs/>
          <w:sz w:val="24"/>
          <w:szCs w:val="24"/>
        </w:rPr>
        <w:t>kena</w:t>
      </w:r>
      <w:r w:rsidR="00AB555E" w:rsidRPr="000B1D5A">
        <w:rPr>
          <w:rFonts w:asciiTheme="minorBidi" w:hAnsiTheme="minorBidi"/>
          <w:i/>
          <w:iCs/>
          <w:sz w:val="24"/>
          <w:szCs w:val="24"/>
        </w:rPr>
        <w:t>s</w:t>
      </w:r>
      <w:r w:rsidR="00DD23D0">
        <w:rPr>
          <w:rFonts w:asciiTheme="minorBidi" w:hAnsiTheme="minorBidi"/>
          <w:sz w:val="24"/>
          <w:szCs w:val="24"/>
        </w:rPr>
        <w:t>,</w:t>
      </w:r>
      <w:r w:rsidR="00AB555E" w:rsidRPr="000B1D5A">
        <w:rPr>
          <w:rFonts w:asciiTheme="minorBidi" w:hAnsiTheme="minorBidi"/>
          <w:sz w:val="24"/>
          <w:szCs w:val="24"/>
        </w:rPr>
        <w:t xml:space="preserve"> </w:t>
      </w:r>
      <w:r w:rsidR="000B1D5A">
        <w:rPr>
          <w:rFonts w:asciiTheme="minorBidi" w:hAnsiTheme="minorBidi"/>
          <w:i/>
          <w:iCs/>
          <w:sz w:val="24"/>
          <w:szCs w:val="24"/>
        </w:rPr>
        <w:t>b</w:t>
      </w:r>
      <w:r w:rsidR="00AB555E" w:rsidRPr="000B1D5A">
        <w:rPr>
          <w:rFonts w:asciiTheme="minorBidi" w:hAnsiTheme="minorBidi"/>
          <w:i/>
          <w:iCs/>
          <w:sz w:val="24"/>
          <w:szCs w:val="24"/>
        </w:rPr>
        <w:t>eit din</w:t>
      </w:r>
      <w:r w:rsidR="00AB555E" w:rsidRPr="000B1D5A">
        <w:rPr>
          <w:rFonts w:asciiTheme="minorBidi" w:hAnsiTheme="minorBidi"/>
          <w:sz w:val="24"/>
          <w:szCs w:val="24"/>
        </w:rPr>
        <w:t xml:space="preserve"> plays a more </w:t>
      </w:r>
      <w:r w:rsidR="002F4FA3">
        <w:rPr>
          <w:rFonts w:asciiTheme="minorBidi" w:hAnsiTheme="minorBidi"/>
          <w:sz w:val="24"/>
          <w:szCs w:val="24"/>
        </w:rPr>
        <w:t>ACTIVE</w:t>
      </w:r>
      <w:r w:rsidR="00AB555E" w:rsidRPr="000B1D5A">
        <w:rPr>
          <w:rFonts w:asciiTheme="minorBidi" w:hAnsiTheme="minorBidi"/>
          <w:sz w:val="24"/>
          <w:szCs w:val="24"/>
        </w:rPr>
        <w:t xml:space="preserve"> role in generating and levying a fine. They must levy the fine based on received and processed testimony.</w:t>
      </w:r>
      <w:r w:rsidR="00DD23D0">
        <w:rPr>
          <w:rFonts w:asciiTheme="minorBidi" w:hAnsiTheme="minorBidi"/>
          <w:sz w:val="24"/>
          <w:szCs w:val="24"/>
        </w:rPr>
        <w:t xml:space="preserve"> </w:t>
      </w:r>
      <w:r w:rsidR="00AB555E" w:rsidRPr="000B1D5A">
        <w:rPr>
          <w:rFonts w:asciiTheme="minorBidi" w:hAnsiTheme="minorBidi"/>
          <w:sz w:val="24"/>
          <w:szCs w:val="24"/>
        </w:rPr>
        <w:t>By offering a confession</w:t>
      </w:r>
      <w:r w:rsidR="00DD23D0">
        <w:rPr>
          <w:rFonts w:asciiTheme="minorBidi" w:hAnsiTheme="minorBidi"/>
          <w:sz w:val="24"/>
          <w:szCs w:val="24"/>
        </w:rPr>
        <w:t>,</w:t>
      </w:r>
      <w:r w:rsidR="00AB555E" w:rsidRPr="000B1D5A">
        <w:rPr>
          <w:rFonts w:asciiTheme="minorBidi" w:hAnsiTheme="minorBidi"/>
          <w:sz w:val="24"/>
          <w:szCs w:val="24"/>
        </w:rPr>
        <w:t xml:space="preserve"> the defendant has short-ci</w:t>
      </w:r>
      <w:r w:rsidR="000B1D5A">
        <w:rPr>
          <w:rFonts w:asciiTheme="minorBidi" w:hAnsiTheme="minorBidi"/>
          <w:sz w:val="24"/>
          <w:szCs w:val="24"/>
        </w:rPr>
        <w:t>r</w:t>
      </w:r>
      <w:r w:rsidR="00AB555E" w:rsidRPr="000B1D5A">
        <w:rPr>
          <w:rFonts w:asciiTheme="minorBidi" w:hAnsiTheme="minorBidi"/>
          <w:sz w:val="24"/>
          <w:szCs w:val="24"/>
        </w:rPr>
        <w:t xml:space="preserve">cuited the process and has deprived </w:t>
      </w:r>
      <w:r w:rsidR="00AB555E" w:rsidRPr="000B1D5A">
        <w:rPr>
          <w:rFonts w:asciiTheme="minorBidi" w:hAnsiTheme="minorBidi"/>
          <w:i/>
          <w:iCs/>
          <w:sz w:val="24"/>
          <w:szCs w:val="24"/>
        </w:rPr>
        <w:t>beit din</w:t>
      </w:r>
      <w:r w:rsidR="00AB555E" w:rsidRPr="000B1D5A">
        <w:rPr>
          <w:rFonts w:asciiTheme="minorBidi" w:hAnsiTheme="minorBidi"/>
          <w:sz w:val="24"/>
          <w:szCs w:val="24"/>
        </w:rPr>
        <w:t xml:space="preserve"> of the ability to actively generate a fine. </w:t>
      </w:r>
      <w:r w:rsidR="00D850A0" w:rsidRPr="000B1D5A">
        <w:rPr>
          <w:rFonts w:asciiTheme="minorBidi" w:hAnsiTheme="minorBidi"/>
          <w:sz w:val="24"/>
          <w:szCs w:val="24"/>
        </w:rPr>
        <w:t xml:space="preserve"> </w:t>
      </w:r>
    </w:p>
    <w:p w:rsidR="00774BA1" w:rsidRPr="000B1D5A" w:rsidRDefault="00774BA1" w:rsidP="00774B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D850A0" w:rsidRDefault="003D623E" w:rsidP="00774B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</w:t>
      </w:r>
      <w:r w:rsidRPr="003D623E">
        <w:rPr>
          <w:rFonts w:asciiTheme="minorBidi" w:hAnsiTheme="minorBidi"/>
          <w:i/>
          <w:iCs/>
          <w:sz w:val="24"/>
          <w:szCs w:val="24"/>
        </w:rPr>
        <w:t xml:space="preserve">Netivot Ha-Mishpat </w:t>
      </w:r>
      <w:r>
        <w:rPr>
          <w:rFonts w:asciiTheme="minorBidi" w:hAnsiTheme="minorBidi"/>
          <w:sz w:val="24"/>
          <w:szCs w:val="24"/>
        </w:rPr>
        <w:t>(</w:t>
      </w:r>
      <w:r w:rsidR="00D850A0" w:rsidRPr="003D623E">
        <w:rPr>
          <w:rFonts w:asciiTheme="minorBidi" w:hAnsiTheme="minorBidi"/>
          <w:i/>
          <w:iCs/>
          <w:sz w:val="24"/>
          <w:szCs w:val="24"/>
        </w:rPr>
        <w:t>Choshen Mishpat</w:t>
      </w:r>
      <w:r>
        <w:rPr>
          <w:rFonts w:asciiTheme="minorBidi" w:hAnsiTheme="minorBidi"/>
          <w:sz w:val="24"/>
          <w:szCs w:val="24"/>
        </w:rPr>
        <w:t>,</w:t>
      </w:r>
      <w:r w:rsidR="00D850A0" w:rsidRPr="000B1D5A">
        <w:rPr>
          <w:rFonts w:asciiTheme="minorBidi" w:hAnsiTheme="minorBidi"/>
          <w:sz w:val="24"/>
          <w:szCs w:val="24"/>
        </w:rPr>
        <w:t xml:space="preserve"> chapter 30</w:t>
      </w:r>
      <w:r>
        <w:rPr>
          <w:rFonts w:asciiTheme="minorBidi" w:hAnsiTheme="minorBidi"/>
          <w:sz w:val="24"/>
          <w:szCs w:val="24"/>
        </w:rPr>
        <w:t>)</w:t>
      </w:r>
      <w:r w:rsidR="00D850A0" w:rsidRPr="000B1D5A">
        <w:rPr>
          <w:rFonts w:asciiTheme="minorBidi" w:hAnsiTheme="minorBidi"/>
          <w:sz w:val="24"/>
          <w:szCs w:val="24"/>
        </w:rPr>
        <w:t xml:space="preserve"> claims that R</w:t>
      </w:r>
      <w:r>
        <w:rPr>
          <w:rFonts w:asciiTheme="minorBidi" w:hAnsiTheme="minorBidi"/>
          <w:sz w:val="24"/>
          <w:szCs w:val="24"/>
        </w:rPr>
        <w:t>.</w:t>
      </w:r>
      <w:r w:rsidR="00D850A0" w:rsidRPr="000B1D5A">
        <w:rPr>
          <w:rFonts w:asciiTheme="minorBidi" w:hAnsiTheme="minorBidi"/>
          <w:sz w:val="24"/>
          <w:szCs w:val="24"/>
        </w:rPr>
        <w:t xml:space="preserve"> Yehoshua ben Karcha’s combined test</w:t>
      </w:r>
      <w:r w:rsidR="000B1D5A">
        <w:rPr>
          <w:rFonts w:asciiTheme="minorBidi" w:hAnsiTheme="minorBidi"/>
          <w:sz w:val="24"/>
          <w:szCs w:val="24"/>
        </w:rPr>
        <w:t xml:space="preserve">imony </w:t>
      </w:r>
      <w:r w:rsidR="002F4FA3">
        <w:rPr>
          <w:rFonts w:asciiTheme="minorBidi" w:hAnsiTheme="minorBidi"/>
          <w:sz w:val="24"/>
          <w:szCs w:val="24"/>
        </w:rPr>
        <w:t xml:space="preserve">policy </w:t>
      </w:r>
      <w:r>
        <w:rPr>
          <w:rFonts w:asciiTheme="minorBidi" w:hAnsiTheme="minorBidi"/>
          <w:sz w:val="24"/>
          <w:szCs w:val="24"/>
        </w:rPr>
        <w:t>does</w:t>
      </w:r>
      <w:r w:rsidR="000B1D5A">
        <w:rPr>
          <w:rFonts w:asciiTheme="minorBidi" w:hAnsiTheme="minorBidi"/>
          <w:sz w:val="24"/>
          <w:szCs w:val="24"/>
        </w:rPr>
        <w:t xml:space="preserve"> not operate for </w:t>
      </w:r>
      <w:r w:rsidR="000B1D5A" w:rsidRPr="000B1D5A">
        <w:rPr>
          <w:rFonts w:asciiTheme="minorBidi" w:hAnsiTheme="minorBidi"/>
          <w:i/>
          <w:iCs/>
          <w:sz w:val="24"/>
          <w:szCs w:val="24"/>
        </w:rPr>
        <w:t>kena</w:t>
      </w:r>
      <w:r w:rsidR="00D850A0" w:rsidRPr="000B1D5A">
        <w:rPr>
          <w:rFonts w:asciiTheme="minorBidi" w:hAnsiTheme="minorBidi"/>
          <w:i/>
          <w:iCs/>
          <w:sz w:val="24"/>
          <w:szCs w:val="24"/>
        </w:rPr>
        <w:t>s</w:t>
      </w:r>
      <w:r w:rsidR="00D850A0" w:rsidRPr="000B1D5A">
        <w:rPr>
          <w:rFonts w:asciiTheme="minorBidi" w:hAnsiTheme="minorBidi"/>
          <w:sz w:val="24"/>
          <w:szCs w:val="24"/>
        </w:rPr>
        <w:t xml:space="preserve"> payments. R</w:t>
      </w:r>
      <w:r>
        <w:rPr>
          <w:rFonts w:asciiTheme="minorBidi" w:hAnsiTheme="minorBidi"/>
          <w:sz w:val="24"/>
          <w:szCs w:val="24"/>
        </w:rPr>
        <w:t>.</w:t>
      </w:r>
      <w:r w:rsidR="00D850A0" w:rsidRPr="000B1D5A">
        <w:rPr>
          <w:rFonts w:asciiTheme="minorBidi" w:hAnsiTheme="minorBidi"/>
          <w:sz w:val="24"/>
          <w:szCs w:val="24"/>
        </w:rPr>
        <w:t xml:space="preserve"> Yehoshua’s scenario concern</w:t>
      </w:r>
      <w:r>
        <w:rPr>
          <w:rFonts w:asciiTheme="minorBidi" w:hAnsiTheme="minorBidi"/>
          <w:sz w:val="24"/>
          <w:szCs w:val="24"/>
        </w:rPr>
        <w:t>s</w:t>
      </w:r>
      <w:r w:rsidR="00D850A0" w:rsidRPr="000B1D5A">
        <w:rPr>
          <w:rFonts w:asciiTheme="minorBidi" w:hAnsiTheme="minorBidi"/>
          <w:sz w:val="24"/>
          <w:szCs w:val="24"/>
        </w:rPr>
        <w:t xml:space="preserve"> testimonies </w:t>
      </w:r>
      <w:r w:rsidR="002F4FA3">
        <w:rPr>
          <w:rFonts w:asciiTheme="minorBidi" w:hAnsiTheme="minorBidi"/>
          <w:sz w:val="24"/>
          <w:szCs w:val="24"/>
        </w:rPr>
        <w:t>which</w:t>
      </w:r>
      <w:r w:rsidR="00D850A0" w:rsidRPr="000B1D5A">
        <w:rPr>
          <w:rFonts w:asciiTheme="minorBidi" w:hAnsiTheme="minorBidi"/>
          <w:sz w:val="24"/>
          <w:szCs w:val="24"/>
        </w:rPr>
        <w:t xml:space="preserve"> were identical statements about the </w:t>
      </w:r>
      <w:r w:rsidR="002F4FA3">
        <w:rPr>
          <w:rFonts w:asciiTheme="minorBidi" w:hAnsiTheme="minorBidi"/>
          <w:sz w:val="24"/>
          <w:szCs w:val="24"/>
        </w:rPr>
        <w:t>DEBT</w:t>
      </w:r>
      <w:r w:rsidR="00D850A0" w:rsidRPr="000B1D5A">
        <w:rPr>
          <w:rFonts w:asciiTheme="minorBidi" w:hAnsiTheme="minorBidi"/>
          <w:sz w:val="24"/>
          <w:szCs w:val="24"/>
        </w:rPr>
        <w:t xml:space="preserve"> but discrepant about the </w:t>
      </w:r>
      <w:r w:rsidR="002F4FA3">
        <w:rPr>
          <w:rFonts w:asciiTheme="minorBidi" w:hAnsiTheme="minorBidi"/>
          <w:sz w:val="24"/>
          <w:szCs w:val="24"/>
        </w:rPr>
        <w:t>DETAILS</w:t>
      </w:r>
      <w:r w:rsidR="00D850A0" w:rsidRPr="000B1D5A">
        <w:rPr>
          <w:rFonts w:asciiTheme="minorBidi" w:hAnsiTheme="minorBidi"/>
          <w:sz w:val="24"/>
          <w:szCs w:val="24"/>
        </w:rPr>
        <w:t xml:space="preserve"> of the event. Conventional </w:t>
      </w:r>
      <w:r w:rsidR="00D850A0" w:rsidRPr="003D623E">
        <w:rPr>
          <w:rFonts w:asciiTheme="minorBidi" w:hAnsiTheme="minorBidi"/>
          <w:i/>
          <w:iCs/>
          <w:sz w:val="24"/>
          <w:szCs w:val="24"/>
        </w:rPr>
        <w:t>mammon</w:t>
      </w:r>
      <w:r w:rsidR="00D850A0" w:rsidRPr="000B1D5A">
        <w:rPr>
          <w:rFonts w:asciiTheme="minorBidi" w:hAnsiTheme="minorBidi"/>
          <w:sz w:val="24"/>
          <w:szCs w:val="24"/>
        </w:rPr>
        <w:t xml:space="preserve"> compensatory payme</w:t>
      </w:r>
      <w:r w:rsidR="000B1D5A">
        <w:rPr>
          <w:rFonts w:asciiTheme="minorBidi" w:hAnsiTheme="minorBidi"/>
          <w:sz w:val="24"/>
          <w:szCs w:val="24"/>
        </w:rPr>
        <w:t>nts are automatically generated</w:t>
      </w:r>
      <w:r>
        <w:rPr>
          <w:rFonts w:asciiTheme="minorBidi" w:hAnsiTheme="minorBidi"/>
          <w:sz w:val="24"/>
          <w:szCs w:val="24"/>
        </w:rPr>
        <w:t>;</w:t>
      </w:r>
      <w:r w:rsidR="00D850A0" w:rsidRPr="000B1D5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e</w:t>
      </w:r>
      <w:r w:rsidR="00D850A0" w:rsidRPr="000B1D5A">
        <w:rPr>
          <w:rFonts w:asciiTheme="minorBidi" w:hAnsiTheme="minorBidi"/>
          <w:sz w:val="24"/>
          <w:szCs w:val="24"/>
        </w:rPr>
        <w:t>ven if the testimonies are discrepant regarding the event</w:t>
      </w:r>
      <w:r>
        <w:rPr>
          <w:rFonts w:asciiTheme="minorBidi" w:hAnsiTheme="minorBidi"/>
          <w:sz w:val="24"/>
          <w:szCs w:val="24"/>
        </w:rPr>
        <w:t>,</w:t>
      </w:r>
      <w:r w:rsidR="00D850A0" w:rsidRPr="000B1D5A">
        <w:rPr>
          <w:rFonts w:asciiTheme="minorBidi" w:hAnsiTheme="minorBidi"/>
          <w:sz w:val="24"/>
          <w:szCs w:val="24"/>
        </w:rPr>
        <w:t xml:space="preserve"> they are still identical regarding the debt</w:t>
      </w:r>
      <w:r>
        <w:rPr>
          <w:rFonts w:asciiTheme="minorBidi" w:hAnsiTheme="minorBidi"/>
          <w:sz w:val="24"/>
          <w:szCs w:val="24"/>
        </w:rPr>
        <w:t>,</w:t>
      </w:r>
      <w:r w:rsidR="00D850A0" w:rsidRPr="000B1D5A">
        <w:rPr>
          <w:rFonts w:asciiTheme="minorBidi" w:hAnsiTheme="minorBidi"/>
          <w:sz w:val="24"/>
          <w:szCs w:val="24"/>
        </w:rPr>
        <w:t xml:space="preserve"> and payments can </w:t>
      </w:r>
      <w:r>
        <w:rPr>
          <w:rFonts w:asciiTheme="minorBidi" w:hAnsiTheme="minorBidi"/>
          <w:sz w:val="24"/>
          <w:szCs w:val="24"/>
        </w:rPr>
        <w:t xml:space="preserve">therefore </w:t>
      </w:r>
      <w:r w:rsidR="00D850A0" w:rsidRPr="000B1D5A">
        <w:rPr>
          <w:rFonts w:asciiTheme="minorBidi" w:hAnsiTheme="minorBidi"/>
          <w:sz w:val="24"/>
          <w:szCs w:val="24"/>
        </w:rPr>
        <w:t>be obligat</w:t>
      </w:r>
      <w:r w:rsidR="000B1D5A">
        <w:rPr>
          <w:rFonts w:asciiTheme="minorBidi" w:hAnsiTheme="minorBidi"/>
          <w:sz w:val="24"/>
          <w:szCs w:val="24"/>
        </w:rPr>
        <w:t xml:space="preserve">ed. Regarding </w:t>
      </w:r>
      <w:r w:rsidR="000B1D5A" w:rsidRPr="000B1D5A">
        <w:rPr>
          <w:rFonts w:asciiTheme="minorBidi" w:hAnsiTheme="minorBidi"/>
          <w:i/>
          <w:iCs/>
          <w:sz w:val="24"/>
          <w:szCs w:val="24"/>
        </w:rPr>
        <w:t>kena</w:t>
      </w:r>
      <w:r w:rsidR="00D850A0" w:rsidRPr="000B1D5A">
        <w:rPr>
          <w:rFonts w:asciiTheme="minorBidi" w:hAnsiTheme="minorBidi"/>
          <w:i/>
          <w:iCs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>,</w:t>
      </w:r>
      <w:r w:rsidR="00D850A0" w:rsidRPr="000B1D5A">
        <w:rPr>
          <w:rFonts w:asciiTheme="minorBidi" w:hAnsiTheme="minorBidi"/>
          <w:sz w:val="24"/>
          <w:szCs w:val="24"/>
        </w:rPr>
        <w:t xml:space="preserve"> however</w:t>
      </w:r>
      <w:r>
        <w:rPr>
          <w:rFonts w:asciiTheme="minorBidi" w:hAnsiTheme="minorBidi"/>
          <w:sz w:val="24"/>
          <w:szCs w:val="24"/>
        </w:rPr>
        <w:t>,</w:t>
      </w:r>
      <w:r w:rsidR="00D850A0" w:rsidRPr="000B1D5A">
        <w:rPr>
          <w:rFonts w:asciiTheme="minorBidi" w:hAnsiTheme="minorBidi"/>
          <w:sz w:val="24"/>
          <w:szCs w:val="24"/>
        </w:rPr>
        <w:t xml:space="preserve"> </w:t>
      </w:r>
      <w:r w:rsidR="00D850A0" w:rsidRPr="000B1D5A">
        <w:rPr>
          <w:rFonts w:asciiTheme="minorBidi" w:hAnsiTheme="minorBidi"/>
          <w:i/>
          <w:iCs/>
          <w:sz w:val="24"/>
          <w:szCs w:val="24"/>
        </w:rPr>
        <w:t>beit din</w:t>
      </w:r>
      <w:r w:rsidR="00D850A0" w:rsidRPr="000B1D5A">
        <w:rPr>
          <w:rFonts w:asciiTheme="minorBidi" w:hAnsiTheme="minorBidi"/>
          <w:sz w:val="24"/>
          <w:szCs w:val="24"/>
        </w:rPr>
        <w:t xml:space="preserve"> must actually consider</w:t>
      </w:r>
      <w:r w:rsidR="000B1D5A">
        <w:rPr>
          <w:rFonts w:asciiTheme="minorBidi" w:hAnsiTheme="minorBidi"/>
          <w:sz w:val="24"/>
          <w:szCs w:val="24"/>
        </w:rPr>
        <w:t xml:space="preserve"> the </w:t>
      </w:r>
      <w:r w:rsidR="002F4FA3">
        <w:rPr>
          <w:rFonts w:asciiTheme="minorBidi" w:hAnsiTheme="minorBidi"/>
          <w:sz w:val="24"/>
          <w:szCs w:val="24"/>
        </w:rPr>
        <w:t>EVENT</w:t>
      </w:r>
      <w:r w:rsidR="000B1D5A">
        <w:rPr>
          <w:rFonts w:asciiTheme="minorBidi" w:hAnsiTheme="minorBidi"/>
          <w:sz w:val="24"/>
          <w:szCs w:val="24"/>
        </w:rPr>
        <w:t xml:space="preserve"> and </w:t>
      </w:r>
      <w:r w:rsidR="002F4FA3">
        <w:rPr>
          <w:rFonts w:asciiTheme="minorBidi" w:hAnsiTheme="minorBidi"/>
          <w:sz w:val="24"/>
          <w:szCs w:val="24"/>
        </w:rPr>
        <w:t>GENERATE</w:t>
      </w:r>
      <w:r w:rsidR="000B1D5A">
        <w:rPr>
          <w:rFonts w:asciiTheme="minorBidi" w:hAnsiTheme="minorBidi"/>
          <w:sz w:val="24"/>
          <w:szCs w:val="24"/>
        </w:rPr>
        <w:t xml:space="preserve"> a </w:t>
      </w:r>
      <w:r w:rsidR="000B1D5A" w:rsidRPr="000B1D5A">
        <w:rPr>
          <w:rFonts w:asciiTheme="minorBidi" w:hAnsiTheme="minorBidi"/>
          <w:i/>
          <w:iCs/>
          <w:sz w:val="24"/>
          <w:szCs w:val="24"/>
        </w:rPr>
        <w:t>kenas</w:t>
      </w:r>
      <w:r w:rsidR="00D850A0" w:rsidRPr="000B1D5A">
        <w:rPr>
          <w:rFonts w:asciiTheme="minorBidi" w:hAnsiTheme="minorBidi"/>
          <w:sz w:val="24"/>
          <w:szCs w:val="24"/>
        </w:rPr>
        <w:t xml:space="preserve"> payment. Since the testimonies were discrepant regarding the event</w:t>
      </w:r>
      <w:r>
        <w:rPr>
          <w:rFonts w:asciiTheme="minorBidi" w:hAnsiTheme="minorBidi"/>
          <w:sz w:val="24"/>
          <w:szCs w:val="24"/>
        </w:rPr>
        <w:t>,</w:t>
      </w:r>
      <w:r w:rsidR="00D850A0" w:rsidRPr="000B1D5A">
        <w:rPr>
          <w:rFonts w:asciiTheme="minorBidi" w:hAnsiTheme="minorBidi"/>
          <w:sz w:val="24"/>
          <w:szCs w:val="24"/>
        </w:rPr>
        <w:t xml:space="preserve"> </w:t>
      </w:r>
      <w:r w:rsidR="000B1D5A" w:rsidRPr="000B1D5A">
        <w:rPr>
          <w:rFonts w:asciiTheme="minorBidi" w:hAnsiTheme="minorBidi"/>
          <w:i/>
          <w:iCs/>
          <w:sz w:val="24"/>
          <w:szCs w:val="24"/>
        </w:rPr>
        <w:t>beit din</w:t>
      </w:r>
      <w:r w:rsidR="000B1D5A">
        <w:rPr>
          <w:rFonts w:asciiTheme="minorBidi" w:hAnsiTheme="minorBidi"/>
          <w:sz w:val="24"/>
          <w:szCs w:val="24"/>
        </w:rPr>
        <w:t xml:space="preserve"> cannot generate a </w:t>
      </w:r>
      <w:r w:rsidR="000B1D5A" w:rsidRPr="000B1D5A">
        <w:rPr>
          <w:rFonts w:asciiTheme="minorBidi" w:hAnsiTheme="minorBidi"/>
          <w:i/>
          <w:iCs/>
          <w:sz w:val="24"/>
          <w:szCs w:val="24"/>
        </w:rPr>
        <w:t>kena</w:t>
      </w:r>
      <w:r w:rsidR="00D850A0" w:rsidRPr="000B1D5A">
        <w:rPr>
          <w:rFonts w:asciiTheme="minorBidi" w:hAnsiTheme="minorBidi"/>
          <w:i/>
          <w:iCs/>
          <w:sz w:val="24"/>
          <w:szCs w:val="24"/>
        </w:rPr>
        <w:t>s</w:t>
      </w:r>
      <w:r w:rsidR="00D850A0" w:rsidRPr="000B1D5A">
        <w:rPr>
          <w:rFonts w:asciiTheme="minorBidi" w:hAnsiTheme="minorBidi"/>
          <w:sz w:val="24"/>
          <w:szCs w:val="24"/>
        </w:rPr>
        <w:t xml:space="preserve"> obligation. </w:t>
      </w:r>
    </w:p>
    <w:p w:rsidR="00774BA1" w:rsidRPr="000B1D5A" w:rsidRDefault="00774BA1" w:rsidP="00774B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D850A0" w:rsidRPr="000B1D5A" w:rsidRDefault="00D850A0" w:rsidP="00774B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B1D5A">
        <w:rPr>
          <w:rFonts w:asciiTheme="minorBidi" w:hAnsiTheme="minorBidi"/>
          <w:sz w:val="24"/>
          <w:szCs w:val="24"/>
        </w:rPr>
        <w:t>The Ke</w:t>
      </w:r>
      <w:r w:rsidR="003D623E">
        <w:rPr>
          <w:rFonts w:asciiTheme="minorBidi" w:hAnsiTheme="minorBidi"/>
          <w:sz w:val="24"/>
          <w:szCs w:val="24"/>
        </w:rPr>
        <w:t>t</w:t>
      </w:r>
      <w:r w:rsidRPr="000B1D5A">
        <w:rPr>
          <w:rFonts w:asciiTheme="minorBidi" w:hAnsiTheme="minorBidi"/>
          <w:sz w:val="24"/>
          <w:szCs w:val="24"/>
        </w:rPr>
        <w:t>zot argues and allows R</w:t>
      </w:r>
      <w:r w:rsidR="003D623E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Yehoshua</w:t>
      </w:r>
      <w:r w:rsidR="00D91AF9">
        <w:rPr>
          <w:rFonts w:asciiTheme="minorBidi" w:hAnsiTheme="minorBidi"/>
          <w:sz w:val="24"/>
          <w:szCs w:val="24"/>
        </w:rPr>
        <w:t xml:space="preserve">’s testimony for </w:t>
      </w:r>
      <w:r w:rsidR="00D91AF9" w:rsidRPr="00D91AF9">
        <w:rPr>
          <w:rFonts w:asciiTheme="minorBidi" w:hAnsiTheme="minorBidi"/>
          <w:i/>
          <w:iCs/>
          <w:sz w:val="24"/>
          <w:szCs w:val="24"/>
        </w:rPr>
        <w:t>kena</w:t>
      </w:r>
      <w:r w:rsidRPr="00D91AF9">
        <w:rPr>
          <w:rFonts w:asciiTheme="minorBidi" w:hAnsiTheme="minorBidi"/>
          <w:i/>
          <w:iCs/>
          <w:sz w:val="24"/>
          <w:szCs w:val="24"/>
        </w:rPr>
        <w:t>s</w:t>
      </w:r>
      <w:r w:rsidRPr="000B1D5A">
        <w:rPr>
          <w:rFonts w:asciiTheme="minorBidi" w:hAnsiTheme="minorBidi"/>
          <w:sz w:val="24"/>
          <w:szCs w:val="24"/>
        </w:rPr>
        <w:t xml:space="preserve"> payments as well. One possible </w:t>
      </w:r>
      <w:r w:rsidR="003D623E">
        <w:rPr>
          <w:rFonts w:asciiTheme="minorBidi" w:hAnsiTheme="minorBidi"/>
          <w:sz w:val="24"/>
          <w:szCs w:val="24"/>
        </w:rPr>
        <w:t xml:space="preserve">way of understanding this </w:t>
      </w:r>
      <w:r w:rsidR="00B26C4E" w:rsidRPr="000B1D5A">
        <w:rPr>
          <w:rFonts w:asciiTheme="minorBidi" w:hAnsiTheme="minorBidi"/>
          <w:sz w:val="24"/>
          <w:szCs w:val="24"/>
        </w:rPr>
        <w:t>extended scope is to view R</w:t>
      </w:r>
      <w:r w:rsidR="003D623E">
        <w:rPr>
          <w:rFonts w:asciiTheme="minorBidi" w:hAnsiTheme="minorBidi"/>
          <w:sz w:val="24"/>
          <w:szCs w:val="24"/>
        </w:rPr>
        <w:t>.</w:t>
      </w:r>
      <w:r w:rsidRPr="000B1D5A">
        <w:rPr>
          <w:rFonts w:asciiTheme="minorBidi" w:hAnsiTheme="minorBidi"/>
          <w:sz w:val="24"/>
          <w:szCs w:val="24"/>
        </w:rPr>
        <w:t xml:space="preserve"> Yehoshua’s leniency not as a policy </w:t>
      </w:r>
      <w:r w:rsidR="003D623E">
        <w:rPr>
          <w:rFonts w:asciiTheme="minorBidi" w:hAnsiTheme="minorBidi"/>
          <w:sz w:val="24"/>
          <w:szCs w:val="24"/>
        </w:rPr>
        <w:t>that</w:t>
      </w:r>
      <w:r w:rsidRPr="000B1D5A">
        <w:rPr>
          <w:rFonts w:asciiTheme="minorBidi" w:hAnsiTheme="minorBidi"/>
          <w:sz w:val="24"/>
          <w:szCs w:val="24"/>
        </w:rPr>
        <w:t xml:space="preserve"> disregards testimony about the </w:t>
      </w:r>
      <w:r w:rsidR="002F4FA3">
        <w:rPr>
          <w:rFonts w:asciiTheme="minorBidi" w:hAnsiTheme="minorBidi"/>
          <w:sz w:val="24"/>
          <w:szCs w:val="24"/>
        </w:rPr>
        <w:t>EVENT</w:t>
      </w:r>
      <w:r w:rsidR="003D623E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but a policy </w:t>
      </w:r>
      <w:r w:rsidR="003D623E">
        <w:rPr>
          <w:rFonts w:asciiTheme="minorBidi" w:hAnsiTheme="minorBidi"/>
          <w:sz w:val="24"/>
          <w:szCs w:val="24"/>
        </w:rPr>
        <w:t>that</w:t>
      </w:r>
      <w:r w:rsidRPr="000B1D5A">
        <w:rPr>
          <w:rFonts w:asciiTheme="minorBidi" w:hAnsiTheme="minorBidi"/>
          <w:sz w:val="24"/>
          <w:szCs w:val="24"/>
        </w:rPr>
        <w:t xml:space="preserve"> allows </w:t>
      </w:r>
      <w:r w:rsidRPr="00D91AF9">
        <w:rPr>
          <w:rFonts w:asciiTheme="minorBidi" w:hAnsiTheme="minorBidi"/>
          <w:i/>
          <w:iCs/>
          <w:sz w:val="24"/>
          <w:szCs w:val="24"/>
        </w:rPr>
        <w:t>beit din</w:t>
      </w:r>
      <w:r w:rsidRPr="000B1D5A">
        <w:rPr>
          <w:rFonts w:asciiTheme="minorBidi" w:hAnsiTheme="minorBidi"/>
          <w:sz w:val="24"/>
          <w:szCs w:val="24"/>
        </w:rPr>
        <w:t xml:space="preserve"> to combine slightly differing testimonies. </w:t>
      </w:r>
      <w:r w:rsidRPr="00D91AF9">
        <w:rPr>
          <w:rFonts w:asciiTheme="minorBidi" w:hAnsiTheme="minorBidi"/>
          <w:i/>
          <w:iCs/>
          <w:sz w:val="24"/>
          <w:szCs w:val="24"/>
        </w:rPr>
        <w:t xml:space="preserve">Beit </w:t>
      </w:r>
      <w:r w:rsidR="00D91AF9">
        <w:rPr>
          <w:rFonts w:asciiTheme="minorBidi" w:hAnsiTheme="minorBidi"/>
          <w:i/>
          <w:iCs/>
          <w:sz w:val="24"/>
          <w:szCs w:val="24"/>
        </w:rPr>
        <w:t>d</w:t>
      </w:r>
      <w:r w:rsidRPr="00D91AF9">
        <w:rPr>
          <w:rFonts w:asciiTheme="minorBidi" w:hAnsiTheme="minorBidi"/>
          <w:i/>
          <w:iCs/>
          <w:sz w:val="24"/>
          <w:szCs w:val="24"/>
        </w:rPr>
        <w:t>in</w:t>
      </w:r>
      <w:r w:rsidRPr="000B1D5A">
        <w:rPr>
          <w:rFonts w:asciiTheme="minorBidi" w:hAnsiTheme="minorBidi"/>
          <w:sz w:val="24"/>
          <w:szCs w:val="24"/>
        </w:rPr>
        <w:t xml:space="preserve"> does</w:t>
      </w:r>
      <w:r w:rsidR="003D623E">
        <w:rPr>
          <w:rFonts w:asciiTheme="minorBidi" w:hAnsiTheme="minorBidi"/>
          <w:sz w:val="24"/>
          <w:szCs w:val="24"/>
        </w:rPr>
        <w:t xml:space="preserve"> no</w:t>
      </w:r>
      <w:r w:rsidRPr="000B1D5A">
        <w:rPr>
          <w:rFonts w:asciiTheme="minorBidi" w:hAnsiTheme="minorBidi"/>
          <w:sz w:val="24"/>
          <w:szCs w:val="24"/>
        </w:rPr>
        <w:t xml:space="preserve">t </w:t>
      </w:r>
      <w:r w:rsidR="00B26C4E" w:rsidRPr="000B1D5A">
        <w:rPr>
          <w:rFonts w:asciiTheme="minorBidi" w:hAnsiTheme="minorBidi"/>
          <w:sz w:val="24"/>
          <w:szCs w:val="24"/>
        </w:rPr>
        <w:t>ignore</w:t>
      </w:r>
      <w:r w:rsidRPr="000B1D5A">
        <w:rPr>
          <w:rFonts w:asciiTheme="minorBidi" w:hAnsiTheme="minorBidi"/>
          <w:sz w:val="24"/>
          <w:szCs w:val="24"/>
        </w:rPr>
        <w:t xml:space="preserve"> </w:t>
      </w:r>
      <w:r w:rsidR="003D623E">
        <w:rPr>
          <w:rFonts w:asciiTheme="minorBidi" w:hAnsiTheme="minorBidi"/>
          <w:sz w:val="24"/>
          <w:szCs w:val="24"/>
        </w:rPr>
        <w:t>the information about the event;</w:t>
      </w:r>
      <w:r w:rsidRPr="000B1D5A">
        <w:rPr>
          <w:rFonts w:asciiTheme="minorBidi" w:hAnsiTheme="minorBidi"/>
          <w:sz w:val="24"/>
          <w:szCs w:val="24"/>
        </w:rPr>
        <w:t xml:space="preserve"> </w:t>
      </w:r>
      <w:r w:rsidR="003D623E">
        <w:rPr>
          <w:rFonts w:asciiTheme="minorBidi" w:hAnsiTheme="minorBidi"/>
          <w:sz w:val="24"/>
          <w:szCs w:val="24"/>
        </w:rPr>
        <w:t>t</w:t>
      </w:r>
      <w:r w:rsidRPr="000B1D5A">
        <w:rPr>
          <w:rFonts w:asciiTheme="minorBidi" w:hAnsiTheme="minorBidi"/>
          <w:sz w:val="24"/>
          <w:szCs w:val="24"/>
        </w:rPr>
        <w:t xml:space="preserve">hey merely accept </w:t>
      </w:r>
      <w:r w:rsidR="00D91AF9" w:rsidRPr="000B1D5A">
        <w:rPr>
          <w:rFonts w:asciiTheme="minorBidi" w:hAnsiTheme="minorBidi"/>
          <w:sz w:val="24"/>
          <w:szCs w:val="24"/>
        </w:rPr>
        <w:t>testimonies</w:t>
      </w:r>
      <w:r w:rsidRPr="000B1D5A">
        <w:rPr>
          <w:rFonts w:asciiTheme="minorBidi" w:hAnsiTheme="minorBidi"/>
          <w:sz w:val="24"/>
          <w:szCs w:val="24"/>
        </w:rPr>
        <w:t xml:space="preserve"> about that ev</w:t>
      </w:r>
      <w:r w:rsidR="00D91AF9">
        <w:rPr>
          <w:rFonts w:asciiTheme="minorBidi" w:hAnsiTheme="minorBidi"/>
          <w:sz w:val="24"/>
          <w:szCs w:val="24"/>
        </w:rPr>
        <w:t>ent even though nuanced details (</w:t>
      </w:r>
      <w:r w:rsidRPr="000B1D5A">
        <w:rPr>
          <w:rFonts w:asciiTheme="minorBidi" w:hAnsiTheme="minorBidi"/>
          <w:sz w:val="24"/>
          <w:szCs w:val="24"/>
        </w:rPr>
        <w:t xml:space="preserve">such as time and place) remain discrepant. Since </w:t>
      </w:r>
      <w:r w:rsidRPr="00D91AF9">
        <w:rPr>
          <w:rFonts w:asciiTheme="minorBidi" w:hAnsiTheme="minorBidi"/>
          <w:i/>
          <w:iCs/>
          <w:sz w:val="24"/>
          <w:szCs w:val="24"/>
        </w:rPr>
        <w:t>beit din</w:t>
      </w:r>
      <w:r w:rsidRPr="000B1D5A">
        <w:rPr>
          <w:rFonts w:asciiTheme="minorBidi" w:hAnsiTheme="minorBidi"/>
          <w:sz w:val="24"/>
          <w:szCs w:val="24"/>
        </w:rPr>
        <w:t xml:space="preserve"> combines information about the event</w:t>
      </w:r>
      <w:r w:rsidR="003D623E">
        <w:rPr>
          <w:rFonts w:asciiTheme="minorBidi" w:hAnsiTheme="minorBidi"/>
          <w:sz w:val="24"/>
          <w:szCs w:val="24"/>
        </w:rPr>
        <w:t>,</w:t>
      </w:r>
      <w:r w:rsidRPr="000B1D5A">
        <w:rPr>
          <w:rFonts w:asciiTheme="minorBidi" w:hAnsiTheme="minorBidi"/>
          <w:sz w:val="24"/>
          <w:szCs w:val="24"/>
        </w:rPr>
        <w:t xml:space="preserve"> they can pro</w:t>
      </w:r>
      <w:r w:rsidR="00D91AF9">
        <w:rPr>
          <w:rFonts w:asciiTheme="minorBidi" w:hAnsiTheme="minorBidi"/>
          <w:sz w:val="24"/>
          <w:szCs w:val="24"/>
        </w:rPr>
        <w:t xml:space="preserve">ceed to generate a </w:t>
      </w:r>
      <w:r w:rsidR="00D91AF9" w:rsidRPr="00D91AF9">
        <w:rPr>
          <w:rFonts w:asciiTheme="minorBidi" w:hAnsiTheme="minorBidi"/>
          <w:i/>
          <w:iCs/>
          <w:sz w:val="24"/>
          <w:szCs w:val="24"/>
        </w:rPr>
        <w:t>kena</w:t>
      </w:r>
      <w:r w:rsidRPr="00D91AF9">
        <w:rPr>
          <w:rFonts w:asciiTheme="minorBidi" w:hAnsiTheme="minorBidi"/>
          <w:i/>
          <w:iCs/>
          <w:sz w:val="24"/>
          <w:szCs w:val="24"/>
        </w:rPr>
        <w:t>s</w:t>
      </w:r>
      <w:r w:rsidRPr="000B1D5A">
        <w:rPr>
          <w:rFonts w:asciiTheme="minorBidi" w:hAnsiTheme="minorBidi"/>
          <w:sz w:val="24"/>
          <w:szCs w:val="24"/>
        </w:rPr>
        <w:t xml:space="preserve"> payment even though </w:t>
      </w:r>
      <w:r w:rsidR="00CB59F1" w:rsidRPr="000B1D5A">
        <w:rPr>
          <w:rFonts w:asciiTheme="minorBidi" w:hAnsiTheme="minorBidi"/>
          <w:sz w:val="24"/>
          <w:szCs w:val="24"/>
        </w:rPr>
        <w:t>some of the details remain discrepant.</w:t>
      </w:r>
    </w:p>
    <w:sectPr w:rsidR="00D850A0" w:rsidRPr="000B1D5A" w:rsidSect="000B1D5A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344A"/>
    <w:rsid w:val="000A59AE"/>
    <w:rsid w:val="000B1D5A"/>
    <w:rsid w:val="00113D0F"/>
    <w:rsid w:val="002704B6"/>
    <w:rsid w:val="002F4FA3"/>
    <w:rsid w:val="0030673F"/>
    <w:rsid w:val="003D623E"/>
    <w:rsid w:val="00416F69"/>
    <w:rsid w:val="0049325D"/>
    <w:rsid w:val="00774BA1"/>
    <w:rsid w:val="007C6ABE"/>
    <w:rsid w:val="00887120"/>
    <w:rsid w:val="008B274A"/>
    <w:rsid w:val="00936A84"/>
    <w:rsid w:val="00AB555E"/>
    <w:rsid w:val="00AC344A"/>
    <w:rsid w:val="00B26C4E"/>
    <w:rsid w:val="00B51BC7"/>
    <w:rsid w:val="00B85718"/>
    <w:rsid w:val="00CA5BA6"/>
    <w:rsid w:val="00CB59F1"/>
    <w:rsid w:val="00CD7060"/>
    <w:rsid w:val="00D850A0"/>
    <w:rsid w:val="00D91AF9"/>
    <w:rsid w:val="00DD23D0"/>
    <w:rsid w:val="00F266C4"/>
    <w:rsid w:val="00F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1D5A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semiHidden/>
    <w:rsid w:val="000B1D5A"/>
    <w:pPr>
      <w:bidi/>
      <w:spacing w:after="120" w:line="340" w:lineRule="exact"/>
      <w:ind w:left="1440" w:right="1440" w:firstLine="346"/>
      <w:jc w:val="both"/>
    </w:pPr>
    <w:rPr>
      <w:rFonts w:ascii="CG Times" w:eastAsia="Calibri" w:hAnsi="CG Times" w:cs="Arial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0B1D5A"/>
    <w:rPr>
      <w:rFonts w:ascii="CG Times" w:eastAsia="Calibri" w:hAnsi="CG Times" w:cs="Arial"/>
      <w:noProof/>
      <w:sz w:val="25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1D5A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semiHidden/>
    <w:rsid w:val="000B1D5A"/>
    <w:pPr>
      <w:bidi/>
      <w:spacing w:after="120" w:line="340" w:lineRule="exact"/>
      <w:ind w:left="1440" w:right="1440" w:firstLine="346"/>
      <w:jc w:val="both"/>
    </w:pPr>
    <w:rPr>
      <w:rFonts w:ascii="CG Times" w:eastAsia="Calibri" w:hAnsi="CG Times" w:cs="Arial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0B1D5A"/>
    <w:rPr>
      <w:rFonts w:ascii="CG Times" w:eastAsia="Calibri" w:hAnsi="CG Times" w:cs="Arial"/>
      <w:noProof/>
      <w:sz w:val="25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4/20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1669</Words>
  <Characters>9514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tmpUser</dc:creator>
  <cp:lastModifiedBy>tmpUser</cp:lastModifiedBy>
  <cp:revision>7</cp:revision>
  <dcterms:created xsi:type="dcterms:W3CDTF">2014-07-03T06:52:00Z</dcterms:created>
  <dcterms:modified xsi:type="dcterms:W3CDTF">2014-07-16T07:00:00Z</dcterms:modified>
</cp:coreProperties>
</file>