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DAA" w:rsidRPr="008D3527" w:rsidRDefault="00373DAA" w:rsidP="00FD0BE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D3527">
        <w:rPr>
          <w:rFonts w:ascii="Arial" w:hAnsi="Arial" w:cs="Arial"/>
          <w:b/>
          <w:bCs/>
          <w:sz w:val="24"/>
          <w:szCs w:val="24"/>
        </w:rPr>
        <w:t>YESHIVAT</w:t>
      </w:r>
      <w:r w:rsidR="00BE02EA" w:rsidRPr="008D3527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3527">
        <w:rPr>
          <w:rFonts w:ascii="Arial" w:hAnsi="Arial" w:cs="Arial"/>
          <w:b/>
          <w:bCs/>
          <w:sz w:val="24"/>
          <w:szCs w:val="24"/>
        </w:rPr>
        <w:t>HAR</w:t>
      </w:r>
      <w:r w:rsidR="00BE02EA" w:rsidRPr="008D3527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3527">
        <w:rPr>
          <w:rFonts w:ascii="Arial" w:hAnsi="Arial" w:cs="Arial"/>
          <w:b/>
          <w:bCs/>
          <w:sz w:val="24"/>
          <w:szCs w:val="24"/>
        </w:rPr>
        <w:t>ETZION</w:t>
      </w:r>
    </w:p>
    <w:p w:rsidR="00373DAA" w:rsidRPr="008D3527" w:rsidRDefault="00373DAA" w:rsidP="00FD0BE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D3527">
        <w:rPr>
          <w:rFonts w:ascii="Arial" w:hAnsi="Arial" w:cs="Arial"/>
          <w:b/>
          <w:bCs/>
          <w:sz w:val="24"/>
          <w:szCs w:val="24"/>
        </w:rPr>
        <w:t>ISRAEL</w:t>
      </w:r>
      <w:r w:rsidR="00BE02EA" w:rsidRPr="008D3527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3527">
        <w:rPr>
          <w:rFonts w:ascii="Arial" w:hAnsi="Arial" w:cs="Arial"/>
          <w:b/>
          <w:bCs/>
          <w:sz w:val="24"/>
          <w:szCs w:val="24"/>
        </w:rPr>
        <w:t>KOSCHIT</w:t>
      </w:r>
      <w:bookmarkStart w:id="0" w:name="_GoBack"/>
      <w:bookmarkEnd w:id="0"/>
      <w:r w:rsidRPr="008D3527">
        <w:rPr>
          <w:rFonts w:ascii="Arial" w:hAnsi="Arial" w:cs="Arial"/>
          <w:b/>
          <w:bCs/>
          <w:sz w:val="24"/>
          <w:szCs w:val="24"/>
        </w:rPr>
        <w:t>ZKY</w:t>
      </w:r>
      <w:r w:rsidR="00BE02EA" w:rsidRPr="008D3527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3527">
        <w:rPr>
          <w:rFonts w:ascii="Arial" w:hAnsi="Arial" w:cs="Arial"/>
          <w:b/>
          <w:bCs/>
          <w:sz w:val="24"/>
          <w:szCs w:val="24"/>
        </w:rPr>
        <w:t>VIRTUAL</w:t>
      </w:r>
      <w:r w:rsidR="00BE02EA" w:rsidRPr="008D3527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3527">
        <w:rPr>
          <w:rFonts w:ascii="Arial" w:hAnsi="Arial" w:cs="Arial"/>
          <w:b/>
          <w:bCs/>
          <w:sz w:val="24"/>
          <w:szCs w:val="24"/>
        </w:rPr>
        <w:t>BEIT</w:t>
      </w:r>
      <w:r w:rsidR="00BE02EA" w:rsidRPr="008D3527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3527">
        <w:rPr>
          <w:rFonts w:ascii="Arial" w:hAnsi="Arial" w:cs="Arial"/>
          <w:b/>
          <w:bCs/>
          <w:sz w:val="24"/>
          <w:szCs w:val="24"/>
        </w:rPr>
        <w:t>MIDRASH</w:t>
      </w:r>
      <w:r w:rsidR="00BE02EA" w:rsidRPr="008D3527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3527">
        <w:rPr>
          <w:rFonts w:ascii="Arial" w:hAnsi="Arial" w:cs="Arial"/>
          <w:b/>
          <w:bCs/>
          <w:sz w:val="24"/>
          <w:szCs w:val="24"/>
        </w:rPr>
        <w:t>(VBM)</w:t>
      </w:r>
    </w:p>
    <w:p w:rsidR="00373DAA" w:rsidRPr="008D3527" w:rsidRDefault="00373DAA" w:rsidP="00FD0BE8">
      <w:pPr>
        <w:pStyle w:val="style2"/>
        <w:spacing w:before="0" w:beforeAutospacing="0" w:after="0" w:afterAutospacing="0"/>
        <w:rPr>
          <w:rFonts w:ascii="Arial" w:hAnsi="Arial" w:cs="Arial"/>
        </w:rPr>
      </w:pPr>
      <w:r w:rsidRPr="008D3527">
        <w:rPr>
          <w:rFonts w:ascii="Arial" w:hAnsi="Arial" w:cs="Arial"/>
          <w:caps/>
          <w:lang w:eastAsia="en-GB"/>
        </w:rPr>
        <w:t>*********************************************************</w:t>
      </w:r>
    </w:p>
    <w:p w:rsidR="00373DAA" w:rsidRPr="008D3527" w:rsidRDefault="00373DAA" w:rsidP="00FD0BE8">
      <w:pPr>
        <w:tabs>
          <w:tab w:val="left" w:pos="3015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73DAA" w:rsidRPr="008D3527" w:rsidRDefault="00373DAA" w:rsidP="00FD0BE8">
      <w:pPr>
        <w:tabs>
          <w:tab w:val="left" w:pos="3015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D3527">
        <w:rPr>
          <w:rFonts w:ascii="Arial" w:hAnsi="Arial" w:cs="Arial"/>
          <w:b/>
          <w:bCs/>
          <w:sz w:val="24"/>
          <w:szCs w:val="24"/>
        </w:rPr>
        <w:t>LIFECYCLES</w:t>
      </w:r>
      <w:r w:rsidR="00BE02EA" w:rsidRPr="008D3527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3527">
        <w:rPr>
          <w:rFonts w:ascii="Arial" w:hAnsi="Arial" w:cs="Arial"/>
          <w:b/>
          <w:bCs/>
          <w:sz w:val="24"/>
          <w:szCs w:val="24"/>
        </w:rPr>
        <w:t>–</w:t>
      </w:r>
      <w:r w:rsidR="00BE02EA" w:rsidRPr="008D3527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3527">
        <w:rPr>
          <w:rFonts w:ascii="Arial" w:hAnsi="Arial" w:cs="Arial"/>
          <w:b/>
          <w:bCs/>
          <w:sz w:val="24"/>
          <w:szCs w:val="24"/>
        </w:rPr>
        <w:t>HILKHOT</w:t>
      </w:r>
      <w:r w:rsidR="00BE02EA" w:rsidRPr="008D3527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3527">
        <w:rPr>
          <w:rFonts w:ascii="Arial" w:hAnsi="Arial" w:cs="Arial"/>
          <w:b/>
          <w:bCs/>
          <w:noProof/>
          <w:sz w:val="24"/>
          <w:szCs w:val="24"/>
        </w:rPr>
        <w:t>ISHUT</w:t>
      </w:r>
    </w:p>
    <w:p w:rsidR="00373DAA" w:rsidRPr="008D3527" w:rsidRDefault="00373DAA" w:rsidP="00FD0BE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D3527">
        <w:rPr>
          <w:rFonts w:ascii="Arial" w:hAnsi="Arial" w:cs="Arial"/>
          <w:b/>
          <w:bCs/>
          <w:sz w:val="24"/>
          <w:szCs w:val="24"/>
        </w:rPr>
        <w:t>Rav</w:t>
      </w:r>
      <w:r w:rsidR="00BE02EA" w:rsidRPr="008D3527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3527">
        <w:rPr>
          <w:rFonts w:ascii="Arial" w:hAnsi="Arial" w:cs="Arial"/>
          <w:b/>
          <w:bCs/>
          <w:sz w:val="24"/>
          <w:szCs w:val="24"/>
        </w:rPr>
        <w:t>David</w:t>
      </w:r>
      <w:r w:rsidR="00BE02EA" w:rsidRPr="008D3527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3527">
        <w:rPr>
          <w:rFonts w:ascii="Arial" w:hAnsi="Arial" w:cs="Arial"/>
          <w:b/>
          <w:bCs/>
          <w:sz w:val="24"/>
          <w:szCs w:val="24"/>
        </w:rPr>
        <w:t>Brofsky</w:t>
      </w:r>
    </w:p>
    <w:p w:rsidR="000D31B5" w:rsidRPr="008D3527" w:rsidRDefault="000D31B5" w:rsidP="00FD0BE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73DAA" w:rsidRPr="008D3527" w:rsidRDefault="00B42CBF" w:rsidP="00FD0BE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C3B48">
        <w:rPr>
          <w:rFonts w:ascii="Arial" w:hAnsi="Arial" w:cs="Arial"/>
          <w:b/>
          <w:bCs/>
          <w:sz w:val="24"/>
          <w:szCs w:val="24"/>
        </w:rPr>
        <w:t>Shiur</w:t>
      </w:r>
      <w:r>
        <w:rPr>
          <w:rFonts w:ascii="Arial" w:hAnsi="Arial" w:cs="Arial"/>
          <w:b/>
          <w:bCs/>
          <w:sz w:val="24"/>
          <w:szCs w:val="24"/>
        </w:rPr>
        <w:t xml:space="preserve"> #20</w:t>
      </w:r>
      <w:r w:rsidR="009C7534" w:rsidRPr="008D3527">
        <w:rPr>
          <w:rFonts w:ascii="Arial" w:hAnsi="Arial" w:cs="Arial"/>
          <w:b/>
          <w:bCs/>
          <w:sz w:val="24"/>
          <w:szCs w:val="24"/>
        </w:rPr>
        <w:t xml:space="preserve">: </w:t>
      </w:r>
      <w:r w:rsidR="00373DAA" w:rsidRPr="008D3527">
        <w:rPr>
          <w:rFonts w:ascii="Arial" w:hAnsi="Arial" w:cs="Arial"/>
          <w:b/>
          <w:bCs/>
          <w:sz w:val="24"/>
          <w:szCs w:val="24"/>
        </w:rPr>
        <w:t>Laws</w:t>
      </w:r>
      <w:r w:rsidR="00BE02EA" w:rsidRPr="008D3527">
        <w:rPr>
          <w:rFonts w:ascii="Arial" w:hAnsi="Arial" w:cs="Arial"/>
          <w:b/>
          <w:bCs/>
          <w:sz w:val="24"/>
          <w:szCs w:val="24"/>
        </w:rPr>
        <w:t xml:space="preserve"> </w:t>
      </w:r>
      <w:r w:rsidR="00373DAA" w:rsidRPr="008D3527">
        <w:rPr>
          <w:rFonts w:ascii="Arial" w:hAnsi="Arial" w:cs="Arial"/>
          <w:b/>
          <w:bCs/>
          <w:sz w:val="24"/>
          <w:szCs w:val="24"/>
        </w:rPr>
        <w:t>of</w:t>
      </w:r>
      <w:r w:rsidR="00BE02EA" w:rsidRPr="008D3527">
        <w:rPr>
          <w:rFonts w:ascii="Arial" w:hAnsi="Arial" w:cs="Arial"/>
          <w:b/>
          <w:bCs/>
          <w:sz w:val="24"/>
          <w:szCs w:val="24"/>
        </w:rPr>
        <w:t xml:space="preserve"> </w:t>
      </w:r>
      <w:r w:rsidR="00373DAA" w:rsidRPr="008D3527">
        <w:rPr>
          <w:rFonts w:ascii="Arial" w:hAnsi="Arial" w:cs="Arial"/>
          <w:b/>
          <w:bCs/>
          <w:sz w:val="24"/>
          <w:szCs w:val="24"/>
        </w:rPr>
        <w:t>the</w:t>
      </w:r>
      <w:r w:rsidR="00BE02EA" w:rsidRPr="008D3527">
        <w:rPr>
          <w:rFonts w:ascii="Arial" w:hAnsi="Arial" w:cs="Arial"/>
          <w:b/>
          <w:bCs/>
          <w:sz w:val="24"/>
          <w:szCs w:val="24"/>
        </w:rPr>
        <w:t xml:space="preserve"> </w:t>
      </w:r>
      <w:r w:rsidR="00373DAA" w:rsidRPr="008D3527">
        <w:rPr>
          <w:rFonts w:ascii="Arial" w:hAnsi="Arial" w:cs="Arial"/>
          <w:b/>
          <w:bCs/>
          <w:sz w:val="24"/>
          <w:szCs w:val="24"/>
        </w:rPr>
        <w:t>Wedding</w:t>
      </w:r>
      <w:r w:rsidR="00625B86" w:rsidRPr="008D3527">
        <w:rPr>
          <w:rFonts w:ascii="Arial" w:hAnsi="Arial" w:cs="Arial"/>
          <w:b/>
          <w:bCs/>
          <w:sz w:val="24"/>
          <w:szCs w:val="24"/>
        </w:rPr>
        <w:t xml:space="preserve"> (</w:t>
      </w:r>
      <w:r>
        <w:rPr>
          <w:rFonts w:ascii="Arial" w:hAnsi="Arial" w:cs="Arial"/>
          <w:b/>
          <w:bCs/>
          <w:sz w:val="24"/>
          <w:szCs w:val="24"/>
        </w:rPr>
        <w:t>10</w:t>
      </w:r>
      <w:r w:rsidR="00625B86" w:rsidRPr="008D3527">
        <w:rPr>
          <w:rFonts w:ascii="Arial" w:hAnsi="Arial" w:cs="Arial"/>
          <w:b/>
          <w:bCs/>
          <w:sz w:val="24"/>
          <w:szCs w:val="24"/>
        </w:rPr>
        <w:t>)</w:t>
      </w:r>
    </w:p>
    <w:p w:rsidR="00373DAA" w:rsidRPr="008D3527" w:rsidRDefault="00373DAA" w:rsidP="00FD0BE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D3527">
        <w:rPr>
          <w:rFonts w:ascii="Arial" w:hAnsi="Arial" w:cs="Arial"/>
          <w:b/>
          <w:bCs/>
          <w:sz w:val="24"/>
          <w:szCs w:val="24"/>
        </w:rPr>
        <w:t>Customs</w:t>
      </w:r>
      <w:r w:rsidR="00BE02EA" w:rsidRPr="008D3527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3527">
        <w:rPr>
          <w:rFonts w:ascii="Arial" w:hAnsi="Arial" w:cs="Arial"/>
          <w:b/>
          <w:bCs/>
          <w:sz w:val="24"/>
          <w:szCs w:val="24"/>
        </w:rPr>
        <w:t>and</w:t>
      </w:r>
      <w:r w:rsidR="00BE02EA" w:rsidRPr="008D3527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3527">
        <w:rPr>
          <w:rFonts w:ascii="Arial" w:hAnsi="Arial" w:cs="Arial"/>
          <w:b/>
          <w:bCs/>
          <w:sz w:val="24"/>
          <w:szCs w:val="24"/>
        </w:rPr>
        <w:t>Laws</w:t>
      </w:r>
      <w:r w:rsidR="00BE02EA" w:rsidRPr="008D3527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3527">
        <w:rPr>
          <w:rFonts w:ascii="Arial" w:hAnsi="Arial" w:cs="Arial"/>
          <w:b/>
          <w:bCs/>
          <w:sz w:val="24"/>
          <w:szCs w:val="24"/>
        </w:rPr>
        <w:t>of</w:t>
      </w:r>
      <w:r w:rsidR="00BE02EA" w:rsidRPr="008D3527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3527">
        <w:rPr>
          <w:rFonts w:ascii="Arial" w:hAnsi="Arial" w:cs="Arial"/>
          <w:b/>
          <w:bCs/>
          <w:sz w:val="24"/>
          <w:szCs w:val="24"/>
        </w:rPr>
        <w:t>the</w:t>
      </w:r>
      <w:r w:rsidR="00BE02EA" w:rsidRPr="008D3527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3527">
        <w:rPr>
          <w:rFonts w:ascii="Arial" w:hAnsi="Arial" w:cs="Arial"/>
          <w:b/>
          <w:bCs/>
          <w:sz w:val="24"/>
          <w:szCs w:val="24"/>
        </w:rPr>
        <w:t>Wedding</w:t>
      </w:r>
    </w:p>
    <w:p w:rsidR="00373DAA" w:rsidRPr="008D3527" w:rsidRDefault="00373DAA" w:rsidP="00FD0B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E02EA" w:rsidRPr="008D3527" w:rsidRDefault="00BE02EA" w:rsidP="00FD0B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E3C84" w:rsidRPr="008D3527" w:rsidRDefault="00EE3C84" w:rsidP="00FD0BE8">
      <w:pPr>
        <w:pStyle w:val="rtejustify"/>
        <w:shd w:val="clear" w:color="auto" w:fill="FCFDFE"/>
        <w:spacing w:before="0" w:beforeAutospacing="0" w:after="0" w:afterAutospacing="0"/>
        <w:jc w:val="both"/>
        <w:rPr>
          <w:rStyle w:val="Strong"/>
          <w:rFonts w:ascii="Arial" w:hAnsi="Arial" w:cs="Arial"/>
          <w:color w:val="000000"/>
        </w:rPr>
      </w:pPr>
      <w:r w:rsidRPr="008D3527">
        <w:rPr>
          <w:rStyle w:val="Strong"/>
          <w:rFonts w:ascii="Arial" w:hAnsi="Arial" w:cs="Arial"/>
          <w:color w:val="000000"/>
        </w:rPr>
        <w:t>Introduction</w:t>
      </w:r>
    </w:p>
    <w:p w:rsidR="0012394A" w:rsidRDefault="0012394A" w:rsidP="00FD0BE8">
      <w:pPr>
        <w:pStyle w:val="rtejustify"/>
        <w:shd w:val="clear" w:color="auto" w:fill="FCFDFE"/>
        <w:spacing w:before="0" w:beforeAutospacing="0" w:after="0" w:afterAutospacing="0"/>
        <w:jc w:val="both"/>
        <w:rPr>
          <w:rStyle w:val="Strong"/>
          <w:rFonts w:ascii="Arial" w:hAnsi="Arial" w:cs="Arial"/>
          <w:color w:val="000000"/>
        </w:rPr>
      </w:pPr>
    </w:p>
    <w:p w:rsidR="00DB69CF" w:rsidRPr="008D3527" w:rsidRDefault="00DB69CF" w:rsidP="00FD0BE8">
      <w:pPr>
        <w:pStyle w:val="rtejustify"/>
        <w:shd w:val="clear" w:color="auto" w:fill="FCFDFE"/>
        <w:spacing w:before="0" w:beforeAutospacing="0" w:after="0" w:afterAutospacing="0"/>
        <w:jc w:val="both"/>
        <w:rPr>
          <w:rStyle w:val="Strong"/>
          <w:rFonts w:ascii="Arial" w:hAnsi="Arial" w:cs="Arial"/>
          <w:color w:val="000000"/>
        </w:rPr>
      </w:pPr>
    </w:p>
    <w:p w:rsidR="00C7509C" w:rsidRDefault="00EF08E5" w:rsidP="00FD0BE8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Style w:val="Strong"/>
          <w:rFonts w:ascii="Arial" w:hAnsi="Arial" w:cs="Arial"/>
          <w:b w:val="0"/>
          <w:bCs w:val="0"/>
          <w:color w:val="000000"/>
        </w:rPr>
        <w:t xml:space="preserve">In the </w:t>
      </w:r>
      <w:hyperlink r:id="rId8" w:history="1">
        <w:r w:rsidRPr="00EF08E5">
          <w:rPr>
            <w:rStyle w:val="Hyperlink"/>
            <w:rFonts w:ascii="Arial" w:hAnsi="Arial" w:cs="Arial"/>
          </w:rPr>
          <w:t xml:space="preserve">previous </w:t>
        </w:r>
        <w:r w:rsidRPr="00044B40">
          <w:rPr>
            <w:rStyle w:val="Hyperlink"/>
            <w:rFonts w:ascii="Arial" w:hAnsi="Arial" w:cs="Arial"/>
            <w:i/>
            <w:iCs/>
          </w:rPr>
          <w:t>shiur</w:t>
        </w:r>
      </w:hyperlink>
      <w:r w:rsidR="00EC52C9" w:rsidRPr="008D3527">
        <w:rPr>
          <w:rStyle w:val="Strong"/>
          <w:rFonts w:ascii="Arial" w:hAnsi="Arial" w:cs="Arial"/>
          <w:b w:val="0"/>
          <w:bCs w:val="0"/>
          <w:color w:val="000000"/>
        </w:rPr>
        <w:t xml:space="preserve">, we </w:t>
      </w:r>
      <w:r w:rsidR="00E63096" w:rsidRPr="008D3527">
        <w:rPr>
          <w:rStyle w:val="Strong"/>
          <w:rFonts w:ascii="Arial" w:hAnsi="Arial" w:cs="Arial"/>
          <w:b w:val="0"/>
          <w:bCs w:val="0"/>
          <w:color w:val="000000"/>
        </w:rPr>
        <w:t>discussed</w:t>
      </w:r>
      <w:r w:rsidR="00B57AA7">
        <w:rPr>
          <w:rStyle w:val="Strong"/>
          <w:rFonts w:ascii="Arial" w:hAnsi="Arial" w:cs="Arial"/>
          <w:b w:val="0"/>
          <w:bCs w:val="0"/>
          <w:color w:val="000000"/>
        </w:rPr>
        <w:t xml:space="preserve"> the</w:t>
      </w:r>
      <w:r w:rsidR="00E63096" w:rsidRPr="008D3527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5D6330">
        <w:rPr>
          <w:rFonts w:ascii="Arial" w:hAnsi="Arial" w:cs="Arial"/>
          <w:color w:val="222222"/>
        </w:rPr>
        <w:t xml:space="preserve">ancient practice, preserved by some German and Sephardic communities, to use a </w:t>
      </w:r>
      <w:r w:rsidR="005D6330" w:rsidRPr="00B57AA7">
        <w:rPr>
          <w:rFonts w:ascii="Arial" w:hAnsi="Arial" w:cs="Arial"/>
          <w:i/>
          <w:iCs/>
          <w:color w:val="222222"/>
        </w:rPr>
        <w:t>tallit</w:t>
      </w:r>
      <w:r w:rsidR="005D6330">
        <w:rPr>
          <w:rFonts w:ascii="Arial" w:hAnsi="Arial" w:cs="Arial"/>
          <w:color w:val="222222"/>
        </w:rPr>
        <w:t xml:space="preserve"> as a </w:t>
      </w:r>
      <w:r w:rsidR="005D6330" w:rsidRPr="00B57AA7">
        <w:rPr>
          <w:rFonts w:ascii="Arial" w:hAnsi="Arial" w:cs="Arial"/>
          <w:i/>
          <w:iCs/>
          <w:color w:val="222222"/>
        </w:rPr>
        <w:t>chuppa</w:t>
      </w:r>
      <w:r w:rsidR="005D6330">
        <w:rPr>
          <w:rFonts w:ascii="Arial" w:hAnsi="Arial" w:cs="Arial"/>
          <w:color w:val="222222"/>
        </w:rPr>
        <w:t xml:space="preserve">. More specifically, the </w:t>
      </w:r>
      <w:r w:rsidR="005D6330" w:rsidRPr="00B57AA7">
        <w:rPr>
          <w:rFonts w:ascii="Arial" w:hAnsi="Arial" w:cs="Arial"/>
          <w:i/>
          <w:iCs/>
          <w:color w:val="222222"/>
        </w:rPr>
        <w:t>chatan</w:t>
      </w:r>
      <w:r w:rsidR="005D6330">
        <w:rPr>
          <w:rFonts w:ascii="Arial" w:hAnsi="Arial" w:cs="Arial"/>
          <w:color w:val="222222"/>
        </w:rPr>
        <w:t xml:space="preserve"> covers his wife with </w:t>
      </w:r>
      <w:r w:rsidR="00B57AA7">
        <w:rPr>
          <w:rFonts w:ascii="Arial" w:hAnsi="Arial" w:cs="Arial"/>
          <w:color w:val="222222"/>
        </w:rPr>
        <w:t>his</w:t>
      </w:r>
      <w:r w:rsidR="005D6330">
        <w:rPr>
          <w:rFonts w:ascii="Arial" w:hAnsi="Arial" w:cs="Arial"/>
          <w:color w:val="222222"/>
        </w:rPr>
        <w:t xml:space="preserve"> </w:t>
      </w:r>
      <w:r w:rsidR="005D6330" w:rsidRPr="00B57AA7">
        <w:rPr>
          <w:rFonts w:ascii="Arial" w:hAnsi="Arial" w:cs="Arial"/>
          <w:i/>
          <w:iCs/>
          <w:color w:val="222222"/>
        </w:rPr>
        <w:t>tallit</w:t>
      </w:r>
      <w:r w:rsidR="005D6330">
        <w:rPr>
          <w:rFonts w:ascii="Arial" w:hAnsi="Arial" w:cs="Arial"/>
          <w:color w:val="222222"/>
        </w:rPr>
        <w:t xml:space="preserve"> during the wedding ceremony. Some </w:t>
      </w:r>
      <w:r w:rsidR="00B42CBF">
        <w:rPr>
          <w:rFonts w:ascii="Arial" w:hAnsi="Arial" w:cs="Arial"/>
          <w:color w:val="222222"/>
        </w:rPr>
        <w:t>(</w:t>
      </w:r>
      <w:r w:rsidR="00B42CBF" w:rsidRPr="00B57AA7">
        <w:rPr>
          <w:rFonts w:ascii="Arial" w:hAnsi="Arial" w:cs="Arial"/>
          <w:i/>
          <w:iCs/>
          <w:color w:val="000000"/>
          <w:shd w:val="clear" w:color="auto" w:fill="FFFFFF"/>
        </w:rPr>
        <w:t>Tashbetz</w:t>
      </w:r>
      <w:r w:rsidR="00B42CBF">
        <w:rPr>
          <w:rFonts w:ascii="Arial" w:hAnsi="Arial" w:cs="Arial"/>
          <w:color w:val="000000"/>
          <w:shd w:val="clear" w:color="auto" w:fill="FFFFFF"/>
        </w:rPr>
        <w:t xml:space="preserve"> 461; see also </w:t>
      </w:r>
      <w:r w:rsidR="00B42CBF" w:rsidRPr="00B57AA7">
        <w:rPr>
          <w:rFonts w:ascii="Arial" w:hAnsi="Arial" w:cs="Arial"/>
          <w:i/>
          <w:iCs/>
          <w:color w:val="000000"/>
          <w:shd w:val="clear" w:color="auto" w:fill="FFFFFF"/>
        </w:rPr>
        <w:t>Maharil</w:t>
      </w:r>
      <w:r w:rsidR="00B42CBF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B42CBF" w:rsidRPr="00B57AA7">
        <w:rPr>
          <w:rFonts w:ascii="Arial" w:hAnsi="Arial" w:cs="Arial"/>
          <w:i/>
          <w:iCs/>
          <w:color w:val="000000"/>
          <w:shd w:val="clear" w:color="auto" w:fill="FFFFFF"/>
        </w:rPr>
        <w:t>Hilkhot Nisu’in</w:t>
      </w:r>
      <w:r w:rsidR="00044B40">
        <w:rPr>
          <w:rFonts w:ascii="Arial" w:hAnsi="Arial" w:cs="Arial"/>
          <w:color w:val="000000"/>
          <w:shd w:val="clear" w:color="auto" w:fill="FFFFFF"/>
        </w:rPr>
        <w:t>, p</w:t>
      </w:r>
      <w:r w:rsidR="00B42CBF">
        <w:rPr>
          <w:rFonts w:ascii="Arial" w:hAnsi="Arial" w:cs="Arial"/>
          <w:color w:val="000000"/>
          <w:shd w:val="clear" w:color="auto" w:fill="FFFFFF"/>
        </w:rPr>
        <w:t>. 466</w:t>
      </w:r>
      <w:r w:rsidR="00B42CBF">
        <w:rPr>
          <w:rFonts w:ascii="Arial" w:hAnsi="Arial" w:cs="Arial"/>
          <w:color w:val="222222"/>
        </w:rPr>
        <w:t xml:space="preserve">) </w:t>
      </w:r>
      <w:r w:rsidR="005D6330">
        <w:rPr>
          <w:rFonts w:ascii="Arial" w:hAnsi="Arial" w:cs="Arial"/>
          <w:color w:val="222222"/>
        </w:rPr>
        <w:t>trace this pra</w:t>
      </w:r>
      <w:r w:rsidR="006E6AD4">
        <w:rPr>
          <w:rFonts w:ascii="Arial" w:hAnsi="Arial" w:cs="Arial"/>
          <w:color w:val="222222"/>
        </w:rPr>
        <w:t xml:space="preserve">ctice to the Biblical description of the </w:t>
      </w:r>
      <w:r w:rsidR="00B42CBF">
        <w:rPr>
          <w:rFonts w:ascii="Arial" w:hAnsi="Arial" w:cs="Arial"/>
          <w:color w:val="222222"/>
        </w:rPr>
        <w:t>betrothal of Rivka to Yitzchak (</w:t>
      </w:r>
      <w:r w:rsidR="00B42CBF" w:rsidRPr="00DB69CF">
        <w:rPr>
          <w:rFonts w:ascii="Arial" w:hAnsi="Arial" w:cs="Arial"/>
          <w:i/>
          <w:iCs/>
          <w:color w:val="222222"/>
        </w:rPr>
        <w:t>Be</w:t>
      </w:r>
      <w:r w:rsidR="006E6AD4" w:rsidRPr="00DB69CF">
        <w:rPr>
          <w:rFonts w:ascii="Arial" w:hAnsi="Arial" w:cs="Arial"/>
          <w:i/>
          <w:iCs/>
          <w:color w:val="000000"/>
          <w:shd w:val="clear" w:color="auto" w:fill="FFFFFF"/>
        </w:rPr>
        <w:t>reishit</w:t>
      </w:r>
      <w:r w:rsidR="006E6AD4">
        <w:rPr>
          <w:rFonts w:ascii="Arial" w:hAnsi="Arial" w:cs="Arial"/>
          <w:color w:val="000000"/>
          <w:shd w:val="clear" w:color="auto" w:fill="FFFFFF"/>
        </w:rPr>
        <w:t xml:space="preserve"> 24:64-65)</w:t>
      </w:r>
      <w:r w:rsidR="00B42CBF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6E6AD4">
        <w:rPr>
          <w:rFonts w:ascii="Arial" w:hAnsi="Arial" w:cs="Arial"/>
          <w:color w:val="000000"/>
          <w:shd w:val="clear" w:color="auto" w:fill="FFFFFF"/>
        </w:rPr>
        <w:t xml:space="preserve">Others point to the laws of </w:t>
      </w:r>
      <w:r w:rsidR="00BC1916">
        <w:rPr>
          <w:rFonts w:ascii="Arial" w:hAnsi="Arial" w:cs="Arial"/>
          <w:color w:val="000000"/>
          <w:shd w:val="clear" w:color="auto" w:fill="FFFFFF"/>
        </w:rPr>
        <w:t xml:space="preserve">the </w:t>
      </w:r>
      <w:r w:rsidR="00B57AA7">
        <w:rPr>
          <w:rFonts w:ascii="Arial" w:hAnsi="Arial" w:cs="Arial"/>
          <w:color w:val="000000"/>
          <w:shd w:val="clear" w:color="auto" w:fill="FFFFFF"/>
        </w:rPr>
        <w:t>marital designation</w:t>
      </w:r>
      <w:r w:rsidR="00BC1916">
        <w:rPr>
          <w:rFonts w:ascii="Arial" w:hAnsi="Arial" w:cs="Arial"/>
          <w:color w:val="000000"/>
          <w:shd w:val="clear" w:color="auto" w:fill="FFFFFF"/>
        </w:rPr>
        <w:t xml:space="preserve"> (</w:t>
      </w:r>
      <w:r w:rsidR="00BC1916" w:rsidRPr="00BC1916">
        <w:rPr>
          <w:rFonts w:ascii="Arial" w:hAnsi="Arial" w:cs="Arial"/>
          <w:i/>
          <w:iCs/>
          <w:color w:val="000000"/>
          <w:shd w:val="clear" w:color="auto" w:fill="FFFFFF"/>
        </w:rPr>
        <w:t>yi’ud</w:t>
      </w:r>
      <w:r w:rsidR="00BC1916">
        <w:rPr>
          <w:rFonts w:ascii="Arial" w:hAnsi="Arial" w:cs="Arial"/>
          <w:color w:val="000000"/>
          <w:shd w:val="clear" w:color="auto" w:fill="FFFFFF"/>
        </w:rPr>
        <w:t>) of a Jewish maidservant (</w:t>
      </w:r>
      <w:r w:rsidR="00BC1916" w:rsidRPr="00BC1916">
        <w:rPr>
          <w:rFonts w:ascii="Arial" w:hAnsi="Arial" w:cs="Arial"/>
          <w:i/>
          <w:iCs/>
          <w:color w:val="000000"/>
          <w:shd w:val="clear" w:color="auto" w:fill="FFFFFF"/>
        </w:rPr>
        <w:t>ama ivriya</w:t>
      </w:r>
      <w:r w:rsidR="00BC1916">
        <w:rPr>
          <w:rFonts w:ascii="Arial" w:hAnsi="Arial" w:cs="Arial"/>
          <w:color w:val="000000"/>
          <w:shd w:val="clear" w:color="auto" w:fill="FFFFFF"/>
        </w:rPr>
        <w:t xml:space="preserve">). </w:t>
      </w:r>
      <w:r w:rsidR="00C21A1A">
        <w:rPr>
          <w:rFonts w:ascii="Arial" w:hAnsi="Arial" w:cs="Arial"/>
          <w:color w:val="000000"/>
          <w:shd w:val="clear" w:color="auto" w:fill="FFFFFF"/>
        </w:rPr>
        <w:t xml:space="preserve">Numerous </w:t>
      </w:r>
      <w:r w:rsidR="00C21A1A" w:rsidRPr="00044B40">
        <w:rPr>
          <w:rFonts w:ascii="Arial" w:hAnsi="Arial" w:cs="Arial"/>
          <w:i/>
          <w:iCs/>
          <w:color w:val="000000"/>
          <w:shd w:val="clear" w:color="auto" w:fill="FFFFFF"/>
        </w:rPr>
        <w:t>Rishonim</w:t>
      </w:r>
      <w:r w:rsidR="000275DD">
        <w:rPr>
          <w:rFonts w:ascii="Arial" w:hAnsi="Arial" w:cs="Arial"/>
          <w:color w:val="000000"/>
          <w:shd w:val="clear" w:color="auto" w:fill="FFFFFF"/>
        </w:rPr>
        <w:t xml:space="preserve"> (see, for example </w:t>
      </w:r>
      <w:r w:rsidR="000275DD" w:rsidRPr="000275DD">
        <w:rPr>
          <w:rFonts w:ascii="Arial" w:hAnsi="Arial" w:cs="Arial"/>
          <w:i/>
          <w:iCs/>
          <w:color w:val="000000"/>
          <w:shd w:val="clear" w:color="auto" w:fill="FFFFFF"/>
        </w:rPr>
        <w:t>O</w:t>
      </w:r>
      <w:r w:rsidR="00C21A1A" w:rsidRPr="000275DD">
        <w:rPr>
          <w:rFonts w:ascii="Arial" w:hAnsi="Arial" w:cs="Arial"/>
          <w:i/>
          <w:iCs/>
          <w:color w:val="000000"/>
          <w:shd w:val="clear" w:color="auto" w:fill="FFFFFF"/>
        </w:rPr>
        <w:t>rchot</w:t>
      </w:r>
      <w:r w:rsidR="00C21A1A" w:rsidRPr="00B57AA7">
        <w:rPr>
          <w:rFonts w:ascii="Arial" w:hAnsi="Arial" w:cs="Arial"/>
          <w:i/>
          <w:iCs/>
          <w:color w:val="000000"/>
          <w:shd w:val="clear" w:color="auto" w:fill="FFFFFF"/>
        </w:rPr>
        <w:t xml:space="preserve"> Chaim</w:t>
      </w:r>
      <w:r w:rsidR="00044B40">
        <w:rPr>
          <w:rFonts w:ascii="Arial" w:hAnsi="Arial" w:cs="Arial"/>
          <w:color w:val="000000"/>
          <w:shd w:val="clear" w:color="auto" w:fill="FFFFFF"/>
        </w:rPr>
        <w:t>,</w:t>
      </w:r>
      <w:r w:rsidR="000275DD">
        <w:rPr>
          <w:rFonts w:ascii="Arial" w:hAnsi="Arial" w:cs="Arial"/>
          <w:color w:val="000000"/>
          <w:shd w:val="clear" w:color="auto" w:fill="FFFFFF"/>
        </w:rPr>
        <w:t xml:space="preserve"> v</w:t>
      </w:r>
      <w:r w:rsidR="00044B40">
        <w:rPr>
          <w:rFonts w:ascii="Arial" w:hAnsi="Arial" w:cs="Arial"/>
          <w:color w:val="000000"/>
          <w:shd w:val="clear" w:color="auto" w:fill="FFFFFF"/>
        </w:rPr>
        <w:t>ol</w:t>
      </w:r>
      <w:r w:rsidR="000275DD">
        <w:rPr>
          <w:rFonts w:ascii="Arial" w:hAnsi="Arial" w:cs="Arial"/>
          <w:color w:val="000000"/>
          <w:shd w:val="clear" w:color="auto" w:fill="FFFFFF"/>
        </w:rPr>
        <w:t>.</w:t>
      </w:r>
      <w:r w:rsidR="00044B4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275DD">
        <w:rPr>
          <w:rFonts w:ascii="Arial" w:hAnsi="Arial" w:cs="Arial"/>
          <w:color w:val="000000"/>
          <w:shd w:val="clear" w:color="auto" w:fill="FFFFFF"/>
        </w:rPr>
        <w:t>2</w:t>
      </w:r>
      <w:r w:rsidR="00044B40">
        <w:rPr>
          <w:rFonts w:ascii="Arial" w:hAnsi="Arial" w:cs="Arial"/>
          <w:color w:val="000000"/>
          <w:shd w:val="clear" w:color="auto" w:fill="FFFFFF"/>
        </w:rPr>
        <w:t>,</w:t>
      </w:r>
      <w:r w:rsidR="000275DD">
        <w:rPr>
          <w:rFonts w:ascii="Arial" w:hAnsi="Arial" w:cs="Arial"/>
          <w:color w:val="000000"/>
          <w:shd w:val="clear" w:color="auto" w:fill="FFFFFF"/>
        </w:rPr>
        <w:t xml:space="preserve"> pp. 64-65) </w:t>
      </w:r>
      <w:r w:rsidR="00A134B8">
        <w:rPr>
          <w:rFonts w:ascii="Arial" w:hAnsi="Arial" w:cs="Arial"/>
          <w:color w:val="000000"/>
          <w:shd w:val="clear" w:color="auto" w:fill="FFFFFF"/>
        </w:rPr>
        <w:t xml:space="preserve">explain that spreading his garment over the </w:t>
      </w:r>
      <w:r w:rsidR="00DB69CF">
        <w:rPr>
          <w:rFonts w:ascii="Arial" w:hAnsi="Arial" w:cs="Arial"/>
          <w:i/>
          <w:iCs/>
          <w:color w:val="000000"/>
          <w:shd w:val="clear" w:color="auto" w:fill="FFFFFF"/>
        </w:rPr>
        <w:t>kalla</w:t>
      </w:r>
      <w:r w:rsidR="00A134B8">
        <w:rPr>
          <w:rFonts w:ascii="Arial" w:hAnsi="Arial" w:cs="Arial"/>
          <w:color w:val="000000"/>
          <w:shd w:val="clear" w:color="auto" w:fill="FFFFFF"/>
        </w:rPr>
        <w:t xml:space="preserve"> constitutes the </w:t>
      </w:r>
      <w:r w:rsidR="00A134B8" w:rsidRPr="00B57AA7">
        <w:rPr>
          <w:rFonts w:ascii="Arial" w:hAnsi="Arial" w:cs="Arial"/>
          <w:i/>
          <w:iCs/>
          <w:color w:val="000000"/>
          <w:shd w:val="clear" w:color="auto" w:fill="FFFFFF"/>
        </w:rPr>
        <w:t>chuppa</w:t>
      </w:r>
      <w:r w:rsidR="00A134B8">
        <w:rPr>
          <w:rFonts w:ascii="Arial" w:hAnsi="Arial" w:cs="Arial"/>
          <w:color w:val="000000"/>
          <w:shd w:val="clear" w:color="auto" w:fill="FFFFFF"/>
        </w:rPr>
        <w:t xml:space="preserve">. Yet </w:t>
      </w:r>
      <w:r w:rsidR="000275DD">
        <w:rPr>
          <w:rFonts w:ascii="Arial" w:hAnsi="Arial" w:cs="Arial"/>
          <w:color w:val="000000"/>
          <w:shd w:val="clear" w:color="auto" w:fill="FFFFFF"/>
        </w:rPr>
        <w:t>o</w:t>
      </w:r>
      <w:r w:rsidR="00A134B8">
        <w:rPr>
          <w:rFonts w:ascii="Arial" w:hAnsi="Arial" w:cs="Arial"/>
          <w:color w:val="000000"/>
          <w:shd w:val="clear" w:color="auto" w:fill="FFFFFF"/>
        </w:rPr>
        <w:t xml:space="preserve">thers </w:t>
      </w:r>
      <w:r w:rsidR="000275DD">
        <w:rPr>
          <w:rFonts w:ascii="Arial" w:hAnsi="Arial" w:cs="Arial"/>
          <w:color w:val="000000"/>
          <w:shd w:val="clear" w:color="auto" w:fill="FFFFFF"/>
        </w:rPr>
        <w:t>(</w:t>
      </w:r>
      <w:r w:rsidR="000275DD" w:rsidRPr="00B57AA7">
        <w:rPr>
          <w:rFonts w:ascii="Arial" w:hAnsi="Arial" w:cs="Arial"/>
          <w:i/>
          <w:iCs/>
          <w:color w:val="000000"/>
          <w:shd w:val="clear" w:color="auto" w:fill="FFFFFF"/>
        </w:rPr>
        <w:t>Rokeach</w:t>
      </w:r>
      <w:r w:rsidR="000275DD">
        <w:rPr>
          <w:rFonts w:ascii="Arial" w:hAnsi="Arial" w:cs="Arial"/>
          <w:color w:val="000000"/>
          <w:shd w:val="clear" w:color="auto" w:fill="FFFFFF"/>
        </w:rPr>
        <w:t xml:space="preserve"> 353) trace this practice to </w:t>
      </w:r>
      <w:r w:rsidR="00A134B8">
        <w:rPr>
          <w:rFonts w:ascii="Arial" w:hAnsi="Arial" w:cs="Arial"/>
          <w:color w:val="000000"/>
          <w:shd w:val="clear" w:color="auto" w:fill="FFFFFF"/>
        </w:rPr>
        <w:t>Ruth</w:t>
      </w:r>
      <w:r w:rsidR="000275DD">
        <w:rPr>
          <w:rFonts w:ascii="Arial" w:hAnsi="Arial" w:cs="Arial"/>
          <w:color w:val="000000"/>
          <w:shd w:val="clear" w:color="auto" w:fill="FFFFFF"/>
        </w:rPr>
        <w:t>, who says to</w:t>
      </w:r>
      <w:r w:rsidR="00A134B8">
        <w:rPr>
          <w:rFonts w:ascii="Arial" w:hAnsi="Arial" w:cs="Arial"/>
          <w:color w:val="000000"/>
          <w:shd w:val="clear" w:color="auto" w:fill="FFFFFF"/>
        </w:rPr>
        <w:t xml:space="preserve"> says to Boaz, “</w:t>
      </w:r>
      <w:r w:rsidR="00A134B8" w:rsidRPr="00A134B8">
        <w:rPr>
          <w:rFonts w:ascii="Arial" w:hAnsi="Arial" w:cs="Arial"/>
          <w:color w:val="000000"/>
          <w:shd w:val="clear" w:color="auto" w:fill="FFFFFF"/>
        </w:rPr>
        <w:t>I am Ruth, your handmaid, and you shall spread your skirt over your handma</w:t>
      </w:r>
      <w:r w:rsidR="00A134B8">
        <w:rPr>
          <w:rFonts w:ascii="Arial" w:hAnsi="Arial" w:cs="Arial"/>
          <w:color w:val="000000"/>
          <w:shd w:val="clear" w:color="auto" w:fill="FFFFFF"/>
        </w:rPr>
        <w:t xml:space="preserve">id, for you are a near kinsman” (Ruth 3:9; see Rashi </w:t>
      </w:r>
      <w:r w:rsidR="00044B40">
        <w:rPr>
          <w:rFonts w:ascii="Arial" w:hAnsi="Arial" w:cs="Arial"/>
          <w:color w:val="000000"/>
          <w:shd w:val="clear" w:color="auto" w:fill="FFFFFF"/>
        </w:rPr>
        <w:t>ad loc</w:t>
      </w:r>
      <w:r w:rsidR="00A134B8">
        <w:rPr>
          <w:rFonts w:ascii="Arial" w:hAnsi="Arial" w:cs="Arial"/>
          <w:color w:val="000000"/>
          <w:shd w:val="clear" w:color="auto" w:fill="FFFFFF"/>
        </w:rPr>
        <w:t xml:space="preserve">.). </w:t>
      </w:r>
      <w:r w:rsidR="00C7509C">
        <w:rPr>
          <w:rFonts w:ascii="Arial" w:hAnsi="Arial" w:cs="Arial"/>
          <w:color w:val="000000"/>
          <w:shd w:val="clear" w:color="auto" w:fill="FFFFFF"/>
        </w:rPr>
        <w:t>Th</w:t>
      </w:r>
      <w:r w:rsidR="00B57AA7">
        <w:rPr>
          <w:rFonts w:ascii="Arial" w:hAnsi="Arial" w:cs="Arial"/>
          <w:color w:val="000000"/>
          <w:shd w:val="clear" w:color="auto" w:fill="FFFFFF"/>
        </w:rPr>
        <w:t>is</w:t>
      </w:r>
      <w:r w:rsidR="00C7509C">
        <w:rPr>
          <w:rFonts w:ascii="Arial" w:hAnsi="Arial" w:cs="Arial"/>
          <w:color w:val="000000"/>
          <w:shd w:val="clear" w:color="auto" w:fill="FFFFFF"/>
        </w:rPr>
        <w:t xml:space="preserve"> practice was observed throughout Ashkenaz, and </w:t>
      </w:r>
      <w:r w:rsidR="00044B40">
        <w:rPr>
          <w:rFonts w:ascii="Arial" w:hAnsi="Arial" w:cs="Arial"/>
          <w:color w:val="000000"/>
          <w:shd w:val="clear" w:color="auto" w:fill="FFFFFF"/>
        </w:rPr>
        <w:t xml:space="preserve">it </w:t>
      </w:r>
      <w:r w:rsidR="00C7509C">
        <w:rPr>
          <w:rFonts w:ascii="Arial" w:hAnsi="Arial" w:cs="Arial"/>
          <w:color w:val="000000"/>
          <w:shd w:val="clear" w:color="auto" w:fill="FFFFFF"/>
        </w:rPr>
        <w:t xml:space="preserve">appears in recent Sephardic halakhic literature as well (see </w:t>
      </w:r>
      <w:r w:rsidR="00C7509C" w:rsidRPr="00B57AA7">
        <w:rPr>
          <w:rFonts w:ascii="Arial" w:hAnsi="Arial" w:cs="Arial"/>
          <w:i/>
          <w:iCs/>
          <w:color w:val="000000"/>
          <w:shd w:val="clear" w:color="auto" w:fill="FFFFFF"/>
        </w:rPr>
        <w:t>Ben Ish Chai</w:t>
      </w:r>
      <w:r w:rsidR="00C7509C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C7509C" w:rsidRPr="00B57AA7">
        <w:rPr>
          <w:rFonts w:ascii="Arial" w:hAnsi="Arial" w:cs="Arial"/>
          <w:i/>
          <w:iCs/>
          <w:color w:val="000000"/>
          <w:shd w:val="clear" w:color="auto" w:fill="FFFFFF"/>
        </w:rPr>
        <w:t>Shana Aleph</w:t>
      </w:r>
      <w:r w:rsidR="00C7509C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C7509C" w:rsidRPr="00B57AA7">
        <w:rPr>
          <w:rFonts w:ascii="Arial" w:hAnsi="Arial" w:cs="Arial"/>
          <w:i/>
          <w:iCs/>
          <w:color w:val="000000"/>
          <w:shd w:val="clear" w:color="auto" w:fill="FFFFFF"/>
        </w:rPr>
        <w:t>Shoftim</w:t>
      </w:r>
      <w:r w:rsidR="00044B40">
        <w:rPr>
          <w:rFonts w:ascii="Arial" w:hAnsi="Arial" w:cs="Arial"/>
          <w:color w:val="000000"/>
          <w:shd w:val="clear" w:color="auto" w:fill="FFFFFF"/>
        </w:rPr>
        <w:t>;</w:t>
      </w:r>
      <w:r w:rsidR="00C7509C">
        <w:rPr>
          <w:rFonts w:ascii="Arial" w:hAnsi="Arial" w:cs="Arial"/>
          <w:color w:val="000000"/>
          <w:shd w:val="clear" w:color="auto" w:fill="FFFFFF"/>
        </w:rPr>
        <w:t xml:space="preserve"> see also </w:t>
      </w:r>
      <w:r w:rsidR="00C7509C" w:rsidRPr="00B57AA7">
        <w:rPr>
          <w:rFonts w:ascii="Arial" w:hAnsi="Arial" w:cs="Arial"/>
          <w:i/>
          <w:iCs/>
          <w:color w:val="000000"/>
          <w:shd w:val="clear" w:color="auto" w:fill="FFFFFF"/>
        </w:rPr>
        <w:t>Sefer Ha</w:t>
      </w:r>
      <w:r w:rsidR="00044B40">
        <w:rPr>
          <w:rFonts w:ascii="Arial" w:hAnsi="Arial" w:cs="Arial"/>
          <w:i/>
          <w:iCs/>
          <w:color w:val="000000"/>
          <w:shd w:val="clear" w:color="auto" w:fill="FFFFFF"/>
        </w:rPr>
        <w:t>-M</w:t>
      </w:r>
      <w:r w:rsidR="00C7509C" w:rsidRPr="00B57AA7">
        <w:rPr>
          <w:rFonts w:ascii="Arial" w:hAnsi="Arial" w:cs="Arial"/>
          <w:i/>
          <w:iCs/>
          <w:color w:val="000000"/>
          <w:shd w:val="clear" w:color="auto" w:fill="FFFFFF"/>
        </w:rPr>
        <w:t>ifkad</w:t>
      </w:r>
      <w:r w:rsidR="00044B40">
        <w:rPr>
          <w:rFonts w:ascii="Arial" w:hAnsi="Arial" w:cs="Arial"/>
          <w:color w:val="000000"/>
          <w:shd w:val="clear" w:color="auto" w:fill="FFFFFF"/>
        </w:rPr>
        <w:t>,</w:t>
      </w:r>
      <w:r w:rsidR="00C7509C">
        <w:rPr>
          <w:rFonts w:ascii="Arial" w:hAnsi="Arial" w:cs="Arial"/>
          <w:color w:val="000000"/>
          <w:shd w:val="clear" w:color="auto" w:fill="FFFFFF"/>
        </w:rPr>
        <w:t xml:space="preserve"> v</w:t>
      </w:r>
      <w:r w:rsidR="00044B40">
        <w:rPr>
          <w:rFonts w:ascii="Arial" w:hAnsi="Arial" w:cs="Arial"/>
          <w:color w:val="000000"/>
          <w:shd w:val="clear" w:color="auto" w:fill="FFFFFF"/>
        </w:rPr>
        <w:t>ol</w:t>
      </w:r>
      <w:r w:rsidR="00C7509C">
        <w:rPr>
          <w:rFonts w:ascii="Arial" w:hAnsi="Arial" w:cs="Arial"/>
          <w:color w:val="000000"/>
          <w:shd w:val="clear" w:color="auto" w:fill="FFFFFF"/>
        </w:rPr>
        <w:t>. 1</w:t>
      </w:r>
      <w:r w:rsidR="00044B40">
        <w:rPr>
          <w:rFonts w:ascii="Arial" w:hAnsi="Arial" w:cs="Arial"/>
          <w:color w:val="000000"/>
          <w:shd w:val="clear" w:color="auto" w:fill="FFFFFF"/>
        </w:rPr>
        <w:t>,</w:t>
      </w:r>
      <w:r w:rsidR="00C7509C">
        <w:rPr>
          <w:rFonts w:ascii="Arial" w:hAnsi="Arial" w:cs="Arial"/>
          <w:color w:val="000000"/>
          <w:shd w:val="clear" w:color="auto" w:fill="FFFFFF"/>
        </w:rPr>
        <w:t xml:space="preserve"> 2b</w:t>
      </w:r>
      <w:r w:rsidR="00044B40">
        <w:rPr>
          <w:rFonts w:ascii="Arial" w:hAnsi="Arial" w:cs="Arial"/>
          <w:color w:val="000000"/>
          <w:shd w:val="clear" w:color="auto" w:fill="FFFFFF"/>
        </w:rPr>
        <w:t>,</w:t>
      </w:r>
      <w:r w:rsidR="00C7509C">
        <w:rPr>
          <w:rFonts w:ascii="Arial" w:hAnsi="Arial" w:cs="Arial"/>
          <w:color w:val="000000"/>
          <w:shd w:val="clear" w:color="auto" w:fill="FFFFFF"/>
        </w:rPr>
        <w:t xml:space="preserve"> and </w:t>
      </w:r>
      <w:r w:rsidR="00C7509C" w:rsidRPr="00B57AA7">
        <w:rPr>
          <w:rFonts w:ascii="Arial" w:hAnsi="Arial" w:cs="Arial"/>
          <w:i/>
          <w:iCs/>
          <w:color w:val="000000"/>
          <w:shd w:val="clear" w:color="auto" w:fill="FFFFFF"/>
        </w:rPr>
        <w:t>Birkei Yosef</w:t>
      </w:r>
      <w:r w:rsidR="00044B40">
        <w:rPr>
          <w:rFonts w:ascii="Arial" w:hAnsi="Arial" w:cs="Arial"/>
          <w:color w:val="000000"/>
          <w:shd w:val="clear" w:color="auto" w:fill="FFFFFF"/>
        </w:rPr>
        <w:t>,</w:t>
      </w:r>
      <w:r w:rsidR="00C7509C">
        <w:rPr>
          <w:rFonts w:ascii="Arial" w:hAnsi="Arial" w:cs="Arial"/>
          <w:color w:val="000000"/>
          <w:shd w:val="clear" w:color="auto" w:fill="FFFFFF"/>
        </w:rPr>
        <w:t xml:space="preserve"> OC 8:5). The common custom of </w:t>
      </w:r>
      <w:r w:rsidR="00CE2126">
        <w:rPr>
          <w:rFonts w:ascii="Arial" w:hAnsi="Arial" w:cs="Arial"/>
          <w:color w:val="000000"/>
          <w:shd w:val="clear" w:color="auto" w:fill="FFFFFF"/>
        </w:rPr>
        <w:t xml:space="preserve">holding the wedding ceremony under a canopy consisting of four poles and a </w:t>
      </w:r>
      <w:r w:rsidR="00CE2126" w:rsidRPr="00B57AA7">
        <w:rPr>
          <w:rFonts w:ascii="Arial" w:hAnsi="Arial" w:cs="Arial"/>
          <w:i/>
          <w:iCs/>
          <w:color w:val="000000"/>
          <w:shd w:val="clear" w:color="auto" w:fill="FFFFFF"/>
        </w:rPr>
        <w:t>tallit</w:t>
      </w:r>
      <w:r w:rsidR="00CE2126">
        <w:rPr>
          <w:rFonts w:ascii="Arial" w:hAnsi="Arial" w:cs="Arial"/>
          <w:color w:val="000000"/>
          <w:shd w:val="clear" w:color="auto" w:fill="FFFFFF"/>
        </w:rPr>
        <w:t xml:space="preserve"> or other cloth is first mentioned by the </w:t>
      </w:r>
      <w:r w:rsidR="00CE2126" w:rsidRPr="00B57AA7">
        <w:rPr>
          <w:rFonts w:ascii="Arial" w:hAnsi="Arial" w:cs="Arial"/>
          <w:i/>
          <w:iCs/>
          <w:color w:val="000000"/>
          <w:shd w:val="clear" w:color="auto" w:fill="FFFFFF"/>
        </w:rPr>
        <w:t>Rema</w:t>
      </w:r>
      <w:r w:rsidR="00CE2126">
        <w:rPr>
          <w:rFonts w:ascii="Arial" w:hAnsi="Arial" w:cs="Arial"/>
          <w:color w:val="000000"/>
          <w:shd w:val="clear" w:color="auto" w:fill="FFFFFF"/>
        </w:rPr>
        <w:t xml:space="preserve"> (EH 55) and contemporary Polish </w:t>
      </w:r>
      <w:r w:rsidR="00CE2126" w:rsidRPr="00044B40">
        <w:rPr>
          <w:rFonts w:ascii="Arial" w:hAnsi="Arial" w:cs="Arial"/>
          <w:i/>
          <w:iCs/>
          <w:color w:val="000000"/>
          <w:shd w:val="clear" w:color="auto" w:fill="FFFFFF"/>
        </w:rPr>
        <w:t>Acharonim</w:t>
      </w:r>
      <w:r w:rsidR="00CE2126">
        <w:rPr>
          <w:rFonts w:ascii="Arial" w:hAnsi="Arial" w:cs="Arial"/>
          <w:color w:val="000000"/>
          <w:shd w:val="clear" w:color="auto" w:fill="FFFFFF"/>
        </w:rPr>
        <w:t xml:space="preserve"> (see </w:t>
      </w:r>
      <w:r w:rsidR="00CE2126" w:rsidRPr="00B57AA7">
        <w:rPr>
          <w:rFonts w:ascii="Arial" w:hAnsi="Arial" w:cs="Arial"/>
          <w:i/>
          <w:iCs/>
          <w:color w:val="000000"/>
          <w:shd w:val="clear" w:color="auto" w:fill="FFFFFF"/>
        </w:rPr>
        <w:t>Taz</w:t>
      </w:r>
      <w:r w:rsidR="00044B40">
        <w:rPr>
          <w:rFonts w:ascii="Arial" w:hAnsi="Arial" w:cs="Arial"/>
          <w:color w:val="000000"/>
          <w:shd w:val="clear" w:color="auto" w:fill="FFFFFF"/>
        </w:rPr>
        <w:t>, EH 62:7;</w:t>
      </w:r>
      <w:r w:rsidR="00CE212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E2126" w:rsidRPr="00B57AA7">
        <w:rPr>
          <w:rFonts w:ascii="Arial" w:hAnsi="Arial" w:cs="Arial"/>
          <w:i/>
          <w:iCs/>
          <w:color w:val="000000"/>
          <w:shd w:val="clear" w:color="auto" w:fill="FFFFFF"/>
        </w:rPr>
        <w:t>Mas’at Binyamin</w:t>
      </w:r>
      <w:r w:rsidR="00044B40">
        <w:rPr>
          <w:rFonts w:ascii="Arial" w:hAnsi="Arial" w:cs="Arial"/>
          <w:color w:val="000000"/>
          <w:shd w:val="clear" w:color="auto" w:fill="FFFFFF"/>
        </w:rPr>
        <w:t xml:space="preserve"> 90;</w:t>
      </w:r>
      <w:r w:rsidR="00CE212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E2126" w:rsidRPr="00B57AA7">
        <w:rPr>
          <w:rFonts w:ascii="Arial" w:hAnsi="Arial" w:cs="Arial"/>
          <w:i/>
          <w:iCs/>
          <w:color w:val="000000"/>
          <w:shd w:val="clear" w:color="auto" w:fill="FFFFFF"/>
        </w:rPr>
        <w:t>Bach</w:t>
      </w:r>
      <w:r w:rsidR="00CE2126">
        <w:rPr>
          <w:rFonts w:ascii="Arial" w:hAnsi="Arial" w:cs="Arial"/>
          <w:color w:val="000000"/>
          <w:shd w:val="clear" w:color="auto" w:fill="FFFFFF"/>
        </w:rPr>
        <w:t xml:space="preserve"> EH 62:1). </w:t>
      </w:r>
    </w:p>
    <w:p w:rsidR="000275DD" w:rsidRDefault="000275DD" w:rsidP="00FD0BE8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</w:p>
    <w:p w:rsidR="007166B4" w:rsidRDefault="000275DD" w:rsidP="00FD0BE8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We also noted a somewhat recent custom of reciting the </w:t>
      </w:r>
      <w:r w:rsidR="00DB69CF">
        <w:rPr>
          <w:rFonts w:ascii="Arial" w:hAnsi="Arial" w:cs="Arial"/>
          <w:i/>
          <w:iCs/>
          <w:color w:val="000000"/>
          <w:shd w:val="clear" w:color="auto" w:fill="FFFFFF"/>
        </w:rPr>
        <w:t>Shehechi</w:t>
      </w:r>
      <w:r w:rsidRPr="00325FB0">
        <w:rPr>
          <w:rFonts w:ascii="Arial" w:hAnsi="Arial" w:cs="Arial"/>
          <w:i/>
          <w:iCs/>
          <w:color w:val="000000"/>
          <w:shd w:val="clear" w:color="auto" w:fill="FFFFFF"/>
        </w:rPr>
        <w:t>yanu</w:t>
      </w:r>
      <w:r>
        <w:rPr>
          <w:rFonts w:ascii="Arial" w:hAnsi="Arial" w:cs="Arial"/>
          <w:color w:val="000000"/>
          <w:shd w:val="clear" w:color="auto" w:fill="FFFFFF"/>
        </w:rPr>
        <w:t xml:space="preserve"> blessing over a new </w:t>
      </w:r>
      <w:r w:rsidRPr="00325FB0">
        <w:rPr>
          <w:rFonts w:ascii="Arial" w:hAnsi="Arial" w:cs="Arial"/>
          <w:i/>
          <w:iCs/>
          <w:color w:val="000000"/>
          <w:shd w:val="clear" w:color="auto" w:fill="FFFFFF"/>
        </w:rPr>
        <w:t>tallit</w:t>
      </w:r>
      <w:r>
        <w:rPr>
          <w:rFonts w:ascii="Arial" w:hAnsi="Arial" w:cs="Arial"/>
          <w:color w:val="000000"/>
          <w:shd w:val="clear" w:color="auto" w:fill="FFFFFF"/>
        </w:rPr>
        <w:t xml:space="preserve"> during the </w:t>
      </w:r>
      <w:r w:rsidR="00FD0BE8">
        <w:rPr>
          <w:rFonts w:ascii="Arial" w:hAnsi="Arial" w:cs="Arial"/>
          <w:i/>
          <w:iCs/>
          <w:color w:val="000000"/>
          <w:shd w:val="clear" w:color="auto" w:fill="FFFFFF"/>
        </w:rPr>
        <w:t>chuppa</w:t>
      </w:r>
      <w:r>
        <w:rPr>
          <w:rFonts w:ascii="Arial" w:hAnsi="Arial" w:cs="Arial"/>
          <w:color w:val="000000"/>
          <w:shd w:val="clear" w:color="auto" w:fill="FFFFFF"/>
        </w:rPr>
        <w:t xml:space="preserve"> (</w:t>
      </w:r>
      <w:r w:rsidRPr="00B57AA7">
        <w:rPr>
          <w:rFonts w:ascii="Arial" w:hAnsi="Arial" w:cs="Arial"/>
          <w:i/>
          <w:iCs/>
          <w:color w:val="000000"/>
          <w:shd w:val="clear" w:color="auto" w:fill="FFFFFF"/>
        </w:rPr>
        <w:t>Sefer Ha</w:t>
      </w:r>
      <w:r w:rsidR="00044B40">
        <w:rPr>
          <w:rFonts w:ascii="Arial" w:hAnsi="Arial" w:cs="Arial"/>
          <w:i/>
          <w:iCs/>
          <w:color w:val="000000"/>
          <w:shd w:val="clear" w:color="auto" w:fill="FFFFFF"/>
        </w:rPr>
        <w:t>-M</w:t>
      </w:r>
      <w:r w:rsidRPr="00B57AA7">
        <w:rPr>
          <w:rFonts w:ascii="Arial" w:hAnsi="Arial" w:cs="Arial"/>
          <w:i/>
          <w:iCs/>
          <w:color w:val="000000"/>
          <w:shd w:val="clear" w:color="auto" w:fill="FFFFFF"/>
        </w:rPr>
        <w:t>ifkad</w:t>
      </w:r>
      <w:r w:rsidR="00044B40">
        <w:rPr>
          <w:rFonts w:ascii="Arial" w:hAnsi="Arial" w:cs="Arial"/>
          <w:color w:val="000000"/>
          <w:shd w:val="clear" w:color="auto" w:fill="FFFFFF"/>
        </w:rPr>
        <w:t>,</w:t>
      </w:r>
      <w:r>
        <w:rPr>
          <w:rFonts w:ascii="Arial" w:hAnsi="Arial" w:cs="Arial"/>
          <w:color w:val="000000"/>
          <w:shd w:val="clear" w:color="auto" w:fill="FFFFFF"/>
        </w:rPr>
        <w:t xml:space="preserve"> v</w:t>
      </w:r>
      <w:r w:rsidR="00044B40">
        <w:rPr>
          <w:rFonts w:ascii="Arial" w:hAnsi="Arial" w:cs="Arial"/>
          <w:color w:val="000000"/>
          <w:shd w:val="clear" w:color="auto" w:fill="FFFFFF"/>
        </w:rPr>
        <w:t>ol</w:t>
      </w:r>
      <w:r>
        <w:rPr>
          <w:rFonts w:ascii="Arial" w:hAnsi="Arial" w:cs="Arial"/>
          <w:color w:val="000000"/>
          <w:shd w:val="clear" w:color="auto" w:fill="FFFFFF"/>
        </w:rPr>
        <w:t>. 1</w:t>
      </w:r>
      <w:r w:rsidR="00044B40">
        <w:rPr>
          <w:rFonts w:ascii="Arial" w:hAnsi="Arial" w:cs="Arial"/>
          <w:color w:val="000000"/>
          <w:shd w:val="clear" w:color="auto" w:fill="FFFFFF"/>
        </w:rPr>
        <w:t>,</w:t>
      </w:r>
      <w:r>
        <w:rPr>
          <w:rFonts w:ascii="Arial" w:hAnsi="Arial" w:cs="Arial"/>
          <w:color w:val="000000"/>
          <w:shd w:val="clear" w:color="auto" w:fill="FFFFFF"/>
        </w:rPr>
        <w:t xml:space="preserve"> 2b). We discussed wh</w:t>
      </w:r>
      <w:r w:rsidR="007166B4">
        <w:rPr>
          <w:rFonts w:ascii="Arial" w:hAnsi="Arial" w:cs="Arial"/>
          <w:color w:val="000000"/>
          <w:shd w:val="clear" w:color="auto" w:fill="FFFFFF"/>
        </w:rPr>
        <w:t>y</w:t>
      </w:r>
      <w:r>
        <w:rPr>
          <w:rFonts w:ascii="Arial" w:hAnsi="Arial" w:cs="Arial"/>
          <w:color w:val="000000"/>
          <w:shd w:val="clear" w:color="auto" w:fill="FFFFFF"/>
        </w:rPr>
        <w:t xml:space="preserve"> the </w:t>
      </w:r>
      <w:r w:rsidR="00DC121F" w:rsidRPr="00790770">
        <w:rPr>
          <w:rFonts w:ascii="Arial" w:hAnsi="Arial" w:cs="Arial"/>
          <w:i/>
          <w:iCs/>
          <w:color w:val="000000"/>
          <w:shd w:val="clear" w:color="auto" w:fill="FFFFFF"/>
        </w:rPr>
        <w:t>Shehechayanu</w:t>
      </w:r>
      <w:r w:rsidR="00DC121F">
        <w:rPr>
          <w:rFonts w:ascii="Arial" w:hAnsi="Arial" w:cs="Arial"/>
          <w:color w:val="000000"/>
          <w:shd w:val="clear" w:color="auto" w:fill="FFFFFF"/>
        </w:rPr>
        <w:t xml:space="preserve"> blessing </w:t>
      </w:r>
      <w:r w:rsidR="00044B40">
        <w:rPr>
          <w:rFonts w:ascii="Arial" w:hAnsi="Arial" w:cs="Arial"/>
          <w:color w:val="000000"/>
          <w:shd w:val="clear" w:color="auto" w:fill="FFFFFF"/>
        </w:rPr>
        <w:t xml:space="preserve">is not </w:t>
      </w:r>
      <w:r w:rsidR="00DC121F">
        <w:rPr>
          <w:rFonts w:ascii="Arial" w:hAnsi="Arial" w:cs="Arial"/>
          <w:color w:val="000000"/>
          <w:shd w:val="clear" w:color="auto" w:fill="FFFFFF"/>
        </w:rPr>
        <w:t>said on the wedding itself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8B3A06">
        <w:rPr>
          <w:rFonts w:ascii="Arial" w:hAnsi="Arial" w:cs="Arial"/>
          <w:color w:val="000000"/>
          <w:shd w:val="clear" w:color="auto" w:fill="FFFFFF"/>
        </w:rPr>
        <w:t>(</w:t>
      </w:r>
      <w:r>
        <w:rPr>
          <w:rFonts w:ascii="Arial" w:hAnsi="Arial" w:cs="Arial"/>
          <w:color w:val="000000"/>
          <w:shd w:val="clear" w:color="auto" w:fill="FFFFFF"/>
        </w:rPr>
        <w:t xml:space="preserve">see </w:t>
      </w:r>
      <w:r w:rsidR="008B3A06" w:rsidRPr="00B467D6">
        <w:rPr>
          <w:rFonts w:ascii="Arial" w:hAnsi="Arial" w:cs="Arial"/>
          <w:i/>
          <w:iCs/>
          <w:color w:val="000000"/>
          <w:shd w:val="clear" w:color="auto" w:fill="FFFFFF"/>
        </w:rPr>
        <w:t>Maharik</w:t>
      </w:r>
      <w:r w:rsidR="008B3A06">
        <w:rPr>
          <w:rFonts w:ascii="Arial" w:hAnsi="Arial" w:cs="Arial"/>
          <w:color w:val="000000"/>
          <w:shd w:val="clear" w:color="auto" w:fill="FFFFFF"/>
        </w:rPr>
        <w:t xml:space="preserve"> 128</w:t>
      </w:r>
      <w:r w:rsidR="00044B40">
        <w:rPr>
          <w:rFonts w:ascii="Arial" w:hAnsi="Arial" w:cs="Arial"/>
          <w:color w:val="000000"/>
          <w:shd w:val="clear" w:color="auto" w:fill="FFFFFF"/>
        </w:rPr>
        <w:t>;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B467D6">
        <w:rPr>
          <w:rFonts w:ascii="Arial" w:hAnsi="Arial" w:cs="Arial"/>
          <w:i/>
          <w:iCs/>
          <w:color w:val="000000"/>
          <w:shd w:val="clear" w:color="auto" w:fill="FFFFFF"/>
        </w:rPr>
        <w:t>Shakh</w:t>
      </w:r>
      <w:r>
        <w:rPr>
          <w:rFonts w:ascii="Arial" w:hAnsi="Arial" w:cs="Arial"/>
          <w:color w:val="000000"/>
          <w:shd w:val="clear" w:color="auto" w:fill="FFFFFF"/>
        </w:rPr>
        <w:t xml:space="preserve"> YD 25:5</w:t>
      </w:r>
      <w:r w:rsidR="008B3A06">
        <w:rPr>
          <w:rFonts w:ascii="Arial" w:hAnsi="Arial" w:cs="Arial"/>
          <w:color w:val="000000"/>
          <w:shd w:val="clear" w:color="auto" w:fill="FFFFFF"/>
        </w:rPr>
        <w:t xml:space="preserve">). </w:t>
      </w:r>
      <w:r w:rsidR="007166B4">
        <w:rPr>
          <w:rFonts w:ascii="Arial" w:hAnsi="Arial" w:cs="Arial"/>
          <w:color w:val="000000"/>
          <w:shd w:val="clear" w:color="auto" w:fill="FFFFFF"/>
        </w:rPr>
        <w:t xml:space="preserve">Interestingly, </w:t>
      </w:r>
      <w:r w:rsidR="00094BE8">
        <w:rPr>
          <w:rFonts w:ascii="Arial" w:hAnsi="Arial" w:cs="Arial"/>
          <w:color w:val="222222"/>
        </w:rPr>
        <w:t xml:space="preserve">R. Yaakov Emden (cited in </w:t>
      </w:r>
      <w:r w:rsidR="00094BE8" w:rsidRPr="00B467D6">
        <w:rPr>
          <w:rFonts w:ascii="Arial" w:hAnsi="Arial" w:cs="Arial"/>
          <w:i/>
          <w:iCs/>
          <w:color w:val="222222"/>
        </w:rPr>
        <w:t>Pitchei Teshuva</w:t>
      </w:r>
      <w:r w:rsidR="00044B40">
        <w:rPr>
          <w:rFonts w:ascii="Arial" w:hAnsi="Arial" w:cs="Arial"/>
          <w:color w:val="222222"/>
        </w:rPr>
        <w:t>,</w:t>
      </w:r>
      <w:r w:rsidR="00094BE8">
        <w:rPr>
          <w:rFonts w:ascii="Arial" w:hAnsi="Arial" w:cs="Arial"/>
          <w:color w:val="222222"/>
        </w:rPr>
        <w:t xml:space="preserve"> EH 63:6) rules that the </w:t>
      </w:r>
      <w:r w:rsidR="00094BE8" w:rsidRPr="00094BE8">
        <w:rPr>
          <w:rFonts w:ascii="Arial" w:hAnsi="Arial" w:cs="Arial"/>
          <w:i/>
          <w:iCs/>
          <w:color w:val="222222"/>
        </w:rPr>
        <w:t>chatan</w:t>
      </w:r>
      <w:r w:rsidR="00094BE8">
        <w:rPr>
          <w:rFonts w:ascii="Arial" w:hAnsi="Arial" w:cs="Arial"/>
          <w:color w:val="222222"/>
        </w:rPr>
        <w:t xml:space="preserve"> should say </w:t>
      </w:r>
      <w:r w:rsidR="00FD0BE8">
        <w:rPr>
          <w:rFonts w:ascii="Arial" w:hAnsi="Arial" w:cs="Arial"/>
          <w:i/>
          <w:iCs/>
          <w:color w:val="222222"/>
        </w:rPr>
        <w:t>Shehechi</w:t>
      </w:r>
      <w:r w:rsidR="00094BE8">
        <w:rPr>
          <w:rFonts w:ascii="Arial" w:hAnsi="Arial" w:cs="Arial"/>
          <w:i/>
          <w:iCs/>
          <w:color w:val="222222"/>
        </w:rPr>
        <w:t>y</w:t>
      </w:r>
      <w:r w:rsidR="00094BE8" w:rsidRPr="00B467D6">
        <w:rPr>
          <w:rFonts w:ascii="Arial" w:hAnsi="Arial" w:cs="Arial"/>
          <w:i/>
          <w:iCs/>
          <w:color w:val="222222"/>
        </w:rPr>
        <w:t>anu</w:t>
      </w:r>
      <w:r w:rsidR="00094BE8">
        <w:rPr>
          <w:rFonts w:ascii="Arial" w:hAnsi="Arial" w:cs="Arial"/>
          <w:color w:val="222222"/>
        </w:rPr>
        <w:t xml:space="preserve"> during the wedding ceremony. </w:t>
      </w:r>
      <w:r w:rsidR="008A3787">
        <w:rPr>
          <w:rFonts w:ascii="Arial" w:hAnsi="Arial" w:cs="Arial"/>
          <w:color w:val="222222"/>
        </w:rPr>
        <w:t xml:space="preserve">Most </w:t>
      </w:r>
      <w:r w:rsidR="008A3787" w:rsidRPr="00044B40">
        <w:rPr>
          <w:rFonts w:ascii="Arial" w:hAnsi="Arial" w:cs="Arial"/>
          <w:i/>
          <w:iCs/>
          <w:color w:val="222222"/>
        </w:rPr>
        <w:t>Acharonim</w:t>
      </w:r>
      <w:r w:rsidR="008A3787">
        <w:rPr>
          <w:rFonts w:ascii="Arial" w:hAnsi="Arial" w:cs="Arial"/>
          <w:color w:val="222222"/>
        </w:rPr>
        <w:t xml:space="preserve">, however, disagree. </w:t>
      </w:r>
    </w:p>
    <w:p w:rsidR="007166B4" w:rsidRDefault="007166B4" w:rsidP="00FD0BE8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222222"/>
        </w:rPr>
      </w:pPr>
    </w:p>
    <w:p w:rsidR="009F672B" w:rsidRDefault="007166B4" w:rsidP="00FD0BE8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This week</w:t>
      </w:r>
      <w:r w:rsidR="00044B40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r w:rsidR="00490BFE">
        <w:rPr>
          <w:rFonts w:ascii="Arial" w:hAnsi="Arial" w:cs="Arial"/>
          <w:color w:val="222222"/>
        </w:rPr>
        <w:t xml:space="preserve">we will discuss the reading of the </w:t>
      </w:r>
      <w:r w:rsidR="00490BFE" w:rsidRPr="00490BFE">
        <w:rPr>
          <w:rFonts w:ascii="Arial" w:hAnsi="Arial" w:cs="Arial"/>
          <w:i/>
          <w:iCs/>
          <w:color w:val="222222"/>
        </w:rPr>
        <w:t>ketuba</w:t>
      </w:r>
      <w:r w:rsidR="00911F8B">
        <w:rPr>
          <w:rFonts w:ascii="Arial" w:hAnsi="Arial" w:cs="Arial"/>
          <w:color w:val="222222"/>
        </w:rPr>
        <w:t xml:space="preserve"> during the wedding ceremony. We will also discuss</w:t>
      </w:r>
      <w:r w:rsidR="00490BFE">
        <w:rPr>
          <w:rFonts w:ascii="Arial" w:hAnsi="Arial" w:cs="Arial"/>
          <w:color w:val="222222"/>
        </w:rPr>
        <w:t xml:space="preserve"> the </w:t>
      </w:r>
      <w:r w:rsidR="00490BFE" w:rsidRPr="00490BFE">
        <w:rPr>
          <w:rFonts w:ascii="Arial" w:hAnsi="Arial" w:cs="Arial"/>
          <w:i/>
          <w:iCs/>
          <w:color w:val="222222"/>
        </w:rPr>
        <w:t>sheva berakhot</w:t>
      </w:r>
      <w:r w:rsidR="00490BFE">
        <w:rPr>
          <w:rFonts w:ascii="Arial" w:hAnsi="Arial" w:cs="Arial"/>
          <w:color w:val="222222"/>
        </w:rPr>
        <w:t xml:space="preserve">. </w:t>
      </w:r>
    </w:p>
    <w:p w:rsidR="007166B4" w:rsidRDefault="007166B4" w:rsidP="00FD0BE8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222222"/>
        </w:rPr>
      </w:pPr>
    </w:p>
    <w:p w:rsidR="007166B4" w:rsidRDefault="007166B4" w:rsidP="00FD0BE8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</w:rPr>
      </w:pPr>
      <w:r w:rsidRPr="007166B4">
        <w:rPr>
          <w:rFonts w:ascii="Arial" w:hAnsi="Arial" w:cs="Arial"/>
          <w:b/>
          <w:bCs/>
          <w:color w:val="222222"/>
        </w:rPr>
        <w:t xml:space="preserve">Reading the </w:t>
      </w:r>
      <w:r w:rsidRPr="00911F8B">
        <w:rPr>
          <w:rFonts w:ascii="Arial" w:hAnsi="Arial" w:cs="Arial"/>
          <w:b/>
          <w:bCs/>
          <w:i/>
          <w:iCs/>
          <w:color w:val="222222"/>
        </w:rPr>
        <w:t>Ketuba</w:t>
      </w:r>
    </w:p>
    <w:p w:rsidR="007166B4" w:rsidRDefault="007166B4" w:rsidP="00FD0BE8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</w:p>
    <w:p w:rsidR="00107490" w:rsidRDefault="000F25C7" w:rsidP="00FD0BE8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ab/>
        <w:t>As we discussed previously, there are</w:t>
      </w:r>
      <w:r w:rsidR="00A70EB9">
        <w:rPr>
          <w:rFonts w:ascii="Arial" w:hAnsi="Arial" w:cs="Arial"/>
          <w:color w:val="222222"/>
        </w:rPr>
        <w:t xml:space="preserve"> different customs regarding the</w:t>
      </w:r>
      <w:r w:rsidR="008068CF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 xml:space="preserve">proper time to perform the </w:t>
      </w:r>
      <w:r w:rsidRPr="008068CF">
        <w:rPr>
          <w:rFonts w:ascii="Arial" w:hAnsi="Arial" w:cs="Arial"/>
          <w:i/>
          <w:iCs/>
          <w:color w:val="222222"/>
        </w:rPr>
        <w:t>kinyan</w:t>
      </w:r>
      <w:r>
        <w:rPr>
          <w:rFonts w:ascii="Arial" w:hAnsi="Arial" w:cs="Arial"/>
          <w:color w:val="222222"/>
        </w:rPr>
        <w:t xml:space="preserve"> and for the </w:t>
      </w:r>
      <w:r w:rsidRPr="008068CF">
        <w:rPr>
          <w:rFonts w:ascii="Arial" w:hAnsi="Arial" w:cs="Arial"/>
          <w:i/>
          <w:iCs/>
          <w:color w:val="222222"/>
        </w:rPr>
        <w:t>eidim</w:t>
      </w:r>
      <w:r>
        <w:rPr>
          <w:rFonts w:ascii="Arial" w:hAnsi="Arial" w:cs="Arial"/>
          <w:color w:val="222222"/>
        </w:rPr>
        <w:t xml:space="preserve"> to sign the </w:t>
      </w:r>
      <w:r w:rsidRPr="008068CF">
        <w:rPr>
          <w:rFonts w:ascii="Arial" w:hAnsi="Arial" w:cs="Arial"/>
          <w:i/>
          <w:iCs/>
          <w:color w:val="222222"/>
        </w:rPr>
        <w:t>ketuba</w:t>
      </w:r>
      <w:r>
        <w:rPr>
          <w:rFonts w:ascii="Arial" w:hAnsi="Arial" w:cs="Arial"/>
          <w:color w:val="222222"/>
        </w:rPr>
        <w:t>. In some communities</w:t>
      </w:r>
      <w:r w:rsidR="00911F8B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it is customary</w:t>
      </w:r>
      <w:r w:rsidR="00911F8B">
        <w:rPr>
          <w:rFonts w:ascii="Arial" w:hAnsi="Arial" w:cs="Arial"/>
          <w:color w:val="222222"/>
        </w:rPr>
        <w:t xml:space="preserve"> to read the </w:t>
      </w:r>
      <w:r w:rsidR="00911F8B">
        <w:rPr>
          <w:rFonts w:ascii="Arial" w:hAnsi="Arial" w:cs="Arial"/>
          <w:i/>
          <w:iCs/>
          <w:color w:val="222222"/>
        </w:rPr>
        <w:t>ketuba</w:t>
      </w:r>
      <w:r>
        <w:rPr>
          <w:rFonts w:ascii="Arial" w:hAnsi="Arial" w:cs="Arial"/>
          <w:color w:val="222222"/>
        </w:rPr>
        <w:t xml:space="preserve"> </w:t>
      </w:r>
      <w:r w:rsidR="00107490">
        <w:rPr>
          <w:rFonts w:ascii="Arial" w:hAnsi="Arial" w:cs="Arial"/>
          <w:color w:val="222222"/>
        </w:rPr>
        <w:t xml:space="preserve">under the </w:t>
      </w:r>
      <w:r w:rsidR="00DB69CF">
        <w:rPr>
          <w:rFonts w:ascii="Arial" w:hAnsi="Arial" w:cs="Arial"/>
          <w:i/>
          <w:iCs/>
          <w:color w:val="222222"/>
        </w:rPr>
        <w:t>chuppa</w:t>
      </w:r>
      <w:r w:rsidR="005F5703">
        <w:rPr>
          <w:rFonts w:ascii="Arial" w:hAnsi="Arial" w:cs="Arial"/>
          <w:color w:val="222222"/>
        </w:rPr>
        <w:t>, and before the word “</w:t>
      </w:r>
      <w:r w:rsidR="00107490" w:rsidRPr="00DB69CF">
        <w:rPr>
          <w:rFonts w:ascii="Arial" w:hAnsi="Arial" w:cs="Arial"/>
          <w:i/>
          <w:iCs/>
          <w:color w:val="222222"/>
        </w:rPr>
        <w:t>kenanina</w:t>
      </w:r>
      <w:r w:rsidR="00911F8B">
        <w:rPr>
          <w:rFonts w:ascii="Arial" w:hAnsi="Arial" w:cs="Arial"/>
          <w:color w:val="222222"/>
        </w:rPr>
        <w:t>,</w:t>
      </w:r>
      <w:r w:rsidR="00107490">
        <w:rPr>
          <w:rFonts w:ascii="Arial" w:hAnsi="Arial" w:cs="Arial"/>
          <w:color w:val="222222"/>
        </w:rPr>
        <w:t xml:space="preserve">” the </w:t>
      </w:r>
      <w:r w:rsidR="00107490" w:rsidRPr="00DB69CF">
        <w:rPr>
          <w:rFonts w:ascii="Arial" w:hAnsi="Arial" w:cs="Arial"/>
          <w:i/>
          <w:iCs/>
          <w:color w:val="222222"/>
        </w:rPr>
        <w:t>chatan</w:t>
      </w:r>
      <w:r w:rsidR="005F570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perform</w:t>
      </w:r>
      <w:r w:rsidR="00107490">
        <w:rPr>
          <w:rFonts w:ascii="Arial" w:hAnsi="Arial" w:cs="Arial"/>
          <w:color w:val="222222"/>
        </w:rPr>
        <w:t>s</w:t>
      </w:r>
      <w:r>
        <w:rPr>
          <w:rFonts w:ascii="Arial" w:hAnsi="Arial" w:cs="Arial"/>
          <w:color w:val="222222"/>
        </w:rPr>
        <w:t xml:space="preserve"> the </w:t>
      </w:r>
      <w:r w:rsidRPr="008068CF">
        <w:rPr>
          <w:rFonts w:ascii="Arial" w:hAnsi="Arial" w:cs="Arial"/>
          <w:i/>
          <w:iCs/>
          <w:color w:val="222222"/>
        </w:rPr>
        <w:t>kinyan</w:t>
      </w:r>
      <w:r>
        <w:rPr>
          <w:rFonts w:ascii="Arial" w:hAnsi="Arial" w:cs="Arial"/>
          <w:color w:val="222222"/>
        </w:rPr>
        <w:t xml:space="preserve"> </w:t>
      </w:r>
      <w:r w:rsidR="00107490">
        <w:rPr>
          <w:rFonts w:ascii="Arial" w:hAnsi="Arial" w:cs="Arial"/>
          <w:color w:val="222222"/>
        </w:rPr>
        <w:t xml:space="preserve">and the </w:t>
      </w:r>
      <w:r w:rsidR="00107490" w:rsidRPr="008068CF">
        <w:rPr>
          <w:rFonts w:ascii="Arial" w:hAnsi="Arial" w:cs="Arial"/>
          <w:i/>
          <w:iCs/>
          <w:color w:val="222222"/>
        </w:rPr>
        <w:t>eidim</w:t>
      </w:r>
      <w:r w:rsidR="00107490">
        <w:rPr>
          <w:rFonts w:ascii="Arial" w:hAnsi="Arial" w:cs="Arial"/>
          <w:color w:val="222222"/>
        </w:rPr>
        <w:t xml:space="preserve"> sign </w:t>
      </w:r>
      <w:r w:rsidR="005F5703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DB69CF">
        <w:rPr>
          <w:rFonts w:ascii="Arial" w:hAnsi="Arial" w:cs="Arial"/>
          <w:i/>
          <w:iCs/>
          <w:color w:val="222222"/>
        </w:rPr>
        <w:t>ketuba</w:t>
      </w:r>
      <w:r w:rsidR="00107490">
        <w:rPr>
          <w:rFonts w:ascii="Arial" w:hAnsi="Arial" w:cs="Arial"/>
          <w:color w:val="222222"/>
        </w:rPr>
        <w:t xml:space="preserve"> </w:t>
      </w:r>
      <w:r w:rsidR="005F5703">
        <w:rPr>
          <w:rFonts w:ascii="Arial" w:hAnsi="Arial" w:cs="Arial"/>
          <w:color w:val="222222"/>
        </w:rPr>
        <w:t xml:space="preserve">(see Maharam Mintz 109, for example). This custom is common among Sephardim, in </w:t>
      </w:r>
      <w:r w:rsidR="005F5703" w:rsidRPr="00911F8B">
        <w:rPr>
          <w:rFonts w:ascii="Arial" w:hAnsi="Arial" w:cs="Arial"/>
          <w:i/>
          <w:iCs/>
          <w:color w:val="222222"/>
        </w:rPr>
        <w:t>Eretz Yisrael</w:t>
      </w:r>
      <w:r w:rsidR="005F5703">
        <w:rPr>
          <w:rFonts w:ascii="Arial" w:hAnsi="Arial" w:cs="Arial"/>
          <w:color w:val="222222"/>
        </w:rPr>
        <w:t>, and</w:t>
      </w:r>
      <w:r w:rsidR="00911F8B">
        <w:rPr>
          <w:rFonts w:ascii="Arial" w:hAnsi="Arial" w:cs="Arial"/>
          <w:color w:val="222222"/>
        </w:rPr>
        <w:t>,</w:t>
      </w:r>
      <w:r w:rsidR="005F5703">
        <w:rPr>
          <w:rFonts w:ascii="Arial" w:hAnsi="Arial" w:cs="Arial"/>
          <w:color w:val="222222"/>
        </w:rPr>
        <w:t xml:space="preserve"> more specifically, in Jerusalem. </w:t>
      </w:r>
      <w:r w:rsidR="00107490">
        <w:rPr>
          <w:rFonts w:ascii="Arial" w:hAnsi="Arial" w:cs="Arial"/>
          <w:color w:val="222222"/>
        </w:rPr>
        <w:t xml:space="preserve">The most common custom is to perform the </w:t>
      </w:r>
      <w:r w:rsidR="00107490" w:rsidRPr="008068CF">
        <w:rPr>
          <w:rFonts w:ascii="Arial" w:hAnsi="Arial" w:cs="Arial"/>
          <w:i/>
          <w:iCs/>
          <w:color w:val="222222"/>
        </w:rPr>
        <w:t>kinyan</w:t>
      </w:r>
      <w:r w:rsidR="00107490">
        <w:rPr>
          <w:rFonts w:ascii="Arial" w:hAnsi="Arial" w:cs="Arial"/>
          <w:color w:val="222222"/>
        </w:rPr>
        <w:t xml:space="preserve"> and for the </w:t>
      </w:r>
      <w:r w:rsidR="00107490" w:rsidRPr="008068CF">
        <w:rPr>
          <w:rFonts w:ascii="Arial" w:hAnsi="Arial" w:cs="Arial"/>
          <w:i/>
          <w:iCs/>
          <w:color w:val="222222"/>
        </w:rPr>
        <w:t>eidim</w:t>
      </w:r>
      <w:r w:rsidR="00107490">
        <w:rPr>
          <w:rFonts w:ascii="Arial" w:hAnsi="Arial" w:cs="Arial"/>
          <w:color w:val="222222"/>
        </w:rPr>
        <w:t xml:space="preserve"> to sign the </w:t>
      </w:r>
      <w:r w:rsidR="00107490" w:rsidRPr="00DB69CF">
        <w:rPr>
          <w:rFonts w:ascii="Arial" w:hAnsi="Arial" w:cs="Arial"/>
          <w:i/>
          <w:iCs/>
          <w:color w:val="222222"/>
        </w:rPr>
        <w:t>ketuba</w:t>
      </w:r>
      <w:r w:rsidR="00107490">
        <w:rPr>
          <w:rFonts w:ascii="Arial" w:hAnsi="Arial" w:cs="Arial"/>
          <w:color w:val="222222"/>
        </w:rPr>
        <w:t xml:space="preserve"> shortly before the </w:t>
      </w:r>
      <w:r w:rsidR="00107490" w:rsidRPr="008068CF">
        <w:rPr>
          <w:rFonts w:ascii="Arial" w:hAnsi="Arial" w:cs="Arial"/>
          <w:i/>
          <w:iCs/>
          <w:color w:val="222222"/>
        </w:rPr>
        <w:t>chuppa</w:t>
      </w:r>
      <w:r w:rsidR="00107490">
        <w:rPr>
          <w:rFonts w:ascii="Arial" w:hAnsi="Arial" w:cs="Arial"/>
          <w:color w:val="222222"/>
        </w:rPr>
        <w:t xml:space="preserve">.  </w:t>
      </w:r>
    </w:p>
    <w:p w:rsidR="00107490" w:rsidRDefault="00107490" w:rsidP="00FD0BE8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</w:p>
    <w:p w:rsidR="008068CF" w:rsidRDefault="00107490" w:rsidP="00FD0BE8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The Rema (EH 62:9) records that it is customary to read the </w:t>
      </w:r>
      <w:r w:rsidRPr="00DB69CF">
        <w:rPr>
          <w:rFonts w:ascii="Arial" w:hAnsi="Arial" w:cs="Arial"/>
          <w:i/>
          <w:iCs/>
          <w:color w:val="222222"/>
        </w:rPr>
        <w:t>ketuba</w:t>
      </w:r>
      <w:r>
        <w:rPr>
          <w:rFonts w:ascii="Arial" w:hAnsi="Arial" w:cs="Arial"/>
          <w:color w:val="222222"/>
        </w:rPr>
        <w:t xml:space="preserve"> between the </w:t>
      </w:r>
      <w:r w:rsidRPr="008068CF">
        <w:rPr>
          <w:rFonts w:ascii="Arial" w:hAnsi="Arial" w:cs="Arial"/>
          <w:i/>
          <w:iCs/>
          <w:color w:val="222222"/>
        </w:rPr>
        <w:t>kiddushin</w:t>
      </w:r>
      <w:r>
        <w:rPr>
          <w:rFonts w:ascii="Arial" w:hAnsi="Arial" w:cs="Arial"/>
          <w:color w:val="222222"/>
        </w:rPr>
        <w:t xml:space="preserve"> and </w:t>
      </w:r>
      <w:r w:rsidRPr="008068CF">
        <w:rPr>
          <w:rFonts w:ascii="Arial" w:hAnsi="Arial" w:cs="Arial"/>
          <w:i/>
          <w:iCs/>
          <w:color w:val="222222"/>
        </w:rPr>
        <w:t>sheva berakhot</w:t>
      </w:r>
      <w:r>
        <w:rPr>
          <w:rFonts w:ascii="Arial" w:hAnsi="Arial" w:cs="Arial"/>
          <w:color w:val="222222"/>
        </w:rPr>
        <w:t xml:space="preserve"> in order to create a “break” in between these two parts of the ceremony. </w:t>
      </w:r>
      <w:r w:rsidR="008068CF">
        <w:rPr>
          <w:rFonts w:ascii="Arial" w:hAnsi="Arial" w:cs="Arial"/>
          <w:color w:val="222222"/>
        </w:rPr>
        <w:t>Some (see Tosafot</w:t>
      </w:r>
      <w:r w:rsidR="00911F8B">
        <w:rPr>
          <w:rFonts w:ascii="Arial" w:hAnsi="Arial" w:cs="Arial"/>
          <w:color w:val="222222"/>
        </w:rPr>
        <w:t>,</w:t>
      </w:r>
      <w:r w:rsidR="008068CF">
        <w:rPr>
          <w:rFonts w:ascii="Arial" w:hAnsi="Arial" w:cs="Arial"/>
          <w:color w:val="222222"/>
        </w:rPr>
        <w:t xml:space="preserve"> </w:t>
      </w:r>
      <w:r w:rsidR="008068CF" w:rsidRPr="00911F8B">
        <w:rPr>
          <w:rFonts w:ascii="Arial" w:hAnsi="Arial" w:cs="Arial"/>
          <w:i/>
          <w:iCs/>
          <w:color w:val="222222"/>
        </w:rPr>
        <w:t>Pesachim</w:t>
      </w:r>
      <w:r w:rsidR="008068CF">
        <w:rPr>
          <w:rFonts w:ascii="Arial" w:hAnsi="Arial" w:cs="Arial"/>
          <w:color w:val="222222"/>
        </w:rPr>
        <w:t xml:space="preserve"> 102b</w:t>
      </w:r>
      <w:r w:rsidR="00911F8B">
        <w:rPr>
          <w:rFonts w:ascii="Arial" w:hAnsi="Arial" w:cs="Arial"/>
          <w:color w:val="222222"/>
        </w:rPr>
        <w:t>,</w:t>
      </w:r>
      <w:r w:rsidR="008068CF">
        <w:rPr>
          <w:rFonts w:ascii="Arial" w:hAnsi="Arial" w:cs="Arial"/>
          <w:color w:val="222222"/>
        </w:rPr>
        <w:t xml:space="preserve"> s.v. </w:t>
      </w:r>
      <w:r w:rsidR="008068CF" w:rsidRPr="00692AB0">
        <w:rPr>
          <w:rFonts w:ascii="Arial" w:hAnsi="Arial" w:cs="Arial"/>
          <w:i/>
          <w:iCs/>
          <w:color w:val="222222"/>
        </w:rPr>
        <w:t>she-ein</w:t>
      </w:r>
      <w:r w:rsidR="008068CF">
        <w:rPr>
          <w:rFonts w:ascii="Arial" w:hAnsi="Arial" w:cs="Arial"/>
          <w:color w:val="222222"/>
        </w:rPr>
        <w:t xml:space="preserve">) explain that the </w:t>
      </w:r>
      <w:r w:rsidR="008068CF" w:rsidRPr="00DB69CF">
        <w:rPr>
          <w:rFonts w:ascii="Arial" w:hAnsi="Arial" w:cs="Arial"/>
          <w:i/>
          <w:iCs/>
          <w:color w:val="222222"/>
        </w:rPr>
        <w:t>ketuba</w:t>
      </w:r>
      <w:r w:rsidR="008068CF">
        <w:rPr>
          <w:rFonts w:ascii="Arial" w:hAnsi="Arial" w:cs="Arial"/>
          <w:color w:val="222222"/>
        </w:rPr>
        <w:t xml:space="preserve"> is read in order to create a sufficient interruption between the </w:t>
      </w:r>
      <w:r w:rsidR="008068CF" w:rsidRPr="00DB69CF">
        <w:rPr>
          <w:rFonts w:ascii="Arial" w:hAnsi="Arial" w:cs="Arial"/>
          <w:i/>
          <w:iCs/>
          <w:color w:val="222222"/>
        </w:rPr>
        <w:t>kiddushin</w:t>
      </w:r>
      <w:r w:rsidR="008068CF">
        <w:rPr>
          <w:rFonts w:ascii="Arial" w:hAnsi="Arial" w:cs="Arial"/>
          <w:color w:val="222222"/>
        </w:rPr>
        <w:t xml:space="preserve"> and the </w:t>
      </w:r>
      <w:r w:rsidR="008068CF" w:rsidRPr="00DB69CF">
        <w:rPr>
          <w:rFonts w:ascii="Arial" w:hAnsi="Arial" w:cs="Arial"/>
          <w:i/>
          <w:iCs/>
          <w:color w:val="222222"/>
        </w:rPr>
        <w:t>sheva berakhot</w:t>
      </w:r>
      <w:r w:rsidR="008068CF">
        <w:rPr>
          <w:rFonts w:ascii="Arial" w:hAnsi="Arial" w:cs="Arial"/>
          <w:color w:val="222222"/>
        </w:rPr>
        <w:t xml:space="preserve"> in order to justify saying the </w:t>
      </w:r>
      <w:r w:rsidR="008068CF" w:rsidRPr="00911F8B">
        <w:rPr>
          <w:rFonts w:ascii="Arial" w:hAnsi="Arial" w:cs="Arial"/>
          <w:i/>
          <w:iCs/>
          <w:color w:val="222222"/>
        </w:rPr>
        <w:t>Borei Peri HaGafen</w:t>
      </w:r>
      <w:r w:rsidR="008068CF">
        <w:rPr>
          <w:rFonts w:ascii="Arial" w:hAnsi="Arial" w:cs="Arial"/>
          <w:color w:val="222222"/>
        </w:rPr>
        <w:t xml:space="preserve"> blessing over the second cup of wine, </w:t>
      </w:r>
      <w:r w:rsidR="00911F8B">
        <w:rPr>
          <w:rFonts w:ascii="Arial" w:hAnsi="Arial" w:cs="Arial"/>
          <w:color w:val="222222"/>
        </w:rPr>
        <w:t xml:space="preserve">the cup </w:t>
      </w:r>
      <w:r w:rsidR="008068CF">
        <w:rPr>
          <w:rFonts w:ascii="Arial" w:hAnsi="Arial" w:cs="Arial"/>
          <w:color w:val="222222"/>
        </w:rPr>
        <w:t xml:space="preserve">of the </w:t>
      </w:r>
      <w:r w:rsidR="008068CF" w:rsidRPr="008068CF">
        <w:rPr>
          <w:rFonts w:ascii="Arial" w:hAnsi="Arial" w:cs="Arial"/>
          <w:i/>
          <w:iCs/>
          <w:color w:val="222222"/>
        </w:rPr>
        <w:t>sheva berakhot</w:t>
      </w:r>
      <w:r w:rsidR="008068CF">
        <w:rPr>
          <w:rFonts w:ascii="Arial" w:hAnsi="Arial" w:cs="Arial"/>
          <w:color w:val="222222"/>
        </w:rPr>
        <w:t xml:space="preserve">.  </w:t>
      </w:r>
    </w:p>
    <w:p w:rsidR="008068CF" w:rsidRDefault="008068CF" w:rsidP="00FD0BE8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222222"/>
        </w:rPr>
      </w:pPr>
    </w:p>
    <w:p w:rsidR="005F5703" w:rsidRDefault="00911F8B" w:rsidP="00FD0BE8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In</w:t>
      </w:r>
      <w:r w:rsidR="00966F8F">
        <w:rPr>
          <w:rFonts w:ascii="Arial" w:hAnsi="Arial" w:cs="Arial"/>
          <w:color w:val="222222"/>
        </w:rPr>
        <w:t xml:space="preserve"> some communities, the </w:t>
      </w:r>
      <w:r w:rsidR="00966F8F" w:rsidRPr="00966F8F">
        <w:rPr>
          <w:rFonts w:ascii="Arial" w:hAnsi="Arial" w:cs="Arial"/>
          <w:i/>
          <w:iCs/>
          <w:color w:val="222222"/>
        </w:rPr>
        <w:t>mesader kiddushin</w:t>
      </w:r>
      <w:r w:rsidR="00966F8F">
        <w:rPr>
          <w:rFonts w:ascii="Arial" w:hAnsi="Arial" w:cs="Arial"/>
          <w:color w:val="222222"/>
        </w:rPr>
        <w:t xml:space="preserve"> reads the </w:t>
      </w:r>
      <w:r w:rsidR="00966F8F" w:rsidRPr="00692AB0">
        <w:rPr>
          <w:rFonts w:ascii="Arial" w:hAnsi="Arial" w:cs="Arial"/>
          <w:i/>
          <w:iCs/>
          <w:color w:val="222222"/>
        </w:rPr>
        <w:t>ketuba</w:t>
      </w:r>
      <w:r w:rsidR="00966F8F">
        <w:rPr>
          <w:rFonts w:ascii="Arial" w:hAnsi="Arial" w:cs="Arial"/>
          <w:color w:val="222222"/>
        </w:rPr>
        <w:t xml:space="preserve">, </w:t>
      </w:r>
      <w:r>
        <w:rPr>
          <w:rFonts w:ascii="Arial" w:hAnsi="Arial" w:cs="Arial"/>
          <w:color w:val="222222"/>
        </w:rPr>
        <w:t>but in other communities</w:t>
      </w:r>
      <w:r w:rsidR="00966F8F">
        <w:rPr>
          <w:rFonts w:ascii="Arial" w:hAnsi="Arial" w:cs="Arial"/>
          <w:color w:val="222222"/>
        </w:rPr>
        <w:t xml:space="preserve">, one of the guests is called upon and honored with the reading of the </w:t>
      </w:r>
      <w:r w:rsidR="00966F8F" w:rsidRPr="00692AB0">
        <w:rPr>
          <w:rFonts w:ascii="Arial" w:hAnsi="Arial" w:cs="Arial"/>
          <w:i/>
          <w:iCs/>
          <w:color w:val="222222"/>
        </w:rPr>
        <w:t>ketuba</w:t>
      </w:r>
      <w:r w:rsidR="00966F8F">
        <w:rPr>
          <w:rFonts w:ascii="Arial" w:hAnsi="Arial" w:cs="Arial"/>
          <w:color w:val="222222"/>
        </w:rPr>
        <w:t xml:space="preserve">. It is not necessary to read the entire </w:t>
      </w:r>
      <w:r w:rsidR="00966F8F" w:rsidRPr="00692AB0">
        <w:rPr>
          <w:rFonts w:ascii="Arial" w:hAnsi="Arial" w:cs="Arial"/>
          <w:i/>
          <w:iCs/>
          <w:color w:val="222222"/>
        </w:rPr>
        <w:t>ketuba</w:t>
      </w:r>
      <w:r w:rsidR="00966F8F">
        <w:rPr>
          <w:rFonts w:ascii="Arial" w:hAnsi="Arial" w:cs="Arial"/>
          <w:color w:val="222222"/>
        </w:rPr>
        <w:t>, and some omit the personal</w:t>
      </w:r>
      <w:r w:rsidR="00692AB0">
        <w:rPr>
          <w:rFonts w:ascii="Arial" w:hAnsi="Arial" w:cs="Arial"/>
          <w:color w:val="222222"/>
        </w:rPr>
        <w:t xml:space="preserve"> status of the </w:t>
      </w:r>
      <w:r w:rsidR="00692AB0" w:rsidRPr="00EF08E5">
        <w:rPr>
          <w:rFonts w:ascii="Arial" w:hAnsi="Arial" w:cs="Arial"/>
          <w:i/>
          <w:iCs/>
          <w:color w:val="222222"/>
        </w:rPr>
        <w:t>chatan</w:t>
      </w:r>
      <w:r w:rsidR="00692AB0">
        <w:rPr>
          <w:rFonts w:ascii="Arial" w:hAnsi="Arial" w:cs="Arial"/>
          <w:color w:val="222222"/>
        </w:rPr>
        <w:t xml:space="preserve"> and </w:t>
      </w:r>
      <w:r w:rsidR="00692AB0" w:rsidRPr="00692AB0">
        <w:rPr>
          <w:rFonts w:ascii="Arial" w:hAnsi="Arial" w:cs="Arial"/>
          <w:i/>
          <w:iCs/>
          <w:color w:val="222222"/>
        </w:rPr>
        <w:t>kalla</w:t>
      </w:r>
      <w:r w:rsidR="00966F8F">
        <w:rPr>
          <w:rFonts w:ascii="Arial" w:hAnsi="Arial" w:cs="Arial"/>
          <w:color w:val="222222"/>
        </w:rPr>
        <w:t xml:space="preserve"> and the </w:t>
      </w:r>
      <w:r w:rsidR="00966F8F" w:rsidRPr="00692AB0">
        <w:rPr>
          <w:rFonts w:ascii="Arial" w:hAnsi="Arial" w:cs="Arial"/>
          <w:i/>
          <w:iCs/>
          <w:color w:val="222222"/>
        </w:rPr>
        <w:t>chatan’s</w:t>
      </w:r>
      <w:r w:rsidR="00966F8F">
        <w:rPr>
          <w:rFonts w:ascii="Arial" w:hAnsi="Arial" w:cs="Arial"/>
          <w:color w:val="222222"/>
        </w:rPr>
        <w:t xml:space="preserve"> voluntary financial commitment (</w:t>
      </w:r>
      <w:r w:rsidR="00966F8F" w:rsidRPr="000F2A83">
        <w:rPr>
          <w:rFonts w:ascii="Arial" w:hAnsi="Arial" w:cs="Arial"/>
          <w:i/>
          <w:iCs/>
          <w:color w:val="222222"/>
        </w:rPr>
        <w:t>tosefet ketuba</w:t>
      </w:r>
      <w:r>
        <w:rPr>
          <w:rFonts w:ascii="Arial" w:hAnsi="Arial" w:cs="Arial"/>
          <w:color w:val="222222"/>
        </w:rPr>
        <w:t>). The latter practice</w:t>
      </w:r>
      <w:r w:rsidR="00966F8F">
        <w:rPr>
          <w:rFonts w:ascii="Arial" w:hAnsi="Arial" w:cs="Arial"/>
          <w:color w:val="222222"/>
        </w:rPr>
        <w:t xml:space="preserve"> may be especially appropriate if the </w:t>
      </w:r>
      <w:r w:rsidR="00966F8F" w:rsidRPr="00EF08E5">
        <w:rPr>
          <w:rFonts w:ascii="Arial" w:hAnsi="Arial" w:cs="Arial"/>
          <w:i/>
          <w:iCs/>
          <w:color w:val="222222"/>
        </w:rPr>
        <w:t>chatan</w:t>
      </w:r>
      <w:r w:rsidR="00EF08E5">
        <w:rPr>
          <w:rFonts w:ascii="Arial" w:hAnsi="Arial" w:cs="Arial"/>
          <w:color w:val="222222"/>
        </w:rPr>
        <w:t xml:space="preserve"> or </w:t>
      </w:r>
      <w:r w:rsidR="00EF08E5" w:rsidRPr="00EF08E5">
        <w:rPr>
          <w:rFonts w:ascii="Arial" w:hAnsi="Arial" w:cs="Arial"/>
          <w:i/>
          <w:iCs/>
          <w:color w:val="222222"/>
        </w:rPr>
        <w:t>kalla</w:t>
      </w:r>
      <w:r w:rsidR="00966F8F">
        <w:rPr>
          <w:rFonts w:ascii="Arial" w:hAnsi="Arial" w:cs="Arial"/>
          <w:color w:val="222222"/>
        </w:rPr>
        <w:t xml:space="preserve"> are converts. </w:t>
      </w:r>
    </w:p>
    <w:p w:rsidR="00966F8F" w:rsidRDefault="00966F8F" w:rsidP="00FD0BE8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222222"/>
        </w:rPr>
      </w:pPr>
    </w:p>
    <w:p w:rsidR="00966F8F" w:rsidRDefault="008655AE" w:rsidP="00FD0BE8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There is a tradition dating from the Geonic era for the </w:t>
      </w:r>
      <w:r w:rsidR="00966F8F" w:rsidRPr="00EF08E5">
        <w:rPr>
          <w:rFonts w:ascii="Arial" w:hAnsi="Arial" w:cs="Arial"/>
          <w:i/>
          <w:iCs/>
          <w:color w:val="222222"/>
        </w:rPr>
        <w:t>chata</w:t>
      </w:r>
      <w:r w:rsidR="00746BA2" w:rsidRPr="00EF08E5">
        <w:rPr>
          <w:rFonts w:ascii="Arial" w:hAnsi="Arial" w:cs="Arial"/>
          <w:i/>
          <w:iCs/>
          <w:color w:val="222222"/>
        </w:rPr>
        <w:t>n</w:t>
      </w:r>
      <w:r w:rsidR="00746BA2">
        <w:rPr>
          <w:rFonts w:ascii="Arial" w:hAnsi="Arial" w:cs="Arial"/>
          <w:color w:val="222222"/>
        </w:rPr>
        <w:t xml:space="preserve"> to give the </w:t>
      </w:r>
      <w:r w:rsidR="00EF08E5" w:rsidRPr="00EF08E5">
        <w:rPr>
          <w:rFonts w:ascii="Arial" w:hAnsi="Arial" w:cs="Arial"/>
          <w:i/>
          <w:iCs/>
          <w:color w:val="222222"/>
        </w:rPr>
        <w:t>kalla</w:t>
      </w:r>
      <w:r w:rsidR="00746BA2">
        <w:rPr>
          <w:rFonts w:ascii="Arial" w:hAnsi="Arial" w:cs="Arial"/>
          <w:color w:val="222222"/>
        </w:rPr>
        <w:t xml:space="preserve"> the </w:t>
      </w:r>
      <w:r w:rsidR="00746BA2" w:rsidRPr="00EF08E5">
        <w:rPr>
          <w:rFonts w:ascii="Arial" w:hAnsi="Arial" w:cs="Arial"/>
          <w:i/>
          <w:iCs/>
          <w:color w:val="222222"/>
        </w:rPr>
        <w:t>ketuba</w:t>
      </w:r>
      <w:r w:rsidR="00746BA2">
        <w:rPr>
          <w:rFonts w:ascii="Arial" w:hAnsi="Arial" w:cs="Arial"/>
          <w:color w:val="222222"/>
        </w:rPr>
        <w:t xml:space="preserve"> in front of the community</w:t>
      </w:r>
      <w:r w:rsidR="00D065E7">
        <w:rPr>
          <w:rFonts w:ascii="Arial" w:hAnsi="Arial" w:cs="Arial"/>
          <w:color w:val="222222"/>
        </w:rPr>
        <w:t xml:space="preserve"> (see </w:t>
      </w:r>
      <w:r w:rsidR="00D065E7" w:rsidRPr="00EF08E5">
        <w:rPr>
          <w:rFonts w:ascii="Arial" w:hAnsi="Arial" w:cs="Arial"/>
          <w:color w:val="222222"/>
        </w:rPr>
        <w:t>Halakhot Gedolot</w:t>
      </w:r>
      <w:r w:rsidR="00D065E7">
        <w:rPr>
          <w:rFonts w:ascii="Arial" w:hAnsi="Arial" w:cs="Arial"/>
          <w:color w:val="222222"/>
        </w:rPr>
        <w:t xml:space="preserve"> 36).</w:t>
      </w:r>
      <w:r w:rsidR="00746BA2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 fact, R. Saadia Gaon (</w:t>
      </w:r>
      <w:r w:rsidR="00911F8B" w:rsidRPr="00911F8B">
        <w:rPr>
          <w:rFonts w:ascii="Arial" w:hAnsi="Arial" w:cs="Arial"/>
          <w:i/>
          <w:iCs/>
          <w:color w:val="222222"/>
        </w:rPr>
        <w:t>S</w:t>
      </w:r>
      <w:r w:rsidRPr="00911F8B">
        <w:rPr>
          <w:rFonts w:ascii="Arial" w:hAnsi="Arial" w:cs="Arial"/>
          <w:i/>
          <w:iCs/>
          <w:color w:val="222222"/>
        </w:rPr>
        <w:t>iddur</w:t>
      </w:r>
      <w:r>
        <w:rPr>
          <w:rFonts w:ascii="Arial" w:hAnsi="Arial" w:cs="Arial"/>
          <w:color w:val="222222"/>
        </w:rPr>
        <w:t xml:space="preserve"> </w:t>
      </w:r>
      <w:r w:rsidRPr="00911F8B">
        <w:rPr>
          <w:rFonts w:ascii="Arial" w:hAnsi="Arial" w:cs="Arial"/>
          <w:i/>
          <w:iCs/>
          <w:color w:val="222222"/>
        </w:rPr>
        <w:t>Rav Saadia Gaon</w:t>
      </w:r>
      <w:r w:rsidR="00911F8B">
        <w:rPr>
          <w:rFonts w:ascii="Arial" w:hAnsi="Arial" w:cs="Arial"/>
          <w:color w:val="222222"/>
        </w:rPr>
        <w:t>, p</w:t>
      </w:r>
      <w:r>
        <w:rPr>
          <w:rFonts w:ascii="Arial" w:hAnsi="Arial" w:cs="Arial"/>
          <w:color w:val="222222"/>
        </w:rPr>
        <w:t xml:space="preserve">. 97) </w:t>
      </w:r>
      <w:r w:rsidR="00B80AE4">
        <w:rPr>
          <w:rFonts w:ascii="Arial" w:hAnsi="Arial" w:cs="Arial"/>
          <w:color w:val="222222"/>
        </w:rPr>
        <w:t xml:space="preserve">writes that the </w:t>
      </w:r>
      <w:r w:rsidR="00B80AE4" w:rsidRPr="00EF08E5">
        <w:rPr>
          <w:rFonts w:ascii="Arial" w:hAnsi="Arial" w:cs="Arial"/>
          <w:i/>
          <w:iCs/>
          <w:color w:val="222222"/>
        </w:rPr>
        <w:t>chatan</w:t>
      </w:r>
      <w:r w:rsidR="00B80AE4">
        <w:rPr>
          <w:rFonts w:ascii="Arial" w:hAnsi="Arial" w:cs="Arial"/>
          <w:color w:val="222222"/>
        </w:rPr>
        <w:t xml:space="preserve"> says</w:t>
      </w:r>
      <w:r w:rsidR="00911F8B">
        <w:rPr>
          <w:rFonts w:ascii="Arial" w:hAnsi="Arial" w:cs="Arial"/>
          <w:color w:val="222222"/>
        </w:rPr>
        <w:t>,</w:t>
      </w:r>
      <w:r w:rsidR="00B80AE4">
        <w:rPr>
          <w:rFonts w:ascii="Arial" w:hAnsi="Arial" w:cs="Arial"/>
          <w:color w:val="222222"/>
        </w:rPr>
        <w:t xml:space="preserve"> “Take this </w:t>
      </w:r>
      <w:r w:rsidR="00B80AE4" w:rsidRPr="00EF08E5">
        <w:rPr>
          <w:rFonts w:ascii="Arial" w:hAnsi="Arial" w:cs="Arial"/>
          <w:i/>
          <w:iCs/>
          <w:color w:val="222222"/>
        </w:rPr>
        <w:t>ketuba</w:t>
      </w:r>
      <w:r w:rsidR="00B80AE4">
        <w:rPr>
          <w:rFonts w:ascii="Arial" w:hAnsi="Arial" w:cs="Arial"/>
          <w:color w:val="222222"/>
        </w:rPr>
        <w:t xml:space="preserve"> in your hand, through w</w:t>
      </w:r>
      <w:r w:rsidR="00911F8B">
        <w:rPr>
          <w:rFonts w:ascii="Arial" w:hAnsi="Arial" w:cs="Arial"/>
          <w:color w:val="222222"/>
        </w:rPr>
        <w:t xml:space="preserve">hich </w:t>
      </w:r>
      <w:r w:rsidR="00B80AE4">
        <w:rPr>
          <w:rFonts w:ascii="Arial" w:hAnsi="Arial" w:cs="Arial"/>
          <w:color w:val="222222"/>
        </w:rPr>
        <w:t xml:space="preserve">you enter my domain according </w:t>
      </w:r>
      <w:r w:rsidR="00911F8B">
        <w:rPr>
          <w:rFonts w:ascii="Arial" w:hAnsi="Arial" w:cs="Arial"/>
          <w:color w:val="222222"/>
        </w:rPr>
        <w:t>to</w:t>
      </w:r>
      <w:r w:rsidR="00B80AE4">
        <w:rPr>
          <w:rFonts w:ascii="Arial" w:hAnsi="Arial" w:cs="Arial"/>
          <w:color w:val="222222"/>
        </w:rPr>
        <w:t xml:space="preserve"> the laws of Moses and Israel.” This formulation may support </w:t>
      </w:r>
      <w:r w:rsidR="00911F8B">
        <w:rPr>
          <w:rFonts w:ascii="Arial" w:hAnsi="Arial" w:cs="Arial"/>
          <w:color w:val="222222"/>
        </w:rPr>
        <w:t xml:space="preserve">the view of </w:t>
      </w:r>
      <w:r w:rsidR="00B80AE4">
        <w:rPr>
          <w:rFonts w:ascii="Arial" w:hAnsi="Arial" w:cs="Arial"/>
          <w:color w:val="222222"/>
        </w:rPr>
        <w:t xml:space="preserve">those who </w:t>
      </w:r>
      <w:r w:rsidR="00746BA2">
        <w:rPr>
          <w:rFonts w:ascii="Arial" w:hAnsi="Arial" w:cs="Arial"/>
          <w:color w:val="222222"/>
        </w:rPr>
        <w:t xml:space="preserve">suggest that </w:t>
      </w:r>
      <w:r w:rsidR="00B80AE4">
        <w:rPr>
          <w:rFonts w:ascii="Arial" w:hAnsi="Arial" w:cs="Arial"/>
          <w:color w:val="222222"/>
        </w:rPr>
        <w:t xml:space="preserve">giving the </w:t>
      </w:r>
      <w:r w:rsidR="00B80AE4" w:rsidRPr="00EF08E5">
        <w:rPr>
          <w:rFonts w:ascii="Arial" w:hAnsi="Arial" w:cs="Arial"/>
          <w:i/>
          <w:iCs/>
          <w:color w:val="222222"/>
        </w:rPr>
        <w:t>ketuba</w:t>
      </w:r>
      <w:r w:rsidR="00B80AE4">
        <w:rPr>
          <w:rFonts w:ascii="Arial" w:hAnsi="Arial" w:cs="Arial"/>
          <w:color w:val="222222"/>
        </w:rPr>
        <w:t xml:space="preserve"> to the </w:t>
      </w:r>
      <w:r w:rsidR="00EF08E5" w:rsidRPr="00EF08E5">
        <w:rPr>
          <w:rFonts w:ascii="Arial" w:hAnsi="Arial" w:cs="Arial"/>
          <w:i/>
          <w:iCs/>
          <w:color w:val="222222"/>
        </w:rPr>
        <w:t>kalla</w:t>
      </w:r>
      <w:r w:rsidR="00746BA2">
        <w:rPr>
          <w:rFonts w:ascii="Arial" w:hAnsi="Arial" w:cs="Arial"/>
          <w:color w:val="222222"/>
        </w:rPr>
        <w:t xml:space="preserve"> serves as an alternate for of </w:t>
      </w:r>
      <w:r w:rsidR="00746BA2" w:rsidRPr="00EF08E5">
        <w:rPr>
          <w:rFonts w:ascii="Arial" w:hAnsi="Arial" w:cs="Arial"/>
          <w:i/>
          <w:iCs/>
          <w:color w:val="222222"/>
        </w:rPr>
        <w:t>kiddushin</w:t>
      </w:r>
      <w:r w:rsidR="00746BA2">
        <w:rPr>
          <w:rFonts w:ascii="Arial" w:hAnsi="Arial" w:cs="Arial"/>
          <w:color w:val="222222"/>
        </w:rPr>
        <w:t xml:space="preserve">, </w:t>
      </w:r>
      <w:r w:rsidR="00746BA2" w:rsidRPr="00EF08E5">
        <w:rPr>
          <w:rFonts w:ascii="Arial" w:hAnsi="Arial" w:cs="Arial"/>
          <w:i/>
          <w:iCs/>
          <w:color w:val="222222"/>
        </w:rPr>
        <w:t>kiddushei</w:t>
      </w:r>
      <w:r w:rsidR="00746BA2">
        <w:rPr>
          <w:rFonts w:ascii="Arial" w:hAnsi="Arial" w:cs="Arial"/>
          <w:color w:val="222222"/>
        </w:rPr>
        <w:t xml:space="preserve"> </w:t>
      </w:r>
      <w:r w:rsidR="00746BA2" w:rsidRPr="00EF08E5">
        <w:rPr>
          <w:rFonts w:ascii="Arial" w:hAnsi="Arial" w:cs="Arial"/>
          <w:i/>
          <w:iCs/>
          <w:color w:val="222222"/>
        </w:rPr>
        <w:t>shtar</w:t>
      </w:r>
      <w:r w:rsidR="00746BA2">
        <w:rPr>
          <w:rFonts w:ascii="Arial" w:hAnsi="Arial" w:cs="Arial"/>
          <w:color w:val="222222"/>
        </w:rPr>
        <w:t xml:space="preserve"> (</w:t>
      </w:r>
      <w:r w:rsidR="00746BA2" w:rsidRPr="00911F8B">
        <w:rPr>
          <w:rFonts w:ascii="Arial" w:hAnsi="Arial" w:cs="Arial"/>
          <w:i/>
          <w:iCs/>
          <w:color w:val="222222"/>
        </w:rPr>
        <w:t>Orchot Chaim</w:t>
      </w:r>
      <w:r w:rsidR="00911F8B">
        <w:rPr>
          <w:rFonts w:ascii="Arial" w:hAnsi="Arial" w:cs="Arial"/>
          <w:color w:val="222222"/>
        </w:rPr>
        <w:t>,</w:t>
      </w:r>
      <w:r w:rsidR="00746BA2">
        <w:rPr>
          <w:rFonts w:ascii="Arial" w:hAnsi="Arial" w:cs="Arial"/>
          <w:color w:val="222222"/>
        </w:rPr>
        <w:t xml:space="preserve"> </w:t>
      </w:r>
      <w:r w:rsidR="00746BA2" w:rsidRPr="00911F8B">
        <w:rPr>
          <w:rFonts w:ascii="Arial" w:hAnsi="Arial" w:cs="Arial"/>
          <w:i/>
          <w:iCs/>
          <w:color w:val="222222"/>
        </w:rPr>
        <w:t>Hilkhot Ketubot</w:t>
      </w:r>
      <w:r w:rsidR="00746BA2">
        <w:rPr>
          <w:rFonts w:ascii="Arial" w:hAnsi="Arial" w:cs="Arial"/>
          <w:color w:val="222222"/>
        </w:rPr>
        <w:t xml:space="preserve">). Others claim that there is no reason for the </w:t>
      </w:r>
      <w:r w:rsidR="00746BA2" w:rsidRPr="00EF08E5">
        <w:rPr>
          <w:rFonts w:ascii="Arial" w:hAnsi="Arial" w:cs="Arial"/>
          <w:i/>
          <w:iCs/>
          <w:color w:val="222222"/>
        </w:rPr>
        <w:t>chatan</w:t>
      </w:r>
      <w:r w:rsidR="00746BA2">
        <w:rPr>
          <w:rFonts w:ascii="Arial" w:hAnsi="Arial" w:cs="Arial"/>
          <w:color w:val="222222"/>
        </w:rPr>
        <w:t xml:space="preserve"> to give the </w:t>
      </w:r>
      <w:r w:rsidR="00746BA2" w:rsidRPr="00EF08E5">
        <w:rPr>
          <w:rFonts w:ascii="Arial" w:hAnsi="Arial" w:cs="Arial"/>
          <w:i/>
          <w:iCs/>
          <w:color w:val="222222"/>
        </w:rPr>
        <w:t>ketuba</w:t>
      </w:r>
      <w:r w:rsidR="00746BA2">
        <w:rPr>
          <w:rFonts w:ascii="Arial" w:hAnsi="Arial" w:cs="Arial"/>
          <w:color w:val="222222"/>
        </w:rPr>
        <w:t xml:space="preserve"> to the </w:t>
      </w:r>
      <w:r w:rsidR="00EF08E5" w:rsidRPr="00911F8B">
        <w:rPr>
          <w:rFonts w:ascii="Arial" w:hAnsi="Arial" w:cs="Arial"/>
          <w:i/>
          <w:iCs/>
          <w:color w:val="222222"/>
        </w:rPr>
        <w:t>kalla</w:t>
      </w:r>
      <w:r w:rsidR="00746BA2">
        <w:rPr>
          <w:rFonts w:ascii="Arial" w:hAnsi="Arial" w:cs="Arial"/>
          <w:color w:val="222222"/>
        </w:rPr>
        <w:t xml:space="preserve">, and it is sufficient for the </w:t>
      </w:r>
      <w:r w:rsidR="00746BA2" w:rsidRPr="00EF08E5">
        <w:rPr>
          <w:rFonts w:ascii="Arial" w:hAnsi="Arial" w:cs="Arial"/>
          <w:i/>
          <w:iCs/>
          <w:color w:val="222222"/>
        </w:rPr>
        <w:t>mesader</w:t>
      </w:r>
      <w:r w:rsidR="00746BA2">
        <w:rPr>
          <w:rFonts w:ascii="Arial" w:hAnsi="Arial" w:cs="Arial"/>
          <w:color w:val="222222"/>
        </w:rPr>
        <w:t xml:space="preserve"> </w:t>
      </w:r>
      <w:r w:rsidR="00746BA2" w:rsidRPr="00EF08E5">
        <w:rPr>
          <w:rFonts w:ascii="Arial" w:hAnsi="Arial" w:cs="Arial"/>
          <w:i/>
          <w:iCs/>
          <w:color w:val="222222"/>
        </w:rPr>
        <w:t>kiddushin</w:t>
      </w:r>
      <w:r w:rsidR="00746BA2">
        <w:rPr>
          <w:rFonts w:ascii="Arial" w:hAnsi="Arial" w:cs="Arial"/>
          <w:color w:val="222222"/>
        </w:rPr>
        <w:t xml:space="preserve"> to ensure that the </w:t>
      </w:r>
      <w:r w:rsidR="00EF08E5" w:rsidRPr="00EF08E5">
        <w:rPr>
          <w:rFonts w:ascii="Arial" w:hAnsi="Arial" w:cs="Arial"/>
          <w:i/>
          <w:iCs/>
          <w:color w:val="222222"/>
        </w:rPr>
        <w:t>kalla</w:t>
      </w:r>
      <w:r w:rsidR="00746BA2">
        <w:rPr>
          <w:rFonts w:ascii="Arial" w:hAnsi="Arial" w:cs="Arial"/>
          <w:color w:val="222222"/>
        </w:rPr>
        <w:t xml:space="preserve"> receives the </w:t>
      </w:r>
      <w:r w:rsidR="00746BA2" w:rsidRPr="00EF08E5">
        <w:rPr>
          <w:rFonts w:ascii="Arial" w:hAnsi="Arial" w:cs="Arial"/>
          <w:i/>
          <w:iCs/>
          <w:color w:val="222222"/>
        </w:rPr>
        <w:t>ketuba</w:t>
      </w:r>
      <w:r w:rsidR="00746BA2">
        <w:rPr>
          <w:rFonts w:ascii="Arial" w:hAnsi="Arial" w:cs="Arial"/>
          <w:color w:val="222222"/>
        </w:rPr>
        <w:t xml:space="preserve"> (see </w:t>
      </w:r>
      <w:r w:rsidR="00746BA2" w:rsidRPr="00911F8B">
        <w:rPr>
          <w:rFonts w:ascii="Arial" w:hAnsi="Arial" w:cs="Arial"/>
          <w:i/>
          <w:iCs/>
          <w:color w:val="222222"/>
        </w:rPr>
        <w:t>Levushei Mordekhai</w:t>
      </w:r>
      <w:r w:rsidR="00746BA2">
        <w:rPr>
          <w:rFonts w:ascii="Arial" w:hAnsi="Arial" w:cs="Arial"/>
          <w:color w:val="222222"/>
        </w:rPr>
        <w:t xml:space="preserve"> 49). </w:t>
      </w:r>
      <w:r w:rsidR="00B80AE4">
        <w:rPr>
          <w:rFonts w:ascii="Arial" w:hAnsi="Arial" w:cs="Arial"/>
          <w:color w:val="222222"/>
        </w:rPr>
        <w:t xml:space="preserve">It is important that the </w:t>
      </w:r>
      <w:r w:rsidR="00EF08E5">
        <w:rPr>
          <w:rFonts w:ascii="Arial" w:hAnsi="Arial" w:cs="Arial"/>
          <w:color w:val="222222"/>
        </w:rPr>
        <w:t>kalla</w:t>
      </w:r>
      <w:r w:rsidR="00B80AE4">
        <w:rPr>
          <w:rFonts w:ascii="Arial" w:hAnsi="Arial" w:cs="Arial"/>
          <w:color w:val="222222"/>
        </w:rPr>
        <w:t xml:space="preserve"> retains procession of the </w:t>
      </w:r>
      <w:r w:rsidR="00B80AE4" w:rsidRPr="00EF08E5">
        <w:rPr>
          <w:rFonts w:ascii="Arial" w:hAnsi="Arial" w:cs="Arial"/>
          <w:i/>
          <w:iCs/>
          <w:color w:val="222222"/>
        </w:rPr>
        <w:t>ketuba</w:t>
      </w:r>
      <w:r w:rsidR="00B80AE4">
        <w:rPr>
          <w:rFonts w:ascii="Arial" w:hAnsi="Arial" w:cs="Arial"/>
          <w:color w:val="222222"/>
        </w:rPr>
        <w:t xml:space="preserve">, as the couple is not permitted to live together without a </w:t>
      </w:r>
      <w:r w:rsidR="00B80AE4" w:rsidRPr="00EF08E5">
        <w:rPr>
          <w:rFonts w:ascii="Arial" w:hAnsi="Arial" w:cs="Arial"/>
          <w:i/>
          <w:iCs/>
          <w:color w:val="222222"/>
        </w:rPr>
        <w:t>ketuba</w:t>
      </w:r>
      <w:r w:rsidR="00B80AE4">
        <w:rPr>
          <w:rFonts w:ascii="Arial" w:hAnsi="Arial" w:cs="Arial"/>
          <w:color w:val="222222"/>
        </w:rPr>
        <w:t xml:space="preserve">. </w:t>
      </w:r>
    </w:p>
    <w:p w:rsidR="00A47599" w:rsidRDefault="00A47599" w:rsidP="00FD0BE8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</w:p>
    <w:p w:rsidR="00A47599" w:rsidRPr="00A47599" w:rsidRDefault="000F2A83" w:rsidP="00FD0BE8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Introduction to </w:t>
      </w:r>
      <w:r w:rsidR="00A47599" w:rsidRPr="00A47599">
        <w:rPr>
          <w:rFonts w:ascii="Arial" w:hAnsi="Arial" w:cs="Arial"/>
          <w:b/>
          <w:bCs/>
          <w:i/>
          <w:iCs/>
          <w:color w:val="222222"/>
        </w:rPr>
        <w:t>Birkat Chatanim</w:t>
      </w:r>
      <w:r w:rsidR="00A47599" w:rsidRPr="00A47599">
        <w:rPr>
          <w:rFonts w:ascii="Arial" w:hAnsi="Arial" w:cs="Arial"/>
          <w:b/>
          <w:bCs/>
          <w:color w:val="222222"/>
        </w:rPr>
        <w:t xml:space="preserve"> – </w:t>
      </w:r>
      <w:r w:rsidR="00A47599" w:rsidRPr="00A47599">
        <w:rPr>
          <w:rFonts w:ascii="Arial" w:hAnsi="Arial" w:cs="Arial"/>
          <w:b/>
          <w:bCs/>
          <w:i/>
          <w:iCs/>
          <w:color w:val="222222"/>
        </w:rPr>
        <w:t>Sheva Berakhot</w:t>
      </w:r>
    </w:p>
    <w:p w:rsidR="00A47599" w:rsidRDefault="00A47599" w:rsidP="00FD0BE8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</w:p>
    <w:p w:rsidR="00EF08E5" w:rsidRDefault="00A47599" w:rsidP="00FD0BE8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Talmud (</w:t>
      </w:r>
      <w:r w:rsidRPr="00EF08E5">
        <w:rPr>
          <w:rFonts w:ascii="Arial" w:hAnsi="Arial" w:cs="Arial"/>
          <w:i/>
          <w:iCs/>
          <w:color w:val="222222"/>
        </w:rPr>
        <w:t>Ketubot</w:t>
      </w:r>
      <w:r>
        <w:rPr>
          <w:rFonts w:ascii="Arial" w:hAnsi="Arial" w:cs="Arial"/>
          <w:color w:val="222222"/>
        </w:rPr>
        <w:t xml:space="preserve"> 7b) teaches that the </w:t>
      </w:r>
      <w:r w:rsidR="00911F8B">
        <w:rPr>
          <w:rFonts w:ascii="Arial" w:hAnsi="Arial" w:cs="Arial"/>
          <w:i/>
          <w:iCs/>
          <w:color w:val="222222"/>
        </w:rPr>
        <w:t>sheva b</w:t>
      </w:r>
      <w:r w:rsidRPr="00EF08E5">
        <w:rPr>
          <w:rFonts w:ascii="Arial" w:hAnsi="Arial" w:cs="Arial"/>
          <w:i/>
          <w:iCs/>
          <w:color w:val="222222"/>
        </w:rPr>
        <w:t>erakhot</w:t>
      </w:r>
      <w:r>
        <w:rPr>
          <w:rFonts w:ascii="Arial" w:hAnsi="Arial" w:cs="Arial"/>
          <w:color w:val="222222"/>
        </w:rPr>
        <w:t xml:space="preserve"> are recited at the </w:t>
      </w:r>
      <w:r w:rsidR="00911F8B">
        <w:rPr>
          <w:rFonts w:ascii="Arial" w:hAnsi="Arial" w:cs="Arial"/>
          <w:color w:val="222222"/>
        </w:rPr>
        <w:t>wedding</w:t>
      </w:r>
      <w:r w:rsidRPr="00A47599">
        <w:rPr>
          <w:rFonts w:ascii="Arial" w:hAnsi="Arial" w:cs="Arial"/>
          <w:color w:val="222222"/>
        </w:rPr>
        <w:t xml:space="preserve"> and for the sev</w:t>
      </w:r>
      <w:r w:rsidR="00911F8B">
        <w:rPr>
          <w:rFonts w:ascii="Arial" w:hAnsi="Arial" w:cs="Arial"/>
          <w:color w:val="222222"/>
        </w:rPr>
        <w:t>en days following the wedding:</w:t>
      </w:r>
    </w:p>
    <w:p w:rsidR="00911F8B" w:rsidRPr="00A47599" w:rsidRDefault="00911F8B" w:rsidP="00FD0BE8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222222"/>
        </w:rPr>
      </w:pPr>
    </w:p>
    <w:p w:rsidR="00A47599" w:rsidRDefault="00A47599" w:rsidP="00FD0BE8">
      <w:pPr>
        <w:pStyle w:val="rtejustify"/>
        <w:shd w:val="clear" w:color="auto" w:fill="FCFDFE"/>
        <w:spacing w:before="0" w:beforeAutospacing="0" w:after="0" w:afterAutospacing="0"/>
        <w:ind w:left="720"/>
        <w:jc w:val="both"/>
        <w:rPr>
          <w:rFonts w:ascii="Arial" w:hAnsi="Arial" w:cs="Arial"/>
          <w:color w:val="222222"/>
        </w:rPr>
      </w:pPr>
      <w:r w:rsidRPr="00A47599">
        <w:rPr>
          <w:rFonts w:ascii="Arial" w:hAnsi="Arial" w:cs="Arial"/>
          <w:color w:val="222222"/>
        </w:rPr>
        <w:t>The Sages taught: One recites the benediction of the grooms in a quorum of ten men all seven days of the wedding celebration.</w:t>
      </w:r>
    </w:p>
    <w:p w:rsidR="00EF08E5" w:rsidRPr="00A47599" w:rsidRDefault="00EF08E5" w:rsidP="00FD0BE8">
      <w:pPr>
        <w:pStyle w:val="rtejustify"/>
        <w:shd w:val="clear" w:color="auto" w:fill="FCFDFE"/>
        <w:spacing w:before="0" w:beforeAutospacing="0" w:after="0" w:afterAutospacing="0"/>
        <w:ind w:left="720"/>
        <w:jc w:val="both"/>
        <w:rPr>
          <w:rFonts w:ascii="Arial" w:hAnsi="Arial" w:cs="Arial"/>
          <w:color w:val="222222"/>
        </w:rPr>
      </w:pPr>
    </w:p>
    <w:p w:rsidR="00E66C72" w:rsidRDefault="00A47599" w:rsidP="00FD0BE8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A47599">
        <w:rPr>
          <w:rFonts w:ascii="Arial" w:hAnsi="Arial" w:cs="Arial"/>
          <w:color w:val="222222"/>
        </w:rPr>
        <w:t>These blessings are recited</w:t>
      </w:r>
      <w:r w:rsidR="00241AF6">
        <w:rPr>
          <w:rFonts w:ascii="Arial" w:hAnsi="Arial" w:cs="Arial"/>
          <w:color w:val="222222"/>
        </w:rPr>
        <w:t xml:space="preserve"> o</w:t>
      </w:r>
      <w:r w:rsidR="00C236F4">
        <w:rPr>
          <w:rFonts w:ascii="Arial" w:hAnsi="Arial" w:cs="Arial"/>
          <w:color w:val="222222"/>
        </w:rPr>
        <w:t>ver</w:t>
      </w:r>
      <w:r w:rsidR="00241AF6">
        <w:rPr>
          <w:rFonts w:ascii="Arial" w:hAnsi="Arial" w:cs="Arial"/>
          <w:color w:val="222222"/>
        </w:rPr>
        <w:t xml:space="preserve"> a cup of wine, and only</w:t>
      </w:r>
      <w:r w:rsidR="00911F8B">
        <w:rPr>
          <w:rFonts w:ascii="Arial" w:hAnsi="Arial" w:cs="Arial"/>
          <w:color w:val="222222"/>
        </w:rPr>
        <w:t xml:space="preserve"> in the presence of ten men</w:t>
      </w:r>
      <w:r w:rsidRPr="00A47599">
        <w:rPr>
          <w:rFonts w:ascii="Arial" w:hAnsi="Arial" w:cs="Arial"/>
          <w:color w:val="222222"/>
        </w:rPr>
        <w:t xml:space="preserve"> </w:t>
      </w:r>
      <w:r w:rsidR="00911F8B">
        <w:rPr>
          <w:rFonts w:ascii="Arial" w:hAnsi="Arial" w:cs="Arial"/>
          <w:color w:val="222222"/>
        </w:rPr>
        <w:t>(</w:t>
      </w:r>
      <w:r w:rsidRPr="00A47599">
        <w:rPr>
          <w:rFonts w:ascii="Arial" w:hAnsi="Arial" w:cs="Arial"/>
          <w:color w:val="222222"/>
        </w:rPr>
        <w:t xml:space="preserve">a </w:t>
      </w:r>
      <w:r w:rsidRPr="00EF08E5">
        <w:rPr>
          <w:rFonts w:ascii="Arial" w:hAnsi="Arial" w:cs="Arial"/>
          <w:i/>
          <w:iCs/>
          <w:color w:val="222222"/>
        </w:rPr>
        <w:t>minyan</w:t>
      </w:r>
      <w:r w:rsidR="00911F8B">
        <w:rPr>
          <w:rFonts w:ascii="Arial" w:hAnsi="Arial" w:cs="Arial"/>
          <w:color w:val="222222"/>
        </w:rPr>
        <w:t>)</w:t>
      </w:r>
      <w:r w:rsidRPr="00A47599">
        <w:rPr>
          <w:rFonts w:ascii="Arial" w:hAnsi="Arial" w:cs="Arial"/>
          <w:color w:val="222222"/>
        </w:rPr>
        <w:t>.</w:t>
      </w:r>
      <w:r w:rsidR="00911F8B">
        <w:rPr>
          <w:rFonts w:ascii="Arial" w:hAnsi="Arial" w:cs="Arial"/>
          <w:color w:val="222222"/>
        </w:rPr>
        <w:t xml:space="preserve"> </w:t>
      </w:r>
      <w:r w:rsidR="00241AF6">
        <w:rPr>
          <w:rFonts w:ascii="Arial" w:hAnsi="Arial" w:cs="Arial"/>
          <w:color w:val="222222"/>
        </w:rPr>
        <w:t xml:space="preserve">What is the nature of these </w:t>
      </w:r>
      <w:r w:rsidR="00241AF6" w:rsidRPr="00EF08E5">
        <w:rPr>
          <w:rFonts w:ascii="Arial" w:hAnsi="Arial" w:cs="Arial"/>
          <w:i/>
          <w:iCs/>
          <w:color w:val="222222"/>
        </w:rPr>
        <w:t>berakhot</w:t>
      </w:r>
      <w:r w:rsidR="00241AF6">
        <w:rPr>
          <w:rFonts w:ascii="Arial" w:hAnsi="Arial" w:cs="Arial"/>
          <w:color w:val="222222"/>
        </w:rPr>
        <w:t xml:space="preserve">? </w:t>
      </w:r>
    </w:p>
    <w:p w:rsidR="00EF08E5" w:rsidRDefault="00EF08E5" w:rsidP="00FD0BE8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</w:p>
    <w:p w:rsidR="00E66C72" w:rsidRDefault="00E66C72" w:rsidP="00FD0BE8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The </w:t>
      </w:r>
      <w:r w:rsidR="00E27F3E">
        <w:rPr>
          <w:rFonts w:ascii="Arial" w:hAnsi="Arial" w:cs="Arial"/>
          <w:color w:val="222222"/>
        </w:rPr>
        <w:t xml:space="preserve">Beit Yosef (EH 62) </w:t>
      </w:r>
      <w:r>
        <w:rPr>
          <w:rFonts w:ascii="Arial" w:hAnsi="Arial" w:cs="Arial"/>
          <w:color w:val="222222"/>
        </w:rPr>
        <w:t>suggests that according to the Rambam (</w:t>
      </w:r>
      <w:r w:rsidRPr="00911F8B">
        <w:rPr>
          <w:rFonts w:ascii="Arial" w:hAnsi="Arial" w:cs="Arial"/>
          <w:i/>
          <w:iCs/>
          <w:color w:val="222222"/>
        </w:rPr>
        <w:t>Hilkhot Ishut</w:t>
      </w:r>
      <w:r>
        <w:rPr>
          <w:rFonts w:ascii="Arial" w:hAnsi="Arial" w:cs="Arial"/>
          <w:color w:val="222222"/>
        </w:rPr>
        <w:t xml:space="preserve"> 10:6)</w:t>
      </w:r>
      <w:r w:rsidR="00911F8B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the </w:t>
      </w:r>
      <w:r w:rsidRPr="00EF08E5">
        <w:rPr>
          <w:rFonts w:ascii="Arial" w:hAnsi="Arial" w:cs="Arial"/>
          <w:i/>
          <w:iCs/>
          <w:color w:val="222222"/>
        </w:rPr>
        <w:t>Birk</w:t>
      </w:r>
      <w:r w:rsidR="00C236F4" w:rsidRPr="00EF08E5">
        <w:rPr>
          <w:rFonts w:ascii="Arial" w:hAnsi="Arial" w:cs="Arial"/>
          <w:i/>
          <w:iCs/>
          <w:color w:val="222222"/>
        </w:rPr>
        <w:t>o</w:t>
      </w:r>
      <w:r w:rsidRPr="00EF08E5">
        <w:rPr>
          <w:rFonts w:ascii="Arial" w:hAnsi="Arial" w:cs="Arial"/>
          <w:i/>
          <w:iCs/>
          <w:color w:val="222222"/>
        </w:rPr>
        <w:t>t Chatanim</w:t>
      </w:r>
      <w:r>
        <w:rPr>
          <w:rFonts w:ascii="Arial" w:hAnsi="Arial" w:cs="Arial"/>
          <w:color w:val="222222"/>
        </w:rPr>
        <w:t xml:space="preserve"> function as a </w:t>
      </w:r>
      <w:r w:rsidR="00EF08E5">
        <w:rPr>
          <w:rFonts w:ascii="Arial" w:hAnsi="Arial" w:cs="Arial"/>
          <w:i/>
          <w:iCs/>
          <w:color w:val="222222"/>
        </w:rPr>
        <w:t>birkat ha-mitzva</w:t>
      </w:r>
      <w:r>
        <w:rPr>
          <w:rFonts w:ascii="Arial" w:hAnsi="Arial" w:cs="Arial"/>
          <w:color w:val="222222"/>
        </w:rPr>
        <w:t>, like any blessing rec</w:t>
      </w:r>
      <w:r w:rsidR="00EF08E5">
        <w:rPr>
          <w:rFonts w:ascii="Arial" w:hAnsi="Arial" w:cs="Arial"/>
          <w:color w:val="222222"/>
        </w:rPr>
        <w:t xml:space="preserve">ited before performing a </w:t>
      </w:r>
      <w:r w:rsidR="00EF08E5" w:rsidRPr="00911F8B">
        <w:rPr>
          <w:rFonts w:ascii="Arial" w:hAnsi="Arial" w:cs="Arial"/>
          <w:i/>
          <w:iCs/>
          <w:color w:val="222222"/>
        </w:rPr>
        <w:t>mitzva</w:t>
      </w:r>
      <w:r>
        <w:rPr>
          <w:rFonts w:ascii="Arial" w:hAnsi="Arial" w:cs="Arial"/>
          <w:color w:val="222222"/>
        </w:rPr>
        <w:t>. For this reason</w:t>
      </w:r>
      <w:r w:rsidR="00911F8B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the Rambam requires that the blessings must be recited before the </w:t>
      </w:r>
      <w:r w:rsidRPr="00EF08E5">
        <w:rPr>
          <w:rFonts w:ascii="Arial" w:hAnsi="Arial" w:cs="Arial"/>
          <w:i/>
          <w:iCs/>
          <w:color w:val="222222"/>
        </w:rPr>
        <w:t>nisu’in</w:t>
      </w:r>
      <w:r>
        <w:rPr>
          <w:rFonts w:ascii="Arial" w:hAnsi="Arial" w:cs="Arial"/>
          <w:color w:val="222222"/>
        </w:rPr>
        <w:t xml:space="preserve">. </w:t>
      </w:r>
      <w:r w:rsidR="00911F8B">
        <w:rPr>
          <w:rFonts w:ascii="Arial" w:hAnsi="Arial" w:cs="Arial"/>
          <w:color w:val="222222"/>
        </w:rPr>
        <w:t>T</w:t>
      </w:r>
      <w:r w:rsidR="00E27F3E">
        <w:rPr>
          <w:rFonts w:ascii="Arial" w:hAnsi="Arial" w:cs="Arial"/>
          <w:color w:val="222222"/>
        </w:rPr>
        <w:t>his</w:t>
      </w:r>
      <w:r w:rsidR="00911F8B">
        <w:rPr>
          <w:rFonts w:ascii="Arial" w:hAnsi="Arial" w:cs="Arial"/>
          <w:color w:val="222222"/>
        </w:rPr>
        <w:t xml:space="preserve"> view</w:t>
      </w:r>
      <w:r w:rsidR="00E27F3E">
        <w:rPr>
          <w:rFonts w:ascii="Arial" w:hAnsi="Arial" w:cs="Arial"/>
          <w:color w:val="222222"/>
        </w:rPr>
        <w:t xml:space="preserve"> raises many difficulties, such as whether the </w:t>
      </w:r>
      <w:r w:rsidR="00E27F3E" w:rsidRPr="00EF08E5">
        <w:rPr>
          <w:rFonts w:ascii="Arial" w:hAnsi="Arial" w:cs="Arial"/>
          <w:i/>
          <w:iCs/>
          <w:color w:val="222222"/>
        </w:rPr>
        <w:t>nisu’in</w:t>
      </w:r>
      <w:r w:rsidR="00E27F3E">
        <w:rPr>
          <w:rFonts w:ascii="Arial" w:hAnsi="Arial" w:cs="Arial"/>
          <w:color w:val="222222"/>
        </w:rPr>
        <w:t xml:space="preserve"> is a </w:t>
      </w:r>
      <w:r w:rsidR="00EF08E5" w:rsidRPr="00911F8B">
        <w:rPr>
          <w:rFonts w:ascii="Arial" w:hAnsi="Arial" w:cs="Arial"/>
          <w:i/>
          <w:iCs/>
          <w:color w:val="222222"/>
        </w:rPr>
        <w:t>mitzva</w:t>
      </w:r>
      <w:r w:rsidR="00E27F3E">
        <w:rPr>
          <w:rFonts w:ascii="Arial" w:hAnsi="Arial" w:cs="Arial"/>
          <w:color w:val="222222"/>
        </w:rPr>
        <w:t xml:space="preserve"> and how seven blessings of praise can be viewed as a </w:t>
      </w:r>
      <w:r w:rsidR="00E27F3E" w:rsidRPr="00911F8B">
        <w:rPr>
          <w:rFonts w:ascii="Arial" w:hAnsi="Arial" w:cs="Arial"/>
          <w:i/>
          <w:iCs/>
          <w:color w:val="222222"/>
        </w:rPr>
        <w:t>birkat ha-</w:t>
      </w:r>
      <w:r w:rsidR="00EF08E5" w:rsidRPr="00911F8B">
        <w:rPr>
          <w:rFonts w:ascii="Arial" w:hAnsi="Arial" w:cs="Arial"/>
          <w:i/>
          <w:iCs/>
          <w:color w:val="222222"/>
        </w:rPr>
        <w:t>mitzva</w:t>
      </w:r>
      <w:r w:rsidR="00E27F3E">
        <w:rPr>
          <w:rFonts w:ascii="Arial" w:hAnsi="Arial" w:cs="Arial"/>
          <w:color w:val="222222"/>
        </w:rPr>
        <w:t xml:space="preserve">. </w:t>
      </w:r>
    </w:p>
    <w:p w:rsidR="00EF08E5" w:rsidRDefault="00EF08E5" w:rsidP="00FD0BE8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</w:p>
    <w:p w:rsidR="00E66C72" w:rsidRDefault="00E27F3E" w:rsidP="00FD0BE8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Interestingly, the Ran (</w:t>
      </w:r>
      <w:r w:rsidRPr="00EF08E5">
        <w:rPr>
          <w:rFonts w:ascii="Arial" w:hAnsi="Arial" w:cs="Arial"/>
          <w:i/>
          <w:iCs/>
          <w:color w:val="222222"/>
        </w:rPr>
        <w:t>Pesachim</w:t>
      </w:r>
      <w:r>
        <w:rPr>
          <w:rFonts w:ascii="Arial" w:hAnsi="Arial" w:cs="Arial"/>
          <w:color w:val="222222"/>
        </w:rPr>
        <w:t xml:space="preserve"> 4a</w:t>
      </w:r>
      <w:r w:rsidR="00911F8B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r w:rsidRPr="00EF08E5">
        <w:rPr>
          <w:rFonts w:ascii="Arial" w:hAnsi="Arial" w:cs="Arial"/>
          <w:i/>
          <w:iCs/>
          <w:color w:val="222222"/>
        </w:rPr>
        <w:t>s.v. u-le</w:t>
      </w:r>
      <w:r w:rsidR="00911F8B">
        <w:rPr>
          <w:rFonts w:ascii="Arial" w:hAnsi="Arial" w:cs="Arial"/>
          <w:i/>
          <w:iCs/>
          <w:color w:val="222222"/>
        </w:rPr>
        <w:t>’</w:t>
      </w:r>
      <w:r w:rsidRPr="00EF08E5">
        <w:rPr>
          <w:rFonts w:ascii="Arial" w:hAnsi="Arial" w:cs="Arial"/>
          <w:i/>
          <w:iCs/>
          <w:color w:val="222222"/>
        </w:rPr>
        <w:t>inyan</w:t>
      </w:r>
      <w:r>
        <w:rPr>
          <w:rFonts w:ascii="Arial" w:hAnsi="Arial" w:cs="Arial"/>
          <w:color w:val="222222"/>
        </w:rPr>
        <w:t xml:space="preserve">) </w:t>
      </w:r>
      <w:r w:rsidR="00241AF6">
        <w:rPr>
          <w:rFonts w:ascii="Arial" w:hAnsi="Arial" w:cs="Arial"/>
          <w:color w:val="222222"/>
        </w:rPr>
        <w:t xml:space="preserve">explains that “the </w:t>
      </w:r>
      <w:r w:rsidR="00241AF6" w:rsidRPr="00911F8B">
        <w:rPr>
          <w:rFonts w:ascii="Arial" w:hAnsi="Arial" w:cs="Arial"/>
          <w:i/>
          <w:iCs/>
          <w:color w:val="222222"/>
        </w:rPr>
        <w:t>berakhot</w:t>
      </w:r>
      <w:r w:rsidR="00241AF6">
        <w:rPr>
          <w:rFonts w:ascii="Arial" w:hAnsi="Arial" w:cs="Arial"/>
          <w:color w:val="222222"/>
        </w:rPr>
        <w:t xml:space="preserve"> are blessings of </w:t>
      </w:r>
      <w:r w:rsidR="00EF3B38">
        <w:rPr>
          <w:rFonts w:ascii="Arial" w:hAnsi="Arial" w:cs="Arial"/>
          <w:color w:val="222222"/>
        </w:rPr>
        <w:t xml:space="preserve">song and praise.” He adds that although </w:t>
      </w:r>
      <w:r w:rsidR="00EF3B38" w:rsidRPr="00EF08E5">
        <w:rPr>
          <w:rFonts w:ascii="Arial" w:hAnsi="Arial" w:cs="Arial"/>
          <w:i/>
          <w:iCs/>
          <w:color w:val="222222"/>
        </w:rPr>
        <w:t>birkot</w:t>
      </w:r>
      <w:r w:rsidR="00EF3B38">
        <w:rPr>
          <w:rFonts w:ascii="Arial" w:hAnsi="Arial" w:cs="Arial"/>
          <w:color w:val="222222"/>
        </w:rPr>
        <w:t xml:space="preserve"> </w:t>
      </w:r>
      <w:r w:rsidR="00EF3B38" w:rsidRPr="00EF08E5">
        <w:rPr>
          <w:rFonts w:ascii="Arial" w:hAnsi="Arial" w:cs="Arial"/>
          <w:i/>
          <w:iCs/>
          <w:color w:val="222222"/>
        </w:rPr>
        <w:t>ha-shevach</w:t>
      </w:r>
      <w:r w:rsidR="00EF3B38">
        <w:rPr>
          <w:rFonts w:ascii="Arial" w:hAnsi="Arial" w:cs="Arial"/>
          <w:color w:val="222222"/>
        </w:rPr>
        <w:t xml:space="preserve"> </w:t>
      </w:r>
      <w:r w:rsidR="00911F8B">
        <w:rPr>
          <w:rFonts w:ascii="Arial" w:hAnsi="Arial" w:cs="Arial"/>
          <w:color w:val="222222"/>
        </w:rPr>
        <w:t>(</w:t>
      </w:r>
      <w:r w:rsidR="00EF3B38">
        <w:rPr>
          <w:rFonts w:ascii="Arial" w:hAnsi="Arial" w:cs="Arial"/>
          <w:color w:val="222222"/>
        </w:rPr>
        <w:t>blessings recited to praise a natural or religious phenomenon</w:t>
      </w:r>
      <w:r w:rsidR="00911F8B">
        <w:rPr>
          <w:rFonts w:ascii="Arial" w:hAnsi="Arial" w:cs="Arial"/>
          <w:color w:val="222222"/>
        </w:rPr>
        <w:t>)</w:t>
      </w:r>
      <w:r w:rsidR="00EF3B38">
        <w:rPr>
          <w:rFonts w:ascii="Arial" w:hAnsi="Arial" w:cs="Arial"/>
          <w:color w:val="222222"/>
        </w:rPr>
        <w:t xml:space="preserve"> are generally said upon experiencing the given phenomenon, the </w:t>
      </w:r>
      <w:r w:rsidR="00EF3B38" w:rsidRPr="00EF08E5">
        <w:rPr>
          <w:rFonts w:ascii="Arial" w:hAnsi="Arial" w:cs="Arial"/>
          <w:i/>
          <w:iCs/>
          <w:color w:val="222222"/>
        </w:rPr>
        <w:t>birkat chatanim</w:t>
      </w:r>
      <w:r w:rsidR="00EF3B38">
        <w:rPr>
          <w:rFonts w:ascii="Arial" w:hAnsi="Arial" w:cs="Arial"/>
          <w:color w:val="222222"/>
        </w:rPr>
        <w:t xml:space="preserve"> are said before the </w:t>
      </w:r>
      <w:r w:rsidR="00EF3B38" w:rsidRPr="00EF08E5">
        <w:rPr>
          <w:rFonts w:ascii="Arial" w:hAnsi="Arial" w:cs="Arial"/>
          <w:i/>
          <w:iCs/>
          <w:color w:val="222222"/>
        </w:rPr>
        <w:t>nisu’</w:t>
      </w:r>
      <w:r w:rsidR="00E66C72" w:rsidRPr="00EF08E5">
        <w:rPr>
          <w:rFonts w:ascii="Arial" w:hAnsi="Arial" w:cs="Arial"/>
          <w:i/>
          <w:iCs/>
          <w:color w:val="222222"/>
        </w:rPr>
        <w:t>in</w:t>
      </w:r>
      <w:r w:rsidR="00E66C72">
        <w:rPr>
          <w:rFonts w:ascii="Arial" w:hAnsi="Arial" w:cs="Arial"/>
          <w:color w:val="222222"/>
        </w:rPr>
        <w:t>:</w:t>
      </w:r>
    </w:p>
    <w:p w:rsidR="00EF08E5" w:rsidRDefault="00EF08E5" w:rsidP="00FD0BE8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222222"/>
        </w:rPr>
      </w:pPr>
    </w:p>
    <w:p w:rsidR="00241AF6" w:rsidRDefault="00E66C72" w:rsidP="00FD0BE8">
      <w:pPr>
        <w:pStyle w:val="rtejustify"/>
        <w:shd w:val="clear" w:color="auto" w:fill="FCFDFE"/>
        <w:spacing w:before="0" w:beforeAutospacing="0" w:after="0" w:afterAutospacing="0"/>
        <w:ind w:left="72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These</w:t>
      </w:r>
      <w:r w:rsidR="00EF3B38">
        <w:rPr>
          <w:rFonts w:ascii="Arial" w:hAnsi="Arial" w:cs="Arial"/>
          <w:color w:val="222222"/>
        </w:rPr>
        <w:t xml:space="preserve"> blessings are said before the </w:t>
      </w:r>
      <w:r w:rsidR="00EF3B38" w:rsidRPr="00EF08E5">
        <w:rPr>
          <w:rFonts w:ascii="Arial" w:hAnsi="Arial" w:cs="Arial"/>
          <w:i/>
          <w:iCs/>
          <w:color w:val="222222"/>
        </w:rPr>
        <w:t>nisu’in</w:t>
      </w:r>
      <w:r w:rsidR="00EF08E5">
        <w:rPr>
          <w:rFonts w:ascii="Arial" w:hAnsi="Arial" w:cs="Arial"/>
          <w:color w:val="222222"/>
        </w:rPr>
        <w:t xml:space="preserve">… because the </w:t>
      </w:r>
      <w:r w:rsidR="00EF08E5" w:rsidRPr="00EF08E5">
        <w:rPr>
          <w:rFonts w:ascii="Arial" w:hAnsi="Arial" w:cs="Arial"/>
          <w:i/>
          <w:iCs/>
          <w:color w:val="222222"/>
        </w:rPr>
        <w:t>chuppa</w:t>
      </w:r>
      <w:r w:rsidR="00EF3B38">
        <w:rPr>
          <w:rFonts w:ascii="Arial" w:hAnsi="Arial" w:cs="Arial"/>
          <w:color w:val="222222"/>
        </w:rPr>
        <w:t xml:space="preserve"> is a form of </w:t>
      </w:r>
      <w:r w:rsidR="00EF3B38" w:rsidRPr="00EF08E5">
        <w:rPr>
          <w:rFonts w:ascii="Arial" w:hAnsi="Arial" w:cs="Arial"/>
          <w:i/>
          <w:iCs/>
          <w:color w:val="222222"/>
        </w:rPr>
        <w:t>yichud</w:t>
      </w:r>
      <w:r w:rsidR="00EF3B38">
        <w:rPr>
          <w:rFonts w:ascii="Arial" w:hAnsi="Arial" w:cs="Arial"/>
          <w:color w:val="222222"/>
        </w:rPr>
        <w:t xml:space="preserve"> (i.e. seclusion of the hu</w:t>
      </w:r>
      <w:r w:rsidR="00EF08E5">
        <w:rPr>
          <w:rFonts w:ascii="Arial" w:hAnsi="Arial" w:cs="Arial"/>
          <w:color w:val="222222"/>
        </w:rPr>
        <w:t xml:space="preserve">sband and wife), and the </w:t>
      </w:r>
      <w:r w:rsidR="00EF08E5" w:rsidRPr="00EF08E5">
        <w:rPr>
          <w:rFonts w:ascii="Arial" w:hAnsi="Arial" w:cs="Arial"/>
          <w:i/>
          <w:iCs/>
          <w:color w:val="222222"/>
        </w:rPr>
        <w:t>chuppa</w:t>
      </w:r>
      <w:r w:rsidR="00EF3B38">
        <w:rPr>
          <w:rFonts w:ascii="Arial" w:hAnsi="Arial" w:cs="Arial"/>
          <w:color w:val="222222"/>
        </w:rPr>
        <w:t xml:space="preserve"> can only be performed if it possible for the couple to engage in sexual relations (</w:t>
      </w:r>
      <w:r w:rsidR="00EF3B38" w:rsidRPr="00EF08E5">
        <w:rPr>
          <w:rFonts w:ascii="Arial" w:hAnsi="Arial" w:cs="Arial"/>
          <w:i/>
          <w:iCs/>
          <w:color w:val="222222"/>
        </w:rPr>
        <w:t>reuyah le</w:t>
      </w:r>
      <w:r w:rsidR="00911F8B">
        <w:rPr>
          <w:rFonts w:ascii="Arial" w:hAnsi="Arial" w:cs="Arial"/>
          <w:i/>
          <w:iCs/>
          <w:color w:val="222222"/>
        </w:rPr>
        <w:t>-</w:t>
      </w:r>
      <w:r w:rsidR="00EF3B38" w:rsidRPr="00EF08E5">
        <w:rPr>
          <w:rFonts w:ascii="Arial" w:hAnsi="Arial" w:cs="Arial"/>
          <w:i/>
          <w:iCs/>
          <w:color w:val="222222"/>
        </w:rPr>
        <w:t>bi’ah</w:t>
      </w:r>
      <w:r w:rsidR="00911F8B">
        <w:rPr>
          <w:rFonts w:ascii="Arial" w:hAnsi="Arial" w:cs="Arial"/>
          <w:color w:val="222222"/>
        </w:rPr>
        <w:t>).</w:t>
      </w:r>
      <w:r w:rsidR="00EF3B38">
        <w:rPr>
          <w:rFonts w:ascii="Arial" w:hAnsi="Arial" w:cs="Arial"/>
          <w:color w:val="222222"/>
        </w:rPr>
        <w:t xml:space="preserve"> </w:t>
      </w:r>
      <w:r w:rsidR="00911F8B">
        <w:rPr>
          <w:rFonts w:ascii="Arial" w:hAnsi="Arial" w:cs="Arial"/>
          <w:color w:val="222222"/>
        </w:rPr>
        <w:t>Since</w:t>
      </w:r>
      <w:r w:rsidR="00EF3B38">
        <w:rPr>
          <w:rFonts w:ascii="Arial" w:hAnsi="Arial" w:cs="Arial"/>
          <w:color w:val="222222"/>
        </w:rPr>
        <w:t xml:space="preserve"> a </w:t>
      </w:r>
      <w:r w:rsidR="00EF08E5" w:rsidRPr="00EF08E5">
        <w:rPr>
          <w:rFonts w:ascii="Arial" w:hAnsi="Arial" w:cs="Arial"/>
          <w:i/>
          <w:iCs/>
          <w:color w:val="222222"/>
        </w:rPr>
        <w:t>kalla</w:t>
      </w:r>
      <w:r w:rsidR="00EF3B38">
        <w:rPr>
          <w:rFonts w:ascii="Arial" w:hAnsi="Arial" w:cs="Arial"/>
          <w:color w:val="222222"/>
        </w:rPr>
        <w:t xml:space="preserve"> is not permitted to her husband, like a menstruating woman, before the blessings are recited, the blessings must be recited before the </w:t>
      </w:r>
      <w:r w:rsidR="00911F8B">
        <w:rPr>
          <w:rFonts w:ascii="Arial" w:hAnsi="Arial" w:cs="Arial"/>
          <w:i/>
          <w:iCs/>
          <w:color w:val="222222"/>
        </w:rPr>
        <w:t>nisu’in</w:t>
      </w:r>
      <w:r>
        <w:rPr>
          <w:rFonts w:ascii="Arial" w:hAnsi="Arial" w:cs="Arial"/>
          <w:color w:val="222222"/>
        </w:rPr>
        <w:t>.</w:t>
      </w:r>
    </w:p>
    <w:p w:rsidR="00EF08E5" w:rsidRDefault="00EF08E5" w:rsidP="00FD0BE8">
      <w:pPr>
        <w:pStyle w:val="rtejustify"/>
        <w:shd w:val="clear" w:color="auto" w:fill="FCFDFE"/>
        <w:spacing w:before="0" w:beforeAutospacing="0" w:after="0" w:afterAutospacing="0"/>
        <w:ind w:left="720"/>
        <w:jc w:val="both"/>
        <w:rPr>
          <w:rFonts w:ascii="Arial" w:hAnsi="Arial" w:cs="Arial"/>
          <w:color w:val="222222"/>
        </w:rPr>
      </w:pPr>
    </w:p>
    <w:p w:rsidR="00E66C72" w:rsidRDefault="00E66C72" w:rsidP="00FD0BE8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In other words, according to the Ran, the blessings offer praise for the union between this </w:t>
      </w:r>
      <w:r w:rsidRPr="00EF08E5">
        <w:rPr>
          <w:rFonts w:ascii="Arial" w:hAnsi="Arial" w:cs="Arial"/>
          <w:i/>
          <w:iCs/>
          <w:color w:val="222222"/>
        </w:rPr>
        <w:t>chatan</w:t>
      </w:r>
      <w:r>
        <w:rPr>
          <w:rFonts w:ascii="Arial" w:hAnsi="Arial" w:cs="Arial"/>
          <w:color w:val="222222"/>
        </w:rPr>
        <w:t xml:space="preserve"> and </w:t>
      </w:r>
      <w:r w:rsidR="00EF08E5" w:rsidRPr="00EF08E5">
        <w:rPr>
          <w:rFonts w:ascii="Arial" w:hAnsi="Arial" w:cs="Arial"/>
          <w:i/>
          <w:iCs/>
          <w:color w:val="222222"/>
        </w:rPr>
        <w:t>kalla</w:t>
      </w:r>
      <w:r>
        <w:rPr>
          <w:rFonts w:ascii="Arial" w:hAnsi="Arial" w:cs="Arial"/>
          <w:color w:val="222222"/>
        </w:rPr>
        <w:t xml:space="preserve">, and their recitation permits the </w:t>
      </w:r>
      <w:r w:rsidRPr="00EF08E5">
        <w:rPr>
          <w:rFonts w:ascii="Arial" w:hAnsi="Arial" w:cs="Arial"/>
          <w:i/>
          <w:iCs/>
          <w:color w:val="222222"/>
        </w:rPr>
        <w:t>chatan</w:t>
      </w:r>
      <w:r>
        <w:rPr>
          <w:rFonts w:ascii="Arial" w:hAnsi="Arial" w:cs="Arial"/>
          <w:color w:val="222222"/>
        </w:rPr>
        <w:t xml:space="preserve"> and </w:t>
      </w:r>
      <w:r w:rsidR="00EF08E5" w:rsidRPr="00EF08E5">
        <w:rPr>
          <w:rFonts w:ascii="Arial" w:hAnsi="Arial" w:cs="Arial"/>
          <w:i/>
          <w:iCs/>
          <w:color w:val="222222"/>
        </w:rPr>
        <w:t>kalla</w:t>
      </w:r>
      <w:r>
        <w:rPr>
          <w:rFonts w:ascii="Arial" w:hAnsi="Arial" w:cs="Arial"/>
          <w:color w:val="222222"/>
        </w:rPr>
        <w:t xml:space="preserve"> to be secluded.</w:t>
      </w:r>
      <w:r w:rsidR="00E27F3E">
        <w:rPr>
          <w:rFonts w:ascii="Arial" w:hAnsi="Arial" w:cs="Arial"/>
          <w:color w:val="222222"/>
        </w:rPr>
        <w:t xml:space="preserve"> In fact, he cites the Rambam cited above who rules that if one did not say the blessings, the </w:t>
      </w:r>
      <w:r w:rsidR="00E27F3E" w:rsidRPr="00EF08E5">
        <w:rPr>
          <w:rFonts w:ascii="Arial" w:hAnsi="Arial" w:cs="Arial"/>
          <w:i/>
          <w:iCs/>
          <w:color w:val="222222"/>
        </w:rPr>
        <w:t>birkat chatanim</w:t>
      </w:r>
      <w:r w:rsidR="00E27F3E">
        <w:rPr>
          <w:rFonts w:ascii="Arial" w:hAnsi="Arial" w:cs="Arial"/>
          <w:color w:val="222222"/>
        </w:rPr>
        <w:t xml:space="preserve"> can be recited</w:t>
      </w:r>
      <w:r w:rsidR="00A70EB9">
        <w:rPr>
          <w:rFonts w:ascii="Arial" w:hAnsi="Arial" w:cs="Arial"/>
          <w:color w:val="222222"/>
        </w:rPr>
        <w:t xml:space="preserve"> </w:t>
      </w:r>
      <w:r w:rsidR="00E27F3E">
        <w:rPr>
          <w:rFonts w:ascii="Arial" w:hAnsi="Arial" w:cs="Arial"/>
          <w:color w:val="222222"/>
        </w:rPr>
        <w:t xml:space="preserve">several days after the wedding, as a proof that the blessings must be </w:t>
      </w:r>
      <w:r w:rsidR="00E27F3E" w:rsidRPr="00EF08E5">
        <w:rPr>
          <w:rFonts w:ascii="Arial" w:hAnsi="Arial" w:cs="Arial"/>
          <w:i/>
          <w:iCs/>
          <w:color w:val="222222"/>
        </w:rPr>
        <w:t>birkot ha-shevach</w:t>
      </w:r>
      <w:r w:rsidR="00E27F3E">
        <w:rPr>
          <w:rFonts w:ascii="Arial" w:hAnsi="Arial" w:cs="Arial"/>
          <w:color w:val="222222"/>
        </w:rPr>
        <w:t xml:space="preserve">. </w:t>
      </w:r>
    </w:p>
    <w:p w:rsidR="00EF08E5" w:rsidRDefault="00EF08E5" w:rsidP="00FD0BE8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</w:p>
    <w:p w:rsidR="00B62E7D" w:rsidRPr="00A47599" w:rsidRDefault="00E66C72" w:rsidP="00FD0BE8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ab/>
        <w:t xml:space="preserve"> </w:t>
      </w:r>
      <w:r w:rsidR="00B62E7D">
        <w:rPr>
          <w:rFonts w:ascii="Arial" w:hAnsi="Arial" w:cs="Arial"/>
          <w:color w:val="222222"/>
        </w:rPr>
        <w:t>Next week</w:t>
      </w:r>
      <w:r w:rsidR="00911F8B">
        <w:rPr>
          <w:rFonts w:ascii="Arial" w:hAnsi="Arial" w:cs="Arial"/>
          <w:color w:val="222222"/>
        </w:rPr>
        <w:t>,</w:t>
      </w:r>
      <w:r w:rsidR="00B62E7D">
        <w:rPr>
          <w:rFonts w:ascii="Arial" w:hAnsi="Arial" w:cs="Arial"/>
          <w:color w:val="222222"/>
        </w:rPr>
        <w:t xml:space="preserve"> we will discuss the details of the </w:t>
      </w:r>
      <w:r w:rsidR="00B62E7D" w:rsidRPr="00EF08E5">
        <w:rPr>
          <w:rFonts w:ascii="Arial" w:hAnsi="Arial" w:cs="Arial"/>
          <w:i/>
          <w:iCs/>
          <w:color w:val="222222"/>
        </w:rPr>
        <w:t>sheva be</w:t>
      </w:r>
      <w:r w:rsidR="00EF08E5" w:rsidRPr="00EF08E5">
        <w:rPr>
          <w:rFonts w:ascii="Arial" w:hAnsi="Arial" w:cs="Arial"/>
          <w:i/>
          <w:iCs/>
          <w:color w:val="222222"/>
        </w:rPr>
        <w:t>rakhot</w:t>
      </w:r>
      <w:r w:rsidR="00EF08E5">
        <w:rPr>
          <w:rFonts w:ascii="Arial" w:hAnsi="Arial" w:cs="Arial"/>
          <w:color w:val="222222"/>
        </w:rPr>
        <w:t xml:space="preserve"> recited under the </w:t>
      </w:r>
      <w:r w:rsidR="00EF08E5" w:rsidRPr="00EF08E5">
        <w:rPr>
          <w:rFonts w:ascii="Arial" w:hAnsi="Arial" w:cs="Arial"/>
          <w:i/>
          <w:iCs/>
          <w:color w:val="222222"/>
        </w:rPr>
        <w:t>chuppa</w:t>
      </w:r>
      <w:r w:rsidR="00B62E7D">
        <w:rPr>
          <w:rFonts w:ascii="Arial" w:hAnsi="Arial" w:cs="Arial"/>
          <w:color w:val="222222"/>
        </w:rPr>
        <w:t xml:space="preserve">. </w:t>
      </w:r>
    </w:p>
    <w:p w:rsidR="00E66C72" w:rsidRPr="00A47599" w:rsidRDefault="00E66C72" w:rsidP="00FD0BE8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</w:p>
    <w:sectPr w:rsidR="00E66C72" w:rsidRPr="00A47599" w:rsidSect="009C7534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AB0" w:rsidRDefault="00692AB0" w:rsidP="00DD17CC">
      <w:pPr>
        <w:spacing w:after="0" w:line="240" w:lineRule="auto"/>
      </w:pPr>
      <w:r>
        <w:separator/>
      </w:r>
    </w:p>
  </w:endnote>
  <w:endnote w:type="continuationSeparator" w:id="0">
    <w:p w:rsidR="00692AB0" w:rsidRDefault="00692AB0" w:rsidP="00DD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AB0" w:rsidRDefault="00692AB0" w:rsidP="00DD17CC">
      <w:pPr>
        <w:spacing w:after="0" w:line="240" w:lineRule="auto"/>
      </w:pPr>
      <w:r>
        <w:separator/>
      </w:r>
    </w:p>
  </w:footnote>
  <w:footnote w:type="continuationSeparator" w:id="0">
    <w:p w:rsidR="00692AB0" w:rsidRDefault="00692AB0" w:rsidP="00DD17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QwNzWwNLA0M7EwMbZQ0lEKTi0uzszPAymwrAUAfejibCwAAAA="/>
  </w:docVars>
  <w:rsids>
    <w:rsidRoot w:val="00EE3C84"/>
    <w:rsid w:val="000065A6"/>
    <w:rsid w:val="00024A62"/>
    <w:rsid w:val="000275DD"/>
    <w:rsid w:val="000318CF"/>
    <w:rsid w:val="000372B8"/>
    <w:rsid w:val="000400F4"/>
    <w:rsid w:val="00044B40"/>
    <w:rsid w:val="00081F71"/>
    <w:rsid w:val="000820BA"/>
    <w:rsid w:val="00094BE8"/>
    <w:rsid w:val="000A6C67"/>
    <w:rsid w:val="000B6624"/>
    <w:rsid w:val="000D1011"/>
    <w:rsid w:val="000D31B5"/>
    <w:rsid w:val="000D4534"/>
    <w:rsid w:val="000D4E11"/>
    <w:rsid w:val="000D652A"/>
    <w:rsid w:val="000E2827"/>
    <w:rsid w:val="000F25C7"/>
    <w:rsid w:val="000F2A83"/>
    <w:rsid w:val="00107490"/>
    <w:rsid w:val="001203F8"/>
    <w:rsid w:val="0012394A"/>
    <w:rsid w:val="001319F1"/>
    <w:rsid w:val="0013570F"/>
    <w:rsid w:val="00195110"/>
    <w:rsid w:val="002005CF"/>
    <w:rsid w:val="00241AF6"/>
    <w:rsid w:val="00283B3A"/>
    <w:rsid w:val="002B6CFB"/>
    <w:rsid w:val="002C029F"/>
    <w:rsid w:val="002F34D2"/>
    <w:rsid w:val="00325FB0"/>
    <w:rsid w:val="003262B3"/>
    <w:rsid w:val="00332E8B"/>
    <w:rsid w:val="00333B66"/>
    <w:rsid w:val="00373DAA"/>
    <w:rsid w:val="00394EA7"/>
    <w:rsid w:val="003C3B48"/>
    <w:rsid w:val="003D0D3A"/>
    <w:rsid w:val="003D0E8D"/>
    <w:rsid w:val="003F3325"/>
    <w:rsid w:val="003F7846"/>
    <w:rsid w:val="00410D06"/>
    <w:rsid w:val="00417092"/>
    <w:rsid w:val="00444885"/>
    <w:rsid w:val="004603F4"/>
    <w:rsid w:val="00467AE6"/>
    <w:rsid w:val="00490BFE"/>
    <w:rsid w:val="004929BF"/>
    <w:rsid w:val="004A388B"/>
    <w:rsid w:val="004A4E6A"/>
    <w:rsid w:val="004A4FDB"/>
    <w:rsid w:val="004A6CBD"/>
    <w:rsid w:val="004B4B33"/>
    <w:rsid w:val="004D3B29"/>
    <w:rsid w:val="00516708"/>
    <w:rsid w:val="005444F2"/>
    <w:rsid w:val="005D6330"/>
    <w:rsid w:val="005F5703"/>
    <w:rsid w:val="00614168"/>
    <w:rsid w:val="006240E6"/>
    <w:rsid w:val="00625B86"/>
    <w:rsid w:val="006550CA"/>
    <w:rsid w:val="00687E18"/>
    <w:rsid w:val="00691BC3"/>
    <w:rsid w:val="00692AB0"/>
    <w:rsid w:val="0069712C"/>
    <w:rsid w:val="006B3996"/>
    <w:rsid w:val="006C02CF"/>
    <w:rsid w:val="006D6005"/>
    <w:rsid w:val="006E070F"/>
    <w:rsid w:val="006E6AD4"/>
    <w:rsid w:val="007018A8"/>
    <w:rsid w:val="00704466"/>
    <w:rsid w:val="007166B4"/>
    <w:rsid w:val="00735A69"/>
    <w:rsid w:val="00746BA2"/>
    <w:rsid w:val="00765441"/>
    <w:rsid w:val="00782DB2"/>
    <w:rsid w:val="00790770"/>
    <w:rsid w:val="007A0C64"/>
    <w:rsid w:val="007B3C0E"/>
    <w:rsid w:val="007B4539"/>
    <w:rsid w:val="007D4A61"/>
    <w:rsid w:val="007E0E18"/>
    <w:rsid w:val="007E22F0"/>
    <w:rsid w:val="007F7CF6"/>
    <w:rsid w:val="008068CF"/>
    <w:rsid w:val="008379FE"/>
    <w:rsid w:val="00844830"/>
    <w:rsid w:val="008655AE"/>
    <w:rsid w:val="008903E6"/>
    <w:rsid w:val="008A3787"/>
    <w:rsid w:val="008B3A06"/>
    <w:rsid w:val="008D3527"/>
    <w:rsid w:val="008D3B48"/>
    <w:rsid w:val="008F38DB"/>
    <w:rsid w:val="009003E5"/>
    <w:rsid w:val="00911F8B"/>
    <w:rsid w:val="009169E1"/>
    <w:rsid w:val="00952BD9"/>
    <w:rsid w:val="00966F8F"/>
    <w:rsid w:val="00992110"/>
    <w:rsid w:val="009940C5"/>
    <w:rsid w:val="009A4AC3"/>
    <w:rsid w:val="009A5558"/>
    <w:rsid w:val="009B3D44"/>
    <w:rsid w:val="009C0233"/>
    <w:rsid w:val="009C7534"/>
    <w:rsid w:val="009E58C8"/>
    <w:rsid w:val="009F3042"/>
    <w:rsid w:val="009F672B"/>
    <w:rsid w:val="00A134B8"/>
    <w:rsid w:val="00A47599"/>
    <w:rsid w:val="00A70EB9"/>
    <w:rsid w:val="00A8568E"/>
    <w:rsid w:val="00AA171D"/>
    <w:rsid w:val="00AA4F7E"/>
    <w:rsid w:val="00AC4C4D"/>
    <w:rsid w:val="00AD2C6D"/>
    <w:rsid w:val="00AF3002"/>
    <w:rsid w:val="00AF60DF"/>
    <w:rsid w:val="00B2462E"/>
    <w:rsid w:val="00B42CBF"/>
    <w:rsid w:val="00B43D91"/>
    <w:rsid w:val="00B443CB"/>
    <w:rsid w:val="00B467D6"/>
    <w:rsid w:val="00B57AA7"/>
    <w:rsid w:val="00B62E7D"/>
    <w:rsid w:val="00B71D69"/>
    <w:rsid w:val="00B73318"/>
    <w:rsid w:val="00B80AE4"/>
    <w:rsid w:val="00B84360"/>
    <w:rsid w:val="00B85B69"/>
    <w:rsid w:val="00BB491F"/>
    <w:rsid w:val="00BC1916"/>
    <w:rsid w:val="00BD7F07"/>
    <w:rsid w:val="00BE02EA"/>
    <w:rsid w:val="00BF7CCA"/>
    <w:rsid w:val="00C04EA4"/>
    <w:rsid w:val="00C14699"/>
    <w:rsid w:val="00C21A1A"/>
    <w:rsid w:val="00C236F4"/>
    <w:rsid w:val="00C7509C"/>
    <w:rsid w:val="00CD1EB2"/>
    <w:rsid w:val="00CE2126"/>
    <w:rsid w:val="00D065E7"/>
    <w:rsid w:val="00D22D4A"/>
    <w:rsid w:val="00D40E65"/>
    <w:rsid w:val="00D567AC"/>
    <w:rsid w:val="00D70F2F"/>
    <w:rsid w:val="00D73064"/>
    <w:rsid w:val="00DA3994"/>
    <w:rsid w:val="00DB3D0C"/>
    <w:rsid w:val="00DB69CF"/>
    <w:rsid w:val="00DC121F"/>
    <w:rsid w:val="00DD17CC"/>
    <w:rsid w:val="00DE3A98"/>
    <w:rsid w:val="00E03676"/>
    <w:rsid w:val="00E27F3E"/>
    <w:rsid w:val="00E63096"/>
    <w:rsid w:val="00E66C72"/>
    <w:rsid w:val="00E77795"/>
    <w:rsid w:val="00EC52C9"/>
    <w:rsid w:val="00ED01AD"/>
    <w:rsid w:val="00ED0F61"/>
    <w:rsid w:val="00EE3C84"/>
    <w:rsid w:val="00EF08E5"/>
    <w:rsid w:val="00EF2034"/>
    <w:rsid w:val="00EF3B38"/>
    <w:rsid w:val="00F14104"/>
    <w:rsid w:val="00F14B30"/>
    <w:rsid w:val="00F353FC"/>
    <w:rsid w:val="00F63E56"/>
    <w:rsid w:val="00F67419"/>
    <w:rsid w:val="00F7112F"/>
    <w:rsid w:val="00F90169"/>
    <w:rsid w:val="00FA650A"/>
    <w:rsid w:val="00FB1D2E"/>
    <w:rsid w:val="00FC68D0"/>
    <w:rsid w:val="00FD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justify">
    <w:name w:val="rtejustify"/>
    <w:basedOn w:val="Normal"/>
    <w:rsid w:val="00EE3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3C84"/>
    <w:rPr>
      <w:b/>
      <w:bCs/>
    </w:rPr>
  </w:style>
  <w:style w:type="character" w:styleId="Emphasis">
    <w:name w:val="Emphasis"/>
    <w:basedOn w:val="DefaultParagraphFont"/>
    <w:uiPriority w:val="20"/>
    <w:qFormat/>
    <w:rsid w:val="00EE3C84"/>
    <w:rPr>
      <w:i/>
      <w:iCs/>
    </w:rPr>
  </w:style>
  <w:style w:type="character" w:styleId="Hyperlink">
    <w:name w:val="Hyperlink"/>
    <w:basedOn w:val="DefaultParagraphFont"/>
    <w:uiPriority w:val="99"/>
    <w:unhideWhenUsed/>
    <w:rsid w:val="00EE3C84"/>
    <w:rPr>
      <w:color w:val="0000FF"/>
      <w:u w:val="single"/>
    </w:rPr>
  </w:style>
  <w:style w:type="paragraph" w:customStyle="1" w:styleId="style2">
    <w:name w:val="style2"/>
    <w:basedOn w:val="Normal"/>
    <w:rsid w:val="00373DA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73DAA"/>
    <w:rPr>
      <w:color w:val="800080" w:themeColor="followedHyperlink"/>
      <w:u w:val="single"/>
    </w:rPr>
  </w:style>
  <w:style w:type="character" w:customStyle="1" w:styleId="il">
    <w:name w:val="il"/>
    <w:basedOn w:val="DefaultParagraphFont"/>
    <w:rsid w:val="009C0233"/>
  </w:style>
  <w:style w:type="paragraph" w:styleId="FootnoteText">
    <w:name w:val="footnote text"/>
    <w:basedOn w:val="Normal"/>
    <w:link w:val="FootnoteTextChar"/>
    <w:uiPriority w:val="99"/>
    <w:semiHidden/>
    <w:unhideWhenUsed/>
    <w:rsid w:val="00DD17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17C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DD17CC"/>
    <w:rPr>
      <w:rFonts w:cs="Narkisim"/>
      <w:position w:val="6"/>
      <w:szCs w:val="16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justify">
    <w:name w:val="rtejustify"/>
    <w:basedOn w:val="Normal"/>
    <w:rsid w:val="00EE3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3C84"/>
    <w:rPr>
      <w:b/>
      <w:bCs/>
    </w:rPr>
  </w:style>
  <w:style w:type="character" w:styleId="Emphasis">
    <w:name w:val="Emphasis"/>
    <w:basedOn w:val="DefaultParagraphFont"/>
    <w:uiPriority w:val="20"/>
    <w:qFormat/>
    <w:rsid w:val="00EE3C84"/>
    <w:rPr>
      <w:i/>
      <w:iCs/>
    </w:rPr>
  </w:style>
  <w:style w:type="character" w:styleId="Hyperlink">
    <w:name w:val="Hyperlink"/>
    <w:basedOn w:val="DefaultParagraphFont"/>
    <w:uiPriority w:val="99"/>
    <w:unhideWhenUsed/>
    <w:rsid w:val="00EE3C84"/>
    <w:rPr>
      <w:color w:val="0000FF"/>
      <w:u w:val="single"/>
    </w:rPr>
  </w:style>
  <w:style w:type="paragraph" w:customStyle="1" w:styleId="style2">
    <w:name w:val="style2"/>
    <w:basedOn w:val="Normal"/>
    <w:rsid w:val="00373DA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73DAA"/>
    <w:rPr>
      <w:color w:val="800080" w:themeColor="followedHyperlink"/>
      <w:u w:val="single"/>
    </w:rPr>
  </w:style>
  <w:style w:type="character" w:customStyle="1" w:styleId="il">
    <w:name w:val="il"/>
    <w:basedOn w:val="DefaultParagraphFont"/>
    <w:rsid w:val="009C0233"/>
  </w:style>
  <w:style w:type="paragraph" w:styleId="FootnoteText">
    <w:name w:val="footnote text"/>
    <w:basedOn w:val="Normal"/>
    <w:link w:val="FootnoteTextChar"/>
    <w:uiPriority w:val="99"/>
    <w:semiHidden/>
    <w:unhideWhenUsed/>
    <w:rsid w:val="00DD17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17C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DD17CC"/>
    <w:rPr>
      <w:rFonts w:cs="Narkisim"/>
      <w:position w:val="6"/>
      <w:szCs w:val="1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717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zion.org.il/en/laws-wedding-9-customs-and-laws-weddin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C2A4C-F6AC-4230-A861-14BB990E1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tmpUser</cp:lastModifiedBy>
  <cp:revision>4</cp:revision>
  <dcterms:created xsi:type="dcterms:W3CDTF">2018-01-07T09:40:00Z</dcterms:created>
  <dcterms:modified xsi:type="dcterms:W3CDTF">2018-01-09T11:21:00Z</dcterms:modified>
</cp:coreProperties>
</file>