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C5241F">
      <w:pPr>
        <w:pStyle w:val="a"/>
      </w:pPr>
      <w:r w:rsidRPr="005335E4">
        <w:rPr>
          <w:rtl/>
        </w:rPr>
        <w:t>הרב</w:t>
      </w:r>
      <w:r w:rsidR="005E10BA" w:rsidRPr="000933E7">
        <w:rPr>
          <w:rtl/>
        </w:rPr>
        <w:t xml:space="preserve"> </w:t>
      </w:r>
      <w:proofErr w:type="spellStart"/>
      <w:r w:rsidR="004D414A" w:rsidRPr="005335E4">
        <w:rPr>
          <w:rFonts w:hint="cs"/>
          <w:rtl/>
        </w:rPr>
        <w:t>אביהוד</w:t>
      </w:r>
      <w:proofErr w:type="spellEnd"/>
      <w:r w:rsidR="004D414A" w:rsidRPr="005335E4">
        <w:rPr>
          <w:rFonts w:hint="cs"/>
          <w:rtl/>
        </w:rPr>
        <w:t xml:space="preserve"> </w:t>
      </w:r>
      <w:r w:rsidR="00B80C1B" w:rsidRPr="005335E4">
        <w:rPr>
          <w:rFonts w:hint="cs"/>
          <w:rtl/>
        </w:rPr>
        <w:t>שורץ</w:t>
      </w:r>
    </w:p>
    <w:p w14:paraId="71354B7A" w14:textId="4CF68EA5" w:rsidR="00685E21" w:rsidRPr="000933E7" w:rsidRDefault="00B80C1B" w:rsidP="00C5241F">
      <w:pPr>
        <w:pStyle w:val="a"/>
      </w:pPr>
      <w:r w:rsidRPr="005335E4">
        <w:rPr>
          <w:rFonts w:hint="cs"/>
          <w:rtl/>
        </w:rPr>
        <w:t xml:space="preserve">שיעור מספר </w:t>
      </w:r>
      <w:r w:rsidR="00D53BF4">
        <w:rPr>
          <w:rFonts w:hint="cs"/>
          <w:rtl/>
        </w:rPr>
        <w:t>5</w:t>
      </w:r>
      <w:r w:rsidR="00C76A34">
        <w:rPr>
          <w:rFonts w:hint="cs"/>
          <w:rtl/>
        </w:rPr>
        <w:t>4</w:t>
      </w:r>
    </w:p>
    <w:p w14:paraId="249D6F2C" w14:textId="3B202EBF" w:rsidR="00685E21" w:rsidRPr="00251D43" w:rsidRDefault="00EF2C0F" w:rsidP="00C5241F">
      <w:pPr>
        <w:pStyle w:val="Heading1"/>
      </w:pPr>
      <w:bookmarkStart w:id="0" w:name="OLE_LINK1"/>
      <w:r>
        <w:rPr>
          <w:rFonts w:hint="cs"/>
          <w:rtl/>
        </w:rPr>
        <w:t xml:space="preserve">הודעה על ביטול הקפצה בשבת </w:t>
      </w:r>
      <w:r w:rsidR="00CB2C2E" w:rsidRPr="00CB2C2E">
        <w:rPr>
          <w:rtl/>
        </w:rPr>
        <w:t>[</w:t>
      </w:r>
      <w:r>
        <w:rPr>
          <w:rFonts w:hint="cs"/>
          <w:rtl/>
        </w:rPr>
        <w:t>ב</w:t>
      </w:r>
      <w:r w:rsidR="00CB2C2E" w:rsidRPr="00CB2C2E">
        <w:rPr>
          <w:rtl/>
        </w:rPr>
        <w:t>']</w:t>
      </w:r>
      <w:r w:rsidR="00305DF5">
        <w:rPr>
          <w:rFonts w:hint="cs"/>
          <w:rtl/>
        </w:rPr>
        <w:t xml:space="preserve"> </w:t>
      </w:r>
      <w:r w:rsidR="00305DF5">
        <w:rPr>
          <w:rtl/>
        </w:rPr>
        <w:t>–</w:t>
      </w:r>
      <w:r w:rsidR="00305DF5">
        <w:rPr>
          <w:rFonts w:hint="cs"/>
          <w:rtl/>
        </w:rPr>
        <w:t xml:space="preserve"> הלכה למעשה</w:t>
      </w:r>
    </w:p>
    <w:bookmarkEnd w:id="0"/>
    <w:p w14:paraId="5CBEA7E5" w14:textId="7477F9C0" w:rsidR="005D1B49" w:rsidRPr="00A11EA5" w:rsidRDefault="00B46F1A" w:rsidP="00F77F99">
      <w:pPr>
        <w:pStyle w:val="I"/>
        <w:rPr>
          <w:rtl/>
        </w:rPr>
      </w:pPr>
      <w:r>
        <w:rPr>
          <w:rFonts w:hint="cs"/>
          <w:rtl/>
        </w:rPr>
        <w:t>פתיחה</w:t>
      </w:r>
    </w:p>
    <w:p w14:paraId="2268CC4C" w14:textId="56869CBE" w:rsidR="0051360E" w:rsidRDefault="0051360E" w:rsidP="0051360E">
      <w:pPr>
        <w:rPr>
          <w:rtl/>
        </w:rPr>
      </w:pPr>
      <w:r>
        <w:rPr>
          <w:rFonts w:hint="cs"/>
          <w:rtl/>
        </w:rPr>
        <w:t>בשיעור שעבר</w:t>
      </w:r>
      <w:r w:rsidR="00B873BD">
        <w:rPr>
          <w:rFonts w:hint="cs"/>
          <w:rtl/>
        </w:rPr>
        <w:t xml:space="preserve"> </w:t>
      </w:r>
      <w:r w:rsidR="00B873BD" w:rsidRPr="00146592">
        <w:rPr>
          <w:sz w:val="16"/>
          <w:szCs w:val="20"/>
          <w:rtl/>
        </w:rPr>
        <w:t>(</w:t>
      </w:r>
      <w:hyperlink r:id="rId8" w:history="1">
        <w:r w:rsidR="00B873BD" w:rsidRPr="00B707BD">
          <w:rPr>
            <w:rStyle w:val="Hyperlink"/>
            <w:rFonts w:hint="cs"/>
            <w:sz w:val="16"/>
            <w:szCs w:val="20"/>
            <w:rtl/>
          </w:rPr>
          <w:t>שיעור מס' 53</w:t>
        </w:r>
      </w:hyperlink>
      <w:r w:rsidR="00B873BD" w:rsidRPr="00146592">
        <w:rPr>
          <w:sz w:val="16"/>
          <w:szCs w:val="20"/>
          <w:rtl/>
        </w:rPr>
        <w:t>)</w:t>
      </w:r>
      <w:r>
        <w:rPr>
          <w:rFonts w:hint="cs"/>
          <w:rtl/>
        </w:rPr>
        <w:t xml:space="preserve"> הצגנו את המחלוקת בין פוסקי הזמן בנוגע לחילול שבת בשיחת טלפון </w:t>
      </w:r>
      <w:r w:rsidR="00F60EE7">
        <w:rPr>
          <w:rtl/>
        </w:rPr>
        <w:t>–</w:t>
      </w:r>
      <w:r w:rsidR="00F60EE7">
        <w:rPr>
          <w:rFonts w:hint="cs"/>
          <w:rtl/>
        </w:rPr>
        <w:t xml:space="preserve"> </w:t>
      </w:r>
      <w:r w:rsidR="0013251A">
        <w:rPr>
          <w:rFonts w:hint="cs"/>
          <w:rtl/>
        </w:rPr>
        <w:t xml:space="preserve">במקרה שהדבר נדרש עבור הודעה </w:t>
      </w:r>
      <w:r>
        <w:rPr>
          <w:rFonts w:hint="cs"/>
          <w:rtl/>
        </w:rPr>
        <w:t>לאנשי ביטחון או רפואה שיצאו להציל</w:t>
      </w:r>
      <w:r w:rsidR="00B61A4D">
        <w:rPr>
          <w:rFonts w:hint="cs"/>
          <w:rtl/>
        </w:rPr>
        <w:t>,</w:t>
      </w:r>
      <w:r>
        <w:rPr>
          <w:rFonts w:hint="cs"/>
          <w:rtl/>
        </w:rPr>
        <w:t xml:space="preserve"> </w:t>
      </w:r>
      <w:proofErr w:type="spellStart"/>
      <w:r>
        <w:rPr>
          <w:rFonts w:hint="cs"/>
          <w:rtl/>
        </w:rPr>
        <w:t>שה</w:t>
      </w:r>
      <w:r w:rsidR="00B61A4D">
        <w:rPr>
          <w:rFonts w:hint="cs"/>
          <w:rtl/>
        </w:rPr>
        <w:t>'</w:t>
      </w:r>
      <w:r>
        <w:rPr>
          <w:rFonts w:hint="cs"/>
          <w:rtl/>
        </w:rPr>
        <w:t>קריאה</w:t>
      </w:r>
      <w:proofErr w:type="spellEnd"/>
      <w:r w:rsidR="00B61A4D">
        <w:rPr>
          <w:rFonts w:hint="cs"/>
          <w:rtl/>
        </w:rPr>
        <w:t>'</w:t>
      </w:r>
      <w:r>
        <w:rPr>
          <w:rFonts w:hint="cs"/>
          <w:rtl/>
        </w:rPr>
        <w:t xml:space="preserve"> התבטלה ונסיעתם מיותרת. כפי שלמדנו,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הרי"ש אלישיב </w:t>
      </w:r>
      <w:proofErr w:type="spellStart"/>
      <w:r>
        <w:rPr>
          <w:rFonts w:hint="cs"/>
          <w:rtl/>
        </w:rPr>
        <w:t>והר"ש</w:t>
      </w:r>
      <w:proofErr w:type="spellEnd"/>
      <w:r>
        <w:rPr>
          <w:rFonts w:hint="cs"/>
          <w:rtl/>
        </w:rPr>
        <w:t xml:space="preserve"> </w:t>
      </w:r>
      <w:proofErr w:type="spellStart"/>
      <w:r>
        <w:rPr>
          <w:rFonts w:hint="cs"/>
          <w:rtl/>
        </w:rPr>
        <w:t>ואזנר</w:t>
      </w:r>
      <w:proofErr w:type="spellEnd"/>
      <w:r>
        <w:rPr>
          <w:rFonts w:hint="cs"/>
          <w:rtl/>
        </w:rPr>
        <w:t xml:space="preserve"> פסקו שהדבר אסור, משום שהיוצאים להציל עוסקים </w:t>
      </w:r>
      <w:proofErr w:type="spellStart"/>
      <w:r>
        <w:rPr>
          <w:rFonts w:hint="cs"/>
          <w:rtl/>
        </w:rPr>
        <w:t>במצו</w:t>
      </w:r>
      <w:r w:rsidR="00234FD3">
        <w:rPr>
          <w:rFonts w:hint="cs"/>
          <w:rtl/>
        </w:rPr>
        <w:t>ו</w:t>
      </w:r>
      <w:r>
        <w:rPr>
          <w:rFonts w:hint="cs"/>
          <w:rtl/>
        </w:rPr>
        <w:t>ה</w:t>
      </w:r>
      <w:r w:rsidR="00234FD3">
        <w:rPr>
          <w:rFonts w:hint="eastAsia"/>
          <w:rtl/>
        </w:rPr>
        <w:t>־</w:t>
      </w:r>
      <w:r>
        <w:rPr>
          <w:rFonts w:hint="cs"/>
          <w:rtl/>
        </w:rPr>
        <w:t>רבה</w:t>
      </w:r>
      <w:proofErr w:type="spellEnd"/>
      <w:r>
        <w:rPr>
          <w:rFonts w:hint="cs"/>
          <w:rtl/>
        </w:rPr>
        <w:t xml:space="preserve"> ואינם מחללי שבת כלל; בעוד </w:t>
      </w:r>
      <w:proofErr w:type="spellStart"/>
      <w:r>
        <w:rPr>
          <w:rFonts w:hint="cs"/>
          <w:rtl/>
        </w:rPr>
        <w:t>הר"א</w:t>
      </w:r>
      <w:proofErr w:type="spellEnd"/>
      <w:r>
        <w:rPr>
          <w:rFonts w:hint="cs"/>
          <w:rtl/>
        </w:rPr>
        <w:t xml:space="preserve"> וייס </w:t>
      </w:r>
      <w:proofErr w:type="spellStart"/>
      <w:r>
        <w:rPr>
          <w:rFonts w:hint="cs"/>
          <w:rtl/>
        </w:rPr>
        <w:t>והרח"פ</w:t>
      </w:r>
      <w:proofErr w:type="spellEnd"/>
      <w:r>
        <w:rPr>
          <w:rFonts w:hint="cs"/>
          <w:rtl/>
        </w:rPr>
        <w:t xml:space="preserve"> </w:t>
      </w:r>
      <w:proofErr w:type="spellStart"/>
      <w:r>
        <w:rPr>
          <w:rFonts w:hint="cs"/>
          <w:rtl/>
        </w:rPr>
        <w:t>שיינברג</w:t>
      </w:r>
      <w:proofErr w:type="spellEnd"/>
      <w:r>
        <w:rPr>
          <w:rFonts w:hint="cs"/>
          <w:rtl/>
        </w:rPr>
        <w:t xml:space="preserve"> פסקו שהדבר מותר, </w:t>
      </w:r>
      <w:proofErr w:type="spellStart"/>
      <w:r>
        <w:rPr>
          <w:rFonts w:hint="cs"/>
          <w:rtl/>
        </w:rPr>
        <w:t>ובכגון</w:t>
      </w:r>
      <w:proofErr w:type="spellEnd"/>
      <w:r>
        <w:rPr>
          <w:rFonts w:hint="cs"/>
          <w:rtl/>
        </w:rPr>
        <w:t xml:space="preserve"> זה </w:t>
      </w:r>
      <w:proofErr w:type="spellStart"/>
      <w:r>
        <w:rPr>
          <w:rFonts w:hint="cs"/>
          <w:rtl/>
        </w:rPr>
        <w:t>אמרינן</w:t>
      </w:r>
      <w:proofErr w:type="spellEnd"/>
      <w:r>
        <w:rPr>
          <w:rFonts w:hint="cs"/>
          <w:rtl/>
        </w:rPr>
        <w:t xml:space="preserve"> לאדם "</w:t>
      </w:r>
      <w:proofErr w:type="spellStart"/>
      <w:r>
        <w:rPr>
          <w:rFonts w:hint="cs"/>
          <w:rtl/>
        </w:rPr>
        <w:t>חטוא</w:t>
      </w:r>
      <w:proofErr w:type="spellEnd"/>
      <w:r>
        <w:rPr>
          <w:rFonts w:hint="cs"/>
          <w:rtl/>
        </w:rPr>
        <w:t xml:space="preserve"> כדי שיזכה חברך"</w:t>
      </w:r>
      <w:r w:rsidR="0043579A">
        <w:rPr>
          <w:rFonts w:hint="cs"/>
          <w:rtl/>
        </w:rPr>
        <w:t xml:space="preserve"> </w:t>
      </w:r>
      <w:r w:rsidR="0043579A" w:rsidRPr="00146592">
        <w:rPr>
          <w:sz w:val="16"/>
          <w:szCs w:val="20"/>
          <w:rtl/>
        </w:rPr>
        <w:t>(</w:t>
      </w:r>
      <w:r w:rsidR="0043579A">
        <w:rPr>
          <w:rFonts w:hint="cs"/>
          <w:sz w:val="16"/>
          <w:szCs w:val="20"/>
          <w:rtl/>
        </w:rPr>
        <w:t>שבת ד.</w:t>
      </w:r>
      <w:r w:rsidR="0043579A" w:rsidRPr="00146592">
        <w:rPr>
          <w:sz w:val="16"/>
          <w:szCs w:val="20"/>
          <w:rtl/>
        </w:rPr>
        <w:t>)</w:t>
      </w:r>
      <w:r>
        <w:rPr>
          <w:rFonts w:hint="cs"/>
          <w:rtl/>
        </w:rPr>
        <w:t>.</w:t>
      </w:r>
    </w:p>
    <w:p w14:paraId="3AA59643" w14:textId="77777777" w:rsidR="001F0B10" w:rsidRDefault="001F0B10" w:rsidP="0051360E">
      <w:pPr>
        <w:rPr>
          <w:rtl/>
        </w:rPr>
      </w:pPr>
    </w:p>
    <w:p w14:paraId="29723E07" w14:textId="77777777" w:rsidR="0051360E" w:rsidRDefault="0051360E" w:rsidP="0051360E">
      <w:pPr>
        <w:pStyle w:val="I"/>
        <w:rPr>
          <w:rtl/>
        </w:rPr>
      </w:pPr>
      <w:r>
        <w:rPr>
          <w:rFonts w:hint="cs"/>
          <w:rtl/>
        </w:rPr>
        <w:t>הפרשת תרומות ומעשרות לחולה שיש בו סכנה</w:t>
      </w:r>
    </w:p>
    <w:p w14:paraId="1EC251C9" w14:textId="2CF28BC4" w:rsidR="0051360E" w:rsidRDefault="0051360E" w:rsidP="0051360E">
      <w:pPr>
        <w:rPr>
          <w:rtl/>
        </w:rPr>
      </w:pPr>
      <w:r>
        <w:rPr>
          <w:rFonts w:hint="cs"/>
          <w:rtl/>
        </w:rPr>
        <w:t xml:space="preserve">כאשר ביקשנו לפני מספר שנים לברר </w:t>
      </w:r>
      <w:proofErr w:type="spellStart"/>
      <w:r>
        <w:rPr>
          <w:rFonts w:hint="cs"/>
          <w:rtl/>
        </w:rPr>
        <w:t>סוגי</w:t>
      </w:r>
      <w:r w:rsidR="008D0747">
        <w:rPr>
          <w:rFonts w:hint="cs"/>
          <w:rtl/>
        </w:rPr>
        <w:t>א</w:t>
      </w:r>
      <w:proofErr w:type="spellEnd"/>
      <w:r>
        <w:rPr>
          <w:rFonts w:hint="cs"/>
          <w:rtl/>
        </w:rPr>
        <w:t xml:space="preserve"> זו ולהכריע בה הלכה למעשה, נועצנו גם ברב זלמן נחמיה גולדברג זצ"ל. הרב סבור היה שיש מקום להקל ולקיים שיחת טלפון בשינוי כדי להודיע לחיילים שהוקפצו על ביטול ההקפצה. לדבריו, ניתן לסמוך בעניין זה על תשובה של רבנו בעל </w:t>
      </w:r>
      <w:r w:rsidR="008D0747">
        <w:rPr>
          <w:rFonts w:hint="cs"/>
          <w:rtl/>
        </w:rPr>
        <w:t>'</w:t>
      </w:r>
      <w:r>
        <w:rPr>
          <w:rFonts w:hint="cs"/>
          <w:rtl/>
        </w:rPr>
        <w:t>קצות החושן</w:t>
      </w:r>
      <w:r w:rsidR="008D0747">
        <w:rPr>
          <w:rFonts w:hint="cs"/>
          <w:rtl/>
        </w:rPr>
        <w:t>'</w:t>
      </w:r>
      <w:r>
        <w:rPr>
          <w:rFonts w:hint="cs"/>
          <w:rtl/>
        </w:rPr>
        <w:t xml:space="preserve">, המודפסת בסוף ספרו </w:t>
      </w:r>
      <w:r w:rsidR="008D0747">
        <w:rPr>
          <w:rFonts w:hint="cs"/>
          <w:rtl/>
        </w:rPr>
        <w:t>'</w:t>
      </w:r>
      <w:r>
        <w:rPr>
          <w:rFonts w:hint="cs"/>
          <w:rtl/>
        </w:rPr>
        <w:t>אבני מילואים</w:t>
      </w:r>
      <w:r w:rsidR="008D0747">
        <w:rPr>
          <w:rFonts w:hint="cs"/>
          <w:rtl/>
        </w:rPr>
        <w:t xml:space="preserve">' </w:t>
      </w:r>
      <w:r>
        <w:rPr>
          <w:rFonts w:hint="cs"/>
          <w:rtl/>
        </w:rPr>
        <w:t xml:space="preserve">על שולחן ערוך אבן העזר. כדי לעמוד על החידוש שבתשובה זו, יש לסקור את </w:t>
      </w:r>
      <w:proofErr w:type="spellStart"/>
      <w:r>
        <w:rPr>
          <w:rFonts w:hint="cs"/>
          <w:rtl/>
        </w:rPr>
        <w:t>הסוגי</w:t>
      </w:r>
      <w:r w:rsidR="00184790">
        <w:rPr>
          <w:rFonts w:hint="cs"/>
          <w:rtl/>
        </w:rPr>
        <w:t>א</w:t>
      </w:r>
      <w:proofErr w:type="spellEnd"/>
      <w:r>
        <w:rPr>
          <w:rFonts w:hint="cs"/>
          <w:rtl/>
        </w:rPr>
        <w:t xml:space="preserve"> ממקורה.</w:t>
      </w:r>
    </w:p>
    <w:p w14:paraId="1FC84B30" w14:textId="6FE8A3E2" w:rsidR="0051360E" w:rsidRDefault="0051360E" w:rsidP="0051360E">
      <w:pPr>
        <w:rPr>
          <w:rtl/>
        </w:rPr>
      </w:pPr>
      <w:r w:rsidRPr="002E43B0">
        <w:rPr>
          <w:rFonts w:hint="cs"/>
          <w:rtl/>
        </w:rPr>
        <w:t xml:space="preserve">בגמרא במסכת יומא </w:t>
      </w:r>
      <w:r w:rsidRPr="000D4E16">
        <w:rPr>
          <w:rFonts w:hint="cs"/>
          <w:sz w:val="16"/>
          <w:szCs w:val="20"/>
          <w:rtl/>
        </w:rPr>
        <w:t>(פג.</w:t>
      </w:r>
      <w:r w:rsidR="000D4E16">
        <w:rPr>
          <w:rFonts w:hint="eastAsia"/>
          <w:sz w:val="16"/>
          <w:szCs w:val="20"/>
          <w:rtl/>
        </w:rPr>
        <w:t>־</w:t>
      </w:r>
      <w:r w:rsidRPr="000D4E16">
        <w:rPr>
          <w:rFonts w:hint="cs"/>
          <w:sz w:val="16"/>
          <w:szCs w:val="20"/>
          <w:rtl/>
        </w:rPr>
        <w:t>:)</w:t>
      </w:r>
      <w:r w:rsidR="00184790" w:rsidRPr="00146592">
        <w:rPr>
          <w:rtl/>
        </w:rPr>
        <w:t>,</w:t>
      </w:r>
      <w:r w:rsidRPr="000D4E16">
        <w:rPr>
          <w:rFonts w:hint="cs"/>
          <w:sz w:val="16"/>
          <w:szCs w:val="20"/>
          <w:rtl/>
        </w:rPr>
        <w:t xml:space="preserve"> </w:t>
      </w:r>
      <w:r>
        <w:rPr>
          <w:rFonts w:hint="cs"/>
          <w:rtl/>
        </w:rPr>
        <w:t xml:space="preserve">נאמר שכאשר חולה שיש בו סכנה נדרש לאכול מאכלות אסורות, מוטב שיאכל בדרך של "הקל </w:t>
      </w:r>
      <w:proofErr w:type="spellStart"/>
      <w:r>
        <w:rPr>
          <w:rFonts w:hint="cs"/>
          <w:rtl/>
        </w:rPr>
        <w:t>הקל</w:t>
      </w:r>
      <w:proofErr w:type="spellEnd"/>
      <w:r>
        <w:rPr>
          <w:rFonts w:hint="cs"/>
          <w:rtl/>
        </w:rPr>
        <w:t xml:space="preserve"> תחילה". הגמרא הולכת ומפרטת כיצד מחליטים מהו "הקל תחילה", כגון שאם יש לו אפשרות לאכול נבלה שאסורה בלאו, או טבל שאסור במיתה בידי שמיים </w:t>
      </w:r>
      <w:r>
        <w:rPr>
          <w:rtl/>
        </w:rPr>
        <w:t>–</w:t>
      </w:r>
      <w:r>
        <w:rPr>
          <w:rFonts w:hint="cs"/>
          <w:rtl/>
        </w:rPr>
        <w:t xml:space="preserve"> יעדיף אכילת נבלה.</w:t>
      </w:r>
    </w:p>
    <w:p w14:paraId="61F928A2" w14:textId="78C34960" w:rsidR="0051360E" w:rsidRDefault="0051360E" w:rsidP="0051360E">
      <w:pPr>
        <w:rPr>
          <w:rtl/>
        </w:rPr>
      </w:pPr>
      <w:proofErr w:type="spellStart"/>
      <w:r>
        <w:rPr>
          <w:rFonts w:hint="cs"/>
          <w:rtl/>
        </w:rPr>
        <w:t>בסוגי</w:t>
      </w:r>
      <w:r w:rsidR="008E5FDE">
        <w:rPr>
          <w:rFonts w:hint="cs"/>
          <w:rtl/>
        </w:rPr>
        <w:t>א</w:t>
      </w:r>
      <w:proofErr w:type="spellEnd"/>
      <w:r>
        <w:rPr>
          <w:rFonts w:hint="cs"/>
          <w:rtl/>
        </w:rPr>
        <w:t xml:space="preserve"> שם נחלקו תנאים מה יעשה חולה שיש בו סכנה שיכול לאכול תרומה או טבל. שניהם אסורים באותה רמת חומרה (מיתה בידי שמיים), אלא שבכל אחד מהם יש צד חומרה נוסף: מצד אחד, תרומה אינה ניתנת להיתר ולתיקון, לעומת טבל שאותו ניתן לתקן בהפר</w:t>
      </w:r>
      <w:r w:rsidR="00362C65">
        <w:rPr>
          <w:rFonts w:hint="cs"/>
          <w:rtl/>
        </w:rPr>
        <w:t>ש</w:t>
      </w:r>
      <w:r>
        <w:rPr>
          <w:rFonts w:hint="cs"/>
          <w:rtl/>
        </w:rPr>
        <w:t xml:space="preserve">ת תרומות ומעשרות; ומצד שני, תרומה מותרת </w:t>
      </w:r>
      <w:proofErr w:type="spellStart"/>
      <w:r>
        <w:rPr>
          <w:rFonts w:hint="cs"/>
          <w:rtl/>
        </w:rPr>
        <w:t>לכהנים</w:t>
      </w:r>
      <w:proofErr w:type="spellEnd"/>
      <w:r>
        <w:rPr>
          <w:rFonts w:hint="cs"/>
          <w:rtl/>
        </w:rPr>
        <w:t xml:space="preserve"> ואילו טבל אסור לכולם.</w:t>
      </w:r>
    </w:p>
    <w:p w14:paraId="2E98B189" w14:textId="04EEF6EE" w:rsidR="0051360E" w:rsidRDefault="0051360E" w:rsidP="0051360E">
      <w:pPr>
        <w:rPr>
          <w:rtl/>
        </w:rPr>
      </w:pPr>
      <w:r>
        <w:rPr>
          <w:rFonts w:hint="cs"/>
          <w:rtl/>
        </w:rPr>
        <w:t xml:space="preserve">תוך כדי הדיון מעירה הגמרא, שאם יש אפשרות להפריש </w:t>
      </w:r>
      <w:proofErr w:type="spellStart"/>
      <w:r>
        <w:rPr>
          <w:rFonts w:hint="cs"/>
          <w:rtl/>
        </w:rPr>
        <w:t>מהטבל</w:t>
      </w:r>
      <w:proofErr w:type="spellEnd"/>
      <w:r>
        <w:rPr>
          <w:rFonts w:hint="cs"/>
          <w:rtl/>
        </w:rPr>
        <w:t xml:space="preserve"> תרומות ומעשרות </w:t>
      </w:r>
      <w:r>
        <w:rPr>
          <w:rtl/>
        </w:rPr>
        <w:t>–</w:t>
      </w:r>
      <w:r>
        <w:rPr>
          <w:rFonts w:hint="cs"/>
          <w:rtl/>
        </w:rPr>
        <w:t xml:space="preserve"> בוודאי שכך יש </w:t>
      </w:r>
      <w:r>
        <w:rPr>
          <w:rFonts w:hint="cs"/>
          <w:rtl/>
        </w:rPr>
        <w:t>לנהוג, ולהימנע כליל מאכילת איסור. אפילו אם הצורך התעורר בשבת, שבה אסרו חכמים להפריש תרומות ומעשרות, מוטב לעבור על איסור קל מדרבנן בהפרשת תרומות ומעשרות, וכך למנוע מן החולה אכילת איסור חמור יותר.</w:t>
      </w:r>
    </w:p>
    <w:p w14:paraId="32DF90B7" w14:textId="6DECBB97" w:rsidR="0051360E" w:rsidRDefault="0051360E" w:rsidP="0051360E">
      <w:pPr>
        <w:rPr>
          <w:rtl/>
        </w:rPr>
      </w:pPr>
      <w:r>
        <w:rPr>
          <w:rFonts w:hint="cs"/>
          <w:rtl/>
        </w:rPr>
        <w:t xml:space="preserve">אלא, שיש מצב אחד שבו גם הפרשת תרומות ומעשרות לא תועיל, והוא: כאשר יש כמות מצומצמת של פירות, והחולה נדרש לאכול את כולם. במצב כזה, אף אם נפריש תרומות ומעשרות ונתקן את הטבל, הרי שהחולה יידרש לאכול גם את החולין וגם את התרומה. אם כך, אפשר שעדיף היה מראש שיאכל טבל, ולא תרומה. ואכן, הרמב"ם </w:t>
      </w:r>
      <w:r w:rsidRPr="001F3BEC">
        <w:rPr>
          <w:rFonts w:hint="cs"/>
          <w:sz w:val="16"/>
          <w:szCs w:val="20"/>
          <w:rtl/>
        </w:rPr>
        <w:t>(</w:t>
      </w:r>
      <w:r w:rsidR="000D4E16">
        <w:rPr>
          <w:rFonts w:hint="cs"/>
          <w:sz w:val="16"/>
          <w:szCs w:val="20"/>
          <w:rtl/>
        </w:rPr>
        <w:t xml:space="preserve">משנה תורה </w:t>
      </w:r>
      <w:r w:rsidR="001F3BEC">
        <w:rPr>
          <w:rFonts w:hint="cs"/>
          <w:sz w:val="16"/>
          <w:szCs w:val="20"/>
          <w:rtl/>
        </w:rPr>
        <w:t xml:space="preserve">הל' </w:t>
      </w:r>
      <w:r w:rsidRPr="001F3BEC">
        <w:rPr>
          <w:rFonts w:hint="cs"/>
          <w:sz w:val="16"/>
          <w:szCs w:val="20"/>
          <w:rtl/>
        </w:rPr>
        <w:t>מאכלות אסורות י"ד</w:t>
      </w:r>
      <w:r w:rsidR="001F3BEC">
        <w:rPr>
          <w:rFonts w:hint="cs"/>
          <w:sz w:val="16"/>
          <w:szCs w:val="20"/>
          <w:rtl/>
        </w:rPr>
        <w:t>,</w:t>
      </w:r>
      <w:r w:rsidRPr="001F3BEC">
        <w:rPr>
          <w:rFonts w:hint="cs"/>
          <w:sz w:val="16"/>
          <w:szCs w:val="20"/>
          <w:rtl/>
        </w:rPr>
        <w:t xml:space="preserve"> </w:t>
      </w:r>
      <w:proofErr w:type="spellStart"/>
      <w:r w:rsidRPr="001F3BEC">
        <w:rPr>
          <w:rFonts w:hint="cs"/>
          <w:sz w:val="16"/>
          <w:szCs w:val="20"/>
          <w:rtl/>
        </w:rPr>
        <w:t>יז</w:t>
      </w:r>
      <w:proofErr w:type="spellEnd"/>
      <w:r w:rsidRPr="001F3BEC">
        <w:rPr>
          <w:rFonts w:hint="cs"/>
          <w:sz w:val="16"/>
          <w:szCs w:val="20"/>
          <w:rtl/>
        </w:rPr>
        <w:t>)</w:t>
      </w:r>
      <w:r>
        <w:rPr>
          <w:rFonts w:hint="cs"/>
          <w:rtl/>
        </w:rPr>
        <w:t xml:space="preserve"> פסק שכאשר אין אפשרות להפריש תרומות ומעשרות מן הטבל, עדיף לאכול טבל, ולא תרומה, משום שהתרומה קדושה יותר.</w:t>
      </w:r>
    </w:p>
    <w:p w14:paraId="45BF7BF2" w14:textId="4EF5A812" w:rsidR="0051360E" w:rsidRDefault="0051360E" w:rsidP="0051360E">
      <w:pPr>
        <w:rPr>
          <w:rtl/>
        </w:rPr>
      </w:pPr>
      <w:r>
        <w:rPr>
          <w:rFonts w:hint="cs"/>
          <w:rtl/>
        </w:rPr>
        <w:t xml:space="preserve">והנה, בעל משנה למלך בספר דרשותיו </w:t>
      </w:r>
      <w:r w:rsidR="0009169C">
        <w:rPr>
          <w:rFonts w:hint="cs"/>
          <w:rtl/>
        </w:rPr>
        <w:t>'</w:t>
      </w:r>
      <w:r>
        <w:rPr>
          <w:rFonts w:hint="cs"/>
          <w:rtl/>
        </w:rPr>
        <w:t>פרשת דרכים</w:t>
      </w:r>
      <w:r w:rsidR="0009169C">
        <w:rPr>
          <w:rFonts w:hint="cs"/>
          <w:rtl/>
        </w:rPr>
        <w:t>'</w:t>
      </w:r>
      <w:r>
        <w:rPr>
          <w:rFonts w:hint="cs"/>
          <w:rtl/>
        </w:rPr>
        <w:t xml:space="preserve"> הקשה קושי</w:t>
      </w:r>
      <w:r w:rsidR="00F919FF">
        <w:rPr>
          <w:rFonts w:hint="cs"/>
          <w:rtl/>
        </w:rPr>
        <w:t>א</w:t>
      </w:r>
      <w:r>
        <w:rPr>
          <w:rFonts w:hint="cs"/>
          <w:rtl/>
        </w:rPr>
        <w:t xml:space="preserve"> מפולפלת: גם במצב שבו החולה נדרש לאכול את כל הפירות, ניתן להפריש תרומה מן הטבל, ולאחר מכן לחזור ולערבב אותה בחולין המתוקנים, ו</w:t>
      </w:r>
      <w:r w:rsidR="009D62D6">
        <w:rPr>
          <w:rFonts w:hint="cs"/>
          <w:rtl/>
        </w:rPr>
        <w:t xml:space="preserve">כך </w:t>
      </w:r>
      <w:r>
        <w:rPr>
          <w:rFonts w:hint="cs"/>
          <w:rtl/>
        </w:rPr>
        <w:t>ל</w:t>
      </w:r>
      <w:r w:rsidR="009D62D6">
        <w:rPr>
          <w:rFonts w:hint="cs"/>
          <w:rtl/>
        </w:rPr>
        <w:t>ה</w:t>
      </w:r>
      <w:r>
        <w:rPr>
          <w:rFonts w:hint="cs"/>
          <w:rtl/>
        </w:rPr>
        <w:t>ב</w:t>
      </w:r>
      <w:r w:rsidR="009D62D6">
        <w:rPr>
          <w:rFonts w:hint="cs"/>
          <w:rtl/>
        </w:rPr>
        <w:t>יא</w:t>
      </w:r>
      <w:r>
        <w:rPr>
          <w:rFonts w:hint="cs"/>
          <w:rtl/>
        </w:rPr>
        <w:t xml:space="preserve"> </w:t>
      </w:r>
      <w:r w:rsidR="009D62D6">
        <w:rPr>
          <w:rFonts w:hint="cs"/>
          <w:rtl/>
        </w:rPr>
        <w:t xml:space="preserve">למצב של </w:t>
      </w:r>
      <w:r>
        <w:rPr>
          <w:rFonts w:hint="cs"/>
          <w:rtl/>
        </w:rPr>
        <w:t xml:space="preserve">ביטול ברוב. אמנם, </w:t>
      </w:r>
      <w:r w:rsidR="002B0997">
        <w:rPr>
          <w:rFonts w:hint="cs"/>
          <w:rtl/>
        </w:rPr>
        <w:t xml:space="preserve">"אין </w:t>
      </w:r>
      <w:proofErr w:type="spellStart"/>
      <w:r w:rsidR="002B0997">
        <w:rPr>
          <w:rFonts w:hint="cs"/>
          <w:rtl/>
        </w:rPr>
        <w:t>מ</w:t>
      </w:r>
      <w:r>
        <w:rPr>
          <w:rFonts w:hint="cs"/>
          <w:rtl/>
        </w:rPr>
        <w:t>בטל</w:t>
      </w:r>
      <w:r w:rsidR="002B0997">
        <w:rPr>
          <w:rFonts w:hint="cs"/>
          <w:rtl/>
        </w:rPr>
        <w:t>ין</w:t>
      </w:r>
      <w:proofErr w:type="spellEnd"/>
      <w:r>
        <w:rPr>
          <w:rFonts w:hint="cs"/>
          <w:rtl/>
        </w:rPr>
        <w:t xml:space="preserve"> איסור לכתחילה"</w:t>
      </w:r>
      <w:r w:rsidR="002B0997">
        <w:rPr>
          <w:rFonts w:hint="cs"/>
          <w:rtl/>
        </w:rPr>
        <w:t xml:space="preserve"> </w:t>
      </w:r>
      <w:r w:rsidR="002B0997" w:rsidRPr="00146592">
        <w:rPr>
          <w:sz w:val="16"/>
          <w:szCs w:val="20"/>
          <w:rtl/>
        </w:rPr>
        <w:t>(</w:t>
      </w:r>
      <w:r w:rsidR="002B0997">
        <w:rPr>
          <w:rFonts w:hint="cs"/>
          <w:sz w:val="16"/>
          <w:szCs w:val="20"/>
          <w:rtl/>
        </w:rPr>
        <w:t>ביצה ד:</w:t>
      </w:r>
      <w:r w:rsidR="002B0997" w:rsidRPr="00146592">
        <w:rPr>
          <w:sz w:val="16"/>
          <w:szCs w:val="20"/>
          <w:rtl/>
        </w:rPr>
        <w:t>)</w:t>
      </w:r>
      <w:r>
        <w:rPr>
          <w:rFonts w:hint="cs"/>
          <w:rtl/>
        </w:rPr>
        <w:t>, אך איסור זה לדעת פוסקים רבים אינו אלא מדרבנן, ואף לסבורים שזהו איסור תורה, הרי שהוא בוודאי קל יותר מאשר האיסור לאכול תרומה, שעונשו מיתה בידי שמיים. ובכן, לפנינו פתרון שיאפשר לחולה לאכול את הפירות כולם, מבלי לעבור על איסורי מאכלות כלל ועיקר!</w:t>
      </w:r>
    </w:p>
    <w:p w14:paraId="5E02C6FB" w14:textId="77777777" w:rsidR="0051360E" w:rsidRDefault="0051360E" w:rsidP="0051360E">
      <w:pPr>
        <w:rPr>
          <w:rtl/>
        </w:rPr>
      </w:pPr>
      <w:r>
        <w:rPr>
          <w:rFonts w:hint="cs"/>
          <w:rtl/>
        </w:rPr>
        <w:t>כדי להסביר מדוע לא הציעה הגמרא אפשרות כזאת, נדרש ה'פרשת דרכים' ליסוד עקרוני בהלכות פיקוח נפש:</w:t>
      </w:r>
    </w:p>
    <w:p w14:paraId="2B9883BF" w14:textId="413DA413" w:rsidR="0051360E" w:rsidRDefault="0051360E" w:rsidP="0044249F">
      <w:pPr>
        <w:pStyle w:val="Quote"/>
        <w:rPr>
          <w:rtl/>
        </w:rPr>
      </w:pPr>
      <w:r>
        <w:rPr>
          <w:rFonts w:hint="cs"/>
          <w:rtl/>
        </w:rPr>
        <w:t>"</w:t>
      </w:r>
      <w:r>
        <w:rPr>
          <w:rtl/>
        </w:rPr>
        <w:t xml:space="preserve">אבל הכא באיסור זה שאנו </w:t>
      </w:r>
      <w:proofErr w:type="spellStart"/>
      <w:r>
        <w:rPr>
          <w:rtl/>
        </w:rPr>
        <w:t>מבטלין</w:t>
      </w:r>
      <w:proofErr w:type="spellEnd"/>
      <w:r>
        <w:rPr>
          <w:rtl/>
        </w:rPr>
        <w:t xml:space="preserve"> איסור, אין בו צורך לחולה כלל, דמאי איכפת ליה אם אנו </w:t>
      </w:r>
      <w:proofErr w:type="spellStart"/>
      <w:r>
        <w:rPr>
          <w:rtl/>
        </w:rPr>
        <w:t>מבטלין</w:t>
      </w:r>
      <w:proofErr w:type="spellEnd"/>
      <w:r>
        <w:rPr>
          <w:rtl/>
        </w:rPr>
        <w:t xml:space="preserve"> האיסור אם לאו, ואף שאנו </w:t>
      </w:r>
      <w:proofErr w:type="spellStart"/>
      <w:r>
        <w:rPr>
          <w:rtl/>
        </w:rPr>
        <w:t>מצילין</w:t>
      </w:r>
      <w:proofErr w:type="spellEnd"/>
      <w:r>
        <w:rPr>
          <w:rtl/>
        </w:rPr>
        <w:t xml:space="preserve"> אותו מאיסור חמור, מכל מקום כיון שאין בו צורך לחולה, לא ניתן איסור זה </w:t>
      </w:r>
      <w:proofErr w:type="spellStart"/>
      <w:r>
        <w:rPr>
          <w:rtl/>
        </w:rPr>
        <w:t>לידחות</w:t>
      </w:r>
      <w:proofErr w:type="spellEnd"/>
      <w:r>
        <w:rPr>
          <w:rtl/>
        </w:rPr>
        <w:t xml:space="preserve"> אף שהוא איסור קל, ומוטב שיעבור החולה על איסור חמור, כיון שהוא צורך החולה, ממה שנעבור על איסור קל, כיון שאיסור זה אין בו צורך לחולה</w:t>
      </w:r>
      <w:r>
        <w:rPr>
          <w:rFonts w:hint="cs"/>
          <w:rtl/>
        </w:rPr>
        <w:t>"</w:t>
      </w:r>
      <w:r>
        <w:rPr>
          <w:rtl/>
        </w:rPr>
        <w:t>.</w:t>
      </w:r>
      <w:r>
        <w:rPr>
          <w:rFonts w:hint="cs"/>
          <w:rtl/>
        </w:rPr>
        <w:t xml:space="preserve"> </w:t>
      </w:r>
      <w:r w:rsidRPr="00AD0C5F">
        <w:rPr>
          <w:rFonts w:hint="cs"/>
          <w:sz w:val="18"/>
          <w:szCs w:val="20"/>
          <w:rtl/>
        </w:rPr>
        <w:t>(פרשת דרכים דרוש י"ט)</w:t>
      </w:r>
    </w:p>
    <w:p w14:paraId="1502F3D5" w14:textId="145C5920" w:rsidR="0051360E" w:rsidRDefault="00146592" w:rsidP="00146592">
      <w:pPr>
        <w:rPr>
          <w:rtl/>
        </w:rPr>
      </w:pPr>
      <w:r>
        <w:rPr>
          <w:rFonts w:hint="cs"/>
          <w:rtl/>
        </w:rPr>
        <w:t>ה'פרשת דרכים' סבור, ש</w:t>
      </w:r>
      <w:r w:rsidR="0051360E">
        <w:rPr>
          <w:rFonts w:hint="cs"/>
          <w:rtl/>
        </w:rPr>
        <w:t xml:space="preserve">אין לעבור על </w:t>
      </w:r>
      <w:r>
        <w:rPr>
          <w:rFonts w:hint="cs"/>
          <w:rtl/>
        </w:rPr>
        <w:t xml:space="preserve">ביטול </w:t>
      </w:r>
      <w:r w:rsidR="0051360E">
        <w:rPr>
          <w:rFonts w:hint="cs"/>
          <w:rtl/>
        </w:rPr>
        <w:t xml:space="preserve">איסור </w:t>
      </w:r>
      <w:r>
        <w:rPr>
          <w:rFonts w:hint="cs"/>
          <w:rtl/>
        </w:rPr>
        <w:t xml:space="preserve">לכתחילה </w:t>
      </w:r>
      <w:r w:rsidR="0051360E">
        <w:rPr>
          <w:rFonts w:hint="cs"/>
          <w:rtl/>
        </w:rPr>
        <w:t>כדי להציל את החולה מאיסור חמור יותר. נימוקו: כאשר החולה אוכל טבל או תרומה מפני פיקוח נפש, הרי שהדבר מותר והוא בכלל 'צורך החולה'.</w:t>
      </w:r>
    </w:p>
    <w:p w14:paraId="2D50E3C2" w14:textId="4B19EBEF" w:rsidR="0051360E" w:rsidRDefault="0051360E" w:rsidP="0051360E">
      <w:pPr>
        <w:rPr>
          <w:rtl/>
        </w:rPr>
      </w:pPr>
      <w:r>
        <w:rPr>
          <w:rFonts w:hint="cs"/>
          <w:rtl/>
        </w:rPr>
        <w:t>בהמשך לדברינו בסיום השיעור הקודם</w:t>
      </w:r>
      <w:r w:rsidR="007E79FF">
        <w:rPr>
          <w:rFonts w:hint="cs"/>
          <w:rtl/>
        </w:rPr>
        <w:t xml:space="preserve"> </w:t>
      </w:r>
      <w:r w:rsidR="007E79FF" w:rsidRPr="00A94734">
        <w:rPr>
          <w:rFonts w:hint="cs"/>
          <w:sz w:val="16"/>
          <w:szCs w:val="20"/>
          <w:rtl/>
        </w:rPr>
        <w:t>(</w:t>
      </w:r>
      <w:hyperlink r:id="rId9" w:history="1">
        <w:r w:rsidR="007E79FF" w:rsidRPr="00C129CF">
          <w:rPr>
            <w:rStyle w:val="Hyperlink"/>
            <w:rFonts w:hint="cs"/>
            <w:sz w:val="16"/>
            <w:szCs w:val="20"/>
            <w:rtl/>
          </w:rPr>
          <w:t>שיעור מס' 53</w:t>
        </w:r>
      </w:hyperlink>
      <w:r w:rsidR="007E79FF" w:rsidRPr="00A94734">
        <w:rPr>
          <w:rFonts w:hint="cs"/>
          <w:sz w:val="16"/>
          <w:szCs w:val="20"/>
          <w:rtl/>
        </w:rPr>
        <w:t>)</w:t>
      </w:r>
      <w:r>
        <w:rPr>
          <w:rFonts w:hint="cs"/>
          <w:rtl/>
        </w:rPr>
        <w:t xml:space="preserve">, ניתן לבאר שמאכלות אסורות הם בגדר 'הותרה' עבור חולה שיש בו סכנה, ועל כן אין בכך איסור כלל. ביטול </w:t>
      </w:r>
      <w:r>
        <w:rPr>
          <w:rFonts w:hint="cs"/>
          <w:rtl/>
        </w:rPr>
        <w:lastRenderedPageBreak/>
        <w:t>האיסור לכתחילה אינו משרת את החולה באופן ישיר, ועל כן לא נעבור על איסור זה כדי לחסוך פעולה שמותרת משום פיקוח נפש.</w:t>
      </w:r>
    </w:p>
    <w:p w14:paraId="133E57DB" w14:textId="7152014F" w:rsidR="0051360E" w:rsidRDefault="0051360E" w:rsidP="00146592">
      <w:pPr>
        <w:rPr>
          <w:rtl/>
        </w:rPr>
      </w:pPr>
      <w:r>
        <w:rPr>
          <w:rFonts w:hint="cs"/>
          <w:rtl/>
        </w:rPr>
        <w:t>לכאורה, מדברי ה'פרשת דרכים' יש להגיע למסקנה, שבמקום פיקוח נפש אין ליישם את הכלל "</w:t>
      </w:r>
      <w:proofErr w:type="spellStart"/>
      <w:r>
        <w:rPr>
          <w:rFonts w:hint="cs"/>
          <w:rtl/>
        </w:rPr>
        <w:t>חטוא</w:t>
      </w:r>
      <w:proofErr w:type="spellEnd"/>
      <w:r>
        <w:rPr>
          <w:rFonts w:hint="cs"/>
          <w:rtl/>
        </w:rPr>
        <w:t xml:space="preserve"> כדי שיזכה חברך". לאמור </w:t>
      </w:r>
      <w:r>
        <w:rPr>
          <w:rtl/>
        </w:rPr>
        <w:t>–</w:t>
      </w:r>
      <w:r>
        <w:rPr>
          <w:rFonts w:hint="cs"/>
          <w:rtl/>
        </w:rPr>
        <w:t xml:space="preserve"> האוכל מאכלות אסורות במקום פיקוח נפש איננו חוטא, וממילא אין צורך לעבור </w:t>
      </w:r>
      <w:r w:rsidR="00146592">
        <w:rPr>
          <w:rFonts w:hint="cs"/>
          <w:rtl/>
        </w:rPr>
        <w:t xml:space="preserve">על איסור אחר </w:t>
      </w:r>
      <w:r w:rsidR="00146592">
        <w:rPr>
          <w:rtl/>
        </w:rPr>
        <w:t>–</w:t>
      </w:r>
      <w:r w:rsidR="00146592">
        <w:rPr>
          <w:rFonts w:hint="cs"/>
          <w:rtl/>
        </w:rPr>
        <w:t xml:space="preserve"> ביטול איסור לכתחילה </w:t>
      </w:r>
      <w:r w:rsidR="00B22882">
        <w:rPr>
          <w:rtl/>
        </w:rPr>
        <w:t>–</w:t>
      </w:r>
      <w:r w:rsidR="00146592">
        <w:rPr>
          <w:rFonts w:hint="cs"/>
          <w:rtl/>
        </w:rPr>
        <w:t xml:space="preserve"> </w:t>
      </w:r>
      <w:r>
        <w:rPr>
          <w:rFonts w:hint="cs"/>
          <w:rtl/>
        </w:rPr>
        <w:t>כדי להצילו מאכילתם.</w:t>
      </w:r>
    </w:p>
    <w:p w14:paraId="59BD1FE2" w14:textId="26819A50" w:rsidR="0051360E" w:rsidRDefault="00146592" w:rsidP="00146592">
      <w:pPr>
        <w:rPr>
          <w:rtl/>
        </w:rPr>
      </w:pPr>
      <w:r>
        <w:rPr>
          <w:rFonts w:hint="cs"/>
          <w:rtl/>
        </w:rPr>
        <w:t xml:space="preserve">אמנם, ה'פרשת דרכים' מעיר שמהלכו קשה מסוגיית הגמרא עצמה, שהתירה לעבור על איסור קל </w:t>
      </w:r>
      <w:r>
        <w:rPr>
          <w:rtl/>
        </w:rPr>
        <w:t>–</w:t>
      </w:r>
      <w:r>
        <w:rPr>
          <w:rFonts w:hint="cs"/>
          <w:rtl/>
        </w:rPr>
        <w:t xml:space="preserve"> הפרשת תרומות ומעשרות בשבת </w:t>
      </w:r>
      <w:r>
        <w:rPr>
          <w:rtl/>
        </w:rPr>
        <w:t>–</w:t>
      </w:r>
      <w:r>
        <w:rPr>
          <w:rFonts w:hint="cs"/>
          <w:rtl/>
        </w:rPr>
        <w:t xml:space="preserve"> כדי להציל חולה מאכילת טבל. ואכן, </w:t>
      </w:r>
      <w:proofErr w:type="spellStart"/>
      <w:r w:rsidR="0051360E">
        <w:rPr>
          <w:rFonts w:hint="cs"/>
          <w:rtl/>
        </w:rPr>
        <w:t>בשו"ת</w:t>
      </w:r>
      <w:proofErr w:type="spellEnd"/>
      <w:r w:rsidR="0051360E">
        <w:rPr>
          <w:rFonts w:hint="cs"/>
          <w:rtl/>
        </w:rPr>
        <w:t xml:space="preserve"> אבני מילואים </w:t>
      </w:r>
      <w:r>
        <w:rPr>
          <w:rFonts w:hint="cs"/>
          <w:rtl/>
        </w:rPr>
        <w:t>הבהיר שדברי ה'פרשת דרכים' עלו ב</w:t>
      </w:r>
      <w:r w:rsidR="008D59BE">
        <w:rPr>
          <w:rFonts w:hint="cs"/>
          <w:rtl/>
        </w:rPr>
        <w:t>'</w:t>
      </w:r>
      <w:r>
        <w:rPr>
          <w:rFonts w:hint="cs"/>
          <w:rtl/>
        </w:rPr>
        <w:t>צריך עיון</w:t>
      </w:r>
      <w:r w:rsidR="008D59BE">
        <w:rPr>
          <w:rFonts w:hint="cs"/>
          <w:rtl/>
        </w:rPr>
        <w:t>'</w:t>
      </w:r>
      <w:r>
        <w:rPr>
          <w:rFonts w:hint="cs"/>
          <w:rtl/>
        </w:rPr>
        <w:t>, וזאת משום שהמהלך כולו שגוי מיסודו</w:t>
      </w:r>
      <w:r w:rsidR="0051360E">
        <w:rPr>
          <w:rFonts w:hint="cs"/>
          <w:rtl/>
        </w:rPr>
        <w:t>:</w:t>
      </w:r>
    </w:p>
    <w:p w14:paraId="477D0B33" w14:textId="0D6B08FF" w:rsidR="0051360E" w:rsidRDefault="0051360E" w:rsidP="0044249F">
      <w:pPr>
        <w:pStyle w:val="Quote"/>
        <w:rPr>
          <w:rtl/>
        </w:rPr>
      </w:pPr>
      <w:r>
        <w:rPr>
          <w:rFonts w:hint="cs"/>
          <w:rtl/>
        </w:rPr>
        <w:t>"</w:t>
      </w:r>
      <w:r>
        <w:rPr>
          <w:rtl/>
        </w:rPr>
        <w:t xml:space="preserve">ולענ"ד נראה </w:t>
      </w:r>
      <w:proofErr w:type="spellStart"/>
      <w:r>
        <w:rPr>
          <w:rtl/>
        </w:rPr>
        <w:t>דבאיסור</w:t>
      </w:r>
      <w:proofErr w:type="spellEnd"/>
      <w:r>
        <w:rPr>
          <w:rtl/>
        </w:rPr>
        <w:t xml:space="preserve"> דרבנן פשיטא </w:t>
      </w:r>
      <w:proofErr w:type="spellStart"/>
      <w:r>
        <w:rPr>
          <w:rtl/>
        </w:rPr>
        <w:t>דאע"ג</w:t>
      </w:r>
      <w:proofErr w:type="spellEnd"/>
      <w:r>
        <w:rPr>
          <w:rtl/>
        </w:rPr>
        <w:t xml:space="preserve"> דאין בו צורך לחולה מוטב שנעבור איסור דרבנן ולא יעבור החולה איסור תורה, </w:t>
      </w:r>
      <w:proofErr w:type="spellStart"/>
      <w:r>
        <w:rPr>
          <w:rtl/>
        </w:rPr>
        <w:t>דבכה</w:t>
      </w:r>
      <w:r>
        <w:rPr>
          <w:rFonts w:hint="cs"/>
          <w:rtl/>
        </w:rPr>
        <w:t>אי</w:t>
      </w:r>
      <w:proofErr w:type="spellEnd"/>
      <w:r>
        <w:rPr>
          <w:rFonts w:hint="cs"/>
          <w:rtl/>
        </w:rPr>
        <w:t xml:space="preserve"> </w:t>
      </w:r>
      <w:proofErr w:type="spellStart"/>
      <w:r>
        <w:rPr>
          <w:rFonts w:hint="cs"/>
          <w:rtl/>
        </w:rPr>
        <w:t>גוונא</w:t>
      </w:r>
      <w:proofErr w:type="spellEnd"/>
      <w:r>
        <w:rPr>
          <w:rFonts w:hint="cs"/>
          <w:rtl/>
        </w:rPr>
        <w:t xml:space="preserve"> </w:t>
      </w:r>
      <w:r>
        <w:rPr>
          <w:rtl/>
        </w:rPr>
        <w:t xml:space="preserve">אומרים לאדם חטא בשביל שיזכה </w:t>
      </w:r>
      <w:proofErr w:type="spellStart"/>
      <w:r>
        <w:rPr>
          <w:rtl/>
        </w:rPr>
        <w:t>חבירך</w:t>
      </w:r>
      <w:proofErr w:type="spellEnd"/>
      <w:r>
        <w:rPr>
          <w:rFonts w:hint="cs"/>
          <w:rtl/>
        </w:rPr>
        <w:t xml:space="preserve">". </w:t>
      </w:r>
      <w:r w:rsidRPr="00AD0C5F">
        <w:rPr>
          <w:rFonts w:hint="cs"/>
          <w:sz w:val="18"/>
          <w:szCs w:val="20"/>
          <w:rtl/>
        </w:rPr>
        <w:t>(שו"ת אבני מילואים</w:t>
      </w:r>
      <w:r w:rsidR="00AD0C5F">
        <w:rPr>
          <w:rFonts w:hint="cs"/>
          <w:sz w:val="18"/>
          <w:szCs w:val="20"/>
          <w:rtl/>
        </w:rPr>
        <w:t xml:space="preserve"> סי'</w:t>
      </w:r>
      <w:r w:rsidRPr="00AD0C5F">
        <w:rPr>
          <w:rFonts w:hint="cs"/>
          <w:sz w:val="18"/>
          <w:szCs w:val="20"/>
          <w:rtl/>
        </w:rPr>
        <w:t xml:space="preserve"> י"ח)</w:t>
      </w:r>
    </w:p>
    <w:p w14:paraId="23238529" w14:textId="655D49B3" w:rsidR="0051360E" w:rsidRDefault="0051360E" w:rsidP="00146592">
      <w:pPr>
        <w:rPr>
          <w:rtl/>
        </w:rPr>
      </w:pPr>
      <w:r>
        <w:rPr>
          <w:rFonts w:hint="cs"/>
          <w:rtl/>
        </w:rPr>
        <w:t>בהמשך דבריו מבאר ה</w:t>
      </w:r>
      <w:r w:rsidR="00C6080E">
        <w:rPr>
          <w:rFonts w:hint="cs"/>
          <w:rtl/>
        </w:rPr>
        <w:t>'</w:t>
      </w:r>
      <w:r>
        <w:rPr>
          <w:rFonts w:hint="cs"/>
          <w:rtl/>
        </w:rPr>
        <w:t>אבני מילואים</w:t>
      </w:r>
      <w:r w:rsidR="00C6080E">
        <w:rPr>
          <w:rFonts w:hint="cs"/>
          <w:rtl/>
        </w:rPr>
        <w:t>'</w:t>
      </w:r>
      <w:r>
        <w:rPr>
          <w:rFonts w:hint="cs"/>
          <w:rtl/>
        </w:rPr>
        <w:t xml:space="preserve">, שהסיבה לכך שאין להפריש תרומה ואז לערבב אותה בחולין ולבטלה ברוב כפי שהציע הפרשת דרכים היא שיש בכך משום פגיעה בדין "משמרת </w:t>
      </w:r>
      <w:proofErr w:type="spellStart"/>
      <w:r>
        <w:rPr>
          <w:rFonts w:hint="cs"/>
          <w:rtl/>
        </w:rPr>
        <w:t>תרומותי</w:t>
      </w:r>
      <w:proofErr w:type="spellEnd"/>
      <w:r>
        <w:rPr>
          <w:rFonts w:hint="cs"/>
          <w:rtl/>
        </w:rPr>
        <w:t>"</w:t>
      </w:r>
      <w:r w:rsidR="00324949">
        <w:rPr>
          <w:rFonts w:hint="cs"/>
          <w:rtl/>
        </w:rPr>
        <w:t xml:space="preserve"> </w:t>
      </w:r>
      <w:r w:rsidR="00324949" w:rsidRPr="00146592">
        <w:rPr>
          <w:sz w:val="16"/>
          <w:szCs w:val="20"/>
          <w:rtl/>
        </w:rPr>
        <w:t>(</w:t>
      </w:r>
      <w:r w:rsidR="00621EEE">
        <w:rPr>
          <w:rFonts w:hint="cs"/>
          <w:sz w:val="16"/>
          <w:szCs w:val="20"/>
          <w:rtl/>
        </w:rPr>
        <w:t>שבת כה.</w:t>
      </w:r>
      <w:r w:rsidR="00324949" w:rsidRPr="00146592">
        <w:rPr>
          <w:sz w:val="16"/>
          <w:szCs w:val="20"/>
          <w:rtl/>
        </w:rPr>
        <w:t>)</w:t>
      </w:r>
      <w:r>
        <w:rPr>
          <w:rFonts w:hint="cs"/>
          <w:rtl/>
        </w:rPr>
        <w:t>, המחייב לשמור על התרומה לא רק מפני טומאה, אלא גם מפני ביטול.</w:t>
      </w:r>
      <w:r w:rsidR="00146592">
        <w:rPr>
          <w:rFonts w:hint="cs"/>
          <w:rtl/>
        </w:rPr>
        <w:t xml:space="preserve"> </w:t>
      </w:r>
      <w:r w:rsidR="006144AB">
        <w:rPr>
          <w:rFonts w:hint="cs"/>
          <w:rtl/>
        </w:rPr>
        <w:t xml:space="preserve">לדעתו, </w:t>
      </w:r>
      <w:r w:rsidR="00146592">
        <w:rPr>
          <w:rFonts w:hint="cs"/>
          <w:rtl/>
        </w:rPr>
        <w:t>איסור זה הוא איסור דאורייתא.</w:t>
      </w:r>
      <w:r>
        <w:rPr>
          <w:rFonts w:hint="cs"/>
          <w:rtl/>
        </w:rPr>
        <w:t xml:space="preserve"> לענייננו</w:t>
      </w:r>
      <w:r w:rsidR="006144AB">
        <w:rPr>
          <w:rFonts w:hint="cs"/>
          <w:rtl/>
        </w:rPr>
        <w:t>,</w:t>
      </w:r>
      <w:r>
        <w:rPr>
          <w:rFonts w:hint="cs"/>
          <w:rtl/>
        </w:rPr>
        <w:t xml:space="preserve"> חשובה קביעתו המפורשת: גם במקום פיקוח נפש, אכילת איסור נחשבת עוון, ועל כן ראוי לאדם לעבור על איסור קל</w:t>
      </w:r>
      <w:r w:rsidR="00146592">
        <w:rPr>
          <w:rFonts w:hint="cs"/>
          <w:rtl/>
        </w:rPr>
        <w:t xml:space="preserve"> </w:t>
      </w:r>
      <w:r w:rsidR="00146592" w:rsidRPr="003D7048">
        <w:rPr>
          <w:rFonts w:hint="eastAsia"/>
          <w:b/>
          <w:bCs/>
          <w:rtl/>
        </w:rPr>
        <w:t>מדרבנן</w:t>
      </w:r>
      <w:r>
        <w:rPr>
          <w:rFonts w:hint="cs"/>
          <w:rtl/>
        </w:rPr>
        <w:t>, כדי להציל את חברו מעוון זה.</w:t>
      </w:r>
    </w:p>
    <w:p w14:paraId="24B8435F" w14:textId="5BBFDCE8" w:rsidR="0051360E" w:rsidRDefault="0051360E" w:rsidP="0051360E">
      <w:pPr>
        <w:rPr>
          <w:rtl/>
        </w:rPr>
      </w:pPr>
      <w:r>
        <w:rPr>
          <w:rFonts w:hint="cs"/>
          <w:rtl/>
        </w:rPr>
        <w:t>ה</w:t>
      </w:r>
      <w:r w:rsidR="00E5060B">
        <w:rPr>
          <w:rFonts w:hint="cs"/>
          <w:rtl/>
        </w:rPr>
        <w:t>'</w:t>
      </w:r>
      <w:r>
        <w:rPr>
          <w:rFonts w:hint="cs"/>
          <w:rtl/>
        </w:rPr>
        <w:t>פרי מגדים</w:t>
      </w:r>
      <w:r w:rsidR="00E5060B">
        <w:rPr>
          <w:rFonts w:hint="cs"/>
          <w:rtl/>
        </w:rPr>
        <w:t>'</w:t>
      </w:r>
      <w:r>
        <w:rPr>
          <w:rFonts w:hint="cs"/>
          <w:rtl/>
        </w:rPr>
        <w:t xml:space="preserve"> </w:t>
      </w:r>
      <w:r w:rsidRPr="00AD0C5F">
        <w:rPr>
          <w:rFonts w:hint="cs"/>
          <w:sz w:val="16"/>
          <w:szCs w:val="20"/>
          <w:rtl/>
        </w:rPr>
        <w:t>(אשל אברהם שכ"ח</w:t>
      </w:r>
      <w:r w:rsidR="00AD0C5F">
        <w:rPr>
          <w:rFonts w:hint="cs"/>
          <w:sz w:val="16"/>
          <w:szCs w:val="20"/>
          <w:rtl/>
        </w:rPr>
        <w:t>,</w:t>
      </w:r>
      <w:r w:rsidRPr="00AD0C5F">
        <w:rPr>
          <w:rFonts w:hint="cs"/>
          <w:sz w:val="16"/>
          <w:szCs w:val="20"/>
          <w:rtl/>
        </w:rPr>
        <w:t xml:space="preserve"> </w:t>
      </w:r>
      <w:proofErr w:type="spellStart"/>
      <w:r w:rsidRPr="00AD0C5F">
        <w:rPr>
          <w:rFonts w:hint="cs"/>
          <w:sz w:val="16"/>
          <w:szCs w:val="20"/>
          <w:rtl/>
        </w:rPr>
        <w:t>סק</w:t>
      </w:r>
      <w:r w:rsidR="00AD0C5F">
        <w:rPr>
          <w:rFonts w:hint="cs"/>
          <w:sz w:val="16"/>
          <w:szCs w:val="20"/>
          <w:rtl/>
        </w:rPr>
        <w:t>"</w:t>
      </w:r>
      <w:r w:rsidRPr="00AD0C5F">
        <w:rPr>
          <w:rFonts w:hint="cs"/>
          <w:sz w:val="16"/>
          <w:szCs w:val="20"/>
          <w:rtl/>
        </w:rPr>
        <w:t>ט</w:t>
      </w:r>
      <w:proofErr w:type="spellEnd"/>
      <w:r w:rsidRPr="00AD0C5F">
        <w:rPr>
          <w:rFonts w:hint="cs"/>
          <w:sz w:val="16"/>
          <w:szCs w:val="20"/>
          <w:rtl/>
        </w:rPr>
        <w:t>)</w:t>
      </w:r>
      <w:r>
        <w:rPr>
          <w:rFonts w:hint="cs"/>
          <w:rtl/>
        </w:rPr>
        <w:t xml:space="preserve"> ציטט את דברי ה'פרשת דרכים', ומשמע שהסכים להם להלכה. אך כאמור לעיל, הרב זלמן נחמיה גולדברג סבור היה שניתן לסמוך דווקא על דעת ה</w:t>
      </w:r>
      <w:r w:rsidR="00E5060B">
        <w:rPr>
          <w:rFonts w:hint="cs"/>
          <w:rtl/>
        </w:rPr>
        <w:t>'</w:t>
      </w:r>
      <w:r>
        <w:rPr>
          <w:rFonts w:hint="cs"/>
          <w:rtl/>
        </w:rPr>
        <w:t>אבני מילואים</w:t>
      </w:r>
      <w:r w:rsidR="00E5060B">
        <w:rPr>
          <w:rFonts w:hint="cs"/>
          <w:rtl/>
        </w:rPr>
        <w:t>'</w:t>
      </w:r>
      <w:r>
        <w:rPr>
          <w:rFonts w:hint="cs"/>
          <w:rtl/>
        </w:rPr>
        <w:t xml:space="preserve">. לפיכך, גם היוצאים להציל שעוסקים בפיקוח נפש, נחשבים מחללי שבת, ועל כן אם ניתן לחסוך מהם חילול שבת זה בעזרת איסור קל של שיחת טלפון </w:t>
      </w:r>
      <w:r>
        <w:rPr>
          <w:rtl/>
        </w:rPr>
        <w:t>–</w:t>
      </w:r>
      <w:r>
        <w:rPr>
          <w:rFonts w:hint="cs"/>
          <w:rtl/>
        </w:rPr>
        <w:t xml:space="preserve"> כך יש לנהוג.</w:t>
      </w:r>
    </w:p>
    <w:p w14:paraId="60408857" w14:textId="77777777" w:rsidR="001F0B10" w:rsidRDefault="001F0B10" w:rsidP="0051360E">
      <w:pPr>
        <w:rPr>
          <w:rtl/>
        </w:rPr>
      </w:pPr>
    </w:p>
    <w:p w14:paraId="4BFD664F" w14:textId="70E4168F" w:rsidR="0051360E" w:rsidRDefault="0051360E" w:rsidP="0051360E">
      <w:pPr>
        <w:pStyle w:val="I"/>
        <w:rPr>
          <w:rtl/>
        </w:rPr>
      </w:pPr>
      <w:r>
        <w:rPr>
          <w:rFonts w:hint="cs"/>
          <w:rtl/>
        </w:rPr>
        <w:t>"נמצאת מכשילן לעתיד לבוא"</w:t>
      </w:r>
    </w:p>
    <w:p w14:paraId="534AB386" w14:textId="50132CA7" w:rsidR="0051360E" w:rsidRDefault="0051360E" w:rsidP="0051360E">
      <w:pPr>
        <w:rPr>
          <w:rtl/>
        </w:rPr>
      </w:pPr>
      <w:r>
        <w:rPr>
          <w:rFonts w:hint="cs"/>
          <w:rtl/>
        </w:rPr>
        <w:t>כפי שצוין בפתח השיעור הקודם</w:t>
      </w:r>
      <w:r w:rsidR="00D97189">
        <w:rPr>
          <w:rFonts w:hint="cs"/>
          <w:rtl/>
        </w:rPr>
        <w:t xml:space="preserve"> </w:t>
      </w:r>
      <w:r w:rsidR="00D97189" w:rsidRPr="00A94734">
        <w:rPr>
          <w:rFonts w:hint="cs"/>
          <w:sz w:val="16"/>
          <w:szCs w:val="20"/>
          <w:rtl/>
        </w:rPr>
        <w:t>(</w:t>
      </w:r>
      <w:hyperlink r:id="rId10" w:history="1">
        <w:r w:rsidR="00D97189" w:rsidRPr="00C129CF">
          <w:rPr>
            <w:rStyle w:val="Hyperlink"/>
            <w:rFonts w:hint="cs"/>
            <w:sz w:val="16"/>
            <w:szCs w:val="20"/>
            <w:rtl/>
          </w:rPr>
          <w:t>שיעור מס' 53</w:t>
        </w:r>
      </w:hyperlink>
      <w:r w:rsidR="00D97189" w:rsidRPr="00A94734">
        <w:rPr>
          <w:rFonts w:hint="cs"/>
          <w:sz w:val="16"/>
          <w:szCs w:val="20"/>
          <w:rtl/>
        </w:rPr>
        <w:t>)</w:t>
      </w:r>
      <w:r>
        <w:rPr>
          <w:rFonts w:hint="cs"/>
          <w:rtl/>
        </w:rPr>
        <w:t xml:space="preserve">, בהכרעת ההלכה בשאלה שבפנינו יש להתייחס גם </w:t>
      </w:r>
      <w:proofErr w:type="spellStart"/>
      <w:r>
        <w:rPr>
          <w:rFonts w:hint="cs"/>
          <w:rtl/>
        </w:rPr>
        <w:t>לסבר</w:t>
      </w:r>
      <w:r w:rsidR="0057186B">
        <w:rPr>
          <w:rFonts w:hint="cs"/>
          <w:rtl/>
        </w:rPr>
        <w:t>א</w:t>
      </w:r>
      <w:proofErr w:type="spellEnd"/>
      <w:r>
        <w:rPr>
          <w:rFonts w:hint="cs"/>
          <w:rtl/>
        </w:rPr>
        <w:t xml:space="preserve"> העקרונית בדבר "נמצאת מכשילן לעתיד לבוא"</w:t>
      </w:r>
      <w:r w:rsidR="00DB0D0A">
        <w:rPr>
          <w:rFonts w:hint="cs"/>
          <w:rtl/>
        </w:rPr>
        <w:t xml:space="preserve"> </w:t>
      </w:r>
      <w:r w:rsidR="00DB0D0A" w:rsidRPr="00146592">
        <w:rPr>
          <w:sz w:val="16"/>
          <w:szCs w:val="20"/>
          <w:rtl/>
        </w:rPr>
        <w:t>(</w:t>
      </w:r>
      <w:r w:rsidR="00DB0D0A">
        <w:rPr>
          <w:rFonts w:hint="cs"/>
          <w:sz w:val="16"/>
          <w:szCs w:val="20"/>
          <w:rtl/>
        </w:rPr>
        <w:t xml:space="preserve">משנה </w:t>
      </w:r>
      <w:r w:rsidR="00DB0D0A">
        <w:rPr>
          <w:rFonts w:hint="cs"/>
          <w:sz w:val="16"/>
          <w:szCs w:val="20"/>
          <w:rtl/>
        </w:rPr>
        <w:t xml:space="preserve">ראש השנה א', ו; </w:t>
      </w:r>
      <w:proofErr w:type="spellStart"/>
      <w:r w:rsidR="00DB0D0A">
        <w:rPr>
          <w:rFonts w:hint="cs"/>
          <w:sz w:val="16"/>
          <w:szCs w:val="20"/>
          <w:rtl/>
        </w:rPr>
        <w:t>כא</w:t>
      </w:r>
      <w:proofErr w:type="spellEnd"/>
      <w:r w:rsidR="00DB0D0A">
        <w:rPr>
          <w:rFonts w:hint="cs"/>
          <w:sz w:val="16"/>
          <w:szCs w:val="20"/>
          <w:rtl/>
        </w:rPr>
        <w:t>:</w:t>
      </w:r>
      <w:r w:rsidR="00DB0D0A" w:rsidRPr="00146592">
        <w:rPr>
          <w:sz w:val="16"/>
          <w:szCs w:val="20"/>
          <w:rtl/>
        </w:rPr>
        <w:t>)</w:t>
      </w:r>
      <w:r>
        <w:rPr>
          <w:rFonts w:hint="cs"/>
          <w:rtl/>
        </w:rPr>
        <w:t xml:space="preserve">. נשער בנפשנו מה תהיה תחושתו של רופא או של נהג אמבולנס, שעשה את כל הדרך עד למקום שאליו הוזעק, ובדיעבד התברר לו שהוא נסע לשווא. בלי קשר לחילול השבת שבדבר, שעליו יש לו שכר טוב מאת ה' כפי שכבר התברר, הרי שבפועל הדבר מייצר תסכול </w:t>
      </w:r>
      <w:proofErr w:type="spellStart"/>
      <w:r>
        <w:rPr>
          <w:rFonts w:hint="cs"/>
          <w:rtl/>
        </w:rPr>
        <w:t>ומרמור</w:t>
      </w:r>
      <w:proofErr w:type="spellEnd"/>
      <w:r>
        <w:rPr>
          <w:rFonts w:hint="cs"/>
          <w:rtl/>
        </w:rPr>
        <w:t xml:space="preserve"> על הטרחה לחינם, בבחינת "למען לא ניגע לריק".</w:t>
      </w:r>
    </w:p>
    <w:p w14:paraId="73D5F8D0" w14:textId="288A2548" w:rsidR="0051360E" w:rsidRDefault="0051360E" w:rsidP="0051360E">
      <w:pPr>
        <w:rPr>
          <w:rtl/>
        </w:rPr>
      </w:pPr>
      <w:r>
        <w:rPr>
          <w:rFonts w:hint="cs"/>
          <w:rtl/>
        </w:rPr>
        <w:t xml:space="preserve">ואכן, בספר </w:t>
      </w:r>
      <w:r w:rsidR="00B508B4">
        <w:rPr>
          <w:rFonts w:hint="cs"/>
          <w:rtl/>
        </w:rPr>
        <w:t>'</w:t>
      </w:r>
      <w:r>
        <w:rPr>
          <w:rFonts w:hint="cs"/>
          <w:rtl/>
        </w:rPr>
        <w:t>הצבא כהלכה</w:t>
      </w:r>
      <w:r w:rsidR="00B508B4">
        <w:rPr>
          <w:rFonts w:hint="cs"/>
          <w:rtl/>
        </w:rPr>
        <w:t>'</w:t>
      </w:r>
      <w:r>
        <w:rPr>
          <w:rFonts w:hint="cs"/>
          <w:rtl/>
        </w:rPr>
        <w:t xml:space="preserve">, אף שציטט את פסקי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שאסר באופן עקרוני לחלל שבת בשיחת טלפון לביטול הקפצת כוח רפואי או צבאי, </w:t>
      </w:r>
      <w:r w:rsidR="00FE1F4F">
        <w:rPr>
          <w:rFonts w:hint="cs"/>
          <w:rtl/>
        </w:rPr>
        <w:t xml:space="preserve">סייג </w:t>
      </w:r>
      <w:r w:rsidR="00715D82">
        <w:rPr>
          <w:rFonts w:hint="cs"/>
          <w:rtl/>
        </w:rPr>
        <w:t xml:space="preserve">זאת </w:t>
      </w:r>
      <w:r w:rsidR="00C47C8B">
        <w:rPr>
          <w:rtl/>
        </w:rPr>
        <w:t>–</w:t>
      </w:r>
      <w:r w:rsidR="00C47C8B">
        <w:rPr>
          <w:rFonts w:hint="cs"/>
          <w:rtl/>
        </w:rPr>
        <w:t xml:space="preserve"> בשמו של </w:t>
      </w:r>
      <w:proofErr w:type="spellStart"/>
      <w:r w:rsidR="00C47C8B">
        <w:rPr>
          <w:rFonts w:hint="cs"/>
          <w:rtl/>
        </w:rPr>
        <w:t>הרשז"א</w:t>
      </w:r>
      <w:proofErr w:type="spellEnd"/>
      <w:r w:rsidR="00C47C8B">
        <w:rPr>
          <w:rFonts w:hint="cs"/>
          <w:rtl/>
        </w:rPr>
        <w:t xml:space="preserve"> </w:t>
      </w:r>
      <w:r w:rsidR="00C47C8B">
        <w:rPr>
          <w:rtl/>
        </w:rPr>
        <w:t>–</w:t>
      </w:r>
      <w:r w:rsidR="00715D82">
        <w:rPr>
          <w:rFonts w:hint="cs"/>
          <w:rtl/>
        </w:rPr>
        <w:t xml:space="preserve"> </w:t>
      </w:r>
      <w:r w:rsidR="00FE1F4F">
        <w:rPr>
          <w:rFonts w:hint="cs"/>
          <w:rtl/>
        </w:rPr>
        <w:t>באופן הבא</w:t>
      </w:r>
      <w:r>
        <w:rPr>
          <w:rFonts w:hint="cs"/>
          <w:rtl/>
        </w:rPr>
        <w:t>:</w:t>
      </w:r>
    </w:p>
    <w:p w14:paraId="72B73B4C" w14:textId="7AD768B0" w:rsidR="0051360E" w:rsidRDefault="0051360E" w:rsidP="0044249F">
      <w:pPr>
        <w:pStyle w:val="Quote"/>
        <w:rPr>
          <w:rtl/>
        </w:rPr>
      </w:pPr>
      <w:r>
        <w:rPr>
          <w:rFonts w:hint="cs"/>
          <w:rtl/>
        </w:rPr>
        <w:t xml:space="preserve">"אם יש לחוש שבגלל </w:t>
      </w:r>
      <w:proofErr w:type="spellStart"/>
      <w:r>
        <w:rPr>
          <w:rFonts w:hint="cs"/>
          <w:rtl/>
        </w:rPr>
        <w:t>אי</w:t>
      </w:r>
      <w:r w:rsidR="00FE1F4F">
        <w:rPr>
          <w:rFonts w:hint="eastAsia"/>
          <w:rtl/>
        </w:rPr>
        <w:t>־</w:t>
      </w:r>
      <w:r>
        <w:rPr>
          <w:rFonts w:hint="cs"/>
          <w:rtl/>
        </w:rPr>
        <w:t>ביטול</w:t>
      </w:r>
      <w:proofErr w:type="spellEnd"/>
      <w:r>
        <w:rPr>
          <w:rFonts w:hint="cs"/>
          <w:rtl/>
        </w:rPr>
        <w:t xml:space="preserve"> הקריאה עלול הצוות הרפואי במקרה של קריאה נוספת להתמהמה ולא להשקיע את כל מאמציו להגיע במהירות </w:t>
      </w:r>
      <w:r>
        <w:rPr>
          <w:rtl/>
        </w:rPr>
        <w:t>–</w:t>
      </w:r>
      <w:r>
        <w:rPr>
          <w:rFonts w:hint="cs"/>
          <w:rtl/>
        </w:rPr>
        <w:t xml:space="preserve"> יש להודיע לו על ביטול קריאתו גם אם הדבר כרוך בחילול שבת, שאז יש לצרף לשיקול של </w:t>
      </w:r>
      <w:r w:rsidR="00F71A1D">
        <w:rPr>
          <w:rFonts w:hint="cs"/>
          <w:rtl/>
        </w:rPr>
        <w:t>'</w:t>
      </w:r>
      <w:r>
        <w:rPr>
          <w:rFonts w:hint="cs"/>
          <w:rtl/>
        </w:rPr>
        <w:t>חסכון בחילול שבת לשם פיקוח נפש שנעשה מיותר</w:t>
      </w:r>
      <w:r w:rsidR="00F71A1D">
        <w:rPr>
          <w:rFonts w:hint="cs"/>
          <w:rtl/>
        </w:rPr>
        <w:t xml:space="preserve">' </w:t>
      </w:r>
      <w:r>
        <w:rPr>
          <w:rFonts w:hint="cs"/>
          <w:rtl/>
        </w:rPr>
        <w:t xml:space="preserve">את השיקול לחשש פיקוח נפש בעתיד לאנשי המוצב שקראו או לקריאת אחרים. וכן שמעתי </w:t>
      </w:r>
      <w:proofErr w:type="spellStart"/>
      <w:r>
        <w:rPr>
          <w:rFonts w:hint="cs"/>
          <w:rtl/>
        </w:rPr>
        <w:t>מהגרש"ז</w:t>
      </w:r>
      <w:proofErr w:type="spellEnd"/>
      <w:r>
        <w:rPr>
          <w:rFonts w:hint="cs"/>
          <w:rtl/>
        </w:rPr>
        <w:t xml:space="preserve"> </w:t>
      </w:r>
      <w:proofErr w:type="spellStart"/>
      <w:r>
        <w:rPr>
          <w:rFonts w:hint="cs"/>
          <w:rtl/>
        </w:rPr>
        <w:t>אויערבך</w:t>
      </w:r>
      <w:proofErr w:type="spellEnd"/>
      <w:r>
        <w:rPr>
          <w:rFonts w:hint="cs"/>
          <w:rtl/>
        </w:rPr>
        <w:t xml:space="preserve"> </w:t>
      </w:r>
      <w:proofErr w:type="spellStart"/>
      <w:r>
        <w:rPr>
          <w:rFonts w:hint="cs"/>
          <w:rtl/>
        </w:rPr>
        <w:t>שליט"א</w:t>
      </w:r>
      <w:proofErr w:type="spellEnd"/>
      <w:r>
        <w:rPr>
          <w:rFonts w:hint="cs"/>
          <w:rtl/>
        </w:rPr>
        <w:t xml:space="preserve">". </w:t>
      </w:r>
      <w:r w:rsidRPr="00AD0C5F">
        <w:rPr>
          <w:rFonts w:hint="cs"/>
          <w:sz w:val="18"/>
          <w:szCs w:val="20"/>
          <w:rtl/>
        </w:rPr>
        <w:t>(הצבא כהלכה פרק ל"ב סעיף ב', והערה 7)</w:t>
      </w:r>
    </w:p>
    <w:p w14:paraId="7A6AB6A3" w14:textId="62D966C9" w:rsidR="0051360E" w:rsidRDefault="0051360E" w:rsidP="0051360E">
      <w:pPr>
        <w:rPr>
          <w:rtl/>
        </w:rPr>
      </w:pPr>
      <w:r>
        <w:rPr>
          <w:rFonts w:hint="cs"/>
          <w:rtl/>
        </w:rPr>
        <w:t xml:space="preserve">כפי שכבר למדנו, החשש מפני תקלה עתידית שתגרור עיכוב בפיקוח נפש, עשוי </w:t>
      </w:r>
      <w:proofErr w:type="spellStart"/>
      <w:r>
        <w:rPr>
          <w:rFonts w:hint="cs"/>
          <w:rtl/>
        </w:rPr>
        <w:t>להחשב</w:t>
      </w:r>
      <w:proofErr w:type="spellEnd"/>
      <w:r>
        <w:rPr>
          <w:rFonts w:hint="cs"/>
          <w:rtl/>
        </w:rPr>
        <w:t xml:space="preserve"> כפיקוח נפש כבר בהווה. במקרה כזה, בוודאי יש להודיע ליוצאים להציל על ביטול הקריאה.</w:t>
      </w:r>
    </w:p>
    <w:p w14:paraId="6AED77EF" w14:textId="77777777" w:rsidR="0051360E" w:rsidRDefault="0051360E" w:rsidP="0051360E">
      <w:pPr>
        <w:rPr>
          <w:rtl/>
        </w:rPr>
      </w:pPr>
      <w:r>
        <w:rPr>
          <w:rFonts w:hint="cs"/>
          <w:rtl/>
        </w:rPr>
        <w:t>דברים דומים כתב גם הרב אשר וייס, במענה להשגה על שיטתו העקרונית בנושא:</w:t>
      </w:r>
    </w:p>
    <w:p w14:paraId="46995742" w14:textId="4949298D" w:rsidR="0051360E" w:rsidRPr="00AD0C5F" w:rsidRDefault="0051360E" w:rsidP="000E7A96">
      <w:pPr>
        <w:pStyle w:val="Quote"/>
        <w:rPr>
          <w:sz w:val="18"/>
          <w:szCs w:val="20"/>
          <w:rtl/>
        </w:rPr>
      </w:pPr>
      <w:r>
        <w:rPr>
          <w:rFonts w:hint="cs"/>
          <w:rtl/>
        </w:rPr>
        <w:t>"ומה שהעיר מהמבואר בראש השנה (</w:t>
      </w:r>
      <w:proofErr w:type="spellStart"/>
      <w:r>
        <w:rPr>
          <w:rFonts w:hint="cs"/>
          <w:rtl/>
        </w:rPr>
        <w:t>כא</w:t>
      </w:r>
      <w:proofErr w:type="spellEnd"/>
      <w:r>
        <w:rPr>
          <w:rFonts w:hint="cs"/>
          <w:rtl/>
        </w:rPr>
        <w:t xml:space="preserve">:) "מעשה שבאו ועיכבם בלוד, ואמר לו רבן גמליאל נמצאת אתה מכשילן לעתיד לבוא" </w:t>
      </w:r>
      <w:r>
        <w:rPr>
          <w:rtl/>
        </w:rPr>
        <w:t>–</w:t>
      </w:r>
      <w:r>
        <w:rPr>
          <w:rFonts w:hint="cs"/>
          <w:rtl/>
        </w:rPr>
        <w:t xml:space="preserve"> הרי דאף שלא היה צורך בעדותן מכל מקום אין לעכב את העדים מלבוא ולהעיד, וכן בנידון דידן אין לעכבם מלבוא ולהציל.</w:t>
      </w:r>
      <w:r w:rsidR="000E7A96">
        <w:rPr>
          <w:rtl/>
        </w:rPr>
        <w:tab/>
      </w:r>
      <w:r w:rsidR="000E7A96">
        <w:rPr>
          <w:rtl/>
        </w:rPr>
        <w:br/>
      </w:r>
      <w:r>
        <w:rPr>
          <w:rFonts w:hint="cs"/>
          <w:rtl/>
        </w:rPr>
        <w:t xml:space="preserve">הנה לגבי נידון דידן נראה ברור היפך דברים, </w:t>
      </w:r>
      <w:proofErr w:type="spellStart"/>
      <w:r>
        <w:rPr>
          <w:rFonts w:hint="cs"/>
          <w:rtl/>
        </w:rPr>
        <w:t>דסוגיא</w:t>
      </w:r>
      <w:proofErr w:type="spellEnd"/>
      <w:r>
        <w:rPr>
          <w:rFonts w:hint="cs"/>
          <w:rtl/>
        </w:rPr>
        <w:t xml:space="preserve"> זו מחזקת את דעתי והוראתי, דברור הדבר כשמש בצהריים דאם המצילים יגיעו פעמיים ושלוש לזירה ויראו שלשווא באו והתרחקו מביתם ואין כאן פיקוח נפש כלל, יעדיפו בעתיד להתעלם מקריאות המצוקה ולהישאר בבית, ונמצא אתה מכשילן לעתיד לבוא. אבל אם נודיע להם שחלפה הסכנה ויוכלו להיות בביתם ובחיק משפחותיהם </w:t>
      </w:r>
      <w:r>
        <w:rPr>
          <w:rtl/>
        </w:rPr>
        <w:t>–</w:t>
      </w:r>
      <w:r>
        <w:rPr>
          <w:rFonts w:hint="cs"/>
          <w:rtl/>
        </w:rPr>
        <w:t xml:space="preserve"> </w:t>
      </w:r>
      <w:r>
        <w:rPr>
          <w:rFonts w:hint="cs"/>
          <w:rtl/>
        </w:rPr>
        <w:lastRenderedPageBreak/>
        <w:t xml:space="preserve">יזדרזו להציל כהוראת חז"ל דהרי זה משובח. ומשום כל זה </w:t>
      </w:r>
      <w:r>
        <w:rPr>
          <w:rtl/>
        </w:rPr>
        <w:t>–</w:t>
      </w:r>
      <w:r>
        <w:rPr>
          <w:rFonts w:hint="cs"/>
          <w:rtl/>
        </w:rPr>
        <w:t xml:space="preserve"> משנה לא זזה ממקומה". </w:t>
      </w:r>
      <w:r w:rsidRPr="00AD0C5F">
        <w:rPr>
          <w:rFonts w:hint="cs"/>
          <w:sz w:val="18"/>
          <w:szCs w:val="20"/>
          <w:rtl/>
        </w:rPr>
        <w:t xml:space="preserve">(שו"ת מנחת אשר </w:t>
      </w:r>
      <w:proofErr w:type="spellStart"/>
      <w:r w:rsidR="00AD0C5F">
        <w:rPr>
          <w:rFonts w:hint="cs"/>
          <w:sz w:val="18"/>
          <w:szCs w:val="20"/>
          <w:rtl/>
        </w:rPr>
        <w:t>ח"</w:t>
      </w:r>
      <w:r w:rsidRPr="00AD0C5F">
        <w:rPr>
          <w:rFonts w:hint="cs"/>
          <w:sz w:val="18"/>
          <w:szCs w:val="20"/>
          <w:rtl/>
        </w:rPr>
        <w:t>ב</w:t>
      </w:r>
      <w:proofErr w:type="spellEnd"/>
      <w:r w:rsidR="00AD0C5F">
        <w:rPr>
          <w:rFonts w:hint="cs"/>
          <w:sz w:val="18"/>
          <w:szCs w:val="20"/>
          <w:rtl/>
        </w:rPr>
        <w:t>, סי</w:t>
      </w:r>
      <w:r w:rsidRPr="00AD0C5F">
        <w:rPr>
          <w:rFonts w:hint="cs"/>
          <w:sz w:val="18"/>
          <w:szCs w:val="20"/>
          <w:rtl/>
        </w:rPr>
        <w:t>' מ"ג)</w:t>
      </w:r>
    </w:p>
    <w:p w14:paraId="03B561BC" w14:textId="6AA90999" w:rsidR="0051360E" w:rsidRDefault="0051360E" w:rsidP="00EC58EA">
      <w:pPr>
        <w:rPr>
          <w:rtl/>
        </w:rPr>
      </w:pPr>
      <w:r>
        <w:rPr>
          <w:rFonts w:hint="cs"/>
          <w:rtl/>
        </w:rPr>
        <w:t>כאמור, במצבים רבים חשש זה הינו חשש ממשי וברור, והוא מחייב להודיע בשבת על ביטול הקריאה. לא פעם חשש זה מצטרף לכך שכוח בטחוני או רפואי שעושה את דרכו לאירוע אחד, נמנע באותו זמן מלעמוד בכוננות לאירוע אחר. גם חשש זה הוא כעין ספק פיקוח נפש, המחייב להודיע ליוצאים להציל על ביטול הקריאה</w:t>
      </w:r>
      <w:r w:rsidR="00AD0C5F">
        <w:rPr>
          <w:rFonts w:hint="cs"/>
          <w:rtl/>
        </w:rPr>
        <w:t>.</w:t>
      </w:r>
      <w:r>
        <w:rPr>
          <w:rStyle w:val="FootnoteReference"/>
          <w:rtl/>
        </w:rPr>
        <w:footnoteReference w:id="1"/>
      </w:r>
    </w:p>
    <w:p w14:paraId="60732C35" w14:textId="49136A90" w:rsidR="0051360E" w:rsidRDefault="0051360E" w:rsidP="0051360E">
      <w:pPr>
        <w:rPr>
          <w:rtl/>
        </w:rPr>
      </w:pPr>
      <w:r>
        <w:rPr>
          <w:rFonts w:hint="cs"/>
          <w:rtl/>
        </w:rPr>
        <w:t xml:space="preserve">למדנו </w:t>
      </w:r>
      <w:proofErr w:type="spellStart"/>
      <w:r>
        <w:rPr>
          <w:rFonts w:hint="cs"/>
          <w:rtl/>
        </w:rPr>
        <w:t>איפוא</w:t>
      </w:r>
      <w:proofErr w:type="spellEnd"/>
      <w:r>
        <w:rPr>
          <w:rFonts w:hint="cs"/>
          <w:rtl/>
        </w:rPr>
        <w:t>, שכדרך שלעיתים חזרה מהצלה בשבת, שאין בה כל ממד מציל חיים, נחוצה ומותרת מן השיקול המערכתי של חשש מכשול לעתיד לבוא, כך גם שיחת טלפון לביטול קריאה, שגם בה כאמור אין צורך חיוני להצלת נפשות, מותרת כדי שלא להכשיל את היוצאים להציל לעתיד לבוא.</w:t>
      </w:r>
    </w:p>
    <w:p w14:paraId="42B1B7BC" w14:textId="77777777" w:rsidR="001F0B10" w:rsidRDefault="001F0B10" w:rsidP="0051360E">
      <w:pPr>
        <w:rPr>
          <w:rtl/>
        </w:rPr>
      </w:pPr>
    </w:p>
    <w:p w14:paraId="3D73CEF6" w14:textId="77777777" w:rsidR="0051360E" w:rsidRDefault="0051360E" w:rsidP="0051360E">
      <w:pPr>
        <w:pStyle w:val="I"/>
        <w:rPr>
          <w:rtl/>
        </w:rPr>
      </w:pPr>
      <w:r>
        <w:rPr>
          <w:rFonts w:hint="cs"/>
          <w:rtl/>
        </w:rPr>
        <w:t>"</w:t>
      </w:r>
      <w:proofErr w:type="spellStart"/>
      <w:r>
        <w:rPr>
          <w:rFonts w:hint="cs"/>
          <w:rtl/>
        </w:rPr>
        <w:t>חטוא</w:t>
      </w:r>
      <w:proofErr w:type="spellEnd"/>
      <w:r>
        <w:rPr>
          <w:rFonts w:hint="cs"/>
          <w:rtl/>
        </w:rPr>
        <w:t xml:space="preserve"> כדי שתזכה"</w:t>
      </w:r>
    </w:p>
    <w:p w14:paraId="12BBEC0F" w14:textId="77777777" w:rsidR="00EC58EA" w:rsidRDefault="0051360E" w:rsidP="00EC58EA">
      <w:pPr>
        <w:rPr>
          <w:rtl/>
        </w:rPr>
      </w:pPr>
      <w:r>
        <w:rPr>
          <w:rFonts w:hint="cs"/>
          <w:rtl/>
        </w:rPr>
        <w:t xml:space="preserve">כפי שלמדנו בשיעור שעבר, הדיון בשאלתנו מבוסס במידה רבה על הקביעה כי לא </w:t>
      </w:r>
      <w:proofErr w:type="spellStart"/>
      <w:r>
        <w:rPr>
          <w:rFonts w:hint="cs"/>
          <w:rtl/>
        </w:rPr>
        <w:t>אמרינן</w:t>
      </w:r>
      <w:proofErr w:type="spellEnd"/>
      <w:r>
        <w:rPr>
          <w:rFonts w:hint="cs"/>
          <w:rtl/>
        </w:rPr>
        <w:t xml:space="preserve"> לאדם </w:t>
      </w:r>
      <w:proofErr w:type="spellStart"/>
      <w:r>
        <w:rPr>
          <w:rFonts w:hint="cs"/>
          <w:rtl/>
        </w:rPr>
        <w:t>חטוא</w:t>
      </w:r>
      <w:proofErr w:type="spellEnd"/>
      <w:r>
        <w:rPr>
          <w:rFonts w:hint="cs"/>
          <w:rtl/>
        </w:rPr>
        <w:t xml:space="preserve"> כדי שיזכה חברך. </w:t>
      </w:r>
      <w:r w:rsidR="00EC58EA">
        <w:rPr>
          <w:rFonts w:hint="cs"/>
          <w:rtl/>
        </w:rPr>
        <w:t>מכאן, יש להוסיף לנידון דידן שני שיקולים נוספים.</w:t>
      </w:r>
    </w:p>
    <w:p w14:paraId="11B054EC" w14:textId="5B1ABA65" w:rsidR="00EC58EA" w:rsidRDefault="00EC58EA" w:rsidP="00EC58EA">
      <w:pPr>
        <w:rPr>
          <w:rtl/>
        </w:rPr>
      </w:pPr>
      <w:r>
        <w:rPr>
          <w:rFonts w:hint="cs"/>
          <w:rtl/>
        </w:rPr>
        <w:t xml:space="preserve">ראשית, על פי אחד התירוצים בתוספות, כאשר אדם גרם תקלה לחברו, מותר לו </w:t>
      </w:r>
      <w:proofErr w:type="spellStart"/>
      <w:r>
        <w:rPr>
          <w:rFonts w:hint="cs"/>
          <w:rtl/>
        </w:rPr>
        <w:t>לחטוא</w:t>
      </w:r>
      <w:proofErr w:type="spellEnd"/>
      <w:r>
        <w:rPr>
          <w:rFonts w:hint="cs"/>
          <w:rtl/>
        </w:rPr>
        <w:t xml:space="preserve"> בחטא קל כדי להצילו מחטא חמור יותר. אפשר, שכך הוא גם </w:t>
      </w:r>
      <w:proofErr w:type="spellStart"/>
      <w:r>
        <w:rPr>
          <w:rFonts w:hint="cs"/>
          <w:rtl/>
        </w:rPr>
        <w:t>בנידוננו</w:t>
      </w:r>
      <w:proofErr w:type="spellEnd"/>
      <w:r>
        <w:rPr>
          <w:rFonts w:hint="cs"/>
          <w:rtl/>
        </w:rPr>
        <w:t xml:space="preserve">: כאשר אדם הזמין אמבולנס, או כאשר מפקד הקפיץ כוח צבאי </w:t>
      </w:r>
      <w:r>
        <w:rPr>
          <w:rtl/>
        </w:rPr>
        <w:t>–</w:t>
      </w:r>
      <w:r>
        <w:rPr>
          <w:rFonts w:hint="cs"/>
          <w:rtl/>
        </w:rPr>
        <w:t xml:space="preserve"> הם שגרמו לאותו 'חילול שבת' מלכתחילה. לפיכך, מוטלת עליהם האחריות </w:t>
      </w:r>
      <w:r w:rsidR="003D7048">
        <w:rPr>
          <w:rFonts w:hint="cs"/>
          <w:rtl/>
        </w:rPr>
        <w:t>'</w:t>
      </w:r>
      <w:r>
        <w:rPr>
          <w:rFonts w:hint="cs"/>
          <w:rtl/>
        </w:rPr>
        <w:t>לתקן את המעוות</w:t>
      </w:r>
      <w:r w:rsidR="003D7048">
        <w:rPr>
          <w:rFonts w:hint="cs"/>
          <w:rtl/>
        </w:rPr>
        <w:t>'</w:t>
      </w:r>
      <w:r>
        <w:rPr>
          <w:rFonts w:hint="cs"/>
          <w:rtl/>
        </w:rPr>
        <w:t>, ולהודיע על ביטול ההקפצה.</w:t>
      </w:r>
    </w:p>
    <w:p w14:paraId="62B5DB1E" w14:textId="16EAA2CA" w:rsidR="00EC58EA" w:rsidRDefault="00EC58EA" w:rsidP="00EC58EA">
      <w:pPr>
        <w:rPr>
          <w:rtl/>
        </w:rPr>
      </w:pPr>
      <w:r>
        <w:rPr>
          <w:rFonts w:hint="cs"/>
          <w:rtl/>
        </w:rPr>
        <w:t xml:space="preserve">כמובן, אם נניח שהיוצא להציל כלל אינו מחלל שבת, יש לדחות גם את </w:t>
      </w:r>
      <w:proofErr w:type="spellStart"/>
      <w:r>
        <w:rPr>
          <w:rFonts w:hint="cs"/>
          <w:rtl/>
        </w:rPr>
        <w:t>הסבר</w:t>
      </w:r>
      <w:r w:rsidR="007532F5">
        <w:rPr>
          <w:rFonts w:hint="cs"/>
          <w:rtl/>
        </w:rPr>
        <w:t>א</w:t>
      </w:r>
      <w:proofErr w:type="spellEnd"/>
      <w:r>
        <w:rPr>
          <w:rFonts w:hint="cs"/>
          <w:rtl/>
        </w:rPr>
        <w:t xml:space="preserve"> הנ"ל, שכן סוף כל סוף מי ש</w:t>
      </w:r>
      <w:r w:rsidR="00270066">
        <w:rPr>
          <w:rFonts w:hint="cs"/>
          <w:rtl/>
        </w:rPr>
        <w:t>'הוציא</w:t>
      </w:r>
      <w:r>
        <w:rPr>
          <w:rFonts w:hint="cs"/>
          <w:rtl/>
        </w:rPr>
        <w:t xml:space="preserve"> את הקריאה' מלכתחילה אינו נתפ</w:t>
      </w:r>
      <w:r w:rsidR="00270066">
        <w:rPr>
          <w:rFonts w:hint="cs"/>
          <w:rtl/>
        </w:rPr>
        <w:t>ש</w:t>
      </w:r>
      <w:r>
        <w:rPr>
          <w:rFonts w:hint="cs"/>
          <w:rtl/>
        </w:rPr>
        <w:t xml:space="preserve"> כ'מכשיל' את חברו. אף על פי כן, מן </w:t>
      </w:r>
      <w:proofErr w:type="spellStart"/>
      <w:r>
        <w:rPr>
          <w:rFonts w:hint="cs"/>
          <w:rtl/>
        </w:rPr>
        <w:t>הסבר</w:t>
      </w:r>
      <w:r w:rsidR="00270066">
        <w:rPr>
          <w:rFonts w:hint="cs"/>
          <w:rtl/>
        </w:rPr>
        <w:t>א</w:t>
      </w:r>
      <w:proofErr w:type="spellEnd"/>
      <w:r>
        <w:rPr>
          <w:rFonts w:hint="cs"/>
          <w:rtl/>
        </w:rPr>
        <w:t xml:space="preserve"> בהחלט יש מקום לשיקול כזה.</w:t>
      </w:r>
    </w:p>
    <w:p w14:paraId="1ED787D0" w14:textId="71767638" w:rsidR="0051360E" w:rsidRDefault="00EC58EA" w:rsidP="00EC58EA">
      <w:pPr>
        <w:rPr>
          <w:rtl/>
        </w:rPr>
      </w:pPr>
      <w:r>
        <w:rPr>
          <w:rFonts w:hint="cs"/>
          <w:rtl/>
        </w:rPr>
        <w:t xml:space="preserve">שנית, </w:t>
      </w:r>
      <w:proofErr w:type="spellStart"/>
      <w:r w:rsidR="0051360E">
        <w:rPr>
          <w:rFonts w:hint="cs"/>
          <w:rtl/>
        </w:rPr>
        <w:t>בסוגי</w:t>
      </w:r>
      <w:r w:rsidR="008E2BA4">
        <w:rPr>
          <w:rFonts w:hint="cs"/>
          <w:rtl/>
        </w:rPr>
        <w:t>א</w:t>
      </w:r>
      <w:proofErr w:type="spellEnd"/>
      <w:r w:rsidR="0051360E">
        <w:rPr>
          <w:rFonts w:hint="cs"/>
          <w:rtl/>
        </w:rPr>
        <w:t xml:space="preserve"> במסכת שבת</w:t>
      </w:r>
      <w:r w:rsidR="008E2BA4">
        <w:rPr>
          <w:rFonts w:hint="cs"/>
          <w:rtl/>
        </w:rPr>
        <w:t>,</w:t>
      </w:r>
      <w:r w:rsidR="0051360E">
        <w:rPr>
          <w:rFonts w:hint="cs"/>
          <w:rtl/>
        </w:rPr>
        <w:t xml:space="preserve"> מבואר שדין זה נוגע ליחסים שבין אדם לרעהו. אך ביחס לאדם עצמו </w:t>
      </w:r>
      <w:r w:rsidR="0051360E">
        <w:rPr>
          <w:rtl/>
        </w:rPr>
        <w:t>–</w:t>
      </w:r>
      <w:r w:rsidR="0051360E">
        <w:rPr>
          <w:rFonts w:hint="cs"/>
          <w:rtl/>
        </w:rPr>
        <w:t xml:space="preserve"> </w:t>
      </w:r>
      <w:r w:rsidR="0051360E">
        <w:rPr>
          <w:rFonts w:hint="cs"/>
          <w:rtl/>
        </w:rPr>
        <w:t>פשוט וברור שמותר לו לעבור על איסור קל כדי להציל את עצמו מאיסור חמור יותר:</w:t>
      </w:r>
    </w:p>
    <w:p w14:paraId="4D82053D" w14:textId="77777777" w:rsidR="0051360E" w:rsidRDefault="0051360E" w:rsidP="0044249F">
      <w:pPr>
        <w:pStyle w:val="Quote"/>
        <w:rPr>
          <w:rtl/>
        </w:rPr>
      </w:pPr>
      <w:r>
        <w:rPr>
          <w:rFonts w:hint="cs"/>
          <w:rtl/>
        </w:rPr>
        <w:t>"</w:t>
      </w:r>
      <w:r>
        <w:rPr>
          <w:rtl/>
        </w:rPr>
        <w:t xml:space="preserve">רב אחא בריה </w:t>
      </w:r>
      <w:proofErr w:type="spellStart"/>
      <w:r>
        <w:rPr>
          <w:rtl/>
        </w:rPr>
        <w:t>דרבא</w:t>
      </w:r>
      <w:proofErr w:type="spellEnd"/>
      <w:r>
        <w:rPr>
          <w:rtl/>
        </w:rPr>
        <w:t xml:space="preserve"> מתני לה </w:t>
      </w:r>
      <w:proofErr w:type="spellStart"/>
      <w:r>
        <w:rPr>
          <w:rtl/>
        </w:rPr>
        <w:t>בהדיא</w:t>
      </w:r>
      <w:proofErr w:type="spellEnd"/>
      <w:r>
        <w:rPr>
          <w:rtl/>
        </w:rPr>
        <w:t xml:space="preserve">: אמר רב ביבי בר </w:t>
      </w:r>
      <w:proofErr w:type="spellStart"/>
      <w:r>
        <w:rPr>
          <w:rtl/>
        </w:rPr>
        <w:t>אביי</w:t>
      </w:r>
      <w:proofErr w:type="spellEnd"/>
      <w:r>
        <w:rPr>
          <w:rtl/>
        </w:rPr>
        <w:t>: הדביק פת בתנור התירו לו לרדותה קודם שיבא לידי איסור סקילה</w:t>
      </w:r>
      <w:r>
        <w:rPr>
          <w:rFonts w:hint="cs"/>
          <w:rtl/>
        </w:rPr>
        <w:t>"</w:t>
      </w:r>
      <w:r>
        <w:rPr>
          <w:rtl/>
        </w:rPr>
        <w:t>.</w:t>
      </w:r>
      <w:r>
        <w:rPr>
          <w:rFonts w:hint="cs"/>
          <w:rtl/>
        </w:rPr>
        <w:t xml:space="preserve"> </w:t>
      </w:r>
      <w:r w:rsidRPr="00AD0C5F">
        <w:rPr>
          <w:rFonts w:hint="cs"/>
          <w:sz w:val="18"/>
          <w:szCs w:val="20"/>
          <w:rtl/>
        </w:rPr>
        <w:t>(שבת ד.)</w:t>
      </w:r>
    </w:p>
    <w:p w14:paraId="100FC45D" w14:textId="090675EB" w:rsidR="0051360E" w:rsidRDefault="0051360E" w:rsidP="0051360E">
      <w:pPr>
        <w:rPr>
          <w:rtl/>
        </w:rPr>
      </w:pPr>
      <w:r>
        <w:rPr>
          <w:rFonts w:hint="cs"/>
          <w:rtl/>
        </w:rPr>
        <w:t xml:space="preserve">דברי הגמרא נפסקו בפשטות בשולחן ערוך </w:t>
      </w:r>
      <w:r w:rsidRPr="00AD0C5F">
        <w:rPr>
          <w:rFonts w:hint="cs"/>
          <w:sz w:val="16"/>
          <w:szCs w:val="20"/>
          <w:rtl/>
        </w:rPr>
        <w:t>(אורח חיים רנ"ד</w:t>
      </w:r>
      <w:r w:rsidR="002174BE">
        <w:rPr>
          <w:rFonts w:hint="cs"/>
          <w:sz w:val="16"/>
          <w:szCs w:val="20"/>
          <w:rtl/>
        </w:rPr>
        <w:t>,</w:t>
      </w:r>
      <w:r w:rsidRPr="00AD0C5F">
        <w:rPr>
          <w:rFonts w:hint="cs"/>
          <w:sz w:val="16"/>
          <w:szCs w:val="20"/>
          <w:rtl/>
        </w:rPr>
        <w:t xml:space="preserve"> ו</w:t>
      </w:r>
      <w:r w:rsidR="002174BE">
        <w:rPr>
          <w:rFonts w:hint="cs"/>
          <w:sz w:val="16"/>
          <w:szCs w:val="20"/>
          <w:rtl/>
        </w:rPr>
        <w:t>)</w:t>
      </w:r>
      <w:r w:rsidRPr="00146592">
        <w:rPr>
          <w:rtl/>
        </w:rPr>
        <w:t xml:space="preserve">, ובמשנה ברורה שם </w:t>
      </w:r>
      <w:r w:rsidR="002174BE">
        <w:rPr>
          <w:rFonts w:hint="cs"/>
          <w:sz w:val="16"/>
          <w:szCs w:val="20"/>
          <w:rtl/>
        </w:rPr>
        <w:t>(</w:t>
      </w:r>
      <w:proofErr w:type="spellStart"/>
      <w:r w:rsidRPr="00AD0C5F">
        <w:rPr>
          <w:rFonts w:hint="cs"/>
          <w:sz w:val="16"/>
          <w:szCs w:val="20"/>
          <w:rtl/>
        </w:rPr>
        <w:t>סקל"ט</w:t>
      </w:r>
      <w:r w:rsidR="00067744">
        <w:rPr>
          <w:rFonts w:hint="eastAsia"/>
          <w:sz w:val="16"/>
          <w:szCs w:val="20"/>
          <w:rtl/>
        </w:rPr>
        <w:t>־</w:t>
      </w:r>
      <w:r w:rsidR="00067744">
        <w:rPr>
          <w:rFonts w:hint="cs"/>
          <w:sz w:val="16"/>
          <w:szCs w:val="20"/>
          <w:rtl/>
        </w:rPr>
        <w:t>סק</w:t>
      </w:r>
      <w:r w:rsidRPr="00AD0C5F">
        <w:rPr>
          <w:rFonts w:hint="cs"/>
          <w:sz w:val="16"/>
          <w:szCs w:val="20"/>
          <w:rtl/>
        </w:rPr>
        <w:t>מ"א</w:t>
      </w:r>
      <w:proofErr w:type="spellEnd"/>
      <w:r w:rsidRPr="00AD0C5F">
        <w:rPr>
          <w:rFonts w:hint="cs"/>
          <w:sz w:val="16"/>
          <w:szCs w:val="20"/>
          <w:rtl/>
        </w:rPr>
        <w:t>)</w:t>
      </w:r>
      <w:r>
        <w:rPr>
          <w:rFonts w:hint="cs"/>
          <w:rtl/>
        </w:rPr>
        <w:t>.</w:t>
      </w:r>
    </w:p>
    <w:p w14:paraId="47ECD709" w14:textId="50A51D51" w:rsidR="0051360E" w:rsidRDefault="0051360E" w:rsidP="0051360E">
      <w:pPr>
        <w:rPr>
          <w:rtl/>
        </w:rPr>
      </w:pPr>
      <w:r>
        <w:rPr>
          <w:rFonts w:hint="cs"/>
          <w:rtl/>
        </w:rPr>
        <w:t xml:space="preserve">אגב, הזכרנו לעיל </w:t>
      </w:r>
      <w:proofErr w:type="spellStart"/>
      <w:r>
        <w:rPr>
          <w:rFonts w:hint="cs"/>
          <w:rtl/>
        </w:rPr>
        <w:t>שה</w:t>
      </w:r>
      <w:r w:rsidR="00C76D49">
        <w:rPr>
          <w:rFonts w:hint="cs"/>
          <w:rtl/>
        </w:rPr>
        <w:t>'</w:t>
      </w:r>
      <w:r>
        <w:rPr>
          <w:rFonts w:hint="cs"/>
          <w:rtl/>
        </w:rPr>
        <w:t>פרי</w:t>
      </w:r>
      <w:proofErr w:type="spellEnd"/>
      <w:r>
        <w:rPr>
          <w:rFonts w:hint="cs"/>
          <w:rtl/>
        </w:rPr>
        <w:t xml:space="preserve"> מגדים</w:t>
      </w:r>
      <w:r w:rsidR="00C76D49">
        <w:rPr>
          <w:rFonts w:hint="cs"/>
          <w:rtl/>
        </w:rPr>
        <w:t>'</w:t>
      </w:r>
      <w:r>
        <w:rPr>
          <w:rFonts w:hint="cs"/>
          <w:rtl/>
        </w:rPr>
        <w:t xml:space="preserve"> מצטט את דברי ה'פרשת דרכים' בדבר עדיפות אכילת טבל, הנחוץ ישירות לחולה, על פני ביטול איסור לכתחילה. הפרי מגדים מוסיף על כך וכותב:</w:t>
      </w:r>
    </w:p>
    <w:p w14:paraId="64025766" w14:textId="46D0BAC8" w:rsidR="0051360E" w:rsidRPr="00742691" w:rsidRDefault="0051360E" w:rsidP="0044249F">
      <w:pPr>
        <w:pStyle w:val="Quote"/>
        <w:rPr>
          <w:sz w:val="18"/>
          <w:szCs w:val="20"/>
          <w:rtl/>
        </w:rPr>
      </w:pPr>
      <w:r>
        <w:rPr>
          <w:rFonts w:hint="cs"/>
          <w:rtl/>
        </w:rPr>
        <w:t>"</w:t>
      </w:r>
      <w:r>
        <w:rPr>
          <w:rtl/>
        </w:rPr>
        <w:t xml:space="preserve">ולפי זה החולה גופא יכול לערבו ולבטלו, וטוב יותר ממה שיאכל איסור תורה בכמה </w:t>
      </w:r>
      <w:proofErr w:type="spellStart"/>
      <w:r>
        <w:rPr>
          <w:rtl/>
        </w:rPr>
        <w:t>לאוין</w:t>
      </w:r>
      <w:proofErr w:type="spellEnd"/>
      <w:r>
        <w:rPr>
          <w:rFonts w:hint="cs"/>
          <w:rtl/>
        </w:rPr>
        <w:t>"</w:t>
      </w:r>
      <w:r>
        <w:rPr>
          <w:rtl/>
        </w:rPr>
        <w:t>.</w:t>
      </w:r>
      <w:r>
        <w:rPr>
          <w:rFonts w:hint="cs"/>
          <w:rtl/>
        </w:rPr>
        <w:t xml:space="preserve"> </w:t>
      </w:r>
      <w:r w:rsidRPr="00742691">
        <w:rPr>
          <w:rFonts w:hint="cs"/>
          <w:sz w:val="18"/>
          <w:szCs w:val="20"/>
          <w:rtl/>
        </w:rPr>
        <w:t>(פרי מגדים אשל אברהם שכ"ח</w:t>
      </w:r>
      <w:r w:rsidR="00742691">
        <w:rPr>
          <w:rFonts w:hint="cs"/>
          <w:sz w:val="18"/>
          <w:szCs w:val="20"/>
          <w:rtl/>
        </w:rPr>
        <w:t>,</w:t>
      </w:r>
      <w:r w:rsidRPr="00742691">
        <w:rPr>
          <w:rFonts w:hint="cs"/>
          <w:sz w:val="18"/>
          <w:szCs w:val="20"/>
          <w:rtl/>
        </w:rPr>
        <w:t xml:space="preserve"> </w:t>
      </w:r>
      <w:proofErr w:type="spellStart"/>
      <w:r w:rsidRPr="00742691">
        <w:rPr>
          <w:rFonts w:hint="cs"/>
          <w:sz w:val="18"/>
          <w:szCs w:val="20"/>
          <w:rtl/>
        </w:rPr>
        <w:t>סק</w:t>
      </w:r>
      <w:r w:rsidR="00742691">
        <w:rPr>
          <w:rFonts w:hint="cs"/>
          <w:sz w:val="18"/>
          <w:szCs w:val="20"/>
          <w:rtl/>
        </w:rPr>
        <w:t>"</w:t>
      </w:r>
      <w:r w:rsidRPr="00742691">
        <w:rPr>
          <w:rFonts w:hint="cs"/>
          <w:sz w:val="18"/>
          <w:szCs w:val="20"/>
          <w:rtl/>
        </w:rPr>
        <w:t>ט</w:t>
      </w:r>
      <w:proofErr w:type="spellEnd"/>
      <w:r w:rsidRPr="00742691">
        <w:rPr>
          <w:rFonts w:hint="cs"/>
          <w:sz w:val="18"/>
          <w:szCs w:val="20"/>
          <w:rtl/>
        </w:rPr>
        <w:t>)</w:t>
      </w:r>
    </w:p>
    <w:p w14:paraId="48DFC9CF" w14:textId="57E678BC" w:rsidR="0051360E" w:rsidRDefault="0051360E" w:rsidP="0051360E">
      <w:pPr>
        <w:rPr>
          <w:rtl/>
        </w:rPr>
      </w:pPr>
      <w:r>
        <w:rPr>
          <w:rFonts w:hint="cs"/>
          <w:rtl/>
        </w:rPr>
        <w:t>כלומר כל דברי ה</w:t>
      </w:r>
      <w:r w:rsidR="00530A50">
        <w:rPr>
          <w:rFonts w:hint="cs"/>
          <w:rtl/>
        </w:rPr>
        <w:t>'</w:t>
      </w:r>
      <w:r>
        <w:rPr>
          <w:rFonts w:hint="cs"/>
          <w:rtl/>
        </w:rPr>
        <w:t>פרשת דרכים</w:t>
      </w:r>
      <w:r w:rsidR="00530A50">
        <w:rPr>
          <w:rFonts w:hint="cs"/>
          <w:rtl/>
        </w:rPr>
        <w:t>'</w:t>
      </w:r>
      <w:r>
        <w:rPr>
          <w:rFonts w:hint="cs"/>
          <w:rtl/>
        </w:rPr>
        <w:t xml:space="preserve"> נוגעים אך ורק לאדם אחר, המבקש לסייע לחולה ולערבב עבורו תרומה בחולין כדי לייצר ביטול ברוב. אך החולה עצמו בוודאי רשאי לנהוג כך, על אף האיסור שבדבר, כדי להינצל מאכילת מאכלות אסורות, הגם שאותם מאכלות אסורות נאכלו במקום פיקוח נפש.</w:t>
      </w:r>
    </w:p>
    <w:p w14:paraId="4C4DD74D" w14:textId="049E7AE1" w:rsidR="0051360E" w:rsidRDefault="0051360E" w:rsidP="00EC58EA">
      <w:pPr>
        <w:rPr>
          <w:rtl/>
        </w:rPr>
      </w:pPr>
      <w:r>
        <w:rPr>
          <w:rFonts w:hint="cs"/>
          <w:rtl/>
        </w:rPr>
        <w:t>מדברים אלה למדנו שאף לדעת הפוסקים האוסרים לחלל שבת בשיחת טלפון לביטול הקפצה, אפשר שיהיה מקום להקל בדבר לאדם עצמו</w:t>
      </w:r>
      <w:r w:rsidR="00742691">
        <w:rPr>
          <w:rFonts w:hint="cs"/>
          <w:rtl/>
        </w:rPr>
        <w:t>.</w:t>
      </w:r>
      <w:r>
        <w:rPr>
          <w:rStyle w:val="FootnoteReference"/>
          <w:rtl/>
        </w:rPr>
        <w:footnoteReference w:id="2"/>
      </w:r>
      <w:r>
        <w:rPr>
          <w:rFonts w:hint="cs"/>
          <w:rtl/>
        </w:rPr>
        <w:t xml:space="preserve"> לאמור </w:t>
      </w:r>
      <w:r>
        <w:rPr>
          <w:rtl/>
        </w:rPr>
        <w:t>–</w:t>
      </w:r>
      <w:r>
        <w:rPr>
          <w:rFonts w:hint="cs"/>
          <w:rtl/>
        </w:rPr>
        <w:t xml:space="preserve"> חייל שהוזעק לצורך פיקוח נפש, אך יש לו סיבה טובה לשער שמדובר </w:t>
      </w:r>
      <w:r w:rsidR="009F41FF">
        <w:rPr>
          <w:rFonts w:hint="cs"/>
          <w:rtl/>
        </w:rPr>
        <w:t>בא</w:t>
      </w:r>
      <w:r>
        <w:rPr>
          <w:rFonts w:hint="cs"/>
          <w:rtl/>
        </w:rPr>
        <w:t>זעקת שווא, או שחל שינוי במציאות המבצעית, יהיה רשאי להתקשר למפקדו ולברר האם ההקפצה עדיין בתוקף.</w:t>
      </w:r>
    </w:p>
    <w:p w14:paraId="61497B4A" w14:textId="590FC1B7" w:rsidR="0051360E" w:rsidRDefault="0051360E" w:rsidP="0051360E">
      <w:pPr>
        <w:rPr>
          <w:rtl/>
        </w:rPr>
      </w:pPr>
      <w:r>
        <w:rPr>
          <w:rFonts w:hint="cs"/>
          <w:rtl/>
        </w:rPr>
        <w:t xml:space="preserve">על אף האמור, בספר תורת היולדת </w:t>
      </w:r>
      <w:r w:rsidRPr="00495626">
        <w:rPr>
          <w:rFonts w:hint="cs"/>
          <w:sz w:val="16"/>
          <w:szCs w:val="20"/>
          <w:rtl/>
        </w:rPr>
        <w:t>(פרק כ"א)</w:t>
      </w:r>
      <w:r>
        <w:rPr>
          <w:rFonts w:hint="cs"/>
          <w:rtl/>
        </w:rPr>
        <w:t xml:space="preserve"> כתב הרב יצחק זילברשטיין בשם חמיו הרי"ש אלישיב, שאדם שהוזעק בשבת לעמוד לצד קרוב משפחתו שנמצא במצב אנוש, אינו רשאי להתקשר ולברר האם הגעתו עדיין נחוצה, שכן שיחת טלפון כזאת אינה מצילת חיים, וממילא עליו לנסוע משום פיקוח נפש. ואולם, כאשר שבנו ודנו בנושא עם הרב זילברשטיין, ותיארנו בפניו את המציאות הצבאית שבה יחידה הוקפצה בשבת כמקשה אחת אך ייתכן מאוד שחלק מאנשיה אינם </w:t>
      </w:r>
      <w:r>
        <w:rPr>
          <w:rFonts w:hint="cs"/>
          <w:rtl/>
        </w:rPr>
        <w:lastRenderedPageBreak/>
        <w:t xml:space="preserve">חיוניים בדחיפות, ועל כן נדרשת שיחת טלפון כדי לברר מי ומי ההולכים, הוא </w:t>
      </w:r>
      <w:r w:rsidR="00C72FA5">
        <w:rPr>
          <w:rFonts w:hint="cs"/>
          <w:rtl/>
        </w:rPr>
        <w:t xml:space="preserve">השיב </w:t>
      </w:r>
      <w:r>
        <w:rPr>
          <w:rFonts w:hint="cs"/>
          <w:rtl/>
        </w:rPr>
        <w:t>לנו</w:t>
      </w:r>
      <w:r w:rsidR="00C72FA5">
        <w:rPr>
          <w:rFonts w:hint="cs"/>
          <w:rtl/>
        </w:rPr>
        <w:t xml:space="preserve"> וכתב</w:t>
      </w:r>
      <w:r>
        <w:rPr>
          <w:rFonts w:hint="cs"/>
          <w:rtl/>
        </w:rPr>
        <w:t>:</w:t>
      </w:r>
    </w:p>
    <w:p w14:paraId="5B0BA950" w14:textId="4C875D53" w:rsidR="0051360E" w:rsidRDefault="0051360E" w:rsidP="0044249F">
      <w:pPr>
        <w:pStyle w:val="Quote"/>
        <w:rPr>
          <w:rtl/>
        </w:rPr>
      </w:pPr>
      <w:r w:rsidRPr="00941591">
        <w:rPr>
          <w:rFonts w:hint="cs"/>
          <w:rtl/>
        </w:rPr>
        <w:t xml:space="preserve">"אם החייל משער שיש סבירות גבוהה שבאמת אין כאן פיקוח נפש, והוא חושב שהקצין שהזמין אותם עשה כן שלא בפשיעה, אלא שמרוב בהלה שחשב שמלחמה לפניו ולכן הזמין את כל החיילים מיד </w:t>
      </w:r>
      <w:r w:rsidR="00874F2A">
        <w:rPr>
          <w:rtl/>
        </w:rPr>
        <w:t>–</w:t>
      </w:r>
      <w:r w:rsidRPr="00941591">
        <w:rPr>
          <w:rFonts w:hint="cs"/>
          <w:rtl/>
        </w:rPr>
        <w:t xml:space="preserve"> אם כן יש מקום להתיר להתקשר אליו בשינוי כדי להצילו מחטא". </w:t>
      </w:r>
      <w:r w:rsidRPr="00495626">
        <w:rPr>
          <w:rFonts w:hint="cs"/>
          <w:sz w:val="18"/>
          <w:szCs w:val="20"/>
          <w:rtl/>
        </w:rPr>
        <w:t>(הרב יצחק זילברשטיין, מכתב לרבנות הצבאית מתאריך י"א באייר תשע"ד)</w:t>
      </w:r>
    </w:p>
    <w:p w14:paraId="696B3D53" w14:textId="0BCF92ED" w:rsidR="0051360E" w:rsidRDefault="00D52B94" w:rsidP="00EC58EA">
      <w:pPr>
        <w:rPr>
          <w:rtl/>
        </w:rPr>
      </w:pPr>
      <w:r>
        <w:rPr>
          <w:rFonts w:hint="cs"/>
          <w:rtl/>
        </w:rPr>
        <w:t xml:space="preserve">על כך הוא </w:t>
      </w:r>
      <w:r w:rsidR="0051360E">
        <w:rPr>
          <w:rFonts w:hint="cs"/>
          <w:rtl/>
        </w:rPr>
        <w:t>הוסיף וביאר ב</w:t>
      </w:r>
      <w:r>
        <w:rPr>
          <w:rFonts w:hint="cs"/>
          <w:rtl/>
        </w:rPr>
        <w:t>שיחה ב</w:t>
      </w:r>
      <w:r w:rsidR="0051360E">
        <w:rPr>
          <w:rFonts w:hint="cs"/>
          <w:rtl/>
        </w:rPr>
        <w:t xml:space="preserve">על פה, </w:t>
      </w:r>
      <w:r w:rsidR="0051360E" w:rsidRPr="00941591">
        <w:rPr>
          <w:rFonts w:hint="cs"/>
          <w:rtl/>
        </w:rPr>
        <w:t xml:space="preserve">שכאשר יש חולה שיש בו סכנה, הרי שישנה </w:t>
      </w:r>
      <w:r>
        <w:rPr>
          <w:rFonts w:hint="cs"/>
          <w:rtl/>
        </w:rPr>
        <w:t>'</w:t>
      </w:r>
      <w:r w:rsidR="0051360E" w:rsidRPr="00941591">
        <w:rPr>
          <w:rFonts w:hint="cs"/>
          <w:rtl/>
        </w:rPr>
        <w:t>חזקת הצלה</w:t>
      </w:r>
      <w:r>
        <w:rPr>
          <w:rFonts w:hint="cs"/>
          <w:rtl/>
        </w:rPr>
        <w:t>'</w:t>
      </w:r>
      <w:r w:rsidRPr="00941591">
        <w:rPr>
          <w:rFonts w:hint="cs"/>
          <w:rtl/>
        </w:rPr>
        <w:t xml:space="preserve"> </w:t>
      </w:r>
      <w:r w:rsidR="0051360E" w:rsidRPr="00941591">
        <w:rPr>
          <w:rFonts w:hint="cs"/>
          <w:rtl/>
        </w:rPr>
        <w:t xml:space="preserve">המחייבת לחלל שבת, וכל מי שיפעל מעתה ואילך </w:t>
      </w:r>
      <w:r w:rsidR="00495626">
        <w:rPr>
          <w:rtl/>
        </w:rPr>
        <w:t>–</w:t>
      </w:r>
      <w:r w:rsidR="0051360E" w:rsidRPr="00941591">
        <w:rPr>
          <w:rFonts w:hint="cs"/>
          <w:rtl/>
        </w:rPr>
        <w:t xml:space="preserve"> יפעל בהיתר, ואין צורך לעבור על איסור קל של שיחת טלפון כדי להצילו מן המעשה, </w:t>
      </w:r>
      <w:r w:rsidR="0051360E">
        <w:rPr>
          <w:rFonts w:hint="cs"/>
          <w:rtl/>
        </w:rPr>
        <w:t xml:space="preserve">שהוא בגדר </w:t>
      </w:r>
      <w:r w:rsidR="0051360E" w:rsidRPr="00941591">
        <w:rPr>
          <w:rFonts w:hint="cs"/>
          <w:rtl/>
        </w:rPr>
        <w:t xml:space="preserve">היתר גמור. ברם, כאשר מדובר </w:t>
      </w:r>
      <w:r w:rsidR="00822223">
        <w:rPr>
          <w:rFonts w:hint="cs"/>
          <w:rtl/>
        </w:rPr>
        <w:t>ב</w:t>
      </w:r>
      <w:r w:rsidR="0051360E" w:rsidRPr="00941591">
        <w:rPr>
          <w:rFonts w:hint="cs"/>
          <w:rtl/>
        </w:rPr>
        <w:t xml:space="preserve">גיוס חירום מחמת בהלת המלחמה, מעיקרא אין </w:t>
      </w:r>
      <w:r w:rsidR="00822223">
        <w:rPr>
          <w:rFonts w:hint="cs"/>
          <w:rtl/>
        </w:rPr>
        <w:t>'</w:t>
      </w:r>
      <w:r w:rsidR="0051360E" w:rsidRPr="00941591">
        <w:rPr>
          <w:rFonts w:hint="cs"/>
          <w:rtl/>
        </w:rPr>
        <w:t>חזקת הצלה</w:t>
      </w:r>
      <w:r w:rsidR="00822223">
        <w:rPr>
          <w:rFonts w:hint="cs"/>
          <w:rtl/>
        </w:rPr>
        <w:t>'</w:t>
      </w:r>
      <w:r w:rsidR="0051360E">
        <w:rPr>
          <w:rFonts w:hint="cs"/>
          <w:rtl/>
        </w:rPr>
        <w:t xml:space="preserve">, וברור לכל </w:t>
      </w:r>
      <w:r w:rsidR="0051360E" w:rsidRPr="00941591">
        <w:rPr>
          <w:rFonts w:hint="cs"/>
          <w:rtl/>
        </w:rPr>
        <w:t xml:space="preserve">שבשעת גיוס חירום לא יהיה צורך בכל החיילים שזומנו. מאידך, בסערת הקרב המפקד איננו מסוגל לקבוע באופן מדוד ומדויק מי נחוץ ומי איננו נחוץ, ולכן הוא מזמן את כולם. אף אם </w:t>
      </w:r>
      <w:r w:rsidR="0051360E">
        <w:rPr>
          <w:rFonts w:hint="cs"/>
          <w:rtl/>
        </w:rPr>
        <w:t xml:space="preserve">מצד המפקד הדבר מותר, </w:t>
      </w:r>
      <w:r w:rsidR="0051360E" w:rsidRPr="00941591">
        <w:rPr>
          <w:rFonts w:hint="cs"/>
          <w:rtl/>
        </w:rPr>
        <w:t>הרי שבפועל כל אחד מן החיילים איננו עומד בפני פיקוח נפש ודאי ו</w:t>
      </w:r>
      <w:r w:rsidR="00822223">
        <w:rPr>
          <w:rFonts w:hint="cs"/>
          <w:rtl/>
        </w:rPr>
        <w:t>'</w:t>
      </w:r>
      <w:r w:rsidR="0051360E" w:rsidRPr="00941591">
        <w:rPr>
          <w:rFonts w:hint="cs"/>
          <w:rtl/>
        </w:rPr>
        <w:t>חזקת הצלה</w:t>
      </w:r>
      <w:r w:rsidR="00822223">
        <w:rPr>
          <w:rFonts w:hint="cs"/>
          <w:rtl/>
        </w:rPr>
        <w:t>'</w:t>
      </w:r>
      <w:r w:rsidR="00822223" w:rsidRPr="00941591">
        <w:rPr>
          <w:rFonts w:hint="cs"/>
          <w:rtl/>
        </w:rPr>
        <w:t xml:space="preserve">, </w:t>
      </w:r>
      <w:r w:rsidR="0051360E" w:rsidRPr="00941591">
        <w:rPr>
          <w:rFonts w:hint="cs"/>
          <w:rtl/>
        </w:rPr>
        <w:t xml:space="preserve">ועל כן יש במעשהו ממד </w:t>
      </w:r>
      <w:r w:rsidR="0051360E">
        <w:rPr>
          <w:rFonts w:hint="cs"/>
          <w:rtl/>
        </w:rPr>
        <w:t xml:space="preserve">של </w:t>
      </w:r>
      <w:r w:rsidR="0051360E" w:rsidRPr="00941591">
        <w:rPr>
          <w:rFonts w:hint="cs"/>
          <w:rtl/>
        </w:rPr>
        <w:t>חילול שבת, וממילא מותר לקיים שיחת טלפון כדי לברר את נחיצות הנסיעה</w:t>
      </w:r>
      <w:r w:rsidR="0051360E">
        <w:rPr>
          <w:rFonts w:hint="cs"/>
          <w:rtl/>
        </w:rPr>
        <w:t>, ולמנוע חילול שבת מיותר</w:t>
      </w:r>
      <w:r w:rsidR="0051360E" w:rsidRPr="00941591">
        <w:rPr>
          <w:rFonts w:hint="cs"/>
          <w:rtl/>
        </w:rPr>
        <w:t>.</w:t>
      </w:r>
    </w:p>
    <w:p w14:paraId="22D54003" w14:textId="77777777" w:rsidR="001F0B10" w:rsidRDefault="001F0B10" w:rsidP="0051360E">
      <w:pPr>
        <w:rPr>
          <w:rtl/>
        </w:rPr>
      </w:pPr>
    </w:p>
    <w:p w14:paraId="521C7C22" w14:textId="77777777" w:rsidR="0051360E" w:rsidRPr="002E43B0" w:rsidRDefault="0051360E" w:rsidP="0051360E">
      <w:pPr>
        <w:pStyle w:val="I"/>
      </w:pPr>
      <w:r>
        <w:rPr>
          <w:rFonts w:hint="cs"/>
          <w:rtl/>
        </w:rPr>
        <w:t>שיחת טלפון למניעת חילול שבת המוני</w:t>
      </w:r>
    </w:p>
    <w:p w14:paraId="29D2FC2B" w14:textId="389EDD7F" w:rsidR="0051360E" w:rsidRDefault="0051360E" w:rsidP="00EC58EA">
      <w:pPr>
        <w:rPr>
          <w:rtl/>
        </w:rPr>
      </w:pPr>
      <w:r>
        <w:rPr>
          <w:rFonts w:hint="cs"/>
          <w:rtl/>
        </w:rPr>
        <w:t>מדיניות הרבנות הצבאית בשנים האחרונות</w:t>
      </w:r>
      <w:r w:rsidR="00822223">
        <w:rPr>
          <w:rFonts w:hint="cs"/>
          <w:rtl/>
        </w:rPr>
        <w:t>,</w:t>
      </w:r>
      <w:r>
        <w:rPr>
          <w:rFonts w:hint="cs"/>
          <w:rtl/>
        </w:rPr>
        <w:t xml:space="preserve"> היא שרב צבאי נדרש להיות זמין בשבת, ולשוחח בטלפון במקום </w:t>
      </w:r>
      <w:r w:rsidR="00822223">
        <w:rPr>
          <w:rFonts w:hint="cs"/>
          <w:rtl/>
        </w:rPr>
        <w:t>ש</w:t>
      </w:r>
      <w:r>
        <w:rPr>
          <w:rFonts w:hint="cs"/>
          <w:rtl/>
        </w:rPr>
        <w:t>קיים חשש להפרת פקודות הצבא, ולחילול שבת שלא לצורך בטחוני</w:t>
      </w:r>
      <w:r w:rsidR="007A4E60">
        <w:rPr>
          <w:rFonts w:hint="cs"/>
          <w:rtl/>
        </w:rPr>
        <w:t>.</w:t>
      </w:r>
      <w:r>
        <w:rPr>
          <w:rStyle w:val="FootnoteReference"/>
          <w:rtl/>
        </w:rPr>
        <w:footnoteReference w:id="3"/>
      </w:r>
      <w:r>
        <w:rPr>
          <w:rFonts w:hint="cs"/>
          <w:rtl/>
        </w:rPr>
        <w:t xml:space="preserve"> מדיניות זו קשורה</w:t>
      </w:r>
      <w:r w:rsidR="00EC58EA">
        <w:rPr>
          <w:rFonts w:hint="cs"/>
          <w:rtl/>
        </w:rPr>
        <w:t xml:space="preserve"> גם היא לסוגיית </w:t>
      </w:r>
      <w:proofErr w:type="spellStart"/>
      <w:r w:rsidR="00EC58EA">
        <w:rPr>
          <w:rFonts w:hint="cs"/>
          <w:rtl/>
        </w:rPr>
        <w:t>חטוא</w:t>
      </w:r>
      <w:proofErr w:type="spellEnd"/>
      <w:r w:rsidR="00EC58EA">
        <w:rPr>
          <w:rFonts w:hint="cs"/>
          <w:rtl/>
        </w:rPr>
        <w:t xml:space="preserve"> כדי שיזכה חברך, ולשאלה האם מותר </w:t>
      </w:r>
      <w:r>
        <w:rPr>
          <w:rFonts w:hint="cs"/>
          <w:rtl/>
        </w:rPr>
        <w:t>לרב צבאי לחלל שבת באיסור קל של שיחת טלפון, כדי למנוע חילול שבת חמור ונרחב יותר ביחידתו.</w:t>
      </w:r>
    </w:p>
    <w:p w14:paraId="1E20D2F8" w14:textId="59076E6D" w:rsidR="0051360E" w:rsidRDefault="0051360E" w:rsidP="0051360E">
      <w:pPr>
        <w:rPr>
          <w:rtl/>
        </w:rPr>
      </w:pPr>
      <w:r>
        <w:rPr>
          <w:rFonts w:hint="cs"/>
          <w:rtl/>
        </w:rPr>
        <w:t xml:space="preserve">הרב </w:t>
      </w:r>
      <w:r w:rsidR="00A43E15">
        <w:rPr>
          <w:rFonts w:hint="cs"/>
          <w:rtl/>
        </w:rPr>
        <w:t xml:space="preserve">הצבאי הראשי לצה"ל הנוכחי, תא"ל הרב </w:t>
      </w:r>
      <w:r>
        <w:rPr>
          <w:rFonts w:hint="cs"/>
          <w:rtl/>
        </w:rPr>
        <w:t>איל קרים כתב תשובה ארוכה ומפורטת לביסוס היתר זה</w:t>
      </w:r>
      <w:r w:rsidR="004134AE">
        <w:rPr>
          <w:rFonts w:hint="cs"/>
          <w:rtl/>
        </w:rPr>
        <w:t>.</w:t>
      </w:r>
      <w:r>
        <w:rPr>
          <w:rStyle w:val="FootnoteReference"/>
          <w:rtl/>
        </w:rPr>
        <w:footnoteReference w:id="4"/>
      </w:r>
      <w:r>
        <w:rPr>
          <w:rFonts w:hint="cs"/>
          <w:rtl/>
        </w:rPr>
        <w:t xml:space="preserve"> הוא מתבסס בעיקר על שתי טענות:</w:t>
      </w:r>
    </w:p>
    <w:p w14:paraId="6C4A234C" w14:textId="0D242058" w:rsidR="0051360E" w:rsidRDefault="0051360E" w:rsidP="00146592">
      <w:pPr>
        <w:pStyle w:val="ListParagraph"/>
        <w:rPr>
          <w:rtl/>
        </w:rPr>
      </w:pPr>
      <w:r>
        <w:rPr>
          <w:rFonts w:hint="cs"/>
          <w:rtl/>
        </w:rPr>
        <w:t>כפי שהוסבר בסעיף הקודם, מותר לאדם לחטוא באיסור קל כדי להציל את עצמו מאיסור חמור יותר. על כך כותב הרב קרים:</w:t>
      </w:r>
    </w:p>
    <w:p w14:paraId="73390514" w14:textId="3DF99427" w:rsidR="0051360E" w:rsidRDefault="0051360E" w:rsidP="00146592">
      <w:pPr>
        <w:pStyle w:val="Quote"/>
        <w:ind w:left="720"/>
        <w:rPr>
          <w:rtl/>
        </w:rPr>
      </w:pPr>
      <w:r>
        <w:rPr>
          <w:rFonts w:hint="cs"/>
          <w:rtl/>
        </w:rPr>
        <w:t xml:space="preserve">"הגדרת תפקידו של הרב הצבאי בכל הרמות, כוללת גם אכיפת פקודות מטכ"ל בנושאי דת, שחלק מהן שמירת צביון השבת בצה"ל. אם כן פעולותיו של הרב הצבאי בהקשר השאלה הנ"ל, אינם רק בגדר למנוע עבירה </w:t>
      </w:r>
      <w:r>
        <w:rPr>
          <w:rFonts w:hint="cs"/>
          <w:b/>
          <w:bCs/>
          <w:rtl/>
        </w:rPr>
        <w:t xml:space="preserve">מאחרים </w:t>
      </w:r>
      <w:r>
        <w:rPr>
          <w:rFonts w:hint="cs"/>
          <w:rtl/>
        </w:rPr>
        <w:t xml:space="preserve">אלא גם </w:t>
      </w:r>
      <w:r>
        <w:rPr>
          <w:rFonts w:hint="cs"/>
          <w:b/>
          <w:bCs/>
          <w:rtl/>
        </w:rPr>
        <w:t>מעצמו</w:t>
      </w:r>
      <w:r>
        <w:rPr>
          <w:rFonts w:hint="cs"/>
          <w:rtl/>
        </w:rPr>
        <w:t xml:space="preserve">, משום ששמירת השבת בצה"ל, מהווה חלק מהגדרת תפקידו ומוטלת עליו". </w:t>
      </w:r>
      <w:r w:rsidRPr="00495626">
        <w:rPr>
          <w:rFonts w:hint="cs"/>
          <w:sz w:val="18"/>
          <w:szCs w:val="20"/>
          <w:rtl/>
        </w:rPr>
        <w:t xml:space="preserve">(שו"ת קשרי מלחמה </w:t>
      </w:r>
      <w:proofErr w:type="spellStart"/>
      <w:r w:rsidR="009273A5">
        <w:rPr>
          <w:rFonts w:hint="cs"/>
          <w:sz w:val="18"/>
          <w:szCs w:val="20"/>
          <w:rtl/>
        </w:rPr>
        <w:t>ח"</w:t>
      </w:r>
      <w:r w:rsidRPr="00495626">
        <w:rPr>
          <w:rFonts w:hint="cs"/>
          <w:sz w:val="18"/>
          <w:szCs w:val="20"/>
          <w:rtl/>
        </w:rPr>
        <w:t>ה</w:t>
      </w:r>
      <w:proofErr w:type="spellEnd"/>
      <w:r w:rsidR="009273A5">
        <w:rPr>
          <w:rFonts w:hint="cs"/>
          <w:sz w:val="18"/>
          <w:szCs w:val="20"/>
          <w:rtl/>
        </w:rPr>
        <w:t>, סי</w:t>
      </w:r>
      <w:r w:rsidRPr="00495626">
        <w:rPr>
          <w:rFonts w:hint="cs"/>
          <w:sz w:val="18"/>
          <w:szCs w:val="20"/>
          <w:rtl/>
        </w:rPr>
        <w:t>' ט')</w:t>
      </w:r>
    </w:p>
    <w:p w14:paraId="6D84D4D0" w14:textId="092DBA0C" w:rsidR="0051360E" w:rsidRDefault="0051360E" w:rsidP="00146592">
      <w:pPr>
        <w:ind w:left="360"/>
        <w:rPr>
          <w:rtl/>
        </w:rPr>
      </w:pPr>
      <w:r>
        <w:rPr>
          <w:rFonts w:hint="cs"/>
          <w:rtl/>
        </w:rPr>
        <w:t xml:space="preserve">כלומר </w:t>
      </w:r>
      <w:r w:rsidR="000B06CF">
        <w:rPr>
          <w:rFonts w:hint="cs"/>
          <w:rtl/>
        </w:rPr>
        <w:t>חלק ניכר מ</w:t>
      </w:r>
      <w:r>
        <w:rPr>
          <w:rFonts w:hint="cs"/>
          <w:rtl/>
        </w:rPr>
        <w:t>האחריות למימוש פקודות צה"ל בנושא שמירת השבת מוטל על הרב הצבאי. לפיכך, חילול שבת שלא לצורך ביחידתו נזקף גם לחובתו, ועל כן שיחת טלפון שלו כדי למנוע חילול שבת כזה, היא בגדר הצלת אדם את עצמו.</w:t>
      </w:r>
    </w:p>
    <w:p w14:paraId="1BE515D8" w14:textId="5904120E" w:rsidR="0051360E" w:rsidRDefault="0051360E" w:rsidP="00146592">
      <w:pPr>
        <w:pStyle w:val="ListParagraph"/>
        <w:rPr>
          <w:rtl/>
        </w:rPr>
      </w:pPr>
      <w:r>
        <w:rPr>
          <w:rFonts w:hint="cs"/>
          <w:rtl/>
        </w:rPr>
        <w:t>בתחילת השיעור הקודם</w:t>
      </w:r>
      <w:r w:rsidR="0061115F">
        <w:rPr>
          <w:rFonts w:hint="cs"/>
          <w:rtl/>
        </w:rPr>
        <w:t xml:space="preserve"> </w:t>
      </w:r>
      <w:r w:rsidR="0061115F" w:rsidRPr="00A94734">
        <w:rPr>
          <w:rFonts w:hint="cs"/>
          <w:sz w:val="16"/>
          <w:szCs w:val="20"/>
          <w:rtl/>
        </w:rPr>
        <w:t>(</w:t>
      </w:r>
      <w:hyperlink r:id="rId11" w:history="1">
        <w:r w:rsidR="0061115F" w:rsidRPr="00C129CF">
          <w:rPr>
            <w:rStyle w:val="Hyperlink"/>
            <w:rFonts w:hint="cs"/>
            <w:sz w:val="16"/>
            <w:szCs w:val="20"/>
            <w:rtl/>
          </w:rPr>
          <w:t>שיעור מס' 53</w:t>
        </w:r>
      </w:hyperlink>
      <w:r w:rsidR="0061115F" w:rsidRPr="00A94734">
        <w:rPr>
          <w:rFonts w:hint="cs"/>
          <w:sz w:val="16"/>
          <w:szCs w:val="20"/>
          <w:rtl/>
        </w:rPr>
        <w:t>)</w:t>
      </w:r>
      <w:r w:rsidR="00334226">
        <w:rPr>
          <w:rFonts w:hint="cs"/>
          <w:rtl/>
        </w:rPr>
        <w:t xml:space="preserve">, </w:t>
      </w:r>
      <w:r>
        <w:rPr>
          <w:rFonts w:hint="cs"/>
          <w:rtl/>
        </w:rPr>
        <w:t xml:space="preserve">הזכרנו את הדיון הנרחב בין הראשונים בדבר היחס בין </w:t>
      </w:r>
      <w:proofErr w:type="spellStart"/>
      <w:r>
        <w:rPr>
          <w:rFonts w:hint="cs"/>
          <w:rtl/>
        </w:rPr>
        <w:t>הסוגי</w:t>
      </w:r>
      <w:r w:rsidR="0061115F">
        <w:rPr>
          <w:rFonts w:hint="cs"/>
          <w:rtl/>
        </w:rPr>
        <w:t>א</w:t>
      </w:r>
      <w:proofErr w:type="spellEnd"/>
      <w:r>
        <w:rPr>
          <w:rFonts w:hint="cs"/>
          <w:rtl/>
        </w:rPr>
        <w:t xml:space="preserve"> במסכת שבת</w:t>
      </w:r>
      <w:r w:rsidR="0061115F">
        <w:rPr>
          <w:rFonts w:hint="cs"/>
          <w:rtl/>
        </w:rPr>
        <w:t xml:space="preserve"> </w:t>
      </w:r>
      <w:r w:rsidR="0061115F" w:rsidRPr="00146592">
        <w:rPr>
          <w:sz w:val="20"/>
          <w:szCs w:val="20"/>
          <w:rtl/>
        </w:rPr>
        <w:t>(</w:t>
      </w:r>
      <w:r w:rsidR="0061115F">
        <w:rPr>
          <w:rFonts w:hint="cs"/>
          <w:sz w:val="20"/>
          <w:szCs w:val="20"/>
          <w:rtl/>
        </w:rPr>
        <w:t>ד.</w:t>
      </w:r>
      <w:r w:rsidR="0061115F" w:rsidRPr="00146592">
        <w:rPr>
          <w:sz w:val="20"/>
          <w:szCs w:val="20"/>
          <w:rtl/>
        </w:rPr>
        <w:t>)</w:t>
      </w:r>
      <w:r>
        <w:rPr>
          <w:rFonts w:hint="cs"/>
          <w:rtl/>
        </w:rPr>
        <w:t xml:space="preserve">, הקובעת שלא </w:t>
      </w:r>
      <w:proofErr w:type="spellStart"/>
      <w:r>
        <w:rPr>
          <w:rFonts w:hint="cs"/>
          <w:rtl/>
        </w:rPr>
        <w:t>אמרינן</w:t>
      </w:r>
      <w:proofErr w:type="spellEnd"/>
      <w:r>
        <w:rPr>
          <w:rFonts w:hint="cs"/>
          <w:rtl/>
        </w:rPr>
        <w:t xml:space="preserve"> לאדם "</w:t>
      </w:r>
      <w:proofErr w:type="spellStart"/>
      <w:r>
        <w:rPr>
          <w:rFonts w:hint="cs"/>
          <w:rtl/>
        </w:rPr>
        <w:t>חטוא</w:t>
      </w:r>
      <w:proofErr w:type="spellEnd"/>
      <w:r>
        <w:rPr>
          <w:rFonts w:hint="cs"/>
          <w:rtl/>
        </w:rPr>
        <w:t xml:space="preserve"> כדי שיזכה </w:t>
      </w:r>
      <w:proofErr w:type="spellStart"/>
      <w:r>
        <w:rPr>
          <w:rFonts w:hint="cs"/>
          <w:rtl/>
        </w:rPr>
        <w:t>חבירך</w:t>
      </w:r>
      <w:proofErr w:type="spellEnd"/>
      <w:r>
        <w:rPr>
          <w:rFonts w:hint="cs"/>
          <w:rtl/>
        </w:rPr>
        <w:t xml:space="preserve">", ובין סוגיות שונות במרחבי הש"ס שמהן ניתן להגיע למסקנה הפוכה. אחת הסוגיות הללו שאותן ציטטו התוספות ושאר הראשונים היא </w:t>
      </w:r>
      <w:proofErr w:type="spellStart"/>
      <w:r>
        <w:rPr>
          <w:rFonts w:hint="cs"/>
          <w:rtl/>
        </w:rPr>
        <w:t>הסוגי</w:t>
      </w:r>
      <w:r w:rsidR="0061115F">
        <w:rPr>
          <w:rFonts w:hint="cs"/>
          <w:rtl/>
        </w:rPr>
        <w:t>א</w:t>
      </w:r>
      <w:proofErr w:type="spellEnd"/>
      <w:r>
        <w:rPr>
          <w:rFonts w:hint="cs"/>
          <w:rtl/>
        </w:rPr>
        <w:t xml:space="preserve"> ב</w:t>
      </w:r>
      <w:r w:rsidR="0061115F">
        <w:rPr>
          <w:rFonts w:hint="cs"/>
          <w:rtl/>
        </w:rPr>
        <w:t xml:space="preserve">מסכת </w:t>
      </w:r>
      <w:r>
        <w:rPr>
          <w:rFonts w:hint="cs"/>
          <w:rtl/>
        </w:rPr>
        <w:t xml:space="preserve">פסחים </w:t>
      </w:r>
      <w:r w:rsidRPr="00334226">
        <w:rPr>
          <w:rFonts w:hint="cs"/>
          <w:sz w:val="16"/>
          <w:szCs w:val="20"/>
          <w:rtl/>
        </w:rPr>
        <w:t>(נט.)</w:t>
      </w:r>
      <w:r>
        <w:rPr>
          <w:rFonts w:hint="cs"/>
          <w:rtl/>
        </w:rPr>
        <w:t xml:space="preserve">, שם נאמר שמותר לכהן בבית המקדש לעבור על "עשה </w:t>
      </w:r>
      <w:proofErr w:type="spellStart"/>
      <w:r>
        <w:rPr>
          <w:rFonts w:hint="cs"/>
          <w:rtl/>
        </w:rPr>
        <w:t>דהשלמה</w:t>
      </w:r>
      <w:proofErr w:type="spellEnd"/>
      <w:r>
        <w:rPr>
          <w:rFonts w:hint="cs"/>
          <w:rtl/>
        </w:rPr>
        <w:t xml:space="preserve">", ולהקריב קורבנות לאחר תמיד של בין הערביים, כדי לאפשר למחוסר כיפורים לזכות ולעשות קורבן פסח. התוספות </w:t>
      </w:r>
      <w:r w:rsidR="0061115F">
        <w:rPr>
          <w:rFonts w:hint="cs"/>
          <w:rtl/>
        </w:rPr>
        <w:t>ה</w:t>
      </w:r>
      <w:r>
        <w:rPr>
          <w:rFonts w:hint="cs"/>
          <w:rtl/>
        </w:rPr>
        <w:t>תקש</w:t>
      </w:r>
      <w:r w:rsidR="0061115F">
        <w:rPr>
          <w:rFonts w:hint="cs"/>
          <w:rtl/>
        </w:rPr>
        <w:t>ו</w:t>
      </w:r>
      <w:r>
        <w:rPr>
          <w:rFonts w:hint="cs"/>
          <w:rtl/>
        </w:rPr>
        <w:t>: הכיצד זה הותר לכהן לעבור על איסור, רק כדי לזכות אדם אחר בקורבן פסח?!</w:t>
      </w:r>
    </w:p>
    <w:p w14:paraId="3E83B0B2" w14:textId="63600BD4" w:rsidR="0051360E" w:rsidRDefault="0051360E" w:rsidP="00146592">
      <w:pPr>
        <w:pStyle w:val="ListParagraph"/>
        <w:rPr>
          <w:rtl/>
        </w:rPr>
      </w:pPr>
      <w:r>
        <w:rPr>
          <w:rFonts w:hint="cs"/>
          <w:rtl/>
        </w:rPr>
        <w:t>הרמב"ן בחידושיו שם מציע את התשובה הבאה:</w:t>
      </w:r>
    </w:p>
    <w:p w14:paraId="5D1E8377" w14:textId="77777777" w:rsidR="0051360E" w:rsidRDefault="0051360E" w:rsidP="0044249F">
      <w:pPr>
        <w:pStyle w:val="Quote"/>
        <w:rPr>
          <w:rtl/>
        </w:rPr>
      </w:pPr>
      <w:r>
        <w:rPr>
          <w:rFonts w:hint="cs"/>
          <w:rtl/>
        </w:rPr>
        <w:t>"</w:t>
      </w:r>
      <w:proofErr w:type="spellStart"/>
      <w:r>
        <w:rPr>
          <w:rtl/>
        </w:rPr>
        <w:t>וקשיא</w:t>
      </w:r>
      <w:proofErr w:type="spellEnd"/>
      <w:r>
        <w:rPr>
          <w:rtl/>
        </w:rPr>
        <w:t xml:space="preserve"> להו הא </w:t>
      </w:r>
      <w:proofErr w:type="spellStart"/>
      <w:r>
        <w:rPr>
          <w:rtl/>
        </w:rPr>
        <w:t>אמרינן</w:t>
      </w:r>
      <w:proofErr w:type="spellEnd"/>
      <w:r>
        <w:rPr>
          <w:rtl/>
        </w:rPr>
        <w:t xml:space="preserve"> בפסחים שהכהן עובר על עשה </w:t>
      </w:r>
      <w:proofErr w:type="spellStart"/>
      <w:r>
        <w:rPr>
          <w:rtl/>
        </w:rPr>
        <w:t>דהשלמה</w:t>
      </w:r>
      <w:proofErr w:type="spellEnd"/>
      <w:r>
        <w:rPr>
          <w:rtl/>
        </w:rPr>
        <w:t xml:space="preserve"> ומקריב קרבן מחוסר </w:t>
      </w:r>
      <w:r>
        <w:rPr>
          <w:rtl/>
        </w:rPr>
        <w:lastRenderedPageBreak/>
        <w:t>כפורים בערבי פסחים כדי שלא יבא חברו לידי איסור כרת</w:t>
      </w:r>
      <w:r>
        <w:rPr>
          <w:rFonts w:hint="cs"/>
          <w:rtl/>
        </w:rPr>
        <w:t xml:space="preserve">?! </w:t>
      </w:r>
      <w:r>
        <w:rPr>
          <w:rtl/>
        </w:rPr>
        <w:t xml:space="preserve">ואיכא </w:t>
      </w:r>
      <w:proofErr w:type="spellStart"/>
      <w:r>
        <w:rPr>
          <w:rtl/>
        </w:rPr>
        <w:t>למימר</w:t>
      </w:r>
      <w:proofErr w:type="spellEnd"/>
      <w:r>
        <w:rPr>
          <w:rtl/>
        </w:rPr>
        <w:t xml:space="preserve"> שאני כהנים </w:t>
      </w:r>
      <w:proofErr w:type="spellStart"/>
      <w:r>
        <w:rPr>
          <w:rtl/>
        </w:rPr>
        <w:t>דשלוחי</w:t>
      </w:r>
      <w:proofErr w:type="spellEnd"/>
      <w:r>
        <w:rPr>
          <w:rtl/>
        </w:rPr>
        <w:t xml:space="preserve"> ישראל </w:t>
      </w:r>
      <w:proofErr w:type="spellStart"/>
      <w:r>
        <w:rPr>
          <w:rtl/>
        </w:rPr>
        <w:t>שוינהו</w:t>
      </w:r>
      <w:proofErr w:type="spellEnd"/>
      <w:r>
        <w:rPr>
          <w:rtl/>
        </w:rPr>
        <w:t xml:space="preserve"> רחמנא והוא אינו יכול לזכות מעצמו</w:t>
      </w:r>
      <w:r>
        <w:rPr>
          <w:rFonts w:hint="cs"/>
          <w:rtl/>
        </w:rPr>
        <w:t xml:space="preserve">". </w:t>
      </w:r>
      <w:r w:rsidRPr="001F0B10">
        <w:rPr>
          <w:rFonts w:hint="cs"/>
          <w:sz w:val="18"/>
          <w:szCs w:val="20"/>
          <w:rtl/>
        </w:rPr>
        <w:t>(חידושי הרמב"ן שבת ד., ד"ה וכי אומרים)</w:t>
      </w:r>
    </w:p>
    <w:p w14:paraId="10703D4D" w14:textId="175ABE95" w:rsidR="00FF634B" w:rsidRDefault="0051360E" w:rsidP="00146592">
      <w:pPr>
        <w:pStyle w:val="ListParagraph"/>
        <w:rPr>
          <w:rtl/>
        </w:rPr>
      </w:pPr>
      <w:r>
        <w:rPr>
          <w:rFonts w:hint="cs"/>
          <w:rtl/>
        </w:rPr>
        <w:t xml:space="preserve">מחוסר הכיפורים אינו יכול לפעול למען עצמו, ולהקריב את הקורבן שיאפשר לו לעשות את הפסח כהלכתו. משימה זו רובצת על כתפיו של הכהן, והוא פועל כפי שאדם היה פועל למען עצמו, ועובר על </w:t>
      </w:r>
      <w:r w:rsidR="00FF634B">
        <w:rPr>
          <w:rFonts w:hint="cs"/>
          <w:rtl/>
        </w:rPr>
        <w:t>'</w:t>
      </w:r>
      <w:r>
        <w:rPr>
          <w:rFonts w:hint="cs"/>
          <w:rtl/>
        </w:rPr>
        <w:t xml:space="preserve">עשה </w:t>
      </w:r>
      <w:proofErr w:type="spellStart"/>
      <w:r>
        <w:rPr>
          <w:rFonts w:hint="cs"/>
          <w:rtl/>
        </w:rPr>
        <w:t>דהשלמה</w:t>
      </w:r>
      <w:proofErr w:type="spellEnd"/>
      <w:r w:rsidR="00FF634B">
        <w:rPr>
          <w:rFonts w:hint="cs"/>
          <w:rtl/>
        </w:rPr>
        <w:t>'</w:t>
      </w:r>
      <w:r>
        <w:rPr>
          <w:rFonts w:hint="cs"/>
          <w:rtl/>
        </w:rPr>
        <w:t xml:space="preserve"> כדי לזכות את מחוסר הכיפורים בקורבן פסח.</w:t>
      </w:r>
    </w:p>
    <w:p w14:paraId="6511643E" w14:textId="786800DC" w:rsidR="0051360E" w:rsidRDefault="0051360E" w:rsidP="00146592">
      <w:pPr>
        <w:pStyle w:val="ListParagraph"/>
        <w:rPr>
          <w:rtl/>
        </w:rPr>
      </w:pPr>
      <w:r>
        <w:rPr>
          <w:rFonts w:hint="cs"/>
          <w:rtl/>
        </w:rPr>
        <w:t>על כך כותב הרב קרים:</w:t>
      </w:r>
    </w:p>
    <w:p w14:paraId="673F8759" w14:textId="35492B3E" w:rsidR="0051360E" w:rsidRDefault="0051360E" w:rsidP="0044249F">
      <w:pPr>
        <w:pStyle w:val="Quote"/>
        <w:rPr>
          <w:rtl/>
        </w:rPr>
      </w:pPr>
      <w:r>
        <w:rPr>
          <w:rFonts w:hint="cs"/>
          <w:rtl/>
        </w:rPr>
        <w:t xml:space="preserve">"הרב הצבאי הוא בבחינת </w:t>
      </w:r>
      <w:r>
        <w:rPr>
          <w:rFonts w:hint="cs"/>
          <w:b/>
          <w:bCs/>
          <w:rtl/>
        </w:rPr>
        <w:t>שליח ציבור</w:t>
      </w:r>
      <w:r>
        <w:rPr>
          <w:rFonts w:hint="cs"/>
          <w:rtl/>
        </w:rPr>
        <w:t xml:space="preserve"> לעניין שמירת השבת הכשרות ושאר ענייני הדת בצבא. בדומה לזה דן הרמב"ן בחידושיו לגבי כהנים שעוברים למען אחרים על עשה </w:t>
      </w:r>
      <w:proofErr w:type="spellStart"/>
      <w:r>
        <w:rPr>
          <w:rFonts w:hint="cs"/>
          <w:rtl/>
        </w:rPr>
        <w:t>דהשלמה</w:t>
      </w:r>
      <w:proofErr w:type="spellEnd"/>
      <w:r>
        <w:rPr>
          <w:rFonts w:hint="cs"/>
          <w:rtl/>
        </w:rPr>
        <w:t xml:space="preserve">, והגדירם כעושים בשביל </w:t>
      </w:r>
      <w:r>
        <w:rPr>
          <w:rFonts w:hint="cs"/>
          <w:b/>
          <w:bCs/>
          <w:rtl/>
        </w:rPr>
        <w:t>עצמם</w:t>
      </w:r>
      <w:r>
        <w:rPr>
          <w:rFonts w:hint="cs"/>
          <w:rtl/>
        </w:rPr>
        <w:t xml:space="preserve">, בגלל שהם שלוחי ישראל לעניין הקורבנות... עבודת </w:t>
      </w:r>
      <w:proofErr w:type="spellStart"/>
      <w:r>
        <w:rPr>
          <w:rFonts w:hint="cs"/>
          <w:rtl/>
        </w:rPr>
        <w:t>הכהנים</w:t>
      </w:r>
      <w:proofErr w:type="spellEnd"/>
      <w:r>
        <w:rPr>
          <w:rFonts w:hint="cs"/>
          <w:rtl/>
        </w:rPr>
        <w:t xml:space="preserve"> הינה נושא כללי לעם ישראל... והרי הוא כעושה למען </w:t>
      </w:r>
      <w:r>
        <w:rPr>
          <w:rFonts w:hint="cs"/>
          <w:b/>
          <w:bCs/>
          <w:rtl/>
        </w:rPr>
        <w:t>עצמו</w:t>
      </w:r>
      <w:r>
        <w:rPr>
          <w:rFonts w:hint="cs"/>
          <w:rtl/>
        </w:rPr>
        <w:t xml:space="preserve">... ואף שעדיין יש מקום לחלק </w:t>
      </w:r>
      <w:proofErr w:type="spellStart"/>
      <w:r>
        <w:rPr>
          <w:rFonts w:hint="cs"/>
          <w:rtl/>
        </w:rPr>
        <w:t>מסברא</w:t>
      </w:r>
      <w:proofErr w:type="spellEnd"/>
      <w:r>
        <w:rPr>
          <w:rFonts w:hint="cs"/>
          <w:rtl/>
        </w:rPr>
        <w:t xml:space="preserve"> בנקודה זו, מכל מקום נראה, שעל כל פנים ראויה להצטרף לנקוט כשיטות המקילות, משום שסוף סוף הנושא הנדון כאן הוא מניעת מכשול מהרבים". </w:t>
      </w:r>
      <w:r w:rsidRPr="001F0B10">
        <w:rPr>
          <w:rFonts w:hint="cs"/>
          <w:sz w:val="18"/>
          <w:szCs w:val="20"/>
          <w:rtl/>
        </w:rPr>
        <w:t>(שו"ת קשרי מלחמה שם)</w:t>
      </w:r>
    </w:p>
    <w:p w14:paraId="0B383F98" w14:textId="20BF1062" w:rsidR="0051360E" w:rsidRDefault="0051360E" w:rsidP="0051360E">
      <w:pPr>
        <w:rPr>
          <w:rtl/>
        </w:rPr>
      </w:pPr>
      <w:r>
        <w:rPr>
          <w:rFonts w:hint="cs"/>
          <w:rtl/>
        </w:rPr>
        <w:t xml:space="preserve">אכן, </w:t>
      </w:r>
      <w:r w:rsidR="00315B61">
        <w:rPr>
          <w:rFonts w:hint="cs"/>
          <w:rtl/>
        </w:rPr>
        <w:t xml:space="preserve">אם </w:t>
      </w:r>
      <w:r>
        <w:rPr>
          <w:rFonts w:hint="cs"/>
          <w:rtl/>
        </w:rPr>
        <w:t>הרב הצבאי לא יע</w:t>
      </w:r>
      <w:r w:rsidR="00315B61">
        <w:rPr>
          <w:rFonts w:hint="cs"/>
          <w:rtl/>
        </w:rPr>
        <w:t>רוך</w:t>
      </w:r>
      <w:r>
        <w:rPr>
          <w:rFonts w:hint="cs"/>
          <w:rtl/>
        </w:rPr>
        <w:t xml:space="preserve"> </w:t>
      </w:r>
      <w:r w:rsidR="00315B61">
        <w:rPr>
          <w:rFonts w:hint="cs"/>
          <w:rtl/>
        </w:rPr>
        <w:t xml:space="preserve">בשבת את </w:t>
      </w:r>
      <w:r>
        <w:rPr>
          <w:rFonts w:hint="cs"/>
          <w:rtl/>
        </w:rPr>
        <w:t xml:space="preserve">שיחת </w:t>
      </w:r>
      <w:r w:rsidR="00315B61">
        <w:rPr>
          <w:rFonts w:hint="cs"/>
          <w:rtl/>
        </w:rPr>
        <w:t>ה</w:t>
      </w:r>
      <w:r>
        <w:rPr>
          <w:rFonts w:hint="cs"/>
          <w:rtl/>
        </w:rPr>
        <w:t xml:space="preserve">טלפון </w:t>
      </w:r>
      <w:r w:rsidR="00315B61">
        <w:rPr>
          <w:rFonts w:hint="cs"/>
          <w:rtl/>
        </w:rPr>
        <w:t>עם המפקד</w:t>
      </w:r>
      <w:r>
        <w:rPr>
          <w:rFonts w:hint="cs"/>
          <w:rtl/>
        </w:rPr>
        <w:t xml:space="preserve">, </w:t>
      </w:r>
      <w:r w:rsidR="00315B61">
        <w:rPr>
          <w:rFonts w:hint="cs"/>
          <w:rtl/>
        </w:rPr>
        <w:t xml:space="preserve">הרי שהחיילים לא יעברו על כל איסור בציות למפקדם: הם </w:t>
      </w:r>
      <w:r>
        <w:rPr>
          <w:rFonts w:hint="cs"/>
          <w:rtl/>
        </w:rPr>
        <w:t>רשאים לציית להוראת</w:t>
      </w:r>
      <w:r w:rsidR="00315B61">
        <w:rPr>
          <w:rFonts w:hint="cs"/>
          <w:rtl/>
        </w:rPr>
        <w:t>ו</w:t>
      </w:r>
      <w:r>
        <w:rPr>
          <w:rFonts w:hint="cs"/>
          <w:rtl/>
        </w:rPr>
        <w:t xml:space="preserve"> הגם שהיא שגויה, ודינם </w:t>
      </w:r>
      <w:r w:rsidR="00F90E20">
        <w:rPr>
          <w:rFonts w:hint="cs"/>
          <w:rtl/>
        </w:rPr>
        <w:t xml:space="preserve">יהיה </w:t>
      </w:r>
      <w:r w:rsidR="00315B61">
        <w:rPr>
          <w:rFonts w:hint="cs"/>
          <w:rtl/>
        </w:rPr>
        <w:t>זהה ל</w:t>
      </w:r>
      <w:r>
        <w:rPr>
          <w:rFonts w:hint="cs"/>
          <w:rtl/>
        </w:rPr>
        <w:t>מי שנדרשו לחלל שבת לצורך פיקוח נפש</w:t>
      </w:r>
      <w:r w:rsidR="00C96CFF">
        <w:rPr>
          <w:rFonts w:hint="cs"/>
          <w:rtl/>
        </w:rPr>
        <w:t xml:space="preserve">, הגם שבדיעבד התברר שלא </w:t>
      </w:r>
      <w:proofErr w:type="spellStart"/>
      <w:r w:rsidR="00C96CFF">
        <w:rPr>
          <w:rFonts w:hint="cs"/>
          <w:rtl/>
        </w:rPr>
        <w:t>היתה</w:t>
      </w:r>
      <w:proofErr w:type="spellEnd"/>
      <w:r w:rsidR="00C96CFF">
        <w:rPr>
          <w:rFonts w:hint="cs"/>
          <w:rtl/>
        </w:rPr>
        <w:t xml:space="preserve"> סכ</w:t>
      </w:r>
      <w:r w:rsidR="00EF0C60">
        <w:rPr>
          <w:rFonts w:hint="cs"/>
          <w:rtl/>
        </w:rPr>
        <w:t>נה</w:t>
      </w:r>
      <w:r>
        <w:rPr>
          <w:rFonts w:hint="cs"/>
          <w:rtl/>
        </w:rPr>
        <w:t>. אף על פי כן, מוטלת על הרב האחריות לעבור על איסור קל של שיחת טלפון, כדי לחסוך מהם חילול שבת נרחב יותר.</w:t>
      </w:r>
    </w:p>
    <w:p w14:paraId="07EC7108" w14:textId="77777777" w:rsidR="0051360E" w:rsidRDefault="0051360E" w:rsidP="0051360E">
      <w:pPr>
        <w:rPr>
          <w:rtl/>
        </w:rPr>
      </w:pPr>
      <w:r>
        <w:rPr>
          <w:rFonts w:hint="cs"/>
          <w:rtl/>
        </w:rPr>
        <w:t>הרב זילברשטיין הוסיף וכתב לנו:</w:t>
      </w:r>
    </w:p>
    <w:p w14:paraId="14B8E5F9" w14:textId="5BDA4C35" w:rsidR="0051360E" w:rsidRDefault="0051360E" w:rsidP="0044249F">
      <w:pPr>
        <w:pStyle w:val="Quote"/>
        <w:rPr>
          <w:rtl/>
        </w:rPr>
      </w:pPr>
      <w:r>
        <w:rPr>
          <w:rFonts w:hint="cs"/>
          <w:rtl/>
        </w:rPr>
        <w:t xml:space="preserve">"אם הרב משער בסבירות גבוהה שיש כאן טעות בשיקול הדעת, שלא נבעה מפשיעה בהלכה, וכן משער שאם יתקשר בשינוי המפקד יקבל את דבריו וימנע מחילול השבת, יש לעשות כן ולהתקשר אליו בשינוי כדי להצילו מהחטא". </w:t>
      </w:r>
      <w:r w:rsidRPr="001F0B10">
        <w:rPr>
          <w:rFonts w:hint="cs"/>
          <w:sz w:val="18"/>
          <w:szCs w:val="20"/>
          <w:rtl/>
        </w:rPr>
        <w:t>(הרב יצחק זילברשטיין, במכתב הנ"ל)</w:t>
      </w:r>
    </w:p>
    <w:p w14:paraId="145B3F6D" w14:textId="31336FEE" w:rsidR="0051360E" w:rsidRDefault="0051360E" w:rsidP="0051360E">
      <w:pPr>
        <w:rPr>
          <w:rtl/>
        </w:rPr>
      </w:pPr>
      <w:r>
        <w:rPr>
          <w:rFonts w:hint="cs"/>
          <w:rtl/>
        </w:rPr>
        <w:t xml:space="preserve">גם אני הקטן נדרשתי לא פעם ולא פעמיים לשוחח בטלפון בשבת כדי למנוע חילול שבת בלתי נצרך. בכל </w:t>
      </w:r>
      <w:r>
        <w:rPr>
          <w:rFonts w:hint="cs"/>
          <w:rtl/>
        </w:rPr>
        <w:t xml:space="preserve">הפעמים שנדרשתי לזה, הקפדתי לחייג או לענות לטלפון בשינוי, ובמצב כזה, כאשר מדובר </w:t>
      </w:r>
      <w:r w:rsidR="00F90E20">
        <w:rPr>
          <w:rFonts w:hint="cs"/>
          <w:rtl/>
        </w:rPr>
        <w:t>ב</w:t>
      </w:r>
      <w:r>
        <w:rPr>
          <w:rFonts w:hint="cs"/>
          <w:rtl/>
        </w:rPr>
        <w:t xml:space="preserve">"שבות </w:t>
      </w:r>
      <w:proofErr w:type="spellStart"/>
      <w:r>
        <w:rPr>
          <w:rFonts w:hint="cs"/>
          <w:rtl/>
        </w:rPr>
        <w:t>דשבות</w:t>
      </w:r>
      <w:proofErr w:type="spellEnd"/>
      <w:r>
        <w:rPr>
          <w:rFonts w:hint="cs"/>
          <w:rtl/>
        </w:rPr>
        <w:t xml:space="preserve">" שהקלו בו במקום הפסד, במקום מצוה ובמקום חולי </w:t>
      </w:r>
      <w:r w:rsidRPr="00495626">
        <w:rPr>
          <w:rFonts w:hint="cs"/>
          <w:sz w:val="16"/>
          <w:szCs w:val="20"/>
          <w:rtl/>
        </w:rPr>
        <w:t>(שולחן ערוך אורח חיים ש"ז</w:t>
      </w:r>
      <w:r w:rsidR="00495626">
        <w:rPr>
          <w:rFonts w:hint="cs"/>
          <w:sz w:val="16"/>
          <w:szCs w:val="20"/>
          <w:rtl/>
        </w:rPr>
        <w:t>,</w:t>
      </w:r>
      <w:r w:rsidRPr="00495626">
        <w:rPr>
          <w:rFonts w:hint="cs"/>
          <w:sz w:val="16"/>
          <w:szCs w:val="20"/>
          <w:rtl/>
        </w:rPr>
        <w:t xml:space="preserve"> ה)</w:t>
      </w:r>
      <w:r>
        <w:rPr>
          <w:rFonts w:hint="cs"/>
          <w:rtl/>
        </w:rPr>
        <w:t>, אני אכן משוכנע שיש להתיר זאת ולעבור איסור קל כדי למנוע חילול שבת נרחב.</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0"/>
              <w:rPr>
                <w:noProof w:val="0"/>
              </w:rPr>
            </w:pPr>
          </w:p>
        </w:tc>
        <w:tc>
          <w:tcPr>
            <w:tcW w:w="284" w:type="dxa"/>
            <w:tcBorders>
              <w:top w:val="nil"/>
              <w:left w:val="nil"/>
              <w:bottom w:val="nil"/>
              <w:right w:val="nil"/>
            </w:tcBorders>
          </w:tcPr>
          <w:p w14:paraId="2B8F1767" w14:textId="77777777" w:rsidR="00685E21" w:rsidRDefault="00685E21" w:rsidP="002D7346">
            <w:pPr>
              <w:pStyle w:val="a0"/>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0"/>
              <w:rPr>
                <w:noProof w:val="0"/>
              </w:rPr>
            </w:pPr>
          </w:p>
        </w:tc>
        <w:tc>
          <w:tcPr>
            <w:tcW w:w="4111" w:type="dxa"/>
            <w:tcBorders>
              <w:top w:val="nil"/>
              <w:left w:val="nil"/>
              <w:bottom w:val="nil"/>
              <w:right w:val="nil"/>
            </w:tcBorders>
          </w:tcPr>
          <w:p w14:paraId="62DA492D"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0"/>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0"/>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3E9623A"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0"/>
              <w:rPr>
                <w:noProof w:val="0"/>
                <w:rtl/>
              </w:rPr>
            </w:pPr>
            <w:r>
              <w:rPr>
                <w:noProof w:val="0"/>
                <w:rtl/>
              </w:rPr>
              <w:t>*******************************************************</w:t>
            </w:r>
          </w:p>
          <w:p w14:paraId="1E479255"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0"/>
              <w:rPr>
                <w:noProof w:val="0"/>
                <w:rtl/>
              </w:rPr>
            </w:pPr>
            <w:r>
              <w:rPr>
                <w:rFonts w:hint="cs"/>
                <w:noProof w:val="0"/>
                <w:rtl/>
              </w:rPr>
              <w:t xml:space="preserve">מיסודו של </w:t>
            </w:r>
          </w:p>
          <w:p w14:paraId="45BA1DCF" w14:textId="3D48AC3F" w:rsidR="00EB474F" w:rsidRDefault="00EB474F" w:rsidP="00920CDC">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0"/>
              <w:rPr>
                <w:noProof w:val="0"/>
              </w:rPr>
            </w:pPr>
            <w:r>
              <w:rPr>
                <w:noProof w:val="0"/>
                <w:rtl/>
              </w:rPr>
              <w:t>האתר בעברית:</w:t>
            </w:r>
            <w:r>
              <w:rPr>
                <w:noProof w:val="0"/>
                <w:rtl/>
              </w:rPr>
              <w:tab/>
            </w:r>
            <w:hyperlink r:id="rId12" w:history="1">
              <w:r w:rsidR="00D40C47" w:rsidRPr="00D40C47">
                <w:rPr>
                  <w:rStyle w:val="Hyperlink"/>
                </w:rPr>
                <w:t>https://www.etzion.org.il/he</w:t>
              </w:r>
            </w:hyperlink>
          </w:p>
          <w:p w14:paraId="4432555E" w14:textId="77777777" w:rsidR="00EB474F" w:rsidRDefault="00EB474F" w:rsidP="0044034A">
            <w:pPr>
              <w:pStyle w:val="a0"/>
              <w:rPr>
                <w:noProof w:val="0"/>
              </w:rPr>
            </w:pPr>
            <w:r>
              <w:rPr>
                <w:noProof w:val="0"/>
                <w:rtl/>
              </w:rPr>
              <w:t>האתר באנגלית:</w:t>
            </w:r>
            <w:r>
              <w:rPr>
                <w:noProof w:val="0"/>
                <w:rtl/>
              </w:rPr>
              <w:tab/>
            </w:r>
            <w:hyperlink r:id="rId13" w:history="1">
              <w:r w:rsidR="00D40C47" w:rsidRPr="00D40C47">
                <w:rPr>
                  <w:rStyle w:val="Hyperlink"/>
                </w:rPr>
                <w:t>https://www.etzion.org.il/en</w:t>
              </w:r>
            </w:hyperlink>
          </w:p>
          <w:p w14:paraId="5A01DC73" w14:textId="77777777" w:rsidR="00EB474F" w:rsidRDefault="00EB474F" w:rsidP="0044034A">
            <w:pPr>
              <w:pStyle w:val="a0"/>
              <w:rPr>
                <w:noProof w:val="0"/>
                <w:rtl/>
              </w:rPr>
            </w:pPr>
          </w:p>
          <w:p w14:paraId="147317CC"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0"/>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0"/>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0822" w14:textId="77777777" w:rsidR="00916FB2" w:rsidRDefault="00916FB2" w:rsidP="005F7985">
      <w:pPr>
        <w:spacing w:after="0" w:line="240" w:lineRule="auto"/>
      </w:pPr>
      <w:r>
        <w:separator/>
      </w:r>
    </w:p>
  </w:endnote>
  <w:endnote w:type="continuationSeparator" w:id="0">
    <w:p w14:paraId="1FB648DA" w14:textId="77777777" w:rsidR="00916FB2" w:rsidRDefault="00916FB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3EEB" w14:textId="77777777" w:rsidR="00916FB2" w:rsidRDefault="00916FB2" w:rsidP="005F7985">
      <w:pPr>
        <w:spacing w:after="0" w:line="240" w:lineRule="auto"/>
      </w:pPr>
      <w:r>
        <w:separator/>
      </w:r>
    </w:p>
  </w:footnote>
  <w:footnote w:type="continuationSeparator" w:id="0">
    <w:p w14:paraId="1CBD534B" w14:textId="77777777" w:rsidR="00916FB2" w:rsidRDefault="00916FB2" w:rsidP="005F7985">
      <w:pPr>
        <w:spacing w:after="0" w:line="240" w:lineRule="auto"/>
      </w:pPr>
      <w:r>
        <w:continuationSeparator/>
      </w:r>
    </w:p>
  </w:footnote>
  <w:footnote w:id="1">
    <w:p w14:paraId="0B9CF465" w14:textId="4D5C18F2" w:rsidR="0051360E" w:rsidRDefault="0051360E" w:rsidP="00932645">
      <w:pPr>
        <w:pStyle w:val="FootnoteText"/>
        <w:rPr>
          <w:rtl/>
        </w:rPr>
      </w:pPr>
      <w:r>
        <w:rPr>
          <w:rStyle w:val="FootnoteReference"/>
        </w:rPr>
        <w:footnoteRef/>
      </w:r>
      <w:r>
        <w:rPr>
          <w:rtl/>
        </w:rPr>
        <w:t xml:space="preserve"> </w:t>
      </w:r>
      <w:r>
        <w:rPr>
          <w:rFonts w:hint="cs"/>
          <w:rtl/>
        </w:rPr>
        <w:t xml:space="preserve">נימוקים נוספים לביטול הקריאה משיקולי פיקוח נפש </w:t>
      </w:r>
      <w:r>
        <w:rPr>
          <w:rtl/>
        </w:rPr>
        <w:t>–</w:t>
      </w:r>
      <w:r>
        <w:rPr>
          <w:rFonts w:hint="cs"/>
          <w:rtl/>
        </w:rPr>
        <w:t xml:space="preserve"> רא</w:t>
      </w:r>
      <w:r w:rsidR="005378E6">
        <w:rPr>
          <w:rFonts w:hint="cs"/>
          <w:rtl/>
        </w:rPr>
        <w:t>ו</w:t>
      </w:r>
      <w:r>
        <w:rPr>
          <w:rFonts w:hint="cs"/>
          <w:rtl/>
        </w:rPr>
        <w:t xml:space="preserve"> בספר </w:t>
      </w:r>
      <w:r w:rsidR="005378E6">
        <w:rPr>
          <w:rFonts w:hint="cs"/>
          <w:rtl/>
        </w:rPr>
        <w:t>'</w:t>
      </w:r>
      <w:r>
        <w:rPr>
          <w:rFonts w:hint="cs"/>
          <w:rtl/>
        </w:rPr>
        <w:t>הצבא כהלכה</w:t>
      </w:r>
      <w:r w:rsidR="005378E6">
        <w:rPr>
          <w:rFonts w:hint="cs"/>
          <w:rtl/>
        </w:rPr>
        <w:t>'</w:t>
      </w:r>
      <w:r>
        <w:rPr>
          <w:rFonts w:hint="cs"/>
          <w:rtl/>
        </w:rPr>
        <w:t xml:space="preserve"> שם, </w:t>
      </w:r>
      <w:proofErr w:type="spellStart"/>
      <w:r>
        <w:rPr>
          <w:rFonts w:hint="cs"/>
          <w:rtl/>
        </w:rPr>
        <w:t>ובשו"ת</w:t>
      </w:r>
      <w:proofErr w:type="spellEnd"/>
      <w:r>
        <w:rPr>
          <w:rFonts w:hint="cs"/>
          <w:rtl/>
        </w:rPr>
        <w:t xml:space="preserve"> קשרי מלחמה </w:t>
      </w:r>
      <w:r w:rsidR="005378E6" w:rsidRPr="00146592">
        <w:rPr>
          <w:sz w:val="16"/>
          <w:szCs w:val="16"/>
          <w:rtl/>
        </w:rPr>
        <w:t>(</w:t>
      </w:r>
      <w:r w:rsidR="005378E6">
        <w:rPr>
          <w:rFonts w:hint="cs"/>
          <w:sz w:val="16"/>
          <w:szCs w:val="16"/>
          <w:rtl/>
        </w:rPr>
        <w:t>ח"</w:t>
      </w:r>
      <w:r w:rsidRPr="00146592">
        <w:rPr>
          <w:rFonts w:hint="eastAsia"/>
          <w:sz w:val="16"/>
          <w:szCs w:val="16"/>
          <w:rtl/>
        </w:rPr>
        <w:t>א</w:t>
      </w:r>
      <w:r w:rsidR="005378E6">
        <w:rPr>
          <w:rFonts w:hint="cs"/>
          <w:sz w:val="16"/>
          <w:szCs w:val="16"/>
          <w:rtl/>
        </w:rPr>
        <w:t>, סי</w:t>
      </w:r>
      <w:r w:rsidRPr="00146592">
        <w:rPr>
          <w:sz w:val="16"/>
          <w:szCs w:val="16"/>
          <w:rtl/>
        </w:rPr>
        <w:t xml:space="preserve">' </w:t>
      </w:r>
      <w:r w:rsidRPr="00146592">
        <w:rPr>
          <w:rFonts w:hint="eastAsia"/>
          <w:sz w:val="16"/>
          <w:szCs w:val="16"/>
          <w:rtl/>
        </w:rPr>
        <w:t>מ</w:t>
      </w:r>
      <w:r w:rsidRPr="00146592">
        <w:rPr>
          <w:sz w:val="16"/>
          <w:szCs w:val="16"/>
          <w:rtl/>
        </w:rPr>
        <w:t>"ב</w:t>
      </w:r>
      <w:r w:rsidR="005378E6" w:rsidRPr="00146592">
        <w:rPr>
          <w:sz w:val="16"/>
          <w:szCs w:val="16"/>
          <w:rtl/>
        </w:rPr>
        <w:t>)</w:t>
      </w:r>
      <w:r>
        <w:rPr>
          <w:rFonts w:hint="cs"/>
          <w:rtl/>
        </w:rPr>
        <w:t>, לעניין ביטול הזנקת מסוק שנקרא לפינוי פצועים בשבת. הדברים סוכמו גם ב</w:t>
      </w:r>
      <w:r w:rsidR="005378E6">
        <w:rPr>
          <w:rFonts w:hint="cs"/>
          <w:rtl/>
        </w:rPr>
        <w:t>'</w:t>
      </w:r>
      <w:r>
        <w:rPr>
          <w:rFonts w:hint="cs"/>
          <w:rtl/>
        </w:rPr>
        <w:t>תורת המחנה</w:t>
      </w:r>
      <w:r w:rsidR="005378E6">
        <w:rPr>
          <w:rFonts w:hint="cs"/>
          <w:rtl/>
        </w:rPr>
        <w:t>'</w:t>
      </w:r>
      <w:r>
        <w:rPr>
          <w:rFonts w:hint="cs"/>
          <w:rtl/>
        </w:rPr>
        <w:t xml:space="preserve"> </w:t>
      </w:r>
      <w:r w:rsidR="005378E6" w:rsidRPr="00146592">
        <w:rPr>
          <w:sz w:val="16"/>
          <w:szCs w:val="16"/>
          <w:rtl/>
        </w:rPr>
        <w:t>(</w:t>
      </w:r>
      <w:r w:rsidRPr="00146592">
        <w:rPr>
          <w:rFonts w:hint="eastAsia"/>
          <w:sz w:val="16"/>
          <w:szCs w:val="16"/>
          <w:rtl/>
        </w:rPr>
        <w:t>פרק</w:t>
      </w:r>
      <w:r w:rsidRPr="00146592">
        <w:rPr>
          <w:sz w:val="16"/>
          <w:szCs w:val="16"/>
          <w:rtl/>
        </w:rPr>
        <w:t xml:space="preserve"> </w:t>
      </w:r>
      <w:r w:rsidRPr="00146592">
        <w:rPr>
          <w:rFonts w:hint="eastAsia"/>
          <w:sz w:val="16"/>
          <w:szCs w:val="16"/>
          <w:rtl/>
        </w:rPr>
        <w:t>ל</w:t>
      </w:r>
      <w:r w:rsidRPr="00146592">
        <w:rPr>
          <w:sz w:val="16"/>
          <w:szCs w:val="16"/>
          <w:rtl/>
        </w:rPr>
        <w:t>"ו</w:t>
      </w:r>
      <w:r w:rsidR="005378E6">
        <w:rPr>
          <w:rFonts w:hint="cs"/>
          <w:sz w:val="16"/>
          <w:szCs w:val="16"/>
          <w:rtl/>
        </w:rPr>
        <w:t>,</w:t>
      </w:r>
      <w:r w:rsidRPr="00146592">
        <w:rPr>
          <w:sz w:val="16"/>
          <w:szCs w:val="16"/>
          <w:rtl/>
        </w:rPr>
        <w:t xml:space="preserve"> תשובה ד'</w:t>
      </w:r>
      <w:r w:rsidR="005378E6" w:rsidRPr="00146592">
        <w:rPr>
          <w:sz w:val="16"/>
          <w:szCs w:val="16"/>
          <w:rtl/>
        </w:rPr>
        <w:t>)</w:t>
      </w:r>
      <w:r>
        <w:rPr>
          <w:rFonts w:hint="cs"/>
          <w:rtl/>
        </w:rPr>
        <w:t>.</w:t>
      </w:r>
    </w:p>
  </w:footnote>
  <w:footnote w:id="2">
    <w:p w14:paraId="1F587839" w14:textId="66067D8D" w:rsidR="0051360E" w:rsidRDefault="0051360E" w:rsidP="00932645">
      <w:pPr>
        <w:pStyle w:val="FootnoteText"/>
        <w:rPr>
          <w:rtl/>
        </w:rPr>
      </w:pPr>
      <w:r>
        <w:rPr>
          <w:rStyle w:val="FootnoteReference"/>
        </w:rPr>
        <w:footnoteRef/>
      </w:r>
      <w:r>
        <w:rPr>
          <w:rtl/>
        </w:rPr>
        <w:t xml:space="preserve"> </w:t>
      </w:r>
      <w:r>
        <w:rPr>
          <w:rFonts w:hint="cs"/>
          <w:rtl/>
        </w:rPr>
        <w:t xml:space="preserve">כך למשל, </w:t>
      </w:r>
      <w:r w:rsidRPr="008A0793">
        <w:rPr>
          <w:rFonts w:hint="cs"/>
          <w:rtl/>
        </w:rPr>
        <w:t>נפסק ב</w:t>
      </w:r>
      <w:r w:rsidR="005378E6">
        <w:rPr>
          <w:rFonts w:hint="cs"/>
          <w:rtl/>
        </w:rPr>
        <w:t>'</w:t>
      </w:r>
      <w:r w:rsidRPr="008A0793">
        <w:rPr>
          <w:rFonts w:hint="cs"/>
          <w:rtl/>
        </w:rPr>
        <w:t>שמירת שבת כהלכתה</w:t>
      </w:r>
      <w:r w:rsidR="005378E6">
        <w:rPr>
          <w:rFonts w:hint="cs"/>
          <w:rtl/>
        </w:rPr>
        <w:t>'</w:t>
      </w:r>
      <w:r w:rsidRPr="008A0793">
        <w:rPr>
          <w:rFonts w:hint="cs"/>
          <w:rtl/>
        </w:rPr>
        <w:t xml:space="preserve"> </w:t>
      </w:r>
      <w:r w:rsidRPr="00146592">
        <w:rPr>
          <w:sz w:val="16"/>
          <w:szCs w:val="16"/>
          <w:rtl/>
        </w:rPr>
        <w:t xml:space="preserve">(ל"ב, </w:t>
      </w:r>
      <w:r w:rsidRPr="00146592">
        <w:rPr>
          <w:rFonts w:hint="eastAsia"/>
          <w:sz w:val="16"/>
          <w:szCs w:val="16"/>
          <w:rtl/>
        </w:rPr>
        <w:t>ס</w:t>
      </w:r>
      <w:r w:rsidRPr="00146592">
        <w:rPr>
          <w:sz w:val="16"/>
          <w:szCs w:val="16"/>
          <w:rtl/>
        </w:rPr>
        <w:t>"ו)</w:t>
      </w:r>
      <w:r w:rsidRPr="008A0793">
        <w:rPr>
          <w:rFonts w:hint="cs"/>
          <w:rtl/>
        </w:rPr>
        <w:t xml:space="preserve"> שכאשר צריך להרים את מתג החשמל הראשי בדירה לצורך חולה שיש בו סכנה, יש לוודא קודם לכן שהתאורה הבלתי נחוצה בבית כבויה, וזאת כדי לצמצם בשיעור האיסור.</w:t>
      </w:r>
      <w:r>
        <w:rPr>
          <w:rFonts w:hint="cs"/>
          <w:rtl/>
        </w:rPr>
        <w:t xml:space="preserve"> </w:t>
      </w:r>
      <w:r w:rsidRPr="008A0793">
        <w:rPr>
          <w:rFonts w:hint="cs"/>
          <w:rtl/>
        </w:rPr>
        <w:t>מדבריו שם</w:t>
      </w:r>
      <w:r w:rsidR="009A6C57">
        <w:rPr>
          <w:rFonts w:hint="cs"/>
          <w:rtl/>
        </w:rPr>
        <w:t>,</w:t>
      </w:r>
      <w:r w:rsidRPr="008A0793">
        <w:rPr>
          <w:rFonts w:hint="cs"/>
          <w:rtl/>
        </w:rPr>
        <w:t xml:space="preserve"> עולה שאף אם הזזת המתגים כרוכה בטלטול מוקצה </w:t>
      </w:r>
      <w:r w:rsidRPr="008A0793">
        <w:rPr>
          <w:rtl/>
        </w:rPr>
        <w:t>–</w:t>
      </w:r>
      <w:r w:rsidRPr="008A0793">
        <w:rPr>
          <w:rFonts w:hint="cs"/>
          <w:rtl/>
        </w:rPr>
        <w:t xml:space="preserve"> הדבר מותר</w:t>
      </w:r>
      <w:r>
        <w:rPr>
          <w:rFonts w:hint="cs"/>
          <w:rtl/>
        </w:rPr>
        <w:t xml:space="preserve"> לאדם עצמו, שעובר איסור קל של מוקצה כדי להציל את עצמו מאיסור חמור יותר של ריבוי </w:t>
      </w:r>
      <w:proofErr w:type="spellStart"/>
      <w:r>
        <w:rPr>
          <w:rFonts w:hint="cs"/>
          <w:rtl/>
        </w:rPr>
        <w:t>בשיעורין</w:t>
      </w:r>
      <w:proofErr w:type="spellEnd"/>
      <w:r>
        <w:rPr>
          <w:rFonts w:hint="cs"/>
          <w:rtl/>
        </w:rPr>
        <w:t xml:space="preserve"> באיסור דאורייתא.</w:t>
      </w:r>
    </w:p>
  </w:footnote>
  <w:footnote w:id="3">
    <w:p w14:paraId="2008D8A8" w14:textId="1A9EEBAD" w:rsidR="0051360E" w:rsidRDefault="0051360E" w:rsidP="00932645">
      <w:pPr>
        <w:pStyle w:val="FootnoteText"/>
      </w:pPr>
      <w:r>
        <w:rPr>
          <w:rStyle w:val="FootnoteReference"/>
        </w:rPr>
        <w:footnoteRef/>
      </w:r>
      <w:r>
        <w:rPr>
          <w:rtl/>
        </w:rPr>
        <w:t xml:space="preserve"> </w:t>
      </w:r>
      <w:r>
        <w:rPr>
          <w:rFonts w:hint="cs"/>
          <w:rtl/>
        </w:rPr>
        <w:t>כמובן, הרב הצבאי נדרש להיות זמין גם לצורך טיפול בחללים ח"ו, באותם מצבים שבהם הדבר מותר בשבת</w:t>
      </w:r>
      <w:r w:rsidR="004E3925">
        <w:rPr>
          <w:rFonts w:hint="cs"/>
          <w:rtl/>
        </w:rPr>
        <w:t xml:space="preserve">, כפי שביררנו בזמנו </w:t>
      </w:r>
      <w:r w:rsidR="004E3925" w:rsidRPr="00190328">
        <w:rPr>
          <w:rFonts w:hint="cs"/>
          <w:rtl/>
        </w:rPr>
        <w:t>(</w:t>
      </w:r>
      <w:hyperlink r:id="rId1" w:history="1">
        <w:r w:rsidR="004E3925" w:rsidRPr="004C0103">
          <w:rPr>
            <w:rStyle w:val="Hyperlink"/>
            <w:rFonts w:hint="cs"/>
            <w:sz w:val="16"/>
            <w:szCs w:val="16"/>
            <w:rtl/>
          </w:rPr>
          <w:t xml:space="preserve">שיעור מס' </w:t>
        </w:r>
        <w:r w:rsidR="004E3925" w:rsidRPr="004C0103">
          <w:rPr>
            <w:rStyle w:val="Hyperlink"/>
            <w:rFonts w:hint="cs"/>
            <w:sz w:val="16"/>
            <w:szCs w:val="16"/>
            <w:rtl/>
          </w:rPr>
          <w:t>38</w:t>
        </w:r>
      </w:hyperlink>
      <w:r w:rsidR="00056036">
        <w:rPr>
          <w:rFonts w:hint="cs"/>
          <w:rtl/>
        </w:rPr>
        <w:t xml:space="preserve">, </w:t>
      </w:r>
      <w:hyperlink r:id="rId2" w:history="1">
        <w:r w:rsidR="00056036" w:rsidRPr="00056036">
          <w:rPr>
            <w:rStyle w:val="Hyperlink"/>
            <w:rFonts w:hint="cs"/>
            <w:sz w:val="16"/>
            <w:szCs w:val="16"/>
            <w:rtl/>
          </w:rPr>
          <w:t>שיעור מס' 39</w:t>
        </w:r>
      </w:hyperlink>
      <w:r w:rsidR="00056036" w:rsidRPr="00146592">
        <w:rPr>
          <w:sz w:val="16"/>
          <w:szCs w:val="16"/>
          <w:rtl/>
        </w:rPr>
        <w:t xml:space="preserve"> ו</w:t>
      </w:r>
      <w:hyperlink r:id="rId3" w:history="1">
        <w:r w:rsidR="00056036" w:rsidRPr="00146592">
          <w:rPr>
            <w:rStyle w:val="Hyperlink"/>
            <w:rFonts w:hint="eastAsia"/>
            <w:sz w:val="16"/>
            <w:szCs w:val="16"/>
            <w:rtl/>
          </w:rPr>
          <w:t>שיעור</w:t>
        </w:r>
        <w:r w:rsidR="00056036" w:rsidRPr="00146592">
          <w:rPr>
            <w:rStyle w:val="Hyperlink"/>
            <w:sz w:val="16"/>
            <w:szCs w:val="16"/>
            <w:rtl/>
          </w:rPr>
          <w:t xml:space="preserve"> </w:t>
        </w:r>
        <w:r w:rsidR="00056036" w:rsidRPr="00146592">
          <w:rPr>
            <w:rStyle w:val="Hyperlink"/>
            <w:rFonts w:hint="eastAsia"/>
            <w:sz w:val="16"/>
            <w:szCs w:val="16"/>
            <w:rtl/>
          </w:rPr>
          <w:t>מס</w:t>
        </w:r>
        <w:r w:rsidR="00056036" w:rsidRPr="00146592">
          <w:rPr>
            <w:rStyle w:val="Hyperlink"/>
            <w:sz w:val="16"/>
            <w:szCs w:val="16"/>
            <w:rtl/>
          </w:rPr>
          <w:t>' 4</w:t>
        </w:r>
        <w:r w:rsidR="00190328">
          <w:rPr>
            <w:rStyle w:val="Hyperlink"/>
            <w:rFonts w:hint="cs"/>
            <w:sz w:val="16"/>
            <w:szCs w:val="16"/>
            <w:rtl/>
          </w:rPr>
          <w:t>0</w:t>
        </w:r>
      </w:hyperlink>
      <w:r w:rsidR="00190328" w:rsidRPr="00146592">
        <w:rPr>
          <w:sz w:val="16"/>
          <w:szCs w:val="16"/>
          <w:rtl/>
        </w:rPr>
        <w:t>)</w:t>
      </w:r>
      <w:r>
        <w:rPr>
          <w:rFonts w:hint="cs"/>
          <w:rtl/>
        </w:rPr>
        <w:t xml:space="preserve">. כמו כן, לעיתים התייעצות עם רב היחידה תורמת </w:t>
      </w:r>
      <w:proofErr w:type="spellStart"/>
      <w:r>
        <w:rPr>
          <w:rFonts w:hint="cs"/>
          <w:rtl/>
        </w:rPr>
        <w:t>ל"יתובי</w:t>
      </w:r>
      <w:proofErr w:type="spellEnd"/>
      <w:r>
        <w:rPr>
          <w:rFonts w:hint="cs"/>
          <w:rtl/>
        </w:rPr>
        <w:t xml:space="preserve"> </w:t>
      </w:r>
      <w:proofErr w:type="spellStart"/>
      <w:r>
        <w:rPr>
          <w:rFonts w:hint="cs"/>
          <w:rtl/>
        </w:rPr>
        <w:t>דעתא</w:t>
      </w:r>
      <w:proofErr w:type="spellEnd"/>
      <w:r>
        <w:rPr>
          <w:rFonts w:hint="cs"/>
          <w:rtl/>
        </w:rPr>
        <w:t>" של המפקדים, וליכולת להטמיע את ההוראות וההנחיות בקרב פקודיהם, וגם זו משימה מבצעית מובהקת.</w:t>
      </w:r>
    </w:p>
  </w:footnote>
  <w:footnote w:id="4">
    <w:p w14:paraId="720A112A" w14:textId="187FF38B" w:rsidR="0051360E" w:rsidRDefault="0051360E" w:rsidP="00932645">
      <w:pPr>
        <w:pStyle w:val="FootnoteText"/>
      </w:pPr>
      <w:r>
        <w:rPr>
          <w:rStyle w:val="FootnoteReference"/>
        </w:rPr>
        <w:footnoteRef/>
      </w:r>
      <w:r>
        <w:rPr>
          <w:rtl/>
        </w:rPr>
        <w:t xml:space="preserve"> </w:t>
      </w:r>
      <w:r>
        <w:rPr>
          <w:rFonts w:hint="cs"/>
          <w:rtl/>
        </w:rPr>
        <w:t xml:space="preserve">בספר </w:t>
      </w:r>
      <w:r w:rsidR="00F56EEC">
        <w:rPr>
          <w:rFonts w:hint="cs"/>
          <w:rtl/>
        </w:rPr>
        <w:t>'</w:t>
      </w:r>
      <w:r>
        <w:rPr>
          <w:rFonts w:hint="cs"/>
          <w:rtl/>
        </w:rPr>
        <w:t>הצבא כהלכה</w:t>
      </w:r>
      <w:r w:rsidR="00F56EEC">
        <w:rPr>
          <w:rFonts w:hint="cs"/>
          <w:rtl/>
        </w:rPr>
        <w:t>'</w:t>
      </w:r>
      <w:r>
        <w:rPr>
          <w:rFonts w:hint="cs"/>
          <w:rtl/>
        </w:rPr>
        <w:t xml:space="preserve"> </w:t>
      </w:r>
      <w:r w:rsidRPr="00146592">
        <w:rPr>
          <w:sz w:val="16"/>
          <w:szCs w:val="16"/>
          <w:rtl/>
        </w:rPr>
        <w:t xml:space="preserve">(פרק </w:t>
      </w:r>
      <w:r w:rsidRPr="00146592">
        <w:rPr>
          <w:rFonts w:hint="eastAsia"/>
          <w:sz w:val="16"/>
          <w:szCs w:val="16"/>
          <w:rtl/>
        </w:rPr>
        <w:t>ל</w:t>
      </w:r>
      <w:r w:rsidRPr="00146592">
        <w:rPr>
          <w:sz w:val="16"/>
          <w:szCs w:val="16"/>
          <w:rtl/>
        </w:rPr>
        <w:t>"ב</w:t>
      </w:r>
      <w:r w:rsidR="00F56EEC">
        <w:rPr>
          <w:rFonts w:hint="cs"/>
          <w:sz w:val="16"/>
          <w:szCs w:val="16"/>
          <w:rtl/>
        </w:rPr>
        <w:t>,</w:t>
      </w:r>
      <w:r w:rsidRPr="00146592">
        <w:rPr>
          <w:sz w:val="16"/>
          <w:szCs w:val="16"/>
          <w:rtl/>
        </w:rPr>
        <w:t xml:space="preserve"> סעיפים </w:t>
      </w:r>
      <w:proofErr w:type="spellStart"/>
      <w:r w:rsidRPr="00146592">
        <w:rPr>
          <w:rFonts w:hint="eastAsia"/>
          <w:sz w:val="16"/>
          <w:szCs w:val="16"/>
          <w:rtl/>
        </w:rPr>
        <w:t>ו</w:t>
      </w:r>
      <w:r w:rsidR="00F56EEC">
        <w:rPr>
          <w:rFonts w:hint="eastAsia"/>
          <w:sz w:val="16"/>
          <w:szCs w:val="16"/>
          <w:rtl/>
        </w:rPr>
        <w:t>־</w:t>
      </w:r>
      <w:r w:rsidRPr="00146592">
        <w:rPr>
          <w:rFonts w:hint="eastAsia"/>
          <w:sz w:val="16"/>
          <w:szCs w:val="16"/>
          <w:rtl/>
        </w:rPr>
        <w:t>ח</w:t>
      </w:r>
      <w:proofErr w:type="spellEnd"/>
      <w:r w:rsidRPr="00146592">
        <w:rPr>
          <w:sz w:val="16"/>
          <w:szCs w:val="16"/>
          <w:rtl/>
        </w:rPr>
        <w:t>)</w:t>
      </w:r>
      <w:r w:rsidR="00F56EEC">
        <w:rPr>
          <w:rFonts w:hint="cs"/>
          <w:rtl/>
        </w:rPr>
        <w:t>,</w:t>
      </w:r>
      <w:r>
        <w:rPr>
          <w:rFonts w:hint="cs"/>
          <w:rtl/>
        </w:rPr>
        <w:t xml:space="preserve"> נטה לאסור על רב צבאי לשוחח בטלפון בשבת כדי למנוע חילול שבת ביחידתו. עם זאת, אף הוא מודה ששיחת טלפון שאין בו נורות </w:t>
      </w:r>
      <w:r>
        <w:rPr>
          <w:rtl/>
        </w:rPr>
        <w:t>–</w:t>
      </w:r>
      <w:r>
        <w:rPr>
          <w:rFonts w:hint="cs"/>
          <w:rtl/>
        </w:rPr>
        <w:t xml:space="preserve"> מותרת לצורך זה, ובהערה שם ציין לדברי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שבזה לכולי עלמא אין חשש מלאכה מדאורייתא.</w:t>
      </w:r>
      <w:r w:rsidR="00932645">
        <w:rPr>
          <w:rtl/>
        </w:rPr>
        <w:tab/>
      </w:r>
      <w:r w:rsidR="00932645">
        <w:rPr>
          <w:rtl/>
        </w:rPr>
        <w:br/>
      </w:r>
      <w:r>
        <w:rPr>
          <w:rFonts w:hint="cs"/>
          <w:rtl/>
        </w:rPr>
        <w:t xml:space="preserve">כפי שהוסבר כמה פעמים, ההלכה למעשה (בצה"ל ומחוצה לו) היא, שהשימוש בחשמל בשבת לצורכי רפואה וביטחון </w:t>
      </w:r>
      <w:r w:rsidR="00932645">
        <w:rPr>
          <w:rFonts w:hint="cs"/>
          <w:rtl/>
        </w:rPr>
        <w:t>נחשב ל</w:t>
      </w:r>
      <w:r>
        <w:rPr>
          <w:rFonts w:hint="cs"/>
          <w:rtl/>
        </w:rPr>
        <w:t>איסור דרבנן, ולא כאיסור דאורייתא. לפי זה, לכאורה יש להקל בכל שיחה מטלפון קווי או נייד גם לדעת בעל הצבא כהלכה.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96CFF">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C73412" w:rsidRDefault="00C73412">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C73412" w:rsidRDefault="00C73412">
          <w:pPr>
            <w:pStyle w:val="Header"/>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2"/>
  </w:num>
  <w:num w:numId="3">
    <w:abstractNumId w:val="6"/>
  </w:num>
  <w:num w:numId="4">
    <w:abstractNumId w:val="4"/>
  </w:num>
  <w:num w:numId="5">
    <w:abstractNumId w:val="10"/>
  </w:num>
  <w:num w:numId="6">
    <w:abstractNumId w:val="0"/>
  </w:num>
  <w:num w:numId="7">
    <w:abstractNumId w:val="3"/>
  </w:num>
  <w:num w:numId="8">
    <w:abstractNumId w:val="19"/>
  </w:num>
  <w:num w:numId="9">
    <w:abstractNumId w:val="8"/>
  </w:num>
  <w:num w:numId="10">
    <w:abstractNumId w:val="36"/>
  </w:num>
  <w:num w:numId="11">
    <w:abstractNumId w:val="7"/>
  </w:num>
  <w:num w:numId="12">
    <w:abstractNumId w:val="32"/>
  </w:num>
  <w:num w:numId="13">
    <w:abstractNumId w:val="14"/>
  </w:num>
  <w:num w:numId="14">
    <w:abstractNumId w:val="25"/>
  </w:num>
  <w:num w:numId="15">
    <w:abstractNumId w:val="16"/>
  </w:num>
  <w:num w:numId="16">
    <w:abstractNumId w:val="12"/>
  </w:num>
  <w:num w:numId="17">
    <w:abstractNumId w:val="24"/>
  </w:num>
  <w:num w:numId="18">
    <w:abstractNumId w:val="20"/>
  </w:num>
  <w:num w:numId="19">
    <w:abstractNumId w:val="17"/>
  </w:num>
  <w:num w:numId="20">
    <w:abstractNumId w:val="13"/>
  </w:num>
  <w:num w:numId="21">
    <w:abstractNumId w:val="30"/>
  </w:num>
  <w:num w:numId="22">
    <w:abstractNumId w:val="33"/>
  </w:num>
  <w:num w:numId="23">
    <w:abstractNumId w:val="5"/>
  </w:num>
  <w:num w:numId="24">
    <w:abstractNumId w:val="31"/>
  </w:num>
  <w:num w:numId="25">
    <w:abstractNumId w:val="29"/>
  </w:num>
  <w:num w:numId="26">
    <w:abstractNumId w:val="35"/>
  </w:num>
  <w:num w:numId="27">
    <w:abstractNumId w:val="1"/>
  </w:num>
  <w:num w:numId="28">
    <w:abstractNumId w:val="2"/>
  </w:num>
  <w:num w:numId="29">
    <w:abstractNumId w:val="34"/>
  </w:num>
  <w:num w:numId="30">
    <w:abstractNumId w:val="26"/>
  </w:num>
  <w:num w:numId="31">
    <w:abstractNumId w:val="28"/>
  </w:num>
  <w:num w:numId="32">
    <w:abstractNumId w:val="37"/>
  </w:num>
  <w:num w:numId="33">
    <w:abstractNumId w:val="37"/>
  </w:num>
  <w:num w:numId="34">
    <w:abstractNumId w:val="37"/>
  </w:num>
  <w:num w:numId="35">
    <w:abstractNumId w:val="18"/>
  </w:num>
  <w:num w:numId="36">
    <w:abstractNumId w:val="15"/>
  </w:num>
  <w:num w:numId="37">
    <w:abstractNumId w:val="11"/>
  </w:num>
  <w:num w:numId="38">
    <w:abstractNumId w:val="23"/>
  </w:num>
  <w:num w:numId="39">
    <w:abstractNumId w:val="2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1714"/>
    <w:rsid w:val="00022760"/>
    <w:rsid w:val="000228E9"/>
    <w:rsid w:val="00022CBF"/>
    <w:rsid w:val="00023A00"/>
    <w:rsid w:val="00023E4C"/>
    <w:rsid w:val="00024633"/>
    <w:rsid w:val="00025139"/>
    <w:rsid w:val="0002532E"/>
    <w:rsid w:val="0002622B"/>
    <w:rsid w:val="00026472"/>
    <w:rsid w:val="00026CC6"/>
    <w:rsid w:val="00027AEB"/>
    <w:rsid w:val="00027C39"/>
    <w:rsid w:val="00027FD6"/>
    <w:rsid w:val="00030166"/>
    <w:rsid w:val="000303B0"/>
    <w:rsid w:val="000304F6"/>
    <w:rsid w:val="0003177D"/>
    <w:rsid w:val="00032A57"/>
    <w:rsid w:val="00033331"/>
    <w:rsid w:val="000334DA"/>
    <w:rsid w:val="00034474"/>
    <w:rsid w:val="00035313"/>
    <w:rsid w:val="000367B3"/>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6036"/>
    <w:rsid w:val="000578B5"/>
    <w:rsid w:val="00057CD0"/>
    <w:rsid w:val="00062EEB"/>
    <w:rsid w:val="00062FEB"/>
    <w:rsid w:val="00063EEA"/>
    <w:rsid w:val="00064A38"/>
    <w:rsid w:val="000655B9"/>
    <w:rsid w:val="0006614B"/>
    <w:rsid w:val="0006701F"/>
    <w:rsid w:val="000673B2"/>
    <w:rsid w:val="00067744"/>
    <w:rsid w:val="000678F9"/>
    <w:rsid w:val="00067E9B"/>
    <w:rsid w:val="00070458"/>
    <w:rsid w:val="00072367"/>
    <w:rsid w:val="00072467"/>
    <w:rsid w:val="00072BE2"/>
    <w:rsid w:val="000734B5"/>
    <w:rsid w:val="0007425D"/>
    <w:rsid w:val="00074417"/>
    <w:rsid w:val="00074FD2"/>
    <w:rsid w:val="000754EF"/>
    <w:rsid w:val="0007585E"/>
    <w:rsid w:val="00075CCE"/>
    <w:rsid w:val="00076675"/>
    <w:rsid w:val="00076C89"/>
    <w:rsid w:val="00077FF2"/>
    <w:rsid w:val="00080049"/>
    <w:rsid w:val="0008153E"/>
    <w:rsid w:val="000827D2"/>
    <w:rsid w:val="00083A6E"/>
    <w:rsid w:val="0008645B"/>
    <w:rsid w:val="0008734F"/>
    <w:rsid w:val="00087384"/>
    <w:rsid w:val="000873F6"/>
    <w:rsid w:val="0008752C"/>
    <w:rsid w:val="00090402"/>
    <w:rsid w:val="0009169C"/>
    <w:rsid w:val="00091AA9"/>
    <w:rsid w:val="00092266"/>
    <w:rsid w:val="000923A4"/>
    <w:rsid w:val="000933E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9D"/>
    <w:rsid w:val="000B1EA8"/>
    <w:rsid w:val="000B24FA"/>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2B77"/>
    <w:rsid w:val="000D3CC3"/>
    <w:rsid w:val="000D43E6"/>
    <w:rsid w:val="000D4403"/>
    <w:rsid w:val="000D4744"/>
    <w:rsid w:val="000D4E16"/>
    <w:rsid w:val="000D5959"/>
    <w:rsid w:val="000D6B6F"/>
    <w:rsid w:val="000E0143"/>
    <w:rsid w:val="000E1D06"/>
    <w:rsid w:val="000E24CE"/>
    <w:rsid w:val="000E2638"/>
    <w:rsid w:val="000E3296"/>
    <w:rsid w:val="000E3ABD"/>
    <w:rsid w:val="000E3B5B"/>
    <w:rsid w:val="000E4AED"/>
    <w:rsid w:val="000E5AFD"/>
    <w:rsid w:val="000E64E1"/>
    <w:rsid w:val="000E7A96"/>
    <w:rsid w:val="000F0585"/>
    <w:rsid w:val="000F0CDB"/>
    <w:rsid w:val="000F0FF1"/>
    <w:rsid w:val="000F2754"/>
    <w:rsid w:val="000F4395"/>
    <w:rsid w:val="000F470C"/>
    <w:rsid w:val="000F4C66"/>
    <w:rsid w:val="000F632C"/>
    <w:rsid w:val="000F665C"/>
    <w:rsid w:val="000F6797"/>
    <w:rsid w:val="000F6CB4"/>
    <w:rsid w:val="000F742B"/>
    <w:rsid w:val="000F7C76"/>
    <w:rsid w:val="00100BF7"/>
    <w:rsid w:val="001015D3"/>
    <w:rsid w:val="0010296E"/>
    <w:rsid w:val="001076D0"/>
    <w:rsid w:val="00110ACE"/>
    <w:rsid w:val="00111083"/>
    <w:rsid w:val="00111835"/>
    <w:rsid w:val="0011231F"/>
    <w:rsid w:val="001127C6"/>
    <w:rsid w:val="00112B0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67D9"/>
    <w:rsid w:val="00127272"/>
    <w:rsid w:val="001277F9"/>
    <w:rsid w:val="00127AFE"/>
    <w:rsid w:val="00127B3D"/>
    <w:rsid w:val="00130187"/>
    <w:rsid w:val="001303B3"/>
    <w:rsid w:val="001305F1"/>
    <w:rsid w:val="0013079B"/>
    <w:rsid w:val="0013147C"/>
    <w:rsid w:val="0013251A"/>
    <w:rsid w:val="00133963"/>
    <w:rsid w:val="00134E7B"/>
    <w:rsid w:val="00135068"/>
    <w:rsid w:val="0013545D"/>
    <w:rsid w:val="00135AF0"/>
    <w:rsid w:val="00135B85"/>
    <w:rsid w:val="00136072"/>
    <w:rsid w:val="00136612"/>
    <w:rsid w:val="00136F86"/>
    <w:rsid w:val="001375D4"/>
    <w:rsid w:val="00142AD7"/>
    <w:rsid w:val="00142D14"/>
    <w:rsid w:val="0014431F"/>
    <w:rsid w:val="00145FED"/>
    <w:rsid w:val="001462CE"/>
    <w:rsid w:val="00146592"/>
    <w:rsid w:val="00146C73"/>
    <w:rsid w:val="001502DB"/>
    <w:rsid w:val="00150A06"/>
    <w:rsid w:val="00150D39"/>
    <w:rsid w:val="00151311"/>
    <w:rsid w:val="00152349"/>
    <w:rsid w:val="00152BAA"/>
    <w:rsid w:val="00154A39"/>
    <w:rsid w:val="00155160"/>
    <w:rsid w:val="0015677D"/>
    <w:rsid w:val="00156D19"/>
    <w:rsid w:val="0016207C"/>
    <w:rsid w:val="001628BA"/>
    <w:rsid w:val="00163358"/>
    <w:rsid w:val="00163A45"/>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20AB"/>
    <w:rsid w:val="001845BF"/>
    <w:rsid w:val="00184790"/>
    <w:rsid w:val="00184D94"/>
    <w:rsid w:val="00185808"/>
    <w:rsid w:val="00185CA5"/>
    <w:rsid w:val="00185FA4"/>
    <w:rsid w:val="001879B4"/>
    <w:rsid w:val="00190328"/>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C7917"/>
    <w:rsid w:val="001D0F51"/>
    <w:rsid w:val="001D1036"/>
    <w:rsid w:val="001D4338"/>
    <w:rsid w:val="001D437F"/>
    <w:rsid w:val="001D5C0C"/>
    <w:rsid w:val="001D62C7"/>
    <w:rsid w:val="001D699F"/>
    <w:rsid w:val="001D6A1F"/>
    <w:rsid w:val="001E0607"/>
    <w:rsid w:val="001E0CDB"/>
    <w:rsid w:val="001E0F1D"/>
    <w:rsid w:val="001E15BC"/>
    <w:rsid w:val="001E18E2"/>
    <w:rsid w:val="001E23BB"/>
    <w:rsid w:val="001E2BA3"/>
    <w:rsid w:val="001E4A49"/>
    <w:rsid w:val="001E4FE5"/>
    <w:rsid w:val="001E5149"/>
    <w:rsid w:val="001E62F2"/>
    <w:rsid w:val="001E64A9"/>
    <w:rsid w:val="001E69F2"/>
    <w:rsid w:val="001E6B3B"/>
    <w:rsid w:val="001E6FE7"/>
    <w:rsid w:val="001E71D4"/>
    <w:rsid w:val="001E7C01"/>
    <w:rsid w:val="001F08C4"/>
    <w:rsid w:val="001F0B10"/>
    <w:rsid w:val="001F0DF2"/>
    <w:rsid w:val="001F137C"/>
    <w:rsid w:val="001F1E2A"/>
    <w:rsid w:val="001F1F98"/>
    <w:rsid w:val="001F2BAA"/>
    <w:rsid w:val="001F3BEC"/>
    <w:rsid w:val="001F42D0"/>
    <w:rsid w:val="001F54D5"/>
    <w:rsid w:val="001F632B"/>
    <w:rsid w:val="001F6A26"/>
    <w:rsid w:val="001F6B19"/>
    <w:rsid w:val="002005E6"/>
    <w:rsid w:val="0020084B"/>
    <w:rsid w:val="002029E2"/>
    <w:rsid w:val="00202D66"/>
    <w:rsid w:val="0020583A"/>
    <w:rsid w:val="00205EA4"/>
    <w:rsid w:val="0020669C"/>
    <w:rsid w:val="00210210"/>
    <w:rsid w:val="00210320"/>
    <w:rsid w:val="002109D9"/>
    <w:rsid w:val="00210DF3"/>
    <w:rsid w:val="0021159C"/>
    <w:rsid w:val="00212336"/>
    <w:rsid w:val="002129B2"/>
    <w:rsid w:val="0021360F"/>
    <w:rsid w:val="00213BF2"/>
    <w:rsid w:val="00214166"/>
    <w:rsid w:val="002143D2"/>
    <w:rsid w:val="00214FE6"/>
    <w:rsid w:val="0021611F"/>
    <w:rsid w:val="00216210"/>
    <w:rsid w:val="00216C1D"/>
    <w:rsid w:val="0021742A"/>
    <w:rsid w:val="002174BE"/>
    <w:rsid w:val="00217583"/>
    <w:rsid w:val="0022004E"/>
    <w:rsid w:val="00220057"/>
    <w:rsid w:val="00220D4E"/>
    <w:rsid w:val="00222DAD"/>
    <w:rsid w:val="002231B7"/>
    <w:rsid w:val="00223934"/>
    <w:rsid w:val="00223A10"/>
    <w:rsid w:val="0022496C"/>
    <w:rsid w:val="00225EE0"/>
    <w:rsid w:val="002261BD"/>
    <w:rsid w:val="0022634E"/>
    <w:rsid w:val="002267E8"/>
    <w:rsid w:val="00227613"/>
    <w:rsid w:val="002301B6"/>
    <w:rsid w:val="002309DD"/>
    <w:rsid w:val="0023106E"/>
    <w:rsid w:val="00231C49"/>
    <w:rsid w:val="0023253E"/>
    <w:rsid w:val="00232E60"/>
    <w:rsid w:val="00234ACE"/>
    <w:rsid w:val="00234FD3"/>
    <w:rsid w:val="00235602"/>
    <w:rsid w:val="00236711"/>
    <w:rsid w:val="00240D01"/>
    <w:rsid w:val="00241750"/>
    <w:rsid w:val="00241FA3"/>
    <w:rsid w:val="00242F48"/>
    <w:rsid w:val="0024302E"/>
    <w:rsid w:val="0024532B"/>
    <w:rsid w:val="00245D68"/>
    <w:rsid w:val="00245D9F"/>
    <w:rsid w:val="0024649B"/>
    <w:rsid w:val="00246ECC"/>
    <w:rsid w:val="00251D43"/>
    <w:rsid w:val="002526BA"/>
    <w:rsid w:val="00252739"/>
    <w:rsid w:val="00252F55"/>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066"/>
    <w:rsid w:val="00270789"/>
    <w:rsid w:val="00271DCA"/>
    <w:rsid w:val="00272817"/>
    <w:rsid w:val="002752E7"/>
    <w:rsid w:val="0027559C"/>
    <w:rsid w:val="00275947"/>
    <w:rsid w:val="002759B9"/>
    <w:rsid w:val="00275BF5"/>
    <w:rsid w:val="00275D2F"/>
    <w:rsid w:val="00276329"/>
    <w:rsid w:val="00277A35"/>
    <w:rsid w:val="00277F8D"/>
    <w:rsid w:val="0028075C"/>
    <w:rsid w:val="00280858"/>
    <w:rsid w:val="002835DC"/>
    <w:rsid w:val="00283A2C"/>
    <w:rsid w:val="00283D08"/>
    <w:rsid w:val="00283F59"/>
    <w:rsid w:val="0028460C"/>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2972"/>
    <w:rsid w:val="002A2D13"/>
    <w:rsid w:val="002A394A"/>
    <w:rsid w:val="002A3A8E"/>
    <w:rsid w:val="002A4A24"/>
    <w:rsid w:val="002A69B6"/>
    <w:rsid w:val="002A799C"/>
    <w:rsid w:val="002B04C6"/>
    <w:rsid w:val="002B0997"/>
    <w:rsid w:val="002B0C15"/>
    <w:rsid w:val="002B1DE0"/>
    <w:rsid w:val="002B1DFD"/>
    <w:rsid w:val="002B303D"/>
    <w:rsid w:val="002B30DB"/>
    <w:rsid w:val="002B3C6B"/>
    <w:rsid w:val="002B41A6"/>
    <w:rsid w:val="002B4228"/>
    <w:rsid w:val="002B483C"/>
    <w:rsid w:val="002B59AF"/>
    <w:rsid w:val="002B5FA1"/>
    <w:rsid w:val="002B6C0A"/>
    <w:rsid w:val="002C004A"/>
    <w:rsid w:val="002C11BE"/>
    <w:rsid w:val="002C2030"/>
    <w:rsid w:val="002C335D"/>
    <w:rsid w:val="002C38C6"/>
    <w:rsid w:val="002C4F9B"/>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E20"/>
    <w:rsid w:val="002F388C"/>
    <w:rsid w:val="002F3DB5"/>
    <w:rsid w:val="002F4450"/>
    <w:rsid w:val="002F5DDD"/>
    <w:rsid w:val="002F6387"/>
    <w:rsid w:val="002F7983"/>
    <w:rsid w:val="002F79BE"/>
    <w:rsid w:val="002F7B2A"/>
    <w:rsid w:val="002F7D76"/>
    <w:rsid w:val="00300E44"/>
    <w:rsid w:val="00300EA8"/>
    <w:rsid w:val="00301694"/>
    <w:rsid w:val="00301DBC"/>
    <w:rsid w:val="00303B58"/>
    <w:rsid w:val="0030478E"/>
    <w:rsid w:val="00305752"/>
    <w:rsid w:val="00305C16"/>
    <w:rsid w:val="00305C8A"/>
    <w:rsid w:val="00305DF5"/>
    <w:rsid w:val="00307589"/>
    <w:rsid w:val="003076E3"/>
    <w:rsid w:val="00307943"/>
    <w:rsid w:val="00307E46"/>
    <w:rsid w:val="003106E5"/>
    <w:rsid w:val="00310C97"/>
    <w:rsid w:val="00311477"/>
    <w:rsid w:val="0031173D"/>
    <w:rsid w:val="0031184D"/>
    <w:rsid w:val="00311D01"/>
    <w:rsid w:val="00312DCF"/>
    <w:rsid w:val="0031346E"/>
    <w:rsid w:val="00313557"/>
    <w:rsid w:val="00313EED"/>
    <w:rsid w:val="0031496D"/>
    <w:rsid w:val="00314F87"/>
    <w:rsid w:val="00315055"/>
    <w:rsid w:val="00315192"/>
    <w:rsid w:val="003152A3"/>
    <w:rsid w:val="003153D0"/>
    <w:rsid w:val="00315B61"/>
    <w:rsid w:val="00316213"/>
    <w:rsid w:val="0031706A"/>
    <w:rsid w:val="003172B5"/>
    <w:rsid w:val="003174E1"/>
    <w:rsid w:val="00317A27"/>
    <w:rsid w:val="00317ED6"/>
    <w:rsid w:val="0032041F"/>
    <w:rsid w:val="00320ED5"/>
    <w:rsid w:val="00322ED4"/>
    <w:rsid w:val="00324746"/>
    <w:rsid w:val="00324949"/>
    <w:rsid w:val="00324E6A"/>
    <w:rsid w:val="00325B0F"/>
    <w:rsid w:val="00326F3C"/>
    <w:rsid w:val="0032794E"/>
    <w:rsid w:val="00327E74"/>
    <w:rsid w:val="003304CA"/>
    <w:rsid w:val="00330650"/>
    <w:rsid w:val="00330C4B"/>
    <w:rsid w:val="0033127E"/>
    <w:rsid w:val="00331B50"/>
    <w:rsid w:val="00331F58"/>
    <w:rsid w:val="00332E5E"/>
    <w:rsid w:val="00334226"/>
    <w:rsid w:val="00334F78"/>
    <w:rsid w:val="003357E5"/>
    <w:rsid w:val="00335C84"/>
    <w:rsid w:val="0033605F"/>
    <w:rsid w:val="0034050D"/>
    <w:rsid w:val="00340EC6"/>
    <w:rsid w:val="0034237D"/>
    <w:rsid w:val="003446E8"/>
    <w:rsid w:val="003476A7"/>
    <w:rsid w:val="003523D6"/>
    <w:rsid w:val="00352DEE"/>
    <w:rsid w:val="00353E96"/>
    <w:rsid w:val="00354A84"/>
    <w:rsid w:val="00354D8C"/>
    <w:rsid w:val="0035534F"/>
    <w:rsid w:val="003555C4"/>
    <w:rsid w:val="00355D4F"/>
    <w:rsid w:val="00357DCE"/>
    <w:rsid w:val="00360491"/>
    <w:rsid w:val="00361046"/>
    <w:rsid w:val="00362874"/>
    <w:rsid w:val="003629D0"/>
    <w:rsid w:val="003629D7"/>
    <w:rsid w:val="00362C65"/>
    <w:rsid w:val="00363BA9"/>
    <w:rsid w:val="0036450E"/>
    <w:rsid w:val="003654A9"/>
    <w:rsid w:val="00366343"/>
    <w:rsid w:val="003668C2"/>
    <w:rsid w:val="0036691E"/>
    <w:rsid w:val="00367E4F"/>
    <w:rsid w:val="003706B0"/>
    <w:rsid w:val="00370B44"/>
    <w:rsid w:val="00371A61"/>
    <w:rsid w:val="00371DE4"/>
    <w:rsid w:val="00371F00"/>
    <w:rsid w:val="0037285D"/>
    <w:rsid w:val="003733DD"/>
    <w:rsid w:val="003736C2"/>
    <w:rsid w:val="00374C1D"/>
    <w:rsid w:val="0037500E"/>
    <w:rsid w:val="00375DAE"/>
    <w:rsid w:val="00376196"/>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BD6"/>
    <w:rsid w:val="00391D9C"/>
    <w:rsid w:val="00392E45"/>
    <w:rsid w:val="00393FAC"/>
    <w:rsid w:val="003946B0"/>
    <w:rsid w:val="00394C62"/>
    <w:rsid w:val="003964B5"/>
    <w:rsid w:val="00396C00"/>
    <w:rsid w:val="003972FA"/>
    <w:rsid w:val="00397F26"/>
    <w:rsid w:val="003A1414"/>
    <w:rsid w:val="003A1517"/>
    <w:rsid w:val="003A15E8"/>
    <w:rsid w:val="003A1F4D"/>
    <w:rsid w:val="003B054A"/>
    <w:rsid w:val="003B09D8"/>
    <w:rsid w:val="003B1DC6"/>
    <w:rsid w:val="003B24BE"/>
    <w:rsid w:val="003B253E"/>
    <w:rsid w:val="003B2DEF"/>
    <w:rsid w:val="003B4153"/>
    <w:rsid w:val="003B5ED9"/>
    <w:rsid w:val="003B5FD0"/>
    <w:rsid w:val="003C07C7"/>
    <w:rsid w:val="003C07F9"/>
    <w:rsid w:val="003C2D71"/>
    <w:rsid w:val="003C3D09"/>
    <w:rsid w:val="003C44FE"/>
    <w:rsid w:val="003C4F27"/>
    <w:rsid w:val="003C54BA"/>
    <w:rsid w:val="003C5E39"/>
    <w:rsid w:val="003C63F2"/>
    <w:rsid w:val="003C67F9"/>
    <w:rsid w:val="003C6A63"/>
    <w:rsid w:val="003C7AAD"/>
    <w:rsid w:val="003D0F6B"/>
    <w:rsid w:val="003D3A46"/>
    <w:rsid w:val="003D3E25"/>
    <w:rsid w:val="003D4813"/>
    <w:rsid w:val="003D4877"/>
    <w:rsid w:val="003D4B39"/>
    <w:rsid w:val="003D583D"/>
    <w:rsid w:val="003D5B38"/>
    <w:rsid w:val="003D7048"/>
    <w:rsid w:val="003D76BA"/>
    <w:rsid w:val="003E054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E7AA0"/>
    <w:rsid w:val="003F049F"/>
    <w:rsid w:val="003F0F7A"/>
    <w:rsid w:val="003F1D02"/>
    <w:rsid w:val="003F2E39"/>
    <w:rsid w:val="003F32ED"/>
    <w:rsid w:val="003F336B"/>
    <w:rsid w:val="003F4488"/>
    <w:rsid w:val="003F53EF"/>
    <w:rsid w:val="003F5A6C"/>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655"/>
    <w:rsid w:val="0040771F"/>
    <w:rsid w:val="0041029B"/>
    <w:rsid w:val="004103E3"/>
    <w:rsid w:val="004106D5"/>
    <w:rsid w:val="004108C5"/>
    <w:rsid w:val="00410A67"/>
    <w:rsid w:val="00412386"/>
    <w:rsid w:val="0041248B"/>
    <w:rsid w:val="00412721"/>
    <w:rsid w:val="004134AE"/>
    <w:rsid w:val="00414AA4"/>
    <w:rsid w:val="00414F2E"/>
    <w:rsid w:val="004151A3"/>
    <w:rsid w:val="00415364"/>
    <w:rsid w:val="004157B5"/>
    <w:rsid w:val="00417022"/>
    <w:rsid w:val="00420534"/>
    <w:rsid w:val="00420C43"/>
    <w:rsid w:val="0042157F"/>
    <w:rsid w:val="00421FB3"/>
    <w:rsid w:val="004243B3"/>
    <w:rsid w:val="0042449A"/>
    <w:rsid w:val="00424AE4"/>
    <w:rsid w:val="00424AF3"/>
    <w:rsid w:val="00424C76"/>
    <w:rsid w:val="00425011"/>
    <w:rsid w:val="0042586D"/>
    <w:rsid w:val="0042666C"/>
    <w:rsid w:val="00426C1D"/>
    <w:rsid w:val="004272DE"/>
    <w:rsid w:val="00427882"/>
    <w:rsid w:val="00431EBB"/>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6BC1"/>
    <w:rsid w:val="00447AA1"/>
    <w:rsid w:val="00450228"/>
    <w:rsid w:val="004507EF"/>
    <w:rsid w:val="004538C1"/>
    <w:rsid w:val="00453A8D"/>
    <w:rsid w:val="00453B72"/>
    <w:rsid w:val="00455395"/>
    <w:rsid w:val="004557F7"/>
    <w:rsid w:val="004561CD"/>
    <w:rsid w:val="00457187"/>
    <w:rsid w:val="004572F4"/>
    <w:rsid w:val="004609DA"/>
    <w:rsid w:val="00461356"/>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2110"/>
    <w:rsid w:val="004721A4"/>
    <w:rsid w:val="0047262B"/>
    <w:rsid w:val="00473A53"/>
    <w:rsid w:val="0047500A"/>
    <w:rsid w:val="00475604"/>
    <w:rsid w:val="004756EC"/>
    <w:rsid w:val="00476034"/>
    <w:rsid w:val="004803E7"/>
    <w:rsid w:val="00480A23"/>
    <w:rsid w:val="0048126C"/>
    <w:rsid w:val="00482695"/>
    <w:rsid w:val="004829C8"/>
    <w:rsid w:val="00483A47"/>
    <w:rsid w:val="0048563B"/>
    <w:rsid w:val="00486C88"/>
    <w:rsid w:val="004907FA"/>
    <w:rsid w:val="00490A24"/>
    <w:rsid w:val="004913C6"/>
    <w:rsid w:val="0049151D"/>
    <w:rsid w:val="0049166D"/>
    <w:rsid w:val="0049270B"/>
    <w:rsid w:val="00492A26"/>
    <w:rsid w:val="004940DD"/>
    <w:rsid w:val="00494497"/>
    <w:rsid w:val="004946BB"/>
    <w:rsid w:val="00494836"/>
    <w:rsid w:val="00495626"/>
    <w:rsid w:val="00495D14"/>
    <w:rsid w:val="00496FA8"/>
    <w:rsid w:val="00497747"/>
    <w:rsid w:val="00497DA1"/>
    <w:rsid w:val="00497E29"/>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3ECB"/>
    <w:rsid w:val="004B42ED"/>
    <w:rsid w:val="004B4BC9"/>
    <w:rsid w:val="004B514C"/>
    <w:rsid w:val="004B57E7"/>
    <w:rsid w:val="004B595B"/>
    <w:rsid w:val="004B72A4"/>
    <w:rsid w:val="004C0103"/>
    <w:rsid w:val="004C105C"/>
    <w:rsid w:val="004C1081"/>
    <w:rsid w:val="004C1E39"/>
    <w:rsid w:val="004C2D5D"/>
    <w:rsid w:val="004C2DB2"/>
    <w:rsid w:val="004C3CA3"/>
    <w:rsid w:val="004C4867"/>
    <w:rsid w:val="004C74F6"/>
    <w:rsid w:val="004D1BCE"/>
    <w:rsid w:val="004D414A"/>
    <w:rsid w:val="004D422D"/>
    <w:rsid w:val="004D4D09"/>
    <w:rsid w:val="004D6891"/>
    <w:rsid w:val="004E0272"/>
    <w:rsid w:val="004E1A79"/>
    <w:rsid w:val="004E3019"/>
    <w:rsid w:val="004E3925"/>
    <w:rsid w:val="004E3FAC"/>
    <w:rsid w:val="004E4DD9"/>
    <w:rsid w:val="004E507E"/>
    <w:rsid w:val="004E7032"/>
    <w:rsid w:val="004E70DA"/>
    <w:rsid w:val="004F1534"/>
    <w:rsid w:val="004F283C"/>
    <w:rsid w:val="004F28B1"/>
    <w:rsid w:val="004F30E9"/>
    <w:rsid w:val="004F3A07"/>
    <w:rsid w:val="004F3B17"/>
    <w:rsid w:val="004F59FF"/>
    <w:rsid w:val="004F5D1A"/>
    <w:rsid w:val="004F6B4D"/>
    <w:rsid w:val="00500126"/>
    <w:rsid w:val="00500AE4"/>
    <w:rsid w:val="00501B77"/>
    <w:rsid w:val="0050200C"/>
    <w:rsid w:val="0050339D"/>
    <w:rsid w:val="00503FC8"/>
    <w:rsid w:val="00504051"/>
    <w:rsid w:val="00505A47"/>
    <w:rsid w:val="0051360E"/>
    <w:rsid w:val="00513909"/>
    <w:rsid w:val="00513DAF"/>
    <w:rsid w:val="005149C3"/>
    <w:rsid w:val="005149E4"/>
    <w:rsid w:val="0051520E"/>
    <w:rsid w:val="00516751"/>
    <w:rsid w:val="005220C9"/>
    <w:rsid w:val="00522661"/>
    <w:rsid w:val="00522825"/>
    <w:rsid w:val="00522FA7"/>
    <w:rsid w:val="00523106"/>
    <w:rsid w:val="00523C8A"/>
    <w:rsid w:val="00524943"/>
    <w:rsid w:val="00524A0F"/>
    <w:rsid w:val="00524BC9"/>
    <w:rsid w:val="005268B3"/>
    <w:rsid w:val="00527754"/>
    <w:rsid w:val="00527F83"/>
    <w:rsid w:val="00530587"/>
    <w:rsid w:val="00530A50"/>
    <w:rsid w:val="00530DBC"/>
    <w:rsid w:val="00530F20"/>
    <w:rsid w:val="0053256C"/>
    <w:rsid w:val="00532D6D"/>
    <w:rsid w:val="00532FBA"/>
    <w:rsid w:val="005335E4"/>
    <w:rsid w:val="00533736"/>
    <w:rsid w:val="0053386D"/>
    <w:rsid w:val="00533E88"/>
    <w:rsid w:val="005340F6"/>
    <w:rsid w:val="00534792"/>
    <w:rsid w:val="00534CA4"/>
    <w:rsid w:val="00536ADA"/>
    <w:rsid w:val="00536BCA"/>
    <w:rsid w:val="00536FB6"/>
    <w:rsid w:val="005376DE"/>
    <w:rsid w:val="005378E6"/>
    <w:rsid w:val="0054004B"/>
    <w:rsid w:val="005413AB"/>
    <w:rsid w:val="0054267B"/>
    <w:rsid w:val="005426C4"/>
    <w:rsid w:val="00542949"/>
    <w:rsid w:val="00542AFC"/>
    <w:rsid w:val="00542B13"/>
    <w:rsid w:val="00543BFF"/>
    <w:rsid w:val="00544704"/>
    <w:rsid w:val="00545233"/>
    <w:rsid w:val="00545B59"/>
    <w:rsid w:val="0054652E"/>
    <w:rsid w:val="00552A2B"/>
    <w:rsid w:val="00553804"/>
    <w:rsid w:val="00553BBB"/>
    <w:rsid w:val="00554712"/>
    <w:rsid w:val="00555345"/>
    <w:rsid w:val="005554A3"/>
    <w:rsid w:val="00555EA8"/>
    <w:rsid w:val="005569F5"/>
    <w:rsid w:val="00556D4D"/>
    <w:rsid w:val="0055723C"/>
    <w:rsid w:val="00557845"/>
    <w:rsid w:val="00560A08"/>
    <w:rsid w:val="00560BE6"/>
    <w:rsid w:val="00561C11"/>
    <w:rsid w:val="00562758"/>
    <w:rsid w:val="005630C8"/>
    <w:rsid w:val="0056351F"/>
    <w:rsid w:val="0056454A"/>
    <w:rsid w:val="005647CD"/>
    <w:rsid w:val="00564B9B"/>
    <w:rsid w:val="00565FBE"/>
    <w:rsid w:val="00566529"/>
    <w:rsid w:val="005666F9"/>
    <w:rsid w:val="00567512"/>
    <w:rsid w:val="00570507"/>
    <w:rsid w:val="0057186B"/>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BD8"/>
    <w:rsid w:val="00587534"/>
    <w:rsid w:val="00590AF1"/>
    <w:rsid w:val="005919F6"/>
    <w:rsid w:val="00591C36"/>
    <w:rsid w:val="00592398"/>
    <w:rsid w:val="00592A00"/>
    <w:rsid w:val="00594427"/>
    <w:rsid w:val="005959FE"/>
    <w:rsid w:val="005965FE"/>
    <w:rsid w:val="00596BEE"/>
    <w:rsid w:val="00596D67"/>
    <w:rsid w:val="0059716D"/>
    <w:rsid w:val="005A1549"/>
    <w:rsid w:val="005A3716"/>
    <w:rsid w:val="005A4620"/>
    <w:rsid w:val="005A5FBC"/>
    <w:rsid w:val="005A607A"/>
    <w:rsid w:val="005A6DA7"/>
    <w:rsid w:val="005A7A6A"/>
    <w:rsid w:val="005A7D88"/>
    <w:rsid w:val="005B0881"/>
    <w:rsid w:val="005B0E40"/>
    <w:rsid w:val="005B0EF7"/>
    <w:rsid w:val="005B1E58"/>
    <w:rsid w:val="005B2FB1"/>
    <w:rsid w:val="005B4250"/>
    <w:rsid w:val="005B55CE"/>
    <w:rsid w:val="005B612E"/>
    <w:rsid w:val="005B64E0"/>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39E"/>
    <w:rsid w:val="005E44BA"/>
    <w:rsid w:val="005E4B3C"/>
    <w:rsid w:val="005E5B18"/>
    <w:rsid w:val="005E6084"/>
    <w:rsid w:val="005E788B"/>
    <w:rsid w:val="005F0725"/>
    <w:rsid w:val="005F0D98"/>
    <w:rsid w:val="005F13CB"/>
    <w:rsid w:val="005F1EEC"/>
    <w:rsid w:val="005F3A1F"/>
    <w:rsid w:val="005F45A6"/>
    <w:rsid w:val="005F4A21"/>
    <w:rsid w:val="005F58F3"/>
    <w:rsid w:val="005F7985"/>
    <w:rsid w:val="005F7D60"/>
    <w:rsid w:val="006031AD"/>
    <w:rsid w:val="0060445C"/>
    <w:rsid w:val="00604F95"/>
    <w:rsid w:val="00605F7F"/>
    <w:rsid w:val="006064E4"/>
    <w:rsid w:val="0060665E"/>
    <w:rsid w:val="00606C1D"/>
    <w:rsid w:val="0060739A"/>
    <w:rsid w:val="006074D8"/>
    <w:rsid w:val="0060760D"/>
    <w:rsid w:val="00607841"/>
    <w:rsid w:val="00607D2A"/>
    <w:rsid w:val="00610134"/>
    <w:rsid w:val="0061115F"/>
    <w:rsid w:val="00613A7B"/>
    <w:rsid w:val="006144AB"/>
    <w:rsid w:val="006144B1"/>
    <w:rsid w:val="00615115"/>
    <w:rsid w:val="00615148"/>
    <w:rsid w:val="006153DE"/>
    <w:rsid w:val="00615E5F"/>
    <w:rsid w:val="0061649C"/>
    <w:rsid w:val="00616DC7"/>
    <w:rsid w:val="006200E0"/>
    <w:rsid w:val="00620DDF"/>
    <w:rsid w:val="00621353"/>
    <w:rsid w:val="00621EEE"/>
    <w:rsid w:val="006250E1"/>
    <w:rsid w:val="00626164"/>
    <w:rsid w:val="006267F9"/>
    <w:rsid w:val="006268F3"/>
    <w:rsid w:val="00626B50"/>
    <w:rsid w:val="00626B7E"/>
    <w:rsid w:val="00626F51"/>
    <w:rsid w:val="0062740D"/>
    <w:rsid w:val="00627AE5"/>
    <w:rsid w:val="00627C41"/>
    <w:rsid w:val="006312D0"/>
    <w:rsid w:val="00631754"/>
    <w:rsid w:val="00631AB6"/>
    <w:rsid w:val="006321D7"/>
    <w:rsid w:val="006324FD"/>
    <w:rsid w:val="0063261D"/>
    <w:rsid w:val="00633240"/>
    <w:rsid w:val="0063345E"/>
    <w:rsid w:val="00633519"/>
    <w:rsid w:val="00634DF7"/>
    <w:rsid w:val="006354D8"/>
    <w:rsid w:val="0063695D"/>
    <w:rsid w:val="00636D47"/>
    <w:rsid w:val="00636F82"/>
    <w:rsid w:val="006376D7"/>
    <w:rsid w:val="00637F22"/>
    <w:rsid w:val="00640807"/>
    <w:rsid w:val="006409CD"/>
    <w:rsid w:val="00644AE6"/>
    <w:rsid w:val="00644F70"/>
    <w:rsid w:val="00645EA6"/>
    <w:rsid w:val="00646405"/>
    <w:rsid w:val="0064671A"/>
    <w:rsid w:val="00646B1F"/>
    <w:rsid w:val="00646B8D"/>
    <w:rsid w:val="00647647"/>
    <w:rsid w:val="00647B19"/>
    <w:rsid w:val="00650DEA"/>
    <w:rsid w:val="006552D7"/>
    <w:rsid w:val="00655DC7"/>
    <w:rsid w:val="00656961"/>
    <w:rsid w:val="006569C2"/>
    <w:rsid w:val="006569CA"/>
    <w:rsid w:val="00656EF2"/>
    <w:rsid w:val="00657B45"/>
    <w:rsid w:val="006634DE"/>
    <w:rsid w:val="00664877"/>
    <w:rsid w:val="00667A42"/>
    <w:rsid w:val="00670383"/>
    <w:rsid w:val="00672FD0"/>
    <w:rsid w:val="0067488D"/>
    <w:rsid w:val="00675C8E"/>
    <w:rsid w:val="00675D5A"/>
    <w:rsid w:val="00676A7C"/>
    <w:rsid w:val="00676F7D"/>
    <w:rsid w:val="006777FE"/>
    <w:rsid w:val="00680F31"/>
    <w:rsid w:val="006819E8"/>
    <w:rsid w:val="00683AD6"/>
    <w:rsid w:val="0068488F"/>
    <w:rsid w:val="00684EAE"/>
    <w:rsid w:val="00685250"/>
    <w:rsid w:val="00685E21"/>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ED1"/>
    <w:rsid w:val="006A336B"/>
    <w:rsid w:val="006A39B6"/>
    <w:rsid w:val="006A51E3"/>
    <w:rsid w:val="006A5858"/>
    <w:rsid w:val="006A629A"/>
    <w:rsid w:val="006A6602"/>
    <w:rsid w:val="006A75DD"/>
    <w:rsid w:val="006B04A1"/>
    <w:rsid w:val="006B1EF3"/>
    <w:rsid w:val="006B2AED"/>
    <w:rsid w:val="006B2F6E"/>
    <w:rsid w:val="006B31E6"/>
    <w:rsid w:val="006B332C"/>
    <w:rsid w:val="006B4BF8"/>
    <w:rsid w:val="006B4DD7"/>
    <w:rsid w:val="006B69A6"/>
    <w:rsid w:val="006B708C"/>
    <w:rsid w:val="006B7F15"/>
    <w:rsid w:val="006C00C2"/>
    <w:rsid w:val="006C0C2F"/>
    <w:rsid w:val="006C23F0"/>
    <w:rsid w:val="006C3C88"/>
    <w:rsid w:val="006C42EF"/>
    <w:rsid w:val="006C45C4"/>
    <w:rsid w:val="006C4E84"/>
    <w:rsid w:val="006C5674"/>
    <w:rsid w:val="006C584C"/>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CB0"/>
    <w:rsid w:val="006F4F9D"/>
    <w:rsid w:val="006F612B"/>
    <w:rsid w:val="006F6BDD"/>
    <w:rsid w:val="006F7929"/>
    <w:rsid w:val="006F7D50"/>
    <w:rsid w:val="006F7F3F"/>
    <w:rsid w:val="0070000E"/>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5D82"/>
    <w:rsid w:val="00716FF5"/>
    <w:rsid w:val="007176D1"/>
    <w:rsid w:val="00722B71"/>
    <w:rsid w:val="00724443"/>
    <w:rsid w:val="00725E14"/>
    <w:rsid w:val="0072605C"/>
    <w:rsid w:val="007266FE"/>
    <w:rsid w:val="0072687E"/>
    <w:rsid w:val="00730B4F"/>
    <w:rsid w:val="0073224D"/>
    <w:rsid w:val="00732B0A"/>
    <w:rsid w:val="0073308B"/>
    <w:rsid w:val="00733459"/>
    <w:rsid w:val="00733A4B"/>
    <w:rsid w:val="007353F0"/>
    <w:rsid w:val="007361F0"/>
    <w:rsid w:val="00736401"/>
    <w:rsid w:val="00737534"/>
    <w:rsid w:val="00740158"/>
    <w:rsid w:val="007416EB"/>
    <w:rsid w:val="00741E11"/>
    <w:rsid w:val="00742691"/>
    <w:rsid w:val="007433E4"/>
    <w:rsid w:val="00744A43"/>
    <w:rsid w:val="00744BA8"/>
    <w:rsid w:val="00745003"/>
    <w:rsid w:val="007467A7"/>
    <w:rsid w:val="007468C8"/>
    <w:rsid w:val="00746F33"/>
    <w:rsid w:val="00746F6D"/>
    <w:rsid w:val="00747426"/>
    <w:rsid w:val="00747C00"/>
    <w:rsid w:val="00747DC8"/>
    <w:rsid w:val="00751E33"/>
    <w:rsid w:val="007520C4"/>
    <w:rsid w:val="00752869"/>
    <w:rsid w:val="00752905"/>
    <w:rsid w:val="00752A50"/>
    <w:rsid w:val="00752C8A"/>
    <w:rsid w:val="007532F5"/>
    <w:rsid w:val="0075416E"/>
    <w:rsid w:val="007543AC"/>
    <w:rsid w:val="007546E8"/>
    <w:rsid w:val="0075528E"/>
    <w:rsid w:val="00755995"/>
    <w:rsid w:val="0075640E"/>
    <w:rsid w:val="007569DC"/>
    <w:rsid w:val="00756A85"/>
    <w:rsid w:val="00757250"/>
    <w:rsid w:val="00757C95"/>
    <w:rsid w:val="00760343"/>
    <w:rsid w:val="007611E7"/>
    <w:rsid w:val="00761263"/>
    <w:rsid w:val="00762723"/>
    <w:rsid w:val="00763795"/>
    <w:rsid w:val="007637EE"/>
    <w:rsid w:val="00763E52"/>
    <w:rsid w:val="00764669"/>
    <w:rsid w:val="00764A8B"/>
    <w:rsid w:val="0077023A"/>
    <w:rsid w:val="0077090A"/>
    <w:rsid w:val="00770EC9"/>
    <w:rsid w:val="00771641"/>
    <w:rsid w:val="00771A0F"/>
    <w:rsid w:val="007728D3"/>
    <w:rsid w:val="00773527"/>
    <w:rsid w:val="00773981"/>
    <w:rsid w:val="00773F69"/>
    <w:rsid w:val="00774210"/>
    <w:rsid w:val="007742E3"/>
    <w:rsid w:val="007742F7"/>
    <w:rsid w:val="007746DA"/>
    <w:rsid w:val="00775E0B"/>
    <w:rsid w:val="007766E6"/>
    <w:rsid w:val="007771C2"/>
    <w:rsid w:val="00780AD3"/>
    <w:rsid w:val="007817BE"/>
    <w:rsid w:val="007819D7"/>
    <w:rsid w:val="00781A2D"/>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9FA"/>
    <w:rsid w:val="00797025"/>
    <w:rsid w:val="00797182"/>
    <w:rsid w:val="0079754A"/>
    <w:rsid w:val="007A04E7"/>
    <w:rsid w:val="007A0AD1"/>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73BA"/>
    <w:rsid w:val="007C0386"/>
    <w:rsid w:val="007C0400"/>
    <w:rsid w:val="007C0C6C"/>
    <w:rsid w:val="007C1580"/>
    <w:rsid w:val="007C250B"/>
    <w:rsid w:val="007C27E3"/>
    <w:rsid w:val="007C28C2"/>
    <w:rsid w:val="007C5490"/>
    <w:rsid w:val="007C5FA5"/>
    <w:rsid w:val="007C5FA6"/>
    <w:rsid w:val="007C618C"/>
    <w:rsid w:val="007C6355"/>
    <w:rsid w:val="007C67CF"/>
    <w:rsid w:val="007C6F54"/>
    <w:rsid w:val="007C73CE"/>
    <w:rsid w:val="007D0026"/>
    <w:rsid w:val="007D1254"/>
    <w:rsid w:val="007D1975"/>
    <w:rsid w:val="007D441E"/>
    <w:rsid w:val="007D61B8"/>
    <w:rsid w:val="007D63B1"/>
    <w:rsid w:val="007E2997"/>
    <w:rsid w:val="007E2BC1"/>
    <w:rsid w:val="007E356E"/>
    <w:rsid w:val="007E36C2"/>
    <w:rsid w:val="007E37F1"/>
    <w:rsid w:val="007E4231"/>
    <w:rsid w:val="007E5B1D"/>
    <w:rsid w:val="007E5EF0"/>
    <w:rsid w:val="007E6D83"/>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256"/>
    <w:rsid w:val="008077DC"/>
    <w:rsid w:val="00807830"/>
    <w:rsid w:val="00810BE1"/>
    <w:rsid w:val="00810C94"/>
    <w:rsid w:val="00812012"/>
    <w:rsid w:val="00812C1B"/>
    <w:rsid w:val="00812C79"/>
    <w:rsid w:val="00812DA3"/>
    <w:rsid w:val="008131C8"/>
    <w:rsid w:val="00813980"/>
    <w:rsid w:val="00814872"/>
    <w:rsid w:val="00814A2F"/>
    <w:rsid w:val="00814C14"/>
    <w:rsid w:val="0081526C"/>
    <w:rsid w:val="00816FD3"/>
    <w:rsid w:val="008172D7"/>
    <w:rsid w:val="00817B1D"/>
    <w:rsid w:val="00820728"/>
    <w:rsid w:val="008212B1"/>
    <w:rsid w:val="00822223"/>
    <w:rsid w:val="00823567"/>
    <w:rsid w:val="00823C84"/>
    <w:rsid w:val="00824D2F"/>
    <w:rsid w:val="00826716"/>
    <w:rsid w:val="00827805"/>
    <w:rsid w:val="00830C2F"/>
    <w:rsid w:val="00830EC2"/>
    <w:rsid w:val="008319E8"/>
    <w:rsid w:val="00831E19"/>
    <w:rsid w:val="00832B93"/>
    <w:rsid w:val="00832E91"/>
    <w:rsid w:val="00832F77"/>
    <w:rsid w:val="00833622"/>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94B"/>
    <w:rsid w:val="00865437"/>
    <w:rsid w:val="00865727"/>
    <w:rsid w:val="008657B2"/>
    <w:rsid w:val="008660EB"/>
    <w:rsid w:val="00866CAF"/>
    <w:rsid w:val="00867672"/>
    <w:rsid w:val="00870CBF"/>
    <w:rsid w:val="00870F89"/>
    <w:rsid w:val="00871064"/>
    <w:rsid w:val="00871F99"/>
    <w:rsid w:val="00873F31"/>
    <w:rsid w:val="00874870"/>
    <w:rsid w:val="00874F2A"/>
    <w:rsid w:val="00875687"/>
    <w:rsid w:val="0087579E"/>
    <w:rsid w:val="00875FCA"/>
    <w:rsid w:val="00876DA1"/>
    <w:rsid w:val="008778CB"/>
    <w:rsid w:val="00880EA4"/>
    <w:rsid w:val="00881612"/>
    <w:rsid w:val="00883B37"/>
    <w:rsid w:val="00886C6D"/>
    <w:rsid w:val="0088713A"/>
    <w:rsid w:val="008901C6"/>
    <w:rsid w:val="008908E3"/>
    <w:rsid w:val="008909F2"/>
    <w:rsid w:val="00891BB3"/>
    <w:rsid w:val="00891D76"/>
    <w:rsid w:val="00891E49"/>
    <w:rsid w:val="008931A1"/>
    <w:rsid w:val="00893835"/>
    <w:rsid w:val="00893AB7"/>
    <w:rsid w:val="00893B9C"/>
    <w:rsid w:val="00894D86"/>
    <w:rsid w:val="00895E35"/>
    <w:rsid w:val="00895F7F"/>
    <w:rsid w:val="00896757"/>
    <w:rsid w:val="00897D81"/>
    <w:rsid w:val="008A00C5"/>
    <w:rsid w:val="008A041B"/>
    <w:rsid w:val="008A12A8"/>
    <w:rsid w:val="008A1B7D"/>
    <w:rsid w:val="008A3C1F"/>
    <w:rsid w:val="008A4014"/>
    <w:rsid w:val="008A410D"/>
    <w:rsid w:val="008A54B3"/>
    <w:rsid w:val="008A78C9"/>
    <w:rsid w:val="008A7C28"/>
    <w:rsid w:val="008B062A"/>
    <w:rsid w:val="008B1A6C"/>
    <w:rsid w:val="008B28CC"/>
    <w:rsid w:val="008B3362"/>
    <w:rsid w:val="008B35E9"/>
    <w:rsid w:val="008B3D42"/>
    <w:rsid w:val="008B4B67"/>
    <w:rsid w:val="008B5060"/>
    <w:rsid w:val="008B5117"/>
    <w:rsid w:val="008B561B"/>
    <w:rsid w:val="008B5A64"/>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0747"/>
    <w:rsid w:val="008D18A4"/>
    <w:rsid w:val="008D25CA"/>
    <w:rsid w:val="008D2BA9"/>
    <w:rsid w:val="008D2F8B"/>
    <w:rsid w:val="008D309C"/>
    <w:rsid w:val="008D4165"/>
    <w:rsid w:val="008D462E"/>
    <w:rsid w:val="008D4AFC"/>
    <w:rsid w:val="008D531F"/>
    <w:rsid w:val="008D54DA"/>
    <w:rsid w:val="008D59BE"/>
    <w:rsid w:val="008E0733"/>
    <w:rsid w:val="008E1A7D"/>
    <w:rsid w:val="008E2980"/>
    <w:rsid w:val="008E2BA4"/>
    <w:rsid w:val="008E34EE"/>
    <w:rsid w:val="008E426B"/>
    <w:rsid w:val="008E5089"/>
    <w:rsid w:val="008E523A"/>
    <w:rsid w:val="008E5FDE"/>
    <w:rsid w:val="008E6F38"/>
    <w:rsid w:val="008E7704"/>
    <w:rsid w:val="008E7F8D"/>
    <w:rsid w:val="008F0F34"/>
    <w:rsid w:val="008F2EBC"/>
    <w:rsid w:val="008F38C8"/>
    <w:rsid w:val="008F3F41"/>
    <w:rsid w:val="008F43D1"/>
    <w:rsid w:val="008F4643"/>
    <w:rsid w:val="008F6310"/>
    <w:rsid w:val="008F757E"/>
    <w:rsid w:val="008F77FE"/>
    <w:rsid w:val="009002A5"/>
    <w:rsid w:val="009021B3"/>
    <w:rsid w:val="00902960"/>
    <w:rsid w:val="00903038"/>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6FB2"/>
    <w:rsid w:val="00917B33"/>
    <w:rsid w:val="00920632"/>
    <w:rsid w:val="00920CDC"/>
    <w:rsid w:val="00920E57"/>
    <w:rsid w:val="009215D9"/>
    <w:rsid w:val="009227CC"/>
    <w:rsid w:val="009245EF"/>
    <w:rsid w:val="00925559"/>
    <w:rsid w:val="0092575B"/>
    <w:rsid w:val="009273A5"/>
    <w:rsid w:val="00927E96"/>
    <w:rsid w:val="0093085F"/>
    <w:rsid w:val="00931B8C"/>
    <w:rsid w:val="00932645"/>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E38"/>
    <w:rsid w:val="0094454D"/>
    <w:rsid w:val="00945E95"/>
    <w:rsid w:val="00947568"/>
    <w:rsid w:val="00950EB5"/>
    <w:rsid w:val="00952616"/>
    <w:rsid w:val="00952D33"/>
    <w:rsid w:val="0095334F"/>
    <w:rsid w:val="00954200"/>
    <w:rsid w:val="00954BCF"/>
    <w:rsid w:val="00955226"/>
    <w:rsid w:val="00955961"/>
    <w:rsid w:val="00956B62"/>
    <w:rsid w:val="00957A09"/>
    <w:rsid w:val="00960B61"/>
    <w:rsid w:val="0096341C"/>
    <w:rsid w:val="0096563A"/>
    <w:rsid w:val="00965781"/>
    <w:rsid w:val="009660A6"/>
    <w:rsid w:val="00967926"/>
    <w:rsid w:val="009679DF"/>
    <w:rsid w:val="00970825"/>
    <w:rsid w:val="00970C35"/>
    <w:rsid w:val="00971C46"/>
    <w:rsid w:val="00971F0B"/>
    <w:rsid w:val="00972646"/>
    <w:rsid w:val="00974B3C"/>
    <w:rsid w:val="00975128"/>
    <w:rsid w:val="00975C64"/>
    <w:rsid w:val="00975E80"/>
    <w:rsid w:val="0097727D"/>
    <w:rsid w:val="009775CC"/>
    <w:rsid w:val="00980B1D"/>
    <w:rsid w:val="00980F02"/>
    <w:rsid w:val="0098106D"/>
    <w:rsid w:val="0098126F"/>
    <w:rsid w:val="009825F2"/>
    <w:rsid w:val="00982E99"/>
    <w:rsid w:val="00985582"/>
    <w:rsid w:val="00985D80"/>
    <w:rsid w:val="00985DDF"/>
    <w:rsid w:val="0098611A"/>
    <w:rsid w:val="0098663A"/>
    <w:rsid w:val="00986A10"/>
    <w:rsid w:val="00987EE7"/>
    <w:rsid w:val="0099158C"/>
    <w:rsid w:val="00992860"/>
    <w:rsid w:val="009928A4"/>
    <w:rsid w:val="00992E41"/>
    <w:rsid w:val="0099371B"/>
    <w:rsid w:val="00997E4C"/>
    <w:rsid w:val="009A0826"/>
    <w:rsid w:val="009A1AC8"/>
    <w:rsid w:val="009A3E5D"/>
    <w:rsid w:val="009A4C0C"/>
    <w:rsid w:val="009A4C67"/>
    <w:rsid w:val="009A5381"/>
    <w:rsid w:val="009A6715"/>
    <w:rsid w:val="009A679C"/>
    <w:rsid w:val="009A6931"/>
    <w:rsid w:val="009A6A03"/>
    <w:rsid w:val="009A6C57"/>
    <w:rsid w:val="009A7B4E"/>
    <w:rsid w:val="009B17DA"/>
    <w:rsid w:val="009B2D29"/>
    <w:rsid w:val="009B480C"/>
    <w:rsid w:val="009B5A54"/>
    <w:rsid w:val="009B5E32"/>
    <w:rsid w:val="009B66E3"/>
    <w:rsid w:val="009B6D1C"/>
    <w:rsid w:val="009B7051"/>
    <w:rsid w:val="009B70F2"/>
    <w:rsid w:val="009B7B64"/>
    <w:rsid w:val="009C004D"/>
    <w:rsid w:val="009C01ED"/>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1236"/>
    <w:rsid w:val="009D32E4"/>
    <w:rsid w:val="009D598D"/>
    <w:rsid w:val="009D5A68"/>
    <w:rsid w:val="009D62D6"/>
    <w:rsid w:val="009D757B"/>
    <w:rsid w:val="009E0E0A"/>
    <w:rsid w:val="009E1DBE"/>
    <w:rsid w:val="009E21F9"/>
    <w:rsid w:val="009E220C"/>
    <w:rsid w:val="009E26C5"/>
    <w:rsid w:val="009E3745"/>
    <w:rsid w:val="009E4116"/>
    <w:rsid w:val="009E6F74"/>
    <w:rsid w:val="009E7C18"/>
    <w:rsid w:val="009F0CFF"/>
    <w:rsid w:val="009F1462"/>
    <w:rsid w:val="009F1F91"/>
    <w:rsid w:val="009F23C6"/>
    <w:rsid w:val="009F301F"/>
    <w:rsid w:val="009F32DA"/>
    <w:rsid w:val="009F41FF"/>
    <w:rsid w:val="009F427C"/>
    <w:rsid w:val="009F4644"/>
    <w:rsid w:val="009F4D05"/>
    <w:rsid w:val="009F5979"/>
    <w:rsid w:val="009F6636"/>
    <w:rsid w:val="009F73F1"/>
    <w:rsid w:val="00A003DC"/>
    <w:rsid w:val="00A00ECD"/>
    <w:rsid w:val="00A02318"/>
    <w:rsid w:val="00A0251A"/>
    <w:rsid w:val="00A028E2"/>
    <w:rsid w:val="00A02E3D"/>
    <w:rsid w:val="00A031C1"/>
    <w:rsid w:val="00A0352D"/>
    <w:rsid w:val="00A03E61"/>
    <w:rsid w:val="00A046B2"/>
    <w:rsid w:val="00A04DE0"/>
    <w:rsid w:val="00A04E63"/>
    <w:rsid w:val="00A065C6"/>
    <w:rsid w:val="00A06F7E"/>
    <w:rsid w:val="00A06FF2"/>
    <w:rsid w:val="00A10F64"/>
    <w:rsid w:val="00A113D0"/>
    <w:rsid w:val="00A118D4"/>
    <w:rsid w:val="00A11911"/>
    <w:rsid w:val="00A11BFD"/>
    <w:rsid w:val="00A11EA5"/>
    <w:rsid w:val="00A15356"/>
    <w:rsid w:val="00A16404"/>
    <w:rsid w:val="00A16C54"/>
    <w:rsid w:val="00A16DE6"/>
    <w:rsid w:val="00A17638"/>
    <w:rsid w:val="00A17CC0"/>
    <w:rsid w:val="00A17E19"/>
    <w:rsid w:val="00A21DE3"/>
    <w:rsid w:val="00A2321F"/>
    <w:rsid w:val="00A24290"/>
    <w:rsid w:val="00A24ED7"/>
    <w:rsid w:val="00A25B74"/>
    <w:rsid w:val="00A25D56"/>
    <w:rsid w:val="00A26E96"/>
    <w:rsid w:val="00A27088"/>
    <w:rsid w:val="00A2783F"/>
    <w:rsid w:val="00A27E38"/>
    <w:rsid w:val="00A27EAB"/>
    <w:rsid w:val="00A306DF"/>
    <w:rsid w:val="00A33966"/>
    <w:rsid w:val="00A340E0"/>
    <w:rsid w:val="00A34165"/>
    <w:rsid w:val="00A34425"/>
    <w:rsid w:val="00A352D6"/>
    <w:rsid w:val="00A35DEA"/>
    <w:rsid w:val="00A36197"/>
    <w:rsid w:val="00A417D3"/>
    <w:rsid w:val="00A41E41"/>
    <w:rsid w:val="00A41EAF"/>
    <w:rsid w:val="00A432CE"/>
    <w:rsid w:val="00A438A0"/>
    <w:rsid w:val="00A43E15"/>
    <w:rsid w:val="00A443AC"/>
    <w:rsid w:val="00A44459"/>
    <w:rsid w:val="00A45370"/>
    <w:rsid w:val="00A45752"/>
    <w:rsid w:val="00A45CE2"/>
    <w:rsid w:val="00A45EEA"/>
    <w:rsid w:val="00A47392"/>
    <w:rsid w:val="00A47F69"/>
    <w:rsid w:val="00A50BE3"/>
    <w:rsid w:val="00A511E2"/>
    <w:rsid w:val="00A51471"/>
    <w:rsid w:val="00A51F2D"/>
    <w:rsid w:val="00A5275C"/>
    <w:rsid w:val="00A52CC7"/>
    <w:rsid w:val="00A53B16"/>
    <w:rsid w:val="00A53EA9"/>
    <w:rsid w:val="00A54F97"/>
    <w:rsid w:val="00A55913"/>
    <w:rsid w:val="00A55B9F"/>
    <w:rsid w:val="00A562F4"/>
    <w:rsid w:val="00A56FAD"/>
    <w:rsid w:val="00A57C80"/>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4F0F"/>
    <w:rsid w:val="00A75FE7"/>
    <w:rsid w:val="00A76000"/>
    <w:rsid w:val="00A76688"/>
    <w:rsid w:val="00A8101F"/>
    <w:rsid w:val="00A810EB"/>
    <w:rsid w:val="00A815A1"/>
    <w:rsid w:val="00A817D4"/>
    <w:rsid w:val="00A825C9"/>
    <w:rsid w:val="00A8315C"/>
    <w:rsid w:val="00A83363"/>
    <w:rsid w:val="00A84C56"/>
    <w:rsid w:val="00A84EB6"/>
    <w:rsid w:val="00A86146"/>
    <w:rsid w:val="00A8618F"/>
    <w:rsid w:val="00A86DA3"/>
    <w:rsid w:val="00A8715E"/>
    <w:rsid w:val="00A9020D"/>
    <w:rsid w:val="00A920A9"/>
    <w:rsid w:val="00A9321B"/>
    <w:rsid w:val="00A96ED8"/>
    <w:rsid w:val="00A97382"/>
    <w:rsid w:val="00A97713"/>
    <w:rsid w:val="00A9798B"/>
    <w:rsid w:val="00A97B12"/>
    <w:rsid w:val="00AA3E06"/>
    <w:rsid w:val="00AA4607"/>
    <w:rsid w:val="00AA4DCC"/>
    <w:rsid w:val="00AA5E67"/>
    <w:rsid w:val="00AA6DFF"/>
    <w:rsid w:val="00AA7D21"/>
    <w:rsid w:val="00AB0895"/>
    <w:rsid w:val="00AB11ED"/>
    <w:rsid w:val="00AB328A"/>
    <w:rsid w:val="00AB48AD"/>
    <w:rsid w:val="00AB49E4"/>
    <w:rsid w:val="00AB5477"/>
    <w:rsid w:val="00AB54EB"/>
    <w:rsid w:val="00AB5AD1"/>
    <w:rsid w:val="00AB5CCB"/>
    <w:rsid w:val="00AB5D36"/>
    <w:rsid w:val="00AC0ED1"/>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E1737"/>
    <w:rsid w:val="00AE1BD0"/>
    <w:rsid w:val="00AE1DA8"/>
    <w:rsid w:val="00AE2FA2"/>
    <w:rsid w:val="00AE33CD"/>
    <w:rsid w:val="00AE4163"/>
    <w:rsid w:val="00AE4632"/>
    <w:rsid w:val="00AE4F59"/>
    <w:rsid w:val="00AE550D"/>
    <w:rsid w:val="00AE5811"/>
    <w:rsid w:val="00AE7B80"/>
    <w:rsid w:val="00AF0988"/>
    <w:rsid w:val="00AF1A09"/>
    <w:rsid w:val="00AF21A4"/>
    <w:rsid w:val="00AF2A36"/>
    <w:rsid w:val="00AF2C14"/>
    <w:rsid w:val="00AF31D5"/>
    <w:rsid w:val="00AF3877"/>
    <w:rsid w:val="00AF4B9B"/>
    <w:rsid w:val="00AF4C2A"/>
    <w:rsid w:val="00AF5A8E"/>
    <w:rsid w:val="00AF7466"/>
    <w:rsid w:val="00AF78D0"/>
    <w:rsid w:val="00AF7A72"/>
    <w:rsid w:val="00B00AE5"/>
    <w:rsid w:val="00B02D93"/>
    <w:rsid w:val="00B04851"/>
    <w:rsid w:val="00B04D78"/>
    <w:rsid w:val="00B0507D"/>
    <w:rsid w:val="00B055A8"/>
    <w:rsid w:val="00B066C0"/>
    <w:rsid w:val="00B06A30"/>
    <w:rsid w:val="00B06BF7"/>
    <w:rsid w:val="00B10241"/>
    <w:rsid w:val="00B10AFA"/>
    <w:rsid w:val="00B111E5"/>
    <w:rsid w:val="00B121F8"/>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882"/>
    <w:rsid w:val="00B22ED1"/>
    <w:rsid w:val="00B23219"/>
    <w:rsid w:val="00B237C5"/>
    <w:rsid w:val="00B243F4"/>
    <w:rsid w:val="00B2497E"/>
    <w:rsid w:val="00B24B5A"/>
    <w:rsid w:val="00B2571E"/>
    <w:rsid w:val="00B2672C"/>
    <w:rsid w:val="00B26C61"/>
    <w:rsid w:val="00B274DE"/>
    <w:rsid w:val="00B30CCE"/>
    <w:rsid w:val="00B31BB3"/>
    <w:rsid w:val="00B32303"/>
    <w:rsid w:val="00B33943"/>
    <w:rsid w:val="00B33C9F"/>
    <w:rsid w:val="00B34883"/>
    <w:rsid w:val="00B35C0C"/>
    <w:rsid w:val="00B37321"/>
    <w:rsid w:val="00B376C4"/>
    <w:rsid w:val="00B37B07"/>
    <w:rsid w:val="00B401C5"/>
    <w:rsid w:val="00B404DC"/>
    <w:rsid w:val="00B40D5E"/>
    <w:rsid w:val="00B40E08"/>
    <w:rsid w:val="00B41858"/>
    <w:rsid w:val="00B43B92"/>
    <w:rsid w:val="00B449A2"/>
    <w:rsid w:val="00B4556D"/>
    <w:rsid w:val="00B46F1A"/>
    <w:rsid w:val="00B471B0"/>
    <w:rsid w:val="00B47995"/>
    <w:rsid w:val="00B47D28"/>
    <w:rsid w:val="00B47E99"/>
    <w:rsid w:val="00B5038F"/>
    <w:rsid w:val="00B508B4"/>
    <w:rsid w:val="00B51133"/>
    <w:rsid w:val="00B52A94"/>
    <w:rsid w:val="00B54A20"/>
    <w:rsid w:val="00B54AF9"/>
    <w:rsid w:val="00B54BEC"/>
    <w:rsid w:val="00B551C0"/>
    <w:rsid w:val="00B5602D"/>
    <w:rsid w:val="00B56076"/>
    <w:rsid w:val="00B56A7A"/>
    <w:rsid w:val="00B56C92"/>
    <w:rsid w:val="00B60644"/>
    <w:rsid w:val="00B61A4D"/>
    <w:rsid w:val="00B62012"/>
    <w:rsid w:val="00B6208B"/>
    <w:rsid w:val="00B6295C"/>
    <w:rsid w:val="00B6335B"/>
    <w:rsid w:val="00B63D1E"/>
    <w:rsid w:val="00B65700"/>
    <w:rsid w:val="00B65D5E"/>
    <w:rsid w:val="00B66FB9"/>
    <w:rsid w:val="00B704A2"/>
    <w:rsid w:val="00B707BD"/>
    <w:rsid w:val="00B7197F"/>
    <w:rsid w:val="00B71D2B"/>
    <w:rsid w:val="00B7243D"/>
    <w:rsid w:val="00B724C2"/>
    <w:rsid w:val="00B73062"/>
    <w:rsid w:val="00B73D7A"/>
    <w:rsid w:val="00B755A1"/>
    <w:rsid w:val="00B76589"/>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3BD"/>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43C3"/>
    <w:rsid w:val="00BA4DD9"/>
    <w:rsid w:val="00BA5BAB"/>
    <w:rsid w:val="00BA5FD4"/>
    <w:rsid w:val="00BA66CD"/>
    <w:rsid w:val="00BA6B4F"/>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602C"/>
    <w:rsid w:val="00BC62F3"/>
    <w:rsid w:val="00BC683E"/>
    <w:rsid w:val="00BC6A3D"/>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661"/>
    <w:rsid w:val="00BE0456"/>
    <w:rsid w:val="00BE0B20"/>
    <w:rsid w:val="00BE1240"/>
    <w:rsid w:val="00BE15E3"/>
    <w:rsid w:val="00BE2C5C"/>
    <w:rsid w:val="00BE4043"/>
    <w:rsid w:val="00BE43C3"/>
    <w:rsid w:val="00BE4DF3"/>
    <w:rsid w:val="00BE4F19"/>
    <w:rsid w:val="00BE77CB"/>
    <w:rsid w:val="00BF004C"/>
    <w:rsid w:val="00BF0322"/>
    <w:rsid w:val="00BF05A2"/>
    <w:rsid w:val="00BF0B83"/>
    <w:rsid w:val="00BF1957"/>
    <w:rsid w:val="00BF217E"/>
    <w:rsid w:val="00BF2385"/>
    <w:rsid w:val="00BF23C8"/>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61A7"/>
    <w:rsid w:val="00C06BD0"/>
    <w:rsid w:val="00C070E9"/>
    <w:rsid w:val="00C07D76"/>
    <w:rsid w:val="00C105D6"/>
    <w:rsid w:val="00C1082E"/>
    <w:rsid w:val="00C12248"/>
    <w:rsid w:val="00C129CF"/>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26B1"/>
    <w:rsid w:val="00C32906"/>
    <w:rsid w:val="00C3412B"/>
    <w:rsid w:val="00C34C36"/>
    <w:rsid w:val="00C34DC8"/>
    <w:rsid w:val="00C3555D"/>
    <w:rsid w:val="00C35CAE"/>
    <w:rsid w:val="00C36A62"/>
    <w:rsid w:val="00C376F4"/>
    <w:rsid w:val="00C42616"/>
    <w:rsid w:val="00C42983"/>
    <w:rsid w:val="00C42E94"/>
    <w:rsid w:val="00C436BD"/>
    <w:rsid w:val="00C43CFE"/>
    <w:rsid w:val="00C4453E"/>
    <w:rsid w:val="00C44664"/>
    <w:rsid w:val="00C44C5E"/>
    <w:rsid w:val="00C452D8"/>
    <w:rsid w:val="00C468B1"/>
    <w:rsid w:val="00C47C8B"/>
    <w:rsid w:val="00C50B0C"/>
    <w:rsid w:val="00C5241F"/>
    <w:rsid w:val="00C52AC0"/>
    <w:rsid w:val="00C53107"/>
    <w:rsid w:val="00C553DF"/>
    <w:rsid w:val="00C568C1"/>
    <w:rsid w:val="00C57B25"/>
    <w:rsid w:val="00C6080E"/>
    <w:rsid w:val="00C60A96"/>
    <w:rsid w:val="00C62859"/>
    <w:rsid w:val="00C628A8"/>
    <w:rsid w:val="00C62B41"/>
    <w:rsid w:val="00C62CF8"/>
    <w:rsid w:val="00C632B1"/>
    <w:rsid w:val="00C639A0"/>
    <w:rsid w:val="00C63E6D"/>
    <w:rsid w:val="00C640F0"/>
    <w:rsid w:val="00C65157"/>
    <w:rsid w:val="00C653B2"/>
    <w:rsid w:val="00C66FF3"/>
    <w:rsid w:val="00C70C81"/>
    <w:rsid w:val="00C71873"/>
    <w:rsid w:val="00C72246"/>
    <w:rsid w:val="00C72FA5"/>
    <w:rsid w:val="00C73040"/>
    <w:rsid w:val="00C73115"/>
    <w:rsid w:val="00C731F4"/>
    <w:rsid w:val="00C73412"/>
    <w:rsid w:val="00C73C24"/>
    <w:rsid w:val="00C75A74"/>
    <w:rsid w:val="00C762A4"/>
    <w:rsid w:val="00C76524"/>
    <w:rsid w:val="00C76A34"/>
    <w:rsid w:val="00C76CCE"/>
    <w:rsid w:val="00C76D49"/>
    <w:rsid w:val="00C76E86"/>
    <w:rsid w:val="00C83639"/>
    <w:rsid w:val="00C84078"/>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6617"/>
    <w:rsid w:val="00C96CFF"/>
    <w:rsid w:val="00C975FB"/>
    <w:rsid w:val="00C97DC8"/>
    <w:rsid w:val="00C97EBD"/>
    <w:rsid w:val="00CA26F9"/>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46EB"/>
    <w:rsid w:val="00CC4792"/>
    <w:rsid w:val="00CC691D"/>
    <w:rsid w:val="00CC6F77"/>
    <w:rsid w:val="00CC7150"/>
    <w:rsid w:val="00CC7686"/>
    <w:rsid w:val="00CC778C"/>
    <w:rsid w:val="00CC7818"/>
    <w:rsid w:val="00CD14F2"/>
    <w:rsid w:val="00CD1ED8"/>
    <w:rsid w:val="00CD335D"/>
    <w:rsid w:val="00CD651D"/>
    <w:rsid w:val="00CD78AB"/>
    <w:rsid w:val="00CD7B22"/>
    <w:rsid w:val="00CE02A6"/>
    <w:rsid w:val="00CE05E0"/>
    <w:rsid w:val="00CE0939"/>
    <w:rsid w:val="00CE0BAB"/>
    <w:rsid w:val="00CE1B5E"/>
    <w:rsid w:val="00CE26F6"/>
    <w:rsid w:val="00CE2CA0"/>
    <w:rsid w:val="00CE3158"/>
    <w:rsid w:val="00CE46B9"/>
    <w:rsid w:val="00CE55C4"/>
    <w:rsid w:val="00CE74A7"/>
    <w:rsid w:val="00CF010C"/>
    <w:rsid w:val="00CF0D5E"/>
    <w:rsid w:val="00CF1199"/>
    <w:rsid w:val="00CF363C"/>
    <w:rsid w:val="00CF3759"/>
    <w:rsid w:val="00CF377D"/>
    <w:rsid w:val="00CF6F67"/>
    <w:rsid w:val="00D00E8F"/>
    <w:rsid w:val="00D02D6A"/>
    <w:rsid w:val="00D03EEA"/>
    <w:rsid w:val="00D042C1"/>
    <w:rsid w:val="00D044C3"/>
    <w:rsid w:val="00D0672F"/>
    <w:rsid w:val="00D06CE9"/>
    <w:rsid w:val="00D07103"/>
    <w:rsid w:val="00D12A65"/>
    <w:rsid w:val="00D12B5C"/>
    <w:rsid w:val="00D13E5D"/>
    <w:rsid w:val="00D1435A"/>
    <w:rsid w:val="00D14D30"/>
    <w:rsid w:val="00D150D7"/>
    <w:rsid w:val="00D1518B"/>
    <w:rsid w:val="00D16B19"/>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2160"/>
    <w:rsid w:val="00D4265D"/>
    <w:rsid w:val="00D42C51"/>
    <w:rsid w:val="00D43241"/>
    <w:rsid w:val="00D43B73"/>
    <w:rsid w:val="00D44F85"/>
    <w:rsid w:val="00D45690"/>
    <w:rsid w:val="00D47BD1"/>
    <w:rsid w:val="00D525D1"/>
    <w:rsid w:val="00D52B94"/>
    <w:rsid w:val="00D53BF4"/>
    <w:rsid w:val="00D543E3"/>
    <w:rsid w:val="00D55277"/>
    <w:rsid w:val="00D56A89"/>
    <w:rsid w:val="00D56FE0"/>
    <w:rsid w:val="00D5737B"/>
    <w:rsid w:val="00D57960"/>
    <w:rsid w:val="00D6155B"/>
    <w:rsid w:val="00D61582"/>
    <w:rsid w:val="00D61E80"/>
    <w:rsid w:val="00D640FA"/>
    <w:rsid w:val="00D66424"/>
    <w:rsid w:val="00D67878"/>
    <w:rsid w:val="00D678A4"/>
    <w:rsid w:val="00D67E69"/>
    <w:rsid w:val="00D67FC4"/>
    <w:rsid w:val="00D70DEE"/>
    <w:rsid w:val="00D7131F"/>
    <w:rsid w:val="00D7174D"/>
    <w:rsid w:val="00D72774"/>
    <w:rsid w:val="00D7436F"/>
    <w:rsid w:val="00D74DD2"/>
    <w:rsid w:val="00D761C2"/>
    <w:rsid w:val="00D76255"/>
    <w:rsid w:val="00D81632"/>
    <w:rsid w:val="00D823B6"/>
    <w:rsid w:val="00D826CD"/>
    <w:rsid w:val="00D83846"/>
    <w:rsid w:val="00D84328"/>
    <w:rsid w:val="00D8610C"/>
    <w:rsid w:val="00D90DC3"/>
    <w:rsid w:val="00D917FA"/>
    <w:rsid w:val="00D9250D"/>
    <w:rsid w:val="00D925A4"/>
    <w:rsid w:val="00D92A75"/>
    <w:rsid w:val="00D94341"/>
    <w:rsid w:val="00D96FC4"/>
    <w:rsid w:val="00D97189"/>
    <w:rsid w:val="00D97609"/>
    <w:rsid w:val="00DA062C"/>
    <w:rsid w:val="00DA06A2"/>
    <w:rsid w:val="00DA08AA"/>
    <w:rsid w:val="00DA0FF0"/>
    <w:rsid w:val="00DA3DDB"/>
    <w:rsid w:val="00DA4E68"/>
    <w:rsid w:val="00DA4E9C"/>
    <w:rsid w:val="00DA5D25"/>
    <w:rsid w:val="00DA69A0"/>
    <w:rsid w:val="00DA6BDB"/>
    <w:rsid w:val="00DA7219"/>
    <w:rsid w:val="00DA748F"/>
    <w:rsid w:val="00DA76F3"/>
    <w:rsid w:val="00DA78E7"/>
    <w:rsid w:val="00DA7BC3"/>
    <w:rsid w:val="00DB03E7"/>
    <w:rsid w:val="00DB0946"/>
    <w:rsid w:val="00DB0D0A"/>
    <w:rsid w:val="00DB0EBF"/>
    <w:rsid w:val="00DB1555"/>
    <w:rsid w:val="00DB1B6B"/>
    <w:rsid w:val="00DB25F6"/>
    <w:rsid w:val="00DB2884"/>
    <w:rsid w:val="00DB381D"/>
    <w:rsid w:val="00DB3E48"/>
    <w:rsid w:val="00DB4EB7"/>
    <w:rsid w:val="00DB628E"/>
    <w:rsid w:val="00DB6320"/>
    <w:rsid w:val="00DB7830"/>
    <w:rsid w:val="00DB7976"/>
    <w:rsid w:val="00DC0A7B"/>
    <w:rsid w:val="00DC1A38"/>
    <w:rsid w:val="00DC2D5F"/>
    <w:rsid w:val="00DC3B51"/>
    <w:rsid w:val="00DC54ED"/>
    <w:rsid w:val="00DC5A71"/>
    <w:rsid w:val="00DC5A8B"/>
    <w:rsid w:val="00DC5FBE"/>
    <w:rsid w:val="00DC62B0"/>
    <w:rsid w:val="00DC7E63"/>
    <w:rsid w:val="00DD011C"/>
    <w:rsid w:val="00DD02C6"/>
    <w:rsid w:val="00DD0774"/>
    <w:rsid w:val="00DD18B2"/>
    <w:rsid w:val="00DD1F8A"/>
    <w:rsid w:val="00DD3F3E"/>
    <w:rsid w:val="00DD41BA"/>
    <w:rsid w:val="00DD43BF"/>
    <w:rsid w:val="00DD4A5F"/>
    <w:rsid w:val="00DD4D04"/>
    <w:rsid w:val="00DD51B9"/>
    <w:rsid w:val="00DD52A8"/>
    <w:rsid w:val="00DD6CA3"/>
    <w:rsid w:val="00DD78BE"/>
    <w:rsid w:val="00DE0A30"/>
    <w:rsid w:val="00DE0D88"/>
    <w:rsid w:val="00DE1171"/>
    <w:rsid w:val="00DE1D9B"/>
    <w:rsid w:val="00DE2CB1"/>
    <w:rsid w:val="00DE3524"/>
    <w:rsid w:val="00DE47B1"/>
    <w:rsid w:val="00DE513B"/>
    <w:rsid w:val="00DE5A75"/>
    <w:rsid w:val="00DE606F"/>
    <w:rsid w:val="00DE6860"/>
    <w:rsid w:val="00DE686F"/>
    <w:rsid w:val="00DE7040"/>
    <w:rsid w:val="00DE7D07"/>
    <w:rsid w:val="00DE7F23"/>
    <w:rsid w:val="00DF097C"/>
    <w:rsid w:val="00DF1374"/>
    <w:rsid w:val="00DF2427"/>
    <w:rsid w:val="00DF305D"/>
    <w:rsid w:val="00DF30CA"/>
    <w:rsid w:val="00DF4EC9"/>
    <w:rsid w:val="00DF5178"/>
    <w:rsid w:val="00DF6595"/>
    <w:rsid w:val="00DF6814"/>
    <w:rsid w:val="00E00B70"/>
    <w:rsid w:val="00E01295"/>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DB"/>
    <w:rsid w:val="00E20837"/>
    <w:rsid w:val="00E20BA6"/>
    <w:rsid w:val="00E2146F"/>
    <w:rsid w:val="00E21F9D"/>
    <w:rsid w:val="00E224F2"/>
    <w:rsid w:val="00E23508"/>
    <w:rsid w:val="00E23685"/>
    <w:rsid w:val="00E25643"/>
    <w:rsid w:val="00E25C0D"/>
    <w:rsid w:val="00E26747"/>
    <w:rsid w:val="00E2778C"/>
    <w:rsid w:val="00E27D91"/>
    <w:rsid w:val="00E30778"/>
    <w:rsid w:val="00E30937"/>
    <w:rsid w:val="00E32449"/>
    <w:rsid w:val="00E3257D"/>
    <w:rsid w:val="00E32942"/>
    <w:rsid w:val="00E33007"/>
    <w:rsid w:val="00E34493"/>
    <w:rsid w:val="00E34E51"/>
    <w:rsid w:val="00E3509E"/>
    <w:rsid w:val="00E35733"/>
    <w:rsid w:val="00E35DDF"/>
    <w:rsid w:val="00E40975"/>
    <w:rsid w:val="00E40BE6"/>
    <w:rsid w:val="00E411B9"/>
    <w:rsid w:val="00E41339"/>
    <w:rsid w:val="00E41C56"/>
    <w:rsid w:val="00E42AB0"/>
    <w:rsid w:val="00E431E4"/>
    <w:rsid w:val="00E43363"/>
    <w:rsid w:val="00E43405"/>
    <w:rsid w:val="00E4376C"/>
    <w:rsid w:val="00E44842"/>
    <w:rsid w:val="00E46548"/>
    <w:rsid w:val="00E469DC"/>
    <w:rsid w:val="00E46B4B"/>
    <w:rsid w:val="00E46E0C"/>
    <w:rsid w:val="00E47DC2"/>
    <w:rsid w:val="00E50379"/>
    <w:rsid w:val="00E5060B"/>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7313"/>
    <w:rsid w:val="00E7798B"/>
    <w:rsid w:val="00E77ACB"/>
    <w:rsid w:val="00E803C3"/>
    <w:rsid w:val="00E80764"/>
    <w:rsid w:val="00E81418"/>
    <w:rsid w:val="00E81D3E"/>
    <w:rsid w:val="00E82DA9"/>
    <w:rsid w:val="00E8360B"/>
    <w:rsid w:val="00E83611"/>
    <w:rsid w:val="00E84EBF"/>
    <w:rsid w:val="00E85574"/>
    <w:rsid w:val="00E85D66"/>
    <w:rsid w:val="00E867C7"/>
    <w:rsid w:val="00E869B6"/>
    <w:rsid w:val="00E95AF7"/>
    <w:rsid w:val="00E9601B"/>
    <w:rsid w:val="00EA02E6"/>
    <w:rsid w:val="00EA03E9"/>
    <w:rsid w:val="00EA0881"/>
    <w:rsid w:val="00EA088B"/>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E02"/>
    <w:rsid w:val="00EB549D"/>
    <w:rsid w:val="00EB5EB6"/>
    <w:rsid w:val="00EB6B59"/>
    <w:rsid w:val="00EB6E1F"/>
    <w:rsid w:val="00EB6FD4"/>
    <w:rsid w:val="00EB70DA"/>
    <w:rsid w:val="00EB7464"/>
    <w:rsid w:val="00EB7A3F"/>
    <w:rsid w:val="00EC00C3"/>
    <w:rsid w:val="00EC1500"/>
    <w:rsid w:val="00EC1705"/>
    <w:rsid w:val="00EC1EBD"/>
    <w:rsid w:val="00EC20E8"/>
    <w:rsid w:val="00EC271E"/>
    <w:rsid w:val="00EC2C63"/>
    <w:rsid w:val="00EC3313"/>
    <w:rsid w:val="00EC40AE"/>
    <w:rsid w:val="00EC48AB"/>
    <w:rsid w:val="00EC5312"/>
    <w:rsid w:val="00EC56A5"/>
    <w:rsid w:val="00EC5839"/>
    <w:rsid w:val="00EC58EA"/>
    <w:rsid w:val="00EC5E1E"/>
    <w:rsid w:val="00EC7AB5"/>
    <w:rsid w:val="00EC7BA7"/>
    <w:rsid w:val="00EC7D81"/>
    <w:rsid w:val="00ED0326"/>
    <w:rsid w:val="00ED06FF"/>
    <w:rsid w:val="00ED2BAC"/>
    <w:rsid w:val="00ED42F9"/>
    <w:rsid w:val="00ED4818"/>
    <w:rsid w:val="00ED4A9E"/>
    <w:rsid w:val="00ED4AE0"/>
    <w:rsid w:val="00ED4B62"/>
    <w:rsid w:val="00ED4CD1"/>
    <w:rsid w:val="00ED4FA2"/>
    <w:rsid w:val="00ED7761"/>
    <w:rsid w:val="00EE00F4"/>
    <w:rsid w:val="00EE15AB"/>
    <w:rsid w:val="00EE1D24"/>
    <w:rsid w:val="00EE4A0F"/>
    <w:rsid w:val="00EE5210"/>
    <w:rsid w:val="00EE5D3F"/>
    <w:rsid w:val="00EE5EDF"/>
    <w:rsid w:val="00EE6F0F"/>
    <w:rsid w:val="00EE7B23"/>
    <w:rsid w:val="00EF0052"/>
    <w:rsid w:val="00EF0C60"/>
    <w:rsid w:val="00EF2C0F"/>
    <w:rsid w:val="00EF3669"/>
    <w:rsid w:val="00EF3CF6"/>
    <w:rsid w:val="00EF5521"/>
    <w:rsid w:val="00EF55A0"/>
    <w:rsid w:val="00EF6B2F"/>
    <w:rsid w:val="00EF7840"/>
    <w:rsid w:val="00EF7926"/>
    <w:rsid w:val="00EF7B83"/>
    <w:rsid w:val="00F002A1"/>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E94"/>
    <w:rsid w:val="00F120E4"/>
    <w:rsid w:val="00F12CD7"/>
    <w:rsid w:val="00F16DB3"/>
    <w:rsid w:val="00F172E6"/>
    <w:rsid w:val="00F17D47"/>
    <w:rsid w:val="00F17DD4"/>
    <w:rsid w:val="00F20407"/>
    <w:rsid w:val="00F21FB7"/>
    <w:rsid w:val="00F22B8A"/>
    <w:rsid w:val="00F22D57"/>
    <w:rsid w:val="00F23082"/>
    <w:rsid w:val="00F245E8"/>
    <w:rsid w:val="00F24E1D"/>
    <w:rsid w:val="00F25953"/>
    <w:rsid w:val="00F259DC"/>
    <w:rsid w:val="00F25DF9"/>
    <w:rsid w:val="00F25FF6"/>
    <w:rsid w:val="00F26459"/>
    <w:rsid w:val="00F2707D"/>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138F"/>
    <w:rsid w:val="00F52F50"/>
    <w:rsid w:val="00F53A54"/>
    <w:rsid w:val="00F53FD5"/>
    <w:rsid w:val="00F55AAC"/>
    <w:rsid w:val="00F56860"/>
    <w:rsid w:val="00F569B6"/>
    <w:rsid w:val="00F569F3"/>
    <w:rsid w:val="00F56EEC"/>
    <w:rsid w:val="00F57E1B"/>
    <w:rsid w:val="00F6010C"/>
    <w:rsid w:val="00F60EE7"/>
    <w:rsid w:val="00F612A6"/>
    <w:rsid w:val="00F61414"/>
    <w:rsid w:val="00F62BF9"/>
    <w:rsid w:val="00F62E92"/>
    <w:rsid w:val="00F64754"/>
    <w:rsid w:val="00F6522E"/>
    <w:rsid w:val="00F65E30"/>
    <w:rsid w:val="00F66F01"/>
    <w:rsid w:val="00F67B85"/>
    <w:rsid w:val="00F70F76"/>
    <w:rsid w:val="00F718AC"/>
    <w:rsid w:val="00F71A1D"/>
    <w:rsid w:val="00F729C1"/>
    <w:rsid w:val="00F73661"/>
    <w:rsid w:val="00F77F99"/>
    <w:rsid w:val="00F80019"/>
    <w:rsid w:val="00F801A8"/>
    <w:rsid w:val="00F809D7"/>
    <w:rsid w:val="00F80DEB"/>
    <w:rsid w:val="00F81084"/>
    <w:rsid w:val="00F815B3"/>
    <w:rsid w:val="00F8206B"/>
    <w:rsid w:val="00F8219A"/>
    <w:rsid w:val="00F82619"/>
    <w:rsid w:val="00F82AEA"/>
    <w:rsid w:val="00F8480B"/>
    <w:rsid w:val="00F84849"/>
    <w:rsid w:val="00F849F5"/>
    <w:rsid w:val="00F85321"/>
    <w:rsid w:val="00F85667"/>
    <w:rsid w:val="00F865D5"/>
    <w:rsid w:val="00F87694"/>
    <w:rsid w:val="00F90E20"/>
    <w:rsid w:val="00F912AE"/>
    <w:rsid w:val="00F919FF"/>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4165"/>
    <w:rsid w:val="00FA47C6"/>
    <w:rsid w:val="00FA5DAF"/>
    <w:rsid w:val="00FA6FEC"/>
    <w:rsid w:val="00FA7A99"/>
    <w:rsid w:val="00FB0F6A"/>
    <w:rsid w:val="00FB19B5"/>
    <w:rsid w:val="00FB1EFB"/>
    <w:rsid w:val="00FB2E19"/>
    <w:rsid w:val="00FB312B"/>
    <w:rsid w:val="00FB4B9B"/>
    <w:rsid w:val="00FB4E74"/>
    <w:rsid w:val="00FB6911"/>
    <w:rsid w:val="00FB6B1F"/>
    <w:rsid w:val="00FB6BCA"/>
    <w:rsid w:val="00FB6E75"/>
    <w:rsid w:val="00FC066D"/>
    <w:rsid w:val="00FC0A4E"/>
    <w:rsid w:val="00FC2633"/>
    <w:rsid w:val="00FC4B2B"/>
    <w:rsid w:val="00FC56A0"/>
    <w:rsid w:val="00FC5D6F"/>
    <w:rsid w:val="00FC6AF8"/>
    <w:rsid w:val="00FC7DA5"/>
    <w:rsid w:val="00FC7F6C"/>
    <w:rsid w:val="00FD0695"/>
    <w:rsid w:val="00FD0952"/>
    <w:rsid w:val="00FD112B"/>
    <w:rsid w:val="00FD1923"/>
    <w:rsid w:val="00FD1C04"/>
    <w:rsid w:val="00FD1E94"/>
    <w:rsid w:val="00FD21EE"/>
    <w:rsid w:val="00FD2568"/>
    <w:rsid w:val="00FD3088"/>
    <w:rsid w:val="00FD3D61"/>
    <w:rsid w:val="00FD4796"/>
    <w:rsid w:val="00FD5099"/>
    <w:rsid w:val="00FD5AE1"/>
    <w:rsid w:val="00FD5E72"/>
    <w:rsid w:val="00FD7F2F"/>
    <w:rsid w:val="00FE10A8"/>
    <w:rsid w:val="00FE1375"/>
    <w:rsid w:val="00FE1F4F"/>
    <w:rsid w:val="00FE22DF"/>
    <w:rsid w:val="00FE2AC7"/>
    <w:rsid w:val="00FE34BC"/>
    <w:rsid w:val="00FE371B"/>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 w:val="00FF6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C5241F"/>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15115"/>
    <w:pPr>
      <w:autoSpaceDE/>
      <w:autoSpaceDN/>
      <w:ind w:left="360"/>
    </w:pPr>
    <w:rPr>
      <w:rFonts w:ascii="Narkisim" w:hAnsi="Narkisim"/>
      <w:sz w:val="24"/>
    </w:rPr>
  </w:style>
  <w:style w:type="paragraph" w:styleId="Quote">
    <w:name w:val="Quote"/>
    <w:basedOn w:val="Normal"/>
    <w:link w:val="QuoteChar"/>
    <w:autoRedefine/>
    <w:uiPriority w:val="29"/>
    <w:qFormat/>
    <w:rsid w:val="0044249F"/>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44249F"/>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C5241F"/>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qFormat/>
    <w:rsid w:val="00932645"/>
    <w:pPr>
      <w:spacing w:line="220" w:lineRule="exact"/>
      <w:ind w:left="284"/>
    </w:pPr>
    <w:rPr>
      <w:position w:val="6"/>
      <w:szCs w:val="20"/>
    </w:rPr>
  </w:style>
  <w:style w:type="character" w:customStyle="1" w:styleId="FootnoteTextChar">
    <w:name w:val="Footnote Text Char"/>
    <w:aliases w:val="הערת שוליים Char,הערה Char"/>
    <w:basedOn w:val="DefaultParagraphFont"/>
    <w:link w:val="FootnoteText"/>
    <w:rsid w:val="00932645"/>
    <w:rPr>
      <w:rFonts w:ascii="Times New Roman" w:hAnsi="Times New Roman" w:cs="Narkisim"/>
      <w:position w:val="6"/>
      <w:sz w:val="20"/>
      <w:szCs w:val="20"/>
    </w:rPr>
  </w:style>
  <w:style w:type="character" w:styleId="FootnoteReference">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BodyText">
    <w:name w:val="Body Text"/>
    <w:basedOn w:val="Normal"/>
    <w:link w:val="BodyTextChar"/>
    <w:uiPriority w:val="99"/>
    <w:unhideWhenUsed/>
    <w:rsid w:val="007F35DE"/>
  </w:style>
  <w:style w:type="character" w:customStyle="1" w:styleId="BodyTextChar">
    <w:name w:val="Body Text Char"/>
    <w:basedOn w:val="DefaultParagraphFont"/>
    <w:link w:val="BodyText"/>
    <w:uiPriority w:val="99"/>
    <w:rsid w:val="007F35DE"/>
    <w:rPr>
      <w:rFonts w:ascii="Times New Roman" w:hAnsi="Times New Roman" w:cs="Narkisim"/>
      <w:sz w:val="20"/>
      <w:szCs w:val="24"/>
    </w:rPr>
  </w:style>
  <w:style w:type="paragraph" w:styleId="BodyText2">
    <w:name w:val="Body Text 2"/>
    <w:basedOn w:val="Normal"/>
    <w:link w:val="BodyText2Char"/>
    <w:uiPriority w:val="99"/>
    <w:unhideWhenUsed/>
    <w:rsid w:val="004D1BCE"/>
  </w:style>
  <w:style w:type="character" w:customStyle="1" w:styleId="BodyText2Char">
    <w:name w:val="Body Text 2 Char"/>
    <w:basedOn w:val="DefaultParagraphFont"/>
    <w:link w:val="BodyText2"/>
    <w:uiPriority w:val="99"/>
    <w:rsid w:val="004D1BCE"/>
    <w:rPr>
      <w:rFonts w:ascii="Times New Roman" w:hAnsi="Times New Roman" w:cs="Narkisim"/>
      <w:sz w:val="20"/>
      <w:szCs w:val="24"/>
    </w:rPr>
  </w:style>
  <w:style w:type="paragraph" w:styleId="Revision">
    <w:name w:val="Revision"/>
    <w:hidden/>
    <w:uiPriority w:val="99"/>
    <w:semiHidden/>
    <w:rsid w:val="001E0F1D"/>
    <w:pPr>
      <w:spacing w:after="0" w:line="240" w:lineRule="auto"/>
    </w:pPr>
    <w:rPr>
      <w:rFonts w:ascii="Times New Roman" w:hAnsi="Times New Roman" w:cs="Narkisim"/>
      <w:sz w:val="20"/>
      <w:szCs w:val="24"/>
    </w:rPr>
  </w:style>
  <w:style w:type="paragraph" w:customStyle="1" w:styleId="13">
    <w:name w:val="ציטוט 1"/>
    <w:basedOn w:val="Normal"/>
    <w:next w:val="14"/>
    <w:rsid w:val="0070679F"/>
    <w:pPr>
      <w:autoSpaceDE/>
      <w:autoSpaceDN/>
      <w:spacing w:after="0" w:line="360" w:lineRule="auto"/>
      <w:ind w:left="566" w:right="720"/>
    </w:pPr>
    <w:rPr>
      <w:rFonts w:ascii="Narkisim" w:hAnsi="Narkisim"/>
      <w:szCs w:val="22"/>
    </w:rPr>
  </w:style>
  <w:style w:type="paragraph" w:customStyle="1" w:styleId="14">
    <w:name w:val="טקסט רגיל 1"/>
    <w:basedOn w:val="Normal"/>
    <w:rsid w:val="0070679F"/>
    <w:pPr>
      <w:autoSpaceDE/>
      <w:autoSpaceDN/>
      <w:spacing w:after="0" w:line="360" w:lineRule="auto"/>
    </w:pPr>
    <w:rPr>
      <w:sz w:val="24"/>
    </w:rPr>
  </w:style>
  <w:style w:type="paragraph" w:styleId="EndnoteText">
    <w:name w:val="endnote text"/>
    <w:basedOn w:val="Normal"/>
    <w:link w:val="EndnoteTextChar"/>
    <w:uiPriority w:val="99"/>
    <w:semiHidden/>
    <w:unhideWhenUsed/>
    <w:rsid w:val="00B724C2"/>
    <w:pPr>
      <w:spacing w:after="0" w:line="240" w:lineRule="auto"/>
    </w:pPr>
    <w:rPr>
      <w:szCs w:val="20"/>
    </w:rPr>
  </w:style>
  <w:style w:type="character" w:customStyle="1" w:styleId="EndnoteTextChar">
    <w:name w:val="Endnote Text Char"/>
    <w:basedOn w:val="DefaultParagraphFont"/>
    <w:link w:val="EndnoteText"/>
    <w:uiPriority w:val="99"/>
    <w:semiHidden/>
    <w:rsid w:val="00B724C2"/>
    <w:rPr>
      <w:rFonts w:ascii="Times New Roman" w:hAnsi="Times New Roman" w:cs="Narkisim"/>
      <w:sz w:val="20"/>
      <w:szCs w:val="20"/>
    </w:rPr>
  </w:style>
  <w:style w:type="character" w:styleId="EndnoteReference">
    <w:name w:val="endnote reference"/>
    <w:basedOn w:val="DefaultParagraphFont"/>
    <w:uiPriority w:val="99"/>
    <w:semiHidden/>
    <w:unhideWhenUsed/>
    <w:rsid w:val="00B724C2"/>
    <w:rPr>
      <w:vertAlign w:val="superscript"/>
    </w:rPr>
  </w:style>
  <w:style w:type="character" w:customStyle="1" w:styleId="24">
    <w:name w:val="אזכור לא מזוהה2"/>
    <w:basedOn w:val="DefaultParagraphFont"/>
    <w:uiPriority w:val="99"/>
    <w:semiHidden/>
    <w:unhideWhenUsed/>
    <w:rsid w:val="00F0109A"/>
    <w:rPr>
      <w:color w:val="605E5C"/>
      <w:shd w:val="clear" w:color="auto" w:fill="E1DFDD"/>
    </w:rPr>
  </w:style>
  <w:style w:type="character" w:customStyle="1" w:styleId="31">
    <w:name w:val="אזכור לא מזוהה3"/>
    <w:basedOn w:val="DefaultParagraphFont"/>
    <w:uiPriority w:val="99"/>
    <w:semiHidden/>
    <w:unhideWhenUsed/>
    <w:rsid w:val="00223A10"/>
    <w:rPr>
      <w:color w:val="605E5C"/>
      <w:shd w:val="clear" w:color="auto" w:fill="E1DFDD"/>
    </w:rPr>
  </w:style>
  <w:style w:type="paragraph" w:customStyle="1" w:styleId="a8">
    <w:name w:val="ציטוט מקור"/>
    <w:basedOn w:val="Normal"/>
    <w:next w:val="Normal"/>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
    <w:name w:val="אזכור לא מזוהה4"/>
    <w:basedOn w:val="DefaultParagraphFont"/>
    <w:uiPriority w:val="99"/>
    <w:semiHidden/>
    <w:unhideWhenUsed/>
    <w:rsid w:val="000F7C76"/>
    <w:rPr>
      <w:color w:val="605E5C"/>
      <w:shd w:val="clear" w:color="auto" w:fill="E1DFDD"/>
    </w:rPr>
  </w:style>
  <w:style w:type="character" w:customStyle="1" w:styleId="5">
    <w:name w:val="אזכור לא מזוהה5"/>
    <w:basedOn w:val="DefaultParagraphFont"/>
    <w:uiPriority w:val="99"/>
    <w:semiHidden/>
    <w:unhideWhenUsed/>
    <w:rsid w:val="00764A8B"/>
    <w:rPr>
      <w:color w:val="605E5C"/>
      <w:shd w:val="clear" w:color="auto" w:fill="E1DFDD"/>
    </w:rPr>
  </w:style>
  <w:style w:type="character" w:customStyle="1" w:styleId="6">
    <w:name w:val="אזכור לא מזוהה6"/>
    <w:basedOn w:val="DefaultParagraphFont"/>
    <w:uiPriority w:val="99"/>
    <w:semiHidden/>
    <w:unhideWhenUsed/>
    <w:rsid w:val="00A34165"/>
    <w:rPr>
      <w:color w:val="605E5C"/>
      <w:shd w:val="clear" w:color="auto" w:fill="E1DFDD"/>
    </w:rPr>
  </w:style>
  <w:style w:type="character" w:styleId="UnresolvedMention">
    <w:name w:val="Unresolved Mention"/>
    <w:basedOn w:val="DefaultParagraphFont"/>
    <w:uiPriority w:val="99"/>
    <w:semiHidden/>
    <w:unhideWhenUsed/>
    <w:rsid w:val="00B70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bitul-hakpatza-1" TargetMode="External"/><Relationship Id="rId13" Type="http://schemas.openxmlformats.org/officeDocument/2006/relationships/hyperlink" Target="https://www.etzion.org.i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pikuach-nefesh-bitul-hakpatza-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tzion.org.il/he/halakha/studies-halakha/pikuach-nefesh-bitul-hakpatza-1" TargetMode="External"/><Relationship Id="rId4" Type="http://schemas.openxmlformats.org/officeDocument/2006/relationships/settings" Target="settings.xml"/><Relationship Id="rId9" Type="http://schemas.openxmlformats.org/officeDocument/2006/relationships/hyperlink" Target="https://www.etzion.org.il/he/halakha/studies-halakha/pikuach-nefesh-bitul-hakpatza-1"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halakha/studies-halakha/pikuach-nefesh-morale-halochamim-keshikul-hilchati-3" TargetMode="External"/><Relationship Id="rId2" Type="http://schemas.openxmlformats.org/officeDocument/2006/relationships/hyperlink" Target="https://www.etzion.org.il/he/halakha/studies-halakha/pikuach-nefesh-morale-halochamim-keshikul-hilchati-2" TargetMode="External"/><Relationship Id="rId1" Type="http://schemas.openxmlformats.org/officeDocument/2006/relationships/hyperlink" Target="https://www.etzion.org.il/he/halakha/studies-halakha/pikuach-nefesh-morale-halochamim-keshikul-hilchati-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7228-8698-4EE3-92AE-E8B567F9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0</TotalTime>
  <Pages>5</Pages>
  <Words>2283</Words>
  <Characters>13016</Characters>
  <Application>Microsoft Office Word</Application>
  <DocSecurity>0</DocSecurity>
  <Lines>108</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2025-05-26T16:57:00Z</dcterms:created>
  <dcterms:modified xsi:type="dcterms:W3CDTF">2025-05-26T16:57:00Z</dcterms:modified>
</cp:coreProperties>
</file>