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8FA0" w14:textId="77777777" w:rsidR="0033740E" w:rsidRPr="00366B3A" w:rsidRDefault="0033740E" w:rsidP="0033740E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7E61B042" w14:textId="77777777" w:rsidR="0033740E" w:rsidRPr="00366B3A" w:rsidRDefault="0033740E" w:rsidP="0033740E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04B3CA98" w14:textId="77777777" w:rsidR="0033740E" w:rsidRPr="00366B3A" w:rsidRDefault="0033740E" w:rsidP="0033740E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006FCB04" w14:textId="77777777" w:rsidR="0033740E" w:rsidRPr="00366B3A" w:rsidRDefault="0033740E" w:rsidP="0033740E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5BCC08DB" w14:textId="77777777" w:rsidR="0033740E" w:rsidRPr="00366B3A" w:rsidRDefault="0033740E" w:rsidP="0033740E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3D7CA070" w14:textId="77777777" w:rsidR="0033740E" w:rsidRDefault="0033740E" w:rsidP="0033740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7123B6AF" w14:textId="77777777" w:rsidR="0033740E" w:rsidRPr="00721386" w:rsidRDefault="0033740E" w:rsidP="0033740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02245B27" w14:textId="235113C3" w:rsidR="0033740E" w:rsidRPr="00C83313" w:rsidRDefault="0033740E" w:rsidP="0033740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C83313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>
        <w:rPr>
          <w:rFonts w:asciiTheme="minorBidi" w:hAnsiTheme="minorBidi" w:cstheme="minorBidi"/>
          <w:b/>
          <w:bCs/>
          <w:caps/>
          <w:sz w:val="24"/>
          <w:szCs w:val="24"/>
        </w:rPr>
        <w:t>TAZRIA</w:t>
      </w:r>
      <w:r w:rsidR="007863DA">
        <w:rPr>
          <w:rFonts w:asciiTheme="minorBidi" w:hAnsiTheme="minorBidi" w:cstheme="minorBidi"/>
          <w:b/>
          <w:bCs/>
          <w:caps/>
          <w:sz w:val="24"/>
          <w:szCs w:val="24"/>
        </w:rPr>
        <w:t>-mETZORA</w:t>
      </w:r>
    </w:p>
    <w:p w14:paraId="2B3FDB25" w14:textId="77777777" w:rsidR="0033740E" w:rsidRPr="007C26E7" w:rsidRDefault="0033740E" w:rsidP="0033740E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C26E7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Mosheh Lichtenstein </w:t>
      </w:r>
    </w:p>
    <w:p w14:paraId="1C050034" w14:textId="77777777" w:rsidR="0033740E" w:rsidRDefault="0033740E" w:rsidP="0033740E">
      <w:pPr>
        <w:pStyle w:val="Heading3"/>
        <w:keepNext w:val="0"/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47839CDC" w14:textId="77777777" w:rsidR="0050131D" w:rsidRDefault="0050131D" w:rsidP="0050131D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1F258063" w14:textId="77777777" w:rsidR="0050131D" w:rsidRPr="005A1DD3" w:rsidRDefault="0050131D" w:rsidP="0050131D">
      <w:pPr>
        <w:spacing w:line="240" w:lineRule="auto"/>
        <w:jc w:val="center"/>
        <w:rPr>
          <w:rFonts w:asciiTheme="minorBidi" w:hAnsiTheme="minorBidi"/>
          <w:sz w:val="24"/>
          <w:szCs w:val="24"/>
        </w:rPr>
      </w:pPr>
      <w:r w:rsidRPr="005A1DD3">
        <w:rPr>
          <w:rFonts w:asciiTheme="minorBidi" w:hAnsiTheme="minorBidi"/>
          <w:sz w:val="24"/>
          <w:szCs w:val="24"/>
        </w:rPr>
        <w:t>This shiur is dedicated in memory of Rabbanit Frieda Heller z"l</w:t>
      </w:r>
      <w:r w:rsidRPr="005A1DD3">
        <w:rPr>
          <w:rFonts w:asciiTheme="minorBidi" w:hAnsiTheme="minorBidi"/>
          <w:sz w:val="24"/>
          <w:szCs w:val="24"/>
        </w:rPr>
        <w:br/>
        <w:t>whose yahrzeit falls on the third of Iyar,</w:t>
      </w:r>
      <w:r w:rsidRPr="005A1DD3">
        <w:rPr>
          <w:rFonts w:asciiTheme="minorBidi" w:hAnsiTheme="minorBidi"/>
          <w:sz w:val="24"/>
          <w:szCs w:val="24"/>
        </w:rPr>
        <w:br/>
        <w:t>by her granddaughter, Vivian Singer.</w:t>
      </w:r>
    </w:p>
    <w:p w14:paraId="7CBB0EFB" w14:textId="77777777" w:rsidR="0050131D" w:rsidRPr="00D8303D" w:rsidRDefault="0050131D" w:rsidP="0050131D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50E78755" w14:textId="77777777" w:rsidR="0050131D" w:rsidRPr="0050131D" w:rsidRDefault="0050131D" w:rsidP="0050131D">
      <w:pPr>
        <w:rPr>
          <w:lang w:val="en-GB"/>
        </w:rPr>
      </w:pPr>
    </w:p>
    <w:p w14:paraId="21BFF2B3" w14:textId="7FF00A14" w:rsidR="0033740E" w:rsidRPr="0033740E" w:rsidRDefault="0033740E" w:rsidP="0033740E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3740E">
        <w:rPr>
          <w:rFonts w:asciiTheme="minorBidi" w:hAnsiTheme="minorBidi" w:cstheme="minorBidi"/>
          <w:b/>
          <w:bCs/>
          <w:i/>
          <w:iCs/>
          <w:sz w:val="24"/>
          <w:szCs w:val="24"/>
        </w:rPr>
        <w:t>Tzara'at</w:t>
      </w:r>
      <w:r w:rsidRPr="0033740E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 w:rsidR="00EE382F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33740E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>
        <w:rPr>
          <w:rFonts w:asciiTheme="minorBidi" w:hAnsiTheme="minorBidi" w:cstheme="minorBidi"/>
          <w:b/>
          <w:bCs/>
          <w:sz w:val="24"/>
          <w:szCs w:val="24"/>
        </w:rPr>
        <w:t>P</w:t>
      </w:r>
      <w:r w:rsidRPr="0033740E">
        <w:rPr>
          <w:rFonts w:asciiTheme="minorBidi" w:hAnsiTheme="minorBidi" w:cstheme="minorBidi"/>
          <w:b/>
          <w:bCs/>
          <w:sz w:val="24"/>
          <w:szCs w:val="24"/>
        </w:rPr>
        <w:t xml:space="preserve">resence of </w:t>
      </w:r>
      <w:r w:rsidR="00EE382F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33740E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 w:rsidRPr="0033740E">
        <w:rPr>
          <w:rFonts w:asciiTheme="minorBidi" w:hAnsiTheme="minorBidi" w:cstheme="minorBidi"/>
          <w:b/>
          <w:bCs/>
          <w:i/>
          <w:iCs/>
          <w:sz w:val="24"/>
          <w:szCs w:val="24"/>
        </w:rPr>
        <w:t>Shekhina</w:t>
      </w:r>
    </w:p>
    <w:p w14:paraId="32241B76" w14:textId="5E1131D8" w:rsidR="0033740E" w:rsidRDefault="0033740E" w:rsidP="0033740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Summarized by Yair Oster</w:t>
      </w:r>
      <w:r w:rsidRPr="00B931EB">
        <w:rPr>
          <w:rFonts w:asciiTheme="minorBidi" w:hAnsiTheme="minorBidi" w:cstheme="minorBidi"/>
          <w:sz w:val="24"/>
          <w:szCs w:val="24"/>
        </w:rPr>
        <w:t xml:space="preserve"> </w:t>
      </w:r>
    </w:p>
    <w:p w14:paraId="071F3A04" w14:textId="6F858384" w:rsidR="00CA0FAD" w:rsidRPr="007C26E7" w:rsidRDefault="00CA0FAD" w:rsidP="0033740E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3DBF87CA" w14:textId="77777777" w:rsidR="006533AF" w:rsidRDefault="006533AF" w:rsidP="0033740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01D2FDB" w14:textId="77777777" w:rsidR="0033740E" w:rsidRPr="007C26E7" w:rsidRDefault="0033740E" w:rsidP="0033740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566BDA0" w14:textId="5F2EF278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 xml:space="preserve">The central theme of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Parashot Tazria </w:t>
      </w:r>
      <w:r w:rsidRPr="007C26E7">
        <w:rPr>
          <w:rFonts w:asciiTheme="minorBidi" w:hAnsiTheme="minorBidi" w:cstheme="minorBidi"/>
          <w:sz w:val="24"/>
          <w:szCs w:val="24"/>
        </w:rPr>
        <w:t xml:space="preserve">and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Metzora</w:t>
      </w:r>
      <w:r w:rsidRPr="007C26E7">
        <w:rPr>
          <w:rFonts w:asciiTheme="minorBidi" w:hAnsiTheme="minorBidi" w:cstheme="minorBidi"/>
          <w:sz w:val="24"/>
          <w:szCs w:val="24"/>
        </w:rPr>
        <w:t xml:space="preserve"> is the laws of impurity in general, and of a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metzora </w:t>
      </w:r>
      <w:r w:rsidRPr="007C26E7">
        <w:rPr>
          <w:rFonts w:asciiTheme="minorBidi" w:hAnsiTheme="minorBidi" w:cstheme="minorBidi"/>
          <w:sz w:val="24"/>
          <w:szCs w:val="24"/>
        </w:rPr>
        <w:t xml:space="preserve">and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tzara'at</w:t>
      </w:r>
      <w:r w:rsidRPr="007C26E7">
        <w:rPr>
          <w:rFonts w:asciiTheme="minorBidi" w:hAnsiTheme="minorBidi" w:cstheme="minorBidi"/>
          <w:sz w:val="24"/>
          <w:szCs w:val="24"/>
        </w:rPr>
        <w:t xml:space="preserve"> in particular. </w:t>
      </w:r>
      <w:r w:rsidR="00063CF5">
        <w:rPr>
          <w:rFonts w:asciiTheme="minorBidi" w:hAnsiTheme="minorBidi" w:cstheme="minorBidi"/>
          <w:sz w:val="24"/>
          <w:szCs w:val="24"/>
        </w:rPr>
        <w:t xml:space="preserve">Why </w:t>
      </w:r>
      <w:r w:rsidR="00063CF5" w:rsidRPr="007C26E7">
        <w:rPr>
          <w:rFonts w:asciiTheme="minorBidi" w:hAnsiTheme="minorBidi" w:cstheme="minorBidi"/>
          <w:sz w:val="24"/>
          <w:szCs w:val="24"/>
        </w:rPr>
        <w:t xml:space="preserve">does the Torah devote such a major </w:t>
      </w:r>
      <w:r w:rsidR="006847FC">
        <w:rPr>
          <w:rFonts w:asciiTheme="minorBidi" w:hAnsiTheme="minorBidi" w:cstheme="minorBidi"/>
          <w:sz w:val="24"/>
          <w:szCs w:val="24"/>
        </w:rPr>
        <w:t>section</w:t>
      </w:r>
      <w:r w:rsidR="00063CF5" w:rsidRPr="007C26E7">
        <w:rPr>
          <w:rFonts w:asciiTheme="minorBidi" w:hAnsiTheme="minorBidi" w:cstheme="minorBidi"/>
          <w:sz w:val="24"/>
          <w:szCs w:val="24"/>
        </w:rPr>
        <w:t xml:space="preserve"> to the laws of impurity</w:t>
      </w:r>
      <w:r w:rsidR="00063CF5">
        <w:rPr>
          <w:rFonts w:asciiTheme="minorBidi" w:hAnsiTheme="minorBidi" w:cstheme="minorBidi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sz w:val="24"/>
          <w:szCs w:val="24"/>
        </w:rPr>
        <w:t xml:space="preserve">specifically here, in the </w:t>
      </w:r>
      <w:r w:rsidR="006847FC">
        <w:rPr>
          <w:rFonts w:asciiTheme="minorBidi" w:hAnsiTheme="minorBidi" w:cstheme="minorBidi"/>
          <w:sz w:val="24"/>
          <w:szCs w:val="24"/>
        </w:rPr>
        <w:t>middle</w:t>
      </w:r>
      <w:r w:rsidRPr="007C26E7">
        <w:rPr>
          <w:rFonts w:asciiTheme="minorBidi" w:hAnsiTheme="minorBidi" w:cstheme="minorBidi"/>
          <w:sz w:val="24"/>
          <w:szCs w:val="24"/>
        </w:rPr>
        <w:t xml:space="preserve"> of the book of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="006847FC">
        <w:rPr>
          <w:rFonts w:asciiTheme="minorBidi" w:hAnsiTheme="minorBidi" w:cstheme="minorBidi"/>
          <w:sz w:val="24"/>
          <w:szCs w:val="24"/>
        </w:rPr>
        <w:t>?</w:t>
      </w:r>
      <w:r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="006847FC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6934B4" w:rsidRPr="007C26E7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Pr="007C26E7">
        <w:rPr>
          <w:rFonts w:asciiTheme="minorBidi" w:hAnsiTheme="minorBidi" w:cstheme="minorBidi"/>
          <w:sz w:val="24"/>
          <w:szCs w:val="24"/>
        </w:rPr>
        <w:t xml:space="preserve"> is largely </w:t>
      </w:r>
      <w:r w:rsidR="006847FC">
        <w:rPr>
          <w:rFonts w:asciiTheme="minorBidi" w:hAnsiTheme="minorBidi" w:cstheme="minorBidi"/>
          <w:sz w:val="24"/>
          <w:szCs w:val="24"/>
        </w:rPr>
        <w:t>concerned with</w:t>
      </w:r>
      <w:r w:rsidRPr="007C26E7">
        <w:rPr>
          <w:rFonts w:asciiTheme="minorBidi" w:hAnsiTheme="minorBidi" w:cstheme="minorBidi"/>
          <w:sz w:val="24"/>
          <w:szCs w:val="24"/>
        </w:rPr>
        <w:t xml:space="preserve"> matters of </w:t>
      </w:r>
      <w:r w:rsidR="006575CF">
        <w:rPr>
          <w:rFonts w:asciiTheme="minorBidi" w:hAnsiTheme="minorBidi" w:cstheme="minorBidi"/>
          <w:i/>
          <w:iCs/>
          <w:sz w:val="24"/>
          <w:szCs w:val="24"/>
        </w:rPr>
        <w:t xml:space="preserve">kedusha </w:t>
      </w:r>
      <w:r w:rsidR="006575CF">
        <w:rPr>
          <w:rFonts w:asciiTheme="minorBidi" w:hAnsiTheme="minorBidi" w:cstheme="minorBidi"/>
          <w:sz w:val="24"/>
          <w:szCs w:val="24"/>
        </w:rPr>
        <w:t>(</w:t>
      </w:r>
      <w:r w:rsidRPr="007C26E7">
        <w:rPr>
          <w:rFonts w:asciiTheme="minorBidi" w:hAnsiTheme="minorBidi" w:cstheme="minorBidi"/>
          <w:sz w:val="24"/>
          <w:szCs w:val="24"/>
        </w:rPr>
        <w:t>sanctity</w:t>
      </w:r>
      <w:r w:rsidR="006575CF">
        <w:rPr>
          <w:rFonts w:asciiTheme="minorBidi" w:hAnsiTheme="minorBidi" w:cstheme="minorBidi"/>
          <w:sz w:val="24"/>
          <w:szCs w:val="24"/>
        </w:rPr>
        <w:t>)</w:t>
      </w:r>
      <w:r w:rsidRPr="007C26E7">
        <w:rPr>
          <w:rFonts w:asciiTheme="minorBidi" w:hAnsiTheme="minorBidi" w:cstheme="minorBidi"/>
          <w:sz w:val="24"/>
          <w:szCs w:val="24"/>
        </w:rPr>
        <w:t xml:space="preserve">: from the sanctity of the sacrifices and the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7C26E7">
        <w:rPr>
          <w:rFonts w:asciiTheme="minorBidi" w:hAnsiTheme="minorBidi" w:cstheme="minorBidi"/>
          <w:sz w:val="24"/>
          <w:szCs w:val="24"/>
        </w:rPr>
        <w:t xml:space="preserve">, through the sanctity of Israel in </w:t>
      </w:r>
      <w:r w:rsidR="006934B4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Parashat Kedoshim </w:t>
      </w:r>
      <w:r w:rsidRPr="007C26E7">
        <w:rPr>
          <w:rFonts w:asciiTheme="minorBidi" w:hAnsiTheme="minorBidi" w:cstheme="minorBidi"/>
          <w:sz w:val="24"/>
          <w:szCs w:val="24"/>
        </w:rPr>
        <w:t xml:space="preserve">and the sanctity of the priesthood in </w:t>
      </w:r>
      <w:r w:rsidR="006934B4" w:rsidRPr="007C26E7">
        <w:rPr>
          <w:rFonts w:asciiTheme="minorBidi" w:hAnsiTheme="minorBidi" w:cstheme="minorBidi"/>
          <w:i/>
          <w:iCs/>
          <w:sz w:val="24"/>
          <w:szCs w:val="24"/>
        </w:rPr>
        <w:t>Parashat Emor</w:t>
      </w:r>
      <w:r w:rsidR="006934B4" w:rsidRPr="007C26E7">
        <w:rPr>
          <w:rFonts w:asciiTheme="minorBidi" w:hAnsiTheme="minorBidi" w:cstheme="minorBidi"/>
          <w:sz w:val="24"/>
          <w:szCs w:val="24"/>
        </w:rPr>
        <w:t xml:space="preserve">, and ending with the sanctity of the land and society in </w:t>
      </w:r>
      <w:r w:rsidR="006934B4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Parashot Behar </w:t>
      </w:r>
      <w:r w:rsidR="006934B4" w:rsidRPr="007C26E7">
        <w:rPr>
          <w:rFonts w:asciiTheme="minorBidi" w:hAnsiTheme="minorBidi" w:cstheme="minorBidi"/>
          <w:sz w:val="24"/>
          <w:szCs w:val="24"/>
        </w:rPr>
        <w:t xml:space="preserve">and </w:t>
      </w:r>
      <w:r w:rsidR="006934B4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Bechukotai. </w:t>
      </w:r>
      <w:r w:rsidRPr="007C26E7">
        <w:rPr>
          <w:rFonts w:asciiTheme="minorBidi" w:hAnsiTheme="minorBidi" w:cstheme="minorBidi"/>
          <w:sz w:val="24"/>
          <w:szCs w:val="24"/>
        </w:rPr>
        <w:t>Why</w:t>
      </w:r>
      <w:r w:rsidR="0049707B">
        <w:rPr>
          <w:rFonts w:asciiTheme="minorBidi" w:hAnsiTheme="minorBidi" w:cstheme="minorBidi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sz w:val="24"/>
          <w:szCs w:val="24"/>
        </w:rPr>
        <w:t xml:space="preserve">does the Torah </w:t>
      </w:r>
      <w:r w:rsidR="006934B4" w:rsidRPr="007C26E7">
        <w:rPr>
          <w:rFonts w:asciiTheme="minorBidi" w:hAnsiTheme="minorBidi" w:cstheme="minorBidi"/>
          <w:sz w:val="24"/>
          <w:szCs w:val="24"/>
        </w:rPr>
        <w:t>stop</w:t>
      </w:r>
      <w:r w:rsidR="0049707B" w:rsidRPr="007C26E7">
        <w:rPr>
          <w:rFonts w:asciiTheme="minorBidi" w:hAnsiTheme="minorBidi" w:cstheme="minorBidi"/>
          <w:sz w:val="24"/>
          <w:szCs w:val="24"/>
        </w:rPr>
        <w:t xml:space="preserve">, </w:t>
      </w:r>
      <w:r w:rsidR="0049707B">
        <w:rPr>
          <w:rFonts w:asciiTheme="minorBidi" w:hAnsiTheme="minorBidi" w:cstheme="minorBidi"/>
          <w:sz w:val="24"/>
          <w:szCs w:val="24"/>
        </w:rPr>
        <w:t>in the midst of its</w:t>
      </w:r>
      <w:r w:rsidR="008602E5">
        <w:rPr>
          <w:rFonts w:asciiTheme="minorBidi" w:hAnsiTheme="minorBidi" w:cstheme="minorBidi"/>
          <w:sz w:val="24"/>
          <w:szCs w:val="24"/>
        </w:rPr>
        <w:t xml:space="preserve"> </w:t>
      </w:r>
      <w:r w:rsidR="0049707B" w:rsidRPr="007C26E7">
        <w:rPr>
          <w:rFonts w:asciiTheme="minorBidi" w:hAnsiTheme="minorBidi" w:cstheme="minorBidi"/>
          <w:sz w:val="24"/>
          <w:szCs w:val="24"/>
        </w:rPr>
        <w:t xml:space="preserve">various </w:t>
      </w:r>
      <w:r w:rsidR="0049707B">
        <w:rPr>
          <w:rFonts w:asciiTheme="minorBidi" w:hAnsiTheme="minorBidi" w:cstheme="minorBidi"/>
          <w:sz w:val="24"/>
          <w:szCs w:val="24"/>
        </w:rPr>
        <w:t>discussions</w:t>
      </w:r>
      <w:r w:rsidR="0049707B" w:rsidRPr="007C26E7">
        <w:rPr>
          <w:rFonts w:asciiTheme="minorBidi" w:hAnsiTheme="minorBidi" w:cstheme="minorBidi"/>
          <w:sz w:val="24"/>
          <w:szCs w:val="24"/>
        </w:rPr>
        <w:t xml:space="preserve"> of sanctity,</w:t>
      </w:r>
      <w:r w:rsidRPr="007C26E7">
        <w:rPr>
          <w:rFonts w:asciiTheme="minorBidi" w:hAnsiTheme="minorBidi" w:cstheme="minorBidi"/>
          <w:sz w:val="24"/>
          <w:szCs w:val="24"/>
        </w:rPr>
        <w:t xml:space="preserve"> and expand on matters of impurity?</w:t>
      </w:r>
    </w:p>
    <w:p w14:paraId="0BFF8DF1" w14:textId="77777777" w:rsidR="006934B4" w:rsidRPr="007C26E7" w:rsidRDefault="006934B4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18568F5" w14:textId="2718D59D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 xml:space="preserve">It would seem that the key to resolving this question lies in the difference between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tzara'at</w:t>
      </w:r>
      <w:r w:rsidRPr="007C26E7">
        <w:rPr>
          <w:rFonts w:asciiTheme="minorBidi" w:hAnsiTheme="minorBidi" w:cstheme="minorBidi"/>
          <w:sz w:val="24"/>
          <w:szCs w:val="24"/>
        </w:rPr>
        <w:t xml:space="preserve"> and the other impurities detailed in the two </w:t>
      </w:r>
      <w:r w:rsidR="006B5DF2" w:rsidRPr="007C26E7">
        <w:rPr>
          <w:rFonts w:asciiTheme="minorBidi" w:hAnsiTheme="minorBidi" w:cstheme="minorBidi"/>
          <w:i/>
          <w:iCs/>
          <w:sz w:val="24"/>
          <w:szCs w:val="24"/>
        </w:rPr>
        <w:t>parashot</w:t>
      </w:r>
      <w:r w:rsidRPr="007C26E7">
        <w:rPr>
          <w:rFonts w:asciiTheme="minorBidi" w:hAnsiTheme="minorBidi" w:cstheme="minorBidi"/>
          <w:sz w:val="24"/>
          <w:szCs w:val="24"/>
        </w:rPr>
        <w:t xml:space="preserve">. The other impurities – </w:t>
      </w:r>
      <w:r w:rsidR="006B5DF2" w:rsidRPr="007C26E7">
        <w:rPr>
          <w:rFonts w:asciiTheme="minorBidi" w:hAnsiTheme="minorBidi" w:cstheme="minorBidi"/>
          <w:sz w:val="24"/>
          <w:szCs w:val="24"/>
        </w:rPr>
        <w:t xml:space="preserve">a woman after childbirth, </w:t>
      </w:r>
      <w:r w:rsidR="006B5DF2" w:rsidRPr="007C26E7">
        <w:rPr>
          <w:rFonts w:asciiTheme="minorBidi" w:hAnsiTheme="minorBidi" w:cstheme="minorBidi"/>
          <w:i/>
          <w:iCs/>
          <w:sz w:val="24"/>
          <w:szCs w:val="24"/>
        </w:rPr>
        <w:t>zav</w:t>
      </w:r>
      <w:r w:rsidR="006B5DF2" w:rsidRPr="007C26E7">
        <w:rPr>
          <w:rFonts w:asciiTheme="minorBidi" w:hAnsiTheme="minorBidi" w:cstheme="minorBidi"/>
          <w:sz w:val="24"/>
          <w:szCs w:val="24"/>
        </w:rPr>
        <w:t xml:space="preserve">, </w:t>
      </w:r>
      <w:r w:rsidR="006B5DF2" w:rsidRPr="007C26E7">
        <w:rPr>
          <w:rFonts w:asciiTheme="minorBidi" w:hAnsiTheme="minorBidi" w:cstheme="minorBidi"/>
          <w:i/>
          <w:iCs/>
          <w:sz w:val="24"/>
          <w:szCs w:val="24"/>
        </w:rPr>
        <w:t>nidda</w:t>
      </w:r>
      <w:r w:rsidR="006B5DF2" w:rsidRPr="007C26E7">
        <w:rPr>
          <w:rFonts w:asciiTheme="minorBidi" w:hAnsiTheme="minorBidi" w:cstheme="minorBidi"/>
          <w:sz w:val="24"/>
          <w:szCs w:val="24"/>
        </w:rPr>
        <w:t xml:space="preserve">, and a man who experienced a seminal emission </w:t>
      </w:r>
      <w:r w:rsidR="006B5DF2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– </w:t>
      </w:r>
      <w:r w:rsidR="006B5DF2" w:rsidRPr="007C26E7">
        <w:rPr>
          <w:rFonts w:asciiTheme="minorBidi" w:hAnsiTheme="minorBidi" w:cstheme="minorBidi"/>
          <w:sz w:val="24"/>
          <w:szCs w:val="24"/>
        </w:rPr>
        <w:t xml:space="preserve">all share a common feature, namely, </w:t>
      </w:r>
      <w:r w:rsidRPr="007C26E7">
        <w:rPr>
          <w:rFonts w:asciiTheme="minorBidi" w:hAnsiTheme="minorBidi" w:cstheme="minorBidi"/>
          <w:sz w:val="24"/>
          <w:szCs w:val="24"/>
        </w:rPr>
        <w:t xml:space="preserve">their connection to the natural world. In dealing with these issues, the Torah in effect recognizes the impermanence and transience of the natural world, and copes with it by </w:t>
      </w:r>
      <w:r w:rsidR="006B5DF2" w:rsidRPr="007C26E7">
        <w:rPr>
          <w:rFonts w:asciiTheme="minorBidi" w:hAnsiTheme="minorBidi" w:cstheme="minorBidi"/>
          <w:sz w:val="24"/>
          <w:szCs w:val="24"/>
        </w:rPr>
        <w:t xml:space="preserve">way of </w:t>
      </w:r>
      <w:r w:rsidRPr="007C26E7">
        <w:rPr>
          <w:rFonts w:asciiTheme="minorBidi" w:hAnsiTheme="minorBidi" w:cstheme="minorBidi"/>
          <w:sz w:val="24"/>
          <w:szCs w:val="24"/>
        </w:rPr>
        <w:t xml:space="preserve">the concept of </w:t>
      </w:r>
      <w:r w:rsidR="006B5DF2" w:rsidRPr="007C26E7">
        <w:rPr>
          <w:rFonts w:asciiTheme="minorBidi" w:hAnsiTheme="minorBidi" w:cstheme="minorBidi"/>
          <w:sz w:val="24"/>
          <w:szCs w:val="24"/>
        </w:rPr>
        <w:t>impurity, which indicates a missing out on or a lacking of life.</w:t>
      </w:r>
    </w:p>
    <w:p w14:paraId="79E83606" w14:textId="77777777" w:rsidR="006B5DF2" w:rsidRPr="007C26E7" w:rsidRDefault="006B5DF2" w:rsidP="0033740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61863F0" w14:textId="37EA266A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 xml:space="preserve">In contrast, </w:t>
      </w:r>
      <w:r w:rsidR="007C26E7" w:rsidRPr="007C26E7">
        <w:rPr>
          <w:rFonts w:asciiTheme="minorBidi" w:hAnsiTheme="minorBidi" w:cstheme="minorBidi"/>
          <w:i/>
          <w:iCs/>
          <w:sz w:val="24"/>
          <w:szCs w:val="24"/>
        </w:rPr>
        <w:t>tzara'at</w:t>
      </w:r>
      <w:r w:rsidRPr="007C26E7">
        <w:rPr>
          <w:rFonts w:asciiTheme="minorBidi" w:hAnsiTheme="minorBidi" w:cstheme="minorBidi"/>
          <w:sz w:val="24"/>
          <w:szCs w:val="24"/>
        </w:rPr>
        <w:t xml:space="preserve"> has nothing to do with the natural world. The Ramban goes </w:t>
      </w:r>
      <w:r w:rsidR="006B5DF2" w:rsidRPr="007C26E7">
        <w:rPr>
          <w:rFonts w:asciiTheme="minorBidi" w:hAnsiTheme="minorBidi" w:cstheme="minorBidi"/>
          <w:sz w:val="24"/>
          <w:szCs w:val="24"/>
        </w:rPr>
        <w:t>on at great length</w:t>
      </w:r>
      <w:r w:rsidRPr="007C26E7">
        <w:rPr>
          <w:rFonts w:asciiTheme="minorBidi" w:hAnsiTheme="minorBidi" w:cstheme="minorBidi"/>
          <w:sz w:val="24"/>
          <w:szCs w:val="24"/>
        </w:rPr>
        <w:t xml:space="preserve"> to explain how </w:t>
      </w:r>
      <w:r w:rsidR="007C26E7" w:rsidRPr="007C26E7">
        <w:rPr>
          <w:rFonts w:asciiTheme="minorBidi" w:hAnsiTheme="minorBidi" w:cstheme="minorBidi"/>
          <w:i/>
          <w:iCs/>
          <w:sz w:val="24"/>
          <w:szCs w:val="24"/>
        </w:rPr>
        <w:t>tzara'at</w:t>
      </w:r>
      <w:r w:rsidRPr="007C26E7">
        <w:rPr>
          <w:rFonts w:asciiTheme="minorBidi" w:hAnsiTheme="minorBidi" w:cstheme="minorBidi"/>
          <w:sz w:val="24"/>
          <w:szCs w:val="24"/>
        </w:rPr>
        <w:t xml:space="preserve"> is a supernatural phenomenon, coming from heaven</w:t>
      </w:r>
      <w:r w:rsidR="006B5DF2" w:rsidRPr="007C26E7">
        <w:rPr>
          <w:rFonts w:asciiTheme="minorBidi" w:hAnsiTheme="minorBidi" w:cstheme="minorBidi"/>
          <w:sz w:val="24"/>
          <w:szCs w:val="24"/>
        </w:rPr>
        <w:t xml:space="preserve"> by way of individual providence. Proof for this can be brought from the fact that </w:t>
      </w:r>
      <w:r w:rsidR="006B5DF2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tzara'at </w:t>
      </w:r>
      <w:r w:rsidRPr="007C26E7">
        <w:rPr>
          <w:rFonts w:asciiTheme="minorBidi" w:hAnsiTheme="minorBidi" w:cstheme="minorBidi"/>
          <w:sz w:val="24"/>
          <w:szCs w:val="24"/>
        </w:rPr>
        <w:t xml:space="preserve">can </w:t>
      </w:r>
      <w:r w:rsidR="000B502D">
        <w:rPr>
          <w:rFonts w:asciiTheme="minorBidi" w:hAnsiTheme="minorBidi" w:cstheme="minorBidi"/>
          <w:sz w:val="24"/>
          <w:szCs w:val="24"/>
        </w:rPr>
        <w:t>affect</w:t>
      </w:r>
      <w:r w:rsidRPr="007C26E7">
        <w:rPr>
          <w:rFonts w:asciiTheme="minorBidi" w:hAnsiTheme="minorBidi" w:cstheme="minorBidi"/>
          <w:sz w:val="24"/>
          <w:szCs w:val="24"/>
        </w:rPr>
        <w:t xml:space="preserve"> the whole body, but also a garment or a house. A person with </w:t>
      </w:r>
      <w:r w:rsidR="006B5DF2" w:rsidRPr="007C26E7">
        <w:rPr>
          <w:rFonts w:asciiTheme="minorBidi" w:hAnsiTheme="minorBidi" w:cstheme="minorBidi"/>
          <w:i/>
          <w:iCs/>
          <w:sz w:val="24"/>
          <w:szCs w:val="24"/>
        </w:rPr>
        <w:t>tzara'at</w:t>
      </w:r>
      <w:r w:rsidRPr="007C26E7">
        <w:rPr>
          <w:rFonts w:asciiTheme="minorBidi" w:hAnsiTheme="minorBidi" w:cstheme="minorBidi"/>
          <w:sz w:val="24"/>
          <w:szCs w:val="24"/>
        </w:rPr>
        <w:t xml:space="preserve"> does not </w:t>
      </w:r>
      <w:r w:rsidR="006B5DF2" w:rsidRPr="007C26E7">
        <w:rPr>
          <w:rFonts w:asciiTheme="minorBidi" w:hAnsiTheme="minorBidi" w:cstheme="minorBidi"/>
          <w:sz w:val="24"/>
          <w:szCs w:val="24"/>
        </w:rPr>
        <w:t>turn</w:t>
      </w:r>
      <w:r w:rsidRPr="007C26E7">
        <w:rPr>
          <w:rFonts w:asciiTheme="minorBidi" w:hAnsiTheme="minorBidi" w:cstheme="minorBidi"/>
          <w:sz w:val="24"/>
          <w:szCs w:val="24"/>
        </w:rPr>
        <w:t xml:space="preserve"> to a physician, but to a</w:t>
      </w:r>
      <w:r w:rsidR="000B502D">
        <w:rPr>
          <w:rFonts w:asciiTheme="minorBidi" w:hAnsiTheme="minorBidi" w:cstheme="minorBidi"/>
          <w:sz w:val="24"/>
          <w:szCs w:val="24"/>
        </w:rPr>
        <w:t xml:space="preserve"> </w:t>
      </w:r>
      <w:r w:rsidR="000B502D">
        <w:rPr>
          <w:rFonts w:asciiTheme="minorBidi" w:hAnsiTheme="minorBidi" w:cstheme="minorBidi"/>
          <w:i/>
          <w:iCs/>
          <w:sz w:val="24"/>
          <w:szCs w:val="24"/>
        </w:rPr>
        <w:t>kohen</w:t>
      </w:r>
      <w:r w:rsidRPr="007C26E7">
        <w:rPr>
          <w:rFonts w:asciiTheme="minorBidi" w:hAnsiTheme="minorBidi" w:cstheme="minorBidi"/>
          <w:sz w:val="24"/>
          <w:szCs w:val="24"/>
        </w:rPr>
        <w:t xml:space="preserve">, who decides </w:t>
      </w:r>
      <w:r w:rsidR="00E91D63">
        <w:rPr>
          <w:rFonts w:asciiTheme="minorBidi" w:hAnsiTheme="minorBidi" w:cstheme="minorBidi"/>
          <w:sz w:val="24"/>
          <w:szCs w:val="24"/>
        </w:rPr>
        <w:t xml:space="preserve">each time </w:t>
      </w:r>
      <w:r w:rsidRPr="007C26E7">
        <w:rPr>
          <w:rFonts w:asciiTheme="minorBidi" w:hAnsiTheme="minorBidi" w:cstheme="minorBidi"/>
          <w:sz w:val="24"/>
          <w:szCs w:val="24"/>
        </w:rPr>
        <w:t xml:space="preserve">what the next step will be – </w:t>
      </w:r>
      <w:r w:rsidR="006B5DF2" w:rsidRPr="007C26E7">
        <w:rPr>
          <w:rFonts w:asciiTheme="minorBidi" w:hAnsiTheme="minorBidi" w:cstheme="minorBidi"/>
          <w:sz w:val="24"/>
          <w:szCs w:val="24"/>
        </w:rPr>
        <w:t xml:space="preserve">initial confinement, further </w:t>
      </w:r>
      <w:r w:rsidRPr="007C26E7">
        <w:rPr>
          <w:rFonts w:asciiTheme="minorBidi" w:hAnsiTheme="minorBidi" w:cstheme="minorBidi"/>
          <w:sz w:val="24"/>
          <w:szCs w:val="24"/>
        </w:rPr>
        <w:t>quarantine</w:t>
      </w:r>
      <w:r w:rsidR="006B5DF2" w:rsidRPr="007C26E7">
        <w:rPr>
          <w:rFonts w:asciiTheme="minorBidi" w:hAnsiTheme="minorBidi" w:cstheme="minorBidi"/>
          <w:sz w:val="24"/>
          <w:szCs w:val="24"/>
        </w:rPr>
        <w:t>, declaration of impurity</w:t>
      </w:r>
      <w:r w:rsidR="00E91D63">
        <w:rPr>
          <w:rFonts w:asciiTheme="minorBidi" w:hAnsiTheme="minorBidi" w:cstheme="minorBidi"/>
          <w:sz w:val="24"/>
          <w:szCs w:val="24"/>
        </w:rPr>
        <w:t>,</w:t>
      </w:r>
      <w:r w:rsidR="006B5DF2" w:rsidRPr="007C26E7">
        <w:rPr>
          <w:rFonts w:asciiTheme="minorBidi" w:hAnsiTheme="minorBidi" w:cstheme="minorBidi"/>
          <w:sz w:val="24"/>
          <w:szCs w:val="24"/>
        </w:rPr>
        <w:t xml:space="preserve"> or declaration of purity.</w:t>
      </w:r>
    </w:p>
    <w:p w14:paraId="14253CAD" w14:textId="77777777" w:rsidR="006B5DF2" w:rsidRPr="007C26E7" w:rsidRDefault="006B5DF2" w:rsidP="0033740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0BE94FF" w14:textId="04D6CE93" w:rsidR="002F2F41" w:rsidRPr="007C26E7" w:rsidRDefault="002F2F41" w:rsidP="0033740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>In this</w:t>
      </w:r>
      <w:r w:rsidR="006B5DF2" w:rsidRPr="007C26E7">
        <w:rPr>
          <w:rFonts w:asciiTheme="minorBidi" w:hAnsiTheme="minorBidi" w:cstheme="minorBidi"/>
          <w:sz w:val="24"/>
          <w:szCs w:val="24"/>
        </w:rPr>
        <w:t xml:space="preserve"> way, </w:t>
      </w:r>
      <w:r w:rsidR="006B5DF2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tzara'at </w:t>
      </w:r>
      <w:r w:rsidRPr="007C26E7">
        <w:rPr>
          <w:rFonts w:asciiTheme="minorBidi" w:hAnsiTheme="minorBidi" w:cstheme="minorBidi"/>
          <w:sz w:val="24"/>
          <w:szCs w:val="24"/>
        </w:rPr>
        <w:t xml:space="preserve">teaches not only </w:t>
      </w:r>
      <w:r w:rsidR="006B5DF2" w:rsidRPr="007C26E7">
        <w:rPr>
          <w:rFonts w:asciiTheme="minorBidi" w:hAnsiTheme="minorBidi" w:cstheme="minorBidi"/>
          <w:sz w:val="24"/>
          <w:szCs w:val="24"/>
        </w:rPr>
        <w:t>about</w:t>
      </w:r>
      <w:r w:rsidRPr="007C26E7">
        <w:rPr>
          <w:rFonts w:asciiTheme="minorBidi" w:hAnsiTheme="minorBidi" w:cstheme="minorBidi"/>
          <w:sz w:val="24"/>
          <w:szCs w:val="24"/>
        </w:rPr>
        <w:t xml:space="preserve"> itself but </w:t>
      </w:r>
      <w:r w:rsidR="00E91D63">
        <w:rPr>
          <w:rFonts w:asciiTheme="minorBidi" w:hAnsiTheme="minorBidi" w:cstheme="minorBidi"/>
          <w:sz w:val="24"/>
          <w:szCs w:val="24"/>
        </w:rPr>
        <w:t>about</w:t>
      </w:r>
      <w:r w:rsidR="00E91D63"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sz w:val="24"/>
          <w:szCs w:val="24"/>
        </w:rPr>
        <w:t>the whole: that all diseases</w:t>
      </w:r>
      <w:r w:rsidR="00AE1396">
        <w:rPr>
          <w:rFonts w:asciiTheme="minorBidi" w:hAnsiTheme="minorBidi" w:cstheme="minorBidi"/>
          <w:sz w:val="24"/>
          <w:szCs w:val="24"/>
        </w:rPr>
        <w:t xml:space="preserve"> </w:t>
      </w:r>
      <w:r w:rsidR="00B44FBC" w:rsidRPr="007C26E7">
        <w:rPr>
          <w:rFonts w:asciiTheme="minorBidi" w:hAnsiTheme="minorBidi" w:cstheme="minorBidi"/>
          <w:sz w:val="24"/>
          <w:szCs w:val="24"/>
        </w:rPr>
        <w:t xml:space="preserve">come from God </w:t>
      </w:r>
      <w:r w:rsidRPr="007C26E7">
        <w:rPr>
          <w:rFonts w:asciiTheme="minorBidi" w:hAnsiTheme="minorBidi" w:cstheme="minorBidi"/>
          <w:sz w:val="24"/>
          <w:szCs w:val="24"/>
        </w:rPr>
        <w:t xml:space="preserve">and </w:t>
      </w:r>
      <w:r w:rsidR="00E91D63">
        <w:rPr>
          <w:rFonts w:asciiTheme="minorBidi" w:hAnsiTheme="minorBidi" w:cstheme="minorBidi"/>
          <w:sz w:val="24"/>
          <w:szCs w:val="24"/>
        </w:rPr>
        <w:t>are</w:t>
      </w:r>
      <w:r w:rsidR="00E91D63"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sz w:val="24"/>
          <w:szCs w:val="24"/>
        </w:rPr>
        <w:t>under His control</w:t>
      </w:r>
      <w:r w:rsidR="00AE1396">
        <w:rPr>
          <w:rFonts w:asciiTheme="minorBidi" w:hAnsiTheme="minorBidi" w:cstheme="minorBidi"/>
          <w:sz w:val="24"/>
          <w:szCs w:val="24"/>
        </w:rPr>
        <w:t xml:space="preserve"> – just like everything</w:t>
      </w:r>
      <w:r w:rsidR="00AE1396" w:rsidRPr="007C26E7">
        <w:rPr>
          <w:rFonts w:asciiTheme="minorBidi" w:hAnsiTheme="minorBidi" w:cstheme="minorBidi"/>
          <w:sz w:val="24"/>
          <w:szCs w:val="24"/>
        </w:rPr>
        <w:t xml:space="preserve"> that happens in the world</w:t>
      </w:r>
      <w:r w:rsidRPr="007C26E7">
        <w:rPr>
          <w:rFonts w:asciiTheme="minorBidi" w:hAnsiTheme="minorBidi" w:cstheme="minorBidi"/>
          <w:sz w:val="24"/>
          <w:szCs w:val="24"/>
        </w:rPr>
        <w:t>.</w:t>
      </w:r>
    </w:p>
    <w:p w14:paraId="0F2A4C2C" w14:textId="77777777" w:rsidR="00B44FBC" w:rsidRPr="007C26E7" w:rsidRDefault="00B44FBC" w:rsidP="0033740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A66FE49" w14:textId="42214625" w:rsidR="002F2F41" w:rsidRPr="007C26E7" w:rsidRDefault="00B44FBC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>T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his teaches us to seek the </w:t>
      </w:r>
      <w:r w:rsidRPr="007C26E7">
        <w:rPr>
          <w:rFonts w:asciiTheme="minorBidi" w:hAnsiTheme="minorBidi" w:cstheme="minorBidi"/>
          <w:sz w:val="24"/>
          <w:szCs w:val="24"/>
        </w:rPr>
        <w:t xml:space="preserve">presence of the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Pr="007C26E7">
        <w:rPr>
          <w:rFonts w:asciiTheme="minorBidi" w:hAnsiTheme="minorBidi" w:cstheme="minorBidi"/>
          <w:sz w:val="24"/>
          <w:szCs w:val="24"/>
        </w:rPr>
        <w:t xml:space="preserve">, the 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sanctity, in every aspect of life. </w:t>
      </w:r>
      <w:r w:rsidRPr="007C26E7">
        <w:rPr>
          <w:rFonts w:asciiTheme="minorBidi" w:hAnsiTheme="minorBidi" w:cstheme="minorBidi"/>
          <w:sz w:val="24"/>
          <w:szCs w:val="24"/>
        </w:rPr>
        <w:t xml:space="preserve">The Land of Israel 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is </w:t>
      </w:r>
      <w:r w:rsidRPr="007C26E7">
        <w:rPr>
          <w:rFonts w:asciiTheme="minorBidi" w:hAnsiTheme="minorBidi" w:cstheme="minorBidi"/>
          <w:sz w:val="24"/>
          <w:szCs w:val="24"/>
        </w:rPr>
        <w:t xml:space="preserve">more 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holy </w:t>
      </w:r>
      <w:r w:rsidRPr="007C26E7">
        <w:rPr>
          <w:rFonts w:asciiTheme="minorBidi" w:hAnsiTheme="minorBidi" w:cstheme="minorBidi"/>
          <w:sz w:val="24"/>
          <w:szCs w:val="24"/>
        </w:rPr>
        <w:t>than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the rest of the </w:t>
      </w:r>
      <w:r w:rsidRPr="007C26E7">
        <w:rPr>
          <w:rFonts w:asciiTheme="minorBidi" w:hAnsiTheme="minorBidi" w:cstheme="minorBidi"/>
          <w:sz w:val="24"/>
          <w:szCs w:val="24"/>
        </w:rPr>
        <w:t xml:space="preserve">world, </w:t>
      </w:r>
      <w:r w:rsidR="006B479B">
        <w:rPr>
          <w:rFonts w:asciiTheme="minorBidi" w:hAnsiTheme="minorBidi" w:cstheme="minorBidi"/>
          <w:sz w:val="24"/>
          <w:szCs w:val="24"/>
        </w:rPr>
        <w:t xml:space="preserve">and </w:t>
      </w:r>
      <w:r w:rsidR="002F2F41" w:rsidRPr="007C26E7">
        <w:rPr>
          <w:rFonts w:asciiTheme="minorBidi" w:hAnsiTheme="minorBidi" w:cstheme="minorBidi"/>
          <w:sz w:val="24"/>
          <w:szCs w:val="24"/>
        </w:rPr>
        <w:t>Shabbat is</w:t>
      </w:r>
      <w:r w:rsidRPr="007C26E7">
        <w:rPr>
          <w:rFonts w:asciiTheme="minorBidi" w:hAnsiTheme="minorBidi" w:cstheme="minorBidi"/>
          <w:sz w:val="24"/>
          <w:szCs w:val="24"/>
        </w:rPr>
        <w:t xml:space="preserve"> more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holy </w:t>
      </w:r>
      <w:r w:rsidRPr="007C26E7">
        <w:rPr>
          <w:rFonts w:asciiTheme="minorBidi" w:hAnsiTheme="minorBidi" w:cstheme="minorBidi"/>
          <w:sz w:val="24"/>
          <w:szCs w:val="24"/>
        </w:rPr>
        <w:t>than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="006B479B">
        <w:rPr>
          <w:rFonts w:asciiTheme="minorBidi" w:hAnsiTheme="minorBidi" w:cstheme="minorBidi"/>
          <w:sz w:val="24"/>
          <w:szCs w:val="24"/>
        </w:rPr>
        <w:t>other</w:t>
      </w:r>
      <w:r w:rsidRPr="007C26E7">
        <w:rPr>
          <w:rFonts w:asciiTheme="minorBidi" w:hAnsiTheme="minorBidi" w:cstheme="minorBidi"/>
          <w:sz w:val="24"/>
          <w:szCs w:val="24"/>
        </w:rPr>
        <w:t xml:space="preserve"> days, but </w:t>
      </w:r>
      <w:r w:rsidR="006B479B" w:rsidRPr="007C26E7">
        <w:rPr>
          <w:rFonts w:asciiTheme="minorBidi" w:hAnsiTheme="minorBidi" w:cstheme="minorBidi"/>
          <w:sz w:val="24"/>
          <w:szCs w:val="24"/>
        </w:rPr>
        <w:t xml:space="preserve">there is a certain degree of sanctity </w:t>
      </w:r>
      <w:r w:rsidRPr="007C26E7">
        <w:rPr>
          <w:rFonts w:asciiTheme="minorBidi" w:hAnsiTheme="minorBidi" w:cstheme="minorBidi"/>
          <w:sz w:val="24"/>
          <w:szCs w:val="24"/>
        </w:rPr>
        <w:t xml:space="preserve">in all aspects of our lives, </w:t>
      </w:r>
      <w:r w:rsidR="002F2F41" w:rsidRPr="007C26E7">
        <w:rPr>
          <w:rFonts w:asciiTheme="minorBidi" w:hAnsiTheme="minorBidi" w:cstheme="minorBidi"/>
          <w:sz w:val="24"/>
          <w:szCs w:val="24"/>
        </w:rPr>
        <w:t>and we must seek it constantly.</w:t>
      </w:r>
    </w:p>
    <w:p w14:paraId="54CCF47D" w14:textId="77777777" w:rsidR="00B44FBC" w:rsidRPr="007C26E7" w:rsidRDefault="00B44FBC" w:rsidP="0033740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C3615E7" w14:textId="48C6E402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>This point explains an interesting</w:t>
      </w:r>
      <w:r w:rsidR="00B44FBC" w:rsidRPr="007C26E7">
        <w:rPr>
          <w:rFonts w:asciiTheme="minorBidi" w:hAnsiTheme="minorBidi" w:cstheme="minorBidi"/>
          <w:sz w:val="24"/>
          <w:szCs w:val="24"/>
        </w:rPr>
        <w:t xml:space="preserve"> connection that exists in the books of the P</w:t>
      </w:r>
      <w:r w:rsidRPr="007C26E7">
        <w:rPr>
          <w:rFonts w:asciiTheme="minorBidi" w:hAnsiTheme="minorBidi" w:cstheme="minorBidi"/>
          <w:sz w:val="24"/>
          <w:szCs w:val="24"/>
        </w:rPr>
        <w:t xml:space="preserve">rophets between </w:t>
      </w:r>
      <w:r w:rsidR="00B44FBC" w:rsidRPr="007C26E7">
        <w:rPr>
          <w:rFonts w:asciiTheme="minorBidi" w:hAnsiTheme="minorBidi" w:cstheme="minorBidi"/>
          <w:i/>
          <w:iCs/>
          <w:sz w:val="24"/>
          <w:szCs w:val="24"/>
        </w:rPr>
        <w:t>tzara'a</w:t>
      </w:r>
      <w:r w:rsidR="007C26E7" w:rsidRPr="007C26E7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C26E7">
        <w:rPr>
          <w:rFonts w:asciiTheme="minorBidi" w:hAnsiTheme="minorBidi" w:cstheme="minorBidi"/>
          <w:sz w:val="24"/>
          <w:szCs w:val="24"/>
        </w:rPr>
        <w:t xml:space="preserve"> and war. In the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haftara</w:t>
      </w:r>
      <w:r w:rsidRPr="007C26E7">
        <w:rPr>
          <w:rFonts w:asciiTheme="minorBidi" w:hAnsiTheme="minorBidi" w:cstheme="minorBidi"/>
          <w:sz w:val="24"/>
          <w:szCs w:val="24"/>
        </w:rPr>
        <w:t xml:space="preserve"> of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Tazria</w:t>
      </w:r>
      <w:r w:rsidR="008F1E17">
        <w:rPr>
          <w:rFonts w:asciiTheme="minorBidi" w:hAnsiTheme="minorBidi" w:cstheme="minorBidi"/>
          <w:sz w:val="24"/>
          <w:szCs w:val="24"/>
        </w:rPr>
        <w:t>,</w:t>
      </w:r>
      <w:r w:rsidRPr="007C26E7">
        <w:rPr>
          <w:rFonts w:asciiTheme="minorBidi" w:hAnsiTheme="minorBidi" w:cstheme="minorBidi"/>
          <w:sz w:val="24"/>
          <w:szCs w:val="24"/>
        </w:rPr>
        <w:t xml:space="preserve"> we read of</w:t>
      </w:r>
      <w:r w:rsidR="00B44FBC" w:rsidRPr="007C26E7">
        <w:rPr>
          <w:rFonts w:asciiTheme="minorBidi" w:hAnsiTheme="minorBidi" w:cstheme="minorBidi"/>
          <w:sz w:val="24"/>
          <w:szCs w:val="24"/>
        </w:rPr>
        <w:t xml:space="preserve"> the </w:t>
      </w:r>
      <w:r w:rsidR="00B44FBC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tzara'at </w:t>
      </w:r>
      <w:r w:rsidR="00B44FBC" w:rsidRPr="007C26E7">
        <w:rPr>
          <w:rFonts w:asciiTheme="minorBidi" w:hAnsiTheme="minorBidi" w:cstheme="minorBidi"/>
          <w:sz w:val="24"/>
          <w:szCs w:val="24"/>
        </w:rPr>
        <w:t>of</w:t>
      </w:r>
      <w:r w:rsidRPr="007C26E7">
        <w:rPr>
          <w:rFonts w:asciiTheme="minorBidi" w:hAnsiTheme="minorBidi" w:cstheme="minorBidi"/>
          <w:sz w:val="24"/>
          <w:szCs w:val="24"/>
        </w:rPr>
        <w:t xml:space="preserve"> Na</w:t>
      </w:r>
      <w:r w:rsidR="00534793">
        <w:rPr>
          <w:rFonts w:asciiTheme="minorBidi" w:hAnsiTheme="minorBidi" w:cstheme="minorBidi"/>
          <w:sz w:val="24"/>
          <w:szCs w:val="24"/>
        </w:rPr>
        <w:t>’</w:t>
      </w:r>
      <w:r w:rsidRPr="007C26E7">
        <w:rPr>
          <w:rFonts w:asciiTheme="minorBidi" w:hAnsiTheme="minorBidi" w:cstheme="minorBidi"/>
          <w:sz w:val="24"/>
          <w:szCs w:val="24"/>
        </w:rPr>
        <w:t>aman</w:t>
      </w:r>
      <w:r w:rsidR="00B44FBC" w:rsidRPr="007C26E7">
        <w:rPr>
          <w:rFonts w:asciiTheme="minorBidi" w:hAnsiTheme="minorBidi" w:cstheme="minorBidi"/>
          <w:sz w:val="24"/>
          <w:szCs w:val="24"/>
        </w:rPr>
        <w:t xml:space="preserve">, who was the commander-in-chief of the army of Aram, and in the </w:t>
      </w:r>
      <w:r w:rsidR="00B44FBC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haftara </w:t>
      </w:r>
      <w:r w:rsidR="00B44FBC" w:rsidRPr="007C26E7">
        <w:rPr>
          <w:rFonts w:asciiTheme="minorBidi" w:hAnsiTheme="minorBidi" w:cstheme="minorBidi"/>
          <w:sz w:val="24"/>
          <w:szCs w:val="24"/>
        </w:rPr>
        <w:t xml:space="preserve">of </w:t>
      </w:r>
      <w:r w:rsidR="00B44FBC" w:rsidRPr="007C26E7">
        <w:rPr>
          <w:rFonts w:asciiTheme="minorBidi" w:hAnsiTheme="minorBidi" w:cstheme="minorBidi"/>
          <w:i/>
          <w:iCs/>
          <w:sz w:val="24"/>
          <w:szCs w:val="24"/>
        </w:rPr>
        <w:t>Metzora</w:t>
      </w:r>
      <w:r w:rsidRPr="007C26E7">
        <w:rPr>
          <w:rFonts w:asciiTheme="minorBidi" w:hAnsiTheme="minorBidi" w:cstheme="minorBidi"/>
          <w:sz w:val="24"/>
          <w:szCs w:val="24"/>
        </w:rPr>
        <w:t xml:space="preserve">, </w:t>
      </w:r>
      <w:r w:rsidR="00B44FBC" w:rsidRPr="007C26E7">
        <w:rPr>
          <w:rFonts w:asciiTheme="minorBidi" w:hAnsiTheme="minorBidi" w:cstheme="minorBidi"/>
          <w:sz w:val="24"/>
          <w:szCs w:val="24"/>
        </w:rPr>
        <w:t xml:space="preserve">we read of </w:t>
      </w:r>
      <w:r w:rsidRPr="007C26E7">
        <w:rPr>
          <w:rFonts w:asciiTheme="minorBidi" w:hAnsiTheme="minorBidi" w:cstheme="minorBidi"/>
          <w:sz w:val="24"/>
          <w:szCs w:val="24"/>
        </w:rPr>
        <w:t xml:space="preserve">the siege of Shomron and the four </w:t>
      </w:r>
      <w:r w:rsidR="00B44FBC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metzora'im </w:t>
      </w:r>
      <w:r w:rsidRPr="007C26E7">
        <w:rPr>
          <w:rFonts w:asciiTheme="minorBidi" w:hAnsiTheme="minorBidi" w:cstheme="minorBidi"/>
          <w:sz w:val="24"/>
          <w:szCs w:val="24"/>
        </w:rPr>
        <w:t xml:space="preserve">who brought the </w:t>
      </w:r>
      <w:r w:rsidR="008F1E17">
        <w:rPr>
          <w:rFonts w:asciiTheme="minorBidi" w:hAnsiTheme="minorBidi" w:cstheme="minorBidi"/>
          <w:sz w:val="24"/>
          <w:szCs w:val="24"/>
        </w:rPr>
        <w:t>news that they were saved</w:t>
      </w:r>
      <w:r w:rsidRPr="007C26E7">
        <w:rPr>
          <w:rFonts w:asciiTheme="minorBidi" w:hAnsiTheme="minorBidi" w:cstheme="minorBidi"/>
          <w:sz w:val="24"/>
          <w:szCs w:val="24"/>
        </w:rPr>
        <w:t>.</w:t>
      </w:r>
    </w:p>
    <w:p w14:paraId="4052B69E" w14:textId="77777777" w:rsidR="00B44FBC" w:rsidRPr="007C26E7" w:rsidRDefault="00B44FBC" w:rsidP="0033740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1F32187" w14:textId="5E15500C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 xml:space="preserve">What is common to </w:t>
      </w:r>
      <w:r w:rsidR="00B44FBC" w:rsidRPr="007C26E7">
        <w:rPr>
          <w:rFonts w:asciiTheme="minorBidi" w:hAnsiTheme="minorBidi" w:cstheme="minorBidi"/>
          <w:i/>
          <w:iCs/>
          <w:sz w:val="24"/>
          <w:szCs w:val="24"/>
        </w:rPr>
        <w:t>tzara'at</w:t>
      </w:r>
      <w:r w:rsidRPr="007C26E7">
        <w:rPr>
          <w:rFonts w:asciiTheme="minorBidi" w:hAnsiTheme="minorBidi" w:cstheme="minorBidi"/>
          <w:sz w:val="24"/>
          <w:szCs w:val="24"/>
        </w:rPr>
        <w:t xml:space="preserve"> and war i</w:t>
      </w:r>
      <w:r w:rsidR="00B44FBC" w:rsidRPr="007C26E7">
        <w:rPr>
          <w:rFonts w:asciiTheme="minorBidi" w:hAnsiTheme="minorBidi" w:cstheme="minorBidi"/>
          <w:sz w:val="24"/>
          <w:szCs w:val="24"/>
        </w:rPr>
        <w:t xml:space="preserve">s the strong sense </w:t>
      </w:r>
      <w:r w:rsidR="00870BB1">
        <w:rPr>
          <w:rFonts w:asciiTheme="minorBidi" w:hAnsiTheme="minorBidi" w:cstheme="minorBidi"/>
          <w:sz w:val="24"/>
          <w:szCs w:val="24"/>
        </w:rPr>
        <w:t xml:space="preserve">regarding each </w:t>
      </w:r>
      <w:r w:rsidR="00B44FBC" w:rsidRPr="007C26E7">
        <w:rPr>
          <w:rFonts w:asciiTheme="minorBidi" w:hAnsiTheme="minorBidi" w:cstheme="minorBidi"/>
          <w:sz w:val="24"/>
          <w:szCs w:val="24"/>
        </w:rPr>
        <w:t xml:space="preserve">that it is something mundane </w:t>
      </w:r>
      <w:r w:rsidRPr="007C26E7">
        <w:rPr>
          <w:rFonts w:asciiTheme="minorBidi" w:hAnsiTheme="minorBidi" w:cstheme="minorBidi"/>
          <w:sz w:val="24"/>
          <w:szCs w:val="24"/>
        </w:rPr>
        <w:t>and human</w:t>
      </w:r>
      <w:r w:rsidR="00B44FBC" w:rsidRPr="007C26E7">
        <w:rPr>
          <w:rFonts w:asciiTheme="minorBidi" w:hAnsiTheme="minorBidi" w:cstheme="minorBidi"/>
          <w:sz w:val="24"/>
          <w:szCs w:val="24"/>
        </w:rPr>
        <w:t>, regarding which there is no D</w:t>
      </w:r>
      <w:r w:rsidRPr="007C26E7">
        <w:rPr>
          <w:rFonts w:asciiTheme="minorBidi" w:hAnsiTheme="minorBidi" w:cstheme="minorBidi"/>
          <w:sz w:val="24"/>
          <w:szCs w:val="24"/>
        </w:rPr>
        <w:t xml:space="preserve">ivine intervention. We know that "if the Lord does not watch over a city, the watchman </w:t>
      </w:r>
      <w:r w:rsidR="00F72A78" w:rsidRPr="007C26E7">
        <w:rPr>
          <w:rFonts w:asciiTheme="minorBidi" w:hAnsiTheme="minorBidi" w:cstheme="minorBidi"/>
          <w:sz w:val="24"/>
          <w:szCs w:val="24"/>
        </w:rPr>
        <w:t>wakes</w:t>
      </w:r>
      <w:r w:rsidR="00E715F1">
        <w:rPr>
          <w:rFonts w:asciiTheme="minorBidi" w:hAnsiTheme="minorBidi" w:cstheme="minorBidi"/>
          <w:sz w:val="24"/>
          <w:szCs w:val="24"/>
        </w:rPr>
        <w:t>/watches</w:t>
      </w:r>
      <w:r w:rsidR="00F72A78" w:rsidRPr="007C26E7">
        <w:rPr>
          <w:rFonts w:asciiTheme="minorBidi" w:hAnsiTheme="minorBidi" w:cstheme="minorBidi"/>
          <w:sz w:val="24"/>
          <w:szCs w:val="24"/>
        </w:rPr>
        <w:t xml:space="preserve"> in vain" (</w:t>
      </w:r>
      <w:r w:rsidR="0033740E" w:rsidRPr="007C26E7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="00F72A78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72A78" w:rsidRPr="007C26E7">
        <w:rPr>
          <w:rFonts w:asciiTheme="minorBidi" w:hAnsiTheme="minorBidi" w:cstheme="minorBidi"/>
          <w:sz w:val="24"/>
          <w:szCs w:val="24"/>
        </w:rPr>
        <w:t>127:</w:t>
      </w:r>
      <w:r w:rsidR="00E715F1">
        <w:rPr>
          <w:rFonts w:asciiTheme="minorBidi" w:hAnsiTheme="minorBidi" w:cstheme="minorBidi"/>
          <w:sz w:val="24"/>
          <w:szCs w:val="24"/>
        </w:rPr>
        <w:t>1</w:t>
      </w:r>
      <w:r w:rsidR="00F72A78" w:rsidRPr="007C26E7">
        <w:rPr>
          <w:rFonts w:asciiTheme="minorBidi" w:hAnsiTheme="minorBidi" w:cstheme="minorBidi"/>
          <w:sz w:val="24"/>
          <w:szCs w:val="24"/>
        </w:rPr>
        <w:t xml:space="preserve">), but often </w:t>
      </w:r>
      <w:r w:rsidRPr="007C26E7">
        <w:rPr>
          <w:rFonts w:asciiTheme="minorBidi" w:hAnsiTheme="minorBidi" w:cstheme="minorBidi"/>
          <w:sz w:val="24"/>
          <w:szCs w:val="24"/>
        </w:rPr>
        <w:t xml:space="preserve">it is easy to forget the presence of God. This motif </w:t>
      </w:r>
      <w:r w:rsidR="00B479D8">
        <w:rPr>
          <w:rFonts w:asciiTheme="minorBidi" w:hAnsiTheme="minorBidi" w:cstheme="minorBidi"/>
          <w:sz w:val="24"/>
          <w:szCs w:val="24"/>
        </w:rPr>
        <w:t xml:space="preserve">appears repeatedly in the </w:t>
      </w:r>
      <w:r w:rsidR="00B479D8">
        <w:rPr>
          <w:rFonts w:asciiTheme="minorBidi" w:hAnsiTheme="minorBidi" w:cstheme="minorBidi"/>
          <w:i/>
          <w:iCs/>
          <w:sz w:val="24"/>
          <w:szCs w:val="24"/>
        </w:rPr>
        <w:t>haftara</w:t>
      </w:r>
      <w:r w:rsidR="00B479D8">
        <w:rPr>
          <w:rFonts w:asciiTheme="minorBidi" w:hAnsiTheme="minorBidi" w:cstheme="minorBidi"/>
          <w:sz w:val="24"/>
          <w:szCs w:val="24"/>
        </w:rPr>
        <w:t xml:space="preserve"> for </w:t>
      </w:r>
      <w:r w:rsidR="00B479D8">
        <w:rPr>
          <w:rFonts w:asciiTheme="minorBidi" w:hAnsiTheme="minorBidi" w:cstheme="minorBidi"/>
          <w:i/>
          <w:iCs/>
          <w:sz w:val="24"/>
          <w:szCs w:val="24"/>
        </w:rPr>
        <w:t>Parashat Metzora</w:t>
      </w:r>
      <w:r w:rsidRPr="007C26E7">
        <w:rPr>
          <w:rFonts w:asciiTheme="minorBidi" w:hAnsiTheme="minorBidi" w:cstheme="minorBidi"/>
          <w:sz w:val="24"/>
          <w:szCs w:val="24"/>
        </w:rPr>
        <w:t xml:space="preserve">. It begins with the </w:t>
      </w:r>
      <w:r w:rsidR="00F72A78" w:rsidRPr="007C26E7">
        <w:rPr>
          <w:rFonts w:asciiTheme="minorBidi" w:hAnsiTheme="minorBidi" w:cstheme="minorBidi"/>
          <w:sz w:val="24"/>
          <w:szCs w:val="24"/>
        </w:rPr>
        <w:t>captain</w:t>
      </w:r>
      <w:r w:rsidRPr="007C26E7">
        <w:rPr>
          <w:rFonts w:asciiTheme="minorBidi" w:hAnsiTheme="minorBidi" w:cstheme="minorBidi"/>
          <w:sz w:val="24"/>
          <w:szCs w:val="24"/>
        </w:rPr>
        <w:t xml:space="preserve"> who </w:t>
      </w:r>
      <w:r w:rsidR="00F72A78" w:rsidRPr="007C26E7">
        <w:rPr>
          <w:rFonts w:asciiTheme="minorBidi" w:hAnsiTheme="minorBidi" w:cstheme="minorBidi"/>
          <w:sz w:val="24"/>
          <w:szCs w:val="24"/>
        </w:rPr>
        <w:t>was</w:t>
      </w:r>
      <w:r w:rsidRPr="007C26E7">
        <w:rPr>
          <w:rFonts w:asciiTheme="minorBidi" w:hAnsiTheme="minorBidi" w:cstheme="minorBidi"/>
          <w:sz w:val="24"/>
          <w:szCs w:val="24"/>
        </w:rPr>
        <w:t xml:space="preserve"> unwilling to accept the prophecy </w:t>
      </w:r>
      <w:r w:rsidR="00F72A78" w:rsidRPr="007C26E7">
        <w:rPr>
          <w:rFonts w:asciiTheme="minorBidi" w:hAnsiTheme="minorBidi" w:cstheme="minorBidi"/>
          <w:sz w:val="24"/>
          <w:szCs w:val="24"/>
        </w:rPr>
        <w:t>regarding a decline in prices</w:t>
      </w:r>
      <w:r w:rsidR="00F72F59">
        <w:rPr>
          <w:rFonts w:asciiTheme="minorBidi" w:hAnsiTheme="minorBidi" w:cstheme="minorBidi"/>
          <w:sz w:val="24"/>
          <w:szCs w:val="24"/>
        </w:rPr>
        <w:t xml:space="preserve"> (II </w:t>
      </w:r>
      <w:r w:rsidR="00F72F59">
        <w:rPr>
          <w:rFonts w:asciiTheme="minorBidi" w:hAnsiTheme="minorBidi" w:cstheme="minorBidi"/>
          <w:i/>
          <w:iCs/>
          <w:sz w:val="24"/>
          <w:szCs w:val="24"/>
        </w:rPr>
        <w:t>Melakhim</w:t>
      </w:r>
      <w:r w:rsidR="00F72F59">
        <w:rPr>
          <w:rFonts w:asciiTheme="minorBidi" w:hAnsiTheme="minorBidi" w:cstheme="minorBidi"/>
          <w:sz w:val="24"/>
          <w:szCs w:val="24"/>
        </w:rPr>
        <w:t xml:space="preserve"> </w:t>
      </w:r>
      <w:r w:rsidR="00EC7F6D">
        <w:rPr>
          <w:rFonts w:asciiTheme="minorBidi" w:hAnsiTheme="minorBidi" w:cstheme="minorBidi"/>
          <w:sz w:val="24"/>
          <w:szCs w:val="24"/>
        </w:rPr>
        <w:t>7:2)</w:t>
      </w:r>
      <w:r w:rsidR="001D61FA">
        <w:rPr>
          <w:rFonts w:asciiTheme="minorBidi" w:hAnsiTheme="minorBidi" w:cstheme="minorBidi"/>
          <w:sz w:val="24"/>
          <w:szCs w:val="24"/>
        </w:rPr>
        <w:t xml:space="preserve"> and</w:t>
      </w:r>
      <w:r w:rsidR="00F72A78" w:rsidRPr="007C26E7">
        <w:rPr>
          <w:rFonts w:asciiTheme="minorBidi" w:hAnsiTheme="minorBidi" w:cstheme="minorBidi"/>
          <w:sz w:val="24"/>
          <w:szCs w:val="24"/>
        </w:rPr>
        <w:t xml:space="preserve"> continues in the camp of Aram, </w:t>
      </w:r>
      <w:r w:rsidRPr="007C26E7">
        <w:rPr>
          <w:rFonts w:asciiTheme="minorBidi" w:hAnsiTheme="minorBidi" w:cstheme="minorBidi"/>
          <w:sz w:val="24"/>
          <w:szCs w:val="24"/>
        </w:rPr>
        <w:t>which hears noises but is unable to attribute them to anything other than natural causes</w:t>
      </w:r>
      <w:r w:rsidR="001D61FA">
        <w:rPr>
          <w:rFonts w:asciiTheme="minorBidi" w:hAnsiTheme="minorBidi" w:cstheme="minorBidi"/>
          <w:sz w:val="24"/>
          <w:szCs w:val="24"/>
        </w:rPr>
        <w:t xml:space="preserve"> – which</w:t>
      </w:r>
      <w:r w:rsidRPr="007C26E7">
        <w:rPr>
          <w:rFonts w:asciiTheme="minorBidi" w:hAnsiTheme="minorBidi" w:cstheme="minorBidi"/>
          <w:sz w:val="24"/>
          <w:szCs w:val="24"/>
        </w:rPr>
        <w:t xml:space="preserve"> drives them to a </w:t>
      </w:r>
      <w:r w:rsidR="00F72A78" w:rsidRPr="007C26E7">
        <w:rPr>
          <w:rFonts w:asciiTheme="minorBidi" w:hAnsiTheme="minorBidi" w:cstheme="minorBidi"/>
          <w:sz w:val="24"/>
          <w:szCs w:val="24"/>
        </w:rPr>
        <w:t xml:space="preserve">far-fetched explanation </w:t>
      </w:r>
      <w:r w:rsidRPr="007C26E7">
        <w:rPr>
          <w:rFonts w:asciiTheme="minorBidi" w:hAnsiTheme="minorBidi" w:cstheme="minorBidi"/>
          <w:sz w:val="24"/>
          <w:szCs w:val="24"/>
        </w:rPr>
        <w:t xml:space="preserve">that Israel may have hired the Egyptian army or the </w:t>
      </w:r>
      <w:r w:rsidR="00F72A78" w:rsidRPr="007C26E7">
        <w:rPr>
          <w:rFonts w:asciiTheme="minorBidi" w:hAnsiTheme="minorBidi" w:cstheme="minorBidi"/>
          <w:sz w:val="24"/>
          <w:szCs w:val="24"/>
        </w:rPr>
        <w:t>Chitites</w:t>
      </w:r>
      <w:r w:rsidRPr="007C26E7">
        <w:rPr>
          <w:rFonts w:asciiTheme="minorBidi" w:hAnsiTheme="minorBidi" w:cstheme="minorBidi"/>
          <w:sz w:val="24"/>
          <w:szCs w:val="24"/>
        </w:rPr>
        <w:t xml:space="preserve"> to help them</w:t>
      </w:r>
      <w:r w:rsidR="00F72A78" w:rsidRPr="007C26E7">
        <w:rPr>
          <w:rFonts w:asciiTheme="minorBidi" w:hAnsiTheme="minorBidi" w:cstheme="minorBidi"/>
          <w:sz w:val="24"/>
          <w:szCs w:val="24"/>
        </w:rPr>
        <w:t xml:space="preserve"> fight</w:t>
      </w:r>
      <w:r w:rsidRPr="007C26E7">
        <w:rPr>
          <w:rFonts w:asciiTheme="minorBidi" w:hAnsiTheme="minorBidi" w:cstheme="minorBidi"/>
          <w:sz w:val="24"/>
          <w:szCs w:val="24"/>
        </w:rPr>
        <w:t xml:space="preserve"> against Aram</w:t>
      </w:r>
      <w:r w:rsidR="001D61FA">
        <w:rPr>
          <w:rFonts w:asciiTheme="minorBidi" w:hAnsiTheme="minorBidi" w:cstheme="minorBidi"/>
          <w:sz w:val="24"/>
          <w:szCs w:val="24"/>
        </w:rPr>
        <w:t xml:space="preserve"> (ibid. v. 6)</w:t>
      </w:r>
      <w:r w:rsidRPr="007C26E7">
        <w:rPr>
          <w:rFonts w:asciiTheme="minorBidi" w:hAnsiTheme="minorBidi" w:cstheme="minorBidi"/>
          <w:sz w:val="24"/>
          <w:szCs w:val="24"/>
        </w:rPr>
        <w:t xml:space="preserve">. </w:t>
      </w:r>
      <w:r w:rsidR="00BE2256">
        <w:rPr>
          <w:rFonts w:asciiTheme="minorBidi" w:hAnsiTheme="minorBidi" w:cstheme="minorBidi"/>
          <w:sz w:val="24"/>
          <w:szCs w:val="24"/>
        </w:rPr>
        <w:t>Anyone who</w:t>
      </w:r>
      <w:r w:rsidR="00BE2256"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sz w:val="24"/>
          <w:szCs w:val="24"/>
        </w:rPr>
        <w:t>reads the preceding chapters</w:t>
      </w:r>
      <w:r w:rsidR="00831BAC">
        <w:rPr>
          <w:rFonts w:asciiTheme="minorBidi" w:hAnsiTheme="minorBidi" w:cstheme="minorBidi"/>
          <w:sz w:val="24"/>
          <w:szCs w:val="24"/>
        </w:rPr>
        <w:t>,</w:t>
      </w:r>
      <w:r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="00F72A78" w:rsidRPr="007C26E7">
        <w:rPr>
          <w:rFonts w:asciiTheme="minorBidi" w:hAnsiTheme="minorBidi" w:cstheme="minorBidi"/>
          <w:sz w:val="24"/>
          <w:szCs w:val="24"/>
        </w:rPr>
        <w:t>about</w:t>
      </w:r>
      <w:r w:rsidRPr="007C26E7">
        <w:rPr>
          <w:rFonts w:asciiTheme="minorBidi" w:hAnsiTheme="minorBidi" w:cstheme="minorBidi"/>
          <w:sz w:val="24"/>
          <w:szCs w:val="24"/>
        </w:rPr>
        <w:t xml:space="preserve"> the appalling economic and social situation in which </w:t>
      </w:r>
      <w:r w:rsidR="00F72A78" w:rsidRPr="007C26E7">
        <w:rPr>
          <w:rFonts w:asciiTheme="minorBidi" w:hAnsiTheme="minorBidi" w:cstheme="minorBidi"/>
          <w:sz w:val="24"/>
          <w:szCs w:val="24"/>
        </w:rPr>
        <w:t>the people of Israel</w:t>
      </w:r>
      <w:r w:rsidRPr="007C26E7">
        <w:rPr>
          <w:rFonts w:asciiTheme="minorBidi" w:hAnsiTheme="minorBidi" w:cstheme="minorBidi"/>
          <w:sz w:val="24"/>
          <w:szCs w:val="24"/>
        </w:rPr>
        <w:t xml:space="preserve"> was mired, will find it hard to believe that the people </w:t>
      </w:r>
      <w:r w:rsidR="00F72A78" w:rsidRPr="007C26E7">
        <w:rPr>
          <w:rFonts w:asciiTheme="minorBidi" w:hAnsiTheme="minorBidi" w:cstheme="minorBidi"/>
          <w:sz w:val="24"/>
          <w:szCs w:val="24"/>
        </w:rPr>
        <w:t xml:space="preserve">of Aram </w:t>
      </w:r>
      <w:r w:rsidRPr="007C26E7">
        <w:rPr>
          <w:rFonts w:asciiTheme="minorBidi" w:hAnsiTheme="minorBidi" w:cstheme="minorBidi"/>
          <w:sz w:val="24"/>
          <w:szCs w:val="24"/>
        </w:rPr>
        <w:t>were willing to accept this flimsy explanation and flee on its account</w:t>
      </w:r>
      <w:r w:rsidR="007350E9">
        <w:rPr>
          <w:rFonts w:asciiTheme="minorBidi" w:hAnsiTheme="minorBidi" w:cstheme="minorBidi"/>
          <w:sz w:val="24"/>
          <w:szCs w:val="24"/>
        </w:rPr>
        <w:t xml:space="preserve">, and yet </w:t>
      </w:r>
      <w:r w:rsidR="00FC3707">
        <w:rPr>
          <w:rFonts w:asciiTheme="minorBidi" w:hAnsiTheme="minorBidi" w:cstheme="minorBidi"/>
          <w:sz w:val="24"/>
          <w:szCs w:val="24"/>
        </w:rPr>
        <w:t xml:space="preserve">flee </w:t>
      </w:r>
      <w:r w:rsidR="007350E9">
        <w:rPr>
          <w:rFonts w:asciiTheme="minorBidi" w:hAnsiTheme="minorBidi" w:cstheme="minorBidi"/>
          <w:sz w:val="24"/>
          <w:szCs w:val="24"/>
        </w:rPr>
        <w:t>they did</w:t>
      </w:r>
      <w:r w:rsidR="00DB020E">
        <w:rPr>
          <w:rFonts w:asciiTheme="minorBidi" w:hAnsiTheme="minorBidi" w:cstheme="minorBidi"/>
          <w:sz w:val="24"/>
          <w:szCs w:val="24"/>
        </w:rPr>
        <w:t xml:space="preserve"> (v. 7)</w:t>
      </w:r>
      <w:r w:rsidRPr="007C26E7">
        <w:rPr>
          <w:rFonts w:asciiTheme="minorBidi" w:hAnsiTheme="minorBidi" w:cstheme="minorBidi"/>
          <w:sz w:val="24"/>
          <w:szCs w:val="24"/>
        </w:rPr>
        <w:t xml:space="preserve">. Finally, the king of Israel </w:t>
      </w:r>
      <w:r w:rsidR="00A428CD">
        <w:rPr>
          <w:rFonts w:asciiTheme="minorBidi" w:hAnsiTheme="minorBidi" w:cstheme="minorBidi"/>
          <w:sz w:val="24"/>
          <w:szCs w:val="24"/>
        </w:rPr>
        <w:t>i</w:t>
      </w:r>
      <w:r w:rsidR="00A428CD" w:rsidRPr="007C26E7">
        <w:rPr>
          <w:rFonts w:asciiTheme="minorBidi" w:hAnsiTheme="minorBidi" w:cstheme="minorBidi"/>
          <w:sz w:val="24"/>
          <w:szCs w:val="24"/>
        </w:rPr>
        <w:t xml:space="preserve">s </w:t>
      </w:r>
      <w:r w:rsidRPr="007C26E7">
        <w:rPr>
          <w:rFonts w:asciiTheme="minorBidi" w:hAnsiTheme="minorBidi" w:cstheme="minorBidi"/>
          <w:sz w:val="24"/>
          <w:szCs w:val="24"/>
        </w:rPr>
        <w:t xml:space="preserve">not prepared to accept the story of the </w:t>
      </w:r>
      <w:r w:rsidR="001D4EB5" w:rsidRPr="007C26E7">
        <w:rPr>
          <w:rFonts w:asciiTheme="minorBidi" w:hAnsiTheme="minorBidi" w:cstheme="minorBidi"/>
          <w:sz w:val="24"/>
          <w:szCs w:val="24"/>
        </w:rPr>
        <w:t>escape</w:t>
      </w:r>
      <w:r w:rsidRPr="007C26E7">
        <w:rPr>
          <w:rFonts w:asciiTheme="minorBidi" w:hAnsiTheme="minorBidi" w:cstheme="minorBidi"/>
          <w:sz w:val="24"/>
          <w:szCs w:val="24"/>
        </w:rPr>
        <w:t xml:space="preserve"> and is convinced that it </w:t>
      </w:r>
      <w:r w:rsidR="00A428CD">
        <w:rPr>
          <w:rFonts w:asciiTheme="minorBidi" w:hAnsiTheme="minorBidi" w:cstheme="minorBidi"/>
          <w:sz w:val="24"/>
          <w:szCs w:val="24"/>
        </w:rPr>
        <w:t>is actually</w:t>
      </w:r>
      <w:r w:rsidR="00A428CD"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sz w:val="24"/>
          <w:szCs w:val="24"/>
        </w:rPr>
        <w:t>a particularly sophisticated military trap</w:t>
      </w:r>
      <w:r w:rsidR="00A428CD">
        <w:rPr>
          <w:rFonts w:asciiTheme="minorBidi" w:hAnsiTheme="minorBidi" w:cstheme="minorBidi"/>
          <w:sz w:val="24"/>
          <w:szCs w:val="24"/>
        </w:rPr>
        <w:t xml:space="preserve"> (v. 12)</w:t>
      </w:r>
      <w:r w:rsidRPr="007C26E7">
        <w:rPr>
          <w:rFonts w:asciiTheme="minorBidi" w:hAnsiTheme="minorBidi" w:cstheme="minorBidi"/>
          <w:sz w:val="24"/>
          <w:szCs w:val="24"/>
        </w:rPr>
        <w:t>.</w:t>
      </w:r>
    </w:p>
    <w:p w14:paraId="0A22EDE8" w14:textId="77777777" w:rsidR="001D4EB5" w:rsidRPr="007C26E7" w:rsidRDefault="001D4EB5" w:rsidP="0033740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759ED04" w14:textId="728C8A12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 xml:space="preserve">By juxtaposing these </w:t>
      </w:r>
      <w:r w:rsidR="001D4EB5" w:rsidRPr="007C26E7">
        <w:rPr>
          <w:rFonts w:asciiTheme="minorBidi" w:hAnsiTheme="minorBidi" w:cstheme="minorBidi"/>
          <w:sz w:val="24"/>
          <w:szCs w:val="24"/>
        </w:rPr>
        <w:t>issues</w:t>
      </w:r>
      <w:r w:rsidR="00831BAC">
        <w:rPr>
          <w:rFonts w:asciiTheme="minorBidi" w:hAnsiTheme="minorBidi" w:cstheme="minorBidi"/>
          <w:sz w:val="24"/>
          <w:szCs w:val="24"/>
        </w:rPr>
        <w:t>,</w:t>
      </w:r>
      <w:r w:rsidRPr="007C26E7">
        <w:rPr>
          <w:rFonts w:asciiTheme="minorBidi" w:hAnsiTheme="minorBidi" w:cstheme="minorBidi"/>
          <w:sz w:val="24"/>
          <w:szCs w:val="24"/>
        </w:rPr>
        <w:t xml:space="preserve"> the prophet teaches us that both </w:t>
      </w:r>
      <w:r w:rsidR="001D4EB5" w:rsidRPr="007C26E7">
        <w:rPr>
          <w:rFonts w:asciiTheme="minorBidi" w:hAnsiTheme="minorBidi" w:cstheme="minorBidi"/>
          <w:sz w:val="24"/>
          <w:szCs w:val="24"/>
        </w:rPr>
        <w:t>with respect to a person's private</w:t>
      </w:r>
      <w:r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="001D4EB5" w:rsidRPr="007C26E7">
        <w:rPr>
          <w:rFonts w:asciiTheme="minorBidi" w:hAnsiTheme="minorBidi" w:cstheme="minorBidi"/>
          <w:sz w:val="24"/>
          <w:szCs w:val="24"/>
        </w:rPr>
        <w:t xml:space="preserve">medical matters </w:t>
      </w:r>
      <w:r w:rsidRPr="007C26E7">
        <w:rPr>
          <w:rFonts w:asciiTheme="minorBidi" w:hAnsiTheme="minorBidi" w:cstheme="minorBidi"/>
          <w:sz w:val="24"/>
          <w:szCs w:val="24"/>
        </w:rPr>
        <w:t xml:space="preserve">and in </w:t>
      </w:r>
      <w:r w:rsidR="00831BAC">
        <w:rPr>
          <w:rFonts w:asciiTheme="minorBidi" w:hAnsiTheme="minorBidi" w:cstheme="minorBidi"/>
          <w:sz w:val="24"/>
          <w:szCs w:val="24"/>
        </w:rPr>
        <w:t>matters</w:t>
      </w:r>
      <w:r w:rsidRPr="007C26E7">
        <w:rPr>
          <w:rFonts w:asciiTheme="minorBidi" w:hAnsiTheme="minorBidi" w:cstheme="minorBidi"/>
          <w:sz w:val="24"/>
          <w:szCs w:val="24"/>
        </w:rPr>
        <w:t xml:space="preserve"> of war and national events, it is God who is really in charge. The persistence of this providence attests to the presence of the </w:t>
      </w:r>
      <w:r w:rsidR="001D4EB5" w:rsidRPr="007C26E7">
        <w:rPr>
          <w:rFonts w:asciiTheme="minorBidi" w:hAnsiTheme="minorBidi" w:cstheme="minorBidi"/>
          <w:i/>
          <w:iCs/>
          <w:sz w:val="24"/>
          <w:szCs w:val="24"/>
        </w:rPr>
        <w:t>Shek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hina</w:t>
      </w:r>
      <w:r w:rsidRPr="007C26E7">
        <w:rPr>
          <w:rFonts w:asciiTheme="minorBidi" w:hAnsiTheme="minorBidi" w:cstheme="minorBidi"/>
          <w:sz w:val="24"/>
          <w:szCs w:val="24"/>
        </w:rPr>
        <w:t xml:space="preserve">, the holiness that pertains not only to specific times and places but to the entire world. By virtue of that constant </w:t>
      </w:r>
      <w:r w:rsidR="001D4EB5" w:rsidRPr="007C26E7">
        <w:rPr>
          <w:rFonts w:asciiTheme="minorBidi" w:hAnsiTheme="minorBidi" w:cstheme="minorBidi"/>
          <w:sz w:val="24"/>
          <w:szCs w:val="24"/>
        </w:rPr>
        <w:t xml:space="preserve">presence of the </w:t>
      </w:r>
      <w:r w:rsidR="001D4EB5" w:rsidRPr="007C26E7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="001D4EB5" w:rsidRPr="007C26E7">
        <w:rPr>
          <w:rFonts w:asciiTheme="minorBidi" w:hAnsiTheme="minorBidi" w:cstheme="minorBidi"/>
          <w:sz w:val="24"/>
          <w:szCs w:val="24"/>
        </w:rPr>
        <w:t>,</w:t>
      </w:r>
      <w:r w:rsidRPr="007C26E7">
        <w:rPr>
          <w:rFonts w:asciiTheme="minorBidi" w:hAnsiTheme="minorBidi" w:cstheme="minorBidi"/>
          <w:sz w:val="24"/>
          <w:szCs w:val="24"/>
        </w:rPr>
        <w:t xml:space="preserve"> the world becomes a holy place, and so we must </w:t>
      </w:r>
      <w:r w:rsidR="001D4EB5" w:rsidRPr="007C26E7">
        <w:rPr>
          <w:rFonts w:asciiTheme="minorBidi" w:hAnsiTheme="minorBidi" w:cstheme="minorBidi"/>
          <w:sz w:val="24"/>
          <w:szCs w:val="24"/>
        </w:rPr>
        <w:t>relate to</w:t>
      </w:r>
      <w:r w:rsidRPr="007C26E7">
        <w:rPr>
          <w:rFonts w:asciiTheme="minorBidi" w:hAnsiTheme="minorBidi" w:cstheme="minorBidi"/>
          <w:sz w:val="24"/>
          <w:szCs w:val="24"/>
        </w:rPr>
        <w:t xml:space="preserve"> it.</w:t>
      </w:r>
    </w:p>
    <w:p w14:paraId="5AFCBB43" w14:textId="77777777" w:rsidR="001D4EB5" w:rsidRPr="007C26E7" w:rsidRDefault="001D4EB5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FE69C67" w14:textId="0E54BB37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 xml:space="preserve">Another </w:t>
      </w:r>
      <w:r w:rsidR="003D4ED2" w:rsidRPr="007C26E7">
        <w:rPr>
          <w:rFonts w:asciiTheme="minorBidi" w:hAnsiTheme="minorBidi" w:cstheme="minorBidi"/>
          <w:sz w:val="24"/>
          <w:szCs w:val="24"/>
        </w:rPr>
        <w:t>matter</w:t>
      </w:r>
      <w:r w:rsidRPr="007C26E7">
        <w:rPr>
          <w:rFonts w:asciiTheme="minorBidi" w:hAnsiTheme="minorBidi" w:cstheme="minorBidi"/>
          <w:sz w:val="24"/>
          <w:szCs w:val="24"/>
        </w:rPr>
        <w:t xml:space="preserve"> that can be learned from the </w:t>
      </w:r>
      <w:r w:rsidR="003D4ED2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parashot </w:t>
      </w:r>
      <w:r w:rsidR="003D4ED2" w:rsidRPr="007C26E7">
        <w:rPr>
          <w:rFonts w:asciiTheme="minorBidi" w:hAnsiTheme="minorBidi" w:cstheme="minorBidi"/>
          <w:sz w:val="24"/>
          <w:szCs w:val="24"/>
        </w:rPr>
        <w:t xml:space="preserve">dealing with a </w:t>
      </w:r>
      <w:r w:rsidR="003D4ED2" w:rsidRPr="007C26E7">
        <w:rPr>
          <w:rFonts w:asciiTheme="minorBidi" w:hAnsiTheme="minorBidi" w:cstheme="minorBidi"/>
          <w:i/>
          <w:iCs/>
          <w:sz w:val="24"/>
          <w:szCs w:val="24"/>
        </w:rPr>
        <w:t>metzora</w:t>
      </w:r>
      <w:r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="003D4ED2" w:rsidRPr="007C26E7">
        <w:rPr>
          <w:rFonts w:asciiTheme="minorBidi" w:hAnsiTheme="minorBidi" w:cstheme="minorBidi"/>
          <w:sz w:val="24"/>
          <w:szCs w:val="24"/>
        </w:rPr>
        <w:t>relates to</w:t>
      </w:r>
      <w:r w:rsidRPr="007C26E7">
        <w:rPr>
          <w:rFonts w:asciiTheme="minorBidi" w:hAnsiTheme="minorBidi" w:cstheme="minorBidi"/>
          <w:sz w:val="24"/>
          <w:szCs w:val="24"/>
        </w:rPr>
        <w:t xml:space="preserve"> the nature of the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metzora</w:t>
      </w:r>
      <w:r w:rsidRPr="007C26E7">
        <w:rPr>
          <w:rFonts w:asciiTheme="minorBidi" w:hAnsiTheme="minorBidi" w:cstheme="minorBidi"/>
          <w:sz w:val="24"/>
          <w:szCs w:val="24"/>
        </w:rPr>
        <w:t xml:space="preserve">.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7C26E7">
        <w:rPr>
          <w:rFonts w:asciiTheme="minorBidi" w:hAnsiTheme="minorBidi" w:cstheme="minorBidi"/>
          <w:sz w:val="24"/>
          <w:szCs w:val="24"/>
        </w:rPr>
        <w:t xml:space="preserve"> enumerate the sins for which</w:t>
      </w:r>
      <w:r w:rsidR="003D4ED2"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="003D4ED2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tzara'at </w:t>
      </w:r>
      <w:r w:rsidR="003D4ED2" w:rsidRPr="007C26E7">
        <w:rPr>
          <w:rFonts w:asciiTheme="minorBidi" w:hAnsiTheme="minorBidi" w:cstheme="minorBidi"/>
          <w:sz w:val="24"/>
          <w:szCs w:val="24"/>
        </w:rPr>
        <w:t>comes as a punishment:</w:t>
      </w:r>
    </w:p>
    <w:p w14:paraId="6431F65A" w14:textId="77777777" w:rsidR="003D4ED2" w:rsidRPr="007C26E7" w:rsidRDefault="003D4ED2" w:rsidP="0033740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BC4BD73" w14:textId="68A39B76" w:rsidR="003D4ED2" w:rsidRPr="007C26E7" w:rsidRDefault="003D4ED2" w:rsidP="0033740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 xml:space="preserve">Rav Shmuel bar Nachmani said in the name of Rabbi Yochanan: Because of seven things the plague of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tzara'at </w:t>
      </w:r>
      <w:r w:rsidRPr="007C26E7">
        <w:rPr>
          <w:rFonts w:asciiTheme="minorBidi" w:hAnsiTheme="minorBidi" w:cstheme="minorBidi"/>
          <w:sz w:val="24"/>
          <w:szCs w:val="24"/>
        </w:rPr>
        <w:t>is incurred: slander, the shedding of blood, vain oath, incest, arrogance, robbery</w:t>
      </w:r>
      <w:r w:rsidR="00156777">
        <w:rPr>
          <w:rFonts w:asciiTheme="minorBidi" w:hAnsiTheme="minorBidi" w:cstheme="minorBidi"/>
          <w:sz w:val="24"/>
          <w:szCs w:val="24"/>
        </w:rPr>
        <w:t>,</w:t>
      </w:r>
      <w:r w:rsidRPr="007C26E7">
        <w:rPr>
          <w:rFonts w:asciiTheme="minorBidi" w:hAnsiTheme="minorBidi" w:cstheme="minorBidi"/>
          <w:sz w:val="24"/>
          <w:szCs w:val="24"/>
        </w:rPr>
        <w:t xml:space="preserve"> and envy. (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Arakhin</w:t>
      </w:r>
      <w:r w:rsidRPr="007C26E7">
        <w:rPr>
          <w:rFonts w:asciiTheme="minorBidi" w:hAnsiTheme="minorBidi" w:cstheme="minorBidi"/>
          <w:sz w:val="24"/>
          <w:szCs w:val="24"/>
        </w:rPr>
        <w:t xml:space="preserve"> 16a)</w:t>
      </w:r>
    </w:p>
    <w:p w14:paraId="4D0B061E" w14:textId="67448C61" w:rsidR="002F2F41" w:rsidRPr="007C26E7" w:rsidRDefault="002F2F41" w:rsidP="0033740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AF6798D" w14:textId="4C3EBF53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>What characterizes all these reasons is egocentrism</w:t>
      </w:r>
      <w:r w:rsidR="00156777">
        <w:rPr>
          <w:rFonts w:asciiTheme="minorBidi" w:hAnsiTheme="minorBidi" w:cstheme="minorBidi"/>
          <w:sz w:val="24"/>
          <w:szCs w:val="24"/>
        </w:rPr>
        <w:t>: a person</w:t>
      </w:r>
      <w:r w:rsidRPr="007C26E7">
        <w:rPr>
          <w:rFonts w:asciiTheme="minorBidi" w:hAnsiTheme="minorBidi" w:cstheme="minorBidi"/>
          <w:sz w:val="24"/>
          <w:szCs w:val="24"/>
        </w:rPr>
        <w:t xml:space="preserve"> sees himself as the center of all things, both at the expense of other people and </w:t>
      </w:r>
      <w:r w:rsidR="003D4ED2" w:rsidRPr="007C26E7">
        <w:rPr>
          <w:rFonts w:asciiTheme="minorBidi" w:hAnsiTheme="minorBidi" w:cstheme="minorBidi"/>
          <w:sz w:val="24"/>
          <w:szCs w:val="24"/>
        </w:rPr>
        <w:t xml:space="preserve">in relation to </w:t>
      </w:r>
      <w:r w:rsidRPr="007C26E7">
        <w:rPr>
          <w:rFonts w:asciiTheme="minorBidi" w:hAnsiTheme="minorBidi" w:cstheme="minorBidi"/>
          <w:sz w:val="24"/>
          <w:szCs w:val="24"/>
        </w:rPr>
        <w:t xml:space="preserve">God. This </w:t>
      </w:r>
      <w:r w:rsidR="00FA11B8">
        <w:rPr>
          <w:rFonts w:asciiTheme="minorBidi" w:hAnsiTheme="minorBidi" w:cstheme="minorBidi"/>
          <w:sz w:val="24"/>
          <w:szCs w:val="24"/>
        </w:rPr>
        <w:t xml:space="preserve">trait </w:t>
      </w:r>
      <w:r w:rsidRPr="007C26E7">
        <w:rPr>
          <w:rFonts w:asciiTheme="minorBidi" w:hAnsiTheme="minorBidi" w:cstheme="minorBidi"/>
          <w:sz w:val="24"/>
          <w:szCs w:val="24"/>
        </w:rPr>
        <w:t xml:space="preserve">can </w:t>
      </w:r>
      <w:r w:rsidR="003D4ED2" w:rsidRPr="007C26E7">
        <w:rPr>
          <w:rFonts w:asciiTheme="minorBidi" w:hAnsiTheme="minorBidi" w:cstheme="minorBidi"/>
          <w:sz w:val="24"/>
          <w:szCs w:val="24"/>
        </w:rPr>
        <w:t xml:space="preserve">find expression in slander, in </w:t>
      </w:r>
      <w:r w:rsidR="00156777">
        <w:rPr>
          <w:rFonts w:asciiTheme="minorBidi" w:hAnsiTheme="minorBidi" w:cstheme="minorBidi"/>
          <w:sz w:val="24"/>
          <w:szCs w:val="24"/>
        </w:rPr>
        <w:t>murder</w:t>
      </w:r>
      <w:r w:rsidR="003D4ED2" w:rsidRPr="007C26E7">
        <w:rPr>
          <w:rFonts w:asciiTheme="minorBidi" w:hAnsiTheme="minorBidi" w:cstheme="minorBidi"/>
          <w:sz w:val="24"/>
          <w:szCs w:val="24"/>
        </w:rPr>
        <w:t xml:space="preserve">, in arrogance, </w:t>
      </w:r>
      <w:r w:rsidR="00156777">
        <w:rPr>
          <w:rFonts w:asciiTheme="minorBidi" w:hAnsiTheme="minorBidi" w:cstheme="minorBidi"/>
          <w:sz w:val="24"/>
          <w:szCs w:val="24"/>
        </w:rPr>
        <w:t>etc</w:t>
      </w:r>
      <w:r w:rsidR="003D4ED2" w:rsidRPr="007C26E7">
        <w:rPr>
          <w:rFonts w:asciiTheme="minorBidi" w:hAnsiTheme="minorBidi" w:cstheme="minorBidi"/>
          <w:sz w:val="24"/>
          <w:szCs w:val="24"/>
        </w:rPr>
        <w:t xml:space="preserve">. </w:t>
      </w:r>
    </w:p>
    <w:p w14:paraId="5D96EA39" w14:textId="77777777" w:rsidR="003D4ED2" w:rsidRPr="007C26E7" w:rsidRDefault="003D4ED2" w:rsidP="0033740E">
      <w:pPr>
        <w:spacing w:line="240" w:lineRule="auto"/>
        <w:ind w:firstLine="720"/>
        <w:rPr>
          <w:rFonts w:asciiTheme="minorBidi" w:hAnsiTheme="minorBidi" w:cstheme="minorBidi"/>
          <w:i/>
          <w:iCs/>
          <w:sz w:val="24"/>
          <w:szCs w:val="24"/>
        </w:rPr>
      </w:pPr>
    </w:p>
    <w:p w14:paraId="1CA1E919" w14:textId="71B94107" w:rsidR="002F2F41" w:rsidRPr="007C26E7" w:rsidRDefault="00FA11B8" w:rsidP="0033740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also see this trait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in the</w:t>
      </w:r>
      <w:r w:rsidR="002F2F41" w:rsidRPr="007C26E7">
        <w:rPr>
          <w:rFonts w:asciiTheme="minorBidi" w:hAnsiTheme="minorBidi" w:cstheme="minorBidi"/>
          <w:i/>
          <w:iCs/>
          <w:sz w:val="24"/>
          <w:szCs w:val="24"/>
        </w:rPr>
        <w:t xml:space="preserve"> haftara of Parashat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="002F2F41" w:rsidRPr="007C26E7">
        <w:rPr>
          <w:rFonts w:asciiTheme="minorBidi" w:hAnsiTheme="minorBidi" w:cstheme="minorBidi"/>
          <w:i/>
          <w:iCs/>
          <w:sz w:val="24"/>
          <w:szCs w:val="24"/>
        </w:rPr>
        <w:t>Tazria</w:t>
      </w:r>
      <w:r w:rsidR="002F2F41" w:rsidRPr="007C26E7">
        <w:rPr>
          <w:rFonts w:asciiTheme="minorBidi" w:hAnsiTheme="minorBidi" w:cstheme="minorBidi"/>
          <w:sz w:val="24"/>
          <w:szCs w:val="24"/>
        </w:rPr>
        <w:t>. Na</w:t>
      </w:r>
      <w:r w:rsidR="003D4ED2" w:rsidRPr="007C26E7">
        <w:rPr>
          <w:rFonts w:asciiTheme="minorBidi" w:hAnsiTheme="minorBidi" w:cstheme="minorBidi"/>
          <w:sz w:val="24"/>
          <w:szCs w:val="24"/>
        </w:rPr>
        <w:t>'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aman feels that he is the center of the universe </w:t>
      </w:r>
      <w:r w:rsidR="003D4ED2" w:rsidRPr="007C26E7">
        <w:rPr>
          <w:rFonts w:asciiTheme="minorBidi" w:hAnsiTheme="minorBidi" w:cstheme="minorBidi"/>
          <w:sz w:val="24"/>
          <w:szCs w:val="24"/>
        </w:rPr>
        <w:t xml:space="preserve">– </w:t>
      </w:r>
      <w:r w:rsidR="002F2F41" w:rsidRPr="007C26E7">
        <w:rPr>
          <w:rFonts w:asciiTheme="minorBidi" w:hAnsiTheme="minorBidi" w:cstheme="minorBidi"/>
          <w:sz w:val="24"/>
          <w:szCs w:val="24"/>
        </w:rPr>
        <w:t>a great warrior</w:t>
      </w:r>
      <w:r w:rsidR="00534793">
        <w:rPr>
          <w:rFonts w:asciiTheme="minorBidi" w:hAnsiTheme="minorBidi" w:cstheme="minorBidi"/>
          <w:sz w:val="24"/>
          <w:szCs w:val="24"/>
        </w:rPr>
        <w:t xml:space="preserve"> and </w:t>
      </w:r>
      <w:r w:rsidR="003D4ED2" w:rsidRPr="007C26E7">
        <w:rPr>
          <w:rFonts w:asciiTheme="minorBidi" w:hAnsiTheme="minorBidi" w:cstheme="minorBidi"/>
          <w:sz w:val="24"/>
          <w:szCs w:val="24"/>
        </w:rPr>
        <w:t>commander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of a regional superpower, with many </w:t>
      </w:r>
      <w:r w:rsidR="003D4ED2" w:rsidRPr="007C26E7">
        <w:rPr>
          <w:rFonts w:asciiTheme="minorBidi" w:hAnsiTheme="minorBidi" w:cstheme="minorBidi"/>
          <w:sz w:val="24"/>
          <w:szCs w:val="24"/>
        </w:rPr>
        <w:t>underlings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and subordinates to do his bidding. This leads to egocentrism and selfishness, and so he is stricken with </w:t>
      </w:r>
      <w:r w:rsidR="003D4ED2" w:rsidRPr="007C26E7">
        <w:rPr>
          <w:rFonts w:asciiTheme="minorBidi" w:hAnsiTheme="minorBidi" w:cstheme="minorBidi"/>
          <w:i/>
          <w:iCs/>
          <w:sz w:val="24"/>
          <w:szCs w:val="24"/>
        </w:rPr>
        <w:t>tzara'at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. The </w:t>
      </w:r>
      <w:r w:rsidR="003D4ED2" w:rsidRPr="007C26E7">
        <w:rPr>
          <w:rFonts w:asciiTheme="minorBidi" w:hAnsiTheme="minorBidi" w:cstheme="minorBidi"/>
          <w:i/>
          <w:iCs/>
          <w:sz w:val="24"/>
          <w:szCs w:val="24"/>
        </w:rPr>
        <w:t>tzara'at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</w:t>
      </w:r>
      <w:r w:rsidR="007C26E7">
        <w:rPr>
          <w:rFonts w:asciiTheme="minorBidi" w:hAnsiTheme="minorBidi" w:cstheme="minorBidi"/>
          <w:sz w:val="24"/>
          <w:szCs w:val="24"/>
        </w:rPr>
        <w:t>does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not alter these </w:t>
      </w:r>
      <w:r w:rsidR="003D4ED2" w:rsidRPr="007C26E7">
        <w:rPr>
          <w:rFonts w:asciiTheme="minorBidi" w:hAnsiTheme="minorBidi" w:cstheme="minorBidi"/>
          <w:sz w:val="24"/>
          <w:szCs w:val="24"/>
        </w:rPr>
        <w:t>features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in his personality, and when he comes to Elisha, he does not understand </w:t>
      </w:r>
      <w:r w:rsidR="00053C8B" w:rsidRPr="007C26E7">
        <w:rPr>
          <w:rFonts w:asciiTheme="minorBidi" w:hAnsiTheme="minorBidi" w:cstheme="minorBidi"/>
          <w:sz w:val="24"/>
          <w:szCs w:val="24"/>
        </w:rPr>
        <w:t>his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sug</w:t>
      </w:r>
      <w:r w:rsidR="003D4ED2" w:rsidRPr="007C26E7">
        <w:rPr>
          <w:rFonts w:asciiTheme="minorBidi" w:hAnsiTheme="minorBidi" w:cstheme="minorBidi"/>
          <w:sz w:val="24"/>
          <w:szCs w:val="24"/>
        </w:rPr>
        <w:t xml:space="preserve">gestion to bathe in the Jordan </w:t>
      </w:r>
      <w:r w:rsidR="00053C8B" w:rsidRPr="007C26E7">
        <w:rPr>
          <w:rFonts w:asciiTheme="minorBidi" w:hAnsiTheme="minorBidi" w:cstheme="minorBidi"/>
          <w:sz w:val="24"/>
          <w:szCs w:val="24"/>
        </w:rPr>
        <w:t>–</w:t>
      </w:r>
      <w:r w:rsidR="002F2F41" w:rsidRPr="007C26E7">
        <w:rPr>
          <w:rFonts w:asciiTheme="minorBidi" w:hAnsiTheme="minorBidi" w:cstheme="minorBidi"/>
          <w:sz w:val="24"/>
          <w:szCs w:val="24"/>
        </w:rPr>
        <w:t xml:space="preserve"> for there are many mor</w:t>
      </w:r>
      <w:r w:rsidR="00053C8B" w:rsidRPr="007C26E7">
        <w:rPr>
          <w:rFonts w:asciiTheme="minorBidi" w:hAnsiTheme="minorBidi" w:cstheme="minorBidi"/>
          <w:sz w:val="24"/>
          <w:szCs w:val="24"/>
        </w:rPr>
        <w:t>e impressive rivers in Damascus:</w:t>
      </w:r>
    </w:p>
    <w:p w14:paraId="0C737BEF" w14:textId="77777777" w:rsidR="00053C8B" w:rsidRPr="007C26E7" w:rsidRDefault="00053C8B" w:rsidP="0033740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35439B5" w14:textId="12931173" w:rsidR="002F2F41" w:rsidRPr="007C26E7" w:rsidRDefault="00053C8B" w:rsidP="0033740E">
      <w:pPr>
        <w:pStyle w:val="BlockText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  <w:r w:rsidRPr="007C26E7">
        <w:rPr>
          <w:rFonts w:asciiTheme="minorBidi" w:hAnsiTheme="minorBidi" w:cstheme="minorBidi"/>
          <w:sz w:val="24"/>
          <w:szCs w:val="24"/>
        </w:rPr>
        <w:t>Are not Amana and Farpar, the rivers of Damascus, better than all the waters of Israel? May I not wash in them, and be clean? So he turned, and went away in a rage. </w:t>
      </w:r>
      <w:bookmarkStart w:id="0" w:name="13"/>
      <w:bookmarkEnd w:id="0"/>
      <w:r w:rsidRPr="007C26E7">
        <w:rPr>
          <w:rFonts w:asciiTheme="minorBidi" w:hAnsiTheme="minorBidi" w:cstheme="minorBidi"/>
          <w:sz w:val="24"/>
          <w:szCs w:val="24"/>
        </w:rPr>
        <w:t xml:space="preserve">(II </w:t>
      </w:r>
      <w:r w:rsidRPr="007C26E7">
        <w:rPr>
          <w:rFonts w:asciiTheme="minorBidi" w:hAnsiTheme="minorBidi" w:cstheme="minorBidi"/>
          <w:i/>
          <w:iCs/>
          <w:sz w:val="24"/>
          <w:szCs w:val="24"/>
        </w:rPr>
        <w:t>Melakhim</w:t>
      </w:r>
      <w:r w:rsidRPr="007C26E7">
        <w:rPr>
          <w:rFonts w:asciiTheme="minorBidi" w:hAnsiTheme="minorBidi" w:cstheme="minorBidi"/>
          <w:sz w:val="24"/>
          <w:szCs w:val="24"/>
        </w:rPr>
        <w:t xml:space="preserve"> 5:12) </w:t>
      </w:r>
    </w:p>
    <w:p w14:paraId="6D1DE777" w14:textId="77777777" w:rsidR="00053C8B" w:rsidRPr="007C26E7" w:rsidRDefault="00053C8B" w:rsidP="0033740E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136A6E0" w14:textId="778E4281" w:rsidR="002F2F41" w:rsidRPr="007C26E7" w:rsidRDefault="00210313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  <w:rtl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However, his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F2F41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process of purification also includes repentance, and an understanding that the focus is not on himself. This process eventually succeeds, and indeed </w:t>
      </w:r>
      <w:r w:rsidR="002F2F41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Chazal</w:t>
      </w:r>
      <w:r w:rsidR="002F2F41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B5CEF">
        <w:rPr>
          <w:rFonts w:asciiTheme="minorBidi" w:hAnsiTheme="minorBidi" w:cstheme="minorBidi"/>
          <w:color w:val="000000"/>
          <w:sz w:val="24"/>
          <w:szCs w:val="24"/>
        </w:rPr>
        <w:t>ascribed to him</w:t>
      </w:r>
      <w:r w:rsidR="00D9761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9761D" w:rsidRPr="007C26E7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D9761D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Gittin</w:t>
      </w:r>
      <w:r w:rsidR="00D9761D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57b)</w:t>
      </w:r>
      <w:r w:rsidR="00BB5CEF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8242FC">
        <w:rPr>
          <w:rFonts w:asciiTheme="minorBidi" w:hAnsiTheme="minorBidi" w:cstheme="minorBidi"/>
          <w:color w:val="000000"/>
          <w:sz w:val="24"/>
          <w:szCs w:val="24"/>
        </w:rPr>
        <w:t xml:space="preserve">respectability </w:t>
      </w:r>
      <w:r w:rsidR="00BB5CEF">
        <w:rPr>
          <w:rFonts w:asciiTheme="minorBidi" w:hAnsiTheme="minorBidi" w:cstheme="minorBidi"/>
          <w:color w:val="000000"/>
          <w:sz w:val="24"/>
          <w:szCs w:val="24"/>
        </w:rPr>
        <w:t>of being</w:t>
      </w:r>
      <w:r w:rsidR="002F2F41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a </w:t>
      </w:r>
      <w:r w:rsidR="002F2F41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ger toshav</w:t>
      </w:r>
      <w:r w:rsidR="00053C8B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</w:t>
      </w:r>
      <w:r w:rsidR="00053C8B" w:rsidRPr="007C26E7">
        <w:rPr>
          <w:rFonts w:asciiTheme="minorBidi" w:hAnsiTheme="minorBidi" w:cstheme="minorBidi"/>
          <w:color w:val="000000"/>
          <w:sz w:val="24"/>
          <w:szCs w:val="24"/>
        </w:rPr>
        <w:t>(resident alien)</w:t>
      </w:r>
      <w:r w:rsidR="00D75C80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686B385E" w14:textId="77777777" w:rsidR="00053C8B" w:rsidRPr="007C26E7" w:rsidRDefault="00053C8B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08ACBC37" w14:textId="279A4600" w:rsidR="002F2F41" w:rsidRPr="00414BB8" w:rsidRDefault="002F2F41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C26E7">
        <w:rPr>
          <w:rFonts w:asciiTheme="minorBidi" w:hAnsiTheme="minorBidi" w:cstheme="minorBidi"/>
          <w:color w:val="000000"/>
          <w:sz w:val="24"/>
          <w:szCs w:val="24"/>
        </w:rPr>
        <w:t>In contrast, Ge</w:t>
      </w:r>
      <w:r w:rsidR="00053C8B" w:rsidRPr="007C26E7">
        <w:rPr>
          <w:rFonts w:asciiTheme="minorBidi" w:hAnsiTheme="minorBidi" w:cstheme="minorBidi"/>
          <w:color w:val="000000"/>
          <w:sz w:val="24"/>
          <w:szCs w:val="24"/>
        </w:rPr>
        <w:t>c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hazi</w:t>
      </w:r>
      <w:r w:rsidR="00053C8B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tried to enhance his own status, taking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a monetary fee from Na</w:t>
      </w:r>
      <w:r w:rsidR="00053C8B" w:rsidRPr="007C26E7">
        <w:rPr>
          <w:rFonts w:asciiTheme="minorBidi" w:hAnsiTheme="minorBidi" w:cstheme="minorBidi"/>
          <w:color w:val="000000"/>
          <w:sz w:val="24"/>
          <w:szCs w:val="24"/>
        </w:rPr>
        <w:t>'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aman without considering the implications of his actions for others. It is therefore understandable that Elisha curs</w:t>
      </w:r>
      <w:r w:rsidR="00053C8B" w:rsidRPr="007C26E7">
        <w:rPr>
          <w:rFonts w:asciiTheme="minorBidi" w:hAnsiTheme="minorBidi" w:cstheme="minorBidi"/>
          <w:color w:val="000000"/>
          <w:sz w:val="24"/>
          <w:szCs w:val="24"/>
        </w:rPr>
        <w:t>ed him: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"And </w:t>
      </w:r>
      <w:r w:rsidR="00053C8B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may the </w:t>
      </w:r>
      <w:r w:rsidR="00053C8B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tzara'at </w:t>
      </w:r>
      <w:r w:rsidR="00053C8B" w:rsidRPr="007C26E7">
        <w:rPr>
          <w:rFonts w:asciiTheme="minorBidi" w:hAnsiTheme="minorBidi" w:cstheme="minorBidi"/>
          <w:color w:val="000000"/>
          <w:sz w:val="24"/>
          <w:szCs w:val="24"/>
        </w:rPr>
        <w:t>of Na'aman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cleave to you and your descendants forever"</w:t>
      </w:r>
      <w:r w:rsidR="00414BB8">
        <w:rPr>
          <w:rFonts w:asciiTheme="minorBidi" w:hAnsiTheme="minorBidi" w:cstheme="minorBidi"/>
          <w:color w:val="000000"/>
          <w:sz w:val="24"/>
          <w:szCs w:val="24"/>
        </w:rPr>
        <w:t xml:space="preserve"> (II </w:t>
      </w:r>
      <w:r w:rsidR="00414BB8">
        <w:rPr>
          <w:rFonts w:asciiTheme="minorBidi" w:hAnsiTheme="minorBidi" w:cstheme="minorBidi"/>
          <w:i/>
          <w:iCs/>
          <w:color w:val="000000"/>
          <w:sz w:val="24"/>
          <w:szCs w:val="24"/>
        </w:rPr>
        <w:t>Melakhim</w:t>
      </w:r>
      <w:r w:rsidR="00414BB8">
        <w:rPr>
          <w:rFonts w:asciiTheme="minorBidi" w:hAnsiTheme="minorBidi" w:cstheme="minorBidi"/>
          <w:color w:val="000000"/>
          <w:sz w:val="24"/>
          <w:szCs w:val="24"/>
        </w:rPr>
        <w:t xml:space="preserve"> 5:27).</w:t>
      </w:r>
    </w:p>
    <w:p w14:paraId="046D314C" w14:textId="77777777" w:rsidR="00053C8B" w:rsidRPr="007C26E7" w:rsidRDefault="00053C8B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65BD3F7A" w14:textId="6DF5441A" w:rsidR="002F2F41" w:rsidRPr="007C26E7" w:rsidRDefault="00276D22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2F2F41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Mishna in </w:t>
      </w:r>
      <w:r w:rsidR="002F2F41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Sanhedrin</w:t>
      </w:r>
      <w:r w:rsidR="002F2F41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(10</w:t>
      </w:r>
      <w:r w:rsidR="00053C8B" w:rsidRPr="007C26E7">
        <w:rPr>
          <w:rFonts w:asciiTheme="minorBidi" w:hAnsiTheme="minorBidi" w:cstheme="minorBidi"/>
          <w:color w:val="000000"/>
          <w:sz w:val="24"/>
          <w:szCs w:val="24"/>
        </w:rPr>
        <w:t>:</w:t>
      </w:r>
      <w:r w:rsidR="002F2F41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2)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lists </w:t>
      </w:r>
      <w:r w:rsidR="002F2F41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Gehazi as one of </w:t>
      </w:r>
      <w:r w:rsidR="00053C8B" w:rsidRPr="007C26E7">
        <w:rPr>
          <w:rFonts w:asciiTheme="minorBidi" w:hAnsiTheme="minorBidi" w:cstheme="minorBidi"/>
          <w:color w:val="000000"/>
          <w:sz w:val="24"/>
          <w:szCs w:val="24"/>
        </w:rPr>
        <w:t>the people who have no share in the World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53C8B" w:rsidRPr="007C26E7">
        <w:rPr>
          <w:rFonts w:asciiTheme="minorBidi" w:hAnsiTheme="minorBidi" w:cstheme="minorBidi"/>
          <w:color w:val="000000"/>
          <w:sz w:val="24"/>
          <w:szCs w:val="24"/>
        </w:rPr>
        <w:t>to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F2F41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Come precisely because of this point. </w:t>
      </w:r>
      <w:r w:rsidR="002F2F41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Chazal</w:t>
      </w:r>
      <w:r w:rsidR="002F2F41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say that Ge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c</w:t>
      </w:r>
      <w:r w:rsidR="002F2F41" w:rsidRPr="007C26E7">
        <w:rPr>
          <w:rFonts w:asciiTheme="minorBidi" w:hAnsiTheme="minorBidi" w:cstheme="minorBidi"/>
          <w:color w:val="000000"/>
          <w:sz w:val="24"/>
          <w:szCs w:val="24"/>
        </w:rPr>
        <w:t>hazi was a great Torah scholar, and this is also reasonable, for he was a disciple of Elisha. Nevertheless, since he placed himself at the center and failed to see his surrou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ndings, he has no share in the W</w:t>
      </w:r>
      <w:r w:rsidR="002F2F41" w:rsidRPr="007C26E7">
        <w:rPr>
          <w:rFonts w:asciiTheme="minorBidi" w:hAnsiTheme="minorBidi" w:cstheme="minorBidi"/>
          <w:color w:val="000000"/>
          <w:sz w:val="24"/>
          <w:szCs w:val="24"/>
        </w:rPr>
        <w:t>orld</w:t>
      </w:r>
      <w:r w:rsidR="0033123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to</w:t>
      </w:r>
      <w:r w:rsidR="0033123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Come.</w:t>
      </w:r>
    </w:p>
    <w:p w14:paraId="31555ECB" w14:textId="77777777" w:rsidR="007E2DBF" w:rsidRPr="007C26E7" w:rsidRDefault="007E2DBF" w:rsidP="0033740E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28391FB0" w14:textId="4C4650ED" w:rsidR="002F2F41" w:rsidRPr="00042D02" w:rsidRDefault="002F2F41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  <w:rtl/>
        </w:rPr>
      </w:pP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Another figure appearing on </w:t>
      </w:r>
      <w:r w:rsidR="00331235">
        <w:rPr>
          <w:rFonts w:asciiTheme="minorBidi" w:hAnsiTheme="minorBidi" w:cstheme="minorBidi"/>
          <w:color w:val="000000"/>
          <w:sz w:val="24"/>
          <w:szCs w:val="24"/>
        </w:rPr>
        <w:t>the Mishna’s</w:t>
      </w:r>
      <w:r w:rsidR="00331235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ignoble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list is 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Y</w:t>
      </w:r>
      <w:r w:rsidR="00D97985">
        <w:rPr>
          <w:rFonts w:asciiTheme="minorBidi" w:hAnsiTheme="minorBidi" w:cstheme="minorBidi"/>
          <w:color w:val="000000"/>
          <w:sz w:val="24"/>
          <w:szCs w:val="24"/>
        </w:rPr>
        <w:t>arova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m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. He too is a figure of great power and ambition, chosen by prophecy to lead Israel. Yet when he is offered the opportunity of his dreams by 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God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Himself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"I, you, and 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the son of Yishai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will stroll in the Garden of Eden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"</w:t>
      </w:r>
      <w:r w:rsidR="00BD30BC">
        <w:rPr>
          <w:rFonts w:asciiTheme="minorBidi" w:hAnsiTheme="minorBidi" w:cstheme="minorBidi"/>
          <w:color w:val="000000"/>
          <w:sz w:val="24"/>
          <w:szCs w:val="24"/>
        </w:rPr>
        <w:t xml:space="preserve"> all he is interested in is "</w:t>
      </w:r>
      <w:r w:rsidR="00042D02">
        <w:rPr>
          <w:rFonts w:asciiTheme="minorBidi" w:hAnsiTheme="minorBidi" w:cstheme="minorBidi"/>
          <w:color w:val="000000"/>
          <w:sz w:val="24"/>
          <w:szCs w:val="24"/>
        </w:rPr>
        <w:t>w</w:t>
      </w:r>
      <w:r w:rsidR="00042D02" w:rsidRPr="007C26E7">
        <w:rPr>
          <w:rFonts w:asciiTheme="minorBidi" w:hAnsiTheme="minorBidi" w:cstheme="minorBidi"/>
          <w:color w:val="000000"/>
          <w:sz w:val="24"/>
          <w:szCs w:val="24"/>
        </w:rPr>
        <w:t>ho</w:t>
      </w:r>
      <w:r w:rsidR="00042D02">
        <w:rPr>
          <w:rFonts w:asciiTheme="minorBidi" w:hAnsiTheme="minorBidi" w:cstheme="minorBidi"/>
          <w:color w:val="000000"/>
          <w:sz w:val="24"/>
          <w:szCs w:val="24"/>
        </w:rPr>
        <w:t xml:space="preserve"> i</w:t>
      </w:r>
      <w:r w:rsidR="00042D0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s </w:t>
      </w:r>
      <w:r w:rsidR="00042D02">
        <w:rPr>
          <w:rFonts w:asciiTheme="minorBidi" w:hAnsiTheme="minorBidi" w:cstheme="minorBidi"/>
          <w:color w:val="000000"/>
          <w:sz w:val="24"/>
          <w:szCs w:val="24"/>
        </w:rPr>
        <w:t>at the head?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" When he was told that David would be at the head, he replied, "If so, I do not want it"</w:t>
      </w:r>
      <w:r w:rsidR="00042D02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042D02">
        <w:rPr>
          <w:rFonts w:asciiTheme="minorBidi" w:hAnsiTheme="minorBidi" w:cstheme="minorBidi"/>
          <w:i/>
          <w:iCs/>
          <w:color w:val="000000"/>
          <w:sz w:val="24"/>
          <w:szCs w:val="24"/>
        </w:rPr>
        <w:t>Sanhedrin</w:t>
      </w:r>
      <w:r w:rsidR="00042D02">
        <w:rPr>
          <w:rFonts w:asciiTheme="minorBidi" w:hAnsiTheme="minorBidi" w:cstheme="minorBidi"/>
          <w:color w:val="000000"/>
          <w:sz w:val="24"/>
          <w:szCs w:val="24"/>
        </w:rPr>
        <w:t xml:space="preserve"> 102a).</w:t>
      </w:r>
    </w:p>
    <w:p w14:paraId="124451C4" w14:textId="77777777" w:rsidR="007E2DBF" w:rsidRPr="007C26E7" w:rsidRDefault="007E2DBF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28159C9" w14:textId="409B732F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C26E7">
        <w:rPr>
          <w:rFonts w:asciiTheme="minorBidi" w:hAnsiTheme="minorBidi" w:cstheme="minorBidi"/>
          <w:color w:val="000000"/>
          <w:sz w:val="24"/>
          <w:szCs w:val="24"/>
        </w:rPr>
        <w:t>In other words,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"all this has no value in his eyes"</w:t>
      </w:r>
      <w:r w:rsidR="00B60013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B60013">
        <w:rPr>
          <w:rFonts w:asciiTheme="minorBidi" w:hAnsiTheme="minorBidi" w:cstheme="minorBidi"/>
          <w:i/>
          <w:iCs/>
          <w:color w:val="000000"/>
          <w:sz w:val="24"/>
          <w:szCs w:val="24"/>
        </w:rPr>
        <w:t>Esther</w:t>
      </w:r>
      <w:r w:rsidR="00B60013">
        <w:rPr>
          <w:rFonts w:asciiTheme="minorBidi" w:hAnsiTheme="minorBidi" w:cstheme="minorBidi"/>
          <w:color w:val="000000"/>
          <w:sz w:val="24"/>
          <w:szCs w:val="24"/>
        </w:rPr>
        <w:t xml:space="preserve"> 5:13)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because he is not at the head, because it is not his name in the </w:t>
      </w:r>
      <w:r w:rsidR="007E2DBF" w:rsidRPr="007C26E7">
        <w:rPr>
          <w:rFonts w:asciiTheme="minorBidi" w:hAnsiTheme="minorBidi" w:cstheme="minorBidi"/>
          <w:color w:val="000000"/>
          <w:sz w:val="24"/>
          <w:szCs w:val="24"/>
        </w:rPr>
        <w:t>headlines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, because he is not in the limelight.</w:t>
      </w:r>
    </w:p>
    <w:p w14:paraId="6C411048" w14:textId="77777777" w:rsidR="007E2DBF" w:rsidRPr="007C26E7" w:rsidRDefault="007E2DBF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75E4C5D" w14:textId="471347A5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This message has always been important, but it is all the more so in </w:t>
      </w:r>
      <w:r w:rsidR="00AE0D82">
        <w:rPr>
          <w:rFonts w:asciiTheme="minorBidi" w:hAnsiTheme="minorBidi" w:cstheme="minorBidi"/>
          <w:color w:val="000000"/>
          <w:sz w:val="24"/>
          <w:szCs w:val="24"/>
        </w:rPr>
        <w:t>our</w:t>
      </w:r>
      <w:r w:rsidR="00AE0D8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modern era. Today, it is much easier for a person to think he is responsible for his own destiny, that he is running the world, and that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God does not intervene.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In the past, the sense of dependence, which for us is reserved for places like a hospital, was pervasive in all areas of life. Diseases killed children right and left, medical complications were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unresolvable,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and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>people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felt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>themselves to be much more dependent on Go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d. Thus, we are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burdened with a more difficult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task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; precisely in a more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comfortable and peaceful world,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we must </w:t>
      </w:r>
      <w:r w:rsidR="00535BF7">
        <w:rPr>
          <w:rFonts w:asciiTheme="minorBidi" w:hAnsiTheme="minorBidi" w:cstheme="minorBidi"/>
          <w:color w:val="000000"/>
          <w:sz w:val="24"/>
          <w:szCs w:val="24"/>
        </w:rPr>
        <w:t xml:space="preserve">separate ourselves from </w:t>
      </w:r>
      <w:r w:rsidR="006834AF">
        <w:rPr>
          <w:rFonts w:asciiTheme="minorBidi" w:hAnsiTheme="minorBidi" w:cstheme="minorBidi"/>
          <w:color w:val="000000"/>
          <w:sz w:val="24"/>
          <w:szCs w:val="24"/>
        </w:rPr>
        <w:t>our immediate experience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and see the presence of G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>o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d</w:t>
      </w:r>
      <w:r w:rsidR="003272FC" w:rsidRPr="003272FC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272FC" w:rsidRPr="007C26E7">
        <w:rPr>
          <w:rFonts w:asciiTheme="minorBidi" w:hAnsiTheme="minorBidi" w:cstheme="minorBidi"/>
          <w:color w:val="000000"/>
          <w:sz w:val="24"/>
          <w:szCs w:val="24"/>
        </w:rPr>
        <w:t>in reality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249096C4" w14:textId="77777777" w:rsidR="00637A22" w:rsidRPr="007C26E7" w:rsidRDefault="00637A22" w:rsidP="0033740E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7A4452E" w14:textId="34708A37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In this context, the message of the </w:t>
      </w:r>
      <w:r w:rsidR="00637A22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parasha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is even more complex. </w:t>
      </w:r>
      <w:r w:rsidR="00E16C55">
        <w:rPr>
          <w:rFonts w:asciiTheme="minorBidi" w:hAnsiTheme="minorBidi" w:cstheme="minorBidi"/>
          <w:i/>
          <w:iCs/>
          <w:color w:val="000000"/>
          <w:sz w:val="24"/>
          <w:szCs w:val="24"/>
        </w:rPr>
        <w:t>P</w:t>
      </w:r>
      <w:r w:rsidR="00637A22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arash</w:t>
      </w:r>
      <w:r w:rsidR="0033740E">
        <w:rPr>
          <w:rFonts w:asciiTheme="minorBidi" w:hAnsiTheme="minorBidi" w:cstheme="minorBidi"/>
          <w:i/>
          <w:iCs/>
          <w:color w:val="000000"/>
          <w:sz w:val="24"/>
          <w:szCs w:val="24"/>
        </w:rPr>
        <w:t>a</w:t>
      </w:r>
      <w:r w:rsidR="00E16C55">
        <w:rPr>
          <w:rFonts w:asciiTheme="minorBidi" w:hAnsiTheme="minorBidi" w:cstheme="minorBidi"/>
          <w:i/>
          <w:iCs/>
          <w:color w:val="000000"/>
          <w:sz w:val="24"/>
          <w:szCs w:val="24"/>
        </w:rPr>
        <w:t>t Tazria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opens with "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>If a woman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conceives and bears a male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child,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"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and the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well-known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question is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>raised</w:t>
      </w:r>
      <w:r w:rsidR="00E010A3">
        <w:rPr>
          <w:rFonts w:asciiTheme="minorBidi" w:hAnsiTheme="minorBidi" w:cstheme="minorBidi"/>
          <w:color w:val="000000"/>
          <w:sz w:val="24"/>
          <w:szCs w:val="24"/>
        </w:rPr>
        <w:t>:</w:t>
      </w:r>
      <w:r w:rsidR="00E010A3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010A3">
        <w:rPr>
          <w:rFonts w:asciiTheme="minorBidi" w:hAnsiTheme="minorBidi" w:cstheme="minorBidi"/>
          <w:color w:val="000000"/>
          <w:sz w:val="24"/>
          <w:szCs w:val="24"/>
        </w:rPr>
        <w:t>W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hy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>must the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mother bring a sin-offering</w:t>
      </w:r>
      <w:r w:rsidR="00E010A3">
        <w:rPr>
          <w:rFonts w:asciiTheme="minorBidi" w:hAnsiTheme="minorBidi" w:cstheme="minorBidi"/>
          <w:color w:val="000000"/>
          <w:sz w:val="24"/>
          <w:szCs w:val="24"/>
        </w:rPr>
        <w:t>?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Even today</w:t>
      </w:r>
      <w:r w:rsidR="00E010A3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every woman who gives birth sacrifices of herself for the continuity of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the people of Israel, </w:t>
      </w:r>
      <w:r w:rsidR="00C55532">
        <w:rPr>
          <w:rFonts w:asciiTheme="minorBidi" w:hAnsiTheme="minorBidi" w:cstheme="minorBidi"/>
          <w:color w:val="000000"/>
          <w:sz w:val="24"/>
          <w:szCs w:val="24"/>
        </w:rPr>
        <w:t>and</w:t>
      </w:r>
      <w:r w:rsidR="00C5553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this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>was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all the more true of women in ancient times! Every pregnancy was fraught with complications</w:t>
      </w:r>
      <w:r w:rsidR="00E010A3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E010A3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every birth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>involved significant mortal danger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. Why, after all that self-sacrifice, should the mother have to bring a sin-offering?</w:t>
      </w:r>
    </w:p>
    <w:p w14:paraId="0E671C63" w14:textId="77777777" w:rsidR="00637A22" w:rsidRPr="007C26E7" w:rsidRDefault="00637A22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3FED4CC" w14:textId="4902BB8B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C26E7">
        <w:rPr>
          <w:rFonts w:asciiTheme="minorBidi" w:hAnsiTheme="minorBidi" w:cstheme="minorBidi"/>
          <w:color w:val="000000"/>
          <w:sz w:val="24"/>
          <w:szCs w:val="24"/>
        </w:rPr>
        <w:t>In addition, one may ask why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this </w:t>
      </w:r>
      <w:r w:rsidR="00637A22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parasha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5553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is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juxtaposed to the </w:t>
      </w:r>
      <w:r w:rsidR="00637A22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parasha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of the </w:t>
      </w:r>
      <w:r w:rsidR="00637A22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metzora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, rather than to the laws of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a </w:t>
      </w:r>
      <w:r w:rsidR="00637A22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zava </w:t>
      </w:r>
      <w:r w:rsidR="00637A22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and </w:t>
      </w:r>
      <w:r w:rsidR="00637A22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nidda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, to which it is more naturally connected.</w:t>
      </w:r>
    </w:p>
    <w:p w14:paraId="0C099460" w14:textId="77777777" w:rsidR="00637A22" w:rsidRPr="007C26E7" w:rsidRDefault="00637A22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02365CD9" w14:textId="30F2F219" w:rsidR="002F2F41" w:rsidRPr="007C26E7" w:rsidRDefault="002F2F41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C26E7">
        <w:rPr>
          <w:rFonts w:asciiTheme="minorBidi" w:hAnsiTheme="minorBidi" w:cstheme="minorBidi"/>
          <w:color w:val="000000"/>
          <w:sz w:val="24"/>
          <w:szCs w:val="24"/>
        </w:rPr>
        <w:t>It would seem that the answer to these questions is that the Torah is trying to emphasize the fact that even in birth, in a process that is not only nat</w:t>
      </w:r>
      <w:r w:rsidR="007C26E7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ural but also very desirable, </w:t>
      </w:r>
      <w:r w:rsidR="00BC7726">
        <w:rPr>
          <w:rFonts w:asciiTheme="minorBidi" w:hAnsiTheme="minorBidi" w:cstheme="minorBidi"/>
          <w:color w:val="000000"/>
          <w:sz w:val="24"/>
          <w:szCs w:val="24"/>
        </w:rPr>
        <w:t>there may be a</w:t>
      </w:r>
      <w:r w:rsidR="00BC7726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C26E7" w:rsidRPr="007C26E7">
        <w:rPr>
          <w:rFonts w:asciiTheme="minorBidi" w:hAnsiTheme="minorBidi" w:cstheme="minorBidi"/>
          <w:color w:val="000000"/>
          <w:sz w:val="24"/>
          <w:szCs w:val="24"/>
        </w:rPr>
        <w:t>problematic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imbalance created, which must </w:t>
      </w:r>
      <w:r w:rsidR="007C26E7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be 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address</w:t>
      </w:r>
      <w:r w:rsidR="007C26E7" w:rsidRPr="007C26E7">
        <w:rPr>
          <w:rFonts w:asciiTheme="minorBidi" w:hAnsiTheme="minorBidi" w:cstheme="minorBidi"/>
          <w:color w:val="000000"/>
          <w:sz w:val="24"/>
          <w:szCs w:val="24"/>
        </w:rPr>
        <w:t>ed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. Often after birth the mother feels that she and her child are at the center, and ignores </w:t>
      </w:r>
      <w:r w:rsidR="002C5E7B">
        <w:rPr>
          <w:rFonts w:asciiTheme="minorBidi" w:hAnsiTheme="minorBidi" w:cstheme="minorBidi"/>
          <w:color w:val="000000"/>
          <w:sz w:val="24"/>
          <w:szCs w:val="24"/>
        </w:rPr>
        <w:t>whatever else is going on</w:t>
      </w:r>
      <w:r w:rsidR="007C26E7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around her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. The </w:t>
      </w:r>
      <w:r w:rsidR="007C26E7" w:rsidRPr="007C26E7">
        <w:rPr>
          <w:rFonts w:asciiTheme="minorBidi" w:hAnsiTheme="minorBidi" w:cstheme="minorBidi"/>
          <w:color w:val="000000"/>
          <w:sz w:val="24"/>
          <w:szCs w:val="24"/>
        </w:rPr>
        <w:t>sin-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>offering is a response to this imbalance.</w:t>
      </w:r>
    </w:p>
    <w:p w14:paraId="12199D18" w14:textId="77777777" w:rsidR="007C26E7" w:rsidRPr="007C26E7" w:rsidRDefault="007C26E7" w:rsidP="0033740E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0597AC79" w14:textId="3CB371A1" w:rsidR="00C75983" w:rsidRDefault="002F2F41" w:rsidP="0033740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We must learn to see the world as a place where the </w:t>
      </w:r>
      <w:r w:rsidR="007C26E7"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Shek</w:t>
      </w:r>
      <w:r w:rsidRPr="007C26E7">
        <w:rPr>
          <w:rFonts w:asciiTheme="minorBidi" w:hAnsiTheme="minorBidi" w:cstheme="minorBidi"/>
          <w:i/>
          <w:iCs/>
          <w:color w:val="000000"/>
          <w:sz w:val="24"/>
          <w:szCs w:val="24"/>
        </w:rPr>
        <w:t>hina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is constantly present, and from that perspective</w:t>
      </w:r>
      <w:r w:rsidR="009D4E37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each of us must realize that </w:t>
      </w:r>
      <w:r w:rsidR="009D4E37">
        <w:rPr>
          <w:rFonts w:asciiTheme="minorBidi" w:hAnsiTheme="minorBidi" w:cstheme="minorBidi"/>
          <w:color w:val="000000"/>
          <w:sz w:val="24"/>
          <w:szCs w:val="24"/>
        </w:rPr>
        <w:t>we</w:t>
      </w:r>
      <w:r w:rsidR="009D4E37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C26E7" w:rsidRPr="007C26E7">
        <w:rPr>
          <w:rFonts w:asciiTheme="minorBidi" w:hAnsiTheme="minorBidi" w:cstheme="minorBidi"/>
          <w:color w:val="000000"/>
          <w:sz w:val="24"/>
          <w:szCs w:val="24"/>
        </w:rPr>
        <w:t>do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not</w:t>
      </w:r>
      <w:r w:rsidR="007C26E7"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stand at</w:t>
      </w:r>
      <w:r w:rsidRPr="007C26E7">
        <w:rPr>
          <w:rFonts w:asciiTheme="minorBidi" w:hAnsiTheme="minorBidi" w:cstheme="minorBidi"/>
          <w:color w:val="000000"/>
          <w:sz w:val="24"/>
          <w:szCs w:val="24"/>
        </w:rPr>
        <w:t xml:space="preserve"> the center of the universe.</w:t>
      </w:r>
    </w:p>
    <w:p w14:paraId="2AC53646" w14:textId="77777777" w:rsidR="0033740E" w:rsidRDefault="0033740E" w:rsidP="0033740E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5EF52379" w14:textId="3DFEBEC4" w:rsidR="0033740E" w:rsidRDefault="0033740E" w:rsidP="0033740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[</w:t>
      </w:r>
      <w:r w:rsidRPr="003E50CC">
        <w:rPr>
          <w:rFonts w:asciiTheme="minorBidi" w:hAnsiTheme="minorBidi" w:cstheme="minorBidi"/>
          <w:sz w:val="24"/>
          <w:szCs w:val="24"/>
        </w:rPr>
        <w:t>Th</w:t>
      </w:r>
      <w:r>
        <w:rPr>
          <w:rFonts w:asciiTheme="minorBidi" w:hAnsiTheme="minorBidi" w:cstheme="minorBidi"/>
          <w:sz w:val="24"/>
          <w:szCs w:val="24"/>
        </w:rPr>
        <w:t xml:space="preserve">is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>
        <w:rPr>
          <w:rFonts w:asciiTheme="minorBidi" w:hAnsiTheme="minorBidi" w:cstheme="minorBidi"/>
          <w:sz w:val="24"/>
          <w:szCs w:val="24"/>
        </w:rPr>
        <w:t xml:space="preserve">was delivered by Harav Mosheh Lichtenstein on Shabbat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Parashat Tazria-Metzora </w:t>
      </w:r>
      <w:r>
        <w:rPr>
          <w:rFonts w:asciiTheme="minorBidi" w:hAnsiTheme="minorBidi" w:cstheme="minorBidi"/>
          <w:sz w:val="24"/>
          <w:szCs w:val="24"/>
        </w:rPr>
        <w:t>5777.]</w:t>
      </w:r>
    </w:p>
    <w:p w14:paraId="31FC7B93" w14:textId="77777777" w:rsidR="0033740E" w:rsidRDefault="0033740E" w:rsidP="0033740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ABB5FAC" w14:textId="570F4783" w:rsidR="0033740E" w:rsidRPr="007C26E7" w:rsidRDefault="0033740E" w:rsidP="0033740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(Edited by Sarah Rudolph)</w:t>
      </w:r>
    </w:p>
    <w:sectPr w:rsidR="0033740E" w:rsidRPr="007C26E7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E93B0" w14:textId="77777777" w:rsidR="005834E3" w:rsidRDefault="005834E3">
      <w:r>
        <w:separator/>
      </w:r>
    </w:p>
  </w:endnote>
  <w:endnote w:type="continuationSeparator" w:id="0">
    <w:p w14:paraId="34863F5E" w14:textId="77777777" w:rsidR="005834E3" w:rsidRDefault="0058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941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8EED8" w14:textId="71B6B577" w:rsidR="0033740E" w:rsidRDefault="003374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A89F5" w14:textId="77777777" w:rsidR="0033740E" w:rsidRDefault="00337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128C2" w14:textId="77777777" w:rsidR="005834E3" w:rsidRDefault="005834E3">
      <w:r>
        <w:separator/>
      </w:r>
    </w:p>
  </w:footnote>
  <w:footnote w:type="continuationSeparator" w:id="0">
    <w:p w14:paraId="7F7F0FAB" w14:textId="77777777" w:rsidR="005834E3" w:rsidRDefault="0058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04173">
    <w:abstractNumId w:val="16"/>
  </w:num>
  <w:num w:numId="2" w16cid:durableId="1388916567">
    <w:abstractNumId w:val="7"/>
  </w:num>
  <w:num w:numId="3" w16cid:durableId="618148560">
    <w:abstractNumId w:val="9"/>
  </w:num>
  <w:num w:numId="4" w16cid:durableId="273294756">
    <w:abstractNumId w:val="10"/>
  </w:num>
  <w:num w:numId="5" w16cid:durableId="819811458">
    <w:abstractNumId w:val="15"/>
  </w:num>
  <w:num w:numId="6" w16cid:durableId="744956841">
    <w:abstractNumId w:val="8"/>
  </w:num>
  <w:num w:numId="7" w16cid:durableId="626082682">
    <w:abstractNumId w:val="2"/>
  </w:num>
  <w:num w:numId="8" w16cid:durableId="1418869912">
    <w:abstractNumId w:val="5"/>
  </w:num>
  <w:num w:numId="9" w16cid:durableId="362705367">
    <w:abstractNumId w:val="17"/>
  </w:num>
  <w:num w:numId="10" w16cid:durableId="1615475465">
    <w:abstractNumId w:val="12"/>
  </w:num>
  <w:num w:numId="11" w16cid:durableId="1106926894">
    <w:abstractNumId w:val="1"/>
  </w:num>
  <w:num w:numId="12" w16cid:durableId="1744336084">
    <w:abstractNumId w:val="13"/>
  </w:num>
  <w:num w:numId="13" w16cid:durableId="865483954">
    <w:abstractNumId w:val="6"/>
  </w:num>
  <w:num w:numId="14" w16cid:durableId="667826771">
    <w:abstractNumId w:val="18"/>
  </w:num>
  <w:num w:numId="15" w16cid:durableId="994185989">
    <w:abstractNumId w:val="3"/>
  </w:num>
  <w:num w:numId="16" w16cid:durableId="145629782">
    <w:abstractNumId w:val="14"/>
  </w:num>
  <w:num w:numId="17" w16cid:durableId="784886019">
    <w:abstractNumId w:val="11"/>
  </w:num>
  <w:num w:numId="18" w16cid:durableId="1679388635">
    <w:abstractNumId w:val="19"/>
  </w:num>
  <w:num w:numId="19" w16cid:durableId="871572330">
    <w:abstractNumId w:val="4"/>
  </w:num>
  <w:num w:numId="20" w16cid:durableId="16041453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2D02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3C8B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3CF5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02D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C66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6777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5C4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4EB5"/>
    <w:rsid w:val="001D5285"/>
    <w:rsid w:val="001D61FA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313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339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094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6D2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78C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64A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5E7B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96C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2F41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2FC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1235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0E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4F13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AA6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4ED2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BB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048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091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07B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1FD8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31D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793"/>
    <w:rsid w:val="00534974"/>
    <w:rsid w:val="005350C6"/>
    <w:rsid w:val="005351CA"/>
    <w:rsid w:val="00535BF7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4E3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4F44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3E83"/>
    <w:rsid w:val="0061405F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37A22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5CF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77BD2"/>
    <w:rsid w:val="0068081A"/>
    <w:rsid w:val="00680C89"/>
    <w:rsid w:val="00681D50"/>
    <w:rsid w:val="00681DA0"/>
    <w:rsid w:val="006821E3"/>
    <w:rsid w:val="006824BB"/>
    <w:rsid w:val="006832CF"/>
    <w:rsid w:val="006834AF"/>
    <w:rsid w:val="006838F7"/>
    <w:rsid w:val="00683FCF"/>
    <w:rsid w:val="006847FC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4B4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479B"/>
    <w:rsid w:val="006B538B"/>
    <w:rsid w:val="006B5A1E"/>
    <w:rsid w:val="006B5B1F"/>
    <w:rsid w:val="006B5C88"/>
    <w:rsid w:val="006B5DF2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4D41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0E9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51D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5D61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3DA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2C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7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2DBF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2652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23C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2FC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BAC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2E5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0BB1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55A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58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17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6DE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CB4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1A9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067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4E37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28CD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DC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D82"/>
    <w:rsid w:val="00AE0EDB"/>
    <w:rsid w:val="00AE1396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4FBC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9D8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0013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6C5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5CEF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C7726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0BC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2256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0C1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532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983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313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38A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95A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154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C8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61D"/>
    <w:rsid w:val="00D97985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20E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0A3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31D7"/>
    <w:rsid w:val="00E1341B"/>
    <w:rsid w:val="00E14C4B"/>
    <w:rsid w:val="00E15C05"/>
    <w:rsid w:val="00E15C8E"/>
    <w:rsid w:val="00E163D1"/>
    <w:rsid w:val="00E16923"/>
    <w:rsid w:val="00E16C55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5F1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1D63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C7F6D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382F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2A78"/>
    <w:rsid w:val="00F72F59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1B8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707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B776C5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78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5186535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238042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9054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023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964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0738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81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3418039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2264796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94373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6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407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30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9888982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3232686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3703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268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076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548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8870249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553723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96404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9514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81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241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9AA0-3323-420C-AAEA-30C5B000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3</cp:revision>
  <dcterms:created xsi:type="dcterms:W3CDTF">2025-04-29T12:55:00Z</dcterms:created>
  <dcterms:modified xsi:type="dcterms:W3CDTF">2025-04-29T12:56:00Z</dcterms:modified>
</cp:coreProperties>
</file>