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
        <w:rPr>
          <w:rFonts w:ascii="Heebo" w:hAnsi="Heebo" w:cs="Heebo"/>
        </w:rPr>
      </w:pPr>
      <w:r w:rsidRPr="005335E4">
        <w:rPr>
          <w:rFonts w:ascii="Heebo" w:hAnsi="Heebo" w:cs="Heebo"/>
          <w:rtl/>
        </w:rPr>
        <w:t>הרב</w:t>
      </w:r>
      <w:r w:rsidR="005E10BA" w:rsidRPr="000933E7">
        <w:rPr>
          <w:rFonts w:ascii="Heebo" w:hAnsi="Heebo" w:cs="Heebo"/>
          <w:rtl/>
        </w:rPr>
        <w:t xml:space="preserve"> </w:t>
      </w:r>
      <w:proofErr w:type="spellStart"/>
      <w:r w:rsidR="004D414A" w:rsidRPr="005335E4">
        <w:rPr>
          <w:rFonts w:ascii="Heebo" w:hAnsi="Heebo" w:cs="Heebo" w:hint="cs"/>
          <w:rtl/>
        </w:rPr>
        <w:t>אביהוד</w:t>
      </w:r>
      <w:proofErr w:type="spellEnd"/>
      <w:r w:rsidR="004D414A" w:rsidRPr="005335E4">
        <w:rPr>
          <w:rFonts w:ascii="Heebo" w:hAnsi="Heebo" w:cs="Heebo" w:hint="cs"/>
          <w:rtl/>
        </w:rPr>
        <w:t xml:space="preserve"> </w:t>
      </w:r>
      <w:r w:rsidR="00B80C1B" w:rsidRPr="005335E4">
        <w:rPr>
          <w:rFonts w:ascii="Heebo" w:hAnsi="Heebo" w:cs="Heebo" w:hint="cs"/>
          <w:rtl/>
        </w:rPr>
        <w:t>שורץ</w:t>
      </w:r>
    </w:p>
    <w:p w14:paraId="71354B7A" w14:textId="65B26C04" w:rsidR="00685E21" w:rsidRPr="000933E7" w:rsidRDefault="00B80C1B" w:rsidP="00F8480B">
      <w:pPr>
        <w:pStyle w:val="a"/>
        <w:rPr>
          <w:rFonts w:ascii="Heebo" w:hAnsi="Heebo" w:cs="Heebo"/>
        </w:rPr>
      </w:pPr>
      <w:r w:rsidRPr="005335E4">
        <w:rPr>
          <w:rFonts w:ascii="Heebo" w:hAnsi="Heebo" w:cs="Heebo" w:hint="cs"/>
          <w:rtl/>
        </w:rPr>
        <w:t xml:space="preserve">שיעור מספר </w:t>
      </w:r>
      <w:r w:rsidR="00F8480B">
        <w:rPr>
          <w:rFonts w:ascii="Heebo" w:hAnsi="Heebo" w:cs="Heebo" w:hint="cs"/>
          <w:rtl/>
        </w:rPr>
        <w:t>4</w:t>
      </w:r>
      <w:r w:rsidR="0050339D">
        <w:rPr>
          <w:rFonts w:ascii="Heebo" w:hAnsi="Heebo" w:cs="Heebo" w:hint="cs"/>
          <w:rtl/>
        </w:rPr>
        <w:t>9</w:t>
      </w:r>
    </w:p>
    <w:p w14:paraId="249D6F2C" w14:textId="5401D429" w:rsidR="00685E21" w:rsidRPr="00251D43" w:rsidRDefault="00FE1375" w:rsidP="000A4921">
      <w:pPr>
        <w:pStyle w:val="Heading1"/>
      </w:pPr>
      <w:bookmarkStart w:id="0" w:name="OLE_LINK1"/>
      <w:r>
        <w:rPr>
          <w:rFonts w:hint="cs"/>
          <w:rtl/>
        </w:rPr>
        <w:t>פעילות בשבת במשלחות חילוץ והצלה של צה"ל בחול [</w:t>
      </w:r>
      <w:r w:rsidR="00E95AF7">
        <w:rPr>
          <w:rFonts w:hint="cs"/>
          <w:rtl/>
        </w:rPr>
        <w:t>ג</w:t>
      </w:r>
      <w:r>
        <w:rPr>
          <w:rFonts w:hint="cs"/>
          <w:rtl/>
        </w:rPr>
        <w:t>']</w:t>
      </w:r>
    </w:p>
    <w:bookmarkEnd w:id="0"/>
    <w:p w14:paraId="5CBEA7E5" w14:textId="53DCEE92" w:rsidR="005D1B49" w:rsidRPr="00A11EA5" w:rsidRDefault="00B46F1A" w:rsidP="00A11EA5">
      <w:pPr>
        <w:pStyle w:val="I"/>
        <w:numPr>
          <w:ilvl w:val="0"/>
          <w:numId w:val="25"/>
        </w:numPr>
        <w:rPr>
          <w:rtl/>
        </w:rPr>
      </w:pPr>
      <w:r>
        <w:rPr>
          <w:rFonts w:hint="cs"/>
          <w:rtl/>
        </w:rPr>
        <w:t xml:space="preserve">פתיחה </w:t>
      </w:r>
      <w:r w:rsidR="00524A0F">
        <w:rPr>
          <w:rtl/>
        </w:rPr>
        <w:t>–</w:t>
      </w:r>
      <w:r w:rsidR="00524A0F">
        <w:rPr>
          <w:rFonts w:hint="cs"/>
          <w:rtl/>
        </w:rPr>
        <w:t xml:space="preserve"> </w:t>
      </w:r>
      <w:r w:rsidR="00441AD2">
        <w:rPr>
          <w:rFonts w:hint="cs"/>
          <w:rtl/>
        </w:rPr>
        <w:t>חשש "איבה"</w:t>
      </w:r>
    </w:p>
    <w:p w14:paraId="4E57354E" w14:textId="099F5638" w:rsidR="00E7059D" w:rsidRPr="001E6FE7" w:rsidRDefault="00E7059D" w:rsidP="00E7059D">
      <w:pPr>
        <w:rPr>
          <w:sz w:val="26"/>
          <w:rtl/>
        </w:rPr>
      </w:pPr>
      <w:r w:rsidRPr="001E6FE7">
        <w:rPr>
          <w:rFonts w:hint="cs"/>
          <w:sz w:val="26"/>
          <w:rtl/>
        </w:rPr>
        <w:t xml:space="preserve">בשני השיעורים הקודמים עסקנו בסוגיית </w:t>
      </w:r>
      <w:r w:rsidR="004641E2" w:rsidRPr="001E6FE7">
        <w:rPr>
          <w:rFonts w:hint="cs"/>
          <w:sz w:val="26"/>
          <w:rtl/>
        </w:rPr>
        <w:t>"</w:t>
      </w:r>
      <w:r w:rsidRPr="001E6FE7">
        <w:rPr>
          <w:rFonts w:hint="cs"/>
          <w:sz w:val="26"/>
          <w:rtl/>
        </w:rPr>
        <w:t>איבה</w:t>
      </w:r>
      <w:r w:rsidR="004641E2" w:rsidRPr="001E6FE7">
        <w:rPr>
          <w:rFonts w:hint="cs"/>
          <w:sz w:val="26"/>
          <w:rtl/>
        </w:rPr>
        <w:t>"</w:t>
      </w:r>
      <w:r w:rsidRPr="001E6FE7">
        <w:rPr>
          <w:rFonts w:hint="cs"/>
          <w:sz w:val="26"/>
          <w:rtl/>
        </w:rPr>
        <w:t xml:space="preserve"> ביחסי ישראל ואומות העולם, ועמדנו על ההיתר להגיש סיוע רפואי ל</w:t>
      </w:r>
      <w:r w:rsidR="00816FD3" w:rsidRPr="001E6FE7">
        <w:rPr>
          <w:rFonts w:hint="cs"/>
          <w:sz w:val="26"/>
          <w:rtl/>
        </w:rPr>
        <w:t>גו</w:t>
      </w:r>
      <w:r w:rsidRPr="001E6FE7">
        <w:rPr>
          <w:rFonts w:hint="cs"/>
          <w:sz w:val="26"/>
          <w:rtl/>
        </w:rPr>
        <w:t>י בחול ובשבת. בסיומו של השיעור</w:t>
      </w:r>
      <w:r w:rsidR="005D1237" w:rsidRPr="001E6FE7">
        <w:rPr>
          <w:rFonts w:hint="cs"/>
          <w:sz w:val="26"/>
          <w:rtl/>
        </w:rPr>
        <w:t>,</w:t>
      </w:r>
      <w:r w:rsidRPr="001E6FE7">
        <w:rPr>
          <w:rFonts w:hint="cs"/>
          <w:sz w:val="26"/>
          <w:rtl/>
        </w:rPr>
        <w:t xml:space="preserve"> הדגשנו שאף אם נקבל את ההיתר לחלל שבת ומועד לצורך </w:t>
      </w:r>
      <w:r w:rsidR="0019562E" w:rsidRPr="001E6FE7">
        <w:rPr>
          <w:rFonts w:hint="cs"/>
          <w:sz w:val="26"/>
          <w:rtl/>
        </w:rPr>
        <w:t>גו</w:t>
      </w:r>
      <w:r w:rsidRPr="001E6FE7">
        <w:rPr>
          <w:rFonts w:hint="cs"/>
          <w:sz w:val="26"/>
          <w:rtl/>
        </w:rPr>
        <w:t xml:space="preserve">י, אין די בכך </w:t>
      </w:r>
      <w:r w:rsidR="008660EB" w:rsidRPr="001E6FE7">
        <w:rPr>
          <w:rFonts w:hint="cs"/>
          <w:sz w:val="26"/>
          <w:rtl/>
        </w:rPr>
        <w:t>ב</w:t>
      </w:r>
      <w:r w:rsidRPr="001E6FE7">
        <w:rPr>
          <w:rFonts w:hint="cs"/>
          <w:sz w:val="26"/>
          <w:rtl/>
        </w:rPr>
        <w:t xml:space="preserve">כדי להתיר את יציאתן של משלחות החילוץ של צה"ל לחו"ל, שכן מדובר </w:t>
      </w:r>
      <w:r w:rsidR="0060665E" w:rsidRPr="001E6FE7">
        <w:rPr>
          <w:rFonts w:hint="cs"/>
          <w:sz w:val="26"/>
          <w:rtl/>
        </w:rPr>
        <w:t>ב</w:t>
      </w:r>
      <w:r w:rsidRPr="001E6FE7">
        <w:rPr>
          <w:rFonts w:hint="cs"/>
          <w:sz w:val="26"/>
          <w:rtl/>
        </w:rPr>
        <w:t>משלחות התנדבותיות שמדינת ישראל יוזמת מרצונה, ולעיתים מבלי שנתבקשה לכך ואף באופן נרחב יותר ממדינות אחרות בעולם. מסתבר שאיש לא היה בא בטרוניה כלפי מדינת ישראל א</w:t>
      </w:r>
      <w:r w:rsidR="0097727D" w:rsidRPr="001E6FE7">
        <w:rPr>
          <w:rFonts w:hint="cs"/>
          <w:sz w:val="26"/>
          <w:rtl/>
        </w:rPr>
        <w:t>ילו</w:t>
      </w:r>
      <w:r w:rsidRPr="001E6FE7">
        <w:rPr>
          <w:rFonts w:hint="cs"/>
          <w:sz w:val="26"/>
          <w:rtl/>
        </w:rPr>
        <w:t>לא ה</w:t>
      </w:r>
      <w:r w:rsidR="0097727D" w:rsidRPr="001E6FE7">
        <w:rPr>
          <w:rFonts w:hint="cs"/>
          <w:sz w:val="26"/>
          <w:rtl/>
        </w:rPr>
        <w:t>י</w:t>
      </w:r>
      <w:r w:rsidRPr="001E6FE7">
        <w:rPr>
          <w:rFonts w:hint="cs"/>
          <w:sz w:val="26"/>
          <w:rtl/>
        </w:rPr>
        <w:t xml:space="preserve">יתה שולחת משלחות אלה, או </w:t>
      </w:r>
      <w:r w:rsidR="005C3F87" w:rsidRPr="001E6FE7">
        <w:rPr>
          <w:rFonts w:hint="cs"/>
          <w:sz w:val="26"/>
          <w:rtl/>
        </w:rPr>
        <w:t xml:space="preserve">אילו </w:t>
      </w:r>
      <w:r w:rsidRPr="001E6FE7">
        <w:rPr>
          <w:rFonts w:hint="cs"/>
          <w:sz w:val="26"/>
          <w:rtl/>
        </w:rPr>
        <w:t>ה</w:t>
      </w:r>
      <w:r w:rsidR="00DB4EB7" w:rsidRPr="001E6FE7">
        <w:rPr>
          <w:rFonts w:hint="cs"/>
          <w:sz w:val="26"/>
          <w:rtl/>
        </w:rPr>
        <w:t>י</w:t>
      </w:r>
      <w:r w:rsidRPr="001E6FE7">
        <w:rPr>
          <w:rFonts w:hint="cs"/>
          <w:sz w:val="26"/>
          <w:rtl/>
        </w:rPr>
        <w:t>יתה משתהה מספר ימים טרם צאתן באופן שלא היה מחייב חילול שבת או חג.</w:t>
      </w:r>
    </w:p>
    <w:p w14:paraId="02A4D84B" w14:textId="77777777" w:rsidR="00E7059D" w:rsidRPr="001E6FE7" w:rsidRDefault="00E7059D" w:rsidP="00E7059D">
      <w:pPr>
        <w:rPr>
          <w:sz w:val="26"/>
          <w:rtl/>
        </w:rPr>
      </w:pPr>
      <w:r w:rsidRPr="001E6FE7">
        <w:rPr>
          <w:rFonts w:hint="cs"/>
          <w:sz w:val="26"/>
          <w:rtl/>
        </w:rPr>
        <w:t>ואכן, הרב דב ליאור, בתשובה שעסקה במשלחת צה"ל שנשלחה לאסון רעידת האדמה בהאיטי (טבת תש"ע), קבע שאמת המידה המכרעת היא האם מדינת ישראל נתבקשה בפירוש לשגר משלחת חילוץ והצלה:</w:t>
      </w:r>
    </w:p>
    <w:p w14:paraId="090A5864" w14:textId="7E17C4F5" w:rsidR="00E7059D" w:rsidRPr="001E6FE7" w:rsidRDefault="00E7059D" w:rsidP="0057618C">
      <w:pPr>
        <w:pStyle w:val="Quote"/>
        <w:rPr>
          <w:sz w:val="26"/>
          <w:rtl/>
        </w:rPr>
      </w:pPr>
      <w:r>
        <w:rPr>
          <w:rFonts w:hint="cs"/>
          <w:rtl/>
        </w:rPr>
        <w:t>"</w:t>
      </w:r>
      <w:r w:rsidRPr="00376D22">
        <w:rPr>
          <w:rFonts w:hint="cs"/>
          <w:rtl/>
        </w:rPr>
        <w:t xml:space="preserve">אילו </w:t>
      </w:r>
      <w:proofErr w:type="spellStart"/>
      <w:r w:rsidRPr="00376D22">
        <w:rPr>
          <w:rFonts w:hint="cs"/>
          <w:rtl/>
        </w:rPr>
        <w:t>היתה</w:t>
      </w:r>
      <w:proofErr w:type="spellEnd"/>
      <w:r w:rsidRPr="00376D22">
        <w:rPr>
          <w:rFonts w:hint="cs"/>
          <w:rtl/>
        </w:rPr>
        <w:t xml:space="preserve"> בקשה ישירה מאותה מדינה שישראל תושיט להם סיוע, ניתן היה לבחון זאת, אבל לפי מה שפורסם היוזמה לא באה מבחוץ אלא מצידנו, ובזה לא היה מקום לדחות את קדושת השבת</w:t>
      </w:r>
      <w:r>
        <w:rPr>
          <w:rFonts w:hint="cs"/>
          <w:rtl/>
        </w:rPr>
        <w:t xml:space="preserve">... </w:t>
      </w:r>
      <w:r w:rsidRPr="00376D22">
        <w:rPr>
          <w:rFonts w:hint="cs"/>
          <w:rtl/>
        </w:rPr>
        <w:t>מה גם שמדינות קרובות יותר לא שלחו סיוע כלל, וממילא לא נראה שיש כאן חשש איבה</w:t>
      </w:r>
      <w:r>
        <w:rPr>
          <w:rFonts w:hint="cs"/>
          <w:rtl/>
        </w:rPr>
        <w:t xml:space="preserve">". </w:t>
      </w:r>
      <w:r w:rsidRPr="00453B72">
        <w:rPr>
          <w:rFonts w:hint="cs"/>
          <w:sz w:val="18"/>
          <w:szCs w:val="20"/>
          <w:rtl/>
        </w:rPr>
        <w:t xml:space="preserve">(שו"ת דבר חברון </w:t>
      </w:r>
      <w:proofErr w:type="spellStart"/>
      <w:r w:rsidR="00453B72">
        <w:rPr>
          <w:rFonts w:hint="cs"/>
          <w:sz w:val="18"/>
          <w:szCs w:val="20"/>
          <w:rtl/>
        </w:rPr>
        <w:t>ח"</w:t>
      </w:r>
      <w:r w:rsidRPr="00453B72">
        <w:rPr>
          <w:rFonts w:hint="cs"/>
          <w:sz w:val="18"/>
          <w:szCs w:val="20"/>
          <w:rtl/>
        </w:rPr>
        <w:t>ג</w:t>
      </w:r>
      <w:proofErr w:type="spellEnd"/>
      <w:r w:rsidR="00453B72">
        <w:rPr>
          <w:rFonts w:hint="cs"/>
          <w:sz w:val="18"/>
          <w:szCs w:val="20"/>
          <w:rtl/>
        </w:rPr>
        <w:t>, סי</w:t>
      </w:r>
      <w:r w:rsidRPr="00453B72">
        <w:rPr>
          <w:rFonts w:hint="cs"/>
          <w:sz w:val="18"/>
          <w:szCs w:val="20"/>
          <w:rtl/>
        </w:rPr>
        <w:t>' תכ"ב)</w:t>
      </w:r>
    </w:p>
    <w:p w14:paraId="6CEDAF12" w14:textId="482B23D2" w:rsidR="00E7059D" w:rsidRPr="001E6FE7" w:rsidRDefault="00E7059D" w:rsidP="00E7059D">
      <w:pPr>
        <w:rPr>
          <w:sz w:val="26"/>
          <w:rtl/>
        </w:rPr>
      </w:pPr>
      <w:r w:rsidRPr="001E6FE7">
        <w:rPr>
          <w:rFonts w:hint="cs"/>
          <w:sz w:val="26"/>
          <w:rtl/>
        </w:rPr>
        <w:t xml:space="preserve">אם כן, היתר </w:t>
      </w:r>
      <w:r w:rsidR="00791CC5">
        <w:rPr>
          <w:rFonts w:hint="cs"/>
          <w:sz w:val="26"/>
          <w:rtl/>
        </w:rPr>
        <w:t>"</w:t>
      </w:r>
      <w:r w:rsidRPr="001E6FE7">
        <w:rPr>
          <w:rFonts w:hint="cs"/>
          <w:sz w:val="26"/>
          <w:rtl/>
        </w:rPr>
        <w:t>משום איבה</w:t>
      </w:r>
      <w:r w:rsidR="00791CC5">
        <w:rPr>
          <w:rFonts w:hint="cs"/>
          <w:sz w:val="26"/>
          <w:rtl/>
        </w:rPr>
        <w:t>"</w:t>
      </w:r>
      <w:r w:rsidRPr="001E6FE7">
        <w:rPr>
          <w:rFonts w:hint="cs"/>
          <w:sz w:val="26"/>
          <w:rtl/>
        </w:rPr>
        <w:t xml:space="preserve"> בוודאי קיים, אך דווקא באותם מצבים שבהם מדינת ישראל נתבקשה להגיש סיוע, ואם היא תסרב לבקשה או תדחה את מימושה </w:t>
      </w:r>
      <w:r w:rsidRPr="001E6FE7">
        <w:rPr>
          <w:sz w:val="26"/>
          <w:rtl/>
        </w:rPr>
        <w:t>–</w:t>
      </w:r>
      <w:r w:rsidRPr="001E6FE7">
        <w:rPr>
          <w:rFonts w:hint="cs"/>
          <w:sz w:val="26"/>
          <w:rtl/>
        </w:rPr>
        <w:t xml:space="preserve"> עלולה להיגרם איבה. בכל מקרה אחר, הדבר אסור.</w:t>
      </w:r>
    </w:p>
    <w:p w14:paraId="756245F4" w14:textId="77777777" w:rsidR="00E7059D" w:rsidRPr="001E6FE7" w:rsidRDefault="00E7059D" w:rsidP="00E7059D">
      <w:pPr>
        <w:rPr>
          <w:b/>
          <w:bCs/>
          <w:sz w:val="26"/>
          <w:u w:val="single"/>
          <w:rtl/>
        </w:rPr>
      </w:pPr>
    </w:p>
    <w:p w14:paraId="56229F72" w14:textId="6612A1E0" w:rsidR="00E7059D" w:rsidRDefault="00E7059D" w:rsidP="00EB4111">
      <w:pPr>
        <w:pStyle w:val="I"/>
        <w:numPr>
          <w:ilvl w:val="0"/>
          <w:numId w:val="25"/>
        </w:numPr>
        <w:rPr>
          <w:rtl/>
        </w:rPr>
      </w:pPr>
      <w:r>
        <w:rPr>
          <w:rFonts w:hint="cs"/>
          <w:rtl/>
        </w:rPr>
        <w:t>שיקולי פיקוח נפש</w:t>
      </w:r>
    </w:p>
    <w:p w14:paraId="094BB15C" w14:textId="6DB7367A" w:rsidR="00E7059D" w:rsidRPr="001E6FE7" w:rsidRDefault="00E7059D" w:rsidP="00E7059D">
      <w:pPr>
        <w:rPr>
          <w:sz w:val="26"/>
          <w:rtl/>
        </w:rPr>
      </w:pPr>
      <w:r w:rsidRPr="001E6FE7">
        <w:rPr>
          <w:rFonts w:hint="cs"/>
          <w:sz w:val="26"/>
          <w:rtl/>
        </w:rPr>
        <w:t>בתחילת דבריו</w:t>
      </w:r>
      <w:r w:rsidR="00FF2C48" w:rsidRPr="001E6FE7">
        <w:rPr>
          <w:rFonts w:hint="cs"/>
          <w:sz w:val="26"/>
          <w:rtl/>
        </w:rPr>
        <w:t>,</w:t>
      </w:r>
      <w:r w:rsidRPr="001E6FE7">
        <w:rPr>
          <w:rFonts w:hint="cs"/>
          <w:sz w:val="26"/>
          <w:rtl/>
        </w:rPr>
        <w:t xml:space="preserve"> מציין הרב דב ליאור שלעיתים ניתן להתיר </w:t>
      </w:r>
      <w:r w:rsidR="00DC5FBE">
        <w:rPr>
          <w:rFonts w:hint="cs"/>
          <w:sz w:val="26"/>
          <w:rtl/>
        </w:rPr>
        <w:t>גם יציאה יזומה של משלחות</w:t>
      </w:r>
      <w:r w:rsidRPr="001E6FE7">
        <w:rPr>
          <w:rFonts w:hint="cs"/>
          <w:sz w:val="26"/>
          <w:rtl/>
        </w:rPr>
        <w:t xml:space="preserve"> משיקולי</w:t>
      </w:r>
      <w:r w:rsidR="00B30CCE" w:rsidRPr="001E6FE7">
        <w:rPr>
          <w:rFonts w:hint="cs"/>
          <w:sz w:val="26"/>
          <w:rtl/>
        </w:rPr>
        <w:t>ם ישירים</w:t>
      </w:r>
      <w:r w:rsidRPr="001E6FE7">
        <w:rPr>
          <w:rFonts w:hint="cs"/>
          <w:sz w:val="26"/>
          <w:rtl/>
        </w:rPr>
        <w:t xml:space="preserve"> </w:t>
      </w:r>
      <w:r w:rsidR="00B30CCE" w:rsidRPr="001E6FE7">
        <w:rPr>
          <w:rFonts w:hint="cs"/>
          <w:sz w:val="26"/>
          <w:rtl/>
        </w:rPr>
        <w:t xml:space="preserve">של </w:t>
      </w:r>
      <w:r w:rsidRPr="001E6FE7">
        <w:rPr>
          <w:rFonts w:hint="cs"/>
          <w:sz w:val="26"/>
          <w:rtl/>
        </w:rPr>
        <w:t>פיקוח נפש, אם יש חשש ואפילו רחוק להצלת יהודים באזור האסון. זו גם עמדתו של הרב פרופ' אברהם שטיינברג, שסבור שזו דרך ההיתר המב</w:t>
      </w:r>
      <w:r w:rsidR="00360491">
        <w:rPr>
          <w:rFonts w:hint="cs"/>
          <w:sz w:val="26"/>
          <w:rtl/>
        </w:rPr>
        <w:t>ו</w:t>
      </w:r>
      <w:r w:rsidRPr="001E6FE7">
        <w:rPr>
          <w:rFonts w:hint="cs"/>
          <w:sz w:val="26"/>
          <w:rtl/>
        </w:rPr>
        <w:t>ררת ביותר, אשר מעוגנת ביסוד סוגיית "מי שנפלה עליו מפולת", שמחללים עליו את השבת אף על פי שיש כמה וכמה ספיקות האם הוא בין החיים:</w:t>
      </w:r>
    </w:p>
    <w:p w14:paraId="37DFBAD6" w14:textId="101E2304" w:rsidR="00E7059D" w:rsidRPr="001E6FE7" w:rsidRDefault="00E7059D" w:rsidP="0057618C">
      <w:pPr>
        <w:pStyle w:val="Quote"/>
        <w:rPr>
          <w:sz w:val="26"/>
          <w:rtl/>
        </w:rPr>
      </w:pPr>
      <w:r>
        <w:rPr>
          <w:rFonts w:hint="cs"/>
          <w:rtl/>
        </w:rPr>
        <w:t>"</w:t>
      </w:r>
      <w:r w:rsidRPr="00376D22">
        <w:rPr>
          <w:rtl/>
        </w:rPr>
        <w:t>בכל מקרה שיש חשש וספק, אפילו רחוק, שיש יהודי בתוך ההריסות</w:t>
      </w:r>
      <w:r w:rsidRPr="00376D22">
        <w:rPr>
          <w:rFonts w:hint="cs"/>
          <w:rtl/>
        </w:rPr>
        <w:t xml:space="preserve">, </w:t>
      </w:r>
      <w:r w:rsidRPr="00376D22">
        <w:rPr>
          <w:rtl/>
        </w:rPr>
        <w:t>ואפילו מדובר ביהודי אחד, ודאי שמותר להטיס את כוחות החילוץ במהירות האפשרית, ואם הדבר כרוך בחילול שבת הדבר מותר ומצווה</w:t>
      </w:r>
      <w:r w:rsidRPr="00376D22">
        <w:rPr>
          <w:rFonts w:hint="cs"/>
          <w:rtl/>
        </w:rPr>
        <w:t>.</w:t>
      </w:r>
      <w:r w:rsidRPr="00376D22">
        <w:rPr>
          <w:rtl/>
        </w:rPr>
        <w:t xml:space="preserve"> הנתונים ביחס למצבים שבהם מפעילים את היחידה לחילוץ </w:t>
      </w:r>
      <w:proofErr w:type="spellStart"/>
      <w:r w:rsidRPr="00376D22">
        <w:rPr>
          <w:rtl/>
        </w:rPr>
        <w:t>בודאי</w:t>
      </w:r>
      <w:proofErr w:type="spellEnd"/>
      <w:r w:rsidRPr="00376D22">
        <w:rPr>
          <w:rtl/>
        </w:rPr>
        <w:t xml:space="preserve"> עונים על קני המידה של ספק פיקוח נפש</w:t>
      </w:r>
      <w:r>
        <w:rPr>
          <w:rFonts w:hint="cs"/>
          <w:rtl/>
        </w:rPr>
        <w:t>"</w:t>
      </w:r>
      <w:r w:rsidRPr="00376D22">
        <w:rPr>
          <w:rtl/>
        </w:rPr>
        <w:t>.</w:t>
      </w:r>
      <w:r w:rsidR="00C27441">
        <w:rPr>
          <w:rStyle w:val="FootnoteReference"/>
          <w:rtl/>
        </w:rPr>
        <w:footnoteReference w:id="1"/>
      </w:r>
    </w:p>
    <w:p w14:paraId="1D0F8839" w14:textId="0D7DCC84" w:rsidR="00E7059D" w:rsidRPr="001E6FE7" w:rsidRDefault="00E7059D" w:rsidP="00E7059D">
      <w:pPr>
        <w:rPr>
          <w:sz w:val="26"/>
          <w:rtl/>
        </w:rPr>
      </w:pPr>
      <w:r w:rsidRPr="001E6FE7">
        <w:rPr>
          <w:rFonts w:hint="cs"/>
          <w:sz w:val="26"/>
          <w:rtl/>
        </w:rPr>
        <w:t>ברעידת האדמה במקסיקו, שאודותיה כתבנו בשיעורים הקודמים, אכן נהרג לצערנו גם אחד מאחינו בני ישראל מן הקהילה היהודית</w:t>
      </w:r>
      <w:r w:rsidR="004030C1">
        <w:rPr>
          <w:rFonts w:hint="cs"/>
          <w:sz w:val="26"/>
          <w:rtl/>
        </w:rPr>
        <w:t>, וכך היה גם ברעידת האדמה האחרונה בתורכיה</w:t>
      </w:r>
      <w:r w:rsidRPr="001E6FE7">
        <w:rPr>
          <w:rFonts w:hint="cs"/>
          <w:sz w:val="26"/>
          <w:rtl/>
        </w:rPr>
        <w:t>. במצב דברים זה, הפעילות מותרת באופן די גורף.</w:t>
      </w:r>
    </w:p>
    <w:p w14:paraId="77E9BC6F" w14:textId="011FC044" w:rsidR="00E7059D" w:rsidRPr="001E6FE7" w:rsidRDefault="00E7059D" w:rsidP="00E7059D">
      <w:pPr>
        <w:rPr>
          <w:sz w:val="26"/>
          <w:rtl/>
        </w:rPr>
      </w:pPr>
      <w:r w:rsidRPr="001E6FE7">
        <w:rPr>
          <w:rFonts w:hint="cs"/>
          <w:sz w:val="26"/>
          <w:rtl/>
        </w:rPr>
        <w:t>אמנם, גם הרב שטיינברג מודע לכך שלא תמיד שיקול זה של הצלת יהודים נכון מבחינה מציאותית</w:t>
      </w:r>
      <w:r w:rsidR="0057618C">
        <w:rPr>
          <w:rFonts w:hint="cs"/>
          <w:sz w:val="26"/>
          <w:rtl/>
        </w:rPr>
        <w:t>.</w:t>
      </w:r>
      <w:r w:rsidRPr="001E6FE7">
        <w:rPr>
          <w:rFonts w:hint="cs"/>
          <w:sz w:val="26"/>
          <w:rtl/>
        </w:rPr>
        <w:t xml:space="preserve"> על כן</w:t>
      </w:r>
      <w:r w:rsidR="0057618C">
        <w:rPr>
          <w:rFonts w:hint="cs"/>
          <w:sz w:val="26"/>
          <w:rtl/>
        </w:rPr>
        <w:t>,</w:t>
      </w:r>
      <w:r w:rsidRPr="001E6FE7">
        <w:rPr>
          <w:rFonts w:hint="cs"/>
          <w:sz w:val="26"/>
          <w:rtl/>
        </w:rPr>
        <w:t xml:space="preserve"> הוא מוסיף ומבהיר שלעיתים יציאת המשלחת אכן תתבסס על חשש </w:t>
      </w:r>
      <w:r w:rsidR="00F65E30">
        <w:rPr>
          <w:rFonts w:hint="cs"/>
          <w:sz w:val="26"/>
          <w:rtl/>
        </w:rPr>
        <w:t>"</w:t>
      </w:r>
      <w:r w:rsidRPr="001E6FE7">
        <w:rPr>
          <w:rFonts w:hint="cs"/>
          <w:sz w:val="26"/>
          <w:rtl/>
        </w:rPr>
        <w:t>איבה</w:t>
      </w:r>
      <w:r w:rsidR="00F65E30">
        <w:rPr>
          <w:rFonts w:hint="cs"/>
          <w:sz w:val="26"/>
          <w:rtl/>
        </w:rPr>
        <w:t>"</w:t>
      </w:r>
      <w:r w:rsidRPr="001E6FE7">
        <w:rPr>
          <w:rFonts w:hint="cs"/>
          <w:sz w:val="26"/>
          <w:rtl/>
        </w:rPr>
        <w:t xml:space="preserve"> גרידא:</w:t>
      </w:r>
    </w:p>
    <w:p w14:paraId="5CEEE456" w14:textId="573756AE" w:rsidR="00E7059D" w:rsidRPr="001E6FE7" w:rsidRDefault="00E7059D" w:rsidP="0057618C">
      <w:pPr>
        <w:pStyle w:val="Quote"/>
        <w:rPr>
          <w:sz w:val="26"/>
          <w:rtl/>
        </w:rPr>
      </w:pPr>
      <w:r>
        <w:rPr>
          <w:rFonts w:hint="cs"/>
          <w:rtl/>
        </w:rPr>
        <w:t>"</w:t>
      </w:r>
      <w:r w:rsidRPr="00376D22">
        <w:rPr>
          <w:rtl/>
        </w:rPr>
        <w:t xml:space="preserve">לעומת זאת אם ברור וידוע בוודאות שאין יהודים בין ההריסות, וכל המאמץ נעשה להצלת גויים, מעיקר הדין נראה שאסור, אך יש מקום להתיר מדין איבה </w:t>
      </w:r>
      <w:r w:rsidRPr="00376D22">
        <w:rPr>
          <w:rFonts w:hint="cs"/>
          <w:rtl/>
        </w:rPr>
        <w:t>וסכנת נפשות</w:t>
      </w:r>
      <w:r>
        <w:rPr>
          <w:rFonts w:hint="cs"/>
          <w:rtl/>
        </w:rPr>
        <w:t>".</w:t>
      </w:r>
      <w:r w:rsidR="0075528E">
        <w:rPr>
          <w:rFonts w:hint="cs"/>
          <w:rtl/>
        </w:rPr>
        <w:t xml:space="preserve"> </w:t>
      </w:r>
      <w:r w:rsidR="0075528E" w:rsidRPr="004030C1">
        <w:rPr>
          <w:sz w:val="18"/>
          <w:szCs w:val="20"/>
          <w:rtl/>
        </w:rPr>
        <w:t>(</w:t>
      </w:r>
      <w:r w:rsidR="0075528E">
        <w:rPr>
          <w:rFonts w:hint="cs"/>
          <w:sz w:val="18"/>
          <w:szCs w:val="20"/>
          <w:rtl/>
        </w:rPr>
        <w:t>שם</w:t>
      </w:r>
      <w:r w:rsidR="0075528E" w:rsidRPr="004030C1">
        <w:rPr>
          <w:sz w:val="18"/>
          <w:szCs w:val="20"/>
          <w:rtl/>
        </w:rPr>
        <w:t>)</w:t>
      </w:r>
    </w:p>
    <w:p w14:paraId="53BA9461" w14:textId="1DC5A1DB" w:rsidR="00E7059D" w:rsidRPr="001E6FE7" w:rsidRDefault="00E7059D" w:rsidP="00E7059D">
      <w:pPr>
        <w:rPr>
          <w:sz w:val="26"/>
          <w:rtl/>
        </w:rPr>
      </w:pPr>
      <w:r w:rsidRPr="001E6FE7">
        <w:rPr>
          <w:rFonts w:hint="cs"/>
          <w:sz w:val="26"/>
          <w:rtl/>
        </w:rPr>
        <w:t xml:space="preserve">בניגוד לרב דב ליאור, הרב שטיינברג אינו מתנה את שיקולי </w:t>
      </w:r>
      <w:r w:rsidR="002C2030">
        <w:rPr>
          <w:rFonts w:hint="cs"/>
          <w:sz w:val="26"/>
          <w:rtl/>
        </w:rPr>
        <w:t>ה"</w:t>
      </w:r>
      <w:r w:rsidRPr="001E6FE7">
        <w:rPr>
          <w:rFonts w:hint="cs"/>
          <w:sz w:val="26"/>
          <w:rtl/>
        </w:rPr>
        <w:t>איבה</w:t>
      </w:r>
      <w:r w:rsidR="002C2030">
        <w:rPr>
          <w:rFonts w:hint="cs"/>
          <w:sz w:val="26"/>
          <w:rtl/>
        </w:rPr>
        <w:t>"</w:t>
      </w:r>
      <w:r w:rsidRPr="001E6FE7">
        <w:rPr>
          <w:rFonts w:hint="cs"/>
          <w:sz w:val="26"/>
          <w:rtl/>
        </w:rPr>
        <w:t xml:space="preserve"> בבקשה מפורשת מצד אותה מדינה מוכת אסון</w:t>
      </w:r>
      <w:r w:rsidR="0098106D">
        <w:rPr>
          <w:rFonts w:hint="cs"/>
          <w:sz w:val="26"/>
          <w:rtl/>
        </w:rPr>
        <w:t>.</w:t>
      </w:r>
      <w:r w:rsidR="0098106D" w:rsidRPr="001E6FE7">
        <w:rPr>
          <w:rFonts w:hint="cs"/>
          <w:sz w:val="26"/>
          <w:rtl/>
        </w:rPr>
        <w:t xml:space="preserve"> </w:t>
      </w:r>
      <w:r w:rsidR="0098106D">
        <w:rPr>
          <w:rFonts w:hint="cs"/>
          <w:sz w:val="26"/>
          <w:rtl/>
        </w:rPr>
        <w:t xml:space="preserve">זאת, </w:t>
      </w:r>
      <w:r w:rsidRPr="001E6FE7">
        <w:rPr>
          <w:rFonts w:hint="cs"/>
          <w:sz w:val="26"/>
          <w:rtl/>
        </w:rPr>
        <w:t>כנראה</w:t>
      </w:r>
      <w:r w:rsidR="00A25D56">
        <w:rPr>
          <w:rFonts w:hint="cs"/>
          <w:sz w:val="26"/>
          <w:rtl/>
        </w:rPr>
        <w:t>,</w:t>
      </w:r>
      <w:r w:rsidRPr="001E6FE7">
        <w:rPr>
          <w:rFonts w:hint="cs"/>
          <w:sz w:val="26"/>
          <w:rtl/>
        </w:rPr>
        <w:t xml:space="preserve"> משום שהבין שלפחות בחלק מן המצבים, גם אם לא הוגשה בקשה כזאת, יש ציפייה ברורה שמדינת ישראל תתייצב לסייע, ואם לא תנהג כן </w:t>
      </w:r>
      <w:r w:rsidRPr="001E6FE7">
        <w:rPr>
          <w:sz w:val="26"/>
          <w:rtl/>
        </w:rPr>
        <w:t>–</w:t>
      </w:r>
      <w:r w:rsidRPr="001E6FE7">
        <w:rPr>
          <w:rFonts w:hint="cs"/>
          <w:sz w:val="26"/>
          <w:rtl/>
        </w:rPr>
        <w:t xml:space="preserve"> תעורר עליה את איבת אומות העולם.</w:t>
      </w:r>
    </w:p>
    <w:p w14:paraId="37DB1E9C" w14:textId="6C9971D3" w:rsidR="00E7059D" w:rsidRPr="001E6FE7" w:rsidRDefault="00E7059D" w:rsidP="00E7059D">
      <w:pPr>
        <w:rPr>
          <w:sz w:val="26"/>
          <w:rtl/>
        </w:rPr>
      </w:pPr>
      <w:r w:rsidRPr="001E6FE7">
        <w:rPr>
          <w:rFonts w:hint="cs"/>
          <w:sz w:val="26"/>
          <w:rtl/>
        </w:rPr>
        <w:t xml:space="preserve">כפי שציינו בתחילת הדיון, קיימים שני שיקולים נוספים שאף אותם ניתן להגדיר במידה מסוימת כפיקוח נפש. ראשית, כדרך שאנו מגישים סיוע לאזורים מוכי אסון, כך אנו מצפים שאם חלילה יתרגש אסון כזה במדינת </w:t>
      </w:r>
      <w:r w:rsidRPr="001E6FE7">
        <w:rPr>
          <w:rFonts w:hint="cs"/>
          <w:sz w:val="26"/>
          <w:rtl/>
        </w:rPr>
        <w:lastRenderedPageBreak/>
        <w:t>ישראל, נזכה גם אנחנו למשלחות סיוע ממדינות אחרות. אכן, אין כאן "חולה לפנינו" ו"סכנה לפנינו", אך אם מעשינו בעת אסון בחו"ל יתרמו להצלת חיים במקרה של אסון בארץ קדשנו ח"ו, הרי זו דוגמ</w:t>
      </w:r>
      <w:r w:rsidR="003F336B">
        <w:rPr>
          <w:rFonts w:hint="cs"/>
          <w:sz w:val="26"/>
          <w:rtl/>
        </w:rPr>
        <w:t>א</w:t>
      </w:r>
      <w:r w:rsidRPr="001E6FE7">
        <w:rPr>
          <w:rFonts w:hint="cs"/>
          <w:sz w:val="26"/>
          <w:rtl/>
        </w:rPr>
        <w:t xml:space="preserve"> מובהקת לפיקוח נפש ציבורי.</w:t>
      </w:r>
    </w:p>
    <w:p w14:paraId="6C322A8D" w14:textId="77777777" w:rsidR="00E7059D" w:rsidRPr="001E6FE7" w:rsidRDefault="00E7059D" w:rsidP="00E7059D">
      <w:pPr>
        <w:rPr>
          <w:sz w:val="26"/>
          <w:rtl/>
        </w:rPr>
      </w:pPr>
      <w:r w:rsidRPr="001E6FE7">
        <w:rPr>
          <w:rFonts w:hint="cs"/>
          <w:sz w:val="26"/>
          <w:rtl/>
        </w:rPr>
        <w:t>שנית, הסברנו שהפעילות במשלחות אלה תורמת תרומה מכרעת לשמירת כשירותם של כוחות החילוץ וההצלה של צה"ל. ככלל, צה"ל כמובן אינו מתאמן בשבת, אך הלקח וההישג מפעילות בזמן אמת בזירת אסון ללא ספק יעצימו את פעילותם של כוחות צה"ל ביום פקודה. לעניות דעתי, קשה היה להסתמך על שיקול זה כשלעצמו, אך בהצטרף השיקולים הקודמים, בהחלט יש גם לו מקום, והוא הופך את המשימה כולה למשימה מצילת חיים במבט צופה פני עתיד.</w:t>
      </w:r>
    </w:p>
    <w:p w14:paraId="5B9741EE" w14:textId="77777777" w:rsidR="00E7059D" w:rsidRPr="001E6FE7" w:rsidRDefault="00E7059D" w:rsidP="00E7059D">
      <w:pPr>
        <w:rPr>
          <w:sz w:val="26"/>
          <w:rtl/>
        </w:rPr>
      </w:pPr>
    </w:p>
    <w:p w14:paraId="54C93814" w14:textId="0D60C20B" w:rsidR="00E7059D" w:rsidRPr="001E6FE7" w:rsidRDefault="00E7059D" w:rsidP="001E6FE7">
      <w:pPr>
        <w:pStyle w:val="I"/>
        <w:numPr>
          <w:ilvl w:val="0"/>
          <w:numId w:val="25"/>
        </w:numPr>
        <w:rPr>
          <w:rtl/>
        </w:rPr>
      </w:pPr>
      <w:r w:rsidRPr="001E6FE7">
        <w:rPr>
          <w:rFonts w:hint="cs"/>
          <w:rtl/>
        </w:rPr>
        <w:t>מדיניות החוץ ותדמיתו של צה"ל</w:t>
      </w:r>
    </w:p>
    <w:p w14:paraId="46793154" w14:textId="213EE411" w:rsidR="00E7059D" w:rsidRPr="001E6FE7" w:rsidRDefault="00E7059D" w:rsidP="00E7059D">
      <w:pPr>
        <w:rPr>
          <w:sz w:val="26"/>
          <w:rtl/>
        </w:rPr>
      </w:pPr>
      <w:r w:rsidRPr="001E6FE7">
        <w:rPr>
          <w:rFonts w:hint="cs"/>
          <w:sz w:val="26"/>
          <w:rtl/>
        </w:rPr>
        <w:t xml:space="preserve">לעניות דעתי, יש מקום להוסיף לדיון גם שיקול אחר, שעסקנו בו בהרחבה בשיעור בעניין פעילות חטיבת דובר צה"ל בשבת </w:t>
      </w:r>
      <w:r w:rsidRPr="00D03EEA">
        <w:rPr>
          <w:rFonts w:hint="cs"/>
          <w:sz w:val="22"/>
          <w:szCs w:val="20"/>
          <w:rtl/>
        </w:rPr>
        <w:t>(</w:t>
      </w:r>
      <w:hyperlink r:id="rId8" w:history="1">
        <w:r w:rsidRPr="003C2D71">
          <w:rPr>
            <w:rStyle w:val="Hyperlink"/>
            <w:rFonts w:hint="cs"/>
            <w:sz w:val="22"/>
            <w:szCs w:val="20"/>
            <w:rtl/>
          </w:rPr>
          <w:t>שיעור מס' 43</w:t>
        </w:r>
      </w:hyperlink>
      <w:r w:rsidRPr="00D03EEA">
        <w:rPr>
          <w:rFonts w:hint="cs"/>
          <w:sz w:val="22"/>
          <w:szCs w:val="20"/>
          <w:rtl/>
        </w:rPr>
        <w:t>)</w:t>
      </w:r>
      <w:r w:rsidRPr="001E6FE7">
        <w:rPr>
          <w:rFonts w:hint="cs"/>
          <w:sz w:val="26"/>
          <w:rtl/>
        </w:rPr>
        <w:t>. אז,</w:t>
      </w:r>
      <w:r w:rsidR="006E3155">
        <w:rPr>
          <w:rFonts w:hint="cs"/>
          <w:sz w:val="26"/>
          <w:rtl/>
        </w:rPr>
        <w:t xml:space="preserve"> הבהרנו</w:t>
      </w:r>
      <w:r w:rsidRPr="001E6FE7">
        <w:rPr>
          <w:rFonts w:hint="cs"/>
          <w:sz w:val="26"/>
          <w:rtl/>
        </w:rPr>
        <w:t xml:space="preserve"> שלתדמיתו של צה"ל בעולם יש השפעה רבה מאוד על יכולתו להכריע </w:t>
      </w:r>
      <w:r w:rsidR="00FA4165">
        <w:rPr>
          <w:rFonts w:hint="cs"/>
          <w:sz w:val="26"/>
          <w:rtl/>
        </w:rPr>
        <w:t>ב</w:t>
      </w:r>
      <w:r w:rsidRPr="001E6FE7">
        <w:rPr>
          <w:rFonts w:hint="cs"/>
          <w:sz w:val="26"/>
          <w:rtl/>
        </w:rPr>
        <w:t>מלחמה, ולממש הלכה למעשה את המושג "</w:t>
      </w:r>
      <w:r w:rsidR="00370B44" w:rsidRPr="009377D3">
        <w:rPr>
          <w:sz w:val="26"/>
          <w:rtl/>
        </w:rPr>
        <w:t>עַד רִדְתָּהּ</w:t>
      </w:r>
      <w:r w:rsidRPr="001E6FE7">
        <w:rPr>
          <w:rFonts w:hint="cs"/>
          <w:sz w:val="26"/>
          <w:rtl/>
        </w:rPr>
        <w:t>". כפי שראינו בשיעור הקודם, ה</w:t>
      </w:r>
      <w:r w:rsidR="00B471B0">
        <w:rPr>
          <w:rFonts w:hint="cs"/>
          <w:sz w:val="26"/>
          <w:rtl/>
        </w:rPr>
        <w:t>'</w:t>
      </w:r>
      <w:r w:rsidRPr="001E6FE7">
        <w:rPr>
          <w:rFonts w:hint="cs"/>
          <w:sz w:val="26"/>
          <w:rtl/>
        </w:rPr>
        <w:t>חתם סופר</w:t>
      </w:r>
      <w:r w:rsidR="00B471B0">
        <w:rPr>
          <w:rFonts w:hint="cs"/>
          <w:sz w:val="26"/>
          <w:rtl/>
        </w:rPr>
        <w:t>'</w:t>
      </w:r>
      <w:r w:rsidRPr="001E6FE7">
        <w:rPr>
          <w:rFonts w:hint="cs"/>
          <w:sz w:val="26"/>
          <w:rtl/>
        </w:rPr>
        <w:t xml:space="preserve"> בדיונו בחשש </w:t>
      </w:r>
      <w:r w:rsidR="00716FF5">
        <w:rPr>
          <w:rFonts w:hint="cs"/>
          <w:sz w:val="26"/>
          <w:rtl/>
        </w:rPr>
        <w:t>"</w:t>
      </w:r>
      <w:r w:rsidR="00716FF5" w:rsidRPr="001E6FE7">
        <w:rPr>
          <w:rFonts w:hint="cs"/>
          <w:sz w:val="26"/>
          <w:rtl/>
        </w:rPr>
        <w:t>איבה</w:t>
      </w:r>
      <w:r w:rsidR="00716FF5">
        <w:rPr>
          <w:rFonts w:hint="cs"/>
          <w:sz w:val="26"/>
          <w:rtl/>
        </w:rPr>
        <w:t>"</w:t>
      </w:r>
      <w:r w:rsidR="00716FF5" w:rsidRPr="001E6FE7">
        <w:rPr>
          <w:rFonts w:hint="cs"/>
          <w:sz w:val="26"/>
          <w:rtl/>
        </w:rPr>
        <w:t xml:space="preserve"> </w:t>
      </w:r>
      <w:r w:rsidRPr="001E6FE7">
        <w:rPr>
          <w:rFonts w:hint="cs"/>
          <w:sz w:val="26"/>
          <w:rtl/>
        </w:rPr>
        <w:t xml:space="preserve">התייחס בעקיפין גם לסוגיית </w:t>
      </w:r>
      <w:r w:rsidR="002231B7">
        <w:rPr>
          <w:rFonts w:hint="cs"/>
          <w:sz w:val="26"/>
          <w:rtl/>
        </w:rPr>
        <w:t>"</w:t>
      </w:r>
      <w:r w:rsidR="002231B7" w:rsidRPr="009377D3">
        <w:rPr>
          <w:sz w:val="26"/>
          <w:rtl/>
        </w:rPr>
        <w:t>עַד רִדְתָּהּ</w:t>
      </w:r>
      <w:r w:rsidR="002231B7">
        <w:rPr>
          <w:rFonts w:hint="cs"/>
          <w:sz w:val="26"/>
          <w:rtl/>
        </w:rPr>
        <w:t>"</w:t>
      </w:r>
      <w:r w:rsidRPr="001E6FE7">
        <w:rPr>
          <w:rFonts w:hint="cs"/>
          <w:sz w:val="26"/>
          <w:rtl/>
        </w:rPr>
        <w:t>.</w:t>
      </w:r>
    </w:p>
    <w:p w14:paraId="32664A18" w14:textId="701A240D" w:rsidR="00E7059D" w:rsidRPr="001E6FE7" w:rsidRDefault="00E7059D" w:rsidP="004030C1">
      <w:pPr>
        <w:rPr>
          <w:sz w:val="26"/>
          <w:rtl/>
        </w:rPr>
      </w:pPr>
      <w:r w:rsidRPr="001E6FE7">
        <w:rPr>
          <w:rFonts w:hint="cs"/>
          <w:sz w:val="26"/>
          <w:rtl/>
        </w:rPr>
        <w:t xml:space="preserve">ובכן, יש מקום </w:t>
      </w:r>
      <w:proofErr w:type="spellStart"/>
      <w:r w:rsidRPr="001E6FE7">
        <w:rPr>
          <w:rFonts w:hint="cs"/>
          <w:sz w:val="26"/>
          <w:rtl/>
        </w:rPr>
        <w:t>לסבר</w:t>
      </w:r>
      <w:r w:rsidR="00B20726">
        <w:rPr>
          <w:rFonts w:hint="cs"/>
          <w:sz w:val="26"/>
          <w:rtl/>
        </w:rPr>
        <w:t>א</w:t>
      </w:r>
      <w:proofErr w:type="spellEnd"/>
      <w:r w:rsidRPr="001E6FE7">
        <w:rPr>
          <w:rFonts w:hint="cs"/>
          <w:sz w:val="26"/>
          <w:rtl/>
        </w:rPr>
        <w:t xml:space="preserve"> שקובעת שפעילות מוסרית ומקצועית של צה"ל בזירת אסון במקום כלשהו בעולם, תגביר את סיכוייו להכריע </w:t>
      </w:r>
      <w:r w:rsidR="004030C1">
        <w:rPr>
          <w:rFonts w:hint="cs"/>
          <w:sz w:val="26"/>
          <w:rtl/>
        </w:rPr>
        <w:t xml:space="preserve">את המערכה </w:t>
      </w:r>
      <w:r w:rsidRPr="001E6FE7">
        <w:rPr>
          <w:rFonts w:hint="cs"/>
          <w:sz w:val="26"/>
          <w:rtl/>
        </w:rPr>
        <w:t>הבאה. חשוב לשים לב, שעל אף שמדינת ישראל שולחת לעיתים משלחות נוספות לאזורי אסון (של ארגונים כמו מד"א, זק"א ועוד), בדרך כלל המשלחת הגדולה ביותר והמרכזית ביותר היא זו של צה"ל</w:t>
      </w:r>
      <w:r w:rsidR="00647647">
        <w:rPr>
          <w:rFonts w:hint="cs"/>
          <w:sz w:val="26"/>
          <w:rtl/>
        </w:rPr>
        <w:t xml:space="preserve"> ופיקוד העורף</w:t>
      </w:r>
      <w:r w:rsidRPr="001E6FE7">
        <w:rPr>
          <w:rFonts w:hint="cs"/>
          <w:sz w:val="26"/>
          <w:rtl/>
        </w:rPr>
        <w:t xml:space="preserve">. הצגת 'פניה </w:t>
      </w:r>
      <w:r w:rsidR="004030C1">
        <w:rPr>
          <w:rFonts w:hint="cs"/>
          <w:sz w:val="26"/>
          <w:rtl/>
        </w:rPr>
        <w:t>היפות</w:t>
      </w:r>
      <w:r w:rsidR="004030C1" w:rsidRPr="001E6FE7">
        <w:rPr>
          <w:rFonts w:hint="cs"/>
          <w:sz w:val="26"/>
          <w:rtl/>
        </w:rPr>
        <w:t xml:space="preserve">' </w:t>
      </w:r>
      <w:r w:rsidRPr="001E6FE7">
        <w:rPr>
          <w:rFonts w:hint="cs"/>
          <w:sz w:val="26"/>
          <w:rtl/>
        </w:rPr>
        <w:t>של מדינת ישראל בעולם מצד אחד, והצגת יכולות מקצועיות ברמה הגבוהה ביותר מצד שני, הן משימות מבצעיות מובהקות המוטל</w:t>
      </w:r>
      <w:r w:rsidR="000E0143">
        <w:rPr>
          <w:rFonts w:hint="cs"/>
          <w:sz w:val="26"/>
          <w:rtl/>
        </w:rPr>
        <w:t>ו</w:t>
      </w:r>
      <w:r w:rsidRPr="001E6FE7">
        <w:rPr>
          <w:rFonts w:hint="cs"/>
          <w:sz w:val="26"/>
          <w:rtl/>
        </w:rPr>
        <w:t xml:space="preserve">ת על צה"ל, אשר מחזקות את חוסנו ואת מעמדו בעולם. </w:t>
      </w:r>
      <w:r w:rsidR="00BA43C3">
        <w:rPr>
          <w:rFonts w:hint="cs"/>
          <w:sz w:val="26"/>
          <w:rtl/>
        </w:rPr>
        <w:t xml:space="preserve">גם </w:t>
      </w:r>
      <w:r w:rsidRPr="001E6FE7">
        <w:rPr>
          <w:rFonts w:hint="cs"/>
          <w:sz w:val="26"/>
          <w:rtl/>
        </w:rPr>
        <w:t>אויב</w:t>
      </w:r>
      <w:r w:rsidR="00BA43C3">
        <w:rPr>
          <w:rFonts w:hint="cs"/>
          <w:sz w:val="26"/>
          <w:rtl/>
        </w:rPr>
        <w:t>י</w:t>
      </w:r>
      <w:r w:rsidRPr="001E6FE7">
        <w:rPr>
          <w:rFonts w:hint="cs"/>
          <w:sz w:val="26"/>
          <w:rtl/>
        </w:rPr>
        <w:t xml:space="preserve">נו נושאים </w:t>
      </w:r>
      <w:r w:rsidR="00AD1463">
        <w:rPr>
          <w:rFonts w:hint="cs"/>
          <w:sz w:val="26"/>
          <w:rtl/>
        </w:rPr>
        <w:t xml:space="preserve">את </w:t>
      </w:r>
      <w:r w:rsidRPr="001E6FE7">
        <w:rPr>
          <w:rFonts w:hint="cs"/>
          <w:sz w:val="26"/>
          <w:rtl/>
        </w:rPr>
        <w:t>עיניהם למשלחות הללו, וכאשר הם רואים צבא מוסרי מאוד</w:t>
      </w:r>
      <w:r w:rsidR="00FB0F6A">
        <w:rPr>
          <w:rFonts w:hint="cs"/>
          <w:sz w:val="26"/>
          <w:rtl/>
        </w:rPr>
        <w:t xml:space="preserve"> שהוא במקביל גם מקצועי מאוד</w:t>
      </w:r>
      <w:r w:rsidRPr="001E6FE7">
        <w:rPr>
          <w:rFonts w:hint="cs"/>
          <w:sz w:val="26"/>
          <w:rtl/>
        </w:rPr>
        <w:t>, הם בוודאי מורתעים יותר.</w:t>
      </w:r>
    </w:p>
    <w:p w14:paraId="193547BF" w14:textId="2E9238E9" w:rsidR="00E7059D" w:rsidRPr="001E6FE7" w:rsidRDefault="00E7059D" w:rsidP="004030C1">
      <w:pPr>
        <w:rPr>
          <w:sz w:val="26"/>
          <w:rtl/>
        </w:rPr>
      </w:pPr>
      <w:r w:rsidRPr="001E6FE7">
        <w:rPr>
          <w:rFonts w:hint="cs"/>
          <w:sz w:val="26"/>
          <w:rtl/>
        </w:rPr>
        <w:t xml:space="preserve">באותו שיעור ביחס לפיקוח נפש תקשורתי, </w:t>
      </w:r>
      <w:r w:rsidR="00EC1500">
        <w:rPr>
          <w:rFonts w:hint="cs"/>
          <w:sz w:val="26"/>
          <w:rtl/>
        </w:rPr>
        <w:t>עמדנו גם על כך ש</w:t>
      </w:r>
      <w:r w:rsidRPr="001E6FE7">
        <w:rPr>
          <w:rFonts w:hint="cs"/>
          <w:sz w:val="26"/>
          <w:rtl/>
        </w:rPr>
        <w:t>בשדה הקרב המודרני (ובמידה רבה כך היה גם בימי קדם), התדמית ודעת הקהל העולמית הינם שיקולים משמעותיים עד מאוד ליכולת להכריע את המערכה.</w:t>
      </w:r>
    </w:p>
    <w:p w14:paraId="2C0E39BD" w14:textId="22B759D3" w:rsidR="00E7059D" w:rsidRPr="001E6FE7" w:rsidRDefault="00E7059D" w:rsidP="00E7059D">
      <w:pPr>
        <w:rPr>
          <w:sz w:val="26"/>
          <w:rtl/>
        </w:rPr>
      </w:pPr>
      <w:r w:rsidRPr="001E6FE7">
        <w:rPr>
          <w:rFonts w:hint="cs"/>
          <w:sz w:val="26"/>
          <w:rtl/>
        </w:rPr>
        <w:t>אין ספק, שתפי</w:t>
      </w:r>
      <w:r w:rsidR="00EC1500">
        <w:rPr>
          <w:rFonts w:hint="cs"/>
          <w:sz w:val="26"/>
          <w:rtl/>
        </w:rPr>
        <w:t>ש</w:t>
      </w:r>
      <w:r w:rsidRPr="001E6FE7">
        <w:rPr>
          <w:rFonts w:hint="cs"/>
          <w:sz w:val="26"/>
          <w:rtl/>
        </w:rPr>
        <w:t xml:space="preserve">ה מסוג זה, אודות 'מדיניות החוץ' הנכונה של מדינת ישראל, הינה חלק מן השאלות החדשות שאין להן תקדימים ברורים בספרי הפוסקים, ואשר עסקנו בהן לאורך סדרת השיעורים במהלך זמן החורף שעבר עלינו לטובה. אך לא פעם, גם כאשר אין מקור ברור, אנו מבקשים לעמוד על 'רוח ההלכה' בנושא. על כן, יש מקום לצטט בהקשר זה מדבריו של </w:t>
      </w:r>
      <w:proofErr w:type="spellStart"/>
      <w:r w:rsidRPr="001E6FE7">
        <w:rPr>
          <w:rFonts w:hint="cs"/>
          <w:sz w:val="26"/>
          <w:rtl/>
        </w:rPr>
        <w:t>הרי"ד</w:t>
      </w:r>
      <w:proofErr w:type="spellEnd"/>
      <w:r w:rsidRPr="001E6FE7">
        <w:rPr>
          <w:rFonts w:hint="cs"/>
          <w:sz w:val="26"/>
          <w:rtl/>
        </w:rPr>
        <w:t xml:space="preserve"> </w:t>
      </w:r>
      <w:proofErr w:type="spellStart"/>
      <w:r w:rsidRPr="001E6FE7">
        <w:rPr>
          <w:rFonts w:hint="cs"/>
          <w:sz w:val="26"/>
          <w:rtl/>
        </w:rPr>
        <w:t>סולוביצ'יק</w:t>
      </w:r>
      <w:proofErr w:type="spellEnd"/>
      <w:r w:rsidRPr="001E6FE7">
        <w:rPr>
          <w:rFonts w:hint="cs"/>
          <w:sz w:val="26"/>
          <w:rtl/>
        </w:rPr>
        <w:t xml:space="preserve"> בדבר מעמדה של מדינת ישראל בזירה </w:t>
      </w:r>
      <w:proofErr w:type="spellStart"/>
      <w:r w:rsidRPr="001E6FE7">
        <w:rPr>
          <w:rFonts w:hint="cs"/>
          <w:sz w:val="26"/>
          <w:rtl/>
        </w:rPr>
        <w:t>הבין</w:t>
      </w:r>
      <w:r w:rsidR="001D699F">
        <w:rPr>
          <w:rFonts w:hint="eastAsia"/>
          <w:sz w:val="26"/>
          <w:rtl/>
        </w:rPr>
        <w:t>־</w:t>
      </w:r>
      <w:r w:rsidRPr="001E6FE7">
        <w:rPr>
          <w:rFonts w:hint="cs"/>
          <w:sz w:val="26"/>
          <w:rtl/>
        </w:rPr>
        <w:t>לאומית</w:t>
      </w:r>
      <w:proofErr w:type="spellEnd"/>
      <w:r w:rsidRPr="001E6FE7">
        <w:rPr>
          <w:rFonts w:hint="cs"/>
          <w:sz w:val="26"/>
          <w:rtl/>
        </w:rPr>
        <w:t>:</w:t>
      </w:r>
    </w:p>
    <w:p w14:paraId="302B07B9" w14:textId="56953D92" w:rsidR="00E7059D" w:rsidRPr="001E6FE7" w:rsidRDefault="00E7059D" w:rsidP="0057618C">
      <w:pPr>
        <w:pStyle w:val="Quote"/>
        <w:rPr>
          <w:sz w:val="26"/>
          <w:rtl/>
        </w:rPr>
      </w:pPr>
      <w:r>
        <w:rPr>
          <w:rFonts w:hint="cs"/>
          <w:rtl/>
        </w:rPr>
        <w:t>"</w:t>
      </w:r>
      <w:r w:rsidRPr="00376D22">
        <w:rPr>
          <w:rtl/>
        </w:rPr>
        <w:t xml:space="preserve">על מדינת ישראל לומר לאומות העולם: </w:t>
      </w:r>
      <w:r w:rsidR="005D5E70">
        <w:rPr>
          <w:rFonts w:hint="cs"/>
          <w:rtl/>
        </w:rPr>
        <w:t>'</w:t>
      </w:r>
      <w:r w:rsidRPr="00376D22">
        <w:rPr>
          <w:rtl/>
        </w:rPr>
        <w:t>תושב אנכי עמכם</w:t>
      </w:r>
      <w:r w:rsidR="005D5E70">
        <w:rPr>
          <w:rFonts w:hint="cs"/>
          <w:rtl/>
        </w:rPr>
        <w:t>'</w:t>
      </w:r>
      <w:r w:rsidR="005D5E70" w:rsidRPr="00376D22">
        <w:rPr>
          <w:rFonts w:hint="cs"/>
          <w:rtl/>
        </w:rPr>
        <w:t xml:space="preserve"> </w:t>
      </w:r>
      <w:r w:rsidRPr="00376D22">
        <w:rPr>
          <w:rtl/>
        </w:rPr>
        <w:t>– הנני חברה באו"ם, אני משתפת פעולה עם כולם לטובת שלום, יושר וצדק בעולם</w:t>
      </w:r>
      <w:r w:rsidRPr="00376D22">
        <w:rPr>
          <w:rFonts w:hint="cs"/>
          <w:rtl/>
        </w:rPr>
        <w:t xml:space="preserve">. </w:t>
      </w:r>
      <w:r w:rsidRPr="00376D22">
        <w:rPr>
          <w:rtl/>
        </w:rPr>
        <w:t>אנו משתדלים לתרום למדע בכל השטחים. אנו משקים את המדבר</w:t>
      </w:r>
      <w:r w:rsidRPr="00376D22">
        <w:rPr>
          <w:rFonts w:hint="cs"/>
          <w:rtl/>
        </w:rPr>
        <w:t xml:space="preserve">, </w:t>
      </w:r>
      <w:r w:rsidRPr="00376D22">
        <w:rPr>
          <w:rtl/>
        </w:rPr>
        <w:t>עושים ניסויים בחקלאות בשממה, מתאמצים להדביר מחלות טרופיות ואחרות, אנו אפילו נותנים סיוע למדינות אפריקניות צעירות. בקיצור</w:t>
      </w:r>
      <w:r w:rsidRPr="00376D22">
        <w:rPr>
          <w:rFonts w:hint="cs"/>
          <w:rtl/>
        </w:rPr>
        <w:t>:</w:t>
      </w:r>
      <w:r w:rsidRPr="00376D22">
        <w:t xml:space="preserve"> </w:t>
      </w:r>
      <w:r w:rsidRPr="00376D22">
        <w:rPr>
          <w:rtl/>
        </w:rPr>
        <w:t>תושב</w:t>
      </w:r>
      <w:r w:rsidRPr="00376D22">
        <w:rPr>
          <w:rFonts w:hint="cs"/>
          <w:rtl/>
        </w:rPr>
        <w:t>.</w:t>
      </w:r>
      <w:r w:rsidR="00185CA5">
        <w:rPr>
          <w:rtl/>
        </w:rPr>
        <w:tab/>
      </w:r>
      <w:r w:rsidR="00185CA5">
        <w:rPr>
          <w:rtl/>
        </w:rPr>
        <w:br/>
      </w:r>
      <w:r w:rsidRPr="00376D22">
        <w:rPr>
          <w:rtl/>
        </w:rPr>
        <w:t>אולם מצד שני נשארת המדינה בחינת גר</w:t>
      </w:r>
      <w:r>
        <w:rPr>
          <w:rFonts w:hint="cs"/>
          <w:rtl/>
        </w:rPr>
        <w:t xml:space="preserve">... </w:t>
      </w:r>
      <w:r w:rsidRPr="00376D22">
        <w:rPr>
          <w:rtl/>
        </w:rPr>
        <w:t>חטיבה היא בפני עצמ</w:t>
      </w:r>
      <w:r w:rsidRPr="00376D22">
        <w:rPr>
          <w:rFonts w:hint="cs"/>
          <w:rtl/>
        </w:rPr>
        <w:t>ה</w:t>
      </w:r>
      <w:r>
        <w:rPr>
          <w:rFonts w:hint="cs"/>
          <w:rtl/>
        </w:rPr>
        <w:t xml:space="preserve">... </w:t>
      </w:r>
      <w:r w:rsidRPr="00376D22">
        <w:rPr>
          <w:rtl/>
        </w:rPr>
        <w:t xml:space="preserve">גוי </w:t>
      </w:r>
      <w:r w:rsidRPr="00376D22">
        <w:rPr>
          <w:rFonts w:hint="cs"/>
          <w:rtl/>
        </w:rPr>
        <w:t xml:space="preserve">אחד </w:t>
      </w:r>
      <w:r w:rsidRPr="00376D22">
        <w:rPr>
          <w:rtl/>
        </w:rPr>
        <w:t>בארץ</w:t>
      </w:r>
      <w:r w:rsidRPr="00376D22">
        <w:rPr>
          <w:rFonts w:hint="cs"/>
          <w:rtl/>
        </w:rPr>
        <w:t>,</w:t>
      </w:r>
      <w:r w:rsidRPr="00376D22">
        <w:rPr>
          <w:rtl/>
        </w:rPr>
        <w:t xml:space="preserve"> הן עם לבדד ישכון</w:t>
      </w:r>
      <w:r>
        <w:rPr>
          <w:rFonts w:hint="cs"/>
          <w:rtl/>
        </w:rPr>
        <w:t xml:space="preserve">". </w:t>
      </w:r>
      <w:r w:rsidRPr="009B7051">
        <w:rPr>
          <w:rFonts w:hint="cs"/>
          <w:sz w:val="18"/>
          <w:szCs w:val="20"/>
          <w:rtl/>
        </w:rPr>
        <w:t>("החרב המתהפכת ושני הכרובים" אות ד', בתוך: חמש דרשות)</w:t>
      </w:r>
    </w:p>
    <w:p w14:paraId="7DD40458" w14:textId="4A61A320" w:rsidR="00E7059D" w:rsidRPr="001E6FE7" w:rsidRDefault="00E7059D" w:rsidP="00E7059D">
      <w:pPr>
        <w:rPr>
          <w:sz w:val="26"/>
          <w:rtl/>
        </w:rPr>
      </w:pPr>
      <w:r w:rsidRPr="001E6FE7">
        <w:rPr>
          <w:rFonts w:hint="cs"/>
          <w:sz w:val="26"/>
          <w:rtl/>
        </w:rPr>
        <w:t xml:space="preserve">בסגנונו הדיאלקטי המיוחד, מבהיר הרב </w:t>
      </w:r>
      <w:proofErr w:type="spellStart"/>
      <w:r w:rsidRPr="001E6FE7">
        <w:rPr>
          <w:rFonts w:hint="cs"/>
          <w:sz w:val="26"/>
          <w:rtl/>
        </w:rPr>
        <w:t>סולוביצ'יק</w:t>
      </w:r>
      <w:proofErr w:type="spellEnd"/>
      <w:r w:rsidRPr="001E6FE7">
        <w:rPr>
          <w:rFonts w:hint="cs"/>
          <w:sz w:val="26"/>
          <w:rtl/>
        </w:rPr>
        <w:t xml:space="preserve"> את שני הצדדים: גר ותושב. לעניות דעתי פשוט וברור, שכדי לממש את היעד הראשון, שאותו הגדיר הרב </w:t>
      </w:r>
      <w:proofErr w:type="spellStart"/>
      <w:r w:rsidRPr="001E6FE7">
        <w:rPr>
          <w:rFonts w:hint="cs"/>
          <w:sz w:val="26"/>
          <w:rtl/>
        </w:rPr>
        <w:t>סולוביצ'יק</w:t>
      </w:r>
      <w:proofErr w:type="spellEnd"/>
      <w:r w:rsidRPr="001E6FE7">
        <w:rPr>
          <w:rFonts w:hint="cs"/>
          <w:sz w:val="26"/>
          <w:rtl/>
        </w:rPr>
        <w:t xml:space="preserve"> כ"תושב", נדרשת פעולה נחרצת בזירת אסון, גם אם אין חשש </w:t>
      </w:r>
      <w:r w:rsidR="001015D3">
        <w:rPr>
          <w:rFonts w:hint="cs"/>
          <w:sz w:val="26"/>
          <w:rtl/>
        </w:rPr>
        <w:t>"</w:t>
      </w:r>
      <w:r w:rsidR="001015D3" w:rsidRPr="001E6FE7">
        <w:rPr>
          <w:rFonts w:hint="cs"/>
          <w:sz w:val="26"/>
          <w:rtl/>
        </w:rPr>
        <w:t>איבה</w:t>
      </w:r>
      <w:r w:rsidR="001015D3">
        <w:rPr>
          <w:rFonts w:hint="cs"/>
          <w:sz w:val="26"/>
          <w:rtl/>
        </w:rPr>
        <w:t>"</w:t>
      </w:r>
      <w:r w:rsidR="001015D3" w:rsidRPr="001E6FE7">
        <w:rPr>
          <w:rFonts w:hint="cs"/>
          <w:sz w:val="26"/>
          <w:rtl/>
        </w:rPr>
        <w:t xml:space="preserve"> </w:t>
      </w:r>
      <w:r w:rsidRPr="001E6FE7">
        <w:rPr>
          <w:rFonts w:hint="cs"/>
          <w:sz w:val="26"/>
          <w:rtl/>
        </w:rPr>
        <w:t>מובהק, וגם אם המשלחת היא יוזמה ישראלית גרידא. מעמדה של מדינת ישראל בעולם ישפיע על ביטחונה, ולעיתים אף על המשך קיומה</w:t>
      </w:r>
      <w:r w:rsidR="00F32D38">
        <w:rPr>
          <w:rFonts w:hint="cs"/>
          <w:sz w:val="26"/>
          <w:rtl/>
        </w:rPr>
        <w:t>;</w:t>
      </w:r>
      <w:r w:rsidR="00F32D38" w:rsidRPr="001E6FE7">
        <w:rPr>
          <w:rFonts w:hint="cs"/>
          <w:sz w:val="26"/>
          <w:rtl/>
        </w:rPr>
        <w:t xml:space="preserve"> </w:t>
      </w:r>
      <w:r w:rsidRPr="001E6FE7">
        <w:rPr>
          <w:rFonts w:hint="cs"/>
          <w:sz w:val="26"/>
          <w:rtl/>
        </w:rPr>
        <w:t xml:space="preserve">וכדי לממש מדיניות חוץ מאירת פנים, מוסרית וערכית </w:t>
      </w:r>
      <w:r w:rsidRPr="001E6FE7">
        <w:rPr>
          <w:sz w:val="26"/>
          <w:rtl/>
        </w:rPr>
        <w:t>–</w:t>
      </w:r>
      <w:r w:rsidRPr="001E6FE7">
        <w:rPr>
          <w:rFonts w:hint="cs"/>
          <w:sz w:val="26"/>
          <w:rtl/>
        </w:rPr>
        <w:t xml:space="preserve"> נדרשת התגייסות מהירה ומקצועית במקרה של אסון טבע בקנה מידה רחב היקף.</w:t>
      </w:r>
    </w:p>
    <w:p w14:paraId="49B79064" w14:textId="1A6DAB46" w:rsidR="00E7059D" w:rsidRPr="001E6FE7" w:rsidRDefault="00E7059D" w:rsidP="00E7059D">
      <w:pPr>
        <w:rPr>
          <w:sz w:val="26"/>
          <w:rtl/>
        </w:rPr>
      </w:pPr>
      <w:r w:rsidRPr="001E6FE7">
        <w:rPr>
          <w:rFonts w:hint="cs"/>
          <w:sz w:val="26"/>
          <w:rtl/>
        </w:rPr>
        <w:t>גם כאן, ניכר היטב כי הדברים דברי חידוש הם</w:t>
      </w:r>
      <w:r w:rsidR="00BA7F22">
        <w:rPr>
          <w:rFonts w:hint="cs"/>
          <w:sz w:val="26"/>
          <w:rtl/>
        </w:rPr>
        <w:t>;</w:t>
      </w:r>
      <w:r w:rsidR="00BA7F22" w:rsidRPr="001E6FE7">
        <w:rPr>
          <w:rFonts w:hint="cs"/>
          <w:sz w:val="26"/>
          <w:rtl/>
        </w:rPr>
        <w:t xml:space="preserve"> </w:t>
      </w:r>
      <w:r w:rsidRPr="001E6FE7">
        <w:rPr>
          <w:rFonts w:hint="cs"/>
          <w:sz w:val="26"/>
          <w:rtl/>
        </w:rPr>
        <w:t>ובכל זאת</w:t>
      </w:r>
      <w:r w:rsidR="00BA7F22">
        <w:rPr>
          <w:rFonts w:hint="cs"/>
          <w:sz w:val="26"/>
          <w:rtl/>
        </w:rPr>
        <w:t>,</w:t>
      </w:r>
      <w:r w:rsidRPr="001E6FE7">
        <w:rPr>
          <w:rFonts w:hint="cs"/>
          <w:sz w:val="26"/>
          <w:rtl/>
        </w:rPr>
        <w:t xml:space="preserve"> לעניות דעתי בצ</w:t>
      </w:r>
      <w:r w:rsidR="00BA7F22">
        <w:rPr>
          <w:rFonts w:hint="cs"/>
          <w:sz w:val="26"/>
          <w:rtl/>
        </w:rPr>
        <w:t>י</w:t>
      </w:r>
      <w:r w:rsidRPr="001E6FE7">
        <w:rPr>
          <w:rFonts w:hint="cs"/>
          <w:sz w:val="26"/>
          <w:rtl/>
        </w:rPr>
        <w:t>ר</w:t>
      </w:r>
      <w:r w:rsidR="00BA7F22">
        <w:rPr>
          <w:rFonts w:hint="cs"/>
          <w:sz w:val="26"/>
          <w:rtl/>
        </w:rPr>
        <w:t>ו</w:t>
      </w:r>
      <w:r w:rsidRPr="001E6FE7">
        <w:rPr>
          <w:rFonts w:hint="cs"/>
          <w:sz w:val="26"/>
          <w:rtl/>
        </w:rPr>
        <w:t xml:space="preserve">ף כל השיקולים שפורטו עד כה, ובראשם חשש </w:t>
      </w:r>
      <w:r w:rsidR="00BA7F22">
        <w:rPr>
          <w:rFonts w:hint="cs"/>
          <w:sz w:val="26"/>
          <w:rtl/>
        </w:rPr>
        <w:t>"</w:t>
      </w:r>
      <w:r w:rsidR="00BA7F22" w:rsidRPr="001E6FE7">
        <w:rPr>
          <w:rFonts w:hint="cs"/>
          <w:sz w:val="26"/>
          <w:rtl/>
        </w:rPr>
        <w:t>איבה</w:t>
      </w:r>
      <w:r w:rsidR="00BA7F22">
        <w:rPr>
          <w:rFonts w:hint="cs"/>
          <w:sz w:val="26"/>
          <w:rtl/>
        </w:rPr>
        <w:t>"</w:t>
      </w:r>
      <w:r w:rsidR="00BA7F22" w:rsidRPr="001E6FE7">
        <w:rPr>
          <w:rFonts w:hint="cs"/>
          <w:sz w:val="26"/>
          <w:rtl/>
        </w:rPr>
        <w:t xml:space="preserve"> </w:t>
      </w:r>
      <w:r w:rsidRPr="001E6FE7">
        <w:rPr>
          <w:rFonts w:hint="cs"/>
          <w:sz w:val="26"/>
          <w:rtl/>
        </w:rPr>
        <w:t>שכבר הוכחנו שהוא הלכה פסוקה, יש מקום להתיר לכתחילה את פעילותן של משלחות החילוץ וההצלה של צה"ל.</w:t>
      </w:r>
    </w:p>
    <w:p w14:paraId="222B1FE0" w14:textId="77777777" w:rsidR="00E7059D" w:rsidRPr="001E6FE7" w:rsidRDefault="00E7059D" w:rsidP="00E7059D">
      <w:pPr>
        <w:rPr>
          <w:sz w:val="26"/>
          <w:rtl/>
        </w:rPr>
      </w:pPr>
    </w:p>
    <w:p w14:paraId="6B729C27" w14:textId="566E93F2" w:rsidR="00E7059D" w:rsidRPr="001E6FE7" w:rsidRDefault="00E7059D" w:rsidP="00E869B6">
      <w:pPr>
        <w:pStyle w:val="I"/>
        <w:numPr>
          <w:ilvl w:val="0"/>
          <w:numId w:val="25"/>
        </w:numPr>
        <w:rPr>
          <w:rtl/>
        </w:rPr>
      </w:pPr>
      <w:r w:rsidRPr="001E6FE7">
        <w:rPr>
          <w:rFonts w:hint="cs"/>
          <w:rtl/>
        </w:rPr>
        <w:t>קידוש השם</w:t>
      </w:r>
    </w:p>
    <w:p w14:paraId="26DD84D2" w14:textId="01BFD96A" w:rsidR="00E7059D" w:rsidRPr="001E6FE7" w:rsidRDefault="00E7059D" w:rsidP="00E7059D">
      <w:pPr>
        <w:rPr>
          <w:sz w:val="26"/>
          <w:rtl/>
        </w:rPr>
      </w:pPr>
      <w:r w:rsidRPr="001E6FE7">
        <w:rPr>
          <w:rFonts w:hint="cs"/>
          <w:sz w:val="26"/>
          <w:rtl/>
        </w:rPr>
        <w:t xml:space="preserve">אפשר שיש מקום לשלב בדיון עיקרון נוסף, שיסודו בתלמוד הירושלמי. </w:t>
      </w:r>
      <w:r w:rsidR="008D6333">
        <w:rPr>
          <w:rFonts w:hint="cs"/>
          <w:sz w:val="26"/>
          <w:rtl/>
        </w:rPr>
        <w:t>ב</w:t>
      </w:r>
      <w:r w:rsidRPr="001E6FE7">
        <w:rPr>
          <w:rFonts w:hint="cs"/>
          <w:sz w:val="26"/>
          <w:rtl/>
        </w:rPr>
        <w:t xml:space="preserve">גמרא במסכת בבא קמא </w:t>
      </w:r>
      <w:r w:rsidRPr="001D699F">
        <w:rPr>
          <w:rFonts w:hint="cs"/>
          <w:sz w:val="22"/>
          <w:szCs w:val="20"/>
          <w:rtl/>
        </w:rPr>
        <w:t>(לח.)</w:t>
      </w:r>
      <w:r w:rsidRPr="001E6FE7">
        <w:rPr>
          <w:rFonts w:hint="cs"/>
          <w:sz w:val="26"/>
          <w:rtl/>
        </w:rPr>
        <w:t xml:space="preserve"> מסופר על "מלכות הרשעה" ששלחה "שני סרדיוטות" ללמוד תורה אצל חכמי ישראל. בתום תקופת לימודם, </w:t>
      </w:r>
      <w:r w:rsidRPr="001E6FE7">
        <w:rPr>
          <w:rFonts w:hint="cs"/>
          <w:sz w:val="26"/>
          <w:rtl/>
        </w:rPr>
        <w:lastRenderedPageBreak/>
        <w:t xml:space="preserve">שיבחו את תורתנו הקדושה, אך מתחו ביקורת על הלכה אחת בלבד, שלפיה שור של </w:t>
      </w:r>
      <w:proofErr w:type="spellStart"/>
      <w:r w:rsidRPr="001E6FE7">
        <w:rPr>
          <w:rFonts w:hint="cs"/>
          <w:sz w:val="26"/>
          <w:rtl/>
        </w:rPr>
        <w:t>נכרי</w:t>
      </w:r>
      <w:proofErr w:type="spellEnd"/>
      <w:r w:rsidRPr="001E6FE7">
        <w:rPr>
          <w:rFonts w:hint="cs"/>
          <w:sz w:val="26"/>
          <w:rtl/>
        </w:rPr>
        <w:t xml:space="preserve"> שנגח שור של ישראל חייב, ואילו שור של ישראל שנגח שור של </w:t>
      </w:r>
      <w:proofErr w:type="spellStart"/>
      <w:r w:rsidRPr="001E6FE7">
        <w:rPr>
          <w:rFonts w:hint="cs"/>
          <w:sz w:val="26"/>
          <w:rtl/>
        </w:rPr>
        <w:t>נכרי</w:t>
      </w:r>
      <w:proofErr w:type="spellEnd"/>
      <w:r w:rsidRPr="001E6FE7">
        <w:rPr>
          <w:rFonts w:hint="cs"/>
          <w:sz w:val="26"/>
          <w:rtl/>
        </w:rPr>
        <w:t xml:space="preserve"> פטור. הגמרא מסיקה שבהזדמנויות אחרות </w:t>
      </w:r>
      <w:r w:rsidR="00893AB7">
        <w:rPr>
          <w:rFonts w:hint="cs"/>
          <w:sz w:val="26"/>
          <w:rtl/>
        </w:rPr>
        <w:t xml:space="preserve">ראוי </w:t>
      </w:r>
      <w:r w:rsidRPr="001E6FE7">
        <w:rPr>
          <w:rFonts w:hint="cs"/>
          <w:sz w:val="26"/>
          <w:rtl/>
        </w:rPr>
        <w:t>שלא ללמד הלכה זו למלכות, כנראה משום שהיא נתפ</w:t>
      </w:r>
      <w:r w:rsidR="009A6A03">
        <w:rPr>
          <w:rFonts w:hint="cs"/>
          <w:sz w:val="26"/>
          <w:rtl/>
        </w:rPr>
        <w:t>ש</w:t>
      </w:r>
      <w:r w:rsidRPr="001E6FE7">
        <w:rPr>
          <w:rFonts w:hint="cs"/>
          <w:sz w:val="26"/>
          <w:rtl/>
        </w:rPr>
        <w:t xml:space="preserve">ת </w:t>
      </w:r>
      <w:r w:rsidR="003F32ED">
        <w:rPr>
          <w:rFonts w:hint="cs"/>
          <w:sz w:val="26"/>
          <w:rtl/>
        </w:rPr>
        <w:t xml:space="preserve">בעיניהם </w:t>
      </w:r>
      <w:r w:rsidRPr="001E6FE7">
        <w:rPr>
          <w:rFonts w:hint="cs"/>
          <w:sz w:val="26"/>
          <w:rtl/>
        </w:rPr>
        <w:t>כבלתי מוסרית או כבלתי מובנת.</w:t>
      </w:r>
    </w:p>
    <w:p w14:paraId="1B3D417C" w14:textId="11BBCA6A" w:rsidR="00E7059D" w:rsidRPr="001E6FE7" w:rsidRDefault="00E7059D" w:rsidP="00E7059D">
      <w:pPr>
        <w:rPr>
          <w:sz w:val="26"/>
          <w:rtl/>
        </w:rPr>
      </w:pPr>
      <w:r w:rsidRPr="001E6FE7">
        <w:rPr>
          <w:rFonts w:hint="cs"/>
          <w:sz w:val="26"/>
          <w:rtl/>
        </w:rPr>
        <w:t xml:space="preserve">התלמוד הירושלמי מספר את הסיפור </w:t>
      </w:r>
      <w:proofErr w:type="spellStart"/>
      <w:r w:rsidRPr="001E6FE7">
        <w:rPr>
          <w:rFonts w:hint="cs"/>
          <w:sz w:val="26"/>
          <w:rtl/>
        </w:rPr>
        <w:t>בגרס</w:t>
      </w:r>
      <w:r w:rsidR="00A33966">
        <w:rPr>
          <w:rFonts w:hint="cs"/>
          <w:sz w:val="26"/>
          <w:rtl/>
        </w:rPr>
        <w:t>א</w:t>
      </w:r>
      <w:proofErr w:type="spellEnd"/>
      <w:r w:rsidRPr="001E6FE7">
        <w:rPr>
          <w:rFonts w:hint="cs"/>
          <w:sz w:val="26"/>
          <w:rtl/>
        </w:rPr>
        <w:t xml:space="preserve"> דומה, אשר כוללת גם את סוגייתנו:</w:t>
      </w:r>
    </w:p>
    <w:p w14:paraId="1805F9AE" w14:textId="2F21EF8B" w:rsidR="00E7059D" w:rsidRPr="001E6FE7" w:rsidRDefault="00E7059D" w:rsidP="0057618C">
      <w:pPr>
        <w:pStyle w:val="Quote"/>
        <w:rPr>
          <w:sz w:val="26"/>
          <w:rtl/>
        </w:rPr>
      </w:pPr>
      <w:r>
        <w:rPr>
          <w:rFonts w:hint="cs"/>
          <w:rtl/>
        </w:rPr>
        <w:t>"</w:t>
      </w:r>
      <w:r w:rsidRPr="006D712F">
        <w:rPr>
          <w:rtl/>
        </w:rPr>
        <w:t xml:space="preserve">מעשה ששילח המלכות שני </w:t>
      </w:r>
      <w:proofErr w:type="spellStart"/>
      <w:r w:rsidRPr="006D712F">
        <w:rPr>
          <w:rtl/>
        </w:rPr>
        <w:t>איסטרטיוטות</w:t>
      </w:r>
      <w:proofErr w:type="spellEnd"/>
      <w:r w:rsidRPr="006D712F">
        <w:rPr>
          <w:rtl/>
        </w:rPr>
        <w:t xml:space="preserve"> ללמוד תורה מרבן גמליאל</w:t>
      </w:r>
      <w:r>
        <w:rPr>
          <w:rFonts w:hint="cs"/>
          <w:rtl/>
        </w:rPr>
        <w:t>,</w:t>
      </w:r>
      <w:r w:rsidRPr="006D712F">
        <w:rPr>
          <w:rtl/>
        </w:rPr>
        <w:t xml:space="preserve"> ולמדו ממנו מקרא משנה תלמוד הלכות ואגדות</w:t>
      </w:r>
      <w:r>
        <w:rPr>
          <w:rFonts w:hint="cs"/>
          <w:rtl/>
        </w:rPr>
        <w:t>.</w:t>
      </w:r>
      <w:r w:rsidRPr="006D712F">
        <w:rPr>
          <w:rtl/>
        </w:rPr>
        <w:t xml:space="preserve"> ובסוף אמרו לו כל תורתכם נאה ומשובחת</w:t>
      </w:r>
      <w:r>
        <w:rPr>
          <w:rFonts w:hint="cs"/>
          <w:rtl/>
        </w:rPr>
        <w:t>,</w:t>
      </w:r>
      <w:r w:rsidRPr="006D712F">
        <w:rPr>
          <w:rtl/>
        </w:rPr>
        <w:t xml:space="preserve"> חוץ משני דברים הללו שאתם אומרים</w:t>
      </w:r>
      <w:r>
        <w:rPr>
          <w:rFonts w:hint="cs"/>
          <w:rtl/>
        </w:rPr>
        <w:t>:</w:t>
      </w:r>
      <w:r w:rsidRPr="006D712F">
        <w:rPr>
          <w:rtl/>
        </w:rPr>
        <w:t xml:space="preserve"> בת ישראל לא תיילד לעכו"ם אבל עכו"ם מיילדת לבת ישראל</w:t>
      </w:r>
      <w:r>
        <w:rPr>
          <w:rFonts w:hint="cs"/>
          <w:rtl/>
        </w:rPr>
        <w:t>,</w:t>
      </w:r>
      <w:r w:rsidRPr="006D712F">
        <w:rPr>
          <w:rtl/>
        </w:rPr>
        <w:t xml:space="preserve"> בת ישראל לא תניק בנה של עכו"ם אבל עכו"ם מניקה לבת ישראל ברשותה</w:t>
      </w:r>
      <w:r>
        <w:rPr>
          <w:rFonts w:hint="cs"/>
          <w:rtl/>
        </w:rPr>
        <w:t>.</w:t>
      </w:r>
      <w:r w:rsidRPr="006D712F">
        <w:rPr>
          <w:rtl/>
        </w:rPr>
        <w:t xml:space="preserve"> </w:t>
      </w:r>
      <w:proofErr w:type="spellStart"/>
      <w:r w:rsidRPr="006D712F">
        <w:rPr>
          <w:rtl/>
        </w:rPr>
        <w:t>גזילו</w:t>
      </w:r>
      <w:proofErr w:type="spellEnd"/>
      <w:r w:rsidRPr="006D712F">
        <w:rPr>
          <w:rtl/>
        </w:rPr>
        <w:t xml:space="preserve"> של ישראל אסור ושל עכו"ם מותר. באותו שעה גזר רבן גמליאל על </w:t>
      </w:r>
      <w:proofErr w:type="spellStart"/>
      <w:r w:rsidRPr="006D712F">
        <w:rPr>
          <w:rtl/>
        </w:rPr>
        <w:t>גזילות</w:t>
      </w:r>
      <w:proofErr w:type="spellEnd"/>
      <w:r w:rsidRPr="006D712F">
        <w:rPr>
          <w:rtl/>
        </w:rPr>
        <w:t xml:space="preserve"> עכו"ם שיהא אסור מפני חילול השם</w:t>
      </w:r>
      <w:r>
        <w:rPr>
          <w:rFonts w:hint="cs"/>
          <w:rtl/>
        </w:rPr>
        <w:t xml:space="preserve">". </w:t>
      </w:r>
      <w:r w:rsidRPr="00B16493">
        <w:rPr>
          <w:rFonts w:hint="cs"/>
          <w:sz w:val="18"/>
          <w:szCs w:val="20"/>
          <w:rtl/>
        </w:rPr>
        <w:t>(ירושלמי בבא קמא, ד'</w:t>
      </w:r>
      <w:r w:rsidR="00CE3158" w:rsidRPr="00B16493">
        <w:rPr>
          <w:rFonts w:hint="cs"/>
          <w:sz w:val="18"/>
          <w:szCs w:val="20"/>
          <w:rtl/>
        </w:rPr>
        <w:t>,</w:t>
      </w:r>
      <w:r w:rsidRPr="00B16493">
        <w:rPr>
          <w:rFonts w:hint="cs"/>
          <w:sz w:val="18"/>
          <w:szCs w:val="20"/>
          <w:rtl/>
        </w:rPr>
        <w:t xml:space="preserve"> ג)</w:t>
      </w:r>
    </w:p>
    <w:p w14:paraId="38485490" w14:textId="6C50F9C8" w:rsidR="00E7059D" w:rsidRPr="001E6FE7" w:rsidRDefault="00E7059D" w:rsidP="00E7059D">
      <w:pPr>
        <w:rPr>
          <w:sz w:val="26"/>
          <w:rtl/>
        </w:rPr>
      </w:pPr>
      <w:r w:rsidRPr="001E6FE7">
        <w:rPr>
          <w:rFonts w:hint="cs"/>
          <w:sz w:val="26"/>
          <w:rtl/>
        </w:rPr>
        <w:t xml:space="preserve">ההלכה בדבר גזל </w:t>
      </w:r>
      <w:proofErr w:type="spellStart"/>
      <w:r w:rsidRPr="001E6FE7">
        <w:rPr>
          <w:rFonts w:hint="cs"/>
          <w:sz w:val="26"/>
          <w:rtl/>
        </w:rPr>
        <w:t>נכרי</w:t>
      </w:r>
      <w:proofErr w:type="spellEnd"/>
      <w:r w:rsidRPr="001E6FE7">
        <w:rPr>
          <w:rFonts w:hint="cs"/>
          <w:sz w:val="26"/>
          <w:rtl/>
        </w:rPr>
        <w:t xml:space="preserve"> קשורה להלכה בדיני שור שנגח. אך לצד הלכה זו, בגרסת הירושלמי שלוחי המלכות מתחו ביקורת גם על ההלכה שבה עסקנו בדבר ההימנעות מהגשת סיוע ועזרה ל</w:t>
      </w:r>
      <w:r w:rsidR="00832B93">
        <w:rPr>
          <w:rFonts w:hint="cs"/>
          <w:sz w:val="26"/>
          <w:rtl/>
        </w:rPr>
        <w:t>גויים</w:t>
      </w:r>
      <w:r w:rsidRPr="001E6FE7">
        <w:rPr>
          <w:rFonts w:hint="cs"/>
          <w:sz w:val="26"/>
          <w:rtl/>
        </w:rPr>
        <w:t>.</w:t>
      </w:r>
    </w:p>
    <w:p w14:paraId="49E0F5AC" w14:textId="60648CB5" w:rsidR="00E7059D" w:rsidRPr="001E6FE7" w:rsidRDefault="00E7059D" w:rsidP="00F67B85">
      <w:pPr>
        <w:rPr>
          <w:sz w:val="26"/>
          <w:rtl/>
        </w:rPr>
      </w:pPr>
      <w:r w:rsidRPr="001E6FE7">
        <w:rPr>
          <w:rFonts w:hint="cs"/>
          <w:sz w:val="26"/>
          <w:rtl/>
        </w:rPr>
        <w:t xml:space="preserve">בעקבות סיפור המעשה, גזר רבן גמליאל לאסור באופן מוחלט </w:t>
      </w:r>
      <w:r w:rsidR="00832B93">
        <w:rPr>
          <w:rFonts w:hint="cs"/>
          <w:sz w:val="26"/>
          <w:rtl/>
        </w:rPr>
        <w:t xml:space="preserve">התייחסות </w:t>
      </w:r>
      <w:proofErr w:type="spellStart"/>
      <w:r w:rsidR="00832B93">
        <w:rPr>
          <w:rFonts w:hint="cs"/>
          <w:sz w:val="26"/>
          <w:rtl/>
        </w:rPr>
        <w:t>ל</w:t>
      </w:r>
      <w:r w:rsidRPr="001E6FE7">
        <w:rPr>
          <w:rFonts w:hint="cs"/>
          <w:sz w:val="26"/>
          <w:rtl/>
        </w:rPr>
        <w:t>א</w:t>
      </w:r>
      <w:r w:rsidR="00832B93">
        <w:rPr>
          <w:rFonts w:hint="eastAsia"/>
          <w:sz w:val="26"/>
          <w:rtl/>
        </w:rPr>
        <w:t>־</w:t>
      </w:r>
      <w:r w:rsidRPr="001E6FE7">
        <w:rPr>
          <w:rFonts w:hint="cs"/>
          <w:sz w:val="26"/>
          <w:rtl/>
        </w:rPr>
        <w:t>צ</w:t>
      </w:r>
      <w:r w:rsidR="00832B93">
        <w:rPr>
          <w:rFonts w:hint="cs"/>
          <w:sz w:val="26"/>
          <w:rtl/>
        </w:rPr>
        <w:t>ו</w:t>
      </w:r>
      <w:r w:rsidRPr="001E6FE7">
        <w:rPr>
          <w:rFonts w:hint="cs"/>
          <w:sz w:val="26"/>
          <w:rtl/>
        </w:rPr>
        <w:t>דק</w:t>
      </w:r>
      <w:r w:rsidR="00832B93">
        <w:rPr>
          <w:rFonts w:hint="cs"/>
          <w:sz w:val="26"/>
          <w:rtl/>
        </w:rPr>
        <w:t>ת</w:t>
      </w:r>
      <w:proofErr w:type="spellEnd"/>
      <w:r w:rsidRPr="001E6FE7">
        <w:rPr>
          <w:rFonts w:hint="cs"/>
          <w:sz w:val="26"/>
          <w:rtl/>
        </w:rPr>
        <w:t xml:space="preserve"> </w:t>
      </w:r>
      <w:r w:rsidR="00832B93">
        <w:rPr>
          <w:rFonts w:hint="cs"/>
          <w:sz w:val="26"/>
          <w:rtl/>
        </w:rPr>
        <w:t>ל</w:t>
      </w:r>
      <w:r w:rsidRPr="001E6FE7">
        <w:rPr>
          <w:rFonts w:hint="cs"/>
          <w:sz w:val="26"/>
          <w:rtl/>
        </w:rPr>
        <w:t xml:space="preserve">נכרים במישור הממוני, וקבע שיש בכך חילול השם. אף אם ההלכה מתירה (לחלק מן הדעות) את גזל </w:t>
      </w:r>
      <w:proofErr w:type="spellStart"/>
      <w:r w:rsidRPr="001E6FE7">
        <w:rPr>
          <w:rFonts w:hint="cs"/>
          <w:sz w:val="26"/>
          <w:rtl/>
        </w:rPr>
        <w:t>הנכרי</w:t>
      </w:r>
      <w:proofErr w:type="spellEnd"/>
      <w:r w:rsidRPr="001E6FE7">
        <w:rPr>
          <w:rFonts w:hint="cs"/>
          <w:sz w:val="26"/>
          <w:rtl/>
        </w:rPr>
        <w:t xml:space="preserve">, או פוטרת מנזקי ממון מסוימים, הרי שבפועל עלינו לחתור לקידוש שם שמיים בעולם, ולהימנע </w:t>
      </w:r>
      <w:r w:rsidR="00F67B85">
        <w:rPr>
          <w:rFonts w:hint="cs"/>
          <w:sz w:val="26"/>
          <w:rtl/>
        </w:rPr>
        <w:t xml:space="preserve">מגזל כזה </w:t>
      </w:r>
      <w:r w:rsidRPr="001E6FE7">
        <w:rPr>
          <w:rFonts w:hint="cs"/>
          <w:sz w:val="26"/>
          <w:rtl/>
        </w:rPr>
        <w:t>באופן מוחלט</w:t>
      </w:r>
      <w:r w:rsidR="00BF72C1" w:rsidRPr="001E6FE7">
        <w:rPr>
          <w:rFonts w:hint="cs"/>
          <w:sz w:val="26"/>
          <w:rtl/>
        </w:rPr>
        <w:t>.</w:t>
      </w:r>
      <w:r w:rsidR="00BF72C1">
        <w:rPr>
          <w:rStyle w:val="FootnoteReference"/>
          <w:rtl/>
        </w:rPr>
        <w:footnoteReference w:id="2"/>
      </w:r>
    </w:p>
    <w:p w14:paraId="563DADC3" w14:textId="374D2C9E" w:rsidR="00E7059D" w:rsidRPr="001E6FE7" w:rsidRDefault="00E7059D" w:rsidP="00E7059D">
      <w:pPr>
        <w:rPr>
          <w:sz w:val="26"/>
          <w:rtl/>
        </w:rPr>
      </w:pPr>
      <w:r w:rsidRPr="001E6FE7">
        <w:rPr>
          <w:rFonts w:hint="cs"/>
          <w:sz w:val="26"/>
          <w:rtl/>
        </w:rPr>
        <w:t>ושמא יש מקום לומר, שגם בהלכה ה</w:t>
      </w:r>
      <w:r w:rsidR="00B66FB9">
        <w:rPr>
          <w:rFonts w:hint="cs"/>
          <w:sz w:val="26"/>
          <w:rtl/>
        </w:rPr>
        <w:t>ראשונה שמופיעה</w:t>
      </w:r>
      <w:r w:rsidRPr="001E6FE7">
        <w:rPr>
          <w:rFonts w:hint="cs"/>
          <w:sz w:val="26"/>
          <w:rtl/>
        </w:rPr>
        <w:t xml:space="preserve"> </w:t>
      </w:r>
      <w:proofErr w:type="spellStart"/>
      <w:r w:rsidRPr="001E6FE7">
        <w:rPr>
          <w:rFonts w:hint="cs"/>
          <w:sz w:val="26"/>
          <w:rtl/>
        </w:rPr>
        <w:t>בסוגי</w:t>
      </w:r>
      <w:r w:rsidR="00371DE4">
        <w:rPr>
          <w:rFonts w:hint="cs"/>
          <w:sz w:val="26"/>
          <w:rtl/>
        </w:rPr>
        <w:t>א</w:t>
      </w:r>
      <w:proofErr w:type="spellEnd"/>
      <w:r w:rsidRPr="001E6FE7">
        <w:rPr>
          <w:rFonts w:hint="cs"/>
          <w:sz w:val="26"/>
          <w:rtl/>
        </w:rPr>
        <w:t>, בדבר הגשת סיוע ועזרה ל</w:t>
      </w:r>
      <w:r w:rsidR="00B66FB9">
        <w:rPr>
          <w:rFonts w:hint="cs"/>
          <w:sz w:val="26"/>
          <w:rtl/>
        </w:rPr>
        <w:t>גוי</w:t>
      </w:r>
      <w:r w:rsidRPr="001E6FE7">
        <w:rPr>
          <w:rFonts w:hint="cs"/>
          <w:sz w:val="26"/>
          <w:rtl/>
        </w:rPr>
        <w:t>ים, יש מקום לאותו שיקול עצמו. ה</w:t>
      </w:r>
      <w:r w:rsidR="00163DE3">
        <w:rPr>
          <w:rFonts w:hint="cs"/>
          <w:sz w:val="26"/>
          <w:rtl/>
        </w:rPr>
        <w:t>ו</w:t>
      </w:r>
      <w:r w:rsidRPr="001E6FE7">
        <w:rPr>
          <w:rFonts w:hint="cs"/>
          <w:sz w:val="26"/>
          <w:rtl/>
        </w:rPr>
        <w:t xml:space="preserve">וי אומר </w:t>
      </w:r>
      <w:r w:rsidRPr="001E6FE7">
        <w:rPr>
          <w:sz w:val="26"/>
          <w:rtl/>
        </w:rPr>
        <w:t>–</w:t>
      </w:r>
      <w:r w:rsidRPr="001E6FE7">
        <w:rPr>
          <w:rFonts w:hint="cs"/>
          <w:sz w:val="26"/>
          <w:rtl/>
        </w:rPr>
        <w:t xml:space="preserve"> כאשר ברור שבעזרה ובסיוע ל</w:t>
      </w:r>
      <w:r w:rsidR="003C44FE">
        <w:rPr>
          <w:rFonts w:hint="cs"/>
          <w:sz w:val="26"/>
          <w:rtl/>
        </w:rPr>
        <w:t>גו</w:t>
      </w:r>
      <w:r w:rsidRPr="001E6FE7">
        <w:rPr>
          <w:rFonts w:hint="cs"/>
          <w:sz w:val="26"/>
          <w:rtl/>
        </w:rPr>
        <w:t>י בשעת צרה יהיה קידוש השם גדול, ובהימנעות מכך יהיה חילול השם, יש מקום לצרף גם זאת כשיקול להתיר</w:t>
      </w:r>
      <w:r w:rsidR="003C44FE">
        <w:rPr>
          <w:rFonts w:hint="cs"/>
          <w:sz w:val="26"/>
          <w:rtl/>
        </w:rPr>
        <w:t>. זאת,</w:t>
      </w:r>
      <w:r w:rsidR="003C44FE" w:rsidRPr="001E6FE7">
        <w:rPr>
          <w:rFonts w:hint="cs"/>
          <w:sz w:val="26"/>
          <w:rtl/>
        </w:rPr>
        <w:t xml:space="preserve"> </w:t>
      </w:r>
      <w:r w:rsidRPr="001E6FE7">
        <w:rPr>
          <w:rFonts w:hint="cs"/>
          <w:sz w:val="26"/>
          <w:rtl/>
        </w:rPr>
        <w:t xml:space="preserve">ברוח דברי הירושלמי </w:t>
      </w:r>
      <w:r w:rsidRPr="00BF72C1">
        <w:rPr>
          <w:rFonts w:hint="cs"/>
          <w:sz w:val="22"/>
          <w:szCs w:val="22"/>
          <w:rtl/>
        </w:rPr>
        <w:t>(קידושין ד'</w:t>
      </w:r>
      <w:r w:rsidR="00BF72C1">
        <w:rPr>
          <w:rFonts w:hint="cs"/>
          <w:sz w:val="22"/>
          <w:szCs w:val="22"/>
          <w:rtl/>
        </w:rPr>
        <w:t>,</w:t>
      </w:r>
      <w:r w:rsidRPr="00BF72C1">
        <w:rPr>
          <w:rFonts w:hint="cs"/>
          <w:sz w:val="22"/>
          <w:szCs w:val="22"/>
          <w:rtl/>
        </w:rPr>
        <w:t xml:space="preserve"> א</w:t>
      </w:r>
      <w:r w:rsidR="00BF72C1">
        <w:rPr>
          <w:rFonts w:hint="cs"/>
          <w:sz w:val="22"/>
          <w:szCs w:val="22"/>
          <w:rtl/>
        </w:rPr>
        <w:t>;</w:t>
      </w:r>
      <w:r w:rsidRPr="00BF72C1">
        <w:rPr>
          <w:rFonts w:hint="cs"/>
          <w:sz w:val="22"/>
          <w:szCs w:val="22"/>
          <w:rtl/>
        </w:rPr>
        <w:t xml:space="preserve"> סנהדרין ו'</w:t>
      </w:r>
      <w:r w:rsidR="00BF72C1">
        <w:rPr>
          <w:rFonts w:hint="cs"/>
          <w:sz w:val="22"/>
          <w:szCs w:val="22"/>
          <w:rtl/>
        </w:rPr>
        <w:t>,</w:t>
      </w:r>
      <w:r w:rsidRPr="00BF72C1">
        <w:rPr>
          <w:rFonts w:hint="cs"/>
          <w:sz w:val="22"/>
          <w:szCs w:val="22"/>
          <w:rtl/>
        </w:rPr>
        <w:t xml:space="preserve"> ז)</w:t>
      </w:r>
      <w:r w:rsidRPr="001E6FE7">
        <w:rPr>
          <w:rFonts w:hint="cs"/>
          <w:sz w:val="26"/>
          <w:rtl/>
        </w:rPr>
        <w:t>: "גדול הוא קידוש השם מחילול השם".</w:t>
      </w:r>
    </w:p>
    <w:p w14:paraId="173FE95C" w14:textId="343A392F" w:rsidR="00E7059D" w:rsidRPr="001E6FE7" w:rsidRDefault="00E7059D" w:rsidP="00E7059D">
      <w:pPr>
        <w:rPr>
          <w:sz w:val="26"/>
          <w:rtl/>
        </w:rPr>
      </w:pPr>
      <w:r w:rsidRPr="001E6FE7">
        <w:rPr>
          <w:rFonts w:hint="cs"/>
          <w:sz w:val="26"/>
          <w:rtl/>
        </w:rPr>
        <w:t xml:space="preserve">הרב דב ליאור בתשובתו שהוזכרה לעיל נשאל על כך, ונטה להסתייג מן הרעיון. הוא מבהיר כי "יש עניין </w:t>
      </w:r>
      <w:r w:rsidRPr="001E6FE7">
        <w:rPr>
          <w:rFonts w:hint="cs"/>
          <w:sz w:val="26"/>
          <w:rtl/>
        </w:rPr>
        <w:t>לקדש שם שמיים ולהושיט סיוע, אך לא על ידי דחיית איסורים". אך אולי בהצטרף כלל הנימוקים שכבר הוזכרו, יש מקום להוסיף עליהם גם את ערך קידוש השם הגדול, כאשר מדינת ישראל נוהגת במוסריות ובאנושיות לפנים משורת הדין, ונחלצת ראשונה לסיוע במקרי אסון. אכן, בקובץ ההנחיות לפיקוד העורף שאותו זכיתי לערוך, לא נמנעתי מלציין גם שיקול זה:</w:t>
      </w:r>
    </w:p>
    <w:p w14:paraId="09E827E5" w14:textId="77777777" w:rsidR="00E7059D" w:rsidRPr="0094767F" w:rsidRDefault="00E7059D" w:rsidP="0057618C">
      <w:pPr>
        <w:pStyle w:val="Quote"/>
      </w:pPr>
      <w:r>
        <w:rPr>
          <w:rFonts w:hint="cs"/>
          <w:rtl/>
        </w:rPr>
        <w:t>"</w:t>
      </w:r>
      <w:r w:rsidRPr="00376D22">
        <w:rPr>
          <w:rtl/>
        </w:rPr>
        <w:t>מצוה וחובה לשלוח צוותי חילוץ והצלה לאזורים מוכי אסון בחו"ל, ויש בכך משום קידוש השם. בהינתן הפקודה, ומשהתברר שהמשלחת אכן נחוצה ונדרשת לצאת למשימה, חובה להשלים בהקדם את ההיערכות, ולצורך זה מותר להיערך גם בש</w:t>
      </w:r>
      <w:r w:rsidRPr="00376D22">
        <w:rPr>
          <w:rFonts w:hint="cs"/>
          <w:rtl/>
        </w:rPr>
        <w:t xml:space="preserve">בת. </w:t>
      </w:r>
      <w:r w:rsidRPr="00376D22">
        <w:rPr>
          <w:rtl/>
        </w:rPr>
        <w:t>צוותי החילוץ בחו"ל יתמידו במלאכתם בשבת כבחול</w:t>
      </w:r>
      <w:r>
        <w:rPr>
          <w:rFonts w:hint="cs"/>
          <w:rtl/>
        </w:rPr>
        <w:t xml:space="preserve">. </w:t>
      </w:r>
      <w:r w:rsidRPr="00376D22">
        <w:rPr>
          <w:rtl/>
        </w:rPr>
        <w:t>דוגמאות למשימות מצילות חיים המותרות בשבת הן</w:t>
      </w:r>
      <w:r w:rsidRPr="00376D22">
        <w:rPr>
          <w:rFonts w:hint="cs"/>
          <w:rtl/>
        </w:rPr>
        <w:t xml:space="preserve">: </w:t>
      </w:r>
      <w:r w:rsidRPr="00376D22">
        <w:rPr>
          <w:rtl/>
        </w:rPr>
        <w:t>חילוץ מאתרי הרס</w:t>
      </w:r>
      <w:r w:rsidRPr="00376D22">
        <w:rPr>
          <w:rFonts w:hint="cs"/>
          <w:rtl/>
        </w:rPr>
        <w:t xml:space="preserve">, </w:t>
      </w:r>
      <w:r w:rsidRPr="00376D22">
        <w:rPr>
          <w:rtl/>
        </w:rPr>
        <w:t>הקמת בתי חולים והגשת סיוע רפואי</w:t>
      </w:r>
      <w:r w:rsidRPr="00376D22">
        <w:rPr>
          <w:rFonts w:hint="cs"/>
          <w:rtl/>
        </w:rPr>
        <w:t xml:space="preserve">, </w:t>
      </w:r>
      <w:r w:rsidRPr="00376D22">
        <w:rPr>
          <w:rtl/>
        </w:rPr>
        <w:t>הקמת מתקני מים ומתקנים סניטריים, וחיבור חשמל ותאורה</w:t>
      </w:r>
      <w:r w:rsidRPr="00376D22">
        <w:rPr>
          <w:rFonts w:hint="cs"/>
          <w:rtl/>
        </w:rPr>
        <w:t xml:space="preserve">, </w:t>
      </w:r>
      <w:r w:rsidRPr="00376D22">
        <w:rPr>
          <w:rtl/>
        </w:rPr>
        <w:t>הטסת ציוד</w:t>
      </w:r>
      <w:r w:rsidRPr="00376D22">
        <w:rPr>
          <w:rFonts w:hint="cs"/>
          <w:rtl/>
        </w:rPr>
        <w:t xml:space="preserve">, </w:t>
      </w:r>
      <w:r w:rsidRPr="00376D22">
        <w:rPr>
          <w:rtl/>
        </w:rPr>
        <w:t xml:space="preserve">חלוקת מים ומזון </w:t>
      </w:r>
      <w:proofErr w:type="spellStart"/>
      <w:r w:rsidRPr="00376D22">
        <w:rPr>
          <w:rtl/>
        </w:rPr>
        <w:t>לאוכלוסיה</w:t>
      </w:r>
      <w:proofErr w:type="spellEnd"/>
      <w:r>
        <w:rPr>
          <w:rFonts w:hint="cs"/>
          <w:rtl/>
        </w:rPr>
        <w:t>".</w:t>
      </w:r>
    </w:p>
    <w:p w14:paraId="2A4F3BE2" w14:textId="77777777" w:rsidR="00E7059D" w:rsidRPr="001E6FE7" w:rsidRDefault="00E7059D" w:rsidP="00E7059D">
      <w:pPr>
        <w:rPr>
          <w:sz w:val="26"/>
          <w:rtl/>
        </w:rPr>
      </w:pPr>
      <w:r w:rsidRPr="001E6FE7">
        <w:rPr>
          <w:rFonts w:hint="cs"/>
          <w:sz w:val="26"/>
          <w:rtl/>
        </w:rPr>
        <w:t xml:space="preserve">אחתום סעיף זה במילותיו של מורנו ראש הישיבה הרב יהודה </w:t>
      </w:r>
      <w:proofErr w:type="spellStart"/>
      <w:r w:rsidRPr="001E6FE7">
        <w:rPr>
          <w:rFonts w:hint="cs"/>
          <w:sz w:val="26"/>
          <w:rtl/>
        </w:rPr>
        <w:t>עמיטל</w:t>
      </w:r>
      <w:proofErr w:type="spellEnd"/>
      <w:r w:rsidRPr="001E6FE7">
        <w:rPr>
          <w:rFonts w:hint="cs"/>
          <w:sz w:val="26"/>
          <w:rtl/>
        </w:rPr>
        <w:t xml:space="preserve"> ז"ל:</w:t>
      </w:r>
    </w:p>
    <w:p w14:paraId="3CB90FB7" w14:textId="68911A2A" w:rsidR="00E7059D" w:rsidRPr="001E6FE7" w:rsidRDefault="00E7059D" w:rsidP="0057618C">
      <w:pPr>
        <w:pStyle w:val="Quote"/>
        <w:rPr>
          <w:sz w:val="26"/>
          <w:rtl/>
        </w:rPr>
      </w:pPr>
      <w:r>
        <w:rPr>
          <w:rFonts w:hint="cs"/>
          <w:rtl/>
        </w:rPr>
        <w:t>"</w:t>
      </w:r>
      <w:r w:rsidRPr="003269A1">
        <w:rPr>
          <w:rtl/>
        </w:rPr>
        <w:t>קידוש הש</w:t>
      </w:r>
      <w:r w:rsidRPr="003269A1">
        <w:rPr>
          <w:rFonts w:hint="cs"/>
          <w:rtl/>
        </w:rPr>
        <w:t>ם</w:t>
      </w:r>
      <w:r w:rsidRPr="003269A1">
        <w:t xml:space="preserve"> </w:t>
      </w:r>
      <w:r w:rsidRPr="003269A1">
        <w:rPr>
          <w:rtl/>
        </w:rPr>
        <w:t>לעיני הגויי</w:t>
      </w:r>
      <w:r w:rsidRPr="003269A1">
        <w:rPr>
          <w:rFonts w:hint="cs"/>
          <w:rtl/>
        </w:rPr>
        <w:t>ם</w:t>
      </w:r>
      <w:r w:rsidRPr="003269A1">
        <w:t xml:space="preserve"> </w:t>
      </w:r>
      <w:r w:rsidRPr="003269A1">
        <w:rPr>
          <w:rtl/>
        </w:rPr>
        <w:t>תופס מקו</w:t>
      </w:r>
      <w:r w:rsidRPr="003269A1">
        <w:rPr>
          <w:rFonts w:hint="cs"/>
          <w:rtl/>
        </w:rPr>
        <w:t>ם</w:t>
      </w:r>
      <w:r w:rsidRPr="003269A1">
        <w:t xml:space="preserve"> </w:t>
      </w:r>
      <w:r w:rsidRPr="003269A1">
        <w:rPr>
          <w:rtl/>
        </w:rPr>
        <w:t>מרכזי בדברי הנביאי</w:t>
      </w:r>
      <w:r w:rsidRPr="003269A1">
        <w:rPr>
          <w:rFonts w:hint="cs"/>
          <w:rtl/>
        </w:rPr>
        <w:t xml:space="preserve">ם. מעשיהם של </w:t>
      </w:r>
      <w:r w:rsidRPr="003269A1">
        <w:rPr>
          <w:rtl/>
        </w:rPr>
        <w:t>ישראל כלפי אומות העול</w:t>
      </w:r>
      <w:r w:rsidRPr="003269A1">
        <w:rPr>
          <w:rFonts w:hint="cs"/>
          <w:rtl/>
        </w:rPr>
        <w:t>ם</w:t>
      </w:r>
      <w:r w:rsidRPr="003269A1">
        <w:t xml:space="preserve"> </w:t>
      </w:r>
      <w:r w:rsidRPr="003269A1">
        <w:rPr>
          <w:rtl/>
        </w:rPr>
        <w:t>נמדדי</w:t>
      </w:r>
      <w:r w:rsidRPr="003269A1">
        <w:rPr>
          <w:rFonts w:hint="cs"/>
          <w:rtl/>
        </w:rPr>
        <w:t>ם</w:t>
      </w:r>
      <w:r w:rsidRPr="003269A1">
        <w:t xml:space="preserve"> </w:t>
      </w:r>
      <w:r w:rsidRPr="003269A1">
        <w:rPr>
          <w:rtl/>
        </w:rPr>
        <w:t>בקטיגוריות של קידוש הש</w:t>
      </w:r>
      <w:r w:rsidRPr="003269A1">
        <w:rPr>
          <w:rFonts w:hint="cs"/>
          <w:rtl/>
        </w:rPr>
        <w:t>ם</w:t>
      </w:r>
      <w:r w:rsidRPr="003269A1">
        <w:t xml:space="preserve"> </w:t>
      </w:r>
      <w:r w:rsidRPr="003269A1">
        <w:rPr>
          <w:rtl/>
        </w:rPr>
        <w:t>וחילול הש</w:t>
      </w:r>
      <w:r w:rsidRPr="003269A1">
        <w:rPr>
          <w:rFonts w:hint="cs"/>
          <w:rtl/>
        </w:rPr>
        <w:t>ם.</w:t>
      </w:r>
      <w:r w:rsidRPr="003269A1">
        <w:rPr>
          <w:rtl/>
        </w:rPr>
        <w:t xml:space="preserve"> ול</w:t>
      </w:r>
      <w:r w:rsidRPr="003269A1">
        <w:rPr>
          <w:rFonts w:hint="cs"/>
          <w:rtl/>
        </w:rPr>
        <w:t>כן,</w:t>
      </w:r>
      <w:r w:rsidRPr="003269A1">
        <w:t xml:space="preserve"> </w:t>
      </w:r>
      <w:r w:rsidRPr="003269A1">
        <w:rPr>
          <w:rtl/>
        </w:rPr>
        <w:t>כל התנהגות בלתי מוסרית של יהודי ביחס לגוי היא עבירה חמורה יותר מאשר ביחס ליהודי אחר</w:t>
      </w:r>
      <w:r w:rsidRPr="003269A1">
        <w:rPr>
          <w:rFonts w:hint="cs"/>
          <w:rtl/>
        </w:rPr>
        <w:t xml:space="preserve">, </w:t>
      </w:r>
      <w:proofErr w:type="spellStart"/>
      <w:r w:rsidRPr="003269A1">
        <w:rPr>
          <w:rFonts w:hint="cs"/>
          <w:rtl/>
        </w:rPr>
        <w:t>כדאיתא</w:t>
      </w:r>
      <w:proofErr w:type="spellEnd"/>
      <w:r w:rsidRPr="003269A1">
        <w:rPr>
          <w:rFonts w:hint="cs"/>
          <w:rtl/>
        </w:rPr>
        <w:t xml:space="preserve"> </w:t>
      </w:r>
      <w:proofErr w:type="spellStart"/>
      <w:r w:rsidRPr="003269A1">
        <w:rPr>
          <w:rFonts w:hint="cs"/>
          <w:rtl/>
        </w:rPr>
        <w:t>בתוספתא</w:t>
      </w:r>
      <w:proofErr w:type="spellEnd"/>
      <w:r w:rsidRPr="003269A1">
        <w:rPr>
          <w:rFonts w:hint="cs"/>
          <w:rtl/>
        </w:rPr>
        <w:t xml:space="preserve"> </w:t>
      </w:r>
      <w:r w:rsidR="00291101">
        <w:rPr>
          <w:rFonts w:hint="cs"/>
          <w:rtl/>
        </w:rPr>
        <w:t>'</w:t>
      </w:r>
      <w:r w:rsidRPr="003269A1">
        <w:rPr>
          <w:rFonts w:hint="cs"/>
          <w:rtl/>
        </w:rPr>
        <w:t xml:space="preserve">חמור גזל </w:t>
      </w:r>
      <w:proofErr w:type="spellStart"/>
      <w:r w:rsidRPr="003269A1">
        <w:rPr>
          <w:rFonts w:hint="cs"/>
          <w:rtl/>
        </w:rPr>
        <w:t>הנכרי</w:t>
      </w:r>
      <w:proofErr w:type="spellEnd"/>
      <w:r w:rsidRPr="003269A1">
        <w:rPr>
          <w:rtl/>
        </w:rPr>
        <w:t xml:space="preserve"> </w:t>
      </w:r>
      <w:r w:rsidRPr="003269A1">
        <w:rPr>
          <w:rFonts w:hint="cs"/>
          <w:rtl/>
        </w:rPr>
        <w:t>מפני חילול השם</w:t>
      </w:r>
      <w:r w:rsidR="00291101">
        <w:rPr>
          <w:rFonts w:hint="cs"/>
          <w:rtl/>
        </w:rPr>
        <w:t>'</w:t>
      </w:r>
      <w:r w:rsidRPr="003269A1">
        <w:rPr>
          <w:rFonts w:hint="cs"/>
          <w:rtl/>
        </w:rPr>
        <w:t>...</w:t>
      </w:r>
      <w:r w:rsidR="00122DAB">
        <w:rPr>
          <w:rtl/>
        </w:rPr>
        <w:br/>
      </w:r>
      <w:r w:rsidRPr="003269A1">
        <w:rPr>
          <w:rtl/>
        </w:rPr>
        <w:t xml:space="preserve">כמו </w:t>
      </w:r>
      <w:r w:rsidRPr="003269A1">
        <w:rPr>
          <w:rFonts w:hint="cs"/>
          <w:rtl/>
        </w:rPr>
        <w:t xml:space="preserve">כן, </w:t>
      </w:r>
      <w:r w:rsidRPr="003269A1">
        <w:rPr>
          <w:rtl/>
        </w:rPr>
        <w:t xml:space="preserve">במעשה טוב כלפי הגוי יש </w:t>
      </w:r>
      <w:proofErr w:type="spellStart"/>
      <w:r w:rsidRPr="003269A1">
        <w:rPr>
          <w:rtl/>
        </w:rPr>
        <w:t>מימד</w:t>
      </w:r>
      <w:proofErr w:type="spellEnd"/>
      <w:r w:rsidRPr="003269A1">
        <w:rPr>
          <w:rtl/>
        </w:rPr>
        <w:t xml:space="preserve"> מיוחד של קידוש </w:t>
      </w:r>
      <w:r w:rsidRPr="003269A1">
        <w:rPr>
          <w:rFonts w:hint="cs"/>
          <w:rtl/>
        </w:rPr>
        <w:t xml:space="preserve">השם. </w:t>
      </w:r>
      <w:r w:rsidRPr="003269A1">
        <w:rPr>
          <w:rtl/>
        </w:rPr>
        <w:t>נאמר בתלמוד הירושלמי על שמעו</w:t>
      </w:r>
      <w:r w:rsidRPr="003269A1">
        <w:rPr>
          <w:rFonts w:hint="cs"/>
          <w:rtl/>
        </w:rPr>
        <w:t>ן</w:t>
      </w:r>
      <w:r w:rsidRPr="003269A1">
        <w:t xml:space="preserve"> </w:t>
      </w:r>
      <w:r w:rsidRPr="003269A1">
        <w:rPr>
          <w:rtl/>
        </w:rPr>
        <w:t>ב</w:t>
      </w:r>
      <w:r w:rsidRPr="003269A1">
        <w:rPr>
          <w:rFonts w:hint="cs"/>
          <w:rtl/>
        </w:rPr>
        <w:t>ן</w:t>
      </w:r>
      <w:r w:rsidRPr="003269A1">
        <w:t xml:space="preserve"> </w:t>
      </w:r>
      <w:r w:rsidRPr="003269A1">
        <w:rPr>
          <w:rtl/>
        </w:rPr>
        <w:t xml:space="preserve">שטח, בעקבות מעשה טוב שעשה לגוי: </w:t>
      </w:r>
      <w:r w:rsidR="00560A08">
        <w:rPr>
          <w:rFonts w:hint="cs"/>
          <w:rtl/>
        </w:rPr>
        <w:t>'</w:t>
      </w:r>
      <w:r w:rsidRPr="003269A1">
        <w:rPr>
          <w:rtl/>
        </w:rPr>
        <w:t xml:space="preserve">בעי </w:t>
      </w:r>
      <w:proofErr w:type="spellStart"/>
      <w:r w:rsidRPr="003269A1">
        <w:rPr>
          <w:rtl/>
        </w:rPr>
        <w:t>הוה</w:t>
      </w:r>
      <w:proofErr w:type="spellEnd"/>
      <w:r w:rsidRPr="003269A1">
        <w:rPr>
          <w:rtl/>
        </w:rPr>
        <w:t xml:space="preserve"> שמעו</w:t>
      </w:r>
      <w:r w:rsidRPr="003269A1">
        <w:rPr>
          <w:rFonts w:hint="cs"/>
          <w:rtl/>
        </w:rPr>
        <w:t>ן</w:t>
      </w:r>
      <w:r w:rsidRPr="003269A1">
        <w:rPr>
          <w:rtl/>
        </w:rPr>
        <w:t xml:space="preserve"> ב</w:t>
      </w:r>
      <w:r w:rsidRPr="003269A1">
        <w:rPr>
          <w:rFonts w:hint="cs"/>
          <w:rtl/>
        </w:rPr>
        <w:t>ן</w:t>
      </w:r>
      <w:r w:rsidRPr="003269A1">
        <w:t xml:space="preserve"> </w:t>
      </w:r>
      <w:r w:rsidRPr="003269A1">
        <w:rPr>
          <w:rtl/>
        </w:rPr>
        <w:t>שטח משמע 'ברו</w:t>
      </w:r>
      <w:r w:rsidRPr="003269A1">
        <w:rPr>
          <w:rFonts w:hint="cs"/>
          <w:rtl/>
        </w:rPr>
        <w:t>ך</w:t>
      </w:r>
      <w:r w:rsidRPr="003269A1">
        <w:rPr>
          <w:rtl/>
        </w:rPr>
        <w:t xml:space="preserve"> </w:t>
      </w:r>
      <w:proofErr w:type="spellStart"/>
      <w:r w:rsidRPr="003269A1">
        <w:rPr>
          <w:rtl/>
        </w:rPr>
        <w:t>אלוההו</w:t>
      </w:r>
      <w:r w:rsidRPr="003269A1">
        <w:rPr>
          <w:rFonts w:hint="cs"/>
          <w:rtl/>
        </w:rPr>
        <w:t>ן</w:t>
      </w:r>
      <w:proofErr w:type="spellEnd"/>
      <w:r w:rsidRPr="003269A1">
        <w:t xml:space="preserve"> </w:t>
      </w:r>
      <w:proofErr w:type="spellStart"/>
      <w:r w:rsidRPr="003269A1">
        <w:rPr>
          <w:rtl/>
        </w:rPr>
        <w:t>דיהודאי</w:t>
      </w:r>
      <w:proofErr w:type="spellEnd"/>
      <w:r w:rsidRPr="003269A1">
        <w:rPr>
          <w:rtl/>
        </w:rPr>
        <w:t>', מאגר כל הדי</w:t>
      </w:r>
      <w:r w:rsidRPr="003269A1">
        <w:rPr>
          <w:rFonts w:hint="cs"/>
          <w:rtl/>
        </w:rPr>
        <w:t>ן</w:t>
      </w:r>
      <w:r w:rsidRPr="003269A1">
        <w:t xml:space="preserve"> </w:t>
      </w:r>
      <w:r w:rsidRPr="003269A1">
        <w:rPr>
          <w:rtl/>
        </w:rPr>
        <w:t>עלמא</w:t>
      </w:r>
      <w:r w:rsidR="00560A08">
        <w:rPr>
          <w:rFonts w:hint="cs"/>
          <w:rtl/>
        </w:rPr>
        <w:t>'</w:t>
      </w:r>
      <w:r w:rsidRPr="003269A1">
        <w:rPr>
          <w:rtl/>
        </w:rPr>
        <w:t>. רוצה הוא שיתקדש ש</w:t>
      </w:r>
      <w:r w:rsidRPr="003269A1">
        <w:rPr>
          <w:rFonts w:hint="cs"/>
          <w:rtl/>
        </w:rPr>
        <w:t>ם</w:t>
      </w:r>
      <w:r w:rsidRPr="003269A1">
        <w:t xml:space="preserve"> </w:t>
      </w:r>
      <w:r w:rsidRPr="003269A1">
        <w:rPr>
          <w:rtl/>
        </w:rPr>
        <w:t>שמי</w:t>
      </w:r>
      <w:r w:rsidRPr="003269A1">
        <w:rPr>
          <w:rFonts w:hint="cs"/>
          <w:rtl/>
        </w:rPr>
        <w:t>ם</w:t>
      </w:r>
      <w:r w:rsidRPr="003269A1">
        <w:t xml:space="preserve"> </w:t>
      </w:r>
      <w:r w:rsidRPr="003269A1">
        <w:rPr>
          <w:rtl/>
        </w:rPr>
        <w:t xml:space="preserve">על ידי שישמע שיאמרו בשוק </w:t>
      </w:r>
      <w:r w:rsidR="00AF0988">
        <w:rPr>
          <w:rFonts w:hint="cs"/>
          <w:rtl/>
        </w:rPr>
        <w:t>'</w:t>
      </w:r>
      <w:r w:rsidRPr="003269A1">
        <w:rPr>
          <w:rtl/>
        </w:rPr>
        <w:t>ברו</w:t>
      </w:r>
      <w:r w:rsidRPr="003269A1">
        <w:rPr>
          <w:rFonts w:hint="cs"/>
          <w:rtl/>
        </w:rPr>
        <w:t>ך</w:t>
      </w:r>
      <w:r w:rsidRPr="003269A1">
        <w:rPr>
          <w:rtl/>
        </w:rPr>
        <w:t xml:space="preserve"> א</w:t>
      </w:r>
      <w:r w:rsidR="00AF0988">
        <w:rPr>
          <w:rFonts w:hint="cs"/>
          <w:rtl/>
        </w:rPr>
        <w:t>-</w:t>
      </w:r>
      <w:proofErr w:type="spellStart"/>
      <w:r w:rsidRPr="003269A1">
        <w:rPr>
          <w:rtl/>
        </w:rPr>
        <w:t>להיה</w:t>
      </w:r>
      <w:r w:rsidRPr="003269A1">
        <w:rPr>
          <w:rFonts w:hint="cs"/>
          <w:rtl/>
        </w:rPr>
        <w:t>ם</w:t>
      </w:r>
      <w:proofErr w:type="spellEnd"/>
      <w:r w:rsidRPr="003269A1">
        <w:t xml:space="preserve"> </w:t>
      </w:r>
      <w:r w:rsidRPr="003269A1">
        <w:rPr>
          <w:rtl/>
        </w:rPr>
        <w:t>של היהודי</w:t>
      </w:r>
      <w:r w:rsidRPr="003269A1">
        <w:rPr>
          <w:rFonts w:hint="cs"/>
          <w:rtl/>
        </w:rPr>
        <w:t>ם</w:t>
      </w:r>
      <w:r w:rsidRPr="003269A1">
        <w:rPr>
          <w:rtl/>
        </w:rPr>
        <w:t xml:space="preserve"> </w:t>
      </w:r>
      <w:r w:rsidRPr="003269A1">
        <w:rPr>
          <w:rtl/>
        </w:rPr>
        <w:lastRenderedPageBreak/>
        <w:t>יותר מכל שכר ורווח ממו</w:t>
      </w:r>
      <w:r w:rsidRPr="003269A1">
        <w:rPr>
          <w:rFonts w:hint="cs"/>
          <w:rtl/>
        </w:rPr>
        <w:t>ן</w:t>
      </w:r>
      <w:r w:rsidRPr="003269A1">
        <w:t xml:space="preserve"> </w:t>
      </w:r>
      <w:r w:rsidRPr="003269A1">
        <w:rPr>
          <w:rtl/>
        </w:rPr>
        <w:t>שבעול</w:t>
      </w:r>
      <w:r w:rsidRPr="003269A1">
        <w:rPr>
          <w:rFonts w:hint="cs"/>
          <w:rtl/>
        </w:rPr>
        <w:t>ם</w:t>
      </w:r>
      <w:r w:rsidR="00AF0988">
        <w:rPr>
          <w:rFonts w:hint="cs"/>
          <w:rtl/>
        </w:rPr>
        <w:t>'".</w:t>
      </w:r>
      <w:r w:rsidRPr="003269A1">
        <w:rPr>
          <w:rFonts w:hint="cs"/>
          <w:rtl/>
        </w:rPr>
        <w:t xml:space="preserve"> </w:t>
      </w:r>
      <w:r w:rsidRPr="00AF0988">
        <w:rPr>
          <w:rFonts w:hint="cs"/>
          <w:sz w:val="18"/>
          <w:szCs w:val="20"/>
          <w:rtl/>
        </w:rPr>
        <w:t>(</w:t>
      </w:r>
      <w:r w:rsidRPr="00AF0988">
        <w:rPr>
          <w:sz w:val="18"/>
          <w:szCs w:val="20"/>
          <w:rtl/>
        </w:rPr>
        <w:t xml:space="preserve">ירושלמי </w:t>
      </w:r>
      <w:proofErr w:type="spellStart"/>
      <w:r w:rsidRPr="00AF0988">
        <w:rPr>
          <w:sz w:val="18"/>
          <w:szCs w:val="20"/>
          <w:rtl/>
        </w:rPr>
        <w:t>ב"מ</w:t>
      </w:r>
      <w:proofErr w:type="spellEnd"/>
      <w:r w:rsidRPr="00AF0988">
        <w:rPr>
          <w:sz w:val="18"/>
          <w:szCs w:val="20"/>
          <w:rtl/>
        </w:rPr>
        <w:t>, ב</w:t>
      </w:r>
      <w:r w:rsidR="001D0F51">
        <w:rPr>
          <w:rFonts w:hint="cs"/>
          <w:sz w:val="18"/>
          <w:szCs w:val="20"/>
          <w:rtl/>
        </w:rPr>
        <w:t>',</w:t>
      </w:r>
      <w:r w:rsidRPr="00AF0988">
        <w:rPr>
          <w:sz w:val="18"/>
          <w:szCs w:val="20"/>
          <w:rtl/>
        </w:rPr>
        <w:t xml:space="preserve"> ה, </w:t>
      </w:r>
      <w:proofErr w:type="spellStart"/>
      <w:r w:rsidRPr="00AF0988">
        <w:rPr>
          <w:sz w:val="18"/>
          <w:szCs w:val="20"/>
          <w:rtl/>
        </w:rPr>
        <w:t>ובפנ"מ</w:t>
      </w:r>
      <w:proofErr w:type="spellEnd"/>
      <w:r w:rsidRPr="00AF0988">
        <w:rPr>
          <w:sz w:val="18"/>
          <w:szCs w:val="20"/>
          <w:rtl/>
        </w:rPr>
        <w:t xml:space="preserve"> ש</w:t>
      </w:r>
      <w:r w:rsidRPr="00AF0988">
        <w:rPr>
          <w:rFonts w:hint="cs"/>
          <w:sz w:val="18"/>
          <w:szCs w:val="20"/>
          <w:rtl/>
        </w:rPr>
        <w:t>ם)</w:t>
      </w:r>
      <w:r>
        <w:rPr>
          <w:rStyle w:val="FootnoteReference"/>
          <w:rFonts w:eastAsiaTheme="majorEastAsia"/>
          <w:rtl/>
        </w:rPr>
        <w:footnoteReference w:id="3"/>
      </w:r>
    </w:p>
    <w:p w14:paraId="229CA551" w14:textId="77777777" w:rsidR="00E7059D" w:rsidRPr="001E6FE7" w:rsidRDefault="00E7059D" w:rsidP="00E7059D">
      <w:pPr>
        <w:rPr>
          <w:sz w:val="26"/>
          <w:rtl/>
        </w:rPr>
      </w:pPr>
    </w:p>
    <w:p w14:paraId="6E7ED2FD" w14:textId="4516677E" w:rsidR="00E7059D" w:rsidRPr="001E6FE7" w:rsidRDefault="00E7059D" w:rsidP="00C60A96">
      <w:pPr>
        <w:pStyle w:val="I"/>
        <w:numPr>
          <w:ilvl w:val="0"/>
          <w:numId w:val="25"/>
        </w:numPr>
        <w:rPr>
          <w:rtl/>
        </w:rPr>
      </w:pPr>
      <w:r w:rsidRPr="001E6FE7">
        <w:rPr>
          <w:rFonts w:hint="cs"/>
          <w:rtl/>
        </w:rPr>
        <w:t>"רחמים וחסד ושלום בעולם"</w:t>
      </w:r>
    </w:p>
    <w:p w14:paraId="12712774" w14:textId="1D10B4F8" w:rsidR="00E7059D" w:rsidRPr="001E6FE7" w:rsidRDefault="00E7059D" w:rsidP="00E7059D">
      <w:pPr>
        <w:rPr>
          <w:sz w:val="26"/>
          <w:rtl/>
        </w:rPr>
      </w:pPr>
      <w:r w:rsidRPr="001E6FE7">
        <w:rPr>
          <w:rFonts w:hint="cs"/>
          <w:sz w:val="26"/>
          <w:rtl/>
        </w:rPr>
        <w:t xml:space="preserve">אבקש לחתום את השיעור, ובכך גם את סדרת שיעורנו בזמן החורף כולו, ביסוד עקרוני נוסף, שטרם התייחסנו אליו. כפי שביררנו בהרחבה, מותר להגיש סיוע לנכרים, אף בחילול שבת, מחשש </w:t>
      </w:r>
      <w:r w:rsidR="00A54F97">
        <w:rPr>
          <w:rFonts w:hint="cs"/>
          <w:sz w:val="26"/>
          <w:rtl/>
        </w:rPr>
        <w:t>"</w:t>
      </w:r>
      <w:r w:rsidR="00A54F97" w:rsidRPr="001E6FE7">
        <w:rPr>
          <w:rFonts w:hint="cs"/>
          <w:sz w:val="26"/>
          <w:rtl/>
        </w:rPr>
        <w:t>איבה</w:t>
      </w:r>
      <w:r w:rsidR="00A54F97">
        <w:rPr>
          <w:rFonts w:hint="cs"/>
          <w:sz w:val="26"/>
          <w:rtl/>
        </w:rPr>
        <w:t>"</w:t>
      </w:r>
      <w:r w:rsidRPr="001E6FE7">
        <w:rPr>
          <w:rFonts w:hint="cs"/>
          <w:sz w:val="26"/>
          <w:rtl/>
        </w:rPr>
        <w:t xml:space="preserve">. וכאן </w:t>
      </w:r>
      <w:r w:rsidR="00A54F97">
        <w:rPr>
          <w:rFonts w:hint="cs"/>
          <w:sz w:val="26"/>
          <w:rtl/>
        </w:rPr>
        <w:t xml:space="preserve">עולה </w:t>
      </w:r>
      <w:r w:rsidRPr="001E6FE7">
        <w:rPr>
          <w:rFonts w:hint="cs"/>
          <w:sz w:val="26"/>
          <w:rtl/>
        </w:rPr>
        <w:t xml:space="preserve">השאלה: האמנם חייו של </w:t>
      </w:r>
      <w:r w:rsidR="00A02E3D">
        <w:rPr>
          <w:rFonts w:hint="cs"/>
          <w:sz w:val="26"/>
          <w:rtl/>
        </w:rPr>
        <w:t xml:space="preserve">גוי </w:t>
      </w:r>
      <w:r w:rsidRPr="001E6FE7">
        <w:rPr>
          <w:rFonts w:hint="cs"/>
          <w:sz w:val="26"/>
          <w:rtl/>
        </w:rPr>
        <w:t>שווים פחות מחייו של יהודי? האם לא נאמר ש</w:t>
      </w:r>
      <w:r w:rsidR="007C618C">
        <w:rPr>
          <w:rFonts w:hint="cs"/>
          <w:sz w:val="26"/>
          <w:rtl/>
        </w:rPr>
        <w:t>"</w:t>
      </w:r>
      <w:r w:rsidRPr="001E6FE7">
        <w:rPr>
          <w:rFonts w:hint="cs"/>
          <w:sz w:val="26"/>
          <w:rtl/>
        </w:rPr>
        <w:t>חביב אדם</w:t>
      </w:r>
      <w:r w:rsidR="007C618C">
        <w:rPr>
          <w:rFonts w:hint="cs"/>
          <w:sz w:val="26"/>
          <w:rtl/>
        </w:rPr>
        <w:t>"</w:t>
      </w:r>
      <w:r w:rsidRPr="001E6FE7">
        <w:rPr>
          <w:rFonts w:hint="cs"/>
          <w:sz w:val="26"/>
          <w:rtl/>
        </w:rPr>
        <w:t xml:space="preserve"> </w:t>
      </w:r>
      <w:r w:rsidR="007C618C">
        <w:rPr>
          <w:sz w:val="26"/>
          <w:rtl/>
        </w:rPr>
        <w:t>–</w:t>
      </w:r>
      <w:r w:rsidR="007C618C">
        <w:rPr>
          <w:rFonts w:hint="cs"/>
          <w:sz w:val="26"/>
          <w:rtl/>
        </w:rPr>
        <w:t xml:space="preserve"> </w:t>
      </w:r>
      <w:r w:rsidRPr="001E6FE7">
        <w:rPr>
          <w:rFonts w:hint="cs"/>
          <w:sz w:val="26"/>
          <w:rtl/>
        </w:rPr>
        <w:t xml:space="preserve">באשר הוא אדם </w:t>
      </w:r>
      <w:r w:rsidR="007C618C">
        <w:rPr>
          <w:sz w:val="26"/>
          <w:rtl/>
        </w:rPr>
        <w:t>–</w:t>
      </w:r>
      <w:r w:rsidR="007C618C">
        <w:rPr>
          <w:rFonts w:hint="cs"/>
          <w:sz w:val="26"/>
          <w:rtl/>
        </w:rPr>
        <w:t xml:space="preserve"> "</w:t>
      </w:r>
      <w:r w:rsidRPr="001E6FE7">
        <w:rPr>
          <w:rFonts w:hint="cs"/>
          <w:sz w:val="26"/>
          <w:rtl/>
        </w:rPr>
        <w:t>שנברא בצלם</w:t>
      </w:r>
      <w:r w:rsidR="007C618C">
        <w:rPr>
          <w:rFonts w:hint="cs"/>
          <w:sz w:val="26"/>
          <w:rtl/>
        </w:rPr>
        <w:t>"</w:t>
      </w:r>
      <w:r w:rsidRPr="001E6FE7">
        <w:rPr>
          <w:rFonts w:hint="cs"/>
          <w:sz w:val="26"/>
          <w:rtl/>
        </w:rPr>
        <w:t>?</w:t>
      </w:r>
    </w:p>
    <w:p w14:paraId="1A034437" w14:textId="0C741D8B" w:rsidR="00E7059D" w:rsidRPr="001E6FE7" w:rsidRDefault="00E7059D" w:rsidP="00E7059D">
      <w:pPr>
        <w:rPr>
          <w:sz w:val="26"/>
          <w:rtl/>
        </w:rPr>
      </w:pPr>
      <w:r w:rsidRPr="001E6FE7">
        <w:rPr>
          <w:rFonts w:hint="cs"/>
          <w:sz w:val="26"/>
          <w:rtl/>
        </w:rPr>
        <w:t>יש שיאמרו: ומה בכך, הרי המסקנה הלכה למעשה היא שמותר לחלל שבת גם להצלת אינו יהודי. ועדיין, אחרים עשויים לטעון, שיש קושי מוסרי מסוים בתפי</w:t>
      </w:r>
      <w:r w:rsidR="007C618C">
        <w:rPr>
          <w:rFonts w:hint="cs"/>
          <w:sz w:val="26"/>
          <w:rtl/>
        </w:rPr>
        <w:t>ש</w:t>
      </w:r>
      <w:r w:rsidRPr="001E6FE7">
        <w:rPr>
          <w:rFonts w:hint="cs"/>
          <w:sz w:val="26"/>
          <w:rtl/>
        </w:rPr>
        <w:t xml:space="preserve">ה זו. מורנו הרב ליכטנשטיין </w:t>
      </w:r>
      <w:r w:rsidR="00942D3D">
        <w:rPr>
          <w:rFonts w:hint="cs"/>
          <w:sz w:val="26"/>
          <w:rtl/>
        </w:rPr>
        <w:t xml:space="preserve">ז"ל </w:t>
      </w:r>
      <w:r w:rsidRPr="001E6FE7">
        <w:rPr>
          <w:rFonts w:hint="cs"/>
          <w:sz w:val="26"/>
          <w:rtl/>
        </w:rPr>
        <w:t xml:space="preserve">סיפר בשמו של ר' שאול ליברמן את הסיפור הבא. מלומד מחכמי אומות העולם </w:t>
      </w:r>
      <w:r w:rsidR="006B04A1">
        <w:rPr>
          <w:rFonts w:hint="cs"/>
          <w:sz w:val="26"/>
          <w:rtl/>
        </w:rPr>
        <w:t>הציג בפניו את השאלה הבאה</w:t>
      </w:r>
      <w:r w:rsidRPr="001E6FE7">
        <w:rPr>
          <w:rFonts w:hint="cs"/>
          <w:sz w:val="26"/>
          <w:rtl/>
        </w:rPr>
        <w:t>: הרי לפי תורתכם חיי שווים פחות מחייך, ובכן אילו היינו שנינו על אי</w:t>
      </w:r>
      <w:r w:rsidR="006B04A1">
        <w:rPr>
          <w:rFonts w:hint="cs"/>
          <w:sz w:val="26"/>
          <w:rtl/>
        </w:rPr>
        <w:t xml:space="preserve"> </w:t>
      </w:r>
      <w:r w:rsidRPr="001E6FE7">
        <w:rPr>
          <w:rFonts w:hint="cs"/>
          <w:sz w:val="26"/>
          <w:rtl/>
        </w:rPr>
        <w:t xml:space="preserve">בודד, כאשר איש לא ידע </w:t>
      </w:r>
      <w:r w:rsidR="006B04A1">
        <w:rPr>
          <w:rFonts w:hint="cs"/>
          <w:sz w:val="26"/>
          <w:rtl/>
        </w:rPr>
        <w:t xml:space="preserve">או </w:t>
      </w:r>
      <w:r w:rsidRPr="001E6FE7">
        <w:rPr>
          <w:rFonts w:hint="cs"/>
          <w:sz w:val="26"/>
          <w:rtl/>
        </w:rPr>
        <w:t xml:space="preserve">ישמע, וברור שלא יהיה כל חשש </w:t>
      </w:r>
      <w:r w:rsidR="006B04A1">
        <w:rPr>
          <w:rFonts w:hint="cs"/>
          <w:sz w:val="26"/>
          <w:rtl/>
        </w:rPr>
        <w:t>"</w:t>
      </w:r>
      <w:r w:rsidR="006B04A1" w:rsidRPr="001E6FE7">
        <w:rPr>
          <w:rFonts w:hint="cs"/>
          <w:sz w:val="26"/>
          <w:rtl/>
        </w:rPr>
        <w:t>איבה</w:t>
      </w:r>
      <w:r w:rsidR="006B04A1">
        <w:rPr>
          <w:rFonts w:hint="cs"/>
          <w:sz w:val="26"/>
          <w:rtl/>
        </w:rPr>
        <w:t>"</w:t>
      </w:r>
      <w:r w:rsidR="006B04A1" w:rsidRPr="001E6FE7">
        <w:rPr>
          <w:rFonts w:hint="cs"/>
          <w:sz w:val="26"/>
          <w:rtl/>
        </w:rPr>
        <w:t xml:space="preserve"> </w:t>
      </w:r>
      <w:r w:rsidRPr="001E6FE7">
        <w:rPr>
          <w:sz w:val="26"/>
          <w:rtl/>
        </w:rPr>
        <w:t>–</w:t>
      </w:r>
      <w:r w:rsidRPr="001E6FE7">
        <w:rPr>
          <w:rFonts w:hint="cs"/>
          <w:sz w:val="26"/>
          <w:rtl/>
        </w:rPr>
        <w:t xml:space="preserve"> האם היית מחלל שבת על הצלתי? ר' שאול ליברמן לא התבלבל והשיב: בוודאי הייתי עושה </w:t>
      </w:r>
      <w:proofErr w:type="spellStart"/>
      <w:r w:rsidRPr="001E6FE7">
        <w:rPr>
          <w:rFonts w:hint="cs"/>
          <w:sz w:val="26"/>
          <w:rtl/>
        </w:rPr>
        <w:t>הכל</w:t>
      </w:r>
      <w:proofErr w:type="spellEnd"/>
      <w:r w:rsidRPr="001E6FE7">
        <w:rPr>
          <w:rFonts w:hint="cs"/>
          <w:sz w:val="26"/>
          <w:rtl/>
        </w:rPr>
        <w:t xml:space="preserve"> להצלתך! הלז הקשה: והרי אין כאן איבה? ור' שאול ליברמן השיב לו: אף על פי כן! אלא, ש</w:t>
      </w:r>
      <w:r w:rsidR="006B04A1">
        <w:rPr>
          <w:rFonts w:hint="cs"/>
          <w:sz w:val="26"/>
          <w:rtl/>
        </w:rPr>
        <w:t>לאח</w:t>
      </w:r>
      <w:r w:rsidR="00942D3D">
        <w:rPr>
          <w:rFonts w:hint="cs"/>
          <w:sz w:val="26"/>
          <w:rtl/>
        </w:rPr>
        <w:t>ר</w:t>
      </w:r>
      <w:r w:rsidR="006B04A1">
        <w:rPr>
          <w:rFonts w:hint="cs"/>
          <w:sz w:val="26"/>
          <w:rtl/>
        </w:rPr>
        <w:t xml:space="preserve"> מעשה, </w:t>
      </w:r>
      <w:r w:rsidRPr="001E6FE7">
        <w:rPr>
          <w:rFonts w:hint="cs"/>
          <w:sz w:val="26"/>
          <w:rtl/>
        </w:rPr>
        <w:t xml:space="preserve">כאשר </w:t>
      </w:r>
      <w:r w:rsidR="006B04A1">
        <w:rPr>
          <w:rFonts w:hint="cs"/>
          <w:sz w:val="26"/>
          <w:rtl/>
        </w:rPr>
        <w:t xml:space="preserve">סיפר זאת </w:t>
      </w:r>
      <w:r w:rsidRPr="001E6FE7">
        <w:rPr>
          <w:rFonts w:hint="cs"/>
          <w:sz w:val="26"/>
          <w:rtl/>
        </w:rPr>
        <w:t>ר' שאול ליברמן</w:t>
      </w:r>
      <w:r w:rsidR="006B04A1">
        <w:rPr>
          <w:rFonts w:hint="cs"/>
          <w:sz w:val="26"/>
          <w:rtl/>
        </w:rPr>
        <w:t>,</w:t>
      </w:r>
      <w:r w:rsidRPr="001E6FE7">
        <w:rPr>
          <w:rFonts w:hint="cs"/>
          <w:sz w:val="26"/>
          <w:rtl/>
        </w:rPr>
        <w:t xml:space="preserve"> הוא הוסיף ואמר: </w:t>
      </w:r>
      <w:r w:rsidR="00EB42E6">
        <w:rPr>
          <w:rFonts w:hint="cs"/>
          <w:sz w:val="26"/>
          <w:rtl/>
        </w:rPr>
        <w:t>'</w:t>
      </w:r>
      <w:r w:rsidRPr="001E6FE7">
        <w:rPr>
          <w:rFonts w:hint="cs"/>
          <w:sz w:val="26"/>
          <w:rtl/>
        </w:rPr>
        <w:t>וכמובן, כל מה שעניתי לו היה משום איבה...</w:t>
      </w:r>
      <w:r w:rsidR="00EB42E6">
        <w:rPr>
          <w:rFonts w:hint="cs"/>
          <w:sz w:val="26"/>
          <w:rtl/>
        </w:rPr>
        <w:t>'.</w:t>
      </w:r>
    </w:p>
    <w:p w14:paraId="0A5CB8DE" w14:textId="093E19E2" w:rsidR="00E7059D" w:rsidRPr="001E6FE7" w:rsidRDefault="00E7059D" w:rsidP="00E7059D">
      <w:pPr>
        <w:rPr>
          <w:sz w:val="26"/>
          <w:rtl/>
        </w:rPr>
      </w:pPr>
      <w:r w:rsidRPr="001E6FE7">
        <w:rPr>
          <w:rFonts w:hint="cs"/>
          <w:sz w:val="26"/>
          <w:rtl/>
        </w:rPr>
        <w:t>הסיפור נאה ונחמד, אך השאלה במקומה עומדת: האם נכון לומר שברמה הערכית העקרונית אנו סבורים שלא ראוי לסייע ל</w:t>
      </w:r>
      <w:r w:rsidR="00EB42E6">
        <w:rPr>
          <w:rFonts w:hint="cs"/>
          <w:sz w:val="26"/>
          <w:rtl/>
        </w:rPr>
        <w:t>גוי</w:t>
      </w:r>
      <w:r w:rsidRPr="001E6FE7">
        <w:rPr>
          <w:rFonts w:hint="cs"/>
          <w:sz w:val="26"/>
          <w:rtl/>
        </w:rPr>
        <w:t>ים, אף שנבראו בצלם א</w:t>
      </w:r>
      <w:r w:rsidR="00EB42E6">
        <w:rPr>
          <w:rFonts w:hint="cs"/>
          <w:sz w:val="26"/>
          <w:rtl/>
        </w:rPr>
        <w:t>-</w:t>
      </w:r>
      <w:r w:rsidRPr="001E6FE7">
        <w:rPr>
          <w:rFonts w:hint="cs"/>
          <w:sz w:val="26"/>
          <w:rtl/>
        </w:rPr>
        <w:t xml:space="preserve">להים, ורק מחשש חיצוני וטכני של </w:t>
      </w:r>
      <w:r w:rsidR="00EB42E6">
        <w:rPr>
          <w:rFonts w:hint="cs"/>
          <w:sz w:val="26"/>
          <w:rtl/>
        </w:rPr>
        <w:t>"</w:t>
      </w:r>
      <w:r w:rsidR="00EB42E6" w:rsidRPr="001E6FE7">
        <w:rPr>
          <w:rFonts w:hint="cs"/>
          <w:sz w:val="26"/>
          <w:rtl/>
        </w:rPr>
        <w:t>איבה</w:t>
      </w:r>
      <w:r w:rsidR="00EB42E6">
        <w:rPr>
          <w:rFonts w:hint="cs"/>
          <w:sz w:val="26"/>
          <w:rtl/>
        </w:rPr>
        <w:t>"</w:t>
      </w:r>
      <w:r w:rsidRPr="001E6FE7">
        <w:rPr>
          <w:rFonts w:hint="cs"/>
          <w:sz w:val="26"/>
          <w:rtl/>
        </w:rPr>
        <w:t xml:space="preserve"> אנו נאלצים </w:t>
      </w:r>
      <w:r w:rsidR="00EB42E6">
        <w:rPr>
          <w:sz w:val="26"/>
          <w:rtl/>
        </w:rPr>
        <w:t>–</w:t>
      </w:r>
      <w:r w:rsidR="00EB42E6">
        <w:rPr>
          <w:rFonts w:hint="cs"/>
          <w:sz w:val="26"/>
          <w:rtl/>
        </w:rPr>
        <w:t xml:space="preserve"> ו</w:t>
      </w:r>
      <w:r w:rsidRPr="001E6FE7">
        <w:rPr>
          <w:rFonts w:hint="cs"/>
          <w:sz w:val="26"/>
          <w:rtl/>
        </w:rPr>
        <w:t xml:space="preserve">בלית ברירה </w:t>
      </w:r>
      <w:r w:rsidR="00EB42E6">
        <w:rPr>
          <w:sz w:val="26"/>
          <w:rtl/>
        </w:rPr>
        <w:t>–</w:t>
      </w:r>
      <w:r w:rsidR="00EB42E6">
        <w:rPr>
          <w:rFonts w:hint="cs"/>
          <w:sz w:val="26"/>
          <w:rtl/>
        </w:rPr>
        <w:t xml:space="preserve"> </w:t>
      </w:r>
      <w:r w:rsidRPr="001E6FE7">
        <w:rPr>
          <w:rFonts w:hint="cs"/>
          <w:sz w:val="26"/>
          <w:rtl/>
        </w:rPr>
        <w:t>להגיש להם סיוע בשבת?</w:t>
      </w:r>
    </w:p>
    <w:p w14:paraId="716B8BCF" w14:textId="23ED22E8" w:rsidR="00295E7B" w:rsidRDefault="00E7059D" w:rsidP="00E7059D">
      <w:pPr>
        <w:rPr>
          <w:sz w:val="26"/>
          <w:rtl/>
        </w:rPr>
      </w:pPr>
      <w:r w:rsidRPr="001E6FE7">
        <w:rPr>
          <w:rFonts w:hint="cs"/>
          <w:sz w:val="26"/>
          <w:rtl/>
        </w:rPr>
        <w:t xml:space="preserve">אף שיש מקורות שמהם משתמעת נימה זו, הרב איסר יהודה </w:t>
      </w:r>
      <w:proofErr w:type="spellStart"/>
      <w:r w:rsidRPr="001E6FE7">
        <w:rPr>
          <w:rFonts w:hint="cs"/>
          <w:sz w:val="26"/>
          <w:rtl/>
        </w:rPr>
        <w:t>אונטרמן</w:t>
      </w:r>
      <w:proofErr w:type="spellEnd"/>
      <w:r w:rsidRPr="001E6FE7">
        <w:rPr>
          <w:rFonts w:hint="cs"/>
          <w:sz w:val="26"/>
          <w:rtl/>
        </w:rPr>
        <w:t xml:space="preserve"> שלל אותה מכל וכל. בשיעור הקודם ציטטנו קטע קצר מתוך מאמרו, וכעת נבהיר את ההקשר שבו נכתב</w:t>
      </w:r>
      <w:r w:rsidR="00295E7B">
        <w:rPr>
          <w:rFonts w:hint="cs"/>
          <w:sz w:val="26"/>
          <w:rtl/>
        </w:rPr>
        <w:t>.</w:t>
      </w:r>
    </w:p>
    <w:p w14:paraId="2B41F86C" w14:textId="44F93246" w:rsidR="00E7059D" w:rsidRPr="001E6FE7" w:rsidRDefault="00295E7B" w:rsidP="00295E7B">
      <w:pPr>
        <w:rPr>
          <w:sz w:val="26"/>
          <w:rtl/>
        </w:rPr>
      </w:pPr>
      <w:r w:rsidRPr="001E6FE7">
        <w:rPr>
          <w:rFonts w:hint="cs"/>
          <w:sz w:val="26"/>
          <w:rtl/>
        </w:rPr>
        <w:t xml:space="preserve">מעשה </w:t>
      </w:r>
      <w:r w:rsidR="00E7059D" w:rsidRPr="001E6FE7">
        <w:rPr>
          <w:rFonts w:hint="cs"/>
          <w:sz w:val="26"/>
          <w:rtl/>
        </w:rPr>
        <w:t>שהיה כך היה.</w:t>
      </w:r>
      <w:r>
        <w:rPr>
          <w:rFonts w:hint="cs"/>
          <w:sz w:val="26"/>
          <w:rtl/>
        </w:rPr>
        <w:t xml:space="preserve"> </w:t>
      </w:r>
      <w:r w:rsidR="00E7059D" w:rsidRPr="001E6FE7">
        <w:rPr>
          <w:rFonts w:hint="cs"/>
          <w:sz w:val="26"/>
          <w:rtl/>
        </w:rPr>
        <w:t xml:space="preserve">בחודש שבט תשכ"ו פורסם בעיתון 'מעריב' מאמר של פרופ' ישראל שחק, פעיל זכויות אדם שאחז בעמדות </w:t>
      </w:r>
      <w:proofErr w:type="spellStart"/>
      <w:r w:rsidR="00E7059D" w:rsidRPr="001E6FE7">
        <w:rPr>
          <w:rFonts w:hint="cs"/>
          <w:sz w:val="26"/>
          <w:rtl/>
        </w:rPr>
        <w:t>אנטי</w:t>
      </w:r>
      <w:r>
        <w:rPr>
          <w:rFonts w:hint="eastAsia"/>
          <w:sz w:val="26"/>
          <w:rtl/>
        </w:rPr>
        <w:t>־</w:t>
      </w:r>
      <w:r w:rsidR="00E7059D" w:rsidRPr="001E6FE7">
        <w:rPr>
          <w:rFonts w:hint="cs"/>
          <w:sz w:val="26"/>
          <w:rtl/>
        </w:rPr>
        <w:t>דתיות</w:t>
      </w:r>
      <w:proofErr w:type="spellEnd"/>
      <w:r w:rsidR="00E7059D" w:rsidRPr="001E6FE7">
        <w:rPr>
          <w:rFonts w:hint="cs"/>
          <w:sz w:val="26"/>
          <w:rtl/>
        </w:rPr>
        <w:t xml:space="preserve"> קיצוניות, ובו סיפר שבשבת בבוקר אדם שאינו יהודי התמוטט ברחוב בלב ירושלים, וכל השכנים במקום, שהיו שומרי שבת, סירבו לטלפן לכוחות ההצלה, בטענה שאין מחללים את השבת להצלתו. שחק פרסם דין ודברים שהיו לו בנושא עם רבה הספרדי של ירושלים, הרב אליהו פרדס, ומסקנתו ה</w:t>
      </w:r>
      <w:r>
        <w:rPr>
          <w:rFonts w:hint="cs"/>
          <w:sz w:val="26"/>
          <w:rtl/>
        </w:rPr>
        <w:t>י</w:t>
      </w:r>
      <w:r w:rsidR="00E7059D" w:rsidRPr="001E6FE7">
        <w:rPr>
          <w:rFonts w:hint="cs"/>
          <w:sz w:val="26"/>
          <w:rtl/>
        </w:rPr>
        <w:t>יתה שההלכה היהודית גזענית ובלתי מוסרית, כאשר היא נותנת לאדם שאינו יהודי לגסוס ברחוב, מבלי להושיט לו עזרה.</w:t>
      </w:r>
    </w:p>
    <w:p w14:paraId="1CE40367" w14:textId="5D9E238D" w:rsidR="00E7059D" w:rsidRPr="001E6FE7" w:rsidRDefault="00E7059D" w:rsidP="00E7059D">
      <w:pPr>
        <w:rPr>
          <w:sz w:val="26"/>
          <w:rtl/>
        </w:rPr>
      </w:pPr>
      <w:r w:rsidRPr="001E6FE7">
        <w:rPr>
          <w:rFonts w:hint="cs"/>
          <w:sz w:val="26"/>
          <w:rtl/>
        </w:rPr>
        <w:t>כעבור זמן קצר</w:t>
      </w:r>
      <w:r w:rsidR="002E561E">
        <w:rPr>
          <w:rFonts w:hint="cs"/>
          <w:sz w:val="26"/>
          <w:rtl/>
        </w:rPr>
        <w:t>,</w:t>
      </w:r>
      <w:r w:rsidRPr="001E6FE7">
        <w:rPr>
          <w:rFonts w:hint="cs"/>
          <w:sz w:val="26"/>
          <w:rtl/>
        </w:rPr>
        <w:t xml:space="preserve"> התברר שהמעשה כולו לא היה </w:t>
      </w:r>
      <w:r w:rsidR="00942D3D">
        <w:rPr>
          <w:rFonts w:hint="cs"/>
          <w:sz w:val="26"/>
          <w:rtl/>
        </w:rPr>
        <w:t>ו</w:t>
      </w:r>
      <w:r w:rsidRPr="001E6FE7">
        <w:rPr>
          <w:rFonts w:hint="cs"/>
          <w:sz w:val="26"/>
          <w:rtl/>
        </w:rPr>
        <w:t>לא נברא, וכל כוונתו של הפרופ' שחק ה</w:t>
      </w:r>
      <w:r w:rsidR="002E561E">
        <w:rPr>
          <w:rFonts w:hint="cs"/>
          <w:sz w:val="26"/>
          <w:rtl/>
        </w:rPr>
        <w:t>י</w:t>
      </w:r>
      <w:r w:rsidRPr="001E6FE7">
        <w:rPr>
          <w:rFonts w:hint="cs"/>
          <w:sz w:val="26"/>
          <w:rtl/>
        </w:rPr>
        <w:t xml:space="preserve">יתה לעורר סערה כנגד תורת ישראל. הסערה אכן התרגשה ובאה לעולם, ועל כן נדרש הרב הראשי לישראל דאז, הרב איסור יהודה </w:t>
      </w:r>
      <w:proofErr w:type="spellStart"/>
      <w:r w:rsidRPr="001E6FE7">
        <w:rPr>
          <w:rFonts w:hint="cs"/>
          <w:sz w:val="26"/>
          <w:rtl/>
        </w:rPr>
        <w:t>אונטרמן</w:t>
      </w:r>
      <w:proofErr w:type="spellEnd"/>
      <w:r w:rsidRPr="001E6FE7">
        <w:rPr>
          <w:rFonts w:hint="cs"/>
          <w:sz w:val="26"/>
          <w:rtl/>
        </w:rPr>
        <w:t xml:space="preserve">, להגיב לדברים. זכה מאמרו של הרב </w:t>
      </w:r>
      <w:proofErr w:type="spellStart"/>
      <w:r w:rsidRPr="001E6FE7">
        <w:rPr>
          <w:rFonts w:hint="cs"/>
          <w:sz w:val="26"/>
          <w:rtl/>
        </w:rPr>
        <w:t>אונטרמן</w:t>
      </w:r>
      <w:proofErr w:type="spellEnd"/>
      <w:r w:rsidRPr="001E6FE7">
        <w:rPr>
          <w:rFonts w:hint="cs"/>
          <w:sz w:val="26"/>
          <w:rtl/>
        </w:rPr>
        <w:t xml:space="preserve"> שהפך למאמר יסוד בנושא</w:t>
      </w:r>
      <w:r w:rsidR="009A3E5D">
        <w:rPr>
          <w:rFonts w:hint="cs"/>
          <w:sz w:val="26"/>
          <w:rtl/>
        </w:rPr>
        <w:t>,</w:t>
      </w:r>
      <w:r w:rsidRPr="004030C1">
        <w:rPr>
          <w:rStyle w:val="FootnoteReference"/>
          <w:rFonts w:eastAsiaTheme="majorEastAsia"/>
          <w:rtl/>
        </w:rPr>
        <w:footnoteReference w:id="4"/>
      </w:r>
      <w:r w:rsidRPr="001E6FE7">
        <w:rPr>
          <w:rFonts w:hint="cs"/>
          <w:sz w:val="26"/>
          <w:rtl/>
        </w:rPr>
        <w:t xml:space="preserve"> והוא פורסם פעמים רבות: לראשונה ראו הדברים אור בירחון "קול תורה" בחודש אדר תשכ"ו, לאחר מכן באותה שנה בעלון "אור המזרח", ופעם שלישית כעבור כמה שנים בקובץ "מורשה" כרך א' (תשל"א). את הציטוטים בשיעורנו הבאנו מספרו של הרב </w:t>
      </w:r>
      <w:proofErr w:type="spellStart"/>
      <w:r w:rsidRPr="001E6FE7">
        <w:rPr>
          <w:rFonts w:hint="cs"/>
          <w:sz w:val="26"/>
          <w:rtl/>
        </w:rPr>
        <w:t>אונטרמן</w:t>
      </w:r>
      <w:proofErr w:type="spellEnd"/>
      <w:r w:rsidRPr="001E6FE7">
        <w:rPr>
          <w:rFonts w:hint="cs"/>
          <w:sz w:val="26"/>
          <w:rtl/>
        </w:rPr>
        <w:t xml:space="preserve"> </w:t>
      </w:r>
      <w:r w:rsidRPr="001E6FE7">
        <w:rPr>
          <w:sz w:val="26"/>
          <w:rtl/>
        </w:rPr>
        <w:t>–</w:t>
      </w:r>
      <w:r w:rsidRPr="001E6FE7">
        <w:rPr>
          <w:rFonts w:hint="cs"/>
          <w:sz w:val="26"/>
          <w:rtl/>
        </w:rPr>
        <w:t xml:space="preserve"> 'שבט מיהודה'</w:t>
      </w:r>
      <w:r w:rsidR="00A96ED8">
        <w:rPr>
          <w:rFonts w:hint="cs"/>
          <w:sz w:val="26"/>
          <w:rtl/>
        </w:rPr>
        <w:t>, שם נדפס המאמר ברביעית</w:t>
      </w:r>
      <w:r w:rsidRPr="001E6FE7">
        <w:rPr>
          <w:rFonts w:hint="cs"/>
          <w:sz w:val="26"/>
          <w:rtl/>
        </w:rPr>
        <w:t>.</w:t>
      </w:r>
    </w:p>
    <w:p w14:paraId="72635AC9" w14:textId="24616814" w:rsidR="00E7059D" w:rsidRPr="001E6FE7" w:rsidRDefault="00E7059D" w:rsidP="00E7059D">
      <w:pPr>
        <w:rPr>
          <w:sz w:val="26"/>
          <w:rtl/>
        </w:rPr>
      </w:pPr>
      <w:r w:rsidRPr="001E6FE7">
        <w:rPr>
          <w:rFonts w:hint="cs"/>
          <w:sz w:val="26"/>
          <w:rtl/>
        </w:rPr>
        <w:t xml:space="preserve">ובכן, הרב </w:t>
      </w:r>
      <w:proofErr w:type="spellStart"/>
      <w:r w:rsidRPr="001E6FE7">
        <w:rPr>
          <w:rFonts w:hint="cs"/>
          <w:sz w:val="26"/>
          <w:rtl/>
        </w:rPr>
        <w:t>אונטרמן</w:t>
      </w:r>
      <w:proofErr w:type="spellEnd"/>
      <w:r w:rsidRPr="001E6FE7">
        <w:rPr>
          <w:rFonts w:hint="cs"/>
          <w:sz w:val="26"/>
          <w:rtl/>
        </w:rPr>
        <w:t xml:space="preserve"> מסביר שאכן ההיתר לחלל שבת להצלת </w:t>
      </w:r>
      <w:proofErr w:type="spellStart"/>
      <w:r w:rsidRPr="001E6FE7">
        <w:rPr>
          <w:rFonts w:hint="cs"/>
          <w:sz w:val="26"/>
          <w:rtl/>
        </w:rPr>
        <w:t>נכרי</w:t>
      </w:r>
      <w:proofErr w:type="spellEnd"/>
      <w:r w:rsidRPr="001E6FE7">
        <w:rPr>
          <w:rFonts w:hint="cs"/>
          <w:sz w:val="26"/>
          <w:rtl/>
        </w:rPr>
        <w:t xml:space="preserve"> נובע משיקולי </w:t>
      </w:r>
      <w:r w:rsidR="00A96ED8">
        <w:rPr>
          <w:rFonts w:hint="cs"/>
          <w:sz w:val="26"/>
          <w:rtl/>
        </w:rPr>
        <w:t>"</w:t>
      </w:r>
      <w:r w:rsidR="00A96ED8" w:rsidRPr="001E6FE7">
        <w:rPr>
          <w:rFonts w:hint="cs"/>
          <w:sz w:val="26"/>
          <w:rtl/>
        </w:rPr>
        <w:t>איבה</w:t>
      </w:r>
      <w:r w:rsidR="00A96ED8">
        <w:rPr>
          <w:rFonts w:hint="cs"/>
          <w:sz w:val="26"/>
          <w:rtl/>
        </w:rPr>
        <w:t>"</w:t>
      </w:r>
      <w:r w:rsidR="00A96ED8" w:rsidRPr="001E6FE7">
        <w:rPr>
          <w:rFonts w:hint="cs"/>
          <w:sz w:val="26"/>
          <w:rtl/>
        </w:rPr>
        <w:t xml:space="preserve"> ו</w:t>
      </w:r>
      <w:r w:rsidR="00A96ED8">
        <w:rPr>
          <w:rFonts w:hint="cs"/>
          <w:sz w:val="26"/>
          <w:rtl/>
        </w:rPr>
        <w:t>"</w:t>
      </w:r>
      <w:r w:rsidR="00A96ED8" w:rsidRPr="001E6FE7">
        <w:rPr>
          <w:rFonts w:hint="cs"/>
          <w:sz w:val="26"/>
          <w:rtl/>
        </w:rPr>
        <w:t>דרכי שלום</w:t>
      </w:r>
      <w:r w:rsidR="00A96ED8">
        <w:rPr>
          <w:rFonts w:hint="cs"/>
          <w:sz w:val="26"/>
          <w:rtl/>
        </w:rPr>
        <w:t>"</w:t>
      </w:r>
      <w:r w:rsidRPr="001E6FE7">
        <w:rPr>
          <w:rFonts w:hint="cs"/>
          <w:sz w:val="26"/>
          <w:rtl/>
        </w:rPr>
        <w:t>. אלא שבניגוד לאופן שבו ניתן לתפו</w:t>
      </w:r>
      <w:r w:rsidR="006B2AED">
        <w:rPr>
          <w:rFonts w:hint="cs"/>
          <w:sz w:val="26"/>
          <w:rtl/>
        </w:rPr>
        <w:t>ש</w:t>
      </w:r>
      <w:r w:rsidRPr="001E6FE7">
        <w:rPr>
          <w:rFonts w:hint="cs"/>
          <w:sz w:val="26"/>
          <w:rtl/>
        </w:rPr>
        <w:t xml:space="preserve"> שיקולים אלה, כשיקולים 'חיצוניים' להלכה, אשר </w:t>
      </w:r>
      <w:r w:rsidR="006B2AED">
        <w:rPr>
          <w:rFonts w:hint="cs"/>
          <w:sz w:val="26"/>
          <w:rtl/>
        </w:rPr>
        <w:t>'</w:t>
      </w:r>
      <w:r w:rsidRPr="001E6FE7">
        <w:rPr>
          <w:rFonts w:hint="cs"/>
          <w:sz w:val="26"/>
          <w:rtl/>
        </w:rPr>
        <w:t>מכופפים</w:t>
      </w:r>
      <w:r w:rsidR="006B2AED">
        <w:rPr>
          <w:rFonts w:hint="cs"/>
          <w:sz w:val="26"/>
          <w:rtl/>
        </w:rPr>
        <w:t>'</w:t>
      </w:r>
      <w:r w:rsidRPr="001E6FE7">
        <w:rPr>
          <w:rFonts w:hint="cs"/>
          <w:sz w:val="26"/>
          <w:rtl/>
        </w:rPr>
        <w:t xml:space="preserve"> את ההלכות הפסוקות, קובע הרב </w:t>
      </w:r>
      <w:proofErr w:type="spellStart"/>
      <w:r w:rsidRPr="001E6FE7">
        <w:rPr>
          <w:rFonts w:hint="cs"/>
          <w:sz w:val="26"/>
          <w:rtl/>
        </w:rPr>
        <w:t>אונטרמן</w:t>
      </w:r>
      <w:proofErr w:type="spellEnd"/>
      <w:r w:rsidRPr="001E6FE7">
        <w:rPr>
          <w:rFonts w:hint="cs"/>
          <w:sz w:val="26"/>
          <w:rtl/>
        </w:rPr>
        <w:t xml:space="preserve"> כי שיקולים אלה הם מלב ליבה של ההלכה:</w:t>
      </w:r>
    </w:p>
    <w:p w14:paraId="32F7ADF6" w14:textId="4411F02B" w:rsidR="00E7059D" w:rsidRPr="001E6FE7" w:rsidRDefault="00E7059D" w:rsidP="0057618C">
      <w:pPr>
        <w:pStyle w:val="Quote"/>
        <w:rPr>
          <w:sz w:val="26"/>
          <w:rtl/>
        </w:rPr>
      </w:pPr>
      <w:r>
        <w:rPr>
          <w:rFonts w:hint="cs"/>
          <w:rtl/>
        </w:rPr>
        <w:t>"</w:t>
      </w:r>
      <w:r w:rsidRPr="00376D22">
        <w:rPr>
          <w:rtl/>
        </w:rPr>
        <w:t>בזמן האחרון נשמעו לדאבוננו דברי חתירה תחת ערכי המוסר של היהדות התורתית ובמיוחד נגד השקפת התורה על גוי ואדם שכאילו אין יחס ראוי מצד ההלכה לנכרים</w:t>
      </w:r>
      <w:r w:rsidRPr="00376D22">
        <w:rPr>
          <w:rFonts w:hint="cs"/>
          <w:rtl/>
        </w:rPr>
        <w:t>.</w:t>
      </w:r>
      <w:r w:rsidRPr="00376D22">
        <w:rPr>
          <w:rtl/>
        </w:rPr>
        <w:t xml:space="preserve"> כאשר הראו </w:t>
      </w:r>
      <w:proofErr w:type="spellStart"/>
      <w:r w:rsidRPr="00376D22">
        <w:rPr>
          <w:rtl/>
        </w:rPr>
        <w:t>ל</w:t>
      </w:r>
      <w:r>
        <w:rPr>
          <w:rFonts w:hint="cs"/>
          <w:rtl/>
        </w:rPr>
        <w:t>ה</w:t>
      </w:r>
      <w:r w:rsidRPr="00376D22">
        <w:rPr>
          <w:rtl/>
        </w:rPr>
        <w:t>מבקרים</w:t>
      </w:r>
      <w:proofErr w:type="spellEnd"/>
      <w:r w:rsidRPr="00376D22">
        <w:rPr>
          <w:rtl/>
        </w:rPr>
        <w:t xml:space="preserve"> שאין בדבריהם כל ממש</w:t>
      </w:r>
      <w:r>
        <w:rPr>
          <w:rFonts w:hint="cs"/>
          <w:rtl/>
        </w:rPr>
        <w:t>,</w:t>
      </w:r>
      <w:r w:rsidRPr="00376D22">
        <w:rPr>
          <w:rtl/>
        </w:rPr>
        <w:t xml:space="preserve"> </w:t>
      </w:r>
      <w:proofErr w:type="spellStart"/>
      <w:r w:rsidRPr="00376D22">
        <w:rPr>
          <w:rtl/>
        </w:rPr>
        <w:t>והבקורת</w:t>
      </w:r>
      <w:proofErr w:type="spellEnd"/>
      <w:r w:rsidRPr="00376D22">
        <w:rPr>
          <w:rtl/>
        </w:rPr>
        <w:t xml:space="preserve"> מופרכת מעיקרה ע"י הלכות מפורשות שנצטווינו להתייחס בחיבה אל כל אדם הנברא בצלם ולעזור לו </w:t>
      </w:r>
      <w:proofErr w:type="spellStart"/>
      <w:r w:rsidRPr="00376D22">
        <w:rPr>
          <w:rtl/>
        </w:rPr>
        <w:t>בעניני</w:t>
      </w:r>
      <w:proofErr w:type="spellEnd"/>
      <w:r w:rsidRPr="00376D22">
        <w:rPr>
          <w:rtl/>
        </w:rPr>
        <w:t xml:space="preserve"> צדקה </w:t>
      </w:r>
      <w:r w:rsidRPr="00376D22">
        <w:rPr>
          <w:rtl/>
        </w:rPr>
        <w:lastRenderedPageBreak/>
        <w:t>וחסד נאחזו המשמיצים בטענה אחת</w:t>
      </w:r>
      <w:r w:rsidRPr="00376D22">
        <w:rPr>
          <w:rFonts w:hint="cs"/>
          <w:rtl/>
        </w:rPr>
        <w:t>:</w:t>
      </w:r>
      <w:r w:rsidRPr="00376D22">
        <w:rPr>
          <w:rtl/>
        </w:rPr>
        <w:t xml:space="preserve"> ה</w:t>
      </w:r>
      <w:r w:rsidRPr="00376D22">
        <w:rPr>
          <w:rFonts w:hint="cs"/>
          <w:rtl/>
        </w:rPr>
        <w:t>ם</w:t>
      </w:r>
      <w:r w:rsidRPr="00376D22">
        <w:rPr>
          <w:rtl/>
        </w:rPr>
        <w:t xml:space="preserve"> אומרים כי הלכות אלו נקבעו מפני דרכי שלום בלבד ולא משורת הדין הם</w:t>
      </w:r>
      <w:r w:rsidRPr="00376D22">
        <w:rPr>
          <w:rFonts w:hint="cs"/>
          <w:rtl/>
        </w:rPr>
        <w:t>.</w:t>
      </w:r>
      <w:r w:rsidRPr="00376D22">
        <w:rPr>
          <w:rtl/>
        </w:rPr>
        <w:t xml:space="preserve"> </w:t>
      </w:r>
      <w:r w:rsidRPr="000C5809">
        <w:rPr>
          <w:rtl/>
        </w:rPr>
        <w:t xml:space="preserve">יש </w:t>
      </w:r>
      <w:proofErr w:type="spellStart"/>
      <w:r w:rsidRPr="000C5809">
        <w:rPr>
          <w:rtl/>
        </w:rPr>
        <w:t>איפוא</w:t>
      </w:r>
      <w:proofErr w:type="spellEnd"/>
      <w:r w:rsidRPr="000C5809">
        <w:rPr>
          <w:rtl/>
        </w:rPr>
        <w:t xml:space="preserve"> צורך לפרש את המובן האמיתי של המושג דרכי שלום שאינו בבחינת מידת </w:t>
      </w:r>
      <w:r w:rsidRPr="000C5809">
        <w:rPr>
          <w:rFonts w:hint="cs"/>
          <w:rtl/>
        </w:rPr>
        <w:t>ח</w:t>
      </w:r>
      <w:r w:rsidRPr="000C5809">
        <w:rPr>
          <w:rtl/>
        </w:rPr>
        <w:t>סידות ולא כאמצעי להגן על עצמנו</w:t>
      </w:r>
      <w:r w:rsidRPr="000C5809">
        <w:rPr>
          <w:rFonts w:hint="cs"/>
          <w:rtl/>
        </w:rPr>
        <w:t>,</w:t>
      </w:r>
      <w:r w:rsidRPr="000C5809">
        <w:rPr>
          <w:rtl/>
        </w:rPr>
        <w:t xml:space="preserve"> אלא נובע מעצם המוסר של תור</w:t>
      </w:r>
      <w:r w:rsidRPr="000C5809">
        <w:rPr>
          <w:rFonts w:hint="cs"/>
          <w:rtl/>
        </w:rPr>
        <w:t>תנו הקדושה</w:t>
      </w:r>
      <w:r>
        <w:rPr>
          <w:rFonts w:hint="cs"/>
          <w:rtl/>
        </w:rPr>
        <w:t>.</w:t>
      </w:r>
      <w:r w:rsidRPr="00376D22">
        <w:rPr>
          <w:rtl/>
        </w:rPr>
        <w:t xml:space="preserve"> ואולי יש לפעמים גם בין נאמני התורה שלא </w:t>
      </w:r>
      <w:r w:rsidRPr="00376D22">
        <w:rPr>
          <w:rFonts w:hint="cs"/>
          <w:rtl/>
        </w:rPr>
        <w:t xml:space="preserve">ירדו </w:t>
      </w:r>
      <w:r w:rsidRPr="00376D22">
        <w:rPr>
          <w:rtl/>
        </w:rPr>
        <w:t xml:space="preserve">לעומק המושג הזה כפי שהוא מתבלט מדברי חז"ל ולכן מצוה להרחיב את הדבור </w:t>
      </w:r>
      <w:proofErr w:type="spellStart"/>
      <w:r w:rsidRPr="00376D22">
        <w:rPr>
          <w:rtl/>
        </w:rPr>
        <w:t>בענין</w:t>
      </w:r>
      <w:proofErr w:type="spellEnd"/>
      <w:r w:rsidRPr="00376D22">
        <w:rPr>
          <w:rtl/>
        </w:rPr>
        <w:t xml:space="preserve"> זה אעפ"י שלכאורה אין כאן </w:t>
      </w:r>
      <w:r w:rsidRPr="00376D22">
        <w:rPr>
          <w:rFonts w:hint="cs"/>
          <w:rtl/>
        </w:rPr>
        <w:t>ח</w:t>
      </w:r>
      <w:r w:rsidRPr="00376D22">
        <w:rPr>
          <w:rtl/>
        </w:rPr>
        <w:t>ידוש</w:t>
      </w:r>
      <w:r w:rsidRPr="00376D22">
        <w:rPr>
          <w:rFonts w:hint="cs"/>
          <w:rtl/>
        </w:rPr>
        <w:t>...</w:t>
      </w:r>
      <w:r w:rsidR="006321D7">
        <w:rPr>
          <w:sz w:val="23"/>
          <w:szCs w:val="23"/>
          <w:rtl/>
        </w:rPr>
        <w:tab/>
      </w:r>
      <w:r w:rsidR="006321D7">
        <w:rPr>
          <w:sz w:val="23"/>
          <w:szCs w:val="23"/>
          <w:rtl/>
        </w:rPr>
        <w:br/>
      </w:r>
      <w:r w:rsidRPr="00376D22">
        <w:rPr>
          <w:sz w:val="23"/>
          <w:szCs w:val="23"/>
          <w:rtl/>
        </w:rPr>
        <w:t xml:space="preserve">אם החלק הראשון של הכתוב </w:t>
      </w:r>
      <w:r w:rsidR="006B2AED">
        <w:rPr>
          <w:rFonts w:hint="cs"/>
          <w:sz w:val="23"/>
          <w:szCs w:val="23"/>
          <w:rtl/>
        </w:rPr>
        <w:t>'</w:t>
      </w:r>
      <w:r w:rsidRPr="00376D22">
        <w:rPr>
          <w:sz w:val="23"/>
          <w:szCs w:val="23"/>
          <w:rtl/>
        </w:rPr>
        <w:t>דרכיה דרכי נועם</w:t>
      </w:r>
      <w:r w:rsidR="006B2AED">
        <w:rPr>
          <w:rFonts w:hint="cs"/>
          <w:sz w:val="23"/>
          <w:szCs w:val="23"/>
          <w:rtl/>
        </w:rPr>
        <w:t>'</w:t>
      </w:r>
      <w:r w:rsidRPr="00376D22">
        <w:rPr>
          <w:sz w:val="23"/>
          <w:szCs w:val="23"/>
          <w:rtl/>
        </w:rPr>
        <w:t xml:space="preserve"> משמש יסוד להלכות שבתורה</w:t>
      </w:r>
      <w:r w:rsidRPr="00376D22">
        <w:rPr>
          <w:rFonts w:hint="cs"/>
          <w:sz w:val="23"/>
          <w:szCs w:val="23"/>
          <w:rtl/>
        </w:rPr>
        <w:t xml:space="preserve"> (סוכה, יבמות),</w:t>
      </w:r>
      <w:r w:rsidRPr="00376D22">
        <w:rPr>
          <w:sz w:val="23"/>
          <w:szCs w:val="23"/>
          <w:rtl/>
        </w:rPr>
        <w:t xml:space="preserve"> </w:t>
      </w:r>
      <w:proofErr w:type="spellStart"/>
      <w:r w:rsidRPr="00376D22">
        <w:rPr>
          <w:sz w:val="23"/>
          <w:szCs w:val="23"/>
          <w:rtl/>
        </w:rPr>
        <w:t>בודאי</w:t>
      </w:r>
      <w:proofErr w:type="spellEnd"/>
      <w:r w:rsidRPr="00376D22">
        <w:rPr>
          <w:sz w:val="23"/>
          <w:szCs w:val="23"/>
          <w:rtl/>
        </w:rPr>
        <w:t xml:space="preserve"> גם סוף הכתוב </w:t>
      </w:r>
      <w:r w:rsidR="006B2AED">
        <w:rPr>
          <w:rFonts w:hint="cs"/>
          <w:sz w:val="23"/>
          <w:szCs w:val="23"/>
          <w:rtl/>
        </w:rPr>
        <w:t>'</w:t>
      </w:r>
      <w:r w:rsidRPr="00376D22">
        <w:rPr>
          <w:sz w:val="23"/>
          <w:szCs w:val="23"/>
          <w:rtl/>
        </w:rPr>
        <w:t>וכל נתיבותיה שלום</w:t>
      </w:r>
      <w:r w:rsidR="006B2AED">
        <w:rPr>
          <w:rFonts w:hint="cs"/>
          <w:sz w:val="23"/>
          <w:szCs w:val="23"/>
          <w:rtl/>
        </w:rPr>
        <w:t>'</w:t>
      </w:r>
      <w:r w:rsidRPr="00376D22">
        <w:rPr>
          <w:sz w:val="23"/>
          <w:szCs w:val="23"/>
          <w:rtl/>
        </w:rPr>
        <w:t xml:space="preserve"> ג"כ מכריע בפירושם של דברי התורה הנוגעים להלכה</w:t>
      </w:r>
      <w:r w:rsidRPr="00376D22">
        <w:rPr>
          <w:rFonts w:hint="cs"/>
          <w:sz w:val="23"/>
          <w:szCs w:val="23"/>
          <w:rtl/>
        </w:rPr>
        <w:t>,</w:t>
      </w:r>
      <w:r w:rsidRPr="00376D22">
        <w:rPr>
          <w:sz w:val="23"/>
          <w:szCs w:val="23"/>
          <w:rtl/>
        </w:rPr>
        <w:t xml:space="preserve"> ולכן מביא הרמב"ם את הפסוק הזה כשורש שממנו נובעת סמכות החכמים לתקן תקנות מפני דרכי שלום</w:t>
      </w:r>
      <w:r w:rsidRPr="00376D22">
        <w:rPr>
          <w:rFonts w:hint="cs"/>
          <w:sz w:val="23"/>
          <w:szCs w:val="23"/>
          <w:rtl/>
        </w:rPr>
        <w:t>.</w:t>
      </w:r>
      <w:r w:rsidRPr="00376D22">
        <w:rPr>
          <w:sz w:val="23"/>
          <w:szCs w:val="23"/>
          <w:rtl/>
        </w:rPr>
        <w:t xml:space="preserve"> ואע"פ שהתקנה עצמה היא מדברי סופרים</w:t>
      </w:r>
      <w:r>
        <w:rPr>
          <w:rFonts w:hint="cs"/>
          <w:sz w:val="23"/>
          <w:szCs w:val="23"/>
          <w:rtl/>
        </w:rPr>
        <w:t>,</w:t>
      </w:r>
      <w:r w:rsidRPr="00376D22">
        <w:rPr>
          <w:sz w:val="23"/>
          <w:szCs w:val="23"/>
          <w:rtl/>
        </w:rPr>
        <w:t xml:space="preserve"> השורש שלה יונק מהכתוב שנתיבות התורה הן שלום</w:t>
      </w:r>
      <w:r w:rsidRPr="00376D22">
        <w:rPr>
          <w:rFonts w:hint="cs"/>
          <w:sz w:val="23"/>
          <w:szCs w:val="23"/>
          <w:rtl/>
        </w:rPr>
        <w:t>.</w:t>
      </w:r>
      <w:r w:rsidRPr="00376D22">
        <w:rPr>
          <w:sz w:val="23"/>
          <w:szCs w:val="23"/>
          <w:rtl/>
        </w:rPr>
        <w:t xml:space="preserve"> ובכן למדין אנו כי דרכי התורה ונתיבותיה הן בנועם ובשלום ובמכוונות להמטרה הגדולה שלנו להידמות במעשינו </w:t>
      </w:r>
      <w:proofErr w:type="spellStart"/>
      <w:r w:rsidRPr="00376D22">
        <w:rPr>
          <w:sz w:val="23"/>
          <w:szCs w:val="23"/>
          <w:rtl/>
        </w:rPr>
        <w:t>להבורא</w:t>
      </w:r>
      <w:proofErr w:type="spellEnd"/>
      <w:r w:rsidRPr="00376D22">
        <w:rPr>
          <w:sz w:val="23"/>
          <w:szCs w:val="23"/>
          <w:rtl/>
        </w:rPr>
        <w:t xml:space="preserve"> יתברך מה הוא טוב ומרחם לכל אף אתה תשאף להיות טוב ומרחם לכל</w:t>
      </w:r>
      <w:r>
        <w:rPr>
          <w:rFonts w:hint="cs"/>
          <w:sz w:val="23"/>
          <w:szCs w:val="23"/>
          <w:rtl/>
        </w:rPr>
        <w:t>...</w:t>
      </w:r>
      <w:r w:rsidR="006321D7">
        <w:rPr>
          <w:rtl/>
        </w:rPr>
        <w:tab/>
      </w:r>
      <w:r w:rsidR="006321D7">
        <w:rPr>
          <w:rtl/>
        </w:rPr>
        <w:br/>
      </w:r>
      <w:r w:rsidRPr="00376D22">
        <w:rPr>
          <w:rtl/>
        </w:rPr>
        <w:t xml:space="preserve">יוצא מזה כי דרכי שלום שתקנו חכמינו יונקים את קיומם מעומק העיון של מוסר </w:t>
      </w:r>
      <w:proofErr w:type="spellStart"/>
      <w:r w:rsidRPr="00376D22">
        <w:rPr>
          <w:rtl/>
        </w:rPr>
        <w:t>תורה"ק</w:t>
      </w:r>
      <w:proofErr w:type="spellEnd"/>
      <w:r w:rsidRPr="00376D22">
        <w:rPr>
          <w:rtl/>
        </w:rPr>
        <w:t xml:space="preserve"> וזהו המקור לכ</w:t>
      </w:r>
      <w:r w:rsidRPr="00376D22">
        <w:rPr>
          <w:rFonts w:hint="cs"/>
          <w:rtl/>
        </w:rPr>
        <w:t>ל</w:t>
      </w:r>
      <w:r w:rsidRPr="00376D22">
        <w:rPr>
          <w:rtl/>
        </w:rPr>
        <w:t xml:space="preserve"> הכרעה </w:t>
      </w:r>
      <w:proofErr w:type="spellStart"/>
      <w:r w:rsidRPr="00376D22">
        <w:rPr>
          <w:rtl/>
        </w:rPr>
        <w:t>בענינים</w:t>
      </w:r>
      <w:proofErr w:type="spellEnd"/>
      <w:r w:rsidRPr="00376D22">
        <w:rPr>
          <w:rtl/>
        </w:rPr>
        <w:t xml:space="preserve"> של הלכה</w:t>
      </w:r>
      <w:r w:rsidRPr="00376D22">
        <w:rPr>
          <w:rFonts w:hint="cs"/>
          <w:rtl/>
        </w:rPr>
        <w:t xml:space="preserve">... </w:t>
      </w:r>
      <w:r w:rsidRPr="00376D22">
        <w:rPr>
          <w:rtl/>
        </w:rPr>
        <w:t>וכמו שאי אפשר לקרוא שומר תורה ומצוה למי שמזלזל בהלכות קבועות בדברי סופרים כמו יו"ט שני או בשר עוף בחלב וכדומה כן אין לתת את התואר הזה של שמירת תורה ומצוות למי שמסרב לקיים התקנות של דרכי שלום כי כל זה נובע ממקור מים חיים של תורתנו ע"י השתלשלותה של תורה שבע"פ</w:t>
      </w:r>
      <w:r w:rsidRPr="00376D22">
        <w:rPr>
          <w:rFonts w:hint="cs"/>
          <w:rtl/>
        </w:rPr>
        <w:t>...</w:t>
      </w:r>
      <w:r w:rsidR="001E23BB">
        <w:rPr>
          <w:rtl/>
        </w:rPr>
        <w:tab/>
      </w:r>
      <w:r w:rsidR="001E23BB">
        <w:rPr>
          <w:rtl/>
        </w:rPr>
        <w:br/>
      </w:r>
      <w:r w:rsidRPr="00376D22">
        <w:rPr>
          <w:rtl/>
        </w:rPr>
        <w:t>בסיכום</w:t>
      </w:r>
      <w:r w:rsidRPr="00376D22">
        <w:rPr>
          <w:rFonts w:hint="cs"/>
          <w:rtl/>
        </w:rPr>
        <w:t>,</w:t>
      </w:r>
      <w:r w:rsidRPr="00376D22">
        <w:rPr>
          <w:rtl/>
        </w:rPr>
        <w:t xml:space="preserve"> דיני דרכי שלום נובעים ממקור המוסר של תוה"ק אשר דרכיה דרכי נועם ונתיבותיה שלום והם נקבעו על ידי חכמינו הק</w:t>
      </w:r>
      <w:r w:rsidRPr="00376D22">
        <w:rPr>
          <w:rFonts w:hint="cs"/>
          <w:rtl/>
        </w:rPr>
        <w:t>ד</w:t>
      </w:r>
      <w:r w:rsidRPr="00376D22">
        <w:rPr>
          <w:rtl/>
        </w:rPr>
        <w:t>מונים לפי הבנתם הגדולה וזה מחייב את כולנו</w:t>
      </w:r>
      <w:r w:rsidRPr="00376D22">
        <w:rPr>
          <w:rFonts w:hint="cs"/>
          <w:rtl/>
        </w:rPr>
        <w:t>".</w:t>
      </w:r>
      <w:r>
        <w:rPr>
          <w:rFonts w:hint="cs"/>
          <w:rtl/>
        </w:rPr>
        <w:t xml:space="preserve"> </w:t>
      </w:r>
      <w:r w:rsidRPr="00C34DC8">
        <w:rPr>
          <w:rFonts w:hint="cs"/>
          <w:sz w:val="18"/>
          <w:szCs w:val="20"/>
          <w:rtl/>
        </w:rPr>
        <w:t>(שבט מיהודה ג', שער א' סי</w:t>
      </w:r>
      <w:r w:rsidR="00C34DC8">
        <w:rPr>
          <w:rFonts w:hint="cs"/>
          <w:sz w:val="18"/>
          <w:szCs w:val="20"/>
          <w:rtl/>
        </w:rPr>
        <w:t>'</w:t>
      </w:r>
      <w:r w:rsidRPr="00C34DC8">
        <w:rPr>
          <w:rFonts w:hint="cs"/>
          <w:sz w:val="18"/>
          <w:szCs w:val="20"/>
          <w:rtl/>
        </w:rPr>
        <w:t xml:space="preserve"> ע')</w:t>
      </w:r>
    </w:p>
    <w:p w14:paraId="62D97288" w14:textId="7F376FEB" w:rsidR="00E7059D" w:rsidRPr="001E6FE7" w:rsidRDefault="00E7059D" w:rsidP="00E7059D">
      <w:pPr>
        <w:rPr>
          <w:sz w:val="26"/>
          <w:rtl/>
        </w:rPr>
      </w:pPr>
      <w:r w:rsidRPr="001E6FE7">
        <w:rPr>
          <w:rFonts w:hint="cs"/>
          <w:sz w:val="26"/>
          <w:rtl/>
        </w:rPr>
        <w:t xml:space="preserve">לא נתקררה דעתו של הרב </w:t>
      </w:r>
      <w:proofErr w:type="spellStart"/>
      <w:r w:rsidRPr="001E6FE7">
        <w:rPr>
          <w:rFonts w:hint="cs"/>
          <w:sz w:val="26"/>
          <w:rtl/>
        </w:rPr>
        <w:t>אונטרמן</w:t>
      </w:r>
      <w:proofErr w:type="spellEnd"/>
      <w:r w:rsidRPr="001E6FE7">
        <w:rPr>
          <w:rFonts w:hint="cs"/>
          <w:sz w:val="26"/>
          <w:rtl/>
        </w:rPr>
        <w:t>, עד שקבע שמי שאינו מקבל דברים פשוטים אלה, אינו ראוי להיקרא "שומר תורה ומצוות"</w:t>
      </w:r>
      <w:r w:rsidR="00A36197" w:rsidRPr="001E6FE7">
        <w:rPr>
          <w:rFonts w:hint="cs"/>
          <w:sz w:val="26"/>
          <w:rtl/>
        </w:rPr>
        <w:t>.</w:t>
      </w:r>
      <w:r w:rsidR="00A36197">
        <w:rPr>
          <w:rStyle w:val="FootnoteReference"/>
          <w:rtl/>
        </w:rPr>
        <w:footnoteReference w:id="5"/>
      </w:r>
    </w:p>
    <w:p w14:paraId="4B0BC623" w14:textId="77777777" w:rsidR="00E7059D" w:rsidRPr="001E6FE7" w:rsidRDefault="00E7059D" w:rsidP="00E7059D">
      <w:pPr>
        <w:rPr>
          <w:sz w:val="26"/>
          <w:rtl/>
        </w:rPr>
      </w:pPr>
      <w:r w:rsidRPr="001E6FE7">
        <w:rPr>
          <w:rFonts w:hint="cs"/>
          <w:sz w:val="26"/>
          <w:rtl/>
        </w:rPr>
        <w:t xml:space="preserve">כאמור, מאמרו של הרב </w:t>
      </w:r>
      <w:proofErr w:type="spellStart"/>
      <w:r w:rsidRPr="001E6FE7">
        <w:rPr>
          <w:rFonts w:hint="cs"/>
          <w:sz w:val="26"/>
          <w:rtl/>
        </w:rPr>
        <w:t>אונטרמן</w:t>
      </w:r>
      <w:proofErr w:type="spellEnd"/>
      <w:r w:rsidRPr="001E6FE7">
        <w:rPr>
          <w:rFonts w:hint="cs"/>
          <w:sz w:val="26"/>
          <w:rtl/>
        </w:rPr>
        <w:t xml:space="preserve"> הפך למאמר יסוד, והפרופ' יעקב </w:t>
      </w:r>
      <w:proofErr w:type="spellStart"/>
      <w:r w:rsidRPr="001E6FE7">
        <w:rPr>
          <w:rFonts w:hint="cs"/>
          <w:sz w:val="26"/>
          <w:rtl/>
        </w:rPr>
        <w:t>בלידשטיין</w:t>
      </w:r>
      <w:proofErr w:type="spellEnd"/>
      <w:r w:rsidRPr="001E6FE7">
        <w:rPr>
          <w:rFonts w:hint="cs"/>
          <w:sz w:val="26"/>
          <w:rtl/>
        </w:rPr>
        <w:t xml:space="preserve"> מספר שגם </w:t>
      </w:r>
      <w:proofErr w:type="spellStart"/>
      <w:r w:rsidRPr="001E6FE7">
        <w:rPr>
          <w:rFonts w:hint="cs"/>
          <w:sz w:val="26"/>
          <w:rtl/>
        </w:rPr>
        <w:t>הרי"ד</w:t>
      </w:r>
      <w:proofErr w:type="spellEnd"/>
      <w:r w:rsidRPr="001E6FE7">
        <w:rPr>
          <w:rFonts w:hint="cs"/>
          <w:sz w:val="26"/>
          <w:rtl/>
        </w:rPr>
        <w:t xml:space="preserve"> </w:t>
      </w:r>
      <w:proofErr w:type="spellStart"/>
      <w:r w:rsidRPr="001E6FE7">
        <w:rPr>
          <w:rFonts w:hint="cs"/>
          <w:sz w:val="26"/>
          <w:rtl/>
        </w:rPr>
        <w:t>סולוביצ'יק</w:t>
      </w:r>
      <w:proofErr w:type="spellEnd"/>
      <w:r w:rsidRPr="001E6FE7">
        <w:rPr>
          <w:rFonts w:hint="cs"/>
          <w:sz w:val="26"/>
          <w:rtl/>
        </w:rPr>
        <w:t xml:space="preserve"> התייחס אליו:</w:t>
      </w:r>
    </w:p>
    <w:p w14:paraId="1DBD1AC9" w14:textId="0CCD8375" w:rsidR="00E7059D" w:rsidRPr="001E6FE7" w:rsidRDefault="00E7059D" w:rsidP="0057618C">
      <w:pPr>
        <w:pStyle w:val="Quote"/>
        <w:rPr>
          <w:sz w:val="26"/>
          <w:rtl/>
        </w:rPr>
      </w:pPr>
      <w:r>
        <w:rPr>
          <w:rFonts w:hint="cs"/>
          <w:rtl/>
        </w:rPr>
        <w:t>"</w:t>
      </w:r>
      <w:r w:rsidRPr="00376D22">
        <w:rPr>
          <w:rFonts w:hint="cs"/>
          <w:rtl/>
        </w:rPr>
        <w:t xml:space="preserve">זכורני סעודה של הרב </w:t>
      </w:r>
      <w:proofErr w:type="spellStart"/>
      <w:r w:rsidRPr="00376D22">
        <w:rPr>
          <w:rFonts w:hint="cs"/>
          <w:rtl/>
        </w:rPr>
        <w:t>סולוביצ'יק</w:t>
      </w:r>
      <w:proofErr w:type="spellEnd"/>
      <w:r w:rsidRPr="00376D22">
        <w:rPr>
          <w:rFonts w:hint="cs"/>
          <w:rtl/>
        </w:rPr>
        <w:t xml:space="preserve"> ז"ל עם כמה מאנשי הסגל של סטרן קולג' מייד לאחר שהרב הראשי </w:t>
      </w:r>
      <w:proofErr w:type="spellStart"/>
      <w:r w:rsidRPr="00376D22">
        <w:rPr>
          <w:rFonts w:hint="cs"/>
          <w:rtl/>
        </w:rPr>
        <w:t>אונטרמן</w:t>
      </w:r>
      <w:proofErr w:type="spellEnd"/>
      <w:r w:rsidRPr="00376D22">
        <w:rPr>
          <w:rFonts w:hint="cs"/>
          <w:rtl/>
        </w:rPr>
        <w:t xml:space="preserve"> פסק שמותר ליהודים לחלל שבת כדי להציל גויים מפני דרכי שלום או משום איבה. הרב </w:t>
      </w:r>
      <w:proofErr w:type="spellStart"/>
      <w:r w:rsidRPr="00376D22">
        <w:rPr>
          <w:rFonts w:hint="cs"/>
          <w:rtl/>
        </w:rPr>
        <w:t>סולוביצ'יק</w:t>
      </w:r>
      <w:proofErr w:type="spellEnd"/>
      <w:r w:rsidRPr="00376D22">
        <w:rPr>
          <w:rFonts w:hint="cs"/>
          <w:rtl/>
        </w:rPr>
        <w:t xml:space="preserve"> העיר שהוא אינו מבין מדוע קיבל הפסק תשומת לב כה מרובה </w:t>
      </w:r>
      <w:r w:rsidRPr="00376D22">
        <w:rPr>
          <w:rtl/>
        </w:rPr>
        <w:t>–</w:t>
      </w:r>
      <w:r w:rsidRPr="00376D22">
        <w:rPr>
          <w:rFonts w:hint="cs"/>
          <w:rtl/>
        </w:rPr>
        <w:t xml:space="preserve"> הוא עצמו הוציא הנחיות דומות לרופאים היהודיים במשך שנים רבות, ומנימוקים דומים... ואז הוא נשאל אם מחוץ לתוכן הממשי של ההחלטה הוא הרגיש בנוח עם הנימוק הזה. לאחר הרהור הוא אמר שלא... ואז הוא המשיך והציע גישה לפיה הרמה המוסרית של חברה נתונה היא שתקבע את הסטטוס ההלכתי שלה</w:t>
      </w:r>
      <w:r>
        <w:rPr>
          <w:rFonts w:hint="cs"/>
          <w:rtl/>
        </w:rPr>
        <w:t>"</w:t>
      </w:r>
      <w:r w:rsidR="00A36197">
        <w:rPr>
          <w:rFonts w:hint="cs"/>
          <w:rtl/>
        </w:rPr>
        <w:t>.</w:t>
      </w:r>
    </w:p>
    <w:p w14:paraId="7AB96456" w14:textId="4E633EDA" w:rsidR="00E7059D" w:rsidRPr="001E6FE7" w:rsidRDefault="00E7059D" w:rsidP="00E7059D">
      <w:pPr>
        <w:rPr>
          <w:sz w:val="26"/>
          <w:rtl/>
        </w:rPr>
      </w:pPr>
      <w:r w:rsidRPr="001E6FE7">
        <w:rPr>
          <w:rFonts w:hint="cs"/>
          <w:sz w:val="26"/>
          <w:rtl/>
        </w:rPr>
        <w:t xml:space="preserve">מצד אחד, הלכה למעשה הרב </w:t>
      </w:r>
      <w:proofErr w:type="spellStart"/>
      <w:r w:rsidRPr="001E6FE7">
        <w:rPr>
          <w:rFonts w:hint="cs"/>
          <w:sz w:val="26"/>
          <w:rtl/>
        </w:rPr>
        <w:t>סולוביצ'יק</w:t>
      </w:r>
      <w:proofErr w:type="spellEnd"/>
      <w:r w:rsidRPr="001E6FE7">
        <w:rPr>
          <w:rFonts w:hint="cs"/>
          <w:sz w:val="26"/>
          <w:rtl/>
        </w:rPr>
        <w:t xml:space="preserve"> קבע שבוודאי ניתן לחלל שבת להצלת אינם יהודים, וכפי שביררנו בהרחבה, </w:t>
      </w:r>
      <w:r w:rsidR="00536ADA">
        <w:rPr>
          <w:rFonts w:hint="cs"/>
          <w:sz w:val="26"/>
          <w:rtl/>
        </w:rPr>
        <w:t xml:space="preserve">כך מורים הפוסקים </w:t>
      </w:r>
      <w:r w:rsidRPr="001E6FE7">
        <w:rPr>
          <w:rFonts w:hint="cs"/>
          <w:sz w:val="26"/>
          <w:rtl/>
        </w:rPr>
        <w:t xml:space="preserve">כבר מאות שנים. מצד שני, בשאלה האם נימוקי </w:t>
      </w:r>
      <w:r w:rsidR="000018B6">
        <w:rPr>
          <w:rFonts w:hint="cs"/>
          <w:sz w:val="26"/>
          <w:rtl/>
        </w:rPr>
        <w:t>"</w:t>
      </w:r>
      <w:r w:rsidR="000018B6" w:rsidRPr="001E6FE7">
        <w:rPr>
          <w:rFonts w:hint="cs"/>
          <w:sz w:val="26"/>
          <w:rtl/>
        </w:rPr>
        <w:t>דרכי שלום</w:t>
      </w:r>
      <w:r w:rsidR="000018B6">
        <w:rPr>
          <w:rFonts w:hint="cs"/>
          <w:sz w:val="26"/>
          <w:rtl/>
        </w:rPr>
        <w:t>"</w:t>
      </w:r>
      <w:r w:rsidR="000018B6" w:rsidRPr="001E6FE7">
        <w:rPr>
          <w:rFonts w:hint="cs"/>
          <w:sz w:val="26"/>
          <w:rtl/>
        </w:rPr>
        <w:t xml:space="preserve"> ו</w:t>
      </w:r>
      <w:r w:rsidR="000018B6">
        <w:rPr>
          <w:rFonts w:hint="cs"/>
          <w:sz w:val="26"/>
          <w:rtl/>
        </w:rPr>
        <w:t>"</w:t>
      </w:r>
      <w:r w:rsidR="000018B6" w:rsidRPr="001E6FE7">
        <w:rPr>
          <w:rFonts w:hint="cs"/>
          <w:sz w:val="26"/>
          <w:rtl/>
        </w:rPr>
        <w:t>איבה</w:t>
      </w:r>
      <w:r w:rsidR="000018B6">
        <w:rPr>
          <w:rFonts w:hint="cs"/>
          <w:sz w:val="26"/>
          <w:rtl/>
        </w:rPr>
        <w:t>"</w:t>
      </w:r>
      <w:r w:rsidR="000018B6" w:rsidRPr="001E6FE7">
        <w:rPr>
          <w:rFonts w:hint="cs"/>
          <w:sz w:val="26"/>
          <w:rtl/>
        </w:rPr>
        <w:t xml:space="preserve"> </w:t>
      </w:r>
      <w:r w:rsidRPr="001E6FE7">
        <w:rPr>
          <w:rFonts w:hint="cs"/>
          <w:sz w:val="26"/>
          <w:rtl/>
        </w:rPr>
        <w:t xml:space="preserve">הם נימוקים מספקים, ומה היחס לשיקולים מוסריים וערכיים מודרניים, ניכר שהרב </w:t>
      </w:r>
      <w:proofErr w:type="spellStart"/>
      <w:r w:rsidRPr="001E6FE7">
        <w:rPr>
          <w:rFonts w:hint="cs"/>
          <w:sz w:val="26"/>
          <w:rtl/>
        </w:rPr>
        <w:t>סולוביצ'יק</w:t>
      </w:r>
      <w:proofErr w:type="spellEnd"/>
      <w:r w:rsidRPr="001E6FE7">
        <w:rPr>
          <w:rFonts w:hint="cs"/>
          <w:sz w:val="26"/>
          <w:rtl/>
        </w:rPr>
        <w:t xml:space="preserve"> אכן התלבט והתחבט.</w:t>
      </w:r>
    </w:p>
    <w:p w14:paraId="354B36D9" w14:textId="77777777" w:rsidR="00E7059D" w:rsidRPr="001E6FE7" w:rsidRDefault="00E7059D" w:rsidP="00E7059D">
      <w:pPr>
        <w:rPr>
          <w:sz w:val="26"/>
          <w:rtl/>
        </w:rPr>
      </w:pPr>
      <w:r w:rsidRPr="001E6FE7">
        <w:rPr>
          <w:rFonts w:hint="cs"/>
          <w:sz w:val="26"/>
          <w:rtl/>
        </w:rPr>
        <w:t xml:space="preserve">לצערי, לא זכיתי לדון בשאלה עמוקה זו בפני מורי ורבי הרב ליכטנשטיין. ואולם, במאמר חשוב שכתב הרב בעניין "עבירה לשמה", הוא מביע עמדה קרובה מאוד לזו של הרב </w:t>
      </w:r>
      <w:proofErr w:type="spellStart"/>
      <w:r w:rsidRPr="001E6FE7">
        <w:rPr>
          <w:rFonts w:hint="cs"/>
          <w:sz w:val="26"/>
          <w:rtl/>
        </w:rPr>
        <w:t>אונטרמן</w:t>
      </w:r>
      <w:proofErr w:type="spellEnd"/>
      <w:r w:rsidRPr="001E6FE7">
        <w:rPr>
          <w:rFonts w:hint="cs"/>
          <w:sz w:val="26"/>
          <w:rtl/>
        </w:rPr>
        <w:t>:</w:t>
      </w:r>
    </w:p>
    <w:p w14:paraId="2183E333" w14:textId="511C5437" w:rsidR="00E7059D" w:rsidRPr="001E6FE7" w:rsidRDefault="00E7059D" w:rsidP="0057618C">
      <w:pPr>
        <w:pStyle w:val="Quote"/>
        <w:rPr>
          <w:sz w:val="26"/>
          <w:rtl/>
        </w:rPr>
      </w:pPr>
      <w:r>
        <w:rPr>
          <w:rFonts w:hint="cs"/>
          <w:rtl/>
        </w:rPr>
        <w:t>"</w:t>
      </w:r>
      <w:r w:rsidRPr="00376D22">
        <w:rPr>
          <w:rFonts w:hint="cs"/>
          <w:rtl/>
        </w:rPr>
        <w:t xml:space="preserve">ראייה מושלמת של עולם ההלכה תוכיח, כפי שהטעים הרמב"ן בכמה הקשרים, שיש לה אופי כפול: מצד אחד, מערכת מסועפת ומפורטת למדיי של ציוויים נקודתיים </w:t>
      </w:r>
      <w:r w:rsidRPr="00376D22">
        <w:rPr>
          <w:rtl/>
        </w:rPr>
        <w:t>–</w:t>
      </w:r>
      <w:r w:rsidRPr="00376D22">
        <w:rPr>
          <w:rFonts w:hint="cs"/>
          <w:rtl/>
        </w:rPr>
        <w:t xml:space="preserve"> לעיתים פורמליים וטכניים; ומצד שני, מספר ערכי יסוד המשמשים במובן אחד כתשתית </w:t>
      </w:r>
      <w:r w:rsidRPr="00376D22">
        <w:rPr>
          <w:rFonts w:hint="cs"/>
          <w:rtl/>
        </w:rPr>
        <w:lastRenderedPageBreak/>
        <w:t xml:space="preserve">המערכת, ובמובן שני כגולת הכותרת שלה. אותם היעדים הערכיים </w:t>
      </w:r>
      <w:r w:rsidRPr="00376D22">
        <w:rPr>
          <w:rtl/>
        </w:rPr>
        <w:t>–</w:t>
      </w:r>
      <w:r w:rsidRPr="00376D22">
        <w:rPr>
          <w:rFonts w:hint="cs"/>
          <w:rtl/>
        </w:rPr>
        <w:t xml:space="preserve"> קדושה, הישר והטוב, שלום, כבוד הבריות וכו' </w:t>
      </w:r>
      <w:r w:rsidRPr="00376D22">
        <w:rPr>
          <w:rtl/>
        </w:rPr>
        <w:t>–</w:t>
      </w:r>
      <w:r w:rsidRPr="00376D22">
        <w:rPr>
          <w:rFonts w:hint="cs"/>
          <w:rtl/>
        </w:rPr>
        <w:t xml:space="preserve"> אינם גורם חיצוני שמכופף את ההלכה, אלא מרכיב המטביע חותם על תכניה, ובכך מאפשר בנסיבות מיוחדות את מה שבדרך כלל נאסר</w:t>
      </w:r>
      <w:r w:rsidRPr="0031346E">
        <w:rPr>
          <w:rFonts w:hint="cs"/>
          <w:sz w:val="18"/>
          <w:szCs w:val="20"/>
          <w:rtl/>
        </w:rPr>
        <w:t xml:space="preserve">". ("עבירה לשמה" </w:t>
      </w:r>
      <w:r w:rsidRPr="0031346E">
        <w:rPr>
          <w:sz w:val="18"/>
          <w:szCs w:val="20"/>
          <w:rtl/>
        </w:rPr>
        <w:t>–</w:t>
      </w:r>
      <w:r w:rsidRPr="0031346E">
        <w:rPr>
          <w:rFonts w:hint="cs"/>
          <w:sz w:val="18"/>
          <w:szCs w:val="20"/>
          <w:rtl/>
        </w:rPr>
        <w:t xml:space="preserve"> הרהורים בהלכה ובמחשבה, בתוך: מוסר אביב, עמוד 163 ואילך)</w:t>
      </w:r>
      <w:r>
        <w:rPr>
          <w:rFonts w:hint="cs"/>
          <w:rtl/>
        </w:rPr>
        <w:t xml:space="preserve"> </w:t>
      </w:r>
    </w:p>
    <w:p w14:paraId="5BAFD020" w14:textId="5E7D8372" w:rsidR="00E7059D" w:rsidRPr="001E6FE7" w:rsidRDefault="00E7059D" w:rsidP="00E7059D">
      <w:pPr>
        <w:rPr>
          <w:sz w:val="26"/>
          <w:rtl/>
        </w:rPr>
      </w:pPr>
      <w:r w:rsidRPr="001E6FE7">
        <w:rPr>
          <w:rFonts w:hint="cs"/>
          <w:sz w:val="26"/>
          <w:rtl/>
        </w:rPr>
        <w:t xml:space="preserve">אם כן, גם הרב ליכטנשטיין שותף לעמדה כי שיקולי מוסר ושלום אינם </w:t>
      </w:r>
      <w:r w:rsidR="0042666C">
        <w:rPr>
          <w:rFonts w:hint="cs"/>
          <w:sz w:val="26"/>
          <w:rtl/>
        </w:rPr>
        <w:t>'</w:t>
      </w:r>
      <w:r w:rsidRPr="001E6FE7">
        <w:rPr>
          <w:rFonts w:hint="cs"/>
          <w:sz w:val="26"/>
          <w:rtl/>
        </w:rPr>
        <w:t>מכופפים</w:t>
      </w:r>
      <w:r w:rsidR="0042666C">
        <w:rPr>
          <w:rFonts w:hint="cs"/>
          <w:sz w:val="26"/>
          <w:rtl/>
        </w:rPr>
        <w:t>'</w:t>
      </w:r>
      <w:r w:rsidRPr="001E6FE7">
        <w:rPr>
          <w:rFonts w:hint="cs"/>
          <w:sz w:val="26"/>
          <w:rtl/>
        </w:rPr>
        <w:t xml:space="preserve"> את ההלכה, אלא מעצבים אותה והינם חלק מהותי ממנה.</w:t>
      </w:r>
    </w:p>
    <w:p w14:paraId="02D04919" w14:textId="33EBAB98" w:rsidR="00E7059D" w:rsidRPr="001E6FE7" w:rsidRDefault="00E7059D" w:rsidP="00E7059D">
      <w:pPr>
        <w:rPr>
          <w:sz w:val="26"/>
          <w:rtl/>
        </w:rPr>
      </w:pPr>
      <w:r w:rsidRPr="001E6FE7">
        <w:rPr>
          <w:rFonts w:hint="cs"/>
          <w:sz w:val="26"/>
          <w:rtl/>
        </w:rPr>
        <w:t>את סדרת שיעור</w:t>
      </w:r>
      <w:r w:rsidR="00380F0D">
        <w:rPr>
          <w:rFonts w:hint="cs"/>
          <w:sz w:val="26"/>
          <w:rtl/>
        </w:rPr>
        <w:t>י</w:t>
      </w:r>
      <w:r w:rsidRPr="001E6FE7">
        <w:rPr>
          <w:rFonts w:hint="cs"/>
          <w:sz w:val="26"/>
          <w:rtl/>
        </w:rPr>
        <w:t xml:space="preserve">נו בזמן חורף </w:t>
      </w:r>
      <w:r w:rsidR="005C3059">
        <w:rPr>
          <w:rFonts w:hint="cs"/>
          <w:sz w:val="26"/>
          <w:rtl/>
        </w:rPr>
        <w:t xml:space="preserve">שעבר, שנת </w:t>
      </w:r>
      <w:r w:rsidRPr="001E6FE7">
        <w:rPr>
          <w:rFonts w:hint="cs"/>
          <w:sz w:val="26"/>
          <w:rtl/>
        </w:rPr>
        <w:t xml:space="preserve">תשפ"ב </w:t>
      </w:r>
      <w:r w:rsidRPr="004030C1">
        <w:rPr>
          <w:szCs w:val="20"/>
          <w:rtl/>
        </w:rPr>
        <w:t>(</w:t>
      </w:r>
      <w:hyperlink r:id="rId9" w:history="1">
        <w:r w:rsidRPr="004030C1">
          <w:rPr>
            <w:rStyle w:val="Hyperlink"/>
            <w:rFonts w:hint="eastAsia"/>
            <w:szCs w:val="20"/>
            <w:rtl/>
          </w:rPr>
          <w:t>שיעור</w:t>
        </w:r>
        <w:r w:rsidRPr="004030C1">
          <w:rPr>
            <w:rStyle w:val="Hyperlink"/>
            <w:szCs w:val="20"/>
            <w:rtl/>
          </w:rPr>
          <w:t xml:space="preserve"> </w:t>
        </w:r>
        <w:r w:rsidRPr="004030C1">
          <w:rPr>
            <w:rStyle w:val="Hyperlink"/>
            <w:rFonts w:hint="eastAsia"/>
            <w:szCs w:val="20"/>
            <w:rtl/>
          </w:rPr>
          <w:t>מס</w:t>
        </w:r>
        <w:r w:rsidRPr="004030C1">
          <w:rPr>
            <w:rStyle w:val="Hyperlink"/>
            <w:szCs w:val="20"/>
            <w:rtl/>
          </w:rPr>
          <w:t>' 1</w:t>
        </w:r>
      </w:hyperlink>
      <w:r w:rsidRPr="004030C1">
        <w:rPr>
          <w:szCs w:val="20"/>
          <w:rtl/>
        </w:rPr>
        <w:t>)</w:t>
      </w:r>
      <w:r w:rsidRPr="001E6FE7">
        <w:rPr>
          <w:rFonts w:hint="cs"/>
          <w:sz w:val="26"/>
          <w:rtl/>
        </w:rPr>
        <w:t xml:space="preserve"> פתחנו בדבריו של הרמב"ם:</w:t>
      </w:r>
    </w:p>
    <w:p w14:paraId="0B910606" w14:textId="6FE4E47F" w:rsidR="00E7059D" w:rsidRPr="001E6FE7" w:rsidRDefault="00E7059D" w:rsidP="0057618C">
      <w:pPr>
        <w:pStyle w:val="Quote"/>
        <w:rPr>
          <w:sz w:val="26"/>
          <w:rtl/>
        </w:rPr>
      </w:pPr>
      <w:r>
        <w:rPr>
          <w:rFonts w:hint="cs"/>
          <w:rtl/>
        </w:rPr>
        <w:t>"</w:t>
      </w:r>
      <w:r>
        <w:rPr>
          <w:rtl/>
        </w:rPr>
        <w:t>הא למדת שאין משפטי התורה נקמה בעולם אלא רחמים וחסד ושלום בעולם</w:t>
      </w:r>
      <w:r>
        <w:rPr>
          <w:rFonts w:hint="cs"/>
          <w:rtl/>
        </w:rPr>
        <w:t>".</w:t>
      </w:r>
      <w:r w:rsidRPr="003E1929">
        <w:rPr>
          <w:rFonts w:hint="cs"/>
          <w:rtl/>
        </w:rPr>
        <w:t xml:space="preserve"> </w:t>
      </w:r>
      <w:r w:rsidRPr="00440591">
        <w:rPr>
          <w:rFonts w:hint="cs"/>
          <w:sz w:val="18"/>
          <w:szCs w:val="20"/>
          <w:rtl/>
        </w:rPr>
        <w:t>(</w:t>
      </w:r>
      <w:r w:rsidR="00DE7F23" w:rsidRPr="00440591">
        <w:rPr>
          <w:rFonts w:hint="cs"/>
          <w:sz w:val="18"/>
          <w:szCs w:val="20"/>
          <w:rtl/>
        </w:rPr>
        <w:t>משנה תורה הל'</w:t>
      </w:r>
      <w:r w:rsidRPr="00440591">
        <w:rPr>
          <w:rFonts w:hint="cs"/>
          <w:sz w:val="18"/>
          <w:szCs w:val="20"/>
          <w:rtl/>
        </w:rPr>
        <w:t xml:space="preserve"> שבת ב'</w:t>
      </w:r>
      <w:r w:rsidR="00DE7F23" w:rsidRPr="00440591">
        <w:rPr>
          <w:rFonts w:hint="cs"/>
          <w:sz w:val="18"/>
          <w:szCs w:val="20"/>
          <w:rtl/>
        </w:rPr>
        <w:t>,</w:t>
      </w:r>
      <w:r w:rsidRPr="00440591">
        <w:rPr>
          <w:rFonts w:hint="cs"/>
          <w:sz w:val="18"/>
          <w:szCs w:val="20"/>
          <w:rtl/>
        </w:rPr>
        <w:t xml:space="preserve"> ג)</w:t>
      </w:r>
    </w:p>
    <w:p w14:paraId="55A0C1AA" w14:textId="02DC5362" w:rsidR="00E7059D" w:rsidRPr="001E6FE7" w:rsidRDefault="00E7059D" w:rsidP="00E7059D">
      <w:pPr>
        <w:rPr>
          <w:sz w:val="26"/>
          <w:rtl/>
        </w:rPr>
      </w:pPr>
      <w:r w:rsidRPr="001E6FE7">
        <w:rPr>
          <w:rFonts w:hint="cs"/>
          <w:sz w:val="26"/>
          <w:rtl/>
        </w:rPr>
        <w:t xml:space="preserve">אכן, באותו הפרק עצמו פסק הרמב"ם שאין מחללים את השבת להצלת נכרים. אך דומני שאין בכך </w:t>
      </w:r>
      <w:r w:rsidR="00524BC9">
        <w:rPr>
          <w:rFonts w:hint="cs"/>
          <w:sz w:val="26"/>
          <w:rtl/>
        </w:rPr>
        <w:t>ב</w:t>
      </w:r>
      <w:r w:rsidRPr="001E6FE7">
        <w:rPr>
          <w:rFonts w:hint="cs"/>
          <w:sz w:val="26"/>
          <w:rtl/>
        </w:rPr>
        <w:t xml:space="preserve">כדי לגרוע מן המסר העקרוני, שלפיו הצלת חיי אדם </w:t>
      </w:r>
      <w:r w:rsidRPr="001E6FE7">
        <w:rPr>
          <w:sz w:val="26"/>
          <w:rtl/>
        </w:rPr>
        <w:t>–</w:t>
      </w:r>
      <w:r w:rsidRPr="001E6FE7">
        <w:rPr>
          <w:rFonts w:hint="cs"/>
          <w:sz w:val="26"/>
          <w:rtl/>
        </w:rPr>
        <w:t xml:space="preserve"> ולדעת הפוסקים האחרונים הכוונה לכל אדם באשר הוא, ובלשון הרב אביגדור </w:t>
      </w:r>
      <w:proofErr w:type="spellStart"/>
      <w:r w:rsidRPr="001E6FE7">
        <w:rPr>
          <w:rFonts w:hint="cs"/>
          <w:sz w:val="26"/>
          <w:rtl/>
        </w:rPr>
        <w:t>נבנצל</w:t>
      </w:r>
      <w:proofErr w:type="spellEnd"/>
      <w:r w:rsidRPr="001E6FE7">
        <w:rPr>
          <w:rFonts w:hint="cs"/>
          <w:sz w:val="26"/>
          <w:rtl/>
        </w:rPr>
        <w:t xml:space="preserve"> </w:t>
      </w:r>
      <w:r w:rsidR="00241750">
        <w:rPr>
          <w:rFonts w:hint="cs"/>
          <w:sz w:val="26"/>
          <w:rtl/>
        </w:rPr>
        <w:t xml:space="preserve">בשם </w:t>
      </w:r>
      <w:proofErr w:type="spellStart"/>
      <w:r w:rsidR="00241750">
        <w:rPr>
          <w:rFonts w:hint="cs"/>
          <w:sz w:val="26"/>
          <w:rtl/>
        </w:rPr>
        <w:t>הרשז"א</w:t>
      </w:r>
      <w:proofErr w:type="spellEnd"/>
      <w:r w:rsidR="00241750">
        <w:rPr>
          <w:rFonts w:hint="cs"/>
          <w:sz w:val="26"/>
          <w:rtl/>
        </w:rPr>
        <w:t xml:space="preserve"> </w:t>
      </w:r>
      <w:r w:rsidRPr="001E6FE7">
        <w:rPr>
          <w:rFonts w:hint="cs"/>
          <w:sz w:val="26"/>
          <w:rtl/>
        </w:rPr>
        <w:t xml:space="preserve">"כאילו היה יהודי" </w:t>
      </w:r>
      <w:r w:rsidRPr="001E6FE7">
        <w:rPr>
          <w:sz w:val="26"/>
          <w:rtl/>
        </w:rPr>
        <w:t>–</w:t>
      </w:r>
      <w:r w:rsidRPr="001E6FE7">
        <w:rPr>
          <w:rFonts w:hint="cs"/>
          <w:sz w:val="26"/>
          <w:rtl/>
        </w:rPr>
        <w:t xml:space="preserve"> יש בה רחמים וחסד ושלום בעולם</w:t>
      </w:r>
      <w:r w:rsidR="00241750">
        <w:rPr>
          <w:rFonts w:hint="cs"/>
          <w:sz w:val="26"/>
          <w:rtl/>
        </w:rPr>
        <w:t>.</w:t>
      </w:r>
      <w:r w:rsidRPr="004030C1">
        <w:rPr>
          <w:rStyle w:val="FootnoteReference"/>
          <w:rFonts w:eastAsiaTheme="majorEastAsia"/>
          <w:rtl/>
        </w:rPr>
        <w:footnoteReference w:id="6"/>
      </w:r>
      <w:r w:rsidRPr="001E6FE7">
        <w:rPr>
          <w:rFonts w:hint="cs"/>
          <w:sz w:val="26"/>
          <w:rtl/>
        </w:rPr>
        <w:t xml:space="preserve"> וכפי שלימדונו הרב </w:t>
      </w:r>
      <w:proofErr w:type="spellStart"/>
      <w:r w:rsidRPr="001E6FE7">
        <w:rPr>
          <w:rFonts w:hint="cs"/>
          <w:sz w:val="26"/>
          <w:rtl/>
        </w:rPr>
        <w:t>אונטרמן</w:t>
      </w:r>
      <w:proofErr w:type="spellEnd"/>
      <w:r w:rsidRPr="001E6FE7">
        <w:rPr>
          <w:rFonts w:hint="cs"/>
          <w:sz w:val="26"/>
          <w:rtl/>
        </w:rPr>
        <w:t xml:space="preserve"> והרב ליכטנשטיין, חסד ושלום בעולם אינם שיקולים חיצוניים וזרים להלכה, המאלצים אותה להקל בלית ברירה, אלא שיקולים עקרוניים ומהותיים, המתווים את דרכה של ההלכה ואת הכרעותיה, גם בתחום זה. </w:t>
      </w:r>
    </w:p>
    <w:p w14:paraId="13326B0C" w14:textId="77777777" w:rsidR="00E7059D" w:rsidRPr="001E6FE7" w:rsidRDefault="00E7059D" w:rsidP="003E3909">
      <w:pPr>
        <w:jc w:val="center"/>
        <w:rPr>
          <w:sz w:val="26"/>
          <w:rtl/>
        </w:rPr>
      </w:pPr>
      <w:r w:rsidRPr="001E6FE7">
        <w:rPr>
          <w:rFonts w:hint="cs"/>
          <w:sz w:val="26"/>
          <w:rtl/>
        </w:rPr>
        <w:t>***</w:t>
      </w:r>
    </w:p>
    <w:p w14:paraId="10415CD1" w14:textId="3BE60667" w:rsidR="00E7059D" w:rsidRPr="001E6FE7" w:rsidRDefault="00E7059D" w:rsidP="00E7059D">
      <w:pPr>
        <w:rPr>
          <w:sz w:val="26"/>
          <w:rtl/>
        </w:rPr>
      </w:pPr>
      <w:r w:rsidRPr="001E6FE7">
        <w:rPr>
          <w:rFonts w:hint="cs"/>
          <w:sz w:val="26"/>
          <w:rtl/>
        </w:rPr>
        <w:t xml:space="preserve">אבקש להודות שוב לעורך המסור של הסדרה, אביעד </w:t>
      </w:r>
      <w:proofErr w:type="spellStart"/>
      <w:r w:rsidRPr="001E6FE7">
        <w:rPr>
          <w:rFonts w:hint="cs"/>
          <w:sz w:val="26"/>
          <w:rtl/>
        </w:rPr>
        <w:t>ברסטל</w:t>
      </w:r>
      <w:proofErr w:type="spellEnd"/>
      <w:r w:rsidRPr="001E6FE7">
        <w:rPr>
          <w:rFonts w:hint="cs"/>
          <w:sz w:val="26"/>
          <w:rtl/>
        </w:rPr>
        <w:t xml:space="preserve">, ולכלל הקוראים על השותפות בלימוד מקרוב ומרחוק. מי </w:t>
      </w:r>
      <w:proofErr w:type="spellStart"/>
      <w:r w:rsidRPr="001E6FE7">
        <w:rPr>
          <w:rFonts w:hint="cs"/>
          <w:sz w:val="26"/>
          <w:rtl/>
        </w:rPr>
        <w:t>יתן</w:t>
      </w:r>
      <w:proofErr w:type="spellEnd"/>
      <w:r w:rsidRPr="001E6FE7">
        <w:rPr>
          <w:rFonts w:hint="cs"/>
          <w:sz w:val="26"/>
          <w:rtl/>
        </w:rPr>
        <w:t xml:space="preserve"> ובזכות עיסוקנו בהלכות פיקוח נפש ליחיד ולציבור, לבני ברית ושאינם, נזכה כולנו לחיות חיים של חסד, רחמים ושלום.</w:t>
      </w:r>
    </w:p>
    <w:p w14:paraId="47539028" w14:textId="7810EC58" w:rsidR="003B4153" w:rsidRPr="00C30448" w:rsidRDefault="00E7059D" w:rsidP="00120417">
      <w:pPr>
        <w:rPr>
          <w:sz w:val="26"/>
          <w:rtl/>
        </w:rPr>
      </w:pPr>
      <w:r w:rsidRPr="001E6FE7">
        <w:rPr>
          <w:rFonts w:hint="cs"/>
          <w:sz w:val="26"/>
          <w:rtl/>
        </w:rPr>
        <w:t xml:space="preserve">פסח כשר ושמח לכם ולבני משפחותיכם, ובעזרת ה' נשוב להשלמת הסדרה </w:t>
      </w:r>
      <w:r w:rsidR="001820AB">
        <w:rPr>
          <w:rFonts w:hint="cs"/>
          <w:sz w:val="26"/>
          <w:rtl/>
        </w:rPr>
        <w:t xml:space="preserve">מיד עם תום חופשת הפסח, </w:t>
      </w:r>
      <w:r w:rsidRPr="001E6FE7">
        <w:rPr>
          <w:rFonts w:hint="cs"/>
          <w:sz w:val="26"/>
          <w:rtl/>
        </w:rPr>
        <w:t>במהלך זמן הקיץ.</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0"/>
              <w:rPr>
                <w:noProof w:val="0"/>
              </w:rPr>
            </w:pPr>
          </w:p>
        </w:tc>
        <w:tc>
          <w:tcPr>
            <w:tcW w:w="284" w:type="dxa"/>
            <w:tcBorders>
              <w:top w:val="nil"/>
              <w:left w:val="nil"/>
              <w:bottom w:val="nil"/>
              <w:right w:val="nil"/>
            </w:tcBorders>
          </w:tcPr>
          <w:p w14:paraId="2B8F1767" w14:textId="77777777" w:rsidR="00685E21" w:rsidRDefault="00685E21" w:rsidP="002D7346">
            <w:pPr>
              <w:pStyle w:val="a0"/>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0"/>
              <w:rPr>
                <w:noProof w:val="0"/>
              </w:rPr>
            </w:pPr>
          </w:p>
        </w:tc>
        <w:tc>
          <w:tcPr>
            <w:tcW w:w="4111" w:type="dxa"/>
            <w:tcBorders>
              <w:top w:val="nil"/>
              <w:left w:val="nil"/>
              <w:bottom w:val="nil"/>
              <w:right w:val="nil"/>
            </w:tcBorders>
          </w:tcPr>
          <w:p w14:paraId="62DA492D"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0"/>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0"/>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3E9623A"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0"/>
              <w:rPr>
                <w:noProof w:val="0"/>
                <w:rtl/>
              </w:rPr>
            </w:pPr>
            <w:r>
              <w:rPr>
                <w:noProof w:val="0"/>
                <w:rtl/>
              </w:rPr>
              <w:t>*******************************************************</w:t>
            </w:r>
          </w:p>
          <w:p w14:paraId="1E479255"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0"/>
              <w:rPr>
                <w:noProof w:val="0"/>
                <w:rtl/>
              </w:rPr>
            </w:pPr>
            <w:r>
              <w:rPr>
                <w:rFonts w:hint="cs"/>
                <w:noProof w:val="0"/>
                <w:rtl/>
              </w:rPr>
              <w:t xml:space="preserve">מיסודו של </w:t>
            </w:r>
          </w:p>
          <w:p w14:paraId="45BA1DCF" w14:textId="3D48AC3F" w:rsidR="00EB474F" w:rsidRDefault="00EB474F" w:rsidP="00920CDC">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0"/>
              <w:rPr>
                <w:noProof w:val="0"/>
              </w:rPr>
            </w:pPr>
            <w:r>
              <w:rPr>
                <w:noProof w:val="0"/>
                <w:rtl/>
              </w:rPr>
              <w:t>האתר בעברית:</w:t>
            </w:r>
            <w:r>
              <w:rPr>
                <w:noProof w:val="0"/>
                <w:rtl/>
              </w:rPr>
              <w:tab/>
            </w:r>
            <w:hyperlink r:id="rId10" w:history="1">
              <w:r w:rsidR="00D40C47" w:rsidRPr="00D40C47">
                <w:rPr>
                  <w:rStyle w:val="Hyperlink"/>
                </w:rPr>
                <w:t>https://www.etzion.org.il/he</w:t>
              </w:r>
            </w:hyperlink>
          </w:p>
          <w:p w14:paraId="4432555E" w14:textId="77777777" w:rsidR="00EB474F" w:rsidRDefault="00EB474F" w:rsidP="0044034A">
            <w:pPr>
              <w:pStyle w:val="a0"/>
              <w:rPr>
                <w:noProof w:val="0"/>
              </w:rPr>
            </w:pPr>
            <w:r>
              <w:rPr>
                <w:noProof w:val="0"/>
                <w:rtl/>
              </w:rPr>
              <w:t>האתר באנגלית:</w:t>
            </w:r>
            <w:r>
              <w:rPr>
                <w:noProof w:val="0"/>
                <w:rtl/>
              </w:rPr>
              <w:tab/>
            </w:r>
            <w:hyperlink r:id="rId11" w:history="1">
              <w:r w:rsidR="00D40C47" w:rsidRPr="00D40C47">
                <w:rPr>
                  <w:rStyle w:val="Hyperlink"/>
                </w:rPr>
                <w:t>https://www.etzion.org.il/en</w:t>
              </w:r>
            </w:hyperlink>
          </w:p>
          <w:p w14:paraId="5A01DC73" w14:textId="77777777" w:rsidR="00EB474F" w:rsidRDefault="00EB474F" w:rsidP="0044034A">
            <w:pPr>
              <w:pStyle w:val="a0"/>
              <w:rPr>
                <w:noProof w:val="0"/>
                <w:rtl/>
              </w:rPr>
            </w:pPr>
          </w:p>
          <w:p w14:paraId="147317CC"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2"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0"/>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0"/>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3"/>
      <w:headerReference w:type="first" r:id="rId14"/>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CA7D" w14:textId="77777777" w:rsidR="00C52017" w:rsidRDefault="00C52017" w:rsidP="005F7985">
      <w:pPr>
        <w:spacing w:after="0" w:line="240" w:lineRule="auto"/>
      </w:pPr>
      <w:r>
        <w:separator/>
      </w:r>
    </w:p>
  </w:endnote>
  <w:endnote w:type="continuationSeparator" w:id="0">
    <w:p w14:paraId="256BA03F" w14:textId="77777777" w:rsidR="00C52017" w:rsidRDefault="00C52017"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6345" w14:textId="77777777" w:rsidR="00C52017" w:rsidRDefault="00C52017" w:rsidP="005F7985">
      <w:pPr>
        <w:spacing w:after="0" w:line="240" w:lineRule="auto"/>
      </w:pPr>
      <w:r>
        <w:separator/>
      </w:r>
    </w:p>
  </w:footnote>
  <w:footnote w:type="continuationSeparator" w:id="0">
    <w:p w14:paraId="3AC77DA6" w14:textId="77777777" w:rsidR="00C52017" w:rsidRDefault="00C52017" w:rsidP="005F7985">
      <w:pPr>
        <w:spacing w:after="0" w:line="240" w:lineRule="auto"/>
      </w:pPr>
      <w:r>
        <w:continuationSeparator/>
      </w:r>
    </w:p>
  </w:footnote>
  <w:footnote w:id="1">
    <w:p w14:paraId="3CA6375A" w14:textId="4E7133A6" w:rsidR="00C27441" w:rsidRDefault="00C27441" w:rsidP="00A83363">
      <w:pPr>
        <w:pStyle w:val="FootnoteText"/>
        <w:rPr>
          <w:rtl/>
        </w:rPr>
      </w:pPr>
      <w:r>
        <w:rPr>
          <w:rStyle w:val="FootnoteReference"/>
        </w:rPr>
        <w:footnoteRef/>
      </w:r>
      <w:r>
        <w:rPr>
          <w:rtl/>
        </w:rPr>
        <w:t xml:space="preserve"> </w:t>
      </w:r>
      <w:r w:rsidRPr="008C20CB">
        <w:rPr>
          <w:rFonts w:hint="cs"/>
          <w:rtl/>
        </w:rPr>
        <w:t xml:space="preserve">הרב פרופ' אברהם שטיינברג, "פעילות בחזית העורף </w:t>
      </w:r>
      <w:r w:rsidRPr="008C20CB">
        <w:rPr>
          <w:rtl/>
        </w:rPr>
        <w:t>–</w:t>
      </w:r>
      <w:r w:rsidRPr="008C20CB">
        <w:rPr>
          <w:rFonts w:hint="cs"/>
          <w:rtl/>
        </w:rPr>
        <w:t xml:space="preserve"> היבטים הלכתיים" </w:t>
      </w:r>
      <w:r w:rsidR="00F04BC5">
        <w:rPr>
          <w:rFonts w:hint="cs"/>
          <w:sz w:val="16"/>
          <w:szCs w:val="16"/>
          <w:rtl/>
        </w:rPr>
        <w:t>(</w:t>
      </w:r>
      <w:r w:rsidRPr="004030C1">
        <w:rPr>
          <w:rFonts w:hint="eastAsia"/>
          <w:sz w:val="16"/>
          <w:szCs w:val="16"/>
          <w:rtl/>
        </w:rPr>
        <w:t>בתוך</w:t>
      </w:r>
      <w:r w:rsidRPr="004030C1">
        <w:rPr>
          <w:sz w:val="16"/>
          <w:szCs w:val="16"/>
          <w:rtl/>
        </w:rPr>
        <w:t xml:space="preserve">: </w:t>
      </w:r>
      <w:proofErr w:type="spellStart"/>
      <w:r w:rsidRPr="004030C1">
        <w:rPr>
          <w:rFonts w:hint="eastAsia"/>
          <w:sz w:val="16"/>
          <w:szCs w:val="16"/>
          <w:rtl/>
        </w:rPr>
        <w:t>אסיא</w:t>
      </w:r>
      <w:proofErr w:type="spellEnd"/>
      <w:r w:rsidRPr="004030C1">
        <w:rPr>
          <w:sz w:val="16"/>
          <w:szCs w:val="16"/>
          <w:rtl/>
        </w:rPr>
        <w:t xml:space="preserve"> </w:t>
      </w:r>
      <w:proofErr w:type="spellStart"/>
      <w:r w:rsidRPr="004030C1">
        <w:rPr>
          <w:rFonts w:hint="eastAsia"/>
          <w:sz w:val="16"/>
          <w:szCs w:val="16"/>
          <w:rtl/>
        </w:rPr>
        <w:t>פ</w:t>
      </w:r>
      <w:r w:rsidRPr="004030C1">
        <w:rPr>
          <w:sz w:val="16"/>
          <w:szCs w:val="16"/>
          <w:rtl/>
        </w:rPr>
        <w:t>"א</w:t>
      </w:r>
      <w:r w:rsidR="00F04BC5">
        <w:rPr>
          <w:rFonts w:hint="eastAsia"/>
          <w:sz w:val="16"/>
          <w:szCs w:val="16"/>
          <w:rtl/>
        </w:rPr>
        <w:t>־</w:t>
      </w:r>
      <w:r w:rsidRPr="004030C1">
        <w:rPr>
          <w:rFonts w:hint="eastAsia"/>
          <w:sz w:val="16"/>
          <w:szCs w:val="16"/>
          <w:rtl/>
        </w:rPr>
        <w:t>פ</w:t>
      </w:r>
      <w:r w:rsidRPr="004030C1">
        <w:rPr>
          <w:sz w:val="16"/>
          <w:szCs w:val="16"/>
          <w:rtl/>
        </w:rPr>
        <w:t>"ב</w:t>
      </w:r>
      <w:proofErr w:type="spellEnd"/>
      <w:r w:rsidR="00F04BC5">
        <w:rPr>
          <w:rFonts w:hint="cs"/>
          <w:sz w:val="16"/>
          <w:szCs w:val="16"/>
          <w:rtl/>
        </w:rPr>
        <w:t>;</w:t>
      </w:r>
      <w:r w:rsidRPr="004030C1">
        <w:rPr>
          <w:sz w:val="16"/>
          <w:szCs w:val="16"/>
          <w:rtl/>
        </w:rPr>
        <w:t xml:space="preserve"> </w:t>
      </w:r>
      <w:r w:rsidRPr="004030C1">
        <w:rPr>
          <w:rFonts w:hint="eastAsia"/>
          <w:sz w:val="16"/>
          <w:szCs w:val="16"/>
          <w:rtl/>
        </w:rPr>
        <w:t>תשס</w:t>
      </w:r>
      <w:r w:rsidRPr="004030C1">
        <w:rPr>
          <w:sz w:val="16"/>
          <w:szCs w:val="16"/>
          <w:rtl/>
        </w:rPr>
        <w:t>"ח)</w:t>
      </w:r>
      <w:r w:rsidRPr="008C20CB">
        <w:rPr>
          <w:rFonts w:hint="cs"/>
          <w:rtl/>
        </w:rPr>
        <w:t>.</w:t>
      </w:r>
    </w:p>
  </w:footnote>
  <w:footnote w:id="2">
    <w:p w14:paraId="00BC4034" w14:textId="67D74DE1" w:rsidR="00BF72C1" w:rsidRDefault="00BF72C1" w:rsidP="00A83363">
      <w:pPr>
        <w:pStyle w:val="FootnoteText"/>
        <w:rPr>
          <w:rtl/>
        </w:rPr>
      </w:pPr>
      <w:r>
        <w:rPr>
          <w:rStyle w:val="FootnoteReference"/>
        </w:rPr>
        <w:footnoteRef/>
      </w:r>
      <w:r>
        <w:rPr>
          <w:rtl/>
        </w:rPr>
        <w:t xml:space="preserve"> </w:t>
      </w:r>
      <w:proofErr w:type="spellStart"/>
      <w:r w:rsidRPr="008C20CB">
        <w:rPr>
          <w:rFonts w:hint="cs"/>
          <w:rtl/>
        </w:rPr>
        <w:t>יעויין</w:t>
      </w:r>
      <w:proofErr w:type="spellEnd"/>
      <w:r w:rsidRPr="008C20CB">
        <w:rPr>
          <w:rFonts w:hint="cs"/>
          <w:rtl/>
        </w:rPr>
        <w:t xml:space="preserve"> עוד </w:t>
      </w:r>
      <w:proofErr w:type="spellStart"/>
      <w:r w:rsidRPr="008C20CB">
        <w:rPr>
          <w:rFonts w:hint="cs"/>
          <w:rtl/>
        </w:rPr>
        <w:t>בסמ"ג</w:t>
      </w:r>
      <w:proofErr w:type="spellEnd"/>
      <w:r w:rsidRPr="008C20CB">
        <w:rPr>
          <w:rFonts w:hint="cs"/>
          <w:rtl/>
        </w:rPr>
        <w:t xml:space="preserve"> </w:t>
      </w:r>
      <w:r w:rsidRPr="004030C1">
        <w:rPr>
          <w:sz w:val="16"/>
          <w:szCs w:val="16"/>
          <w:rtl/>
        </w:rPr>
        <w:t xml:space="preserve">(עשין </w:t>
      </w:r>
      <w:r w:rsidRPr="004030C1">
        <w:rPr>
          <w:rFonts w:hint="eastAsia"/>
          <w:sz w:val="16"/>
          <w:szCs w:val="16"/>
          <w:rtl/>
        </w:rPr>
        <w:t>ע</w:t>
      </w:r>
      <w:r w:rsidRPr="004030C1">
        <w:rPr>
          <w:sz w:val="16"/>
          <w:szCs w:val="16"/>
          <w:rtl/>
        </w:rPr>
        <w:t>"ד)</w:t>
      </w:r>
      <w:r w:rsidRPr="008C20CB">
        <w:rPr>
          <w:rFonts w:hint="cs"/>
          <w:rtl/>
        </w:rPr>
        <w:t xml:space="preserve"> שהאריך בעניין זה, והעיד על עצמו שהוא דורש בכל מקום להימנע מגזל או מחוסר הוגנות כלפי </w:t>
      </w:r>
      <w:r w:rsidR="00072BE2">
        <w:rPr>
          <w:rFonts w:hint="cs"/>
          <w:rtl/>
        </w:rPr>
        <w:t>גויים</w:t>
      </w:r>
      <w:r w:rsidRPr="008C20CB">
        <w:rPr>
          <w:rFonts w:hint="cs"/>
          <w:rtl/>
        </w:rPr>
        <w:t>, ולדעתו הימנעות מחילול השם, ומצד שני קידוש השם בהליכה באורחות אמת, צדק ויושר, הם תנאי מהותי לגאולתם של ישראל.</w:t>
      </w:r>
    </w:p>
  </w:footnote>
  <w:footnote w:id="3">
    <w:p w14:paraId="55A41E72" w14:textId="29EF8E54" w:rsidR="00E7059D" w:rsidRPr="008C20CB" w:rsidRDefault="00E7059D" w:rsidP="00A83363">
      <w:pPr>
        <w:pStyle w:val="FootnoteText"/>
        <w:rPr>
          <w:rtl/>
        </w:rPr>
      </w:pPr>
      <w:r w:rsidRPr="008C20CB">
        <w:rPr>
          <w:rStyle w:val="FootnoteReference"/>
          <w:rFonts w:eastAsiaTheme="majorEastAsia"/>
        </w:rPr>
        <w:footnoteRef/>
      </w:r>
      <w:r w:rsidRPr="008C20CB">
        <w:rPr>
          <w:rtl/>
        </w:rPr>
        <w:t xml:space="preserve"> </w:t>
      </w:r>
      <w:r w:rsidRPr="008C20CB">
        <w:rPr>
          <w:rtl/>
        </w:rPr>
        <w:t xml:space="preserve">הרב יהודה </w:t>
      </w:r>
      <w:proofErr w:type="spellStart"/>
      <w:r w:rsidRPr="008C20CB">
        <w:rPr>
          <w:rtl/>
        </w:rPr>
        <w:t>עמיטל</w:t>
      </w:r>
      <w:proofErr w:type="spellEnd"/>
      <w:r w:rsidRPr="008C20CB">
        <w:rPr>
          <w:rtl/>
        </w:rPr>
        <w:t>, "היחס למיעוטים על פי התורה במדינת ישראל", הרצאה במשרד החינוך</w:t>
      </w:r>
      <w:r w:rsidR="00A83363">
        <w:rPr>
          <w:rFonts w:hint="cs"/>
          <w:rtl/>
        </w:rPr>
        <w:t xml:space="preserve"> משנת </w:t>
      </w:r>
      <w:r w:rsidRPr="008C20CB">
        <w:rPr>
          <w:rtl/>
        </w:rPr>
        <w:t xml:space="preserve">תשמ"ו, אשר שוכתבה </w:t>
      </w:r>
      <w:proofErr w:type="spellStart"/>
      <w:r w:rsidR="00A83363" w:rsidRPr="008C20CB">
        <w:rPr>
          <w:rtl/>
        </w:rPr>
        <w:t>בדף</w:t>
      </w:r>
      <w:r w:rsidR="00A83363">
        <w:rPr>
          <w:rFonts w:hint="cs"/>
          <w:rtl/>
        </w:rPr>
        <w:t>־</w:t>
      </w:r>
      <w:r w:rsidRPr="008C20CB">
        <w:rPr>
          <w:rtl/>
        </w:rPr>
        <w:t>קשר</w:t>
      </w:r>
      <w:proofErr w:type="spellEnd"/>
      <w:r w:rsidRPr="008C20CB">
        <w:rPr>
          <w:rtl/>
        </w:rPr>
        <w:t xml:space="preserve"> </w:t>
      </w:r>
      <w:r w:rsidR="00A83363">
        <w:rPr>
          <w:rFonts w:hint="cs"/>
          <w:rtl/>
        </w:rPr>
        <w:t xml:space="preserve">של </w:t>
      </w:r>
      <w:r w:rsidRPr="008C20CB">
        <w:rPr>
          <w:rtl/>
        </w:rPr>
        <w:t xml:space="preserve">ישיבת </w:t>
      </w:r>
      <w:proofErr w:type="spellStart"/>
      <w:r w:rsidR="00A83363" w:rsidRPr="008C20CB">
        <w:rPr>
          <w:rtl/>
        </w:rPr>
        <w:t>הר</w:t>
      </w:r>
      <w:r w:rsidR="00A83363">
        <w:rPr>
          <w:rFonts w:hint="cs"/>
          <w:rtl/>
        </w:rPr>
        <w:t>־</w:t>
      </w:r>
      <w:r w:rsidRPr="008C20CB">
        <w:rPr>
          <w:rtl/>
        </w:rPr>
        <w:t>עציון</w:t>
      </w:r>
      <w:proofErr w:type="spellEnd"/>
      <w:r w:rsidR="00A83363">
        <w:rPr>
          <w:rFonts w:hint="cs"/>
          <w:rtl/>
        </w:rPr>
        <w:t xml:space="preserve"> </w:t>
      </w:r>
      <w:r w:rsidR="00A83363" w:rsidRPr="004030C1">
        <w:rPr>
          <w:sz w:val="16"/>
          <w:szCs w:val="16"/>
          <w:rtl/>
        </w:rPr>
        <w:t>(</w:t>
      </w:r>
      <w:proofErr w:type="spellStart"/>
      <w:r w:rsidR="00A83363" w:rsidRPr="004030C1">
        <w:rPr>
          <w:rFonts w:hint="eastAsia"/>
          <w:sz w:val="16"/>
          <w:szCs w:val="16"/>
          <w:rtl/>
        </w:rPr>
        <w:t>גליון</w:t>
      </w:r>
      <w:proofErr w:type="spellEnd"/>
      <w:r w:rsidR="00A83363" w:rsidRPr="004030C1">
        <w:rPr>
          <w:sz w:val="16"/>
          <w:szCs w:val="16"/>
          <w:rtl/>
        </w:rPr>
        <w:t xml:space="preserve"> מס'</w:t>
      </w:r>
      <w:r w:rsidRPr="004030C1">
        <w:rPr>
          <w:sz w:val="16"/>
          <w:szCs w:val="16"/>
          <w:rtl/>
        </w:rPr>
        <w:t xml:space="preserve"> 200</w:t>
      </w:r>
      <w:r w:rsidR="00A83363" w:rsidRPr="004030C1">
        <w:rPr>
          <w:sz w:val="16"/>
          <w:szCs w:val="16"/>
          <w:rtl/>
        </w:rPr>
        <w:t>,</w:t>
      </w:r>
      <w:r w:rsidRPr="004030C1">
        <w:rPr>
          <w:sz w:val="16"/>
          <w:szCs w:val="16"/>
          <w:rtl/>
        </w:rPr>
        <w:t xml:space="preserve"> </w:t>
      </w:r>
      <w:proofErr w:type="spellStart"/>
      <w:r w:rsidR="00EB3CA2">
        <w:rPr>
          <w:rFonts w:hint="cs"/>
          <w:sz w:val="16"/>
          <w:szCs w:val="16"/>
          <w:rtl/>
        </w:rPr>
        <w:t>ראש־השנה</w:t>
      </w:r>
      <w:proofErr w:type="spellEnd"/>
      <w:r w:rsidRPr="004030C1">
        <w:rPr>
          <w:sz w:val="16"/>
          <w:szCs w:val="16"/>
          <w:rtl/>
        </w:rPr>
        <w:t xml:space="preserve"> </w:t>
      </w:r>
      <w:proofErr w:type="spellStart"/>
      <w:r w:rsidRPr="004030C1">
        <w:rPr>
          <w:sz w:val="16"/>
          <w:szCs w:val="16"/>
          <w:rtl/>
        </w:rPr>
        <w:t>תש"ן</w:t>
      </w:r>
      <w:proofErr w:type="spellEnd"/>
      <w:r w:rsidRPr="004030C1">
        <w:rPr>
          <w:sz w:val="16"/>
          <w:szCs w:val="16"/>
          <w:rtl/>
        </w:rPr>
        <w:t>)</w:t>
      </w:r>
      <w:r w:rsidRPr="008C20CB">
        <w:rPr>
          <w:rFonts w:hint="cs"/>
          <w:rtl/>
        </w:rPr>
        <w:t>.</w:t>
      </w:r>
    </w:p>
  </w:footnote>
  <w:footnote w:id="4">
    <w:p w14:paraId="1430DAA7" w14:textId="5B4ED24A" w:rsidR="00E7059D" w:rsidRPr="008C20CB" w:rsidRDefault="00E7059D" w:rsidP="00A83363">
      <w:pPr>
        <w:pStyle w:val="FootnoteText"/>
        <w:rPr>
          <w:rtl/>
        </w:rPr>
      </w:pPr>
      <w:r w:rsidRPr="008C20CB">
        <w:rPr>
          <w:rStyle w:val="FootnoteReference"/>
          <w:rFonts w:eastAsiaTheme="majorEastAsia"/>
        </w:rPr>
        <w:footnoteRef/>
      </w:r>
      <w:r w:rsidRPr="008C20CB">
        <w:rPr>
          <w:rtl/>
        </w:rPr>
        <w:t xml:space="preserve"> </w:t>
      </w:r>
      <w:r w:rsidRPr="008C20CB">
        <w:rPr>
          <w:rFonts w:hint="cs"/>
          <w:rtl/>
        </w:rPr>
        <w:t>לדיון נרחב ביחס למאמר זה</w:t>
      </w:r>
      <w:r w:rsidR="00575D0E">
        <w:rPr>
          <w:rFonts w:hint="cs"/>
          <w:rtl/>
        </w:rPr>
        <w:t>,</w:t>
      </w:r>
      <w:r w:rsidRPr="008C20CB">
        <w:rPr>
          <w:rFonts w:hint="cs"/>
          <w:rtl/>
        </w:rPr>
        <w:t xml:space="preserve"> </w:t>
      </w:r>
      <w:r w:rsidR="00575D0E">
        <w:rPr>
          <w:rFonts w:hint="cs"/>
          <w:rtl/>
        </w:rPr>
        <w:t xml:space="preserve">עיינו </w:t>
      </w:r>
      <w:r w:rsidRPr="008C20CB">
        <w:rPr>
          <w:rFonts w:hint="cs"/>
          <w:rtl/>
        </w:rPr>
        <w:t xml:space="preserve">בתכתובת שבין הרב אבי </w:t>
      </w:r>
      <w:proofErr w:type="spellStart"/>
      <w:r w:rsidRPr="008C20CB">
        <w:rPr>
          <w:rFonts w:hint="cs"/>
          <w:rtl/>
        </w:rPr>
        <w:t>רונצקי</w:t>
      </w:r>
      <w:proofErr w:type="spellEnd"/>
      <w:r w:rsidRPr="008C20CB">
        <w:rPr>
          <w:rFonts w:hint="cs"/>
          <w:rtl/>
        </w:rPr>
        <w:t xml:space="preserve"> ובין </w:t>
      </w:r>
      <w:proofErr w:type="spellStart"/>
      <w:r w:rsidRPr="008C20CB">
        <w:rPr>
          <w:rFonts w:hint="cs"/>
          <w:rtl/>
        </w:rPr>
        <w:t>יוסק'ה</w:t>
      </w:r>
      <w:proofErr w:type="spellEnd"/>
      <w:r w:rsidRPr="008C20CB">
        <w:rPr>
          <w:rFonts w:hint="cs"/>
          <w:rtl/>
        </w:rPr>
        <w:t xml:space="preserve"> אחיטוב בכתב העת "עיטורי כהנים" </w:t>
      </w:r>
      <w:r w:rsidR="00575D0E" w:rsidRPr="004030C1">
        <w:rPr>
          <w:sz w:val="16"/>
          <w:szCs w:val="16"/>
          <w:rtl/>
        </w:rPr>
        <w:t>(</w:t>
      </w:r>
      <w:proofErr w:type="spellStart"/>
      <w:r w:rsidRPr="004030C1">
        <w:rPr>
          <w:rFonts w:hint="eastAsia"/>
          <w:sz w:val="16"/>
          <w:szCs w:val="16"/>
          <w:rtl/>
        </w:rPr>
        <w:t>גליון</w:t>
      </w:r>
      <w:proofErr w:type="spellEnd"/>
      <w:r w:rsidRPr="004030C1">
        <w:rPr>
          <w:sz w:val="16"/>
          <w:szCs w:val="16"/>
          <w:rtl/>
        </w:rPr>
        <w:t xml:space="preserve"> 180</w:t>
      </w:r>
      <w:r w:rsidR="00575D0E">
        <w:rPr>
          <w:rFonts w:hint="cs"/>
          <w:sz w:val="16"/>
          <w:szCs w:val="16"/>
          <w:rtl/>
        </w:rPr>
        <w:t>;</w:t>
      </w:r>
      <w:r w:rsidRPr="004030C1">
        <w:rPr>
          <w:sz w:val="16"/>
          <w:szCs w:val="16"/>
          <w:rtl/>
        </w:rPr>
        <w:t xml:space="preserve"> </w:t>
      </w:r>
      <w:r w:rsidRPr="004030C1">
        <w:rPr>
          <w:rFonts w:hint="eastAsia"/>
          <w:sz w:val="16"/>
          <w:szCs w:val="16"/>
          <w:rtl/>
        </w:rPr>
        <w:t>תש</w:t>
      </w:r>
      <w:r w:rsidRPr="004030C1">
        <w:rPr>
          <w:sz w:val="16"/>
          <w:szCs w:val="16"/>
          <w:rtl/>
        </w:rPr>
        <w:t>"ס)</w:t>
      </w:r>
      <w:r w:rsidRPr="008C20CB">
        <w:rPr>
          <w:rFonts w:hint="cs"/>
          <w:rtl/>
        </w:rPr>
        <w:t>. בתוך דב</w:t>
      </w:r>
      <w:r w:rsidR="00575D0E">
        <w:rPr>
          <w:rFonts w:hint="cs"/>
          <w:rtl/>
        </w:rPr>
        <w:t>רי</w:t>
      </w:r>
      <w:r w:rsidRPr="008C20CB">
        <w:rPr>
          <w:rFonts w:hint="cs"/>
          <w:rtl/>
        </w:rPr>
        <w:t xml:space="preserve">ו </w:t>
      </w:r>
      <w:r w:rsidR="00575D0E">
        <w:rPr>
          <w:rFonts w:hint="cs"/>
          <w:rtl/>
        </w:rPr>
        <w:t xml:space="preserve">שם, </w:t>
      </w:r>
      <w:r w:rsidRPr="008C20CB">
        <w:rPr>
          <w:rFonts w:hint="cs"/>
          <w:rtl/>
        </w:rPr>
        <w:t xml:space="preserve">מעלה הרב </w:t>
      </w:r>
      <w:proofErr w:type="spellStart"/>
      <w:r w:rsidRPr="008C20CB">
        <w:rPr>
          <w:rFonts w:hint="cs"/>
          <w:rtl/>
        </w:rPr>
        <w:t>רונצקי</w:t>
      </w:r>
      <w:proofErr w:type="spellEnd"/>
      <w:r w:rsidRPr="008C20CB">
        <w:rPr>
          <w:rFonts w:hint="cs"/>
          <w:rtl/>
        </w:rPr>
        <w:t xml:space="preserve"> את התפי</w:t>
      </w:r>
      <w:r w:rsidR="00575D0E">
        <w:rPr>
          <w:rFonts w:hint="cs"/>
          <w:rtl/>
        </w:rPr>
        <w:t>ש</w:t>
      </w:r>
      <w:r w:rsidRPr="008C20CB">
        <w:rPr>
          <w:rFonts w:hint="cs"/>
          <w:rtl/>
        </w:rPr>
        <w:t>ה המעניינת שלפיה "</w:t>
      </w:r>
      <w:r w:rsidRPr="008C20CB">
        <w:rPr>
          <w:rtl/>
        </w:rPr>
        <w:t xml:space="preserve">יתכן שבעבר הרחוק לא </w:t>
      </w:r>
      <w:proofErr w:type="spellStart"/>
      <w:r w:rsidRPr="008C20CB">
        <w:rPr>
          <w:rtl/>
        </w:rPr>
        <w:t>היתה</w:t>
      </w:r>
      <w:proofErr w:type="spellEnd"/>
      <w:r w:rsidRPr="008C20CB">
        <w:rPr>
          <w:rtl/>
        </w:rPr>
        <w:t xml:space="preserve"> בעיה מצפונית בכך</w:t>
      </w:r>
      <w:r w:rsidRPr="008C20CB">
        <w:rPr>
          <w:rFonts w:hint="cs"/>
          <w:rtl/>
        </w:rPr>
        <w:t>,</w:t>
      </w:r>
      <w:r w:rsidRPr="008C20CB">
        <w:rPr>
          <w:rtl/>
        </w:rPr>
        <w:t xml:space="preserve"> ולכן סיבב הקב"ה כך שיתחדש הדין של איבה ולמעשה מותר לטפל בו</w:t>
      </w:r>
      <w:r w:rsidRPr="008C20CB">
        <w:rPr>
          <w:rFonts w:hint="cs"/>
          <w:rtl/>
        </w:rPr>
        <w:t xml:space="preserve">". </w:t>
      </w:r>
      <w:proofErr w:type="spellStart"/>
      <w:r w:rsidRPr="008C20CB">
        <w:rPr>
          <w:rFonts w:hint="cs"/>
          <w:rtl/>
        </w:rPr>
        <w:t>יוסק'ה</w:t>
      </w:r>
      <w:proofErr w:type="spellEnd"/>
      <w:r w:rsidRPr="008C20CB">
        <w:rPr>
          <w:rFonts w:hint="cs"/>
          <w:rtl/>
        </w:rPr>
        <w:t xml:space="preserve"> אחיטוב, לעומתו, נוטה לאחוז בתפיסה שאותה דוחה הרב </w:t>
      </w:r>
      <w:proofErr w:type="spellStart"/>
      <w:r w:rsidRPr="008C20CB">
        <w:rPr>
          <w:rFonts w:hint="cs"/>
          <w:rtl/>
        </w:rPr>
        <w:t>אונטרמן</w:t>
      </w:r>
      <w:proofErr w:type="spellEnd"/>
      <w:r w:rsidRPr="008C20CB">
        <w:rPr>
          <w:rFonts w:hint="cs"/>
          <w:rtl/>
        </w:rPr>
        <w:t xml:space="preserve">, ולפיה היתר </w:t>
      </w:r>
      <w:r w:rsidR="00041DBD">
        <w:rPr>
          <w:rFonts w:hint="cs"/>
          <w:rtl/>
        </w:rPr>
        <w:t>'</w:t>
      </w:r>
      <w:r w:rsidRPr="008C20CB">
        <w:rPr>
          <w:rFonts w:hint="cs"/>
          <w:rtl/>
        </w:rPr>
        <w:t>רק</w:t>
      </w:r>
      <w:r w:rsidR="00041DBD">
        <w:rPr>
          <w:rFonts w:hint="cs"/>
          <w:rtl/>
        </w:rPr>
        <w:t>'</w:t>
      </w:r>
      <w:r w:rsidRPr="008C20CB">
        <w:rPr>
          <w:rFonts w:hint="cs"/>
          <w:rtl/>
        </w:rPr>
        <w:t xml:space="preserve"> משום איבה </w:t>
      </w:r>
      <w:r w:rsidRPr="008C20CB">
        <w:rPr>
          <w:rtl/>
        </w:rPr>
        <w:t>–</w:t>
      </w:r>
      <w:r w:rsidRPr="008C20CB">
        <w:rPr>
          <w:rFonts w:hint="cs"/>
          <w:rtl/>
        </w:rPr>
        <w:t xml:space="preserve"> איננו מספק מבחינה מוסרית וערכית.</w:t>
      </w:r>
    </w:p>
    <w:p w14:paraId="3140E6FA" w14:textId="71FA3D46" w:rsidR="00E7059D" w:rsidRPr="008C20CB" w:rsidRDefault="00E7059D" w:rsidP="00A83363">
      <w:pPr>
        <w:pStyle w:val="FootnoteText"/>
      </w:pPr>
      <w:r w:rsidRPr="008C20CB">
        <w:rPr>
          <w:rFonts w:hint="cs"/>
          <w:rtl/>
        </w:rPr>
        <w:t xml:space="preserve">לדיון נוסף בדברי הרב </w:t>
      </w:r>
      <w:proofErr w:type="spellStart"/>
      <w:r w:rsidRPr="008C20CB">
        <w:rPr>
          <w:rFonts w:hint="cs"/>
          <w:rtl/>
        </w:rPr>
        <w:t>אונטרמן</w:t>
      </w:r>
      <w:proofErr w:type="spellEnd"/>
      <w:r w:rsidRPr="008C20CB">
        <w:rPr>
          <w:rFonts w:hint="cs"/>
          <w:rtl/>
        </w:rPr>
        <w:t xml:space="preserve"> ראו במאמרו של הרב בני לאו: "בבואה של אמת </w:t>
      </w:r>
      <w:r w:rsidRPr="008C20CB">
        <w:rPr>
          <w:rtl/>
        </w:rPr>
        <w:t>–</w:t>
      </w:r>
      <w:r w:rsidRPr="008C20CB">
        <w:rPr>
          <w:rFonts w:hint="cs"/>
          <w:rtl/>
        </w:rPr>
        <w:t xml:space="preserve"> רבנות ואקדמיה בכתבי </w:t>
      </w:r>
      <w:proofErr w:type="spellStart"/>
      <w:r w:rsidRPr="008C20CB">
        <w:rPr>
          <w:rFonts w:hint="cs"/>
          <w:rtl/>
        </w:rPr>
        <w:t>הרא"ש</w:t>
      </w:r>
      <w:proofErr w:type="spellEnd"/>
      <w:r w:rsidRPr="008C20CB">
        <w:rPr>
          <w:rFonts w:hint="cs"/>
          <w:rtl/>
        </w:rPr>
        <w:t xml:space="preserve"> רוזנטל על הצלת גוי בשבת" </w:t>
      </w:r>
      <w:r w:rsidR="00575D0E" w:rsidRPr="004030C1">
        <w:rPr>
          <w:sz w:val="16"/>
          <w:szCs w:val="16"/>
          <w:rtl/>
        </w:rPr>
        <w:t>(</w:t>
      </w:r>
      <w:r w:rsidRPr="004030C1">
        <w:rPr>
          <w:rFonts w:hint="eastAsia"/>
          <w:sz w:val="16"/>
          <w:szCs w:val="16"/>
          <w:rtl/>
        </w:rPr>
        <w:t>בתוך</w:t>
      </w:r>
      <w:r w:rsidRPr="004030C1">
        <w:rPr>
          <w:sz w:val="16"/>
          <w:szCs w:val="16"/>
          <w:rtl/>
        </w:rPr>
        <w:t xml:space="preserve">: </w:t>
      </w:r>
      <w:r w:rsidRPr="004030C1">
        <w:rPr>
          <w:rFonts w:hint="eastAsia"/>
          <w:sz w:val="16"/>
          <w:szCs w:val="16"/>
          <w:rtl/>
        </w:rPr>
        <w:t>אקדמות</w:t>
      </w:r>
      <w:r w:rsidRPr="004030C1">
        <w:rPr>
          <w:sz w:val="16"/>
          <w:szCs w:val="16"/>
          <w:rtl/>
        </w:rPr>
        <w:t xml:space="preserve"> </w:t>
      </w:r>
      <w:r w:rsidRPr="004030C1">
        <w:rPr>
          <w:rFonts w:hint="eastAsia"/>
          <w:sz w:val="16"/>
          <w:szCs w:val="16"/>
          <w:rtl/>
        </w:rPr>
        <w:t>י</w:t>
      </w:r>
      <w:r w:rsidRPr="004030C1">
        <w:rPr>
          <w:sz w:val="16"/>
          <w:szCs w:val="16"/>
          <w:rtl/>
        </w:rPr>
        <w:t>"ג</w:t>
      </w:r>
      <w:r w:rsidR="00575D0E" w:rsidRPr="004030C1">
        <w:rPr>
          <w:sz w:val="16"/>
          <w:szCs w:val="16"/>
          <w:rtl/>
        </w:rPr>
        <w:t>;</w:t>
      </w:r>
      <w:r w:rsidRPr="004030C1">
        <w:rPr>
          <w:sz w:val="16"/>
          <w:szCs w:val="16"/>
          <w:rtl/>
        </w:rPr>
        <w:t xml:space="preserve"> </w:t>
      </w:r>
      <w:r w:rsidRPr="004030C1">
        <w:rPr>
          <w:rFonts w:hint="eastAsia"/>
          <w:sz w:val="16"/>
          <w:szCs w:val="16"/>
          <w:rtl/>
        </w:rPr>
        <w:t>תשס</w:t>
      </w:r>
      <w:r w:rsidRPr="004030C1">
        <w:rPr>
          <w:sz w:val="16"/>
          <w:szCs w:val="16"/>
          <w:rtl/>
        </w:rPr>
        <w:t>"ג)</w:t>
      </w:r>
      <w:r w:rsidRPr="008C20CB">
        <w:rPr>
          <w:rFonts w:hint="cs"/>
          <w:rtl/>
        </w:rPr>
        <w:t>.</w:t>
      </w:r>
    </w:p>
  </w:footnote>
  <w:footnote w:id="5">
    <w:p w14:paraId="524E8074" w14:textId="298D277E" w:rsidR="00A36197" w:rsidRDefault="00A36197" w:rsidP="00A83363">
      <w:pPr>
        <w:pStyle w:val="FootnoteText"/>
        <w:rPr>
          <w:rtl/>
        </w:rPr>
      </w:pPr>
      <w:r>
        <w:rPr>
          <w:rStyle w:val="FootnoteReference"/>
        </w:rPr>
        <w:footnoteRef/>
      </w:r>
      <w:r>
        <w:rPr>
          <w:rtl/>
        </w:rPr>
        <w:t xml:space="preserve"> </w:t>
      </w:r>
      <w:r w:rsidR="00033331" w:rsidRPr="008C20CB">
        <w:rPr>
          <w:rFonts w:hint="cs"/>
          <w:rtl/>
        </w:rPr>
        <w:t xml:space="preserve">הרב חיים דוד הלוי </w:t>
      </w:r>
      <w:r w:rsidR="00033331" w:rsidRPr="004030C1">
        <w:rPr>
          <w:sz w:val="16"/>
          <w:szCs w:val="16"/>
          <w:rtl/>
        </w:rPr>
        <w:t xml:space="preserve">(שו"ת </w:t>
      </w:r>
      <w:r w:rsidR="00033331" w:rsidRPr="004030C1">
        <w:rPr>
          <w:rFonts w:hint="eastAsia"/>
          <w:sz w:val="16"/>
          <w:szCs w:val="16"/>
          <w:rtl/>
        </w:rPr>
        <w:t>עשה</w:t>
      </w:r>
      <w:r w:rsidR="00033331" w:rsidRPr="004030C1">
        <w:rPr>
          <w:sz w:val="16"/>
          <w:szCs w:val="16"/>
          <w:rtl/>
        </w:rPr>
        <w:t xml:space="preserve"> </w:t>
      </w:r>
      <w:r w:rsidR="00033331" w:rsidRPr="004030C1">
        <w:rPr>
          <w:rFonts w:hint="eastAsia"/>
          <w:sz w:val="16"/>
          <w:szCs w:val="16"/>
          <w:rtl/>
        </w:rPr>
        <w:t>לך</w:t>
      </w:r>
      <w:r w:rsidR="00033331" w:rsidRPr="004030C1">
        <w:rPr>
          <w:sz w:val="16"/>
          <w:szCs w:val="16"/>
          <w:rtl/>
        </w:rPr>
        <w:t xml:space="preserve"> </w:t>
      </w:r>
      <w:r w:rsidR="00033331" w:rsidRPr="004030C1">
        <w:rPr>
          <w:rFonts w:hint="eastAsia"/>
          <w:sz w:val="16"/>
          <w:szCs w:val="16"/>
          <w:rtl/>
        </w:rPr>
        <w:t>רב</w:t>
      </w:r>
      <w:r w:rsidR="00033331" w:rsidRPr="004030C1">
        <w:rPr>
          <w:sz w:val="16"/>
          <w:szCs w:val="16"/>
          <w:rtl/>
        </w:rPr>
        <w:t xml:space="preserve"> </w:t>
      </w:r>
      <w:proofErr w:type="spellStart"/>
      <w:r w:rsidR="00D07103">
        <w:rPr>
          <w:rFonts w:hint="cs"/>
          <w:sz w:val="16"/>
          <w:szCs w:val="16"/>
          <w:rtl/>
        </w:rPr>
        <w:t>ח"</w:t>
      </w:r>
      <w:r w:rsidR="00033331" w:rsidRPr="004030C1">
        <w:rPr>
          <w:rFonts w:hint="eastAsia"/>
          <w:sz w:val="16"/>
          <w:szCs w:val="16"/>
          <w:rtl/>
        </w:rPr>
        <w:t>ט</w:t>
      </w:r>
      <w:proofErr w:type="spellEnd"/>
      <w:r w:rsidR="00D07103">
        <w:rPr>
          <w:rFonts w:hint="cs"/>
          <w:sz w:val="16"/>
          <w:szCs w:val="16"/>
          <w:rtl/>
        </w:rPr>
        <w:t>, סי</w:t>
      </w:r>
      <w:r w:rsidR="00033331" w:rsidRPr="004030C1">
        <w:rPr>
          <w:sz w:val="16"/>
          <w:szCs w:val="16"/>
          <w:rtl/>
        </w:rPr>
        <w:t xml:space="preserve">' </w:t>
      </w:r>
      <w:r w:rsidR="00033331" w:rsidRPr="004030C1">
        <w:rPr>
          <w:rFonts w:hint="eastAsia"/>
          <w:sz w:val="16"/>
          <w:szCs w:val="16"/>
          <w:rtl/>
        </w:rPr>
        <w:t>ל</w:t>
      </w:r>
      <w:r w:rsidR="00033331" w:rsidRPr="004030C1">
        <w:rPr>
          <w:sz w:val="16"/>
          <w:szCs w:val="16"/>
          <w:rtl/>
        </w:rPr>
        <w:t>'</w:t>
      </w:r>
      <w:r w:rsidR="00D07103">
        <w:rPr>
          <w:rFonts w:hint="cs"/>
          <w:sz w:val="16"/>
          <w:szCs w:val="16"/>
          <w:rtl/>
        </w:rPr>
        <w:t>,</w:t>
      </w:r>
      <w:r w:rsidR="00D07103" w:rsidRPr="004030C1">
        <w:rPr>
          <w:sz w:val="16"/>
          <w:szCs w:val="16"/>
          <w:rtl/>
        </w:rPr>
        <w:t xml:space="preserve"> </w:t>
      </w:r>
      <w:r w:rsidR="00D07103">
        <w:rPr>
          <w:rFonts w:hint="cs"/>
          <w:sz w:val="16"/>
          <w:szCs w:val="16"/>
          <w:rtl/>
        </w:rPr>
        <w:t xml:space="preserve">וכן סי' </w:t>
      </w:r>
      <w:r w:rsidR="00033331" w:rsidRPr="004030C1">
        <w:rPr>
          <w:rFonts w:hint="eastAsia"/>
          <w:sz w:val="16"/>
          <w:szCs w:val="16"/>
          <w:rtl/>
        </w:rPr>
        <w:t>ל</w:t>
      </w:r>
      <w:r w:rsidR="00033331" w:rsidRPr="004030C1">
        <w:rPr>
          <w:sz w:val="16"/>
          <w:szCs w:val="16"/>
          <w:rtl/>
        </w:rPr>
        <w:t>"ג)</w:t>
      </w:r>
      <w:r w:rsidR="00033331" w:rsidRPr="008C20CB">
        <w:rPr>
          <w:rFonts w:hint="cs"/>
          <w:rtl/>
        </w:rPr>
        <w:t xml:space="preserve"> דחה את דבריו של הרב </w:t>
      </w:r>
      <w:proofErr w:type="spellStart"/>
      <w:r w:rsidR="00033331" w:rsidRPr="008C20CB">
        <w:rPr>
          <w:rFonts w:hint="cs"/>
          <w:rtl/>
        </w:rPr>
        <w:t>אונטרמן</w:t>
      </w:r>
      <w:proofErr w:type="spellEnd"/>
      <w:r w:rsidR="00033331" w:rsidRPr="008C20CB">
        <w:rPr>
          <w:rFonts w:hint="cs"/>
          <w:rtl/>
        </w:rPr>
        <w:t xml:space="preserve">, וטען ששיקולי </w:t>
      </w:r>
      <w:r w:rsidR="00D07103">
        <w:rPr>
          <w:rFonts w:hint="cs"/>
          <w:rtl/>
        </w:rPr>
        <w:t>"</w:t>
      </w:r>
      <w:r w:rsidR="00D07103" w:rsidRPr="008C20CB">
        <w:rPr>
          <w:rFonts w:hint="cs"/>
          <w:rtl/>
        </w:rPr>
        <w:t>דרכי שלום</w:t>
      </w:r>
      <w:r w:rsidR="00D07103">
        <w:rPr>
          <w:rFonts w:hint="cs"/>
          <w:rtl/>
        </w:rPr>
        <w:t>"</w:t>
      </w:r>
      <w:r w:rsidR="00D07103" w:rsidRPr="008C20CB">
        <w:rPr>
          <w:rFonts w:hint="cs"/>
          <w:rtl/>
        </w:rPr>
        <w:t xml:space="preserve"> </w:t>
      </w:r>
      <w:r w:rsidR="00033331" w:rsidRPr="008C20CB">
        <w:rPr>
          <w:rFonts w:hint="cs"/>
          <w:rtl/>
        </w:rPr>
        <w:t xml:space="preserve">הם אכן שיקולים שבדיעבד, ולא לכתחילה. אלא שבתוך דבריו שם מחדש הרב חיים דוד הלוי חידוש מרחיק לכת הרבה יותר מזה של הרב </w:t>
      </w:r>
      <w:proofErr w:type="spellStart"/>
      <w:r w:rsidR="00033331" w:rsidRPr="008C20CB">
        <w:rPr>
          <w:rFonts w:hint="cs"/>
          <w:rtl/>
        </w:rPr>
        <w:t>אונטרמן</w:t>
      </w:r>
      <w:proofErr w:type="spellEnd"/>
      <w:r w:rsidR="00033331" w:rsidRPr="008C20CB">
        <w:rPr>
          <w:rFonts w:hint="cs"/>
          <w:rtl/>
        </w:rPr>
        <w:t xml:space="preserve">, ולפיו בנכרים שדרכיהם מתוקנות, והם אינם עובדי עבודה זרה, קיימת "חובה מוסרית" גמורה לנהוג </w:t>
      </w:r>
      <w:proofErr w:type="spellStart"/>
      <w:r w:rsidR="00033331" w:rsidRPr="008C20CB">
        <w:rPr>
          <w:rFonts w:hint="cs"/>
          <w:rtl/>
        </w:rPr>
        <w:t>עימהם</w:t>
      </w:r>
      <w:proofErr w:type="spellEnd"/>
      <w:r w:rsidR="00033331" w:rsidRPr="008C20CB">
        <w:rPr>
          <w:rFonts w:hint="cs"/>
          <w:rtl/>
        </w:rPr>
        <w:t xml:space="preserve"> ביושר ובצדק. דא עקא, כלל הדוגמאות שהביא שם קשורות לענייני גמילות חסדים, אך לא התייחס מפורשות לעצם דיונו של הרב </w:t>
      </w:r>
      <w:proofErr w:type="spellStart"/>
      <w:r w:rsidR="00033331" w:rsidRPr="008C20CB">
        <w:rPr>
          <w:rFonts w:hint="cs"/>
          <w:rtl/>
        </w:rPr>
        <w:t>אונטרמן</w:t>
      </w:r>
      <w:proofErr w:type="spellEnd"/>
      <w:r w:rsidR="00033331" w:rsidRPr="008C20CB">
        <w:rPr>
          <w:rFonts w:hint="cs"/>
          <w:rtl/>
        </w:rPr>
        <w:t xml:space="preserve"> בדבר הגשת סיוע </w:t>
      </w:r>
      <w:proofErr w:type="spellStart"/>
      <w:r w:rsidR="00033331" w:rsidRPr="008C20CB">
        <w:rPr>
          <w:rFonts w:hint="cs"/>
          <w:rtl/>
        </w:rPr>
        <w:t>לנכרי</w:t>
      </w:r>
      <w:proofErr w:type="spellEnd"/>
      <w:r w:rsidR="00033331" w:rsidRPr="008C20CB">
        <w:rPr>
          <w:rFonts w:hint="cs"/>
          <w:rtl/>
        </w:rPr>
        <w:t xml:space="preserve"> בשבת, ולשאלה האם ההיתר לעשות זאת </w:t>
      </w:r>
      <w:r w:rsidR="00033331" w:rsidRPr="008C20CB">
        <w:rPr>
          <w:rtl/>
        </w:rPr>
        <w:t>–</w:t>
      </w:r>
      <w:r w:rsidR="00033331" w:rsidRPr="008C20CB">
        <w:rPr>
          <w:rFonts w:hint="cs"/>
          <w:rtl/>
        </w:rPr>
        <w:t xml:space="preserve"> </w:t>
      </w:r>
      <w:r w:rsidR="00D044C3">
        <w:rPr>
          <w:rFonts w:hint="cs"/>
          <w:rtl/>
        </w:rPr>
        <w:t>"</w:t>
      </w:r>
      <w:r w:rsidR="00033331" w:rsidRPr="008C20CB">
        <w:rPr>
          <w:rFonts w:hint="cs"/>
          <w:rtl/>
        </w:rPr>
        <w:t>משום איבה</w:t>
      </w:r>
      <w:r w:rsidR="00D044C3">
        <w:rPr>
          <w:rFonts w:hint="cs"/>
          <w:rtl/>
        </w:rPr>
        <w:t>"</w:t>
      </w:r>
      <w:r w:rsidR="00033331" w:rsidRPr="008C20CB">
        <w:rPr>
          <w:rFonts w:hint="cs"/>
          <w:rtl/>
        </w:rPr>
        <w:t xml:space="preserve"> ו</w:t>
      </w:r>
      <w:r w:rsidR="00D044C3">
        <w:rPr>
          <w:rFonts w:hint="cs"/>
          <w:rtl/>
        </w:rPr>
        <w:t>"</w:t>
      </w:r>
      <w:r w:rsidR="00033331" w:rsidRPr="008C20CB">
        <w:rPr>
          <w:rFonts w:hint="cs"/>
          <w:rtl/>
        </w:rPr>
        <w:t>דרכי שלום</w:t>
      </w:r>
      <w:r w:rsidR="00D044C3">
        <w:rPr>
          <w:rFonts w:hint="cs"/>
          <w:rtl/>
        </w:rPr>
        <w:t>"</w:t>
      </w:r>
      <w:r w:rsidR="00033331" w:rsidRPr="008C20CB">
        <w:rPr>
          <w:rFonts w:hint="cs"/>
          <w:rtl/>
        </w:rPr>
        <w:t xml:space="preserve"> </w:t>
      </w:r>
      <w:r w:rsidR="00033331" w:rsidRPr="008C20CB">
        <w:rPr>
          <w:rtl/>
        </w:rPr>
        <w:t>–</w:t>
      </w:r>
      <w:r w:rsidR="00033331" w:rsidRPr="008C20CB">
        <w:rPr>
          <w:rFonts w:hint="cs"/>
          <w:rtl/>
        </w:rPr>
        <w:t xml:space="preserve"> הוא היתר לכתחילה או בדיעבד.</w:t>
      </w:r>
    </w:p>
  </w:footnote>
  <w:footnote w:id="6">
    <w:p w14:paraId="1FC5BC79" w14:textId="0C49CC69" w:rsidR="00E7059D" w:rsidRPr="000B1E0F" w:rsidRDefault="00E7059D" w:rsidP="00A83363">
      <w:pPr>
        <w:pStyle w:val="FootnoteText"/>
        <w:rPr>
          <w:rtl/>
        </w:rPr>
      </w:pPr>
      <w:r w:rsidRPr="000B1E0F">
        <w:rPr>
          <w:rStyle w:val="FootnoteReference"/>
          <w:rFonts w:eastAsiaTheme="majorEastAsia"/>
        </w:rPr>
        <w:footnoteRef/>
      </w:r>
      <w:r w:rsidRPr="000B1E0F">
        <w:rPr>
          <w:rtl/>
        </w:rPr>
        <w:t xml:space="preserve"> </w:t>
      </w:r>
      <w:r>
        <w:rPr>
          <w:rFonts w:hint="cs"/>
          <w:rtl/>
        </w:rPr>
        <w:t xml:space="preserve">שוב ראיתי, שמורנו הרב ליכטנשטיין </w:t>
      </w:r>
      <w:r w:rsidRPr="000B1E0F">
        <w:rPr>
          <w:rFonts w:hint="cs"/>
          <w:rtl/>
        </w:rPr>
        <w:t xml:space="preserve">כתב </w:t>
      </w:r>
      <w:r w:rsidRPr="005B612E">
        <w:rPr>
          <w:rFonts w:hint="cs"/>
          <w:sz w:val="16"/>
          <w:szCs w:val="16"/>
          <w:rtl/>
        </w:rPr>
        <w:t xml:space="preserve">(במאמרו: </w:t>
      </w:r>
      <w:r w:rsidRPr="005B612E">
        <w:rPr>
          <w:sz w:val="16"/>
          <w:szCs w:val="16"/>
        </w:rPr>
        <w:t>“</w:t>
      </w:r>
      <w:proofErr w:type="spellStart"/>
      <w:r w:rsidRPr="005B612E">
        <w:rPr>
          <w:sz w:val="16"/>
          <w:szCs w:val="16"/>
        </w:rPr>
        <w:t>Mah</w:t>
      </w:r>
      <w:proofErr w:type="spellEnd"/>
      <w:r w:rsidRPr="005B612E">
        <w:rPr>
          <w:sz w:val="16"/>
          <w:szCs w:val="16"/>
        </w:rPr>
        <w:t xml:space="preserve"> </w:t>
      </w:r>
      <w:proofErr w:type="spellStart"/>
      <w:r w:rsidRPr="005B612E">
        <w:rPr>
          <w:sz w:val="16"/>
          <w:szCs w:val="16"/>
        </w:rPr>
        <w:t>Enosh</w:t>
      </w:r>
      <w:proofErr w:type="spellEnd"/>
      <w:r w:rsidRPr="005B612E">
        <w:rPr>
          <w:sz w:val="16"/>
          <w:szCs w:val="16"/>
        </w:rPr>
        <w:t>”: Reflections on the Relation between Judaism and Humanism</w:t>
      </w:r>
      <w:r w:rsidR="00B16343" w:rsidRPr="005B612E">
        <w:rPr>
          <w:rFonts w:hint="cs"/>
          <w:sz w:val="16"/>
          <w:szCs w:val="16"/>
          <w:rtl/>
        </w:rPr>
        <w:t>; [</w:t>
      </w:r>
      <w:r w:rsidR="005B612E" w:rsidRPr="005B612E">
        <w:rPr>
          <w:rFonts w:hint="cs"/>
          <w:sz w:val="16"/>
          <w:szCs w:val="16"/>
          <w:rtl/>
        </w:rPr>
        <w:t xml:space="preserve">בתוך: </w:t>
      </w:r>
      <w:r w:rsidR="005B612E" w:rsidRPr="005B612E">
        <w:rPr>
          <w:sz w:val="16"/>
          <w:szCs w:val="16"/>
        </w:rPr>
        <w:t>The Torah U-</w:t>
      </w:r>
      <w:proofErr w:type="spellStart"/>
      <w:r w:rsidR="005B612E" w:rsidRPr="005B612E">
        <w:rPr>
          <w:sz w:val="16"/>
          <w:szCs w:val="16"/>
        </w:rPr>
        <w:t>Madda</w:t>
      </w:r>
      <w:proofErr w:type="spellEnd"/>
      <w:r w:rsidR="005B612E" w:rsidRPr="005B612E">
        <w:rPr>
          <w:sz w:val="16"/>
          <w:szCs w:val="16"/>
        </w:rPr>
        <w:t xml:space="preserve"> Journal, Vol. 14; 2006-07, pp. 1-61</w:t>
      </w:r>
      <w:r w:rsidR="00B16343" w:rsidRPr="005B612E">
        <w:rPr>
          <w:rFonts w:hint="cs"/>
          <w:sz w:val="16"/>
          <w:szCs w:val="16"/>
          <w:rtl/>
        </w:rPr>
        <w:t>]</w:t>
      </w:r>
      <w:r w:rsidRPr="005B612E">
        <w:rPr>
          <w:rFonts w:hint="cs"/>
          <w:sz w:val="16"/>
          <w:szCs w:val="16"/>
          <w:rtl/>
        </w:rPr>
        <w:t>; המאמר טרם פורסם בעברית</w:t>
      </w:r>
      <w:r w:rsidR="000F7C76">
        <w:rPr>
          <w:rFonts w:hint="cs"/>
          <w:sz w:val="16"/>
          <w:szCs w:val="16"/>
          <w:rtl/>
        </w:rPr>
        <w:t xml:space="preserve">, ונוסחו האנגלי זמין באתר 'תורת הר עציון' </w:t>
      </w:r>
      <w:hyperlink r:id="rId1" w:history="1">
        <w:r w:rsidR="000F7C76" w:rsidRPr="000F7C76">
          <w:rPr>
            <w:rStyle w:val="Hyperlink"/>
            <w:rFonts w:hint="cs"/>
            <w:sz w:val="16"/>
            <w:szCs w:val="16"/>
            <w:rtl/>
          </w:rPr>
          <w:t>כאן</w:t>
        </w:r>
      </w:hyperlink>
      <w:r w:rsidRPr="005B612E">
        <w:rPr>
          <w:rFonts w:hint="cs"/>
          <w:sz w:val="16"/>
          <w:szCs w:val="16"/>
          <w:rtl/>
        </w:rPr>
        <w:t>)</w:t>
      </w:r>
      <w:r w:rsidRPr="000B1E0F">
        <w:rPr>
          <w:rFonts w:hint="cs"/>
          <w:rtl/>
        </w:rPr>
        <w:t xml:space="preserve"> </w:t>
      </w:r>
      <w:r>
        <w:rPr>
          <w:rFonts w:hint="cs"/>
          <w:rtl/>
        </w:rPr>
        <w:t>ש</w:t>
      </w:r>
      <w:r w:rsidRPr="000B1E0F">
        <w:rPr>
          <w:rFonts w:hint="cs"/>
          <w:rtl/>
        </w:rPr>
        <w:t xml:space="preserve">אם נבסס את היתר פיקוח נפש בשבת על חובה הלכתית מצד "וחי בהם" או "חלל עליו שבת אחת כדי שישמור שבתות הרבה", אזי פשוט שההיתר חל רק על יהודים; ואולם ככל שנעצים את דברי הרמב"ם כאן בדבר החובה המוסרית והערכית להציל חיים, הרי שהדברים נוגעים גם להצלת </w:t>
      </w:r>
      <w:r w:rsidR="00D525D1">
        <w:rPr>
          <w:rFonts w:hint="cs"/>
          <w:rtl/>
        </w:rPr>
        <w:t>גויים</w:t>
      </w:r>
      <w:r w:rsidRPr="000B1E0F">
        <w:rPr>
          <w:rFonts w:hint="cs"/>
          <w:rtl/>
        </w:rPr>
        <w:t xml:space="preserve">. אמנם, הרב לא כתב את דבריו שם במסגרת הלכתית, אלא רק כמחשבה תיאורטית ביחס </w:t>
      </w:r>
      <w:proofErr w:type="spellStart"/>
      <w:r w:rsidRPr="000B1E0F">
        <w:rPr>
          <w:rFonts w:hint="cs"/>
          <w:rtl/>
        </w:rPr>
        <w:t>לסוגי</w:t>
      </w:r>
      <w:r w:rsidR="00371DE4">
        <w:rPr>
          <w:rFonts w:hint="cs"/>
          <w:rtl/>
        </w:rPr>
        <w:t>א</w:t>
      </w:r>
      <w:proofErr w:type="spellEnd"/>
      <w:r w:rsidRPr="000B1E0F">
        <w:rPr>
          <w:rFonts w:hint="cs"/>
          <w:rtl/>
        </w:rPr>
        <w:t xml:space="preserve">, </w:t>
      </w:r>
      <w:proofErr w:type="spellStart"/>
      <w:r>
        <w:rPr>
          <w:rFonts w:hint="cs"/>
          <w:rtl/>
        </w:rPr>
        <w:t>ויעוין</w:t>
      </w:r>
      <w:proofErr w:type="spellEnd"/>
      <w:r>
        <w:rPr>
          <w:rFonts w:hint="cs"/>
          <w:rtl/>
        </w:rPr>
        <w:t xml:space="preserve"> שם</w:t>
      </w:r>
      <w:r w:rsidR="00DC62B0">
        <w:rPr>
          <w:rFonts w:hint="cs"/>
          <w:rtl/>
        </w:rPr>
        <w:t xml:space="preserve"> היטב</w:t>
      </w:r>
      <w:r w:rsidRPr="000B1E0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A70E6">
      <w:rPr>
        <w:b/>
        <w:bCs/>
        <w:noProof/>
        <w:sz w:val="21"/>
        <w:rtl/>
      </w:rPr>
      <w:t>2</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C73412" w:rsidRDefault="00C73412">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C73412" w:rsidRDefault="00C73412">
          <w:pPr>
            <w:pStyle w:val="Header"/>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8"/>
  </w:num>
  <w:num w:numId="3">
    <w:abstractNumId w:val="6"/>
  </w:num>
  <w:num w:numId="4">
    <w:abstractNumId w:val="4"/>
  </w:num>
  <w:num w:numId="5">
    <w:abstractNumId w:val="10"/>
  </w:num>
  <w:num w:numId="6">
    <w:abstractNumId w:val="0"/>
  </w:num>
  <w:num w:numId="7">
    <w:abstractNumId w:val="3"/>
  </w:num>
  <w:num w:numId="8">
    <w:abstractNumId w:val="16"/>
  </w:num>
  <w:num w:numId="9">
    <w:abstractNumId w:val="8"/>
  </w:num>
  <w:num w:numId="10">
    <w:abstractNumId w:val="30"/>
  </w:num>
  <w:num w:numId="11">
    <w:abstractNumId w:val="7"/>
  </w:num>
  <w:num w:numId="12">
    <w:abstractNumId w:val="26"/>
  </w:num>
  <w:num w:numId="13">
    <w:abstractNumId w:val="13"/>
  </w:num>
  <w:num w:numId="14">
    <w:abstractNumId w:val="20"/>
  </w:num>
  <w:num w:numId="15">
    <w:abstractNumId w:val="14"/>
  </w:num>
  <w:num w:numId="16">
    <w:abstractNumId w:val="11"/>
  </w:num>
  <w:num w:numId="17">
    <w:abstractNumId w:val="19"/>
  </w:num>
  <w:num w:numId="18">
    <w:abstractNumId w:val="17"/>
  </w:num>
  <w:num w:numId="19">
    <w:abstractNumId w:val="15"/>
  </w:num>
  <w:num w:numId="20">
    <w:abstractNumId w:val="12"/>
  </w:num>
  <w:num w:numId="21">
    <w:abstractNumId w:val="24"/>
  </w:num>
  <w:num w:numId="22">
    <w:abstractNumId w:val="27"/>
  </w:num>
  <w:num w:numId="23">
    <w:abstractNumId w:val="5"/>
  </w:num>
  <w:num w:numId="24">
    <w:abstractNumId w:val="25"/>
  </w:num>
  <w:num w:numId="25">
    <w:abstractNumId w:val="23"/>
  </w:num>
  <w:num w:numId="26">
    <w:abstractNumId w:val="29"/>
  </w:num>
  <w:num w:numId="27">
    <w:abstractNumId w:val="1"/>
  </w:num>
  <w:num w:numId="28">
    <w:abstractNumId w:val="2"/>
  </w:num>
  <w:num w:numId="29">
    <w:abstractNumId w:val="28"/>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18B6"/>
    <w:rsid w:val="000027DD"/>
    <w:rsid w:val="000038A0"/>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17B7F"/>
    <w:rsid w:val="00022760"/>
    <w:rsid w:val="000228E9"/>
    <w:rsid w:val="00022CBF"/>
    <w:rsid w:val="00023A00"/>
    <w:rsid w:val="00023E4C"/>
    <w:rsid w:val="00024633"/>
    <w:rsid w:val="00025139"/>
    <w:rsid w:val="0002532E"/>
    <w:rsid w:val="0002622B"/>
    <w:rsid w:val="00026472"/>
    <w:rsid w:val="00026CC6"/>
    <w:rsid w:val="00027AEB"/>
    <w:rsid w:val="00027C39"/>
    <w:rsid w:val="00027FD6"/>
    <w:rsid w:val="00030166"/>
    <w:rsid w:val="000303B0"/>
    <w:rsid w:val="000304F6"/>
    <w:rsid w:val="0003177D"/>
    <w:rsid w:val="00033331"/>
    <w:rsid w:val="000334DA"/>
    <w:rsid w:val="00034474"/>
    <w:rsid w:val="00035313"/>
    <w:rsid w:val="000367B3"/>
    <w:rsid w:val="00036F8F"/>
    <w:rsid w:val="00037240"/>
    <w:rsid w:val="0003733B"/>
    <w:rsid w:val="000373F6"/>
    <w:rsid w:val="000374AF"/>
    <w:rsid w:val="000403F7"/>
    <w:rsid w:val="000404C6"/>
    <w:rsid w:val="00040778"/>
    <w:rsid w:val="000409B5"/>
    <w:rsid w:val="00041DBD"/>
    <w:rsid w:val="0004273E"/>
    <w:rsid w:val="00042DD8"/>
    <w:rsid w:val="00043086"/>
    <w:rsid w:val="000430A9"/>
    <w:rsid w:val="000438F6"/>
    <w:rsid w:val="00044067"/>
    <w:rsid w:val="000443E1"/>
    <w:rsid w:val="000449FE"/>
    <w:rsid w:val="000458BC"/>
    <w:rsid w:val="000458D5"/>
    <w:rsid w:val="000466F1"/>
    <w:rsid w:val="00047B9D"/>
    <w:rsid w:val="000501D0"/>
    <w:rsid w:val="00050EBF"/>
    <w:rsid w:val="00051471"/>
    <w:rsid w:val="000525E8"/>
    <w:rsid w:val="0005366F"/>
    <w:rsid w:val="00053EEE"/>
    <w:rsid w:val="00054582"/>
    <w:rsid w:val="0005495C"/>
    <w:rsid w:val="00054E1C"/>
    <w:rsid w:val="000578B5"/>
    <w:rsid w:val="00062EEB"/>
    <w:rsid w:val="00062FEB"/>
    <w:rsid w:val="00063EEA"/>
    <w:rsid w:val="000673B2"/>
    <w:rsid w:val="000678F9"/>
    <w:rsid w:val="00067E9B"/>
    <w:rsid w:val="00070458"/>
    <w:rsid w:val="00072367"/>
    <w:rsid w:val="00072BE2"/>
    <w:rsid w:val="000734B5"/>
    <w:rsid w:val="0007425D"/>
    <w:rsid w:val="00074417"/>
    <w:rsid w:val="00074FD2"/>
    <w:rsid w:val="000754EF"/>
    <w:rsid w:val="0007585E"/>
    <w:rsid w:val="00075CCE"/>
    <w:rsid w:val="00076675"/>
    <w:rsid w:val="00076C89"/>
    <w:rsid w:val="00080049"/>
    <w:rsid w:val="0008153E"/>
    <w:rsid w:val="000827D2"/>
    <w:rsid w:val="00083A6E"/>
    <w:rsid w:val="0008645B"/>
    <w:rsid w:val="0008734F"/>
    <w:rsid w:val="00087384"/>
    <w:rsid w:val="000873F6"/>
    <w:rsid w:val="0008752C"/>
    <w:rsid w:val="00090402"/>
    <w:rsid w:val="00091AA9"/>
    <w:rsid w:val="00092266"/>
    <w:rsid w:val="000923A4"/>
    <w:rsid w:val="000933E7"/>
    <w:rsid w:val="00096243"/>
    <w:rsid w:val="00096F2A"/>
    <w:rsid w:val="000A001C"/>
    <w:rsid w:val="000A059E"/>
    <w:rsid w:val="000A0B77"/>
    <w:rsid w:val="000A18FC"/>
    <w:rsid w:val="000A1A93"/>
    <w:rsid w:val="000A1F8F"/>
    <w:rsid w:val="000A2C7A"/>
    <w:rsid w:val="000A367D"/>
    <w:rsid w:val="000A37EB"/>
    <w:rsid w:val="000A3F4D"/>
    <w:rsid w:val="000A4921"/>
    <w:rsid w:val="000B04E4"/>
    <w:rsid w:val="000B0D9D"/>
    <w:rsid w:val="000B1EA8"/>
    <w:rsid w:val="000B24FA"/>
    <w:rsid w:val="000B3520"/>
    <w:rsid w:val="000B5028"/>
    <w:rsid w:val="000B52AF"/>
    <w:rsid w:val="000B5377"/>
    <w:rsid w:val="000B5C84"/>
    <w:rsid w:val="000C1C92"/>
    <w:rsid w:val="000C2CED"/>
    <w:rsid w:val="000C304A"/>
    <w:rsid w:val="000C39AE"/>
    <w:rsid w:val="000C3AC4"/>
    <w:rsid w:val="000C4121"/>
    <w:rsid w:val="000C4A21"/>
    <w:rsid w:val="000C55CD"/>
    <w:rsid w:val="000C5B57"/>
    <w:rsid w:val="000C6917"/>
    <w:rsid w:val="000C6B5D"/>
    <w:rsid w:val="000C6B9E"/>
    <w:rsid w:val="000C7E08"/>
    <w:rsid w:val="000D00CA"/>
    <w:rsid w:val="000D02F0"/>
    <w:rsid w:val="000D09AF"/>
    <w:rsid w:val="000D1D91"/>
    <w:rsid w:val="000D43E6"/>
    <w:rsid w:val="000D4403"/>
    <w:rsid w:val="000D4744"/>
    <w:rsid w:val="000D6B6F"/>
    <w:rsid w:val="000E0143"/>
    <w:rsid w:val="000E24CE"/>
    <w:rsid w:val="000E2638"/>
    <w:rsid w:val="000E3296"/>
    <w:rsid w:val="000E3ABD"/>
    <w:rsid w:val="000E5AFD"/>
    <w:rsid w:val="000E64E1"/>
    <w:rsid w:val="000F0585"/>
    <w:rsid w:val="000F0CDB"/>
    <w:rsid w:val="000F2754"/>
    <w:rsid w:val="000F4395"/>
    <w:rsid w:val="000F470C"/>
    <w:rsid w:val="000F4C66"/>
    <w:rsid w:val="000F632C"/>
    <w:rsid w:val="000F6CB4"/>
    <w:rsid w:val="000F742B"/>
    <w:rsid w:val="000F7C76"/>
    <w:rsid w:val="00100BF7"/>
    <w:rsid w:val="001015D3"/>
    <w:rsid w:val="0010296E"/>
    <w:rsid w:val="001076D0"/>
    <w:rsid w:val="00110ACE"/>
    <w:rsid w:val="00111083"/>
    <w:rsid w:val="00111835"/>
    <w:rsid w:val="0011231F"/>
    <w:rsid w:val="001127C6"/>
    <w:rsid w:val="00112B03"/>
    <w:rsid w:val="00113CE6"/>
    <w:rsid w:val="0011400B"/>
    <w:rsid w:val="001148A1"/>
    <w:rsid w:val="00114FB3"/>
    <w:rsid w:val="001151C9"/>
    <w:rsid w:val="00115BF6"/>
    <w:rsid w:val="00116045"/>
    <w:rsid w:val="00116430"/>
    <w:rsid w:val="00117DF5"/>
    <w:rsid w:val="00120417"/>
    <w:rsid w:val="0012057A"/>
    <w:rsid w:val="00121012"/>
    <w:rsid w:val="00121208"/>
    <w:rsid w:val="001228E5"/>
    <w:rsid w:val="00122DAB"/>
    <w:rsid w:val="001249DB"/>
    <w:rsid w:val="00124B55"/>
    <w:rsid w:val="00125DDA"/>
    <w:rsid w:val="00127272"/>
    <w:rsid w:val="001277F9"/>
    <w:rsid w:val="00127AFE"/>
    <w:rsid w:val="00127B3D"/>
    <w:rsid w:val="00130187"/>
    <w:rsid w:val="001303B3"/>
    <w:rsid w:val="001305F1"/>
    <w:rsid w:val="0013079B"/>
    <w:rsid w:val="0013147C"/>
    <w:rsid w:val="00133963"/>
    <w:rsid w:val="00134E7B"/>
    <w:rsid w:val="00135068"/>
    <w:rsid w:val="0013545D"/>
    <w:rsid w:val="00135AF0"/>
    <w:rsid w:val="00135B85"/>
    <w:rsid w:val="00136612"/>
    <w:rsid w:val="00136F86"/>
    <w:rsid w:val="00142AD7"/>
    <w:rsid w:val="00145FED"/>
    <w:rsid w:val="001462CE"/>
    <w:rsid w:val="001502DB"/>
    <w:rsid w:val="00150A06"/>
    <w:rsid w:val="00150D39"/>
    <w:rsid w:val="00151311"/>
    <w:rsid w:val="00152BAA"/>
    <w:rsid w:val="00154A39"/>
    <w:rsid w:val="0015677D"/>
    <w:rsid w:val="00156D19"/>
    <w:rsid w:val="0016207C"/>
    <w:rsid w:val="001628BA"/>
    <w:rsid w:val="00163358"/>
    <w:rsid w:val="00163A8C"/>
    <w:rsid w:val="00163DE3"/>
    <w:rsid w:val="001643E3"/>
    <w:rsid w:val="00164E12"/>
    <w:rsid w:val="00165631"/>
    <w:rsid w:val="00165A42"/>
    <w:rsid w:val="00166790"/>
    <w:rsid w:val="00166B1C"/>
    <w:rsid w:val="0017006C"/>
    <w:rsid w:val="00171AE8"/>
    <w:rsid w:val="0017334B"/>
    <w:rsid w:val="00173930"/>
    <w:rsid w:val="0017470E"/>
    <w:rsid w:val="001748C6"/>
    <w:rsid w:val="00174FB4"/>
    <w:rsid w:val="00175111"/>
    <w:rsid w:val="00176342"/>
    <w:rsid w:val="001763E4"/>
    <w:rsid w:val="00176C0C"/>
    <w:rsid w:val="0017752F"/>
    <w:rsid w:val="00177B59"/>
    <w:rsid w:val="00177B90"/>
    <w:rsid w:val="0018040E"/>
    <w:rsid w:val="00181D44"/>
    <w:rsid w:val="00181DB3"/>
    <w:rsid w:val="001820AB"/>
    <w:rsid w:val="001845BF"/>
    <w:rsid w:val="00184D94"/>
    <w:rsid w:val="00185CA5"/>
    <w:rsid w:val="001879B4"/>
    <w:rsid w:val="00191C87"/>
    <w:rsid w:val="001921DD"/>
    <w:rsid w:val="001938E5"/>
    <w:rsid w:val="00194CF0"/>
    <w:rsid w:val="00195142"/>
    <w:rsid w:val="0019539C"/>
    <w:rsid w:val="0019562E"/>
    <w:rsid w:val="00196065"/>
    <w:rsid w:val="001967C8"/>
    <w:rsid w:val="001978F7"/>
    <w:rsid w:val="00197AAF"/>
    <w:rsid w:val="00197F06"/>
    <w:rsid w:val="001A018D"/>
    <w:rsid w:val="001A0F71"/>
    <w:rsid w:val="001A37F7"/>
    <w:rsid w:val="001A3C7E"/>
    <w:rsid w:val="001A5608"/>
    <w:rsid w:val="001A67B0"/>
    <w:rsid w:val="001A6CA6"/>
    <w:rsid w:val="001A70D5"/>
    <w:rsid w:val="001B007D"/>
    <w:rsid w:val="001B02B6"/>
    <w:rsid w:val="001B1258"/>
    <w:rsid w:val="001B328F"/>
    <w:rsid w:val="001B365B"/>
    <w:rsid w:val="001B434D"/>
    <w:rsid w:val="001B6487"/>
    <w:rsid w:val="001C08DD"/>
    <w:rsid w:val="001C19FA"/>
    <w:rsid w:val="001C26B1"/>
    <w:rsid w:val="001C292D"/>
    <w:rsid w:val="001C3273"/>
    <w:rsid w:val="001C371E"/>
    <w:rsid w:val="001C3AE3"/>
    <w:rsid w:val="001C3EF7"/>
    <w:rsid w:val="001C4C09"/>
    <w:rsid w:val="001C5477"/>
    <w:rsid w:val="001C58CE"/>
    <w:rsid w:val="001C5C2A"/>
    <w:rsid w:val="001C5FCC"/>
    <w:rsid w:val="001C76B7"/>
    <w:rsid w:val="001D0F51"/>
    <w:rsid w:val="001D1036"/>
    <w:rsid w:val="001D4338"/>
    <w:rsid w:val="001D437F"/>
    <w:rsid w:val="001D5C0C"/>
    <w:rsid w:val="001D699F"/>
    <w:rsid w:val="001D6A1F"/>
    <w:rsid w:val="001E0CDB"/>
    <w:rsid w:val="001E0F1D"/>
    <w:rsid w:val="001E18E2"/>
    <w:rsid w:val="001E23BB"/>
    <w:rsid w:val="001E2BA3"/>
    <w:rsid w:val="001E4A49"/>
    <w:rsid w:val="001E4FE5"/>
    <w:rsid w:val="001E5149"/>
    <w:rsid w:val="001E62F2"/>
    <w:rsid w:val="001E69F2"/>
    <w:rsid w:val="001E6B3B"/>
    <w:rsid w:val="001E6FE7"/>
    <w:rsid w:val="001E7C01"/>
    <w:rsid w:val="001F0DF2"/>
    <w:rsid w:val="001F137C"/>
    <w:rsid w:val="001F1E2A"/>
    <w:rsid w:val="001F1F98"/>
    <w:rsid w:val="001F2BAA"/>
    <w:rsid w:val="001F42D0"/>
    <w:rsid w:val="001F54D5"/>
    <w:rsid w:val="001F632B"/>
    <w:rsid w:val="0020084B"/>
    <w:rsid w:val="002029E2"/>
    <w:rsid w:val="0020583A"/>
    <w:rsid w:val="00205EA4"/>
    <w:rsid w:val="0020669C"/>
    <w:rsid w:val="00210210"/>
    <w:rsid w:val="00210320"/>
    <w:rsid w:val="002109D9"/>
    <w:rsid w:val="00210DF3"/>
    <w:rsid w:val="0021159C"/>
    <w:rsid w:val="00212336"/>
    <w:rsid w:val="002129B2"/>
    <w:rsid w:val="00213BF2"/>
    <w:rsid w:val="00214166"/>
    <w:rsid w:val="002143D2"/>
    <w:rsid w:val="00216210"/>
    <w:rsid w:val="00216C1D"/>
    <w:rsid w:val="0021742A"/>
    <w:rsid w:val="00217583"/>
    <w:rsid w:val="0022004E"/>
    <w:rsid w:val="00220057"/>
    <w:rsid w:val="00220D4E"/>
    <w:rsid w:val="00222DAD"/>
    <w:rsid w:val="002231B7"/>
    <w:rsid w:val="00223934"/>
    <w:rsid w:val="00223A10"/>
    <w:rsid w:val="00225EE0"/>
    <w:rsid w:val="002261BD"/>
    <w:rsid w:val="0022634E"/>
    <w:rsid w:val="002267E8"/>
    <w:rsid w:val="00227613"/>
    <w:rsid w:val="002301B6"/>
    <w:rsid w:val="002309DD"/>
    <w:rsid w:val="0023106E"/>
    <w:rsid w:val="00231C49"/>
    <w:rsid w:val="00232E60"/>
    <w:rsid w:val="00234ACE"/>
    <w:rsid w:val="00235602"/>
    <w:rsid w:val="00236711"/>
    <w:rsid w:val="00240D01"/>
    <w:rsid w:val="00241750"/>
    <w:rsid w:val="00241FA3"/>
    <w:rsid w:val="00242F48"/>
    <w:rsid w:val="0024302E"/>
    <w:rsid w:val="0024532B"/>
    <w:rsid w:val="00245D68"/>
    <w:rsid w:val="00245D9F"/>
    <w:rsid w:val="0024649B"/>
    <w:rsid w:val="00246ECC"/>
    <w:rsid w:val="00251D43"/>
    <w:rsid w:val="00252739"/>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4F4"/>
    <w:rsid w:val="00267DC1"/>
    <w:rsid w:val="00267DCB"/>
    <w:rsid w:val="00270789"/>
    <w:rsid w:val="00271DCA"/>
    <w:rsid w:val="00272817"/>
    <w:rsid w:val="002752E7"/>
    <w:rsid w:val="0027559C"/>
    <w:rsid w:val="00275947"/>
    <w:rsid w:val="002759B9"/>
    <w:rsid w:val="00275D2F"/>
    <w:rsid w:val="00276329"/>
    <w:rsid w:val="00277A35"/>
    <w:rsid w:val="0028075C"/>
    <w:rsid w:val="00280858"/>
    <w:rsid w:val="002835DC"/>
    <w:rsid w:val="00283A2C"/>
    <w:rsid w:val="00283F59"/>
    <w:rsid w:val="00284ECC"/>
    <w:rsid w:val="00286EA9"/>
    <w:rsid w:val="0028771E"/>
    <w:rsid w:val="00287CDB"/>
    <w:rsid w:val="00291101"/>
    <w:rsid w:val="00293236"/>
    <w:rsid w:val="002934BE"/>
    <w:rsid w:val="002937E7"/>
    <w:rsid w:val="00295D4F"/>
    <w:rsid w:val="00295D81"/>
    <w:rsid w:val="00295E7B"/>
    <w:rsid w:val="00295F22"/>
    <w:rsid w:val="00296813"/>
    <w:rsid w:val="00297BC0"/>
    <w:rsid w:val="002A10F3"/>
    <w:rsid w:val="002A2972"/>
    <w:rsid w:val="002A2D13"/>
    <w:rsid w:val="002A394A"/>
    <w:rsid w:val="002A3A8E"/>
    <w:rsid w:val="002A4A24"/>
    <w:rsid w:val="002A69B6"/>
    <w:rsid w:val="002A799C"/>
    <w:rsid w:val="002B04C6"/>
    <w:rsid w:val="002B0C15"/>
    <w:rsid w:val="002B1DE0"/>
    <w:rsid w:val="002B1DFD"/>
    <w:rsid w:val="002B303D"/>
    <w:rsid w:val="002B30DB"/>
    <w:rsid w:val="002B3C6B"/>
    <w:rsid w:val="002B41A6"/>
    <w:rsid w:val="002B4228"/>
    <w:rsid w:val="002B483C"/>
    <w:rsid w:val="002B59AF"/>
    <w:rsid w:val="002B5FA1"/>
    <w:rsid w:val="002B6C0A"/>
    <w:rsid w:val="002C004A"/>
    <w:rsid w:val="002C2030"/>
    <w:rsid w:val="002C335D"/>
    <w:rsid w:val="002C38C6"/>
    <w:rsid w:val="002C696B"/>
    <w:rsid w:val="002C6DEF"/>
    <w:rsid w:val="002C7729"/>
    <w:rsid w:val="002D00F0"/>
    <w:rsid w:val="002D06F7"/>
    <w:rsid w:val="002D18DD"/>
    <w:rsid w:val="002D2311"/>
    <w:rsid w:val="002D2DB6"/>
    <w:rsid w:val="002D3217"/>
    <w:rsid w:val="002D327B"/>
    <w:rsid w:val="002D53ED"/>
    <w:rsid w:val="002D5901"/>
    <w:rsid w:val="002D72E6"/>
    <w:rsid w:val="002D7346"/>
    <w:rsid w:val="002D799B"/>
    <w:rsid w:val="002D7DF4"/>
    <w:rsid w:val="002E05FB"/>
    <w:rsid w:val="002E1482"/>
    <w:rsid w:val="002E1AC3"/>
    <w:rsid w:val="002E206A"/>
    <w:rsid w:val="002E32BC"/>
    <w:rsid w:val="002E43B6"/>
    <w:rsid w:val="002E45C7"/>
    <w:rsid w:val="002E561E"/>
    <w:rsid w:val="002E5EEB"/>
    <w:rsid w:val="002E5F98"/>
    <w:rsid w:val="002E7BD4"/>
    <w:rsid w:val="002F0491"/>
    <w:rsid w:val="002F0778"/>
    <w:rsid w:val="002F0997"/>
    <w:rsid w:val="002F12C4"/>
    <w:rsid w:val="002F22C4"/>
    <w:rsid w:val="002F388C"/>
    <w:rsid w:val="002F3DB5"/>
    <w:rsid w:val="002F4450"/>
    <w:rsid w:val="002F5DDD"/>
    <w:rsid w:val="002F6387"/>
    <w:rsid w:val="002F7983"/>
    <w:rsid w:val="002F79BE"/>
    <w:rsid w:val="002F7B2A"/>
    <w:rsid w:val="00300E44"/>
    <w:rsid w:val="00300EA8"/>
    <w:rsid w:val="00301DBC"/>
    <w:rsid w:val="00303B58"/>
    <w:rsid w:val="0030478E"/>
    <w:rsid w:val="00305752"/>
    <w:rsid w:val="00305C16"/>
    <w:rsid w:val="00307589"/>
    <w:rsid w:val="003076E3"/>
    <w:rsid w:val="00307943"/>
    <w:rsid w:val="00307E46"/>
    <w:rsid w:val="003106E5"/>
    <w:rsid w:val="00310C97"/>
    <w:rsid w:val="0031173D"/>
    <w:rsid w:val="0031184D"/>
    <w:rsid w:val="00311D01"/>
    <w:rsid w:val="00312DCF"/>
    <w:rsid w:val="0031346E"/>
    <w:rsid w:val="00313557"/>
    <w:rsid w:val="00313EED"/>
    <w:rsid w:val="0031496D"/>
    <w:rsid w:val="00314F87"/>
    <w:rsid w:val="00315055"/>
    <w:rsid w:val="00315192"/>
    <w:rsid w:val="003152A3"/>
    <w:rsid w:val="00316213"/>
    <w:rsid w:val="0031706A"/>
    <w:rsid w:val="003172B5"/>
    <w:rsid w:val="003174E1"/>
    <w:rsid w:val="00317A27"/>
    <w:rsid w:val="00317ED6"/>
    <w:rsid w:val="0032041F"/>
    <w:rsid w:val="00320ED5"/>
    <w:rsid w:val="00322ED4"/>
    <w:rsid w:val="00324E6A"/>
    <w:rsid w:val="00326F3C"/>
    <w:rsid w:val="0032794E"/>
    <w:rsid w:val="00327E74"/>
    <w:rsid w:val="00330650"/>
    <w:rsid w:val="0033127E"/>
    <w:rsid w:val="00331B50"/>
    <w:rsid w:val="00331F58"/>
    <w:rsid w:val="00332E5E"/>
    <w:rsid w:val="00334F78"/>
    <w:rsid w:val="003357E5"/>
    <w:rsid w:val="00335C84"/>
    <w:rsid w:val="0033605F"/>
    <w:rsid w:val="00340EC6"/>
    <w:rsid w:val="0034237D"/>
    <w:rsid w:val="003446E8"/>
    <w:rsid w:val="003476A7"/>
    <w:rsid w:val="00353E96"/>
    <w:rsid w:val="00354A84"/>
    <w:rsid w:val="0035534F"/>
    <w:rsid w:val="00355D4F"/>
    <w:rsid w:val="00360491"/>
    <w:rsid w:val="00361046"/>
    <w:rsid w:val="00362874"/>
    <w:rsid w:val="003629D0"/>
    <w:rsid w:val="003629D7"/>
    <w:rsid w:val="00363BA9"/>
    <w:rsid w:val="0036450E"/>
    <w:rsid w:val="003654A9"/>
    <w:rsid w:val="00366343"/>
    <w:rsid w:val="003668C2"/>
    <w:rsid w:val="0036691E"/>
    <w:rsid w:val="00367E4F"/>
    <w:rsid w:val="003706B0"/>
    <w:rsid w:val="00370B44"/>
    <w:rsid w:val="00371A61"/>
    <w:rsid w:val="00371DE4"/>
    <w:rsid w:val="00371F00"/>
    <w:rsid w:val="0037285D"/>
    <w:rsid w:val="003733DD"/>
    <w:rsid w:val="003736C2"/>
    <w:rsid w:val="00374C1D"/>
    <w:rsid w:val="00380328"/>
    <w:rsid w:val="00380C74"/>
    <w:rsid w:val="00380F0D"/>
    <w:rsid w:val="00380FCD"/>
    <w:rsid w:val="003818B2"/>
    <w:rsid w:val="00381AA9"/>
    <w:rsid w:val="00383162"/>
    <w:rsid w:val="003838A6"/>
    <w:rsid w:val="00383FB0"/>
    <w:rsid w:val="00386644"/>
    <w:rsid w:val="003904BF"/>
    <w:rsid w:val="00390846"/>
    <w:rsid w:val="00390BFC"/>
    <w:rsid w:val="00391071"/>
    <w:rsid w:val="00392E45"/>
    <w:rsid w:val="00393FAC"/>
    <w:rsid w:val="003946B0"/>
    <w:rsid w:val="00394C62"/>
    <w:rsid w:val="003964B5"/>
    <w:rsid w:val="00396C00"/>
    <w:rsid w:val="003972FA"/>
    <w:rsid w:val="00397F26"/>
    <w:rsid w:val="003A1414"/>
    <w:rsid w:val="003A1517"/>
    <w:rsid w:val="003A15E8"/>
    <w:rsid w:val="003A1F4D"/>
    <w:rsid w:val="003B054A"/>
    <w:rsid w:val="003B09D8"/>
    <w:rsid w:val="003B1DC6"/>
    <w:rsid w:val="003B24BE"/>
    <w:rsid w:val="003B253E"/>
    <w:rsid w:val="003B2DEF"/>
    <w:rsid w:val="003B4153"/>
    <w:rsid w:val="003B5ED9"/>
    <w:rsid w:val="003B5FD0"/>
    <w:rsid w:val="003C07C7"/>
    <w:rsid w:val="003C07F9"/>
    <w:rsid w:val="003C2D71"/>
    <w:rsid w:val="003C3D09"/>
    <w:rsid w:val="003C44FE"/>
    <w:rsid w:val="003C54BA"/>
    <w:rsid w:val="003C5E39"/>
    <w:rsid w:val="003C63F2"/>
    <w:rsid w:val="003C67F9"/>
    <w:rsid w:val="003C6A63"/>
    <w:rsid w:val="003D0F6B"/>
    <w:rsid w:val="003D3A46"/>
    <w:rsid w:val="003D3E25"/>
    <w:rsid w:val="003D4813"/>
    <w:rsid w:val="003D4877"/>
    <w:rsid w:val="003D4B39"/>
    <w:rsid w:val="003D583D"/>
    <w:rsid w:val="003D5B38"/>
    <w:rsid w:val="003D76BA"/>
    <w:rsid w:val="003E0543"/>
    <w:rsid w:val="003E18BD"/>
    <w:rsid w:val="003E1B89"/>
    <w:rsid w:val="003E311E"/>
    <w:rsid w:val="003E3909"/>
    <w:rsid w:val="003E3C4F"/>
    <w:rsid w:val="003E4E07"/>
    <w:rsid w:val="003E50BE"/>
    <w:rsid w:val="003E52AB"/>
    <w:rsid w:val="003E5373"/>
    <w:rsid w:val="003E5571"/>
    <w:rsid w:val="003E5B89"/>
    <w:rsid w:val="003E669D"/>
    <w:rsid w:val="003E66ED"/>
    <w:rsid w:val="003E768B"/>
    <w:rsid w:val="003F049F"/>
    <w:rsid w:val="003F0F7A"/>
    <w:rsid w:val="003F1D02"/>
    <w:rsid w:val="003F2E39"/>
    <w:rsid w:val="003F32ED"/>
    <w:rsid w:val="003F336B"/>
    <w:rsid w:val="003F53EF"/>
    <w:rsid w:val="003F5A6C"/>
    <w:rsid w:val="003F68D1"/>
    <w:rsid w:val="003F6D90"/>
    <w:rsid w:val="003F7890"/>
    <w:rsid w:val="00400309"/>
    <w:rsid w:val="00401141"/>
    <w:rsid w:val="00402575"/>
    <w:rsid w:val="00402C36"/>
    <w:rsid w:val="00402CC0"/>
    <w:rsid w:val="004030C1"/>
    <w:rsid w:val="00403308"/>
    <w:rsid w:val="004042CA"/>
    <w:rsid w:val="004050EC"/>
    <w:rsid w:val="004052E8"/>
    <w:rsid w:val="00405B0A"/>
    <w:rsid w:val="00406902"/>
    <w:rsid w:val="00407655"/>
    <w:rsid w:val="0040771F"/>
    <w:rsid w:val="0041029B"/>
    <w:rsid w:val="004103E3"/>
    <w:rsid w:val="004106D5"/>
    <w:rsid w:val="00410A67"/>
    <w:rsid w:val="00412386"/>
    <w:rsid w:val="00412721"/>
    <w:rsid w:val="00414AA4"/>
    <w:rsid w:val="00414F2E"/>
    <w:rsid w:val="004151A3"/>
    <w:rsid w:val="00415364"/>
    <w:rsid w:val="004157B5"/>
    <w:rsid w:val="00420534"/>
    <w:rsid w:val="00420C43"/>
    <w:rsid w:val="0042157F"/>
    <w:rsid w:val="00421FB3"/>
    <w:rsid w:val="0042449A"/>
    <w:rsid w:val="00424AE4"/>
    <w:rsid w:val="00424AF3"/>
    <w:rsid w:val="00424C76"/>
    <w:rsid w:val="0042586D"/>
    <w:rsid w:val="0042666C"/>
    <w:rsid w:val="00426C1D"/>
    <w:rsid w:val="004272DE"/>
    <w:rsid w:val="00427882"/>
    <w:rsid w:val="00431EBB"/>
    <w:rsid w:val="004343EC"/>
    <w:rsid w:val="00434455"/>
    <w:rsid w:val="004360C9"/>
    <w:rsid w:val="00436188"/>
    <w:rsid w:val="00436266"/>
    <w:rsid w:val="00436494"/>
    <w:rsid w:val="00436EAA"/>
    <w:rsid w:val="00437075"/>
    <w:rsid w:val="004371D5"/>
    <w:rsid w:val="004371E0"/>
    <w:rsid w:val="0044034A"/>
    <w:rsid w:val="00440591"/>
    <w:rsid w:val="00440F40"/>
    <w:rsid w:val="0044103E"/>
    <w:rsid w:val="00441AD2"/>
    <w:rsid w:val="004436F8"/>
    <w:rsid w:val="004449CE"/>
    <w:rsid w:val="00444FD1"/>
    <w:rsid w:val="00446BC1"/>
    <w:rsid w:val="00447AA1"/>
    <w:rsid w:val="00450228"/>
    <w:rsid w:val="004538C1"/>
    <w:rsid w:val="00453A8D"/>
    <w:rsid w:val="00453B72"/>
    <w:rsid w:val="00455395"/>
    <w:rsid w:val="004557F7"/>
    <w:rsid w:val="004561CD"/>
    <w:rsid w:val="00457187"/>
    <w:rsid w:val="004572F4"/>
    <w:rsid w:val="004609DA"/>
    <w:rsid w:val="00461356"/>
    <w:rsid w:val="00461EF1"/>
    <w:rsid w:val="00462206"/>
    <w:rsid w:val="004624D9"/>
    <w:rsid w:val="00463E99"/>
    <w:rsid w:val="0046418F"/>
    <w:rsid w:val="004641E2"/>
    <w:rsid w:val="004649AD"/>
    <w:rsid w:val="0046716C"/>
    <w:rsid w:val="0047018D"/>
    <w:rsid w:val="00472110"/>
    <w:rsid w:val="004721A4"/>
    <w:rsid w:val="0047262B"/>
    <w:rsid w:val="00473A53"/>
    <w:rsid w:val="0047500A"/>
    <w:rsid w:val="00475604"/>
    <w:rsid w:val="004756EC"/>
    <w:rsid w:val="00476034"/>
    <w:rsid w:val="004803E7"/>
    <w:rsid w:val="00480A23"/>
    <w:rsid w:val="0048126C"/>
    <w:rsid w:val="00482695"/>
    <w:rsid w:val="004829C8"/>
    <w:rsid w:val="00483A47"/>
    <w:rsid w:val="0048563B"/>
    <w:rsid w:val="00486C88"/>
    <w:rsid w:val="004907FA"/>
    <w:rsid w:val="00490A24"/>
    <w:rsid w:val="0049151D"/>
    <w:rsid w:val="0049166D"/>
    <w:rsid w:val="0049270B"/>
    <w:rsid w:val="00492A26"/>
    <w:rsid w:val="004940DD"/>
    <w:rsid w:val="00494497"/>
    <w:rsid w:val="00494836"/>
    <w:rsid w:val="00495D14"/>
    <w:rsid w:val="00496FA8"/>
    <w:rsid w:val="00497747"/>
    <w:rsid w:val="00497DA1"/>
    <w:rsid w:val="004A16EA"/>
    <w:rsid w:val="004A1A0E"/>
    <w:rsid w:val="004A2068"/>
    <w:rsid w:val="004A2F53"/>
    <w:rsid w:val="004A36CE"/>
    <w:rsid w:val="004A3B96"/>
    <w:rsid w:val="004A3E27"/>
    <w:rsid w:val="004A4D79"/>
    <w:rsid w:val="004A535A"/>
    <w:rsid w:val="004A5A99"/>
    <w:rsid w:val="004A70E6"/>
    <w:rsid w:val="004A745B"/>
    <w:rsid w:val="004B2C60"/>
    <w:rsid w:val="004B3D3E"/>
    <w:rsid w:val="004B42ED"/>
    <w:rsid w:val="004B4BC9"/>
    <w:rsid w:val="004B514C"/>
    <w:rsid w:val="004B595B"/>
    <w:rsid w:val="004B72A4"/>
    <w:rsid w:val="004C105C"/>
    <w:rsid w:val="004C1081"/>
    <w:rsid w:val="004C1E39"/>
    <w:rsid w:val="004C2D5D"/>
    <w:rsid w:val="004C2DB2"/>
    <w:rsid w:val="004C3CA3"/>
    <w:rsid w:val="004C4867"/>
    <w:rsid w:val="004C74F6"/>
    <w:rsid w:val="004D1BCE"/>
    <w:rsid w:val="004D414A"/>
    <w:rsid w:val="004D422D"/>
    <w:rsid w:val="004D4D09"/>
    <w:rsid w:val="004E0272"/>
    <w:rsid w:val="004E1A79"/>
    <w:rsid w:val="004E3019"/>
    <w:rsid w:val="004E3FAC"/>
    <w:rsid w:val="004E4DD9"/>
    <w:rsid w:val="004E507E"/>
    <w:rsid w:val="004E7032"/>
    <w:rsid w:val="004E70DA"/>
    <w:rsid w:val="004F1534"/>
    <w:rsid w:val="004F283C"/>
    <w:rsid w:val="004F28B1"/>
    <w:rsid w:val="004F30E9"/>
    <w:rsid w:val="004F3A07"/>
    <w:rsid w:val="004F3B17"/>
    <w:rsid w:val="004F59FF"/>
    <w:rsid w:val="004F5D1A"/>
    <w:rsid w:val="004F6B4D"/>
    <w:rsid w:val="00500126"/>
    <w:rsid w:val="00500AE4"/>
    <w:rsid w:val="00501B77"/>
    <w:rsid w:val="0050200C"/>
    <w:rsid w:val="0050339D"/>
    <w:rsid w:val="00503FC8"/>
    <w:rsid w:val="00504051"/>
    <w:rsid w:val="00505A47"/>
    <w:rsid w:val="00513909"/>
    <w:rsid w:val="00513DAF"/>
    <w:rsid w:val="005149C3"/>
    <w:rsid w:val="0051520E"/>
    <w:rsid w:val="00516751"/>
    <w:rsid w:val="005220C9"/>
    <w:rsid w:val="00522825"/>
    <w:rsid w:val="00522FA7"/>
    <w:rsid w:val="00523106"/>
    <w:rsid w:val="00523C8A"/>
    <w:rsid w:val="00524943"/>
    <w:rsid w:val="00524A0F"/>
    <w:rsid w:val="00524BC9"/>
    <w:rsid w:val="005268B3"/>
    <w:rsid w:val="00527754"/>
    <w:rsid w:val="00527F83"/>
    <w:rsid w:val="00530587"/>
    <w:rsid w:val="00530DBC"/>
    <w:rsid w:val="0053256C"/>
    <w:rsid w:val="00532D6D"/>
    <w:rsid w:val="005335E4"/>
    <w:rsid w:val="00533736"/>
    <w:rsid w:val="0053386D"/>
    <w:rsid w:val="00533E88"/>
    <w:rsid w:val="005340F6"/>
    <w:rsid w:val="00534792"/>
    <w:rsid w:val="00534CA4"/>
    <w:rsid w:val="00536ADA"/>
    <w:rsid w:val="00536BCA"/>
    <w:rsid w:val="00536FB6"/>
    <w:rsid w:val="005376DE"/>
    <w:rsid w:val="0054004B"/>
    <w:rsid w:val="005413AB"/>
    <w:rsid w:val="0054267B"/>
    <w:rsid w:val="005426C4"/>
    <w:rsid w:val="00542B13"/>
    <w:rsid w:val="00543BFF"/>
    <w:rsid w:val="00544704"/>
    <w:rsid w:val="00545B59"/>
    <w:rsid w:val="0054652E"/>
    <w:rsid w:val="00552A2B"/>
    <w:rsid w:val="00553804"/>
    <w:rsid w:val="00553BBB"/>
    <w:rsid w:val="00554712"/>
    <w:rsid w:val="00555345"/>
    <w:rsid w:val="005554A3"/>
    <w:rsid w:val="005569F5"/>
    <w:rsid w:val="00556D4D"/>
    <w:rsid w:val="0055723C"/>
    <w:rsid w:val="00557845"/>
    <w:rsid w:val="00560A08"/>
    <w:rsid w:val="00560BE6"/>
    <w:rsid w:val="00562758"/>
    <w:rsid w:val="005630C8"/>
    <w:rsid w:val="0056351F"/>
    <w:rsid w:val="0056454A"/>
    <w:rsid w:val="005647CD"/>
    <w:rsid w:val="00564B9B"/>
    <w:rsid w:val="00565FBE"/>
    <w:rsid w:val="005666F9"/>
    <w:rsid w:val="00567512"/>
    <w:rsid w:val="00572362"/>
    <w:rsid w:val="00574508"/>
    <w:rsid w:val="00574939"/>
    <w:rsid w:val="00575653"/>
    <w:rsid w:val="00575D0E"/>
    <w:rsid w:val="0057618C"/>
    <w:rsid w:val="0057659B"/>
    <w:rsid w:val="00577317"/>
    <w:rsid w:val="00581B1F"/>
    <w:rsid w:val="00583865"/>
    <w:rsid w:val="00583B07"/>
    <w:rsid w:val="00583BE9"/>
    <w:rsid w:val="00584E2C"/>
    <w:rsid w:val="005853B1"/>
    <w:rsid w:val="00586435"/>
    <w:rsid w:val="005866CB"/>
    <w:rsid w:val="00586BD8"/>
    <w:rsid w:val="00587534"/>
    <w:rsid w:val="00590AF1"/>
    <w:rsid w:val="005919F6"/>
    <w:rsid w:val="00592A00"/>
    <w:rsid w:val="00594427"/>
    <w:rsid w:val="005965FE"/>
    <w:rsid w:val="00596BEE"/>
    <w:rsid w:val="0059716D"/>
    <w:rsid w:val="005A1549"/>
    <w:rsid w:val="005A3716"/>
    <w:rsid w:val="005A4620"/>
    <w:rsid w:val="005A5FBC"/>
    <w:rsid w:val="005A607A"/>
    <w:rsid w:val="005A6DA7"/>
    <w:rsid w:val="005A7D88"/>
    <w:rsid w:val="005B0EF7"/>
    <w:rsid w:val="005B1E58"/>
    <w:rsid w:val="005B2FB1"/>
    <w:rsid w:val="005B4250"/>
    <w:rsid w:val="005B55CE"/>
    <w:rsid w:val="005B612E"/>
    <w:rsid w:val="005B64E0"/>
    <w:rsid w:val="005B67DC"/>
    <w:rsid w:val="005B68E7"/>
    <w:rsid w:val="005B76C2"/>
    <w:rsid w:val="005B7ABA"/>
    <w:rsid w:val="005C09B8"/>
    <w:rsid w:val="005C0A56"/>
    <w:rsid w:val="005C191D"/>
    <w:rsid w:val="005C3059"/>
    <w:rsid w:val="005C333F"/>
    <w:rsid w:val="005C3F87"/>
    <w:rsid w:val="005C4A16"/>
    <w:rsid w:val="005C4B28"/>
    <w:rsid w:val="005C4BB0"/>
    <w:rsid w:val="005C4C26"/>
    <w:rsid w:val="005C4E79"/>
    <w:rsid w:val="005C560C"/>
    <w:rsid w:val="005C6327"/>
    <w:rsid w:val="005C63CA"/>
    <w:rsid w:val="005C725E"/>
    <w:rsid w:val="005C72A1"/>
    <w:rsid w:val="005D0F8C"/>
    <w:rsid w:val="005D1237"/>
    <w:rsid w:val="005D1B49"/>
    <w:rsid w:val="005D1E3F"/>
    <w:rsid w:val="005D314E"/>
    <w:rsid w:val="005D3F4C"/>
    <w:rsid w:val="005D4445"/>
    <w:rsid w:val="005D47F5"/>
    <w:rsid w:val="005D48CE"/>
    <w:rsid w:val="005D5E70"/>
    <w:rsid w:val="005D6110"/>
    <w:rsid w:val="005D723B"/>
    <w:rsid w:val="005E06CC"/>
    <w:rsid w:val="005E10BA"/>
    <w:rsid w:val="005E1B28"/>
    <w:rsid w:val="005E3153"/>
    <w:rsid w:val="005E44BA"/>
    <w:rsid w:val="005E4B3C"/>
    <w:rsid w:val="005E5B18"/>
    <w:rsid w:val="005E6084"/>
    <w:rsid w:val="005E788B"/>
    <w:rsid w:val="005F0725"/>
    <w:rsid w:val="005F0D98"/>
    <w:rsid w:val="005F1EEC"/>
    <w:rsid w:val="005F3A1F"/>
    <w:rsid w:val="005F45A6"/>
    <w:rsid w:val="005F4A21"/>
    <w:rsid w:val="005F7985"/>
    <w:rsid w:val="005F7D60"/>
    <w:rsid w:val="006031AD"/>
    <w:rsid w:val="0060445C"/>
    <w:rsid w:val="00604F95"/>
    <w:rsid w:val="006064E4"/>
    <w:rsid w:val="0060665E"/>
    <w:rsid w:val="0060739A"/>
    <w:rsid w:val="0060760D"/>
    <w:rsid w:val="00610134"/>
    <w:rsid w:val="00613A7B"/>
    <w:rsid w:val="006144B1"/>
    <w:rsid w:val="00615148"/>
    <w:rsid w:val="006153DE"/>
    <w:rsid w:val="0061649C"/>
    <w:rsid w:val="00616DC7"/>
    <w:rsid w:val="006200E0"/>
    <w:rsid w:val="00620DDF"/>
    <w:rsid w:val="006250E1"/>
    <w:rsid w:val="00626164"/>
    <w:rsid w:val="006267F9"/>
    <w:rsid w:val="006268F3"/>
    <w:rsid w:val="00626B50"/>
    <w:rsid w:val="00626B7E"/>
    <w:rsid w:val="00626F51"/>
    <w:rsid w:val="0062740D"/>
    <w:rsid w:val="00627AE5"/>
    <w:rsid w:val="006312D0"/>
    <w:rsid w:val="00631AB6"/>
    <w:rsid w:val="006321D7"/>
    <w:rsid w:val="0063261D"/>
    <w:rsid w:val="00633240"/>
    <w:rsid w:val="0063345E"/>
    <w:rsid w:val="00633519"/>
    <w:rsid w:val="00634DF7"/>
    <w:rsid w:val="0063695D"/>
    <w:rsid w:val="006376D7"/>
    <w:rsid w:val="00637F22"/>
    <w:rsid w:val="00640807"/>
    <w:rsid w:val="006409CD"/>
    <w:rsid w:val="00644AE6"/>
    <w:rsid w:val="00644F70"/>
    <w:rsid w:val="00645EA6"/>
    <w:rsid w:val="0064671A"/>
    <w:rsid w:val="00646B1F"/>
    <w:rsid w:val="00646B8D"/>
    <w:rsid w:val="00647647"/>
    <w:rsid w:val="00650DEA"/>
    <w:rsid w:val="006552D7"/>
    <w:rsid w:val="00655DC7"/>
    <w:rsid w:val="00656961"/>
    <w:rsid w:val="006569C2"/>
    <w:rsid w:val="006569CA"/>
    <w:rsid w:val="00656EF2"/>
    <w:rsid w:val="00657B45"/>
    <w:rsid w:val="006634DE"/>
    <w:rsid w:val="00667A42"/>
    <w:rsid w:val="0067488D"/>
    <w:rsid w:val="00675C8E"/>
    <w:rsid w:val="00675D5A"/>
    <w:rsid w:val="00676A7C"/>
    <w:rsid w:val="00676F7D"/>
    <w:rsid w:val="006777FE"/>
    <w:rsid w:val="00680F31"/>
    <w:rsid w:val="006819E8"/>
    <w:rsid w:val="00683AD6"/>
    <w:rsid w:val="0068488F"/>
    <w:rsid w:val="00684EAE"/>
    <w:rsid w:val="00685E21"/>
    <w:rsid w:val="0068788A"/>
    <w:rsid w:val="00687F77"/>
    <w:rsid w:val="006902F3"/>
    <w:rsid w:val="00690E72"/>
    <w:rsid w:val="00691951"/>
    <w:rsid w:val="00691D6C"/>
    <w:rsid w:val="00691F33"/>
    <w:rsid w:val="006923E8"/>
    <w:rsid w:val="006930CB"/>
    <w:rsid w:val="006945D7"/>
    <w:rsid w:val="00695C06"/>
    <w:rsid w:val="00695DFA"/>
    <w:rsid w:val="00697027"/>
    <w:rsid w:val="006A2004"/>
    <w:rsid w:val="006A336B"/>
    <w:rsid w:val="006A51E3"/>
    <w:rsid w:val="006A5858"/>
    <w:rsid w:val="006A6602"/>
    <w:rsid w:val="006A75DD"/>
    <w:rsid w:val="006B04A1"/>
    <w:rsid w:val="006B1EF3"/>
    <w:rsid w:val="006B2AED"/>
    <w:rsid w:val="006B31E6"/>
    <w:rsid w:val="006B332C"/>
    <w:rsid w:val="006B4BF8"/>
    <w:rsid w:val="006B69A6"/>
    <w:rsid w:val="006B708C"/>
    <w:rsid w:val="006B7F15"/>
    <w:rsid w:val="006C00C2"/>
    <w:rsid w:val="006C0C2F"/>
    <w:rsid w:val="006C23F0"/>
    <w:rsid w:val="006C3C88"/>
    <w:rsid w:val="006C42EF"/>
    <w:rsid w:val="006C4E84"/>
    <w:rsid w:val="006C584C"/>
    <w:rsid w:val="006C7122"/>
    <w:rsid w:val="006C78EC"/>
    <w:rsid w:val="006C7B79"/>
    <w:rsid w:val="006D0187"/>
    <w:rsid w:val="006D16B3"/>
    <w:rsid w:val="006D183B"/>
    <w:rsid w:val="006D639A"/>
    <w:rsid w:val="006D6551"/>
    <w:rsid w:val="006D7716"/>
    <w:rsid w:val="006E0C79"/>
    <w:rsid w:val="006E21BE"/>
    <w:rsid w:val="006E3155"/>
    <w:rsid w:val="006E3B05"/>
    <w:rsid w:val="006E3C75"/>
    <w:rsid w:val="006E4652"/>
    <w:rsid w:val="006E54D3"/>
    <w:rsid w:val="006E6B76"/>
    <w:rsid w:val="006E6CBB"/>
    <w:rsid w:val="006E7F81"/>
    <w:rsid w:val="006F0C20"/>
    <w:rsid w:val="006F0DC2"/>
    <w:rsid w:val="006F1182"/>
    <w:rsid w:val="006F1ADF"/>
    <w:rsid w:val="006F2DC6"/>
    <w:rsid w:val="006F3307"/>
    <w:rsid w:val="006F365A"/>
    <w:rsid w:val="006F3A64"/>
    <w:rsid w:val="006F3E20"/>
    <w:rsid w:val="006F4CB0"/>
    <w:rsid w:val="006F4F9D"/>
    <w:rsid w:val="006F612B"/>
    <w:rsid w:val="006F6BDD"/>
    <w:rsid w:val="006F7929"/>
    <w:rsid w:val="006F7D50"/>
    <w:rsid w:val="006F7F3F"/>
    <w:rsid w:val="0070000E"/>
    <w:rsid w:val="00702C02"/>
    <w:rsid w:val="0070328C"/>
    <w:rsid w:val="00703A8C"/>
    <w:rsid w:val="00704180"/>
    <w:rsid w:val="00704261"/>
    <w:rsid w:val="00704ED3"/>
    <w:rsid w:val="0070634D"/>
    <w:rsid w:val="0070679F"/>
    <w:rsid w:val="00707A86"/>
    <w:rsid w:val="00710186"/>
    <w:rsid w:val="007102A4"/>
    <w:rsid w:val="007112F6"/>
    <w:rsid w:val="00711534"/>
    <w:rsid w:val="00716FF5"/>
    <w:rsid w:val="007176D1"/>
    <w:rsid w:val="00724443"/>
    <w:rsid w:val="00725E14"/>
    <w:rsid w:val="0072605C"/>
    <w:rsid w:val="007266FE"/>
    <w:rsid w:val="0072687E"/>
    <w:rsid w:val="0073224D"/>
    <w:rsid w:val="00732B0A"/>
    <w:rsid w:val="0073308B"/>
    <w:rsid w:val="00733459"/>
    <w:rsid w:val="00733A4B"/>
    <w:rsid w:val="007353F0"/>
    <w:rsid w:val="007361F0"/>
    <w:rsid w:val="00736401"/>
    <w:rsid w:val="00737534"/>
    <w:rsid w:val="00740158"/>
    <w:rsid w:val="007416EB"/>
    <w:rsid w:val="00741E11"/>
    <w:rsid w:val="007433E4"/>
    <w:rsid w:val="00744A43"/>
    <w:rsid w:val="00744BA8"/>
    <w:rsid w:val="00745003"/>
    <w:rsid w:val="007467A7"/>
    <w:rsid w:val="00746F33"/>
    <w:rsid w:val="00746F6D"/>
    <w:rsid w:val="00747426"/>
    <w:rsid w:val="00747C00"/>
    <w:rsid w:val="00747DC8"/>
    <w:rsid w:val="007520C4"/>
    <w:rsid w:val="00752869"/>
    <w:rsid w:val="00752905"/>
    <w:rsid w:val="00752A50"/>
    <w:rsid w:val="00752C8A"/>
    <w:rsid w:val="0075416E"/>
    <w:rsid w:val="007546E8"/>
    <w:rsid w:val="0075528E"/>
    <w:rsid w:val="00755995"/>
    <w:rsid w:val="0075640E"/>
    <w:rsid w:val="007569DC"/>
    <w:rsid w:val="00756A85"/>
    <w:rsid w:val="00757250"/>
    <w:rsid w:val="00757C95"/>
    <w:rsid w:val="00760343"/>
    <w:rsid w:val="007611E7"/>
    <w:rsid w:val="00761263"/>
    <w:rsid w:val="00762723"/>
    <w:rsid w:val="007637EE"/>
    <w:rsid w:val="00763E52"/>
    <w:rsid w:val="0077023A"/>
    <w:rsid w:val="0077090A"/>
    <w:rsid w:val="00771641"/>
    <w:rsid w:val="00771A0F"/>
    <w:rsid w:val="007728D3"/>
    <w:rsid w:val="00773527"/>
    <w:rsid w:val="00773F69"/>
    <w:rsid w:val="007742F7"/>
    <w:rsid w:val="007746DA"/>
    <w:rsid w:val="00775E0B"/>
    <w:rsid w:val="007766E6"/>
    <w:rsid w:val="007771C2"/>
    <w:rsid w:val="00780AD3"/>
    <w:rsid w:val="007817BE"/>
    <w:rsid w:val="00781A2D"/>
    <w:rsid w:val="007839A1"/>
    <w:rsid w:val="00784C10"/>
    <w:rsid w:val="00785405"/>
    <w:rsid w:val="00786329"/>
    <w:rsid w:val="007863AE"/>
    <w:rsid w:val="00786432"/>
    <w:rsid w:val="00786FDD"/>
    <w:rsid w:val="007873C0"/>
    <w:rsid w:val="00790A2F"/>
    <w:rsid w:val="00791356"/>
    <w:rsid w:val="00791790"/>
    <w:rsid w:val="00791CC5"/>
    <w:rsid w:val="00792030"/>
    <w:rsid w:val="00792C2B"/>
    <w:rsid w:val="00792E71"/>
    <w:rsid w:val="007936A2"/>
    <w:rsid w:val="007938CE"/>
    <w:rsid w:val="00793B1D"/>
    <w:rsid w:val="00793DD8"/>
    <w:rsid w:val="007949FA"/>
    <w:rsid w:val="00797025"/>
    <w:rsid w:val="00797182"/>
    <w:rsid w:val="007A04E7"/>
    <w:rsid w:val="007A0AD1"/>
    <w:rsid w:val="007A1B71"/>
    <w:rsid w:val="007A3054"/>
    <w:rsid w:val="007A33E5"/>
    <w:rsid w:val="007A385C"/>
    <w:rsid w:val="007A44B4"/>
    <w:rsid w:val="007A5597"/>
    <w:rsid w:val="007A5DD6"/>
    <w:rsid w:val="007A6268"/>
    <w:rsid w:val="007A6AB1"/>
    <w:rsid w:val="007A7757"/>
    <w:rsid w:val="007B22F1"/>
    <w:rsid w:val="007B261F"/>
    <w:rsid w:val="007B31B6"/>
    <w:rsid w:val="007B3547"/>
    <w:rsid w:val="007B4A83"/>
    <w:rsid w:val="007C0386"/>
    <w:rsid w:val="007C0400"/>
    <w:rsid w:val="007C0C6C"/>
    <w:rsid w:val="007C250B"/>
    <w:rsid w:val="007C27E3"/>
    <w:rsid w:val="007C5490"/>
    <w:rsid w:val="007C5FA5"/>
    <w:rsid w:val="007C5FA6"/>
    <w:rsid w:val="007C618C"/>
    <w:rsid w:val="007C6355"/>
    <w:rsid w:val="007C67CF"/>
    <w:rsid w:val="007C6F54"/>
    <w:rsid w:val="007C73CE"/>
    <w:rsid w:val="007D0026"/>
    <w:rsid w:val="007D1254"/>
    <w:rsid w:val="007D441E"/>
    <w:rsid w:val="007D61B8"/>
    <w:rsid w:val="007D63B1"/>
    <w:rsid w:val="007E2997"/>
    <w:rsid w:val="007E2BC1"/>
    <w:rsid w:val="007E356E"/>
    <w:rsid w:val="007E36C2"/>
    <w:rsid w:val="007E37F1"/>
    <w:rsid w:val="007E4231"/>
    <w:rsid w:val="007E5B1D"/>
    <w:rsid w:val="007E5EF0"/>
    <w:rsid w:val="007E6D83"/>
    <w:rsid w:val="007E7500"/>
    <w:rsid w:val="007E79DC"/>
    <w:rsid w:val="007E7E06"/>
    <w:rsid w:val="007F0C6C"/>
    <w:rsid w:val="007F13EB"/>
    <w:rsid w:val="007F2C9B"/>
    <w:rsid w:val="007F35DE"/>
    <w:rsid w:val="007F364A"/>
    <w:rsid w:val="007F4931"/>
    <w:rsid w:val="007F4E71"/>
    <w:rsid w:val="007F5116"/>
    <w:rsid w:val="007F5454"/>
    <w:rsid w:val="007F57D3"/>
    <w:rsid w:val="007F596B"/>
    <w:rsid w:val="007F7CA3"/>
    <w:rsid w:val="00800126"/>
    <w:rsid w:val="0080063E"/>
    <w:rsid w:val="0080092E"/>
    <w:rsid w:val="008027F6"/>
    <w:rsid w:val="00804639"/>
    <w:rsid w:val="00806E1F"/>
    <w:rsid w:val="008077DC"/>
    <w:rsid w:val="00807830"/>
    <w:rsid w:val="00810C94"/>
    <w:rsid w:val="00812012"/>
    <w:rsid w:val="00812C1B"/>
    <w:rsid w:val="00812C79"/>
    <w:rsid w:val="008131C8"/>
    <w:rsid w:val="00813980"/>
    <w:rsid w:val="00814872"/>
    <w:rsid w:val="00814A2F"/>
    <w:rsid w:val="00816FD3"/>
    <w:rsid w:val="008172D7"/>
    <w:rsid w:val="00820728"/>
    <w:rsid w:val="00823567"/>
    <w:rsid w:val="00823C84"/>
    <w:rsid w:val="00824D2F"/>
    <w:rsid w:val="00826716"/>
    <w:rsid w:val="00830C2F"/>
    <w:rsid w:val="00830EC2"/>
    <w:rsid w:val="008319E8"/>
    <w:rsid w:val="00831E19"/>
    <w:rsid w:val="00832B93"/>
    <w:rsid w:val="00832F77"/>
    <w:rsid w:val="00833622"/>
    <w:rsid w:val="00835345"/>
    <w:rsid w:val="00836521"/>
    <w:rsid w:val="00840790"/>
    <w:rsid w:val="00841304"/>
    <w:rsid w:val="008413A3"/>
    <w:rsid w:val="00841D4A"/>
    <w:rsid w:val="00842345"/>
    <w:rsid w:val="00842457"/>
    <w:rsid w:val="00842E53"/>
    <w:rsid w:val="00843B96"/>
    <w:rsid w:val="00844CBD"/>
    <w:rsid w:val="0084680B"/>
    <w:rsid w:val="00846942"/>
    <w:rsid w:val="00847351"/>
    <w:rsid w:val="008474D1"/>
    <w:rsid w:val="00850598"/>
    <w:rsid w:val="00850CAE"/>
    <w:rsid w:val="008513DA"/>
    <w:rsid w:val="008517EF"/>
    <w:rsid w:val="008549A0"/>
    <w:rsid w:val="00854D61"/>
    <w:rsid w:val="00854F8E"/>
    <w:rsid w:val="00863532"/>
    <w:rsid w:val="0086377C"/>
    <w:rsid w:val="0086494B"/>
    <w:rsid w:val="00865437"/>
    <w:rsid w:val="00865727"/>
    <w:rsid w:val="008660EB"/>
    <w:rsid w:val="00866CAF"/>
    <w:rsid w:val="00867672"/>
    <w:rsid w:val="00870CBF"/>
    <w:rsid w:val="00870F89"/>
    <w:rsid w:val="00871064"/>
    <w:rsid w:val="00871F99"/>
    <w:rsid w:val="00873F31"/>
    <w:rsid w:val="00874870"/>
    <w:rsid w:val="00875687"/>
    <w:rsid w:val="0087579E"/>
    <w:rsid w:val="00875FCA"/>
    <w:rsid w:val="008778CB"/>
    <w:rsid w:val="00880EA4"/>
    <w:rsid w:val="00881612"/>
    <w:rsid w:val="00883B37"/>
    <w:rsid w:val="00886C6D"/>
    <w:rsid w:val="0088713A"/>
    <w:rsid w:val="008901C6"/>
    <w:rsid w:val="008908E3"/>
    <w:rsid w:val="00891BB3"/>
    <w:rsid w:val="00891D76"/>
    <w:rsid w:val="00891E49"/>
    <w:rsid w:val="008931A1"/>
    <w:rsid w:val="00893835"/>
    <w:rsid w:val="00893AB7"/>
    <w:rsid w:val="00894D86"/>
    <w:rsid w:val="00895E35"/>
    <w:rsid w:val="00895F7F"/>
    <w:rsid w:val="008A00C5"/>
    <w:rsid w:val="008A12A8"/>
    <w:rsid w:val="008A1B7D"/>
    <w:rsid w:val="008A4014"/>
    <w:rsid w:val="008A410D"/>
    <w:rsid w:val="008A54B3"/>
    <w:rsid w:val="008A78C9"/>
    <w:rsid w:val="008A7C28"/>
    <w:rsid w:val="008B062A"/>
    <w:rsid w:val="008B1A6C"/>
    <w:rsid w:val="008B3362"/>
    <w:rsid w:val="008B35E9"/>
    <w:rsid w:val="008B3D42"/>
    <w:rsid w:val="008B4B67"/>
    <w:rsid w:val="008B5117"/>
    <w:rsid w:val="008B561B"/>
    <w:rsid w:val="008B5A64"/>
    <w:rsid w:val="008B5C8A"/>
    <w:rsid w:val="008B62C2"/>
    <w:rsid w:val="008B6B9E"/>
    <w:rsid w:val="008B7F40"/>
    <w:rsid w:val="008C0363"/>
    <w:rsid w:val="008C19CE"/>
    <w:rsid w:val="008C2748"/>
    <w:rsid w:val="008C3044"/>
    <w:rsid w:val="008C370C"/>
    <w:rsid w:val="008C3945"/>
    <w:rsid w:val="008C4DDB"/>
    <w:rsid w:val="008C591D"/>
    <w:rsid w:val="008C5B82"/>
    <w:rsid w:val="008C6BC9"/>
    <w:rsid w:val="008D18A4"/>
    <w:rsid w:val="008D25CA"/>
    <w:rsid w:val="008D2BA9"/>
    <w:rsid w:val="008D2F8B"/>
    <w:rsid w:val="008D309C"/>
    <w:rsid w:val="008D4165"/>
    <w:rsid w:val="008D4AFC"/>
    <w:rsid w:val="008D531F"/>
    <w:rsid w:val="008D54DA"/>
    <w:rsid w:val="008D6333"/>
    <w:rsid w:val="008E0733"/>
    <w:rsid w:val="008E1A7D"/>
    <w:rsid w:val="008E2980"/>
    <w:rsid w:val="008E34EE"/>
    <w:rsid w:val="008E5089"/>
    <w:rsid w:val="008E523A"/>
    <w:rsid w:val="008E6F38"/>
    <w:rsid w:val="008E7704"/>
    <w:rsid w:val="008E7F8D"/>
    <w:rsid w:val="008F0F34"/>
    <w:rsid w:val="008F2EBC"/>
    <w:rsid w:val="008F38C8"/>
    <w:rsid w:val="008F3F41"/>
    <w:rsid w:val="008F43D1"/>
    <w:rsid w:val="008F4643"/>
    <w:rsid w:val="008F6310"/>
    <w:rsid w:val="008F757E"/>
    <w:rsid w:val="009002A5"/>
    <w:rsid w:val="009021B3"/>
    <w:rsid w:val="00902960"/>
    <w:rsid w:val="009045DC"/>
    <w:rsid w:val="00905E67"/>
    <w:rsid w:val="009074E6"/>
    <w:rsid w:val="009079D5"/>
    <w:rsid w:val="0091083F"/>
    <w:rsid w:val="00911E47"/>
    <w:rsid w:val="009120C5"/>
    <w:rsid w:val="00912F47"/>
    <w:rsid w:val="0091384D"/>
    <w:rsid w:val="00913B4C"/>
    <w:rsid w:val="00913FC2"/>
    <w:rsid w:val="0091422E"/>
    <w:rsid w:val="00914736"/>
    <w:rsid w:val="00915D70"/>
    <w:rsid w:val="009165F6"/>
    <w:rsid w:val="00916CBC"/>
    <w:rsid w:val="00916E13"/>
    <w:rsid w:val="00917B33"/>
    <w:rsid w:val="00920632"/>
    <w:rsid w:val="00920CDC"/>
    <w:rsid w:val="00920E57"/>
    <w:rsid w:val="009215D9"/>
    <w:rsid w:val="009227CC"/>
    <w:rsid w:val="009245EF"/>
    <w:rsid w:val="00925559"/>
    <w:rsid w:val="0092575B"/>
    <w:rsid w:val="00927E96"/>
    <w:rsid w:val="0093085F"/>
    <w:rsid w:val="00931B8C"/>
    <w:rsid w:val="0093325C"/>
    <w:rsid w:val="00935B08"/>
    <w:rsid w:val="0093715B"/>
    <w:rsid w:val="009372DF"/>
    <w:rsid w:val="009377D3"/>
    <w:rsid w:val="00937A44"/>
    <w:rsid w:val="00937FF1"/>
    <w:rsid w:val="00940DE0"/>
    <w:rsid w:val="009421C3"/>
    <w:rsid w:val="009424A5"/>
    <w:rsid w:val="00942ABC"/>
    <w:rsid w:val="00942D3D"/>
    <w:rsid w:val="0094323D"/>
    <w:rsid w:val="00943E38"/>
    <w:rsid w:val="0094454D"/>
    <w:rsid w:val="00947568"/>
    <w:rsid w:val="00950EB5"/>
    <w:rsid w:val="00952616"/>
    <w:rsid w:val="0095334F"/>
    <w:rsid w:val="00954200"/>
    <w:rsid w:val="00954BCF"/>
    <w:rsid w:val="00955226"/>
    <w:rsid w:val="00955961"/>
    <w:rsid w:val="00956B62"/>
    <w:rsid w:val="00957A09"/>
    <w:rsid w:val="00960B61"/>
    <w:rsid w:val="0096341C"/>
    <w:rsid w:val="009679DF"/>
    <w:rsid w:val="00970825"/>
    <w:rsid w:val="00970C35"/>
    <w:rsid w:val="00971C46"/>
    <w:rsid w:val="00971F0B"/>
    <w:rsid w:val="00972646"/>
    <w:rsid w:val="00974B3C"/>
    <w:rsid w:val="00975128"/>
    <w:rsid w:val="00975E80"/>
    <w:rsid w:val="0097727D"/>
    <w:rsid w:val="009775CC"/>
    <w:rsid w:val="00980B1D"/>
    <w:rsid w:val="0098106D"/>
    <w:rsid w:val="0098126F"/>
    <w:rsid w:val="009825F2"/>
    <w:rsid w:val="00982E99"/>
    <w:rsid w:val="00985582"/>
    <w:rsid w:val="00985D80"/>
    <w:rsid w:val="00985DDF"/>
    <w:rsid w:val="00986A10"/>
    <w:rsid w:val="00987EE7"/>
    <w:rsid w:val="0099158C"/>
    <w:rsid w:val="00992860"/>
    <w:rsid w:val="009928A4"/>
    <w:rsid w:val="0099371B"/>
    <w:rsid w:val="009A0826"/>
    <w:rsid w:val="009A1AC8"/>
    <w:rsid w:val="009A3E5D"/>
    <w:rsid w:val="009A4C0C"/>
    <w:rsid w:val="009A5381"/>
    <w:rsid w:val="009A6715"/>
    <w:rsid w:val="009A679C"/>
    <w:rsid w:val="009A6931"/>
    <w:rsid w:val="009A6A03"/>
    <w:rsid w:val="009A7B4E"/>
    <w:rsid w:val="009B2D29"/>
    <w:rsid w:val="009B480C"/>
    <w:rsid w:val="009B5A54"/>
    <w:rsid w:val="009B5E32"/>
    <w:rsid w:val="009B66E3"/>
    <w:rsid w:val="009B6D1C"/>
    <w:rsid w:val="009B7051"/>
    <w:rsid w:val="009B70F2"/>
    <w:rsid w:val="009B7B64"/>
    <w:rsid w:val="009C004D"/>
    <w:rsid w:val="009C01ED"/>
    <w:rsid w:val="009C2895"/>
    <w:rsid w:val="009C2BDB"/>
    <w:rsid w:val="009C2F55"/>
    <w:rsid w:val="009C3137"/>
    <w:rsid w:val="009C34C5"/>
    <w:rsid w:val="009C4F96"/>
    <w:rsid w:val="009C51A0"/>
    <w:rsid w:val="009C554E"/>
    <w:rsid w:val="009C6467"/>
    <w:rsid w:val="009C6814"/>
    <w:rsid w:val="009C6B70"/>
    <w:rsid w:val="009C6C3A"/>
    <w:rsid w:val="009C7C71"/>
    <w:rsid w:val="009D32E4"/>
    <w:rsid w:val="009D598D"/>
    <w:rsid w:val="009D5A68"/>
    <w:rsid w:val="009D757B"/>
    <w:rsid w:val="009E0E0A"/>
    <w:rsid w:val="009E1DBE"/>
    <w:rsid w:val="009E21F9"/>
    <w:rsid w:val="009E220C"/>
    <w:rsid w:val="009E26C5"/>
    <w:rsid w:val="009E3745"/>
    <w:rsid w:val="009E4116"/>
    <w:rsid w:val="009E6F74"/>
    <w:rsid w:val="009E7C18"/>
    <w:rsid w:val="009F0CFF"/>
    <w:rsid w:val="009F1F91"/>
    <w:rsid w:val="009F23C6"/>
    <w:rsid w:val="009F301F"/>
    <w:rsid w:val="009F32DA"/>
    <w:rsid w:val="009F427C"/>
    <w:rsid w:val="009F4644"/>
    <w:rsid w:val="009F4D05"/>
    <w:rsid w:val="009F5979"/>
    <w:rsid w:val="009F6636"/>
    <w:rsid w:val="009F73F1"/>
    <w:rsid w:val="00A00ECD"/>
    <w:rsid w:val="00A02318"/>
    <w:rsid w:val="00A0251A"/>
    <w:rsid w:val="00A028E2"/>
    <w:rsid w:val="00A02E3D"/>
    <w:rsid w:val="00A031C1"/>
    <w:rsid w:val="00A0352D"/>
    <w:rsid w:val="00A03E61"/>
    <w:rsid w:val="00A046B2"/>
    <w:rsid w:val="00A04DE0"/>
    <w:rsid w:val="00A04E63"/>
    <w:rsid w:val="00A065C6"/>
    <w:rsid w:val="00A06F7E"/>
    <w:rsid w:val="00A06FF2"/>
    <w:rsid w:val="00A10F64"/>
    <w:rsid w:val="00A113D0"/>
    <w:rsid w:val="00A118D4"/>
    <w:rsid w:val="00A11BFD"/>
    <w:rsid w:val="00A11EA5"/>
    <w:rsid w:val="00A16404"/>
    <w:rsid w:val="00A16C54"/>
    <w:rsid w:val="00A16DE6"/>
    <w:rsid w:val="00A17638"/>
    <w:rsid w:val="00A17CC0"/>
    <w:rsid w:val="00A17E19"/>
    <w:rsid w:val="00A21DE3"/>
    <w:rsid w:val="00A2321F"/>
    <w:rsid w:val="00A24290"/>
    <w:rsid w:val="00A24ED7"/>
    <w:rsid w:val="00A25B74"/>
    <w:rsid w:val="00A25D56"/>
    <w:rsid w:val="00A26E96"/>
    <w:rsid w:val="00A27088"/>
    <w:rsid w:val="00A2783F"/>
    <w:rsid w:val="00A27E38"/>
    <w:rsid w:val="00A27EAB"/>
    <w:rsid w:val="00A306DF"/>
    <w:rsid w:val="00A33966"/>
    <w:rsid w:val="00A340E0"/>
    <w:rsid w:val="00A34425"/>
    <w:rsid w:val="00A352D6"/>
    <w:rsid w:val="00A35DEA"/>
    <w:rsid w:val="00A36197"/>
    <w:rsid w:val="00A417D3"/>
    <w:rsid w:val="00A41E41"/>
    <w:rsid w:val="00A41EAF"/>
    <w:rsid w:val="00A432CE"/>
    <w:rsid w:val="00A438A0"/>
    <w:rsid w:val="00A443AC"/>
    <w:rsid w:val="00A44459"/>
    <w:rsid w:val="00A45370"/>
    <w:rsid w:val="00A45EEA"/>
    <w:rsid w:val="00A47392"/>
    <w:rsid w:val="00A47F69"/>
    <w:rsid w:val="00A50BE3"/>
    <w:rsid w:val="00A511E2"/>
    <w:rsid w:val="00A51F2D"/>
    <w:rsid w:val="00A5275C"/>
    <w:rsid w:val="00A52CC7"/>
    <w:rsid w:val="00A53B16"/>
    <w:rsid w:val="00A53EA9"/>
    <w:rsid w:val="00A54F97"/>
    <w:rsid w:val="00A55913"/>
    <w:rsid w:val="00A562F4"/>
    <w:rsid w:val="00A57C80"/>
    <w:rsid w:val="00A61622"/>
    <w:rsid w:val="00A623E1"/>
    <w:rsid w:val="00A6515C"/>
    <w:rsid w:val="00A67580"/>
    <w:rsid w:val="00A67585"/>
    <w:rsid w:val="00A67BCC"/>
    <w:rsid w:val="00A70E1F"/>
    <w:rsid w:val="00A721E3"/>
    <w:rsid w:val="00A72BDE"/>
    <w:rsid w:val="00A72DB9"/>
    <w:rsid w:val="00A73824"/>
    <w:rsid w:val="00A73AC3"/>
    <w:rsid w:val="00A74681"/>
    <w:rsid w:val="00A74A12"/>
    <w:rsid w:val="00A74A54"/>
    <w:rsid w:val="00A76688"/>
    <w:rsid w:val="00A8101F"/>
    <w:rsid w:val="00A810EB"/>
    <w:rsid w:val="00A815A1"/>
    <w:rsid w:val="00A825C9"/>
    <w:rsid w:val="00A8315C"/>
    <w:rsid w:val="00A83363"/>
    <w:rsid w:val="00A84C56"/>
    <w:rsid w:val="00A84EB6"/>
    <w:rsid w:val="00A86146"/>
    <w:rsid w:val="00A8618F"/>
    <w:rsid w:val="00A8715E"/>
    <w:rsid w:val="00A9020D"/>
    <w:rsid w:val="00A920A9"/>
    <w:rsid w:val="00A9321B"/>
    <w:rsid w:val="00A96ED8"/>
    <w:rsid w:val="00A97382"/>
    <w:rsid w:val="00A97713"/>
    <w:rsid w:val="00A9798B"/>
    <w:rsid w:val="00A97B12"/>
    <w:rsid w:val="00AA5E67"/>
    <w:rsid w:val="00AA6DFF"/>
    <w:rsid w:val="00AA7D21"/>
    <w:rsid w:val="00AB0895"/>
    <w:rsid w:val="00AB11ED"/>
    <w:rsid w:val="00AB328A"/>
    <w:rsid w:val="00AB48AD"/>
    <w:rsid w:val="00AB49E4"/>
    <w:rsid w:val="00AB5477"/>
    <w:rsid w:val="00AB54EB"/>
    <w:rsid w:val="00AB5CCB"/>
    <w:rsid w:val="00AB5D36"/>
    <w:rsid w:val="00AC0ED1"/>
    <w:rsid w:val="00AC2DB0"/>
    <w:rsid w:val="00AC387D"/>
    <w:rsid w:val="00AC39CB"/>
    <w:rsid w:val="00AC4207"/>
    <w:rsid w:val="00AC523C"/>
    <w:rsid w:val="00AC6004"/>
    <w:rsid w:val="00AC6AD3"/>
    <w:rsid w:val="00AC757C"/>
    <w:rsid w:val="00AD0BAC"/>
    <w:rsid w:val="00AD12E5"/>
    <w:rsid w:val="00AD1463"/>
    <w:rsid w:val="00AD1EC8"/>
    <w:rsid w:val="00AD3475"/>
    <w:rsid w:val="00AD3AF5"/>
    <w:rsid w:val="00AD3DD2"/>
    <w:rsid w:val="00AD4303"/>
    <w:rsid w:val="00AD521A"/>
    <w:rsid w:val="00AE1737"/>
    <w:rsid w:val="00AE1BD0"/>
    <w:rsid w:val="00AE1DA8"/>
    <w:rsid w:val="00AE2FA2"/>
    <w:rsid w:val="00AE33CD"/>
    <w:rsid w:val="00AE4163"/>
    <w:rsid w:val="00AE4F59"/>
    <w:rsid w:val="00AE550D"/>
    <w:rsid w:val="00AE5811"/>
    <w:rsid w:val="00AF0988"/>
    <w:rsid w:val="00AF1A09"/>
    <w:rsid w:val="00AF2A36"/>
    <w:rsid w:val="00AF2C14"/>
    <w:rsid w:val="00AF31D5"/>
    <w:rsid w:val="00AF4B9B"/>
    <w:rsid w:val="00AF4C2A"/>
    <w:rsid w:val="00AF5A8E"/>
    <w:rsid w:val="00AF7466"/>
    <w:rsid w:val="00AF78D0"/>
    <w:rsid w:val="00AF7A72"/>
    <w:rsid w:val="00B04D78"/>
    <w:rsid w:val="00B0507D"/>
    <w:rsid w:val="00B066C0"/>
    <w:rsid w:val="00B06A30"/>
    <w:rsid w:val="00B06BF7"/>
    <w:rsid w:val="00B10241"/>
    <w:rsid w:val="00B10AFA"/>
    <w:rsid w:val="00B111E5"/>
    <w:rsid w:val="00B121F8"/>
    <w:rsid w:val="00B13F2A"/>
    <w:rsid w:val="00B140BF"/>
    <w:rsid w:val="00B14AC4"/>
    <w:rsid w:val="00B14F72"/>
    <w:rsid w:val="00B1538D"/>
    <w:rsid w:val="00B16343"/>
    <w:rsid w:val="00B16493"/>
    <w:rsid w:val="00B16745"/>
    <w:rsid w:val="00B16AC3"/>
    <w:rsid w:val="00B16AD2"/>
    <w:rsid w:val="00B1790A"/>
    <w:rsid w:val="00B17B6D"/>
    <w:rsid w:val="00B20726"/>
    <w:rsid w:val="00B2236F"/>
    <w:rsid w:val="00B226B1"/>
    <w:rsid w:val="00B22ED1"/>
    <w:rsid w:val="00B23219"/>
    <w:rsid w:val="00B237C5"/>
    <w:rsid w:val="00B243F4"/>
    <w:rsid w:val="00B2497E"/>
    <w:rsid w:val="00B24B5A"/>
    <w:rsid w:val="00B2571E"/>
    <w:rsid w:val="00B2672C"/>
    <w:rsid w:val="00B26C61"/>
    <w:rsid w:val="00B274DE"/>
    <w:rsid w:val="00B30CCE"/>
    <w:rsid w:val="00B31BB3"/>
    <w:rsid w:val="00B32303"/>
    <w:rsid w:val="00B33943"/>
    <w:rsid w:val="00B33C9F"/>
    <w:rsid w:val="00B35C0C"/>
    <w:rsid w:val="00B376C4"/>
    <w:rsid w:val="00B37B07"/>
    <w:rsid w:val="00B401C5"/>
    <w:rsid w:val="00B404DC"/>
    <w:rsid w:val="00B40D5E"/>
    <w:rsid w:val="00B40E08"/>
    <w:rsid w:val="00B41858"/>
    <w:rsid w:val="00B43B92"/>
    <w:rsid w:val="00B449A2"/>
    <w:rsid w:val="00B4556D"/>
    <w:rsid w:val="00B46F1A"/>
    <w:rsid w:val="00B471B0"/>
    <w:rsid w:val="00B47D28"/>
    <w:rsid w:val="00B47E99"/>
    <w:rsid w:val="00B5038F"/>
    <w:rsid w:val="00B51133"/>
    <w:rsid w:val="00B52A94"/>
    <w:rsid w:val="00B54A20"/>
    <w:rsid w:val="00B54AF9"/>
    <w:rsid w:val="00B551C0"/>
    <w:rsid w:val="00B5602D"/>
    <w:rsid w:val="00B56076"/>
    <w:rsid w:val="00B56A7A"/>
    <w:rsid w:val="00B56C92"/>
    <w:rsid w:val="00B60644"/>
    <w:rsid w:val="00B62012"/>
    <w:rsid w:val="00B6295C"/>
    <w:rsid w:val="00B6335B"/>
    <w:rsid w:val="00B63D1E"/>
    <w:rsid w:val="00B65700"/>
    <w:rsid w:val="00B65D5E"/>
    <w:rsid w:val="00B66FB9"/>
    <w:rsid w:val="00B7197F"/>
    <w:rsid w:val="00B7243D"/>
    <w:rsid w:val="00B724C2"/>
    <w:rsid w:val="00B73D7A"/>
    <w:rsid w:val="00B755A1"/>
    <w:rsid w:val="00B76589"/>
    <w:rsid w:val="00B766DD"/>
    <w:rsid w:val="00B77C82"/>
    <w:rsid w:val="00B77E0D"/>
    <w:rsid w:val="00B77E25"/>
    <w:rsid w:val="00B803D7"/>
    <w:rsid w:val="00B80865"/>
    <w:rsid w:val="00B80C1B"/>
    <w:rsid w:val="00B82F13"/>
    <w:rsid w:val="00B82F4A"/>
    <w:rsid w:val="00B84094"/>
    <w:rsid w:val="00B8466C"/>
    <w:rsid w:val="00B8482C"/>
    <w:rsid w:val="00B86177"/>
    <w:rsid w:val="00B86A06"/>
    <w:rsid w:val="00B86EB6"/>
    <w:rsid w:val="00B87B04"/>
    <w:rsid w:val="00B90183"/>
    <w:rsid w:val="00B90D8A"/>
    <w:rsid w:val="00B91255"/>
    <w:rsid w:val="00B91663"/>
    <w:rsid w:val="00B91818"/>
    <w:rsid w:val="00B92A67"/>
    <w:rsid w:val="00B92E55"/>
    <w:rsid w:val="00B945D3"/>
    <w:rsid w:val="00B96AE6"/>
    <w:rsid w:val="00B96EDC"/>
    <w:rsid w:val="00B96EEA"/>
    <w:rsid w:val="00B97003"/>
    <w:rsid w:val="00BA0320"/>
    <w:rsid w:val="00BA2277"/>
    <w:rsid w:val="00BA232C"/>
    <w:rsid w:val="00BA43C3"/>
    <w:rsid w:val="00BA4DD9"/>
    <w:rsid w:val="00BA5BAB"/>
    <w:rsid w:val="00BA5FD4"/>
    <w:rsid w:val="00BA66CD"/>
    <w:rsid w:val="00BA6FAE"/>
    <w:rsid w:val="00BA7870"/>
    <w:rsid w:val="00BA7F22"/>
    <w:rsid w:val="00BB05E3"/>
    <w:rsid w:val="00BB1AE3"/>
    <w:rsid w:val="00BB2EB6"/>
    <w:rsid w:val="00BB379F"/>
    <w:rsid w:val="00BB43B4"/>
    <w:rsid w:val="00BB44B6"/>
    <w:rsid w:val="00BB49E3"/>
    <w:rsid w:val="00BB4C39"/>
    <w:rsid w:val="00BB634B"/>
    <w:rsid w:val="00BB69EE"/>
    <w:rsid w:val="00BB769E"/>
    <w:rsid w:val="00BB7767"/>
    <w:rsid w:val="00BC3781"/>
    <w:rsid w:val="00BC45E1"/>
    <w:rsid w:val="00BC5172"/>
    <w:rsid w:val="00BC602C"/>
    <w:rsid w:val="00BC6A3D"/>
    <w:rsid w:val="00BC6F5E"/>
    <w:rsid w:val="00BC769A"/>
    <w:rsid w:val="00BC7C5F"/>
    <w:rsid w:val="00BD012C"/>
    <w:rsid w:val="00BD0308"/>
    <w:rsid w:val="00BD2DF2"/>
    <w:rsid w:val="00BD2EB9"/>
    <w:rsid w:val="00BD30FF"/>
    <w:rsid w:val="00BD32A3"/>
    <w:rsid w:val="00BD38AD"/>
    <w:rsid w:val="00BD576A"/>
    <w:rsid w:val="00BD7661"/>
    <w:rsid w:val="00BE0456"/>
    <w:rsid w:val="00BE1240"/>
    <w:rsid w:val="00BE15E3"/>
    <w:rsid w:val="00BE2C5C"/>
    <w:rsid w:val="00BE4DF3"/>
    <w:rsid w:val="00BE4F19"/>
    <w:rsid w:val="00BE77CB"/>
    <w:rsid w:val="00BF004C"/>
    <w:rsid w:val="00BF0322"/>
    <w:rsid w:val="00BF05A2"/>
    <w:rsid w:val="00BF0B83"/>
    <w:rsid w:val="00BF2385"/>
    <w:rsid w:val="00BF23C8"/>
    <w:rsid w:val="00BF2564"/>
    <w:rsid w:val="00BF2CA6"/>
    <w:rsid w:val="00BF2EE7"/>
    <w:rsid w:val="00BF43FA"/>
    <w:rsid w:val="00BF4546"/>
    <w:rsid w:val="00BF5720"/>
    <w:rsid w:val="00BF5AD3"/>
    <w:rsid w:val="00BF6107"/>
    <w:rsid w:val="00BF70E9"/>
    <w:rsid w:val="00BF72C1"/>
    <w:rsid w:val="00BF7BA6"/>
    <w:rsid w:val="00C0016A"/>
    <w:rsid w:val="00C02BF9"/>
    <w:rsid w:val="00C03DA8"/>
    <w:rsid w:val="00C04AD2"/>
    <w:rsid w:val="00C06BD0"/>
    <w:rsid w:val="00C070E9"/>
    <w:rsid w:val="00C07D76"/>
    <w:rsid w:val="00C105D6"/>
    <w:rsid w:val="00C1082E"/>
    <w:rsid w:val="00C12248"/>
    <w:rsid w:val="00C129E3"/>
    <w:rsid w:val="00C13672"/>
    <w:rsid w:val="00C1380A"/>
    <w:rsid w:val="00C143D2"/>
    <w:rsid w:val="00C148D7"/>
    <w:rsid w:val="00C14C5A"/>
    <w:rsid w:val="00C172BA"/>
    <w:rsid w:val="00C20096"/>
    <w:rsid w:val="00C21478"/>
    <w:rsid w:val="00C21A2D"/>
    <w:rsid w:val="00C21E81"/>
    <w:rsid w:val="00C22ED5"/>
    <w:rsid w:val="00C247F1"/>
    <w:rsid w:val="00C25383"/>
    <w:rsid w:val="00C26344"/>
    <w:rsid w:val="00C26A04"/>
    <w:rsid w:val="00C27441"/>
    <w:rsid w:val="00C279AE"/>
    <w:rsid w:val="00C30448"/>
    <w:rsid w:val="00C326B1"/>
    <w:rsid w:val="00C32906"/>
    <w:rsid w:val="00C3412B"/>
    <w:rsid w:val="00C34C36"/>
    <w:rsid w:val="00C34DC8"/>
    <w:rsid w:val="00C3555D"/>
    <w:rsid w:val="00C35CAE"/>
    <w:rsid w:val="00C36A62"/>
    <w:rsid w:val="00C42616"/>
    <w:rsid w:val="00C42983"/>
    <w:rsid w:val="00C42E94"/>
    <w:rsid w:val="00C436BD"/>
    <w:rsid w:val="00C43CFE"/>
    <w:rsid w:val="00C4453E"/>
    <w:rsid w:val="00C44664"/>
    <w:rsid w:val="00C452D8"/>
    <w:rsid w:val="00C468B1"/>
    <w:rsid w:val="00C50B0C"/>
    <w:rsid w:val="00C52017"/>
    <w:rsid w:val="00C52AC0"/>
    <w:rsid w:val="00C53107"/>
    <w:rsid w:val="00C568C1"/>
    <w:rsid w:val="00C57B25"/>
    <w:rsid w:val="00C60A96"/>
    <w:rsid w:val="00C62859"/>
    <w:rsid w:val="00C62B41"/>
    <w:rsid w:val="00C62CF8"/>
    <w:rsid w:val="00C632B1"/>
    <w:rsid w:val="00C639A0"/>
    <w:rsid w:val="00C63E6D"/>
    <w:rsid w:val="00C640F0"/>
    <w:rsid w:val="00C65157"/>
    <w:rsid w:val="00C653B2"/>
    <w:rsid w:val="00C66FF3"/>
    <w:rsid w:val="00C71873"/>
    <w:rsid w:val="00C72246"/>
    <w:rsid w:val="00C73040"/>
    <w:rsid w:val="00C73412"/>
    <w:rsid w:val="00C73C24"/>
    <w:rsid w:val="00C762A4"/>
    <w:rsid w:val="00C76524"/>
    <w:rsid w:val="00C76E86"/>
    <w:rsid w:val="00C83639"/>
    <w:rsid w:val="00C84078"/>
    <w:rsid w:val="00C84C4F"/>
    <w:rsid w:val="00C85323"/>
    <w:rsid w:val="00C90DA0"/>
    <w:rsid w:val="00C9132D"/>
    <w:rsid w:val="00C9267B"/>
    <w:rsid w:val="00C92F09"/>
    <w:rsid w:val="00C93C45"/>
    <w:rsid w:val="00C93E67"/>
    <w:rsid w:val="00C94D76"/>
    <w:rsid w:val="00C955E8"/>
    <w:rsid w:val="00C96617"/>
    <w:rsid w:val="00C975FB"/>
    <w:rsid w:val="00C97DC8"/>
    <w:rsid w:val="00C97EBD"/>
    <w:rsid w:val="00CA26F9"/>
    <w:rsid w:val="00CA2C77"/>
    <w:rsid w:val="00CA327B"/>
    <w:rsid w:val="00CA3737"/>
    <w:rsid w:val="00CA3B41"/>
    <w:rsid w:val="00CA4679"/>
    <w:rsid w:val="00CA57DC"/>
    <w:rsid w:val="00CA6594"/>
    <w:rsid w:val="00CA66C7"/>
    <w:rsid w:val="00CA77DF"/>
    <w:rsid w:val="00CA7957"/>
    <w:rsid w:val="00CA7F1E"/>
    <w:rsid w:val="00CB0DC2"/>
    <w:rsid w:val="00CB11E4"/>
    <w:rsid w:val="00CB1F5F"/>
    <w:rsid w:val="00CB212D"/>
    <w:rsid w:val="00CB2455"/>
    <w:rsid w:val="00CB2527"/>
    <w:rsid w:val="00CB2ED0"/>
    <w:rsid w:val="00CB3FD0"/>
    <w:rsid w:val="00CB45FD"/>
    <w:rsid w:val="00CB5419"/>
    <w:rsid w:val="00CB73CC"/>
    <w:rsid w:val="00CB7F37"/>
    <w:rsid w:val="00CB7FEE"/>
    <w:rsid w:val="00CC0B7C"/>
    <w:rsid w:val="00CC12A9"/>
    <w:rsid w:val="00CC2282"/>
    <w:rsid w:val="00CC2BC4"/>
    <w:rsid w:val="00CC4792"/>
    <w:rsid w:val="00CC691D"/>
    <w:rsid w:val="00CC7150"/>
    <w:rsid w:val="00CC7686"/>
    <w:rsid w:val="00CC778C"/>
    <w:rsid w:val="00CC7818"/>
    <w:rsid w:val="00CD14F2"/>
    <w:rsid w:val="00CD1ED8"/>
    <w:rsid w:val="00CD651D"/>
    <w:rsid w:val="00CD78AB"/>
    <w:rsid w:val="00CD7B22"/>
    <w:rsid w:val="00CE02A6"/>
    <w:rsid w:val="00CE05E0"/>
    <w:rsid w:val="00CE0939"/>
    <w:rsid w:val="00CE0BAB"/>
    <w:rsid w:val="00CE1B5E"/>
    <w:rsid w:val="00CE26F6"/>
    <w:rsid w:val="00CE2CA0"/>
    <w:rsid w:val="00CE3158"/>
    <w:rsid w:val="00CE55C4"/>
    <w:rsid w:val="00CE74A7"/>
    <w:rsid w:val="00CF010C"/>
    <w:rsid w:val="00CF0D5E"/>
    <w:rsid w:val="00CF1199"/>
    <w:rsid w:val="00CF363C"/>
    <w:rsid w:val="00CF3759"/>
    <w:rsid w:val="00CF377D"/>
    <w:rsid w:val="00CF6F67"/>
    <w:rsid w:val="00D02D6A"/>
    <w:rsid w:val="00D03EEA"/>
    <w:rsid w:val="00D042C1"/>
    <w:rsid w:val="00D044C3"/>
    <w:rsid w:val="00D0672F"/>
    <w:rsid w:val="00D06CE9"/>
    <w:rsid w:val="00D07103"/>
    <w:rsid w:val="00D12A65"/>
    <w:rsid w:val="00D12B5C"/>
    <w:rsid w:val="00D1435A"/>
    <w:rsid w:val="00D14D30"/>
    <w:rsid w:val="00D150D7"/>
    <w:rsid w:val="00D1518B"/>
    <w:rsid w:val="00D20A81"/>
    <w:rsid w:val="00D21EBF"/>
    <w:rsid w:val="00D2249D"/>
    <w:rsid w:val="00D2370C"/>
    <w:rsid w:val="00D24061"/>
    <w:rsid w:val="00D25208"/>
    <w:rsid w:val="00D25C3F"/>
    <w:rsid w:val="00D274F9"/>
    <w:rsid w:val="00D30839"/>
    <w:rsid w:val="00D31203"/>
    <w:rsid w:val="00D31351"/>
    <w:rsid w:val="00D315BA"/>
    <w:rsid w:val="00D323F4"/>
    <w:rsid w:val="00D32996"/>
    <w:rsid w:val="00D334C9"/>
    <w:rsid w:val="00D345D1"/>
    <w:rsid w:val="00D348ED"/>
    <w:rsid w:val="00D357BB"/>
    <w:rsid w:val="00D40405"/>
    <w:rsid w:val="00D40C47"/>
    <w:rsid w:val="00D414A5"/>
    <w:rsid w:val="00D41C53"/>
    <w:rsid w:val="00D42160"/>
    <w:rsid w:val="00D4265D"/>
    <w:rsid w:val="00D42C51"/>
    <w:rsid w:val="00D43241"/>
    <w:rsid w:val="00D43B73"/>
    <w:rsid w:val="00D44F85"/>
    <w:rsid w:val="00D45690"/>
    <w:rsid w:val="00D525D1"/>
    <w:rsid w:val="00D543E3"/>
    <w:rsid w:val="00D55277"/>
    <w:rsid w:val="00D56A89"/>
    <w:rsid w:val="00D57960"/>
    <w:rsid w:val="00D6155B"/>
    <w:rsid w:val="00D61E80"/>
    <w:rsid w:val="00D640FA"/>
    <w:rsid w:val="00D66424"/>
    <w:rsid w:val="00D67878"/>
    <w:rsid w:val="00D678A4"/>
    <w:rsid w:val="00D67E69"/>
    <w:rsid w:val="00D67FC4"/>
    <w:rsid w:val="00D70DEE"/>
    <w:rsid w:val="00D7131F"/>
    <w:rsid w:val="00D72774"/>
    <w:rsid w:val="00D7436F"/>
    <w:rsid w:val="00D74DD2"/>
    <w:rsid w:val="00D761C2"/>
    <w:rsid w:val="00D76255"/>
    <w:rsid w:val="00D81632"/>
    <w:rsid w:val="00D823B6"/>
    <w:rsid w:val="00D83846"/>
    <w:rsid w:val="00D84328"/>
    <w:rsid w:val="00D8610C"/>
    <w:rsid w:val="00D90DC3"/>
    <w:rsid w:val="00D917FA"/>
    <w:rsid w:val="00D9250D"/>
    <w:rsid w:val="00D92A75"/>
    <w:rsid w:val="00D94341"/>
    <w:rsid w:val="00D97609"/>
    <w:rsid w:val="00DA062C"/>
    <w:rsid w:val="00DA06A2"/>
    <w:rsid w:val="00DA08AA"/>
    <w:rsid w:val="00DA0FF0"/>
    <w:rsid w:val="00DA4E68"/>
    <w:rsid w:val="00DA4E9C"/>
    <w:rsid w:val="00DA5D25"/>
    <w:rsid w:val="00DA6BDB"/>
    <w:rsid w:val="00DA7219"/>
    <w:rsid w:val="00DA748F"/>
    <w:rsid w:val="00DA76F3"/>
    <w:rsid w:val="00DA78E7"/>
    <w:rsid w:val="00DB03E7"/>
    <w:rsid w:val="00DB0946"/>
    <w:rsid w:val="00DB0EBF"/>
    <w:rsid w:val="00DB1555"/>
    <w:rsid w:val="00DB1B6B"/>
    <w:rsid w:val="00DB25F6"/>
    <w:rsid w:val="00DB2884"/>
    <w:rsid w:val="00DB381D"/>
    <w:rsid w:val="00DB3E48"/>
    <w:rsid w:val="00DB4EB7"/>
    <w:rsid w:val="00DB628E"/>
    <w:rsid w:val="00DB7830"/>
    <w:rsid w:val="00DB7976"/>
    <w:rsid w:val="00DC0A7B"/>
    <w:rsid w:val="00DC1A38"/>
    <w:rsid w:val="00DC2D5F"/>
    <w:rsid w:val="00DC3B51"/>
    <w:rsid w:val="00DC54ED"/>
    <w:rsid w:val="00DC5A71"/>
    <w:rsid w:val="00DC5A8B"/>
    <w:rsid w:val="00DC5FBE"/>
    <w:rsid w:val="00DC62B0"/>
    <w:rsid w:val="00DC7E63"/>
    <w:rsid w:val="00DD011C"/>
    <w:rsid w:val="00DD02C6"/>
    <w:rsid w:val="00DD0774"/>
    <w:rsid w:val="00DD18B2"/>
    <w:rsid w:val="00DD1F8A"/>
    <w:rsid w:val="00DD41BA"/>
    <w:rsid w:val="00DD4A5F"/>
    <w:rsid w:val="00DD4D04"/>
    <w:rsid w:val="00DD51B9"/>
    <w:rsid w:val="00DD52A8"/>
    <w:rsid w:val="00DD6CA3"/>
    <w:rsid w:val="00DD78BE"/>
    <w:rsid w:val="00DE0A30"/>
    <w:rsid w:val="00DE0D88"/>
    <w:rsid w:val="00DE1171"/>
    <w:rsid w:val="00DE1D9B"/>
    <w:rsid w:val="00DE2CB1"/>
    <w:rsid w:val="00DE3524"/>
    <w:rsid w:val="00DE513B"/>
    <w:rsid w:val="00DE5A75"/>
    <w:rsid w:val="00DE606F"/>
    <w:rsid w:val="00DE6860"/>
    <w:rsid w:val="00DE686F"/>
    <w:rsid w:val="00DE7040"/>
    <w:rsid w:val="00DE7F23"/>
    <w:rsid w:val="00DF097C"/>
    <w:rsid w:val="00DF1374"/>
    <w:rsid w:val="00DF2427"/>
    <w:rsid w:val="00DF305D"/>
    <w:rsid w:val="00DF30CA"/>
    <w:rsid w:val="00DF4EC9"/>
    <w:rsid w:val="00DF5178"/>
    <w:rsid w:val="00DF6595"/>
    <w:rsid w:val="00DF6814"/>
    <w:rsid w:val="00E01295"/>
    <w:rsid w:val="00E02E73"/>
    <w:rsid w:val="00E033A9"/>
    <w:rsid w:val="00E03E4E"/>
    <w:rsid w:val="00E0458D"/>
    <w:rsid w:val="00E060D7"/>
    <w:rsid w:val="00E06DC9"/>
    <w:rsid w:val="00E079DE"/>
    <w:rsid w:val="00E117DF"/>
    <w:rsid w:val="00E12E8D"/>
    <w:rsid w:val="00E14142"/>
    <w:rsid w:val="00E167FB"/>
    <w:rsid w:val="00E17865"/>
    <w:rsid w:val="00E178D9"/>
    <w:rsid w:val="00E17DF6"/>
    <w:rsid w:val="00E17FDB"/>
    <w:rsid w:val="00E20BA6"/>
    <w:rsid w:val="00E2146F"/>
    <w:rsid w:val="00E21F9D"/>
    <w:rsid w:val="00E224F2"/>
    <w:rsid w:val="00E23508"/>
    <w:rsid w:val="00E23685"/>
    <w:rsid w:val="00E25643"/>
    <w:rsid w:val="00E25C0D"/>
    <w:rsid w:val="00E26747"/>
    <w:rsid w:val="00E27D91"/>
    <w:rsid w:val="00E30937"/>
    <w:rsid w:val="00E32449"/>
    <w:rsid w:val="00E32942"/>
    <w:rsid w:val="00E33007"/>
    <w:rsid w:val="00E34493"/>
    <w:rsid w:val="00E34E51"/>
    <w:rsid w:val="00E3509E"/>
    <w:rsid w:val="00E35733"/>
    <w:rsid w:val="00E35DDF"/>
    <w:rsid w:val="00E40975"/>
    <w:rsid w:val="00E40BE6"/>
    <w:rsid w:val="00E411B9"/>
    <w:rsid w:val="00E41339"/>
    <w:rsid w:val="00E41C56"/>
    <w:rsid w:val="00E42AB0"/>
    <w:rsid w:val="00E43363"/>
    <w:rsid w:val="00E43405"/>
    <w:rsid w:val="00E4376C"/>
    <w:rsid w:val="00E44842"/>
    <w:rsid w:val="00E46548"/>
    <w:rsid w:val="00E469DC"/>
    <w:rsid w:val="00E46B4B"/>
    <w:rsid w:val="00E47DC2"/>
    <w:rsid w:val="00E50379"/>
    <w:rsid w:val="00E51CD2"/>
    <w:rsid w:val="00E51D7C"/>
    <w:rsid w:val="00E52BBB"/>
    <w:rsid w:val="00E538D5"/>
    <w:rsid w:val="00E53BF2"/>
    <w:rsid w:val="00E53EC1"/>
    <w:rsid w:val="00E552C7"/>
    <w:rsid w:val="00E564B2"/>
    <w:rsid w:val="00E5727D"/>
    <w:rsid w:val="00E60B00"/>
    <w:rsid w:val="00E60C1C"/>
    <w:rsid w:val="00E61A25"/>
    <w:rsid w:val="00E62343"/>
    <w:rsid w:val="00E634AB"/>
    <w:rsid w:val="00E63B3F"/>
    <w:rsid w:val="00E64807"/>
    <w:rsid w:val="00E64DA3"/>
    <w:rsid w:val="00E70580"/>
    <w:rsid w:val="00E7059D"/>
    <w:rsid w:val="00E71005"/>
    <w:rsid w:val="00E71450"/>
    <w:rsid w:val="00E71454"/>
    <w:rsid w:val="00E71B74"/>
    <w:rsid w:val="00E71C56"/>
    <w:rsid w:val="00E72C4E"/>
    <w:rsid w:val="00E757EF"/>
    <w:rsid w:val="00E76ED8"/>
    <w:rsid w:val="00E77313"/>
    <w:rsid w:val="00E7798B"/>
    <w:rsid w:val="00E77ACB"/>
    <w:rsid w:val="00E803C3"/>
    <w:rsid w:val="00E80764"/>
    <w:rsid w:val="00E81D3E"/>
    <w:rsid w:val="00E82DA9"/>
    <w:rsid w:val="00E8360B"/>
    <w:rsid w:val="00E83611"/>
    <w:rsid w:val="00E84EBF"/>
    <w:rsid w:val="00E85574"/>
    <w:rsid w:val="00E867C7"/>
    <w:rsid w:val="00E869B6"/>
    <w:rsid w:val="00E95AF7"/>
    <w:rsid w:val="00E9601B"/>
    <w:rsid w:val="00EA02E6"/>
    <w:rsid w:val="00EA03E9"/>
    <w:rsid w:val="00EA088B"/>
    <w:rsid w:val="00EA205A"/>
    <w:rsid w:val="00EA261D"/>
    <w:rsid w:val="00EA26B3"/>
    <w:rsid w:val="00EA282D"/>
    <w:rsid w:val="00EA3490"/>
    <w:rsid w:val="00EA40CD"/>
    <w:rsid w:val="00EA5BE2"/>
    <w:rsid w:val="00EA5CC7"/>
    <w:rsid w:val="00EA7816"/>
    <w:rsid w:val="00EB0012"/>
    <w:rsid w:val="00EB1545"/>
    <w:rsid w:val="00EB1F49"/>
    <w:rsid w:val="00EB20AD"/>
    <w:rsid w:val="00EB2A35"/>
    <w:rsid w:val="00EB3625"/>
    <w:rsid w:val="00EB3CA2"/>
    <w:rsid w:val="00EB4111"/>
    <w:rsid w:val="00EB42E6"/>
    <w:rsid w:val="00EB474F"/>
    <w:rsid w:val="00EB4E02"/>
    <w:rsid w:val="00EB549D"/>
    <w:rsid w:val="00EB6B59"/>
    <w:rsid w:val="00EB6E1F"/>
    <w:rsid w:val="00EB6FD4"/>
    <w:rsid w:val="00EB70DA"/>
    <w:rsid w:val="00EB7464"/>
    <w:rsid w:val="00EB7A3F"/>
    <w:rsid w:val="00EC00C3"/>
    <w:rsid w:val="00EC1500"/>
    <w:rsid w:val="00EC20E8"/>
    <w:rsid w:val="00EC271E"/>
    <w:rsid w:val="00EC3313"/>
    <w:rsid w:val="00EC40AE"/>
    <w:rsid w:val="00EC5312"/>
    <w:rsid w:val="00EC56A5"/>
    <w:rsid w:val="00EC5839"/>
    <w:rsid w:val="00EC5E1E"/>
    <w:rsid w:val="00EC7AB5"/>
    <w:rsid w:val="00EC7BA7"/>
    <w:rsid w:val="00EC7D81"/>
    <w:rsid w:val="00ED42F9"/>
    <w:rsid w:val="00ED4818"/>
    <w:rsid w:val="00ED4A9E"/>
    <w:rsid w:val="00ED4AE0"/>
    <w:rsid w:val="00ED4B62"/>
    <w:rsid w:val="00ED4CD1"/>
    <w:rsid w:val="00ED4FA2"/>
    <w:rsid w:val="00ED7761"/>
    <w:rsid w:val="00EE1D24"/>
    <w:rsid w:val="00EE4A0F"/>
    <w:rsid w:val="00EE5210"/>
    <w:rsid w:val="00EE5D3F"/>
    <w:rsid w:val="00EE5EDF"/>
    <w:rsid w:val="00EE6F0F"/>
    <w:rsid w:val="00EE7B23"/>
    <w:rsid w:val="00EF0052"/>
    <w:rsid w:val="00EF3CF6"/>
    <w:rsid w:val="00EF5521"/>
    <w:rsid w:val="00EF55A0"/>
    <w:rsid w:val="00EF6B2F"/>
    <w:rsid w:val="00EF7840"/>
    <w:rsid w:val="00EF7926"/>
    <w:rsid w:val="00F002A1"/>
    <w:rsid w:val="00F0109A"/>
    <w:rsid w:val="00F01291"/>
    <w:rsid w:val="00F01501"/>
    <w:rsid w:val="00F03806"/>
    <w:rsid w:val="00F04BC5"/>
    <w:rsid w:val="00F05160"/>
    <w:rsid w:val="00F05D18"/>
    <w:rsid w:val="00F068EB"/>
    <w:rsid w:val="00F07B92"/>
    <w:rsid w:val="00F10613"/>
    <w:rsid w:val="00F10E94"/>
    <w:rsid w:val="00F120E4"/>
    <w:rsid w:val="00F12CD7"/>
    <w:rsid w:val="00F16DB3"/>
    <w:rsid w:val="00F172E6"/>
    <w:rsid w:val="00F17D47"/>
    <w:rsid w:val="00F17DD4"/>
    <w:rsid w:val="00F20407"/>
    <w:rsid w:val="00F22B8A"/>
    <w:rsid w:val="00F22D57"/>
    <w:rsid w:val="00F23082"/>
    <w:rsid w:val="00F24E1D"/>
    <w:rsid w:val="00F25953"/>
    <w:rsid w:val="00F259DC"/>
    <w:rsid w:val="00F25DF9"/>
    <w:rsid w:val="00F25FF6"/>
    <w:rsid w:val="00F323C1"/>
    <w:rsid w:val="00F32518"/>
    <w:rsid w:val="00F32D38"/>
    <w:rsid w:val="00F36EEF"/>
    <w:rsid w:val="00F37BEB"/>
    <w:rsid w:val="00F42958"/>
    <w:rsid w:val="00F4298A"/>
    <w:rsid w:val="00F43796"/>
    <w:rsid w:val="00F43E03"/>
    <w:rsid w:val="00F44A75"/>
    <w:rsid w:val="00F44B60"/>
    <w:rsid w:val="00F46D1C"/>
    <w:rsid w:val="00F47CD2"/>
    <w:rsid w:val="00F47DE4"/>
    <w:rsid w:val="00F51106"/>
    <w:rsid w:val="00F52F50"/>
    <w:rsid w:val="00F53A54"/>
    <w:rsid w:val="00F53FD5"/>
    <w:rsid w:val="00F55AAC"/>
    <w:rsid w:val="00F56860"/>
    <w:rsid w:val="00F569B6"/>
    <w:rsid w:val="00F569F3"/>
    <w:rsid w:val="00F57E1B"/>
    <w:rsid w:val="00F6010C"/>
    <w:rsid w:val="00F612A6"/>
    <w:rsid w:val="00F61414"/>
    <w:rsid w:val="00F62E92"/>
    <w:rsid w:val="00F64754"/>
    <w:rsid w:val="00F65E30"/>
    <w:rsid w:val="00F66F01"/>
    <w:rsid w:val="00F67B85"/>
    <w:rsid w:val="00F729C1"/>
    <w:rsid w:val="00F73661"/>
    <w:rsid w:val="00F80019"/>
    <w:rsid w:val="00F801A8"/>
    <w:rsid w:val="00F809D7"/>
    <w:rsid w:val="00F80DEB"/>
    <w:rsid w:val="00F81084"/>
    <w:rsid w:val="00F815B3"/>
    <w:rsid w:val="00F8219A"/>
    <w:rsid w:val="00F82619"/>
    <w:rsid w:val="00F82AEA"/>
    <w:rsid w:val="00F8480B"/>
    <w:rsid w:val="00F84849"/>
    <w:rsid w:val="00F849F5"/>
    <w:rsid w:val="00F85321"/>
    <w:rsid w:val="00F85667"/>
    <w:rsid w:val="00F87694"/>
    <w:rsid w:val="00F912AE"/>
    <w:rsid w:val="00F91D94"/>
    <w:rsid w:val="00F92339"/>
    <w:rsid w:val="00F923C6"/>
    <w:rsid w:val="00F929AB"/>
    <w:rsid w:val="00F92D63"/>
    <w:rsid w:val="00F92DDA"/>
    <w:rsid w:val="00F92F45"/>
    <w:rsid w:val="00F9364B"/>
    <w:rsid w:val="00F940F4"/>
    <w:rsid w:val="00F9495D"/>
    <w:rsid w:val="00F958D5"/>
    <w:rsid w:val="00F95E3A"/>
    <w:rsid w:val="00F9705F"/>
    <w:rsid w:val="00F970DC"/>
    <w:rsid w:val="00F9737F"/>
    <w:rsid w:val="00FA124F"/>
    <w:rsid w:val="00FA4165"/>
    <w:rsid w:val="00FA47C6"/>
    <w:rsid w:val="00FA5DAF"/>
    <w:rsid w:val="00FA6FEC"/>
    <w:rsid w:val="00FA7A99"/>
    <w:rsid w:val="00FB0F6A"/>
    <w:rsid w:val="00FB19B5"/>
    <w:rsid w:val="00FB1EFB"/>
    <w:rsid w:val="00FB312B"/>
    <w:rsid w:val="00FB4B9B"/>
    <w:rsid w:val="00FB4E74"/>
    <w:rsid w:val="00FB6911"/>
    <w:rsid w:val="00FB6BCA"/>
    <w:rsid w:val="00FB6E75"/>
    <w:rsid w:val="00FC066D"/>
    <w:rsid w:val="00FC0A4E"/>
    <w:rsid w:val="00FC2633"/>
    <w:rsid w:val="00FC4B2B"/>
    <w:rsid w:val="00FC6AF8"/>
    <w:rsid w:val="00FC7DA5"/>
    <w:rsid w:val="00FC7F6C"/>
    <w:rsid w:val="00FD0695"/>
    <w:rsid w:val="00FD0952"/>
    <w:rsid w:val="00FD112B"/>
    <w:rsid w:val="00FD1923"/>
    <w:rsid w:val="00FD1C04"/>
    <w:rsid w:val="00FD21EE"/>
    <w:rsid w:val="00FD2568"/>
    <w:rsid w:val="00FD3088"/>
    <w:rsid w:val="00FD3D61"/>
    <w:rsid w:val="00FD4796"/>
    <w:rsid w:val="00FD5AE1"/>
    <w:rsid w:val="00FD5E72"/>
    <w:rsid w:val="00FD7F2F"/>
    <w:rsid w:val="00FE10A8"/>
    <w:rsid w:val="00FE1375"/>
    <w:rsid w:val="00FE22DF"/>
    <w:rsid w:val="00FE2AC7"/>
    <w:rsid w:val="00FE34BC"/>
    <w:rsid w:val="00FE371B"/>
    <w:rsid w:val="00FE4768"/>
    <w:rsid w:val="00FE6579"/>
    <w:rsid w:val="00FE70B4"/>
    <w:rsid w:val="00FF0A7F"/>
    <w:rsid w:val="00FF1392"/>
    <w:rsid w:val="00FF147C"/>
    <w:rsid w:val="00FF2006"/>
    <w:rsid w:val="00FF21EE"/>
    <w:rsid w:val="00FF2695"/>
    <w:rsid w:val="00FF2C48"/>
    <w:rsid w:val="00FF2EAD"/>
    <w:rsid w:val="00FF3891"/>
    <w:rsid w:val="00FF3F79"/>
    <w:rsid w:val="00FF479F"/>
    <w:rsid w:val="00FF4A3B"/>
    <w:rsid w:val="00FF5715"/>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E40BE6"/>
    <w:pPr>
      <w:autoSpaceDE/>
      <w:autoSpaceDN/>
      <w:ind w:left="794"/>
    </w:pPr>
    <w:rPr>
      <w:rFonts w:ascii="Narkisim" w:hAnsi="Narkisim"/>
      <w:sz w:val="24"/>
    </w:rPr>
  </w:style>
  <w:style w:type="paragraph" w:styleId="Quote">
    <w:name w:val="Quote"/>
    <w:basedOn w:val="Normal"/>
    <w:link w:val="QuoteChar"/>
    <w:autoRedefine/>
    <w:uiPriority w:val="29"/>
    <w:qFormat/>
    <w:rsid w:val="0057618C"/>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57618C"/>
    <w:rPr>
      <w:rFonts w:cs="Narkisim"/>
      <w:szCs w:val="24"/>
    </w:rPr>
  </w:style>
  <w:style w:type="paragraph" w:styleId="NoSpacing">
    <w:name w:val="No Spacing"/>
    <w:aliases w:val="ציטטטא"/>
    <w:next w:val="Normal"/>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83363"/>
    <w:pPr>
      <w:spacing w:line="220" w:lineRule="exact"/>
      <w:ind w:left="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83363"/>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
    <w:next w:val="Normal"/>
    <w:qFormat/>
    <w:rsid w:val="00880EA4"/>
    <w:pPr>
      <w:jc w:val="both"/>
    </w:pPr>
    <w:rPr>
      <w:rFonts w:ascii="Heebo" w:hAnsi="Heebo" w:cs="Heebo"/>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2">
    <w:name w:val="סגנון 2"/>
    <w:basedOn w:val="Normal"/>
    <w:link w:val="23"/>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2"/>
    <w:link w:val="II0"/>
    <w:qFormat/>
    <w:rsid w:val="00880EA4"/>
  </w:style>
  <w:style w:type="character" w:customStyle="1" w:styleId="23">
    <w:name w:val="סגנון 2 תו"/>
    <w:basedOn w:val="DefaultParagraphFont"/>
    <w:link w:val="22"/>
    <w:rsid w:val="00880EA4"/>
    <w:rPr>
      <w:rFonts w:ascii="Heebo" w:eastAsiaTheme="minorEastAsia" w:hAnsi="Heebo" w:cs="Heebo"/>
      <w:b/>
      <w:bCs/>
      <w:sz w:val="24"/>
      <w:szCs w:val="24"/>
    </w:rPr>
  </w:style>
  <w:style w:type="character" w:customStyle="1" w:styleId="II0">
    <w:name w:val="כותרת II תו"/>
    <w:basedOn w:val="23"/>
    <w:link w:val="II"/>
    <w:rsid w:val="00880EA4"/>
    <w:rPr>
      <w:rFonts w:ascii="Heebo" w:eastAsiaTheme="minorEastAsia" w:hAnsi="Heebo" w:cs="Heebo"/>
      <w:b/>
      <w:bCs/>
      <w:sz w:val="24"/>
      <w:szCs w:val="24"/>
    </w:rPr>
  </w:style>
  <w:style w:type="character" w:customStyle="1" w:styleId="12">
    <w:name w:val="אזכור לא מזוהה1"/>
    <w:basedOn w:val="DefaultParagraphFont"/>
    <w:uiPriority w:val="99"/>
    <w:semiHidden/>
    <w:unhideWhenUsed/>
    <w:rsid w:val="00D40C47"/>
    <w:rPr>
      <w:color w:val="605E5C"/>
      <w:shd w:val="clear" w:color="auto" w:fill="E1DFDD"/>
    </w:rPr>
  </w:style>
  <w:style w:type="paragraph" w:styleId="BodyText">
    <w:name w:val="Body Text"/>
    <w:basedOn w:val="Normal"/>
    <w:link w:val="BodyTextChar"/>
    <w:uiPriority w:val="99"/>
    <w:unhideWhenUsed/>
    <w:rsid w:val="007F35DE"/>
  </w:style>
  <w:style w:type="character" w:customStyle="1" w:styleId="BodyTextChar">
    <w:name w:val="Body Text Char"/>
    <w:basedOn w:val="DefaultParagraphFont"/>
    <w:link w:val="BodyText"/>
    <w:uiPriority w:val="99"/>
    <w:rsid w:val="007F35DE"/>
    <w:rPr>
      <w:rFonts w:ascii="Times New Roman" w:hAnsi="Times New Roman" w:cs="Narkisim"/>
      <w:sz w:val="20"/>
      <w:szCs w:val="24"/>
    </w:rPr>
  </w:style>
  <w:style w:type="paragraph" w:styleId="BodyText2">
    <w:name w:val="Body Text 2"/>
    <w:basedOn w:val="Normal"/>
    <w:link w:val="BodyText2Char"/>
    <w:uiPriority w:val="99"/>
    <w:unhideWhenUsed/>
    <w:rsid w:val="004D1BCE"/>
  </w:style>
  <w:style w:type="character" w:customStyle="1" w:styleId="BodyText2Char">
    <w:name w:val="Body Text 2 Char"/>
    <w:basedOn w:val="DefaultParagraphFont"/>
    <w:link w:val="BodyText2"/>
    <w:uiPriority w:val="99"/>
    <w:rsid w:val="004D1BCE"/>
    <w:rPr>
      <w:rFonts w:ascii="Times New Roman" w:hAnsi="Times New Roman" w:cs="Narkisim"/>
      <w:sz w:val="20"/>
      <w:szCs w:val="24"/>
    </w:rPr>
  </w:style>
  <w:style w:type="paragraph" w:styleId="Revision">
    <w:name w:val="Revision"/>
    <w:hidden/>
    <w:uiPriority w:val="99"/>
    <w:semiHidden/>
    <w:rsid w:val="001E0F1D"/>
    <w:pPr>
      <w:spacing w:after="0" w:line="240" w:lineRule="auto"/>
    </w:pPr>
    <w:rPr>
      <w:rFonts w:ascii="Times New Roman" w:hAnsi="Times New Roman" w:cs="Narkisim"/>
      <w:sz w:val="20"/>
      <w:szCs w:val="24"/>
    </w:rPr>
  </w:style>
  <w:style w:type="paragraph" w:customStyle="1" w:styleId="13">
    <w:name w:val="ציטוט 1"/>
    <w:basedOn w:val="Normal"/>
    <w:next w:val="14"/>
    <w:rsid w:val="0070679F"/>
    <w:pPr>
      <w:autoSpaceDE/>
      <w:autoSpaceDN/>
      <w:spacing w:after="0" w:line="360" w:lineRule="auto"/>
      <w:ind w:left="566" w:right="720"/>
    </w:pPr>
    <w:rPr>
      <w:rFonts w:ascii="Narkisim" w:hAnsi="Narkisim"/>
      <w:szCs w:val="22"/>
    </w:rPr>
  </w:style>
  <w:style w:type="paragraph" w:customStyle="1" w:styleId="14">
    <w:name w:val="טקסט רגיל 1"/>
    <w:basedOn w:val="Normal"/>
    <w:rsid w:val="0070679F"/>
    <w:pPr>
      <w:autoSpaceDE/>
      <w:autoSpaceDN/>
      <w:spacing w:after="0" w:line="360" w:lineRule="auto"/>
    </w:pPr>
    <w:rPr>
      <w:sz w:val="24"/>
    </w:rPr>
  </w:style>
  <w:style w:type="paragraph" w:styleId="EndnoteText">
    <w:name w:val="endnote text"/>
    <w:basedOn w:val="Normal"/>
    <w:link w:val="EndnoteTextChar"/>
    <w:uiPriority w:val="99"/>
    <w:semiHidden/>
    <w:unhideWhenUsed/>
    <w:rsid w:val="00B724C2"/>
    <w:pPr>
      <w:spacing w:after="0" w:line="240" w:lineRule="auto"/>
    </w:pPr>
    <w:rPr>
      <w:szCs w:val="20"/>
    </w:rPr>
  </w:style>
  <w:style w:type="character" w:customStyle="1" w:styleId="EndnoteTextChar">
    <w:name w:val="Endnote Text Char"/>
    <w:basedOn w:val="DefaultParagraphFont"/>
    <w:link w:val="EndnoteText"/>
    <w:uiPriority w:val="99"/>
    <w:semiHidden/>
    <w:rsid w:val="00B724C2"/>
    <w:rPr>
      <w:rFonts w:ascii="Times New Roman" w:hAnsi="Times New Roman" w:cs="Narkisim"/>
      <w:sz w:val="20"/>
      <w:szCs w:val="20"/>
    </w:rPr>
  </w:style>
  <w:style w:type="character" w:styleId="EndnoteReference">
    <w:name w:val="endnote reference"/>
    <w:basedOn w:val="DefaultParagraphFont"/>
    <w:uiPriority w:val="99"/>
    <w:semiHidden/>
    <w:unhideWhenUsed/>
    <w:rsid w:val="00B724C2"/>
    <w:rPr>
      <w:vertAlign w:val="superscript"/>
    </w:rPr>
  </w:style>
  <w:style w:type="character" w:customStyle="1" w:styleId="24">
    <w:name w:val="אזכור לא מזוהה2"/>
    <w:basedOn w:val="DefaultParagraphFont"/>
    <w:uiPriority w:val="99"/>
    <w:semiHidden/>
    <w:unhideWhenUsed/>
    <w:rsid w:val="00F0109A"/>
    <w:rPr>
      <w:color w:val="605E5C"/>
      <w:shd w:val="clear" w:color="auto" w:fill="E1DFDD"/>
    </w:rPr>
  </w:style>
  <w:style w:type="character" w:customStyle="1" w:styleId="31">
    <w:name w:val="אזכור לא מזוהה3"/>
    <w:basedOn w:val="DefaultParagraphFont"/>
    <w:uiPriority w:val="99"/>
    <w:semiHidden/>
    <w:unhideWhenUsed/>
    <w:rsid w:val="00223A10"/>
    <w:rPr>
      <w:color w:val="605E5C"/>
      <w:shd w:val="clear" w:color="auto" w:fill="E1DFDD"/>
    </w:rPr>
  </w:style>
  <w:style w:type="paragraph" w:customStyle="1" w:styleId="a8">
    <w:name w:val="ציטוט מקור"/>
    <w:basedOn w:val="Normal"/>
    <w:next w:val="Normal"/>
    <w:rsid w:val="00524A0F"/>
    <w:pPr>
      <w:autoSpaceDE/>
      <w:autoSpaceDN/>
      <w:spacing w:after="0" w:line="360" w:lineRule="auto"/>
      <w:ind w:left="340" w:right="340"/>
    </w:pPr>
    <w:rPr>
      <w:rFonts w:asciiTheme="minorHAnsi" w:eastAsiaTheme="minorHAnsi" w:hAnsiTheme="minorHAnsi" w:cs="David"/>
      <w:sz w:val="22"/>
      <w:szCs w:val="22"/>
    </w:rPr>
  </w:style>
  <w:style w:type="character" w:styleId="UnresolvedMention">
    <w:name w:val="Unresolved Mention"/>
    <w:basedOn w:val="DefaultParagraphFont"/>
    <w:uiPriority w:val="99"/>
    <w:semiHidden/>
    <w:unhideWhenUsed/>
    <w:rsid w:val="000F7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node/4543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zion.org.il/he" TargetMode="External"/><Relationship Id="rId4" Type="http://schemas.openxmlformats.org/officeDocument/2006/relationships/settings" Target="settings.xml"/><Relationship Id="rId9" Type="http://schemas.openxmlformats.org/officeDocument/2006/relationships/hyperlink" Target="https://www.etzion.org.il/he/halakha/studies-halakha/intro-hilkhot-pikuach-nefesh"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sites/default/files/2021-01/RAL-Mah%20Enosh-%20Judaism%20and%20Humanis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BFC8-E8BD-4144-BD08-D2D93EE3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4</TotalTime>
  <Pages>6</Pages>
  <Words>2580</Words>
  <Characters>14710</Characters>
  <Application>Microsoft Office Word</Application>
  <DocSecurity>0</DocSecurity>
  <Lines>122</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2025-03-03T07:16:00Z</dcterms:created>
  <dcterms:modified xsi:type="dcterms:W3CDTF">2025-03-03T07:16:00Z</dcterms:modified>
</cp:coreProperties>
</file>