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D798" w14:textId="77777777" w:rsidR="00721386" w:rsidRPr="00366B3A" w:rsidRDefault="00721386" w:rsidP="00721386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402B9DA3" w14:textId="77777777" w:rsidR="00721386" w:rsidRPr="00366B3A" w:rsidRDefault="00721386" w:rsidP="00721386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44B51A0" w14:textId="77777777" w:rsidR="00721386" w:rsidRPr="00366B3A" w:rsidRDefault="00721386" w:rsidP="00721386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887580B" w14:textId="77777777" w:rsidR="00721386" w:rsidRPr="00366B3A" w:rsidRDefault="00721386" w:rsidP="00721386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3B496D92" w14:textId="77777777" w:rsidR="00721386" w:rsidRPr="00366B3A" w:rsidRDefault="00721386" w:rsidP="00721386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59937D07" w14:textId="77777777" w:rsidR="00721386" w:rsidRDefault="00721386" w:rsidP="00721386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04869F03" w14:textId="77777777" w:rsidR="00721386" w:rsidRPr="00721386" w:rsidRDefault="00721386" w:rsidP="00721386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591086A7" w14:textId="77777777" w:rsidR="00721386" w:rsidRPr="00C83313" w:rsidRDefault="00721386" w:rsidP="00721386">
      <w:pPr>
        <w:pStyle w:val="BlockText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83313">
        <w:rPr>
          <w:rFonts w:asciiTheme="minorBidi" w:hAnsiTheme="minorBidi" w:cstheme="minorBidi"/>
          <w:b/>
          <w:bCs/>
          <w:caps/>
          <w:sz w:val="24"/>
          <w:szCs w:val="24"/>
        </w:rPr>
        <w:t>Parashat Pekudei</w:t>
      </w:r>
    </w:p>
    <w:p w14:paraId="29ED32E3" w14:textId="77777777" w:rsidR="00721386" w:rsidRPr="00C83313" w:rsidRDefault="00721386" w:rsidP="00721386">
      <w:pPr>
        <w:pStyle w:val="BlockText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C83313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Mosheh Lichtenstein </w:t>
      </w:r>
    </w:p>
    <w:p w14:paraId="7C1A007C" w14:textId="77777777" w:rsidR="00721386" w:rsidRPr="00721386" w:rsidRDefault="00721386" w:rsidP="00721386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4F867142" w14:textId="0AAB2084" w:rsidR="009C67CD" w:rsidRPr="00721386" w:rsidRDefault="00C75983" w:rsidP="00721386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21386">
        <w:rPr>
          <w:rFonts w:asciiTheme="minorBidi" w:hAnsiTheme="minorBidi" w:cstheme="minorBidi"/>
          <w:b/>
          <w:bCs/>
          <w:sz w:val="24"/>
          <w:szCs w:val="24"/>
        </w:rPr>
        <w:t xml:space="preserve">"These </w:t>
      </w:r>
      <w:r w:rsidR="00A5502A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A5502A" w:rsidRPr="00721386">
        <w:rPr>
          <w:rFonts w:asciiTheme="minorBidi" w:hAnsiTheme="minorBidi" w:cstheme="minorBidi"/>
          <w:b/>
          <w:bCs/>
          <w:sz w:val="24"/>
          <w:szCs w:val="24"/>
        </w:rPr>
        <w:t xml:space="preserve">re </w:t>
      </w:r>
      <w:r w:rsidRPr="00721386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99462A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99462A" w:rsidRPr="00721386">
        <w:rPr>
          <w:rFonts w:asciiTheme="minorBidi" w:hAnsiTheme="minorBidi" w:cstheme="minorBidi"/>
          <w:b/>
          <w:bCs/>
          <w:sz w:val="24"/>
          <w:szCs w:val="24"/>
        </w:rPr>
        <w:t>ccount</w:t>
      </w:r>
      <w:r w:rsidR="0099462A">
        <w:rPr>
          <w:rFonts w:asciiTheme="minorBidi" w:hAnsiTheme="minorBidi" w:cstheme="minorBidi"/>
          <w:b/>
          <w:bCs/>
          <w:sz w:val="24"/>
          <w:szCs w:val="24"/>
        </w:rPr>
        <w:t>ings</w:t>
      </w:r>
      <w:r w:rsidR="0099462A" w:rsidRPr="0072138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721386">
        <w:rPr>
          <w:rFonts w:asciiTheme="minorBidi" w:hAnsiTheme="minorBidi" w:cstheme="minorBidi"/>
          <w:b/>
          <w:bCs/>
          <w:sz w:val="24"/>
          <w:szCs w:val="24"/>
        </w:rPr>
        <w:t xml:space="preserve">of the </w:t>
      </w:r>
      <w:r w:rsidRPr="00EA4B61">
        <w:rPr>
          <w:rFonts w:asciiTheme="minorBidi" w:hAnsiTheme="minorBidi" w:cstheme="minorBidi"/>
          <w:b/>
          <w:bCs/>
          <w:i/>
          <w:iCs/>
          <w:sz w:val="24"/>
          <w:szCs w:val="24"/>
        </w:rPr>
        <w:t>Mishkan</w:t>
      </w:r>
      <w:r w:rsidRPr="00721386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66A8CAF8" w14:textId="6FBA7947" w:rsidR="00721386" w:rsidRDefault="00721386" w:rsidP="00721386">
      <w:pPr>
        <w:pStyle w:val="BlockText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Nadav Schultz</w:t>
      </w:r>
    </w:p>
    <w:p w14:paraId="071F3A04" w14:textId="04164D86" w:rsidR="00CA0FAD" w:rsidRPr="00C83313" w:rsidRDefault="00CA0FAD" w:rsidP="00721386">
      <w:pPr>
        <w:pStyle w:val="BlockText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3DBF87CA" w14:textId="77777777" w:rsidR="006533AF" w:rsidRDefault="006533AF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AA7B638" w14:textId="77777777" w:rsidR="00721386" w:rsidRPr="00C83313" w:rsidRDefault="00721386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6ED24A9" w14:textId="620B1343" w:rsidR="00C75983" w:rsidRPr="00C83313" w:rsidRDefault="00C75983" w:rsidP="007213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These are the </w:t>
      </w:r>
      <w:r w:rsidR="0099462A">
        <w:rPr>
          <w:rFonts w:asciiTheme="minorBidi" w:hAnsiTheme="minorBidi" w:cstheme="minorBidi"/>
          <w:sz w:val="24"/>
          <w:szCs w:val="24"/>
        </w:rPr>
        <w:t>accountings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2A078C" w:rsidRPr="00C83313">
        <w:rPr>
          <w:rFonts w:asciiTheme="minorBidi" w:hAnsiTheme="minorBidi" w:cstheme="minorBidi"/>
          <w:sz w:val="24"/>
          <w:szCs w:val="24"/>
        </w:rPr>
        <w:t>[</w:t>
      </w:r>
      <w:r w:rsidR="002A078C" w:rsidRPr="00C83313">
        <w:rPr>
          <w:rFonts w:asciiTheme="minorBidi" w:hAnsiTheme="minorBidi" w:cstheme="minorBidi"/>
          <w:i/>
          <w:iCs/>
          <w:sz w:val="24"/>
          <w:szCs w:val="24"/>
        </w:rPr>
        <w:t>pekudei</w:t>
      </w:r>
      <w:r w:rsidR="002A078C" w:rsidRPr="00C83313">
        <w:rPr>
          <w:rFonts w:asciiTheme="minorBidi" w:hAnsiTheme="minorBidi" w:cstheme="minorBidi"/>
          <w:sz w:val="24"/>
          <w:szCs w:val="24"/>
        </w:rPr>
        <w:t>]</w:t>
      </w:r>
      <w:r w:rsidR="002A078C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of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C83313">
        <w:rPr>
          <w:rFonts w:asciiTheme="minorBidi" w:hAnsiTheme="minorBidi" w:cstheme="minorBidi"/>
          <w:sz w:val="24"/>
          <w:szCs w:val="24"/>
        </w:rPr>
        <w:t xml:space="preserve">,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C83313">
        <w:rPr>
          <w:rFonts w:asciiTheme="minorBidi" w:hAnsiTheme="minorBidi" w:cstheme="minorBidi"/>
          <w:sz w:val="24"/>
          <w:szCs w:val="24"/>
        </w:rPr>
        <w:t xml:space="preserve"> of the testimony, as they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were rendered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according to the commandment of Moshe, through the service of the Levites, by the hand of Itamar, the son of Aharon the priest. (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C83313">
        <w:rPr>
          <w:rFonts w:asciiTheme="minorBidi" w:hAnsiTheme="minorBidi" w:cstheme="minorBidi"/>
          <w:sz w:val="24"/>
          <w:szCs w:val="24"/>
        </w:rPr>
        <w:t>38:21)</w:t>
      </w:r>
    </w:p>
    <w:p w14:paraId="2206A785" w14:textId="77777777" w:rsidR="00C75983" w:rsidRPr="00C83313" w:rsidRDefault="00C75983" w:rsidP="0072138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3447293" w14:textId="392188C3" w:rsidR="00C75983" w:rsidRPr="00C83313" w:rsidRDefault="002A078C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C83313">
        <w:rPr>
          <w:rFonts w:asciiTheme="minorBidi" w:hAnsiTheme="minorBidi" w:cstheme="minorBidi"/>
          <w:sz w:val="24"/>
          <w:szCs w:val="24"/>
        </w:rPr>
        <w:t>Some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commentators understood </w:t>
      </w:r>
      <w:r w:rsidR="00C75983" w:rsidRPr="00C83313">
        <w:rPr>
          <w:rFonts w:asciiTheme="minorBidi" w:hAnsiTheme="minorBidi" w:cstheme="minorBidi"/>
          <w:sz w:val="24"/>
          <w:szCs w:val="24"/>
        </w:rPr>
        <w:t>the word "</w:t>
      </w:r>
      <w:r w:rsidR="00C75983" w:rsidRPr="00C83313">
        <w:rPr>
          <w:rFonts w:asciiTheme="minorBidi" w:hAnsiTheme="minorBidi" w:cstheme="minorBidi"/>
          <w:i/>
          <w:iCs/>
          <w:sz w:val="24"/>
          <w:szCs w:val="24"/>
        </w:rPr>
        <w:t>pekudei</w:t>
      </w:r>
      <w:r w:rsidR="00C75983" w:rsidRPr="00C83313">
        <w:rPr>
          <w:rFonts w:asciiTheme="minorBidi" w:hAnsiTheme="minorBidi" w:cstheme="minorBidi"/>
          <w:sz w:val="24"/>
          <w:szCs w:val="24"/>
        </w:rPr>
        <w:t>" as referring to the enumeration of</w:t>
      </w:r>
      <w:r w:rsidRPr="00C83313">
        <w:rPr>
          <w:rFonts w:asciiTheme="minorBidi" w:hAnsiTheme="minorBidi" w:cstheme="minorBidi"/>
          <w:sz w:val="24"/>
          <w:szCs w:val="24"/>
        </w:rPr>
        <w:t xml:space="preserve"> the contributions that follows:</w:t>
      </w:r>
    </w:p>
    <w:p w14:paraId="764D82F9" w14:textId="77777777" w:rsidR="002A078C" w:rsidRPr="00C83313" w:rsidRDefault="002A078C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6A6918E" w14:textId="303F1E01" w:rsidR="002A078C" w:rsidRPr="00C83313" w:rsidRDefault="002A078C" w:rsidP="007213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All the gold that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was used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for the work in all the work of the sanctuary, the gold of the offering, was twenty</w:t>
      </w:r>
      <w:r w:rsidR="00901C23">
        <w:rPr>
          <w:rFonts w:asciiTheme="minorBidi" w:hAnsiTheme="minorBidi" w:cstheme="minorBidi"/>
          <w:sz w:val="24"/>
          <w:szCs w:val="24"/>
        </w:rPr>
        <w:t>-</w:t>
      </w:r>
      <w:r w:rsidRPr="00C83313">
        <w:rPr>
          <w:rFonts w:asciiTheme="minorBidi" w:hAnsiTheme="minorBidi" w:cstheme="minorBidi"/>
          <w:sz w:val="24"/>
          <w:szCs w:val="24"/>
        </w:rPr>
        <w:t>nine talents</w:t>
      </w:r>
      <w:r w:rsidR="00AC59A7">
        <w:rPr>
          <w:rFonts w:asciiTheme="minorBidi" w:hAnsiTheme="minorBidi" w:cstheme="minorBidi"/>
          <w:sz w:val="24"/>
          <w:szCs w:val="24"/>
        </w:rPr>
        <w:t xml:space="preserve"> and 730 shekels</w:t>
      </w:r>
      <w:r w:rsidR="00EF17B5">
        <w:rPr>
          <w:rFonts w:asciiTheme="minorBidi" w:hAnsiTheme="minorBidi" w:cstheme="minorBidi"/>
          <w:sz w:val="24"/>
          <w:szCs w:val="24"/>
        </w:rPr>
        <w:t xml:space="preserve"> by the shekel of the sanctuary.</w:t>
      </w:r>
      <w:r w:rsidR="00AC59A7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And the silver of </w:t>
      </w:r>
      <w:r w:rsidR="00221F93">
        <w:rPr>
          <w:rFonts w:asciiTheme="minorBidi" w:hAnsiTheme="minorBidi" w:cstheme="minorBidi"/>
          <w:sz w:val="24"/>
          <w:szCs w:val="24"/>
        </w:rPr>
        <w:t>those who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were numbered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of the congregation was a hundred talents, and </w:t>
      </w:r>
      <w:r w:rsidR="00EF17B5">
        <w:rPr>
          <w:rFonts w:asciiTheme="minorBidi" w:hAnsiTheme="minorBidi" w:cstheme="minorBidi"/>
          <w:sz w:val="24"/>
          <w:szCs w:val="24"/>
        </w:rPr>
        <w:t>1</w:t>
      </w:r>
      <w:r w:rsidR="007F1288">
        <w:rPr>
          <w:rFonts w:asciiTheme="minorBidi" w:hAnsiTheme="minorBidi" w:cstheme="minorBidi"/>
          <w:sz w:val="24"/>
          <w:szCs w:val="24"/>
        </w:rPr>
        <w:t>,</w:t>
      </w:r>
      <w:r w:rsidR="00EF17B5">
        <w:rPr>
          <w:rFonts w:asciiTheme="minorBidi" w:hAnsiTheme="minorBidi" w:cstheme="minorBidi"/>
          <w:sz w:val="24"/>
          <w:szCs w:val="24"/>
        </w:rPr>
        <w:t>775</w:t>
      </w:r>
      <w:r w:rsidR="004B7DD8">
        <w:rPr>
          <w:rFonts w:asciiTheme="minorBidi" w:hAnsiTheme="minorBidi" w:cstheme="minorBidi"/>
          <w:sz w:val="24"/>
          <w:szCs w:val="24"/>
        </w:rPr>
        <w:t xml:space="preserve"> shekels by </w:t>
      </w:r>
      <w:r w:rsidR="00470091" w:rsidRPr="00C83313">
        <w:rPr>
          <w:rFonts w:asciiTheme="minorBidi" w:hAnsiTheme="minorBidi" w:cstheme="minorBidi"/>
          <w:sz w:val="24"/>
          <w:szCs w:val="24"/>
        </w:rPr>
        <w:t>the shekel of the sanctuary…</w:t>
      </w:r>
      <w:bookmarkStart w:id="0" w:name="26"/>
      <w:bookmarkEnd w:id="0"/>
      <w:r w:rsidR="00470091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And the hundred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talents of silver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were </w:t>
      </w:r>
      <w:proofErr w:type="spellStart"/>
      <w:r w:rsidRPr="00C83313">
        <w:rPr>
          <w:rFonts w:asciiTheme="minorBidi" w:hAnsiTheme="minorBidi" w:cstheme="minorBidi"/>
          <w:sz w:val="24"/>
          <w:szCs w:val="24"/>
        </w:rPr>
        <w:t>for</w:t>
      </w:r>
      <w:proofErr w:type="spellEnd"/>
      <w:r w:rsidRPr="00C83313">
        <w:rPr>
          <w:rFonts w:asciiTheme="minorBidi" w:hAnsiTheme="minorBidi" w:cstheme="minorBidi"/>
          <w:sz w:val="24"/>
          <w:szCs w:val="24"/>
        </w:rPr>
        <w:t xml:space="preserve"> casting the sockets of the sanctuary, and the sockets of the </w:t>
      </w:r>
      <w:r w:rsidR="00815AC1">
        <w:rPr>
          <w:rFonts w:asciiTheme="minorBidi" w:hAnsiTheme="minorBidi" w:cstheme="minorBidi"/>
          <w:sz w:val="24"/>
          <w:szCs w:val="24"/>
        </w:rPr>
        <w:t>curtain (</w:t>
      </w:r>
      <w:r w:rsidR="00815AC1">
        <w:rPr>
          <w:rFonts w:asciiTheme="minorBidi" w:hAnsiTheme="minorBidi" w:cstheme="minorBidi"/>
          <w:i/>
          <w:iCs/>
          <w:sz w:val="24"/>
          <w:szCs w:val="24"/>
        </w:rPr>
        <w:t>parokhet</w:t>
      </w:r>
      <w:r w:rsidR="00815AC1">
        <w:rPr>
          <w:rFonts w:asciiTheme="minorBidi" w:hAnsiTheme="minorBidi" w:cstheme="minorBidi"/>
          <w:sz w:val="24"/>
          <w:szCs w:val="24"/>
        </w:rPr>
        <w:t>)</w:t>
      </w:r>
      <w:r w:rsidRPr="00C83313">
        <w:rPr>
          <w:rFonts w:asciiTheme="minorBidi" w:hAnsiTheme="minorBidi" w:cstheme="minorBidi"/>
          <w:sz w:val="24"/>
          <w:szCs w:val="24"/>
        </w:rPr>
        <w:t xml:space="preserve">: a hundred sockets for the hundred talents, a talent </w:t>
      </w:r>
      <w:r w:rsidR="00E60296">
        <w:rPr>
          <w:rFonts w:asciiTheme="minorBidi" w:hAnsiTheme="minorBidi" w:cstheme="minorBidi"/>
          <w:sz w:val="24"/>
          <w:szCs w:val="24"/>
        </w:rPr>
        <w:t>per</w:t>
      </w:r>
      <w:r w:rsidRPr="00C83313">
        <w:rPr>
          <w:rFonts w:asciiTheme="minorBidi" w:hAnsiTheme="minorBidi" w:cstheme="minorBidi"/>
          <w:sz w:val="24"/>
          <w:szCs w:val="24"/>
        </w:rPr>
        <w:t xml:space="preserve"> socket.</w:t>
      </w:r>
      <w:bookmarkStart w:id="1" w:name="28"/>
      <w:bookmarkEnd w:id="1"/>
      <w:r w:rsidR="00470091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And of the </w:t>
      </w:r>
      <w:r w:rsidR="00E60296">
        <w:rPr>
          <w:rFonts w:asciiTheme="minorBidi" w:hAnsiTheme="minorBidi" w:cstheme="minorBidi"/>
          <w:sz w:val="24"/>
          <w:szCs w:val="24"/>
        </w:rPr>
        <w:t>1</w:t>
      </w:r>
      <w:r w:rsidR="007F1288">
        <w:rPr>
          <w:rFonts w:asciiTheme="minorBidi" w:hAnsiTheme="minorBidi" w:cstheme="minorBidi"/>
          <w:sz w:val="24"/>
          <w:szCs w:val="24"/>
        </w:rPr>
        <w:t>,</w:t>
      </w:r>
      <w:r w:rsidR="00E60296">
        <w:rPr>
          <w:rFonts w:asciiTheme="minorBidi" w:hAnsiTheme="minorBidi" w:cstheme="minorBidi"/>
          <w:sz w:val="24"/>
          <w:szCs w:val="24"/>
        </w:rPr>
        <w:t xml:space="preserve">775 </w:t>
      </w:r>
      <w:r w:rsidRPr="00C83313">
        <w:rPr>
          <w:rFonts w:asciiTheme="minorBidi" w:hAnsiTheme="minorBidi" w:cstheme="minorBidi"/>
          <w:sz w:val="24"/>
          <w:szCs w:val="24"/>
        </w:rPr>
        <w:t xml:space="preserve">shekels he made hooks for the pillars, and overlaid their </w:t>
      </w:r>
      <w:r w:rsidR="009E5851">
        <w:rPr>
          <w:rFonts w:asciiTheme="minorBidi" w:hAnsiTheme="minorBidi" w:cstheme="minorBidi"/>
          <w:sz w:val="24"/>
          <w:szCs w:val="24"/>
        </w:rPr>
        <w:t>tops</w:t>
      </w:r>
      <w:r w:rsidRPr="00C83313">
        <w:rPr>
          <w:rFonts w:asciiTheme="minorBidi" w:hAnsiTheme="minorBidi" w:cstheme="minorBidi"/>
          <w:sz w:val="24"/>
          <w:szCs w:val="24"/>
        </w:rPr>
        <w:t xml:space="preserve">, and </w:t>
      </w:r>
      <w:r w:rsidR="00DC21A8">
        <w:rPr>
          <w:rFonts w:asciiTheme="minorBidi" w:hAnsiTheme="minorBidi" w:cstheme="minorBidi"/>
          <w:sz w:val="24"/>
          <w:szCs w:val="24"/>
        </w:rPr>
        <w:t>bound</w:t>
      </w:r>
      <w:r w:rsidRPr="00C83313">
        <w:rPr>
          <w:rFonts w:asciiTheme="minorBidi" w:hAnsiTheme="minorBidi" w:cstheme="minorBidi"/>
          <w:sz w:val="24"/>
          <w:szCs w:val="24"/>
        </w:rPr>
        <w:t xml:space="preserve"> them.</w:t>
      </w:r>
      <w:bookmarkStart w:id="2" w:name="29"/>
      <w:bookmarkEnd w:id="2"/>
      <w:r w:rsidRPr="00C83313">
        <w:rPr>
          <w:rFonts w:asciiTheme="minorBidi" w:hAnsiTheme="minorBidi" w:cstheme="minorBidi"/>
          <w:sz w:val="24"/>
          <w:szCs w:val="24"/>
        </w:rPr>
        <w:t> And the br</w:t>
      </w:r>
      <w:r w:rsidR="009F6265">
        <w:rPr>
          <w:rFonts w:asciiTheme="minorBidi" w:hAnsiTheme="minorBidi" w:cstheme="minorBidi"/>
          <w:sz w:val="24"/>
          <w:szCs w:val="24"/>
        </w:rPr>
        <w:t>onze</w:t>
      </w:r>
      <w:r w:rsidRPr="00C83313">
        <w:rPr>
          <w:rFonts w:asciiTheme="minorBidi" w:hAnsiTheme="minorBidi" w:cstheme="minorBidi"/>
          <w:sz w:val="24"/>
          <w:szCs w:val="24"/>
        </w:rPr>
        <w:t xml:space="preserve"> of the offering was seventy talents and </w:t>
      </w:r>
      <w:r w:rsidR="007F1288">
        <w:rPr>
          <w:rFonts w:asciiTheme="minorBidi" w:hAnsiTheme="minorBidi" w:cstheme="minorBidi"/>
          <w:sz w:val="24"/>
          <w:szCs w:val="24"/>
        </w:rPr>
        <w:t>2,400</w:t>
      </w:r>
      <w:r w:rsidRPr="00C83313">
        <w:rPr>
          <w:rFonts w:asciiTheme="minorBidi" w:hAnsiTheme="minorBidi" w:cstheme="minorBidi"/>
          <w:sz w:val="24"/>
          <w:szCs w:val="24"/>
        </w:rPr>
        <w:t xml:space="preserve"> shekels.</w:t>
      </w:r>
      <w:bookmarkStart w:id="3" w:name="30"/>
      <w:bookmarkEnd w:id="3"/>
      <w:r w:rsidR="00470091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And </w:t>
      </w:r>
      <w:r w:rsidR="007F1288">
        <w:rPr>
          <w:rFonts w:asciiTheme="minorBidi" w:hAnsiTheme="minorBidi" w:cstheme="minorBidi"/>
          <w:sz w:val="24"/>
          <w:szCs w:val="24"/>
        </w:rPr>
        <w:t>he made with it</w:t>
      </w:r>
      <w:r w:rsidRPr="00C83313">
        <w:rPr>
          <w:rFonts w:asciiTheme="minorBidi" w:hAnsiTheme="minorBidi" w:cstheme="minorBidi"/>
          <w:sz w:val="24"/>
          <w:szCs w:val="24"/>
        </w:rPr>
        <w:t xml:space="preserve"> the sockets to the door of the tent of meeting, and the </w:t>
      </w:r>
      <w:r w:rsidR="009F6265">
        <w:rPr>
          <w:rFonts w:asciiTheme="minorBidi" w:hAnsiTheme="minorBidi" w:cstheme="minorBidi"/>
          <w:sz w:val="24"/>
          <w:szCs w:val="24"/>
        </w:rPr>
        <w:t>bronze</w:t>
      </w:r>
      <w:r w:rsidR="009F6265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altar and </w:t>
      </w:r>
      <w:r w:rsidR="00530D80">
        <w:rPr>
          <w:rFonts w:asciiTheme="minorBidi" w:hAnsiTheme="minorBidi" w:cstheme="minorBidi"/>
          <w:sz w:val="24"/>
          <w:szCs w:val="24"/>
        </w:rPr>
        <w:t>its</w:t>
      </w:r>
      <w:r w:rsidR="00530D80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4B6828">
        <w:rPr>
          <w:rFonts w:asciiTheme="minorBidi" w:hAnsiTheme="minorBidi" w:cstheme="minorBidi"/>
          <w:sz w:val="24"/>
          <w:szCs w:val="24"/>
        </w:rPr>
        <w:t>bronze</w:t>
      </w:r>
      <w:r w:rsidR="004B6828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grating, and all the vessels of the altar, </w:t>
      </w:r>
      <w:bookmarkStart w:id="4" w:name="31"/>
      <w:bookmarkEnd w:id="4"/>
      <w:r w:rsidRPr="00C83313">
        <w:rPr>
          <w:rFonts w:asciiTheme="minorBidi" w:hAnsiTheme="minorBidi" w:cstheme="minorBidi"/>
          <w:sz w:val="24"/>
          <w:szCs w:val="24"/>
        </w:rPr>
        <w:t xml:space="preserve">and the sockets of the court round about, and the sockets of the gate of the court, and all the </w:t>
      </w:r>
      <w:r w:rsidR="00623EAB">
        <w:rPr>
          <w:rFonts w:asciiTheme="minorBidi" w:hAnsiTheme="minorBidi" w:cstheme="minorBidi"/>
          <w:sz w:val="24"/>
          <w:szCs w:val="24"/>
        </w:rPr>
        <w:t>pegs</w:t>
      </w:r>
      <w:r w:rsidR="00623EAB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of the </w:t>
      </w:r>
      <w:r w:rsidR="00CF295A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C83313">
        <w:rPr>
          <w:rFonts w:asciiTheme="minorBidi" w:hAnsiTheme="minorBidi" w:cstheme="minorBidi"/>
          <w:sz w:val="24"/>
          <w:szCs w:val="24"/>
        </w:rPr>
        <w:t xml:space="preserve">, and all the </w:t>
      </w:r>
      <w:r w:rsidR="00623EAB">
        <w:rPr>
          <w:rFonts w:asciiTheme="minorBidi" w:hAnsiTheme="minorBidi" w:cstheme="minorBidi"/>
          <w:sz w:val="24"/>
          <w:szCs w:val="24"/>
        </w:rPr>
        <w:t>pegs</w:t>
      </w:r>
      <w:r w:rsidR="00623EAB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of the court round about.</w:t>
      </w:r>
      <w:r w:rsidR="00470091" w:rsidRPr="00C83313">
        <w:rPr>
          <w:rFonts w:asciiTheme="minorBidi" w:hAnsiTheme="minorBidi" w:cstheme="minorBidi"/>
          <w:sz w:val="24"/>
          <w:szCs w:val="24"/>
        </w:rPr>
        <w:t xml:space="preserve"> (</w:t>
      </w:r>
      <w:r w:rsidR="00470091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0043A0">
        <w:rPr>
          <w:rFonts w:asciiTheme="minorBidi" w:hAnsiTheme="minorBidi" w:cstheme="minorBidi"/>
          <w:sz w:val="24"/>
          <w:szCs w:val="24"/>
        </w:rPr>
        <w:t>3</w:t>
      </w:r>
      <w:r w:rsidR="000043A0" w:rsidRPr="00C83313">
        <w:rPr>
          <w:rFonts w:asciiTheme="minorBidi" w:hAnsiTheme="minorBidi" w:cstheme="minorBidi"/>
          <w:sz w:val="24"/>
          <w:szCs w:val="24"/>
        </w:rPr>
        <w:t>8</w:t>
      </w:r>
      <w:r w:rsidR="00470091" w:rsidRPr="00C83313">
        <w:rPr>
          <w:rFonts w:asciiTheme="minorBidi" w:hAnsiTheme="minorBidi" w:cstheme="minorBidi"/>
          <w:sz w:val="24"/>
          <w:szCs w:val="24"/>
        </w:rPr>
        <w:t>:24-31)</w:t>
      </w:r>
    </w:p>
    <w:p w14:paraId="23EC69E4" w14:textId="5EA55E96" w:rsidR="00C75983" w:rsidRPr="00C83313" w:rsidRDefault="00470091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</w:p>
    <w:p w14:paraId="3FA7064D" w14:textId="37CBF418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>What is the point of</w:t>
      </w:r>
      <w:r w:rsidR="00470091" w:rsidRPr="00C83313">
        <w:rPr>
          <w:rFonts w:asciiTheme="minorBidi" w:hAnsiTheme="minorBidi" w:cstheme="minorBidi"/>
          <w:sz w:val="24"/>
          <w:szCs w:val="24"/>
        </w:rPr>
        <w:t xml:space="preserve"> the Torah's account keeping? </w:t>
      </w:r>
      <w:r w:rsidRPr="00C83313">
        <w:rPr>
          <w:rFonts w:asciiTheme="minorBidi" w:hAnsiTheme="minorBidi" w:cstheme="minorBidi"/>
          <w:sz w:val="24"/>
          <w:szCs w:val="24"/>
        </w:rPr>
        <w:t xml:space="preserve">Why does it describe the sum of the contributions as if it were </w:t>
      </w:r>
      <w:r w:rsidR="00470091" w:rsidRPr="00C83313">
        <w:rPr>
          <w:rFonts w:asciiTheme="minorBidi" w:hAnsiTheme="minorBidi" w:cstheme="minorBidi"/>
          <w:sz w:val="24"/>
          <w:szCs w:val="24"/>
        </w:rPr>
        <w:t>the</w:t>
      </w:r>
      <w:r w:rsidRPr="00C83313">
        <w:rPr>
          <w:rFonts w:asciiTheme="minorBidi" w:hAnsiTheme="minorBidi" w:cstheme="minorBidi"/>
          <w:sz w:val="24"/>
          <w:szCs w:val="24"/>
        </w:rPr>
        <w:t xml:space="preserve"> report of an accountant? To suggest an answer to this question, we will try to read the </w:t>
      </w:r>
      <w:r w:rsidR="00CF295A">
        <w:rPr>
          <w:rFonts w:asciiTheme="minorBidi" w:hAnsiTheme="minorBidi" w:cstheme="minorBidi"/>
          <w:i/>
          <w:iCs/>
          <w:sz w:val="24"/>
          <w:szCs w:val="24"/>
        </w:rPr>
        <w:t>Parasho</w:t>
      </w:r>
      <w:r w:rsidR="00470091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t Vayakhel </w:t>
      </w:r>
      <w:r w:rsidR="00470091" w:rsidRPr="00C83313">
        <w:rPr>
          <w:rFonts w:asciiTheme="minorBidi" w:hAnsiTheme="minorBidi" w:cstheme="minorBidi"/>
          <w:sz w:val="24"/>
          <w:szCs w:val="24"/>
        </w:rPr>
        <w:t xml:space="preserve">and </w:t>
      </w:r>
      <w:r w:rsidR="00470091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Pekudei </w:t>
      </w:r>
      <w:r w:rsidRPr="00C83313">
        <w:rPr>
          <w:rFonts w:asciiTheme="minorBidi" w:hAnsiTheme="minorBidi" w:cstheme="minorBidi"/>
          <w:sz w:val="24"/>
          <w:szCs w:val="24"/>
        </w:rPr>
        <w:t>as a response to the sin of the golden calf.</w:t>
      </w:r>
    </w:p>
    <w:p w14:paraId="74104433" w14:textId="77777777" w:rsidR="00470091" w:rsidRPr="00C83313" w:rsidRDefault="00470091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5A993D7" w14:textId="006EE203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At the time of the sin, Aharon, wishing to delay the </w:t>
      </w:r>
      <w:r w:rsidR="00470091" w:rsidRPr="00C83313">
        <w:rPr>
          <w:rFonts w:asciiTheme="minorBidi" w:hAnsiTheme="minorBidi" w:cstheme="minorBidi"/>
          <w:sz w:val="24"/>
          <w:szCs w:val="24"/>
        </w:rPr>
        <w:t>process</w:t>
      </w:r>
      <w:r w:rsidRPr="00C83313">
        <w:rPr>
          <w:rFonts w:asciiTheme="minorBidi" w:hAnsiTheme="minorBidi" w:cstheme="minorBidi"/>
          <w:sz w:val="24"/>
          <w:szCs w:val="24"/>
        </w:rPr>
        <w:t xml:space="preserve">, asks </w:t>
      </w:r>
      <w:r w:rsidR="00470091" w:rsidRPr="00C83313">
        <w:rPr>
          <w:rFonts w:asciiTheme="minorBidi" w:hAnsiTheme="minorBidi" w:cstheme="minorBidi"/>
          <w:sz w:val="24"/>
          <w:szCs w:val="24"/>
        </w:rPr>
        <w:t>the people</w:t>
      </w:r>
      <w:r w:rsidRPr="00C83313">
        <w:rPr>
          <w:rFonts w:asciiTheme="minorBidi" w:hAnsiTheme="minorBidi" w:cstheme="minorBidi"/>
          <w:sz w:val="24"/>
          <w:szCs w:val="24"/>
        </w:rPr>
        <w:t xml:space="preserve"> for their </w:t>
      </w:r>
      <w:r w:rsidR="00470091" w:rsidRPr="00C83313">
        <w:rPr>
          <w:rFonts w:asciiTheme="minorBidi" w:hAnsiTheme="minorBidi" w:cstheme="minorBidi"/>
          <w:sz w:val="24"/>
          <w:szCs w:val="24"/>
        </w:rPr>
        <w:t>jewelry</w:t>
      </w:r>
      <w:r w:rsidRPr="00C83313">
        <w:rPr>
          <w:rFonts w:asciiTheme="minorBidi" w:hAnsiTheme="minorBidi" w:cstheme="minorBidi"/>
          <w:sz w:val="24"/>
          <w:szCs w:val="24"/>
        </w:rPr>
        <w:t>:</w:t>
      </w:r>
    </w:p>
    <w:p w14:paraId="189A6891" w14:textId="77777777" w:rsidR="00470091" w:rsidRPr="00C83313" w:rsidRDefault="00470091" w:rsidP="007213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6AA47D5" w14:textId="7A590727" w:rsidR="00470091" w:rsidRPr="00C83313" w:rsidRDefault="00470091" w:rsidP="007213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>And Aharon said to them: Break off the golden rings, which are in the ears of your wives, of your sons, and of your daughters, and bring them to me</w:t>
      </w:r>
      <w:bookmarkStart w:id="5" w:name="3"/>
      <w:bookmarkEnd w:id="5"/>
      <w:r w:rsidRPr="00C83313">
        <w:rPr>
          <w:rFonts w:asciiTheme="minorBidi" w:hAnsiTheme="minorBidi" w:cstheme="minorBidi"/>
          <w:sz w:val="24"/>
          <w:szCs w:val="24"/>
        </w:rPr>
        <w:t xml:space="preserve">. And all the people broke off the golden rings which were in their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ears, and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brought them to Aharon.</w:t>
      </w:r>
      <w:bookmarkStart w:id="6" w:name="4"/>
      <w:bookmarkEnd w:id="6"/>
      <w:r w:rsidRPr="00C83313">
        <w:rPr>
          <w:rFonts w:asciiTheme="minorBidi" w:hAnsiTheme="minorBidi" w:cstheme="minorBidi"/>
          <w:sz w:val="24"/>
          <w:szCs w:val="24"/>
        </w:rPr>
        <w:t xml:space="preserve"> (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C83313">
        <w:rPr>
          <w:rFonts w:asciiTheme="minorBidi" w:hAnsiTheme="minorBidi" w:cstheme="minorBidi"/>
          <w:sz w:val="24"/>
          <w:szCs w:val="24"/>
        </w:rPr>
        <w:t>32:2-3)</w:t>
      </w:r>
    </w:p>
    <w:p w14:paraId="559946BE" w14:textId="02F0E5BF" w:rsidR="00C75983" w:rsidRPr="00C83313" w:rsidRDefault="00C75983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3BC43B" w14:textId="70ABF0E7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The people </w:t>
      </w:r>
      <w:r w:rsidR="0081423C" w:rsidRPr="00C83313">
        <w:rPr>
          <w:rFonts w:asciiTheme="minorBidi" w:hAnsiTheme="minorBidi" w:cstheme="minorBidi"/>
          <w:sz w:val="24"/>
          <w:szCs w:val="24"/>
        </w:rPr>
        <w:t xml:space="preserve">quickly hand over their jewelry to Aharon. </w:t>
      </w:r>
      <w:r w:rsidR="005A7592">
        <w:rPr>
          <w:rFonts w:asciiTheme="minorBidi" w:hAnsiTheme="minorBidi" w:cstheme="minorBidi"/>
          <w:sz w:val="24"/>
          <w:szCs w:val="24"/>
        </w:rPr>
        <w:t>Aside from</w:t>
      </w:r>
      <w:r w:rsidRPr="00C83313">
        <w:rPr>
          <w:rFonts w:asciiTheme="minorBidi" w:hAnsiTheme="minorBidi" w:cstheme="minorBidi"/>
          <w:sz w:val="24"/>
          <w:szCs w:val="24"/>
        </w:rPr>
        <w:t xml:space="preserve"> their </w:t>
      </w:r>
      <w:r w:rsidR="0081423C" w:rsidRPr="00C83313">
        <w:rPr>
          <w:rFonts w:asciiTheme="minorBidi" w:hAnsiTheme="minorBidi" w:cstheme="minorBidi"/>
          <w:sz w:val="24"/>
          <w:szCs w:val="24"/>
        </w:rPr>
        <w:t xml:space="preserve">considerable monetary value, </w:t>
      </w:r>
      <w:r w:rsidR="005A7592">
        <w:rPr>
          <w:rFonts w:asciiTheme="minorBidi" w:hAnsiTheme="minorBidi" w:cstheme="minorBidi"/>
          <w:sz w:val="24"/>
          <w:szCs w:val="24"/>
        </w:rPr>
        <w:t xml:space="preserve">a person’s jewels </w:t>
      </w:r>
      <w:r w:rsidRPr="00C83313">
        <w:rPr>
          <w:rFonts w:asciiTheme="minorBidi" w:hAnsiTheme="minorBidi" w:cstheme="minorBidi"/>
          <w:sz w:val="24"/>
          <w:szCs w:val="24"/>
        </w:rPr>
        <w:t xml:space="preserve">also </w:t>
      </w:r>
      <w:r w:rsidR="0081423C" w:rsidRPr="00C83313">
        <w:rPr>
          <w:rFonts w:asciiTheme="minorBidi" w:hAnsiTheme="minorBidi" w:cstheme="minorBidi"/>
          <w:sz w:val="24"/>
          <w:szCs w:val="24"/>
        </w:rPr>
        <w:t xml:space="preserve">reflect his identity, </w:t>
      </w:r>
      <w:r w:rsidRPr="00C83313">
        <w:rPr>
          <w:rFonts w:asciiTheme="minorBidi" w:hAnsiTheme="minorBidi" w:cstheme="minorBidi"/>
          <w:sz w:val="24"/>
          <w:szCs w:val="24"/>
        </w:rPr>
        <w:t xml:space="preserve">and it is therefore unlikely that they would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 xml:space="preserve">be </w:t>
      </w:r>
      <w:r w:rsidR="0081423C" w:rsidRPr="00C83313">
        <w:rPr>
          <w:rFonts w:asciiTheme="minorBidi" w:hAnsiTheme="minorBidi" w:cstheme="minorBidi"/>
          <w:sz w:val="24"/>
          <w:szCs w:val="24"/>
        </w:rPr>
        <w:t>easily</w:t>
      </w:r>
      <w:r w:rsidRPr="00C83313">
        <w:rPr>
          <w:rFonts w:asciiTheme="minorBidi" w:hAnsiTheme="minorBidi" w:cstheme="minorBidi"/>
          <w:sz w:val="24"/>
          <w:szCs w:val="24"/>
        </w:rPr>
        <w:t xml:space="preserve"> relinquished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. However, </w:t>
      </w:r>
      <w:proofErr w:type="gramStart"/>
      <w:r w:rsidR="005F17BA">
        <w:rPr>
          <w:rFonts w:asciiTheme="minorBidi" w:hAnsiTheme="minorBidi" w:cstheme="minorBidi"/>
          <w:sz w:val="24"/>
          <w:szCs w:val="24"/>
        </w:rPr>
        <w:t xml:space="preserve">perhaps </w:t>
      </w:r>
      <w:r w:rsidRPr="00C83313">
        <w:rPr>
          <w:rFonts w:asciiTheme="minorBidi" w:hAnsiTheme="minorBidi" w:cstheme="minorBidi"/>
          <w:sz w:val="24"/>
          <w:szCs w:val="24"/>
        </w:rPr>
        <w:t>to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A</w:t>
      </w:r>
      <w:r w:rsidR="0081423C" w:rsidRPr="00C83313">
        <w:rPr>
          <w:rFonts w:asciiTheme="minorBidi" w:hAnsiTheme="minorBidi" w:cstheme="minorBidi"/>
          <w:sz w:val="24"/>
          <w:szCs w:val="24"/>
        </w:rPr>
        <w:t>h</w:t>
      </w:r>
      <w:r w:rsidRPr="00C83313">
        <w:rPr>
          <w:rFonts w:asciiTheme="minorBidi" w:hAnsiTheme="minorBidi" w:cstheme="minorBidi"/>
          <w:sz w:val="24"/>
          <w:szCs w:val="24"/>
        </w:rPr>
        <w:t>aron's surprise, the people</w:t>
      </w:r>
      <w:r w:rsidR="0081423C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respond </w:t>
      </w:r>
      <w:r w:rsidR="004763BA" w:rsidRPr="00C83313">
        <w:rPr>
          <w:rFonts w:asciiTheme="minorBidi" w:hAnsiTheme="minorBidi" w:cstheme="minorBidi"/>
          <w:sz w:val="24"/>
          <w:szCs w:val="24"/>
        </w:rPr>
        <w:t xml:space="preserve">immediately </w:t>
      </w:r>
      <w:r w:rsidRPr="00C83313">
        <w:rPr>
          <w:rFonts w:asciiTheme="minorBidi" w:hAnsiTheme="minorBidi" w:cstheme="minorBidi"/>
          <w:sz w:val="24"/>
          <w:szCs w:val="24"/>
        </w:rPr>
        <w:t>to his request</w:t>
      </w:r>
      <w:r w:rsidR="004763BA">
        <w:rPr>
          <w:rFonts w:asciiTheme="minorBidi" w:hAnsiTheme="minorBidi" w:cstheme="minorBidi"/>
          <w:sz w:val="24"/>
          <w:szCs w:val="24"/>
        </w:rPr>
        <w:t xml:space="preserve"> –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4763BA">
        <w:rPr>
          <w:rFonts w:asciiTheme="minorBidi" w:hAnsiTheme="minorBidi" w:cstheme="minorBidi"/>
          <w:sz w:val="24"/>
          <w:szCs w:val="24"/>
        </w:rPr>
        <w:t>demonstrating</w:t>
      </w:r>
      <w:r w:rsidR="004763BA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the</w:t>
      </w:r>
      <w:r w:rsidR="004763BA">
        <w:rPr>
          <w:rFonts w:asciiTheme="minorBidi" w:hAnsiTheme="minorBidi" w:cstheme="minorBidi"/>
          <w:sz w:val="24"/>
          <w:szCs w:val="24"/>
        </w:rPr>
        <w:t>ir</w:t>
      </w:r>
      <w:r w:rsidRPr="00C83313">
        <w:rPr>
          <w:rFonts w:asciiTheme="minorBidi" w:hAnsiTheme="minorBidi" w:cstheme="minorBidi"/>
          <w:sz w:val="24"/>
          <w:szCs w:val="24"/>
        </w:rPr>
        <w:t xml:space="preserve"> great enthusiasm </w:t>
      </w:r>
      <w:r w:rsidR="00AF011B">
        <w:rPr>
          <w:rFonts w:asciiTheme="minorBidi" w:hAnsiTheme="minorBidi" w:cstheme="minorBidi"/>
          <w:sz w:val="24"/>
          <w:szCs w:val="24"/>
        </w:rPr>
        <w:t>for</w:t>
      </w:r>
      <w:r w:rsidRPr="00C83313">
        <w:rPr>
          <w:rFonts w:asciiTheme="minorBidi" w:hAnsiTheme="minorBidi" w:cstheme="minorBidi"/>
          <w:sz w:val="24"/>
          <w:szCs w:val="24"/>
        </w:rPr>
        <w:t xml:space="preserve"> the sin.</w:t>
      </w:r>
    </w:p>
    <w:p w14:paraId="57055EBC" w14:textId="77777777" w:rsidR="0081423C" w:rsidRPr="00C83313" w:rsidRDefault="0081423C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3E40A23" w14:textId="0E0B9F25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>Consequently, when the sin is rectified –</w:t>
      </w:r>
      <w:r w:rsidR="0081423C" w:rsidRPr="00C83313">
        <w:rPr>
          <w:rFonts w:asciiTheme="minorBidi" w:hAnsiTheme="minorBidi" w:cstheme="minorBidi"/>
          <w:sz w:val="24"/>
          <w:szCs w:val="24"/>
        </w:rPr>
        <w:t xml:space="preserve"> with </w:t>
      </w:r>
      <w:r w:rsidRPr="00C83313">
        <w:rPr>
          <w:rFonts w:asciiTheme="minorBidi" w:hAnsiTheme="minorBidi" w:cstheme="minorBidi"/>
          <w:sz w:val="24"/>
          <w:szCs w:val="24"/>
        </w:rPr>
        <w:t xml:space="preserve">the construction of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C83313">
        <w:rPr>
          <w:rFonts w:asciiTheme="minorBidi" w:hAnsiTheme="minorBidi" w:cstheme="minorBidi"/>
          <w:sz w:val="24"/>
          <w:szCs w:val="24"/>
        </w:rPr>
        <w:t xml:space="preserve"> – the level of enthusiasm </w:t>
      </w:r>
      <w:r w:rsidR="00AF011B">
        <w:rPr>
          <w:rFonts w:asciiTheme="minorBidi" w:hAnsiTheme="minorBidi" w:cstheme="minorBidi"/>
          <w:sz w:val="24"/>
          <w:szCs w:val="24"/>
        </w:rPr>
        <w:t xml:space="preserve">had </w:t>
      </w:r>
      <w:proofErr w:type="gramStart"/>
      <w:r w:rsidR="00AF011B">
        <w:rPr>
          <w:rFonts w:asciiTheme="minorBidi" w:hAnsiTheme="minorBidi" w:cstheme="minorBidi"/>
          <w:sz w:val="24"/>
          <w:szCs w:val="24"/>
        </w:rPr>
        <w:t>to be</w:t>
      </w:r>
      <w:r w:rsidR="00AF011B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at least </w:t>
      </w:r>
      <w:r w:rsidR="0081423C" w:rsidRPr="00C83313">
        <w:rPr>
          <w:rFonts w:asciiTheme="minorBidi" w:hAnsiTheme="minorBidi" w:cstheme="minorBidi"/>
          <w:sz w:val="24"/>
          <w:szCs w:val="24"/>
        </w:rPr>
        <w:t>be</w:t>
      </w:r>
      <w:proofErr w:type="gramEnd"/>
      <w:r w:rsidR="0081423C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equal to that of the sin. This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is reflected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in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81423C" w:rsidRPr="00C8331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shat Vayakhel</w:t>
      </w:r>
      <w:r w:rsidRPr="00C83313">
        <w:rPr>
          <w:rFonts w:asciiTheme="minorBidi" w:hAnsiTheme="minorBidi" w:cstheme="minorBidi"/>
          <w:sz w:val="24"/>
          <w:szCs w:val="24"/>
        </w:rPr>
        <w:t>, where the Torah describes:</w:t>
      </w:r>
    </w:p>
    <w:p w14:paraId="7B8B8E81" w14:textId="77777777" w:rsidR="00971A91" w:rsidRPr="00C83313" w:rsidRDefault="00971A91" w:rsidP="007213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3E6D7F6" w14:textId="17B9CCDB" w:rsidR="00971A91" w:rsidRPr="00C83313" w:rsidRDefault="00971A91" w:rsidP="007213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And they received </w:t>
      </w:r>
      <w:r w:rsidR="00472A77">
        <w:rPr>
          <w:rFonts w:asciiTheme="minorBidi" w:hAnsiTheme="minorBidi" w:cstheme="minorBidi"/>
          <w:sz w:val="24"/>
          <w:szCs w:val="24"/>
        </w:rPr>
        <w:t>from before</w:t>
      </w:r>
      <w:r w:rsidR="00472A77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Moshe all the </w:t>
      </w:r>
      <w:r w:rsidR="00472A77">
        <w:rPr>
          <w:rFonts w:asciiTheme="minorBidi" w:hAnsiTheme="minorBidi" w:cstheme="minorBidi"/>
          <w:sz w:val="24"/>
          <w:szCs w:val="24"/>
        </w:rPr>
        <w:t>donation that</w:t>
      </w:r>
      <w:r w:rsidRPr="00C83313">
        <w:rPr>
          <w:rFonts w:asciiTheme="minorBidi" w:hAnsiTheme="minorBidi" w:cstheme="minorBidi"/>
          <w:sz w:val="24"/>
          <w:szCs w:val="24"/>
        </w:rPr>
        <w:t xml:space="preserve"> the children of Israel had brought for the work of the service of the sanctuary, to make it. And they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brought</w:t>
      </w:r>
      <w:r w:rsidR="00995BA0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to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him </w:t>
      </w:r>
      <w:r w:rsidR="007E5C60">
        <w:rPr>
          <w:rFonts w:asciiTheme="minorBidi" w:hAnsiTheme="minorBidi" w:cstheme="minorBidi"/>
          <w:sz w:val="24"/>
          <w:szCs w:val="24"/>
        </w:rPr>
        <w:t>more</w:t>
      </w:r>
      <w:r w:rsidR="007E5C60" w:rsidRPr="00C83313">
        <w:rPr>
          <w:rFonts w:asciiTheme="minorBidi" w:hAnsiTheme="minorBidi" w:cstheme="minorBidi"/>
          <w:sz w:val="24"/>
          <w:szCs w:val="24"/>
        </w:rPr>
        <w:t xml:space="preserve"> freewill offerings</w:t>
      </w:r>
      <w:r w:rsidRPr="00C83313">
        <w:rPr>
          <w:rFonts w:asciiTheme="minorBidi" w:hAnsiTheme="minorBidi" w:cstheme="minorBidi"/>
          <w:sz w:val="24"/>
          <w:szCs w:val="24"/>
        </w:rPr>
        <w:t xml:space="preserve"> every morning. And all the wise men, </w:t>
      </w:r>
      <w:r w:rsidR="007E5C60">
        <w:rPr>
          <w:rFonts w:asciiTheme="minorBidi" w:hAnsiTheme="minorBidi" w:cstheme="minorBidi"/>
          <w:sz w:val="24"/>
          <w:szCs w:val="24"/>
        </w:rPr>
        <w:t>who were doing</w:t>
      </w:r>
      <w:r w:rsidRPr="00C83313">
        <w:rPr>
          <w:rFonts w:asciiTheme="minorBidi" w:hAnsiTheme="minorBidi" w:cstheme="minorBidi"/>
          <w:sz w:val="24"/>
          <w:szCs w:val="24"/>
        </w:rPr>
        <w:t xml:space="preserve"> all the work of the sanctuary, came every man from his work which they </w:t>
      </w:r>
      <w:r w:rsidR="003E3B4B">
        <w:rPr>
          <w:rFonts w:asciiTheme="minorBidi" w:hAnsiTheme="minorBidi" w:cstheme="minorBidi"/>
          <w:sz w:val="24"/>
          <w:szCs w:val="24"/>
        </w:rPr>
        <w:t>were doing</w:t>
      </w:r>
      <w:r w:rsidRPr="00C83313">
        <w:rPr>
          <w:rFonts w:asciiTheme="minorBidi" w:hAnsiTheme="minorBidi" w:cstheme="minorBidi"/>
          <w:sz w:val="24"/>
          <w:szCs w:val="24"/>
        </w:rPr>
        <w:t>.</w:t>
      </w:r>
      <w:bookmarkStart w:id="7" w:name="5"/>
      <w:bookmarkEnd w:id="7"/>
      <w:r w:rsidRPr="00C83313">
        <w:rPr>
          <w:rFonts w:asciiTheme="minorBidi" w:hAnsiTheme="minorBidi" w:cstheme="minorBidi"/>
          <w:sz w:val="24"/>
          <w:szCs w:val="24"/>
        </w:rPr>
        <w:t xml:space="preserve"> And they </w:t>
      </w:r>
      <w:r w:rsidR="003E3B4B">
        <w:rPr>
          <w:rFonts w:asciiTheme="minorBidi" w:hAnsiTheme="minorBidi" w:cstheme="minorBidi"/>
          <w:sz w:val="24"/>
          <w:szCs w:val="24"/>
        </w:rPr>
        <w:t>said</w:t>
      </w:r>
      <w:r w:rsidR="003E3B4B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to Moshe, saying: </w:t>
      </w:r>
      <w:r w:rsidR="00252E39">
        <w:rPr>
          <w:rFonts w:asciiTheme="minorBidi" w:hAnsiTheme="minorBidi" w:cstheme="minorBidi"/>
          <w:sz w:val="24"/>
          <w:szCs w:val="24"/>
        </w:rPr>
        <w:t>“</w:t>
      </w:r>
      <w:r w:rsidRPr="00C83313">
        <w:rPr>
          <w:rFonts w:asciiTheme="minorBidi" w:hAnsiTheme="minorBidi" w:cstheme="minorBidi"/>
          <w:sz w:val="24"/>
          <w:szCs w:val="24"/>
        </w:rPr>
        <w:t>The people bring much more than enough for the service of the work, which the Lord commanded to make.</w:t>
      </w:r>
      <w:bookmarkStart w:id="8" w:name="6"/>
      <w:bookmarkEnd w:id="8"/>
      <w:r w:rsidR="00252E39">
        <w:rPr>
          <w:rFonts w:asciiTheme="minorBidi" w:hAnsiTheme="minorBidi" w:cstheme="minorBidi"/>
          <w:sz w:val="24"/>
          <w:szCs w:val="24"/>
        </w:rPr>
        <w:t>”</w:t>
      </w:r>
      <w:r w:rsidRPr="00C83313">
        <w:rPr>
          <w:rFonts w:asciiTheme="minorBidi" w:hAnsiTheme="minorBidi" w:cstheme="minorBidi"/>
          <w:sz w:val="24"/>
          <w:szCs w:val="24"/>
        </w:rPr>
        <w:t xml:space="preserve"> And Moshe commanded, and they caused it to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be proclaimed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throughout the camp, saying: Let neither man nor woman </w:t>
      </w:r>
      <w:r w:rsidR="00252E39">
        <w:rPr>
          <w:rFonts w:asciiTheme="minorBidi" w:hAnsiTheme="minorBidi" w:cstheme="minorBidi"/>
          <w:sz w:val="24"/>
          <w:szCs w:val="24"/>
        </w:rPr>
        <w:t>do</w:t>
      </w:r>
      <w:r w:rsidR="00252E39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any more work for the </w:t>
      </w:r>
      <w:r w:rsidR="004F4E24">
        <w:rPr>
          <w:rFonts w:asciiTheme="minorBidi" w:hAnsiTheme="minorBidi" w:cstheme="minorBidi"/>
          <w:sz w:val="24"/>
          <w:szCs w:val="24"/>
        </w:rPr>
        <w:t>donation</w:t>
      </w:r>
      <w:r w:rsidR="004F4E24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of the sanctuary</w:t>
      </w:r>
      <w:r w:rsidR="004F4E24">
        <w:rPr>
          <w:rFonts w:asciiTheme="minorBidi" w:hAnsiTheme="minorBidi" w:cstheme="minorBidi"/>
          <w:sz w:val="24"/>
          <w:szCs w:val="24"/>
        </w:rPr>
        <w:t>!”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So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the people were restrained from bringing. </w:t>
      </w:r>
      <w:bookmarkStart w:id="9" w:name="7"/>
      <w:bookmarkEnd w:id="9"/>
      <w:r w:rsidR="00AF21D6">
        <w:rPr>
          <w:rFonts w:asciiTheme="minorBidi" w:hAnsiTheme="minorBidi" w:cstheme="minorBidi"/>
          <w:sz w:val="24"/>
          <w:szCs w:val="24"/>
        </w:rPr>
        <w:t>And the work</w:t>
      </w:r>
      <w:r w:rsidRPr="00C83313">
        <w:rPr>
          <w:rFonts w:asciiTheme="minorBidi" w:hAnsiTheme="minorBidi" w:cstheme="minorBidi"/>
          <w:sz w:val="24"/>
          <w:szCs w:val="24"/>
        </w:rPr>
        <w:t xml:space="preserve"> was sufficient </w:t>
      </w:r>
      <w:r w:rsidR="00AF21D6">
        <w:rPr>
          <w:rFonts w:asciiTheme="minorBidi" w:hAnsiTheme="minorBidi" w:cstheme="minorBidi"/>
          <w:sz w:val="24"/>
          <w:szCs w:val="24"/>
        </w:rPr>
        <w:t xml:space="preserve">for them </w:t>
      </w:r>
      <w:r w:rsidRPr="00C83313">
        <w:rPr>
          <w:rFonts w:asciiTheme="minorBidi" w:hAnsiTheme="minorBidi" w:cstheme="minorBidi"/>
          <w:sz w:val="24"/>
          <w:szCs w:val="24"/>
        </w:rPr>
        <w:t xml:space="preserve">for all the work to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make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it, and </w:t>
      </w:r>
      <w:r w:rsidR="00AF21D6">
        <w:rPr>
          <w:rFonts w:asciiTheme="minorBidi" w:hAnsiTheme="minorBidi" w:cstheme="minorBidi"/>
          <w:sz w:val="24"/>
          <w:szCs w:val="24"/>
        </w:rPr>
        <w:t>more</w:t>
      </w:r>
      <w:r w:rsidRPr="00C83313">
        <w:rPr>
          <w:rFonts w:asciiTheme="minorBidi" w:hAnsiTheme="minorBidi" w:cstheme="minorBidi"/>
          <w:sz w:val="24"/>
          <w:szCs w:val="24"/>
        </w:rPr>
        <w:t>. (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C83313">
        <w:rPr>
          <w:rFonts w:asciiTheme="minorBidi" w:hAnsiTheme="minorBidi" w:cstheme="minorBidi"/>
          <w:sz w:val="24"/>
          <w:szCs w:val="24"/>
        </w:rPr>
        <w:t>36:3-7) </w:t>
      </w:r>
    </w:p>
    <w:p w14:paraId="4E65C08C" w14:textId="333F7D6C" w:rsidR="00C75983" w:rsidRPr="00C83313" w:rsidRDefault="00971A91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</w:p>
    <w:p w14:paraId="3098A0EA" w14:textId="4DF4AC93" w:rsidR="00C75983" w:rsidRPr="00C83313" w:rsidRDefault="00F06248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, the </w:t>
      </w:r>
      <w:r w:rsidR="00971A91" w:rsidRPr="00C83313">
        <w:rPr>
          <w:rFonts w:asciiTheme="minorBidi" w:hAnsiTheme="minorBidi" w:cstheme="minorBidi"/>
          <w:sz w:val="24"/>
          <w:szCs w:val="24"/>
        </w:rPr>
        <w:t>contributions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 for the </w:t>
      </w:r>
      <w:r w:rsidR="00C75983"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 in </w:t>
      </w:r>
      <w:r w:rsidR="00C75983" w:rsidRPr="00C83313">
        <w:rPr>
          <w:rFonts w:asciiTheme="minorBidi" w:hAnsiTheme="minorBidi" w:cstheme="minorBidi"/>
          <w:i/>
          <w:iCs/>
          <w:sz w:val="24"/>
          <w:szCs w:val="24"/>
        </w:rPr>
        <w:t>Parashat Vayakhel</w:t>
      </w:r>
      <w:r w:rsidR="00971A91" w:rsidRPr="00C83313">
        <w:rPr>
          <w:rFonts w:asciiTheme="minorBidi" w:hAnsiTheme="minorBidi" w:cstheme="minorBidi"/>
          <w:sz w:val="24"/>
          <w:szCs w:val="24"/>
        </w:rPr>
        <w:t xml:space="preserve"> constitute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 a </w:t>
      </w:r>
      <w:r w:rsidR="00971A91" w:rsidRPr="00C83313">
        <w:rPr>
          <w:rFonts w:asciiTheme="minorBidi" w:hAnsiTheme="minorBidi" w:cstheme="minorBidi"/>
          <w:sz w:val="24"/>
          <w:szCs w:val="24"/>
        </w:rPr>
        <w:t>repair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 for the </w:t>
      </w:r>
      <w:r w:rsidR="00971A91" w:rsidRPr="00C83313">
        <w:rPr>
          <w:rFonts w:asciiTheme="minorBidi" w:hAnsiTheme="minorBidi" w:cstheme="minorBidi"/>
          <w:sz w:val="24"/>
          <w:szCs w:val="24"/>
        </w:rPr>
        <w:t xml:space="preserve">contributions for the golden calf. 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But what is the point of </w:t>
      </w:r>
      <w:r w:rsidR="00C75983" w:rsidRPr="00C83313">
        <w:rPr>
          <w:rFonts w:asciiTheme="minorBidi" w:hAnsiTheme="minorBidi" w:cstheme="minorBidi"/>
          <w:i/>
          <w:iCs/>
          <w:sz w:val="24"/>
          <w:szCs w:val="24"/>
        </w:rPr>
        <w:t>Parashat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C75983" w:rsidRPr="00C83313">
        <w:rPr>
          <w:rFonts w:asciiTheme="minorBidi" w:hAnsiTheme="minorBidi" w:cstheme="minorBidi"/>
          <w:i/>
          <w:iCs/>
          <w:sz w:val="24"/>
          <w:szCs w:val="24"/>
        </w:rPr>
        <w:t>Pekudei</w:t>
      </w:r>
      <w:r w:rsidR="00C75983" w:rsidRPr="00C83313">
        <w:rPr>
          <w:rFonts w:asciiTheme="minorBidi" w:hAnsiTheme="minorBidi" w:cstheme="minorBidi"/>
          <w:sz w:val="24"/>
          <w:szCs w:val="24"/>
        </w:rPr>
        <w:t>?</w:t>
      </w:r>
    </w:p>
    <w:p w14:paraId="20C535A0" w14:textId="77777777" w:rsidR="00971A91" w:rsidRPr="00C83313" w:rsidRDefault="00971A91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61F39E" w14:textId="3F8C2679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It would seem that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971A91" w:rsidRPr="00C83313">
        <w:rPr>
          <w:rFonts w:asciiTheme="minorBidi" w:hAnsiTheme="minorBidi" w:cstheme="minorBidi"/>
          <w:i/>
          <w:iCs/>
          <w:sz w:val="24"/>
          <w:szCs w:val="24"/>
        </w:rPr>
        <w:t>ashat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 Pekudei</w:t>
      </w:r>
      <w:r w:rsidRPr="00C83313">
        <w:rPr>
          <w:rFonts w:asciiTheme="minorBidi" w:hAnsiTheme="minorBidi" w:cstheme="minorBidi"/>
          <w:sz w:val="24"/>
          <w:szCs w:val="24"/>
        </w:rPr>
        <w:t xml:space="preserve"> constitutes a </w:t>
      </w:r>
      <w:r w:rsidR="00971A91" w:rsidRPr="00C83313">
        <w:rPr>
          <w:rFonts w:asciiTheme="minorBidi" w:hAnsiTheme="minorBidi" w:cstheme="minorBidi"/>
          <w:sz w:val="24"/>
          <w:szCs w:val="24"/>
        </w:rPr>
        <w:t xml:space="preserve">repair of </w:t>
      </w:r>
      <w:r w:rsidRPr="00C83313">
        <w:rPr>
          <w:rFonts w:asciiTheme="minorBidi" w:hAnsiTheme="minorBidi" w:cstheme="minorBidi"/>
          <w:sz w:val="24"/>
          <w:szCs w:val="24"/>
        </w:rPr>
        <w:t>an</w:t>
      </w:r>
      <w:r w:rsidR="00971A91" w:rsidRPr="00C83313">
        <w:rPr>
          <w:rFonts w:asciiTheme="minorBidi" w:hAnsiTheme="minorBidi" w:cstheme="minorBidi"/>
          <w:sz w:val="24"/>
          <w:szCs w:val="24"/>
        </w:rPr>
        <w:t>other aspect of the sin of the golden ca</w:t>
      </w:r>
      <w:r w:rsidRPr="00C83313">
        <w:rPr>
          <w:rFonts w:asciiTheme="minorBidi" w:hAnsiTheme="minorBidi" w:cstheme="minorBidi"/>
          <w:sz w:val="24"/>
          <w:szCs w:val="24"/>
        </w:rPr>
        <w:t xml:space="preserve">lf. If we return to the people's </w:t>
      </w:r>
      <w:r w:rsidR="00971A91" w:rsidRPr="00C83313">
        <w:rPr>
          <w:rFonts w:asciiTheme="minorBidi" w:hAnsiTheme="minorBidi" w:cstheme="minorBidi"/>
          <w:sz w:val="24"/>
          <w:szCs w:val="24"/>
        </w:rPr>
        <w:t>relieving themselves</w:t>
      </w:r>
      <w:r w:rsidRPr="00C83313">
        <w:rPr>
          <w:rFonts w:asciiTheme="minorBidi" w:hAnsiTheme="minorBidi" w:cstheme="minorBidi"/>
          <w:sz w:val="24"/>
          <w:szCs w:val="24"/>
        </w:rPr>
        <w:t xml:space="preserve"> of their jewelry, we are astonished: What could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have possessed the people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to do this? </w:t>
      </w:r>
      <w:r w:rsidR="009375F6">
        <w:rPr>
          <w:rFonts w:asciiTheme="minorBidi" w:hAnsiTheme="minorBidi" w:cstheme="minorBidi"/>
          <w:sz w:val="24"/>
          <w:szCs w:val="24"/>
        </w:rPr>
        <w:t>It could only be that there was</w:t>
      </w:r>
      <w:r w:rsidRPr="00C83313">
        <w:rPr>
          <w:rFonts w:asciiTheme="minorBidi" w:hAnsiTheme="minorBidi" w:cstheme="minorBidi"/>
          <w:sz w:val="24"/>
          <w:szCs w:val="24"/>
        </w:rPr>
        <w:t xml:space="preserve"> a pervasive atmosphere of despair that </w:t>
      </w:r>
      <w:r w:rsidR="00971A91" w:rsidRPr="00C83313">
        <w:rPr>
          <w:rFonts w:asciiTheme="minorBidi" w:hAnsiTheme="minorBidi" w:cstheme="minorBidi"/>
          <w:sz w:val="24"/>
          <w:szCs w:val="24"/>
        </w:rPr>
        <w:t>spread through</w:t>
      </w:r>
      <w:r w:rsidRPr="00C83313">
        <w:rPr>
          <w:rFonts w:asciiTheme="minorBidi" w:hAnsiTheme="minorBidi" w:cstheme="minorBidi"/>
          <w:sz w:val="24"/>
          <w:szCs w:val="24"/>
        </w:rPr>
        <w:t xml:space="preserve"> the camp</w:t>
      </w:r>
      <w:r w:rsidR="009375F6">
        <w:rPr>
          <w:rFonts w:asciiTheme="minorBidi" w:hAnsiTheme="minorBidi" w:cstheme="minorBidi"/>
          <w:sz w:val="24"/>
          <w:szCs w:val="24"/>
        </w:rPr>
        <w:t>, stemming</w:t>
      </w:r>
      <w:r w:rsidRPr="00C83313">
        <w:rPr>
          <w:rFonts w:asciiTheme="minorBidi" w:hAnsiTheme="minorBidi" w:cstheme="minorBidi"/>
          <w:sz w:val="24"/>
          <w:szCs w:val="24"/>
        </w:rPr>
        <w:t xml:space="preserve"> from the people's sense that they were destined to die in the </w:t>
      </w:r>
      <w:r w:rsidR="00971A91" w:rsidRPr="00C83313">
        <w:rPr>
          <w:rFonts w:asciiTheme="minorBidi" w:hAnsiTheme="minorBidi" w:cstheme="minorBidi"/>
          <w:sz w:val="24"/>
          <w:szCs w:val="24"/>
        </w:rPr>
        <w:t>wilderness</w:t>
      </w:r>
      <w:r w:rsidR="00D4683C">
        <w:rPr>
          <w:rFonts w:asciiTheme="minorBidi" w:hAnsiTheme="minorBidi" w:cstheme="minorBidi"/>
          <w:sz w:val="24"/>
          <w:szCs w:val="24"/>
        </w:rPr>
        <w:t xml:space="preserve"> and causing</w:t>
      </w:r>
      <w:r w:rsidRPr="00C83313">
        <w:rPr>
          <w:rFonts w:asciiTheme="minorBidi" w:hAnsiTheme="minorBidi" w:cstheme="minorBidi"/>
          <w:sz w:val="24"/>
          <w:szCs w:val="24"/>
        </w:rPr>
        <w:t xml:space="preserve"> them to lose all sense of the world's value</w:t>
      </w:r>
      <w:r w:rsidR="007F5D4C">
        <w:rPr>
          <w:rFonts w:asciiTheme="minorBidi" w:hAnsiTheme="minorBidi" w:cstheme="minorBidi"/>
          <w:sz w:val="24"/>
          <w:szCs w:val="24"/>
        </w:rPr>
        <w:t>. After all,</w:t>
      </w:r>
      <w:r w:rsidRPr="00C83313">
        <w:rPr>
          <w:rFonts w:asciiTheme="minorBidi" w:hAnsiTheme="minorBidi" w:cstheme="minorBidi"/>
          <w:sz w:val="24"/>
          <w:szCs w:val="24"/>
        </w:rPr>
        <w:t xml:space="preserve"> a </w:t>
      </w:r>
      <w:r w:rsidR="007F5D4C">
        <w:rPr>
          <w:rFonts w:asciiTheme="minorBidi" w:hAnsiTheme="minorBidi" w:cstheme="minorBidi"/>
          <w:sz w:val="24"/>
          <w:szCs w:val="24"/>
        </w:rPr>
        <w:t>person standing</w:t>
      </w:r>
      <w:r w:rsidR="007F5D4C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on the deck of the Titanic </w:t>
      </w:r>
      <w:r w:rsidR="007F5D4C">
        <w:rPr>
          <w:rFonts w:asciiTheme="minorBidi" w:hAnsiTheme="minorBidi" w:cstheme="minorBidi"/>
          <w:sz w:val="24"/>
          <w:szCs w:val="24"/>
        </w:rPr>
        <w:t>as it sinks</w:t>
      </w:r>
      <w:r w:rsidR="007F5D4C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has no difficulty in throwing a great deal of money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 into the water</w:t>
      </w:r>
      <w:r w:rsidRPr="00C83313">
        <w:rPr>
          <w:rFonts w:asciiTheme="minorBidi" w:hAnsiTheme="minorBidi" w:cstheme="minorBidi"/>
          <w:sz w:val="24"/>
          <w:szCs w:val="24"/>
        </w:rPr>
        <w:t xml:space="preserve">, for what good will all that wealth do him if he </w:t>
      </w:r>
      <w:proofErr w:type="gramStart"/>
      <w:r w:rsidR="007F5D4C">
        <w:rPr>
          <w:rFonts w:asciiTheme="minorBidi" w:hAnsiTheme="minorBidi" w:cstheme="minorBidi"/>
          <w:sz w:val="24"/>
          <w:szCs w:val="24"/>
        </w:rPr>
        <w:t>will</w:t>
      </w:r>
      <w:r w:rsidRPr="00C83313">
        <w:rPr>
          <w:rFonts w:asciiTheme="minorBidi" w:hAnsiTheme="minorBidi" w:cstheme="minorBidi"/>
          <w:sz w:val="24"/>
          <w:szCs w:val="24"/>
        </w:rPr>
        <w:t xml:space="preserve"> die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7F5D4C">
        <w:rPr>
          <w:rFonts w:asciiTheme="minorBidi" w:hAnsiTheme="minorBidi" w:cstheme="minorBidi"/>
          <w:sz w:val="24"/>
          <w:szCs w:val="24"/>
        </w:rPr>
        <w:t>imminently</w:t>
      </w:r>
      <w:r w:rsidRPr="00C83313">
        <w:rPr>
          <w:rFonts w:asciiTheme="minorBidi" w:hAnsiTheme="minorBidi" w:cstheme="minorBidi"/>
          <w:sz w:val="24"/>
          <w:szCs w:val="24"/>
        </w:rPr>
        <w:t>?</w:t>
      </w:r>
    </w:p>
    <w:p w14:paraId="5597D4CE" w14:textId="77777777" w:rsidR="008A4458" w:rsidRPr="00C83313" w:rsidRDefault="008A4458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ACBE098" w14:textId="4AA200F3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C83313">
        <w:rPr>
          <w:rFonts w:asciiTheme="minorBidi" w:hAnsiTheme="minorBidi" w:cstheme="minorBidi"/>
          <w:sz w:val="24"/>
          <w:szCs w:val="24"/>
        </w:rPr>
        <w:t>It seems that this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was A</w:t>
      </w:r>
      <w:r w:rsidR="008A4458" w:rsidRPr="00C83313">
        <w:rPr>
          <w:rFonts w:asciiTheme="minorBidi" w:hAnsiTheme="minorBidi" w:cstheme="minorBidi"/>
          <w:sz w:val="24"/>
          <w:szCs w:val="24"/>
        </w:rPr>
        <w:t>haron's mistake</w:t>
      </w:r>
      <w:r w:rsidR="002E17E4">
        <w:rPr>
          <w:rFonts w:asciiTheme="minorBidi" w:hAnsiTheme="minorBidi" w:cstheme="minorBidi"/>
          <w:sz w:val="24"/>
          <w:szCs w:val="24"/>
        </w:rPr>
        <w:t>.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4152CD">
        <w:rPr>
          <w:rFonts w:asciiTheme="minorBidi" w:hAnsiTheme="minorBidi" w:cstheme="minorBidi"/>
          <w:sz w:val="24"/>
          <w:szCs w:val="24"/>
        </w:rPr>
        <w:t>H</w:t>
      </w:r>
      <w:r w:rsidRPr="00C83313">
        <w:rPr>
          <w:rFonts w:asciiTheme="minorBidi" w:hAnsiTheme="minorBidi" w:cstheme="minorBidi"/>
          <w:sz w:val="24"/>
          <w:szCs w:val="24"/>
        </w:rPr>
        <w:t xml:space="preserve">ow could </w:t>
      </w:r>
      <w:r w:rsidR="004152CD">
        <w:rPr>
          <w:rFonts w:asciiTheme="minorBidi" w:hAnsiTheme="minorBidi" w:cstheme="minorBidi"/>
          <w:sz w:val="24"/>
          <w:szCs w:val="24"/>
        </w:rPr>
        <w:t xml:space="preserve">such </w:t>
      </w:r>
      <w:r w:rsidRPr="00C83313">
        <w:rPr>
          <w:rFonts w:asciiTheme="minorBidi" w:hAnsiTheme="minorBidi" w:cstheme="minorBidi"/>
          <w:sz w:val="24"/>
          <w:szCs w:val="24"/>
        </w:rPr>
        <w:t xml:space="preserve">a great man have erred and created the calf? </w:t>
      </w:r>
      <w:proofErr w:type="gramStart"/>
      <w:r w:rsidR="008A4458" w:rsidRPr="00C83313">
        <w:rPr>
          <w:rFonts w:asciiTheme="minorBidi" w:hAnsiTheme="minorBidi" w:cstheme="minorBidi"/>
          <w:sz w:val="24"/>
          <w:szCs w:val="24"/>
        </w:rPr>
        <w:t>Apparently,</w:t>
      </w:r>
      <w:r w:rsidRPr="00C83313">
        <w:rPr>
          <w:rFonts w:asciiTheme="minorBidi" w:hAnsiTheme="minorBidi" w:cstheme="minorBidi"/>
          <w:sz w:val="24"/>
          <w:szCs w:val="24"/>
        </w:rPr>
        <w:t xml:space="preserve"> A</w:t>
      </w:r>
      <w:r w:rsidR="008A4458" w:rsidRPr="00C83313">
        <w:rPr>
          <w:rFonts w:asciiTheme="minorBidi" w:hAnsiTheme="minorBidi" w:cstheme="minorBidi"/>
          <w:sz w:val="24"/>
          <w:szCs w:val="24"/>
        </w:rPr>
        <w:t>h</w:t>
      </w:r>
      <w:r w:rsidRPr="00C83313">
        <w:rPr>
          <w:rFonts w:asciiTheme="minorBidi" w:hAnsiTheme="minorBidi" w:cstheme="minorBidi"/>
          <w:sz w:val="24"/>
          <w:szCs w:val="24"/>
        </w:rPr>
        <w:t>aron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misread the map. </w:t>
      </w:r>
      <w:r w:rsidR="008A4458" w:rsidRPr="00C83313">
        <w:rPr>
          <w:rFonts w:asciiTheme="minorBidi" w:hAnsiTheme="minorBidi" w:cstheme="minorBidi"/>
          <w:sz w:val="24"/>
          <w:szCs w:val="24"/>
        </w:rPr>
        <w:t>His assessment was</w:t>
      </w:r>
      <w:r w:rsidRPr="00C83313">
        <w:rPr>
          <w:rFonts w:asciiTheme="minorBidi" w:hAnsiTheme="minorBidi" w:cstheme="minorBidi"/>
          <w:sz w:val="24"/>
          <w:szCs w:val="24"/>
        </w:rPr>
        <w:t xml:space="preserve"> that the people were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somewhat alarmed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, and therefore 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they </w:t>
      </w:r>
      <w:r w:rsidR="004152CD">
        <w:rPr>
          <w:rFonts w:asciiTheme="minorBidi" w:hAnsiTheme="minorBidi" w:cstheme="minorBidi"/>
          <w:sz w:val="24"/>
          <w:szCs w:val="24"/>
        </w:rPr>
        <w:t>needed to</w:t>
      </w:r>
      <w:r w:rsidR="004152CD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be </w:t>
      </w:r>
      <w:r w:rsidR="008A4458" w:rsidRPr="00C83313">
        <w:rPr>
          <w:rFonts w:asciiTheme="minorBidi" w:hAnsiTheme="minorBidi" w:cstheme="minorBidi"/>
          <w:sz w:val="24"/>
          <w:szCs w:val="24"/>
        </w:rPr>
        <w:t>delayed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4152CD">
        <w:rPr>
          <w:rFonts w:asciiTheme="minorBidi" w:hAnsiTheme="minorBidi" w:cstheme="minorBidi"/>
          <w:sz w:val="24"/>
          <w:szCs w:val="24"/>
        </w:rPr>
        <w:t xml:space="preserve">just </w:t>
      </w:r>
      <w:r w:rsidRPr="00C83313">
        <w:rPr>
          <w:rFonts w:asciiTheme="minorBidi" w:hAnsiTheme="minorBidi" w:cstheme="minorBidi"/>
          <w:sz w:val="24"/>
          <w:szCs w:val="24"/>
        </w:rPr>
        <w:t xml:space="preserve">until </w:t>
      </w:r>
      <w:r w:rsidR="008A4458" w:rsidRPr="00C83313">
        <w:rPr>
          <w:rFonts w:asciiTheme="minorBidi" w:hAnsiTheme="minorBidi" w:cstheme="minorBidi"/>
          <w:sz w:val="24"/>
          <w:szCs w:val="24"/>
        </w:rPr>
        <w:t>Moshe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4152CD">
        <w:rPr>
          <w:rFonts w:asciiTheme="minorBidi" w:hAnsiTheme="minorBidi" w:cstheme="minorBidi"/>
          <w:sz w:val="24"/>
          <w:szCs w:val="24"/>
        </w:rPr>
        <w:t>would come</w:t>
      </w:r>
      <w:r w:rsidR="004152CD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down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 from the mountain</w:t>
      </w:r>
      <w:r w:rsidR="004152CD">
        <w:rPr>
          <w:rFonts w:asciiTheme="minorBidi" w:hAnsiTheme="minorBidi" w:cstheme="minorBidi"/>
          <w:sz w:val="24"/>
          <w:szCs w:val="24"/>
        </w:rPr>
        <w:t xml:space="preserve"> – nothing</w:t>
      </w:r>
      <w:r w:rsidR="008D078B">
        <w:rPr>
          <w:rFonts w:asciiTheme="minorBidi" w:hAnsiTheme="minorBidi" w:cstheme="minorBidi"/>
          <w:sz w:val="24"/>
          <w:szCs w:val="24"/>
        </w:rPr>
        <w:t xml:space="preserve"> </w:t>
      </w:r>
      <w:r w:rsidR="008A4458" w:rsidRPr="00C83313">
        <w:rPr>
          <w:rFonts w:asciiTheme="minorBidi" w:hAnsiTheme="minorBidi" w:cstheme="minorBidi"/>
          <w:sz w:val="24"/>
          <w:szCs w:val="24"/>
        </w:rPr>
        <w:t>more. A</w:t>
      </w:r>
      <w:r w:rsidRPr="00C83313">
        <w:rPr>
          <w:rFonts w:asciiTheme="minorBidi" w:hAnsiTheme="minorBidi" w:cstheme="minorBidi"/>
          <w:sz w:val="24"/>
          <w:szCs w:val="24"/>
        </w:rPr>
        <w:t>ccording to this</w:t>
      </w:r>
      <w:r w:rsidR="008D078B">
        <w:rPr>
          <w:rFonts w:asciiTheme="minorBidi" w:hAnsiTheme="minorBidi" w:cstheme="minorBidi"/>
          <w:sz w:val="24"/>
          <w:szCs w:val="24"/>
        </w:rPr>
        <w:t xml:space="preserve"> understanding</w:t>
      </w:r>
      <w:r w:rsidRPr="00C83313">
        <w:rPr>
          <w:rFonts w:asciiTheme="minorBidi" w:hAnsiTheme="minorBidi" w:cstheme="minorBidi"/>
          <w:sz w:val="24"/>
          <w:szCs w:val="24"/>
        </w:rPr>
        <w:t xml:space="preserve">, he </w:t>
      </w:r>
      <w:r w:rsidR="008A4458" w:rsidRPr="00C83313">
        <w:rPr>
          <w:rFonts w:asciiTheme="minorBidi" w:hAnsiTheme="minorBidi" w:cstheme="minorBidi"/>
          <w:sz w:val="24"/>
          <w:szCs w:val="24"/>
        </w:rPr>
        <w:t>thought</w:t>
      </w:r>
      <w:r w:rsidRPr="00C83313">
        <w:rPr>
          <w:rFonts w:asciiTheme="minorBidi" w:hAnsiTheme="minorBidi" w:cstheme="minorBidi"/>
          <w:sz w:val="24"/>
          <w:szCs w:val="24"/>
        </w:rPr>
        <w:t xml:space="preserve"> the request for </w:t>
      </w:r>
      <w:r w:rsidR="008A4458" w:rsidRPr="00C83313">
        <w:rPr>
          <w:rFonts w:asciiTheme="minorBidi" w:hAnsiTheme="minorBidi" w:cstheme="minorBidi"/>
          <w:sz w:val="24"/>
          <w:szCs w:val="24"/>
        </w:rPr>
        <w:t>golden jewelry</w:t>
      </w:r>
      <w:r w:rsidRPr="00C83313">
        <w:rPr>
          <w:rFonts w:asciiTheme="minorBidi" w:hAnsiTheme="minorBidi" w:cstheme="minorBidi"/>
          <w:sz w:val="24"/>
          <w:szCs w:val="24"/>
        </w:rPr>
        <w:t xml:space="preserve"> would not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 xml:space="preserve">be </w:t>
      </w:r>
      <w:r w:rsidR="008A4458" w:rsidRPr="00C83313">
        <w:rPr>
          <w:rFonts w:asciiTheme="minorBidi" w:hAnsiTheme="minorBidi" w:cstheme="minorBidi"/>
          <w:sz w:val="24"/>
          <w:szCs w:val="24"/>
        </w:rPr>
        <w:t>answered</w:t>
      </w:r>
      <w:proofErr w:type="gramEnd"/>
      <w:r w:rsidR="008D078B" w:rsidRPr="008D078B">
        <w:rPr>
          <w:rFonts w:asciiTheme="minorBidi" w:hAnsiTheme="minorBidi" w:cstheme="minorBidi"/>
          <w:sz w:val="24"/>
          <w:szCs w:val="24"/>
        </w:rPr>
        <w:t xml:space="preserve"> </w:t>
      </w:r>
      <w:r w:rsidR="008D078B" w:rsidRPr="00C83313">
        <w:rPr>
          <w:rFonts w:asciiTheme="minorBidi" w:hAnsiTheme="minorBidi" w:cstheme="minorBidi"/>
          <w:sz w:val="24"/>
          <w:szCs w:val="24"/>
        </w:rPr>
        <w:t>immediately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, </w:t>
      </w:r>
      <w:r w:rsidRPr="00C83313">
        <w:rPr>
          <w:rFonts w:asciiTheme="minorBidi" w:hAnsiTheme="minorBidi" w:cstheme="minorBidi"/>
          <w:sz w:val="24"/>
          <w:szCs w:val="24"/>
        </w:rPr>
        <w:t>and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 he</w:t>
      </w:r>
      <w:r w:rsidRPr="00C83313">
        <w:rPr>
          <w:rFonts w:asciiTheme="minorBidi" w:hAnsiTheme="minorBidi" w:cstheme="minorBidi"/>
          <w:sz w:val="24"/>
          <w:szCs w:val="24"/>
        </w:rPr>
        <w:t xml:space="preserve"> would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 be able to</w:t>
      </w:r>
      <w:r w:rsidRPr="00C83313">
        <w:rPr>
          <w:rFonts w:asciiTheme="minorBidi" w:hAnsiTheme="minorBidi" w:cstheme="minorBidi"/>
          <w:sz w:val="24"/>
          <w:szCs w:val="24"/>
        </w:rPr>
        <w:t xml:space="preserve"> buy more time. But he did not recognize the heavy despair that </w:t>
      </w:r>
      <w:r w:rsidR="008A4458" w:rsidRPr="00C83313">
        <w:rPr>
          <w:rFonts w:asciiTheme="minorBidi" w:hAnsiTheme="minorBidi" w:cstheme="minorBidi"/>
          <w:sz w:val="24"/>
          <w:szCs w:val="24"/>
        </w:rPr>
        <w:t>hung over</w:t>
      </w:r>
      <w:r w:rsidRPr="00C83313">
        <w:rPr>
          <w:rFonts w:asciiTheme="minorBidi" w:hAnsiTheme="minorBidi" w:cstheme="minorBidi"/>
          <w:sz w:val="24"/>
          <w:szCs w:val="24"/>
        </w:rPr>
        <w:t xml:space="preserve"> the people, which </w:t>
      </w:r>
      <w:r w:rsidR="008D078B">
        <w:rPr>
          <w:rFonts w:asciiTheme="minorBidi" w:hAnsiTheme="minorBidi" w:cstheme="minorBidi"/>
          <w:sz w:val="24"/>
          <w:szCs w:val="24"/>
        </w:rPr>
        <w:t>became evident</w:t>
      </w:r>
      <w:r w:rsidRPr="00C83313">
        <w:rPr>
          <w:rFonts w:asciiTheme="minorBidi" w:hAnsiTheme="minorBidi" w:cstheme="minorBidi"/>
          <w:sz w:val="24"/>
          <w:szCs w:val="24"/>
        </w:rPr>
        <w:t xml:space="preserve"> in </w:t>
      </w:r>
      <w:r w:rsidR="008A4458" w:rsidRPr="00C83313">
        <w:rPr>
          <w:rFonts w:asciiTheme="minorBidi" w:hAnsiTheme="minorBidi" w:cstheme="minorBidi"/>
          <w:sz w:val="24"/>
          <w:szCs w:val="24"/>
        </w:rPr>
        <w:t>their</w:t>
      </w:r>
      <w:r w:rsidRPr="00C83313">
        <w:rPr>
          <w:rFonts w:asciiTheme="minorBidi" w:hAnsiTheme="minorBidi" w:cstheme="minorBidi"/>
          <w:sz w:val="24"/>
          <w:szCs w:val="24"/>
        </w:rPr>
        <w:t xml:space="preserve"> wild and unbridled readiness to </w:t>
      </w:r>
      <w:r w:rsidR="008A4458" w:rsidRPr="00C83313">
        <w:rPr>
          <w:rFonts w:asciiTheme="minorBidi" w:hAnsiTheme="minorBidi" w:cstheme="minorBidi"/>
          <w:sz w:val="24"/>
          <w:szCs w:val="24"/>
        </w:rPr>
        <w:t>hand over</w:t>
      </w:r>
      <w:r w:rsidRPr="00C83313">
        <w:rPr>
          <w:rFonts w:asciiTheme="minorBidi" w:hAnsiTheme="minorBidi" w:cstheme="minorBidi"/>
          <w:sz w:val="24"/>
          <w:szCs w:val="24"/>
        </w:rPr>
        <w:t xml:space="preserve"> all their possessions to the 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"god" </w:t>
      </w:r>
      <w:r w:rsidRPr="00C83313">
        <w:rPr>
          <w:rFonts w:asciiTheme="minorBidi" w:hAnsiTheme="minorBidi" w:cstheme="minorBidi"/>
          <w:sz w:val="24"/>
          <w:szCs w:val="24"/>
        </w:rPr>
        <w:t xml:space="preserve">who would go before them. When 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Aharon finally recognized </w:t>
      </w:r>
      <w:r w:rsidRPr="00C83313">
        <w:rPr>
          <w:rFonts w:asciiTheme="minorBidi" w:hAnsiTheme="minorBidi" w:cstheme="minorBidi"/>
          <w:sz w:val="24"/>
          <w:szCs w:val="24"/>
        </w:rPr>
        <w:t>this despair</w:t>
      </w:r>
      <w:r w:rsidR="008A4458" w:rsidRPr="00C83313">
        <w:rPr>
          <w:rFonts w:asciiTheme="minorBidi" w:hAnsiTheme="minorBidi" w:cstheme="minorBidi"/>
          <w:sz w:val="24"/>
          <w:szCs w:val="24"/>
        </w:rPr>
        <w:t xml:space="preserve">, it was already </w:t>
      </w:r>
      <w:r w:rsidRPr="00C83313">
        <w:rPr>
          <w:rFonts w:asciiTheme="minorBidi" w:hAnsiTheme="minorBidi" w:cstheme="minorBidi"/>
          <w:sz w:val="24"/>
          <w:szCs w:val="24"/>
        </w:rPr>
        <w:t xml:space="preserve">too late – the people had given him </w:t>
      </w:r>
      <w:r w:rsidR="00947CB4" w:rsidRPr="00C83313">
        <w:rPr>
          <w:rFonts w:asciiTheme="minorBidi" w:hAnsiTheme="minorBidi" w:cstheme="minorBidi"/>
          <w:sz w:val="24"/>
          <w:szCs w:val="24"/>
        </w:rPr>
        <w:t>a great deal of</w:t>
      </w:r>
      <w:r w:rsidRPr="00C83313">
        <w:rPr>
          <w:rFonts w:asciiTheme="minorBidi" w:hAnsiTheme="minorBidi" w:cstheme="minorBidi"/>
          <w:sz w:val="24"/>
          <w:szCs w:val="24"/>
        </w:rPr>
        <w:t xml:space="preserve"> gold and demanded that he fashion the calf immediately.</w:t>
      </w:r>
    </w:p>
    <w:p w14:paraId="1818DB85" w14:textId="77777777" w:rsidR="00947CB4" w:rsidRPr="00C83313" w:rsidRDefault="00947CB4" w:rsidP="007213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A740C27" w14:textId="470D4EFE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lastRenderedPageBreak/>
        <w:t xml:space="preserve">As we have noted, the construction of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C83313">
        <w:rPr>
          <w:rFonts w:asciiTheme="minorBidi" w:hAnsiTheme="minorBidi" w:cstheme="minorBidi"/>
          <w:sz w:val="24"/>
          <w:szCs w:val="24"/>
        </w:rPr>
        <w:t xml:space="preserve"> constitutes the </w:t>
      </w:r>
      <w:r w:rsidR="00101C66" w:rsidRPr="00C83313">
        <w:rPr>
          <w:rFonts w:asciiTheme="minorBidi" w:hAnsiTheme="minorBidi" w:cstheme="minorBidi"/>
          <w:sz w:val="24"/>
          <w:szCs w:val="24"/>
        </w:rPr>
        <w:t>repair of the sin of the golden c</w:t>
      </w:r>
      <w:r w:rsidRPr="00C83313">
        <w:rPr>
          <w:rFonts w:asciiTheme="minorBidi" w:hAnsiTheme="minorBidi" w:cstheme="minorBidi"/>
          <w:sz w:val="24"/>
          <w:szCs w:val="24"/>
        </w:rPr>
        <w:t>alf; in a measure</w:t>
      </w:r>
      <w:r w:rsidR="00BF3EBF">
        <w:rPr>
          <w:rFonts w:asciiTheme="minorBidi" w:hAnsiTheme="minorBidi" w:cstheme="minorBidi"/>
          <w:sz w:val="24"/>
          <w:szCs w:val="24"/>
        </w:rPr>
        <w:t>-</w:t>
      </w:r>
      <w:r w:rsidR="00BF3EBF" w:rsidRPr="00C83313">
        <w:rPr>
          <w:rFonts w:asciiTheme="minorBidi" w:hAnsiTheme="minorBidi" w:cstheme="minorBidi"/>
          <w:sz w:val="24"/>
          <w:szCs w:val="24"/>
        </w:rPr>
        <w:t>for</w:t>
      </w:r>
      <w:r w:rsidR="00BF3EBF">
        <w:rPr>
          <w:rFonts w:asciiTheme="minorBidi" w:hAnsiTheme="minorBidi" w:cstheme="minorBidi"/>
          <w:sz w:val="24"/>
          <w:szCs w:val="24"/>
        </w:rPr>
        <w:t>-</w:t>
      </w:r>
      <w:r w:rsidRPr="00C83313">
        <w:rPr>
          <w:rFonts w:asciiTheme="minorBidi" w:hAnsiTheme="minorBidi" w:cstheme="minorBidi"/>
          <w:sz w:val="24"/>
          <w:szCs w:val="24"/>
        </w:rPr>
        <w:t xml:space="preserve">measure fashion, it demanded a reversal of the spirit </w:t>
      </w:r>
      <w:r w:rsidR="00820DAA">
        <w:rPr>
          <w:rFonts w:asciiTheme="minorBidi" w:hAnsiTheme="minorBidi" w:cstheme="minorBidi"/>
          <w:sz w:val="24"/>
          <w:szCs w:val="24"/>
        </w:rPr>
        <w:t>behind</w:t>
      </w:r>
      <w:r w:rsidRPr="00C83313">
        <w:rPr>
          <w:rFonts w:asciiTheme="minorBidi" w:hAnsiTheme="minorBidi" w:cstheme="minorBidi"/>
          <w:sz w:val="24"/>
          <w:szCs w:val="24"/>
        </w:rPr>
        <w:t xml:space="preserve"> the sin. Since the sin was in part a product of the despair that pervaded the nation, its rectification required a reversal of thinking – not out of despair</w:t>
      </w:r>
      <w:r w:rsidR="00180DF1">
        <w:rPr>
          <w:rFonts w:asciiTheme="minorBidi" w:hAnsiTheme="minorBidi" w:cstheme="minorBidi"/>
          <w:sz w:val="24"/>
          <w:szCs w:val="24"/>
        </w:rPr>
        <w:t>,</w:t>
      </w:r>
      <w:r w:rsidRPr="00C83313">
        <w:rPr>
          <w:rFonts w:asciiTheme="minorBidi" w:hAnsiTheme="minorBidi" w:cstheme="minorBidi"/>
          <w:sz w:val="24"/>
          <w:szCs w:val="24"/>
        </w:rPr>
        <w:t xml:space="preserve"> but out of great hope.</w:t>
      </w:r>
    </w:p>
    <w:p w14:paraId="4368CE27" w14:textId="77777777" w:rsidR="00101C66" w:rsidRPr="00C83313" w:rsidRDefault="00101C66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102DAFC" w14:textId="6572AF62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This is precisely the accountancy that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is described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at the </w:t>
      </w:r>
      <w:r w:rsidR="00101C66" w:rsidRPr="00C83313">
        <w:rPr>
          <w:rFonts w:asciiTheme="minorBidi" w:hAnsiTheme="minorBidi" w:cstheme="minorBidi"/>
          <w:sz w:val="24"/>
          <w:szCs w:val="24"/>
        </w:rPr>
        <w:t>beginning</w:t>
      </w:r>
      <w:r w:rsidRPr="00C83313">
        <w:rPr>
          <w:rFonts w:asciiTheme="minorBidi" w:hAnsiTheme="minorBidi" w:cstheme="minorBidi"/>
          <w:sz w:val="24"/>
          <w:szCs w:val="24"/>
        </w:rPr>
        <w:t xml:space="preserve"> of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101C66" w:rsidRPr="00C8331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sha</w:t>
      </w:r>
      <w:r w:rsidRPr="00C83313">
        <w:rPr>
          <w:rFonts w:asciiTheme="minorBidi" w:hAnsiTheme="minorBidi" w:cstheme="minorBidi"/>
          <w:sz w:val="24"/>
          <w:szCs w:val="24"/>
        </w:rPr>
        <w:t xml:space="preserve">. The meticulous exactitude of the accounting of the place and use of each and every contribution </w:t>
      </w:r>
      <w:r w:rsidR="00DA0536">
        <w:rPr>
          <w:rFonts w:asciiTheme="minorBidi" w:hAnsiTheme="minorBidi" w:cstheme="minorBidi"/>
          <w:sz w:val="24"/>
          <w:szCs w:val="24"/>
        </w:rPr>
        <w:t>reflects the</w:t>
      </w:r>
      <w:r w:rsidRPr="00C83313">
        <w:rPr>
          <w:rFonts w:asciiTheme="minorBidi" w:hAnsiTheme="minorBidi" w:cstheme="minorBidi"/>
          <w:sz w:val="24"/>
          <w:szCs w:val="24"/>
        </w:rPr>
        <w:t xml:space="preserve"> new spirit that was beginning to animate the people. Each contribution </w:t>
      </w:r>
      <w:r w:rsidR="00453BA6">
        <w:rPr>
          <w:rFonts w:asciiTheme="minorBidi" w:hAnsiTheme="minorBidi" w:cstheme="minorBidi"/>
          <w:sz w:val="24"/>
          <w:szCs w:val="24"/>
        </w:rPr>
        <w:t>held</w:t>
      </w:r>
      <w:r w:rsidRPr="00C83313">
        <w:rPr>
          <w:rFonts w:asciiTheme="minorBidi" w:hAnsiTheme="minorBidi" w:cstheme="minorBidi"/>
          <w:sz w:val="24"/>
          <w:szCs w:val="24"/>
        </w:rPr>
        <w:t xml:space="preserve"> intrinsic and unique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significance, and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453BA6">
        <w:rPr>
          <w:rFonts w:asciiTheme="minorBidi" w:hAnsiTheme="minorBidi" w:cstheme="minorBidi"/>
          <w:sz w:val="24"/>
          <w:szCs w:val="24"/>
        </w:rPr>
        <w:t>required care to ensure</w:t>
      </w:r>
      <w:r w:rsidRPr="00C83313">
        <w:rPr>
          <w:rFonts w:asciiTheme="minorBidi" w:hAnsiTheme="minorBidi" w:cstheme="minorBidi"/>
          <w:sz w:val="24"/>
          <w:szCs w:val="24"/>
        </w:rPr>
        <w:t xml:space="preserve"> that it </w:t>
      </w:r>
      <w:r w:rsidR="00453BA6">
        <w:rPr>
          <w:rFonts w:asciiTheme="minorBidi" w:hAnsiTheme="minorBidi" w:cstheme="minorBidi"/>
          <w:sz w:val="24"/>
          <w:szCs w:val="24"/>
        </w:rPr>
        <w:t xml:space="preserve">would </w:t>
      </w:r>
      <w:r w:rsidRPr="00C83313">
        <w:rPr>
          <w:rFonts w:asciiTheme="minorBidi" w:hAnsiTheme="minorBidi" w:cstheme="minorBidi"/>
          <w:sz w:val="24"/>
          <w:szCs w:val="24"/>
        </w:rPr>
        <w:t xml:space="preserve">not </w:t>
      </w:r>
      <w:r w:rsidR="00101C66" w:rsidRPr="00C83313">
        <w:rPr>
          <w:rFonts w:asciiTheme="minorBidi" w:hAnsiTheme="minorBidi" w:cstheme="minorBidi"/>
          <w:sz w:val="24"/>
          <w:szCs w:val="24"/>
        </w:rPr>
        <w:t xml:space="preserve">be </w:t>
      </w:r>
      <w:r w:rsidRPr="00C83313">
        <w:rPr>
          <w:rFonts w:asciiTheme="minorBidi" w:hAnsiTheme="minorBidi" w:cstheme="minorBidi"/>
          <w:sz w:val="24"/>
          <w:szCs w:val="24"/>
        </w:rPr>
        <w:t>misapplied but</w:t>
      </w:r>
      <w:r w:rsidR="00101C66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453BA6">
        <w:rPr>
          <w:rFonts w:asciiTheme="minorBidi" w:hAnsiTheme="minorBidi" w:cstheme="minorBidi"/>
          <w:sz w:val="24"/>
          <w:szCs w:val="24"/>
        </w:rPr>
        <w:t>would</w:t>
      </w:r>
      <w:r w:rsidR="00101C66" w:rsidRPr="00C83313">
        <w:rPr>
          <w:rFonts w:asciiTheme="minorBidi" w:hAnsiTheme="minorBidi" w:cstheme="minorBidi"/>
          <w:sz w:val="24"/>
          <w:szCs w:val="24"/>
        </w:rPr>
        <w:t xml:space="preserve"> find </w:t>
      </w:r>
      <w:r w:rsidRPr="00C83313">
        <w:rPr>
          <w:rFonts w:asciiTheme="minorBidi" w:hAnsiTheme="minorBidi" w:cstheme="minorBidi"/>
          <w:sz w:val="24"/>
          <w:szCs w:val="24"/>
        </w:rPr>
        <w:t>its proper place in the</w:t>
      </w:r>
      <w:r w:rsidR="00101C66" w:rsidRPr="00C83313">
        <w:rPr>
          <w:rFonts w:asciiTheme="minorBidi" w:hAnsiTheme="minorBidi" w:cstheme="minorBidi"/>
          <w:sz w:val="24"/>
          <w:szCs w:val="24"/>
        </w:rPr>
        <w:t xml:space="preserve"> construction of the </w:t>
      </w:r>
      <w:r w:rsidR="00101C66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Mishkan. </w:t>
      </w:r>
      <w:r w:rsidR="003E17B7">
        <w:rPr>
          <w:rFonts w:asciiTheme="minorBidi" w:hAnsiTheme="minorBidi" w:cstheme="minorBidi"/>
          <w:sz w:val="24"/>
          <w:szCs w:val="24"/>
        </w:rPr>
        <w:t>This sort of</w:t>
      </w:r>
      <w:r w:rsidRPr="00C83313">
        <w:rPr>
          <w:rFonts w:asciiTheme="minorBidi" w:hAnsiTheme="minorBidi" w:cstheme="minorBidi"/>
          <w:sz w:val="24"/>
          <w:szCs w:val="24"/>
        </w:rPr>
        <w:t xml:space="preserve"> feeling is not at all present in </w:t>
      </w:r>
      <w:r w:rsidR="003E17B7">
        <w:rPr>
          <w:rFonts w:asciiTheme="minorBidi" w:hAnsiTheme="minorBidi" w:cstheme="minorBidi"/>
          <w:sz w:val="24"/>
          <w:szCs w:val="24"/>
        </w:rPr>
        <w:t xml:space="preserve">a </w:t>
      </w:r>
      <w:r w:rsidRPr="00C83313">
        <w:rPr>
          <w:rFonts w:asciiTheme="minorBidi" w:hAnsiTheme="minorBidi" w:cstheme="minorBidi"/>
          <w:sz w:val="24"/>
          <w:szCs w:val="24"/>
        </w:rPr>
        <w:t>people steeped in despair</w:t>
      </w:r>
      <w:r w:rsidR="003E17B7">
        <w:rPr>
          <w:rFonts w:asciiTheme="minorBidi" w:hAnsiTheme="minorBidi" w:cstheme="minorBidi"/>
          <w:sz w:val="24"/>
          <w:szCs w:val="24"/>
        </w:rPr>
        <w:t>,</w:t>
      </w:r>
      <w:r w:rsidRPr="00C83313">
        <w:rPr>
          <w:rFonts w:asciiTheme="minorBidi" w:hAnsiTheme="minorBidi" w:cstheme="minorBidi"/>
          <w:sz w:val="24"/>
          <w:szCs w:val="24"/>
        </w:rPr>
        <w:t xml:space="preserve"> awaiting </w:t>
      </w:r>
      <w:r w:rsidR="00101C66" w:rsidRPr="00C83313">
        <w:rPr>
          <w:rFonts w:asciiTheme="minorBidi" w:hAnsiTheme="minorBidi" w:cstheme="minorBidi"/>
          <w:sz w:val="24"/>
          <w:szCs w:val="24"/>
        </w:rPr>
        <w:t>their death. When the people itemiz</w:t>
      </w:r>
      <w:r w:rsidR="00446048">
        <w:rPr>
          <w:rFonts w:asciiTheme="minorBidi" w:hAnsiTheme="minorBidi" w:cstheme="minorBidi"/>
          <w:sz w:val="24"/>
          <w:szCs w:val="24"/>
        </w:rPr>
        <w:t>e</w:t>
      </w:r>
      <w:r w:rsidRPr="00C83313">
        <w:rPr>
          <w:rFonts w:asciiTheme="minorBidi" w:hAnsiTheme="minorBidi" w:cstheme="minorBidi"/>
          <w:sz w:val="24"/>
          <w:szCs w:val="24"/>
        </w:rPr>
        <w:t xml:space="preserve"> the various contributions in detail, it is as if </w:t>
      </w:r>
      <w:r w:rsidR="00101C66" w:rsidRPr="00C83313">
        <w:rPr>
          <w:rFonts w:asciiTheme="minorBidi" w:hAnsiTheme="minorBidi" w:cstheme="minorBidi"/>
          <w:sz w:val="24"/>
          <w:szCs w:val="24"/>
        </w:rPr>
        <w:t xml:space="preserve">they are </w:t>
      </w:r>
      <w:r w:rsidRPr="00C83313">
        <w:rPr>
          <w:rFonts w:asciiTheme="minorBidi" w:hAnsiTheme="minorBidi" w:cstheme="minorBidi"/>
          <w:sz w:val="24"/>
          <w:szCs w:val="24"/>
        </w:rPr>
        <w:t>proclaiming</w:t>
      </w:r>
      <w:r w:rsidR="00101C66" w:rsidRPr="00C83313">
        <w:rPr>
          <w:rFonts w:asciiTheme="minorBidi" w:hAnsiTheme="minorBidi" w:cstheme="minorBidi"/>
          <w:sz w:val="24"/>
          <w:szCs w:val="24"/>
        </w:rPr>
        <w:t>:</w:t>
      </w:r>
      <w:r w:rsidRPr="00C83313">
        <w:rPr>
          <w:rFonts w:asciiTheme="minorBidi" w:hAnsiTheme="minorBidi" w:cstheme="minorBidi"/>
          <w:sz w:val="24"/>
          <w:szCs w:val="24"/>
        </w:rPr>
        <w:t xml:space="preserve"> "There is a future</w:t>
      </w:r>
      <w:r w:rsidR="00112CDB">
        <w:rPr>
          <w:rFonts w:asciiTheme="minorBidi" w:hAnsiTheme="minorBidi" w:cstheme="minorBidi"/>
          <w:sz w:val="24"/>
          <w:szCs w:val="24"/>
        </w:rPr>
        <w:t>;</w:t>
      </w:r>
      <w:r w:rsidRPr="00C83313">
        <w:rPr>
          <w:rFonts w:asciiTheme="minorBidi" w:hAnsiTheme="minorBidi" w:cstheme="minorBidi"/>
          <w:sz w:val="24"/>
          <w:szCs w:val="24"/>
        </w:rPr>
        <w:t xml:space="preserve"> there is </w:t>
      </w:r>
      <w:r w:rsidR="00101C66" w:rsidRPr="00C83313">
        <w:rPr>
          <w:rFonts w:asciiTheme="minorBidi" w:hAnsiTheme="minorBidi" w:cstheme="minorBidi"/>
          <w:sz w:val="24"/>
          <w:szCs w:val="24"/>
        </w:rPr>
        <w:t>significance</w:t>
      </w:r>
      <w:r w:rsidRPr="00C83313">
        <w:rPr>
          <w:rFonts w:asciiTheme="minorBidi" w:hAnsiTheme="minorBidi" w:cstheme="minorBidi"/>
          <w:sz w:val="24"/>
          <w:szCs w:val="24"/>
        </w:rPr>
        <w:t xml:space="preserve"> to </w:t>
      </w:r>
      <w:r w:rsidR="00112CDB">
        <w:rPr>
          <w:rFonts w:asciiTheme="minorBidi" w:hAnsiTheme="minorBidi" w:cstheme="minorBidi"/>
          <w:sz w:val="24"/>
          <w:szCs w:val="24"/>
        </w:rPr>
        <w:t>what we do</w:t>
      </w:r>
      <w:r w:rsidRPr="00C83313">
        <w:rPr>
          <w:rFonts w:asciiTheme="minorBidi" w:hAnsiTheme="minorBidi" w:cstheme="minorBidi"/>
          <w:sz w:val="24"/>
          <w:szCs w:val="24"/>
        </w:rPr>
        <w:t>!"</w:t>
      </w:r>
    </w:p>
    <w:p w14:paraId="549063FC" w14:textId="77777777" w:rsidR="00101C66" w:rsidRPr="00C83313" w:rsidRDefault="00101C66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E66F564" w14:textId="6D25CE69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Beyond the two </w:t>
      </w:r>
      <w:r w:rsidR="00101C66" w:rsidRPr="00C83313">
        <w:rPr>
          <w:rFonts w:asciiTheme="minorBidi" w:hAnsiTheme="minorBidi" w:cstheme="minorBidi"/>
          <w:sz w:val="24"/>
          <w:szCs w:val="24"/>
        </w:rPr>
        <w:t>"focused"</w:t>
      </w:r>
      <w:r w:rsidRPr="00C83313">
        <w:rPr>
          <w:rFonts w:asciiTheme="minorBidi" w:hAnsiTheme="minorBidi" w:cstheme="minorBidi"/>
          <w:sz w:val="24"/>
          <w:szCs w:val="24"/>
        </w:rPr>
        <w:t xml:space="preserve"> corrections we have seen, the very </w:t>
      </w:r>
      <w:r w:rsidR="00101C66" w:rsidRPr="00C83313">
        <w:rPr>
          <w:rFonts w:asciiTheme="minorBidi" w:hAnsiTheme="minorBidi" w:cstheme="minorBidi"/>
          <w:sz w:val="24"/>
          <w:szCs w:val="24"/>
        </w:rPr>
        <w:t>story</w:t>
      </w:r>
      <w:r w:rsidRPr="00C83313">
        <w:rPr>
          <w:rFonts w:asciiTheme="minorBidi" w:hAnsiTheme="minorBidi" w:cstheme="minorBidi"/>
          <w:sz w:val="24"/>
          <w:szCs w:val="24"/>
        </w:rPr>
        <w:t xml:space="preserve"> of </w:t>
      </w:r>
      <w:r w:rsidR="00EE6DA5" w:rsidRPr="00C83313">
        <w:rPr>
          <w:rFonts w:asciiTheme="minorBidi" w:hAnsiTheme="minorBidi" w:cstheme="minorBidi"/>
          <w:i/>
          <w:iCs/>
          <w:sz w:val="24"/>
          <w:szCs w:val="24"/>
        </w:rPr>
        <w:t>Parash</w:t>
      </w:r>
      <w:r w:rsidR="00EE6DA5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EE6DA5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t </w:t>
      </w:r>
      <w:r w:rsidR="00101C66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Vayakhel </w:t>
      </w:r>
      <w:r w:rsidR="00101C66" w:rsidRPr="00C83313">
        <w:rPr>
          <w:rFonts w:asciiTheme="minorBidi" w:hAnsiTheme="minorBidi" w:cstheme="minorBidi"/>
          <w:sz w:val="24"/>
          <w:szCs w:val="24"/>
        </w:rPr>
        <w:t xml:space="preserve">and </w:t>
      </w:r>
      <w:r w:rsidR="00101C66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Pekudei </w:t>
      </w:r>
      <w:r w:rsidRPr="00C83313">
        <w:rPr>
          <w:rFonts w:asciiTheme="minorBidi" w:hAnsiTheme="minorBidi" w:cstheme="minorBidi"/>
          <w:sz w:val="24"/>
          <w:szCs w:val="24"/>
        </w:rPr>
        <w:t xml:space="preserve">teaches </w:t>
      </w:r>
      <w:r w:rsidR="00C30306">
        <w:rPr>
          <w:rFonts w:asciiTheme="minorBidi" w:hAnsiTheme="minorBidi" w:cstheme="minorBidi"/>
          <w:sz w:val="24"/>
          <w:szCs w:val="24"/>
        </w:rPr>
        <w:t>about</w:t>
      </w:r>
      <w:r w:rsidR="00C30306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the power of </w:t>
      </w:r>
      <w:r w:rsidR="00101C66" w:rsidRPr="00C83313">
        <w:rPr>
          <w:rFonts w:asciiTheme="minorBidi" w:hAnsiTheme="minorBidi" w:cstheme="minorBidi"/>
          <w:sz w:val="24"/>
          <w:szCs w:val="24"/>
        </w:rPr>
        <w:t xml:space="preserve">repentance. In </w:t>
      </w:r>
      <w:r w:rsidR="00EE6DA5" w:rsidRPr="00C83313">
        <w:rPr>
          <w:rFonts w:asciiTheme="minorBidi" w:hAnsiTheme="minorBidi" w:cstheme="minorBidi"/>
          <w:i/>
          <w:iCs/>
          <w:sz w:val="24"/>
          <w:szCs w:val="24"/>
        </w:rPr>
        <w:t>Parash</w:t>
      </w:r>
      <w:r w:rsidR="00EE6DA5">
        <w:rPr>
          <w:rFonts w:asciiTheme="minorBidi" w:hAnsiTheme="minorBidi" w:cstheme="minorBidi"/>
          <w:i/>
          <w:iCs/>
          <w:sz w:val="24"/>
          <w:szCs w:val="24"/>
        </w:rPr>
        <w:t>o</w:t>
      </w:r>
      <w:r w:rsidR="00EE6DA5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t </w:t>
      </w:r>
      <w:r w:rsidR="00101C66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Teruma </w:t>
      </w:r>
      <w:r w:rsidR="00101C66" w:rsidRPr="00C83313">
        <w:rPr>
          <w:rFonts w:asciiTheme="minorBidi" w:hAnsiTheme="minorBidi" w:cstheme="minorBidi"/>
          <w:sz w:val="24"/>
          <w:szCs w:val="24"/>
        </w:rPr>
        <w:t>and</w:t>
      </w:r>
      <w:r w:rsidR="00446048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101C66" w:rsidRPr="00C83313">
        <w:rPr>
          <w:rFonts w:asciiTheme="minorBidi" w:hAnsiTheme="minorBidi" w:cstheme="minorBidi"/>
          <w:i/>
          <w:iCs/>
          <w:sz w:val="24"/>
          <w:szCs w:val="24"/>
        </w:rPr>
        <w:t>Tetzaveh</w:t>
      </w:r>
      <w:proofErr w:type="gramEnd"/>
      <w:r w:rsidR="00101C66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we were presented with an idealized and exalted plan</w:t>
      </w:r>
      <w:r w:rsidR="00D10042">
        <w:rPr>
          <w:rFonts w:asciiTheme="minorBidi" w:hAnsiTheme="minorBidi" w:cstheme="minorBidi"/>
          <w:sz w:val="24"/>
          <w:szCs w:val="24"/>
        </w:rPr>
        <w:t>:</w:t>
      </w:r>
      <w:r w:rsidRPr="00C83313">
        <w:rPr>
          <w:rFonts w:asciiTheme="minorBidi" w:hAnsiTheme="minorBidi" w:cstheme="minorBidi"/>
          <w:sz w:val="24"/>
          <w:szCs w:val="24"/>
        </w:rPr>
        <w:t xml:space="preserve"> the building of a sanctuary for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She</w:t>
      </w:r>
      <w:r w:rsidR="00101C66" w:rsidRPr="00C83313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hina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A907DC" w:rsidRPr="00C83313">
        <w:rPr>
          <w:rFonts w:asciiTheme="minorBidi" w:hAnsiTheme="minorBidi" w:cstheme="minorBidi"/>
          <w:sz w:val="24"/>
          <w:szCs w:val="24"/>
        </w:rPr>
        <w:t xml:space="preserve">in our midst. </w:t>
      </w:r>
      <w:r w:rsidRPr="00C83313">
        <w:rPr>
          <w:rFonts w:asciiTheme="minorBidi" w:hAnsiTheme="minorBidi" w:cstheme="minorBidi"/>
          <w:sz w:val="24"/>
          <w:szCs w:val="24"/>
        </w:rPr>
        <w:t xml:space="preserve">However, as we </w:t>
      </w:r>
      <w:r w:rsidR="00A907DC" w:rsidRPr="00C83313">
        <w:rPr>
          <w:rFonts w:asciiTheme="minorBidi" w:hAnsiTheme="minorBidi" w:cstheme="minorBidi"/>
          <w:sz w:val="24"/>
          <w:szCs w:val="24"/>
        </w:rPr>
        <w:t>see on a</w:t>
      </w:r>
      <w:r w:rsidRPr="00C83313">
        <w:rPr>
          <w:rFonts w:asciiTheme="minorBidi" w:hAnsiTheme="minorBidi" w:cstheme="minorBidi"/>
          <w:sz w:val="24"/>
          <w:szCs w:val="24"/>
        </w:rPr>
        <w:t xml:space="preserve"> daily</w:t>
      </w:r>
      <w:r w:rsidR="00A907DC" w:rsidRPr="00C83313">
        <w:rPr>
          <w:rFonts w:asciiTheme="minorBidi" w:hAnsiTheme="minorBidi" w:cstheme="minorBidi"/>
          <w:sz w:val="24"/>
          <w:szCs w:val="24"/>
        </w:rPr>
        <w:t xml:space="preserve"> basis</w:t>
      </w:r>
      <w:r w:rsidRPr="00C83313">
        <w:rPr>
          <w:rFonts w:asciiTheme="minorBidi" w:hAnsiTheme="minorBidi" w:cstheme="minorBidi"/>
          <w:sz w:val="24"/>
          <w:szCs w:val="24"/>
        </w:rPr>
        <w:t xml:space="preserve">,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plans do not come to fruition, </w:t>
      </w:r>
      <w:r w:rsidR="005F0D66">
        <w:rPr>
          <w:rFonts w:asciiTheme="minorBidi" w:hAnsiTheme="minorBidi" w:cstheme="minorBidi"/>
          <w:sz w:val="24"/>
          <w:szCs w:val="24"/>
        </w:rPr>
        <w:t>even if they have some degree of success</w:t>
      </w:r>
      <w:r w:rsidRPr="00C83313">
        <w:rPr>
          <w:rFonts w:asciiTheme="minorBidi" w:hAnsiTheme="minorBidi" w:cstheme="minorBidi"/>
          <w:sz w:val="24"/>
          <w:szCs w:val="24"/>
        </w:rPr>
        <w:t>.</w:t>
      </w:r>
      <w:r w:rsidR="00A907DC" w:rsidRPr="00C83313">
        <w:rPr>
          <w:rFonts w:asciiTheme="minorBidi" w:hAnsiTheme="minorBidi" w:cstheme="minorBidi"/>
          <w:sz w:val="24"/>
          <w:szCs w:val="24"/>
        </w:rPr>
        <w:t xml:space="preserve"> This </w:t>
      </w:r>
      <w:r w:rsidR="0055426A">
        <w:rPr>
          <w:rFonts w:asciiTheme="minorBidi" w:hAnsiTheme="minorBidi" w:cstheme="minorBidi"/>
          <w:sz w:val="24"/>
          <w:szCs w:val="24"/>
        </w:rPr>
        <w:t>would</w:t>
      </w:r>
      <w:r w:rsidR="0055426A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A907DC" w:rsidRPr="00C83313">
        <w:rPr>
          <w:rFonts w:asciiTheme="minorBidi" w:hAnsiTheme="minorBidi" w:cstheme="minorBidi"/>
          <w:sz w:val="24"/>
          <w:szCs w:val="24"/>
        </w:rPr>
        <w:t>c</w:t>
      </w:r>
      <w:r w:rsidRPr="00C83313">
        <w:rPr>
          <w:rFonts w:asciiTheme="minorBidi" w:hAnsiTheme="minorBidi" w:cstheme="minorBidi"/>
          <w:sz w:val="24"/>
          <w:szCs w:val="24"/>
        </w:rPr>
        <w:t xml:space="preserve">ertainly </w:t>
      </w:r>
      <w:r w:rsidR="0055426A">
        <w:rPr>
          <w:rFonts w:asciiTheme="minorBidi" w:hAnsiTheme="minorBidi" w:cstheme="minorBidi"/>
          <w:sz w:val="24"/>
          <w:szCs w:val="24"/>
        </w:rPr>
        <w:t xml:space="preserve">be </w:t>
      </w:r>
      <w:r w:rsidRPr="00C83313">
        <w:rPr>
          <w:rFonts w:asciiTheme="minorBidi" w:hAnsiTheme="minorBidi" w:cstheme="minorBidi"/>
          <w:sz w:val="24"/>
          <w:szCs w:val="24"/>
        </w:rPr>
        <w:t>true</w:t>
      </w:r>
      <w:proofErr w:type="gramStart"/>
      <w:r w:rsidR="0055426A">
        <w:rPr>
          <w:rFonts w:asciiTheme="minorBidi" w:hAnsiTheme="minorBidi" w:cstheme="minorBidi"/>
          <w:sz w:val="24"/>
          <w:szCs w:val="24"/>
        </w:rPr>
        <w:t>, seemingly,</w:t>
      </w:r>
      <w:r w:rsidRPr="00C83313">
        <w:rPr>
          <w:rFonts w:asciiTheme="minorBidi" w:hAnsiTheme="minorBidi" w:cstheme="minorBidi"/>
          <w:sz w:val="24"/>
          <w:szCs w:val="24"/>
        </w:rPr>
        <w:t xml:space="preserve"> of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a plan that never had a chance – that even before it was presented to the people, </w:t>
      </w:r>
      <w:r w:rsidR="00A907DC" w:rsidRPr="00C83313">
        <w:rPr>
          <w:rFonts w:asciiTheme="minorBidi" w:hAnsiTheme="minorBidi" w:cstheme="minorBidi"/>
          <w:sz w:val="24"/>
          <w:szCs w:val="24"/>
        </w:rPr>
        <w:t>they</w:t>
      </w:r>
      <w:r w:rsidRPr="00C83313">
        <w:rPr>
          <w:rFonts w:asciiTheme="minorBidi" w:hAnsiTheme="minorBidi" w:cstheme="minorBidi"/>
          <w:sz w:val="24"/>
          <w:szCs w:val="24"/>
        </w:rPr>
        <w:t xml:space="preserve"> committed </w:t>
      </w:r>
      <w:r w:rsidR="0076470F">
        <w:rPr>
          <w:rFonts w:asciiTheme="minorBidi" w:hAnsiTheme="minorBidi" w:cstheme="minorBidi"/>
          <w:sz w:val="24"/>
          <w:szCs w:val="24"/>
        </w:rPr>
        <w:t xml:space="preserve">such </w:t>
      </w:r>
      <w:r w:rsidRPr="00C83313">
        <w:rPr>
          <w:rFonts w:asciiTheme="minorBidi" w:hAnsiTheme="minorBidi" w:cstheme="minorBidi"/>
          <w:sz w:val="24"/>
          <w:szCs w:val="24"/>
        </w:rPr>
        <w:t>a grievous sin</w:t>
      </w:r>
      <w:r w:rsidR="0076470F">
        <w:rPr>
          <w:rFonts w:asciiTheme="minorBidi" w:hAnsiTheme="minorBidi" w:cstheme="minorBidi"/>
          <w:sz w:val="24"/>
          <w:szCs w:val="24"/>
        </w:rPr>
        <w:t xml:space="preserve"> as</w:t>
      </w:r>
      <w:r w:rsidR="0076470F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>the sin of the golden calf.</w:t>
      </w:r>
    </w:p>
    <w:p w14:paraId="1686E0CD" w14:textId="77777777" w:rsidR="00A907DC" w:rsidRPr="00C83313" w:rsidRDefault="00A907DC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E0CAF5" w14:textId="06AA0CFA" w:rsidR="00C75983" w:rsidRPr="00C83313" w:rsidRDefault="00A907DC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Parashot Vayakhel </w:t>
      </w:r>
      <w:r w:rsidRPr="00C83313">
        <w:rPr>
          <w:rFonts w:asciiTheme="minorBidi" w:hAnsiTheme="minorBidi" w:cstheme="minorBidi"/>
          <w:sz w:val="24"/>
          <w:szCs w:val="24"/>
        </w:rPr>
        <w:t xml:space="preserve">and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Pekudei </w:t>
      </w:r>
      <w:r w:rsidRPr="00C83313">
        <w:rPr>
          <w:rFonts w:asciiTheme="minorBidi" w:hAnsiTheme="minorBidi" w:cstheme="minorBidi"/>
          <w:sz w:val="24"/>
          <w:szCs w:val="24"/>
        </w:rPr>
        <w:t xml:space="preserve">come and repeat verbatim the commandments found in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Parashot Teruma </w:t>
      </w:r>
      <w:r w:rsidRPr="00C83313">
        <w:rPr>
          <w:rFonts w:asciiTheme="minorBidi" w:hAnsiTheme="minorBidi" w:cstheme="minorBidi"/>
          <w:sz w:val="24"/>
          <w:szCs w:val="24"/>
        </w:rPr>
        <w:t xml:space="preserve">and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Tetzaveh </w:t>
      </w:r>
      <w:r w:rsidRPr="00C83313">
        <w:rPr>
          <w:rFonts w:asciiTheme="minorBidi" w:hAnsiTheme="minorBidi" w:cstheme="minorBidi"/>
          <w:sz w:val="24"/>
          <w:szCs w:val="24"/>
        </w:rPr>
        <w:t xml:space="preserve">in order to emphasize that despite the 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grave sin committed by the people, the </w:t>
      </w:r>
      <w:r w:rsidR="00C75983"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 was </w:t>
      </w:r>
      <w:proofErr w:type="gramStart"/>
      <w:r w:rsidR="00AD52AD">
        <w:rPr>
          <w:rFonts w:asciiTheme="minorBidi" w:hAnsiTheme="minorBidi" w:cstheme="minorBidi"/>
          <w:sz w:val="24"/>
          <w:szCs w:val="24"/>
        </w:rPr>
        <w:t>ultimately</w:t>
      </w:r>
      <w:r w:rsidR="00AD52AD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C75983" w:rsidRPr="00C83313">
        <w:rPr>
          <w:rFonts w:asciiTheme="minorBidi" w:hAnsiTheme="minorBidi" w:cstheme="minorBidi"/>
          <w:sz w:val="24"/>
          <w:szCs w:val="24"/>
        </w:rPr>
        <w:t>erected</w:t>
      </w:r>
      <w:proofErr w:type="gramEnd"/>
      <w:r w:rsidR="00C75983" w:rsidRPr="00C83313">
        <w:rPr>
          <w:rFonts w:asciiTheme="minorBidi" w:hAnsiTheme="minorBidi" w:cstheme="minorBidi"/>
          <w:sz w:val="24"/>
          <w:szCs w:val="24"/>
        </w:rPr>
        <w:t xml:space="preserve"> exactly as it was supposed to be erected, according to the original plan. The ability to maintain the same level of religious </w:t>
      </w:r>
      <w:r w:rsidR="00D1165A">
        <w:rPr>
          <w:rFonts w:asciiTheme="minorBidi" w:hAnsiTheme="minorBidi" w:cstheme="minorBidi"/>
          <w:sz w:val="24"/>
          <w:szCs w:val="24"/>
        </w:rPr>
        <w:t>connection</w:t>
      </w:r>
      <w:r w:rsidR="00C75983" w:rsidRPr="00C83313">
        <w:rPr>
          <w:rFonts w:asciiTheme="minorBidi" w:hAnsiTheme="minorBidi" w:cstheme="minorBidi"/>
          <w:sz w:val="24"/>
          <w:szCs w:val="24"/>
        </w:rPr>
        <w:t xml:space="preserve"> between the people and their God, despite the sin, derives from the great power of </w:t>
      </w:r>
      <w:r w:rsidRPr="00C83313">
        <w:rPr>
          <w:rFonts w:asciiTheme="minorBidi" w:hAnsiTheme="minorBidi" w:cstheme="minorBidi"/>
          <w:sz w:val="24"/>
          <w:szCs w:val="24"/>
        </w:rPr>
        <w:t>repentance</w:t>
      </w:r>
      <w:r w:rsidR="00C75983" w:rsidRPr="00C83313">
        <w:rPr>
          <w:rFonts w:asciiTheme="minorBidi" w:hAnsiTheme="minorBidi" w:cstheme="minorBidi"/>
          <w:sz w:val="24"/>
          <w:szCs w:val="24"/>
        </w:rPr>
        <w:t>.</w:t>
      </w:r>
    </w:p>
    <w:p w14:paraId="0EE7519D" w14:textId="41E97768" w:rsidR="00A907DC" w:rsidRPr="00C83313" w:rsidRDefault="00A907DC" w:rsidP="0072138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0D6D35F" w14:textId="1556BA45" w:rsidR="00C75983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The power of </w:t>
      </w:r>
      <w:r w:rsidR="00A907DC" w:rsidRPr="00C83313">
        <w:rPr>
          <w:rFonts w:asciiTheme="minorBidi" w:hAnsiTheme="minorBidi" w:cstheme="minorBidi"/>
          <w:sz w:val="24"/>
          <w:szCs w:val="24"/>
        </w:rPr>
        <w:t>repentance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is manifested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C31DFA" w:rsidRPr="00C83313">
        <w:rPr>
          <w:rFonts w:asciiTheme="minorBidi" w:hAnsiTheme="minorBidi" w:cstheme="minorBidi"/>
          <w:sz w:val="24"/>
          <w:szCs w:val="24"/>
        </w:rPr>
        <w:t xml:space="preserve">most clearly </w:t>
      </w:r>
      <w:r w:rsidRPr="00C83313">
        <w:rPr>
          <w:rFonts w:asciiTheme="minorBidi" w:hAnsiTheme="minorBidi" w:cstheme="minorBidi"/>
          <w:sz w:val="24"/>
          <w:szCs w:val="24"/>
        </w:rPr>
        <w:t xml:space="preserve">in </w:t>
      </w:r>
      <w:r w:rsidR="00C31DFA" w:rsidRPr="00C83313">
        <w:rPr>
          <w:rFonts w:asciiTheme="minorBidi" w:hAnsiTheme="minorBidi" w:cstheme="minorBidi"/>
          <w:sz w:val="24"/>
          <w:szCs w:val="24"/>
        </w:rPr>
        <w:t>Aharon</w:t>
      </w:r>
      <w:r w:rsidR="00C31DFA">
        <w:rPr>
          <w:rFonts w:asciiTheme="minorBidi" w:hAnsiTheme="minorBidi" w:cstheme="minorBidi"/>
          <w:sz w:val="24"/>
          <w:szCs w:val="24"/>
        </w:rPr>
        <w:t>’s</w:t>
      </w:r>
      <w:r w:rsidR="00C31DFA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transformation into the High Priest in the </w:t>
      </w:r>
      <w:r w:rsidR="007F2652"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C83313">
        <w:rPr>
          <w:rFonts w:asciiTheme="minorBidi" w:hAnsiTheme="minorBidi" w:cstheme="minorBidi"/>
          <w:sz w:val="24"/>
          <w:szCs w:val="24"/>
        </w:rPr>
        <w:t xml:space="preserve">. </w:t>
      </w:r>
      <w:r w:rsidR="00C31DFA">
        <w:rPr>
          <w:rFonts w:asciiTheme="minorBidi" w:hAnsiTheme="minorBidi" w:cstheme="minorBidi"/>
          <w:sz w:val="24"/>
          <w:szCs w:val="24"/>
        </w:rPr>
        <w:t>A</w:t>
      </w:r>
      <w:r w:rsidR="00C31DFA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C31DFA" w:rsidRPr="00EA4B61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C31DFA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C31DFA">
        <w:rPr>
          <w:rFonts w:asciiTheme="minorBidi" w:hAnsiTheme="minorBidi" w:cstheme="minorBidi"/>
          <w:sz w:val="24"/>
          <w:szCs w:val="24"/>
        </w:rPr>
        <w:t>on</w:t>
      </w:r>
      <w:r w:rsidR="00C31DFA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Par</w:t>
      </w:r>
      <w:r w:rsidR="007F2652" w:rsidRPr="00C83313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shat Sh</w:t>
      </w:r>
      <w:r w:rsidR="007F2652" w:rsidRPr="00C83313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mini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7F2652" w:rsidRPr="00C83313">
        <w:rPr>
          <w:rFonts w:asciiTheme="minorBidi" w:hAnsiTheme="minorBidi" w:cstheme="minorBidi"/>
          <w:sz w:val="24"/>
          <w:szCs w:val="24"/>
        </w:rPr>
        <w:t>states</w:t>
      </w:r>
      <w:r w:rsidRPr="00C83313">
        <w:rPr>
          <w:rFonts w:asciiTheme="minorBidi" w:hAnsiTheme="minorBidi" w:cstheme="minorBidi"/>
          <w:sz w:val="24"/>
          <w:szCs w:val="24"/>
        </w:rPr>
        <w:t>:</w:t>
      </w:r>
    </w:p>
    <w:p w14:paraId="3BFDB85B" w14:textId="77777777" w:rsidR="007F2652" w:rsidRPr="00C83313" w:rsidRDefault="007F2652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ECBA5F3" w14:textId="39885C07" w:rsidR="007F2652" w:rsidRPr="00C83313" w:rsidRDefault="007F2652" w:rsidP="0072138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>"Draw near to the altar" (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proofErr w:type="gramStart"/>
      <w:r w:rsidRPr="00C83313">
        <w:rPr>
          <w:rFonts w:asciiTheme="minorBidi" w:hAnsiTheme="minorBidi" w:cstheme="minorBidi"/>
          <w:sz w:val="24"/>
          <w:szCs w:val="24"/>
        </w:rPr>
        <w:t>9:7)…</w:t>
      </w:r>
      <w:proofErr w:type="gramEnd"/>
      <w:r w:rsidRPr="00C83313">
        <w:rPr>
          <w:rFonts w:asciiTheme="minorBidi" w:hAnsiTheme="minorBidi" w:cstheme="minorBidi"/>
          <w:sz w:val="24"/>
          <w:szCs w:val="24"/>
        </w:rPr>
        <w:t xml:space="preserve"> Others say: Aharon perceived the (horned) altar as an ox and was frightened by it, whereupon Moshe said to him: </w:t>
      </w:r>
      <w:r w:rsidR="00801F40">
        <w:rPr>
          <w:rFonts w:asciiTheme="minorBidi" w:hAnsiTheme="minorBidi" w:cstheme="minorBidi"/>
          <w:sz w:val="24"/>
          <w:szCs w:val="24"/>
        </w:rPr>
        <w:t>“</w:t>
      </w:r>
      <w:r w:rsidRPr="00C83313">
        <w:rPr>
          <w:rFonts w:asciiTheme="minorBidi" w:hAnsiTheme="minorBidi" w:cstheme="minorBidi"/>
          <w:sz w:val="24"/>
          <w:szCs w:val="24"/>
        </w:rPr>
        <w:t xml:space="preserve">My brother, 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are you afraid of that? Embolden </w:t>
      </w:r>
      <w:r w:rsidRPr="00C83313">
        <w:rPr>
          <w:rFonts w:asciiTheme="minorBidi" w:hAnsiTheme="minorBidi" w:cstheme="minorBidi"/>
          <w:sz w:val="24"/>
          <w:szCs w:val="24"/>
        </w:rPr>
        <w:t xml:space="preserve">yourself and draw near to </w:t>
      </w:r>
      <w:r w:rsidR="00C83313" w:rsidRPr="00C83313">
        <w:rPr>
          <w:rFonts w:asciiTheme="minorBidi" w:hAnsiTheme="minorBidi" w:cstheme="minorBidi"/>
          <w:sz w:val="24"/>
          <w:szCs w:val="24"/>
        </w:rPr>
        <w:t>it</w:t>
      </w:r>
      <w:r w:rsidRPr="00C83313">
        <w:rPr>
          <w:rFonts w:asciiTheme="minorBidi" w:hAnsiTheme="minorBidi" w:cstheme="minorBidi"/>
          <w:sz w:val="24"/>
          <w:szCs w:val="24"/>
        </w:rPr>
        <w:t>.</w:t>
      </w:r>
      <w:r w:rsidR="00801F40">
        <w:rPr>
          <w:rFonts w:asciiTheme="minorBidi" w:hAnsiTheme="minorBidi" w:cstheme="minorBidi"/>
          <w:sz w:val="24"/>
          <w:szCs w:val="24"/>
        </w:rPr>
        <w:t>”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C83313" w:rsidRPr="00C83313">
        <w:rPr>
          <w:rFonts w:asciiTheme="minorBidi" w:hAnsiTheme="minorBidi" w:cstheme="minorBidi"/>
          <w:sz w:val="24"/>
          <w:szCs w:val="24"/>
        </w:rPr>
        <w:t>Therefore</w:t>
      </w:r>
      <w:proofErr w:type="gramEnd"/>
      <w:r w:rsidR="00C83313" w:rsidRPr="00C83313">
        <w:rPr>
          <w:rFonts w:asciiTheme="minorBidi" w:hAnsiTheme="minorBidi" w:cstheme="minorBidi"/>
          <w:sz w:val="24"/>
          <w:szCs w:val="24"/>
        </w:rPr>
        <w:t xml:space="preserve"> it says: "Draw near to the altar." (</w:t>
      </w:r>
      <w:r w:rsidR="00C83313" w:rsidRPr="00C83313">
        <w:rPr>
          <w:rFonts w:asciiTheme="minorBidi" w:hAnsiTheme="minorBidi" w:cstheme="minorBidi"/>
          <w:i/>
          <w:iCs/>
          <w:sz w:val="24"/>
          <w:szCs w:val="24"/>
        </w:rPr>
        <w:t>Sifra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, </w:t>
      </w:r>
      <w:r w:rsidR="00C83313" w:rsidRPr="00C83313">
        <w:rPr>
          <w:rFonts w:asciiTheme="minorBidi" w:hAnsiTheme="minorBidi" w:cstheme="minorBidi"/>
          <w:i/>
          <w:iCs/>
          <w:sz w:val="24"/>
          <w:szCs w:val="24"/>
        </w:rPr>
        <w:t>Shemini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 1, 8)</w:t>
      </w:r>
    </w:p>
    <w:p w14:paraId="47014DEE" w14:textId="77777777" w:rsidR="00C83313" w:rsidRPr="00C83313" w:rsidRDefault="00C83313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A0D556" w14:textId="04B891C3" w:rsidR="008D432A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t xml:space="preserve">The </w:t>
      </w:r>
      <w:r w:rsidR="00801F40" w:rsidRPr="00EA4B61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EA4B61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="00801F40">
        <w:rPr>
          <w:rFonts w:asciiTheme="minorBidi" w:hAnsiTheme="minorBidi" w:cstheme="minorBidi"/>
          <w:sz w:val="24"/>
          <w:szCs w:val="24"/>
        </w:rPr>
        <w:t>addresses</w:t>
      </w:r>
      <w:r w:rsidRPr="00C83313">
        <w:rPr>
          <w:rFonts w:asciiTheme="minorBidi" w:hAnsiTheme="minorBidi" w:cstheme="minorBidi"/>
          <w:sz w:val="24"/>
          <w:szCs w:val="24"/>
        </w:rPr>
        <w:t xml:space="preserve"> an obvious point: How could Aharon, the creator of the calf, be</w:t>
      </w:r>
      <w:r w:rsidR="00801F40">
        <w:rPr>
          <w:rFonts w:asciiTheme="minorBidi" w:hAnsiTheme="minorBidi" w:cstheme="minorBidi"/>
          <w:sz w:val="24"/>
          <w:szCs w:val="24"/>
        </w:rPr>
        <w:t>come</w:t>
      </w:r>
      <w:r w:rsidRPr="00C83313">
        <w:rPr>
          <w:rFonts w:asciiTheme="minorBidi" w:hAnsiTheme="minorBidi" w:cstheme="minorBidi"/>
          <w:sz w:val="24"/>
          <w:szCs w:val="24"/>
        </w:rPr>
        <w:t xml:space="preserve"> the head of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01271F">
        <w:rPr>
          <w:rFonts w:asciiTheme="minorBidi" w:hAnsiTheme="minorBidi" w:cstheme="minorBidi"/>
          <w:sz w:val="24"/>
          <w:szCs w:val="24"/>
        </w:rPr>
        <w:t xml:space="preserve">, whose </w:t>
      </w:r>
      <w:r w:rsidRPr="00C83313">
        <w:rPr>
          <w:rFonts w:asciiTheme="minorBidi" w:hAnsiTheme="minorBidi" w:cstheme="minorBidi"/>
          <w:sz w:val="24"/>
          <w:szCs w:val="24"/>
        </w:rPr>
        <w:t xml:space="preserve">very purpose </w:t>
      </w:r>
      <w:r w:rsidR="00C83313" w:rsidRPr="00C83313">
        <w:rPr>
          <w:rFonts w:asciiTheme="minorBidi" w:hAnsiTheme="minorBidi" w:cstheme="minorBidi"/>
          <w:sz w:val="24"/>
          <w:szCs w:val="24"/>
        </w:rPr>
        <w:t>was</w:t>
      </w:r>
      <w:r w:rsidRPr="00C83313">
        <w:rPr>
          <w:rFonts w:asciiTheme="minorBidi" w:hAnsiTheme="minorBidi" w:cstheme="minorBidi"/>
          <w:sz w:val="24"/>
          <w:szCs w:val="24"/>
        </w:rPr>
        <w:t xml:space="preserve"> to atone for the sin of the calf that Aharon 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had </w:t>
      </w:r>
      <w:r w:rsidRPr="00C83313">
        <w:rPr>
          <w:rFonts w:asciiTheme="minorBidi" w:hAnsiTheme="minorBidi" w:cstheme="minorBidi"/>
          <w:sz w:val="24"/>
          <w:szCs w:val="24"/>
        </w:rPr>
        <w:t>created</w:t>
      </w:r>
      <w:r w:rsidR="0001271F">
        <w:rPr>
          <w:rFonts w:asciiTheme="minorBidi" w:hAnsiTheme="minorBidi" w:cstheme="minorBidi"/>
          <w:sz w:val="24"/>
          <w:szCs w:val="24"/>
        </w:rPr>
        <w:t>?</w:t>
      </w:r>
      <w:r w:rsidRPr="00C83313">
        <w:rPr>
          <w:rFonts w:asciiTheme="minorBidi" w:hAnsiTheme="minorBidi" w:cstheme="minorBidi"/>
          <w:sz w:val="24"/>
          <w:szCs w:val="24"/>
        </w:rPr>
        <w:t xml:space="preserve">! This is proof of the great power of </w:t>
      </w:r>
      <w:r w:rsidR="00C83313" w:rsidRPr="00C83313">
        <w:rPr>
          <w:rFonts w:asciiTheme="minorBidi" w:hAnsiTheme="minorBidi" w:cstheme="minorBidi"/>
          <w:sz w:val="24"/>
          <w:szCs w:val="24"/>
        </w:rPr>
        <w:t>repentance</w:t>
      </w:r>
      <w:r w:rsidR="0001271F">
        <w:rPr>
          <w:rFonts w:asciiTheme="minorBidi" w:hAnsiTheme="minorBidi" w:cstheme="minorBidi"/>
          <w:sz w:val="24"/>
          <w:szCs w:val="24"/>
        </w:rPr>
        <w:t>;</w:t>
      </w:r>
      <w:r w:rsidRPr="00C83313">
        <w:rPr>
          <w:rFonts w:asciiTheme="minorBidi" w:hAnsiTheme="minorBidi" w:cstheme="minorBidi"/>
          <w:sz w:val="24"/>
          <w:szCs w:val="24"/>
        </w:rPr>
        <w:t xml:space="preserve"> it can </w:t>
      </w:r>
      <w:r w:rsidR="0001271F">
        <w:rPr>
          <w:rFonts w:asciiTheme="minorBidi" w:hAnsiTheme="minorBidi" w:cstheme="minorBidi"/>
          <w:sz w:val="24"/>
          <w:szCs w:val="24"/>
        </w:rPr>
        <w:t xml:space="preserve">even </w:t>
      </w:r>
      <w:r w:rsidRPr="00C83313">
        <w:rPr>
          <w:rFonts w:asciiTheme="minorBidi" w:hAnsiTheme="minorBidi" w:cstheme="minorBidi"/>
          <w:sz w:val="24"/>
          <w:szCs w:val="24"/>
        </w:rPr>
        <w:t xml:space="preserve">transform Aharon into the head of the </w:t>
      </w:r>
      <w:r w:rsidRPr="00C83313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C83313">
        <w:rPr>
          <w:rFonts w:asciiTheme="minorBidi" w:hAnsiTheme="minorBidi" w:cstheme="minorBidi"/>
          <w:sz w:val="24"/>
          <w:szCs w:val="24"/>
        </w:rPr>
        <w:t xml:space="preserve"> that atones for the sin he </w:t>
      </w:r>
      <w:r w:rsidR="0001271F">
        <w:rPr>
          <w:rFonts w:asciiTheme="minorBidi" w:hAnsiTheme="minorBidi" w:cstheme="minorBidi"/>
          <w:sz w:val="24"/>
          <w:szCs w:val="24"/>
        </w:rPr>
        <w:t>himself</w:t>
      </w:r>
      <w:r w:rsidR="0001271F" w:rsidRPr="00C83313">
        <w:rPr>
          <w:rFonts w:asciiTheme="minorBidi" w:hAnsiTheme="minorBidi" w:cstheme="minorBidi"/>
          <w:sz w:val="24"/>
          <w:szCs w:val="24"/>
        </w:rPr>
        <w:t xml:space="preserve"> </w:t>
      </w:r>
      <w:r w:rsidRPr="00C83313">
        <w:rPr>
          <w:rFonts w:asciiTheme="minorBidi" w:hAnsiTheme="minorBidi" w:cstheme="minorBidi"/>
          <w:sz w:val="24"/>
          <w:szCs w:val="24"/>
        </w:rPr>
        <w:t xml:space="preserve">caused. </w:t>
      </w:r>
    </w:p>
    <w:p w14:paraId="510DD95B" w14:textId="77777777" w:rsidR="008D432A" w:rsidRDefault="008D432A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D02FF3D" w14:textId="37BC9E1D" w:rsidR="002840DB" w:rsidRPr="00C83313" w:rsidRDefault="00C75983" w:rsidP="0072138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83313">
        <w:rPr>
          <w:rFonts w:asciiTheme="minorBidi" w:hAnsiTheme="minorBidi" w:cstheme="minorBidi"/>
          <w:sz w:val="24"/>
          <w:szCs w:val="24"/>
        </w:rPr>
        <w:lastRenderedPageBreak/>
        <w:t xml:space="preserve">The Torah </w:t>
      </w:r>
      <w:r w:rsidR="008D432A">
        <w:rPr>
          <w:rFonts w:asciiTheme="minorBidi" w:hAnsiTheme="minorBidi" w:cstheme="minorBidi"/>
          <w:sz w:val="24"/>
          <w:szCs w:val="24"/>
        </w:rPr>
        <w:t xml:space="preserve">thus </w:t>
      </w:r>
      <w:r w:rsidRPr="00C83313">
        <w:rPr>
          <w:rFonts w:asciiTheme="minorBidi" w:hAnsiTheme="minorBidi" w:cstheme="minorBidi"/>
          <w:sz w:val="24"/>
          <w:szCs w:val="24"/>
        </w:rPr>
        <w:t xml:space="preserve">teaches us a tremendous lesson about the power and greatness of </w:t>
      </w:r>
      <w:r w:rsidR="00C83313" w:rsidRPr="00C83313">
        <w:rPr>
          <w:rFonts w:asciiTheme="minorBidi" w:hAnsiTheme="minorBidi" w:cstheme="minorBidi"/>
          <w:sz w:val="24"/>
          <w:szCs w:val="24"/>
        </w:rPr>
        <w:t>repentance</w:t>
      </w:r>
      <w:r w:rsidR="008D432A">
        <w:rPr>
          <w:rFonts w:asciiTheme="minorBidi" w:hAnsiTheme="minorBidi" w:cstheme="minorBidi"/>
          <w:sz w:val="24"/>
          <w:szCs w:val="24"/>
        </w:rPr>
        <w:t>,</w:t>
      </w:r>
      <w:r w:rsidRPr="00C83313">
        <w:rPr>
          <w:rFonts w:asciiTheme="minorBidi" w:hAnsiTheme="minorBidi" w:cstheme="minorBidi"/>
          <w:sz w:val="24"/>
          <w:szCs w:val="24"/>
        </w:rPr>
        <w:t xml:space="preserve"> that </w:t>
      </w:r>
      <w:r w:rsidR="008D432A">
        <w:rPr>
          <w:rFonts w:asciiTheme="minorBidi" w:hAnsiTheme="minorBidi" w:cstheme="minorBidi"/>
          <w:sz w:val="24"/>
          <w:szCs w:val="24"/>
        </w:rPr>
        <w:t xml:space="preserve">it </w:t>
      </w:r>
      <w:r w:rsidRPr="00C83313">
        <w:rPr>
          <w:rFonts w:asciiTheme="minorBidi" w:hAnsiTheme="minorBidi" w:cstheme="minorBidi"/>
          <w:sz w:val="24"/>
          <w:szCs w:val="24"/>
        </w:rPr>
        <w:t>can turn the tables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 around</w:t>
      </w:r>
      <w:r w:rsidRPr="00C83313">
        <w:rPr>
          <w:rFonts w:asciiTheme="minorBidi" w:hAnsiTheme="minorBidi" w:cstheme="minorBidi"/>
          <w:sz w:val="24"/>
          <w:szCs w:val="24"/>
        </w:rPr>
        <w:t xml:space="preserve"> completely. May we merit to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 repent each and every day: "Return, O Israel, to the Lord your God</w:t>
      </w:r>
      <w:r w:rsidR="008D432A">
        <w:rPr>
          <w:rFonts w:asciiTheme="minorBidi" w:hAnsiTheme="minorBidi" w:cstheme="minorBidi"/>
          <w:sz w:val="24"/>
          <w:szCs w:val="24"/>
        </w:rPr>
        <w:t>,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 for you have stumbled in your iniquity" (</w:t>
      </w:r>
      <w:r w:rsidR="00C83313" w:rsidRPr="00C83313">
        <w:rPr>
          <w:rFonts w:asciiTheme="minorBidi" w:hAnsiTheme="minorBidi" w:cstheme="minorBidi"/>
          <w:i/>
          <w:iCs/>
          <w:sz w:val="24"/>
          <w:szCs w:val="24"/>
        </w:rPr>
        <w:t xml:space="preserve">Hoshea </w:t>
      </w:r>
      <w:r w:rsidR="00C83313" w:rsidRPr="00C83313">
        <w:rPr>
          <w:rFonts w:asciiTheme="minorBidi" w:hAnsiTheme="minorBidi" w:cstheme="minorBidi"/>
          <w:sz w:val="24"/>
          <w:szCs w:val="24"/>
        </w:rPr>
        <w:t xml:space="preserve">14:2). </w:t>
      </w:r>
    </w:p>
    <w:p w14:paraId="0597AC79" w14:textId="77777777" w:rsidR="00C75983" w:rsidRDefault="00C75983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F3F4ABC" w14:textId="179C66DD" w:rsidR="00721386" w:rsidRDefault="00721386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</w:t>
      </w:r>
      <w:r w:rsidRPr="003E50CC">
        <w:rPr>
          <w:rFonts w:asciiTheme="minorBidi" w:hAnsiTheme="minorBidi" w:cstheme="minorBidi"/>
          <w:sz w:val="24"/>
          <w:szCs w:val="24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 by Harav Mosheh Lichtenstein on 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Pekudei </w:t>
      </w:r>
      <w:r>
        <w:rPr>
          <w:rFonts w:asciiTheme="minorBidi" w:hAnsiTheme="minorBidi" w:cstheme="minorBidi"/>
          <w:sz w:val="24"/>
          <w:szCs w:val="24"/>
        </w:rPr>
        <w:t>5779.)</w:t>
      </w:r>
    </w:p>
    <w:p w14:paraId="1E0E4552" w14:textId="77777777" w:rsidR="00721386" w:rsidRDefault="00721386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9B52C25" w14:textId="3738BD6B" w:rsidR="00721386" w:rsidRPr="00C83313" w:rsidRDefault="00721386" w:rsidP="0072138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721386" w:rsidRPr="00C83313"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AA8A2" w14:textId="77777777" w:rsidR="00B02DB9" w:rsidRDefault="00B02DB9">
      <w:r>
        <w:separator/>
      </w:r>
    </w:p>
  </w:endnote>
  <w:endnote w:type="continuationSeparator" w:id="0">
    <w:p w14:paraId="019FF096" w14:textId="77777777" w:rsidR="00B02DB9" w:rsidRDefault="00B0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CDF4" w14:textId="77777777" w:rsidR="00B02DB9" w:rsidRDefault="00B02DB9">
      <w:r>
        <w:separator/>
      </w:r>
    </w:p>
  </w:footnote>
  <w:footnote w:type="continuationSeparator" w:id="0">
    <w:p w14:paraId="3EEB5F3F" w14:textId="77777777" w:rsidR="00B02DB9" w:rsidRDefault="00B0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31489">
    <w:abstractNumId w:val="16"/>
  </w:num>
  <w:num w:numId="2" w16cid:durableId="1895702015">
    <w:abstractNumId w:val="7"/>
  </w:num>
  <w:num w:numId="3" w16cid:durableId="27874074">
    <w:abstractNumId w:val="9"/>
  </w:num>
  <w:num w:numId="4" w16cid:durableId="2071682814">
    <w:abstractNumId w:val="10"/>
  </w:num>
  <w:num w:numId="5" w16cid:durableId="609164858">
    <w:abstractNumId w:val="15"/>
  </w:num>
  <w:num w:numId="6" w16cid:durableId="384725045">
    <w:abstractNumId w:val="8"/>
  </w:num>
  <w:num w:numId="7" w16cid:durableId="793907527">
    <w:abstractNumId w:val="2"/>
  </w:num>
  <w:num w:numId="8" w16cid:durableId="1532379101">
    <w:abstractNumId w:val="5"/>
  </w:num>
  <w:num w:numId="9" w16cid:durableId="1816070039">
    <w:abstractNumId w:val="17"/>
  </w:num>
  <w:num w:numId="10" w16cid:durableId="148330764">
    <w:abstractNumId w:val="12"/>
  </w:num>
  <w:num w:numId="11" w16cid:durableId="256253274">
    <w:abstractNumId w:val="1"/>
  </w:num>
  <w:num w:numId="12" w16cid:durableId="519513533">
    <w:abstractNumId w:val="13"/>
  </w:num>
  <w:num w:numId="13" w16cid:durableId="1424493556">
    <w:abstractNumId w:val="6"/>
  </w:num>
  <w:num w:numId="14" w16cid:durableId="1422023233">
    <w:abstractNumId w:val="18"/>
  </w:num>
  <w:num w:numId="15" w16cid:durableId="857043569">
    <w:abstractNumId w:val="3"/>
  </w:num>
  <w:num w:numId="16" w16cid:durableId="2145199564">
    <w:abstractNumId w:val="14"/>
  </w:num>
  <w:num w:numId="17" w16cid:durableId="1332760907">
    <w:abstractNumId w:val="11"/>
  </w:num>
  <w:num w:numId="18" w16cid:durableId="462232544">
    <w:abstractNumId w:val="19"/>
  </w:num>
  <w:num w:numId="19" w16cid:durableId="1392459859">
    <w:abstractNumId w:val="4"/>
  </w:num>
  <w:num w:numId="20" w16cid:durableId="8146889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43A0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71F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2C8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114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4EB4"/>
    <w:rsid w:val="000B57B5"/>
    <w:rsid w:val="000B5C5D"/>
    <w:rsid w:val="000B6FFC"/>
    <w:rsid w:val="000B7DDD"/>
    <w:rsid w:val="000C033A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6F42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C66"/>
    <w:rsid w:val="00101E29"/>
    <w:rsid w:val="00102498"/>
    <w:rsid w:val="00102841"/>
    <w:rsid w:val="00102C87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2CD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677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DF1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1F93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2E39"/>
    <w:rsid w:val="002542BF"/>
    <w:rsid w:val="00254FD2"/>
    <w:rsid w:val="00255094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78C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A75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7E4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231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A40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92C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AA6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7B7"/>
    <w:rsid w:val="003E18BA"/>
    <w:rsid w:val="003E28B3"/>
    <w:rsid w:val="003E30EA"/>
    <w:rsid w:val="003E3113"/>
    <w:rsid w:val="003E3B4B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2CD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048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A6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091"/>
    <w:rsid w:val="00470E11"/>
    <w:rsid w:val="00471372"/>
    <w:rsid w:val="004713DB"/>
    <w:rsid w:val="00472544"/>
    <w:rsid w:val="00472A77"/>
    <w:rsid w:val="004735F4"/>
    <w:rsid w:val="00474071"/>
    <w:rsid w:val="0047471E"/>
    <w:rsid w:val="00474DFA"/>
    <w:rsid w:val="00475A84"/>
    <w:rsid w:val="00475E53"/>
    <w:rsid w:val="00476308"/>
    <w:rsid w:val="004763BA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21C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28"/>
    <w:rsid w:val="004B683B"/>
    <w:rsid w:val="004B7985"/>
    <w:rsid w:val="004B7995"/>
    <w:rsid w:val="004B7D48"/>
    <w:rsid w:val="004B7DD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4E24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0D80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26A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592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64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D66"/>
    <w:rsid w:val="005F12F7"/>
    <w:rsid w:val="005F17BA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3EAB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4C0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8C1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386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92B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0F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D16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538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4D2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5C60"/>
    <w:rsid w:val="007E64DE"/>
    <w:rsid w:val="007E6C41"/>
    <w:rsid w:val="007E7FF8"/>
    <w:rsid w:val="007F00D9"/>
    <w:rsid w:val="007F1288"/>
    <w:rsid w:val="007F17E0"/>
    <w:rsid w:val="007F19F0"/>
    <w:rsid w:val="007F1AF1"/>
    <w:rsid w:val="007F2442"/>
    <w:rsid w:val="007F255C"/>
    <w:rsid w:val="007F2652"/>
    <w:rsid w:val="007F3787"/>
    <w:rsid w:val="007F3B13"/>
    <w:rsid w:val="007F40FB"/>
    <w:rsid w:val="007F4E12"/>
    <w:rsid w:val="007F50B3"/>
    <w:rsid w:val="007F50C3"/>
    <w:rsid w:val="007F5D4C"/>
    <w:rsid w:val="007F6BFC"/>
    <w:rsid w:val="008001AB"/>
    <w:rsid w:val="008009AB"/>
    <w:rsid w:val="0080132D"/>
    <w:rsid w:val="00801764"/>
    <w:rsid w:val="00801F40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23C"/>
    <w:rsid w:val="0081488A"/>
    <w:rsid w:val="00814A5A"/>
    <w:rsid w:val="00814E21"/>
    <w:rsid w:val="00814FC3"/>
    <w:rsid w:val="008153B6"/>
    <w:rsid w:val="00815826"/>
    <w:rsid w:val="00815AC1"/>
    <w:rsid w:val="00816013"/>
    <w:rsid w:val="00816170"/>
    <w:rsid w:val="008164FC"/>
    <w:rsid w:val="00816B69"/>
    <w:rsid w:val="00817166"/>
    <w:rsid w:val="00817297"/>
    <w:rsid w:val="008175E1"/>
    <w:rsid w:val="0082007F"/>
    <w:rsid w:val="00820DAA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907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58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078B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432A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1C23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2BFC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5F6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CB4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1A9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62A"/>
    <w:rsid w:val="00994714"/>
    <w:rsid w:val="009947E3"/>
    <w:rsid w:val="00994B4C"/>
    <w:rsid w:val="00994B5E"/>
    <w:rsid w:val="00994F67"/>
    <w:rsid w:val="00995312"/>
    <w:rsid w:val="00995478"/>
    <w:rsid w:val="00995B11"/>
    <w:rsid w:val="00995BA0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851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5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02A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77EF5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DC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59A7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2AD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11B"/>
    <w:rsid w:val="00AF034A"/>
    <w:rsid w:val="00AF048D"/>
    <w:rsid w:val="00AF1ABC"/>
    <w:rsid w:val="00AF21D6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2DB9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6EC9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02A0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3EBF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306"/>
    <w:rsid w:val="00C309B8"/>
    <w:rsid w:val="00C30A40"/>
    <w:rsid w:val="00C30DE2"/>
    <w:rsid w:val="00C31C0B"/>
    <w:rsid w:val="00C31DFA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983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313"/>
    <w:rsid w:val="00C83CF4"/>
    <w:rsid w:val="00C84380"/>
    <w:rsid w:val="00C8517D"/>
    <w:rsid w:val="00C854DB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7F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95A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42"/>
    <w:rsid w:val="00D100EF"/>
    <w:rsid w:val="00D1068C"/>
    <w:rsid w:val="00D114BB"/>
    <w:rsid w:val="00D1165A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83C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536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1A8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296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4B61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6DA5"/>
    <w:rsid w:val="00EE7373"/>
    <w:rsid w:val="00EE798E"/>
    <w:rsid w:val="00EF0305"/>
    <w:rsid w:val="00EF0C4C"/>
    <w:rsid w:val="00EF1582"/>
    <w:rsid w:val="00EF17B5"/>
    <w:rsid w:val="00EF1B09"/>
    <w:rsid w:val="00EF280A"/>
    <w:rsid w:val="00EF3474"/>
    <w:rsid w:val="00EF3563"/>
    <w:rsid w:val="00EF3D4F"/>
    <w:rsid w:val="00EF3DAE"/>
    <w:rsid w:val="00EF4266"/>
    <w:rsid w:val="00EF4BF8"/>
    <w:rsid w:val="00EF516C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8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463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6C74C0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C2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81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3418039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2264796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94373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6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407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30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9888982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3232686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3703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268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076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AD3C-6390-49F6-9988-330688D9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2025-03-25T08:22:00Z</dcterms:created>
  <dcterms:modified xsi:type="dcterms:W3CDTF">2025-03-25T08:23:00Z</dcterms:modified>
</cp:coreProperties>
</file>