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282B" w14:textId="6DF425DF" w:rsidR="00E84C14" w:rsidRPr="00C1023C" w:rsidRDefault="00A275F2" w:rsidP="00405665">
      <w:pPr>
        <w:pStyle w:val="a9"/>
        <w:rPr>
          <w:rtl/>
        </w:rPr>
      </w:pPr>
      <w:r>
        <w:rPr>
          <w:rFonts w:hint="cs"/>
          <w:rtl/>
        </w:rPr>
        <w:t>ד"ר יעל ציגלר</w:t>
      </w:r>
    </w:p>
    <w:p w14:paraId="4F16E46F" w14:textId="17A7C00A" w:rsidR="002874C2" w:rsidRPr="00B9288F" w:rsidRDefault="00A275F2" w:rsidP="00B9288F">
      <w:pPr>
        <w:pStyle w:val="1"/>
        <w:rPr>
          <w:rFonts w:eastAsia="David"/>
        </w:rPr>
      </w:pPr>
      <w:r>
        <w:rPr>
          <w:rFonts w:eastAsia="David" w:hint="cs"/>
          <w:rtl/>
        </w:rPr>
        <w:t>0</w:t>
      </w:r>
      <w:r w:rsidR="00452E48">
        <w:rPr>
          <w:rFonts w:eastAsia="David" w:hint="cs"/>
          <w:rtl/>
        </w:rPr>
        <w:t>2</w:t>
      </w:r>
      <w:r w:rsidR="002874C2">
        <w:rPr>
          <w:rFonts w:eastAsia="David" w:hint="cs"/>
          <w:rtl/>
        </w:rPr>
        <w:t xml:space="preserve"> </w:t>
      </w:r>
      <w:r w:rsidR="00452E48" w:rsidRPr="00452E48">
        <w:rPr>
          <w:rFonts w:eastAsia="David"/>
          <w:rtl/>
        </w:rPr>
        <w:t>עזיבת האמונות הדתיות של מצרים (1)</w:t>
      </w:r>
      <w:r w:rsidR="00452E48">
        <w:rPr>
          <w:rFonts w:eastAsia="David" w:hint="cs"/>
          <w:rtl/>
        </w:rPr>
        <w:t>:</w:t>
      </w:r>
      <w:r w:rsidR="00452E48" w:rsidRPr="00452E48">
        <w:rPr>
          <w:rFonts w:eastAsia="David"/>
          <w:rtl/>
        </w:rPr>
        <w:t xml:space="preserve"> מקור ההצלחה של האדם</w:t>
      </w:r>
    </w:p>
    <w:p w14:paraId="730AAF92" w14:textId="77777777" w:rsidR="002874C2" w:rsidRDefault="002874C2" w:rsidP="002874C2">
      <w:pPr>
        <w:spacing w:line="360" w:lineRule="auto"/>
        <w:jc w:val="center"/>
        <w:rPr>
          <w:rFonts w:ascii="David" w:eastAsia="David" w:hAnsi="David" w:cs="David"/>
        </w:rPr>
      </w:pPr>
    </w:p>
    <w:p w14:paraId="0479195E" w14:textId="77777777" w:rsidR="00452E48" w:rsidRPr="001E3151" w:rsidRDefault="00452E48" w:rsidP="00452E48">
      <w:r w:rsidRPr="001E3151">
        <w:rPr>
          <w:rtl/>
          <w:lang w:val="he"/>
        </w:rPr>
        <w:t>החזון של עם ישראל לחברה חדשה, שהוצג בשיעור הקודם, סובב סביב מטרותיו הת</w:t>
      </w:r>
      <w:r>
        <w:rPr>
          <w:rFonts w:hint="cs"/>
          <w:rtl/>
          <w:lang w:val="he"/>
        </w:rPr>
        <w:t>י</w:t>
      </w:r>
      <w:r w:rsidRPr="001E3151">
        <w:rPr>
          <w:rtl/>
          <w:lang w:val="he"/>
        </w:rPr>
        <w:t>אולוגיות של העם. ספר שמות נמנע מלספק מידע קונקרטי על עיקרי האמונה המצרית או על מנהגיה.</w:t>
      </w:r>
      <w:r w:rsidRPr="00452E48">
        <w:rPr>
          <w:rStyle w:val="a6"/>
        </w:rPr>
        <w:footnoteReference w:id="1"/>
      </w:r>
      <w:r w:rsidRPr="001E3151">
        <w:rPr>
          <w:rtl/>
          <w:lang w:val="he"/>
        </w:rPr>
        <w:t xml:space="preserve"> הוא לא מזכיר אף אליל מצרי בשמו,</w:t>
      </w:r>
      <w:r w:rsidRPr="00452E48">
        <w:rPr>
          <w:rStyle w:val="a6"/>
        </w:rPr>
        <w:footnoteReference w:id="2"/>
      </w:r>
      <w:r w:rsidRPr="001E3151">
        <w:rPr>
          <w:rtl/>
          <w:lang w:val="he"/>
        </w:rPr>
        <w:t xml:space="preserve"> ולא מפגין שום מודעות למעמדו </w:t>
      </w:r>
      <w:r>
        <w:rPr>
          <w:rFonts w:hint="cs"/>
          <w:rtl/>
          <w:lang w:val="he"/>
        </w:rPr>
        <w:t xml:space="preserve">המוצהר </w:t>
      </w:r>
      <w:r w:rsidRPr="001E3151">
        <w:rPr>
          <w:rtl/>
          <w:lang w:val="he"/>
        </w:rPr>
        <w:t xml:space="preserve">של פרעה, </w:t>
      </w:r>
      <w:r>
        <w:rPr>
          <w:rFonts w:hint="cs"/>
          <w:rtl/>
          <w:lang w:val="he"/>
        </w:rPr>
        <w:t xml:space="preserve">שחושב </w:t>
      </w:r>
      <w:r w:rsidRPr="001E3151">
        <w:rPr>
          <w:rtl/>
          <w:lang w:val="he"/>
        </w:rPr>
        <w:t>על עצמו כאל.</w:t>
      </w:r>
      <w:r w:rsidRPr="00452E48">
        <w:rPr>
          <w:rStyle w:val="a6"/>
        </w:rPr>
        <w:footnoteReference w:id="3"/>
      </w:r>
      <w:r w:rsidRPr="001E3151">
        <w:rPr>
          <w:rtl/>
          <w:lang w:val="he"/>
        </w:rPr>
        <w:t xml:space="preserve"> עם זאת, אם נתבונן </w:t>
      </w:r>
      <w:r>
        <w:rPr>
          <w:rFonts w:hint="cs"/>
          <w:rtl/>
          <w:lang w:val="he"/>
        </w:rPr>
        <w:t>ב</w:t>
      </w:r>
      <w:r w:rsidRPr="001E3151">
        <w:rPr>
          <w:rtl/>
          <w:lang w:val="he"/>
        </w:rPr>
        <w:t>סיפור מקרוב, נוכל לראות כיצד המקרא מפרק בעדינות היבטים משמעותיים של האמונות האליליות (והתרבותיות) של מצרים, כולל יחסם לאלילים ולמלך.</w:t>
      </w:r>
      <w:r w:rsidRPr="00452E48">
        <w:rPr>
          <w:rStyle w:val="a6"/>
        </w:rPr>
        <w:footnoteReference w:id="4"/>
      </w:r>
      <w:r w:rsidRPr="001E3151">
        <w:rPr>
          <w:rtl/>
          <w:lang w:val="he"/>
        </w:rPr>
        <w:t xml:space="preserve"> חשוב מכך, הסיפור חותר תחת האמונות הבסיסיות של המצרים </w:t>
      </w:r>
      <w:r>
        <w:rPr>
          <w:rFonts w:hint="cs"/>
          <w:rtl/>
          <w:lang w:val="he"/>
        </w:rPr>
        <w:t xml:space="preserve">הנוגעות </w:t>
      </w:r>
      <w:r w:rsidRPr="001E3151">
        <w:rPr>
          <w:rtl/>
          <w:lang w:val="he"/>
        </w:rPr>
        <w:t>למקור הצלחתם ולדרך שבה הם תופסים את עצמם ואת יחסם אל הא-לוהי.</w:t>
      </w:r>
      <w:r w:rsidRPr="00452E48">
        <w:rPr>
          <w:rStyle w:val="a6"/>
          <w:rtl/>
        </w:rPr>
        <w:footnoteReference w:id="5"/>
      </w:r>
      <w:r w:rsidRPr="001E3151">
        <w:rPr>
          <w:rtl/>
          <w:lang w:val="he"/>
        </w:rPr>
        <w:t xml:space="preserve"> </w:t>
      </w:r>
    </w:p>
    <w:p w14:paraId="34CEE572" w14:textId="77777777" w:rsidR="00452E48" w:rsidRPr="001E3151" w:rsidRDefault="00452E48" w:rsidP="00452E48">
      <w:pPr>
        <w:rPr>
          <w:rFonts w:asciiTheme="minorBidi" w:hAnsiTheme="minorBidi"/>
        </w:rPr>
      </w:pPr>
    </w:p>
    <w:p w14:paraId="00450608" w14:textId="77777777" w:rsidR="00452E48" w:rsidRPr="001E3151" w:rsidRDefault="00452E48" w:rsidP="00452E48">
      <w:pPr>
        <w:pStyle w:val="2"/>
      </w:pPr>
      <w:r w:rsidRPr="001E3151">
        <w:rPr>
          <w:rtl/>
        </w:rPr>
        <w:t xml:space="preserve">כלכלת מצרים: מתנת הנילוס </w:t>
      </w:r>
    </w:p>
    <w:p w14:paraId="73051C8C" w14:textId="77777777" w:rsidR="00452E48" w:rsidRPr="001E3151" w:rsidRDefault="00452E48" w:rsidP="00452E48">
      <w:r w:rsidRPr="001E3151">
        <w:rPr>
          <w:rtl/>
          <w:lang w:val="he"/>
        </w:rPr>
        <w:t>השגשוג של מצרים העתיקה התבסס על נהר הנילוס, שמחזור השיטפון המהימן שלו יצר שכבת אדמה פוריה ועודפי מזון, ותמך באוכלוסיה גדולה עם משאבים וכוח אדם המסוגלים לבנות חברה מתקדמת ביותר.</w:t>
      </w:r>
      <w:r w:rsidRPr="00452E48">
        <w:rPr>
          <w:rStyle w:val="a6"/>
        </w:rPr>
        <w:footnoteReference w:id="6"/>
      </w:r>
      <w:r w:rsidRPr="001E3151">
        <w:rPr>
          <w:rtl/>
          <w:lang w:val="he"/>
        </w:rPr>
        <w:t xml:space="preserve"> הפסוקים מזכירים באופן קבוע את חשיבותו של הנילוס לארץ מצרים.</w:t>
      </w:r>
      <w:r w:rsidRPr="00452E48">
        <w:rPr>
          <w:rStyle w:val="a6"/>
        </w:rPr>
        <w:footnoteReference w:id="7"/>
      </w:r>
      <w:r w:rsidRPr="001E3151">
        <w:rPr>
          <w:rtl/>
          <w:lang w:val="he"/>
        </w:rPr>
        <w:t xml:space="preserve"> כש</w:t>
      </w:r>
      <w:r>
        <w:rPr>
          <w:rFonts w:hint="cs"/>
          <w:rtl/>
          <w:lang w:val="he"/>
        </w:rPr>
        <w:t xml:space="preserve">משה </w:t>
      </w:r>
      <w:r w:rsidRPr="001E3151">
        <w:rPr>
          <w:rtl/>
          <w:lang w:val="he"/>
        </w:rPr>
        <w:t xml:space="preserve">מכין את עם ישראל לכניסה </w:t>
      </w:r>
      <w:r w:rsidRPr="001E3151">
        <w:rPr>
          <w:rtl/>
          <w:lang w:val="he"/>
        </w:rPr>
        <w:t>לארץ</w:t>
      </w:r>
      <w:r>
        <w:rPr>
          <w:rFonts w:hint="cs"/>
          <w:rtl/>
          <w:lang w:val="he"/>
        </w:rPr>
        <w:t>,</w:t>
      </w:r>
      <w:r w:rsidRPr="001E3151">
        <w:rPr>
          <w:rtl/>
          <w:lang w:val="he"/>
        </w:rPr>
        <w:t xml:space="preserve"> </w:t>
      </w:r>
      <w:r>
        <w:rPr>
          <w:rFonts w:hint="cs"/>
          <w:rtl/>
          <w:lang w:val="he"/>
        </w:rPr>
        <w:t xml:space="preserve">הוא </w:t>
      </w:r>
      <w:r w:rsidRPr="001E3151">
        <w:rPr>
          <w:rtl/>
          <w:lang w:val="he"/>
        </w:rPr>
        <w:t xml:space="preserve">רומז לנילוס בעזרת השוואה בין ארץ ישראל למצרים – </w:t>
      </w:r>
      <w:r>
        <w:rPr>
          <w:rFonts w:hint="cs"/>
          <w:rtl/>
          <w:lang w:val="he"/>
        </w:rPr>
        <w:t>ו</w:t>
      </w:r>
      <w:r w:rsidRPr="001E3151">
        <w:rPr>
          <w:rtl/>
          <w:lang w:val="he"/>
        </w:rPr>
        <w:t>במיוחד למערכת ההשקיה היעילה של</w:t>
      </w:r>
      <w:r>
        <w:rPr>
          <w:rFonts w:hint="cs"/>
          <w:rtl/>
          <w:lang w:val="he"/>
        </w:rPr>
        <w:t>ה</w:t>
      </w:r>
      <w:r w:rsidRPr="001E3151">
        <w:rPr>
          <w:rtl/>
          <w:lang w:val="he"/>
        </w:rPr>
        <w:t>:</w:t>
      </w:r>
    </w:p>
    <w:p w14:paraId="2625172E" w14:textId="77777777" w:rsidR="00452E48" w:rsidRPr="001E3151" w:rsidRDefault="00452E48" w:rsidP="00452E48">
      <w:pPr>
        <w:pStyle w:val="aa"/>
      </w:pPr>
      <w:r>
        <w:rPr>
          <w:rFonts w:hint="cs"/>
          <w:rtl/>
          <w:lang w:val="he"/>
        </w:rPr>
        <w:t>"</w:t>
      </w:r>
      <w:r w:rsidRPr="001E3151">
        <w:rPr>
          <w:rtl/>
          <w:lang w:val="he"/>
        </w:rPr>
        <w:t>כִּי הָאָרֶץ אֲשֶׁר אַתָּה בָא שָׁמָּה לְרִשְׁתָּהּ לֹא כְאֶרֶץ מִצְרַיִם הִוא אֲשֶׁר יְצָאתֶם מִשָּׁם אֲשֶׁר תִּזְרַע אֶת זַרְעֲךָ וְהִשְׁקִיתָ בְרַגְלְךָ כְּגַן הַיָּרָק</w:t>
      </w:r>
      <w:r>
        <w:rPr>
          <w:rFonts w:hint="cs"/>
          <w:rtl/>
          <w:lang w:val="he"/>
        </w:rPr>
        <w:t>:</w:t>
      </w:r>
      <w:r w:rsidRPr="001E3151">
        <w:rPr>
          <w:rtl/>
          <w:lang w:val="he"/>
        </w:rPr>
        <w:t xml:space="preserve"> וְהָאָרֶץ אֲשֶׁר אַתֶּם עֹבְרִים שָׁמָּה לְרִשְׁתָּהּ אֶרֶץ הָרִים וּבְקָעֹת לִמְטַר הַשָּׁמַיִם תִּשְׁתֶּה מָּיִם</w:t>
      </w:r>
      <w:r>
        <w:rPr>
          <w:rFonts w:hint="cs"/>
          <w:rtl/>
          <w:lang w:val="he"/>
        </w:rPr>
        <w:t>:</w:t>
      </w:r>
      <w:r w:rsidRPr="001E3151">
        <w:rPr>
          <w:rtl/>
          <w:lang w:val="he"/>
        </w:rPr>
        <w:t xml:space="preserve"> אֶרֶץ אֲשֶׁר ה' אֱ-לֹהֶיךָ דֹּרֵשׁ אֹתָהּ תָּמִיד עֵינֵי ה' אֱ-לֹהֶיךָ בָּהּ מֵרֵשִׁית הַשָּׁנָה וְעַד אַחֲרִית שָׁנָה</w:t>
      </w:r>
      <w:r>
        <w:rPr>
          <w:rFonts w:hint="cs"/>
          <w:rtl/>
          <w:lang w:val="he"/>
        </w:rPr>
        <w:t>"</w:t>
      </w:r>
      <w:r w:rsidRPr="001E3151">
        <w:rPr>
          <w:rtl/>
          <w:lang w:val="he"/>
        </w:rPr>
        <w:t xml:space="preserve"> </w:t>
      </w:r>
      <w:r w:rsidRPr="001C2F04">
        <w:rPr>
          <w:rtl/>
          <w:lang w:val="he"/>
        </w:rPr>
        <w:t>(דברים</w:t>
      </w:r>
      <w:r w:rsidRPr="001E3151">
        <w:rPr>
          <w:rtl/>
          <w:lang w:val="he"/>
        </w:rPr>
        <w:t xml:space="preserve"> י"א</w:t>
      </w:r>
      <w:r>
        <w:rPr>
          <w:rFonts w:hint="cs"/>
          <w:rtl/>
          <w:lang w:val="he"/>
        </w:rPr>
        <w:t>,</w:t>
      </w:r>
      <w:r w:rsidRPr="001E3151">
        <w:rPr>
          <w:rtl/>
          <w:lang w:val="he"/>
        </w:rPr>
        <w:t xml:space="preserve"> י</w:t>
      </w:r>
      <w:r>
        <w:rPr>
          <w:rFonts w:hint="cs"/>
          <w:rtl/>
          <w:lang w:val="he"/>
        </w:rPr>
        <w:t>'</w:t>
      </w:r>
      <w:r w:rsidRPr="001E3151">
        <w:rPr>
          <w:rtl/>
          <w:lang w:val="he"/>
        </w:rPr>
        <w:t>–י</w:t>
      </w:r>
      <w:r>
        <w:rPr>
          <w:rFonts w:hint="cs"/>
          <w:rtl/>
          <w:lang w:val="he"/>
        </w:rPr>
        <w:t>"</w:t>
      </w:r>
      <w:r w:rsidRPr="001E3151">
        <w:rPr>
          <w:rtl/>
          <w:lang w:val="he"/>
        </w:rPr>
        <w:t>ב)</w:t>
      </w:r>
    </w:p>
    <w:p w14:paraId="77F70C5C" w14:textId="77777777" w:rsidR="00452E48" w:rsidRPr="001E3151" w:rsidRDefault="00452E48" w:rsidP="00452E48">
      <w:r>
        <w:rPr>
          <w:rFonts w:hint="cs"/>
          <w:rtl/>
          <w:lang w:val="he"/>
        </w:rPr>
        <w:t xml:space="preserve">התיאור של </w:t>
      </w:r>
      <w:r w:rsidRPr="001E3151">
        <w:rPr>
          <w:rtl/>
          <w:lang w:val="he"/>
        </w:rPr>
        <w:t xml:space="preserve">המצרים המשקים את שדותיהם </w:t>
      </w:r>
      <w:r>
        <w:rPr>
          <w:rFonts w:hint="cs"/>
          <w:rtl/>
          <w:lang w:val="he"/>
        </w:rPr>
        <w:t>ב</w:t>
      </w:r>
      <w:r w:rsidRPr="001E3151">
        <w:rPr>
          <w:rtl/>
          <w:lang w:val="he"/>
        </w:rPr>
        <w:t>רגלי</w:t>
      </w:r>
      <w:r>
        <w:rPr>
          <w:rFonts w:hint="cs"/>
          <w:rtl/>
          <w:lang w:val="he"/>
        </w:rPr>
        <w:t>ה</w:t>
      </w:r>
      <w:r w:rsidRPr="001E3151">
        <w:rPr>
          <w:rtl/>
          <w:lang w:val="he"/>
        </w:rPr>
        <w:t>ם רומז כנראה לגלגל השקיה המופעל באמצעות הרגל או לתעלות הנחפרות בעבודה פיזית של בני אדם.</w:t>
      </w:r>
      <w:r w:rsidRPr="00452E48">
        <w:rPr>
          <w:rStyle w:val="a6"/>
        </w:rPr>
        <w:footnoteReference w:id="8"/>
      </w:r>
      <w:r w:rsidRPr="001E3151">
        <w:rPr>
          <w:rtl/>
          <w:lang w:val="he"/>
        </w:rPr>
        <w:t xml:space="preserve"> בכל מקרה, שיטת ההשקיה הזו עיצבה את </w:t>
      </w:r>
      <w:r>
        <w:rPr>
          <w:rFonts w:hint="cs"/>
          <w:rtl/>
        </w:rPr>
        <w:t xml:space="preserve">התפיסות הבסיסיות </w:t>
      </w:r>
      <w:r w:rsidRPr="001E3151">
        <w:rPr>
          <w:rtl/>
          <w:lang w:val="he"/>
        </w:rPr>
        <w:t>של המצרים ואת דרך החיים שלהם, וה</w:t>
      </w:r>
      <w:r>
        <w:rPr>
          <w:rFonts w:hint="cs"/>
          <w:rtl/>
          <w:lang w:val="he"/>
        </w:rPr>
        <w:t>פנת</w:t>
      </w:r>
      <w:r w:rsidRPr="001E3151">
        <w:rPr>
          <w:rtl/>
          <w:lang w:val="he"/>
        </w:rPr>
        <w:t xml:space="preserve">ה את מבטם של המצרים מטה, לכיוון הרגליים – מקור הצלחתם הכלכלית ומקור המזון שלהם. בניסוח פשוט יותר, המצרים תפסו את עצמם כמקור ההישגים שלהם. הם סמכו על התשומות שהם השקיעו, והיו בטוחים שהתפוקה שתיווצר תהיה מספקת. מספיק שהם יקימו מערכת השקיה, והנהר יזרום לשדות באופן קבוע, ויבטיח בכך אספקה </w:t>
      </w:r>
      <w:r>
        <w:rPr>
          <w:rFonts w:hint="cs"/>
          <w:rtl/>
          <w:lang w:val="he"/>
        </w:rPr>
        <w:t>אמינה ו</w:t>
      </w:r>
      <w:r w:rsidRPr="001E3151">
        <w:rPr>
          <w:rtl/>
          <w:lang w:val="he"/>
        </w:rPr>
        <w:t xml:space="preserve">חסרת הפרעות של מזון. ב"חברת נהר" זו אפשר לחשוב שבני האדם הם אלו שאחראיים להצלחתם; הם יכולים להיפטר בקלות מהתלות העמוקה בא-להים. </w:t>
      </w:r>
    </w:p>
    <w:p w14:paraId="5BA21EA8" w14:textId="77777777" w:rsidR="00452E48" w:rsidRPr="001E3151" w:rsidRDefault="00452E48" w:rsidP="00452E48">
      <w:r w:rsidRPr="001E3151">
        <w:rPr>
          <w:rtl/>
          <w:lang w:val="he"/>
        </w:rPr>
        <w:t>לא קשה לדמיין כיצד כל זה תורגם להאלה</w:t>
      </w:r>
      <w:r>
        <w:rPr>
          <w:rFonts w:hint="cs"/>
          <w:rtl/>
          <w:lang w:val="he"/>
        </w:rPr>
        <w:t>ת</w:t>
      </w:r>
      <w:r w:rsidRPr="001E3151">
        <w:rPr>
          <w:rtl/>
          <w:lang w:val="he"/>
        </w:rPr>
        <w:t xml:space="preserve"> בני </w:t>
      </w:r>
      <w:r>
        <w:rPr>
          <w:rFonts w:hint="cs"/>
          <w:rtl/>
          <w:lang w:val="he"/>
        </w:rPr>
        <w:t>ה</w:t>
      </w:r>
      <w:r w:rsidRPr="001E3151">
        <w:rPr>
          <w:rtl/>
          <w:lang w:val="he"/>
        </w:rPr>
        <w:t>אדם</w:t>
      </w:r>
      <w:r>
        <w:rPr>
          <w:rFonts w:hint="cs"/>
          <w:rtl/>
          <w:lang w:val="he"/>
        </w:rPr>
        <w:t>;</w:t>
      </w:r>
      <w:r w:rsidRPr="001E3151">
        <w:rPr>
          <w:rtl/>
          <w:lang w:val="he"/>
        </w:rPr>
        <w:t xml:space="preserve"> </w:t>
      </w:r>
      <w:r>
        <w:rPr>
          <w:rFonts w:hint="cs"/>
          <w:rtl/>
          <w:lang w:val="he"/>
        </w:rPr>
        <w:t xml:space="preserve">הרי הם </w:t>
      </w:r>
      <w:r w:rsidRPr="001E3151">
        <w:rPr>
          <w:rtl/>
          <w:lang w:val="he"/>
        </w:rPr>
        <w:t xml:space="preserve">יכולים </w:t>
      </w:r>
      <w:r>
        <w:rPr>
          <w:rFonts w:hint="cs"/>
          <w:rtl/>
          <w:lang w:val="he"/>
        </w:rPr>
        <w:t xml:space="preserve">לעמוד במדרגתם </w:t>
      </w:r>
      <w:r w:rsidRPr="001E3151">
        <w:rPr>
          <w:rtl/>
          <w:lang w:val="he"/>
        </w:rPr>
        <w:t xml:space="preserve">של אלים. זה נכון במיוחד בקשר למלך, </w:t>
      </w:r>
      <w:r>
        <w:rPr>
          <w:rFonts w:hint="cs"/>
          <w:rtl/>
          <w:lang w:val="he"/>
        </w:rPr>
        <w:t>ש</w:t>
      </w:r>
      <w:r w:rsidRPr="001E3151">
        <w:rPr>
          <w:rtl/>
          <w:lang w:val="he"/>
        </w:rPr>
        <w:t xml:space="preserve">החזיק בהגה של החברה המשגשגת הזו. </w:t>
      </w:r>
      <w:r>
        <w:rPr>
          <w:rFonts w:hint="cs"/>
          <w:rtl/>
          <w:lang w:val="he"/>
        </w:rPr>
        <w:t xml:space="preserve">אפשר להסתכל </w:t>
      </w:r>
      <w:r w:rsidRPr="001E3151">
        <w:rPr>
          <w:rtl/>
          <w:lang w:val="he"/>
        </w:rPr>
        <w:t xml:space="preserve">למשל על הדרך שבה יחזקאל מתאר את פרעה (לא פרעה מסוים, אלא את כל הפרעונים) </w:t>
      </w:r>
      <w:r>
        <w:rPr>
          <w:rFonts w:hint="cs"/>
          <w:rtl/>
          <w:lang w:val="he"/>
        </w:rPr>
        <w:t>ה</w:t>
      </w:r>
      <w:r w:rsidRPr="001E3151">
        <w:rPr>
          <w:rtl/>
          <w:lang w:val="he"/>
        </w:rPr>
        <w:t xml:space="preserve">שוחה בנילוס, מלא בשביעות רצון </w:t>
      </w:r>
      <w:r w:rsidRPr="001E3151">
        <w:rPr>
          <w:rtl/>
          <w:lang w:val="he"/>
        </w:rPr>
        <w:lastRenderedPageBreak/>
        <w:t>וברברבנות, ולוקח בעלות על השפע שהוא מייצר: "</w:t>
      </w:r>
      <w:r w:rsidRPr="001E3151">
        <w:rPr>
          <w:b/>
          <w:bCs/>
          <w:rtl/>
          <w:lang w:val="he"/>
        </w:rPr>
        <w:t>לִי</w:t>
      </w:r>
      <w:r w:rsidRPr="001E3151">
        <w:rPr>
          <w:rtl/>
          <w:lang w:val="he"/>
        </w:rPr>
        <w:t xml:space="preserve"> יְאֹרִי וַאֲנִי עֲשִׂיתִנִי" (</w:t>
      </w:r>
      <w:r w:rsidRPr="001C2F04">
        <w:rPr>
          <w:rtl/>
          <w:lang w:val="he"/>
        </w:rPr>
        <w:t>יחזקאל</w:t>
      </w:r>
      <w:r w:rsidRPr="001E3151">
        <w:rPr>
          <w:rtl/>
          <w:lang w:val="he"/>
        </w:rPr>
        <w:t xml:space="preserve"> כ"ט</w:t>
      </w:r>
      <w:r>
        <w:rPr>
          <w:rFonts w:hint="cs"/>
          <w:rtl/>
          <w:lang w:val="he"/>
        </w:rPr>
        <w:t>,</w:t>
      </w:r>
      <w:r w:rsidRPr="001E3151">
        <w:rPr>
          <w:rtl/>
          <w:lang w:val="he"/>
        </w:rPr>
        <w:t xml:space="preserve"> ג</w:t>
      </w:r>
      <w:r>
        <w:rPr>
          <w:rFonts w:hint="cs"/>
          <w:rtl/>
          <w:lang w:val="he"/>
        </w:rPr>
        <w:t>'</w:t>
      </w:r>
      <w:r w:rsidRPr="001E3151">
        <w:rPr>
          <w:rtl/>
          <w:lang w:val="he"/>
        </w:rPr>
        <w:t>).</w:t>
      </w:r>
      <w:r w:rsidRPr="00452E48">
        <w:rPr>
          <w:rStyle w:val="a6"/>
        </w:rPr>
        <w:footnoteReference w:id="9"/>
      </w:r>
    </w:p>
    <w:p w14:paraId="757EE8F9" w14:textId="77777777" w:rsidR="00452E48" w:rsidRPr="001E3151" w:rsidRDefault="00452E48" w:rsidP="00452E48">
      <w:pPr>
        <w:rPr>
          <w:rFonts w:asciiTheme="minorBidi" w:hAnsiTheme="minorBidi"/>
        </w:rPr>
      </w:pPr>
      <w:r>
        <w:rPr>
          <w:rFonts w:asciiTheme="minorBidi" w:hAnsiTheme="minorBidi" w:hint="cs"/>
          <w:rtl/>
          <w:lang w:val="he"/>
        </w:rPr>
        <w:t>ב</w:t>
      </w:r>
      <w:r w:rsidRPr="001E3151">
        <w:rPr>
          <w:rFonts w:asciiTheme="minorBidi" w:hAnsiTheme="minorBidi"/>
          <w:rtl/>
          <w:lang w:val="he"/>
        </w:rPr>
        <w:t>ארץ ישראל, מסביר משה</w:t>
      </w:r>
      <w:r w:rsidRPr="001C2F04">
        <w:rPr>
          <w:rFonts w:asciiTheme="minorBidi" w:hAnsiTheme="minorBidi"/>
          <w:rtl/>
          <w:lang w:val="he"/>
        </w:rPr>
        <w:t xml:space="preserve"> בדברים</w:t>
      </w:r>
      <w:r w:rsidRPr="001E3151">
        <w:rPr>
          <w:rFonts w:asciiTheme="minorBidi" w:hAnsiTheme="minorBidi"/>
          <w:rtl/>
          <w:lang w:val="he"/>
        </w:rPr>
        <w:t xml:space="preserve"> י"א, </w:t>
      </w:r>
      <w:r>
        <w:rPr>
          <w:rFonts w:asciiTheme="minorBidi" w:hAnsiTheme="minorBidi" w:hint="cs"/>
          <w:rtl/>
          <w:lang w:val="he"/>
        </w:rPr>
        <w:t xml:space="preserve">המציאות מתנהלת </w:t>
      </w:r>
      <w:r w:rsidRPr="001E3151">
        <w:rPr>
          <w:rFonts w:asciiTheme="minorBidi" w:hAnsiTheme="minorBidi"/>
          <w:rtl/>
          <w:lang w:val="he"/>
        </w:rPr>
        <w:t xml:space="preserve">אחרת. אין נהר שחוצה. תחת זאת, תושבי ארץ ישראל סומכים על הגשם – קיום שברירי שבו </w:t>
      </w:r>
      <w:r>
        <w:rPr>
          <w:rFonts w:asciiTheme="minorBidi" w:hAnsiTheme="minorBidi" w:hint="cs"/>
          <w:rtl/>
          <w:lang w:val="he"/>
        </w:rPr>
        <w:t>ה</w:t>
      </w:r>
      <w:r w:rsidRPr="001E3151">
        <w:rPr>
          <w:rFonts w:asciiTheme="minorBidi" w:hAnsiTheme="minorBidi"/>
          <w:rtl/>
          <w:lang w:val="he"/>
        </w:rPr>
        <w:t>ה</w:t>
      </w:r>
      <w:r>
        <w:rPr>
          <w:rFonts w:asciiTheme="minorBidi" w:hAnsiTheme="minorBidi" w:hint="cs"/>
          <w:rtl/>
          <w:lang w:val="he"/>
        </w:rPr>
        <w:t>י</w:t>
      </w:r>
      <w:r w:rsidRPr="001E3151">
        <w:rPr>
          <w:rFonts w:asciiTheme="minorBidi" w:hAnsiTheme="minorBidi"/>
          <w:rtl/>
          <w:lang w:val="he"/>
        </w:rPr>
        <w:t xml:space="preserve">שרדות והיכולת להחזיר חובות מוטלות בספק כל העת. מנקודת מבט מעשית, ודאי שמצרים עדיפה. אבל ארץ ישראל מעצבת גישה שונה לחלוטין כלפי </w:t>
      </w:r>
      <w:r w:rsidRPr="001C2F04">
        <w:rPr>
          <w:rFonts w:asciiTheme="minorBidi" w:hAnsiTheme="minorBidi"/>
          <w:rtl/>
          <w:lang w:val="he"/>
        </w:rPr>
        <w:t xml:space="preserve">שגשוג ושפע. הפסוק בדברים מציג רעיון אמוני </w:t>
      </w:r>
      <w:r w:rsidRPr="001C2F04">
        <w:rPr>
          <w:rFonts w:asciiTheme="minorBidi" w:hAnsiTheme="minorBidi" w:hint="cs"/>
          <w:rtl/>
          <w:lang w:val="he"/>
        </w:rPr>
        <w:t>המבוסס על הת</w:t>
      </w:r>
      <w:r w:rsidRPr="001C2F04">
        <w:rPr>
          <w:rFonts w:asciiTheme="minorBidi" w:hAnsiTheme="minorBidi"/>
          <w:rtl/>
          <w:lang w:val="he"/>
        </w:rPr>
        <w:t xml:space="preserve">לות </w:t>
      </w:r>
      <w:r w:rsidRPr="001E3151">
        <w:rPr>
          <w:rFonts w:asciiTheme="minorBidi" w:hAnsiTheme="minorBidi"/>
          <w:rtl/>
          <w:lang w:val="he"/>
        </w:rPr>
        <w:t xml:space="preserve">בגשם; בני האדם מתרגלים </w:t>
      </w:r>
      <w:r>
        <w:rPr>
          <w:rFonts w:asciiTheme="minorBidi" w:hAnsiTheme="minorBidi" w:hint="cs"/>
          <w:rtl/>
          <w:lang w:val="he"/>
        </w:rPr>
        <w:t>להפנות את המבט ל</w:t>
      </w:r>
      <w:r w:rsidRPr="001E3151">
        <w:rPr>
          <w:rFonts w:asciiTheme="minorBidi" w:hAnsiTheme="minorBidi"/>
          <w:rtl/>
          <w:lang w:val="he"/>
        </w:rPr>
        <w:t xml:space="preserve">מעלה, </w:t>
      </w:r>
      <w:r>
        <w:rPr>
          <w:rFonts w:asciiTheme="minorBidi" w:hAnsiTheme="minorBidi" w:hint="cs"/>
          <w:rtl/>
          <w:lang w:val="he"/>
        </w:rPr>
        <w:t>א</w:t>
      </w:r>
      <w:r w:rsidRPr="001E3151">
        <w:rPr>
          <w:rFonts w:asciiTheme="minorBidi" w:hAnsiTheme="minorBidi"/>
          <w:rtl/>
          <w:lang w:val="he"/>
        </w:rPr>
        <w:t>ל מקור הצלחתם.</w:t>
      </w:r>
    </w:p>
    <w:p w14:paraId="20BC7F69" w14:textId="77777777" w:rsidR="00452E48" w:rsidRPr="001E3151" w:rsidRDefault="00452E48" w:rsidP="00452E48">
      <w:pPr>
        <w:rPr>
          <w:rFonts w:asciiTheme="minorBidi" w:hAnsiTheme="minorBidi"/>
        </w:rPr>
      </w:pPr>
      <w:r w:rsidRPr="001E3151">
        <w:rPr>
          <w:rFonts w:asciiTheme="minorBidi" w:hAnsiTheme="minorBidi"/>
          <w:rtl/>
          <w:lang w:val="he"/>
        </w:rPr>
        <w:t>הגשם נברא כדי לחבר בין השמים לארץ. לפני בריאת האדם, ה' לא הביא גשם, אלא הניח לאדמה שתקבל מים מלמטה:</w:t>
      </w:r>
    </w:p>
    <w:p w14:paraId="7A70A8CC" w14:textId="77777777" w:rsidR="00452E48" w:rsidRPr="001E3151" w:rsidRDefault="00452E48" w:rsidP="00452E48">
      <w:pPr>
        <w:pStyle w:val="aa"/>
      </w:pPr>
      <w:r>
        <w:rPr>
          <w:rFonts w:hint="cs"/>
          <w:shd w:val="clear" w:color="auto" w:fill="FFFFFF"/>
          <w:rtl/>
          <w:lang w:val="he"/>
        </w:rPr>
        <w:t>"</w:t>
      </w:r>
      <w:r w:rsidRPr="001E3151">
        <w:rPr>
          <w:shd w:val="clear" w:color="auto" w:fill="FFFFFF"/>
          <w:rtl/>
          <w:lang w:val="he"/>
        </w:rPr>
        <w:t>וְכֹל</w:t>
      </w:r>
      <w:r w:rsidRPr="001E3151">
        <w:rPr>
          <w:rFonts w:cs="Arial" w:hint="cs"/>
          <w:shd w:val="clear" w:color="auto" w:fill="FFFFFF"/>
          <w:rtl/>
          <w:lang w:val="he"/>
        </w:rPr>
        <w:t> </w:t>
      </w:r>
      <w:r w:rsidRPr="001E3151">
        <w:rPr>
          <w:rFonts w:ascii="Narkisim" w:hAnsi="Narkisim" w:hint="cs"/>
          <w:shd w:val="clear" w:color="auto" w:fill="FFFFFF"/>
          <w:rtl/>
          <w:lang w:val="he"/>
        </w:rPr>
        <w:t>שִׂיחַ</w:t>
      </w:r>
      <w:r w:rsidRPr="001E3151">
        <w:rPr>
          <w:shd w:val="clear" w:color="auto" w:fill="FFFFFF"/>
          <w:rtl/>
          <w:lang w:val="he"/>
        </w:rPr>
        <w:t xml:space="preserve"> </w:t>
      </w:r>
      <w:r w:rsidRPr="001E3151">
        <w:rPr>
          <w:rFonts w:ascii="Narkisim" w:hAnsi="Narkisim" w:hint="cs"/>
          <w:shd w:val="clear" w:color="auto" w:fill="FFFFFF"/>
          <w:rtl/>
          <w:lang w:val="he"/>
        </w:rPr>
        <w:t>הַשָּׂדֶה</w:t>
      </w:r>
      <w:r w:rsidRPr="001E3151">
        <w:rPr>
          <w:shd w:val="clear" w:color="auto" w:fill="FFFFFF"/>
          <w:rtl/>
          <w:lang w:val="he"/>
        </w:rPr>
        <w:t xml:space="preserve"> </w:t>
      </w:r>
      <w:r w:rsidRPr="001E3151">
        <w:rPr>
          <w:rFonts w:ascii="Narkisim" w:hAnsi="Narkisim" w:hint="cs"/>
          <w:shd w:val="clear" w:color="auto" w:fill="FFFFFF"/>
          <w:rtl/>
          <w:lang w:val="he"/>
        </w:rPr>
        <w:t>טֶרֶם</w:t>
      </w:r>
      <w:r w:rsidRPr="001E3151">
        <w:rPr>
          <w:shd w:val="clear" w:color="auto" w:fill="FFFFFF"/>
          <w:rtl/>
          <w:lang w:val="he"/>
        </w:rPr>
        <w:t xml:space="preserve"> </w:t>
      </w:r>
      <w:r w:rsidRPr="001E3151">
        <w:rPr>
          <w:rFonts w:ascii="Narkisim" w:hAnsi="Narkisim" w:hint="cs"/>
          <w:shd w:val="clear" w:color="auto" w:fill="FFFFFF"/>
          <w:rtl/>
          <w:lang w:val="he"/>
        </w:rPr>
        <w:t>יִהְיֶה</w:t>
      </w:r>
      <w:r w:rsidRPr="001E3151">
        <w:rPr>
          <w:shd w:val="clear" w:color="auto" w:fill="FFFFFF"/>
          <w:rtl/>
          <w:lang w:val="he"/>
        </w:rPr>
        <w:t xml:space="preserve"> </w:t>
      </w:r>
      <w:r w:rsidRPr="001E3151">
        <w:rPr>
          <w:rFonts w:ascii="Narkisim" w:hAnsi="Narkisim" w:hint="cs"/>
          <w:shd w:val="clear" w:color="auto" w:fill="FFFFFF"/>
          <w:rtl/>
          <w:lang w:val="he"/>
        </w:rPr>
        <w:t>בָאָרֶץ</w:t>
      </w:r>
      <w:r w:rsidRPr="001E3151">
        <w:rPr>
          <w:shd w:val="clear" w:color="auto" w:fill="FFFFFF"/>
          <w:rtl/>
          <w:lang w:val="he"/>
        </w:rPr>
        <w:t xml:space="preserve"> </w:t>
      </w:r>
      <w:r w:rsidRPr="001E3151">
        <w:rPr>
          <w:rFonts w:ascii="Narkisim" w:hAnsi="Narkisim" w:hint="cs"/>
          <w:shd w:val="clear" w:color="auto" w:fill="FFFFFF"/>
          <w:rtl/>
          <w:lang w:val="he"/>
        </w:rPr>
        <w:t>וְכׇל</w:t>
      </w:r>
      <w:r w:rsidRPr="001E3151">
        <w:rPr>
          <w:shd w:val="clear" w:color="auto" w:fill="FFFFFF"/>
          <w:rtl/>
          <w:lang w:val="he"/>
        </w:rPr>
        <w:t xml:space="preserve"> </w:t>
      </w:r>
      <w:r w:rsidRPr="001E3151">
        <w:rPr>
          <w:rFonts w:ascii="Narkisim" w:hAnsi="Narkisim" w:hint="cs"/>
          <w:shd w:val="clear" w:color="auto" w:fill="FFFFFF"/>
          <w:rtl/>
          <w:lang w:val="he"/>
        </w:rPr>
        <w:t>עֵשֶׂב</w:t>
      </w:r>
      <w:r w:rsidRPr="001E3151">
        <w:rPr>
          <w:shd w:val="clear" w:color="auto" w:fill="FFFFFF"/>
          <w:rtl/>
          <w:lang w:val="he"/>
        </w:rPr>
        <w:t xml:space="preserve"> </w:t>
      </w:r>
      <w:r w:rsidRPr="001E3151">
        <w:rPr>
          <w:rFonts w:ascii="Narkisim" w:hAnsi="Narkisim" w:hint="cs"/>
          <w:shd w:val="clear" w:color="auto" w:fill="FFFFFF"/>
          <w:rtl/>
          <w:lang w:val="he"/>
        </w:rPr>
        <w:t>הַשָּׂדֶה</w:t>
      </w:r>
      <w:r w:rsidRPr="001E3151">
        <w:rPr>
          <w:shd w:val="clear" w:color="auto" w:fill="FFFFFF"/>
          <w:rtl/>
          <w:lang w:val="he"/>
        </w:rPr>
        <w:t xml:space="preserve"> </w:t>
      </w:r>
      <w:r w:rsidRPr="001E3151">
        <w:rPr>
          <w:rFonts w:ascii="Narkisim" w:hAnsi="Narkisim" w:hint="cs"/>
          <w:shd w:val="clear" w:color="auto" w:fill="FFFFFF"/>
          <w:rtl/>
          <w:lang w:val="he"/>
        </w:rPr>
        <w:t>טֶרֶם</w:t>
      </w:r>
      <w:r w:rsidRPr="001E3151">
        <w:rPr>
          <w:shd w:val="clear" w:color="auto" w:fill="FFFFFF"/>
          <w:rtl/>
          <w:lang w:val="he"/>
        </w:rPr>
        <w:t xml:space="preserve"> </w:t>
      </w:r>
      <w:r w:rsidRPr="001E3151">
        <w:rPr>
          <w:rFonts w:ascii="Narkisim" w:hAnsi="Narkisim" w:hint="cs"/>
          <w:shd w:val="clear" w:color="auto" w:fill="FFFFFF"/>
          <w:rtl/>
          <w:lang w:val="he"/>
        </w:rPr>
        <w:t>יִצְמָח</w:t>
      </w:r>
      <w:r w:rsidRPr="001E3151">
        <w:rPr>
          <w:shd w:val="clear" w:color="auto" w:fill="FFFFFF"/>
          <w:rtl/>
          <w:lang w:val="he"/>
        </w:rPr>
        <w:t xml:space="preserve"> </w:t>
      </w:r>
      <w:r w:rsidRPr="001E3151">
        <w:rPr>
          <w:rFonts w:ascii="Narkisim" w:hAnsi="Narkisim" w:hint="cs"/>
          <w:shd w:val="clear" w:color="auto" w:fill="FFFFFF"/>
          <w:rtl/>
          <w:lang w:val="he"/>
        </w:rPr>
        <w:t>כִּי</w:t>
      </w:r>
      <w:r w:rsidRPr="001E3151">
        <w:rPr>
          <w:shd w:val="clear" w:color="auto" w:fill="FFFFFF"/>
          <w:rtl/>
          <w:lang w:val="he"/>
        </w:rPr>
        <w:t xml:space="preserve"> </w:t>
      </w:r>
      <w:r w:rsidRPr="001E3151">
        <w:rPr>
          <w:rFonts w:ascii="Narkisim" w:hAnsi="Narkisim" w:hint="cs"/>
          <w:shd w:val="clear" w:color="auto" w:fill="FFFFFF"/>
          <w:rtl/>
          <w:lang w:val="he"/>
        </w:rPr>
        <w:t>לֹא</w:t>
      </w:r>
      <w:r w:rsidRPr="001E3151">
        <w:rPr>
          <w:shd w:val="clear" w:color="auto" w:fill="FFFFFF"/>
          <w:rtl/>
          <w:lang w:val="he"/>
        </w:rPr>
        <w:t xml:space="preserve"> </w:t>
      </w:r>
      <w:r w:rsidRPr="00B21004">
        <w:rPr>
          <w:b/>
          <w:bCs/>
          <w:shd w:val="clear" w:color="auto" w:fill="FFFFFF"/>
          <w:rtl/>
          <w:lang w:val="he"/>
        </w:rPr>
        <w:t>הִמְטִיר</w:t>
      </w:r>
      <w:r w:rsidRPr="001E3151">
        <w:rPr>
          <w:shd w:val="clear" w:color="auto" w:fill="FFFFFF"/>
          <w:rtl/>
          <w:lang w:val="he"/>
        </w:rPr>
        <w:t xml:space="preserve"> ה' אֱ-לֹהִים עַל הָאָרֶץ וְאָדָם אַיִן לַעֲבֹד אֶת הָאֲדָמָה</w:t>
      </w:r>
      <w:r>
        <w:rPr>
          <w:rFonts w:hint="cs"/>
          <w:shd w:val="clear" w:color="auto" w:fill="FFFFFF"/>
          <w:rtl/>
          <w:lang w:val="he"/>
        </w:rPr>
        <w:t>"</w:t>
      </w:r>
      <w:r w:rsidRPr="001E3151">
        <w:rPr>
          <w:shd w:val="clear" w:color="auto" w:fill="FFFFFF"/>
          <w:rtl/>
          <w:lang w:val="he"/>
        </w:rPr>
        <w:t xml:space="preserve"> </w:t>
      </w:r>
      <w:r w:rsidRPr="005B3F7D">
        <w:rPr>
          <w:rtl/>
          <w:lang w:val="he"/>
        </w:rPr>
        <w:t>(</w:t>
      </w:r>
      <w:r w:rsidRPr="00B9762B">
        <w:rPr>
          <w:rtl/>
          <w:lang w:val="he"/>
        </w:rPr>
        <w:t>בראשית</w:t>
      </w:r>
      <w:r w:rsidRPr="001E3151">
        <w:rPr>
          <w:shd w:val="clear" w:color="auto" w:fill="FFFFFF"/>
          <w:rtl/>
          <w:lang w:val="he"/>
        </w:rPr>
        <w:t xml:space="preserve"> </w:t>
      </w:r>
      <w:r w:rsidRPr="005B3F7D">
        <w:rPr>
          <w:rtl/>
          <w:lang w:val="he"/>
        </w:rPr>
        <w:t>ב'</w:t>
      </w:r>
      <w:r>
        <w:rPr>
          <w:rFonts w:hint="cs"/>
          <w:rtl/>
          <w:lang w:val="he"/>
        </w:rPr>
        <w:t>,</w:t>
      </w:r>
      <w:r w:rsidRPr="005B3F7D">
        <w:rPr>
          <w:rtl/>
          <w:lang w:val="he"/>
        </w:rPr>
        <w:t xml:space="preserve"> ה</w:t>
      </w:r>
      <w:r>
        <w:rPr>
          <w:rFonts w:hint="cs"/>
          <w:rtl/>
          <w:lang w:val="he"/>
        </w:rPr>
        <w:t>'</w:t>
      </w:r>
      <w:r w:rsidRPr="005B3F7D">
        <w:rPr>
          <w:rtl/>
          <w:lang w:val="he"/>
        </w:rPr>
        <w:t>)</w:t>
      </w:r>
    </w:p>
    <w:p w14:paraId="4F088927" w14:textId="77777777" w:rsidR="00452E48" w:rsidRPr="001E3151" w:rsidRDefault="00452E48" w:rsidP="00452E48">
      <w:pPr>
        <w:rPr>
          <w:rFonts w:asciiTheme="minorBidi" w:hAnsiTheme="minorBidi"/>
        </w:rPr>
      </w:pPr>
      <w:r w:rsidRPr="001E3151">
        <w:rPr>
          <w:rFonts w:asciiTheme="minorBidi" w:hAnsiTheme="minorBidi"/>
          <w:rtl/>
          <w:lang w:val="he"/>
        </w:rPr>
        <w:t xml:space="preserve">לדעת רש"י, הגשמים נבראו כדי לייצר את התפילה; ה' הביא את הגשם רק ברגע שנבראו בעולם יצורים </w:t>
      </w:r>
      <w:r>
        <w:rPr>
          <w:rFonts w:asciiTheme="minorBidi" w:hAnsiTheme="minorBidi" w:hint="cs"/>
          <w:rtl/>
          <w:lang w:val="he"/>
        </w:rPr>
        <w:t>ה</w:t>
      </w:r>
      <w:r w:rsidRPr="001E3151">
        <w:rPr>
          <w:rFonts w:asciiTheme="minorBidi" w:hAnsiTheme="minorBidi"/>
          <w:rtl/>
          <w:lang w:val="he"/>
        </w:rPr>
        <w:t>מסוגלים להתפלל:</w:t>
      </w:r>
    </w:p>
    <w:p w14:paraId="15827E81" w14:textId="77777777" w:rsidR="00452E48" w:rsidRPr="001E3151" w:rsidRDefault="00452E48" w:rsidP="00452E48">
      <w:pPr>
        <w:pStyle w:val="aa"/>
        <w:rPr>
          <w:color w:val="000000"/>
          <w:shd w:val="clear" w:color="auto" w:fill="FCFDFE"/>
        </w:rPr>
      </w:pPr>
      <w:r w:rsidRPr="001E3151">
        <w:rPr>
          <w:rtl/>
          <w:lang w:val="he"/>
        </w:rPr>
        <w:t>ומאי טעמא [=מאיזו סיבה] לא המטיר [גשם לפני בריאת האדם]? לפי ש"אדם אין לעבד את האדמה", ואין [אדם ש]מכיר בטובתם של גשמים. וכשבא אדם וידע שהם צורך לעולם, התפלל עליהם וירדו, וצמחו האילנות והדשאים.</w:t>
      </w:r>
      <w:r w:rsidRPr="001E3151">
        <w:rPr>
          <w:color w:val="000000"/>
          <w:shd w:val="clear" w:color="auto" w:fill="FCFDFE"/>
          <w:rtl/>
          <w:lang w:val="he"/>
        </w:rPr>
        <w:t xml:space="preserve"> (רש"י</w:t>
      </w:r>
      <w:r w:rsidRPr="001E3151">
        <w:rPr>
          <w:rtl/>
          <w:lang w:val="he"/>
        </w:rPr>
        <w:t xml:space="preserve"> על </w:t>
      </w:r>
      <w:r w:rsidRPr="00B21004">
        <w:rPr>
          <w:color w:val="000000"/>
          <w:rtl/>
          <w:lang w:val="he"/>
        </w:rPr>
        <w:t>בראשית</w:t>
      </w:r>
      <w:r w:rsidRPr="001E3151">
        <w:rPr>
          <w:rtl/>
          <w:lang w:val="he"/>
        </w:rPr>
        <w:t xml:space="preserve"> </w:t>
      </w:r>
      <w:r w:rsidRPr="00C63EE4">
        <w:rPr>
          <w:color w:val="000000"/>
          <w:rtl/>
          <w:lang w:val="he"/>
        </w:rPr>
        <w:t>ב'</w:t>
      </w:r>
      <w:r>
        <w:rPr>
          <w:rFonts w:hint="cs"/>
          <w:color w:val="000000"/>
          <w:rtl/>
          <w:lang w:val="he"/>
        </w:rPr>
        <w:t>,</w:t>
      </w:r>
      <w:r w:rsidRPr="00C63EE4">
        <w:rPr>
          <w:color w:val="000000"/>
          <w:rtl/>
          <w:lang w:val="he"/>
        </w:rPr>
        <w:t xml:space="preserve"> ה</w:t>
      </w:r>
      <w:r>
        <w:rPr>
          <w:rFonts w:hint="cs"/>
          <w:color w:val="000000"/>
          <w:rtl/>
          <w:lang w:val="he"/>
        </w:rPr>
        <w:t>'</w:t>
      </w:r>
      <w:r w:rsidRPr="00C63EE4">
        <w:rPr>
          <w:color w:val="000000"/>
          <w:rtl/>
          <w:lang w:val="he"/>
        </w:rPr>
        <w:t>)</w:t>
      </w:r>
    </w:p>
    <w:p w14:paraId="4A3BCC77" w14:textId="77777777" w:rsidR="00452E48" w:rsidRPr="001E3151" w:rsidRDefault="00452E48" w:rsidP="00452E48">
      <w:pPr>
        <w:rPr>
          <w:shd w:val="clear" w:color="auto" w:fill="FCFDFE"/>
        </w:rPr>
      </w:pPr>
      <w:r w:rsidRPr="00B66E6D">
        <w:rPr>
          <w:rtl/>
          <w:lang w:val="he"/>
        </w:rPr>
        <w:t xml:space="preserve">המדרש </w:t>
      </w:r>
      <w:r w:rsidRPr="00B21004">
        <w:rPr>
          <w:rtl/>
          <w:lang w:val="he"/>
        </w:rPr>
        <w:t>בבראשית רבה</w:t>
      </w:r>
      <w:r w:rsidRPr="00B66E6D">
        <w:rPr>
          <w:rtl/>
          <w:lang w:val="he"/>
        </w:rPr>
        <w:t xml:space="preserve"> מסביר שבהתחלה א-להים התכוון להשקות את האדמה מלמטה בלבד, אבל אז "חזר בו" והחליט להשקות את האדמה מלמעלה, מהשמים:</w:t>
      </w:r>
    </w:p>
    <w:p w14:paraId="731FD482" w14:textId="77777777" w:rsidR="00452E48" w:rsidRPr="00B9762B" w:rsidRDefault="00452E48" w:rsidP="00452E48">
      <w:pPr>
        <w:pStyle w:val="aa"/>
        <w:rPr>
          <w:shd w:val="clear" w:color="auto" w:fill="FCFDFE"/>
        </w:rPr>
      </w:pPr>
      <w:r w:rsidRPr="00B66E6D">
        <w:rPr>
          <w:rtl/>
          <w:lang w:val="he"/>
        </w:rPr>
        <w:t xml:space="preserve">וכך היתה הארץ שותה מתחלה, דכתיב: "ואד יעלה מן הארץ". וחזר בו הקדוש </w:t>
      </w:r>
      <w:r w:rsidRPr="00B9762B">
        <w:rPr>
          <w:rtl/>
          <w:lang w:val="he"/>
        </w:rPr>
        <w:t>ברוך הוא שלא תהא הארץ שותה אלא מלמעלן. (בראשית רבה י"ג</w:t>
      </w:r>
      <w:r>
        <w:rPr>
          <w:rFonts w:hint="cs"/>
          <w:rtl/>
          <w:lang w:val="he"/>
        </w:rPr>
        <w:t>,</w:t>
      </w:r>
      <w:r w:rsidRPr="00B9762B">
        <w:rPr>
          <w:rtl/>
          <w:lang w:val="he"/>
        </w:rPr>
        <w:t xml:space="preserve"> ט</w:t>
      </w:r>
      <w:r>
        <w:rPr>
          <w:rFonts w:hint="cs"/>
          <w:rtl/>
          <w:lang w:val="he"/>
        </w:rPr>
        <w:t>'</w:t>
      </w:r>
      <w:r w:rsidRPr="00B9762B">
        <w:rPr>
          <w:rtl/>
          <w:lang w:val="he"/>
        </w:rPr>
        <w:t>)</w:t>
      </w:r>
    </w:p>
    <w:p w14:paraId="272872EB" w14:textId="77777777" w:rsidR="00452E48" w:rsidRPr="001E3151" w:rsidRDefault="00452E48" w:rsidP="00452E48">
      <w:pPr>
        <w:rPr>
          <w:shd w:val="clear" w:color="auto" w:fill="FCFDFE"/>
        </w:rPr>
      </w:pPr>
      <w:r w:rsidRPr="004A4954">
        <w:rPr>
          <w:rtl/>
          <w:lang w:val="he"/>
        </w:rPr>
        <w:t xml:space="preserve">כדי לנמק את </w:t>
      </w:r>
      <w:r>
        <w:rPr>
          <w:rFonts w:hint="cs"/>
          <w:rtl/>
          <w:lang w:val="he"/>
        </w:rPr>
        <w:t xml:space="preserve">ההחלטה </w:t>
      </w:r>
      <w:r w:rsidRPr="004A4954">
        <w:rPr>
          <w:rtl/>
          <w:lang w:val="he"/>
        </w:rPr>
        <w:t xml:space="preserve">של הקב"ה, </w:t>
      </w:r>
      <w:r w:rsidRPr="00B9762B">
        <w:rPr>
          <w:rtl/>
          <w:lang w:val="he"/>
        </w:rPr>
        <w:t>המדרש</w:t>
      </w:r>
      <w:r w:rsidRPr="004A4954">
        <w:rPr>
          <w:rtl/>
          <w:lang w:val="he"/>
        </w:rPr>
        <w:t xml:space="preserve"> מציע ארבע מטרות שונות, ומסיים בנימוק המשמעותי לענייננו: "שיהיו הכל תולין עיניהם כלפי מעלה".</w:t>
      </w:r>
    </w:p>
    <w:p w14:paraId="55CD663B" w14:textId="4AAE558B" w:rsidR="00452E48" w:rsidRPr="001E3151" w:rsidRDefault="00452E48" w:rsidP="00452E48">
      <w:pPr>
        <w:rPr>
          <w:rFonts w:asciiTheme="minorBidi" w:hAnsiTheme="minorBidi"/>
        </w:rPr>
      </w:pPr>
      <w:r w:rsidRPr="00B9762B">
        <w:rPr>
          <w:rFonts w:asciiTheme="minorBidi" w:hAnsiTheme="minorBidi"/>
          <w:rtl/>
          <w:lang w:val="he"/>
        </w:rPr>
        <w:t>שלא כצפוי, הפסוק בדברים י"א</w:t>
      </w:r>
      <w:r>
        <w:rPr>
          <w:rFonts w:asciiTheme="minorBidi" w:hAnsiTheme="minorBidi" w:hint="cs"/>
          <w:rtl/>
          <w:lang w:val="he"/>
        </w:rPr>
        <w:t>,</w:t>
      </w:r>
      <w:r w:rsidRPr="00B9762B">
        <w:rPr>
          <w:rFonts w:asciiTheme="minorBidi" w:hAnsiTheme="minorBidi"/>
          <w:rtl/>
          <w:lang w:val="he"/>
        </w:rPr>
        <w:t xml:space="preserve"> י</w:t>
      </w:r>
      <w:r>
        <w:rPr>
          <w:rFonts w:asciiTheme="minorBidi" w:hAnsiTheme="minorBidi" w:hint="cs"/>
          <w:rtl/>
          <w:lang w:val="he"/>
        </w:rPr>
        <w:t>"</w:t>
      </w:r>
      <w:r w:rsidRPr="00B9762B">
        <w:rPr>
          <w:rFonts w:asciiTheme="minorBidi" w:hAnsiTheme="minorBidi"/>
          <w:rtl/>
          <w:lang w:val="he"/>
        </w:rPr>
        <w:t xml:space="preserve">ב לא קובע במפורש שהבקשה לגשם תגרום לעם ישראל </w:t>
      </w:r>
      <w:r w:rsidRPr="001E3151">
        <w:rPr>
          <w:rFonts w:asciiTheme="minorBidi" w:hAnsiTheme="minorBidi"/>
          <w:rtl/>
          <w:lang w:val="he"/>
        </w:rPr>
        <w:t xml:space="preserve">להביט מעלה. אבל אולי הנקודה הזו לא זקוקה להרחבה ופירוש. אחרי </w:t>
      </w:r>
      <w:r w:rsidRPr="001E3151">
        <w:rPr>
          <w:rFonts w:asciiTheme="minorBidi" w:hAnsiTheme="minorBidi"/>
          <w:rtl/>
          <w:lang w:val="he"/>
        </w:rPr>
        <w:t xml:space="preserve">הכל, עם ישראל </w:t>
      </w:r>
      <w:r>
        <w:rPr>
          <w:rFonts w:asciiTheme="minorBidi" w:hAnsiTheme="minorBidi" w:hint="cs"/>
          <w:rtl/>
          <w:lang w:val="he"/>
        </w:rPr>
        <w:t xml:space="preserve">יביט </w:t>
      </w:r>
      <w:r w:rsidRPr="001E3151">
        <w:rPr>
          <w:rFonts w:asciiTheme="minorBidi" w:hAnsiTheme="minorBidi"/>
          <w:rtl/>
          <w:lang w:val="he"/>
        </w:rPr>
        <w:t>מעלה באופן טבעי, בצ</w:t>
      </w:r>
      <w:r>
        <w:rPr>
          <w:rFonts w:asciiTheme="minorBidi" w:hAnsiTheme="minorBidi" w:hint="cs"/>
          <w:rtl/>
          <w:lang w:val="he"/>
        </w:rPr>
        <w:t>י</w:t>
      </w:r>
      <w:r w:rsidRPr="001E3151">
        <w:rPr>
          <w:rFonts w:asciiTheme="minorBidi" w:hAnsiTheme="minorBidi"/>
          <w:rtl/>
          <w:lang w:val="he"/>
        </w:rPr>
        <w:t>פי</w:t>
      </w:r>
      <w:r>
        <w:rPr>
          <w:rFonts w:asciiTheme="minorBidi" w:hAnsiTheme="minorBidi" w:hint="cs"/>
          <w:rtl/>
          <w:lang w:val="he"/>
        </w:rPr>
        <w:t>י</w:t>
      </w:r>
      <w:r w:rsidRPr="001E3151">
        <w:rPr>
          <w:rFonts w:asciiTheme="minorBidi" w:hAnsiTheme="minorBidi"/>
          <w:rtl/>
          <w:lang w:val="he"/>
        </w:rPr>
        <w:t xml:space="preserve">ה לגשם. אלא שהפסוק קובע שארץ </w:t>
      </w:r>
      <w:r w:rsidRPr="00B9762B">
        <w:rPr>
          <w:rFonts w:asciiTheme="minorBidi" w:hAnsiTheme="minorBidi"/>
          <w:rtl/>
          <w:lang w:val="he"/>
        </w:rPr>
        <w:t xml:space="preserve">ישראל היא ארץ </w:t>
      </w:r>
      <w:r>
        <w:rPr>
          <w:rFonts w:asciiTheme="minorBidi" w:hAnsiTheme="minorBidi"/>
          <w:rtl/>
          <w:lang w:val="he"/>
        </w:rPr>
        <w:br/>
      </w:r>
      <w:r w:rsidRPr="00B9762B">
        <w:rPr>
          <w:rFonts w:asciiTheme="minorBidi" w:hAnsiTheme="minorBidi"/>
          <w:rtl/>
          <w:lang w:val="he"/>
        </w:rPr>
        <w:t>ש</w:t>
      </w:r>
      <w:r w:rsidRPr="00B9762B">
        <w:rPr>
          <w:rFonts w:asciiTheme="minorBidi" w:hAnsiTheme="minorBidi"/>
          <w:b/>
          <w:bCs/>
          <w:rtl/>
          <w:lang w:val="he"/>
        </w:rPr>
        <w:t>א-להים</w:t>
      </w:r>
      <w:r w:rsidRPr="00B9762B">
        <w:rPr>
          <w:rFonts w:asciiTheme="minorBidi" w:hAnsiTheme="minorBidi"/>
          <w:rtl/>
          <w:lang w:val="he"/>
        </w:rPr>
        <w:t xml:space="preserve"> מביט </w:t>
      </w:r>
      <w:r w:rsidRPr="001E3151">
        <w:rPr>
          <w:rFonts w:asciiTheme="minorBidi" w:hAnsiTheme="minorBidi"/>
          <w:rtl/>
          <w:lang w:val="he"/>
        </w:rPr>
        <w:t xml:space="preserve">בה; עיני ה' נשואות אליה באופן קבוע. וכך, בשעה שישראל מביטים מעלה, </w:t>
      </w:r>
      <w:r>
        <w:rPr>
          <w:rFonts w:asciiTheme="minorBidi" w:hAnsiTheme="minorBidi" w:hint="cs"/>
          <w:rtl/>
          <w:lang w:val="he"/>
        </w:rPr>
        <w:t xml:space="preserve">תרים אחר </w:t>
      </w:r>
      <w:r w:rsidRPr="001E3151">
        <w:rPr>
          <w:rFonts w:asciiTheme="minorBidi" w:hAnsiTheme="minorBidi"/>
          <w:rtl/>
          <w:lang w:val="he"/>
        </w:rPr>
        <w:t xml:space="preserve">גשם, הם מוצאים את </w:t>
      </w:r>
      <w:r>
        <w:rPr>
          <w:rFonts w:asciiTheme="minorBidi" w:hAnsiTheme="minorBidi" w:hint="cs"/>
          <w:rtl/>
          <w:lang w:val="he"/>
        </w:rPr>
        <w:t>ה</w:t>
      </w:r>
      <w:r w:rsidRPr="001E3151">
        <w:rPr>
          <w:rFonts w:asciiTheme="minorBidi" w:hAnsiTheme="minorBidi"/>
          <w:rtl/>
          <w:lang w:val="he"/>
        </w:rPr>
        <w:t>עינ</w:t>
      </w:r>
      <w:r>
        <w:rPr>
          <w:rFonts w:asciiTheme="minorBidi" w:hAnsiTheme="minorBidi" w:hint="cs"/>
          <w:rtl/>
          <w:lang w:val="he"/>
        </w:rPr>
        <w:t>י</w:t>
      </w:r>
      <w:r w:rsidRPr="001E3151">
        <w:rPr>
          <w:rFonts w:asciiTheme="minorBidi" w:hAnsiTheme="minorBidi"/>
          <w:rtl/>
          <w:lang w:val="he"/>
        </w:rPr>
        <w:t>י</w:t>
      </w:r>
      <w:r>
        <w:rPr>
          <w:rFonts w:asciiTheme="minorBidi" w:hAnsiTheme="minorBidi" w:hint="cs"/>
          <w:rtl/>
          <w:lang w:val="he"/>
        </w:rPr>
        <w:t>ם של</w:t>
      </w:r>
      <w:r w:rsidRPr="001E3151">
        <w:rPr>
          <w:rFonts w:asciiTheme="minorBidi" w:hAnsiTheme="minorBidi"/>
          <w:rtl/>
          <w:lang w:val="he"/>
        </w:rPr>
        <w:t xml:space="preserve"> ה</w:t>
      </w:r>
      <w:r>
        <w:rPr>
          <w:rFonts w:asciiTheme="minorBidi" w:hAnsiTheme="minorBidi" w:hint="cs"/>
          <w:rtl/>
          <w:lang w:val="he"/>
        </w:rPr>
        <w:t>קב"ה</w:t>
      </w:r>
      <w:r w:rsidRPr="001E3151">
        <w:rPr>
          <w:rFonts w:asciiTheme="minorBidi" w:hAnsiTheme="minorBidi"/>
          <w:rtl/>
          <w:lang w:val="he"/>
        </w:rPr>
        <w:t xml:space="preserve"> </w:t>
      </w:r>
      <w:r>
        <w:rPr>
          <w:rFonts w:asciiTheme="minorBidi" w:hAnsiTheme="minorBidi" w:hint="cs"/>
          <w:rtl/>
          <w:lang w:val="he"/>
        </w:rPr>
        <w:t>מתבוננים</w:t>
      </w:r>
      <w:r w:rsidRPr="001E3151">
        <w:rPr>
          <w:rFonts w:asciiTheme="minorBidi" w:hAnsiTheme="minorBidi"/>
          <w:rtl/>
          <w:lang w:val="he"/>
        </w:rPr>
        <w:t xml:space="preserve"> בהם בהתמדה ובסבלנות, מבקשים קשר.</w:t>
      </w:r>
    </w:p>
    <w:p w14:paraId="43D7BC80" w14:textId="77777777" w:rsidR="00452E48" w:rsidRPr="001E3151" w:rsidRDefault="00452E48" w:rsidP="00452E48">
      <w:pPr>
        <w:rPr>
          <w:rFonts w:asciiTheme="minorBidi" w:hAnsiTheme="minorBidi"/>
        </w:rPr>
      </w:pPr>
      <w:r w:rsidRPr="001E3151">
        <w:rPr>
          <w:rFonts w:asciiTheme="minorBidi" w:hAnsiTheme="minorBidi"/>
          <w:rtl/>
          <w:lang w:val="he"/>
        </w:rPr>
        <w:t xml:space="preserve">תשומת הלב של ה' </w:t>
      </w:r>
      <w:r>
        <w:rPr>
          <w:rFonts w:asciiTheme="minorBidi" w:hAnsiTheme="minorBidi" w:hint="cs"/>
          <w:rtl/>
          <w:lang w:val="he"/>
        </w:rPr>
        <w:t>ל</w:t>
      </w:r>
      <w:r w:rsidRPr="001E3151">
        <w:rPr>
          <w:rFonts w:asciiTheme="minorBidi" w:hAnsiTheme="minorBidi"/>
          <w:rtl/>
          <w:lang w:val="he"/>
        </w:rPr>
        <w:t>ארץ כרוכה גם בשיפוט; הוא בוחן שוב ושוב אם ישראל ראויים לגשם</w:t>
      </w:r>
      <w:r>
        <w:rPr>
          <w:rFonts w:asciiTheme="minorBidi" w:hAnsiTheme="minorBidi" w:hint="cs"/>
          <w:rtl/>
          <w:lang w:val="he"/>
        </w:rPr>
        <w:t xml:space="preserve"> או </w:t>
      </w:r>
      <w:r w:rsidRPr="00B9762B">
        <w:rPr>
          <w:rFonts w:asciiTheme="minorBidi" w:hAnsiTheme="minorBidi" w:hint="cs"/>
          <w:rtl/>
          <w:lang w:val="he"/>
        </w:rPr>
        <w:t>לא</w:t>
      </w:r>
      <w:r w:rsidRPr="00B9762B">
        <w:rPr>
          <w:rFonts w:asciiTheme="minorBidi" w:hAnsiTheme="minorBidi"/>
          <w:rtl/>
          <w:lang w:val="he"/>
        </w:rPr>
        <w:t xml:space="preserve">. המשך פרק י"א בדברים ממשיך לפרט את הדרך שבה ה' משתמש בגשם ככלי להבאת </w:t>
      </w:r>
      <w:r w:rsidRPr="001E3151">
        <w:rPr>
          <w:rFonts w:asciiTheme="minorBidi" w:hAnsiTheme="minorBidi"/>
          <w:rtl/>
          <w:lang w:val="he"/>
        </w:rPr>
        <w:t>שכר או עונש:</w:t>
      </w:r>
    </w:p>
    <w:p w14:paraId="466756E3" w14:textId="77777777" w:rsidR="00452E48" w:rsidRPr="001E3151" w:rsidRDefault="00452E48" w:rsidP="00452E48">
      <w:pPr>
        <w:pStyle w:val="aa"/>
      </w:pPr>
      <w:r>
        <w:rPr>
          <w:rFonts w:hint="cs"/>
          <w:rtl/>
          <w:lang w:val="he"/>
        </w:rPr>
        <w:t>"</w:t>
      </w:r>
      <w:r w:rsidRPr="001E3151">
        <w:rPr>
          <w:rtl/>
          <w:lang w:val="he"/>
        </w:rPr>
        <w:t xml:space="preserve">וְהָיָה אִם שָׁמֹעַ תִּשְׁמְעוּ אֶל מִצְוֺתַי... </w:t>
      </w:r>
      <w:r w:rsidRPr="001E3151">
        <w:rPr>
          <w:b/>
          <w:bCs/>
          <w:rtl/>
          <w:lang w:val="he"/>
        </w:rPr>
        <w:t>וְנָתַתִּי מְטַר אַרְצְכֶם בְּעִתּוֹ</w:t>
      </w:r>
      <w:r w:rsidRPr="001E3151">
        <w:rPr>
          <w:rtl/>
          <w:lang w:val="he"/>
        </w:rPr>
        <w:t xml:space="preserve"> יוֹרֶה וּמַלְקוֹשׁ... הִשָּׁמְרוּ לָכֶם פֶּן יִפְתֶּה לְבַבְכֶם וְסַרְתֶּם וַעֲבַדְתֶּם אֱלֹהִים אֲחֵרִים וְהִשְׁתַּחֲוִיתֶם לָהֶם</w:t>
      </w:r>
      <w:r>
        <w:rPr>
          <w:rFonts w:hint="cs"/>
          <w:rtl/>
          <w:lang w:val="he"/>
        </w:rPr>
        <w:t>:</w:t>
      </w:r>
      <w:r w:rsidRPr="001E3151">
        <w:rPr>
          <w:rtl/>
          <w:lang w:val="he"/>
        </w:rPr>
        <w:t xml:space="preserve"> וְחָרָה אַף ה' בָּכֶם וְעָצַר אֶת הַשָּׁמַיִם </w:t>
      </w:r>
      <w:r w:rsidRPr="001E3151">
        <w:rPr>
          <w:b/>
          <w:bCs/>
          <w:rtl/>
          <w:lang w:val="he"/>
        </w:rPr>
        <w:t>וְלֹא יִהְיֶה מָטָר</w:t>
      </w:r>
      <w:r w:rsidRPr="001E3151">
        <w:rPr>
          <w:rtl/>
          <w:lang w:val="he"/>
        </w:rPr>
        <w:t xml:space="preserve"> וְהָאֲדָמָה לֹא תִתֵּן אֶת יְבוּלָהּ...</w:t>
      </w:r>
      <w:r>
        <w:rPr>
          <w:rFonts w:hint="cs"/>
          <w:rtl/>
          <w:lang w:val="he"/>
        </w:rPr>
        <w:t>"</w:t>
      </w:r>
      <w:r w:rsidRPr="001E3151">
        <w:rPr>
          <w:rtl/>
          <w:lang w:val="he"/>
        </w:rPr>
        <w:t xml:space="preserve"> (</w:t>
      </w:r>
      <w:r w:rsidRPr="00B21004">
        <w:rPr>
          <w:rtl/>
          <w:lang w:val="he"/>
        </w:rPr>
        <w:t>דברים</w:t>
      </w:r>
      <w:r w:rsidRPr="001E3151">
        <w:rPr>
          <w:rtl/>
          <w:lang w:val="he"/>
        </w:rPr>
        <w:t xml:space="preserve"> י"א, י</w:t>
      </w:r>
      <w:r>
        <w:rPr>
          <w:rFonts w:hint="cs"/>
          <w:rtl/>
          <w:lang w:val="he"/>
        </w:rPr>
        <w:t>"ג</w:t>
      </w:r>
      <w:r w:rsidRPr="001E3151">
        <w:rPr>
          <w:rtl/>
          <w:lang w:val="he"/>
        </w:rPr>
        <w:t>–י</w:t>
      </w:r>
      <w:r>
        <w:rPr>
          <w:rFonts w:hint="cs"/>
          <w:rtl/>
          <w:lang w:val="he"/>
        </w:rPr>
        <w:t>"</w:t>
      </w:r>
      <w:r w:rsidRPr="001E3151">
        <w:rPr>
          <w:rtl/>
          <w:lang w:val="he"/>
        </w:rPr>
        <w:t>ז)</w:t>
      </w:r>
    </w:p>
    <w:p w14:paraId="057D1AE2" w14:textId="77777777" w:rsidR="00452E48" w:rsidRPr="001E3151" w:rsidRDefault="00452E48" w:rsidP="00452E48">
      <w:pPr>
        <w:rPr>
          <w:rFonts w:asciiTheme="minorBidi" w:hAnsiTheme="minorBidi"/>
        </w:rPr>
      </w:pPr>
      <w:r>
        <w:rPr>
          <w:rFonts w:asciiTheme="minorBidi" w:hAnsiTheme="minorBidi"/>
          <w:rtl/>
          <w:lang w:val="he"/>
        </w:rPr>
        <w:t xml:space="preserve">א-להים לא רק מונע גשם כדרך </w:t>
      </w:r>
      <w:r>
        <w:rPr>
          <w:rFonts w:asciiTheme="minorBidi" w:hAnsiTheme="minorBidi" w:hint="cs"/>
          <w:rtl/>
          <w:lang w:val="he"/>
        </w:rPr>
        <w:t>הענשה</w:t>
      </w:r>
      <w:r>
        <w:rPr>
          <w:rFonts w:asciiTheme="minorBidi" w:hAnsiTheme="minorBidi"/>
          <w:rtl/>
          <w:lang w:val="he"/>
        </w:rPr>
        <w:t xml:space="preserve">; הוא גם מביא גשם כדי להעניש. ספר </w:t>
      </w:r>
      <w:r w:rsidRPr="00B21004">
        <w:rPr>
          <w:rFonts w:asciiTheme="minorBidi" w:hAnsiTheme="minorBidi"/>
          <w:rtl/>
          <w:lang w:val="he"/>
        </w:rPr>
        <w:t>בראשית</w:t>
      </w:r>
      <w:r>
        <w:rPr>
          <w:rFonts w:asciiTheme="minorBidi" w:hAnsiTheme="minorBidi"/>
          <w:rtl/>
          <w:lang w:val="he"/>
        </w:rPr>
        <w:t xml:space="preserve"> מתאר כיצד האנושות, ככלל, המרתה את פי ה' באופן קבוע. מסיבה זו, א-להים ממטיר רק חורבן בחומש הראשון של התורה, עושה בבני האדם שמות ומעניש אותם. המילה </w:t>
      </w:r>
      <w:r>
        <w:rPr>
          <w:rFonts w:asciiTheme="minorBidi" w:hAnsiTheme="minorBidi" w:hint="cs"/>
          <w:rtl/>
          <w:lang w:val="he"/>
        </w:rPr>
        <w:t>"</w:t>
      </w:r>
      <w:r w:rsidRPr="004A6431">
        <w:rPr>
          <w:rFonts w:asciiTheme="minorBidi" w:hAnsiTheme="minorBidi"/>
          <w:rtl/>
          <w:lang w:val="he"/>
        </w:rPr>
        <w:t>מטר</w:t>
      </w:r>
      <w:r>
        <w:rPr>
          <w:rFonts w:asciiTheme="minorBidi" w:hAnsiTheme="minorBidi" w:hint="cs"/>
          <w:rtl/>
          <w:lang w:val="he"/>
        </w:rPr>
        <w:t>"</w:t>
      </w:r>
      <w:r>
        <w:rPr>
          <w:rFonts w:asciiTheme="minorBidi" w:hAnsiTheme="minorBidi"/>
          <w:rtl/>
          <w:lang w:val="he"/>
        </w:rPr>
        <w:t xml:space="preserve"> מופיעה פעמיים נוספות בספר</w:t>
      </w:r>
      <w:r>
        <w:rPr>
          <w:rFonts w:asciiTheme="minorBidi" w:hAnsiTheme="minorBidi" w:hint="cs"/>
          <w:rtl/>
          <w:lang w:val="he"/>
        </w:rPr>
        <w:t>:</w:t>
      </w:r>
      <w:r w:rsidRPr="00452E48">
        <w:rPr>
          <w:rStyle w:val="a6"/>
        </w:rPr>
        <w:footnoteReference w:id="10"/>
      </w:r>
      <w:r>
        <w:rPr>
          <w:rFonts w:asciiTheme="minorBidi" w:hAnsiTheme="minorBidi"/>
          <w:rtl/>
          <w:lang w:val="he"/>
        </w:rPr>
        <w:t xml:space="preserve"> בפעם הראשונה כאשר א-להים מביא את המבול כדי להרוס את האנושות (</w:t>
      </w:r>
      <w:r w:rsidRPr="00B21004">
        <w:rPr>
          <w:rFonts w:asciiTheme="minorBidi" w:hAnsiTheme="minorBidi"/>
          <w:rtl/>
          <w:lang w:val="he"/>
        </w:rPr>
        <w:t>בראשית</w:t>
      </w:r>
      <w:r>
        <w:rPr>
          <w:rFonts w:asciiTheme="minorBidi" w:hAnsiTheme="minorBidi"/>
          <w:rtl/>
          <w:lang w:val="he"/>
        </w:rPr>
        <w:t xml:space="preserve"> ז'</w:t>
      </w:r>
      <w:r>
        <w:rPr>
          <w:rFonts w:asciiTheme="minorBidi" w:hAnsiTheme="minorBidi" w:hint="cs"/>
          <w:rtl/>
          <w:lang w:val="he"/>
        </w:rPr>
        <w:t>,</w:t>
      </w:r>
      <w:r>
        <w:rPr>
          <w:rFonts w:asciiTheme="minorBidi" w:hAnsiTheme="minorBidi"/>
          <w:rtl/>
          <w:lang w:val="he"/>
        </w:rPr>
        <w:t xml:space="preserve"> ד</w:t>
      </w:r>
      <w:r>
        <w:rPr>
          <w:rFonts w:asciiTheme="minorBidi" w:hAnsiTheme="minorBidi" w:hint="cs"/>
          <w:rtl/>
          <w:lang w:val="he"/>
        </w:rPr>
        <w:t>'</w:t>
      </w:r>
      <w:r>
        <w:rPr>
          <w:rFonts w:asciiTheme="minorBidi" w:hAnsiTheme="minorBidi"/>
          <w:rtl/>
          <w:lang w:val="he"/>
        </w:rPr>
        <w:t>), ובפעם השני</w:t>
      </w:r>
      <w:r>
        <w:rPr>
          <w:rFonts w:asciiTheme="minorBidi" w:hAnsiTheme="minorBidi" w:hint="cs"/>
          <w:rtl/>
          <w:lang w:val="he"/>
        </w:rPr>
        <w:t>י</w:t>
      </w:r>
      <w:r>
        <w:rPr>
          <w:rFonts w:asciiTheme="minorBidi" w:hAnsiTheme="minorBidi"/>
          <w:rtl/>
          <w:lang w:val="he"/>
        </w:rPr>
        <w:t>ה כשה</w:t>
      </w:r>
      <w:r>
        <w:rPr>
          <w:rFonts w:asciiTheme="minorBidi" w:hAnsiTheme="minorBidi" w:hint="cs"/>
          <w:rtl/>
          <w:lang w:val="he"/>
        </w:rPr>
        <w:t>וא</w:t>
      </w:r>
      <w:r>
        <w:rPr>
          <w:rFonts w:asciiTheme="minorBidi" w:hAnsiTheme="minorBidi"/>
          <w:rtl/>
          <w:lang w:val="he"/>
        </w:rPr>
        <w:t xml:space="preserve"> ממטיר אש וגופרית על סדום ועמורה (</w:t>
      </w:r>
      <w:r w:rsidRPr="00B21004">
        <w:rPr>
          <w:rFonts w:asciiTheme="minorBidi" w:hAnsiTheme="minorBidi"/>
          <w:rtl/>
          <w:lang w:val="he"/>
        </w:rPr>
        <w:t>בראשית</w:t>
      </w:r>
      <w:r>
        <w:rPr>
          <w:rFonts w:asciiTheme="minorBidi" w:hAnsiTheme="minorBidi"/>
          <w:rtl/>
          <w:lang w:val="he"/>
        </w:rPr>
        <w:t xml:space="preserve"> י"ט</w:t>
      </w:r>
      <w:r>
        <w:rPr>
          <w:rFonts w:asciiTheme="minorBidi" w:hAnsiTheme="minorBidi" w:hint="cs"/>
          <w:rtl/>
          <w:lang w:val="he"/>
        </w:rPr>
        <w:t>,</w:t>
      </w:r>
      <w:r>
        <w:rPr>
          <w:rFonts w:asciiTheme="minorBidi" w:hAnsiTheme="minorBidi"/>
          <w:rtl/>
          <w:lang w:val="he"/>
        </w:rPr>
        <w:t xml:space="preserve"> כ</w:t>
      </w:r>
      <w:r>
        <w:rPr>
          <w:rFonts w:asciiTheme="minorBidi" w:hAnsiTheme="minorBidi" w:hint="cs"/>
          <w:rtl/>
          <w:lang w:val="he"/>
        </w:rPr>
        <w:t>"</w:t>
      </w:r>
      <w:r>
        <w:rPr>
          <w:rFonts w:asciiTheme="minorBidi" w:hAnsiTheme="minorBidi"/>
          <w:rtl/>
          <w:lang w:val="he"/>
        </w:rPr>
        <w:t xml:space="preserve">ד). המילה </w:t>
      </w:r>
      <w:r w:rsidRPr="00B21004">
        <w:rPr>
          <w:rFonts w:asciiTheme="minorBidi" w:hAnsiTheme="minorBidi"/>
          <w:rtl/>
          <w:lang w:val="he"/>
        </w:rPr>
        <w:t>מטר</w:t>
      </w:r>
      <w:r>
        <w:rPr>
          <w:rFonts w:asciiTheme="minorBidi" w:hAnsiTheme="minorBidi"/>
          <w:rtl/>
          <w:lang w:val="he"/>
        </w:rPr>
        <w:t xml:space="preserve"> מופיעה בספר </w:t>
      </w:r>
      <w:r w:rsidRPr="00B21004">
        <w:rPr>
          <w:rFonts w:asciiTheme="minorBidi" w:hAnsiTheme="minorBidi"/>
          <w:rtl/>
          <w:lang w:val="he"/>
        </w:rPr>
        <w:t>שמות</w:t>
      </w:r>
      <w:r>
        <w:rPr>
          <w:rFonts w:asciiTheme="minorBidi" w:hAnsiTheme="minorBidi"/>
          <w:rtl/>
          <w:lang w:val="he"/>
        </w:rPr>
        <w:t xml:space="preserve"> בהקשר הרסני לא פחות, כשה' מביא את מכת הברד על המצרים (</w:t>
      </w:r>
      <w:r w:rsidRPr="00B21004">
        <w:rPr>
          <w:rFonts w:asciiTheme="minorBidi" w:hAnsiTheme="minorBidi"/>
          <w:rtl/>
          <w:lang w:val="he"/>
        </w:rPr>
        <w:t>שמות</w:t>
      </w:r>
      <w:r>
        <w:rPr>
          <w:rFonts w:asciiTheme="minorBidi" w:hAnsiTheme="minorBidi"/>
          <w:rtl/>
          <w:lang w:val="he"/>
        </w:rPr>
        <w:t xml:space="preserve"> ט'</w:t>
      </w:r>
      <w:r>
        <w:rPr>
          <w:rFonts w:asciiTheme="minorBidi" w:hAnsiTheme="minorBidi" w:hint="cs"/>
          <w:rtl/>
          <w:lang w:val="he"/>
        </w:rPr>
        <w:t>,</w:t>
      </w:r>
      <w:r>
        <w:rPr>
          <w:rFonts w:asciiTheme="minorBidi" w:hAnsiTheme="minorBidi"/>
          <w:rtl/>
          <w:lang w:val="he"/>
        </w:rPr>
        <w:t xml:space="preserve"> י"ח, כ</w:t>
      </w:r>
      <w:r>
        <w:rPr>
          <w:rFonts w:asciiTheme="minorBidi" w:hAnsiTheme="minorBidi" w:hint="cs"/>
          <w:rtl/>
          <w:lang w:val="he"/>
        </w:rPr>
        <w:t>"</w:t>
      </w:r>
      <w:r>
        <w:rPr>
          <w:rFonts w:asciiTheme="minorBidi" w:hAnsiTheme="minorBidi"/>
          <w:rtl/>
          <w:lang w:val="he"/>
        </w:rPr>
        <w:t>ג).</w:t>
      </w:r>
      <w:r w:rsidRPr="00452E48">
        <w:rPr>
          <w:rStyle w:val="a6"/>
          <w:rtl/>
        </w:rPr>
        <w:footnoteReference w:id="11"/>
      </w:r>
      <w:r>
        <w:rPr>
          <w:rFonts w:asciiTheme="minorBidi" w:hAnsiTheme="minorBidi"/>
          <w:rtl/>
          <w:lang w:val="he"/>
        </w:rPr>
        <w:t xml:space="preserve"> רק כשעם ישראל עוזב את מצרים – </w:t>
      </w:r>
      <w:r>
        <w:rPr>
          <w:rFonts w:asciiTheme="minorBidi" w:hAnsiTheme="minorBidi" w:hint="cs"/>
          <w:rtl/>
          <w:lang w:val="he"/>
        </w:rPr>
        <w:t xml:space="preserve">כדי </w:t>
      </w:r>
      <w:r>
        <w:rPr>
          <w:rFonts w:asciiTheme="minorBidi" w:hAnsiTheme="minorBidi"/>
          <w:rtl/>
          <w:lang w:val="he"/>
        </w:rPr>
        <w:t>לעבוד את הא-להים (</w:t>
      </w:r>
      <w:r w:rsidRPr="00B21004">
        <w:rPr>
          <w:rFonts w:asciiTheme="minorBidi" w:hAnsiTheme="minorBidi"/>
          <w:rtl/>
          <w:lang w:val="he"/>
        </w:rPr>
        <w:t>שמות</w:t>
      </w:r>
      <w:r>
        <w:rPr>
          <w:rFonts w:asciiTheme="minorBidi" w:hAnsiTheme="minorBidi"/>
          <w:rtl/>
          <w:lang w:val="he"/>
        </w:rPr>
        <w:t xml:space="preserve"> ג'</w:t>
      </w:r>
      <w:r>
        <w:rPr>
          <w:rFonts w:asciiTheme="minorBidi" w:hAnsiTheme="minorBidi" w:hint="cs"/>
          <w:rtl/>
          <w:lang w:val="he"/>
        </w:rPr>
        <w:t>,</w:t>
      </w:r>
      <w:r>
        <w:rPr>
          <w:rFonts w:asciiTheme="minorBidi" w:hAnsiTheme="minorBidi"/>
          <w:rtl/>
          <w:lang w:val="he"/>
        </w:rPr>
        <w:t xml:space="preserve"> י</w:t>
      </w:r>
      <w:r>
        <w:rPr>
          <w:rFonts w:asciiTheme="minorBidi" w:hAnsiTheme="minorBidi" w:hint="cs"/>
          <w:rtl/>
          <w:lang w:val="he"/>
        </w:rPr>
        <w:t>"</w:t>
      </w:r>
      <w:r>
        <w:rPr>
          <w:rFonts w:asciiTheme="minorBidi" w:hAnsiTheme="minorBidi"/>
          <w:rtl/>
          <w:lang w:val="he"/>
        </w:rPr>
        <w:t xml:space="preserve">ב) – המילה </w:t>
      </w:r>
      <w:r w:rsidRPr="00B21004">
        <w:rPr>
          <w:rFonts w:asciiTheme="minorBidi" w:hAnsiTheme="minorBidi"/>
          <w:rtl/>
          <w:lang w:val="he"/>
        </w:rPr>
        <w:t>מטר</w:t>
      </w:r>
      <w:r>
        <w:rPr>
          <w:rFonts w:asciiTheme="minorBidi" w:hAnsiTheme="minorBidi"/>
          <w:rtl/>
          <w:lang w:val="he"/>
        </w:rPr>
        <w:t xml:space="preserve"> מופיעה בהקשר חיובי (המן)</w:t>
      </w:r>
      <w:r>
        <w:rPr>
          <w:rFonts w:asciiTheme="minorBidi" w:hAnsiTheme="minorBidi" w:hint="cs"/>
          <w:rtl/>
          <w:lang w:val="he"/>
        </w:rPr>
        <w:t xml:space="preserve"> –</w:t>
      </w:r>
      <w:r>
        <w:rPr>
          <w:rFonts w:asciiTheme="minorBidi" w:hAnsiTheme="minorBidi"/>
          <w:rtl/>
          <w:lang w:val="he"/>
        </w:rPr>
        <w:t xml:space="preserve"> של מתן תגמול (</w:t>
      </w:r>
      <w:r w:rsidRPr="00B21004">
        <w:rPr>
          <w:rFonts w:asciiTheme="minorBidi" w:hAnsiTheme="minorBidi"/>
          <w:rtl/>
          <w:lang w:val="he"/>
        </w:rPr>
        <w:t>שמות</w:t>
      </w:r>
      <w:r>
        <w:rPr>
          <w:rFonts w:asciiTheme="minorBidi" w:hAnsiTheme="minorBidi"/>
          <w:rtl/>
          <w:lang w:val="he"/>
        </w:rPr>
        <w:t xml:space="preserve"> ט"ז</w:t>
      </w:r>
      <w:r>
        <w:rPr>
          <w:rFonts w:asciiTheme="minorBidi" w:hAnsiTheme="minorBidi" w:hint="cs"/>
          <w:rtl/>
          <w:lang w:val="he"/>
        </w:rPr>
        <w:t>,</w:t>
      </w:r>
      <w:r>
        <w:rPr>
          <w:rFonts w:asciiTheme="minorBidi" w:hAnsiTheme="minorBidi"/>
          <w:rtl/>
          <w:lang w:val="he"/>
        </w:rPr>
        <w:t xml:space="preserve"> ד</w:t>
      </w:r>
      <w:r>
        <w:rPr>
          <w:rFonts w:asciiTheme="minorBidi" w:hAnsiTheme="minorBidi" w:hint="cs"/>
          <w:rtl/>
          <w:lang w:val="he"/>
        </w:rPr>
        <w:t>'</w:t>
      </w:r>
      <w:r>
        <w:rPr>
          <w:rFonts w:asciiTheme="minorBidi" w:hAnsiTheme="minorBidi"/>
          <w:rtl/>
          <w:lang w:val="he"/>
        </w:rPr>
        <w:t>). בפעם הראשונה בהיסטוריה נראה שהאנושות מתקדמת לעבר מטרתה; כשעם ישראל עומדים בראש</w:t>
      </w:r>
      <w:r>
        <w:rPr>
          <w:rFonts w:asciiTheme="minorBidi" w:hAnsiTheme="minorBidi" w:hint="cs"/>
          <w:rtl/>
          <w:lang w:val="he"/>
        </w:rPr>
        <w:t>,</w:t>
      </w:r>
      <w:r>
        <w:rPr>
          <w:rFonts w:asciiTheme="minorBidi" w:hAnsiTheme="minorBidi"/>
          <w:rtl/>
          <w:lang w:val="he"/>
        </w:rPr>
        <w:t xml:space="preserve"> השמים והארץ יכולים ליצור קשר, לשתף פעולה ולהביא ברכה.</w:t>
      </w:r>
    </w:p>
    <w:p w14:paraId="2B7D1077" w14:textId="77777777" w:rsidR="00452E48" w:rsidRPr="001E3151" w:rsidRDefault="00452E48" w:rsidP="00452E48">
      <w:r w:rsidRPr="001E3151">
        <w:rPr>
          <w:rtl/>
          <w:lang w:val="he"/>
        </w:rPr>
        <w:t xml:space="preserve">התלות בגשם מזכירה ליושבי הארץ שההישרדות והשגשוג הכלכלי תלויים בהצלחת מערכת היחסים של האומה עם הקב"ה. ציות לקב"ה יביא יבול בשפע, ואילו </w:t>
      </w:r>
      <w:r w:rsidRPr="001E3151">
        <w:rPr>
          <w:rtl/>
          <w:lang w:val="he"/>
        </w:rPr>
        <w:lastRenderedPageBreak/>
        <w:t>מרידה בו תוביל לבצורת.</w:t>
      </w:r>
      <w:r w:rsidRPr="00452E48">
        <w:rPr>
          <w:rStyle w:val="a6"/>
        </w:rPr>
        <w:footnoteReference w:id="12"/>
      </w:r>
      <w:r w:rsidRPr="001E3151">
        <w:rPr>
          <w:rtl/>
          <w:lang w:val="he"/>
        </w:rPr>
        <w:t xml:space="preserve"> האדם חייב להכיר בכך שהצלחתו תלויה בה'. ה' מצפה מעם ישראל להפיץ את סוג האמונה הזה בעולם, בהתאם לתפקיד הכולל שלו בהנחלת הידע על הקב"ה</w:t>
      </w:r>
      <w:r>
        <w:rPr>
          <w:rFonts w:hint="cs"/>
          <w:rtl/>
          <w:lang w:val="he"/>
        </w:rPr>
        <w:t xml:space="preserve"> והפצתו</w:t>
      </w:r>
      <w:r w:rsidRPr="001E3151">
        <w:rPr>
          <w:rtl/>
          <w:lang w:val="he"/>
        </w:rPr>
        <w:t>.</w:t>
      </w:r>
      <w:r w:rsidRPr="00452E48">
        <w:rPr>
          <w:rStyle w:val="a6"/>
        </w:rPr>
        <w:footnoteReference w:id="13"/>
      </w:r>
    </w:p>
    <w:p w14:paraId="77ED8031" w14:textId="77777777" w:rsidR="00452E48" w:rsidRPr="001E3151" w:rsidRDefault="00452E48" w:rsidP="00452E48">
      <w:pPr>
        <w:rPr>
          <w:rFonts w:asciiTheme="minorBidi" w:hAnsiTheme="minorBidi"/>
        </w:rPr>
      </w:pPr>
    </w:p>
    <w:p w14:paraId="6D5BC545" w14:textId="77777777" w:rsidR="00452E48" w:rsidRPr="001E3151" w:rsidRDefault="00452E48" w:rsidP="00452E48">
      <w:pPr>
        <w:pStyle w:val="2"/>
      </w:pPr>
      <w:r w:rsidRPr="001E3151">
        <w:rPr>
          <w:rtl/>
        </w:rPr>
        <w:t>כלכלת מצרים: סל הלחם</w:t>
      </w:r>
      <w:r w:rsidRPr="00452E48">
        <w:rPr>
          <w:rStyle w:val="a6"/>
          <w:rtl/>
        </w:rPr>
        <w:footnoteReference w:id="14"/>
      </w:r>
      <w:r w:rsidRPr="001E3151">
        <w:rPr>
          <w:rtl/>
        </w:rPr>
        <w:t xml:space="preserve"> של העולם העתיק </w:t>
      </w:r>
    </w:p>
    <w:p w14:paraId="74ABD070" w14:textId="77777777" w:rsidR="00452E48" w:rsidRPr="001E3151" w:rsidRDefault="00452E48" w:rsidP="00452E48">
      <w:pPr>
        <w:rPr>
          <w:rtl/>
        </w:rPr>
      </w:pPr>
      <w:r w:rsidRPr="00DE61F2">
        <w:rPr>
          <w:rtl/>
          <w:lang w:val="he"/>
        </w:rPr>
        <w:t>לא רק הנילוס עיצב את אופיים של המצרים. לפי התיאור של מצרים במקרא, הלחם הוא מאפיין מרכזי שלה; הוא מגלם יפה את ההסתמכות העצמית והשאננות של מצרים.</w:t>
      </w:r>
      <w:r w:rsidRPr="00452E48">
        <w:rPr>
          <w:rStyle w:val="a6"/>
        </w:rPr>
        <w:footnoteReference w:id="15"/>
      </w:r>
      <w:r w:rsidRPr="00DE61F2">
        <w:rPr>
          <w:rtl/>
          <w:lang w:val="he"/>
        </w:rPr>
        <w:t xml:space="preserve"> לחם בשפע הוא תנאי חיוני להצלחה כלכלית, וגם להצלחה צבאית, כיוון שהוא מספק את הצרכים הקלוריים של חיילי מצרים.</w:t>
      </w:r>
      <w:r w:rsidRPr="00452E48">
        <w:rPr>
          <w:rStyle w:val="a6"/>
        </w:rPr>
        <w:footnoteReference w:id="16"/>
      </w:r>
      <w:r w:rsidRPr="00DE61F2">
        <w:rPr>
          <w:rtl/>
          <w:lang w:val="he"/>
        </w:rPr>
        <w:t xml:space="preserve"> הממצאים הארכיאולוגים ממחישים את חשיבות תהליך הכנת הלחם במצרים: איורים ופסלים רבים מתארים מאפיות, ובמקביל, לא נדיר למצוא בקברים המצריים כיכרות לחם בצורות שונות.</w:t>
      </w:r>
      <w:r w:rsidRPr="00452E48">
        <w:rPr>
          <w:rStyle w:val="a6"/>
        </w:rPr>
        <w:footnoteReference w:id="17"/>
      </w:r>
      <w:r w:rsidRPr="00DE61F2">
        <w:rPr>
          <w:rtl/>
          <w:lang w:val="he"/>
        </w:rPr>
        <w:t xml:space="preserve"> ייתכן שהמצרים המציאו את תהליך הכנת הלחם.</w:t>
      </w:r>
      <w:r w:rsidRPr="00452E48">
        <w:rPr>
          <w:rStyle w:val="a6"/>
        </w:rPr>
        <w:footnoteReference w:id="18"/>
      </w:r>
      <w:r w:rsidRPr="00DE61F2">
        <w:rPr>
          <w:rtl/>
          <w:lang w:val="he"/>
        </w:rPr>
        <w:t xml:space="preserve"> הם ודאי נהנו מהלחם שלהם, שסימל את האוכלוסייה המצרית השבעה, המרוצה מעושרה העולה ותופח.</w:t>
      </w:r>
      <w:r w:rsidRPr="00452E48">
        <w:rPr>
          <w:rStyle w:val="a6"/>
        </w:rPr>
        <w:footnoteReference w:id="19"/>
      </w:r>
      <w:r w:rsidRPr="00DE61F2">
        <w:rPr>
          <w:rtl/>
          <w:lang w:val="he"/>
        </w:rPr>
        <w:t xml:space="preserve"> </w:t>
      </w:r>
    </w:p>
    <w:p w14:paraId="7E6859EF" w14:textId="77777777" w:rsidR="00452E48" w:rsidRPr="001E3151" w:rsidRDefault="00452E48" w:rsidP="00452E48">
      <w:r w:rsidRPr="001E3151">
        <w:rPr>
          <w:rtl/>
          <w:lang w:val="he"/>
        </w:rPr>
        <w:t>לפי המקרא, המצרים נהגו בלחם שלהם בזהירות רבה, וייחסו לו מעמד הנראה קדוש</w:t>
      </w:r>
      <w:r>
        <w:rPr>
          <w:rFonts w:hint="cs"/>
          <w:rtl/>
          <w:lang w:val="he"/>
        </w:rPr>
        <w:t>־</w:t>
      </w:r>
      <w:r w:rsidRPr="001E3151">
        <w:rPr>
          <w:rtl/>
          <w:lang w:val="he"/>
        </w:rPr>
        <w:t xml:space="preserve">למחצה. הפסוק </w:t>
      </w:r>
      <w:r w:rsidRPr="00B21004">
        <w:rPr>
          <w:rtl/>
          <w:lang w:val="he"/>
        </w:rPr>
        <w:t>בבראשית</w:t>
      </w:r>
      <w:r w:rsidRPr="001E3151">
        <w:rPr>
          <w:rtl/>
          <w:lang w:val="he"/>
        </w:rPr>
        <w:t xml:space="preserve"> מ"ג</w:t>
      </w:r>
      <w:r>
        <w:rPr>
          <w:rFonts w:hint="cs"/>
          <w:rtl/>
          <w:lang w:val="he"/>
        </w:rPr>
        <w:t>,</w:t>
      </w:r>
      <w:r w:rsidRPr="001E3151">
        <w:rPr>
          <w:rtl/>
          <w:lang w:val="he"/>
        </w:rPr>
        <w:t xml:space="preserve"> ל</w:t>
      </w:r>
      <w:r>
        <w:rPr>
          <w:rFonts w:hint="cs"/>
          <w:rtl/>
          <w:lang w:val="he"/>
        </w:rPr>
        <w:t>"</w:t>
      </w:r>
      <w:r w:rsidRPr="001E3151">
        <w:rPr>
          <w:rtl/>
          <w:lang w:val="he"/>
        </w:rPr>
        <w:t xml:space="preserve">ב מסביר שהמצרים לא אכלו לחם עם העברים, "כִּי תוֹעֵבָה הִוא לְמִצְרָיִם". לפני כן, האדון </w:t>
      </w:r>
      <w:r w:rsidRPr="001E3151">
        <w:rPr>
          <w:rtl/>
          <w:lang w:val="he"/>
        </w:rPr>
        <w:t xml:space="preserve">המצרי של יוסף, פוטיפר, מעניק לו אחריות על כל ביתו, </w:t>
      </w:r>
      <w:r w:rsidRPr="00452E48">
        <w:rPr>
          <w:rtl/>
        </w:rPr>
        <w:t xml:space="preserve">מלבד </w:t>
      </w:r>
      <w:r w:rsidRPr="00452E48">
        <w:rPr>
          <w:rFonts w:hint="cs"/>
          <w:rtl/>
        </w:rPr>
        <w:t>"</w:t>
      </w:r>
      <w:r w:rsidRPr="00452E48">
        <w:rPr>
          <w:rtl/>
        </w:rPr>
        <w:t>הַ</w:t>
      </w:r>
      <w:r w:rsidRPr="00452E48">
        <w:rPr>
          <w:b/>
          <w:bCs/>
          <w:rtl/>
        </w:rPr>
        <w:t>לֶּחֶם</w:t>
      </w:r>
      <w:r w:rsidRPr="00452E48">
        <w:rPr>
          <w:rtl/>
        </w:rPr>
        <w:t xml:space="preserve"> אֲשֶׁר הוּא אוֹכֵל</w:t>
      </w:r>
      <w:r w:rsidRPr="00452E48">
        <w:rPr>
          <w:rFonts w:hint="cs"/>
          <w:rtl/>
        </w:rPr>
        <w:t>"</w:t>
      </w:r>
      <w:r w:rsidRPr="00452E48">
        <w:rPr>
          <w:rtl/>
        </w:rPr>
        <w:t xml:space="preserve"> (בראשית ל"ט</w:t>
      </w:r>
      <w:r w:rsidRPr="00452E48">
        <w:rPr>
          <w:rFonts w:hint="cs"/>
          <w:rtl/>
        </w:rPr>
        <w:t>,</w:t>
      </w:r>
      <w:r w:rsidRPr="00452E48">
        <w:rPr>
          <w:rtl/>
        </w:rPr>
        <w:t xml:space="preserve"> ו</w:t>
      </w:r>
      <w:r w:rsidRPr="00452E48">
        <w:rPr>
          <w:rFonts w:hint="cs"/>
          <w:rtl/>
        </w:rPr>
        <w:t>'</w:t>
      </w:r>
      <w:r w:rsidRPr="00452E48">
        <w:rPr>
          <w:rtl/>
        </w:rPr>
        <w:t>)</w:t>
      </w:r>
      <w:r w:rsidRPr="001E3151">
        <w:rPr>
          <w:rtl/>
          <w:lang w:val="he"/>
        </w:rPr>
        <w:t>.</w:t>
      </w:r>
      <w:r w:rsidRPr="00452E48">
        <w:rPr>
          <w:rStyle w:val="a6"/>
        </w:rPr>
        <w:footnoteReference w:id="20"/>
      </w:r>
      <w:r w:rsidRPr="001E3151">
        <w:rPr>
          <w:rtl/>
          <w:lang w:val="he"/>
        </w:rPr>
        <w:t xml:space="preserve"> בתור מקור ההצלחה של מצרים וסמל לחדשנות שלה, הלחם ה</w:t>
      </w:r>
      <w:r>
        <w:rPr>
          <w:rFonts w:hint="cs"/>
          <w:rtl/>
          <w:lang w:val="he"/>
        </w:rPr>
        <w:t>יה</w:t>
      </w:r>
      <w:r w:rsidRPr="001E3151">
        <w:rPr>
          <w:rtl/>
          <w:lang w:val="he"/>
        </w:rPr>
        <w:t xml:space="preserve"> מרכיב חשוב בתזונה המצרית, כזה שלא משתפים אותו בקלות עם זרים. אין זה אומר שעם ישראל לא נטל חלק בלחם של מצרים. נראה שהיה לחם בשפע לכל התושבים, כולל העבדים העבריים.</w:t>
      </w:r>
    </w:p>
    <w:p w14:paraId="044F32C5" w14:textId="77777777" w:rsidR="00452E48" w:rsidRPr="001E3151" w:rsidRDefault="00452E48" w:rsidP="00452E48">
      <w:r w:rsidRPr="001E3151">
        <w:rPr>
          <w:rtl/>
          <w:lang w:val="he"/>
        </w:rPr>
        <w:t>לא כל כך פשוט לעזוב ארץ מלאה בלחם, ממלכה שבטוחה ביכולתה לספק שפע של מזון לכלל האוכלוסיה. זמן לא רב לאחר היציאה ממצרים, עם ישראל מביע פחד שניתן להבינו – פחד מנדודים במדבר ללא מזון. רצונם לחזור לארץ שהעבידה אותם בפרך היה בלתי נתפס אילולא הזכירו את שפע המזון שיש במצרים, ובמיוחד את הבשר והלחם:</w:t>
      </w:r>
    </w:p>
    <w:p w14:paraId="6D5B564D" w14:textId="77777777" w:rsidR="00452E48" w:rsidRPr="001E3151" w:rsidRDefault="00452E48" w:rsidP="00452E48">
      <w:pPr>
        <w:pStyle w:val="aa"/>
      </w:pPr>
      <w:r>
        <w:rPr>
          <w:rFonts w:hint="cs"/>
          <w:rtl/>
          <w:lang w:val="he"/>
        </w:rPr>
        <w:t>"</w:t>
      </w:r>
      <w:r w:rsidRPr="001E3151">
        <w:rPr>
          <w:rtl/>
          <w:lang w:val="he"/>
        </w:rPr>
        <w:t xml:space="preserve">מִי יִתֵּן מוּתֵנוּ בְיַד ה' בְּאֶרֶץ מִצְרַיִם בְּשִׁבְתֵּנוּ עַל סִיר הַבָּשָׂר </w:t>
      </w:r>
      <w:r w:rsidRPr="001E3151">
        <w:rPr>
          <w:b/>
          <w:bCs/>
          <w:rtl/>
          <w:lang w:val="he"/>
        </w:rPr>
        <w:t>בְּאׇכְלֵנוּ לֶחֶם לָשֹׂבַע</w:t>
      </w:r>
      <w:r w:rsidRPr="001E3151">
        <w:rPr>
          <w:rtl/>
          <w:lang w:val="he"/>
        </w:rPr>
        <w:t xml:space="preserve"> כִּי הוֹצֵאתֶם אֹתָנוּ אֶל הַמִּדְבָּר הַזֶּה לְהָמִית אֶת כׇּל הַקָּהָל הַזֶּה בָּרָעָב</w:t>
      </w:r>
      <w:r>
        <w:rPr>
          <w:rFonts w:hint="cs"/>
          <w:rtl/>
          <w:lang w:val="he"/>
        </w:rPr>
        <w:t>"</w:t>
      </w:r>
      <w:r w:rsidRPr="001E3151">
        <w:rPr>
          <w:rtl/>
          <w:lang w:val="he"/>
        </w:rPr>
        <w:t xml:space="preserve"> (</w:t>
      </w:r>
      <w:r w:rsidRPr="00B21004">
        <w:rPr>
          <w:rtl/>
          <w:lang w:val="he"/>
        </w:rPr>
        <w:t>שמות</w:t>
      </w:r>
      <w:r w:rsidRPr="001E3151">
        <w:rPr>
          <w:rtl/>
          <w:lang w:val="he"/>
        </w:rPr>
        <w:t xml:space="preserve"> ט"ז</w:t>
      </w:r>
      <w:r>
        <w:rPr>
          <w:rFonts w:hint="cs"/>
          <w:rtl/>
          <w:lang w:val="he"/>
        </w:rPr>
        <w:t>,</w:t>
      </w:r>
      <w:r w:rsidRPr="001E3151">
        <w:rPr>
          <w:rtl/>
          <w:lang w:val="he"/>
        </w:rPr>
        <w:t xml:space="preserve"> ג</w:t>
      </w:r>
      <w:r>
        <w:rPr>
          <w:rFonts w:hint="cs"/>
          <w:rtl/>
          <w:lang w:val="he"/>
        </w:rPr>
        <w:t>'</w:t>
      </w:r>
      <w:r w:rsidRPr="001E3151">
        <w:rPr>
          <w:rtl/>
          <w:lang w:val="he"/>
        </w:rPr>
        <w:t>)</w:t>
      </w:r>
    </w:p>
    <w:p w14:paraId="640AC4A7" w14:textId="77777777" w:rsidR="00452E48" w:rsidRPr="001E3151" w:rsidRDefault="00452E48" w:rsidP="00452E48">
      <w:r w:rsidRPr="001E3151">
        <w:rPr>
          <w:rtl/>
          <w:lang w:val="he"/>
        </w:rPr>
        <w:t xml:space="preserve">ה' עונה מיד, ומבטיח </w:t>
      </w:r>
      <w:r w:rsidRPr="00B21004">
        <w:rPr>
          <w:b/>
          <w:bCs/>
          <w:rtl/>
          <w:lang w:val="he"/>
        </w:rPr>
        <w:t>להמטיר</w:t>
      </w:r>
      <w:r w:rsidRPr="001E3151">
        <w:rPr>
          <w:rtl/>
          <w:lang w:val="he"/>
        </w:rPr>
        <w:t xml:space="preserve"> עליהם "לֶחֶם מִן הַשָּׁמָיִם", כלומר – מן (</w:t>
      </w:r>
      <w:r w:rsidRPr="00B21004">
        <w:rPr>
          <w:rtl/>
          <w:lang w:val="he"/>
        </w:rPr>
        <w:t>שמות</w:t>
      </w:r>
      <w:r w:rsidRPr="001E3151">
        <w:rPr>
          <w:rtl/>
          <w:lang w:val="he"/>
        </w:rPr>
        <w:t xml:space="preserve"> ט"ז</w:t>
      </w:r>
      <w:r>
        <w:rPr>
          <w:rFonts w:hint="cs"/>
          <w:rtl/>
          <w:lang w:val="he"/>
        </w:rPr>
        <w:t>,</w:t>
      </w:r>
      <w:r w:rsidRPr="001E3151">
        <w:rPr>
          <w:rtl/>
          <w:lang w:val="he"/>
        </w:rPr>
        <w:t xml:space="preserve"> ד</w:t>
      </w:r>
      <w:r>
        <w:rPr>
          <w:rFonts w:hint="cs"/>
          <w:rtl/>
          <w:lang w:val="he"/>
        </w:rPr>
        <w:t>'</w:t>
      </w:r>
      <w:r w:rsidRPr="001E3151">
        <w:rPr>
          <w:rtl/>
          <w:lang w:val="he"/>
        </w:rPr>
        <w:t>).</w:t>
      </w:r>
      <w:r w:rsidRPr="00452E48">
        <w:rPr>
          <w:rStyle w:val="a6"/>
        </w:rPr>
        <w:footnoteReference w:id="21"/>
      </w:r>
      <w:r w:rsidRPr="001E3151">
        <w:rPr>
          <w:rtl/>
          <w:lang w:val="he"/>
        </w:rPr>
        <w:t xml:space="preserve"> כמו גשם אמיתי, המן מלמד את עם ישראל שהישרדותו תלויה בא-להים. במצרים, הלחם היה תוצר של עמל אנושי, ובכך הוא אישר את העוצמה של ההישג האנושי.</w:t>
      </w:r>
      <w:r w:rsidRPr="00452E48">
        <w:rPr>
          <w:rStyle w:val="a6"/>
        </w:rPr>
        <w:footnoteReference w:id="22"/>
      </w:r>
      <w:r w:rsidRPr="001E3151">
        <w:rPr>
          <w:rtl/>
          <w:lang w:val="he"/>
        </w:rPr>
        <w:t xml:space="preserve"> ברגע שישראל עוזבים את מצרים, ה' מנחה אותם להביט למעלה ולחפש שם לחם. הרעיון הזה מקביל להחלפת </w:t>
      </w:r>
      <w:r w:rsidRPr="001E3151">
        <w:rPr>
          <w:rtl/>
          <w:lang w:val="he"/>
        </w:rPr>
        <w:lastRenderedPageBreak/>
        <w:t>הנילוס בגשם; בהמטרת "לחם מן השמים", הקב"ה מטה את תשומת ליבם ואת אמונותיהם הבסיסיות לכיוון חדש, ומונע מהם להסיק מסקנות שגויות ומלאות בהידור עצמי המאפיינות חברה משגשגת.</w:t>
      </w:r>
      <w:r w:rsidRPr="00452E48">
        <w:rPr>
          <w:rStyle w:val="a6"/>
        </w:rPr>
        <w:footnoteReference w:id="23"/>
      </w:r>
    </w:p>
    <w:p w14:paraId="0C271E1A" w14:textId="77777777" w:rsidR="00452E48" w:rsidRPr="001E3151" w:rsidRDefault="00452E48" w:rsidP="00452E48">
      <w:pPr>
        <w:pStyle w:val="aa"/>
      </w:pPr>
      <w:r>
        <w:rPr>
          <w:rFonts w:hint="cs"/>
          <w:rtl/>
          <w:lang w:val="he"/>
        </w:rPr>
        <w:t>"</w:t>
      </w:r>
      <w:r w:rsidRPr="001E3151">
        <w:rPr>
          <w:rtl/>
          <w:lang w:val="he"/>
        </w:rPr>
        <w:t>וְרָם לְבָבֶךָ וְשָׁכַחְתָּ אֶת ה' אֱ-לֹהֶיךָ הַמּוֹצִיאֲךָ מֵאֶרֶץ מִצְרַיִם... הַמַּאֲכִלְךָ מָן בַּמִּדְבָּר אֲשֶׁר לֹא יָדְעוּן אֲבֹתֶיךָ לְמַעַן עַנֹּתְךָ וּלְמַעַן נַסֹּתֶךָ לְהֵיטִבְךָ בְּאַחֲרִיתֶךָ</w:t>
      </w:r>
      <w:r>
        <w:rPr>
          <w:rFonts w:hint="cs"/>
          <w:rtl/>
          <w:lang w:val="he"/>
        </w:rPr>
        <w:t>:</w:t>
      </w:r>
      <w:r w:rsidRPr="001E3151">
        <w:rPr>
          <w:rtl/>
          <w:lang w:val="he"/>
        </w:rPr>
        <w:t xml:space="preserve"> וְאָמַרְתָּ בִּלְבָבֶךָ כֹּחִי וְעֹצֶם יָדִי עָשָׂה לִי אֶת הַחַיִל הַזֶּה</w:t>
      </w:r>
      <w:r>
        <w:rPr>
          <w:rFonts w:hint="cs"/>
          <w:rtl/>
          <w:lang w:val="he"/>
        </w:rPr>
        <w:t>:</w:t>
      </w:r>
      <w:r w:rsidRPr="001E3151">
        <w:rPr>
          <w:rtl/>
          <w:lang w:val="he"/>
        </w:rPr>
        <w:t xml:space="preserve"> וְזָכַרְתָּ אֶת ה' אֱ-לֹהֶיךָ כִּי הוּא הַנֹּתֵן לְךָ כֹּחַ לַעֲשׂוֹת חָיִל...</w:t>
      </w:r>
      <w:r>
        <w:rPr>
          <w:rFonts w:hint="cs"/>
          <w:rtl/>
          <w:lang w:val="he"/>
        </w:rPr>
        <w:t>"</w:t>
      </w:r>
      <w:r w:rsidRPr="001E3151">
        <w:rPr>
          <w:rtl/>
          <w:lang w:val="he"/>
        </w:rPr>
        <w:t xml:space="preserve"> (דברים ח'</w:t>
      </w:r>
      <w:r>
        <w:rPr>
          <w:rFonts w:hint="cs"/>
          <w:rtl/>
          <w:lang w:val="he"/>
        </w:rPr>
        <w:t>,</w:t>
      </w:r>
      <w:r w:rsidRPr="001E3151">
        <w:rPr>
          <w:rtl/>
          <w:lang w:val="he"/>
        </w:rPr>
        <w:t xml:space="preserve"> י</w:t>
      </w:r>
      <w:r>
        <w:rPr>
          <w:rFonts w:hint="cs"/>
          <w:rtl/>
          <w:lang w:val="he"/>
        </w:rPr>
        <w:t>"</w:t>
      </w:r>
      <w:r w:rsidRPr="001E3151">
        <w:rPr>
          <w:rtl/>
          <w:lang w:val="he"/>
        </w:rPr>
        <w:t>ד–י</w:t>
      </w:r>
      <w:r>
        <w:rPr>
          <w:rFonts w:hint="cs"/>
          <w:rtl/>
          <w:lang w:val="he"/>
        </w:rPr>
        <w:t>"</w:t>
      </w:r>
      <w:r w:rsidRPr="001E3151">
        <w:rPr>
          <w:rtl/>
          <w:lang w:val="he"/>
        </w:rPr>
        <w:t>ח)</w:t>
      </w:r>
    </w:p>
    <w:p w14:paraId="53BA8058" w14:textId="77777777" w:rsidR="00452E48" w:rsidRPr="001E3151" w:rsidRDefault="00452E48" w:rsidP="00452E48">
      <w:pPr>
        <w:rPr>
          <w:rtl/>
        </w:rPr>
      </w:pPr>
      <w:r w:rsidRPr="001E3151">
        <w:rPr>
          <w:rtl/>
          <w:lang w:val="he"/>
        </w:rPr>
        <w:t>מצרים היא הארכיטיפ לאומה שההצלחה שלה מכשילה את המטרה הבסיסית של ההכרה בא-להים, וגורמת לה להתייחס להצלחה שלהם כתוצר של העליונות האנושית. בהפרידו בין ישראל למצרים, א-להים מורה לעם ישראל להסיר את מצרים שבתוכם. כדי לעשות זאת, עליהם לבנות חברה שדוחה את פולחן הכח שלה, ובמקום זאת מביטה כלפי מעלה למקור הצלחתה.</w:t>
      </w:r>
    </w:p>
    <w:p w14:paraId="6E37797F" w14:textId="34DA92F3" w:rsidR="005078B2" w:rsidRPr="00817302" w:rsidRDefault="00452E48" w:rsidP="00452E48">
      <w:pPr>
        <w:rPr>
          <w:rtl/>
        </w:rPr>
      </w:pPr>
      <w:r w:rsidRPr="001E3151">
        <w:rPr>
          <w:rFonts w:asciiTheme="minorBidi" w:hAnsiTheme="minorBidi"/>
          <w:rtl/>
          <w:lang w:val="he"/>
        </w:rPr>
        <w:t xml:space="preserve">בסיפור יציאת מצרים שולב פרט מסקרן. ביציאתם החפוזה ממצרים, העם עוזב בלי לחם שתפח. פרט זה הפך למרכיב מרכזי בטקס השנתי לזכר יציאת מצרים. בפסח, עם ישראל נמנע מאכילת לחם במשך שבעה ימים, כזכר לאופן שבו הוא </w:t>
      </w:r>
      <w:r>
        <w:rPr>
          <w:rFonts w:asciiTheme="minorBidi" w:hAnsiTheme="minorBidi" w:hint="cs"/>
          <w:rtl/>
          <w:lang w:val="he"/>
        </w:rPr>
        <w:t xml:space="preserve">השאיר </w:t>
      </w:r>
      <w:r w:rsidRPr="001E3151">
        <w:rPr>
          <w:rFonts w:asciiTheme="minorBidi" w:hAnsiTheme="minorBidi"/>
          <w:rtl/>
          <w:lang w:val="he"/>
        </w:rPr>
        <w:t xml:space="preserve">את הלחם </w:t>
      </w:r>
      <w:r>
        <w:rPr>
          <w:rFonts w:asciiTheme="minorBidi" w:hAnsiTheme="minorBidi" w:hint="cs"/>
          <w:rtl/>
          <w:lang w:val="he"/>
        </w:rPr>
        <w:t xml:space="preserve">מאחור </w:t>
      </w:r>
      <w:r w:rsidRPr="001E3151">
        <w:rPr>
          <w:rFonts w:asciiTheme="minorBidi" w:hAnsiTheme="minorBidi"/>
          <w:rtl/>
          <w:lang w:val="he"/>
        </w:rPr>
        <w:t>בארץ מצרים. הדחייה של הלחם שקולה לדחייה של מצרים – השובע והזחיחות שלה – ואימוץ ההישענות המוחלטת על ה', במקומה.</w:t>
      </w:r>
    </w:p>
    <w:tbl>
      <w:tblPr>
        <w:tblpPr w:leftFromText="180" w:rightFromText="180" w:vertAnchor="text" w:horzAnchor="margin" w:tblpXSpec="right" w:tblpY="181"/>
        <w:bidiVisual/>
        <w:tblW w:w="4678" w:type="dxa"/>
        <w:tblLayout w:type="fixed"/>
        <w:tblLook w:val="0000" w:firstRow="0" w:lastRow="0" w:firstColumn="0" w:lastColumn="0" w:noHBand="0" w:noVBand="0"/>
      </w:tblPr>
      <w:tblGrid>
        <w:gridCol w:w="283"/>
        <w:gridCol w:w="4111"/>
        <w:gridCol w:w="284"/>
      </w:tblGrid>
      <w:tr w:rsidR="00452E48" w14:paraId="31E2E63F" w14:textId="77777777" w:rsidTr="00452E48">
        <w:trPr>
          <w:cantSplit/>
        </w:trPr>
        <w:tc>
          <w:tcPr>
            <w:tcW w:w="283" w:type="dxa"/>
            <w:tcBorders>
              <w:top w:val="nil"/>
              <w:left w:val="nil"/>
              <w:bottom w:val="nil"/>
              <w:right w:val="nil"/>
            </w:tcBorders>
          </w:tcPr>
          <w:p w14:paraId="40D78B06" w14:textId="77777777" w:rsidR="00452E48" w:rsidRDefault="00452E48" w:rsidP="00452E48">
            <w:pPr>
              <w:pStyle w:val="ac"/>
            </w:pPr>
            <w:r>
              <w:rPr>
                <w:rtl/>
              </w:rPr>
              <w:t>*</w:t>
            </w:r>
          </w:p>
        </w:tc>
        <w:tc>
          <w:tcPr>
            <w:tcW w:w="4111" w:type="dxa"/>
            <w:tcBorders>
              <w:top w:val="nil"/>
              <w:left w:val="nil"/>
              <w:bottom w:val="nil"/>
              <w:right w:val="nil"/>
            </w:tcBorders>
          </w:tcPr>
          <w:p w14:paraId="27FD2C37" w14:textId="77777777" w:rsidR="00452E48" w:rsidRDefault="00452E48" w:rsidP="00452E48">
            <w:pPr>
              <w:pStyle w:val="ac"/>
            </w:pPr>
            <w:r>
              <w:rPr>
                <w:rtl/>
              </w:rPr>
              <w:t>**********************************************************</w:t>
            </w:r>
          </w:p>
        </w:tc>
        <w:tc>
          <w:tcPr>
            <w:tcW w:w="284" w:type="dxa"/>
            <w:tcBorders>
              <w:top w:val="nil"/>
              <w:left w:val="nil"/>
              <w:bottom w:val="nil"/>
              <w:right w:val="nil"/>
            </w:tcBorders>
          </w:tcPr>
          <w:p w14:paraId="3695F4F3" w14:textId="77777777" w:rsidR="00452E48" w:rsidRDefault="00452E48" w:rsidP="00452E48">
            <w:pPr>
              <w:pStyle w:val="ac"/>
            </w:pPr>
            <w:r>
              <w:rPr>
                <w:rtl/>
              </w:rPr>
              <w:t>*</w:t>
            </w:r>
          </w:p>
        </w:tc>
      </w:tr>
      <w:tr w:rsidR="00452E48" w14:paraId="01FC498A" w14:textId="77777777" w:rsidTr="00452E48">
        <w:trPr>
          <w:cantSplit/>
        </w:trPr>
        <w:tc>
          <w:tcPr>
            <w:tcW w:w="283" w:type="dxa"/>
            <w:tcBorders>
              <w:top w:val="nil"/>
              <w:left w:val="nil"/>
              <w:bottom w:val="nil"/>
              <w:right w:val="nil"/>
            </w:tcBorders>
          </w:tcPr>
          <w:p w14:paraId="68A7BBCD" w14:textId="77777777" w:rsidR="00452E48" w:rsidRDefault="00452E48" w:rsidP="00452E48">
            <w:pPr>
              <w:pStyle w:val="ac"/>
            </w:pPr>
            <w:r>
              <w:rPr>
                <w:rtl/>
              </w:rPr>
              <w:t xml:space="preserve">* * * * * * * </w:t>
            </w:r>
          </w:p>
        </w:tc>
        <w:tc>
          <w:tcPr>
            <w:tcW w:w="4111" w:type="dxa"/>
            <w:tcBorders>
              <w:top w:val="nil"/>
              <w:left w:val="nil"/>
              <w:bottom w:val="nil"/>
              <w:right w:val="nil"/>
            </w:tcBorders>
          </w:tcPr>
          <w:p w14:paraId="05DC9B2A" w14:textId="77777777" w:rsidR="00452E48" w:rsidRDefault="00452E48" w:rsidP="00452E48">
            <w:pPr>
              <w:pStyle w:val="ac"/>
              <w:rPr>
                <w:rtl/>
              </w:rPr>
            </w:pPr>
            <w:r>
              <w:rPr>
                <w:rtl/>
              </w:rPr>
              <w:t>כל הזכויות שמורות לישיבת הר עציון</w:t>
            </w:r>
            <w:r>
              <w:rPr>
                <w:rFonts w:hint="cs"/>
                <w:rtl/>
              </w:rPr>
              <w:t xml:space="preserve"> ולד"ר יעל ציגלר</w:t>
            </w:r>
          </w:p>
          <w:p w14:paraId="7B395F1D" w14:textId="77777777" w:rsidR="00452E48" w:rsidRDefault="00452E48" w:rsidP="00452E48">
            <w:pPr>
              <w:pStyle w:val="ac"/>
              <w:rPr>
                <w:rtl/>
              </w:rPr>
            </w:pPr>
            <w:r>
              <w:rPr>
                <w:rFonts w:hint="cs"/>
                <w:rtl/>
              </w:rPr>
              <w:t xml:space="preserve">מתרגם: יצחק שווה, </w:t>
            </w:r>
            <w:r>
              <w:rPr>
                <w:rtl/>
              </w:rPr>
              <w:t>עורך:</w:t>
            </w:r>
            <w:r>
              <w:rPr>
                <w:rFonts w:hint="cs"/>
                <w:rtl/>
              </w:rPr>
              <w:t xml:space="preserve"> נדב גרשון, תשפ"ה</w:t>
            </w:r>
          </w:p>
          <w:p w14:paraId="6302D8F7" w14:textId="77777777" w:rsidR="00452E48" w:rsidRDefault="00452E48" w:rsidP="00452E48">
            <w:pPr>
              <w:pStyle w:val="ac"/>
              <w:rPr>
                <w:rtl/>
              </w:rPr>
            </w:pPr>
            <w:r>
              <w:rPr>
                <w:rtl/>
              </w:rPr>
              <w:t>*******************************************************</w:t>
            </w:r>
          </w:p>
          <w:p w14:paraId="7F4A5843" w14:textId="77777777" w:rsidR="00452E48" w:rsidRDefault="00452E48" w:rsidP="00452E48">
            <w:pPr>
              <w:pStyle w:val="ac"/>
              <w:rPr>
                <w:rtl/>
              </w:rPr>
            </w:pPr>
            <w:r>
              <w:rPr>
                <w:rtl/>
              </w:rPr>
              <w:t xml:space="preserve">בית המדרש הוירטואלי </w:t>
            </w:r>
          </w:p>
          <w:p w14:paraId="62290F0E" w14:textId="77777777" w:rsidR="00452E48" w:rsidRPr="005734F1" w:rsidRDefault="00452E48" w:rsidP="00452E48">
            <w:pPr>
              <w:pStyle w:val="ac"/>
              <w:rPr>
                <w:rtl/>
              </w:rPr>
            </w:pPr>
            <w:r w:rsidRPr="005734F1">
              <w:rPr>
                <w:rtl/>
              </w:rPr>
              <w:t xml:space="preserve">מיסודו של </w:t>
            </w:r>
          </w:p>
          <w:p w14:paraId="5C336AB8" w14:textId="77777777" w:rsidR="00452E48" w:rsidRPr="005734F1" w:rsidRDefault="00452E48" w:rsidP="00452E48">
            <w:pPr>
              <w:pStyle w:val="ac"/>
              <w:rPr>
                <w:rtl/>
              </w:rPr>
            </w:pPr>
            <w:r w:rsidRPr="005734F1">
              <w:t>The Israel Koschitzky Virtual Beit Midrash</w:t>
            </w:r>
          </w:p>
          <w:p w14:paraId="3B91FE7E" w14:textId="77777777" w:rsidR="00452E48" w:rsidRDefault="00452E48" w:rsidP="00452E48">
            <w:pPr>
              <w:pStyle w:val="ac"/>
              <w:rPr>
                <w:noProof w:val="0"/>
                <w:rtl/>
              </w:rPr>
            </w:pPr>
            <w:r>
              <w:rPr>
                <w:noProof w:val="0"/>
                <w:rtl/>
              </w:rPr>
              <w:t>האתר בעברית:</w:t>
            </w:r>
            <w:r>
              <w:rPr>
                <w:noProof w:val="0"/>
                <w:rtl/>
              </w:rPr>
              <w:tab/>
            </w:r>
            <w:hyperlink r:id="rId8" w:history="1">
              <w:r w:rsidRPr="00525582">
                <w:rPr>
                  <w:rStyle w:val="Hyperlink"/>
                </w:rPr>
                <w:t>http://vbm.etzion.org.il</w:t>
              </w:r>
            </w:hyperlink>
          </w:p>
          <w:p w14:paraId="6ADD05F5" w14:textId="77777777" w:rsidR="00452E48" w:rsidRDefault="00452E48" w:rsidP="00452E48">
            <w:pPr>
              <w:pStyle w:val="ac"/>
              <w:rPr>
                <w:noProof w:val="0"/>
                <w:rtl/>
              </w:rPr>
            </w:pPr>
            <w:r>
              <w:rPr>
                <w:noProof w:val="0"/>
                <w:rtl/>
              </w:rPr>
              <w:t>האתר באנגלית:</w:t>
            </w:r>
            <w:r>
              <w:rPr>
                <w:noProof w:val="0"/>
                <w:rtl/>
              </w:rPr>
              <w:tab/>
            </w:r>
            <w:hyperlink r:id="rId9" w:history="1">
              <w:r>
                <w:rPr>
                  <w:rStyle w:val="Hyperlink"/>
                </w:rPr>
                <w:t>http://www.vbm-torah.org</w:t>
              </w:r>
            </w:hyperlink>
          </w:p>
          <w:p w14:paraId="3C3A6E35" w14:textId="77777777" w:rsidR="00452E48" w:rsidRDefault="00452E48" w:rsidP="00452E48">
            <w:pPr>
              <w:pStyle w:val="ac"/>
              <w:rPr>
                <w:rtl/>
              </w:rPr>
            </w:pPr>
          </w:p>
          <w:p w14:paraId="28A2B7CE" w14:textId="77777777" w:rsidR="00452E48" w:rsidRDefault="00452E48" w:rsidP="00452E48">
            <w:pPr>
              <w:pStyle w:val="ac"/>
              <w:rPr>
                <w:rtl/>
              </w:rPr>
            </w:pPr>
            <w:r>
              <w:rPr>
                <w:rtl/>
              </w:rPr>
              <w:t xml:space="preserve">משרדי בית המדרש הוירטואלי: 02-9937300 שלוחה 5 </w:t>
            </w:r>
          </w:p>
          <w:p w14:paraId="0572176E" w14:textId="77777777" w:rsidR="00452E48" w:rsidRDefault="00452E48" w:rsidP="00452E48">
            <w:pPr>
              <w:pStyle w:val="ac"/>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4F99647" w14:textId="77777777" w:rsidR="00452E48" w:rsidRDefault="00452E48" w:rsidP="00452E48">
            <w:pPr>
              <w:pStyle w:val="ac"/>
            </w:pPr>
          </w:p>
        </w:tc>
        <w:tc>
          <w:tcPr>
            <w:tcW w:w="284" w:type="dxa"/>
            <w:tcBorders>
              <w:top w:val="nil"/>
              <w:left w:val="nil"/>
              <w:bottom w:val="nil"/>
              <w:right w:val="nil"/>
            </w:tcBorders>
          </w:tcPr>
          <w:p w14:paraId="7606E7EC" w14:textId="77777777" w:rsidR="00452E48" w:rsidRDefault="00452E48" w:rsidP="00452E48">
            <w:pPr>
              <w:pStyle w:val="ac"/>
            </w:pPr>
            <w:r>
              <w:rPr>
                <w:rtl/>
              </w:rPr>
              <w:t xml:space="preserve">* * * * * * * </w:t>
            </w:r>
          </w:p>
        </w:tc>
      </w:tr>
    </w:tbl>
    <w:p w14:paraId="55FBEDB1" w14:textId="77777777" w:rsidR="00160BB3" w:rsidRDefault="00160BB3" w:rsidP="00C96680">
      <w:pPr>
        <w:pStyle w:val="2"/>
        <w:jc w:val="both"/>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13F83" w14:textId="77777777" w:rsidR="0007163D" w:rsidRDefault="0007163D" w:rsidP="00405665">
      <w:r>
        <w:separator/>
      </w:r>
    </w:p>
  </w:endnote>
  <w:endnote w:type="continuationSeparator" w:id="0">
    <w:p w14:paraId="1122F560" w14:textId="77777777" w:rsidR="0007163D" w:rsidRDefault="0007163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DBA15" w14:textId="77777777" w:rsidR="0007163D" w:rsidRDefault="0007163D" w:rsidP="00405665">
      <w:r>
        <w:separator/>
      </w:r>
    </w:p>
  </w:footnote>
  <w:footnote w:type="continuationSeparator" w:id="0">
    <w:p w14:paraId="3623B240" w14:textId="77777777" w:rsidR="0007163D" w:rsidRDefault="0007163D" w:rsidP="00405665">
      <w:r>
        <w:continuationSeparator/>
      </w:r>
    </w:p>
  </w:footnote>
  <w:footnote w:id="1">
    <w:p w14:paraId="40444C18" w14:textId="65A765C8" w:rsidR="00452E48" w:rsidRPr="001C2F04" w:rsidRDefault="00452E48" w:rsidP="00452E48">
      <w:pPr>
        <w:pStyle w:val="a4"/>
      </w:pPr>
      <w:r w:rsidRPr="00452E48">
        <w:footnoteRef/>
      </w:r>
      <w:r w:rsidRPr="001E3151">
        <w:rPr>
          <w:rtl/>
          <w:lang w:val="he"/>
        </w:rPr>
        <w:t xml:space="preserve"> </w:t>
      </w:r>
      <w:r>
        <w:rPr>
          <w:rtl/>
          <w:lang w:val="he"/>
        </w:rPr>
        <w:tab/>
      </w:r>
      <w:r w:rsidRPr="001E3151">
        <w:rPr>
          <w:rtl/>
          <w:lang w:val="he"/>
        </w:rPr>
        <w:t xml:space="preserve">התנ"ך מפגין את הבוז שלו כלפי עבודת אלילים בכך שהוא נמנע, פחות או יותר, מלאזכר מנהגים ואמונות אליליים ספציפיים. הרמב"ן שם לב לשתיקה של התורה </w:t>
      </w:r>
      <w:r w:rsidRPr="001C2F04">
        <w:rPr>
          <w:rtl/>
          <w:lang w:val="he"/>
        </w:rPr>
        <w:t>ביחס לעבודת אלילים בפירושו לבראשית י"ב</w:t>
      </w:r>
      <w:r>
        <w:rPr>
          <w:rFonts w:hint="cs"/>
          <w:rtl/>
          <w:lang w:val="he"/>
        </w:rPr>
        <w:t>,</w:t>
      </w:r>
      <w:r w:rsidRPr="001C2F04">
        <w:rPr>
          <w:rtl/>
          <w:lang w:val="he"/>
        </w:rPr>
        <w:t xml:space="preserve"> ב</w:t>
      </w:r>
      <w:r>
        <w:rPr>
          <w:rFonts w:hint="cs"/>
          <w:rtl/>
          <w:lang w:val="he"/>
        </w:rPr>
        <w:t>'</w:t>
      </w:r>
      <w:r w:rsidRPr="001C2F04">
        <w:rPr>
          <w:rtl/>
          <w:lang w:val="he"/>
        </w:rPr>
        <w:t xml:space="preserve">. </w:t>
      </w:r>
    </w:p>
  </w:footnote>
  <w:footnote w:id="2">
    <w:p w14:paraId="17280A11" w14:textId="29D6B5D1" w:rsidR="00452E48" w:rsidRPr="001E3151" w:rsidRDefault="00452E48" w:rsidP="00452E48">
      <w:pPr>
        <w:pStyle w:val="a4"/>
        <w:rPr>
          <w:rFonts w:asciiTheme="minorBidi" w:hAnsiTheme="minorBidi"/>
        </w:rPr>
      </w:pPr>
      <w:r w:rsidRPr="00452E48">
        <w:footnoteRef/>
      </w:r>
      <w:r w:rsidRPr="001E3151">
        <w:rPr>
          <w:rFonts w:asciiTheme="minorBidi" w:hAnsiTheme="minorBidi"/>
          <w:rtl/>
          <w:lang w:val="he"/>
        </w:rPr>
        <w:t xml:space="preserve"> </w:t>
      </w:r>
      <w:r>
        <w:rPr>
          <w:rFonts w:asciiTheme="minorBidi" w:hAnsiTheme="minorBidi"/>
          <w:rtl/>
          <w:lang w:val="he"/>
        </w:rPr>
        <w:tab/>
      </w:r>
      <w:r w:rsidRPr="001E3151">
        <w:rPr>
          <w:rFonts w:asciiTheme="minorBidi" w:hAnsiTheme="minorBidi"/>
          <w:rtl/>
          <w:lang w:val="he"/>
        </w:rPr>
        <w:t xml:space="preserve">ייתכן שקיים איזכור אחד. </w:t>
      </w:r>
      <w:r w:rsidRPr="00B9762B">
        <w:rPr>
          <w:rFonts w:asciiTheme="minorBidi" w:hAnsiTheme="minorBidi"/>
          <w:rtl/>
          <w:lang w:val="he"/>
        </w:rPr>
        <w:t>בשמות</w:t>
      </w:r>
      <w:r w:rsidRPr="001E3151">
        <w:rPr>
          <w:rFonts w:asciiTheme="minorBidi" w:hAnsiTheme="minorBidi"/>
          <w:rtl/>
          <w:lang w:val="he"/>
        </w:rPr>
        <w:t xml:space="preserve"> י'</w:t>
      </w:r>
      <w:r>
        <w:rPr>
          <w:rFonts w:asciiTheme="minorBidi" w:hAnsiTheme="minorBidi" w:hint="cs"/>
          <w:rtl/>
          <w:lang w:val="he"/>
        </w:rPr>
        <w:t>,</w:t>
      </w:r>
      <w:r w:rsidRPr="001E3151">
        <w:rPr>
          <w:rFonts w:asciiTheme="minorBidi" w:hAnsiTheme="minorBidi"/>
          <w:rtl/>
          <w:lang w:val="he"/>
        </w:rPr>
        <w:t xml:space="preserve"> י</w:t>
      </w:r>
      <w:r>
        <w:rPr>
          <w:rFonts w:asciiTheme="minorBidi" w:hAnsiTheme="minorBidi" w:hint="cs"/>
          <w:rtl/>
          <w:lang w:val="he"/>
        </w:rPr>
        <w:t>'</w:t>
      </w:r>
      <w:r w:rsidRPr="001E3151">
        <w:rPr>
          <w:rFonts w:asciiTheme="minorBidi" w:hAnsiTheme="minorBidi"/>
          <w:rtl/>
          <w:lang w:val="he"/>
        </w:rPr>
        <w:t xml:space="preserve">, פרעה רותח מזעם על דרישתו של משה, ומטיח בפניו בכעס: "רְאוּ כִּי </w:t>
      </w:r>
      <w:r w:rsidRPr="001C2F04">
        <w:rPr>
          <w:rFonts w:asciiTheme="minorBidi" w:hAnsiTheme="minorBidi"/>
          <w:b/>
          <w:bCs/>
          <w:rtl/>
          <w:lang w:val="he"/>
        </w:rPr>
        <w:t>רָעָה</w:t>
      </w:r>
      <w:r w:rsidRPr="001E3151">
        <w:rPr>
          <w:rFonts w:asciiTheme="minorBidi" w:hAnsiTheme="minorBidi"/>
          <w:rtl/>
          <w:lang w:val="he"/>
        </w:rPr>
        <w:t xml:space="preserve"> נֶגֶד פְּנֵיכֶם". הפרשנים הבינו את הביטוי הזה בדרכים שונות. רש"י מצטט רעיון המופיע במדרש, שלפיו המילה "רעה" מצביעה למעשה על כוכב ששמו "רעה". ייתכן שרש"י רמז שלא במתכון לאל השמש המצרי הידוע, רע. לפי קריאה זו, פרעה מאיים על משה בזעמו של האל שלו.</w:t>
      </w:r>
    </w:p>
  </w:footnote>
  <w:footnote w:id="3">
    <w:p w14:paraId="7616DD61" w14:textId="6AB2888F" w:rsidR="00452E48" w:rsidRPr="001C2F04" w:rsidRDefault="00452E48" w:rsidP="00452E48">
      <w:pPr>
        <w:pStyle w:val="a4"/>
        <w:rPr>
          <w:rFonts w:asciiTheme="minorBidi" w:hAnsiTheme="minorBidi"/>
        </w:rPr>
      </w:pPr>
      <w:r w:rsidRPr="00452E48">
        <w:footnoteRef/>
      </w:r>
      <w:r w:rsidRPr="001E3151">
        <w:rPr>
          <w:rFonts w:asciiTheme="minorBidi" w:hAnsiTheme="minorBidi"/>
          <w:rtl/>
          <w:lang w:val="he"/>
        </w:rPr>
        <w:t xml:space="preserve"> </w:t>
      </w:r>
      <w:r>
        <w:rPr>
          <w:rFonts w:asciiTheme="minorBidi" w:hAnsiTheme="minorBidi"/>
          <w:rtl/>
          <w:lang w:val="he"/>
        </w:rPr>
        <w:tab/>
      </w:r>
      <w:r w:rsidRPr="001E3151">
        <w:rPr>
          <w:rFonts w:asciiTheme="minorBidi" w:hAnsiTheme="minorBidi"/>
          <w:rtl/>
          <w:lang w:val="he"/>
        </w:rPr>
        <w:t>אמנם, הנביאים</w:t>
      </w:r>
      <w:r w:rsidRPr="003A1387">
        <w:rPr>
          <w:rFonts w:asciiTheme="minorBidi" w:hAnsiTheme="minorBidi"/>
          <w:rtl/>
          <w:lang w:val="he"/>
        </w:rPr>
        <w:t xml:space="preserve"> והמדרש</w:t>
      </w:r>
      <w:r w:rsidRPr="001E3151">
        <w:rPr>
          <w:rFonts w:asciiTheme="minorBidi" w:hAnsiTheme="minorBidi"/>
          <w:rtl/>
          <w:lang w:val="he"/>
        </w:rPr>
        <w:t xml:space="preserve"> העירו על מנהגם של הפ</w:t>
      </w:r>
      <w:r w:rsidRPr="001C2F04">
        <w:rPr>
          <w:rFonts w:asciiTheme="minorBidi" w:hAnsiTheme="minorBidi"/>
          <w:rtl/>
          <w:lang w:val="he"/>
        </w:rPr>
        <w:t>רעונים לראות בעצמם אלים. יחזקאל כ"ט</w:t>
      </w:r>
      <w:r>
        <w:rPr>
          <w:rFonts w:asciiTheme="minorBidi" w:hAnsiTheme="minorBidi" w:hint="cs"/>
          <w:rtl/>
          <w:lang w:val="he"/>
        </w:rPr>
        <w:t>,</w:t>
      </w:r>
      <w:r w:rsidRPr="001C2F04">
        <w:rPr>
          <w:rFonts w:asciiTheme="minorBidi" w:hAnsiTheme="minorBidi"/>
          <w:rtl/>
          <w:lang w:val="he"/>
        </w:rPr>
        <w:t xml:space="preserve"> ג</w:t>
      </w:r>
      <w:r>
        <w:rPr>
          <w:rFonts w:asciiTheme="minorBidi" w:hAnsiTheme="minorBidi" w:hint="cs"/>
          <w:rtl/>
          <w:lang w:val="he"/>
        </w:rPr>
        <w:t>'</w:t>
      </w:r>
      <w:r w:rsidRPr="001C2F04">
        <w:rPr>
          <w:rFonts w:asciiTheme="minorBidi" w:hAnsiTheme="minorBidi"/>
          <w:rtl/>
          <w:lang w:val="he"/>
        </w:rPr>
        <w:t xml:space="preserve">, לדוגמא, מציין </w:t>
      </w:r>
      <w:r w:rsidRPr="001E3151">
        <w:rPr>
          <w:rFonts w:asciiTheme="minorBidi" w:hAnsiTheme="minorBidi"/>
          <w:rtl/>
          <w:lang w:val="he"/>
        </w:rPr>
        <w:t xml:space="preserve">בזלזול שפרעה רואה בעצמו את יוצר הנילוס. ספר </w:t>
      </w:r>
      <w:r w:rsidRPr="001C2F04">
        <w:rPr>
          <w:rFonts w:asciiTheme="minorBidi" w:hAnsiTheme="minorBidi"/>
          <w:rtl/>
          <w:lang w:val="he"/>
        </w:rPr>
        <w:t>שמות</w:t>
      </w:r>
      <w:r w:rsidRPr="001E3151">
        <w:rPr>
          <w:rFonts w:asciiTheme="minorBidi" w:hAnsiTheme="minorBidi"/>
          <w:rtl/>
          <w:lang w:val="he"/>
        </w:rPr>
        <w:t xml:space="preserve"> פשוט מתעלם מהצהרות כאלו, האופייניות להיבריס הפרעוני העתיק.</w:t>
      </w:r>
    </w:p>
  </w:footnote>
  <w:footnote w:id="4">
    <w:p w14:paraId="6637BCB6" w14:textId="0AFDFB2C" w:rsidR="00452E48" w:rsidRPr="001C2F04" w:rsidRDefault="00452E48" w:rsidP="00452E48">
      <w:pPr>
        <w:pStyle w:val="a4"/>
        <w:rPr>
          <w:rFonts w:asciiTheme="minorBidi" w:hAnsiTheme="minorBidi"/>
        </w:rPr>
      </w:pPr>
      <w:r w:rsidRPr="00452E48">
        <w:footnoteRef/>
      </w:r>
      <w:r w:rsidRPr="001C2F04">
        <w:rPr>
          <w:rFonts w:asciiTheme="minorBidi" w:hAnsiTheme="minorBidi"/>
          <w:rtl/>
          <w:lang w:val="he"/>
        </w:rPr>
        <w:t xml:space="preserve"> </w:t>
      </w:r>
      <w:r>
        <w:rPr>
          <w:rFonts w:asciiTheme="minorBidi" w:hAnsiTheme="minorBidi"/>
          <w:rtl/>
          <w:lang w:val="he"/>
        </w:rPr>
        <w:tab/>
      </w:r>
      <w:r w:rsidRPr="001C2F04">
        <w:rPr>
          <w:rFonts w:asciiTheme="minorBidi" w:hAnsiTheme="minorBidi"/>
          <w:rtl/>
          <w:lang w:val="he"/>
        </w:rPr>
        <w:t>בשמות י"ב</w:t>
      </w:r>
      <w:r>
        <w:rPr>
          <w:rFonts w:asciiTheme="minorBidi" w:hAnsiTheme="minorBidi" w:hint="cs"/>
          <w:rtl/>
          <w:lang w:val="he"/>
        </w:rPr>
        <w:t>,</w:t>
      </w:r>
      <w:r w:rsidRPr="001C2F04">
        <w:rPr>
          <w:rFonts w:asciiTheme="minorBidi" w:hAnsiTheme="minorBidi"/>
          <w:rtl/>
          <w:lang w:val="he"/>
        </w:rPr>
        <w:t xml:space="preserve"> י</w:t>
      </w:r>
      <w:r>
        <w:rPr>
          <w:rFonts w:asciiTheme="minorBidi" w:hAnsiTheme="minorBidi" w:hint="cs"/>
          <w:rtl/>
          <w:lang w:val="he"/>
        </w:rPr>
        <w:t>"</w:t>
      </w:r>
      <w:r w:rsidRPr="001C2F04">
        <w:rPr>
          <w:rFonts w:asciiTheme="minorBidi" w:hAnsiTheme="minorBidi"/>
          <w:rtl/>
          <w:lang w:val="he"/>
        </w:rPr>
        <w:t>ב ה' כולל את אלי מצריים בין האלים שאותם הוא ישפוט. ראו גם במדבר ל"ג</w:t>
      </w:r>
      <w:r>
        <w:rPr>
          <w:rFonts w:asciiTheme="minorBidi" w:hAnsiTheme="minorBidi" w:hint="cs"/>
          <w:rtl/>
          <w:lang w:val="he"/>
        </w:rPr>
        <w:t>,</w:t>
      </w:r>
      <w:r w:rsidRPr="001C2F04">
        <w:rPr>
          <w:rFonts w:asciiTheme="minorBidi" w:hAnsiTheme="minorBidi"/>
          <w:rtl/>
          <w:lang w:val="he"/>
        </w:rPr>
        <w:t xml:space="preserve"> ד</w:t>
      </w:r>
      <w:r>
        <w:rPr>
          <w:rFonts w:asciiTheme="minorBidi" w:hAnsiTheme="minorBidi" w:hint="cs"/>
          <w:rtl/>
          <w:lang w:val="he"/>
        </w:rPr>
        <w:t>'</w:t>
      </w:r>
      <w:r w:rsidRPr="001C2F04">
        <w:rPr>
          <w:rFonts w:asciiTheme="minorBidi" w:hAnsiTheme="minorBidi"/>
          <w:rtl/>
          <w:lang w:val="he"/>
        </w:rPr>
        <w:t xml:space="preserve">. </w:t>
      </w:r>
    </w:p>
  </w:footnote>
  <w:footnote w:id="5">
    <w:p w14:paraId="034F704E" w14:textId="1266079A" w:rsidR="00452E48" w:rsidRPr="001C2F04" w:rsidRDefault="00452E48" w:rsidP="00452E48">
      <w:pPr>
        <w:pStyle w:val="a4"/>
        <w:rPr>
          <w:rtl/>
        </w:rPr>
      </w:pPr>
      <w:r>
        <w:rPr>
          <w:rStyle w:val="a6"/>
          <w:rFonts w:eastAsia="Narkisim"/>
        </w:rPr>
        <w:footnoteRef/>
      </w:r>
      <w:r>
        <w:t xml:space="preserve"> </w:t>
      </w:r>
      <w:r>
        <w:rPr>
          <w:rFonts w:asciiTheme="minorBidi" w:hAnsiTheme="minorBidi"/>
          <w:rtl/>
          <w:lang w:val="he"/>
        </w:rPr>
        <w:tab/>
      </w:r>
      <w:r w:rsidRPr="001E3151">
        <w:rPr>
          <w:rFonts w:asciiTheme="minorBidi" w:hAnsiTheme="minorBidi"/>
          <w:rtl/>
          <w:lang w:val="he"/>
        </w:rPr>
        <w:t>בשיעור בשבוע הבא נבחן כיצד המקרא נלחם בהשקפות עקרוניות אחרות של המִצרים, כ</w:t>
      </w:r>
      <w:r>
        <w:rPr>
          <w:rFonts w:asciiTheme="minorBidi" w:hAnsiTheme="minorBidi" w:hint="cs"/>
          <w:rtl/>
          <w:lang w:val="he"/>
        </w:rPr>
        <w:t xml:space="preserve">גון </w:t>
      </w:r>
      <w:r w:rsidRPr="001E3151">
        <w:rPr>
          <w:rFonts w:asciiTheme="minorBidi" w:hAnsiTheme="minorBidi"/>
          <w:rtl/>
          <w:lang w:val="he"/>
        </w:rPr>
        <w:t>עמדותיהם בעניין כוחם של מלכים בשר ודם, או בעניין מהות המוות.</w:t>
      </w:r>
    </w:p>
  </w:footnote>
  <w:footnote w:id="6">
    <w:p w14:paraId="1994202D" w14:textId="36A3F297" w:rsidR="00452E48" w:rsidRPr="001E3151" w:rsidRDefault="00452E48" w:rsidP="00452E48">
      <w:pPr>
        <w:pStyle w:val="a4"/>
        <w:rPr>
          <w:rFonts w:asciiTheme="minorBidi" w:hAnsiTheme="minorBidi"/>
        </w:rPr>
      </w:pPr>
      <w:r w:rsidRPr="00452E48">
        <w:footnoteRef/>
      </w:r>
      <w:r w:rsidRPr="001E3151">
        <w:rPr>
          <w:rFonts w:asciiTheme="minorBidi" w:hAnsiTheme="minorBidi"/>
          <w:rtl/>
          <w:lang w:val="he"/>
        </w:rPr>
        <w:t xml:space="preserve"> </w:t>
      </w:r>
      <w:r>
        <w:rPr>
          <w:rFonts w:asciiTheme="minorBidi" w:hAnsiTheme="minorBidi"/>
          <w:rtl/>
          <w:lang w:val="he"/>
        </w:rPr>
        <w:tab/>
      </w:r>
      <w:r w:rsidRPr="001E3151">
        <w:rPr>
          <w:rFonts w:asciiTheme="minorBidi" w:hAnsiTheme="minorBidi"/>
          <w:rtl/>
          <w:lang w:val="he"/>
        </w:rPr>
        <w:t>המרכזיות של הנילוס בשגשוג של ארץ מצרים ידועה כבר זמן רב. ההיסטוריון היווני מהמאה החמישית לפני הספירה, הרודוטוס, מזכיר בכתביו את "מתנת הנילוס". בלי הנילוס, לא תהיה מצרים.</w:t>
      </w:r>
    </w:p>
  </w:footnote>
  <w:footnote w:id="7">
    <w:p w14:paraId="62A32EE5" w14:textId="40F40024" w:rsidR="00452E48" w:rsidRPr="001C2F04" w:rsidRDefault="00452E48" w:rsidP="00452E48">
      <w:pPr>
        <w:pStyle w:val="a4"/>
        <w:rPr>
          <w:rFonts w:asciiTheme="minorBidi" w:hAnsiTheme="minorBidi"/>
        </w:rPr>
      </w:pPr>
      <w:r w:rsidRPr="00452E48">
        <w:footnoteRef/>
      </w:r>
      <w:r w:rsidRPr="001E3151">
        <w:rPr>
          <w:rFonts w:asciiTheme="minorBidi" w:hAnsiTheme="minorBidi"/>
          <w:rtl/>
          <w:lang w:val="he"/>
        </w:rPr>
        <w:t xml:space="preserve"> </w:t>
      </w:r>
      <w:r>
        <w:rPr>
          <w:rFonts w:asciiTheme="minorBidi" w:hAnsiTheme="minorBidi"/>
          <w:rtl/>
          <w:lang w:val="he"/>
        </w:rPr>
        <w:tab/>
      </w:r>
      <w:r w:rsidRPr="001E3151">
        <w:rPr>
          <w:rFonts w:asciiTheme="minorBidi" w:hAnsiTheme="minorBidi"/>
          <w:rtl/>
          <w:lang w:val="he"/>
        </w:rPr>
        <w:t xml:space="preserve">הנביאים מזכירים את הנילוס פעמים רבות, בדרך כלל כמטונימיה למצרים ולעיתים כדי להתייחס </w:t>
      </w:r>
      <w:r w:rsidRPr="001C2F04">
        <w:rPr>
          <w:rFonts w:asciiTheme="minorBidi" w:hAnsiTheme="minorBidi"/>
          <w:rtl/>
          <w:lang w:val="he"/>
        </w:rPr>
        <w:t>למצרים ולנילוס במשולב. ראו למשל ישעיהו י"ט</w:t>
      </w:r>
      <w:r>
        <w:rPr>
          <w:rFonts w:asciiTheme="minorBidi" w:hAnsiTheme="minorBidi" w:hint="cs"/>
          <w:rtl/>
          <w:lang w:val="he"/>
        </w:rPr>
        <w:t>,</w:t>
      </w:r>
      <w:r w:rsidRPr="001C2F04">
        <w:rPr>
          <w:rFonts w:asciiTheme="minorBidi" w:hAnsiTheme="minorBidi"/>
          <w:rtl/>
          <w:lang w:val="he"/>
        </w:rPr>
        <w:t xml:space="preserve"> ז</w:t>
      </w:r>
      <w:r>
        <w:rPr>
          <w:rFonts w:asciiTheme="minorBidi" w:hAnsiTheme="minorBidi" w:hint="cs"/>
          <w:rtl/>
          <w:lang w:val="he"/>
        </w:rPr>
        <w:t>'–</w:t>
      </w:r>
      <w:r w:rsidRPr="001C2F04">
        <w:rPr>
          <w:rFonts w:asciiTheme="minorBidi" w:hAnsiTheme="minorBidi"/>
          <w:rtl/>
          <w:lang w:val="he"/>
        </w:rPr>
        <w:t>ח</w:t>
      </w:r>
      <w:r>
        <w:rPr>
          <w:rFonts w:asciiTheme="minorBidi" w:hAnsiTheme="minorBidi" w:hint="cs"/>
          <w:rtl/>
          <w:lang w:val="he"/>
        </w:rPr>
        <w:t>';</w:t>
      </w:r>
      <w:r w:rsidRPr="001C2F04">
        <w:rPr>
          <w:rFonts w:asciiTheme="minorBidi" w:hAnsiTheme="minorBidi"/>
          <w:rtl/>
          <w:lang w:val="he"/>
        </w:rPr>
        <w:t xml:space="preserve"> </w:t>
      </w:r>
      <w:r>
        <w:rPr>
          <w:rFonts w:asciiTheme="minorBidi" w:hAnsiTheme="minorBidi" w:hint="cs"/>
          <w:rtl/>
          <w:lang w:val="he"/>
        </w:rPr>
        <w:t xml:space="preserve">שם </w:t>
      </w:r>
      <w:r w:rsidRPr="001C2F04">
        <w:rPr>
          <w:rFonts w:asciiTheme="minorBidi" w:hAnsiTheme="minorBidi"/>
          <w:rtl/>
          <w:lang w:val="he"/>
        </w:rPr>
        <w:t>כ"ג</w:t>
      </w:r>
      <w:r>
        <w:rPr>
          <w:rFonts w:asciiTheme="minorBidi" w:hAnsiTheme="minorBidi" w:hint="cs"/>
          <w:rtl/>
          <w:lang w:val="he"/>
        </w:rPr>
        <w:t>,</w:t>
      </w:r>
      <w:r w:rsidRPr="001C2F04">
        <w:rPr>
          <w:rFonts w:asciiTheme="minorBidi" w:hAnsiTheme="minorBidi"/>
          <w:rtl/>
          <w:lang w:val="he"/>
        </w:rPr>
        <w:t xml:space="preserve"> כ</w:t>
      </w:r>
      <w:r>
        <w:rPr>
          <w:rFonts w:asciiTheme="minorBidi" w:hAnsiTheme="minorBidi" w:hint="cs"/>
          <w:rtl/>
          <w:lang w:val="he"/>
        </w:rPr>
        <w:t>';</w:t>
      </w:r>
      <w:r w:rsidRPr="001C2F04">
        <w:rPr>
          <w:rFonts w:asciiTheme="minorBidi" w:hAnsiTheme="minorBidi"/>
          <w:rtl/>
          <w:lang w:val="he"/>
        </w:rPr>
        <w:t xml:space="preserve"> יחזקאל ל'</w:t>
      </w:r>
      <w:r>
        <w:rPr>
          <w:rFonts w:asciiTheme="minorBidi" w:hAnsiTheme="minorBidi" w:hint="cs"/>
          <w:rtl/>
          <w:lang w:val="he"/>
        </w:rPr>
        <w:t>,</w:t>
      </w:r>
      <w:r w:rsidRPr="001C2F04">
        <w:rPr>
          <w:rFonts w:asciiTheme="minorBidi" w:hAnsiTheme="minorBidi"/>
          <w:rtl/>
          <w:lang w:val="he"/>
        </w:rPr>
        <w:t xml:space="preserve"> י</w:t>
      </w:r>
      <w:r>
        <w:rPr>
          <w:rFonts w:asciiTheme="minorBidi" w:hAnsiTheme="minorBidi" w:hint="cs"/>
          <w:rtl/>
          <w:lang w:val="he"/>
        </w:rPr>
        <w:t>"</w:t>
      </w:r>
      <w:r w:rsidRPr="001C2F04">
        <w:rPr>
          <w:rFonts w:asciiTheme="minorBidi" w:hAnsiTheme="minorBidi"/>
          <w:rtl/>
          <w:lang w:val="he"/>
        </w:rPr>
        <w:t>ב</w:t>
      </w:r>
      <w:r>
        <w:rPr>
          <w:rFonts w:asciiTheme="minorBidi" w:hAnsiTheme="minorBidi" w:hint="cs"/>
          <w:rtl/>
          <w:lang w:val="he"/>
        </w:rPr>
        <w:t>;</w:t>
      </w:r>
      <w:r w:rsidRPr="001C2F04">
        <w:rPr>
          <w:rFonts w:asciiTheme="minorBidi" w:hAnsiTheme="minorBidi"/>
          <w:rtl/>
          <w:lang w:val="he"/>
        </w:rPr>
        <w:t xml:space="preserve"> עמוס ח'</w:t>
      </w:r>
      <w:r>
        <w:rPr>
          <w:rFonts w:asciiTheme="minorBidi" w:hAnsiTheme="minorBidi" w:hint="cs"/>
          <w:rtl/>
          <w:lang w:val="he"/>
        </w:rPr>
        <w:t>,</w:t>
      </w:r>
      <w:r w:rsidRPr="001C2F04">
        <w:rPr>
          <w:rFonts w:asciiTheme="minorBidi" w:hAnsiTheme="minorBidi"/>
          <w:rtl/>
          <w:lang w:val="he"/>
        </w:rPr>
        <w:t xml:space="preserve"> ח</w:t>
      </w:r>
      <w:r>
        <w:rPr>
          <w:rFonts w:asciiTheme="minorBidi" w:hAnsiTheme="minorBidi" w:hint="cs"/>
          <w:rtl/>
          <w:lang w:val="he"/>
        </w:rPr>
        <w:t>'</w:t>
      </w:r>
      <w:r w:rsidRPr="001C2F04">
        <w:rPr>
          <w:rFonts w:asciiTheme="minorBidi" w:hAnsiTheme="minorBidi"/>
          <w:rtl/>
          <w:lang w:val="he"/>
        </w:rPr>
        <w:t>.</w:t>
      </w:r>
    </w:p>
  </w:footnote>
  <w:footnote w:id="8">
    <w:p w14:paraId="294B0227" w14:textId="35294B72" w:rsidR="00452E48" w:rsidRPr="00862AB0" w:rsidRDefault="00452E48" w:rsidP="00452E48">
      <w:pPr>
        <w:pStyle w:val="a4"/>
        <w:rPr>
          <w:rFonts w:asciiTheme="minorBidi" w:hAnsiTheme="minorBidi"/>
        </w:rPr>
      </w:pPr>
      <w:r w:rsidRPr="00452E48">
        <w:footnoteRef/>
      </w:r>
      <w:r w:rsidRPr="001E3151">
        <w:rPr>
          <w:rFonts w:asciiTheme="minorBidi" w:hAnsiTheme="minorBidi"/>
          <w:rtl/>
          <w:lang w:val="he"/>
        </w:rPr>
        <w:t xml:space="preserve"> </w:t>
      </w:r>
      <w:r>
        <w:rPr>
          <w:rFonts w:asciiTheme="minorBidi" w:hAnsiTheme="minorBidi"/>
          <w:rtl/>
          <w:lang w:val="he"/>
        </w:rPr>
        <w:tab/>
      </w:r>
      <w:r w:rsidRPr="001E3151">
        <w:rPr>
          <w:rFonts w:asciiTheme="minorBidi" w:hAnsiTheme="minorBidi"/>
          <w:rtl/>
          <w:lang w:val="he"/>
        </w:rPr>
        <w:t>המצרים השתמשו בשיטה לניהול משאבי מים שנקראת "השקיית אגן", ובה מקימים רשת של גדות עפר כדי לשלוט במי השיטפונות ולכוון אותם בצורה יעילה. הם גם השתמשו במתקן להעלאת מים שנקרא "</w:t>
      </w:r>
      <w:r w:rsidRPr="00B9762B">
        <w:rPr>
          <w:rFonts w:asciiTheme="minorBidi" w:hAnsiTheme="minorBidi"/>
          <w:shd w:val="clear" w:color="auto" w:fill="FFFFFF"/>
          <w:rtl/>
          <w:lang w:val="he"/>
        </w:rPr>
        <w:t>שָׁדוּף</w:t>
      </w:r>
      <w:r w:rsidRPr="001E3151">
        <w:rPr>
          <w:rFonts w:asciiTheme="minorBidi" w:hAnsiTheme="minorBidi"/>
          <w:rtl/>
          <w:lang w:val="he"/>
        </w:rPr>
        <w:t>". בעזרתו האיכרים יכלו להשקות גידולים שצמחו סמוך לגדות הנחל ו</w:t>
      </w:r>
      <w:r>
        <w:rPr>
          <w:rFonts w:asciiTheme="minorBidi" w:hAnsiTheme="minorBidi" w:hint="cs"/>
          <w:rtl/>
          <w:lang w:val="he"/>
        </w:rPr>
        <w:t>ל</w:t>
      </w:r>
      <w:r w:rsidRPr="001E3151">
        <w:rPr>
          <w:rFonts w:asciiTheme="minorBidi" w:hAnsiTheme="minorBidi"/>
          <w:rtl/>
          <w:lang w:val="he"/>
        </w:rPr>
        <w:t>תעלות במהלך הקיץ היבש, וכך להגדיל את תבואתם. ייתכן שה</w:t>
      </w:r>
      <w:r>
        <w:rPr>
          <w:rFonts w:asciiTheme="minorBidi" w:hAnsiTheme="minorBidi" w:hint="cs"/>
          <w:rtl/>
          <w:lang w:val="he"/>
        </w:rPr>
        <w:t xml:space="preserve">יה אפשר </w:t>
      </w:r>
      <w:r w:rsidRPr="001E3151">
        <w:rPr>
          <w:rFonts w:asciiTheme="minorBidi" w:hAnsiTheme="minorBidi"/>
          <w:rtl/>
          <w:lang w:val="he"/>
        </w:rPr>
        <w:t>להפעיל את המתקנים האלו באמצעות הרגליים, כך שמשה מתייחס לנילוס באמצעותם ("וְהִשְׁקִיתָ בְרַגְלְךָ"). ראו Karl W. Butzer, </w:t>
      </w:r>
      <w:r w:rsidRPr="001E3151">
        <w:rPr>
          <w:rFonts w:asciiTheme="minorBidi" w:hAnsiTheme="minorBidi"/>
          <w:i/>
          <w:iCs/>
          <w:shd w:val="clear" w:color="auto" w:fill="FFFFFF"/>
          <w:rtl/>
          <w:lang w:val="he"/>
        </w:rPr>
        <w:t>Early Hydraulic Civilization in Egypt: A Study in Cultural Ecology</w:t>
      </w:r>
      <w:r w:rsidRPr="001E3151">
        <w:rPr>
          <w:rFonts w:asciiTheme="minorBidi" w:hAnsiTheme="minorBidi"/>
          <w:rtl/>
          <w:lang w:val="he"/>
        </w:rPr>
        <w:t> (Chicago: The University of Chicago Press, 1976), M.S. Drowser, "Water-Supply, Irrigation, and Agriculture," in C. Singer, E.J. Holmyard, and A.R. Hall, eds., </w:t>
      </w:r>
      <w:r w:rsidRPr="001E3151">
        <w:rPr>
          <w:rFonts w:asciiTheme="minorBidi" w:hAnsiTheme="minorBidi"/>
          <w:i/>
          <w:iCs/>
          <w:shd w:val="clear" w:color="auto" w:fill="FFFFFF"/>
          <w:rtl/>
          <w:lang w:val="he"/>
        </w:rPr>
        <w:t>A History of Technology</w:t>
      </w:r>
      <w:r w:rsidRPr="001E3151">
        <w:rPr>
          <w:rFonts w:asciiTheme="minorBidi" w:hAnsiTheme="minorBidi"/>
          <w:rtl/>
          <w:lang w:val="he"/>
        </w:rPr>
        <w:t> (New York: Oxford University Press, 1954).</w:t>
      </w:r>
    </w:p>
  </w:footnote>
  <w:footnote w:id="9">
    <w:p w14:paraId="3D9E486B" w14:textId="60B8F82A" w:rsidR="00452E48" w:rsidRPr="001E3151" w:rsidRDefault="00452E48" w:rsidP="00452E48">
      <w:pPr>
        <w:pStyle w:val="a4"/>
        <w:rPr>
          <w:rFonts w:asciiTheme="minorBidi" w:hAnsiTheme="minorBidi"/>
        </w:rPr>
      </w:pPr>
      <w:r w:rsidRPr="00452E48">
        <w:footnoteRef/>
      </w:r>
      <w:r w:rsidRPr="001E3151">
        <w:rPr>
          <w:rFonts w:asciiTheme="minorBidi" w:hAnsiTheme="minorBidi"/>
          <w:rtl/>
          <w:lang w:val="he"/>
        </w:rPr>
        <w:t xml:space="preserve"> </w:t>
      </w:r>
      <w:r>
        <w:rPr>
          <w:rFonts w:asciiTheme="minorBidi" w:hAnsiTheme="minorBidi"/>
          <w:rtl/>
          <w:lang w:val="he"/>
        </w:rPr>
        <w:tab/>
      </w:r>
      <w:r w:rsidRPr="001E3151">
        <w:rPr>
          <w:rFonts w:asciiTheme="minorBidi" w:hAnsiTheme="minorBidi"/>
          <w:rtl/>
          <w:lang w:val="he"/>
        </w:rPr>
        <w:t xml:space="preserve">שלא במפתיע, שתי המכות הראשונות שבאות על מצרים פוגעות בנילוס, ומבהירות עד כמה הוא פגיע אל מול כוחו של א-להים ועד כמה אבסורדי להניח שאדם כלשהו – אפילו פרעה – יכול לשלוט בשפיעה שלו. ראו גם </w:t>
      </w:r>
      <w:r w:rsidRPr="00B9762B">
        <w:rPr>
          <w:rFonts w:asciiTheme="minorBidi" w:hAnsiTheme="minorBidi"/>
          <w:rtl/>
          <w:lang w:val="he"/>
        </w:rPr>
        <w:t>ישעיה</w:t>
      </w:r>
      <w:r>
        <w:rPr>
          <w:rFonts w:asciiTheme="minorBidi" w:hAnsiTheme="minorBidi" w:hint="cs"/>
          <w:rtl/>
          <w:lang w:val="he"/>
        </w:rPr>
        <w:t>ו</w:t>
      </w:r>
      <w:r w:rsidRPr="001E3151">
        <w:rPr>
          <w:rFonts w:asciiTheme="minorBidi" w:hAnsiTheme="minorBidi"/>
          <w:rtl/>
          <w:lang w:val="he"/>
        </w:rPr>
        <w:t xml:space="preserve"> י"ט</w:t>
      </w:r>
      <w:r>
        <w:rPr>
          <w:rFonts w:asciiTheme="minorBidi" w:hAnsiTheme="minorBidi" w:hint="cs"/>
          <w:rtl/>
          <w:lang w:val="he"/>
        </w:rPr>
        <w:t>,</w:t>
      </w:r>
      <w:r w:rsidRPr="001E3151">
        <w:rPr>
          <w:rFonts w:asciiTheme="minorBidi" w:hAnsiTheme="minorBidi"/>
          <w:rtl/>
          <w:lang w:val="he"/>
        </w:rPr>
        <w:t xml:space="preserve"> ה</w:t>
      </w:r>
      <w:r>
        <w:rPr>
          <w:rFonts w:asciiTheme="minorBidi" w:hAnsiTheme="minorBidi" w:hint="cs"/>
          <w:rtl/>
          <w:lang w:val="he"/>
        </w:rPr>
        <w:t>'</w:t>
      </w:r>
      <w:r w:rsidRPr="001E3151">
        <w:rPr>
          <w:rFonts w:asciiTheme="minorBidi" w:hAnsiTheme="minorBidi"/>
          <w:rtl/>
          <w:lang w:val="he"/>
        </w:rPr>
        <w:t>–י</w:t>
      </w:r>
      <w:r>
        <w:rPr>
          <w:rFonts w:asciiTheme="minorBidi" w:hAnsiTheme="minorBidi" w:hint="cs"/>
          <w:rtl/>
          <w:lang w:val="he"/>
        </w:rPr>
        <w:t>'</w:t>
      </w:r>
      <w:r w:rsidRPr="001E3151">
        <w:rPr>
          <w:rFonts w:asciiTheme="minorBidi" w:hAnsiTheme="minorBidi"/>
          <w:rtl/>
          <w:lang w:val="he"/>
        </w:rPr>
        <w:t>, שם הנביא מאיים שה' ייבש את הנילוס, וכך רומז שעל המשאב היקר ביותר של מצרים שוררת שליטה א-להית, לא אנושית.</w:t>
      </w:r>
    </w:p>
  </w:footnote>
  <w:footnote w:id="10">
    <w:p w14:paraId="7C4CF7D3" w14:textId="5505F5F1" w:rsidR="00452E48" w:rsidRPr="001E3151" w:rsidRDefault="00452E48" w:rsidP="00452E48">
      <w:pPr>
        <w:pStyle w:val="a4"/>
        <w:rPr>
          <w:rFonts w:asciiTheme="minorBidi" w:hAnsiTheme="minorBidi"/>
        </w:rPr>
      </w:pPr>
      <w:r w:rsidRPr="00452E48">
        <w:footnoteRef/>
      </w:r>
      <w:r w:rsidRPr="001E3151">
        <w:rPr>
          <w:rFonts w:asciiTheme="minorBidi" w:hAnsiTheme="minorBidi"/>
          <w:rtl/>
          <w:lang w:val="he"/>
        </w:rPr>
        <w:t xml:space="preserve"> </w:t>
      </w:r>
      <w:r>
        <w:rPr>
          <w:rFonts w:asciiTheme="minorBidi" w:hAnsiTheme="minorBidi"/>
          <w:rtl/>
          <w:lang w:val="he"/>
        </w:rPr>
        <w:tab/>
      </w:r>
      <w:r w:rsidRPr="001E3151">
        <w:rPr>
          <w:rFonts w:asciiTheme="minorBidi" w:hAnsiTheme="minorBidi"/>
          <w:rtl/>
          <w:lang w:val="he"/>
        </w:rPr>
        <w:t xml:space="preserve">מלבד ההופעה הראשונה של מילה זו </w:t>
      </w:r>
      <w:r w:rsidRPr="00B21004">
        <w:rPr>
          <w:rFonts w:asciiTheme="minorBidi" w:hAnsiTheme="minorBidi"/>
          <w:rtl/>
          <w:lang w:val="he"/>
        </w:rPr>
        <w:t>בבראשית</w:t>
      </w:r>
      <w:r w:rsidRPr="001E3151">
        <w:rPr>
          <w:rFonts w:asciiTheme="minorBidi" w:hAnsiTheme="minorBidi"/>
          <w:rtl/>
          <w:lang w:val="he"/>
        </w:rPr>
        <w:t xml:space="preserve"> ב'</w:t>
      </w:r>
      <w:r>
        <w:rPr>
          <w:rFonts w:asciiTheme="minorBidi" w:hAnsiTheme="minorBidi" w:hint="cs"/>
          <w:rtl/>
          <w:lang w:val="he"/>
        </w:rPr>
        <w:t>,</w:t>
      </w:r>
      <w:r w:rsidRPr="001E3151">
        <w:rPr>
          <w:rFonts w:asciiTheme="minorBidi" w:hAnsiTheme="minorBidi"/>
          <w:rtl/>
          <w:lang w:val="he"/>
        </w:rPr>
        <w:t xml:space="preserve"> ה</w:t>
      </w:r>
      <w:r>
        <w:rPr>
          <w:rFonts w:asciiTheme="minorBidi" w:hAnsiTheme="minorBidi" w:hint="cs"/>
          <w:rtl/>
          <w:lang w:val="he"/>
        </w:rPr>
        <w:t>'</w:t>
      </w:r>
      <w:r w:rsidRPr="001E3151">
        <w:rPr>
          <w:rFonts w:asciiTheme="minorBidi" w:hAnsiTheme="minorBidi"/>
          <w:rtl/>
          <w:lang w:val="he"/>
        </w:rPr>
        <w:t>, שמקשר בין הגשם לבריאת האדם.</w:t>
      </w:r>
    </w:p>
  </w:footnote>
  <w:footnote w:id="11">
    <w:p w14:paraId="2FCC5A61" w14:textId="2F9D128B" w:rsidR="00452E48" w:rsidRPr="004A6431" w:rsidRDefault="00452E48" w:rsidP="00452E48">
      <w:pPr>
        <w:pStyle w:val="a4"/>
        <w:rPr>
          <w:rtl/>
        </w:rPr>
      </w:pPr>
      <w:r>
        <w:rPr>
          <w:rStyle w:val="a6"/>
          <w:rFonts w:eastAsia="Narkisim"/>
        </w:rPr>
        <w:footnoteRef/>
      </w:r>
      <w:r>
        <w:t xml:space="preserve"> </w:t>
      </w:r>
      <w:r>
        <w:tab/>
      </w:r>
      <w:r w:rsidRPr="001E3151">
        <w:rPr>
          <w:rFonts w:asciiTheme="minorBidi" w:hAnsiTheme="minorBidi"/>
          <w:rtl/>
          <w:lang w:val="he"/>
        </w:rPr>
        <w:t xml:space="preserve">הפסוק הבא שבו מופיעה המילה </w:t>
      </w:r>
      <w:r w:rsidRPr="00B21004">
        <w:rPr>
          <w:rFonts w:asciiTheme="minorBidi" w:hAnsiTheme="minorBidi"/>
          <w:b/>
          <w:bCs/>
          <w:rtl/>
          <w:lang w:val="he"/>
        </w:rPr>
        <w:t>מטר</w:t>
      </w:r>
      <w:r w:rsidRPr="001E3151">
        <w:rPr>
          <w:rFonts w:asciiTheme="minorBidi" w:hAnsiTheme="minorBidi"/>
          <w:rtl/>
          <w:lang w:val="he"/>
        </w:rPr>
        <w:t xml:space="preserve"> נמצא בדברים פרק י"א, והיא מופיעה בו שלוש פעמים.</w:t>
      </w:r>
    </w:p>
  </w:footnote>
  <w:footnote w:id="12">
    <w:p w14:paraId="4DB41779" w14:textId="4A869F50" w:rsidR="00452E48" w:rsidRPr="001E3151" w:rsidRDefault="00452E48" w:rsidP="00452E48">
      <w:pPr>
        <w:pStyle w:val="a4"/>
        <w:rPr>
          <w:rFonts w:asciiTheme="minorBidi" w:hAnsiTheme="minorBidi"/>
        </w:rPr>
      </w:pPr>
      <w:r w:rsidRPr="00452E48">
        <w:footnoteRef/>
      </w:r>
      <w:r w:rsidRPr="001E3151">
        <w:rPr>
          <w:rFonts w:asciiTheme="minorBidi" w:hAnsiTheme="minorBidi"/>
          <w:rtl/>
          <w:lang w:val="he"/>
        </w:rPr>
        <w:t xml:space="preserve"> </w:t>
      </w:r>
      <w:r>
        <w:rPr>
          <w:rFonts w:asciiTheme="minorBidi" w:hAnsiTheme="minorBidi"/>
          <w:rtl/>
          <w:lang w:val="he"/>
        </w:rPr>
        <w:tab/>
      </w:r>
      <w:r w:rsidRPr="001E3151">
        <w:rPr>
          <w:rFonts w:asciiTheme="minorBidi" w:hAnsiTheme="minorBidi"/>
          <w:rtl/>
          <w:lang w:val="he"/>
        </w:rPr>
        <w:t xml:space="preserve">הרעיון הזה הופך להיות מרכזי עבור עם ישראל, כפי שניתן להסיק מכך שהפסוקים </w:t>
      </w:r>
      <w:r w:rsidRPr="00B21004">
        <w:rPr>
          <w:rFonts w:asciiTheme="minorBidi" w:hAnsiTheme="minorBidi"/>
          <w:rtl/>
          <w:lang w:val="he"/>
        </w:rPr>
        <w:t>בדברים</w:t>
      </w:r>
      <w:r w:rsidRPr="001E3151">
        <w:rPr>
          <w:rFonts w:asciiTheme="minorBidi" w:hAnsiTheme="minorBidi"/>
          <w:rtl/>
          <w:lang w:val="he"/>
        </w:rPr>
        <w:t xml:space="preserve"> י"א</w:t>
      </w:r>
      <w:r>
        <w:rPr>
          <w:rFonts w:asciiTheme="minorBidi" w:hAnsiTheme="minorBidi" w:hint="cs"/>
          <w:rtl/>
          <w:lang w:val="he"/>
        </w:rPr>
        <w:t>,</w:t>
      </w:r>
      <w:r w:rsidRPr="001E3151">
        <w:rPr>
          <w:rFonts w:asciiTheme="minorBidi" w:hAnsiTheme="minorBidi"/>
          <w:rtl/>
          <w:lang w:val="he"/>
        </w:rPr>
        <w:t xml:space="preserve"> י</w:t>
      </w:r>
      <w:r>
        <w:rPr>
          <w:rFonts w:asciiTheme="minorBidi" w:hAnsiTheme="minorBidi" w:hint="cs"/>
          <w:rtl/>
          <w:lang w:val="he"/>
        </w:rPr>
        <w:t>"</w:t>
      </w:r>
      <w:r w:rsidRPr="001E3151">
        <w:rPr>
          <w:rFonts w:asciiTheme="minorBidi" w:hAnsiTheme="minorBidi"/>
          <w:rtl/>
          <w:lang w:val="he"/>
        </w:rPr>
        <w:t>ג–י</w:t>
      </w:r>
      <w:r>
        <w:rPr>
          <w:rFonts w:asciiTheme="minorBidi" w:hAnsiTheme="minorBidi" w:hint="cs"/>
          <w:rtl/>
          <w:lang w:val="he"/>
        </w:rPr>
        <w:t>"</w:t>
      </w:r>
      <w:r w:rsidRPr="001E3151">
        <w:rPr>
          <w:rFonts w:asciiTheme="minorBidi" w:hAnsiTheme="minorBidi"/>
          <w:rtl/>
          <w:lang w:val="he"/>
        </w:rPr>
        <w:t>ז נאמרים פעמיים ביום לפי סדר התפילה היהודי.</w:t>
      </w:r>
    </w:p>
  </w:footnote>
  <w:footnote w:id="13">
    <w:p w14:paraId="10F56DCD" w14:textId="2BA51A28" w:rsidR="00452E48" w:rsidRPr="001E3151" w:rsidRDefault="00452E48" w:rsidP="00452E48">
      <w:pPr>
        <w:pStyle w:val="a4"/>
        <w:rPr>
          <w:rFonts w:asciiTheme="minorBidi" w:hAnsiTheme="minorBidi"/>
        </w:rPr>
      </w:pPr>
      <w:r w:rsidRPr="00452E48">
        <w:footnoteRef/>
      </w:r>
      <w:r w:rsidRPr="001E3151">
        <w:rPr>
          <w:rFonts w:asciiTheme="minorBidi" w:hAnsiTheme="minorBidi"/>
          <w:rtl/>
          <w:lang w:val="he"/>
        </w:rPr>
        <w:t xml:space="preserve"> </w:t>
      </w:r>
      <w:r>
        <w:rPr>
          <w:rFonts w:asciiTheme="minorBidi" w:hAnsiTheme="minorBidi"/>
          <w:rtl/>
          <w:lang w:val="he"/>
        </w:rPr>
        <w:tab/>
      </w:r>
      <w:r w:rsidRPr="001E3151">
        <w:rPr>
          <w:rFonts w:asciiTheme="minorBidi" w:hAnsiTheme="minorBidi"/>
          <w:rtl/>
          <w:lang w:val="he"/>
        </w:rPr>
        <w:t xml:space="preserve">תכלית זו מתחילה באברהם, שהדבר הראשון שהוא עושה בארץ ישראל הוא לבנות מזבח ו"לקרוא בשם ה'". נמשיך לבחון את הרעיון הזה בפירוט בשיעור שיעסוק במבנה ספר </w:t>
      </w:r>
      <w:r w:rsidRPr="004A6431">
        <w:rPr>
          <w:rFonts w:asciiTheme="minorBidi" w:hAnsiTheme="minorBidi"/>
          <w:rtl/>
          <w:lang w:val="he"/>
        </w:rPr>
        <w:t>שמות</w:t>
      </w:r>
      <w:r w:rsidRPr="001E3151">
        <w:rPr>
          <w:rFonts w:asciiTheme="minorBidi" w:hAnsiTheme="minorBidi"/>
          <w:rtl/>
          <w:lang w:val="he"/>
        </w:rPr>
        <w:t>.</w:t>
      </w:r>
    </w:p>
  </w:footnote>
  <w:footnote w:id="14">
    <w:p w14:paraId="32821A14" w14:textId="460F114A" w:rsidR="00452E48" w:rsidRPr="004A6431" w:rsidRDefault="00452E48" w:rsidP="00452E48">
      <w:pPr>
        <w:pStyle w:val="a4"/>
        <w:rPr>
          <w:rtl/>
        </w:rPr>
      </w:pPr>
      <w:r>
        <w:rPr>
          <w:rStyle w:val="a6"/>
          <w:rFonts w:eastAsia="Narkisim"/>
        </w:rPr>
        <w:footnoteRef/>
      </w:r>
      <w:r w:rsidRPr="00452E48">
        <w:t xml:space="preserve"> </w:t>
      </w:r>
      <w:r>
        <w:rPr>
          <w:rtl/>
        </w:rPr>
        <w:tab/>
      </w:r>
      <w:r>
        <w:rPr>
          <w:rFonts w:hint="cs"/>
          <w:rtl/>
        </w:rPr>
        <w:t xml:space="preserve">הכוונה למונח חקלאי על אודות אזורים שהם כרים פוריים לגידול דגן או קטניות בשיעור עצום ביחס לשטחם ולכן בעלי חשיבות בין לאומית. למידע נוסף: </w:t>
      </w:r>
      <w:hyperlink r:id="rId1" w:history="1">
        <w:r w:rsidRPr="001E5E09">
          <w:rPr>
            <w:rStyle w:val="Hyperlink"/>
          </w:rPr>
          <w:t>https://en.wikipedia.org/wiki/Breadbasket</w:t>
        </w:r>
      </w:hyperlink>
      <w:r>
        <w:rPr>
          <w:rFonts w:hint="cs"/>
          <w:rtl/>
        </w:rPr>
        <w:t xml:space="preserve"> </w:t>
      </w:r>
    </w:p>
  </w:footnote>
  <w:footnote w:id="15">
    <w:p w14:paraId="442F4B7B" w14:textId="77E9419A" w:rsidR="00452E48" w:rsidRPr="001E3151" w:rsidRDefault="00452E48" w:rsidP="00452E48">
      <w:pPr>
        <w:pStyle w:val="a4"/>
      </w:pPr>
      <w:r w:rsidRPr="00452E48">
        <w:footnoteRef/>
      </w:r>
      <w:r w:rsidRPr="00452E48">
        <w:rPr>
          <w:rtl/>
        </w:rPr>
        <w:t xml:space="preserve"> </w:t>
      </w:r>
      <w:r>
        <w:rPr>
          <w:rtl/>
        </w:rPr>
        <w:tab/>
      </w:r>
      <w:r w:rsidRPr="001E3151">
        <w:rPr>
          <w:rtl/>
          <w:lang w:val="he"/>
        </w:rPr>
        <w:t>למרבה האירוניה, נראה שהלחם של המצרים גרם להם למספר מקרי מוות בטרם עת. הלחם נטה להכיל חול, ש</w:t>
      </w:r>
      <w:r>
        <w:rPr>
          <w:rFonts w:hint="cs"/>
          <w:rtl/>
          <w:lang w:val="he"/>
        </w:rPr>
        <w:t>השתפשף</w:t>
      </w:r>
      <w:r w:rsidRPr="001E3151">
        <w:rPr>
          <w:rtl/>
          <w:lang w:val="he"/>
        </w:rPr>
        <w:t xml:space="preserve"> </w:t>
      </w:r>
      <w:r>
        <w:rPr>
          <w:rFonts w:hint="cs"/>
          <w:rtl/>
          <w:lang w:val="he"/>
        </w:rPr>
        <w:t>על</w:t>
      </w:r>
      <w:r w:rsidRPr="001E3151">
        <w:rPr>
          <w:rtl/>
          <w:lang w:val="he"/>
        </w:rPr>
        <w:t xml:space="preserve"> השיניים שלהם כמו נייר זכוכית וגרם לאמייל להישחק; לעתים קרובות </w:t>
      </w:r>
      <w:r>
        <w:rPr>
          <w:rFonts w:hint="cs"/>
          <w:rtl/>
          <w:lang w:val="he"/>
        </w:rPr>
        <w:t>התגלו ב</w:t>
      </w:r>
      <w:r w:rsidRPr="001E3151">
        <w:rPr>
          <w:rtl/>
          <w:lang w:val="he"/>
        </w:rPr>
        <w:t>בדיקות של מומיות שיניים במצב מזעזע</w:t>
      </w:r>
      <w:r>
        <w:rPr>
          <w:rFonts w:hint="cs"/>
          <w:rtl/>
          <w:lang w:val="he"/>
        </w:rPr>
        <w:t>, שיניים שנעקרו</w:t>
      </w:r>
      <w:r w:rsidRPr="001E3151">
        <w:rPr>
          <w:rtl/>
          <w:lang w:val="he"/>
        </w:rPr>
        <w:t xml:space="preserve"> ושיניים אכולות עם חשיפה של מוך השן. ב</w:t>
      </w:r>
      <w:r>
        <w:rPr>
          <w:rFonts w:hint="cs"/>
          <w:rtl/>
          <w:lang w:val="he"/>
        </w:rPr>
        <w:t>העדר</w:t>
      </w:r>
      <w:r w:rsidRPr="001E3151">
        <w:rPr>
          <w:rtl/>
          <w:lang w:val="he"/>
        </w:rPr>
        <w:t xml:space="preserve"> אנטיביוטיקה, זיהומים בשיניים היו </w:t>
      </w:r>
      <w:r>
        <w:rPr>
          <w:rFonts w:hint="cs"/>
          <w:rtl/>
          <w:lang w:val="he"/>
        </w:rPr>
        <w:t xml:space="preserve">לרוב </w:t>
      </w:r>
      <w:r w:rsidRPr="001E3151">
        <w:rPr>
          <w:rtl/>
          <w:lang w:val="he"/>
        </w:rPr>
        <w:t xml:space="preserve">קטלניים; ייתכן שהמלך תות (תות ענח' אמון) נפטר בגלל זיהום בשן שחדר למערכת הדם שלו, והפרעונית חתשפסות נפטרה ככל הנראה מזיהום שהתחיל בשן שלה, נדד לסינוסים ומשם המשיך הלאה. </w:t>
      </w:r>
    </w:p>
  </w:footnote>
  <w:footnote w:id="16">
    <w:p w14:paraId="656F7BD5" w14:textId="5D96A6B8" w:rsidR="00452E48" w:rsidRPr="001E3151" w:rsidRDefault="00452E48" w:rsidP="00452E48">
      <w:pPr>
        <w:pStyle w:val="a4"/>
      </w:pPr>
      <w:r w:rsidRPr="00452E48">
        <w:footnoteRef/>
      </w:r>
      <w:r w:rsidRPr="001E3151">
        <w:rPr>
          <w:rtl/>
          <w:lang w:val="he"/>
        </w:rPr>
        <w:t xml:space="preserve"> </w:t>
      </w:r>
      <w:r>
        <w:rPr>
          <w:rtl/>
          <w:lang w:val="he"/>
        </w:rPr>
        <w:tab/>
      </w:r>
      <w:r w:rsidRPr="001E3151">
        <w:rPr>
          <w:rtl/>
          <w:lang w:val="he"/>
        </w:rPr>
        <w:t xml:space="preserve">המילה העברית </w:t>
      </w:r>
      <w:r>
        <w:rPr>
          <w:rFonts w:hint="cs"/>
          <w:rtl/>
          <w:lang w:val="he"/>
        </w:rPr>
        <w:t>"</w:t>
      </w:r>
      <w:r w:rsidRPr="00250044">
        <w:rPr>
          <w:rtl/>
          <w:lang w:val="he"/>
        </w:rPr>
        <w:t>לחם</w:t>
      </w:r>
      <w:r>
        <w:rPr>
          <w:rFonts w:hint="cs"/>
          <w:rtl/>
          <w:lang w:val="he"/>
        </w:rPr>
        <w:t>"</w:t>
      </w:r>
      <w:r w:rsidRPr="001E3151">
        <w:rPr>
          <w:rtl/>
          <w:lang w:val="he"/>
        </w:rPr>
        <w:t xml:space="preserve"> קשורה ככל הנראה בקשר אטימולוגי למילה </w:t>
      </w:r>
      <w:r>
        <w:rPr>
          <w:rFonts w:hint="cs"/>
          <w:rtl/>
          <w:lang w:val="he"/>
        </w:rPr>
        <w:t>"</w:t>
      </w:r>
      <w:r w:rsidRPr="00250044">
        <w:rPr>
          <w:rtl/>
          <w:lang w:val="he"/>
        </w:rPr>
        <w:t>מלחמה</w:t>
      </w:r>
      <w:r>
        <w:rPr>
          <w:rFonts w:hint="cs"/>
          <w:rtl/>
          <w:lang w:val="he"/>
        </w:rPr>
        <w:t>"</w:t>
      </w:r>
      <w:r w:rsidRPr="001E3151">
        <w:rPr>
          <w:rtl/>
          <w:lang w:val="he"/>
        </w:rPr>
        <w:t xml:space="preserve">. </w:t>
      </w:r>
    </w:p>
  </w:footnote>
  <w:footnote w:id="17">
    <w:p w14:paraId="00EE8588" w14:textId="039DF397" w:rsidR="00452E48" w:rsidRPr="001E3151" w:rsidRDefault="00452E48" w:rsidP="00452E48">
      <w:pPr>
        <w:pStyle w:val="a4"/>
      </w:pPr>
      <w:r w:rsidRPr="00452E48">
        <w:footnoteRef/>
      </w:r>
      <w:r w:rsidRPr="00452E48">
        <w:rPr>
          <w:rtl/>
        </w:rPr>
        <w:t xml:space="preserve"> </w:t>
      </w:r>
      <w:r>
        <w:rPr>
          <w:rtl/>
          <w:lang w:val="he"/>
        </w:rPr>
        <w:tab/>
      </w:r>
      <w:r w:rsidRPr="001E3151">
        <w:rPr>
          <w:rtl/>
          <w:lang w:val="he"/>
        </w:rPr>
        <w:t>אח</w:t>
      </w:r>
      <w:r>
        <w:rPr>
          <w:rFonts w:hint="cs"/>
          <w:rtl/>
          <w:lang w:val="he"/>
        </w:rPr>
        <w:t>ת</w:t>
      </w:r>
      <w:r w:rsidRPr="001E3151">
        <w:rPr>
          <w:rtl/>
          <w:lang w:val="he"/>
        </w:rPr>
        <w:t xml:space="preserve"> הדוגמאות הטובות ביותר לכך היא תבליט המופיע בקבר </w:t>
      </w:r>
      <w:r w:rsidRPr="00452E48">
        <w:rPr>
          <w:rtl/>
        </w:rPr>
        <w:t>מתקופת השושלת החמישית, השייך ל</w:t>
      </w:r>
      <w:hyperlink r:id="rId2" w:history="1">
        <w:r w:rsidRPr="00452E48">
          <w:rPr>
            <w:rtl/>
          </w:rPr>
          <w:t>טי</w:t>
        </w:r>
      </w:hyperlink>
      <w:r w:rsidRPr="00452E48">
        <w:rPr>
          <w:rtl/>
        </w:rPr>
        <w:t xml:space="preserve">, ונמצא בעיר סקארה. </w:t>
      </w:r>
      <w:r w:rsidRPr="00452E48">
        <w:rPr>
          <w:rFonts w:hint="cs"/>
          <w:rtl/>
        </w:rPr>
        <w:t xml:space="preserve">אמנם </w:t>
      </w:r>
      <w:r w:rsidRPr="001E3151">
        <w:rPr>
          <w:rtl/>
          <w:lang w:val="he"/>
        </w:rPr>
        <w:t xml:space="preserve">ישנם גם אומנים מתקופת </w:t>
      </w:r>
      <w:r w:rsidRPr="00250044">
        <w:rPr>
          <w:shd w:val="clear" w:color="auto" w:fill="FFFFFF"/>
          <w:rtl/>
          <w:lang w:val="he"/>
        </w:rPr>
        <w:t>הממלכה הקדומה</w:t>
      </w:r>
      <w:r w:rsidRPr="001E3151">
        <w:rPr>
          <w:rtl/>
          <w:lang w:val="he"/>
        </w:rPr>
        <w:t xml:space="preserve"> שפיסלו את תהליך האפייה. יצירות מתקופת </w:t>
      </w:r>
      <w:r w:rsidRPr="00250044">
        <w:rPr>
          <w:shd w:val="clear" w:color="auto" w:fill="FFFFFF"/>
          <w:rtl/>
          <w:lang w:val="he"/>
        </w:rPr>
        <w:t>הממלכה התיכונה</w:t>
      </w:r>
      <w:r w:rsidRPr="001E3151">
        <w:rPr>
          <w:rtl/>
          <w:lang w:val="he"/>
        </w:rPr>
        <w:t>, בעיקר מהקבר של מקטרה, מספקות גם הן כמה פרטים, ומתארות מאפיה מלאה ועמוסה. בכמה קברים ב</w:t>
      </w:r>
      <w:r w:rsidRPr="00250044">
        <w:rPr>
          <w:shd w:val="clear" w:color="auto" w:fill="FFFFFF"/>
          <w:rtl/>
          <w:lang w:val="he"/>
        </w:rPr>
        <w:t>בני חסן</w:t>
      </w:r>
      <w:r w:rsidRPr="001E3151">
        <w:rPr>
          <w:rtl/>
          <w:lang w:val="he"/>
        </w:rPr>
        <w:t xml:space="preserve"> ניתן למצוא יצירות שמתארות אפיית </w:t>
      </w:r>
      <w:r w:rsidRPr="00452E48">
        <w:rPr>
          <w:rtl/>
          <w:lang w:val="he"/>
        </w:rPr>
        <w:t xml:space="preserve">לחם, ולפחות אחת נוספת נמצאת בקיר הציורים מתקופת </w:t>
      </w:r>
      <w:hyperlink r:id="rId3" w:anchor="New Kingdom" w:history="1">
        <w:r w:rsidRPr="00452E48">
          <w:rPr>
            <w:rStyle w:val="Hyperlink"/>
            <w:shd w:val="clear" w:color="auto" w:fill="FFFFFF"/>
            <w:rtl/>
            <w:lang w:val="he"/>
          </w:rPr>
          <w:t>הממלכה החדשה</w:t>
        </w:r>
      </w:hyperlink>
      <w:r w:rsidRPr="00452E48">
        <w:rPr>
          <w:rtl/>
          <w:lang w:val="he"/>
        </w:rPr>
        <w:t>, בקבר נבאמון הממוקם ב</w:t>
      </w:r>
      <w:hyperlink r:id="rId4" w:history="1">
        <w:r w:rsidRPr="00452E48">
          <w:rPr>
            <w:rStyle w:val="Hyperlink"/>
            <w:shd w:val="clear" w:color="auto" w:fill="FFFFFF"/>
            <w:rtl/>
            <w:lang w:val="he"/>
          </w:rPr>
          <w:t>גדה המערבית</w:t>
        </w:r>
      </w:hyperlink>
      <w:r w:rsidRPr="00452E48">
        <w:rPr>
          <w:rtl/>
          <w:lang w:val="he"/>
        </w:rPr>
        <w:t xml:space="preserve"> של </w:t>
      </w:r>
      <w:hyperlink r:id="rId5" w:history="1">
        <w:r w:rsidRPr="00452E48">
          <w:rPr>
            <w:rStyle w:val="Hyperlink"/>
            <w:shd w:val="clear" w:color="auto" w:fill="FFFFFF"/>
            <w:rtl/>
            <w:lang w:val="he"/>
          </w:rPr>
          <w:t>תבס</w:t>
        </w:r>
      </w:hyperlink>
      <w:r w:rsidRPr="00452E48">
        <w:rPr>
          <w:rtl/>
          <w:lang w:val="he"/>
        </w:rPr>
        <w:t xml:space="preserve"> (כיום לוקסור). בגיזה, על יד הפיר</w:t>
      </w:r>
      <w:r w:rsidRPr="001E3151">
        <w:rPr>
          <w:rtl/>
          <w:lang w:val="he"/>
        </w:rPr>
        <w:t>מידות, התגלו שתי מאפיות עתיקות (מתקופת הממלכה הקדומה). ביֵב ארכיאולוגים חשפו מאפיה ישנה ומצאו בה עדויות לאפר שהגיע עד התקרה, ומצביעות על ייצור לחם בקנה מידה עצום ותעשייתי.</w:t>
      </w:r>
    </w:p>
  </w:footnote>
  <w:footnote w:id="18">
    <w:p w14:paraId="59855C24" w14:textId="4A049DA8" w:rsidR="00452E48" w:rsidRPr="001E3151" w:rsidRDefault="00452E48" w:rsidP="00452E48">
      <w:pPr>
        <w:pStyle w:val="a4"/>
        <w:rPr>
          <w:rFonts w:asciiTheme="minorBidi" w:hAnsiTheme="minorBidi"/>
        </w:rPr>
      </w:pPr>
      <w:r w:rsidRPr="00452E48">
        <w:footnoteRef/>
      </w:r>
      <w:r w:rsidRPr="001E3151">
        <w:rPr>
          <w:rFonts w:asciiTheme="minorBidi" w:hAnsiTheme="minorBidi"/>
          <w:rtl/>
          <w:lang w:val="he"/>
        </w:rPr>
        <w:t xml:space="preserve"> </w:t>
      </w:r>
      <w:r>
        <w:rPr>
          <w:rFonts w:asciiTheme="minorBidi" w:hAnsiTheme="minorBidi"/>
          <w:rtl/>
          <w:lang w:val="he"/>
        </w:rPr>
        <w:tab/>
      </w:r>
      <w:r w:rsidRPr="001E3151">
        <w:rPr>
          <w:rFonts w:asciiTheme="minorBidi" w:hAnsiTheme="minorBidi"/>
          <w:rtl/>
          <w:lang w:val="he"/>
        </w:rPr>
        <w:t>ראיות מצביעות על כך שהמצרים השתמשו בשמרים להתססה (של לחם וגם של בירה) בתקופות קדם</w:t>
      </w:r>
      <w:r>
        <w:rPr>
          <w:rFonts w:asciiTheme="minorBidi" w:hAnsiTheme="minorBidi" w:hint="cs"/>
          <w:rtl/>
          <w:lang w:val="he"/>
        </w:rPr>
        <w:t>־</w:t>
      </w:r>
      <w:r w:rsidRPr="001E3151">
        <w:rPr>
          <w:rFonts w:asciiTheme="minorBidi" w:hAnsiTheme="minorBidi"/>
          <w:rtl/>
          <w:lang w:val="he"/>
        </w:rPr>
        <w:t xml:space="preserve">שושלתיות, כבר בשנת 4000 לפני הספירה. </w:t>
      </w:r>
    </w:p>
  </w:footnote>
  <w:footnote w:id="19">
    <w:p w14:paraId="6C2CB196" w14:textId="6391E94E" w:rsidR="00452E48" w:rsidRPr="001E3151" w:rsidRDefault="00452E48" w:rsidP="00452E48">
      <w:pPr>
        <w:pStyle w:val="a4"/>
        <w:rPr>
          <w:rFonts w:asciiTheme="minorBidi" w:hAnsiTheme="minorBidi"/>
        </w:rPr>
      </w:pPr>
      <w:r w:rsidRPr="00452E48">
        <w:footnoteRef/>
      </w:r>
      <w:r w:rsidRPr="001E3151">
        <w:rPr>
          <w:rFonts w:asciiTheme="minorBidi" w:hAnsiTheme="minorBidi"/>
          <w:rtl/>
          <w:lang w:val="he"/>
        </w:rPr>
        <w:t xml:space="preserve"> </w:t>
      </w:r>
      <w:r>
        <w:rPr>
          <w:rFonts w:asciiTheme="minorBidi" w:hAnsiTheme="minorBidi"/>
          <w:rtl/>
          <w:lang w:val="he"/>
        </w:rPr>
        <w:tab/>
      </w:r>
      <w:r w:rsidRPr="001E3151">
        <w:rPr>
          <w:rFonts w:asciiTheme="minorBidi" w:hAnsiTheme="minorBidi"/>
          <w:rtl/>
          <w:lang w:val="he"/>
        </w:rPr>
        <w:t xml:space="preserve">במאמר </w:t>
      </w:r>
      <w:r w:rsidRPr="00B21004">
        <w:rPr>
          <w:rFonts w:asciiTheme="minorBidi" w:hAnsiTheme="minorBidi"/>
          <w:rtl/>
          <w:lang w:val="he"/>
        </w:rPr>
        <w:t>ב</w:t>
      </w:r>
      <w:r w:rsidRPr="00B21004">
        <w:rPr>
          <w:rFonts w:asciiTheme="minorBidi" w:hAnsiTheme="minorBidi"/>
          <w:b/>
          <w:bCs/>
          <w:rtl/>
          <w:lang w:val="he"/>
        </w:rPr>
        <w:t>מגדים</w:t>
      </w:r>
      <w:r w:rsidRPr="001E3151">
        <w:rPr>
          <w:rFonts w:asciiTheme="minorBidi" w:hAnsiTheme="minorBidi"/>
          <w:rtl/>
          <w:lang w:val="he"/>
        </w:rPr>
        <w:t xml:space="preserve"> י"ג (1991), הרב יואל בן-נון מסביר שהלחם (בניגוד למצה) מסמל את התכלית הסופית, ולפיכך הוא גם סמל ל"לעושר ולהצלחה, לברכה ולשפע" (עמ' 26). תהליך ההתססה גורם ללחם לגבּוה ולתפוח, ולפיכך מדובר בייצוג הולם ליהירות של מצרים ולאופיה המנופח. </w:t>
      </w:r>
    </w:p>
  </w:footnote>
  <w:footnote w:id="20">
    <w:p w14:paraId="09A5AB00" w14:textId="57334EB9" w:rsidR="00452E48" w:rsidRPr="001E3151" w:rsidRDefault="00452E48" w:rsidP="00452E48">
      <w:pPr>
        <w:pStyle w:val="a4"/>
        <w:rPr>
          <w:rFonts w:asciiTheme="minorBidi" w:hAnsiTheme="minorBidi"/>
        </w:rPr>
      </w:pPr>
      <w:r w:rsidRPr="00452E48">
        <w:footnoteRef/>
      </w:r>
      <w:r w:rsidRPr="001E3151">
        <w:rPr>
          <w:rFonts w:asciiTheme="minorBidi" w:hAnsiTheme="minorBidi"/>
          <w:rtl/>
          <w:lang w:val="he"/>
        </w:rPr>
        <w:t xml:space="preserve"> </w:t>
      </w:r>
      <w:r>
        <w:rPr>
          <w:rFonts w:asciiTheme="minorBidi" w:hAnsiTheme="minorBidi"/>
          <w:rtl/>
          <w:lang w:val="he"/>
        </w:rPr>
        <w:tab/>
      </w:r>
      <w:r w:rsidRPr="001E3151">
        <w:rPr>
          <w:rFonts w:asciiTheme="minorBidi" w:hAnsiTheme="minorBidi"/>
          <w:rtl/>
          <w:lang w:val="he"/>
        </w:rPr>
        <w:t xml:space="preserve">מספר מדרשים ופירושים מימי הביניים מתייחסים למילה "לחם" ככינוי פיגורטיבי המתייחס לאשת פוטיפר. הרשב"ם הציע שהמילה </w:t>
      </w:r>
      <w:r>
        <w:rPr>
          <w:rFonts w:asciiTheme="minorBidi" w:hAnsiTheme="minorBidi" w:hint="cs"/>
          <w:rtl/>
          <w:lang w:val="he"/>
        </w:rPr>
        <w:t>"</w:t>
      </w:r>
      <w:r w:rsidRPr="00F42DED">
        <w:rPr>
          <w:rFonts w:asciiTheme="minorBidi" w:hAnsiTheme="minorBidi"/>
          <w:rtl/>
          <w:lang w:val="he"/>
        </w:rPr>
        <w:t>לחם</w:t>
      </w:r>
      <w:r>
        <w:rPr>
          <w:rFonts w:asciiTheme="minorBidi" w:hAnsiTheme="minorBidi" w:hint="cs"/>
          <w:rtl/>
          <w:lang w:val="he"/>
        </w:rPr>
        <w:t>"</w:t>
      </w:r>
      <w:r w:rsidRPr="001E3151">
        <w:rPr>
          <w:rFonts w:asciiTheme="minorBidi" w:hAnsiTheme="minorBidi"/>
          <w:rtl/>
          <w:lang w:val="he"/>
        </w:rPr>
        <w:t xml:space="preserve"> היא מילה נרדפת למזון. על כל פנים, האזכור המפורש של הלחם כאן, יחד עם אזכורים נוספים, מלמדים על תחושת כבוד שהייתה בחברה המצרית כלפי הלחם. ראו לדוגמ</w:t>
      </w:r>
      <w:r>
        <w:rPr>
          <w:rFonts w:asciiTheme="minorBidi" w:hAnsiTheme="minorBidi" w:hint="cs"/>
          <w:rtl/>
          <w:lang w:val="he"/>
        </w:rPr>
        <w:t>א</w:t>
      </w:r>
      <w:r w:rsidRPr="001E3151">
        <w:rPr>
          <w:rFonts w:asciiTheme="minorBidi" w:hAnsiTheme="minorBidi"/>
          <w:rtl/>
          <w:lang w:val="he"/>
        </w:rPr>
        <w:t xml:space="preserve"> את פירושי הראב"ע והרד"ק לבראשית ל"ט</w:t>
      </w:r>
      <w:r>
        <w:rPr>
          <w:rFonts w:asciiTheme="minorBidi" w:hAnsiTheme="minorBidi" w:hint="cs"/>
          <w:rtl/>
          <w:lang w:val="he"/>
        </w:rPr>
        <w:t>,</w:t>
      </w:r>
      <w:r w:rsidRPr="001E3151">
        <w:rPr>
          <w:rFonts w:asciiTheme="minorBidi" w:hAnsiTheme="minorBidi"/>
          <w:rtl/>
          <w:lang w:val="he"/>
        </w:rPr>
        <w:t xml:space="preserve"> ו</w:t>
      </w:r>
      <w:r>
        <w:rPr>
          <w:rFonts w:asciiTheme="minorBidi" w:hAnsiTheme="minorBidi" w:hint="cs"/>
          <w:rtl/>
          <w:lang w:val="he"/>
        </w:rPr>
        <w:t>'</w:t>
      </w:r>
      <w:r w:rsidRPr="001E3151">
        <w:rPr>
          <w:rFonts w:asciiTheme="minorBidi" w:hAnsiTheme="minorBidi"/>
          <w:rtl/>
          <w:lang w:val="he"/>
        </w:rPr>
        <w:t xml:space="preserve">. שניהם מפרשים את המילה </w:t>
      </w:r>
      <w:r>
        <w:rPr>
          <w:rFonts w:asciiTheme="minorBidi" w:hAnsiTheme="minorBidi" w:hint="cs"/>
          <w:rtl/>
          <w:lang w:val="he"/>
        </w:rPr>
        <w:t>"</w:t>
      </w:r>
      <w:r w:rsidRPr="00F42DED">
        <w:rPr>
          <w:rFonts w:asciiTheme="minorBidi" w:hAnsiTheme="minorBidi"/>
          <w:rtl/>
          <w:lang w:val="he"/>
        </w:rPr>
        <w:t>לחם</w:t>
      </w:r>
      <w:r>
        <w:rPr>
          <w:rFonts w:asciiTheme="minorBidi" w:hAnsiTheme="minorBidi" w:hint="cs"/>
          <w:rtl/>
          <w:lang w:val="he"/>
        </w:rPr>
        <w:t>"</w:t>
      </w:r>
      <w:r w:rsidRPr="001E3151">
        <w:rPr>
          <w:rFonts w:asciiTheme="minorBidi" w:hAnsiTheme="minorBidi"/>
          <w:rtl/>
          <w:lang w:val="he"/>
        </w:rPr>
        <w:t xml:space="preserve"> באופן מילולי, ומקשרים בין הפסוק הזה לפסוק במ"ג</w:t>
      </w:r>
      <w:r>
        <w:rPr>
          <w:rFonts w:asciiTheme="minorBidi" w:hAnsiTheme="minorBidi" w:hint="cs"/>
          <w:rtl/>
          <w:lang w:val="he"/>
        </w:rPr>
        <w:t>,</w:t>
      </w:r>
      <w:r w:rsidRPr="001E3151">
        <w:rPr>
          <w:rFonts w:asciiTheme="minorBidi" w:hAnsiTheme="minorBidi"/>
          <w:rtl/>
          <w:lang w:val="he"/>
        </w:rPr>
        <w:t xml:space="preserve"> ל</w:t>
      </w:r>
      <w:r>
        <w:rPr>
          <w:rFonts w:asciiTheme="minorBidi" w:hAnsiTheme="minorBidi" w:hint="cs"/>
          <w:rtl/>
          <w:lang w:val="he"/>
        </w:rPr>
        <w:t>"</w:t>
      </w:r>
      <w:r w:rsidRPr="001E3151">
        <w:rPr>
          <w:rFonts w:asciiTheme="minorBidi" w:hAnsiTheme="minorBidi"/>
          <w:rtl/>
          <w:lang w:val="he"/>
        </w:rPr>
        <w:t>ב שצוטט לעיל.</w:t>
      </w:r>
    </w:p>
  </w:footnote>
  <w:footnote w:id="21">
    <w:p w14:paraId="339DDADE" w14:textId="4ED4A37A" w:rsidR="00452E48" w:rsidRPr="001E3151" w:rsidRDefault="00452E48" w:rsidP="00452E48">
      <w:pPr>
        <w:pStyle w:val="a4"/>
        <w:rPr>
          <w:rFonts w:asciiTheme="minorBidi" w:hAnsiTheme="minorBidi"/>
        </w:rPr>
      </w:pPr>
      <w:r w:rsidRPr="00452E48">
        <w:footnoteRef/>
      </w:r>
      <w:r w:rsidRPr="00452E48">
        <w:rPr>
          <w:rtl/>
        </w:rPr>
        <w:t xml:space="preserve"> </w:t>
      </w:r>
      <w:r w:rsidRPr="00452E48">
        <w:rPr>
          <w:rtl/>
        </w:rPr>
        <w:tab/>
      </w:r>
      <w:r w:rsidRPr="001E3151">
        <w:rPr>
          <w:rFonts w:asciiTheme="minorBidi" w:hAnsiTheme="minorBidi"/>
          <w:rtl/>
          <w:lang w:val="he"/>
        </w:rPr>
        <w:t xml:space="preserve">המילה "לחם" מופיעה שבע פעמים </w:t>
      </w:r>
      <w:r w:rsidRPr="00B21004">
        <w:rPr>
          <w:rFonts w:asciiTheme="minorBidi" w:hAnsiTheme="minorBidi"/>
          <w:rtl/>
          <w:lang w:val="he"/>
        </w:rPr>
        <w:t>בשמות</w:t>
      </w:r>
      <w:r w:rsidRPr="001E3151">
        <w:rPr>
          <w:rFonts w:asciiTheme="minorBidi" w:hAnsiTheme="minorBidi"/>
          <w:rtl/>
          <w:lang w:val="he"/>
        </w:rPr>
        <w:t xml:space="preserve"> ט"ז; המן הוא תגובה ישירה לגעגוע של עם ישראל ללחם של ארץ מצרים. בתגובה להיזכרות שלהם בבשר, ה' שולח את השליו.</w:t>
      </w:r>
    </w:p>
  </w:footnote>
  <w:footnote w:id="22">
    <w:p w14:paraId="49E25582" w14:textId="317ACB43" w:rsidR="00452E48" w:rsidRPr="001E3151" w:rsidRDefault="00452E48" w:rsidP="00452E48">
      <w:pPr>
        <w:pStyle w:val="a4"/>
        <w:rPr>
          <w:rFonts w:asciiTheme="minorBidi" w:hAnsiTheme="minorBidi"/>
        </w:rPr>
      </w:pPr>
      <w:r w:rsidRPr="00452E48">
        <w:footnoteRef/>
      </w:r>
      <w:r w:rsidRPr="001E3151">
        <w:rPr>
          <w:rFonts w:asciiTheme="minorBidi" w:hAnsiTheme="minorBidi"/>
          <w:rtl/>
          <w:lang w:val="he"/>
        </w:rPr>
        <w:t xml:space="preserve"> </w:t>
      </w:r>
      <w:r>
        <w:rPr>
          <w:rFonts w:asciiTheme="minorBidi" w:hAnsiTheme="minorBidi"/>
          <w:rtl/>
          <w:lang w:val="he"/>
        </w:rPr>
        <w:tab/>
      </w:r>
      <w:r w:rsidRPr="001E3151">
        <w:rPr>
          <w:rFonts w:asciiTheme="minorBidi" w:hAnsiTheme="minorBidi"/>
          <w:rtl/>
          <w:lang w:val="he"/>
        </w:rPr>
        <w:t>הכנת הלחם במצרים הייתה כרוכה במאמץ רב. היא כללה תהליך שנמשך כמה שעות ובו קצרו את השיבולים, הסירו את המוץ, הפרידו בעדינות את הגרעינים מקליפותיהם, ואז הרטיבו אותם וכתשו בזהירות כדי ליצור קמח. לפי איורים שנמצאו בקברים, בדרך כלל נשים הופקדו על חלק זה של התהליך המייגע.</w:t>
      </w:r>
    </w:p>
  </w:footnote>
  <w:footnote w:id="23">
    <w:p w14:paraId="0AF7346C" w14:textId="5A8E1DF7" w:rsidR="00452E48" w:rsidRPr="001E3151" w:rsidRDefault="00452E48" w:rsidP="00452E48">
      <w:pPr>
        <w:pStyle w:val="a4"/>
        <w:rPr>
          <w:rFonts w:asciiTheme="minorBidi" w:hAnsiTheme="minorBidi"/>
        </w:rPr>
      </w:pPr>
      <w:r w:rsidRPr="00452E48">
        <w:footnoteRef/>
      </w:r>
      <w:r w:rsidRPr="001E3151">
        <w:rPr>
          <w:rFonts w:asciiTheme="minorBidi" w:hAnsiTheme="minorBidi"/>
          <w:rtl/>
          <w:lang w:val="he"/>
        </w:rPr>
        <w:t xml:space="preserve"> </w:t>
      </w:r>
      <w:r>
        <w:rPr>
          <w:rFonts w:asciiTheme="minorBidi" w:hAnsiTheme="minorBidi"/>
          <w:rtl/>
          <w:lang w:val="he"/>
        </w:rPr>
        <w:tab/>
      </w:r>
      <w:r w:rsidRPr="001E3151">
        <w:rPr>
          <w:rFonts w:asciiTheme="minorBidi" w:hAnsiTheme="minorBidi"/>
          <w:rtl/>
          <w:lang w:val="he"/>
        </w:rPr>
        <w:t>בארץ ישראל המן כבר לא יורד, כמובן. עם זאת, המסר הופנם: הברכה הנאמרת לפני אכילת הלחם מברכת את ה' "המוציא לחם מן הארץ". על אף שיש בה חוסר דיוק קל (רק החיטה יוצאת מהארץ; העמל האנושי והחדשנות הופכים את החיטה ללחם), הברכה נוסחה כדי להדגיש את התפקיד שיש לקב"ה בקיום הבסיסי של ישראל ובהצלחתה הכלכלית, אפילו כשנראה שאפשר לייחס את ההצלחה הזו לתעוזה האנושית.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4D0ED" w14:textId="57BE052E" w:rsidR="00680CBB" w:rsidRDefault="00680CBB" w:rsidP="007D3634">
    <w:pPr>
      <w:pStyle w:val="a7"/>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9914A3F" w:rsidR="007769B1" w:rsidRPr="006216C9" w:rsidRDefault="00A275F2" w:rsidP="006216C9">
          <w:pPr>
            <w:spacing w:after="0"/>
            <w:rPr>
              <w:sz w:val="22"/>
              <w:szCs w:val="22"/>
            </w:rPr>
          </w:pPr>
          <w:r w:rsidRPr="00A275F2">
            <w:rPr>
              <w:sz w:val="22"/>
              <w:szCs w:val="22"/>
              <w:rtl/>
            </w:rPr>
            <w:t>מעבדות לחירות: פרקי יציאת מצרים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7"/>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D10"/>
    <w:multiLevelType w:val="hybridMultilevel"/>
    <w:tmpl w:val="38A0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35222"/>
    <w:multiLevelType w:val="hybridMultilevel"/>
    <w:tmpl w:val="AA5294C0"/>
    <w:lvl w:ilvl="0" w:tplc="B0A63D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F3A41"/>
    <w:multiLevelType w:val="hybridMultilevel"/>
    <w:tmpl w:val="D854BFD6"/>
    <w:lvl w:ilvl="0" w:tplc="847CF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2664"/>
    <w:multiLevelType w:val="hybridMultilevel"/>
    <w:tmpl w:val="0588B2CA"/>
    <w:lvl w:ilvl="0" w:tplc="A1E098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16754"/>
    <w:multiLevelType w:val="hybridMultilevel"/>
    <w:tmpl w:val="40C43408"/>
    <w:lvl w:ilvl="0" w:tplc="9CBC4806">
      <w:start w:val="1"/>
      <w:numFmt w:val="hebrew1"/>
      <w:pStyle w:val="a"/>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A1955"/>
    <w:multiLevelType w:val="hybridMultilevel"/>
    <w:tmpl w:val="58B45012"/>
    <w:lvl w:ilvl="0" w:tplc="11D45E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02169"/>
    <w:multiLevelType w:val="hybridMultilevel"/>
    <w:tmpl w:val="B9B86B46"/>
    <w:lvl w:ilvl="0" w:tplc="8530E8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42BD6"/>
    <w:multiLevelType w:val="hybridMultilevel"/>
    <w:tmpl w:val="68BA1F78"/>
    <w:lvl w:ilvl="0" w:tplc="C8CCE44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A5EF2"/>
    <w:multiLevelType w:val="hybridMultilevel"/>
    <w:tmpl w:val="7B90AF90"/>
    <w:lvl w:ilvl="0" w:tplc="FFFFFFFF">
      <w:start w:val="1"/>
      <w:numFmt w:val="hebrew1"/>
      <w:lvlText w:val="%1."/>
      <w:lvlJc w:val="center"/>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0A76A8"/>
    <w:multiLevelType w:val="hybridMultilevel"/>
    <w:tmpl w:val="4EF8FC42"/>
    <w:lvl w:ilvl="0" w:tplc="9FD67426">
      <w:start w:val="9"/>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C6028"/>
    <w:multiLevelType w:val="hybridMultilevel"/>
    <w:tmpl w:val="E68E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A4AE2"/>
    <w:multiLevelType w:val="hybridMultilevel"/>
    <w:tmpl w:val="7F0A33C4"/>
    <w:lvl w:ilvl="0" w:tplc="F63C27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B2BBA"/>
    <w:multiLevelType w:val="hybridMultilevel"/>
    <w:tmpl w:val="9A8EB2EA"/>
    <w:lvl w:ilvl="0" w:tplc="8F2E7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B6612"/>
    <w:multiLevelType w:val="hybridMultilevel"/>
    <w:tmpl w:val="7602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6E5209"/>
    <w:multiLevelType w:val="hybridMultilevel"/>
    <w:tmpl w:val="9730B11A"/>
    <w:lvl w:ilvl="0" w:tplc="2CE48D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73303"/>
    <w:multiLevelType w:val="hybridMultilevel"/>
    <w:tmpl w:val="3B00E132"/>
    <w:lvl w:ilvl="0" w:tplc="161CB9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5119D"/>
    <w:multiLevelType w:val="hybridMultilevel"/>
    <w:tmpl w:val="35289F06"/>
    <w:lvl w:ilvl="0" w:tplc="FD2C43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161A0"/>
    <w:multiLevelType w:val="hybridMultilevel"/>
    <w:tmpl w:val="82D83638"/>
    <w:lvl w:ilvl="0" w:tplc="4BD225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AB78FA"/>
    <w:multiLevelType w:val="hybridMultilevel"/>
    <w:tmpl w:val="C370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C56BF9"/>
    <w:multiLevelType w:val="hybridMultilevel"/>
    <w:tmpl w:val="7EA2935C"/>
    <w:lvl w:ilvl="0" w:tplc="E3CA4CB0">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AC8682C"/>
    <w:multiLevelType w:val="hybridMultilevel"/>
    <w:tmpl w:val="C0B2EA78"/>
    <w:lvl w:ilvl="0" w:tplc="A9327BD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10DBC"/>
    <w:multiLevelType w:val="hybridMultilevel"/>
    <w:tmpl w:val="03EA8224"/>
    <w:lvl w:ilvl="0" w:tplc="1040A3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603D9C"/>
    <w:multiLevelType w:val="hybridMultilevel"/>
    <w:tmpl w:val="B2248286"/>
    <w:lvl w:ilvl="0" w:tplc="7EEE10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31DD3"/>
    <w:multiLevelType w:val="hybridMultilevel"/>
    <w:tmpl w:val="8C96C426"/>
    <w:lvl w:ilvl="0" w:tplc="C0A880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333C8"/>
    <w:multiLevelType w:val="hybridMultilevel"/>
    <w:tmpl w:val="4DC4BDCC"/>
    <w:lvl w:ilvl="0" w:tplc="4A0CFC2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5F10B1"/>
    <w:multiLevelType w:val="hybridMultilevel"/>
    <w:tmpl w:val="99A00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581456">
    <w:abstractNumId w:val="4"/>
  </w:num>
  <w:num w:numId="2" w16cid:durableId="1328512138">
    <w:abstractNumId w:val="4"/>
    <w:lvlOverride w:ilvl="0">
      <w:startOverride w:val="1"/>
    </w:lvlOverride>
  </w:num>
  <w:num w:numId="3" w16cid:durableId="1162165553">
    <w:abstractNumId w:val="4"/>
    <w:lvlOverride w:ilvl="0">
      <w:startOverride w:val="1"/>
    </w:lvlOverride>
  </w:num>
  <w:num w:numId="4" w16cid:durableId="512769703">
    <w:abstractNumId w:val="4"/>
    <w:lvlOverride w:ilvl="0">
      <w:startOverride w:val="1"/>
    </w:lvlOverride>
  </w:num>
  <w:num w:numId="5" w16cid:durableId="1315330709">
    <w:abstractNumId w:val="23"/>
  </w:num>
  <w:num w:numId="6" w16cid:durableId="1935434956">
    <w:abstractNumId w:val="4"/>
    <w:lvlOverride w:ilvl="0">
      <w:startOverride w:val="1"/>
    </w:lvlOverride>
  </w:num>
  <w:num w:numId="7" w16cid:durableId="104933535">
    <w:abstractNumId w:val="0"/>
  </w:num>
  <w:num w:numId="8" w16cid:durableId="217209177">
    <w:abstractNumId w:val="11"/>
  </w:num>
  <w:num w:numId="9" w16cid:durableId="726420236">
    <w:abstractNumId w:val="6"/>
  </w:num>
  <w:num w:numId="10" w16cid:durableId="1770154317">
    <w:abstractNumId w:val="10"/>
  </w:num>
  <w:num w:numId="11" w16cid:durableId="1477798168">
    <w:abstractNumId w:val="5"/>
  </w:num>
  <w:num w:numId="12" w16cid:durableId="700516377">
    <w:abstractNumId w:val="4"/>
    <w:lvlOverride w:ilvl="0">
      <w:startOverride w:val="1"/>
    </w:lvlOverride>
  </w:num>
  <w:num w:numId="13" w16cid:durableId="1505197426">
    <w:abstractNumId w:val="4"/>
    <w:lvlOverride w:ilvl="0">
      <w:startOverride w:val="1"/>
    </w:lvlOverride>
  </w:num>
  <w:num w:numId="14" w16cid:durableId="1663502447">
    <w:abstractNumId w:val="4"/>
    <w:lvlOverride w:ilvl="0">
      <w:startOverride w:val="1"/>
    </w:lvlOverride>
  </w:num>
  <w:num w:numId="15" w16cid:durableId="1153177048">
    <w:abstractNumId w:val="4"/>
    <w:lvlOverride w:ilvl="0">
      <w:startOverride w:val="1"/>
    </w:lvlOverride>
  </w:num>
  <w:num w:numId="16" w16cid:durableId="660624689">
    <w:abstractNumId w:val="16"/>
  </w:num>
  <w:num w:numId="17" w16cid:durableId="1058700261">
    <w:abstractNumId w:val="18"/>
  </w:num>
  <w:num w:numId="18" w16cid:durableId="5595800">
    <w:abstractNumId w:val="17"/>
  </w:num>
  <w:num w:numId="19" w16cid:durableId="168952222">
    <w:abstractNumId w:val="4"/>
    <w:lvlOverride w:ilvl="0">
      <w:startOverride w:val="1"/>
    </w:lvlOverride>
  </w:num>
  <w:num w:numId="20" w16cid:durableId="446700465">
    <w:abstractNumId w:val="4"/>
    <w:lvlOverride w:ilvl="0">
      <w:startOverride w:val="1"/>
    </w:lvlOverride>
  </w:num>
  <w:num w:numId="21" w16cid:durableId="489442430">
    <w:abstractNumId w:val="12"/>
  </w:num>
  <w:num w:numId="22" w16cid:durableId="330067980">
    <w:abstractNumId w:val="13"/>
  </w:num>
  <w:num w:numId="23" w16cid:durableId="689340016">
    <w:abstractNumId w:val="19"/>
  </w:num>
  <w:num w:numId="24" w16cid:durableId="1812793041">
    <w:abstractNumId w:val="20"/>
  </w:num>
  <w:num w:numId="25" w16cid:durableId="484469236">
    <w:abstractNumId w:val="21"/>
  </w:num>
  <w:num w:numId="26" w16cid:durableId="351493331">
    <w:abstractNumId w:val="25"/>
  </w:num>
  <w:num w:numId="27" w16cid:durableId="858079606">
    <w:abstractNumId w:val="7"/>
  </w:num>
  <w:num w:numId="28" w16cid:durableId="1275745661">
    <w:abstractNumId w:val="4"/>
    <w:lvlOverride w:ilvl="0">
      <w:startOverride w:val="1"/>
    </w:lvlOverride>
  </w:num>
  <w:num w:numId="29" w16cid:durableId="133255461">
    <w:abstractNumId w:val="4"/>
    <w:lvlOverride w:ilvl="0">
      <w:startOverride w:val="1"/>
    </w:lvlOverride>
  </w:num>
  <w:num w:numId="30" w16cid:durableId="1781483558">
    <w:abstractNumId w:val="4"/>
    <w:lvlOverride w:ilvl="0">
      <w:startOverride w:val="1"/>
    </w:lvlOverride>
  </w:num>
  <w:num w:numId="31" w16cid:durableId="1498418470">
    <w:abstractNumId w:val="4"/>
    <w:lvlOverride w:ilvl="0">
      <w:startOverride w:val="1"/>
    </w:lvlOverride>
  </w:num>
  <w:num w:numId="32" w16cid:durableId="1727292947">
    <w:abstractNumId w:val="4"/>
    <w:lvlOverride w:ilvl="0">
      <w:startOverride w:val="1"/>
    </w:lvlOverride>
  </w:num>
  <w:num w:numId="33" w16cid:durableId="352272161">
    <w:abstractNumId w:val="4"/>
    <w:lvlOverride w:ilvl="0">
      <w:startOverride w:val="1"/>
    </w:lvlOverride>
  </w:num>
  <w:num w:numId="34" w16cid:durableId="386341781">
    <w:abstractNumId w:val="9"/>
  </w:num>
  <w:num w:numId="35" w16cid:durableId="663515268">
    <w:abstractNumId w:val="2"/>
  </w:num>
  <w:num w:numId="36" w16cid:durableId="1852911557">
    <w:abstractNumId w:val="3"/>
  </w:num>
  <w:num w:numId="37" w16cid:durableId="900597128">
    <w:abstractNumId w:val="1"/>
  </w:num>
  <w:num w:numId="38" w16cid:durableId="1090468261">
    <w:abstractNumId w:val="22"/>
  </w:num>
  <w:num w:numId="39" w16cid:durableId="1625455772">
    <w:abstractNumId w:val="4"/>
    <w:lvlOverride w:ilvl="0">
      <w:startOverride w:val="1"/>
    </w:lvlOverride>
  </w:num>
  <w:num w:numId="40" w16cid:durableId="1278488354">
    <w:abstractNumId w:val="4"/>
    <w:lvlOverride w:ilvl="0">
      <w:startOverride w:val="1"/>
    </w:lvlOverride>
  </w:num>
  <w:num w:numId="41" w16cid:durableId="288436259">
    <w:abstractNumId w:val="4"/>
    <w:lvlOverride w:ilvl="0">
      <w:startOverride w:val="1"/>
    </w:lvlOverride>
  </w:num>
  <w:num w:numId="42" w16cid:durableId="1709529196">
    <w:abstractNumId w:val="4"/>
    <w:lvlOverride w:ilvl="0">
      <w:startOverride w:val="1"/>
    </w:lvlOverride>
  </w:num>
  <w:num w:numId="43" w16cid:durableId="1671180581">
    <w:abstractNumId w:val="14"/>
  </w:num>
  <w:num w:numId="44" w16cid:durableId="1409228989">
    <w:abstractNumId w:val="24"/>
  </w:num>
  <w:num w:numId="45" w16cid:durableId="850291849">
    <w:abstractNumId w:val="15"/>
  </w:num>
  <w:num w:numId="46" w16cid:durableId="408386690">
    <w:abstractNumId w:val="4"/>
    <w:lvlOverride w:ilvl="0">
      <w:startOverride w:val="1"/>
    </w:lvlOverride>
  </w:num>
  <w:num w:numId="47" w16cid:durableId="883250409">
    <w:abstractNumId w:val="8"/>
  </w:num>
  <w:num w:numId="48" w16cid:durableId="1892879912">
    <w:abstractNumId w:val="4"/>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282C"/>
    <w:rsid w:val="00015C4E"/>
    <w:rsid w:val="00017774"/>
    <w:rsid w:val="00030489"/>
    <w:rsid w:val="000309F2"/>
    <w:rsid w:val="00043F90"/>
    <w:rsid w:val="00056413"/>
    <w:rsid w:val="00062C83"/>
    <w:rsid w:val="0006305C"/>
    <w:rsid w:val="0007163D"/>
    <w:rsid w:val="00074142"/>
    <w:rsid w:val="00076C06"/>
    <w:rsid w:val="0007734B"/>
    <w:rsid w:val="000773F4"/>
    <w:rsid w:val="000876AD"/>
    <w:rsid w:val="000A1BE6"/>
    <w:rsid w:val="000A56FC"/>
    <w:rsid w:val="000A5D16"/>
    <w:rsid w:val="000B33EE"/>
    <w:rsid w:val="000B36E2"/>
    <w:rsid w:val="000B433C"/>
    <w:rsid w:val="000D25BF"/>
    <w:rsid w:val="000D4260"/>
    <w:rsid w:val="000E092C"/>
    <w:rsid w:val="000E3B5A"/>
    <w:rsid w:val="001051EE"/>
    <w:rsid w:val="00106143"/>
    <w:rsid w:val="00112316"/>
    <w:rsid w:val="001162A4"/>
    <w:rsid w:val="00122E5A"/>
    <w:rsid w:val="00130F07"/>
    <w:rsid w:val="001571DB"/>
    <w:rsid w:val="00160BB3"/>
    <w:rsid w:val="001615CD"/>
    <w:rsid w:val="00163EE5"/>
    <w:rsid w:val="00175D42"/>
    <w:rsid w:val="001820F1"/>
    <w:rsid w:val="00182BA1"/>
    <w:rsid w:val="001A3E0C"/>
    <w:rsid w:val="001A4F68"/>
    <w:rsid w:val="001A5C79"/>
    <w:rsid w:val="001A6C9C"/>
    <w:rsid w:val="001B7F24"/>
    <w:rsid w:val="001C1CAA"/>
    <w:rsid w:val="001C4E63"/>
    <w:rsid w:val="001E3883"/>
    <w:rsid w:val="00213960"/>
    <w:rsid w:val="00245EA1"/>
    <w:rsid w:val="002635D1"/>
    <w:rsid w:val="002744D7"/>
    <w:rsid w:val="00281070"/>
    <w:rsid w:val="002874C2"/>
    <w:rsid w:val="00293BED"/>
    <w:rsid w:val="0029412F"/>
    <w:rsid w:val="00295ADD"/>
    <w:rsid w:val="002B1099"/>
    <w:rsid w:val="002B34E4"/>
    <w:rsid w:val="002B4D51"/>
    <w:rsid w:val="002C2F42"/>
    <w:rsid w:val="002C33E6"/>
    <w:rsid w:val="002C35D7"/>
    <w:rsid w:val="002D1598"/>
    <w:rsid w:val="002D22C4"/>
    <w:rsid w:val="002E0D3F"/>
    <w:rsid w:val="002E417E"/>
    <w:rsid w:val="002E4C0E"/>
    <w:rsid w:val="00304682"/>
    <w:rsid w:val="00307245"/>
    <w:rsid w:val="003128B3"/>
    <w:rsid w:val="003212A5"/>
    <w:rsid w:val="00334509"/>
    <w:rsid w:val="003403F3"/>
    <w:rsid w:val="00351974"/>
    <w:rsid w:val="00356341"/>
    <w:rsid w:val="0035740A"/>
    <w:rsid w:val="0036067E"/>
    <w:rsid w:val="00362A85"/>
    <w:rsid w:val="00371E65"/>
    <w:rsid w:val="00374CA3"/>
    <w:rsid w:val="0037776B"/>
    <w:rsid w:val="00383BEA"/>
    <w:rsid w:val="00395B3A"/>
    <w:rsid w:val="003A2017"/>
    <w:rsid w:val="003A57E9"/>
    <w:rsid w:val="003B10E1"/>
    <w:rsid w:val="003B38FF"/>
    <w:rsid w:val="003B482F"/>
    <w:rsid w:val="003B5490"/>
    <w:rsid w:val="003C07F9"/>
    <w:rsid w:val="003C65D7"/>
    <w:rsid w:val="003D4E1F"/>
    <w:rsid w:val="003E3654"/>
    <w:rsid w:val="003E6B7E"/>
    <w:rsid w:val="003E7DF7"/>
    <w:rsid w:val="00405665"/>
    <w:rsid w:val="00413028"/>
    <w:rsid w:val="004148C3"/>
    <w:rsid w:val="00417AE0"/>
    <w:rsid w:val="00420043"/>
    <w:rsid w:val="00421742"/>
    <w:rsid w:val="00421C44"/>
    <w:rsid w:val="00431FA5"/>
    <w:rsid w:val="00432922"/>
    <w:rsid w:val="00440618"/>
    <w:rsid w:val="00452E48"/>
    <w:rsid w:val="00461397"/>
    <w:rsid w:val="00475741"/>
    <w:rsid w:val="00477C74"/>
    <w:rsid w:val="00484DA1"/>
    <w:rsid w:val="0049084F"/>
    <w:rsid w:val="004971A7"/>
    <w:rsid w:val="004C5105"/>
    <w:rsid w:val="004D0C20"/>
    <w:rsid w:val="004E0268"/>
    <w:rsid w:val="004F09A8"/>
    <w:rsid w:val="004F2997"/>
    <w:rsid w:val="004F7707"/>
    <w:rsid w:val="005030D3"/>
    <w:rsid w:val="005078B2"/>
    <w:rsid w:val="005354C9"/>
    <w:rsid w:val="00537C4E"/>
    <w:rsid w:val="00547C10"/>
    <w:rsid w:val="005515D3"/>
    <w:rsid w:val="00563C2A"/>
    <w:rsid w:val="0057194E"/>
    <w:rsid w:val="005777E0"/>
    <w:rsid w:val="005A5104"/>
    <w:rsid w:val="005D4232"/>
    <w:rsid w:val="005D4972"/>
    <w:rsid w:val="005D5DBD"/>
    <w:rsid w:val="005D755B"/>
    <w:rsid w:val="005D7FA1"/>
    <w:rsid w:val="005E1D89"/>
    <w:rsid w:val="005E4165"/>
    <w:rsid w:val="005E50E0"/>
    <w:rsid w:val="005F30C9"/>
    <w:rsid w:val="005F7954"/>
    <w:rsid w:val="0060557E"/>
    <w:rsid w:val="00607423"/>
    <w:rsid w:val="006126F5"/>
    <w:rsid w:val="00612A40"/>
    <w:rsid w:val="00616BBC"/>
    <w:rsid w:val="006216C9"/>
    <w:rsid w:val="0062196F"/>
    <w:rsid w:val="00622528"/>
    <w:rsid w:val="0062477E"/>
    <w:rsid w:val="00625DC3"/>
    <w:rsid w:val="0064335B"/>
    <w:rsid w:val="00645CF0"/>
    <w:rsid w:val="00654046"/>
    <w:rsid w:val="00664FE2"/>
    <w:rsid w:val="00666CEB"/>
    <w:rsid w:val="00680CBB"/>
    <w:rsid w:val="006815A2"/>
    <w:rsid w:val="006860DF"/>
    <w:rsid w:val="0068734B"/>
    <w:rsid w:val="00690BE7"/>
    <w:rsid w:val="006A3F48"/>
    <w:rsid w:val="006A4F72"/>
    <w:rsid w:val="006B0C33"/>
    <w:rsid w:val="006B4DCF"/>
    <w:rsid w:val="006B73FB"/>
    <w:rsid w:val="006C1C74"/>
    <w:rsid w:val="006D3ECE"/>
    <w:rsid w:val="006F016B"/>
    <w:rsid w:val="00701656"/>
    <w:rsid w:val="0072125D"/>
    <w:rsid w:val="007244C9"/>
    <w:rsid w:val="00726607"/>
    <w:rsid w:val="007279BA"/>
    <w:rsid w:val="00731FFA"/>
    <w:rsid w:val="00737519"/>
    <w:rsid w:val="00737C2E"/>
    <w:rsid w:val="0075232C"/>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E6979"/>
    <w:rsid w:val="007F0B79"/>
    <w:rsid w:val="007F2116"/>
    <w:rsid w:val="008144BE"/>
    <w:rsid w:val="008309A4"/>
    <w:rsid w:val="00850546"/>
    <w:rsid w:val="00856560"/>
    <w:rsid w:val="008701CF"/>
    <w:rsid w:val="00880F6C"/>
    <w:rsid w:val="00890769"/>
    <w:rsid w:val="00896063"/>
    <w:rsid w:val="008A0C18"/>
    <w:rsid w:val="008A439F"/>
    <w:rsid w:val="008B0EC4"/>
    <w:rsid w:val="008B25DA"/>
    <w:rsid w:val="008C169E"/>
    <w:rsid w:val="008C1C3B"/>
    <w:rsid w:val="008D1AC0"/>
    <w:rsid w:val="008E2357"/>
    <w:rsid w:val="008F24B8"/>
    <w:rsid w:val="008F503B"/>
    <w:rsid w:val="00922523"/>
    <w:rsid w:val="00933CB5"/>
    <w:rsid w:val="0094617E"/>
    <w:rsid w:val="0095275B"/>
    <w:rsid w:val="009565EF"/>
    <w:rsid w:val="009661D5"/>
    <w:rsid w:val="009737F2"/>
    <w:rsid w:val="00982F36"/>
    <w:rsid w:val="00990BE2"/>
    <w:rsid w:val="009929C4"/>
    <w:rsid w:val="009A0FB2"/>
    <w:rsid w:val="009B0B00"/>
    <w:rsid w:val="009B55C2"/>
    <w:rsid w:val="009C15BC"/>
    <w:rsid w:val="009C618B"/>
    <w:rsid w:val="009D18C3"/>
    <w:rsid w:val="009D49AE"/>
    <w:rsid w:val="009F6717"/>
    <w:rsid w:val="00A058B1"/>
    <w:rsid w:val="00A11992"/>
    <w:rsid w:val="00A12156"/>
    <w:rsid w:val="00A14791"/>
    <w:rsid w:val="00A14A9F"/>
    <w:rsid w:val="00A275F2"/>
    <w:rsid w:val="00A34A5A"/>
    <w:rsid w:val="00A47B1D"/>
    <w:rsid w:val="00A70ABB"/>
    <w:rsid w:val="00A77AD3"/>
    <w:rsid w:val="00A95DF9"/>
    <w:rsid w:val="00AA047A"/>
    <w:rsid w:val="00AA4FCC"/>
    <w:rsid w:val="00AB39B7"/>
    <w:rsid w:val="00AB5F60"/>
    <w:rsid w:val="00AB6360"/>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1EA1"/>
    <w:rsid w:val="00B9288F"/>
    <w:rsid w:val="00B96A4B"/>
    <w:rsid w:val="00BA5C53"/>
    <w:rsid w:val="00BB1BB6"/>
    <w:rsid w:val="00BB3B92"/>
    <w:rsid w:val="00BB5926"/>
    <w:rsid w:val="00BD053E"/>
    <w:rsid w:val="00BD3BE3"/>
    <w:rsid w:val="00BD5546"/>
    <w:rsid w:val="00BD5C35"/>
    <w:rsid w:val="00BE0501"/>
    <w:rsid w:val="00BE0E97"/>
    <w:rsid w:val="00BF08BD"/>
    <w:rsid w:val="00C03545"/>
    <w:rsid w:val="00C1023C"/>
    <w:rsid w:val="00C20987"/>
    <w:rsid w:val="00C471AB"/>
    <w:rsid w:val="00C52A5C"/>
    <w:rsid w:val="00C5501D"/>
    <w:rsid w:val="00C55677"/>
    <w:rsid w:val="00C5614D"/>
    <w:rsid w:val="00C568B6"/>
    <w:rsid w:val="00C6058B"/>
    <w:rsid w:val="00C609FD"/>
    <w:rsid w:val="00C62271"/>
    <w:rsid w:val="00C6506C"/>
    <w:rsid w:val="00C72129"/>
    <w:rsid w:val="00C96680"/>
    <w:rsid w:val="00CA437A"/>
    <w:rsid w:val="00CB2FAC"/>
    <w:rsid w:val="00CB7D3F"/>
    <w:rsid w:val="00CD21A6"/>
    <w:rsid w:val="00CD5CB8"/>
    <w:rsid w:val="00CD7181"/>
    <w:rsid w:val="00CE22EF"/>
    <w:rsid w:val="00CE63BE"/>
    <w:rsid w:val="00CE7E7C"/>
    <w:rsid w:val="00CF3213"/>
    <w:rsid w:val="00D002E2"/>
    <w:rsid w:val="00D037D3"/>
    <w:rsid w:val="00D03CAF"/>
    <w:rsid w:val="00D0611F"/>
    <w:rsid w:val="00D0716C"/>
    <w:rsid w:val="00D139EF"/>
    <w:rsid w:val="00D16D3F"/>
    <w:rsid w:val="00D320FD"/>
    <w:rsid w:val="00D347EF"/>
    <w:rsid w:val="00D41CB7"/>
    <w:rsid w:val="00D73A0A"/>
    <w:rsid w:val="00D774DD"/>
    <w:rsid w:val="00D8770D"/>
    <w:rsid w:val="00DA0136"/>
    <w:rsid w:val="00DB1164"/>
    <w:rsid w:val="00DB6C23"/>
    <w:rsid w:val="00DE1653"/>
    <w:rsid w:val="00DE552F"/>
    <w:rsid w:val="00DF1CB1"/>
    <w:rsid w:val="00E0223F"/>
    <w:rsid w:val="00E06D13"/>
    <w:rsid w:val="00E32FCD"/>
    <w:rsid w:val="00E34985"/>
    <w:rsid w:val="00E413D7"/>
    <w:rsid w:val="00E4747F"/>
    <w:rsid w:val="00E60CC6"/>
    <w:rsid w:val="00E722C5"/>
    <w:rsid w:val="00E72351"/>
    <w:rsid w:val="00E81891"/>
    <w:rsid w:val="00E84C14"/>
    <w:rsid w:val="00E93F01"/>
    <w:rsid w:val="00EA1B09"/>
    <w:rsid w:val="00EB11B9"/>
    <w:rsid w:val="00EB5E4B"/>
    <w:rsid w:val="00EC4F4D"/>
    <w:rsid w:val="00ED7E69"/>
    <w:rsid w:val="00ED7E8E"/>
    <w:rsid w:val="00EF7B9B"/>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63BE"/>
    <w:pPr>
      <w:tabs>
        <w:tab w:val="right" w:pos="4620"/>
      </w:tabs>
      <w:bidi/>
      <w:spacing w:after="120" w:line="288" w:lineRule="exact"/>
      <w:jc w:val="both"/>
    </w:pPr>
    <w:rPr>
      <w:rFonts w:ascii="Arial" w:hAnsi="Arial" w:cs="Narkisim"/>
      <w:sz w:val="24"/>
      <w:szCs w:val="24"/>
    </w:rPr>
  </w:style>
  <w:style w:type="paragraph" w:styleId="1">
    <w:name w:val="heading 1"/>
    <w:basedOn w:val="a0"/>
    <w:next w:val="a0"/>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0"/>
    <w:link w:val="20"/>
    <w:uiPriority w:val="99"/>
    <w:qFormat/>
    <w:rsid w:val="00405665"/>
    <w:pPr>
      <w:spacing w:after="80"/>
      <w:outlineLvl w:val="1"/>
    </w:pPr>
    <w:rPr>
      <w:b/>
      <w:szCs w:val="28"/>
    </w:rPr>
  </w:style>
  <w:style w:type="paragraph" w:styleId="3">
    <w:name w:val="heading 3"/>
    <w:basedOn w:val="2"/>
    <w:next w:val="a0"/>
    <w:link w:val="30"/>
    <w:uiPriority w:val="99"/>
    <w:qFormat/>
    <w:rsid w:val="006F016B"/>
    <w:pPr>
      <w:spacing w:line="280" w:lineRule="exact"/>
      <w:jc w:val="left"/>
      <w:outlineLvl w:val="2"/>
    </w:pPr>
    <w:rPr>
      <w:b w:val="0"/>
      <w:szCs w:val="22"/>
    </w:rPr>
  </w:style>
  <w:style w:type="paragraph" w:styleId="4">
    <w:name w:val="heading 4"/>
    <w:basedOn w:val="a0"/>
    <w:next w:val="a0"/>
    <w:link w:val="40"/>
    <w:uiPriority w:val="99"/>
    <w:qFormat/>
    <w:rsid w:val="006F016B"/>
    <w:pPr>
      <w:keepNext/>
      <w:spacing w:before="120" w:line="288" w:lineRule="auto"/>
      <w:outlineLvl w:val="3"/>
    </w:pPr>
    <w:rPr>
      <w:b/>
      <w:bCs/>
    </w:rPr>
  </w:style>
  <w:style w:type="paragraph" w:styleId="5">
    <w:name w:val="heading 5"/>
    <w:basedOn w:val="a0"/>
    <w:next w:val="a0"/>
    <w:link w:val="50"/>
    <w:uiPriority w:val="99"/>
    <w:qFormat/>
    <w:rsid w:val="006F016B"/>
    <w:pPr>
      <w:spacing w:before="240" w:after="60"/>
      <w:outlineLvl w:val="4"/>
    </w:pPr>
    <w:rPr>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4">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0"/>
    <w:link w:val="a5"/>
    <w:qFormat/>
    <w:rsid w:val="00690BE7"/>
    <w:pPr>
      <w:spacing w:line="240" w:lineRule="auto"/>
      <w:ind w:left="284" w:hanging="284"/>
    </w:pPr>
    <w:rPr>
      <w:rFonts w:ascii="Narkisim" w:eastAsia="Narkisim" w:hAnsi="Narkisim"/>
      <w:position w:val="6"/>
      <w:sz w:val="18"/>
      <w:szCs w:val="18"/>
    </w:rPr>
  </w:style>
  <w:style w:type="character" w:customStyle="1" w:styleId="a5">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4"/>
    <w:rsid w:val="00690BE7"/>
    <w:rPr>
      <w:rFonts w:ascii="Narkisim" w:eastAsia="Narkisim" w:hAnsi="Narkisim" w:cs="Narkisim"/>
      <w:position w:val="6"/>
      <w:sz w:val="18"/>
      <w:szCs w:val="18"/>
    </w:rPr>
  </w:style>
  <w:style w:type="character" w:styleId="a6">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7">
    <w:name w:val="header"/>
    <w:basedOn w:val="a0"/>
    <w:link w:val="a8"/>
    <w:uiPriority w:val="99"/>
    <w:rsid w:val="006F016B"/>
    <w:pPr>
      <w:tabs>
        <w:tab w:val="center" w:pos="4153"/>
        <w:tab w:val="right" w:pos="8306"/>
      </w:tabs>
    </w:pPr>
  </w:style>
  <w:style w:type="character" w:customStyle="1" w:styleId="a8">
    <w:name w:val="כותרת עליונה תו"/>
    <w:link w:val="a7"/>
    <w:uiPriority w:val="99"/>
    <w:semiHidden/>
    <w:rsid w:val="006F016B"/>
    <w:rPr>
      <w:rFonts w:cs="Narkisim"/>
      <w:sz w:val="20"/>
    </w:rPr>
  </w:style>
  <w:style w:type="paragraph" w:customStyle="1" w:styleId="a9">
    <w:name w:val="פרשה"/>
    <w:basedOn w:val="1"/>
    <w:uiPriority w:val="99"/>
    <w:rsid w:val="006F016B"/>
    <w:pPr>
      <w:spacing w:before="0" w:after="60"/>
      <w:jc w:val="left"/>
    </w:pPr>
    <w:rPr>
      <w:rFonts w:ascii="Times New Roman" w:hAnsi="Times New Roman"/>
      <w:b/>
      <w:sz w:val="46"/>
      <w:szCs w:val="24"/>
    </w:rPr>
  </w:style>
  <w:style w:type="paragraph" w:styleId="aa">
    <w:name w:val="Quote"/>
    <w:basedOn w:val="a0"/>
    <w:link w:val="ab"/>
    <w:qFormat/>
    <w:rsid w:val="006F016B"/>
    <w:pPr>
      <w:ind w:left="567"/>
    </w:pPr>
  </w:style>
  <w:style w:type="character" w:customStyle="1" w:styleId="ab">
    <w:name w:val="ציטוט תו"/>
    <w:link w:val="aa"/>
    <w:rsid w:val="006F016B"/>
    <w:rPr>
      <w:rFonts w:cs="Narkisim"/>
      <w:i/>
      <w:iCs/>
      <w:color w:val="000000"/>
      <w:sz w:val="20"/>
    </w:rPr>
  </w:style>
  <w:style w:type="paragraph" w:customStyle="1" w:styleId="ac">
    <w:name w:val="לוגו תחתון"/>
    <w:basedOn w:val="a0"/>
    <w:uiPriority w:val="99"/>
    <w:rsid w:val="006F016B"/>
    <w:pPr>
      <w:tabs>
        <w:tab w:val="right" w:pos="3895"/>
      </w:tabs>
      <w:spacing w:after="0" w:line="240" w:lineRule="auto"/>
      <w:jc w:val="center"/>
    </w:pPr>
    <w:rPr>
      <w:b/>
      <w:bCs/>
      <w:noProof/>
      <w:sz w:val="16"/>
      <w:szCs w:val="16"/>
    </w:rPr>
  </w:style>
  <w:style w:type="paragraph" w:styleId="ad">
    <w:name w:val="footer"/>
    <w:basedOn w:val="a0"/>
    <w:link w:val="ae"/>
    <w:uiPriority w:val="99"/>
    <w:rsid w:val="006F016B"/>
    <w:pPr>
      <w:tabs>
        <w:tab w:val="center" w:pos="4153"/>
        <w:tab w:val="right" w:pos="8306"/>
      </w:tabs>
    </w:pPr>
    <w:rPr>
      <w:szCs w:val="20"/>
    </w:rPr>
  </w:style>
  <w:style w:type="character" w:customStyle="1" w:styleId="ae">
    <w:name w:val="כותרת תחתונה תו"/>
    <w:link w:val="ad"/>
    <w:uiPriority w:val="99"/>
    <w:semiHidden/>
    <w:rsid w:val="006F016B"/>
    <w:rPr>
      <w:rFonts w:cs="Narkisim"/>
      <w:sz w:val="20"/>
    </w:rPr>
  </w:style>
  <w:style w:type="character" w:styleId="af">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0"/>
    <w:rsid w:val="001C4E63"/>
    <w:pPr>
      <w:spacing w:after="50" w:line="240" w:lineRule="atLeast"/>
      <w:ind w:left="227"/>
    </w:pPr>
    <w:rPr>
      <w:rFonts w:cs="Guttman Keren" w:hint="cs"/>
      <w:b/>
      <w:bCs/>
      <w:szCs w:val="20"/>
    </w:rPr>
  </w:style>
  <w:style w:type="paragraph" w:customStyle="1" w:styleId="quote10">
    <w:name w:val="quote1"/>
    <w:basedOn w:val="a0"/>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
    <w:name w:val="List Paragraph"/>
    <w:basedOn w:val="a0"/>
    <w:uiPriority w:val="34"/>
    <w:qFormat/>
    <w:rsid w:val="00CE63BE"/>
    <w:pPr>
      <w:numPr>
        <w:numId w:val="1"/>
      </w:numPr>
    </w:pPr>
  </w:style>
  <w:style w:type="paragraph" w:customStyle="1" w:styleId="af0">
    <w:name w:val="פסוק"/>
    <w:basedOn w:val="a0"/>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0"/>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1"/>
    <w:uiPriority w:val="99"/>
    <w:semiHidden/>
    <w:unhideWhenUsed/>
    <w:rsid w:val="007769B1"/>
    <w:rPr>
      <w:color w:val="954F72" w:themeColor="followedHyperlink"/>
      <w:u w:val="single"/>
    </w:rPr>
  </w:style>
  <w:style w:type="paragraph" w:styleId="af2">
    <w:name w:val="endnote text"/>
    <w:basedOn w:val="a0"/>
    <w:link w:val="af3"/>
    <w:uiPriority w:val="99"/>
    <w:semiHidden/>
    <w:unhideWhenUsed/>
    <w:rsid w:val="00F06356"/>
    <w:pPr>
      <w:spacing w:after="0" w:line="240" w:lineRule="auto"/>
    </w:pPr>
    <w:rPr>
      <w:sz w:val="20"/>
      <w:szCs w:val="20"/>
    </w:rPr>
  </w:style>
  <w:style w:type="character" w:customStyle="1" w:styleId="af3">
    <w:name w:val="טקסט הערת סיום תו"/>
    <w:basedOn w:val="a1"/>
    <w:link w:val="af2"/>
    <w:uiPriority w:val="99"/>
    <w:semiHidden/>
    <w:rsid w:val="00F06356"/>
    <w:rPr>
      <w:rFonts w:ascii="Arial" w:hAnsi="Arial" w:cs="Narkisim"/>
    </w:rPr>
  </w:style>
  <w:style w:type="character" w:styleId="af4">
    <w:name w:val="endnote reference"/>
    <w:basedOn w:val="a1"/>
    <w:uiPriority w:val="99"/>
    <w:semiHidden/>
    <w:unhideWhenUsed/>
    <w:rsid w:val="00F06356"/>
    <w:rPr>
      <w:vertAlign w:val="superscript"/>
    </w:rPr>
  </w:style>
  <w:style w:type="paragraph" w:styleId="af5">
    <w:name w:val="Balloon Text"/>
    <w:basedOn w:val="a0"/>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1"/>
    <w:link w:val="af5"/>
    <w:uiPriority w:val="99"/>
    <w:semiHidden/>
    <w:rsid w:val="009D18C3"/>
    <w:rPr>
      <w:rFonts w:ascii="Tahoma" w:hAnsi="Tahoma" w:cs="Tahoma"/>
      <w:sz w:val="18"/>
      <w:szCs w:val="18"/>
    </w:rPr>
  </w:style>
  <w:style w:type="character" w:styleId="af7">
    <w:name w:val="annotation reference"/>
    <w:basedOn w:val="a1"/>
    <w:uiPriority w:val="99"/>
    <w:semiHidden/>
    <w:unhideWhenUsed/>
    <w:rsid w:val="009D18C3"/>
    <w:rPr>
      <w:sz w:val="16"/>
      <w:szCs w:val="16"/>
    </w:rPr>
  </w:style>
  <w:style w:type="paragraph" w:styleId="af8">
    <w:name w:val="annotation text"/>
    <w:basedOn w:val="a0"/>
    <w:link w:val="af9"/>
    <w:uiPriority w:val="99"/>
    <w:semiHidden/>
    <w:unhideWhenUsed/>
    <w:rsid w:val="009D18C3"/>
    <w:pPr>
      <w:spacing w:line="240" w:lineRule="auto"/>
    </w:pPr>
    <w:rPr>
      <w:sz w:val="20"/>
      <w:szCs w:val="20"/>
    </w:rPr>
  </w:style>
  <w:style w:type="character" w:customStyle="1" w:styleId="af9">
    <w:name w:val="טקסט הערה תו"/>
    <w:basedOn w:val="a1"/>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1"/>
    <w:uiPriority w:val="99"/>
    <w:semiHidden/>
    <w:unhideWhenUsed/>
    <w:rsid w:val="00690BE7"/>
    <w:rPr>
      <w:color w:val="605E5C"/>
      <w:shd w:val="clear" w:color="auto" w:fill="E1DFDD"/>
    </w:rPr>
  </w:style>
  <w:style w:type="character" w:styleId="afd">
    <w:name w:val="Emphasis"/>
    <w:basedOn w:val="a1"/>
    <w:uiPriority w:val="20"/>
    <w:qFormat/>
    <w:rsid w:val="009C618B"/>
    <w:rPr>
      <w:i/>
      <w:iCs/>
    </w:rPr>
  </w:style>
  <w:style w:type="paragraph" w:styleId="afe">
    <w:name w:val="Subtitle"/>
    <w:basedOn w:val="a0"/>
    <w:next w:val="a0"/>
    <w:link w:val="aff"/>
    <w:uiPriority w:val="11"/>
    <w:qFormat/>
    <w:rsid w:val="00C966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
    <w:name w:val="כותרת משנה תו"/>
    <w:basedOn w:val="a1"/>
    <w:link w:val="afe"/>
    <w:uiPriority w:val="11"/>
    <w:rsid w:val="00C96680"/>
    <w:rPr>
      <w:rFonts w:asciiTheme="minorHAnsi" w:eastAsiaTheme="minorEastAsia" w:hAnsiTheme="minorHAnsi" w:cstheme="minorBidi"/>
      <w:color w:val="5A5A5A" w:themeColor="text1" w:themeTint="A5"/>
      <w:spacing w:val="15"/>
      <w:sz w:val="22"/>
      <w:szCs w:val="22"/>
    </w:rPr>
  </w:style>
  <w:style w:type="paragraph" w:styleId="aff0">
    <w:name w:val="Title"/>
    <w:basedOn w:val="a0"/>
    <w:next w:val="a0"/>
    <w:link w:val="aff1"/>
    <w:uiPriority w:val="10"/>
    <w:rsid w:val="00C966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כותרת טקסט תו"/>
    <w:basedOn w:val="a1"/>
    <w:link w:val="aff0"/>
    <w:uiPriority w:val="10"/>
    <w:rsid w:val="00C96680"/>
    <w:rPr>
      <w:rFonts w:asciiTheme="majorHAnsi" w:eastAsiaTheme="majorEastAsia" w:hAnsiTheme="majorHAnsi" w:cstheme="majorBidi"/>
      <w:spacing w:val="-10"/>
      <w:kern w:val="28"/>
      <w:sz w:val="56"/>
      <w:szCs w:val="56"/>
    </w:rPr>
  </w:style>
  <w:style w:type="paragraph" w:styleId="aff2">
    <w:name w:val="No Spacing"/>
    <w:uiPriority w:val="1"/>
    <w:qFormat/>
    <w:rsid w:val="009B0B00"/>
    <w:pPr>
      <w:tabs>
        <w:tab w:val="right" w:pos="4620"/>
      </w:tabs>
      <w:bidi/>
      <w:jc w:val="both"/>
    </w:pPr>
    <w:rPr>
      <w:rFonts w:ascii="Arial" w:hAnsi="Arial" w:cs="Narkisim"/>
      <w:sz w:val="24"/>
      <w:szCs w:val="24"/>
    </w:rPr>
  </w:style>
  <w:style w:type="character" w:styleId="aff3">
    <w:name w:val="Intense Emphasis"/>
    <w:basedOn w:val="a1"/>
    <w:uiPriority w:val="21"/>
    <w:qFormat/>
    <w:rsid w:val="005D4232"/>
    <w:rPr>
      <w:i/>
      <w:iCs/>
      <w:color w:val="5B9BD5" w:themeColor="accent1"/>
    </w:rPr>
  </w:style>
  <w:style w:type="paragraph" w:styleId="NormalWeb">
    <w:name w:val="Normal (Web)"/>
    <w:basedOn w:val="a0"/>
    <w:uiPriority w:val="99"/>
    <w:unhideWhenUsed/>
    <w:rsid w:val="00452E48"/>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https://en.wikipedia.org/wiki/Breadbasket"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1575</Words>
  <Characters>7875</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9432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2025-02-08T21:48:00Z</dcterms:created>
  <dcterms:modified xsi:type="dcterms:W3CDTF">2025-02-11T18:02:00Z</dcterms:modified>
</cp:coreProperties>
</file>