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7992EDAE"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6D0F19E5" w:rsidR="00685E21" w:rsidRPr="000933E7" w:rsidRDefault="002D7DF4" w:rsidP="000933E7">
      <w:pPr>
        <w:pStyle w:val="ad"/>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865699">
        <w:rPr>
          <w:rFonts w:ascii="Heebo" w:hAnsi="Heebo" w:cs="Heebo" w:hint="cs"/>
          <w:rtl/>
        </w:rPr>
        <w:t>בא</w:t>
      </w:r>
    </w:p>
    <w:p w14:paraId="43E73A19" w14:textId="48E65A5D" w:rsidR="00685E21" w:rsidRPr="000933E7" w:rsidRDefault="008B4002" w:rsidP="000933E7">
      <w:pPr>
        <w:pStyle w:val="1"/>
        <w:rPr>
          <w:sz w:val="22"/>
          <w:szCs w:val="46"/>
        </w:rPr>
      </w:pPr>
      <w:bookmarkStart w:id="0" w:name="OLE_LINK1"/>
      <w:r>
        <w:rPr>
          <w:rFonts w:hint="cs"/>
          <w:rtl/>
        </w:rPr>
        <w:t>גאולה</w:t>
      </w:r>
      <w:r w:rsidR="0099547E">
        <w:rPr>
          <w:rFonts w:hint="cs"/>
          <w:rtl/>
        </w:rPr>
        <w:t xml:space="preserve"> מתוך מצוות</w:t>
      </w:r>
      <w:r w:rsidR="000754EF" w:rsidRPr="000933E7">
        <w:rPr>
          <w:rStyle w:val="aa"/>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72474E1D" w14:textId="77777777" w:rsidR="000E51E7" w:rsidRPr="000E51E7" w:rsidRDefault="000E51E7" w:rsidP="000E51E7">
      <w:pPr>
        <w:pStyle w:val="II"/>
        <w:rPr>
          <w:rtl/>
        </w:rPr>
      </w:pPr>
      <w:r w:rsidRPr="000E51E7">
        <w:rPr>
          <w:rtl/>
        </w:rPr>
        <w:t>פתיחה</w:t>
      </w:r>
    </w:p>
    <w:p w14:paraId="348CA7B2" w14:textId="4574F1EF" w:rsidR="000E51E7" w:rsidRPr="000E51E7" w:rsidRDefault="000E51E7" w:rsidP="000E51E7">
      <w:pPr>
        <w:rPr>
          <w:rtl/>
        </w:rPr>
      </w:pPr>
      <w:r w:rsidRPr="000E51E7">
        <w:rPr>
          <w:rtl/>
        </w:rPr>
        <w:t>בפרשת השבוע שלנו שעבוד מצרים מגיע לקיצו</w:t>
      </w:r>
      <w:r w:rsidR="0015198D">
        <w:rPr>
          <w:rFonts w:hint="cs"/>
          <w:rtl/>
        </w:rPr>
        <w:t xml:space="preserve"> </w:t>
      </w:r>
      <w:r w:rsidR="0015198D">
        <w:rPr>
          <w:rtl/>
        </w:rPr>
        <w:t>–</w:t>
      </w:r>
      <w:r w:rsidR="0015198D">
        <w:rPr>
          <w:rFonts w:hint="cs"/>
          <w:rtl/>
        </w:rPr>
        <w:t xml:space="preserve"> ה' מכה את בכורי מצרים, פרעה מבקש לשלח את ישראל, ו</w:t>
      </w:r>
      <w:r w:rsidR="00965F6C">
        <w:rPr>
          <w:rFonts w:hint="cs"/>
          <w:rtl/>
        </w:rPr>
        <w:t>עם אור הבוקר בני ישראל יוצאים מהגלות</w:t>
      </w:r>
      <w:r w:rsidR="009D4672">
        <w:rPr>
          <w:rFonts w:hint="cs"/>
          <w:rtl/>
        </w:rPr>
        <w:t xml:space="preserve">. </w:t>
      </w:r>
      <w:r w:rsidR="00E07CCA">
        <w:rPr>
          <w:rFonts w:hint="cs"/>
          <w:rtl/>
        </w:rPr>
        <w:t xml:space="preserve">לפני הגאולה, מביאה התורה פרשייה ארוכה העוסקת </w:t>
      </w:r>
      <w:r w:rsidR="00CD542B">
        <w:rPr>
          <w:rFonts w:hint="cs"/>
          <w:rtl/>
        </w:rPr>
        <w:t xml:space="preserve">בקרבן הפסח </w:t>
      </w:r>
      <w:r w:rsidR="00CD542B">
        <w:rPr>
          <w:rtl/>
        </w:rPr>
        <w:t>–</w:t>
      </w:r>
      <w:r w:rsidR="00CD542B">
        <w:rPr>
          <w:rFonts w:hint="cs"/>
          <w:rtl/>
        </w:rPr>
        <w:t xml:space="preserve"> זה שנצטווינו להקריב </w:t>
      </w:r>
      <w:r w:rsidR="00170216">
        <w:rPr>
          <w:rFonts w:hint="cs"/>
          <w:rtl/>
        </w:rPr>
        <w:t>במצרים, אך גם בהתייחסות רחבה למצוות שיהיו שייכות רק לדורות</w:t>
      </w:r>
      <w:r w:rsidR="005972D8">
        <w:rPr>
          <w:rFonts w:hint="cs"/>
          <w:rtl/>
        </w:rPr>
        <w:t>,</w:t>
      </w:r>
      <w:r w:rsidR="00170216">
        <w:rPr>
          <w:rFonts w:hint="cs"/>
          <w:rtl/>
        </w:rPr>
        <w:t xml:space="preserve"> אחרי הגאולה </w:t>
      </w:r>
      <w:r w:rsidR="005972D8">
        <w:rPr>
          <w:rFonts w:hint="cs"/>
          <w:rtl/>
        </w:rPr>
        <w:t xml:space="preserve">והיציאה ממצרים. </w:t>
      </w:r>
      <w:r w:rsidR="00162F71">
        <w:rPr>
          <w:rFonts w:hint="cs"/>
          <w:rtl/>
        </w:rPr>
        <w:t>נציין את הקטע הבולט ביותר בעניין זה</w:t>
      </w:r>
      <w:r w:rsidRPr="000E51E7">
        <w:rPr>
          <w:rtl/>
        </w:rPr>
        <w:t>:</w:t>
      </w:r>
    </w:p>
    <w:p w14:paraId="0776466C" w14:textId="4EEC7404" w:rsidR="000E51E7" w:rsidRPr="000E51E7" w:rsidRDefault="00820C38" w:rsidP="000E51E7">
      <w:pPr>
        <w:pStyle w:val="aff5"/>
        <w:rPr>
          <w:sz w:val="20"/>
          <w:szCs w:val="22"/>
          <w:rtl/>
        </w:rPr>
      </w:pPr>
      <w:r w:rsidRPr="00820C38">
        <w:rPr>
          <w:rtl/>
        </w:rPr>
        <w:t xml:space="preserve">וְהָיָה הַיּוֹם הַזֶּה לָכֶם </w:t>
      </w:r>
      <w:proofErr w:type="spellStart"/>
      <w:r w:rsidRPr="00820C38">
        <w:rPr>
          <w:rtl/>
        </w:rPr>
        <w:t>לְזִכָּרוֹן</w:t>
      </w:r>
      <w:proofErr w:type="spellEnd"/>
      <w:r w:rsidRPr="00820C38">
        <w:rPr>
          <w:rtl/>
        </w:rPr>
        <w:t xml:space="preserve"> וְחַגֹּתֶם אֹתוֹ חַג לַה' </w:t>
      </w:r>
      <w:proofErr w:type="spellStart"/>
      <w:r w:rsidRPr="00820C38">
        <w:rPr>
          <w:rtl/>
        </w:rPr>
        <w:t>לְדֹרֹתֵיכֶם</w:t>
      </w:r>
      <w:proofErr w:type="spellEnd"/>
      <w:r w:rsidRPr="00820C38">
        <w:rPr>
          <w:rtl/>
        </w:rPr>
        <w:t xml:space="preserve"> </w:t>
      </w:r>
      <w:proofErr w:type="spellStart"/>
      <w:r w:rsidRPr="00820C38">
        <w:rPr>
          <w:rtl/>
        </w:rPr>
        <w:t>חֻקַּת</w:t>
      </w:r>
      <w:proofErr w:type="spellEnd"/>
      <w:r w:rsidRPr="00820C38">
        <w:rPr>
          <w:rtl/>
        </w:rPr>
        <w:t xml:space="preserve"> עוֹלָם </w:t>
      </w:r>
      <w:proofErr w:type="spellStart"/>
      <w:r w:rsidRPr="00820C38">
        <w:rPr>
          <w:rtl/>
        </w:rPr>
        <w:t>תְּחָגֻּהו</w:t>
      </w:r>
      <w:proofErr w:type="spellEnd"/>
      <w:r w:rsidRPr="00820C38">
        <w:rPr>
          <w:rtl/>
        </w:rPr>
        <w:t xml:space="preserve">ּ: שִׁבְעַת יָמִים מַצּוֹת תֹּאכֵלוּ אַךְ בַּיּוֹם הָרִאשׁוֹן תַּשְׁבִּיתוּ שְּׂאֹר מִבָּתֵּיכֶם כִּי כָּל אֹכֵל חָמֵץ וְנִכְרְתָה הַנֶּפֶשׁ הַהִוא מִיִּשְׂרָאֵל מִיּוֹם הָרִאשֹׁן עַד יוֹם </w:t>
      </w:r>
      <w:proofErr w:type="spellStart"/>
      <w:r w:rsidRPr="00820C38">
        <w:rPr>
          <w:rtl/>
        </w:rPr>
        <w:t>הַשְּׁבִעִי</w:t>
      </w:r>
      <w:proofErr w:type="spellEnd"/>
      <w:r w:rsidRPr="00820C38">
        <w:rPr>
          <w:rtl/>
        </w:rPr>
        <w:t>: וּבַיּוֹם הָרִאשׁוֹן מִקְרָא קֹדֶשׁ וּבַיּוֹם הַשְּׁבִיעִי מִקְרָא קֹדֶשׁ יִהְיֶה לָכֶם כָּל מְלָאכָה לֹא יֵעָשֶׂה בָהֶם</w:t>
      </w:r>
      <w:r w:rsidR="00D630F6">
        <w:rPr>
          <w:rFonts w:hint="cs"/>
          <w:rtl/>
        </w:rPr>
        <w:t xml:space="preserve"> </w:t>
      </w:r>
      <w:r w:rsidR="00D630F6" w:rsidRPr="00D630F6">
        <w:rPr>
          <w:rtl/>
        </w:rPr>
        <w:t xml:space="preserve">אַךְ אֲשֶׁר יֵאָכֵל לְכָל נֶפֶשׁ הוּא לְבַדּוֹ יֵעָשֶׂה לָכֶם: </w:t>
      </w:r>
      <w:r w:rsidRPr="00D630F6">
        <w:rPr>
          <w:sz w:val="20"/>
          <w:szCs w:val="22"/>
          <w:rtl/>
        </w:rPr>
        <w:t>(שמות יב</w:t>
      </w:r>
      <w:r w:rsidR="00D630F6" w:rsidRPr="00D630F6">
        <w:rPr>
          <w:rFonts w:hint="cs"/>
          <w:sz w:val="20"/>
          <w:szCs w:val="22"/>
          <w:rtl/>
        </w:rPr>
        <w:t>,</w:t>
      </w:r>
      <w:r w:rsidRPr="00D630F6">
        <w:rPr>
          <w:sz w:val="20"/>
          <w:szCs w:val="22"/>
          <w:rtl/>
        </w:rPr>
        <w:t xml:space="preserve"> יד-טז)</w:t>
      </w:r>
    </w:p>
    <w:p w14:paraId="5F78441F" w14:textId="0ACEF725" w:rsidR="000E51E7" w:rsidRPr="000E51E7" w:rsidRDefault="000E51E7" w:rsidP="000E51E7">
      <w:pPr>
        <w:rPr>
          <w:rtl/>
        </w:rPr>
      </w:pPr>
      <w:r w:rsidRPr="000E51E7">
        <w:rPr>
          <w:rtl/>
        </w:rPr>
        <w:t xml:space="preserve">נראה שיש לתהות, מה הרציונל מאחורי הציווי על פסח לדורות בפרשתנו, בעת שמכות מצרים ותהליך הגאולה מהשעבוד </w:t>
      </w:r>
      <w:r w:rsidR="009544F1">
        <w:rPr>
          <w:rFonts w:hint="cs"/>
          <w:rtl/>
        </w:rPr>
        <w:t>בעיצומם</w:t>
      </w:r>
      <w:r w:rsidR="00D25757">
        <w:rPr>
          <w:rFonts w:hint="cs"/>
          <w:rtl/>
        </w:rPr>
        <w:t>?</w:t>
      </w:r>
      <w:r w:rsidRPr="000E51E7">
        <w:rPr>
          <w:rtl/>
        </w:rPr>
        <w:t xml:space="preserve"> האם הציווי על פסח לא יכול היה לחכות למדבר או אפילו לכניסה לארץ?</w:t>
      </w:r>
    </w:p>
    <w:p w14:paraId="23DA3D85" w14:textId="46110BE6" w:rsidR="000E51E7" w:rsidRPr="000E51E7" w:rsidRDefault="000E51E7" w:rsidP="000E51E7">
      <w:pPr>
        <w:rPr>
          <w:rtl/>
        </w:rPr>
      </w:pPr>
      <w:r w:rsidRPr="000E51E7">
        <w:rPr>
          <w:rtl/>
        </w:rPr>
        <w:t>נראה שיש לעמוד על שלושה ציווים משמעותיים בפרשיית יציאת מצרים, אשר גם מיקומם מעלה תהייה</w:t>
      </w:r>
      <w:r w:rsidR="009544F1">
        <w:rPr>
          <w:rFonts w:hint="cs"/>
          <w:rtl/>
        </w:rPr>
        <w:t>; ומתוכם</w:t>
      </w:r>
      <w:r w:rsidR="00251B6D">
        <w:rPr>
          <w:rFonts w:hint="cs"/>
          <w:rtl/>
        </w:rPr>
        <w:t xml:space="preserve"> תצמח לנו הבנה חדשה</w:t>
      </w:r>
      <w:r w:rsidRPr="000E51E7">
        <w:rPr>
          <w:rtl/>
        </w:rPr>
        <w:t xml:space="preserve"> בתהליך הגאולה ממצרים</w:t>
      </w:r>
      <w:r w:rsidR="00251B6D">
        <w:rPr>
          <w:rFonts w:hint="cs"/>
          <w:rtl/>
        </w:rPr>
        <w:t xml:space="preserve"> השוזרת את הפרשייה כולה.</w:t>
      </w:r>
      <w:r w:rsidRPr="000E51E7">
        <w:rPr>
          <w:rtl/>
        </w:rPr>
        <w:t xml:space="preserve"> </w:t>
      </w:r>
    </w:p>
    <w:p w14:paraId="0676CC25" w14:textId="77777777" w:rsidR="000E51E7" w:rsidRPr="000E51E7" w:rsidRDefault="000E51E7" w:rsidP="000E51E7">
      <w:pPr>
        <w:pStyle w:val="II"/>
        <w:rPr>
          <w:rtl/>
        </w:rPr>
      </w:pPr>
      <w:r w:rsidRPr="000E51E7">
        <w:rPr>
          <w:rtl/>
        </w:rPr>
        <w:t>זמן חירותנו</w:t>
      </w:r>
    </w:p>
    <w:p w14:paraId="03C414A8" w14:textId="5069AE76" w:rsidR="00030BA8" w:rsidRDefault="00030BA8" w:rsidP="00030BA8">
      <w:pPr>
        <w:pStyle w:val="aff5"/>
        <w:rPr>
          <w:rtl/>
        </w:rPr>
      </w:pPr>
      <w:r w:rsidRPr="00030BA8">
        <w:rPr>
          <w:rtl/>
        </w:rPr>
        <w:t xml:space="preserve">וַיֹּאמֶר ה' אֶל מֹשֶׁה וְאֶל אַהֲרֹן בְּאֶרֶץ מִצְרַיִם </w:t>
      </w:r>
      <w:proofErr w:type="spellStart"/>
      <w:r w:rsidRPr="00030BA8">
        <w:rPr>
          <w:rtl/>
        </w:rPr>
        <w:t>לֵאמֹר</w:t>
      </w:r>
      <w:proofErr w:type="spellEnd"/>
      <w:r w:rsidRPr="00030BA8">
        <w:rPr>
          <w:rtl/>
        </w:rPr>
        <w:t xml:space="preserve">: הַחֹדֶשׁ הַזֶּה לָכֶם רֹאשׁ חֳדָשִׁים רִאשׁוֹן הוּא לָכֶם לְחָדְשֵׁי הַשָּׁנָה: </w:t>
      </w:r>
      <w:r w:rsidRPr="00030BA8">
        <w:rPr>
          <w:sz w:val="20"/>
          <w:szCs w:val="22"/>
          <w:rtl/>
        </w:rPr>
        <w:t>(</w:t>
      </w:r>
      <w:r w:rsidRPr="00030BA8">
        <w:rPr>
          <w:rFonts w:hint="cs"/>
          <w:sz w:val="20"/>
          <w:szCs w:val="22"/>
          <w:rtl/>
        </w:rPr>
        <w:t>שם,</w:t>
      </w:r>
      <w:r w:rsidRPr="00030BA8">
        <w:rPr>
          <w:sz w:val="20"/>
          <w:szCs w:val="22"/>
          <w:rtl/>
        </w:rPr>
        <w:t xml:space="preserve"> פסוק</w:t>
      </w:r>
      <w:r w:rsidRPr="00030BA8">
        <w:rPr>
          <w:rFonts w:hint="cs"/>
          <w:sz w:val="20"/>
          <w:szCs w:val="22"/>
          <w:rtl/>
        </w:rPr>
        <w:t>ים</w:t>
      </w:r>
      <w:r w:rsidRPr="00030BA8">
        <w:rPr>
          <w:sz w:val="20"/>
          <w:szCs w:val="22"/>
          <w:rtl/>
        </w:rPr>
        <w:t xml:space="preserve"> א-ב)</w:t>
      </w:r>
    </w:p>
    <w:p w14:paraId="299C6D37" w14:textId="4DE92AE2" w:rsidR="000E51E7" w:rsidRPr="000E51E7" w:rsidRDefault="000E51E7" w:rsidP="000E51E7">
      <w:pPr>
        <w:rPr>
          <w:rtl/>
        </w:rPr>
      </w:pPr>
      <w:r w:rsidRPr="000E51E7">
        <w:rPr>
          <w:rtl/>
        </w:rPr>
        <w:t>הציווי הראשון שעם ישראל מקבל כעם</w:t>
      </w:r>
      <w:r w:rsidR="005A1379">
        <w:rPr>
          <w:rFonts w:hint="cs"/>
          <w:rtl/>
        </w:rPr>
        <w:t xml:space="preserve"> הוא מצוות </w:t>
      </w:r>
      <w:r w:rsidRPr="000E51E7">
        <w:rPr>
          <w:rtl/>
        </w:rPr>
        <w:t>'החודש הזה לכם'</w:t>
      </w:r>
      <w:r w:rsidR="005A1379">
        <w:rPr>
          <w:rFonts w:hint="cs"/>
          <w:rtl/>
        </w:rPr>
        <w:t>, הדרך לקבוע את לוח השנה</w:t>
      </w:r>
      <w:r w:rsidRPr="000E51E7">
        <w:rPr>
          <w:rtl/>
        </w:rPr>
        <w:t xml:space="preserve">. </w:t>
      </w:r>
      <w:r w:rsidR="00437409">
        <w:rPr>
          <w:rFonts w:hint="cs"/>
          <w:rtl/>
        </w:rPr>
        <w:t xml:space="preserve">מתעוררת לגביו אותה </w:t>
      </w:r>
      <w:r w:rsidRPr="000E51E7">
        <w:rPr>
          <w:rtl/>
        </w:rPr>
        <w:t xml:space="preserve">השאלה </w:t>
      </w:r>
      <w:r w:rsidR="00437409">
        <w:rPr>
          <w:rFonts w:hint="cs"/>
          <w:rtl/>
        </w:rPr>
        <w:t xml:space="preserve">בנוגע למצוות פסח דורות </w:t>
      </w:r>
      <w:r w:rsidR="00437409">
        <w:rPr>
          <w:rtl/>
        </w:rPr>
        <w:t>–</w:t>
      </w:r>
      <w:r w:rsidR="00437409">
        <w:rPr>
          <w:rFonts w:hint="cs"/>
          <w:rtl/>
        </w:rPr>
        <w:t xml:space="preserve"> </w:t>
      </w:r>
      <w:r w:rsidR="00AF79A9">
        <w:rPr>
          <w:rFonts w:hint="cs"/>
          <w:rtl/>
        </w:rPr>
        <w:t>האם</w:t>
      </w:r>
      <w:r w:rsidR="00437409">
        <w:rPr>
          <w:rFonts w:hint="cs"/>
          <w:rtl/>
        </w:rPr>
        <w:t xml:space="preserve"> זה המקום המתאים </w:t>
      </w:r>
      <w:r w:rsidR="00AF79A9">
        <w:rPr>
          <w:rFonts w:hint="cs"/>
          <w:rtl/>
        </w:rPr>
        <w:t xml:space="preserve">למצווה זו? </w:t>
      </w:r>
      <w:r w:rsidRPr="000E51E7">
        <w:rPr>
          <w:rtl/>
        </w:rPr>
        <w:t>וכי הדבר הראשון שהיה לומר לבני ישראל</w:t>
      </w:r>
      <w:r w:rsidR="00AF79A9">
        <w:rPr>
          <w:rFonts w:hint="cs"/>
          <w:rtl/>
        </w:rPr>
        <w:t>, בעודם עדין משועבדים במצרים,</w:t>
      </w:r>
      <w:r w:rsidRPr="000E51E7">
        <w:rPr>
          <w:rtl/>
        </w:rPr>
        <w:t xml:space="preserve"> </w:t>
      </w:r>
      <w:r w:rsidR="00AF79A9">
        <w:rPr>
          <w:rFonts w:hint="cs"/>
          <w:rtl/>
        </w:rPr>
        <w:t>הוא</w:t>
      </w:r>
      <w:r w:rsidRPr="000E51E7">
        <w:rPr>
          <w:rtl/>
        </w:rPr>
        <w:t xml:space="preserve"> על קביעת חילופי הזמנים? ברור כי </w:t>
      </w:r>
      <w:r w:rsidR="00AF79A9">
        <w:rPr>
          <w:rFonts w:hint="cs"/>
          <w:rtl/>
        </w:rPr>
        <w:t>מיקום</w:t>
      </w:r>
      <w:r w:rsidRPr="000E51E7">
        <w:rPr>
          <w:rtl/>
        </w:rPr>
        <w:t xml:space="preserve"> זה אינו מקרי, ויש להבין מהי החשיבות מאחוריו</w:t>
      </w:r>
      <w:r w:rsidR="00AF79A9">
        <w:rPr>
          <w:rFonts w:hint="cs"/>
          <w:rtl/>
        </w:rPr>
        <w:t>.</w:t>
      </w:r>
    </w:p>
    <w:p w14:paraId="04509674" w14:textId="77777777" w:rsidR="00BE2F52" w:rsidRDefault="000E51E7" w:rsidP="00DB7C73">
      <w:pPr>
        <w:rPr>
          <w:rtl/>
        </w:rPr>
      </w:pPr>
      <w:r w:rsidRPr="000E51E7">
        <w:rPr>
          <w:rtl/>
        </w:rPr>
        <w:t xml:space="preserve">אדם חופשי הוא </w:t>
      </w:r>
      <w:r w:rsidR="00AD33DA">
        <w:rPr>
          <w:rFonts w:hint="cs"/>
          <w:rtl/>
        </w:rPr>
        <w:t>בראש ובראשונה</w:t>
      </w:r>
      <w:r w:rsidRPr="000E51E7">
        <w:rPr>
          <w:rtl/>
        </w:rPr>
        <w:t xml:space="preserve"> אדם </w:t>
      </w:r>
      <w:r w:rsidR="00100950">
        <w:rPr>
          <w:rFonts w:hint="cs"/>
          <w:rtl/>
        </w:rPr>
        <w:t>שמודע למ</w:t>
      </w:r>
      <w:r w:rsidR="00BC242B">
        <w:rPr>
          <w:rFonts w:hint="cs"/>
          <w:rtl/>
        </w:rPr>
        <w:t>הלך הזמן ושולט</w:t>
      </w:r>
      <w:r w:rsidRPr="000E51E7">
        <w:rPr>
          <w:rtl/>
        </w:rPr>
        <w:t xml:space="preserve"> על הזמן שלו</w:t>
      </w:r>
      <w:r w:rsidR="00BC242B">
        <w:rPr>
          <w:rFonts w:hint="cs"/>
          <w:rtl/>
        </w:rPr>
        <w:t xml:space="preserve">. </w:t>
      </w:r>
      <w:r w:rsidR="005B455B">
        <w:rPr>
          <w:rFonts w:hint="cs"/>
          <w:rtl/>
        </w:rPr>
        <w:t xml:space="preserve">לעבדים אין תודעת זמן, הם מתקיימים ממשימה למשימה שאדונם מטיל עליהם. </w:t>
      </w:r>
      <w:r w:rsidRPr="000E51E7">
        <w:rPr>
          <w:rtl/>
        </w:rPr>
        <w:t xml:space="preserve">כל עוד עם ישראל היו עבדים, </w:t>
      </w:r>
      <w:r w:rsidR="00ED68B3">
        <w:rPr>
          <w:rFonts w:hint="cs"/>
          <w:rtl/>
        </w:rPr>
        <w:t>נתונים ברשות אחר</w:t>
      </w:r>
      <w:r w:rsidR="005B455B">
        <w:rPr>
          <w:rFonts w:hint="cs"/>
          <w:rtl/>
        </w:rPr>
        <w:t>,</w:t>
      </w:r>
      <w:r w:rsidRPr="000E51E7">
        <w:rPr>
          <w:rtl/>
        </w:rPr>
        <w:t xml:space="preserve"> זמנם היה מופקד בידי אחר, ולא </w:t>
      </w:r>
      <w:proofErr w:type="spellStart"/>
      <w:r w:rsidRPr="000E51E7">
        <w:rPr>
          <w:rtl/>
        </w:rPr>
        <w:t>הי</w:t>
      </w:r>
      <w:r w:rsidR="00D40539">
        <w:rPr>
          <w:rFonts w:hint="cs"/>
          <w:rtl/>
        </w:rPr>
        <w:t>ת</w:t>
      </w:r>
      <w:r w:rsidRPr="000E51E7">
        <w:rPr>
          <w:rtl/>
        </w:rPr>
        <w:t>ה</w:t>
      </w:r>
      <w:proofErr w:type="spellEnd"/>
      <w:r w:rsidRPr="000E51E7">
        <w:rPr>
          <w:rtl/>
        </w:rPr>
        <w:t xml:space="preserve"> להם הבנה ותודעה של זמן. לעומתם, האדם החופשי שרוי עמוק בתוך המציאות של זמן – כפי </w:t>
      </w:r>
      <w:r w:rsidR="004C31C9">
        <w:rPr>
          <w:rFonts w:hint="cs"/>
          <w:rtl/>
        </w:rPr>
        <w:t>שנאמר</w:t>
      </w:r>
      <w:r w:rsidRPr="000E51E7">
        <w:rPr>
          <w:rtl/>
        </w:rPr>
        <w:t xml:space="preserve"> </w:t>
      </w:r>
      <w:r w:rsidR="004C31C9">
        <w:rPr>
          <w:rFonts w:hint="cs"/>
          <w:rtl/>
        </w:rPr>
        <w:t>ב</w:t>
      </w:r>
      <w:r w:rsidRPr="000E51E7">
        <w:rPr>
          <w:rtl/>
        </w:rPr>
        <w:t>אברהם</w:t>
      </w:r>
      <w:r w:rsidR="004C31C9">
        <w:rPr>
          <w:rFonts w:hint="cs"/>
          <w:rtl/>
        </w:rPr>
        <w:t>,</w:t>
      </w:r>
      <w:r w:rsidR="00D278DE">
        <w:rPr>
          <w:rFonts w:hint="cs"/>
          <w:rtl/>
        </w:rPr>
        <w:t xml:space="preserve"> "</w:t>
      </w:r>
      <w:r w:rsidR="00D278DE" w:rsidRPr="00D278DE">
        <w:rPr>
          <w:rtl/>
        </w:rPr>
        <w:t>זָקֵן בָּא בַּיָּמִים</w:t>
      </w:r>
      <w:r w:rsidR="00D278DE">
        <w:rPr>
          <w:rFonts w:hint="cs"/>
          <w:rtl/>
        </w:rPr>
        <w:t>"</w:t>
      </w:r>
      <w:r w:rsidR="00DB7C73">
        <w:rPr>
          <w:rFonts w:hint="cs"/>
          <w:rtl/>
        </w:rPr>
        <w:t xml:space="preserve"> </w:t>
      </w:r>
      <w:r w:rsidR="00DB7C73" w:rsidRPr="00DB7C73">
        <w:rPr>
          <w:rFonts w:hint="cs"/>
          <w:sz w:val="14"/>
          <w:szCs w:val="18"/>
          <w:rtl/>
        </w:rPr>
        <w:t>(בראשית כד, א)</w:t>
      </w:r>
      <w:r w:rsidR="00DB7C73">
        <w:rPr>
          <w:rFonts w:hint="cs"/>
          <w:rtl/>
        </w:rPr>
        <w:t xml:space="preserve">; הוא נמצא 'בתוך' ימיו, חי ושליט על זמנו. </w:t>
      </w:r>
    </w:p>
    <w:p w14:paraId="0E6D7B42" w14:textId="0EB6E51C" w:rsidR="000E51E7" w:rsidRPr="000E51E7" w:rsidRDefault="000E51E7" w:rsidP="00DB7C73">
      <w:pPr>
        <w:rPr>
          <w:rtl/>
        </w:rPr>
      </w:pPr>
      <w:r w:rsidRPr="000E51E7">
        <w:rPr>
          <w:rtl/>
        </w:rPr>
        <w:t xml:space="preserve">מכאן </w:t>
      </w:r>
      <w:r w:rsidR="00BE2F52">
        <w:rPr>
          <w:rFonts w:hint="cs"/>
          <w:rtl/>
        </w:rPr>
        <w:t>מובנת</w:t>
      </w:r>
      <w:r w:rsidRPr="000E51E7">
        <w:rPr>
          <w:rtl/>
        </w:rPr>
        <w:t xml:space="preserve"> המשמעות מאחורי הציווי הראשון לעם המשוחרר </w:t>
      </w:r>
      <w:r w:rsidR="00BE2F52">
        <w:rPr>
          <w:rtl/>
        </w:rPr>
        <w:t>–</w:t>
      </w:r>
      <w:r w:rsidRPr="000E51E7">
        <w:rPr>
          <w:rtl/>
        </w:rPr>
        <w:t xml:space="preserve"> הזמן נתון לרשותכם ושליטתכם</w:t>
      </w:r>
      <w:r w:rsidR="00BE2F52">
        <w:rPr>
          <w:rFonts w:hint="cs"/>
          <w:rtl/>
        </w:rPr>
        <w:t>,</w:t>
      </w:r>
      <w:r w:rsidRPr="000E51E7">
        <w:rPr>
          <w:rtl/>
        </w:rPr>
        <w:t xml:space="preserve"> </w:t>
      </w:r>
      <w:r w:rsidR="00BE2F52">
        <w:rPr>
          <w:rFonts w:hint="cs"/>
          <w:rtl/>
        </w:rPr>
        <w:t>"</w:t>
      </w:r>
      <w:r w:rsidR="00BE2F52" w:rsidRPr="00BE2F52">
        <w:rPr>
          <w:rtl/>
        </w:rPr>
        <w:t xml:space="preserve">הַחֹדֶשׁ הַזֶּה </w:t>
      </w:r>
      <w:r w:rsidR="00BE2F52" w:rsidRPr="00BE2F52">
        <w:rPr>
          <w:b/>
          <w:bCs/>
          <w:rtl/>
        </w:rPr>
        <w:t>לָכֶם</w:t>
      </w:r>
      <w:r w:rsidR="00BE2F52">
        <w:rPr>
          <w:rFonts w:hint="cs"/>
          <w:rtl/>
        </w:rPr>
        <w:t>".</w:t>
      </w:r>
    </w:p>
    <w:p w14:paraId="39DD9DAD" w14:textId="1F7FCC34" w:rsidR="000E51E7" w:rsidRPr="000E51E7" w:rsidRDefault="000E51E7" w:rsidP="00870E67">
      <w:pPr>
        <w:rPr>
          <w:rtl/>
        </w:rPr>
      </w:pPr>
      <w:r w:rsidRPr="000E51E7">
        <w:rPr>
          <w:rtl/>
        </w:rPr>
        <w:t xml:space="preserve">בנוסף, ניתן ללמוד ממד נוסף </w:t>
      </w:r>
      <w:r w:rsidR="003F402B">
        <w:rPr>
          <w:rFonts w:hint="cs"/>
          <w:rtl/>
        </w:rPr>
        <w:t>ש</w:t>
      </w:r>
      <w:r w:rsidRPr="000E51E7">
        <w:rPr>
          <w:rtl/>
        </w:rPr>
        <w:t xml:space="preserve">ל חירות מהאופן בו נקבע הזמן של עם ישראל </w:t>
      </w:r>
      <w:r w:rsidR="003F402B">
        <w:rPr>
          <w:rtl/>
        </w:rPr>
        <w:t>–</w:t>
      </w:r>
      <w:r w:rsidRPr="000E51E7">
        <w:rPr>
          <w:rtl/>
        </w:rPr>
        <w:t xml:space="preserve"> על פי החודשים, שתלויים בירח. בימי קדם, הזמן לא היה נקבע על פי הירח, אלא על פי השמש. השמש קבועה ולא משתנית, </w:t>
      </w:r>
      <w:r w:rsidR="00D07E05">
        <w:rPr>
          <w:rFonts w:hint="cs"/>
          <w:rtl/>
        </w:rPr>
        <w:t xml:space="preserve">ותפיסת זמן כזו </w:t>
      </w:r>
      <w:r w:rsidR="00870E67">
        <w:rPr>
          <w:rFonts w:hint="cs"/>
          <w:rtl/>
        </w:rPr>
        <w:t>המבוססת על קביעות, מה שהיה הוא שיהיה, מובילה לתחושה</w:t>
      </w:r>
      <w:r w:rsidRPr="000E51E7">
        <w:rPr>
          <w:rtl/>
        </w:rPr>
        <w:t xml:space="preserve"> דטרמיניסטית </w:t>
      </w:r>
      <w:r w:rsidR="00870E67">
        <w:rPr>
          <w:rFonts w:hint="cs"/>
          <w:rtl/>
        </w:rPr>
        <w:t>ש</w:t>
      </w:r>
      <w:r w:rsidRPr="000E51E7">
        <w:rPr>
          <w:rtl/>
        </w:rPr>
        <w:t>העולם</w:t>
      </w:r>
      <w:r w:rsidR="00870E67">
        <w:rPr>
          <w:rFonts w:hint="cs"/>
          <w:rtl/>
        </w:rPr>
        <w:t xml:space="preserve"> נצחי ובלתי משתנה</w:t>
      </w:r>
      <w:r w:rsidRPr="000E51E7">
        <w:rPr>
          <w:rtl/>
        </w:rPr>
        <w:t>.</w:t>
      </w:r>
      <w:r w:rsidR="00870E67">
        <w:rPr>
          <w:rFonts w:hint="cs"/>
          <w:rtl/>
        </w:rPr>
        <w:t xml:space="preserve"> </w:t>
      </w:r>
      <w:r w:rsidRPr="000E51E7">
        <w:rPr>
          <w:rtl/>
        </w:rPr>
        <w:t xml:space="preserve">בכך שעם ישראל מצווה לעבור לסוג שונה של מערכת </w:t>
      </w:r>
      <w:r w:rsidR="00307114">
        <w:rPr>
          <w:rFonts w:hint="cs"/>
          <w:rtl/>
        </w:rPr>
        <w:t>זמן</w:t>
      </w:r>
      <w:r w:rsidRPr="000E51E7">
        <w:rPr>
          <w:rtl/>
        </w:rPr>
        <w:t xml:space="preserve">, מערכת שנקבעת על פי הירח </w:t>
      </w:r>
      <w:r w:rsidR="001E1092">
        <w:rPr>
          <w:rFonts w:hint="cs"/>
          <w:rtl/>
        </w:rPr>
        <w:t xml:space="preserve">המשתנה ומתחדש, </w:t>
      </w:r>
      <w:r w:rsidRPr="000E51E7">
        <w:rPr>
          <w:rtl/>
        </w:rPr>
        <w:t xml:space="preserve">יש </w:t>
      </w:r>
      <w:r w:rsidR="001E1092">
        <w:rPr>
          <w:rFonts w:hint="cs"/>
          <w:rtl/>
        </w:rPr>
        <w:t xml:space="preserve">בכך עדות </w:t>
      </w:r>
      <w:r w:rsidRPr="000E51E7">
        <w:rPr>
          <w:rtl/>
        </w:rPr>
        <w:t>לרמת המעורבות של האדם בעולם. המעבר לזמן שנקבע על פי הירח מציג יכולת לחדש, לפעול ולשנות. השליטה של עם ישראל על הזמן מצטייר</w:t>
      </w:r>
      <w:r w:rsidR="001E1092">
        <w:rPr>
          <w:rFonts w:hint="cs"/>
          <w:rtl/>
        </w:rPr>
        <w:t>ת</w:t>
      </w:r>
      <w:r w:rsidRPr="000E51E7">
        <w:rPr>
          <w:rtl/>
        </w:rPr>
        <w:t xml:space="preserve"> גם בדברי המדרש:</w:t>
      </w:r>
    </w:p>
    <w:p w14:paraId="05F6BE75" w14:textId="7941FE88" w:rsidR="000E51E7" w:rsidRPr="000E51E7" w:rsidRDefault="00214E9B" w:rsidP="000E51E7">
      <w:pPr>
        <w:pStyle w:val="aff5"/>
        <w:rPr>
          <w:rtl/>
        </w:rPr>
      </w:pPr>
      <w:r w:rsidRPr="00214E9B">
        <w:rPr>
          <w:rtl/>
        </w:rPr>
        <w:t xml:space="preserve">רבי פנחס ורבי חלקיה בשם רבי סימון </w:t>
      </w:r>
      <w:proofErr w:type="spellStart"/>
      <w:r w:rsidRPr="00214E9B">
        <w:rPr>
          <w:rtl/>
        </w:rPr>
        <w:t>מתכנסין</w:t>
      </w:r>
      <w:proofErr w:type="spellEnd"/>
      <w:r w:rsidRPr="00214E9B">
        <w:rPr>
          <w:rtl/>
        </w:rPr>
        <w:t xml:space="preserve"> מלאכי השרת אצל הקדוש ברוך הוא ואומרים לפניו </w:t>
      </w:r>
      <w:proofErr w:type="spellStart"/>
      <w:r w:rsidRPr="00214E9B">
        <w:rPr>
          <w:rtl/>
        </w:rPr>
        <w:t>רבונו</w:t>
      </w:r>
      <w:proofErr w:type="spellEnd"/>
      <w:r w:rsidRPr="00214E9B">
        <w:rPr>
          <w:rtl/>
        </w:rPr>
        <w:t xml:space="preserve"> של עולם אימתי ר"ה והוא אומר ולי אתם שואלים אני ואתם נשאל </w:t>
      </w:r>
      <w:proofErr w:type="spellStart"/>
      <w:r w:rsidRPr="00214E9B">
        <w:rPr>
          <w:rtl/>
        </w:rPr>
        <w:t>לב"ד</w:t>
      </w:r>
      <w:proofErr w:type="spellEnd"/>
      <w:r w:rsidRPr="00214E9B">
        <w:rPr>
          <w:rtl/>
        </w:rPr>
        <w:t xml:space="preserve"> של מטה</w:t>
      </w:r>
      <w:r>
        <w:rPr>
          <w:rFonts w:hint="cs"/>
          <w:rtl/>
        </w:rPr>
        <w:t>.</w:t>
      </w:r>
      <w:r w:rsidRPr="00214E9B">
        <w:rPr>
          <w:rtl/>
        </w:rPr>
        <w:t xml:space="preserve"> </w:t>
      </w:r>
      <w:r w:rsidRPr="00214E9B">
        <w:rPr>
          <w:sz w:val="20"/>
          <w:szCs w:val="22"/>
          <w:rtl/>
        </w:rPr>
        <w:t>(ילקוט שמעוני</w:t>
      </w:r>
      <w:r w:rsidRPr="00214E9B">
        <w:rPr>
          <w:rFonts w:hint="cs"/>
          <w:sz w:val="20"/>
          <w:szCs w:val="22"/>
          <w:rtl/>
        </w:rPr>
        <w:t xml:space="preserve"> </w:t>
      </w:r>
      <w:proofErr w:type="spellStart"/>
      <w:r w:rsidRPr="00214E9B">
        <w:rPr>
          <w:rFonts w:hint="cs"/>
          <w:sz w:val="20"/>
          <w:szCs w:val="22"/>
          <w:rtl/>
        </w:rPr>
        <w:t>קצא</w:t>
      </w:r>
      <w:proofErr w:type="spellEnd"/>
      <w:r w:rsidRPr="00214E9B">
        <w:rPr>
          <w:sz w:val="20"/>
          <w:szCs w:val="22"/>
          <w:rtl/>
        </w:rPr>
        <w:t>)</w:t>
      </w:r>
    </w:p>
    <w:p w14:paraId="65F5425A" w14:textId="77777777" w:rsidR="000E51E7" w:rsidRPr="000E51E7" w:rsidRDefault="000E51E7" w:rsidP="000E51E7">
      <w:pPr>
        <w:pStyle w:val="II"/>
        <w:rPr>
          <w:rtl/>
        </w:rPr>
      </w:pPr>
      <w:r w:rsidRPr="000E51E7">
        <w:rPr>
          <w:rtl/>
        </w:rPr>
        <w:lastRenderedPageBreak/>
        <w:t>בני חורין</w:t>
      </w:r>
    </w:p>
    <w:p w14:paraId="0CFF6B36" w14:textId="1136F9B2" w:rsidR="000E51E7" w:rsidRPr="000E51E7" w:rsidRDefault="000E51E7" w:rsidP="000E51E7">
      <w:pPr>
        <w:rPr>
          <w:rtl/>
        </w:rPr>
      </w:pPr>
      <w:r w:rsidRPr="000E51E7">
        <w:rPr>
          <w:rtl/>
        </w:rPr>
        <w:t xml:space="preserve">גם </w:t>
      </w:r>
      <w:r w:rsidR="008315C4">
        <w:rPr>
          <w:rFonts w:hint="cs"/>
          <w:rtl/>
        </w:rPr>
        <w:t xml:space="preserve">עצם </w:t>
      </w:r>
      <w:r w:rsidRPr="000E51E7">
        <w:rPr>
          <w:rtl/>
        </w:rPr>
        <w:t xml:space="preserve">הציווי על </w:t>
      </w:r>
      <w:r w:rsidR="008315C4">
        <w:rPr>
          <w:rFonts w:hint="cs"/>
          <w:rtl/>
        </w:rPr>
        <w:t>הקרבת</w:t>
      </w:r>
      <w:r w:rsidRPr="000E51E7">
        <w:rPr>
          <w:rtl/>
        </w:rPr>
        <w:t xml:space="preserve"> הפסח נראה מנותק</w:t>
      </w:r>
      <w:r w:rsidR="008315C4">
        <w:rPr>
          <w:rFonts w:hint="cs"/>
          <w:rtl/>
        </w:rPr>
        <w:t xml:space="preserve">, </w:t>
      </w:r>
      <w:r w:rsidR="008315C4" w:rsidRPr="000E51E7">
        <w:rPr>
          <w:rtl/>
        </w:rPr>
        <w:t>ממבט ראשון</w:t>
      </w:r>
      <w:r w:rsidR="008315C4">
        <w:rPr>
          <w:rFonts w:hint="cs"/>
          <w:rtl/>
        </w:rPr>
        <w:t>,</w:t>
      </w:r>
      <w:r w:rsidRPr="000E51E7">
        <w:rPr>
          <w:rtl/>
        </w:rPr>
        <w:t xml:space="preserve"> מ</w:t>
      </w:r>
      <w:r w:rsidR="008315C4">
        <w:rPr>
          <w:rFonts w:hint="cs"/>
          <w:rtl/>
        </w:rPr>
        <w:t xml:space="preserve">עצם </w:t>
      </w:r>
      <w:r w:rsidR="00A84CAB">
        <w:rPr>
          <w:rFonts w:hint="cs"/>
          <w:rtl/>
        </w:rPr>
        <w:t>ה</w:t>
      </w:r>
      <w:r w:rsidRPr="000E51E7">
        <w:rPr>
          <w:rtl/>
        </w:rPr>
        <w:t xml:space="preserve">שחרור </w:t>
      </w:r>
      <w:r w:rsidR="00A84CAB">
        <w:rPr>
          <w:rFonts w:hint="cs"/>
          <w:rtl/>
        </w:rPr>
        <w:t>מ</w:t>
      </w:r>
      <w:r w:rsidRPr="000E51E7">
        <w:rPr>
          <w:rtl/>
        </w:rPr>
        <w:t>שעבוד מצרים:</w:t>
      </w:r>
    </w:p>
    <w:p w14:paraId="25E22E85" w14:textId="23F7330C" w:rsidR="000E51E7" w:rsidRPr="000E51E7" w:rsidRDefault="00A84CAB" w:rsidP="000E51E7">
      <w:pPr>
        <w:pStyle w:val="aff5"/>
        <w:rPr>
          <w:rtl/>
        </w:rPr>
      </w:pPr>
      <w:r w:rsidRPr="00A84CAB">
        <w:rPr>
          <w:rtl/>
        </w:rPr>
        <w:t xml:space="preserve">דַּבְּרוּ אֶל כָּל עֲדַת יִשְׂרָאֵל </w:t>
      </w:r>
      <w:proofErr w:type="spellStart"/>
      <w:r w:rsidRPr="00A84CAB">
        <w:rPr>
          <w:rtl/>
        </w:rPr>
        <w:t>לֵאמֹר</w:t>
      </w:r>
      <w:proofErr w:type="spellEnd"/>
      <w:r w:rsidRPr="00A84CAB">
        <w:rPr>
          <w:rtl/>
        </w:rPr>
        <w:t xml:space="preserve"> בֶּעָשֹׂר לַחֹדֶשׁ הַזֶּה </w:t>
      </w:r>
      <w:proofErr w:type="spellStart"/>
      <w:r w:rsidRPr="00A84CAB">
        <w:rPr>
          <w:rtl/>
        </w:rPr>
        <w:t>וְיִקְחו</w:t>
      </w:r>
      <w:proofErr w:type="spellEnd"/>
      <w:r w:rsidRPr="00A84CAB">
        <w:rPr>
          <w:rtl/>
        </w:rPr>
        <w:t xml:space="preserve">ּ לָהֶם אִישׁ שֶׂה לְבֵית </w:t>
      </w:r>
      <w:proofErr w:type="spellStart"/>
      <w:r w:rsidRPr="00A84CAB">
        <w:rPr>
          <w:rtl/>
        </w:rPr>
        <w:t>אָבֹת</w:t>
      </w:r>
      <w:proofErr w:type="spellEnd"/>
      <w:r w:rsidRPr="00A84CAB">
        <w:rPr>
          <w:rtl/>
        </w:rPr>
        <w:t xml:space="preserve"> שֶׂה לַבָּיִת: וְאִם יִמְעַט הַבַּיִת מִהְיוֹת מִשֶּׂה וְלָקַח הוּא וּשְׁכֵנוֹ הַקָּרֹב אֶל בֵּיתוֹ בְּמִכְסַת נְפָשֹׁת אִישׁ לְפִי אָכְלוֹ תָּכֹסּוּ עַל הַשֶּׂה: שֶׂה תָמִים זָכָר בֶּן שָׁנָה יִהְיֶה לָכֶם מִן הַכְּבָשִׂים וּמִן הָעִזִּים </w:t>
      </w:r>
      <w:proofErr w:type="spellStart"/>
      <w:r w:rsidRPr="00A84CAB">
        <w:rPr>
          <w:rtl/>
        </w:rPr>
        <w:t>תִּקָּחו</w:t>
      </w:r>
      <w:proofErr w:type="spellEnd"/>
      <w:r w:rsidRPr="00A84CAB">
        <w:rPr>
          <w:rtl/>
        </w:rPr>
        <w:t xml:space="preserve">ּ: וְהָיָה לָכֶם לְמִשְׁמֶרֶת עַד אַרְבָּעָה עָשָׂר יוֹם לַחֹדֶשׁ הַזֶּה וְשָׁחֲטוּ אֹתוֹ כֹּל קְהַל עֲדַת יִשְׂרָאֵל בֵּין הָעַרְבָּיִם: </w:t>
      </w:r>
      <w:r w:rsidRPr="00A84CAB">
        <w:rPr>
          <w:sz w:val="20"/>
          <w:szCs w:val="22"/>
          <w:rtl/>
        </w:rPr>
        <w:t>(שמות יב ג</w:t>
      </w:r>
      <w:r w:rsidRPr="00A84CAB">
        <w:rPr>
          <w:rFonts w:hint="cs"/>
          <w:sz w:val="20"/>
          <w:szCs w:val="22"/>
          <w:rtl/>
        </w:rPr>
        <w:t>,</w:t>
      </w:r>
      <w:r w:rsidRPr="00A84CAB">
        <w:rPr>
          <w:sz w:val="20"/>
          <w:szCs w:val="22"/>
          <w:rtl/>
        </w:rPr>
        <w:t xml:space="preserve"> ו)</w:t>
      </w:r>
    </w:p>
    <w:p w14:paraId="711F5E75" w14:textId="5DE45949" w:rsidR="000E51E7" w:rsidRPr="000E51E7" w:rsidRDefault="000E51E7" w:rsidP="000E51E7">
      <w:pPr>
        <w:rPr>
          <w:rtl/>
        </w:rPr>
      </w:pPr>
      <w:r w:rsidRPr="000E51E7">
        <w:rPr>
          <w:rtl/>
        </w:rPr>
        <w:t xml:space="preserve">אם נחזור </w:t>
      </w:r>
      <w:r w:rsidR="004C3DA9">
        <w:rPr>
          <w:rFonts w:hint="cs"/>
          <w:rtl/>
        </w:rPr>
        <w:t>ל</w:t>
      </w:r>
      <w:r w:rsidRPr="000E51E7">
        <w:rPr>
          <w:rtl/>
        </w:rPr>
        <w:t xml:space="preserve">פרשת </w:t>
      </w:r>
      <w:proofErr w:type="spellStart"/>
      <w:r w:rsidR="00AD4DF6">
        <w:rPr>
          <w:rFonts w:hint="cs"/>
          <w:rtl/>
        </w:rPr>
        <w:t>וארא</w:t>
      </w:r>
      <w:proofErr w:type="spellEnd"/>
      <w:r w:rsidRPr="000E51E7">
        <w:rPr>
          <w:rtl/>
        </w:rPr>
        <w:t>, האפשרות של הקרב</w:t>
      </w:r>
      <w:r w:rsidR="00AD4DF6">
        <w:rPr>
          <w:rFonts w:hint="cs"/>
          <w:rtl/>
        </w:rPr>
        <w:t>ת קרבן</w:t>
      </w:r>
      <w:r w:rsidRPr="000E51E7">
        <w:rPr>
          <w:rtl/>
        </w:rPr>
        <w:t xml:space="preserve"> בתוך ארץ מצרים הועלתה על ידי פרעה בעת הקושי מהמכות</w:t>
      </w:r>
      <w:r w:rsidR="00D64F7F">
        <w:rPr>
          <w:rFonts w:hint="cs"/>
          <w:rtl/>
        </w:rPr>
        <w:t>,</w:t>
      </w:r>
      <w:r w:rsidRPr="000E51E7">
        <w:rPr>
          <w:rtl/>
        </w:rPr>
        <w:t xml:space="preserve"> אך הצעה זו נדחתה על הסף </w:t>
      </w:r>
      <w:r w:rsidR="00D64F7F">
        <w:rPr>
          <w:rFonts w:hint="cs"/>
          <w:rtl/>
        </w:rPr>
        <w:t xml:space="preserve">בידי </w:t>
      </w:r>
      <w:r w:rsidR="008D1F63">
        <w:rPr>
          <w:rFonts w:hint="cs"/>
          <w:rtl/>
        </w:rPr>
        <w:t xml:space="preserve">משה ואהרן: </w:t>
      </w:r>
    </w:p>
    <w:p w14:paraId="54588ABF" w14:textId="159523B6" w:rsidR="008D1F63" w:rsidRPr="008D1F63" w:rsidRDefault="008D1F63" w:rsidP="008D1F63">
      <w:pPr>
        <w:pStyle w:val="aff5"/>
        <w:rPr>
          <w:sz w:val="20"/>
          <w:szCs w:val="22"/>
          <w:rtl/>
        </w:rPr>
      </w:pPr>
      <w:r w:rsidRPr="008D1F63">
        <w:rPr>
          <w:rtl/>
        </w:rPr>
        <w:t xml:space="preserve">וַיִּקְרָא פַרְעֹה אֶל מֹשֶׁה וּלְאַהֲרֹן וַיֹּאמֶר לְכוּ זִבְחוּ </w:t>
      </w:r>
      <w:proofErr w:type="spellStart"/>
      <w:r w:rsidRPr="008D1F63">
        <w:rPr>
          <w:rtl/>
        </w:rPr>
        <w:t>לֵאלֹהֵיכֶם</w:t>
      </w:r>
      <w:proofErr w:type="spellEnd"/>
      <w:r w:rsidRPr="008D1F63">
        <w:rPr>
          <w:rtl/>
        </w:rPr>
        <w:t xml:space="preserve"> בָּאָרֶץ: וַיֹּאמֶר מֹשֶׁה לֹא נָכוֹן לַעֲשׂוֹת כֵּן כִּי תּוֹעֲבַת מִצְרַיִם נִזְבַּח לַה' </w:t>
      </w:r>
      <w:proofErr w:type="spellStart"/>
      <w:r w:rsidRPr="008D1F63">
        <w:rPr>
          <w:rtl/>
        </w:rPr>
        <w:t>אֱלֹהֵינו</w:t>
      </w:r>
      <w:proofErr w:type="spellEnd"/>
      <w:r w:rsidRPr="008D1F63">
        <w:rPr>
          <w:rtl/>
        </w:rPr>
        <w:t xml:space="preserve">ּ הֵן נִזְבַּח אֶת תּוֹעֲבַת מִצְרַיִם לְעֵינֵיהֶם וְלֹא יִסְקְלֻנוּ: </w:t>
      </w:r>
      <w:r w:rsidRPr="008D1F63">
        <w:rPr>
          <w:sz w:val="20"/>
          <w:szCs w:val="22"/>
          <w:rtl/>
        </w:rPr>
        <w:t>(</w:t>
      </w:r>
      <w:r w:rsidRPr="008D1F63">
        <w:rPr>
          <w:rFonts w:hint="cs"/>
          <w:sz w:val="20"/>
          <w:szCs w:val="22"/>
          <w:rtl/>
        </w:rPr>
        <w:t>שם</w:t>
      </w:r>
      <w:r w:rsidRPr="008D1F63">
        <w:rPr>
          <w:sz w:val="20"/>
          <w:szCs w:val="22"/>
          <w:rtl/>
        </w:rPr>
        <w:t xml:space="preserve"> פרק ח</w:t>
      </w:r>
      <w:r w:rsidRPr="008D1F63">
        <w:rPr>
          <w:rFonts w:hint="cs"/>
          <w:sz w:val="20"/>
          <w:szCs w:val="22"/>
          <w:rtl/>
        </w:rPr>
        <w:t>,</w:t>
      </w:r>
      <w:r w:rsidRPr="008D1F63">
        <w:rPr>
          <w:sz w:val="20"/>
          <w:szCs w:val="22"/>
          <w:rtl/>
        </w:rPr>
        <w:t xml:space="preserve"> כא-כב)</w:t>
      </w:r>
      <w:r w:rsidRPr="008D1F63">
        <w:rPr>
          <w:sz w:val="20"/>
          <w:szCs w:val="22"/>
          <w:rtl/>
        </w:rPr>
        <w:t xml:space="preserve"> </w:t>
      </w:r>
    </w:p>
    <w:p w14:paraId="0E3C4C7C" w14:textId="1EE49583" w:rsidR="000E51E7" w:rsidRPr="000E51E7" w:rsidRDefault="00557171" w:rsidP="000E51E7">
      <w:pPr>
        <w:rPr>
          <w:rtl/>
        </w:rPr>
      </w:pPr>
      <w:r>
        <w:rPr>
          <w:rFonts w:hint="cs"/>
          <w:rtl/>
        </w:rPr>
        <w:t xml:space="preserve">היה חשש להקריב קרבן במצרים, כי הוא יגרום להתנגשות עם העם המצרי. </w:t>
      </w:r>
      <w:r w:rsidR="000E51E7" w:rsidRPr="000E51E7">
        <w:rPr>
          <w:rtl/>
        </w:rPr>
        <w:t>כעת, יחד עם ההודעה לעם ישראל כי אינם עבדים יותר למצרים, יש צורך להוכיח זאת בפועל. מעשה הלקיחה של כבש למשך ארבעה ימים מוכיח בגלוי כי החשש שהיה קיים בפרשה שעברה, בו איש מעם ישראל ייסקל על ידי המצרים – כבר אינו משחק תפקיד. מצרים אינם בעלים על עם ישראל יותר. דעתם אינה משמעותית להתנהגות של עם ישראל – ואל להם לחשוש מתגובת מצרים.</w:t>
      </w:r>
    </w:p>
    <w:p w14:paraId="3A4EF229" w14:textId="3357CE15" w:rsidR="000E51E7" w:rsidRPr="000E51E7" w:rsidRDefault="000E51E7" w:rsidP="000E51E7">
      <w:pPr>
        <w:rPr>
          <w:rtl/>
        </w:rPr>
      </w:pPr>
      <w:r w:rsidRPr="000E51E7">
        <w:rPr>
          <w:rtl/>
        </w:rPr>
        <w:t xml:space="preserve">לסיום, יש לעמוד על </w:t>
      </w:r>
      <w:proofErr w:type="spellStart"/>
      <w:r w:rsidR="00547B74">
        <w:rPr>
          <w:rFonts w:hint="cs"/>
          <w:rtl/>
        </w:rPr>
        <w:t>המצוה</w:t>
      </w:r>
      <w:proofErr w:type="spellEnd"/>
      <w:r w:rsidRPr="000E51E7">
        <w:rPr>
          <w:rtl/>
        </w:rPr>
        <w:t xml:space="preserve"> של </w:t>
      </w:r>
      <w:r w:rsidR="008E23BF">
        <w:rPr>
          <w:rFonts w:hint="cs"/>
          <w:rtl/>
        </w:rPr>
        <w:t>דרך אכילת הפסח</w:t>
      </w:r>
      <w:r w:rsidRPr="000E51E7">
        <w:rPr>
          <w:rtl/>
        </w:rPr>
        <w:t xml:space="preserve">: </w:t>
      </w:r>
    </w:p>
    <w:p w14:paraId="3D958836" w14:textId="0F1E1358" w:rsidR="007C0D22" w:rsidRDefault="007C0D22" w:rsidP="007C0D22">
      <w:pPr>
        <w:pStyle w:val="aff5"/>
        <w:rPr>
          <w:rtl/>
        </w:rPr>
      </w:pPr>
      <w:r w:rsidRPr="007C0D22">
        <w:rPr>
          <w:rtl/>
        </w:rPr>
        <w:t xml:space="preserve">וְכָכָה תֹּאכְלוּ אֹתוֹ מָתְנֵיכֶם חֲגֻרִים נַעֲלֵיכֶם בְּרַגְלֵיכֶם וּמַקֶּלְכֶם בְּיֶדְכֶם וַאֲכַלְתֶּם אֹתוֹ </w:t>
      </w:r>
      <w:proofErr w:type="spellStart"/>
      <w:r w:rsidRPr="007C0D22">
        <w:rPr>
          <w:rtl/>
        </w:rPr>
        <w:t>בְּחִפָּזוֹן</w:t>
      </w:r>
      <w:proofErr w:type="spellEnd"/>
      <w:r w:rsidRPr="007C0D22">
        <w:rPr>
          <w:rtl/>
        </w:rPr>
        <w:t xml:space="preserve"> פֶּסַח הוּא לַה': </w:t>
      </w:r>
      <w:r w:rsidRPr="007C0D22">
        <w:rPr>
          <w:sz w:val="20"/>
          <w:szCs w:val="22"/>
          <w:rtl/>
        </w:rPr>
        <w:t>(</w:t>
      </w:r>
      <w:r w:rsidRPr="007C0D22">
        <w:rPr>
          <w:rFonts w:hint="cs"/>
          <w:sz w:val="20"/>
          <w:szCs w:val="22"/>
          <w:rtl/>
        </w:rPr>
        <w:t xml:space="preserve">פרק </w:t>
      </w:r>
      <w:r w:rsidRPr="007C0D22">
        <w:rPr>
          <w:sz w:val="20"/>
          <w:szCs w:val="22"/>
          <w:rtl/>
        </w:rPr>
        <w:t>יב</w:t>
      </w:r>
      <w:r w:rsidRPr="007C0D22">
        <w:rPr>
          <w:rFonts w:hint="cs"/>
          <w:sz w:val="20"/>
          <w:szCs w:val="22"/>
          <w:rtl/>
        </w:rPr>
        <w:t>,</w:t>
      </w:r>
      <w:r w:rsidRPr="007C0D22">
        <w:rPr>
          <w:sz w:val="20"/>
          <w:szCs w:val="22"/>
          <w:rtl/>
        </w:rPr>
        <w:t xml:space="preserve"> יא)</w:t>
      </w:r>
      <w:r w:rsidRPr="007C0D22">
        <w:rPr>
          <w:sz w:val="20"/>
          <w:szCs w:val="22"/>
          <w:rtl/>
        </w:rPr>
        <w:t xml:space="preserve"> </w:t>
      </w:r>
    </w:p>
    <w:p w14:paraId="16F36720" w14:textId="0062EFC8" w:rsidR="000E51E7" w:rsidRPr="000E51E7" w:rsidRDefault="00A71904" w:rsidP="000E51E7">
      <w:pPr>
        <w:rPr>
          <w:rtl/>
        </w:rPr>
      </w:pPr>
      <w:r>
        <w:rPr>
          <w:rFonts w:hint="cs"/>
          <w:rtl/>
        </w:rPr>
        <w:t>ה</w:t>
      </w:r>
      <w:r w:rsidR="00547B74">
        <w:rPr>
          <w:rFonts w:hint="cs"/>
          <w:rtl/>
        </w:rPr>
        <w:t>ציווי</w:t>
      </w:r>
      <w:r w:rsidR="007C0D22" w:rsidRPr="000E51E7">
        <w:rPr>
          <w:rtl/>
        </w:rPr>
        <w:t xml:space="preserve"> לאכול את הפסח בלבוש מוכן ליציאה </w:t>
      </w:r>
      <w:r w:rsidR="007C0D22">
        <w:rPr>
          <w:rFonts w:hint="cs"/>
          <w:rtl/>
        </w:rPr>
        <w:t>למסע</w:t>
      </w:r>
      <w:r w:rsidR="001F1C44">
        <w:rPr>
          <w:rFonts w:hint="cs"/>
          <w:rtl/>
        </w:rPr>
        <w:t xml:space="preserve">, בחגירת </w:t>
      </w:r>
      <w:proofErr w:type="spellStart"/>
      <w:r w:rsidR="001F1C44">
        <w:rPr>
          <w:rFonts w:hint="cs"/>
          <w:rtl/>
        </w:rPr>
        <w:t>המתני</w:t>
      </w:r>
      <w:r>
        <w:rPr>
          <w:rFonts w:hint="cs"/>
          <w:rtl/>
        </w:rPr>
        <w:t>י</w:t>
      </w:r>
      <w:r w:rsidR="001F1C44">
        <w:rPr>
          <w:rFonts w:hint="cs"/>
          <w:rtl/>
        </w:rPr>
        <w:t>ם</w:t>
      </w:r>
      <w:proofErr w:type="spellEnd"/>
      <w:r w:rsidR="001F1C44">
        <w:rPr>
          <w:rFonts w:hint="cs"/>
          <w:rtl/>
        </w:rPr>
        <w:t xml:space="preserve"> ונעילת הנעליים</w:t>
      </w:r>
      <w:r w:rsidR="000E51E7" w:rsidRPr="000E51E7">
        <w:rPr>
          <w:rtl/>
        </w:rPr>
        <w:t xml:space="preserve">, נועד </w:t>
      </w:r>
      <w:r w:rsidR="00547B74">
        <w:rPr>
          <w:rFonts w:hint="cs"/>
          <w:rtl/>
        </w:rPr>
        <w:t>לחזק</w:t>
      </w:r>
      <w:r w:rsidR="000E51E7" w:rsidRPr="000E51E7">
        <w:rPr>
          <w:rtl/>
        </w:rPr>
        <w:t xml:space="preserve"> בעם את האמונה ב</w:t>
      </w:r>
      <w:r w:rsidR="00547B74">
        <w:rPr>
          <w:rFonts w:hint="cs"/>
          <w:rtl/>
        </w:rPr>
        <w:t>גאולה וביציאה ממצרים</w:t>
      </w:r>
      <w:r w:rsidR="000E51E7" w:rsidRPr="000E51E7">
        <w:rPr>
          <w:rtl/>
        </w:rPr>
        <w:t xml:space="preserve">. </w:t>
      </w:r>
      <w:r w:rsidR="007A1493">
        <w:rPr>
          <w:rFonts w:hint="cs"/>
          <w:b/>
          <w:bCs/>
          <w:rtl/>
        </w:rPr>
        <w:t>יש</w:t>
      </w:r>
      <w:r w:rsidR="000E51E7" w:rsidRPr="000E51E7">
        <w:rPr>
          <w:b/>
          <w:bCs/>
          <w:rtl/>
        </w:rPr>
        <w:t xml:space="preserve"> להדגיש</w:t>
      </w:r>
      <w:r w:rsidR="00DF45D1">
        <w:rPr>
          <w:rFonts w:hint="cs"/>
          <w:rtl/>
        </w:rPr>
        <w:t>:</w:t>
      </w:r>
      <w:r w:rsidR="000E51E7" w:rsidRPr="000E51E7">
        <w:rPr>
          <w:rtl/>
        </w:rPr>
        <w:t xml:space="preserve"> עם ישראל לא יודע כי הוא יוצא ממצרים באופן ודאי</w:t>
      </w:r>
      <w:r w:rsidR="0026245F">
        <w:rPr>
          <w:rFonts w:hint="cs"/>
          <w:rtl/>
        </w:rPr>
        <w:t>, כל מה שיש לו הוא אמונה</w:t>
      </w:r>
      <w:r w:rsidR="00DF45D1">
        <w:rPr>
          <w:rFonts w:hint="cs"/>
          <w:rtl/>
        </w:rPr>
        <w:t>. אכילת הקרבן בצורה הזו</w:t>
      </w:r>
      <w:r w:rsidR="000E51E7" w:rsidRPr="000E51E7">
        <w:rPr>
          <w:rtl/>
        </w:rPr>
        <w:t>, מחדירה בעם את האמונה בדבר ה' כי היציאה תקרה הערב, על אף שאין להם הוכחה לכך.</w:t>
      </w:r>
    </w:p>
    <w:p w14:paraId="47DF358E" w14:textId="77777777" w:rsidR="00B02755" w:rsidRDefault="00734F55" w:rsidP="000E51E7">
      <w:pPr>
        <w:rPr>
          <w:rtl/>
        </w:rPr>
      </w:pPr>
      <w:r>
        <w:rPr>
          <w:rFonts w:hint="cs"/>
          <w:rtl/>
        </w:rPr>
        <w:t xml:space="preserve">אם כך, ראינו </w:t>
      </w:r>
      <w:r w:rsidR="00E84B14">
        <w:rPr>
          <w:rFonts w:hint="cs"/>
          <w:rtl/>
        </w:rPr>
        <w:t xml:space="preserve">כי יש לציווים השונים בפרשה משמעות עקבית </w:t>
      </w:r>
      <w:r w:rsidR="00E84B14">
        <w:rPr>
          <w:rtl/>
        </w:rPr>
        <w:t>–</w:t>
      </w:r>
      <w:r w:rsidR="00E84B14">
        <w:rPr>
          <w:rFonts w:hint="cs"/>
          <w:rtl/>
        </w:rPr>
        <w:t xml:space="preserve"> להשריש בלב בני ישראל את תחושת היציאה לחרות. </w:t>
      </w:r>
      <w:r w:rsidR="000E51E7" w:rsidRPr="000E51E7">
        <w:rPr>
          <w:rtl/>
        </w:rPr>
        <w:t>נראה כי כל פעולה היא משמעותית מצד עצמה</w:t>
      </w:r>
      <w:r w:rsidR="00B02755">
        <w:rPr>
          <w:rFonts w:hint="cs"/>
          <w:rtl/>
        </w:rPr>
        <w:t>, אך יש ביניהן תהליך המקדם בשלבים את העם לעבר התודעה הנכונה.</w:t>
      </w:r>
      <w:r w:rsidR="000E51E7" w:rsidRPr="000E51E7">
        <w:rPr>
          <w:rtl/>
        </w:rPr>
        <w:t xml:space="preserve"> </w:t>
      </w:r>
    </w:p>
    <w:p w14:paraId="3803D1E1" w14:textId="40793580" w:rsidR="000E51E7" w:rsidRPr="000E51E7" w:rsidRDefault="000E51E7" w:rsidP="00B02755">
      <w:pPr>
        <w:rPr>
          <w:rtl/>
        </w:rPr>
      </w:pPr>
      <w:r w:rsidRPr="000E51E7">
        <w:rPr>
          <w:rtl/>
        </w:rPr>
        <w:t>אם לרגע ננסה לדמיין לעצמנו את מצבם הנפשי של בני ישראל</w:t>
      </w:r>
      <w:r w:rsidR="00B02755">
        <w:rPr>
          <w:rFonts w:hint="cs"/>
          <w:rtl/>
        </w:rPr>
        <w:t>,</w:t>
      </w:r>
      <w:r w:rsidRPr="000E51E7">
        <w:rPr>
          <w:rtl/>
        </w:rPr>
        <w:t xml:space="preserve"> סביר להניח כי אם היו מודיעים </w:t>
      </w:r>
      <w:r w:rsidR="00B02755">
        <w:rPr>
          <w:rFonts w:hint="cs"/>
          <w:rtl/>
        </w:rPr>
        <w:t>להם</w:t>
      </w:r>
      <w:r w:rsidRPr="000E51E7">
        <w:rPr>
          <w:rtl/>
        </w:rPr>
        <w:t>, אומה של עבדים ששועבדו שנים על גבי שנים</w:t>
      </w:r>
      <w:r w:rsidR="00B02755">
        <w:rPr>
          <w:rFonts w:hint="cs"/>
          <w:rtl/>
        </w:rPr>
        <w:t>,</w:t>
      </w:r>
      <w:r w:rsidRPr="000E51E7">
        <w:rPr>
          <w:rtl/>
        </w:rPr>
        <w:t xml:space="preserve"> כי עליהם לצאת ברגע זה מהשעבוד שלהם ללא הכנה – הדבר היה זורה כאוס ובלבול בעם.</w:t>
      </w:r>
      <w:r w:rsidR="00B02755">
        <w:rPr>
          <w:rFonts w:hint="cs"/>
          <w:rtl/>
        </w:rPr>
        <w:t xml:space="preserve"> </w:t>
      </w:r>
      <w:r w:rsidRPr="000E51E7">
        <w:rPr>
          <w:rtl/>
        </w:rPr>
        <w:t xml:space="preserve">באופן </w:t>
      </w:r>
      <w:r w:rsidR="00B02755">
        <w:rPr>
          <w:rFonts w:hint="cs"/>
          <w:rtl/>
        </w:rPr>
        <w:t>הפרקטי</w:t>
      </w:r>
      <w:r w:rsidRPr="000E51E7">
        <w:rPr>
          <w:rtl/>
        </w:rPr>
        <w:t xml:space="preserve"> ביותר, הציוויים השונים של ה' אמור</w:t>
      </w:r>
      <w:r w:rsidR="00B02755">
        <w:rPr>
          <w:rFonts w:hint="cs"/>
          <w:rtl/>
        </w:rPr>
        <w:t>ים</w:t>
      </w:r>
      <w:r w:rsidRPr="000E51E7">
        <w:rPr>
          <w:rtl/>
        </w:rPr>
        <w:t xml:space="preserve"> ליצור סדר והכנה נפשית. הודעה על כך שיהיו בעלי תפיסת זמן, כי מצרים אינם בעלים עליהם ואין לחשוש מהם, </w:t>
      </w:r>
      <w:r w:rsidR="00B02755">
        <w:rPr>
          <w:rFonts w:hint="cs"/>
          <w:rtl/>
        </w:rPr>
        <w:t xml:space="preserve">ושעליהם להאמין כי עוד מעט והם יוצאים </w:t>
      </w:r>
      <w:r w:rsidRPr="000E51E7">
        <w:rPr>
          <w:rtl/>
        </w:rPr>
        <w:t xml:space="preserve">– בונה תהליך המוביל </w:t>
      </w:r>
      <w:r w:rsidR="00B02755">
        <w:rPr>
          <w:rFonts w:hint="cs"/>
          <w:rtl/>
        </w:rPr>
        <w:t>ליכולתם הנפשית להשתחרר</w:t>
      </w:r>
      <w:r w:rsidRPr="000E51E7">
        <w:rPr>
          <w:rtl/>
        </w:rPr>
        <w:t>. כך שלאחר מכת בכורות ואכילת הפסח, בעת ש-ה' מודיע לעם כי עליהם לצאת ממצרים – העם לא יגיב בהלם, אלא יתייצב למשימה.</w:t>
      </w:r>
    </w:p>
    <w:p w14:paraId="059764A8" w14:textId="6B787F73" w:rsidR="000E51E7" w:rsidRPr="000E51E7" w:rsidRDefault="000E51E7" w:rsidP="000E51E7">
      <w:pPr>
        <w:rPr>
          <w:rtl/>
        </w:rPr>
      </w:pPr>
      <w:r w:rsidRPr="000E51E7">
        <w:rPr>
          <w:rtl/>
        </w:rPr>
        <w:t>אך עם כל מה שציינו, נראה כי הפירוש ה</w:t>
      </w:r>
      <w:r w:rsidR="00B02755">
        <w:rPr>
          <w:rFonts w:hint="cs"/>
          <w:rtl/>
        </w:rPr>
        <w:t xml:space="preserve">מתמקדת בתועלת המעשית של </w:t>
      </w:r>
      <w:proofErr w:type="spellStart"/>
      <w:r w:rsidR="00B02755">
        <w:rPr>
          <w:rFonts w:hint="cs"/>
          <w:rtl/>
        </w:rPr>
        <w:t>הציווים</w:t>
      </w:r>
      <w:proofErr w:type="spellEnd"/>
      <w:r w:rsidR="00B02755">
        <w:rPr>
          <w:rFonts w:hint="cs"/>
          <w:rtl/>
        </w:rPr>
        <w:t xml:space="preserve"> </w:t>
      </w:r>
      <w:r w:rsidRPr="000E51E7">
        <w:rPr>
          <w:rtl/>
        </w:rPr>
        <w:t xml:space="preserve">עדיין אינו מניח את הדעת. </w:t>
      </w:r>
      <w:r w:rsidR="002551D4">
        <w:rPr>
          <w:rFonts w:hint="cs"/>
          <w:rtl/>
        </w:rPr>
        <w:t>אם נחזור</w:t>
      </w:r>
      <w:r w:rsidRPr="000E51E7">
        <w:rPr>
          <w:rtl/>
        </w:rPr>
        <w:t xml:space="preserve"> לעיון בפסוק הציווי לדורות</w:t>
      </w:r>
      <w:r w:rsidR="002551D4">
        <w:rPr>
          <w:rFonts w:hint="cs"/>
          <w:rtl/>
        </w:rPr>
        <w:t>, מפורש שם</w:t>
      </w:r>
      <w:r w:rsidRPr="000E51E7">
        <w:rPr>
          <w:rtl/>
        </w:rPr>
        <w:t xml:space="preserve"> כי יש מטרה נוספת </w:t>
      </w:r>
      <w:r w:rsidR="002551D4">
        <w:rPr>
          <w:rFonts w:hint="cs"/>
          <w:rtl/>
        </w:rPr>
        <w:t>במצוות</w:t>
      </w:r>
      <w:r w:rsidRPr="000E51E7">
        <w:rPr>
          <w:rtl/>
        </w:rPr>
        <w:t xml:space="preserve"> השונים בפרשייה, ולא מדובר רק בהכנה מעשית לקראת יציאה:</w:t>
      </w:r>
    </w:p>
    <w:p w14:paraId="7A8DD341" w14:textId="1C5E223E" w:rsidR="00C11C6C" w:rsidRDefault="00C11C6C" w:rsidP="00C11C6C">
      <w:pPr>
        <w:pStyle w:val="aff5"/>
        <w:rPr>
          <w:rtl/>
        </w:rPr>
      </w:pPr>
      <w:r w:rsidRPr="00C11C6C">
        <w:rPr>
          <w:rtl/>
        </w:rPr>
        <w:t xml:space="preserve">וְהָיָה הַיּוֹם הַזֶּה לָכֶם </w:t>
      </w:r>
      <w:proofErr w:type="spellStart"/>
      <w:r w:rsidRPr="00C11C6C">
        <w:rPr>
          <w:rtl/>
        </w:rPr>
        <w:t>לְזִכָּרוֹן</w:t>
      </w:r>
      <w:proofErr w:type="spellEnd"/>
      <w:r w:rsidRPr="00C11C6C">
        <w:rPr>
          <w:rtl/>
        </w:rPr>
        <w:t xml:space="preserve"> וְחַגֹּתֶם אֹתוֹ חַג לַה' </w:t>
      </w:r>
      <w:proofErr w:type="spellStart"/>
      <w:r w:rsidRPr="00C11C6C">
        <w:rPr>
          <w:rtl/>
        </w:rPr>
        <w:t>לְדֹרֹתֵיכֶם</w:t>
      </w:r>
      <w:proofErr w:type="spellEnd"/>
      <w:r w:rsidRPr="00C11C6C">
        <w:rPr>
          <w:rtl/>
        </w:rPr>
        <w:t xml:space="preserve"> </w:t>
      </w:r>
      <w:proofErr w:type="spellStart"/>
      <w:r w:rsidRPr="00C11C6C">
        <w:rPr>
          <w:rtl/>
        </w:rPr>
        <w:t>חֻקַּת</w:t>
      </w:r>
      <w:proofErr w:type="spellEnd"/>
      <w:r w:rsidRPr="00C11C6C">
        <w:rPr>
          <w:rtl/>
        </w:rPr>
        <w:t xml:space="preserve"> עוֹלָם </w:t>
      </w:r>
      <w:proofErr w:type="spellStart"/>
      <w:r w:rsidRPr="00C11C6C">
        <w:rPr>
          <w:rtl/>
        </w:rPr>
        <w:t>תְּחָגֻּהו</w:t>
      </w:r>
      <w:proofErr w:type="spellEnd"/>
      <w:r w:rsidRPr="00C11C6C">
        <w:rPr>
          <w:rtl/>
        </w:rPr>
        <w:t xml:space="preserve">ּ: </w:t>
      </w:r>
      <w:r w:rsidRPr="00C11C6C">
        <w:rPr>
          <w:sz w:val="20"/>
          <w:szCs w:val="22"/>
          <w:rtl/>
        </w:rPr>
        <w:t>(</w:t>
      </w:r>
      <w:r w:rsidRPr="00C11C6C">
        <w:rPr>
          <w:rFonts w:hint="cs"/>
          <w:sz w:val="20"/>
          <w:szCs w:val="22"/>
          <w:rtl/>
        </w:rPr>
        <w:t>שם</w:t>
      </w:r>
      <w:r w:rsidRPr="00C11C6C">
        <w:rPr>
          <w:sz w:val="20"/>
          <w:szCs w:val="22"/>
          <w:rtl/>
        </w:rPr>
        <w:t xml:space="preserve"> יד)</w:t>
      </w:r>
      <w:r w:rsidRPr="00C11C6C">
        <w:rPr>
          <w:sz w:val="20"/>
          <w:szCs w:val="22"/>
          <w:rtl/>
        </w:rPr>
        <w:t xml:space="preserve"> </w:t>
      </w:r>
    </w:p>
    <w:p w14:paraId="1BDDEE56" w14:textId="7E800CBD" w:rsidR="000E51E7" w:rsidRPr="000E51E7" w:rsidRDefault="00A70753" w:rsidP="000E51E7">
      <w:pPr>
        <w:rPr>
          <w:rtl/>
        </w:rPr>
      </w:pPr>
      <w:r>
        <w:rPr>
          <w:rFonts w:hint="cs"/>
          <w:rtl/>
        </w:rPr>
        <w:t xml:space="preserve">על מנת להבין את חשיבות </w:t>
      </w:r>
      <w:proofErr w:type="spellStart"/>
      <w:r>
        <w:rPr>
          <w:rFonts w:hint="cs"/>
          <w:rtl/>
        </w:rPr>
        <w:t>הציווים</w:t>
      </w:r>
      <w:proofErr w:type="spellEnd"/>
      <w:r>
        <w:rPr>
          <w:rFonts w:hint="cs"/>
          <w:rtl/>
        </w:rPr>
        <w:t xml:space="preserve"> לדורות, נתבונן בתיאור </w:t>
      </w:r>
      <w:r w:rsidR="00AF604E">
        <w:rPr>
          <w:rFonts w:hint="cs"/>
          <w:rtl/>
        </w:rPr>
        <w:t xml:space="preserve">הנמצא בהגדה את מצוות </w:t>
      </w:r>
      <w:proofErr w:type="spellStart"/>
      <w:r w:rsidR="00AF604E">
        <w:rPr>
          <w:rFonts w:hint="cs"/>
          <w:rtl/>
        </w:rPr>
        <w:t>הזכרון</w:t>
      </w:r>
      <w:proofErr w:type="spellEnd"/>
      <w:r w:rsidR="00AF604E">
        <w:rPr>
          <w:rFonts w:hint="cs"/>
          <w:rtl/>
        </w:rPr>
        <w:t xml:space="preserve"> לדורות </w:t>
      </w:r>
      <w:r w:rsidR="00AF604E">
        <w:rPr>
          <w:rtl/>
        </w:rPr>
        <w:t>–</w:t>
      </w:r>
      <w:r w:rsidR="00AF604E">
        <w:rPr>
          <w:rFonts w:hint="cs"/>
          <w:rtl/>
        </w:rPr>
        <w:t xml:space="preserve"> שאלות ארבע</w:t>
      </w:r>
      <w:r w:rsidR="00F34B71">
        <w:rPr>
          <w:rFonts w:hint="cs"/>
          <w:rtl/>
        </w:rPr>
        <w:t>ת</w:t>
      </w:r>
      <w:r w:rsidR="00AF604E">
        <w:rPr>
          <w:rFonts w:hint="cs"/>
          <w:rtl/>
        </w:rPr>
        <w:t xml:space="preserve"> הבנים. </w:t>
      </w:r>
    </w:p>
    <w:p w14:paraId="2C0D1BDB" w14:textId="52E05BB5" w:rsidR="000E51E7" w:rsidRPr="000E51E7" w:rsidRDefault="00AF604E" w:rsidP="000E51E7">
      <w:pPr>
        <w:pStyle w:val="II"/>
        <w:rPr>
          <w:rtl/>
        </w:rPr>
      </w:pPr>
      <w:r>
        <w:rPr>
          <w:rFonts w:hint="cs"/>
          <w:rtl/>
        </w:rPr>
        <w:t xml:space="preserve">שאלת </w:t>
      </w:r>
      <w:r w:rsidR="000E51E7" w:rsidRPr="000E51E7">
        <w:rPr>
          <w:rtl/>
        </w:rPr>
        <w:t>הבן הרשע</w:t>
      </w:r>
    </w:p>
    <w:p w14:paraId="0DF26665" w14:textId="37077ED2" w:rsidR="000E51E7" w:rsidRPr="000E51E7" w:rsidRDefault="00F34B71" w:rsidP="000E51E7">
      <w:pPr>
        <w:rPr>
          <w:rtl/>
        </w:rPr>
      </w:pPr>
      <w:r>
        <w:rPr>
          <w:rFonts w:hint="cs"/>
          <w:rtl/>
        </w:rPr>
        <w:t>ה</w:t>
      </w:r>
      <w:r w:rsidR="000E51E7" w:rsidRPr="000E51E7">
        <w:rPr>
          <w:rtl/>
        </w:rPr>
        <w:t xml:space="preserve">הגדה </w:t>
      </w:r>
      <w:r>
        <w:rPr>
          <w:rFonts w:hint="cs"/>
          <w:rtl/>
        </w:rPr>
        <w:t>מספרת לנו על ארבעת</w:t>
      </w:r>
      <w:r w:rsidR="000E51E7" w:rsidRPr="000E51E7">
        <w:rPr>
          <w:rtl/>
        </w:rPr>
        <w:t xml:space="preserve"> הבנים - </w:t>
      </w:r>
      <w:r>
        <w:rPr>
          <w:rFonts w:hint="cs"/>
          <w:rtl/>
        </w:rPr>
        <w:t>ה</w:t>
      </w:r>
      <w:r w:rsidR="000E51E7" w:rsidRPr="000E51E7">
        <w:rPr>
          <w:rtl/>
        </w:rPr>
        <w:t>חכם, הרשע, התם ו</w:t>
      </w:r>
      <w:r>
        <w:rPr>
          <w:rFonts w:hint="cs"/>
          <w:rtl/>
        </w:rPr>
        <w:t xml:space="preserve">זה </w:t>
      </w:r>
      <w:r w:rsidR="000E51E7" w:rsidRPr="000E51E7">
        <w:rPr>
          <w:rtl/>
        </w:rPr>
        <w:t>שאינו יודע לשאול:</w:t>
      </w:r>
    </w:p>
    <w:p w14:paraId="44764B79" w14:textId="0CDFAF12" w:rsidR="00F34B71" w:rsidRDefault="006D46DA" w:rsidP="006D46DA">
      <w:pPr>
        <w:pStyle w:val="aff5"/>
        <w:rPr>
          <w:rtl/>
        </w:rPr>
      </w:pPr>
      <w:r>
        <w:rPr>
          <w:rtl/>
        </w:rPr>
        <w:t>כְּנֶגֶד אַרְבָּעָה בָנִים דִּבְּרָה תּורָה:</w:t>
      </w:r>
      <w:r>
        <w:rPr>
          <w:rFonts w:hint="cs"/>
          <w:rtl/>
        </w:rPr>
        <w:t xml:space="preserve"> </w:t>
      </w:r>
      <w:r>
        <w:rPr>
          <w:rtl/>
        </w:rPr>
        <w:t>אֶחָד חָכָם, וְאֶחָד רָשָׁע, וְאֶחָד תָּם, וְאֶחָד שֶׁאֵינו יודֵעַ לִשְׁאול.</w:t>
      </w:r>
      <w:r>
        <w:rPr>
          <w:rFonts w:hint="cs"/>
          <w:rtl/>
        </w:rPr>
        <w:t xml:space="preserve"> </w:t>
      </w:r>
      <w:r>
        <w:rPr>
          <w:rtl/>
        </w:rPr>
        <w:tab/>
      </w:r>
      <w:r>
        <w:rPr>
          <w:rtl/>
        </w:rPr>
        <w:br/>
      </w:r>
      <w:r>
        <w:rPr>
          <w:rtl/>
        </w:rPr>
        <w:t xml:space="preserve">חָכָם מָה הוּא אומֵר? </w:t>
      </w:r>
      <w:r w:rsidR="000B547E">
        <w:rPr>
          <w:rFonts w:hint="cs"/>
          <w:rtl/>
        </w:rPr>
        <w:t>"</w:t>
      </w:r>
      <w:r>
        <w:rPr>
          <w:rtl/>
        </w:rPr>
        <w:t xml:space="preserve">מָה הָעֵדות </w:t>
      </w:r>
      <w:proofErr w:type="spellStart"/>
      <w:r>
        <w:rPr>
          <w:rtl/>
        </w:rPr>
        <w:t>וְהַחֻקִּים</w:t>
      </w:r>
      <w:proofErr w:type="spellEnd"/>
      <w:r>
        <w:rPr>
          <w:rtl/>
        </w:rPr>
        <w:t xml:space="preserve"> וְהַמִּשְׁפָּטִים אֲשֶׁר </w:t>
      </w:r>
      <w:proofErr w:type="spellStart"/>
      <w:r>
        <w:rPr>
          <w:rtl/>
        </w:rPr>
        <w:t>צִוָּה</w:t>
      </w:r>
      <w:proofErr w:type="spellEnd"/>
      <w:r>
        <w:rPr>
          <w:rtl/>
        </w:rPr>
        <w:t xml:space="preserve"> ה' </w:t>
      </w:r>
      <w:proofErr w:type="spellStart"/>
      <w:r>
        <w:rPr>
          <w:rtl/>
        </w:rPr>
        <w:t>אֱלהֵינו</w:t>
      </w:r>
      <w:proofErr w:type="spellEnd"/>
      <w:r>
        <w:rPr>
          <w:rtl/>
        </w:rPr>
        <w:t>ּ אֶתְכֶם</w:t>
      </w:r>
      <w:r w:rsidR="000B547E">
        <w:rPr>
          <w:rFonts w:hint="cs"/>
          <w:rtl/>
        </w:rPr>
        <w:t>?"</w:t>
      </w:r>
      <w:r>
        <w:rPr>
          <w:rtl/>
        </w:rPr>
        <w:t xml:space="preserve"> וְאַף אַתָּה אֱמור לו כְּהִלְכות הַפֶּסַח: אֵין </w:t>
      </w:r>
      <w:proofErr w:type="spellStart"/>
      <w:r>
        <w:rPr>
          <w:rtl/>
        </w:rPr>
        <w:t>מַפְטִירִין</w:t>
      </w:r>
      <w:proofErr w:type="spellEnd"/>
      <w:r>
        <w:rPr>
          <w:rtl/>
        </w:rPr>
        <w:t xml:space="preserve"> אַחַר הַפֶּסַח אֲפִיקומָן</w:t>
      </w:r>
      <w:r w:rsidR="000B547E">
        <w:rPr>
          <w:rFonts w:hint="cs"/>
          <w:rtl/>
        </w:rPr>
        <w:t>.</w:t>
      </w:r>
      <w:r>
        <w:rPr>
          <w:rtl/>
        </w:rPr>
        <w:tab/>
      </w:r>
      <w:r>
        <w:rPr>
          <w:rtl/>
        </w:rPr>
        <w:br/>
      </w:r>
      <w:r>
        <w:rPr>
          <w:rtl/>
        </w:rPr>
        <w:t xml:space="preserve">רָשָׁע מָה הוּא אומֵר? </w:t>
      </w:r>
      <w:r w:rsidR="000B547E">
        <w:rPr>
          <w:rFonts w:hint="cs"/>
          <w:rtl/>
        </w:rPr>
        <w:t>"</w:t>
      </w:r>
      <w:r>
        <w:rPr>
          <w:rtl/>
        </w:rPr>
        <w:t>מָה הָעֲבודָה הַזּאת לָכֶם</w:t>
      </w:r>
      <w:r w:rsidR="000B547E">
        <w:rPr>
          <w:rFonts w:hint="cs"/>
          <w:rtl/>
        </w:rPr>
        <w:t>!"</w:t>
      </w:r>
      <w:r>
        <w:rPr>
          <w:rtl/>
        </w:rPr>
        <w:t xml:space="preserve"> לָכֶם </w:t>
      </w:r>
      <w:r w:rsidR="000B547E">
        <w:rPr>
          <w:rtl/>
        </w:rPr>
        <w:t>–</w:t>
      </w:r>
      <w:r>
        <w:rPr>
          <w:rtl/>
        </w:rPr>
        <w:t xml:space="preserve"> וְלא לו. וּלְפִי שֶׁהוצִיא אֶת עַצְמו מִן הַכְּלָל כָּפַר בְּעִקָּר. וְאַף אַתָּה הַקְהֵה אֶת שִׁנָּיו וֶאֱמור לו: "בַּעֲבוּר זֶה עָשָׂה ה' לִי בְּצֵאתִי מִמִּצְרָיִם"</w:t>
      </w:r>
      <w:r w:rsidR="000B547E">
        <w:rPr>
          <w:rFonts w:hint="cs"/>
          <w:rtl/>
        </w:rPr>
        <w:t xml:space="preserve"> </w:t>
      </w:r>
      <w:r w:rsidR="000B547E">
        <w:rPr>
          <w:rtl/>
        </w:rPr>
        <w:t>–</w:t>
      </w:r>
      <w:r>
        <w:rPr>
          <w:rtl/>
        </w:rPr>
        <w:t xml:space="preserve"> לִי וְלא לו</w:t>
      </w:r>
      <w:r w:rsidR="000B547E">
        <w:rPr>
          <w:rFonts w:hint="cs"/>
          <w:rtl/>
        </w:rPr>
        <w:t>;</w:t>
      </w:r>
      <w:r>
        <w:rPr>
          <w:rtl/>
        </w:rPr>
        <w:t xml:space="preserve"> אִלּוּ הָיָה שָׁם, לא הָיָה נִגְאָל</w:t>
      </w:r>
      <w:r w:rsidR="000B547E">
        <w:rPr>
          <w:rFonts w:hint="cs"/>
          <w:rtl/>
        </w:rPr>
        <w:t>.</w:t>
      </w:r>
      <w:r>
        <w:rPr>
          <w:rtl/>
        </w:rPr>
        <w:tab/>
      </w:r>
      <w:r>
        <w:rPr>
          <w:rtl/>
        </w:rPr>
        <w:br/>
      </w:r>
      <w:r>
        <w:rPr>
          <w:rtl/>
        </w:rPr>
        <w:lastRenderedPageBreak/>
        <w:t xml:space="preserve">תָּם מָה הוּא אומֵר? </w:t>
      </w:r>
      <w:r w:rsidR="000B547E">
        <w:rPr>
          <w:rFonts w:hint="cs"/>
          <w:rtl/>
        </w:rPr>
        <w:t>"</w:t>
      </w:r>
      <w:r>
        <w:rPr>
          <w:rtl/>
        </w:rPr>
        <w:t>מַה זּאת? וְאָמַרְתָּ אֵלָיו</w:t>
      </w:r>
      <w:r w:rsidR="00700B7A">
        <w:rPr>
          <w:rFonts w:hint="cs"/>
          <w:rtl/>
        </w:rPr>
        <w:t>:</w:t>
      </w:r>
      <w:r>
        <w:rPr>
          <w:rtl/>
        </w:rPr>
        <w:t xml:space="preserve"> בְּחוזֶק יָד הוצִיאָנוּ ה' מִמִּצְרַיִם מִבֵּית עֲבָדִים".</w:t>
      </w:r>
      <w:r>
        <w:rPr>
          <w:rtl/>
        </w:rPr>
        <w:tab/>
      </w:r>
      <w:r>
        <w:rPr>
          <w:rtl/>
        </w:rPr>
        <w:br/>
      </w:r>
      <w:r>
        <w:rPr>
          <w:rtl/>
        </w:rPr>
        <w:t xml:space="preserve">וְשֶׁאֵינו יודֵעַ לִשְׁאול </w:t>
      </w:r>
      <w:r>
        <w:rPr>
          <w:rtl/>
        </w:rPr>
        <w:t>–</w:t>
      </w:r>
      <w:r>
        <w:rPr>
          <w:rtl/>
        </w:rPr>
        <w:t xml:space="preserve"> אַתְּ פְּתַח לו, שֶׁנֶּאֱמַר, </w:t>
      </w:r>
      <w:r w:rsidR="00700B7A">
        <w:rPr>
          <w:rFonts w:hint="cs"/>
          <w:rtl/>
        </w:rPr>
        <w:t>"</w:t>
      </w:r>
      <w:r>
        <w:rPr>
          <w:rtl/>
        </w:rPr>
        <w:t xml:space="preserve">וְהִגַּדְתָּ לְבִנְךָ בַּיום הַהוּא </w:t>
      </w:r>
      <w:proofErr w:type="spellStart"/>
      <w:r>
        <w:rPr>
          <w:rtl/>
        </w:rPr>
        <w:t>לֵאמר</w:t>
      </w:r>
      <w:proofErr w:type="spellEnd"/>
      <w:r>
        <w:rPr>
          <w:rtl/>
        </w:rPr>
        <w:t>, בַּעֲבוּר זֶה עָשָׂה ה' לִי בְּצֵאתִי מִמִּצְרָיִם</w:t>
      </w:r>
      <w:r w:rsidR="00700B7A">
        <w:rPr>
          <w:rFonts w:hint="cs"/>
          <w:rtl/>
        </w:rPr>
        <w:t>"</w:t>
      </w:r>
      <w:r>
        <w:rPr>
          <w:rtl/>
        </w:rPr>
        <w:t>.</w:t>
      </w:r>
    </w:p>
    <w:p w14:paraId="12405775" w14:textId="26FFF097" w:rsidR="000E51E7" w:rsidRPr="000E51E7" w:rsidRDefault="000E51E7" w:rsidP="000E51E7">
      <w:pPr>
        <w:rPr>
          <w:rtl/>
        </w:rPr>
      </w:pPr>
      <w:r w:rsidRPr="000E51E7">
        <w:rPr>
          <w:rtl/>
        </w:rPr>
        <w:t xml:space="preserve">השאלות והתשובות </w:t>
      </w:r>
      <w:r w:rsidR="00385737">
        <w:rPr>
          <w:rFonts w:hint="cs"/>
          <w:rtl/>
        </w:rPr>
        <w:t xml:space="preserve">האלו מבוססות על פסוקים מרחבי </w:t>
      </w:r>
      <w:r w:rsidRPr="000E51E7">
        <w:rPr>
          <w:rtl/>
        </w:rPr>
        <w:t xml:space="preserve">התורה </w:t>
      </w:r>
      <w:r w:rsidR="00385737">
        <w:rPr>
          <w:rFonts w:hint="cs"/>
          <w:rtl/>
        </w:rPr>
        <w:t>המתארים את שאל</w:t>
      </w:r>
      <w:r w:rsidR="00F16B8B">
        <w:rPr>
          <w:rFonts w:hint="cs"/>
          <w:rtl/>
        </w:rPr>
        <w:t>ות הבנים; ו</w:t>
      </w:r>
      <w:r w:rsidRPr="000E51E7">
        <w:rPr>
          <w:rtl/>
        </w:rPr>
        <w:t xml:space="preserve">בפרשיית הפסח אצלנו מופיעה </w:t>
      </w:r>
      <w:r w:rsidR="00F16B8B">
        <w:rPr>
          <w:rFonts w:hint="cs"/>
          <w:rtl/>
        </w:rPr>
        <w:t>ה</w:t>
      </w:r>
      <w:r w:rsidRPr="000E51E7">
        <w:rPr>
          <w:rtl/>
        </w:rPr>
        <w:t>תשוב</w:t>
      </w:r>
      <w:r w:rsidR="00F16B8B">
        <w:rPr>
          <w:rFonts w:hint="cs"/>
          <w:rtl/>
        </w:rPr>
        <w:t>ה</w:t>
      </w:r>
      <w:r w:rsidRPr="000E51E7">
        <w:rPr>
          <w:rtl/>
        </w:rPr>
        <w:t xml:space="preserve"> </w:t>
      </w:r>
      <w:r w:rsidR="00F16B8B">
        <w:rPr>
          <w:rFonts w:hint="cs"/>
          <w:rtl/>
        </w:rPr>
        <w:t>ל</w:t>
      </w:r>
      <w:r w:rsidRPr="000E51E7">
        <w:rPr>
          <w:rtl/>
        </w:rPr>
        <w:t>בן הרשע:</w:t>
      </w:r>
    </w:p>
    <w:p w14:paraId="7FF09DC3" w14:textId="3483B26E" w:rsidR="00326D56" w:rsidRDefault="00326D56" w:rsidP="00326D56">
      <w:pPr>
        <w:pStyle w:val="aff5"/>
        <w:rPr>
          <w:rtl/>
        </w:rPr>
      </w:pPr>
      <w:r w:rsidRPr="00326D56">
        <w:rPr>
          <w:rtl/>
        </w:rPr>
        <w:t xml:space="preserve">וְהִגַּדְתָּ לְבִנְךָ בַּיּוֹם הַהוּא </w:t>
      </w:r>
      <w:proofErr w:type="spellStart"/>
      <w:r w:rsidRPr="00326D56">
        <w:rPr>
          <w:rtl/>
        </w:rPr>
        <w:t>לֵאמֹר</w:t>
      </w:r>
      <w:proofErr w:type="spellEnd"/>
      <w:r w:rsidRPr="00326D56">
        <w:rPr>
          <w:rtl/>
        </w:rPr>
        <w:t xml:space="preserve"> </w:t>
      </w:r>
      <w:r w:rsidRPr="00326D56">
        <w:rPr>
          <w:b/>
          <w:bCs/>
          <w:rtl/>
        </w:rPr>
        <w:t>בַּעֲבוּר זֶה עָשָׂה ה' לִי</w:t>
      </w:r>
      <w:r w:rsidRPr="00326D56">
        <w:rPr>
          <w:rtl/>
        </w:rPr>
        <w:t xml:space="preserve"> בְּצֵאתִי מִמִּצְרָיִם: </w:t>
      </w:r>
      <w:r w:rsidRPr="00326D56">
        <w:rPr>
          <w:sz w:val="20"/>
          <w:szCs w:val="22"/>
          <w:rtl/>
        </w:rPr>
        <w:t>(שמות יג</w:t>
      </w:r>
      <w:r w:rsidRPr="00326D56">
        <w:rPr>
          <w:rFonts w:hint="cs"/>
          <w:sz w:val="20"/>
          <w:szCs w:val="22"/>
          <w:rtl/>
        </w:rPr>
        <w:t>,</w:t>
      </w:r>
      <w:r w:rsidRPr="00326D56">
        <w:rPr>
          <w:sz w:val="20"/>
          <w:szCs w:val="22"/>
          <w:rtl/>
        </w:rPr>
        <w:t xml:space="preserve"> ח)</w:t>
      </w:r>
      <w:r w:rsidRPr="00326D56">
        <w:rPr>
          <w:sz w:val="20"/>
          <w:szCs w:val="22"/>
          <w:rtl/>
        </w:rPr>
        <w:t xml:space="preserve"> </w:t>
      </w:r>
    </w:p>
    <w:p w14:paraId="79E11C6F" w14:textId="15A6EEE3" w:rsidR="000E51E7" w:rsidRPr="000E51E7" w:rsidRDefault="000E51E7" w:rsidP="000E51E7">
      <w:pPr>
        <w:rPr>
          <w:rtl/>
        </w:rPr>
      </w:pPr>
      <w:r w:rsidRPr="000E51E7">
        <w:rPr>
          <w:rtl/>
        </w:rPr>
        <w:t xml:space="preserve">שאלתו של הבן הרשע 'מה העבודה הזאת לכם?' נעוצה בשאלה על </w:t>
      </w:r>
      <w:r w:rsidR="00D5049D">
        <w:rPr>
          <w:rFonts w:hint="cs"/>
          <w:rtl/>
        </w:rPr>
        <w:t>המצוות</w:t>
      </w:r>
      <w:r w:rsidRPr="000E51E7">
        <w:rPr>
          <w:rtl/>
        </w:rPr>
        <w:t xml:space="preserve"> לאורך הפרשייה. אם יש חופש וחירות לעם, למה ה' מצווה את עם ישראל כל מיני משימות מרגע היציאה לחירות?</w:t>
      </w:r>
      <w:r w:rsidR="00476BDC">
        <w:rPr>
          <w:rFonts w:hint="cs"/>
          <w:rtl/>
        </w:rPr>
        <w:t xml:space="preserve"> </w:t>
      </w:r>
      <w:r w:rsidR="00087014">
        <w:rPr>
          <w:rFonts w:hint="cs"/>
          <w:rtl/>
        </w:rPr>
        <w:t>ונדמה שיש בתשובה אמירה יסודית, הן בנוגע למצוות הפרשה והן בנוגע לעצם תפקידו</w:t>
      </w:r>
      <w:r w:rsidR="000F1587">
        <w:rPr>
          <w:rFonts w:hint="cs"/>
          <w:rtl/>
        </w:rPr>
        <w:t xml:space="preserve"> של עם ישראל.</w:t>
      </w:r>
    </w:p>
    <w:p w14:paraId="2358D769" w14:textId="77777777" w:rsidR="000E51E7" w:rsidRPr="000E51E7" w:rsidRDefault="000E51E7" w:rsidP="000E51E7">
      <w:pPr>
        <w:pStyle w:val="II"/>
        <w:rPr>
          <w:rtl/>
        </w:rPr>
      </w:pPr>
      <w:r w:rsidRPr="000E51E7">
        <w:rPr>
          <w:rtl/>
        </w:rPr>
        <w:t>ייעוד ולא חירות</w:t>
      </w:r>
    </w:p>
    <w:p w14:paraId="2D5FFDDB" w14:textId="77777777" w:rsidR="001C3DCB" w:rsidRDefault="000E51E7" w:rsidP="000E51E7">
      <w:pPr>
        <w:rPr>
          <w:rtl/>
        </w:rPr>
      </w:pPr>
      <w:r w:rsidRPr="000E51E7">
        <w:rPr>
          <w:rtl/>
        </w:rPr>
        <w:t>לאורך ההיסטוריה ישנם עמים רבים אשר יוצאים לחירות באופן פתאומי</w:t>
      </w:r>
      <w:r w:rsidR="002B0CEB">
        <w:rPr>
          <w:rFonts w:hint="cs"/>
          <w:rtl/>
        </w:rPr>
        <w:t xml:space="preserve"> </w:t>
      </w:r>
      <w:r w:rsidR="002B0CEB">
        <w:rPr>
          <w:rtl/>
        </w:rPr>
        <w:t>–</w:t>
      </w:r>
      <w:r w:rsidR="002B0CEB">
        <w:rPr>
          <w:rFonts w:hint="cs"/>
          <w:rtl/>
        </w:rPr>
        <w:t xml:space="preserve"> עם קריסת הממלכה ששלטת,</w:t>
      </w:r>
      <w:r w:rsidRPr="000E51E7">
        <w:rPr>
          <w:rtl/>
        </w:rPr>
        <w:t xml:space="preserve"> </w:t>
      </w:r>
      <w:r w:rsidR="002B0CEB">
        <w:rPr>
          <w:rFonts w:hint="cs"/>
          <w:rtl/>
        </w:rPr>
        <w:t>ה</w:t>
      </w:r>
      <w:r w:rsidRPr="000E51E7">
        <w:rPr>
          <w:rtl/>
        </w:rPr>
        <w:t>ע</w:t>
      </w:r>
      <w:r w:rsidR="002B0CEB">
        <w:rPr>
          <w:rFonts w:hint="cs"/>
          <w:rtl/>
        </w:rPr>
        <w:t>מים שהיו כפופים לה</w:t>
      </w:r>
      <w:r w:rsidRPr="000E51E7">
        <w:rPr>
          <w:rtl/>
        </w:rPr>
        <w:t xml:space="preserve"> זוכ</w:t>
      </w:r>
      <w:r w:rsidR="002B0CEB">
        <w:rPr>
          <w:rFonts w:hint="cs"/>
          <w:rtl/>
        </w:rPr>
        <w:t xml:space="preserve">ים </w:t>
      </w:r>
      <w:r w:rsidRPr="000E51E7">
        <w:rPr>
          <w:rtl/>
        </w:rPr>
        <w:t>פתאום לחירות מוחלטת לעשות ככל שירצ</w:t>
      </w:r>
      <w:r w:rsidR="002B0CEB">
        <w:rPr>
          <w:rFonts w:hint="cs"/>
          <w:rtl/>
        </w:rPr>
        <w:t>ו</w:t>
      </w:r>
      <w:r w:rsidRPr="000E51E7">
        <w:rPr>
          <w:rtl/>
        </w:rPr>
        <w:t xml:space="preserve">. </w:t>
      </w:r>
      <w:r w:rsidR="002B0CEB">
        <w:rPr>
          <w:rFonts w:hint="cs"/>
          <w:rtl/>
        </w:rPr>
        <w:t xml:space="preserve">ברוב המקרים, מציאות זאת הובילה לאנרכיה, פריקת כל עול </w:t>
      </w:r>
      <w:r w:rsidR="001C3DCB">
        <w:rPr>
          <w:rFonts w:hint="cs"/>
          <w:rtl/>
        </w:rPr>
        <w:t>והנהגה מסודרת.</w:t>
      </w:r>
    </w:p>
    <w:p w14:paraId="718DB7F8" w14:textId="5C86C453" w:rsidR="000E51E7" w:rsidRPr="000E51E7" w:rsidRDefault="000E51E7" w:rsidP="005E4FF9">
      <w:pPr>
        <w:rPr>
          <w:rtl/>
        </w:rPr>
      </w:pPr>
      <w:r w:rsidRPr="000E51E7">
        <w:rPr>
          <w:rtl/>
        </w:rPr>
        <w:t>סיפור גאולתו של עם ישראל ממצרים אינו אחד מהסיפורים הללו</w:t>
      </w:r>
      <w:r w:rsidR="001C3DCB">
        <w:rPr>
          <w:rFonts w:hint="cs"/>
          <w:rtl/>
        </w:rPr>
        <w:t>.</w:t>
      </w:r>
      <w:r w:rsidRPr="000E51E7">
        <w:rPr>
          <w:rtl/>
        </w:rPr>
        <w:t xml:space="preserve"> עוד לפני הגאולה עם ישראל מקבל מסר ברור שצריך לעבור לכל הדורות – היציאה משעבוד מצרים אינ</w:t>
      </w:r>
      <w:r w:rsidR="001C3DCB">
        <w:rPr>
          <w:rFonts w:hint="cs"/>
          <w:rtl/>
        </w:rPr>
        <w:t>ה</w:t>
      </w:r>
      <w:r w:rsidRPr="000E51E7">
        <w:rPr>
          <w:rtl/>
        </w:rPr>
        <w:t xml:space="preserve"> לחירות סתמית, אלא </w:t>
      </w:r>
      <w:r w:rsidR="005E4FF9">
        <w:rPr>
          <w:rFonts w:hint="cs"/>
          <w:rtl/>
        </w:rPr>
        <w:t xml:space="preserve">ליעד ויעוד ברורים. עוד מלפני היציאה, חובה להבהיר את המטרה שלמענה יוצאים לחירות. </w:t>
      </w:r>
      <w:r w:rsidRPr="000E51E7">
        <w:rPr>
          <w:rtl/>
        </w:rPr>
        <w:t xml:space="preserve">כבר בשלב היציאה חשוב להבהיר לעם את הציווי על קידוש הזמן </w:t>
      </w:r>
      <w:r w:rsidR="00B11DD1">
        <w:rPr>
          <w:rFonts w:hint="cs"/>
          <w:rtl/>
        </w:rPr>
        <w:t>וקביעת</w:t>
      </w:r>
      <w:r w:rsidRPr="000E51E7">
        <w:rPr>
          <w:rtl/>
        </w:rPr>
        <w:t xml:space="preserve"> ימים טובים של עבודה ל-ה', וכן קביעת חג שמציין את היום בו עם ישראל מקבל את ייעודו, חג הפסח. גם חגירת </w:t>
      </w:r>
      <w:proofErr w:type="spellStart"/>
      <w:r w:rsidRPr="000E51E7">
        <w:rPr>
          <w:rtl/>
        </w:rPr>
        <w:t>המתניים</w:t>
      </w:r>
      <w:proofErr w:type="spellEnd"/>
      <w:r w:rsidRPr="000E51E7">
        <w:rPr>
          <w:rtl/>
        </w:rPr>
        <w:t xml:space="preserve"> מציינת את האמונה בהקב"ה – ובזמן אכילת הפסח יש להאמין כי ה' יגאל את העם.</w:t>
      </w:r>
    </w:p>
    <w:p w14:paraId="64D79496" w14:textId="758CEA81" w:rsidR="000E51E7" w:rsidRPr="000E51E7" w:rsidRDefault="000E51E7" w:rsidP="000E51E7">
      <w:pPr>
        <w:rPr>
          <w:rtl/>
        </w:rPr>
      </w:pPr>
      <w:r w:rsidRPr="000E51E7">
        <w:rPr>
          <w:rtl/>
        </w:rPr>
        <w:t xml:space="preserve">השרשת תודעה של ייעוד ושליחות ביחד עם היציאה מבהירה כי עם ישראל לא נהיה </w:t>
      </w:r>
      <w:r w:rsidRPr="000E51E7">
        <w:rPr>
          <w:b/>
          <w:bCs/>
          <w:rtl/>
        </w:rPr>
        <w:t>חופשי מ</w:t>
      </w:r>
      <w:r w:rsidRPr="000E51E7">
        <w:rPr>
          <w:rtl/>
        </w:rPr>
        <w:t xml:space="preserve">פרעה ומצרים, אלא </w:t>
      </w:r>
      <w:r w:rsidRPr="000E51E7">
        <w:rPr>
          <w:b/>
          <w:bCs/>
          <w:rtl/>
        </w:rPr>
        <w:t>חופשי ל</w:t>
      </w:r>
      <w:r w:rsidRPr="000E51E7">
        <w:rPr>
          <w:rtl/>
        </w:rPr>
        <w:t xml:space="preserve">עבודת ה': ייסוד ממלכת כהנים, ולהיות נושאי שמו בעולם. ייעודו של עם ישראל משמש הסיבה בה עם ישראל משתחרר ממצרים, </w:t>
      </w:r>
      <w:r w:rsidR="00EF2EB4">
        <w:rPr>
          <w:rFonts w:hint="cs"/>
          <w:rtl/>
        </w:rPr>
        <w:t>וחיוני</w:t>
      </w:r>
      <w:r w:rsidRPr="000E51E7">
        <w:rPr>
          <w:rtl/>
        </w:rPr>
        <w:t xml:space="preserve"> שעם ישראל יזכור את הצדקה זו לאורך הדורות:</w:t>
      </w:r>
    </w:p>
    <w:p w14:paraId="4B1072C9" w14:textId="3B668C09" w:rsidR="0099391E" w:rsidRPr="00FE1EDE" w:rsidRDefault="00EF2EB4" w:rsidP="00EF2EB4">
      <w:pPr>
        <w:pStyle w:val="aff5"/>
        <w:rPr>
          <w:rtl/>
        </w:rPr>
      </w:pPr>
      <w:r w:rsidRPr="00EF2EB4">
        <w:rPr>
          <w:rtl/>
        </w:rPr>
        <w:t xml:space="preserve">וְהָיָה הַיּוֹם הַזֶּה לָכֶם </w:t>
      </w:r>
      <w:proofErr w:type="spellStart"/>
      <w:r w:rsidRPr="00EF2EB4">
        <w:rPr>
          <w:rtl/>
        </w:rPr>
        <w:t>לְזִכָּרוֹן</w:t>
      </w:r>
      <w:proofErr w:type="spellEnd"/>
      <w:r w:rsidRPr="00EF2EB4">
        <w:rPr>
          <w:rtl/>
        </w:rPr>
        <w:t xml:space="preserve"> וְחַגֹּתֶם אֹתוֹ חַג לַה' </w:t>
      </w:r>
      <w:proofErr w:type="spellStart"/>
      <w:r w:rsidRPr="00EF2EB4">
        <w:rPr>
          <w:rtl/>
        </w:rPr>
        <w:t>לְדֹרֹתֵיכֶם</w:t>
      </w:r>
      <w:proofErr w:type="spellEnd"/>
      <w:r w:rsidRPr="00EF2EB4">
        <w:rPr>
          <w:rtl/>
        </w:rPr>
        <w:t xml:space="preserve"> </w:t>
      </w:r>
      <w:proofErr w:type="spellStart"/>
      <w:r w:rsidRPr="00EF2EB4">
        <w:rPr>
          <w:rtl/>
        </w:rPr>
        <w:t>חֻקַּת</w:t>
      </w:r>
      <w:proofErr w:type="spellEnd"/>
      <w:r w:rsidRPr="00EF2EB4">
        <w:rPr>
          <w:rtl/>
        </w:rPr>
        <w:t xml:space="preserve"> עוֹלָם </w:t>
      </w:r>
      <w:proofErr w:type="spellStart"/>
      <w:r w:rsidRPr="00EF2EB4">
        <w:rPr>
          <w:rtl/>
        </w:rPr>
        <w:t>תְּחָגֻּהו</w:t>
      </w:r>
      <w:proofErr w:type="spellEnd"/>
      <w:r w:rsidRPr="00EF2EB4">
        <w:rPr>
          <w:rtl/>
        </w:rPr>
        <w:t xml:space="preserve">ּ: </w:t>
      </w:r>
      <w:r w:rsidRPr="00EF2EB4">
        <w:rPr>
          <w:sz w:val="20"/>
          <w:szCs w:val="22"/>
          <w:rtl/>
        </w:rPr>
        <w:t>(יב</w:t>
      </w:r>
      <w:r w:rsidRPr="00EF2EB4">
        <w:rPr>
          <w:rFonts w:hint="cs"/>
          <w:sz w:val="20"/>
          <w:szCs w:val="22"/>
          <w:rtl/>
        </w:rPr>
        <w:t>,</w:t>
      </w:r>
      <w:r w:rsidRPr="00EF2EB4">
        <w:rPr>
          <w:sz w:val="20"/>
          <w:szCs w:val="22"/>
          <w:rtl/>
        </w:rPr>
        <w:t xml:space="preserve"> יד)</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e"/>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e"/>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e"/>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e"/>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e"/>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e"/>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e"/>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4FCC280" w:rsidR="005D76EC" w:rsidRPr="00C5614D" w:rsidRDefault="005D76EC" w:rsidP="00E84CC9">
            <w:pPr>
              <w:pStyle w:val="ae"/>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e"/>
              <w:rPr>
                <w:noProof w:val="0"/>
                <w:rtl/>
              </w:rPr>
            </w:pPr>
            <w:r>
              <w:rPr>
                <w:noProof w:val="0"/>
                <w:rtl/>
              </w:rPr>
              <w:t>*******************************************************</w:t>
            </w:r>
          </w:p>
          <w:p w14:paraId="7CB321F3" w14:textId="77777777" w:rsidR="005D76EC" w:rsidRDefault="005D76EC" w:rsidP="00E84CC9">
            <w:pPr>
              <w:pStyle w:val="ae"/>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e"/>
              <w:rPr>
                <w:noProof w:val="0"/>
                <w:rtl/>
              </w:rPr>
            </w:pPr>
            <w:r>
              <w:rPr>
                <w:rFonts w:hint="cs"/>
                <w:noProof w:val="0"/>
                <w:rtl/>
              </w:rPr>
              <w:t xml:space="preserve">מיסודו של </w:t>
            </w:r>
          </w:p>
          <w:p w14:paraId="19B6A116" w14:textId="77777777" w:rsidR="005D76EC" w:rsidRDefault="005D76EC" w:rsidP="00E84CC9">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e"/>
              <w:rPr>
                <w:noProof w:val="0"/>
                <w:rtl/>
              </w:rPr>
            </w:pPr>
          </w:p>
          <w:p w14:paraId="76182609" w14:textId="77777777" w:rsidR="005D76EC" w:rsidRDefault="005D76EC" w:rsidP="00E84CC9">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e"/>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e"/>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e"/>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e"/>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8F7F" w14:textId="77777777" w:rsidR="006C6C19" w:rsidRDefault="006C6C19" w:rsidP="005F7985">
      <w:pPr>
        <w:spacing w:after="0" w:line="240" w:lineRule="auto"/>
      </w:pPr>
      <w:r>
        <w:separator/>
      </w:r>
    </w:p>
  </w:endnote>
  <w:endnote w:type="continuationSeparator" w:id="0">
    <w:p w14:paraId="535E866E" w14:textId="77777777" w:rsidR="006C6C19" w:rsidRDefault="006C6C19" w:rsidP="005F7985">
      <w:pPr>
        <w:spacing w:after="0" w:line="240" w:lineRule="auto"/>
      </w:pPr>
      <w:r>
        <w:continuationSeparator/>
      </w:r>
    </w:p>
  </w:endnote>
  <w:endnote w:type="continuationNotice" w:id="1">
    <w:p w14:paraId="08431964" w14:textId="77777777" w:rsidR="006C6C19" w:rsidRDefault="006C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051F" w14:textId="77777777" w:rsidR="006C6C19" w:rsidRDefault="006C6C19" w:rsidP="005F7985">
      <w:pPr>
        <w:spacing w:after="0" w:line="240" w:lineRule="auto"/>
      </w:pPr>
      <w:r>
        <w:separator/>
      </w:r>
    </w:p>
  </w:footnote>
  <w:footnote w:type="continuationSeparator" w:id="0">
    <w:p w14:paraId="637DBED7" w14:textId="77777777" w:rsidR="006C6C19" w:rsidRDefault="006C6C19" w:rsidP="005F7985">
      <w:pPr>
        <w:spacing w:after="0" w:line="240" w:lineRule="auto"/>
      </w:pPr>
      <w:r>
        <w:continuationSeparator/>
      </w:r>
    </w:p>
  </w:footnote>
  <w:footnote w:type="continuationNotice" w:id="1">
    <w:p w14:paraId="60C2E8D3" w14:textId="77777777" w:rsidR="006C6C19" w:rsidRDefault="006C6C19">
      <w:pPr>
        <w:spacing w:after="0" w:line="240" w:lineRule="auto"/>
      </w:pPr>
    </w:p>
  </w:footnote>
  <w:footnote w:id="2">
    <w:p w14:paraId="588231B6" w14:textId="01180C47"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C33E8A">
        <w:rPr>
          <w:rFonts w:hint="cs"/>
          <w:rtl/>
        </w:rPr>
        <w:t>בערב שבת</w:t>
      </w:r>
      <w:r w:rsidR="00FE1EDE">
        <w:rPr>
          <w:rFonts w:hint="cs"/>
          <w:rtl/>
        </w:rPr>
        <w:t xml:space="preserve"> </w:t>
      </w:r>
      <w:r w:rsidR="003D44B8" w:rsidRPr="00DC3E96">
        <w:rPr>
          <w:rtl/>
        </w:rPr>
        <w:t xml:space="preserve">פרשת </w:t>
      </w:r>
      <w:r w:rsidR="00865699">
        <w:rPr>
          <w:rFonts w:hint="cs"/>
          <w:rtl/>
        </w:rPr>
        <w:t>בא</w:t>
      </w:r>
      <w:r w:rsidR="001B1BC7">
        <w:rPr>
          <w:rFonts w:hint="cs"/>
          <w:rtl/>
        </w:rPr>
        <w:t xml:space="preserve"> </w:t>
      </w:r>
      <w:r w:rsidR="0041247B">
        <w:rPr>
          <w:rFonts w:hint="cs"/>
          <w:rtl/>
        </w:rPr>
        <w:t>ה'תש</w:t>
      </w:r>
      <w:r w:rsidR="00DF232C">
        <w:rPr>
          <w:rFonts w:hint="cs"/>
          <w:rtl/>
        </w:rPr>
        <w:t>פ"</w:t>
      </w:r>
      <w:r w:rsidR="00C33E8A">
        <w:rPr>
          <w:rFonts w:hint="cs"/>
          <w:rtl/>
        </w:rPr>
        <w:t>ג</w:t>
      </w:r>
      <w:r w:rsidR="001B1BC7">
        <w:rPr>
          <w:rFonts w:hint="cs"/>
          <w:rtl/>
        </w:rPr>
        <w:t>,</w:t>
      </w:r>
      <w:r w:rsidR="00C43A0B" w:rsidRPr="00A73DEB">
        <w:rPr>
          <w:rtl/>
        </w:rPr>
        <w:t xml:space="preserve"> סוכמה</w:t>
      </w:r>
      <w:r w:rsidR="00ED2CD5">
        <w:rPr>
          <w:rFonts w:hint="cs"/>
          <w:rtl/>
        </w:rPr>
        <w:t xml:space="preserve"> על ידי </w:t>
      </w:r>
      <w:r w:rsidR="00C33E8A">
        <w:rPr>
          <w:rFonts w:hint="cs"/>
          <w:rtl/>
        </w:rPr>
        <w:t>איתן סיון</w:t>
      </w:r>
      <w:r w:rsidR="001B1BC7">
        <w:rPr>
          <w:rFonts w:hint="cs"/>
          <w:rtl/>
        </w:rPr>
        <w:t xml:space="preserve"> ונערכה על ידי שמואל </w:t>
      </w:r>
      <w:r w:rsidR="00DF232C">
        <w:rPr>
          <w:rFonts w:hint="cs"/>
          <w:rtl/>
        </w:rPr>
        <w:t>ארגמן</w:t>
      </w:r>
      <w:r w:rsidR="00C43A0B" w:rsidRPr="00A73DEB">
        <w:rPr>
          <w:rtl/>
        </w:rPr>
        <w:t xml:space="preserve">. סיכום השיחה </w:t>
      </w:r>
      <w:r w:rsidR="00865699">
        <w:rPr>
          <w:rFonts w:hint="cs"/>
          <w:rtl/>
        </w:rPr>
        <w:t xml:space="preserve">לא </w:t>
      </w:r>
      <w:r w:rsidR="00C43A0B" w:rsidRPr="00A73DEB">
        <w:rPr>
          <w:rtl/>
        </w:rPr>
        <w:t>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0BA8"/>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1E7"/>
    <w:rsid w:val="000E5AFD"/>
    <w:rsid w:val="000E5B67"/>
    <w:rsid w:val="000E6A83"/>
    <w:rsid w:val="000E6C06"/>
    <w:rsid w:val="000E6C47"/>
    <w:rsid w:val="000E6DAC"/>
    <w:rsid w:val="000E6F11"/>
    <w:rsid w:val="000E7911"/>
    <w:rsid w:val="000E7A04"/>
    <w:rsid w:val="000F02D0"/>
    <w:rsid w:val="000F0469"/>
    <w:rsid w:val="000F0C0C"/>
    <w:rsid w:val="000F13ED"/>
    <w:rsid w:val="000F1587"/>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198D"/>
    <w:rsid w:val="00152792"/>
    <w:rsid w:val="001542C4"/>
    <w:rsid w:val="00154B4B"/>
    <w:rsid w:val="001550C3"/>
    <w:rsid w:val="00155176"/>
    <w:rsid w:val="0015626C"/>
    <w:rsid w:val="00156825"/>
    <w:rsid w:val="001577F2"/>
    <w:rsid w:val="00160C62"/>
    <w:rsid w:val="00160E05"/>
    <w:rsid w:val="00160F53"/>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3908"/>
    <w:rsid w:val="001D3C0A"/>
    <w:rsid w:val="001D432E"/>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44A6"/>
    <w:rsid w:val="002546C2"/>
    <w:rsid w:val="00254FDB"/>
    <w:rsid w:val="002551D4"/>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C24"/>
    <w:rsid w:val="00267DCB"/>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114"/>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D56"/>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A2C"/>
    <w:rsid w:val="003F21A9"/>
    <w:rsid w:val="003F2950"/>
    <w:rsid w:val="003F2E39"/>
    <w:rsid w:val="003F39F5"/>
    <w:rsid w:val="003F402B"/>
    <w:rsid w:val="003F4B6F"/>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DC"/>
    <w:rsid w:val="00440F40"/>
    <w:rsid w:val="0044175F"/>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DA9"/>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07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4FF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6C1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4F55"/>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3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A00"/>
    <w:rsid w:val="00830EC2"/>
    <w:rsid w:val="008315C4"/>
    <w:rsid w:val="008319E8"/>
    <w:rsid w:val="00832F77"/>
    <w:rsid w:val="00833231"/>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3BF"/>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AB5"/>
    <w:rsid w:val="00951F0A"/>
    <w:rsid w:val="0095236F"/>
    <w:rsid w:val="009523AA"/>
    <w:rsid w:val="0095334F"/>
    <w:rsid w:val="00953388"/>
    <w:rsid w:val="00954200"/>
    <w:rsid w:val="009544F1"/>
    <w:rsid w:val="009549E2"/>
    <w:rsid w:val="009549F1"/>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3DB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4C4"/>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82D"/>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02"/>
    <w:rsid w:val="00A25699"/>
    <w:rsid w:val="00A25F53"/>
    <w:rsid w:val="00A269E8"/>
    <w:rsid w:val="00A26A30"/>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BF"/>
    <w:rsid w:val="00B11DD1"/>
    <w:rsid w:val="00B12367"/>
    <w:rsid w:val="00B12A49"/>
    <w:rsid w:val="00B12F12"/>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2B"/>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F52"/>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C6C"/>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4061"/>
    <w:rsid w:val="00D24539"/>
    <w:rsid w:val="00D24AA8"/>
    <w:rsid w:val="00D25757"/>
    <w:rsid w:val="00D25C3F"/>
    <w:rsid w:val="00D26057"/>
    <w:rsid w:val="00D2651A"/>
    <w:rsid w:val="00D26B49"/>
    <w:rsid w:val="00D26CE1"/>
    <w:rsid w:val="00D278DE"/>
    <w:rsid w:val="00D279A7"/>
    <w:rsid w:val="00D27A13"/>
    <w:rsid w:val="00D3047A"/>
    <w:rsid w:val="00D30853"/>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539"/>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E80"/>
    <w:rsid w:val="00D630F6"/>
    <w:rsid w:val="00D63197"/>
    <w:rsid w:val="00D63351"/>
    <w:rsid w:val="00D63861"/>
    <w:rsid w:val="00D63B22"/>
    <w:rsid w:val="00D63DD9"/>
    <w:rsid w:val="00D646CA"/>
    <w:rsid w:val="00D64F7F"/>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045"/>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CCA"/>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B14"/>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72E6"/>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446"/>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511</TotalTime>
  <Pages>3</Pages>
  <Words>1543</Words>
  <Characters>7715</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שמואל פוקס</cp:lastModifiedBy>
  <cp:revision>80</cp:revision>
  <dcterms:created xsi:type="dcterms:W3CDTF">2025-01-28T11:32:00Z</dcterms:created>
  <dcterms:modified xsi:type="dcterms:W3CDTF">2025-01-29T15:08:00Z</dcterms:modified>
</cp:coreProperties>
</file>