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F5468D" w14:textId="77777777" w:rsidR="00AC76A5" w:rsidRPr="00101EE0" w:rsidRDefault="00AC76A5" w:rsidP="002F166F">
      <w:pPr>
        <w:pStyle w:val="1"/>
        <w:rPr>
          <w:rtl/>
        </w:rPr>
      </w:pPr>
      <w:r>
        <w:rPr>
          <w:rFonts w:hint="cs"/>
          <w:rtl/>
        </w:rPr>
        <w:t>סמיכת גאולה לתפילה</w:t>
      </w:r>
    </w:p>
    <w:p w14:paraId="6DA06B3B" w14:textId="77777777" w:rsidR="00AC76A5" w:rsidRPr="0088404D" w:rsidRDefault="00AC76A5" w:rsidP="002F166F">
      <w:pPr>
        <w:pStyle w:val="2"/>
        <w:rPr>
          <w:rtl/>
        </w:rPr>
      </w:pPr>
      <w:r w:rsidRPr="0088404D">
        <w:rPr>
          <w:rFonts w:hint="cs"/>
          <w:rtl/>
        </w:rPr>
        <w:t>צורך תפילה או צורך גאולה</w:t>
      </w:r>
    </w:p>
    <w:p w14:paraId="3E3EB8BC" w14:textId="77777777" w:rsidR="00AC76A5" w:rsidRDefault="00AC76A5" w:rsidP="002F166F">
      <w:pPr>
        <w:rPr>
          <w:rtl/>
        </w:rPr>
      </w:pPr>
      <w:hyperlink r:id="rId11" w:history="1">
        <w:r w:rsidRPr="00860A4F">
          <w:rPr>
            <w:rStyle w:val="Hyperlink"/>
            <w:rFonts w:hint="cs"/>
            <w:rtl/>
          </w:rPr>
          <w:t>בשיעו</w:t>
        </w:r>
        <w:r w:rsidRPr="00860A4F">
          <w:rPr>
            <w:rStyle w:val="Hyperlink"/>
            <w:rFonts w:hint="cs"/>
            <w:rtl/>
          </w:rPr>
          <w:t>ר</w:t>
        </w:r>
        <w:r>
          <w:rPr>
            <w:rStyle w:val="Hyperlink"/>
            <w:rFonts w:hint="cs"/>
            <w:rtl/>
          </w:rPr>
          <w:t xml:space="preserve"> החמישי</w:t>
        </w:r>
      </w:hyperlink>
      <w:r>
        <w:rPr>
          <w:rFonts w:hint="cs"/>
          <w:rtl/>
        </w:rPr>
        <w:t xml:space="preserve"> עסקנו בברכות קריאת שמע, ובמהלך השיעור </w:t>
      </w:r>
      <w:r>
        <w:rPr>
          <w:rtl/>
        </w:rPr>
        <w:t>–</w:t>
      </w:r>
      <w:r>
        <w:rPr>
          <w:rFonts w:hint="cs"/>
          <w:rtl/>
        </w:rPr>
        <w:t xml:space="preserve"> בביאור שיטת האור זרוע </w:t>
      </w:r>
      <w:r>
        <w:rPr>
          <w:rtl/>
        </w:rPr>
        <w:t>–</w:t>
      </w:r>
      <w:r>
        <w:rPr>
          <w:rFonts w:hint="cs"/>
          <w:rtl/>
        </w:rPr>
        <w:t xml:space="preserve"> העלינו הצעה שברכות קריאת שמע הן חלק מן התפילה. בשיעור זה נבחן טענה זו לאור דין 'סמיכת גאולה לתפילה'.</w:t>
      </w:r>
    </w:p>
    <w:p w14:paraId="0741D958" w14:textId="77777777" w:rsidR="00AC76A5" w:rsidRDefault="00AC76A5" w:rsidP="002F166F">
      <w:pPr>
        <w:rPr>
          <w:rtl/>
        </w:rPr>
      </w:pPr>
      <w:r>
        <w:rPr>
          <w:rFonts w:hint="cs"/>
          <w:rtl/>
        </w:rPr>
        <w:t>נאמר בגמרא:</w:t>
      </w:r>
    </w:p>
    <w:p w14:paraId="043BBEAB" w14:textId="74A9A6DF" w:rsidR="00AC76A5" w:rsidRDefault="00AC76A5" w:rsidP="002F166F">
      <w:pPr>
        <w:ind w:left="266"/>
        <w:rPr>
          <w:rtl/>
        </w:rPr>
      </w:pPr>
      <w:r>
        <w:rPr>
          <w:rtl/>
        </w:rPr>
        <w:t>דאמר רבי יוחנן: איזהו בן העולם הבא? זה הסומך גאולה לתפלה של ערבית.</w:t>
      </w:r>
      <w:r>
        <w:rPr>
          <w:rFonts w:hint="cs"/>
          <w:rtl/>
        </w:rPr>
        <w:t xml:space="preserve"> רבי יהושע בן לוי אומר: תפילות באמצע תקנום. </w:t>
      </w:r>
      <w:r w:rsidR="002F166F" w:rsidRPr="00891423">
        <w:rPr>
          <w:rtl/>
        </w:rPr>
        <w:ptab w:relativeTo="margin" w:alignment="right" w:leader="none"/>
      </w:r>
      <w:r w:rsidR="002F166F">
        <w:rPr>
          <w:rFonts w:hint="cs"/>
          <w:sz w:val="18"/>
          <w:szCs w:val="20"/>
          <w:rtl/>
        </w:rPr>
        <w:t xml:space="preserve"> </w:t>
      </w:r>
      <w:r>
        <w:rPr>
          <w:rFonts w:hint="cs"/>
          <w:sz w:val="18"/>
          <w:szCs w:val="20"/>
          <w:rtl/>
        </w:rPr>
        <w:t>(ברכות ד:)</w:t>
      </w:r>
    </w:p>
    <w:p w14:paraId="030E545B" w14:textId="77777777" w:rsidR="00AC76A5" w:rsidRDefault="00AC76A5" w:rsidP="002F166F">
      <w:pPr>
        <w:rPr>
          <w:rtl/>
        </w:rPr>
      </w:pPr>
      <w:r>
        <w:rPr>
          <w:rFonts w:hint="cs"/>
          <w:rtl/>
        </w:rPr>
        <w:t>הגמרא מביאה מחלוקת אם יש לסמוך גאולה לתפילה בערבית, ומדבריה עולה שלכולי עלמא יש לסמוך גאולה לתפילה בשחרית.</w:t>
      </w:r>
    </w:p>
    <w:p w14:paraId="57C6DD4E" w14:textId="77777777" w:rsidR="00AC76A5" w:rsidRDefault="00AC76A5" w:rsidP="002F166F">
      <w:pPr>
        <w:rPr>
          <w:rtl/>
        </w:rPr>
      </w:pPr>
      <w:r>
        <w:rPr>
          <w:rFonts w:hint="cs"/>
          <w:rtl/>
        </w:rPr>
        <w:t>מדברי הראשונים עולות שתי הבנות מרכזיות בביאור דין זה. רש"י כותב:</w:t>
      </w:r>
    </w:p>
    <w:p w14:paraId="0324E6AA" w14:textId="1A2CC0F9" w:rsidR="00AC76A5" w:rsidRDefault="00AC76A5" w:rsidP="002F166F">
      <w:pPr>
        <w:ind w:left="266"/>
        <w:rPr>
          <w:rtl/>
        </w:rPr>
      </w:pPr>
      <w:r>
        <w:rPr>
          <w:rtl/>
        </w:rPr>
        <w:t xml:space="preserve">זה הסומך </w:t>
      </w:r>
      <w:r>
        <w:rPr>
          <w:rFonts w:hint="cs"/>
          <w:rtl/>
        </w:rPr>
        <w:t>–</w:t>
      </w:r>
      <w:r>
        <w:rPr>
          <w:rtl/>
        </w:rPr>
        <w:t xml:space="preserve"> וכל שכן דשחרית, דעיקר גאולת מצרים בשחרית הוה, כדכתיב </w:t>
      </w:r>
      <w:r>
        <w:rPr>
          <w:rFonts w:hint="cs"/>
          <w:rtl/>
        </w:rPr>
        <w:t>'</w:t>
      </w:r>
      <w:r>
        <w:rPr>
          <w:rtl/>
        </w:rPr>
        <w:t>ממחרת הפסח יצאו בני ישראל</w:t>
      </w:r>
      <w:r>
        <w:rPr>
          <w:rFonts w:hint="cs"/>
          <w:rtl/>
        </w:rPr>
        <w:t>'.</w:t>
      </w:r>
      <w:r>
        <w:rPr>
          <w:rtl/>
        </w:rPr>
        <w:t xml:space="preserve"> וסמיכת גאולה לתפלה רמזה דוד בספר תהלים, דכתיב </w:t>
      </w:r>
      <w:r>
        <w:rPr>
          <w:rFonts w:hint="cs"/>
          <w:rtl/>
        </w:rPr>
        <w:t>'</w:t>
      </w:r>
      <w:r>
        <w:rPr>
          <w:rtl/>
        </w:rPr>
        <w:t>ה' צורי וגואלי</w:t>
      </w:r>
      <w:r>
        <w:rPr>
          <w:rFonts w:hint="cs"/>
          <w:rtl/>
        </w:rPr>
        <w:t>'</w:t>
      </w:r>
      <w:r>
        <w:rPr>
          <w:rtl/>
        </w:rPr>
        <w:t xml:space="preserve"> וסמיך ליה </w:t>
      </w:r>
      <w:r>
        <w:rPr>
          <w:rFonts w:hint="cs"/>
          <w:rtl/>
        </w:rPr>
        <w:t>'</w:t>
      </w:r>
      <w:r>
        <w:rPr>
          <w:rtl/>
        </w:rPr>
        <w:t>יענך ה' ביום צרה</w:t>
      </w:r>
      <w:r>
        <w:rPr>
          <w:rFonts w:hint="cs"/>
          <w:rtl/>
        </w:rPr>
        <w:t>'.</w:t>
      </w:r>
      <w:r>
        <w:rPr>
          <w:rtl/>
        </w:rPr>
        <w:t xml:space="preserve"> ואמרינן בברכות ירושלמי: מי שאינו סומך גאולה לתפלה למה הוא דומה – לאוהבו של מלך שבא ודפק על פתחו של מלך, יצא המלך ומצאו שהפליג – אף הוא הפליג, אלא יהיה אדם מקרב להקדוש ברוך הוא אליו, ומרצהו בתשבחות וקלוסין של יציאת מצרים, והוא מתקרב אליו, ובעודו קרוב אליו יש לו לתבוע צרכיו.</w:t>
      </w:r>
      <w:r>
        <w:rPr>
          <w:rFonts w:hint="cs"/>
          <w:rtl/>
        </w:rPr>
        <w:t xml:space="preserve"> </w:t>
      </w:r>
      <w:r w:rsidR="002F166F" w:rsidRPr="00891423">
        <w:rPr>
          <w:rtl/>
        </w:rPr>
        <w:ptab w:relativeTo="margin" w:alignment="right" w:leader="none"/>
      </w:r>
      <w:r w:rsidR="002F166F">
        <w:rPr>
          <w:rFonts w:hint="cs"/>
          <w:sz w:val="18"/>
          <w:szCs w:val="20"/>
          <w:rtl/>
        </w:rPr>
        <w:t xml:space="preserve"> </w:t>
      </w:r>
      <w:r>
        <w:rPr>
          <w:rFonts w:hint="cs"/>
          <w:sz w:val="18"/>
          <w:szCs w:val="20"/>
          <w:rtl/>
        </w:rPr>
        <w:t>(רש"י שם ד"ה זה הסומך)</w:t>
      </w:r>
    </w:p>
    <w:p w14:paraId="39B1AC66" w14:textId="77777777" w:rsidR="00AC76A5" w:rsidRDefault="00AC76A5" w:rsidP="002F166F">
      <w:pPr>
        <w:rPr>
          <w:rtl/>
        </w:rPr>
      </w:pPr>
      <w:r>
        <w:rPr>
          <w:rFonts w:hint="cs"/>
          <w:rtl/>
        </w:rPr>
        <w:t xml:space="preserve">מדבריו עולה ש'סמיכת גאולה לתפילה' היא </w:t>
      </w:r>
      <w:r w:rsidRPr="002B443C">
        <w:rPr>
          <w:rFonts w:hint="cs"/>
          <w:b/>
          <w:bCs/>
          <w:rtl/>
        </w:rPr>
        <w:t>מדיני התפילה</w:t>
      </w:r>
      <w:r>
        <w:rPr>
          <w:rFonts w:hint="cs"/>
          <w:rtl/>
        </w:rPr>
        <w:t xml:space="preserve"> </w:t>
      </w:r>
      <w:r>
        <w:rPr>
          <w:rtl/>
        </w:rPr>
        <w:t>–</w:t>
      </w:r>
      <w:r>
        <w:rPr>
          <w:rFonts w:hint="cs"/>
          <w:rtl/>
        </w:rPr>
        <w:t xml:space="preserve"> לפני העמידה בתפילה, שבה האדם שואל צרכיו, עליו 'לרצות' את ה' "בתשבחות וקילוסין של יציאת מצרים".</w:t>
      </w:r>
    </w:p>
    <w:p w14:paraId="702F9813" w14:textId="77777777" w:rsidR="00AC76A5" w:rsidRDefault="00AC76A5" w:rsidP="002F166F">
      <w:pPr>
        <w:rPr>
          <w:rtl/>
        </w:rPr>
      </w:pPr>
      <w:r>
        <w:rPr>
          <w:rFonts w:hint="cs"/>
          <w:rtl/>
        </w:rPr>
        <w:t>לעומת זאת, מדברי רבנו יונה עולה הבנה שונה:</w:t>
      </w:r>
    </w:p>
    <w:p w14:paraId="6CEA0BA2" w14:textId="77D4385C" w:rsidR="00AC76A5" w:rsidRDefault="00AC76A5" w:rsidP="002F166F">
      <w:pPr>
        <w:ind w:left="266"/>
        <w:rPr>
          <w:rtl/>
        </w:rPr>
      </w:pPr>
      <w:r>
        <w:rPr>
          <w:rtl/>
        </w:rPr>
        <w:t>איזהו בן העו</w:t>
      </w:r>
      <w:r>
        <w:rPr>
          <w:rFonts w:hint="cs"/>
          <w:rtl/>
        </w:rPr>
        <w:t>לם הבא,</w:t>
      </w:r>
      <w:r>
        <w:rPr>
          <w:rtl/>
        </w:rPr>
        <w:t xml:space="preserve"> זה הסומך גאולה של ערבית לתפלה של ערבית</w:t>
      </w:r>
      <w:r>
        <w:rPr>
          <w:rFonts w:hint="cs"/>
          <w:rtl/>
        </w:rPr>
        <w:t xml:space="preserve"> </w:t>
      </w:r>
      <w:r>
        <w:rPr>
          <w:rtl/>
        </w:rPr>
        <w:t>– י</w:t>
      </w:r>
      <w:r>
        <w:rPr>
          <w:rFonts w:hint="cs"/>
          <w:rtl/>
        </w:rPr>
        <w:t>ש להקשות,</w:t>
      </w:r>
      <w:r>
        <w:rPr>
          <w:rtl/>
        </w:rPr>
        <w:t xml:space="preserve"> וכי מפני שסומך גאולה לתפלה יש לו שכר כל כך שיהיה בן עוה"ב</w:t>
      </w:r>
      <w:r>
        <w:rPr>
          <w:rFonts w:hint="cs"/>
          <w:rtl/>
        </w:rPr>
        <w:t>.</w:t>
      </w:r>
      <w:r>
        <w:rPr>
          <w:rtl/>
        </w:rPr>
        <w:t xml:space="preserve"> ואומר מורי הרב</w:t>
      </w:r>
      <w:r>
        <w:rPr>
          <w:rFonts w:hint="cs"/>
          <w:rtl/>
        </w:rPr>
        <w:t>,</w:t>
      </w:r>
      <w:r>
        <w:rPr>
          <w:rtl/>
        </w:rPr>
        <w:t xml:space="preserve"> שהטעם שזוכה לשכר גדול כזה</w:t>
      </w:r>
      <w:r>
        <w:rPr>
          <w:rFonts w:hint="cs"/>
          <w:rtl/>
        </w:rPr>
        <w:t>,</w:t>
      </w:r>
      <w:r>
        <w:rPr>
          <w:rtl/>
        </w:rPr>
        <w:t xml:space="preserve"> מפני שהקב"ה כשגאלנו והוציאנו ממצרים היה להיותנו לו לעבדים</w:t>
      </w:r>
      <w:r>
        <w:rPr>
          <w:rFonts w:hint="cs"/>
          <w:rtl/>
        </w:rPr>
        <w:t>,</w:t>
      </w:r>
      <w:r>
        <w:rPr>
          <w:rtl/>
        </w:rPr>
        <w:t xml:space="preserve"> שנא</w:t>
      </w:r>
      <w:r>
        <w:rPr>
          <w:rFonts w:hint="cs"/>
          <w:rtl/>
        </w:rPr>
        <w:t>מר</w:t>
      </w:r>
      <w:r>
        <w:rPr>
          <w:rtl/>
        </w:rPr>
        <w:t xml:space="preserve"> </w:t>
      </w:r>
      <w:r>
        <w:rPr>
          <w:rFonts w:hint="cs"/>
          <w:rtl/>
        </w:rPr>
        <w:t>'</w:t>
      </w:r>
      <w:r>
        <w:rPr>
          <w:rtl/>
        </w:rPr>
        <w:t>כי עבדי הם אשר הוצאתי אותם מארץ מצרים</w:t>
      </w:r>
      <w:r>
        <w:rPr>
          <w:rFonts w:hint="cs"/>
          <w:rtl/>
        </w:rPr>
        <w:t>',</w:t>
      </w:r>
      <w:r>
        <w:rPr>
          <w:rtl/>
        </w:rPr>
        <w:t xml:space="preserve"> ובברכת גאל ישראל מזכיר בה החסד שעשה עמנו הבורא</w:t>
      </w:r>
      <w:r>
        <w:rPr>
          <w:rFonts w:hint="cs"/>
          <w:rtl/>
        </w:rPr>
        <w:t>,</w:t>
      </w:r>
      <w:r>
        <w:rPr>
          <w:rtl/>
        </w:rPr>
        <w:t xml:space="preserve"> והתפלה היא עבודה כדאמרינן </w:t>
      </w:r>
      <w:r>
        <w:rPr>
          <w:rFonts w:hint="cs"/>
          <w:rtl/>
        </w:rPr>
        <w:t>'</w:t>
      </w:r>
      <w:r>
        <w:rPr>
          <w:rtl/>
        </w:rPr>
        <w:t>ועבדתם את ה' אלהיכם</w:t>
      </w:r>
      <w:r>
        <w:rPr>
          <w:rFonts w:hint="cs"/>
          <w:rtl/>
        </w:rPr>
        <w:t>'</w:t>
      </w:r>
      <w:r>
        <w:rPr>
          <w:rtl/>
        </w:rPr>
        <w:t xml:space="preserve"> זו היא תפלה</w:t>
      </w:r>
      <w:r>
        <w:rPr>
          <w:rFonts w:hint="cs"/>
          <w:rtl/>
        </w:rPr>
        <w:t>,</w:t>
      </w:r>
      <w:r>
        <w:rPr>
          <w:rtl/>
        </w:rPr>
        <w:t xml:space="preserve"> וכשהוא מזכיר יציאת מצרים ומתפלל מיד מראה שכמו שהעבד שקונה אותו רבו חייב לעשות מצות רבו כן הוא מכיר הטובה והגאולה שגאל אותו </w:t>
      </w:r>
      <w:r>
        <w:rPr>
          <w:rtl/>
        </w:rPr>
        <w:t>הבורא ושהוא עבדו ועובד אותו</w:t>
      </w:r>
      <w:r>
        <w:rPr>
          <w:rFonts w:hint="cs"/>
          <w:rtl/>
        </w:rPr>
        <w:t>,</w:t>
      </w:r>
      <w:r>
        <w:rPr>
          <w:rtl/>
        </w:rPr>
        <w:t xml:space="preserve"> וכיון שמכיר שהוא עבדו מפני שגאלו ועושה רצונו ומצותיו נמצא שבעבור זה זוכה לחיי העולם הבא</w:t>
      </w:r>
      <w:r>
        <w:rPr>
          <w:rFonts w:hint="cs"/>
          <w:rtl/>
        </w:rPr>
        <w:t>.</w:t>
      </w:r>
      <w:r>
        <w:rPr>
          <w:rtl/>
        </w:rPr>
        <w:t xml:space="preserve"> ועוד אמר מורי נר"ו טעם אחר</w:t>
      </w:r>
      <w:r>
        <w:rPr>
          <w:rFonts w:hint="cs"/>
          <w:rtl/>
        </w:rPr>
        <w:t>,</w:t>
      </w:r>
      <w:r>
        <w:rPr>
          <w:rtl/>
        </w:rPr>
        <w:t xml:space="preserve"> מפני שכשמזכיר גאולת מצרים ומתפלל מיד הוא מראה שבוטח בה' בתפלה כיון שמבקש ממנו צרכיו</w:t>
      </w:r>
      <w:r>
        <w:rPr>
          <w:rFonts w:hint="cs"/>
          <w:rtl/>
        </w:rPr>
        <w:t>,</w:t>
      </w:r>
      <w:r>
        <w:rPr>
          <w:rtl/>
        </w:rPr>
        <w:t xml:space="preserve"> שמי שאינו בוטח בו לא יבקש ממנו כלום</w:t>
      </w:r>
      <w:r>
        <w:rPr>
          <w:rFonts w:hint="cs"/>
          <w:rtl/>
        </w:rPr>
        <w:t xml:space="preserve">. </w:t>
      </w:r>
      <w:r w:rsidR="002F166F" w:rsidRPr="00891423">
        <w:rPr>
          <w:rtl/>
        </w:rPr>
        <w:ptab w:relativeTo="margin" w:alignment="right" w:leader="none"/>
      </w:r>
      <w:r w:rsidR="002F166F">
        <w:rPr>
          <w:rFonts w:hint="cs"/>
          <w:sz w:val="18"/>
          <w:szCs w:val="20"/>
          <w:rtl/>
        </w:rPr>
        <w:t xml:space="preserve"> </w:t>
      </w:r>
      <w:r>
        <w:rPr>
          <w:rFonts w:hint="cs"/>
          <w:sz w:val="18"/>
          <w:szCs w:val="20"/>
          <w:rtl/>
        </w:rPr>
        <w:t>(רבנו יונה ברכות ב: ד"ה איזהו)</w:t>
      </w:r>
    </w:p>
    <w:p w14:paraId="69CD3412" w14:textId="77777777" w:rsidR="00AC76A5" w:rsidRDefault="00AC76A5" w:rsidP="002F166F">
      <w:pPr>
        <w:rPr>
          <w:rtl/>
        </w:rPr>
      </w:pPr>
      <w:r>
        <w:rPr>
          <w:rFonts w:hint="cs"/>
          <w:rtl/>
        </w:rPr>
        <w:t xml:space="preserve">מדברי רבנו יונה עולה ש'סמיכת גאולה לתפילה' היא </w:t>
      </w:r>
      <w:r>
        <w:rPr>
          <w:rFonts w:hint="cs"/>
          <w:b/>
          <w:bCs/>
          <w:rtl/>
        </w:rPr>
        <w:t xml:space="preserve">מדיני הגאולה </w:t>
      </w:r>
      <w:r>
        <w:rPr>
          <w:rtl/>
        </w:rPr>
        <w:t>–</w:t>
      </w:r>
      <w:r>
        <w:rPr>
          <w:rFonts w:hint="cs"/>
          <w:rtl/>
        </w:rPr>
        <w:t xml:space="preserve"> הביטוי לכך שה' הוא גואל ישראל הוא בכך שאנו עבדיו העומדים לפניו ומבקשים ממנו את צרכינו.</w:t>
      </w:r>
    </w:p>
    <w:p w14:paraId="391C1AAD" w14:textId="77777777" w:rsidR="002F166F" w:rsidRDefault="002F166F" w:rsidP="002F166F">
      <w:pPr>
        <w:rPr>
          <w:rtl/>
        </w:rPr>
      </w:pPr>
    </w:p>
    <w:p w14:paraId="005377E0" w14:textId="77777777" w:rsidR="00AC76A5" w:rsidRPr="00FB36C4" w:rsidRDefault="00AC76A5" w:rsidP="002F166F">
      <w:pPr>
        <w:pStyle w:val="2"/>
        <w:rPr>
          <w:rtl/>
        </w:rPr>
      </w:pPr>
      <w:r>
        <w:rPr>
          <w:rFonts w:hint="cs"/>
          <w:rtl/>
        </w:rPr>
        <w:t>היבטים הלכתיים של שתי ההבנות</w:t>
      </w:r>
    </w:p>
    <w:p w14:paraId="1D2A7DFB" w14:textId="77777777" w:rsidR="00AC76A5" w:rsidRDefault="00AC76A5" w:rsidP="002F166F">
      <w:pPr>
        <w:rPr>
          <w:rtl/>
        </w:rPr>
      </w:pPr>
      <w:r>
        <w:rPr>
          <w:rFonts w:hint="cs"/>
          <w:rtl/>
        </w:rPr>
        <w:t>נראה כי הבנות אלו עומדות ביסוד מחלוקת הראשונים בפסיקת ההלכה בדין 'סמיכת גאולה לתפילה'.</w:t>
      </w:r>
    </w:p>
    <w:p w14:paraId="022FC31B" w14:textId="77777777" w:rsidR="00AC76A5" w:rsidRDefault="00AC76A5" w:rsidP="002F166F">
      <w:pPr>
        <w:rPr>
          <w:rtl/>
        </w:rPr>
      </w:pPr>
      <w:r>
        <w:rPr>
          <w:rFonts w:hint="cs"/>
          <w:rtl/>
        </w:rPr>
        <w:t>התוספות הביאו את דברי רב עמרם גאון, שפסק שהואיל ותפילת ערבית רשות אין חובה לסמוך גאולה לתפילה בערבית:</w:t>
      </w:r>
    </w:p>
    <w:p w14:paraId="7D5C9827" w14:textId="15906655" w:rsidR="00AC76A5" w:rsidRDefault="00AC76A5" w:rsidP="002F166F">
      <w:pPr>
        <w:ind w:left="266"/>
        <w:rPr>
          <w:sz w:val="20"/>
          <w:szCs w:val="22"/>
          <w:rtl/>
        </w:rPr>
      </w:pPr>
      <w:r>
        <w:rPr>
          <w:rtl/>
        </w:rPr>
        <w:t>ומיהו בסדר רב עמרם פי</w:t>
      </w:r>
      <w:r>
        <w:rPr>
          <w:rFonts w:hint="cs"/>
          <w:rtl/>
        </w:rPr>
        <w:t>רש,</w:t>
      </w:r>
      <w:r>
        <w:rPr>
          <w:rtl/>
        </w:rPr>
        <w:t xml:space="preserve"> מה שאנו אומרים קדיש בין גאולה לתפלת ערבית לאשמ</w:t>
      </w:r>
      <w:r>
        <w:rPr>
          <w:rFonts w:hint="cs"/>
          <w:rtl/>
        </w:rPr>
        <w:t>ו</w:t>
      </w:r>
      <w:r>
        <w:rPr>
          <w:rtl/>
        </w:rPr>
        <w:t>עינן דלא בעינן מסמך גאולה דערבית לתפ</w:t>
      </w:r>
      <w:r>
        <w:rPr>
          <w:rFonts w:hint="cs"/>
          <w:rtl/>
        </w:rPr>
        <w:t>י</w:t>
      </w:r>
      <w:r>
        <w:rPr>
          <w:rtl/>
        </w:rPr>
        <w:t>לה</w:t>
      </w:r>
      <w:r>
        <w:rPr>
          <w:rFonts w:hint="cs"/>
          <w:rtl/>
        </w:rPr>
        <w:t>,</w:t>
      </w:r>
      <w:r>
        <w:rPr>
          <w:rtl/>
        </w:rPr>
        <w:t xml:space="preserve"> משום דתפ</w:t>
      </w:r>
      <w:r>
        <w:rPr>
          <w:rFonts w:hint="cs"/>
          <w:rtl/>
        </w:rPr>
        <w:t>י</w:t>
      </w:r>
      <w:r>
        <w:rPr>
          <w:rtl/>
        </w:rPr>
        <w:t>לת ערבית רשות.</w:t>
      </w:r>
      <w:r>
        <w:rPr>
          <w:rFonts w:hint="cs"/>
          <w:rtl/>
        </w:rPr>
        <w:t xml:space="preserve"> </w:t>
      </w:r>
      <w:r w:rsidR="002F166F" w:rsidRPr="00891423">
        <w:rPr>
          <w:rtl/>
        </w:rPr>
        <w:ptab w:relativeTo="margin" w:alignment="right" w:leader="none"/>
      </w:r>
      <w:r w:rsidR="002F166F">
        <w:rPr>
          <w:rFonts w:hint="cs"/>
          <w:sz w:val="18"/>
          <w:szCs w:val="20"/>
          <w:rtl/>
        </w:rPr>
        <w:t xml:space="preserve"> </w:t>
      </w:r>
      <w:r>
        <w:rPr>
          <w:rFonts w:hint="cs"/>
          <w:sz w:val="18"/>
          <w:szCs w:val="20"/>
          <w:rtl/>
        </w:rPr>
        <w:t>(תוס' שם ד"ה דאמר)</w:t>
      </w:r>
    </w:p>
    <w:p w14:paraId="64461CF5" w14:textId="77777777" w:rsidR="00AC76A5" w:rsidRDefault="00AC76A5" w:rsidP="002F166F">
      <w:pPr>
        <w:rPr>
          <w:rtl/>
        </w:rPr>
      </w:pPr>
      <w:r>
        <w:rPr>
          <w:rFonts w:hint="cs"/>
          <w:rtl/>
        </w:rPr>
        <w:t>בעלי התוספות עצמם חולקים וסוברים שהחובה לסמוך גאולה לתפילה קיימת על אף שתפילת ערבית רשות:</w:t>
      </w:r>
    </w:p>
    <w:p w14:paraId="70D1DF75" w14:textId="370261D9" w:rsidR="00AC76A5" w:rsidRDefault="00AC76A5" w:rsidP="002F166F">
      <w:pPr>
        <w:ind w:left="266"/>
        <w:rPr>
          <w:rtl/>
        </w:rPr>
      </w:pPr>
      <w:r>
        <w:rPr>
          <w:rtl/>
        </w:rPr>
        <w:t>צריך לומר</w:t>
      </w:r>
      <w:r>
        <w:rPr>
          <w:rFonts w:hint="cs"/>
          <w:rtl/>
        </w:rPr>
        <w:t>,</w:t>
      </w:r>
      <w:r>
        <w:rPr>
          <w:rtl/>
        </w:rPr>
        <w:t xml:space="preserve"> דאפילו אי סובר רבי יוחנן כרב דאמר רשות היא</w:t>
      </w:r>
      <w:r>
        <w:rPr>
          <w:rFonts w:hint="cs"/>
          <w:rtl/>
        </w:rPr>
        <w:t>,</w:t>
      </w:r>
      <w:r>
        <w:rPr>
          <w:rtl/>
        </w:rPr>
        <w:t xml:space="preserve"> מכל מקום מחייב לסמוך.</w:t>
      </w:r>
      <w:r>
        <w:rPr>
          <w:rFonts w:hint="cs"/>
          <w:rtl/>
        </w:rPr>
        <w:t xml:space="preserve"> </w:t>
      </w:r>
      <w:r w:rsidR="002F166F" w:rsidRPr="00891423">
        <w:rPr>
          <w:rtl/>
        </w:rPr>
        <w:ptab w:relativeTo="margin" w:alignment="right" w:leader="none"/>
      </w:r>
      <w:r w:rsidR="002F166F">
        <w:rPr>
          <w:rFonts w:hint="cs"/>
          <w:sz w:val="18"/>
          <w:szCs w:val="20"/>
          <w:rtl/>
        </w:rPr>
        <w:t xml:space="preserve"> </w:t>
      </w:r>
      <w:r>
        <w:rPr>
          <w:rFonts w:hint="cs"/>
          <w:sz w:val="18"/>
          <w:szCs w:val="20"/>
          <w:rtl/>
        </w:rPr>
        <w:t>(שם)</w:t>
      </w:r>
    </w:p>
    <w:p w14:paraId="3E768064" w14:textId="77777777" w:rsidR="00AC76A5" w:rsidRDefault="00AC76A5" w:rsidP="002F166F">
      <w:pPr>
        <w:rPr>
          <w:rtl/>
        </w:rPr>
      </w:pPr>
      <w:r>
        <w:rPr>
          <w:rFonts w:hint="cs"/>
          <w:rtl/>
        </w:rPr>
        <w:t>מסברה דברי התוספות ברורים: גם אם אין חובה להתפלל ערבית, אם האדם מתפלל עליו לסמוך גאולה לתפילה. מהו, אם כן, טעמו של רב עמרם? מדוע הואיל ותפילת ערבית רשות אין צורך לסמוך בה גאולה לתפילה?</w:t>
      </w:r>
    </w:p>
    <w:p w14:paraId="632863F4" w14:textId="77777777" w:rsidR="00AC76A5" w:rsidRPr="00AF79E1" w:rsidRDefault="00AC76A5" w:rsidP="002F166F">
      <w:pPr>
        <w:rPr>
          <w:b/>
          <w:bCs/>
          <w:rtl/>
        </w:rPr>
      </w:pPr>
      <w:r>
        <w:rPr>
          <w:rFonts w:hint="cs"/>
          <w:rtl/>
        </w:rPr>
        <w:t xml:space="preserve">נראה כי שיטת רב עמרם גאון מבוססת על ההבנה ש'סמיכת גאולה לתפילה' היא מדיני הגאולה, ולכן אין מקום לחייב לסמוך גאולה לתפילה כאשר אין חובה להתפלל. לעומת זאת, שיטת התוספות מבוססת על ההבנה שסמיכת גאולה לתפילה היא מדיני התפילה, ולכן על אף שבערבית אין חובה להתפלל, הרוצה </w:t>
      </w:r>
      <w:r>
        <w:rPr>
          <w:rFonts w:hint="cs"/>
          <w:rtl/>
        </w:rPr>
        <w:lastRenderedPageBreak/>
        <w:t>להתפלל הרי הוא מחויב להקדים ולרצות לפני שאילת צרכיו על ידי סמיכת גאולה לתפילה.</w:t>
      </w:r>
      <w:r>
        <w:rPr>
          <w:rStyle w:val="a5"/>
          <w:rFonts w:eastAsia="Calibri"/>
          <w:rtl/>
        </w:rPr>
        <w:footnoteReference w:id="2"/>
      </w:r>
    </w:p>
    <w:p w14:paraId="1F8F6980" w14:textId="77777777" w:rsidR="00AC76A5" w:rsidRDefault="00AC76A5" w:rsidP="0063085D">
      <w:pPr>
        <w:rPr>
          <w:rtl/>
        </w:rPr>
      </w:pPr>
      <w:r>
        <w:rPr>
          <w:rFonts w:hint="cs"/>
          <w:rtl/>
        </w:rPr>
        <w:t xml:space="preserve">הקהילות יעקב </w:t>
      </w:r>
      <w:r>
        <w:rPr>
          <w:rFonts w:hint="cs"/>
          <w:sz w:val="18"/>
          <w:szCs w:val="20"/>
          <w:rtl/>
        </w:rPr>
        <w:t>(סי' ב)</w:t>
      </w:r>
      <w:r>
        <w:rPr>
          <w:rFonts w:hint="cs"/>
          <w:rtl/>
        </w:rPr>
        <w:t xml:space="preserve"> טוען שהבנות אלו עומדות גם ביסוד מחלוקת הרמב"ם והראב"ד לגבי תפילת ערבית לפני זמן קריאת שמע.</w:t>
      </w:r>
    </w:p>
    <w:p w14:paraId="5BCF0F84" w14:textId="77777777" w:rsidR="00AC76A5" w:rsidRDefault="00AC76A5" w:rsidP="0063085D">
      <w:pPr>
        <w:rPr>
          <w:rtl/>
        </w:rPr>
      </w:pPr>
      <w:r>
        <w:rPr>
          <w:rFonts w:hint="cs"/>
          <w:rtl/>
        </w:rPr>
        <w:t>הרמב"ם פוסק שאפשר להתפלל ערבית קודם זמנה:</w:t>
      </w:r>
    </w:p>
    <w:p w14:paraId="319327C0" w14:textId="6036E5B3" w:rsidR="00AC76A5" w:rsidRDefault="00AC76A5" w:rsidP="0063085D">
      <w:pPr>
        <w:ind w:left="266"/>
        <w:rPr>
          <w:rtl/>
        </w:rPr>
      </w:pPr>
      <w:r>
        <w:rPr>
          <w:rtl/>
        </w:rPr>
        <w:t>המתפלל תפלה קודם זמנה לא יצא ידי חובתו</w:t>
      </w:r>
      <w:r>
        <w:rPr>
          <w:rFonts w:hint="cs"/>
          <w:rtl/>
        </w:rPr>
        <w:t>,</w:t>
      </w:r>
      <w:r>
        <w:rPr>
          <w:rtl/>
        </w:rPr>
        <w:t xml:space="preserve"> וחוזר ומתפלל אותה בזמנה</w:t>
      </w:r>
      <w:r>
        <w:rPr>
          <w:rFonts w:hint="cs"/>
          <w:rtl/>
        </w:rPr>
        <w:t>.</w:t>
      </w:r>
      <w:r>
        <w:rPr>
          <w:rtl/>
        </w:rPr>
        <w:t xml:space="preserve"> ואם התפלל תפלת שחרית בשעת הדחק אחר שעלה עמוד השחר </w:t>
      </w:r>
      <w:r>
        <w:rPr>
          <w:rFonts w:hint="cs"/>
          <w:rtl/>
        </w:rPr>
        <w:t xml:space="preserve">– </w:t>
      </w:r>
      <w:r>
        <w:rPr>
          <w:rtl/>
        </w:rPr>
        <w:t>יצא</w:t>
      </w:r>
      <w:r>
        <w:rPr>
          <w:rFonts w:hint="cs"/>
          <w:rtl/>
        </w:rPr>
        <w:t>.</w:t>
      </w:r>
      <w:r>
        <w:rPr>
          <w:rtl/>
        </w:rPr>
        <w:t xml:space="preserve"> ויש לו להתפלל תפלת ערבית של לילי שבת בערב שבת קודם שתשקע החמה, וכן יתפלל ערבית של מוצאי שבת בשבת</w:t>
      </w:r>
      <w:r>
        <w:rPr>
          <w:rFonts w:hint="cs"/>
          <w:rtl/>
        </w:rPr>
        <w:t>,</w:t>
      </w:r>
      <w:r>
        <w:rPr>
          <w:rtl/>
        </w:rPr>
        <w:t xml:space="preserve"> לפי שתפלת ערבית רשות אין מדקדקין בזמנה, ובלבד שיקרא ק"ש בזמנה אחר צאת הכוכבים.</w:t>
      </w:r>
      <w:r>
        <w:rPr>
          <w:rFonts w:hint="cs"/>
          <w:rtl/>
        </w:rPr>
        <w:t xml:space="preserve"> </w:t>
      </w:r>
      <w:r w:rsidR="0063085D" w:rsidRPr="00891423">
        <w:rPr>
          <w:rtl/>
        </w:rPr>
        <w:ptab w:relativeTo="margin" w:alignment="right" w:leader="none"/>
      </w:r>
      <w:r w:rsidR="0063085D">
        <w:rPr>
          <w:rFonts w:hint="cs"/>
          <w:sz w:val="18"/>
          <w:szCs w:val="20"/>
          <w:rtl/>
        </w:rPr>
        <w:t xml:space="preserve"> </w:t>
      </w:r>
      <w:r>
        <w:rPr>
          <w:rFonts w:hint="cs"/>
          <w:sz w:val="18"/>
          <w:szCs w:val="20"/>
          <w:rtl/>
        </w:rPr>
        <w:t>(תפילה ג, ז)</w:t>
      </w:r>
    </w:p>
    <w:p w14:paraId="7568C0B2" w14:textId="77777777" w:rsidR="00AC76A5" w:rsidRDefault="00AC76A5" w:rsidP="0063085D">
      <w:pPr>
        <w:rPr>
          <w:rtl/>
        </w:rPr>
      </w:pPr>
      <w:r>
        <w:rPr>
          <w:rFonts w:hint="cs"/>
          <w:rtl/>
        </w:rPr>
        <w:t>הראב"ד משיג על כך:</w:t>
      </w:r>
    </w:p>
    <w:p w14:paraId="4EB56599" w14:textId="3DD3D49B" w:rsidR="00AC76A5" w:rsidRDefault="00AC76A5" w:rsidP="0063085D">
      <w:pPr>
        <w:ind w:left="266"/>
        <w:rPr>
          <w:rtl/>
        </w:rPr>
      </w:pPr>
      <w:r>
        <w:rPr>
          <w:rFonts w:hint="cs"/>
          <w:rtl/>
        </w:rPr>
        <w:t xml:space="preserve">אמר אברהם, </w:t>
      </w:r>
      <w:r>
        <w:rPr>
          <w:rtl/>
        </w:rPr>
        <w:t>אין ראוי לעשות כן אלא לצורך שעה</w:t>
      </w:r>
      <w:r>
        <w:rPr>
          <w:rFonts w:hint="cs"/>
          <w:rtl/>
        </w:rPr>
        <w:t>,</w:t>
      </w:r>
      <w:r>
        <w:rPr>
          <w:rtl/>
        </w:rPr>
        <w:t xml:space="preserve"> והלא צריך לסמוך גאולה לתפלה.</w:t>
      </w:r>
      <w:r>
        <w:rPr>
          <w:rFonts w:hint="cs"/>
          <w:rtl/>
        </w:rPr>
        <w:t xml:space="preserve"> </w:t>
      </w:r>
      <w:r w:rsidR="0063085D" w:rsidRPr="00891423">
        <w:rPr>
          <w:rtl/>
        </w:rPr>
        <w:ptab w:relativeTo="margin" w:alignment="right" w:leader="none"/>
      </w:r>
      <w:r w:rsidR="0063085D">
        <w:rPr>
          <w:rFonts w:hint="cs"/>
          <w:sz w:val="18"/>
          <w:szCs w:val="20"/>
          <w:rtl/>
        </w:rPr>
        <w:t xml:space="preserve"> </w:t>
      </w:r>
      <w:r w:rsidR="0063085D" w:rsidRPr="00891423">
        <w:rPr>
          <w:rtl/>
        </w:rPr>
        <w:ptab w:relativeTo="margin" w:alignment="right" w:leader="none"/>
      </w:r>
      <w:r w:rsidR="0063085D">
        <w:rPr>
          <w:rFonts w:hint="cs"/>
          <w:sz w:val="18"/>
          <w:szCs w:val="20"/>
          <w:rtl/>
        </w:rPr>
        <w:t xml:space="preserve"> </w:t>
      </w:r>
      <w:r>
        <w:rPr>
          <w:rFonts w:hint="cs"/>
          <w:sz w:val="18"/>
          <w:szCs w:val="20"/>
          <w:rtl/>
        </w:rPr>
        <w:t>(השגות הראב"ד שם)</w:t>
      </w:r>
    </w:p>
    <w:p w14:paraId="20077F04" w14:textId="77777777" w:rsidR="00AC76A5" w:rsidRDefault="00AC76A5" w:rsidP="0063085D">
      <w:pPr>
        <w:rPr>
          <w:rtl/>
        </w:rPr>
      </w:pPr>
      <w:r>
        <w:rPr>
          <w:rFonts w:hint="cs"/>
          <w:rtl/>
        </w:rPr>
        <w:t xml:space="preserve">לדעת הראב"ד לכתחילה אין להתפלל ערבית קודם זמן קריאת שמע, משום שהמתפלל באופן זה אינו סומך גאולה לתפילה. הקהילות יעקב מסביר שהראב"ד סבור ש'סמיכת גאולה לתפילה' היא דין בתפילה </w:t>
      </w:r>
      <w:r>
        <w:rPr>
          <w:rtl/>
        </w:rPr>
        <w:t>–</w:t>
      </w:r>
      <w:r>
        <w:rPr>
          <w:rFonts w:hint="cs"/>
          <w:rtl/>
        </w:rPr>
        <w:t xml:space="preserve"> לפני התפילה יש להקדים ולומר את ברכת הגאולה כריצוי לפני התפילה. בשל כך, לכתחילה אין להתפלל לפני זמן קריאת שמע, הואיל ובאופן זה התפילה נאמרת ללא הקדמת ברכת הגאולה לפניה. לפי הרמב"ם, לעומת זאת, 'סמיכת גאולה לתפילה' היא דין בגאולה, ולכן אין מניעה מלהתפלל שלא בזמן קריאת שמע, על אף שבאופן זה התפילה נאמרת ללא הקדמת הגאולה.</w:t>
      </w:r>
    </w:p>
    <w:p w14:paraId="5AA08D86" w14:textId="77777777" w:rsidR="00AC76A5" w:rsidRDefault="00AC76A5" w:rsidP="0063085D">
      <w:pPr>
        <w:rPr>
          <w:rtl/>
        </w:rPr>
      </w:pPr>
      <w:r>
        <w:rPr>
          <w:rFonts w:hint="cs"/>
          <w:rtl/>
        </w:rPr>
        <w:t>נפקותא נוספת להבנות אלו היא לגבי 'סמיכת גאולה לתפילה' בשבת.</w:t>
      </w:r>
    </w:p>
    <w:p w14:paraId="5C623C0C" w14:textId="77777777" w:rsidR="00AC76A5" w:rsidRDefault="00AC76A5" w:rsidP="0063085D">
      <w:pPr>
        <w:rPr>
          <w:rtl/>
        </w:rPr>
      </w:pPr>
      <w:r>
        <w:rPr>
          <w:rFonts w:hint="cs"/>
          <w:rtl/>
        </w:rPr>
        <w:t>האור זרוע כותב ש'סמיכת גאולה לתפילה' אינה נוהגת בשבת:</w:t>
      </w:r>
    </w:p>
    <w:p w14:paraId="3FA6878E" w14:textId="59E7D704" w:rsidR="00AC76A5" w:rsidRDefault="00AC76A5" w:rsidP="0063085D">
      <w:pPr>
        <w:ind w:left="266"/>
        <w:rPr>
          <w:rtl/>
        </w:rPr>
      </w:pPr>
      <w:r w:rsidRPr="007E518A">
        <w:rPr>
          <w:rtl/>
        </w:rPr>
        <w:t>מצאתי בשם רבינו תם זצ"ל דבשבת אין לחוש לסמוך גאולה לתפלה, הואיל דנפק לן מהאי קרא ד'יענך ה' ביום צרה'</w:t>
      </w:r>
      <w:r>
        <w:rPr>
          <w:rFonts w:hint="cs"/>
          <w:rtl/>
        </w:rPr>
        <w:t>,</w:t>
      </w:r>
      <w:r w:rsidRPr="007E518A">
        <w:rPr>
          <w:rtl/>
        </w:rPr>
        <w:t xml:space="preserve"> ושבת לאו יום צרה הוא.</w:t>
      </w:r>
      <w:r>
        <w:rPr>
          <w:rFonts w:hint="cs"/>
          <w:rtl/>
        </w:rPr>
        <w:t xml:space="preserve"> </w:t>
      </w:r>
      <w:r w:rsidR="0063085D" w:rsidRPr="00891423">
        <w:rPr>
          <w:rtl/>
        </w:rPr>
        <w:ptab w:relativeTo="margin" w:alignment="right" w:leader="none"/>
      </w:r>
      <w:r w:rsidR="0063085D">
        <w:rPr>
          <w:rFonts w:hint="cs"/>
          <w:sz w:val="18"/>
          <w:szCs w:val="20"/>
          <w:rtl/>
        </w:rPr>
        <w:t xml:space="preserve"> </w:t>
      </w:r>
      <w:r w:rsidR="0063085D" w:rsidRPr="00891423">
        <w:rPr>
          <w:rtl/>
        </w:rPr>
        <w:ptab w:relativeTo="margin" w:alignment="right" w:leader="none"/>
      </w:r>
      <w:r w:rsidR="0063085D">
        <w:rPr>
          <w:rFonts w:hint="cs"/>
          <w:sz w:val="18"/>
          <w:szCs w:val="20"/>
          <w:rtl/>
        </w:rPr>
        <w:t xml:space="preserve"> </w:t>
      </w:r>
      <w:r>
        <w:rPr>
          <w:rFonts w:hint="cs"/>
          <w:sz w:val="18"/>
          <w:szCs w:val="20"/>
          <w:rtl/>
        </w:rPr>
        <w:t>(אור זרוע קריאת שמע סימן י"ד)</w:t>
      </w:r>
    </w:p>
    <w:p w14:paraId="72AB1B57" w14:textId="77777777" w:rsidR="00AC76A5" w:rsidRDefault="00AC76A5" w:rsidP="0063085D">
      <w:pPr>
        <w:rPr>
          <w:rtl/>
        </w:rPr>
      </w:pPr>
      <w:r>
        <w:rPr>
          <w:rFonts w:hint="cs"/>
          <w:rtl/>
        </w:rPr>
        <w:t>לדבריו, הואיל וסמיכת גאולה לתפילה נלמדת מסמיכות הכתוב "יענך ה' ביום צרה" לכתוב "ה' צורי וגואלי", בשבת, שאינו יום צרה, דין זה אינו קיים.</w:t>
      </w:r>
    </w:p>
    <w:p w14:paraId="2944C0C2" w14:textId="77777777" w:rsidR="00AC76A5" w:rsidRDefault="00AC76A5" w:rsidP="0063085D">
      <w:pPr>
        <w:rPr>
          <w:rtl/>
        </w:rPr>
      </w:pPr>
      <w:r>
        <w:rPr>
          <w:rFonts w:hint="cs"/>
          <w:rtl/>
        </w:rPr>
        <w:t>הבית יוסף חולק על דבריו:</w:t>
      </w:r>
    </w:p>
    <w:p w14:paraId="4DA39889" w14:textId="7FAA066D" w:rsidR="00AC76A5" w:rsidRPr="007E518A" w:rsidRDefault="00AC76A5" w:rsidP="0063085D">
      <w:pPr>
        <w:ind w:left="266"/>
        <w:rPr>
          <w:rtl/>
        </w:rPr>
      </w:pPr>
      <w:r>
        <w:rPr>
          <w:rtl/>
        </w:rPr>
        <w:t>ואין דבריו נראין</w:t>
      </w:r>
      <w:r>
        <w:rPr>
          <w:rFonts w:hint="cs"/>
          <w:rtl/>
        </w:rPr>
        <w:t>,</w:t>
      </w:r>
      <w:r>
        <w:rPr>
          <w:rtl/>
        </w:rPr>
        <w:t xml:space="preserve"> דההוא קרא סמך בעלמא</w:t>
      </w:r>
      <w:r>
        <w:rPr>
          <w:rFonts w:hint="cs"/>
          <w:rtl/>
        </w:rPr>
        <w:t>,</w:t>
      </w:r>
      <w:r>
        <w:rPr>
          <w:rtl/>
        </w:rPr>
        <w:t xml:space="preserve"> ובלאו ההוא קרא צריך לסמוך גאולה לתפילה</w:t>
      </w:r>
      <w:r>
        <w:rPr>
          <w:rFonts w:hint="cs"/>
          <w:rtl/>
        </w:rPr>
        <w:t xml:space="preserve">. </w:t>
      </w:r>
      <w:r w:rsidR="0063085D" w:rsidRPr="00891423">
        <w:rPr>
          <w:rtl/>
        </w:rPr>
        <w:ptab w:relativeTo="margin" w:alignment="right" w:leader="none"/>
      </w:r>
      <w:r w:rsidR="0063085D">
        <w:rPr>
          <w:rFonts w:hint="cs"/>
          <w:sz w:val="18"/>
          <w:szCs w:val="20"/>
          <w:rtl/>
        </w:rPr>
        <w:t xml:space="preserve"> </w:t>
      </w:r>
      <w:r w:rsidR="0063085D" w:rsidRPr="00891423">
        <w:rPr>
          <w:rtl/>
        </w:rPr>
        <w:ptab w:relativeTo="margin" w:alignment="right" w:leader="none"/>
      </w:r>
      <w:r w:rsidR="0063085D">
        <w:rPr>
          <w:rFonts w:hint="cs"/>
          <w:sz w:val="18"/>
          <w:szCs w:val="20"/>
          <w:rtl/>
        </w:rPr>
        <w:t xml:space="preserve"> </w:t>
      </w:r>
      <w:r>
        <w:rPr>
          <w:rFonts w:hint="cs"/>
          <w:sz w:val="18"/>
          <w:szCs w:val="20"/>
          <w:rtl/>
        </w:rPr>
        <w:t>(בית יוסף אורח חיים סימן קי"א)</w:t>
      </w:r>
      <w:r w:rsidRPr="007E518A">
        <w:rPr>
          <w:rStyle w:val="a5"/>
          <w:rFonts w:eastAsia="Calibri"/>
          <w:rtl/>
        </w:rPr>
        <w:footnoteReference w:id="3"/>
      </w:r>
    </w:p>
    <w:p w14:paraId="181F933E" w14:textId="77777777" w:rsidR="00AC76A5" w:rsidRDefault="00AC76A5" w:rsidP="0063085D">
      <w:pPr>
        <w:rPr>
          <w:rtl/>
        </w:rPr>
      </w:pPr>
      <w:r>
        <w:rPr>
          <w:rFonts w:hint="cs"/>
          <w:rtl/>
        </w:rPr>
        <w:t>אך השאגת אריה מקיים את דברי האור זרוע:</w:t>
      </w:r>
    </w:p>
    <w:p w14:paraId="0E607257" w14:textId="2E6417AD" w:rsidR="00AC76A5" w:rsidRDefault="00AC76A5" w:rsidP="0063085D">
      <w:pPr>
        <w:ind w:left="266"/>
        <w:rPr>
          <w:rtl/>
        </w:rPr>
      </w:pPr>
      <w:r>
        <w:rPr>
          <w:rtl/>
        </w:rPr>
        <w:t>ולדעתי אין זה נכון בדעת הא</w:t>
      </w:r>
      <w:r>
        <w:rPr>
          <w:rFonts w:hint="cs"/>
          <w:rtl/>
        </w:rPr>
        <w:t>ור זרוע,</w:t>
      </w:r>
      <w:r w:rsidRPr="00D023C2">
        <w:rPr>
          <w:rtl/>
        </w:rPr>
        <w:t xml:space="preserve"> דוודאי אין טעמו משום דכתיב יענך כו' וסמיך ליה כו'</w:t>
      </w:r>
      <w:r>
        <w:rPr>
          <w:rFonts w:hint="cs"/>
          <w:rtl/>
        </w:rPr>
        <w:t>,</w:t>
      </w:r>
      <w:r w:rsidRPr="00D023C2">
        <w:rPr>
          <w:rtl/>
        </w:rPr>
        <w:t xml:space="preserve"> דאינו דברים של טעם</w:t>
      </w:r>
      <w:r>
        <w:rPr>
          <w:rFonts w:hint="cs"/>
          <w:rtl/>
        </w:rPr>
        <w:t>,</w:t>
      </w:r>
      <w:r w:rsidRPr="00D023C2">
        <w:rPr>
          <w:rtl/>
        </w:rPr>
        <w:t xml:space="preserve"> דמה ענין יום צרה לסמיכת גאולה לתפלה. אבל</w:t>
      </w:r>
      <w:r>
        <w:rPr>
          <w:rFonts w:hint="cs"/>
          <w:rtl/>
        </w:rPr>
        <w:t>...</w:t>
      </w:r>
      <w:r w:rsidRPr="00D023C2">
        <w:rPr>
          <w:rtl/>
        </w:rPr>
        <w:t xml:space="preserve"> עיקר הטעם של סמיכת גאול</w:t>
      </w:r>
      <w:r>
        <w:rPr>
          <w:rtl/>
        </w:rPr>
        <w:t>ה לתפלה כדי לקרב להקב"ה אליו ע</w:t>
      </w:r>
      <w:r>
        <w:rPr>
          <w:rFonts w:hint="cs"/>
          <w:rtl/>
        </w:rPr>
        <w:t>ל ידי</w:t>
      </w:r>
      <w:r>
        <w:rPr>
          <w:rtl/>
        </w:rPr>
        <w:t xml:space="preserve"> קילוסין של י</w:t>
      </w:r>
      <w:r>
        <w:rPr>
          <w:rFonts w:hint="cs"/>
          <w:rtl/>
        </w:rPr>
        <w:t>ציאת מצרים,</w:t>
      </w:r>
      <w:r w:rsidRPr="00D023C2">
        <w:rPr>
          <w:rtl/>
        </w:rPr>
        <w:t xml:space="preserve"> ובעודו קרוב אליו יש לו לתבוע צרכיו כדי שתקובל תפלתו</w:t>
      </w:r>
      <w:r>
        <w:rPr>
          <w:rFonts w:hint="cs"/>
          <w:rtl/>
        </w:rPr>
        <w:t>,</w:t>
      </w:r>
      <w:r w:rsidRPr="00D023C2">
        <w:rPr>
          <w:rtl/>
        </w:rPr>
        <w:t xml:space="preserve"> וזה לא שייך אלא בימי צרה</w:t>
      </w:r>
      <w:r>
        <w:rPr>
          <w:rFonts w:hint="cs"/>
          <w:rtl/>
        </w:rPr>
        <w:t>,</w:t>
      </w:r>
      <w:r w:rsidRPr="00D023C2">
        <w:rPr>
          <w:rtl/>
        </w:rPr>
        <w:t xml:space="preserve"> שהן ימי החול שאדם מתפלל בהן י"ח ברכות שיש בהן שאלת צרכיו וצרותיו של אדם</w:t>
      </w:r>
      <w:r>
        <w:rPr>
          <w:rFonts w:hint="cs"/>
          <w:rtl/>
        </w:rPr>
        <w:t>,</w:t>
      </w:r>
      <w:r w:rsidRPr="00D023C2">
        <w:rPr>
          <w:rtl/>
        </w:rPr>
        <w:t xml:space="preserve"> אבל לא בשבת</w:t>
      </w:r>
      <w:r>
        <w:rPr>
          <w:rFonts w:hint="cs"/>
          <w:rtl/>
        </w:rPr>
        <w:t>,</w:t>
      </w:r>
      <w:r w:rsidRPr="00D023C2">
        <w:rPr>
          <w:rtl/>
        </w:rPr>
        <w:t xml:space="preserve"> שאין מתפלל בהן אלא שבע שאין בהן שאלת צרכיו.</w:t>
      </w:r>
      <w:r>
        <w:rPr>
          <w:rFonts w:hint="cs"/>
          <w:rtl/>
        </w:rPr>
        <w:t xml:space="preserve"> </w:t>
      </w:r>
      <w:r w:rsidR="0063085D" w:rsidRPr="00891423">
        <w:rPr>
          <w:rtl/>
        </w:rPr>
        <w:ptab w:relativeTo="margin" w:alignment="right" w:leader="none"/>
      </w:r>
      <w:r w:rsidR="0063085D">
        <w:rPr>
          <w:rFonts w:hint="cs"/>
          <w:sz w:val="18"/>
          <w:szCs w:val="20"/>
          <w:rtl/>
        </w:rPr>
        <w:t xml:space="preserve"> </w:t>
      </w:r>
      <w:r>
        <w:rPr>
          <w:rFonts w:hint="cs"/>
          <w:sz w:val="18"/>
          <w:szCs w:val="20"/>
          <w:rtl/>
        </w:rPr>
        <w:t>(שאגת אריה סימן ט"ז)</w:t>
      </w:r>
    </w:p>
    <w:p w14:paraId="250F2BA7" w14:textId="77777777" w:rsidR="00AC76A5" w:rsidRDefault="00AC76A5" w:rsidP="0063085D">
      <w:pPr>
        <w:rPr>
          <w:rtl/>
        </w:rPr>
      </w:pPr>
      <w:r>
        <w:rPr>
          <w:rFonts w:hint="cs"/>
          <w:rtl/>
        </w:rPr>
        <w:t>לדעתו, דברי האור זרוע מבוססים על ההבנה שסמיכת גאולה לתפילה היא מדיני התפילה: דין זה קיים דווקא בתפילת חול, שבה האדם מתחנן ומבקש את צרכיו, ואילו בתפילת שבת, שאינה תפילת בקשה אלא שבח, אין צורך לסמוך גאולה לתפילה.</w:t>
      </w:r>
    </w:p>
    <w:p w14:paraId="6168DD3C" w14:textId="77777777" w:rsidR="0063085D" w:rsidRDefault="0063085D" w:rsidP="0063085D">
      <w:pPr>
        <w:rPr>
          <w:rtl/>
        </w:rPr>
      </w:pPr>
    </w:p>
    <w:p w14:paraId="520A7A69" w14:textId="77777777" w:rsidR="00AC76A5" w:rsidRPr="00D036CD" w:rsidRDefault="00AC76A5" w:rsidP="0063085D">
      <w:pPr>
        <w:pStyle w:val="2"/>
        <w:rPr>
          <w:rtl/>
        </w:rPr>
      </w:pPr>
      <w:r w:rsidRPr="00D036CD">
        <w:rPr>
          <w:rFonts w:hint="cs"/>
          <w:rtl/>
        </w:rPr>
        <w:t xml:space="preserve">קריאת שמע ותפילה </w:t>
      </w:r>
      <w:r>
        <w:rPr>
          <w:rFonts w:hint="cs"/>
          <w:rtl/>
        </w:rPr>
        <w:t>כ</w:t>
      </w:r>
      <w:r w:rsidRPr="00D036CD">
        <w:rPr>
          <w:rFonts w:hint="cs"/>
          <w:rtl/>
        </w:rPr>
        <w:t>יחידה אחת</w:t>
      </w:r>
    </w:p>
    <w:p w14:paraId="7706F8B1" w14:textId="77777777" w:rsidR="00AC76A5" w:rsidRDefault="00AC76A5" w:rsidP="0063085D">
      <w:pPr>
        <w:rPr>
          <w:rtl/>
        </w:rPr>
      </w:pPr>
      <w:r>
        <w:rPr>
          <w:rFonts w:hint="cs"/>
          <w:rtl/>
        </w:rPr>
        <w:t>נעמיק בעולה מההבנות השונות ביסוד דין 'סמיכת גאולה לתפילה'. לפי ההבנה שסמיכת גאולה לתפילה היא מדיני התפילה, הגאולה והתפילה הן שתי יחידות שונות, ודין זה רק מלמד שיש להקדים את הגאולה לתפילה, כריצוי לקראת בקשת הצרכים שבתפילה. לעומת זאת, לפי ההבנה שסמיכת גאולה לתפילה היא דין בגאולה, אפשר להבין שיסוד הדין הוא שקריאת שמע וברכותיה מצטרפות למערכת אחת עם התפילה, שבה האדם מקבל על עצמו עול מלכות שמיים.</w:t>
      </w:r>
      <w:r>
        <w:rPr>
          <w:rStyle w:val="a5"/>
          <w:rFonts w:eastAsia="Calibri"/>
          <w:rtl/>
        </w:rPr>
        <w:footnoteReference w:id="4"/>
      </w:r>
    </w:p>
    <w:p w14:paraId="617F8361" w14:textId="77777777" w:rsidR="00AC76A5" w:rsidRDefault="00AC76A5" w:rsidP="0063085D">
      <w:pPr>
        <w:rPr>
          <w:rtl/>
        </w:rPr>
      </w:pPr>
      <w:r>
        <w:rPr>
          <w:rFonts w:hint="cs"/>
          <w:rtl/>
        </w:rPr>
        <w:t>הבנה זו, שקריאת שמע וברכותיה מצטרפות עם התפילה ליחידה אחת של קבלת עול מלכות שמיים, משתמעת מדברי הגמרא בפרק השני:</w:t>
      </w:r>
    </w:p>
    <w:p w14:paraId="73DFFB6C" w14:textId="4D0C671F" w:rsidR="00AC76A5" w:rsidRDefault="00AC76A5" w:rsidP="0063085D">
      <w:pPr>
        <w:ind w:left="266"/>
        <w:rPr>
          <w:rtl/>
        </w:rPr>
      </w:pPr>
      <w:r>
        <w:rPr>
          <w:rtl/>
        </w:rPr>
        <w:lastRenderedPageBreak/>
        <w:t>ואמר רבי יוחנן: הרוצה שיקבל עליו עול מלכות שמים שלמה – יפנה ויטול ידיו, ויניח תפילין ויקרא קריאת שמע ויתפלל, וזו היא מלכות שמים שלמה.</w:t>
      </w:r>
      <w:r>
        <w:rPr>
          <w:rFonts w:hint="cs"/>
          <w:rtl/>
        </w:rPr>
        <w:t xml:space="preserve"> </w:t>
      </w:r>
      <w:r w:rsidR="0063085D" w:rsidRPr="00891423">
        <w:rPr>
          <w:rtl/>
        </w:rPr>
        <w:ptab w:relativeTo="margin" w:alignment="right" w:leader="none"/>
      </w:r>
      <w:r w:rsidR="0063085D">
        <w:rPr>
          <w:rFonts w:hint="cs"/>
          <w:sz w:val="18"/>
          <w:szCs w:val="20"/>
          <w:rtl/>
        </w:rPr>
        <w:t xml:space="preserve"> </w:t>
      </w:r>
      <w:r w:rsidR="0063085D" w:rsidRPr="00891423">
        <w:rPr>
          <w:rtl/>
        </w:rPr>
        <w:ptab w:relativeTo="margin" w:alignment="right" w:leader="none"/>
      </w:r>
      <w:r w:rsidR="0063085D">
        <w:rPr>
          <w:rFonts w:hint="cs"/>
          <w:sz w:val="18"/>
          <w:szCs w:val="20"/>
          <w:rtl/>
        </w:rPr>
        <w:t xml:space="preserve"> </w:t>
      </w:r>
      <w:r>
        <w:rPr>
          <w:rFonts w:hint="cs"/>
          <w:sz w:val="18"/>
          <w:szCs w:val="20"/>
          <w:rtl/>
        </w:rPr>
        <w:t>(ברכות יד:)</w:t>
      </w:r>
      <w:r>
        <w:rPr>
          <w:rStyle w:val="a5"/>
          <w:rFonts w:eastAsia="Calibri"/>
          <w:rtl/>
        </w:rPr>
        <w:footnoteReference w:id="5"/>
      </w:r>
    </w:p>
    <w:p w14:paraId="72BD609B" w14:textId="77777777" w:rsidR="00AC76A5" w:rsidRDefault="00AC76A5" w:rsidP="0063085D">
      <w:pPr>
        <w:rPr>
          <w:rtl/>
        </w:rPr>
      </w:pPr>
      <w:r>
        <w:rPr>
          <w:rFonts w:hint="cs"/>
          <w:rtl/>
        </w:rPr>
        <w:t>על דברים אלו אפשר להוסיף שהחיבור של קריאת שמע וברכותיה עם התפילה מעצב את אופייה של התפילה. תפילה ביסודה היא בקשת צרכים,</w:t>
      </w:r>
      <w:r>
        <w:rPr>
          <w:rStyle w:val="a5"/>
          <w:rFonts w:eastAsia="Calibri"/>
          <w:rtl/>
        </w:rPr>
        <w:footnoteReference w:id="6"/>
      </w:r>
      <w:r>
        <w:rPr>
          <w:rFonts w:hint="cs"/>
          <w:rtl/>
        </w:rPr>
        <w:t xml:space="preserve"> אך כאשר היא נאמרת לאחר קריאת שמע וברכותיה ומשתלבת עימם ליחידה אחת, הרי היא נעשית לחלק מקבלת עול מלכות שמיים </w:t>
      </w:r>
      <w:r>
        <w:rPr>
          <w:rtl/>
        </w:rPr>
        <w:t>–</w:t>
      </w:r>
      <w:r>
        <w:rPr>
          <w:rFonts w:hint="cs"/>
          <w:rtl/>
        </w:rPr>
        <w:t xml:space="preserve"> 'עבודה שבלב', ביטוי לעבדותנו לה' והיותו אלוהינו.</w:t>
      </w:r>
    </w:p>
    <w:p w14:paraId="66301C9B" w14:textId="77777777" w:rsidR="00AC76A5" w:rsidRDefault="00AC76A5" w:rsidP="0063085D">
      <w:pPr>
        <w:rPr>
          <w:rtl/>
        </w:rPr>
      </w:pPr>
      <w:r>
        <w:rPr>
          <w:rFonts w:hint="cs"/>
          <w:rtl/>
        </w:rPr>
        <w:t>יש להעמיק את הדברים על פי הנאמר בגמרא בסוף הפרק השני:</w:t>
      </w:r>
    </w:p>
    <w:p w14:paraId="5EC661B7" w14:textId="0126EE7B" w:rsidR="00AC76A5" w:rsidRDefault="00AC76A5" w:rsidP="0063085D">
      <w:pPr>
        <w:ind w:left="266"/>
        <w:rPr>
          <w:rtl/>
        </w:rPr>
      </w:pPr>
      <w:r>
        <w:rPr>
          <w:rtl/>
        </w:rPr>
        <w:t xml:space="preserve">אמר רבי אלעזר: מאי דכתיב </w:t>
      </w:r>
      <w:r>
        <w:rPr>
          <w:rFonts w:hint="cs"/>
          <w:rtl/>
        </w:rPr>
        <w:t>'</w:t>
      </w:r>
      <w:r>
        <w:rPr>
          <w:rtl/>
        </w:rPr>
        <w:t>כן אברכך בחיי בשמך אשא כפי</w:t>
      </w:r>
      <w:r>
        <w:rPr>
          <w:rFonts w:hint="cs"/>
          <w:rtl/>
        </w:rPr>
        <w:t>'?</w:t>
      </w:r>
      <w:r>
        <w:rPr>
          <w:rtl/>
        </w:rPr>
        <w:t xml:space="preserve"> </w:t>
      </w:r>
      <w:r>
        <w:rPr>
          <w:rFonts w:hint="cs"/>
          <w:rtl/>
        </w:rPr>
        <w:t>'</w:t>
      </w:r>
      <w:r>
        <w:rPr>
          <w:rtl/>
        </w:rPr>
        <w:t>כן אברכך בחיי</w:t>
      </w:r>
      <w:r>
        <w:rPr>
          <w:rFonts w:hint="cs"/>
          <w:rtl/>
        </w:rPr>
        <w:t>'</w:t>
      </w:r>
      <w:r>
        <w:rPr>
          <w:rtl/>
        </w:rPr>
        <w:t xml:space="preserve"> – זו קריאת שמע, </w:t>
      </w:r>
      <w:r>
        <w:rPr>
          <w:rFonts w:hint="cs"/>
          <w:rtl/>
        </w:rPr>
        <w:t>'</w:t>
      </w:r>
      <w:r>
        <w:rPr>
          <w:rtl/>
        </w:rPr>
        <w:t>בשמך אשא כפי</w:t>
      </w:r>
      <w:r>
        <w:rPr>
          <w:rFonts w:hint="cs"/>
          <w:rtl/>
        </w:rPr>
        <w:t>'</w:t>
      </w:r>
      <w:r>
        <w:rPr>
          <w:rtl/>
        </w:rPr>
        <w:t xml:space="preserve"> – זו תפלה. ואם עושה כן עליו הכתוב אומר </w:t>
      </w:r>
      <w:r>
        <w:rPr>
          <w:rFonts w:hint="cs"/>
          <w:rtl/>
        </w:rPr>
        <w:t>'</w:t>
      </w:r>
      <w:r>
        <w:rPr>
          <w:rtl/>
        </w:rPr>
        <w:t>כמו חלב ודשן תשבע נפשי</w:t>
      </w:r>
      <w:r>
        <w:rPr>
          <w:rFonts w:hint="cs"/>
          <w:rtl/>
        </w:rPr>
        <w:t>'</w:t>
      </w:r>
      <w:r>
        <w:rPr>
          <w:rtl/>
        </w:rPr>
        <w:t xml:space="preserve">, ולא עוד אלא שנוחל שני עולמים, העולם הזה והעולם הבא, שנאמר </w:t>
      </w:r>
      <w:r>
        <w:rPr>
          <w:rFonts w:hint="cs"/>
          <w:rtl/>
        </w:rPr>
        <w:t>'</w:t>
      </w:r>
      <w:r>
        <w:rPr>
          <w:rtl/>
        </w:rPr>
        <w:t>ושפתי רננות יהלל פי</w:t>
      </w:r>
      <w:r>
        <w:rPr>
          <w:rFonts w:hint="cs"/>
          <w:rtl/>
        </w:rPr>
        <w:t>'</w:t>
      </w:r>
      <w:r>
        <w:rPr>
          <w:rtl/>
        </w:rPr>
        <w:t>.</w:t>
      </w:r>
      <w:r>
        <w:rPr>
          <w:rFonts w:hint="cs"/>
          <w:rtl/>
        </w:rPr>
        <w:t xml:space="preserve"> </w:t>
      </w:r>
      <w:r w:rsidR="0063085D" w:rsidRPr="00891423">
        <w:rPr>
          <w:rtl/>
        </w:rPr>
        <w:ptab w:relativeTo="margin" w:alignment="right" w:leader="none"/>
      </w:r>
      <w:r w:rsidR="0063085D">
        <w:rPr>
          <w:rFonts w:hint="cs"/>
          <w:sz w:val="18"/>
          <w:szCs w:val="20"/>
          <w:rtl/>
        </w:rPr>
        <w:t xml:space="preserve"> </w:t>
      </w:r>
      <w:r>
        <w:rPr>
          <w:rFonts w:hint="cs"/>
          <w:sz w:val="18"/>
          <w:szCs w:val="20"/>
          <w:rtl/>
        </w:rPr>
        <w:t>(ברכות טז:)</w:t>
      </w:r>
    </w:p>
    <w:p w14:paraId="7B9F8989" w14:textId="77777777" w:rsidR="00AC76A5" w:rsidRDefault="00AC76A5" w:rsidP="0063085D">
      <w:pPr>
        <w:rPr>
          <w:rtl/>
        </w:rPr>
      </w:pPr>
      <w:r>
        <w:rPr>
          <w:rFonts w:hint="cs"/>
          <w:rtl/>
        </w:rPr>
        <w:t xml:space="preserve">נראה </w:t>
      </w:r>
      <w:r>
        <w:rPr>
          <w:rtl/>
        </w:rPr>
        <w:t>–</w:t>
      </w:r>
      <w:r>
        <w:rPr>
          <w:rFonts w:hint="cs"/>
          <w:rtl/>
        </w:rPr>
        <w:t xml:space="preserve"> ויסוד הדברים בקרן אורה </w:t>
      </w:r>
      <w:r>
        <w:rPr>
          <w:rFonts w:hint="cs"/>
          <w:sz w:val="18"/>
          <w:szCs w:val="20"/>
          <w:rtl/>
        </w:rPr>
        <w:t>(שם, ד"ה בפרק)</w:t>
      </w:r>
      <w:r>
        <w:rPr>
          <w:rFonts w:hint="cs"/>
          <w:rtl/>
        </w:rPr>
        <w:t xml:space="preserve"> </w:t>
      </w:r>
      <w:r>
        <w:rPr>
          <w:rtl/>
        </w:rPr>
        <w:t>–</w:t>
      </w:r>
      <w:r>
        <w:rPr>
          <w:rFonts w:hint="cs"/>
          <w:rtl/>
        </w:rPr>
        <w:t xml:space="preserve"> שדרשת רבי אלעזר מבוססת על ההבדל בין שני חלקי הפסוק: "כן אברכך </w:t>
      </w:r>
      <w:r>
        <w:rPr>
          <w:rFonts w:hint="cs"/>
          <w:b/>
          <w:bCs/>
          <w:rtl/>
        </w:rPr>
        <w:t>בחיי</w:t>
      </w:r>
      <w:r>
        <w:rPr>
          <w:rFonts w:hint="cs"/>
          <w:rtl/>
        </w:rPr>
        <w:t xml:space="preserve">, בשמך אשא </w:t>
      </w:r>
      <w:r>
        <w:rPr>
          <w:rFonts w:hint="cs"/>
          <w:b/>
          <w:bCs/>
          <w:rtl/>
        </w:rPr>
        <w:t>כפי</w:t>
      </w:r>
      <w:r>
        <w:rPr>
          <w:rFonts w:hint="cs"/>
          <w:rtl/>
        </w:rPr>
        <w:t xml:space="preserve">". הפסוק פותח בחיים ומסיים בכפיים – כפות הידיים. החיים הם החלק הפנימי באישיותו של האדם, ואילו הידיים הן החלק החיצוני, המעשי, כפי שעמלו של האדם נקרא 'יגיע כפיו'. רבי אלעזר מקביל בין החיים וכפות הידיים ובין קריאת שמע ותפילה. בקריאת שמע האדם מגדיר את אמונתו ומבטא את תוכן חייו, את אהבתו לה' ואת מסירות נפשו על אהבה זו. בקריאת שמע עוסק האדם בעצם החיים. בתפילה, לעומת זאת, האדם עוסק בצדדים המעשיים של החיים, בבקשת צורכי הגוף </w:t>
      </w:r>
      <w:r>
        <w:rPr>
          <w:rtl/>
        </w:rPr>
        <w:t>–</w:t>
      </w:r>
      <w:r>
        <w:rPr>
          <w:rFonts w:hint="cs"/>
          <w:rtl/>
        </w:rPr>
        <w:t xml:space="preserve"> רפואה, פרנסה, גאולה. רבי אלעזר רואה בכך חיבור של שני עולמות – העולם הזה והעולם הבא, עולם הפנימיות ועולם החיצוניות, עולם המעשה ועולם הנשמה. הקורא קריאת שמע ומתפלל באופן זה הרי הוא חי בהרמוניה בין הפנימיות לחיצוניות, בין הנשמה לגוף, בין העולם הזה לעולם הבא. מטעם זה, מבאר הקרן אורה, הפליגו החכמים במעלת הסומך גאולה לתפילה וראו אותו כ'בן העולם הבא':</w:t>
      </w:r>
    </w:p>
    <w:p w14:paraId="326C47BA" w14:textId="03C938A8" w:rsidR="00AC76A5" w:rsidRDefault="00AC76A5" w:rsidP="0063085D">
      <w:pPr>
        <w:ind w:left="266"/>
        <w:rPr>
          <w:rtl/>
        </w:rPr>
      </w:pPr>
      <w:r>
        <w:rPr>
          <w:rtl/>
        </w:rPr>
        <w:t>דאמר רבי יוחנן: איזהו בן העולם הבא? זה הסומך גאולה לתפלה של ערבית.</w:t>
      </w:r>
      <w:r>
        <w:rPr>
          <w:rFonts w:hint="cs"/>
          <w:rtl/>
        </w:rPr>
        <w:t xml:space="preserve"> </w:t>
      </w:r>
      <w:r w:rsidR="0063085D" w:rsidRPr="00891423">
        <w:rPr>
          <w:rtl/>
        </w:rPr>
        <w:ptab w:relativeTo="margin" w:alignment="right" w:leader="none"/>
      </w:r>
      <w:r w:rsidR="0063085D">
        <w:rPr>
          <w:rFonts w:hint="cs"/>
          <w:sz w:val="18"/>
          <w:szCs w:val="20"/>
          <w:rtl/>
        </w:rPr>
        <w:t xml:space="preserve"> </w:t>
      </w:r>
      <w:r>
        <w:rPr>
          <w:rFonts w:hint="cs"/>
          <w:sz w:val="18"/>
          <w:szCs w:val="20"/>
          <w:rtl/>
        </w:rPr>
        <w:t>(ברכות ד:)</w:t>
      </w:r>
    </w:p>
    <w:p w14:paraId="7F088741" w14:textId="77777777" w:rsidR="00AC76A5" w:rsidRDefault="00AC76A5" w:rsidP="0063085D">
      <w:pPr>
        <w:rPr>
          <w:rtl/>
        </w:rPr>
      </w:pPr>
      <w:r>
        <w:rPr>
          <w:rFonts w:hint="cs"/>
          <w:rtl/>
        </w:rPr>
        <w:t>על פי דברים אלו, המעבר מקריאת שמע לתפילה הוא מעין 'יציאה' מהפנים החוצה, מפנימיות החיים לעולם המעשה. אומנם ביחס בין קריאת שמע לתפילה יש בחינה נוספת, הפוכה במידת מה: קריאת שמע היא מעין הכנה לתפילה, שכן בתפילה יש עמידה לפני ה', דבר שאינו קיים בקריאת שמע; וכדברי רש"י בביאור טעם הדין שרק בתפילה חובה לכסות את הלב:</w:t>
      </w:r>
    </w:p>
    <w:p w14:paraId="0539BCE8" w14:textId="434C8C31" w:rsidR="00AC76A5" w:rsidRDefault="00AC76A5" w:rsidP="0063085D">
      <w:pPr>
        <w:ind w:left="266"/>
        <w:rPr>
          <w:rtl/>
        </w:rPr>
      </w:pPr>
      <w:r>
        <w:rPr>
          <w:rtl/>
        </w:rPr>
        <w:t>לתפ</w:t>
      </w:r>
      <w:r>
        <w:rPr>
          <w:rFonts w:hint="cs"/>
          <w:rtl/>
        </w:rPr>
        <w:t>י</w:t>
      </w:r>
      <w:r>
        <w:rPr>
          <w:rtl/>
        </w:rPr>
        <w:t>לה צריך הוא להראות את עצמו כעומד לפני המלך ולעמוד באימה, אבל קריאת שמע אינו מדבר לפני המלך.</w:t>
      </w:r>
      <w:r>
        <w:rPr>
          <w:rFonts w:hint="cs"/>
          <w:rtl/>
        </w:rPr>
        <w:t xml:space="preserve"> </w:t>
      </w:r>
      <w:r w:rsidR="0063085D" w:rsidRPr="00891423">
        <w:rPr>
          <w:rtl/>
        </w:rPr>
        <w:ptab w:relativeTo="margin" w:alignment="right" w:leader="none"/>
      </w:r>
      <w:r w:rsidR="0063085D">
        <w:rPr>
          <w:rFonts w:hint="cs"/>
          <w:sz w:val="18"/>
          <w:szCs w:val="20"/>
          <w:rtl/>
        </w:rPr>
        <w:t xml:space="preserve"> </w:t>
      </w:r>
      <w:r>
        <w:rPr>
          <w:rFonts w:hint="cs"/>
          <w:sz w:val="18"/>
          <w:szCs w:val="20"/>
          <w:rtl/>
        </w:rPr>
        <w:t>(רש"י ברכות כה. ד"ה אבל לתפלה)</w:t>
      </w:r>
    </w:p>
    <w:p w14:paraId="1310C02A" w14:textId="77777777" w:rsidR="00AC76A5" w:rsidRDefault="00AC76A5" w:rsidP="0063085D">
      <w:pPr>
        <w:rPr>
          <w:rtl/>
        </w:rPr>
      </w:pPr>
      <w:r>
        <w:rPr>
          <w:rFonts w:hint="cs"/>
          <w:rtl/>
        </w:rPr>
        <w:t>נעמיק בהבדל בין קריאת שמע לתפילה. בקריאת שמע האדם נמצא בתוך מערכת חייו הרגילה, ובה הוא מקבל עול מלכות שמים, כפי שעולה מדינים שונים:</w:t>
      </w:r>
    </w:p>
    <w:p w14:paraId="04A8C15C" w14:textId="15493493" w:rsidR="00AC76A5" w:rsidRDefault="00AC76A5" w:rsidP="0063085D">
      <w:pPr>
        <w:ind w:left="720"/>
        <w:rPr>
          <w:rtl/>
        </w:rPr>
      </w:pPr>
      <w:r>
        <w:rPr>
          <w:rtl/>
        </w:rPr>
        <w:t>תנו רבנן, בית הלל אומרים: עומדין וקורין, יושבין וקורין, ומטין וקורין, הולכין בדרך וקורין, עושין במלאכתן וקורין.</w:t>
      </w:r>
      <w:r w:rsidR="00600BA9" w:rsidRPr="00600BA9">
        <w:rPr>
          <w:rtl/>
        </w:rPr>
        <w:t xml:space="preserve"> </w:t>
      </w:r>
      <w:r w:rsidR="00600BA9" w:rsidRPr="00891423">
        <w:rPr>
          <w:rtl/>
        </w:rPr>
        <w:ptab w:relativeTo="margin" w:alignment="right" w:leader="none"/>
      </w:r>
      <w:r>
        <w:rPr>
          <w:rFonts w:hint="cs"/>
          <w:rtl/>
        </w:rPr>
        <w:t xml:space="preserve"> </w:t>
      </w:r>
      <w:r>
        <w:rPr>
          <w:rFonts w:hint="cs"/>
          <w:sz w:val="18"/>
          <w:szCs w:val="20"/>
          <w:rtl/>
        </w:rPr>
        <w:t>(ברכות יא.)</w:t>
      </w:r>
    </w:p>
    <w:p w14:paraId="590E9F71" w14:textId="16AA846D" w:rsidR="00AC76A5" w:rsidRDefault="00AC76A5" w:rsidP="0063085D">
      <w:pPr>
        <w:ind w:left="720"/>
        <w:rPr>
          <w:rtl/>
        </w:rPr>
      </w:pPr>
      <w:r>
        <w:rPr>
          <w:rtl/>
        </w:rPr>
        <w:t>האומנין קורין בראש האילן ובראש הנדבך, מה שאינן רשאין לעשות כן בתפלה.</w:t>
      </w:r>
      <w:r w:rsidR="00600BA9" w:rsidRPr="00600BA9">
        <w:rPr>
          <w:rtl/>
        </w:rPr>
        <w:t xml:space="preserve"> </w:t>
      </w:r>
      <w:r w:rsidR="00600BA9" w:rsidRPr="00891423">
        <w:rPr>
          <w:rtl/>
        </w:rPr>
        <w:ptab w:relativeTo="margin" w:alignment="right" w:leader="none"/>
      </w:r>
      <w:r>
        <w:rPr>
          <w:rFonts w:hint="cs"/>
          <w:rtl/>
        </w:rPr>
        <w:t xml:space="preserve"> </w:t>
      </w:r>
      <w:r w:rsidR="00600BA9" w:rsidRPr="00891423">
        <w:rPr>
          <w:rtl/>
        </w:rPr>
        <w:ptab w:relativeTo="margin" w:alignment="right" w:leader="none"/>
      </w:r>
      <w:r w:rsidR="00600BA9">
        <w:rPr>
          <w:rFonts w:hint="cs"/>
          <w:sz w:val="18"/>
          <w:szCs w:val="20"/>
          <w:rtl/>
        </w:rPr>
        <w:t xml:space="preserve"> </w:t>
      </w:r>
      <w:r>
        <w:rPr>
          <w:rFonts w:hint="cs"/>
          <w:sz w:val="18"/>
          <w:szCs w:val="20"/>
          <w:rtl/>
        </w:rPr>
        <w:t>(משנה ברכות טז.)</w:t>
      </w:r>
    </w:p>
    <w:p w14:paraId="210794A9" w14:textId="7401CB17" w:rsidR="00AC76A5" w:rsidRDefault="00AC76A5" w:rsidP="0063085D">
      <w:pPr>
        <w:ind w:left="720"/>
        <w:rPr>
          <w:rtl/>
        </w:rPr>
      </w:pPr>
      <w:r>
        <w:rPr>
          <w:rtl/>
        </w:rPr>
        <w:t>בפרקים שואל מפני הכבוד ומשיב, ובאמצע שואל מפני היראה ומשיב, דברי רבי מאיר. רבי יהודה אומר: באמצע שואל מפני היראה ומשיב מפני הכבוד, ובפרקים שואל מפני הכבוד ומשיב שלום לכל אדם.</w:t>
      </w:r>
      <w:r>
        <w:rPr>
          <w:rFonts w:hint="cs"/>
          <w:rtl/>
        </w:rPr>
        <w:t xml:space="preserve"> </w:t>
      </w:r>
      <w:r w:rsidR="00600BA9" w:rsidRPr="00891423">
        <w:rPr>
          <w:rtl/>
        </w:rPr>
        <w:ptab w:relativeTo="margin" w:alignment="right" w:leader="none"/>
      </w:r>
      <w:r w:rsidR="00600BA9">
        <w:rPr>
          <w:rFonts w:hint="cs"/>
          <w:sz w:val="18"/>
          <w:szCs w:val="20"/>
          <w:rtl/>
        </w:rPr>
        <w:t xml:space="preserve"> </w:t>
      </w:r>
      <w:r>
        <w:rPr>
          <w:rFonts w:hint="cs"/>
          <w:sz w:val="18"/>
          <w:szCs w:val="20"/>
          <w:rtl/>
        </w:rPr>
        <w:t>(משנה יג.)</w:t>
      </w:r>
      <w:r>
        <w:rPr>
          <w:rStyle w:val="a5"/>
          <w:rFonts w:eastAsia="Calibri"/>
          <w:rtl/>
        </w:rPr>
        <w:footnoteReference w:id="7"/>
      </w:r>
    </w:p>
    <w:p w14:paraId="3ADECC5F" w14:textId="77777777" w:rsidR="00AC76A5" w:rsidRDefault="00AC76A5" w:rsidP="00600BA9">
      <w:pPr>
        <w:rPr>
          <w:rtl/>
        </w:rPr>
      </w:pPr>
      <w:r>
        <w:rPr>
          <w:rFonts w:hint="cs"/>
          <w:rtl/>
        </w:rPr>
        <w:t>בתפילה, לעומת זאת, האדם מתנתק מעולמו, ממקומו ומעיסוקיו, והוא רואה את עצמו כעומד אל מול השכינה:</w:t>
      </w:r>
    </w:p>
    <w:p w14:paraId="10531C1A" w14:textId="31668AFD" w:rsidR="00AC76A5" w:rsidRDefault="00AC76A5" w:rsidP="00C36B06">
      <w:pPr>
        <w:ind w:left="266"/>
        <w:rPr>
          <w:rtl/>
        </w:rPr>
      </w:pPr>
      <w:r>
        <w:rPr>
          <w:rtl/>
        </w:rPr>
        <w:t>אין עומדין להתפלל אלא מתוך כובד ראש. חסידים הראשונים היו שוהין שעה אחת ומתפללין, כדי שיכוונו לבם לאביהם שבשמים. אפילו המלך שואל בשלומו לא ישיבנו, ואפילו נחש כרוך על עקבו לא יפסיק.</w:t>
      </w:r>
      <w:r>
        <w:rPr>
          <w:rFonts w:hint="cs"/>
          <w:rtl/>
        </w:rPr>
        <w:t xml:space="preserve"> </w:t>
      </w:r>
      <w:r w:rsidR="006D056A" w:rsidRPr="00891423">
        <w:rPr>
          <w:rtl/>
        </w:rPr>
        <w:ptab w:relativeTo="margin" w:alignment="right" w:leader="none"/>
      </w:r>
      <w:r w:rsidR="006D056A">
        <w:rPr>
          <w:rFonts w:hint="cs"/>
          <w:sz w:val="18"/>
          <w:szCs w:val="20"/>
          <w:rtl/>
        </w:rPr>
        <w:t xml:space="preserve"> </w:t>
      </w:r>
      <w:r>
        <w:rPr>
          <w:rFonts w:hint="cs"/>
          <w:sz w:val="18"/>
          <w:szCs w:val="20"/>
          <w:rtl/>
        </w:rPr>
        <w:t>(משנה ברכות ל:)</w:t>
      </w:r>
    </w:p>
    <w:p w14:paraId="5F69BEC6" w14:textId="6909309B" w:rsidR="00AC76A5" w:rsidRDefault="00AC76A5" w:rsidP="00C36B06">
      <w:pPr>
        <w:ind w:left="266"/>
        <w:rPr>
          <w:rtl/>
        </w:rPr>
      </w:pPr>
      <w:r>
        <w:rPr>
          <w:rtl/>
        </w:rPr>
        <w:t>היה רוכב על החמור – ירד ויתפלל, ואם אינו יכול לירד – יחזיר את פניו, ואם אינו יכול להחזיר את פניו – יכוין את לבו כנגד בית קדשי הקדשים. היה מהלך בספינה או באסדא – יכוין את לבו כנגד בית קדשי הקדשים.</w:t>
      </w:r>
      <w:r>
        <w:rPr>
          <w:rFonts w:hint="cs"/>
          <w:rtl/>
        </w:rPr>
        <w:t xml:space="preserve"> </w:t>
      </w:r>
      <w:r w:rsidR="006D056A" w:rsidRPr="00891423">
        <w:rPr>
          <w:rtl/>
        </w:rPr>
        <w:ptab w:relativeTo="margin" w:alignment="right" w:leader="none"/>
      </w:r>
      <w:r w:rsidR="006D056A">
        <w:rPr>
          <w:rFonts w:hint="cs"/>
          <w:sz w:val="18"/>
          <w:szCs w:val="20"/>
          <w:rtl/>
        </w:rPr>
        <w:t xml:space="preserve"> </w:t>
      </w:r>
      <w:r>
        <w:rPr>
          <w:rFonts w:hint="cs"/>
          <w:sz w:val="18"/>
          <w:szCs w:val="20"/>
          <w:rtl/>
        </w:rPr>
        <w:t>(משנה ברכות כח:)</w:t>
      </w:r>
    </w:p>
    <w:p w14:paraId="71C4525D" w14:textId="5450C3D1" w:rsidR="00952CF8" w:rsidRPr="00AC76A5" w:rsidRDefault="00AC76A5" w:rsidP="00C36B06">
      <w:pPr>
        <w:rPr>
          <w:rtl/>
        </w:rPr>
      </w:pPr>
      <w:r>
        <w:rPr>
          <w:rFonts w:hint="cs"/>
          <w:rtl/>
        </w:rPr>
        <w:t xml:space="preserve">יש בדברים אלו כדי לעמוד על מורכבותה של התפילה: מחד גיסא – בקשת צורכי הגוף, ומאידך גיסא – עמידה לפני ה'. מורכבות זו מעלה שאלות עקרוניות ביחס </w:t>
      </w:r>
      <w:r>
        <w:rPr>
          <w:rFonts w:hint="cs"/>
          <w:rtl/>
        </w:rPr>
        <w:lastRenderedPageBreak/>
        <w:t xml:space="preserve">לתפילה: האם ביסודה היא שאילת צרכים או עצם העמידה לפני ה'? מהי הגדרתה של התפילה </w:t>
      </w:r>
      <w:r>
        <w:rPr>
          <w:rtl/>
        </w:rPr>
        <w:t>–</w:t>
      </w:r>
      <w:r>
        <w:rPr>
          <w:rFonts w:hint="cs"/>
          <w:rtl/>
        </w:rPr>
        <w:t xml:space="preserve"> בקשת רחמים או "עבודה"? האם התפילה היא זכות ואפשרות שניתנה לאדם או חובה ומצווה? בעזרת ה' שאלות אלו יידונו בשיעורים הבאים, שבהם נעסוק בהלכות תפילה.</w:t>
      </w:r>
    </w:p>
    <w:tbl>
      <w:tblPr>
        <w:tblpPr w:leftFromText="180" w:rightFromText="180" w:vertAnchor="text" w:horzAnchor="margin" w:tblpY="177"/>
        <w:bidiVisual/>
        <w:tblW w:w="4678" w:type="dxa"/>
        <w:tblLayout w:type="fixed"/>
        <w:tblLook w:val="0000" w:firstRow="0" w:lastRow="0" w:firstColumn="0" w:lastColumn="0" w:noHBand="0" w:noVBand="0"/>
      </w:tblPr>
      <w:tblGrid>
        <w:gridCol w:w="283"/>
        <w:gridCol w:w="4111"/>
        <w:gridCol w:w="284"/>
      </w:tblGrid>
      <w:tr w:rsidR="001041A0" w14:paraId="792D3A4B" w14:textId="77777777" w:rsidTr="001041A0">
        <w:trPr>
          <w:cantSplit/>
        </w:trPr>
        <w:tc>
          <w:tcPr>
            <w:tcW w:w="283" w:type="dxa"/>
            <w:tcBorders>
              <w:top w:val="nil"/>
              <w:left w:val="nil"/>
              <w:bottom w:val="nil"/>
              <w:right w:val="nil"/>
            </w:tcBorders>
          </w:tcPr>
          <w:p w14:paraId="37461D81" w14:textId="4C6A450A" w:rsidR="001041A0" w:rsidRDefault="001041A0" w:rsidP="001041A0">
            <w:pPr>
              <w:pStyle w:val="aa"/>
              <w:jc w:val="both"/>
            </w:pPr>
            <w:r>
              <w:rPr>
                <w:rtl/>
              </w:rPr>
              <w:t xml:space="preserve">* * * * * * * </w:t>
            </w:r>
          </w:p>
        </w:tc>
        <w:tc>
          <w:tcPr>
            <w:tcW w:w="4111" w:type="dxa"/>
            <w:tcBorders>
              <w:top w:val="nil"/>
              <w:left w:val="nil"/>
              <w:bottom w:val="nil"/>
              <w:right w:val="nil"/>
            </w:tcBorders>
          </w:tcPr>
          <w:p w14:paraId="17E6BAA1" w14:textId="07663A4A" w:rsidR="001041A0" w:rsidRDefault="001041A0" w:rsidP="001041A0">
            <w:pPr>
              <w:pStyle w:val="aa"/>
              <w:rPr>
                <w:rtl/>
              </w:rPr>
            </w:pPr>
            <w:bookmarkStart w:id="0" w:name="_Hlk86675528"/>
            <w:bookmarkStart w:id="1" w:name="_Hlk86676236"/>
            <w:r>
              <w:rPr>
                <w:rtl/>
              </w:rPr>
              <w:t>כל הזכויות שמורות לישיבת הר עציון</w:t>
            </w:r>
            <w:r>
              <w:rPr>
                <w:rFonts w:hint="cs"/>
                <w:rtl/>
              </w:rPr>
              <w:t xml:space="preserve"> ולרב </w:t>
            </w:r>
            <w:bookmarkEnd w:id="0"/>
            <w:r w:rsidR="00A87A91">
              <w:rPr>
                <w:rFonts w:hint="cs"/>
                <w:rtl/>
              </w:rPr>
              <w:t>שלמה ליפשיץ</w:t>
            </w:r>
          </w:p>
          <w:p w14:paraId="48EA3746" w14:textId="0B968727" w:rsidR="00A0295B" w:rsidRDefault="00A0295B" w:rsidP="001041A0">
            <w:pPr>
              <w:pStyle w:val="aa"/>
              <w:rPr>
                <w:rtl/>
              </w:rPr>
            </w:pPr>
            <w:r>
              <w:rPr>
                <w:rFonts w:hint="cs"/>
                <w:rtl/>
              </w:rPr>
              <w:t>עורך: יהודה רוזנברג, תשפ"</w:t>
            </w:r>
            <w:r w:rsidR="00A87A91">
              <w:rPr>
                <w:rFonts w:hint="cs"/>
                <w:rtl/>
              </w:rPr>
              <w:t>ה</w:t>
            </w:r>
            <w:r>
              <w:rPr>
                <w:rFonts w:hint="cs"/>
                <w:rtl/>
              </w:rPr>
              <w:t>.</w:t>
            </w:r>
          </w:p>
          <w:bookmarkEnd w:id="1"/>
          <w:p w14:paraId="4FA0CEF0" w14:textId="77777777" w:rsidR="001041A0" w:rsidRDefault="001041A0" w:rsidP="001041A0">
            <w:pPr>
              <w:pStyle w:val="aa"/>
              <w:rPr>
                <w:rtl/>
              </w:rPr>
            </w:pPr>
            <w:r>
              <w:rPr>
                <w:rtl/>
              </w:rPr>
              <w:t>*******************************************************</w:t>
            </w:r>
          </w:p>
          <w:p w14:paraId="672FAA06" w14:textId="77777777" w:rsidR="001041A0" w:rsidRDefault="001041A0" w:rsidP="001041A0">
            <w:pPr>
              <w:pStyle w:val="aa"/>
              <w:rPr>
                <w:rtl/>
              </w:rPr>
            </w:pPr>
            <w:r>
              <w:rPr>
                <w:rtl/>
              </w:rPr>
              <w:t>בית המדרש הוירטואלי</w:t>
            </w:r>
          </w:p>
          <w:p w14:paraId="2A9A840B" w14:textId="77777777" w:rsidR="001041A0" w:rsidRDefault="001041A0" w:rsidP="001041A0">
            <w:pPr>
              <w:pStyle w:val="aa"/>
              <w:rPr>
                <w:rtl/>
              </w:rPr>
            </w:pPr>
            <w:r w:rsidRPr="005734F1">
              <w:rPr>
                <w:rtl/>
              </w:rPr>
              <w:t>מיסודו של</w:t>
            </w:r>
          </w:p>
          <w:p w14:paraId="04C86800" w14:textId="77777777" w:rsidR="001041A0" w:rsidRPr="005734F1" w:rsidRDefault="001041A0" w:rsidP="001041A0">
            <w:pPr>
              <w:pStyle w:val="aa"/>
              <w:rPr>
                <w:rtl/>
              </w:rPr>
            </w:pPr>
            <w:r w:rsidRPr="005734F1">
              <w:t>The Israel Koschitzky Virtual Beit Midrash</w:t>
            </w:r>
          </w:p>
          <w:p w14:paraId="174A7EDA" w14:textId="77777777" w:rsidR="001041A0" w:rsidRPr="00B75FB0" w:rsidRDefault="001041A0" w:rsidP="001041A0">
            <w:pPr>
              <w:pStyle w:val="aa"/>
              <w:jc w:val="both"/>
              <w:rPr>
                <w:noProof w:val="0"/>
                <w:rtl/>
              </w:rPr>
            </w:pPr>
            <w:r>
              <w:rPr>
                <w:noProof w:val="0"/>
                <w:rtl/>
              </w:rPr>
              <w:t>האתר בעברית:</w:t>
            </w:r>
            <w:r>
              <w:rPr>
                <w:noProof w:val="0"/>
                <w:rtl/>
              </w:rPr>
              <w:tab/>
            </w:r>
            <w:hyperlink r:id="rId12" w:history="1">
              <w:r w:rsidRPr="00862545">
                <w:rPr>
                  <w:rStyle w:val="Hyperlink"/>
                </w:rPr>
                <w:t>http://etzion.org.il/he</w:t>
              </w:r>
            </w:hyperlink>
          </w:p>
          <w:p w14:paraId="1FF1232D" w14:textId="77777777" w:rsidR="001041A0" w:rsidRDefault="001041A0" w:rsidP="001041A0">
            <w:pPr>
              <w:pStyle w:val="aa"/>
              <w:jc w:val="both"/>
              <w:rPr>
                <w:noProof w:val="0"/>
                <w:rtl/>
              </w:rPr>
            </w:pPr>
            <w:r>
              <w:rPr>
                <w:noProof w:val="0"/>
                <w:rtl/>
              </w:rPr>
              <w:t>האתר באנגלית:</w:t>
            </w:r>
            <w:r>
              <w:rPr>
                <w:noProof w:val="0"/>
                <w:rtl/>
              </w:rPr>
              <w:tab/>
            </w:r>
            <w:hyperlink r:id="rId13" w:history="1">
              <w:r w:rsidRPr="00862545">
                <w:rPr>
                  <w:rStyle w:val="Hyperlink"/>
                </w:rPr>
                <w:t>http://etzion.org.il/en</w:t>
              </w:r>
            </w:hyperlink>
          </w:p>
          <w:p w14:paraId="00DF2EBF" w14:textId="77777777" w:rsidR="001041A0" w:rsidRDefault="001041A0" w:rsidP="001041A0">
            <w:pPr>
              <w:pStyle w:val="aa"/>
              <w:rPr>
                <w:rtl/>
              </w:rPr>
            </w:pPr>
            <w:r>
              <w:rPr>
                <w:rtl/>
              </w:rPr>
              <w:t>משרדי בית המדרש הוירטואלי: 02-9937300 שלוחה 5</w:t>
            </w:r>
          </w:p>
          <w:p w14:paraId="62570EE7" w14:textId="4306D2B2" w:rsidR="001041A0" w:rsidRDefault="001041A0" w:rsidP="00952CF8">
            <w:pPr>
              <w:pStyle w:val="aa"/>
              <w:rPr>
                <w:noProof w:val="0"/>
              </w:rPr>
            </w:pPr>
            <w:r>
              <w:rPr>
                <w:noProof w:val="0"/>
                <w:rtl/>
              </w:rPr>
              <w:t>דוא</w:t>
            </w:r>
            <w:r>
              <w:rPr>
                <w:rFonts w:hint="cs"/>
                <w:noProof w:val="0"/>
                <w:rtl/>
              </w:rPr>
              <w:t>"</w:t>
            </w:r>
            <w:r>
              <w:rPr>
                <w:noProof w:val="0"/>
                <w:rtl/>
              </w:rPr>
              <w:t xml:space="preserve">ל: </w:t>
            </w:r>
            <w:hyperlink r:id="rId14" w:history="1">
              <w:r>
                <w:rPr>
                  <w:rStyle w:val="Hyperlink"/>
                </w:rPr>
                <w:t>office@etzion.org.il</w:t>
              </w:r>
            </w:hyperlink>
          </w:p>
        </w:tc>
        <w:tc>
          <w:tcPr>
            <w:tcW w:w="284" w:type="dxa"/>
            <w:tcBorders>
              <w:top w:val="nil"/>
              <w:left w:val="nil"/>
              <w:bottom w:val="nil"/>
              <w:right w:val="nil"/>
            </w:tcBorders>
          </w:tcPr>
          <w:p w14:paraId="40E3AB3E" w14:textId="77777777" w:rsidR="001041A0" w:rsidRDefault="001041A0" w:rsidP="001041A0">
            <w:pPr>
              <w:pStyle w:val="aa"/>
              <w:jc w:val="both"/>
              <w:rPr>
                <w:rtl/>
              </w:rPr>
            </w:pPr>
            <w:r>
              <w:rPr>
                <w:rtl/>
              </w:rPr>
              <w:t xml:space="preserve">* * * * * * * </w:t>
            </w:r>
          </w:p>
        </w:tc>
      </w:tr>
    </w:tbl>
    <w:p w14:paraId="34BAEE0B" w14:textId="0F07F5E6" w:rsidR="000B0D5F" w:rsidRPr="00F701C4" w:rsidRDefault="000B0D5F" w:rsidP="00B0459F">
      <w:pPr>
        <w:pStyle w:val="afd"/>
        <w:bidi/>
        <w:spacing w:line="280" w:lineRule="exact"/>
        <w:rPr>
          <w:rFonts w:ascii="Narkisim" w:hAnsi="Narkisim" w:cs="Narkisim"/>
          <w:rtl/>
          <w:lang w:bidi="he-IL"/>
        </w:rPr>
      </w:pPr>
    </w:p>
    <w:sectPr w:rsidR="000B0D5F" w:rsidRPr="00F701C4" w:rsidSect="00A818C5">
      <w:headerReference w:type="even" r:id="rId15"/>
      <w:headerReference w:type="default" r:id="rId16"/>
      <w:headerReference w:type="first" r:id="rId17"/>
      <w:type w:val="continuous"/>
      <w:pgSz w:w="11906" w:h="16838" w:code="9"/>
      <w:pgMar w:top="1077" w:right="1134" w:bottom="680"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B5EDA7" w14:textId="77777777" w:rsidR="000B0DD9" w:rsidRDefault="000B0DD9" w:rsidP="0073336C">
      <w:r>
        <w:separator/>
      </w:r>
    </w:p>
    <w:p w14:paraId="696AD3BE" w14:textId="77777777" w:rsidR="000B0DD9" w:rsidRDefault="000B0DD9"/>
  </w:endnote>
  <w:endnote w:type="continuationSeparator" w:id="0">
    <w:p w14:paraId="2C64F50D" w14:textId="77777777" w:rsidR="000B0DD9" w:rsidRDefault="000B0DD9" w:rsidP="0073336C">
      <w:r>
        <w:continuationSeparator/>
      </w:r>
    </w:p>
    <w:p w14:paraId="3819C4F2" w14:textId="77777777" w:rsidR="000B0DD9" w:rsidRDefault="000B0DD9"/>
  </w:endnote>
  <w:endnote w:type="continuationNotice" w:id="1">
    <w:p w14:paraId="13A8B183" w14:textId="77777777" w:rsidR="000B0DD9" w:rsidRDefault="000B0DD9">
      <w:pPr>
        <w:spacing w:after="0" w:line="240" w:lineRule="auto"/>
      </w:pPr>
    </w:p>
    <w:p w14:paraId="49AEB818" w14:textId="77777777" w:rsidR="000B0DD9" w:rsidRDefault="000B0D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F8FFF6" w14:textId="77777777" w:rsidR="000B0DD9" w:rsidRDefault="000B0DD9" w:rsidP="0073336C">
      <w:r>
        <w:separator/>
      </w:r>
    </w:p>
    <w:p w14:paraId="26808A9D" w14:textId="77777777" w:rsidR="000B0DD9" w:rsidRDefault="000B0DD9"/>
  </w:footnote>
  <w:footnote w:type="continuationSeparator" w:id="0">
    <w:p w14:paraId="6F7196B9" w14:textId="77777777" w:rsidR="000B0DD9" w:rsidRDefault="000B0DD9" w:rsidP="0073336C">
      <w:r>
        <w:continuationSeparator/>
      </w:r>
    </w:p>
    <w:p w14:paraId="73B03383" w14:textId="77777777" w:rsidR="000B0DD9" w:rsidRDefault="000B0DD9"/>
  </w:footnote>
  <w:footnote w:type="continuationNotice" w:id="1">
    <w:p w14:paraId="4224F0F2" w14:textId="77777777" w:rsidR="000B0DD9" w:rsidRDefault="000B0DD9">
      <w:pPr>
        <w:spacing w:after="0" w:line="240" w:lineRule="auto"/>
      </w:pPr>
    </w:p>
    <w:p w14:paraId="1E3C57DF" w14:textId="77777777" w:rsidR="000B0DD9" w:rsidRDefault="000B0DD9"/>
  </w:footnote>
  <w:footnote w:id="2">
    <w:p w14:paraId="0BC87B24" w14:textId="77777777" w:rsidR="00AC76A5" w:rsidRPr="005E255E" w:rsidRDefault="00AC76A5" w:rsidP="00AC76A5">
      <w:pPr>
        <w:pStyle w:val="a3"/>
        <w:rPr>
          <w:rtl/>
        </w:rPr>
      </w:pPr>
      <w:r>
        <w:rPr>
          <w:rStyle w:val="a5"/>
          <w:rFonts w:eastAsia="Calibri"/>
        </w:rPr>
        <w:footnoteRef/>
      </w:r>
      <w:r>
        <w:rPr>
          <w:rtl/>
        </w:rPr>
        <w:t xml:space="preserve"> </w:t>
      </w:r>
      <w:r>
        <w:rPr>
          <w:rFonts w:hint="cs"/>
          <w:rtl/>
        </w:rPr>
        <w:t xml:space="preserve">וכן כותב הדברי דוד </w:t>
      </w:r>
      <w:r>
        <w:rPr>
          <w:rFonts w:hint="cs"/>
          <w:sz w:val="16"/>
          <w:szCs w:val="16"/>
          <w:rtl/>
        </w:rPr>
        <w:t>(שם)</w:t>
      </w:r>
      <w:r>
        <w:rPr>
          <w:rFonts w:hint="cs"/>
          <w:rtl/>
        </w:rPr>
        <w:t>: "</w:t>
      </w:r>
      <w:r w:rsidRPr="005E255E">
        <w:rPr>
          <w:rtl/>
        </w:rPr>
        <w:t>שם תוס' ד"ה א"ר יוחנן. ומיהו בסדר רב עמרם כו'... עיקר ראייתם אינו מוכרח כ"כ</w:t>
      </w:r>
      <w:r>
        <w:rPr>
          <w:rFonts w:hint="cs"/>
          <w:rtl/>
        </w:rPr>
        <w:t>,</w:t>
      </w:r>
      <w:r>
        <w:rPr>
          <w:rtl/>
        </w:rPr>
        <w:t xml:space="preserve"> כמבואר למעיין. אך בגוף הדין נ</w:t>
      </w:r>
      <w:r>
        <w:rPr>
          <w:rFonts w:hint="cs"/>
          <w:rtl/>
        </w:rPr>
        <w:t>ראה לי</w:t>
      </w:r>
      <w:r w:rsidRPr="005E255E">
        <w:rPr>
          <w:rtl/>
        </w:rPr>
        <w:t xml:space="preserve"> להביא ראיה לדבריהם</w:t>
      </w:r>
      <w:r>
        <w:rPr>
          <w:rFonts w:hint="cs"/>
          <w:rtl/>
        </w:rPr>
        <w:t>,</w:t>
      </w:r>
      <w:r w:rsidRPr="005E255E">
        <w:rPr>
          <w:rtl/>
        </w:rPr>
        <w:t xml:space="preserve"> דודאי לא תליא בזה כלל... דהא חזינן דאדרבא בתפלת רשות בעינן טפי שיהיה על צד היותר טוב, כמ"ש הרא"ש והטור לענין תפלת נדבה דבעינן שיהיה זריז וזהיר לכוון היטב בתפלתו</w:t>
      </w:r>
      <w:r>
        <w:rPr>
          <w:rFonts w:hint="cs"/>
          <w:rtl/>
        </w:rPr>
        <w:t>,</w:t>
      </w:r>
      <w:r>
        <w:rPr>
          <w:rtl/>
        </w:rPr>
        <w:t xml:space="preserve"> דא</w:t>
      </w:r>
      <w:r>
        <w:rPr>
          <w:rFonts w:hint="cs"/>
          <w:rtl/>
        </w:rPr>
        <w:t>ם לא כן</w:t>
      </w:r>
      <w:r w:rsidRPr="005E255E">
        <w:rPr>
          <w:rtl/>
        </w:rPr>
        <w:t xml:space="preserve"> ל</w:t>
      </w:r>
      <w:r>
        <w:rPr>
          <w:rtl/>
        </w:rPr>
        <w:t>מה לי רוב זבחכם כו'</w:t>
      </w:r>
      <w:r>
        <w:rPr>
          <w:rFonts w:hint="cs"/>
          <w:rtl/>
        </w:rPr>
        <w:t xml:space="preserve">". </w:t>
      </w:r>
    </w:p>
  </w:footnote>
  <w:footnote w:id="3">
    <w:p w14:paraId="2528C3A9" w14:textId="77777777" w:rsidR="00AC76A5" w:rsidRDefault="00AC76A5" w:rsidP="00AC76A5">
      <w:pPr>
        <w:pStyle w:val="a3"/>
      </w:pPr>
      <w:r>
        <w:rPr>
          <w:rStyle w:val="a5"/>
          <w:rFonts w:eastAsia="Calibri"/>
        </w:rPr>
        <w:footnoteRef/>
      </w:r>
      <w:r>
        <w:rPr>
          <w:rtl/>
        </w:rPr>
        <w:t xml:space="preserve"> </w:t>
      </w:r>
      <w:r>
        <w:rPr>
          <w:rFonts w:hint="cs"/>
          <w:rtl/>
        </w:rPr>
        <w:t>הבית יוסף מוסיף: "</w:t>
      </w:r>
      <w:r>
        <w:rPr>
          <w:rtl/>
        </w:rPr>
        <w:t>ועוד דתפילת שבת במקום תפילת חול דענייה בעת צרה היא</w:t>
      </w:r>
      <w:r>
        <w:rPr>
          <w:rFonts w:hint="cs"/>
          <w:rtl/>
        </w:rPr>
        <w:t xml:space="preserve">"; ואין כאן המקום לדון ביחס בין תפילת שבת לתפילת חול. </w:t>
      </w:r>
    </w:p>
  </w:footnote>
  <w:footnote w:id="4">
    <w:p w14:paraId="27E6EAFC" w14:textId="77777777" w:rsidR="00AC76A5" w:rsidRPr="007D32C0" w:rsidRDefault="00AC76A5" w:rsidP="00AC76A5">
      <w:pPr>
        <w:pStyle w:val="a3"/>
      </w:pPr>
      <w:r>
        <w:rPr>
          <w:rStyle w:val="a5"/>
          <w:rFonts w:eastAsia="Calibri"/>
        </w:rPr>
        <w:footnoteRef/>
      </w:r>
      <w:r>
        <w:rPr>
          <w:rtl/>
        </w:rPr>
        <w:t xml:space="preserve"> </w:t>
      </w:r>
      <w:r>
        <w:rPr>
          <w:rFonts w:hint="cs"/>
          <w:rtl/>
        </w:rPr>
        <w:t xml:space="preserve">על פי הבנה זו, סמיכת גאולה לתפילה אינה נעשית על ידי ברכת הגאולה לבדה אלא גם על ידי קריאת שמע וברכותיה. עי' בספרו של אבי מורי, הרב אליהו ליפשיץ, 'תורת אמך' </w:t>
      </w:r>
      <w:r>
        <w:rPr>
          <w:rFonts w:hint="cs"/>
          <w:sz w:val="16"/>
          <w:szCs w:val="16"/>
          <w:rtl/>
        </w:rPr>
        <w:t>(עמ' 42)</w:t>
      </w:r>
      <w:r>
        <w:rPr>
          <w:rFonts w:hint="cs"/>
          <w:rtl/>
        </w:rPr>
        <w:t xml:space="preserve"> שהביא מקורות שמהם עולה כך. </w:t>
      </w:r>
    </w:p>
  </w:footnote>
  <w:footnote w:id="5">
    <w:p w14:paraId="60D18F0D" w14:textId="77777777" w:rsidR="00AC76A5" w:rsidRPr="007D32C0" w:rsidRDefault="00AC76A5" w:rsidP="00AC76A5">
      <w:pPr>
        <w:pStyle w:val="a3"/>
        <w:rPr>
          <w:rtl/>
        </w:rPr>
      </w:pPr>
      <w:r>
        <w:rPr>
          <w:rStyle w:val="a5"/>
          <w:rFonts w:eastAsia="Calibri"/>
        </w:rPr>
        <w:footnoteRef/>
      </w:r>
      <w:r>
        <w:rPr>
          <w:rtl/>
        </w:rPr>
        <w:t xml:space="preserve"> </w:t>
      </w:r>
      <w:r>
        <w:rPr>
          <w:rFonts w:hint="cs"/>
          <w:rtl/>
        </w:rPr>
        <w:t xml:space="preserve">הגרי"ד סולובייצ'יק </w:t>
      </w:r>
      <w:r>
        <w:rPr>
          <w:rFonts w:hint="cs"/>
          <w:sz w:val="16"/>
          <w:szCs w:val="16"/>
          <w:rtl/>
        </w:rPr>
        <w:t>(שיעורים לזכר אבא מרי, בעניין סמיכת גאולה לתפילה)</w:t>
      </w:r>
      <w:r>
        <w:rPr>
          <w:rFonts w:hint="cs"/>
          <w:rtl/>
        </w:rPr>
        <w:t xml:space="preserve"> מרחיב בעניין זה ומבחין בין סמיכת גאולה לתפילה בשחרית ובערבית, עיי"ש.</w:t>
      </w:r>
    </w:p>
  </w:footnote>
  <w:footnote w:id="6">
    <w:p w14:paraId="6269C6D4" w14:textId="77777777" w:rsidR="00AC76A5" w:rsidRPr="007D32C0" w:rsidRDefault="00AC76A5" w:rsidP="00AC76A5">
      <w:pPr>
        <w:pStyle w:val="a3"/>
      </w:pPr>
      <w:r>
        <w:rPr>
          <w:rStyle w:val="a5"/>
          <w:rFonts w:eastAsia="Calibri"/>
        </w:rPr>
        <w:footnoteRef/>
      </w:r>
      <w:r>
        <w:rPr>
          <w:rtl/>
        </w:rPr>
        <w:t xml:space="preserve"> </w:t>
      </w:r>
      <w:r>
        <w:rPr>
          <w:rFonts w:hint="cs"/>
          <w:rtl/>
        </w:rPr>
        <w:t xml:space="preserve">כדברי רש"י </w:t>
      </w:r>
      <w:r>
        <w:rPr>
          <w:rFonts w:hint="cs"/>
          <w:sz w:val="16"/>
          <w:szCs w:val="16"/>
          <w:rtl/>
        </w:rPr>
        <w:t>(שבת י. ד"ה חיי עולם)</w:t>
      </w:r>
      <w:r>
        <w:rPr>
          <w:rFonts w:hint="cs"/>
          <w:rtl/>
        </w:rPr>
        <w:t>: "</w:t>
      </w:r>
      <w:r>
        <w:rPr>
          <w:rtl/>
        </w:rPr>
        <w:t>תפלה צורך חיי שעה היא – לרפואה</w:t>
      </w:r>
      <w:r>
        <w:rPr>
          <w:rFonts w:hint="cs"/>
          <w:rtl/>
        </w:rPr>
        <w:t>,</w:t>
      </w:r>
      <w:r>
        <w:rPr>
          <w:rtl/>
        </w:rPr>
        <w:t xml:space="preserve"> לשלום ולמזונות</w:t>
      </w:r>
      <w:r>
        <w:rPr>
          <w:rFonts w:hint="cs"/>
          <w:rtl/>
        </w:rPr>
        <w:t>"</w:t>
      </w:r>
      <w:r>
        <w:rPr>
          <w:rtl/>
        </w:rPr>
        <w:t>.</w:t>
      </w:r>
    </w:p>
  </w:footnote>
  <w:footnote w:id="7">
    <w:p w14:paraId="0EFD9C71" w14:textId="77777777" w:rsidR="00AC76A5" w:rsidRPr="004060CD" w:rsidRDefault="00AC76A5" w:rsidP="00AC76A5">
      <w:pPr>
        <w:pStyle w:val="a3"/>
        <w:rPr>
          <w:rtl/>
        </w:rPr>
      </w:pPr>
      <w:r>
        <w:rPr>
          <w:rStyle w:val="a5"/>
          <w:rFonts w:eastAsia="Calibri"/>
        </w:rPr>
        <w:footnoteRef/>
      </w:r>
      <w:r>
        <w:rPr>
          <w:rtl/>
        </w:rPr>
        <w:t xml:space="preserve"> </w:t>
      </w:r>
      <w:r>
        <w:rPr>
          <w:rFonts w:hint="cs"/>
          <w:rtl/>
        </w:rPr>
        <w:t xml:space="preserve">וע"ע בדברי הגמרא ביומא </w:t>
      </w:r>
      <w:r>
        <w:rPr>
          <w:rFonts w:hint="cs"/>
          <w:sz w:val="16"/>
          <w:szCs w:val="16"/>
          <w:rtl/>
        </w:rPr>
        <w:t>(יט:)</w:t>
      </w:r>
      <w:r>
        <w:rPr>
          <w:rFonts w:hint="cs"/>
          <w:rtl/>
        </w:rPr>
        <w:t xml:space="preserve">: "'ודברת בם' </w:t>
      </w:r>
      <w:r>
        <w:rPr>
          <w:rtl/>
        </w:rPr>
        <w:t>–</w:t>
      </w:r>
      <w:r>
        <w:rPr>
          <w:rFonts w:hint="cs"/>
          <w:rtl/>
        </w:rPr>
        <w:t xml:space="preserve"> בם ולא בתפילה", על פי ביאור התוספות </w:t>
      </w:r>
      <w:r>
        <w:rPr>
          <w:rFonts w:hint="cs"/>
          <w:sz w:val="16"/>
          <w:szCs w:val="16"/>
          <w:rtl/>
        </w:rPr>
        <w:t>(שם, ד"ה בם)</w:t>
      </w:r>
      <w:r>
        <w:rPr>
          <w:rFonts w:hint="cs"/>
          <w:rtl/>
        </w:rPr>
        <w:t>: "</w:t>
      </w:r>
      <w:r>
        <w:rPr>
          <w:rtl/>
        </w:rPr>
        <w:t>נראה לי בם שואל מפני היראה ומשיב מפני הכבוד ולא בתפלה</w:t>
      </w:r>
      <w:r>
        <w:rPr>
          <w:rFonts w:hint="cs"/>
          <w:rtl/>
        </w:rPr>
        <w:t>,</w:t>
      </w:r>
      <w:r>
        <w:rPr>
          <w:rtl/>
        </w:rPr>
        <w:t xml:space="preserve"> דאמרינן אפילו מלך שואל בשלומו לא ישיבנו אפי' נחש כרוך על עקיבו לא יפסיק</w:t>
      </w:r>
      <w:r>
        <w:rPr>
          <w:rFonts w:hint="cs"/>
          <w:rtl/>
        </w:rPr>
        <w:t>"</w:t>
      </w:r>
      <w:r>
        <w:rPr>
          <w:rtl/>
        </w:rPr>
        <w:t>.</w:t>
      </w:r>
      <w:r>
        <w:rPr>
          <w:rFonts w:hint="cs"/>
          <w:rtl/>
        </w:rPr>
        <w:t xml:space="preserve"> (ועי' רש"י </w:t>
      </w:r>
      <w:r>
        <w:rPr>
          <w:rFonts w:hint="cs"/>
          <w:sz w:val="16"/>
          <w:szCs w:val="16"/>
          <w:rtl/>
        </w:rPr>
        <w:t>(שם ד"ה בם וד"ה ולא בתפלה)</w:t>
      </w:r>
      <w:r>
        <w:rPr>
          <w:rFonts w:hint="cs"/>
          <w:rtl/>
        </w:rPr>
        <w:t xml:space="preserve"> שביאר באופן אחר.)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8FF3A" w14:textId="77777777" w:rsidR="00C021A5" w:rsidRDefault="00C021A5">
    <w:pPr>
      <w:pStyle w:val="a6"/>
    </w:pPr>
  </w:p>
  <w:p w14:paraId="71D34939" w14:textId="77777777" w:rsidR="00AB63F8" w:rsidRDefault="00AB63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09B1F" w14:textId="27A1F897" w:rsidR="00AB63F8" w:rsidRDefault="00383D8E" w:rsidP="00952CF8">
    <w:pPr>
      <w:pStyle w:val="a6"/>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rtl/>
      </w:rPr>
      <w:t>2</w:t>
    </w:r>
    <w:r>
      <w:rPr>
        <w:rtl/>
      </w:rPr>
      <w:fldChar w:fldCharType="end"/>
    </w:r>
    <w:r>
      <w:rPr>
        <w:rt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383D8E" w:rsidRPr="006216C9" w14:paraId="3B079562" w14:textId="77777777" w:rsidTr="00BB1F6A">
      <w:tc>
        <w:tcPr>
          <w:tcW w:w="6878" w:type="dxa"/>
          <w:tcBorders>
            <w:bottom w:val="double" w:sz="4" w:space="0" w:color="auto"/>
          </w:tcBorders>
        </w:tcPr>
        <w:p w14:paraId="3AD8C92A" w14:textId="074C89FE" w:rsidR="00383D8E" w:rsidRPr="006216C9" w:rsidRDefault="00383D8E"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Pr>
              <w:rFonts w:hint="cs"/>
              <w:rtl/>
            </w:rPr>
            <w:t xml:space="preserve"> </w:t>
          </w:r>
          <w:r w:rsidRPr="006216C9">
            <w:rPr>
              <w:rtl/>
            </w:rPr>
            <w:t>עציון</w:t>
          </w:r>
        </w:p>
        <w:p w14:paraId="29AA16FE" w14:textId="17E150ED" w:rsidR="00383D8E" w:rsidRPr="006216C9" w:rsidRDefault="00C021A5" w:rsidP="0073336C">
          <w:pPr>
            <w:rPr>
              <w:rtl/>
            </w:rPr>
          </w:pPr>
          <w:r>
            <w:rPr>
              <w:rFonts w:hint="cs"/>
              <w:rtl/>
            </w:rPr>
            <w:t xml:space="preserve">עיונים </w:t>
          </w:r>
          <w:r w:rsidR="00E34668">
            <w:rPr>
              <w:rFonts w:hint="cs"/>
              <w:rtl/>
            </w:rPr>
            <w:t>ב</w:t>
          </w:r>
          <w:r w:rsidR="006F6EF9">
            <w:rPr>
              <w:rFonts w:hint="cs"/>
              <w:rtl/>
            </w:rPr>
            <w:t xml:space="preserve">יסודות ספר אהבה לרמב"ם </w:t>
          </w:r>
          <w:r w:rsidR="00E34668">
            <w:rPr>
              <w:rFonts w:hint="cs"/>
              <w:rtl/>
            </w:rPr>
            <w:t xml:space="preserve">מאת הרב </w:t>
          </w:r>
          <w:r w:rsidR="006F6EF9">
            <w:rPr>
              <w:rFonts w:hint="cs"/>
              <w:rtl/>
            </w:rPr>
            <w:t>שלמה ליפשיץ</w:t>
          </w:r>
        </w:p>
      </w:tc>
      <w:tc>
        <w:tcPr>
          <w:tcW w:w="2976" w:type="dxa"/>
          <w:tcBorders>
            <w:bottom w:val="double" w:sz="4" w:space="0" w:color="auto"/>
          </w:tcBorders>
          <w:vAlign w:val="center"/>
        </w:tcPr>
        <w:p w14:paraId="7D40D3BB" w14:textId="0D991F74" w:rsidR="00383D8E" w:rsidRPr="006216C9" w:rsidRDefault="00383D8E" w:rsidP="0073336C">
          <w:pPr>
            <w:bidi w:val="0"/>
            <w:rPr>
              <w:sz w:val="22"/>
              <w:szCs w:val="22"/>
            </w:rPr>
          </w:pPr>
          <w:hyperlink r:id="rId1" w:tgtFrame="_blank" w:history="1">
            <w:r>
              <w:rPr>
                <w:rStyle w:val="Hyperlink"/>
                <w:color w:val="1155CC"/>
                <w:shd w:val="clear" w:color="auto" w:fill="FFFFFF"/>
              </w:rPr>
              <w:t>http://etzion.org.il</w:t>
            </w:r>
          </w:hyperlink>
        </w:p>
      </w:tc>
    </w:tr>
  </w:tbl>
  <w:p w14:paraId="2CFAB289" w14:textId="77777777" w:rsidR="00383D8E" w:rsidRPr="00AC2922" w:rsidRDefault="00383D8E" w:rsidP="0073336C">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3625C"/>
    <w:multiLevelType w:val="hybridMultilevel"/>
    <w:tmpl w:val="1DB4F87E"/>
    <w:lvl w:ilvl="0" w:tplc="A3883A7A">
      <w:start w:val="1"/>
      <w:numFmt w:val="hebrew1"/>
      <w:lvlText w:val="%1."/>
      <w:lvlJc w:val="left"/>
      <w:pPr>
        <w:ind w:left="360" w:hanging="360"/>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F94513"/>
    <w:multiLevelType w:val="hybridMultilevel"/>
    <w:tmpl w:val="938AC28A"/>
    <w:lvl w:ilvl="0" w:tplc="1CB832B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012B68"/>
    <w:multiLevelType w:val="hybridMultilevel"/>
    <w:tmpl w:val="54886FFA"/>
    <w:lvl w:ilvl="0" w:tplc="22DE1C5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64631C"/>
    <w:multiLevelType w:val="multilevel"/>
    <w:tmpl w:val="E33055F4"/>
    <w:lvl w:ilvl="0">
      <w:start w:val="1"/>
      <w:numFmt w:val="decimal"/>
      <w:lvlText w:val="%1."/>
      <w:lvlJc w:val="left"/>
      <w:pPr>
        <w:ind w:left="626" w:hanging="360"/>
      </w:pPr>
    </w:lvl>
    <w:lvl w:ilvl="1">
      <w:start w:val="1"/>
      <w:numFmt w:val="lowerLetter"/>
      <w:lvlText w:val="%2."/>
      <w:lvlJc w:val="left"/>
      <w:pPr>
        <w:ind w:left="1346" w:hanging="360"/>
      </w:pPr>
    </w:lvl>
    <w:lvl w:ilvl="2">
      <w:start w:val="1"/>
      <w:numFmt w:val="lowerRoman"/>
      <w:lvlText w:val="%3."/>
      <w:lvlJc w:val="right"/>
      <w:pPr>
        <w:ind w:left="2066" w:hanging="180"/>
      </w:pPr>
    </w:lvl>
    <w:lvl w:ilvl="3">
      <w:start w:val="1"/>
      <w:numFmt w:val="decimal"/>
      <w:lvlText w:val="%4."/>
      <w:lvlJc w:val="left"/>
      <w:pPr>
        <w:ind w:left="2786" w:hanging="360"/>
      </w:pPr>
    </w:lvl>
    <w:lvl w:ilvl="4">
      <w:start w:val="1"/>
      <w:numFmt w:val="lowerLetter"/>
      <w:lvlText w:val="%5."/>
      <w:lvlJc w:val="left"/>
      <w:pPr>
        <w:ind w:left="3506" w:hanging="360"/>
      </w:pPr>
    </w:lvl>
    <w:lvl w:ilvl="5">
      <w:start w:val="1"/>
      <w:numFmt w:val="lowerRoman"/>
      <w:lvlText w:val="%6."/>
      <w:lvlJc w:val="right"/>
      <w:pPr>
        <w:ind w:left="4226" w:hanging="180"/>
      </w:pPr>
    </w:lvl>
    <w:lvl w:ilvl="6">
      <w:start w:val="1"/>
      <w:numFmt w:val="decimal"/>
      <w:lvlText w:val="%7."/>
      <w:lvlJc w:val="left"/>
      <w:pPr>
        <w:ind w:left="4946" w:hanging="360"/>
      </w:pPr>
    </w:lvl>
    <w:lvl w:ilvl="7">
      <w:start w:val="1"/>
      <w:numFmt w:val="lowerLetter"/>
      <w:lvlText w:val="%8."/>
      <w:lvlJc w:val="left"/>
      <w:pPr>
        <w:ind w:left="5666" w:hanging="360"/>
      </w:pPr>
    </w:lvl>
    <w:lvl w:ilvl="8">
      <w:start w:val="1"/>
      <w:numFmt w:val="lowerRoman"/>
      <w:lvlText w:val="%9."/>
      <w:lvlJc w:val="right"/>
      <w:pPr>
        <w:ind w:left="6386" w:hanging="180"/>
      </w:pPr>
    </w:lvl>
  </w:abstractNum>
  <w:abstractNum w:abstractNumId="4" w15:restartNumberingAfterBreak="0">
    <w:nsid w:val="0E120929"/>
    <w:multiLevelType w:val="hybridMultilevel"/>
    <w:tmpl w:val="5C602B6E"/>
    <w:lvl w:ilvl="0" w:tplc="73B8FA3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DF3A35"/>
    <w:multiLevelType w:val="hybridMultilevel"/>
    <w:tmpl w:val="BDDC3516"/>
    <w:lvl w:ilvl="0" w:tplc="0056512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CD12F1"/>
    <w:multiLevelType w:val="hybridMultilevel"/>
    <w:tmpl w:val="C3CC0FEA"/>
    <w:lvl w:ilvl="0" w:tplc="DD00039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7E196F"/>
    <w:multiLevelType w:val="hybridMultilevel"/>
    <w:tmpl w:val="2A567E34"/>
    <w:lvl w:ilvl="0" w:tplc="89A03A6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BA46AD"/>
    <w:multiLevelType w:val="hybridMultilevel"/>
    <w:tmpl w:val="175A6078"/>
    <w:lvl w:ilvl="0" w:tplc="516C32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870B95"/>
    <w:multiLevelType w:val="hybridMultilevel"/>
    <w:tmpl w:val="1C6E333A"/>
    <w:lvl w:ilvl="0" w:tplc="41A026A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512D33"/>
    <w:multiLevelType w:val="hybridMultilevel"/>
    <w:tmpl w:val="EE88937A"/>
    <w:lvl w:ilvl="0" w:tplc="E0A4AE02">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D95A0A"/>
    <w:multiLevelType w:val="hybridMultilevel"/>
    <w:tmpl w:val="9D3A43AA"/>
    <w:lvl w:ilvl="0" w:tplc="C36EE0B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1767E1"/>
    <w:multiLevelType w:val="hybridMultilevel"/>
    <w:tmpl w:val="1A7445AC"/>
    <w:lvl w:ilvl="0" w:tplc="2D5ED25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E30D7C"/>
    <w:multiLevelType w:val="hybridMultilevel"/>
    <w:tmpl w:val="72EC5108"/>
    <w:lvl w:ilvl="0" w:tplc="F7F627CE">
      <w:start w:val="6"/>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496379B"/>
    <w:multiLevelType w:val="hybridMultilevel"/>
    <w:tmpl w:val="7070FFC4"/>
    <w:lvl w:ilvl="0" w:tplc="694C0EB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A315C8"/>
    <w:multiLevelType w:val="hybridMultilevel"/>
    <w:tmpl w:val="BF7C8FAE"/>
    <w:lvl w:ilvl="0" w:tplc="856054E4">
      <w:start w:val="1"/>
      <w:numFmt w:val="hebrew1"/>
      <w:lvlText w:val="%1."/>
      <w:lvlJc w:val="left"/>
      <w:pPr>
        <w:ind w:left="626" w:hanging="360"/>
      </w:pPr>
      <w:rPr>
        <w:rFonts w:hint="default"/>
        <w:lang w:val="en-US"/>
      </w:rPr>
    </w:lvl>
    <w:lvl w:ilvl="1" w:tplc="04090019" w:tentative="1">
      <w:start w:val="1"/>
      <w:numFmt w:val="lowerLetter"/>
      <w:lvlText w:val="%2."/>
      <w:lvlJc w:val="left"/>
      <w:pPr>
        <w:ind w:left="1346" w:hanging="360"/>
      </w:pPr>
    </w:lvl>
    <w:lvl w:ilvl="2" w:tplc="0409001B" w:tentative="1">
      <w:start w:val="1"/>
      <w:numFmt w:val="lowerRoman"/>
      <w:lvlText w:val="%3."/>
      <w:lvlJc w:val="right"/>
      <w:pPr>
        <w:ind w:left="2066" w:hanging="180"/>
      </w:pPr>
    </w:lvl>
    <w:lvl w:ilvl="3" w:tplc="0409000F" w:tentative="1">
      <w:start w:val="1"/>
      <w:numFmt w:val="decimal"/>
      <w:lvlText w:val="%4."/>
      <w:lvlJc w:val="left"/>
      <w:pPr>
        <w:ind w:left="2786" w:hanging="360"/>
      </w:pPr>
    </w:lvl>
    <w:lvl w:ilvl="4" w:tplc="04090019" w:tentative="1">
      <w:start w:val="1"/>
      <w:numFmt w:val="lowerLetter"/>
      <w:lvlText w:val="%5."/>
      <w:lvlJc w:val="left"/>
      <w:pPr>
        <w:ind w:left="3506" w:hanging="360"/>
      </w:pPr>
    </w:lvl>
    <w:lvl w:ilvl="5" w:tplc="0409001B" w:tentative="1">
      <w:start w:val="1"/>
      <w:numFmt w:val="lowerRoman"/>
      <w:lvlText w:val="%6."/>
      <w:lvlJc w:val="right"/>
      <w:pPr>
        <w:ind w:left="4226" w:hanging="180"/>
      </w:pPr>
    </w:lvl>
    <w:lvl w:ilvl="6" w:tplc="0409000F" w:tentative="1">
      <w:start w:val="1"/>
      <w:numFmt w:val="decimal"/>
      <w:lvlText w:val="%7."/>
      <w:lvlJc w:val="left"/>
      <w:pPr>
        <w:ind w:left="4946" w:hanging="360"/>
      </w:pPr>
    </w:lvl>
    <w:lvl w:ilvl="7" w:tplc="04090019" w:tentative="1">
      <w:start w:val="1"/>
      <w:numFmt w:val="lowerLetter"/>
      <w:lvlText w:val="%8."/>
      <w:lvlJc w:val="left"/>
      <w:pPr>
        <w:ind w:left="5666" w:hanging="360"/>
      </w:pPr>
    </w:lvl>
    <w:lvl w:ilvl="8" w:tplc="0409001B" w:tentative="1">
      <w:start w:val="1"/>
      <w:numFmt w:val="lowerRoman"/>
      <w:lvlText w:val="%9."/>
      <w:lvlJc w:val="right"/>
      <w:pPr>
        <w:ind w:left="6386" w:hanging="180"/>
      </w:pPr>
    </w:lvl>
  </w:abstractNum>
  <w:abstractNum w:abstractNumId="16" w15:restartNumberingAfterBreak="0">
    <w:nsid w:val="2B6D3DAE"/>
    <w:multiLevelType w:val="hybridMultilevel"/>
    <w:tmpl w:val="0D68A160"/>
    <w:lvl w:ilvl="0" w:tplc="567E89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4732ED"/>
    <w:multiLevelType w:val="hybridMultilevel"/>
    <w:tmpl w:val="854ADA70"/>
    <w:lvl w:ilvl="0" w:tplc="F9FCE34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F06D40"/>
    <w:multiLevelType w:val="hybridMultilevel"/>
    <w:tmpl w:val="A47EE4FE"/>
    <w:lvl w:ilvl="0" w:tplc="516C32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1422B5"/>
    <w:multiLevelType w:val="hybridMultilevel"/>
    <w:tmpl w:val="E8D48E48"/>
    <w:lvl w:ilvl="0" w:tplc="E770761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9B0FF8"/>
    <w:multiLevelType w:val="hybridMultilevel"/>
    <w:tmpl w:val="EF6A4EAE"/>
    <w:lvl w:ilvl="0" w:tplc="D17C326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2E3150"/>
    <w:multiLevelType w:val="hybridMultilevel"/>
    <w:tmpl w:val="BDCA93E4"/>
    <w:lvl w:ilvl="0" w:tplc="E66C46F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6648B6"/>
    <w:multiLevelType w:val="hybridMultilevel"/>
    <w:tmpl w:val="C23645BE"/>
    <w:lvl w:ilvl="0" w:tplc="0EC6047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3803BB"/>
    <w:multiLevelType w:val="hybridMultilevel"/>
    <w:tmpl w:val="241A79BA"/>
    <w:lvl w:ilvl="0" w:tplc="1BD4EA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356CD2"/>
    <w:multiLevelType w:val="hybridMultilevel"/>
    <w:tmpl w:val="F1F876A2"/>
    <w:lvl w:ilvl="0" w:tplc="81202EC6">
      <w:start w:val="1"/>
      <w:numFmt w:val="hebrew1"/>
      <w:lvlText w:val="%1."/>
      <w:lvlJc w:val="left"/>
      <w:pPr>
        <w:ind w:left="626" w:hanging="360"/>
      </w:pPr>
      <w:rPr>
        <w:rFonts w:hint="default"/>
      </w:rPr>
    </w:lvl>
    <w:lvl w:ilvl="1" w:tplc="04090019" w:tentative="1">
      <w:start w:val="1"/>
      <w:numFmt w:val="lowerLetter"/>
      <w:lvlText w:val="%2."/>
      <w:lvlJc w:val="left"/>
      <w:pPr>
        <w:ind w:left="1346" w:hanging="360"/>
      </w:pPr>
    </w:lvl>
    <w:lvl w:ilvl="2" w:tplc="0409001B" w:tentative="1">
      <w:start w:val="1"/>
      <w:numFmt w:val="lowerRoman"/>
      <w:lvlText w:val="%3."/>
      <w:lvlJc w:val="right"/>
      <w:pPr>
        <w:ind w:left="2066" w:hanging="180"/>
      </w:pPr>
    </w:lvl>
    <w:lvl w:ilvl="3" w:tplc="0409000F" w:tentative="1">
      <w:start w:val="1"/>
      <w:numFmt w:val="decimal"/>
      <w:lvlText w:val="%4."/>
      <w:lvlJc w:val="left"/>
      <w:pPr>
        <w:ind w:left="2786" w:hanging="360"/>
      </w:pPr>
    </w:lvl>
    <w:lvl w:ilvl="4" w:tplc="04090019" w:tentative="1">
      <w:start w:val="1"/>
      <w:numFmt w:val="lowerLetter"/>
      <w:lvlText w:val="%5."/>
      <w:lvlJc w:val="left"/>
      <w:pPr>
        <w:ind w:left="3506" w:hanging="360"/>
      </w:pPr>
    </w:lvl>
    <w:lvl w:ilvl="5" w:tplc="0409001B" w:tentative="1">
      <w:start w:val="1"/>
      <w:numFmt w:val="lowerRoman"/>
      <w:lvlText w:val="%6."/>
      <w:lvlJc w:val="right"/>
      <w:pPr>
        <w:ind w:left="4226" w:hanging="180"/>
      </w:pPr>
    </w:lvl>
    <w:lvl w:ilvl="6" w:tplc="0409000F" w:tentative="1">
      <w:start w:val="1"/>
      <w:numFmt w:val="decimal"/>
      <w:lvlText w:val="%7."/>
      <w:lvlJc w:val="left"/>
      <w:pPr>
        <w:ind w:left="4946" w:hanging="360"/>
      </w:pPr>
    </w:lvl>
    <w:lvl w:ilvl="7" w:tplc="04090019" w:tentative="1">
      <w:start w:val="1"/>
      <w:numFmt w:val="lowerLetter"/>
      <w:lvlText w:val="%8."/>
      <w:lvlJc w:val="left"/>
      <w:pPr>
        <w:ind w:left="5666" w:hanging="360"/>
      </w:pPr>
    </w:lvl>
    <w:lvl w:ilvl="8" w:tplc="0409001B" w:tentative="1">
      <w:start w:val="1"/>
      <w:numFmt w:val="lowerRoman"/>
      <w:lvlText w:val="%9."/>
      <w:lvlJc w:val="right"/>
      <w:pPr>
        <w:ind w:left="6386" w:hanging="180"/>
      </w:pPr>
    </w:lvl>
  </w:abstractNum>
  <w:abstractNum w:abstractNumId="25" w15:restartNumberingAfterBreak="0">
    <w:nsid w:val="409F4CBB"/>
    <w:multiLevelType w:val="hybridMultilevel"/>
    <w:tmpl w:val="1F705B4A"/>
    <w:lvl w:ilvl="0" w:tplc="7C1A9308">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20C09B1"/>
    <w:multiLevelType w:val="hybridMultilevel"/>
    <w:tmpl w:val="D6F2BCEA"/>
    <w:lvl w:ilvl="0" w:tplc="0E36860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E56EAC"/>
    <w:multiLevelType w:val="hybridMultilevel"/>
    <w:tmpl w:val="B0621D2E"/>
    <w:lvl w:ilvl="0" w:tplc="B4CED6DC">
      <w:start w:val="1"/>
      <w:numFmt w:val="decimal"/>
      <w:lvlText w:val="%1."/>
      <w:lvlJc w:val="left"/>
      <w:pPr>
        <w:tabs>
          <w:tab w:val="num" w:pos="720"/>
        </w:tabs>
        <w:ind w:left="720" w:hanging="360"/>
      </w:pPr>
      <w:rPr>
        <w:rFonts w:hint="default"/>
        <w:lang w:val="en-US" w:bidi="he-I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A933081"/>
    <w:multiLevelType w:val="hybridMultilevel"/>
    <w:tmpl w:val="1550E222"/>
    <w:lvl w:ilvl="0" w:tplc="793A445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F060FB"/>
    <w:multiLevelType w:val="hybridMultilevel"/>
    <w:tmpl w:val="CA8A974C"/>
    <w:lvl w:ilvl="0" w:tplc="6C3CC5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FA20CA"/>
    <w:multiLevelType w:val="hybridMultilevel"/>
    <w:tmpl w:val="9B9AC866"/>
    <w:lvl w:ilvl="0" w:tplc="9474C3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6D32D1"/>
    <w:multiLevelType w:val="hybridMultilevel"/>
    <w:tmpl w:val="44329724"/>
    <w:lvl w:ilvl="0" w:tplc="60340C6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C277C4"/>
    <w:multiLevelType w:val="hybridMultilevel"/>
    <w:tmpl w:val="CC3243DA"/>
    <w:lvl w:ilvl="0" w:tplc="7EEA7E8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185278"/>
    <w:multiLevelType w:val="hybridMultilevel"/>
    <w:tmpl w:val="D8E458A8"/>
    <w:lvl w:ilvl="0" w:tplc="89F29B9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875701"/>
    <w:multiLevelType w:val="hybridMultilevel"/>
    <w:tmpl w:val="DFB00B64"/>
    <w:lvl w:ilvl="0" w:tplc="AEC2CDB2">
      <w:start w:val="1"/>
      <w:numFmt w:val="bullet"/>
      <w:lvlText w:val="-"/>
      <w:lvlJc w:val="left"/>
      <w:pPr>
        <w:ind w:left="927"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AE4892"/>
    <w:multiLevelType w:val="hybridMultilevel"/>
    <w:tmpl w:val="D76ABFB2"/>
    <w:lvl w:ilvl="0" w:tplc="11762C8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7E0648"/>
    <w:multiLevelType w:val="hybridMultilevel"/>
    <w:tmpl w:val="F510ED26"/>
    <w:lvl w:ilvl="0" w:tplc="516C32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DAA0A1F"/>
    <w:multiLevelType w:val="hybridMultilevel"/>
    <w:tmpl w:val="DA3CF3C6"/>
    <w:lvl w:ilvl="0" w:tplc="EA4C12C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045BE8"/>
    <w:multiLevelType w:val="hybridMultilevel"/>
    <w:tmpl w:val="18A60F16"/>
    <w:lvl w:ilvl="0" w:tplc="2F4CE5B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814AA5"/>
    <w:multiLevelType w:val="hybridMultilevel"/>
    <w:tmpl w:val="3FCE4744"/>
    <w:lvl w:ilvl="0" w:tplc="C86A11C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366EBF"/>
    <w:multiLevelType w:val="hybridMultilevel"/>
    <w:tmpl w:val="5792E3EC"/>
    <w:lvl w:ilvl="0" w:tplc="21A2987C">
      <w:start w:val="1"/>
      <w:numFmt w:val="hebrew1"/>
      <w:lvlText w:val="%1."/>
      <w:lvlJc w:val="left"/>
      <w:pPr>
        <w:ind w:left="626" w:hanging="360"/>
      </w:pPr>
      <w:rPr>
        <w:rFonts w:hint="default"/>
      </w:rPr>
    </w:lvl>
    <w:lvl w:ilvl="1" w:tplc="04090019" w:tentative="1">
      <w:start w:val="1"/>
      <w:numFmt w:val="lowerLetter"/>
      <w:lvlText w:val="%2."/>
      <w:lvlJc w:val="left"/>
      <w:pPr>
        <w:ind w:left="1346" w:hanging="360"/>
      </w:pPr>
    </w:lvl>
    <w:lvl w:ilvl="2" w:tplc="0409001B" w:tentative="1">
      <w:start w:val="1"/>
      <w:numFmt w:val="lowerRoman"/>
      <w:lvlText w:val="%3."/>
      <w:lvlJc w:val="right"/>
      <w:pPr>
        <w:ind w:left="2066" w:hanging="180"/>
      </w:pPr>
    </w:lvl>
    <w:lvl w:ilvl="3" w:tplc="0409000F" w:tentative="1">
      <w:start w:val="1"/>
      <w:numFmt w:val="decimal"/>
      <w:lvlText w:val="%4."/>
      <w:lvlJc w:val="left"/>
      <w:pPr>
        <w:ind w:left="2786" w:hanging="360"/>
      </w:pPr>
    </w:lvl>
    <w:lvl w:ilvl="4" w:tplc="04090019" w:tentative="1">
      <w:start w:val="1"/>
      <w:numFmt w:val="lowerLetter"/>
      <w:lvlText w:val="%5."/>
      <w:lvlJc w:val="left"/>
      <w:pPr>
        <w:ind w:left="3506" w:hanging="360"/>
      </w:pPr>
    </w:lvl>
    <w:lvl w:ilvl="5" w:tplc="0409001B" w:tentative="1">
      <w:start w:val="1"/>
      <w:numFmt w:val="lowerRoman"/>
      <w:lvlText w:val="%6."/>
      <w:lvlJc w:val="right"/>
      <w:pPr>
        <w:ind w:left="4226" w:hanging="180"/>
      </w:pPr>
    </w:lvl>
    <w:lvl w:ilvl="6" w:tplc="0409000F" w:tentative="1">
      <w:start w:val="1"/>
      <w:numFmt w:val="decimal"/>
      <w:lvlText w:val="%7."/>
      <w:lvlJc w:val="left"/>
      <w:pPr>
        <w:ind w:left="4946" w:hanging="360"/>
      </w:pPr>
    </w:lvl>
    <w:lvl w:ilvl="7" w:tplc="04090019" w:tentative="1">
      <w:start w:val="1"/>
      <w:numFmt w:val="lowerLetter"/>
      <w:lvlText w:val="%8."/>
      <w:lvlJc w:val="left"/>
      <w:pPr>
        <w:ind w:left="5666" w:hanging="360"/>
      </w:pPr>
    </w:lvl>
    <w:lvl w:ilvl="8" w:tplc="0409001B" w:tentative="1">
      <w:start w:val="1"/>
      <w:numFmt w:val="lowerRoman"/>
      <w:lvlText w:val="%9."/>
      <w:lvlJc w:val="right"/>
      <w:pPr>
        <w:ind w:left="6386" w:hanging="180"/>
      </w:pPr>
    </w:lvl>
  </w:abstractNum>
  <w:abstractNum w:abstractNumId="41" w15:restartNumberingAfterBreak="0">
    <w:nsid w:val="73031D22"/>
    <w:multiLevelType w:val="hybridMultilevel"/>
    <w:tmpl w:val="FE70B3F6"/>
    <w:lvl w:ilvl="0" w:tplc="E70AF83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510836"/>
    <w:multiLevelType w:val="hybridMultilevel"/>
    <w:tmpl w:val="FCAC1996"/>
    <w:lvl w:ilvl="0" w:tplc="5CFE04DE">
      <w:start w:val="1"/>
      <w:numFmt w:val="hebrew1"/>
      <w:lvlText w:val="%1."/>
      <w:lvlJc w:val="left"/>
      <w:pPr>
        <w:ind w:left="986" w:hanging="360"/>
      </w:pPr>
      <w:rPr>
        <w:rFonts w:hint="default"/>
      </w:rPr>
    </w:lvl>
    <w:lvl w:ilvl="1" w:tplc="04090019" w:tentative="1">
      <w:start w:val="1"/>
      <w:numFmt w:val="lowerLetter"/>
      <w:lvlText w:val="%2."/>
      <w:lvlJc w:val="left"/>
      <w:pPr>
        <w:ind w:left="1706" w:hanging="360"/>
      </w:pPr>
    </w:lvl>
    <w:lvl w:ilvl="2" w:tplc="0409001B" w:tentative="1">
      <w:start w:val="1"/>
      <w:numFmt w:val="lowerRoman"/>
      <w:lvlText w:val="%3."/>
      <w:lvlJc w:val="right"/>
      <w:pPr>
        <w:ind w:left="2426" w:hanging="180"/>
      </w:pPr>
    </w:lvl>
    <w:lvl w:ilvl="3" w:tplc="0409000F" w:tentative="1">
      <w:start w:val="1"/>
      <w:numFmt w:val="decimal"/>
      <w:lvlText w:val="%4."/>
      <w:lvlJc w:val="left"/>
      <w:pPr>
        <w:ind w:left="3146" w:hanging="360"/>
      </w:pPr>
    </w:lvl>
    <w:lvl w:ilvl="4" w:tplc="04090019" w:tentative="1">
      <w:start w:val="1"/>
      <w:numFmt w:val="lowerLetter"/>
      <w:lvlText w:val="%5."/>
      <w:lvlJc w:val="left"/>
      <w:pPr>
        <w:ind w:left="3866" w:hanging="360"/>
      </w:pPr>
    </w:lvl>
    <w:lvl w:ilvl="5" w:tplc="0409001B" w:tentative="1">
      <w:start w:val="1"/>
      <w:numFmt w:val="lowerRoman"/>
      <w:lvlText w:val="%6."/>
      <w:lvlJc w:val="right"/>
      <w:pPr>
        <w:ind w:left="4586" w:hanging="180"/>
      </w:pPr>
    </w:lvl>
    <w:lvl w:ilvl="6" w:tplc="0409000F" w:tentative="1">
      <w:start w:val="1"/>
      <w:numFmt w:val="decimal"/>
      <w:lvlText w:val="%7."/>
      <w:lvlJc w:val="left"/>
      <w:pPr>
        <w:ind w:left="5306" w:hanging="360"/>
      </w:pPr>
    </w:lvl>
    <w:lvl w:ilvl="7" w:tplc="04090019" w:tentative="1">
      <w:start w:val="1"/>
      <w:numFmt w:val="lowerLetter"/>
      <w:lvlText w:val="%8."/>
      <w:lvlJc w:val="left"/>
      <w:pPr>
        <w:ind w:left="6026" w:hanging="360"/>
      </w:pPr>
    </w:lvl>
    <w:lvl w:ilvl="8" w:tplc="0409001B" w:tentative="1">
      <w:start w:val="1"/>
      <w:numFmt w:val="lowerRoman"/>
      <w:lvlText w:val="%9."/>
      <w:lvlJc w:val="right"/>
      <w:pPr>
        <w:ind w:left="6746" w:hanging="180"/>
      </w:pPr>
    </w:lvl>
  </w:abstractNum>
  <w:abstractNum w:abstractNumId="43" w15:restartNumberingAfterBreak="0">
    <w:nsid w:val="782D1BFF"/>
    <w:multiLevelType w:val="hybridMultilevel"/>
    <w:tmpl w:val="1FDCA1BE"/>
    <w:lvl w:ilvl="0" w:tplc="3CC8293A">
      <w:start w:val="1"/>
      <w:numFmt w:val="decimal"/>
      <w:lvlText w:val="%1)"/>
      <w:lvlJc w:val="left"/>
      <w:pPr>
        <w:ind w:left="520" w:hanging="360"/>
      </w:pPr>
      <w:rPr>
        <w:rFonts w:cs="Arial"/>
      </w:rPr>
    </w:lvl>
    <w:lvl w:ilvl="1" w:tplc="04090019">
      <w:start w:val="1"/>
      <w:numFmt w:val="lowerLetter"/>
      <w:lvlText w:val="%2."/>
      <w:lvlJc w:val="left"/>
      <w:pPr>
        <w:ind w:left="1240" w:hanging="360"/>
      </w:pPr>
    </w:lvl>
    <w:lvl w:ilvl="2" w:tplc="0409001B">
      <w:start w:val="1"/>
      <w:numFmt w:val="lowerRoman"/>
      <w:lvlText w:val="%3."/>
      <w:lvlJc w:val="right"/>
      <w:pPr>
        <w:ind w:left="1960" w:hanging="180"/>
      </w:pPr>
    </w:lvl>
    <w:lvl w:ilvl="3" w:tplc="0409000F">
      <w:start w:val="1"/>
      <w:numFmt w:val="decimal"/>
      <w:lvlText w:val="%4."/>
      <w:lvlJc w:val="left"/>
      <w:pPr>
        <w:ind w:left="2680" w:hanging="360"/>
      </w:pPr>
    </w:lvl>
    <w:lvl w:ilvl="4" w:tplc="04090019">
      <w:start w:val="1"/>
      <w:numFmt w:val="lowerLetter"/>
      <w:lvlText w:val="%5."/>
      <w:lvlJc w:val="left"/>
      <w:pPr>
        <w:ind w:left="3400" w:hanging="360"/>
      </w:pPr>
    </w:lvl>
    <w:lvl w:ilvl="5" w:tplc="0409001B">
      <w:start w:val="1"/>
      <w:numFmt w:val="lowerRoman"/>
      <w:lvlText w:val="%6."/>
      <w:lvlJc w:val="right"/>
      <w:pPr>
        <w:ind w:left="4120" w:hanging="180"/>
      </w:pPr>
    </w:lvl>
    <w:lvl w:ilvl="6" w:tplc="0409000F">
      <w:start w:val="1"/>
      <w:numFmt w:val="decimal"/>
      <w:lvlText w:val="%7."/>
      <w:lvlJc w:val="left"/>
      <w:pPr>
        <w:ind w:left="4840" w:hanging="360"/>
      </w:pPr>
    </w:lvl>
    <w:lvl w:ilvl="7" w:tplc="04090019">
      <w:start w:val="1"/>
      <w:numFmt w:val="lowerLetter"/>
      <w:lvlText w:val="%8."/>
      <w:lvlJc w:val="left"/>
      <w:pPr>
        <w:ind w:left="5560" w:hanging="360"/>
      </w:pPr>
    </w:lvl>
    <w:lvl w:ilvl="8" w:tplc="0409001B">
      <w:start w:val="1"/>
      <w:numFmt w:val="lowerRoman"/>
      <w:lvlText w:val="%9."/>
      <w:lvlJc w:val="right"/>
      <w:pPr>
        <w:ind w:left="6280" w:hanging="180"/>
      </w:pPr>
    </w:lvl>
  </w:abstractNum>
  <w:abstractNum w:abstractNumId="44" w15:restartNumberingAfterBreak="0">
    <w:nsid w:val="78CB521F"/>
    <w:multiLevelType w:val="hybridMultilevel"/>
    <w:tmpl w:val="C34830C2"/>
    <w:lvl w:ilvl="0" w:tplc="977A9DB6">
      <w:start w:val="1"/>
      <w:numFmt w:val="hebrew1"/>
      <w:lvlText w:val="%1."/>
      <w:lvlJc w:val="left"/>
      <w:pPr>
        <w:ind w:left="626" w:hanging="360"/>
      </w:pPr>
      <w:rPr>
        <w:rFonts w:hint="default"/>
      </w:rPr>
    </w:lvl>
    <w:lvl w:ilvl="1" w:tplc="04090019" w:tentative="1">
      <w:start w:val="1"/>
      <w:numFmt w:val="lowerLetter"/>
      <w:lvlText w:val="%2."/>
      <w:lvlJc w:val="left"/>
      <w:pPr>
        <w:ind w:left="1346" w:hanging="360"/>
      </w:pPr>
    </w:lvl>
    <w:lvl w:ilvl="2" w:tplc="0409001B" w:tentative="1">
      <w:start w:val="1"/>
      <w:numFmt w:val="lowerRoman"/>
      <w:lvlText w:val="%3."/>
      <w:lvlJc w:val="right"/>
      <w:pPr>
        <w:ind w:left="2066" w:hanging="180"/>
      </w:pPr>
    </w:lvl>
    <w:lvl w:ilvl="3" w:tplc="0409000F" w:tentative="1">
      <w:start w:val="1"/>
      <w:numFmt w:val="decimal"/>
      <w:lvlText w:val="%4."/>
      <w:lvlJc w:val="left"/>
      <w:pPr>
        <w:ind w:left="2786" w:hanging="360"/>
      </w:pPr>
    </w:lvl>
    <w:lvl w:ilvl="4" w:tplc="04090019" w:tentative="1">
      <w:start w:val="1"/>
      <w:numFmt w:val="lowerLetter"/>
      <w:lvlText w:val="%5."/>
      <w:lvlJc w:val="left"/>
      <w:pPr>
        <w:ind w:left="3506" w:hanging="360"/>
      </w:pPr>
    </w:lvl>
    <w:lvl w:ilvl="5" w:tplc="0409001B" w:tentative="1">
      <w:start w:val="1"/>
      <w:numFmt w:val="lowerRoman"/>
      <w:lvlText w:val="%6."/>
      <w:lvlJc w:val="right"/>
      <w:pPr>
        <w:ind w:left="4226" w:hanging="180"/>
      </w:pPr>
    </w:lvl>
    <w:lvl w:ilvl="6" w:tplc="0409000F" w:tentative="1">
      <w:start w:val="1"/>
      <w:numFmt w:val="decimal"/>
      <w:lvlText w:val="%7."/>
      <w:lvlJc w:val="left"/>
      <w:pPr>
        <w:ind w:left="4946" w:hanging="360"/>
      </w:pPr>
    </w:lvl>
    <w:lvl w:ilvl="7" w:tplc="04090019" w:tentative="1">
      <w:start w:val="1"/>
      <w:numFmt w:val="lowerLetter"/>
      <w:lvlText w:val="%8."/>
      <w:lvlJc w:val="left"/>
      <w:pPr>
        <w:ind w:left="5666" w:hanging="360"/>
      </w:pPr>
    </w:lvl>
    <w:lvl w:ilvl="8" w:tplc="0409001B" w:tentative="1">
      <w:start w:val="1"/>
      <w:numFmt w:val="lowerRoman"/>
      <w:lvlText w:val="%9."/>
      <w:lvlJc w:val="right"/>
      <w:pPr>
        <w:ind w:left="6386" w:hanging="180"/>
      </w:pPr>
    </w:lvl>
  </w:abstractNum>
  <w:abstractNum w:abstractNumId="45" w15:restartNumberingAfterBreak="0">
    <w:nsid w:val="79E17E6C"/>
    <w:multiLevelType w:val="hybridMultilevel"/>
    <w:tmpl w:val="C99010BA"/>
    <w:lvl w:ilvl="0" w:tplc="E50A3FBE">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301DC9"/>
    <w:multiLevelType w:val="hybridMultilevel"/>
    <w:tmpl w:val="42D8A856"/>
    <w:lvl w:ilvl="0" w:tplc="7938BE2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6D2B7D"/>
    <w:multiLevelType w:val="hybridMultilevel"/>
    <w:tmpl w:val="0D863CF8"/>
    <w:lvl w:ilvl="0" w:tplc="412A7328">
      <w:start w:val="1"/>
      <w:numFmt w:val="hebrew1"/>
      <w:lvlText w:val="%1."/>
      <w:lvlJc w:val="left"/>
      <w:pPr>
        <w:ind w:left="720" w:hanging="360"/>
      </w:pPr>
      <w:rPr>
        <w:rFonts w:hint="default"/>
        <w:sz w:val="24"/>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1466018">
    <w:abstractNumId w:val="22"/>
  </w:num>
  <w:num w:numId="2" w16cid:durableId="202207345">
    <w:abstractNumId w:val="16"/>
  </w:num>
  <w:num w:numId="3" w16cid:durableId="209541722">
    <w:abstractNumId w:val="25"/>
  </w:num>
  <w:num w:numId="4" w16cid:durableId="1941332644">
    <w:abstractNumId w:val="13"/>
  </w:num>
  <w:num w:numId="5" w16cid:durableId="195363110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85916478">
    <w:abstractNumId w:val="37"/>
  </w:num>
  <w:num w:numId="7" w16cid:durableId="1047026492">
    <w:abstractNumId w:val="34"/>
  </w:num>
  <w:num w:numId="8" w16cid:durableId="894974555">
    <w:abstractNumId w:val="12"/>
  </w:num>
  <w:num w:numId="9" w16cid:durableId="2123114476">
    <w:abstractNumId w:val="5"/>
  </w:num>
  <w:num w:numId="10" w16cid:durableId="228926627">
    <w:abstractNumId w:val="26"/>
  </w:num>
  <w:num w:numId="11" w16cid:durableId="4142852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28607769">
    <w:abstractNumId w:val="27"/>
  </w:num>
  <w:num w:numId="13" w16cid:durableId="1822841059">
    <w:abstractNumId w:val="31"/>
  </w:num>
  <w:num w:numId="14" w16cid:durableId="648481988">
    <w:abstractNumId w:val="19"/>
  </w:num>
  <w:num w:numId="15" w16cid:durableId="187334120">
    <w:abstractNumId w:val="30"/>
  </w:num>
  <w:num w:numId="16" w16cid:durableId="1510945676">
    <w:abstractNumId w:val="45"/>
  </w:num>
  <w:num w:numId="17" w16cid:durableId="1006136195">
    <w:abstractNumId w:val="21"/>
  </w:num>
  <w:num w:numId="18" w16cid:durableId="1568682693">
    <w:abstractNumId w:val="29"/>
  </w:num>
  <w:num w:numId="19" w16cid:durableId="1424759782">
    <w:abstractNumId w:val="23"/>
  </w:num>
  <w:num w:numId="20" w16cid:durableId="2012371639">
    <w:abstractNumId w:val="9"/>
  </w:num>
  <w:num w:numId="21" w16cid:durableId="687831507">
    <w:abstractNumId w:val="7"/>
  </w:num>
  <w:num w:numId="22" w16cid:durableId="744841386">
    <w:abstractNumId w:val="2"/>
  </w:num>
  <w:num w:numId="23" w16cid:durableId="1130438568">
    <w:abstractNumId w:val="0"/>
  </w:num>
  <w:num w:numId="24" w16cid:durableId="671027955">
    <w:abstractNumId w:val="47"/>
  </w:num>
  <w:num w:numId="25" w16cid:durableId="673265529">
    <w:abstractNumId w:val="41"/>
  </w:num>
  <w:num w:numId="26" w16cid:durableId="619340095">
    <w:abstractNumId w:val="20"/>
  </w:num>
  <w:num w:numId="27" w16cid:durableId="817720934">
    <w:abstractNumId w:val="1"/>
  </w:num>
  <w:num w:numId="28" w16cid:durableId="609360673">
    <w:abstractNumId w:val="8"/>
  </w:num>
  <w:num w:numId="29" w16cid:durableId="433746859">
    <w:abstractNumId w:val="36"/>
  </w:num>
  <w:num w:numId="30" w16cid:durableId="1492528695">
    <w:abstractNumId w:val="18"/>
  </w:num>
  <w:num w:numId="31" w16cid:durableId="2028436813">
    <w:abstractNumId w:val="14"/>
  </w:num>
  <w:num w:numId="32" w16cid:durableId="647327477">
    <w:abstractNumId w:val="33"/>
  </w:num>
  <w:num w:numId="33" w16cid:durableId="469250412">
    <w:abstractNumId w:val="32"/>
  </w:num>
  <w:num w:numId="34" w16cid:durableId="149489136">
    <w:abstractNumId w:val="4"/>
  </w:num>
  <w:num w:numId="35" w16cid:durableId="562646257">
    <w:abstractNumId w:val="46"/>
  </w:num>
  <w:num w:numId="36" w16cid:durableId="334067419">
    <w:abstractNumId w:val="38"/>
  </w:num>
  <w:num w:numId="37" w16cid:durableId="327367605">
    <w:abstractNumId w:val="11"/>
  </w:num>
  <w:num w:numId="38" w16cid:durableId="7801357">
    <w:abstractNumId w:val="39"/>
  </w:num>
  <w:num w:numId="39" w16cid:durableId="901869245">
    <w:abstractNumId w:val="17"/>
  </w:num>
  <w:num w:numId="40" w16cid:durableId="437256939">
    <w:abstractNumId w:val="28"/>
  </w:num>
  <w:num w:numId="41" w16cid:durableId="81537049">
    <w:abstractNumId w:val="35"/>
  </w:num>
  <w:num w:numId="42" w16cid:durableId="1453553344">
    <w:abstractNumId w:val="42"/>
  </w:num>
  <w:num w:numId="43" w16cid:durableId="1429228603">
    <w:abstractNumId w:val="3"/>
  </w:num>
  <w:num w:numId="44" w16cid:durableId="426079264">
    <w:abstractNumId w:val="6"/>
  </w:num>
  <w:num w:numId="45" w16cid:durableId="744648292">
    <w:abstractNumId w:val="24"/>
  </w:num>
  <w:num w:numId="46" w16cid:durableId="1367635587">
    <w:abstractNumId w:val="44"/>
  </w:num>
  <w:num w:numId="47" w16cid:durableId="273945263">
    <w:abstractNumId w:val="15"/>
  </w:num>
  <w:num w:numId="48" w16cid:durableId="134351068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010F"/>
    <w:rsid w:val="00001019"/>
    <w:rsid w:val="00001321"/>
    <w:rsid w:val="00002327"/>
    <w:rsid w:val="0000263F"/>
    <w:rsid w:val="000028A5"/>
    <w:rsid w:val="000029B4"/>
    <w:rsid w:val="00002BCE"/>
    <w:rsid w:val="00002CFB"/>
    <w:rsid w:val="0000351B"/>
    <w:rsid w:val="00003625"/>
    <w:rsid w:val="000038DC"/>
    <w:rsid w:val="00003F7F"/>
    <w:rsid w:val="000040B7"/>
    <w:rsid w:val="00004528"/>
    <w:rsid w:val="000048F9"/>
    <w:rsid w:val="00005156"/>
    <w:rsid w:val="000058C1"/>
    <w:rsid w:val="000060AF"/>
    <w:rsid w:val="00006142"/>
    <w:rsid w:val="00006A76"/>
    <w:rsid w:val="00006E24"/>
    <w:rsid w:val="00006E51"/>
    <w:rsid w:val="00006E8E"/>
    <w:rsid w:val="00006F2E"/>
    <w:rsid w:val="00007132"/>
    <w:rsid w:val="00007261"/>
    <w:rsid w:val="00007578"/>
    <w:rsid w:val="00007978"/>
    <w:rsid w:val="00007C99"/>
    <w:rsid w:val="00010759"/>
    <w:rsid w:val="0001098A"/>
    <w:rsid w:val="000111EC"/>
    <w:rsid w:val="000114F8"/>
    <w:rsid w:val="000116E5"/>
    <w:rsid w:val="00012801"/>
    <w:rsid w:val="0001287A"/>
    <w:rsid w:val="00012951"/>
    <w:rsid w:val="00012A92"/>
    <w:rsid w:val="00013331"/>
    <w:rsid w:val="000133CC"/>
    <w:rsid w:val="00013476"/>
    <w:rsid w:val="00013988"/>
    <w:rsid w:val="0001408B"/>
    <w:rsid w:val="000143A5"/>
    <w:rsid w:val="00015015"/>
    <w:rsid w:val="000152B4"/>
    <w:rsid w:val="00015437"/>
    <w:rsid w:val="00015C4E"/>
    <w:rsid w:val="000161B7"/>
    <w:rsid w:val="00016E93"/>
    <w:rsid w:val="00017129"/>
    <w:rsid w:val="00017731"/>
    <w:rsid w:val="00017745"/>
    <w:rsid w:val="00017774"/>
    <w:rsid w:val="00017847"/>
    <w:rsid w:val="00017996"/>
    <w:rsid w:val="00017E6D"/>
    <w:rsid w:val="00017FD5"/>
    <w:rsid w:val="00017FF7"/>
    <w:rsid w:val="00020808"/>
    <w:rsid w:val="00020CAF"/>
    <w:rsid w:val="00020E71"/>
    <w:rsid w:val="00020F84"/>
    <w:rsid w:val="00021179"/>
    <w:rsid w:val="0002125D"/>
    <w:rsid w:val="00021ADE"/>
    <w:rsid w:val="00021D52"/>
    <w:rsid w:val="0002255B"/>
    <w:rsid w:val="00022A1A"/>
    <w:rsid w:val="00022A8C"/>
    <w:rsid w:val="00022B18"/>
    <w:rsid w:val="00022F55"/>
    <w:rsid w:val="00023230"/>
    <w:rsid w:val="00023856"/>
    <w:rsid w:val="00023E31"/>
    <w:rsid w:val="00023EE9"/>
    <w:rsid w:val="0002489E"/>
    <w:rsid w:val="000249D1"/>
    <w:rsid w:val="00024FDF"/>
    <w:rsid w:val="0002562B"/>
    <w:rsid w:val="00026397"/>
    <w:rsid w:val="00026734"/>
    <w:rsid w:val="000268F4"/>
    <w:rsid w:val="00027A9D"/>
    <w:rsid w:val="00027DFA"/>
    <w:rsid w:val="0003006D"/>
    <w:rsid w:val="000302F1"/>
    <w:rsid w:val="000306AA"/>
    <w:rsid w:val="000306E9"/>
    <w:rsid w:val="00030708"/>
    <w:rsid w:val="00030729"/>
    <w:rsid w:val="000308F6"/>
    <w:rsid w:val="000309DA"/>
    <w:rsid w:val="00031264"/>
    <w:rsid w:val="00031278"/>
    <w:rsid w:val="00031797"/>
    <w:rsid w:val="00031DEC"/>
    <w:rsid w:val="00031E9A"/>
    <w:rsid w:val="00032069"/>
    <w:rsid w:val="000321F4"/>
    <w:rsid w:val="00032996"/>
    <w:rsid w:val="00032A80"/>
    <w:rsid w:val="00032B9E"/>
    <w:rsid w:val="00032CC7"/>
    <w:rsid w:val="00032D25"/>
    <w:rsid w:val="00032E1D"/>
    <w:rsid w:val="00032E49"/>
    <w:rsid w:val="00032EC6"/>
    <w:rsid w:val="00032F80"/>
    <w:rsid w:val="000338F6"/>
    <w:rsid w:val="000339D9"/>
    <w:rsid w:val="00033D67"/>
    <w:rsid w:val="00034207"/>
    <w:rsid w:val="0003497F"/>
    <w:rsid w:val="00034BB6"/>
    <w:rsid w:val="00034C35"/>
    <w:rsid w:val="00034C56"/>
    <w:rsid w:val="00034EF8"/>
    <w:rsid w:val="00035269"/>
    <w:rsid w:val="00035EA1"/>
    <w:rsid w:val="000364D6"/>
    <w:rsid w:val="00036B8C"/>
    <w:rsid w:val="00036BE2"/>
    <w:rsid w:val="00036E61"/>
    <w:rsid w:val="000375B9"/>
    <w:rsid w:val="00037629"/>
    <w:rsid w:val="0003772F"/>
    <w:rsid w:val="000377E2"/>
    <w:rsid w:val="00037A1F"/>
    <w:rsid w:val="00037FA3"/>
    <w:rsid w:val="00040092"/>
    <w:rsid w:val="000400D8"/>
    <w:rsid w:val="00040174"/>
    <w:rsid w:val="000408DD"/>
    <w:rsid w:val="00040A12"/>
    <w:rsid w:val="00041804"/>
    <w:rsid w:val="00041869"/>
    <w:rsid w:val="00042703"/>
    <w:rsid w:val="00042D3C"/>
    <w:rsid w:val="000438EA"/>
    <w:rsid w:val="00043D16"/>
    <w:rsid w:val="00043F83"/>
    <w:rsid w:val="00044601"/>
    <w:rsid w:val="00044987"/>
    <w:rsid w:val="00044B44"/>
    <w:rsid w:val="0004501D"/>
    <w:rsid w:val="00045597"/>
    <w:rsid w:val="000458C3"/>
    <w:rsid w:val="00045AFC"/>
    <w:rsid w:val="00045FFC"/>
    <w:rsid w:val="0004674C"/>
    <w:rsid w:val="00046783"/>
    <w:rsid w:val="0004723C"/>
    <w:rsid w:val="00047508"/>
    <w:rsid w:val="000478F5"/>
    <w:rsid w:val="0004794C"/>
    <w:rsid w:val="00047989"/>
    <w:rsid w:val="000500DA"/>
    <w:rsid w:val="0005014E"/>
    <w:rsid w:val="00050BFE"/>
    <w:rsid w:val="00050E1C"/>
    <w:rsid w:val="00050ECE"/>
    <w:rsid w:val="00051071"/>
    <w:rsid w:val="0005131E"/>
    <w:rsid w:val="0005133A"/>
    <w:rsid w:val="00051554"/>
    <w:rsid w:val="000517DE"/>
    <w:rsid w:val="00051A0C"/>
    <w:rsid w:val="00051CC7"/>
    <w:rsid w:val="00051F28"/>
    <w:rsid w:val="00052123"/>
    <w:rsid w:val="00052A0B"/>
    <w:rsid w:val="00053A72"/>
    <w:rsid w:val="00053FB1"/>
    <w:rsid w:val="0005479B"/>
    <w:rsid w:val="00054971"/>
    <w:rsid w:val="00055756"/>
    <w:rsid w:val="00055909"/>
    <w:rsid w:val="00055BC4"/>
    <w:rsid w:val="00055CAD"/>
    <w:rsid w:val="000560BE"/>
    <w:rsid w:val="000563BC"/>
    <w:rsid w:val="00056413"/>
    <w:rsid w:val="00056637"/>
    <w:rsid w:val="00056DDC"/>
    <w:rsid w:val="00056EA2"/>
    <w:rsid w:val="000570BB"/>
    <w:rsid w:val="000572EA"/>
    <w:rsid w:val="00057521"/>
    <w:rsid w:val="00057741"/>
    <w:rsid w:val="00057ADA"/>
    <w:rsid w:val="00057C33"/>
    <w:rsid w:val="000602C2"/>
    <w:rsid w:val="00060750"/>
    <w:rsid w:val="0006075A"/>
    <w:rsid w:val="0006084C"/>
    <w:rsid w:val="00060BD3"/>
    <w:rsid w:val="00060F5E"/>
    <w:rsid w:val="00060FF4"/>
    <w:rsid w:val="00061442"/>
    <w:rsid w:val="00061FC7"/>
    <w:rsid w:val="00062C83"/>
    <w:rsid w:val="0006303E"/>
    <w:rsid w:val="0006305C"/>
    <w:rsid w:val="0006380A"/>
    <w:rsid w:val="0006437B"/>
    <w:rsid w:val="00064418"/>
    <w:rsid w:val="0006460E"/>
    <w:rsid w:val="00065AC1"/>
    <w:rsid w:val="000662CC"/>
    <w:rsid w:val="0006682D"/>
    <w:rsid w:val="00066AE9"/>
    <w:rsid w:val="00066C27"/>
    <w:rsid w:val="00066C50"/>
    <w:rsid w:val="000702B2"/>
    <w:rsid w:val="00070510"/>
    <w:rsid w:val="00070DA1"/>
    <w:rsid w:val="0007132F"/>
    <w:rsid w:val="0007168B"/>
    <w:rsid w:val="0007180C"/>
    <w:rsid w:val="00071A09"/>
    <w:rsid w:val="00072052"/>
    <w:rsid w:val="000720B2"/>
    <w:rsid w:val="000721C4"/>
    <w:rsid w:val="00072978"/>
    <w:rsid w:val="0007390C"/>
    <w:rsid w:val="00073DB7"/>
    <w:rsid w:val="00074008"/>
    <w:rsid w:val="000740E8"/>
    <w:rsid w:val="00074142"/>
    <w:rsid w:val="0007415F"/>
    <w:rsid w:val="000743CE"/>
    <w:rsid w:val="00074F05"/>
    <w:rsid w:val="00075E43"/>
    <w:rsid w:val="00075E70"/>
    <w:rsid w:val="00076337"/>
    <w:rsid w:val="000765F4"/>
    <w:rsid w:val="00076643"/>
    <w:rsid w:val="000771C9"/>
    <w:rsid w:val="0007734B"/>
    <w:rsid w:val="000773F4"/>
    <w:rsid w:val="000773FB"/>
    <w:rsid w:val="0007744A"/>
    <w:rsid w:val="00077CAF"/>
    <w:rsid w:val="00081113"/>
    <w:rsid w:val="00081350"/>
    <w:rsid w:val="00081C72"/>
    <w:rsid w:val="000836BB"/>
    <w:rsid w:val="00083B95"/>
    <w:rsid w:val="00083D4E"/>
    <w:rsid w:val="00083E2F"/>
    <w:rsid w:val="00083EDB"/>
    <w:rsid w:val="00084397"/>
    <w:rsid w:val="000843BE"/>
    <w:rsid w:val="000845ED"/>
    <w:rsid w:val="000849E5"/>
    <w:rsid w:val="00084B00"/>
    <w:rsid w:val="00084B5B"/>
    <w:rsid w:val="00085213"/>
    <w:rsid w:val="00085D50"/>
    <w:rsid w:val="00085D5A"/>
    <w:rsid w:val="00085DCC"/>
    <w:rsid w:val="00086480"/>
    <w:rsid w:val="00086970"/>
    <w:rsid w:val="00086A90"/>
    <w:rsid w:val="00087AE1"/>
    <w:rsid w:val="00087CEF"/>
    <w:rsid w:val="00090212"/>
    <w:rsid w:val="00090EF0"/>
    <w:rsid w:val="000910D3"/>
    <w:rsid w:val="00091A1A"/>
    <w:rsid w:val="000921C9"/>
    <w:rsid w:val="00092350"/>
    <w:rsid w:val="00092AAD"/>
    <w:rsid w:val="00092D5A"/>
    <w:rsid w:val="00092EFE"/>
    <w:rsid w:val="00093151"/>
    <w:rsid w:val="000938A6"/>
    <w:rsid w:val="000946A9"/>
    <w:rsid w:val="000947E3"/>
    <w:rsid w:val="00094D58"/>
    <w:rsid w:val="000950F7"/>
    <w:rsid w:val="00095490"/>
    <w:rsid w:val="000960CC"/>
    <w:rsid w:val="00096164"/>
    <w:rsid w:val="000963EF"/>
    <w:rsid w:val="00096A61"/>
    <w:rsid w:val="00096C72"/>
    <w:rsid w:val="00096E6B"/>
    <w:rsid w:val="00096FF1"/>
    <w:rsid w:val="00097305"/>
    <w:rsid w:val="00097D49"/>
    <w:rsid w:val="00097DEC"/>
    <w:rsid w:val="00097E43"/>
    <w:rsid w:val="00097E6F"/>
    <w:rsid w:val="000A0009"/>
    <w:rsid w:val="000A02AA"/>
    <w:rsid w:val="000A0534"/>
    <w:rsid w:val="000A1218"/>
    <w:rsid w:val="000A13BD"/>
    <w:rsid w:val="000A154B"/>
    <w:rsid w:val="000A1BE6"/>
    <w:rsid w:val="000A2335"/>
    <w:rsid w:val="000A299B"/>
    <w:rsid w:val="000A29F0"/>
    <w:rsid w:val="000A2B90"/>
    <w:rsid w:val="000A2BA0"/>
    <w:rsid w:val="000A2D7A"/>
    <w:rsid w:val="000A2F69"/>
    <w:rsid w:val="000A340B"/>
    <w:rsid w:val="000A3455"/>
    <w:rsid w:val="000A3861"/>
    <w:rsid w:val="000A3C1B"/>
    <w:rsid w:val="000A3CCC"/>
    <w:rsid w:val="000A47A1"/>
    <w:rsid w:val="000A493A"/>
    <w:rsid w:val="000A4A10"/>
    <w:rsid w:val="000A5565"/>
    <w:rsid w:val="000A56FC"/>
    <w:rsid w:val="000A5D16"/>
    <w:rsid w:val="000A60E8"/>
    <w:rsid w:val="000A64E0"/>
    <w:rsid w:val="000A6517"/>
    <w:rsid w:val="000A667A"/>
    <w:rsid w:val="000A6DE2"/>
    <w:rsid w:val="000A725D"/>
    <w:rsid w:val="000A7A3E"/>
    <w:rsid w:val="000B0230"/>
    <w:rsid w:val="000B079C"/>
    <w:rsid w:val="000B0A36"/>
    <w:rsid w:val="000B0CE7"/>
    <w:rsid w:val="000B0D5F"/>
    <w:rsid w:val="000B0DD9"/>
    <w:rsid w:val="000B1627"/>
    <w:rsid w:val="000B18D3"/>
    <w:rsid w:val="000B1AC3"/>
    <w:rsid w:val="000B1E91"/>
    <w:rsid w:val="000B21E8"/>
    <w:rsid w:val="000B25A8"/>
    <w:rsid w:val="000B270F"/>
    <w:rsid w:val="000B2A40"/>
    <w:rsid w:val="000B2ABD"/>
    <w:rsid w:val="000B2B9D"/>
    <w:rsid w:val="000B2BC3"/>
    <w:rsid w:val="000B2FB8"/>
    <w:rsid w:val="000B324D"/>
    <w:rsid w:val="000B3B63"/>
    <w:rsid w:val="000B3CB3"/>
    <w:rsid w:val="000B418D"/>
    <w:rsid w:val="000B49E5"/>
    <w:rsid w:val="000B4AA4"/>
    <w:rsid w:val="000B4BC9"/>
    <w:rsid w:val="000B4F95"/>
    <w:rsid w:val="000B4FA2"/>
    <w:rsid w:val="000B588C"/>
    <w:rsid w:val="000B59A2"/>
    <w:rsid w:val="000B5A6C"/>
    <w:rsid w:val="000B5E80"/>
    <w:rsid w:val="000B6208"/>
    <w:rsid w:val="000B6622"/>
    <w:rsid w:val="000B6E11"/>
    <w:rsid w:val="000B6FCF"/>
    <w:rsid w:val="000B7115"/>
    <w:rsid w:val="000B7364"/>
    <w:rsid w:val="000B7F13"/>
    <w:rsid w:val="000C066C"/>
    <w:rsid w:val="000C0CAF"/>
    <w:rsid w:val="000C154B"/>
    <w:rsid w:val="000C1644"/>
    <w:rsid w:val="000C19F5"/>
    <w:rsid w:val="000C1AA9"/>
    <w:rsid w:val="000C273E"/>
    <w:rsid w:val="000C27A1"/>
    <w:rsid w:val="000C30A8"/>
    <w:rsid w:val="000C33EB"/>
    <w:rsid w:val="000C3BA3"/>
    <w:rsid w:val="000C3C94"/>
    <w:rsid w:val="000C5706"/>
    <w:rsid w:val="000C5994"/>
    <w:rsid w:val="000C5EDE"/>
    <w:rsid w:val="000C603C"/>
    <w:rsid w:val="000C68DA"/>
    <w:rsid w:val="000C72E8"/>
    <w:rsid w:val="000C7ABE"/>
    <w:rsid w:val="000C7FD8"/>
    <w:rsid w:val="000D0674"/>
    <w:rsid w:val="000D14EE"/>
    <w:rsid w:val="000D150D"/>
    <w:rsid w:val="000D1922"/>
    <w:rsid w:val="000D1A07"/>
    <w:rsid w:val="000D1FCF"/>
    <w:rsid w:val="000D25BF"/>
    <w:rsid w:val="000D2B2E"/>
    <w:rsid w:val="000D2F68"/>
    <w:rsid w:val="000D37FF"/>
    <w:rsid w:val="000D4092"/>
    <w:rsid w:val="000D4260"/>
    <w:rsid w:val="000D477B"/>
    <w:rsid w:val="000D4A78"/>
    <w:rsid w:val="000D4C8C"/>
    <w:rsid w:val="000D518E"/>
    <w:rsid w:val="000D567C"/>
    <w:rsid w:val="000D5FBA"/>
    <w:rsid w:val="000D6B60"/>
    <w:rsid w:val="000D6F9C"/>
    <w:rsid w:val="000D6FFD"/>
    <w:rsid w:val="000D7059"/>
    <w:rsid w:val="000D71E4"/>
    <w:rsid w:val="000D72C1"/>
    <w:rsid w:val="000D74A6"/>
    <w:rsid w:val="000E04C2"/>
    <w:rsid w:val="000E07A2"/>
    <w:rsid w:val="000E0844"/>
    <w:rsid w:val="000E0EA5"/>
    <w:rsid w:val="000E0F2B"/>
    <w:rsid w:val="000E17E8"/>
    <w:rsid w:val="000E21BC"/>
    <w:rsid w:val="000E2322"/>
    <w:rsid w:val="000E25C1"/>
    <w:rsid w:val="000E2DD9"/>
    <w:rsid w:val="000E3B5A"/>
    <w:rsid w:val="000E4580"/>
    <w:rsid w:val="000E52B2"/>
    <w:rsid w:val="000E5898"/>
    <w:rsid w:val="000E6275"/>
    <w:rsid w:val="000E6C3C"/>
    <w:rsid w:val="000E6DCB"/>
    <w:rsid w:val="000E7AF5"/>
    <w:rsid w:val="000E7DFD"/>
    <w:rsid w:val="000F001B"/>
    <w:rsid w:val="000F0C93"/>
    <w:rsid w:val="000F101A"/>
    <w:rsid w:val="000F103D"/>
    <w:rsid w:val="000F11F5"/>
    <w:rsid w:val="000F12FC"/>
    <w:rsid w:val="000F1925"/>
    <w:rsid w:val="000F221D"/>
    <w:rsid w:val="000F2798"/>
    <w:rsid w:val="000F2BCE"/>
    <w:rsid w:val="000F2ED4"/>
    <w:rsid w:val="000F3786"/>
    <w:rsid w:val="000F3828"/>
    <w:rsid w:val="000F3906"/>
    <w:rsid w:val="000F3C76"/>
    <w:rsid w:val="000F3DD0"/>
    <w:rsid w:val="000F3FA5"/>
    <w:rsid w:val="000F40C4"/>
    <w:rsid w:val="000F4E98"/>
    <w:rsid w:val="000F5573"/>
    <w:rsid w:val="000F5F27"/>
    <w:rsid w:val="000F6308"/>
    <w:rsid w:val="000F641A"/>
    <w:rsid w:val="000F6479"/>
    <w:rsid w:val="000F670D"/>
    <w:rsid w:val="000F671D"/>
    <w:rsid w:val="000F6725"/>
    <w:rsid w:val="000F6D65"/>
    <w:rsid w:val="000F6FA7"/>
    <w:rsid w:val="000F74CC"/>
    <w:rsid w:val="000F78DD"/>
    <w:rsid w:val="000F7FFD"/>
    <w:rsid w:val="00100306"/>
    <w:rsid w:val="001009EE"/>
    <w:rsid w:val="001018AC"/>
    <w:rsid w:val="0010214C"/>
    <w:rsid w:val="0010221C"/>
    <w:rsid w:val="00102810"/>
    <w:rsid w:val="00102851"/>
    <w:rsid w:val="00102A1E"/>
    <w:rsid w:val="00102A2A"/>
    <w:rsid w:val="00102BE4"/>
    <w:rsid w:val="00102CE3"/>
    <w:rsid w:val="00102D09"/>
    <w:rsid w:val="001030DD"/>
    <w:rsid w:val="00103447"/>
    <w:rsid w:val="0010398E"/>
    <w:rsid w:val="001039F0"/>
    <w:rsid w:val="00103FF8"/>
    <w:rsid w:val="00103FFE"/>
    <w:rsid w:val="001041A0"/>
    <w:rsid w:val="0010442D"/>
    <w:rsid w:val="001045FF"/>
    <w:rsid w:val="0010466D"/>
    <w:rsid w:val="001051EE"/>
    <w:rsid w:val="001053BE"/>
    <w:rsid w:val="00105589"/>
    <w:rsid w:val="0010567D"/>
    <w:rsid w:val="00105F77"/>
    <w:rsid w:val="00105FA0"/>
    <w:rsid w:val="00106143"/>
    <w:rsid w:val="001061AA"/>
    <w:rsid w:val="001063BA"/>
    <w:rsid w:val="001065BE"/>
    <w:rsid w:val="00106EBB"/>
    <w:rsid w:val="0010727D"/>
    <w:rsid w:val="0010770B"/>
    <w:rsid w:val="001102C9"/>
    <w:rsid w:val="00110775"/>
    <w:rsid w:val="00110844"/>
    <w:rsid w:val="00110E67"/>
    <w:rsid w:val="0011179C"/>
    <w:rsid w:val="0011183B"/>
    <w:rsid w:val="0011212D"/>
    <w:rsid w:val="00112B4E"/>
    <w:rsid w:val="00112FFD"/>
    <w:rsid w:val="001139E8"/>
    <w:rsid w:val="00113A12"/>
    <w:rsid w:val="00113A1C"/>
    <w:rsid w:val="00113B42"/>
    <w:rsid w:val="00113F1E"/>
    <w:rsid w:val="0011402E"/>
    <w:rsid w:val="00114D83"/>
    <w:rsid w:val="00114E26"/>
    <w:rsid w:val="00115402"/>
    <w:rsid w:val="001154EF"/>
    <w:rsid w:val="00115505"/>
    <w:rsid w:val="00115F1D"/>
    <w:rsid w:val="00116219"/>
    <w:rsid w:val="001162A4"/>
    <w:rsid w:val="001164E7"/>
    <w:rsid w:val="00116695"/>
    <w:rsid w:val="001166E0"/>
    <w:rsid w:val="00116A20"/>
    <w:rsid w:val="00116C42"/>
    <w:rsid w:val="00117AF0"/>
    <w:rsid w:val="00117FE1"/>
    <w:rsid w:val="00120445"/>
    <w:rsid w:val="00120585"/>
    <w:rsid w:val="001205A5"/>
    <w:rsid w:val="001205CF"/>
    <w:rsid w:val="00120E03"/>
    <w:rsid w:val="00121D6F"/>
    <w:rsid w:val="00122975"/>
    <w:rsid w:val="00122AB2"/>
    <w:rsid w:val="00122E5A"/>
    <w:rsid w:val="00123521"/>
    <w:rsid w:val="001236A6"/>
    <w:rsid w:val="0012371B"/>
    <w:rsid w:val="00124006"/>
    <w:rsid w:val="001240AA"/>
    <w:rsid w:val="0012441D"/>
    <w:rsid w:val="001247B1"/>
    <w:rsid w:val="00124A4E"/>
    <w:rsid w:val="00124D3A"/>
    <w:rsid w:val="00124D5F"/>
    <w:rsid w:val="00125BFF"/>
    <w:rsid w:val="001262EE"/>
    <w:rsid w:val="00126722"/>
    <w:rsid w:val="0012685A"/>
    <w:rsid w:val="00126D92"/>
    <w:rsid w:val="00126DB2"/>
    <w:rsid w:val="001273A0"/>
    <w:rsid w:val="00127614"/>
    <w:rsid w:val="00127AB3"/>
    <w:rsid w:val="00130089"/>
    <w:rsid w:val="00130AB2"/>
    <w:rsid w:val="00130CA8"/>
    <w:rsid w:val="00130DBC"/>
    <w:rsid w:val="00130EF1"/>
    <w:rsid w:val="00130F07"/>
    <w:rsid w:val="00131B82"/>
    <w:rsid w:val="00132268"/>
    <w:rsid w:val="00132923"/>
    <w:rsid w:val="00132A58"/>
    <w:rsid w:val="001332DC"/>
    <w:rsid w:val="00133310"/>
    <w:rsid w:val="001333FA"/>
    <w:rsid w:val="0013348F"/>
    <w:rsid w:val="00133D7E"/>
    <w:rsid w:val="00134C28"/>
    <w:rsid w:val="00135758"/>
    <w:rsid w:val="00135BCE"/>
    <w:rsid w:val="001364A0"/>
    <w:rsid w:val="00136AD1"/>
    <w:rsid w:val="00136D44"/>
    <w:rsid w:val="001372F8"/>
    <w:rsid w:val="00137758"/>
    <w:rsid w:val="00137996"/>
    <w:rsid w:val="00137A3B"/>
    <w:rsid w:val="00137C0E"/>
    <w:rsid w:val="00140B4E"/>
    <w:rsid w:val="00141089"/>
    <w:rsid w:val="001412B1"/>
    <w:rsid w:val="001418FA"/>
    <w:rsid w:val="00141C9A"/>
    <w:rsid w:val="00141E81"/>
    <w:rsid w:val="001423C5"/>
    <w:rsid w:val="0014240B"/>
    <w:rsid w:val="00143985"/>
    <w:rsid w:val="00143BDE"/>
    <w:rsid w:val="00144061"/>
    <w:rsid w:val="0014485A"/>
    <w:rsid w:val="00144C37"/>
    <w:rsid w:val="00144CEF"/>
    <w:rsid w:val="00144D5B"/>
    <w:rsid w:val="00146A57"/>
    <w:rsid w:val="00146C1D"/>
    <w:rsid w:val="00146E5E"/>
    <w:rsid w:val="0014791C"/>
    <w:rsid w:val="00147991"/>
    <w:rsid w:val="00147C80"/>
    <w:rsid w:val="00147F05"/>
    <w:rsid w:val="00150E68"/>
    <w:rsid w:val="00151059"/>
    <w:rsid w:val="00151635"/>
    <w:rsid w:val="00151D28"/>
    <w:rsid w:val="00151DE2"/>
    <w:rsid w:val="00152105"/>
    <w:rsid w:val="00152287"/>
    <w:rsid w:val="001523D3"/>
    <w:rsid w:val="001525DC"/>
    <w:rsid w:val="001539C4"/>
    <w:rsid w:val="0015442F"/>
    <w:rsid w:val="001546FC"/>
    <w:rsid w:val="00154B8B"/>
    <w:rsid w:val="00154FEB"/>
    <w:rsid w:val="001557B2"/>
    <w:rsid w:val="001559FC"/>
    <w:rsid w:val="00156063"/>
    <w:rsid w:val="001565B7"/>
    <w:rsid w:val="001567C0"/>
    <w:rsid w:val="00156FDA"/>
    <w:rsid w:val="001571DB"/>
    <w:rsid w:val="00157685"/>
    <w:rsid w:val="00160065"/>
    <w:rsid w:val="001603D4"/>
    <w:rsid w:val="0016046A"/>
    <w:rsid w:val="00160BB3"/>
    <w:rsid w:val="00160D0E"/>
    <w:rsid w:val="00160E0C"/>
    <w:rsid w:val="0016153A"/>
    <w:rsid w:val="001615CD"/>
    <w:rsid w:val="0016168B"/>
    <w:rsid w:val="001616B4"/>
    <w:rsid w:val="001618BA"/>
    <w:rsid w:val="00161DD3"/>
    <w:rsid w:val="00162E76"/>
    <w:rsid w:val="00163AA9"/>
    <w:rsid w:val="00163EE5"/>
    <w:rsid w:val="00164802"/>
    <w:rsid w:val="001649BB"/>
    <w:rsid w:val="00164B85"/>
    <w:rsid w:val="00164CE6"/>
    <w:rsid w:val="00165923"/>
    <w:rsid w:val="00165E47"/>
    <w:rsid w:val="0016631F"/>
    <w:rsid w:val="0016681D"/>
    <w:rsid w:val="00166DEB"/>
    <w:rsid w:val="0016736E"/>
    <w:rsid w:val="00167D80"/>
    <w:rsid w:val="00167F8B"/>
    <w:rsid w:val="001706D4"/>
    <w:rsid w:val="00170D44"/>
    <w:rsid w:val="00171247"/>
    <w:rsid w:val="00171576"/>
    <w:rsid w:val="00171C9D"/>
    <w:rsid w:val="00171CC0"/>
    <w:rsid w:val="00171D97"/>
    <w:rsid w:val="00171E95"/>
    <w:rsid w:val="001744B3"/>
    <w:rsid w:val="0017508D"/>
    <w:rsid w:val="00175442"/>
    <w:rsid w:val="0017567E"/>
    <w:rsid w:val="00175A71"/>
    <w:rsid w:val="00175D42"/>
    <w:rsid w:val="0017644C"/>
    <w:rsid w:val="0017655E"/>
    <w:rsid w:val="001767A8"/>
    <w:rsid w:val="00176816"/>
    <w:rsid w:val="001771DB"/>
    <w:rsid w:val="001774CE"/>
    <w:rsid w:val="00177573"/>
    <w:rsid w:val="001776C2"/>
    <w:rsid w:val="00177821"/>
    <w:rsid w:val="00177DAF"/>
    <w:rsid w:val="001805CD"/>
    <w:rsid w:val="00180612"/>
    <w:rsid w:val="00180DA2"/>
    <w:rsid w:val="001813BE"/>
    <w:rsid w:val="001815E5"/>
    <w:rsid w:val="001817D3"/>
    <w:rsid w:val="00181FB5"/>
    <w:rsid w:val="001820F1"/>
    <w:rsid w:val="0018271C"/>
    <w:rsid w:val="00182AC1"/>
    <w:rsid w:val="00183034"/>
    <w:rsid w:val="00183357"/>
    <w:rsid w:val="0018454C"/>
    <w:rsid w:val="00184894"/>
    <w:rsid w:val="00184904"/>
    <w:rsid w:val="00184CAE"/>
    <w:rsid w:val="001852B1"/>
    <w:rsid w:val="001855A8"/>
    <w:rsid w:val="001869EC"/>
    <w:rsid w:val="00186AC0"/>
    <w:rsid w:val="00186BD3"/>
    <w:rsid w:val="00186C23"/>
    <w:rsid w:val="0018772F"/>
    <w:rsid w:val="0018776A"/>
    <w:rsid w:val="00187D5F"/>
    <w:rsid w:val="00187F57"/>
    <w:rsid w:val="0019044A"/>
    <w:rsid w:val="00190470"/>
    <w:rsid w:val="001904F6"/>
    <w:rsid w:val="0019079F"/>
    <w:rsid w:val="00190B6E"/>
    <w:rsid w:val="00190FEA"/>
    <w:rsid w:val="00191CE7"/>
    <w:rsid w:val="001923EE"/>
    <w:rsid w:val="0019292B"/>
    <w:rsid w:val="00192CA6"/>
    <w:rsid w:val="00192DB2"/>
    <w:rsid w:val="00192DC1"/>
    <w:rsid w:val="001935D9"/>
    <w:rsid w:val="001936FE"/>
    <w:rsid w:val="00193CD9"/>
    <w:rsid w:val="00194892"/>
    <w:rsid w:val="00194978"/>
    <w:rsid w:val="00195522"/>
    <w:rsid w:val="00195C58"/>
    <w:rsid w:val="00196248"/>
    <w:rsid w:val="001973E1"/>
    <w:rsid w:val="001975C9"/>
    <w:rsid w:val="0019793E"/>
    <w:rsid w:val="00197C40"/>
    <w:rsid w:val="001A00CF"/>
    <w:rsid w:val="001A0830"/>
    <w:rsid w:val="001A0DAC"/>
    <w:rsid w:val="001A11D2"/>
    <w:rsid w:val="001A13AC"/>
    <w:rsid w:val="001A1554"/>
    <w:rsid w:val="001A1559"/>
    <w:rsid w:val="001A160E"/>
    <w:rsid w:val="001A1FA3"/>
    <w:rsid w:val="001A237F"/>
    <w:rsid w:val="001A23A4"/>
    <w:rsid w:val="001A2B84"/>
    <w:rsid w:val="001A2E37"/>
    <w:rsid w:val="001A3068"/>
    <w:rsid w:val="001A3609"/>
    <w:rsid w:val="001A3B7F"/>
    <w:rsid w:val="001A3D77"/>
    <w:rsid w:val="001A42A3"/>
    <w:rsid w:val="001A442E"/>
    <w:rsid w:val="001A4D1C"/>
    <w:rsid w:val="001A5048"/>
    <w:rsid w:val="001A50CD"/>
    <w:rsid w:val="001A5C79"/>
    <w:rsid w:val="001A6573"/>
    <w:rsid w:val="001A7693"/>
    <w:rsid w:val="001A7CE2"/>
    <w:rsid w:val="001A7ECD"/>
    <w:rsid w:val="001B0107"/>
    <w:rsid w:val="001B0261"/>
    <w:rsid w:val="001B0350"/>
    <w:rsid w:val="001B0515"/>
    <w:rsid w:val="001B055B"/>
    <w:rsid w:val="001B0D38"/>
    <w:rsid w:val="001B1475"/>
    <w:rsid w:val="001B1CE8"/>
    <w:rsid w:val="001B349C"/>
    <w:rsid w:val="001B3ED3"/>
    <w:rsid w:val="001B4237"/>
    <w:rsid w:val="001B46A9"/>
    <w:rsid w:val="001B487E"/>
    <w:rsid w:val="001B48E5"/>
    <w:rsid w:val="001B4A6B"/>
    <w:rsid w:val="001B4FED"/>
    <w:rsid w:val="001B5079"/>
    <w:rsid w:val="001B50BF"/>
    <w:rsid w:val="001B5A9B"/>
    <w:rsid w:val="001B5E56"/>
    <w:rsid w:val="001B6143"/>
    <w:rsid w:val="001B669C"/>
    <w:rsid w:val="001B6962"/>
    <w:rsid w:val="001B6F07"/>
    <w:rsid w:val="001B7B83"/>
    <w:rsid w:val="001B7C66"/>
    <w:rsid w:val="001B7F24"/>
    <w:rsid w:val="001C0087"/>
    <w:rsid w:val="001C0303"/>
    <w:rsid w:val="001C04A3"/>
    <w:rsid w:val="001C0F9A"/>
    <w:rsid w:val="001C114E"/>
    <w:rsid w:val="001C1CAA"/>
    <w:rsid w:val="001C1D2C"/>
    <w:rsid w:val="001C1FE7"/>
    <w:rsid w:val="001C219B"/>
    <w:rsid w:val="001C2584"/>
    <w:rsid w:val="001C3278"/>
    <w:rsid w:val="001C33A0"/>
    <w:rsid w:val="001C369A"/>
    <w:rsid w:val="001C39E7"/>
    <w:rsid w:val="001C3D4A"/>
    <w:rsid w:val="001C3E1D"/>
    <w:rsid w:val="001C4367"/>
    <w:rsid w:val="001C4473"/>
    <w:rsid w:val="001C4940"/>
    <w:rsid w:val="001C4B5E"/>
    <w:rsid w:val="001C4E63"/>
    <w:rsid w:val="001C5547"/>
    <w:rsid w:val="001C5B7B"/>
    <w:rsid w:val="001C5CAE"/>
    <w:rsid w:val="001C6018"/>
    <w:rsid w:val="001C629B"/>
    <w:rsid w:val="001C651D"/>
    <w:rsid w:val="001C6C39"/>
    <w:rsid w:val="001C6C43"/>
    <w:rsid w:val="001C760B"/>
    <w:rsid w:val="001C79F8"/>
    <w:rsid w:val="001C7CC2"/>
    <w:rsid w:val="001C7D9B"/>
    <w:rsid w:val="001D003A"/>
    <w:rsid w:val="001D0306"/>
    <w:rsid w:val="001D0345"/>
    <w:rsid w:val="001D03F3"/>
    <w:rsid w:val="001D0B96"/>
    <w:rsid w:val="001D0C38"/>
    <w:rsid w:val="001D0F2E"/>
    <w:rsid w:val="001D1460"/>
    <w:rsid w:val="001D242D"/>
    <w:rsid w:val="001D2766"/>
    <w:rsid w:val="001D2F05"/>
    <w:rsid w:val="001D36FA"/>
    <w:rsid w:val="001D3830"/>
    <w:rsid w:val="001D43B8"/>
    <w:rsid w:val="001D4BEB"/>
    <w:rsid w:val="001D4D47"/>
    <w:rsid w:val="001D4F5F"/>
    <w:rsid w:val="001D52ED"/>
    <w:rsid w:val="001D5399"/>
    <w:rsid w:val="001D5A63"/>
    <w:rsid w:val="001D7034"/>
    <w:rsid w:val="001D7F02"/>
    <w:rsid w:val="001E00E2"/>
    <w:rsid w:val="001E01E8"/>
    <w:rsid w:val="001E056A"/>
    <w:rsid w:val="001E0772"/>
    <w:rsid w:val="001E0FFD"/>
    <w:rsid w:val="001E11C3"/>
    <w:rsid w:val="001E1930"/>
    <w:rsid w:val="001E1988"/>
    <w:rsid w:val="001E1AF9"/>
    <w:rsid w:val="001E1D48"/>
    <w:rsid w:val="001E1F47"/>
    <w:rsid w:val="001E231A"/>
    <w:rsid w:val="001E2736"/>
    <w:rsid w:val="001E2AC8"/>
    <w:rsid w:val="001E2B00"/>
    <w:rsid w:val="001E2E29"/>
    <w:rsid w:val="001E329D"/>
    <w:rsid w:val="001E3376"/>
    <w:rsid w:val="001E3883"/>
    <w:rsid w:val="001E4206"/>
    <w:rsid w:val="001E5152"/>
    <w:rsid w:val="001E55F4"/>
    <w:rsid w:val="001E586D"/>
    <w:rsid w:val="001E5AAE"/>
    <w:rsid w:val="001E6494"/>
    <w:rsid w:val="001E66E7"/>
    <w:rsid w:val="001E68D1"/>
    <w:rsid w:val="001E6F26"/>
    <w:rsid w:val="001E761E"/>
    <w:rsid w:val="001F01AB"/>
    <w:rsid w:val="001F0289"/>
    <w:rsid w:val="001F04A9"/>
    <w:rsid w:val="001F07B4"/>
    <w:rsid w:val="001F0B66"/>
    <w:rsid w:val="001F0E9F"/>
    <w:rsid w:val="001F1060"/>
    <w:rsid w:val="001F11FE"/>
    <w:rsid w:val="001F17FA"/>
    <w:rsid w:val="001F21DA"/>
    <w:rsid w:val="001F2300"/>
    <w:rsid w:val="001F243E"/>
    <w:rsid w:val="001F2CA3"/>
    <w:rsid w:val="001F2D2E"/>
    <w:rsid w:val="001F2FE6"/>
    <w:rsid w:val="001F33F5"/>
    <w:rsid w:val="001F3A97"/>
    <w:rsid w:val="001F44DF"/>
    <w:rsid w:val="001F473D"/>
    <w:rsid w:val="001F4A6B"/>
    <w:rsid w:val="001F4F45"/>
    <w:rsid w:val="001F50F6"/>
    <w:rsid w:val="001F53D2"/>
    <w:rsid w:val="001F5914"/>
    <w:rsid w:val="001F620A"/>
    <w:rsid w:val="001F6487"/>
    <w:rsid w:val="001F70DB"/>
    <w:rsid w:val="001F721B"/>
    <w:rsid w:val="001F746B"/>
    <w:rsid w:val="001F77EE"/>
    <w:rsid w:val="001F7FD1"/>
    <w:rsid w:val="00200097"/>
    <w:rsid w:val="0020018D"/>
    <w:rsid w:val="00200423"/>
    <w:rsid w:val="002004B6"/>
    <w:rsid w:val="00200ABB"/>
    <w:rsid w:val="00203453"/>
    <w:rsid w:val="0020359E"/>
    <w:rsid w:val="0020366A"/>
    <w:rsid w:val="0020462C"/>
    <w:rsid w:val="0020514D"/>
    <w:rsid w:val="00205CFA"/>
    <w:rsid w:val="00205F13"/>
    <w:rsid w:val="00205FD1"/>
    <w:rsid w:val="0020622F"/>
    <w:rsid w:val="002071E0"/>
    <w:rsid w:val="00207671"/>
    <w:rsid w:val="0021015B"/>
    <w:rsid w:val="0021056F"/>
    <w:rsid w:val="00210651"/>
    <w:rsid w:val="002106D2"/>
    <w:rsid w:val="00211022"/>
    <w:rsid w:val="002115E2"/>
    <w:rsid w:val="002116A2"/>
    <w:rsid w:val="0021199B"/>
    <w:rsid w:val="00211D4D"/>
    <w:rsid w:val="00211DA7"/>
    <w:rsid w:val="002121E4"/>
    <w:rsid w:val="00212A5E"/>
    <w:rsid w:val="00212B6C"/>
    <w:rsid w:val="00212DB9"/>
    <w:rsid w:val="002130ED"/>
    <w:rsid w:val="00213BD6"/>
    <w:rsid w:val="00213F9F"/>
    <w:rsid w:val="0021417A"/>
    <w:rsid w:val="002142D4"/>
    <w:rsid w:val="00214428"/>
    <w:rsid w:val="00214C9F"/>
    <w:rsid w:val="00215309"/>
    <w:rsid w:val="002154DF"/>
    <w:rsid w:val="0021561B"/>
    <w:rsid w:val="00215BFD"/>
    <w:rsid w:val="00215CA7"/>
    <w:rsid w:val="00215FDF"/>
    <w:rsid w:val="002166C0"/>
    <w:rsid w:val="002167A3"/>
    <w:rsid w:val="00216AF7"/>
    <w:rsid w:val="00216D33"/>
    <w:rsid w:val="002173D6"/>
    <w:rsid w:val="002176B2"/>
    <w:rsid w:val="002201D0"/>
    <w:rsid w:val="0022042F"/>
    <w:rsid w:val="00220493"/>
    <w:rsid w:val="00220D4A"/>
    <w:rsid w:val="002213AB"/>
    <w:rsid w:val="00221852"/>
    <w:rsid w:val="00221931"/>
    <w:rsid w:val="00221FB6"/>
    <w:rsid w:val="002225FB"/>
    <w:rsid w:val="002228FB"/>
    <w:rsid w:val="00222B77"/>
    <w:rsid w:val="00223795"/>
    <w:rsid w:val="00223A24"/>
    <w:rsid w:val="00223C3C"/>
    <w:rsid w:val="00223CEC"/>
    <w:rsid w:val="00223E5C"/>
    <w:rsid w:val="0022462F"/>
    <w:rsid w:val="00224759"/>
    <w:rsid w:val="00224F5C"/>
    <w:rsid w:val="00225434"/>
    <w:rsid w:val="0022574A"/>
    <w:rsid w:val="002258DF"/>
    <w:rsid w:val="00225FF7"/>
    <w:rsid w:val="002260CA"/>
    <w:rsid w:val="002261F8"/>
    <w:rsid w:val="002269AC"/>
    <w:rsid w:val="00227169"/>
    <w:rsid w:val="00227978"/>
    <w:rsid w:val="002304B0"/>
    <w:rsid w:val="002306E0"/>
    <w:rsid w:val="00230A9B"/>
    <w:rsid w:val="002314D2"/>
    <w:rsid w:val="00231593"/>
    <w:rsid w:val="00231871"/>
    <w:rsid w:val="00231915"/>
    <w:rsid w:val="00232093"/>
    <w:rsid w:val="002322C1"/>
    <w:rsid w:val="002329AA"/>
    <w:rsid w:val="0023346F"/>
    <w:rsid w:val="002338A7"/>
    <w:rsid w:val="002338D0"/>
    <w:rsid w:val="00233E7F"/>
    <w:rsid w:val="0023423C"/>
    <w:rsid w:val="0023425B"/>
    <w:rsid w:val="0023445E"/>
    <w:rsid w:val="002345BB"/>
    <w:rsid w:val="00234E64"/>
    <w:rsid w:val="0023508D"/>
    <w:rsid w:val="00235140"/>
    <w:rsid w:val="00235231"/>
    <w:rsid w:val="00235575"/>
    <w:rsid w:val="00235EA1"/>
    <w:rsid w:val="00235EBF"/>
    <w:rsid w:val="0023606A"/>
    <w:rsid w:val="002361FE"/>
    <w:rsid w:val="00236873"/>
    <w:rsid w:val="00237A75"/>
    <w:rsid w:val="00237DDF"/>
    <w:rsid w:val="00240362"/>
    <w:rsid w:val="00240462"/>
    <w:rsid w:val="0024099E"/>
    <w:rsid w:val="00240E7F"/>
    <w:rsid w:val="00241B7B"/>
    <w:rsid w:val="00241D16"/>
    <w:rsid w:val="00241FBD"/>
    <w:rsid w:val="002420F8"/>
    <w:rsid w:val="002422D4"/>
    <w:rsid w:val="00242B55"/>
    <w:rsid w:val="002431B0"/>
    <w:rsid w:val="00244628"/>
    <w:rsid w:val="00244B01"/>
    <w:rsid w:val="00244C13"/>
    <w:rsid w:val="00244D36"/>
    <w:rsid w:val="0024563C"/>
    <w:rsid w:val="00245664"/>
    <w:rsid w:val="0024593C"/>
    <w:rsid w:val="00246382"/>
    <w:rsid w:val="00246389"/>
    <w:rsid w:val="002468BF"/>
    <w:rsid w:val="00250DDF"/>
    <w:rsid w:val="00251114"/>
    <w:rsid w:val="0025174E"/>
    <w:rsid w:val="00251836"/>
    <w:rsid w:val="0025188F"/>
    <w:rsid w:val="0025197F"/>
    <w:rsid w:val="00251D0B"/>
    <w:rsid w:val="00251F1D"/>
    <w:rsid w:val="0025270C"/>
    <w:rsid w:val="00252934"/>
    <w:rsid w:val="00252C9C"/>
    <w:rsid w:val="0025374E"/>
    <w:rsid w:val="002537CA"/>
    <w:rsid w:val="00253B98"/>
    <w:rsid w:val="00254028"/>
    <w:rsid w:val="002540D7"/>
    <w:rsid w:val="002548F1"/>
    <w:rsid w:val="00254A07"/>
    <w:rsid w:val="00254CCB"/>
    <w:rsid w:val="00255130"/>
    <w:rsid w:val="00255810"/>
    <w:rsid w:val="00255C1F"/>
    <w:rsid w:val="00256133"/>
    <w:rsid w:val="002561C0"/>
    <w:rsid w:val="00256CFB"/>
    <w:rsid w:val="0025700E"/>
    <w:rsid w:val="00257236"/>
    <w:rsid w:val="0025727A"/>
    <w:rsid w:val="002602F6"/>
    <w:rsid w:val="002609ED"/>
    <w:rsid w:val="002609F7"/>
    <w:rsid w:val="00260AA2"/>
    <w:rsid w:val="00260ABC"/>
    <w:rsid w:val="00261157"/>
    <w:rsid w:val="0026167E"/>
    <w:rsid w:val="002617BA"/>
    <w:rsid w:val="0026222A"/>
    <w:rsid w:val="002628FE"/>
    <w:rsid w:val="0026322D"/>
    <w:rsid w:val="002635D1"/>
    <w:rsid w:val="002644C9"/>
    <w:rsid w:val="002646A7"/>
    <w:rsid w:val="00264787"/>
    <w:rsid w:val="00264EE8"/>
    <w:rsid w:val="00265B83"/>
    <w:rsid w:val="00265E1C"/>
    <w:rsid w:val="00267173"/>
    <w:rsid w:val="00267575"/>
    <w:rsid w:val="002675B3"/>
    <w:rsid w:val="0026782F"/>
    <w:rsid w:val="0026787F"/>
    <w:rsid w:val="00267C22"/>
    <w:rsid w:val="0027023C"/>
    <w:rsid w:val="00270295"/>
    <w:rsid w:val="00270751"/>
    <w:rsid w:val="0027076C"/>
    <w:rsid w:val="00270BA3"/>
    <w:rsid w:val="00270E17"/>
    <w:rsid w:val="00270F7F"/>
    <w:rsid w:val="00271069"/>
    <w:rsid w:val="002710BB"/>
    <w:rsid w:val="00271172"/>
    <w:rsid w:val="00271749"/>
    <w:rsid w:val="0027200A"/>
    <w:rsid w:val="00272632"/>
    <w:rsid w:val="0027267B"/>
    <w:rsid w:val="00272883"/>
    <w:rsid w:val="00272FBA"/>
    <w:rsid w:val="00273132"/>
    <w:rsid w:val="00273388"/>
    <w:rsid w:val="00274182"/>
    <w:rsid w:val="00274306"/>
    <w:rsid w:val="002744D7"/>
    <w:rsid w:val="0027501D"/>
    <w:rsid w:val="002753EB"/>
    <w:rsid w:val="00275739"/>
    <w:rsid w:val="002758B1"/>
    <w:rsid w:val="00275B17"/>
    <w:rsid w:val="00275B53"/>
    <w:rsid w:val="0027610C"/>
    <w:rsid w:val="002762CF"/>
    <w:rsid w:val="00276321"/>
    <w:rsid w:val="00276B14"/>
    <w:rsid w:val="00276C69"/>
    <w:rsid w:val="00277058"/>
    <w:rsid w:val="00277DB1"/>
    <w:rsid w:val="00277EFD"/>
    <w:rsid w:val="00277F03"/>
    <w:rsid w:val="0028063B"/>
    <w:rsid w:val="00280C8E"/>
    <w:rsid w:val="00280CA9"/>
    <w:rsid w:val="00281070"/>
    <w:rsid w:val="002816A5"/>
    <w:rsid w:val="00281877"/>
    <w:rsid w:val="00281E32"/>
    <w:rsid w:val="002820D6"/>
    <w:rsid w:val="00282163"/>
    <w:rsid w:val="002821F6"/>
    <w:rsid w:val="0028232A"/>
    <w:rsid w:val="002826F7"/>
    <w:rsid w:val="00283625"/>
    <w:rsid w:val="00284151"/>
    <w:rsid w:val="00284937"/>
    <w:rsid w:val="00284E60"/>
    <w:rsid w:val="00285155"/>
    <w:rsid w:val="00287DD3"/>
    <w:rsid w:val="00290596"/>
    <w:rsid w:val="00290BF9"/>
    <w:rsid w:val="00291820"/>
    <w:rsid w:val="00291A14"/>
    <w:rsid w:val="00291DC9"/>
    <w:rsid w:val="00291F3D"/>
    <w:rsid w:val="002923BC"/>
    <w:rsid w:val="00292833"/>
    <w:rsid w:val="00292C60"/>
    <w:rsid w:val="00293BED"/>
    <w:rsid w:val="00293DE3"/>
    <w:rsid w:val="0029412F"/>
    <w:rsid w:val="00294222"/>
    <w:rsid w:val="0029422A"/>
    <w:rsid w:val="0029449C"/>
    <w:rsid w:val="00294726"/>
    <w:rsid w:val="00294D5C"/>
    <w:rsid w:val="00294EDC"/>
    <w:rsid w:val="0029503F"/>
    <w:rsid w:val="00295321"/>
    <w:rsid w:val="002953AC"/>
    <w:rsid w:val="0029561E"/>
    <w:rsid w:val="00295C4A"/>
    <w:rsid w:val="00295F21"/>
    <w:rsid w:val="00296AE5"/>
    <w:rsid w:val="00296BC3"/>
    <w:rsid w:val="00297447"/>
    <w:rsid w:val="002975F9"/>
    <w:rsid w:val="002A0A00"/>
    <w:rsid w:val="002A0B7A"/>
    <w:rsid w:val="002A15AF"/>
    <w:rsid w:val="002A177D"/>
    <w:rsid w:val="002A1CA5"/>
    <w:rsid w:val="002A205D"/>
    <w:rsid w:val="002A216D"/>
    <w:rsid w:val="002A24D5"/>
    <w:rsid w:val="002A2610"/>
    <w:rsid w:val="002A26CA"/>
    <w:rsid w:val="002A2CB0"/>
    <w:rsid w:val="002A300A"/>
    <w:rsid w:val="002A349D"/>
    <w:rsid w:val="002A3ACC"/>
    <w:rsid w:val="002A3E1C"/>
    <w:rsid w:val="002A474D"/>
    <w:rsid w:val="002A58CD"/>
    <w:rsid w:val="002A5D20"/>
    <w:rsid w:val="002A6099"/>
    <w:rsid w:val="002A6365"/>
    <w:rsid w:val="002A6665"/>
    <w:rsid w:val="002A687D"/>
    <w:rsid w:val="002A6A8D"/>
    <w:rsid w:val="002A6E6F"/>
    <w:rsid w:val="002A71FD"/>
    <w:rsid w:val="002A7264"/>
    <w:rsid w:val="002A735E"/>
    <w:rsid w:val="002A7384"/>
    <w:rsid w:val="002A75D5"/>
    <w:rsid w:val="002A7C00"/>
    <w:rsid w:val="002A7CFE"/>
    <w:rsid w:val="002B0904"/>
    <w:rsid w:val="002B0A1A"/>
    <w:rsid w:val="002B1260"/>
    <w:rsid w:val="002B13D4"/>
    <w:rsid w:val="002B13F2"/>
    <w:rsid w:val="002B160C"/>
    <w:rsid w:val="002B1E7B"/>
    <w:rsid w:val="002B2104"/>
    <w:rsid w:val="002B2337"/>
    <w:rsid w:val="002B2462"/>
    <w:rsid w:val="002B33FB"/>
    <w:rsid w:val="002B33FC"/>
    <w:rsid w:val="002B3B0F"/>
    <w:rsid w:val="002B3C05"/>
    <w:rsid w:val="002B4351"/>
    <w:rsid w:val="002B4BE6"/>
    <w:rsid w:val="002B4D51"/>
    <w:rsid w:val="002B4D52"/>
    <w:rsid w:val="002B519B"/>
    <w:rsid w:val="002B5C52"/>
    <w:rsid w:val="002B5E1E"/>
    <w:rsid w:val="002B6355"/>
    <w:rsid w:val="002B6566"/>
    <w:rsid w:val="002B6661"/>
    <w:rsid w:val="002B69E8"/>
    <w:rsid w:val="002B6CA6"/>
    <w:rsid w:val="002B6CAB"/>
    <w:rsid w:val="002B73E3"/>
    <w:rsid w:val="002B7C8C"/>
    <w:rsid w:val="002C0CE5"/>
    <w:rsid w:val="002C12A6"/>
    <w:rsid w:val="002C13CF"/>
    <w:rsid w:val="002C19F6"/>
    <w:rsid w:val="002C1E65"/>
    <w:rsid w:val="002C20A2"/>
    <w:rsid w:val="002C22FF"/>
    <w:rsid w:val="002C26A3"/>
    <w:rsid w:val="002C2A3B"/>
    <w:rsid w:val="002C30B1"/>
    <w:rsid w:val="002C33E6"/>
    <w:rsid w:val="002C33FA"/>
    <w:rsid w:val="002C39FD"/>
    <w:rsid w:val="002C3C5F"/>
    <w:rsid w:val="002C4C77"/>
    <w:rsid w:val="002C5A3D"/>
    <w:rsid w:val="002C5CD1"/>
    <w:rsid w:val="002C5DC6"/>
    <w:rsid w:val="002C5F6A"/>
    <w:rsid w:val="002C6162"/>
    <w:rsid w:val="002C63E3"/>
    <w:rsid w:val="002C6969"/>
    <w:rsid w:val="002C6BFF"/>
    <w:rsid w:val="002C72A3"/>
    <w:rsid w:val="002C77C3"/>
    <w:rsid w:val="002D0D27"/>
    <w:rsid w:val="002D103D"/>
    <w:rsid w:val="002D1492"/>
    <w:rsid w:val="002D14A6"/>
    <w:rsid w:val="002D22C4"/>
    <w:rsid w:val="002D331E"/>
    <w:rsid w:val="002D347A"/>
    <w:rsid w:val="002D3E0D"/>
    <w:rsid w:val="002D3F09"/>
    <w:rsid w:val="002D411F"/>
    <w:rsid w:val="002D4DC1"/>
    <w:rsid w:val="002D4E87"/>
    <w:rsid w:val="002D5BB5"/>
    <w:rsid w:val="002D5D3F"/>
    <w:rsid w:val="002D618E"/>
    <w:rsid w:val="002D6214"/>
    <w:rsid w:val="002D666E"/>
    <w:rsid w:val="002D70C4"/>
    <w:rsid w:val="002D70C6"/>
    <w:rsid w:val="002D7148"/>
    <w:rsid w:val="002D754D"/>
    <w:rsid w:val="002D7AB3"/>
    <w:rsid w:val="002D7C53"/>
    <w:rsid w:val="002D7E8D"/>
    <w:rsid w:val="002E04E4"/>
    <w:rsid w:val="002E0589"/>
    <w:rsid w:val="002E098C"/>
    <w:rsid w:val="002E0D3F"/>
    <w:rsid w:val="002E0E98"/>
    <w:rsid w:val="002E103C"/>
    <w:rsid w:val="002E10CC"/>
    <w:rsid w:val="002E114B"/>
    <w:rsid w:val="002E1308"/>
    <w:rsid w:val="002E1978"/>
    <w:rsid w:val="002E1B17"/>
    <w:rsid w:val="002E1E0C"/>
    <w:rsid w:val="002E2489"/>
    <w:rsid w:val="002E26D6"/>
    <w:rsid w:val="002E2BB8"/>
    <w:rsid w:val="002E2F6C"/>
    <w:rsid w:val="002E307F"/>
    <w:rsid w:val="002E30FD"/>
    <w:rsid w:val="002E3688"/>
    <w:rsid w:val="002E3B23"/>
    <w:rsid w:val="002E3D7E"/>
    <w:rsid w:val="002E417E"/>
    <w:rsid w:val="002E5132"/>
    <w:rsid w:val="002E57EF"/>
    <w:rsid w:val="002E602A"/>
    <w:rsid w:val="002E624C"/>
    <w:rsid w:val="002E6438"/>
    <w:rsid w:val="002E644E"/>
    <w:rsid w:val="002E65D7"/>
    <w:rsid w:val="002E6807"/>
    <w:rsid w:val="002E6911"/>
    <w:rsid w:val="002E6D89"/>
    <w:rsid w:val="002E73AB"/>
    <w:rsid w:val="002E76A9"/>
    <w:rsid w:val="002E784F"/>
    <w:rsid w:val="002E78C9"/>
    <w:rsid w:val="002E7B94"/>
    <w:rsid w:val="002E7C2D"/>
    <w:rsid w:val="002E7CD9"/>
    <w:rsid w:val="002E7FA5"/>
    <w:rsid w:val="002F0432"/>
    <w:rsid w:val="002F1329"/>
    <w:rsid w:val="002F132B"/>
    <w:rsid w:val="002F166F"/>
    <w:rsid w:val="002F17D3"/>
    <w:rsid w:val="002F1F2E"/>
    <w:rsid w:val="002F24BC"/>
    <w:rsid w:val="002F2680"/>
    <w:rsid w:val="002F2769"/>
    <w:rsid w:val="002F2866"/>
    <w:rsid w:val="002F2C09"/>
    <w:rsid w:val="002F2E5B"/>
    <w:rsid w:val="002F36E0"/>
    <w:rsid w:val="002F3772"/>
    <w:rsid w:val="002F4548"/>
    <w:rsid w:val="002F46F1"/>
    <w:rsid w:val="002F4AB5"/>
    <w:rsid w:val="002F4AE1"/>
    <w:rsid w:val="002F4CB2"/>
    <w:rsid w:val="002F5530"/>
    <w:rsid w:val="002F5686"/>
    <w:rsid w:val="002F599D"/>
    <w:rsid w:val="002F5AD5"/>
    <w:rsid w:val="002F6116"/>
    <w:rsid w:val="002F61D8"/>
    <w:rsid w:val="002F61E2"/>
    <w:rsid w:val="002F6387"/>
    <w:rsid w:val="002F68CD"/>
    <w:rsid w:val="002F6F83"/>
    <w:rsid w:val="002F6FD9"/>
    <w:rsid w:val="002F726A"/>
    <w:rsid w:val="002F761C"/>
    <w:rsid w:val="002F7C51"/>
    <w:rsid w:val="002F7D3D"/>
    <w:rsid w:val="002F7DBF"/>
    <w:rsid w:val="0030002C"/>
    <w:rsid w:val="00301220"/>
    <w:rsid w:val="003014C4"/>
    <w:rsid w:val="00301737"/>
    <w:rsid w:val="00301AA9"/>
    <w:rsid w:val="00301ABB"/>
    <w:rsid w:val="00301C08"/>
    <w:rsid w:val="00301CA6"/>
    <w:rsid w:val="00302448"/>
    <w:rsid w:val="00302A62"/>
    <w:rsid w:val="00303013"/>
    <w:rsid w:val="003031F7"/>
    <w:rsid w:val="00303610"/>
    <w:rsid w:val="00303A65"/>
    <w:rsid w:val="00303C94"/>
    <w:rsid w:val="00303CA6"/>
    <w:rsid w:val="00303CA7"/>
    <w:rsid w:val="00303CFC"/>
    <w:rsid w:val="003041AF"/>
    <w:rsid w:val="00304682"/>
    <w:rsid w:val="00304A76"/>
    <w:rsid w:val="00304E33"/>
    <w:rsid w:val="00304FB0"/>
    <w:rsid w:val="00305064"/>
    <w:rsid w:val="003055E6"/>
    <w:rsid w:val="003060D9"/>
    <w:rsid w:val="0030619B"/>
    <w:rsid w:val="003066AE"/>
    <w:rsid w:val="003066F2"/>
    <w:rsid w:val="00306C34"/>
    <w:rsid w:val="00307222"/>
    <w:rsid w:val="00307245"/>
    <w:rsid w:val="003077A1"/>
    <w:rsid w:val="00307BFE"/>
    <w:rsid w:val="003101BC"/>
    <w:rsid w:val="003106E9"/>
    <w:rsid w:val="00310921"/>
    <w:rsid w:val="00310E7B"/>
    <w:rsid w:val="00311384"/>
    <w:rsid w:val="003116C3"/>
    <w:rsid w:val="0031218D"/>
    <w:rsid w:val="003123FF"/>
    <w:rsid w:val="00312400"/>
    <w:rsid w:val="00312566"/>
    <w:rsid w:val="0031270A"/>
    <w:rsid w:val="003128B3"/>
    <w:rsid w:val="00313A5E"/>
    <w:rsid w:val="00313B94"/>
    <w:rsid w:val="00313D05"/>
    <w:rsid w:val="0031408A"/>
    <w:rsid w:val="00314109"/>
    <w:rsid w:val="003148B9"/>
    <w:rsid w:val="00314F22"/>
    <w:rsid w:val="0031566F"/>
    <w:rsid w:val="00315888"/>
    <w:rsid w:val="00315D2F"/>
    <w:rsid w:val="003161CA"/>
    <w:rsid w:val="00316C70"/>
    <w:rsid w:val="00317044"/>
    <w:rsid w:val="003172BC"/>
    <w:rsid w:val="00317496"/>
    <w:rsid w:val="0031751A"/>
    <w:rsid w:val="00317B81"/>
    <w:rsid w:val="00320255"/>
    <w:rsid w:val="003205AB"/>
    <w:rsid w:val="003217BB"/>
    <w:rsid w:val="00322B9C"/>
    <w:rsid w:val="00322BC9"/>
    <w:rsid w:val="00322C85"/>
    <w:rsid w:val="0032321C"/>
    <w:rsid w:val="003232EA"/>
    <w:rsid w:val="00323625"/>
    <w:rsid w:val="00323FBD"/>
    <w:rsid w:val="00324105"/>
    <w:rsid w:val="00324177"/>
    <w:rsid w:val="003241C0"/>
    <w:rsid w:val="0032433B"/>
    <w:rsid w:val="00324715"/>
    <w:rsid w:val="0032486A"/>
    <w:rsid w:val="00324AE5"/>
    <w:rsid w:val="00324B44"/>
    <w:rsid w:val="00324BEF"/>
    <w:rsid w:val="00324CBD"/>
    <w:rsid w:val="003255F7"/>
    <w:rsid w:val="00325763"/>
    <w:rsid w:val="00325849"/>
    <w:rsid w:val="00325C45"/>
    <w:rsid w:val="003264D6"/>
    <w:rsid w:val="00326887"/>
    <w:rsid w:val="00326A91"/>
    <w:rsid w:val="00326D35"/>
    <w:rsid w:val="00327131"/>
    <w:rsid w:val="003272AA"/>
    <w:rsid w:val="003276E9"/>
    <w:rsid w:val="00327AD3"/>
    <w:rsid w:val="00327B21"/>
    <w:rsid w:val="00327C15"/>
    <w:rsid w:val="0033001C"/>
    <w:rsid w:val="00330B35"/>
    <w:rsid w:val="00330F27"/>
    <w:rsid w:val="003316BF"/>
    <w:rsid w:val="00331833"/>
    <w:rsid w:val="00331BE3"/>
    <w:rsid w:val="00331D93"/>
    <w:rsid w:val="00331EB7"/>
    <w:rsid w:val="00331F25"/>
    <w:rsid w:val="00332138"/>
    <w:rsid w:val="0033239B"/>
    <w:rsid w:val="00332415"/>
    <w:rsid w:val="00332662"/>
    <w:rsid w:val="00332A56"/>
    <w:rsid w:val="00332F4D"/>
    <w:rsid w:val="00333272"/>
    <w:rsid w:val="003332F0"/>
    <w:rsid w:val="003333F4"/>
    <w:rsid w:val="0033358F"/>
    <w:rsid w:val="00333B80"/>
    <w:rsid w:val="003343D1"/>
    <w:rsid w:val="00334562"/>
    <w:rsid w:val="003345A9"/>
    <w:rsid w:val="003346E3"/>
    <w:rsid w:val="003349E8"/>
    <w:rsid w:val="00334B85"/>
    <w:rsid w:val="00334E7C"/>
    <w:rsid w:val="00335299"/>
    <w:rsid w:val="00336113"/>
    <w:rsid w:val="00337043"/>
    <w:rsid w:val="0033718B"/>
    <w:rsid w:val="00337373"/>
    <w:rsid w:val="0033762C"/>
    <w:rsid w:val="003400FF"/>
    <w:rsid w:val="0034026E"/>
    <w:rsid w:val="003403F3"/>
    <w:rsid w:val="0034040A"/>
    <w:rsid w:val="00340843"/>
    <w:rsid w:val="00340D3E"/>
    <w:rsid w:val="00340D7F"/>
    <w:rsid w:val="00341271"/>
    <w:rsid w:val="003415B2"/>
    <w:rsid w:val="00341717"/>
    <w:rsid w:val="00341FF8"/>
    <w:rsid w:val="003422E9"/>
    <w:rsid w:val="003427D3"/>
    <w:rsid w:val="003431B7"/>
    <w:rsid w:val="00343750"/>
    <w:rsid w:val="003437FB"/>
    <w:rsid w:val="00344059"/>
    <w:rsid w:val="0034436D"/>
    <w:rsid w:val="003444E1"/>
    <w:rsid w:val="00344926"/>
    <w:rsid w:val="00344A84"/>
    <w:rsid w:val="00344B24"/>
    <w:rsid w:val="00344FAC"/>
    <w:rsid w:val="0034550A"/>
    <w:rsid w:val="00345659"/>
    <w:rsid w:val="00345B1B"/>
    <w:rsid w:val="00345FF1"/>
    <w:rsid w:val="003465B4"/>
    <w:rsid w:val="00346874"/>
    <w:rsid w:val="003469BC"/>
    <w:rsid w:val="00346C78"/>
    <w:rsid w:val="00346F19"/>
    <w:rsid w:val="0034776C"/>
    <w:rsid w:val="00347A1F"/>
    <w:rsid w:val="0035009B"/>
    <w:rsid w:val="0035012D"/>
    <w:rsid w:val="00351167"/>
    <w:rsid w:val="0035152D"/>
    <w:rsid w:val="0035164B"/>
    <w:rsid w:val="00351974"/>
    <w:rsid w:val="00351B8C"/>
    <w:rsid w:val="003531FA"/>
    <w:rsid w:val="0035411B"/>
    <w:rsid w:val="0035454D"/>
    <w:rsid w:val="003549DE"/>
    <w:rsid w:val="00354AB2"/>
    <w:rsid w:val="0035595A"/>
    <w:rsid w:val="00355FEB"/>
    <w:rsid w:val="0035603C"/>
    <w:rsid w:val="00356341"/>
    <w:rsid w:val="00357CA1"/>
    <w:rsid w:val="0036005C"/>
    <w:rsid w:val="00360F29"/>
    <w:rsid w:val="00361342"/>
    <w:rsid w:val="003615D0"/>
    <w:rsid w:val="00361AE6"/>
    <w:rsid w:val="00361B0C"/>
    <w:rsid w:val="00362073"/>
    <w:rsid w:val="00362608"/>
    <w:rsid w:val="003632C6"/>
    <w:rsid w:val="0036343A"/>
    <w:rsid w:val="00363AD3"/>
    <w:rsid w:val="0036404B"/>
    <w:rsid w:val="00364F83"/>
    <w:rsid w:val="003650AE"/>
    <w:rsid w:val="003650EA"/>
    <w:rsid w:val="00365473"/>
    <w:rsid w:val="00365D7A"/>
    <w:rsid w:val="00366135"/>
    <w:rsid w:val="00366244"/>
    <w:rsid w:val="00367299"/>
    <w:rsid w:val="00367660"/>
    <w:rsid w:val="00367752"/>
    <w:rsid w:val="00367AF6"/>
    <w:rsid w:val="00370395"/>
    <w:rsid w:val="00370B03"/>
    <w:rsid w:val="00371221"/>
    <w:rsid w:val="00371251"/>
    <w:rsid w:val="00372936"/>
    <w:rsid w:val="00373064"/>
    <w:rsid w:val="00373675"/>
    <w:rsid w:val="00374472"/>
    <w:rsid w:val="00374570"/>
    <w:rsid w:val="003745F4"/>
    <w:rsid w:val="003748DD"/>
    <w:rsid w:val="00374CB3"/>
    <w:rsid w:val="00374FB1"/>
    <w:rsid w:val="00375537"/>
    <w:rsid w:val="003756AB"/>
    <w:rsid w:val="003770E6"/>
    <w:rsid w:val="0037776B"/>
    <w:rsid w:val="00377A33"/>
    <w:rsid w:val="00377B3F"/>
    <w:rsid w:val="00377D03"/>
    <w:rsid w:val="00377D50"/>
    <w:rsid w:val="0038000A"/>
    <w:rsid w:val="003804A1"/>
    <w:rsid w:val="003804DA"/>
    <w:rsid w:val="00380608"/>
    <w:rsid w:val="00380A17"/>
    <w:rsid w:val="00380C05"/>
    <w:rsid w:val="00380CEC"/>
    <w:rsid w:val="00380E15"/>
    <w:rsid w:val="00381214"/>
    <w:rsid w:val="003814BA"/>
    <w:rsid w:val="00381C57"/>
    <w:rsid w:val="00381DEB"/>
    <w:rsid w:val="00381E27"/>
    <w:rsid w:val="00381F67"/>
    <w:rsid w:val="00382360"/>
    <w:rsid w:val="003825B9"/>
    <w:rsid w:val="0038272E"/>
    <w:rsid w:val="003828F1"/>
    <w:rsid w:val="0038334C"/>
    <w:rsid w:val="003833E1"/>
    <w:rsid w:val="003834A7"/>
    <w:rsid w:val="003836DD"/>
    <w:rsid w:val="003836EA"/>
    <w:rsid w:val="0038389F"/>
    <w:rsid w:val="00383BEA"/>
    <w:rsid w:val="00383D8E"/>
    <w:rsid w:val="00383FF9"/>
    <w:rsid w:val="003841E3"/>
    <w:rsid w:val="00384863"/>
    <w:rsid w:val="00384914"/>
    <w:rsid w:val="003858FE"/>
    <w:rsid w:val="00385C5C"/>
    <w:rsid w:val="00385EFF"/>
    <w:rsid w:val="00386AB3"/>
    <w:rsid w:val="00386EC8"/>
    <w:rsid w:val="003870E0"/>
    <w:rsid w:val="00387D9D"/>
    <w:rsid w:val="00387ED5"/>
    <w:rsid w:val="003909F5"/>
    <w:rsid w:val="0039111F"/>
    <w:rsid w:val="0039210A"/>
    <w:rsid w:val="0039214B"/>
    <w:rsid w:val="00392603"/>
    <w:rsid w:val="00392B77"/>
    <w:rsid w:val="00393061"/>
    <w:rsid w:val="0039321B"/>
    <w:rsid w:val="00393D29"/>
    <w:rsid w:val="00393D64"/>
    <w:rsid w:val="003942A7"/>
    <w:rsid w:val="0039677C"/>
    <w:rsid w:val="00396D75"/>
    <w:rsid w:val="00397054"/>
    <w:rsid w:val="00397155"/>
    <w:rsid w:val="00397B41"/>
    <w:rsid w:val="00397BE4"/>
    <w:rsid w:val="00397D73"/>
    <w:rsid w:val="003A0412"/>
    <w:rsid w:val="003A09F5"/>
    <w:rsid w:val="003A0FF0"/>
    <w:rsid w:val="003A1446"/>
    <w:rsid w:val="003A1958"/>
    <w:rsid w:val="003A1C50"/>
    <w:rsid w:val="003A22B2"/>
    <w:rsid w:val="003A24C4"/>
    <w:rsid w:val="003A276F"/>
    <w:rsid w:val="003A2794"/>
    <w:rsid w:val="003A31AD"/>
    <w:rsid w:val="003A320D"/>
    <w:rsid w:val="003A39AF"/>
    <w:rsid w:val="003A3B71"/>
    <w:rsid w:val="003A3F20"/>
    <w:rsid w:val="003A3F31"/>
    <w:rsid w:val="003A4638"/>
    <w:rsid w:val="003A4CC3"/>
    <w:rsid w:val="003A4FDF"/>
    <w:rsid w:val="003A57D9"/>
    <w:rsid w:val="003A57E9"/>
    <w:rsid w:val="003A5D8C"/>
    <w:rsid w:val="003A6484"/>
    <w:rsid w:val="003A675D"/>
    <w:rsid w:val="003A67F4"/>
    <w:rsid w:val="003A68D7"/>
    <w:rsid w:val="003A6A3D"/>
    <w:rsid w:val="003A6DA7"/>
    <w:rsid w:val="003A7237"/>
    <w:rsid w:val="003A74C2"/>
    <w:rsid w:val="003A7A13"/>
    <w:rsid w:val="003A7AAF"/>
    <w:rsid w:val="003B0017"/>
    <w:rsid w:val="003B02BE"/>
    <w:rsid w:val="003B0368"/>
    <w:rsid w:val="003B0453"/>
    <w:rsid w:val="003B0503"/>
    <w:rsid w:val="003B09AC"/>
    <w:rsid w:val="003B0E0E"/>
    <w:rsid w:val="003B10E1"/>
    <w:rsid w:val="003B1142"/>
    <w:rsid w:val="003B1185"/>
    <w:rsid w:val="003B16E9"/>
    <w:rsid w:val="003B2B26"/>
    <w:rsid w:val="003B3073"/>
    <w:rsid w:val="003B38FF"/>
    <w:rsid w:val="003B399E"/>
    <w:rsid w:val="003B3D63"/>
    <w:rsid w:val="003B4006"/>
    <w:rsid w:val="003B4443"/>
    <w:rsid w:val="003B460A"/>
    <w:rsid w:val="003B480F"/>
    <w:rsid w:val="003B482F"/>
    <w:rsid w:val="003B4AC7"/>
    <w:rsid w:val="003B4C56"/>
    <w:rsid w:val="003B50FD"/>
    <w:rsid w:val="003B5268"/>
    <w:rsid w:val="003B5490"/>
    <w:rsid w:val="003B5CD7"/>
    <w:rsid w:val="003B5E7B"/>
    <w:rsid w:val="003B6B7D"/>
    <w:rsid w:val="003B6FCB"/>
    <w:rsid w:val="003B7217"/>
    <w:rsid w:val="003B7294"/>
    <w:rsid w:val="003B76CE"/>
    <w:rsid w:val="003B7DAF"/>
    <w:rsid w:val="003C07F9"/>
    <w:rsid w:val="003C11D0"/>
    <w:rsid w:val="003C1DF2"/>
    <w:rsid w:val="003C1F10"/>
    <w:rsid w:val="003C1F4C"/>
    <w:rsid w:val="003C3183"/>
    <w:rsid w:val="003C3239"/>
    <w:rsid w:val="003C32D1"/>
    <w:rsid w:val="003C34D5"/>
    <w:rsid w:val="003C3B19"/>
    <w:rsid w:val="003C3F0E"/>
    <w:rsid w:val="003C3F4C"/>
    <w:rsid w:val="003C3FEB"/>
    <w:rsid w:val="003C4DA2"/>
    <w:rsid w:val="003C52A8"/>
    <w:rsid w:val="003C641D"/>
    <w:rsid w:val="003C65D7"/>
    <w:rsid w:val="003C6E71"/>
    <w:rsid w:val="003C6ED3"/>
    <w:rsid w:val="003C705E"/>
    <w:rsid w:val="003C7161"/>
    <w:rsid w:val="003C719E"/>
    <w:rsid w:val="003C73CE"/>
    <w:rsid w:val="003C7A34"/>
    <w:rsid w:val="003C7D41"/>
    <w:rsid w:val="003C7E81"/>
    <w:rsid w:val="003D05D6"/>
    <w:rsid w:val="003D24EB"/>
    <w:rsid w:val="003D2D48"/>
    <w:rsid w:val="003D316C"/>
    <w:rsid w:val="003D32AC"/>
    <w:rsid w:val="003D391D"/>
    <w:rsid w:val="003D40B0"/>
    <w:rsid w:val="003D454A"/>
    <w:rsid w:val="003D4810"/>
    <w:rsid w:val="003D4DE8"/>
    <w:rsid w:val="003D4E56"/>
    <w:rsid w:val="003D52EF"/>
    <w:rsid w:val="003D55EF"/>
    <w:rsid w:val="003D57F1"/>
    <w:rsid w:val="003D5A44"/>
    <w:rsid w:val="003D5E86"/>
    <w:rsid w:val="003D6723"/>
    <w:rsid w:val="003D6F39"/>
    <w:rsid w:val="003D70C6"/>
    <w:rsid w:val="003D72F8"/>
    <w:rsid w:val="003D74C4"/>
    <w:rsid w:val="003D7C9C"/>
    <w:rsid w:val="003D7D62"/>
    <w:rsid w:val="003D7E06"/>
    <w:rsid w:val="003E04F2"/>
    <w:rsid w:val="003E0BBF"/>
    <w:rsid w:val="003E141A"/>
    <w:rsid w:val="003E1749"/>
    <w:rsid w:val="003E22EC"/>
    <w:rsid w:val="003E2350"/>
    <w:rsid w:val="003E29B4"/>
    <w:rsid w:val="003E2A26"/>
    <w:rsid w:val="003E2A43"/>
    <w:rsid w:val="003E2BC8"/>
    <w:rsid w:val="003E303B"/>
    <w:rsid w:val="003E318A"/>
    <w:rsid w:val="003E3343"/>
    <w:rsid w:val="003E3654"/>
    <w:rsid w:val="003E3A59"/>
    <w:rsid w:val="003E3DA1"/>
    <w:rsid w:val="003E3E6B"/>
    <w:rsid w:val="003E4357"/>
    <w:rsid w:val="003E44EE"/>
    <w:rsid w:val="003E481E"/>
    <w:rsid w:val="003E510C"/>
    <w:rsid w:val="003E51CB"/>
    <w:rsid w:val="003E536B"/>
    <w:rsid w:val="003E66C8"/>
    <w:rsid w:val="003E6B7E"/>
    <w:rsid w:val="003E78AE"/>
    <w:rsid w:val="003E7B0E"/>
    <w:rsid w:val="003E7CB0"/>
    <w:rsid w:val="003E7CF9"/>
    <w:rsid w:val="003E7DE6"/>
    <w:rsid w:val="003E7DF7"/>
    <w:rsid w:val="003F06DA"/>
    <w:rsid w:val="003F0F92"/>
    <w:rsid w:val="003F1717"/>
    <w:rsid w:val="003F19C6"/>
    <w:rsid w:val="003F1E09"/>
    <w:rsid w:val="003F2D03"/>
    <w:rsid w:val="003F2E30"/>
    <w:rsid w:val="003F32A3"/>
    <w:rsid w:val="003F3A7F"/>
    <w:rsid w:val="003F47D1"/>
    <w:rsid w:val="003F5151"/>
    <w:rsid w:val="003F58BC"/>
    <w:rsid w:val="003F5911"/>
    <w:rsid w:val="003F610D"/>
    <w:rsid w:val="003F6571"/>
    <w:rsid w:val="003F68AE"/>
    <w:rsid w:val="003F6ACC"/>
    <w:rsid w:val="003F70BB"/>
    <w:rsid w:val="003F72ED"/>
    <w:rsid w:val="003F7468"/>
    <w:rsid w:val="003F7499"/>
    <w:rsid w:val="003F7582"/>
    <w:rsid w:val="003F787B"/>
    <w:rsid w:val="003F78DE"/>
    <w:rsid w:val="003F79E8"/>
    <w:rsid w:val="003F7FCA"/>
    <w:rsid w:val="004000CF"/>
    <w:rsid w:val="00400451"/>
    <w:rsid w:val="004007E7"/>
    <w:rsid w:val="00400B7C"/>
    <w:rsid w:val="00400D5D"/>
    <w:rsid w:val="004010C5"/>
    <w:rsid w:val="004014C2"/>
    <w:rsid w:val="00401626"/>
    <w:rsid w:val="00401ADE"/>
    <w:rsid w:val="00402184"/>
    <w:rsid w:val="004025CA"/>
    <w:rsid w:val="00402628"/>
    <w:rsid w:val="00403BA9"/>
    <w:rsid w:val="00403C4B"/>
    <w:rsid w:val="00403C6C"/>
    <w:rsid w:val="00403FFC"/>
    <w:rsid w:val="004041BA"/>
    <w:rsid w:val="00404374"/>
    <w:rsid w:val="004045A0"/>
    <w:rsid w:val="00404F4C"/>
    <w:rsid w:val="0040547F"/>
    <w:rsid w:val="00405665"/>
    <w:rsid w:val="004058F7"/>
    <w:rsid w:val="00405CE0"/>
    <w:rsid w:val="0040686A"/>
    <w:rsid w:val="004068C2"/>
    <w:rsid w:val="00406B45"/>
    <w:rsid w:val="00406DB1"/>
    <w:rsid w:val="00406F35"/>
    <w:rsid w:val="00407693"/>
    <w:rsid w:val="00407851"/>
    <w:rsid w:val="00407A6E"/>
    <w:rsid w:val="00407CB2"/>
    <w:rsid w:val="0041037F"/>
    <w:rsid w:val="004110B9"/>
    <w:rsid w:val="004115BC"/>
    <w:rsid w:val="0041160E"/>
    <w:rsid w:val="00412126"/>
    <w:rsid w:val="0041212D"/>
    <w:rsid w:val="004124E0"/>
    <w:rsid w:val="004126D8"/>
    <w:rsid w:val="00413028"/>
    <w:rsid w:val="00413199"/>
    <w:rsid w:val="00413F89"/>
    <w:rsid w:val="004148C3"/>
    <w:rsid w:val="00414AC1"/>
    <w:rsid w:val="00414CB5"/>
    <w:rsid w:val="00415150"/>
    <w:rsid w:val="00415A87"/>
    <w:rsid w:val="00415DB5"/>
    <w:rsid w:val="00415E8C"/>
    <w:rsid w:val="00416149"/>
    <w:rsid w:val="004167BC"/>
    <w:rsid w:val="00417235"/>
    <w:rsid w:val="0041731B"/>
    <w:rsid w:val="00417353"/>
    <w:rsid w:val="00417446"/>
    <w:rsid w:val="004175C7"/>
    <w:rsid w:val="00417754"/>
    <w:rsid w:val="00417B21"/>
    <w:rsid w:val="00417CDF"/>
    <w:rsid w:val="00417E7D"/>
    <w:rsid w:val="00420307"/>
    <w:rsid w:val="00420436"/>
    <w:rsid w:val="00420B77"/>
    <w:rsid w:val="00420BD9"/>
    <w:rsid w:val="004215E5"/>
    <w:rsid w:val="00421881"/>
    <w:rsid w:val="00421EAB"/>
    <w:rsid w:val="00422C44"/>
    <w:rsid w:val="00422D4C"/>
    <w:rsid w:val="00422D7B"/>
    <w:rsid w:val="00423AEF"/>
    <w:rsid w:val="00423D8B"/>
    <w:rsid w:val="00424CC7"/>
    <w:rsid w:val="00424F92"/>
    <w:rsid w:val="00425031"/>
    <w:rsid w:val="0042578D"/>
    <w:rsid w:val="00426110"/>
    <w:rsid w:val="004269A5"/>
    <w:rsid w:val="00426A92"/>
    <w:rsid w:val="0042721F"/>
    <w:rsid w:val="0042744D"/>
    <w:rsid w:val="00427D36"/>
    <w:rsid w:val="00430357"/>
    <w:rsid w:val="0043041F"/>
    <w:rsid w:val="00430EFD"/>
    <w:rsid w:val="004317EE"/>
    <w:rsid w:val="004318B0"/>
    <w:rsid w:val="00431FA5"/>
    <w:rsid w:val="0043230A"/>
    <w:rsid w:val="00432855"/>
    <w:rsid w:val="00432922"/>
    <w:rsid w:val="0043299F"/>
    <w:rsid w:val="004329B1"/>
    <w:rsid w:val="00432A7E"/>
    <w:rsid w:val="00433049"/>
    <w:rsid w:val="00433DDF"/>
    <w:rsid w:val="004353C9"/>
    <w:rsid w:val="00435AFA"/>
    <w:rsid w:val="00435B4E"/>
    <w:rsid w:val="00435B7C"/>
    <w:rsid w:val="00436299"/>
    <w:rsid w:val="004369E8"/>
    <w:rsid w:val="00436D85"/>
    <w:rsid w:val="00436F90"/>
    <w:rsid w:val="00437814"/>
    <w:rsid w:val="004379D9"/>
    <w:rsid w:val="00437A07"/>
    <w:rsid w:val="00437DA5"/>
    <w:rsid w:val="00440618"/>
    <w:rsid w:val="004408FE"/>
    <w:rsid w:val="00440B33"/>
    <w:rsid w:val="00440B94"/>
    <w:rsid w:val="00441895"/>
    <w:rsid w:val="00441A2F"/>
    <w:rsid w:val="0044244D"/>
    <w:rsid w:val="00442A78"/>
    <w:rsid w:val="00442E73"/>
    <w:rsid w:val="00442F52"/>
    <w:rsid w:val="004434C5"/>
    <w:rsid w:val="00443A27"/>
    <w:rsid w:val="004442B4"/>
    <w:rsid w:val="004443B4"/>
    <w:rsid w:val="00444458"/>
    <w:rsid w:val="00444A43"/>
    <w:rsid w:val="00445220"/>
    <w:rsid w:val="00445562"/>
    <w:rsid w:val="00445BF4"/>
    <w:rsid w:val="004461C6"/>
    <w:rsid w:val="004461D4"/>
    <w:rsid w:val="0044626C"/>
    <w:rsid w:val="00446B16"/>
    <w:rsid w:val="00446B1F"/>
    <w:rsid w:val="004474C6"/>
    <w:rsid w:val="00447582"/>
    <w:rsid w:val="004476BB"/>
    <w:rsid w:val="00447738"/>
    <w:rsid w:val="00450163"/>
    <w:rsid w:val="004507B6"/>
    <w:rsid w:val="00451C66"/>
    <w:rsid w:val="00451DB5"/>
    <w:rsid w:val="00451FC4"/>
    <w:rsid w:val="00452C40"/>
    <w:rsid w:val="00452ED0"/>
    <w:rsid w:val="004530CA"/>
    <w:rsid w:val="00453177"/>
    <w:rsid w:val="00453B57"/>
    <w:rsid w:val="00453C5B"/>
    <w:rsid w:val="00454234"/>
    <w:rsid w:val="0045432D"/>
    <w:rsid w:val="004546F3"/>
    <w:rsid w:val="004553AF"/>
    <w:rsid w:val="004556E2"/>
    <w:rsid w:val="00455A1E"/>
    <w:rsid w:val="00455F5D"/>
    <w:rsid w:val="00456040"/>
    <w:rsid w:val="0045665F"/>
    <w:rsid w:val="00456DB3"/>
    <w:rsid w:val="004570A3"/>
    <w:rsid w:val="004573E6"/>
    <w:rsid w:val="0045796D"/>
    <w:rsid w:val="00457BAD"/>
    <w:rsid w:val="00460154"/>
    <w:rsid w:val="00460362"/>
    <w:rsid w:val="00460879"/>
    <w:rsid w:val="00460E6D"/>
    <w:rsid w:val="00460F15"/>
    <w:rsid w:val="0046110A"/>
    <w:rsid w:val="0046118B"/>
    <w:rsid w:val="00461ECE"/>
    <w:rsid w:val="0046212E"/>
    <w:rsid w:val="00462359"/>
    <w:rsid w:val="0046235F"/>
    <w:rsid w:val="004628EB"/>
    <w:rsid w:val="00462A46"/>
    <w:rsid w:val="00462A7A"/>
    <w:rsid w:val="00462C51"/>
    <w:rsid w:val="00462D17"/>
    <w:rsid w:val="00462E37"/>
    <w:rsid w:val="0046318F"/>
    <w:rsid w:val="00463B6D"/>
    <w:rsid w:val="00464583"/>
    <w:rsid w:val="0046462D"/>
    <w:rsid w:val="00464F58"/>
    <w:rsid w:val="004656BE"/>
    <w:rsid w:val="004657C6"/>
    <w:rsid w:val="00465A08"/>
    <w:rsid w:val="00465A91"/>
    <w:rsid w:val="00465EC9"/>
    <w:rsid w:val="0046609E"/>
    <w:rsid w:val="0046620F"/>
    <w:rsid w:val="00466444"/>
    <w:rsid w:val="0046704C"/>
    <w:rsid w:val="00467656"/>
    <w:rsid w:val="00467688"/>
    <w:rsid w:val="00470517"/>
    <w:rsid w:val="00472A45"/>
    <w:rsid w:val="00472B45"/>
    <w:rsid w:val="004734AB"/>
    <w:rsid w:val="00473531"/>
    <w:rsid w:val="0047458B"/>
    <w:rsid w:val="00474B15"/>
    <w:rsid w:val="00475005"/>
    <w:rsid w:val="004752AE"/>
    <w:rsid w:val="00475741"/>
    <w:rsid w:val="004759FF"/>
    <w:rsid w:val="00475DBF"/>
    <w:rsid w:val="0047646D"/>
    <w:rsid w:val="00476985"/>
    <w:rsid w:val="00476D9D"/>
    <w:rsid w:val="004770DC"/>
    <w:rsid w:val="00477630"/>
    <w:rsid w:val="00477C74"/>
    <w:rsid w:val="00477ED4"/>
    <w:rsid w:val="00480525"/>
    <w:rsid w:val="00481042"/>
    <w:rsid w:val="0048142C"/>
    <w:rsid w:val="0048166F"/>
    <w:rsid w:val="00481A65"/>
    <w:rsid w:val="0048240E"/>
    <w:rsid w:val="004827A1"/>
    <w:rsid w:val="00482F21"/>
    <w:rsid w:val="004831FB"/>
    <w:rsid w:val="00483228"/>
    <w:rsid w:val="0048350A"/>
    <w:rsid w:val="00483A6B"/>
    <w:rsid w:val="00483CC2"/>
    <w:rsid w:val="00483D93"/>
    <w:rsid w:val="00483EAC"/>
    <w:rsid w:val="00484497"/>
    <w:rsid w:val="0048458F"/>
    <w:rsid w:val="00484CF0"/>
    <w:rsid w:val="00484DA1"/>
    <w:rsid w:val="00485338"/>
    <w:rsid w:val="004853A2"/>
    <w:rsid w:val="00485808"/>
    <w:rsid w:val="00485BF4"/>
    <w:rsid w:val="00486471"/>
    <w:rsid w:val="00486E88"/>
    <w:rsid w:val="004873C3"/>
    <w:rsid w:val="00487C08"/>
    <w:rsid w:val="00487D76"/>
    <w:rsid w:val="00490BAE"/>
    <w:rsid w:val="004918B1"/>
    <w:rsid w:val="00491E93"/>
    <w:rsid w:val="004928E0"/>
    <w:rsid w:val="00492916"/>
    <w:rsid w:val="00492D60"/>
    <w:rsid w:val="00492FAF"/>
    <w:rsid w:val="004943AD"/>
    <w:rsid w:val="00494506"/>
    <w:rsid w:val="00494B31"/>
    <w:rsid w:val="00494DF1"/>
    <w:rsid w:val="004950D8"/>
    <w:rsid w:val="00495B4B"/>
    <w:rsid w:val="00495C84"/>
    <w:rsid w:val="0049613D"/>
    <w:rsid w:val="00496B82"/>
    <w:rsid w:val="00496D1B"/>
    <w:rsid w:val="00497773"/>
    <w:rsid w:val="00497938"/>
    <w:rsid w:val="004A0277"/>
    <w:rsid w:val="004A04B0"/>
    <w:rsid w:val="004A056F"/>
    <w:rsid w:val="004A135B"/>
    <w:rsid w:val="004A1483"/>
    <w:rsid w:val="004A1673"/>
    <w:rsid w:val="004A1C51"/>
    <w:rsid w:val="004A1D11"/>
    <w:rsid w:val="004A1F96"/>
    <w:rsid w:val="004A2571"/>
    <w:rsid w:val="004A25F6"/>
    <w:rsid w:val="004A31C0"/>
    <w:rsid w:val="004A35FD"/>
    <w:rsid w:val="004A386F"/>
    <w:rsid w:val="004A3C49"/>
    <w:rsid w:val="004A3DA1"/>
    <w:rsid w:val="004A431F"/>
    <w:rsid w:val="004A4622"/>
    <w:rsid w:val="004A4864"/>
    <w:rsid w:val="004A4A66"/>
    <w:rsid w:val="004A4A72"/>
    <w:rsid w:val="004A4E0D"/>
    <w:rsid w:val="004A4FDD"/>
    <w:rsid w:val="004A5039"/>
    <w:rsid w:val="004A5143"/>
    <w:rsid w:val="004A60A1"/>
    <w:rsid w:val="004A683B"/>
    <w:rsid w:val="004A6A55"/>
    <w:rsid w:val="004A7AF8"/>
    <w:rsid w:val="004A7C4B"/>
    <w:rsid w:val="004B01A9"/>
    <w:rsid w:val="004B0420"/>
    <w:rsid w:val="004B0481"/>
    <w:rsid w:val="004B083A"/>
    <w:rsid w:val="004B0B1E"/>
    <w:rsid w:val="004B197A"/>
    <w:rsid w:val="004B1B28"/>
    <w:rsid w:val="004B3339"/>
    <w:rsid w:val="004B34E9"/>
    <w:rsid w:val="004B361D"/>
    <w:rsid w:val="004B389D"/>
    <w:rsid w:val="004B3FCA"/>
    <w:rsid w:val="004B51E9"/>
    <w:rsid w:val="004B5E91"/>
    <w:rsid w:val="004B646B"/>
    <w:rsid w:val="004B64A8"/>
    <w:rsid w:val="004B77E6"/>
    <w:rsid w:val="004B7E21"/>
    <w:rsid w:val="004C00D7"/>
    <w:rsid w:val="004C0CBF"/>
    <w:rsid w:val="004C147D"/>
    <w:rsid w:val="004C1690"/>
    <w:rsid w:val="004C1816"/>
    <w:rsid w:val="004C1BA7"/>
    <w:rsid w:val="004C1D2F"/>
    <w:rsid w:val="004C2091"/>
    <w:rsid w:val="004C35B1"/>
    <w:rsid w:val="004C4FBA"/>
    <w:rsid w:val="004C5904"/>
    <w:rsid w:val="004C5C03"/>
    <w:rsid w:val="004C5FE5"/>
    <w:rsid w:val="004C6137"/>
    <w:rsid w:val="004C6B5D"/>
    <w:rsid w:val="004C6BF7"/>
    <w:rsid w:val="004C7011"/>
    <w:rsid w:val="004C73C1"/>
    <w:rsid w:val="004C74B3"/>
    <w:rsid w:val="004C799C"/>
    <w:rsid w:val="004C7F39"/>
    <w:rsid w:val="004D067A"/>
    <w:rsid w:val="004D0A51"/>
    <w:rsid w:val="004D0C20"/>
    <w:rsid w:val="004D0F6B"/>
    <w:rsid w:val="004D1C10"/>
    <w:rsid w:val="004D1D61"/>
    <w:rsid w:val="004D1F2E"/>
    <w:rsid w:val="004D2453"/>
    <w:rsid w:val="004D2522"/>
    <w:rsid w:val="004D2B33"/>
    <w:rsid w:val="004D31E2"/>
    <w:rsid w:val="004D31EA"/>
    <w:rsid w:val="004D3DF4"/>
    <w:rsid w:val="004D3FE0"/>
    <w:rsid w:val="004D42E9"/>
    <w:rsid w:val="004D47F3"/>
    <w:rsid w:val="004D48B6"/>
    <w:rsid w:val="004D59AB"/>
    <w:rsid w:val="004D5F87"/>
    <w:rsid w:val="004D6580"/>
    <w:rsid w:val="004D73F3"/>
    <w:rsid w:val="004E01E4"/>
    <w:rsid w:val="004E121F"/>
    <w:rsid w:val="004E1511"/>
    <w:rsid w:val="004E1768"/>
    <w:rsid w:val="004E1E51"/>
    <w:rsid w:val="004E1E71"/>
    <w:rsid w:val="004E1F67"/>
    <w:rsid w:val="004E255F"/>
    <w:rsid w:val="004E2615"/>
    <w:rsid w:val="004E27A0"/>
    <w:rsid w:val="004E2B95"/>
    <w:rsid w:val="004E2F07"/>
    <w:rsid w:val="004E30C1"/>
    <w:rsid w:val="004E33BB"/>
    <w:rsid w:val="004E37D0"/>
    <w:rsid w:val="004E3F5E"/>
    <w:rsid w:val="004E54AB"/>
    <w:rsid w:val="004E6010"/>
    <w:rsid w:val="004E64FC"/>
    <w:rsid w:val="004E6605"/>
    <w:rsid w:val="004E6846"/>
    <w:rsid w:val="004E6D87"/>
    <w:rsid w:val="004F0A0D"/>
    <w:rsid w:val="004F0ADF"/>
    <w:rsid w:val="004F0D92"/>
    <w:rsid w:val="004F1042"/>
    <w:rsid w:val="004F12D1"/>
    <w:rsid w:val="004F1546"/>
    <w:rsid w:val="004F15D9"/>
    <w:rsid w:val="004F18FB"/>
    <w:rsid w:val="004F1950"/>
    <w:rsid w:val="004F1BA9"/>
    <w:rsid w:val="004F1CB3"/>
    <w:rsid w:val="004F1E60"/>
    <w:rsid w:val="004F25D6"/>
    <w:rsid w:val="004F2997"/>
    <w:rsid w:val="004F3587"/>
    <w:rsid w:val="004F380D"/>
    <w:rsid w:val="004F3B93"/>
    <w:rsid w:val="004F3BFF"/>
    <w:rsid w:val="004F42BC"/>
    <w:rsid w:val="004F48CF"/>
    <w:rsid w:val="004F4D5E"/>
    <w:rsid w:val="004F4EEB"/>
    <w:rsid w:val="004F575A"/>
    <w:rsid w:val="004F5AC8"/>
    <w:rsid w:val="004F6478"/>
    <w:rsid w:val="004F6BE5"/>
    <w:rsid w:val="004F6F73"/>
    <w:rsid w:val="004F7707"/>
    <w:rsid w:val="004F7CE9"/>
    <w:rsid w:val="00500029"/>
    <w:rsid w:val="0050074F"/>
    <w:rsid w:val="00500967"/>
    <w:rsid w:val="00500B1B"/>
    <w:rsid w:val="00500B89"/>
    <w:rsid w:val="00500EB3"/>
    <w:rsid w:val="00500F4B"/>
    <w:rsid w:val="005012A1"/>
    <w:rsid w:val="00501D6C"/>
    <w:rsid w:val="00502223"/>
    <w:rsid w:val="0050299F"/>
    <w:rsid w:val="00502A52"/>
    <w:rsid w:val="00502E3C"/>
    <w:rsid w:val="00503344"/>
    <w:rsid w:val="005035DC"/>
    <w:rsid w:val="00503A0C"/>
    <w:rsid w:val="00503F9E"/>
    <w:rsid w:val="0050439B"/>
    <w:rsid w:val="005048D0"/>
    <w:rsid w:val="00504921"/>
    <w:rsid w:val="00504931"/>
    <w:rsid w:val="00505D0A"/>
    <w:rsid w:val="00505FCC"/>
    <w:rsid w:val="00506B88"/>
    <w:rsid w:val="00506C13"/>
    <w:rsid w:val="00506D17"/>
    <w:rsid w:val="00507196"/>
    <w:rsid w:val="00507BCE"/>
    <w:rsid w:val="005103BF"/>
    <w:rsid w:val="00510427"/>
    <w:rsid w:val="00510450"/>
    <w:rsid w:val="005107C0"/>
    <w:rsid w:val="0051104D"/>
    <w:rsid w:val="0051130F"/>
    <w:rsid w:val="00511E86"/>
    <w:rsid w:val="00512B7E"/>
    <w:rsid w:val="00513179"/>
    <w:rsid w:val="005137E0"/>
    <w:rsid w:val="005141A4"/>
    <w:rsid w:val="005148B8"/>
    <w:rsid w:val="00514939"/>
    <w:rsid w:val="005153C5"/>
    <w:rsid w:val="00515796"/>
    <w:rsid w:val="00515A8B"/>
    <w:rsid w:val="005160F8"/>
    <w:rsid w:val="00516261"/>
    <w:rsid w:val="005165E2"/>
    <w:rsid w:val="00516D58"/>
    <w:rsid w:val="00517A2D"/>
    <w:rsid w:val="00517CE3"/>
    <w:rsid w:val="00517EE1"/>
    <w:rsid w:val="005206D0"/>
    <w:rsid w:val="0052117E"/>
    <w:rsid w:val="0052151E"/>
    <w:rsid w:val="005217AB"/>
    <w:rsid w:val="00521C41"/>
    <w:rsid w:val="00521C86"/>
    <w:rsid w:val="005221B7"/>
    <w:rsid w:val="00522D2F"/>
    <w:rsid w:val="00522D8A"/>
    <w:rsid w:val="005233E1"/>
    <w:rsid w:val="005236F3"/>
    <w:rsid w:val="00523CF6"/>
    <w:rsid w:val="00523E04"/>
    <w:rsid w:val="00523E3A"/>
    <w:rsid w:val="005240E1"/>
    <w:rsid w:val="005241B1"/>
    <w:rsid w:val="00524767"/>
    <w:rsid w:val="00524B27"/>
    <w:rsid w:val="00524C8D"/>
    <w:rsid w:val="005250E7"/>
    <w:rsid w:val="005255C7"/>
    <w:rsid w:val="00525676"/>
    <w:rsid w:val="00526196"/>
    <w:rsid w:val="005264DF"/>
    <w:rsid w:val="005266C6"/>
    <w:rsid w:val="0052679B"/>
    <w:rsid w:val="005267F4"/>
    <w:rsid w:val="005269C9"/>
    <w:rsid w:val="00526F83"/>
    <w:rsid w:val="00527203"/>
    <w:rsid w:val="005273AD"/>
    <w:rsid w:val="005274F9"/>
    <w:rsid w:val="00530563"/>
    <w:rsid w:val="0053132E"/>
    <w:rsid w:val="005316F6"/>
    <w:rsid w:val="00531846"/>
    <w:rsid w:val="00531909"/>
    <w:rsid w:val="00531CA2"/>
    <w:rsid w:val="00532B19"/>
    <w:rsid w:val="00533123"/>
    <w:rsid w:val="005335A3"/>
    <w:rsid w:val="0053392C"/>
    <w:rsid w:val="005342F8"/>
    <w:rsid w:val="0053457E"/>
    <w:rsid w:val="00534E51"/>
    <w:rsid w:val="005351B5"/>
    <w:rsid w:val="0053592D"/>
    <w:rsid w:val="00536925"/>
    <w:rsid w:val="00537144"/>
    <w:rsid w:val="005375D8"/>
    <w:rsid w:val="00537ACB"/>
    <w:rsid w:val="00537C4E"/>
    <w:rsid w:val="00540023"/>
    <w:rsid w:val="0054016D"/>
    <w:rsid w:val="00540641"/>
    <w:rsid w:val="0054074A"/>
    <w:rsid w:val="0054083B"/>
    <w:rsid w:val="00540ACD"/>
    <w:rsid w:val="00540AD7"/>
    <w:rsid w:val="00540D26"/>
    <w:rsid w:val="005411D3"/>
    <w:rsid w:val="00541232"/>
    <w:rsid w:val="00542578"/>
    <w:rsid w:val="005427CB"/>
    <w:rsid w:val="00542B09"/>
    <w:rsid w:val="00543387"/>
    <w:rsid w:val="00543770"/>
    <w:rsid w:val="00544477"/>
    <w:rsid w:val="00545076"/>
    <w:rsid w:val="005457CA"/>
    <w:rsid w:val="005460B9"/>
    <w:rsid w:val="005461AD"/>
    <w:rsid w:val="00546301"/>
    <w:rsid w:val="00546314"/>
    <w:rsid w:val="00546797"/>
    <w:rsid w:val="00546B39"/>
    <w:rsid w:val="005470F4"/>
    <w:rsid w:val="00547394"/>
    <w:rsid w:val="0055005B"/>
    <w:rsid w:val="005509A7"/>
    <w:rsid w:val="00550A9E"/>
    <w:rsid w:val="00550AE4"/>
    <w:rsid w:val="00550CDE"/>
    <w:rsid w:val="005515D3"/>
    <w:rsid w:val="0055163E"/>
    <w:rsid w:val="00551968"/>
    <w:rsid w:val="00552378"/>
    <w:rsid w:val="00552BC7"/>
    <w:rsid w:val="00552E1F"/>
    <w:rsid w:val="00552E2F"/>
    <w:rsid w:val="00552FCC"/>
    <w:rsid w:val="005532E7"/>
    <w:rsid w:val="005534F8"/>
    <w:rsid w:val="00553A40"/>
    <w:rsid w:val="005542B6"/>
    <w:rsid w:val="00554312"/>
    <w:rsid w:val="0055436F"/>
    <w:rsid w:val="005544B0"/>
    <w:rsid w:val="00554534"/>
    <w:rsid w:val="00554DF3"/>
    <w:rsid w:val="00554F60"/>
    <w:rsid w:val="005552EB"/>
    <w:rsid w:val="005553A0"/>
    <w:rsid w:val="0055544B"/>
    <w:rsid w:val="005559A7"/>
    <w:rsid w:val="00556775"/>
    <w:rsid w:val="00556AA2"/>
    <w:rsid w:val="00557207"/>
    <w:rsid w:val="00557B56"/>
    <w:rsid w:val="00557C09"/>
    <w:rsid w:val="00557C92"/>
    <w:rsid w:val="00557F2B"/>
    <w:rsid w:val="00560231"/>
    <w:rsid w:val="00560304"/>
    <w:rsid w:val="00560B65"/>
    <w:rsid w:val="0056114E"/>
    <w:rsid w:val="0056115A"/>
    <w:rsid w:val="00561171"/>
    <w:rsid w:val="005611AF"/>
    <w:rsid w:val="00561559"/>
    <w:rsid w:val="005615C3"/>
    <w:rsid w:val="0056259F"/>
    <w:rsid w:val="00562B37"/>
    <w:rsid w:val="00562D3B"/>
    <w:rsid w:val="00563BE8"/>
    <w:rsid w:val="00563D4C"/>
    <w:rsid w:val="00563E54"/>
    <w:rsid w:val="005648A7"/>
    <w:rsid w:val="005648FB"/>
    <w:rsid w:val="00564C66"/>
    <w:rsid w:val="00565F17"/>
    <w:rsid w:val="00566355"/>
    <w:rsid w:val="005663D0"/>
    <w:rsid w:val="00566A49"/>
    <w:rsid w:val="00566C50"/>
    <w:rsid w:val="00570081"/>
    <w:rsid w:val="00570177"/>
    <w:rsid w:val="005704AF"/>
    <w:rsid w:val="005708C4"/>
    <w:rsid w:val="0057153A"/>
    <w:rsid w:val="005718DF"/>
    <w:rsid w:val="0057194E"/>
    <w:rsid w:val="00571E2B"/>
    <w:rsid w:val="00572059"/>
    <w:rsid w:val="00572397"/>
    <w:rsid w:val="00572D31"/>
    <w:rsid w:val="00572E23"/>
    <w:rsid w:val="005739E9"/>
    <w:rsid w:val="00573B7B"/>
    <w:rsid w:val="00573D7D"/>
    <w:rsid w:val="00574237"/>
    <w:rsid w:val="00574D00"/>
    <w:rsid w:val="00575BF4"/>
    <w:rsid w:val="00575C0F"/>
    <w:rsid w:val="00575E8E"/>
    <w:rsid w:val="00576198"/>
    <w:rsid w:val="00576A9E"/>
    <w:rsid w:val="00576E51"/>
    <w:rsid w:val="00580D9C"/>
    <w:rsid w:val="00580FAE"/>
    <w:rsid w:val="005810F4"/>
    <w:rsid w:val="00581646"/>
    <w:rsid w:val="005817BE"/>
    <w:rsid w:val="00581869"/>
    <w:rsid w:val="00581F75"/>
    <w:rsid w:val="005823DA"/>
    <w:rsid w:val="00582C56"/>
    <w:rsid w:val="005838A5"/>
    <w:rsid w:val="005847F6"/>
    <w:rsid w:val="005850F3"/>
    <w:rsid w:val="0058576D"/>
    <w:rsid w:val="00585F38"/>
    <w:rsid w:val="00586232"/>
    <w:rsid w:val="005868F2"/>
    <w:rsid w:val="005871B3"/>
    <w:rsid w:val="005875AD"/>
    <w:rsid w:val="00587DF0"/>
    <w:rsid w:val="00587E1D"/>
    <w:rsid w:val="00587EE2"/>
    <w:rsid w:val="00590655"/>
    <w:rsid w:val="00592077"/>
    <w:rsid w:val="005920C0"/>
    <w:rsid w:val="00592AB1"/>
    <w:rsid w:val="00592BC5"/>
    <w:rsid w:val="00592CAD"/>
    <w:rsid w:val="00592DC0"/>
    <w:rsid w:val="00593250"/>
    <w:rsid w:val="005932A1"/>
    <w:rsid w:val="00593DC4"/>
    <w:rsid w:val="005946FD"/>
    <w:rsid w:val="00594AFF"/>
    <w:rsid w:val="00594C60"/>
    <w:rsid w:val="00594DAB"/>
    <w:rsid w:val="00594DE1"/>
    <w:rsid w:val="00594FD3"/>
    <w:rsid w:val="0059509E"/>
    <w:rsid w:val="00595A5D"/>
    <w:rsid w:val="00595EDB"/>
    <w:rsid w:val="005964B2"/>
    <w:rsid w:val="00596B89"/>
    <w:rsid w:val="005970EF"/>
    <w:rsid w:val="00597397"/>
    <w:rsid w:val="00597447"/>
    <w:rsid w:val="00597741"/>
    <w:rsid w:val="0059787B"/>
    <w:rsid w:val="00597ADC"/>
    <w:rsid w:val="005A009C"/>
    <w:rsid w:val="005A020F"/>
    <w:rsid w:val="005A0904"/>
    <w:rsid w:val="005A1366"/>
    <w:rsid w:val="005A17CB"/>
    <w:rsid w:val="005A1815"/>
    <w:rsid w:val="005A1888"/>
    <w:rsid w:val="005A1931"/>
    <w:rsid w:val="005A19EF"/>
    <w:rsid w:val="005A26B5"/>
    <w:rsid w:val="005A27C4"/>
    <w:rsid w:val="005A28AE"/>
    <w:rsid w:val="005A28CB"/>
    <w:rsid w:val="005A35CE"/>
    <w:rsid w:val="005A3BA2"/>
    <w:rsid w:val="005A3DB3"/>
    <w:rsid w:val="005A3F0A"/>
    <w:rsid w:val="005A4A6A"/>
    <w:rsid w:val="005A4ADF"/>
    <w:rsid w:val="005A4AFC"/>
    <w:rsid w:val="005A4B6B"/>
    <w:rsid w:val="005A4E5A"/>
    <w:rsid w:val="005A4F56"/>
    <w:rsid w:val="005A517F"/>
    <w:rsid w:val="005A5215"/>
    <w:rsid w:val="005A56E6"/>
    <w:rsid w:val="005A63CE"/>
    <w:rsid w:val="005A6D2A"/>
    <w:rsid w:val="005A740F"/>
    <w:rsid w:val="005A7F63"/>
    <w:rsid w:val="005B08DB"/>
    <w:rsid w:val="005B1186"/>
    <w:rsid w:val="005B11E9"/>
    <w:rsid w:val="005B1279"/>
    <w:rsid w:val="005B16F8"/>
    <w:rsid w:val="005B17E0"/>
    <w:rsid w:val="005B1B8B"/>
    <w:rsid w:val="005B1FDC"/>
    <w:rsid w:val="005B2362"/>
    <w:rsid w:val="005B2781"/>
    <w:rsid w:val="005B31A3"/>
    <w:rsid w:val="005B324B"/>
    <w:rsid w:val="005B3A3E"/>
    <w:rsid w:val="005B3B38"/>
    <w:rsid w:val="005B3C0E"/>
    <w:rsid w:val="005B3EB5"/>
    <w:rsid w:val="005B4313"/>
    <w:rsid w:val="005B48C5"/>
    <w:rsid w:val="005B4C3B"/>
    <w:rsid w:val="005B4F9F"/>
    <w:rsid w:val="005B55E4"/>
    <w:rsid w:val="005B55F6"/>
    <w:rsid w:val="005B5766"/>
    <w:rsid w:val="005B6078"/>
    <w:rsid w:val="005B6225"/>
    <w:rsid w:val="005B62B6"/>
    <w:rsid w:val="005B6383"/>
    <w:rsid w:val="005B6423"/>
    <w:rsid w:val="005B6441"/>
    <w:rsid w:val="005B687F"/>
    <w:rsid w:val="005B68B5"/>
    <w:rsid w:val="005B6A47"/>
    <w:rsid w:val="005B6E41"/>
    <w:rsid w:val="005B71B9"/>
    <w:rsid w:val="005B75E6"/>
    <w:rsid w:val="005B7683"/>
    <w:rsid w:val="005B7D34"/>
    <w:rsid w:val="005C00F5"/>
    <w:rsid w:val="005C06E5"/>
    <w:rsid w:val="005C0C87"/>
    <w:rsid w:val="005C0CA0"/>
    <w:rsid w:val="005C0CE7"/>
    <w:rsid w:val="005C0FF3"/>
    <w:rsid w:val="005C1685"/>
    <w:rsid w:val="005C1E00"/>
    <w:rsid w:val="005C27BB"/>
    <w:rsid w:val="005C299D"/>
    <w:rsid w:val="005C3200"/>
    <w:rsid w:val="005C33BF"/>
    <w:rsid w:val="005C364C"/>
    <w:rsid w:val="005C41F2"/>
    <w:rsid w:val="005C44B4"/>
    <w:rsid w:val="005C48BD"/>
    <w:rsid w:val="005C529C"/>
    <w:rsid w:val="005C53F3"/>
    <w:rsid w:val="005C552E"/>
    <w:rsid w:val="005C56D1"/>
    <w:rsid w:val="005C5B0A"/>
    <w:rsid w:val="005C5BD5"/>
    <w:rsid w:val="005C5CC1"/>
    <w:rsid w:val="005C6015"/>
    <w:rsid w:val="005C63D1"/>
    <w:rsid w:val="005C6825"/>
    <w:rsid w:val="005C68E8"/>
    <w:rsid w:val="005C6BFD"/>
    <w:rsid w:val="005C6E50"/>
    <w:rsid w:val="005C708D"/>
    <w:rsid w:val="005C7332"/>
    <w:rsid w:val="005C7B89"/>
    <w:rsid w:val="005D0257"/>
    <w:rsid w:val="005D0AA4"/>
    <w:rsid w:val="005D0B5D"/>
    <w:rsid w:val="005D0F07"/>
    <w:rsid w:val="005D120F"/>
    <w:rsid w:val="005D19DA"/>
    <w:rsid w:val="005D23DB"/>
    <w:rsid w:val="005D24FC"/>
    <w:rsid w:val="005D264D"/>
    <w:rsid w:val="005D2A2B"/>
    <w:rsid w:val="005D2A36"/>
    <w:rsid w:val="005D2A6A"/>
    <w:rsid w:val="005D36A6"/>
    <w:rsid w:val="005D38DB"/>
    <w:rsid w:val="005D3CD2"/>
    <w:rsid w:val="005D3CF2"/>
    <w:rsid w:val="005D451E"/>
    <w:rsid w:val="005D4578"/>
    <w:rsid w:val="005D4972"/>
    <w:rsid w:val="005D5801"/>
    <w:rsid w:val="005D5DBD"/>
    <w:rsid w:val="005D5FC5"/>
    <w:rsid w:val="005D6AE8"/>
    <w:rsid w:val="005D6D51"/>
    <w:rsid w:val="005D7777"/>
    <w:rsid w:val="005D7B7A"/>
    <w:rsid w:val="005D7FE7"/>
    <w:rsid w:val="005E035F"/>
    <w:rsid w:val="005E146F"/>
    <w:rsid w:val="005E15B2"/>
    <w:rsid w:val="005E1747"/>
    <w:rsid w:val="005E1829"/>
    <w:rsid w:val="005E1FD5"/>
    <w:rsid w:val="005E1FEC"/>
    <w:rsid w:val="005E26F7"/>
    <w:rsid w:val="005E2A34"/>
    <w:rsid w:val="005E33F6"/>
    <w:rsid w:val="005E50A4"/>
    <w:rsid w:val="005E50E0"/>
    <w:rsid w:val="005E5519"/>
    <w:rsid w:val="005E56F5"/>
    <w:rsid w:val="005E5D1C"/>
    <w:rsid w:val="005E5DD5"/>
    <w:rsid w:val="005E604F"/>
    <w:rsid w:val="005E613E"/>
    <w:rsid w:val="005E626A"/>
    <w:rsid w:val="005E65BE"/>
    <w:rsid w:val="005E67FB"/>
    <w:rsid w:val="005E6815"/>
    <w:rsid w:val="005E7529"/>
    <w:rsid w:val="005E7ABA"/>
    <w:rsid w:val="005F0DAD"/>
    <w:rsid w:val="005F1229"/>
    <w:rsid w:val="005F1345"/>
    <w:rsid w:val="005F13CC"/>
    <w:rsid w:val="005F1E51"/>
    <w:rsid w:val="005F20FF"/>
    <w:rsid w:val="005F261B"/>
    <w:rsid w:val="005F27C5"/>
    <w:rsid w:val="005F2BE4"/>
    <w:rsid w:val="005F311D"/>
    <w:rsid w:val="005F37DE"/>
    <w:rsid w:val="005F3B6B"/>
    <w:rsid w:val="005F42F0"/>
    <w:rsid w:val="005F46CD"/>
    <w:rsid w:val="005F4713"/>
    <w:rsid w:val="005F4956"/>
    <w:rsid w:val="005F4985"/>
    <w:rsid w:val="005F4E76"/>
    <w:rsid w:val="005F56FA"/>
    <w:rsid w:val="005F58D1"/>
    <w:rsid w:val="005F59EF"/>
    <w:rsid w:val="005F5DB7"/>
    <w:rsid w:val="005F5FB9"/>
    <w:rsid w:val="005F6F4E"/>
    <w:rsid w:val="005F736A"/>
    <w:rsid w:val="005F7954"/>
    <w:rsid w:val="005F7C2A"/>
    <w:rsid w:val="0060002C"/>
    <w:rsid w:val="00600042"/>
    <w:rsid w:val="006003A4"/>
    <w:rsid w:val="00600639"/>
    <w:rsid w:val="00600BA9"/>
    <w:rsid w:val="00600E0F"/>
    <w:rsid w:val="00600FB6"/>
    <w:rsid w:val="006013FF"/>
    <w:rsid w:val="006015DA"/>
    <w:rsid w:val="00602810"/>
    <w:rsid w:val="00603920"/>
    <w:rsid w:val="00603E68"/>
    <w:rsid w:val="0060430B"/>
    <w:rsid w:val="006046DB"/>
    <w:rsid w:val="006051F0"/>
    <w:rsid w:val="00605B50"/>
    <w:rsid w:val="00606847"/>
    <w:rsid w:val="00606B87"/>
    <w:rsid w:val="00607423"/>
    <w:rsid w:val="00607923"/>
    <w:rsid w:val="00607D56"/>
    <w:rsid w:val="006101BD"/>
    <w:rsid w:val="006101DF"/>
    <w:rsid w:val="0061040B"/>
    <w:rsid w:val="00610B63"/>
    <w:rsid w:val="00610FF0"/>
    <w:rsid w:val="00611050"/>
    <w:rsid w:val="006113DA"/>
    <w:rsid w:val="006118F9"/>
    <w:rsid w:val="006119BD"/>
    <w:rsid w:val="00611CB6"/>
    <w:rsid w:val="00612283"/>
    <w:rsid w:val="00612413"/>
    <w:rsid w:val="006126F5"/>
    <w:rsid w:val="00612A40"/>
    <w:rsid w:val="00612E05"/>
    <w:rsid w:val="00612E92"/>
    <w:rsid w:val="0061306A"/>
    <w:rsid w:val="00613197"/>
    <w:rsid w:val="00613203"/>
    <w:rsid w:val="00613BFF"/>
    <w:rsid w:val="0061569F"/>
    <w:rsid w:val="006158F7"/>
    <w:rsid w:val="00615999"/>
    <w:rsid w:val="00615DAB"/>
    <w:rsid w:val="00615F97"/>
    <w:rsid w:val="00616778"/>
    <w:rsid w:val="00616975"/>
    <w:rsid w:val="00616C23"/>
    <w:rsid w:val="006172AD"/>
    <w:rsid w:val="006172D4"/>
    <w:rsid w:val="006172D8"/>
    <w:rsid w:val="00617661"/>
    <w:rsid w:val="006205A2"/>
    <w:rsid w:val="0062070E"/>
    <w:rsid w:val="0062116F"/>
    <w:rsid w:val="006216C9"/>
    <w:rsid w:val="00621770"/>
    <w:rsid w:val="0062196F"/>
    <w:rsid w:val="00621C68"/>
    <w:rsid w:val="00621EC8"/>
    <w:rsid w:val="00622528"/>
    <w:rsid w:val="0062318B"/>
    <w:rsid w:val="006238B6"/>
    <w:rsid w:val="0062407F"/>
    <w:rsid w:val="00624354"/>
    <w:rsid w:val="0062477E"/>
    <w:rsid w:val="00624974"/>
    <w:rsid w:val="00624C78"/>
    <w:rsid w:val="006250F5"/>
    <w:rsid w:val="006255BC"/>
    <w:rsid w:val="00625D8C"/>
    <w:rsid w:val="00625DC3"/>
    <w:rsid w:val="006263DA"/>
    <w:rsid w:val="006264AD"/>
    <w:rsid w:val="00627F79"/>
    <w:rsid w:val="006302B9"/>
    <w:rsid w:val="00630436"/>
    <w:rsid w:val="0063085D"/>
    <w:rsid w:val="00630B3E"/>
    <w:rsid w:val="006310F4"/>
    <w:rsid w:val="006311B8"/>
    <w:rsid w:val="00631A00"/>
    <w:rsid w:val="00631FE6"/>
    <w:rsid w:val="00632576"/>
    <w:rsid w:val="0063297E"/>
    <w:rsid w:val="00632DE8"/>
    <w:rsid w:val="00633399"/>
    <w:rsid w:val="006338DA"/>
    <w:rsid w:val="00633ACA"/>
    <w:rsid w:val="00634112"/>
    <w:rsid w:val="0063413D"/>
    <w:rsid w:val="0063470C"/>
    <w:rsid w:val="00634DEC"/>
    <w:rsid w:val="00634E23"/>
    <w:rsid w:val="00635510"/>
    <w:rsid w:val="0063566D"/>
    <w:rsid w:val="0063592C"/>
    <w:rsid w:val="00636517"/>
    <w:rsid w:val="0063660F"/>
    <w:rsid w:val="006366BF"/>
    <w:rsid w:val="00637159"/>
    <w:rsid w:val="0063753D"/>
    <w:rsid w:val="0064015B"/>
    <w:rsid w:val="006404CD"/>
    <w:rsid w:val="006404D8"/>
    <w:rsid w:val="00640561"/>
    <w:rsid w:val="0064066D"/>
    <w:rsid w:val="0064094E"/>
    <w:rsid w:val="006409D5"/>
    <w:rsid w:val="00640ED2"/>
    <w:rsid w:val="0064136F"/>
    <w:rsid w:val="00641AB9"/>
    <w:rsid w:val="00641B06"/>
    <w:rsid w:val="00641C4F"/>
    <w:rsid w:val="00641FD0"/>
    <w:rsid w:val="006420F4"/>
    <w:rsid w:val="0064219F"/>
    <w:rsid w:val="0064289F"/>
    <w:rsid w:val="006429E9"/>
    <w:rsid w:val="0064335B"/>
    <w:rsid w:val="0064342D"/>
    <w:rsid w:val="0064381F"/>
    <w:rsid w:val="00643AE6"/>
    <w:rsid w:val="00643B0D"/>
    <w:rsid w:val="00644A0E"/>
    <w:rsid w:val="006450E5"/>
    <w:rsid w:val="00645105"/>
    <w:rsid w:val="0064523B"/>
    <w:rsid w:val="00645E54"/>
    <w:rsid w:val="006460CC"/>
    <w:rsid w:val="00646840"/>
    <w:rsid w:val="0064697D"/>
    <w:rsid w:val="00646D4C"/>
    <w:rsid w:val="00647145"/>
    <w:rsid w:val="006507C4"/>
    <w:rsid w:val="00650C2B"/>
    <w:rsid w:val="00651209"/>
    <w:rsid w:val="00651C3E"/>
    <w:rsid w:val="0065284D"/>
    <w:rsid w:val="00652890"/>
    <w:rsid w:val="00652E47"/>
    <w:rsid w:val="00652FAA"/>
    <w:rsid w:val="00652FCC"/>
    <w:rsid w:val="006532AC"/>
    <w:rsid w:val="006532EE"/>
    <w:rsid w:val="0065336B"/>
    <w:rsid w:val="0065354B"/>
    <w:rsid w:val="00653647"/>
    <w:rsid w:val="00653E74"/>
    <w:rsid w:val="006540F4"/>
    <w:rsid w:val="00654107"/>
    <w:rsid w:val="00654CE6"/>
    <w:rsid w:val="00654E8E"/>
    <w:rsid w:val="006550DE"/>
    <w:rsid w:val="006552A2"/>
    <w:rsid w:val="006552A7"/>
    <w:rsid w:val="00655440"/>
    <w:rsid w:val="00656260"/>
    <w:rsid w:val="00656316"/>
    <w:rsid w:val="00657B50"/>
    <w:rsid w:val="00657C6B"/>
    <w:rsid w:val="006607A6"/>
    <w:rsid w:val="00660829"/>
    <w:rsid w:val="00660A08"/>
    <w:rsid w:val="00660BA1"/>
    <w:rsid w:val="00660BD6"/>
    <w:rsid w:val="0066119D"/>
    <w:rsid w:val="00661582"/>
    <w:rsid w:val="00661615"/>
    <w:rsid w:val="00661759"/>
    <w:rsid w:val="00661B9B"/>
    <w:rsid w:val="00661C9C"/>
    <w:rsid w:val="00661DB5"/>
    <w:rsid w:val="00662248"/>
    <w:rsid w:val="006625B0"/>
    <w:rsid w:val="0066261D"/>
    <w:rsid w:val="00662783"/>
    <w:rsid w:val="00662C2A"/>
    <w:rsid w:val="00662CBA"/>
    <w:rsid w:val="00662D44"/>
    <w:rsid w:val="00663287"/>
    <w:rsid w:val="00663423"/>
    <w:rsid w:val="00663AC1"/>
    <w:rsid w:val="00663B38"/>
    <w:rsid w:val="00664553"/>
    <w:rsid w:val="00664724"/>
    <w:rsid w:val="00664FE2"/>
    <w:rsid w:val="00665C9B"/>
    <w:rsid w:val="00665F8F"/>
    <w:rsid w:val="00666AB7"/>
    <w:rsid w:val="00666B0D"/>
    <w:rsid w:val="00666C28"/>
    <w:rsid w:val="00666CEB"/>
    <w:rsid w:val="00666F5A"/>
    <w:rsid w:val="0066727C"/>
    <w:rsid w:val="006673A9"/>
    <w:rsid w:val="00667550"/>
    <w:rsid w:val="00667557"/>
    <w:rsid w:val="00667D17"/>
    <w:rsid w:val="006702A1"/>
    <w:rsid w:val="00670555"/>
    <w:rsid w:val="006705B9"/>
    <w:rsid w:val="0067070B"/>
    <w:rsid w:val="00670F7F"/>
    <w:rsid w:val="00671435"/>
    <w:rsid w:val="0067162C"/>
    <w:rsid w:val="0067202B"/>
    <w:rsid w:val="0067261B"/>
    <w:rsid w:val="00673031"/>
    <w:rsid w:val="0067304C"/>
    <w:rsid w:val="00673454"/>
    <w:rsid w:val="0067354D"/>
    <w:rsid w:val="006738FA"/>
    <w:rsid w:val="00673CDB"/>
    <w:rsid w:val="00674379"/>
    <w:rsid w:val="00674390"/>
    <w:rsid w:val="006743E9"/>
    <w:rsid w:val="0067474B"/>
    <w:rsid w:val="006749E6"/>
    <w:rsid w:val="00674C6D"/>
    <w:rsid w:val="00674EA6"/>
    <w:rsid w:val="0067543A"/>
    <w:rsid w:val="006758D7"/>
    <w:rsid w:val="00675933"/>
    <w:rsid w:val="00676197"/>
    <w:rsid w:val="0067675D"/>
    <w:rsid w:val="00676900"/>
    <w:rsid w:val="00676978"/>
    <w:rsid w:val="00676DC2"/>
    <w:rsid w:val="00676E38"/>
    <w:rsid w:val="00676E63"/>
    <w:rsid w:val="00676F01"/>
    <w:rsid w:val="00677116"/>
    <w:rsid w:val="006776F5"/>
    <w:rsid w:val="00680007"/>
    <w:rsid w:val="00680236"/>
    <w:rsid w:val="0068026A"/>
    <w:rsid w:val="00680804"/>
    <w:rsid w:val="0068083A"/>
    <w:rsid w:val="00680974"/>
    <w:rsid w:val="00680CBB"/>
    <w:rsid w:val="006812C5"/>
    <w:rsid w:val="006817A1"/>
    <w:rsid w:val="00681BC7"/>
    <w:rsid w:val="00681CA2"/>
    <w:rsid w:val="0068246A"/>
    <w:rsid w:val="006827B1"/>
    <w:rsid w:val="0068335F"/>
    <w:rsid w:val="00683A36"/>
    <w:rsid w:val="00683E68"/>
    <w:rsid w:val="006842BD"/>
    <w:rsid w:val="00684A8A"/>
    <w:rsid w:val="00684E00"/>
    <w:rsid w:val="006853CC"/>
    <w:rsid w:val="006859D8"/>
    <w:rsid w:val="006860DF"/>
    <w:rsid w:val="00687326"/>
    <w:rsid w:val="006876C3"/>
    <w:rsid w:val="00687852"/>
    <w:rsid w:val="00687FBD"/>
    <w:rsid w:val="006901D9"/>
    <w:rsid w:val="00690341"/>
    <w:rsid w:val="0069041D"/>
    <w:rsid w:val="00690A63"/>
    <w:rsid w:val="00690B8E"/>
    <w:rsid w:val="00690C8F"/>
    <w:rsid w:val="00690E3D"/>
    <w:rsid w:val="00690FFB"/>
    <w:rsid w:val="006913A5"/>
    <w:rsid w:val="00691A41"/>
    <w:rsid w:val="00691ABB"/>
    <w:rsid w:val="00691B72"/>
    <w:rsid w:val="00692A8B"/>
    <w:rsid w:val="00692B3F"/>
    <w:rsid w:val="00692C77"/>
    <w:rsid w:val="00692D17"/>
    <w:rsid w:val="00693541"/>
    <w:rsid w:val="00693A16"/>
    <w:rsid w:val="00693DC3"/>
    <w:rsid w:val="00694144"/>
    <w:rsid w:val="006945C6"/>
    <w:rsid w:val="006945E2"/>
    <w:rsid w:val="0069553C"/>
    <w:rsid w:val="00695683"/>
    <w:rsid w:val="00695848"/>
    <w:rsid w:val="00695AD4"/>
    <w:rsid w:val="00695BCE"/>
    <w:rsid w:val="00695EB1"/>
    <w:rsid w:val="00696097"/>
    <w:rsid w:val="00696531"/>
    <w:rsid w:val="00696ED0"/>
    <w:rsid w:val="00697343"/>
    <w:rsid w:val="006975A0"/>
    <w:rsid w:val="006977CA"/>
    <w:rsid w:val="006A0210"/>
    <w:rsid w:val="006A086B"/>
    <w:rsid w:val="006A0E72"/>
    <w:rsid w:val="006A10DB"/>
    <w:rsid w:val="006A1277"/>
    <w:rsid w:val="006A12DC"/>
    <w:rsid w:val="006A1C5E"/>
    <w:rsid w:val="006A2471"/>
    <w:rsid w:val="006A26FF"/>
    <w:rsid w:val="006A2789"/>
    <w:rsid w:val="006A27B4"/>
    <w:rsid w:val="006A2863"/>
    <w:rsid w:val="006A30D8"/>
    <w:rsid w:val="006A320F"/>
    <w:rsid w:val="006A343D"/>
    <w:rsid w:val="006A3A2C"/>
    <w:rsid w:val="006A3C0B"/>
    <w:rsid w:val="006A41C9"/>
    <w:rsid w:val="006A43DC"/>
    <w:rsid w:val="006A4F72"/>
    <w:rsid w:val="006A4FDB"/>
    <w:rsid w:val="006A5051"/>
    <w:rsid w:val="006A5157"/>
    <w:rsid w:val="006A58EE"/>
    <w:rsid w:val="006A6111"/>
    <w:rsid w:val="006A672A"/>
    <w:rsid w:val="006A6A77"/>
    <w:rsid w:val="006A719E"/>
    <w:rsid w:val="006A71B8"/>
    <w:rsid w:val="006A732F"/>
    <w:rsid w:val="006A7722"/>
    <w:rsid w:val="006A77FC"/>
    <w:rsid w:val="006A7C13"/>
    <w:rsid w:val="006B044E"/>
    <w:rsid w:val="006B0532"/>
    <w:rsid w:val="006B08B4"/>
    <w:rsid w:val="006B09D1"/>
    <w:rsid w:val="006B0B43"/>
    <w:rsid w:val="006B10E9"/>
    <w:rsid w:val="006B1255"/>
    <w:rsid w:val="006B139C"/>
    <w:rsid w:val="006B183B"/>
    <w:rsid w:val="006B1A58"/>
    <w:rsid w:val="006B1B02"/>
    <w:rsid w:val="006B1D59"/>
    <w:rsid w:val="006B1E9A"/>
    <w:rsid w:val="006B26CB"/>
    <w:rsid w:val="006B26FD"/>
    <w:rsid w:val="006B2B03"/>
    <w:rsid w:val="006B2B41"/>
    <w:rsid w:val="006B2CC5"/>
    <w:rsid w:val="006B2D6F"/>
    <w:rsid w:val="006B309A"/>
    <w:rsid w:val="006B35EC"/>
    <w:rsid w:val="006B396F"/>
    <w:rsid w:val="006B48C3"/>
    <w:rsid w:val="006B4964"/>
    <w:rsid w:val="006B49F3"/>
    <w:rsid w:val="006B4E71"/>
    <w:rsid w:val="006B57AF"/>
    <w:rsid w:val="006B57DE"/>
    <w:rsid w:val="006B5D22"/>
    <w:rsid w:val="006B648A"/>
    <w:rsid w:val="006B64D4"/>
    <w:rsid w:val="006B6595"/>
    <w:rsid w:val="006B6850"/>
    <w:rsid w:val="006B76E5"/>
    <w:rsid w:val="006C031C"/>
    <w:rsid w:val="006C0687"/>
    <w:rsid w:val="006C0CCC"/>
    <w:rsid w:val="006C0FCB"/>
    <w:rsid w:val="006C138C"/>
    <w:rsid w:val="006C157A"/>
    <w:rsid w:val="006C1ABB"/>
    <w:rsid w:val="006C1C74"/>
    <w:rsid w:val="006C2262"/>
    <w:rsid w:val="006C271D"/>
    <w:rsid w:val="006C28B2"/>
    <w:rsid w:val="006C2A44"/>
    <w:rsid w:val="006C2AD2"/>
    <w:rsid w:val="006C3120"/>
    <w:rsid w:val="006C31B4"/>
    <w:rsid w:val="006C31D5"/>
    <w:rsid w:val="006C330B"/>
    <w:rsid w:val="006C5030"/>
    <w:rsid w:val="006C56FE"/>
    <w:rsid w:val="006C58DA"/>
    <w:rsid w:val="006C58E2"/>
    <w:rsid w:val="006C5AA4"/>
    <w:rsid w:val="006C5F28"/>
    <w:rsid w:val="006C66B1"/>
    <w:rsid w:val="006C671D"/>
    <w:rsid w:val="006C6853"/>
    <w:rsid w:val="006C6E8A"/>
    <w:rsid w:val="006C6FCE"/>
    <w:rsid w:val="006C74B7"/>
    <w:rsid w:val="006C7733"/>
    <w:rsid w:val="006C77E5"/>
    <w:rsid w:val="006C7C71"/>
    <w:rsid w:val="006D0008"/>
    <w:rsid w:val="006D011B"/>
    <w:rsid w:val="006D056A"/>
    <w:rsid w:val="006D0C5C"/>
    <w:rsid w:val="006D0E11"/>
    <w:rsid w:val="006D0F58"/>
    <w:rsid w:val="006D102F"/>
    <w:rsid w:val="006D128F"/>
    <w:rsid w:val="006D1351"/>
    <w:rsid w:val="006D1B37"/>
    <w:rsid w:val="006D1D01"/>
    <w:rsid w:val="006D20E4"/>
    <w:rsid w:val="006D237B"/>
    <w:rsid w:val="006D2844"/>
    <w:rsid w:val="006D2A63"/>
    <w:rsid w:val="006D2CE0"/>
    <w:rsid w:val="006D3232"/>
    <w:rsid w:val="006D3595"/>
    <w:rsid w:val="006D3749"/>
    <w:rsid w:val="006D3756"/>
    <w:rsid w:val="006D3A75"/>
    <w:rsid w:val="006D3BEC"/>
    <w:rsid w:val="006D42DA"/>
    <w:rsid w:val="006D5A1C"/>
    <w:rsid w:val="006D5A22"/>
    <w:rsid w:val="006D5CCB"/>
    <w:rsid w:val="006D5D82"/>
    <w:rsid w:val="006D5E74"/>
    <w:rsid w:val="006D6182"/>
    <w:rsid w:val="006D69E9"/>
    <w:rsid w:val="006D71A7"/>
    <w:rsid w:val="006D7454"/>
    <w:rsid w:val="006D74BE"/>
    <w:rsid w:val="006D7E79"/>
    <w:rsid w:val="006E0154"/>
    <w:rsid w:val="006E0210"/>
    <w:rsid w:val="006E0543"/>
    <w:rsid w:val="006E079D"/>
    <w:rsid w:val="006E0B11"/>
    <w:rsid w:val="006E0B6E"/>
    <w:rsid w:val="006E0E90"/>
    <w:rsid w:val="006E1B13"/>
    <w:rsid w:val="006E23CC"/>
    <w:rsid w:val="006E2826"/>
    <w:rsid w:val="006E2874"/>
    <w:rsid w:val="006E2F02"/>
    <w:rsid w:val="006E3AD6"/>
    <w:rsid w:val="006E3B4E"/>
    <w:rsid w:val="006E3D3D"/>
    <w:rsid w:val="006E3F9D"/>
    <w:rsid w:val="006E40E3"/>
    <w:rsid w:val="006E4538"/>
    <w:rsid w:val="006E4FA9"/>
    <w:rsid w:val="006E5CDD"/>
    <w:rsid w:val="006E5E02"/>
    <w:rsid w:val="006E5EF2"/>
    <w:rsid w:val="006E605B"/>
    <w:rsid w:val="006E616A"/>
    <w:rsid w:val="006E62FF"/>
    <w:rsid w:val="006E68F3"/>
    <w:rsid w:val="006E6F72"/>
    <w:rsid w:val="006E7338"/>
    <w:rsid w:val="006E73D1"/>
    <w:rsid w:val="006E7E90"/>
    <w:rsid w:val="006F0018"/>
    <w:rsid w:val="006F016B"/>
    <w:rsid w:val="006F17D9"/>
    <w:rsid w:val="006F1D20"/>
    <w:rsid w:val="006F2060"/>
    <w:rsid w:val="006F20BC"/>
    <w:rsid w:val="006F275C"/>
    <w:rsid w:val="006F311B"/>
    <w:rsid w:val="006F3743"/>
    <w:rsid w:val="006F4E7A"/>
    <w:rsid w:val="006F520D"/>
    <w:rsid w:val="006F58AF"/>
    <w:rsid w:val="006F59CD"/>
    <w:rsid w:val="006F5CDB"/>
    <w:rsid w:val="006F5F46"/>
    <w:rsid w:val="006F614E"/>
    <w:rsid w:val="006F6ABA"/>
    <w:rsid w:val="006F6AD6"/>
    <w:rsid w:val="006F6DE3"/>
    <w:rsid w:val="006F6EF9"/>
    <w:rsid w:val="006F6EFA"/>
    <w:rsid w:val="006F6FCB"/>
    <w:rsid w:val="006F77DB"/>
    <w:rsid w:val="006F793C"/>
    <w:rsid w:val="006F7B26"/>
    <w:rsid w:val="006F7BC3"/>
    <w:rsid w:val="006F7E9E"/>
    <w:rsid w:val="007004C5"/>
    <w:rsid w:val="00700770"/>
    <w:rsid w:val="00700B11"/>
    <w:rsid w:val="00700F81"/>
    <w:rsid w:val="00701021"/>
    <w:rsid w:val="00701608"/>
    <w:rsid w:val="00701DF9"/>
    <w:rsid w:val="00702359"/>
    <w:rsid w:val="007023D5"/>
    <w:rsid w:val="00702600"/>
    <w:rsid w:val="00702701"/>
    <w:rsid w:val="00702BAD"/>
    <w:rsid w:val="0070319D"/>
    <w:rsid w:val="007035E6"/>
    <w:rsid w:val="007036C1"/>
    <w:rsid w:val="00703C58"/>
    <w:rsid w:val="00704242"/>
    <w:rsid w:val="00704A35"/>
    <w:rsid w:val="007052C7"/>
    <w:rsid w:val="00705859"/>
    <w:rsid w:val="00705EDD"/>
    <w:rsid w:val="00705F61"/>
    <w:rsid w:val="00706365"/>
    <w:rsid w:val="00706804"/>
    <w:rsid w:val="00706881"/>
    <w:rsid w:val="00706A99"/>
    <w:rsid w:val="00706B61"/>
    <w:rsid w:val="00706C79"/>
    <w:rsid w:val="007071A9"/>
    <w:rsid w:val="00707CF3"/>
    <w:rsid w:val="00707EF7"/>
    <w:rsid w:val="00710015"/>
    <w:rsid w:val="00710954"/>
    <w:rsid w:val="00710FEE"/>
    <w:rsid w:val="007110CC"/>
    <w:rsid w:val="007111D8"/>
    <w:rsid w:val="00711334"/>
    <w:rsid w:val="0071138A"/>
    <w:rsid w:val="007115F7"/>
    <w:rsid w:val="0071298C"/>
    <w:rsid w:val="007133DD"/>
    <w:rsid w:val="00713F43"/>
    <w:rsid w:val="00714219"/>
    <w:rsid w:val="007142D3"/>
    <w:rsid w:val="0071439C"/>
    <w:rsid w:val="007150C5"/>
    <w:rsid w:val="00715BDD"/>
    <w:rsid w:val="00716F38"/>
    <w:rsid w:val="007170EF"/>
    <w:rsid w:val="0071767B"/>
    <w:rsid w:val="00717EAA"/>
    <w:rsid w:val="007208C8"/>
    <w:rsid w:val="0072125D"/>
    <w:rsid w:val="007212C7"/>
    <w:rsid w:val="007215A7"/>
    <w:rsid w:val="007216BD"/>
    <w:rsid w:val="007220D7"/>
    <w:rsid w:val="0072247B"/>
    <w:rsid w:val="00722865"/>
    <w:rsid w:val="00722CF9"/>
    <w:rsid w:val="00723694"/>
    <w:rsid w:val="0072375A"/>
    <w:rsid w:val="0072397B"/>
    <w:rsid w:val="00723DB3"/>
    <w:rsid w:val="00723FDA"/>
    <w:rsid w:val="0072478A"/>
    <w:rsid w:val="00724AF9"/>
    <w:rsid w:val="00724CBD"/>
    <w:rsid w:val="00724D02"/>
    <w:rsid w:val="007250B3"/>
    <w:rsid w:val="007255AE"/>
    <w:rsid w:val="00725E16"/>
    <w:rsid w:val="00726594"/>
    <w:rsid w:val="007267C9"/>
    <w:rsid w:val="00726E5C"/>
    <w:rsid w:val="00727205"/>
    <w:rsid w:val="007273B1"/>
    <w:rsid w:val="0072761E"/>
    <w:rsid w:val="0073073D"/>
    <w:rsid w:val="007308DD"/>
    <w:rsid w:val="00730AD7"/>
    <w:rsid w:val="00731016"/>
    <w:rsid w:val="0073107B"/>
    <w:rsid w:val="00731242"/>
    <w:rsid w:val="007312B6"/>
    <w:rsid w:val="00731768"/>
    <w:rsid w:val="00731BA8"/>
    <w:rsid w:val="00731FFA"/>
    <w:rsid w:val="007323D5"/>
    <w:rsid w:val="00732736"/>
    <w:rsid w:val="00732F9D"/>
    <w:rsid w:val="0073336C"/>
    <w:rsid w:val="00733A7C"/>
    <w:rsid w:val="007346E7"/>
    <w:rsid w:val="00734B37"/>
    <w:rsid w:val="007360D3"/>
    <w:rsid w:val="00736964"/>
    <w:rsid w:val="00736B88"/>
    <w:rsid w:val="00737504"/>
    <w:rsid w:val="00737519"/>
    <w:rsid w:val="00740096"/>
    <w:rsid w:val="00740DF9"/>
    <w:rsid w:val="00740E9C"/>
    <w:rsid w:val="00740FCC"/>
    <w:rsid w:val="00741380"/>
    <w:rsid w:val="00741D18"/>
    <w:rsid w:val="007422AD"/>
    <w:rsid w:val="00742535"/>
    <w:rsid w:val="007429B8"/>
    <w:rsid w:val="0074326C"/>
    <w:rsid w:val="00743AC7"/>
    <w:rsid w:val="00743CAA"/>
    <w:rsid w:val="00743E59"/>
    <w:rsid w:val="00743E5F"/>
    <w:rsid w:val="00743E99"/>
    <w:rsid w:val="0074497C"/>
    <w:rsid w:val="00745369"/>
    <w:rsid w:val="0074551C"/>
    <w:rsid w:val="0074567B"/>
    <w:rsid w:val="00745891"/>
    <w:rsid w:val="00745A35"/>
    <w:rsid w:val="007460E6"/>
    <w:rsid w:val="0074614E"/>
    <w:rsid w:val="00746254"/>
    <w:rsid w:val="00746C9F"/>
    <w:rsid w:val="00747455"/>
    <w:rsid w:val="00747513"/>
    <w:rsid w:val="00747547"/>
    <w:rsid w:val="007503A7"/>
    <w:rsid w:val="007503D7"/>
    <w:rsid w:val="007506C7"/>
    <w:rsid w:val="00752098"/>
    <w:rsid w:val="0075227F"/>
    <w:rsid w:val="00752689"/>
    <w:rsid w:val="007527A0"/>
    <w:rsid w:val="00752F0D"/>
    <w:rsid w:val="00752F71"/>
    <w:rsid w:val="00753641"/>
    <w:rsid w:val="007536C2"/>
    <w:rsid w:val="00753769"/>
    <w:rsid w:val="0075389E"/>
    <w:rsid w:val="00753C3C"/>
    <w:rsid w:val="00754216"/>
    <w:rsid w:val="00754383"/>
    <w:rsid w:val="00754562"/>
    <w:rsid w:val="00754891"/>
    <w:rsid w:val="00754921"/>
    <w:rsid w:val="0075504B"/>
    <w:rsid w:val="0075589E"/>
    <w:rsid w:val="007559E8"/>
    <w:rsid w:val="00755D64"/>
    <w:rsid w:val="00755F2F"/>
    <w:rsid w:val="00756563"/>
    <w:rsid w:val="007566EB"/>
    <w:rsid w:val="00756BFC"/>
    <w:rsid w:val="00757EF0"/>
    <w:rsid w:val="007603A3"/>
    <w:rsid w:val="007609DC"/>
    <w:rsid w:val="00760B97"/>
    <w:rsid w:val="00760C49"/>
    <w:rsid w:val="00761092"/>
    <w:rsid w:val="0076192C"/>
    <w:rsid w:val="00761B81"/>
    <w:rsid w:val="007620B0"/>
    <w:rsid w:val="007622F4"/>
    <w:rsid w:val="007627D2"/>
    <w:rsid w:val="0076282D"/>
    <w:rsid w:val="00762C34"/>
    <w:rsid w:val="00762E9D"/>
    <w:rsid w:val="007633BC"/>
    <w:rsid w:val="00763642"/>
    <w:rsid w:val="007638DE"/>
    <w:rsid w:val="00763ACE"/>
    <w:rsid w:val="00764BF4"/>
    <w:rsid w:val="0076500A"/>
    <w:rsid w:val="00765E15"/>
    <w:rsid w:val="00765ED9"/>
    <w:rsid w:val="00765F4E"/>
    <w:rsid w:val="00766F02"/>
    <w:rsid w:val="0076733C"/>
    <w:rsid w:val="0076796E"/>
    <w:rsid w:val="007700B3"/>
    <w:rsid w:val="00770939"/>
    <w:rsid w:val="00770E7B"/>
    <w:rsid w:val="00771625"/>
    <w:rsid w:val="00771760"/>
    <w:rsid w:val="00771AB7"/>
    <w:rsid w:val="00772025"/>
    <w:rsid w:val="007724F5"/>
    <w:rsid w:val="00772524"/>
    <w:rsid w:val="00772836"/>
    <w:rsid w:val="007728DB"/>
    <w:rsid w:val="00772B3D"/>
    <w:rsid w:val="00772EFB"/>
    <w:rsid w:val="007730B9"/>
    <w:rsid w:val="007731B9"/>
    <w:rsid w:val="00773335"/>
    <w:rsid w:val="007733F7"/>
    <w:rsid w:val="007738DC"/>
    <w:rsid w:val="00773907"/>
    <w:rsid w:val="00773A08"/>
    <w:rsid w:val="007749DA"/>
    <w:rsid w:val="00774D60"/>
    <w:rsid w:val="00775391"/>
    <w:rsid w:val="00775478"/>
    <w:rsid w:val="0077547A"/>
    <w:rsid w:val="007757F0"/>
    <w:rsid w:val="00775D44"/>
    <w:rsid w:val="007763BC"/>
    <w:rsid w:val="00776443"/>
    <w:rsid w:val="007764AD"/>
    <w:rsid w:val="007769B1"/>
    <w:rsid w:val="00776D3D"/>
    <w:rsid w:val="00777467"/>
    <w:rsid w:val="007774E0"/>
    <w:rsid w:val="00777673"/>
    <w:rsid w:val="0077787E"/>
    <w:rsid w:val="007778D2"/>
    <w:rsid w:val="0078015B"/>
    <w:rsid w:val="00780348"/>
    <w:rsid w:val="0078054E"/>
    <w:rsid w:val="00780B3D"/>
    <w:rsid w:val="00780DA9"/>
    <w:rsid w:val="00781669"/>
    <w:rsid w:val="00781778"/>
    <w:rsid w:val="0078199D"/>
    <w:rsid w:val="00781C6F"/>
    <w:rsid w:val="0078206E"/>
    <w:rsid w:val="00782136"/>
    <w:rsid w:val="007828B1"/>
    <w:rsid w:val="00782BFF"/>
    <w:rsid w:val="00782D47"/>
    <w:rsid w:val="00782EEB"/>
    <w:rsid w:val="007833E6"/>
    <w:rsid w:val="00783D6A"/>
    <w:rsid w:val="00784887"/>
    <w:rsid w:val="00785226"/>
    <w:rsid w:val="00785284"/>
    <w:rsid w:val="00785703"/>
    <w:rsid w:val="00786846"/>
    <w:rsid w:val="007878F6"/>
    <w:rsid w:val="00787950"/>
    <w:rsid w:val="00787B69"/>
    <w:rsid w:val="00787B94"/>
    <w:rsid w:val="00787D87"/>
    <w:rsid w:val="00787DFB"/>
    <w:rsid w:val="00790711"/>
    <w:rsid w:val="007908FE"/>
    <w:rsid w:val="0079097F"/>
    <w:rsid w:val="007909A4"/>
    <w:rsid w:val="00791082"/>
    <w:rsid w:val="0079116D"/>
    <w:rsid w:val="007914C6"/>
    <w:rsid w:val="007915D4"/>
    <w:rsid w:val="00791FB2"/>
    <w:rsid w:val="007924E7"/>
    <w:rsid w:val="00792BED"/>
    <w:rsid w:val="00792E09"/>
    <w:rsid w:val="00793353"/>
    <w:rsid w:val="007942A4"/>
    <w:rsid w:val="00794BD8"/>
    <w:rsid w:val="00794D86"/>
    <w:rsid w:val="007955D7"/>
    <w:rsid w:val="00795618"/>
    <w:rsid w:val="00795E0C"/>
    <w:rsid w:val="00795E45"/>
    <w:rsid w:val="007960C6"/>
    <w:rsid w:val="0079628B"/>
    <w:rsid w:val="007962FF"/>
    <w:rsid w:val="007970DA"/>
    <w:rsid w:val="007972CF"/>
    <w:rsid w:val="007976E8"/>
    <w:rsid w:val="007977D3"/>
    <w:rsid w:val="00797866"/>
    <w:rsid w:val="00797A3B"/>
    <w:rsid w:val="00797DD3"/>
    <w:rsid w:val="007A041D"/>
    <w:rsid w:val="007A0B34"/>
    <w:rsid w:val="007A18D3"/>
    <w:rsid w:val="007A2125"/>
    <w:rsid w:val="007A2D8F"/>
    <w:rsid w:val="007A2FF5"/>
    <w:rsid w:val="007A3070"/>
    <w:rsid w:val="007A3337"/>
    <w:rsid w:val="007A3B6C"/>
    <w:rsid w:val="007A3E15"/>
    <w:rsid w:val="007A3EDF"/>
    <w:rsid w:val="007A3F32"/>
    <w:rsid w:val="007A421F"/>
    <w:rsid w:val="007A4A43"/>
    <w:rsid w:val="007A4FB8"/>
    <w:rsid w:val="007A51B7"/>
    <w:rsid w:val="007A5439"/>
    <w:rsid w:val="007A5E6C"/>
    <w:rsid w:val="007A6693"/>
    <w:rsid w:val="007A6F47"/>
    <w:rsid w:val="007A6F98"/>
    <w:rsid w:val="007A701F"/>
    <w:rsid w:val="007A7785"/>
    <w:rsid w:val="007A77BB"/>
    <w:rsid w:val="007A7B22"/>
    <w:rsid w:val="007A7B63"/>
    <w:rsid w:val="007A7C3D"/>
    <w:rsid w:val="007B02AA"/>
    <w:rsid w:val="007B0635"/>
    <w:rsid w:val="007B06A8"/>
    <w:rsid w:val="007B112D"/>
    <w:rsid w:val="007B118B"/>
    <w:rsid w:val="007B1367"/>
    <w:rsid w:val="007B199A"/>
    <w:rsid w:val="007B19D7"/>
    <w:rsid w:val="007B1AFD"/>
    <w:rsid w:val="007B21A2"/>
    <w:rsid w:val="007B2890"/>
    <w:rsid w:val="007B2BD7"/>
    <w:rsid w:val="007B2CFF"/>
    <w:rsid w:val="007B4CBA"/>
    <w:rsid w:val="007B4D23"/>
    <w:rsid w:val="007B4E86"/>
    <w:rsid w:val="007B51DC"/>
    <w:rsid w:val="007B5499"/>
    <w:rsid w:val="007B5753"/>
    <w:rsid w:val="007B5BFC"/>
    <w:rsid w:val="007B5D21"/>
    <w:rsid w:val="007B5F88"/>
    <w:rsid w:val="007B6154"/>
    <w:rsid w:val="007B660D"/>
    <w:rsid w:val="007B6B8C"/>
    <w:rsid w:val="007B70E8"/>
    <w:rsid w:val="007B7852"/>
    <w:rsid w:val="007B7C5E"/>
    <w:rsid w:val="007C05D2"/>
    <w:rsid w:val="007C06E3"/>
    <w:rsid w:val="007C0DAE"/>
    <w:rsid w:val="007C0DC9"/>
    <w:rsid w:val="007C1649"/>
    <w:rsid w:val="007C17BE"/>
    <w:rsid w:val="007C19BD"/>
    <w:rsid w:val="007C1A17"/>
    <w:rsid w:val="007C203D"/>
    <w:rsid w:val="007C2346"/>
    <w:rsid w:val="007C2572"/>
    <w:rsid w:val="007C275D"/>
    <w:rsid w:val="007C339D"/>
    <w:rsid w:val="007C346F"/>
    <w:rsid w:val="007C3A41"/>
    <w:rsid w:val="007C3D8F"/>
    <w:rsid w:val="007C44C2"/>
    <w:rsid w:val="007C4A29"/>
    <w:rsid w:val="007C4AAB"/>
    <w:rsid w:val="007C4D1C"/>
    <w:rsid w:val="007C4D4F"/>
    <w:rsid w:val="007C4F8F"/>
    <w:rsid w:val="007C5838"/>
    <w:rsid w:val="007C5A3B"/>
    <w:rsid w:val="007C6048"/>
    <w:rsid w:val="007C638F"/>
    <w:rsid w:val="007C678B"/>
    <w:rsid w:val="007C6B14"/>
    <w:rsid w:val="007C776B"/>
    <w:rsid w:val="007C7845"/>
    <w:rsid w:val="007C7C70"/>
    <w:rsid w:val="007D04B3"/>
    <w:rsid w:val="007D0539"/>
    <w:rsid w:val="007D0546"/>
    <w:rsid w:val="007D1197"/>
    <w:rsid w:val="007D19E3"/>
    <w:rsid w:val="007D223A"/>
    <w:rsid w:val="007D23C3"/>
    <w:rsid w:val="007D29CA"/>
    <w:rsid w:val="007D2C21"/>
    <w:rsid w:val="007D2F6A"/>
    <w:rsid w:val="007D30BD"/>
    <w:rsid w:val="007D3CED"/>
    <w:rsid w:val="007D3DF6"/>
    <w:rsid w:val="007D41BC"/>
    <w:rsid w:val="007D4A60"/>
    <w:rsid w:val="007D5187"/>
    <w:rsid w:val="007D5374"/>
    <w:rsid w:val="007D5680"/>
    <w:rsid w:val="007D57FC"/>
    <w:rsid w:val="007D65E1"/>
    <w:rsid w:val="007D678A"/>
    <w:rsid w:val="007D68C0"/>
    <w:rsid w:val="007D69B0"/>
    <w:rsid w:val="007D6CB4"/>
    <w:rsid w:val="007D7001"/>
    <w:rsid w:val="007D76A9"/>
    <w:rsid w:val="007D775C"/>
    <w:rsid w:val="007D7807"/>
    <w:rsid w:val="007E01F9"/>
    <w:rsid w:val="007E05A8"/>
    <w:rsid w:val="007E0878"/>
    <w:rsid w:val="007E0B5D"/>
    <w:rsid w:val="007E0EB9"/>
    <w:rsid w:val="007E0F21"/>
    <w:rsid w:val="007E1298"/>
    <w:rsid w:val="007E1AAB"/>
    <w:rsid w:val="007E2189"/>
    <w:rsid w:val="007E24EE"/>
    <w:rsid w:val="007E2A74"/>
    <w:rsid w:val="007E32F3"/>
    <w:rsid w:val="007E35A9"/>
    <w:rsid w:val="007E374F"/>
    <w:rsid w:val="007E3CAA"/>
    <w:rsid w:val="007E481C"/>
    <w:rsid w:val="007E488C"/>
    <w:rsid w:val="007E4A2B"/>
    <w:rsid w:val="007E525E"/>
    <w:rsid w:val="007E5719"/>
    <w:rsid w:val="007E5D5C"/>
    <w:rsid w:val="007E65DC"/>
    <w:rsid w:val="007E6B39"/>
    <w:rsid w:val="007E73F1"/>
    <w:rsid w:val="007E7BBB"/>
    <w:rsid w:val="007E7DC2"/>
    <w:rsid w:val="007E7EDD"/>
    <w:rsid w:val="007F0930"/>
    <w:rsid w:val="007F0B79"/>
    <w:rsid w:val="007F11B9"/>
    <w:rsid w:val="007F2116"/>
    <w:rsid w:val="007F2F9C"/>
    <w:rsid w:val="007F2FEF"/>
    <w:rsid w:val="007F30B3"/>
    <w:rsid w:val="007F35DF"/>
    <w:rsid w:val="007F35F8"/>
    <w:rsid w:val="007F3D3E"/>
    <w:rsid w:val="007F4D6C"/>
    <w:rsid w:val="007F551E"/>
    <w:rsid w:val="007F5568"/>
    <w:rsid w:val="007F5678"/>
    <w:rsid w:val="007F5CB5"/>
    <w:rsid w:val="007F6D68"/>
    <w:rsid w:val="007F6D96"/>
    <w:rsid w:val="007F6DB9"/>
    <w:rsid w:val="007F6E30"/>
    <w:rsid w:val="007F6EB1"/>
    <w:rsid w:val="007F6F27"/>
    <w:rsid w:val="007F719A"/>
    <w:rsid w:val="007F769C"/>
    <w:rsid w:val="008005FE"/>
    <w:rsid w:val="00800A47"/>
    <w:rsid w:val="00800B4C"/>
    <w:rsid w:val="0080123F"/>
    <w:rsid w:val="008015F8"/>
    <w:rsid w:val="00801EBB"/>
    <w:rsid w:val="008027BF"/>
    <w:rsid w:val="00802853"/>
    <w:rsid w:val="0080341E"/>
    <w:rsid w:val="008034B8"/>
    <w:rsid w:val="00803522"/>
    <w:rsid w:val="00803C30"/>
    <w:rsid w:val="00804079"/>
    <w:rsid w:val="008048F2"/>
    <w:rsid w:val="00804B3F"/>
    <w:rsid w:val="00804F14"/>
    <w:rsid w:val="0080604D"/>
    <w:rsid w:val="0080672D"/>
    <w:rsid w:val="00807766"/>
    <w:rsid w:val="0080788E"/>
    <w:rsid w:val="00807FC5"/>
    <w:rsid w:val="00810453"/>
    <w:rsid w:val="0081067F"/>
    <w:rsid w:val="008106F7"/>
    <w:rsid w:val="00810D7F"/>
    <w:rsid w:val="00810F79"/>
    <w:rsid w:val="008114AE"/>
    <w:rsid w:val="00811A01"/>
    <w:rsid w:val="00811E37"/>
    <w:rsid w:val="0081264E"/>
    <w:rsid w:val="00812C14"/>
    <w:rsid w:val="00812D8D"/>
    <w:rsid w:val="00812FED"/>
    <w:rsid w:val="0081347C"/>
    <w:rsid w:val="00813804"/>
    <w:rsid w:val="00813C04"/>
    <w:rsid w:val="00814625"/>
    <w:rsid w:val="008149AA"/>
    <w:rsid w:val="00814BA8"/>
    <w:rsid w:val="00814D11"/>
    <w:rsid w:val="00815E2E"/>
    <w:rsid w:val="00816533"/>
    <w:rsid w:val="00816EBF"/>
    <w:rsid w:val="00816F33"/>
    <w:rsid w:val="008178AC"/>
    <w:rsid w:val="00820600"/>
    <w:rsid w:val="00820E72"/>
    <w:rsid w:val="00821BA9"/>
    <w:rsid w:val="00821E6F"/>
    <w:rsid w:val="008223DB"/>
    <w:rsid w:val="00823240"/>
    <w:rsid w:val="00823521"/>
    <w:rsid w:val="00823E41"/>
    <w:rsid w:val="0082444D"/>
    <w:rsid w:val="00824519"/>
    <w:rsid w:val="00824B14"/>
    <w:rsid w:val="00824C63"/>
    <w:rsid w:val="00824CB5"/>
    <w:rsid w:val="00825FE9"/>
    <w:rsid w:val="008260DC"/>
    <w:rsid w:val="00826526"/>
    <w:rsid w:val="008270AF"/>
    <w:rsid w:val="00827253"/>
    <w:rsid w:val="00827958"/>
    <w:rsid w:val="00827967"/>
    <w:rsid w:val="00827C69"/>
    <w:rsid w:val="00830025"/>
    <w:rsid w:val="008308DF"/>
    <w:rsid w:val="00830915"/>
    <w:rsid w:val="008309A4"/>
    <w:rsid w:val="00830C7D"/>
    <w:rsid w:val="00831292"/>
    <w:rsid w:val="00831BDC"/>
    <w:rsid w:val="008326E9"/>
    <w:rsid w:val="008329EF"/>
    <w:rsid w:val="00832BF2"/>
    <w:rsid w:val="00832C36"/>
    <w:rsid w:val="00832F1E"/>
    <w:rsid w:val="00833662"/>
    <w:rsid w:val="00834286"/>
    <w:rsid w:val="00834548"/>
    <w:rsid w:val="008345FC"/>
    <w:rsid w:val="008346A3"/>
    <w:rsid w:val="00835265"/>
    <w:rsid w:val="00835C29"/>
    <w:rsid w:val="00835F98"/>
    <w:rsid w:val="008361A4"/>
    <w:rsid w:val="008365DD"/>
    <w:rsid w:val="00836700"/>
    <w:rsid w:val="00836815"/>
    <w:rsid w:val="008368CD"/>
    <w:rsid w:val="00836FD5"/>
    <w:rsid w:val="008372BB"/>
    <w:rsid w:val="008372BF"/>
    <w:rsid w:val="00837828"/>
    <w:rsid w:val="00837DD8"/>
    <w:rsid w:val="00837E3F"/>
    <w:rsid w:val="008401C5"/>
    <w:rsid w:val="00840761"/>
    <w:rsid w:val="00840B90"/>
    <w:rsid w:val="00840DE7"/>
    <w:rsid w:val="00841279"/>
    <w:rsid w:val="008412C3"/>
    <w:rsid w:val="00841E64"/>
    <w:rsid w:val="0084239A"/>
    <w:rsid w:val="00842BB1"/>
    <w:rsid w:val="00844048"/>
    <w:rsid w:val="0084474C"/>
    <w:rsid w:val="0084474F"/>
    <w:rsid w:val="00844AB6"/>
    <w:rsid w:val="00845544"/>
    <w:rsid w:val="0084576A"/>
    <w:rsid w:val="00845D15"/>
    <w:rsid w:val="0084606C"/>
    <w:rsid w:val="00846103"/>
    <w:rsid w:val="00846649"/>
    <w:rsid w:val="00847416"/>
    <w:rsid w:val="008503A4"/>
    <w:rsid w:val="00850E4B"/>
    <w:rsid w:val="00850F96"/>
    <w:rsid w:val="00850F9B"/>
    <w:rsid w:val="008515C7"/>
    <w:rsid w:val="008522AE"/>
    <w:rsid w:val="008526DC"/>
    <w:rsid w:val="00852F0B"/>
    <w:rsid w:val="00853097"/>
    <w:rsid w:val="0085407D"/>
    <w:rsid w:val="008540B5"/>
    <w:rsid w:val="00854642"/>
    <w:rsid w:val="0085487E"/>
    <w:rsid w:val="00854BF2"/>
    <w:rsid w:val="00854C1C"/>
    <w:rsid w:val="00854E3D"/>
    <w:rsid w:val="00855513"/>
    <w:rsid w:val="00855C98"/>
    <w:rsid w:val="00855FCB"/>
    <w:rsid w:val="008560CE"/>
    <w:rsid w:val="00856C12"/>
    <w:rsid w:val="00856FE3"/>
    <w:rsid w:val="0085703C"/>
    <w:rsid w:val="00857535"/>
    <w:rsid w:val="00857921"/>
    <w:rsid w:val="00857988"/>
    <w:rsid w:val="00857C70"/>
    <w:rsid w:val="00857EA0"/>
    <w:rsid w:val="00857F45"/>
    <w:rsid w:val="00860141"/>
    <w:rsid w:val="00860A83"/>
    <w:rsid w:val="00861035"/>
    <w:rsid w:val="00861194"/>
    <w:rsid w:val="00861EBC"/>
    <w:rsid w:val="00862003"/>
    <w:rsid w:val="008624DD"/>
    <w:rsid w:val="00862545"/>
    <w:rsid w:val="00863488"/>
    <w:rsid w:val="00863B49"/>
    <w:rsid w:val="00864157"/>
    <w:rsid w:val="008645F8"/>
    <w:rsid w:val="00864A24"/>
    <w:rsid w:val="008652A5"/>
    <w:rsid w:val="008657A6"/>
    <w:rsid w:val="0086582B"/>
    <w:rsid w:val="00865C7C"/>
    <w:rsid w:val="00866184"/>
    <w:rsid w:val="008669EA"/>
    <w:rsid w:val="00867150"/>
    <w:rsid w:val="00870217"/>
    <w:rsid w:val="00870671"/>
    <w:rsid w:val="0087097B"/>
    <w:rsid w:val="00870C57"/>
    <w:rsid w:val="00870E8C"/>
    <w:rsid w:val="0087128C"/>
    <w:rsid w:val="0087163B"/>
    <w:rsid w:val="0087164C"/>
    <w:rsid w:val="00871B92"/>
    <w:rsid w:val="008720AE"/>
    <w:rsid w:val="0087253A"/>
    <w:rsid w:val="00872561"/>
    <w:rsid w:val="00872A3A"/>
    <w:rsid w:val="00872AC3"/>
    <w:rsid w:val="0087321E"/>
    <w:rsid w:val="00873B4F"/>
    <w:rsid w:val="00873BF1"/>
    <w:rsid w:val="008746DC"/>
    <w:rsid w:val="00874C73"/>
    <w:rsid w:val="00874DDB"/>
    <w:rsid w:val="00874F7E"/>
    <w:rsid w:val="00876DE3"/>
    <w:rsid w:val="008774CC"/>
    <w:rsid w:val="00877665"/>
    <w:rsid w:val="0087770D"/>
    <w:rsid w:val="008779E6"/>
    <w:rsid w:val="008800B0"/>
    <w:rsid w:val="00880300"/>
    <w:rsid w:val="00880310"/>
    <w:rsid w:val="008806CB"/>
    <w:rsid w:val="008809EB"/>
    <w:rsid w:val="00880A53"/>
    <w:rsid w:val="00880D2D"/>
    <w:rsid w:val="00880F6C"/>
    <w:rsid w:val="008810E2"/>
    <w:rsid w:val="00881292"/>
    <w:rsid w:val="0088154D"/>
    <w:rsid w:val="00881635"/>
    <w:rsid w:val="008823BC"/>
    <w:rsid w:val="008829C2"/>
    <w:rsid w:val="008829EF"/>
    <w:rsid w:val="00883582"/>
    <w:rsid w:val="0088396B"/>
    <w:rsid w:val="00883C24"/>
    <w:rsid w:val="00883E7F"/>
    <w:rsid w:val="0088461A"/>
    <w:rsid w:val="00884F11"/>
    <w:rsid w:val="00885407"/>
    <w:rsid w:val="008855CB"/>
    <w:rsid w:val="008858E9"/>
    <w:rsid w:val="00885E3A"/>
    <w:rsid w:val="008867B5"/>
    <w:rsid w:val="0088686C"/>
    <w:rsid w:val="00886A98"/>
    <w:rsid w:val="00886B28"/>
    <w:rsid w:val="0088749B"/>
    <w:rsid w:val="008876D7"/>
    <w:rsid w:val="00887977"/>
    <w:rsid w:val="0089045F"/>
    <w:rsid w:val="00890769"/>
    <w:rsid w:val="008908C0"/>
    <w:rsid w:val="0089095D"/>
    <w:rsid w:val="008909DC"/>
    <w:rsid w:val="00890B08"/>
    <w:rsid w:val="0089145F"/>
    <w:rsid w:val="0089166E"/>
    <w:rsid w:val="00891CB0"/>
    <w:rsid w:val="00891E64"/>
    <w:rsid w:val="008923DE"/>
    <w:rsid w:val="00892505"/>
    <w:rsid w:val="008927AF"/>
    <w:rsid w:val="00892E10"/>
    <w:rsid w:val="00892F40"/>
    <w:rsid w:val="008930AA"/>
    <w:rsid w:val="00893F01"/>
    <w:rsid w:val="00893FB1"/>
    <w:rsid w:val="00894092"/>
    <w:rsid w:val="008945F9"/>
    <w:rsid w:val="0089460A"/>
    <w:rsid w:val="008950F7"/>
    <w:rsid w:val="0089545A"/>
    <w:rsid w:val="00895630"/>
    <w:rsid w:val="00895878"/>
    <w:rsid w:val="008958ED"/>
    <w:rsid w:val="00895A57"/>
    <w:rsid w:val="00895B8B"/>
    <w:rsid w:val="00895FAB"/>
    <w:rsid w:val="00896063"/>
    <w:rsid w:val="008960AB"/>
    <w:rsid w:val="0089646D"/>
    <w:rsid w:val="008965FD"/>
    <w:rsid w:val="008966A2"/>
    <w:rsid w:val="00896F75"/>
    <w:rsid w:val="0089708E"/>
    <w:rsid w:val="0089721B"/>
    <w:rsid w:val="008976BD"/>
    <w:rsid w:val="00897BA2"/>
    <w:rsid w:val="00897D94"/>
    <w:rsid w:val="00897FC2"/>
    <w:rsid w:val="008A0398"/>
    <w:rsid w:val="008A09FA"/>
    <w:rsid w:val="008A0C18"/>
    <w:rsid w:val="008A0E0E"/>
    <w:rsid w:val="008A0EA5"/>
    <w:rsid w:val="008A10C8"/>
    <w:rsid w:val="008A1327"/>
    <w:rsid w:val="008A1B51"/>
    <w:rsid w:val="008A1CA1"/>
    <w:rsid w:val="008A2349"/>
    <w:rsid w:val="008A253C"/>
    <w:rsid w:val="008A279D"/>
    <w:rsid w:val="008A2804"/>
    <w:rsid w:val="008A2CB8"/>
    <w:rsid w:val="008A35A2"/>
    <w:rsid w:val="008A35DD"/>
    <w:rsid w:val="008A37C4"/>
    <w:rsid w:val="008A425C"/>
    <w:rsid w:val="008A4672"/>
    <w:rsid w:val="008A4ABB"/>
    <w:rsid w:val="008A53B3"/>
    <w:rsid w:val="008A54BF"/>
    <w:rsid w:val="008A5995"/>
    <w:rsid w:val="008A5B88"/>
    <w:rsid w:val="008A5B99"/>
    <w:rsid w:val="008A5E84"/>
    <w:rsid w:val="008A62FB"/>
    <w:rsid w:val="008A6431"/>
    <w:rsid w:val="008A6B95"/>
    <w:rsid w:val="008A7263"/>
    <w:rsid w:val="008A7986"/>
    <w:rsid w:val="008A7B11"/>
    <w:rsid w:val="008A7B5C"/>
    <w:rsid w:val="008A7C45"/>
    <w:rsid w:val="008A7CF2"/>
    <w:rsid w:val="008A7ECF"/>
    <w:rsid w:val="008B065D"/>
    <w:rsid w:val="008B0D56"/>
    <w:rsid w:val="008B130E"/>
    <w:rsid w:val="008B17E5"/>
    <w:rsid w:val="008B19B9"/>
    <w:rsid w:val="008B2224"/>
    <w:rsid w:val="008B2380"/>
    <w:rsid w:val="008B2463"/>
    <w:rsid w:val="008B2861"/>
    <w:rsid w:val="008B5693"/>
    <w:rsid w:val="008B6269"/>
    <w:rsid w:val="008B6778"/>
    <w:rsid w:val="008B6901"/>
    <w:rsid w:val="008B6C66"/>
    <w:rsid w:val="008B7114"/>
    <w:rsid w:val="008B7165"/>
    <w:rsid w:val="008B754C"/>
    <w:rsid w:val="008B771C"/>
    <w:rsid w:val="008C0264"/>
    <w:rsid w:val="008C0308"/>
    <w:rsid w:val="008C05EE"/>
    <w:rsid w:val="008C0A08"/>
    <w:rsid w:val="008C0E64"/>
    <w:rsid w:val="008C161E"/>
    <w:rsid w:val="008C169E"/>
    <w:rsid w:val="008C1A9A"/>
    <w:rsid w:val="008C1C3B"/>
    <w:rsid w:val="008C1FA7"/>
    <w:rsid w:val="008C2463"/>
    <w:rsid w:val="008C29E7"/>
    <w:rsid w:val="008C2E19"/>
    <w:rsid w:val="008C30B9"/>
    <w:rsid w:val="008C319A"/>
    <w:rsid w:val="008C3E61"/>
    <w:rsid w:val="008C43D9"/>
    <w:rsid w:val="008C53DF"/>
    <w:rsid w:val="008C5503"/>
    <w:rsid w:val="008C5AB1"/>
    <w:rsid w:val="008C677E"/>
    <w:rsid w:val="008C67AB"/>
    <w:rsid w:val="008C70AF"/>
    <w:rsid w:val="008C7D5D"/>
    <w:rsid w:val="008C7F2B"/>
    <w:rsid w:val="008D00F0"/>
    <w:rsid w:val="008D0147"/>
    <w:rsid w:val="008D034A"/>
    <w:rsid w:val="008D059A"/>
    <w:rsid w:val="008D059F"/>
    <w:rsid w:val="008D0667"/>
    <w:rsid w:val="008D0711"/>
    <w:rsid w:val="008D12B7"/>
    <w:rsid w:val="008D12E2"/>
    <w:rsid w:val="008D1787"/>
    <w:rsid w:val="008D187D"/>
    <w:rsid w:val="008D1AC0"/>
    <w:rsid w:val="008D21F2"/>
    <w:rsid w:val="008D26E3"/>
    <w:rsid w:val="008D2863"/>
    <w:rsid w:val="008D2912"/>
    <w:rsid w:val="008D2A3F"/>
    <w:rsid w:val="008D2B99"/>
    <w:rsid w:val="008D3660"/>
    <w:rsid w:val="008D36F0"/>
    <w:rsid w:val="008D390A"/>
    <w:rsid w:val="008D3A51"/>
    <w:rsid w:val="008D3AC1"/>
    <w:rsid w:val="008D3C9C"/>
    <w:rsid w:val="008D3FD3"/>
    <w:rsid w:val="008D425C"/>
    <w:rsid w:val="008D466A"/>
    <w:rsid w:val="008D471E"/>
    <w:rsid w:val="008D4B65"/>
    <w:rsid w:val="008D4FF9"/>
    <w:rsid w:val="008D5737"/>
    <w:rsid w:val="008D5C02"/>
    <w:rsid w:val="008D5FA3"/>
    <w:rsid w:val="008D667C"/>
    <w:rsid w:val="008D67A1"/>
    <w:rsid w:val="008D682C"/>
    <w:rsid w:val="008D6DD6"/>
    <w:rsid w:val="008D7338"/>
    <w:rsid w:val="008E0163"/>
    <w:rsid w:val="008E056E"/>
    <w:rsid w:val="008E09AC"/>
    <w:rsid w:val="008E14C2"/>
    <w:rsid w:val="008E1590"/>
    <w:rsid w:val="008E1998"/>
    <w:rsid w:val="008E1E13"/>
    <w:rsid w:val="008E2301"/>
    <w:rsid w:val="008E2357"/>
    <w:rsid w:val="008E2773"/>
    <w:rsid w:val="008E3076"/>
    <w:rsid w:val="008E31AB"/>
    <w:rsid w:val="008E3AB2"/>
    <w:rsid w:val="008E4536"/>
    <w:rsid w:val="008E554C"/>
    <w:rsid w:val="008E5674"/>
    <w:rsid w:val="008E56B6"/>
    <w:rsid w:val="008E58BE"/>
    <w:rsid w:val="008E5E56"/>
    <w:rsid w:val="008E644F"/>
    <w:rsid w:val="008E6EB2"/>
    <w:rsid w:val="008E73ED"/>
    <w:rsid w:val="008E7B67"/>
    <w:rsid w:val="008E7BC9"/>
    <w:rsid w:val="008F0E76"/>
    <w:rsid w:val="008F153C"/>
    <w:rsid w:val="008F1898"/>
    <w:rsid w:val="008F1D1E"/>
    <w:rsid w:val="008F20B2"/>
    <w:rsid w:val="008F249E"/>
    <w:rsid w:val="008F2906"/>
    <w:rsid w:val="008F2951"/>
    <w:rsid w:val="008F2D84"/>
    <w:rsid w:val="008F3233"/>
    <w:rsid w:val="008F3787"/>
    <w:rsid w:val="008F3E0C"/>
    <w:rsid w:val="008F3E4C"/>
    <w:rsid w:val="008F4240"/>
    <w:rsid w:val="008F4F80"/>
    <w:rsid w:val="008F503B"/>
    <w:rsid w:val="008F54A1"/>
    <w:rsid w:val="008F62ED"/>
    <w:rsid w:val="008F796A"/>
    <w:rsid w:val="008F7A0D"/>
    <w:rsid w:val="008F7B09"/>
    <w:rsid w:val="008F7BF5"/>
    <w:rsid w:val="0090034A"/>
    <w:rsid w:val="0090042B"/>
    <w:rsid w:val="009007FF"/>
    <w:rsid w:val="00900CEB"/>
    <w:rsid w:val="00900E0C"/>
    <w:rsid w:val="00900E17"/>
    <w:rsid w:val="00901637"/>
    <w:rsid w:val="00901885"/>
    <w:rsid w:val="00901EEB"/>
    <w:rsid w:val="00902227"/>
    <w:rsid w:val="0090294C"/>
    <w:rsid w:val="0090328B"/>
    <w:rsid w:val="009037F9"/>
    <w:rsid w:val="009038BC"/>
    <w:rsid w:val="00903B4A"/>
    <w:rsid w:val="00904182"/>
    <w:rsid w:val="00904223"/>
    <w:rsid w:val="0090500C"/>
    <w:rsid w:val="0090503B"/>
    <w:rsid w:val="009052E8"/>
    <w:rsid w:val="009056AD"/>
    <w:rsid w:val="00905C75"/>
    <w:rsid w:val="00905CA7"/>
    <w:rsid w:val="00906103"/>
    <w:rsid w:val="009064E8"/>
    <w:rsid w:val="00906A28"/>
    <w:rsid w:val="00906ADE"/>
    <w:rsid w:val="00906B96"/>
    <w:rsid w:val="00906CD4"/>
    <w:rsid w:val="00907757"/>
    <w:rsid w:val="009077DC"/>
    <w:rsid w:val="009078BC"/>
    <w:rsid w:val="00907A23"/>
    <w:rsid w:val="00907E52"/>
    <w:rsid w:val="009100DA"/>
    <w:rsid w:val="00910794"/>
    <w:rsid w:val="00911340"/>
    <w:rsid w:val="00911441"/>
    <w:rsid w:val="00913147"/>
    <w:rsid w:val="00913554"/>
    <w:rsid w:val="0091381B"/>
    <w:rsid w:val="009139D7"/>
    <w:rsid w:val="00913E86"/>
    <w:rsid w:val="00914004"/>
    <w:rsid w:val="00914ACF"/>
    <w:rsid w:val="00914DE7"/>
    <w:rsid w:val="00915034"/>
    <w:rsid w:val="0091505F"/>
    <w:rsid w:val="00915112"/>
    <w:rsid w:val="0091527C"/>
    <w:rsid w:val="009152C7"/>
    <w:rsid w:val="0091594C"/>
    <w:rsid w:val="00915A2E"/>
    <w:rsid w:val="0091619C"/>
    <w:rsid w:val="00916A73"/>
    <w:rsid w:val="009173EF"/>
    <w:rsid w:val="00917867"/>
    <w:rsid w:val="009179AD"/>
    <w:rsid w:val="0092030C"/>
    <w:rsid w:val="009206A7"/>
    <w:rsid w:val="009206C9"/>
    <w:rsid w:val="0092073E"/>
    <w:rsid w:val="00921094"/>
    <w:rsid w:val="009220C8"/>
    <w:rsid w:val="00922523"/>
    <w:rsid w:val="00922FDE"/>
    <w:rsid w:val="00923313"/>
    <w:rsid w:val="00923778"/>
    <w:rsid w:val="00923A5A"/>
    <w:rsid w:val="00924193"/>
    <w:rsid w:val="00924D34"/>
    <w:rsid w:val="0092593F"/>
    <w:rsid w:val="009259EA"/>
    <w:rsid w:val="00925AB9"/>
    <w:rsid w:val="00925DEB"/>
    <w:rsid w:val="0092632B"/>
    <w:rsid w:val="00926478"/>
    <w:rsid w:val="00926964"/>
    <w:rsid w:val="00926A5D"/>
    <w:rsid w:val="009278BE"/>
    <w:rsid w:val="00930459"/>
    <w:rsid w:val="0093096E"/>
    <w:rsid w:val="00930E4F"/>
    <w:rsid w:val="00930F42"/>
    <w:rsid w:val="00930F93"/>
    <w:rsid w:val="00930FE4"/>
    <w:rsid w:val="009321DD"/>
    <w:rsid w:val="009321FD"/>
    <w:rsid w:val="009323E4"/>
    <w:rsid w:val="00932DBC"/>
    <w:rsid w:val="00932DE2"/>
    <w:rsid w:val="00932DE8"/>
    <w:rsid w:val="00933468"/>
    <w:rsid w:val="009334AE"/>
    <w:rsid w:val="00933CB5"/>
    <w:rsid w:val="0093431F"/>
    <w:rsid w:val="00934D0E"/>
    <w:rsid w:val="0093511D"/>
    <w:rsid w:val="0093582F"/>
    <w:rsid w:val="0093713C"/>
    <w:rsid w:val="00937173"/>
    <w:rsid w:val="0093785C"/>
    <w:rsid w:val="00940052"/>
    <w:rsid w:val="00940267"/>
    <w:rsid w:val="009405E3"/>
    <w:rsid w:val="00940C5C"/>
    <w:rsid w:val="00942486"/>
    <w:rsid w:val="00943252"/>
    <w:rsid w:val="00943732"/>
    <w:rsid w:val="00943B46"/>
    <w:rsid w:val="00944737"/>
    <w:rsid w:val="00944ED2"/>
    <w:rsid w:val="00944ED6"/>
    <w:rsid w:val="00945650"/>
    <w:rsid w:val="00945B77"/>
    <w:rsid w:val="00946110"/>
    <w:rsid w:val="00946126"/>
    <w:rsid w:val="0094617E"/>
    <w:rsid w:val="009464C8"/>
    <w:rsid w:val="009468C9"/>
    <w:rsid w:val="00946C73"/>
    <w:rsid w:val="00946D22"/>
    <w:rsid w:val="00947013"/>
    <w:rsid w:val="00947048"/>
    <w:rsid w:val="0094727B"/>
    <w:rsid w:val="009479A8"/>
    <w:rsid w:val="00947D7E"/>
    <w:rsid w:val="00947FB7"/>
    <w:rsid w:val="00950244"/>
    <w:rsid w:val="00950F45"/>
    <w:rsid w:val="00951206"/>
    <w:rsid w:val="00951A7F"/>
    <w:rsid w:val="009521D3"/>
    <w:rsid w:val="00952499"/>
    <w:rsid w:val="00952802"/>
    <w:rsid w:val="00952921"/>
    <w:rsid w:val="009529DE"/>
    <w:rsid w:val="00952B20"/>
    <w:rsid w:val="00952B42"/>
    <w:rsid w:val="00952CF8"/>
    <w:rsid w:val="0095379C"/>
    <w:rsid w:val="00953CD1"/>
    <w:rsid w:val="0095471B"/>
    <w:rsid w:val="00954890"/>
    <w:rsid w:val="0095497C"/>
    <w:rsid w:val="00954A57"/>
    <w:rsid w:val="00954B14"/>
    <w:rsid w:val="00954E70"/>
    <w:rsid w:val="009550B8"/>
    <w:rsid w:val="00955411"/>
    <w:rsid w:val="00955B47"/>
    <w:rsid w:val="00955C36"/>
    <w:rsid w:val="00955FC7"/>
    <w:rsid w:val="009560C7"/>
    <w:rsid w:val="00956426"/>
    <w:rsid w:val="0095654A"/>
    <w:rsid w:val="009565EF"/>
    <w:rsid w:val="00956BE9"/>
    <w:rsid w:val="00956C24"/>
    <w:rsid w:val="00957278"/>
    <w:rsid w:val="009607D3"/>
    <w:rsid w:val="009608C5"/>
    <w:rsid w:val="00960A84"/>
    <w:rsid w:val="009611B3"/>
    <w:rsid w:val="0096127E"/>
    <w:rsid w:val="009617D7"/>
    <w:rsid w:val="0096284E"/>
    <w:rsid w:val="009632E3"/>
    <w:rsid w:val="009637CD"/>
    <w:rsid w:val="00963D08"/>
    <w:rsid w:val="00964271"/>
    <w:rsid w:val="00964466"/>
    <w:rsid w:val="009652AE"/>
    <w:rsid w:val="0096684F"/>
    <w:rsid w:val="00967115"/>
    <w:rsid w:val="009671C5"/>
    <w:rsid w:val="00967BA2"/>
    <w:rsid w:val="00967C40"/>
    <w:rsid w:val="00967EF8"/>
    <w:rsid w:val="0097092D"/>
    <w:rsid w:val="00970A95"/>
    <w:rsid w:val="00970D08"/>
    <w:rsid w:val="009710EF"/>
    <w:rsid w:val="0097343D"/>
    <w:rsid w:val="00973748"/>
    <w:rsid w:val="009737B4"/>
    <w:rsid w:val="009737F2"/>
    <w:rsid w:val="00973B00"/>
    <w:rsid w:val="00973D9E"/>
    <w:rsid w:val="00974268"/>
    <w:rsid w:val="00974717"/>
    <w:rsid w:val="009749D3"/>
    <w:rsid w:val="009753D3"/>
    <w:rsid w:val="009757AF"/>
    <w:rsid w:val="00975ABA"/>
    <w:rsid w:val="00975BED"/>
    <w:rsid w:val="00975FDB"/>
    <w:rsid w:val="009760D7"/>
    <w:rsid w:val="009769CF"/>
    <w:rsid w:val="00980596"/>
    <w:rsid w:val="009808E9"/>
    <w:rsid w:val="00980EDA"/>
    <w:rsid w:val="00981739"/>
    <w:rsid w:val="00981998"/>
    <w:rsid w:val="00981FB0"/>
    <w:rsid w:val="00982703"/>
    <w:rsid w:val="00982F34"/>
    <w:rsid w:val="009833FF"/>
    <w:rsid w:val="0098346F"/>
    <w:rsid w:val="00983535"/>
    <w:rsid w:val="0098369A"/>
    <w:rsid w:val="009837A1"/>
    <w:rsid w:val="00983976"/>
    <w:rsid w:val="00983BFD"/>
    <w:rsid w:val="00983DC1"/>
    <w:rsid w:val="00984167"/>
    <w:rsid w:val="009845EC"/>
    <w:rsid w:val="00984AFA"/>
    <w:rsid w:val="009850FB"/>
    <w:rsid w:val="0098540A"/>
    <w:rsid w:val="0098545E"/>
    <w:rsid w:val="00985770"/>
    <w:rsid w:val="0098577E"/>
    <w:rsid w:val="0098596F"/>
    <w:rsid w:val="00985AF3"/>
    <w:rsid w:val="00985D0B"/>
    <w:rsid w:val="0098671F"/>
    <w:rsid w:val="00986810"/>
    <w:rsid w:val="0098742B"/>
    <w:rsid w:val="0098757E"/>
    <w:rsid w:val="00987B50"/>
    <w:rsid w:val="00987F40"/>
    <w:rsid w:val="00990213"/>
    <w:rsid w:val="00990366"/>
    <w:rsid w:val="009907A4"/>
    <w:rsid w:val="009907C0"/>
    <w:rsid w:val="00991551"/>
    <w:rsid w:val="0099229A"/>
    <w:rsid w:val="00992343"/>
    <w:rsid w:val="00992438"/>
    <w:rsid w:val="00992481"/>
    <w:rsid w:val="009929C4"/>
    <w:rsid w:val="00992C7B"/>
    <w:rsid w:val="00992CBA"/>
    <w:rsid w:val="009934D5"/>
    <w:rsid w:val="00993AAC"/>
    <w:rsid w:val="00993D24"/>
    <w:rsid w:val="00994144"/>
    <w:rsid w:val="00994377"/>
    <w:rsid w:val="00994BC4"/>
    <w:rsid w:val="00994F6B"/>
    <w:rsid w:val="0099519E"/>
    <w:rsid w:val="00995302"/>
    <w:rsid w:val="00995C30"/>
    <w:rsid w:val="009960BA"/>
    <w:rsid w:val="0099676A"/>
    <w:rsid w:val="00996F8D"/>
    <w:rsid w:val="00997821"/>
    <w:rsid w:val="009978F6"/>
    <w:rsid w:val="00997A21"/>
    <w:rsid w:val="00997C75"/>
    <w:rsid w:val="00997F5D"/>
    <w:rsid w:val="009A0FB2"/>
    <w:rsid w:val="009A1450"/>
    <w:rsid w:val="009A1BFD"/>
    <w:rsid w:val="009A1C98"/>
    <w:rsid w:val="009A1DB2"/>
    <w:rsid w:val="009A1DC1"/>
    <w:rsid w:val="009A1EFB"/>
    <w:rsid w:val="009A2137"/>
    <w:rsid w:val="009A23DD"/>
    <w:rsid w:val="009A2F4E"/>
    <w:rsid w:val="009A301B"/>
    <w:rsid w:val="009A34CB"/>
    <w:rsid w:val="009A3A51"/>
    <w:rsid w:val="009A3EDA"/>
    <w:rsid w:val="009A4BB8"/>
    <w:rsid w:val="009A5033"/>
    <w:rsid w:val="009A550A"/>
    <w:rsid w:val="009A5E29"/>
    <w:rsid w:val="009A5F24"/>
    <w:rsid w:val="009A625D"/>
    <w:rsid w:val="009A650A"/>
    <w:rsid w:val="009A6669"/>
    <w:rsid w:val="009A6CD3"/>
    <w:rsid w:val="009A6E93"/>
    <w:rsid w:val="009A7024"/>
    <w:rsid w:val="009A76D9"/>
    <w:rsid w:val="009A78E4"/>
    <w:rsid w:val="009B0671"/>
    <w:rsid w:val="009B1220"/>
    <w:rsid w:val="009B19E7"/>
    <w:rsid w:val="009B1EE6"/>
    <w:rsid w:val="009B1FE4"/>
    <w:rsid w:val="009B20C3"/>
    <w:rsid w:val="009B292D"/>
    <w:rsid w:val="009B29AB"/>
    <w:rsid w:val="009B2B8D"/>
    <w:rsid w:val="009B2E0D"/>
    <w:rsid w:val="009B3088"/>
    <w:rsid w:val="009B3280"/>
    <w:rsid w:val="009B38B8"/>
    <w:rsid w:val="009B39AE"/>
    <w:rsid w:val="009B3A31"/>
    <w:rsid w:val="009B3F0D"/>
    <w:rsid w:val="009B416F"/>
    <w:rsid w:val="009B43AC"/>
    <w:rsid w:val="009B481B"/>
    <w:rsid w:val="009B49BD"/>
    <w:rsid w:val="009B5E2A"/>
    <w:rsid w:val="009B5F45"/>
    <w:rsid w:val="009B607A"/>
    <w:rsid w:val="009B6453"/>
    <w:rsid w:val="009B6483"/>
    <w:rsid w:val="009B683C"/>
    <w:rsid w:val="009B6AF7"/>
    <w:rsid w:val="009B723D"/>
    <w:rsid w:val="009B7732"/>
    <w:rsid w:val="009C05B5"/>
    <w:rsid w:val="009C06F1"/>
    <w:rsid w:val="009C07AD"/>
    <w:rsid w:val="009C0944"/>
    <w:rsid w:val="009C15BC"/>
    <w:rsid w:val="009C1F1A"/>
    <w:rsid w:val="009C20E3"/>
    <w:rsid w:val="009C33A2"/>
    <w:rsid w:val="009C33C3"/>
    <w:rsid w:val="009C36C7"/>
    <w:rsid w:val="009C3756"/>
    <w:rsid w:val="009C3A09"/>
    <w:rsid w:val="009C3A8B"/>
    <w:rsid w:val="009C3C36"/>
    <w:rsid w:val="009C3D56"/>
    <w:rsid w:val="009C5032"/>
    <w:rsid w:val="009C514E"/>
    <w:rsid w:val="009C5480"/>
    <w:rsid w:val="009C5723"/>
    <w:rsid w:val="009C59C2"/>
    <w:rsid w:val="009C6155"/>
    <w:rsid w:val="009C6200"/>
    <w:rsid w:val="009C6AB7"/>
    <w:rsid w:val="009C6B56"/>
    <w:rsid w:val="009C7227"/>
    <w:rsid w:val="009C742B"/>
    <w:rsid w:val="009C7875"/>
    <w:rsid w:val="009C78DC"/>
    <w:rsid w:val="009C7A3F"/>
    <w:rsid w:val="009C7DF2"/>
    <w:rsid w:val="009C7E9D"/>
    <w:rsid w:val="009D0485"/>
    <w:rsid w:val="009D0486"/>
    <w:rsid w:val="009D0A34"/>
    <w:rsid w:val="009D0AE7"/>
    <w:rsid w:val="009D18C3"/>
    <w:rsid w:val="009D1A9F"/>
    <w:rsid w:val="009D21F2"/>
    <w:rsid w:val="009D2812"/>
    <w:rsid w:val="009D2A15"/>
    <w:rsid w:val="009D2DE4"/>
    <w:rsid w:val="009D3A50"/>
    <w:rsid w:val="009D3AAB"/>
    <w:rsid w:val="009D3D23"/>
    <w:rsid w:val="009D3E3F"/>
    <w:rsid w:val="009D49AE"/>
    <w:rsid w:val="009D49F9"/>
    <w:rsid w:val="009D4C0C"/>
    <w:rsid w:val="009D5639"/>
    <w:rsid w:val="009D57E3"/>
    <w:rsid w:val="009D5D4B"/>
    <w:rsid w:val="009D5E13"/>
    <w:rsid w:val="009D5ED8"/>
    <w:rsid w:val="009D5EF8"/>
    <w:rsid w:val="009D68C6"/>
    <w:rsid w:val="009D702F"/>
    <w:rsid w:val="009D70A2"/>
    <w:rsid w:val="009D71E1"/>
    <w:rsid w:val="009D72D0"/>
    <w:rsid w:val="009D763C"/>
    <w:rsid w:val="009D77AE"/>
    <w:rsid w:val="009D7966"/>
    <w:rsid w:val="009D79EE"/>
    <w:rsid w:val="009D7B66"/>
    <w:rsid w:val="009E08BD"/>
    <w:rsid w:val="009E0BCD"/>
    <w:rsid w:val="009E1070"/>
    <w:rsid w:val="009E12CE"/>
    <w:rsid w:val="009E198C"/>
    <w:rsid w:val="009E2588"/>
    <w:rsid w:val="009E2948"/>
    <w:rsid w:val="009E2990"/>
    <w:rsid w:val="009E2A20"/>
    <w:rsid w:val="009E2C2F"/>
    <w:rsid w:val="009E3527"/>
    <w:rsid w:val="009E369A"/>
    <w:rsid w:val="009E3A2F"/>
    <w:rsid w:val="009E3AC0"/>
    <w:rsid w:val="009E4052"/>
    <w:rsid w:val="009E4D88"/>
    <w:rsid w:val="009E4E6C"/>
    <w:rsid w:val="009E4ED7"/>
    <w:rsid w:val="009E54B5"/>
    <w:rsid w:val="009E59D7"/>
    <w:rsid w:val="009E5CC3"/>
    <w:rsid w:val="009E5D86"/>
    <w:rsid w:val="009E63D5"/>
    <w:rsid w:val="009E6954"/>
    <w:rsid w:val="009E6CEE"/>
    <w:rsid w:val="009E709B"/>
    <w:rsid w:val="009E7330"/>
    <w:rsid w:val="009E7EF7"/>
    <w:rsid w:val="009F06D5"/>
    <w:rsid w:val="009F0E9B"/>
    <w:rsid w:val="009F156C"/>
    <w:rsid w:val="009F1BCA"/>
    <w:rsid w:val="009F1E1C"/>
    <w:rsid w:val="009F2537"/>
    <w:rsid w:val="009F2C29"/>
    <w:rsid w:val="009F2E5A"/>
    <w:rsid w:val="009F3820"/>
    <w:rsid w:val="009F3A04"/>
    <w:rsid w:val="009F4718"/>
    <w:rsid w:val="009F4A48"/>
    <w:rsid w:val="009F4E59"/>
    <w:rsid w:val="009F4F74"/>
    <w:rsid w:val="009F603D"/>
    <w:rsid w:val="009F60F4"/>
    <w:rsid w:val="009F61BF"/>
    <w:rsid w:val="009F6379"/>
    <w:rsid w:val="009F68B0"/>
    <w:rsid w:val="009F68F6"/>
    <w:rsid w:val="009F725D"/>
    <w:rsid w:val="009F72FE"/>
    <w:rsid w:val="009F7866"/>
    <w:rsid w:val="009F7EB4"/>
    <w:rsid w:val="00A000F5"/>
    <w:rsid w:val="00A00AB2"/>
    <w:rsid w:val="00A01024"/>
    <w:rsid w:val="00A0131C"/>
    <w:rsid w:val="00A01339"/>
    <w:rsid w:val="00A01F2D"/>
    <w:rsid w:val="00A02114"/>
    <w:rsid w:val="00A0261C"/>
    <w:rsid w:val="00A0295B"/>
    <w:rsid w:val="00A031C3"/>
    <w:rsid w:val="00A0321E"/>
    <w:rsid w:val="00A03729"/>
    <w:rsid w:val="00A03850"/>
    <w:rsid w:val="00A0395E"/>
    <w:rsid w:val="00A03F28"/>
    <w:rsid w:val="00A04338"/>
    <w:rsid w:val="00A04C14"/>
    <w:rsid w:val="00A04FA9"/>
    <w:rsid w:val="00A04FE1"/>
    <w:rsid w:val="00A0555D"/>
    <w:rsid w:val="00A05720"/>
    <w:rsid w:val="00A058B0"/>
    <w:rsid w:val="00A058B1"/>
    <w:rsid w:val="00A058E6"/>
    <w:rsid w:val="00A06F8F"/>
    <w:rsid w:val="00A110C2"/>
    <w:rsid w:val="00A11271"/>
    <w:rsid w:val="00A11322"/>
    <w:rsid w:val="00A115F1"/>
    <w:rsid w:val="00A11992"/>
    <w:rsid w:val="00A11B83"/>
    <w:rsid w:val="00A11C2D"/>
    <w:rsid w:val="00A12614"/>
    <w:rsid w:val="00A12786"/>
    <w:rsid w:val="00A12ED7"/>
    <w:rsid w:val="00A13052"/>
    <w:rsid w:val="00A131C9"/>
    <w:rsid w:val="00A13720"/>
    <w:rsid w:val="00A13832"/>
    <w:rsid w:val="00A13A56"/>
    <w:rsid w:val="00A14751"/>
    <w:rsid w:val="00A14B38"/>
    <w:rsid w:val="00A14C4D"/>
    <w:rsid w:val="00A14C6F"/>
    <w:rsid w:val="00A14E2E"/>
    <w:rsid w:val="00A150F6"/>
    <w:rsid w:val="00A15839"/>
    <w:rsid w:val="00A15AF5"/>
    <w:rsid w:val="00A15B7B"/>
    <w:rsid w:val="00A163AD"/>
    <w:rsid w:val="00A16416"/>
    <w:rsid w:val="00A1660B"/>
    <w:rsid w:val="00A1672B"/>
    <w:rsid w:val="00A16738"/>
    <w:rsid w:val="00A16E40"/>
    <w:rsid w:val="00A170F8"/>
    <w:rsid w:val="00A179B2"/>
    <w:rsid w:val="00A17D7C"/>
    <w:rsid w:val="00A17DAF"/>
    <w:rsid w:val="00A20013"/>
    <w:rsid w:val="00A203E6"/>
    <w:rsid w:val="00A2085D"/>
    <w:rsid w:val="00A20DCF"/>
    <w:rsid w:val="00A20E04"/>
    <w:rsid w:val="00A20EBC"/>
    <w:rsid w:val="00A21A1F"/>
    <w:rsid w:val="00A239C3"/>
    <w:rsid w:val="00A23A00"/>
    <w:rsid w:val="00A23C4D"/>
    <w:rsid w:val="00A23F41"/>
    <w:rsid w:val="00A24AA6"/>
    <w:rsid w:val="00A24EEA"/>
    <w:rsid w:val="00A251F5"/>
    <w:rsid w:val="00A25893"/>
    <w:rsid w:val="00A26C25"/>
    <w:rsid w:val="00A271CE"/>
    <w:rsid w:val="00A27A3C"/>
    <w:rsid w:val="00A30537"/>
    <w:rsid w:val="00A313BD"/>
    <w:rsid w:val="00A32072"/>
    <w:rsid w:val="00A325DE"/>
    <w:rsid w:val="00A3270D"/>
    <w:rsid w:val="00A32A97"/>
    <w:rsid w:val="00A33C95"/>
    <w:rsid w:val="00A33CB2"/>
    <w:rsid w:val="00A33EB9"/>
    <w:rsid w:val="00A3433B"/>
    <w:rsid w:val="00A34823"/>
    <w:rsid w:val="00A34ADA"/>
    <w:rsid w:val="00A34B36"/>
    <w:rsid w:val="00A34B5A"/>
    <w:rsid w:val="00A3529A"/>
    <w:rsid w:val="00A3536D"/>
    <w:rsid w:val="00A355D1"/>
    <w:rsid w:val="00A3624F"/>
    <w:rsid w:val="00A3637A"/>
    <w:rsid w:val="00A364E3"/>
    <w:rsid w:val="00A36C3B"/>
    <w:rsid w:val="00A372E2"/>
    <w:rsid w:val="00A37AF3"/>
    <w:rsid w:val="00A40020"/>
    <w:rsid w:val="00A4058B"/>
    <w:rsid w:val="00A408D5"/>
    <w:rsid w:val="00A4095D"/>
    <w:rsid w:val="00A41281"/>
    <w:rsid w:val="00A4134B"/>
    <w:rsid w:val="00A4145D"/>
    <w:rsid w:val="00A418DC"/>
    <w:rsid w:val="00A41A77"/>
    <w:rsid w:val="00A41B03"/>
    <w:rsid w:val="00A41D20"/>
    <w:rsid w:val="00A4256A"/>
    <w:rsid w:val="00A42936"/>
    <w:rsid w:val="00A42EEF"/>
    <w:rsid w:val="00A432DE"/>
    <w:rsid w:val="00A4395B"/>
    <w:rsid w:val="00A43D49"/>
    <w:rsid w:val="00A4449A"/>
    <w:rsid w:val="00A44CF8"/>
    <w:rsid w:val="00A45217"/>
    <w:rsid w:val="00A45D24"/>
    <w:rsid w:val="00A46046"/>
    <w:rsid w:val="00A4605E"/>
    <w:rsid w:val="00A46BC0"/>
    <w:rsid w:val="00A46FD2"/>
    <w:rsid w:val="00A470FC"/>
    <w:rsid w:val="00A475A7"/>
    <w:rsid w:val="00A47B1D"/>
    <w:rsid w:val="00A501D9"/>
    <w:rsid w:val="00A5048D"/>
    <w:rsid w:val="00A5056E"/>
    <w:rsid w:val="00A50872"/>
    <w:rsid w:val="00A5098E"/>
    <w:rsid w:val="00A50DBB"/>
    <w:rsid w:val="00A50E32"/>
    <w:rsid w:val="00A510E5"/>
    <w:rsid w:val="00A511D1"/>
    <w:rsid w:val="00A519A9"/>
    <w:rsid w:val="00A51A07"/>
    <w:rsid w:val="00A51BE8"/>
    <w:rsid w:val="00A52DF1"/>
    <w:rsid w:val="00A53240"/>
    <w:rsid w:val="00A53410"/>
    <w:rsid w:val="00A53694"/>
    <w:rsid w:val="00A53716"/>
    <w:rsid w:val="00A53973"/>
    <w:rsid w:val="00A545AB"/>
    <w:rsid w:val="00A55668"/>
    <w:rsid w:val="00A55727"/>
    <w:rsid w:val="00A55CC5"/>
    <w:rsid w:val="00A55FD5"/>
    <w:rsid w:val="00A56427"/>
    <w:rsid w:val="00A564A2"/>
    <w:rsid w:val="00A56AE9"/>
    <w:rsid w:val="00A56B05"/>
    <w:rsid w:val="00A56E2C"/>
    <w:rsid w:val="00A57682"/>
    <w:rsid w:val="00A605A4"/>
    <w:rsid w:val="00A60C67"/>
    <w:rsid w:val="00A60E6D"/>
    <w:rsid w:val="00A61CC1"/>
    <w:rsid w:val="00A61D6D"/>
    <w:rsid w:val="00A63AA3"/>
    <w:rsid w:val="00A63C8E"/>
    <w:rsid w:val="00A63EB8"/>
    <w:rsid w:val="00A65332"/>
    <w:rsid w:val="00A65377"/>
    <w:rsid w:val="00A654BB"/>
    <w:rsid w:val="00A655EE"/>
    <w:rsid w:val="00A65685"/>
    <w:rsid w:val="00A65CE5"/>
    <w:rsid w:val="00A65DC2"/>
    <w:rsid w:val="00A65E75"/>
    <w:rsid w:val="00A66AEB"/>
    <w:rsid w:val="00A66C3E"/>
    <w:rsid w:val="00A6727F"/>
    <w:rsid w:val="00A6742B"/>
    <w:rsid w:val="00A67CE0"/>
    <w:rsid w:val="00A67E78"/>
    <w:rsid w:val="00A7014D"/>
    <w:rsid w:val="00A7069D"/>
    <w:rsid w:val="00A707AA"/>
    <w:rsid w:val="00A70ABB"/>
    <w:rsid w:val="00A7113A"/>
    <w:rsid w:val="00A71148"/>
    <w:rsid w:val="00A724A4"/>
    <w:rsid w:val="00A724EC"/>
    <w:rsid w:val="00A725C8"/>
    <w:rsid w:val="00A72636"/>
    <w:rsid w:val="00A7278A"/>
    <w:rsid w:val="00A72EA1"/>
    <w:rsid w:val="00A7465C"/>
    <w:rsid w:val="00A74979"/>
    <w:rsid w:val="00A74AB1"/>
    <w:rsid w:val="00A74D11"/>
    <w:rsid w:val="00A7526E"/>
    <w:rsid w:val="00A755DE"/>
    <w:rsid w:val="00A758C4"/>
    <w:rsid w:val="00A75ADD"/>
    <w:rsid w:val="00A75B38"/>
    <w:rsid w:val="00A7632D"/>
    <w:rsid w:val="00A766CD"/>
    <w:rsid w:val="00A768A3"/>
    <w:rsid w:val="00A76D2E"/>
    <w:rsid w:val="00A76EA7"/>
    <w:rsid w:val="00A77365"/>
    <w:rsid w:val="00A77847"/>
    <w:rsid w:val="00A77984"/>
    <w:rsid w:val="00A80717"/>
    <w:rsid w:val="00A8072C"/>
    <w:rsid w:val="00A813C3"/>
    <w:rsid w:val="00A81749"/>
    <w:rsid w:val="00A81765"/>
    <w:rsid w:val="00A818C5"/>
    <w:rsid w:val="00A818E2"/>
    <w:rsid w:val="00A82206"/>
    <w:rsid w:val="00A82397"/>
    <w:rsid w:val="00A828AD"/>
    <w:rsid w:val="00A82B98"/>
    <w:rsid w:val="00A82F52"/>
    <w:rsid w:val="00A834C1"/>
    <w:rsid w:val="00A837BF"/>
    <w:rsid w:val="00A83AC4"/>
    <w:rsid w:val="00A83DF8"/>
    <w:rsid w:val="00A84AC7"/>
    <w:rsid w:val="00A84E4D"/>
    <w:rsid w:val="00A851A9"/>
    <w:rsid w:val="00A85A1C"/>
    <w:rsid w:val="00A85CDD"/>
    <w:rsid w:val="00A85EAA"/>
    <w:rsid w:val="00A86A90"/>
    <w:rsid w:val="00A86F24"/>
    <w:rsid w:val="00A870FD"/>
    <w:rsid w:val="00A87109"/>
    <w:rsid w:val="00A878FF"/>
    <w:rsid w:val="00A87A91"/>
    <w:rsid w:val="00A87B1E"/>
    <w:rsid w:val="00A87DE8"/>
    <w:rsid w:val="00A901F5"/>
    <w:rsid w:val="00A9035B"/>
    <w:rsid w:val="00A90A4A"/>
    <w:rsid w:val="00A90BBD"/>
    <w:rsid w:val="00A91694"/>
    <w:rsid w:val="00A91707"/>
    <w:rsid w:val="00A924FB"/>
    <w:rsid w:val="00A9290D"/>
    <w:rsid w:val="00A92A82"/>
    <w:rsid w:val="00A92C0A"/>
    <w:rsid w:val="00A92E9A"/>
    <w:rsid w:val="00A9311E"/>
    <w:rsid w:val="00A931C0"/>
    <w:rsid w:val="00A9398C"/>
    <w:rsid w:val="00A93AF4"/>
    <w:rsid w:val="00A9434B"/>
    <w:rsid w:val="00A946E9"/>
    <w:rsid w:val="00A9475E"/>
    <w:rsid w:val="00A94C09"/>
    <w:rsid w:val="00A95979"/>
    <w:rsid w:val="00A95BD5"/>
    <w:rsid w:val="00A96358"/>
    <w:rsid w:val="00A96885"/>
    <w:rsid w:val="00A96C14"/>
    <w:rsid w:val="00A97816"/>
    <w:rsid w:val="00A979B9"/>
    <w:rsid w:val="00AA02EF"/>
    <w:rsid w:val="00AA0611"/>
    <w:rsid w:val="00AA1053"/>
    <w:rsid w:val="00AA121A"/>
    <w:rsid w:val="00AA1357"/>
    <w:rsid w:val="00AA160D"/>
    <w:rsid w:val="00AA17C4"/>
    <w:rsid w:val="00AA185C"/>
    <w:rsid w:val="00AA2687"/>
    <w:rsid w:val="00AA284F"/>
    <w:rsid w:val="00AA2C64"/>
    <w:rsid w:val="00AA2E53"/>
    <w:rsid w:val="00AA3054"/>
    <w:rsid w:val="00AA3641"/>
    <w:rsid w:val="00AA3C31"/>
    <w:rsid w:val="00AA4457"/>
    <w:rsid w:val="00AA4806"/>
    <w:rsid w:val="00AA4FCC"/>
    <w:rsid w:val="00AA528F"/>
    <w:rsid w:val="00AA68BD"/>
    <w:rsid w:val="00AA6964"/>
    <w:rsid w:val="00AA6B1F"/>
    <w:rsid w:val="00AA6B58"/>
    <w:rsid w:val="00AA6B7B"/>
    <w:rsid w:val="00AA6EA8"/>
    <w:rsid w:val="00AA762C"/>
    <w:rsid w:val="00AA7D71"/>
    <w:rsid w:val="00AA7F40"/>
    <w:rsid w:val="00AA7FE3"/>
    <w:rsid w:val="00AB069B"/>
    <w:rsid w:val="00AB0BCA"/>
    <w:rsid w:val="00AB134F"/>
    <w:rsid w:val="00AB17BF"/>
    <w:rsid w:val="00AB1CA0"/>
    <w:rsid w:val="00AB253A"/>
    <w:rsid w:val="00AB2AA5"/>
    <w:rsid w:val="00AB37C1"/>
    <w:rsid w:val="00AB39B7"/>
    <w:rsid w:val="00AB3A71"/>
    <w:rsid w:val="00AB3EA0"/>
    <w:rsid w:val="00AB415E"/>
    <w:rsid w:val="00AB4656"/>
    <w:rsid w:val="00AB473F"/>
    <w:rsid w:val="00AB4A90"/>
    <w:rsid w:val="00AB4B07"/>
    <w:rsid w:val="00AB5B46"/>
    <w:rsid w:val="00AB63F8"/>
    <w:rsid w:val="00AB655C"/>
    <w:rsid w:val="00AB66C7"/>
    <w:rsid w:val="00AB6820"/>
    <w:rsid w:val="00AB6E32"/>
    <w:rsid w:val="00AB7304"/>
    <w:rsid w:val="00AB73D5"/>
    <w:rsid w:val="00AC0C67"/>
    <w:rsid w:val="00AC0F61"/>
    <w:rsid w:val="00AC1298"/>
    <w:rsid w:val="00AC12E8"/>
    <w:rsid w:val="00AC13F4"/>
    <w:rsid w:val="00AC18F0"/>
    <w:rsid w:val="00AC1F2B"/>
    <w:rsid w:val="00AC2081"/>
    <w:rsid w:val="00AC2678"/>
    <w:rsid w:val="00AC269F"/>
    <w:rsid w:val="00AC2806"/>
    <w:rsid w:val="00AC28A9"/>
    <w:rsid w:val="00AC2A83"/>
    <w:rsid w:val="00AC2DD8"/>
    <w:rsid w:val="00AC2DE1"/>
    <w:rsid w:val="00AC32A6"/>
    <w:rsid w:val="00AC56A6"/>
    <w:rsid w:val="00AC58C5"/>
    <w:rsid w:val="00AC5BD1"/>
    <w:rsid w:val="00AC5CA8"/>
    <w:rsid w:val="00AC5D21"/>
    <w:rsid w:val="00AC641C"/>
    <w:rsid w:val="00AC6503"/>
    <w:rsid w:val="00AC674F"/>
    <w:rsid w:val="00AC6903"/>
    <w:rsid w:val="00AC6DB7"/>
    <w:rsid w:val="00AC6FB6"/>
    <w:rsid w:val="00AC76A5"/>
    <w:rsid w:val="00AC7702"/>
    <w:rsid w:val="00AC7723"/>
    <w:rsid w:val="00AD0089"/>
    <w:rsid w:val="00AD10A8"/>
    <w:rsid w:val="00AD10EB"/>
    <w:rsid w:val="00AD1346"/>
    <w:rsid w:val="00AD1B2A"/>
    <w:rsid w:val="00AD1E27"/>
    <w:rsid w:val="00AD2038"/>
    <w:rsid w:val="00AD2BF4"/>
    <w:rsid w:val="00AD2C2A"/>
    <w:rsid w:val="00AD2D9F"/>
    <w:rsid w:val="00AD3036"/>
    <w:rsid w:val="00AD3601"/>
    <w:rsid w:val="00AD414B"/>
    <w:rsid w:val="00AD4A0F"/>
    <w:rsid w:val="00AD59FF"/>
    <w:rsid w:val="00AD62FC"/>
    <w:rsid w:val="00AD68E3"/>
    <w:rsid w:val="00AD6BC0"/>
    <w:rsid w:val="00AD6D84"/>
    <w:rsid w:val="00AD73C4"/>
    <w:rsid w:val="00AD7EFF"/>
    <w:rsid w:val="00AE0B78"/>
    <w:rsid w:val="00AE1049"/>
    <w:rsid w:val="00AE120E"/>
    <w:rsid w:val="00AE1733"/>
    <w:rsid w:val="00AE1F11"/>
    <w:rsid w:val="00AE2240"/>
    <w:rsid w:val="00AE2444"/>
    <w:rsid w:val="00AE26FA"/>
    <w:rsid w:val="00AE29B8"/>
    <w:rsid w:val="00AE2B9B"/>
    <w:rsid w:val="00AE2F79"/>
    <w:rsid w:val="00AE362E"/>
    <w:rsid w:val="00AE47E2"/>
    <w:rsid w:val="00AE4BDF"/>
    <w:rsid w:val="00AE5466"/>
    <w:rsid w:val="00AE5DDD"/>
    <w:rsid w:val="00AE6986"/>
    <w:rsid w:val="00AE7545"/>
    <w:rsid w:val="00AF0324"/>
    <w:rsid w:val="00AF0DFC"/>
    <w:rsid w:val="00AF0E69"/>
    <w:rsid w:val="00AF0F96"/>
    <w:rsid w:val="00AF1627"/>
    <w:rsid w:val="00AF186F"/>
    <w:rsid w:val="00AF1D07"/>
    <w:rsid w:val="00AF1DAA"/>
    <w:rsid w:val="00AF1E42"/>
    <w:rsid w:val="00AF1EE1"/>
    <w:rsid w:val="00AF2437"/>
    <w:rsid w:val="00AF29EB"/>
    <w:rsid w:val="00AF2A9C"/>
    <w:rsid w:val="00AF3442"/>
    <w:rsid w:val="00AF356D"/>
    <w:rsid w:val="00AF367A"/>
    <w:rsid w:val="00AF36B6"/>
    <w:rsid w:val="00AF372E"/>
    <w:rsid w:val="00AF38C2"/>
    <w:rsid w:val="00AF3B3E"/>
    <w:rsid w:val="00AF3EDA"/>
    <w:rsid w:val="00AF4646"/>
    <w:rsid w:val="00AF4E8B"/>
    <w:rsid w:val="00AF4F68"/>
    <w:rsid w:val="00AF4F8B"/>
    <w:rsid w:val="00AF5527"/>
    <w:rsid w:val="00AF573F"/>
    <w:rsid w:val="00AF5DF7"/>
    <w:rsid w:val="00AF65BD"/>
    <w:rsid w:val="00AF6ECD"/>
    <w:rsid w:val="00AF7450"/>
    <w:rsid w:val="00AF76AE"/>
    <w:rsid w:val="00AF779D"/>
    <w:rsid w:val="00AF7C67"/>
    <w:rsid w:val="00AF7FEE"/>
    <w:rsid w:val="00B006CF"/>
    <w:rsid w:val="00B00C5B"/>
    <w:rsid w:val="00B00F22"/>
    <w:rsid w:val="00B01054"/>
    <w:rsid w:val="00B011E8"/>
    <w:rsid w:val="00B01A63"/>
    <w:rsid w:val="00B01D45"/>
    <w:rsid w:val="00B01EC4"/>
    <w:rsid w:val="00B0276A"/>
    <w:rsid w:val="00B02D48"/>
    <w:rsid w:val="00B02EA4"/>
    <w:rsid w:val="00B02FBA"/>
    <w:rsid w:val="00B0309B"/>
    <w:rsid w:val="00B030A1"/>
    <w:rsid w:val="00B034CE"/>
    <w:rsid w:val="00B038FA"/>
    <w:rsid w:val="00B03E60"/>
    <w:rsid w:val="00B0459F"/>
    <w:rsid w:val="00B048C7"/>
    <w:rsid w:val="00B0490F"/>
    <w:rsid w:val="00B053E2"/>
    <w:rsid w:val="00B06009"/>
    <w:rsid w:val="00B06095"/>
    <w:rsid w:val="00B0616D"/>
    <w:rsid w:val="00B06A52"/>
    <w:rsid w:val="00B06BD8"/>
    <w:rsid w:val="00B06DAD"/>
    <w:rsid w:val="00B070BE"/>
    <w:rsid w:val="00B07581"/>
    <w:rsid w:val="00B078A1"/>
    <w:rsid w:val="00B07AF9"/>
    <w:rsid w:val="00B100B3"/>
    <w:rsid w:val="00B112EF"/>
    <w:rsid w:val="00B116C5"/>
    <w:rsid w:val="00B119B8"/>
    <w:rsid w:val="00B11C91"/>
    <w:rsid w:val="00B11F83"/>
    <w:rsid w:val="00B12B00"/>
    <w:rsid w:val="00B132D5"/>
    <w:rsid w:val="00B135A3"/>
    <w:rsid w:val="00B13A6F"/>
    <w:rsid w:val="00B13E5E"/>
    <w:rsid w:val="00B1499F"/>
    <w:rsid w:val="00B14A9F"/>
    <w:rsid w:val="00B151A3"/>
    <w:rsid w:val="00B153A3"/>
    <w:rsid w:val="00B15ADA"/>
    <w:rsid w:val="00B15ADE"/>
    <w:rsid w:val="00B15D1E"/>
    <w:rsid w:val="00B1631A"/>
    <w:rsid w:val="00B163C7"/>
    <w:rsid w:val="00B167F8"/>
    <w:rsid w:val="00B16894"/>
    <w:rsid w:val="00B16910"/>
    <w:rsid w:val="00B16C72"/>
    <w:rsid w:val="00B16E5F"/>
    <w:rsid w:val="00B16E8A"/>
    <w:rsid w:val="00B16F98"/>
    <w:rsid w:val="00B1754F"/>
    <w:rsid w:val="00B17BC4"/>
    <w:rsid w:val="00B20573"/>
    <w:rsid w:val="00B20913"/>
    <w:rsid w:val="00B209C2"/>
    <w:rsid w:val="00B20A3B"/>
    <w:rsid w:val="00B20CC0"/>
    <w:rsid w:val="00B21562"/>
    <w:rsid w:val="00B21684"/>
    <w:rsid w:val="00B217D5"/>
    <w:rsid w:val="00B21BE8"/>
    <w:rsid w:val="00B22477"/>
    <w:rsid w:val="00B23182"/>
    <w:rsid w:val="00B23D3B"/>
    <w:rsid w:val="00B2481B"/>
    <w:rsid w:val="00B24B4D"/>
    <w:rsid w:val="00B24C4B"/>
    <w:rsid w:val="00B2554F"/>
    <w:rsid w:val="00B25AB3"/>
    <w:rsid w:val="00B26063"/>
    <w:rsid w:val="00B26108"/>
    <w:rsid w:val="00B264FB"/>
    <w:rsid w:val="00B265C9"/>
    <w:rsid w:val="00B277A1"/>
    <w:rsid w:val="00B27C90"/>
    <w:rsid w:val="00B27D02"/>
    <w:rsid w:val="00B27F65"/>
    <w:rsid w:val="00B30202"/>
    <w:rsid w:val="00B3031B"/>
    <w:rsid w:val="00B307A7"/>
    <w:rsid w:val="00B3093F"/>
    <w:rsid w:val="00B30A20"/>
    <w:rsid w:val="00B30A98"/>
    <w:rsid w:val="00B30C69"/>
    <w:rsid w:val="00B316FE"/>
    <w:rsid w:val="00B3187E"/>
    <w:rsid w:val="00B31F70"/>
    <w:rsid w:val="00B3255D"/>
    <w:rsid w:val="00B3289F"/>
    <w:rsid w:val="00B32D38"/>
    <w:rsid w:val="00B32E23"/>
    <w:rsid w:val="00B3306E"/>
    <w:rsid w:val="00B332B8"/>
    <w:rsid w:val="00B33830"/>
    <w:rsid w:val="00B343B7"/>
    <w:rsid w:val="00B34A47"/>
    <w:rsid w:val="00B34AAF"/>
    <w:rsid w:val="00B34BF1"/>
    <w:rsid w:val="00B34CE0"/>
    <w:rsid w:val="00B34F3A"/>
    <w:rsid w:val="00B35366"/>
    <w:rsid w:val="00B35804"/>
    <w:rsid w:val="00B3595F"/>
    <w:rsid w:val="00B35C47"/>
    <w:rsid w:val="00B35FD1"/>
    <w:rsid w:val="00B36194"/>
    <w:rsid w:val="00B36204"/>
    <w:rsid w:val="00B364D2"/>
    <w:rsid w:val="00B36949"/>
    <w:rsid w:val="00B36EAE"/>
    <w:rsid w:val="00B36F46"/>
    <w:rsid w:val="00B376B3"/>
    <w:rsid w:val="00B4022C"/>
    <w:rsid w:val="00B404B0"/>
    <w:rsid w:val="00B407A4"/>
    <w:rsid w:val="00B411D6"/>
    <w:rsid w:val="00B4124B"/>
    <w:rsid w:val="00B41491"/>
    <w:rsid w:val="00B4167D"/>
    <w:rsid w:val="00B4289C"/>
    <w:rsid w:val="00B42A59"/>
    <w:rsid w:val="00B42D01"/>
    <w:rsid w:val="00B43874"/>
    <w:rsid w:val="00B44184"/>
    <w:rsid w:val="00B4488B"/>
    <w:rsid w:val="00B4496F"/>
    <w:rsid w:val="00B44D24"/>
    <w:rsid w:val="00B4540A"/>
    <w:rsid w:val="00B458F7"/>
    <w:rsid w:val="00B45949"/>
    <w:rsid w:val="00B45950"/>
    <w:rsid w:val="00B46149"/>
    <w:rsid w:val="00B4621A"/>
    <w:rsid w:val="00B465A3"/>
    <w:rsid w:val="00B46B08"/>
    <w:rsid w:val="00B46BE1"/>
    <w:rsid w:val="00B46C2C"/>
    <w:rsid w:val="00B46F05"/>
    <w:rsid w:val="00B47148"/>
    <w:rsid w:val="00B47991"/>
    <w:rsid w:val="00B47B4F"/>
    <w:rsid w:val="00B47D97"/>
    <w:rsid w:val="00B47E79"/>
    <w:rsid w:val="00B5033F"/>
    <w:rsid w:val="00B5051A"/>
    <w:rsid w:val="00B506C1"/>
    <w:rsid w:val="00B50C12"/>
    <w:rsid w:val="00B52144"/>
    <w:rsid w:val="00B52BCF"/>
    <w:rsid w:val="00B5338B"/>
    <w:rsid w:val="00B53668"/>
    <w:rsid w:val="00B53BD2"/>
    <w:rsid w:val="00B53C90"/>
    <w:rsid w:val="00B53F5C"/>
    <w:rsid w:val="00B54C6C"/>
    <w:rsid w:val="00B55057"/>
    <w:rsid w:val="00B5550A"/>
    <w:rsid w:val="00B5567F"/>
    <w:rsid w:val="00B55FA5"/>
    <w:rsid w:val="00B562C7"/>
    <w:rsid w:val="00B56DA0"/>
    <w:rsid w:val="00B575F6"/>
    <w:rsid w:val="00B57F01"/>
    <w:rsid w:val="00B602E5"/>
    <w:rsid w:val="00B6120B"/>
    <w:rsid w:val="00B61341"/>
    <w:rsid w:val="00B61876"/>
    <w:rsid w:val="00B61ACD"/>
    <w:rsid w:val="00B6222D"/>
    <w:rsid w:val="00B62624"/>
    <w:rsid w:val="00B62DBD"/>
    <w:rsid w:val="00B63160"/>
    <w:rsid w:val="00B63296"/>
    <w:rsid w:val="00B63B74"/>
    <w:rsid w:val="00B63BEF"/>
    <w:rsid w:val="00B63C6B"/>
    <w:rsid w:val="00B64240"/>
    <w:rsid w:val="00B64507"/>
    <w:rsid w:val="00B6457B"/>
    <w:rsid w:val="00B64651"/>
    <w:rsid w:val="00B64FF3"/>
    <w:rsid w:val="00B65450"/>
    <w:rsid w:val="00B656BF"/>
    <w:rsid w:val="00B6608C"/>
    <w:rsid w:val="00B66196"/>
    <w:rsid w:val="00B6666A"/>
    <w:rsid w:val="00B666C3"/>
    <w:rsid w:val="00B66737"/>
    <w:rsid w:val="00B66864"/>
    <w:rsid w:val="00B668DE"/>
    <w:rsid w:val="00B66A50"/>
    <w:rsid w:val="00B66BAE"/>
    <w:rsid w:val="00B6712E"/>
    <w:rsid w:val="00B67BC9"/>
    <w:rsid w:val="00B70522"/>
    <w:rsid w:val="00B70CF5"/>
    <w:rsid w:val="00B70F13"/>
    <w:rsid w:val="00B71F76"/>
    <w:rsid w:val="00B72033"/>
    <w:rsid w:val="00B721AF"/>
    <w:rsid w:val="00B72602"/>
    <w:rsid w:val="00B72BE0"/>
    <w:rsid w:val="00B72C02"/>
    <w:rsid w:val="00B72DF0"/>
    <w:rsid w:val="00B73132"/>
    <w:rsid w:val="00B7368F"/>
    <w:rsid w:val="00B73721"/>
    <w:rsid w:val="00B743A0"/>
    <w:rsid w:val="00B74501"/>
    <w:rsid w:val="00B749ED"/>
    <w:rsid w:val="00B7502D"/>
    <w:rsid w:val="00B750AE"/>
    <w:rsid w:val="00B75526"/>
    <w:rsid w:val="00B75531"/>
    <w:rsid w:val="00B75960"/>
    <w:rsid w:val="00B75FB0"/>
    <w:rsid w:val="00B7619C"/>
    <w:rsid w:val="00B76335"/>
    <w:rsid w:val="00B76722"/>
    <w:rsid w:val="00B768C2"/>
    <w:rsid w:val="00B76FF3"/>
    <w:rsid w:val="00B77DC6"/>
    <w:rsid w:val="00B80952"/>
    <w:rsid w:val="00B80C68"/>
    <w:rsid w:val="00B81692"/>
    <w:rsid w:val="00B81A07"/>
    <w:rsid w:val="00B8224A"/>
    <w:rsid w:val="00B82728"/>
    <w:rsid w:val="00B827DA"/>
    <w:rsid w:val="00B827F1"/>
    <w:rsid w:val="00B82CDA"/>
    <w:rsid w:val="00B82F5B"/>
    <w:rsid w:val="00B83124"/>
    <w:rsid w:val="00B83186"/>
    <w:rsid w:val="00B8318F"/>
    <w:rsid w:val="00B831E7"/>
    <w:rsid w:val="00B836FD"/>
    <w:rsid w:val="00B83998"/>
    <w:rsid w:val="00B83B57"/>
    <w:rsid w:val="00B83C03"/>
    <w:rsid w:val="00B84226"/>
    <w:rsid w:val="00B84483"/>
    <w:rsid w:val="00B84799"/>
    <w:rsid w:val="00B8482F"/>
    <w:rsid w:val="00B84FF0"/>
    <w:rsid w:val="00B854BC"/>
    <w:rsid w:val="00B85B43"/>
    <w:rsid w:val="00B85FE1"/>
    <w:rsid w:val="00B86E7E"/>
    <w:rsid w:val="00B879AC"/>
    <w:rsid w:val="00B87C22"/>
    <w:rsid w:val="00B87E21"/>
    <w:rsid w:val="00B90CD4"/>
    <w:rsid w:val="00B912D9"/>
    <w:rsid w:val="00B92D3E"/>
    <w:rsid w:val="00B9314A"/>
    <w:rsid w:val="00B933C4"/>
    <w:rsid w:val="00B9356A"/>
    <w:rsid w:val="00B9389F"/>
    <w:rsid w:val="00B93EA4"/>
    <w:rsid w:val="00B9466B"/>
    <w:rsid w:val="00B948EF"/>
    <w:rsid w:val="00B94A1E"/>
    <w:rsid w:val="00B94AE7"/>
    <w:rsid w:val="00B95386"/>
    <w:rsid w:val="00B95431"/>
    <w:rsid w:val="00B95FFE"/>
    <w:rsid w:val="00B961BC"/>
    <w:rsid w:val="00B9685D"/>
    <w:rsid w:val="00B96F8B"/>
    <w:rsid w:val="00B9767B"/>
    <w:rsid w:val="00B9780D"/>
    <w:rsid w:val="00B97CD6"/>
    <w:rsid w:val="00B97E67"/>
    <w:rsid w:val="00B97EA9"/>
    <w:rsid w:val="00B97EBD"/>
    <w:rsid w:val="00BA062B"/>
    <w:rsid w:val="00BA06EE"/>
    <w:rsid w:val="00BA0A20"/>
    <w:rsid w:val="00BA125E"/>
    <w:rsid w:val="00BA1CE1"/>
    <w:rsid w:val="00BA2B44"/>
    <w:rsid w:val="00BA30E2"/>
    <w:rsid w:val="00BA322A"/>
    <w:rsid w:val="00BA3503"/>
    <w:rsid w:val="00BA39B6"/>
    <w:rsid w:val="00BA3E80"/>
    <w:rsid w:val="00BA4C32"/>
    <w:rsid w:val="00BA4DD2"/>
    <w:rsid w:val="00BA4F27"/>
    <w:rsid w:val="00BA5190"/>
    <w:rsid w:val="00BA59A6"/>
    <w:rsid w:val="00BA5C53"/>
    <w:rsid w:val="00BA60D6"/>
    <w:rsid w:val="00BA60F0"/>
    <w:rsid w:val="00BA6718"/>
    <w:rsid w:val="00BA6B76"/>
    <w:rsid w:val="00BA7017"/>
    <w:rsid w:val="00BA792E"/>
    <w:rsid w:val="00BB0C60"/>
    <w:rsid w:val="00BB10A6"/>
    <w:rsid w:val="00BB149B"/>
    <w:rsid w:val="00BB1BB6"/>
    <w:rsid w:val="00BB1EE5"/>
    <w:rsid w:val="00BB1F6A"/>
    <w:rsid w:val="00BB2017"/>
    <w:rsid w:val="00BB2148"/>
    <w:rsid w:val="00BB2FA9"/>
    <w:rsid w:val="00BB2FEF"/>
    <w:rsid w:val="00BB32B4"/>
    <w:rsid w:val="00BB34C2"/>
    <w:rsid w:val="00BB3659"/>
    <w:rsid w:val="00BB3766"/>
    <w:rsid w:val="00BB3887"/>
    <w:rsid w:val="00BB38CE"/>
    <w:rsid w:val="00BB3B92"/>
    <w:rsid w:val="00BB3BF4"/>
    <w:rsid w:val="00BB3DB9"/>
    <w:rsid w:val="00BB47A1"/>
    <w:rsid w:val="00BB52ED"/>
    <w:rsid w:val="00BB6745"/>
    <w:rsid w:val="00BB686A"/>
    <w:rsid w:val="00BB7370"/>
    <w:rsid w:val="00BB7688"/>
    <w:rsid w:val="00BC04B9"/>
    <w:rsid w:val="00BC0760"/>
    <w:rsid w:val="00BC0A9B"/>
    <w:rsid w:val="00BC1312"/>
    <w:rsid w:val="00BC1A91"/>
    <w:rsid w:val="00BC1BBB"/>
    <w:rsid w:val="00BC267D"/>
    <w:rsid w:val="00BC271E"/>
    <w:rsid w:val="00BC2878"/>
    <w:rsid w:val="00BC32B3"/>
    <w:rsid w:val="00BC3545"/>
    <w:rsid w:val="00BC3BB9"/>
    <w:rsid w:val="00BC45BD"/>
    <w:rsid w:val="00BC4809"/>
    <w:rsid w:val="00BC4949"/>
    <w:rsid w:val="00BC4C49"/>
    <w:rsid w:val="00BC501A"/>
    <w:rsid w:val="00BC5418"/>
    <w:rsid w:val="00BC5850"/>
    <w:rsid w:val="00BC60EE"/>
    <w:rsid w:val="00BC652F"/>
    <w:rsid w:val="00BC6862"/>
    <w:rsid w:val="00BC692F"/>
    <w:rsid w:val="00BC70F5"/>
    <w:rsid w:val="00BC76D5"/>
    <w:rsid w:val="00BC7FC6"/>
    <w:rsid w:val="00BD0D01"/>
    <w:rsid w:val="00BD13A5"/>
    <w:rsid w:val="00BD1512"/>
    <w:rsid w:val="00BD1BC5"/>
    <w:rsid w:val="00BD3156"/>
    <w:rsid w:val="00BD3D6A"/>
    <w:rsid w:val="00BD403D"/>
    <w:rsid w:val="00BD4185"/>
    <w:rsid w:val="00BD5158"/>
    <w:rsid w:val="00BD5499"/>
    <w:rsid w:val="00BD5546"/>
    <w:rsid w:val="00BD5842"/>
    <w:rsid w:val="00BD5FB1"/>
    <w:rsid w:val="00BD6618"/>
    <w:rsid w:val="00BD7109"/>
    <w:rsid w:val="00BD7363"/>
    <w:rsid w:val="00BD73B5"/>
    <w:rsid w:val="00BD7689"/>
    <w:rsid w:val="00BD7B14"/>
    <w:rsid w:val="00BD7E2A"/>
    <w:rsid w:val="00BD7EC0"/>
    <w:rsid w:val="00BD7FFA"/>
    <w:rsid w:val="00BE02AA"/>
    <w:rsid w:val="00BE066F"/>
    <w:rsid w:val="00BE0CBD"/>
    <w:rsid w:val="00BE0E97"/>
    <w:rsid w:val="00BE1D5E"/>
    <w:rsid w:val="00BE1E91"/>
    <w:rsid w:val="00BE1EA5"/>
    <w:rsid w:val="00BE2000"/>
    <w:rsid w:val="00BE328F"/>
    <w:rsid w:val="00BE3328"/>
    <w:rsid w:val="00BE35D3"/>
    <w:rsid w:val="00BE394B"/>
    <w:rsid w:val="00BE4671"/>
    <w:rsid w:val="00BE4A32"/>
    <w:rsid w:val="00BE4B5F"/>
    <w:rsid w:val="00BE4CF4"/>
    <w:rsid w:val="00BE53A3"/>
    <w:rsid w:val="00BE5969"/>
    <w:rsid w:val="00BE59B9"/>
    <w:rsid w:val="00BE5DCC"/>
    <w:rsid w:val="00BE6093"/>
    <w:rsid w:val="00BE62BC"/>
    <w:rsid w:val="00BE64B4"/>
    <w:rsid w:val="00BE6DD0"/>
    <w:rsid w:val="00BE796B"/>
    <w:rsid w:val="00BE7D4A"/>
    <w:rsid w:val="00BE7E8A"/>
    <w:rsid w:val="00BF08BD"/>
    <w:rsid w:val="00BF110D"/>
    <w:rsid w:val="00BF1499"/>
    <w:rsid w:val="00BF1B1B"/>
    <w:rsid w:val="00BF1EB3"/>
    <w:rsid w:val="00BF249A"/>
    <w:rsid w:val="00BF251F"/>
    <w:rsid w:val="00BF267D"/>
    <w:rsid w:val="00BF299D"/>
    <w:rsid w:val="00BF2BA6"/>
    <w:rsid w:val="00BF2C50"/>
    <w:rsid w:val="00BF2C98"/>
    <w:rsid w:val="00BF3443"/>
    <w:rsid w:val="00BF46E2"/>
    <w:rsid w:val="00BF4ABF"/>
    <w:rsid w:val="00BF4AF5"/>
    <w:rsid w:val="00BF5081"/>
    <w:rsid w:val="00BF5606"/>
    <w:rsid w:val="00BF57CC"/>
    <w:rsid w:val="00BF58B6"/>
    <w:rsid w:val="00BF5C38"/>
    <w:rsid w:val="00BF5F56"/>
    <w:rsid w:val="00BF6473"/>
    <w:rsid w:val="00BF65AC"/>
    <w:rsid w:val="00BF6D65"/>
    <w:rsid w:val="00BF7531"/>
    <w:rsid w:val="00BF7642"/>
    <w:rsid w:val="00BF7A34"/>
    <w:rsid w:val="00C0025B"/>
    <w:rsid w:val="00C00364"/>
    <w:rsid w:val="00C00781"/>
    <w:rsid w:val="00C00BE5"/>
    <w:rsid w:val="00C0137D"/>
    <w:rsid w:val="00C01805"/>
    <w:rsid w:val="00C01C12"/>
    <w:rsid w:val="00C01D8E"/>
    <w:rsid w:val="00C021A5"/>
    <w:rsid w:val="00C02408"/>
    <w:rsid w:val="00C02479"/>
    <w:rsid w:val="00C02495"/>
    <w:rsid w:val="00C028C7"/>
    <w:rsid w:val="00C02AD6"/>
    <w:rsid w:val="00C02B0E"/>
    <w:rsid w:val="00C02D94"/>
    <w:rsid w:val="00C03545"/>
    <w:rsid w:val="00C0380B"/>
    <w:rsid w:val="00C03B9E"/>
    <w:rsid w:val="00C043EF"/>
    <w:rsid w:val="00C04995"/>
    <w:rsid w:val="00C04B32"/>
    <w:rsid w:val="00C04CA1"/>
    <w:rsid w:val="00C04CDC"/>
    <w:rsid w:val="00C06420"/>
    <w:rsid w:val="00C0676B"/>
    <w:rsid w:val="00C07198"/>
    <w:rsid w:val="00C074BC"/>
    <w:rsid w:val="00C0750F"/>
    <w:rsid w:val="00C07A1E"/>
    <w:rsid w:val="00C07E7D"/>
    <w:rsid w:val="00C1023C"/>
    <w:rsid w:val="00C1074E"/>
    <w:rsid w:val="00C10EFA"/>
    <w:rsid w:val="00C11014"/>
    <w:rsid w:val="00C11589"/>
    <w:rsid w:val="00C116FC"/>
    <w:rsid w:val="00C11F34"/>
    <w:rsid w:val="00C11FC9"/>
    <w:rsid w:val="00C12029"/>
    <w:rsid w:val="00C121CF"/>
    <w:rsid w:val="00C122EB"/>
    <w:rsid w:val="00C1245B"/>
    <w:rsid w:val="00C126A2"/>
    <w:rsid w:val="00C12D38"/>
    <w:rsid w:val="00C12FDC"/>
    <w:rsid w:val="00C13100"/>
    <w:rsid w:val="00C13465"/>
    <w:rsid w:val="00C137A2"/>
    <w:rsid w:val="00C139EE"/>
    <w:rsid w:val="00C14479"/>
    <w:rsid w:val="00C145CE"/>
    <w:rsid w:val="00C14C0C"/>
    <w:rsid w:val="00C15109"/>
    <w:rsid w:val="00C1523B"/>
    <w:rsid w:val="00C15550"/>
    <w:rsid w:val="00C15F28"/>
    <w:rsid w:val="00C165B2"/>
    <w:rsid w:val="00C165B8"/>
    <w:rsid w:val="00C1695E"/>
    <w:rsid w:val="00C169D5"/>
    <w:rsid w:val="00C1714B"/>
    <w:rsid w:val="00C207C6"/>
    <w:rsid w:val="00C20843"/>
    <w:rsid w:val="00C20987"/>
    <w:rsid w:val="00C20B3D"/>
    <w:rsid w:val="00C2114E"/>
    <w:rsid w:val="00C2131A"/>
    <w:rsid w:val="00C227B1"/>
    <w:rsid w:val="00C23141"/>
    <w:rsid w:val="00C23270"/>
    <w:rsid w:val="00C236DF"/>
    <w:rsid w:val="00C2384E"/>
    <w:rsid w:val="00C2399E"/>
    <w:rsid w:val="00C23B03"/>
    <w:rsid w:val="00C23FC0"/>
    <w:rsid w:val="00C24082"/>
    <w:rsid w:val="00C241C5"/>
    <w:rsid w:val="00C24473"/>
    <w:rsid w:val="00C24605"/>
    <w:rsid w:val="00C2494D"/>
    <w:rsid w:val="00C24A2F"/>
    <w:rsid w:val="00C24F09"/>
    <w:rsid w:val="00C25405"/>
    <w:rsid w:val="00C25839"/>
    <w:rsid w:val="00C25913"/>
    <w:rsid w:val="00C25966"/>
    <w:rsid w:val="00C25D1D"/>
    <w:rsid w:val="00C26085"/>
    <w:rsid w:val="00C26FAC"/>
    <w:rsid w:val="00C27C1D"/>
    <w:rsid w:val="00C27D9B"/>
    <w:rsid w:val="00C27EAD"/>
    <w:rsid w:val="00C30365"/>
    <w:rsid w:val="00C30CCF"/>
    <w:rsid w:val="00C30F34"/>
    <w:rsid w:val="00C31739"/>
    <w:rsid w:val="00C31932"/>
    <w:rsid w:val="00C31B76"/>
    <w:rsid w:val="00C31C25"/>
    <w:rsid w:val="00C320DF"/>
    <w:rsid w:val="00C32335"/>
    <w:rsid w:val="00C3249B"/>
    <w:rsid w:val="00C3267A"/>
    <w:rsid w:val="00C32882"/>
    <w:rsid w:val="00C32E74"/>
    <w:rsid w:val="00C32F8D"/>
    <w:rsid w:val="00C3330F"/>
    <w:rsid w:val="00C33A63"/>
    <w:rsid w:val="00C33B6F"/>
    <w:rsid w:val="00C33EC7"/>
    <w:rsid w:val="00C349C5"/>
    <w:rsid w:val="00C34ADB"/>
    <w:rsid w:val="00C352DC"/>
    <w:rsid w:val="00C354A3"/>
    <w:rsid w:val="00C35C25"/>
    <w:rsid w:val="00C36506"/>
    <w:rsid w:val="00C367B2"/>
    <w:rsid w:val="00C36B06"/>
    <w:rsid w:val="00C36DAD"/>
    <w:rsid w:val="00C370FF"/>
    <w:rsid w:val="00C37BF3"/>
    <w:rsid w:val="00C40462"/>
    <w:rsid w:val="00C4057B"/>
    <w:rsid w:val="00C40F56"/>
    <w:rsid w:val="00C40FB7"/>
    <w:rsid w:val="00C410C9"/>
    <w:rsid w:val="00C4117C"/>
    <w:rsid w:val="00C413E2"/>
    <w:rsid w:val="00C4152E"/>
    <w:rsid w:val="00C416BD"/>
    <w:rsid w:val="00C41E72"/>
    <w:rsid w:val="00C4241F"/>
    <w:rsid w:val="00C424EA"/>
    <w:rsid w:val="00C42A47"/>
    <w:rsid w:val="00C42D7F"/>
    <w:rsid w:val="00C430CE"/>
    <w:rsid w:val="00C4341C"/>
    <w:rsid w:val="00C4443B"/>
    <w:rsid w:val="00C4578D"/>
    <w:rsid w:val="00C45A10"/>
    <w:rsid w:val="00C45DD6"/>
    <w:rsid w:val="00C46169"/>
    <w:rsid w:val="00C46365"/>
    <w:rsid w:val="00C463BA"/>
    <w:rsid w:val="00C46C36"/>
    <w:rsid w:val="00C472A7"/>
    <w:rsid w:val="00C47400"/>
    <w:rsid w:val="00C47B04"/>
    <w:rsid w:val="00C47B47"/>
    <w:rsid w:val="00C503C8"/>
    <w:rsid w:val="00C5061E"/>
    <w:rsid w:val="00C511BF"/>
    <w:rsid w:val="00C5153E"/>
    <w:rsid w:val="00C515A7"/>
    <w:rsid w:val="00C519D9"/>
    <w:rsid w:val="00C51C0B"/>
    <w:rsid w:val="00C52156"/>
    <w:rsid w:val="00C52AB6"/>
    <w:rsid w:val="00C52E82"/>
    <w:rsid w:val="00C5306B"/>
    <w:rsid w:val="00C53794"/>
    <w:rsid w:val="00C53AE4"/>
    <w:rsid w:val="00C53B51"/>
    <w:rsid w:val="00C53C4A"/>
    <w:rsid w:val="00C53C90"/>
    <w:rsid w:val="00C53CE3"/>
    <w:rsid w:val="00C53D36"/>
    <w:rsid w:val="00C54B5C"/>
    <w:rsid w:val="00C54EE5"/>
    <w:rsid w:val="00C5501D"/>
    <w:rsid w:val="00C553DB"/>
    <w:rsid w:val="00C5556C"/>
    <w:rsid w:val="00C55677"/>
    <w:rsid w:val="00C556BE"/>
    <w:rsid w:val="00C556F9"/>
    <w:rsid w:val="00C55C90"/>
    <w:rsid w:val="00C55DFF"/>
    <w:rsid w:val="00C560DB"/>
    <w:rsid w:val="00C5614D"/>
    <w:rsid w:val="00C568B6"/>
    <w:rsid w:val="00C56C5A"/>
    <w:rsid w:val="00C571D9"/>
    <w:rsid w:val="00C5754A"/>
    <w:rsid w:val="00C57B76"/>
    <w:rsid w:val="00C57E4D"/>
    <w:rsid w:val="00C57EE9"/>
    <w:rsid w:val="00C60112"/>
    <w:rsid w:val="00C6023A"/>
    <w:rsid w:val="00C60578"/>
    <w:rsid w:val="00C6058B"/>
    <w:rsid w:val="00C60E26"/>
    <w:rsid w:val="00C6105F"/>
    <w:rsid w:val="00C610A7"/>
    <w:rsid w:val="00C61586"/>
    <w:rsid w:val="00C61D4C"/>
    <w:rsid w:val="00C61DE6"/>
    <w:rsid w:val="00C62DE5"/>
    <w:rsid w:val="00C630E2"/>
    <w:rsid w:val="00C63C19"/>
    <w:rsid w:val="00C64B2D"/>
    <w:rsid w:val="00C64E4A"/>
    <w:rsid w:val="00C64E75"/>
    <w:rsid w:val="00C652B6"/>
    <w:rsid w:val="00C656D7"/>
    <w:rsid w:val="00C65800"/>
    <w:rsid w:val="00C661FD"/>
    <w:rsid w:val="00C6645C"/>
    <w:rsid w:val="00C6679B"/>
    <w:rsid w:val="00C66805"/>
    <w:rsid w:val="00C66AB6"/>
    <w:rsid w:val="00C66E53"/>
    <w:rsid w:val="00C702D9"/>
    <w:rsid w:val="00C705E5"/>
    <w:rsid w:val="00C707BA"/>
    <w:rsid w:val="00C7080C"/>
    <w:rsid w:val="00C708DF"/>
    <w:rsid w:val="00C71214"/>
    <w:rsid w:val="00C7129E"/>
    <w:rsid w:val="00C712DA"/>
    <w:rsid w:val="00C71DD9"/>
    <w:rsid w:val="00C720F5"/>
    <w:rsid w:val="00C72129"/>
    <w:rsid w:val="00C735DD"/>
    <w:rsid w:val="00C73657"/>
    <w:rsid w:val="00C736D4"/>
    <w:rsid w:val="00C73BAB"/>
    <w:rsid w:val="00C73FAA"/>
    <w:rsid w:val="00C7590A"/>
    <w:rsid w:val="00C759E0"/>
    <w:rsid w:val="00C75BE6"/>
    <w:rsid w:val="00C76A0C"/>
    <w:rsid w:val="00C76B15"/>
    <w:rsid w:val="00C7792D"/>
    <w:rsid w:val="00C77CB9"/>
    <w:rsid w:val="00C80894"/>
    <w:rsid w:val="00C813D2"/>
    <w:rsid w:val="00C81634"/>
    <w:rsid w:val="00C816CB"/>
    <w:rsid w:val="00C81B11"/>
    <w:rsid w:val="00C81B88"/>
    <w:rsid w:val="00C81E3C"/>
    <w:rsid w:val="00C82AFF"/>
    <w:rsid w:val="00C82C7C"/>
    <w:rsid w:val="00C82D0B"/>
    <w:rsid w:val="00C83636"/>
    <w:rsid w:val="00C84356"/>
    <w:rsid w:val="00C84620"/>
    <w:rsid w:val="00C84ABE"/>
    <w:rsid w:val="00C84B59"/>
    <w:rsid w:val="00C851BA"/>
    <w:rsid w:val="00C85620"/>
    <w:rsid w:val="00C8564D"/>
    <w:rsid w:val="00C85AF5"/>
    <w:rsid w:val="00C860C6"/>
    <w:rsid w:val="00C865C2"/>
    <w:rsid w:val="00C8677B"/>
    <w:rsid w:val="00C86DAA"/>
    <w:rsid w:val="00C87251"/>
    <w:rsid w:val="00C8748C"/>
    <w:rsid w:val="00C87516"/>
    <w:rsid w:val="00C8776F"/>
    <w:rsid w:val="00C8786E"/>
    <w:rsid w:val="00C87AEF"/>
    <w:rsid w:val="00C90051"/>
    <w:rsid w:val="00C901B1"/>
    <w:rsid w:val="00C90A00"/>
    <w:rsid w:val="00C90AD9"/>
    <w:rsid w:val="00C90C76"/>
    <w:rsid w:val="00C90C92"/>
    <w:rsid w:val="00C91B83"/>
    <w:rsid w:val="00C91E73"/>
    <w:rsid w:val="00C921A2"/>
    <w:rsid w:val="00C9325B"/>
    <w:rsid w:val="00C9383A"/>
    <w:rsid w:val="00C93E01"/>
    <w:rsid w:val="00C941B4"/>
    <w:rsid w:val="00C944BC"/>
    <w:rsid w:val="00C94990"/>
    <w:rsid w:val="00C949F6"/>
    <w:rsid w:val="00C94AD3"/>
    <w:rsid w:val="00C95E05"/>
    <w:rsid w:val="00C95F8C"/>
    <w:rsid w:val="00C967C1"/>
    <w:rsid w:val="00C969B5"/>
    <w:rsid w:val="00C96E9D"/>
    <w:rsid w:val="00C9772B"/>
    <w:rsid w:val="00C97BA2"/>
    <w:rsid w:val="00C97E38"/>
    <w:rsid w:val="00CA0227"/>
    <w:rsid w:val="00CA0306"/>
    <w:rsid w:val="00CA0DDE"/>
    <w:rsid w:val="00CA1832"/>
    <w:rsid w:val="00CA19D4"/>
    <w:rsid w:val="00CA1D9B"/>
    <w:rsid w:val="00CA1E52"/>
    <w:rsid w:val="00CA25A0"/>
    <w:rsid w:val="00CA3388"/>
    <w:rsid w:val="00CA3B33"/>
    <w:rsid w:val="00CA3CE8"/>
    <w:rsid w:val="00CA3F72"/>
    <w:rsid w:val="00CA437A"/>
    <w:rsid w:val="00CA45BB"/>
    <w:rsid w:val="00CA5226"/>
    <w:rsid w:val="00CA5A3D"/>
    <w:rsid w:val="00CA5B7C"/>
    <w:rsid w:val="00CA5FD1"/>
    <w:rsid w:val="00CA6100"/>
    <w:rsid w:val="00CA63B9"/>
    <w:rsid w:val="00CA71FF"/>
    <w:rsid w:val="00CA7843"/>
    <w:rsid w:val="00CA7B04"/>
    <w:rsid w:val="00CA7BBF"/>
    <w:rsid w:val="00CA7BD3"/>
    <w:rsid w:val="00CA7D02"/>
    <w:rsid w:val="00CB0573"/>
    <w:rsid w:val="00CB0A4A"/>
    <w:rsid w:val="00CB0E9F"/>
    <w:rsid w:val="00CB11CB"/>
    <w:rsid w:val="00CB1684"/>
    <w:rsid w:val="00CB1E2B"/>
    <w:rsid w:val="00CB217F"/>
    <w:rsid w:val="00CB2FAC"/>
    <w:rsid w:val="00CB37A1"/>
    <w:rsid w:val="00CB4397"/>
    <w:rsid w:val="00CB49A0"/>
    <w:rsid w:val="00CB49A1"/>
    <w:rsid w:val="00CB4F2C"/>
    <w:rsid w:val="00CB57A1"/>
    <w:rsid w:val="00CB5C0D"/>
    <w:rsid w:val="00CB5EDD"/>
    <w:rsid w:val="00CB60EF"/>
    <w:rsid w:val="00CB70DD"/>
    <w:rsid w:val="00CB76B4"/>
    <w:rsid w:val="00CB7722"/>
    <w:rsid w:val="00CB7DBC"/>
    <w:rsid w:val="00CC0180"/>
    <w:rsid w:val="00CC044B"/>
    <w:rsid w:val="00CC0474"/>
    <w:rsid w:val="00CC069A"/>
    <w:rsid w:val="00CC0979"/>
    <w:rsid w:val="00CC0E9E"/>
    <w:rsid w:val="00CC0F39"/>
    <w:rsid w:val="00CC0FCC"/>
    <w:rsid w:val="00CC11F4"/>
    <w:rsid w:val="00CC14C2"/>
    <w:rsid w:val="00CC1E19"/>
    <w:rsid w:val="00CC23FF"/>
    <w:rsid w:val="00CC33F3"/>
    <w:rsid w:val="00CC374B"/>
    <w:rsid w:val="00CC37D1"/>
    <w:rsid w:val="00CC384D"/>
    <w:rsid w:val="00CC3F32"/>
    <w:rsid w:val="00CC46FB"/>
    <w:rsid w:val="00CC4924"/>
    <w:rsid w:val="00CC55BE"/>
    <w:rsid w:val="00CC5B12"/>
    <w:rsid w:val="00CC5DA5"/>
    <w:rsid w:val="00CC61F6"/>
    <w:rsid w:val="00CC6488"/>
    <w:rsid w:val="00CC64C3"/>
    <w:rsid w:val="00CC6607"/>
    <w:rsid w:val="00CC6A85"/>
    <w:rsid w:val="00CC7962"/>
    <w:rsid w:val="00CC7CC2"/>
    <w:rsid w:val="00CD042D"/>
    <w:rsid w:val="00CD08D7"/>
    <w:rsid w:val="00CD1DA3"/>
    <w:rsid w:val="00CD212C"/>
    <w:rsid w:val="00CD218B"/>
    <w:rsid w:val="00CD21F1"/>
    <w:rsid w:val="00CD2E28"/>
    <w:rsid w:val="00CD3650"/>
    <w:rsid w:val="00CD3851"/>
    <w:rsid w:val="00CD3C8B"/>
    <w:rsid w:val="00CD3DA7"/>
    <w:rsid w:val="00CD3FC2"/>
    <w:rsid w:val="00CD42F7"/>
    <w:rsid w:val="00CD490A"/>
    <w:rsid w:val="00CD5643"/>
    <w:rsid w:val="00CD56B5"/>
    <w:rsid w:val="00CD5CB8"/>
    <w:rsid w:val="00CD5F8C"/>
    <w:rsid w:val="00CD6003"/>
    <w:rsid w:val="00CD64AC"/>
    <w:rsid w:val="00CD6583"/>
    <w:rsid w:val="00CD7181"/>
    <w:rsid w:val="00CD7346"/>
    <w:rsid w:val="00CD7376"/>
    <w:rsid w:val="00CD73B3"/>
    <w:rsid w:val="00CD74D7"/>
    <w:rsid w:val="00CD755B"/>
    <w:rsid w:val="00CD7EE9"/>
    <w:rsid w:val="00CD7F32"/>
    <w:rsid w:val="00CE0708"/>
    <w:rsid w:val="00CE0ACC"/>
    <w:rsid w:val="00CE130A"/>
    <w:rsid w:val="00CE17AE"/>
    <w:rsid w:val="00CE1A57"/>
    <w:rsid w:val="00CE1E5F"/>
    <w:rsid w:val="00CE1E7E"/>
    <w:rsid w:val="00CE1F88"/>
    <w:rsid w:val="00CE25B9"/>
    <w:rsid w:val="00CE25DC"/>
    <w:rsid w:val="00CE266A"/>
    <w:rsid w:val="00CE2AB3"/>
    <w:rsid w:val="00CE2C11"/>
    <w:rsid w:val="00CE2C48"/>
    <w:rsid w:val="00CE2F0F"/>
    <w:rsid w:val="00CE33CD"/>
    <w:rsid w:val="00CE3423"/>
    <w:rsid w:val="00CE3E5E"/>
    <w:rsid w:val="00CE434F"/>
    <w:rsid w:val="00CE4D47"/>
    <w:rsid w:val="00CE4EB6"/>
    <w:rsid w:val="00CE524A"/>
    <w:rsid w:val="00CE52E2"/>
    <w:rsid w:val="00CE55EB"/>
    <w:rsid w:val="00CE5791"/>
    <w:rsid w:val="00CE657E"/>
    <w:rsid w:val="00CE6939"/>
    <w:rsid w:val="00CE736E"/>
    <w:rsid w:val="00CE74B1"/>
    <w:rsid w:val="00CE7AB3"/>
    <w:rsid w:val="00CE7E7C"/>
    <w:rsid w:val="00CE7F0E"/>
    <w:rsid w:val="00CE7F6D"/>
    <w:rsid w:val="00CF0344"/>
    <w:rsid w:val="00CF054B"/>
    <w:rsid w:val="00CF0678"/>
    <w:rsid w:val="00CF07C6"/>
    <w:rsid w:val="00CF15F6"/>
    <w:rsid w:val="00CF1EE4"/>
    <w:rsid w:val="00CF2067"/>
    <w:rsid w:val="00CF20DF"/>
    <w:rsid w:val="00CF220E"/>
    <w:rsid w:val="00CF253E"/>
    <w:rsid w:val="00CF255F"/>
    <w:rsid w:val="00CF2F92"/>
    <w:rsid w:val="00CF3213"/>
    <w:rsid w:val="00CF34AA"/>
    <w:rsid w:val="00CF39C7"/>
    <w:rsid w:val="00CF3A71"/>
    <w:rsid w:val="00CF3C69"/>
    <w:rsid w:val="00CF4C97"/>
    <w:rsid w:val="00CF4D52"/>
    <w:rsid w:val="00CF4F7F"/>
    <w:rsid w:val="00CF56D7"/>
    <w:rsid w:val="00CF5DB2"/>
    <w:rsid w:val="00CF61C4"/>
    <w:rsid w:val="00CF6205"/>
    <w:rsid w:val="00CF625E"/>
    <w:rsid w:val="00CF67A5"/>
    <w:rsid w:val="00CF6950"/>
    <w:rsid w:val="00CF6EBB"/>
    <w:rsid w:val="00CF7360"/>
    <w:rsid w:val="00CF7643"/>
    <w:rsid w:val="00D00085"/>
    <w:rsid w:val="00D00796"/>
    <w:rsid w:val="00D008A9"/>
    <w:rsid w:val="00D00A6C"/>
    <w:rsid w:val="00D00D36"/>
    <w:rsid w:val="00D0137B"/>
    <w:rsid w:val="00D0142C"/>
    <w:rsid w:val="00D017C2"/>
    <w:rsid w:val="00D02643"/>
    <w:rsid w:val="00D027A5"/>
    <w:rsid w:val="00D02C0B"/>
    <w:rsid w:val="00D02C82"/>
    <w:rsid w:val="00D02D28"/>
    <w:rsid w:val="00D02DC0"/>
    <w:rsid w:val="00D037D3"/>
    <w:rsid w:val="00D03E6E"/>
    <w:rsid w:val="00D03EA9"/>
    <w:rsid w:val="00D044B5"/>
    <w:rsid w:val="00D04B58"/>
    <w:rsid w:val="00D04B9C"/>
    <w:rsid w:val="00D04DA1"/>
    <w:rsid w:val="00D053F4"/>
    <w:rsid w:val="00D053FE"/>
    <w:rsid w:val="00D055F7"/>
    <w:rsid w:val="00D0572E"/>
    <w:rsid w:val="00D057E2"/>
    <w:rsid w:val="00D058F7"/>
    <w:rsid w:val="00D05C69"/>
    <w:rsid w:val="00D06E8D"/>
    <w:rsid w:val="00D06ED4"/>
    <w:rsid w:val="00D0716C"/>
    <w:rsid w:val="00D078A3"/>
    <w:rsid w:val="00D07DAB"/>
    <w:rsid w:val="00D105FD"/>
    <w:rsid w:val="00D1073B"/>
    <w:rsid w:val="00D10B8A"/>
    <w:rsid w:val="00D10F8E"/>
    <w:rsid w:val="00D110FA"/>
    <w:rsid w:val="00D11461"/>
    <w:rsid w:val="00D11A67"/>
    <w:rsid w:val="00D11DE3"/>
    <w:rsid w:val="00D121C8"/>
    <w:rsid w:val="00D12553"/>
    <w:rsid w:val="00D126C3"/>
    <w:rsid w:val="00D12A10"/>
    <w:rsid w:val="00D12F0A"/>
    <w:rsid w:val="00D12F75"/>
    <w:rsid w:val="00D139EF"/>
    <w:rsid w:val="00D13DEC"/>
    <w:rsid w:val="00D14175"/>
    <w:rsid w:val="00D14790"/>
    <w:rsid w:val="00D14D5D"/>
    <w:rsid w:val="00D15167"/>
    <w:rsid w:val="00D151FC"/>
    <w:rsid w:val="00D15549"/>
    <w:rsid w:val="00D156DD"/>
    <w:rsid w:val="00D15D89"/>
    <w:rsid w:val="00D169FB"/>
    <w:rsid w:val="00D16C79"/>
    <w:rsid w:val="00D17C3B"/>
    <w:rsid w:val="00D17EFB"/>
    <w:rsid w:val="00D17FE4"/>
    <w:rsid w:val="00D208A2"/>
    <w:rsid w:val="00D21139"/>
    <w:rsid w:val="00D2141E"/>
    <w:rsid w:val="00D2195A"/>
    <w:rsid w:val="00D21ED2"/>
    <w:rsid w:val="00D21FED"/>
    <w:rsid w:val="00D24090"/>
    <w:rsid w:val="00D24187"/>
    <w:rsid w:val="00D251D2"/>
    <w:rsid w:val="00D25526"/>
    <w:rsid w:val="00D2553F"/>
    <w:rsid w:val="00D25799"/>
    <w:rsid w:val="00D25D93"/>
    <w:rsid w:val="00D25FA7"/>
    <w:rsid w:val="00D26175"/>
    <w:rsid w:val="00D26199"/>
    <w:rsid w:val="00D27071"/>
    <w:rsid w:val="00D278A9"/>
    <w:rsid w:val="00D27C12"/>
    <w:rsid w:val="00D27EA9"/>
    <w:rsid w:val="00D311E9"/>
    <w:rsid w:val="00D31673"/>
    <w:rsid w:val="00D3170C"/>
    <w:rsid w:val="00D31CEA"/>
    <w:rsid w:val="00D31DD7"/>
    <w:rsid w:val="00D31DEC"/>
    <w:rsid w:val="00D31F2B"/>
    <w:rsid w:val="00D322E2"/>
    <w:rsid w:val="00D32322"/>
    <w:rsid w:val="00D32387"/>
    <w:rsid w:val="00D32506"/>
    <w:rsid w:val="00D32552"/>
    <w:rsid w:val="00D32FF7"/>
    <w:rsid w:val="00D33497"/>
    <w:rsid w:val="00D33564"/>
    <w:rsid w:val="00D3388D"/>
    <w:rsid w:val="00D33AF5"/>
    <w:rsid w:val="00D33CF3"/>
    <w:rsid w:val="00D33D36"/>
    <w:rsid w:val="00D33FE7"/>
    <w:rsid w:val="00D3453C"/>
    <w:rsid w:val="00D346B3"/>
    <w:rsid w:val="00D347EF"/>
    <w:rsid w:val="00D34B02"/>
    <w:rsid w:val="00D34C0C"/>
    <w:rsid w:val="00D35461"/>
    <w:rsid w:val="00D356BC"/>
    <w:rsid w:val="00D35797"/>
    <w:rsid w:val="00D368F7"/>
    <w:rsid w:val="00D36B6A"/>
    <w:rsid w:val="00D36BDE"/>
    <w:rsid w:val="00D370A3"/>
    <w:rsid w:val="00D37108"/>
    <w:rsid w:val="00D3715B"/>
    <w:rsid w:val="00D37686"/>
    <w:rsid w:val="00D37DED"/>
    <w:rsid w:val="00D37EF6"/>
    <w:rsid w:val="00D40B59"/>
    <w:rsid w:val="00D40F73"/>
    <w:rsid w:val="00D41CE4"/>
    <w:rsid w:val="00D41E9D"/>
    <w:rsid w:val="00D420DC"/>
    <w:rsid w:val="00D4317A"/>
    <w:rsid w:val="00D4357A"/>
    <w:rsid w:val="00D436BF"/>
    <w:rsid w:val="00D4379E"/>
    <w:rsid w:val="00D43A92"/>
    <w:rsid w:val="00D43C94"/>
    <w:rsid w:val="00D440D5"/>
    <w:rsid w:val="00D44596"/>
    <w:rsid w:val="00D45116"/>
    <w:rsid w:val="00D456F1"/>
    <w:rsid w:val="00D45B07"/>
    <w:rsid w:val="00D462D3"/>
    <w:rsid w:val="00D467AF"/>
    <w:rsid w:val="00D46CCB"/>
    <w:rsid w:val="00D47963"/>
    <w:rsid w:val="00D47C09"/>
    <w:rsid w:val="00D47C2E"/>
    <w:rsid w:val="00D47C2F"/>
    <w:rsid w:val="00D502A8"/>
    <w:rsid w:val="00D50409"/>
    <w:rsid w:val="00D50419"/>
    <w:rsid w:val="00D51452"/>
    <w:rsid w:val="00D51713"/>
    <w:rsid w:val="00D52A71"/>
    <w:rsid w:val="00D52DEB"/>
    <w:rsid w:val="00D52ED2"/>
    <w:rsid w:val="00D531AA"/>
    <w:rsid w:val="00D53594"/>
    <w:rsid w:val="00D535B2"/>
    <w:rsid w:val="00D537E3"/>
    <w:rsid w:val="00D53BD0"/>
    <w:rsid w:val="00D53F10"/>
    <w:rsid w:val="00D55389"/>
    <w:rsid w:val="00D55482"/>
    <w:rsid w:val="00D56275"/>
    <w:rsid w:val="00D5679B"/>
    <w:rsid w:val="00D568E8"/>
    <w:rsid w:val="00D56DD5"/>
    <w:rsid w:val="00D56E36"/>
    <w:rsid w:val="00D57205"/>
    <w:rsid w:val="00D5732E"/>
    <w:rsid w:val="00D575F3"/>
    <w:rsid w:val="00D57B09"/>
    <w:rsid w:val="00D6008A"/>
    <w:rsid w:val="00D60177"/>
    <w:rsid w:val="00D605F5"/>
    <w:rsid w:val="00D61AEB"/>
    <w:rsid w:val="00D61D45"/>
    <w:rsid w:val="00D6249E"/>
    <w:rsid w:val="00D62A54"/>
    <w:rsid w:val="00D62D17"/>
    <w:rsid w:val="00D632ED"/>
    <w:rsid w:val="00D6334C"/>
    <w:rsid w:val="00D63DDF"/>
    <w:rsid w:val="00D64133"/>
    <w:rsid w:val="00D645EB"/>
    <w:rsid w:val="00D646CA"/>
    <w:rsid w:val="00D64984"/>
    <w:rsid w:val="00D653E6"/>
    <w:rsid w:val="00D65823"/>
    <w:rsid w:val="00D65FAD"/>
    <w:rsid w:val="00D66291"/>
    <w:rsid w:val="00D662E8"/>
    <w:rsid w:val="00D66548"/>
    <w:rsid w:val="00D66810"/>
    <w:rsid w:val="00D6735F"/>
    <w:rsid w:val="00D67641"/>
    <w:rsid w:val="00D6788E"/>
    <w:rsid w:val="00D71077"/>
    <w:rsid w:val="00D710AD"/>
    <w:rsid w:val="00D71122"/>
    <w:rsid w:val="00D71413"/>
    <w:rsid w:val="00D71A5C"/>
    <w:rsid w:val="00D7264B"/>
    <w:rsid w:val="00D7291E"/>
    <w:rsid w:val="00D72C26"/>
    <w:rsid w:val="00D72CBA"/>
    <w:rsid w:val="00D731FF"/>
    <w:rsid w:val="00D73660"/>
    <w:rsid w:val="00D73743"/>
    <w:rsid w:val="00D73A0A"/>
    <w:rsid w:val="00D73DE7"/>
    <w:rsid w:val="00D74316"/>
    <w:rsid w:val="00D743BE"/>
    <w:rsid w:val="00D746E1"/>
    <w:rsid w:val="00D747E6"/>
    <w:rsid w:val="00D74E88"/>
    <w:rsid w:val="00D753EE"/>
    <w:rsid w:val="00D757BB"/>
    <w:rsid w:val="00D75C4D"/>
    <w:rsid w:val="00D75DB6"/>
    <w:rsid w:val="00D75F6E"/>
    <w:rsid w:val="00D76020"/>
    <w:rsid w:val="00D76302"/>
    <w:rsid w:val="00D76358"/>
    <w:rsid w:val="00D774DD"/>
    <w:rsid w:val="00D77690"/>
    <w:rsid w:val="00D7781C"/>
    <w:rsid w:val="00D77893"/>
    <w:rsid w:val="00D80134"/>
    <w:rsid w:val="00D80949"/>
    <w:rsid w:val="00D809A5"/>
    <w:rsid w:val="00D818D5"/>
    <w:rsid w:val="00D81A59"/>
    <w:rsid w:val="00D81C2C"/>
    <w:rsid w:val="00D82691"/>
    <w:rsid w:val="00D84B04"/>
    <w:rsid w:val="00D85062"/>
    <w:rsid w:val="00D8548A"/>
    <w:rsid w:val="00D862FC"/>
    <w:rsid w:val="00D864BD"/>
    <w:rsid w:val="00D8725D"/>
    <w:rsid w:val="00D8770D"/>
    <w:rsid w:val="00D87B20"/>
    <w:rsid w:val="00D87EE8"/>
    <w:rsid w:val="00D87FB2"/>
    <w:rsid w:val="00D9003E"/>
    <w:rsid w:val="00D90C09"/>
    <w:rsid w:val="00D90DB3"/>
    <w:rsid w:val="00D90EA7"/>
    <w:rsid w:val="00D914D9"/>
    <w:rsid w:val="00D91E0F"/>
    <w:rsid w:val="00D92647"/>
    <w:rsid w:val="00D928A6"/>
    <w:rsid w:val="00D92AB4"/>
    <w:rsid w:val="00D92E80"/>
    <w:rsid w:val="00D93018"/>
    <w:rsid w:val="00D93219"/>
    <w:rsid w:val="00D93C48"/>
    <w:rsid w:val="00D944E5"/>
    <w:rsid w:val="00D945F9"/>
    <w:rsid w:val="00D94675"/>
    <w:rsid w:val="00D951B2"/>
    <w:rsid w:val="00D9581C"/>
    <w:rsid w:val="00D95B95"/>
    <w:rsid w:val="00D95DCD"/>
    <w:rsid w:val="00D9632B"/>
    <w:rsid w:val="00D96EC4"/>
    <w:rsid w:val="00D973BC"/>
    <w:rsid w:val="00D9763E"/>
    <w:rsid w:val="00D97701"/>
    <w:rsid w:val="00D97A43"/>
    <w:rsid w:val="00DA0136"/>
    <w:rsid w:val="00DA033B"/>
    <w:rsid w:val="00DA047F"/>
    <w:rsid w:val="00DA04E8"/>
    <w:rsid w:val="00DA077C"/>
    <w:rsid w:val="00DA07D3"/>
    <w:rsid w:val="00DA0EF8"/>
    <w:rsid w:val="00DA193E"/>
    <w:rsid w:val="00DA19F6"/>
    <w:rsid w:val="00DA19FD"/>
    <w:rsid w:val="00DA1E70"/>
    <w:rsid w:val="00DA1E9C"/>
    <w:rsid w:val="00DA20A4"/>
    <w:rsid w:val="00DA21B9"/>
    <w:rsid w:val="00DA2530"/>
    <w:rsid w:val="00DA36C1"/>
    <w:rsid w:val="00DA46C4"/>
    <w:rsid w:val="00DA496B"/>
    <w:rsid w:val="00DA5318"/>
    <w:rsid w:val="00DA5DC4"/>
    <w:rsid w:val="00DA5E78"/>
    <w:rsid w:val="00DA6056"/>
    <w:rsid w:val="00DA623F"/>
    <w:rsid w:val="00DA67CE"/>
    <w:rsid w:val="00DA685D"/>
    <w:rsid w:val="00DA693E"/>
    <w:rsid w:val="00DA6B43"/>
    <w:rsid w:val="00DA6BC0"/>
    <w:rsid w:val="00DA6CEE"/>
    <w:rsid w:val="00DA6E9B"/>
    <w:rsid w:val="00DA7341"/>
    <w:rsid w:val="00DA7520"/>
    <w:rsid w:val="00DA7A41"/>
    <w:rsid w:val="00DB0322"/>
    <w:rsid w:val="00DB0762"/>
    <w:rsid w:val="00DB0BD7"/>
    <w:rsid w:val="00DB0F26"/>
    <w:rsid w:val="00DB25E9"/>
    <w:rsid w:val="00DB3224"/>
    <w:rsid w:val="00DB351F"/>
    <w:rsid w:val="00DB3CFD"/>
    <w:rsid w:val="00DB3E19"/>
    <w:rsid w:val="00DB40CF"/>
    <w:rsid w:val="00DB422B"/>
    <w:rsid w:val="00DB43F6"/>
    <w:rsid w:val="00DB4C0D"/>
    <w:rsid w:val="00DB5052"/>
    <w:rsid w:val="00DB51D2"/>
    <w:rsid w:val="00DB54E4"/>
    <w:rsid w:val="00DB6023"/>
    <w:rsid w:val="00DB6BFC"/>
    <w:rsid w:val="00DB6C23"/>
    <w:rsid w:val="00DB71CD"/>
    <w:rsid w:val="00DB75B4"/>
    <w:rsid w:val="00DB770D"/>
    <w:rsid w:val="00DB7921"/>
    <w:rsid w:val="00DB7EAE"/>
    <w:rsid w:val="00DC0A8C"/>
    <w:rsid w:val="00DC0D45"/>
    <w:rsid w:val="00DC0F87"/>
    <w:rsid w:val="00DC10D9"/>
    <w:rsid w:val="00DC193A"/>
    <w:rsid w:val="00DC1D78"/>
    <w:rsid w:val="00DC1F2F"/>
    <w:rsid w:val="00DC220F"/>
    <w:rsid w:val="00DC22D1"/>
    <w:rsid w:val="00DC2348"/>
    <w:rsid w:val="00DC2411"/>
    <w:rsid w:val="00DC25BF"/>
    <w:rsid w:val="00DC2F50"/>
    <w:rsid w:val="00DC443B"/>
    <w:rsid w:val="00DC525C"/>
    <w:rsid w:val="00DC58CD"/>
    <w:rsid w:val="00DC5F8E"/>
    <w:rsid w:val="00DC6B71"/>
    <w:rsid w:val="00DC6E00"/>
    <w:rsid w:val="00DC6FF6"/>
    <w:rsid w:val="00DC772B"/>
    <w:rsid w:val="00DC775F"/>
    <w:rsid w:val="00DC7CC0"/>
    <w:rsid w:val="00DC7FBB"/>
    <w:rsid w:val="00DD0261"/>
    <w:rsid w:val="00DD0508"/>
    <w:rsid w:val="00DD08BF"/>
    <w:rsid w:val="00DD0A8D"/>
    <w:rsid w:val="00DD0B01"/>
    <w:rsid w:val="00DD1148"/>
    <w:rsid w:val="00DD1237"/>
    <w:rsid w:val="00DD1306"/>
    <w:rsid w:val="00DD1649"/>
    <w:rsid w:val="00DD18A7"/>
    <w:rsid w:val="00DD18EF"/>
    <w:rsid w:val="00DD22FA"/>
    <w:rsid w:val="00DD2471"/>
    <w:rsid w:val="00DD30A2"/>
    <w:rsid w:val="00DD33DD"/>
    <w:rsid w:val="00DD36E3"/>
    <w:rsid w:val="00DD44C8"/>
    <w:rsid w:val="00DD49B2"/>
    <w:rsid w:val="00DD4BCD"/>
    <w:rsid w:val="00DD4C08"/>
    <w:rsid w:val="00DD4D41"/>
    <w:rsid w:val="00DD4D99"/>
    <w:rsid w:val="00DD50EF"/>
    <w:rsid w:val="00DD51CE"/>
    <w:rsid w:val="00DD56DF"/>
    <w:rsid w:val="00DD5FC8"/>
    <w:rsid w:val="00DD6886"/>
    <w:rsid w:val="00DD6C23"/>
    <w:rsid w:val="00DD6D05"/>
    <w:rsid w:val="00DD7331"/>
    <w:rsid w:val="00DD7394"/>
    <w:rsid w:val="00DD7902"/>
    <w:rsid w:val="00DD797B"/>
    <w:rsid w:val="00DE03D8"/>
    <w:rsid w:val="00DE0439"/>
    <w:rsid w:val="00DE079A"/>
    <w:rsid w:val="00DE0E61"/>
    <w:rsid w:val="00DE12E6"/>
    <w:rsid w:val="00DE146B"/>
    <w:rsid w:val="00DE1548"/>
    <w:rsid w:val="00DE1653"/>
    <w:rsid w:val="00DE16AB"/>
    <w:rsid w:val="00DE18D1"/>
    <w:rsid w:val="00DE1BB5"/>
    <w:rsid w:val="00DE1FD3"/>
    <w:rsid w:val="00DE218C"/>
    <w:rsid w:val="00DE2911"/>
    <w:rsid w:val="00DE2CD2"/>
    <w:rsid w:val="00DE303E"/>
    <w:rsid w:val="00DE3FC5"/>
    <w:rsid w:val="00DE3FD7"/>
    <w:rsid w:val="00DE423F"/>
    <w:rsid w:val="00DE4506"/>
    <w:rsid w:val="00DE5EF8"/>
    <w:rsid w:val="00DE5FC9"/>
    <w:rsid w:val="00DE6932"/>
    <w:rsid w:val="00DE6C5F"/>
    <w:rsid w:val="00DE7274"/>
    <w:rsid w:val="00DE73FF"/>
    <w:rsid w:val="00DE7A44"/>
    <w:rsid w:val="00DE7AC8"/>
    <w:rsid w:val="00DF0E44"/>
    <w:rsid w:val="00DF1B8F"/>
    <w:rsid w:val="00DF1D65"/>
    <w:rsid w:val="00DF22BF"/>
    <w:rsid w:val="00DF2498"/>
    <w:rsid w:val="00DF2C4B"/>
    <w:rsid w:val="00DF3066"/>
    <w:rsid w:val="00DF3117"/>
    <w:rsid w:val="00DF3306"/>
    <w:rsid w:val="00DF3633"/>
    <w:rsid w:val="00DF396D"/>
    <w:rsid w:val="00DF4FF7"/>
    <w:rsid w:val="00DF5194"/>
    <w:rsid w:val="00DF55B1"/>
    <w:rsid w:val="00DF56BB"/>
    <w:rsid w:val="00DF5758"/>
    <w:rsid w:val="00DF5A0E"/>
    <w:rsid w:val="00DF5AD4"/>
    <w:rsid w:val="00DF5DA0"/>
    <w:rsid w:val="00DF6085"/>
    <w:rsid w:val="00DF6F6D"/>
    <w:rsid w:val="00DF7521"/>
    <w:rsid w:val="00DF7786"/>
    <w:rsid w:val="00DF78A4"/>
    <w:rsid w:val="00DF7A1C"/>
    <w:rsid w:val="00E005C5"/>
    <w:rsid w:val="00E00BC5"/>
    <w:rsid w:val="00E00C2E"/>
    <w:rsid w:val="00E00DFD"/>
    <w:rsid w:val="00E00E44"/>
    <w:rsid w:val="00E00FD4"/>
    <w:rsid w:val="00E011B4"/>
    <w:rsid w:val="00E012F4"/>
    <w:rsid w:val="00E018FD"/>
    <w:rsid w:val="00E01AE6"/>
    <w:rsid w:val="00E01BE4"/>
    <w:rsid w:val="00E01EE9"/>
    <w:rsid w:val="00E026AC"/>
    <w:rsid w:val="00E032E4"/>
    <w:rsid w:val="00E03ABB"/>
    <w:rsid w:val="00E03CCA"/>
    <w:rsid w:val="00E0413D"/>
    <w:rsid w:val="00E0415D"/>
    <w:rsid w:val="00E0424D"/>
    <w:rsid w:val="00E04DC0"/>
    <w:rsid w:val="00E051AA"/>
    <w:rsid w:val="00E058B5"/>
    <w:rsid w:val="00E0677A"/>
    <w:rsid w:val="00E06D13"/>
    <w:rsid w:val="00E06D64"/>
    <w:rsid w:val="00E070F2"/>
    <w:rsid w:val="00E0740F"/>
    <w:rsid w:val="00E079B2"/>
    <w:rsid w:val="00E101A4"/>
    <w:rsid w:val="00E10606"/>
    <w:rsid w:val="00E1062C"/>
    <w:rsid w:val="00E10A80"/>
    <w:rsid w:val="00E10C99"/>
    <w:rsid w:val="00E10CF1"/>
    <w:rsid w:val="00E10E63"/>
    <w:rsid w:val="00E10F7A"/>
    <w:rsid w:val="00E11A1A"/>
    <w:rsid w:val="00E12430"/>
    <w:rsid w:val="00E126D8"/>
    <w:rsid w:val="00E127D3"/>
    <w:rsid w:val="00E127E2"/>
    <w:rsid w:val="00E129C0"/>
    <w:rsid w:val="00E13225"/>
    <w:rsid w:val="00E13606"/>
    <w:rsid w:val="00E144C4"/>
    <w:rsid w:val="00E147CD"/>
    <w:rsid w:val="00E14B04"/>
    <w:rsid w:val="00E14E6E"/>
    <w:rsid w:val="00E150AA"/>
    <w:rsid w:val="00E15ABA"/>
    <w:rsid w:val="00E17319"/>
    <w:rsid w:val="00E1762D"/>
    <w:rsid w:val="00E17D16"/>
    <w:rsid w:val="00E17E55"/>
    <w:rsid w:val="00E2007B"/>
    <w:rsid w:val="00E21370"/>
    <w:rsid w:val="00E214E6"/>
    <w:rsid w:val="00E215C8"/>
    <w:rsid w:val="00E216C4"/>
    <w:rsid w:val="00E21BBD"/>
    <w:rsid w:val="00E2263D"/>
    <w:rsid w:val="00E22859"/>
    <w:rsid w:val="00E22C07"/>
    <w:rsid w:val="00E23333"/>
    <w:rsid w:val="00E23342"/>
    <w:rsid w:val="00E24085"/>
    <w:rsid w:val="00E246D2"/>
    <w:rsid w:val="00E2500F"/>
    <w:rsid w:val="00E25294"/>
    <w:rsid w:val="00E25B83"/>
    <w:rsid w:val="00E25EF1"/>
    <w:rsid w:val="00E261B0"/>
    <w:rsid w:val="00E26220"/>
    <w:rsid w:val="00E2632E"/>
    <w:rsid w:val="00E26415"/>
    <w:rsid w:val="00E267BF"/>
    <w:rsid w:val="00E2680B"/>
    <w:rsid w:val="00E26883"/>
    <w:rsid w:val="00E27412"/>
    <w:rsid w:val="00E27631"/>
    <w:rsid w:val="00E277A1"/>
    <w:rsid w:val="00E303C9"/>
    <w:rsid w:val="00E30E2B"/>
    <w:rsid w:val="00E31043"/>
    <w:rsid w:val="00E3151B"/>
    <w:rsid w:val="00E31AC1"/>
    <w:rsid w:val="00E32D5C"/>
    <w:rsid w:val="00E3356B"/>
    <w:rsid w:val="00E3361D"/>
    <w:rsid w:val="00E33C36"/>
    <w:rsid w:val="00E33FA0"/>
    <w:rsid w:val="00E34112"/>
    <w:rsid w:val="00E34668"/>
    <w:rsid w:val="00E3470D"/>
    <w:rsid w:val="00E34839"/>
    <w:rsid w:val="00E35248"/>
    <w:rsid w:val="00E35852"/>
    <w:rsid w:val="00E35BCD"/>
    <w:rsid w:val="00E35E59"/>
    <w:rsid w:val="00E36687"/>
    <w:rsid w:val="00E36980"/>
    <w:rsid w:val="00E36AB8"/>
    <w:rsid w:val="00E3794F"/>
    <w:rsid w:val="00E405B6"/>
    <w:rsid w:val="00E413D7"/>
    <w:rsid w:val="00E41D93"/>
    <w:rsid w:val="00E41E27"/>
    <w:rsid w:val="00E42686"/>
    <w:rsid w:val="00E42D28"/>
    <w:rsid w:val="00E42E17"/>
    <w:rsid w:val="00E4335F"/>
    <w:rsid w:val="00E4356F"/>
    <w:rsid w:val="00E4366C"/>
    <w:rsid w:val="00E43927"/>
    <w:rsid w:val="00E439D4"/>
    <w:rsid w:val="00E4406E"/>
    <w:rsid w:val="00E442ED"/>
    <w:rsid w:val="00E44520"/>
    <w:rsid w:val="00E44644"/>
    <w:rsid w:val="00E44794"/>
    <w:rsid w:val="00E44E5C"/>
    <w:rsid w:val="00E44F4D"/>
    <w:rsid w:val="00E4541A"/>
    <w:rsid w:val="00E4578E"/>
    <w:rsid w:val="00E45AB6"/>
    <w:rsid w:val="00E45FE4"/>
    <w:rsid w:val="00E462F1"/>
    <w:rsid w:val="00E46611"/>
    <w:rsid w:val="00E471F7"/>
    <w:rsid w:val="00E4747F"/>
    <w:rsid w:val="00E4770E"/>
    <w:rsid w:val="00E478A2"/>
    <w:rsid w:val="00E507F5"/>
    <w:rsid w:val="00E50BF0"/>
    <w:rsid w:val="00E512D3"/>
    <w:rsid w:val="00E513BD"/>
    <w:rsid w:val="00E51684"/>
    <w:rsid w:val="00E5181D"/>
    <w:rsid w:val="00E51D8E"/>
    <w:rsid w:val="00E52009"/>
    <w:rsid w:val="00E52861"/>
    <w:rsid w:val="00E5289B"/>
    <w:rsid w:val="00E52A53"/>
    <w:rsid w:val="00E52CB4"/>
    <w:rsid w:val="00E5339C"/>
    <w:rsid w:val="00E539ED"/>
    <w:rsid w:val="00E54147"/>
    <w:rsid w:val="00E54705"/>
    <w:rsid w:val="00E54D7B"/>
    <w:rsid w:val="00E55036"/>
    <w:rsid w:val="00E55752"/>
    <w:rsid w:val="00E557E0"/>
    <w:rsid w:val="00E55E1C"/>
    <w:rsid w:val="00E56847"/>
    <w:rsid w:val="00E56D07"/>
    <w:rsid w:val="00E56DE6"/>
    <w:rsid w:val="00E573AE"/>
    <w:rsid w:val="00E579C0"/>
    <w:rsid w:val="00E60C27"/>
    <w:rsid w:val="00E60CA6"/>
    <w:rsid w:val="00E60F4D"/>
    <w:rsid w:val="00E612B2"/>
    <w:rsid w:val="00E614BD"/>
    <w:rsid w:val="00E62847"/>
    <w:rsid w:val="00E63C2D"/>
    <w:rsid w:val="00E64362"/>
    <w:rsid w:val="00E643AA"/>
    <w:rsid w:val="00E6526A"/>
    <w:rsid w:val="00E65647"/>
    <w:rsid w:val="00E65670"/>
    <w:rsid w:val="00E6577D"/>
    <w:rsid w:val="00E65A3F"/>
    <w:rsid w:val="00E65A7F"/>
    <w:rsid w:val="00E660EC"/>
    <w:rsid w:val="00E6653F"/>
    <w:rsid w:val="00E668FE"/>
    <w:rsid w:val="00E670E7"/>
    <w:rsid w:val="00E67253"/>
    <w:rsid w:val="00E6737A"/>
    <w:rsid w:val="00E67781"/>
    <w:rsid w:val="00E70115"/>
    <w:rsid w:val="00E704F4"/>
    <w:rsid w:val="00E708E5"/>
    <w:rsid w:val="00E70C85"/>
    <w:rsid w:val="00E71152"/>
    <w:rsid w:val="00E71307"/>
    <w:rsid w:val="00E71373"/>
    <w:rsid w:val="00E71AA4"/>
    <w:rsid w:val="00E71AC5"/>
    <w:rsid w:val="00E71BA0"/>
    <w:rsid w:val="00E722C5"/>
    <w:rsid w:val="00E722EF"/>
    <w:rsid w:val="00E72351"/>
    <w:rsid w:val="00E72867"/>
    <w:rsid w:val="00E72B19"/>
    <w:rsid w:val="00E72DE9"/>
    <w:rsid w:val="00E73829"/>
    <w:rsid w:val="00E73E65"/>
    <w:rsid w:val="00E73F86"/>
    <w:rsid w:val="00E7453D"/>
    <w:rsid w:val="00E74D8D"/>
    <w:rsid w:val="00E74F06"/>
    <w:rsid w:val="00E750A9"/>
    <w:rsid w:val="00E75783"/>
    <w:rsid w:val="00E75D62"/>
    <w:rsid w:val="00E7609F"/>
    <w:rsid w:val="00E766D9"/>
    <w:rsid w:val="00E76928"/>
    <w:rsid w:val="00E76D6F"/>
    <w:rsid w:val="00E77775"/>
    <w:rsid w:val="00E77A30"/>
    <w:rsid w:val="00E8031F"/>
    <w:rsid w:val="00E80C2E"/>
    <w:rsid w:val="00E80C9A"/>
    <w:rsid w:val="00E80E6B"/>
    <w:rsid w:val="00E81289"/>
    <w:rsid w:val="00E81471"/>
    <w:rsid w:val="00E81B7B"/>
    <w:rsid w:val="00E81DEB"/>
    <w:rsid w:val="00E81E0E"/>
    <w:rsid w:val="00E81E14"/>
    <w:rsid w:val="00E821CF"/>
    <w:rsid w:val="00E82855"/>
    <w:rsid w:val="00E82ECB"/>
    <w:rsid w:val="00E838B1"/>
    <w:rsid w:val="00E83FE4"/>
    <w:rsid w:val="00E84101"/>
    <w:rsid w:val="00E842B9"/>
    <w:rsid w:val="00E844FA"/>
    <w:rsid w:val="00E8488C"/>
    <w:rsid w:val="00E84968"/>
    <w:rsid w:val="00E84C14"/>
    <w:rsid w:val="00E85AA4"/>
    <w:rsid w:val="00E85E6F"/>
    <w:rsid w:val="00E85ECE"/>
    <w:rsid w:val="00E866AD"/>
    <w:rsid w:val="00E86713"/>
    <w:rsid w:val="00E86DEA"/>
    <w:rsid w:val="00E86FBD"/>
    <w:rsid w:val="00E87EC2"/>
    <w:rsid w:val="00E87ED0"/>
    <w:rsid w:val="00E9024D"/>
    <w:rsid w:val="00E90673"/>
    <w:rsid w:val="00E923BA"/>
    <w:rsid w:val="00E92A5F"/>
    <w:rsid w:val="00E92C67"/>
    <w:rsid w:val="00E933D4"/>
    <w:rsid w:val="00E937F5"/>
    <w:rsid w:val="00E938A1"/>
    <w:rsid w:val="00E93ED8"/>
    <w:rsid w:val="00E940AF"/>
    <w:rsid w:val="00E9482D"/>
    <w:rsid w:val="00E94BA9"/>
    <w:rsid w:val="00E9649B"/>
    <w:rsid w:val="00E96836"/>
    <w:rsid w:val="00E97828"/>
    <w:rsid w:val="00EA0780"/>
    <w:rsid w:val="00EA08DC"/>
    <w:rsid w:val="00EA0CAB"/>
    <w:rsid w:val="00EA0F9E"/>
    <w:rsid w:val="00EA102E"/>
    <w:rsid w:val="00EA163A"/>
    <w:rsid w:val="00EA2254"/>
    <w:rsid w:val="00EA2E03"/>
    <w:rsid w:val="00EA4CBC"/>
    <w:rsid w:val="00EA4D37"/>
    <w:rsid w:val="00EA50A9"/>
    <w:rsid w:val="00EA5F4A"/>
    <w:rsid w:val="00EA735F"/>
    <w:rsid w:val="00EA7393"/>
    <w:rsid w:val="00EA73A9"/>
    <w:rsid w:val="00EA7E68"/>
    <w:rsid w:val="00EA7FE1"/>
    <w:rsid w:val="00EB0485"/>
    <w:rsid w:val="00EB058B"/>
    <w:rsid w:val="00EB07AE"/>
    <w:rsid w:val="00EB0E5E"/>
    <w:rsid w:val="00EB1A26"/>
    <w:rsid w:val="00EB1DF1"/>
    <w:rsid w:val="00EB2038"/>
    <w:rsid w:val="00EB221E"/>
    <w:rsid w:val="00EB2309"/>
    <w:rsid w:val="00EB3F8E"/>
    <w:rsid w:val="00EB49E3"/>
    <w:rsid w:val="00EB4D24"/>
    <w:rsid w:val="00EB4D2A"/>
    <w:rsid w:val="00EB53F2"/>
    <w:rsid w:val="00EB5D69"/>
    <w:rsid w:val="00EB5DCB"/>
    <w:rsid w:val="00EB5E67"/>
    <w:rsid w:val="00EB5F7E"/>
    <w:rsid w:val="00EB620E"/>
    <w:rsid w:val="00EB6B58"/>
    <w:rsid w:val="00EB6F80"/>
    <w:rsid w:val="00EB70DE"/>
    <w:rsid w:val="00EB7225"/>
    <w:rsid w:val="00EB7682"/>
    <w:rsid w:val="00EC012C"/>
    <w:rsid w:val="00EC0212"/>
    <w:rsid w:val="00EC02B4"/>
    <w:rsid w:val="00EC0566"/>
    <w:rsid w:val="00EC0B34"/>
    <w:rsid w:val="00EC2201"/>
    <w:rsid w:val="00EC2AB0"/>
    <w:rsid w:val="00EC4410"/>
    <w:rsid w:val="00EC4B2C"/>
    <w:rsid w:val="00EC4BD1"/>
    <w:rsid w:val="00EC4F4D"/>
    <w:rsid w:val="00EC5515"/>
    <w:rsid w:val="00EC577A"/>
    <w:rsid w:val="00EC57F7"/>
    <w:rsid w:val="00EC58D6"/>
    <w:rsid w:val="00EC592D"/>
    <w:rsid w:val="00EC60D7"/>
    <w:rsid w:val="00EC6512"/>
    <w:rsid w:val="00EC7080"/>
    <w:rsid w:val="00EC7873"/>
    <w:rsid w:val="00EC78DD"/>
    <w:rsid w:val="00EC78ED"/>
    <w:rsid w:val="00EC7A22"/>
    <w:rsid w:val="00EC7AD5"/>
    <w:rsid w:val="00EC7B7C"/>
    <w:rsid w:val="00EC7E32"/>
    <w:rsid w:val="00ED0308"/>
    <w:rsid w:val="00ED062D"/>
    <w:rsid w:val="00ED0A88"/>
    <w:rsid w:val="00ED0CDE"/>
    <w:rsid w:val="00ED1017"/>
    <w:rsid w:val="00ED1C6A"/>
    <w:rsid w:val="00ED24E3"/>
    <w:rsid w:val="00ED250F"/>
    <w:rsid w:val="00ED25FB"/>
    <w:rsid w:val="00ED2B10"/>
    <w:rsid w:val="00ED2BF0"/>
    <w:rsid w:val="00ED3115"/>
    <w:rsid w:val="00ED312F"/>
    <w:rsid w:val="00ED348A"/>
    <w:rsid w:val="00ED3B70"/>
    <w:rsid w:val="00ED3FDA"/>
    <w:rsid w:val="00ED45FA"/>
    <w:rsid w:val="00ED4C20"/>
    <w:rsid w:val="00ED5420"/>
    <w:rsid w:val="00ED58F1"/>
    <w:rsid w:val="00ED631B"/>
    <w:rsid w:val="00ED6450"/>
    <w:rsid w:val="00ED6534"/>
    <w:rsid w:val="00ED6582"/>
    <w:rsid w:val="00ED6810"/>
    <w:rsid w:val="00ED6AA3"/>
    <w:rsid w:val="00ED6F4D"/>
    <w:rsid w:val="00ED705C"/>
    <w:rsid w:val="00ED7516"/>
    <w:rsid w:val="00ED774C"/>
    <w:rsid w:val="00ED7967"/>
    <w:rsid w:val="00ED7998"/>
    <w:rsid w:val="00ED7B5A"/>
    <w:rsid w:val="00ED7D0F"/>
    <w:rsid w:val="00ED7E69"/>
    <w:rsid w:val="00ED7E8E"/>
    <w:rsid w:val="00EE033C"/>
    <w:rsid w:val="00EE05E2"/>
    <w:rsid w:val="00EE06A6"/>
    <w:rsid w:val="00EE0D06"/>
    <w:rsid w:val="00EE1014"/>
    <w:rsid w:val="00EE1174"/>
    <w:rsid w:val="00EE17A8"/>
    <w:rsid w:val="00EE1AAD"/>
    <w:rsid w:val="00EE393D"/>
    <w:rsid w:val="00EE3AE4"/>
    <w:rsid w:val="00EE3D1F"/>
    <w:rsid w:val="00EE4EE4"/>
    <w:rsid w:val="00EE5303"/>
    <w:rsid w:val="00EE5353"/>
    <w:rsid w:val="00EE53A2"/>
    <w:rsid w:val="00EE5A02"/>
    <w:rsid w:val="00EE5B6B"/>
    <w:rsid w:val="00EE5C16"/>
    <w:rsid w:val="00EE6350"/>
    <w:rsid w:val="00EE65AA"/>
    <w:rsid w:val="00EE67DC"/>
    <w:rsid w:val="00EE6A05"/>
    <w:rsid w:val="00EE6BA8"/>
    <w:rsid w:val="00EE6ECE"/>
    <w:rsid w:val="00EE6F41"/>
    <w:rsid w:val="00EE721D"/>
    <w:rsid w:val="00EE7296"/>
    <w:rsid w:val="00EE73E8"/>
    <w:rsid w:val="00EE75BE"/>
    <w:rsid w:val="00EE7901"/>
    <w:rsid w:val="00EF0975"/>
    <w:rsid w:val="00EF0F4F"/>
    <w:rsid w:val="00EF127B"/>
    <w:rsid w:val="00EF1289"/>
    <w:rsid w:val="00EF156F"/>
    <w:rsid w:val="00EF2257"/>
    <w:rsid w:val="00EF238A"/>
    <w:rsid w:val="00EF2969"/>
    <w:rsid w:val="00EF2B1A"/>
    <w:rsid w:val="00EF2B3D"/>
    <w:rsid w:val="00EF2B44"/>
    <w:rsid w:val="00EF2C7E"/>
    <w:rsid w:val="00EF2CFF"/>
    <w:rsid w:val="00EF31B0"/>
    <w:rsid w:val="00EF3ADE"/>
    <w:rsid w:val="00EF4259"/>
    <w:rsid w:val="00EF4602"/>
    <w:rsid w:val="00EF466C"/>
    <w:rsid w:val="00EF4A15"/>
    <w:rsid w:val="00EF4A90"/>
    <w:rsid w:val="00EF4ED5"/>
    <w:rsid w:val="00EF5235"/>
    <w:rsid w:val="00EF5281"/>
    <w:rsid w:val="00EF5540"/>
    <w:rsid w:val="00EF5596"/>
    <w:rsid w:val="00EF5690"/>
    <w:rsid w:val="00EF5D79"/>
    <w:rsid w:val="00EF5DA5"/>
    <w:rsid w:val="00EF5DED"/>
    <w:rsid w:val="00EF6C74"/>
    <w:rsid w:val="00EF7775"/>
    <w:rsid w:val="00EF793A"/>
    <w:rsid w:val="00EF7AAC"/>
    <w:rsid w:val="00EF7D0E"/>
    <w:rsid w:val="00F00409"/>
    <w:rsid w:val="00F00C0F"/>
    <w:rsid w:val="00F00C11"/>
    <w:rsid w:val="00F00C66"/>
    <w:rsid w:val="00F01D9E"/>
    <w:rsid w:val="00F0214C"/>
    <w:rsid w:val="00F046F9"/>
    <w:rsid w:val="00F04BB1"/>
    <w:rsid w:val="00F04D5F"/>
    <w:rsid w:val="00F04F76"/>
    <w:rsid w:val="00F05DC3"/>
    <w:rsid w:val="00F06356"/>
    <w:rsid w:val="00F06CA4"/>
    <w:rsid w:val="00F06F42"/>
    <w:rsid w:val="00F0712D"/>
    <w:rsid w:val="00F07375"/>
    <w:rsid w:val="00F07422"/>
    <w:rsid w:val="00F07961"/>
    <w:rsid w:val="00F07E15"/>
    <w:rsid w:val="00F07F85"/>
    <w:rsid w:val="00F10A66"/>
    <w:rsid w:val="00F10D1A"/>
    <w:rsid w:val="00F10D6B"/>
    <w:rsid w:val="00F110A4"/>
    <w:rsid w:val="00F115F9"/>
    <w:rsid w:val="00F116ED"/>
    <w:rsid w:val="00F116EE"/>
    <w:rsid w:val="00F1183B"/>
    <w:rsid w:val="00F11AB8"/>
    <w:rsid w:val="00F11EF2"/>
    <w:rsid w:val="00F12266"/>
    <w:rsid w:val="00F12530"/>
    <w:rsid w:val="00F126CA"/>
    <w:rsid w:val="00F12B83"/>
    <w:rsid w:val="00F12FBA"/>
    <w:rsid w:val="00F13184"/>
    <w:rsid w:val="00F131E6"/>
    <w:rsid w:val="00F13C95"/>
    <w:rsid w:val="00F13F33"/>
    <w:rsid w:val="00F140F9"/>
    <w:rsid w:val="00F14253"/>
    <w:rsid w:val="00F151AA"/>
    <w:rsid w:val="00F15937"/>
    <w:rsid w:val="00F15ABF"/>
    <w:rsid w:val="00F16BBB"/>
    <w:rsid w:val="00F16C94"/>
    <w:rsid w:val="00F17792"/>
    <w:rsid w:val="00F1781B"/>
    <w:rsid w:val="00F17837"/>
    <w:rsid w:val="00F17B7F"/>
    <w:rsid w:val="00F2008C"/>
    <w:rsid w:val="00F2008E"/>
    <w:rsid w:val="00F200DA"/>
    <w:rsid w:val="00F2054C"/>
    <w:rsid w:val="00F205DE"/>
    <w:rsid w:val="00F20EA0"/>
    <w:rsid w:val="00F2134C"/>
    <w:rsid w:val="00F21ED5"/>
    <w:rsid w:val="00F21F5D"/>
    <w:rsid w:val="00F21F83"/>
    <w:rsid w:val="00F22427"/>
    <w:rsid w:val="00F22529"/>
    <w:rsid w:val="00F2323C"/>
    <w:rsid w:val="00F23402"/>
    <w:rsid w:val="00F23584"/>
    <w:rsid w:val="00F23BA4"/>
    <w:rsid w:val="00F23CCC"/>
    <w:rsid w:val="00F2468D"/>
    <w:rsid w:val="00F248AB"/>
    <w:rsid w:val="00F24A6D"/>
    <w:rsid w:val="00F24FA9"/>
    <w:rsid w:val="00F25547"/>
    <w:rsid w:val="00F25FAD"/>
    <w:rsid w:val="00F26091"/>
    <w:rsid w:val="00F2616A"/>
    <w:rsid w:val="00F2633D"/>
    <w:rsid w:val="00F26689"/>
    <w:rsid w:val="00F26727"/>
    <w:rsid w:val="00F26E34"/>
    <w:rsid w:val="00F270DC"/>
    <w:rsid w:val="00F2718A"/>
    <w:rsid w:val="00F27401"/>
    <w:rsid w:val="00F2770E"/>
    <w:rsid w:val="00F2773B"/>
    <w:rsid w:val="00F30180"/>
    <w:rsid w:val="00F303FC"/>
    <w:rsid w:val="00F30500"/>
    <w:rsid w:val="00F3055D"/>
    <w:rsid w:val="00F30CEC"/>
    <w:rsid w:val="00F30D43"/>
    <w:rsid w:val="00F31206"/>
    <w:rsid w:val="00F3187A"/>
    <w:rsid w:val="00F3232E"/>
    <w:rsid w:val="00F329E7"/>
    <w:rsid w:val="00F32F9C"/>
    <w:rsid w:val="00F3313A"/>
    <w:rsid w:val="00F331A2"/>
    <w:rsid w:val="00F331D7"/>
    <w:rsid w:val="00F34597"/>
    <w:rsid w:val="00F34CEF"/>
    <w:rsid w:val="00F35735"/>
    <w:rsid w:val="00F3599C"/>
    <w:rsid w:val="00F359EE"/>
    <w:rsid w:val="00F3664E"/>
    <w:rsid w:val="00F36E20"/>
    <w:rsid w:val="00F371C6"/>
    <w:rsid w:val="00F37233"/>
    <w:rsid w:val="00F37447"/>
    <w:rsid w:val="00F37505"/>
    <w:rsid w:val="00F37ADB"/>
    <w:rsid w:val="00F4004F"/>
    <w:rsid w:val="00F402D9"/>
    <w:rsid w:val="00F40376"/>
    <w:rsid w:val="00F4059C"/>
    <w:rsid w:val="00F405FB"/>
    <w:rsid w:val="00F407D8"/>
    <w:rsid w:val="00F40AF0"/>
    <w:rsid w:val="00F40CAC"/>
    <w:rsid w:val="00F416F7"/>
    <w:rsid w:val="00F4177B"/>
    <w:rsid w:val="00F41787"/>
    <w:rsid w:val="00F419B7"/>
    <w:rsid w:val="00F42723"/>
    <w:rsid w:val="00F428AE"/>
    <w:rsid w:val="00F43BC4"/>
    <w:rsid w:val="00F43FF6"/>
    <w:rsid w:val="00F445C8"/>
    <w:rsid w:val="00F447E2"/>
    <w:rsid w:val="00F44A6E"/>
    <w:rsid w:val="00F4581D"/>
    <w:rsid w:val="00F45928"/>
    <w:rsid w:val="00F45C39"/>
    <w:rsid w:val="00F45CDD"/>
    <w:rsid w:val="00F45E4D"/>
    <w:rsid w:val="00F45F88"/>
    <w:rsid w:val="00F46374"/>
    <w:rsid w:val="00F4695F"/>
    <w:rsid w:val="00F47820"/>
    <w:rsid w:val="00F47E02"/>
    <w:rsid w:val="00F50579"/>
    <w:rsid w:val="00F50794"/>
    <w:rsid w:val="00F50A1D"/>
    <w:rsid w:val="00F50A6E"/>
    <w:rsid w:val="00F516D0"/>
    <w:rsid w:val="00F51AE2"/>
    <w:rsid w:val="00F51D75"/>
    <w:rsid w:val="00F51F73"/>
    <w:rsid w:val="00F522D2"/>
    <w:rsid w:val="00F52600"/>
    <w:rsid w:val="00F53021"/>
    <w:rsid w:val="00F53026"/>
    <w:rsid w:val="00F532B4"/>
    <w:rsid w:val="00F5353D"/>
    <w:rsid w:val="00F53774"/>
    <w:rsid w:val="00F53A30"/>
    <w:rsid w:val="00F53C11"/>
    <w:rsid w:val="00F53C47"/>
    <w:rsid w:val="00F53E37"/>
    <w:rsid w:val="00F53F1A"/>
    <w:rsid w:val="00F5401D"/>
    <w:rsid w:val="00F546C4"/>
    <w:rsid w:val="00F5498B"/>
    <w:rsid w:val="00F557C1"/>
    <w:rsid w:val="00F55957"/>
    <w:rsid w:val="00F55B5B"/>
    <w:rsid w:val="00F55D24"/>
    <w:rsid w:val="00F560D2"/>
    <w:rsid w:val="00F565CF"/>
    <w:rsid w:val="00F56942"/>
    <w:rsid w:val="00F56BAC"/>
    <w:rsid w:val="00F56F7A"/>
    <w:rsid w:val="00F5713A"/>
    <w:rsid w:val="00F57159"/>
    <w:rsid w:val="00F57172"/>
    <w:rsid w:val="00F5742D"/>
    <w:rsid w:val="00F574F9"/>
    <w:rsid w:val="00F57FD3"/>
    <w:rsid w:val="00F602CD"/>
    <w:rsid w:val="00F6079E"/>
    <w:rsid w:val="00F608A2"/>
    <w:rsid w:val="00F60E33"/>
    <w:rsid w:val="00F61DAE"/>
    <w:rsid w:val="00F6292C"/>
    <w:rsid w:val="00F62AE0"/>
    <w:rsid w:val="00F62D6B"/>
    <w:rsid w:val="00F62E2B"/>
    <w:rsid w:val="00F634E7"/>
    <w:rsid w:val="00F63A41"/>
    <w:rsid w:val="00F64205"/>
    <w:rsid w:val="00F643C4"/>
    <w:rsid w:val="00F64CEE"/>
    <w:rsid w:val="00F65261"/>
    <w:rsid w:val="00F654D4"/>
    <w:rsid w:val="00F65862"/>
    <w:rsid w:val="00F65F37"/>
    <w:rsid w:val="00F6604A"/>
    <w:rsid w:val="00F6712F"/>
    <w:rsid w:val="00F67156"/>
    <w:rsid w:val="00F675A0"/>
    <w:rsid w:val="00F67793"/>
    <w:rsid w:val="00F677EC"/>
    <w:rsid w:val="00F701C4"/>
    <w:rsid w:val="00F705C6"/>
    <w:rsid w:val="00F70775"/>
    <w:rsid w:val="00F70E8B"/>
    <w:rsid w:val="00F70F35"/>
    <w:rsid w:val="00F71FB0"/>
    <w:rsid w:val="00F722D7"/>
    <w:rsid w:val="00F729C2"/>
    <w:rsid w:val="00F72CD6"/>
    <w:rsid w:val="00F73485"/>
    <w:rsid w:val="00F7390D"/>
    <w:rsid w:val="00F73D29"/>
    <w:rsid w:val="00F74086"/>
    <w:rsid w:val="00F740EE"/>
    <w:rsid w:val="00F749E4"/>
    <w:rsid w:val="00F75168"/>
    <w:rsid w:val="00F7528F"/>
    <w:rsid w:val="00F754E4"/>
    <w:rsid w:val="00F758D9"/>
    <w:rsid w:val="00F764B4"/>
    <w:rsid w:val="00F76B5B"/>
    <w:rsid w:val="00F76DA8"/>
    <w:rsid w:val="00F76EF9"/>
    <w:rsid w:val="00F76F29"/>
    <w:rsid w:val="00F770B0"/>
    <w:rsid w:val="00F7746C"/>
    <w:rsid w:val="00F7760C"/>
    <w:rsid w:val="00F77CC4"/>
    <w:rsid w:val="00F800C9"/>
    <w:rsid w:val="00F804D5"/>
    <w:rsid w:val="00F80799"/>
    <w:rsid w:val="00F80B06"/>
    <w:rsid w:val="00F81254"/>
    <w:rsid w:val="00F812C7"/>
    <w:rsid w:val="00F81551"/>
    <w:rsid w:val="00F8214B"/>
    <w:rsid w:val="00F8254E"/>
    <w:rsid w:val="00F826A5"/>
    <w:rsid w:val="00F829F9"/>
    <w:rsid w:val="00F82DD8"/>
    <w:rsid w:val="00F831F1"/>
    <w:rsid w:val="00F8323A"/>
    <w:rsid w:val="00F83261"/>
    <w:rsid w:val="00F834C4"/>
    <w:rsid w:val="00F83D90"/>
    <w:rsid w:val="00F84279"/>
    <w:rsid w:val="00F84598"/>
    <w:rsid w:val="00F84729"/>
    <w:rsid w:val="00F84C03"/>
    <w:rsid w:val="00F8507B"/>
    <w:rsid w:val="00F857AA"/>
    <w:rsid w:val="00F85957"/>
    <w:rsid w:val="00F86D4C"/>
    <w:rsid w:val="00F8799C"/>
    <w:rsid w:val="00F87FE2"/>
    <w:rsid w:val="00F90180"/>
    <w:rsid w:val="00F90242"/>
    <w:rsid w:val="00F90720"/>
    <w:rsid w:val="00F9090D"/>
    <w:rsid w:val="00F909AD"/>
    <w:rsid w:val="00F914F0"/>
    <w:rsid w:val="00F918BB"/>
    <w:rsid w:val="00F91B82"/>
    <w:rsid w:val="00F920C3"/>
    <w:rsid w:val="00F9214D"/>
    <w:rsid w:val="00F9231C"/>
    <w:rsid w:val="00F934EA"/>
    <w:rsid w:val="00F935C6"/>
    <w:rsid w:val="00F935EB"/>
    <w:rsid w:val="00F938F9"/>
    <w:rsid w:val="00F93969"/>
    <w:rsid w:val="00F93BB5"/>
    <w:rsid w:val="00F941D8"/>
    <w:rsid w:val="00F94468"/>
    <w:rsid w:val="00F946A7"/>
    <w:rsid w:val="00F955FF"/>
    <w:rsid w:val="00F960E9"/>
    <w:rsid w:val="00F9629A"/>
    <w:rsid w:val="00F963F8"/>
    <w:rsid w:val="00F96668"/>
    <w:rsid w:val="00F97571"/>
    <w:rsid w:val="00F977DC"/>
    <w:rsid w:val="00FA002D"/>
    <w:rsid w:val="00FA03CF"/>
    <w:rsid w:val="00FA0D12"/>
    <w:rsid w:val="00FA12D9"/>
    <w:rsid w:val="00FA14AF"/>
    <w:rsid w:val="00FA1793"/>
    <w:rsid w:val="00FA1E49"/>
    <w:rsid w:val="00FA2AE4"/>
    <w:rsid w:val="00FA2B0F"/>
    <w:rsid w:val="00FA3160"/>
    <w:rsid w:val="00FA31AA"/>
    <w:rsid w:val="00FA34F9"/>
    <w:rsid w:val="00FA358F"/>
    <w:rsid w:val="00FA3659"/>
    <w:rsid w:val="00FA38EE"/>
    <w:rsid w:val="00FA3958"/>
    <w:rsid w:val="00FA3A70"/>
    <w:rsid w:val="00FA400A"/>
    <w:rsid w:val="00FA4304"/>
    <w:rsid w:val="00FA483B"/>
    <w:rsid w:val="00FA4A0F"/>
    <w:rsid w:val="00FA4CFD"/>
    <w:rsid w:val="00FA4DD6"/>
    <w:rsid w:val="00FA5557"/>
    <w:rsid w:val="00FA5FE2"/>
    <w:rsid w:val="00FA6041"/>
    <w:rsid w:val="00FA628D"/>
    <w:rsid w:val="00FA64CF"/>
    <w:rsid w:val="00FA714A"/>
    <w:rsid w:val="00FA7166"/>
    <w:rsid w:val="00FA71D8"/>
    <w:rsid w:val="00FA7360"/>
    <w:rsid w:val="00FA7676"/>
    <w:rsid w:val="00FA7761"/>
    <w:rsid w:val="00FA78EB"/>
    <w:rsid w:val="00FB0451"/>
    <w:rsid w:val="00FB0467"/>
    <w:rsid w:val="00FB15C9"/>
    <w:rsid w:val="00FB1A48"/>
    <w:rsid w:val="00FB1D7A"/>
    <w:rsid w:val="00FB21F2"/>
    <w:rsid w:val="00FB255D"/>
    <w:rsid w:val="00FB2F16"/>
    <w:rsid w:val="00FB33DA"/>
    <w:rsid w:val="00FB354B"/>
    <w:rsid w:val="00FB3571"/>
    <w:rsid w:val="00FB3633"/>
    <w:rsid w:val="00FB4572"/>
    <w:rsid w:val="00FB460C"/>
    <w:rsid w:val="00FB4CA0"/>
    <w:rsid w:val="00FB4D83"/>
    <w:rsid w:val="00FB4F18"/>
    <w:rsid w:val="00FB5F53"/>
    <w:rsid w:val="00FB661D"/>
    <w:rsid w:val="00FB704F"/>
    <w:rsid w:val="00FB725F"/>
    <w:rsid w:val="00FB76F2"/>
    <w:rsid w:val="00FB7A5B"/>
    <w:rsid w:val="00FB7B30"/>
    <w:rsid w:val="00FC0323"/>
    <w:rsid w:val="00FC05EF"/>
    <w:rsid w:val="00FC0858"/>
    <w:rsid w:val="00FC1186"/>
    <w:rsid w:val="00FC193D"/>
    <w:rsid w:val="00FC1E1F"/>
    <w:rsid w:val="00FC2D33"/>
    <w:rsid w:val="00FC2E8C"/>
    <w:rsid w:val="00FC30C9"/>
    <w:rsid w:val="00FC32EF"/>
    <w:rsid w:val="00FC3D07"/>
    <w:rsid w:val="00FC42D1"/>
    <w:rsid w:val="00FC4F2C"/>
    <w:rsid w:val="00FC574D"/>
    <w:rsid w:val="00FC57C8"/>
    <w:rsid w:val="00FC5DAE"/>
    <w:rsid w:val="00FC5FBD"/>
    <w:rsid w:val="00FC6069"/>
    <w:rsid w:val="00FC6282"/>
    <w:rsid w:val="00FC63AD"/>
    <w:rsid w:val="00FC6762"/>
    <w:rsid w:val="00FC6FFD"/>
    <w:rsid w:val="00FC719D"/>
    <w:rsid w:val="00FC71E2"/>
    <w:rsid w:val="00FC7305"/>
    <w:rsid w:val="00FC74AC"/>
    <w:rsid w:val="00FC75F5"/>
    <w:rsid w:val="00FD0013"/>
    <w:rsid w:val="00FD094A"/>
    <w:rsid w:val="00FD0DE4"/>
    <w:rsid w:val="00FD13E3"/>
    <w:rsid w:val="00FD1479"/>
    <w:rsid w:val="00FD22FE"/>
    <w:rsid w:val="00FD236C"/>
    <w:rsid w:val="00FD2AC6"/>
    <w:rsid w:val="00FD3171"/>
    <w:rsid w:val="00FD37AA"/>
    <w:rsid w:val="00FD3808"/>
    <w:rsid w:val="00FD393B"/>
    <w:rsid w:val="00FD3E86"/>
    <w:rsid w:val="00FD44A7"/>
    <w:rsid w:val="00FD52D2"/>
    <w:rsid w:val="00FD5983"/>
    <w:rsid w:val="00FD5B54"/>
    <w:rsid w:val="00FD5C62"/>
    <w:rsid w:val="00FD63CF"/>
    <w:rsid w:val="00FD6659"/>
    <w:rsid w:val="00FD7625"/>
    <w:rsid w:val="00FD765F"/>
    <w:rsid w:val="00FD7B61"/>
    <w:rsid w:val="00FD7FCE"/>
    <w:rsid w:val="00FE0993"/>
    <w:rsid w:val="00FE0AE3"/>
    <w:rsid w:val="00FE10BA"/>
    <w:rsid w:val="00FE15D5"/>
    <w:rsid w:val="00FE1880"/>
    <w:rsid w:val="00FE203F"/>
    <w:rsid w:val="00FE2768"/>
    <w:rsid w:val="00FE28F8"/>
    <w:rsid w:val="00FE2930"/>
    <w:rsid w:val="00FE3980"/>
    <w:rsid w:val="00FE4382"/>
    <w:rsid w:val="00FE479E"/>
    <w:rsid w:val="00FE4C0E"/>
    <w:rsid w:val="00FE4D61"/>
    <w:rsid w:val="00FE504F"/>
    <w:rsid w:val="00FE51D4"/>
    <w:rsid w:val="00FE64DA"/>
    <w:rsid w:val="00FE652F"/>
    <w:rsid w:val="00FE72A3"/>
    <w:rsid w:val="00FE794B"/>
    <w:rsid w:val="00FF03FB"/>
    <w:rsid w:val="00FF055C"/>
    <w:rsid w:val="00FF0939"/>
    <w:rsid w:val="00FF0B65"/>
    <w:rsid w:val="00FF0EA2"/>
    <w:rsid w:val="00FF110E"/>
    <w:rsid w:val="00FF13E4"/>
    <w:rsid w:val="00FF202F"/>
    <w:rsid w:val="00FF266C"/>
    <w:rsid w:val="00FF2723"/>
    <w:rsid w:val="00FF3017"/>
    <w:rsid w:val="00FF3095"/>
    <w:rsid w:val="00FF4064"/>
    <w:rsid w:val="00FF4180"/>
    <w:rsid w:val="00FF4A7E"/>
    <w:rsid w:val="00FF5007"/>
    <w:rsid w:val="00FF565E"/>
    <w:rsid w:val="00FF5665"/>
    <w:rsid w:val="00FF57D4"/>
    <w:rsid w:val="00FF60A7"/>
    <w:rsid w:val="00FF6116"/>
    <w:rsid w:val="00FF6166"/>
    <w:rsid w:val="00FF638C"/>
    <w:rsid w:val="00FF64EF"/>
    <w:rsid w:val="00FF7173"/>
    <w:rsid w:val="00FF71D5"/>
    <w:rsid w:val="00FF7670"/>
    <w:rsid w:val="00FF76CE"/>
    <w:rsid w:val="00FF7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2A5DFA76-E257-9D4B-803E-71953CD0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lsdException w:name="heading 4" w:uiPriority="9"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36C"/>
    <w:pPr>
      <w:bidi/>
      <w:spacing w:after="120" w:line="288" w:lineRule="exact"/>
      <w:jc w:val="both"/>
    </w:pPr>
    <w:rPr>
      <w:rFonts w:ascii="Narkisim" w:eastAsia="Calibri" w:hAnsi="Narkisim" w:cs="Narkisim"/>
      <w:noProof/>
      <w:sz w:val="24"/>
      <w:szCs w:val="24"/>
    </w:rPr>
  </w:style>
  <w:style w:type="paragraph" w:styleId="1">
    <w:name w:val="heading 1"/>
    <w:basedOn w:val="a"/>
    <w:next w:val="a"/>
    <w:link w:val="10"/>
    <w:qFormat/>
    <w:rsid w:val="0076500A"/>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D04B9C"/>
    <w:pPr>
      <w:spacing w:after="80"/>
      <w:jc w:val="left"/>
      <w:outlineLvl w:val="1"/>
    </w:pPr>
    <w:rPr>
      <w:b/>
      <w:sz w:val="28"/>
      <w:szCs w:val="28"/>
    </w:rPr>
  </w:style>
  <w:style w:type="paragraph" w:styleId="3">
    <w:name w:val="heading 3"/>
    <w:basedOn w:val="a"/>
    <w:next w:val="a"/>
    <w:link w:val="30"/>
    <w:rsid w:val="00010759"/>
    <w:pPr>
      <w:outlineLvl w:val="2"/>
    </w:pPr>
    <w:rPr>
      <w:b/>
      <w:bCs/>
    </w:rPr>
  </w:style>
  <w:style w:type="paragraph" w:styleId="4">
    <w:name w:val="heading 4"/>
    <w:basedOn w:val="3"/>
    <w:next w:val="a"/>
    <w:link w:val="40"/>
    <w:uiPriority w:val="9"/>
    <w:qFormat/>
    <w:rsid w:val="00B06BD8"/>
    <w:pPr>
      <w:outlineLvl w:val="3"/>
    </w:pPr>
    <w:rPr>
      <w:sz w:val="20"/>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76500A"/>
    <w:rPr>
      <w:rFonts w:ascii="Narkisim" w:eastAsia="Calibri" w:hAnsi="Narkisim" w:cs="Arial"/>
      <w:bCs/>
      <w:noProof/>
      <w:sz w:val="24"/>
      <w:szCs w:val="44"/>
    </w:rPr>
  </w:style>
  <w:style w:type="character" w:customStyle="1" w:styleId="20">
    <w:name w:val="כותרת 2 תו"/>
    <w:link w:val="2"/>
    <w:uiPriority w:val="9"/>
    <w:rsid w:val="00D04B9C"/>
    <w:rPr>
      <w:rFonts w:ascii="Narkisim" w:eastAsia="Calibri" w:hAnsi="Narkisim" w:cs="Arial"/>
      <w:b/>
      <w:bCs/>
      <w:noProof/>
      <w:sz w:val="28"/>
      <w:szCs w:val="28"/>
    </w:rPr>
  </w:style>
  <w:style w:type="character" w:customStyle="1" w:styleId="30">
    <w:name w:val="כותרת 3 תו"/>
    <w:link w:val="3"/>
    <w:rsid w:val="00010759"/>
    <w:rPr>
      <w:rFonts w:ascii="Narkisim" w:eastAsia="Calibri" w:hAnsi="Narkisim" w:cs="Narkisim"/>
      <w:b/>
      <w:bCs/>
      <w:noProof/>
      <w:sz w:val="24"/>
      <w:szCs w:val="24"/>
    </w:rPr>
  </w:style>
  <w:style w:type="character" w:customStyle="1" w:styleId="40">
    <w:name w:val="כותרת 4 תו"/>
    <w:link w:val="4"/>
    <w:uiPriority w:val="9"/>
    <w:rsid w:val="00B06BD8"/>
    <w:rPr>
      <w:rFonts w:ascii="Narkisim" w:eastAsia="Calibri" w:hAnsi="Narkisim" w:cs="Arial"/>
      <w:b/>
      <w:bCs/>
      <w:szCs w:val="24"/>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הערת שוליים,Footnote Text"/>
    <w:basedOn w:val="a"/>
    <w:link w:val="a4"/>
    <w:uiPriority w:val="99"/>
    <w:qFormat/>
    <w:rsid w:val="00EB07AE"/>
    <w:pPr>
      <w:spacing w:line="220" w:lineRule="exact"/>
      <w:ind w:left="284" w:hanging="284"/>
    </w:pPr>
    <w:rPr>
      <w:rFonts w:eastAsia="Narkisim"/>
      <w:position w:val="6"/>
      <w:sz w:val="18"/>
      <w:szCs w:val="18"/>
    </w:rPr>
  </w:style>
  <w:style w:type="character" w:customStyle="1" w:styleId="a4">
    <w:name w:val="טקסט הערת שוליים תו"/>
    <w:aliases w:val="הערת שוליים תו,Footnote Text תו"/>
    <w:link w:val="a3"/>
    <w:uiPriority w:val="99"/>
    <w:rsid w:val="00EB07AE"/>
    <w:rPr>
      <w:rFonts w:ascii="Narkisim" w:eastAsia="Narkisim" w:hAnsi="Narkisim" w:cs="Narkisim"/>
      <w:position w:val="6"/>
      <w:sz w:val="18"/>
      <w:szCs w:val="18"/>
    </w:rPr>
  </w:style>
  <w:style w:type="character" w:styleId="a5">
    <w:name w:val="footnote reference"/>
    <w:aliases w:val="Footnote Reference,אות הערה"/>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uiPriority w:val="29"/>
    <w:qFormat/>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sz w:val="16"/>
      <w:szCs w:val="16"/>
    </w:rPr>
  </w:style>
  <w:style w:type="paragraph" w:styleId="ab">
    <w:name w:val="footer"/>
    <w:basedOn w:val="a"/>
    <w:link w:val="ac"/>
    <w:rsid w:val="006F016B"/>
    <w:pPr>
      <w:tabs>
        <w:tab w:val="center" w:pos="4153"/>
        <w:tab w:val="right" w:pos="8306"/>
      </w:tabs>
    </w:pPr>
    <w:rPr>
      <w:szCs w:val="20"/>
    </w:rPr>
  </w:style>
  <w:style w:type="character" w:customStyle="1" w:styleId="ac">
    <w:name w:val="כותרת תחתונה תו"/>
    <w:link w:val="ab"/>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iPriority w:val="99"/>
    <w:unhideWhenUsed/>
    <w:rsid w:val="009D18C3"/>
    <w:rPr>
      <w:sz w:val="16"/>
      <w:szCs w:val="16"/>
    </w:rPr>
  </w:style>
  <w:style w:type="paragraph" w:styleId="af7">
    <w:name w:val="annotation text"/>
    <w:basedOn w:val="a"/>
    <w:link w:val="af8"/>
    <w:uiPriority w:val="99"/>
    <w:unhideWhenUsed/>
    <w:rsid w:val="009D18C3"/>
    <w:pPr>
      <w:spacing w:line="240" w:lineRule="auto"/>
    </w:pPr>
    <w:rPr>
      <w:sz w:val="20"/>
      <w:szCs w:val="20"/>
    </w:rPr>
  </w:style>
  <w:style w:type="character" w:customStyle="1" w:styleId="af8">
    <w:name w:val="טקסט הערה תו"/>
    <w:basedOn w:val="a0"/>
    <w:link w:val="af7"/>
    <w:uiPriority w:val="99"/>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spacing w:after="0" w:line="360" w:lineRule="auto"/>
    </w:pPr>
    <w:rPr>
      <w:rFonts w:ascii="Times New Roman" w:hAnsi="Times New Roman"/>
      <w:sz w:val="22"/>
      <w:lang w:eastAsia="he-IL"/>
    </w:rPr>
  </w:style>
  <w:style w:type="paragraph" w:customStyle="1" w:styleId="afb">
    <w:name w:val="נ"/>
    <w:basedOn w:val="a"/>
    <w:rsid w:val="00144C37"/>
    <w:pPr>
      <w:tabs>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link w:val="afe"/>
    <w:qFormat/>
    <w:rsid w:val="00D605F5"/>
    <w:rPr>
      <w:rFonts w:ascii="Calibri" w:hAnsi="Calibri" w:cs="Arial"/>
      <w:sz w:val="22"/>
      <w:szCs w:val="22"/>
      <w:lang w:bidi="ar-SA"/>
    </w:rPr>
  </w:style>
  <w:style w:type="character" w:customStyle="1" w:styleId="afe">
    <w:name w:val="ללא מרווח תו"/>
    <w:link w:val="afd"/>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qFormat/>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spacing w:after="160" w:line="360" w:lineRule="auto"/>
    </w:pPr>
    <w:rPr>
      <w:rFonts w:ascii="Calibri" w:hAnsi="Calibri" w:cs="David"/>
      <w:sz w:val="22"/>
    </w:rPr>
  </w:style>
  <w:style w:type="paragraph" w:styleId="TOC2">
    <w:name w:val="toc 2"/>
    <w:basedOn w:val="a"/>
    <w:next w:val="a"/>
    <w:autoRedefine/>
    <w:uiPriority w:val="39"/>
    <w:unhideWhenUsed/>
    <w:rsid w:val="00D605F5"/>
    <w:pPr>
      <w:spacing w:after="160" w:line="360" w:lineRule="auto"/>
      <w:ind w:left="220"/>
    </w:pPr>
    <w:rPr>
      <w:rFonts w:ascii="Calibri" w:hAnsi="Calibri" w:cs="David"/>
      <w:sz w:val="22"/>
    </w:rPr>
  </w:style>
  <w:style w:type="paragraph" w:styleId="aff1">
    <w:name w:val="Plain Text"/>
    <w:basedOn w:val="a"/>
    <w:link w:val="aff2"/>
    <w:semiHidden/>
    <w:rsid w:val="00D605F5"/>
    <w:pPr>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3">
    <w:name w:val="ציטוט1"/>
    <w:basedOn w:val="a"/>
    <w:link w:val="14"/>
    <w:qFormat/>
    <w:rsid w:val="00DE03D8"/>
    <w:pPr>
      <w:ind w:left="720"/>
    </w:pPr>
    <w:rPr>
      <w:sz w:val="22"/>
      <w:szCs w:val="22"/>
    </w:rPr>
  </w:style>
  <w:style w:type="character" w:customStyle="1" w:styleId="14">
    <w:name w:val="ציטוט1 תו"/>
    <w:basedOn w:val="a0"/>
    <w:link w:val="13"/>
    <w:rsid w:val="00DE03D8"/>
    <w:rPr>
      <w:rFonts w:ascii="Narkisim" w:eastAsia="Calibri" w:hAnsi="Narkisim" w:cs="Narkisim"/>
      <w:noProof/>
      <w:sz w:val="22"/>
      <w:szCs w:val="22"/>
    </w:rPr>
  </w:style>
  <w:style w:type="paragraph" w:customStyle="1" w:styleId="aff3">
    <w:name w:val="ציטוט תו"/>
    <w:basedOn w:val="a"/>
    <w:next w:val="a"/>
    <w:link w:val="aff4"/>
    <w:rsid w:val="00AB5B46"/>
    <w:pPr>
      <w:tabs>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semiHidden/>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qFormat/>
    <w:rsid w:val="00AB5B46"/>
    <w:rPr>
      <w:b/>
      <w:bCs/>
      <w:smallCaps/>
      <w:spacing w:val="5"/>
    </w:rPr>
  </w:style>
  <w:style w:type="paragraph" w:customStyle="1" w:styleId="24">
    <w:name w:val="ציטוט2"/>
    <w:basedOn w:val="a"/>
    <w:next w:val="a"/>
    <w:rsid w:val="00AB5B46"/>
    <w:pPr>
      <w:spacing w:before="120" w:line="240" w:lineRule="auto"/>
      <w:ind w:left="1134" w:right="1134"/>
    </w:pPr>
    <w:rPr>
      <w:rFonts w:ascii="Times New Roman" w:hAnsi="Times New Roman"/>
      <w:szCs w:val="20"/>
    </w:rPr>
  </w:style>
  <w:style w:type="paragraph" w:styleId="aff6">
    <w:name w:val="Title"/>
    <w:basedOn w:val="a"/>
    <w:next w:val="a"/>
    <w:link w:val="aff7"/>
    <w:uiPriority w:val="10"/>
    <w:qFormat/>
    <w:rsid w:val="00AB5B46"/>
    <w:pPr>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 w:type="character" w:styleId="affa">
    <w:name w:val="Placeholder Text"/>
    <w:basedOn w:val="a0"/>
    <w:uiPriority w:val="99"/>
    <w:semiHidden/>
    <w:rsid w:val="00C708DF"/>
    <w:rPr>
      <w:color w:val="808080"/>
    </w:rPr>
  </w:style>
  <w:style w:type="character" w:customStyle="1" w:styleId="31">
    <w:name w:val="ללא מרווח תו3"/>
    <w:aliases w:val="ציטוט1 תו3"/>
    <w:locked/>
    <w:rsid w:val="00633ACA"/>
    <w:rPr>
      <w:rFonts w:ascii="Times New Roman" w:hAnsi="Times New Roman" w:cs="Times New Roman"/>
      <w:b/>
      <w:bCs/>
      <w:sz w:val="22"/>
      <w:szCs w:val="22"/>
      <w:u w:color="C45911"/>
    </w:rPr>
  </w:style>
  <w:style w:type="character" w:styleId="affb">
    <w:name w:val="Unresolved Mention"/>
    <w:basedOn w:val="a0"/>
    <w:uiPriority w:val="99"/>
    <w:semiHidden/>
    <w:unhideWhenUsed/>
    <w:rsid w:val="00862545"/>
    <w:rPr>
      <w:color w:val="605E5C"/>
      <w:shd w:val="clear" w:color="auto" w:fill="E1DFDD"/>
    </w:rPr>
  </w:style>
  <w:style w:type="paragraph" w:styleId="affc">
    <w:name w:val="Revision"/>
    <w:hidden/>
    <w:uiPriority w:val="99"/>
    <w:semiHidden/>
    <w:rsid w:val="007D0546"/>
    <w:rPr>
      <w:rFonts w:ascii="Narkisim" w:eastAsia="Calibri" w:hAnsi="Narkisim" w:cs="Narkisim"/>
      <w:noProof/>
      <w:sz w:val="24"/>
      <w:szCs w:val="24"/>
    </w:rPr>
  </w:style>
  <w:style w:type="paragraph" w:customStyle="1" w:styleId="32">
    <w:name w:val="כותרת3"/>
    <w:basedOn w:val="a"/>
    <w:next w:val="a"/>
    <w:rsid w:val="005553A0"/>
    <w:pPr>
      <w:spacing w:before="60" w:after="0" w:line="360" w:lineRule="auto"/>
    </w:pPr>
    <w:rPr>
      <w:rFonts w:ascii="Times New Roman" w:eastAsia="Times New Roman" w:hAnsi="Times New Roman"/>
      <w:b/>
      <w:bCs/>
      <w:noProof w:val="0"/>
      <w:sz w:val="22"/>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5939">
      <w:bodyDiv w:val="1"/>
      <w:marLeft w:val="0"/>
      <w:marRight w:val="0"/>
      <w:marTop w:val="0"/>
      <w:marBottom w:val="0"/>
      <w:divBdr>
        <w:top w:val="none" w:sz="0" w:space="0" w:color="auto"/>
        <w:left w:val="none" w:sz="0" w:space="0" w:color="auto"/>
        <w:bottom w:val="none" w:sz="0" w:space="0" w:color="auto"/>
        <w:right w:val="none" w:sz="0" w:space="0" w:color="auto"/>
      </w:divBdr>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227301128">
      <w:bodyDiv w:val="1"/>
      <w:marLeft w:val="0"/>
      <w:marRight w:val="0"/>
      <w:marTop w:val="0"/>
      <w:marBottom w:val="0"/>
      <w:divBdr>
        <w:top w:val="none" w:sz="0" w:space="0" w:color="auto"/>
        <w:left w:val="none" w:sz="0" w:space="0" w:color="auto"/>
        <w:bottom w:val="none" w:sz="0" w:space="0" w:color="auto"/>
        <w:right w:val="none" w:sz="0" w:space="0" w:color="auto"/>
      </w:divBdr>
    </w:div>
    <w:div w:id="271330418">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12580997">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27143">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81573603">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1732483">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6440755">
      <w:bodyDiv w:val="1"/>
      <w:marLeft w:val="0"/>
      <w:marRight w:val="0"/>
      <w:marTop w:val="0"/>
      <w:marBottom w:val="0"/>
      <w:divBdr>
        <w:top w:val="none" w:sz="0" w:space="0" w:color="auto"/>
        <w:left w:val="none" w:sz="0" w:space="0" w:color="auto"/>
        <w:bottom w:val="none" w:sz="0" w:space="0" w:color="auto"/>
        <w:right w:val="none" w:sz="0" w:space="0" w:color="auto"/>
      </w:divBdr>
    </w:div>
    <w:div w:id="732504232">
      <w:bodyDiv w:val="1"/>
      <w:marLeft w:val="0"/>
      <w:marRight w:val="0"/>
      <w:marTop w:val="0"/>
      <w:marBottom w:val="0"/>
      <w:divBdr>
        <w:top w:val="none" w:sz="0" w:space="0" w:color="auto"/>
        <w:left w:val="none" w:sz="0" w:space="0" w:color="auto"/>
        <w:bottom w:val="none" w:sz="0" w:space="0" w:color="auto"/>
        <w:right w:val="none" w:sz="0" w:space="0" w:color="auto"/>
      </w:divBdr>
      <w:divsChild>
        <w:div w:id="780496094">
          <w:marLeft w:val="0"/>
          <w:marRight w:val="0"/>
          <w:marTop w:val="0"/>
          <w:marBottom w:val="0"/>
          <w:divBdr>
            <w:top w:val="none" w:sz="0" w:space="0" w:color="auto"/>
            <w:left w:val="none" w:sz="0" w:space="0" w:color="auto"/>
            <w:bottom w:val="none" w:sz="0" w:space="0" w:color="auto"/>
            <w:right w:val="none" w:sz="0" w:space="0" w:color="auto"/>
          </w:divBdr>
        </w:div>
        <w:div w:id="648901051">
          <w:marLeft w:val="0"/>
          <w:marRight w:val="0"/>
          <w:marTop w:val="0"/>
          <w:marBottom w:val="0"/>
          <w:divBdr>
            <w:top w:val="none" w:sz="0" w:space="0" w:color="auto"/>
            <w:left w:val="none" w:sz="0" w:space="0" w:color="auto"/>
            <w:bottom w:val="none" w:sz="0" w:space="0" w:color="auto"/>
            <w:right w:val="none" w:sz="0" w:space="0" w:color="auto"/>
          </w:divBdr>
        </w:div>
      </w:divsChild>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45166481">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05025">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64846216">
      <w:bodyDiv w:val="1"/>
      <w:marLeft w:val="0"/>
      <w:marRight w:val="0"/>
      <w:marTop w:val="0"/>
      <w:marBottom w:val="0"/>
      <w:divBdr>
        <w:top w:val="none" w:sz="0" w:space="0" w:color="auto"/>
        <w:left w:val="none" w:sz="0" w:space="0" w:color="auto"/>
        <w:bottom w:val="none" w:sz="0" w:space="0" w:color="auto"/>
        <w:right w:val="none" w:sz="0" w:space="0" w:color="auto"/>
      </w:divBdr>
    </w:div>
    <w:div w:id="1025210802">
      <w:bodyDiv w:val="1"/>
      <w:marLeft w:val="0"/>
      <w:marRight w:val="0"/>
      <w:marTop w:val="0"/>
      <w:marBottom w:val="0"/>
      <w:divBdr>
        <w:top w:val="none" w:sz="0" w:space="0" w:color="auto"/>
        <w:left w:val="none" w:sz="0" w:space="0" w:color="auto"/>
        <w:bottom w:val="none" w:sz="0" w:space="0" w:color="auto"/>
        <w:right w:val="none" w:sz="0" w:space="0" w:color="auto"/>
      </w:divBdr>
    </w:div>
    <w:div w:id="1062369178">
      <w:bodyDiv w:val="1"/>
      <w:marLeft w:val="0"/>
      <w:marRight w:val="0"/>
      <w:marTop w:val="0"/>
      <w:marBottom w:val="0"/>
      <w:divBdr>
        <w:top w:val="none" w:sz="0" w:space="0" w:color="auto"/>
        <w:left w:val="none" w:sz="0" w:space="0" w:color="auto"/>
        <w:bottom w:val="none" w:sz="0" w:space="0" w:color="auto"/>
        <w:right w:val="none" w:sz="0" w:space="0" w:color="auto"/>
      </w:divBdr>
    </w:div>
    <w:div w:id="106352318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0711">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91869603">
      <w:bodyDiv w:val="1"/>
      <w:marLeft w:val="0"/>
      <w:marRight w:val="0"/>
      <w:marTop w:val="0"/>
      <w:marBottom w:val="0"/>
      <w:divBdr>
        <w:top w:val="none" w:sz="0" w:space="0" w:color="auto"/>
        <w:left w:val="none" w:sz="0" w:space="0" w:color="auto"/>
        <w:bottom w:val="none" w:sz="0" w:space="0" w:color="auto"/>
        <w:right w:val="none" w:sz="0" w:space="0" w:color="auto"/>
      </w:divBdr>
    </w:div>
    <w:div w:id="1250114310">
      <w:bodyDiv w:val="1"/>
      <w:marLeft w:val="0"/>
      <w:marRight w:val="0"/>
      <w:marTop w:val="0"/>
      <w:marBottom w:val="0"/>
      <w:divBdr>
        <w:top w:val="none" w:sz="0" w:space="0" w:color="auto"/>
        <w:left w:val="none" w:sz="0" w:space="0" w:color="auto"/>
        <w:bottom w:val="none" w:sz="0" w:space="0" w:color="auto"/>
        <w:right w:val="none" w:sz="0" w:space="0" w:color="auto"/>
      </w:divBdr>
    </w:div>
    <w:div w:id="1277443458">
      <w:bodyDiv w:val="1"/>
      <w:marLeft w:val="0"/>
      <w:marRight w:val="0"/>
      <w:marTop w:val="0"/>
      <w:marBottom w:val="0"/>
      <w:divBdr>
        <w:top w:val="none" w:sz="0" w:space="0" w:color="auto"/>
        <w:left w:val="none" w:sz="0" w:space="0" w:color="auto"/>
        <w:bottom w:val="none" w:sz="0" w:space="0" w:color="auto"/>
        <w:right w:val="none" w:sz="0" w:space="0" w:color="auto"/>
      </w:divBdr>
    </w:div>
    <w:div w:id="129375386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395815570">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13969352">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515238">
      <w:bodyDiv w:val="1"/>
      <w:marLeft w:val="0"/>
      <w:marRight w:val="0"/>
      <w:marTop w:val="0"/>
      <w:marBottom w:val="0"/>
      <w:divBdr>
        <w:top w:val="none" w:sz="0" w:space="0" w:color="auto"/>
        <w:left w:val="none" w:sz="0" w:space="0" w:color="auto"/>
        <w:bottom w:val="none" w:sz="0" w:space="0" w:color="auto"/>
        <w:right w:val="none" w:sz="0" w:space="0" w:color="auto"/>
      </w:divBdr>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576743044">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11687413">
      <w:bodyDiv w:val="1"/>
      <w:marLeft w:val="0"/>
      <w:marRight w:val="0"/>
      <w:marTop w:val="0"/>
      <w:marBottom w:val="0"/>
      <w:divBdr>
        <w:top w:val="none" w:sz="0" w:space="0" w:color="auto"/>
        <w:left w:val="none" w:sz="0" w:space="0" w:color="auto"/>
        <w:bottom w:val="none" w:sz="0" w:space="0" w:color="auto"/>
        <w:right w:val="none" w:sz="0" w:space="0" w:color="auto"/>
      </w:divBdr>
    </w:div>
    <w:div w:id="172132523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643550">
      <w:bodyDiv w:val="1"/>
      <w:marLeft w:val="0"/>
      <w:marRight w:val="0"/>
      <w:marTop w:val="0"/>
      <w:marBottom w:val="0"/>
      <w:divBdr>
        <w:top w:val="none" w:sz="0" w:space="0" w:color="auto"/>
        <w:left w:val="none" w:sz="0" w:space="0" w:color="auto"/>
        <w:bottom w:val="none" w:sz="0" w:space="0" w:color="auto"/>
        <w:right w:val="none" w:sz="0" w:space="0" w:color="auto"/>
      </w:divBdr>
    </w:div>
    <w:div w:id="1771000644">
      <w:bodyDiv w:val="1"/>
      <w:marLeft w:val="0"/>
      <w:marRight w:val="0"/>
      <w:marTop w:val="0"/>
      <w:marBottom w:val="0"/>
      <w:divBdr>
        <w:top w:val="none" w:sz="0" w:space="0" w:color="auto"/>
        <w:left w:val="none" w:sz="0" w:space="0" w:color="auto"/>
        <w:bottom w:val="none" w:sz="0" w:space="0" w:color="auto"/>
        <w:right w:val="none" w:sz="0" w:space="0" w:color="auto"/>
      </w:divBdr>
    </w:div>
    <w:div w:id="1776173797">
      <w:bodyDiv w:val="1"/>
      <w:marLeft w:val="0"/>
      <w:marRight w:val="0"/>
      <w:marTop w:val="0"/>
      <w:marBottom w:val="0"/>
      <w:divBdr>
        <w:top w:val="none" w:sz="0" w:space="0" w:color="auto"/>
        <w:left w:val="none" w:sz="0" w:space="0" w:color="auto"/>
        <w:bottom w:val="none" w:sz="0" w:space="0" w:color="auto"/>
        <w:right w:val="none" w:sz="0" w:space="0" w:color="auto"/>
      </w:divBdr>
    </w:div>
    <w:div w:id="1821724636">
      <w:bodyDiv w:val="1"/>
      <w:marLeft w:val="0"/>
      <w:marRight w:val="0"/>
      <w:marTop w:val="0"/>
      <w:marBottom w:val="0"/>
      <w:divBdr>
        <w:top w:val="none" w:sz="0" w:space="0" w:color="auto"/>
        <w:left w:val="none" w:sz="0" w:space="0" w:color="auto"/>
        <w:bottom w:val="none" w:sz="0" w:space="0" w:color="auto"/>
        <w:right w:val="none" w:sz="0" w:space="0" w:color="auto"/>
      </w:divBdr>
    </w:div>
    <w:div w:id="1915819086">
      <w:bodyDiv w:val="1"/>
      <w:marLeft w:val="0"/>
      <w:marRight w:val="0"/>
      <w:marTop w:val="0"/>
      <w:marBottom w:val="0"/>
      <w:divBdr>
        <w:top w:val="none" w:sz="0" w:space="0" w:color="auto"/>
        <w:left w:val="none" w:sz="0" w:space="0" w:color="auto"/>
        <w:bottom w:val="none" w:sz="0" w:space="0" w:color="auto"/>
        <w:right w:val="none" w:sz="0" w:space="0" w:color="auto"/>
      </w:divBdr>
    </w:div>
    <w:div w:id="1940722158">
      <w:bodyDiv w:val="1"/>
      <w:marLeft w:val="0"/>
      <w:marRight w:val="0"/>
      <w:marTop w:val="0"/>
      <w:marBottom w:val="0"/>
      <w:divBdr>
        <w:top w:val="none" w:sz="0" w:space="0" w:color="auto"/>
        <w:left w:val="none" w:sz="0" w:space="0" w:color="auto"/>
        <w:bottom w:val="none" w:sz="0" w:space="0" w:color="auto"/>
        <w:right w:val="none" w:sz="0" w:space="0" w:color="auto"/>
      </w:divBdr>
    </w:div>
    <w:div w:id="1997684397">
      <w:bodyDiv w:val="1"/>
      <w:marLeft w:val="0"/>
      <w:marRight w:val="0"/>
      <w:marTop w:val="0"/>
      <w:marBottom w:val="0"/>
      <w:divBdr>
        <w:top w:val="none" w:sz="0" w:space="0" w:color="auto"/>
        <w:left w:val="none" w:sz="0" w:space="0" w:color="auto"/>
        <w:bottom w:val="none" w:sz="0" w:space="0" w:color="auto"/>
        <w:right w:val="none" w:sz="0" w:space="0" w:color="auto"/>
      </w:divBdr>
    </w:div>
    <w:div w:id="2043431926">
      <w:bodyDiv w:val="1"/>
      <w:marLeft w:val="0"/>
      <w:marRight w:val="0"/>
      <w:marTop w:val="0"/>
      <w:marBottom w:val="0"/>
      <w:divBdr>
        <w:top w:val="none" w:sz="0" w:space="0" w:color="auto"/>
        <w:left w:val="none" w:sz="0" w:space="0" w:color="auto"/>
        <w:bottom w:val="none" w:sz="0" w:space="0" w:color="auto"/>
        <w:right w:val="none" w:sz="0" w:space="0" w:color="auto"/>
      </w:divBdr>
    </w:div>
    <w:div w:id="2044354618">
      <w:bodyDiv w:val="1"/>
      <w:marLeft w:val="0"/>
      <w:marRight w:val="0"/>
      <w:marTop w:val="0"/>
      <w:marBottom w:val="0"/>
      <w:divBdr>
        <w:top w:val="none" w:sz="0" w:space="0" w:color="auto"/>
        <w:left w:val="none" w:sz="0" w:space="0" w:color="auto"/>
        <w:bottom w:val="none" w:sz="0" w:space="0" w:color="auto"/>
        <w:right w:val="none" w:sz="0" w:space="0" w:color="auto"/>
      </w:divBdr>
    </w:div>
    <w:div w:id="2059157801">
      <w:bodyDiv w:val="1"/>
      <w:marLeft w:val="0"/>
      <w:marRight w:val="0"/>
      <w:marTop w:val="0"/>
      <w:marBottom w:val="0"/>
      <w:divBdr>
        <w:top w:val="none" w:sz="0" w:space="0" w:color="auto"/>
        <w:left w:val="none" w:sz="0" w:space="0" w:color="auto"/>
        <w:bottom w:val="none" w:sz="0" w:space="0" w:color="auto"/>
        <w:right w:val="none" w:sz="0" w:space="0" w:color="auto"/>
      </w:divBdr>
    </w:div>
    <w:div w:id="2060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tzion.org.il/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tzion.org.il/h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tzion.org.il/he/halakha/studies-halakha/approaches-pesak/birkot-kriat-shem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ffice@etzion.org.il"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E032F9CB30864E8DCABE71BF548F48" ma:contentTypeVersion="10" ma:contentTypeDescription="Create a new document." ma:contentTypeScope="" ma:versionID="a87d5a0180c5418b77e96e9522d2f1e0">
  <xsd:schema xmlns:xsd="http://www.w3.org/2001/XMLSchema" xmlns:xs="http://www.w3.org/2001/XMLSchema" xmlns:p="http://schemas.microsoft.com/office/2006/metadata/properties" xmlns:ns3="e057438f-ac35-4d0e-87ff-663d6528cfc5" targetNamespace="http://schemas.microsoft.com/office/2006/metadata/properties" ma:root="true" ma:fieldsID="7710adf0a343e1ec63b4186314e8fe1f" ns3:_="">
    <xsd:import namespace="e057438f-ac35-4d0e-87ff-663d6528c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38f-ac35-4d0e-87ff-663d6528c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14BB9-3408-481C-9258-0DF21857F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7438f-ac35-4d0e-87ff-663d6528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B2B5F3-1920-4805-A5CF-63A2B7C58AC1}">
  <ds:schemaRefs>
    <ds:schemaRef ds:uri="http://schemas.microsoft.com/sharepoint/v3/contenttype/forms"/>
  </ds:schemaRefs>
</ds:datastoreItem>
</file>

<file path=customXml/itemProps3.xml><?xml version="1.0" encoding="utf-8"?>
<ds:datastoreItem xmlns:ds="http://schemas.openxmlformats.org/officeDocument/2006/customXml" ds:itemID="{F913A5EC-B7A5-495A-9937-D134A7FD9DE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B2F1ED-820D-4D1B-B6F3-3C6D78A02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1718</Words>
  <Characters>8591</Characters>
  <Application>Microsoft Office Word</Application>
  <DocSecurity>0</DocSecurity>
  <Lines>71</Lines>
  <Paragraphs>20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10289</CharactersWithSpaces>
  <SharedDoc>false</SharedDoc>
  <HLinks>
    <vt:vector size="24"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4522011</vt:i4>
      </vt:variant>
      <vt:variant>
        <vt:i4>0</vt:i4>
      </vt:variant>
      <vt:variant>
        <vt:i4>0</vt:i4>
      </vt:variant>
      <vt:variant>
        <vt:i4>5</vt:i4>
      </vt:variant>
      <vt:variant>
        <vt:lpwstr>http://etzion.org.il/</vt:lpwstr>
      </vt:variant>
      <vt:variant>
        <vt:lpwstr/>
      </vt:variant>
      <vt:variant>
        <vt:i4>4522011</vt:i4>
      </vt:variant>
      <vt:variant>
        <vt:i4>3</vt:i4>
      </vt:variant>
      <vt:variant>
        <vt:i4>0</vt:i4>
      </vt:variant>
      <vt:variant>
        <vt:i4>5</vt:i4>
      </vt:variant>
      <vt:variant>
        <vt:lpwstr>http://etzion.org.il/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רוזנברג יהודה</dc:creator>
  <cp:lastModifiedBy>רוזנברג יהודה</cp:lastModifiedBy>
  <cp:revision>9</cp:revision>
  <cp:lastPrinted>2001-10-24T10:13:00Z</cp:lastPrinted>
  <dcterms:created xsi:type="dcterms:W3CDTF">2024-12-05T11:13:00Z</dcterms:created>
  <dcterms:modified xsi:type="dcterms:W3CDTF">2024-12-05T11:18:00Z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0x010100CEE032F9CB30864E8DCABE71BF548F48</vt:lpwstr>
  </property>
</Properties>
</file>