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7992EDA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E1EDE">
        <w:rPr>
          <w:rFonts w:ascii="Heebo" w:hAnsi="Heebo" w:cs="Heebo" w:hint="cs"/>
          <w:rtl/>
        </w:rPr>
        <w:t xml:space="preserve">ברוך </w:t>
      </w:r>
      <w:proofErr w:type="spellStart"/>
      <w:r w:rsidR="00FE1EDE">
        <w:rPr>
          <w:rFonts w:ascii="Heebo" w:hAnsi="Heebo" w:cs="Heebo" w:hint="cs"/>
          <w:rtl/>
        </w:rPr>
        <w:t>גיגי</w:t>
      </w:r>
      <w:proofErr w:type="spellEnd"/>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797B8F5B" w:rsidR="00685E21" w:rsidRPr="000933E7" w:rsidRDefault="002D7DF4" w:rsidP="000933E7">
      <w:pPr>
        <w:pStyle w:val="a"/>
        <w:rPr>
          <w:rFonts w:ascii="Heebo" w:hAnsi="Heebo" w:cs="Heebo"/>
          <w:rtl/>
        </w:rPr>
      </w:pPr>
      <w:r w:rsidRPr="000933E7">
        <w:rPr>
          <w:rFonts w:ascii="Heebo" w:hAnsi="Heebo" w:cs="Heebo"/>
          <w:rtl/>
        </w:rPr>
        <w:t xml:space="preserve">שיחה </w:t>
      </w:r>
      <w:r w:rsidR="003D44B8">
        <w:rPr>
          <w:rFonts w:ascii="Heebo" w:hAnsi="Heebo" w:cs="Heebo" w:hint="cs"/>
          <w:rtl/>
        </w:rPr>
        <w:t>ל</w:t>
      </w:r>
      <w:r w:rsidR="003D44B8" w:rsidRPr="003D44B8">
        <w:rPr>
          <w:rFonts w:ascii="Heebo" w:hAnsi="Heebo" w:cs="Heebo"/>
          <w:rtl/>
        </w:rPr>
        <w:t xml:space="preserve">פרשת </w:t>
      </w:r>
      <w:r w:rsidR="00DF232C">
        <w:rPr>
          <w:rFonts w:ascii="Heebo" w:hAnsi="Heebo" w:cs="Heebo" w:hint="cs"/>
          <w:rtl/>
        </w:rPr>
        <w:t>וישב</w:t>
      </w:r>
    </w:p>
    <w:p w14:paraId="43E73A19" w14:textId="5DC1FDC9" w:rsidR="00685E21" w:rsidRPr="000933E7" w:rsidRDefault="00DF232C" w:rsidP="000933E7">
      <w:pPr>
        <w:pStyle w:val="Heading1"/>
        <w:rPr>
          <w:sz w:val="22"/>
          <w:szCs w:val="46"/>
        </w:rPr>
      </w:pPr>
      <w:bookmarkStart w:id="0" w:name="OLE_LINK1"/>
      <w:r>
        <w:rPr>
          <w:rFonts w:hint="cs"/>
          <w:rtl/>
        </w:rPr>
        <w:t xml:space="preserve">לא </w:t>
      </w:r>
      <w:proofErr w:type="spellStart"/>
      <w:r>
        <w:rPr>
          <w:rFonts w:hint="cs"/>
          <w:rtl/>
        </w:rPr>
        <w:t>להסחף</w:t>
      </w:r>
      <w:proofErr w:type="spellEnd"/>
      <w:r>
        <w:rPr>
          <w:rFonts w:hint="cs"/>
          <w:rtl/>
        </w:rPr>
        <w:t xml:space="preserve"> אחרי הקהל?</w:t>
      </w:r>
      <w:r w:rsidR="000754EF" w:rsidRPr="000933E7">
        <w:rPr>
          <w:rStyle w:val="FootnoteReference"/>
          <w:rFonts w:ascii="Heebo" w:eastAsiaTheme="majorEastAsia" w:hAnsi="Heebo" w:cs="Heebo"/>
          <w:sz w:val="40"/>
          <w:szCs w:val="40"/>
          <w:rtl/>
        </w:rPr>
        <w:footnoteReference w:customMarkFollows="1" w:id="2"/>
        <w:t>*</w:t>
      </w:r>
    </w:p>
    <w:bookmarkEnd w:id="0"/>
    <w:p w14:paraId="7C386A4A" w14:textId="77777777" w:rsidR="008B639C" w:rsidRDefault="008B639C" w:rsidP="00F01EEA">
      <w:pPr>
        <w:rPr>
          <w:rFonts w:ascii="Calibri" w:hAnsi="Calibri"/>
          <w:sz w:val="22"/>
          <w:rtl/>
        </w:rPr>
      </w:pPr>
    </w:p>
    <w:p w14:paraId="08BCA4B5" w14:textId="3B9233E6" w:rsidR="00DF232C" w:rsidRDefault="00DF232C" w:rsidP="00DF232C">
      <w:pPr>
        <w:pStyle w:val="II"/>
        <w:rPr>
          <w:rtl/>
        </w:rPr>
      </w:pPr>
      <w:r w:rsidRPr="00DF232C">
        <w:rPr>
          <w:rtl/>
        </w:rPr>
        <w:t>לא נכנו נפש</w:t>
      </w:r>
    </w:p>
    <w:p w14:paraId="7053C731" w14:textId="56FB9267" w:rsidR="00DF232C" w:rsidRPr="0044175F" w:rsidRDefault="00DF232C" w:rsidP="00DF232C">
      <w:pPr>
        <w:pStyle w:val="a8"/>
        <w:rPr>
          <w:rtl/>
        </w:rPr>
      </w:pPr>
      <w:r w:rsidRPr="0044175F">
        <w:rPr>
          <w:rtl/>
        </w:rPr>
        <w:t>וַיִּרְאוּ אֹתוֹ מֵרָחֹק וּבְטֶרֶם יִקְרַב אֲלֵיהֶם</w:t>
      </w:r>
      <w:r w:rsidR="00FF147B" w:rsidRPr="0044175F">
        <w:rPr>
          <w:rFonts w:hint="cs"/>
          <w:rtl/>
        </w:rPr>
        <w:t xml:space="preserve"> </w:t>
      </w:r>
      <w:r w:rsidRPr="0044175F">
        <w:rPr>
          <w:rtl/>
        </w:rPr>
        <w:t xml:space="preserve">וַיִּתְנַכְּלוּ אֹתוֹ לַהֲמִיתוֹ: וַיֹּאמְרוּ אִישׁ אֶל אָחִיו הִנֵּה בַּעַל </w:t>
      </w:r>
      <w:proofErr w:type="spellStart"/>
      <w:r w:rsidRPr="0044175F">
        <w:rPr>
          <w:rtl/>
        </w:rPr>
        <w:t>הַחֲלֹמוֹת</w:t>
      </w:r>
      <w:proofErr w:type="spellEnd"/>
      <w:r w:rsidRPr="0044175F">
        <w:rPr>
          <w:rtl/>
        </w:rPr>
        <w:t xml:space="preserve"> הַלָּזֶה בָּא: וְעַתָּה לְכוּ וְנַהַרְגֵהוּ </w:t>
      </w:r>
      <w:proofErr w:type="spellStart"/>
      <w:r w:rsidRPr="0044175F">
        <w:rPr>
          <w:rtl/>
        </w:rPr>
        <w:t>וְנַשְׁלִכֵהו</w:t>
      </w:r>
      <w:proofErr w:type="spellEnd"/>
      <w:r w:rsidRPr="0044175F">
        <w:rPr>
          <w:rtl/>
        </w:rPr>
        <w:t xml:space="preserve">ּ בְּאַחַד הַבֹּרוֹת וְאָמַרְנוּ חַיָּה רָעָה </w:t>
      </w:r>
      <w:proofErr w:type="spellStart"/>
      <w:r w:rsidRPr="0044175F">
        <w:rPr>
          <w:rtl/>
        </w:rPr>
        <w:t>אֲכָלָתְהו</w:t>
      </w:r>
      <w:proofErr w:type="spellEnd"/>
      <w:r w:rsidRPr="0044175F">
        <w:rPr>
          <w:rtl/>
        </w:rPr>
        <w:t xml:space="preserve">ּ וְנִרְאֶה מַה יִּהְיוּ חֲלֹמֹתָיו: וַיִּשְׁמַע רְאוּבֵן וַיַּצִּלֵהוּ מִיָּדָם וַיֹּאמֶר לֹא נַכֶּנּוּ נָפֶשׁ: וַיֹּאמֶר </w:t>
      </w:r>
      <w:proofErr w:type="spellStart"/>
      <w:r w:rsidRPr="0044175F">
        <w:rPr>
          <w:rtl/>
        </w:rPr>
        <w:t>אֲלֵהֶם</w:t>
      </w:r>
      <w:proofErr w:type="spellEnd"/>
      <w:r w:rsidRPr="0044175F">
        <w:rPr>
          <w:rtl/>
        </w:rPr>
        <w:t xml:space="preserve"> רְאוּבֵן אַל תִּשְׁפְּכוּ דָם הַשְׁלִיכוּ אֹתוֹ אֶל הַבּוֹר הַזֶּה אֲשֶׁר בַּמִּדְבָּר וְיָד אַל תִּשְׁלְחוּ בוֹ לְמַעַן הַצִּיל אֹתוֹ מִיָּדָם לַהֲשִׁיבוֹ אֶל אָבִיו: </w:t>
      </w:r>
      <w:r w:rsidRPr="0044175F">
        <w:rPr>
          <w:sz w:val="20"/>
          <w:szCs w:val="22"/>
          <w:rtl/>
        </w:rPr>
        <w:t>(בראשית לז, יח-כב)</w:t>
      </w:r>
    </w:p>
    <w:p w14:paraId="5B582FEF" w14:textId="0D7EE05A" w:rsidR="00937703" w:rsidRDefault="00DF232C" w:rsidP="00DF232C">
      <w:pPr>
        <w:rPr>
          <w:rtl/>
        </w:rPr>
      </w:pPr>
      <w:r w:rsidRPr="0044175F">
        <w:rPr>
          <w:rtl/>
        </w:rPr>
        <w:t xml:space="preserve">כאשר אני מתבונן בפסוקים האלה, אני מדמיין לעצמי כמה עוז, כמה כח, נדרש מראובן כדי לטעון בפני אחיו </w:t>
      </w:r>
      <w:r w:rsidR="00192A86">
        <w:rPr>
          <w:rFonts w:hint="cs"/>
          <w:rtl/>
        </w:rPr>
        <w:t>לחוס על חייו של יוסף</w:t>
      </w:r>
      <w:r w:rsidRPr="0044175F">
        <w:rPr>
          <w:rtl/>
        </w:rPr>
        <w:t>. האחים</w:t>
      </w:r>
      <w:r w:rsidR="00192A86">
        <w:rPr>
          <w:rFonts w:hint="cs"/>
          <w:rtl/>
        </w:rPr>
        <w:t xml:space="preserve"> בשנאתם היו להוטים להרוג אותו</w:t>
      </w:r>
      <w:r w:rsidRPr="0044175F">
        <w:rPr>
          <w:rtl/>
        </w:rPr>
        <w:t xml:space="preserve">– עוד לפני שהוא בא </w:t>
      </w:r>
      <w:r w:rsidR="00192A86">
        <w:rPr>
          <w:rFonts w:hint="cs"/>
          <w:rtl/>
        </w:rPr>
        <w:t>א</w:t>
      </w:r>
      <w:r w:rsidRPr="0044175F">
        <w:rPr>
          <w:rtl/>
        </w:rPr>
        <w:t>ליהם הם כבר מעלים את הרעיון</w:t>
      </w:r>
      <w:r w:rsidR="00292966">
        <w:rPr>
          <w:rFonts w:hint="cs"/>
          <w:rtl/>
        </w:rPr>
        <w:t>, ואומרים ביניהם בהסכמה</w:t>
      </w:r>
      <w:r w:rsidRPr="0044175F">
        <w:rPr>
          <w:rtl/>
        </w:rPr>
        <w:t xml:space="preserve"> "וְעַתָּה לְכוּ וְנַהַרְגֵהוּ </w:t>
      </w:r>
      <w:proofErr w:type="spellStart"/>
      <w:r w:rsidRPr="0044175F">
        <w:rPr>
          <w:rtl/>
        </w:rPr>
        <w:t>וְנַשְׁלִכֵהו</w:t>
      </w:r>
      <w:proofErr w:type="spellEnd"/>
      <w:r w:rsidRPr="0044175F">
        <w:rPr>
          <w:rtl/>
        </w:rPr>
        <w:t xml:space="preserve">ּ בְּאַחַד הַבֹּרוֹת וְאָמַרְנוּ חַיָּה רָעָה </w:t>
      </w:r>
      <w:proofErr w:type="spellStart"/>
      <w:r w:rsidRPr="0044175F">
        <w:rPr>
          <w:rtl/>
        </w:rPr>
        <w:t>אֲכָלָתְהו</w:t>
      </w:r>
      <w:proofErr w:type="spellEnd"/>
      <w:r w:rsidRPr="0044175F">
        <w:rPr>
          <w:rtl/>
        </w:rPr>
        <w:t>ּ"</w:t>
      </w:r>
      <w:r w:rsidR="00292966">
        <w:rPr>
          <w:rFonts w:hint="cs"/>
          <w:rtl/>
        </w:rPr>
        <w:t>.</w:t>
      </w:r>
      <w:r w:rsidRPr="0044175F">
        <w:rPr>
          <w:rtl/>
        </w:rPr>
        <w:t xml:space="preserve"> וראובן יוצא נגדם. </w:t>
      </w:r>
      <w:r w:rsidR="00937703">
        <w:rPr>
          <w:rFonts w:hint="cs"/>
          <w:rtl/>
        </w:rPr>
        <w:t>אנחנו</w:t>
      </w:r>
      <w:r w:rsidRPr="0044175F">
        <w:rPr>
          <w:rtl/>
        </w:rPr>
        <w:t xml:space="preserve"> יודעים איך נראה קהל זועם, כולם להוטים מתוך אותו רצון, אותה שאיפה, וצועקים "דין לפלוני! מוות לפלוני!" ובכל זאת ראובן לא </w:t>
      </w:r>
      <w:r w:rsidR="00937703">
        <w:rPr>
          <w:rFonts w:hint="cs"/>
          <w:rtl/>
        </w:rPr>
        <w:t>מצטרף</w:t>
      </w:r>
      <w:r w:rsidRPr="0044175F">
        <w:rPr>
          <w:rtl/>
        </w:rPr>
        <w:t xml:space="preserve"> </w:t>
      </w:r>
      <w:r w:rsidR="00937703">
        <w:rPr>
          <w:rFonts w:hint="cs"/>
          <w:rtl/>
        </w:rPr>
        <w:t>ל</w:t>
      </w:r>
      <w:r w:rsidRPr="0044175F">
        <w:rPr>
          <w:rtl/>
        </w:rPr>
        <w:t>קהל הזה</w:t>
      </w:r>
      <w:r w:rsidR="00937703">
        <w:rPr>
          <w:rFonts w:hint="cs"/>
          <w:rtl/>
        </w:rPr>
        <w:t>;</w:t>
      </w:r>
      <w:r w:rsidRPr="0044175F">
        <w:rPr>
          <w:rtl/>
        </w:rPr>
        <w:t xml:space="preserve"> הוא יודע בתוכו שהרעיון שלהם הוא לא צודק, לא מוסרי. </w:t>
      </w:r>
    </w:p>
    <w:p w14:paraId="590DA686" w14:textId="7AACA9D4" w:rsidR="00DF232C" w:rsidRPr="0044175F" w:rsidRDefault="00DF232C" w:rsidP="00DF232C">
      <w:pPr>
        <w:rPr>
          <w:rtl/>
        </w:rPr>
      </w:pPr>
      <w:r w:rsidRPr="0044175F">
        <w:rPr>
          <w:rtl/>
        </w:rPr>
        <w:t xml:space="preserve">והוא לא רק בבחינת "אנן בדידן ואינהו </w:t>
      </w:r>
      <w:proofErr w:type="spellStart"/>
      <w:r w:rsidRPr="0044175F">
        <w:rPr>
          <w:rtl/>
        </w:rPr>
        <w:t>בדידהו</w:t>
      </w:r>
      <w:proofErr w:type="spellEnd"/>
      <w:r w:rsidRPr="0044175F">
        <w:rPr>
          <w:rtl/>
        </w:rPr>
        <w:t xml:space="preserve">" </w:t>
      </w:r>
      <w:r w:rsidRPr="00937703">
        <w:rPr>
          <w:sz w:val="14"/>
          <w:szCs w:val="18"/>
          <w:rtl/>
        </w:rPr>
        <w:t xml:space="preserve">(ברכות ח.) </w:t>
      </w:r>
      <w:r w:rsidRPr="0044175F">
        <w:rPr>
          <w:rtl/>
        </w:rPr>
        <w:t xml:space="preserve">אלא הוא זועק, הוא מתנגד אליהם, </w:t>
      </w:r>
      <w:r w:rsidR="00EE6963">
        <w:rPr>
          <w:rFonts w:hint="cs"/>
          <w:rtl/>
        </w:rPr>
        <w:t xml:space="preserve">נעמד </w:t>
      </w:r>
      <w:r w:rsidR="0012117A">
        <w:rPr>
          <w:rFonts w:hint="cs"/>
          <w:rtl/>
        </w:rPr>
        <w:t xml:space="preserve">מול ההסכמה </w:t>
      </w:r>
      <w:r w:rsidR="00CE268D">
        <w:rPr>
          <w:rFonts w:hint="cs"/>
          <w:rtl/>
        </w:rPr>
        <w:t xml:space="preserve">הקבוצתית ומצהיר </w:t>
      </w:r>
      <w:r w:rsidRPr="0044175F">
        <w:rPr>
          <w:rtl/>
        </w:rPr>
        <w:t>– "לֹא נַכֶּנּוּ נָפֶשׁ!". כאשר אומרים דבר כזה לקהל זועם שרוצה להרוג מישהו, יש סיכוי לא קטן שאתה הופך את עצמך לקרבן הראשון שלהם. ואכן, ראובן שם את נפשו בכפו למען מה שהוא ידע שהוא האמת.</w:t>
      </w:r>
    </w:p>
    <w:p w14:paraId="7F7F2DE4" w14:textId="77777777" w:rsidR="00936798" w:rsidRDefault="00DF232C" w:rsidP="00DF232C">
      <w:pPr>
        <w:rPr>
          <w:rtl/>
        </w:rPr>
      </w:pPr>
      <w:r w:rsidRPr="0044175F">
        <w:rPr>
          <w:rtl/>
        </w:rPr>
        <w:t>התנגדות</w:t>
      </w:r>
      <w:r w:rsidR="008338A8">
        <w:rPr>
          <w:rFonts w:hint="cs"/>
          <w:rtl/>
        </w:rPr>
        <w:t>ו</w:t>
      </w:r>
      <w:r w:rsidRPr="0044175F">
        <w:rPr>
          <w:rtl/>
        </w:rPr>
        <w:t xml:space="preserve"> של ראובן משפיעה על הקהל. כמובן שבסופו של דבר, תכנית ראובן "לַהֲשִׁיבוֹ אֶל אָבִיו" לא מצליחה, אבל זה לא משנה – הוא עדיין הציל את יוסף. </w:t>
      </w:r>
      <w:r w:rsidR="007B5C81">
        <w:rPr>
          <w:rFonts w:hint="cs"/>
          <w:rtl/>
        </w:rPr>
        <w:t>אלמלא</w:t>
      </w:r>
      <w:r w:rsidRPr="0044175F">
        <w:rPr>
          <w:rtl/>
        </w:rPr>
        <w:t xml:space="preserve"> </w:t>
      </w:r>
      <w:r w:rsidR="00AD275A">
        <w:rPr>
          <w:rFonts w:hint="cs"/>
          <w:rtl/>
        </w:rPr>
        <w:t xml:space="preserve">התערבותו המיידית של </w:t>
      </w:r>
      <w:r w:rsidRPr="0044175F">
        <w:rPr>
          <w:rtl/>
        </w:rPr>
        <w:t xml:space="preserve">ראובן, היו האחים הורגים את יוסף מיד. בזה שראובן אמר לא "לֹא נַכֶּנּוּ נָפֶשׁ", הוא </w:t>
      </w:r>
      <w:r w:rsidR="00ED3165">
        <w:rPr>
          <w:rFonts w:hint="cs"/>
          <w:rtl/>
        </w:rPr>
        <w:t xml:space="preserve">מכריח את </w:t>
      </w:r>
      <w:r w:rsidR="00F36C49">
        <w:rPr>
          <w:rFonts w:hint="cs"/>
          <w:rtl/>
        </w:rPr>
        <w:t>האחים</w:t>
      </w:r>
      <w:r w:rsidRPr="0044175F">
        <w:rPr>
          <w:rtl/>
        </w:rPr>
        <w:t xml:space="preserve"> לקחת צעד אחורה ולשקול גם אפשרויות אחרות</w:t>
      </w:r>
      <w:r w:rsidR="00F36C49">
        <w:rPr>
          <w:rFonts w:hint="cs"/>
          <w:rtl/>
        </w:rPr>
        <w:t>.</w:t>
      </w:r>
      <w:r w:rsidRPr="0044175F">
        <w:rPr>
          <w:rtl/>
        </w:rPr>
        <w:t xml:space="preserve"> בסופו של דבר עצת יהודה "לְכוּ וְנִמְכְּרֶנּוּ לַיִּשְׁמְעֵאלִים" </w:t>
      </w:r>
      <w:r w:rsidR="00AD275A">
        <w:rPr>
          <w:rFonts w:hint="cs"/>
          <w:sz w:val="14"/>
          <w:szCs w:val="18"/>
          <w:rtl/>
        </w:rPr>
        <w:t>(</w:t>
      </w:r>
      <w:r w:rsidR="00AD275A" w:rsidRPr="00AD275A">
        <w:rPr>
          <w:rFonts w:hint="cs"/>
          <w:sz w:val="14"/>
          <w:szCs w:val="18"/>
          <w:rtl/>
        </w:rPr>
        <w:t xml:space="preserve">בראשית </w:t>
      </w:r>
      <w:r w:rsidRPr="00AD275A">
        <w:rPr>
          <w:sz w:val="14"/>
          <w:szCs w:val="18"/>
          <w:rtl/>
        </w:rPr>
        <w:t>שם, כז)</w:t>
      </w:r>
      <w:r w:rsidR="00F36C49">
        <w:rPr>
          <w:rFonts w:hint="cs"/>
          <w:rtl/>
        </w:rPr>
        <w:t xml:space="preserve"> </w:t>
      </w:r>
      <w:r w:rsidR="00936798">
        <w:rPr>
          <w:rFonts w:hint="cs"/>
          <w:rtl/>
        </w:rPr>
        <w:t>התקבלה,</w:t>
      </w:r>
      <w:r w:rsidRPr="0044175F">
        <w:rPr>
          <w:rtl/>
        </w:rPr>
        <w:t xml:space="preserve"> אבל מי ש</w:t>
      </w:r>
      <w:r w:rsidR="00936798">
        <w:rPr>
          <w:rFonts w:hint="cs"/>
          <w:rtl/>
        </w:rPr>
        <w:t xml:space="preserve">בפועל דאג לכך שחייו של יוסף יינצלו </w:t>
      </w:r>
      <w:r w:rsidRPr="0044175F">
        <w:rPr>
          <w:rtl/>
        </w:rPr>
        <w:t xml:space="preserve">לא היה יהודה או אף אחד אחר, </w:t>
      </w:r>
      <w:r w:rsidR="00936798">
        <w:rPr>
          <w:rFonts w:hint="cs"/>
          <w:rtl/>
        </w:rPr>
        <w:t>אלא</w:t>
      </w:r>
      <w:r w:rsidRPr="0044175F">
        <w:rPr>
          <w:rtl/>
        </w:rPr>
        <w:t xml:space="preserve"> ראובן. </w:t>
      </w:r>
    </w:p>
    <w:p w14:paraId="4E06A0D7" w14:textId="77777777" w:rsidR="0006077B" w:rsidRDefault="00A66405" w:rsidP="00DF232C">
      <w:pPr>
        <w:rPr>
          <w:rtl/>
        </w:rPr>
      </w:pPr>
      <w:r>
        <w:rPr>
          <w:rFonts w:hint="cs"/>
          <w:rtl/>
        </w:rPr>
        <w:t xml:space="preserve">מעשה זה של ראובן </w:t>
      </w:r>
      <w:r w:rsidR="00665735">
        <w:rPr>
          <w:rFonts w:hint="cs"/>
          <w:rtl/>
        </w:rPr>
        <w:t>מרשים עוד יותר אם נזכור ש</w:t>
      </w:r>
      <w:r w:rsidR="00DF232C" w:rsidRPr="0044175F">
        <w:rPr>
          <w:rtl/>
        </w:rPr>
        <w:t>לו יש את הסיבה הגדולה יותר</w:t>
      </w:r>
      <w:r w:rsidR="00665735">
        <w:rPr>
          <w:rFonts w:hint="cs"/>
          <w:rtl/>
        </w:rPr>
        <w:t>, מבין כל האחים,</w:t>
      </w:r>
      <w:r w:rsidR="00DF232C" w:rsidRPr="0044175F">
        <w:rPr>
          <w:rtl/>
        </w:rPr>
        <w:t xml:space="preserve"> לרצות להרוג את יוסף – יוסף מקבל את הבכורה שנלקח ממנו. ליצני הדור יטענו שאדרבה, בגלל זה היה לראובן אינטרס בהצלת יוסף: הוא סבר שאם יתערב ויושיע את יוסף, אולי יקבל בחזרה את בכורתו. "בְחַלְּלוֹ יְצוּעֵי אָבִיו נִתְּנָה </w:t>
      </w:r>
      <w:proofErr w:type="spellStart"/>
      <w:r w:rsidR="00DF232C" w:rsidRPr="0044175F">
        <w:rPr>
          <w:rtl/>
        </w:rPr>
        <w:t>בְּכֹרָתו</w:t>
      </w:r>
      <w:proofErr w:type="spellEnd"/>
      <w:r w:rsidR="00DF232C" w:rsidRPr="0044175F">
        <w:rPr>
          <w:rtl/>
        </w:rPr>
        <w:t>ֹ לִבְנֵי יוֹסֵף"</w:t>
      </w:r>
      <w:r w:rsidR="00BA7ACD">
        <w:rPr>
          <w:rFonts w:hint="cs"/>
          <w:rtl/>
        </w:rPr>
        <w:t>, אומר לנו ספר דברי הימים</w:t>
      </w:r>
      <w:r w:rsidR="00DF232C" w:rsidRPr="0044175F">
        <w:rPr>
          <w:rtl/>
        </w:rPr>
        <w:t xml:space="preserve"> </w:t>
      </w:r>
      <w:r w:rsidR="00BA7ACD" w:rsidRPr="00BA7ACD">
        <w:rPr>
          <w:rFonts w:hint="cs"/>
          <w:sz w:val="14"/>
          <w:szCs w:val="18"/>
          <w:rtl/>
        </w:rPr>
        <w:t>(</w:t>
      </w:r>
      <w:r w:rsidR="00DF232C" w:rsidRPr="00BA7ACD">
        <w:rPr>
          <w:sz w:val="14"/>
          <w:szCs w:val="18"/>
          <w:rtl/>
        </w:rPr>
        <w:t>ה, א)</w:t>
      </w:r>
      <w:r w:rsidR="00DF232C" w:rsidRPr="0044175F">
        <w:rPr>
          <w:rtl/>
        </w:rPr>
        <w:t xml:space="preserve">, ועכשיו שהוא עושה מעשה גבורה ומציל את אחיו, </w:t>
      </w:r>
      <w:r w:rsidR="0006077B">
        <w:rPr>
          <w:rFonts w:hint="cs"/>
          <w:rtl/>
        </w:rPr>
        <w:t xml:space="preserve">אולי יעקב </w:t>
      </w:r>
      <w:proofErr w:type="spellStart"/>
      <w:r w:rsidR="0006077B">
        <w:rPr>
          <w:rFonts w:hint="cs"/>
          <w:rtl/>
        </w:rPr>
        <w:t>יחזירנה</w:t>
      </w:r>
      <w:proofErr w:type="spellEnd"/>
      <w:r w:rsidR="0006077B">
        <w:rPr>
          <w:rFonts w:hint="cs"/>
          <w:rtl/>
        </w:rPr>
        <w:t xml:space="preserve"> לו</w:t>
      </w:r>
      <w:r w:rsidR="00DF232C" w:rsidRPr="0044175F">
        <w:rPr>
          <w:rtl/>
        </w:rPr>
        <w:t xml:space="preserve">. אבל הכתוב מעיד שכוונת ראובן </w:t>
      </w:r>
      <w:proofErr w:type="spellStart"/>
      <w:r w:rsidR="00DF232C" w:rsidRPr="0044175F">
        <w:rPr>
          <w:rtl/>
        </w:rPr>
        <w:t>היתה</w:t>
      </w:r>
      <w:proofErr w:type="spellEnd"/>
      <w:r w:rsidR="00DF232C" w:rsidRPr="0044175F">
        <w:rPr>
          <w:rtl/>
        </w:rPr>
        <w:t xml:space="preserve"> טהורה: "וַיִּשְׁמַע רְאוּבֵן וַיַּצִּלֵהוּ מִיָּדָם". </w:t>
      </w:r>
    </w:p>
    <w:p w14:paraId="7BBA491A" w14:textId="186A061A" w:rsidR="00DF232C" w:rsidRPr="0044175F" w:rsidRDefault="00DF232C" w:rsidP="00DF232C">
      <w:pPr>
        <w:rPr>
          <w:rtl/>
        </w:rPr>
      </w:pPr>
      <w:r w:rsidRPr="0044175F">
        <w:rPr>
          <w:rtl/>
        </w:rPr>
        <w:t>יש כאן מסר חשוב אלינו, הנוגע לתפקיד שלנו במצבים מורכבים בהם אנחנו מוצאים את עצמנו מול קהל שנסח</w:t>
      </w:r>
      <w:r w:rsidR="0006077B">
        <w:rPr>
          <w:rFonts w:hint="cs"/>
          <w:rtl/>
        </w:rPr>
        <w:t>ף</w:t>
      </w:r>
      <w:r w:rsidRPr="0044175F">
        <w:rPr>
          <w:rtl/>
        </w:rPr>
        <w:t xml:space="preserve"> אחרי דעה אחת.</w:t>
      </w:r>
    </w:p>
    <w:p w14:paraId="34937643" w14:textId="2CEBFEFD" w:rsidR="00DF232C" w:rsidRPr="0044175F" w:rsidRDefault="00DF232C" w:rsidP="0044175F">
      <w:pPr>
        <w:pStyle w:val="II"/>
        <w:rPr>
          <w:rtl/>
        </w:rPr>
      </w:pPr>
      <w:r w:rsidRPr="0044175F">
        <w:rPr>
          <w:rtl/>
        </w:rPr>
        <w:t>צדקה ממני</w:t>
      </w:r>
    </w:p>
    <w:p w14:paraId="64DF04D0" w14:textId="77777777" w:rsidR="000319A3" w:rsidRDefault="00DF232C" w:rsidP="00DF232C">
      <w:pPr>
        <w:rPr>
          <w:rtl/>
        </w:rPr>
      </w:pPr>
      <w:r w:rsidRPr="0044175F">
        <w:rPr>
          <w:rtl/>
        </w:rPr>
        <w:t xml:space="preserve">אני רוצה </w:t>
      </w:r>
      <w:proofErr w:type="spellStart"/>
      <w:r w:rsidRPr="0044175F">
        <w:rPr>
          <w:rtl/>
        </w:rPr>
        <w:t>להתיחס</w:t>
      </w:r>
      <w:proofErr w:type="spellEnd"/>
      <w:r w:rsidRPr="0044175F">
        <w:rPr>
          <w:rtl/>
        </w:rPr>
        <w:t xml:space="preserve"> למקרה דומה בפרשה, עוד מצב מורכב בו אדם מקבל מתוכו החלטה לפעול כאשר היה הכי פשוט לזרום עם הקהל. התורה לוקחת הפסקה מסיפור</w:t>
      </w:r>
      <w:r w:rsidR="003D2386">
        <w:rPr>
          <w:rFonts w:hint="cs"/>
          <w:rtl/>
        </w:rPr>
        <w:t>ו של יוסף וירידתו</w:t>
      </w:r>
      <w:r w:rsidRPr="0044175F">
        <w:rPr>
          <w:rtl/>
        </w:rPr>
        <w:t xml:space="preserve"> מצרימה כדי ל</w:t>
      </w:r>
      <w:r w:rsidR="00385A6D">
        <w:rPr>
          <w:rFonts w:hint="cs"/>
          <w:rtl/>
        </w:rPr>
        <w:t xml:space="preserve">ספר לנו על יהודה ומשפחתו </w:t>
      </w:r>
      <w:r w:rsidR="00385A6D">
        <w:rPr>
          <w:rtl/>
        </w:rPr>
        <w:t>–</w:t>
      </w:r>
      <w:r w:rsidR="00385A6D">
        <w:rPr>
          <w:rFonts w:hint="cs"/>
          <w:rtl/>
        </w:rPr>
        <w:t xml:space="preserve"> הולדת</w:t>
      </w:r>
      <w:r w:rsidRPr="0044175F">
        <w:rPr>
          <w:rtl/>
        </w:rPr>
        <w:t xml:space="preserve"> ער, אונן ושלה, </w:t>
      </w:r>
      <w:r w:rsidR="00385A6D">
        <w:rPr>
          <w:rFonts w:hint="cs"/>
          <w:rtl/>
        </w:rPr>
        <w:t>נישואי</w:t>
      </w:r>
      <w:r w:rsidR="005474B6">
        <w:rPr>
          <w:rFonts w:hint="cs"/>
          <w:rtl/>
        </w:rPr>
        <w:t xml:space="preserve">הם לתמר ומעשה יהודה עמה. לא נדבר עכשיו על </w:t>
      </w:r>
      <w:r w:rsidR="000319A3">
        <w:rPr>
          <w:rFonts w:hint="cs"/>
          <w:rtl/>
        </w:rPr>
        <w:t>עיקרו של הסיפור, אלא רק על סופו:</w:t>
      </w:r>
    </w:p>
    <w:p w14:paraId="58E8EA73" w14:textId="19366DC2" w:rsidR="000319A3" w:rsidRDefault="000319A3" w:rsidP="000319A3">
      <w:pPr>
        <w:pStyle w:val="a8"/>
        <w:rPr>
          <w:rtl/>
        </w:rPr>
      </w:pPr>
      <w:r w:rsidRPr="000319A3">
        <w:rPr>
          <w:rtl/>
        </w:rPr>
        <w:t xml:space="preserve">וַיְהִי כְּמִשְׁלֹשׁ חֳדָשִׁים </w:t>
      </w:r>
      <w:proofErr w:type="spellStart"/>
      <w:r w:rsidRPr="000319A3">
        <w:rPr>
          <w:rtl/>
        </w:rPr>
        <w:t>וַיֻּגַּד</w:t>
      </w:r>
      <w:proofErr w:type="spellEnd"/>
      <w:r w:rsidRPr="000319A3">
        <w:rPr>
          <w:rtl/>
        </w:rPr>
        <w:t xml:space="preserve"> לִיהוּדָה </w:t>
      </w:r>
      <w:proofErr w:type="spellStart"/>
      <w:r w:rsidRPr="000319A3">
        <w:rPr>
          <w:rtl/>
        </w:rPr>
        <w:t>לֵאמֹר</w:t>
      </w:r>
      <w:proofErr w:type="spellEnd"/>
      <w:r w:rsidRPr="000319A3">
        <w:rPr>
          <w:rtl/>
        </w:rPr>
        <w:t xml:space="preserve"> זָנְתָה תָּמָר כַּלָּתֶךָ וְגַם הִנֵּה הָרָה לִזְנוּנִים וַיֹּאמֶר יְהוּדָה הוֹצִיאוּהָ </w:t>
      </w:r>
      <w:proofErr w:type="spellStart"/>
      <w:r w:rsidRPr="000319A3">
        <w:rPr>
          <w:rtl/>
        </w:rPr>
        <w:t>וְתִשָּׂרֵף</w:t>
      </w:r>
      <w:proofErr w:type="spellEnd"/>
      <w:r w:rsidRPr="000319A3">
        <w:rPr>
          <w:rtl/>
        </w:rPr>
        <w:t xml:space="preserve">: הִוא מוּצֵאת וְהִיא שָׁלְחָה אֶל חָמִיהָ </w:t>
      </w:r>
      <w:proofErr w:type="spellStart"/>
      <w:r w:rsidRPr="000319A3">
        <w:rPr>
          <w:rtl/>
        </w:rPr>
        <w:t>לֵאמֹר</w:t>
      </w:r>
      <w:proofErr w:type="spellEnd"/>
      <w:r w:rsidRPr="000319A3">
        <w:rPr>
          <w:rtl/>
        </w:rPr>
        <w:t xml:space="preserve"> לְאִישׁ אֲשֶׁר אֵלֶּה לּוֹ אָנֹכִי הָרָה וַתֹּאמֶר הַכֶּר נָא לְמִי הַחֹתֶמֶת וְהַפְּתִילִים וְהַמַּטֶּה הָאֵלֶּה</w:t>
      </w:r>
      <w:r>
        <w:rPr>
          <w:rFonts w:hint="cs"/>
          <w:rtl/>
        </w:rPr>
        <w:t>:</w:t>
      </w:r>
      <w:r w:rsidRPr="000319A3">
        <w:rPr>
          <w:rtl/>
        </w:rPr>
        <w:t xml:space="preserve"> </w:t>
      </w:r>
      <w:r w:rsidRPr="000319A3">
        <w:rPr>
          <w:sz w:val="18"/>
          <w:szCs w:val="22"/>
          <w:rtl/>
        </w:rPr>
        <w:t>(בראשית לח</w:t>
      </w:r>
      <w:r w:rsidRPr="000319A3">
        <w:rPr>
          <w:rFonts w:hint="cs"/>
          <w:sz w:val="18"/>
          <w:szCs w:val="22"/>
          <w:rtl/>
        </w:rPr>
        <w:t>,</w:t>
      </w:r>
      <w:r w:rsidRPr="000319A3">
        <w:rPr>
          <w:sz w:val="18"/>
          <w:szCs w:val="22"/>
          <w:rtl/>
        </w:rPr>
        <w:t xml:space="preserve"> כד-כ</w:t>
      </w:r>
      <w:r>
        <w:rPr>
          <w:rFonts w:hint="cs"/>
          <w:sz w:val="18"/>
          <w:szCs w:val="22"/>
          <w:rtl/>
        </w:rPr>
        <w:t>ה</w:t>
      </w:r>
      <w:r w:rsidRPr="000319A3">
        <w:rPr>
          <w:sz w:val="18"/>
          <w:szCs w:val="22"/>
          <w:rtl/>
        </w:rPr>
        <w:t>)</w:t>
      </w:r>
    </w:p>
    <w:p w14:paraId="182CC015" w14:textId="581D707C" w:rsidR="00DF232C" w:rsidRPr="0044175F" w:rsidRDefault="00DF232C" w:rsidP="00DF232C">
      <w:pPr>
        <w:rPr>
          <w:rtl/>
        </w:rPr>
      </w:pPr>
      <w:r w:rsidRPr="0044175F">
        <w:rPr>
          <w:rtl/>
        </w:rPr>
        <w:t>זאת התמונה; בואו נכנס רגע למבוכי נפשו של יהודה – מהם הדברים שמונחים על כפות המאזניים ברגע הזה?</w:t>
      </w:r>
    </w:p>
    <w:p w14:paraId="725793C8" w14:textId="77777777" w:rsidR="00EE5AB0" w:rsidRDefault="00DF232C" w:rsidP="00DF232C">
      <w:pPr>
        <w:rPr>
          <w:rtl/>
        </w:rPr>
      </w:pPr>
      <w:r w:rsidRPr="0044175F">
        <w:rPr>
          <w:rtl/>
        </w:rPr>
        <w:t>יהודה יודע שרק תמר יודעת שהוא זה שבא אליה</w:t>
      </w:r>
      <w:r w:rsidR="004F52B5">
        <w:rPr>
          <w:rFonts w:hint="cs"/>
          <w:rtl/>
        </w:rPr>
        <w:t>;</w:t>
      </w:r>
      <w:r w:rsidRPr="0044175F">
        <w:rPr>
          <w:rtl/>
        </w:rPr>
        <w:t xml:space="preserve"> ושאם הוא שותק, היא </w:t>
      </w:r>
      <w:proofErr w:type="spellStart"/>
      <w:r w:rsidRPr="0044175F">
        <w:rPr>
          <w:rtl/>
        </w:rPr>
        <w:t>תשרף</w:t>
      </w:r>
      <w:proofErr w:type="spellEnd"/>
      <w:r w:rsidRPr="0044175F">
        <w:rPr>
          <w:rtl/>
        </w:rPr>
        <w:t xml:space="preserve"> והוא יוכל </w:t>
      </w:r>
      <w:r w:rsidR="004F52B5">
        <w:rPr>
          <w:rFonts w:hint="cs"/>
          <w:rtl/>
        </w:rPr>
        <w:t>להמשיך</w:t>
      </w:r>
      <w:r w:rsidRPr="0044175F">
        <w:rPr>
          <w:rtl/>
        </w:rPr>
        <w:t xml:space="preserve"> הלאה, </w:t>
      </w:r>
      <w:r w:rsidRPr="0044175F">
        <w:rPr>
          <w:rtl/>
        </w:rPr>
        <w:lastRenderedPageBreak/>
        <w:t xml:space="preserve">בלי שאף אחד ידע את הסיפור. הוא גם יודע שאם הוא מודה לה, כולם ידעו את הסיפור – היא כבר אמרה מפורשות "לְאִישׁ אֲשֶׁר אֵלֶּה לּוֹ אָנֹכִי הָרָה". יהודה ודאי חושש שאם הוא יודה לה, תדמיתו </w:t>
      </w:r>
      <w:r w:rsidR="004F52B5">
        <w:rPr>
          <w:rFonts w:hint="cs"/>
          <w:rtl/>
        </w:rPr>
        <w:t>ת</w:t>
      </w:r>
      <w:r w:rsidRPr="0044175F">
        <w:rPr>
          <w:rtl/>
        </w:rPr>
        <w:t>פגע קשה. כבר יש לו מעמד בבית יעקב: הוא מודע לכך שאחרי שראובן א</w:t>
      </w:r>
      <w:r w:rsidR="004E489F">
        <w:rPr>
          <w:rFonts w:hint="cs"/>
          <w:rtl/>
        </w:rPr>
        <w:t>י</w:t>
      </w:r>
      <w:r w:rsidRPr="0044175F">
        <w:rPr>
          <w:rtl/>
        </w:rPr>
        <w:t>בד את הבכורה ו</w:t>
      </w:r>
      <w:r w:rsidR="004E489F">
        <w:rPr>
          <w:rFonts w:hint="cs"/>
          <w:rtl/>
        </w:rPr>
        <w:t xml:space="preserve">שמעון ולוי הרעו לעשות בעיני אביהם במעשה שכם ודינה, </w:t>
      </w:r>
      <w:r w:rsidRPr="0044175F">
        <w:rPr>
          <w:rtl/>
        </w:rPr>
        <w:t>הוא הבא בתור</w:t>
      </w:r>
      <w:r w:rsidR="004E489F">
        <w:rPr>
          <w:rFonts w:hint="cs"/>
          <w:rtl/>
        </w:rPr>
        <w:t xml:space="preserve"> לזכות בבכורה ובהנהגה;</w:t>
      </w:r>
      <w:r w:rsidRPr="0044175F">
        <w:rPr>
          <w:rtl/>
        </w:rPr>
        <w:t xml:space="preserve"> ואם הוא </w:t>
      </w:r>
      <w:r w:rsidR="006434A2">
        <w:rPr>
          <w:rFonts w:hint="cs"/>
          <w:rtl/>
        </w:rPr>
        <w:t>יודה</w:t>
      </w:r>
      <w:r w:rsidRPr="0044175F">
        <w:rPr>
          <w:rtl/>
        </w:rPr>
        <w:t xml:space="preserve"> שהוא זנה, הסיכויים שלו לבכורה יצנחו. כבר </w:t>
      </w:r>
      <w:r w:rsidR="00EE5AB0">
        <w:rPr>
          <w:rFonts w:hint="cs"/>
          <w:rtl/>
        </w:rPr>
        <w:t xml:space="preserve">ראינו </w:t>
      </w:r>
      <w:r w:rsidRPr="0044175F">
        <w:rPr>
          <w:rtl/>
        </w:rPr>
        <w:t>לעיל בפרשה</w:t>
      </w:r>
      <w:r w:rsidR="00EE5AB0">
        <w:rPr>
          <w:rFonts w:hint="cs"/>
          <w:rtl/>
        </w:rPr>
        <w:t xml:space="preserve"> שהוא מעוניין להסתיר את העובדה שהוא בא על זונה</w:t>
      </w:r>
      <w:r w:rsidRPr="0044175F">
        <w:rPr>
          <w:rtl/>
        </w:rPr>
        <w:t xml:space="preserve">, "וַיֹּאמֶר יְהוּדָה </w:t>
      </w:r>
      <w:proofErr w:type="spellStart"/>
      <w:r w:rsidRPr="0044175F">
        <w:rPr>
          <w:rtl/>
        </w:rPr>
        <w:t>תִּקַּח</w:t>
      </w:r>
      <w:proofErr w:type="spellEnd"/>
      <w:r w:rsidRPr="0044175F">
        <w:rPr>
          <w:rtl/>
        </w:rPr>
        <w:t xml:space="preserve"> לָהּ פֶּן נִהְיֶה לָבוּז" </w:t>
      </w:r>
      <w:r w:rsidRPr="00EE5AB0">
        <w:rPr>
          <w:sz w:val="14"/>
          <w:szCs w:val="18"/>
          <w:rtl/>
        </w:rPr>
        <w:t>(שם</w:t>
      </w:r>
      <w:r w:rsidR="00EE5AB0" w:rsidRPr="00EE5AB0">
        <w:rPr>
          <w:rFonts w:hint="cs"/>
          <w:sz w:val="14"/>
          <w:szCs w:val="18"/>
          <w:rtl/>
        </w:rPr>
        <w:t xml:space="preserve"> פסוק</w:t>
      </w:r>
      <w:r w:rsidRPr="00EE5AB0">
        <w:rPr>
          <w:sz w:val="14"/>
          <w:szCs w:val="18"/>
          <w:rtl/>
        </w:rPr>
        <w:t xml:space="preserve"> כג)</w:t>
      </w:r>
      <w:r w:rsidRPr="0044175F">
        <w:rPr>
          <w:rtl/>
        </w:rPr>
        <w:t xml:space="preserve">. </w:t>
      </w:r>
    </w:p>
    <w:p w14:paraId="07D1B402" w14:textId="7CE5EC0F" w:rsidR="00DF232C" w:rsidRPr="0044175F" w:rsidRDefault="00DF232C" w:rsidP="00DF232C">
      <w:pPr>
        <w:rPr>
          <w:rtl/>
        </w:rPr>
      </w:pPr>
      <w:r w:rsidRPr="0044175F">
        <w:rPr>
          <w:rtl/>
        </w:rPr>
        <w:t xml:space="preserve">ובכל זאת, יהודה </w:t>
      </w:r>
      <w:r w:rsidR="009D19C9">
        <w:rPr>
          <w:rFonts w:hint="cs"/>
          <w:rtl/>
        </w:rPr>
        <w:t>יודע בתוך</w:t>
      </w:r>
      <w:r w:rsidRPr="0044175F">
        <w:rPr>
          <w:rtl/>
        </w:rPr>
        <w:t xml:space="preserve"> בתוכו שאין טעם לקבלת הבכורה אם היא תבוא במחיר של עָוֶל. ובגלל המצפון שלו, בגלל האמת הפנימית הזאת, הוא זועק: "צָדְקָה מִמֶּנִּי"</w:t>
      </w:r>
      <w:r w:rsidR="009D19C9">
        <w:rPr>
          <w:rFonts w:hint="cs"/>
          <w:rtl/>
        </w:rPr>
        <w:t>!</w:t>
      </w:r>
      <w:r w:rsidRPr="0044175F">
        <w:rPr>
          <w:rtl/>
        </w:rPr>
        <w:t xml:space="preserve"> </w:t>
      </w:r>
      <w:r w:rsidRPr="009D19C9">
        <w:rPr>
          <w:sz w:val="14"/>
          <w:szCs w:val="18"/>
          <w:rtl/>
        </w:rPr>
        <w:t xml:space="preserve">(שם, כו) </w:t>
      </w:r>
      <w:r w:rsidRPr="0044175F">
        <w:rPr>
          <w:rtl/>
        </w:rPr>
        <w:t xml:space="preserve">ומציל אותה. גם במקרה הזה, הזעקה של יהודה היא נגד הזרם של הקהל. ודאי באותם הימים, הקהל </w:t>
      </w:r>
      <w:r w:rsidR="00D433F7">
        <w:rPr>
          <w:rFonts w:hint="cs"/>
          <w:rtl/>
        </w:rPr>
        <w:t>הי</w:t>
      </w:r>
      <w:r w:rsidR="00B43A9F">
        <w:rPr>
          <w:rFonts w:hint="cs"/>
          <w:rtl/>
        </w:rPr>
        <w:t xml:space="preserve">ה </w:t>
      </w:r>
      <w:r w:rsidRPr="0044175F">
        <w:rPr>
          <w:rtl/>
        </w:rPr>
        <w:t xml:space="preserve">לגמרי היה בצד שלו – תמר הרה לזנונים! </w:t>
      </w:r>
      <w:r w:rsidR="009D19C9">
        <w:rPr>
          <w:rFonts w:hint="cs"/>
          <w:rtl/>
        </w:rPr>
        <w:t>מגיע ל</w:t>
      </w:r>
      <w:r w:rsidR="00DB130C">
        <w:rPr>
          <w:rFonts w:hint="cs"/>
          <w:rtl/>
        </w:rPr>
        <w:t xml:space="preserve">ה </w:t>
      </w:r>
      <w:proofErr w:type="spellStart"/>
      <w:r w:rsidR="00DB130C">
        <w:rPr>
          <w:rFonts w:hint="cs"/>
          <w:rtl/>
        </w:rPr>
        <w:t>להשרף</w:t>
      </w:r>
      <w:proofErr w:type="spellEnd"/>
      <w:r w:rsidRPr="0044175F">
        <w:rPr>
          <w:rtl/>
        </w:rPr>
        <w:t>, ו</w:t>
      </w:r>
      <w:r w:rsidR="00DB130C">
        <w:rPr>
          <w:rFonts w:hint="cs"/>
          <w:rtl/>
        </w:rPr>
        <w:t xml:space="preserve">אנחנו </w:t>
      </w:r>
      <w:r w:rsidRPr="0044175F">
        <w:rPr>
          <w:rtl/>
        </w:rPr>
        <w:t>נמשיך עם החיים. אבל יהודה לא יכול לתת לזה לקרות.</w:t>
      </w:r>
    </w:p>
    <w:p w14:paraId="1E5230D3" w14:textId="750D2FFE" w:rsidR="00DF232C" w:rsidRDefault="008A3402" w:rsidP="00DF232C">
      <w:pPr>
        <w:rPr>
          <w:rtl/>
        </w:rPr>
      </w:pPr>
      <w:r>
        <w:rPr>
          <w:rFonts w:hint="cs"/>
          <w:rtl/>
        </w:rPr>
        <w:t xml:space="preserve">חז"ל ברות רבה </w:t>
      </w:r>
      <w:r w:rsidRPr="004056FA">
        <w:rPr>
          <w:rFonts w:hint="cs"/>
          <w:sz w:val="14"/>
          <w:szCs w:val="18"/>
          <w:rtl/>
        </w:rPr>
        <w:t xml:space="preserve">(ה, ו) </w:t>
      </w:r>
      <w:r>
        <w:rPr>
          <w:rFonts w:hint="cs"/>
          <w:rtl/>
        </w:rPr>
        <w:t xml:space="preserve">מעירים על מעשהו של ראובן </w:t>
      </w:r>
      <w:r w:rsidR="004056FA">
        <w:rPr>
          <w:rtl/>
        </w:rPr>
        <w:t>–</w:t>
      </w:r>
      <w:r w:rsidR="004056FA">
        <w:rPr>
          <w:rFonts w:hint="cs"/>
          <w:rtl/>
        </w:rPr>
        <w:t xml:space="preserve"> ומתאים הדבר גם למעשהו של יהודה </w:t>
      </w:r>
      <w:r w:rsidR="004056FA">
        <w:rPr>
          <w:rtl/>
        </w:rPr>
        <w:t>–</w:t>
      </w:r>
      <w:r w:rsidR="004056FA">
        <w:rPr>
          <w:rFonts w:hint="cs"/>
          <w:rtl/>
        </w:rPr>
        <w:t xml:space="preserve">  </w:t>
      </w:r>
      <w:r w:rsidR="00DF232C" w:rsidRPr="0044175F">
        <w:rPr>
          <w:rtl/>
        </w:rPr>
        <w:t>שאילו הם היו יודעים ש</w:t>
      </w:r>
      <w:r w:rsidR="004056FA">
        <w:rPr>
          <w:rFonts w:hint="cs"/>
          <w:rtl/>
        </w:rPr>
        <w:t xml:space="preserve">מעשיהם הטובים היו נכתבים בתורה ע"י הקב"ה, </w:t>
      </w:r>
      <w:r w:rsidR="00DF232C" w:rsidRPr="0044175F">
        <w:rPr>
          <w:rtl/>
        </w:rPr>
        <w:t xml:space="preserve">היו עושים </w:t>
      </w:r>
      <w:r w:rsidR="004056FA">
        <w:rPr>
          <w:rFonts w:hint="cs"/>
          <w:rtl/>
        </w:rPr>
        <w:t xml:space="preserve">הרבה </w:t>
      </w:r>
      <w:r w:rsidR="00DF232C" w:rsidRPr="0044175F">
        <w:rPr>
          <w:rtl/>
        </w:rPr>
        <w:t>יות</w:t>
      </w:r>
      <w:r w:rsidR="009C18FC">
        <w:rPr>
          <w:rFonts w:hint="cs"/>
          <w:rtl/>
        </w:rPr>
        <w:t>ר</w:t>
      </w:r>
      <w:r w:rsidR="00DF232C" w:rsidRPr="0044175F">
        <w:rPr>
          <w:rtl/>
        </w:rPr>
        <w:t xml:space="preserve">. אבל זה בדיוק </w:t>
      </w:r>
      <w:proofErr w:type="spellStart"/>
      <w:r w:rsidR="00DF232C" w:rsidRPr="0044175F">
        <w:rPr>
          <w:rtl/>
        </w:rPr>
        <w:t>הענין</w:t>
      </w:r>
      <w:proofErr w:type="spellEnd"/>
      <w:r w:rsidR="00DF232C" w:rsidRPr="0044175F">
        <w:rPr>
          <w:rtl/>
        </w:rPr>
        <w:t xml:space="preserve"> – הם לא ידעו. הם לא חשבו על הכבוד, לא היו מודעים להשפעה ההיסטורית של הה</w:t>
      </w:r>
      <w:r w:rsidR="00B43A9F">
        <w:rPr>
          <w:rFonts w:hint="cs"/>
          <w:rtl/>
        </w:rPr>
        <w:t>ח</w:t>
      </w:r>
      <w:r w:rsidR="00DF232C" w:rsidRPr="0044175F">
        <w:rPr>
          <w:rtl/>
        </w:rPr>
        <w:t xml:space="preserve">לטות שלהם; פשוט הרגישו חובה מוסרית למנוע מהקהל הזועם לעשות רע. ומכאן שאדם יכול, ואדם צריך, ועל האדם מוטלת חובה, להתנגד לקהל כאשר הם עושים עָוֶל. לא רק שלא להשתתף, בבחינת "וְאָנֹכִי וּבֵיתִי נַעֲבֹד אֶת ה'" </w:t>
      </w:r>
      <w:r w:rsidR="00DF232C" w:rsidRPr="009C18FC">
        <w:rPr>
          <w:sz w:val="14"/>
          <w:szCs w:val="18"/>
          <w:rtl/>
        </w:rPr>
        <w:t>(יהושע כד, טו)</w:t>
      </w:r>
      <w:r w:rsidR="00DF232C" w:rsidRPr="0044175F">
        <w:rPr>
          <w:rtl/>
        </w:rPr>
        <w:t xml:space="preserve"> – </w:t>
      </w:r>
      <w:r w:rsidR="009C18FC">
        <w:rPr>
          <w:rFonts w:hint="cs"/>
          <w:rtl/>
        </w:rPr>
        <w:t xml:space="preserve">אלא </w:t>
      </w:r>
      <w:r w:rsidR="00DF232C" w:rsidRPr="0044175F">
        <w:rPr>
          <w:rtl/>
        </w:rPr>
        <w:t>צריכים לזעוק.</w:t>
      </w:r>
    </w:p>
    <w:p w14:paraId="2D2413CA" w14:textId="3C72FEF0" w:rsidR="007227A6" w:rsidRPr="0044175F" w:rsidRDefault="007227A6" w:rsidP="007227A6">
      <w:pPr>
        <w:pStyle w:val="II"/>
        <w:rPr>
          <w:rtl/>
        </w:rPr>
      </w:pPr>
      <w:r w:rsidRPr="0044175F">
        <w:rPr>
          <w:rtl/>
        </w:rPr>
        <w:t>מי לה' אלי</w:t>
      </w:r>
    </w:p>
    <w:p w14:paraId="5227C9EB" w14:textId="2C026068" w:rsidR="00DF232C" w:rsidRPr="0044175F" w:rsidRDefault="00DF232C" w:rsidP="007227A6">
      <w:pPr>
        <w:rPr>
          <w:rtl/>
        </w:rPr>
      </w:pPr>
      <w:r w:rsidRPr="0044175F">
        <w:rPr>
          <w:rtl/>
        </w:rPr>
        <w:t xml:space="preserve">כל זה רלוונטי </w:t>
      </w:r>
      <w:r w:rsidR="009C18FC">
        <w:rPr>
          <w:rFonts w:hint="cs"/>
          <w:rtl/>
        </w:rPr>
        <w:t xml:space="preserve">ביותר </w:t>
      </w:r>
      <w:r w:rsidRPr="0044175F">
        <w:rPr>
          <w:rtl/>
        </w:rPr>
        <w:t xml:space="preserve">לחיים שלנו. תמיד יש מסביבנו תנועות רעות שהקהל נסחף אחריהם, ויתר על כן – ודאי בעידן המודרני – הן </w:t>
      </w:r>
      <w:r w:rsidR="005D15C9">
        <w:rPr>
          <w:rFonts w:hint="cs"/>
          <w:rtl/>
        </w:rPr>
        <w:t>עשוי להיות מ</w:t>
      </w:r>
      <w:r w:rsidRPr="0044175F">
        <w:rPr>
          <w:rtl/>
        </w:rPr>
        <w:t>מ</w:t>
      </w:r>
      <w:r w:rsidR="005D15C9">
        <w:rPr>
          <w:rFonts w:hint="cs"/>
          <w:rtl/>
        </w:rPr>
        <w:t>ו</w:t>
      </w:r>
      <w:r w:rsidRPr="0044175F">
        <w:rPr>
          <w:rtl/>
        </w:rPr>
        <w:t xml:space="preserve">מנות </w:t>
      </w:r>
      <w:r w:rsidR="005D15C9">
        <w:rPr>
          <w:rFonts w:hint="cs"/>
          <w:rtl/>
        </w:rPr>
        <w:t xml:space="preserve">היטב ובעלות </w:t>
      </w:r>
      <w:proofErr w:type="spellStart"/>
      <w:r w:rsidR="005D15C9">
        <w:rPr>
          <w:rFonts w:hint="cs"/>
          <w:rtl/>
        </w:rPr>
        <w:t>דחיפהה</w:t>
      </w:r>
      <w:proofErr w:type="spellEnd"/>
      <w:r w:rsidR="005D15C9">
        <w:rPr>
          <w:rFonts w:hint="cs"/>
          <w:rtl/>
        </w:rPr>
        <w:t xml:space="preserve"> מאנשי פרסום ותקשורת</w:t>
      </w:r>
      <w:r w:rsidR="00111350">
        <w:rPr>
          <w:rFonts w:hint="cs"/>
          <w:rtl/>
        </w:rPr>
        <w:t xml:space="preserve">; </w:t>
      </w:r>
      <w:r w:rsidRPr="0044175F">
        <w:rPr>
          <w:rtl/>
        </w:rPr>
        <w:t xml:space="preserve">ועלינו לדעת שלא להיסחף אחרי הדעות האלה אלא לחשוב. כל אחד צריך לבחון את הדברים ולקבל החלטה – לא פשוט לשחות עם הזרם, אלא להחליט </w:t>
      </w:r>
      <w:r w:rsidR="00111350">
        <w:rPr>
          <w:rFonts w:hint="cs"/>
          <w:rtl/>
        </w:rPr>
        <w:t>ב</w:t>
      </w:r>
      <w:r w:rsidRPr="0044175F">
        <w:rPr>
          <w:rtl/>
        </w:rPr>
        <w:t>עצמו לאן הוא שוחה</w:t>
      </w:r>
      <w:r w:rsidR="00111350">
        <w:rPr>
          <w:rFonts w:hint="cs"/>
          <w:rtl/>
        </w:rPr>
        <w:t xml:space="preserve"> גם אם </w:t>
      </w:r>
      <w:proofErr w:type="spellStart"/>
      <w:r w:rsidR="00111350">
        <w:rPr>
          <w:rFonts w:hint="cs"/>
          <w:rtl/>
        </w:rPr>
        <w:t>אם</w:t>
      </w:r>
      <w:proofErr w:type="spellEnd"/>
      <w:r w:rsidR="00111350">
        <w:rPr>
          <w:rFonts w:hint="cs"/>
          <w:rtl/>
        </w:rPr>
        <w:t xml:space="preserve"> זה לעתים</w:t>
      </w:r>
      <w:r w:rsidRPr="0044175F">
        <w:rPr>
          <w:rtl/>
        </w:rPr>
        <w:t xml:space="preserve"> נגד הזרם, גם אם הוא אומר דבר אחד וכל העולם אומר דבר אחר. קשה היום לומר דעה שהיא נגד כולם</w:t>
      </w:r>
      <w:r w:rsidR="007227A6">
        <w:rPr>
          <w:rFonts w:hint="cs"/>
          <w:rtl/>
        </w:rPr>
        <w:t>,</w:t>
      </w:r>
      <w:r w:rsidRPr="0044175F">
        <w:rPr>
          <w:rtl/>
        </w:rPr>
        <w:t xml:space="preserve"> אבל אדם חייב להקשיב למצפונו ולדעת להגיד "עד כאן", להכיר מתי הקהל מגזים ולעמוד ולומר לכולם שהמלך ערום.</w:t>
      </w:r>
    </w:p>
    <w:p w14:paraId="5B7A3035" w14:textId="64B9D90B" w:rsidR="00DF232C" w:rsidRPr="0044175F" w:rsidRDefault="007227A6" w:rsidP="00DF232C">
      <w:pPr>
        <w:rPr>
          <w:rtl/>
        </w:rPr>
      </w:pPr>
      <w:r>
        <w:rPr>
          <w:rFonts w:hint="cs"/>
          <w:rtl/>
        </w:rPr>
        <w:t>השבוע</w:t>
      </w:r>
      <w:r w:rsidR="00DF232C" w:rsidRPr="0044175F">
        <w:rPr>
          <w:rtl/>
        </w:rPr>
        <w:t xml:space="preserve"> נדליק נר ראשון של חנוכה, והסיפור של חנוכה הוא בדיוק סביב הנקודה עליה דברנו. היוונים, לפני </w:t>
      </w:r>
      <w:r w:rsidR="00DF232C" w:rsidRPr="0044175F">
        <w:rPr>
          <w:rtl/>
        </w:rPr>
        <w:t xml:space="preserve">2,200 שנה, הגיעו לארץ ישראל והביאו איתם תרבות חדשה שכל העולם הסתחף אחריו, והחשמונאים התגברו ומנעו מעם ישראל להיסחף אחרי הזרם. היה הכי פשוט </w:t>
      </w:r>
      <w:proofErr w:type="spellStart"/>
      <w:r w:rsidR="00DF232C" w:rsidRPr="0044175F">
        <w:rPr>
          <w:rtl/>
        </w:rPr>
        <w:t>להתיוון</w:t>
      </w:r>
      <w:proofErr w:type="spellEnd"/>
      <w:r w:rsidR="00DF232C" w:rsidRPr="0044175F">
        <w:rPr>
          <w:rtl/>
        </w:rPr>
        <w:t>, לקבל את המציאות החדשה המתהווה,  לזרום עם הקהל ולה</w:t>
      </w:r>
      <w:r w:rsidR="001A0496">
        <w:rPr>
          <w:rFonts w:hint="cs"/>
          <w:rtl/>
        </w:rPr>
        <w:t>ת</w:t>
      </w:r>
      <w:r w:rsidR="00DF232C" w:rsidRPr="0044175F">
        <w:rPr>
          <w:rtl/>
        </w:rPr>
        <w:t xml:space="preserve">בטל בתוכו, אבל החשמונאים לא יכלו לתת לזה לקרות. </w:t>
      </w:r>
      <w:r w:rsidR="006A262F">
        <w:rPr>
          <w:rFonts w:hint="cs"/>
          <w:rtl/>
        </w:rPr>
        <w:t>אין הכוונה</w:t>
      </w:r>
      <w:r w:rsidR="00DF232C" w:rsidRPr="0044175F">
        <w:rPr>
          <w:rtl/>
        </w:rPr>
        <w:t xml:space="preserve"> רק </w:t>
      </w:r>
      <w:r w:rsidR="004D4B2A">
        <w:rPr>
          <w:rFonts w:hint="cs"/>
          <w:rtl/>
        </w:rPr>
        <w:t>ל</w:t>
      </w:r>
      <w:r w:rsidR="00DF232C" w:rsidRPr="0044175F">
        <w:rPr>
          <w:rtl/>
        </w:rPr>
        <w:t>עבו</w:t>
      </w:r>
      <w:r w:rsidR="004D4B2A">
        <w:rPr>
          <w:rFonts w:hint="cs"/>
          <w:rtl/>
        </w:rPr>
        <w:t>דת האלילים שלהם,</w:t>
      </w:r>
      <w:r w:rsidR="00DF232C" w:rsidRPr="0044175F">
        <w:rPr>
          <w:rtl/>
        </w:rPr>
        <w:t xml:space="preserve"> </w:t>
      </w:r>
      <w:r w:rsidR="004D4B2A">
        <w:rPr>
          <w:rFonts w:hint="cs"/>
          <w:rtl/>
        </w:rPr>
        <w:t>אלא למכלול</w:t>
      </w:r>
      <w:r w:rsidR="00DF232C" w:rsidRPr="0044175F">
        <w:rPr>
          <w:rtl/>
        </w:rPr>
        <w:t xml:space="preserve"> תרבות </w:t>
      </w:r>
      <w:r w:rsidR="004D4B2A">
        <w:rPr>
          <w:rFonts w:hint="cs"/>
          <w:rtl/>
        </w:rPr>
        <w:t xml:space="preserve">יוון </w:t>
      </w:r>
      <w:r w:rsidR="00DF232C" w:rsidRPr="0044175F">
        <w:rPr>
          <w:rtl/>
        </w:rPr>
        <w:t xml:space="preserve">הטמאה </w:t>
      </w:r>
      <w:r w:rsidR="00932B5A">
        <w:rPr>
          <w:rFonts w:hint="cs"/>
          <w:rtl/>
        </w:rPr>
        <w:t>שמדגישה</w:t>
      </w:r>
      <w:r w:rsidR="00DF232C" w:rsidRPr="0044175F">
        <w:rPr>
          <w:rtl/>
        </w:rPr>
        <w:t xml:space="preserve"> את יופיו וגבורתו של האדם ומוחק</w:t>
      </w:r>
      <w:r w:rsidR="00932B5A">
        <w:rPr>
          <w:rFonts w:hint="cs"/>
          <w:rtl/>
        </w:rPr>
        <w:t>ת</w:t>
      </w:r>
      <w:r w:rsidR="00DF232C" w:rsidRPr="0044175F">
        <w:rPr>
          <w:rtl/>
        </w:rPr>
        <w:t xml:space="preserve"> את </w:t>
      </w:r>
      <w:r w:rsidR="00932B5A">
        <w:rPr>
          <w:rFonts w:hint="cs"/>
          <w:rtl/>
        </w:rPr>
        <w:t>ה</w:t>
      </w:r>
      <w:r w:rsidR="00DF232C" w:rsidRPr="0044175F">
        <w:rPr>
          <w:rtl/>
        </w:rPr>
        <w:t>א</w:t>
      </w:r>
      <w:r w:rsidR="00932B5A">
        <w:rPr>
          <w:rtl/>
        </w:rPr>
        <w:t>–</w:t>
      </w:r>
      <w:r w:rsidR="00DF232C" w:rsidRPr="0044175F">
        <w:rPr>
          <w:rtl/>
        </w:rPr>
        <w:t>ל</w:t>
      </w:r>
      <w:r w:rsidR="00932B5A">
        <w:rPr>
          <w:rFonts w:hint="cs"/>
          <w:rtl/>
        </w:rPr>
        <w:t>ה</w:t>
      </w:r>
      <w:r w:rsidR="00DF232C" w:rsidRPr="0044175F">
        <w:rPr>
          <w:rtl/>
        </w:rPr>
        <w:t xml:space="preserve">ים. נגד התרבות הזאת מאירים הנרות של חנוכה. </w:t>
      </w:r>
    </w:p>
    <w:p w14:paraId="79985A69" w14:textId="553BE2C6" w:rsidR="00DF232C" w:rsidRPr="0044175F" w:rsidRDefault="00DF232C" w:rsidP="00DF232C">
      <w:pPr>
        <w:rPr>
          <w:rtl/>
        </w:rPr>
      </w:pPr>
      <w:r w:rsidRPr="0044175F">
        <w:rPr>
          <w:rtl/>
        </w:rPr>
        <w:t>גם מתתיהו כאשר הוא קורא "מי לה' אלי" שם את נפשו בכפו</w:t>
      </w:r>
      <w:r w:rsidR="00FC678F">
        <w:rPr>
          <w:rFonts w:hint="cs"/>
          <w:rtl/>
        </w:rPr>
        <w:t>, עומד לבדו כנגד הזרם</w:t>
      </w:r>
      <w:r w:rsidRPr="0044175F">
        <w:rPr>
          <w:rtl/>
        </w:rPr>
        <w:t xml:space="preserve">. למרות </w:t>
      </w:r>
      <w:r w:rsidR="00FC678F">
        <w:rPr>
          <w:rFonts w:hint="cs"/>
          <w:rtl/>
        </w:rPr>
        <w:t>הסיכון</w:t>
      </w:r>
      <w:r w:rsidRPr="0044175F">
        <w:rPr>
          <w:rtl/>
        </w:rPr>
        <w:t xml:space="preserve">, למרות שכולם אומרים אחרת, הוא חייב ללכת עם האמת. ובזעקה הזאת, מתתיהו משפיע על דעת הקהל ומצליח להתחיל מרד. בזכות ההתנגדות של מתתיהו, עם ישראל גובר על היוונים. תחשבו איך ההיסטוריה </w:t>
      </w:r>
      <w:proofErr w:type="spellStart"/>
      <w:r w:rsidRPr="0044175F">
        <w:rPr>
          <w:rtl/>
        </w:rPr>
        <w:t>היתה</w:t>
      </w:r>
      <w:proofErr w:type="spellEnd"/>
      <w:r w:rsidRPr="0044175F">
        <w:rPr>
          <w:rtl/>
        </w:rPr>
        <w:t xml:space="preserve"> נראית לולא מתתיהו </w:t>
      </w:r>
      <w:r w:rsidR="00150B2A">
        <w:rPr>
          <w:rFonts w:hint="cs"/>
          <w:rtl/>
        </w:rPr>
        <w:t>ש</w:t>
      </w:r>
      <w:r w:rsidRPr="0044175F">
        <w:rPr>
          <w:rtl/>
        </w:rPr>
        <w:t xml:space="preserve">זעק "מי לה' אלי", לולא יהודה </w:t>
      </w:r>
      <w:r w:rsidR="00150B2A">
        <w:rPr>
          <w:rFonts w:hint="cs"/>
          <w:rtl/>
        </w:rPr>
        <w:t>ש</w:t>
      </w:r>
      <w:r w:rsidRPr="0044175F">
        <w:rPr>
          <w:rtl/>
        </w:rPr>
        <w:t xml:space="preserve">זעק "צָדְקָה מִמֶּנִּי", לולא ראובן </w:t>
      </w:r>
      <w:r w:rsidR="00150B2A">
        <w:rPr>
          <w:rFonts w:hint="cs"/>
          <w:rtl/>
        </w:rPr>
        <w:t>ש</w:t>
      </w:r>
      <w:r w:rsidRPr="0044175F">
        <w:rPr>
          <w:rtl/>
        </w:rPr>
        <w:t xml:space="preserve">זעק "לֹא נַכֶּנּוּ נָפֶשׁ". אבל חשוב לי להדגיש: ראובן ויהודה ומתתיהו, באותו הרגע שקבלו את ההחלטה לפעול ולצאת נגד הקהל, לא ידעו שההחלטות שלהם תהיינה גורליות. הם פשוט לא יכלו להשלים עם עָוֶל; לא יכלו לשתוק כאשר הקהל פועל נגד המצפון שלהם. בסוף, לאחר מעשה, אנחנו יודעים שהם עמדו בצומת דרכים ולהחלטות שלהן </w:t>
      </w:r>
      <w:proofErr w:type="spellStart"/>
      <w:r w:rsidRPr="0044175F">
        <w:rPr>
          <w:rtl/>
        </w:rPr>
        <w:t>היתה</w:t>
      </w:r>
      <w:proofErr w:type="spellEnd"/>
      <w:r w:rsidRPr="0044175F">
        <w:rPr>
          <w:rtl/>
        </w:rPr>
        <w:t xml:space="preserve"> משמעות רבה. אבל הזעקה שזעקו באותו הרגע </w:t>
      </w:r>
      <w:proofErr w:type="spellStart"/>
      <w:r w:rsidRPr="0044175F">
        <w:rPr>
          <w:rtl/>
        </w:rPr>
        <w:t>היתה</w:t>
      </w:r>
      <w:proofErr w:type="spellEnd"/>
      <w:r w:rsidRPr="0044175F">
        <w:rPr>
          <w:rtl/>
        </w:rPr>
        <w:t xml:space="preserve"> זעקה טהורה. אותה תגובת הזעקה, לעמוד מול הקהל הנסחף ולומר "עד כאן", היא תגובה אחת לתרבות רעה שאדם מוצא את עצמו בה והיא ראויה בעתים הנכונים.</w:t>
      </w:r>
    </w:p>
    <w:p w14:paraId="64D16355" w14:textId="77777777" w:rsidR="00DF232C" w:rsidRPr="0044175F" w:rsidRDefault="00DF232C" w:rsidP="0044175F">
      <w:pPr>
        <w:pStyle w:val="II"/>
        <w:rPr>
          <w:rtl/>
        </w:rPr>
      </w:pPr>
      <w:r w:rsidRPr="0044175F">
        <w:rPr>
          <w:rtl/>
        </w:rPr>
        <w:t>ניצול הטוב מתרבות זרה</w:t>
      </w:r>
    </w:p>
    <w:p w14:paraId="329B6BBB" w14:textId="77777777" w:rsidR="00632662" w:rsidRDefault="00837004" w:rsidP="00DF232C">
      <w:pPr>
        <w:rPr>
          <w:rtl/>
        </w:rPr>
      </w:pPr>
      <w:r>
        <w:rPr>
          <w:rFonts w:hint="cs"/>
          <w:rtl/>
        </w:rPr>
        <w:t>עם זאת,</w:t>
      </w:r>
      <w:r w:rsidR="00DF232C" w:rsidRPr="0044175F">
        <w:rPr>
          <w:rtl/>
        </w:rPr>
        <w:t xml:space="preserve"> יש גם תגובה ראויה אחרת למציאות בעייתית או תרבות זרה שאדם רואה שמתהווה מול עיניו. לפעמים, לא צריכים לצאת בזעקה גמורה מול אותה המציאות או התרבות ולדחות אותה מכל וכל</w:t>
      </w:r>
      <w:r>
        <w:rPr>
          <w:rFonts w:hint="cs"/>
          <w:rtl/>
        </w:rPr>
        <w:t>,</w:t>
      </w:r>
      <w:r w:rsidR="00DF232C" w:rsidRPr="0044175F">
        <w:rPr>
          <w:rtl/>
        </w:rPr>
        <w:t xml:space="preserve"> אלא אפשר לקחת אותה ולפתח אותה באופן שנותן לה להשתלב בעבודת ה' ולהוסיף אליה. קשה לומר </w:t>
      </w:r>
      <w:r w:rsidR="004048D4">
        <w:rPr>
          <w:rFonts w:hint="cs"/>
          <w:rtl/>
        </w:rPr>
        <w:t>באופן החלטי</w:t>
      </w:r>
      <w:r w:rsidR="00DF232C" w:rsidRPr="0044175F">
        <w:rPr>
          <w:rtl/>
        </w:rPr>
        <w:t xml:space="preserve"> שדבר א נבע מדבר ב</w:t>
      </w:r>
      <w:r w:rsidR="004048D4">
        <w:rPr>
          <w:rFonts w:hint="cs"/>
          <w:rtl/>
        </w:rPr>
        <w:t>,</w:t>
      </w:r>
      <w:r w:rsidR="00DF232C" w:rsidRPr="0044175F">
        <w:rPr>
          <w:rtl/>
        </w:rPr>
        <w:t xml:space="preserve"> אבל </w:t>
      </w:r>
      <w:r w:rsidR="00632662">
        <w:rPr>
          <w:rFonts w:hint="cs"/>
          <w:rtl/>
        </w:rPr>
        <w:t xml:space="preserve">נדמה שאין זה במקרה </w:t>
      </w:r>
      <w:r w:rsidR="00DF232C" w:rsidRPr="0044175F">
        <w:rPr>
          <w:rtl/>
        </w:rPr>
        <w:t xml:space="preserve">שבדיוק סביב תקופת החשמונאים, בעקבות הנוכחות היוונית בארץ ישראל, התחילה להתפתח התורה שבעל פה במלוא עוצמתה ורחבה. </w:t>
      </w:r>
      <w:r w:rsidR="00632662">
        <w:rPr>
          <w:rFonts w:hint="cs"/>
          <w:rtl/>
        </w:rPr>
        <w:t>כמובן, מסורת שמלווה את ה</w:t>
      </w:r>
      <w:r w:rsidR="00DF232C" w:rsidRPr="0044175F">
        <w:rPr>
          <w:rtl/>
        </w:rPr>
        <w:t xml:space="preserve">תורה שבכתב תמיד </w:t>
      </w:r>
      <w:proofErr w:type="spellStart"/>
      <w:r w:rsidR="00DF232C" w:rsidRPr="0044175F">
        <w:rPr>
          <w:rtl/>
        </w:rPr>
        <w:t>הי</w:t>
      </w:r>
      <w:r w:rsidR="00632662">
        <w:rPr>
          <w:rFonts w:hint="cs"/>
          <w:rtl/>
        </w:rPr>
        <w:t>תה</w:t>
      </w:r>
      <w:proofErr w:type="spellEnd"/>
      <w:r w:rsidR="00632662">
        <w:rPr>
          <w:rFonts w:hint="cs"/>
          <w:rtl/>
        </w:rPr>
        <w:t>;</w:t>
      </w:r>
      <w:r w:rsidR="00DF232C" w:rsidRPr="0044175F">
        <w:rPr>
          <w:rtl/>
        </w:rPr>
        <w:t xml:space="preserve"> אבל התורה שבעל פה כמו שאנו מכירים אותה – העיסוק השיטתי בהבנת עומק התורה, בתי המדרש – החלה להתפתח במלואה בתקופת הזוגות, ואחרי כן בתקופת התנאים והאמוראים. הזוג הראשון היה סביב תקופת החשמונאים. </w:t>
      </w:r>
    </w:p>
    <w:p w14:paraId="4FDC9104" w14:textId="7D351840" w:rsidR="00DF232C" w:rsidRPr="0044175F" w:rsidRDefault="00DF232C" w:rsidP="00DF232C">
      <w:pPr>
        <w:rPr>
          <w:rtl/>
        </w:rPr>
      </w:pPr>
      <w:r w:rsidRPr="0044175F">
        <w:rPr>
          <w:rtl/>
        </w:rPr>
        <w:lastRenderedPageBreak/>
        <w:t>מאיפה צמחה אותה התנופה בפיתוח התורה שבעל פה? כנראה שהיא הגיעה מהיוונים, שהשקיעו מאד בפיתוח יכולות החשיבה</w:t>
      </w:r>
      <w:r w:rsidR="004D3747">
        <w:rPr>
          <w:rFonts w:hint="cs"/>
          <w:rtl/>
        </w:rPr>
        <w:t xml:space="preserve"> </w:t>
      </w:r>
      <w:r w:rsidR="004D3747">
        <w:rPr>
          <w:rtl/>
        </w:rPr>
        <w:t>–</w:t>
      </w:r>
      <w:r w:rsidRPr="0044175F">
        <w:rPr>
          <w:rtl/>
        </w:rPr>
        <w:t xml:space="preserve"> "יַפְתְּ </w:t>
      </w:r>
      <w:proofErr w:type="spellStart"/>
      <w:r w:rsidRPr="0044175F">
        <w:rPr>
          <w:rtl/>
        </w:rPr>
        <w:t>אֱלֹקִים</w:t>
      </w:r>
      <w:proofErr w:type="spellEnd"/>
      <w:r w:rsidRPr="0044175F">
        <w:rPr>
          <w:rtl/>
        </w:rPr>
        <w:t xml:space="preserve"> לְיֶפֶת וְיִשְׁכֹּן </w:t>
      </w:r>
      <w:proofErr w:type="spellStart"/>
      <w:r w:rsidRPr="0044175F">
        <w:rPr>
          <w:rtl/>
        </w:rPr>
        <w:t>בְּאׇהֳלֵי</w:t>
      </w:r>
      <w:proofErr w:type="spellEnd"/>
      <w:r w:rsidRPr="0044175F">
        <w:rPr>
          <w:rtl/>
        </w:rPr>
        <w:t xml:space="preserve"> שֵׁם" </w:t>
      </w:r>
      <w:r w:rsidRPr="00632662">
        <w:rPr>
          <w:sz w:val="14"/>
          <w:szCs w:val="18"/>
          <w:rtl/>
        </w:rPr>
        <w:t>(בראשית ט, כז)</w:t>
      </w:r>
      <w:r w:rsidR="004D3747">
        <w:rPr>
          <w:rFonts w:hint="cs"/>
          <w:rtl/>
        </w:rPr>
        <w:t>,</w:t>
      </w:r>
      <w:r w:rsidRPr="0044175F">
        <w:rPr>
          <w:rtl/>
        </w:rPr>
        <w:t xml:space="preserve"> </w:t>
      </w:r>
      <w:r w:rsidR="004D3747">
        <w:rPr>
          <w:rFonts w:hint="cs"/>
          <w:rtl/>
        </w:rPr>
        <w:t>מברך נ</w:t>
      </w:r>
      <w:r w:rsidR="00D42594">
        <w:rPr>
          <w:rFonts w:hint="cs"/>
          <w:rtl/>
        </w:rPr>
        <w:t xml:space="preserve">ח את בניו; </w:t>
      </w:r>
      <w:r w:rsidRPr="0044175F">
        <w:rPr>
          <w:rtl/>
        </w:rPr>
        <w:t xml:space="preserve">וחז"ל </w:t>
      </w:r>
      <w:r w:rsidRPr="00632662">
        <w:rPr>
          <w:sz w:val="14"/>
          <w:szCs w:val="18"/>
          <w:rtl/>
        </w:rPr>
        <w:t xml:space="preserve">(מגילה ט:) </w:t>
      </w:r>
      <w:r w:rsidRPr="0044175F">
        <w:rPr>
          <w:rtl/>
        </w:rPr>
        <w:t xml:space="preserve">אומרים על זה </w:t>
      </w:r>
      <w:proofErr w:type="spellStart"/>
      <w:r w:rsidRPr="0044175F">
        <w:rPr>
          <w:rtl/>
        </w:rPr>
        <w:t>ש"יפיותו</w:t>
      </w:r>
      <w:proofErr w:type="spellEnd"/>
      <w:r w:rsidRPr="0044175F">
        <w:rPr>
          <w:rtl/>
        </w:rPr>
        <w:t xml:space="preserve"> של יפת יהא </w:t>
      </w:r>
      <w:proofErr w:type="spellStart"/>
      <w:r w:rsidRPr="0044175F">
        <w:rPr>
          <w:rtl/>
        </w:rPr>
        <w:t>באהלי</w:t>
      </w:r>
      <w:proofErr w:type="spellEnd"/>
      <w:r w:rsidRPr="0044175F">
        <w:rPr>
          <w:rtl/>
        </w:rPr>
        <w:t xml:space="preserve"> שם"</w:t>
      </w:r>
      <w:r w:rsidR="00D42594">
        <w:rPr>
          <w:rFonts w:hint="cs"/>
          <w:rtl/>
        </w:rPr>
        <w:t xml:space="preserve">, הדברים הטובים ביפת יכולים לשמש את </w:t>
      </w:r>
      <w:r w:rsidR="00271BE5">
        <w:rPr>
          <w:rFonts w:hint="cs"/>
          <w:rtl/>
        </w:rPr>
        <w:t>תורתו של שם</w:t>
      </w:r>
      <w:r w:rsidRPr="0044175F">
        <w:rPr>
          <w:rtl/>
        </w:rPr>
        <w:t>. אלא שהיוונים ראו בחכמה האנושית את המטרה</w:t>
      </w:r>
      <w:r w:rsidR="00271BE5">
        <w:rPr>
          <w:rFonts w:hint="cs"/>
          <w:rtl/>
        </w:rPr>
        <w:t>,</w:t>
      </w:r>
      <w:r w:rsidRPr="0044175F">
        <w:rPr>
          <w:rtl/>
        </w:rPr>
        <w:t xml:space="preserve"> ואילו אנחנו לוקחים את החכמה האנושית ומשתמשים בה כדי להבין את התורה ולהעלות את האוצרות מעומקה. התורה שבעל פה יונקת מהתורה שבכתב ומבוססת עליו. </w:t>
      </w:r>
    </w:p>
    <w:p w14:paraId="5BB417D3" w14:textId="77777777" w:rsidR="00DF232C" w:rsidRPr="0044175F" w:rsidRDefault="00DF232C" w:rsidP="00DF232C">
      <w:pPr>
        <w:rPr>
          <w:rtl/>
        </w:rPr>
      </w:pPr>
      <w:r w:rsidRPr="0044175F">
        <w:rPr>
          <w:rtl/>
        </w:rPr>
        <w:t xml:space="preserve">רבותי, מי שחושב שילמד את התורה בלי להשתמש בשכל האנושי, </w:t>
      </w:r>
      <w:proofErr w:type="spellStart"/>
      <w:r w:rsidRPr="0044175F">
        <w:rPr>
          <w:rtl/>
        </w:rPr>
        <w:t>שישאר</w:t>
      </w:r>
      <w:proofErr w:type="spellEnd"/>
      <w:r w:rsidRPr="0044175F">
        <w:rPr>
          <w:rtl/>
        </w:rPr>
        <w:t xml:space="preserve"> מחוץ לבית המדרש. הקב"ה נתן לנו את התורה כדי שנוכל להתבונן בה בכל דור ודור ולנסות להבין אותה עד כמה שאפשר בעזרת הכלים שהוא נתן לנו, דהיינו השכל האנושי. צריכים לנצל את אותו השכל האנושי שה' נתן לנו, וזה ערך טוב שלמדנו מהיוונים. הרבה פעמים כאשר מדברים על התרומות החיוביות של יון לעולם, מדברים על הבניינים, האסתטיקה, הפילוסופיה – כל אלה טובים, אבל מעבר לכך, אני </w:t>
      </w:r>
      <w:proofErr w:type="spellStart"/>
      <w:r w:rsidRPr="0044175F">
        <w:rPr>
          <w:rtl/>
        </w:rPr>
        <w:t>מתיחס</w:t>
      </w:r>
      <w:proofErr w:type="spellEnd"/>
      <w:r w:rsidRPr="0044175F">
        <w:rPr>
          <w:rtl/>
        </w:rPr>
        <w:t xml:space="preserve"> לתרומה שלהם בהבנה שיש לנצל את כוחות התבונה שיש באדם. אבל כמובן, בעוד הם ראו בכך ערך עצמאי של הגדלת האדם, אנו רואים בכך כלי להשתמש בו לעבודת ה'. בתוך אותה התרבות של יון יש חלקים טובים וחלקים רעים ואנחנו חייבים להתבונן בכל חלק </w:t>
      </w:r>
      <w:proofErr w:type="spellStart"/>
      <w:r w:rsidRPr="0044175F">
        <w:rPr>
          <w:rtl/>
        </w:rPr>
        <w:t>כלשעצמו</w:t>
      </w:r>
      <w:proofErr w:type="spellEnd"/>
      <w:r w:rsidRPr="0044175F">
        <w:rPr>
          <w:rtl/>
        </w:rPr>
        <w:t xml:space="preserve"> ולראות האם אפשר לקחת מאיתו לעבודת ה' שלנו. </w:t>
      </w:r>
    </w:p>
    <w:p w14:paraId="2702DD89" w14:textId="351A19AA" w:rsidR="00DF232C" w:rsidRPr="0044175F" w:rsidRDefault="00DF232C" w:rsidP="00DF232C">
      <w:pPr>
        <w:rPr>
          <w:rtl/>
        </w:rPr>
      </w:pPr>
      <w:r w:rsidRPr="0044175F">
        <w:rPr>
          <w:rtl/>
        </w:rPr>
        <w:t xml:space="preserve">אם כן, ראינו שני מסלולים איך להתמודד עם מציאות קשה או תרבות זרה הנוצרת. בכל מצב, כל אדם צריך להיות עצמאי ולהתבונן בדברים בעצמו; לא להיסחף אחרי הקהל ואחרי מה שכולם אומרים. לפעמים צריכים לצאת נגד הקהל, לעמוד על שלנו ולזעוק על עָוֶל שהקהל עושה, לפי המצפון הפנימי שלנו. אדם מסוגל לעשות את זה וכך מוטל עליו, כפי שאנחנו לומדים מראובן, יהודה ומתתיהו הכהן. אבל לא תמיד צריכים לדחות תרבות זרה לגמרי. כאמור, צריכים להתבונן בדברים בעצמינו ולכן לפעמים נגיע למסקנה שאפשר לקחת חלק מהתרבות הזאת </w:t>
      </w:r>
      <w:r w:rsidR="00271BE5">
        <w:rPr>
          <w:rFonts w:hint="cs"/>
          <w:rtl/>
        </w:rPr>
        <w:t>ולהשתמש</w:t>
      </w:r>
      <w:r w:rsidRPr="0044175F">
        <w:rPr>
          <w:rtl/>
        </w:rPr>
        <w:t xml:space="preserve"> אותה, בצורה כזאת או אחרת, ל</w:t>
      </w:r>
      <w:r w:rsidR="00271BE5">
        <w:rPr>
          <w:rFonts w:hint="cs"/>
          <w:rtl/>
        </w:rPr>
        <w:t>טובת ה</w:t>
      </w:r>
      <w:r w:rsidRPr="0044175F">
        <w:rPr>
          <w:rtl/>
        </w:rPr>
        <w:t>קשר שלנו עם הקב"ה.</w:t>
      </w:r>
    </w:p>
    <w:p w14:paraId="33F9891E" w14:textId="77777777" w:rsidR="00DF232C" w:rsidRPr="00DF232C" w:rsidRDefault="00DF232C" w:rsidP="00DF232C">
      <w:pPr>
        <w:autoSpaceDE/>
        <w:autoSpaceDN/>
        <w:spacing w:after="160" w:line="259" w:lineRule="auto"/>
        <w:rPr>
          <w:rFonts w:ascii="Arial" w:hAnsi="Arial" w:cs="Arial"/>
          <w:sz w:val="22"/>
          <w:szCs w:val="22"/>
          <w:rtl/>
        </w:rPr>
      </w:pPr>
    </w:p>
    <w:p w14:paraId="070E0E28" w14:textId="77777777" w:rsidR="00DF232C" w:rsidRPr="00DF232C" w:rsidRDefault="00DF232C" w:rsidP="00DF232C">
      <w:pPr>
        <w:autoSpaceDE/>
        <w:autoSpaceDN/>
        <w:spacing w:after="160" w:line="259" w:lineRule="auto"/>
        <w:rPr>
          <w:rFonts w:ascii="Arial" w:hAnsi="Arial" w:cs="Arial"/>
          <w:sz w:val="22"/>
          <w:szCs w:val="22"/>
          <w:rtl/>
        </w:rPr>
      </w:pPr>
    </w:p>
    <w:p w14:paraId="4141C83B" w14:textId="77777777" w:rsidR="00DF232C" w:rsidRPr="00DF232C" w:rsidRDefault="00DF232C" w:rsidP="00DF232C">
      <w:pPr>
        <w:autoSpaceDE/>
        <w:autoSpaceDN/>
        <w:spacing w:after="160" w:line="259" w:lineRule="auto"/>
        <w:rPr>
          <w:rFonts w:ascii="Arial" w:hAnsi="Arial" w:cs="Arial"/>
          <w:sz w:val="22"/>
          <w:szCs w:val="22"/>
          <w:rtl/>
        </w:rPr>
      </w:pPr>
    </w:p>
    <w:p w14:paraId="21398613" w14:textId="77777777" w:rsidR="00FE1EDE" w:rsidRPr="00FE1EDE" w:rsidRDefault="00FE1EDE" w:rsidP="007F0EEF">
      <w:pPr>
        <w:rPr>
          <w:rFonts w:ascii="Rockwell" w:hAnsi="Rockwell" w:cs="Arial"/>
          <w:sz w:val="24"/>
        </w:rPr>
      </w:pPr>
    </w:p>
    <w:p w14:paraId="4B1072C9" w14:textId="77777777" w:rsidR="0099391E" w:rsidRPr="00FE1EDE" w:rsidRDefault="0099391E"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7C12B58"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E1EDE">
              <w:rPr>
                <w:rFonts w:hint="cs"/>
                <w:noProof w:val="0"/>
                <w:rtl/>
              </w:rPr>
              <w:t>ברוך גיגי</w:t>
            </w:r>
          </w:p>
          <w:p w14:paraId="240DC1FE" w14:textId="66C2C6F2"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FF54F3">
              <w:rPr>
                <w:rFonts w:hint="cs"/>
                <w:noProof w:val="0"/>
                <w:rtl/>
              </w:rPr>
              <w:t>ארגמן</w:t>
            </w:r>
            <w:r>
              <w:rPr>
                <w:rFonts w:hint="cs"/>
                <w:noProof w:val="0"/>
                <w:rtl/>
              </w:rPr>
              <w:t>, ה'תשפ"</w:t>
            </w:r>
            <w:r w:rsidR="00FE1E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7EB8D" w14:textId="77777777" w:rsidR="00B04161" w:rsidRDefault="00B04161" w:rsidP="005F7985">
      <w:pPr>
        <w:spacing w:after="0" w:line="240" w:lineRule="auto"/>
      </w:pPr>
      <w:r>
        <w:separator/>
      </w:r>
    </w:p>
  </w:endnote>
  <w:endnote w:type="continuationSeparator" w:id="0">
    <w:p w14:paraId="05634BE4" w14:textId="77777777" w:rsidR="00B04161" w:rsidRDefault="00B04161" w:rsidP="005F7985">
      <w:pPr>
        <w:spacing w:after="0" w:line="240" w:lineRule="auto"/>
      </w:pPr>
      <w:r>
        <w:continuationSeparator/>
      </w:r>
    </w:p>
  </w:endnote>
  <w:endnote w:type="continuationNotice" w:id="1">
    <w:p w14:paraId="6BE427F9" w14:textId="77777777" w:rsidR="00B04161" w:rsidRDefault="00B04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6B6A6" w14:textId="77777777" w:rsidR="00B04161" w:rsidRDefault="00B04161" w:rsidP="005F7985">
      <w:pPr>
        <w:spacing w:after="0" w:line="240" w:lineRule="auto"/>
      </w:pPr>
      <w:r>
        <w:separator/>
      </w:r>
    </w:p>
  </w:footnote>
  <w:footnote w:type="continuationSeparator" w:id="0">
    <w:p w14:paraId="4CE6F961" w14:textId="77777777" w:rsidR="00B04161" w:rsidRDefault="00B04161" w:rsidP="005F7985">
      <w:pPr>
        <w:spacing w:after="0" w:line="240" w:lineRule="auto"/>
      </w:pPr>
      <w:r>
        <w:continuationSeparator/>
      </w:r>
    </w:p>
  </w:footnote>
  <w:footnote w:type="continuationNotice" w:id="1">
    <w:p w14:paraId="35F6E581" w14:textId="77777777" w:rsidR="00B04161" w:rsidRDefault="00B04161">
      <w:pPr>
        <w:spacing w:after="0" w:line="240" w:lineRule="auto"/>
      </w:pPr>
    </w:p>
  </w:footnote>
  <w:footnote w:id="2">
    <w:p w14:paraId="588231B6" w14:textId="158C5F7F"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FE1EDE">
        <w:rPr>
          <w:rFonts w:hint="cs"/>
          <w:rtl/>
        </w:rPr>
        <w:t xml:space="preserve">בסעודה שלישית </w:t>
      </w:r>
      <w:r w:rsidR="003D44B8" w:rsidRPr="00DC3E96">
        <w:rPr>
          <w:rtl/>
        </w:rPr>
        <w:t xml:space="preserve">פרשת </w:t>
      </w:r>
      <w:r w:rsidR="00DF232C">
        <w:rPr>
          <w:rFonts w:hint="cs"/>
          <w:rtl/>
        </w:rPr>
        <w:t>וישב</w:t>
      </w:r>
      <w:r w:rsidR="001B1BC7">
        <w:rPr>
          <w:rFonts w:hint="cs"/>
          <w:rtl/>
        </w:rPr>
        <w:t xml:space="preserve"> </w:t>
      </w:r>
      <w:r w:rsidR="0041247B">
        <w:rPr>
          <w:rFonts w:hint="cs"/>
          <w:rtl/>
        </w:rPr>
        <w:t>ה'תש</w:t>
      </w:r>
      <w:r w:rsidR="00DF232C">
        <w:rPr>
          <w:rFonts w:hint="cs"/>
          <w:rtl/>
        </w:rPr>
        <w:t>פ"ג</w:t>
      </w:r>
      <w:r w:rsidR="001B1BC7">
        <w:rPr>
          <w:rFonts w:hint="cs"/>
          <w:rtl/>
        </w:rPr>
        <w:t>,</w:t>
      </w:r>
      <w:r w:rsidR="00C43A0B" w:rsidRPr="00A73DEB">
        <w:rPr>
          <w:rtl/>
        </w:rPr>
        <w:t xml:space="preserve"> סוכמה</w:t>
      </w:r>
      <w:r w:rsidR="00ED2CD5">
        <w:rPr>
          <w:rFonts w:hint="cs"/>
          <w:rtl/>
        </w:rPr>
        <w:t xml:space="preserve"> על ידי </w:t>
      </w:r>
      <w:r w:rsidR="00DF232C">
        <w:rPr>
          <w:rFonts w:hint="cs"/>
          <w:rtl/>
        </w:rPr>
        <w:t>שמואל גולדברג</w:t>
      </w:r>
      <w:r w:rsidR="001B1BC7">
        <w:rPr>
          <w:rFonts w:hint="cs"/>
          <w:rtl/>
        </w:rPr>
        <w:t xml:space="preserve"> ונערכה על ידי שמואל </w:t>
      </w:r>
      <w:r w:rsidR="00DF232C">
        <w:rPr>
          <w:rFonts w:hint="cs"/>
          <w:rtl/>
        </w:rPr>
        <w:t>ארגמן</w:t>
      </w:r>
      <w:r w:rsidR="00C43A0B" w:rsidRPr="00A73DEB">
        <w:rPr>
          <w:rtl/>
        </w:rPr>
        <w:t xml:space="preserve">. סיכום השיחה </w:t>
      </w:r>
      <w:r w:rsidR="001B1BC7">
        <w:rPr>
          <w:rFonts w:hint="cs"/>
          <w:rtl/>
        </w:rPr>
        <w:t xml:space="preserve">לא </w:t>
      </w:r>
      <w:r w:rsidR="00C43A0B" w:rsidRPr="00A73DEB">
        <w:rPr>
          <w:rtl/>
        </w:rPr>
        <w:t>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441"/>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19A3"/>
    <w:rsid w:val="000327AA"/>
    <w:rsid w:val="00032DF3"/>
    <w:rsid w:val="00033657"/>
    <w:rsid w:val="00033E77"/>
    <w:rsid w:val="00033EA2"/>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77B"/>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2B3"/>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7B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070"/>
    <w:rsid w:val="000D33A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350"/>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17A"/>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0B2A"/>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2E8F"/>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9A4"/>
    <w:rsid w:val="00183B00"/>
    <w:rsid w:val="00184444"/>
    <w:rsid w:val="001845A4"/>
    <w:rsid w:val="00184FC6"/>
    <w:rsid w:val="0018580B"/>
    <w:rsid w:val="0018626C"/>
    <w:rsid w:val="00186659"/>
    <w:rsid w:val="00186A2E"/>
    <w:rsid w:val="00186A34"/>
    <w:rsid w:val="00187E2D"/>
    <w:rsid w:val="0019045A"/>
    <w:rsid w:val="00190B40"/>
    <w:rsid w:val="00190C59"/>
    <w:rsid w:val="00190FF3"/>
    <w:rsid w:val="0019127F"/>
    <w:rsid w:val="001912E6"/>
    <w:rsid w:val="001913D2"/>
    <w:rsid w:val="00191C16"/>
    <w:rsid w:val="00191DB0"/>
    <w:rsid w:val="00191DB5"/>
    <w:rsid w:val="001923FF"/>
    <w:rsid w:val="00192A86"/>
    <w:rsid w:val="00193839"/>
    <w:rsid w:val="00193E3C"/>
    <w:rsid w:val="00194529"/>
    <w:rsid w:val="00194B5F"/>
    <w:rsid w:val="00196065"/>
    <w:rsid w:val="0019624E"/>
    <w:rsid w:val="00196257"/>
    <w:rsid w:val="00196588"/>
    <w:rsid w:val="001966C9"/>
    <w:rsid w:val="00196F41"/>
    <w:rsid w:val="0019700B"/>
    <w:rsid w:val="001973C1"/>
    <w:rsid w:val="00197F06"/>
    <w:rsid w:val="001A006F"/>
    <w:rsid w:val="001A0496"/>
    <w:rsid w:val="001A0599"/>
    <w:rsid w:val="001A0D98"/>
    <w:rsid w:val="001A0F2B"/>
    <w:rsid w:val="001A0F71"/>
    <w:rsid w:val="001A10C4"/>
    <w:rsid w:val="001A1DBA"/>
    <w:rsid w:val="001A1ECF"/>
    <w:rsid w:val="001A1F62"/>
    <w:rsid w:val="001A2940"/>
    <w:rsid w:val="001A31B8"/>
    <w:rsid w:val="001A37F7"/>
    <w:rsid w:val="001A3861"/>
    <w:rsid w:val="001A3D5C"/>
    <w:rsid w:val="001A3E35"/>
    <w:rsid w:val="001A3FA0"/>
    <w:rsid w:val="001A490F"/>
    <w:rsid w:val="001A5B07"/>
    <w:rsid w:val="001A61A2"/>
    <w:rsid w:val="001A62A9"/>
    <w:rsid w:val="001A67B0"/>
    <w:rsid w:val="001A6EB2"/>
    <w:rsid w:val="001A70D5"/>
    <w:rsid w:val="001A7D24"/>
    <w:rsid w:val="001B007D"/>
    <w:rsid w:val="001B02B6"/>
    <w:rsid w:val="001B03B5"/>
    <w:rsid w:val="001B0543"/>
    <w:rsid w:val="001B0595"/>
    <w:rsid w:val="001B0A39"/>
    <w:rsid w:val="001B0C3F"/>
    <w:rsid w:val="001B0E7E"/>
    <w:rsid w:val="001B16D3"/>
    <w:rsid w:val="001B19F8"/>
    <w:rsid w:val="001B1BC7"/>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2DCB"/>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8E8"/>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BAA"/>
    <w:rsid w:val="001F30BD"/>
    <w:rsid w:val="001F42D0"/>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194"/>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213"/>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1F1"/>
    <w:rsid w:val="00243A22"/>
    <w:rsid w:val="00243D5C"/>
    <w:rsid w:val="0024533C"/>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9CD"/>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1BE5"/>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966"/>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49EA"/>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A2E"/>
    <w:rsid w:val="002E6C6A"/>
    <w:rsid w:val="002E714C"/>
    <w:rsid w:val="002E7202"/>
    <w:rsid w:val="002E74AE"/>
    <w:rsid w:val="002E74B2"/>
    <w:rsid w:val="002E7DD3"/>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BED"/>
    <w:rsid w:val="002F5CF1"/>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1E5B"/>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2BB"/>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2EE2"/>
    <w:rsid w:val="003330C6"/>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19DD"/>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24A2"/>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1CC"/>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5A6D"/>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A7E35"/>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1D42"/>
    <w:rsid w:val="003C2177"/>
    <w:rsid w:val="003C3B91"/>
    <w:rsid w:val="003C5582"/>
    <w:rsid w:val="003C5B86"/>
    <w:rsid w:val="003C5E39"/>
    <w:rsid w:val="003C6618"/>
    <w:rsid w:val="003C6834"/>
    <w:rsid w:val="003C6CC9"/>
    <w:rsid w:val="003C702C"/>
    <w:rsid w:val="003C70DC"/>
    <w:rsid w:val="003C7F60"/>
    <w:rsid w:val="003D0881"/>
    <w:rsid w:val="003D0E80"/>
    <w:rsid w:val="003D1193"/>
    <w:rsid w:val="003D14C8"/>
    <w:rsid w:val="003D1766"/>
    <w:rsid w:val="003D2386"/>
    <w:rsid w:val="003D2859"/>
    <w:rsid w:val="003D2FF0"/>
    <w:rsid w:val="003D3A46"/>
    <w:rsid w:val="003D406F"/>
    <w:rsid w:val="003D44B8"/>
    <w:rsid w:val="003D4813"/>
    <w:rsid w:val="003D4B39"/>
    <w:rsid w:val="003D4E9F"/>
    <w:rsid w:val="003D5988"/>
    <w:rsid w:val="003D5A7A"/>
    <w:rsid w:val="003D63A3"/>
    <w:rsid w:val="003D6B5C"/>
    <w:rsid w:val="003D76BA"/>
    <w:rsid w:val="003E00D4"/>
    <w:rsid w:val="003E030D"/>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48D4"/>
    <w:rsid w:val="00405008"/>
    <w:rsid w:val="004052E8"/>
    <w:rsid w:val="004055F8"/>
    <w:rsid w:val="004056FA"/>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872"/>
    <w:rsid w:val="00425962"/>
    <w:rsid w:val="00425CC3"/>
    <w:rsid w:val="00425FA0"/>
    <w:rsid w:val="00426050"/>
    <w:rsid w:val="00426249"/>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75F"/>
    <w:rsid w:val="00441977"/>
    <w:rsid w:val="00441EA9"/>
    <w:rsid w:val="00442A70"/>
    <w:rsid w:val="00442CD2"/>
    <w:rsid w:val="00443804"/>
    <w:rsid w:val="00444706"/>
    <w:rsid w:val="00445833"/>
    <w:rsid w:val="00446065"/>
    <w:rsid w:val="0044668F"/>
    <w:rsid w:val="00446788"/>
    <w:rsid w:val="00446862"/>
    <w:rsid w:val="0044695C"/>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91F"/>
    <w:rsid w:val="004569B2"/>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00A"/>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0AA9"/>
    <w:rsid w:val="004D1150"/>
    <w:rsid w:val="004D1729"/>
    <w:rsid w:val="004D2A14"/>
    <w:rsid w:val="004D2A60"/>
    <w:rsid w:val="004D2D56"/>
    <w:rsid w:val="004D2E1B"/>
    <w:rsid w:val="004D3747"/>
    <w:rsid w:val="004D3B28"/>
    <w:rsid w:val="004D40CD"/>
    <w:rsid w:val="004D4180"/>
    <w:rsid w:val="004D422D"/>
    <w:rsid w:val="004D42F7"/>
    <w:rsid w:val="004D4B2A"/>
    <w:rsid w:val="004D4BBB"/>
    <w:rsid w:val="004D4D09"/>
    <w:rsid w:val="004D5168"/>
    <w:rsid w:val="004D5559"/>
    <w:rsid w:val="004D5FFB"/>
    <w:rsid w:val="004D677C"/>
    <w:rsid w:val="004D760B"/>
    <w:rsid w:val="004E02FC"/>
    <w:rsid w:val="004E0D03"/>
    <w:rsid w:val="004E0D4E"/>
    <w:rsid w:val="004E210C"/>
    <w:rsid w:val="004E2977"/>
    <w:rsid w:val="004E30D8"/>
    <w:rsid w:val="004E4224"/>
    <w:rsid w:val="004E480B"/>
    <w:rsid w:val="004E489F"/>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2B5"/>
    <w:rsid w:val="004F5887"/>
    <w:rsid w:val="004F59FF"/>
    <w:rsid w:val="004F5D2D"/>
    <w:rsid w:val="004F60B9"/>
    <w:rsid w:val="004F6621"/>
    <w:rsid w:val="004F6A86"/>
    <w:rsid w:val="004F729A"/>
    <w:rsid w:val="004F78FF"/>
    <w:rsid w:val="004F7B91"/>
    <w:rsid w:val="005000EE"/>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0D0E"/>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B1"/>
    <w:rsid w:val="00543BFF"/>
    <w:rsid w:val="00544704"/>
    <w:rsid w:val="005449DB"/>
    <w:rsid w:val="00544F3E"/>
    <w:rsid w:val="00545E94"/>
    <w:rsid w:val="00545EDE"/>
    <w:rsid w:val="00546C92"/>
    <w:rsid w:val="00546DA2"/>
    <w:rsid w:val="005474B6"/>
    <w:rsid w:val="0054785A"/>
    <w:rsid w:val="00547FF4"/>
    <w:rsid w:val="00550006"/>
    <w:rsid w:val="00550ED1"/>
    <w:rsid w:val="005515FE"/>
    <w:rsid w:val="00551CE1"/>
    <w:rsid w:val="00552481"/>
    <w:rsid w:val="005528B5"/>
    <w:rsid w:val="00552A2B"/>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68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345"/>
    <w:rsid w:val="00573A6E"/>
    <w:rsid w:val="00573F68"/>
    <w:rsid w:val="005742E7"/>
    <w:rsid w:val="00574C09"/>
    <w:rsid w:val="00574D1A"/>
    <w:rsid w:val="005762C0"/>
    <w:rsid w:val="00576BE9"/>
    <w:rsid w:val="00577317"/>
    <w:rsid w:val="00577492"/>
    <w:rsid w:val="00577EAC"/>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4370"/>
    <w:rsid w:val="005A437E"/>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5C9"/>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90E"/>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2662"/>
    <w:rsid w:val="0063345E"/>
    <w:rsid w:val="00633F38"/>
    <w:rsid w:val="00634DF7"/>
    <w:rsid w:val="00635BA8"/>
    <w:rsid w:val="0063639C"/>
    <w:rsid w:val="00636B94"/>
    <w:rsid w:val="00636C19"/>
    <w:rsid w:val="00637190"/>
    <w:rsid w:val="006373B9"/>
    <w:rsid w:val="00640807"/>
    <w:rsid w:val="006409CD"/>
    <w:rsid w:val="00641371"/>
    <w:rsid w:val="00641968"/>
    <w:rsid w:val="00642502"/>
    <w:rsid w:val="00642504"/>
    <w:rsid w:val="00642E80"/>
    <w:rsid w:val="00642F78"/>
    <w:rsid w:val="006434A2"/>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2DD8"/>
    <w:rsid w:val="0066308B"/>
    <w:rsid w:val="006634C8"/>
    <w:rsid w:val="006648DE"/>
    <w:rsid w:val="0066548D"/>
    <w:rsid w:val="00665735"/>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93F"/>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62F"/>
    <w:rsid w:val="006A2B7F"/>
    <w:rsid w:val="006A3FFD"/>
    <w:rsid w:val="006A465F"/>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3AB"/>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D79"/>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7A6"/>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579B"/>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4E"/>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5C81"/>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666"/>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61B8"/>
    <w:rsid w:val="007D63B1"/>
    <w:rsid w:val="007D6F58"/>
    <w:rsid w:val="007D7081"/>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6B23"/>
    <w:rsid w:val="007E7205"/>
    <w:rsid w:val="007E7500"/>
    <w:rsid w:val="007E79DC"/>
    <w:rsid w:val="007E7D8C"/>
    <w:rsid w:val="007F023B"/>
    <w:rsid w:val="007F0460"/>
    <w:rsid w:val="007F05EA"/>
    <w:rsid w:val="007F0787"/>
    <w:rsid w:val="007F0ADD"/>
    <w:rsid w:val="007F0C6C"/>
    <w:rsid w:val="007F0D41"/>
    <w:rsid w:val="007F0EEF"/>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790"/>
    <w:rsid w:val="008028CD"/>
    <w:rsid w:val="00802CAF"/>
    <w:rsid w:val="008035DA"/>
    <w:rsid w:val="00803713"/>
    <w:rsid w:val="008037E3"/>
    <w:rsid w:val="00803A77"/>
    <w:rsid w:val="008041D3"/>
    <w:rsid w:val="008041F1"/>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0E9"/>
    <w:rsid w:val="00815704"/>
    <w:rsid w:val="008159B8"/>
    <w:rsid w:val="00815CCE"/>
    <w:rsid w:val="008160CA"/>
    <w:rsid w:val="00816912"/>
    <w:rsid w:val="0081691A"/>
    <w:rsid w:val="00817207"/>
    <w:rsid w:val="00817C7B"/>
    <w:rsid w:val="00820029"/>
    <w:rsid w:val="008200B2"/>
    <w:rsid w:val="0082032E"/>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38A8"/>
    <w:rsid w:val="008345DB"/>
    <w:rsid w:val="00835345"/>
    <w:rsid w:val="00835608"/>
    <w:rsid w:val="00835E9D"/>
    <w:rsid w:val="008360C3"/>
    <w:rsid w:val="00836521"/>
    <w:rsid w:val="00837004"/>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B2E"/>
    <w:rsid w:val="00854FD6"/>
    <w:rsid w:val="00856599"/>
    <w:rsid w:val="00856D1E"/>
    <w:rsid w:val="0085716F"/>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9E2"/>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6F2F"/>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87E"/>
    <w:rsid w:val="008A1FF9"/>
    <w:rsid w:val="008A2450"/>
    <w:rsid w:val="008A2921"/>
    <w:rsid w:val="008A2CD7"/>
    <w:rsid w:val="008A3402"/>
    <w:rsid w:val="008A4014"/>
    <w:rsid w:val="008A4266"/>
    <w:rsid w:val="008A4391"/>
    <w:rsid w:val="008A57B5"/>
    <w:rsid w:val="008A5831"/>
    <w:rsid w:val="008A5E70"/>
    <w:rsid w:val="008A63D6"/>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AA5"/>
    <w:rsid w:val="008B3C0D"/>
    <w:rsid w:val="008B3D42"/>
    <w:rsid w:val="008B411B"/>
    <w:rsid w:val="008B4818"/>
    <w:rsid w:val="008B51C0"/>
    <w:rsid w:val="008B5388"/>
    <w:rsid w:val="008B5556"/>
    <w:rsid w:val="008B5757"/>
    <w:rsid w:val="008B5823"/>
    <w:rsid w:val="008B5B31"/>
    <w:rsid w:val="008B5FD7"/>
    <w:rsid w:val="008B62E2"/>
    <w:rsid w:val="008B639C"/>
    <w:rsid w:val="008B69B8"/>
    <w:rsid w:val="008B7236"/>
    <w:rsid w:val="008B7F40"/>
    <w:rsid w:val="008C0230"/>
    <w:rsid w:val="008C09EC"/>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5812"/>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5B0"/>
    <w:rsid w:val="00902960"/>
    <w:rsid w:val="00902D9E"/>
    <w:rsid w:val="0090354D"/>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5A"/>
    <w:rsid w:val="00932BE2"/>
    <w:rsid w:val="0093325C"/>
    <w:rsid w:val="00933413"/>
    <w:rsid w:val="009343BB"/>
    <w:rsid w:val="00934A92"/>
    <w:rsid w:val="0093522C"/>
    <w:rsid w:val="009352C1"/>
    <w:rsid w:val="00935383"/>
    <w:rsid w:val="00935805"/>
    <w:rsid w:val="00935B08"/>
    <w:rsid w:val="00935BD4"/>
    <w:rsid w:val="00936798"/>
    <w:rsid w:val="00936AE5"/>
    <w:rsid w:val="00936AE6"/>
    <w:rsid w:val="00937265"/>
    <w:rsid w:val="009372DF"/>
    <w:rsid w:val="009373E7"/>
    <w:rsid w:val="00937537"/>
    <w:rsid w:val="009375CC"/>
    <w:rsid w:val="00937703"/>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49F1"/>
    <w:rsid w:val="00955226"/>
    <w:rsid w:val="00955961"/>
    <w:rsid w:val="00956BE1"/>
    <w:rsid w:val="00956F66"/>
    <w:rsid w:val="00957060"/>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649"/>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391E"/>
    <w:rsid w:val="009942B7"/>
    <w:rsid w:val="00994943"/>
    <w:rsid w:val="00994E31"/>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8FC"/>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19C9"/>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19E"/>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699"/>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A2A"/>
    <w:rsid w:val="00A57BA4"/>
    <w:rsid w:val="00A57C0A"/>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6405"/>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752"/>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111"/>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7068"/>
    <w:rsid w:val="00AD077A"/>
    <w:rsid w:val="00AD0FBA"/>
    <w:rsid w:val="00AD102F"/>
    <w:rsid w:val="00AD12E5"/>
    <w:rsid w:val="00AD1528"/>
    <w:rsid w:val="00AD1C12"/>
    <w:rsid w:val="00AD1EC8"/>
    <w:rsid w:val="00AD24F3"/>
    <w:rsid w:val="00AD275A"/>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3B0C"/>
    <w:rsid w:val="00B04161"/>
    <w:rsid w:val="00B04360"/>
    <w:rsid w:val="00B04542"/>
    <w:rsid w:val="00B04CF3"/>
    <w:rsid w:val="00B0535F"/>
    <w:rsid w:val="00B05485"/>
    <w:rsid w:val="00B05755"/>
    <w:rsid w:val="00B06141"/>
    <w:rsid w:val="00B0710E"/>
    <w:rsid w:val="00B07B12"/>
    <w:rsid w:val="00B07EE5"/>
    <w:rsid w:val="00B100E0"/>
    <w:rsid w:val="00B10A57"/>
    <w:rsid w:val="00B10AF4"/>
    <w:rsid w:val="00B10C23"/>
    <w:rsid w:val="00B11231"/>
    <w:rsid w:val="00B11C1A"/>
    <w:rsid w:val="00B12367"/>
    <w:rsid w:val="00B12A49"/>
    <w:rsid w:val="00B13E29"/>
    <w:rsid w:val="00B13FF7"/>
    <w:rsid w:val="00B14116"/>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1ED"/>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6A1"/>
    <w:rsid w:val="00B43A9F"/>
    <w:rsid w:val="00B43AB6"/>
    <w:rsid w:val="00B45061"/>
    <w:rsid w:val="00B4556D"/>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280"/>
    <w:rsid w:val="00B85C61"/>
    <w:rsid w:val="00B85D5C"/>
    <w:rsid w:val="00B86001"/>
    <w:rsid w:val="00B860B8"/>
    <w:rsid w:val="00B867AD"/>
    <w:rsid w:val="00B86A06"/>
    <w:rsid w:val="00B8728F"/>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ACD"/>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34E5"/>
    <w:rsid w:val="00BC4878"/>
    <w:rsid w:val="00BC4FF8"/>
    <w:rsid w:val="00BC5172"/>
    <w:rsid w:val="00BC570C"/>
    <w:rsid w:val="00BC597E"/>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16"/>
    <w:rsid w:val="00BF3A85"/>
    <w:rsid w:val="00BF43FA"/>
    <w:rsid w:val="00BF49B7"/>
    <w:rsid w:val="00BF4EFE"/>
    <w:rsid w:val="00BF56EF"/>
    <w:rsid w:val="00BF5768"/>
    <w:rsid w:val="00BF5D9F"/>
    <w:rsid w:val="00BF68A6"/>
    <w:rsid w:val="00BF68FB"/>
    <w:rsid w:val="00BF6EBE"/>
    <w:rsid w:val="00BF755C"/>
    <w:rsid w:val="00BF79F5"/>
    <w:rsid w:val="00C0003E"/>
    <w:rsid w:val="00C00CC3"/>
    <w:rsid w:val="00C01A60"/>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947"/>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2DAF"/>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440D"/>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A0B"/>
    <w:rsid w:val="00C82CF1"/>
    <w:rsid w:val="00C82FBF"/>
    <w:rsid w:val="00C83D6B"/>
    <w:rsid w:val="00C83E0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758"/>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3C1B"/>
    <w:rsid w:val="00CC4554"/>
    <w:rsid w:val="00CC4F02"/>
    <w:rsid w:val="00CC54DD"/>
    <w:rsid w:val="00CC5FD2"/>
    <w:rsid w:val="00CC6132"/>
    <w:rsid w:val="00CC6532"/>
    <w:rsid w:val="00CC691A"/>
    <w:rsid w:val="00CC6A7B"/>
    <w:rsid w:val="00CC6BA4"/>
    <w:rsid w:val="00CC6C03"/>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8D"/>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5181"/>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5B88"/>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2594"/>
    <w:rsid w:val="00D43241"/>
    <w:rsid w:val="00D433F7"/>
    <w:rsid w:val="00D4441C"/>
    <w:rsid w:val="00D44945"/>
    <w:rsid w:val="00D454DB"/>
    <w:rsid w:val="00D45690"/>
    <w:rsid w:val="00D465A8"/>
    <w:rsid w:val="00D476F1"/>
    <w:rsid w:val="00D47A4F"/>
    <w:rsid w:val="00D47BF7"/>
    <w:rsid w:val="00D47E77"/>
    <w:rsid w:val="00D5004A"/>
    <w:rsid w:val="00D508C9"/>
    <w:rsid w:val="00D5106B"/>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C69"/>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0E6"/>
    <w:rsid w:val="00DA53DB"/>
    <w:rsid w:val="00DA5D25"/>
    <w:rsid w:val="00DA6E69"/>
    <w:rsid w:val="00DA714D"/>
    <w:rsid w:val="00DB03E7"/>
    <w:rsid w:val="00DB0CB3"/>
    <w:rsid w:val="00DB0EBF"/>
    <w:rsid w:val="00DB130C"/>
    <w:rsid w:val="00DB1574"/>
    <w:rsid w:val="00DB1EC7"/>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AB3"/>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6ED"/>
    <w:rsid w:val="00DE7CB2"/>
    <w:rsid w:val="00DE7E1A"/>
    <w:rsid w:val="00DF0CEE"/>
    <w:rsid w:val="00DF167B"/>
    <w:rsid w:val="00DF1CB5"/>
    <w:rsid w:val="00DF1EC5"/>
    <w:rsid w:val="00DF1F5D"/>
    <w:rsid w:val="00DF232C"/>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0E82"/>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6BD6"/>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82C"/>
    <w:rsid w:val="00E309DA"/>
    <w:rsid w:val="00E30E91"/>
    <w:rsid w:val="00E344AE"/>
    <w:rsid w:val="00E34B33"/>
    <w:rsid w:val="00E35205"/>
    <w:rsid w:val="00E35733"/>
    <w:rsid w:val="00E35E71"/>
    <w:rsid w:val="00E3629B"/>
    <w:rsid w:val="00E36837"/>
    <w:rsid w:val="00E36B4B"/>
    <w:rsid w:val="00E36CD0"/>
    <w:rsid w:val="00E371E6"/>
    <w:rsid w:val="00E37559"/>
    <w:rsid w:val="00E4040F"/>
    <w:rsid w:val="00E410AD"/>
    <w:rsid w:val="00E41D5B"/>
    <w:rsid w:val="00E432F7"/>
    <w:rsid w:val="00E43405"/>
    <w:rsid w:val="00E43D52"/>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722"/>
    <w:rsid w:val="00E5697F"/>
    <w:rsid w:val="00E573C9"/>
    <w:rsid w:val="00E574CA"/>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6153"/>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6A5B"/>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4ED"/>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2CD5"/>
    <w:rsid w:val="00ED3165"/>
    <w:rsid w:val="00ED3514"/>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AB0"/>
    <w:rsid w:val="00EE5E41"/>
    <w:rsid w:val="00EE621C"/>
    <w:rsid w:val="00EE676D"/>
    <w:rsid w:val="00EE6963"/>
    <w:rsid w:val="00EE6A28"/>
    <w:rsid w:val="00EE6F0F"/>
    <w:rsid w:val="00EE714C"/>
    <w:rsid w:val="00EF0340"/>
    <w:rsid w:val="00EF068F"/>
    <w:rsid w:val="00EF094E"/>
    <w:rsid w:val="00EF11A3"/>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EEA"/>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39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6C49"/>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6770F"/>
    <w:rsid w:val="00F70D6E"/>
    <w:rsid w:val="00F7155E"/>
    <w:rsid w:val="00F71684"/>
    <w:rsid w:val="00F7169C"/>
    <w:rsid w:val="00F71CF5"/>
    <w:rsid w:val="00F71D8C"/>
    <w:rsid w:val="00F72C73"/>
    <w:rsid w:val="00F72DC3"/>
    <w:rsid w:val="00F72ECC"/>
    <w:rsid w:val="00F732A4"/>
    <w:rsid w:val="00F73661"/>
    <w:rsid w:val="00F73C3E"/>
    <w:rsid w:val="00F74529"/>
    <w:rsid w:val="00F747D1"/>
    <w:rsid w:val="00F74D16"/>
    <w:rsid w:val="00F75839"/>
    <w:rsid w:val="00F764B1"/>
    <w:rsid w:val="00F76590"/>
    <w:rsid w:val="00F76624"/>
    <w:rsid w:val="00F76697"/>
    <w:rsid w:val="00F76A5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1A4"/>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43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8E5"/>
    <w:rsid w:val="00FC4AC6"/>
    <w:rsid w:val="00FC4B2B"/>
    <w:rsid w:val="00FC4B48"/>
    <w:rsid w:val="00FC5EF6"/>
    <w:rsid w:val="00FC5FF5"/>
    <w:rsid w:val="00FC61D1"/>
    <w:rsid w:val="00FC630A"/>
    <w:rsid w:val="00FC669C"/>
    <w:rsid w:val="00FC678F"/>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C9"/>
    <w:rsid w:val="00FD52D2"/>
    <w:rsid w:val="00FD5A0E"/>
    <w:rsid w:val="00FD5CEA"/>
    <w:rsid w:val="00FD710E"/>
    <w:rsid w:val="00FD77AF"/>
    <w:rsid w:val="00FE0292"/>
    <w:rsid w:val="00FE036C"/>
    <w:rsid w:val="00FE1D71"/>
    <w:rsid w:val="00FE1EDE"/>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E7EF6"/>
    <w:rsid w:val="00FF058D"/>
    <w:rsid w:val="00FF08D0"/>
    <w:rsid w:val="00FF0F2B"/>
    <w:rsid w:val="00FF10B8"/>
    <w:rsid w:val="00FF147B"/>
    <w:rsid w:val="00FF1C8D"/>
    <w:rsid w:val="00FF2006"/>
    <w:rsid w:val="00FF3057"/>
    <w:rsid w:val="00FF3891"/>
    <w:rsid w:val="00FF4767"/>
    <w:rsid w:val="00FF479F"/>
    <w:rsid w:val="00FF4A19"/>
    <w:rsid w:val="00FF534B"/>
    <w:rsid w:val="00FF54F3"/>
    <w:rsid w:val="00FF556C"/>
    <w:rsid w:val="00FF5803"/>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872479">
      <w:bodyDiv w:val="1"/>
      <w:marLeft w:val="0"/>
      <w:marRight w:val="0"/>
      <w:marTop w:val="0"/>
      <w:marBottom w:val="0"/>
      <w:divBdr>
        <w:top w:val="none" w:sz="0" w:space="0" w:color="auto"/>
        <w:left w:val="none" w:sz="0" w:space="0" w:color="auto"/>
        <w:bottom w:val="none" w:sz="0" w:space="0" w:color="auto"/>
        <w:right w:val="none" w:sz="0" w:space="0" w:color="auto"/>
      </w:divBdr>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5</TotalTime>
  <Pages>3</Pages>
  <Words>1467</Words>
  <Characters>8368</Characters>
  <Application>Microsoft Office Word</Application>
  <DocSecurity>0</DocSecurity>
  <Lines>69</Lines>
  <Paragraphs>19</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3</cp:revision>
  <dcterms:created xsi:type="dcterms:W3CDTF">2024-12-18T14:37:00Z</dcterms:created>
  <dcterms:modified xsi:type="dcterms:W3CDTF">2024-12-18T14:42:00Z</dcterms:modified>
</cp:coreProperties>
</file>