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264F46E2"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CA69E6">
        <w:rPr>
          <w:rFonts w:ascii="Heebo" w:hAnsi="Heebo" w:cs="Heebo" w:hint="cs"/>
          <w:rtl/>
        </w:rPr>
        <w:t>משה ליכטנשטיין</w:t>
      </w:r>
      <w:r w:rsidR="00723DC7">
        <w:rPr>
          <w:rFonts w:ascii="Heebo" w:hAnsi="Heebo" w:cs="Heebo" w:hint="cs"/>
          <w:rtl/>
        </w:rPr>
        <w:t xml:space="preserve">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3E329DD4" w:rsidR="00685E21" w:rsidRPr="000933E7" w:rsidRDefault="002D7DF4" w:rsidP="000933E7">
      <w:pPr>
        <w:pStyle w:val="a"/>
        <w:rPr>
          <w:rFonts w:ascii="Heebo" w:hAnsi="Heebo" w:cs="Heebo"/>
          <w:rtl/>
        </w:rPr>
      </w:pPr>
      <w:r w:rsidRPr="000933E7">
        <w:rPr>
          <w:rFonts w:ascii="Heebo" w:hAnsi="Heebo" w:cs="Heebo"/>
          <w:rtl/>
        </w:rPr>
        <w:t xml:space="preserve">שיחה </w:t>
      </w:r>
      <w:r w:rsidR="003D44B8">
        <w:rPr>
          <w:rFonts w:ascii="Heebo" w:hAnsi="Heebo" w:cs="Heebo" w:hint="cs"/>
          <w:rtl/>
        </w:rPr>
        <w:t>ל</w:t>
      </w:r>
      <w:r w:rsidR="003D44B8" w:rsidRPr="003D44B8">
        <w:rPr>
          <w:rFonts w:ascii="Heebo" w:hAnsi="Heebo" w:cs="Heebo"/>
          <w:rtl/>
        </w:rPr>
        <w:t xml:space="preserve">פרשת </w:t>
      </w:r>
      <w:r w:rsidR="00CA69E6">
        <w:rPr>
          <w:rFonts w:ascii="Heebo" w:hAnsi="Heebo" w:cs="Heebo" w:hint="cs"/>
          <w:rtl/>
        </w:rPr>
        <w:t>וירא</w:t>
      </w:r>
    </w:p>
    <w:p w14:paraId="43E73A19" w14:textId="7B083FC1" w:rsidR="00685E21" w:rsidRPr="000933E7" w:rsidRDefault="005E13DD" w:rsidP="000933E7">
      <w:pPr>
        <w:pStyle w:val="Heading1"/>
        <w:rPr>
          <w:sz w:val="22"/>
          <w:szCs w:val="46"/>
        </w:rPr>
      </w:pPr>
      <w:bookmarkStart w:id="0" w:name="OLE_LINK1"/>
      <w:r>
        <w:rPr>
          <w:rFonts w:hint="cs"/>
          <w:rtl/>
        </w:rPr>
        <w:t>"</w:t>
      </w:r>
      <w:r w:rsidRPr="005E13DD">
        <w:rPr>
          <w:rtl/>
        </w:rPr>
        <w:t>וַיֵּלְכוּ שְׁנֵיהֶם יַחְדָּו</w:t>
      </w:r>
      <w:r w:rsidR="009C5E6B">
        <w:rPr>
          <w:rFonts w:hint="cs"/>
          <w:rtl/>
        </w:rPr>
        <w:t>"</w:t>
      </w:r>
      <w:r w:rsidR="00D54818">
        <w:rPr>
          <w:rFonts w:hint="cs"/>
          <w:rtl/>
        </w:rPr>
        <w:t xml:space="preserve"> </w:t>
      </w:r>
      <w:r w:rsidR="00D54818">
        <w:rPr>
          <w:rtl/>
        </w:rPr>
        <w:t>–</w:t>
      </w:r>
      <w:r w:rsidR="00D54818">
        <w:rPr>
          <w:rFonts w:hint="cs"/>
          <w:rtl/>
        </w:rPr>
        <w:t xml:space="preserve"> </w:t>
      </w:r>
      <w:proofErr w:type="spellStart"/>
      <w:r w:rsidR="00D54818">
        <w:rPr>
          <w:rFonts w:hint="cs"/>
          <w:rtl/>
        </w:rPr>
        <w:t>הנסיון</w:t>
      </w:r>
      <w:proofErr w:type="spellEnd"/>
      <w:r w:rsidR="00D54818">
        <w:rPr>
          <w:rFonts w:hint="cs"/>
          <w:rtl/>
        </w:rPr>
        <w:t xml:space="preserve"> המשותף בעקדה</w:t>
      </w:r>
      <w:r w:rsidR="000754EF" w:rsidRPr="000933E7">
        <w:rPr>
          <w:rStyle w:val="FootnoteReference"/>
          <w:rFonts w:ascii="Heebo" w:eastAsiaTheme="majorEastAsia" w:hAnsi="Heebo" w:cs="Heebo"/>
          <w:sz w:val="40"/>
          <w:szCs w:val="40"/>
          <w:rtl/>
        </w:rPr>
        <w:footnoteReference w:customMarkFollows="1" w:id="2"/>
        <w:t>*</w:t>
      </w:r>
    </w:p>
    <w:bookmarkEnd w:id="0"/>
    <w:p w14:paraId="13FFC91A" w14:textId="77777777" w:rsidR="009C5E6B" w:rsidRPr="009C5E6B" w:rsidRDefault="009C5E6B" w:rsidP="009C5E6B">
      <w:pPr>
        <w:autoSpaceDE/>
        <w:autoSpaceDN/>
        <w:spacing w:after="160" w:line="259" w:lineRule="auto"/>
        <w:jc w:val="center"/>
        <w:rPr>
          <w:rFonts w:ascii="Narkisim" w:hAnsi="Narkisim"/>
          <w:b/>
          <w:bCs/>
          <w:kern w:val="2"/>
          <w:sz w:val="22"/>
          <w:szCs w:val="22"/>
          <w:rtl/>
        </w:rPr>
      </w:pPr>
    </w:p>
    <w:p w14:paraId="7FE34BD9" w14:textId="77777777" w:rsidR="00305BE7" w:rsidRPr="00661D42" w:rsidRDefault="009C5E6B" w:rsidP="00661D42">
      <w:pPr>
        <w:pStyle w:val="II"/>
        <w:rPr>
          <w:rtl/>
        </w:rPr>
      </w:pPr>
      <w:r w:rsidRPr="00661D42">
        <w:rPr>
          <w:rtl/>
        </w:rPr>
        <w:t>א.</w:t>
      </w:r>
    </w:p>
    <w:p w14:paraId="56D297ED" w14:textId="751E02C6" w:rsidR="009C5E6B" w:rsidRPr="009C5E6B" w:rsidRDefault="005E13DD" w:rsidP="00305BE7">
      <w:pPr>
        <w:pStyle w:val="a8"/>
        <w:rPr>
          <w:rtl/>
        </w:rPr>
      </w:pPr>
      <w:r w:rsidRPr="005E13DD">
        <w:rPr>
          <w:rtl/>
        </w:rPr>
        <w:t xml:space="preserve">יְהִי אַחַר הַדְּבָרִים הָאֵלֶּה </w:t>
      </w:r>
      <w:proofErr w:type="spellStart"/>
      <w:r w:rsidRPr="005E13DD">
        <w:rPr>
          <w:rtl/>
        </w:rPr>
        <w:t>וְהָאֱלֹהִים</w:t>
      </w:r>
      <w:proofErr w:type="spellEnd"/>
      <w:r w:rsidRPr="005E13DD">
        <w:rPr>
          <w:rtl/>
        </w:rPr>
        <w:t xml:space="preserve"> נִסָּה אֶת אַבְרָהָם וַיֹּאמֶר אֵלָיו אַבְרָהָם וַיֹּאמֶר הִנֵּנִי: וַיֹּאמֶר קַח נָא אֶת בִּנְךָ אֶת יְחִידְךָ אֲשֶׁר אָהַבְתָּ אֶת יִצְחָק וְלֶךְ לְךָ אֶל אֶרֶץ הַמֹּרִיָּה וְהַעֲלֵהוּ שָׁם לְעֹלָה עַל אַחַד הֶהָרִים אֲשֶׁר אֹמַר אֵלֶיךָ: </w:t>
      </w:r>
      <w:proofErr w:type="spellStart"/>
      <w:r w:rsidRPr="005E13DD">
        <w:rPr>
          <w:rtl/>
        </w:rPr>
        <w:t>וַיַּשְׁכֵּם</w:t>
      </w:r>
      <w:proofErr w:type="spellEnd"/>
      <w:r w:rsidRPr="005E13DD">
        <w:rPr>
          <w:rtl/>
        </w:rPr>
        <w:t xml:space="preserve"> אַבְרָהָם בַּבֹּקֶר </w:t>
      </w:r>
      <w:r w:rsidRPr="00305BE7">
        <w:rPr>
          <w:szCs w:val="22"/>
          <w:rtl/>
        </w:rPr>
        <w:t>וַיַּחֲבֹשׁ</w:t>
      </w:r>
      <w:r w:rsidRPr="005E13DD">
        <w:rPr>
          <w:rtl/>
        </w:rPr>
        <w:t xml:space="preserve"> אֶת </w:t>
      </w:r>
      <w:proofErr w:type="spellStart"/>
      <w:r w:rsidRPr="005E13DD">
        <w:rPr>
          <w:rtl/>
        </w:rPr>
        <w:t>חֲמֹרו</w:t>
      </w:r>
      <w:proofErr w:type="spellEnd"/>
      <w:r w:rsidRPr="005E13DD">
        <w:rPr>
          <w:rtl/>
        </w:rPr>
        <w:t xml:space="preserve">ֹ </w:t>
      </w:r>
      <w:proofErr w:type="spellStart"/>
      <w:r w:rsidRPr="005E13DD">
        <w:rPr>
          <w:rtl/>
        </w:rPr>
        <w:t>וַיִּקַּח</w:t>
      </w:r>
      <w:proofErr w:type="spellEnd"/>
      <w:r w:rsidRPr="005E13DD">
        <w:rPr>
          <w:rtl/>
        </w:rPr>
        <w:t xml:space="preserve"> אֶת שְׁנֵי נְעָרָיו אִתּוֹ וְאֵת יִצְחָק בְּנוֹ וַיְבַקַּע עֲצֵי עֹלָה </w:t>
      </w:r>
      <w:proofErr w:type="spellStart"/>
      <w:r w:rsidRPr="005E13DD">
        <w:rPr>
          <w:rtl/>
        </w:rPr>
        <w:t>וַיָּקָם</w:t>
      </w:r>
      <w:proofErr w:type="spellEnd"/>
      <w:r w:rsidRPr="005E13DD">
        <w:rPr>
          <w:rtl/>
        </w:rPr>
        <w:t xml:space="preserve"> וַיֵּלֶךְ אֶל הַמָּקוֹם אֲשֶׁר אָמַר לוֹ </w:t>
      </w:r>
      <w:proofErr w:type="spellStart"/>
      <w:r w:rsidRPr="005E13DD">
        <w:rPr>
          <w:rtl/>
        </w:rPr>
        <w:t>הָאֱלֹהִים</w:t>
      </w:r>
      <w:proofErr w:type="spellEnd"/>
      <w:r w:rsidRPr="005E13DD">
        <w:rPr>
          <w:rtl/>
        </w:rPr>
        <w:t xml:space="preserve">: בַּיּוֹם הַשְּׁלִישִׁי </w:t>
      </w:r>
      <w:proofErr w:type="spellStart"/>
      <w:r w:rsidRPr="005E13DD">
        <w:rPr>
          <w:rtl/>
        </w:rPr>
        <w:t>וַיִּשָּׂא</w:t>
      </w:r>
      <w:proofErr w:type="spellEnd"/>
      <w:r w:rsidRPr="005E13DD">
        <w:rPr>
          <w:rtl/>
        </w:rPr>
        <w:t xml:space="preserve"> אַבְרָהָם אֶת עֵינָיו וַיַּרְא אֶת הַמָּקוֹם מֵרָחֹק: וַיֹּאמֶר אַבְרָהָם אֶל נְעָרָיו שְׁבוּ לָכֶם פֹּה עִם הַחֲמוֹר וַאֲנִי וְהַנַּעַר נֵלְכָה עַד כֹּה </w:t>
      </w:r>
      <w:proofErr w:type="spellStart"/>
      <w:r w:rsidRPr="005E13DD">
        <w:rPr>
          <w:rtl/>
        </w:rPr>
        <w:t>וְנִשְׁתַּחֲוֶה</w:t>
      </w:r>
      <w:proofErr w:type="spellEnd"/>
      <w:r w:rsidRPr="005E13DD">
        <w:rPr>
          <w:rtl/>
        </w:rPr>
        <w:t xml:space="preserve"> </w:t>
      </w:r>
      <w:proofErr w:type="spellStart"/>
      <w:r w:rsidRPr="005E13DD">
        <w:rPr>
          <w:rtl/>
        </w:rPr>
        <w:t>וְנָשׁוּבָה</w:t>
      </w:r>
      <w:proofErr w:type="spellEnd"/>
      <w:r w:rsidRPr="005E13DD">
        <w:rPr>
          <w:rtl/>
        </w:rPr>
        <w:t xml:space="preserve"> אֲלֵיכֶם: </w:t>
      </w:r>
      <w:proofErr w:type="spellStart"/>
      <w:r w:rsidRPr="005E13DD">
        <w:rPr>
          <w:rtl/>
        </w:rPr>
        <w:t>וַיִּקַּח</w:t>
      </w:r>
      <w:proofErr w:type="spellEnd"/>
      <w:r w:rsidRPr="005E13DD">
        <w:rPr>
          <w:rtl/>
        </w:rPr>
        <w:t xml:space="preserve"> אַבְרָהָם אֶת עֲצֵי הָעֹלָה וַיָּשֶׂם עַל יִצְחָק בְּנוֹ </w:t>
      </w:r>
      <w:proofErr w:type="spellStart"/>
      <w:r w:rsidRPr="005E13DD">
        <w:rPr>
          <w:rtl/>
        </w:rPr>
        <w:t>וַיִּקַּח</w:t>
      </w:r>
      <w:proofErr w:type="spellEnd"/>
      <w:r w:rsidRPr="005E13DD">
        <w:rPr>
          <w:rtl/>
        </w:rPr>
        <w:t xml:space="preserve"> בְּיָדוֹ אֶת הָאֵשׁ וְאֶת הַמַּאֲכֶלֶת וַיֵּלְכוּ שְׁנֵיהֶם יַחְדָּו: וַיֹּאמֶר יִצְחָק אֶל אַבְרָהָם אָבִיו וַיֹּאמֶר אָבִי וַיֹּאמֶר הִנֶּנִּי בְנִי וַיֹּאמֶר הִנֵּה הָאֵשׁ וְהָעֵצִים וְאַיֵּה הַשֶּׂה לְעֹלָה: וַיֹּאמֶר אַבְרָהָם </w:t>
      </w:r>
      <w:proofErr w:type="spellStart"/>
      <w:r w:rsidRPr="005E13DD">
        <w:rPr>
          <w:rtl/>
        </w:rPr>
        <w:t>אֱלֹהִים</w:t>
      </w:r>
      <w:proofErr w:type="spellEnd"/>
      <w:r w:rsidRPr="005E13DD">
        <w:rPr>
          <w:rtl/>
        </w:rPr>
        <w:t xml:space="preserve"> יִרְאֶה לּוֹ הַשֶּׂה לְעֹלָה בְּנִי וַיֵּלְכוּ שְׁנֵיהֶם יַחְדָּו: </w:t>
      </w:r>
      <w:r w:rsidRPr="005E13DD">
        <w:rPr>
          <w:sz w:val="20"/>
          <w:szCs w:val="22"/>
          <w:rtl/>
        </w:rPr>
        <w:t>(בראשית כב</w:t>
      </w:r>
      <w:r w:rsidRPr="005E13DD">
        <w:rPr>
          <w:rFonts w:hint="cs"/>
          <w:sz w:val="20"/>
          <w:szCs w:val="22"/>
          <w:rtl/>
        </w:rPr>
        <w:t>,</w:t>
      </w:r>
      <w:r w:rsidRPr="005E13DD">
        <w:rPr>
          <w:sz w:val="20"/>
          <w:szCs w:val="22"/>
          <w:rtl/>
        </w:rPr>
        <w:t xml:space="preserve"> א-ח) </w:t>
      </w:r>
    </w:p>
    <w:p w14:paraId="5249EA4B" w14:textId="2DC01361" w:rsidR="00E01B24" w:rsidRDefault="009C5E6B" w:rsidP="00E12DC0">
      <w:pPr>
        <w:rPr>
          <w:rFonts w:ascii="Narkisim" w:hAnsi="Narkisim"/>
          <w:rtl/>
        </w:rPr>
      </w:pPr>
      <w:r w:rsidRPr="009C5E6B">
        <w:rPr>
          <w:rtl/>
        </w:rPr>
        <w:t xml:space="preserve">אחד הביטויים </w:t>
      </w:r>
      <w:r w:rsidR="009915A1">
        <w:rPr>
          <w:rFonts w:hint="cs"/>
          <w:rtl/>
        </w:rPr>
        <w:t>הבולטים</w:t>
      </w:r>
      <w:r w:rsidRPr="009C5E6B">
        <w:rPr>
          <w:rtl/>
        </w:rPr>
        <w:t xml:space="preserve"> בפרשת ה</w:t>
      </w:r>
      <w:r w:rsidR="00D54818">
        <w:rPr>
          <w:rtl/>
        </w:rPr>
        <w:t>עקד</w:t>
      </w:r>
      <w:r w:rsidRPr="009C5E6B">
        <w:rPr>
          <w:rtl/>
        </w:rPr>
        <w:t>ה הוא "</w:t>
      </w:r>
      <w:r w:rsidR="009915A1" w:rsidRPr="005E13DD">
        <w:rPr>
          <w:rtl/>
        </w:rPr>
        <w:t>וַיֵּלְכוּ שְׁנֵיהֶם יַחְדָּו</w:t>
      </w:r>
      <w:r w:rsidRPr="009C5E6B">
        <w:rPr>
          <w:rtl/>
        </w:rPr>
        <w:t xml:space="preserve">". הייתה אחדות גמורה בין אברהם ליצחק בהליכתם אל ארץ המוריה. ביטוי זה לאחדות בין </w:t>
      </w:r>
      <w:r w:rsidR="00BA0D63">
        <w:rPr>
          <w:rFonts w:hint="cs"/>
          <w:rtl/>
        </w:rPr>
        <w:t>אנשים שונים, ההולכים יחד לעבר מטרה משותפת</w:t>
      </w:r>
      <w:r w:rsidR="00E12DC0">
        <w:rPr>
          <w:rtl/>
        </w:rPr>
        <w:t>,</w:t>
      </w:r>
      <w:r w:rsidRPr="009C5E6B">
        <w:rPr>
          <w:rtl/>
        </w:rPr>
        <w:t xml:space="preserve"> </w:t>
      </w:r>
      <w:r w:rsidR="00B75A1B">
        <w:rPr>
          <w:rFonts w:hint="cs"/>
          <w:rtl/>
        </w:rPr>
        <w:t>מזכיר לנ</w:t>
      </w:r>
      <w:r w:rsidR="005746A8">
        <w:rPr>
          <w:rFonts w:hint="cs"/>
          <w:rtl/>
        </w:rPr>
        <w:t>ו את הליכתם של רעי איוב יחדו:</w:t>
      </w:r>
    </w:p>
    <w:p w14:paraId="29B58EE2" w14:textId="70E1FDA0" w:rsidR="00FE1703" w:rsidRPr="00FE1703" w:rsidRDefault="00FE1703" w:rsidP="00FE1703">
      <w:pPr>
        <w:pStyle w:val="a8"/>
        <w:rPr>
          <w:rFonts w:ascii="David" w:hAnsi="David" w:cs="David"/>
          <w:sz w:val="20"/>
          <w:szCs w:val="22"/>
          <w:rtl/>
        </w:rPr>
      </w:pPr>
      <w:r w:rsidRPr="00FE1703">
        <w:rPr>
          <w:rtl/>
        </w:rPr>
        <w:t xml:space="preserve">וַיִּשְׁמְעוּ שְׁלֹשֶׁת רֵעֵי אִיּוֹב אֵת כָּל הָרָעָה הַזֹּאת הַבָּאָה עָלָיו וַיָּבֹאוּ אִישׁ מִמְּקֹמוֹ אֱלִיפַז הַתֵּימָנִי </w:t>
      </w:r>
      <w:proofErr w:type="spellStart"/>
      <w:r w:rsidRPr="00FE1703">
        <w:rPr>
          <w:rtl/>
        </w:rPr>
        <w:t>וּבִלְדַּד</w:t>
      </w:r>
      <w:proofErr w:type="spellEnd"/>
      <w:r w:rsidRPr="00FE1703">
        <w:rPr>
          <w:rtl/>
        </w:rPr>
        <w:t xml:space="preserve"> הַשּׁוּחִי וְצוֹפַר הַנַּעֲמָתִי וַיִּוָּעֲדוּ יַחְדָּו לָבוֹא לָנוּד לוֹ וּלְנַחֲמוֹ: </w:t>
      </w:r>
      <w:proofErr w:type="spellStart"/>
      <w:r w:rsidRPr="00FE1703">
        <w:rPr>
          <w:rtl/>
        </w:rPr>
        <w:t>וַיִּשְׂאו</w:t>
      </w:r>
      <w:proofErr w:type="spellEnd"/>
      <w:r w:rsidRPr="00FE1703">
        <w:rPr>
          <w:rtl/>
        </w:rPr>
        <w:t xml:space="preserve">ּ אֶת עֵינֵיהֶם מֵרָחוֹק וְלֹא הִכִּירֻהוּ </w:t>
      </w:r>
      <w:proofErr w:type="spellStart"/>
      <w:r w:rsidRPr="00FE1703">
        <w:rPr>
          <w:rtl/>
        </w:rPr>
        <w:t>וַיִּשְׂאו</w:t>
      </w:r>
      <w:proofErr w:type="spellEnd"/>
      <w:r w:rsidRPr="00FE1703">
        <w:rPr>
          <w:rtl/>
        </w:rPr>
        <w:t xml:space="preserve">ּ קוֹלָם וַיִּבְכּוּ וַיִּקְרְעוּ אִישׁ מְעִלוֹ </w:t>
      </w:r>
      <w:r w:rsidRPr="00FE1703">
        <w:rPr>
          <w:rtl/>
        </w:rPr>
        <w:t xml:space="preserve">וַיִּזְרְקוּ עָפָר עַל רָאשֵׁיהֶם </w:t>
      </w:r>
      <w:proofErr w:type="spellStart"/>
      <w:r w:rsidRPr="00FE1703">
        <w:rPr>
          <w:rtl/>
        </w:rPr>
        <w:t>הַשָּׁמָיְמָה</w:t>
      </w:r>
      <w:proofErr w:type="spellEnd"/>
      <w:r w:rsidRPr="00FE1703">
        <w:rPr>
          <w:rtl/>
        </w:rPr>
        <w:t xml:space="preserve">: </w:t>
      </w:r>
      <w:r w:rsidRPr="00FE1703">
        <w:rPr>
          <w:sz w:val="20"/>
          <w:szCs w:val="22"/>
          <w:rtl/>
        </w:rPr>
        <w:t>(</w:t>
      </w:r>
      <w:r w:rsidR="005746A8">
        <w:rPr>
          <w:rFonts w:hint="cs"/>
          <w:sz w:val="20"/>
          <w:szCs w:val="22"/>
          <w:rtl/>
        </w:rPr>
        <w:t xml:space="preserve">איוב </w:t>
      </w:r>
      <w:r w:rsidRPr="00FE1703">
        <w:rPr>
          <w:sz w:val="20"/>
          <w:szCs w:val="22"/>
          <w:rtl/>
        </w:rPr>
        <w:t>ב</w:t>
      </w:r>
      <w:r w:rsidRPr="00FE1703">
        <w:rPr>
          <w:rFonts w:hint="cs"/>
          <w:sz w:val="20"/>
          <w:szCs w:val="22"/>
          <w:rtl/>
        </w:rPr>
        <w:t>,</w:t>
      </w:r>
      <w:r w:rsidR="00F0683D">
        <w:rPr>
          <w:rFonts w:hint="cs"/>
          <w:sz w:val="20"/>
          <w:szCs w:val="22"/>
          <w:rtl/>
        </w:rPr>
        <w:t xml:space="preserve"> </w:t>
      </w:r>
      <w:r w:rsidRPr="00FE1703">
        <w:rPr>
          <w:sz w:val="20"/>
          <w:szCs w:val="22"/>
          <w:rtl/>
        </w:rPr>
        <w:t>יא</w:t>
      </w:r>
      <w:r>
        <w:rPr>
          <w:rFonts w:hint="cs"/>
          <w:sz w:val="20"/>
          <w:szCs w:val="22"/>
          <w:rtl/>
        </w:rPr>
        <w:t>-</w:t>
      </w:r>
      <w:proofErr w:type="spellStart"/>
      <w:r w:rsidRPr="00FE1703">
        <w:rPr>
          <w:sz w:val="20"/>
          <w:szCs w:val="22"/>
          <w:rtl/>
        </w:rPr>
        <w:t>יב</w:t>
      </w:r>
      <w:proofErr w:type="spellEnd"/>
      <w:r w:rsidRPr="00FE1703">
        <w:rPr>
          <w:sz w:val="20"/>
          <w:szCs w:val="22"/>
          <w:rtl/>
        </w:rPr>
        <w:t xml:space="preserve">) </w:t>
      </w:r>
    </w:p>
    <w:p w14:paraId="4B7B332E" w14:textId="6AFDD946" w:rsidR="00E12DC0" w:rsidRDefault="009C5E6B" w:rsidP="00AA7457">
      <w:pPr>
        <w:rPr>
          <w:rtl/>
        </w:rPr>
      </w:pPr>
      <w:r w:rsidRPr="009C5E6B">
        <w:rPr>
          <w:rtl/>
        </w:rPr>
        <w:t>כאשר רעי איוב באים לנחמו</w:t>
      </w:r>
      <w:r w:rsidR="00E12DC0">
        <w:rPr>
          <w:rtl/>
        </w:rPr>
        <w:t>,</w:t>
      </w:r>
      <w:r w:rsidRPr="009C5E6B">
        <w:rPr>
          <w:rtl/>
        </w:rPr>
        <w:t xml:space="preserve"> הם מסוגלים להתאחד </w:t>
      </w:r>
      <w:r w:rsidR="00445007">
        <w:rPr>
          <w:rFonts w:hint="cs"/>
          <w:rtl/>
        </w:rPr>
        <w:t>ולהגיע עם תחושות ומחשבות זהות כדי לנחם את איוב. המטרה המשותפת, הרצון להתמודד יחד עם הטרגדיה ש</w:t>
      </w:r>
      <w:r w:rsidR="00E370C2">
        <w:rPr>
          <w:rFonts w:hint="cs"/>
          <w:rtl/>
        </w:rPr>
        <w:t>לפניהם, הופכת אותם למאוחדים.</w:t>
      </w:r>
      <w:r w:rsidRPr="009C5E6B">
        <w:rPr>
          <w:rtl/>
        </w:rPr>
        <w:t xml:space="preserve"> </w:t>
      </w:r>
      <w:r w:rsidR="00725A8B">
        <w:rPr>
          <w:rFonts w:hint="cs"/>
          <w:rtl/>
        </w:rPr>
        <w:t>המכנה המשותף</w:t>
      </w:r>
      <w:r w:rsidRPr="009C5E6B">
        <w:rPr>
          <w:rtl/>
        </w:rPr>
        <w:t xml:space="preserve"> אצל רעי איוב</w:t>
      </w:r>
      <w:r w:rsidR="000442F5">
        <w:rPr>
          <w:rFonts w:hint="cs"/>
          <w:rtl/>
        </w:rPr>
        <w:t xml:space="preserve"> </w:t>
      </w:r>
      <w:r w:rsidR="000442F5">
        <w:rPr>
          <w:rtl/>
        </w:rPr>
        <w:t>–</w:t>
      </w:r>
      <w:r w:rsidR="000442F5">
        <w:rPr>
          <w:rFonts w:hint="cs"/>
          <w:rtl/>
        </w:rPr>
        <w:t xml:space="preserve"> הטרגדיה המאיימת, והנכונות להתמודד איתה יחד </w:t>
      </w:r>
      <w:r w:rsidR="000442F5">
        <w:rPr>
          <w:rtl/>
        </w:rPr>
        <w:t>–</w:t>
      </w:r>
      <w:r w:rsidR="000442F5">
        <w:rPr>
          <w:rFonts w:hint="cs"/>
          <w:rtl/>
        </w:rPr>
        <w:t xml:space="preserve"> </w:t>
      </w:r>
      <w:r w:rsidRPr="009C5E6B">
        <w:rPr>
          <w:rtl/>
        </w:rPr>
        <w:t>קיים גם בפרשת ה</w:t>
      </w:r>
      <w:r w:rsidR="00D54818">
        <w:rPr>
          <w:rtl/>
        </w:rPr>
        <w:t>עקד</w:t>
      </w:r>
      <w:r w:rsidRPr="009C5E6B">
        <w:rPr>
          <w:rtl/>
        </w:rPr>
        <w:t>ה.</w:t>
      </w:r>
      <w:r w:rsidR="00621591">
        <w:rPr>
          <w:rFonts w:hint="cs"/>
          <w:rtl/>
        </w:rPr>
        <w:t xml:space="preserve"> אל מול</w:t>
      </w:r>
      <w:r w:rsidRPr="009C5E6B">
        <w:rPr>
          <w:rtl/>
        </w:rPr>
        <w:t xml:space="preserve"> </w:t>
      </w:r>
      <w:r w:rsidR="00725A8B">
        <w:rPr>
          <w:rFonts w:hint="cs"/>
          <w:rtl/>
        </w:rPr>
        <w:t xml:space="preserve">הדרישה הטרגית מהבן לוותר על חייו, מהאב להקריב את בנו, </w:t>
      </w:r>
      <w:r w:rsidRPr="009C5E6B">
        <w:rPr>
          <w:rtl/>
        </w:rPr>
        <w:t>אברהם ויצחק נהפכים לאחד</w:t>
      </w:r>
      <w:r w:rsidR="00621591">
        <w:rPr>
          <w:rFonts w:hint="cs"/>
          <w:rtl/>
        </w:rPr>
        <w:t>;</w:t>
      </w:r>
      <w:r w:rsidRPr="009C5E6B">
        <w:rPr>
          <w:rtl/>
        </w:rPr>
        <w:t xml:space="preserve"> </w:t>
      </w:r>
      <w:r w:rsidR="00621591">
        <w:rPr>
          <w:rFonts w:hint="cs"/>
          <w:rtl/>
        </w:rPr>
        <w:t xml:space="preserve">הם </w:t>
      </w:r>
      <w:r w:rsidRPr="009C5E6B">
        <w:rPr>
          <w:rtl/>
        </w:rPr>
        <w:t>מסוגלים להתאחד ברגשותיהם</w:t>
      </w:r>
      <w:r w:rsidR="00E12DC0">
        <w:rPr>
          <w:rtl/>
        </w:rPr>
        <w:t>,</w:t>
      </w:r>
      <w:r w:rsidRPr="009C5E6B">
        <w:rPr>
          <w:rtl/>
        </w:rPr>
        <w:t xml:space="preserve"> במחשבותיהם ובמעשיהם וללכת יחדו. </w:t>
      </w:r>
    </w:p>
    <w:p w14:paraId="159C1877" w14:textId="08B06B1C" w:rsidR="00E12DC0" w:rsidRDefault="009C5E6B" w:rsidP="00E12DC0">
      <w:pPr>
        <w:rPr>
          <w:rtl/>
        </w:rPr>
      </w:pPr>
      <w:r w:rsidRPr="009C5E6B">
        <w:rPr>
          <w:rtl/>
        </w:rPr>
        <w:t xml:space="preserve">ההליכה יחדו של אברהם ויצחק </w:t>
      </w:r>
      <w:proofErr w:type="spellStart"/>
      <w:r w:rsidR="00491A47">
        <w:rPr>
          <w:rFonts w:hint="cs"/>
          <w:rtl/>
        </w:rPr>
        <w:t>היתה</w:t>
      </w:r>
      <w:proofErr w:type="spellEnd"/>
      <w:r w:rsidR="00491A47">
        <w:rPr>
          <w:rFonts w:hint="cs"/>
          <w:rtl/>
        </w:rPr>
        <w:t xml:space="preserve"> </w:t>
      </w:r>
      <w:r w:rsidRPr="009C5E6B">
        <w:rPr>
          <w:rtl/>
        </w:rPr>
        <w:t xml:space="preserve">קריטית </w:t>
      </w:r>
      <w:r w:rsidR="00A079CD">
        <w:rPr>
          <w:rFonts w:hint="cs"/>
          <w:rtl/>
        </w:rPr>
        <w:t>למען</w:t>
      </w:r>
      <w:r w:rsidRPr="009C5E6B">
        <w:rPr>
          <w:rtl/>
        </w:rPr>
        <w:t xml:space="preserve"> ביצוע ה</w:t>
      </w:r>
      <w:r w:rsidR="00D54818">
        <w:rPr>
          <w:rtl/>
        </w:rPr>
        <w:t>עקד</w:t>
      </w:r>
      <w:r w:rsidRPr="009C5E6B">
        <w:rPr>
          <w:rtl/>
        </w:rPr>
        <w:t>ה</w:t>
      </w:r>
      <w:r w:rsidR="00491A47">
        <w:rPr>
          <w:rFonts w:hint="cs"/>
          <w:rtl/>
        </w:rPr>
        <w:t xml:space="preserve">. </w:t>
      </w:r>
      <w:r w:rsidR="002A688D">
        <w:rPr>
          <w:rFonts w:hint="cs"/>
          <w:rtl/>
        </w:rPr>
        <w:t>הציווי נאמר לאברהם,</w:t>
      </w:r>
      <w:r w:rsidRPr="009C5E6B">
        <w:rPr>
          <w:rtl/>
        </w:rPr>
        <w:t xml:space="preserve"> </w:t>
      </w:r>
      <w:r w:rsidR="002A688D">
        <w:rPr>
          <w:rFonts w:hint="cs"/>
          <w:rtl/>
        </w:rPr>
        <w:t xml:space="preserve">ויצחק באותה שעה היה כבר אדם בוגר </w:t>
      </w:r>
      <w:r w:rsidR="00AD6D45">
        <w:rPr>
          <w:rFonts w:hint="cs"/>
          <w:rtl/>
        </w:rPr>
        <w:t>ועצמאי; אם הוא היה מסרב לשתף פעולה, מסתבר ש</w:t>
      </w:r>
      <w:r w:rsidR="00EE32A4">
        <w:rPr>
          <w:rFonts w:hint="cs"/>
          <w:rtl/>
        </w:rPr>
        <w:t xml:space="preserve">אברהם לא היה מצליח פיזית לעקוד אותו על גבי המזבח. אך </w:t>
      </w:r>
      <w:r w:rsidR="00B23739">
        <w:rPr>
          <w:rFonts w:hint="cs"/>
          <w:rtl/>
        </w:rPr>
        <w:t>מעבר לאתגר זה, נדמה שגם מהבחינה הנפשית אברהם לא היה מצליח להביא עצמו ל</w:t>
      </w:r>
      <w:r w:rsidR="00D54818">
        <w:rPr>
          <w:rFonts w:hint="cs"/>
          <w:rtl/>
        </w:rPr>
        <w:t>עקד</w:t>
      </w:r>
      <w:r w:rsidR="00571899">
        <w:rPr>
          <w:rFonts w:hint="cs"/>
          <w:rtl/>
        </w:rPr>
        <w:t xml:space="preserve">ה אם בנו לא היה שלם עם המעשה באמת ובתמים, </w:t>
      </w:r>
      <w:r w:rsidR="000A1DBF">
        <w:rPr>
          <w:rFonts w:hint="cs"/>
          <w:rtl/>
        </w:rPr>
        <w:t xml:space="preserve">אם הם לא היו מגיעים שניהם למסקנה המשותפת שזהו הדבר הנכון לעשותו. </w:t>
      </w:r>
    </w:p>
    <w:p w14:paraId="51CCA486" w14:textId="579653D0" w:rsidR="00E12DC0" w:rsidRDefault="009C5E6B" w:rsidP="00E12DC0">
      <w:pPr>
        <w:rPr>
          <w:rtl/>
        </w:rPr>
      </w:pPr>
      <w:r w:rsidRPr="009C5E6B">
        <w:rPr>
          <w:rtl/>
        </w:rPr>
        <w:t>הביטוי "וילכו שניהם יחדו" מופיע פעמיים בפרשת ה</w:t>
      </w:r>
      <w:r w:rsidR="00D54818">
        <w:rPr>
          <w:rtl/>
        </w:rPr>
        <w:t>עקד</w:t>
      </w:r>
      <w:r w:rsidRPr="009C5E6B">
        <w:rPr>
          <w:rtl/>
        </w:rPr>
        <w:t>ה. מהו ההבדל בין ההופעה הראשונה לשנייה?</w:t>
      </w:r>
      <w:r w:rsidRPr="009C5E6B">
        <w:rPr>
          <w:rtl/>
        </w:rPr>
        <w:br/>
        <w:t>בתווך נמצא הדו שיח בין אברהם ליצחק:</w:t>
      </w:r>
    </w:p>
    <w:p w14:paraId="094118BE" w14:textId="1AA84F1E" w:rsidR="00E12DC0" w:rsidRPr="00E12DC0" w:rsidRDefault="00F0683D" w:rsidP="00E12DC0">
      <w:pPr>
        <w:pStyle w:val="a8"/>
        <w:rPr>
          <w:rFonts w:ascii="David" w:hAnsi="David" w:cs="David"/>
          <w:kern w:val="2"/>
          <w:sz w:val="20"/>
          <w:szCs w:val="20"/>
          <w:rtl/>
        </w:rPr>
      </w:pPr>
      <w:r w:rsidRPr="005E13DD">
        <w:rPr>
          <w:rtl/>
        </w:rPr>
        <w:t>וַיֹּאמֶר יִצְחָק אֶל אַבְרָהָם אָבִיו וַיֹּאמֶר אָבִי וַיֹּאמֶר הִנֶּנִּי בְנִי וַיֹּאמֶר הִנֵּה הָאֵשׁ וְהָעֵצִים וְאַיֵּה הַשֶּׂה לְעֹלָה:</w:t>
      </w:r>
      <w:r w:rsidR="00E12DC0" w:rsidRPr="00E12DC0">
        <w:rPr>
          <w:rtl/>
        </w:rPr>
        <w:t xml:space="preserve"> </w:t>
      </w:r>
      <w:r w:rsidR="00E12DC0" w:rsidRPr="005E13DD">
        <w:rPr>
          <w:rtl/>
        </w:rPr>
        <w:t xml:space="preserve">וַיֹּאמֶר אַבְרָהָם </w:t>
      </w:r>
      <w:proofErr w:type="spellStart"/>
      <w:r w:rsidR="00E12DC0" w:rsidRPr="005E13DD">
        <w:rPr>
          <w:rtl/>
        </w:rPr>
        <w:t>אֱלֹהִים</w:t>
      </w:r>
      <w:proofErr w:type="spellEnd"/>
      <w:r w:rsidR="00E12DC0" w:rsidRPr="005E13DD">
        <w:rPr>
          <w:rtl/>
        </w:rPr>
        <w:t xml:space="preserve"> יִרְאֶה לּוֹ הַשֶּׂה לְעֹלָה בְּנִי וַיֵּלְכוּ שְׁנֵיהֶם יַחְדָּו:</w:t>
      </w:r>
      <w:r w:rsidR="00E12DC0">
        <w:rPr>
          <w:rFonts w:hint="cs"/>
          <w:rtl/>
        </w:rPr>
        <w:t xml:space="preserve"> </w:t>
      </w:r>
      <w:r w:rsidR="00E12DC0" w:rsidRPr="00E12DC0">
        <w:rPr>
          <w:rFonts w:hint="cs"/>
          <w:sz w:val="20"/>
          <w:szCs w:val="22"/>
          <w:rtl/>
        </w:rPr>
        <w:t>(בראשית שם, ז-ח)</w:t>
      </w:r>
    </w:p>
    <w:p w14:paraId="350478F9" w14:textId="1F458529" w:rsidR="00AA7457" w:rsidRDefault="00AA553E" w:rsidP="00AA7457">
      <w:pPr>
        <w:rPr>
          <w:rtl/>
        </w:rPr>
      </w:pPr>
      <w:r>
        <w:rPr>
          <w:rFonts w:hint="cs"/>
          <w:rtl/>
        </w:rPr>
        <w:t>נשמע ש</w:t>
      </w:r>
      <w:r w:rsidR="009C5E6B" w:rsidRPr="009C5E6B">
        <w:rPr>
          <w:rtl/>
        </w:rPr>
        <w:t xml:space="preserve">עד אותו דו שיח יצחק </w:t>
      </w:r>
      <w:r w:rsidR="00D97705">
        <w:rPr>
          <w:rFonts w:hint="cs"/>
          <w:rtl/>
        </w:rPr>
        <w:t>לא</w:t>
      </w:r>
      <w:r w:rsidR="009C5E6B" w:rsidRPr="009C5E6B">
        <w:rPr>
          <w:rtl/>
        </w:rPr>
        <w:t xml:space="preserve"> </w:t>
      </w:r>
      <w:r w:rsidR="00D97705">
        <w:rPr>
          <w:rFonts w:hint="cs"/>
          <w:rtl/>
        </w:rPr>
        <w:t>ה</w:t>
      </w:r>
      <w:r w:rsidR="009C5E6B" w:rsidRPr="009C5E6B">
        <w:rPr>
          <w:rtl/>
        </w:rPr>
        <w:t>בין את המשמעות המלאה של ה</w:t>
      </w:r>
      <w:r w:rsidR="00D54818">
        <w:rPr>
          <w:rtl/>
        </w:rPr>
        <w:t>עקד</w:t>
      </w:r>
      <w:r w:rsidR="009C5E6B" w:rsidRPr="009C5E6B">
        <w:rPr>
          <w:rtl/>
        </w:rPr>
        <w:t>ה. רק מתוך תשובתו של אביו</w:t>
      </w:r>
      <w:r w:rsidR="00B4586D">
        <w:rPr>
          <w:rFonts w:hint="cs"/>
          <w:rtl/>
        </w:rPr>
        <w:t>,</w:t>
      </w:r>
      <w:r w:rsidR="009C5E6B" w:rsidRPr="009C5E6B">
        <w:rPr>
          <w:rFonts w:ascii="Narkisim" w:hAnsi="Narkisim"/>
          <w:rtl/>
        </w:rPr>
        <w:t xml:space="preserve"> "</w:t>
      </w:r>
      <w:proofErr w:type="spellStart"/>
      <w:r w:rsidR="00B4586D" w:rsidRPr="005E13DD">
        <w:rPr>
          <w:rtl/>
        </w:rPr>
        <w:t>אֱלֹהִים</w:t>
      </w:r>
      <w:proofErr w:type="spellEnd"/>
      <w:r w:rsidR="00B4586D" w:rsidRPr="005E13DD">
        <w:rPr>
          <w:rtl/>
        </w:rPr>
        <w:t xml:space="preserve"> יִרְאֶה לּוֹ הַשֶּׂה לְעֹלָה בְּנִי</w:t>
      </w:r>
      <w:r w:rsidR="009C5E6B" w:rsidRPr="009C5E6B">
        <w:rPr>
          <w:rFonts w:ascii="Narkisim" w:hAnsi="Narkisim"/>
          <w:rtl/>
        </w:rPr>
        <w:t>"</w:t>
      </w:r>
      <w:r w:rsidR="00E12DC0">
        <w:rPr>
          <w:rFonts w:ascii="Narkisim" w:hAnsi="Narkisim"/>
          <w:rtl/>
        </w:rPr>
        <w:t>,</w:t>
      </w:r>
      <w:r w:rsidR="009C5E6B" w:rsidRPr="009C5E6B">
        <w:rPr>
          <w:rFonts w:ascii="Narkisim" w:hAnsi="Narkisim"/>
          <w:rtl/>
        </w:rPr>
        <w:t xml:space="preserve"> </w:t>
      </w:r>
      <w:r w:rsidR="009C5E6B" w:rsidRPr="009C5E6B">
        <w:rPr>
          <w:rtl/>
        </w:rPr>
        <w:t xml:space="preserve">יצחק מבין </w:t>
      </w:r>
      <w:r w:rsidR="00D97705">
        <w:rPr>
          <w:rFonts w:hint="cs"/>
          <w:rtl/>
        </w:rPr>
        <w:t>את הגורל שאליו הוא הולך</w:t>
      </w:r>
      <w:r w:rsidR="00B252A8">
        <w:rPr>
          <w:rFonts w:hint="cs"/>
          <w:rtl/>
        </w:rPr>
        <w:t>;</w:t>
      </w:r>
      <w:r w:rsidR="009C5E6B" w:rsidRPr="009C5E6B">
        <w:rPr>
          <w:rtl/>
        </w:rPr>
        <w:t xml:space="preserve"> ואף על פי כן הוא בוחר ללכת יחדו עם אביו ולבצע את ה</w:t>
      </w:r>
      <w:r w:rsidR="00D54818">
        <w:rPr>
          <w:rtl/>
        </w:rPr>
        <w:t>עקד</w:t>
      </w:r>
      <w:r w:rsidR="009C5E6B" w:rsidRPr="009C5E6B">
        <w:rPr>
          <w:rtl/>
        </w:rPr>
        <w:t>ה. ההליכה השנייה</w:t>
      </w:r>
      <w:r w:rsidR="00E12DC0">
        <w:rPr>
          <w:rtl/>
        </w:rPr>
        <w:t>,</w:t>
      </w:r>
      <w:r w:rsidR="009C5E6B" w:rsidRPr="009C5E6B">
        <w:rPr>
          <w:rtl/>
        </w:rPr>
        <w:t xml:space="preserve"> הזהה לראשונה למרות הבנת מלוא הטרגדיה העומדת להתרחש</w:t>
      </w:r>
      <w:r w:rsidR="00E12DC0">
        <w:rPr>
          <w:rtl/>
        </w:rPr>
        <w:t>,</w:t>
      </w:r>
      <w:r w:rsidR="009C5E6B" w:rsidRPr="009C5E6B">
        <w:rPr>
          <w:rtl/>
        </w:rPr>
        <w:t xml:space="preserve"> מעידה על </w:t>
      </w:r>
      <w:r w:rsidR="00D97705">
        <w:rPr>
          <w:rFonts w:hint="cs"/>
          <w:rtl/>
        </w:rPr>
        <w:t>השותפות</w:t>
      </w:r>
      <w:r w:rsidR="009C5E6B" w:rsidRPr="009C5E6B">
        <w:rPr>
          <w:rtl/>
        </w:rPr>
        <w:t xml:space="preserve"> העמוקה ששררה בין שניהם ואפשרה ל</w:t>
      </w:r>
      <w:r w:rsidR="00D54818">
        <w:rPr>
          <w:rtl/>
        </w:rPr>
        <w:t>עקד</w:t>
      </w:r>
      <w:r w:rsidR="009C5E6B" w:rsidRPr="009C5E6B">
        <w:rPr>
          <w:rtl/>
        </w:rPr>
        <w:t xml:space="preserve">ה להתרחש. </w:t>
      </w:r>
    </w:p>
    <w:p w14:paraId="1EBB2B80" w14:textId="5A791FC9" w:rsidR="00E12DC0" w:rsidRDefault="009C5E6B" w:rsidP="00AA7457">
      <w:pPr>
        <w:rPr>
          <w:rtl/>
        </w:rPr>
      </w:pPr>
      <w:r w:rsidRPr="009C5E6B">
        <w:rPr>
          <w:rtl/>
        </w:rPr>
        <w:t>כך בשל ההליכה המשותפת אנו זוקפים את מעשה ה</w:t>
      </w:r>
      <w:r w:rsidR="00D54818">
        <w:rPr>
          <w:rtl/>
        </w:rPr>
        <w:t>עקד</w:t>
      </w:r>
      <w:r w:rsidRPr="009C5E6B">
        <w:rPr>
          <w:rtl/>
        </w:rPr>
        <w:t>ה לזכותם של אברהם ויצחק גם יחד:</w:t>
      </w:r>
    </w:p>
    <w:p w14:paraId="15794D27" w14:textId="71BFA555" w:rsidR="00E12DC0" w:rsidRDefault="009C5E6B" w:rsidP="00E12DC0">
      <w:pPr>
        <w:pStyle w:val="a8"/>
        <w:rPr>
          <w:rFonts w:ascii="David" w:hAnsi="David" w:cs="David"/>
          <w:rtl/>
        </w:rPr>
      </w:pPr>
      <w:r w:rsidRPr="009C5E6B">
        <w:rPr>
          <w:shd w:val="clear" w:color="auto" w:fill="FFFFFF"/>
          <w:rtl/>
        </w:rPr>
        <w:lastRenderedPageBreak/>
        <w:t xml:space="preserve">וְתֵרָאֶה לְפָנֶיךָ עֲקֵדָה שֶׁעָקַד אַבְרָהָם אָבִינוּ אֶת יִצְחָק בְּנוֹ עַל גַּבֵּי הַמִּזְבֵּחַ, וְכָבַשׁ רַחֲמָיו לַעֲשׂוֹת רְצוֹנְךָ בְּלֵבָב שָׁלֵם ... </w:t>
      </w:r>
      <w:r w:rsidR="00C2723E" w:rsidRPr="00C2723E">
        <w:rPr>
          <w:shd w:val="clear" w:color="auto" w:fill="FFFFFF"/>
          <w:rtl/>
        </w:rPr>
        <w:t xml:space="preserve">כִּי זוכֵר כָּל הַנִּשְׁכָּחות אַתָּה הוּא מֵעולָם </w:t>
      </w:r>
      <w:r w:rsidRPr="009C5E6B">
        <w:rPr>
          <w:shd w:val="clear" w:color="auto" w:fill="FFFFFF"/>
          <w:rtl/>
        </w:rPr>
        <w:t xml:space="preserve">וְאֵין שִׁכְחָה לִפְנֵי </w:t>
      </w:r>
      <w:proofErr w:type="spellStart"/>
      <w:r w:rsidRPr="009C5E6B">
        <w:rPr>
          <w:shd w:val="clear" w:color="auto" w:fill="FFFFFF"/>
          <w:rtl/>
        </w:rPr>
        <w:t>כִסֵּא</w:t>
      </w:r>
      <w:proofErr w:type="spellEnd"/>
      <w:r w:rsidRPr="009C5E6B">
        <w:rPr>
          <w:shd w:val="clear" w:color="auto" w:fill="FFFFFF"/>
          <w:rtl/>
        </w:rPr>
        <w:t xml:space="preserve"> כְבוֹדֶךָ, וַעֲקֵדַת יִצְחָק לְזַרְעוֹ הַיּוֹם בְּרַחֲמִים </w:t>
      </w:r>
      <w:proofErr w:type="spellStart"/>
      <w:r w:rsidRPr="009C5E6B">
        <w:rPr>
          <w:shd w:val="clear" w:color="auto" w:fill="FFFFFF"/>
          <w:rtl/>
        </w:rPr>
        <w:t>תִּזְכֹּר</w:t>
      </w:r>
      <w:proofErr w:type="spellEnd"/>
      <w:r w:rsidRPr="009C5E6B">
        <w:rPr>
          <w:shd w:val="clear" w:color="auto" w:fill="FFFFFF"/>
          <w:rtl/>
        </w:rPr>
        <w:t>.</w:t>
      </w:r>
      <w:r w:rsidR="00016DA6">
        <w:rPr>
          <w:rFonts w:hint="cs"/>
          <w:shd w:val="clear" w:color="auto" w:fill="FFFFFF"/>
          <w:rtl/>
        </w:rPr>
        <w:t xml:space="preserve"> </w:t>
      </w:r>
      <w:r w:rsidR="00016DA6" w:rsidRPr="00016DA6">
        <w:rPr>
          <w:rFonts w:hint="cs"/>
          <w:sz w:val="20"/>
          <w:szCs w:val="22"/>
          <w:shd w:val="clear" w:color="auto" w:fill="FFFFFF"/>
          <w:rtl/>
        </w:rPr>
        <w:t>(ברכת זכרונות)</w:t>
      </w:r>
      <w:r w:rsidRPr="00016DA6">
        <w:rPr>
          <w:rFonts w:ascii="David" w:hAnsi="David" w:cs="David"/>
          <w:sz w:val="24"/>
          <w:shd w:val="clear" w:color="auto" w:fill="FFFFFF"/>
          <w:rtl/>
        </w:rPr>
        <w:t xml:space="preserve"> </w:t>
      </w:r>
    </w:p>
    <w:p w14:paraId="02383AF0" w14:textId="77777777" w:rsidR="00B70609" w:rsidRPr="00B349FB" w:rsidRDefault="009C5E6B" w:rsidP="00B349FB">
      <w:pPr>
        <w:pStyle w:val="II"/>
        <w:rPr>
          <w:b w:val="0"/>
          <w:bCs w:val="0"/>
          <w:rtl/>
        </w:rPr>
      </w:pPr>
      <w:r w:rsidRPr="00B349FB">
        <w:rPr>
          <w:rStyle w:val="II0"/>
          <w:b/>
          <w:bCs/>
          <w:rtl/>
        </w:rPr>
        <w:t>ב.</w:t>
      </w:r>
    </w:p>
    <w:p w14:paraId="77A30551" w14:textId="7EC90E58" w:rsidR="00E12DC0" w:rsidRDefault="009C5E6B" w:rsidP="006556A5">
      <w:pPr>
        <w:rPr>
          <w:rtl/>
        </w:rPr>
      </w:pPr>
      <w:r w:rsidRPr="009C5E6B">
        <w:rPr>
          <w:rtl/>
        </w:rPr>
        <w:t>אל מול שתיקת הפסוקים</w:t>
      </w:r>
      <w:r w:rsidR="00E12DC0">
        <w:rPr>
          <w:rtl/>
        </w:rPr>
        <w:t>,</w:t>
      </w:r>
      <w:r w:rsidRPr="009C5E6B">
        <w:rPr>
          <w:rtl/>
        </w:rPr>
        <w:t xml:space="preserve"> ניתן רק לשער מה היו המחשבות שעברו לאברהם אבינו באות</w:t>
      </w:r>
      <w:r w:rsidR="006C23FF">
        <w:rPr>
          <w:rFonts w:hint="cs"/>
          <w:rtl/>
        </w:rPr>
        <w:t>ם שלושה ימים של</w:t>
      </w:r>
      <w:r w:rsidRPr="009C5E6B">
        <w:rPr>
          <w:rtl/>
        </w:rPr>
        <w:t xml:space="preserve"> הליכה</w:t>
      </w:r>
      <w:r w:rsidR="006C23FF">
        <w:rPr>
          <w:rFonts w:hint="cs"/>
          <w:rtl/>
        </w:rPr>
        <w:t xml:space="preserve"> לארץ המוריה</w:t>
      </w:r>
      <w:r w:rsidRPr="009C5E6B">
        <w:rPr>
          <w:rtl/>
        </w:rPr>
        <w:t xml:space="preserve">. </w:t>
      </w:r>
      <w:r w:rsidR="001C3AF9">
        <w:rPr>
          <w:rFonts w:hint="cs"/>
          <w:rtl/>
        </w:rPr>
        <w:t xml:space="preserve">מסתבר שלמול </w:t>
      </w:r>
      <w:r w:rsidRPr="009C5E6B">
        <w:rPr>
          <w:rtl/>
        </w:rPr>
        <w:t>הטרגדיה ההולכת ובאה</w:t>
      </w:r>
      <w:r w:rsidR="00E12DC0">
        <w:rPr>
          <w:rtl/>
        </w:rPr>
        <w:t>,</w:t>
      </w:r>
      <w:r w:rsidR="001C3AF9">
        <w:rPr>
          <w:rFonts w:hint="cs"/>
          <w:rtl/>
        </w:rPr>
        <w:t xml:space="preserve"> אברהם נאבק עם השאלה </w:t>
      </w:r>
      <w:r w:rsidR="001C3AF9">
        <w:rPr>
          <w:rtl/>
        </w:rPr>
        <w:t>–</w:t>
      </w:r>
      <w:r w:rsidR="001C3AF9">
        <w:rPr>
          <w:rFonts w:hint="cs"/>
          <w:rtl/>
        </w:rPr>
        <w:t xml:space="preserve"> מה עם כל מה שעשיתי עד עכשיו? האם </w:t>
      </w:r>
      <w:r w:rsidRPr="009C5E6B">
        <w:rPr>
          <w:rtl/>
        </w:rPr>
        <w:t>כל המסע עד כה היה לשווא? השאלה אינה נשאלת במישור התיאולוגי</w:t>
      </w:r>
      <w:r w:rsidR="00E12DC0">
        <w:rPr>
          <w:rtl/>
        </w:rPr>
        <w:t>,</w:t>
      </w:r>
      <w:r w:rsidRPr="009C5E6B">
        <w:rPr>
          <w:rtl/>
        </w:rPr>
        <w:t xml:space="preserve"> האם אכן תתממש הבטחת הקב"ה: </w:t>
      </w:r>
    </w:p>
    <w:p w14:paraId="46334239" w14:textId="77777777" w:rsidR="006556A5" w:rsidRPr="00335325" w:rsidRDefault="006556A5" w:rsidP="00DE1985">
      <w:pPr>
        <w:pStyle w:val="a8"/>
        <w:rPr>
          <w:sz w:val="20"/>
          <w:szCs w:val="22"/>
          <w:rtl/>
        </w:rPr>
      </w:pPr>
      <w:r w:rsidRPr="006556A5">
        <w:rPr>
          <w:rtl/>
        </w:rPr>
        <w:t xml:space="preserve">וַיֹּאמֶר </w:t>
      </w:r>
      <w:proofErr w:type="spellStart"/>
      <w:r w:rsidRPr="006556A5">
        <w:rPr>
          <w:rtl/>
        </w:rPr>
        <w:t>אֱלֹהִים</w:t>
      </w:r>
      <w:proofErr w:type="spellEnd"/>
      <w:r w:rsidRPr="006556A5">
        <w:rPr>
          <w:rtl/>
        </w:rPr>
        <w:t xml:space="preserve"> אֶל אַבְרָהָם אַל יֵרַע בְּעֵינֶיךָ עַל הַנַּעַר וְעַל אֲמָתֶךָ כֹּל אֲשֶׁר תֹּאמַר אֵלֶיךָ שָׂרָה שְׁמַע בְּקֹלָהּ כִּי בְיִצְחָק יִקָּרֵא לְךָ זָרַע: וְגַם אֶת בֶּן הָאָמָה לְגוֹי </w:t>
      </w:r>
      <w:proofErr w:type="spellStart"/>
      <w:r w:rsidRPr="006556A5">
        <w:rPr>
          <w:rtl/>
        </w:rPr>
        <w:t>אֲשִׂימֶנּו</w:t>
      </w:r>
      <w:proofErr w:type="spellEnd"/>
      <w:r w:rsidRPr="006556A5">
        <w:rPr>
          <w:rtl/>
        </w:rPr>
        <w:t xml:space="preserve">ּ כִּי זַרְעֲךָ הוּא: </w:t>
      </w:r>
      <w:r w:rsidRPr="00335325">
        <w:rPr>
          <w:sz w:val="20"/>
          <w:szCs w:val="22"/>
          <w:rtl/>
        </w:rPr>
        <w:t>(בראשית כא</w:t>
      </w:r>
      <w:r w:rsidRPr="00335325">
        <w:rPr>
          <w:rFonts w:hint="cs"/>
          <w:sz w:val="20"/>
          <w:szCs w:val="22"/>
          <w:rtl/>
        </w:rPr>
        <w:t>,</w:t>
      </w:r>
      <w:r w:rsidRPr="00335325">
        <w:rPr>
          <w:sz w:val="20"/>
          <w:szCs w:val="22"/>
          <w:rtl/>
        </w:rPr>
        <w:t xml:space="preserve"> יב-יג)</w:t>
      </w:r>
    </w:p>
    <w:p w14:paraId="681B42C0" w14:textId="70C21468" w:rsidR="009C5E6B" w:rsidRPr="009C5E6B" w:rsidRDefault="009C5E6B" w:rsidP="006556A5">
      <w:pPr>
        <w:rPr>
          <w:rtl/>
        </w:rPr>
      </w:pPr>
      <w:r w:rsidRPr="009C5E6B">
        <w:rPr>
          <w:rtl/>
        </w:rPr>
        <w:t xml:space="preserve">אלא דווקא </w:t>
      </w:r>
      <w:r w:rsidR="001C3AF9">
        <w:rPr>
          <w:rFonts w:hint="cs"/>
          <w:rtl/>
        </w:rPr>
        <w:t>מצד תחושותיו</w:t>
      </w:r>
      <w:r w:rsidRPr="009C5E6B">
        <w:rPr>
          <w:rtl/>
        </w:rPr>
        <w:t xml:space="preserve"> האישי</w:t>
      </w:r>
      <w:r w:rsidR="001C3AF9">
        <w:rPr>
          <w:rFonts w:hint="cs"/>
          <w:rtl/>
        </w:rPr>
        <w:t>ות</w:t>
      </w:r>
      <w:r w:rsidRPr="009C5E6B">
        <w:rPr>
          <w:rtl/>
        </w:rPr>
        <w:t xml:space="preserve"> של אברהם</w:t>
      </w:r>
      <w:r w:rsidR="001C3AF9">
        <w:rPr>
          <w:rFonts w:hint="cs"/>
          <w:rtl/>
        </w:rPr>
        <w:t>:</w:t>
      </w:r>
      <w:r w:rsidRPr="009C5E6B">
        <w:rPr>
          <w:rtl/>
        </w:rPr>
        <w:t xml:space="preserve"> האם כל מה שטרח ועמל בגידולו של יצחק</w:t>
      </w:r>
      <w:r w:rsidR="001C3AF9">
        <w:rPr>
          <w:rFonts w:hint="cs"/>
          <w:rtl/>
        </w:rPr>
        <w:t xml:space="preserve"> התברר בסוף</w:t>
      </w:r>
      <w:r w:rsidRPr="009C5E6B">
        <w:rPr>
          <w:rtl/>
        </w:rPr>
        <w:t xml:space="preserve"> כחסר משמעות?</w:t>
      </w:r>
    </w:p>
    <w:p w14:paraId="4D27BD4B" w14:textId="5BAC3C44" w:rsidR="006556A5" w:rsidRDefault="009C5E6B" w:rsidP="00AA7457">
      <w:pPr>
        <w:rPr>
          <w:rtl/>
        </w:rPr>
      </w:pPr>
      <w:r w:rsidRPr="009C5E6B">
        <w:rPr>
          <w:rtl/>
        </w:rPr>
        <w:t xml:space="preserve">לשאלה זו תשובה </w:t>
      </w:r>
      <w:r w:rsidR="000F4EAE">
        <w:rPr>
          <w:rFonts w:hint="cs"/>
          <w:rtl/>
        </w:rPr>
        <w:t>אחת</w:t>
      </w:r>
      <w:r w:rsidR="00AA7457">
        <w:rPr>
          <w:rFonts w:hint="cs"/>
          <w:rtl/>
        </w:rPr>
        <w:t xml:space="preserve"> </w:t>
      </w:r>
      <w:r w:rsidR="00C227F1">
        <w:rPr>
          <w:rtl/>
        </w:rPr>
        <w:t>–</w:t>
      </w:r>
      <w:r w:rsidRPr="009C5E6B">
        <w:rPr>
          <w:rtl/>
        </w:rPr>
        <w:t xml:space="preserve"> </w:t>
      </w:r>
      <w:r w:rsidRPr="009C5E6B">
        <w:rPr>
          <w:b/>
          <w:bCs/>
          <w:rtl/>
        </w:rPr>
        <w:t>וודאי שלא</w:t>
      </w:r>
      <w:r w:rsidR="00BA73F2">
        <w:rPr>
          <w:rFonts w:hint="cs"/>
          <w:rtl/>
        </w:rPr>
        <w:t>; וזאת משני טעמים. נקודה אחת היא,</w:t>
      </w:r>
      <w:r w:rsidRPr="009C5E6B">
        <w:rPr>
          <w:rtl/>
        </w:rPr>
        <w:t xml:space="preserve"> שכל יום ויום הוא בעל משמעות. כל רגע ורגע בו האדם זוכה להיפגש עם הקב"ה בעולמו הוא בעל משמעות אדירה. ילד קטן </w:t>
      </w:r>
      <w:r w:rsidR="006C1565">
        <w:rPr>
          <w:rFonts w:hint="cs"/>
          <w:rtl/>
        </w:rPr>
        <w:t>שהוריו מלבישים אותו בציצית</w:t>
      </w:r>
      <w:r w:rsidR="00F366AA">
        <w:rPr>
          <w:rFonts w:hint="cs"/>
          <w:rtl/>
        </w:rPr>
        <w:t xml:space="preserve"> לא עושה זאת רק</w:t>
      </w:r>
      <w:r w:rsidRPr="009C5E6B">
        <w:rPr>
          <w:rtl/>
        </w:rPr>
        <w:t xml:space="preserve"> על מנת שידע כיצד להתעטף בהמשך שיהיה גדול</w:t>
      </w:r>
      <w:r w:rsidR="00F366AA">
        <w:rPr>
          <w:rFonts w:hint="cs"/>
          <w:rtl/>
        </w:rPr>
        <w:t xml:space="preserve"> ומחויב במצוות</w:t>
      </w:r>
      <w:r w:rsidR="00E12DC0">
        <w:rPr>
          <w:rtl/>
        </w:rPr>
        <w:t>,</w:t>
      </w:r>
      <w:r w:rsidRPr="009C5E6B">
        <w:rPr>
          <w:rtl/>
        </w:rPr>
        <w:t xml:space="preserve"> </w:t>
      </w:r>
      <w:r w:rsidR="00F366AA">
        <w:rPr>
          <w:rFonts w:hint="cs"/>
          <w:rtl/>
        </w:rPr>
        <w:t xml:space="preserve">אלא בשל </w:t>
      </w:r>
      <w:r w:rsidR="000C5931">
        <w:rPr>
          <w:rFonts w:hint="cs"/>
          <w:rtl/>
        </w:rPr>
        <w:t>החשיבות</w:t>
      </w:r>
      <w:r w:rsidR="00F366AA">
        <w:rPr>
          <w:rFonts w:hint="cs"/>
          <w:rtl/>
        </w:rPr>
        <w:t xml:space="preserve"> הרוחנית שיש בכך </w:t>
      </w:r>
      <w:r w:rsidR="000C5931">
        <w:rPr>
          <w:rFonts w:hint="cs"/>
          <w:rtl/>
        </w:rPr>
        <w:t xml:space="preserve">כעת; </w:t>
      </w:r>
      <w:r w:rsidRPr="009C5E6B">
        <w:rPr>
          <w:rtl/>
        </w:rPr>
        <w:t>אלא מעשה זה שלעצמו הוא בעל משמעות אדירה</w:t>
      </w:r>
      <w:r w:rsidR="00E12DC0">
        <w:rPr>
          <w:rtl/>
        </w:rPr>
        <w:t>,</w:t>
      </w:r>
      <w:r w:rsidRPr="009C5E6B">
        <w:rPr>
          <w:rtl/>
        </w:rPr>
        <w:t xml:space="preserve"> בהיותו פוגש את הקב"ה. כך גם אברהם יודע</w:t>
      </w:r>
      <w:r w:rsidR="00E12DC0">
        <w:rPr>
          <w:rtl/>
        </w:rPr>
        <w:t>,</w:t>
      </w:r>
      <w:r w:rsidRPr="009C5E6B">
        <w:rPr>
          <w:rtl/>
        </w:rPr>
        <w:t xml:space="preserve"> שכל רגע ורגע בחייו של יצחק היה בעל משמעות. כל רגע ורגע בו חינך את יצחק ללכת בדרכו</w:t>
      </w:r>
      <w:r w:rsidR="00E12DC0">
        <w:rPr>
          <w:rtl/>
        </w:rPr>
        <w:t>,</w:t>
      </w:r>
      <w:r w:rsidRPr="009C5E6B">
        <w:rPr>
          <w:rtl/>
        </w:rPr>
        <w:t xml:space="preserve"> הפך את המסע לבעל משמעות אדירה</w:t>
      </w:r>
      <w:r w:rsidR="00E12DC0">
        <w:rPr>
          <w:rtl/>
        </w:rPr>
        <w:t>,</w:t>
      </w:r>
      <w:r w:rsidR="000C5931">
        <w:rPr>
          <w:rFonts w:hint="cs"/>
          <w:rtl/>
        </w:rPr>
        <w:t xml:space="preserve"> ו</w:t>
      </w:r>
      <w:r w:rsidRPr="009C5E6B">
        <w:rPr>
          <w:rtl/>
        </w:rPr>
        <w:t xml:space="preserve">הוא לא היה לשווא. </w:t>
      </w:r>
    </w:p>
    <w:p w14:paraId="23042C81" w14:textId="0310F9BE" w:rsidR="00DE1985" w:rsidRDefault="009C5E6B" w:rsidP="006556A5">
      <w:pPr>
        <w:rPr>
          <w:rtl/>
        </w:rPr>
      </w:pPr>
      <w:r w:rsidRPr="009C5E6B">
        <w:rPr>
          <w:rtl/>
        </w:rPr>
        <w:t>שנית</w:t>
      </w:r>
      <w:r w:rsidR="00E12DC0">
        <w:rPr>
          <w:rtl/>
        </w:rPr>
        <w:t>,</w:t>
      </w:r>
      <w:r w:rsidRPr="009C5E6B">
        <w:rPr>
          <w:rtl/>
        </w:rPr>
        <w:t xml:space="preserve"> </w:t>
      </w:r>
      <w:r w:rsidR="00D54818">
        <w:rPr>
          <w:rFonts w:hint="cs"/>
          <w:rtl/>
        </w:rPr>
        <w:t>עקד</w:t>
      </w:r>
      <w:r w:rsidR="00EC3B89">
        <w:rPr>
          <w:rFonts w:hint="cs"/>
          <w:rtl/>
        </w:rPr>
        <w:t xml:space="preserve">תו של יצחק </w:t>
      </w:r>
      <w:r w:rsidR="003F0B56">
        <w:rPr>
          <w:rFonts w:hint="cs"/>
          <w:rtl/>
        </w:rPr>
        <w:t>לא תבטל את הדרך שנעשתה עד עכשיו אלא להיפך,</w:t>
      </w:r>
      <w:r w:rsidR="00F62832">
        <w:rPr>
          <w:rFonts w:hint="cs"/>
          <w:rtl/>
        </w:rPr>
        <w:t xml:space="preserve"> </w:t>
      </w:r>
      <w:proofErr w:type="spellStart"/>
      <w:r w:rsidR="00F62832">
        <w:rPr>
          <w:rFonts w:hint="cs"/>
          <w:rtl/>
        </w:rPr>
        <w:t>תיצוק</w:t>
      </w:r>
      <w:proofErr w:type="spellEnd"/>
      <w:r w:rsidR="00F62832">
        <w:rPr>
          <w:rFonts w:hint="cs"/>
          <w:rtl/>
        </w:rPr>
        <w:t xml:space="preserve"> לה משמעות חדשה ונעלה</w:t>
      </w:r>
      <w:r w:rsidRPr="009C5E6B">
        <w:rPr>
          <w:rtl/>
        </w:rPr>
        <w:t>. "יש קונה עולמו בשעה אחת"</w:t>
      </w:r>
      <w:r w:rsidR="00F62832">
        <w:rPr>
          <w:rFonts w:hint="cs"/>
          <w:rtl/>
        </w:rPr>
        <w:t>, מלמדים אותנו חז"ל</w:t>
      </w:r>
      <w:r w:rsidR="0010163E">
        <w:rPr>
          <w:rStyle w:val="FootnoteReference"/>
          <w:rtl/>
        </w:rPr>
        <w:footnoteReference w:id="3"/>
      </w:r>
      <w:r w:rsidRPr="009C5E6B">
        <w:rPr>
          <w:rtl/>
        </w:rPr>
        <w:t>. ישנם אנשים שאף שבחייהם היו אנשים רגילים</w:t>
      </w:r>
      <w:r w:rsidR="00E12DC0">
        <w:rPr>
          <w:rtl/>
        </w:rPr>
        <w:t>,</w:t>
      </w:r>
      <w:r w:rsidRPr="009C5E6B">
        <w:rPr>
          <w:rtl/>
        </w:rPr>
        <w:t xml:space="preserve"> זכו להגיע לרגע אחד שזיקק את כל אישיותם ונתן לכל חייהם משמעות אדירה כהכנה ושותפות באותו רגע שיא. כך גם לגבי יצחק</w:t>
      </w:r>
      <w:r w:rsidR="00E12DC0">
        <w:rPr>
          <w:rtl/>
        </w:rPr>
        <w:t>,</w:t>
      </w:r>
      <w:r w:rsidRPr="009C5E6B">
        <w:rPr>
          <w:rtl/>
        </w:rPr>
        <w:t xml:space="preserve"> כאשר מעשה ה</w:t>
      </w:r>
      <w:r w:rsidR="00D54818">
        <w:rPr>
          <w:rtl/>
        </w:rPr>
        <w:t>עקד</w:t>
      </w:r>
      <w:r w:rsidRPr="009C5E6B">
        <w:rPr>
          <w:rtl/>
        </w:rPr>
        <w:t>ה לבדו מותיר רושם על כל חייו שעברו</w:t>
      </w:r>
      <w:r w:rsidR="00E12DC0">
        <w:rPr>
          <w:rtl/>
        </w:rPr>
        <w:t>,</w:t>
      </w:r>
      <w:r w:rsidRPr="009C5E6B">
        <w:rPr>
          <w:rtl/>
        </w:rPr>
        <w:t xml:space="preserve"> ומעניק להם משמעות.</w:t>
      </w:r>
    </w:p>
    <w:p w14:paraId="48530750" w14:textId="76EF3B42" w:rsidR="004F424D" w:rsidRDefault="009C5E6B" w:rsidP="00B349FB">
      <w:pPr>
        <w:pStyle w:val="II"/>
        <w:rPr>
          <w:rtl/>
        </w:rPr>
      </w:pPr>
      <w:r w:rsidRPr="009C5E6B">
        <w:rPr>
          <w:rtl/>
        </w:rPr>
        <w:t>ג.</w:t>
      </w:r>
    </w:p>
    <w:p w14:paraId="7A16B659" w14:textId="539320BD" w:rsidR="00DE1985" w:rsidRDefault="009C5E6B" w:rsidP="006556A5">
      <w:pPr>
        <w:rPr>
          <w:rtl/>
        </w:rPr>
      </w:pPr>
      <w:r w:rsidRPr="009C5E6B">
        <w:rPr>
          <w:rtl/>
        </w:rPr>
        <w:t>יש לזכור שהעיסוק ב</w:t>
      </w:r>
      <w:r w:rsidR="00D54818">
        <w:rPr>
          <w:rtl/>
        </w:rPr>
        <w:t>עקד</w:t>
      </w:r>
      <w:r w:rsidRPr="009C5E6B">
        <w:rPr>
          <w:rtl/>
        </w:rPr>
        <w:t>ה</w:t>
      </w:r>
      <w:r w:rsidR="00E12DC0">
        <w:rPr>
          <w:rtl/>
        </w:rPr>
        <w:t>,</w:t>
      </w:r>
      <w:r w:rsidRPr="009C5E6B">
        <w:rPr>
          <w:rtl/>
        </w:rPr>
        <w:t xml:space="preserve"> מחייב לא רק עיסוק בהליכה הראשונה אל עבר ה</w:t>
      </w:r>
      <w:r w:rsidR="00D54818">
        <w:rPr>
          <w:rtl/>
        </w:rPr>
        <w:t>עקד</w:t>
      </w:r>
      <w:r w:rsidRPr="009C5E6B">
        <w:rPr>
          <w:rtl/>
        </w:rPr>
        <w:t>ה</w:t>
      </w:r>
      <w:r w:rsidR="00E12DC0">
        <w:rPr>
          <w:rtl/>
        </w:rPr>
        <w:t>,</w:t>
      </w:r>
      <w:r w:rsidRPr="009C5E6B">
        <w:rPr>
          <w:rtl/>
        </w:rPr>
        <w:t xml:space="preserve"> אלא גם בהליכה של </w:t>
      </w:r>
      <w:r w:rsidRPr="009C5E6B">
        <w:rPr>
          <w:rtl/>
        </w:rPr>
        <w:t>הירידה מן ה</w:t>
      </w:r>
      <w:r w:rsidR="00D54818">
        <w:rPr>
          <w:rtl/>
        </w:rPr>
        <w:t>עקד</w:t>
      </w:r>
      <w:r w:rsidRPr="009C5E6B">
        <w:rPr>
          <w:rtl/>
        </w:rPr>
        <w:t>ה והמאורעות שקרו לאחר מכן. בפסוקים עצמם הסיפור כמעט ונגמר לאחר ה</w:t>
      </w:r>
      <w:r w:rsidR="00D54818">
        <w:rPr>
          <w:rtl/>
        </w:rPr>
        <w:t>עקד</w:t>
      </w:r>
      <w:r w:rsidRPr="009C5E6B">
        <w:rPr>
          <w:rtl/>
        </w:rPr>
        <w:t>ה שהיוותה את רגע השיא בניסיונות אברהם</w:t>
      </w:r>
      <w:r w:rsidR="00E12DC0">
        <w:rPr>
          <w:rtl/>
        </w:rPr>
        <w:t>,</w:t>
      </w:r>
      <w:r w:rsidRPr="009C5E6B">
        <w:rPr>
          <w:rtl/>
        </w:rPr>
        <w:t xml:space="preserve"> ומכאן ואילך אברהם מחסל את עסקיו ומסיים את עניינו לקראת העברת המקל לדור הבא. </w:t>
      </w:r>
    </w:p>
    <w:p w14:paraId="04DC57B9" w14:textId="55852299" w:rsidR="00DE1985" w:rsidRDefault="009C5E6B" w:rsidP="006556A5">
      <w:pPr>
        <w:rPr>
          <w:rtl/>
        </w:rPr>
      </w:pPr>
      <w:r w:rsidRPr="009C5E6B">
        <w:rPr>
          <w:rtl/>
        </w:rPr>
        <w:t xml:space="preserve">אך </w:t>
      </w:r>
      <w:r w:rsidR="00C62CA3">
        <w:rPr>
          <w:rFonts w:hint="cs"/>
          <w:rtl/>
        </w:rPr>
        <w:t xml:space="preserve">האם </w:t>
      </w:r>
      <w:r w:rsidR="00015A3D">
        <w:rPr>
          <w:rFonts w:hint="cs"/>
          <w:rtl/>
        </w:rPr>
        <w:t>אברהם נשאר ללא שינוי בעקבות העקדה? בקטע ידוע, מתאר</w:t>
      </w:r>
      <w:r w:rsidRPr="009C5E6B">
        <w:rPr>
          <w:rtl/>
        </w:rPr>
        <w:t xml:space="preserve"> הרב סולובייצ</w:t>
      </w:r>
      <w:r w:rsidR="00015A3D">
        <w:rPr>
          <w:rFonts w:hint="cs"/>
          <w:rtl/>
        </w:rPr>
        <w:t>'</w:t>
      </w:r>
      <w:r w:rsidRPr="009C5E6B">
        <w:rPr>
          <w:rtl/>
        </w:rPr>
        <w:t>יק</w:t>
      </w:r>
      <w:r w:rsidR="00D410A3">
        <w:rPr>
          <w:rFonts w:hint="cs"/>
          <w:rtl/>
        </w:rPr>
        <w:t xml:space="preserve"> מה תבע ממנו הקב"ה</w:t>
      </w:r>
      <w:r w:rsidRPr="009C5E6B">
        <w:rPr>
          <w:rtl/>
        </w:rPr>
        <w:t>:</w:t>
      </w:r>
    </w:p>
    <w:p w14:paraId="4555A0FD" w14:textId="0592B1AC" w:rsidR="009C5E6B" w:rsidRPr="009C5E6B" w:rsidRDefault="009C5E6B" w:rsidP="00DE1985">
      <w:pPr>
        <w:pStyle w:val="a8"/>
      </w:pPr>
      <w:r w:rsidRPr="009C5E6B">
        <w:rPr>
          <w:shd w:val="clear" w:color="auto" w:fill="FCFDFE"/>
          <w:rtl/>
        </w:rPr>
        <w:t xml:space="preserve">הקב"ה אומר לו לאברהם: קח נא את בנך את יחידך אשר אהבת את יצחק' וגו'. כלומר, אני תובע ממך את הקרבן הגדול ביותר. אני רוצה את בנך שהוא יחידך וגם אהובך. אל תשלה את עצמך, כי לאחר שתשמע בקולי ותעלה את בנך לעולה, אתן לך בן אחר במקום יצחק. כשיצחק יישחט על גבי המזבח - תישאר גלמוד וערירי. שום בן לא ייוולד לך. הווייתך תתקפל בבדידות שאין כמותה. אני רוצה את יחידך שאין לו תמורה. כמו כן אל תחשוב, כי יעלה בידך לשכוח את יצחק ולהסיח את דעתך ממנו. כל ימיך תהרהר בו. אני מעוניין בבנך אשר אהבת ותאהב לעולם. לילות של נדודי שינה תבלה ותחטט בפצעיך הנפשיים. מתוך שנתך תקרא ליצחק, </w:t>
      </w:r>
      <w:proofErr w:type="spellStart"/>
      <w:r w:rsidRPr="009C5E6B">
        <w:rPr>
          <w:shd w:val="clear" w:color="auto" w:fill="FCFDFE"/>
          <w:rtl/>
        </w:rPr>
        <w:t>וכשתקץ</w:t>
      </w:r>
      <w:proofErr w:type="spellEnd"/>
      <w:r w:rsidRPr="009C5E6B">
        <w:rPr>
          <w:shd w:val="clear" w:color="auto" w:fill="FCFDFE"/>
          <w:rtl/>
        </w:rPr>
        <w:t xml:space="preserve"> תמצא את אוהלך שומם ועזוב. חייך ייהפכו לשרשרת ארוכה של ייסורי נפש. ובכל זאת אני תובע את הקרבן הזה.</w:t>
      </w:r>
      <w:r w:rsidRPr="009C5E6B">
        <w:rPr>
          <w:rtl/>
        </w:rPr>
        <w:t xml:space="preserve"> </w:t>
      </w:r>
      <w:r w:rsidRPr="00B349FB">
        <w:rPr>
          <w:sz w:val="20"/>
          <w:szCs w:val="22"/>
          <w:rtl/>
        </w:rPr>
        <w:t>(</w:t>
      </w:r>
      <w:r w:rsidR="003C7F7E">
        <w:rPr>
          <w:rFonts w:hint="cs"/>
          <w:sz w:val="20"/>
          <w:szCs w:val="22"/>
          <w:rtl/>
        </w:rPr>
        <w:t>על אהבת</w:t>
      </w:r>
      <w:r w:rsidRPr="00B349FB">
        <w:rPr>
          <w:sz w:val="20"/>
          <w:szCs w:val="22"/>
          <w:rtl/>
        </w:rPr>
        <w:t xml:space="preserve"> </w:t>
      </w:r>
      <w:r w:rsidR="003C7F7E">
        <w:rPr>
          <w:rFonts w:hint="cs"/>
          <w:sz w:val="20"/>
          <w:szCs w:val="22"/>
          <w:rtl/>
        </w:rPr>
        <w:t>תורה וגאולת נפש הדור</w:t>
      </w:r>
      <w:r w:rsidRPr="00B349FB">
        <w:rPr>
          <w:sz w:val="20"/>
          <w:szCs w:val="22"/>
          <w:rtl/>
        </w:rPr>
        <w:t>)</w:t>
      </w:r>
    </w:p>
    <w:p w14:paraId="4B407ED4" w14:textId="77777777" w:rsidR="00617604" w:rsidRDefault="00D410A3" w:rsidP="00E12DC0">
      <w:pPr>
        <w:rPr>
          <w:shd w:val="clear" w:color="auto" w:fill="FFFFFF"/>
          <w:rtl/>
        </w:rPr>
      </w:pPr>
      <w:r>
        <w:rPr>
          <w:rFonts w:hint="cs"/>
          <w:shd w:val="clear" w:color="auto" w:fill="FFFFFF"/>
          <w:rtl/>
        </w:rPr>
        <w:t>ייתכן שגם אחרי סיומה הטוב של העקדה, אותה מסכת חיבוטים והתלבטויות לא הסתיימה</w:t>
      </w:r>
      <w:r w:rsidR="00617604">
        <w:rPr>
          <w:rFonts w:hint="cs"/>
          <w:shd w:val="clear" w:color="auto" w:fill="FFFFFF"/>
          <w:rtl/>
        </w:rPr>
        <w:t xml:space="preserve"> מצדו של אברהם; הוא עדיין המשיך להתלבט האם הוא בחר את הבחירה הנכונה, ומה היה קורה אם המלאך לא היה מגיע משמים ועוצר את ידו. </w:t>
      </w:r>
    </w:p>
    <w:p w14:paraId="1D25AFE2" w14:textId="322E82C5" w:rsidR="00E12DC0" w:rsidRDefault="009C5E6B" w:rsidP="00E12DC0">
      <w:pPr>
        <w:rPr>
          <w:shd w:val="clear" w:color="auto" w:fill="FFFFFF"/>
          <w:rtl/>
        </w:rPr>
      </w:pPr>
      <w:r w:rsidRPr="009C5E6B">
        <w:rPr>
          <w:shd w:val="clear" w:color="auto" w:fill="FFFFFF"/>
          <w:rtl/>
        </w:rPr>
        <w:t>אותה דרישה שמקורה ב</w:t>
      </w:r>
      <w:r w:rsidR="00D54818">
        <w:rPr>
          <w:shd w:val="clear" w:color="auto" w:fill="FFFFFF"/>
          <w:rtl/>
        </w:rPr>
        <w:t>עקד</w:t>
      </w:r>
      <w:r w:rsidR="00617604">
        <w:rPr>
          <w:rFonts w:hint="cs"/>
          <w:shd w:val="clear" w:color="auto" w:fill="FFFFFF"/>
          <w:rtl/>
        </w:rPr>
        <w:t>ה הפכה לעקרון מכונן בהגותו הכללית של הגרי"ד,</w:t>
      </w:r>
      <w:r w:rsidR="003C7F7E">
        <w:rPr>
          <w:rFonts w:hint="cs"/>
          <w:shd w:val="clear" w:color="auto" w:fill="FFFFFF"/>
          <w:rtl/>
        </w:rPr>
        <w:t xml:space="preserve"> המתומצתת במשפט ידוע</w:t>
      </w:r>
      <w:r w:rsidRPr="009C5E6B">
        <w:rPr>
          <w:shd w:val="clear" w:color="auto" w:fill="FFFFFF"/>
          <w:rtl/>
        </w:rPr>
        <w:t xml:space="preserve">: </w:t>
      </w:r>
    </w:p>
    <w:p w14:paraId="22557C9D" w14:textId="061A2458" w:rsidR="00E12DC0" w:rsidRPr="00617604" w:rsidRDefault="009C5E6B" w:rsidP="00DE1985">
      <w:pPr>
        <w:pStyle w:val="a8"/>
        <w:rPr>
          <w:rFonts w:ascii="David" w:hAnsi="David" w:cs="David"/>
          <w:sz w:val="20"/>
          <w:szCs w:val="22"/>
          <w:rtl/>
        </w:rPr>
      </w:pPr>
      <w:r w:rsidRPr="009C5E6B">
        <w:rPr>
          <w:shd w:val="clear" w:color="auto" w:fill="FFFFFF"/>
          <w:rtl/>
        </w:rPr>
        <w:t>הפעולה הדתית בעיקרה חווית סבל היא</w:t>
      </w:r>
      <w:r w:rsidR="00E12DC0">
        <w:rPr>
          <w:rFonts w:hint="cs"/>
          <w:shd w:val="clear" w:color="auto" w:fill="FFFFFF"/>
          <w:rtl/>
        </w:rPr>
        <w:t>.</w:t>
      </w:r>
      <w:r w:rsidRPr="009C5E6B">
        <w:rPr>
          <w:shd w:val="clear" w:color="auto" w:fill="FFFFFF"/>
          <w:rtl/>
        </w:rPr>
        <w:t xml:space="preserve"> </w:t>
      </w:r>
      <w:r w:rsidRPr="00617604">
        <w:rPr>
          <w:sz w:val="20"/>
          <w:szCs w:val="22"/>
          <w:shd w:val="clear" w:color="auto" w:fill="FFFFFF"/>
          <w:rtl/>
        </w:rPr>
        <w:t>(</w:t>
      </w:r>
      <w:r w:rsidR="003C7F7E">
        <w:rPr>
          <w:rFonts w:hint="cs"/>
          <w:sz w:val="20"/>
          <w:szCs w:val="22"/>
          <w:shd w:val="clear" w:color="auto" w:fill="FFFFFF"/>
          <w:rtl/>
        </w:rPr>
        <w:t>שם</w:t>
      </w:r>
      <w:r w:rsidRPr="00617604">
        <w:rPr>
          <w:sz w:val="20"/>
          <w:szCs w:val="22"/>
          <w:shd w:val="clear" w:color="auto" w:fill="FFFFFF"/>
          <w:rtl/>
        </w:rPr>
        <w:t>)</w:t>
      </w:r>
      <w:r w:rsidRPr="00617604">
        <w:rPr>
          <w:rFonts w:ascii="David" w:hAnsi="David" w:cs="David"/>
          <w:sz w:val="20"/>
          <w:szCs w:val="22"/>
          <w:rtl/>
        </w:rPr>
        <w:t xml:space="preserve"> </w:t>
      </w:r>
    </w:p>
    <w:p w14:paraId="0CC48FFA" w14:textId="531F99CA" w:rsidR="009C5E6B" w:rsidRDefault="009C5E6B" w:rsidP="00E12DC0">
      <w:pPr>
        <w:rPr>
          <w:rtl/>
        </w:rPr>
      </w:pPr>
      <w:r w:rsidRPr="009C5E6B">
        <w:rPr>
          <w:rtl/>
        </w:rPr>
        <w:t>אותה דרישה בלתי מתפשרת מצידו של הקב"ה</w:t>
      </w:r>
      <w:r w:rsidR="00E12DC0">
        <w:rPr>
          <w:rtl/>
        </w:rPr>
        <w:t>,</w:t>
      </w:r>
      <w:r w:rsidRPr="009C5E6B">
        <w:rPr>
          <w:rtl/>
        </w:rPr>
        <w:t xml:space="preserve"> התובעת מן האדם להקריב את היקר לו, הופיעה גם בדורות הבאים. וכך אותם קורבנות רבים שבאו במשך הדורות</w:t>
      </w:r>
      <w:r w:rsidR="00E12DC0">
        <w:rPr>
          <w:rtl/>
        </w:rPr>
        <w:t>,</w:t>
      </w:r>
      <w:r w:rsidRPr="009C5E6B">
        <w:rPr>
          <w:rtl/>
        </w:rPr>
        <w:t xml:space="preserve"> עלו לזכות ולרצון לפני ה'. </w:t>
      </w:r>
    </w:p>
    <w:p w14:paraId="7E5BCEF8" w14:textId="77777777" w:rsidR="006C72ED" w:rsidRDefault="006C72ED" w:rsidP="00E12DC0"/>
    <w:p w14:paraId="75AF477B" w14:textId="77777777" w:rsidR="006C72ED" w:rsidRPr="00C5614D" w:rsidRDefault="006C72ED" w:rsidP="006C72ED">
      <w:pPr>
        <w:pStyle w:val="a0"/>
        <w:rPr>
          <w:rFonts w:ascii="Times New Roman" w:hAnsi="Times New Roman" w:cs="Times New Roman"/>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משה ליכטנשטיין</w:t>
      </w:r>
    </w:p>
    <w:p w14:paraId="003E9C27" w14:textId="77777777" w:rsidR="006C72ED" w:rsidRPr="009C5E6B" w:rsidRDefault="006C72ED" w:rsidP="00E12DC0">
      <w:pPr>
        <w:rPr>
          <w:sz w:val="22"/>
          <w:szCs w:val="22"/>
          <w:rtl/>
        </w:rPr>
      </w:pPr>
    </w:p>
    <w:p w14:paraId="28257A93" w14:textId="77777777" w:rsidR="00436188" w:rsidRPr="00685E21" w:rsidRDefault="00436188" w:rsidP="006C72ED"/>
    <w:sectPr w:rsidR="00436188" w:rsidRPr="00685E21" w:rsidSect="009F1215">
      <w:headerReference w:type="default" r:id="rId8"/>
      <w:headerReference w:type="first" r:id="rId9"/>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77E3" w14:textId="77777777" w:rsidR="00413D63" w:rsidRDefault="00413D63" w:rsidP="005F7985">
      <w:pPr>
        <w:spacing w:after="0" w:line="240" w:lineRule="auto"/>
      </w:pPr>
      <w:r>
        <w:separator/>
      </w:r>
    </w:p>
  </w:endnote>
  <w:endnote w:type="continuationSeparator" w:id="0">
    <w:p w14:paraId="457A3587" w14:textId="77777777" w:rsidR="00413D63" w:rsidRDefault="00413D63" w:rsidP="005F7985">
      <w:pPr>
        <w:spacing w:after="0" w:line="240" w:lineRule="auto"/>
      </w:pPr>
      <w:r>
        <w:continuationSeparator/>
      </w:r>
    </w:p>
  </w:endnote>
  <w:endnote w:type="continuationNotice" w:id="1">
    <w:p w14:paraId="3233BA46" w14:textId="77777777" w:rsidR="00413D63" w:rsidRDefault="00413D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5F589" w14:textId="77777777" w:rsidR="00413D63" w:rsidRDefault="00413D63" w:rsidP="005F7985">
      <w:pPr>
        <w:spacing w:after="0" w:line="240" w:lineRule="auto"/>
      </w:pPr>
      <w:r>
        <w:separator/>
      </w:r>
    </w:p>
  </w:footnote>
  <w:footnote w:type="continuationSeparator" w:id="0">
    <w:p w14:paraId="3AADFF27" w14:textId="77777777" w:rsidR="00413D63" w:rsidRDefault="00413D63" w:rsidP="005F7985">
      <w:pPr>
        <w:spacing w:after="0" w:line="240" w:lineRule="auto"/>
      </w:pPr>
      <w:r>
        <w:continuationSeparator/>
      </w:r>
    </w:p>
  </w:footnote>
  <w:footnote w:type="continuationNotice" w:id="1">
    <w:p w14:paraId="0051FD55" w14:textId="77777777" w:rsidR="00413D63" w:rsidRDefault="00413D63">
      <w:pPr>
        <w:spacing w:after="0" w:line="240" w:lineRule="auto"/>
      </w:pPr>
    </w:p>
  </w:footnote>
  <w:footnote w:id="2">
    <w:p w14:paraId="588231B6" w14:textId="65FC1CCB"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9C5E6B">
        <w:rPr>
          <w:rFonts w:hint="cs"/>
          <w:rtl/>
        </w:rPr>
        <w:t>בליל שבת וירא ה'תשפ"ד,</w:t>
      </w:r>
      <w:r w:rsidR="00C43A0B" w:rsidRPr="00A73DEB">
        <w:rPr>
          <w:rtl/>
        </w:rPr>
        <w:t xml:space="preserve"> סוכמה</w:t>
      </w:r>
      <w:r w:rsidR="00ED2CD5">
        <w:rPr>
          <w:rFonts w:hint="cs"/>
          <w:rtl/>
        </w:rPr>
        <w:t xml:space="preserve"> על ידי </w:t>
      </w:r>
      <w:r w:rsidR="009C5E6B">
        <w:rPr>
          <w:rFonts w:hint="cs"/>
          <w:rtl/>
        </w:rPr>
        <w:t xml:space="preserve">יעקב </w:t>
      </w:r>
      <w:proofErr w:type="spellStart"/>
      <w:r w:rsidR="009C5E6B">
        <w:rPr>
          <w:rFonts w:hint="cs"/>
          <w:rtl/>
        </w:rPr>
        <w:t>אדורם</w:t>
      </w:r>
      <w:proofErr w:type="spellEnd"/>
      <w:r w:rsidR="009C5E6B">
        <w:rPr>
          <w:rFonts w:hint="cs"/>
          <w:rtl/>
        </w:rPr>
        <w:t xml:space="preserve"> ונערכה על ידי שמואל פוקס</w:t>
      </w:r>
      <w:r w:rsidR="00C43A0B" w:rsidRPr="00A73DEB">
        <w:rPr>
          <w:rtl/>
        </w:rPr>
        <w:t xml:space="preserve">. סיכום השיחה </w:t>
      </w:r>
      <w:r w:rsidR="009C5E6B">
        <w:rPr>
          <w:rFonts w:hint="cs"/>
          <w:rtl/>
        </w:rPr>
        <w:t xml:space="preserve">לא </w:t>
      </w:r>
      <w:r w:rsidR="00C43A0B" w:rsidRPr="00A73DEB">
        <w:rPr>
          <w:rtl/>
        </w:rPr>
        <w:t>עבר את ביקורת הרב</w:t>
      </w:r>
      <w:r w:rsidR="00F41035" w:rsidRPr="00A73DEB">
        <w:rPr>
          <w:rFonts w:hint="cs"/>
          <w:rtl/>
        </w:rPr>
        <w:t>.</w:t>
      </w:r>
    </w:p>
  </w:footnote>
  <w:footnote w:id="3">
    <w:p w14:paraId="4DE3AD23" w14:textId="05123673" w:rsidR="0010163E" w:rsidRDefault="0010163E">
      <w:pPr>
        <w:pStyle w:val="FootnoteText"/>
      </w:pPr>
      <w:r>
        <w:rPr>
          <w:rStyle w:val="FootnoteReference"/>
        </w:rPr>
        <w:footnoteRef/>
      </w:r>
      <w:r>
        <w:rPr>
          <w:rtl/>
        </w:rPr>
        <w:t xml:space="preserve"> </w:t>
      </w:r>
      <w:r>
        <w:rPr>
          <w:rFonts w:hint="cs"/>
          <w:rtl/>
        </w:rPr>
        <w:t>מסכת ע"ז, יז.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138" w14:textId="16214CA5" w:rsidR="0044034A" w:rsidRPr="006C72ED" w:rsidRDefault="0044034A" w:rsidP="006C72ED">
    <w:pPr>
      <w:pStyle w:val="Header"/>
      <w:tabs>
        <w:tab w:val="clear" w:pos="4153"/>
        <w:tab w:val="clear" w:pos="8306"/>
        <w:tab w:val="center" w:pos="4818"/>
        <w:tab w:val="right" w:pos="8220"/>
      </w:tabs>
      <w:spacing w:after="0" w:line="240" w:lineRule="auto"/>
      <w:jc w:val="center"/>
      <w:rPr>
        <w:b/>
        <w:bCs/>
        <w:sz w:val="21"/>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517C"/>
    <w:rsid w:val="000153A5"/>
    <w:rsid w:val="00015441"/>
    <w:rsid w:val="00015A32"/>
    <w:rsid w:val="00015A3D"/>
    <w:rsid w:val="00015B82"/>
    <w:rsid w:val="000164A3"/>
    <w:rsid w:val="00016DA6"/>
    <w:rsid w:val="00016FCE"/>
    <w:rsid w:val="00017A0B"/>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2F5"/>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2B3"/>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9F5"/>
    <w:rsid w:val="00085FE1"/>
    <w:rsid w:val="0008645B"/>
    <w:rsid w:val="00086BA9"/>
    <w:rsid w:val="00086CCA"/>
    <w:rsid w:val="00086EBF"/>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DBF"/>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7B1"/>
    <w:rsid w:val="000C593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3A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E7A04"/>
    <w:rsid w:val="000F02D0"/>
    <w:rsid w:val="000F0469"/>
    <w:rsid w:val="000F0C0C"/>
    <w:rsid w:val="000F13ED"/>
    <w:rsid w:val="000F2E23"/>
    <w:rsid w:val="000F2E5B"/>
    <w:rsid w:val="000F3B6B"/>
    <w:rsid w:val="000F4066"/>
    <w:rsid w:val="000F4C66"/>
    <w:rsid w:val="000F4EAE"/>
    <w:rsid w:val="000F580F"/>
    <w:rsid w:val="000F632C"/>
    <w:rsid w:val="000F6357"/>
    <w:rsid w:val="000F6727"/>
    <w:rsid w:val="000F6769"/>
    <w:rsid w:val="000F6F87"/>
    <w:rsid w:val="000F753D"/>
    <w:rsid w:val="000F7D71"/>
    <w:rsid w:val="0010004E"/>
    <w:rsid w:val="001000CD"/>
    <w:rsid w:val="0010047F"/>
    <w:rsid w:val="00100BF7"/>
    <w:rsid w:val="00100F1E"/>
    <w:rsid w:val="001010C7"/>
    <w:rsid w:val="00101164"/>
    <w:rsid w:val="0010163E"/>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04B"/>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2E8F"/>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2D7"/>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0FF3"/>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1F62"/>
    <w:rsid w:val="001A2940"/>
    <w:rsid w:val="001A31B8"/>
    <w:rsid w:val="001A37F7"/>
    <w:rsid w:val="001A3861"/>
    <w:rsid w:val="001A3D5C"/>
    <w:rsid w:val="001A3E35"/>
    <w:rsid w:val="001A3FA0"/>
    <w:rsid w:val="001A490F"/>
    <w:rsid w:val="001A5B07"/>
    <w:rsid w:val="001A61A2"/>
    <w:rsid w:val="001A62A9"/>
    <w:rsid w:val="001A67B0"/>
    <w:rsid w:val="001A6EB2"/>
    <w:rsid w:val="001A70D5"/>
    <w:rsid w:val="001A7D24"/>
    <w:rsid w:val="001B007D"/>
    <w:rsid w:val="001B02B6"/>
    <w:rsid w:val="001B03B5"/>
    <w:rsid w:val="001B0543"/>
    <w:rsid w:val="001B0595"/>
    <w:rsid w:val="001B0A39"/>
    <w:rsid w:val="001B0C3F"/>
    <w:rsid w:val="001B0E7E"/>
    <w:rsid w:val="001B16D3"/>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AF9"/>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2BAA"/>
    <w:rsid w:val="001F30BD"/>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2E05"/>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5A2D"/>
    <w:rsid w:val="00215B05"/>
    <w:rsid w:val="002162B5"/>
    <w:rsid w:val="0021654A"/>
    <w:rsid w:val="00216C09"/>
    <w:rsid w:val="00217257"/>
    <w:rsid w:val="002174F5"/>
    <w:rsid w:val="0022004E"/>
    <w:rsid w:val="00220057"/>
    <w:rsid w:val="002207C8"/>
    <w:rsid w:val="0022083B"/>
    <w:rsid w:val="00221194"/>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213"/>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1F1"/>
    <w:rsid w:val="00243A22"/>
    <w:rsid w:val="00243D5C"/>
    <w:rsid w:val="0024533C"/>
    <w:rsid w:val="00246717"/>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0E0A"/>
    <w:rsid w:val="002717FD"/>
    <w:rsid w:val="00272037"/>
    <w:rsid w:val="00272580"/>
    <w:rsid w:val="00272817"/>
    <w:rsid w:val="00272DA6"/>
    <w:rsid w:val="00273354"/>
    <w:rsid w:val="002748CC"/>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88D"/>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6B9"/>
    <w:rsid w:val="002F6777"/>
    <w:rsid w:val="002F69EE"/>
    <w:rsid w:val="002F7983"/>
    <w:rsid w:val="002F79BE"/>
    <w:rsid w:val="00300195"/>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BE7"/>
    <w:rsid w:val="00305D4C"/>
    <w:rsid w:val="003067BE"/>
    <w:rsid w:val="00307943"/>
    <w:rsid w:val="00310055"/>
    <w:rsid w:val="00310534"/>
    <w:rsid w:val="003110EA"/>
    <w:rsid w:val="003112BB"/>
    <w:rsid w:val="0031173D"/>
    <w:rsid w:val="0031183D"/>
    <w:rsid w:val="00312486"/>
    <w:rsid w:val="00312DCF"/>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2EE2"/>
    <w:rsid w:val="003330C6"/>
    <w:rsid w:val="003334C0"/>
    <w:rsid w:val="0033393D"/>
    <w:rsid w:val="003343F1"/>
    <w:rsid w:val="00335325"/>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19DD"/>
    <w:rsid w:val="00342B83"/>
    <w:rsid w:val="00342F84"/>
    <w:rsid w:val="003431BD"/>
    <w:rsid w:val="00344BEE"/>
    <w:rsid w:val="0034534C"/>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3F3"/>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376"/>
    <w:rsid w:val="00383C02"/>
    <w:rsid w:val="00384681"/>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A7E35"/>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1D42"/>
    <w:rsid w:val="003C2177"/>
    <w:rsid w:val="003C3B91"/>
    <w:rsid w:val="003C5582"/>
    <w:rsid w:val="003C5B86"/>
    <w:rsid w:val="003C5E39"/>
    <w:rsid w:val="003C6618"/>
    <w:rsid w:val="003C6834"/>
    <w:rsid w:val="003C6CC9"/>
    <w:rsid w:val="003C70DC"/>
    <w:rsid w:val="003C7F60"/>
    <w:rsid w:val="003C7F7E"/>
    <w:rsid w:val="003D0881"/>
    <w:rsid w:val="003D0E80"/>
    <w:rsid w:val="003D1193"/>
    <w:rsid w:val="003D14C8"/>
    <w:rsid w:val="003D1766"/>
    <w:rsid w:val="003D2859"/>
    <w:rsid w:val="003D2FF0"/>
    <w:rsid w:val="003D3A46"/>
    <w:rsid w:val="003D406F"/>
    <w:rsid w:val="003D44B8"/>
    <w:rsid w:val="003D4813"/>
    <w:rsid w:val="003D4B39"/>
    <w:rsid w:val="003D4E9F"/>
    <w:rsid w:val="003D5988"/>
    <w:rsid w:val="003D5A7A"/>
    <w:rsid w:val="003D6B5C"/>
    <w:rsid w:val="003D76BA"/>
    <w:rsid w:val="003E00D4"/>
    <w:rsid w:val="003E04B4"/>
    <w:rsid w:val="003E0543"/>
    <w:rsid w:val="003E1A7E"/>
    <w:rsid w:val="003E1BC4"/>
    <w:rsid w:val="003E2143"/>
    <w:rsid w:val="003E245C"/>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B56"/>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5F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3D63"/>
    <w:rsid w:val="004145BC"/>
    <w:rsid w:val="004147E8"/>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0F07"/>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C7D"/>
    <w:rsid w:val="0044033B"/>
    <w:rsid w:val="0044034A"/>
    <w:rsid w:val="00440513"/>
    <w:rsid w:val="00440516"/>
    <w:rsid w:val="00440537"/>
    <w:rsid w:val="00440E23"/>
    <w:rsid w:val="00440EDC"/>
    <w:rsid w:val="00440F40"/>
    <w:rsid w:val="00441977"/>
    <w:rsid w:val="00441EA9"/>
    <w:rsid w:val="00442A70"/>
    <w:rsid w:val="00442CD2"/>
    <w:rsid w:val="00443804"/>
    <w:rsid w:val="00445007"/>
    <w:rsid w:val="00445833"/>
    <w:rsid w:val="00446065"/>
    <w:rsid w:val="0044668F"/>
    <w:rsid w:val="00446788"/>
    <w:rsid w:val="00446862"/>
    <w:rsid w:val="0044695C"/>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91F"/>
    <w:rsid w:val="004569B2"/>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47"/>
    <w:rsid w:val="00491A9C"/>
    <w:rsid w:val="00491CF5"/>
    <w:rsid w:val="00491D66"/>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00A"/>
    <w:rsid w:val="004A535A"/>
    <w:rsid w:val="004A58D7"/>
    <w:rsid w:val="004A7694"/>
    <w:rsid w:val="004A77BC"/>
    <w:rsid w:val="004A7F04"/>
    <w:rsid w:val="004B046D"/>
    <w:rsid w:val="004B083C"/>
    <w:rsid w:val="004B0977"/>
    <w:rsid w:val="004B10FD"/>
    <w:rsid w:val="004B1301"/>
    <w:rsid w:val="004B14DE"/>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A60"/>
    <w:rsid w:val="004D2D56"/>
    <w:rsid w:val="004D2E1B"/>
    <w:rsid w:val="004D3B28"/>
    <w:rsid w:val="004D40CD"/>
    <w:rsid w:val="004D4180"/>
    <w:rsid w:val="004D422D"/>
    <w:rsid w:val="004D42F7"/>
    <w:rsid w:val="004D4BBB"/>
    <w:rsid w:val="004D4D09"/>
    <w:rsid w:val="004D5168"/>
    <w:rsid w:val="004D5559"/>
    <w:rsid w:val="004D5FFB"/>
    <w:rsid w:val="004D677C"/>
    <w:rsid w:val="004D760B"/>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250B"/>
    <w:rsid w:val="004F35AC"/>
    <w:rsid w:val="004F3A07"/>
    <w:rsid w:val="004F3B17"/>
    <w:rsid w:val="004F3E77"/>
    <w:rsid w:val="004F3EB7"/>
    <w:rsid w:val="004F408A"/>
    <w:rsid w:val="004F424D"/>
    <w:rsid w:val="004F4AFD"/>
    <w:rsid w:val="004F51F5"/>
    <w:rsid w:val="004F5887"/>
    <w:rsid w:val="004F59FF"/>
    <w:rsid w:val="004F5D2D"/>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B1"/>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68C"/>
    <w:rsid w:val="00563AF5"/>
    <w:rsid w:val="0056454A"/>
    <w:rsid w:val="00564580"/>
    <w:rsid w:val="005647CD"/>
    <w:rsid w:val="005647DB"/>
    <w:rsid w:val="00564B9B"/>
    <w:rsid w:val="00564EB1"/>
    <w:rsid w:val="00566B1F"/>
    <w:rsid w:val="00566E64"/>
    <w:rsid w:val="00567320"/>
    <w:rsid w:val="00567BC8"/>
    <w:rsid w:val="00570092"/>
    <w:rsid w:val="00570263"/>
    <w:rsid w:val="00571899"/>
    <w:rsid w:val="0057195E"/>
    <w:rsid w:val="00572B7D"/>
    <w:rsid w:val="00572D54"/>
    <w:rsid w:val="00573A6E"/>
    <w:rsid w:val="00573F68"/>
    <w:rsid w:val="005742E7"/>
    <w:rsid w:val="005746A8"/>
    <w:rsid w:val="00574C09"/>
    <w:rsid w:val="00574D1A"/>
    <w:rsid w:val="005762C0"/>
    <w:rsid w:val="00576BE9"/>
    <w:rsid w:val="00577317"/>
    <w:rsid w:val="00577492"/>
    <w:rsid w:val="00577EAC"/>
    <w:rsid w:val="0058067A"/>
    <w:rsid w:val="00580B21"/>
    <w:rsid w:val="00580F2B"/>
    <w:rsid w:val="00581912"/>
    <w:rsid w:val="00581933"/>
    <w:rsid w:val="005823A2"/>
    <w:rsid w:val="005824CD"/>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1E78"/>
    <w:rsid w:val="005A2DF5"/>
    <w:rsid w:val="005A3716"/>
    <w:rsid w:val="005A39C5"/>
    <w:rsid w:val="005A40B2"/>
    <w:rsid w:val="005A4370"/>
    <w:rsid w:val="005A437E"/>
    <w:rsid w:val="005A5991"/>
    <w:rsid w:val="005A63A7"/>
    <w:rsid w:val="005A67CA"/>
    <w:rsid w:val="005A6C05"/>
    <w:rsid w:val="005A6DA7"/>
    <w:rsid w:val="005A7138"/>
    <w:rsid w:val="005A716B"/>
    <w:rsid w:val="005A739A"/>
    <w:rsid w:val="005A7E5D"/>
    <w:rsid w:val="005B080B"/>
    <w:rsid w:val="005B0EF7"/>
    <w:rsid w:val="005B4AE0"/>
    <w:rsid w:val="005B5471"/>
    <w:rsid w:val="005B5866"/>
    <w:rsid w:val="005B5F24"/>
    <w:rsid w:val="005B605F"/>
    <w:rsid w:val="005B76C2"/>
    <w:rsid w:val="005C1B88"/>
    <w:rsid w:val="005C2661"/>
    <w:rsid w:val="005C2CE8"/>
    <w:rsid w:val="005C2E3D"/>
    <w:rsid w:val="005C30CF"/>
    <w:rsid w:val="005C30F4"/>
    <w:rsid w:val="005C3215"/>
    <w:rsid w:val="005C3722"/>
    <w:rsid w:val="005C395B"/>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6EC"/>
    <w:rsid w:val="005D7C2F"/>
    <w:rsid w:val="005D7F12"/>
    <w:rsid w:val="005E0034"/>
    <w:rsid w:val="005E10BA"/>
    <w:rsid w:val="005E124E"/>
    <w:rsid w:val="005E13DD"/>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604"/>
    <w:rsid w:val="00617A73"/>
    <w:rsid w:val="00621280"/>
    <w:rsid w:val="006212AE"/>
    <w:rsid w:val="006213DC"/>
    <w:rsid w:val="00621591"/>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190"/>
    <w:rsid w:val="006373B9"/>
    <w:rsid w:val="00640807"/>
    <w:rsid w:val="006409CD"/>
    <w:rsid w:val="00641371"/>
    <w:rsid w:val="00641968"/>
    <w:rsid w:val="00642502"/>
    <w:rsid w:val="00642504"/>
    <w:rsid w:val="00642E80"/>
    <w:rsid w:val="00642F78"/>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6A5"/>
    <w:rsid w:val="006559D8"/>
    <w:rsid w:val="00655DC7"/>
    <w:rsid w:val="00656135"/>
    <w:rsid w:val="00656961"/>
    <w:rsid w:val="006569CA"/>
    <w:rsid w:val="00656EF2"/>
    <w:rsid w:val="00661D42"/>
    <w:rsid w:val="0066308B"/>
    <w:rsid w:val="006634C8"/>
    <w:rsid w:val="006648DE"/>
    <w:rsid w:val="0066548D"/>
    <w:rsid w:val="00666716"/>
    <w:rsid w:val="00670579"/>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93F"/>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BCA"/>
    <w:rsid w:val="006B4D29"/>
    <w:rsid w:val="006B4D76"/>
    <w:rsid w:val="006B5DF9"/>
    <w:rsid w:val="006B63E5"/>
    <w:rsid w:val="006B65FE"/>
    <w:rsid w:val="006B68D7"/>
    <w:rsid w:val="006B6A44"/>
    <w:rsid w:val="006B72B5"/>
    <w:rsid w:val="006B73C0"/>
    <w:rsid w:val="006B7C56"/>
    <w:rsid w:val="006B7E75"/>
    <w:rsid w:val="006C01B4"/>
    <w:rsid w:val="006C0226"/>
    <w:rsid w:val="006C03A7"/>
    <w:rsid w:val="006C0C31"/>
    <w:rsid w:val="006C1565"/>
    <w:rsid w:val="006C18ED"/>
    <w:rsid w:val="006C1F44"/>
    <w:rsid w:val="006C20CF"/>
    <w:rsid w:val="006C2146"/>
    <w:rsid w:val="006C23FF"/>
    <w:rsid w:val="006C2A8E"/>
    <w:rsid w:val="006C3084"/>
    <w:rsid w:val="006C3234"/>
    <w:rsid w:val="006C32B6"/>
    <w:rsid w:val="006C340E"/>
    <w:rsid w:val="006C42F0"/>
    <w:rsid w:val="006C4535"/>
    <w:rsid w:val="006C5428"/>
    <w:rsid w:val="006C545E"/>
    <w:rsid w:val="006C60A6"/>
    <w:rsid w:val="006C641F"/>
    <w:rsid w:val="006C69E8"/>
    <w:rsid w:val="006C69FB"/>
    <w:rsid w:val="006C6AB9"/>
    <w:rsid w:val="006C7122"/>
    <w:rsid w:val="006C72ED"/>
    <w:rsid w:val="006C77E4"/>
    <w:rsid w:val="006C78EC"/>
    <w:rsid w:val="006C7B4D"/>
    <w:rsid w:val="006C7B79"/>
    <w:rsid w:val="006D03AB"/>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47B"/>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5A8B"/>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62A"/>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579B"/>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3EC7"/>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666"/>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E7D8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0E9"/>
    <w:rsid w:val="00815704"/>
    <w:rsid w:val="008159B8"/>
    <w:rsid w:val="00815CCE"/>
    <w:rsid w:val="008160CA"/>
    <w:rsid w:val="00816912"/>
    <w:rsid w:val="0081691A"/>
    <w:rsid w:val="00817207"/>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B2E"/>
    <w:rsid w:val="00854FD6"/>
    <w:rsid w:val="00856599"/>
    <w:rsid w:val="00856D1E"/>
    <w:rsid w:val="0085716F"/>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5B"/>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F2F"/>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D6"/>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AA5"/>
    <w:rsid w:val="008B3C0D"/>
    <w:rsid w:val="008B3D42"/>
    <w:rsid w:val="008B411B"/>
    <w:rsid w:val="008B4818"/>
    <w:rsid w:val="008B51C0"/>
    <w:rsid w:val="008B5388"/>
    <w:rsid w:val="008B5556"/>
    <w:rsid w:val="008B5757"/>
    <w:rsid w:val="008B5823"/>
    <w:rsid w:val="008B5B31"/>
    <w:rsid w:val="008B5FD7"/>
    <w:rsid w:val="008B62E2"/>
    <w:rsid w:val="008B639C"/>
    <w:rsid w:val="008B69B8"/>
    <w:rsid w:val="008B7236"/>
    <w:rsid w:val="008B7F40"/>
    <w:rsid w:val="008C0230"/>
    <w:rsid w:val="008C09EC"/>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54D"/>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CB3"/>
    <w:rsid w:val="0092025D"/>
    <w:rsid w:val="0092086F"/>
    <w:rsid w:val="00920E57"/>
    <w:rsid w:val="009211BB"/>
    <w:rsid w:val="009214AE"/>
    <w:rsid w:val="009215D9"/>
    <w:rsid w:val="009221B5"/>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E2"/>
    <w:rsid w:val="0093325C"/>
    <w:rsid w:val="00933413"/>
    <w:rsid w:val="009343BB"/>
    <w:rsid w:val="00934A92"/>
    <w:rsid w:val="0093522C"/>
    <w:rsid w:val="009352C1"/>
    <w:rsid w:val="00935383"/>
    <w:rsid w:val="00935805"/>
    <w:rsid w:val="00935B08"/>
    <w:rsid w:val="00935BD4"/>
    <w:rsid w:val="00936AE5"/>
    <w:rsid w:val="00936AE6"/>
    <w:rsid w:val="00937265"/>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060"/>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741"/>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200"/>
    <w:rsid w:val="009823AA"/>
    <w:rsid w:val="009824ED"/>
    <w:rsid w:val="00982649"/>
    <w:rsid w:val="00982D8A"/>
    <w:rsid w:val="00983443"/>
    <w:rsid w:val="009843B2"/>
    <w:rsid w:val="00984F48"/>
    <w:rsid w:val="00985582"/>
    <w:rsid w:val="00985D80"/>
    <w:rsid w:val="009864F3"/>
    <w:rsid w:val="00986879"/>
    <w:rsid w:val="00986A10"/>
    <w:rsid w:val="00986BA6"/>
    <w:rsid w:val="00987258"/>
    <w:rsid w:val="00987EE7"/>
    <w:rsid w:val="00990E9E"/>
    <w:rsid w:val="009915A1"/>
    <w:rsid w:val="0099228D"/>
    <w:rsid w:val="009926E2"/>
    <w:rsid w:val="00992860"/>
    <w:rsid w:val="00992CB1"/>
    <w:rsid w:val="00992E2E"/>
    <w:rsid w:val="009931E8"/>
    <w:rsid w:val="00993223"/>
    <w:rsid w:val="00993452"/>
    <w:rsid w:val="00993563"/>
    <w:rsid w:val="0099391E"/>
    <w:rsid w:val="009942B7"/>
    <w:rsid w:val="00994943"/>
    <w:rsid w:val="00994E31"/>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5E6B"/>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9CD"/>
    <w:rsid w:val="00A07E1A"/>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699"/>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0E58"/>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6F64"/>
    <w:rsid w:val="00A47392"/>
    <w:rsid w:val="00A4752F"/>
    <w:rsid w:val="00A479A5"/>
    <w:rsid w:val="00A47FDE"/>
    <w:rsid w:val="00A50109"/>
    <w:rsid w:val="00A50727"/>
    <w:rsid w:val="00A509FC"/>
    <w:rsid w:val="00A510AA"/>
    <w:rsid w:val="00A51F2D"/>
    <w:rsid w:val="00A53BE5"/>
    <w:rsid w:val="00A55113"/>
    <w:rsid w:val="00A558D8"/>
    <w:rsid w:val="00A55913"/>
    <w:rsid w:val="00A562B3"/>
    <w:rsid w:val="00A562F4"/>
    <w:rsid w:val="00A570A6"/>
    <w:rsid w:val="00A57A2A"/>
    <w:rsid w:val="00A57BA4"/>
    <w:rsid w:val="00A57C0A"/>
    <w:rsid w:val="00A60CCE"/>
    <w:rsid w:val="00A61622"/>
    <w:rsid w:val="00A61FF4"/>
    <w:rsid w:val="00A621FB"/>
    <w:rsid w:val="00A623E1"/>
    <w:rsid w:val="00A62636"/>
    <w:rsid w:val="00A63BFC"/>
    <w:rsid w:val="00A63EB4"/>
    <w:rsid w:val="00A63EBF"/>
    <w:rsid w:val="00A63F11"/>
    <w:rsid w:val="00A64032"/>
    <w:rsid w:val="00A64049"/>
    <w:rsid w:val="00A6591D"/>
    <w:rsid w:val="00A65DD0"/>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425"/>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53E"/>
    <w:rsid w:val="00AA58F8"/>
    <w:rsid w:val="00AA5D49"/>
    <w:rsid w:val="00AA63ED"/>
    <w:rsid w:val="00AA712E"/>
    <w:rsid w:val="00AA72CC"/>
    <w:rsid w:val="00AA7457"/>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6D45"/>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2E3"/>
    <w:rsid w:val="00AF2398"/>
    <w:rsid w:val="00AF250D"/>
    <w:rsid w:val="00AF2A36"/>
    <w:rsid w:val="00AF2C14"/>
    <w:rsid w:val="00AF3A2D"/>
    <w:rsid w:val="00AF3F1A"/>
    <w:rsid w:val="00AF4B9B"/>
    <w:rsid w:val="00AF4C2A"/>
    <w:rsid w:val="00AF504E"/>
    <w:rsid w:val="00AF5994"/>
    <w:rsid w:val="00AF5EDB"/>
    <w:rsid w:val="00AF667C"/>
    <w:rsid w:val="00AF7356"/>
    <w:rsid w:val="00AF76D1"/>
    <w:rsid w:val="00AF7701"/>
    <w:rsid w:val="00AF78D0"/>
    <w:rsid w:val="00AF79F7"/>
    <w:rsid w:val="00AF7A72"/>
    <w:rsid w:val="00AF7C39"/>
    <w:rsid w:val="00AF7CAC"/>
    <w:rsid w:val="00B0076C"/>
    <w:rsid w:val="00B027C8"/>
    <w:rsid w:val="00B02A02"/>
    <w:rsid w:val="00B0302D"/>
    <w:rsid w:val="00B03774"/>
    <w:rsid w:val="00B03B0C"/>
    <w:rsid w:val="00B04360"/>
    <w:rsid w:val="00B04542"/>
    <w:rsid w:val="00B04CF3"/>
    <w:rsid w:val="00B0535F"/>
    <w:rsid w:val="00B05485"/>
    <w:rsid w:val="00B05755"/>
    <w:rsid w:val="00B06141"/>
    <w:rsid w:val="00B0710E"/>
    <w:rsid w:val="00B07B12"/>
    <w:rsid w:val="00B07EE5"/>
    <w:rsid w:val="00B100E0"/>
    <w:rsid w:val="00B10A57"/>
    <w:rsid w:val="00B10AF4"/>
    <w:rsid w:val="00B10C23"/>
    <w:rsid w:val="00B11231"/>
    <w:rsid w:val="00B11C1A"/>
    <w:rsid w:val="00B12367"/>
    <w:rsid w:val="00B12A49"/>
    <w:rsid w:val="00B13E29"/>
    <w:rsid w:val="00B13FF7"/>
    <w:rsid w:val="00B14116"/>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739"/>
    <w:rsid w:val="00B238A7"/>
    <w:rsid w:val="00B23C8A"/>
    <w:rsid w:val="00B24046"/>
    <w:rsid w:val="00B243F4"/>
    <w:rsid w:val="00B24B5A"/>
    <w:rsid w:val="00B24DCA"/>
    <w:rsid w:val="00B24EBE"/>
    <w:rsid w:val="00B252A8"/>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9FB"/>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586D"/>
    <w:rsid w:val="00B462B5"/>
    <w:rsid w:val="00B47C15"/>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683"/>
    <w:rsid w:val="00B62D71"/>
    <w:rsid w:val="00B62FA1"/>
    <w:rsid w:val="00B63660"/>
    <w:rsid w:val="00B639AF"/>
    <w:rsid w:val="00B64818"/>
    <w:rsid w:val="00B65700"/>
    <w:rsid w:val="00B65BBB"/>
    <w:rsid w:val="00B65D5E"/>
    <w:rsid w:val="00B65DDB"/>
    <w:rsid w:val="00B66AE2"/>
    <w:rsid w:val="00B67B7A"/>
    <w:rsid w:val="00B70460"/>
    <w:rsid w:val="00B70609"/>
    <w:rsid w:val="00B70DF5"/>
    <w:rsid w:val="00B71394"/>
    <w:rsid w:val="00B71438"/>
    <w:rsid w:val="00B716ED"/>
    <w:rsid w:val="00B72323"/>
    <w:rsid w:val="00B7243D"/>
    <w:rsid w:val="00B72555"/>
    <w:rsid w:val="00B73699"/>
    <w:rsid w:val="00B73D86"/>
    <w:rsid w:val="00B7417B"/>
    <w:rsid w:val="00B755CF"/>
    <w:rsid w:val="00B75A1B"/>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4280"/>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0D63"/>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3F2"/>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BF8"/>
    <w:rsid w:val="00BC1F02"/>
    <w:rsid w:val="00BC2427"/>
    <w:rsid w:val="00BC34E5"/>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43FA"/>
    <w:rsid w:val="00BF49B7"/>
    <w:rsid w:val="00BF4EFE"/>
    <w:rsid w:val="00BF56EF"/>
    <w:rsid w:val="00BF5768"/>
    <w:rsid w:val="00BF5D9F"/>
    <w:rsid w:val="00BF68A6"/>
    <w:rsid w:val="00BF68FB"/>
    <w:rsid w:val="00BF6EBE"/>
    <w:rsid w:val="00BF755C"/>
    <w:rsid w:val="00BF79F5"/>
    <w:rsid w:val="00C0003E"/>
    <w:rsid w:val="00C00CC3"/>
    <w:rsid w:val="00C01CDF"/>
    <w:rsid w:val="00C02BF9"/>
    <w:rsid w:val="00C02D34"/>
    <w:rsid w:val="00C02FC1"/>
    <w:rsid w:val="00C02FC4"/>
    <w:rsid w:val="00C03109"/>
    <w:rsid w:val="00C03253"/>
    <w:rsid w:val="00C03875"/>
    <w:rsid w:val="00C04101"/>
    <w:rsid w:val="00C04164"/>
    <w:rsid w:val="00C04FC4"/>
    <w:rsid w:val="00C067C9"/>
    <w:rsid w:val="00C07108"/>
    <w:rsid w:val="00C078A4"/>
    <w:rsid w:val="00C07D76"/>
    <w:rsid w:val="00C07DAB"/>
    <w:rsid w:val="00C10947"/>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7F1"/>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23E"/>
    <w:rsid w:val="00C274AB"/>
    <w:rsid w:val="00C275D1"/>
    <w:rsid w:val="00C27ADB"/>
    <w:rsid w:val="00C27C84"/>
    <w:rsid w:val="00C27E21"/>
    <w:rsid w:val="00C30058"/>
    <w:rsid w:val="00C302CE"/>
    <w:rsid w:val="00C303CF"/>
    <w:rsid w:val="00C3074E"/>
    <w:rsid w:val="00C30845"/>
    <w:rsid w:val="00C31387"/>
    <w:rsid w:val="00C31C1E"/>
    <w:rsid w:val="00C32906"/>
    <w:rsid w:val="00C32DAF"/>
    <w:rsid w:val="00C33A95"/>
    <w:rsid w:val="00C3412B"/>
    <w:rsid w:val="00C34C36"/>
    <w:rsid w:val="00C35ADA"/>
    <w:rsid w:val="00C35CF7"/>
    <w:rsid w:val="00C35DF6"/>
    <w:rsid w:val="00C36333"/>
    <w:rsid w:val="00C366B5"/>
    <w:rsid w:val="00C368A6"/>
    <w:rsid w:val="00C37055"/>
    <w:rsid w:val="00C373AD"/>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CA3"/>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A0B"/>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56A"/>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9E6"/>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5181"/>
    <w:rsid w:val="00CF7062"/>
    <w:rsid w:val="00CF711D"/>
    <w:rsid w:val="00CF77CA"/>
    <w:rsid w:val="00CF7CD6"/>
    <w:rsid w:val="00CF7DD1"/>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992"/>
    <w:rsid w:val="00D16E0F"/>
    <w:rsid w:val="00D174AA"/>
    <w:rsid w:val="00D179AE"/>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0A3"/>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06B"/>
    <w:rsid w:val="00D511E5"/>
    <w:rsid w:val="00D5179F"/>
    <w:rsid w:val="00D51E2A"/>
    <w:rsid w:val="00D521E7"/>
    <w:rsid w:val="00D533B0"/>
    <w:rsid w:val="00D534D8"/>
    <w:rsid w:val="00D53BE1"/>
    <w:rsid w:val="00D53FF7"/>
    <w:rsid w:val="00D54348"/>
    <w:rsid w:val="00D543E3"/>
    <w:rsid w:val="00D54818"/>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46CA"/>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C69"/>
    <w:rsid w:val="00D76EA6"/>
    <w:rsid w:val="00D77287"/>
    <w:rsid w:val="00D7783B"/>
    <w:rsid w:val="00D80384"/>
    <w:rsid w:val="00D805E0"/>
    <w:rsid w:val="00D80733"/>
    <w:rsid w:val="00D8074D"/>
    <w:rsid w:val="00D80FAB"/>
    <w:rsid w:val="00D81391"/>
    <w:rsid w:val="00D823B6"/>
    <w:rsid w:val="00D82849"/>
    <w:rsid w:val="00D82C3E"/>
    <w:rsid w:val="00D82E3A"/>
    <w:rsid w:val="00D83AB6"/>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05"/>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0E6"/>
    <w:rsid w:val="00DA53DB"/>
    <w:rsid w:val="00DA5D25"/>
    <w:rsid w:val="00DA6E69"/>
    <w:rsid w:val="00DA714D"/>
    <w:rsid w:val="00DB03E7"/>
    <w:rsid w:val="00DB0CB3"/>
    <w:rsid w:val="00DB0EBF"/>
    <w:rsid w:val="00DB1574"/>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6A7"/>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1985"/>
    <w:rsid w:val="00DE23A8"/>
    <w:rsid w:val="00DE250E"/>
    <w:rsid w:val="00DE32C8"/>
    <w:rsid w:val="00DE39F1"/>
    <w:rsid w:val="00DE44F4"/>
    <w:rsid w:val="00DE4CC0"/>
    <w:rsid w:val="00DE513B"/>
    <w:rsid w:val="00DE51AC"/>
    <w:rsid w:val="00DE5BCE"/>
    <w:rsid w:val="00DE662F"/>
    <w:rsid w:val="00DE686F"/>
    <w:rsid w:val="00DE68F2"/>
    <w:rsid w:val="00DE69A3"/>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0E82"/>
    <w:rsid w:val="00E01208"/>
    <w:rsid w:val="00E01714"/>
    <w:rsid w:val="00E01B2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DC0"/>
    <w:rsid w:val="00E12E8D"/>
    <w:rsid w:val="00E13539"/>
    <w:rsid w:val="00E135F2"/>
    <w:rsid w:val="00E13949"/>
    <w:rsid w:val="00E13BB4"/>
    <w:rsid w:val="00E13E8A"/>
    <w:rsid w:val="00E167FB"/>
    <w:rsid w:val="00E16AB4"/>
    <w:rsid w:val="00E16BD6"/>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0C2"/>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722"/>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6153"/>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6A5B"/>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3B89"/>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2CD5"/>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2A4"/>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16A1"/>
    <w:rsid w:val="00EF2195"/>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EEA"/>
    <w:rsid w:val="00F01F5E"/>
    <w:rsid w:val="00F01FF2"/>
    <w:rsid w:val="00F02C9E"/>
    <w:rsid w:val="00F03F44"/>
    <w:rsid w:val="00F049AC"/>
    <w:rsid w:val="00F04AF4"/>
    <w:rsid w:val="00F06215"/>
    <w:rsid w:val="00F0683D"/>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39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6AA"/>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CF"/>
    <w:rsid w:val="00F54F08"/>
    <w:rsid w:val="00F5572B"/>
    <w:rsid w:val="00F55AAC"/>
    <w:rsid w:val="00F57662"/>
    <w:rsid w:val="00F5784A"/>
    <w:rsid w:val="00F606FA"/>
    <w:rsid w:val="00F60ED8"/>
    <w:rsid w:val="00F60F3A"/>
    <w:rsid w:val="00F615C8"/>
    <w:rsid w:val="00F6242C"/>
    <w:rsid w:val="00F6247A"/>
    <w:rsid w:val="00F626D2"/>
    <w:rsid w:val="00F62832"/>
    <w:rsid w:val="00F63386"/>
    <w:rsid w:val="00F63CA4"/>
    <w:rsid w:val="00F64186"/>
    <w:rsid w:val="00F6451C"/>
    <w:rsid w:val="00F646F3"/>
    <w:rsid w:val="00F64754"/>
    <w:rsid w:val="00F66319"/>
    <w:rsid w:val="00F6770F"/>
    <w:rsid w:val="00F70D6E"/>
    <w:rsid w:val="00F7155E"/>
    <w:rsid w:val="00F71684"/>
    <w:rsid w:val="00F7169C"/>
    <w:rsid w:val="00F71CF5"/>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6A5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1A4"/>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43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703"/>
    <w:rsid w:val="00FE1D71"/>
    <w:rsid w:val="00FE1EDE"/>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E7EF6"/>
    <w:rsid w:val="00FF058D"/>
    <w:rsid w:val="00FF08D0"/>
    <w:rsid w:val="00FF0F2B"/>
    <w:rsid w:val="00FF10B8"/>
    <w:rsid w:val="00FF1C8D"/>
    <w:rsid w:val="00FF2006"/>
    <w:rsid w:val="00FF3057"/>
    <w:rsid w:val="00FF3891"/>
    <w:rsid w:val="00FF4767"/>
    <w:rsid w:val="00FF479F"/>
    <w:rsid w:val="00FF4A19"/>
    <w:rsid w:val="00FF534B"/>
    <w:rsid w:val="00FF556C"/>
    <w:rsid w:val="00FF5803"/>
    <w:rsid w:val="00FF5AD7"/>
    <w:rsid w:val="00FF6A65"/>
    <w:rsid w:val="00FF6CB8"/>
    <w:rsid w:val="00FF7156"/>
    <w:rsid w:val="00FF72C7"/>
    <w:rsid w:val="00FF7A16"/>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6</TotalTime>
  <Pages>2</Pages>
  <Words>1033</Words>
  <Characters>5894</Characters>
  <Application>Microsoft Office Word</Application>
  <DocSecurity>0</DocSecurity>
  <Lines>49</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2024-11-12T12:03:00Z</dcterms:created>
  <dcterms:modified xsi:type="dcterms:W3CDTF">2024-11-12T12:03:00Z</dcterms:modified>
</cp:coreProperties>
</file>