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CAC5" w14:textId="77777777" w:rsidR="00104B6F" w:rsidRPr="00F456DF" w:rsidRDefault="00104B6F" w:rsidP="003D2F78">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F456DF">
        <w:rPr>
          <w:rFonts w:asciiTheme="minorBidi" w:eastAsia="Times New Roman" w:hAnsiTheme="minorBidi" w:cstheme="minorBidi"/>
          <w:caps/>
          <w:color w:val="222222"/>
          <w:sz w:val="24"/>
          <w:szCs w:val="24"/>
          <w:lang w:val="en-GB"/>
        </w:rPr>
        <w:t>YESHIVAT HAR ETZION</w:t>
      </w:r>
    </w:p>
    <w:p w14:paraId="0FB5E992" w14:textId="77777777" w:rsidR="00104B6F" w:rsidRPr="00F456DF" w:rsidRDefault="00104B6F" w:rsidP="003D2F78">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F456DF">
        <w:rPr>
          <w:rFonts w:asciiTheme="minorBidi" w:eastAsia="Times New Roman" w:hAnsiTheme="minorBidi" w:cstheme="minorBidi"/>
          <w:caps/>
          <w:color w:val="222222"/>
          <w:sz w:val="24"/>
          <w:szCs w:val="24"/>
          <w:lang w:val="en-GB"/>
        </w:rPr>
        <w:t>ISRAEL KOSCHITZKY VIRTUAL BEIT MIDRASH (VBM)</w:t>
      </w:r>
    </w:p>
    <w:p w14:paraId="50CE3F35" w14:textId="77777777" w:rsidR="00104B6F" w:rsidRPr="00F456DF" w:rsidRDefault="00104B6F" w:rsidP="003D2F78">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F456DF">
        <w:rPr>
          <w:rFonts w:asciiTheme="minorBidi" w:eastAsia="Times New Roman" w:hAnsiTheme="minorBidi" w:cstheme="minorBidi"/>
          <w:caps/>
          <w:color w:val="222222"/>
          <w:sz w:val="24"/>
          <w:szCs w:val="24"/>
          <w:lang w:val="en-GB"/>
        </w:rPr>
        <w:t>*********************************************************</w:t>
      </w:r>
    </w:p>
    <w:p w14:paraId="135BC4CD" w14:textId="77777777" w:rsidR="00104B6F" w:rsidRPr="00F456DF" w:rsidRDefault="00104B6F" w:rsidP="003D2F78">
      <w:pPr>
        <w:shd w:val="clear" w:color="auto" w:fill="FFFFFF"/>
        <w:tabs>
          <w:tab w:val="left" w:pos="720"/>
        </w:tabs>
        <w:spacing w:line="240" w:lineRule="auto"/>
        <w:jc w:val="center"/>
        <w:rPr>
          <w:rFonts w:asciiTheme="minorBidi" w:eastAsia="Times New Roman" w:hAnsiTheme="minorBidi" w:cstheme="minorBidi"/>
          <w:color w:val="222222"/>
          <w:sz w:val="24"/>
          <w:szCs w:val="24"/>
        </w:rPr>
      </w:pPr>
    </w:p>
    <w:p w14:paraId="42999934" w14:textId="77777777" w:rsidR="00104B6F" w:rsidRPr="00F456DF" w:rsidRDefault="00104B6F" w:rsidP="003D2F78">
      <w:pPr>
        <w:shd w:val="clear" w:color="auto" w:fill="FFFFFF"/>
        <w:tabs>
          <w:tab w:val="left" w:pos="720"/>
        </w:tabs>
        <w:spacing w:line="240" w:lineRule="auto"/>
        <w:jc w:val="center"/>
        <w:rPr>
          <w:rFonts w:asciiTheme="minorBidi" w:eastAsia="Times New Roman" w:hAnsiTheme="minorBidi" w:cstheme="minorBidi"/>
          <w:color w:val="222222"/>
          <w:sz w:val="24"/>
          <w:szCs w:val="24"/>
        </w:rPr>
      </w:pPr>
      <w:r w:rsidRPr="00F456DF">
        <w:rPr>
          <w:rFonts w:asciiTheme="minorBidi" w:eastAsia="Times New Roman" w:hAnsiTheme="minorBidi" w:cstheme="minorBidi"/>
          <w:b/>
          <w:bCs/>
          <w:caps/>
          <w:color w:val="222222"/>
          <w:sz w:val="24"/>
          <w:szCs w:val="24"/>
        </w:rPr>
        <w:t>TORAH STUDY</w:t>
      </w:r>
    </w:p>
    <w:p w14:paraId="19974A97" w14:textId="77777777" w:rsidR="00104B6F" w:rsidRPr="00F456DF" w:rsidRDefault="00104B6F" w:rsidP="003D2F78">
      <w:pPr>
        <w:shd w:val="clear" w:color="auto" w:fill="FFFFFF"/>
        <w:tabs>
          <w:tab w:val="left" w:pos="720"/>
        </w:tabs>
        <w:spacing w:line="240" w:lineRule="auto"/>
        <w:jc w:val="center"/>
        <w:rPr>
          <w:rFonts w:asciiTheme="minorBidi" w:eastAsia="Times New Roman" w:hAnsiTheme="minorBidi" w:cstheme="minorBidi"/>
          <w:b/>
          <w:bCs/>
          <w:color w:val="222222"/>
          <w:sz w:val="24"/>
          <w:szCs w:val="24"/>
        </w:rPr>
      </w:pPr>
      <w:r w:rsidRPr="00F456DF">
        <w:rPr>
          <w:rFonts w:asciiTheme="minorBidi" w:eastAsia="Times New Roman" w:hAnsiTheme="minorBidi" w:cstheme="minorBidi"/>
          <w:b/>
          <w:bCs/>
          <w:color w:val="222222"/>
          <w:sz w:val="24"/>
          <w:szCs w:val="24"/>
        </w:rPr>
        <w:t>By Rav Tzvi Sinensky</w:t>
      </w:r>
    </w:p>
    <w:p w14:paraId="5C154F81" w14:textId="77777777" w:rsidR="00104B6F" w:rsidRPr="00F456DF" w:rsidRDefault="00104B6F" w:rsidP="003D2F78">
      <w:pPr>
        <w:shd w:val="clear" w:color="auto" w:fill="FFFFFF"/>
        <w:spacing w:line="240" w:lineRule="auto"/>
        <w:jc w:val="center"/>
        <w:rPr>
          <w:rFonts w:asciiTheme="minorBidi" w:hAnsiTheme="minorBidi" w:cstheme="minorBidi"/>
          <w:b/>
          <w:sz w:val="24"/>
          <w:szCs w:val="24"/>
          <w:u w:val="single"/>
        </w:rPr>
      </w:pPr>
    </w:p>
    <w:p w14:paraId="38980119" w14:textId="77777777" w:rsidR="00104B6F" w:rsidRPr="00F456DF" w:rsidRDefault="00104B6F" w:rsidP="003D2F78">
      <w:pPr>
        <w:shd w:val="clear" w:color="auto" w:fill="FFFFFF"/>
        <w:spacing w:line="240" w:lineRule="auto"/>
        <w:jc w:val="center"/>
        <w:rPr>
          <w:rFonts w:asciiTheme="minorBidi" w:hAnsiTheme="minorBidi" w:cstheme="minorBidi"/>
          <w:b/>
          <w:sz w:val="24"/>
          <w:szCs w:val="24"/>
          <w:u w:val="single"/>
        </w:rPr>
      </w:pPr>
    </w:p>
    <w:p w14:paraId="3A6EF1E0" w14:textId="77777777" w:rsidR="00104B6F" w:rsidRPr="00F456DF" w:rsidRDefault="00104B6F" w:rsidP="003D2F78">
      <w:pPr>
        <w:spacing w:line="240" w:lineRule="auto"/>
        <w:jc w:val="center"/>
        <w:rPr>
          <w:rFonts w:asciiTheme="minorBidi" w:hAnsiTheme="minorBidi" w:cstheme="minorBidi"/>
          <w:b/>
          <w:i/>
          <w:iCs/>
          <w:sz w:val="24"/>
          <w:szCs w:val="24"/>
        </w:rPr>
      </w:pPr>
      <w:r w:rsidRPr="00731E42">
        <w:rPr>
          <w:rFonts w:asciiTheme="minorBidi" w:hAnsiTheme="minorBidi" w:cstheme="minorBidi"/>
          <w:b/>
          <w:iCs/>
          <w:sz w:val="24"/>
          <w:szCs w:val="24"/>
        </w:rPr>
        <w:t>Shiur</w:t>
      </w:r>
      <w:r w:rsidRPr="00F456DF">
        <w:rPr>
          <w:rFonts w:asciiTheme="minorBidi" w:hAnsiTheme="minorBidi" w:cstheme="minorBidi"/>
          <w:b/>
          <w:sz w:val="24"/>
          <w:szCs w:val="24"/>
        </w:rPr>
        <w:t xml:space="preserve"> #05: </w:t>
      </w:r>
      <w:r w:rsidR="00B305C2" w:rsidRPr="00F456DF">
        <w:rPr>
          <w:rFonts w:asciiTheme="minorBidi" w:hAnsiTheme="minorBidi" w:cstheme="minorBidi"/>
          <w:b/>
          <w:i/>
          <w:iCs/>
          <w:sz w:val="24"/>
          <w:szCs w:val="24"/>
        </w:rPr>
        <w:t xml:space="preserve">Torah </w:t>
      </w:r>
      <w:r w:rsidR="002A1FAD" w:rsidRPr="002A1FAD">
        <w:rPr>
          <w:rFonts w:asciiTheme="minorBidi" w:hAnsiTheme="minorBidi" w:cstheme="minorBidi"/>
          <w:b/>
          <w:i/>
          <w:iCs/>
          <w:sz w:val="24"/>
          <w:szCs w:val="24"/>
        </w:rPr>
        <w:t>Lishmah</w:t>
      </w:r>
    </w:p>
    <w:p w14:paraId="4D41F764" w14:textId="77777777" w:rsidR="00104B6F" w:rsidRPr="00F456DF" w:rsidRDefault="00104B6F" w:rsidP="003D2F78">
      <w:pPr>
        <w:spacing w:line="240" w:lineRule="auto"/>
        <w:jc w:val="both"/>
        <w:rPr>
          <w:rFonts w:asciiTheme="minorBidi" w:hAnsiTheme="minorBidi" w:cstheme="minorBidi"/>
          <w:sz w:val="24"/>
          <w:szCs w:val="24"/>
        </w:rPr>
      </w:pPr>
    </w:p>
    <w:p w14:paraId="76BC8912" w14:textId="77777777" w:rsidR="00104B6F" w:rsidRPr="00F456DF" w:rsidRDefault="00104B6F" w:rsidP="003D2F78">
      <w:pPr>
        <w:spacing w:line="240" w:lineRule="auto"/>
        <w:jc w:val="both"/>
        <w:rPr>
          <w:rFonts w:asciiTheme="minorBidi" w:hAnsiTheme="minorBidi" w:cstheme="minorBidi"/>
          <w:sz w:val="24"/>
          <w:szCs w:val="24"/>
        </w:rPr>
      </w:pPr>
    </w:p>
    <w:p w14:paraId="39E37E43" w14:textId="77777777" w:rsidR="00104B6F"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 xml:space="preserve">As we noted in a previous </w:t>
      </w:r>
      <w:r w:rsidRPr="00F456DF">
        <w:rPr>
          <w:rFonts w:asciiTheme="minorBidi" w:hAnsiTheme="minorBidi" w:cstheme="minorBidi"/>
          <w:i/>
          <w:sz w:val="24"/>
          <w:szCs w:val="24"/>
        </w:rPr>
        <w:t>shiur</w:t>
      </w:r>
      <w:r w:rsidRPr="00F456DF">
        <w:rPr>
          <w:rFonts w:asciiTheme="minorBidi" w:hAnsiTheme="minorBidi" w:cstheme="minorBidi"/>
          <w:sz w:val="24"/>
          <w:szCs w:val="24"/>
        </w:rPr>
        <w:t xml:space="preserve">, </w:t>
      </w:r>
      <w:r w:rsidR="004D2597" w:rsidRPr="00F456DF">
        <w:rPr>
          <w:rFonts w:asciiTheme="minorBidi" w:hAnsiTheme="minorBidi" w:cstheme="minorBidi"/>
          <w:sz w:val="24"/>
          <w:szCs w:val="24"/>
        </w:rPr>
        <w:t xml:space="preserve">to grasp </w:t>
      </w:r>
      <w:r w:rsidR="00A92CD6" w:rsidRPr="00F456DF">
        <w:rPr>
          <w:rFonts w:asciiTheme="minorBidi" w:hAnsiTheme="minorBidi" w:cstheme="minorBidi"/>
          <w:sz w:val="24"/>
          <w:szCs w:val="24"/>
        </w:rPr>
        <w:t xml:space="preserve">the </w:t>
      </w:r>
      <w:r w:rsidRPr="00F456DF">
        <w:rPr>
          <w:rFonts w:asciiTheme="minorBidi" w:hAnsiTheme="minorBidi" w:cstheme="minorBidi"/>
          <w:sz w:val="24"/>
          <w:szCs w:val="24"/>
        </w:rPr>
        <w:t>goal</w:t>
      </w:r>
      <w:r w:rsidR="00A92CD6" w:rsidRPr="00F456DF">
        <w:rPr>
          <w:rFonts w:asciiTheme="minorBidi" w:hAnsiTheme="minorBidi" w:cstheme="minorBidi"/>
          <w:sz w:val="24"/>
          <w:szCs w:val="24"/>
        </w:rPr>
        <w:t>s</w:t>
      </w:r>
      <w:r w:rsidRPr="00F456DF">
        <w:rPr>
          <w:rFonts w:asciiTheme="minorBidi" w:hAnsiTheme="minorBidi" w:cstheme="minorBidi"/>
          <w:sz w:val="24"/>
          <w:szCs w:val="24"/>
        </w:rPr>
        <w:t xml:space="preserve"> of Torah study</w:t>
      </w:r>
      <w:r w:rsidR="004D2597" w:rsidRPr="00F456DF">
        <w:rPr>
          <w:rFonts w:asciiTheme="minorBidi" w:hAnsiTheme="minorBidi" w:cstheme="minorBidi"/>
          <w:sz w:val="24"/>
          <w:szCs w:val="24"/>
        </w:rPr>
        <w:t>,</w:t>
      </w:r>
      <w:r w:rsidRPr="00F456DF">
        <w:rPr>
          <w:rFonts w:asciiTheme="minorBidi" w:hAnsiTheme="minorBidi" w:cstheme="minorBidi"/>
          <w:sz w:val="24"/>
          <w:szCs w:val="24"/>
        </w:rPr>
        <w:t xml:space="preserve"> </w:t>
      </w:r>
      <w:r w:rsidR="00A92CD6" w:rsidRPr="00F456DF">
        <w:rPr>
          <w:rFonts w:asciiTheme="minorBidi" w:hAnsiTheme="minorBidi" w:cstheme="minorBidi"/>
          <w:sz w:val="24"/>
          <w:szCs w:val="24"/>
        </w:rPr>
        <w:t xml:space="preserve">we must </w:t>
      </w:r>
      <w:r w:rsidR="004D2597" w:rsidRPr="00F456DF">
        <w:rPr>
          <w:rFonts w:asciiTheme="minorBidi" w:hAnsiTheme="minorBidi" w:cstheme="minorBidi"/>
          <w:sz w:val="24"/>
          <w:szCs w:val="24"/>
        </w:rPr>
        <w:t>understand</w:t>
      </w:r>
      <w:r w:rsidRPr="00F456DF">
        <w:rPr>
          <w:rFonts w:asciiTheme="minorBidi" w:hAnsiTheme="minorBidi" w:cstheme="minorBidi"/>
          <w:sz w:val="24"/>
          <w:szCs w:val="24"/>
        </w:rPr>
        <w:t xml:space="preserve"> the concept of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In this </w:t>
      </w:r>
      <w:r w:rsidRPr="00F456DF">
        <w:rPr>
          <w:rFonts w:asciiTheme="minorBidi" w:hAnsiTheme="minorBidi" w:cstheme="minorBidi"/>
          <w:i/>
          <w:sz w:val="24"/>
          <w:szCs w:val="24"/>
        </w:rPr>
        <w:t>shiur</w:t>
      </w:r>
      <w:r w:rsidR="00EE0A02" w:rsidRPr="00F456DF">
        <w:rPr>
          <w:rFonts w:asciiTheme="minorBidi" w:hAnsiTheme="minorBidi" w:cstheme="minorBidi"/>
          <w:i/>
          <w:sz w:val="24"/>
          <w:szCs w:val="24"/>
        </w:rPr>
        <w:t>,</w:t>
      </w:r>
      <w:r w:rsidRPr="00F456DF">
        <w:rPr>
          <w:rFonts w:asciiTheme="minorBidi" w:hAnsiTheme="minorBidi" w:cstheme="minorBidi"/>
          <w:sz w:val="24"/>
          <w:szCs w:val="24"/>
        </w:rPr>
        <w:t xml:space="preserve"> we will briefly summarize the major views on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008003DC" w:rsidRPr="00F456DF">
        <w:rPr>
          <w:rFonts w:asciiTheme="minorBidi" w:hAnsiTheme="minorBidi" w:cstheme="minorBidi"/>
          <w:iCs/>
          <w:sz w:val="24"/>
          <w:szCs w:val="24"/>
          <w:lang w:val="en-US"/>
        </w:rPr>
        <w:t xml:space="preserve"> </w:t>
      </w:r>
      <w:r w:rsidR="004D2597" w:rsidRPr="00F456DF">
        <w:rPr>
          <w:rFonts w:asciiTheme="minorBidi" w:hAnsiTheme="minorBidi" w:cstheme="minorBidi"/>
          <w:iCs/>
          <w:sz w:val="24"/>
          <w:szCs w:val="24"/>
          <w:lang w:val="en-US"/>
        </w:rPr>
        <w:t>(</w:t>
      </w:r>
      <w:r w:rsidR="008003DC" w:rsidRPr="00F456DF">
        <w:rPr>
          <w:rFonts w:asciiTheme="minorBidi" w:hAnsiTheme="minorBidi" w:cstheme="minorBidi"/>
          <w:iCs/>
          <w:sz w:val="24"/>
          <w:szCs w:val="24"/>
          <w:lang w:val="en-US"/>
        </w:rPr>
        <w:t>and its converse</w:t>
      </w:r>
      <w:r w:rsidR="004D2597" w:rsidRPr="00F456DF">
        <w:rPr>
          <w:rFonts w:asciiTheme="minorBidi" w:hAnsiTheme="minorBidi" w:cstheme="minorBidi"/>
          <w:iCs/>
          <w:sz w:val="24"/>
          <w:szCs w:val="24"/>
          <w:lang w:val="en-US"/>
        </w:rPr>
        <w:t>,</w:t>
      </w:r>
      <w:r w:rsidR="008003DC" w:rsidRPr="00F456DF">
        <w:rPr>
          <w:rFonts w:asciiTheme="minorBidi" w:hAnsiTheme="minorBidi" w:cstheme="minorBidi"/>
          <w:iCs/>
          <w:sz w:val="24"/>
          <w:szCs w:val="24"/>
          <w:lang w:val="en-US"/>
        </w:rPr>
        <w:t xml:space="preserve"> </w:t>
      </w:r>
      <w:r w:rsidR="008003DC" w:rsidRPr="00F456DF">
        <w:rPr>
          <w:rFonts w:asciiTheme="minorBidi" w:hAnsiTheme="minorBidi" w:cstheme="minorBidi"/>
          <w:i/>
          <w:sz w:val="24"/>
          <w:szCs w:val="24"/>
          <w:lang w:val="en-US"/>
        </w:rPr>
        <w:t xml:space="preserve">Torah she-lo </w:t>
      </w:r>
      <w:r w:rsidR="002A1FAD" w:rsidRPr="002A1FAD">
        <w:rPr>
          <w:rFonts w:asciiTheme="minorBidi" w:hAnsiTheme="minorBidi" w:cstheme="minorBidi"/>
          <w:i/>
          <w:sz w:val="24"/>
          <w:szCs w:val="24"/>
          <w:lang w:val="en-US"/>
        </w:rPr>
        <w:t>lishmah</w:t>
      </w:r>
      <w:r w:rsidR="004D2597" w:rsidRPr="00F456DF">
        <w:rPr>
          <w:rFonts w:asciiTheme="minorBidi" w:hAnsiTheme="minorBidi" w:cstheme="minorBidi"/>
          <w:i/>
          <w:sz w:val="24"/>
          <w:szCs w:val="24"/>
          <w:lang w:val="en-US"/>
        </w:rPr>
        <w:t>)</w:t>
      </w:r>
      <w:r w:rsidRPr="00F456DF">
        <w:rPr>
          <w:rFonts w:asciiTheme="minorBidi" w:hAnsiTheme="minorBidi" w:cstheme="minorBidi"/>
          <w:sz w:val="24"/>
          <w:szCs w:val="24"/>
        </w:rPr>
        <w:t xml:space="preserve">, and </w:t>
      </w:r>
      <w:r w:rsidR="004D2597" w:rsidRPr="00F456DF">
        <w:rPr>
          <w:rFonts w:asciiTheme="minorBidi" w:hAnsiTheme="minorBidi" w:cstheme="minorBidi"/>
          <w:sz w:val="24"/>
          <w:szCs w:val="24"/>
        </w:rPr>
        <w:t xml:space="preserve">then we will </w:t>
      </w:r>
      <w:r w:rsidRPr="00F456DF">
        <w:rPr>
          <w:rFonts w:asciiTheme="minorBidi" w:hAnsiTheme="minorBidi" w:cstheme="minorBidi"/>
          <w:sz w:val="24"/>
          <w:szCs w:val="24"/>
        </w:rPr>
        <w:t>tie them back to the purpose of Torah study.</w:t>
      </w:r>
      <w:r w:rsidRPr="00F456DF">
        <w:rPr>
          <w:rFonts w:asciiTheme="minorBidi" w:hAnsiTheme="minorBidi" w:cstheme="minorBidi"/>
          <w:sz w:val="24"/>
          <w:szCs w:val="24"/>
          <w:vertAlign w:val="superscript"/>
        </w:rPr>
        <w:footnoteReference w:id="1"/>
      </w:r>
    </w:p>
    <w:p w14:paraId="676F9A97" w14:textId="77777777" w:rsidR="00104B6F" w:rsidRPr="00F456DF" w:rsidRDefault="00104B6F" w:rsidP="003D2F78">
      <w:pPr>
        <w:spacing w:line="240" w:lineRule="auto"/>
        <w:jc w:val="both"/>
        <w:rPr>
          <w:rFonts w:asciiTheme="minorBidi" w:hAnsiTheme="minorBidi" w:cstheme="minorBidi"/>
          <w:sz w:val="24"/>
          <w:szCs w:val="24"/>
        </w:rPr>
      </w:pPr>
    </w:p>
    <w:p w14:paraId="3F8A9348" w14:textId="77777777" w:rsidR="00F032D5"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 xml:space="preserve">Before turning to </w:t>
      </w:r>
      <w:r w:rsidR="005D64E9" w:rsidRPr="00F456DF">
        <w:rPr>
          <w:rFonts w:asciiTheme="minorBidi" w:hAnsiTheme="minorBidi" w:cstheme="minorBidi"/>
          <w:i/>
          <w:iCs/>
          <w:sz w:val="24"/>
          <w:szCs w:val="24"/>
        </w:rPr>
        <w:t xml:space="preserve">Torah </w:t>
      </w:r>
      <w:r w:rsidR="002A1FAD" w:rsidRPr="002A1FAD">
        <w:rPr>
          <w:rFonts w:asciiTheme="minorBidi" w:hAnsiTheme="minorBidi" w:cstheme="minorBidi"/>
          <w:i/>
          <w:iCs/>
          <w:sz w:val="24"/>
          <w:szCs w:val="24"/>
        </w:rPr>
        <w:t>lishmah</w:t>
      </w:r>
      <w:r w:rsidR="00EE0A02" w:rsidRPr="00F456DF">
        <w:rPr>
          <w:rFonts w:asciiTheme="minorBidi" w:hAnsiTheme="minorBidi" w:cstheme="minorBidi"/>
          <w:sz w:val="24"/>
          <w:szCs w:val="24"/>
        </w:rPr>
        <w:t xml:space="preserve"> per se,</w:t>
      </w:r>
      <w:r w:rsidRPr="00F456DF">
        <w:rPr>
          <w:rFonts w:asciiTheme="minorBidi" w:hAnsiTheme="minorBidi" w:cstheme="minorBidi"/>
          <w:sz w:val="24"/>
          <w:szCs w:val="24"/>
        </w:rPr>
        <w:t xml:space="preserve"> </w:t>
      </w:r>
      <w:r w:rsidR="00EE0A02" w:rsidRPr="00F456DF">
        <w:rPr>
          <w:rFonts w:asciiTheme="minorBidi" w:hAnsiTheme="minorBidi" w:cstheme="minorBidi"/>
          <w:sz w:val="24"/>
          <w:szCs w:val="24"/>
        </w:rPr>
        <w:t>let us consider briefly</w:t>
      </w:r>
      <w:r w:rsidRPr="00F456DF">
        <w:rPr>
          <w:rFonts w:asciiTheme="minorBidi" w:hAnsiTheme="minorBidi" w:cstheme="minorBidi"/>
          <w:sz w:val="24"/>
          <w:szCs w:val="24"/>
        </w:rPr>
        <w:t xml:space="preserve"> the concept of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as it appears in </w:t>
      </w:r>
      <w:r w:rsidR="00EE0A02" w:rsidRPr="00F456DF">
        <w:rPr>
          <w:rFonts w:asciiTheme="minorBidi" w:hAnsiTheme="minorBidi" w:cstheme="minorBidi"/>
          <w:iCs/>
          <w:sz w:val="24"/>
          <w:szCs w:val="24"/>
        </w:rPr>
        <w:t>H</w:t>
      </w:r>
      <w:r w:rsidRPr="00F456DF">
        <w:rPr>
          <w:rFonts w:asciiTheme="minorBidi" w:hAnsiTheme="minorBidi" w:cstheme="minorBidi"/>
          <w:iCs/>
          <w:sz w:val="24"/>
          <w:szCs w:val="24"/>
        </w:rPr>
        <w:t>alakha</w:t>
      </w:r>
      <w:r w:rsidR="00F032D5" w:rsidRPr="00F456DF">
        <w:rPr>
          <w:rFonts w:asciiTheme="minorBidi" w:hAnsiTheme="minorBidi" w:cstheme="minorBidi"/>
          <w:sz w:val="24"/>
          <w:szCs w:val="24"/>
        </w:rPr>
        <w:t xml:space="preserve"> generally, e.g. t</w:t>
      </w:r>
      <w:r w:rsidRPr="00F456DF">
        <w:rPr>
          <w:rFonts w:asciiTheme="minorBidi" w:hAnsiTheme="minorBidi" w:cstheme="minorBidi"/>
          <w:sz w:val="24"/>
          <w:szCs w:val="24"/>
        </w:rPr>
        <w:t xml:space="preserve">he Gemara </w:t>
      </w:r>
      <w:r w:rsidR="004D2597" w:rsidRPr="00F456DF">
        <w:rPr>
          <w:rFonts w:asciiTheme="minorBidi" w:hAnsiTheme="minorBidi" w:cstheme="minorBidi"/>
          <w:sz w:val="24"/>
          <w:szCs w:val="24"/>
        </w:rPr>
        <w:t xml:space="preserve">which states </w:t>
      </w:r>
      <w:r w:rsidRPr="00F456DF">
        <w:rPr>
          <w:rFonts w:asciiTheme="minorBidi" w:hAnsiTheme="minorBidi" w:cstheme="minorBidi"/>
          <w:sz w:val="24"/>
          <w:szCs w:val="24"/>
        </w:rPr>
        <w:t>(</w:t>
      </w:r>
      <w:r w:rsidR="003E3738" w:rsidRPr="00F456DF">
        <w:rPr>
          <w:rFonts w:asciiTheme="minorBidi" w:hAnsiTheme="minorBidi" w:cstheme="minorBidi"/>
          <w:i/>
          <w:sz w:val="24"/>
          <w:szCs w:val="24"/>
        </w:rPr>
        <w:t>Pesac</w:t>
      </w:r>
      <w:r w:rsidRPr="00F456DF">
        <w:rPr>
          <w:rFonts w:asciiTheme="minorBidi" w:hAnsiTheme="minorBidi" w:cstheme="minorBidi"/>
          <w:i/>
          <w:sz w:val="24"/>
          <w:szCs w:val="24"/>
        </w:rPr>
        <w:t xml:space="preserve">him </w:t>
      </w:r>
      <w:r w:rsidRPr="00F456DF">
        <w:rPr>
          <w:rFonts w:asciiTheme="minorBidi" w:hAnsiTheme="minorBidi" w:cstheme="minorBidi"/>
          <w:sz w:val="24"/>
          <w:szCs w:val="24"/>
        </w:rPr>
        <w:t xml:space="preserve">50b </w:t>
      </w:r>
      <w:r w:rsidR="00F032D5" w:rsidRPr="00F456DF">
        <w:rPr>
          <w:rFonts w:asciiTheme="minorBidi" w:hAnsiTheme="minorBidi" w:cstheme="minorBidi"/>
          <w:sz w:val="24"/>
          <w:szCs w:val="24"/>
          <w:lang w:val="en-US"/>
        </w:rPr>
        <w:t>et al.</w:t>
      </w:r>
      <w:r w:rsidR="004D2597" w:rsidRPr="00F456DF">
        <w:rPr>
          <w:rFonts w:asciiTheme="minorBidi" w:hAnsiTheme="minorBidi" w:cstheme="minorBidi"/>
          <w:sz w:val="24"/>
          <w:szCs w:val="24"/>
        </w:rPr>
        <w:t>)</w:t>
      </w:r>
      <w:r w:rsidR="00F032D5" w:rsidRPr="00F456DF">
        <w:rPr>
          <w:rFonts w:asciiTheme="minorBidi" w:hAnsiTheme="minorBidi" w:cstheme="minorBidi"/>
          <w:sz w:val="24"/>
          <w:szCs w:val="24"/>
        </w:rPr>
        <w:t>:</w:t>
      </w:r>
    </w:p>
    <w:p w14:paraId="424117BC" w14:textId="77777777" w:rsidR="00F032D5" w:rsidRPr="00F456DF" w:rsidRDefault="00F032D5" w:rsidP="003D2F78">
      <w:pPr>
        <w:spacing w:line="240" w:lineRule="auto"/>
        <w:jc w:val="both"/>
        <w:rPr>
          <w:rFonts w:asciiTheme="minorBidi" w:hAnsiTheme="minorBidi" w:cstheme="minorBidi"/>
          <w:sz w:val="24"/>
          <w:szCs w:val="24"/>
        </w:rPr>
      </w:pPr>
    </w:p>
    <w:p w14:paraId="56385452" w14:textId="77777777" w:rsidR="00104B6F" w:rsidRPr="00F456DF" w:rsidRDefault="00104B6F" w:rsidP="003D2F78">
      <w:pPr>
        <w:spacing w:line="240" w:lineRule="auto"/>
        <w:ind w:left="720"/>
        <w:jc w:val="both"/>
        <w:rPr>
          <w:rFonts w:asciiTheme="minorBidi" w:hAnsiTheme="minorBidi" w:cstheme="minorBidi"/>
          <w:sz w:val="24"/>
          <w:szCs w:val="24"/>
        </w:rPr>
      </w:pPr>
      <w:r w:rsidRPr="00F456DF">
        <w:rPr>
          <w:rFonts w:asciiTheme="minorBidi" w:hAnsiTheme="minorBidi" w:cstheme="minorBidi"/>
          <w:sz w:val="24"/>
          <w:szCs w:val="24"/>
        </w:rPr>
        <w:t xml:space="preserve">Rav Yehuda </w:t>
      </w:r>
      <w:r w:rsidR="00F032D5" w:rsidRPr="00F456DF">
        <w:rPr>
          <w:rFonts w:asciiTheme="minorBidi" w:hAnsiTheme="minorBidi" w:cstheme="minorBidi"/>
          <w:sz w:val="24"/>
          <w:szCs w:val="24"/>
        </w:rPr>
        <w:t xml:space="preserve">said in the name of Rav: “A person should always be engaged in Torah and </w:t>
      </w:r>
      <w:r w:rsidR="00F032D5" w:rsidRPr="00F456DF">
        <w:rPr>
          <w:rFonts w:asciiTheme="minorBidi" w:hAnsiTheme="minorBidi" w:cstheme="minorBidi"/>
          <w:i/>
          <w:iCs/>
          <w:sz w:val="24"/>
          <w:szCs w:val="24"/>
        </w:rPr>
        <w:t>mitzvot</w:t>
      </w:r>
      <w:r w:rsidR="00F032D5" w:rsidRPr="00F456DF">
        <w:rPr>
          <w:rFonts w:asciiTheme="minorBidi" w:hAnsiTheme="minorBidi" w:cstheme="minorBidi"/>
          <w:sz w:val="24"/>
          <w:szCs w:val="24"/>
        </w:rPr>
        <w:t>,</w:t>
      </w:r>
      <w:r w:rsidR="00F456DF" w:rsidRPr="00F456DF">
        <w:rPr>
          <w:rFonts w:asciiTheme="minorBidi" w:hAnsiTheme="minorBidi" w:cstheme="minorBidi"/>
          <w:sz w:val="24"/>
          <w:szCs w:val="24"/>
        </w:rPr>
        <w:t xml:space="preserve"> even</w:t>
      </w:r>
      <w:r w:rsidR="00F032D5" w:rsidRPr="00F456DF">
        <w:rPr>
          <w:rFonts w:asciiTheme="minorBidi" w:hAnsiTheme="minorBidi" w:cstheme="minorBidi"/>
          <w:sz w:val="24"/>
          <w:szCs w:val="24"/>
        </w:rPr>
        <w:t xml:space="preserve"> </w:t>
      </w:r>
      <w:r w:rsidR="00F456DF" w:rsidRPr="00F456DF">
        <w:rPr>
          <w:rFonts w:asciiTheme="minorBidi" w:hAnsiTheme="minorBidi" w:cstheme="minorBidi"/>
          <w:i/>
          <w:iCs/>
          <w:sz w:val="24"/>
          <w:szCs w:val="24"/>
        </w:rPr>
        <w:t xml:space="preserve">she-lo </w:t>
      </w:r>
      <w:r w:rsidR="002A1FAD" w:rsidRPr="002A1FAD">
        <w:rPr>
          <w:rFonts w:asciiTheme="minorBidi" w:hAnsiTheme="minorBidi" w:cstheme="minorBidi"/>
          <w:i/>
          <w:iCs/>
          <w:sz w:val="24"/>
          <w:szCs w:val="24"/>
        </w:rPr>
        <w:t>lishmah</w:t>
      </w:r>
      <w:r w:rsidR="00F032D5" w:rsidRPr="00F456DF">
        <w:rPr>
          <w:rFonts w:asciiTheme="minorBidi" w:hAnsiTheme="minorBidi" w:cstheme="minorBidi"/>
          <w:sz w:val="24"/>
          <w:szCs w:val="24"/>
        </w:rPr>
        <w:t xml:space="preserve">, for doing so </w:t>
      </w:r>
      <w:r w:rsidR="004D2597" w:rsidRPr="00F456DF">
        <w:rPr>
          <w:rFonts w:asciiTheme="minorBidi" w:hAnsiTheme="minorBidi" w:cstheme="minorBidi"/>
          <w:i/>
          <w:iCs/>
          <w:sz w:val="24"/>
          <w:szCs w:val="24"/>
        </w:rPr>
        <w:t>she-lo</w:t>
      </w:r>
      <w:r w:rsidR="004D2597" w:rsidRPr="00F456DF">
        <w:rPr>
          <w:rFonts w:asciiTheme="minorBidi" w:hAnsiTheme="minorBidi" w:cstheme="minorBidi"/>
          <w:sz w:val="24"/>
          <w:szCs w:val="24"/>
        </w:rPr>
        <w:t xml:space="preserve"> </w:t>
      </w:r>
      <w:r w:rsidR="002A1FAD" w:rsidRPr="002A1FAD">
        <w:rPr>
          <w:rFonts w:asciiTheme="minorBidi" w:hAnsiTheme="minorBidi" w:cstheme="minorBidi"/>
          <w:i/>
          <w:iCs/>
          <w:sz w:val="24"/>
          <w:szCs w:val="24"/>
        </w:rPr>
        <w:t>lishmah</w:t>
      </w:r>
      <w:r w:rsidR="00F032D5" w:rsidRPr="00F456DF">
        <w:rPr>
          <w:rFonts w:asciiTheme="minorBidi" w:hAnsiTheme="minorBidi" w:cstheme="minorBidi"/>
          <w:sz w:val="24"/>
          <w:szCs w:val="24"/>
        </w:rPr>
        <w:t xml:space="preserve"> leads one to doing so </w:t>
      </w:r>
      <w:r w:rsidR="002A1FAD" w:rsidRPr="002A1FAD">
        <w:rPr>
          <w:rFonts w:asciiTheme="minorBidi" w:hAnsiTheme="minorBidi" w:cstheme="minorBidi"/>
          <w:i/>
          <w:iCs/>
          <w:sz w:val="24"/>
          <w:szCs w:val="24"/>
        </w:rPr>
        <w:t>lishmah</w:t>
      </w:r>
      <w:r w:rsidR="00F032D5" w:rsidRPr="00F456DF">
        <w:rPr>
          <w:rFonts w:asciiTheme="minorBidi" w:hAnsiTheme="minorBidi" w:cstheme="minorBidi"/>
          <w:sz w:val="24"/>
          <w:szCs w:val="24"/>
        </w:rPr>
        <w:t>.”</w:t>
      </w:r>
      <w:r w:rsidRPr="00F456DF">
        <w:rPr>
          <w:rFonts w:asciiTheme="minorBidi" w:hAnsiTheme="minorBidi" w:cstheme="minorBidi"/>
          <w:sz w:val="24"/>
          <w:szCs w:val="24"/>
        </w:rPr>
        <w:t xml:space="preserve"> </w:t>
      </w:r>
    </w:p>
    <w:p w14:paraId="4A07C380" w14:textId="77777777" w:rsidR="00104B6F" w:rsidRPr="00F456DF" w:rsidRDefault="00104B6F" w:rsidP="003D2F78">
      <w:pPr>
        <w:spacing w:line="240" w:lineRule="auto"/>
        <w:jc w:val="both"/>
        <w:rPr>
          <w:rFonts w:asciiTheme="minorBidi" w:hAnsiTheme="minorBidi" w:cstheme="minorBidi"/>
          <w:sz w:val="24"/>
          <w:szCs w:val="24"/>
        </w:rPr>
      </w:pPr>
    </w:p>
    <w:p w14:paraId="26E3ED0E" w14:textId="77777777" w:rsidR="00104B6F"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 xml:space="preserve">We also find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used in connection with a few distinct </w:t>
      </w:r>
      <w:r w:rsidRPr="00F456DF">
        <w:rPr>
          <w:rFonts w:asciiTheme="minorBidi" w:hAnsiTheme="minorBidi" w:cstheme="minorBidi"/>
          <w:i/>
          <w:sz w:val="24"/>
          <w:szCs w:val="24"/>
        </w:rPr>
        <w:t xml:space="preserve">mitzvot, </w:t>
      </w:r>
      <w:r w:rsidRPr="00F456DF">
        <w:rPr>
          <w:rFonts w:asciiTheme="minorBidi" w:hAnsiTheme="minorBidi" w:cstheme="minorBidi"/>
          <w:sz w:val="24"/>
          <w:szCs w:val="24"/>
        </w:rPr>
        <w:t xml:space="preserve">such as the writing of </w:t>
      </w:r>
      <w:r w:rsidR="004D2597" w:rsidRPr="00F456DF">
        <w:rPr>
          <w:rFonts w:asciiTheme="minorBidi" w:hAnsiTheme="minorBidi" w:cstheme="minorBidi"/>
          <w:i/>
          <w:sz w:val="24"/>
          <w:szCs w:val="24"/>
        </w:rPr>
        <w:t>s</w:t>
      </w:r>
      <w:r w:rsidRPr="00F456DF">
        <w:rPr>
          <w:rFonts w:asciiTheme="minorBidi" w:hAnsiTheme="minorBidi" w:cstheme="minorBidi"/>
          <w:i/>
          <w:sz w:val="24"/>
          <w:szCs w:val="24"/>
        </w:rPr>
        <w:t>ifrei Torah</w:t>
      </w:r>
      <w:r w:rsidRPr="00F456DF">
        <w:rPr>
          <w:rFonts w:asciiTheme="minorBidi" w:hAnsiTheme="minorBidi" w:cstheme="minorBidi"/>
          <w:sz w:val="24"/>
          <w:szCs w:val="24"/>
        </w:rPr>
        <w:t xml:space="preserve">, </w:t>
      </w:r>
      <w:r w:rsidR="006C6FB1" w:rsidRPr="00F456DF">
        <w:rPr>
          <w:rFonts w:asciiTheme="minorBidi" w:hAnsiTheme="minorBidi" w:cstheme="minorBidi"/>
          <w:i/>
          <w:sz w:val="24"/>
          <w:szCs w:val="24"/>
        </w:rPr>
        <w:t>tefillin</w:t>
      </w:r>
      <w:r w:rsidRPr="00F456DF">
        <w:rPr>
          <w:rFonts w:asciiTheme="minorBidi" w:hAnsiTheme="minorBidi" w:cstheme="minorBidi"/>
          <w:sz w:val="24"/>
          <w:szCs w:val="24"/>
        </w:rPr>
        <w:t xml:space="preserve"> and </w:t>
      </w:r>
      <w:r w:rsidRPr="00F456DF">
        <w:rPr>
          <w:rFonts w:asciiTheme="minorBidi" w:hAnsiTheme="minorBidi" w:cstheme="minorBidi"/>
          <w:i/>
          <w:sz w:val="24"/>
          <w:szCs w:val="24"/>
        </w:rPr>
        <w:t>mezuzot</w:t>
      </w:r>
      <w:r w:rsidR="00F032D5" w:rsidRPr="00F456DF">
        <w:rPr>
          <w:rFonts w:asciiTheme="minorBidi" w:hAnsiTheme="minorBidi" w:cstheme="minorBidi"/>
          <w:sz w:val="24"/>
          <w:szCs w:val="24"/>
        </w:rPr>
        <w:t>; the</w:t>
      </w:r>
      <w:r w:rsidRPr="00F456DF">
        <w:rPr>
          <w:rFonts w:asciiTheme="minorBidi" w:hAnsiTheme="minorBidi" w:cstheme="minorBidi"/>
          <w:sz w:val="24"/>
          <w:szCs w:val="24"/>
        </w:rPr>
        <w:t xml:space="preserve"> tying of </w:t>
      </w:r>
      <w:r w:rsidRPr="00F456DF">
        <w:rPr>
          <w:rFonts w:asciiTheme="minorBidi" w:hAnsiTheme="minorBidi" w:cstheme="minorBidi"/>
          <w:i/>
          <w:sz w:val="24"/>
          <w:szCs w:val="24"/>
        </w:rPr>
        <w:t>tzitzit</w:t>
      </w:r>
      <w:r w:rsidR="00F032D5" w:rsidRPr="00F456DF">
        <w:rPr>
          <w:rFonts w:asciiTheme="minorBidi" w:hAnsiTheme="minorBidi" w:cstheme="minorBidi"/>
          <w:sz w:val="24"/>
          <w:szCs w:val="24"/>
        </w:rPr>
        <w:t>; the baking</w:t>
      </w:r>
      <w:r w:rsidRPr="00F456DF">
        <w:rPr>
          <w:rFonts w:asciiTheme="minorBidi" w:hAnsiTheme="minorBidi" w:cstheme="minorBidi"/>
          <w:sz w:val="24"/>
          <w:szCs w:val="24"/>
        </w:rPr>
        <w:t xml:space="preserve"> of </w:t>
      </w:r>
      <w:r w:rsidR="00F032D5" w:rsidRPr="00F456DF">
        <w:rPr>
          <w:rFonts w:asciiTheme="minorBidi" w:hAnsiTheme="minorBidi" w:cstheme="minorBidi"/>
          <w:i/>
          <w:sz w:val="24"/>
          <w:szCs w:val="24"/>
        </w:rPr>
        <w:t>matzot</w:t>
      </w:r>
      <w:r w:rsidR="00F032D5" w:rsidRPr="00F456DF">
        <w:rPr>
          <w:rFonts w:asciiTheme="minorBidi" w:hAnsiTheme="minorBidi" w:cstheme="minorBidi"/>
          <w:sz w:val="24"/>
          <w:szCs w:val="24"/>
        </w:rPr>
        <w:t>; and (</w:t>
      </w:r>
      <w:r w:rsidR="00A92CD6" w:rsidRPr="00F456DF">
        <w:rPr>
          <w:rFonts w:asciiTheme="minorBidi" w:hAnsiTheme="minorBidi" w:cstheme="minorBidi"/>
          <w:sz w:val="24"/>
          <w:szCs w:val="24"/>
        </w:rPr>
        <w:t>following</w:t>
      </w:r>
      <w:r w:rsidRPr="00F456DF">
        <w:rPr>
          <w:rFonts w:asciiTheme="minorBidi" w:hAnsiTheme="minorBidi" w:cstheme="minorBidi"/>
          <w:sz w:val="24"/>
          <w:szCs w:val="24"/>
        </w:rPr>
        <w:t xml:space="preserve"> some views) </w:t>
      </w:r>
      <w:r w:rsidR="00F032D5" w:rsidRPr="00F456DF">
        <w:rPr>
          <w:rFonts w:asciiTheme="minorBidi" w:hAnsiTheme="minorBidi" w:cstheme="minorBidi"/>
          <w:sz w:val="24"/>
          <w:szCs w:val="24"/>
        </w:rPr>
        <w:t xml:space="preserve">the </w:t>
      </w:r>
      <w:r w:rsidR="00A92CD6" w:rsidRPr="00F456DF">
        <w:rPr>
          <w:rFonts w:asciiTheme="minorBidi" w:hAnsiTheme="minorBidi" w:cstheme="minorBidi"/>
          <w:sz w:val="24"/>
          <w:szCs w:val="24"/>
        </w:rPr>
        <w:t>building</w:t>
      </w:r>
      <w:r w:rsidR="00F032D5" w:rsidRPr="00F456DF">
        <w:rPr>
          <w:rFonts w:asciiTheme="minorBidi" w:hAnsiTheme="minorBidi" w:cstheme="minorBidi"/>
          <w:sz w:val="24"/>
          <w:szCs w:val="24"/>
        </w:rPr>
        <w:t xml:space="preserve"> of </w:t>
      </w:r>
      <w:r w:rsidR="00F032D5" w:rsidRPr="00F456DF">
        <w:rPr>
          <w:rFonts w:asciiTheme="minorBidi" w:hAnsiTheme="minorBidi" w:cstheme="minorBidi"/>
          <w:i/>
          <w:iCs/>
          <w:sz w:val="24"/>
          <w:szCs w:val="24"/>
        </w:rPr>
        <w:t>sukkot</w:t>
      </w:r>
      <w:r w:rsidR="00F032D5" w:rsidRPr="00F456DF">
        <w:rPr>
          <w:rFonts w:asciiTheme="minorBidi" w:hAnsiTheme="minorBidi" w:cstheme="minorBidi"/>
          <w:sz w:val="24"/>
          <w:szCs w:val="24"/>
        </w:rPr>
        <w:t>. Still,</w:t>
      </w:r>
      <w:r w:rsidRPr="00F456DF">
        <w:rPr>
          <w:rFonts w:asciiTheme="minorBidi" w:hAnsiTheme="minorBidi" w:cstheme="minorBidi"/>
          <w:sz w:val="24"/>
          <w:szCs w:val="24"/>
        </w:rPr>
        <w:t xml:space="preserve"> </w:t>
      </w:r>
      <w:r w:rsidR="00F032D5" w:rsidRPr="00F456DF">
        <w:rPr>
          <w:rFonts w:asciiTheme="minorBidi" w:hAnsiTheme="minorBidi" w:cstheme="minorBidi"/>
          <w:i/>
          <w:sz w:val="24"/>
          <w:szCs w:val="24"/>
        </w:rPr>
        <w:t>talmud T</w:t>
      </w:r>
      <w:r w:rsidR="005D64E9" w:rsidRPr="00F456DF">
        <w:rPr>
          <w:rFonts w:asciiTheme="minorBidi" w:hAnsiTheme="minorBidi" w:cstheme="minorBidi"/>
          <w:i/>
          <w:sz w:val="24"/>
          <w:szCs w:val="24"/>
        </w:rPr>
        <w:t xml:space="preserve">orah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occupies a unique place in the constellation of </w:t>
      </w:r>
      <w:r w:rsidRPr="00F456DF">
        <w:rPr>
          <w:rFonts w:asciiTheme="minorBidi" w:hAnsiTheme="minorBidi" w:cstheme="minorBidi"/>
          <w:i/>
          <w:sz w:val="24"/>
          <w:szCs w:val="24"/>
        </w:rPr>
        <w:t>mitzvot</w:t>
      </w:r>
      <w:r w:rsidRPr="00F456DF">
        <w:rPr>
          <w:rFonts w:asciiTheme="minorBidi" w:hAnsiTheme="minorBidi" w:cstheme="minorBidi"/>
          <w:sz w:val="24"/>
          <w:szCs w:val="24"/>
        </w:rPr>
        <w:t xml:space="preserve">. Indeed, even the </w:t>
      </w:r>
      <w:r w:rsidR="00F032D5" w:rsidRPr="00F456DF">
        <w:rPr>
          <w:rFonts w:asciiTheme="minorBidi" w:hAnsiTheme="minorBidi" w:cstheme="minorBidi"/>
          <w:sz w:val="24"/>
          <w:szCs w:val="24"/>
        </w:rPr>
        <w:t>aforementioned passage</w:t>
      </w:r>
      <w:r w:rsidRPr="00F456DF">
        <w:rPr>
          <w:rFonts w:asciiTheme="minorBidi" w:hAnsiTheme="minorBidi" w:cstheme="minorBidi"/>
          <w:sz w:val="24"/>
          <w:szCs w:val="24"/>
        </w:rPr>
        <w:t xml:space="preserve"> in </w:t>
      </w:r>
      <w:r w:rsidR="00161551" w:rsidRPr="00F456DF">
        <w:rPr>
          <w:rFonts w:asciiTheme="minorBidi" w:hAnsiTheme="minorBidi" w:cstheme="minorBidi"/>
          <w:i/>
          <w:sz w:val="24"/>
          <w:szCs w:val="24"/>
        </w:rPr>
        <w:t>Pesachim</w:t>
      </w:r>
      <w:r w:rsidRPr="00F456DF">
        <w:rPr>
          <w:rFonts w:asciiTheme="minorBidi" w:hAnsiTheme="minorBidi" w:cstheme="minorBidi"/>
          <w:sz w:val="24"/>
          <w:szCs w:val="24"/>
        </w:rPr>
        <w:t xml:space="preserve"> underscores this point. By urging a person </w:t>
      </w:r>
      <w:r w:rsidR="004D2597" w:rsidRPr="00F456DF">
        <w:rPr>
          <w:rFonts w:asciiTheme="minorBidi" w:hAnsiTheme="minorBidi" w:cstheme="minorBidi"/>
          <w:sz w:val="24"/>
          <w:szCs w:val="24"/>
        </w:rPr>
        <w:t xml:space="preserve">to study Torah </w:t>
      </w:r>
      <w:r w:rsidR="004D2597" w:rsidRPr="00F456DF">
        <w:rPr>
          <w:rFonts w:asciiTheme="minorBidi" w:hAnsiTheme="minorBidi" w:cstheme="minorBidi"/>
          <w:b/>
          <w:bCs/>
          <w:sz w:val="24"/>
          <w:szCs w:val="24"/>
        </w:rPr>
        <w:t>and</w:t>
      </w:r>
      <w:r w:rsidRPr="00F456DF">
        <w:rPr>
          <w:rFonts w:asciiTheme="minorBidi" w:hAnsiTheme="minorBidi" w:cstheme="minorBidi"/>
          <w:sz w:val="24"/>
          <w:szCs w:val="24"/>
        </w:rPr>
        <w:t xml:space="preserve"> perform </w:t>
      </w:r>
      <w:r w:rsidRPr="00F456DF">
        <w:rPr>
          <w:rFonts w:asciiTheme="minorBidi" w:hAnsiTheme="minorBidi" w:cstheme="minorBidi"/>
          <w:i/>
          <w:sz w:val="24"/>
          <w:szCs w:val="24"/>
        </w:rPr>
        <w:t>mitzvot</w:t>
      </w:r>
      <w:r w:rsidRPr="00F456DF">
        <w:rPr>
          <w:rFonts w:asciiTheme="minorBidi" w:hAnsiTheme="minorBidi" w:cstheme="minorBidi"/>
          <w:sz w:val="24"/>
          <w:szCs w:val="24"/>
        </w:rPr>
        <w:t xml:space="preserve">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the Gemara implies that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is uniquely significant. </w:t>
      </w:r>
    </w:p>
    <w:p w14:paraId="1109E69D" w14:textId="77777777" w:rsidR="00104B6F" w:rsidRPr="00F456DF" w:rsidRDefault="00104B6F" w:rsidP="003D2F78">
      <w:pPr>
        <w:spacing w:line="240" w:lineRule="auto"/>
        <w:jc w:val="both"/>
        <w:rPr>
          <w:rFonts w:asciiTheme="minorBidi" w:hAnsiTheme="minorBidi" w:cstheme="minorBidi"/>
          <w:sz w:val="24"/>
          <w:szCs w:val="24"/>
          <w:rtl/>
        </w:rPr>
      </w:pPr>
    </w:p>
    <w:p w14:paraId="43E0D52D" w14:textId="77777777" w:rsidR="00F032D5"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Nu</w:t>
      </w:r>
      <w:r w:rsidR="005A0E11" w:rsidRPr="00F456DF">
        <w:rPr>
          <w:rFonts w:asciiTheme="minorBidi" w:hAnsiTheme="minorBidi" w:cstheme="minorBidi"/>
          <w:sz w:val="24"/>
          <w:szCs w:val="24"/>
        </w:rPr>
        <w:t>merous sources urge one to study Torah</w:t>
      </w:r>
      <w:r w:rsidRPr="00F456DF">
        <w:rPr>
          <w:rFonts w:asciiTheme="minorBidi" w:hAnsiTheme="minorBidi" w:cstheme="minorBidi"/>
          <w:sz w:val="24"/>
          <w:szCs w:val="24"/>
        </w:rPr>
        <w:t xml:space="preserve"> </w:t>
      </w:r>
      <w:r w:rsidR="002A1FAD" w:rsidRPr="002A1FAD">
        <w:rPr>
          <w:rFonts w:asciiTheme="minorBidi" w:hAnsiTheme="minorBidi" w:cstheme="minorBidi"/>
          <w:i/>
          <w:sz w:val="24"/>
          <w:szCs w:val="24"/>
        </w:rPr>
        <w:t>lishmah</w:t>
      </w:r>
      <w:r w:rsidR="005A0E11" w:rsidRPr="00F456DF">
        <w:rPr>
          <w:rFonts w:asciiTheme="minorBidi" w:hAnsiTheme="minorBidi" w:cstheme="minorBidi"/>
          <w:sz w:val="24"/>
          <w:szCs w:val="24"/>
        </w:rPr>
        <w:t xml:space="preserve">. </w:t>
      </w:r>
      <w:r w:rsidRPr="00F456DF">
        <w:rPr>
          <w:rFonts w:asciiTheme="minorBidi" w:hAnsiTheme="minorBidi" w:cstheme="minorBidi"/>
          <w:i/>
          <w:sz w:val="24"/>
          <w:szCs w:val="24"/>
        </w:rPr>
        <w:t>Avot</w:t>
      </w:r>
      <w:r w:rsidR="00F032D5" w:rsidRPr="00F456DF">
        <w:rPr>
          <w:rFonts w:asciiTheme="minorBidi" w:hAnsiTheme="minorBidi" w:cstheme="minorBidi"/>
          <w:sz w:val="24"/>
          <w:szCs w:val="24"/>
        </w:rPr>
        <w:t xml:space="preserve"> 4:5</w:t>
      </w:r>
      <w:r w:rsidRPr="00F456DF">
        <w:rPr>
          <w:rFonts w:asciiTheme="minorBidi" w:hAnsiTheme="minorBidi" w:cstheme="minorBidi"/>
          <w:sz w:val="24"/>
          <w:szCs w:val="24"/>
        </w:rPr>
        <w:t xml:space="preserve"> warns</w:t>
      </w:r>
      <w:r w:rsidR="005A0E11" w:rsidRPr="00F456DF">
        <w:rPr>
          <w:rFonts w:asciiTheme="minorBidi" w:hAnsiTheme="minorBidi" w:cstheme="minorBidi"/>
          <w:sz w:val="24"/>
          <w:szCs w:val="24"/>
        </w:rPr>
        <w:t xml:space="preserve"> of the </w:t>
      </w:r>
      <w:r w:rsidR="00A92CD6" w:rsidRPr="00F456DF">
        <w:rPr>
          <w:rFonts w:asciiTheme="minorBidi" w:hAnsiTheme="minorBidi" w:cstheme="minorBidi"/>
          <w:sz w:val="24"/>
          <w:szCs w:val="24"/>
        </w:rPr>
        <w:t>consequences</w:t>
      </w:r>
      <w:r w:rsidR="005A0E11" w:rsidRPr="00F456DF">
        <w:rPr>
          <w:rFonts w:asciiTheme="minorBidi" w:hAnsiTheme="minorBidi" w:cstheme="minorBidi"/>
          <w:sz w:val="24"/>
          <w:szCs w:val="24"/>
        </w:rPr>
        <w:t xml:space="preserve"> of failing to do so:</w:t>
      </w:r>
    </w:p>
    <w:p w14:paraId="235EE568" w14:textId="77777777" w:rsidR="00F032D5" w:rsidRPr="00F456DF" w:rsidRDefault="00F032D5" w:rsidP="003D2F78">
      <w:pPr>
        <w:spacing w:line="240" w:lineRule="auto"/>
        <w:ind w:left="720"/>
        <w:jc w:val="both"/>
        <w:rPr>
          <w:rFonts w:asciiTheme="minorBidi" w:hAnsiTheme="minorBidi" w:cstheme="minorBidi"/>
          <w:sz w:val="24"/>
          <w:szCs w:val="24"/>
        </w:rPr>
      </w:pPr>
    </w:p>
    <w:p w14:paraId="0A939A41" w14:textId="77777777" w:rsidR="00F032D5" w:rsidRPr="00F456DF" w:rsidRDefault="00F032D5" w:rsidP="003D2F78">
      <w:pPr>
        <w:spacing w:line="240" w:lineRule="auto"/>
        <w:ind w:left="720"/>
        <w:jc w:val="both"/>
        <w:rPr>
          <w:rFonts w:asciiTheme="minorBidi" w:hAnsiTheme="minorBidi" w:cstheme="minorBidi"/>
          <w:sz w:val="24"/>
          <w:szCs w:val="24"/>
        </w:rPr>
      </w:pPr>
      <w:r w:rsidRPr="00F456DF">
        <w:rPr>
          <w:rFonts w:asciiTheme="minorBidi" w:hAnsiTheme="minorBidi" w:cstheme="minorBidi"/>
          <w:sz w:val="24"/>
          <w:szCs w:val="24"/>
        </w:rPr>
        <w:t xml:space="preserve">Do not make the Torah a crown to magnify yourself with, or a spade with which to dig. So would </w:t>
      </w:r>
      <w:r w:rsidRPr="00F456DF">
        <w:rPr>
          <w:rStyle w:val="glossaryitem"/>
          <w:rFonts w:asciiTheme="minorBidi" w:hAnsiTheme="minorBidi" w:cstheme="minorBidi"/>
          <w:sz w:val="24"/>
          <w:szCs w:val="24"/>
        </w:rPr>
        <w:t>Hillel</w:t>
      </w:r>
      <w:r w:rsidRPr="00F456DF">
        <w:rPr>
          <w:rFonts w:asciiTheme="minorBidi" w:hAnsiTheme="minorBidi" w:cstheme="minorBidi"/>
          <w:sz w:val="24"/>
          <w:szCs w:val="24"/>
        </w:rPr>
        <w:t xml:space="preserve"> say: “One who make personal use of the crown [of Torah] shall perish.” Hence, one who benefits </w:t>
      </w:r>
      <w:r w:rsidR="00F456DF" w:rsidRPr="00F456DF">
        <w:rPr>
          <w:rFonts w:asciiTheme="minorBidi" w:hAnsiTheme="minorBidi" w:cstheme="minorBidi"/>
          <w:sz w:val="24"/>
          <w:szCs w:val="24"/>
        </w:rPr>
        <w:t>oneself from the words of Torah removes one’</w:t>
      </w:r>
      <w:r w:rsidRPr="00F456DF">
        <w:rPr>
          <w:rFonts w:asciiTheme="minorBidi" w:hAnsiTheme="minorBidi" w:cstheme="minorBidi"/>
          <w:sz w:val="24"/>
          <w:szCs w:val="24"/>
        </w:rPr>
        <w:t>s life from the world.</w:t>
      </w:r>
    </w:p>
    <w:p w14:paraId="5B91706D" w14:textId="77777777" w:rsidR="00F032D5" w:rsidRPr="00F456DF" w:rsidRDefault="00F032D5" w:rsidP="003D2F78">
      <w:pPr>
        <w:spacing w:line="240" w:lineRule="auto"/>
        <w:ind w:left="720"/>
        <w:jc w:val="both"/>
        <w:rPr>
          <w:rFonts w:asciiTheme="minorBidi" w:hAnsiTheme="minorBidi" w:cstheme="minorBidi"/>
          <w:sz w:val="24"/>
          <w:szCs w:val="24"/>
        </w:rPr>
      </w:pPr>
    </w:p>
    <w:p w14:paraId="7592E401" w14:textId="77777777" w:rsidR="00104B6F" w:rsidRPr="00F456DF" w:rsidRDefault="005A0E11"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 xml:space="preserve">While this </w:t>
      </w:r>
      <w:r w:rsidRPr="00F456DF">
        <w:rPr>
          <w:rFonts w:asciiTheme="minorBidi" w:hAnsiTheme="minorBidi" w:cstheme="minorBidi"/>
          <w:i/>
          <w:iCs/>
          <w:sz w:val="24"/>
          <w:szCs w:val="24"/>
        </w:rPr>
        <w:t>mishna</w:t>
      </w:r>
      <w:r w:rsidR="00104B6F" w:rsidRPr="00F456DF">
        <w:rPr>
          <w:rFonts w:asciiTheme="minorBidi" w:hAnsiTheme="minorBidi" w:cstheme="minorBidi"/>
          <w:sz w:val="24"/>
          <w:szCs w:val="24"/>
        </w:rPr>
        <w:t xml:space="preserve"> does not explicitly invoke the terminology of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00104B6F" w:rsidRPr="00F456DF">
        <w:rPr>
          <w:rFonts w:asciiTheme="minorBidi" w:hAnsiTheme="minorBidi" w:cstheme="minorBidi"/>
          <w:sz w:val="24"/>
          <w:szCs w:val="24"/>
        </w:rPr>
        <w:t xml:space="preserve">, it clearly decries one who uses Torah for </w:t>
      </w:r>
      <w:r w:rsidRPr="00F456DF">
        <w:rPr>
          <w:rFonts w:asciiTheme="minorBidi" w:hAnsiTheme="minorBidi" w:cstheme="minorBidi"/>
          <w:sz w:val="24"/>
          <w:szCs w:val="24"/>
        </w:rPr>
        <w:t>t</w:t>
      </w:r>
      <w:r w:rsidR="00686AC7" w:rsidRPr="00F456DF">
        <w:rPr>
          <w:rFonts w:asciiTheme="minorBidi" w:hAnsiTheme="minorBidi" w:cstheme="minorBidi"/>
          <w:sz w:val="24"/>
          <w:szCs w:val="24"/>
        </w:rPr>
        <w:t>he sake of self-aggrandizement.</w:t>
      </w:r>
    </w:p>
    <w:p w14:paraId="1F41F579" w14:textId="77777777" w:rsidR="00686AC7" w:rsidRPr="00F456DF" w:rsidRDefault="00686AC7" w:rsidP="003D2F78">
      <w:pPr>
        <w:spacing w:line="240" w:lineRule="auto"/>
        <w:jc w:val="both"/>
        <w:rPr>
          <w:rFonts w:asciiTheme="minorBidi" w:hAnsiTheme="minorBidi" w:cstheme="minorBidi"/>
          <w:sz w:val="24"/>
          <w:szCs w:val="24"/>
        </w:rPr>
      </w:pPr>
    </w:p>
    <w:p w14:paraId="4072E738" w14:textId="77777777" w:rsidR="00686AC7"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lastRenderedPageBreak/>
        <w:t xml:space="preserve">In a positive vein, </w:t>
      </w:r>
      <w:r w:rsidRPr="00F456DF">
        <w:rPr>
          <w:rFonts w:asciiTheme="minorBidi" w:hAnsiTheme="minorBidi" w:cstheme="minorBidi"/>
          <w:i/>
          <w:sz w:val="24"/>
          <w:szCs w:val="24"/>
        </w:rPr>
        <w:t>Avot</w:t>
      </w:r>
      <w:r w:rsidR="00686AC7" w:rsidRPr="00F456DF">
        <w:rPr>
          <w:rFonts w:asciiTheme="minorBidi" w:hAnsiTheme="minorBidi" w:cstheme="minorBidi"/>
          <w:sz w:val="24"/>
          <w:szCs w:val="24"/>
        </w:rPr>
        <w:t xml:space="preserve"> 6:1 offers </w:t>
      </w:r>
      <w:r w:rsidRPr="00F456DF">
        <w:rPr>
          <w:rFonts w:asciiTheme="minorBidi" w:hAnsiTheme="minorBidi" w:cstheme="minorBidi"/>
          <w:sz w:val="24"/>
          <w:szCs w:val="24"/>
        </w:rPr>
        <w:t xml:space="preserve">glowing </w:t>
      </w:r>
      <w:r w:rsidR="00686AC7" w:rsidRPr="00F456DF">
        <w:rPr>
          <w:rFonts w:asciiTheme="minorBidi" w:hAnsiTheme="minorBidi" w:cstheme="minorBidi"/>
          <w:sz w:val="24"/>
          <w:szCs w:val="24"/>
        </w:rPr>
        <w:t>approbation</w:t>
      </w:r>
      <w:r w:rsidRPr="00F456DF">
        <w:rPr>
          <w:rFonts w:asciiTheme="minorBidi" w:hAnsiTheme="minorBidi" w:cstheme="minorBidi"/>
          <w:sz w:val="24"/>
          <w:szCs w:val="24"/>
        </w:rPr>
        <w:t xml:space="preserve"> for one who studies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00686AC7" w:rsidRPr="00F456DF">
        <w:rPr>
          <w:rFonts w:asciiTheme="minorBidi" w:hAnsiTheme="minorBidi" w:cstheme="minorBidi"/>
          <w:sz w:val="24"/>
          <w:szCs w:val="24"/>
        </w:rPr>
        <w:t>:</w:t>
      </w:r>
    </w:p>
    <w:p w14:paraId="131D1508" w14:textId="77777777" w:rsidR="00686AC7" w:rsidRPr="00F456DF" w:rsidRDefault="00686AC7" w:rsidP="003D2F78">
      <w:pPr>
        <w:spacing w:line="240" w:lineRule="auto"/>
        <w:ind w:left="720"/>
        <w:jc w:val="both"/>
        <w:rPr>
          <w:rFonts w:asciiTheme="minorBidi" w:hAnsiTheme="minorBidi" w:cstheme="minorBidi"/>
          <w:sz w:val="24"/>
          <w:szCs w:val="24"/>
        </w:rPr>
      </w:pPr>
    </w:p>
    <w:p w14:paraId="5DBC8489" w14:textId="77777777" w:rsidR="00686AC7" w:rsidRPr="00F456DF" w:rsidRDefault="00104B6F" w:rsidP="003D2F78">
      <w:pPr>
        <w:spacing w:line="240" w:lineRule="auto"/>
        <w:ind w:left="720"/>
        <w:jc w:val="both"/>
        <w:rPr>
          <w:rFonts w:asciiTheme="minorBidi" w:hAnsiTheme="minorBidi" w:cstheme="minorBidi"/>
          <w:sz w:val="24"/>
          <w:szCs w:val="24"/>
        </w:rPr>
      </w:pPr>
      <w:r w:rsidRPr="00F456DF">
        <w:rPr>
          <w:rFonts w:asciiTheme="minorBidi" w:hAnsiTheme="minorBidi" w:cstheme="minorBidi"/>
          <w:sz w:val="24"/>
          <w:szCs w:val="24"/>
        </w:rPr>
        <w:t xml:space="preserve">Rabbi Meir says: </w:t>
      </w:r>
      <w:r w:rsidR="00686AC7" w:rsidRPr="00F456DF">
        <w:rPr>
          <w:rFonts w:asciiTheme="minorBidi" w:hAnsiTheme="minorBidi" w:cstheme="minorBidi"/>
          <w:sz w:val="24"/>
          <w:szCs w:val="24"/>
        </w:rPr>
        <w:t>“</w:t>
      </w:r>
      <w:r w:rsidRPr="00F456DF">
        <w:rPr>
          <w:rFonts w:asciiTheme="minorBidi" w:hAnsiTheme="minorBidi" w:cstheme="minorBidi"/>
          <w:sz w:val="24"/>
          <w:szCs w:val="24"/>
        </w:rPr>
        <w:t xml:space="preserve">Anyone who </w:t>
      </w:r>
      <w:r w:rsidR="00686AC7" w:rsidRPr="00F456DF">
        <w:rPr>
          <w:rFonts w:asciiTheme="minorBidi" w:hAnsiTheme="minorBidi" w:cstheme="minorBidi"/>
          <w:sz w:val="24"/>
          <w:szCs w:val="24"/>
        </w:rPr>
        <w:t>engages in To</w:t>
      </w:r>
      <w:r w:rsidRPr="00F456DF">
        <w:rPr>
          <w:rFonts w:asciiTheme="minorBidi" w:hAnsiTheme="minorBidi" w:cstheme="minorBidi"/>
          <w:sz w:val="24"/>
          <w:szCs w:val="24"/>
        </w:rPr>
        <w:t xml:space="preserve">rah for its own sake merits many things, and moreover </w:t>
      </w:r>
      <w:r w:rsidR="00686AC7" w:rsidRPr="00F456DF">
        <w:rPr>
          <w:rFonts w:asciiTheme="minorBidi" w:hAnsiTheme="minorBidi" w:cstheme="minorBidi"/>
          <w:sz w:val="24"/>
          <w:szCs w:val="24"/>
        </w:rPr>
        <w:t xml:space="preserve">makes the entire world </w:t>
      </w:r>
      <w:r w:rsidRPr="00F456DF">
        <w:rPr>
          <w:rFonts w:asciiTheme="minorBidi" w:hAnsiTheme="minorBidi" w:cstheme="minorBidi"/>
          <w:sz w:val="24"/>
          <w:szCs w:val="24"/>
        </w:rPr>
        <w:t>wort</w:t>
      </w:r>
      <w:r w:rsidR="00686AC7" w:rsidRPr="00F456DF">
        <w:rPr>
          <w:rFonts w:asciiTheme="minorBidi" w:hAnsiTheme="minorBidi" w:cstheme="minorBidi"/>
          <w:sz w:val="24"/>
          <w:szCs w:val="24"/>
        </w:rPr>
        <w:t>hwhile</w:t>
      </w:r>
      <w:r w:rsidRPr="00F456DF">
        <w:rPr>
          <w:rFonts w:asciiTheme="minorBidi" w:hAnsiTheme="minorBidi" w:cstheme="minorBidi"/>
          <w:sz w:val="24"/>
          <w:szCs w:val="24"/>
        </w:rPr>
        <w:t xml:space="preserve">.” </w:t>
      </w:r>
    </w:p>
    <w:p w14:paraId="24355131" w14:textId="77777777" w:rsidR="00686AC7" w:rsidRPr="00F456DF" w:rsidRDefault="00686AC7" w:rsidP="003D2F78">
      <w:pPr>
        <w:spacing w:line="240" w:lineRule="auto"/>
        <w:ind w:left="720"/>
        <w:jc w:val="both"/>
        <w:rPr>
          <w:rFonts w:asciiTheme="minorBidi" w:hAnsiTheme="minorBidi" w:cstheme="minorBidi"/>
          <w:sz w:val="24"/>
          <w:szCs w:val="24"/>
        </w:rPr>
      </w:pPr>
    </w:p>
    <w:p w14:paraId="2C787AFA" w14:textId="77777777" w:rsidR="00104B6F" w:rsidRPr="00F456DF" w:rsidRDefault="00686AC7"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The Mishna</w:t>
      </w:r>
      <w:r w:rsidR="00104B6F" w:rsidRPr="00F456DF">
        <w:rPr>
          <w:rFonts w:asciiTheme="minorBidi" w:hAnsiTheme="minorBidi" w:cstheme="minorBidi"/>
          <w:sz w:val="24"/>
          <w:szCs w:val="24"/>
        </w:rPr>
        <w:t xml:space="preserve"> goes on to list a wide range of additional characteristics </w:t>
      </w:r>
      <w:r w:rsidR="00F456DF" w:rsidRPr="00F456DF">
        <w:rPr>
          <w:rFonts w:asciiTheme="minorBidi" w:hAnsiTheme="minorBidi" w:cstheme="minorBidi"/>
          <w:sz w:val="24"/>
          <w:szCs w:val="24"/>
        </w:rPr>
        <w:t>which</w:t>
      </w:r>
      <w:r w:rsidRPr="00F456DF">
        <w:rPr>
          <w:rFonts w:asciiTheme="minorBidi" w:hAnsiTheme="minorBidi" w:cstheme="minorBidi"/>
          <w:sz w:val="24"/>
          <w:szCs w:val="24"/>
        </w:rPr>
        <w:t xml:space="preserve"> such an</w:t>
      </w:r>
      <w:r w:rsidR="00104B6F" w:rsidRPr="00F456DF">
        <w:rPr>
          <w:rFonts w:asciiTheme="minorBidi" w:hAnsiTheme="minorBidi" w:cstheme="minorBidi"/>
          <w:sz w:val="24"/>
          <w:szCs w:val="24"/>
        </w:rPr>
        <w:t xml:space="preserve"> individual acquires. </w:t>
      </w:r>
    </w:p>
    <w:p w14:paraId="251288D0" w14:textId="77777777" w:rsidR="00104B6F" w:rsidRPr="00F456DF" w:rsidRDefault="00104B6F" w:rsidP="003D2F78">
      <w:pPr>
        <w:spacing w:line="240" w:lineRule="auto"/>
        <w:jc w:val="both"/>
        <w:rPr>
          <w:rFonts w:asciiTheme="minorBidi" w:hAnsiTheme="minorBidi" w:cstheme="minorBidi"/>
          <w:sz w:val="24"/>
          <w:szCs w:val="24"/>
        </w:rPr>
      </w:pPr>
    </w:p>
    <w:p w14:paraId="53174BAF" w14:textId="77777777" w:rsidR="00686AC7"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 xml:space="preserve">Amplifying </w:t>
      </w:r>
      <w:r w:rsidRPr="00F456DF">
        <w:rPr>
          <w:rFonts w:asciiTheme="minorBidi" w:hAnsiTheme="minorBidi" w:cstheme="minorBidi"/>
          <w:i/>
          <w:iCs/>
          <w:sz w:val="24"/>
          <w:szCs w:val="24"/>
        </w:rPr>
        <w:t>Avot</w:t>
      </w:r>
      <w:r w:rsidRPr="00F456DF">
        <w:rPr>
          <w:rFonts w:asciiTheme="minorBidi" w:hAnsiTheme="minorBidi" w:cstheme="minorBidi"/>
          <w:sz w:val="24"/>
          <w:szCs w:val="24"/>
        </w:rPr>
        <w:t xml:space="preserve">’s ebullient praise of </w:t>
      </w:r>
      <w:r w:rsidR="005D64E9" w:rsidRPr="00F456DF">
        <w:rPr>
          <w:rFonts w:asciiTheme="minorBidi" w:hAnsiTheme="minorBidi" w:cstheme="minorBidi"/>
          <w:i/>
          <w:iCs/>
          <w:sz w:val="24"/>
          <w:szCs w:val="24"/>
        </w:rPr>
        <w:t xml:space="preserve">Torah </w:t>
      </w:r>
      <w:r w:rsidR="002A1FAD" w:rsidRPr="002A1FAD">
        <w:rPr>
          <w:rFonts w:asciiTheme="minorBidi" w:hAnsiTheme="minorBidi" w:cstheme="minorBidi"/>
          <w:i/>
          <w:iCs/>
          <w:sz w:val="24"/>
          <w:szCs w:val="24"/>
        </w:rPr>
        <w:t>lishmah</w:t>
      </w:r>
      <w:r w:rsidRPr="00F456DF">
        <w:rPr>
          <w:rFonts w:asciiTheme="minorBidi" w:hAnsiTheme="minorBidi" w:cstheme="minorBidi"/>
          <w:sz w:val="24"/>
          <w:szCs w:val="24"/>
        </w:rPr>
        <w:t xml:space="preserve">, </w:t>
      </w:r>
      <w:r w:rsidRPr="00F456DF">
        <w:rPr>
          <w:rFonts w:asciiTheme="minorBidi" w:hAnsiTheme="minorBidi" w:cstheme="minorBidi"/>
          <w:i/>
          <w:sz w:val="24"/>
          <w:szCs w:val="24"/>
        </w:rPr>
        <w:t>Sanhedrin</w:t>
      </w:r>
      <w:r w:rsidRPr="00F456DF">
        <w:rPr>
          <w:rFonts w:asciiTheme="minorBidi" w:hAnsiTheme="minorBidi" w:cstheme="minorBidi"/>
          <w:sz w:val="24"/>
          <w:szCs w:val="24"/>
        </w:rPr>
        <w:t xml:space="preserve"> 99b </w:t>
      </w:r>
      <w:r w:rsidR="00686AC7" w:rsidRPr="00F456DF">
        <w:rPr>
          <w:rFonts w:asciiTheme="minorBidi" w:hAnsiTheme="minorBidi" w:cstheme="minorBidi"/>
          <w:sz w:val="24"/>
          <w:szCs w:val="24"/>
        </w:rPr>
        <w:t xml:space="preserve">records: </w:t>
      </w:r>
    </w:p>
    <w:p w14:paraId="3FBF5449" w14:textId="77777777" w:rsidR="00686AC7" w:rsidRPr="00F456DF" w:rsidRDefault="00686AC7" w:rsidP="003D2F78">
      <w:pPr>
        <w:spacing w:line="240" w:lineRule="auto"/>
        <w:jc w:val="both"/>
        <w:rPr>
          <w:rFonts w:asciiTheme="minorBidi" w:hAnsiTheme="minorBidi" w:cstheme="minorBidi"/>
          <w:sz w:val="24"/>
          <w:szCs w:val="24"/>
        </w:rPr>
      </w:pPr>
    </w:p>
    <w:p w14:paraId="2A115AF3" w14:textId="77777777" w:rsidR="00686AC7" w:rsidRPr="00F456DF" w:rsidRDefault="00686AC7" w:rsidP="003D2F78">
      <w:pPr>
        <w:spacing w:line="240" w:lineRule="auto"/>
        <w:ind w:left="720"/>
        <w:jc w:val="both"/>
        <w:rPr>
          <w:rFonts w:asciiTheme="minorBidi" w:hAnsiTheme="minorBidi" w:cstheme="minorBidi"/>
          <w:sz w:val="24"/>
          <w:szCs w:val="24"/>
        </w:rPr>
      </w:pPr>
      <w:r w:rsidRPr="00F456DF">
        <w:rPr>
          <w:rFonts w:asciiTheme="minorBidi" w:hAnsiTheme="minorBidi" w:cstheme="minorBidi"/>
          <w:sz w:val="24"/>
          <w:szCs w:val="24"/>
        </w:rPr>
        <w:t>R. Alexandri said: “He who studies the Torah for its own sake makes peace in the Upper Family</w:t>
      </w:r>
      <w:r w:rsidR="00F456DF">
        <w:rPr>
          <w:rFonts w:asciiTheme="minorBidi" w:hAnsiTheme="minorBidi" w:cstheme="minorBidi"/>
          <w:sz w:val="24"/>
          <w:szCs w:val="24"/>
        </w:rPr>
        <w:t xml:space="preserve"> </w:t>
      </w:r>
      <w:r w:rsidRPr="00F456DF">
        <w:rPr>
          <w:rFonts w:asciiTheme="minorBidi" w:hAnsiTheme="minorBidi" w:cstheme="minorBidi"/>
          <w:sz w:val="24"/>
          <w:szCs w:val="24"/>
        </w:rPr>
        <w:t>and the Lower Family, as it is written (</w:t>
      </w:r>
      <w:r w:rsidRPr="00F456DF">
        <w:rPr>
          <w:rFonts w:asciiTheme="minorBidi" w:hAnsiTheme="minorBidi" w:cstheme="minorBidi"/>
          <w:i/>
          <w:iCs/>
          <w:sz w:val="24"/>
          <w:szCs w:val="24"/>
        </w:rPr>
        <w:t>Yeshayahu</w:t>
      </w:r>
      <w:r w:rsidRPr="00F456DF">
        <w:rPr>
          <w:rFonts w:asciiTheme="minorBidi" w:hAnsiTheme="minorBidi" w:cstheme="minorBidi"/>
          <w:sz w:val="24"/>
          <w:szCs w:val="24"/>
        </w:rPr>
        <w:t xml:space="preserve"> 25:7), “‘Or let him take hold of my strength [i.e., the Torah], that he may make peace with me; and he shall make peace with me.’”</w:t>
      </w:r>
    </w:p>
    <w:p w14:paraId="76DADB5D" w14:textId="77777777" w:rsidR="00104B6F" w:rsidRPr="00F456DF" w:rsidRDefault="00104B6F" w:rsidP="003D2F78">
      <w:pPr>
        <w:spacing w:line="240" w:lineRule="auto"/>
        <w:jc w:val="both"/>
        <w:rPr>
          <w:rFonts w:asciiTheme="minorBidi" w:hAnsiTheme="minorBidi" w:cstheme="minorBidi"/>
          <w:sz w:val="24"/>
          <w:szCs w:val="24"/>
        </w:rPr>
      </w:pPr>
    </w:p>
    <w:p w14:paraId="451E7CBD" w14:textId="77777777" w:rsidR="00104B6F"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 xml:space="preserve">We will cite two more sources that laud </w:t>
      </w:r>
      <w:r w:rsidR="00F456DF">
        <w:rPr>
          <w:rFonts w:asciiTheme="minorBidi" w:hAnsiTheme="minorBidi" w:cstheme="minorBidi"/>
          <w:i/>
          <w:sz w:val="24"/>
          <w:szCs w:val="24"/>
        </w:rPr>
        <w:t>talmud T</w:t>
      </w:r>
      <w:r w:rsidR="005D64E9" w:rsidRPr="00F456DF">
        <w:rPr>
          <w:rFonts w:asciiTheme="minorBidi" w:hAnsiTheme="minorBidi" w:cstheme="minorBidi"/>
          <w:i/>
          <w:sz w:val="24"/>
          <w:szCs w:val="24"/>
        </w:rPr>
        <w:t xml:space="preserve">orah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w:t>
      </w:r>
      <w:r w:rsidRPr="00F456DF">
        <w:rPr>
          <w:rFonts w:asciiTheme="minorBidi" w:hAnsiTheme="minorBidi" w:cstheme="minorBidi"/>
          <w:i/>
          <w:sz w:val="24"/>
          <w:szCs w:val="24"/>
        </w:rPr>
        <w:t>Taanit</w:t>
      </w:r>
      <w:r w:rsidRPr="00F456DF">
        <w:rPr>
          <w:rFonts w:asciiTheme="minorBidi" w:hAnsiTheme="minorBidi" w:cstheme="minorBidi"/>
          <w:sz w:val="24"/>
          <w:szCs w:val="24"/>
        </w:rPr>
        <w:t xml:space="preserve"> 7a records that for anyone who studies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Torah becomes a portion of life, but fo</w:t>
      </w:r>
      <w:r w:rsidR="00F456DF">
        <w:rPr>
          <w:rFonts w:asciiTheme="minorBidi" w:hAnsiTheme="minorBidi" w:cstheme="minorBidi"/>
          <w:sz w:val="24"/>
          <w:szCs w:val="24"/>
        </w:rPr>
        <w:t xml:space="preserve">r anyone who studies </w:t>
      </w:r>
      <w:r w:rsidR="00F456DF">
        <w:rPr>
          <w:rFonts w:asciiTheme="minorBidi" w:hAnsiTheme="minorBidi" w:cstheme="minorBidi"/>
          <w:i/>
          <w:sz w:val="24"/>
          <w:szCs w:val="24"/>
        </w:rPr>
        <w:t xml:space="preserve">she-lo </w:t>
      </w:r>
      <w:r w:rsidR="002A1FAD" w:rsidRPr="002A1FAD">
        <w:rPr>
          <w:rFonts w:asciiTheme="minorBidi" w:hAnsiTheme="minorBidi" w:cstheme="minorBidi"/>
          <w:i/>
          <w:sz w:val="24"/>
          <w:szCs w:val="24"/>
        </w:rPr>
        <w:t>lishmah</w:t>
      </w:r>
      <w:r w:rsidR="00F456DF">
        <w:rPr>
          <w:rFonts w:asciiTheme="minorBidi" w:hAnsiTheme="minorBidi" w:cstheme="minorBidi"/>
          <w:i/>
          <w:sz w:val="24"/>
          <w:szCs w:val="24"/>
        </w:rPr>
        <w:t>,</w:t>
      </w:r>
      <w:r w:rsidRPr="00F456DF">
        <w:rPr>
          <w:rFonts w:asciiTheme="minorBidi" w:hAnsiTheme="minorBidi" w:cstheme="minorBidi"/>
          <w:sz w:val="24"/>
          <w:szCs w:val="24"/>
        </w:rPr>
        <w:t xml:space="preserve"> it becomes poisonous. Finally, </w:t>
      </w:r>
      <w:r w:rsidR="00A72E6B" w:rsidRPr="00F456DF">
        <w:rPr>
          <w:rFonts w:asciiTheme="minorBidi" w:hAnsiTheme="minorBidi" w:cstheme="minorBidi"/>
          <w:i/>
          <w:sz w:val="24"/>
          <w:szCs w:val="24"/>
        </w:rPr>
        <w:t>Sukka</w:t>
      </w:r>
      <w:r w:rsidRPr="00F456DF">
        <w:rPr>
          <w:rFonts w:asciiTheme="minorBidi" w:hAnsiTheme="minorBidi" w:cstheme="minorBidi"/>
          <w:sz w:val="24"/>
          <w:szCs w:val="24"/>
        </w:rPr>
        <w:t xml:space="preserve"> 49b </w:t>
      </w:r>
      <w:r w:rsidR="00AB015E" w:rsidRPr="00F456DF">
        <w:rPr>
          <w:rFonts w:asciiTheme="minorBidi" w:hAnsiTheme="minorBidi" w:cstheme="minorBidi"/>
          <w:sz w:val="24"/>
          <w:szCs w:val="24"/>
        </w:rPr>
        <w:t xml:space="preserve">explains the famous phrase from </w:t>
      </w:r>
      <w:r w:rsidR="00AB015E" w:rsidRPr="00F456DF">
        <w:rPr>
          <w:rFonts w:asciiTheme="minorBidi" w:hAnsiTheme="minorBidi" w:cstheme="minorBidi"/>
          <w:i/>
          <w:iCs/>
          <w:sz w:val="24"/>
          <w:szCs w:val="24"/>
        </w:rPr>
        <w:t>Mishlei</w:t>
      </w:r>
      <w:r w:rsidR="00AB015E" w:rsidRPr="00F456DF">
        <w:rPr>
          <w:rFonts w:asciiTheme="minorBidi" w:hAnsiTheme="minorBidi" w:cstheme="minorBidi"/>
          <w:sz w:val="24"/>
          <w:szCs w:val="24"/>
        </w:rPr>
        <w:t xml:space="preserve"> (31:26) “</w:t>
      </w:r>
      <w:r w:rsidRPr="00F456DF">
        <w:rPr>
          <w:rFonts w:asciiTheme="minorBidi" w:hAnsiTheme="minorBidi" w:cstheme="minorBidi"/>
          <w:i/>
          <w:sz w:val="24"/>
          <w:szCs w:val="24"/>
        </w:rPr>
        <w:t>Torat chesed</w:t>
      </w:r>
      <w:r w:rsidR="00AB015E" w:rsidRPr="00F456DF">
        <w:rPr>
          <w:rFonts w:asciiTheme="minorBidi" w:hAnsiTheme="minorBidi" w:cstheme="minorBidi"/>
          <w:i/>
          <w:sz w:val="24"/>
          <w:szCs w:val="24"/>
        </w:rPr>
        <w:t>”</w:t>
      </w:r>
      <w:r w:rsidRPr="00F456DF">
        <w:rPr>
          <w:rFonts w:asciiTheme="minorBidi" w:hAnsiTheme="minorBidi" w:cstheme="minorBidi"/>
          <w:sz w:val="24"/>
          <w:szCs w:val="24"/>
        </w:rPr>
        <w:t xml:space="preserve"> </w:t>
      </w:r>
      <w:r w:rsidR="00AB015E" w:rsidRPr="00F456DF">
        <w:rPr>
          <w:rFonts w:asciiTheme="minorBidi" w:hAnsiTheme="minorBidi" w:cstheme="minorBidi"/>
          <w:sz w:val="24"/>
          <w:szCs w:val="24"/>
        </w:rPr>
        <w:t xml:space="preserve">by associating </w:t>
      </w:r>
      <w:r w:rsidR="00AB015E" w:rsidRPr="00F456DF">
        <w:rPr>
          <w:rFonts w:asciiTheme="minorBidi" w:hAnsiTheme="minorBidi" w:cstheme="minorBidi"/>
          <w:i/>
          <w:iCs/>
          <w:sz w:val="24"/>
          <w:szCs w:val="24"/>
        </w:rPr>
        <w:t>chesed</w:t>
      </w:r>
      <w:r w:rsidR="00AB015E" w:rsidRPr="00F456DF">
        <w:rPr>
          <w:rFonts w:asciiTheme="minorBidi" w:hAnsiTheme="minorBidi" w:cstheme="minorBidi"/>
          <w:sz w:val="24"/>
          <w:szCs w:val="24"/>
        </w:rPr>
        <w:t xml:space="preserve"> </w:t>
      </w:r>
      <w:r w:rsidR="002A1FAD">
        <w:rPr>
          <w:rFonts w:asciiTheme="minorBidi" w:hAnsiTheme="minorBidi" w:cstheme="minorBidi"/>
          <w:sz w:val="24"/>
          <w:szCs w:val="24"/>
        </w:rPr>
        <w:t xml:space="preserve">(loving-kindness) </w:t>
      </w:r>
      <w:r w:rsidR="00AB015E" w:rsidRPr="00F456DF">
        <w:rPr>
          <w:rFonts w:asciiTheme="minorBidi" w:hAnsiTheme="minorBidi" w:cstheme="minorBidi"/>
          <w:sz w:val="24"/>
          <w:szCs w:val="24"/>
        </w:rPr>
        <w:t xml:space="preserve">with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w:t>
      </w:r>
    </w:p>
    <w:p w14:paraId="3DA4458A" w14:textId="77777777" w:rsidR="00104B6F" w:rsidRPr="00F456DF" w:rsidRDefault="00104B6F" w:rsidP="003D2F78">
      <w:pPr>
        <w:spacing w:line="240" w:lineRule="auto"/>
        <w:jc w:val="both"/>
        <w:rPr>
          <w:rFonts w:asciiTheme="minorBidi" w:hAnsiTheme="minorBidi" w:cstheme="minorBidi"/>
          <w:sz w:val="24"/>
          <w:szCs w:val="24"/>
        </w:rPr>
      </w:pPr>
    </w:p>
    <w:p w14:paraId="620C81AB" w14:textId="77777777" w:rsidR="00104B6F" w:rsidRPr="00F456DF" w:rsidRDefault="00AB015E"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 xml:space="preserve">We should have no doubts that the Gemara assigns </w:t>
      </w:r>
      <w:r w:rsidR="00104B6F" w:rsidRPr="00F456DF">
        <w:rPr>
          <w:rFonts w:asciiTheme="minorBidi" w:hAnsiTheme="minorBidi" w:cstheme="minorBidi"/>
          <w:sz w:val="24"/>
          <w:szCs w:val="24"/>
        </w:rPr>
        <w:t xml:space="preserve">astronomical value to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00104B6F" w:rsidRPr="00F456DF">
        <w:rPr>
          <w:rFonts w:asciiTheme="minorBidi" w:hAnsiTheme="minorBidi" w:cstheme="minorBidi"/>
          <w:sz w:val="24"/>
          <w:szCs w:val="24"/>
        </w:rPr>
        <w:t xml:space="preserve">. Less clear, however, is the precise meaning of this celebrated activity. </w:t>
      </w:r>
    </w:p>
    <w:p w14:paraId="14D7625A" w14:textId="77777777" w:rsidR="00104B6F" w:rsidRPr="00F456DF" w:rsidRDefault="00104B6F" w:rsidP="003D2F78">
      <w:pPr>
        <w:spacing w:line="240" w:lineRule="auto"/>
        <w:jc w:val="both"/>
        <w:rPr>
          <w:rFonts w:asciiTheme="minorBidi" w:hAnsiTheme="minorBidi" w:cstheme="minorBidi"/>
          <w:sz w:val="24"/>
          <w:szCs w:val="24"/>
        </w:rPr>
      </w:pPr>
    </w:p>
    <w:p w14:paraId="25E4D962" w14:textId="77777777" w:rsidR="00104B6F" w:rsidRPr="00F456DF" w:rsidRDefault="008003DC"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First of all</w:t>
      </w:r>
      <w:r w:rsidR="00104B6F" w:rsidRPr="00F456DF">
        <w:rPr>
          <w:rFonts w:asciiTheme="minorBidi" w:hAnsiTheme="minorBidi" w:cstheme="minorBidi"/>
          <w:sz w:val="24"/>
          <w:szCs w:val="24"/>
        </w:rPr>
        <w:t xml:space="preserve">, the term </w:t>
      </w:r>
      <w:r w:rsidRPr="00F456DF">
        <w:rPr>
          <w:rFonts w:asciiTheme="minorBidi" w:hAnsiTheme="minorBidi" w:cstheme="minorBidi"/>
          <w:sz w:val="24"/>
          <w:szCs w:val="24"/>
        </w:rPr>
        <w:t xml:space="preserve">has some </w:t>
      </w:r>
      <w:r w:rsidR="00A92CD6" w:rsidRPr="00F456DF">
        <w:rPr>
          <w:rFonts w:asciiTheme="minorBidi" w:hAnsiTheme="minorBidi" w:cstheme="minorBidi"/>
          <w:sz w:val="24"/>
          <w:szCs w:val="24"/>
        </w:rPr>
        <w:t>negative</w:t>
      </w:r>
      <w:r w:rsidRPr="00F456DF">
        <w:rPr>
          <w:rFonts w:asciiTheme="minorBidi" w:hAnsiTheme="minorBidi" w:cstheme="minorBidi"/>
          <w:sz w:val="24"/>
          <w:szCs w:val="24"/>
        </w:rPr>
        <w:t xml:space="preserve"> implications</w:t>
      </w:r>
      <w:r w:rsidR="00104B6F" w:rsidRPr="00F456DF">
        <w:rPr>
          <w:rFonts w:asciiTheme="minorBidi" w:hAnsiTheme="minorBidi" w:cstheme="minorBidi"/>
          <w:sz w:val="24"/>
          <w:szCs w:val="24"/>
        </w:rPr>
        <w:t xml:space="preserve">. As noted, </w:t>
      </w:r>
      <w:r w:rsidR="00104B6F" w:rsidRPr="00F456DF">
        <w:rPr>
          <w:rFonts w:asciiTheme="minorBidi" w:hAnsiTheme="minorBidi" w:cstheme="minorBidi"/>
          <w:i/>
          <w:sz w:val="24"/>
          <w:szCs w:val="24"/>
        </w:rPr>
        <w:t>Avot</w:t>
      </w:r>
      <w:r w:rsidR="00104B6F" w:rsidRPr="00F456DF">
        <w:rPr>
          <w:rFonts w:asciiTheme="minorBidi" w:hAnsiTheme="minorBidi" w:cstheme="minorBidi"/>
          <w:sz w:val="24"/>
          <w:szCs w:val="24"/>
        </w:rPr>
        <w:t xml:space="preserve"> 4:5 criticizes one who studies Torah primarily for self-aggrandizement. Indeed, Rambam (</w:t>
      </w:r>
      <w:r w:rsidR="00A72E6B" w:rsidRPr="00F456DF">
        <w:rPr>
          <w:rFonts w:asciiTheme="minorBidi" w:hAnsiTheme="minorBidi" w:cstheme="minorBidi"/>
          <w:i/>
          <w:sz w:val="24"/>
          <w:szCs w:val="24"/>
        </w:rPr>
        <w:t>Commentary to Mishna</w:t>
      </w:r>
      <w:r w:rsidR="00A72E6B" w:rsidRPr="00F456DF">
        <w:rPr>
          <w:rFonts w:asciiTheme="minorBidi" w:hAnsiTheme="minorBidi" w:cstheme="minorBidi"/>
          <w:sz w:val="24"/>
          <w:szCs w:val="24"/>
        </w:rPr>
        <w:t xml:space="preserve"> ad loc.</w:t>
      </w:r>
      <w:r w:rsidR="00104B6F" w:rsidRPr="00F456DF">
        <w:rPr>
          <w:rFonts w:asciiTheme="minorBidi" w:hAnsiTheme="minorBidi" w:cstheme="minorBidi"/>
          <w:sz w:val="24"/>
          <w:szCs w:val="24"/>
        </w:rPr>
        <w:t xml:space="preserve">, </w:t>
      </w:r>
      <w:r w:rsidR="00104B6F" w:rsidRPr="00F456DF">
        <w:rPr>
          <w:rFonts w:asciiTheme="minorBidi" w:hAnsiTheme="minorBidi" w:cstheme="minorBidi"/>
          <w:i/>
          <w:sz w:val="24"/>
          <w:szCs w:val="24"/>
        </w:rPr>
        <w:t xml:space="preserve">Hilkhot </w:t>
      </w:r>
      <w:r w:rsidR="00A72E6B" w:rsidRPr="00F456DF">
        <w:rPr>
          <w:rFonts w:asciiTheme="minorBidi" w:hAnsiTheme="minorBidi" w:cstheme="minorBidi"/>
          <w:i/>
          <w:sz w:val="24"/>
          <w:szCs w:val="24"/>
        </w:rPr>
        <w:t>T</w:t>
      </w:r>
      <w:r w:rsidR="00104B6F" w:rsidRPr="00F456DF">
        <w:rPr>
          <w:rFonts w:asciiTheme="minorBidi" w:hAnsiTheme="minorBidi" w:cstheme="minorBidi"/>
          <w:i/>
          <w:sz w:val="24"/>
          <w:szCs w:val="24"/>
        </w:rPr>
        <w:t>almud Torah</w:t>
      </w:r>
      <w:r w:rsidR="00104B6F" w:rsidRPr="00F456DF">
        <w:rPr>
          <w:rFonts w:asciiTheme="minorBidi" w:hAnsiTheme="minorBidi" w:cstheme="minorBidi"/>
          <w:sz w:val="24"/>
          <w:szCs w:val="24"/>
        </w:rPr>
        <w:t xml:space="preserve"> 3:1</w:t>
      </w:r>
      <w:r w:rsidRPr="00F456DF">
        <w:rPr>
          <w:rFonts w:asciiTheme="minorBidi" w:hAnsiTheme="minorBidi" w:cstheme="minorBidi"/>
          <w:sz w:val="24"/>
          <w:szCs w:val="24"/>
        </w:rPr>
        <w:t xml:space="preserve">1) uses this </w:t>
      </w:r>
      <w:r w:rsidRPr="00F456DF">
        <w:rPr>
          <w:rFonts w:asciiTheme="minorBidi" w:hAnsiTheme="minorBidi" w:cstheme="minorBidi"/>
          <w:i/>
          <w:iCs/>
          <w:sz w:val="24"/>
          <w:szCs w:val="24"/>
        </w:rPr>
        <w:t>mishna</w:t>
      </w:r>
      <w:r w:rsidR="00104B6F" w:rsidRPr="00F456DF">
        <w:rPr>
          <w:rFonts w:asciiTheme="minorBidi" w:hAnsiTheme="minorBidi" w:cstheme="minorBidi"/>
          <w:sz w:val="24"/>
          <w:szCs w:val="24"/>
        </w:rPr>
        <w:t xml:space="preserve"> in his diatribe against accepting money for studying or teaching Torah. </w:t>
      </w:r>
      <w:r w:rsidRPr="00F456DF">
        <w:rPr>
          <w:rFonts w:asciiTheme="minorBidi" w:hAnsiTheme="minorBidi" w:cstheme="minorBidi"/>
          <w:sz w:val="24"/>
          <w:szCs w:val="24"/>
        </w:rPr>
        <w:t>(</w:t>
      </w:r>
      <w:r w:rsidR="00104B6F" w:rsidRPr="00F456DF">
        <w:rPr>
          <w:rFonts w:asciiTheme="minorBidi" w:hAnsiTheme="minorBidi" w:cstheme="minorBidi"/>
          <w:sz w:val="24"/>
          <w:szCs w:val="24"/>
        </w:rPr>
        <w:t xml:space="preserve">We will have occasion to return to Rambam’s ruling in a later </w:t>
      </w:r>
      <w:r w:rsidR="00104B6F" w:rsidRPr="00F456DF">
        <w:rPr>
          <w:rFonts w:asciiTheme="minorBidi" w:hAnsiTheme="minorBidi" w:cstheme="minorBidi"/>
          <w:i/>
          <w:sz w:val="24"/>
          <w:szCs w:val="24"/>
        </w:rPr>
        <w:t>shiur</w:t>
      </w:r>
      <w:r w:rsidR="00104B6F" w:rsidRPr="00F456DF">
        <w:rPr>
          <w:rFonts w:asciiTheme="minorBidi" w:hAnsiTheme="minorBidi" w:cstheme="minorBidi"/>
          <w:sz w:val="24"/>
          <w:szCs w:val="24"/>
        </w:rPr>
        <w:t>.</w:t>
      </w:r>
      <w:r w:rsidRPr="00F456DF">
        <w:rPr>
          <w:rFonts w:asciiTheme="minorBidi" w:hAnsiTheme="minorBidi" w:cstheme="minorBidi"/>
          <w:sz w:val="24"/>
          <w:szCs w:val="24"/>
        </w:rPr>
        <w:t>)</w:t>
      </w:r>
      <w:r w:rsidR="00104B6F" w:rsidRPr="00F456DF">
        <w:rPr>
          <w:rFonts w:asciiTheme="minorBidi" w:hAnsiTheme="minorBidi" w:cstheme="minorBidi"/>
          <w:sz w:val="24"/>
          <w:szCs w:val="24"/>
        </w:rPr>
        <w:t xml:space="preserve"> </w:t>
      </w:r>
    </w:p>
    <w:p w14:paraId="57745167" w14:textId="77777777" w:rsidR="00104B6F" w:rsidRPr="00F456DF" w:rsidRDefault="00104B6F" w:rsidP="003D2F78">
      <w:pPr>
        <w:spacing w:line="240" w:lineRule="auto"/>
        <w:jc w:val="both"/>
        <w:rPr>
          <w:rFonts w:asciiTheme="minorBidi" w:hAnsiTheme="minorBidi" w:cstheme="minorBidi"/>
          <w:sz w:val="24"/>
          <w:szCs w:val="24"/>
        </w:rPr>
      </w:pPr>
    </w:p>
    <w:p w14:paraId="2463BD3A" w14:textId="77777777" w:rsidR="00104B6F"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 xml:space="preserve">Moreover, as </w:t>
      </w:r>
      <w:r w:rsidRPr="00F456DF">
        <w:rPr>
          <w:rFonts w:asciiTheme="minorBidi" w:hAnsiTheme="minorBidi" w:cstheme="minorBidi"/>
          <w:i/>
          <w:sz w:val="24"/>
          <w:szCs w:val="24"/>
        </w:rPr>
        <w:t xml:space="preserve">mori u-zekeini </w:t>
      </w:r>
      <w:r w:rsidRPr="00F456DF">
        <w:rPr>
          <w:rFonts w:asciiTheme="minorBidi" w:hAnsiTheme="minorBidi" w:cstheme="minorBidi"/>
          <w:sz w:val="24"/>
          <w:szCs w:val="24"/>
        </w:rPr>
        <w:t xml:space="preserve">Dr. Norman Lamm notes in his book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008003DC" w:rsidRPr="00F456DF">
        <w:rPr>
          <w:rFonts w:asciiTheme="minorBidi" w:hAnsiTheme="minorBidi" w:cstheme="minorBidi"/>
          <w:sz w:val="24"/>
          <w:szCs w:val="24"/>
        </w:rPr>
        <w:t xml:space="preserve">, the pejorative quality of </w:t>
      </w:r>
      <w:r w:rsidR="008003DC" w:rsidRPr="00F456DF">
        <w:rPr>
          <w:rFonts w:asciiTheme="minorBidi" w:hAnsiTheme="minorBidi" w:cstheme="minorBidi"/>
          <w:i/>
          <w:iCs/>
          <w:sz w:val="24"/>
          <w:szCs w:val="24"/>
        </w:rPr>
        <w:t xml:space="preserve">Torah she-lo </w:t>
      </w:r>
      <w:r w:rsidR="002A1FAD" w:rsidRPr="002A1FAD">
        <w:rPr>
          <w:rFonts w:asciiTheme="minorBidi" w:hAnsiTheme="minorBidi" w:cstheme="minorBidi"/>
          <w:i/>
          <w:iCs/>
          <w:sz w:val="24"/>
          <w:szCs w:val="24"/>
        </w:rPr>
        <w:t>lishmah</w:t>
      </w:r>
      <w:r w:rsidR="008003DC" w:rsidRPr="00F456DF">
        <w:rPr>
          <w:rFonts w:asciiTheme="minorBidi" w:hAnsiTheme="minorBidi" w:cstheme="minorBidi"/>
          <w:sz w:val="24"/>
          <w:szCs w:val="24"/>
        </w:rPr>
        <w:t xml:space="preserve"> means</w:t>
      </w:r>
      <w:r w:rsidRPr="00F456DF">
        <w:rPr>
          <w:rFonts w:asciiTheme="minorBidi" w:hAnsiTheme="minorBidi" w:cstheme="minorBidi"/>
          <w:sz w:val="24"/>
          <w:szCs w:val="24"/>
        </w:rPr>
        <w:t xml:space="preserve"> that one may not study with</w:t>
      </w:r>
      <w:r w:rsidR="002A1FAD">
        <w:rPr>
          <w:rFonts w:asciiTheme="minorBidi" w:hAnsiTheme="minorBidi" w:cstheme="minorBidi"/>
          <w:sz w:val="24"/>
          <w:szCs w:val="24"/>
        </w:rPr>
        <w:t xml:space="preserve"> the</w:t>
      </w:r>
      <w:r w:rsidRPr="00F456DF">
        <w:rPr>
          <w:rFonts w:asciiTheme="minorBidi" w:hAnsiTheme="minorBidi" w:cstheme="minorBidi"/>
          <w:sz w:val="24"/>
          <w:szCs w:val="24"/>
        </w:rPr>
        <w:t xml:space="preserve"> specific intention </w:t>
      </w:r>
      <w:r w:rsidRPr="00F456DF">
        <w:rPr>
          <w:rFonts w:asciiTheme="minorBidi" w:hAnsiTheme="minorBidi" w:cstheme="minorBidi"/>
          <w:b/>
          <w:bCs/>
          <w:iCs/>
          <w:sz w:val="24"/>
          <w:szCs w:val="24"/>
        </w:rPr>
        <w:t>not</w:t>
      </w:r>
      <w:r w:rsidRPr="00F456DF">
        <w:rPr>
          <w:rFonts w:asciiTheme="minorBidi" w:hAnsiTheme="minorBidi" w:cstheme="minorBidi"/>
          <w:sz w:val="24"/>
          <w:szCs w:val="24"/>
        </w:rPr>
        <w:t xml:space="preserve"> to perform the </w:t>
      </w:r>
      <w:r w:rsidRPr="00F456DF">
        <w:rPr>
          <w:rFonts w:asciiTheme="minorBidi" w:hAnsiTheme="minorBidi" w:cstheme="minorBidi"/>
          <w:i/>
          <w:sz w:val="24"/>
          <w:szCs w:val="24"/>
        </w:rPr>
        <w:t>mitzvot</w:t>
      </w:r>
      <w:r w:rsidRPr="00F456DF">
        <w:rPr>
          <w:rFonts w:asciiTheme="minorBidi" w:hAnsiTheme="minorBidi" w:cstheme="minorBidi"/>
          <w:sz w:val="24"/>
          <w:szCs w:val="24"/>
        </w:rPr>
        <w:t xml:space="preserve"> about which one is learning. This too undermines the telos of </w:t>
      </w:r>
      <w:r w:rsidRPr="00F456DF">
        <w:rPr>
          <w:rFonts w:asciiTheme="minorBidi" w:hAnsiTheme="minorBidi" w:cstheme="minorBidi"/>
          <w:i/>
          <w:sz w:val="24"/>
          <w:szCs w:val="24"/>
        </w:rPr>
        <w:t>talmud Torah</w:t>
      </w:r>
      <w:r w:rsidRPr="00F456DF">
        <w:rPr>
          <w:rFonts w:asciiTheme="minorBidi" w:hAnsiTheme="minorBidi" w:cstheme="minorBidi"/>
          <w:sz w:val="24"/>
          <w:szCs w:val="24"/>
        </w:rPr>
        <w:t xml:space="preserve">. </w:t>
      </w:r>
    </w:p>
    <w:p w14:paraId="215F27A0" w14:textId="77777777" w:rsidR="00104B6F" w:rsidRPr="00F456DF" w:rsidRDefault="00104B6F" w:rsidP="003D2F78">
      <w:pPr>
        <w:spacing w:line="240" w:lineRule="auto"/>
        <w:jc w:val="right"/>
        <w:rPr>
          <w:rFonts w:asciiTheme="minorBidi" w:hAnsiTheme="minorBidi" w:cstheme="minorBidi"/>
          <w:sz w:val="24"/>
          <w:szCs w:val="24"/>
        </w:rPr>
      </w:pPr>
    </w:p>
    <w:p w14:paraId="5A7FD886" w14:textId="77777777" w:rsidR="00104B6F"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What of the positive meanin</w:t>
      </w:r>
      <w:r w:rsidR="008003DC" w:rsidRPr="00F456DF">
        <w:rPr>
          <w:rFonts w:asciiTheme="minorBidi" w:hAnsiTheme="minorBidi" w:cstheme="minorBidi"/>
          <w:sz w:val="24"/>
          <w:szCs w:val="24"/>
        </w:rPr>
        <w:t>g of this term? F</w:t>
      </w:r>
      <w:r w:rsidRPr="00F456DF">
        <w:rPr>
          <w:rFonts w:asciiTheme="minorBidi" w:hAnsiTheme="minorBidi" w:cstheme="minorBidi"/>
          <w:sz w:val="24"/>
          <w:szCs w:val="24"/>
        </w:rPr>
        <w:t xml:space="preserve">or our purposes, </w:t>
      </w:r>
      <w:r w:rsidR="008003DC" w:rsidRPr="00F456DF">
        <w:rPr>
          <w:rFonts w:asciiTheme="minorBidi" w:hAnsiTheme="minorBidi" w:cstheme="minorBidi"/>
          <w:sz w:val="24"/>
          <w:szCs w:val="24"/>
        </w:rPr>
        <w:t xml:space="preserve">it is quite significant that </w:t>
      </w:r>
      <w:r w:rsidRPr="00F456DF">
        <w:rPr>
          <w:rFonts w:asciiTheme="minorBidi" w:hAnsiTheme="minorBidi" w:cstheme="minorBidi"/>
          <w:sz w:val="24"/>
          <w:szCs w:val="24"/>
        </w:rPr>
        <w:t xml:space="preserve">many of the commentators’ interpretations of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line up neatly with the approaches we outlined in previous </w:t>
      </w:r>
      <w:r w:rsidRPr="00F456DF">
        <w:rPr>
          <w:rFonts w:asciiTheme="minorBidi" w:hAnsiTheme="minorBidi" w:cstheme="minorBidi"/>
          <w:i/>
          <w:sz w:val="24"/>
          <w:szCs w:val="24"/>
        </w:rPr>
        <w:t>shiurim</w:t>
      </w:r>
      <w:r w:rsidRPr="00F456DF">
        <w:rPr>
          <w:rFonts w:asciiTheme="minorBidi" w:hAnsiTheme="minorBidi" w:cstheme="minorBidi"/>
          <w:sz w:val="24"/>
          <w:szCs w:val="24"/>
        </w:rPr>
        <w:t xml:space="preserve"> to the purpose of Torah study. Some commentaries (</w:t>
      </w:r>
      <w:r w:rsidRPr="00F456DF">
        <w:rPr>
          <w:rFonts w:asciiTheme="minorBidi" w:hAnsiTheme="minorBidi" w:cstheme="minorBidi"/>
          <w:i/>
          <w:sz w:val="24"/>
          <w:szCs w:val="24"/>
        </w:rPr>
        <w:t>Sefer Chasidim</w:t>
      </w:r>
      <w:r w:rsidRPr="00F456DF">
        <w:rPr>
          <w:rFonts w:asciiTheme="minorBidi" w:hAnsiTheme="minorBidi" w:cstheme="minorBidi"/>
          <w:sz w:val="24"/>
          <w:szCs w:val="24"/>
        </w:rPr>
        <w:t xml:space="preserve"> 944; </w:t>
      </w:r>
      <w:r w:rsidRPr="00F456DF">
        <w:rPr>
          <w:rFonts w:asciiTheme="minorBidi" w:hAnsiTheme="minorBidi" w:cstheme="minorBidi"/>
          <w:i/>
          <w:sz w:val="24"/>
          <w:szCs w:val="24"/>
        </w:rPr>
        <w:t>Midrash Shmuel</w:t>
      </w:r>
      <w:r w:rsidRPr="00F456DF">
        <w:rPr>
          <w:rFonts w:asciiTheme="minorBidi" w:hAnsiTheme="minorBidi" w:cstheme="minorBidi"/>
          <w:sz w:val="24"/>
          <w:szCs w:val="24"/>
        </w:rPr>
        <w:t xml:space="preserve"> to </w:t>
      </w:r>
      <w:r w:rsidRPr="00F456DF">
        <w:rPr>
          <w:rFonts w:asciiTheme="minorBidi" w:hAnsiTheme="minorBidi" w:cstheme="minorBidi"/>
          <w:i/>
          <w:sz w:val="24"/>
          <w:szCs w:val="24"/>
        </w:rPr>
        <w:t>Avot</w:t>
      </w:r>
      <w:r w:rsidRPr="00F456DF">
        <w:rPr>
          <w:rFonts w:asciiTheme="minorBidi" w:hAnsiTheme="minorBidi" w:cstheme="minorBidi"/>
          <w:sz w:val="24"/>
          <w:szCs w:val="24"/>
        </w:rPr>
        <w:t xml:space="preserve"> 3:9, cited by </w:t>
      </w:r>
      <w:r w:rsidR="008003DC" w:rsidRPr="00F456DF">
        <w:rPr>
          <w:rFonts w:asciiTheme="minorBidi" w:hAnsiTheme="minorBidi" w:cstheme="minorBidi"/>
          <w:i/>
          <w:sz w:val="24"/>
          <w:szCs w:val="24"/>
        </w:rPr>
        <w:t>Tose</w:t>
      </w:r>
      <w:r w:rsidRPr="00F456DF">
        <w:rPr>
          <w:rFonts w:asciiTheme="minorBidi" w:hAnsiTheme="minorBidi" w:cstheme="minorBidi"/>
          <w:i/>
          <w:sz w:val="24"/>
          <w:szCs w:val="24"/>
        </w:rPr>
        <w:t>fot Yom Tov</w:t>
      </w:r>
      <w:r w:rsidRPr="00F456DF">
        <w:rPr>
          <w:rFonts w:asciiTheme="minorBidi" w:hAnsiTheme="minorBidi" w:cstheme="minorBidi"/>
          <w:sz w:val="24"/>
          <w:szCs w:val="24"/>
        </w:rPr>
        <w:t xml:space="preserve"> to </w:t>
      </w:r>
      <w:r w:rsidRPr="00F456DF">
        <w:rPr>
          <w:rFonts w:asciiTheme="minorBidi" w:hAnsiTheme="minorBidi" w:cstheme="minorBidi"/>
          <w:i/>
          <w:sz w:val="24"/>
          <w:szCs w:val="24"/>
        </w:rPr>
        <w:t>Avot</w:t>
      </w:r>
      <w:r w:rsidRPr="00F456DF">
        <w:rPr>
          <w:rFonts w:asciiTheme="minorBidi" w:hAnsiTheme="minorBidi" w:cstheme="minorBidi"/>
          <w:sz w:val="24"/>
          <w:szCs w:val="24"/>
        </w:rPr>
        <w:t xml:space="preserve"> 4:5), for example, take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to mean simply </w:t>
      </w:r>
      <w:r w:rsidR="008003DC" w:rsidRPr="00F456DF">
        <w:rPr>
          <w:rFonts w:asciiTheme="minorBidi" w:hAnsiTheme="minorBidi" w:cstheme="minorBidi"/>
          <w:sz w:val="24"/>
          <w:szCs w:val="24"/>
        </w:rPr>
        <w:t>“</w:t>
      </w:r>
      <w:r w:rsidRPr="00F456DF">
        <w:rPr>
          <w:rFonts w:asciiTheme="minorBidi" w:hAnsiTheme="minorBidi" w:cstheme="minorBidi"/>
          <w:sz w:val="24"/>
          <w:szCs w:val="24"/>
        </w:rPr>
        <w:t xml:space="preserve">for the purpose of </w:t>
      </w:r>
      <w:r w:rsidRPr="00F456DF">
        <w:rPr>
          <w:rFonts w:asciiTheme="minorBidi" w:hAnsiTheme="minorBidi" w:cstheme="minorBidi"/>
          <w:iCs/>
          <w:sz w:val="24"/>
          <w:szCs w:val="24"/>
        </w:rPr>
        <w:t>halakhic</w:t>
      </w:r>
      <w:r w:rsidRPr="00F456DF">
        <w:rPr>
          <w:rFonts w:asciiTheme="minorBidi" w:hAnsiTheme="minorBidi" w:cstheme="minorBidi"/>
          <w:i/>
          <w:sz w:val="24"/>
          <w:szCs w:val="24"/>
        </w:rPr>
        <w:t xml:space="preserve"> </w:t>
      </w:r>
      <w:r w:rsidRPr="00F456DF">
        <w:rPr>
          <w:rFonts w:asciiTheme="minorBidi" w:hAnsiTheme="minorBidi" w:cstheme="minorBidi"/>
          <w:sz w:val="24"/>
          <w:szCs w:val="24"/>
        </w:rPr>
        <w:t>observance.</w:t>
      </w:r>
      <w:r w:rsidR="008003DC" w:rsidRPr="00F456DF">
        <w:rPr>
          <w:rFonts w:asciiTheme="minorBidi" w:hAnsiTheme="minorBidi" w:cstheme="minorBidi"/>
          <w:sz w:val="24"/>
          <w:szCs w:val="24"/>
        </w:rPr>
        <w:t>”</w:t>
      </w:r>
      <w:r w:rsidRPr="00F456DF">
        <w:rPr>
          <w:rFonts w:asciiTheme="minorBidi" w:hAnsiTheme="minorBidi" w:cstheme="minorBidi"/>
          <w:sz w:val="24"/>
          <w:szCs w:val="24"/>
        </w:rPr>
        <w:t xml:space="preserve"> The majority of c</w:t>
      </w:r>
      <w:r w:rsidR="008003DC" w:rsidRPr="00F456DF">
        <w:rPr>
          <w:rFonts w:asciiTheme="minorBidi" w:hAnsiTheme="minorBidi" w:cstheme="minorBidi"/>
          <w:sz w:val="24"/>
          <w:szCs w:val="24"/>
        </w:rPr>
        <w:t>ommentaries, however, understand</w:t>
      </w:r>
      <w:r w:rsidRPr="00F456DF">
        <w:rPr>
          <w:rFonts w:asciiTheme="minorBidi" w:hAnsiTheme="minorBidi" w:cstheme="minorBidi"/>
          <w:sz w:val="24"/>
          <w:szCs w:val="24"/>
        </w:rPr>
        <w:t xml:space="preserve">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differently. Indeed, m</w:t>
      </w:r>
      <w:r w:rsidR="008003DC" w:rsidRPr="00F456DF">
        <w:rPr>
          <w:rFonts w:asciiTheme="minorBidi" w:hAnsiTheme="minorBidi" w:cstheme="minorBidi"/>
          <w:sz w:val="24"/>
          <w:szCs w:val="24"/>
        </w:rPr>
        <w:t>any of those who champion approaches to Torah study which</w:t>
      </w:r>
      <w:r w:rsidRPr="00F456DF">
        <w:rPr>
          <w:rFonts w:asciiTheme="minorBidi" w:hAnsiTheme="minorBidi" w:cstheme="minorBidi"/>
          <w:sz w:val="24"/>
          <w:szCs w:val="24"/>
        </w:rPr>
        <w:t xml:space="preserve"> do not merely focus on knowledge and </w:t>
      </w:r>
      <w:r w:rsidR="008003DC" w:rsidRPr="00F456DF">
        <w:rPr>
          <w:rFonts w:asciiTheme="minorBidi" w:hAnsiTheme="minorBidi" w:cstheme="minorBidi"/>
          <w:sz w:val="24"/>
          <w:szCs w:val="24"/>
        </w:rPr>
        <w:t>practical observance turn</w:t>
      </w:r>
      <w:r w:rsidRPr="00F456DF">
        <w:rPr>
          <w:rFonts w:asciiTheme="minorBidi" w:hAnsiTheme="minorBidi" w:cstheme="minorBidi"/>
          <w:sz w:val="24"/>
          <w:szCs w:val="24"/>
        </w:rPr>
        <w:t xml:space="preserve"> to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008003DC" w:rsidRPr="00F456DF">
        <w:rPr>
          <w:rFonts w:asciiTheme="minorBidi" w:hAnsiTheme="minorBidi" w:cstheme="minorBidi"/>
          <w:sz w:val="24"/>
          <w:szCs w:val="24"/>
        </w:rPr>
        <w:t xml:space="preserve"> as</w:t>
      </w:r>
      <w:r w:rsidRPr="00F456DF">
        <w:rPr>
          <w:rFonts w:asciiTheme="minorBidi" w:hAnsiTheme="minorBidi" w:cstheme="minorBidi"/>
          <w:sz w:val="24"/>
          <w:szCs w:val="24"/>
        </w:rPr>
        <w:t xml:space="preserve"> </w:t>
      </w:r>
      <w:r w:rsidR="008003DC" w:rsidRPr="00F456DF">
        <w:rPr>
          <w:rFonts w:asciiTheme="minorBidi" w:hAnsiTheme="minorBidi" w:cstheme="minorBidi"/>
          <w:sz w:val="24"/>
          <w:szCs w:val="24"/>
        </w:rPr>
        <w:t>proof of</w:t>
      </w:r>
      <w:r w:rsidRPr="00F456DF">
        <w:rPr>
          <w:rFonts w:asciiTheme="minorBidi" w:hAnsiTheme="minorBidi" w:cstheme="minorBidi"/>
          <w:sz w:val="24"/>
          <w:szCs w:val="24"/>
        </w:rPr>
        <w:t xml:space="preserve"> their position. Thus, it </w:t>
      </w:r>
      <w:r w:rsidRPr="00F456DF">
        <w:rPr>
          <w:rFonts w:asciiTheme="minorBidi" w:hAnsiTheme="minorBidi" w:cstheme="minorBidi"/>
          <w:sz w:val="24"/>
          <w:szCs w:val="24"/>
        </w:rPr>
        <w:lastRenderedPageBreak/>
        <w:t xml:space="preserve">is precisely in the post-Enlightenment era, as noted in the previous </w:t>
      </w:r>
      <w:r w:rsidRPr="00F456DF">
        <w:rPr>
          <w:rFonts w:asciiTheme="minorBidi" w:hAnsiTheme="minorBidi" w:cstheme="minorBidi"/>
          <w:i/>
          <w:sz w:val="24"/>
          <w:szCs w:val="24"/>
        </w:rPr>
        <w:t>shiur</w:t>
      </w:r>
      <w:r w:rsidR="008003DC" w:rsidRPr="00F456DF">
        <w:rPr>
          <w:rFonts w:asciiTheme="minorBidi" w:hAnsiTheme="minorBidi" w:cstheme="minorBidi"/>
          <w:sz w:val="24"/>
          <w:szCs w:val="24"/>
        </w:rPr>
        <w:t xml:space="preserve">, that we encounter a shift in the </w:t>
      </w:r>
      <w:r w:rsidR="00A92CD6" w:rsidRPr="00F456DF">
        <w:rPr>
          <w:rFonts w:asciiTheme="minorBidi" w:hAnsiTheme="minorBidi" w:cstheme="minorBidi"/>
          <w:sz w:val="24"/>
          <w:szCs w:val="24"/>
        </w:rPr>
        <w:t>definition</w:t>
      </w:r>
      <w:r w:rsidR="008003DC" w:rsidRPr="00F456DF">
        <w:rPr>
          <w:rFonts w:asciiTheme="minorBidi" w:hAnsiTheme="minorBidi" w:cstheme="minorBidi"/>
          <w:sz w:val="24"/>
          <w:szCs w:val="24"/>
        </w:rPr>
        <w:t xml:space="preserve"> of</w:t>
      </w:r>
      <w:r w:rsidRPr="00F456DF">
        <w:rPr>
          <w:rFonts w:asciiTheme="minorBidi" w:hAnsiTheme="minorBidi" w:cstheme="minorBidi"/>
          <w:sz w:val="24"/>
          <w:szCs w:val="24"/>
        </w:rPr>
        <w:t xml:space="preserve">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w:t>
      </w:r>
    </w:p>
    <w:p w14:paraId="75A27DBE" w14:textId="77777777" w:rsidR="00104B6F" w:rsidRPr="00F456DF" w:rsidRDefault="00104B6F" w:rsidP="003D2F78">
      <w:pPr>
        <w:spacing w:line="240" w:lineRule="auto"/>
        <w:jc w:val="both"/>
        <w:rPr>
          <w:rFonts w:asciiTheme="minorBidi" w:hAnsiTheme="minorBidi" w:cstheme="minorBidi"/>
          <w:sz w:val="24"/>
          <w:szCs w:val="24"/>
        </w:rPr>
      </w:pPr>
    </w:p>
    <w:p w14:paraId="75BEE5E5" w14:textId="77777777" w:rsidR="00104B6F"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 xml:space="preserve">In one of the seminal treatments of this topic, in his </w:t>
      </w:r>
      <w:r w:rsidRPr="00F456DF">
        <w:rPr>
          <w:rFonts w:asciiTheme="minorBidi" w:hAnsiTheme="minorBidi" w:cstheme="minorBidi"/>
          <w:i/>
          <w:sz w:val="24"/>
          <w:szCs w:val="24"/>
        </w:rPr>
        <w:t>Tanya</w:t>
      </w:r>
      <w:r w:rsidRPr="00F456DF">
        <w:rPr>
          <w:rFonts w:asciiTheme="minorBidi" w:hAnsiTheme="minorBidi" w:cstheme="minorBidi"/>
          <w:sz w:val="24"/>
          <w:szCs w:val="24"/>
        </w:rPr>
        <w:t xml:space="preserve">, R. Shneur Zalman of </w:t>
      </w:r>
      <w:r w:rsidR="00601E26" w:rsidRPr="00F456DF">
        <w:rPr>
          <w:rFonts w:asciiTheme="minorBidi" w:hAnsiTheme="minorBidi" w:cstheme="minorBidi"/>
          <w:sz w:val="24"/>
          <w:szCs w:val="24"/>
        </w:rPr>
        <w:t>Lyady</w:t>
      </w:r>
      <w:r w:rsidRPr="00F456DF">
        <w:rPr>
          <w:rFonts w:asciiTheme="minorBidi" w:hAnsiTheme="minorBidi" w:cstheme="minorBidi"/>
          <w:sz w:val="24"/>
          <w:szCs w:val="24"/>
        </w:rPr>
        <w:t xml:space="preserve"> (</w:t>
      </w:r>
      <w:r w:rsidR="00601E26" w:rsidRPr="00F456DF">
        <w:rPr>
          <w:rFonts w:asciiTheme="minorBidi" w:hAnsiTheme="minorBidi" w:cstheme="minorBidi"/>
          <w:i/>
          <w:sz w:val="24"/>
          <w:szCs w:val="24"/>
        </w:rPr>
        <w:t>Likutei</w:t>
      </w:r>
      <w:r w:rsidRPr="00F456DF">
        <w:rPr>
          <w:rFonts w:asciiTheme="minorBidi" w:hAnsiTheme="minorBidi" w:cstheme="minorBidi"/>
          <w:i/>
          <w:sz w:val="24"/>
          <w:szCs w:val="24"/>
        </w:rPr>
        <w:t xml:space="preserve"> Amarim </w:t>
      </w:r>
      <w:r w:rsidR="008003DC" w:rsidRPr="00F456DF">
        <w:rPr>
          <w:rFonts w:asciiTheme="minorBidi" w:hAnsiTheme="minorBidi" w:cstheme="minorBidi"/>
          <w:sz w:val="24"/>
          <w:szCs w:val="24"/>
        </w:rPr>
        <w:t>5</w:t>
      </w:r>
      <w:r w:rsidR="00326780" w:rsidRPr="00F456DF">
        <w:rPr>
          <w:rFonts w:asciiTheme="minorBidi" w:hAnsiTheme="minorBidi" w:cstheme="minorBidi"/>
          <w:sz w:val="24"/>
          <w:szCs w:val="24"/>
        </w:rPr>
        <w:t xml:space="preserve">) declares: </w:t>
      </w:r>
      <w:r w:rsidRPr="00F456DF">
        <w:rPr>
          <w:rFonts w:asciiTheme="minorBidi" w:hAnsiTheme="minorBidi" w:cstheme="minorBidi"/>
          <w:sz w:val="24"/>
          <w:szCs w:val="24"/>
        </w:rPr>
        <w:t>“</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is to bind one’s soul to God by understanding the Tor</w:t>
      </w:r>
      <w:r w:rsidR="00326780" w:rsidRPr="00F456DF">
        <w:rPr>
          <w:rFonts w:asciiTheme="minorBidi" w:hAnsiTheme="minorBidi" w:cstheme="minorBidi"/>
          <w:sz w:val="24"/>
          <w:szCs w:val="24"/>
        </w:rPr>
        <w:t xml:space="preserve">ah, each person according to that </w:t>
      </w:r>
      <w:r w:rsidR="00A92CD6" w:rsidRPr="00F456DF">
        <w:rPr>
          <w:rFonts w:asciiTheme="minorBidi" w:hAnsiTheme="minorBidi" w:cstheme="minorBidi"/>
          <w:sz w:val="24"/>
          <w:szCs w:val="24"/>
        </w:rPr>
        <w:t>individual’s</w:t>
      </w:r>
      <w:r w:rsidRPr="00F456DF">
        <w:rPr>
          <w:rFonts w:asciiTheme="minorBidi" w:hAnsiTheme="minorBidi" w:cstheme="minorBidi"/>
          <w:sz w:val="24"/>
          <w:szCs w:val="24"/>
        </w:rPr>
        <w:t xml:space="preserve"> understanding.” As we suggested in an earlier </w:t>
      </w:r>
      <w:r w:rsidRPr="00F456DF">
        <w:rPr>
          <w:rFonts w:asciiTheme="minorBidi" w:hAnsiTheme="minorBidi" w:cstheme="minorBidi"/>
          <w:i/>
          <w:sz w:val="24"/>
          <w:szCs w:val="24"/>
        </w:rPr>
        <w:t>shiur</w:t>
      </w:r>
      <w:r w:rsidRPr="00F456DF">
        <w:rPr>
          <w:rFonts w:asciiTheme="minorBidi" w:hAnsiTheme="minorBidi" w:cstheme="minorBidi"/>
          <w:sz w:val="24"/>
          <w:szCs w:val="24"/>
        </w:rPr>
        <w:t xml:space="preserve">, this view has deep roots in R. Shneur Zalman’s mystical theology, </w:t>
      </w:r>
      <w:r w:rsidR="00A92CD6" w:rsidRPr="00F456DF">
        <w:rPr>
          <w:rFonts w:asciiTheme="minorBidi" w:hAnsiTheme="minorBidi" w:cstheme="minorBidi"/>
          <w:sz w:val="24"/>
          <w:szCs w:val="24"/>
        </w:rPr>
        <w:t>reflecting</w:t>
      </w:r>
      <w:r w:rsidRPr="00F456DF">
        <w:rPr>
          <w:rFonts w:asciiTheme="minorBidi" w:hAnsiTheme="minorBidi" w:cstheme="minorBidi"/>
          <w:sz w:val="24"/>
          <w:szCs w:val="24"/>
        </w:rPr>
        <w:t xml:space="preserve"> the vi</w:t>
      </w:r>
      <w:r w:rsidR="00193F63" w:rsidRPr="00F456DF">
        <w:rPr>
          <w:rFonts w:asciiTheme="minorBidi" w:hAnsiTheme="minorBidi" w:cstheme="minorBidi"/>
          <w:sz w:val="24"/>
          <w:szCs w:val="24"/>
        </w:rPr>
        <w:t xml:space="preserve">ew that the highest goal of </w:t>
      </w:r>
      <w:r w:rsidRPr="00F456DF">
        <w:rPr>
          <w:rFonts w:asciiTheme="minorBidi" w:hAnsiTheme="minorBidi" w:cstheme="minorBidi"/>
          <w:sz w:val="24"/>
          <w:szCs w:val="24"/>
        </w:rPr>
        <w:t xml:space="preserve">religious life is to cling to God through Torah and </w:t>
      </w:r>
      <w:r w:rsidRPr="00F456DF">
        <w:rPr>
          <w:rFonts w:asciiTheme="minorBidi" w:hAnsiTheme="minorBidi" w:cstheme="minorBidi"/>
          <w:i/>
          <w:sz w:val="24"/>
          <w:szCs w:val="24"/>
        </w:rPr>
        <w:t>mitzvot</w:t>
      </w:r>
      <w:r w:rsidRPr="00F456DF">
        <w:rPr>
          <w:rFonts w:asciiTheme="minorBidi" w:hAnsiTheme="minorBidi" w:cstheme="minorBidi"/>
          <w:sz w:val="24"/>
          <w:szCs w:val="24"/>
        </w:rPr>
        <w:t xml:space="preserve">. </w:t>
      </w:r>
    </w:p>
    <w:p w14:paraId="37867668" w14:textId="77777777" w:rsidR="00104B6F" w:rsidRPr="00F456DF" w:rsidRDefault="00104B6F" w:rsidP="003D2F78">
      <w:pPr>
        <w:spacing w:line="240" w:lineRule="auto"/>
        <w:jc w:val="both"/>
        <w:rPr>
          <w:rFonts w:asciiTheme="minorBidi" w:hAnsiTheme="minorBidi" w:cstheme="minorBidi"/>
          <w:sz w:val="24"/>
          <w:szCs w:val="24"/>
        </w:rPr>
      </w:pPr>
    </w:p>
    <w:p w14:paraId="3C794321" w14:textId="77777777" w:rsidR="00104B6F" w:rsidRPr="00F456DF" w:rsidRDefault="00193F63"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 xml:space="preserve">This may be seen in </w:t>
      </w:r>
      <w:r w:rsidR="00104B6F" w:rsidRPr="00F456DF">
        <w:rPr>
          <w:rFonts w:asciiTheme="minorBidi" w:hAnsiTheme="minorBidi" w:cstheme="minorBidi"/>
          <w:sz w:val="24"/>
          <w:szCs w:val="24"/>
        </w:rPr>
        <w:t>Rambam</w:t>
      </w:r>
      <w:r w:rsidRPr="00F456DF">
        <w:rPr>
          <w:rFonts w:asciiTheme="minorBidi" w:hAnsiTheme="minorBidi" w:cstheme="minorBidi"/>
          <w:sz w:val="24"/>
          <w:szCs w:val="24"/>
        </w:rPr>
        <w:t>’s writing as well</w:t>
      </w:r>
      <w:r w:rsidR="00104B6F" w:rsidRPr="00F456DF">
        <w:rPr>
          <w:rFonts w:asciiTheme="minorBidi" w:hAnsiTheme="minorBidi" w:cstheme="minorBidi"/>
          <w:sz w:val="24"/>
          <w:szCs w:val="24"/>
        </w:rPr>
        <w:t>. After revi</w:t>
      </w:r>
      <w:r w:rsidRPr="00F456DF">
        <w:rPr>
          <w:rFonts w:asciiTheme="minorBidi" w:hAnsiTheme="minorBidi" w:cstheme="minorBidi"/>
          <w:sz w:val="24"/>
          <w:szCs w:val="24"/>
        </w:rPr>
        <w:t xml:space="preserve">ewing the importance of </w:t>
      </w:r>
      <w:r w:rsidRPr="00F456DF">
        <w:rPr>
          <w:rFonts w:asciiTheme="minorBidi" w:hAnsiTheme="minorBidi" w:cstheme="minorBidi"/>
          <w:i/>
          <w:iCs/>
          <w:sz w:val="24"/>
          <w:szCs w:val="24"/>
        </w:rPr>
        <w:t>talmud Torah</w:t>
      </w:r>
      <w:r w:rsidR="00104B6F" w:rsidRPr="00F456DF">
        <w:rPr>
          <w:rFonts w:asciiTheme="minorBidi" w:hAnsiTheme="minorBidi" w:cstheme="minorBidi"/>
          <w:sz w:val="24"/>
          <w:szCs w:val="24"/>
        </w:rPr>
        <w:t xml:space="preserve"> </w:t>
      </w:r>
      <w:r w:rsidR="002A1FAD" w:rsidRPr="002A1FAD">
        <w:rPr>
          <w:rFonts w:asciiTheme="minorBidi" w:hAnsiTheme="minorBidi" w:cstheme="minorBidi"/>
          <w:i/>
          <w:sz w:val="24"/>
          <w:szCs w:val="24"/>
        </w:rPr>
        <w:t>lishmah</w:t>
      </w:r>
      <w:r w:rsidR="00104B6F" w:rsidRPr="00F456DF">
        <w:rPr>
          <w:rFonts w:asciiTheme="minorBidi" w:hAnsiTheme="minorBidi" w:cstheme="minorBidi"/>
          <w:sz w:val="24"/>
          <w:szCs w:val="24"/>
        </w:rPr>
        <w:t xml:space="preserve"> (</w:t>
      </w:r>
      <w:r w:rsidR="00104B6F" w:rsidRPr="00F456DF">
        <w:rPr>
          <w:rFonts w:asciiTheme="minorBidi" w:hAnsiTheme="minorBidi" w:cstheme="minorBidi"/>
          <w:i/>
          <w:sz w:val="24"/>
          <w:szCs w:val="24"/>
        </w:rPr>
        <w:t>Hilkhot Teshuva</w:t>
      </w:r>
      <w:r w:rsidR="00104B6F" w:rsidRPr="00F456DF">
        <w:rPr>
          <w:rFonts w:asciiTheme="minorBidi" w:hAnsiTheme="minorBidi" w:cstheme="minorBidi"/>
          <w:sz w:val="24"/>
          <w:szCs w:val="24"/>
        </w:rPr>
        <w:t xml:space="preserve"> 10:5</w:t>
      </w:r>
      <w:r w:rsidR="00360009" w:rsidRPr="00F456DF">
        <w:rPr>
          <w:rFonts w:asciiTheme="minorBidi" w:hAnsiTheme="minorBidi" w:cstheme="minorBidi"/>
          <w:sz w:val="24"/>
          <w:szCs w:val="24"/>
        </w:rPr>
        <w:t>-6</w:t>
      </w:r>
      <w:r w:rsidR="00104B6F" w:rsidRPr="00F456DF">
        <w:rPr>
          <w:rFonts w:asciiTheme="minorBidi" w:hAnsiTheme="minorBidi" w:cstheme="minorBidi"/>
          <w:sz w:val="24"/>
          <w:szCs w:val="24"/>
        </w:rPr>
        <w:t xml:space="preserve">), Rambam offers a </w:t>
      </w:r>
      <w:r w:rsidR="00601E26" w:rsidRPr="00F456DF">
        <w:rPr>
          <w:rFonts w:asciiTheme="minorBidi" w:hAnsiTheme="minorBidi" w:cstheme="minorBidi"/>
          <w:sz w:val="24"/>
          <w:szCs w:val="24"/>
        </w:rPr>
        <w:t>paean</w:t>
      </w:r>
      <w:r w:rsidR="00104B6F" w:rsidRPr="00F456DF">
        <w:rPr>
          <w:rFonts w:asciiTheme="minorBidi" w:hAnsiTheme="minorBidi" w:cstheme="minorBidi"/>
          <w:sz w:val="24"/>
          <w:szCs w:val="24"/>
        </w:rPr>
        <w:t xml:space="preserve"> to the importance of worsh</w:t>
      </w:r>
      <w:r w:rsidR="002A1FAD">
        <w:rPr>
          <w:rFonts w:asciiTheme="minorBidi" w:hAnsiTheme="minorBidi" w:cstheme="minorBidi"/>
          <w:sz w:val="24"/>
          <w:szCs w:val="24"/>
        </w:rPr>
        <w:t>ipping God out of</w:t>
      </w:r>
      <w:r w:rsidR="00104B6F" w:rsidRPr="00F456DF">
        <w:rPr>
          <w:rFonts w:asciiTheme="minorBidi" w:hAnsiTheme="minorBidi" w:cstheme="minorBidi"/>
          <w:sz w:val="24"/>
          <w:szCs w:val="24"/>
        </w:rPr>
        <w:t xml:space="preserve"> love: </w:t>
      </w:r>
    </w:p>
    <w:p w14:paraId="1311308B" w14:textId="77777777" w:rsidR="00104B6F" w:rsidRPr="00F456DF" w:rsidRDefault="00104B6F" w:rsidP="003D2F78">
      <w:pPr>
        <w:spacing w:line="240" w:lineRule="auto"/>
        <w:jc w:val="both"/>
        <w:rPr>
          <w:rFonts w:asciiTheme="minorBidi" w:hAnsiTheme="minorBidi" w:cstheme="minorBidi"/>
          <w:sz w:val="24"/>
          <w:szCs w:val="24"/>
          <w:shd w:val="clear" w:color="auto" w:fill="E9E9E7"/>
        </w:rPr>
      </w:pPr>
    </w:p>
    <w:p w14:paraId="157FF906" w14:textId="77777777" w:rsidR="00104B6F" w:rsidRPr="00F456DF" w:rsidRDefault="00104B6F" w:rsidP="003D2F78">
      <w:pPr>
        <w:spacing w:line="240" w:lineRule="auto"/>
        <w:ind w:left="720"/>
        <w:jc w:val="both"/>
        <w:rPr>
          <w:rFonts w:asciiTheme="minorBidi" w:hAnsiTheme="minorBidi" w:cstheme="minorBidi"/>
          <w:sz w:val="24"/>
          <w:szCs w:val="24"/>
        </w:rPr>
      </w:pPr>
      <w:r w:rsidRPr="00F456DF">
        <w:rPr>
          <w:rFonts w:asciiTheme="minorBidi" w:hAnsiTheme="minorBidi" w:cstheme="minorBidi"/>
          <w:sz w:val="24"/>
          <w:szCs w:val="24"/>
        </w:rPr>
        <w:t>Anyone who engages in Tor</w:t>
      </w:r>
      <w:r w:rsidR="00193F63" w:rsidRPr="00F456DF">
        <w:rPr>
          <w:rFonts w:asciiTheme="minorBidi" w:hAnsiTheme="minorBidi" w:cstheme="minorBidi"/>
          <w:sz w:val="24"/>
          <w:szCs w:val="24"/>
        </w:rPr>
        <w:t xml:space="preserve">ah in order to receive a reward or in order to avoid misfortune </w:t>
      </w:r>
      <w:r w:rsidRPr="00F456DF">
        <w:rPr>
          <w:rFonts w:asciiTheme="minorBidi" w:hAnsiTheme="minorBidi" w:cstheme="minorBidi"/>
          <w:sz w:val="24"/>
          <w:szCs w:val="24"/>
        </w:rPr>
        <w:t>engages in Torah not for its own sake; but any</w:t>
      </w:r>
      <w:r w:rsidR="00193F63" w:rsidRPr="00F456DF">
        <w:rPr>
          <w:rFonts w:asciiTheme="minorBidi" w:hAnsiTheme="minorBidi" w:cstheme="minorBidi"/>
          <w:sz w:val="24"/>
          <w:szCs w:val="24"/>
        </w:rPr>
        <w:t>one who engages in it neither from f</w:t>
      </w:r>
      <w:r w:rsidRPr="00F456DF">
        <w:rPr>
          <w:rFonts w:asciiTheme="minorBidi" w:hAnsiTheme="minorBidi" w:cstheme="minorBidi"/>
          <w:sz w:val="24"/>
          <w:szCs w:val="24"/>
        </w:rPr>
        <w:t>ear</w:t>
      </w:r>
      <w:r w:rsidR="00193F63" w:rsidRPr="00F456DF">
        <w:rPr>
          <w:rFonts w:asciiTheme="minorBidi" w:hAnsiTheme="minorBidi" w:cstheme="minorBidi"/>
          <w:sz w:val="24"/>
          <w:szCs w:val="24"/>
        </w:rPr>
        <w:t xml:space="preserve"> nor</w:t>
      </w:r>
      <w:r w:rsidRPr="00F456DF">
        <w:rPr>
          <w:rFonts w:asciiTheme="minorBidi" w:hAnsiTheme="minorBidi" w:cstheme="minorBidi"/>
          <w:sz w:val="24"/>
          <w:szCs w:val="24"/>
        </w:rPr>
        <w:t xml:space="preserve"> fr</w:t>
      </w:r>
      <w:r w:rsidR="00193F63" w:rsidRPr="00F456DF">
        <w:rPr>
          <w:rFonts w:asciiTheme="minorBidi" w:hAnsiTheme="minorBidi" w:cstheme="minorBidi"/>
          <w:sz w:val="24"/>
          <w:szCs w:val="24"/>
        </w:rPr>
        <w:t>om a desire to receive reward</w:t>
      </w:r>
      <w:r w:rsidRPr="00F456DF">
        <w:rPr>
          <w:rFonts w:asciiTheme="minorBidi" w:hAnsiTheme="minorBidi" w:cstheme="minorBidi"/>
          <w:sz w:val="24"/>
          <w:szCs w:val="24"/>
        </w:rPr>
        <w:t xml:space="preserve"> engages in it for its own sake. Our sages </w:t>
      </w:r>
      <w:r w:rsidR="00193F63" w:rsidRPr="00F456DF">
        <w:rPr>
          <w:rFonts w:asciiTheme="minorBidi" w:hAnsiTheme="minorBidi" w:cstheme="minorBidi"/>
          <w:sz w:val="24"/>
          <w:szCs w:val="24"/>
        </w:rPr>
        <w:t xml:space="preserve">have </w:t>
      </w:r>
      <w:r w:rsidRPr="00F456DF">
        <w:rPr>
          <w:rFonts w:asciiTheme="minorBidi" w:hAnsiTheme="minorBidi" w:cstheme="minorBidi"/>
          <w:sz w:val="24"/>
          <w:szCs w:val="24"/>
        </w:rPr>
        <w:t xml:space="preserve">taught: </w:t>
      </w:r>
      <w:r w:rsidR="00193F63" w:rsidRPr="00F456DF">
        <w:rPr>
          <w:rFonts w:asciiTheme="minorBidi" w:hAnsiTheme="minorBidi" w:cstheme="minorBidi"/>
          <w:sz w:val="24"/>
          <w:szCs w:val="24"/>
        </w:rPr>
        <w:t xml:space="preserve">A person should always be engaged in Torah even not for its own sake, for doing so not for its own sake leads one to doing so for its own sake. </w:t>
      </w:r>
      <w:r w:rsidRPr="00F456DF">
        <w:rPr>
          <w:rFonts w:asciiTheme="minorBidi" w:hAnsiTheme="minorBidi" w:cstheme="minorBidi"/>
          <w:sz w:val="24"/>
          <w:szCs w:val="24"/>
        </w:rPr>
        <w:t xml:space="preserve">Therefore when we teach children and women and </w:t>
      </w:r>
      <w:r w:rsidR="00193F63" w:rsidRPr="00F456DF">
        <w:rPr>
          <w:rFonts w:asciiTheme="minorBidi" w:hAnsiTheme="minorBidi" w:cstheme="minorBidi"/>
          <w:sz w:val="24"/>
          <w:szCs w:val="24"/>
        </w:rPr>
        <w:t>masses of common people,</w:t>
      </w:r>
      <w:r w:rsidRPr="00F456DF">
        <w:rPr>
          <w:rFonts w:asciiTheme="minorBidi" w:hAnsiTheme="minorBidi" w:cstheme="minorBidi"/>
          <w:sz w:val="24"/>
          <w:szCs w:val="24"/>
        </w:rPr>
        <w:t xml:space="preserve"> we o</w:t>
      </w:r>
      <w:r w:rsidR="00193F63" w:rsidRPr="00F456DF">
        <w:rPr>
          <w:rFonts w:asciiTheme="minorBidi" w:hAnsiTheme="minorBidi" w:cstheme="minorBidi"/>
          <w:sz w:val="24"/>
          <w:szCs w:val="24"/>
        </w:rPr>
        <w:t>nly teach them to serve out of f</w:t>
      </w:r>
      <w:r w:rsidRPr="00F456DF">
        <w:rPr>
          <w:rFonts w:asciiTheme="minorBidi" w:hAnsiTheme="minorBidi" w:cstheme="minorBidi"/>
          <w:sz w:val="24"/>
          <w:szCs w:val="24"/>
        </w:rPr>
        <w:t>ear and in order to receive a reward. Once their understanding deepens and they gain additional wisdom, then we reveal this secret to them little by a little and accustom them to this concept gently</w:t>
      </w:r>
      <w:r w:rsidR="002A1FAD">
        <w:rPr>
          <w:rFonts w:asciiTheme="minorBidi" w:hAnsiTheme="minorBidi" w:cstheme="minorBidi"/>
          <w:sz w:val="24"/>
          <w:szCs w:val="24"/>
        </w:rPr>
        <w:t>,</w:t>
      </w:r>
      <w:r w:rsidRPr="00F456DF">
        <w:rPr>
          <w:rFonts w:asciiTheme="minorBidi" w:hAnsiTheme="minorBidi" w:cstheme="minorBidi"/>
          <w:sz w:val="24"/>
          <w:szCs w:val="24"/>
        </w:rPr>
        <w:t xml:space="preserve"> until they grasp and un</w:t>
      </w:r>
      <w:r w:rsidR="002A1FAD">
        <w:rPr>
          <w:rFonts w:asciiTheme="minorBidi" w:hAnsiTheme="minorBidi" w:cstheme="minorBidi"/>
          <w:sz w:val="24"/>
          <w:szCs w:val="24"/>
        </w:rPr>
        <w:t>derstand and serve God out of</w:t>
      </w:r>
      <w:r w:rsidR="00193F63" w:rsidRPr="00F456DF">
        <w:rPr>
          <w:rFonts w:asciiTheme="minorBidi" w:hAnsiTheme="minorBidi" w:cstheme="minorBidi"/>
          <w:sz w:val="24"/>
          <w:szCs w:val="24"/>
        </w:rPr>
        <w:t xml:space="preserve"> l</w:t>
      </w:r>
      <w:r w:rsidRPr="00F456DF">
        <w:rPr>
          <w:rFonts w:asciiTheme="minorBidi" w:hAnsiTheme="minorBidi" w:cstheme="minorBidi"/>
          <w:sz w:val="24"/>
          <w:szCs w:val="24"/>
        </w:rPr>
        <w:t>ove.</w:t>
      </w:r>
    </w:p>
    <w:p w14:paraId="69811B51" w14:textId="77777777" w:rsidR="00104B6F" w:rsidRPr="00F456DF" w:rsidRDefault="00104B6F" w:rsidP="003D2F78">
      <w:pPr>
        <w:spacing w:line="240" w:lineRule="auto"/>
        <w:ind w:left="720"/>
        <w:jc w:val="both"/>
        <w:rPr>
          <w:rFonts w:asciiTheme="minorBidi" w:hAnsiTheme="minorBidi" w:cstheme="minorBidi"/>
          <w:sz w:val="24"/>
          <w:szCs w:val="24"/>
        </w:rPr>
      </w:pPr>
    </w:p>
    <w:p w14:paraId="1901DEDA" w14:textId="77777777" w:rsidR="00104B6F" w:rsidRPr="00F456DF" w:rsidRDefault="00104B6F" w:rsidP="003D2F78">
      <w:pPr>
        <w:spacing w:line="240" w:lineRule="auto"/>
        <w:ind w:left="720"/>
        <w:jc w:val="both"/>
        <w:rPr>
          <w:rFonts w:asciiTheme="minorBidi" w:hAnsiTheme="minorBidi" w:cstheme="minorBidi"/>
          <w:sz w:val="24"/>
          <w:szCs w:val="24"/>
        </w:rPr>
      </w:pPr>
      <w:r w:rsidRPr="00F456DF">
        <w:rPr>
          <w:rFonts w:asciiTheme="minorBidi" w:hAnsiTheme="minorBidi" w:cstheme="minorBidi"/>
          <w:sz w:val="24"/>
          <w:szCs w:val="24"/>
        </w:rPr>
        <w:t>It is a clearly known matter</w:t>
      </w:r>
      <w:r w:rsidR="00193F63" w:rsidRPr="00F456DF">
        <w:rPr>
          <w:rFonts w:asciiTheme="minorBidi" w:hAnsiTheme="minorBidi" w:cstheme="minorBidi"/>
          <w:sz w:val="24"/>
          <w:szCs w:val="24"/>
        </w:rPr>
        <w:t xml:space="preserve">, that love of the Holy </w:t>
      </w:r>
      <w:r w:rsidRPr="00F456DF">
        <w:rPr>
          <w:rFonts w:asciiTheme="minorBidi" w:hAnsiTheme="minorBidi" w:cstheme="minorBidi"/>
          <w:sz w:val="24"/>
          <w:szCs w:val="24"/>
        </w:rPr>
        <w:t>One</w:t>
      </w:r>
      <w:r w:rsidR="00193F63" w:rsidRPr="00F456DF">
        <w:rPr>
          <w:rFonts w:asciiTheme="minorBidi" w:hAnsiTheme="minorBidi" w:cstheme="minorBidi"/>
          <w:sz w:val="24"/>
          <w:szCs w:val="24"/>
        </w:rPr>
        <w:t>, Blessed be He,</w:t>
      </w:r>
      <w:r w:rsidRPr="00F456DF">
        <w:rPr>
          <w:rFonts w:asciiTheme="minorBidi" w:hAnsiTheme="minorBidi" w:cstheme="minorBidi"/>
          <w:sz w:val="24"/>
          <w:szCs w:val="24"/>
        </w:rPr>
        <w:t xml:space="preserve"> is not bound </w:t>
      </w:r>
      <w:r w:rsidR="00193F63" w:rsidRPr="00F456DF">
        <w:rPr>
          <w:rFonts w:asciiTheme="minorBidi" w:hAnsiTheme="minorBidi" w:cstheme="minorBidi"/>
          <w:sz w:val="24"/>
          <w:szCs w:val="24"/>
        </w:rPr>
        <w:t xml:space="preserve">up in a person’s heart until that </w:t>
      </w:r>
      <w:r w:rsidR="00A92CD6" w:rsidRPr="00F456DF">
        <w:rPr>
          <w:rFonts w:asciiTheme="minorBidi" w:hAnsiTheme="minorBidi" w:cstheme="minorBidi"/>
          <w:sz w:val="24"/>
          <w:szCs w:val="24"/>
        </w:rPr>
        <w:t>individual</w:t>
      </w:r>
      <w:r w:rsidRPr="00F456DF">
        <w:rPr>
          <w:rFonts w:asciiTheme="minorBidi" w:hAnsiTheme="minorBidi" w:cstheme="minorBidi"/>
          <w:sz w:val="24"/>
          <w:szCs w:val="24"/>
        </w:rPr>
        <w:t xml:space="preserve"> engages </w:t>
      </w:r>
      <w:r w:rsidR="00193F63" w:rsidRPr="00F456DF">
        <w:rPr>
          <w:rFonts w:asciiTheme="minorBidi" w:hAnsiTheme="minorBidi" w:cstheme="minorBidi"/>
          <w:sz w:val="24"/>
          <w:szCs w:val="24"/>
        </w:rPr>
        <w:t>it constantly as is appropriate</w:t>
      </w:r>
      <w:r w:rsidRPr="00F456DF">
        <w:rPr>
          <w:rFonts w:asciiTheme="minorBidi" w:hAnsiTheme="minorBidi" w:cstheme="minorBidi"/>
          <w:sz w:val="24"/>
          <w:szCs w:val="24"/>
        </w:rPr>
        <w:t xml:space="preserve"> and abandons everything else in the world but this, as </w:t>
      </w:r>
      <w:r w:rsidR="00193F63" w:rsidRPr="00F456DF">
        <w:rPr>
          <w:rFonts w:asciiTheme="minorBidi" w:hAnsiTheme="minorBidi" w:cstheme="minorBidi"/>
          <w:sz w:val="24"/>
          <w:szCs w:val="24"/>
        </w:rPr>
        <w:t>God commanded and said: “W</w:t>
      </w:r>
      <w:r w:rsidRPr="00F456DF">
        <w:rPr>
          <w:rFonts w:asciiTheme="minorBidi" w:hAnsiTheme="minorBidi" w:cstheme="minorBidi"/>
          <w:sz w:val="24"/>
          <w:szCs w:val="24"/>
        </w:rPr>
        <w:t>ith all your heart and with all your soul</w:t>
      </w:r>
      <w:r w:rsidR="00360009" w:rsidRPr="00F456DF">
        <w:rPr>
          <w:rFonts w:asciiTheme="minorBidi" w:hAnsiTheme="minorBidi" w:cstheme="minorBidi"/>
          <w:sz w:val="24"/>
          <w:szCs w:val="24"/>
        </w:rPr>
        <w:t>"</w:t>
      </w:r>
      <w:r w:rsidRPr="00F456DF">
        <w:rPr>
          <w:rFonts w:asciiTheme="minorBidi" w:hAnsiTheme="minorBidi" w:cstheme="minorBidi"/>
          <w:sz w:val="24"/>
          <w:szCs w:val="24"/>
        </w:rPr>
        <w:t xml:space="preserve"> (</w:t>
      </w:r>
      <w:hyperlink r:id="rId7" w:history="1">
        <w:r w:rsidRPr="00F456DF">
          <w:rPr>
            <w:rStyle w:val="Hyperlink"/>
            <w:rFonts w:asciiTheme="minorBidi" w:hAnsiTheme="minorBidi" w:cstheme="minorBidi"/>
            <w:i/>
            <w:color w:val="auto"/>
            <w:sz w:val="24"/>
            <w:szCs w:val="24"/>
            <w:u w:val="none"/>
          </w:rPr>
          <w:t>Devarim</w:t>
        </w:r>
      </w:hyperlink>
      <w:hyperlink r:id="rId8" w:history="1">
        <w:r w:rsidRPr="00F456DF">
          <w:rPr>
            <w:rStyle w:val="Hyperlink"/>
            <w:rFonts w:asciiTheme="minorBidi" w:hAnsiTheme="minorBidi" w:cstheme="minorBidi"/>
            <w:color w:val="auto"/>
            <w:sz w:val="24"/>
            <w:szCs w:val="24"/>
            <w:u w:val="none"/>
          </w:rPr>
          <w:t xml:space="preserve"> 6:5</w:t>
        </w:r>
      </w:hyperlink>
      <w:r w:rsidRPr="00F456DF">
        <w:rPr>
          <w:rFonts w:asciiTheme="minorBidi" w:hAnsiTheme="minorBidi" w:cstheme="minorBidi"/>
          <w:sz w:val="24"/>
          <w:szCs w:val="24"/>
        </w:rPr>
        <w:t>). Love will be according to understanding: if [understanding] is slight, [love] will be slight, and if [understanding] is great, [love] w</w:t>
      </w:r>
      <w:r w:rsidR="00360009" w:rsidRPr="00F456DF">
        <w:rPr>
          <w:rFonts w:asciiTheme="minorBidi" w:hAnsiTheme="minorBidi" w:cstheme="minorBidi"/>
          <w:sz w:val="24"/>
          <w:szCs w:val="24"/>
        </w:rPr>
        <w:t>ill be great. Therefore one must set aside [time] for one</w:t>
      </w:r>
      <w:r w:rsidRPr="00F456DF">
        <w:rPr>
          <w:rFonts w:asciiTheme="minorBidi" w:hAnsiTheme="minorBidi" w:cstheme="minorBidi"/>
          <w:sz w:val="24"/>
          <w:szCs w:val="24"/>
        </w:rPr>
        <w:t>self to understand and grasp the wisdom and understandin</w:t>
      </w:r>
      <w:r w:rsidR="00360009" w:rsidRPr="00F456DF">
        <w:rPr>
          <w:rFonts w:asciiTheme="minorBidi" w:hAnsiTheme="minorBidi" w:cstheme="minorBidi"/>
          <w:sz w:val="24"/>
          <w:szCs w:val="24"/>
        </w:rPr>
        <w:t>g that the Creator provides one</w:t>
      </w:r>
      <w:r w:rsidRPr="00F456DF">
        <w:rPr>
          <w:rFonts w:asciiTheme="minorBidi" w:hAnsiTheme="minorBidi" w:cstheme="minorBidi"/>
          <w:sz w:val="24"/>
          <w:szCs w:val="24"/>
        </w:rPr>
        <w:t xml:space="preserve"> according to each person’s ability to understand and grasp, as we have explained in </w:t>
      </w:r>
      <w:r w:rsidR="00360009" w:rsidRPr="00F456DF">
        <w:rPr>
          <w:rFonts w:asciiTheme="minorBidi" w:hAnsiTheme="minorBidi" w:cstheme="minorBidi"/>
          <w:i/>
          <w:sz w:val="24"/>
          <w:szCs w:val="24"/>
        </w:rPr>
        <w:t xml:space="preserve">Hilkhot </w:t>
      </w:r>
      <w:r w:rsidR="00A92CD6" w:rsidRPr="00F456DF">
        <w:rPr>
          <w:rFonts w:asciiTheme="minorBidi" w:hAnsiTheme="minorBidi" w:cstheme="minorBidi"/>
          <w:i/>
          <w:sz w:val="24"/>
          <w:szCs w:val="24"/>
        </w:rPr>
        <w:t>Yesodei</w:t>
      </w:r>
      <w:r w:rsidR="00360009" w:rsidRPr="00F456DF">
        <w:rPr>
          <w:rFonts w:asciiTheme="minorBidi" w:hAnsiTheme="minorBidi" w:cstheme="minorBidi"/>
          <w:i/>
          <w:sz w:val="24"/>
          <w:szCs w:val="24"/>
        </w:rPr>
        <w:t xml:space="preserve"> Ha-</w:t>
      </w:r>
      <w:r w:rsidRPr="00F456DF">
        <w:rPr>
          <w:rFonts w:asciiTheme="minorBidi" w:hAnsiTheme="minorBidi" w:cstheme="minorBidi"/>
          <w:i/>
          <w:sz w:val="24"/>
          <w:szCs w:val="24"/>
        </w:rPr>
        <w:t>Torah</w:t>
      </w:r>
      <w:r w:rsidRPr="00F456DF">
        <w:rPr>
          <w:rFonts w:asciiTheme="minorBidi" w:hAnsiTheme="minorBidi" w:cstheme="minorBidi"/>
          <w:sz w:val="24"/>
          <w:szCs w:val="24"/>
        </w:rPr>
        <w:t>.</w:t>
      </w:r>
    </w:p>
    <w:p w14:paraId="77CEFE4D" w14:textId="77777777" w:rsidR="00104B6F" w:rsidRPr="00F456DF" w:rsidRDefault="00104B6F" w:rsidP="003D2F78">
      <w:pPr>
        <w:spacing w:line="240" w:lineRule="auto"/>
        <w:jc w:val="both"/>
        <w:rPr>
          <w:rFonts w:asciiTheme="minorBidi" w:hAnsiTheme="minorBidi" w:cstheme="minorBidi"/>
          <w:sz w:val="24"/>
          <w:szCs w:val="24"/>
          <w:shd w:val="clear" w:color="auto" w:fill="E9E9E7"/>
        </w:rPr>
      </w:pPr>
    </w:p>
    <w:p w14:paraId="5AFEB726" w14:textId="77777777" w:rsidR="00104B6F" w:rsidRPr="00F456DF" w:rsidRDefault="00360009"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 xml:space="preserve">It is beyond the scope of our </w:t>
      </w:r>
      <w:r w:rsidR="00A92CD6" w:rsidRPr="00F456DF">
        <w:rPr>
          <w:rFonts w:asciiTheme="minorBidi" w:hAnsiTheme="minorBidi" w:cstheme="minorBidi"/>
          <w:sz w:val="24"/>
          <w:szCs w:val="24"/>
        </w:rPr>
        <w:t>discussion</w:t>
      </w:r>
      <w:r w:rsidRPr="00F456DF">
        <w:rPr>
          <w:rFonts w:asciiTheme="minorBidi" w:hAnsiTheme="minorBidi" w:cstheme="minorBidi"/>
          <w:sz w:val="24"/>
          <w:szCs w:val="24"/>
        </w:rPr>
        <w:t xml:space="preserve"> to fully analyze this passage in </w:t>
      </w:r>
      <w:r w:rsidR="00BB3D3A" w:rsidRPr="00F456DF">
        <w:rPr>
          <w:rFonts w:asciiTheme="minorBidi" w:hAnsiTheme="minorBidi" w:cstheme="minorBidi"/>
          <w:sz w:val="24"/>
          <w:szCs w:val="24"/>
        </w:rPr>
        <w:t xml:space="preserve">the context of </w:t>
      </w:r>
      <w:r w:rsidRPr="00F456DF">
        <w:rPr>
          <w:rFonts w:asciiTheme="minorBidi" w:hAnsiTheme="minorBidi" w:cstheme="minorBidi"/>
          <w:sz w:val="24"/>
          <w:szCs w:val="24"/>
        </w:rPr>
        <w:t xml:space="preserve">Rambam’s </w:t>
      </w:r>
      <w:r w:rsidR="00BB3D3A" w:rsidRPr="00F456DF">
        <w:rPr>
          <w:rStyle w:val="syllable"/>
          <w:rFonts w:asciiTheme="minorBidi" w:hAnsiTheme="minorBidi" w:cstheme="minorBidi"/>
          <w:sz w:val="24"/>
          <w:szCs w:val="24"/>
        </w:rPr>
        <w:t>Weltanschau</w:t>
      </w:r>
      <w:r w:rsidR="00BB3D3A" w:rsidRPr="00F456DF">
        <w:rPr>
          <w:rStyle w:val="last-syllable"/>
          <w:rFonts w:asciiTheme="minorBidi" w:hAnsiTheme="minorBidi" w:cstheme="minorBidi"/>
          <w:sz w:val="24"/>
          <w:szCs w:val="24"/>
        </w:rPr>
        <w:t xml:space="preserve">ung, but it is </w:t>
      </w:r>
      <w:r w:rsidR="00A92CD6" w:rsidRPr="00F456DF">
        <w:rPr>
          <w:rStyle w:val="last-syllable"/>
          <w:rFonts w:asciiTheme="minorBidi" w:hAnsiTheme="minorBidi" w:cstheme="minorBidi"/>
          <w:sz w:val="24"/>
          <w:szCs w:val="24"/>
        </w:rPr>
        <w:t>inescapable</w:t>
      </w:r>
      <w:r w:rsidR="00BB3D3A" w:rsidRPr="00F456DF">
        <w:rPr>
          <w:rStyle w:val="last-syllable"/>
          <w:rFonts w:asciiTheme="minorBidi" w:hAnsiTheme="minorBidi" w:cstheme="minorBidi"/>
          <w:sz w:val="24"/>
          <w:szCs w:val="24"/>
        </w:rPr>
        <w:t xml:space="preserve"> that he places </w:t>
      </w:r>
      <w:r w:rsidR="00BB3D3A" w:rsidRPr="002A1FAD">
        <w:rPr>
          <w:rStyle w:val="last-syllable"/>
          <w:rFonts w:asciiTheme="minorBidi" w:hAnsiTheme="minorBidi" w:cstheme="minorBidi"/>
          <w:i/>
          <w:iCs/>
          <w:sz w:val="24"/>
          <w:szCs w:val="24"/>
        </w:rPr>
        <w:t xml:space="preserve">Torah </w:t>
      </w:r>
      <w:r w:rsidR="002A1FAD" w:rsidRPr="002A1FAD">
        <w:rPr>
          <w:rStyle w:val="last-syllable"/>
          <w:rFonts w:asciiTheme="minorBidi" w:hAnsiTheme="minorBidi" w:cstheme="minorBidi"/>
          <w:i/>
          <w:iCs/>
          <w:sz w:val="24"/>
          <w:szCs w:val="24"/>
        </w:rPr>
        <w:t>lishmah</w:t>
      </w:r>
      <w:r w:rsidR="00BB3D3A" w:rsidRPr="002A1FAD">
        <w:rPr>
          <w:rStyle w:val="last-syllable"/>
          <w:rFonts w:asciiTheme="minorBidi" w:hAnsiTheme="minorBidi" w:cstheme="minorBidi"/>
          <w:i/>
          <w:iCs/>
          <w:sz w:val="24"/>
          <w:szCs w:val="24"/>
        </w:rPr>
        <w:t xml:space="preserve"> </w:t>
      </w:r>
      <w:r w:rsidR="00104B6F" w:rsidRPr="00F456DF">
        <w:rPr>
          <w:rFonts w:asciiTheme="minorBidi" w:hAnsiTheme="minorBidi" w:cstheme="minorBidi"/>
          <w:sz w:val="24"/>
          <w:szCs w:val="24"/>
        </w:rPr>
        <w:t>at a crucial juncture</w:t>
      </w:r>
      <w:r w:rsidR="00BB3D3A" w:rsidRPr="00F456DF">
        <w:rPr>
          <w:rFonts w:asciiTheme="minorBidi" w:hAnsiTheme="minorBidi" w:cstheme="minorBidi"/>
          <w:sz w:val="24"/>
          <w:szCs w:val="24"/>
        </w:rPr>
        <w:t xml:space="preserve">, the </w:t>
      </w:r>
      <w:r w:rsidR="00A92CD6" w:rsidRPr="00F456DF">
        <w:rPr>
          <w:rFonts w:asciiTheme="minorBidi" w:hAnsiTheme="minorBidi" w:cstheme="minorBidi"/>
          <w:sz w:val="24"/>
          <w:szCs w:val="24"/>
        </w:rPr>
        <w:t>closing</w:t>
      </w:r>
      <w:r w:rsidR="00BB3D3A" w:rsidRPr="00F456DF">
        <w:rPr>
          <w:rFonts w:asciiTheme="minorBidi" w:hAnsiTheme="minorBidi" w:cstheme="minorBidi"/>
          <w:sz w:val="24"/>
          <w:szCs w:val="24"/>
        </w:rPr>
        <w:t xml:space="preserve"> words of </w:t>
      </w:r>
      <w:r w:rsidR="00104B6F" w:rsidRPr="00F456DF">
        <w:rPr>
          <w:rFonts w:asciiTheme="minorBidi" w:hAnsiTheme="minorBidi" w:cstheme="minorBidi"/>
          <w:i/>
          <w:sz w:val="24"/>
          <w:szCs w:val="24"/>
        </w:rPr>
        <w:t>Sefer Ha</w:t>
      </w:r>
      <w:r w:rsidR="00601E26" w:rsidRPr="00F456DF">
        <w:rPr>
          <w:rFonts w:asciiTheme="minorBidi" w:hAnsiTheme="minorBidi" w:cstheme="minorBidi"/>
          <w:i/>
          <w:sz w:val="24"/>
          <w:szCs w:val="24"/>
        </w:rPr>
        <w:t>-m</w:t>
      </w:r>
      <w:r w:rsidR="00104B6F" w:rsidRPr="00F456DF">
        <w:rPr>
          <w:rFonts w:asciiTheme="minorBidi" w:hAnsiTheme="minorBidi" w:cstheme="minorBidi"/>
          <w:i/>
          <w:sz w:val="24"/>
          <w:szCs w:val="24"/>
        </w:rPr>
        <w:t>adda</w:t>
      </w:r>
      <w:r w:rsidR="00BB3D3A" w:rsidRPr="00F456DF">
        <w:rPr>
          <w:rFonts w:asciiTheme="minorBidi" w:hAnsiTheme="minorBidi" w:cstheme="minorBidi"/>
          <w:i/>
          <w:sz w:val="24"/>
          <w:szCs w:val="24"/>
        </w:rPr>
        <w:t xml:space="preserve">, </w:t>
      </w:r>
      <w:r w:rsidR="00BB3D3A" w:rsidRPr="00F456DF">
        <w:rPr>
          <w:rFonts w:asciiTheme="minorBidi" w:hAnsiTheme="minorBidi" w:cstheme="minorBidi"/>
          <w:iCs/>
          <w:sz w:val="24"/>
          <w:szCs w:val="24"/>
        </w:rPr>
        <w:t xml:space="preserve">the first and most </w:t>
      </w:r>
      <w:r w:rsidR="00A92CD6" w:rsidRPr="00F456DF">
        <w:rPr>
          <w:rFonts w:asciiTheme="minorBidi" w:hAnsiTheme="minorBidi" w:cstheme="minorBidi"/>
          <w:iCs/>
          <w:sz w:val="24"/>
          <w:szCs w:val="24"/>
        </w:rPr>
        <w:t>philosophical</w:t>
      </w:r>
      <w:r w:rsidR="00BB3D3A" w:rsidRPr="00F456DF">
        <w:rPr>
          <w:rFonts w:asciiTheme="minorBidi" w:hAnsiTheme="minorBidi" w:cstheme="minorBidi"/>
          <w:iCs/>
          <w:sz w:val="24"/>
          <w:szCs w:val="24"/>
        </w:rPr>
        <w:t xml:space="preserve"> book of </w:t>
      </w:r>
      <w:r w:rsidR="00BB3D3A" w:rsidRPr="00F456DF">
        <w:rPr>
          <w:rFonts w:asciiTheme="minorBidi" w:hAnsiTheme="minorBidi" w:cstheme="minorBidi"/>
          <w:i/>
          <w:sz w:val="24"/>
          <w:szCs w:val="24"/>
        </w:rPr>
        <w:t>Mishneh Torah</w:t>
      </w:r>
      <w:r w:rsidR="00104B6F" w:rsidRPr="00F456DF">
        <w:rPr>
          <w:rFonts w:asciiTheme="minorBidi" w:hAnsiTheme="minorBidi" w:cstheme="minorBidi"/>
          <w:sz w:val="24"/>
          <w:szCs w:val="24"/>
        </w:rPr>
        <w:t xml:space="preserve">. For Rambam,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00104B6F" w:rsidRPr="00F456DF">
        <w:rPr>
          <w:rFonts w:asciiTheme="minorBidi" w:hAnsiTheme="minorBidi" w:cstheme="minorBidi"/>
          <w:sz w:val="24"/>
          <w:szCs w:val="24"/>
        </w:rPr>
        <w:t xml:space="preserve"> reflects the wider significance of serving God out of </w:t>
      </w:r>
      <w:r w:rsidR="00104B6F" w:rsidRPr="00F456DF">
        <w:rPr>
          <w:rFonts w:asciiTheme="minorBidi" w:hAnsiTheme="minorBidi" w:cstheme="minorBidi"/>
          <w:b/>
          <w:bCs/>
          <w:iCs/>
          <w:sz w:val="24"/>
          <w:szCs w:val="24"/>
        </w:rPr>
        <w:t>love</w:t>
      </w:r>
      <w:r w:rsidR="00104B6F" w:rsidRPr="00F456DF">
        <w:rPr>
          <w:rFonts w:asciiTheme="minorBidi" w:hAnsiTheme="minorBidi" w:cstheme="minorBidi"/>
          <w:sz w:val="24"/>
          <w:szCs w:val="24"/>
        </w:rPr>
        <w:t>.</w:t>
      </w:r>
    </w:p>
    <w:p w14:paraId="78C50B49" w14:textId="77777777" w:rsidR="00104B6F" w:rsidRPr="00F456DF" w:rsidRDefault="00104B6F" w:rsidP="003D2F78">
      <w:pPr>
        <w:spacing w:line="240" w:lineRule="auto"/>
        <w:jc w:val="both"/>
        <w:rPr>
          <w:rFonts w:asciiTheme="minorBidi" w:hAnsiTheme="minorBidi" w:cstheme="minorBidi"/>
          <w:sz w:val="24"/>
          <w:szCs w:val="24"/>
        </w:rPr>
      </w:pPr>
    </w:p>
    <w:p w14:paraId="3A4EF199" w14:textId="77777777" w:rsidR="00831FD2"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R</w:t>
      </w:r>
      <w:r w:rsidR="002A1FAD">
        <w:rPr>
          <w:rFonts w:asciiTheme="minorBidi" w:hAnsiTheme="minorBidi" w:cstheme="minorBidi"/>
          <w:sz w:val="24"/>
          <w:szCs w:val="24"/>
        </w:rPr>
        <w:t>av</w:t>
      </w:r>
      <w:r w:rsidRPr="00F456DF">
        <w:rPr>
          <w:rFonts w:asciiTheme="minorBidi" w:hAnsiTheme="minorBidi" w:cstheme="minorBidi"/>
          <w:sz w:val="24"/>
          <w:szCs w:val="24"/>
        </w:rPr>
        <w:t xml:space="preserve"> Chayim Volozhin (</w:t>
      </w:r>
      <w:r w:rsidR="00BB3D3A" w:rsidRPr="00F456DF">
        <w:rPr>
          <w:rFonts w:asciiTheme="minorBidi" w:hAnsiTheme="minorBidi" w:cstheme="minorBidi"/>
          <w:i/>
          <w:sz w:val="24"/>
          <w:szCs w:val="24"/>
        </w:rPr>
        <w:t>Nefesh Ha-c</w:t>
      </w:r>
      <w:r w:rsidRPr="00F456DF">
        <w:rPr>
          <w:rFonts w:asciiTheme="minorBidi" w:hAnsiTheme="minorBidi" w:cstheme="minorBidi"/>
          <w:i/>
          <w:sz w:val="24"/>
          <w:szCs w:val="24"/>
        </w:rPr>
        <w:t>hayim</w:t>
      </w:r>
      <w:r w:rsidR="00BB3D3A" w:rsidRPr="00F456DF">
        <w:rPr>
          <w:rFonts w:asciiTheme="minorBidi" w:hAnsiTheme="minorBidi" w:cstheme="minorBidi"/>
          <w:sz w:val="24"/>
          <w:szCs w:val="24"/>
        </w:rPr>
        <w:t xml:space="preserve"> 4:2) famously critiques</w:t>
      </w:r>
      <w:r w:rsidRPr="00F456DF">
        <w:rPr>
          <w:rFonts w:asciiTheme="minorBidi" w:hAnsiTheme="minorBidi" w:cstheme="minorBidi"/>
          <w:sz w:val="24"/>
          <w:szCs w:val="24"/>
        </w:rPr>
        <w:t xml:space="preserve"> the Chasidic view of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00831FD2" w:rsidRPr="00F456DF">
        <w:rPr>
          <w:rFonts w:asciiTheme="minorBidi" w:hAnsiTheme="minorBidi" w:cstheme="minorBidi"/>
          <w:sz w:val="24"/>
          <w:szCs w:val="24"/>
        </w:rPr>
        <w:t xml:space="preserve"> as a path to </w:t>
      </w:r>
      <w:r w:rsidR="002A1FAD" w:rsidRPr="002A1FAD">
        <w:rPr>
          <w:rFonts w:asciiTheme="minorBidi" w:hAnsiTheme="minorBidi" w:cstheme="minorBidi"/>
          <w:i/>
          <w:iCs/>
          <w:sz w:val="24"/>
          <w:szCs w:val="24"/>
        </w:rPr>
        <w:t>deveikut</w:t>
      </w:r>
      <w:r w:rsidR="00831FD2" w:rsidRPr="00F456DF">
        <w:rPr>
          <w:rFonts w:asciiTheme="minorBidi" w:hAnsiTheme="minorBidi" w:cstheme="minorBidi"/>
          <w:sz w:val="24"/>
          <w:szCs w:val="24"/>
        </w:rPr>
        <w:t>, clinging to God.</w:t>
      </w:r>
    </w:p>
    <w:p w14:paraId="01973AA6" w14:textId="77777777" w:rsidR="00831FD2" w:rsidRPr="00F456DF" w:rsidRDefault="00831FD2" w:rsidP="003D2F78">
      <w:pPr>
        <w:spacing w:line="240" w:lineRule="auto"/>
        <w:ind w:left="720"/>
        <w:jc w:val="both"/>
        <w:rPr>
          <w:rFonts w:asciiTheme="minorBidi" w:hAnsiTheme="minorBidi" w:cstheme="minorBidi"/>
          <w:sz w:val="24"/>
          <w:szCs w:val="24"/>
        </w:rPr>
      </w:pPr>
    </w:p>
    <w:p w14:paraId="21B1B166" w14:textId="77777777" w:rsidR="00831FD2" w:rsidRDefault="002A1FAD" w:rsidP="003D2F78">
      <w:pPr>
        <w:spacing w:line="240" w:lineRule="auto"/>
        <w:ind w:left="720"/>
        <w:jc w:val="both"/>
        <w:rPr>
          <w:rFonts w:asciiTheme="minorBidi" w:hAnsiTheme="minorBidi" w:cstheme="minorBidi"/>
          <w:sz w:val="24"/>
          <w:szCs w:val="24"/>
        </w:rPr>
      </w:pPr>
      <w:r w:rsidRPr="002A1FAD">
        <w:rPr>
          <w:rFonts w:asciiTheme="minorBidi" w:hAnsiTheme="minorBidi" w:cstheme="minorBidi"/>
          <w:i/>
          <w:sz w:val="24"/>
          <w:szCs w:val="24"/>
        </w:rPr>
        <w:lastRenderedPageBreak/>
        <w:t>Lishmah</w:t>
      </w:r>
      <w:r w:rsidR="00831FD2" w:rsidRPr="00F456DF">
        <w:rPr>
          <w:rFonts w:asciiTheme="minorBidi" w:hAnsiTheme="minorBidi" w:cstheme="minorBidi"/>
          <w:sz w:val="24"/>
          <w:szCs w:val="24"/>
        </w:rPr>
        <w:t xml:space="preserve"> does not mean </w:t>
      </w:r>
      <w:r w:rsidRPr="002A1FAD">
        <w:rPr>
          <w:rFonts w:asciiTheme="minorBidi" w:hAnsiTheme="minorBidi" w:cstheme="minorBidi"/>
          <w:i/>
          <w:sz w:val="24"/>
          <w:szCs w:val="24"/>
        </w:rPr>
        <w:t>deveikut</w:t>
      </w:r>
      <w:r w:rsidR="00831FD2" w:rsidRPr="00F456DF">
        <w:rPr>
          <w:rFonts w:asciiTheme="minorBidi" w:hAnsiTheme="minorBidi" w:cstheme="minorBidi"/>
          <w:sz w:val="24"/>
          <w:szCs w:val="24"/>
        </w:rPr>
        <w:t>, as most people currently believe. After all, our Rabbis say in the Midrash</w:t>
      </w:r>
      <w:r w:rsidR="00F456DF">
        <w:rPr>
          <w:rFonts w:asciiTheme="minorBidi" w:hAnsiTheme="minorBidi" w:cstheme="minorBidi"/>
          <w:sz w:val="24"/>
          <w:szCs w:val="24"/>
        </w:rPr>
        <w:t xml:space="preserve"> </w:t>
      </w:r>
      <w:r w:rsidR="00776FDA" w:rsidRPr="00F456DF">
        <w:rPr>
          <w:rFonts w:asciiTheme="minorBidi" w:hAnsiTheme="minorBidi" w:cstheme="minorBidi"/>
          <w:sz w:val="24"/>
          <w:szCs w:val="24"/>
        </w:rPr>
        <w:t>(</w:t>
      </w:r>
      <w:r w:rsidR="00776FDA" w:rsidRPr="002A1FAD">
        <w:rPr>
          <w:rFonts w:asciiTheme="minorBidi" w:hAnsiTheme="minorBidi" w:cstheme="minorBidi"/>
          <w:i/>
          <w:iCs/>
          <w:sz w:val="24"/>
          <w:szCs w:val="24"/>
        </w:rPr>
        <w:t>Midrash</w:t>
      </w:r>
      <w:r w:rsidR="00776FDA" w:rsidRPr="00F456DF">
        <w:rPr>
          <w:rFonts w:asciiTheme="minorBidi" w:hAnsiTheme="minorBidi" w:cstheme="minorBidi"/>
          <w:sz w:val="24"/>
          <w:szCs w:val="24"/>
        </w:rPr>
        <w:t xml:space="preserve"> </w:t>
      </w:r>
      <w:r w:rsidRPr="002A1FAD">
        <w:rPr>
          <w:rFonts w:asciiTheme="minorBidi" w:hAnsiTheme="minorBidi" w:cstheme="minorBidi"/>
          <w:i/>
          <w:sz w:val="24"/>
          <w:szCs w:val="24"/>
        </w:rPr>
        <w:t>Tehillim</w:t>
      </w:r>
      <w:r w:rsidR="00776FDA" w:rsidRPr="00F456DF">
        <w:rPr>
          <w:rFonts w:asciiTheme="minorBidi" w:hAnsiTheme="minorBidi" w:cstheme="minorBidi"/>
          <w:sz w:val="24"/>
          <w:szCs w:val="24"/>
        </w:rPr>
        <w:t xml:space="preserve"> 1:8) that King David asked God that whoever engages in reciting </w:t>
      </w:r>
      <w:r w:rsidRPr="002A1FAD">
        <w:rPr>
          <w:rFonts w:asciiTheme="minorBidi" w:hAnsiTheme="minorBidi" w:cstheme="minorBidi"/>
          <w:i/>
          <w:sz w:val="24"/>
          <w:szCs w:val="24"/>
        </w:rPr>
        <w:t>Tehillim</w:t>
      </w:r>
      <w:r w:rsidR="00776FDA" w:rsidRPr="00F456DF">
        <w:rPr>
          <w:rFonts w:asciiTheme="minorBidi" w:hAnsiTheme="minorBidi" w:cstheme="minorBidi"/>
          <w:sz w:val="24"/>
          <w:szCs w:val="24"/>
        </w:rPr>
        <w:t xml:space="preserve"> should</w:t>
      </w:r>
      <w:r w:rsidR="00A92CD6" w:rsidRPr="00F456DF">
        <w:rPr>
          <w:rFonts w:asciiTheme="minorBidi" w:hAnsiTheme="minorBidi" w:cstheme="minorBidi"/>
          <w:sz w:val="24"/>
          <w:szCs w:val="24"/>
        </w:rPr>
        <w:t xml:space="preserve"> be considered in His eyes equivalent</w:t>
      </w:r>
      <w:r w:rsidR="00776FDA" w:rsidRPr="00F456DF">
        <w:rPr>
          <w:rFonts w:asciiTheme="minorBidi" w:hAnsiTheme="minorBidi" w:cstheme="minorBidi"/>
          <w:sz w:val="24"/>
          <w:szCs w:val="24"/>
        </w:rPr>
        <w:t xml:space="preserve"> to one who engages in study</w:t>
      </w:r>
      <w:r>
        <w:rPr>
          <w:rFonts w:asciiTheme="minorBidi" w:hAnsiTheme="minorBidi" w:cstheme="minorBidi"/>
          <w:sz w:val="24"/>
          <w:szCs w:val="24"/>
        </w:rPr>
        <w:t>ing</w:t>
      </w:r>
      <w:r w:rsidR="00776FDA" w:rsidRPr="00F456DF">
        <w:rPr>
          <w:rFonts w:asciiTheme="minorBidi" w:hAnsiTheme="minorBidi" w:cstheme="minorBidi"/>
          <w:sz w:val="24"/>
          <w:szCs w:val="24"/>
        </w:rPr>
        <w:t xml:space="preserve"> </w:t>
      </w:r>
      <w:r>
        <w:rPr>
          <w:rFonts w:asciiTheme="minorBidi" w:hAnsiTheme="minorBidi" w:cstheme="minorBidi"/>
          <w:sz w:val="24"/>
          <w:szCs w:val="24"/>
        </w:rPr>
        <w:t xml:space="preserve">[the abstruse tractates of] </w:t>
      </w:r>
      <w:r w:rsidR="00776FDA" w:rsidRPr="002A1FAD">
        <w:rPr>
          <w:rFonts w:asciiTheme="minorBidi" w:hAnsiTheme="minorBidi" w:cstheme="minorBidi"/>
          <w:i/>
          <w:iCs/>
          <w:sz w:val="24"/>
          <w:szCs w:val="24"/>
        </w:rPr>
        <w:t>Nega’im</w:t>
      </w:r>
      <w:r w:rsidR="00776FDA" w:rsidRPr="00F456DF">
        <w:rPr>
          <w:rFonts w:asciiTheme="minorBidi" w:hAnsiTheme="minorBidi" w:cstheme="minorBidi"/>
          <w:sz w:val="24"/>
          <w:szCs w:val="24"/>
        </w:rPr>
        <w:t xml:space="preserve"> and </w:t>
      </w:r>
      <w:r w:rsidR="00776FDA" w:rsidRPr="002A1FAD">
        <w:rPr>
          <w:rFonts w:asciiTheme="minorBidi" w:hAnsiTheme="minorBidi" w:cstheme="minorBidi"/>
          <w:i/>
          <w:iCs/>
          <w:sz w:val="24"/>
          <w:szCs w:val="24"/>
        </w:rPr>
        <w:t>Ohalot</w:t>
      </w:r>
      <w:r w:rsidR="00776FDA" w:rsidRPr="00F456DF">
        <w:rPr>
          <w:rFonts w:asciiTheme="minorBidi" w:hAnsiTheme="minorBidi" w:cstheme="minorBidi"/>
          <w:sz w:val="24"/>
          <w:szCs w:val="24"/>
        </w:rPr>
        <w:t xml:space="preserve">. This clearly shows that studying Talmudic law, in </w:t>
      </w:r>
      <w:r>
        <w:rPr>
          <w:rFonts w:asciiTheme="minorBidi" w:hAnsiTheme="minorBidi" w:cstheme="minorBidi"/>
          <w:sz w:val="24"/>
          <w:szCs w:val="24"/>
        </w:rPr>
        <w:t xml:space="preserve">depth and with dedication, is </w:t>
      </w:r>
      <w:r w:rsidR="00776FDA" w:rsidRPr="00F456DF">
        <w:rPr>
          <w:rFonts w:asciiTheme="minorBidi" w:hAnsiTheme="minorBidi" w:cstheme="minorBidi"/>
          <w:sz w:val="24"/>
          <w:szCs w:val="24"/>
        </w:rPr>
        <w:t xml:space="preserve">far superior and more beloved to God than reciting </w:t>
      </w:r>
      <w:proofErr w:type="spellStart"/>
      <w:r w:rsidRPr="002A1FAD">
        <w:rPr>
          <w:rFonts w:asciiTheme="minorBidi" w:hAnsiTheme="minorBidi" w:cstheme="minorBidi"/>
          <w:i/>
          <w:sz w:val="24"/>
          <w:szCs w:val="24"/>
        </w:rPr>
        <w:t>Tehillim</w:t>
      </w:r>
      <w:proofErr w:type="spellEnd"/>
      <w:r w:rsidR="00776FDA" w:rsidRPr="00F456DF">
        <w:rPr>
          <w:rFonts w:asciiTheme="minorBidi" w:hAnsiTheme="minorBidi" w:cstheme="minorBidi"/>
          <w:sz w:val="24"/>
          <w:szCs w:val="24"/>
        </w:rPr>
        <w:t>.</w:t>
      </w:r>
    </w:p>
    <w:p w14:paraId="38EF4749" w14:textId="77777777" w:rsidR="009830F1" w:rsidRPr="00F456DF" w:rsidRDefault="009830F1" w:rsidP="003D2F78">
      <w:pPr>
        <w:spacing w:line="240" w:lineRule="auto"/>
        <w:ind w:left="720"/>
        <w:jc w:val="both"/>
        <w:rPr>
          <w:rFonts w:asciiTheme="minorBidi" w:hAnsiTheme="minorBidi" w:cstheme="minorBidi"/>
          <w:sz w:val="24"/>
          <w:szCs w:val="24"/>
        </w:rPr>
      </w:pPr>
    </w:p>
    <w:p w14:paraId="4E8E8775" w14:textId="77777777" w:rsidR="00776FDA" w:rsidRPr="00F456DF" w:rsidRDefault="00776FDA" w:rsidP="003D2F78">
      <w:pPr>
        <w:spacing w:line="240" w:lineRule="auto"/>
        <w:ind w:left="720"/>
        <w:jc w:val="both"/>
        <w:rPr>
          <w:rFonts w:asciiTheme="minorBidi" w:hAnsiTheme="minorBidi" w:cstheme="minorBidi"/>
          <w:sz w:val="24"/>
          <w:szCs w:val="24"/>
          <w:rtl/>
        </w:rPr>
      </w:pPr>
      <w:r w:rsidRPr="00F456DF">
        <w:rPr>
          <w:rFonts w:asciiTheme="minorBidi" w:hAnsiTheme="minorBidi" w:cstheme="minorBidi"/>
          <w:sz w:val="24"/>
          <w:szCs w:val="24"/>
        </w:rPr>
        <w:t xml:space="preserve">If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were to mean </w:t>
      </w:r>
      <w:r w:rsidR="002A1FAD" w:rsidRPr="002A1FAD">
        <w:rPr>
          <w:rFonts w:asciiTheme="minorBidi" w:hAnsiTheme="minorBidi" w:cstheme="minorBidi"/>
          <w:i/>
          <w:sz w:val="24"/>
          <w:szCs w:val="24"/>
        </w:rPr>
        <w:t>deveikut</w:t>
      </w:r>
      <w:r w:rsidRPr="00F456DF">
        <w:rPr>
          <w:rFonts w:asciiTheme="minorBidi" w:hAnsiTheme="minorBidi" w:cstheme="minorBidi"/>
          <w:sz w:val="24"/>
          <w:szCs w:val="24"/>
        </w:rPr>
        <w:t xml:space="preserve">, and engaging in Torah would essentially be dependent on this idea, what more wondrous </w:t>
      </w:r>
      <w:r w:rsidR="002A1FAD" w:rsidRPr="002A1FAD">
        <w:rPr>
          <w:rFonts w:asciiTheme="minorBidi" w:hAnsiTheme="minorBidi" w:cstheme="minorBidi"/>
          <w:i/>
          <w:sz w:val="24"/>
          <w:szCs w:val="24"/>
        </w:rPr>
        <w:t>deveikut</w:t>
      </w:r>
      <w:r w:rsidRPr="00F456DF">
        <w:rPr>
          <w:rFonts w:asciiTheme="minorBidi" w:hAnsiTheme="minorBidi" w:cstheme="minorBidi"/>
          <w:sz w:val="24"/>
          <w:szCs w:val="24"/>
        </w:rPr>
        <w:t xml:space="preserve"> could there be than reciting </w:t>
      </w:r>
      <w:r w:rsidR="002A1FAD" w:rsidRPr="002A1FAD">
        <w:rPr>
          <w:rFonts w:asciiTheme="minorBidi" w:hAnsiTheme="minorBidi" w:cstheme="minorBidi"/>
          <w:i/>
          <w:sz w:val="24"/>
          <w:szCs w:val="24"/>
        </w:rPr>
        <w:t>Tehillim</w:t>
      </w:r>
      <w:r w:rsidRPr="00F456DF">
        <w:rPr>
          <w:rFonts w:asciiTheme="minorBidi" w:hAnsiTheme="minorBidi" w:cstheme="minorBidi"/>
          <w:sz w:val="24"/>
          <w:szCs w:val="24"/>
        </w:rPr>
        <w:t xml:space="preserve"> </w:t>
      </w:r>
      <w:r w:rsidR="00A92CD6" w:rsidRPr="00F456DF">
        <w:rPr>
          <w:rFonts w:asciiTheme="minorBidi" w:hAnsiTheme="minorBidi" w:cstheme="minorBidi"/>
          <w:sz w:val="24"/>
          <w:szCs w:val="24"/>
        </w:rPr>
        <w:t>suitably</w:t>
      </w:r>
      <w:r w:rsidRPr="00F456DF">
        <w:rPr>
          <w:rFonts w:asciiTheme="minorBidi" w:hAnsiTheme="minorBidi" w:cstheme="minorBidi"/>
          <w:sz w:val="24"/>
          <w:szCs w:val="24"/>
        </w:rPr>
        <w:t xml:space="preserve"> all day long… </w:t>
      </w:r>
      <w:r w:rsidR="00A92CD6" w:rsidRPr="00F456DF">
        <w:rPr>
          <w:rFonts w:asciiTheme="minorBidi" w:hAnsiTheme="minorBidi" w:cstheme="minorBidi"/>
          <w:sz w:val="24"/>
          <w:szCs w:val="24"/>
        </w:rPr>
        <w:t>Moreover</w:t>
      </w:r>
      <w:r w:rsidRPr="00F456DF">
        <w:rPr>
          <w:rFonts w:asciiTheme="minorBidi" w:hAnsiTheme="minorBidi" w:cstheme="minorBidi"/>
          <w:sz w:val="24"/>
          <w:szCs w:val="24"/>
        </w:rPr>
        <w:t xml:space="preserve">, it would have been sufficient for the matter of </w:t>
      </w:r>
      <w:r w:rsidR="002A1FAD" w:rsidRPr="002A1FAD">
        <w:rPr>
          <w:rFonts w:asciiTheme="minorBidi" w:hAnsiTheme="minorBidi" w:cstheme="minorBidi"/>
          <w:i/>
          <w:sz w:val="24"/>
          <w:szCs w:val="24"/>
        </w:rPr>
        <w:t>deveikut</w:t>
      </w:r>
      <w:r w:rsidRPr="00F456DF">
        <w:rPr>
          <w:rFonts w:asciiTheme="minorBidi" w:hAnsiTheme="minorBidi" w:cstheme="minorBidi"/>
          <w:sz w:val="24"/>
          <w:szCs w:val="24"/>
        </w:rPr>
        <w:t xml:space="preserve"> to study one tractate or one chapter or even one </w:t>
      </w:r>
      <w:r w:rsidRPr="002A1FAD">
        <w:rPr>
          <w:rFonts w:asciiTheme="minorBidi" w:hAnsiTheme="minorBidi" w:cstheme="minorBidi"/>
          <w:i/>
          <w:iCs/>
          <w:sz w:val="24"/>
          <w:szCs w:val="24"/>
        </w:rPr>
        <w:t>mishna</w:t>
      </w:r>
      <w:r w:rsidRPr="00F456DF">
        <w:rPr>
          <w:rFonts w:asciiTheme="minorBidi" w:hAnsiTheme="minorBidi" w:cstheme="minorBidi"/>
          <w:sz w:val="24"/>
          <w:szCs w:val="24"/>
        </w:rPr>
        <w:t xml:space="preserve">, engaging in it throughout one’s life in </w:t>
      </w:r>
      <w:r w:rsidR="002A1FAD" w:rsidRPr="002A1FAD">
        <w:rPr>
          <w:rFonts w:asciiTheme="minorBidi" w:hAnsiTheme="minorBidi" w:cstheme="minorBidi"/>
          <w:i/>
          <w:sz w:val="24"/>
          <w:szCs w:val="24"/>
        </w:rPr>
        <w:t>deveikut</w:t>
      </w:r>
      <w:r w:rsidRPr="00F456DF">
        <w:rPr>
          <w:rFonts w:asciiTheme="minorBidi" w:hAnsiTheme="minorBidi" w:cstheme="minorBidi"/>
          <w:sz w:val="24"/>
          <w:szCs w:val="24"/>
        </w:rPr>
        <w:t xml:space="preserve">. But this </w:t>
      </w:r>
      <w:r w:rsidR="002A1FAD">
        <w:rPr>
          <w:rFonts w:asciiTheme="minorBidi" w:hAnsiTheme="minorBidi" w:cstheme="minorBidi"/>
          <w:sz w:val="24"/>
          <w:szCs w:val="24"/>
        </w:rPr>
        <w:t xml:space="preserve">is </w:t>
      </w:r>
      <w:r w:rsidRPr="00F456DF">
        <w:rPr>
          <w:rFonts w:asciiTheme="minorBidi" w:hAnsiTheme="minorBidi" w:cstheme="minorBidi"/>
          <w:sz w:val="24"/>
          <w:szCs w:val="24"/>
        </w:rPr>
        <w:t>not what we have found…</w:t>
      </w:r>
    </w:p>
    <w:p w14:paraId="4CEF840C" w14:textId="77777777" w:rsidR="00831FD2" w:rsidRPr="00F456DF" w:rsidRDefault="00831FD2" w:rsidP="003D2F78">
      <w:pPr>
        <w:spacing w:line="240" w:lineRule="auto"/>
        <w:jc w:val="both"/>
        <w:rPr>
          <w:rFonts w:asciiTheme="minorBidi" w:hAnsiTheme="minorBidi" w:cstheme="minorBidi"/>
          <w:sz w:val="24"/>
          <w:szCs w:val="24"/>
          <w:rtl/>
        </w:rPr>
      </w:pPr>
    </w:p>
    <w:p w14:paraId="1BA99375" w14:textId="77777777" w:rsidR="00104B6F" w:rsidRPr="00F456DF" w:rsidRDefault="002A1FAD" w:rsidP="003D2F78">
      <w:pPr>
        <w:spacing w:line="240" w:lineRule="auto"/>
        <w:jc w:val="both"/>
        <w:rPr>
          <w:rFonts w:asciiTheme="minorBidi" w:hAnsiTheme="minorBidi" w:cstheme="minorBidi"/>
          <w:sz w:val="24"/>
          <w:szCs w:val="24"/>
        </w:rPr>
      </w:pPr>
      <w:r>
        <w:rPr>
          <w:rFonts w:asciiTheme="minorBidi" w:hAnsiTheme="minorBidi" w:cstheme="minorBidi"/>
          <w:sz w:val="24"/>
          <w:szCs w:val="24"/>
        </w:rPr>
        <w:t>This leads Rav</w:t>
      </w:r>
      <w:r w:rsidR="00104B6F" w:rsidRPr="00F456DF">
        <w:rPr>
          <w:rFonts w:asciiTheme="minorBidi" w:hAnsiTheme="minorBidi" w:cstheme="minorBidi"/>
          <w:sz w:val="24"/>
          <w:szCs w:val="24"/>
        </w:rPr>
        <w:t xml:space="preserve"> Chayim </w:t>
      </w:r>
      <w:r w:rsidR="008C48E3" w:rsidRPr="00F456DF">
        <w:rPr>
          <w:rFonts w:asciiTheme="minorBidi" w:hAnsiTheme="minorBidi" w:cstheme="minorBidi"/>
          <w:sz w:val="24"/>
          <w:szCs w:val="24"/>
        </w:rPr>
        <w:t xml:space="preserve">(ibid. 3) </w:t>
      </w:r>
      <w:r w:rsidR="00104B6F" w:rsidRPr="00F456DF">
        <w:rPr>
          <w:rFonts w:asciiTheme="minorBidi" w:hAnsiTheme="minorBidi" w:cstheme="minorBidi"/>
          <w:sz w:val="24"/>
          <w:szCs w:val="24"/>
        </w:rPr>
        <w:t xml:space="preserve">to pose an alternative definition of </w:t>
      </w:r>
      <w:r w:rsidR="005D64E9" w:rsidRPr="00F456DF">
        <w:rPr>
          <w:rFonts w:asciiTheme="minorBidi" w:hAnsiTheme="minorBidi" w:cstheme="minorBidi"/>
          <w:i/>
          <w:sz w:val="24"/>
          <w:szCs w:val="24"/>
        </w:rPr>
        <w:t xml:space="preserve">Torah </w:t>
      </w:r>
      <w:r w:rsidRPr="002A1FAD">
        <w:rPr>
          <w:rFonts w:asciiTheme="minorBidi" w:hAnsiTheme="minorBidi" w:cstheme="minorBidi"/>
          <w:i/>
          <w:sz w:val="24"/>
          <w:szCs w:val="24"/>
        </w:rPr>
        <w:t>lishmah</w:t>
      </w:r>
      <w:r w:rsidR="00104B6F" w:rsidRPr="00F456DF">
        <w:rPr>
          <w:rFonts w:asciiTheme="minorBidi" w:hAnsiTheme="minorBidi" w:cstheme="minorBidi"/>
          <w:sz w:val="24"/>
          <w:szCs w:val="24"/>
        </w:rPr>
        <w:t xml:space="preserve">: </w:t>
      </w:r>
    </w:p>
    <w:p w14:paraId="538AB3D6" w14:textId="77777777" w:rsidR="00104B6F" w:rsidRPr="00F456DF" w:rsidRDefault="00104B6F" w:rsidP="003D2F78">
      <w:pPr>
        <w:spacing w:line="240" w:lineRule="auto"/>
        <w:jc w:val="both"/>
        <w:rPr>
          <w:rFonts w:asciiTheme="minorBidi" w:hAnsiTheme="minorBidi" w:cstheme="minorBidi"/>
          <w:sz w:val="24"/>
          <w:szCs w:val="24"/>
        </w:rPr>
      </w:pPr>
    </w:p>
    <w:p w14:paraId="0B220BC3" w14:textId="77777777" w:rsidR="00104B6F" w:rsidRPr="00F456DF" w:rsidRDefault="00104B6F" w:rsidP="003D2F78">
      <w:pPr>
        <w:spacing w:line="240" w:lineRule="auto"/>
        <w:ind w:left="720"/>
        <w:jc w:val="both"/>
        <w:rPr>
          <w:rFonts w:asciiTheme="minorBidi" w:hAnsiTheme="minorBidi" w:cstheme="minorBidi"/>
          <w:sz w:val="24"/>
          <w:szCs w:val="24"/>
        </w:rPr>
      </w:pPr>
      <w:r w:rsidRPr="00F456DF">
        <w:rPr>
          <w:rFonts w:asciiTheme="minorBidi" w:hAnsiTheme="minorBidi" w:cstheme="minorBidi"/>
          <w:sz w:val="24"/>
          <w:szCs w:val="24"/>
        </w:rPr>
        <w:t xml:space="preserve">But in truth, the concept of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means for the sake of the Tora</w:t>
      </w:r>
      <w:r w:rsidR="00776FDA" w:rsidRPr="00F456DF">
        <w:rPr>
          <w:rFonts w:asciiTheme="minorBidi" w:hAnsiTheme="minorBidi" w:cstheme="minorBidi"/>
          <w:sz w:val="24"/>
          <w:szCs w:val="24"/>
        </w:rPr>
        <w:t>h… all your speech and give-and-</w:t>
      </w:r>
      <w:r w:rsidRPr="00F456DF">
        <w:rPr>
          <w:rFonts w:asciiTheme="minorBidi" w:hAnsiTheme="minorBidi" w:cstheme="minorBidi"/>
          <w:sz w:val="24"/>
          <w:szCs w:val="24"/>
        </w:rPr>
        <w:t>take in words of Torah must be for the sake of the Torah.</w:t>
      </w:r>
    </w:p>
    <w:p w14:paraId="3429E459" w14:textId="77777777" w:rsidR="00104B6F" w:rsidRPr="00F456DF" w:rsidRDefault="00104B6F" w:rsidP="003D2F78">
      <w:pPr>
        <w:spacing w:line="240" w:lineRule="auto"/>
        <w:ind w:left="720"/>
        <w:jc w:val="both"/>
        <w:rPr>
          <w:rFonts w:asciiTheme="minorBidi" w:hAnsiTheme="minorBidi" w:cstheme="minorBidi"/>
          <w:sz w:val="24"/>
          <w:szCs w:val="24"/>
        </w:rPr>
      </w:pPr>
    </w:p>
    <w:p w14:paraId="462A0020" w14:textId="77777777" w:rsidR="00104B6F"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 xml:space="preserve">In support of this contention, R. Chayim cites a comment of Rosh to </w:t>
      </w:r>
      <w:r w:rsidRPr="00F456DF">
        <w:rPr>
          <w:rFonts w:asciiTheme="minorBidi" w:hAnsiTheme="minorBidi" w:cstheme="minorBidi"/>
          <w:i/>
          <w:sz w:val="24"/>
          <w:szCs w:val="24"/>
        </w:rPr>
        <w:t>Nedarim 62a</w:t>
      </w:r>
      <w:r w:rsidR="00776FDA" w:rsidRPr="00F456DF">
        <w:rPr>
          <w:rFonts w:asciiTheme="minorBidi" w:hAnsiTheme="minorBidi" w:cstheme="minorBidi"/>
          <w:sz w:val="24"/>
          <w:szCs w:val="24"/>
        </w:rPr>
        <w:t xml:space="preserve">. In the </w:t>
      </w:r>
      <w:r w:rsidRPr="00F456DF">
        <w:rPr>
          <w:rFonts w:asciiTheme="minorBidi" w:hAnsiTheme="minorBidi" w:cstheme="minorBidi"/>
          <w:sz w:val="24"/>
          <w:szCs w:val="24"/>
        </w:rPr>
        <w:t>Gemara there</w:t>
      </w:r>
      <w:r w:rsidR="00776FDA" w:rsidRPr="00F456DF">
        <w:rPr>
          <w:rFonts w:asciiTheme="minorBidi" w:hAnsiTheme="minorBidi" w:cstheme="minorBidi"/>
          <w:sz w:val="24"/>
          <w:szCs w:val="24"/>
        </w:rPr>
        <w:t>,</w:t>
      </w:r>
      <w:r w:rsidRPr="00F456DF">
        <w:rPr>
          <w:rFonts w:asciiTheme="minorBidi" w:hAnsiTheme="minorBidi" w:cstheme="minorBidi"/>
          <w:sz w:val="24"/>
          <w:szCs w:val="24"/>
        </w:rPr>
        <w:t xml:space="preserve"> </w:t>
      </w:r>
      <w:r w:rsidR="00776FDA" w:rsidRPr="00F456DF">
        <w:rPr>
          <w:rFonts w:asciiTheme="minorBidi" w:hAnsiTheme="minorBidi" w:cstheme="minorBidi"/>
          <w:sz w:val="24"/>
          <w:szCs w:val="24"/>
        </w:rPr>
        <w:t xml:space="preserve">R. Eliezer bar R. Tzadok </w:t>
      </w:r>
      <w:r w:rsidRPr="00F456DF">
        <w:rPr>
          <w:rFonts w:asciiTheme="minorBidi" w:hAnsiTheme="minorBidi" w:cstheme="minorBidi"/>
          <w:sz w:val="24"/>
          <w:szCs w:val="24"/>
        </w:rPr>
        <w:t>exhorts</w:t>
      </w:r>
      <w:r w:rsidR="008C48E3" w:rsidRPr="00F456DF">
        <w:rPr>
          <w:rFonts w:asciiTheme="minorBidi" w:hAnsiTheme="minorBidi" w:cstheme="minorBidi"/>
          <w:sz w:val="24"/>
          <w:szCs w:val="24"/>
        </w:rPr>
        <w:t>:</w:t>
      </w:r>
      <w:r w:rsidRPr="00F456DF">
        <w:rPr>
          <w:rFonts w:asciiTheme="minorBidi" w:hAnsiTheme="minorBidi" w:cstheme="minorBidi"/>
          <w:sz w:val="24"/>
          <w:szCs w:val="24"/>
        </w:rPr>
        <w:t xml:space="preserve"> “</w:t>
      </w:r>
      <w:r w:rsidR="008C48E3" w:rsidRPr="00F456DF">
        <w:rPr>
          <w:rFonts w:asciiTheme="minorBidi" w:hAnsiTheme="minorBidi" w:cstheme="minorBidi"/>
          <w:sz w:val="24"/>
          <w:szCs w:val="24"/>
        </w:rPr>
        <w:t xml:space="preserve">Do things for the sake of their </w:t>
      </w:r>
      <w:r w:rsidR="00A92CD6" w:rsidRPr="00F456DF">
        <w:rPr>
          <w:rFonts w:asciiTheme="minorBidi" w:hAnsiTheme="minorBidi" w:cstheme="minorBidi"/>
          <w:sz w:val="24"/>
          <w:szCs w:val="24"/>
        </w:rPr>
        <w:t>performance</w:t>
      </w:r>
      <w:r w:rsidR="008C48E3" w:rsidRPr="00F456DF">
        <w:rPr>
          <w:rFonts w:asciiTheme="minorBidi" w:hAnsiTheme="minorBidi" w:cstheme="minorBidi"/>
          <w:sz w:val="24"/>
          <w:szCs w:val="24"/>
        </w:rPr>
        <w:t>, and speak of them for their own sake</w:t>
      </w:r>
      <w:r w:rsidRPr="00F456DF">
        <w:rPr>
          <w:rFonts w:asciiTheme="minorBidi" w:hAnsiTheme="minorBidi" w:cstheme="minorBidi"/>
          <w:sz w:val="24"/>
          <w:szCs w:val="24"/>
        </w:rPr>
        <w:t xml:space="preserve">.” Rosh explains that one’s study should be </w:t>
      </w:r>
      <w:r w:rsidRPr="00F456DF">
        <w:rPr>
          <w:rFonts w:asciiTheme="minorBidi" w:hAnsiTheme="minorBidi" w:cstheme="minorBidi"/>
          <w:b/>
          <w:bCs/>
          <w:iCs/>
          <w:sz w:val="24"/>
          <w:szCs w:val="24"/>
        </w:rPr>
        <w:t>for the sake of</w:t>
      </w:r>
      <w:r w:rsidRPr="00F456DF">
        <w:rPr>
          <w:rFonts w:asciiTheme="minorBidi" w:hAnsiTheme="minorBidi" w:cstheme="minorBidi"/>
          <w:i/>
          <w:sz w:val="24"/>
          <w:szCs w:val="24"/>
        </w:rPr>
        <w:t xml:space="preserve"> </w:t>
      </w:r>
      <w:r w:rsidRPr="00F456DF">
        <w:rPr>
          <w:rFonts w:asciiTheme="minorBidi" w:hAnsiTheme="minorBidi" w:cstheme="minorBidi"/>
          <w:b/>
          <w:bCs/>
          <w:iCs/>
          <w:sz w:val="24"/>
          <w:szCs w:val="24"/>
        </w:rPr>
        <w:t>Torah</w:t>
      </w:r>
      <w:r w:rsidRPr="00F456DF">
        <w:rPr>
          <w:rFonts w:asciiTheme="minorBidi" w:hAnsiTheme="minorBidi" w:cstheme="minorBidi"/>
          <w:sz w:val="24"/>
          <w:szCs w:val="24"/>
        </w:rPr>
        <w:t xml:space="preserve">. R. Chayim seizes on this view, contending that Rosh’s words support the conclusion that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means for the sake of Torah, not for the sake o</w:t>
      </w:r>
      <w:r w:rsidR="008C48E3" w:rsidRPr="00F456DF">
        <w:rPr>
          <w:rFonts w:asciiTheme="minorBidi" w:hAnsiTheme="minorBidi" w:cstheme="minorBidi"/>
          <w:sz w:val="24"/>
          <w:szCs w:val="24"/>
        </w:rPr>
        <w:t xml:space="preserve">f our relationship with God. </w:t>
      </w:r>
      <w:r w:rsidR="002A1FAD">
        <w:rPr>
          <w:rFonts w:asciiTheme="minorBidi" w:hAnsiTheme="minorBidi" w:cstheme="minorBidi"/>
          <w:sz w:val="24"/>
          <w:szCs w:val="24"/>
        </w:rPr>
        <w:t>W</w:t>
      </w:r>
      <w:r w:rsidRPr="00F456DF">
        <w:rPr>
          <w:rFonts w:asciiTheme="minorBidi" w:hAnsiTheme="minorBidi" w:cstheme="minorBidi"/>
          <w:sz w:val="24"/>
          <w:szCs w:val="24"/>
        </w:rPr>
        <w:t xml:space="preserve">hat could it possibly mean to say that one studies Torah for the sake of the Torah itself? </w:t>
      </w:r>
    </w:p>
    <w:p w14:paraId="5453A4A4" w14:textId="77777777" w:rsidR="00104B6F" w:rsidRPr="00F456DF" w:rsidRDefault="00104B6F" w:rsidP="003D2F78">
      <w:pPr>
        <w:spacing w:line="240" w:lineRule="auto"/>
        <w:ind w:left="720"/>
        <w:jc w:val="both"/>
        <w:rPr>
          <w:rFonts w:asciiTheme="minorBidi" w:hAnsiTheme="minorBidi" w:cstheme="minorBidi"/>
          <w:sz w:val="24"/>
          <w:szCs w:val="24"/>
        </w:rPr>
      </w:pPr>
    </w:p>
    <w:p w14:paraId="27DFF954" w14:textId="77777777" w:rsidR="00104B6F"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To explain this concept, R. Chayim</w:t>
      </w:r>
      <w:r w:rsidR="008C48E3" w:rsidRPr="00F456DF">
        <w:rPr>
          <w:rFonts w:asciiTheme="minorBidi" w:hAnsiTheme="minorBidi" w:cstheme="minorBidi"/>
          <w:sz w:val="24"/>
          <w:szCs w:val="24"/>
        </w:rPr>
        <w:t xml:space="preserve"> </w:t>
      </w:r>
      <w:r w:rsidR="00A92CD6" w:rsidRPr="00F456DF">
        <w:rPr>
          <w:rFonts w:asciiTheme="minorBidi" w:hAnsiTheme="minorBidi" w:cstheme="minorBidi"/>
          <w:sz w:val="24"/>
          <w:szCs w:val="24"/>
        </w:rPr>
        <w:t>cultivates</w:t>
      </w:r>
      <w:r w:rsidR="00601E26" w:rsidRPr="00F456DF">
        <w:rPr>
          <w:rFonts w:asciiTheme="minorBidi" w:hAnsiTheme="minorBidi" w:cstheme="minorBidi"/>
          <w:sz w:val="24"/>
          <w:szCs w:val="24"/>
        </w:rPr>
        <w:t xml:space="preserve"> a Kabbala</w:t>
      </w:r>
      <w:r w:rsidRPr="00F456DF">
        <w:rPr>
          <w:rFonts w:asciiTheme="minorBidi" w:hAnsiTheme="minorBidi" w:cstheme="minorBidi"/>
          <w:sz w:val="24"/>
          <w:szCs w:val="24"/>
        </w:rPr>
        <w:t xml:space="preserve">-influenced conception in which the study of the Torah carries celestial implications: by studying Torah on earth, </w:t>
      </w:r>
      <w:r w:rsidR="008C48E3" w:rsidRPr="00F456DF">
        <w:rPr>
          <w:rFonts w:asciiTheme="minorBidi" w:hAnsiTheme="minorBidi" w:cstheme="minorBidi"/>
          <w:sz w:val="24"/>
          <w:szCs w:val="24"/>
        </w:rPr>
        <w:t>one</w:t>
      </w:r>
      <w:r w:rsidRPr="00F456DF">
        <w:rPr>
          <w:rFonts w:asciiTheme="minorBidi" w:hAnsiTheme="minorBidi" w:cstheme="minorBidi"/>
          <w:sz w:val="24"/>
          <w:szCs w:val="24"/>
        </w:rPr>
        <w:t xml:space="preserve"> create</w:t>
      </w:r>
      <w:r w:rsidR="008C48E3" w:rsidRPr="00F456DF">
        <w:rPr>
          <w:rFonts w:asciiTheme="minorBidi" w:hAnsiTheme="minorBidi" w:cstheme="minorBidi"/>
          <w:sz w:val="24"/>
          <w:szCs w:val="24"/>
        </w:rPr>
        <w:t>s</w:t>
      </w:r>
      <w:r w:rsidRPr="00F456DF">
        <w:rPr>
          <w:rFonts w:asciiTheme="minorBidi" w:hAnsiTheme="minorBidi" w:cstheme="minorBidi"/>
          <w:sz w:val="24"/>
          <w:szCs w:val="24"/>
        </w:rPr>
        <w:t xml:space="preserve"> heavenly bodies above. In developing this thesis, R. Chayim elevates Torah study to a matter of cosmic significance. (Indeed,</w:t>
      </w:r>
      <w:r w:rsidR="008C48E3" w:rsidRPr="00F456DF">
        <w:rPr>
          <w:rFonts w:asciiTheme="minorBidi" w:hAnsiTheme="minorBidi" w:cstheme="minorBidi"/>
          <w:sz w:val="24"/>
          <w:szCs w:val="24"/>
        </w:rPr>
        <w:t xml:space="preserve"> this view finds support in the above-mentioned citation from </w:t>
      </w:r>
      <w:r w:rsidRPr="00F456DF">
        <w:rPr>
          <w:rFonts w:asciiTheme="minorBidi" w:hAnsiTheme="minorBidi" w:cstheme="minorBidi"/>
          <w:i/>
          <w:sz w:val="24"/>
          <w:szCs w:val="24"/>
        </w:rPr>
        <w:t xml:space="preserve">Sanhedrin </w:t>
      </w:r>
      <w:r w:rsidR="008C48E3" w:rsidRPr="00F456DF">
        <w:rPr>
          <w:rFonts w:asciiTheme="minorBidi" w:hAnsiTheme="minorBidi" w:cstheme="minorBidi"/>
          <w:sz w:val="24"/>
          <w:szCs w:val="24"/>
        </w:rPr>
        <w:t>99b,</w:t>
      </w:r>
      <w:r w:rsidRPr="00F456DF">
        <w:rPr>
          <w:rFonts w:asciiTheme="minorBidi" w:hAnsiTheme="minorBidi" w:cstheme="minorBidi"/>
          <w:sz w:val="24"/>
          <w:szCs w:val="24"/>
        </w:rPr>
        <w:t xml:space="preserve"> which asserts</w:t>
      </w:r>
      <w:r w:rsidR="002A1FAD">
        <w:rPr>
          <w:rFonts w:asciiTheme="minorBidi" w:hAnsiTheme="minorBidi" w:cstheme="minorBidi"/>
          <w:sz w:val="24"/>
          <w:szCs w:val="24"/>
        </w:rPr>
        <w:t>:</w:t>
      </w:r>
      <w:r w:rsidRPr="00F456DF">
        <w:rPr>
          <w:rFonts w:asciiTheme="minorBidi" w:hAnsiTheme="minorBidi" w:cstheme="minorBidi"/>
          <w:sz w:val="24"/>
          <w:szCs w:val="24"/>
        </w:rPr>
        <w:t xml:space="preserve"> </w:t>
      </w:r>
      <w:r w:rsidR="008C48E3" w:rsidRPr="00F456DF">
        <w:rPr>
          <w:rFonts w:asciiTheme="minorBidi" w:hAnsiTheme="minorBidi" w:cstheme="minorBidi"/>
          <w:sz w:val="24"/>
          <w:szCs w:val="24"/>
        </w:rPr>
        <w:t>“He who studies the Torah for its own sake makes peace in the [celestial] Upper Family and the [earthly] Lower Family.”)</w:t>
      </w:r>
    </w:p>
    <w:p w14:paraId="566CC582" w14:textId="77777777" w:rsidR="008C48E3" w:rsidRPr="00F456DF" w:rsidRDefault="008C48E3" w:rsidP="003D2F78">
      <w:pPr>
        <w:spacing w:line="240" w:lineRule="auto"/>
        <w:jc w:val="both"/>
        <w:rPr>
          <w:rFonts w:asciiTheme="minorBidi" w:hAnsiTheme="minorBidi" w:cstheme="minorBidi"/>
          <w:sz w:val="24"/>
          <w:szCs w:val="24"/>
        </w:rPr>
      </w:pPr>
    </w:p>
    <w:p w14:paraId="25E1FCB2" w14:textId="77777777" w:rsidR="00104B6F"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It is worth adding that, at</w:t>
      </w:r>
      <w:r w:rsidR="008C48E3" w:rsidRPr="00F456DF">
        <w:rPr>
          <w:rFonts w:asciiTheme="minorBidi" w:hAnsiTheme="minorBidi" w:cstheme="minorBidi"/>
          <w:sz w:val="24"/>
          <w:szCs w:val="24"/>
        </w:rPr>
        <w:t xml:space="preserve"> least in one passage </w:t>
      </w:r>
      <w:r w:rsidRPr="00F456DF">
        <w:rPr>
          <w:rFonts w:asciiTheme="minorBidi" w:hAnsiTheme="minorBidi" w:cstheme="minorBidi"/>
          <w:sz w:val="24"/>
          <w:szCs w:val="24"/>
        </w:rPr>
        <w:t>(</w:t>
      </w:r>
      <w:r w:rsidRPr="00F456DF">
        <w:rPr>
          <w:rFonts w:asciiTheme="minorBidi" w:hAnsiTheme="minorBidi" w:cstheme="minorBidi"/>
          <w:i/>
          <w:sz w:val="24"/>
          <w:szCs w:val="24"/>
        </w:rPr>
        <w:t>Orot Ha</w:t>
      </w:r>
      <w:r w:rsidR="002A1FAD">
        <w:rPr>
          <w:rFonts w:asciiTheme="minorBidi" w:hAnsiTheme="minorBidi" w:cstheme="minorBidi"/>
          <w:i/>
          <w:sz w:val="24"/>
          <w:szCs w:val="24"/>
        </w:rPr>
        <w:t>-</w:t>
      </w:r>
      <w:r w:rsidRPr="00F456DF">
        <w:rPr>
          <w:rFonts w:asciiTheme="minorBidi" w:hAnsiTheme="minorBidi" w:cstheme="minorBidi"/>
          <w:i/>
          <w:sz w:val="24"/>
          <w:szCs w:val="24"/>
        </w:rPr>
        <w:t>Torah</w:t>
      </w:r>
      <w:r w:rsidRPr="00F456DF">
        <w:rPr>
          <w:rFonts w:asciiTheme="minorBidi" w:hAnsiTheme="minorBidi" w:cstheme="minorBidi"/>
          <w:sz w:val="24"/>
          <w:szCs w:val="24"/>
        </w:rPr>
        <w:t xml:space="preserve"> 2:1)</w:t>
      </w:r>
      <w:r w:rsidR="008C48E3" w:rsidRPr="00F456DF">
        <w:rPr>
          <w:rFonts w:asciiTheme="minorBidi" w:hAnsiTheme="minorBidi" w:cstheme="minorBidi"/>
          <w:sz w:val="24"/>
          <w:szCs w:val="24"/>
        </w:rPr>
        <w:t>, Rav Kook</w:t>
      </w:r>
      <w:r w:rsidRPr="00F456DF">
        <w:rPr>
          <w:rFonts w:asciiTheme="minorBidi" w:hAnsiTheme="minorBidi" w:cstheme="minorBidi"/>
          <w:sz w:val="24"/>
          <w:szCs w:val="24"/>
        </w:rPr>
        <w:t xml:space="preserve"> follows R. Chayim’s view. In a moving passage, he posits that while the Torah is complete, we are deficient in our ability to achieve wisdom. Torah study draws out that inherent wi</w:t>
      </w:r>
      <w:r w:rsidR="008C48E3" w:rsidRPr="00F456DF">
        <w:rPr>
          <w:rFonts w:asciiTheme="minorBidi" w:hAnsiTheme="minorBidi" w:cstheme="minorBidi"/>
          <w:sz w:val="24"/>
          <w:szCs w:val="24"/>
        </w:rPr>
        <w:t>sdom, which, given the varie</w:t>
      </w:r>
      <w:r w:rsidRPr="00F456DF">
        <w:rPr>
          <w:rFonts w:asciiTheme="minorBidi" w:hAnsiTheme="minorBidi" w:cstheme="minorBidi"/>
          <w:sz w:val="24"/>
          <w:szCs w:val="24"/>
        </w:rPr>
        <w:t xml:space="preserve">d nature of human personalities, manifests itself differently for each person. Thus, one contributes something unique to Torah itself by engaging in its study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w:t>
      </w:r>
    </w:p>
    <w:p w14:paraId="69A804CA" w14:textId="77777777" w:rsidR="00104B6F" w:rsidRPr="00F456DF" w:rsidRDefault="00104B6F" w:rsidP="003D2F78">
      <w:pPr>
        <w:spacing w:line="240" w:lineRule="auto"/>
        <w:jc w:val="both"/>
        <w:rPr>
          <w:rFonts w:asciiTheme="minorBidi" w:hAnsiTheme="minorBidi" w:cstheme="minorBidi"/>
          <w:sz w:val="24"/>
          <w:szCs w:val="24"/>
        </w:rPr>
      </w:pPr>
    </w:p>
    <w:p w14:paraId="6DCCA833" w14:textId="77777777" w:rsidR="00104B6F" w:rsidRPr="00F456DF" w:rsidRDefault="008C48E3" w:rsidP="003D2F78">
      <w:pPr>
        <w:spacing w:line="240" w:lineRule="auto"/>
        <w:jc w:val="both"/>
        <w:rPr>
          <w:rFonts w:asciiTheme="minorBidi" w:hAnsiTheme="minorBidi" w:cstheme="minorBidi"/>
          <w:sz w:val="24"/>
          <w:szCs w:val="24"/>
          <w:lang w:val="en-US"/>
        </w:rPr>
      </w:pPr>
      <w:r w:rsidRPr="00F456DF">
        <w:rPr>
          <w:rFonts w:asciiTheme="minorBidi" w:hAnsiTheme="minorBidi" w:cstheme="minorBidi"/>
          <w:sz w:val="24"/>
          <w:szCs w:val="24"/>
        </w:rPr>
        <w:t xml:space="preserve">Granted, </w:t>
      </w:r>
      <w:r w:rsidR="00104B6F" w:rsidRPr="00F456DF">
        <w:rPr>
          <w:rFonts w:asciiTheme="minorBidi" w:hAnsiTheme="minorBidi" w:cstheme="minorBidi"/>
          <w:sz w:val="24"/>
          <w:szCs w:val="24"/>
        </w:rPr>
        <w:t xml:space="preserve">R. Chayim’s reading of </w:t>
      </w:r>
      <w:r w:rsidR="00104B6F" w:rsidRPr="00F456DF">
        <w:rPr>
          <w:rFonts w:asciiTheme="minorBidi" w:hAnsiTheme="minorBidi" w:cstheme="minorBidi"/>
          <w:i/>
          <w:sz w:val="24"/>
          <w:szCs w:val="24"/>
        </w:rPr>
        <w:t>Nedarim</w:t>
      </w:r>
      <w:r w:rsidR="00104B6F" w:rsidRPr="00F456DF">
        <w:rPr>
          <w:rFonts w:asciiTheme="minorBidi" w:hAnsiTheme="minorBidi" w:cstheme="minorBidi"/>
          <w:sz w:val="24"/>
          <w:szCs w:val="24"/>
        </w:rPr>
        <w:t xml:space="preserve"> </w:t>
      </w:r>
      <w:r w:rsidRPr="00F456DF">
        <w:rPr>
          <w:rFonts w:asciiTheme="minorBidi" w:hAnsiTheme="minorBidi" w:cstheme="minorBidi"/>
          <w:sz w:val="24"/>
          <w:szCs w:val="24"/>
        </w:rPr>
        <w:t xml:space="preserve">62a </w:t>
      </w:r>
      <w:r w:rsidR="00104B6F" w:rsidRPr="00F456DF">
        <w:rPr>
          <w:rFonts w:asciiTheme="minorBidi" w:hAnsiTheme="minorBidi" w:cstheme="minorBidi"/>
          <w:sz w:val="24"/>
          <w:szCs w:val="24"/>
        </w:rPr>
        <w:t xml:space="preserve">is not </w:t>
      </w:r>
      <w:r w:rsidR="00A92CD6" w:rsidRPr="00F456DF">
        <w:rPr>
          <w:rFonts w:asciiTheme="minorBidi" w:hAnsiTheme="minorBidi" w:cstheme="minorBidi"/>
          <w:sz w:val="24"/>
          <w:szCs w:val="24"/>
        </w:rPr>
        <w:t>necessarily</w:t>
      </w:r>
      <w:r w:rsidR="00B13A41" w:rsidRPr="00F456DF">
        <w:rPr>
          <w:rFonts w:asciiTheme="minorBidi" w:hAnsiTheme="minorBidi" w:cstheme="minorBidi"/>
          <w:sz w:val="24"/>
          <w:szCs w:val="24"/>
        </w:rPr>
        <w:t xml:space="preserve"> </w:t>
      </w:r>
      <w:r w:rsidR="00104B6F" w:rsidRPr="00F456DF">
        <w:rPr>
          <w:rFonts w:asciiTheme="minorBidi" w:hAnsiTheme="minorBidi" w:cstheme="minorBidi"/>
          <w:sz w:val="24"/>
          <w:szCs w:val="24"/>
        </w:rPr>
        <w:t xml:space="preserve">the obvious one. </w:t>
      </w:r>
      <w:r w:rsidR="00B13A41" w:rsidRPr="00F456DF">
        <w:rPr>
          <w:rFonts w:asciiTheme="minorBidi" w:hAnsiTheme="minorBidi" w:cstheme="minorBidi"/>
          <w:sz w:val="24"/>
          <w:szCs w:val="24"/>
        </w:rPr>
        <w:t>The precise phrasing is unclear, and many com</w:t>
      </w:r>
      <w:r w:rsidR="00A92CD6" w:rsidRPr="00F456DF">
        <w:rPr>
          <w:rFonts w:asciiTheme="minorBidi" w:hAnsiTheme="minorBidi" w:cstheme="minorBidi"/>
          <w:sz w:val="24"/>
          <w:szCs w:val="24"/>
        </w:rPr>
        <w:t xml:space="preserve">mentators, e.g. Rashi and Ran ad </w:t>
      </w:r>
      <w:r w:rsidR="00A92CD6" w:rsidRPr="00F456DF">
        <w:rPr>
          <w:rFonts w:asciiTheme="minorBidi" w:hAnsiTheme="minorBidi" w:cstheme="minorBidi"/>
          <w:sz w:val="24"/>
          <w:szCs w:val="24"/>
        </w:rPr>
        <w:lastRenderedPageBreak/>
        <w:t xml:space="preserve">loc., adopt the diametrically opposed view: that R. Eliezer is advocating engaging in Torah and </w:t>
      </w:r>
      <w:r w:rsidR="00A92CD6" w:rsidRPr="002A1FAD">
        <w:rPr>
          <w:rFonts w:asciiTheme="minorBidi" w:hAnsiTheme="minorBidi" w:cstheme="minorBidi"/>
          <w:i/>
          <w:iCs/>
          <w:sz w:val="24"/>
          <w:szCs w:val="24"/>
        </w:rPr>
        <w:t>mitzvot</w:t>
      </w:r>
      <w:r w:rsidR="00A92CD6" w:rsidRPr="00F456DF">
        <w:rPr>
          <w:rFonts w:asciiTheme="minorBidi" w:hAnsiTheme="minorBidi" w:cstheme="minorBidi"/>
          <w:sz w:val="24"/>
          <w:szCs w:val="24"/>
        </w:rPr>
        <w:t xml:space="preserve"> “for the sake of heaven.”</w:t>
      </w:r>
      <w:r w:rsidR="00104B6F" w:rsidRPr="00F456DF">
        <w:rPr>
          <w:rFonts w:asciiTheme="minorBidi" w:hAnsiTheme="minorBidi" w:cstheme="minorBidi"/>
          <w:sz w:val="24"/>
          <w:szCs w:val="24"/>
        </w:rPr>
        <w:t xml:space="preserve"> If anything, the </w:t>
      </w:r>
      <w:r w:rsidR="00A92CD6" w:rsidRPr="00F456DF">
        <w:rPr>
          <w:rFonts w:asciiTheme="minorBidi" w:hAnsiTheme="minorBidi" w:cstheme="minorBidi"/>
          <w:sz w:val="24"/>
          <w:szCs w:val="24"/>
        </w:rPr>
        <w:t>sur</w:t>
      </w:r>
      <w:r w:rsidR="00104B6F" w:rsidRPr="00F456DF">
        <w:rPr>
          <w:rFonts w:asciiTheme="minorBidi" w:hAnsiTheme="minorBidi" w:cstheme="minorBidi"/>
          <w:sz w:val="24"/>
          <w:szCs w:val="24"/>
        </w:rPr>
        <w:t>face reading of the Gemara seems to accord more with the negative interpretations we cited above. Instead of studying for the sake of self-aggrandizement, one should study</w:t>
      </w:r>
      <w:r w:rsidR="00A92CD6" w:rsidRPr="00F456DF">
        <w:rPr>
          <w:rFonts w:asciiTheme="minorBidi" w:hAnsiTheme="minorBidi" w:cstheme="minorBidi"/>
          <w:sz w:val="24"/>
          <w:szCs w:val="24"/>
        </w:rPr>
        <w:t xml:space="preserve"> for reasons of devotion alone; indeed, the next words essentially restate the proscription of </w:t>
      </w:r>
      <w:r w:rsidR="00A92CD6" w:rsidRPr="00F456DF">
        <w:rPr>
          <w:rFonts w:asciiTheme="minorBidi" w:hAnsiTheme="minorBidi" w:cstheme="minorBidi"/>
          <w:i/>
          <w:iCs/>
          <w:sz w:val="24"/>
          <w:szCs w:val="24"/>
        </w:rPr>
        <w:t>Avot</w:t>
      </w:r>
      <w:r w:rsidR="00A92CD6" w:rsidRPr="00F456DF">
        <w:rPr>
          <w:rFonts w:asciiTheme="minorBidi" w:hAnsiTheme="minorBidi" w:cstheme="minorBidi"/>
          <w:sz w:val="24"/>
          <w:szCs w:val="24"/>
        </w:rPr>
        <w:t xml:space="preserve"> 4:5 against making Torah a crown or a spade.</w:t>
      </w:r>
    </w:p>
    <w:p w14:paraId="5F5D9F2B" w14:textId="77777777" w:rsidR="00104B6F" w:rsidRPr="00F456DF" w:rsidRDefault="00104B6F" w:rsidP="003D2F78">
      <w:pPr>
        <w:spacing w:line="240" w:lineRule="auto"/>
        <w:jc w:val="both"/>
        <w:rPr>
          <w:rFonts w:asciiTheme="minorBidi" w:hAnsiTheme="minorBidi" w:cstheme="minorBidi"/>
          <w:sz w:val="24"/>
          <w:szCs w:val="24"/>
        </w:rPr>
      </w:pPr>
    </w:p>
    <w:p w14:paraId="25B00B2A" w14:textId="77777777" w:rsidR="00104B6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 xml:space="preserve">While there is much more to say about the subject of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for our purposes, this brief review suffices to demonstrate our basic thesis: the variety of views regarding the purpose of </w:t>
      </w:r>
      <w:r w:rsidR="00A92CD6" w:rsidRPr="00F456DF">
        <w:rPr>
          <w:rFonts w:asciiTheme="minorBidi" w:hAnsiTheme="minorBidi" w:cstheme="minorBidi"/>
          <w:i/>
          <w:iCs/>
          <w:sz w:val="24"/>
          <w:szCs w:val="24"/>
        </w:rPr>
        <w:t>talmud Torah</w:t>
      </w:r>
      <w:r w:rsidRPr="00F456DF">
        <w:rPr>
          <w:rFonts w:asciiTheme="minorBidi" w:hAnsiTheme="minorBidi" w:cstheme="minorBidi"/>
          <w:sz w:val="24"/>
          <w:szCs w:val="24"/>
        </w:rPr>
        <w:t xml:space="preserve"> are clearly</w:t>
      </w:r>
      <w:r w:rsidR="00A92CD6" w:rsidRPr="00F456DF">
        <w:rPr>
          <w:rFonts w:asciiTheme="minorBidi" w:hAnsiTheme="minorBidi" w:cstheme="minorBidi"/>
          <w:sz w:val="24"/>
          <w:szCs w:val="24"/>
        </w:rPr>
        <w:t xml:space="preserve"> manifest in the different opinions</w:t>
      </w:r>
      <w:r w:rsidRPr="00F456DF">
        <w:rPr>
          <w:rFonts w:asciiTheme="minorBidi" w:hAnsiTheme="minorBidi" w:cstheme="minorBidi"/>
          <w:sz w:val="24"/>
          <w:szCs w:val="24"/>
        </w:rPr>
        <w:t xml:space="preserve"> regarding the meaning of </w:t>
      </w:r>
      <w:r w:rsidR="005D64E9" w:rsidRPr="00F456DF">
        <w:rPr>
          <w:rFonts w:asciiTheme="minorBidi" w:hAnsiTheme="minorBidi" w:cstheme="minorBidi"/>
          <w:i/>
          <w:sz w:val="24"/>
          <w:szCs w:val="24"/>
        </w:rPr>
        <w:t xml:space="preserve">Torah </w:t>
      </w:r>
      <w:r w:rsidR="002A1FAD" w:rsidRPr="002A1FAD">
        <w:rPr>
          <w:rFonts w:asciiTheme="minorBidi" w:hAnsiTheme="minorBidi" w:cstheme="minorBidi"/>
          <w:i/>
          <w:sz w:val="24"/>
          <w:szCs w:val="24"/>
        </w:rPr>
        <w:t>lishmah</w:t>
      </w:r>
      <w:r w:rsidRPr="00F456DF">
        <w:rPr>
          <w:rFonts w:asciiTheme="minorBidi" w:hAnsiTheme="minorBidi" w:cstheme="minorBidi"/>
          <w:sz w:val="24"/>
          <w:szCs w:val="24"/>
        </w:rPr>
        <w:t xml:space="preserve">. </w:t>
      </w:r>
    </w:p>
    <w:p w14:paraId="6DA91C3A" w14:textId="77777777" w:rsidR="002A1FAD" w:rsidRPr="00F456DF" w:rsidRDefault="002A1FAD" w:rsidP="003D2F78">
      <w:pPr>
        <w:spacing w:line="240" w:lineRule="auto"/>
        <w:jc w:val="both"/>
        <w:rPr>
          <w:rFonts w:asciiTheme="minorBidi" w:hAnsiTheme="minorBidi" w:cstheme="minorBidi"/>
          <w:sz w:val="24"/>
          <w:szCs w:val="24"/>
        </w:rPr>
      </w:pPr>
    </w:p>
    <w:p w14:paraId="0BACD256" w14:textId="77777777" w:rsidR="00A92CD6" w:rsidRPr="00F456DF" w:rsidRDefault="00A92CD6" w:rsidP="003D2F78">
      <w:pPr>
        <w:spacing w:line="240" w:lineRule="auto"/>
        <w:jc w:val="both"/>
        <w:rPr>
          <w:rFonts w:asciiTheme="minorBidi" w:hAnsiTheme="minorBidi" w:cstheme="minorBidi"/>
          <w:sz w:val="24"/>
          <w:szCs w:val="24"/>
        </w:rPr>
      </w:pPr>
    </w:p>
    <w:p w14:paraId="000DEB10" w14:textId="77777777" w:rsidR="0019774E" w:rsidRPr="00F456DF" w:rsidRDefault="00104B6F" w:rsidP="003D2F78">
      <w:pPr>
        <w:spacing w:line="240" w:lineRule="auto"/>
        <w:jc w:val="both"/>
        <w:rPr>
          <w:rFonts w:asciiTheme="minorBidi" w:hAnsiTheme="minorBidi" w:cstheme="minorBidi"/>
          <w:sz w:val="24"/>
          <w:szCs w:val="24"/>
        </w:rPr>
      </w:pPr>
      <w:r w:rsidRPr="00F456DF">
        <w:rPr>
          <w:rFonts w:asciiTheme="minorBidi" w:hAnsiTheme="minorBidi" w:cstheme="minorBidi"/>
          <w:sz w:val="24"/>
          <w:szCs w:val="24"/>
        </w:rPr>
        <w:t xml:space="preserve">Next week, we will explore another question that relates to the purpose of Torah study: must one set aside Torah study for the fulfillment of other </w:t>
      </w:r>
      <w:r w:rsidRPr="00F456DF">
        <w:rPr>
          <w:rFonts w:asciiTheme="minorBidi" w:hAnsiTheme="minorBidi" w:cstheme="minorBidi"/>
          <w:i/>
          <w:sz w:val="24"/>
          <w:szCs w:val="24"/>
        </w:rPr>
        <w:t>mitzvot</w:t>
      </w:r>
      <w:r w:rsidRPr="00F456DF">
        <w:rPr>
          <w:rFonts w:asciiTheme="minorBidi" w:hAnsiTheme="minorBidi" w:cstheme="minorBidi"/>
          <w:sz w:val="24"/>
          <w:szCs w:val="24"/>
        </w:rPr>
        <w:t>? W</w:t>
      </w:r>
      <w:r w:rsidR="002A1FAD">
        <w:rPr>
          <w:rFonts w:asciiTheme="minorBidi" w:hAnsiTheme="minorBidi" w:cstheme="minorBidi"/>
          <w:sz w:val="24"/>
          <w:szCs w:val="24"/>
        </w:rPr>
        <w:t>e will consider the striking</w:t>
      </w:r>
      <w:r w:rsidRPr="00F456DF">
        <w:rPr>
          <w:rFonts w:asciiTheme="minorBidi" w:hAnsiTheme="minorBidi" w:cstheme="minorBidi"/>
          <w:sz w:val="24"/>
          <w:szCs w:val="24"/>
        </w:rPr>
        <w:t xml:space="preserve"> irony that </w:t>
      </w:r>
      <w:r w:rsidRPr="00F456DF">
        <w:rPr>
          <w:rFonts w:asciiTheme="minorBidi" w:hAnsiTheme="minorBidi" w:cstheme="minorBidi"/>
          <w:i/>
          <w:sz w:val="24"/>
          <w:szCs w:val="24"/>
        </w:rPr>
        <w:t>talmud Torah</w:t>
      </w:r>
      <w:r w:rsidRPr="00F456DF">
        <w:rPr>
          <w:rFonts w:asciiTheme="minorBidi" w:hAnsiTheme="minorBidi" w:cstheme="minorBidi"/>
          <w:sz w:val="24"/>
          <w:szCs w:val="24"/>
        </w:rPr>
        <w:t xml:space="preserve">, considered the equivalent of all other </w:t>
      </w:r>
      <w:r w:rsidRPr="00F456DF">
        <w:rPr>
          <w:rFonts w:asciiTheme="minorBidi" w:hAnsiTheme="minorBidi" w:cstheme="minorBidi"/>
          <w:i/>
          <w:sz w:val="24"/>
          <w:szCs w:val="24"/>
        </w:rPr>
        <w:t>mitzvot</w:t>
      </w:r>
      <w:r w:rsidR="002A1FAD">
        <w:rPr>
          <w:rFonts w:asciiTheme="minorBidi" w:hAnsiTheme="minorBidi" w:cstheme="minorBidi"/>
          <w:sz w:val="24"/>
          <w:szCs w:val="24"/>
        </w:rPr>
        <w:t>, may</w:t>
      </w:r>
      <w:r w:rsidRPr="00F456DF">
        <w:rPr>
          <w:rFonts w:asciiTheme="minorBidi" w:hAnsiTheme="minorBidi" w:cstheme="minorBidi"/>
          <w:sz w:val="24"/>
          <w:szCs w:val="24"/>
        </w:rPr>
        <w:t xml:space="preserve"> in fact be set aside more readily than nearly any other commandment.</w:t>
      </w:r>
    </w:p>
    <w:sectPr w:rsidR="0019774E" w:rsidRPr="00F456DF" w:rsidSect="00C45533">
      <w:pgSz w:w="12240" w:h="15840"/>
      <w:pgMar w:top="1440"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56F5" w14:textId="77777777" w:rsidR="00B9049E" w:rsidRDefault="00B9049E">
      <w:pPr>
        <w:spacing w:line="240" w:lineRule="auto"/>
      </w:pPr>
      <w:r>
        <w:separator/>
      </w:r>
    </w:p>
  </w:endnote>
  <w:endnote w:type="continuationSeparator" w:id="0">
    <w:p w14:paraId="4480D97C" w14:textId="77777777" w:rsidR="00B9049E" w:rsidRDefault="00B90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1704" w14:textId="77777777" w:rsidR="00B9049E" w:rsidRDefault="00B9049E">
      <w:pPr>
        <w:spacing w:line="240" w:lineRule="auto"/>
      </w:pPr>
      <w:r>
        <w:separator/>
      </w:r>
    </w:p>
  </w:footnote>
  <w:footnote w:type="continuationSeparator" w:id="0">
    <w:p w14:paraId="14CA2628" w14:textId="77777777" w:rsidR="00B9049E" w:rsidRDefault="00B9049E">
      <w:pPr>
        <w:spacing w:line="240" w:lineRule="auto"/>
      </w:pPr>
      <w:r>
        <w:continuationSeparator/>
      </w:r>
    </w:p>
  </w:footnote>
  <w:footnote w:id="1">
    <w:p w14:paraId="0602595D" w14:textId="6A10E430" w:rsidR="00104B6F" w:rsidRPr="005A0E11" w:rsidRDefault="00104B6F" w:rsidP="00104B6F">
      <w:pPr>
        <w:spacing w:line="240" w:lineRule="auto"/>
        <w:jc w:val="both"/>
        <w:rPr>
          <w:sz w:val="20"/>
          <w:szCs w:val="20"/>
        </w:rPr>
      </w:pPr>
      <w:r w:rsidRPr="005A0E11">
        <w:rPr>
          <w:sz w:val="20"/>
          <w:szCs w:val="20"/>
          <w:vertAlign w:val="superscript"/>
        </w:rPr>
        <w:footnoteRef/>
      </w:r>
      <w:r w:rsidRPr="005A0E11">
        <w:rPr>
          <w:sz w:val="20"/>
          <w:szCs w:val="20"/>
        </w:rPr>
        <w:t xml:space="preserve"> A more comprehensive treatment of this subject is well beyond the scope of this series. Fortunately for VBM readers, Rav Elyakim Krumbein has authored an entire series on this subject, available at </w:t>
      </w:r>
      <w:hyperlink r:id="rId1" w:history="1">
        <w:r w:rsidR="00BD460E" w:rsidRPr="00BD460E">
          <w:rPr>
            <w:rStyle w:val="Hyperlink"/>
          </w:rPr>
          <w:t>https://etzion.org.il/en/series/torah-lishmah-en</w:t>
        </w:r>
      </w:hyperlink>
      <w:r w:rsidRPr="005A0E11">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4E"/>
    <w:rsid w:val="000076C6"/>
    <w:rsid w:val="00104B6F"/>
    <w:rsid w:val="00161551"/>
    <w:rsid w:val="00193F63"/>
    <w:rsid w:val="0019774E"/>
    <w:rsid w:val="00214FF7"/>
    <w:rsid w:val="002A1FAD"/>
    <w:rsid w:val="002E181F"/>
    <w:rsid w:val="00326780"/>
    <w:rsid w:val="00360009"/>
    <w:rsid w:val="003A440C"/>
    <w:rsid w:val="003D2F78"/>
    <w:rsid w:val="003E3738"/>
    <w:rsid w:val="003F5BA4"/>
    <w:rsid w:val="0043322A"/>
    <w:rsid w:val="004D2597"/>
    <w:rsid w:val="005111D6"/>
    <w:rsid w:val="005A0E11"/>
    <w:rsid w:val="005D64E9"/>
    <w:rsid w:val="00601E26"/>
    <w:rsid w:val="00686AC7"/>
    <w:rsid w:val="006C6FB1"/>
    <w:rsid w:val="00720B55"/>
    <w:rsid w:val="00731E42"/>
    <w:rsid w:val="00776FDA"/>
    <w:rsid w:val="008003DC"/>
    <w:rsid w:val="00831FD2"/>
    <w:rsid w:val="00850D02"/>
    <w:rsid w:val="0085340C"/>
    <w:rsid w:val="008B27FB"/>
    <w:rsid w:val="008C48E3"/>
    <w:rsid w:val="009830F1"/>
    <w:rsid w:val="00994D62"/>
    <w:rsid w:val="00A72E6B"/>
    <w:rsid w:val="00A92CD6"/>
    <w:rsid w:val="00AB015E"/>
    <w:rsid w:val="00AB6F4F"/>
    <w:rsid w:val="00B13A41"/>
    <w:rsid w:val="00B305C2"/>
    <w:rsid w:val="00B9049E"/>
    <w:rsid w:val="00BB3D3A"/>
    <w:rsid w:val="00BD460E"/>
    <w:rsid w:val="00C45533"/>
    <w:rsid w:val="00CE6E11"/>
    <w:rsid w:val="00DF027E"/>
    <w:rsid w:val="00DF440B"/>
    <w:rsid w:val="00E10694"/>
    <w:rsid w:val="00E561B2"/>
    <w:rsid w:val="00EE0A02"/>
    <w:rsid w:val="00F032D5"/>
    <w:rsid w:val="00F456DF"/>
    <w:rsid w:val="00F70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5DD3"/>
  <w15:docId w15:val="{19A7ADB9-5B37-458E-9FEB-76D4CC15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04B6F"/>
    <w:rPr>
      <w:color w:val="0000FF" w:themeColor="hyperlink"/>
      <w:u w:val="single"/>
    </w:rPr>
  </w:style>
  <w:style w:type="character" w:customStyle="1" w:styleId="glossaryitem">
    <w:name w:val="glossary_item"/>
    <w:basedOn w:val="DefaultParagraphFont"/>
    <w:rsid w:val="00F032D5"/>
  </w:style>
  <w:style w:type="character" w:customStyle="1" w:styleId="syllable">
    <w:name w:val="syllable"/>
    <w:basedOn w:val="DefaultParagraphFont"/>
    <w:rsid w:val="00BB3D3A"/>
  </w:style>
  <w:style w:type="character" w:customStyle="1" w:styleId="last-syllable">
    <w:name w:val="last-syllable"/>
    <w:basedOn w:val="DefaultParagraphFont"/>
    <w:rsid w:val="00BB3D3A"/>
  </w:style>
  <w:style w:type="paragraph" w:styleId="NormalWeb">
    <w:name w:val="Normal (Web)"/>
    <w:basedOn w:val="Normal"/>
    <w:uiPriority w:val="99"/>
    <w:semiHidden/>
    <w:unhideWhenUsed/>
    <w:rsid w:val="00831F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731E42"/>
    <w:pPr>
      <w:tabs>
        <w:tab w:val="center" w:pos="4320"/>
        <w:tab w:val="right" w:pos="8640"/>
      </w:tabs>
      <w:spacing w:line="240" w:lineRule="auto"/>
    </w:pPr>
  </w:style>
  <w:style w:type="character" w:customStyle="1" w:styleId="HeaderChar">
    <w:name w:val="Header Char"/>
    <w:basedOn w:val="DefaultParagraphFont"/>
    <w:link w:val="Header"/>
    <w:uiPriority w:val="99"/>
    <w:rsid w:val="00731E42"/>
  </w:style>
  <w:style w:type="paragraph" w:styleId="Footer">
    <w:name w:val="footer"/>
    <w:basedOn w:val="Normal"/>
    <w:link w:val="FooterChar"/>
    <w:uiPriority w:val="99"/>
    <w:unhideWhenUsed/>
    <w:rsid w:val="00731E42"/>
    <w:pPr>
      <w:tabs>
        <w:tab w:val="center" w:pos="4320"/>
        <w:tab w:val="right" w:pos="8640"/>
      </w:tabs>
      <w:spacing w:line="240" w:lineRule="auto"/>
    </w:pPr>
  </w:style>
  <w:style w:type="character" w:customStyle="1" w:styleId="FooterChar">
    <w:name w:val="Footer Char"/>
    <w:basedOn w:val="DefaultParagraphFont"/>
    <w:link w:val="Footer"/>
    <w:uiPriority w:val="99"/>
    <w:rsid w:val="00731E42"/>
  </w:style>
  <w:style w:type="character" w:styleId="UnresolvedMention">
    <w:name w:val="Unresolved Mention"/>
    <w:basedOn w:val="DefaultParagraphFont"/>
    <w:uiPriority w:val="99"/>
    <w:semiHidden/>
    <w:unhideWhenUsed/>
    <w:rsid w:val="00BD4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2588">
      <w:bodyDiv w:val="1"/>
      <w:marLeft w:val="0"/>
      <w:marRight w:val="0"/>
      <w:marTop w:val="0"/>
      <w:marBottom w:val="0"/>
      <w:divBdr>
        <w:top w:val="none" w:sz="0" w:space="0" w:color="auto"/>
        <w:left w:val="none" w:sz="0" w:space="0" w:color="auto"/>
        <w:bottom w:val="none" w:sz="0" w:space="0" w:color="auto"/>
        <w:right w:val="none" w:sz="0" w:space="0" w:color="auto"/>
      </w:divBdr>
    </w:div>
    <w:div w:id="376129224">
      <w:bodyDiv w:val="1"/>
      <w:marLeft w:val="0"/>
      <w:marRight w:val="0"/>
      <w:marTop w:val="0"/>
      <w:marBottom w:val="0"/>
      <w:divBdr>
        <w:top w:val="none" w:sz="0" w:space="0" w:color="auto"/>
        <w:left w:val="none" w:sz="0" w:space="0" w:color="auto"/>
        <w:bottom w:val="none" w:sz="0" w:space="0" w:color="auto"/>
        <w:right w:val="none" w:sz="0" w:space="0" w:color="auto"/>
      </w:divBdr>
    </w:div>
    <w:div w:id="883255164">
      <w:bodyDiv w:val="1"/>
      <w:marLeft w:val="0"/>
      <w:marRight w:val="0"/>
      <w:marTop w:val="0"/>
      <w:marBottom w:val="0"/>
      <w:divBdr>
        <w:top w:val="none" w:sz="0" w:space="0" w:color="auto"/>
        <w:left w:val="none" w:sz="0" w:space="0" w:color="auto"/>
        <w:bottom w:val="none" w:sz="0" w:space="0" w:color="auto"/>
        <w:right w:val="none" w:sz="0" w:space="0" w:color="auto"/>
      </w:divBdr>
    </w:div>
    <w:div w:id="1049263167">
      <w:bodyDiv w:val="1"/>
      <w:marLeft w:val="0"/>
      <w:marRight w:val="0"/>
      <w:marTop w:val="0"/>
      <w:marBottom w:val="0"/>
      <w:divBdr>
        <w:top w:val="none" w:sz="0" w:space="0" w:color="auto"/>
        <w:left w:val="none" w:sz="0" w:space="0" w:color="auto"/>
        <w:bottom w:val="none" w:sz="0" w:space="0" w:color="auto"/>
        <w:right w:val="none" w:sz="0" w:space="0" w:color="auto"/>
      </w:divBdr>
    </w:div>
    <w:div w:id="1241909567">
      <w:bodyDiv w:val="1"/>
      <w:marLeft w:val="0"/>
      <w:marRight w:val="0"/>
      <w:marTop w:val="0"/>
      <w:marBottom w:val="0"/>
      <w:divBdr>
        <w:top w:val="none" w:sz="0" w:space="0" w:color="auto"/>
        <w:left w:val="none" w:sz="0" w:space="0" w:color="auto"/>
        <w:bottom w:val="none" w:sz="0" w:space="0" w:color="auto"/>
        <w:right w:val="none" w:sz="0" w:space="0" w:color="auto"/>
      </w:divBdr>
    </w:div>
    <w:div w:id="189538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faria.org/Deuteronomy.6.5" TargetMode="External"/><Relationship Id="rId3" Type="http://schemas.openxmlformats.org/officeDocument/2006/relationships/settings" Target="settings.xml"/><Relationship Id="rId7" Type="http://schemas.openxmlformats.org/officeDocument/2006/relationships/hyperlink" Target="https://www.sefaria.org/Deuteronomy.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en/series/torah-lishma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7C3CC-0ADC-4303-8484-63C6EE15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Michael Berkowitz</cp:lastModifiedBy>
  <cp:revision>2</cp:revision>
  <dcterms:created xsi:type="dcterms:W3CDTF">2024-07-26T05:50:00Z</dcterms:created>
  <dcterms:modified xsi:type="dcterms:W3CDTF">2024-07-26T05:50:00Z</dcterms:modified>
</cp:coreProperties>
</file>