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11A8F" w14:textId="77777777" w:rsidR="00CC1065" w:rsidRPr="009F4CF1" w:rsidRDefault="00CC1065" w:rsidP="009F4CF1">
      <w:pPr>
        <w:pStyle w:val="CC"/>
        <w:keepLines w:val="0"/>
        <w:tabs>
          <w:tab w:val="left" w:pos="720"/>
        </w:tabs>
        <w:spacing w:after="0" w:line="240" w:lineRule="auto"/>
        <w:ind w:left="0" w:firstLine="0"/>
        <w:jc w:val="center"/>
        <w:rPr>
          <w:rFonts w:asciiTheme="minorBidi" w:hAnsiTheme="minorBidi" w:cstheme="minorBidi"/>
          <w:b/>
          <w:bCs/>
          <w:sz w:val="24"/>
          <w:szCs w:val="24"/>
        </w:rPr>
      </w:pPr>
      <w:r w:rsidRPr="009F4CF1">
        <w:rPr>
          <w:rFonts w:asciiTheme="minorBidi" w:hAnsiTheme="minorBidi" w:cstheme="minorBidi"/>
          <w:b/>
          <w:bCs/>
          <w:sz w:val="24"/>
          <w:szCs w:val="24"/>
        </w:rPr>
        <w:t>YESHIVAT HAR ETZION</w:t>
      </w:r>
    </w:p>
    <w:p w14:paraId="0274B991" w14:textId="77777777" w:rsidR="00CC1065" w:rsidRPr="009F4CF1" w:rsidRDefault="00CC1065" w:rsidP="009F4CF1">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9F4CF1">
        <w:rPr>
          <w:rFonts w:asciiTheme="minorBidi" w:hAnsiTheme="minorBidi" w:cstheme="minorBidi"/>
          <w:b/>
          <w:bCs/>
          <w:sz w:val="24"/>
          <w:szCs w:val="24"/>
          <w:lang w:val="en-GB"/>
        </w:rPr>
        <w:t>ISRAEL KOSCHITZKY VIRTUAL BEIT MIDRASH (VBM)</w:t>
      </w:r>
    </w:p>
    <w:p w14:paraId="52FFAC71" w14:textId="77777777" w:rsidR="00CC1065" w:rsidRPr="009F4CF1" w:rsidRDefault="00CC1065" w:rsidP="009F4CF1">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9F4CF1">
        <w:rPr>
          <w:rFonts w:asciiTheme="minorBidi" w:hAnsiTheme="minorBidi" w:cstheme="minorBidi"/>
          <w:b/>
          <w:bCs/>
          <w:sz w:val="24"/>
          <w:szCs w:val="24"/>
          <w:lang w:val="en-GB"/>
        </w:rPr>
        <w:t>*********************************************************</w:t>
      </w:r>
    </w:p>
    <w:p w14:paraId="358750CF" w14:textId="77777777" w:rsidR="00CC1065" w:rsidRPr="009F4CF1" w:rsidRDefault="00CC1065" w:rsidP="009F4CF1">
      <w:pPr>
        <w:spacing w:after="0" w:line="240" w:lineRule="auto"/>
        <w:rPr>
          <w:rFonts w:asciiTheme="minorBidi" w:hAnsiTheme="minorBidi"/>
          <w:b/>
          <w:bCs/>
          <w:sz w:val="24"/>
          <w:szCs w:val="24"/>
          <w:lang w:val="en-GB"/>
        </w:rPr>
      </w:pPr>
    </w:p>
    <w:p w14:paraId="2333D2F1" w14:textId="77777777" w:rsidR="00CC1065" w:rsidRPr="009F4CF1" w:rsidRDefault="00CC1065" w:rsidP="009F4CF1">
      <w:pPr>
        <w:pStyle w:val="Header"/>
        <w:jc w:val="center"/>
        <w:rPr>
          <w:rFonts w:asciiTheme="minorBidi" w:hAnsiTheme="minorBidi"/>
          <w:b/>
          <w:bCs/>
          <w:sz w:val="24"/>
          <w:szCs w:val="24"/>
        </w:rPr>
      </w:pPr>
      <w:r w:rsidRPr="009F4CF1">
        <w:rPr>
          <w:rFonts w:asciiTheme="minorBidi" w:hAnsiTheme="minorBidi"/>
          <w:b/>
          <w:bCs/>
          <w:sz w:val="24"/>
          <w:szCs w:val="24"/>
        </w:rPr>
        <w:t>From Slavery to Redemption</w:t>
      </w:r>
    </w:p>
    <w:p w14:paraId="163034CE" w14:textId="77777777" w:rsidR="00CC1065" w:rsidRPr="009F4CF1" w:rsidRDefault="00CC1065" w:rsidP="009F4CF1">
      <w:pPr>
        <w:pStyle w:val="Header"/>
        <w:jc w:val="center"/>
        <w:rPr>
          <w:rFonts w:asciiTheme="minorBidi" w:hAnsiTheme="minorBidi"/>
          <w:b/>
          <w:bCs/>
          <w:sz w:val="24"/>
          <w:szCs w:val="24"/>
        </w:rPr>
      </w:pPr>
      <w:r w:rsidRPr="009F4CF1">
        <w:rPr>
          <w:rFonts w:asciiTheme="minorBidi" w:hAnsiTheme="minorBidi"/>
          <w:b/>
          <w:bCs/>
          <w:sz w:val="24"/>
          <w:szCs w:val="24"/>
        </w:rPr>
        <w:t>Dr. Yael Ziegler</w:t>
      </w:r>
    </w:p>
    <w:p w14:paraId="526680BA" w14:textId="77777777" w:rsidR="00CC1065" w:rsidRPr="009F4CF1" w:rsidRDefault="00CC1065" w:rsidP="009F4CF1">
      <w:pPr>
        <w:pStyle w:val="Header"/>
        <w:jc w:val="center"/>
        <w:rPr>
          <w:rFonts w:asciiTheme="minorBidi" w:hAnsiTheme="minorBidi"/>
          <w:sz w:val="24"/>
          <w:szCs w:val="24"/>
        </w:rPr>
      </w:pPr>
    </w:p>
    <w:p w14:paraId="41653AC2" w14:textId="77777777" w:rsidR="00CC1065" w:rsidRPr="009F4CF1" w:rsidRDefault="00CC1065" w:rsidP="009F4CF1">
      <w:pPr>
        <w:spacing w:after="0" w:line="240" w:lineRule="auto"/>
        <w:jc w:val="center"/>
        <w:rPr>
          <w:rFonts w:asciiTheme="minorBidi" w:hAnsiTheme="minorBidi"/>
          <w:b/>
          <w:bCs/>
          <w:sz w:val="24"/>
          <w:szCs w:val="24"/>
        </w:rPr>
      </w:pPr>
    </w:p>
    <w:p w14:paraId="624AAB8C" w14:textId="77777777" w:rsidR="00C9162A" w:rsidRDefault="00CC1065" w:rsidP="009F4CF1">
      <w:pPr>
        <w:spacing w:after="0" w:line="240" w:lineRule="auto"/>
        <w:jc w:val="center"/>
        <w:rPr>
          <w:rFonts w:asciiTheme="minorBidi" w:hAnsiTheme="minorBidi"/>
          <w:b/>
          <w:bCs/>
          <w:sz w:val="24"/>
          <w:szCs w:val="24"/>
        </w:rPr>
      </w:pPr>
      <w:r w:rsidRPr="009F4CF1">
        <w:rPr>
          <w:rFonts w:asciiTheme="minorBidi" w:hAnsiTheme="minorBidi"/>
          <w:b/>
          <w:bCs/>
          <w:sz w:val="24"/>
          <w:szCs w:val="24"/>
        </w:rPr>
        <w:t xml:space="preserve">Shiur #12: </w:t>
      </w:r>
    </w:p>
    <w:p w14:paraId="0B16040A" w14:textId="71C9B5A7" w:rsidR="006531E3" w:rsidRPr="009F4CF1" w:rsidRDefault="006531E3" w:rsidP="009F4CF1">
      <w:pPr>
        <w:spacing w:after="0" w:line="240" w:lineRule="auto"/>
        <w:jc w:val="center"/>
        <w:rPr>
          <w:rFonts w:asciiTheme="minorBidi" w:hAnsiTheme="minorBidi"/>
          <w:b/>
          <w:bCs/>
          <w:sz w:val="24"/>
          <w:szCs w:val="24"/>
        </w:rPr>
      </w:pPr>
      <w:r w:rsidRPr="009F4CF1">
        <w:rPr>
          <w:rFonts w:asciiTheme="minorBidi" w:hAnsiTheme="minorBidi"/>
          <w:b/>
          <w:bCs/>
          <w:sz w:val="24"/>
          <w:szCs w:val="24"/>
        </w:rPr>
        <w:t>The Burning Bush</w:t>
      </w:r>
      <w:r w:rsidR="00CC1065" w:rsidRPr="009F4CF1">
        <w:rPr>
          <w:rFonts w:asciiTheme="minorBidi" w:hAnsiTheme="minorBidi"/>
          <w:b/>
          <w:bCs/>
          <w:sz w:val="24"/>
          <w:szCs w:val="24"/>
        </w:rPr>
        <w:t xml:space="preserve"> (2)</w:t>
      </w:r>
      <w:r w:rsidR="00C9162A">
        <w:rPr>
          <w:rFonts w:asciiTheme="minorBidi" w:hAnsiTheme="minorBidi"/>
          <w:b/>
          <w:bCs/>
          <w:sz w:val="24"/>
          <w:szCs w:val="24"/>
        </w:rPr>
        <w:t>:</w:t>
      </w:r>
    </w:p>
    <w:p w14:paraId="66A5AF5A" w14:textId="77777777" w:rsidR="006531E3" w:rsidRPr="009F4CF1" w:rsidRDefault="006531E3" w:rsidP="009F4CF1">
      <w:pPr>
        <w:spacing w:after="0" w:line="240" w:lineRule="auto"/>
        <w:jc w:val="center"/>
        <w:rPr>
          <w:rFonts w:asciiTheme="minorBidi" w:hAnsiTheme="minorBidi"/>
          <w:b/>
          <w:bCs/>
          <w:sz w:val="24"/>
          <w:szCs w:val="24"/>
        </w:rPr>
      </w:pPr>
      <w:r w:rsidRPr="009F4CF1">
        <w:rPr>
          <w:rFonts w:asciiTheme="minorBidi" w:hAnsiTheme="minorBidi"/>
          <w:b/>
          <w:bCs/>
          <w:sz w:val="24"/>
          <w:szCs w:val="24"/>
        </w:rPr>
        <w:t>Moses Discovers God</w:t>
      </w:r>
    </w:p>
    <w:p w14:paraId="7D44F79C" w14:textId="47FB7F15" w:rsidR="006531E3" w:rsidRPr="009F4CF1" w:rsidRDefault="006531E3" w:rsidP="009F4CF1">
      <w:pPr>
        <w:spacing w:after="0" w:line="240" w:lineRule="auto"/>
        <w:rPr>
          <w:rFonts w:asciiTheme="minorBidi" w:hAnsiTheme="minorBidi"/>
          <w:sz w:val="24"/>
          <w:szCs w:val="24"/>
        </w:rPr>
      </w:pPr>
    </w:p>
    <w:p w14:paraId="4252A3A5" w14:textId="77777777" w:rsidR="00CC1065" w:rsidRPr="009F4CF1" w:rsidRDefault="00CC1065" w:rsidP="009F4CF1">
      <w:pPr>
        <w:spacing w:after="0" w:line="240" w:lineRule="auto"/>
        <w:rPr>
          <w:rFonts w:asciiTheme="minorBidi" w:hAnsiTheme="minorBidi"/>
          <w:sz w:val="24"/>
          <w:szCs w:val="24"/>
        </w:rPr>
      </w:pPr>
    </w:p>
    <w:p w14:paraId="37D64BBA" w14:textId="0C023E17" w:rsidR="009C1F85" w:rsidRPr="009F4CF1" w:rsidRDefault="009C1F85" w:rsidP="009F4CF1">
      <w:pPr>
        <w:spacing w:after="0" w:line="240" w:lineRule="auto"/>
        <w:ind w:left="720"/>
        <w:jc w:val="both"/>
        <w:rPr>
          <w:rFonts w:asciiTheme="minorBidi" w:hAnsiTheme="minorBidi"/>
          <w:sz w:val="24"/>
          <w:szCs w:val="24"/>
        </w:rPr>
      </w:pPr>
      <w:r w:rsidRPr="009F4CF1">
        <w:rPr>
          <w:rFonts w:asciiTheme="minorBidi" w:hAnsiTheme="minorBidi"/>
          <w:sz w:val="24"/>
          <w:szCs w:val="24"/>
        </w:rPr>
        <w:t>And God called to him from within the bush, and He said “Moses Moses,” and [Moses] said, “Here I am.” (</w:t>
      </w:r>
      <w:r w:rsidRPr="009F4CF1">
        <w:rPr>
          <w:rFonts w:asciiTheme="minorBidi" w:hAnsiTheme="minorBidi"/>
          <w:i/>
          <w:iCs/>
          <w:sz w:val="24"/>
          <w:szCs w:val="24"/>
        </w:rPr>
        <w:t>Shemot</w:t>
      </w:r>
      <w:r w:rsidRPr="009F4CF1">
        <w:rPr>
          <w:rFonts w:asciiTheme="minorBidi" w:hAnsiTheme="minorBidi"/>
          <w:sz w:val="24"/>
          <w:szCs w:val="24"/>
        </w:rPr>
        <w:t xml:space="preserve"> 3:4)</w:t>
      </w:r>
    </w:p>
    <w:p w14:paraId="2D5E788F" w14:textId="77777777" w:rsidR="009C1F85" w:rsidRPr="009F4CF1" w:rsidRDefault="009C1F85" w:rsidP="009F4CF1">
      <w:pPr>
        <w:spacing w:after="0" w:line="240" w:lineRule="auto"/>
        <w:ind w:left="284"/>
        <w:jc w:val="both"/>
        <w:rPr>
          <w:rFonts w:asciiTheme="minorBidi" w:hAnsiTheme="minorBidi"/>
          <w:sz w:val="24"/>
          <w:szCs w:val="24"/>
        </w:rPr>
      </w:pPr>
    </w:p>
    <w:p w14:paraId="77CD4891" w14:textId="56A39E7A" w:rsidR="00242B3B" w:rsidRPr="009F4CF1" w:rsidRDefault="00E67BED" w:rsidP="009F4CF1">
      <w:pPr>
        <w:spacing w:after="0" w:line="240" w:lineRule="auto"/>
        <w:ind w:firstLine="720"/>
        <w:jc w:val="both"/>
        <w:rPr>
          <w:rFonts w:asciiTheme="minorBidi" w:hAnsiTheme="minorBidi"/>
          <w:sz w:val="24"/>
          <w:szCs w:val="24"/>
        </w:rPr>
      </w:pPr>
      <w:r w:rsidRPr="009F4CF1">
        <w:rPr>
          <w:rFonts w:asciiTheme="minorBidi" w:hAnsiTheme="minorBidi"/>
          <w:sz w:val="24"/>
          <w:szCs w:val="24"/>
        </w:rPr>
        <w:t>While the book of Shemot</w:t>
      </w:r>
      <w:r w:rsidR="0063261A" w:rsidRPr="009F4CF1">
        <w:rPr>
          <w:rFonts w:asciiTheme="minorBidi" w:hAnsiTheme="minorBidi"/>
          <w:sz w:val="24"/>
          <w:szCs w:val="24"/>
        </w:rPr>
        <w:t xml:space="preserve"> has used names sparingly</w:t>
      </w:r>
      <w:r w:rsidRPr="009F4CF1">
        <w:rPr>
          <w:rFonts w:asciiTheme="minorBidi" w:hAnsiTheme="minorBidi"/>
          <w:sz w:val="24"/>
          <w:szCs w:val="24"/>
        </w:rPr>
        <w:t xml:space="preserve"> thus far,</w:t>
      </w:r>
      <w:r w:rsidR="0063261A" w:rsidRPr="009F4CF1">
        <w:rPr>
          <w:rFonts w:asciiTheme="minorBidi" w:hAnsiTheme="minorBidi"/>
          <w:sz w:val="24"/>
          <w:szCs w:val="24"/>
        </w:rPr>
        <w:t xml:space="preserve"> </w:t>
      </w:r>
      <w:r w:rsidR="00242B3B" w:rsidRPr="009F4CF1">
        <w:rPr>
          <w:rFonts w:asciiTheme="minorBidi" w:hAnsiTheme="minorBidi"/>
          <w:sz w:val="24"/>
          <w:szCs w:val="24"/>
        </w:rPr>
        <w:t xml:space="preserve">God’s initial </w:t>
      </w:r>
      <w:r w:rsidR="0063261A" w:rsidRPr="009F4CF1">
        <w:rPr>
          <w:rFonts w:asciiTheme="minorBidi" w:hAnsiTheme="minorBidi"/>
          <w:sz w:val="24"/>
          <w:szCs w:val="24"/>
        </w:rPr>
        <w:t xml:space="preserve">call to Moses suggests a </w:t>
      </w:r>
      <w:r w:rsidRPr="009F4CF1">
        <w:rPr>
          <w:rFonts w:asciiTheme="minorBidi" w:hAnsiTheme="minorBidi"/>
          <w:sz w:val="24"/>
          <w:szCs w:val="24"/>
        </w:rPr>
        <w:t>sharp</w:t>
      </w:r>
      <w:r w:rsidR="0063261A" w:rsidRPr="009F4CF1">
        <w:rPr>
          <w:rFonts w:asciiTheme="minorBidi" w:hAnsiTheme="minorBidi"/>
          <w:sz w:val="24"/>
          <w:szCs w:val="24"/>
        </w:rPr>
        <w:t xml:space="preserve"> pivot. </w:t>
      </w:r>
      <w:r w:rsidRPr="009F4CF1">
        <w:rPr>
          <w:rFonts w:asciiTheme="minorBidi" w:hAnsiTheme="minorBidi"/>
          <w:sz w:val="24"/>
          <w:szCs w:val="24"/>
        </w:rPr>
        <w:t xml:space="preserve">By </w:t>
      </w:r>
      <w:r w:rsidR="00570F48" w:rsidRPr="009F4CF1">
        <w:rPr>
          <w:rFonts w:asciiTheme="minorBidi" w:hAnsiTheme="minorBidi"/>
          <w:sz w:val="24"/>
          <w:szCs w:val="24"/>
        </w:rPr>
        <w:t>d</w:t>
      </w:r>
      <w:r w:rsidR="0063261A" w:rsidRPr="009F4CF1">
        <w:rPr>
          <w:rFonts w:asciiTheme="minorBidi" w:hAnsiTheme="minorBidi"/>
          <w:sz w:val="24"/>
          <w:szCs w:val="24"/>
        </w:rPr>
        <w:t>uplicat</w:t>
      </w:r>
      <w:r w:rsidRPr="009F4CF1">
        <w:rPr>
          <w:rFonts w:asciiTheme="minorBidi" w:hAnsiTheme="minorBidi"/>
          <w:sz w:val="24"/>
          <w:szCs w:val="24"/>
        </w:rPr>
        <w:t>ing</w:t>
      </w:r>
      <w:r w:rsidR="0063261A" w:rsidRPr="009F4CF1">
        <w:rPr>
          <w:rFonts w:asciiTheme="minorBidi" w:hAnsiTheme="minorBidi"/>
          <w:sz w:val="24"/>
          <w:szCs w:val="24"/>
        </w:rPr>
        <w:t xml:space="preserve"> Moses’ name, </w:t>
      </w:r>
      <w:r w:rsidRPr="009F4CF1">
        <w:rPr>
          <w:rFonts w:asciiTheme="minorBidi" w:hAnsiTheme="minorBidi"/>
          <w:sz w:val="24"/>
          <w:szCs w:val="24"/>
        </w:rPr>
        <w:t xml:space="preserve">God </w:t>
      </w:r>
      <w:r w:rsidR="0063261A" w:rsidRPr="009F4CF1">
        <w:rPr>
          <w:rFonts w:asciiTheme="minorBidi" w:hAnsiTheme="minorBidi"/>
          <w:sz w:val="24"/>
          <w:szCs w:val="24"/>
        </w:rPr>
        <w:t>hint</w:t>
      </w:r>
      <w:r w:rsidRPr="009F4CF1">
        <w:rPr>
          <w:rFonts w:asciiTheme="minorBidi" w:hAnsiTheme="minorBidi"/>
          <w:sz w:val="24"/>
          <w:szCs w:val="24"/>
        </w:rPr>
        <w:t xml:space="preserve">s that </w:t>
      </w:r>
      <w:r w:rsidR="00CC2F1A">
        <w:rPr>
          <w:rFonts w:asciiTheme="minorBidi" w:hAnsiTheme="minorBidi"/>
          <w:sz w:val="24"/>
          <w:szCs w:val="24"/>
        </w:rPr>
        <w:t>H</w:t>
      </w:r>
      <w:r w:rsidRPr="009F4CF1">
        <w:rPr>
          <w:rFonts w:asciiTheme="minorBidi" w:hAnsiTheme="minorBidi"/>
          <w:sz w:val="24"/>
          <w:szCs w:val="24"/>
        </w:rPr>
        <w:t>e intends</w:t>
      </w:r>
      <w:r w:rsidR="003448B3" w:rsidRPr="009F4CF1">
        <w:rPr>
          <w:rFonts w:asciiTheme="minorBidi" w:hAnsiTheme="minorBidi"/>
          <w:sz w:val="24"/>
          <w:szCs w:val="24"/>
        </w:rPr>
        <w:t xml:space="preserve"> to </w:t>
      </w:r>
      <w:r w:rsidR="0063261A" w:rsidRPr="009F4CF1">
        <w:rPr>
          <w:rFonts w:asciiTheme="minorBidi" w:hAnsiTheme="minorBidi"/>
          <w:sz w:val="24"/>
          <w:szCs w:val="24"/>
        </w:rPr>
        <w:t>restore names</w:t>
      </w:r>
      <w:r w:rsidRPr="009F4CF1">
        <w:rPr>
          <w:rFonts w:asciiTheme="minorBidi" w:hAnsiTheme="minorBidi"/>
          <w:sz w:val="24"/>
          <w:szCs w:val="24"/>
        </w:rPr>
        <w:t>, to create</w:t>
      </w:r>
      <w:r w:rsidR="0063261A" w:rsidRPr="009F4CF1">
        <w:rPr>
          <w:rFonts w:asciiTheme="minorBidi" w:hAnsiTheme="minorBidi"/>
          <w:sz w:val="24"/>
          <w:szCs w:val="24"/>
        </w:rPr>
        <w:t xml:space="preserve"> a </w:t>
      </w:r>
      <w:r w:rsidRPr="009F4CF1">
        <w:rPr>
          <w:rFonts w:asciiTheme="minorBidi" w:hAnsiTheme="minorBidi"/>
          <w:sz w:val="24"/>
          <w:szCs w:val="24"/>
        </w:rPr>
        <w:t>society</w:t>
      </w:r>
      <w:r w:rsidR="0063261A" w:rsidRPr="009F4CF1">
        <w:rPr>
          <w:rFonts w:asciiTheme="minorBidi" w:hAnsiTheme="minorBidi"/>
          <w:sz w:val="24"/>
          <w:szCs w:val="24"/>
        </w:rPr>
        <w:t xml:space="preserve"> of </w:t>
      </w:r>
      <w:r w:rsidR="003448B3" w:rsidRPr="009F4CF1">
        <w:rPr>
          <w:rFonts w:asciiTheme="minorBidi" w:hAnsiTheme="minorBidi"/>
          <w:sz w:val="24"/>
          <w:szCs w:val="24"/>
        </w:rPr>
        <w:t xml:space="preserve">people </w:t>
      </w:r>
      <w:r w:rsidRPr="009F4CF1">
        <w:rPr>
          <w:rFonts w:asciiTheme="minorBidi" w:hAnsiTheme="minorBidi"/>
          <w:sz w:val="24"/>
          <w:szCs w:val="24"/>
        </w:rPr>
        <w:t xml:space="preserve">with identity, of people </w:t>
      </w:r>
      <w:r w:rsidR="003448B3" w:rsidRPr="009F4CF1">
        <w:rPr>
          <w:rFonts w:asciiTheme="minorBidi" w:hAnsiTheme="minorBidi"/>
          <w:sz w:val="24"/>
          <w:szCs w:val="24"/>
        </w:rPr>
        <w:t xml:space="preserve">who </w:t>
      </w:r>
      <w:r w:rsidR="00AF6475" w:rsidRPr="009F4CF1">
        <w:rPr>
          <w:rFonts w:asciiTheme="minorBidi" w:hAnsiTheme="minorBidi"/>
          <w:sz w:val="24"/>
          <w:szCs w:val="24"/>
        </w:rPr>
        <w:t>se</w:t>
      </w:r>
      <w:r w:rsidR="003448B3" w:rsidRPr="009F4CF1">
        <w:rPr>
          <w:rFonts w:asciiTheme="minorBidi" w:hAnsiTheme="minorBidi"/>
          <w:sz w:val="24"/>
          <w:szCs w:val="24"/>
        </w:rPr>
        <w:t>e</w:t>
      </w:r>
      <w:r w:rsidR="0063261A" w:rsidRPr="009F4CF1">
        <w:rPr>
          <w:rFonts w:asciiTheme="minorBidi" w:hAnsiTheme="minorBidi"/>
          <w:sz w:val="24"/>
          <w:szCs w:val="24"/>
        </w:rPr>
        <w:t xml:space="preserve"> one another. </w:t>
      </w:r>
      <w:r w:rsidR="009F5136" w:rsidRPr="009F4CF1">
        <w:rPr>
          <w:rFonts w:asciiTheme="minorBidi" w:hAnsiTheme="minorBidi"/>
          <w:sz w:val="24"/>
          <w:szCs w:val="24"/>
        </w:rPr>
        <w:t xml:space="preserve">This is not the first time that God </w:t>
      </w:r>
      <w:r w:rsidR="00D116B9" w:rsidRPr="009F4CF1">
        <w:rPr>
          <w:rFonts w:asciiTheme="minorBidi" w:hAnsiTheme="minorBidi"/>
          <w:sz w:val="24"/>
          <w:szCs w:val="24"/>
        </w:rPr>
        <w:t xml:space="preserve">addresses a biblical figure by </w:t>
      </w:r>
      <w:r w:rsidRPr="009F4CF1">
        <w:rPr>
          <w:rFonts w:asciiTheme="minorBidi" w:hAnsiTheme="minorBidi"/>
          <w:sz w:val="24"/>
          <w:szCs w:val="24"/>
        </w:rPr>
        <w:t>doubl</w:t>
      </w:r>
      <w:r w:rsidR="00D116B9" w:rsidRPr="009F4CF1">
        <w:rPr>
          <w:rFonts w:asciiTheme="minorBidi" w:hAnsiTheme="minorBidi"/>
          <w:sz w:val="24"/>
          <w:szCs w:val="24"/>
        </w:rPr>
        <w:t>ing his name, nor is it the last. Tinged by both affection and urgency,</w:t>
      </w:r>
      <w:r w:rsidR="00DF7914" w:rsidRPr="009F4CF1">
        <w:rPr>
          <w:rFonts w:asciiTheme="minorBidi" w:hAnsiTheme="minorBidi"/>
          <w:sz w:val="24"/>
          <w:szCs w:val="24"/>
          <w:vertAlign w:val="superscript"/>
        </w:rPr>
        <w:footnoteReference w:id="1"/>
      </w:r>
      <w:r w:rsidR="00D116B9" w:rsidRPr="009F4CF1">
        <w:rPr>
          <w:rFonts w:asciiTheme="minorBidi" w:hAnsiTheme="minorBidi"/>
          <w:sz w:val="24"/>
          <w:szCs w:val="24"/>
        </w:rPr>
        <w:t xml:space="preserve"> God </w:t>
      </w:r>
      <w:r w:rsidR="00BB1923" w:rsidRPr="009F4CF1">
        <w:rPr>
          <w:rFonts w:asciiTheme="minorBidi" w:hAnsiTheme="minorBidi"/>
          <w:sz w:val="24"/>
          <w:szCs w:val="24"/>
        </w:rPr>
        <w:t>call</w:t>
      </w:r>
      <w:r w:rsidR="00BB1923">
        <w:rPr>
          <w:rFonts w:asciiTheme="minorBidi" w:hAnsiTheme="minorBidi"/>
          <w:sz w:val="24"/>
          <w:szCs w:val="24"/>
        </w:rPr>
        <w:t>s</w:t>
      </w:r>
      <w:r w:rsidR="00BB1923" w:rsidRPr="009F4CF1">
        <w:rPr>
          <w:rFonts w:asciiTheme="minorBidi" w:hAnsiTheme="minorBidi"/>
          <w:sz w:val="24"/>
          <w:szCs w:val="24"/>
        </w:rPr>
        <w:t xml:space="preserve"> </w:t>
      </w:r>
      <w:r w:rsidR="00570F48" w:rsidRPr="009F4CF1">
        <w:rPr>
          <w:rFonts w:asciiTheme="minorBidi" w:hAnsiTheme="minorBidi"/>
          <w:sz w:val="24"/>
          <w:szCs w:val="24"/>
        </w:rPr>
        <w:t>on</w:t>
      </w:r>
      <w:r w:rsidR="00D116B9" w:rsidRPr="009F4CF1">
        <w:rPr>
          <w:rFonts w:asciiTheme="minorBidi" w:hAnsiTheme="minorBidi"/>
          <w:sz w:val="24"/>
          <w:szCs w:val="24"/>
        </w:rPr>
        <w:t xml:space="preserve"> Abraham </w:t>
      </w:r>
      <w:r w:rsidR="00BB1923" w:rsidRPr="009F4CF1">
        <w:rPr>
          <w:rFonts w:asciiTheme="minorBidi" w:hAnsiTheme="minorBidi"/>
          <w:sz w:val="24"/>
          <w:szCs w:val="24"/>
        </w:rPr>
        <w:t>(“Abraham, Abraham”</w:t>
      </w:r>
      <w:r w:rsidR="00216DE6">
        <w:rPr>
          <w:rFonts w:asciiTheme="minorBidi" w:hAnsiTheme="minorBidi"/>
          <w:sz w:val="24"/>
          <w:szCs w:val="24"/>
        </w:rPr>
        <w:t xml:space="preserve"> – </w:t>
      </w:r>
      <w:r w:rsidR="00216DE6" w:rsidRPr="00E83A32">
        <w:rPr>
          <w:rFonts w:asciiTheme="minorBidi" w:hAnsiTheme="minorBidi"/>
          <w:i/>
          <w:iCs/>
          <w:sz w:val="24"/>
          <w:szCs w:val="24"/>
        </w:rPr>
        <w:t>Bereishit</w:t>
      </w:r>
      <w:r w:rsidR="00216DE6">
        <w:rPr>
          <w:rFonts w:asciiTheme="minorBidi" w:hAnsiTheme="minorBidi"/>
          <w:i/>
          <w:iCs/>
          <w:sz w:val="24"/>
          <w:szCs w:val="24"/>
        </w:rPr>
        <w:t xml:space="preserve"> </w:t>
      </w:r>
      <w:r w:rsidR="00216DE6">
        <w:rPr>
          <w:rFonts w:asciiTheme="minorBidi" w:hAnsiTheme="minorBidi"/>
          <w:sz w:val="24"/>
          <w:szCs w:val="24"/>
        </w:rPr>
        <w:t>22:11</w:t>
      </w:r>
      <w:r w:rsidR="00BB1923" w:rsidRPr="009F4CF1">
        <w:rPr>
          <w:rFonts w:asciiTheme="minorBidi" w:hAnsiTheme="minorBidi"/>
          <w:sz w:val="24"/>
          <w:szCs w:val="24"/>
        </w:rPr>
        <w:t>)</w:t>
      </w:r>
      <w:r w:rsidR="00BB1923">
        <w:rPr>
          <w:rFonts w:asciiTheme="minorBidi" w:hAnsiTheme="minorBidi"/>
          <w:sz w:val="24"/>
          <w:szCs w:val="24"/>
        </w:rPr>
        <w:t xml:space="preserve"> </w:t>
      </w:r>
      <w:r w:rsidR="00D116B9" w:rsidRPr="009F4CF1">
        <w:rPr>
          <w:rFonts w:asciiTheme="minorBidi" w:hAnsiTheme="minorBidi"/>
          <w:sz w:val="24"/>
          <w:szCs w:val="24"/>
        </w:rPr>
        <w:t>not to harm his son and reassures Jacob</w:t>
      </w:r>
      <w:r w:rsidR="003448B3" w:rsidRPr="009F4CF1">
        <w:rPr>
          <w:rFonts w:asciiTheme="minorBidi" w:hAnsiTheme="minorBidi"/>
          <w:sz w:val="24"/>
          <w:szCs w:val="24"/>
        </w:rPr>
        <w:t xml:space="preserve"> (“Jacob, Jacob”</w:t>
      </w:r>
      <w:r w:rsidR="00216DE6">
        <w:rPr>
          <w:rFonts w:asciiTheme="minorBidi" w:hAnsiTheme="minorBidi"/>
          <w:sz w:val="24"/>
          <w:szCs w:val="24"/>
        </w:rPr>
        <w:t xml:space="preserve"> – </w:t>
      </w:r>
      <w:r w:rsidR="00216DE6" w:rsidRPr="00DE287F">
        <w:rPr>
          <w:rFonts w:asciiTheme="minorBidi" w:hAnsiTheme="minorBidi"/>
          <w:i/>
          <w:iCs/>
          <w:sz w:val="24"/>
          <w:szCs w:val="24"/>
        </w:rPr>
        <w:t>Bereishit</w:t>
      </w:r>
      <w:r w:rsidR="00216DE6">
        <w:rPr>
          <w:rFonts w:asciiTheme="minorBidi" w:hAnsiTheme="minorBidi"/>
          <w:i/>
          <w:iCs/>
          <w:sz w:val="24"/>
          <w:szCs w:val="24"/>
        </w:rPr>
        <w:t xml:space="preserve"> </w:t>
      </w:r>
      <w:r w:rsidR="00216DE6" w:rsidRPr="00E83A32">
        <w:rPr>
          <w:rFonts w:asciiTheme="minorBidi" w:hAnsiTheme="minorBidi"/>
          <w:sz w:val="24"/>
          <w:szCs w:val="24"/>
        </w:rPr>
        <w:t>46:2</w:t>
      </w:r>
      <w:r w:rsidR="003448B3" w:rsidRPr="009F4CF1">
        <w:rPr>
          <w:rFonts w:asciiTheme="minorBidi" w:hAnsiTheme="minorBidi"/>
          <w:sz w:val="24"/>
          <w:szCs w:val="24"/>
        </w:rPr>
        <w:t>)</w:t>
      </w:r>
      <w:r w:rsidR="00D116B9" w:rsidRPr="009F4CF1">
        <w:rPr>
          <w:rFonts w:asciiTheme="minorBidi" w:hAnsiTheme="minorBidi"/>
          <w:sz w:val="24"/>
          <w:szCs w:val="24"/>
        </w:rPr>
        <w:t xml:space="preserve"> not to be dismayed by his journey down to Egypt</w:t>
      </w:r>
      <w:r w:rsidR="003448B3" w:rsidRPr="009F4CF1">
        <w:rPr>
          <w:rFonts w:asciiTheme="minorBidi" w:hAnsiTheme="minorBidi"/>
          <w:sz w:val="24"/>
          <w:szCs w:val="24"/>
        </w:rPr>
        <w:t>.</w:t>
      </w:r>
      <w:r w:rsidR="00CB3B75" w:rsidRPr="009F4CF1">
        <w:rPr>
          <w:rFonts w:asciiTheme="minorBidi" w:hAnsiTheme="minorBidi"/>
          <w:sz w:val="24"/>
          <w:szCs w:val="24"/>
          <w:vertAlign w:val="superscript"/>
        </w:rPr>
        <w:footnoteReference w:id="2"/>
      </w:r>
      <w:r w:rsidR="00D116B9" w:rsidRPr="009F4CF1">
        <w:rPr>
          <w:rFonts w:asciiTheme="minorBidi" w:hAnsiTheme="minorBidi"/>
          <w:sz w:val="24"/>
          <w:szCs w:val="24"/>
          <w:vertAlign w:val="superscript"/>
        </w:rPr>
        <w:t xml:space="preserve"> </w:t>
      </w:r>
      <w:r w:rsidR="00D116B9" w:rsidRPr="009F4CF1">
        <w:rPr>
          <w:rFonts w:asciiTheme="minorBidi" w:hAnsiTheme="minorBidi"/>
          <w:sz w:val="24"/>
          <w:szCs w:val="24"/>
        </w:rPr>
        <w:t>Later, God will also initiate communication with Samuel in this manner (“Samuel, Samuel”</w:t>
      </w:r>
      <w:r w:rsidR="0006793C">
        <w:rPr>
          <w:rFonts w:asciiTheme="minorBidi" w:hAnsiTheme="minorBidi"/>
          <w:sz w:val="24"/>
          <w:szCs w:val="24"/>
        </w:rPr>
        <w:t xml:space="preserve"> – I </w:t>
      </w:r>
      <w:r w:rsidR="0006793C">
        <w:rPr>
          <w:rFonts w:asciiTheme="minorBidi" w:hAnsiTheme="minorBidi"/>
          <w:i/>
          <w:iCs/>
          <w:sz w:val="24"/>
          <w:szCs w:val="24"/>
        </w:rPr>
        <w:t xml:space="preserve">Shmuel </w:t>
      </w:r>
      <w:r w:rsidR="00F16D8D">
        <w:rPr>
          <w:rFonts w:asciiTheme="minorBidi" w:hAnsiTheme="minorBidi"/>
          <w:sz w:val="24"/>
          <w:szCs w:val="24"/>
        </w:rPr>
        <w:t>3:10</w:t>
      </w:r>
      <w:r w:rsidR="00D116B9" w:rsidRPr="009F4CF1">
        <w:rPr>
          <w:rFonts w:asciiTheme="minorBidi" w:hAnsiTheme="minorBidi"/>
          <w:sz w:val="24"/>
          <w:szCs w:val="24"/>
        </w:rPr>
        <w:t xml:space="preserve">). </w:t>
      </w:r>
      <w:r w:rsidR="0045495B">
        <w:rPr>
          <w:rFonts w:asciiTheme="minorBidi" w:hAnsiTheme="minorBidi"/>
          <w:sz w:val="24"/>
          <w:szCs w:val="24"/>
        </w:rPr>
        <w:t>However</w:t>
      </w:r>
      <w:r w:rsidR="00D116B9" w:rsidRPr="009F4CF1">
        <w:rPr>
          <w:rFonts w:asciiTheme="minorBidi" w:hAnsiTheme="minorBidi"/>
          <w:sz w:val="24"/>
          <w:szCs w:val="24"/>
        </w:rPr>
        <w:t xml:space="preserve">, Masoretic tradition distinguishes God’s call to Moses from the others by removing the </w:t>
      </w:r>
      <w:r w:rsidR="00D116B9" w:rsidRPr="009F4CF1">
        <w:rPr>
          <w:rFonts w:asciiTheme="minorBidi" w:hAnsiTheme="minorBidi"/>
          <w:i/>
          <w:iCs/>
          <w:sz w:val="24"/>
          <w:szCs w:val="24"/>
        </w:rPr>
        <w:t>pesik</w:t>
      </w:r>
      <w:r w:rsidR="00D116B9" w:rsidRPr="009F4CF1">
        <w:rPr>
          <w:rFonts w:asciiTheme="minorBidi" w:hAnsiTheme="minorBidi"/>
          <w:sz w:val="24"/>
          <w:szCs w:val="24"/>
        </w:rPr>
        <w:t xml:space="preserve">, the line that </w:t>
      </w:r>
      <w:r w:rsidR="00AF6475" w:rsidRPr="009F4CF1">
        <w:rPr>
          <w:rFonts w:asciiTheme="minorBidi" w:hAnsiTheme="minorBidi"/>
          <w:sz w:val="24"/>
          <w:szCs w:val="24"/>
        </w:rPr>
        <w:t xml:space="preserve">usually </w:t>
      </w:r>
      <w:r w:rsidR="009E2960" w:rsidRPr="009F4CF1">
        <w:rPr>
          <w:rFonts w:asciiTheme="minorBidi" w:hAnsiTheme="minorBidi"/>
          <w:sz w:val="24"/>
          <w:szCs w:val="24"/>
        </w:rPr>
        <w:t>appears between</w:t>
      </w:r>
      <w:r w:rsidR="00D116B9" w:rsidRPr="009F4CF1">
        <w:rPr>
          <w:rFonts w:asciiTheme="minorBidi" w:hAnsiTheme="minorBidi"/>
          <w:sz w:val="24"/>
          <w:szCs w:val="24"/>
        </w:rPr>
        <w:t xml:space="preserve"> the names</w:t>
      </w:r>
      <w:r w:rsidR="00D7645A">
        <w:rPr>
          <w:rFonts w:asciiTheme="minorBidi" w:hAnsiTheme="minorBidi"/>
          <w:sz w:val="24"/>
          <w:szCs w:val="24"/>
        </w:rPr>
        <w:t xml:space="preserve"> and</w:t>
      </w:r>
      <w:r w:rsidR="00D116B9" w:rsidRPr="009F4CF1">
        <w:rPr>
          <w:rFonts w:asciiTheme="minorBidi" w:hAnsiTheme="minorBidi"/>
          <w:sz w:val="24"/>
          <w:szCs w:val="24"/>
        </w:rPr>
        <w:t xml:space="preserve"> </w:t>
      </w:r>
      <w:r w:rsidR="009E2960" w:rsidRPr="009F4CF1">
        <w:rPr>
          <w:rFonts w:asciiTheme="minorBidi" w:hAnsiTheme="minorBidi"/>
          <w:sz w:val="24"/>
          <w:szCs w:val="24"/>
        </w:rPr>
        <w:t>produc</w:t>
      </w:r>
      <w:r w:rsidR="004F0874" w:rsidRPr="009F4CF1">
        <w:rPr>
          <w:rFonts w:asciiTheme="minorBidi" w:hAnsiTheme="minorBidi"/>
          <w:sz w:val="24"/>
          <w:szCs w:val="24"/>
        </w:rPr>
        <w:t>es</w:t>
      </w:r>
      <w:r w:rsidR="009E2960" w:rsidRPr="009F4CF1">
        <w:rPr>
          <w:rFonts w:asciiTheme="minorBidi" w:hAnsiTheme="minorBidi"/>
          <w:sz w:val="24"/>
          <w:szCs w:val="24"/>
        </w:rPr>
        <w:t xml:space="preserve"> a slight pause </w:t>
      </w:r>
      <w:r w:rsidR="00D116B9" w:rsidRPr="009F4CF1">
        <w:rPr>
          <w:rFonts w:asciiTheme="minorBidi" w:hAnsiTheme="minorBidi"/>
          <w:sz w:val="24"/>
          <w:szCs w:val="24"/>
        </w:rPr>
        <w:t>(represented</w:t>
      </w:r>
      <w:r w:rsidR="00570F48" w:rsidRPr="009F4CF1">
        <w:rPr>
          <w:rFonts w:asciiTheme="minorBidi" w:hAnsiTheme="minorBidi"/>
          <w:sz w:val="24"/>
          <w:szCs w:val="24"/>
        </w:rPr>
        <w:t xml:space="preserve"> above</w:t>
      </w:r>
      <w:r w:rsidR="009E2960" w:rsidRPr="009F4CF1">
        <w:rPr>
          <w:rFonts w:asciiTheme="minorBidi" w:hAnsiTheme="minorBidi"/>
          <w:sz w:val="24"/>
          <w:szCs w:val="24"/>
        </w:rPr>
        <w:t xml:space="preserve"> with a comma</w:t>
      </w:r>
      <w:r w:rsidR="00D116B9" w:rsidRPr="009F4CF1">
        <w:rPr>
          <w:rFonts w:asciiTheme="minorBidi" w:hAnsiTheme="minorBidi"/>
          <w:sz w:val="24"/>
          <w:szCs w:val="24"/>
        </w:rPr>
        <w:t>). The absence of this line between Moses’ names (</w:t>
      </w:r>
      <w:r w:rsidR="000F1C01" w:rsidRPr="009F4CF1">
        <w:rPr>
          <w:rFonts w:asciiTheme="minorBidi" w:hAnsiTheme="minorBidi"/>
          <w:sz w:val="24"/>
          <w:szCs w:val="24"/>
        </w:rPr>
        <w:t>“</w:t>
      </w:r>
      <w:r w:rsidR="00D116B9" w:rsidRPr="009F4CF1">
        <w:rPr>
          <w:rFonts w:asciiTheme="minorBidi" w:hAnsiTheme="minorBidi"/>
          <w:sz w:val="24"/>
          <w:szCs w:val="24"/>
        </w:rPr>
        <w:t>Moses Moses”) may co</w:t>
      </w:r>
      <w:r w:rsidR="0063261A" w:rsidRPr="009F4CF1">
        <w:rPr>
          <w:rFonts w:asciiTheme="minorBidi" w:hAnsiTheme="minorBidi"/>
          <w:sz w:val="24"/>
          <w:szCs w:val="24"/>
        </w:rPr>
        <w:t>nnote a special urgency, or</w:t>
      </w:r>
      <w:r w:rsidR="004F0874" w:rsidRPr="009F4CF1">
        <w:rPr>
          <w:rFonts w:asciiTheme="minorBidi" w:hAnsiTheme="minorBidi"/>
          <w:sz w:val="24"/>
          <w:szCs w:val="24"/>
        </w:rPr>
        <w:t>, alternatively,</w:t>
      </w:r>
      <w:r w:rsidR="0063261A" w:rsidRPr="009F4CF1">
        <w:rPr>
          <w:rFonts w:asciiTheme="minorBidi" w:hAnsiTheme="minorBidi"/>
          <w:sz w:val="24"/>
          <w:szCs w:val="24"/>
        </w:rPr>
        <w:t xml:space="preserve"> a seamless overflow of divine communication, </w:t>
      </w:r>
      <w:r w:rsidR="009E2960" w:rsidRPr="009F4CF1">
        <w:rPr>
          <w:rFonts w:asciiTheme="minorBidi" w:hAnsiTheme="minorBidi"/>
          <w:sz w:val="24"/>
          <w:szCs w:val="24"/>
        </w:rPr>
        <w:t>which</w:t>
      </w:r>
      <w:r w:rsidR="0063261A" w:rsidRPr="009F4CF1">
        <w:rPr>
          <w:rFonts w:asciiTheme="minorBidi" w:hAnsiTheme="minorBidi"/>
          <w:sz w:val="24"/>
          <w:szCs w:val="24"/>
        </w:rPr>
        <w:t xml:space="preserve"> </w:t>
      </w:r>
      <w:r w:rsidR="00D116B9" w:rsidRPr="009F4CF1">
        <w:rPr>
          <w:rFonts w:asciiTheme="minorBidi" w:hAnsiTheme="minorBidi"/>
          <w:sz w:val="24"/>
          <w:szCs w:val="24"/>
        </w:rPr>
        <w:t>washe</w:t>
      </w:r>
      <w:r w:rsidR="0063261A" w:rsidRPr="009F4CF1">
        <w:rPr>
          <w:rFonts w:asciiTheme="minorBidi" w:hAnsiTheme="minorBidi"/>
          <w:sz w:val="24"/>
          <w:szCs w:val="24"/>
        </w:rPr>
        <w:t>s over Moses</w:t>
      </w:r>
      <w:r w:rsidR="00D116B9" w:rsidRPr="009F4CF1">
        <w:rPr>
          <w:rFonts w:asciiTheme="minorBidi" w:hAnsiTheme="minorBidi"/>
          <w:sz w:val="24"/>
          <w:szCs w:val="24"/>
        </w:rPr>
        <w:t xml:space="preserve"> </w:t>
      </w:r>
      <w:r w:rsidR="009E2960" w:rsidRPr="009F4CF1">
        <w:rPr>
          <w:rFonts w:asciiTheme="minorBidi" w:hAnsiTheme="minorBidi"/>
          <w:sz w:val="24"/>
          <w:szCs w:val="24"/>
        </w:rPr>
        <w:t>continuously</w:t>
      </w:r>
      <w:r w:rsidR="0063261A" w:rsidRPr="009F4CF1">
        <w:rPr>
          <w:rFonts w:asciiTheme="minorBidi" w:hAnsiTheme="minorBidi"/>
          <w:sz w:val="24"/>
          <w:szCs w:val="24"/>
        </w:rPr>
        <w:t>.</w:t>
      </w:r>
      <w:r w:rsidR="000F1C01" w:rsidRPr="009F4CF1">
        <w:rPr>
          <w:rFonts w:asciiTheme="minorBidi" w:hAnsiTheme="minorBidi"/>
          <w:sz w:val="24"/>
          <w:szCs w:val="24"/>
          <w:vertAlign w:val="superscript"/>
        </w:rPr>
        <w:footnoteReference w:id="3"/>
      </w:r>
      <w:r w:rsidR="000F1C01" w:rsidRPr="009F4CF1">
        <w:rPr>
          <w:rFonts w:asciiTheme="minorBidi" w:hAnsiTheme="minorBidi"/>
          <w:sz w:val="24"/>
          <w:szCs w:val="24"/>
          <w:vertAlign w:val="superscript"/>
        </w:rPr>
        <w:t xml:space="preserve"> </w:t>
      </w:r>
      <w:r w:rsidR="000F1C01" w:rsidRPr="009F4CF1">
        <w:rPr>
          <w:rFonts w:asciiTheme="minorBidi" w:hAnsiTheme="minorBidi"/>
          <w:sz w:val="24"/>
          <w:szCs w:val="24"/>
        </w:rPr>
        <w:t>Moses’ one-word response (</w:t>
      </w:r>
      <w:r w:rsidR="000F1C01" w:rsidRPr="009F4CF1">
        <w:rPr>
          <w:rFonts w:asciiTheme="minorBidi" w:hAnsiTheme="minorBidi"/>
          <w:i/>
          <w:iCs/>
          <w:sz w:val="24"/>
          <w:szCs w:val="24"/>
        </w:rPr>
        <w:t>hineini</w:t>
      </w:r>
      <w:r w:rsidR="000F1C01" w:rsidRPr="009F4CF1">
        <w:rPr>
          <w:rFonts w:asciiTheme="minorBidi" w:hAnsiTheme="minorBidi"/>
          <w:sz w:val="24"/>
          <w:szCs w:val="24"/>
        </w:rPr>
        <w:t xml:space="preserve">) is </w:t>
      </w:r>
      <w:r w:rsidR="00155403" w:rsidRPr="009F4CF1">
        <w:rPr>
          <w:rFonts w:asciiTheme="minorBidi" w:hAnsiTheme="minorBidi"/>
          <w:sz w:val="24"/>
          <w:szCs w:val="24"/>
        </w:rPr>
        <w:t xml:space="preserve">a </w:t>
      </w:r>
      <w:r w:rsidR="000F1C01" w:rsidRPr="009F4CF1">
        <w:rPr>
          <w:rFonts w:asciiTheme="minorBidi" w:hAnsiTheme="minorBidi"/>
          <w:sz w:val="24"/>
          <w:szCs w:val="24"/>
        </w:rPr>
        <w:t>typical</w:t>
      </w:r>
      <w:r w:rsidR="00155403" w:rsidRPr="009F4CF1">
        <w:rPr>
          <w:rFonts w:asciiTheme="minorBidi" w:hAnsiTheme="minorBidi"/>
          <w:sz w:val="24"/>
          <w:szCs w:val="24"/>
        </w:rPr>
        <w:t xml:space="preserve"> response to this call</w:t>
      </w:r>
      <w:r w:rsidR="000F1C01" w:rsidRPr="009F4CF1">
        <w:rPr>
          <w:rFonts w:asciiTheme="minorBidi" w:hAnsiTheme="minorBidi"/>
          <w:sz w:val="24"/>
          <w:szCs w:val="24"/>
        </w:rPr>
        <w:t xml:space="preserve">, </w:t>
      </w:r>
      <w:r w:rsidR="009C1F85" w:rsidRPr="009F4CF1">
        <w:rPr>
          <w:rFonts w:asciiTheme="minorBidi" w:hAnsiTheme="minorBidi"/>
          <w:sz w:val="24"/>
          <w:szCs w:val="24"/>
        </w:rPr>
        <w:t>s</w:t>
      </w:r>
      <w:r w:rsidR="000F1C01" w:rsidRPr="009F4CF1">
        <w:rPr>
          <w:rFonts w:asciiTheme="minorBidi" w:hAnsiTheme="minorBidi"/>
          <w:sz w:val="24"/>
          <w:szCs w:val="24"/>
        </w:rPr>
        <w:t>uggest</w:t>
      </w:r>
      <w:r w:rsidR="009C1F85" w:rsidRPr="009F4CF1">
        <w:rPr>
          <w:rFonts w:asciiTheme="minorBidi" w:hAnsiTheme="minorBidi"/>
          <w:sz w:val="24"/>
          <w:szCs w:val="24"/>
        </w:rPr>
        <w:t>ing</w:t>
      </w:r>
      <w:r w:rsidR="000F1C01" w:rsidRPr="009F4CF1">
        <w:rPr>
          <w:rFonts w:asciiTheme="minorBidi" w:hAnsiTheme="minorBidi"/>
          <w:sz w:val="24"/>
          <w:szCs w:val="24"/>
        </w:rPr>
        <w:t xml:space="preserve"> a willingness to accept </w:t>
      </w:r>
      <w:r w:rsidR="00474B98">
        <w:rPr>
          <w:rFonts w:asciiTheme="minorBidi" w:hAnsiTheme="minorBidi"/>
          <w:sz w:val="24"/>
          <w:szCs w:val="24"/>
        </w:rPr>
        <w:t>God’s</w:t>
      </w:r>
      <w:r w:rsidR="00474B98" w:rsidRPr="009F4CF1">
        <w:rPr>
          <w:rFonts w:asciiTheme="minorBidi" w:hAnsiTheme="minorBidi"/>
          <w:sz w:val="24"/>
          <w:szCs w:val="24"/>
        </w:rPr>
        <w:t xml:space="preserve"> </w:t>
      </w:r>
      <w:r w:rsidR="000F1C01" w:rsidRPr="009F4CF1">
        <w:rPr>
          <w:rFonts w:asciiTheme="minorBidi" w:hAnsiTheme="minorBidi"/>
          <w:sz w:val="24"/>
          <w:szCs w:val="24"/>
        </w:rPr>
        <w:t xml:space="preserve">mission </w:t>
      </w:r>
      <w:r w:rsidR="00474B98">
        <w:rPr>
          <w:rFonts w:asciiTheme="minorBidi" w:hAnsiTheme="minorBidi"/>
          <w:sz w:val="24"/>
          <w:szCs w:val="24"/>
        </w:rPr>
        <w:t xml:space="preserve">– though </w:t>
      </w:r>
      <w:r w:rsidR="000F1C01" w:rsidRPr="009F4CF1">
        <w:rPr>
          <w:rFonts w:asciiTheme="minorBidi" w:hAnsiTheme="minorBidi"/>
          <w:sz w:val="24"/>
          <w:szCs w:val="24"/>
        </w:rPr>
        <w:t>Moses will s</w:t>
      </w:r>
      <w:r w:rsidR="004068CE" w:rsidRPr="009F4CF1">
        <w:rPr>
          <w:rFonts w:asciiTheme="minorBidi" w:hAnsiTheme="minorBidi"/>
          <w:sz w:val="24"/>
          <w:szCs w:val="24"/>
        </w:rPr>
        <w:t>oon</w:t>
      </w:r>
      <w:r w:rsidR="009E2960" w:rsidRPr="009F4CF1">
        <w:rPr>
          <w:rFonts w:asciiTheme="minorBidi" w:hAnsiTheme="minorBidi"/>
          <w:sz w:val="24"/>
          <w:szCs w:val="24"/>
        </w:rPr>
        <w:t>, unexpectedly,</w:t>
      </w:r>
      <w:r w:rsidR="000F1C01" w:rsidRPr="009F4CF1">
        <w:rPr>
          <w:rFonts w:asciiTheme="minorBidi" w:hAnsiTheme="minorBidi"/>
          <w:sz w:val="24"/>
          <w:szCs w:val="24"/>
        </w:rPr>
        <w:t xml:space="preserve"> </w:t>
      </w:r>
      <w:r w:rsidR="000A1870" w:rsidRPr="009F4CF1">
        <w:rPr>
          <w:rFonts w:asciiTheme="minorBidi" w:hAnsiTheme="minorBidi"/>
          <w:sz w:val="24"/>
          <w:szCs w:val="24"/>
        </w:rPr>
        <w:t>refuse</w:t>
      </w:r>
      <w:r w:rsidR="000F1C01" w:rsidRPr="009F4CF1">
        <w:rPr>
          <w:rFonts w:asciiTheme="minorBidi" w:hAnsiTheme="minorBidi"/>
          <w:sz w:val="24"/>
          <w:szCs w:val="24"/>
        </w:rPr>
        <w:t>.</w:t>
      </w:r>
      <w:r w:rsidR="00155403" w:rsidRPr="009F4CF1">
        <w:rPr>
          <w:rFonts w:asciiTheme="minorBidi" w:hAnsiTheme="minorBidi"/>
          <w:sz w:val="24"/>
          <w:szCs w:val="24"/>
          <w:vertAlign w:val="superscript"/>
        </w:rPr>
        <w:footnoteReference w:id="4"/>
      </w:r>
    </w:p>
    <w:p w14:paraId="3CFA010E" w14:textId="77777777" w:rsidR="0063261A" w:rsidRPr="009F4CF1" w:rsidRDefault="0063261A" w:rsidP="009F4CF1">
      <w:pPr>
        <w:spacing w:after="0" w:line="240" w:lineRule="auto"/>
        <w:jc w:val="both"/>
        <w:rPr>
          <w:rFonts w:asciiTheme="minorBidi" w:hAnsiTheme="minorBidi"/>
          <w:sz w:val="24"/>
          <w:szCs w:val="24"/>
        </w:rPr>
      </w:pPr>
    </w:p>
    <w:p w14:paraId="54B1D67F" w14:textId="7736733C" w:rsidR="00D9032A" w:rsidRPr="009F4CF1" w:rsidRDefault="00D9032A" w:rsidP="009F4CF1">
      <w:pPr>
        <w:spacing w:after="0" w:line="240" w:lineRule="auto"/>
        <w:jc w:val="both"/>
        <w:rPr>
          <w:rFonts w:asciiTheme="minorBidi" w:hAnsiTheme="minorBidi"/>
          <w:b/>
          <w:bCs/>
          <w:sz w:val="24"/>
          <w:szCs w:val="24"/>
        </w:rPr>
      </w:pPr>
      <w:r w:rsidRPr="009F4CF1">
        <w:rPr>
          <w:rFonts w:asciiTheme="minorBidi" w:hAnsiTheme="minorBidi"/>
          <w:b/>
          <w:bCs/>
          <w:sz w:val="24"/>
          <w:szCs w:val="24"/>
        </w:rPr>
        <w:t>Holiness of Space (</w:t>
      </w:r>
      <w:r w:rsidRPr="009F4CF1">
        <w:rPr>
          <w:rFonts w:asciiTheme="minorBidi" w:hAnsiTheme="minorBidi"/>
          <w:b/>
          <w:bCs/>
          <w:i/>
          <w:iCs/>
          <w:sz w:val="24"/>
          <w:szCs w:val="24"/>
        </w:rPr>
        <w:t>Kedushat</w:t>
      </w:r>
      <w:r w:rsidRPr="009F4CF1">
        <w:rPr>
          <w:rFonts w:asciiTheme="minorBidi" w:hAnsiTheme="minorBidi"/>
          <w:b/>
          <w:bCs/>
          <w:sz w:val="24"/>
          <w:szCs w:val="24"/>
        </w:rPr>
        <w:t xml:space="preserve"> </w:t>
      </w:r>
      <w:r w:rsidRPr="009F4CF1">
        <w:rPr>
          <w:rFonts w:asciiTheme="minorBidi" w:hAnsiTheme="minorBidi"/>
          <w:b/>
          <w:bCs/>
          <w:i/>
          <w:iCs/>
          <w:sz w:val="24"/>
          <w:szCs w:val="24"/>
        </w:rPr>
        <w:t>Ha</w:t>
      </w:r>
      <w:r w:rsidR="00A14C96">
        <w:rPr>
          <w:rFonts w:asciiTheme="minorBidi" w:hAnsiTheme="minorBidi"/>
          <w:b/>
          <w:bCs/>
          <w:i/>
          <w:iCs/>
          <w:sz w:val="24"/>
          <w:szCs w:val="24"/>
        </w:rPr>
        <w:t>-m</w:t>
      </w:r>
      <w:r w:rsidRPr="009F4CF1">
        <w:rPr>
          <w:rFonts w:asciiTheme="minorBidi" w:hAnsiTheme="minorBidi"/>
          <w:b/>
          <w:bCs/>
          <w:i/>
          <w:iCs/>
          <w:sz w:val="24"/>
          <w:szCs w:val="24"/>
        </w:rPr>
        <w:t>akom</w:t>
      </w:r>
      <w:r w:rsidRPr="009F4CF1">
        <w:rPr>
          <w:rFonts w:asciiTheme="minorBidi" w:hAnsiTheme="minorBidi"/>
          <w:b/>
          <w:bCs/>
          <w:sz w:val="24"/>
          <w:szCs w:val="24"/>
        </w:rPr>
        <w:t>)</w:t>
      </w:r>
    </w:p>
    <w:p w14:paraId="289D8B08" w14:textId="77777777" w:rsidR="00D9032A" w:rsidRPr="009F4CF1" w:rsidRDefault="00D9032A" w:rsidP="009F4CF1">
      <w:pPr>
        <w:spacing w:after="0" w:line="240" w:lineRule="auto"/>
        <w:ind w:left="284"/>
        <w:jc w:val="both"/>
        <w:rPr>
          <w:rFonts w:asciiTheme="minorBidi" w:hAnsiTheme="minorBidi"/>
          <w:sz w:val="24"/>
          <w:szCs w:val="24"/>
        </w:rPr>
      </w:pPr>
    </w:p>
    <w:p w14:paraId="2C6C8E1B" w14:textId="457EB2C8" w:rsidR="009D75D6" w:rsidRPr="009F4CF1" w:rsidRDefault="009D75D6" w:rsidP="009F4CF1">
      <w:pPr>
        <w:spacing w:after="0" w:line="240" w:lineRule="auto"/>
        <w:ind w:left="720"/>
        <w:jc w:val="both"/>
        <w:rPr>
          <w:rFonts w:asciiTheme="minorBidi" w:hAnsiTheme="minorBidi"/>
          <w:sz w:val="24"/>
          <w:szCs w:val="24"/>
        </w:rPr>
      </w:pPr>
      <w:r w:rsidRPr="009F4CF1">
        <w:rPr>
          <w:rFonts w:asciiTheme="minorBidi" w:hAnsiTheme="minorBidi"/>
          <w:sz w:val="24"/>
          <w:szCs w:val="24"/>
        </w:rPr>
        <w:t xml:space="preserve">And </w:t>
      </w:r>
      <w:r w:rsidR="00D9032A" w:rsidRPr="009F4CF1">
        <w:rPr>
          <w:rFonts w:asciiTheme="minorBidi" w:hAnsiTheme="minorBidi"/>
          <w:sz w:val="24"/>
          <w:szCs w:val="24"/>
        </w:rPr>
        <w:t>[</w:t>
      </w:r>
      <w:r w:rsidRPr="009F4CF1">
        <w:rPr>
          <w:rFonts w:asciiTheme="minorBidi" w:hAnsiTheme="minorBidi"/>
          <w:sz w:val="24"/>
          <w:szCs w:val="24"/>
        </w:rPr>
        <w:t>God</w:t>
      </w:r>
      <w:r w:rsidR="00D9032A" w:rsidRPr="009F4CF1">
        <w:rPr>
          <w:rFonts w:asciiTheme="minorBidi" w:hAnsiTheme="minorBidi"/>
          <w:sz w:val="24"/>
          <w:szCs w:val="24"/>
        </w:rPr>
        <w:t>]</w:t>
      </w:r>
      <w:r w:rsidRPr="009F4CF1">
        <w:rPr>
          <w:rFonts w:asciiTheme="minorBidi" w:hAnsiTheme="minorBidi"/>
          <w:sz w:val="24"/>
          <w:szCs w:val="24"/>
        </w:rPr>
        <w:t xml:space="preserve"> said, “Do not draw near. </w:t>
      </w:r>
      <w:r w:rsidR="00D9032A" w:rsidRPr="009F4CF1">
        <w:rPr>
          <w:rFonts w:asciiTheme="minorBidi" w:hAnsiTheme="minorBidi"/>
          <w:sz w:val="24"/>
          <w:szCs w:val="24"/>
        </w:rPr>
        <w:t>Remove</w:t>
      </w:r>
      <w:r w:rsidRPr="009F4CF1">
        <w:rPr>
          <w:rFonts w:asciiTheme="minorBidi" w:hAnsiTheme="minorBidi"/>
          <w:sz w:val="24"/>
          <w:szCs w:val="24"/>
        </w:rPr>
        <w:t xml:space="preserve"> your shoes from your feet, for the place that you are standing upon is hallowed ground.” </w:t>
      </w:r>
      <w:r w:rsidR="00D9032A" w:rsidRPr="009F4CF1">
        <w:rPr>
          <w:rFonts w:asciiTheme="minorBidi" w:hAnsiTheme="minorBidi"/>
          <w:sz w:val="24"/>
          <w:szCs w:val="24"/>
        </w:rPr>
        <w:t>(</w:t>
      </w:r>
      <w:r w:rsidRPr="009F4CF1">
        <w:rPr>
          <w:rFonts w:asciiTheme="minorBidi" w:hAnsiTheme="minorBidi"/>
          <w:i/>
          <w:iCs/>
          <w:sz w:val="24"/>
          <w:szCs w:val="24"/>
        </w:rPr>
        <w:t>Shemot</w:t>
      </w:r>
      <w:r w:rsidRPr="009F4CF1">
        <w:rPr>
          <w:rFonts w:asciiTheme="minorBidi" w:hAnsiTheme="minorBidi"/>
          <w:sz w:val="24"/>
          <w:szCs w:val="24"/>
        </w:rPr>
        <w:t xml:space="preserve"> </w:t>
      </w:r>
      <w:r w:rsidR="00D9032A" w:rsidRPr="009F4CF1">
        <w:rPr>
          <w:rFonts w:asciiTheme="minorBidi" w:hAnsiTheme="minorBidi"/>
          <w:sz w:val="24"/>
          <w:szCs w:val="24"/>
        </w:rPr>
        <w:t>3:5)</w:t>
      </w:r>
    </w:p>
    <w:p w14:paraId="69FC651D" w14:textId="77777777" w:rsidR="009D75D6" w:rsidRPr="009F4CF1" w:rsidRDefault="009D75D6" w:rsidP="009F4CF1">
      <w:pPr>
        <w:spacing w:after="0" w:line="240" w:lineRule="auto"/>
        <w:jc w:val="both"/>
        <w:rPr>
          <w:rFonts w:asciiTheme="minorBidi" w:hAnsiTheme="minorBidi"/>
          <w:sz w:val="24"/>
          <w:szCs w:val="24"/>
        </w:rPr>
      </w:pPr>
    </w:p>
    <w:p w14:paraId="15C16EA1" w14:textId="765D16BE" w:rsidR="005E1521" w:rsidRPr="009F4CF1" w:rsidRDefault="00242B3B" w:rsidP="009F4CF1">
      <w:pPr>
        <w:spacing w:after="0" w:line="240" w:lineRule="auto"/>
        <w:ind w:firstLine="720"/>
        <w:jc w:val="both"/>
        <w:rPr>
          <w:rFonts w:asciiTheme="minorBidi" w:hAnsiTheme="minorBidi"/>
          <w:sz w:val="24"/>
          <w:szCs w:val="24"/>
        </w:rPr>
      </w:pPr>
      <w:r w:rsidRPr="009F4CF1">
        <w:rPr>
          <w:rFonts w:asciiTheme="minorBidi" w:hAnsiTheme="minorBidi"/>
          <w:sz w:val="24"/>
          <w:szCs w:val="24"/>
        </w:rPr>
        <w:t>God introduces</w:t>
      </w:r>
      <w:r w:rsidR="0087625E" w:rsidRPr="009F4CF1">
        <w:rPr>
          <w:rFonts w:asciiTheme="minorBidi" w:hAnsiTheme="minorBidi"/>
          <w:sz w:val="24"/>
          <w:szCs w:val="24"/>
        </w:rPr>
        <w:t xml:space="preserve"> here</w:t>
      </w:r>
      <w:r w:rsidRPr="009F4CF1">
        <w:rPr>
          <w:rFonts w:asciiTheme="minorBidi" w:hAnsiTheme="minorBidi"/>
          <w:sz w:val="24"/>
          <w:szCs w:val="24"/>
        </w:rPr>
        <w:t xml:space="preserve"> the notion of holiness of space</w:t>
      </w:r>
      <w:r w:rsidR="0044053D" w:rsidRPr="009F4CF1">
        <w:rPr>
          <w:rFonts w:asciiTheme="minorBidi" w:hAnsiTheme="minorBidi"/>
          <w:sz w:val="24"/>
          <w:szCs w:val="24"/>
        </w:rPr>
        <w:t xml:space="preserve">, </w:t>
      </w:r>
      <w:r w:rsidR="00570F48" w:rsidRPr="009F4CF1">
        <w:rPr>
          <w:rFonts w:asciiTheme="minorBidi" w:hAnsiTheme="minorBidi"/>
          <w:sz w:val="24"/>
          <w:szCs w:val="24"/>
        </w:rPr>
        <w:t>caution</w:t>
      </w:r>
      <w:r w:rsidR="0044053D" w:rsidRPr="009F4CF1">
        <w:rPr>
          <w:rFonts w:asciiTheme="minorBidi" w:hAnsiTheme="minorBidi"/>
          <w:sz w:val="24"/>
          <w:szCs w:val="24"/>
        </w:rPr>
        <w:t>ing Moses not to draw too close</w:t>
      </w:r>
      <w:r w:rsidR="00B52910" w:rsidRPr="009F4CF1">
        <w:rPr>
          <w:rFonts w:asciiTheme="minorBidi" w:hAnsiTheme="minorBidi"/>
          <w:sz w:val="24"/>
          <w:szCs w:val="24"/>
        </w:rPr>
        <w:t>,</w:t>
      </w:r>
      <w:r w:rsidR="0044053D" w:rsidRPr="009F4CF1">
        <w:rPr>
          <w:rFonts w:asciiTheme="minorBidi" w:hAnsiTheme="minorBidi"/>
          <w:sz w:val="24"/>
          <w:szCs w:val="24"/>
        </w:rPr>
        <w:t xml:space="preserve"> and furthermore, to remove his shoes</w:t>
      </w:r>
      <w:r w:rsidR="009912F7">
        <w:rPr>
          <w:rFonts w:asciiTheme="minorBidi" w:hAnsiTheme="minorBidi"/>
          <w:sz w:val="24"/>
          <w:szCs w:val="24"/>
        </w:rPr>
        <w:t>,</w:t>
      </w:r>
      <w:r w:rsidR="0044053D" w:rsidRPr="009F4CF1">
        <w:rPr>
          <w:rFonts w:asciiTheme="minorBidi" w:hAnsiTheme="minorBidi"/>
          <w:sz w:val="24"/>
          <w:szCs w:val="24"/>
        </w:rPr>
        <w:t xml:space="preserve"> because he stands on hallowed ground</w:t>
      </w:r>
      <w:r w:rsidR="009D75D6" w:rsidRPr="009F4CF1">
        <w:rPr>
          <w:rFonts w:asciiTheme="minorBidi" w:hAnsiTheme="minorBidi"/>
          <w:sz w:val="24"/>
          <w:szCs w:val="24"/>
        </w:rPr>
        <w:t xml:space="preserve"> (</w:t>
      </w:r>
      <w:r w:rsidR="009D75D6" w:rsidRPr="009F4CF1">
        <w:rPr>
          <w:rFonts w:asciiTheme="minorBidi" w:hAnsiTheme="minorBidi"/>
          <w:i/>
          <w:iCs/>
          <w:sz w:val="24"/>
          <w:szCs w:val="24"/>
        </w:rPr>
        <w:t>admat</w:t>
      </w:r>
      <w:r w:rsidR="009D75D6" w:rsidRPr="009F4CF1">
        <w:rPr>
          <w:rFonts w:asciiTheme="minorBidi" w:hAnsiTheme="minorBidi"/>
          <w:sz w:val="24"/>
          <w:szCs w:val="24"/>
        </w:rPr>
        <w:t xml:space="preserve"> </w:t>
      </w:r>
      <w:r w:rsidR="009D75D6" w:rsidRPr="009F4CF1">
        <w:rPr>
          <w:rFonts w:asciiTheme="minorBidi" w:hAnsiTheme="minorBidi"/>
          <w:i/>
          <w:iCs/>
          <w:sz w:val="24"/>
          <w:szCs w:val="24"/>
        </w:rPr>
        <w:t>kodesh</w:t>
      </w:r>
      <w:r w:rsidR="009D75D6" w:rsidRPr="009F4CF1">
        <w:rPr>
          <w:rFonts w:asciiTheme="minorBidi" w:hAnsiTheme="minorBidi"/>
          <w:sz w:val="24"/>
          <w:szCs w:val="24"/>
        </w:rPr>
        <w:t>)</w:t>
      </w:r>
      <w:r w:rsidR="0044053D" w:rsidRPr="009F4CF1">
        <w:rPr>
          <w:rFonts w:asciiTheme="minorBidi" w:hAnsiTheme="minorBidi"/>
          <w:sz w:val="24"/>
          <w:szCs w:val="24"/>
        </w:rPr>
        <w:t>.</w:t>
      </w:r>
      <w:r w:rsidR="0087625E" w:rsidRPr="009F4CF1">
        <w:rPr>
          <w:rFonts w:asciiTheme="minorBidi" w:hAnsiTheme="minorBidi"/>
          <w:sz w:val="24"/>
          <w:szCs w:val="24"/>
          <w:vertAlign w:val="superscript"/>
        </w:rPr>
        <w:footnoteReference w:id="5"/>
      </w:r>
      <w:r w:rsidR="009912F7">
        <w:rPr>
          <w:rFonts w:asciiTheme="minorBidi" w:hAnsiTheme="minorBidi"/>
          <w:sz w:val="24"/>
          <w:szCs w:val="24"/>
        </w:rPr>
        <w:t xml:space="preserve"> </w:t>
      </w:r>
      <w:r w:rsidR="00EC05D3" w:rsidRPr="009F4CF1">
        <w:rPr>
          <w:rFonts w:asciiTheme="minorBidi" w:hAnsiTheme="minorBidi"/>
          <w:sz w:val="24"/>
          <w:szCs w:val="24"/>
        </w:rPr>
        <w:t>While Jacob had</w:t>
      </w:r>
      <w:r w:rsidR="0044053D" w:rsidRPr="009F4CF1">
        <w:rPr>
          <w:rFonts w:asciiTheme="minorBidi" w:hAnsiTheme="minorBidi"/>
          <w:sz w:val="24"/>
          <w:szCs w:val="24"/>
        </w:rPr>
        <w:t xml:space="preserve"> already </w:t>
      </w:r>
      <w:r w:rsidR="00EC05D3" w:rsidRPr="009F4CF1">
        <w:rPr>
          <w:rFonts w:asciiTheme="minorBidi" w:hAnsiTheme="minorBidi"/>
          <w:sz w:val="24"/>
          <w:szCs w:val="24"/>
        </w:rPr>
        <w:t xml:space="preserve">recognized the </w:t>
      </w:r>
      <w:r w:rsidR="00315E01" w:rsidRPr="009F4CF1">
        <w:rPr>
          <w:rFonts w:asciiTheme="minorBidi" w:hAnsiTheme="minorBidi"/>
          <w:sz w:val="24"/>
          <w:szCs w:val="24"/>
        </w:rPr>
        <w:t>idea</w:t>
      </w:r>
      <w:r w:rsidR="00EC05D3" w:rsidRPr="009F4CF1">
        <w:rPr>
          <w:rFonts w:asciiTheme="minorBidi" w:hAnsiTheme="minorBidi"/>
          <w:sz w:val="24"/>
          <w:szCs w:val="24"/>
        </w:rPr>
        <w:t xml:space="preserve"> of a</w:t>
      </w:r>
      <w:r w:rsidR="001E7AFD" w:rsidRPr="009F4CF1">
        <w:rPr>
          <w:rFonts w:asciiTheme="minorBidi" w:hAnsiTheme="minorBidi"/>
          <w:sz w:val="24"/>
          <w:szCs w:val="24"/>
        </w:rPr>
        <w:t>n awesome (</w:t>
      </w:r>
      <w:r w:rsidR="001E7AFD" w:rsidRPr="009F4CF1">
        <w:rPr>
          <w:rFonts w:asciiTheme="minorBidi" w:hAnsiTheme="minorBidi"/>
          <w:i/>
          <w:iCs/>
          <w:sz w:val="24"/>
          <w:szCs w:val="24"/>
        </w:rPr>
        <w:t>nora</w:t>
      </w:r>
      <w:r w:rsidR="001E7AFD" w:rsidRPr="009F4CF1">
        <w:rPr>
          <w:rFonts w:asciiTheme="minorBidi" w:hAnsiTheme="minorBidi"/>
          <w:sz w:val="24"/>
          <w:szCs w:val="24"/>
        </w:rPr>
        <w:t>)</w:t>
      </w:r>
      <w:r w:rsidR="00EC05D3" w:rsidRPr="009F4CF1">
        <w:rPr>
          <w:rFonts w:asciiTheme="minorBidi" w:hAnsiTheme="minorBidi"/>
          <w:sz w:val="24"/>
          <w:szCs w:val="24"/>
        </w:rPr>
        <w:t xml:space="preserve"> place that bears God’s presence (</w:t>
      </w:r>
      <w:r w:rsidR="00B77F2B" w:rsidRPr="009F4CF1">
        <w:rPr>
          <w:rFonts w:asciiTheme="minorBidi" w:hAnsiTheme="minorBidi"/>
          <w:i/>
          <w:iCs/>
          <w:sz w:val="24"/>
          <w:szCs w:val="24"/>
        </w:rPr>
        <w:t>Bereishit</w:t>
      </w:r>
      <w:r w:rsidR="00EC05D3" w:rsidRPr="009F4CF1">
        <w:rPr>
          <w:rFonts w:asciiTheme="minorBidi" w:hAnsiTheme="minorBidi"/>
          <w:sz w:val="24"/>
          <w:szCs w:val="24"/>
        </w:rPr>
        <w:t xml:space="preserve"> 28:17), he did not use the word </w:t>
      </w:r>
      <w:r w:rsidR="00EC05D3" w:rsidRPr="009F4CF1">
        <w:rPr>
          <w:rFonts w:asciiTheme="minorBidi" w:hAnsiTheme="minorBidi"/>
          <w:i/>
          <w:iCs/>
          <w:sz w:val="24"/>
          <w:szCs w:val="24"/>
        </w:rPr>
        <w:t>kodesh</w:t>
      </w:r>
      <w:r w:rsidR="00EC05D3" w:rsidRPr="009F4CF1">
        <w:rPr>
          <w:rFonts w:asciiTheme="minorBidi" w:hAnsiTheme="minorBidi"/>
          <w:sz w:val="24"/>
          <w:szCs w:val="24"/>
        </w:rPr>
        <w:t xml:space="preserve">, </w:t>
      </w:r>
      <w:r w:rsidR="001E7AFD" w:rsidRPr="009F4CF1">
        <w:rPr>
          <w:rFonts w:asciiTheme="minorBidi" w:hAnsiTheme="minorBidi"/>
          <w:sz w:val="24"/>
          <w:szCs w:val="24"/>
        </w:rPr>
        <w:t>meaning</w:t>
      </w:r>
      <w:r w:rsidR="00EC05D3" w:rsidRPr="009F4CF1">
        <w:rPr>
          <w:rFonts w:asciiTheme="minorBidi" w:hAnsiTheme="minorBidi"/>
          <w:sz w:val="24"/>
          <w:szCs w:val="24"/>
        </w:rPr>
        <w:t xml:space="preserve"> sacred. </w:t>
      </w:r>
      <w:r w:rsidR="007A46F9" w:rsidRPr="009F4CF1">
        <w:rPr>
          <w:rFonts w:asciiTheme="minorBidi" w:hAnsiTheme="minorBidi"/>
          <w:sz w:val="24"/>
          <w:szCs w:val="24"/>
        </w:rPr>
        <w:t>Th</w:t>
      </w:r>
      <w:r w:rsidR="00570F48" w:rsidRPr="009F4CF1">
        <w:rPr>
          <w:rFonts w:asciiTheme="minorBidi" w:hAnsiTheme="minorBidi"/>
          <w:sz w:val="24"/>
          <w:szCs w:val="24"/>
        </w:rPr>
        <w:t>e</w:t>
      </w:r>
      <w:r w:rsidR="007A46F9" w:rsidRPr="009F4CF1">
        <w:rPr>
          <w:rFonts w:asciiTheme="minorBidi" w:hAnsiTheme="minorBidi"/>
          <w:sz w:val="24"/>
          <w:szCs w:val="24"/>
        </w:rPr>
        <w:t xml:space="preserve"> </w:t>
      </w:r>
      <w:r w:rsidR="00570F48" w:rsidRPr="009F4CF1">
        <w:rPr>
          <w:rFonts w:asciiTheme="minorBidi" w:hAnsiTheme="minorBidi"/>
          <w:sz w:val="24"/>
          <w:szCs w:val="24"/>
        </w:rPr>
        <w:t xml:space="preserve">concept of </w:t>
      </w:r>
      <w:r w:rsidR="00570F48" w:rsidRPr="008E439C">
        <w:rPr>
          <w:rFonts w:asciiTheme="minorBidi" w:hAnsiTheme="minorBidi"/>
          <w:sz w:val="24"/>
          <w:szCs w:val="24"/>
        </w:rPr>
        <w:t>sacred</w:t>
      </w:r>
      <w:r w:rsidR="00570F48" w:rsidRPr="009F4CF1">
        <w:rPr>
          <w:rFonts w:asciiTheme="minorBidi" w:hAnsiTheme="minorBidi"/>
          <w:sz w:val="24"/>
          <w:szCs w:val="24"/>
        </w:rPr>
        <w:t xml:space="preserve"> space</w:t>
      </w:r>
      <w:r w:rsidR="007A46F9" w:rsidRPr="009F4CF1">
        <w:rPr>
          <w:rFonts w:asciiTheme="minorBidi" w:hAnsiTheme="minorBidi"/>
          <w:sz w:val="24"/>
          <w:szCs w:val="24"/>
        </w:rPr>
        <w:t xml:space="preserve"> prepares Moses to construct the Tabernacle </w:t>
      </w:r>
      <w:r w:rsidR="009E2960" w:rsidRPr="009F4CF1">
        <w:rPr>
          <w:rFonts w:asciiTheme="minorBidi" w:hAnsiTheme="minorBidi"/>
          <w:sz w:val="24"/>
          <w:szCs w:val="24"/>
        </w:rPr>
        <w:t>(</w:t>
      </w:r>
      <w:r w:rsidR="007A46F9" w:rsidRPr="009F4CF1">
        <w:rPr>
          <w:rFonts w:asciiTheme="minorBidi" w:hAnsiTheme="minorBidi"/>
          <w:sz w:val="24"/>
          <w:szCs w:val="24"/>
        </w:rPr>
        <w:t>the precursor to the Temple</w:t>
      </w:r>
      <w:r w:rsidR="009E2960" w:rsidRPr="009F4CF1">
        <w:rPr>
          <w:rFonts w:asciiTheme="minorBidi" w:hAnsiTheme="minorBidi"/>
          <w:sz w:val="24"/>
          <w:szCs w:val="24"/>
        </w:rPr>
        <w:t>),</w:t>
      </w:r>
      <w:r w:rsidR="007A46F9" w:rsidRPr="009F4CF1">
        <w:rPr>
          <w:rFonts w:asciiTheme="minorBidi" w:hAnsiTheme="minorBidi"/>
          <w:sz w:val="24"/>
          <w:szCs w:val="24"/>
        </w:rPr>
        <w:t xml:space="preserve"> which will introduce holy space into the camp and into the everyday life of the nation. It also anticipates the ultimate aim of God’s commission of Moses</w:t>
      </w:r>
      <w:r w:rsidR="00570F48" w:rsidRPr="009F4CF1">
        <w:rPr>
          <w:rFonts w:asciiTheme="minorBidi" w:hAnsiTheme="minorBidi"/>
          <w:sz w:val="24"/>
          <w:szCs w:val="24"/>
        </w:rPr>
        <w:t xml:space="preserve">, </w:t>
      </w:r>
      <w:r w:rsidR="00A474A8" w:rsidRPr="009F4CF1">
        <w:rPr>
          <w:rFonts w:asciiTheme="minorBidi" w:hAnsiTheme="minorBidi"/>
          <w:sz w:val="24"/>
          <w:szCs w:val="24"/>
        </w:rPr>
        <w:t>which is to bring Israel</w:t>
      </w:r>
      <w:r w:rsidR="007A46F9" w:rsidRPr="009F4CF1">
        <w:rPr>
          <w:rFonts w:asciiTheme="minorBidi" w:hAnsiTheme="minorBidi"/>
          <w:sz w:val="24"/>
          <w:szCs w:val="24"/>
        </w:rPr>
        <w:t xml:space="preserve"> into the </w:t>
      </w:r>
      <w:r w:rsidR="009D75D6" w:rsidRPr="009F4CF1">
        <w:rPr>
          <w:rFonts w:asciiTheme="minorBidi" w:hAnsiTheme="minorBidi"/>
          <w:sz w:val="24"/>
          <w:szCs w:val="24"/>
        </w:rPr>
        <w:t xml:space="preserve">holy </w:t>
      </w:r>
      <w:r w:rsidR="007A46F9" w:rsidRPr="009F4CF1">
        <w:rPr>
          <w:rFonts w:asciiTheme="minorBidi" w:hAnsiTheme="minorBidi"/>
          <w:sz w:val="24"/>
          <w:szCs w:val="24"/>
        </w:rPr>
        <w:t>land of Israel (</w:t>
      </w:r>
      <w:r w:rsidR="009D75D6" w:rsidRPr="009F4CF1">
        <w:rPr>
          <w:rFonts w:asciiTheme="minorBidi" w:hAnsiTheme="minorBidi"/>
          <w:i/>
          <w:iCs/>
          <w:sz w:val="24"/>
          <w:szCs w:val="24"/>
        </w:rPr>
        <w:t>Shemot</w:t>
      </w:r>
      <w:r w:rsidR="007A46F9" w:rsidRPr="009F4CF1">
        <w:rPr>
          <w:rFonts w:asciiTheme="minorBidi" w:hAnsiTheme="minorBidi"/>
          <w:sz w:val="24"/>
          <w:szCs w:val="24"/>
        </w:rPr>
        <w:t xml:space="preserve"> 3:8).</w:t>
      </w:r>
      <w:r w:rsidR="0030420D" w:rsidRPr="009F4CF1">
        <w:rPr>
          <w:rFonts w:asciiTheme="minorBidi" w:hAnsiTheme="minorBidi"/>
          <w:sz w:val="24"/>
          <w:szCs w:val="24"/>
          <w:vertAlign w:val="superscript"/>
        </w:rPr>
        <w:footnoteReference w:id="6"/>
      </w:r>
      <w:r w:rsidR="007A46F9" w:rsidRPr="009F4CF1">
        <w:rPr>
          <w:rFonts w:asciiTheme="minorBidi" w:hAnsiTheme="minorBidi"/>
          <w:sz w:val="24"/>
          <w:szCs w:val="24"/>
        </w:rPr>
        <w:t xml:space="preserve"> </w:t>
      </w:r>
      <w:r w:rsidR="005E1521" w:rsidRPr="009F4CF1">
        <w:rPr>
          <w:rFonts w:asciiTheme="minorBidi" w:hAnsiTheme="minorBidi"/>
          <w:sz w:val="24"/>
          <w:szCs w:val="24"/>
        </w:rPr>
        <w:t>One can hardly miss the connection between this passage and the one that describes Joshua’s experience upon entering Israel</w:t>
      </w:r>
      <w:r w:rsidR="00570F48" w:rsidRPr="009F4CF1">
        <w:rPr>
          <w:rFonts w:asciiTheme="minorBidi" w:hAnsiTheme="minorBidi"/>
          <w:sz w:val="24"/>
          <w:szCs w:val="24"/>
        </w:rPr>
        <w:t xml:space="preserve"> and encountering its hallowed ground</w:t>
      </w:r>
      <w:r w:rsidR="005E1521" w:rsidRPr="009F4CF1">
        <w:rPr>
          <w:rFonts w:asciiTheme="minorBidi" w:hAnsiTheme="minorBidi"/>
          <w:sz w:val="24"/>
          <w:szCs w:val="24"/>
        </w:rPr>
        <w:t>:</w:t>
      </w:r>
      <w:r w:rsidR="009E2960" w:rsidRPr="009F4CF1">
        <w:rPr>
          <w:rFonts w:asciiTheme="minorBidi" w:hAnsiTheme="minorBidi"/>
          <w:sz w:val="24"/>
          <w:szCs w:val="24"/>
          <w:vertAlign w:val="superscript"/>
        </w:rPr>
        <w:footnoteReference w:id="7"/>
      </w:r>
    </w:p>
    <w:p w14:paraId="305D1133" w14:textId="77777777" w:rsidR="0044053D" w:rsidRPr="009F4CF1" w:rsidRDefault="0044053D" w:rsidP="009F4CF1">
      <w:pPr>
        <w:spacing w:after="0" w:line="240" w:lineRule="auto"/>
        <w:jc w:val="both"/>
        <w:rPr>
          <w:rFonts w:asciiTheme="minorBidi" w:hAnsiTheme="minorBidi"/>
          <w:sz w:val="24"/>
          <w:szCs w:val="24"/>
        </w:rPr>
      </w:pPr>
    </w:p>
    <w:p w14:paraId="12737947" w14:textId="1CD150BC" w:rsidR="005E1521" w:rsidRPr="009F4CF1" w:rsidRDefault="0044053D" w:rsidP="009F4CF1">
      <w:pPr>
        <w:spacing w:after="0" w:line="240" w:lineRule="auto"/>
        <w:ind w:left="720"/>
        <w:jc w:val="both"/>
        <w:rPr>
          <w:rFonts w:asciiTheme="minorBidi" w:hAnsiTheme="minorBidi"/>
          <w:sz w:val="24"/>
          <w:szCs w:val="24"/>
        </w:rPr>
      </w:pPr>
      <w:r w:rsidRPr="009F4CF1">
        <w:rPr>
          <w:rFonts w:asciiTheme="minorBidi" w:hAnsiTheme="minorBidi"/>
          <w:sz w:val="24"/>
          <w:szCs w:val="24"/>
        </w:rPr>
        <w:t xml:space="preserve">And </w:t>
      </w:r>
      <w:r w:rsidR="00D9032A" w:rsidRPr="009F4CF1">
        <w:rPr>
          <w:rFonts w:asciiTheme="minorBidi" w:hAnsiTheme="minorBidi"/>
          <w:sz w:val="24"/>
          <w:szCs w:val="24"/>
        </w:rPr>
        <w:t>it was</w:t>
      </w:r>
      <w:r w:rsidR="00A016B7">
        <w:rPr>
          <w:rFonts w:asciiTheme="minorBidi" w:hAnsiTheme="minorBidi"/>
          <w:sz w:val="24"/>
          <w:szCs w:val="24"/>
        </w:rPr>
        <w:t>,</w:t>
      </w:r>
      <w:r w:rsidR="00D9032A" w:rsidRPr="009F4CF1">
        <w:rPr>
          <w:rFonts w:asciiTheme="minorBidi" w:hAnsiTheme="minorBidi"/>
          <w:sz w:val="24"/>
          <w:szCs w:val="24"/>
        </w:rPr>
        <w:t xml:space="preserve"> </w:t>
      </w:r>
      <w:r w:rsidRPr="009F4CF1">
        <w:rPr>
          <w:rFonts w:asciiTheme="minorBidi" w:hAnsiTheme="minorBidi"/>
          <w:sz w:val="24"/>
          <w:szCs w:val="24"/>
        </w:rPr>
        <w:t>when Joshua was in Jericho</w:t>
      </w:r>
      <w:r w:rsidR="00A016B7">
        <w:rPr>
          <w:rFonts w:asciiTheme="minorBidi" w:hAnsiTheme="minorBidi"/>
          <w:sz w:val="24"/>
          <w:szCs w:val="24"/>
        </w:rPr>
        <w:t>,</w:t>
      </w:r>
      <w:r w:rsidR="00D9032A" w:rsidRPr="009F4CF1">
        <w:rPr>
          <w:rFonts w:asciiTheme="minorBidi" w:hAnsiTheme="minorBidi"/>
          <w:sz w:val="24"/>
          <w:szCs w:val="24"/>
        </w:rPr>
        <w:t xml:space="preserve"> that</w:t>
      </w:r>
      <w:r w:rsidRPr="009F4CF1">
        <w:rPr>
          <w:rFonts w:asciiTheme="minorBidi" w:hAnsiTheme="minorBidi"/>
          <w:sz w:val="24"/>
          <w:szCs w:val="24"/>
        </w:rPr>
        <w:t xml:space="preserve"> he lift</w:t>
      </w:r>
      <w:r w:rsidRPr="00A016B7">
        <w:rPr>
          <w:rFonts w:asciiTheme="minorBidi" w:hAnsiTheme="minorBidi"/>
          <w:sz w:val="24"/>
          <w:szCs w:val="24"/>
        </w:rPr>
        <w:t>ed</w:t>
      </w:r>
      <w:r w:rsidRPr="009F4CF1">
        <w:rPr>
          <w:rFonts w:asciiTheme="minorBidi" w:hAnsiTheme="minorBidi"/>
          <w:sz w:val="24"/>
          <w:szCs w:val="24"/>
        </w:rPr>
        <w:t xml:space="preserve"> up his eyes and </w:t>
      </w:r>
      <w:r w:rsidR="00A016B7">
        <w:rPr>
          <w:rFonts w:asciiTheme="minorBidi" w:hAnsiTheme="minorBidi"/>
          <w:sz w:val="24"/>
          <w:szCs w:val="24"/>
        </w:rPr>
        <w:t>saw</w:t>
      </w:r>
      <w:r w:rsidR="00D9032A" w:rsidRPr="009F4CF1">
        <w:rPr>
          <w:rFonts w:asciiTheme="minorBidi" w:hAnsiTheme="minorBidi"/>
          <w:sz w:val="24"/>
          <w:szCs w:val="24"/>
        </w:rPr>
        <w:t>,</w:t>
      </w:r>
      <w:r w:rsidRPr="009F4CF1">
        <w:rPr>
          <w:rFonts w:asciiTheme="minorBidi" w:hAnsiTheme="minorBidi"/>
          <w:sz w:val="24"/>
          <w:szCs w:val="24"/>
        </w:rPr>
        <w:t xml:space="preserve"> </w:t>
      </w:r>
      <w:r w:rsidR="00D9032A" w:rsidRPr="009F4CF1">
        <w:rPr>
          <w:rFonts w:asciiTheme="minorBidi" w:hAnsiTheme="minorBidi"/>
          <w:sz w:val="24"/>
          <w:szCs w:val="24"/>
        </w:rPr>
        <w:t>and b</w:t>
      </w:r>
      <w:r w:rsidRPr="009F4CF1">
        <w:rPr>
          <w:rFonts w:asciiTheme="minorBidi" w:hAnsiTheme="minorBidi"/>
          <w:sz w:val="24"/>
          <w:szCs w:val="24"/>
        </w:rPr>
        <w:t xml:space="preserve">ehold, a man standing opposite him… And he said… </w:t>
      </w:r>
      <w:r w:rsidR="00D9032A" w:rsidRPr="009F4CF1">
        <w:rPr>
          <w:rFonts w:asciiTheme="minorBidi" w:hAnsiTheme="minorBidi"/>
          <w:sz w:val="24"/>
          <w:szCs w:val="24"/>
        </w:rPr>
        <w:t>“</w:t>
      </w:r>
      <w:r w:rsidRPr="009F4CF1">
        <w:rPr>
          <w:rFonts w:asciiTheme="minorBidi" w:hAnsiTheme="minorBidi"/>
          <w:sz w:val="24"/>
          <w:szCs w:val="24"/>
        </w:rPr>
        <w:t>I am the officer of God’s army… Remove your shoe from your foot</w:t>
      </w:r>
      <w:r w:rsidR="00361309">
        <w:rPr>
          <w:rFonts w:asciiTheme="minorBidi" w:hAnsiTheme="minorBidi"/>
          <w:sz w:val="24"/>
          <w:szCs w:val="24"/>
        </w:rPr>
        <w:t>,</w:t>
      </w:r>
      <w:r w:rsidRPr="009F4CF1">
        <w:rPr>
          <w:rFonts w:asciiTheme="minorBidi" w:hAnsiTheme="minorBidi"/>
          <w:sz w:val="24"/>
          <w:szCs w:val="24"/>
        </w:rPr>
        <w:t xml:space="preserve"> for this place that you are standing upon is h</w:t>
      </w:r>
      <w:r w:rsidR="00D9032A" w:rsidRPr="009F4CF1">
        <w:rPr>
          <w:rFonts w:asciiTheme="minorBidi" w:hAnsiTheme="minorBidi"/>
          <w:sz w:val="24"/>
          <w:szCs w:val="24"/>
        </w:rPr>
        <w:t>allowed</w:t>
      </w:r>
      <w:r w:rsidRPr="009F4CF1">
        <w:rPr>
          <w:rFonts w:asciiTheme="minorBidi" w:hAnsiTheme="minorBidi"/>
          <w:sz w:val="24"/>
          <w:szCs w:val="24"/>
        </w:rPr>
        <w:t>.” (</w:t>
      </w:r>
      <w:r w:rsidR="00280C82" w:rsidRPr="009F4CF1">
        <w:rPr>
          <w:rFonts w:asciiTheme="minorBidi" w:hAnsiTheme="minorBidi"/>
          <w:i/>
          <w:iCs/>
          <w:sz w:val="24"/>
          <w:szCs w:val="24"/>
        </w:rPr>
        <w:t>Yeh</w:t>
      </w:r>
      <w:r w:rsidRPr="009F4CF1">
        <w:rPr>
          <w:rFonts w:asciiTheme="minorBidi" w:hAnsiTheme="minorBidi"/>
          <w:i/>
          <w:iCs/>
          <w:sz w:val="24"/>
          <w:szCs w:val="24"/>
        </w:rPr>
        <w:t>oshua</w:t>
      </w:r>
      <w:r w:rsidRPr="009F4CF1">
        <w:rPr>
          <w:rFonts w:asciiTheme="minorBidi" w:hAnsiTheme="minorBidi"/>
          <w:sz w:val="24"/>
          <w:szCs w:val="24"/>
        </w:rPr>
        <w:t xml:space="preserve"> 5:13-15)</w:t>
      </w:r>
    </w:p>
    <w:p w14:paraId="4F8211DB" w14:textId="77777777" w:rsidR="0044053D" w:rsidRPr="009F4CF1" w:rsidRDefault="0044053D" w:rsidP="009F4CF1">
      <w:pPr>
        <w:spacing w:after="0" w:line="240" w:lineRule="auto"/>
        <w:rPr>
          <w:rFonts w:asciiTheme="minorBidi" w:hAnsiTheme="minorBidi"/>
          <w:b/>
          <w:bCs/>
          <w:sz w:val="24"/>
          <w:szCs w:val="24"/>
        </w:rPr>
      </w:pPr>
    </w:p>
    <w:p w14:paraId="0D8DDCFF" w14:textId="50431B6B" w:rsidR="00D9032A" w:rsidRPr="009F4CF1" w:rsidRDefault="00D9032A" w:rsidP="009F4CF1">
      <w:pPr>
        <w:spacing w:after="0" w:line="240" w:lineRule="auto"/>
        <w:rPr>
          <w:rFonts w:asciiTheme="minorBidi" w:hAnsiTheme="minorBidi"/>
          <w:b/>
          <w:bCs/>
          <w:sz w:val="24"/>
          <w:szCs w:val="24"/>
        </w:rPr>
      </w:pPr>
      <w:r w:rsidRPr="009F4CF1">
        <w:rPr>
          <w:rFonts w:asciiTheme="minorBidi" w:hAnsiTheme="minorBidi"/>
          <w:b/>
          <w:bCs/>
          <w:sz w:val="24"/>
          <w:szCs w:val="24"/>
        </w:rPr>
        <w:t>Moses and God: The First Encounter</w:t>
      </w:r>
    </w:p>
    <w:p w14:paraId="712AD7CC" w14:textId="77777777" w:rsidR="00D9032A" w:rsidRPr="009F4CF1" w:rsidRDefault="00D9032A" w:rsidP="009F4CF1">
      <w:pPr>
        <w:spacing w:after="0" w:line="240" w:lineRule="auto"/>
        <w:jc w:val="both"/>
        <w:rPr>
          <w:rFonts w:asciiTheme="minorBidi" w:hAnsiTheme="minorBidi"/>
          <w:sz w:val="24"/>
          <w:szCs w:val="24"/>
        </w:rPr>
      </w:pPr>
    </w:p>
    <w:p w14:paraId="4E274192" w14:textId="6E4FEAAF" w:rsidR="004068CE" w:rsidRPr="009F4CF1" w:rsidRDefault="0044053D" w:rsidP="009F4CF1">
      <w:pPr>
        <w:spacing w:after="0" w:line="240" w:lineRule="auto"/>
        <w:ind w:firstLine="720"/>
        <w:jc w:val="both"/>
        <w:rPr>
          <w:rFonts w:asciiTheme="minorBidi" w:hAnsiTheme="minorBidi"/>
          <w:sz w:val="24"/>
          <w:szCs w:val="24"/>
        </w:rPr>
      </w:pPr>
      <w:r w:rsidRPr="009F4CF1">
        <w:rPr>
          <w:rFonts w:asciiTheme="minorBidi" w:hAnsiTheme="minorBidi"/>
          <w:sz w:val="24"/>
          <w:szCs w:val="24"/>
        </w:rPr>
        <w:t>Moses</w:t>
      </w:r>
      <w:r w:rsidR="006551CB" w:rsidRPr="009F4CF1">
        <w:rPr>
          <w:rFonts w:asciiTheme="minorBidi" w:hAnsiTheme="minorBidi"/>
          <w:sz w:val="24"/>
          <w:szCs w:val="24"/>
          <w:rtl/>
        </w:rPr>
        <w:t xml:space="preserve"> </w:t>
      </w:r>
      <w:r w:rsidR="00280C82" w:rsidRPr="009F4CF1">
        <w:rPr>
          <w:rFonts w:asciiTheme="minorBidi" w:hAnsiTheme="minorBidi"/>
          <w:sz w:val="24"/>
          <w:szCs w:val="24"/>
        </w:rPr>
        <w:t xml:space="preserve">will </w:t>
      </w:r>
      <w:r w:rsidR="00F96018" w:rsidRPr="009F4CF1">
        <w:rPr>
          <w:rFonts w:asciiTheme="minorBidi" w:hAnsiTheme="minorBidi"/>
          <w:sz w:val="24"/>
          <w:szCs w:val="24"/>
        </w:rPr>
        <w:t>reach the pinnacle of spiritual heights</w:t>
      </w:r>
      <w:r w:rsidR="00562D4A" w:rsidRPr="009F4CF1">
        <w:rPr>
          <w:rFonts w:asciiTheme="minorBidi" w:hAnsiTheme="minorBidi"/>
          <w:sz w:val="24"/>
          <w:szCs w:val="24"/>
        </w:rPr>
        <w:t>; he becomes the</w:t>
      </w:r>
      <w:r w:rsidR="006551CB" w:rsidRPr="009F4CF1">
        <w:rPr>
          <w:rFonts w:asciiTheme="minorBidi" w:hAnsiTheme="minorBidi"/>
          <w:sz w:val="24"/>
          <w:szCs w:val="24"/>
        </w:rPr>
        <w:t xml:space="preserve"> benchmark for the outer limits of</w:t>
      </w:r>
      <w:r w:rsidR="00F96018" w:rsidRPr="009F4CF1">
        <w:rPr>
          <w:rFonts w:asciiTheme="minorBidi" w:hAnsiTheme="minorBidi"/>
          <w:sz w:val="24"/>
          <w:szCs w:val="24"/>
        </w:rPr>
        <w:t xml:space="preserve"> what</w:t>
      </w:r>
      <w:r w:rsidR="006551CB" w:rsidRPr="009F4CF1">
        <w:rPr>
          <w:rFonts w:asciiTheme="minorBidi" w:hAnsiTheme="minorBidi"/>
          <w:sz w:val="24"/>
          <w:szCs w:val="24"/>
        </w:rPr>
        <w:t xml:space="preserve"> a</w:t>
      </w:r>
      <w:r w:rsidR="00F96018" w:rsidRPr="009F4CF1">
        <w:rPr>
          <w:rFonts w:asciiTheme="minorBidi" w:hAnsiTheme="minorBidi"/>
          <w:sz w:val="24"/>
          <w:szCs w:val="24"/>
        </w:rPr>
        <w:t xml:space="preserve"> human can achieve</w:t>
      </w:r>
      <w:r w:rsidR="006551CB" w:rsidRPr="009F4CF1">
        <w:rPr>
          <w:rFonts w:asciiTheme="minorBidi" w:hAnsiTheme="minorBidi"/>
          <w:sz w:val="24"/>
          <w:szCs w:val="24"/>
        </w:rPr>
        <w:t xml:space="preserve"> in a relationship with God</w:t>
      </w:r>
      <w:r w:rsidR="00F96018" w:rsidRPr="009F4CF1">
        <w:rPr>
          <w:rFonts w:asciiTheme="minorBidi" w:hAnsiTheme="minorBidi"/>
          <w:sz w:val="24"/>
          <w:szCs w:val="24"/>
        </w:rPr>
        <w:t>.</w:t>
      </w:r>
      <w:r w:rsidR="006551CB" w:rsidRPr="009F4CF1">
        <w:rPr>
          <w:rFonts w:asciiTheme="minorBidi" w:hAnsiTheme="minorBidi"/>
          <w:sz w:val="24"/>
          <w:szCs w:val="24"/>
          <w:vertAlign w:val="superscript"/>
        </w:rPr>
        <w:footnoteReference w:id="8"/>
      </w:r>
      <w:r w:rsidR="00F96018" w:rsidRPr="009F4CF1">
        <w:rPr>
          <w:rFonts w:asciiTheme="minorBidi" w:hAnsiTheme="minorBidi"/>
          <w:sz w:val="24"/>
          <w:szCs w:val="24"/>
        </w:rPr>
        <w:t xml:space="preserve"> </w:t>
      </w:r>
      <w:r w:rsidR="00282456" w:rsidRPr="009F4CF1">
        <w:rPr>
          <w:rFonts w:asciiTheme="minorBidi" w:hAnsiTheme="minorBidi"/>
          <w:sz w:val="24"/>
          <w:szCs w:val="24"/>
        </w:rPr>
        <w:t xml:space="preserve">Tellingly, </w:t>
      </w:r>
      <w:r w:rsidR="00F96018" w:rsidRPr="009F4CF1">
        <w:rPr>
          <w:rFonts w:asciiTheme="minorBidi" w:hAnsiTheme="minorBidi"/>
          <w:sz w:val="24"/>
          <w:szCs w:val="24"/>
        </w:rPr>
        <w:t>Moses’</w:t>
      </w:r>
      <w:r w:rsidRPr="009F4CF1">
        <w:rPr>
          <w:rFonts w:asciiTheme="minorBidi" w:hAnsiTheme="minorBidi"/>
          <w:sz w:val="24"/>
          <w:szCs w:val="24"/>
        </w:rPr>
        <w:t xml:space="preserve"> first encounter with God illustrate</w:t>
      </w:r>
      <w:r w:rsidR="00280C82" w:rsidRPr="009F4CF1">
        <w:rPr>
          <w:rFonts w:asciiTheme="minorBidi" w:hAnsiTheme="minorBidi"/>
          <w:sz w:val="24"/>
          <w:szCs w:val="24"/>
        </w:rPr>
        <w:t>s</w:t>
      </w:r>
      <w:r w:rsidRPr="009F4CF1">
        <w:rPr>
          <w:rFonts w:asciiTheme="minorBidi" w:hAnsiTheme="minorBidi"/>
          <w:sz w:val="24"/>
          <w:szCs w:val="24"/>
        </w:rPr>
        <w:t xml:space="preserve"> </w:t>
      </w:r>
      <w:r w:rsidR="00282456" w:rsidRPr="009F4CF1">
        <w:rPr>
          <w:rFonts w:asciiTheme="minorBidi" w:hAnsiTheme="minorBidi"/>
          <w:sz w:val="24"/>
          <w:szCs w:val="24"/>
        </w:rPr>
        <w:t>the</w:t>
      </w:r>
      <w:r w:rsidRPr="009F4CF1">
        <w:rPr>
          <w:rFonts w:asciiTheme="minorBidi" w:hAnsiTheme="minorBidi"/>
          <w:sz w:val="24"/>
          <w:szCs w:val="24"/>
        </w:rPr>
        <w:t xml:space="preserve"> </w:t>
      </w:r>
      <w:r w:rsidR="00282456" w:rsidRPr="009F4CF1">
        <w:rPr>
          <w:rFonts w:asciiTheme="minorBidi" w:hAnsiTheme="minorBidi"/>
          <w:sz w:val="24"/>
          <w:szCs w:val="24"/>
        </w:rPr>
        <w:t>complexit</w:t>
      </w:r>
      <w:r w:rsidR="003D229F" w:rsidRPr="009F4CF1">
        <w:rPr>
          <w:rFonts w:asciiTheme="minorBidi" w:hAnsiTheme="minorBidi"/>
          <w:sz w:val="24"/>
          <w:szCs w:val="24"/>
        </w:rPr>
        <w:t>ies involved in</w:t>
      </w:r>
      <w:r w:rsidR="00282456" w:rsidRPr="009F4CF1">
        <w:rPr>
          <w:rFonts w:asciiTheme="minorBidi" w:hAnsiTheme="minorBidi"/>
          <w:sz w:val="24"/>
          <w:szCs w:val="24"/>
        </w:rPr>
        <w:t xml:space="preserve"> </w:t>
      </w:r>
      <w:r w:rsidRPr="009F4CF1">
        <w:rPr>
          <w:rFonts w:asciiTheme="minorBidi" w:hAnsiTheme="minorBidi"/>
          <w:sz w:val="24"/>
          <w:szCs w:val="24"/>
        </w:rPr>
        <w:t>approach</w:t>
      </w:r>
      <w:r w:rsidR="003D229F" w:rsidRPr="009F4CF1">
        <w:rPr>
          <w:rFonts w:asciiTheme="minorBidi" w:hAnsiTheme="minorBidi"/>
          <w:sz w:val="24"/>
          <w:szCs w:val="24"/>
        </w:rPr>
        <w:t>ing</w:t>
      </w:r>
      <w:r w:rsidRPr="009F4CF1">
        <w:rPr>
          <w:rFonts w:asciiTheme="minorBidi" w:hAnsiTheme="minorBidi"/>
          <w:sz w:val="24"/>
          <w:szCs w:val="24"/>
        </w:rPr>
        <w:t xml:space="preserve"> the divine. Moses initially draws forward, eager to observe “this great sight.” </w:t>
      </w:r>
      <w:r w:rsidR="00F51745" w:rsidRPr="009F4CF1">
        <w:rPr>
          <w:rFonts w:asciiTheme="minorBidi" w:hAnsiTheme="minorBidi"/>
          <w:sz w:val="24"/>
          <w:szCs w:val="24"/>
        </w:rPr>
        <w:t xml:space="preserve">In response, </w:t>
      </w:r>
      <w:r w:rsidRPr="009F4CF1">
        <w:rPr>
          <w:rFonts w:asciiTheme="minorBidi" w:hAnsiTheme="minorBidi"/>
          <w:sz w:val="24"/>
          <w:szCs w:val="24"/>
        </w:rPr>
        <w:t>God</w:t>
      </w:r>
      <w:r w:rsidR="00F51745" w:rsidRPr="009F4CF1">
        <w:rPr>
          <w:rFonts w:asciiTheme="minorBidi" w:hAnsiTheme="minorBidi"/>
          <w:sz w:val="24"/>
          <w:szCs w:val="24"/>
        </w:rPr>
        <w:t xml:space="preserve"> </w:t>
      </w:r>
      <w:r w:rsidR="003A6D9E" w:rsidRPr="009F4CF1">
        <w:rPr>
          <w:rFonts w:asciiTheme="minorBidi" w:hAnsiTheme="minorBidi"/>
          <w:sz w:val="24"/>
          <w:szCs w:val="24"/>
        </w:rPr>
        <w:t xml:space="preserve">sharply </w:t>
      </w:r>
      <w:r w:rsidR="00F51745" w:rsidRPr="009F4CF1">
        <w:rPr>
          <w:rFonts w:asciiTheme="minorBidi" w:hAnsiTheme="minorBidi"/>
          <w:sz w:val="24"/>
          <w:szCs w:val="24"/>
        </w:rPr>
        <w:t>curbs Moses’ enthusiasm</w:t>
      </w:r>
      <w:r w:rsidR="00315E01" w:rsidRPr="009F4CF1">
        <w:rPr>
          <w:rFonts w:asciiTheme="minorBidi" w:hAnsiTheme="minorBidi"/>
          <w:sz w:val="24"/>
          <w:szCs w:val="24"/>
        </w:rPr>
        <w:t xml:space="preserve"> (“Do not draw near!”)</w:t>
      </w:r>
      <w:r w:rsidR="00F51745" w:rsidRPr="009F4CF1">
        <w:rPr>
          <w:rFonts w:asciiTheme="minorBidi" w:hAnsiTheme="minorBidi"/>
          <w:sz w:val="24"/>
          <w:szCs w:val="24"/>
        </w:rPr>
        <w:t>,</w:t>
      </w:r>
      <w:r w:rsidRPr="009F4CF1">
        <w:rPr>
          <w:rFonts w:asciiTheme="minorBidi" w:hAnsiTheme="minorBidi"/>
          <w:sz w:val="24"/>
          <w:szCs w:val="24"/>
        </w:rPr>
        <w:t xml:space="preserve"> warn</w:t>
      </w:r>
      <w:r w:rsidR="00F51745" w:rsidRPr="009F4CF1">
        <w:rPr>
          <w:rFonts w:asciiTheme="minorBidi" w:hAnsiTheme="minorBidi"/>
          <w:sz w:val="24"/>
          <w:szCs w:val="24"/>
        </w:rPr>
        <w:t>ing</w:t>
      </w:r>
      <w:r w:rsidRPr="009F4CF1">
        <w:rPr>
          <w:rFonts w:asciiTheme="minorBidi" w:hAnsiTheme="minorBidi"/>
          <w:sz w:val="24"/>
          <w:szCs w:val="24"/>
        </w:rPr>
        <w:t xml:space="preserve"> him against </w:t>
      </w:r>
      <w:r w:rsidR="00F51745" w:rsidRPr="009F4CF1">
        <w:rPr>
          <w:rFonts w:asciiTheme="minorBidi" w:hAnsiTheme="minorBidi"/>
          <w:sz w:val="24"/>
          <w:szCs w:val="24"/>
        </w:rPr>
        <w:t>proximity that oversteps the boundaries.</w:t>
      </w:r>
      <w:r w:rsidR="00C911CD" w:rsidRPr="009F4CF1">
        <w:rPr>
          <w:rFonts w:asciiTheme="minorBidi" w:hAnsiTheme="minorBidi"/>
          <w:sz w:val="24"/>
          <w:szCs w:val="24"/>
          <w:vertAlign w:val="superscript"/>
        </w:rPr>
        <w:footnoteReference w:id="9"/>
      </w:r>
      <w:r w:rsidR="00F51745" w:rsidRPr="009F4CF1">
        <w:rPr>
          <w:rFonts w:asciiTheme="minorBidi" w:hAnsiTheme="minorBidi"/>
          <w:sz w:val="24"/>
          <w:szCs w:val="24"/>
        </w:rPr>
        <w:t xml:space="preserve"> Contact with holiness</w:t>
      </w:r>
      <w:r w:rsidR="00570F48" w:rsidRPr="009F4CF1">
        <w:rPr>
          <w:rFonts w:asciiTheme="minorBidi" w:hAnsiTheme="minorBidi"/>
          <w:sz w:val="24"/>
          <w:szCs w:val="24"/>
        </w:rPr>
        <w:t xml:space="preserve"> </w:t>
      </w:r>
      <w:r w:rsidR="00282456" w:rsidRPr="009F4CF1">
        <w:rPr>
          <w:rFonts w:asciiTheme="minorBidi" w:hAnsiTheme="minorBidi"/>
          <w:sz w:val="24"/>
          <w:szCs w:val="24"/>
        </w:rPr>
        <w:t>obligates</w:t>
      </w:r>
      <w:r w:rsidR="00F51745" w:rsidRPr="009F4CF1">
        <w:rPr>
          <w:rFonts w:asciiTheme="minorBidi" w:hAnsiTheme="minorBidi"/>
          <w:sz w:val="24"/>
          <w:szCs w:val="24"/>
        </w:rPr>
        <w:t xml:space="preserve"> </w:t>
      </w:r>
      <w:r w:rsidR="00C02EA1">
        <w:rPr>
          <w:rFonts w:asciiTheme="minorBidi" w:hAnsiTheme="minorBidi"/>
          <w:sz w:val="24"/>
          <w:szCs w:val="24"/>
        </w:rPr>
        <w:t>a person</w:t>
      </w:r>
      <w:r w:rsidR="00C02EA1" w:rsidRPr="009F4CF1">
        <w:rPr>
          <w:rFonts w:asciiTheme="minorBidi" w:hAnsiTheme="minorBidi"/>
          <w:sz w:val="24"/>
          <w:szCs w:val="24"/>
        </w:rPr>
        <w:t xml:space="preserve"> </w:t>
      </w:r>
      <w:r w:rsidR="00282456" w:rsidRPr="009F4CF1">
        <w:rPr>
          <w:rFonts w:asciiTheme="minorBidi" w:hAnsiTheme="minorBidi"/>
          <w:sz w:val="24"/>
          <w:szCs w:val="24"/>
        </w:rPr>
        <w:t>to</w:t>
      </w:r>
      <w:r w:rsidR="00F51745" w:rsidRPr="009F4CF1">
        <w:rPr>
          <w:rFonts w:asciiTheme="minorBidi" w:hAnsiTheme="minorBidi"/>
          <w:sz w:val="24"/>
          <w:szCs w:val="24"/>
        </w:rPr>
        <w:t xml:space="preserve"> express respect and </w:t>
      </w:r>
      <w:r w:rsidR="00F51745" w:rsidRPr="009F4CF1">
        <w:rPr>
          <w:rFonts w:asciiTheme="minorBidi" w:hAnsiTheme="minorBidi"/>
          <w:sz w:val="24"/>
          <w:szCs w:val="24"/>
        </w:rPr>
        <w:lastRenderedPageBreak/>
        <w:t>limit hubris</w:t>
      </w:r>
      <w:r w:rsidR="00282456" w:rsidRPr="009F4CF1">
        <w:rPr>
          <w:rFonts w:asciiTheme="minorBidi" w:hAnsiTheme="minorBidi"/>
          <w:sz w:val="24"/>
          <w:szCs w:val="24"/>
        </w:rPr>
        <w:t>;</w:t>
      </w:r>
      <w:r w:rsidR="00F51745" w:rsidRPr="009F4CF1">
        <w:rPr>
          <w:rFonts w:asciiTheme="minorBidi" w:hAnsiTheme="minorBidi"/>
          <w:sz w:val="24"/>
          <w:szCs w:val="24"/>
        </w:rPr>
        <w:t xml:space="preserve"> </w:t>
      </w:r>
      <w:r w:rsidR="00282456" w:rsidRPr="009F4CF1">
        <w:rPr>
          <w:rFonts w:asciiTheme="minorBidi" w:hAnsiTheme="minorBidi"/>
          <w:sz w:val="24"/>
          <w:szCs w:val="24"/>
        </w:rPr>
        <w:t xml:space="preserve">this </w:t>
      </w:r>
      <w:r w:rsidR="003D229F" w:rsidRPr="009F4CF1">
        <w:rPr>
          <w:rFonts w:asciiTheme="minorBidi" w:hAnsiTheme="minorBidi"/>
          <w:sz w:val="24"/>
          <w:szCs w:val="24"/>
        </w:rPr>
        <w:t>seems to be</w:t>
      </w:r>
      <w:r w:rsidR="00282456" w:rsidRPr="009F4CF1">
        <w:rPr>
          <w:rFonts w:asciiTheme="minorBidi" w:hAnsiTheme="minorBidi"/>
          <w:sz w:val="24"/>
          <w:szCs w:val="24"/>
        </w:rPr>
        <w:t xml:space="preserve"> why God instructs Moses to </w:t>
      </w:r>
      <w:r w:rsidR="00F51745" w:rsidRPr="009F4CF1">
        <w:rPr>
          <w:rFonts w:asciiTheme="minorBidi" w:hAnsiTheme="minorBidi"/>
          <w:sz w:val="24"/>
          <w:szCs w:val="24"/>
        </w:rPr>
        <w:t>remov</w:t>
      </w:r>
      <w:r w:rsidR="00282456" w:rsidRPr="009F4CF1">
        <w:rPr>
          <w:rFonts w:asciiTheme="minorBidi" w:hAnsiTheme="minorBidi"/>
          <w:sz w:val="24"/>
          <w:szCs w:val="24"/>
        </w:rPr>
        <w:t>e his</w:t>
      </w:r>
      <w:r w:rsidR="00F51745" w:rsidRPr="009F4CF1">
        <w:rPr>
          <w:rFonts w:asciiTheme="minorBidi" w:hAnsiTheme="minorBidi"/>
          <w:sz w:val="24"/>
          <w:szCs w:val="24"/>
        </w:rPr>
        <w:t xml:space="preserve"> shoes.</w:t>
      </w:r>
      <w:r w:rsidR="00F51745" w:rsidRPr="009F4CF1">
        <w:rPr>
          <w:rFonts w:asciiTheme="minorBidi" w:hAnsiTheme="minorBidi"/>
          <w:sz w:val="24"/>
          <w:szCs w:val="24"/>
          <w:vertAlign w:val="superscript"/>
        </w:rPr>
        <w:footnoteReference w:id="10"/>
      </w:r>
      <w:r w:rsidR="00F51745" w:rsidRPr="009F4CF1">
        <w:rPr>
          <w:rFonts w:asciiTheme="minorBidi" w:hAnsiTheme="minorBidi"/>
          <w:sz w:val="24"/>
          <w:szCs w:val="24"/>
        </w:rPr>
        <w:t xml:space="preserve"> Moses does not re</w:t>
      </w:r>
      <w:r w:rsidR="006C3089" w:rsidRPr="009F4CF1">
        <w:rPr>
          <w:rFonts w:asciiTheme="minorBidi" w:hAnsiTheme="minorBidi"/>
          <w:sz w:val="24"/>
          <w:szCs w:val="24"/>
        </w:rPr>
        <w:t>spond</w:t>
      </w:r>
      <w:r w:rsidR="006A08F9" w:rsidRPr="009F4CF1">
        <w:rPr>
          <w:rFonts w:asciiTheme="minorBidi" w:hAnsiTheme="minorBidi"/>
          <w:sz w:val="24"/>
          <w:szCs w:val="24"/>
        </w:rPr>
        <w:t xml:space="preserve"> </w:t>
      </w:r>
      <w:r w:rsidR="00570F48" w:rsidRPr="009F4CF1">
        <w:rPr>
          <w:rFonts w:asciiTheme="minorBidi" w:hAnsiTheme="minorBidi"/>
          <w:sz w:val="24"/>
          <w:szCs w:val="24"/>
        </w:rPr>
        <w:t>to God’s</w:t>
      </w:r>
      <w:r w:rsidR="003D229F" w:rsidRPr="009F4CF1">
        <w:rPr>
          <w:rFonts w:asciiTheme="minorBidi" w:hAnsiTheme="minorBidi"/>
          <w:sz w:val="24"/>
          <w:szCs w:val="24"/>
        </w:rPr>
        <w:t xml:space="preserve"> initial</w:t>
      </w:r>
      <w:r w:rsidR="00570F48" w:rsidRPr="009F4CF1">
        <w:rPr>
          <w:rFonts w:asciiTheme="minorBidi" w:hAnsiTheme="minorBidi"/>
          <w:sz w:val="24"/>
          <w:szCs w:val="24"/>
        </w:rPr>
        <w:t xml:space="preserve"> instructions</w:t>
      </w:r>
      <w:r w:rsidR="00F51745" w:rsidRPr="009F4CF1">
        <w:rPr>
          <w:rFonts w:asciiTheme="minorBidi" w:hAnsiTheme="minorBidi"/>
          <w:sz w:val="24"/>
          <w:szCs w:val="24"/>
        </w:rPr>
        <w:t>, and</w:t>
      </w:r>
      <w:r w:rsidR="006A08F9" w:rsidRPr="009F4CF1">
        <w:rPr>
          <w:rFonts w:asciiTheme="minorBidi" w:hAnsiTheme="minorBidi"/>
          <w:sz w:val="24"/>
          <w:szCs w:val="24"/>
        </w:rPr>
        <w:t xml:space="preserve"> the following verse opens a new statement by</w:t>
      </w:r>
      <w:r w:rsidR="00F51745" w:rsidRPr="009F4CF1">
        <w:rPr>
          <w:rFonts w:asciiTheme="minorBidi" w:hAnsiTheme="minorBidi"/>
          <w:sz w:val="24"/>
          <w:szCs w:val="24"/>
        </w:rPr>
        <w:t xml:space="preserve"> God</w:t>
      </w:r>
      <w:r w:rsidR="009C27C6" w:rsidRPr="009F4CF1">
        <w:rPr>
          <w:rFonts w:asciiTheme="minorBidi" w:hAnsiTheme="minorBidi"/>
          <w:sz w:val="24"/>
          <w:szCs w:val="24"/>
        </w:rPr>
        <w:t xml:space="preserve"> (</w:t>
      </w:r>
      <w:r w:rsidR="003B0DDF" w:rsidRPr="009F4CF1">
        <w:rPr>
          <w:rFonts w:asciiTheme="minorBidi" w:hAnsiTheme="minorBidi"/>
          <w:sz w:val="24"/>
          <w:szCs w:val="24"/>
        </w:rPr>
        <w:t xml:space="preserve">introduced </w:t>
      </w:r>
      <w:r w:rsidR="009C27C6" w:rsidRPr="009F4CF1">
        <w:rPr>
          <w:rFonts w:asciiTheme="minorBidi" w:hAnsiTheme="minorBidi"/>
          <w:sz w:val="24"/>
          <w:szCs w:val="24"/>
        </w:rPr>
        <w:t xml:space="preserve">with a new </w:t>
      </w:r>
      <w:r w:rsidR="009C27C6" w:rsidRPr="009F4CF1">
        <w:rPr>
          <w:rFonts w:asciiTheme="minorBidi" w:hAnsiTheme="minorBidi"/>
          <w:i/>
          <w:iCs/>
          <w:sz w:val="24"/>
          <w:szCs w:val="24"/>
        </w:rPr>
        <w:t>va</w:t>
      </w:r>
      <w:r w:rsidR="00BE11EA">
        <w:rPr>
          <w:rFonts w:asciiTheme="minorBidi" w:hAnsiTheme="minorBidi"/>
          <w:i/>
          <w:iCs/>
          <w:sz w:val="24"/>
          <w:szCs w:val="24"/>
        </w:rPr>
        <w:t>-</w:t>
      </w:r>
      <w:r w:rsidR="009C27C6" w:rsidRPr="009F4CF1">
        <w:rPr>
          <w:rFonts w:asciiTheme="minorBidi" w:hAnsiTheme="minorBidi"/>
          <w:i/>
          <w:iCs/>
          <w:sz w:val="24"/>
          <w:szCs w:val="24"/>
        </w:rPr>
        <w:t>yomer</w:t>
      </w:r>
      <w:r w:rsidR="00BE11EA">
        <w:rPr>
          <w:rFonts w:asciiTheme="minorBidi" w:hAnsiTheme="minorBidi"/>
          <w:sz w:val="24"/>
          <w:szCs w:val="24"/>
        </w:rPr>
        <w:t>,</w:t>
      </w:r>
      <w:r w:rsidR="009C27C6" w:rsidRPr="009F4CF1">
        <w:rPr>
          <w:rFonts w:asciiTheme="minorBidi" w:hAnsiTheme="minorBidi"/>
          <w:i/>
          <w:iCs/>
          <w:sz w:val="24"/>
          <w:szCs w:val="24"/>
        </w:rPr>
        <w:t xml:space="preserve"> </w:t>
      </w:r>
      <w:r w:rsidR="009C27C6" w:rsidRPr="009F4CF1">
        <w:rPr>
          <w:rFonts w:asciiTheme="minorBidi" w:hAnsiTheme="minorBidi"/>
          <w:sz w:val="24"/>
          <w:szCs w:val="24"/>
        </w:rPr>
        <w:t>“And He said,</w:t>
      </w:r>
      <w:r w:rsidR="00C02EA1">
        <w:rPr>
          <w:rFonts w:asciiTheme="minorBidi" w:hAnsiTheme="minorBidi"/>
          <w:sz w:val="24"/>
          <w:szCs w:val="24"/>
        </w:rPr>
        <w:t>”</w:t>
      </w:r>
      <w:r w:rsidR="009C27C6" w:rsidRPr="009F4CF1">
        <w:rPr>
          <w:rFonts w:asciiTheme="minorBidi" w:hAnsiTheme="minorBidi"/>
          <w:sz w:val="24"/>
          <w:szCs w:val="24"/>
        </w:rPr>
        <w:t xml:space="preserve"> although no one else spoke in the interim</w:t>
      </w:r>
      <w:r w:rsidR="00C02EA1">
        <w:rPr>
          <w:rFonts w:asciiTheme="minorBidi" w:hAnsiTheme="minorBidi"/>
          <w:sz w:val="24"/>
          <w:szCs w:val="24"/>
        </w:rPr>
        <w:t>):</w:t>
      </w:r>
      <w:r w:rsidR="00F51745" w:rsidRPr="009F4CF1">
        <w:rPr>
          <w:rFonts w:asciiTheme="minorBidi" w:hAnsiTheme="minorBidi"/>
          <w:sz w:val="24"/>
          <w:szCs w:val="24"/>
          <w:vertAlign w:val="superscript"/>
        </w:rPr>
        <w:footnoteReference w:id="11"/>
      </w:r>
    </w:p>
    <w:p w14:paraId="415F40E8" w14:textId="77777777" w:rsidR="00F51745" w:rsidRPr="009F4CF1" w:rsidRDefault="00F51745" w:rsidP="009F4CF1">
      <w:pPr>
        <w:spacing w:after="0" w:line="240" w:lineRule="auto"/>
        <w:jc w:val="both"/>
        <w:rPr>
          <w:rFonts w:asciiTheme="minorBidi" w:hAnsiTheme="minorBidi"/>
          <w:sz w:val="24"/>
          <w:szCs w:val="24"/>
        </w:rPr>
      </w:pPr>
    </w:p>
    <w:p w14:paraId="783D1EAB" w14:textId="32442EB2" w:rsidR="00F51745" w:rsidRPr="009F4CF1" w:rsidRDefault="00F51745" w:rsidP="009F4CF1">
      <w:pPr>
        <w:spacing w:after="0" w:line="240" w:lineRule="auto"/>
        <w:ind w:left="720"/>
        <w:jc w:val="both"/>
        <w:rPr>
          <w:rFonts w:asciiTheme="minorBidi" w:hAnsiTheme="minorBidi"/>
          <w:sz w:val="24"/>
          <w:szCs w:val="24"/>
        </w:rPr>
      </w:pPr>
      <w:r w:rsidRPr="009F4CF1">
        <w:rPr>
          <w:rFonts w:asciiTheme="minorBidi" w:hAnsiTheme="minorBidi"/>
          <w:sz w:val="24"/>
          <w:szCs w:val="24"/>
        </w:rPr>
        <w:t xml:space="preserve">And </w:t>
      </w:r>
      <w:r w:rsidR="00570F48" w:rsidRPr="009F4CF1">
        <w:rPr>
          <w:rFonts w:asciiTheme="minorBidi" w:hAnsiTheme="minorBidi"/>
          <w:sz w:val="24"/>
          <w:szCs w:val="24"/>
        </w:rPr>
        <w:t>H</w:t>
      </w:r>
      <w:r w:rsidRPr="009F4CF1">
        <w:rPr>
          <w:rFonts w:asciiTheme="minorBidi" w:hAnsiTheme="minorBidi"/>
          <w:sz w:val="24"/>
          <w:szCs w:val="24"/>
        </w:rPr>
        <w:t>e said, “I am the God of your father, the God of Abraham, the God of Isaac, and the God of Jacob!” (</w:t>
      </w:r>
      <w:r w:rsidR="009B28C2" w:rsidRPr="00216DE6">
        <w:rPr>
          <w:rFonts w:asciiTheme="minorBidi" w:hAnsiTheme="minorBidi"/>
          <w:i/>
          <w:iCs/>
          <w:sz w:val="24"/>
          <w:szCs w:val="24"/>
        </w:rPr>
        <w:t>Shemot</w:t>
      </w:r>
      <w:r w:rsidRPr="009F4CF1">
        <w:rPr>
          <w:rFonts w:asciiTheme="minorBidi" w:hAnsiTheme="minorBidi"/>
          <w:sz w:val="24"/>
          <w:szCs w:val="24"/>
        </w:rPr>
        <w:t xml:space="preserve"> 3:6)</w:t>
      </w:r>
    </w:p>
    <w:p w14:paraId="530B6178" w14:textId="77777777" w:rsidR="004068CE" w:rsidRPr="009F4CF1" w:rsidRDefault="004068CE" w:rsidP="009F4CF1">
      <w:pPr>
        <w:spacing w:after="0" w:line="240" w:lineRule="auto"/>
        <w:rPr>
          <w:rFonts w:asciiTheme="minorBidi" w:hAnsiTheme="minorBidi"/>
          <w:sz w:val="24"/>
          <w:szCs w:val="24"/>
        </w:rPr>
      </w:pPr>
    </w:p>
    <w:p w14:paraId="2CF843D2" w14:textId="7D550DD1" w:rsidR="00BE0949" w:rsidRPr="009F4CF1" w:rsidRDefault="003B0DDF" w:rsidP="009F4CF1">
      <w:pPr>
        <w:spacing w:after="0" w:line="240" w:lineRule="auto"/>
        <w:ind w:firstLine="720"/>
        <w:jc w:val="both"/>
        <w:rPr>
          <w:rFonts w:asciiTheme="minorBidi" w:hAnsiTheme="minorBidi"/>
          <w:sz w:val="24"/>
          <w:szCs w:val="24"/>
        </w:rPr>
      </w:pPr>
      <w:r w:rsidRPr="009F4CF1">
        <w:rPr>
          <w:rFonts w:asciiTheme="minorBidi" w:hAnsiTheme="minorBidi"/>
          <w:sz w:val="24"/>
          <w:szCs w:val="24"/>
        </w:rPr>
        <w:t>Only now, following God’s self-introduction</w:t>
      </w:r>
      <w:r w:rsidR="006C3089" w:rsidRPr="009F4CF1">
        <w:rPr>
          <w:rFonts w:asciiTheme="minorBidi" w:hAnsiTheme="minorBidi"/>
          <w:sz w:val="24"/>
          <w:szCs w:val="24"/>
        </w:rPr>
        <w:t>,</w:t>
      </w:r>
      <w:r w:rsidRPr="009F4CF1">
        <w:rPr>
          <w:rFonts w:asciiTheme="minorBidi" w:hAnsiTheme="minorBidi"/>
          <w:sz w:val="24"/>
          <w:szCs w:val="24"/>
        </w:rPr>
        <w:t xml:space="preserve"> does</w:t>
      </w:r>
      <w:r w:rsidR="00570F48" w:rsidRPr="009F4CF1">
        <w:rPr>
          <w:rFonts w:asciiTheme="minorBidi" w:hAnsiTheme="minorBidi"/>
          <w:sz w:val="24"/>
          <w:szCs w:val="24"/>
        </w:rPr>
        <w:t xml:space="preserve"> Moses</w:t>
      </w:r>
      <w:r w:rsidR="00D05EBB" w:rsidRPr="009F4CF1">
        <w:rPr>
          <w:rFonts w:asciiTheme="minorBidi" w:hAnsiTheme="minorBidi"/>
          <w:sz w:val="24"/>
          <w:szCs w:val="24"/>
        </w:rPr>
        <w:t xml:space="preserve"> </w:t>
      </w:r>
      <w:r w:rsidR="00315E01" w:rsidRPr="009F4CF1">
        <w:rPr>
          <w:rFonts w:asciiTheme="minorBidi" w:hAnsiTheme="minorBidi"/>
          <w:sz w:val="24"/>
          <w:szCs w:val="24"/>
        </w:rPr>
        <w:t>comprehend</w:t>
      </w:r>
      <w:r w:rsidR="00570F48" w:rsidRPr="009F4CF1">
        <w:rPr>
          <w:rFonts w:asciiTheme="minorBidi" w:hAnsiTheme="minorBidi"/>
          <w:sz w:val="24"/>
          <w:szCs w:val="24"/>
        </w:rPr>
        <w:t xml:space="preserve"> that </w:t>
      </w:r>
      <w:r w:rsidR="009B28C2">
        <w:rPr>
          <w:rFonts w:asciiTheme="minorBidi" w:hAnsiTheme="minorBidi"/>
          <w:sz w:val="24"/>
          <w:szCs w:val="24"/>
        </w:rPr>
        <w:t>h</w:t>
      </w:r>
      <w:r w:rsidR="009B28C2" w:rsidRPr="009F4CF1">
        <w:rPr>
          <w:rFonts w:asciiTheme="minorBidi" w:hAnsiTheme="minorBidi"/>
          <w:sz w:val="24"/>
          <w:szCs w:val="24"/>
        </w:rPr>
        <w:t xml:space="preserve">e </w:t>
      </w:r>
      <w:r w:rsidR="00D05EBB" w:rsidRPr="009F4CF1">
        <w:rPr>
          <w:rFonts w:asciiTheme="minorBidi" w:hAnsiTheme="minorBidi"/>
          <w:sz w:val="24"/>
          <w:szCs w:val="24"/>
        </w:rPr>
        <w:t>stands in God’s presence.</w:t>
      </w:r>
      <w:r w:rsidR="006C3089" w:rsidRPr="009F4CF1">
        <w:rPr>
          <w:rFonts w:asciiTheme="minorBidi" w:hAnsiTheme="minorBidi"/>
          <w:sz w:val="24"/>
          <w:szCs w:val="24"/>
        </w:rPr>
        <w:t xml:space="preserve"> Yet i</w:t>
      </w:r>
      <w:r w:rsidR="00DF7914" w:rsidRPr="009F4CF1">
        <w:rPr>
          <w:rFonts w:asciiTheme="minorBidi" w:hAnsiTheme="minorBidi"/>
          <w:sz w:val="24"/>
          <w:szCs w:val="24"/>
        </w:rPr>
        <w:t xml:space="preserve">nstead of surging forward to seek God, </w:t>
      </w:r>
      <w:r w:rsidR="00D05EBB" w:rsidRPr="009F4CF1">
        <w:rPr>
          <w:rFonts w:asciiTheme="minorBidi" w:hAnsiTheme="minorBidi"/>
          <w:sz w:val="24"/>
          <w:szCs w:val="24"/>
        </w:rPr>
        <w:t>Moses</w:t>
      </w:r>
      <w:r w:rsidR="006C3089" w:rsidRPr="009F4CF1">
        <w:rPr>
          <w:rFonts w:asciiTheme="minorBidi" w:hAnsiTheme="minorBidi"/>
          <w:sz w:val="24"/>
          <w:szCs w:val="24"/>
        </w:rPr>
        <w:t xml:space="preserve"> </w:t>
      </w:r>
      <w:r w:rsidR="00D05EBB" w:rsidRPr="009F4CF1">
        <w:rPr>
          <w:rFonts w:asciiTheme="minorBidi" w:hAnsiTheme="minorBidi"/>
          <w:sz w:val="24"/>
          <w:szCs w:val="24"/>
        </w:rPr>
        <w:t>hid</w:t>
      </w:r>
      <w:r w:rsidR="00570F48" w:rsidRPr="009F4CF1">
        <w:rPr>
          <w:rFonts w:asciiTheme="minorBidi" w:hAnsiTheme="minorBidi"/>
          <w:sz w:val="24"/>
          <w:szCs w:val="24"/>
        </w:rPr>
        <w:t>es</w:t>
      </w:r>
      <w:r w:rsidR="00D05EBB" w:rsidRPr="009F4CF1">
        <w:rPr>
          <w:rFonts w:asciiTheme="minorBidi" w:hAnsiTheme="minorBidi"/>
          <w:sz w:val="24"/>
          <w:szCs w:val="24"/>
        </w:rPr>
        <w:t xml:space="preserve"> his face</w:t>
      </w:r>
      <w:r w:rsidR="00570F48" w:rsidRPr="009F4CF1">
        <w:rPr>
          <w:rFonts w:asciiTheme="minorBidi" w:hAnsiTheme="minorBidi"/>
          <w:sz w:val="24"/>
          <w:szCs w:val="24"/>
        </w:rPr>
        <w:t>,</w:t>
      </w:r>
      <w:r w:rsidR="00D05EBB" w:rsidRPr="009F4CF1">
        <w:rPr>
          <w:rFonts w:asciiTheme="minorBidi" w:hAnsiTheme="minorBidi"/>
          <w:sz w:val="24"/>
          <w:szCs w:val="24"/>
        </w:rPr>
        <w:t xml:space="preserve"> </w:t>
      </w:r>
      <w:r w:rsidR="00BE0949" w:rsidRPr="009F4CF1">
        <w:rPr>
          <w:rFonts w:asciiTheme="minorBidi" w:hAnsiTheme="minorBidi"/>
          <w:sz w:val="24"/>
          <w:szCs w:val="24"/>
        </w:rPr>
        <w:t>“</w:t>
      </w:r>
      <w:r w:rsidR="00974B14" w:rsidRPr="009F4CF1">
        <w:rPr>
          <w:rFonts w:asciiTheme="minorBidi" w:hAnsiTheme="minorBidi"/>
          <w:sz w:val="24"/>
          <w:szCs w:val="24"/>
        </w:rPr>
        <w:t>frightened</w:t>
      </w:r>
      <w:r w:rsidR="00D05EBB" w:rsidRPr="009F4CF1">
        <w:rPr>
          <w:rFonts w:asciiTheme="minorBidi" w:hAnsiTheme="minorBidi"/>
          <w:sz w:val="24"/>
          <w:szCs w:val="24"/>
        </w:rPr>
        <w:t xml:space="preserve"> to look </w:t>
      </w:r>
      <w:r w:rsidR="00570F48" w:rsidRPr="009F4CF1">
        <w:rPr>
          <w:rFonts w:asciiTheme="minorBidi" w:hAnsiTheme="minorBidi"/>
          <w:sz w:val="24"/>
          <w:szCs w:val="24"/>
        </w:rPr>
        <w:t>at</w:t>
      </w:r>
      <w:r w:rsidR="00D05EBB" w:rsidRPr="009F4CF1">
        <w:rPr>
          <w:rFonts w:asciiTheme="minorBidi" w:hAnsiTheme="minorBidi"/>
          <w:sz w:val="24"/>
          <w:szCs w:val="24"/>
        </w:rPr>
        <w:t xml:space="preserve"> God.</w:t>
      </w:r>
      <w:r w:rsidR="00BE0949" w:rsidRPr="009F4CF1">
        <w:rPr>
          <w:rFonts w:asciiTheme="minorBidi" w:hAnsiTheme="minorBidi"/>
          <w:sz w:val="24"/>
          <w:szCs w:val="24"/>
        </w:rPr>
        <w:t>”</w:t>
      </w:r>
      <w:r w:rsidRPr="009F4CF1">
        <w:rPr>
          <w:rFonts w:asciiTheme="minorBidi" w:hAnsiTheme="minorBidi"/>
          <w:sz w:val="24"/>
          <w:szCs w:val="24"/>
          <w:vertAlign w:val="superscript"/>
        </w:rPr>
        <w:footnoteReference w:id="12"/>
      </w:r>
      <w:r w:rsidR="00B95E31" w:rsidRPr="009F4CF1">
        <w:rPr>
          <w:rFonts w:asciiTheme="minorBidi" w:hAnsiTheme="minorBidi"/>
          <w:sz w:val="24"/>
          <w:szCs w:val="24"/>
        </w:rPr>
        <w:t xml:space="preserve"> </w:t>
      </w:r>
    </w:p>
    <w:p w14:paraId="20C44ACE" w14:textId="77777777" w:rsidR="00BE0949" w:rsidRPr="009F4CF1" w:rsidRDefault="00BE0949" w:rsidP="009F4CF1">
      <w:pPr>
        <w:spacing w:after="0" w:line="240" w:lineRule="auto"/>
        <w:ind w:firstLine="720"/>
        <w:jc w:val="both"/>
        <w:rPr>
          <w:rFonts w:asciiTheme="minorBidi" w:hAnsiTheme="minorBidi"/>
          <w:sz w:val="24"/>
          <w:szCs w:val="24"/>
        </w:rPr>
      </w:pPr>
    </w:p>
    <w:p w14:paraId="1AA2AE25" w14:textId="6273C63F" w:rsidR="00A725FF" w:rsidRPr="009F4CF1" w:rsidRDefault="00B95E31" w:rsidP="009F4CF1">
      <w:pPr>
        <w:spacing w:after="0" w:line="240" w:lineRule="auto"/>
        <w:ind w:firstLine="720"/>
        <w:jc w:val="both"/>
        <w:rPr>
          <w:rFonts w:asciiTheme="minorBidi" w:hAnsiTheme="minorBidi"/>
          <w:sz w:val="24"/>
          <w:szCs w:val="24"/>
        </w:rPr>
      </w:pPr>
      <w:r w:rsidRPr="009F4CF1">
        <w:rPr>
          <w:rFonts w:asciiTheme="minorBidi" w:hAnsiTheme="minorBidi"/>
          <w:sz w:val="24"/>
          <w:szCs w:val="24"/>
        </w:rPr>
        <w:t xml:space="preserve">Moses’ gesture of withdrawal is not without its detractors. </w:t>
      </w:r>
      <w:r w:rsidR="004F7C28" w:rsidRPr="009F4CF1">
        <w:rPr>
          <w:rFonts w:asciiTheme="minorBidi" w:hAnsiTheme="minorBidi"/>
          <w:sz w:val="24"/>
          <w:szCs w:val="24"/>
        </w:rPr>
        <w:t>The verb used to describe Moses hiding his face</w:t>
      </w:r>
      <w:r w:rsidR="00DF7914" w:rsidRPr="009F4CF1">
        <w:rPr>
          <w:rFonts w:asciiTheme="minorBidi" w:hAnsiTheme="minorBidi"/>
          <w:sz w:val="24"/>
          <w:szCs w:val="24"/>
        </w:rPr>
        <w:t xml:space="preserve"> (</w:t>
      </w:r>
      <w:r w:rsidR="00BF337C" w:rsidRPr="009F4CF1">
        <w:rPr>
          <w:rFonts w:asciiTheme="minorBidi" w:hAnsiTheme="minorBidi"/>
          <w:i/>
          <w:iCs/>
          <w:sz w:val="24"/>
          <w:szCs w:val="24"/>
        </w:rPr>
        <w:t>va</w:t>
      </w:r>
      <w:r w:rsidR="00BF337C">
        <w:rPr>
          <w:rFonts w:asciiTheme="minorBidi" w:hAnsiTheme="minorBidi"/>
          <w:i/>
          <w:iCs/>
          <w:sz w:val="24"/>
          <w:szCs w:val="24"/>
        </w:rPr>
        <w:t>-</w:t>
      </w:r>
      <w:r w:rsidR="00BF337C" w:rsidRPr="009F4CF1">
        <w:rPr>
          <w:rFonts w:asciiTheme="minorBidi" w:hAnsiTheme="minorBidi"/>
          <w:i/>
          <w:iCs/>
          <w:sz w:val="24"/>
          <w:szCs w:val="24"/>
        </w:rPr>
        <w:t>yaster</w:t>
      </w:r>
      <w:r w:rsidR="00DF7914" w:rsidRPr="009F4CF1">
        <w:rPr>
          <w:rFonts w:asciiTheme="minorBidi" w:hAnsiTheme="minorBidi"/>
          <w:sz w:val="24"/>
          <w:szCs w:val="24"/>
        </w:rPr>
        <w:t>)</w:t>
      </w:r>
      <w:r w:rsidR="004F7C28" w:rsidRPr="009F4CF1">
        <w:rPr>
          <w:rFonts w:asciiTheme="minorBidi" w:hAnsiTheme="minorBidi"/>
          <w:sz w:val="24"/>
          <w:szCs w:val="24"/>
        </w:rPr>
        <w:t xml:space="preserve"> suggests a deliberate withdrawal from a relationship, akin to God’s decision to hide His face from Israel when they</w:t>
      </w:r>
      <w:r w:rsidR="00DF7914" w:rsidRPr="009F4CF1">
        <w:rPr>
          <w:rFonts w:asciiTheme="minorBidi" w:hAnsiTheme="minorBidi"/>
          <w:sz w:val="24"/>
          <w:szCs w:val="24"/>
        </w:rPr>
        <w:t xml:space="preserve"> </w:t>
      </w:r>
      <w:r w:rsidR="004F7C28" w:rsidRPr="009F4CF1">
        <w:rPr>
          <w:rFonts w:asciiTheme="minorBidi" w:hAnsiTheme="minorBidi"/>
          <w:sz w:val="24"/>
          <w:szCs w:val="24"/>
        </w:rPr>
        <w:t>sin (</w:t>
      </w:r>
      <w:r w:rsidR="004F7C28" w:rsidRPr="00BF4D1C">
        <w:rPr>
          <w:rFonts w:asciiTheme="minorBidi" w:hAnsiTheme="minorBidi"/>
          <w:i/>
          <w:iCs/>
          <w:sz w:val="24"/>
          <w:szCs w:val="24"/>
        </w:rPr>
        <w:t>De</w:t>
      </w:r>
      <w:r w:rsidR="003B0DDF" w:rsidRPr="00BF4D1C">
        <w:rPr>
          <w:rFonts w:asciiTheme="minorBidi" w:hAnsiTheme="minorBidi"/>
          <w:i/>
          <w:iCs/>
          <w:sz w:val="24"/>
          <w:szCs w:val="24"/>
        </w:rPr>
        <w:t>varim</w:t>
      </w:r>
      <w:r w:rsidR="004F7C28" w:rsidRPr="009F4CF1">
        <w:rPr>
          <w:rFonts w:asciiTheme="minorBidi" w:hAnsiTheme="minorBidi"/>
          <w:sz w:val="24"/>
          <w:szCs w:val="24"/>
        </w:rPr>
        <w:t xml:space="preserve"> 31:17-18).</w:t>
      </w:r>
      <w:r w:rsidR="00E9424C" w:rsidRPr="009F4CF1">
        <w:rPr>
          <w:rFonts w:asciiTheme="minorBidi" w:hAnsiTheme="minorBidi"/>
          <w:sz w:val="24"/>
          <w:szCs w:val="24"/>
          <w:vertAlign w:val="superscript"/>
        </w:rPr>
        <w:footnoteReference w:id="13"/>
      </w:r>
      <w:r w:rsidR="004F7C28" w:rsidRPr="009F4CF1">
        <w:rPr>
          <w:rFonts w:asciiTheme="minorBidi" w:hAnsiTheme="minorBidi"/>
          <w:sz w:val="24"/>
          <w:szCs w:val="24"/>
          <w:vertAlign w:val="superscript"/>
        </w:rPr>
        <w:t xml:space="preserve"> </w:t>
      </w:r>
    </w:p>
    <w:p w14:paraId="7CB0C77B" w14:textId="77777777" w:rsidR="00A725FF" w:rsidRPr="009F4CF1" w:rsidRDefault="00A725FF" w:rsidP="009F4CF1">
      <w:pPr>
        <w:spacing w:after="0" w:line="240" w:lineRule="auto"/>
        <w:ind w:firstLine="720"/>
        <w:jc w:val="both"/>
        <w:rPr>
          <w:rFonts w:asciiTheme="minorBidi" w:hAnsiTheme="minorBidi"/>
          <w:sz w:val="24"/>
          <w:szCs w:val="24"/>
        </w:rPr>
      </w:pPr>
    </w:p>
    <w:p w14:paraId="016C716A" w14:textId="385EC39C" w:rsidR="00242B3B" w:rsidRPr="009F4CF1" w:rsidRDefault="00B95E31" w:rsidP="009F4CF1">
      <w:pPr>
        <w:spacing w:after="0" w:line="240" w:lineRule="auto"/>
        <w:ind w:firstLine="720"/>
        <w:jc w:val="both"/>
        <w:rPr>
          <w:rFonts w:asciiTheme="minorBidi" w:hAnsiTheme="minorBidi"/>
          <w:sz w:val="24"/>
          <w:szCs w:val="24"/>
        </w:rPr>
      </w:pPr>
      <w:r w:rsidRPr="009F4CF1">
        <w:rPr>
          <w:rFonts w:asciiTheme="minorBidi" w:hAnsiTheme="minorBidi"/>
          <w:sz w:val="24"/>
          <w:szCs w:val="24"/>
        </w:rPr>
        <w:t xml:space="preserve">A </w:t>
      </w:r>
      <w:r w:rsidR="004352DC">
        <w:rPr>
          <w:rFonts w:asciiTheme="minorBidi" w:hAnsiTheme="minorBidi"/>
          <w:sz w:val="24"/>
          <w:szCs w:val="24"/>
        </w:rPr>
        <w:t>R</w:t>
      </w:r>
      <w:r w:rsidR="004352DC" w:rsidRPr="009F4CF1">
        <w:rPr>
          <w:rFonts w:asciiTheme="minorBidi" w:hAnsiTheme="minorBidi"/>
          <w:sz w:val="24"/>
          <w:szCs w:val="24"/>
        </w:rPr>
        <w:t xml:space="preserve">abbinic </w:t>
      </w:r>
      <w:r w:rsidRPr="009F4CF1">
        <w:rPr>
          <w:rFonts w:asciiTheme="minorBidi" w:hAnsiTheme="minorBidi"/>
          <w:sz w:val="24"/>
          <w:szCs w:val="24"/>
        </w:rPr>
        <w:t xml:space="preserve">argument revolves around this </w:t>
      </w:r>
      <w:r w:rsidR="006C3089" w:rsidRPr="009F4CF1">
        <w:rPr>
          <w:rFonts w:asciiTheme="minorBidi" w:hAnsiTheme="minorBidi"/>
          <w:sz w:val="24"/>
          <w:szCs w:val="24"/>
        </w:rPr>
        <w:t xml:space="preserve">weighty </w:t>
      </w:r>
      <w:r w:rsidRPr="009F4CF1">
        <w:rPr>
          <w:rFonts w:asciiTheme="minorBidi" w:hAnsiTheme="minorBidi"/>
          <w:sz w:val="24"/>
          <w:szCs w:val="24"/>
        </w:rPr>
        <w:t xml:space="preserve">moment, questioning whether Moses displayed appropriate reverence for God or whether he </w:t>
      </w:r>
      <w:r w:rsidR="00CC5749" w:rsidRPr="009F4CF1">
        <w:rPr>
          <w:rFonts w:asciiTheme="minorBidi" w:hAnsiTheme="minorBidi"/>
          <w:sz w:val="24"/>
          <w:szCs w:val="24"/>
        </w:rPr>
        <w:t xml:space="preserve">ought to </w:t>
      </w:r>
      <w:r w:rsidRPr="009F4CF1">
        <w:rPr>
          <w:rFonts w:asciiTheme="minorBidi" w:hAnsiTheme="minorBidi"/>
          <w:sz w:val="24"/>
          <w:szCs w:val="24"/>
        </w:rPr>
        <w:t xml:space="preserve">have sought the sort of intimacy – a </w:t>
      </w:r>
      <w:r w:rsidR="004352DC" w:rsidRPr="009F4CF1">
        <w:rPr>
          <w:rFonts w:asciiTheme="minorBidi" w:hAnsiTheme="minorBidi"/>
          <w:sz w:val="24"/>
          <w:szCs w:val="24"/>
        </w:rPr>
        <w:t>face</w:t>
      </w:r>
      <w:r w:rsidR="004352DC">
        <w:rPr>
          <w:rFonts w:asciiTheme="minorBidi" w:hAnsiTheme="minorBidi"/>
          <w:sz w:val="24"/>
          <w:szCs w:val="24"/>
        </w:rPr>
        <w:t>-</w:t>
      </w:r>
      <w:r w:rsidR="004352DC" w:rsidRPr="009F4CF1">
        <w:rPr>
          <w:rFonts w:asciiTheme="minorBidi" w:hAnsiTheme="minorBidi"/>
          <w:sz w:val="24"/>
          <w:szCs w:val="24"/>
        </w:rPr>
        <w:t>to</w:t>
      </w:r>
      <w:r w:rsidR="004352DC">
        <w:rPr>
          <w:rFonts w:asciiTheme="minorBidi" w:hAnsiTheme="minorBidi"/>
          <w:sz w:val="24"/>
          <w:szCs w:val="24"/>
        </w:rPr>
        <w:t>-</w:t>
      </w:r>
      <w:r w:rsidRPr="009F4CF1">
        <w:rPr>
          <w:rFonts w:asciiTheme="minorBidi" w:hAnsiTheme="minorBidi"/>
          <w:sz w:val="24"/>
          <w:szCs w:val="24"/>
        </w:rPr>
        <w:t xml:space="preserve">face encounter </w:t>
      </w:r>
      <w:r w:rsidR="004352DC">
        <w:rPr>
          <w:rFonts w:asciiTheme="minorBidi" w:hAnsiTheme="minorBidi"/>
          <w:sz w:val="24"/>
          <w:szCs w:val="24"/>
        </w:rPr>
        <w:t>–</w:t>
      </w:r>
      <w:r w:rsidRPr="009F4CF1">
        <w:rPr>
          <w:rFonts w:asciiTheme="minorBidi" w:hAnsiTheme="minorBidi"/>
          <w:sz w:val="24"/>
          <w:szCs w:val="24"/>
        </w:rPr>
        <w:t xml:space="preserve"> that will </w:t>
      </w:r>
      <w:r w:rsidR="006C3089" w:rsidRPr="009F4CF1">
        <w:rPr>
          <w:rFonts w:asciiTheme="minorBidi" w:hAnsiTheme="minorBidi"/>
          <w:sz w:val="24"/>
          <w:szCs w:val="24"/>
        </w:rPr>
        <w:t xml:space="preserve">eventually </w:t>
      </w:r>
      <w:r w:rsidRPr="009F4CF1">
        <w:rPr>
          <w:rFonts w:asciiTheme="minorBidi" w:hAnsiTheme="minorBidi"/>
          <w:sz w:val="24"/>
          <w:szCs w:val="24"/>
        </w:rPr>
        <w:t>become a hallmark of his relationship</w:t>
      </w:r>
      <w:r w:rsidR="006C3089" w:rsidRPr="009F4CF1">
        <w:rPr>
          <w:rFonts w:asciiTheme="minorBidi" w:hAnsiTheme="minorBidi"/>
          <w:sz w:val="24"/>
          <w:szCs w:val="24"/>
        </w:rPr>
        <w:t xml:space="preserve"> with God</w:t>
      </w:r>
      <w:r w:rsidRPr="009F4CF1">
        <w:rPr>
          <w:rFonts w:asciiTheme="minorBidi" w:hAnsiTheme="minorBidi"/>
          <w:sz w:val="24"/>
          <w:szCs w:val="24"/>
        </w:rPr>
        <w:t xml:space="preserve"> (</w:t>
      </w:r>
      <w:r w:rsidR="006C3089" w:rsidRPr="009F4CF1">
        <w:rPr>
          <w:rFonts w:asciiTheme="minorBidi" w:hAnsiTheme="minorBidi"/>
          <w:i/>
          <w:iCs/>
          <w:sz w:val="24"/>
          <w:szCs w:val="24"/>
        </w:rPr>
        <w:t>Shemot</w:t>
      </w:r>
      <w:r w:rsidRPr="009F4CF1">
        <w:rPr>
          <w:rFonts w:asciiTheme="minorBidi" w:hAnsiTheme="minorBidi"/>
          <w:sz w:val="24"/>
          <w:szCs w:val="24"/>
        </w:rPr>
        <w:t xml:space="preserve"> 33:11; </w:t>
      </w:r>
      <w:r w:rsidRPr="009F4CF1">
        <w:rPr>
          <w:rFonts w:asciiTheme="minorBidi" w:hAnsiTheme="minorBidi"/>
          <w:i/>
          <w:iCs/>
          <w:sz w:val="24"/>
          <w:szCs w:val="24"/>
        </w:rPr>
        <w:t>De</w:t>
      </w:r>
      <w:r w:rsidR="006C3089" w:rsidRPr="009F4CF1">
        <w:rPr>
          <w:rFonts w:asciiTheme="minorBidi" w:hAnsiTheme="minorBidi"/>
          <w:i/>
          <w:iCs/>
          <w:sz w:val="24"/>
          <w:szCs w:val="24"/>
        </w:rPr>
        <w:t>varim</w:t>
      </w:r>
      <w:r w:rsidRPr="009F4CF1">
        <w:rPr>
          <w:rFonts w:asciiTheme="minorBidi" w:hAnsiTheme="minorBidi"/>
          <w:sz w:val="24"/>
          <w:szCs w:val="24"/>
        </w:rPr>
        <w:t xml:space="preserve"> 34:10):</w:t>
      </w:r>
      <w:r w:rsidR="00A06EB1" w:rsidRPr="009F4CF1">
        <w:rPr>
          <w:rFonts w:asciiTheme="minorBidi" w:hAnsiTheme="minorBidi"/>
          <w:sz w:val="24"/>
          <w:szCs w:val="24"/>
          <w:vertAlign w:val="superscript"/>
        </w:rPr>
        <w:footnoteReference w:id="14"/>
      </w:r>
    </w:p>
    <w:p w14:paraId="7D7108BE" w14:textId="77777777" w:rsidR="00E06E99" w:rsidRPr="009F4CF1" w:rsidRDefault="00E06E99" w:rsidP="009F4CF1">
      <w:pPr>
        <w:spacing w:after="0" w:line="240" w:lineRule="auto"/>
        <w:jc w:val="both"/>
        <w:rPr>
          <w:rFonts w:asciiTheme="minorBidi" w:hAnsiTheme="minorBidi"/>
          <w:sz w:val="24"/>
          <w:szCs w:val="24"/>
        </w:rPr>
      </w:pPr>
    </w:p>
    <w:p w14:paraId="099C089B" w14:textId="0507139A" w:rsidR="006C3089" w:rsidRPr="009F4CF1" w:rsidRDefault="004F7C28" w:rsidP="009F4CF1">
      <w:pPr>
        <w:spacing w:after="0" w:line="240" w:lineRule="auto"/>
        <w:ind w:left="720"/>
        <w:jc w:val="both"/>
        <w:rPr>
          <w:rFonts w:asciiTheme="minorBidi" w:hAnsiTheme="minorBidi"/>
          <w:sz w:val="24"/>
          <w:szCs w:val="24"/>
        </w:rPr>
      </w:pPr>
      <w:r w:rsidRPr="009F4CF1">
        <w:rPr>
          <w:rFonts w:asciiTheme="minorBidi" w:hAnsiTheme="minorBidi"/>
          <w:sz w:val="24"/>
          <w:szCs w:val="24"/>
        </w:rPr>
        <w:t>R. Yehoshua ben Kar</w:t>
      </w:r>
      <w:r w:rsidR="00BF337C">
        <w:rPr>
          <w:rFonts w:asciiTheme="minorBidi" w:hAnsiTheme="minorBidi"/>
          <w:sz w:val="24"/>
          <w:szCs w:val="24"/>
        </w:rPr>
        <w:t>c</w:t>
      </w:r>
      <w:r w:rsidRPr="009F4CF1">
        <w:rPr>
          <w:rFonts w:asciiTheme="minorBidi" w:hAnsiTheme="minorBidi"/>
          <w:sz w:val="24"/>
          <w:szCs w:val="24"/>
        </w:rPr>
        <w:t>ha and R. Hoshaya. One of them said</w:t>
      </w:r>
      <w:r w:rsidR="00BE0949" w:rsidRPr="009F4CF1">
        <w:rPr>
          <w:rFonts w:asciiTheme="minorBidi" w:hAnsiTheme="minorBidi"/>
          <w:sz w:val="24"/>
          <w:szCs w:val="24"/>
        </w:rPr>
        <w:t>:</w:t>
      </w:r>
      <w:r w:rsidRPr="009F4CF1">
        <w:rPr>
          <w:rFonts w:asciiTheme="minorBidi" w:hAnsiTheme="minorBidi"/>
          <w:sz w:val="24"/>
          <w:szCs w:val="24"/>
        </w:rPr>
        <w:t xml:space="preserve"> </w:t>
      </w:r>
      <w:r w:rsidR="00BE0949" w:rsidRPr="009F4CF1">
        <w:rPr>
          <w:rFonts w:asciiTheme="minorBidi" w:hAnsiTheme="minorBidi"/>
          <w:sz w:val="24"/>
          <w:szCs w:val="24"/>
        </w:rPr>
        <w:t>“</w:t>
      </w:r>
      <w:r w:rsidRPr="009F4CF1">
        <w:rPr>
          <w:rFonts w:asciiTheme="minorBidi" w:hAnsiTheme="minorBidi"/>
          <w:sz w:val="24"/>
          <w:szCs w:val="24"/>
        </w:rPr>
        <w:t>Moses did not act properly when he hid his face</w:t>
      </w:r>
      <w:r w:rsidR="00712C30">
        <w:rPr>
          <w:rFonts w:asciiTheme="minorBidi" w:hAnsiTheme="minorBidi"/>
          <w:sz w:val="24"/>
          <w:szCs w:val="24"/>
        </w:rPr>
        <w:t>. H</w:t>
      </w:r>
      <w:r w:rsidRPr="009F4CF1">
        <w:rPr>
          <w:rFonts w:asciiTheme="minorBidi" w:hAnsiTheme="minorBidi"/>
          <w:sz w:val="24"/>
          <w:szCs w:val="24"/>
        </w:rPr>
        <w:t>ad he not hidden his face, God would have revealed to Moses what is above and what is below, what was and what will be. In the end</w:t>
      </w:r>
      <w:r w:rsidR="008A0402" w:rsidRPr="009F4CF1">
        <w:rPr>
          <w:rFonts w:asciiTheme="minorBidi" w:hAnsiTheme="minorBidi"/>
          <w:sz w:val="24"/>
          <w:szCs w:val="24"/>
        </w:rPr>
        <w:t>,</w:t>
      </w:r>
      <w:r w:rsidRPr="009F4CF1">
        <w:rPr>
          <w:rFonts w:asciiTheme="minorBidi" w:hAnsiTheme="minorBidi"/>
          <w:sz w:val="24"/>
          <w:szCs w:val="24"/>
        </w:rPr>
        <w:t xml:space="preserve"> [Moses] requested to see</w:t>
      </w:r>
      <w:r w:rsidR="008A0402" w:rsidRPr="009F4CF1">
        <w:rPr>
          <w:rFonts w:asciiTheme="minorBidi" w:hAnsiTheme="minorBidi"/>
          <w:sz w:val="24"/>
          <w:szCs w:val="24"/>
        </w:rPr>
        <w:t xml:space="preserve"> [God]</w:t>
      </w:r>
      <w:r w:rsidRPr="009F4CF1">
        <w:rPr>
          <w:rFonts w:asciiTheme="minorBidi" w:hAnsiTheme="minorBidi"/>
          <w:sz w:val="24"/>
          <w:szCs w:val="24"/>
        </w:rPr>
        <w:t xml:space="preserve">, </w:t>
      </w:r>
      <w:r w:rsidRPr="009F4CF1">
        <w:rPr>
          <w:rFonts w:asciiTheme="minorBidi" w:hAnsiTheme="minorBidi"/>
          <w:sz w:val="24"/>
          <w:szCs w:val="24"/>
        </w:rPr>
        <w:lastRenderedPageBreak/>
        <w:t>as it says (</w:t>
      </w:r>
      <w:r w:rsidR="006C3089" w:rsidRPr="009F4CF1">
        <w:rPr>
          <w:rFonts w:asciiTheme="minorBidi" w:hAnsiTheme="minorBidi"/>
          <w:i/>
          <w:iCs/>
          <w:sz w:val="24"/>
          <w:szCs w:val="24"/>
        </w:rPr>
        <w:t>Shemot</w:t>
      </w:r>
      <w:r w:rsidRPr="009F4CF1">
        <w:rPr>
          <w:rFonts w:asciiTheme="minorBidi" w:hAnsiTheme="minorBidi"/>
          <w:sz w:val="24"/>
          <w:szCs w:val="24"/>
        </w:rPr>
        <w:t xml:space="preserve"> 33:18): </w:t>
      </w:r>
      <w:r w:rsidR="00BE0949" w:rsidRPr="009F4CF1">
        <w:rPr>
          <w:rFonts w:asciiTheme="minorBidi" w:hAnsiTheme="minorBidi"/>
          <w:sz w:val="24"/>
          <w:szCs w:val="24"/>
        </w:rPr>
        <w:t>‘</w:t>
      </w:r>
      <w:r w:rsidRPr="009F4CF1">
        <w:rPr>
          <w:rFonts w:asciiTheme="minorBidi" w:hAnsiTheme="minorBidi"/>
          <w:sz w:val="24"/>
          <w:szCs w:val="24"/>
        </w:rPr>
        <w:t>Show me Your glory.</w:t>
      </w:r>
      <w:r w:rsidR="00BE0949" w:rsidRPr="009F4CF1">
        <w:rPr>
          <w:rFonts w:asciiTheme="minorBidi" w:hAnsiTheme="minorBidi"/>
          <w:sz w:val="24"/>
          <w:szCs w:val="24"/>
        </w:rPr>
        <w:t>’</w:t>
      </w:r>
      <w:r w:rsidRPr="009F4CF1">
        <w:rPr>
          <w:rFonts w:asciiTheme="minorBidi" w:hAnsiTheme="minorBidi"/>
          <w:sz w:val="24"/>
          <w:szCs w:val="24"/>
        </w:rPr>
        <w:t xml:space="preserve"> </w:t>
      </w:r>
      <w:r w:rsidR="00BE0949" w:rsidRPr="009F4CF1">
        <w:rPr>
          <w:rFonts w:asciiTheme="minorBidi" w:hAnsiTheme="minorBidi"/>
          <w:sz w:val="24"/>
          <w:szCs w:val="24"/>
        </w:rPr>
        <w:t xml:space="preserve">But </w:t>
      </w:r>
      <w:r w:rsidRPr="009F4CF1">
        <w:rPr>
          <w:rFonts w:asciiTheme="minorBidi" w:hAnsiTheme="minorBidi"/>
          <w:sz w:val="24"/>
          <w:szCs w:val="24"/>
        </w:rPr>
        <w:t xml:space="preserve">God said to Moses, </w:t>
      </w:r>
      <w:r w:rsidR="00BE0949" w:rsidRPr="009F4CF1">
        <w:rPr>
          <w:rFonts w:asciiTheme="minorBidi" w:hAnsiTheme="minorBidi"/>
          <w:sz w:val="24"/>
          <w:szCs w:val="24"/>
        </w:rPr>
        <w:t>“</w:t>
      </w:r>
      <w:r w:rsidRPr="009F4CF1">
        <w:rPr>
          <w:rFonts w:asciiTheme="minorBidi" w:hAnsiTheme="minorBidi"/>
          <w:sz w:val="24"/>
          <w:szCs w:val="24"/>
        </w:rPr>
        <w:t>I already came to show you</w:t>
      </w:r>
      <w:r w:rsidR="003B0DDF" w:rsidRPr="009F4CF1">
        <w:rPr>
          <w:rFonts w:asciiTheme="minorBidi" w:hAnsiTheme="minorBidi"/>
          <w:sz w:val="24"/>
          <w:szCs w:val="24"/>
        </w:rPr>
        <w:t>,</w:t>
      </w:r>
      <w:r w:rsidRPr="009F4CF1">
        <w:rPr>
          <w:rFonts w:asciiTheme="minorBidi" w:hAnsiTheme="minorBidi"/>
          <w:sz w:val="24"/>
          <w:szCs w:val="24"/>
        </w:rPr>
        <w:t xml:space="preserve"> and you </w:t>
      </w:r>
      <w:r w:rsidRPr="009F4CF1">
        <w:rPr>
          <w:rFonts w:asciiTheme="minorBidi" w:hAnsiTheme="minorBidi"/>
          <w:b/>
          <w:bCs/>
          <w:sz w:val="24"/>
          <w:szCs w:val="24"/>
        </w:rPr>
        <w:t>hid</w:t>
      </w:r>
      <w:r w:rsidRPr="009F4CF1">
        <w:rPr>
          <w:rFonts w:asciiTheme="minorBidi" w:hAnsiTheme="minorBidi"/>
          <w:sz w:val="24"/>
          <w:szCs w:val="24"/>
        </w:rPr>
        <w:t xml:space="preserve"> your face! Now I say to you that no man shall see </w:t>
      </w:r>
      <w:r w:rsidR="00CC5749" w:rsidRPr="009F4CF1">
        <w:rPr>
          <w:rFonts w:asciiTheme="minorBidi" w:hAnsiTheme="minorBidi"/>
          <w:sz w:val="24"/>
          <w:szCs w:val="24"/>
        </w:rPr>
        <w:t>M</w:t>
      </w:r>
      <w:r w:rsidRPr="009F4CF1">
        <w:rPr>
          <w:rFonts w:asciiTheme="minorBidi" w:hAnsiTheme="minorBidi"/>
          <w:sz w:val="24"/>
          <w:szCs w:val="24"/>
        </w:rPr>
        <w:t>e and live [</w:t>
      </w:r>
      <w:r w:rsidR="006C3089" w:rsidRPr="009F4CF1">
        <w:rPr>
          <w:rFonts w:asciiTheme="minorBidi" w:hAnsiTheme="minorBidi"/>
          <w:i/>
          <w:iCs/>
          <w:sz w:val="24"/>
          <w:szCs w:val="24"/>
        </w:rPr>
        <w:t>Shemot</w:t>
      </w:r>
      <w:r w:rsidRPr="009F4CF1">
        <w:rPr>
          <w:rFonts w:asciiTheme="minorBidi" w:hAnsiTheme="minorBidi"/>
          <w:sz w:val="24"/>
          <w:szCs w:val="24"/>
        </w:rPr>
        <w:t xml:space="preserve"> 33:20]! When I desired [t</w:t>
      </w:r>
      <w:r w:rsidR="00B14395">
        <w:rPr>
          <w:rFonts w:asciiTheme="minorBidi" w:hAnsiTheme="minorBidi"/>
          <w:sz w:val="24"/>
          <w:szCs w:val="24"/>
        </w:rPr>
        <w:t>hat you should seek My</w:t>
      </w:r>
      <w:r w:rsidRPr="009F4CF1">
        <w:rPr>
          <w:rFonts w:asciiTheme="minorBidi" w:hAnsiTheme="minorBidi"/>
          <w:sz w:val="24"/>
          <w:szCs w:val="24"/>
        </w:rPr>
        <w:t xml:space="preserve"> face]</w:t>
      </w:r>
      <w:r w:rsidR="00712C30">
        <w:rPr>
          <w:rFonts w:asciiTheme="minorBidi" w:hAnsiTheme="minorBidi"/>
          <w:sz w:val="24"/>
          <w:szCs w:val="24"/>
        </w:rPr>
        <w:t>,</w:t>
      </w:r>
      <w:r w:rsidRPr="009F4CF1">
        <w:rPr>
          <w:rFonts w:asciiTheme="minorBidi" w:hAnsiTheme="minorBidi"/>
          <w:sz w:val="24"/>
          <w:szCs w:val="24"/>
        </w:rPr>
        <w:t xml:space="preserve"> you did not desire</w:t>
      </w:r>
      <w:r w:rsidR="008A0402" w:rsidRPr="009F4CF1">
        <w:rPr>
          <w:rFonts w:asciiTheme="minorBidi" w:hAnsiTheme="minorBidi"/>
          <w:sz w:val="24"/>
          <w:szCs w:val="24"/>
        </w:rPr>
        <w:t>.</w:t>
      </w:r>
      <w:r w:rsidR="00BE0949" w:rsidRPr="009F4CF1">
        <w:rPr>
          <w:rFonts w:asciiTheme="minorBidi" w:hAnsiTheme="minorBidi"/>
          <w:sz w:val="24"/>
          <w:szCs w:val="24"/>
        </w:rPr>
        <w:t>’</w:t>
      </w:r>
      <w:r w:rsidRPr="009F4CF1">
        <w:rPr>
          <w:rFonts w:asciiTheme="minorBidi" w:hAnsiTheme="minorBidi"/>
          <w:sz w:val="24"/>
          <w:szCs w:val="24"/>
        </w:rPr>
        <w:t xml:space="preserve">” </w:t>
      </w:r>
    </w:p>
    <w:p w14:paraId="2D2702CA" w14:textId="77777777" w:rsidR="009F4CF1" w:rsidRPr="009F4CF1" w:rsidRDefault="009F4CF1" w:rsidP="009F4CF1">
      <w:pPr>
        <w:spacing w:after="0" w:line="240" w:lineRule="auto"/>
        <w:ind w:left="720"/>
        <w:jc w:val="both"/>
        <w:rPr>
          <w:rFonts w:asciiTheme="minorBidi" w:hAnsiTheme="minorBidi"/>
          <w:sz w:val="24"/>
          <w:szCs w:val="24"/>
        </w:rPr>
      </w:pPr>
    </w:p>
    <w:p w14:paraId="0E09AF7C" w14:textId="4B2743F3" w:rsidR="006C3089" w:rsidRPr="009F4CF1" w:rsidRDefault="008A0402" w:rsidP="009F4CF1">
      <w:pPr>
        <w:spacing w:after="0" w:line="240" w:lineRule="auto"/>
        <w:ind w:left="720"/>
        <w:jc w:val="both"/>
        <w:rPr>
          <w:rFonts w:asciiTheme="minorBidi" w:hAnsiTheme="minorBidi"/>
          <w:sz w:val="24"/>
          <w:szCs w:val="24"/>
        </w:rPr>
      </w:pPr>
      <w:r w:rsidRPr="009F4CF1">
        <w:rPr>
          <w:rFonts w:asciiTheme="minorBidi" w:hAnsiTheme="minorBidi"/>
          <w:sz w:val="24"/>
          <w:szCs w:val="24"/>
        </w:rPr>
        <w:t xml:space="preserve">But R. Yehoshua of Sakhnin said in the name of R. Levi: </w:t>
      </w:r>
      <w:r w:rsidR="00BE0949" w:rsidRPr="009F4CF1">
        <w:rPr>
          <w:rFonts w:asciiTheme="minorBidi" w:hAnsiTheme="minorBidi"/>
          <w:sz w:val="24"/>
          <w:szCs w:val="24"/>
        </w:rPr>
        <w:t>“</w:t>
      </w:r>
      <w:r w:rsidRPr="009F4CF1">
        <w:rPr>
          <w:rFonts w:asciiTheme="minorBidi" w:hAnsiTheme="minorBidi"/>
          <w:sz w:val="24"/>
          <w:szCs w:val="24"/>
        </w:rPr>
        <w:t xml:space="preserve">Even so, He </w:t>
      </w:r>
      <w:r w:rsidRPr="009F4CF1">
        <w:rPr>
          <w:rFonts w:asciiTheme="minorBidi" w:hAnsiTheme="minorBidi"/>
          <w:b/>
          <w:bCs/>
          <w:sz w:val="24"/>
          <w:szCs w:val="24"/>
        </w:rPr>
        <w:t>did</w:t>
      </w:r>
      <w:r w:rsidRPr="009F4CF1">
        <w:rPr>
          <w:rFonts w:asciiTheme="minorBidi" w:hAnsiTheme="minorBidi"/>
          <w:sz w:val="24"/>
          <w:szCs w:val="24"/>
        </w:rPr>
        <w:t xml:space="preserve"> show him. As a reward for [</w:t>
      </w:r>
      <w:r w:rsidR="006C3089" w:rsidRPr="009F4CF1">
        <w:rPr>
          <w:rFonts w:asciiTheme="minorBidi" w:hAnsiTheme="minorBidi"/>
          <w:i/>
          <w:iCs/>
          <w:sz w:val="24"/>
          <w:szCs w:val="24"/>
        </w:rPr>
        <w:t>Shemot</w:t>
      </w:r>
      <w:r w:rsidRPr="009F4CF1">
        <w:rPr>
          <w:rFonts w:asciiTheme="minorBidi" w:hAnsiTheme="minorBidi"/>
          <w:sz w:val="24"/>
          <w:szCs w:val="24"/>
        </w:rPr>
        <w:t xml:space="preserve"> 3:6], </w:t>
      </w:r>
      <w:r w:rsidR="00BE0949" w:rsidRPr="009F4CF1">
        <w:rPr>
          <w:rFonts w:asciiTheme="minorBidi" w:hAnsiTheme="minorBidi"/>
          <w:sz w:val="24"/>
          <w:szCs w:val="24"/>
        </w:rPr>
        <w:t>‘</w:t>
      </w:r>
      <w:r w:rsidRPr="009F4CF1">
        <w:rPr>
          <w:rFonts w:asciiTheme="minorBidi" w:hAnsiTheme="minorBidi"/>
          <w:sz w:val="24"/>
          <w:szCs w:val="24"/>
        </w:rPr>
        <w:t>And Moses hid his face,</w:t>
      </w:r>
      <w:r w:rsidR="00BE0949" w:rsidRPr="009F4CF1">
        <w:rPr>
          <w:rFonts w:asciiTheme="minorBidi" w:hAnsiTheme="minorBidi"/>
          <w:sz w:val="24"/>
          <w:szCs w:val="24"/>
        </w:rPr>
        <w:t>’</w:t>
      </w:r>
      <w:r w:rsidRPr="009F4CF1">
        <w:rPr>
          <w:rFonts w:asciiTheme="minorBidi" w:hAnsiTheme="minorBidi"/>
          <w:sz w:val="24"/>
          <w:szCs w:val="24"/>
        </w:rPr>
        <w:t xml:space="preserve"> God spoke to Moses face to face (</w:t>
      </w:r>
      <w:r w:rsidR="006C3089" w:rsidRPr="009F4CF1">
        <w:rPr>
          <w:rFonts w:asciiTheme="minorBidi" w:hAnsiTheme="minorBidi"/>
          <w:i/>
          <w:iCs/>
          <w:sz w:val="24"/>
          <w:szCs w:val="24"/>
        </w:rPr>
        <w:t>Shemot</w:t>
      </w:r>
      <w:r w:rsidRPr="009F4CF1">
        <w:rPr>
          <w:rFonts w:asciiTheme="minorBidi" w:hAnsiTheme="minorBidi"/>
          <w:sz w:val="24"/>
          <w:szCs w:val="24"/>
        </w:rPr>
        <w:t xml:space="preserve"> 33:11)</w:t>
      </w:r>
      <w:r w:rsidR="006C3089" w:rsidRPr="009F4CF1">
        <w:rPr>
          <w:rFonts w:asciiTheme="minorBidi" w:hAnsiTheme="minorBidi"/>
          <w:sz w:val="24"/>
          <w:szCs w:val="24"/>
        </w:rPr>
        <w:t>!</w:t>
      </w:r>
      <w:r w:rsidRPr="009F4CF1">
        <w:rPr>
          <w:rFonts w:asciiTheme="minorBidi" w:hAnsiTheme="minorBidi"/>
          <w:sz w:val="24"/>
          <w:szCs w:val="24"/>
        </w:rPr>
        <w:t xml:space="preserve"> As a reward for [</w:t>
      </w:r>
      <w:r w:rsidR="006C3089" w:rsidRPr="009F4CF1">
        <w:rPr>
          <w:rFonts w:asciiTheme="minorBidi" w:hAnsiTheme="minorBidi"/>
          <w:i/>
          <w:iCs/>
          <w:sz w:val="24"/>
          <w:szCs w:val="24"/>
        </w:rPr>
        <w:t>Shemot</w:t>
      </w:r>
      <w:r w:rsidRPr="009F4CF1">
        <w:rPr>
          <w:rFonts w:asciiTheme="minorBidi" w:hAnsiTheme="minorBidi"/>
          <w:sz w:val="24"/>
          <w:szCs w:val="24"/>
        </w:rPr>
        <w:t xml:space="preserve"> 3:6], </w:t>
      </w:r>
      <w:r w:rsidR="00BE0949" w:rsidRPr="009F4CF1">
        <w:rPr>
          <w:rFonts w:asciiTheme="minorBidi" w:hAnsiTheme="minorBidi"/>
          <w:sz w:val="24"/>
          <w:szCs w:val="24"/>
        </w:rPr>
        <w:t>‘H</w:t>
      </w:r>
      <w:r w:rsidRPr="009F4CF1">
        <w:rPr>
          <w:rFonts w:asciiTheme="minorBidi" w:hAnsiTheme="minorBidi"/>
          <w:sz w:val="24"/>
          <w:szCs w:val="24"/>
        </w:rPr>
        <w:t xml:space="preserve">e </w:t>
      </w:r>
      <w:r w:rsidR="00CC5749" w:rsidRPr="009F4CF1">
        <w:rPr>
          <w:rFonts w:asciiTheme="minorBidi" w:hAnsiTheme="minorBidi"/>
          <w:sz w:val="24"/>
          <w:szCs w:val="24"/>
        </w:rPr>
        <w:t>was afraid</w:t>
      </w:r>
      <w:r w:rsidRPr="009F4CF1">
        <w:rPr>
          <w:rFonts w:asciiTheme="minorBidi" w:hAnsiTheme="minorBidi"/>
          <w:sz w:val="24"/>
          <w:szCs w:val="24"/>
        </w:rPr>
        <w:t>,</w:t>
      </w:r>
      <w:r w:rsidR="00BE0949" w:rsidRPr="009F4CF1">
        <w:rPr>
          <w:rFonts w:asciiTheme="minorBidi" w:hAnsiTheme="minorBidi"/>
          <w:sz w:val="24"/>
          <w:szCs w:val="24"/>
        </w:rPr>
        <w:t>’</w:t>
      </w:r>
      <w:r w:rsidRPr="009F4CF1">
        <w:rPr>
          <w:rFonts w:asciiTheme="minorBidi" w:hAnsiTheme="minorBidi"/>
          <w:sz w:val="24"/>
          <w:szCs w:val="24"/>
        </w:rPr>
        <w:t xml:space="preserve"> </w:t>
      </w:r>
      <w:r w:rsidR="00BE0949" w:rsidRPr="009F4CF1">
        <w:rPr>
          <w:rFonts w:asciiTheme="minorBidi" w:hAnsiTheme="minorBidi"/>
          <w:sz w:val="24"/>
          <w:szCs w:val="24"/>
        </w:rPr>
        <w:t>‘</w:t>
      </w:r>
      <w:r w:rsidRPr="009F4CF1">
        <w:rPr>
          <w:rFonts w:asciiTheme="minorBidi" w:hAnsiTheme="minorBidi"/>
          <w:sz w:val="24"/>
          <w:szCs w:val="24"/>
        </w:rPr>
        <w:t>[The nation] w</w:t>
      </w:r>
      <w:r w:rsidR="006C3089" w:rsidRPr="009F4CF1">
        <w:rPr>
          <w:rFonts w:asciiTheme="minorBidi" w:hAnsiTheme="minorBidi"/>
          <w:sz w:val="24"/>
          <w:szCs w:val="24"/>
        </w:rPr>
        <w:t>as</w:t>
      </w:r>
      <w:r w:rsidRPr="009F4CF1">
        <w:rPr>
          <w:rFonts w:asciiTheme="minorBidi" w:hAnsiTheme="minorBidi"/>
          <w:sz w:val="24"/>
          <w:szCs w:val="24"/>
        </w:rPr>
        <w:t xml:space="preserve"> afraid of approaching [Moses]</w:t>
      </w:r>
      <w:r w:rsidR="00BE0949" w:rsidRPr="009F4CF1">
        <w:rPr>
          <w:rFonts w:asciiTheme="minorBidi" w:hAnsiTheme="minorBidi"/>
          <w:sz w:val="24"/>
          <w:szCs w:val="24"/>
        </w:rPr>
        <w:t>’</w:t>
      </w:r>
      <w:r w:rsidRPr="009F4CF1">
        <w:rPr>
          <w:rFonts w:asciiTheme="minorBidi" w:hAnsiTheme="minorBidi"/>
          <w:sz w:val="24"/>
          <w:szCs w:val="24"/>
        </w:rPr>
        <w:t xml:space="preserve"> (</w:t>
      </w:r>
      <w:r w:rsidR="006C3089" w:rsidRPr="009F4CF1">
        <w:rPr>
          <w:rFonts w:asciiTheme="minorBidi" w:hAnsiTheme="minorBidi"/>
          <w:i/>
          <w:iCs/>
          <w:sz w:val="24"/>
          <w:szCs w:val="24"/>
        </w:rPr>
        <w:t>Shemot</w:t>
      </w:r>
      <w:r w:rsidRPr="009F4CF1">
        <w:rPr>
          <w:rFonts w:asciiTheme="minorBidi" w:hAnsiTheme="minorBidi"/>
          <w:sz w:val="24"/>
          <w:szCs w:val="24"/>
        </w:rPr>
        <w:t xml:space="preserve"> 34:30)</w:t>
      </w:r>
      <w:r w:rsidR="006C3089" w:rsidRPr="009F4CF1">
        <w:rPr>
          <w:rFonts w:asciiTheme="minorBidi" w:hAnsiTheme="minorBidi"/>
          <w:sz w:val="24"/>
          <w:szCs w:val="24"/>
        </w:rPr>
        <w:t>!</w:t>
      </w:r>
      <w:r w:rsidRPr="009F4CF1">
        <w:rPr>
          <w:rFonts w:asciiTheme="minorBidi" w:hAnsiTheme="minorBidi"/>
          <w:sz w:val="24"/>
          <w:szCs w:val="24"/>
        </w:rPr>
        <w:t xml:space="preserve"> </w:t>
      </w:r>
      <w:r w:rsidR="006C3089" w:rsidRPr="009F4CF1">
        <w:rPr>
          <w:rFonts w:asciiTheme="minorBidi" w:hAnsiTheme="minorBidi"/>
          <w:sz w:val="24"/>
          <w:szCs w:val="24"/>
        </w:rPr>
        <w:t>A</w:t>
      </w:r>
      <w:r w:rsidRPr="009F4CF1">
        <w:rPr>
          <w:rFonts w:asciiTheme="minorBidi" w:hAnsiTheme="minorBidi"/>
          <w:sz w:val="24"/>
          <w:szCs w:val="24"/>
        </w:rPr>
        <w:t>nd as a reward for [</w:t>
      </w:r>
      <w:r w:rsidR="006C3089" w:rsidRPr="009F4CF1">
        <w:rPr>
          <w:rFonts w:asciiTheme="minorBidi" w:hAnsiTheme="minorBidi"/>
          <w:i/>
          <w:iCs/>
          <w:sz w:val="24"/>
          <w:szCs w:val="24"/>
        </w:rPr>
        <w:t>Shemot</w:t>
      </w:r>
      <w:r w:rsidRPr="009F4CF1">
        <w:rPr>
          <w:rFonts w:asciiTheme="minorBidi" w:hAnsiTheme="minorBidi"/>
          <w:sz w:val="24"/>
          <w:szCs w:val="24"/>
        </w:rPr>
        <w:t xml:space="preserve"> 3:6], </w:t>
      </w:r>
      <w:r w:rsidR="00BE0949" w:rsidRPr="009F4CF1">
        <w:rPr>
          <w:rFonts w:asciiTheme="minorBidi" w:hAnsiTheme="minorBidi"/>
          <w:sz w:val="24"/>
          <w:szCs w:val="24"/>
        </w:rPr>
        <w:t>‘</w:t>
      </w:r>
      <w:r w:rsidR="006C3089" w:rsidRPr="009F4CF1">
        <w:rPr>
          <w:rFonts w:asciiTheme="minorBidi" w:hAnsiTheme="minorBidi"/>
          <w:sz w:val="24"/>
          <w:szCs w:val="24"/>
        </w:rPr>
        <w:t>F</w:t>
      </w:r>
      <w:r w:rsidRPr="009F4CF1">
        <w:rPr>
          <w:rFonts w:asciiTheme="minorBidi" w:hAnsiTheme="minorBidi"/>
          <w:sz w:val="24"/>
          <w:szCs w:val="24"/>
        </w:rPr>
        <w:t xml:space="preserve">rom looking </w:t>
      </w:r>
      <w:r w:rsidR="00CC5749" w:rsidRPr="009F4CF1">
        <w:rPr>
          <w:rFonts w:asciiTheme="minorBidi" w:hAnsiTheme="minorBidi"/>
          <w:sz w:val="24"/>
          <w:szCs w:val="24"/>
        </w:rPr>
        <w:t>(</w:t>
      </w:r>
      <w:r w:rsidR="00CC5749" w:rsidRPr="009F4CF1">
        <w:rPr>
          <w:rFonts w:asciiTheme="minorBidi" w:hAnsiTheme="minorBidi"/>
          <w:i/>
          <w:iCs/>
          <w:sz w:val="24"/>
          <w:szCs w:val="24"/>
        </w:rPr>
        <w:t>habit</w:t>
      </w:r>
      <w:r w:rsidR="00CC5749" w:rsidRPr="009F4CF1">
        <w:rPr>
          <w:rFonts w:asciiTheme="minorBidi" w:hAnsiTheme="minorBidi"/>
          <w:sz w:val="24"/>
          <w:szCs w:val="24"/>
        </w:rPr>
        <w:t xml:space="preserve">) </w:t>
      </w:r>
      <w:r w:rsidRPr="009F4CF1">
        <w:rPr>
          <w:rFonts w:asciiTheme="minorBidi" w:hAnsiTheme="minorBidi"/>
          <w:sz w:val="24"/>
          <w:szCs w:val="24"/>
        </w:rPr>
        <w:t>upon [God],</w:t>
      </w:r>
      <w:r w:rsidR="00BE0949" w:rsidRPr="009F4CF1">
        <w:rPr>
          <w:rFonts w:asciiTheme="minorBidi" w:hAnsiTheme="minorBidi"/>
          <w:sz w:val="24"/>
          <w:szCs w:val="24"/>
        </w:rPr>
        <w:t>’</w:t>
      </w:r>
      <w:r w:rsidRPr="009F4CF1">
        <w:rPr>
          <w:rFonts w:asciiTheme="minorBidi" w:hAnsiTheme="minorBidi"/>
          <w:sz w:val="24"/>
          <w:szCs w:val="24"/>
        </w:rPr>
        <w:t xml:space="preserve"> [Moses] sees </w:t>
      </w:r>
      <w:r w:rsidR="00CC5749" w:rsidRPr="009F4CF1">
        <w:rPr>
          <w:rFonts w:asciiTheme="minorBidi" w:hAnsiTheme="minorBidi"/>
          <w:sz w:val="24"/>
          <w:szCs w:val="24"/>
        </w:rPr>
        <w:t>(</w:t>
      </w:r>
      <w:r w:rsidR="00CC5749" w:rsidRPr="009F4CF1">
        <w:rPr>
          <w:rFonts w:asciiTheme="minorBidi" w:hAnsiTheme="minorBidi"/>
          <w:i/>
          <w:iCs/>
          <w:sz w:val="24"/>
          <w:szCs w:val="24"/>
        </w:rPr>
        <w:t>yabit</w:t>
      </w:r>
      <w:r w:rsidR="00CC5749" w:rsidRPr="009F4CF1">
        <w:rPr>
          <w:rFonts w:asciiTheme="minorBidi" w:hAnsiTheme="minorBidi"/>
          <w:sz w:val="24"/>
          <w:szCs w:val="24"/>
        </w:rPr>
        <w:t xml:space="preserve">) </w:t>
      </w:r>
      <w:r w:rsidRPr="009F4CF1">
        <w:rPr>
          <w:rFonts w:asciiTheme="minorBidi" w:hAnsiTheme="minorBidi"/>
          <w:sz w:val="24"/>
          <w:szCs w:val="24"/>
        </w:rPr>
        <w:t>the image of God” (</w:t>
      </w:r>
      <w:r w:rsidR="006C3089" w:rsidRPr="009F4CF1">
        <w:rPr>
          <w:rFonts w:asciiTheme="minorBidi" w:hAnsiTheme="minorBidi"/>
          <w:i/>
          <w:iCs/>
          <w:sz w:val="24"/>
          <w:szCs w:val="24"/>
        </w:rPr>
        <w:t>B</w:t>
      </w:r>
      <w:r w:rsidR="009F4CF1" w:rsidRPr="009F4CF1">
        <w:rPr>
          <w:rFonts w:asciiTheme="minorBidi" w:hAnsiTheme="minorBidi"/>
          <w:i/>
          <w:iCs/>
          <w:sz w:val="24"/>
          <w:szCs w:val="24"/>
        </w:rPr>
        <w:t>a</w:t>
      </w:r>
      <w:r w:rsidR="006C3089" w:rsidRPr="009F4CF1">
        <w:rPr>
          <w:rFonts w:asciiTheme="minorBidi" w:hAnsiTheme="minorBidi"/>
          <w:i/>
          <w:iCs/>
          <w:sz w:val="24"/>
          <w:szCs w:val="24"/>
        </w:rPr>
        <w:t>midbar</w:t>
      </w:r>
      <w:r w:rsidRPr="009F4CF1">
        <w:rPr>
          <w:rFonts w:asciiTheme="minorBidi" w:hAnsiTheme="minorBidi"/>
          <w:sz w:val="24"/>
          <w:szCs w:val="24"/>
        </w:rPr>
        <w:t xml:space="preserve"> 12:8).</w:t>
      </w:r>
      <w:r w:rsidR="004F7C28" w:rsidRPr="009F4CF1">
        <w:rPr>
          <w:rFonts w:asciiTheme="minorBidi" w:hAnsiTheme="minorBidi"/>
          <w:sz w:val="24"/>
          <w:szCs w:val="24"/>
        </w:rPr>
        <w:t xml:space="preserve"> </w:t>
      </w:r>
    </w:p>
    <w:p w14:paraId="19C8672E" w14:textId="77777777" w:rsidR="009F4CF1" w:rsidRPr="009F4CF1" w:rsidRDefault="009F4CF1" w:rsidP="009F4CF1">
      <w:pPr>
        <w:spacing w:after="0" w:line="240" w:lineRule="auto"/>
        <w:ind w:left="720"/>
        <w:jc w:val="both"/>
        <w:rPr>
          <w:rFonts w:asciiTheme="minorBidi" w:hAnsiTheme="minorBidi"/>
          <w:sz w:val="24"/>
          <w:szCs w:val="24"/>
        </w:rPr>
      </w:pPr>
    </w:p>
    <w:p w14:paraId="478868A4" w14:textId="4F044F28" w:rsidR="004F7C28" w:rsidRPr="009F4CF1" w:rsidRDefault="004F7C28" w:rsidP="009F4CF1">
      <w:pPr>
        <w:spacing w:after="0" w:line="240" w:lineRule="auto"/>
        <w:ind w:left="720"/>
        <w:jc w:val="both"/>
        <w:rPr>
          <w:rFonts w:asciiTheme="minorBidi" w:hAnsiTheme="minorBidi"/>
          <w:sz w:val="24"/>
          <w:szCs w:val="24"/>
        </w:rPr>
      </w:pPr>
      <w:r w:rsidRPr="009F4CF1">
        <w:rPr>
          <w:rFonts w:asciiTheme="minorBidi" w:hAnsiTheme="minorBidi"/>
          <w:sz w:val="24"/>
          <w:szCs w:val="24"/>
        </w:rPr>
        <w:t>R. Hoshaya said</w:t>
      </w:r>
      <w:r w:rsidR="00BE0949" w:rsidRPr="009F4CF1">
        <w:rPr>
          <w:rFonts w:asciiTheme="minorBidi" w:hAnsiTheme="minorBidi"/>
          <w:sz w:val="24"/>
          <w:szCs w:val="24"/>
        </w:rPr>
        <w:t>:</w:t>
      </w:r>
      <w:r w:rsidRPr="009F4CF1">
        <w:rPr>
          <w:rFonts w:asciiTheme="minorBidi" w:hAnsiTheme="minorBidi"/>
          <w:sz w:val="24"/>
          <w:szCs w:val="24"/>
        </w:rPr>
        <w:t xml:space="preserve"> “Moses acted properly when he hid his face. God said, </w:t>
      </w:r>
      <w:r w:rsidR="002A4031" w:rsidRPr="009F4CF1">
        <w:rPr>
          <w:rFonts w:asciiTheme="minorBidi" w:hAnsiTheme="minorBidi"/>
          <w:sz w:val="24"/>
          <w:szCs w:val="24"/>
        </w:rPr>
        <w:t>‘</w:t>
      </w:r>
      <w:r w:rsidRPr="009F4CF1">
        <w:rPr>
          <w:rFonts w:asciiTheme="minorBidi" w:hAnsiTheme="minorBidi"/>
          <w:sz w:val="24"/>
          <w:szCs w:val="24"/>
        </w:rPr>
        <w:t>I came to show you My face and you treated Me with reverence and hid you</w:t>
      </w:r>
      <w:r w:rsidR="008A0402" w:rsidRPr="009F4CF1">
        <w:rPr>
          <w:rFonts w:asciiTheme="minorBidi" w:hAnsiTheme="minorBidi"/>
          <w:sz w:val="24"/>
          <w:szCs w:val="24"/>
        </w:rPr>
        <w:t>r</w:t>
      </w:r>
      <w:r w:rsidRPr="009F4CF1">
        <w:rPr>
          <w:rFonts w:asciiTheme="minorBidi" w:hAnsiTheme="minorBidi"/>
          <w:sz w:val="24"/>
          <w:szCs w:val="24"/>
        </w:rPr>
        <w:t xml:space="preserve"> face.</w:t>
      </w:r>
      <w:r w:rsidR="00CC5749" w:rsidRPr="009F4CF1">
        <w:rPr>
          <w:rFonts w:asciiTheme="minorBidi" w:hAnsiTheme="minorBidi"/>
          <w:sz w:val="24"/>
          <w:szCs w:val="24"/>
        </w:rPr>
        <w:t xml:space="preserve"> [Therefore,]</w:t>
      </w:r>
      <w:r w:rsidRPr="009F4CF1">
        <w:rPr>
          <w:rFonts w:asciiTheme="minorBidi" w:hAnsiTheme="minorBidi"/>
          <w:sz w:val="24"/>
          <w:szCs w:val="24"/>
        </w:rPr>
        <w:t xml:space="preserve"> I swear that you will later be with </w:t>
      </w:r>
      <w:r w:rsidR="001F5B7F">
        <w:rPr>
          <w:rFonts w:asciiTheme="minorBidi" w:hAnsiTheme="minorBidi"/>
          <w:sz w:val="24"/>
          <w:szCs w:val="24"/>
        </w:rPr>
        <w:t>M</w:t>
      </w:r>
      <w:r w:rsidR="001F5B7F" w:rsidRPr="009F4CF1">
        <w:rPr>
          <w:rFonts w:asciiTheme="minorBidi" w:hAnsiTheme="minorBidi"/>
          <w:sz w:val="24"/>
          <w:szCs w:val="24"/>
        </w:rPr>
        <w:t xml:space="preserve">e </w:t>
      </w:r>
      <w:r w:rsidRPr="009F4CF1">
        <w:rPr>
          <w:rFonts w:asciiTheme="minorBidi" w:hAnsiTheme="minorBidi"/>
          <w:sz w:val="24"/>
          <w:szCs w:val="24"/>
        </w:rPr>
        <w:t>on the mountain for forty days and forty nights, without eating or drinking. And you will derive benefit from the radiance of the divine presence, as it says (</w:t>
      </w:r>
      <w:r w:rsidR="006C3089" w:rsidRPr="009F4CF1">
        <w:rPr>
          <w:rFonts w:asciiTheme="minorBidi" w:hAnsiTheme="minorBidi"/>
          <w:i/>
          <w:iCs/>
          <w:sz w:val="24"/>
          <w:szCs w:val="24"/>
        </w:rPr>
        <w:t>Shemot</w:t>
      </w:r>
      <w:r w:rsidRPr="009F4CF1">
        <w:rPr>
          <w:rFonts w:asciiTheme="minorBidi" w:hAnsiTheme="minorBidi"/>
          <w:sz w:val="24"/>
          <w:szCs w:val="24"/>
        </w:rPr>
        <w:t xml:space="preserve"> 34:</w:t>
      </w:r>
      <w:r w:rsidR="008A0402" w:rsidRPr="009F4CF1">
        <w:rPr>
          <w:rFonts w:asciiTheme="minorBidi" w:hAnsiTheme="minorBidi"/>
          <w:sz w:val="24"/>
          <w:szCs w:val="24"/>
        </w:rPr>
        <w:t xml:space="preserve">29), </w:t>
      </w:r>
      <w:r w:rsidR="00DB5249" w:rsidRPr="009F4CF1">
        <w:rPr>
          <w:rFonts w:asciiTheme="minorBidi" w:hAnsiTheme="minorBidi"/>
          <w:sz w:val="24"/>
          <w:szCs w:val="24"/>
        </w:rPr>
        <w:t>‘</w:t>
      </w:r>
      <w:r w:rsidR="008A0402" w:rsidRPr="009F4CF1">
        <w:rPr>
          <w:rFonts w:asciiTheme="minorBidi" w:hAnsiTheme="minorBidi"/>
          <w:sz w:val="24"/>
          <w:szCs w:val="24"/>
        </w:rPr>
        <w:t>And Moses did not know that the skin of his face glowed with rays of light.</w:t>
      </w:r>
      <w:r w:rsidR="00DB5249" w:rsidRPr="009F4CF1">
        <w:rPr>
          <w:rFonts w:asciiTheme="minorBidi" w:hAnsiTheme="minorBidi"/>
          <w:sz w:val="24"/>
          <w:szCs w:val="24"/>
        </w:rPr>
        <w:t>’</w:t>
      </w:r>
      <w:r w:rsidR="008A0402" w:rsidRPr="009F4CF1">
        <w:rPr>
          <w:rFonts w:asciiTheme="minorBidi" w:hAnsiTheme="minorBidi"/>
          <w:sz w:val="24"/>
          <w:szCs w:val="24"/>
        </w:rPr>
        <w:t xml:space="preserve">” </w:t>
      </w:r>
      <w:r w:rsidRPr="009F4CF1">
        <w:rPr>
          <w:rFonts w:asciiTheme="minorBidi" w:hAnsiTheme="minorBidi"/>
          <w:sz w:val="24"/>
          <w:szCs w:val="24"/>
        </w:rPr>
        <w:t>(</w:t>
      </w:r>
      <w:r w:rsidRPr="009F4CF1">
        <w:rPr>
          <w:rFonts w:asciiTheme="minorBidi" w:hAnsiTheme="minorBidi"/>
          <w:i/>
          <w:iCs/>
          <w:sz w:val="24"/>
          <w:szCs w:val="24"/>
        </w:rPr>
        <w:t>Shemot</w:t>
      </w:r>
      <w:r w:rsidRPr="009F4CF1">
        <w:rPr>
          <w:rFonts w:asciiTheme="minorBidi" w:hAnsiTheme="minorBidi"/>
          <w:sz w:val="24"/>
          <w:szCs w:val="24"/>
        </w:rPr>
        <w:t xml:space="preserve"> </w:t>
      </w:r>
      <w:r w:rsidRPr="009F4CF1">
        <w:rPr>
          <w:rFonts w:asciiTheme="minorBidi" w:hAnsiTheme="minorBidi"/>
          <w:i/>
          <w:iCs/>
          <w:sz w:val="24"/>
          <w:szCs w:val="24"/>
        </w:rPr>
        <w:t>Rabba</w:t>
      </w:r>
      <w:r w:rsidRPr="009F4CF1">
        <w:rPr>
          <w:rFonts w:asciiTheme="minorBidi" w:hAnsiTheme="minorBidi"/>
          <w:sz w:val="24"/>
          <w:szCs w:val="24"/>
        </w:rPr>
        <w:t xml:space="preserve"> 3:1)</w:t>
      </w:r>
    </w:p>
    <w:p w14:paraId="778CC49F" w14:textId="31FA0FD1" w:rsidR="00B95E31" w:rsidRPr="009F4CF1" w:rsidRDefault="00B95E31" w:rsidP="009F4CF1">
      <w:pPr>
        <w:spacing w:after="0" w:line="240" w:lineRule="auto"/>
        <w:jc w:val="both"/>
        <w:rPr>
          <w:rFonts w:asciiTheme="minorBidi" w:hAnsiTheme="minorBidi"/>
          <w:sz w:val="24"/>
          <w:szCs w:val="24"/>
          <w:rtl/>
        </w:rPr>
      </w:pPr>
    </w:p>
    <w:p w14:paraId="1AF43392" w14:textId="26F143B6" w:rsidR="00B95E31" w:rsidRPr="009F4CF1" w:rsidRDefault="00051A13" w:rsidP="00BF4D1C">
      <w:pPr>
        <w:spacing w:after="0" w:line="240" w:lineRule="auto"/>
        <w:ind w:firstLine="720"/>
        <w:jc w:val="both"/>
        <w:rPr>
          <w:rFonts w:asciiTheme="minorBidi" w:hAnsiTheme="minorBidi"/>
          <w:sz w:val="24"/>
          <w:szCs w:val="24"/>
        </w:rPr>
      </w:pPr>
      <w:r w:rsidRPr="009F4CF1">
        <w:rPr>
          <w:rFonts w:asciiTheme="minorBidi" w:hAnsiTheme="minorBidi"/>
          <w:sz w:val="24"/>
          <w:szCs w:val="24"/>
        </w:rPr>
        <w:t>This argument</w:t>
      </w:r>
      <w:r w:rsidR="003B0DDF" w:rsidRPr="009F4CF1">
        <w:rPr>
          <w:rFonts w:asciiTheme="minorBidi" w:hAnsiTheme="minorBidi"/>
          <w:sz w:val="24"/>
          <w:szCs w:val="24"/>
        </w:rPr>
        <w:t xml:space="preserve"> also</w:t>
      </w:r>
      <w:r w:rsidRPr="009F4CF1">
        <w:rPr>
          <w:rFonts w:asciiTheme="minorBidi" w:hAnsiTheme="minorBidi"/>
          <w:sz w:val="24"/>
          <w:szCs w:val="24"/>
        </w:rPr>
        <w:t xml:space="preserve"> appears in </w:t>
      </w:r>
      <w:r w:rsidRPr="009F4CF1">
        <w:rPr>
          <w:rFonts w:asciiTheme="minorBidi" w:hAnsiTheme="minorBidi"/>
          <w:i/>
          <w:iCs/>
          <w:sz w:val="24"/>
          <w:szCs w:val="24"/>
        </w:rPr>
        <w:t>Berakhot</w:t>
      </w:r>
      <w:r w:rsidRPr="009F4CF1">
        <w:rPr>
          <w:rFonts w:asciiTheme="minorBidi" w:hAnsiTheme="minorBidi"/>
          <w:sz w:val="24"/>
          <w:szCs w:val="24"/>
        </w:rPr>
        <w:t xml:space="preserve"> 7a</w:t>
      </w:r>
      <w:r w:rsidR="00567E75" w:rsidRPr="009F4CF1">
        <w:rPr>
          <w:rFonts w:asciiTheme="minorBidi" w:hAnsiTheme="minorBidi"/>
          <w:sz w:val="24"/>
          <w:szCs w:val="24"/>
        </w:rPr>
        <w:t>,</w:t>
      </w:r>
      <w:r w:rsidRPr="009F4CF1">
        <w:rPr>
          <w:rFonts w:asciiTheme="minorBidi" w:hAnsiTheme="minorBidi"/>
          <w:sz w:val="24"/>
          <w:szCs w:val="24"/>
        </w:rPr>
        <w:t xml:space="preserve"> within the context of </w:t>
      </w:r>
      <w:r w:rsidR="00567E75" w:rsidRPr="009F4CF1">
        <w:rPr>
          <w:rFonts w:asciiTheme="minorBidi" w:hAnsiTheme="minorBidi"/>
          <w:sz w:val="24"/>
          <w:szCs w:val="24"/>
        </w:rPr>
        <w:t>M</w:t>
      </w:r>
      <w:r w:rsidRPr="009F4CF1">
        <w:rPr>
          <w:rFonts w:asciiTheme="minorBidi" w:hAnsiTheme="minorBidi"/>
          <w:sz w:val="24"/>
          <w:szCs w:val="24"/>
        </w:rPr>
        <w:t>oses’</w:t>
      </w:r>
      <w:r w:rsidR="00567E75" w:rsidRPr="009F4CF1">
        <w:rPr>
          <w:rFonts w:asciiTheme="minorBidi" w:hAnsiTheme="minorBidi"/>
          <w:sz w:val="24"/>
          <w:szCs w:val="24"/>
        </w:rPr>
        <w:t xml:space="preserve"> </w:t>
      </w:r>
      <w:r w:rsidRPr="009F4CF1">
        <w:rPr>
          <w:rFonts w:asciiTheme="minorBidi" w:hAnsiTheme="minorBidi"/>
          <w:sz w:val="24"/>
          <w:szCs w:val="24"/>
        </w:rPr>
        <w:t xml:space="preserve">bid </w:t>
      </w:r>
      <w:r w:rsidR="00FC5981">
        <w:rPr>
          <w:rFonts w:asciiTheme="minorBidi" w:hAnsiTheme="minorBidi"/>
          <w:sz w:val="24"/>
          <w:szCs w:val="24"/>
        </w:rPr>
        <w:t xml:space="preserve">– </w:t>
      </w:r>
      <w:r w:rsidR="00FC5981" w:rsidRPr="009F4CF1">
        <w:rPr>
          <w:rFonts w:asciiTheme="minorBidi" w:hAnsiTheme="minorBidi"/>
          <w:sz w:val="24"/>
          <w:szCs w:val="24"/>
        </w:rPr>
        <w:t xml:space="preserve">sometimes fruitful and sometimes elusive </w:t>
      </w:r>
      <w:r w:rsidR="00FC5981">
        <w:rPr>
          <w:rFonts w:asciiTheme="minorBidi" w:hAnsiTheme="minorBidi"/>
          <w:sz w:val="24"/>
          <w:szCs w:val="24"/>
        </w:rPr>
        <w:t xml:space="preserve">– </w:t>
      </w:r>
      <w:r w:rsidRPr="009F4CF1">
        <w:rPr>
          <w:rFonts w:asciiTheme="minorBidi" w:hAnsiTheme="minorBidi"/>
          <w:sz w:val="24"/>
          <w:szCs w:val="24"/>
        </w:rPr>
        <w:t>to understand God’s ways</w:t>
      </w:r>
      <w:r w:rsidR="00567E75" w:rsidRPr="009F4CF1">
        <w:rPr>
          <w:rFonts w:asciiTheme="minorBidi" w:hAnsiTheme="minorBidi"/>
          <w:sz w:val="24"/>
          <w:szCs w:val="24"/>
        </w:rPr>
        <w:t xml:space="preserve">. The debate over Moses hiding his face remains unresolved. </w:t>
      </w:r>
      <w:r w:rsidR="00DB5249" w:rsidRPr="009F4CF1">
        <w:rPr>
          <w:rFonts w:asciiTheme="minorBidi" w:hAnsiTheme="minorBidi"/>
          <w:sz w:val="24"/>
          <w:szCs w:val="24"/>
        </w:rPr>
        <w:t>Both o</w:t>
      </w:r>
      <w:r w:rsidR="00567E75" w:rsidRPr="009F4CF1">
        <w:rPr>
          <w:rFonts w:asciiTheme="minorBidi" w:hAnsiTheme="minorBidi"/>
          <w:sz w:val="24"/>
          <w:szCs w:val="24"/>
        </w:rPr>
        <w:t>pinions</w:t>
      </w:r>
      <w:r w:rsidR="00DB5249" w:rsidRPr="009F4CF1">
        <w:rPr>
          <w:rFonts w:asciiTheme="minorBidi" w:hAnsiTheme="minorBidi"/>
          <w:sz w:val="24"/>
          <w:szCs w:val="24"/>
        </w:rPr>
        <w:t xml:space="preserve"> </w:t>
      </w:r>
      <w:r w:rsidR="009D3074" w:rsidRPr="009F4CF1">
        <w:rPr>
          <w:rFonts w:asciiTheme="minorBidi" w:hAnsiTheme="minorBidi"/>
          <w:sz w:val="24"/>
          <w:szCs w:val="24"/>
        </w:rPr>
        <w:t xml:space="preserve">contain </w:t>
      </w:r>
      <w:r w:rsidR="003B0DDF" w:rsidRPr="009F4CF1">
        <w:rPr>
          <w:rFonts w:asciiTheme="minorBidi" w:hAnsiTheme="minorBidi"/>
          <w:sz w:val="24"/>
          <w:szCs w:val="24"/>
        </w:rPr>
        <w:t>some measure of</w:t>
      </w:r>
      <w:r w:rsidR="009D3074" w:rsidRPr="009F4CF1">
        <w:rPr>
          <w:rFonts w:asciiTheme="minorBidi" w:hAnsiTheme="minorBidi"/>
          <w:sz w:val="24"/>
          <w:szCs w:val="24"/>
        </w:rPr>
        <w:t xml:space="preserve"> truth</w:t>
      </w:r>
      <w:r w:rsidR="006423FB">
        <w:rPr>
          <w:rFonts w:asciiTheme="minorBidi" w:hAnsiTheme="minorBidi"/>
          <w:sz w:val="24"/>
          <w:szCs w:val="24"/>
        </w:rPr>
        <w:t>, reflecting</w:t>
      </w:r>
      <w:r w:rsidR="004431DE" w:rsidRPr="009F4CF1">
        <w:rPr>
          <w:rFonts w:asciiTheme="minorBidi" w:hAnsiTheme="minorBidi"/>
          <w:sz w:val="24"/>
          <w:szCs w:val="24"/>
        </w:rPr>
        <w:t xml:space="preserve"> the</w:t>
      </w:r>
      <w:r w:rsidR="00CB3B75" w:rsidRPr="009F4CF1">
        <w:rPr>
          <w:rFonts w:asciiTheme="minorBidi" w:hAnsiTheme="minorBidi"/>
          <w:sz w:val="24"/>
          <w:szCs w:val="24"/>
        </w:rPr>
        <w:t xml:space="preserve"> </w:t>
      </w:r>
      <w:r w:rsidR="006B0548" w:rsidRPr="009F4CF1">
        <w:rPr>
          <w:rFonts w:asciiTheme="minorBidi" w:hAnsiTheme="minorBidi"/>
          <w:sz w:val="24"/>
          <w:szCs w:val="24"/>
        </w:rPr>
        <w:t>abiding</w:t>
      </w:r>
      <w:r w:rsidR="00CB3B75" w:rsidRPr="009F4CF1">
        <w:rPr>
          <w:rFonts w:asciiTheme="minorBidi" w:hAnsiTheme="minorBidi"/>
          <w:sz w:val="24"/>
          <w:szCs w:val="24"/>
        </w:rPr>
        <w:t xml:space="preserve"> tension between the </w:t>
      </w:r>
      <w:r w:rsidR="003B0DDF" w:rsidRPr="009F4CF1">
        <w:rPr>
          <w:rFonts w:asciiTheme="minorBidi" w:hAnsiTheme="minorBidi"/>
          <w:sz w:val="24"/>
          <w:szCs w:val="24"/>
        </w:rPr>
        <w:t xml:space="preserve">laudable </w:t>
      </w:r>
      <w:r w:rsidR="00CB3B75" w:rsidRPr="009F4CF1">
        <w:rPr>
          <w:rFonts w:asciiTheme="minorBidi" w:hAnsiTheme="minorBidi"/>
          <w:sz w:val="24"/>
          <w:szCs w:val="24"/>
        </w:rPr>
        <w:t xml:space="preserve">desire for closeness and the necessity of </w:t>
      </w:r>
      <w:r w:rsidR="006B0548" w:rsidRPr="009F4CF1">
        <w:rPr>
          <w:rFonts w:asciiTheme="minorBidi" w:hAnsiTheme="minorBidi"/>
          <w:sz w:val="24"/>
          <w:szCs w:val="24"/>
        </w:rPr>
        <w:t>distance</w:t>
      </w:r>
      <w:r w:rsidR="004431DE" w:rsidRPr="009F4CF1">
        <w:rPr>
          <w:rFonts w:asciiTheme="minorBidi" w:hAnsiTheme="minorBidi"/>
          <w:sz w:val="24"/>
          <w:szCs w:val="24"/>
        </w:rPr>
        <w:t xml:space="preserve"> that defines the relationship between humans and God</w:t>
      </w:r>
      <w:r w:rsidR="006B0548" w:rsidRPr="009F4CF1">
        <w:rPr>
          <w:rFonts w:asciiTheme="minorBidi" w:hAnsiTheme="minorBidi"/>
          <w:sz w:val="24"/>
          <w:szCs w:val="24"/>
        </w:rPr>
        <w:t>.</w:t>
      </w:r>
      <w:r w:rsidR="006B0548" w:rsidRPr="00594674">
        <w:rPr>
          <w:rFonts w:asciiTheme="minorBidi" w:hAnsiTheme="minorBidi"/>
          <w:sz w:val="24"/>
          <w:szCs w:val="24"/>
          <w:vertAlign w:val="superscript"/>
        </w:rPr>
        <w:footnoteReference w:id="15"/>
      </w:r>
      <w:r w:rsidR="00CB3B75" w:rsidRPr="009F4CF1">
        <w:rPr>
          <w:rFonts w:asciiTheme="minorBidi" w:hAnsiTheme="minorBidi"/>
          <w:sz w:val="24"/>
          <w:szCs w:val="24"/>
        </w:rPr>
        <w:t xml:space="preserve"> </w:t>
      </w:r>
      <w:r w:rsidR="009D3074" w:rsidRPr="009F4CF1">
        <w:rPr>
          <w:rFonts w:asciiTheme="minorBidi" w:hAnsiTheme="minorBidi"/>
          <w:sz w:val="24"/>
          <w:szCs w:val="24"/>
        </w:rPr>
        <w:t>More to the point, all opinions</w:t>
      </w:r>
      <w:r w:rsidR="004431DE" w:rsidRPr="009F4CF1">
        <w:rPr>
          <w:rFonts w:asciiTheme="minorBidi" w:hAnsiTheme="minorBidi"/>
          <w:sz w:val="24"/>
          <w:szCs w:val="24"/>
        </w:rPr>
        <w:t xml:space="preserve"> on this subject</w:t>
      </w:r>
      <w:r w:rsidR="009D3074" w:rsidRPr="009F4CF1">
        <w:rPr>
          <w:rFonts w:asciiTheme="minorBidi" w:hAnsiTheme="minorBidi"/>
          <w:sz w:val="24"/>
          <w:szCs w:val="24"/>
        </w:rPr>
        <w:t xml:space="preserve"> are moot. Neither R. Yehoshua ben Kar</w:t>
      </w:r>
      <w:r w:rsidR="00574881">
        <w:rPr>
          <w:rFonts w:asciiTheme="minorBidi" w:hAnsiTheme="minorBidi"/>
          <w:sz w:val="24"/>
          <w:szCs w:val="24"/>
        </w:rPr>
        <w:t>c</w:t>
      </w:r>
      <w:r w:rsidR="009D3074" w:rsidRPr="009F4CF1">
        <w:rPr>
          <w:rFonts w:asciiTheme="minorBidi" w:hAnsiTheme="minorBidi"/>
          <w:sz w:val="24"/>
          <w:szCs w:val="24"/>
        </w:rPr>
        <w:t xml:space="preserve">ha nor R. Hoshaya </w:t>
      </w:r>
      <w:r w:rsidR="006C3089" w:rsidRPr="009F4CF1">
        <w:rPr>
          <w:rFonts w:asciiTheme="minorBidi" w:hAnsiTheme="minorBidi"/>
          <w:sz w:val="24"/>
          <w:szCs w:val="24"/>
        </w:rPr>
        <w:t xml:space="preserve">can </w:t>
      </w:r>
      <w:r w:rsidR="00DF7914" w:rsidRPr="009F4CF1">
        <w:rPr>
          <w:rFonts w:asciiTheme="minorBidi" w:hAnsiTheme="minorBidi"/>
          <w:sz w:val="24"/>
          <w:szCs w:val="24"/>
        </w:rPr>
        <w:t>actually</w:t>
      </w:r>
      <w:r w:rsidR="009D3074" w:rsidRPr="009F4CF1">
        <w:rPr>
          <w:rFonts w:asciiTheme="minorBidi" w:hAnsiTheme="minorBidi"/>
          <w:sz w:val="24"/>
          <w:szCs w:val="24"/>
        </w:rPr>
        <w:t xml:space="preserve"> know whether Moses acted appropriately</w:t>
      </w:r>
      <w:r w:rsidR="00CC5749" w:rsidRPr="009F4CF1">
        <w:rPr>
          <w:rFonts w:asciiTheme="minorBidi" w:hAnsiTheme="minorBidi"/>
          <w:sz w:val="24"/>
          <w:szCs w:val="24"/>
        </w:rPr>
        <w:t xml:space="preserve"> or not</w:t>
      </w:r>
      <w:r w:rsidR="009D3074" w:rsidRPr="009F4CF1">
        <w:rPr>
          <w:rFonts w:asciiTheme="minorBidi" w:hAnsiTheme="minorBidi"/>
          <w:sz w:val="24"/>
          <w:szCs w:val="24"/>
        </w:rPr>
        <w:t xml:space="preserve">. Moses himself cannot be certain! The unresolvable nature of the debate is its very point. Any human who dares to approach God – even Moses </w:t>
      </w:r>
      <w:r w:rsidR="00574881">
        <w:rPr>
          <w:rFonts w:asciiTheme="minorBidi" w:hAnsiTheme="minorBidi"/>
          <w:sz w:val="24"/>
          <w:szCs w:val="24"/>
        </w:rPr>
        <w:t>–</w:t>
      </w:r>
      <w:r w:rsidR="009D3074" w:rsidRPr="009F4CF1">
        <w:rPr>
          <w:rFonts w:asciiTheme="minorBidi" w:hAnsiTheme="minorBidi"/>
          <w:sz w:val="24"/>
          <w:szCs w:val="24"/>
        </w:rPr>
        <w:t xml:space="preserve"> must live with the uncertainty that attends that act. </w:t>
      </w:r>
    </w:p>
    <w:p w14:paraId="3F0BDC77" w14:textId="77777777" w:rsidR="004068CE" w:rsidRPr="009F4CF1" w:rsidRDefault="004068CE" w:rsidP="009F4CF1">
      <w:pPr>
        <w:spacing w:after="0" w:line="240" w:lineRule="auto"/>
        <w:jc w:val="both"/>
        <w:rPr>
          <w:rFonts w:asciiTheme="minorBidi" w:hAnsiTheme="minorBidi"/>
          <w:sz w:val="24"/>
          <w:szCs w:val="24"/>
        </w:rPr>
      </w:pPr>
    </w:p>
    <w:p w14:paraId="2AB91483" w14:textId="39E53EE1" w:rsidR="006C3089" w:rsidRPr="009F4CF1" w:rsidRDefault="006C3089" w:rsidP="009F4CF1">
      <w:pPr>
        <w:spacing w:after="0" w:line="240" w:lineRule="auto"/>
        <w:jc w:val="both"/>
        <w:rPr>
          <w:rFonts w:asciiTheme="minorBidi" w:hAnsiTheme="minorBidi"/>
          <w:b/>
          <w:bCs/>
          <w:sz w:val="24"/>
          <w:szCs w:val="24"/>
        </w:rPr>
      </w:pPr>
      <w:r w:rsidRPr="009F4CF1">
        <w:rPr>
          <w:rFonts w:asciiTheme="minorBidi" w:hAnsiTheme="minorBidi"/>
          <w:b/>
          <w:bCs/>
          <w:sz w:val="24"/>
          <w:szCs w:val="24"/>
        </w:rPr>
        <w:t>Two Related Encounters: The Burning Bush and Har Sinai</w:t>
      </w:r>
    </w:p>
    <w:p w14:paraId="19772246" w14:textId="77777777" w:rsidR="006C3089" w:rsidRPr="009F4CF1" w:rsidRDefault="006C3089" w:rsidP="009F4CF1">
      <w:pPr>
        <w:spacing w:after="0" w:line="240" w:lineRule="auto"/>
        <w:jc w:val="both"/>
        <w:rPr>
          <w:rFonts w:asciiTheme="minorBidi" w:hAnsiTheme="minorBidi"/>
          <w:sz w:val="24"/>
          <w:szCs w:val="24"/>
        </w:rPr>
      </w:pPr>
    </w:p>
    <w:p w14:paraId="6020C6E0" w14:textId="2DC4AE53" w:rsidR="002A77B1" w:rsidRPr="009F4CF1" w:rsidRDefault="00D65455" w:rsidP="009F4CF1">
      <w:pPr>
        <w:spacing w:after="0" w:line="240" w:lineRule="auto"/>
        <w:ind w:firstLine="720"/>
        <w:jc w:val="both"/>
        <w:rPr>
          <w:rFonts w:asciiTheme="minorBidi" w:hAnsiTheme="minorBidi"/>
          <w:sz w:val="24"/>
          <w:szCs w:val="24"/>
        </w:rPr>
      </w:pPr>
      <w:r w:rsidRPr="009F4CF1">
        <w:rPr>
          <w:rFonts w:asciiTheme="minorBidi" w:hAnsiTheme="minorBidi"/>
          <w:sz w:val="24"/>
          <w:szCs w:val="24"/>
        </w:rPr>
        <w:t>Th</w:t>
      </w:r>
      <w:r w:rsidR="009D3074" w:rsidRPr="009F4CF1">
        <w:rPr>
          <w:rFonts w:asciiTheme="minorBidi" w:hAnsiTheme="minorBidi"/>
          <w:sz w:val="24"/>
          <w:szCs w:val="24"/>
        </w:rPr>
        <w:t>is</w:t>
      </w:r>
      <w:r w:rsidRPr="009F4CF1">
        <w:rPr>
          <w:rFonts w:asciiTheme="minorBidi" w:hAnsiTheme="minorBidi"/>
          <w:sz w:val="24"/>
          <w:szCs w:val="24"/>
        </w:rPr>
        <w:t xml:space="preserve"> encounter </w:t>
      </w:r>
      <w:r w:rsidR="004431DE" w:rsidRPr="009F4CF1">
        <w:rPr>
          <w:rFonts w:asciiTheme="minorBidi" w:hAnsiTheme="minorBidi"/>
          <w:sz w:val="24"/>
          <w:szCs w:val="24"/>
        </w:rPr>
        <w:t xml:space="preserve">at the burning bush on Horeb </w:t>
      </w:r>
      <w:r w:rsidRPr="009F4CF1">
        <w:rPr>
          <w:rFonts w:asciiTheme="minorBidi" w:hAnsiTheme="minorBidi"/>
          <w:sz w:val="24"/>
          <w:szCs w:val="24"/>
        </w:rPr>
        <w:t xml:space="preserve">anticipates the theophany that </w:t>
      </w:r>
      <w:r w:rsidR="00CC5749" w:rsidRPr="009F4CF1">
        <w:rPr>
          <w:rFonts w:asciiTheme="minorBidi" w:hAnsiTheme="minorBidi"/>
          <w:sz w:val="24"/>
          <w:szCs w:val="24"/>
        </w:rPr>
        <w:t>Moses</w:t>
      </w:r>
      <w:r w:rsidR="009D3074" w:rsidRPr="009F4CF1">
        <w:rPr>
          <w:rFonts w:asciiTheme="minorBidi" w:hAnsiTheme="minorBidi"/>
          <w:sz w:val="24"/>
          <w:szCs w:val="24"/>
        </w:rPr>
        <w:t xml:space="preserve"> will experience in the very same location following the Exodus. Mount Sinai </w:t>
      </w:r>
      <w:r w:rsidR="00987FD8" w:rsidRPr="009F4CF1">
        <w:rPr>
          <w:rFonts w:asciiTheme="minorBidi" w:hAnsiTheme="minorBidi"/>
          <w:sz w:val="24"/>
          <w:szCs w:val="24"/>
        </w:rPr>
        <w:t xml:space="preserve">is </w:t>
      </w:r>
      <w:r w:rsidR="009D3074" w:rsidRPr="009F4CF1">
        <w:rPr>
          <w:rFonts w:asciiTheme="minorBidi" w:hAnsiTheme="minorBidi"/>
          <w:sz w:val="24"/>
          <w:szCs w:val="24"/>
        </w:rPr>
        <w:t>another name for Mount Horeb</w:t>
      </w:r>
      <w:r w:rsidR="00987FD8" w:rsidRPr="009F4CF1">
        <w:rPr>
          <w:rFonts w:asciiTheme="minorBidi" w:hAnsiTheme="minorBidi"/>
          <w:sz w:val="24"/>
          <w:szCs w:val="24"/>
        </w:rPr>
        <w:t xml:space="preserve"> (see </w:t>
      </w:r>
      <w:r w:rsidR="00987FD8" w:rsidRPr="009F4CF1">
        <w:rPr>
          <w:rFonts w:asciiTheme="minorBidi" w:hAnsiTheme="minorBidi"/>
          <w:i/>
          <w:iCs/>
          <w:sz w:val="24"/>
          <w:szCs w:val="24"/>
        </w:rPr>
        <w:t>De</w:t>
      </w:r>
      <w:r w:rsidR="00585003" w:rsidRPr="009F4CF1">
        <w:rPr>
          <w:rFonts w:asciiTheme="minorBidi" w:hAnsiTheme="minorBidi"/>
          <w:i/>
          <w:iCs/>
          <w:sz w:val="24"/>
          <w:szCs w:val="24"/>
        </w:rPr>
        <w:t>varim</w:t>
      </w:r>
      <w:r w:rsidR="00987FD8" w:rsidRPr="009F4CF1">
        <w:rPr>
          <w:rFonts w:asciiTheme="minorBidi" w:hAnsiTheme="minorBidi"/>
          <w:sz w:val="24"/>
          <w:szCs w:val="24"/>
        </w:rPr>
        <w:t xml:space="preserve"> 4:10</w:t>
      </w:r>
      <w:r w:rsidR="008B7205">
        <w:rPr>
          <w:rFonts w:asciiTheme="minorBidi" w:hAnsiTheme="minorBidi"/>
          <w:sz w:val="24"/>
          <w:szCs w:val="24"/>
        </w:rPr>
        <w:t>,</w:t>
      </w:r>
      <w:r w:rsidR="00987FD8" w:rsidRPr="009F4CF1">
        <w:rPr>
          <w:rFonts w:asciiTheme="minorBidi" w:hAnsiTheme="minorBidi"/>
          <w:sz w:val="24"/>
          <w:szCs w:val="24"/>
        </w:rPr>
        <w:t xml:space="preserve"> 15; 5:2); </w:t>
      </w:r>
      <w:r w:rsidR="00CC5749" w:rsidRPr="009F4CF1">
        <w:rPr>
          <w:rFonts w:asciiTheme="minorBidi" w:hAnsiTheme="minorBidi"/>
          <w:sz w:val="24"/>
          <w:szCs w:val="24"/>
        </w:rPr>
        <w:t xml:space="preserve">in fact, </w:t>
      </w:r>
      <w:r w:rsidR="00987FD8" w:rsidRPr="009F4CF1">
        <w:rPr>
          <w:rFonts w:asciiTheme="minorBidi" w:hAnsiTheme="minorBidi"/>
          <w:sz w:val="24"/>
          <w:szCs w:val="24"/>
        </w:rPr>
        <w:t>Horeb may have received the name</w:t>
      </w:r>
      <w:r w:rsidR="009D3074" w:rsidRPr="009F4CF1">
        <w:rPr>
          <w:rFonts w:asciiTheme="minorBidi" w:hAnsiTheme="minorBidi"/>
          <w:sz w:val="24"/>
          <w:szCs w:val="24"/>
        </w:rPr>
        <w:t xml:space="preserve"> </w:t>
      </w:r>
      <w:r w:rsidR="00987FD8" w:rsidRPr="009F4CF1">
        <w:rPr>
          <w:rFonts w:asciiTheme="minorBidi" w:hAnsiTheme="minorBidi"/>
          <w:sz w:val="24"/>
          <w:szCs w:val="24"/>
        </w:rPr>
        <w:t>Sinai because of the</w:t>
      </w:r>
      <w:r w:rsidR="00585003" w:rsidRPr="009F4CF1">
        <w:rPr>
          <w:rFonts w:asciiTheme="minorBidi" w:hAnsiTheme="minorBidi"/>
          <w:sz w:val="24"/>
          <w:szCs w:val="24"/>
        </w:rPr>
        <w:t xml:space="preserve"> episode of the</w:t>
      </w:r>
      <w:r w:rsidR="00987FD8" w:rsidRPr="009F4CF1">
        <w:rPr>
          <w:rFonts w:asciiTheme="minorBidi" w:hAnsiTheme="minorBidi"/>
          <w:sz w:val="24"/>
          <w:szCs w:val="24"/>
        </w:rPr>
        <w:t xml:space="preserve"> </w:t>
      </w:r>
      <w:r w:rsidR="009D3074" w:rsidRPr="009F4CF1">
        <w:rPr>
          <w:rFonts w:asciiTheme="minorBidi" w:hAnsiTheme="minorBidi"/>
          <w:sz w:val="24"/>
          <w:szCs w:val="24"/>
        </w:rPr>
        <w:t>burning bush</w:t>
      </w:r>
      <w:r w:rsidR="00CC5749" w:rsidRPr="009F4CF1">
        <w:rPr>
          <w:rFonts w:asciiTheme="minorBidi" w:hAnsiTheme="minorBidi"/>
          <w:sz w:val="24"/>
          <w:szCs w:val="24"/>
        </w:rPr>
        <w:t xml:space="preserve"> (</w:t>
      </w:r>
      <w:r w:rsidR="004431DE" w:rsidRPr="009F4CF1">
        <w:rPr>
          <w:rFonts w:asciiTheme="minorBidi" w:hAnsiTheme="minorBidi"/>
          <w:sz w:val="24"/>
          <w:szCs w:val="24"/>
        </w:rPr>
        <w:t>the</w:t>
      </w:r>
      <w:r w:rsidR="00585003" w:rsidRPr="009F4CF1">
        <w:rPr>
          <w:rFonts w:asciiTheme="minorBidi" w:hAnsiTheme="minorBidi"/>
          <w:sz w:val="24"/>
          <w:szCs w:val="24"/>
        </w:rPr>
        <w:t xml:space="preserve"> </w:t>
      </w:r>
      <w:r w:rsidR="009D3074" w:rsidRPr="009F4CF1">
        <w:rPr>
          <w:rFonts w:asciiTheme="minorBidi" w:hAnsiTheme="minorBidi"/>
          <w:i/>
          <w:iCs/>
          <w:sz w:val="24"/>
          <w:szCs w:val="24"/>
        </w:rPr>
        <w:t>seneh</w:t>
      </w:r>
      <w:r w:rsidR="00CC5749" w:rsidRPr="009F4CF1">
        <w:rPr>
          <w:rFonts w:asciiTheme="minorBidi" w:hAnsiTheme="minorBidi"/>
          <w:sz w:val="24"/>
          <w:szCs w:val="24"/>
        </w:rPr>
        <w:t>).</w:t>
      </w:r>
      <w:r w:rsidR="00F1781F" w:rsidRPr="009F4CF1">
        <w:rPr>
          <w:rFonts w:asciiTheme="minorBidi" w:hAnsiTheme="minorBidi"/>
          <w:sz w:val="24"/>
          <w:szCs w:val="24"/>
          <w:vertAlign w:val="superscript"/>
        </w:rPr>
        <w:footnoteReference w:id="16"/>
      </w:r>
      <w:r w:rsidR="009D3074" w:rsidRPr="009F4CF1">
        <w:rPr>
          <w:rFonts w:asciiTheme="minorBidi" w:hAnsiTheme="minorBidi"/>
          <w:sz w:val="24"/>
          <w:szCs w:val="24"/>
          <w:vertAlign w:val="superscript"/>
        </w:rPr>
        <w:t xml:space="preserve"> </w:t>
      </w:r>
      <w:r w:rsidR="00CC5749" w:rsidRPr="009F4CF1">
        <w:rPr>
          <w:rFonts w:asciiTheme="minorBidi" w:hAnsiTheme="minorBidi"/>
          <w:sz w:val="24"/>
          <w:szCs w:val="24"/>
        </w:rPr>
        <w:t>On Mount Sinai</w:t>
      </w:r>
      <w:r w:rsidR="00987FD8" w:rsidRPr="009F4CF1">
        <w:rPr>
          <w:rFonts w:asciiTheme="minorBidi" w:hAnsiTheme="minorBidi"/>
          <w:sz w:val="24"/>
          <w:szCs w:val="24"/>
        </w:rPr>
        <w:t xml:space="preserve">, </w:t>
      </w:r>
      <w:r w:rsidR="009D3074" w:rsidRPr="009F4CF1">
        <w:rPr>
          <w:rFonts w:asciiTheme="minorBidi" w:hAnsiTheme="minorBidi"/>
          <w:sz w:val="24"/>
          <w:szCs w:val="24"/>
        </w:rPr>
        <w:t xml:space="preserve">Moses will again </w:t>
      </w:r>
      <w:r w:rsidR="004431DE" w:rsidRPr="009F4CF1">
        <w:rPr>
          <w:rFonts w:asciiTheme="minorBidi" w:hAnsiTheme="minorBidi"/>
          <w:sz w:val="24"/>
          <w:szCs w:val="24"/>
        </w:rPr>
        <w:t>witness</w:t>
      </w:r>
      <w:r w:rsidR="009D3074" w:rsidRPr="009F4CF1">
        <w:rPr>
          <w:rFonts w:asciiTheme="minorBidi" w:hAnsiTheme="minorBidi"/>
          <w:sz w:val="24"/>
          <w:szCs w:val="24"/>
        </w:rPr>
        <w:t xml:space="preserve"> a</w:t>
      </w:r>
      <w:r w:rsidR="00EF347D" w:rsidRPr="009F4CF1">
        <w:rPr>
          <w:rFonts w:asciiTheme="minorBidi" w:hAnsiTheme="minorBidi"/>
          <w:sz w:val="24"/>
          <w:szCs w:val="24"/>
        </w:rPr>
        <w:t>n unusual sight</w:t>
      </w:r>
      <w:r w:rsidR="003C4CFD">
        <w:rPr>
          <w:rFonts w:asciiTheme="minorBidi" w:hAnsiTheme="minorBidi"/>
          <w:sz w:val="24"/>
          <w:szCs w:val="24"/>
        </w:rPr>
        <w:t xml:space="preserve">: </w:t>
      </w:r>
      <w:r w:rsidR="003C4CFD" w:rsidRPr="009F4CF1">
        <w:rPr>
          <w:rFonts w:asciiTheme="minorBidi" w:hAnsiTheme="minorBidi"/>
          <w:sz w:val="24"/>
          <w:szCs w:val="24"/>
        </w:rPr>
        <w:t>a blazing fire that seems to consume</w:t>
      </w:r>
      <w:r w:rsidR="00EF347D" w:rsidRPr="009F4CF1">
        <w:rPr>
          <w:rFonts w:asciiTheme="minorBidi" w:hAnsiTheme="minorBidi"/>
          <w:sz w:val="24"/>
          <w:szCs w:val="24"/>
        </w:rPr>
        <w:t xml:space="preserve"> (</w:t>
      </w:r>
      <w:r w:rsidR="0065742D" w:rsidRPr="009F4CF1">
        <w:rPr>
          <w:rFonts w:asciiTheme="minorBidi" w:hAnsiTheme="minorBidi"/>
          <w:sz w:val="24"/>
          <w:szCs w:val="24"/>
        </w:rPr>
        <w:t>also</w:t>
      </w:r>
      <w:r w:rsidR="0026179F">
        <w:rPr>
          <w:rFonts w:asciiTheme="minorBidi" w:hAnsiTheme="minorBidi"/>
          <w:sz w:val="24"/>
          <w:szCs w:val="24"/>
        </w:rPr>
        <w:t>, like the burning bush,</w:t>
      </w:r>
      <w:r w:rsidR="0065742D" w:rsidRPr="009F4CF1">
        <w:rPr>
          <w:rFonts w:asciiTheme="minorBidi" w:hAnsiTheme="minorBidi"/>
          <w:sz w:val="24"/>
          <w:szCs w:val="24"/>
        </w:rPr>
        <w:t xml:space="preserve"> </w:t>
      </w:r>
      <w:r w:rsidR="00EF347D" w:rsidRPr="009F4CF1">
        <w:rPr>
          <w:rFonts w:asciiTheme="minorBidi" w:hAnsiTheme="minorBidi"/>
          <w:sz w:val="24"/>
          <w:szCs w:val="24"/>
        </w:rPr>
        <w:lastRenderedPageBreak/>
        <w:t xml:space="preserve">termed a </w:t>
      </w:r>
      <w:r w:rsidR="00EF347D" w:rsidRPr="009F4CF1">
        <w:rPr>
          <w:rFonts w:asciiTheme="minorBidi" w:hAnsiTheme="minorBidi"/>
          <w:i/>
          <w:iCs/>
          <w:sz w:val="24"/>
          <w:szCs w:val="24"/>
        </w:rPr>
        <w:t>mar’eh</w:t>
      </w:r>
      <w:r w:rsidR="00EF347D" w:rsidRPr="009F4CF1">
        <w:rPr>
          <w:rFonts w:asciiTheme="minorBidi" w:hAnsiTheme="minorBidi"/>
          <w:sz w:val="24"/>
          <w:szCs w:val="24"/>
        </w:rPr>
        <w:t>)</w:t>
      </w:r>
      <w:r w:rsidR="00746B97">
        <w:rPr>
          <w:rFonts w:asciiTheme="minorBidi" w:hAnsiTheme="minorBidi"/>
          <w:sz w:val="24"/>
          <w:szCs w:val="24"/>
        </w:rPr>
        <w:t>,</w:t>
      </w:r>
      <w:r w:rsidR="00EF347D" w:rsidRPr="009F4CF1">
        <w:rPr>
          <w:rFonts w:asciiTheme="minorBidi" w:hAnsiTheme="minorBidi"/>
          <w:sz w:val="24"/>
          <w:szCs w:val="24"/>
          <w:vertAlign w:val="superscript"/>
        </w:rPr>
        <w:footnoteReference w:id="17"/>
      </w:r>
      <w:r w:rsidR="009D3074" w:rsidRPr="009F4CF1">
        <w:rPr>
          <w:rFonts w:asciiTheme="minorBidi" w:hAnsiTheme="minorBidi"/>
          <w:sz w:val="24"/>
          <w:szCs w:val="24"/>
        </w:rPr>
        <w:t xml:space="preserve"> </w:t>
      </w:r>
      <w:r w:rsidR="00EF347D" w:rsidRPr="009F4CF1">
        <w:rPr>
          <w:rFonts w:asciiTheme="minorBidi" w:hAnsiTheme="minorBidi"/>
          <w:sz w:val="24"/>
          <w:szCs w:val="24"/>
        </w:rPr>
        <w:t xml:space="preserve">which he </w:t>
      </w:r>
      <w:r w:rsidR="009D3074" w:rsidRPr="009F4CF1">
        <w:rPr>
          <w:rFonts w:asciiTheme="minorBidi" w:hAnsiTheme="minorBidi"/>
          <w:sz w:val="24"/>
          <w:szCs w:val="24"/>
        </w:rPr>
        <w:t>boldly approach</w:t>
      </w:r>
      <w:r w:rsidR="00EF347D" w:rsidRPr="009F4CF1">
        <w:rPr>
          <w:rFonts w:asciiTheme="minorBidi" w:hAnsiTheme="minorBidi"/>
          <w:sz w:val="24"/>
          <w:szCs w:val="24"/>
        </w:rPr>
        <w:t>es</w:t>
      </w:r>
      <w:r w:rsidR="009D3074" w:rsidRPr="009F4CF1">
        <w:rPr>
          <w:rFonts w:asciiTheme="minorBidi" w:hAnsiTheme="minorBidi"/>
          <w:sz w:val="24"/>
          <w:szCs w:val="24"/>
        </w:rPr>
        <w:t xml:space="preserve"> to receive God’s instructions</w:t>
      </w:r>
      <w:r w:rsidR="00CC5749" w:rsidRPr="009F4CF1">
        <w:rPr>
          <w:rFonts w:asciiTheme="minorBidi" w:hAnsiTheme="minorBidi"/>
          <w:sz w:val="24"/>
          <w:szCs w:val="24"/>
        </w:rPr>
        <w:t xml:space="preserve"> (</w:t>
      </w:r>
      <w:r w:rsidR="00CC5749" w:rsidRPr="009F4CF1">
        <w:rPr>
          <w:rFonts w:asciiTheme="minorBidi" w:hAnsiTheme="minorBidi"/>
          <w:i/>
          <w:iCs/>
          <w:sz w:val="24"/>
          <w:szCs w:val="24"/>
        </w:rPr>
        <w:t>Shemot</w:t>
      </w:r>
      <w:r w:rsidR="00CC5749" w:rsidRPr="009F4CF1">
        <w:rPr>
          <w:rFonts w:asciiTheme="minorBidi" w:hAnsiTheme="minorBidi"/>
          <w:sz w:val="24"/>
          <w:szCs w:val="24"/>
        </w:rPr>
        <w:t xml:space="preserve"> 24:17-18)</w:t>
      </w:r>
      <w:r w:rsidR="009D3074" w:rsidRPr="009F4CF1">
        <w:rPr>
          <w:rFonts w:asciiTheme="minorBidi" w:hAnsiTheme="minorBidi"/>
          <w:sz w:val="24"/>
          <w:szCs w:val="24"/>
        </w:rPr>
        <w:t>.</w:t>
      </w:r>
      <w:r w:rsidR="002A77B1" w:rsidRPr="009F4CF1">
        <w:rPr>
          <w:rFonts w:asciiTheme="minorBidi" w:hAnsiTheme="minorBidi"/>
          <w:sz w:val="24"/>
          <w:szCs w:val="24"/>
        </w:rPr>
        <w:t xml:space="preserve"> Na</w:t>
      </w:r>
      <w:r w:rsidR="003C4CFD">
        <w:rPr>
          <w:rFonts w:asciiTheme="minorBidi" w:hAnsiTheme="minorBidi"/>
          <w:sz w:val="24"/>
          <w:szCs w:val="24"/>
        </w:rPr>
        <w:t>c</w:t>
      </w:r>
      <w:r w:rsidR="002A77B1" w:rsidRPr="009F4CF1">
        <w:rPr>
          <w:rFonts w:asciiTheme="minorBidi" w:hAnsiTheme="minorBidi"/>
          <w:sz w:val="24"/>
          <w:szCs w:val="24"/>
        </w:rPr>
        <w:t>hmanides notes the similarity between these episodes:</w:t>
      </w:r>
    </w:p>
    <w:p w14:paraId="0C4E8E98" w14:textId="77777777" w:rsidR="002A77B1" w:rsidRPr="009F4CF1" w:rsidRDefault="002A77B1" w:rsidP="009F4CF1">
      <w:pPr>
        <w:spacing w:after="0" w:line="240" w:lineRule="auto"/>
        <w:ind w:left="284"/>
        <w:jc w:val="both"/>
        <w:rPr>
          <w:rFonts w:asciiTheme="minorBidi" w:hAnsiTheme="minorBidi"/>
          <w:sz w:val="24"/>
          <w:szCs w:val="24"/>
        </w:rPr>
      </w:pPr>
    </w:p>
    <w:p w14:paraId="5971441C" w14:textId="011CBEFA" w:rsidR="002A77B1" w:rsidRPr="009F4CF1" w:rsidRDefault="00746B97" w:rsidP="009F4CF1">
      <w:pPr>
        <w:spacing w:after="0" w:line="240" w:lineRule="auto"/>
        <w:ind w:left="720"/>
        <w:jc w:val="both"/>
        <w:rPr>
          <w:rFonts w:asciiTheme="minorBidi" w:hAnsiTheme="minorBidi"/>
          <w:sz w:val="24"/>
          <w:szCs w:val="24"/>
        </w:rPr>
      </w:pPr>
      <w:r>
        <w:rPr>
          <w:rFonts w:asciiTheme="minorBidi" w:hAnsiTheme="minorBidi"/>
          <w:sz w:val="24"/>
          <w:szCs w:val="24"/>
        </w:rPr>
        <w:t>“</w:t>
      </w:r>
      <w:r w:rsidR="002A77B1" w:rsidRPr="00BF4D1C">
        <w:rPr>
          <w:rFonts w:asciiTheme="minorBidi" w:hAnsiTheme="minorBidi"/>
          <w:sz w:val="24"/>
          <w:szCs w:val="24"/>
        </w:rPr>
        <w:t>For the place that you are standing upon is hallowed ground.</w:t>
      </w:r>
      <w:r>
        <w:rPr>
          <w:rFonts w:asciiTheme="minorBidi" w:hAnsiTheme="minorBidi"/>
          <w:sz w:val="24"/>
          <w:szCs w:val="24"/>
        </w:rPr>
        <w:t>”</w:t>
      </w:r>
      <w:r w:rsidR="002A77B1" w:rsidRPr="00746B97">
        <w:rPr>
          <w:rFonts w:asciiTheme="minorBidi" w:hAnsiTheme="minorBidi"/>
          <w:sz w:val="24"/>
          <w:szCs w:val="24"/>
        </w:rPr>
        <w:t xml:space="preserve"> </w:t>
      </w:r>
      <w:r w:rsidR="002A77B1" w:rsidRPr="009F4CF1">
        <w:rPr>
          <w:rFonts w:asciiTheme="minorBidi" w:hAnsiTheme="minorBidi"/>
          <w:sz w:val="24"/>
          <w:szCs w:val="24"/>
        </w:rPr>
        <w:t xml:space="preserve">Even though [Moses] was far from the bush, [God] cautioned him thus, because the entire mountain was sanctified when the divine presence descended upon it, </w:t>
      </w:r>
      <w:r w:rsidR="002A77B1" w:rsidRPr="009F4CF1">
        <w:rPr>
          <w:rFonts w:asciiTheme="minorBidi" w:hAnsiTheme="minorBidi"/>
          <w:i/>
          <w:iCs/>
          <w:sz w:val="24"/>
          <w:szCs w:val="24"/>
        </w:rPr>
        <w:t>just as during the giving of the Torah</w:t>
      </w:r>
      <w:r w:rsidR="002A77B1" w:rsidRPr="009F4CF1">
        <w:rPr>
          <w:rFonts w:asciiTheme="minorBidi" w:hAnsiTheme="minorBidi"/>
          <w:sz w:val="24"/>
          <w:szCs w:val="24"/>
        </w:rPr>
        <w:t>. And Moses was on the mountain</w:t>
      </w:r>
      <w:r w:rsidR="0065742D" w:rsidRPr="009F4CF1">
        <w:rPr>
          <w:rFonts w:asciiTheme="minorBidi" w:hAnsiTheme="minorBidi"/>
          <w:sz w:val="24"/>
          <w:szCs w:val="24"/>
        </w:rPr>
        <w:t>,</w:t>
      </w:r>
      <w:r w:rsidR="002A77B1" w:rsidRPr="009F4CF1">
        <w:rPr>
          <w:rFonts w:asciiTheme="minorBidi" w:hAnsiTheme="minorBidi"/>
          <w:sz w:val="24"/>
          <w:szCs w:val="24"/>
        </w:rPr>
        <w:t xml:space="preserve"> for he ascended there, as it says, </w:t>
      </w:r>
      <w:r w:rsidR="00CC5749" w:rsidRPr="009F4CF1">
        <w:rPr>
          <w:rFonts w:asciiTheme="minorBidi" w:hAnsiTheme="minorBidi"/>
          <w:sz w:val="24"/>
          <w:szCs w:val="24"/>
        </w:rPr>
        <w:t>“</w:t>
      </w:r>
      <w:r w:rsidR="002A77B1" w:rsidRPr="009F4CF1">
        <w:rPr>
          <w:rFonts w:asciiTheme="minorBidi" w:hAnsiTheme="minorBidi"/>
          <w:sz w:val="24"/>
          <w:szCs w:val="24"/>
        </w:rPr>
        <w:t>And he came to the mountain of God, to Horeb</w:t>
      </w:r>
      <w:r w:rsidR="00CC5749" w:rsidRPr="009F4CF1">
        <w:rPr>
          <w:rFonts w:asciiTheme="minorBidi" w:hAnsiTheme="minorBidi"/>
          <w:sz w:val="24"/>
          <w:szCs w:val="24"/>
        </w:rPr>
        <w:t>”</w:t>
      </w:r>
      <w:r w:rsidR="002A77B1" w:rsidRPr="009F4CF1">
        <w:rPr>
          <w:rFonts w:asciiTheme="minorBidi" w:hAnsiTheme="minorBidi"/>
          <w:sz w:val="24"/>
          <w:szCs w:val="24"/>
        </w:rPr>
        <w:t xml:space="preserve"> (</w:t>
      </w:r>
      <w:r w:rsidR="0065742D" w:rsidRPr="009F4CF1">
        <w:rPr>
          <w:rFonts w:asciiTheme="minorBidi" w:hAnsiTheme="minorBidi"/>
          <w:i/>
          <w:iCs/>
          <w:sz w:val="24"/>
          <w:szCs w:val="24"/>
        </w:rPr>
        <w:t>Shemot</w:t>
      </w:r>
      <w:r w:rsidR="002A77B1" w:rsidRPr="009F4CF1">
        <w:rPr>
          <w:rFonts w:asciiTheme="minorBidi" w:hAnsiTheme="minorBidi"/>
          <w:sz w:val="24"/>
          <w:szCs w:val="24"/>
        </w:rPr>
        <w:t xml:space="preserve"> 3:1). And the bush was at the top of the mountain. (Na</w:t>
      </w:r>
      <w:r w:rsidR="00692C56">
        <w:rPr>
          <w:rFonts w:asciiTheme="minorBidi" w:hAnsiTheme="minorBidi"/>
          <w:sz w:val="24"/>
          <w:szCs w:val="24"/>
        </w:rPr>
        <w:t>c</w:t>
      </w:r>
      <w:r w:rsidR="002A77B1" w:rsidRPr="009F4CF1">
        <w:rPr>
          <w:rFonts w:asciiTheme="minorBidi" w:hAnsiTheme="minorBidi"/>
          <w:sz w:val="24"/>
          <w:szCs w:val="24"/>
        </w:rPr>
        <w:t>hmanides</w:t>
      </w:r>
      <w:r w:rsidR="00692C56">
        <w:rPr>
          <w:rFonts w:asciiTheme="minorBidi" w:hAnsiTheme="minorBidi"/>
          <w:sz w:val="24"/>
          <w:szCs w:val="24"/>
        </w:rPr>
        <w:t>,</w:t>
      </w:r>
      <w:r w:rsidR="002A77B1" w:rsidRPr="009F4CF1">
        <w:rPr>
          <w:rFonts w:asciiTheme="minorBidi" w:hAnsiTheme="minorBidi"/>
          <w:sz w:val="24"/>
          <w:szCs w:val="24"/>
        </w:rPr>
        <w:t xml:space="preserve"> </w:t>
      </w:r>
      <w:r w:rsidR="0065742D" w:rsidRPr="009F4CF1">
        <w:rPr>
          <w:rFonts w:asciiTheme="minorBidi" w:hAnsiTheme="minorBidi"/>
          <w:i/>
          <w:iCs/>
          <w:sz w:val="24"/>
          <w:szCs w:val="24"/>
        </w:rPr>
        <w:t>Shemot</w:t>
      </w:r>
      <w:r w:rsidR="002A77B1" w:rsidRPr="009F4CF1">
        <w:rPr>
          <w:rFonts w:asciiTheme="minorBidi" w:hAnsiTheme="minorBidi"/>
          <w:sz w:val="24"/>
          <w:szCs w:val="24"/>
        </w:rPr>
        <w:t xml:space="preserve"> 3:5)</w:t>
      </w:r>
    </w:p>
    <w:p w14:paraId="3B369595" w14:textId="77777777" w:rsidR="002A77B1" w:rsidRPr="009F4CF1" w:rsidRDefault="002A77B1" w:rsidP="009F4CF1">
      <w:pPr>
        <w:spacing w:after="0" w:line="240" w:lineRule="auto"/>
        <w:jc w:val="both"/>
        <w:rPr>
          <w:rFonts w:asciiTheme="minorBidi" w:hAnsiTheme="minorBidi"/>
          <w:sz w:val="24"/>
          <w:szCs w:val="24"/>
        </w:rPr>
      </w:pPr>
    </w:p>
    <w:p w14:paraId="483BEB29" w14:textId="00809706" w:rsidR="0065742D" w:rsidRPr="009F4CF1" w:rsidRDefault="00CC5749" w:rsidP="009F4CF1">
      <w:pPr>
        <w:spacing w:after="0" w:line="240" w:lineRule="auto"/>
        <w:ind w:firstLine="720"/>
        <w:jc w:val="both"/>
        <w:rPr>
          <w:rFonts w:asciiTheme="minorBidi" w:hAnsiTheme="minorBidi"/>
          <w:sz w:val="24"/>
          <w:szCs w:val="24"/>
        </w:rPr>
      </w:pPr>
      <w:r w:rsidRPr="009F4CF1">
        <w:rPr>
          <w:rFonts w:asciiTheme="minorBidi" w:hAnsiTheme="minorBidi"/>
          <w:sz w:val="24"/>
          <w:szCs w:val="24"/>
        </w:rPr>
        <w:t>A</w:t>
      </w:r>
      <w:r w:rsidR="009D3074" w:rsidRPr="009F4CF1">
        <w:rPr>
          <w:rFonts w:asciiTheme="minorBidi" w:hAnsiTheme="minorBidi"/>
          <w:sz w:val="24"/>
          <w:szCs w:val="24"/>
        </w:rPr>
        <w:t xml:space="preserve"> </w:t>
      </w:r>
      <w:r w:rsidR="009D3074" w:rsidRPr="009F4CF1">
        <w:rPr>
          <w:rFonts w:asciiTheme="minorBidi" w:hAnsiTheme="minorBidi"/>
          <w:i/>
          <w:iCs/>
          <w:sz w:val="24"/>
          <w:szCs w:val="24"/>
        </w:rPr>
        <w:t>midrash</w:t>
      </w:r>
      <w:r w:rsidR="009D3074" w:rsidRPr="009F4CF1">
        <w:rPr>
          <w:rFonts w:asciiTheme="minorBidi" w:hAnsiTheme="minorBidi"/>
          <w:sz w:val="24"/>
          <w:szCs w:val="24"/>
        </w:rPr>
        <w:t xml:space="preserve"> suggests that this entire encounter with the bush is preparatory in nature, </w:t>
      </w:r>
      <w:r w:rsidR="008F3209" w:rsidRPr="009F4CF1">
        <w:rPr>
          <w:rFonts w:asciiTheme="minorBidi" w:hAnsiTheme="minorBidi"/>
          <w:sz w:val="24"/>
          <w:szCs w:val="24"/>
        </w:rPr>
        <w:t xml:space="preserve">to </w:t>
      </w:r>
      <w:r w:rsidR="009D3074" w:rsidRPr="009F4CF1">
        <w:rPr>
          <w:rFonts w:asciiTheme="minorBidi" w:hAnsiTheme="minorBidi"/>
          <w:sz w:val="24"/>
          <w:szCs w:val="24"/>
        </w:rPr>
        <w:t>ensur</w:t>
      </w:r>
      <w:r w:rsidR="008F3209" w:rsidRPr="009F4CF1">
        <w:rPr>
          <w:rFonts w:asciiTheme="minorBidi" w:hAnsiTheme="minorBidi"/>
          <w:sz w:val="24"/>
          <w:szCs w:val="24"/>
        </w:rPr>
        <w:t>e</w:t>
      </w:r>
      <w:r w:rsidR="009D3074" w:rsidRPr="009F4CF1">
        <w:rPr>
          <w:rFonts w:asciiTheme="minorBidi" w:hAnsiTheme="minorBidi"/>
          <w:sz w:val="24"/>
          <w:szCs w:val="24"/>
        </w:rPr>
        <w:t xml:space="preserve"> that Moses </w:t>
      </w:r>
      <w:r w:rsidR="00DB5249" w:rsidRPr="009F4CF1">
        <w:rPr>
          <w:rFonts w:asciiTheme="minorBidi" w:hAnsiTheme="minorBidi"/>
          <w:sz w:val="24"/>
          <w:szCs w:val="24"/>
        </w:rPr>
        <w:t>will</w:t>
      </w:r>
      <w:r w:rsidR="009D3074" w:rsidRPr="009F4CF1">
        <w:rPr>
          <w:rFonts w:asciiTheme="minorBidi" w:hAnsiTheme="minorBidi"/>
          <w:sz w:val="24"/>
          <w:szCs w:val="24"/>
        </w:rPr>
        <w:t xml:space="preserve"> not </w:t>
      </w:r>
      <w:r w:rsidR="00F1781F" w:rsidRPr="009F4CF1">
        <w:rPr>
          <w:rFonts w:asciiTheme="minorBidi" w:hAnsiTheme="minorBidi"/>
          <w:sz w:val="24"/>
          <w:szCs w:val="24"/>
        </w:rPr>
        <w:t xml:space="preserve">fear the </w:t>
      </w:r>
      <w:r w:rsidR="00987FD8" w:rsidRPr="009F4CF1">
        <w:rPr>
          <w:rFonts w:asciiTheme="minorBidi" w:hAnsiTheme="minorBidi"/>
          <w:sz w:val="24"/>
          <w:szCs w:val="24"/>
        </w:rPr>
        <w:t xml:space="preserve">divine </w:t>
      </w:r>
      <w:r w:rsidR="00F1781F" w:rsidRPr="009F4CF1">
        <w:rPr>
          <w:rFonts w:asciiTheme="minorBidi" w:hAnsiTheme="minorBidi"/>
          <w:sz w:val="24"/>
          <w:szCs w:val="24"/>
        </w:rPr>
        <w:t>fire</w:t>
      </w:r>
      <w:r w:rsidR="00987FD8" w:rsidRPr="009F4CF1">
        <w:rPr>
          <w:rFonts w:asciiTheme="minorBidi" w:hAnsiTheme="minorBidi"/>
          <w:sz w:val="24"/>
          <w:szCs w:val="24"/>
        </w:rPr>
        <w:t xml:space="preserve"> at</w:t>
      </w:r>
      <w:r w:rsidR="001A3F44" w:rsidRPr="009F4CF1">
        <w:rPr>
          <w:rFonts w:asciiTheme="minorBidi" w:hAnsiTheme="minorBidi"/>
          <w:sz w:val="24"/>
          <w:szCs w:val="24"/>
        </w:rPr>
        <w:t xml:space="preserve"> the top of Mount Sinai</w:t>
      </w:r>
      <w:r w:rsidR="0065742D" w:rsidRPr="009F4CF1">
        <w:rPr>
          <w:rFonts w:asciiTheme="minorBidi" w:hAnsiTheme="minorBidi"/>
          <w:sz w:val="24"/>
          <w:szCs w:val="24"/>
        </w:rPr>
        <w:t>:</w:t>
      </w:r>
    </w:p>
    <w:p w14:paraId="12BA9CC2" w14:textId="77777777" w:rsidR="0065742D" w:rsidRPr="009F4CF1" w:rsidRDefault="0065742D" w:rsidP="009F4CF1">
      <w:pPr>
        <w:spacing w:after="0" w:line="240" w:lineRule="auto"/>
        <w:jc w:val="both"/>
        <w:rPr>
          <w:rFonts w:asciiTheme="minorBidi" w:hAnsiTheme="minorBidi"/>
          <w:sz w:val="24"/>
          <w:szCs w:val="24"/>
        </w:rPr>
      </w:pPr>
    </w:p>
    <w:p w14:paraId="1232C2A8" w14:textId="021CD5BD" w:rsidR="0065742D" w:rsidRPr="009F4CF1" w:rsidRDefault="00B14395" w:rsidP="009F4CF1">
      <w:pPr>
        <w:spacing w:after="0" w:line="240" w:lineRule="auto"/>
        <w:ind w:left="720"/>
        <w:jc w:val="both"/>
        <w:rPr>
          <w:rFonts w:asciiTheme="minorBidi" w:hAnsiTheme="minorBidi"/>
          <w:sz w:val="24"/>
          <w:szCs w:val="24"/>
        </w:rPr>
      </w:pPr>
      <w:r>
        <w:rPr>
          <w:rFonts w:asciiTheme="minorBidi" w:hAnsiTheme="minorBidi"/>
          <w:sz w:val="24"/>
          <w:szCs w:val="24"/>
        </w:rPr>
        <w:t>“</w:t>
      </w:r>
      <w:r w:rsidR="0065742D" w:rsidRPr="009F4CF1">
        <w:rPr>
          <w:rFonts w:asciiTheme="minorBidi" w:hAnsiTheme="minorBidi"/>
          <w:sz w:val="24"/>
          <w:szCs w:val="24"/>
        </w:rPr>
        <w:t>In a flame of fire.</w:t>
      </w:r>
      <w:r>
        <w:rPr>
          <w:rFonts w:asciiTheme="minorBidi" w:hAnsiTheme="minorBidi"/>
          <w:sz w:val="24"/>
          <w:szCs w:val="24"/>
        </w:rPr>
        <w:t>”</w:t>
      </w:r>
      <w:r w:rsidR="0065742D" w:rsidRPr="009F4CF1">
        <w:rPr>
          <w:rFonts w:asciiTheme="minorBidi" w:hAnsiTheme="minorBidi"/>
          <w:sz w:val="24"/>
          <w:szCs w:val="24"/>
        </w:rPr>
        <w:t xml:space="preserve"> In the midst [of the fire.] So that when [Mose</w:t>
      </w:r>
      <w:r w:rsidR="000A1870" w:rsidRPr="009F4CF1">
        <w:rPr>
          <w:rFonts w:asciiTheme="minorBidi" w:hAnsiTheme="minorBidi"/>
          <w:sz w:val="24"/>
          <w:szCs w:val="24"/>
        </w:rPr>
        <w:t>s</w:t>
      </w:r>
      <w:r w:rsidR="0065742D" w:rsidRPr="009F4CF1">
        <w:rPr>
          <w:rFonts w:asciiTheme="minorBidi" w:hAnsiTheme="minorBidi"/>
          <w:sz w:val="24"/>
          <w:szCs w:val="24"/>
        </w:rPr>
        <w:t xml:space="preserve">] </w:t>
      </w:r>
      <w:r w:rsidR="00DB5249" w:rsidRPr="009F4CF1">
        <w:rPr>
          <w:rFonts w:asciiTheme="minorBidi" w:hAnsiTheme="minorBidi"/>
          <w:sz w:val="24"/>
          <w:szCs w:val="24"/>
        </w:rPr>
        <w:t>comes</w:t>
      </w:r>
      <w:r w:rsidR="0065742D" w:rsidRPr="009F4CF1">
        <w:rPr>
          <w:rFonts w:asciiTheme="minorBidi" w:hAnsiTheme="minorBidi"/>
          <w:sz w:val="24"/>
          <w:szCs w:val="24"/>
        </w:rPr>
        <w:t xml:space="preserve"> to Sinai and see</w:t>
      </w:r>
      <w:r w:rsidR="00DB5249" w:rsidRPr="009F4CF1">
        <w:rPr>
          <w:rFonts w:asciiTheme="minorBidi" w:hAnsiTheme="minorBidi"/>
          <w:sz w:val="24"/>
          <w:szCs w:val="24"/>
        </w:rPr>
        <w:t>s</w:t>
      </w:r>
      <w:r w:rsidR="0065742D" w:rsidRPr="009F4CF1">
        <w:rPr>
          <w:rFonts w:asciiTheme="minorBidi" w:hAnsiTheme="minorBidi"/>
          <w:sz w:val="24"/>
          <w:szCs w:val="24"/>
        </w:rPr>
        <w:t xml:space="preserve"> the flames, he will not be frightened of them. (</w:t>
      </w:r>
      <w:r w:rsidR="0065742D" w:rsidRPr="009F4CF1">
        <w:rPr>
          <w:rFonts w:asciiTheme="minorBidi" w:hAnsiTheme="minorBidi"/>
          <w:i/>
          <w:iCs/>
          <w:sz w:val="24"/>
          <w:szCs w:val="24"/>
        </w:rPr>
        <w:t>Shemot</w:t>
      </w:r>
      <w:r w:rsidR="0065742D" w:rsidRPr="009F4CF1">
        <w:rPr>
          <w:rFonts w:asciiTheme="minorBidi" w:hAnsiTheme="minorBidi"/>
          <w:sz w:val="24"/>
          <w:szCs w:val="24"/>
        </w:rPr>
        <w:t xml:space="preserve"> </w:t>
      </w:r>
      <w:r w:rsidR="0065742D" w:rsidRPr="009F4CF1">
        <w:rPr>
          <w:rFonts w:asciiTheme="minorBidi" w:hAnsiTheme="minorBidi"/>
          <w:i/>
          <w:iCs/>
          <w:sz w:val="24"/>
          <w:szCs w:val="24"/>
        </w:rPr>
        <w:t>Rabba</w:t>
      </w:r>
      <w:r w:rsidR="0065742D" w:rsidRPr="009F4CF1">
        <w:rPr>
          <w:rFonts w:asciiTheme="minorBidi" w:hAnsiTheme="minorBidi"/>
          <w:sz w:val="24"/>
          <w:szCs w:val="24"/>
        </w:rPr>
        <w:t xml:space="preserve"> 2:5)</w:t>
      </w:r>
    </w:p>
    <w:p w14:paraId="16B8B01A" w14:textId="77777777" w:rsidR="0065742D" w:rsidRPr="009F4CF1" w:rsidRDefault="0065742D" w:rsidP="009F4CF1">
      <w:pPr>
        <w:spacing w:after="0" w:line="240" w:lineRule="auto"/>
        <w:jc w:val="both"/>
        <w:rPr>
          <w:rFonts w:asciiTheme="minorBidi" w:hAnsiTheme="minorBidi"/>
          <w:sz w:val="24"/>
          <w:szCs w:val="24"/>
        </w:rPr>
      </w:pPr>
    </w:p>
    <w:p w14:paraId="2D00B689" w14:textId="067B4528" w:rsidR="009D3074" w:rsidRPr="009F4CF1" w:rsidRDefault="008F3209" w:rsidP="009F4CF1">
      <w:pPr>
        <w:spacing w:after="0" w:line="240" w:lineRule="auto"/>
        <w:ind w:firstLine="720"/>
        <w:jc w:val="both"/>
        <w:rPr>
          <w:rFonts w:asciiTheme="minorBidi" w:hAnsiTheme="minorBidi"/>
          <w:sz w:val="24"/>
          <w:szCs w:val="24"/>
        </w:rPr>
      </w:pPr>
      <w:r w:rsidRPr="009F4CF1">
        <w:rPr>
          <w:rFonts w:asciiTheme="minorBidi" w:hAnsiTheme="minorBidi"/>
          <w:sz w:val="24"/>
          <w:szCs w:val="24"/>
        </w:rPr>
        <w:t xml:space="preserve">Moses will </w:t>
      </w:r>
      <w:r w:rsidR="005521B2" w:rsidRPr="009F4CF1">
        <w:rPr>
          <w:rFonts w:asciiTheme="minorBidi" w:hAnsiTheme="minorBidi"/>
          <w:sz w:val="24"/>
          <w:szCs w:val="24"/>
        </w:rPr>
        <w:t xml:space="preserve">indeed </w:t>
      </w:r>
      <w:r w:rsidRPr="009F4CF1">
        <w:rPr>
          <w:rFonts w:asciiTheme="minorBidi" w:hAnsiTheme="minorBidi"/>
          <w:sz w:val="24"/>
          <w:szCs w:val="24"/>
        </w:rPr>
        <w:t xml:space="preserve">ascend the mountain with confidence, in spite of the consuming fire at its apex. </w:t>
      </w:r>
      <w:r w:rsidR="00F1781F" w:rsidRPr="009F4CF1">
        <w:rPr>
          <w:rFonts w:asciiTheme="minorBidi" w:hAnsiTheme="minorBidi"/>
          <w:sz w:val="24"/>
          <w:szCs w:val="24"/>
        </w:rPr>
        <w:t>I</w:t>
      </w:r>
      <w:r w:rsidRPr="009F4CF1">
        <w:rPr>
          <w:rFonts w:asciiTheme="minorBidi" w:hAnsiTheme="minorBidi"/>
          <w:sz w:val="24"/>
          <w:szCs w:val="24"/>
        </w:rPr>
        <w:t xml:space="preserve"> </w:t>
      </w:r>
      <w:r w:rsidR="005521B2" w:rsidRPr="009F4CF1">
        <w:rPr>
          <w:rFonts w:asciiTheme="minorBidi" w:hAnsiTheme="minorBidi"/>
          <w:sz w:val="24"/>
          <w:szCs w:val="24"/>
        </w:rPr>
        <w:t>would suggest</w:t>
      </w:r>
      <w:r w:rsidRPr="009F4CF1">
        <w:rPr>
          <w:rFonts w:asciiTheme="minorBidi" w:hAnsiTheme="minorBidi"/>
          <w:sz w:val="24"/>
          <w:szCs w:val="24"/>
        </w:rPr>
        <w:t xml:space="preserve"> that in this complex dynamic, Moses is meant to learn </w:t>
      </w:r>
      <w:r w:rsidR="00F1781F" w:rsidRPr="009F4CF1">
        <w:rPr>
          <w:rFonts w:asciiTheme="minorBidi" w:hAnsiTheme="minorBidi"/>
          <w:sz w:val="24"/>
          <w:szCs w:val="24"/>
        </w:rPr>
        <w:t>t</w:t>
      </w:r>
      <w:r w:rsidRPr="009F4CF1">
        <w:rPr>
          <w:rFonts w:asciiTheme="minorBidi" w:hAnsiTheme="minorBidi"/>
          <w:sz w:val="24"/>
          <w:szCs w:val="24"/>
        </w:rPr>
        <w:t>wo opposing lessons simultaneously</w:t>
      </w:r>
      <w:r w:rsidR="00F1781F" w:rsidRPr="009F4CF1">
        <w:rPr>
          <w:rFonts w:asciiTheme="minorBidi" w:hAnsiTheme="minorBidi"/>
          <w:sz w:val="24"/>
          <w:szCs w:val="24"/>
        </w:rPr>
        <w:t xml:space="preserve">. Moses learns not just to approach the </w:t>
      </w:r>
      <w:r w:rsidR="00082BF2" w:rsidRPr="009F4CF1">
        <w:rPr>
          <w:rFonts w:asciiTheme="minorBidi" w:hAnsiTheme="minorBidi"/>
          <w:sz w:val="24"/>
          <w:szCs w:val="24"/>
        </w:rPr>
        <w:t xml:space="preserve">divine </w:t>
      </w:r>
      <w:r w:rsidR="00F1781F" w:rsidRPr="009F4CF1">
        <w:rPr>
          <w:rFonts w:asciiTheme="minorBidi" w:hAnsiTheme="minorBidi"/>
          <w:sz w:val="24"/>
          <w:szCs w:val="24"/>
        </w:rPr>
        <w:t>fire</w:t>
      </w:r>
      <w:r w:rsidRPr="009F4CF1">
        <w:rPr>
          <w:rFonts w:asciiTheme="minorBidi" w:hAnsiTheme="minorBidi"/>
          <w:sz w:val="24"/>
          <w:szCs w:val="24"/>
        </w:rPr>
        <w:t xml:space="preserve"> without</w:t>
      </w:r>
      <w:r w:rsidR="009F115C" w:rsidRPr="009F4CF1">
        <w:rPr>
          <w:rFonts w:asciiTheme="minorBidi" w:hAnsiTheme="minorBidi"/>
          <w:sz w:val="24"/>
          <w:szCs w:val="24"/>
        </w:rPr>
        <w:t xml:space="preserve"> excessive</w:t>
      </w:r>
      <w:r w:rsidRPr="009F4CF1">
        <w:rPr>
          <w:rFonts w:asciiTheme="minorBidi" w:hAnsiTheme="minorBidi"/>
          <w:sz w:val="24"/>
          <w:szCs w:val="24"/>
        </w:rPr>
        <w:t xml:space="preserve"> </w:t>
      </w:r>
      <w:r w:rsidR="009F115C" w:rsidRPr="009F4CF1">
        <w:rPr>
          <w:rFonts w:asciiTheme="minorBidi" w:hAnsiTheme="minorBidi"/>
          <w:sz w:val="24"/>
          <w:szCs w:val="24"/>
        </w:rPr>
        <w:t>fear</w:t>
      </w:r>
      <w:r w:rsidR="00F1781F" w:rsidRPr="009F4CF1">
        <w:rPr>
          <w:rFonts w:asciiTheme="minorBidi" w:hAnsiTheme="minorBidi"/>
          <w:sz w:val="24"/>
          <w:szCs w:val="24"/>
        </w:rPr>
        <w:t>, but also to pay due reverence to it, keeping a respectful distance</w:t>
      </w:r>
      <w:r w:rsidR="00082BF2" w:rsidRPr="009F4CF1">
        <w:rPr>
          <w:rFonts w:asciiTheme="minorBidi" w:hAnsiTheme="minorBidi"/>
          <w:sz w:val="24"/>
          <w:szCs w:val="24"/>
        </w:rPr>
        <w:t xml:space="preserve"> </w:t>
      </w:r>
      <w:r w:rsidR="009F115C" w:rsidRPr="009F4CF1">
        <w:rPr>
          <w:rFonts w:asciiTheme="minorBidi" w:hAnsiTheme="minorBidi"/>
          <w:sz w:val="24"/>
          <w:szCs w:val="24"/>
        </w:rPr>
        <w:t>and proceeding with caution</w:t>
      </w:r>
      <w:r w:rsidR="00F1781F" w:rsidRPr="009F4CF1">
        <w:rPr>
          <w:rFonts w:asciiTheme="minorBidi" w:hAnsiTheme="minorBidi"/>
          <w:sz w:val="24"/>
          <w:szCs w:val="24"/>
        </w:rPr>
        <w:t>.</w:t>
      </w:r>
      <w:r w:rsidR="00270299" w:rsidRPr="009F4CF1">
        <w:rPr>
          <w:rFonts w:asciiTheme="minorBidi" w:hAnsiTheme="minorBidi"/>
          <w:sz w:val="24"/>
          <w:szCs w:val="24"/>
          <w:vertAlign w:val="superscript"/>
        </w:rPr>
        <w:footnoteReference w:id="18"/>
      </w:r>
    </w:p>
    <w:p w14:paraId="3D80C3E7" w14:textId="0FE8556E" w:rsidR="00EA2A75" w:rsidRPr="009F4CF1" w:rsidRDefault="00EA2A75" w:rsidP="009F4CF1">
      <w:pPr>
        <w:spacing w:after="0" w:line="240" w:lineRule="auto"/>
        <w:ind w:firstLine="720"/>
        <w:jc w:val="both"/>
        <w:rPr>
          <w:rFonts w:asciiTheme="minorBidi" w:hAnsiTheme="minorBidi"/>
          <w:sz w:val="24"/>
          <w:szCs w:val="24"/>
        </w:rPr>
      </w:pPr>
    </w:p>
    <w:p w14:paraId="5F220EA3" w14:textId="4215B50E" w:rsidR="00EA2A75" w:rsidRPr="009F4CF1" w:rsidRDefault="00EA2A75" w:rsidP="009F4CF1">
      <w:pPr>
        <w:spacing w:after="0" w:line="240" w:lineRule="auto"/>
        <w:ind w:firstLine="720"/>
        <w:jc w:val="both"/>
        <w:rPr>
          <w:rFonts w:asciiTheme="minorBidi" w:hAnsiTheme="minorBidi"/>
          <w:sz w:val="24"/>
          <w:szCs w:val="24"/>
        </w:rPr>
      </w:pPr>
      <w:r w:rsidRPr="009F4CF1">
        <w:rPr>
          <w:rFonts w:asciiTheme="minorBidi" w:hAnsiTheme="minorBidi"/>
          <w:sz w:val="24"/>
          <w:szCs w:val="24"/>
        </w:rPr>
        <w:t>Na</w:t>
      </w:r>
      <w:r w:rsidR="009F4CF1" w:rsidRPr="009F4CF1">
        <w:rPr>
          <w:rFonts w:asciiTheme="minorBidi" w:hAnsiTheme="minorBidi"/>
          <w:sz w:val="24"/>
          <w:szCs w:val="24"/>
        </w:rPr>
        <w:t>c</w:t>
      </w:r>
      <w:r w:rsidRPr="009F4CF1">
        <w:rPr>
          <w:rFonts w:asciiTheme="minorBidi" w:hAnsiTheme="minorBidi"/>
          <w:sz w:val="24"/>
          <w:szCs w:val="24"/>
        </w:rPr>
        <w:t xml:space="preserve">hmanides </w:t>
      </w:r>
      <w:r w:rsidR="009F115C" w:rsidRPr="009F4CF1">
        <w:rPr>
          <w:rFonts w:asciiTheme="minorBidi" w:hAnsiTheme="minorBidi"/>
          <w:sz w:val="24"/>
          <w:szCs w:val="24"/>
        </w:rPr>
        <w:t>explain</w:t>
      </w:r>
      <w:r w:rsidR="002A77B1" w:rsidRPr="009F4CF1">
        <w:rPr>
          <w:rFonts w:asciiTheme="minorBidi" w:hAnsiTheme="minorBidi"/>
          <w:sz w:val="24"/>
          <w:szCs w:val="24"/>
        </w:rPr>
        <w:t>s</w:t>
      </w:r>
      <w:r w:rsidRPr="009F4CF1">
        <w:rPr>
          <w:rFonts w:asciiTheme="minorBidi" w:hAnsiTheme="minorBidi"/>
          <w:sz w:val="24"/>
          <w:szCs w:val="24"/>
        </w:rPr>
        <w:t xml:space="preserve"> that</w:t>
      </w:r>
      <w:r w:rsidR="00D029DF" w:rsidRPr="009F4CF1">
        <w:rPr>
          <w:rFonts w:asciiTheme="minorBidi" w:hAnsiTheme="minorBidi"/>
          <w:sz w:val="24"/>
          <w:szCs w:val="24"/>
        </w:rPr>
        <w:t xml:space="preserve"> these two incidents (the burning bush and the receiving of the Torah) do not present identical portraits of </w:t>
      </w:r>
      <w:r w:rsidR="00CC5749" w:rsidRPr="009F4CF1">
        <w:rPr>
          <w:rFonts w:asciiTheme="minorBidi" w:hAnsiTheme="minorBidi"/>
          <w:sz w:val="24"/>
          <w:szCs w:val="24"/>
        </w:rPr>
        <w:t>Mose</w:t>
      </w:r>
      <w:r w:rsidR="00D029DF" w:rsidRPr="009F4CF1">
        <w:rPr>
          <w:rFonts w:asciiTheme="minorBidi" w:hAnsiTheme="minorBidi"/>
          <w:sz w:val="24"/>
          <w:szCs w:val="24"/>
        </w:rPr>
        <w:t>s’ relationship with God</w:t>
      </w:r>
      <w:r w:rsidR="00CC5749" w:rsidRPr="009F4CF1">
        <w:rPr>
          <w:rFonts w:asciiTheme="minorBidi" w:hAnsiTheme="minorBidi"/>
          <w:sz w:val="24"/>
          <w:szCs w:val="24"/>
        </w:rPr>
        <w:t>. Rather, they represent</w:t>
      </w:r>
      <w:r w:rsidR="002A77B1" w:rsidRPr="009F4CF1">
        <w:rPr>
          <w:rFonts w:asciiTheme="minorBidi" w:hAnsiTheme="minorBidi"/>
          <w:sz w:val="24"/>
          <w:szCs w:val="24"/>
        </w:rPr>
        <w:t xml:space="preserve"> the continuum of </w:t>
      </w:r>
      <w:r w:rsidR="00D029DF" w:rsidRPr="009F4CF1">
        <w:rPr>
          <w:rFonts w:asciiTheme="minorBidi" w:hAnsiTheme="minorBidi"/>
          <w:sz w:val="24"/>
          <w:szCs w:val="24"/>
        </w:rPr>
        <w:t>a</w:t>
      </w:r>
      <w:r w:rsidR="002A77B1" w:rsidRPr="009F4CF1">
        <w:rPr>
          <w:rFonts w:asciiTheme="minorBidi" w:hAnsiTheme="minorBidi"/>
          <w:sz w:val="24"/>
          <w:szCs w:val="24"/>
        </w:rPr>
        <w:t xml:space="preserve"> spiritual journey, </w:t>
      </w:r>
      <w:r w:rsidRPr="009F4CF1">
        <w:rPr>
          <w:rFonts w:asciiTheme="minorBidi" w:hAnsiTheme="minorBidi"/>
          <w:sz w:val="24"/>
          <w:szCs w:val="24"/>
        </w:rPr>
        <w:t>illustrat</w:t>
      </w:r>
      <w:r w:rsidR="002A77B1" w:rsidRPr="009F4CF1">
        <w:rPr>
          <w:rFonts w:asciiTheme="minorBidi" w:hAnsiTheme="minorBidi"/>
          <w:sz w:val="24"/>
          <w:szCs w:val="24"/>
        </w:rPr>
        <w:t>ing</w:t>
      </w:r>
      <w:r w:rsidRPr="009F4CF1">
        <w:rPr>
          <w:rFonts w:asciiTheme="minorBidi" w:hAnsiTheme="minorBidi"/>
          <w:sz w:val="24"/>
          <w:szCs w:val="24"/>
        </w:rPr>
        <w:t xml:space="preserve"> the development of Moses’ spiritual character and </w:t>
      </w:r>
      <w:r w:rsidR="009F115C" w:rsidRPr="009F4CF1">
        <w:rPr>
          <w:rFonts w:asciiTheme="minorBidi" w:hAnsiTheme="minorBidi"/>
          <w:sz w:val="24"/>
          <w:szCs w:val="24"/>
        </w:rPr>
        <w:t>his</w:t>
      </w:r>
      <w:r w:rsidR="002A77B1" w:rsidRPr="009F4CF1">
        <w:rPr>
          <w:rFonts w:asciiTheme="minorBidi" w:hAnsiTheme="minorBidi"/>
          <w:sz w:val="24"/>
          <w:szCs w:val="24"/>
        </w:rPr>
        <w:t xml:space="preserve"> growing</w:t>
      </w:r>
      <w:r w:rsidRPr="009F4CF1">
        <w:rPr>
          <w:rFonts w:asciiTheme="minorBidi" w:hAnsiTheme="minorBidi"/>
          <w:sz w:val="24"/>
          <w:szCs w:val="24"/>
        </w:rPr>
        <w:t xml:space="preserve"> </w:t>
      </w:r>
      <w:r w:rsidR="009F115C" w:rsidRPr="009F4CF1">
        <w:rPr>
          <w:rFonts w:asciiTheme="minorBidi" w:hAnsiTheme="minorBidi"/>
          <w:sz w:val="24"/>
          <w:szCs w:val="24"/>
        </w:rPr>
        <w:t>closeness to</w:t>
      </w:r>
      <w:r w:rsidRPr="009F4CF1">
        <w:rPr>
          <w:rFonts w:asciiTheme="minorBidi" w:hAnsiTheme="minorBidi"/>
          <w:sz w:val="24"/>
          <w:szCs w:val="24"/>
        </w:rPr>
        <w:t xml:space="preserve"> God:</w:t>
      </w:r>
    </w:p>
    <w:p w14:paraId="0B9DFA24" w14:textId="57C53C7C" w:rsidR="009D3074" w:rsidRPr="009F4CF1" w:rsidRDefault="009D3074" w:rsidP="009F4CF1">
      <w:pPr>
        <w:spacing w:after="0" w:line="240" w:lineRule="auto"/>
        <w:jc w:val="both"/>
        <w:rPr>
          <w:rFonts w:asciiTheme="minorBidi" w:hAnsiTheme="minorBidi"/>
          <w:sz w:val="24"/>
          <w:szCs w:val="24"/>
        </w:rPr>
      </w:pPr>
    </w:p>
    <w:p w14:paraId="44AE3A23" w14:textId="46882F37" w:rsidR="00EA2A75" w:rsidRPr="009F4CF1" w:rsidRDefault="00FF304F" w:rsidP="009F4CF1">
      <w:pPr>
        <w:spacing w:after="0" w:line="240" w:lineRule="auto"/>
        <w:ind w:left="720"/>
        <w:jc w:val="both"/>
        <w:rPr>
          <w:rFonts w:asciiTheme="minorBidi" w:hAnsiTheme="minorBidi"/>
          <w:sz w:val="24"/>
          <w:szCs w:val="24"/>
        </w:rPr>
      </w:pPr>
      <w:r>
        <w:rPr>
          <w:rFonts w:asciiTheme="minorBidi" w:hAnsiTheme="minorBidi"/>
          <w:sz w:val="24"/>
          <w:szCs w:val="24"/>
        </w:rPr>
        <w:t>“</w:t>
      </w:r>
      <w:r w:rsidR="00EA2A75" w:rsidRPr="00BF4D1C">
        <w:rPr>
          <w:rFonts w:asciiTheme="minorBidi" w:hAnsiTheme="minorBidi"/>
          <w:sz w:val="24"/>
          <w:szCs w:val="24"/>
        </w:rPr>
        <w:t>Do not come close.</w:t>
      </w:r>
      <w:r>
        <w:rPr>
          <w:rFonts w:asciiTheme="minorBidi" w:hAnsiTheme="minorBidi"/>
          <w:sz w:val="24"/>
          <w:szCs w:val="24"/>
        </w:rPr>
        <w:t>”</w:t>
      </w:r>
      <w:r w:rsidR="00EA2A75" w:rsidRPr="009F4CF1">
        <w:rPr>
          <w:rFonts w:asciiTheme="minorBidi" w:hAnsiTheme="minorBidi"/>
          <w:sz w:val="24"/>
          <w:szCs w:val="24"/>
        </w:rPr>
        <w:t xml:space="preserve"> [Moses] had not </w:t>
      </w:r>
      <w:r w:rsidR="00744511" w:rsidRPr="009F4CF1">
        <w:rPr>
          <w:rFonts w:asciiTheme="minorBidi" w:hAnsiTheme="minorBidi"/>
          <w:b/>
          <w:bCs/>
          <w:sz w:val="24"/>
          <w:szCs w:val="24"/>
        </w:rPr>
        <w:t>yet</w:t>
      </w:r>
      <w:r w:rsidR="00744511" w:rsidRPr="009F4CF1">
        <w:rPr>
          <w:rFonts w:asciiTheme="minorBidi" w:hAnsiTheme="minorBidi"/>
          <w:sz w:val="24"/>
          <w:szCs w:val="24"/>
        </w:rPr>
        <w:t xml:space="preserve"> reached his great stature in prophecy, for at Mount Sinai he approache</w:t>
      </w:r>
      <w:r w:rsidR="005521B2" w:rsidRPr="009F4CF1">
        <w:rPr>
          <w:rFonts w:asciiTheme="minorBidi" w:hAnsiTheme="minorBidi"/>
          <w:sz w:val="24"/>
          <w:szCs w:val="24"/>
        </w:rPr>
        <w:t>s</w:t>
      </w:r>
      <w:r w:rsidR="00744511" w:rsidRPr="009F4CF1">
        <w:rPr>
          <w:rFonts w:asciiTheme="minorBidi" w:hAnsiTheme="minorBidi"/>
          <w:sz w:val="24"/>
          <w:szCs w:val="24"/>
        </w:rPr>
        <w:t xml:space="preserve"> the thick cloud where God was (</w:t>
      </w:r>
      <w:r w:rsidR="0065742D" w:rsidRPr="009F4CF1">
        <w:rPr>
          <w:rFonts w:asciiTheme="minorBidi" w:hAnsiTheme="minorBidi"/>
          <w:i/>
          <w:iCs/>
          <w:sz w:val="24"/>
          <w:szCs w:val="24"/>
        </w:rPr>
        <w:t>Shemot</w:t>
      </w:r>
      <w:r w:rsidR="00744511" w:rsidRPr="009F4CF1">
        <w:rPr>
          <w:rFonts w:asciiTheme="minorBidi" w:hAnsiTheme="minorBidi"/>
          <w:sz w:val="24"/>
          <w:szCs w:val="24"/>
        </w:rPr>
        <w:t xml:space="preserve"> 20:18). And </w:t>
      </w:r>
      <w:r w:rsidR="002A77B1" w:rsidRPr="009F4CF1">
        <w:rPr>
          <w:rFonts w:asciiTheme="minorBidi" w:hAnsiTheme="minorBidi"/>
          <w:sz w:val="24"/>
          <w:szCs w:val="24"/>
        </w:rPr>
        <w:t xml:space="preserve">similarly, regarding [Moses] hiding his face, for he had not </w:t>
      </w:r>
      <w:r w:rsidR="002A77B1" w:rsidRPr="009F4CF1">
        <w:rPr>
          <w:rFonts w:asciiTheme="minorBidi" w:hAnsiTheme="minorBidi"/>
          <w:b/>
          <w:bCs/>
          <w:sz w:val="24"/>
          <w:szCs w:val="24"/>
        </w:rPr>
        <w:t>yet</w:t>
      </w:r>
      <w:r w:rsidR="002A77B1" w:rsidRPr="009F4CF1">
        <w:rPr>
          <w:rFonts w:asciiTheme="minorBidi" w:hAnsiTheme="minorBidi"/>
          <w:sz w:val="24"/>
          <w:szCs w:val="24"/>
        </w:rPr>
        <w:t xml:space="preserve"> r</w:t>
      </w:r>
      <w:r w:rsidR="00CC5749" w:rsidRPr="009F4CF1">
        <w:rPr>
          <w:rFonts w:asciiTheme="minorBidi" w:hAnsiTheme="minorBidi"/>
          <w:sz w:val="24"/>
          <w:szCs w:val="24"/>
        </w:rPr>
        <w:t>i</w:t>
      </w:r>
      <w:r w:rsidR="002A77B1" w:rsidRPr="009F4CF1">
        <w:rPr>
          <w:rFonts w:asciiTheme="minorBidi" w:hAnsiTheme="minorBidi"/>
          <w:sz w:val="24"/>
          <w:szCs w:val="24"/>
        </w:rPr>
        <w:t>se</w:t>
      </w:r>
      <w:r w:rsidR="00CC5749" w:rsidRPr="009F4CF1">
        <w:rPr>
          <w:rFonts w:asciiTheme="minorBidi" w:hAnsiTheme="minorBidi"/>
          <w:sz w:val="24"/>
          <w:szCs w:val="24"/>
        </w:rPr>
        <w:t>n</w:t>
      </w:r>
      <w:r w:rsidR="002A77B1" w:rsidRPr="009F4CF1">
        <w:rPr>
          <w:rFonts w:asciiTheme="minorBidi" w:hAnsiTheme="minorBidi"/>
          <w:sz w:val="24"/>
          <w:szCs w:val="24"/>
        </w:rPr>
        <w:t xml:space="preserve"> to what will be said of him, “He sees the image of God</w:t>
      </w:r>
      <w:r w:rsidR="0065742D" w:rsidRPr="009F4CF1">
        <w:rPr>
          <w:rFonts w:asciiTheme="minorBidi" w:hAnsiTheme="minorBidi"/>
          <w:sz w:val="24"/>
          <w:szCs w:val="24"/>
        </w:rPr>
        <w:t>”</w:t>
      </w:r>
      <w:r w:rsidR="002A77B1" w:rsidRPr="009F4CF1">
        <w:rPr>
          <w:rFonts w:asciiTheme="minorBidi" w:hAnsiTheme="minorBidi"/>
          <w:sz w:val="24"/>
          <w:szCs w:val="24"/>
        </w:rPr>
        <w:t xml:space="preserve"> (</w:t>
      </w:r>
      <w:r w:rsidR="0065742D" w:rsidRPr="009F4CF1">
        <w:rPr>
          <w:rFonts w:asciiTheme="minorBidi" w:hAnsiTheme="minorBidi"/>
          <w:i/>
          <w:iCs/>
          <w:sz w:val="24"/>
          <w:szCs w:val="24"/>
        </w:rPr>
        <w:t>B</w:t>
      </w:r>
      <w:r w:rsidR="009F4CF1" w:rsidRPr="009F4CF1">
        <w:rPr>
          <w:rFonts w:asciiTheme="minorBidi" w:hAnsiTheme="minorBidi"/>
          <w:i/>
          <w:iCs/>
          <w:sz w:val="24"/>
          <w:szCs w:val="24"/>
        </w:rPr>
        <w:t>a</w:t>
      </w:r>
      <w:r w:rsidR="0065742D" w:rsidRPr="009F4CF1">
        <w:rPr>
          <w:rFonts w:asciiTheme="minorBidi" w:hAnsiTheme="minorBidi"/>
          <w:i/>
          <w:iCs/>
          <w:sz w:val="24"/>
          <w:szCs w:val="24"/>
        </w:rPr>
        <w:t>midbar</w:t>
      </w:r>
      <w:r w:rsidR="002A77B1" w:rsidRPr="009F4CF1">
        <w:rPr>
          <w:rFonts w:asciiTheme="minorBidi" w:hAnsiTheme="minorBidi"/>
          <w:sz w:val="24"/>
          <w:szCs w:val="24"/>
        </w:rPr>
        <w:t xml:space="preserve"> 12:8). (Na</w:t>
      </w:r>
      <w:r w:rsidR="009F4CF1" w:rsidRPr="009F4CF1">
        <w:rPr>
          <w:rFonts w:asciiTheme="minorBidi" w:hAnsiTheme="minorBidi"/>
          <w:sz w:val="24"/>
          <w:szCs w:val="24"/>
        </w:rPr>
        <w:t>c</w:t>
      </w:r>
      <w:r w:rsidR="002A77B1" w:rsidRPr="009F4CF1">
        <w:rPr>
          <w:rFonts w:asciiTheme="minorBidi" w:hAnsiTheme="minorBidi"/>
          <w:sz w:val="24"/>
          <w:szCs w:val="24"/>
        </w:rPr>
        <w:t xml:space="preserve">hmanides </w:t>
      </w:r>
      <w:r w:rsidR="0065742D" w:rsidRPr="009F4CF1">
        <w:rPr>
          <w:rFonts w:asciiTheme="minorBidi" w:hAnsiTheme="minorBidi"/>
          <w:i/>
          <w:iCs/>
          <w:sz w:val="24"/>
          <w:szCs w:val="24"/>
        </w:rPr>
        <w:t>Shemot</w:t>
      </w:r>
      <w:r w:rsidR="002A77B1" w:rsidRPr="009F4CF1">
        <w:rPr>
          <w:rFonts w:asciiTheme="minorBidi" w:hAnsiTheme="minorBidi"/>
          <w:sz w:val="24"/>
          <w:szCs w:val="24"/>
        </w:rPr>
        <w:t xml:space="preserve"> 3:5)</w:t>
      </w:r>
    </w:p>
    <w:p w14:paraId="27A79C36" w14:textId="77777777" w:rsidR="00EA2A75" w:rsidRPr="009F4CF1" w:rsidRDefault="00EA2A75" w:rsidP="009F4CF1">
      <w:pPr>
        <w:spacing w:after="0" w:line="240" w:lineRule="auto"/>
        <w:jc w:val="both"/>
        <w:rPr>
          <w:rFonts w:asciiTheme="minorBidi" w:hAnsiTheme="minorBidi"/>
          <w:sz w:val="24"/>
          <w:szCs w:val="24"/>
        </w:rPr>
      </w:pPr>
    </w:p>
    <w:p w14:paraId="0DEFC1E5" w14:textId="65E560F7" w:rsidR="00153029" w:rsidRPr="009F4CF1" w:rsidRDefault="00522709" w:rsidP="009F4CF1">
      <w:pPr>
        <w:spacing w:after="0" w:line="240" w:lineRule="auto"/>
        <w:ind w:firstLine="720"/>
        <w:jc w:val="both"/>
        <w:rPr>
          <w:rFonts w:asciiTheme="minorBidi" w:hAnsiTheme="minorBidi"/>
          <w:sz w:val="24"/>
          <w:szCs w:val="24"/>
        </w:rPr>
      </w:pPr>
      <w:r>
        <w:rPr>
          <w:rFonts w:asciiTheme="minorBidi" w:hAnsiTheme="minorBidi"/>
          <w:sz w:val="24"/>
          <w:szCs w:val="24"/>
        </w:rPr>
        <w:t xml:space="preserve">At the same time, </w:t>
      </w:r>
      <w:r w:rsidR="00F1781F" w:rsidRPr="009F4CF1">
        <w:rPr>
          <w:rFonts w:asciiTheme="minorBidi" w:hAnsiTheme="minorBidi"/>
          <w:sz w:val="24"/>
          <w:szCs w:val="24"/>
        </w:rPr>
        <w:t xml:space="preserve">Moses’ encounter with the burning bush does not </w:t>
      </w:r>
      <w:r w:rsidR="005C72D9" w:rsidRPr="009F4CF1">
        <w:rPr>
          <w:rFonts w:asciiTheme="minorBidi" w:hAnsiTheme="minorBidi"/>
          <w:sz w:val="24"/>
          <w:szCs w:val="24"/>
        </w:rPr>
        <w:t>bear</w:t>
      </w:r>
      <w:r w:rsidR="00F1781F" w:rsidRPr="009F4CF1">
        <w:rPr>
          <w:rFonts w:asciiTheme="minorBidi" w:hAnsiTheme="minorBidi"/>
          <w:sz w:val="24"/>
          <w:szCs w:val="24"/>
        </w:rPr>
        <w:t xml:space="preserve"> significance </w:t>
      </w:r>
      <w:r w:rsidRPr="009F4CF1">
        <w:rPr>
          <w:rFonts w:asciiTheme="minorBidi" w:hAnsiTheme="minorBidi"/>
          <w:sz w:val="24"/>
          <w:szCs w:val="24"/>
        </w:rPr>
        <w:t xml:space="preserve">solely </w:t>
      </w:r>
      <w:r w:rsidR="00F1781F" w:rsidRPr="009F4CF1">
        <w:rPr>
          <w:rFonts w:asciiTheme="minorBidi" w:hAnsiTheme="minorBidi"/>
          <w:sz w:val="24"/>
          <w:szCs w:val="24"/>
        </w:rPr>
        <w:t>for his</w:t>
      </w:r>
      <w:r w:rsidR="00270299" w:rsidRPr="009F4CF1">
        <w:rPr>
          <w:rFonts w:asciiTheme="minorBidi" w:hAnsiTheme="minorBidi"/>
          <w:sz w:val="24"/>
          <w:szCs w:val="24"/>
        </w:rPr>
        <w:t xml:space="preserve"> own</w:t>
      </w:r>
      <w:r w:rsidR="00F1781F" w:rsidRPr="009F4CF1">
        <w:rPr>
          <w:rFonts w:asciiTheme="minorBidi" w:hAnsiTheme="minorBidi"/>
          <w:sz w:val="24"/>
          <w:szCs w:val="24"/>
        </w:rPr>
        <w:t xml:space="preserve"> </w:t>
      </w:r>
      <w:r w:rsidR="00270299" w:rsidRPr="009F4CF1">
        <w:rPr>
          <w:rFonts w:asciiTheme="minorBidi" w:hAnsiTheme="minorBidi"/>
          <w:sz w:val="24"/>
          <w:szCs w:val="24"/>
        </w:rPr>
        <w:t>personal encounters with God</w:t>
      </w:r>
      <w:r w:rsidR="00F1781F" w:rsidRPr="009F4CF1">
        <w:rPr>
          <w:rFonts w:asciiTheme="minorBidi" w:hAnsiTheme="minorBidi"/>
          <w:sz w:val="24"/>
          <w:szCs w:val="24"/>
        </w:rPr>
        <w:t xml:space="preserve">. It </w:t>
      </w:r>
      <w:r w:rsidR="005C72D9" w:rsidRPr="009F4CF1">
        <w:rPr>
          <w:rFonts w:asciiTheme="minorBidi" w:hAnsiTheme="minorBidi"/>
          <w:sz w:val="24"/>
          <w:szCs w:val="24"/>
        </w:rPr>
        <w:t xml:space="preserve">also </w:t>
      </w:r>
      <w:r w:rsidR="00F1781F" w:rsidRPr="009F4CF1">
        <w:rPr>
          <w:rFonts w:asciiTheme="minorBidi" w:hAnsiTheme="minorBidi"/>
          <w:sz w:val="24"/>
          <w:szCs w:val="24"/>
        </w:rPr>
        <w:t xml:space="preserve">foreshadows </w:t>
      </w:r>
      <w:r w:rsidR="00D65455" w:rsidRPr="009F4CF1">
        <w:rPr>
          <w:rFonts w:asciiTheme="minorBidi" w:hAnsiTheme="minorBidi"/>
          <w:sz w:val="24"/>
          <w:szCs w:val="24"/>
        </w:rPr>
        <w:t>Israel</w:t>
      </w:r>
      <w:r w:rsidR="00F1781F" w:rsidRPr="009F4CF1">
        <w:rPr>
          <w:rFonts w:asciiTheme="minorBidi" w:hAnsiTheme="minorBidi"/>
          <w:sz w:val="24"/>
          <w:szCs w:val="24"/>
        </w:rPr>
        <w:t>’s</w:t>
      </w:r>
      <w:r w:rsidR="00D65455" w:rsidRPr="009F4CF1">
        <w:rPr>
          <w:rFonts w:asciiTheme="minorBidi" w:hAnsiTheme="minorBidi"/>
          <w:sz w:val="24"/>
          <w:szCs w:val="24"/>
        </w:rPr>
        <w:t xml:space="preserve"> experience at Mount Sinai</w:t>
      </w:r>
      <w:r w:rsidR="00D029DF" w:rsidRPr="009F4CF1">
        <w:rPr>
          <w:rFonts w:asciiTheme="minorBidi" w:hAnsiTheme="minorBidi"/>
          <w:sz w:val="24"/>
          <w:szCs w:val="24"/>
        </w:rPr>
        <w:t xml:space="preserve">, </w:t>
      </w:r>
      <w:r w:rsidR="005521B2" w:rsidRPr="009F4CF1">
        <w:rPr>
          <w:rFonts w:asciiTheme="minorBidi" w:hAnsiTheme="minorBidi"/>
          <w:sz w:val="24"/>
          <w:szCs w:val="24"/>
        </w:rPr>
        <w:t>preparing</w:t>
      </w:r>
      <w:r w:rsidR="00D029DF" w:rsidRPr="009F4CF1">
        <w:rPr>
          <w:rFonts w:asciiTheme="minorBidi" w:hAnsiTheme="minorBidi"/>
          <w:sz w:val="24"/>
          <w:szCs w:val="24"/>
        </w:rPr>
        <w:t xml:space="preserve"> Moses to</w:t>
      </w:r>
      <w:r w:rsidR="005521B2" w:rsidRPr="009F4CF1">
        <w:rPr>
          <w:rFonts w:asciiTheme="minorBidi" w:hAnsiTheme="minorBidi"/>
          <w:sz w:val="24"/>
          <w:szCs w:val="24"/>
        </w:rPr>
        <w:t xml:space="preserve"> effectively</w:t>
      </w:r>
      <w:r w:rsidR="00D029DF" w:rsidRPr="009F4CF1">
        <w:rPr>
          <w:rFonts w:asciiTheme="minorBidi" w:hAnsiTheme="minorBidi"/>
          <w:sz w:val="24"/>
          <w:szCs w:val="24"/>
        </w:rPr>
        <w:t xml:space="preserve"> guide the nation through this </w:t>
      </w:r>
      <w:r w:rsidR="005C72D9" w:rsidRPr="009F4CF1">
        <w:rPr>
          <w:rFonts w:asciiTheme="minorBidi" w:hAnsiTheme="minorBidi"/>
          <w:sz w:val="24"/>
          <w:szCs w:val="24"/>
        </w:rPr>
        <w:t xml:space="preserve">numinous </w:t>
      </w:r>
      <w:r w:rsidR="00D029DF" w:rsidRPr="009F4CF1">
        <w:rPr>
          <w:rFonts w:asciiTheme="minorBidi" w:hAnsiTheme="minorBidi"/>
          <w:sz w:val="24"/>
          <w:szCs w:val="24"/>
        </w:rPr>
        <w:t>e</w:t>
      </w:r>
      <w:r w:rsidR="005C72D9" w:rsidRPr="009F4CF1">
        <w:rPr>
          <w:rFonts w:asciiTheme="minorBidi" w:hAnsiTheme="minorBidi"/>
          <w:sz w:val="24"/>
          <w:szCs w:val="24"/>
        </w:rPr>
        <w:t>vent</w:t>
      </w:r>
      <w:r w:rsidR="00D65455" w:rsidRPr="009F4CF1">
        <w:rPr>
          <w:rFonts w:asciiTheme="minorBidi" w:hAnsiTheme="minorBidi"/>
          <w:sz w:val="24"/>
          <w:szCs w:val="24"/>
        </w:rPr>
        <w:t xml:space="preserve">. </w:t>
      </w:r>
      <w:r w:rsidR="00D029DF" w:rsidRPr="009F4CF1">
        <w:rPr>
          <w:rFonts w:asciiTheme="minorBidi" w:hAnsiTheme="minorBidi"/>
          <w:sz w:val="24"/>
          <w:szCs w:val="24"/>
        </w:rPr>
        <w:t xml:space="preserve">Like Moses, </w:t>
      </w:r>
      <w:r w:rsidR="00270299" w:rsidRPr="009F4CF1">
        <w:rPr>
          <w:rFonts w:asciiTheme="minorBidi" w:hAnsiTheme="minorBidi"/>
          <w:sz w:val="24"/>
          <w:szCs w:val="24"/>
        </w:rPr>
        <w:t>Israel</w:t>
      </w:r>
      <w:r w:rsidR="001A3F44" w:rsidRPr="009F4CF1">
        <w:rPr>
          <w:rFonts w:asciiTheme="minorBidi" w:hAnsiTheme="minorBidi"/>
          <w:sz w:val="24"/>
          <w:szCs w:val="24"/>
        </w:rPr>
        <w:t xml:space="preserve"> </w:t>
      </w:r>
      <w:r w:rsidR="00270299" w:rsidRPr="009F4CF1">
        <w:rPr>
          <w:rFonts w:asciiTheme="minorBidi" w:hAnsiTheme="minorBidi"/>
          <w:sz w:val="24"/>
          <w:szCs w:val="24"/>
        </w:rPr>
        <w:t>experiences a theophany at Sinai, a face-to-face encounter (</w:t>
      </w:r>
      <w:r w:rsidR="00270299" w:rsidRPr="009F4CF1">
        <w:rPr>
          <w:rFonts w:asciiTheme="minorBidi" w:hAnsiTheme="minorBidi"/>
          <w:i/>
          <w:iCs/>
          <w:sz w:val="24"/>
          <w:szCs w:val="24"/>
        </w:rPr>
        <w:t>De</w:t>
      </w:r>
      <w:r w:rsidR="005C72D9" w:rsidRPr="009F4CF1">
        <w:rPr>
          <w:rFonts w:asciiTheme="minorBidi" w:hAnsiTheme="minorBidi"/>
          <w:i/>
          <w:iCs/>
          <w:sz w:val="24"/>
          <w:szCs w:val="24"/>
        </w:rPr>
        <w:t>varim</w:t>
      </w:r>
      <w:r w:rsidR="00270299" w:rsidRPr="009F4CF1">
        <w:rPr>
          <w:rFonts w:asciiTheme="minorBidi" w:hAnsiTheme="minorBidi"/>
          <w:sz w:val="24"/>
          <w:szCs w:val="24"/>
        </w:rPr>
        <w:t xml:space="preserve"> 5:4). God reveals Himself </w:t>
      </w:r>
      <w:r w:rsidR="005521B2" w:rsidRPr="009F4CF1">
        <w:rPr>
          <w:rFonts w:asciiTheme="minorBidi" w:hAnsiTheme="minorBidi"/>
          <w:sz w:val="24"/>
          <w:szCs w:val="24"/>
        </w:rPr>
        <w:t xml:space="preserve">to Israel </w:t>
      </w:r>
      <w:r w:rsidR="00270299" w:rsidRPr="009F4CF1">
        <w:rPr>
          <w:rFonts w:asciiTheme="minorBidi" w:hAnsiTheme="minorBidi"/>
          <w:sz w:val="24"/>
          <w:szCs w:val="24"/>
        </w:rPr>
        <w:t xml:space="preserve">in fire; the word </w:t>
      </w:r>
      <w:r w:rsidR="00270299" w:rsidRPr="009F4CF1">
        <w:rPr>
          <w:rFonts w:asciiTheme="minorBidi" w:hAnsiTheme="minorBidi"/>
          <w:i/>
          <w:iCs/>
          <w:sz w:val="24"/>
          <w:szCs w:val="24"/>
        </w:rPr>
        <w:t>aish</w:t>
      </w:r>
      <w:r w:rsidR="00270299" w:rsidRPr="009F4CF1">
        <w:rPr>
          <w:rFonts w:asciiTheme="minorBidi" w:hAnsiTheme="minorBidi"/>
          <w:sz w:val="24"/>
          <w:szCs w:val="24"/>
        </w:rPr>
        <w:t xml:space="preserve"> (fire) appears seven times in the portrayal </w:t>
      </w:r>
      <w:r w:rsidR="00270299" w:rsidRPr="009F4CF1">
        <w:rPr>
          <w:rFonts w:asciiTheme="minorBidi" w:hAnsiTheme="minorBidi"/>
          <w:sz w:val="24"/>
          <w:szCs w:val="24"/>
        </w:rPr>
        <w:lastRenderedPageBreak/>
        <w:t xml:space="preserve">of </w:t>
      </w:r>
      <w:r w:rsidR="007D36AC" w:rsidRPr="009F4CF1">
        <w:rPr>
          <w:rFonts w:asciiTheme="minorBidi" w:hAnsiTheme="minorBidi"/>
          <w:sz w:val="24"/>
          <w:szCs w:val="24"/>
        </w:rPr>
        <w:t>the theophany at Mount Sinai</w:t>
      </w:r>
      <w:r w:rsidR="00270299" w:rsidRPr="009F4CF1">
        <w:rPr>
          <w:rFonts w:asciiTheme="minorBidi" w:hAnsiTheme="minorBidi"/>
          <w:sz w:val="24"/>
          <w:szCs w:val="24"/>
        </w:rPr>
        <w:t xml:space="preserve"> in </w:t>
      </w:r>
      <w:r w:rsidR="00270299" w:rsidRPr="009F4CF1">
        <w:rPr>
          <w:rFonts w:asciiTheme="minorBidi" w:hAnsiTheme="minorBidi"/>
          <w:i/>
          <w:iCs/>
          <w:sz w:val="24"/>
          <w:szCs w:val="24"/>
        </w:rPr>
        <w:t>De</w:t>
      </w:r>
      <w:r w:rsidR="005C72D9" w:rsidRPr="009F4CF1">
        <w:rPr>
          <w:rFonts w:asciiTheme="minorBidi" w:hAnsiTheme="minorBidi"/>
          <w:i/>
          <w:iCs/>
          <w:sz w:val="24"/>
          <w:szCs w:val="24"/>
        </w:rPr>
        <w:t>varim</w:t>
      </w:r>
      <w:r w:rsidR="0079604D" w:rsidRPr="009F4CF1">
        <w:rPr>
          <w:rFonts w:asciiTheme="minorBidi" w:hAnsiTheme="minorBidi"/>
          <w:sz w:val="24"/>
          <w:szCs w:val="24"/>
        </w:rPr>
        <w:t xml:space="preserve"> </w:t>
      </w:r>
      <w:r w:rsidR="005816E3">
        <w:rPr>
          <w:rFonts w:asciiTheme="minorBidi" w:hAnsiTheme="minorBidi"/>
          <w:sz w:val="24"/>
          <w:szCs w:val="24"/>
        </w:rPr>
        <w:t>c</w:t>
      </w:r>
      <w:r w:rsidR="005816E3" w:rsidRPr="009F4CF1">
        <w:rPr>
          <w:rFonts w:asciiTheme="minorBidi" w:hAnsiTheme="minorBidi"/>
          <w:sz w:val="24"/>
          <w:szCs w:val="24"/>
        </w:rPr>
        <w:t xml:space="preserve">hapter </w:t>
      </w:r>
      <w:r w:rsidR="00270299" w:rsidRPr="009F4CF1">
        <w:rPr>
          <w:rFonts w:asciiTheme="minorBidi" w:hAnsiTheme="minorBidi"/>
          <w:sz w:val="24"/>
          <w:szCs w:val="24"/>
        </w:rPr>
        <w:t>5.</w:t>
      </w:r>
      <w:r w:rsidR="007D36AC" w:rsidRPr="009F4CF1">
        <w:rPr>
          <w:rFonts w:asciiTheme="minorBidi" w:hAnsiTheme="minorBidi"/>
          <w:sz w:val="24"/>
          <w:szCs w:val="24"/>
          <w:vertAlign w:val="superscript"/>
        </w:rPr>
        <w:footnoteReference w:id="19"/>
      </w:r>
      <w:r w:rsidR="00270299" w:rsidRPr="009F4CF1">
        <w:rPr>
          <w:rFonts w:asciiTheme="minorBidi" w:hAnsiTheme="minorBidi"/>
          <w:sz w:val="24"/>
          <w:szCs w:val="24"/>
          <w:vertAlign w:val="superscript"/>
        </w:rPr>
        <w:t xml:space="preserve"> </w:t>
      </w:r>
      <w:r w:rsidR="00987FD8" w:rsidRPr="009F4CF1">
        <w:rPr>
          <w:rFonts w:asciiTheme="minorBidi" w:hAnsiTheme="minorBidi"/>
          <w:sz w:val="24"/>
          <w:szCs w:val="24"/>
        </w:rPr>
        <w:t xml:space="preserve">God speaks with His nation </w:t>
      </w:r>
      <w:r w:rsidR="00D029DF" w:rsidRPr="009F4CF1">
        <w:rPr>
          <w:rFonts w:asciiTheme="minorBidi" w:hAnsiTheme="minorBidi"/>
          <w:sz w:val="24"/>
          <w:szCs w:val="24"/>
        </w:rPr>
        <w:t>“</w:t>
      </w:r>
      <w:r w:rsidR="00987FD8" w:rsidRPr="009F4CF1">
        <w:rPr>
          <w:rFonts w:asciiTheme="minorBidi" w:hAnsiTheme="minorBidi"/>
          <w:sz w:val="24"/>
          <w:szCs w:val="24"/>
        </w:rPr>
        <w:t>from within</w:t>
      </w:r>
      <w:r w:rsidR="00D029DF" w:rsidRPr="009F4CF1">
        <w:rPr>
          <w:rFonts w:asciiTheme="minorBidi" w:hAnsiTheme="minorBidi"/>
          <w:sz w:val="24"/>
          <w:szCs w:val="24"/>
        </w:rPr>
        <w:t>”</w:t>
      </w:r>
      <w:r w:rsidR="00987FD8" w:rsidRPr="009F4CF1">
        <w:rPr>
          <w:rFonts w:asciiTheme="minorBidi" w:hAnsiTheme="minorBidi"/>
          <w:sz w:val="24"/>
          <w:szCs w:val="24"/>
        </w:rPr>
        <w:t xml:space="preserve"> the fire (</w:t>
      </w:r>
      <w:r w:rsidR="00987FD8" w:rsidRPr="009F4CF1">
        <w:rPr>
          <w:rFonts w:asciiTheme="minorBidi" w:hAnsiTheme="minorBidi"/>
          <w:i/>
          <w:iCs/>
          <w:sz w:val="24"/>
          <w:szCs w:val="24"/>
        </w:rPr>
        <w:t>mitokh</w:t>
      </w:r>
      <w:r w:rsidR="00987FD8" w:rsidRPr="009F4CF1">
        <w:rPr>
          <w:rFonts w:asciiTheme="minorBidi" w:hAnsiTheme="minorBidi"/>
          <w:sz w:val="24"/>
          <w:szCs w:val="24"/>
        </w:rPr>
        <w:t xml:space="preserve"> </w:t>
      </w:r>
      <w:r w:rsidR="00987FD8" w:rsidRPr="009F4CF1">
        <w:rPr>
          <w:rFonts w:asciiTheme="minorBidi" w:hAnsiTheme="minorBidi"/>
          <w:i/>
          <w:iCs/>
          <w:sz w:val="24"/>
          <w:szCs w:val="24"/>
        </w:rPr>
        <w:t>ha</w:t>
      </w:r>
      <w:r w:rsidR="005816E3">
        <w:rPr>
          <w:rFonts w:asciiTheme="minorBidi" w:hAnsiTheme="minorBidi"/>
          <w:i/>
          <w:iCs/>
          <w:sz w:val="24"/>
          <w:szCs w:val="24"/>
        </w:rPr>
        <w:t>-</w:t>
      </w:r>
      <w:r w:rsidR="00987FD8" w:rsidRPr="009F4CF1">
        <w:rPr>
          <w:rFonts w:asciiTheme="minorBidi" w:hAnsiTheme="minorBidi"/>
          <w:i/>
          <w:iCs/>
          <w:sz w:val="24"/>
          <w:szCs w:val="24"/>
        </w:rPr>
        <w:t>aish</w:t>
      </w:r>
      <w:r w:rsidR="00987FD8" w:rsidRPr="009F4CF1">
        <w:rPr>
          <w:rFonts w:asciiTheme="minorBidi" w:hAnsiTheme="minorBidi"/>
          <w:sz w:val="24"/>
          <w:szCs w:val="24"/>
        </w:rPr>
        <w:t xml:space="preserve"> </w:t>
      </w:r>
      <w:r w:rsidR="005816E3">
        <w:rPr>
          <w:rFonts w:asciiTheme="minorBidi" w:hAnsiTheme="minorBidi"/>
          <w:sz w:val="24"/>
          <w:szCs w:val="24"/>
        </w:rPr>
        <w:t>–</w:t>
      </w:r>
      <w:r w:rsidR="005816E3" w:rsidRPr="009F4CF1">
        <w:rPr>
          <w:rFonts w:asciiTheme="minorBidi" w:hAnsiTheme="minorBidi"/>
          <w:sz w:val="24"/>
          <w:szCs w:val="24"/>
        </w:rPr>
        <w:t xml:space="preserve"> </w:t>
      </w:r>
      <w:r w:rsidR="00987FD8" w:rsidRPr="009F4CF1">
        <w:rPr>
          <w:rFonts w:asciiTheme="minorBidi" w:hAnsiTheme="minorBidi"/>
          <w:i/>
          <w:iCs/>
          <w:sz w:val="24"/>
          <w:szCs w:val="24"/>
        </w:rPr>
        <w:t>De</w:t>
      </w:r>
      <w:r w:rsidR="005C72D9" w:rsidRPr="009F4CF1">
        <w:rPr>
          <w:rFonts w:asciiTheme="minorBidi" w:hAnsiTheme="minorBidi"/>
          <w:i/>
          <w:iCs/>
          <w:sz w:val="24"/>
          <w:szCs w:val="24"/>
        </w:rPr>
        <w:t>varim</w:t>
      </w:r>
      <w:r w:rsidR="00987FD8" w:rsidRPr="009F4CF1">
        <w:rPr>
          <w:rFonts w:asciiTheme="minorBidi" w:hAnsiTheme="minorBidi"/>
          <w:sz w:val="24"/>
          <w:szCs w:val="24"/>
        </w:rPr>
        <w:t xml:space="preserve"> 5:4, 21</w:t>
      </w:r>
      <w:r w:rsidR="00977AC5" w:rsidRPr="009F4CF1">
        <w:rPr>
          <w:rFonts w:asciiTheme="minorBidi" w:hAnsiTheme="minorBidi"/>
          <w:sz w:val="24"/>
          <w:szCs w:val="24"/>
        </w:rPr>
        <w:t>,23</w:t>
      </w:r>
      <w:r w:rsidR="00987FD8" w:rsidRPr="009F4CF1">
        <w:rPr>
          <w:rFonts w:asciiTheme="minorBidi" w:hAnsiTheme="minorBidi"/>
          <w:sz w:val="24"/>
          <w:szCs w:val="24"/>
        </w:rPr>
        <w:t xml:space="preserve">), just as He spoke to Moses </w:t>
      </w:r>
      <w:r w:rsidR="00D029DF" w:rsidRPr="009F4CF1">
        <w:rPr>
          <w:rFonts w:asciiTheme="minorBidi" w:hAnsiTheme="minorBidi"/>
          <w:sz w:val="24"/>
          <w:szCs w:val="24"/>
        </w:rPr>
        <w:t>“</w:t>
      </w:r>
      <w:r w:rsidR="00987FD8" w:rsidRPr="009F4CF1">
        <w:rPr>
          <w:rFonts w:asciiTheme="minorBidi" w:hAnsiTheme="minorBidi"/>
          <w:sz w:val="24"/>
          <w:szCs w:val="24"/>
        </w:rPr>
        <w:t>from within</w:t>
      </w:r>
      <w:r w:rsidR="00D029DF" w:rsidRPr="009F4CF1">
        <w:rPr>
          <w:rFonts w:asciiTheme="minorBidi" w:hAnsiTheme="minorBidi"/>
          <w:sz w:val="24"/>
          <w:szCs w:val="24"/>
        </w:rPr>
        <w:t>”</w:t>
      </w:r>
      <w:r w:rsidR="00987FD8" w:rsidRPr="009F4CF1">
        <w:rPr>
          <w:rFonts w:asciiTheme="minorBidi" w:hAnsiTheme="minorBidi"/>
          <w:sz w:val="24"/>
          <w:szCs w:val="24"/>
        </w:rPr>
        <w:t xml:space="preserve"> the bush (</w:t>
      </w:r>
      <w:r w:rsidR="00987FD8" w:rsidRPr="009F4CF1">
        <w:rPr>
          <w:rFonts w:asciiTheme="minorBidi" w:hAnsiTheme="minorBidi"/>
          <w:i/>
          <w:iCs/>
          <w:sz w:val="24"/>
          <w:szCs w:val="24"/>
        </w:rPr>
        <w:t>mitokh</w:t>
      </w:r>
      <w:r w:rsidR="00987FD8" w:rsidRPr="009F4CF1">
        <w:rPr>
          <w:rFonts w:asciiTheme="minorBidi" w:hAnsiTheme="minorBidi"/>
          <w:sz w:val="24"/>
          <w:szCs w:val="24"/>
        </w:rPr>
        <w:t xml:space="preserve"> </w:t>
      </w:r>
      <w:r w:rsidR="00987FD8" w:rsidRPr="009F4CF1">
        <w:rPr>
          <w:rFonts w:asciiTheme="minorBidi" w:hAnsiTheme="minorBidi"/>
          <w:i/>
          <w:iCs/>
          <w:sz w:val="24"/>
          <w:szCs w:val="24"/>
        </w:rPr>
        <w:t>ha</w:t>
      </w:r>
      <w:r w:rsidR="005816E3">
        <w:rPr>
          <w:rFonts w:asciiTheme="minorBidi" w:hAnsiTheme="minorBidi"/>
          <w:i/>
          <w:iCs/>
          <w:sz w:val="24"/>
          <w:szCs w:val="24"/>
        </w:rPr>
        <w:t>-</w:t>
      </w:r>
      <w:r w:rsidR="00987FD8" w:rsidRPr="009F4CF1">
        <w:rPr>
          <w:rFonts w:asciiTheme="minorBidi" w:hAnsiTheme="minorBidi"/>
          <w:i/>
          <w:iCs/>
          <w:sz w:val="24"/>
          <w:szCs w:val="24"/>
        </w:rPr>
        <w:t>seneh</w:t>
      </w:r>
      <w:r w:rsidR="00977AC5" w:rsidRPr="009F4CF1">
        <w:rPr>
          <w:rFonts w:asciiTheme="minorBidi" w:hAnsiTheme="minorBidi"/>
          <w:sz w:val="24"/>
          <w:szCs w:val="24"/>
        </w:rPr>
        <w:t xml:space="preserve"> </w:t>
      </w:r>
      <w:r w:rsidR="005816E3">
        <w:rPr>
          <w:rFonts w:asciiTheme="minorBidi" w:hAnsiTheme="minorBidi"/>
          <w:sz w:val="24"/>
          <w:szCs w:val="24"/>
        </w:rPr>
        <w:t>–</w:t>
      </w:r>
      <w:r w:rsidR="005816E3" w:rsidRPr="009F4CF1">
        <w:rPr>
          <w:rFonts w:asciiTheme="minorBidi" w:hAnsiTheme="minorBidi"/>
          <w:sz w:val="24"/>
          <w:szCs w:val="24"/>
        </w:rPr>
        <w:t xml:space="preserve"> </w:t>
      </w:r>
      <w:r w:rsidR="0079604D" w:rsidRPr="009F4CF1">
        <w:rPr>
          <w:rFonts w:asciiTheme="minorBidi" w:hAnsiTheme="minorBidi"/>
          <w:i/>
          <w:iCs/>
          <w:sz w:val="24"/>
          <w:szCs w:val="24"/>
        </w:rPr>
        <w:t>Shemot</w:t>
      </w:r>
      <w:r w:rsidR="00977AC5" w:rsidRPr="009F4CF1">
        <w:rPr>
          <w:rFonts w:asciiTheme="minorBidi" w:hAnsiTheme="minorBidi"/>
          <w:sz w:val="24"/>
          <w:szCs w:val="24"/>
        </w:rPr>
        <w:t xml:space="preserve"> 3:4</w:t>
      </w:r>
      <w:r w:rsidR="00987FD8" w:rsidRPr="009F4CF1">
        <w:rPr>
          <w:rFonts w:asciiTheme="minorBidi" w:hAnsiTheme="minorBidi"/>
          <w:sz w:val="24"/>
          <w:szCs w:val="24"/>
        </w:rPr>
        <w:t>)</w:t>
      </w:r>
      <w:r w:rsidR="005816E3">
        <w:rPr>
          <w:rFonts w:asciiTheme="minorBidi" w:hAnsiTheme="minorBidi"/>
          <w:sz w:val="24"/>
          <w:szCs w:val="24"/>
        </w:rPr>
        <w:t>.</w:t>
      </w:r>
      <w:r w:rsidR="00987FD8" w:rsidRPr="009F4CF1">
        <w:rPr>
          <w:rFonts w:asciiTheme="minorBidi" w:hAnsiTheme="minorBidi"/>
          <w:sz w:val="24"/>
          <w:szCs w:val="24"/>
        </w:rPr>
        <w:t xml:space="preserve"> </w:t>
      </w:r>
      <w:r w:rsidR="00270299" w:rsidRPr="009F4CF1">
        <w:rPr>
          <w:rFonts w:asciiTheme="minorBidi" w:hAnsiTheme="minorBidi"/>
          <w:sz w:val="24"/>
          <w:szCs w:val="24"/>
        </w:rPr>
        <w:t xml:space="preserve">In a remarkable linguistic parallel to the </w:t>
      </w:r>
      <w:r w:rsidR="00022B40" w:rsidRPr="009F4CF1">
        <w:rPr>
          <w:rFonts w:asciiTheme="minorBidi" w:hAnsiTheme="minorBidi"/>
          <w:sz w:val="24"/>
          <w:szCs w:val="24"/>
        </w:rPr>
        <w:t xml:space="preserve">description of the </w:t>
      </w:r>
      <w:r w:rsidR="00270299" w:rsidRPr="009F4CF1">
        <w:rPr>
          <w:rFonts w:asciiTheme="minorBidi" w:hAnsiTheme="minorBidi"/>
          <w:sz w:val="24"/>
          <w:szCs w:val="24"/>
        </w:rPr>
        <w:t>burning bush (</w:t>
      </w:r>
      <w:r w:rsidR="00022B40" w:rsidRPr="009F4CF1">
        <w:rPr>
          <w:rFonts w:asciiTheme="minorBidi" w:hAnsiTheme="minorBidi"/>
          <w:i/>
          <w:iCs/>
          <w:sz w:val="24"/>
          <w:szCs w:val="24"/>
        </w:rPr>
        <w:t>ha</w:t>
      </w:r>
      <w:r w:rsidR="005816E3">
        <w:rPr>
          <w:rFonts w:asciiTheme="minorBidi" w:hAnsiTheme="minorBidi"/>
          <w:i/>
          <w:iCs/>
          <w:sz w:val="24"/>
          <w:szCs w:val="24"/>
        </w:rPr>
        <w:t>-</w:t>
      </w:r>
      <w:r w:rsidR="00022B40" w:rsidRPr="009F4CF1">
        <w:rPr>
          <w:rFonts w:asciiTheme="minorBidi" w:hAnsiTheme="minorBidi"/>
          <w:i/>
          <w:iCs/>
          <w:sz w:val="24"/>
          <w:szCs w:val="24"/>
        </w:rPr>
        <w:t>seneh</w:t>
      </w:r>
      <w:r w:rsidR="00022B40" w:rsidRPr="009F4CF1">
        <w:rPr>
          <w:rFonts w:asciiTheme="minorBidi" w:hAnsiTheme="minorBidi"/>
          <w:sz w:val="24"/>
          <w:szCs w:val="24"/>
        </w:rPr>
        <w:t xml:space="preserve"> </w:t>
      </w:r>
      <w:r w:rsidR="00022B40" w:rsidRPr="009F4CF1">
        <w:rPr>
          <w:rFonts w:asciiTheme="minorBidi" w:hAnsiTheme="minorBidi"/>
          <w:i/>
          <w:iCs/>
          <w:sz w:val="24"/>
          <w:szCs w:val="24"/>
        </w:rPr>
        <w:t>bo’air</w:t>
      </w:r>
      <w:r w:rsidR="00022B40" w:rsidRPr="009F4CF1">
        <w:rPr>
          <w:rFonts w:asciiTheme="minorBidi" w:hAnsiTheme="minorBidi"/>
          <w:sz w:val="24"/>
          <w:szCs w:val="24"/>
        </w:rPr>
        <w:t xml:space="preserve"> </w:t>
      </w:r>
      <w:r w:rsidR="005816E3" w:rsidRPr="009F4CF1">
        <w:rPr>
          <w:rFonts w:asciiTheme="minorBidi" w:hAnsiTheme="minorBidi"/>
          <w:i/>
          <w:iCs/>
          <w:sz w:val="24"/>
          <w:szCs w:val="24"/>
        </w:rPr>
        <w:t>ba</w:t>
      </w:r>
      <w:r w:rsidR="005816E3">
        <w:rPr>
          <w:rFonts w:asciiTheme="minorBidi" w:hAnsiTheme="minorBidi"/>
          <w:i/>
          <w:iCs/>
          <w:sz w:val="24"/>
          <w:szCs w:val="24"/>
        </w:rPr>
        <w:t>-</w:t>
      </w:r>
      <w:r w:rsidR="005816E3" w:rsidRPr="009F4CF1">
        <w:rPr>
          <w:rFonts w:asciiTheme="minorBidi" w:hAnsiTheme="minorBidi"/>
          <w:i/>
          <w:iCs/>
          <w:sz w:val="24"/>
          <w:szCs w:val="24"/>
        </w:rPr>
        <w:t>aish</w:t>
      </w:r>
      <w:r w:rsidR="00022B40" w:rsidRPr="009F4CF1">
        <w:rPr>
          <w:rFonts w:asciiTheme="minorBidi" w:hAnsiTheme="minorBidi"/>
          <w:sz w:val="24"/>
          <w:szCs w:val="24"/>
        </w:rPr>
        <w:t>)</w:t>
      </w:r>
      <w:r w:rsidR="00270299" w:rsidRPr="009F4CF1">
        <w:rPr>
          <w:rFonts w:asciiTheme="minorBidi" w:hAnsiTheme="minorBidi"/>
          <w:sz w:val="24"/>
          <w:szCs w:val="24"/>
        </w:rPr>
        <w:t>, the mountain</w:t>
      </w:r>
      <w:r w:rsidR="00022B40" w:rsidRPr="009F4CF1">
        <w:rPr>
          <w:rFonts w:asciiTheme="minorBidi" w:hAnsiTheme="minorBidi"/>
          <w:sz w:val="24"/>
          <w:szCs w:val="24"/>
        </w:rPr>
        <w:t xml:space="preserve"> is also described – three times </w:t>
      </w:r>
      <w:r w:rsidR="001E464E" w:rsidRPr="009F4CF1">
        <w:rPr>
          <w:rFonts w:asciiTheme="minorBidi" w:hAnsiTheme="minorBidi"/>
          <w:sz w:val="24"/>
          <w:szCs w:val="24"/>
        </w:rPr>
        <w:t>–</w:t>
      </w:r>
      <w:r w:rsidR="00022B40" w:rsidRPr="009F4CF1">
        <w:rPr>
          <w:rFonts w:asciiTheme="minorBidi" w:hAnsiTheme="minorBidi"/>
          <w:sz w:val="24"/>
          <w:szCs w:val="24"/>
        </w:rPr>
        <w:t xml:space="preserve"> as</w:t>
      </w:r>
      <w:r w:rsidR="001E464E" w:rsidRPr="009F4CF1">
        <w:rPr>
          <w:rFonts w:asciiTheme="minorBidi" w:hAnsiTheme="minorBidi"/>
          <w:sz w:val="24"/>
          <w:szCs w:val="24"/>
        </w:rPr>
        <w:t xml:space="preserve"> a mountain that</w:t>
      </w:r>
      <w:r w:rsidR="00022B40" w:rsidRPr="009F4CF1">
        <w:rPr>
          <w:rFonts w:asciiTheme="minorBidi" w:hAnsiTheme="minorBidi"/>
          <w:sz w:val="24"/>
          <w:szCs w:val="24"/>
        </w:rPr>
        <w:t xml:space="preserve"> blaz</w:t>
      </w:r>
      <w:r w:rsidR="001E464E" w:rsidRPr="009F4CF1">
        <w:rPr>
          <w:rFonts w:asciiTheme="minorBidi" w:hAnsiTheme="minorBidi"/>
          <w:sz w:val="24"/>
          <w:szCs w:val="24"/>
        </w:rPr>
        <w:t>es</w:t>
      </w:r>
      <w:r w:rsidR="00022B40" w:rsidRPr="009F4CF1">
        <w:rPr>
          <w:rFonts w:asciiTheme="minorBidi" w:hAnsiTheme="minorBidi"/>
          <w:sz w:val="24"/>
          <w:szCs w:val="24"/>
        </w:rPr>
        <w:t xml:space="preserve"> with fire (</w:t>
      </w:r>
      <w:r w:rsidR="00022B40" w:rsidRPr="009F4CF1">
        <w:rPr>
          <w:rFonts w:asciiTheme="minorBidi" w:hAnsiTheme="minorBidi"/>
          <w:i/>
          <w:iCs/>
          <w:sz w:val="24"/>
          <w:szCs w:val="24"/>
        </w:rPr>
        <w:t>ve</w:t>
      </w:r>
      <w:r w:rsidR="005816E3">
        <w:rPr>
          <w:rFonts w:asciiTheme="minorBidi" w:hAnsiTheme="minorBidi"/>
          <w:i/>
          <w:iCs/>
          <w:sz w:val="24"/>
          <w:szCs w:val="24"/>
        </w:rPr>
        <w:t>-</w:t>
      </w:r>
      <w:r w:rsidR="00022B40" w:rsidRPr="009F4CF1">
        <w:rPr>
          <w:rFonts w:asciiTheme="minorBidi" w:hAnsiTheme="minorBidi"/>
          <w:i/>
          <w:iCs/>
          <w:sz w:val="24"/>
          <w:szCs w:val="24"/>
        </w:rPr>
        <w:t>hahar bo’air</w:t>
      </w:r>
      <w:r w:rsidR="00022B40" w:rsidRPr="009F4CF1">
        <w:rPr>
          <w:rFonts w:asciiTheme="minorBidi" w:hAnsiTheme="minorBidi"/>
          <w:sz w:val="24"/>
          <w:szCs w:val="24"/>
        </w:rPr>
        <w:t xml:space="preserve"> </w:t>
      </w:r>
      <w:r w:rsidR="005816E3" w:rsidRPr="009F4CF1">
        <w:rPr>
          <w:rFonts w:asciiTheme="minorBidi" w:hAnsiTheme="minorBidi"/>
          <w:i/>
          <w:iCs/>
          <w:sz w:val="24"/>
          <w:szCs w:val="24"/>
        </w:rPr>
        <w:t>ba</w:t>
      </w:r>
      <w:r w:rsidR="005816E3">
        <w:rPr>
          <w:rFonts w:asciiTheme="minorBidi" w:hAnsiTheme="minorBidi"/>
          <w:i/>
          <w:iCs/>
          <w:sz w:val="24"/>
          <w:szCs w:val="24"/>
        </w:rPr>
        <w:t>-</w:t>
      </w:r>
      <w:r w:rsidR="005816E3" w:rsidRPr="009F4CF1">
        <w:rPr>
          <w:rFonts w:asciiTheme="minorBidi" w:hAnsiTheme="minorBidi"/>
          <w:i/>
          <w:iCs/>
          <w:sz w:val="24"/>
          <w:szCs w:val="24"/>
        </w:rPr>
        <w:t>aish</w:t>
      </w:r>
      <w:r w:rsidR="00022B40" w:rsidRPr="009F4CF1">
        <w:rPr>
          <w:rFonts w:asciiTheme="minorBidi" w:hAnsiTheme="minorBidi"/>
          <w:sz w:val="24"/>
          <w:szCs w:val="24"/>
        </w:rPr>
        <w:t>).</w:t>
      </w:r>
      <w:r w:rsidR="00022B40" w:rsidRPr="009F4CF1">
        <w:rPr>
          <w:rFonts w:asciiTheme="minorBidi" w:hAnsiTheme="minorBidi"/>
          <w:sz w:val="24"/>
          <w:szCs w:val="24"/>
          <w:vertAlign w:val="superscript"/>
        </w:rPr>
        <w:footnoteReference w:id="20"/>
      </w:r>
      <w:r w:rsidR="00270299" w:rsidRPr="009F4CF1">
        <w:rPr>
          <w:rFonts w:asciiTheme="minorBidi" w:hAnsiTheme="minorBidi"/>
          <w:sz w:val="24"/>
          <w:szCs w:val="24"/>
          <w:vertAlign w:val="superscript"/>
        </w:rPr>
        <w:t xml:space="preserve"> </w:t>
      </w:r>
    </w:p>
    <w:p w14:paraId="66F6EF92" w14:textId="77777777" w:rsidR="005521B2" w:rsidRPr="009F4CF1" w:rsidRDefault="005521B2" w:rsidP="009F4CF1">
      <w:pPr>
        <w:spacing w:after="0" w:line="240" w:lineRule="auto"/>
        <w:jc w:val="both"/>
        <w:rPr>
          <w:rFonts w:asciiTheme="minorBidi" w:hAnsiTheme="minorBidi"/>
          <w:sz w:val="24"/>
          <w:szCs w:val="24"/>
        </w:rPr>
      </w:pPr>
    </w:p>
    <w:p w14:paraId="314AC972" w14:textId="4F65E726" w:rsidR="004447F0" w:rsidRPr="009F4CF1" w:rsidRDefault="005521B2" w:rsidP="009F4CF1">
      <w:pPr>
        <w:spacing w:after="0" w:line="240" w:lineRule="auto"/>
        <w:ind w:firstLine="720"/>
        <w:jc w:val="both"/>
        <w:rPr>
          <w:rFonts w:asciiTheme="minorBidi" w:hAnsiTheme="minorBidi"/>
          <w:sz w:val="24"/>
          <w:szCs w:val="24"/>
        </w:rPr>
      </w:pPr>
      <w:r w:rsidRPr="009F4CF1">
        <w:rPr>
          <w:rFonts w:asciiTheme="minorBidi" w:hAnsiTheme="minorBidi"/>
          <w:sz w:val="24"/>
          <w:szCs w:val="24"/>
        </w:rPr>
        <w:t>Like</w:t>
      </w:r>
      <w:r w:rsidR="00022B40" w:rsidRPr="009F4CF1">
        <w:rPr>
          <w:rFonts w:asciiTheme="minorBidi" w:hAnsiTheme="minorBidi"/>
          <w:sz w:val="24"/>
          <w:szCs w:val="24"/>
        </w:rPr>
        <w:t xml:space="preserve"> Moses</w:t>
      </w:r>
      <w:r w:rsidRPr="009F4CF1">
        <w:rPr>
          <w:rFonts w:asciiTheme="minorBidi" w:hAnsiTheme="minorBidi"/>
          <w:sz w:val="24"/>
          <w:szCs w:val="24"/>
        </w:rPr>
        <w:t xml:space="preserve"> at the bush</w:t>
      </w:r>
      <w:r w:rsidR="00022B40" w:rsidRPr="009F4CF1">
        <w:rPr>
          <w:rFonts w:asciiTheme="minorBidi" w:hAnsiTheme="minorBidi"/>
          <w:sz w:val="24"/>
          <w:szCs w:val="24"/>
        </w:rPr>
        <w:t xml:space="preserve">, Israel’s </w:t>
      </w:r>
      <w:r w:rsidR="00270299" w:rsidRPr="009F4CF1">
        <w:rPr>
          <w:rFonts w:asciiTheme="minorBidi" w:hAnsiTheme="minorBidi"/>
          <w:sz w:val="24"/>
          <w:szCs w:val="24"/>
        </w:rPr>
        <w:t xml:space="preserve">initial enthusiasm </w:t>
      </w:r>
      <w:r w:rsidR="00022B40" w:rsidRPr="009F4CF1">
        <w:rPr>
          <w:rFonts w:asciiTheme="minorBidi" w:hAnsiTheme="minorBidi"/>
          <w:sz w:val="24"/>
          <w:szCs w:val="24"/>
        </w:rPr>
        <w:t xml:space="preserve">seems evident, as they </w:t>
      </w:r>
      <w:r w:rsidR="00153029" w:rsidRPr="009F4CF1">
        <w:rPr>
          <w:rFonts w:asciiTheme="minorBidi" w:hAnsiTheme="minorBidi"/>
          <w:sz w:val="24"/>
          <w:szCs w:val="24"/>
        </w:rPr>
        <w:t xml:space="preserve">eagerly </w:t>
      </w:r>
      <w:r w:rsidR="00022B40" w:rsidRPr="009F4CF1">
        <w:rPr>
          <w:rFonts w:asciiTheme="minorBidi" w:hAnsiTheme="minorBidi"/>
          <w:sz w:val="24"/>
          <w:szCs w:val="24"/>
        </w:rPr>
        <w:t xml:space="preserve">draw close to the </w:t>
      </w:r>
      <w:r w:rsidRPr="009F4CF1">
        <w:rPr>
          <w:rFonts w:asciiTheme="minorBidi" w:hAnsiTheme="minorBidi"/>
          <w:sz w:val="24"/>
          <w:szCs w:val="24"/>
        </w:rPr>
        <w:t xml:space="preserve">fiery </w:t>
      </w:r>
      <w:r w:rsidR="00022B40" w:rsidRPr="009F4CF1">
        <w:rPr>
          <w:rFonts w:asciiTheme="minorBidi" w:hAnsiTheme="minorBidi"/>
          <w:sz w:val="24"/>
          <w:szCs w:val="24"/>
        </w:rPr>
        <w:t>mountain (</w:t>
      </w:r>
      <w:r w:rsidR="00022B40" w:rsidRPr="009F4CF1">
        <w:rPr>
          <w:rFonts w:asciiTheme="minorBidi" w:hAnsiTheme="minorBidi"/>
          <w:i/>
          <w:iCs/>
          <w:sz w:val="24"/>
          <w:szCs w:val="24"/>
        </w:rPr>
        <w:t>De</w:t>
      </w:r>
      <w:r w:rsidR="00153029" w:rsidRPr="009F4CF1">
        <w:rPr>
          <w:rFonts w:asciiTheme="minorBidi" w:hAnsiTheme="minorBidi"/>
          <w:i/>
          <w:iCs/>
          <w:sz w:val="24"/>
          <w:szCs w:val="24"/>
        </w:rPr>
        <w:t>varim</w:t>
      </w:r>
      <w:r w:rsidR="00022B40" w:rsidRPr="009F4CF1">
        <w:rPr>
          <w:rFonts w:asciiTheme="minorBidi" w:hAnsiTheme="minorBidi"/>
          <w:sz w:val="24"/>
          <w:szCs w:val="24"/>
        </w:rPr>
        <w:t xml:space="preserve"> 4:11). </w:t>
      </w:r>
      <w:r w:rsidR="009257A4" w:rsidRPr="009F4CF1">
        <w:rPr>
          <w:rFonts w:asciiTheme="minorBidi" w:hAnsiTheme="minorBidi"/>
          <w:sz w:val="24"/>
          <w:szCs w:val="24"/>
        </w:rPr>
        <w:t>I</w:t>
      </w:r>
      <w:r w:rsidRPr="009F4CF1">
        <w:rPr>
          <w:rFonts w:asciiTheme="minorBidi" w:hAnsiTheme="minorBidi"/>
          <w:sz w:val="24"/>
          <w:szCs w:val="24"/>
        </w:rPr>
        <w:t xml:space="preserve">n </w:t>
      </w:r>
      <w:r w:rsidRPr="00BF4D1C">
        <w:rPr>
          <w:rFonts w:asciiTheme="minorBidi" w:hAnsiTheme="minorBidi"/>
          <w:i/>
          <w:iCs/>
          <w:sz w:val="24"/>
          <w:szCs w:val="24"/>
        </w:rPr>
        <w:t>Shemot</w:t>
      </w:r>
      <w:r w:rsidRPr="009F4CF1">
        <w:rPr>
          <w:rFonts w:asciiTheme="minorBidi" w:hAnsiTheme="minorBidi"/>
          <w:sz w:val="24"/>
          <w:szCs w:val="24"/>
        </w:rPr>
        <w:t xml:space="preserve"> 19</w:t>
      </w:r>
      <w:r w:rsidR="004447F0" w:rsidRPr="009F4CF1">
        <w:rPr>
          <w:rFonts w:asciiTheme="minorBidi" w:hAnsiTheme="minorBidi"/>
          <w:sz w:val="24"/>
          <w:szCs w:val="24"/>
        </w:rPr>
        <w:t>, God instructs Moses to limit the nation from climbing up the mountain or even touching it while God speaks (</w:t>
      </w:r>
      <w:r w:rsidR="00153029" w:rsidRPr="009F4CF1">
        <w:rPr>
          <w:rFonts w:asciiTheme="minorBidi" w:hAnsiTheme="minorBidi"/>
          <w:i/>
          <w:iCs/>
          <w:sz w:val="24"/>
          <w:szCs w:val="24"/>
        </w:rPr>
        <w:t>Shemot</w:t>
      </w:r>
      <w:r w:rsidR="004447F0" w:rsidRPr="009F4CF1">
        <w:rPr>
          <w:rFonts w:asciiTheme="minorBidi" w:hAnsiTheme="minorBidi"/>
          <w:sz w:val="24"/>
          <w:szCs w:val="24"/>
        </w:rPr>
        <w:t xml:space="preserve"> 19:12)</w:t>
      </w:r>
      <w:r w:rsidR="00746E7E">
        <w:rPr>
          <w:rFonts w:asciiTheme="minorBidi" w:hAnsiTheme="minorBidi"/>
          <w:sz w:val="24"/>
          <w:szCs w:val="24"/>
        </w:rPr>
        <w:t>; the necessity of imposing limit</w:t>
      </w:r>
      <w:r w:rsidR="00002FED">
        <w:rPr>
          <w:rFonts w:asciiTheme="minorBidi" w:hAnsiTheme="minorBidi"/>
          <w:sz w:val="24"/>
          <w:szCs w:val="24"/>
        </w:rPr>
        <w:t>s</w:t>
      </w:r>
      <w:r w:rsidR="00746E7E">
        <w:rPr>
          <w:rFonts w:asciiTheme="minorBidi" w:hAnsiTheme="minorBidi"/>
          <w:sz w:val="24"/>
          <w:szCs w:val="24"/>
        </w:rPr>
        <w:t xml:space="preserve"> indicates</w:t>
      </w:r>
      <w:r w:rsidR="00153029" w:rsidRPr="009F4CF1">
        <w:rPr>
          <w:rFonts w:asciiTheme="minorBidi" w:hAnsiTheme="minorBidi"/>
          <w:sz w:val="24"/>
          <w:szCs w:val="24"/>
        </w:rPr>
        <w:t xml:space="preserve"> the nation’s excitement</w:t>
      </w:r>
      <w:r w:rsidR="001E464E" w:rsidRPr="009F4CF1">
        <w:rPr>
          <w:rFonts w:asciiTheme="minorBidi" w:hAnsiTheme="minorBidi"/>
          <w:sz w:val="24"/>
          <w:szCs w:val="24"/>
        </w:rPr>
        <w:t xml:space="preserve"> and desire to draw close.</w:t>
      </w:r>
    </w:p>
    <w:p w14:paraId="43F55CAB" w14:textId="77777777" w:rsidR="004447F0" w:rsidRPr="009F4CF1" w:rsidRDefault="004447F0" w:rsidP="009F4CF1">
      <w:pPr>
        <w:spacing w:after="0" w:line="240" w:lineRule="auto"/>
        <w:ind w:firstLine="720"/>
        <w:jc w:val="both"/>
        <w:rPr>
          <w:rFonts w:asciiTheme="minorBidi" w:hAnsiTheme="minorBidi"/>
          <w:sz w:val="24"/>
          <w:szCs w:val="24"/>
        </w:rPr>
      </w:pPr>
    </w:p>
    <w:p w14:paraId="5E5CCFE0" w14:textId="39854B91" w:rsidR="00041A73" w:rsidRPr="009F4CF1" w:rsidRDefault="00AC57F4" w:rsidP="009F4CF1">
      <w:pPr>
        <w:spacing w:after="0" w:line="240" w:lineRule="auto"/>
        <w:ind w:firstLine="720"/>
        <w:jc w:val="both"/>
        <w:rPr>
          <w:rFonts w:asciiTheme="minorBidi" w:hAnsiTheme="minorBidi"/>
          <w:sz w:val="24"/>
          <w:szCs w:val="24"/>
        </w:rPr>
      </w:pPr>
      <w:r w:rsidRPr="009F4CF1">
        <w:rPr>
          <w:rFonts w:asciiTheme="minorBidi" w:hAnsiTheme="minorBidi"/>
          <w:sz w:val="24"/>
          <w:szCs w:val="24"/>
        </w:rPr>
        <w:t>Nevertheless, the nation’s e</w:t>
      </w:r>
      <w:r w:rsidR="004447F0" w:rsidRPr="009F4CF1">
        <w:rPr>
          <w:rFonts w:asciiTheme="minorBidi" w:hAnsiTheme="minorBidi"/>
          <w:sz w:val="24"/>
          <w:szCs w:val="24"/>
        </w:rPr>
        <w:t xml:space="preserve">nthusiasm wanes </w:t>
      </w:r>
      <w:r w:rsidRPr="009F4CF1">
        <w:rPr>
          <w:rFonts w:asciiTheme="minorBidi" w:hAnsiTheme="minorBidi"/>
          <w:sz w:val="24"/>
          <w:szCs w:val="24"/>
        </w:rPr>
        <w:t xml:space="preserve">once God utters the Ten </w:t>
      </w:r>
      <w:r w:rsidR="001E464E" w:rsidRPr="009F4CF1">
        <w:rPr>
          <w:rFonts w:asciiTheme="minorBidi" w:hAnsiTheme="minorBidi"/>
          <w:sz w:val="24"/>
          <w:szCs w:val="24"/>
        </w:rPr>
        <w:t>Commandments</w:t>
      </w:r>
      <w:r w:rsidR="00153029" w:rsidRPr="009F4CF1">
        <w:rPr>
          <w:rFonts w:asciiTheme="minorBidi" w:hAnsiTheme="minorBidi"/>
          <w:sz w:val="24"/>
          <w:szCs w:val="24"/>
        </w:rPr>
        <w:t xml:space="preserve"> </w:t>
      </w:r>
      <w:r w:rsidR="00002FED">
        <w:rPr>
          <w:rFonts w:asciiTheme="minorBidi" w:hAnsiTheme="minorBidi"/>
          <w:sz w:val="24"/>
          <w:szCs w:val="24"/>
        </w:rPr>
        <w:t>(</w:t>
      </w:r>
      <w:r w:rsidR="00153029" w:rsidRPr="009F4CF1">
        <w:rPr>
          <w:rFonts w:asciiTheme="minorBidi" w:hAnsiTheme="minorBidi"/>
          <w:sz w:val="24"/>
          <w:szCs w:val="24"/>
        </w:rPr>
        <w:t>which</w:t>
      </w:r>
      <w:r w:rsidR="00002FED">
        <w:rPr>
          <w:rFonts w:asciiTheme="minorBidi" w:hAnsiTheme="minorBidi"/>
          <w:sz w:val="24"/>
          <w:szCs w:val="24"/>
        </w:rPr>
        <w:t xml:space="preserve">, like </w:t>
      </w:r>
      <w:r w:rsidR="00002FED" w:rsidRPr="009F4CF1">
        <w:rPr>
          <w:rFonts w:asciiTheme="minorBidi" w:hAnsiTheme="minorBidi"/>
          <w:sz w:val="24"/>
          <w:szCs w:val="24"/>
        </w:rPr>
        <w:t xml:space="preserve">God’s </w:t>
      </w:r>
      <w:r w:rsidR="00002FED">
        <w:rPr>
          <w:rFonts w:asciiTheme="minorBidi" w:hAnsiTheme="minorBidi"/>
          <w:sz w:val="24"/>
          <w:szCs w:val="24"/>
        </w:rPr>
        <w:t>call</w:t>
      </w:r>
      <w:r w:rsidR="00002FED" w:rsidRPr="009F4CF1">
        <w:rPr>
          <w:rFonts w:asciiTheme="minorBidi" w:hAnsiTheme="minorBidi"/>
          <w:sz w:val="24"/>
          <w:szCs w:val="24"/>
        </w:rPr>
        <w:t xml:space="preserve"> to Moses in 3:6</w:t>
      </w:r>
      <w:r w:rsidR="00002FED">
        <w:rPr>
          <w:rFonts w:asciiTheme="minorBidi" w:hAnsiTheme="minorBidi"/>
          <w:sz w:val="24"/>
          <w:szCs w:val="24"/>
        </w:rPr>
        <w:t xml:space="preserve">, </w:t>
      </w:r>
      <w:r w:rsidR="00153029" w:rsidRPr="009F4CF1">
        <w:rPr>
          <w:rFonts w:asciiTheme="minorBidi" w:hAnsiTheme="minorBidi"/>
          <w:sz w:val="24"/>
          <w:szCs w:val="24"/>
        </w:rPr>
        <w:t>are</w:t>
      </w:r>
      <w:r w:rsidR="007D36AC" w:rsidRPr="009F4CF1">
        <w:rPr>
          <w:rFonts w:asciiTheme="minorBidi" w:hAnsiTheme="minorBidi"/>
          <w:sz w:val="24"/>
          <w:szCs w:val="24"/>
        </w:rPr>
        <w:t xml:space="preserve"> </w:t>
      </w:r>
      <w:r w:rsidR="004447F0" w:rsidRPr="009F4CF1">
        <w:rPr>
          <w:rFonts w:asciiTheme="minorBidi" w:hAnsiTheme="minorBidi"/>
          <w:sz w:val="24"/>
          <w:szCs w:val="24"/>
        </w:rPr>
        <w:t>launched with God’s self-introduction</w:t>
      </w:r>
      <w:r w:rsidR="00002FED">
        <w:rPr>
          <w:rFonts w:asciiTheme="minorBidi" w:hAnsiTheme="minorBidi"/>
          <w:sz w:val="24"/>
          <w:szCs w:val="24"/>
        </w:rPr>
        <w:t>)</w:t>
      </w:r>
      <w:r w:rsidR="004447F0" w:rsidRPr="009F4CF1">
        <w:rPr>
          <w:rFonts w:asciiTheme="minorBidi" w:hAnsiTheme="minorBidi"/>
          <w:sz w:val="24"/>
          <w:szCs w:val="24"/>
        </w:rPr>
        <w:t>. The people are terribly frightened by the fire and by the p</w:t>
      </w:r>
      <w:r w:rsidR="00ED765E" w:rsidRPr="009F4CF1">
        <w:rPr>
          <w:rFonts w:asciiTheme="minorBidi" w:hAnsiTheme="minorBidi"/>
          <w:sz w:val="24"/>
          <w:szCs w:val="24"/>
        </w:rPr>
        <w:t>rospect</w:t>
      </w:r>
      <w:r w:rsidR="004447F0" w:rsidRPr="009F4CF1">
        <w:rPr>
          <w:rFonts w:asciiTheme="minorBidi" w:hAnsiTheme="minorBidi"/>
          <w:sz w:val="24"/>
          <w:szCs w:val="24"/>
        </w:rPr>
        <w:t xml:space="preserve"> of </w:t>
      </w:r>
      <w:r w:rsidR="00ED765E" w:rsidRPr="009F4CF1">
        <w:rPr>
          <w:rFonts w:asciiTheme="minorBidi" w:hAnsiTheme="minorBidi"/>
          <w:sz w:val="24"/>
          <w:szCs w:val="24"/>
        </w:rPr>
        <w:t>encountering</w:t>
      </w:r>
      <w:r w:rsidR="004447F0" w:rsidRPr="009F4CF1">
        <w:rPr>
          <w:rFonts w:asciiTheme="minorBidi" w:hAnsiTheme="minorBidi"/>
          <w:sz w:val="24"/>
          <w:szCs w:val="24"/>
        </w:rPr>
        <w:t xml:space="preserve"> God</w:t>
      </w:r>
      <w:r w:rsidR="00ED765E" w:rsidRPr="009F4CF1">
        <w:rPr>
          <w:rFonts w:asciiTheme="minorBidi" w:hAnsiTheme="minorBidi"/>
          <w:sz w:val="24"/>
          <w:szCs w:val="24"/>
        </w:rPr>
        <w:t xml:space="preserve"> (</w:t>
      </w:r>
      <w:r w:rsidR="009257A4" w:rsidRPr="009F4CF1">
        <w:rPr>
          <w:rFonts w:asciiTheme="minorBidi" w:hAnsiTheme="minorBidi"/>
          <w:sz w:val="24"/>
          <w:szCs w:val="24"/>
        </w:rPr>
        <w:t>like</w:t>
      </w:r>
      <w:r w:rsidR="00ED765E" w:rsidRPr="009F4CF1">
        <w:rPr>
          <w:rFonts w:asciiTheme="minorBidi" w:hAnsiTheme="minorBidi"/>
          <w:sz w:val="24"/>
          <w:szCs w:val="24"/>
        </w:rPr>
        <w:t xml:space="preserve"> Moses at the burning bush)</w:t>
      </w:r>
      <w:r w:rsidR="004447F0" w:rsidRPr="009F4CF1">
        <w:rPr>
          <w:rFonts w:asciiTheme="minorBidi" w:hAnsiTheme="minorBidi"/>
          <w:sz w:val="24"/>
          <w:szCs w:val="24"/>
        </w:rPr>
        <w:t xml:space="preserve">, and they beg Moses to serve as a </w:t>
      </w:r>
      <w:r w:rsidR="009257A4" w:rsidRPr="009F4CF1">
        <w:rPr>
          <w:rFonts w:asciiTheme="minorBidi" w:hAnsiTheme="minorBidi"/>
          <w:sz w:val="24"/>
          <w:szCs w:val="24"/>
        </w:rPr>
        <w:t>buffer between them and God</w:t>
      </w:r>
      <w:r w:rsidR="004447F0" w:rsidRPr="009F4CF1">
        <w:rPr>
          <w:rFonts w:asciiTheme="minorBidi" w:hAnsiTheme="minorBidi"/>
          <w:sz w:val="24"/>
          <w:szCs w:val="24"/>
        </w:rPr>
        <w:t>:</w:t>
      </w:r>
      <w:r w:rsidR="00ED765E" w:rsidRPr="009F4CF1">
        <w:rPr>
          <w:rFonts w:asciiTheme="minorBidi" w:hAnsiTheme="minorBidi"/>
          <w:sz w:val="24"/>
          <w:szCs w:val="24"/>
          <w:vertAlign w:val="superscript"/>
        </w:rPr>
        <w:footnoteReference w:id="21"/>
      </w:r>
    </w:p>
    <w:p w14:paraId="33F7245F" w14:textId="2B3B2615" w:rsidR="004447F0" w:rsidRPr="009F4CF1" w:rsidRDefault="004447F0" w:rsidP="009F4CF1">
      <w:pPr>
        <w:spacing w:after="0" w:line="240" w:lineRule="auto"/>
        <w:jc w:val="both"/>
        <w:rPr>
          <w:rFonts w:asciiTheme="minorBidi" w:hAnsiTheme="minorBidi"/>
          <w:sz w:val="24"/>
          <w:szCs w:val="24"/>
        </w:rPr>
      </w:pPr>
    </w:p>
    <w:p w14:paraId="5B7FB7FD" w14:textId="1C3F441C" w:rsidR="004E13A4" w:rsidRPr="009F4CF1" w:rsidRDefault="004447F0" w:rsidP="009F4CF1">
      <w:pPr>
        <w:spacing w:after="0" w:line="240" w:lineRule="auto"/>
        <w:ind w:left="720"/>
        <w:jc w:val="both"/>
        <w:rPr>
          <w:rFonts w:asciiTheme="minorBidi" w:hAnsiTheme="minorBidi"/>
          <w:sz w:val="24"/>
          <w:szCs w:val="24"/>
        </w:rPr>
      </w:pPr>
      <w:r w:rsidRPr="009F4CF1">
        <w:rPr>
          <w:rFonts w:asciiTheme="minorBidi" w:hAnsiTheme="minorBidi"/>
          <w:sz w:val="24"/>
          <w:szCs w:val="24"/>
        </w:rPr>
        <w:t>And when you heard the voice from within the darkness, [amidst] the mountain blazing with fire. And you approached – all of the heads of your tribes and your elders – and you said, “</w:t>
      </w:r>
      <w:r w:rsidR="009257A4" w:rsidRPr="009F4CF1">
        <w:rPr>
          <w:rFonts w:asciiTheme="minorBidi" w:hAnsiTheme="minorBidi"/>
          <w:sz w:val="24"/>
          <w:szCs w:val="24"/>
        </w:rPr>
        <w:t>B</w:t>
      </w:r>
      <w:r w:rsidRPr="009F4CF1">
        <w:rPr>
          <w:rFonts w:asciiTheme="minorBidi" w:hAnsiTheme="minorBidi"/>
          <w:sz w:val="24"/>
          <w:szCs w:val="24"/>
        </w:rPr>
        <w:t xml:space="preserve">ehold, God has shown us His glory and His greatness, and we have heard </w:t>
      </w:r>
      <w:r w:rsidR="007D36AC" w:rsidRPr="009F4CF1">
        <w:rPr>
          <w:rFonts w:asciiTheme="minorBidi" w:hAnsiTheme="minorBidi"/>
          <w:sz w:val="24"/>
          <w:szCs w:val="24"/>
        </w:rPr>
        <w:t>His voice from within the fire. Today we have seen that God can speak with a</w:t>
      </w:r>
      <w:r w:rsidR="001E464E" w:rsidRPr="009F4CF1">
        <w:rPr>
          <w:rFonts w:asciiTheme="minorBidi" w:hAnsiTheme="minorBidi"/>
          <w:sz w:val="24"/>
          <w:szCs w:val="24"/>
        </w:rPr>
        <w:t xml:space="preserve"> </w:t>
      </w:r>
      <w:r w:rsidR="007D36AC" w:rsidRPr="009F4CF1">
        <w:rPr>
          <w:rFonts w:asciiTheme="minorBidi" w:hAnsiTheme="minorBidi"/>
          <w:sz w:val="24"/>
          <w:szCs w:val="24"/>
        </w:rPr>
        <w:t>human and [</w:t>
      </w:r>
      <w:r w:rsidR="001E464E" w:rsidRPr="009F4CF1">
        <w:rPr>
          <w:rFonts w:asciiTheme="minorBidi" w:hAnsiTheme="minorBidi"/>
          <w:sz w:val="24"/>
          <w:szCs w:val="24"/>
        </w:rPr>
        <w:t>h</w:t>
      </w:r>
      <w:r w:rsidR="007D36AC" w:rsidRPr="009F4CF1">
        <w:rPr>
          <w:rFonts w:asciiTheme="minorBidi" w:hAnsiTheme="minorBidi"/>
          <w:sz w:val="24"/>
          <w:szCs w:val="24"/>
        </w:rPr>
        <w:t>e can] live. But now, why should we die? For this great fire will consume us</w:t>
      </w:r>
      <w:r w:rsidR="007D3098">
        <w:rPr>
          <w:rFonts w:asciiTheme="minorBidi" w:hAnsiTheme="minorBidi"/>
          <w:sz w:val="24"/>
          <w:szCs w:val="24"/>
        </w:rPr>
        <w:t>;</w:t>
      </w:r>
      <w:r w:rsidR="007D36AC" w:rsidRPr="009F4CF1">
        <w:rPr>
          <w:rFonts w:asciiTheme="minorBidi" w:hAnsiTheme="minorBidi"/>
          <w:sz w:val="24"/>
          <w:szCs w:val="24"/>
        </w:rPr>
        <w:t xml:space="preserve"> if we continue to hear the voice of God more, we shall die. For what human can hear the voice of the living God speaking from within the fire, as we have, and live? </w:t>
      </w:r>
      <w:r w:rsidR="004E13A4" w:rsidRPr="009F4CF1">
        <w:rPr>
          <w:rFonts w:asciiTheme="minorBidi" w:hAnsiTheme="minorBidi"/>
          <w:sz w:val="24"/>
          <w:szCs w:val="24"/>
        </w:rPr>
        <w:t>Draw near and hear all of the things that God will say to you, and then you will tell us everything that God has spoken, and we will hear and obey.</w:t>
      </w:r>
      <w:r w:rsidR="00B14395">
        <w:rPr>
          <w:rFonts w:asciiTheme="minorBidi" w:hAnsiTheme="minorBidi"/>
          <w:sz w:val="24"/>
          <w:szCs w:val="24"/>
        </w:rPr>
        <w:t>”</w:t>
      </w:r>
      <w:r w:rsidR="004E13A4" w:rsidRPr="009F4CF1">
        <w:rPr>
          <w:rFonts w:asciiTheme="minorBidi" w:hAnsiTheme="minorBidi"/>
          <w:sz w:val="24"/>
          <w:szCs w:val="24"/>
        </w:rPr>
        <w:t xml:space="preserve"> </w:t>
      </w:r>
      <w:r w:rsidR="007D36AC" w:rsidRPr="009F4CF1">
        <w:rPr>
          <w:rFonts w:asciiTheme="minorBidi" w:hAnsiTheme="minorBidi"/>
          <w:sz w:val="24"/>
          <w:szCs w:val="24"/>
        </w:rPr>
        <w:t>(</w:t>
      </w:r>
      <w:r w:rsidR="007D36AC" w:rsidRPr="009F4CF1">
        <w:rPr>
          <w:rFonts w:asciiTheme="minorBidi" w:hAnsiTheme="minorBidi"/>
          <w:i/>
          <w:iCs/>
          <w:sz w:val="24"/>
          <w:szCs w:val="24"/>
        </w:rPr>
        <w:t>De</w:t>
      </w:r>
      <w:r w:rsidR="001E464E" w:rsidRPr="009F4CF1">
        <w:rPr>
          <w:rFonts w:asciiTheme="minorBidi" w:hAnsiTheme="minorBidi"/>
          <w:i/>
          <w:iCs/>
          <w:sz w:val="24"/>
          <w:szCs w:val="24"/>
        </w:rPr>
        <w:t>varim</w:t>
      </w:r>
      <w:r w:rsidR="001E464E" w:rsidRPr="009F4CF1">
        <w:rPr>
          <w:rFonts w:asciiTheme="minorBidi" w:hAnsiTheme="minorBidi"/>
          <w:sz w:val="24"/>
          <w:szCs w:val="24"/>
        </w:rPr>
        <w:t xml:space="preserve"> </w:t>
      </w:r>
      <w:r w:rsidR="007D36AC" w:rsidRPr="009F4CF1">
        <w:rPr>
          <w:rFonts w:asciiTheme="minorBidi" w:hAnsiTheme="minorBidi"/>
          <w:sz w:val="24"/>
          <w:szCs w:val="24"/>
        </w:rPr>
        <w:t>5:20-23)</w:t>
      </w:r>
    </w:p>
    <w:p w14:paraId="077E200B" w14:textId="598680EC" w:rsidR="003A2FB2" w:rsidRPr="009F4CF1" w:rsidRDefault="003A2FB2" w:rsidP="009F4CF1">
      <w:pPr>
        <w:spacing w:after="0" w:line="240" w:lineRule="auto"/>
        <w:jc w:val="both"/>
        <w:rPr>
          <w:rFonts w:asciiTheme="minorBidi" w:hAnsiTheme="minorBidi"/>
          <w:sz w:val="24"/>
          <w:szCs w:val="24"/>
          <w:rtl/>
        </w:rPr>
      </w:pPr>
    </w:p>
    <w:p w14:paraId="775A6F07" w14:textId="759787C7" w:rsidR="00D65455" w:rsidRPr="009F4CF1" w:rsidRDefault="00EE2145" w:rsidP="009F4CF1">
      <w:pPr>
        <w:spacing w:after="0" w:line="240" w:lineRule="auto"/>
        <w:ind w:firstLine="720"/>
        <w:jc w:val="both"/>
        <w:rPr>
          <w:rFonts w:asciiTheme="minorBidi" w:hAnsiTheme="minorBidi"/>
          <w:sz w:val="24"/>
          <w:szCs w:val="24"/>
          <w:rtl/>
        </w:rPr>
      </w:pPr>
      <w:r w:rsidRPr="009F4CF1">
        <w:rPr>
          <w:rFonts w:asciiTheme="minorBidi" w:hAnsiTheme="minorBidi"/>
          <w:sz w:val="24"/>
          <w:szCs w:val="24"/>
        </w:rPr>
        <w:t>Instead of drawing close, the</w:t>
      </w:r>
      <w:r w:rsidR="00807C6E" w:rsidRPr="009F4CF1">
        <w:rPr>
          <w:rFonts w:asciiTheme="minorBidi" w:hAnsiTheme="minorBidi"/>
          <w:sz w:val="24"/>
          <w:szCs w:val="24"/>
        </w:rPr>
        <w:t xml:space="preserve"> nation</w:t>
      </w:r>
      <w:r w:rsidRPr="009F4CF1">
        <w:rPr>
          <w:rFonts w:asciiTheme="minorBidi" w:hAnsiTheme="minorBidi"/>
          <w:sz w:val="24"/>
          <w:szCs w:val="24"/>
        </w:rPr>
        <w:t xml:space="preserve"> </w:t>
      </w:r>
      <w:r w:rsidR="00807C6E" w:rsidRPr="009F4CF1">
        <w:rPr>
          <w:rFonts w:asciiTheme="minorBidi" w:hAnsiTheme="minorBidi"/>
          <w:sz w:val="24"/>
          <w:szCs w:val="24"/>
        </w:rPr>
        <w:t>agitatedly with</w:t>
      </w:r>
      <w:r w:rsidRPr="009F4CF1">
        <w:rPr>
          <w:rFonts w:asciiTheme="minorBidi" w:hAnsiTheme="minorBidi"/>
          <w:sz w:val="24"/>
          <w:szCs w:val="24"/>
        </w:rPr>
        <w:t>draw</w:t>
      </w:r>
      <w:r w:rsidR="00807C6E" w:rsidRPr="009F4CF1">
        <w:rPr>
          <w:rFonts w:asciiTheme="minorBidi" w:hAnsiTheme="minorBidi"/>
          <w:sz w:val="24"/>
          <w:szCs w:val="24"/>
        </w:rPr>
        <w:t>s, moving to</w:t>
      </w:r>
      <w:r w:rsidRPr="009F4CF1">
        <w:rPr>
          <w:rFonts w:asciiTheme="minorBidi" w:hAnsiTheme="minorBidi"/>
          <w:sz w:val="24"/>
          <w:szCs w:val="24"/>
        </w:rPr>
        <w:t xml:space="preserve"> stand far </w:t>
      </w:r>
      <w:r w:rsidR="00807C6E" w:rsidRPr="009F4CF1">
        <w:rPr>
          <w:rFonts w:asciiTheme="minorBidi" w:hAnsiTheme="minorBidi"/>
          <w:sz w:val="24"/>
          <w:szCs w:val="24"/>
        </w:rPr>
        <w:t xml:space="preserve">from the mountain </w:t>
      </w:r>
      <w:r w:rsidRPr="009F4CF1">
        <w:rPr>
          <w:rFonts w:asciiTheme="minorBidi" w:hAnsiTheme="minorBidi"/>
          <w:sz w:val="24"/>
          <w:szCs w:val="24"/>
        </w:rPr>
        <w:t>(</w:t>
      </w:r>
      <w:r w:rsidR="00153029" w:rsidRPr="009F4CF1">
        <w:rPr>
          <w:rFonts w:asciiTheme="minorBidi" w:hAnsiTheme="minorBidi"/>
          <w:i/>
          <w:iCs/>
          <w:sz w:val="24"/>
          <w:szCs w:val="24"/>
        </w:rPr>
        <w:t>Shemot</w:t>
      </w:r>
      <w:r w:rsidRPr="009F4CF1">
        <w:rPr>
          <w:rFonts w:asciiTheme="minorBidi" w:hAnsiTheme="minorBidi"/>
          <w:sz w:val="24"/>
          <w:szCs w:val="24"/>
        </w:rPr>
        <w:t xml:space="preserve"> 20:15</w:t>
      </w:r>
      <w:r w:rsidR="00807C6E" w:rsidRPr="009F4CF1">
        <w:rPr>
          <w:rFonts w:asciiTheme="minorBidi" w:hAnsiTheme="minorBidi"/>
          <w:sz w:val="24"/>
          <w:szCs w:val="24"/>
        </w:rPr>
        <w:t>, 18</w:t>
      </w:r>
      <w:r w:rsidRPr="009F4CF1">
        <w:rPr>
          <w:rFonts w:asciiTheme="minorBidi" w:hAnsiTheme="minorBidi"/>
          <w:sz w:val="24"/>
          <w:szCs w:val="24"/>
        </w:rPr>
        <w:t xml:space="preserve">). </w:t>
      </w:r>
      <w:r w:rsidR="007D36AC" w:rsidRPr="009F4CF1">
        <w:rPr>
          <w:rFonts w:asciiTheme="minorBidi" w:hAnsiTheme="minorBidi"/>
          <w:sz w:val="24"/>
          <w:szCs w:val="24"/>
        </w:rPr>
        <w:t>Israel’s experience mirrors Moses’ experience in a myriad of ways</w:t>
      </w:r>
      <w:r w:rsidR="009257A4" w:rsidRPr="009F4CF1">
        <w:rPr>
          <w:rFonts w:asciiTheme="minorBidi" w:hAnsiTheme="minorBidi"/>
          <w:sz w:val="24"/>
          <w:szCs w:val="24"/>
        </w:rPr>
        <w:t xml:space="preserve">, as may be seen </w:t>
      </w:r>
      <w:r w:rsidR="00477FB9">
        <w:rPr>
          <w:rFonts w:asciiTheme="minorBidi" w:hAnsiTheme="minorBidi"/>
          <w:sz w:val="24"/>
          <w:szCs w:val="24"/>
        </w:rPr>
        <w:t xml:space="preserve">in </w:t>
      </w:r>
      <w:r w:rsidR="009257A4" w:rsidRPr="009F4CF1">
        <w:rPr>
          <w:rFonts w:asciiTheme="minorBidi" w:hAnsiTheme="minorBidi"/>
          <w:sz w:val="24"/>
          <w:szCs w:val="24"/>
        </w:rPr>
        <w:t xml:space="preserve">the </w:t>
      </w:r>
      <w:r w:rsidR="00F078B8">
        <w:rPr>
          <w:rFonts w:asciiTheme="minorBidi" w:hAnsiTheme="minorBidi"/>
          <w:sz w:val="24"/>
          <w:szCs w:val="24"/>
        </w:rPr>
        <w:t xml:space="preserve">numerous </w:t>
      </w:r>
      <w:r w:rsidR="009257A4" w:rsidRPr="009F4CF1">
        <w:rPr>
          <w:rFonts w:asciiTheme="minorBidi" w:hAnsiTheme="minorBidi"/>
          <w:sz w:val="24"/>
          <w:szCs w:val="24"/>
        </w:rPr>
        <w:t>parallels</w:t>
      </w:r>
      <w:r w:rsidR="00F078B8">
        <w:rPr>
          <w:rFonts w:asciiTheme="minorBidi" w:hAnsiTheme="minorBidi"/>
          <w:sz w:val="24"/>
          <w:szCs w:val="24"/>
        </w:rPr>
        <w:t xml:space="preserve">, both </w:t>
      </w:r>
      <w:r w:rsidR="00F078B8" w:rsidRPr="009F4CF1">
        <w:rPr>
          <w:rFonts w:asciiTheme="minorBidi" w:hAnsiTheme="minorBidi"/>
          <w:sz w:val="24"/>
          <w:szCs w:val="24"/>
        </w:rPr>
        <w:t>linguistic and thematic</w:t>
      </w:r>
      <w:r w:rsidR="00F078B8">
        <w:rPr>
          <w:rFonts w:asciiTheme="minorBidi" w:hAnsiTheme="minorBidi"/>
          <w:sz w:val="24"/>
          <w:szCs w:val="24"/>
        </w:rPr>
        <w:t>,</w:t>
      </w:r>
      <w:r w:rsidR="009257A4" w:rsidRPr="009F4CF1">
        <w:rPr>
          <w:rFonts w:asciiTheme="minorBidi" w:hAnsiTheme="minorBidi"/>
          <w:sz w:val="24"/>
          <w:szCs w:val="24"/>
        </w:rPr>
        <w:t xml:space="preserve"> between the events</w:t>
      </w:r>
      <w:r w:rsidR="007D36AC" w:rsidRPr="009F4CF1">
        <w:rPr>
          <w:rFonts w:asciiTheme="minorBidi" w:hAnsiTheme="minorBidi"/>
          <w:sz w:val="24"/>
          <w:szCs w:val="24"/>
        </w:rPr>
        <w:t xml:space="preserve">. </w:t>
      </w:r>
      <w:r w:rsidR="00DE3461">
        <w:rPr>
          <w:rFonts w:asciiTheme="minorBidi" w:hAnsiTheme="minorBidi"/>
          <w:sz w:val="24"/>
          <w:szCs w:val="24"/>
        </w:rPr>
        <w:t>In both, i</w:t>
      </w:r>
      <w:r w:rsidR="00DE3461" w:rsidRPr="009F4CF1">
        <w:rPr>
          <w:rFonts w:asciiTheme="minorBidi" w:hAnsiTheme="minorBidi"/>
          <w:sz w:val="24"/>
          <w:szCs w:val="24"/>
        </w:rPr>
        <w:t xml:space="preserve">nitial </w:t>
      </w:r>
      <w:r w:rsidR="007D36AC" w:rsidRPr="009F4CF1">
        <w:rPr>
          <w:rFonts w:asciiTheme="minorBidi" w:hAnsiTheme="minorBidi"/>
          <w:sz w:val="24"/>
          <w:szCs w:val="24"/>
        </w:rPr>
        <w:t xml:space="preserve">excitement </w:t>
      </w:r>
      <w:r w:rsidR="00153029" w:rsidRPr="009F4CF1">
        <w:rPr>
          <w:rFonts w:asciiTheme="minorBidi" w:hAnsiTheme="minorBidi"/>
          <w:sz w:val="24"/>
          <w:szCs w:val="24"/>
        </w:rPr>
        <w:t xml:space="preserve">is </w:t>
      </w:r>
      <w:r w:rsidR="007D36AC" w:rsidRPr="009F4CF1">
        <w:rPr>
          <w:rFonts w:asciiTheme="minorBidi" w:hAnsiTheme="minorBidi"/>
          <w:sz w:val="24"/>
          <w:szCs w:val="24"/>
        </w:rPr>
        <w:t xml:space="preserve">followed by fear, and particularly, the </w:t>
      </w:r>
      <w:r w:rsidR="004E13A4" w:rsidRPr="009F4CF1">
        <w:rPr>
          <w:rFonts w:asciiTheme="minorBidi" w:hAnsiTheme="minorBidi"/>
          <w:sz w:val="24"/>
          <w:szCs w:val="24"/>
        </w:rPr>
        <w:t>dread</w:t>
      </w:r>
      <w:r w:rsidR="007D36AC" w:rsidRPr="009F4CF1">
        <w:rPr>
          <w:rFonts w:asciiTheme="minorBidi" w:hAnsiTheme="minorBidi"/>
          <w:sz w:val="24"/>
          <w:szCs w:val="24"/>
        </w:rPr>
        <w:t xml:space="preserve"> of </w:t>
      </w:r>
      <w:r w:rsidR="004E13A4" w:rsidRPr="009F4CF1">
        <w:rPr>
          <w:rFonts w:asciiTheme="minorBidi" w:hAnsiTheme="minorBidi"/>
          <w:sz w:val="24"/>
          <w:szCs w:val="24"/>
        </w:rPr>
        <w:t>encounter</w:t>
      </w:r>
      <w:r w:rsidR="007D36AC" w:rsidRPr="009F4CF1">
        <w:rPr>
          <w:rFonts w:asciiTheme="minorBidi" w:hAnsiTheme="minorBidi"/>
          <w:sz w:val="24"/>
          <w:szCs w:val="24"/>
        </w:rPr>
        <w:t>ing God.</w:t>
      </w:r>
      <w:r w:rsidR="00DE3461" w:rsidRPr="009F4CF1">
        <w:rPr>
          <w:rFonts w:asciiTheme="minorBidi" w:hAnsiTheme="minorBidi"/>
          <w:sz w:val="24"/>
          <w:szCs w:val="24"/>
          <w:vertAlign w:val="superscript"/>
        </w:rPr>
        <w:footnoteReference w:id="22"/>
      </w:r>
      <w:r w:rsidR="007D36AC" w:rsidRPr="009F4CF1">
        <w:rPr>
          <w:rFonts w:asciiTheme="minorBidi" w:hAnsiTheme="minorBidi"/>
          <w:sz w:val="24"/>
          <w:szCs w:val="24"/>
        </w:rPr>
        <w:t xml:space="preserve"> God’s </w:t>
      </w:r>
      <w:r w:rsidR="004E13A4" w:rsidRPr="009F4CF1">
        <w:rPr>
          <w:rFonts w:asciiTheme="minorBidi" w:hAnsiTheme="minorBidi"/>
          <w:sz w:val="24"/>
          <w:szCs w:val="24"/>
        </w:rPr>
        <w:t>appearance in a</w:t>
      </w:r>
      <w:r w:rsidR="007D36AC" w:rsidRPr="009F4CF1">
        <w:rPr>
          <w:rFonts w:asciiTheme="minorBidi" w:hAnsiTheme="minorBidi"/>
          <w:sz w:val="24"/>
          <w:szCs w:val="24"/>
        </w:rPr>
        <w:t xml:space="preserve"> blazing fire contribute</w:t>
      </w:r>
      <w:r w:rsidR="004E13A4" w:rsidRPr="009F4CF1">
        <w:rPr>
          <w:rFonts w:asciiTheme="minorBidi" w:hAnsiTheme="minorBidi"/>
          <w:sz w:val="24"/>
          <w:szCs w:val="24"/>
        </w:rPr>
        <w:t>s</w:t>
      </w:r>
      <w:r w:rsidR="007D36AC" w:rsidRPr="009F4CF1">
        <w:rPr>
          <w:rFonts w:asciiTheme="minorBidi" w:hAnsiTheme="minorBidi"/>
          <w:sz w:val="24"/>
          <w:szCs w:val="24"/>
        </w:rPr>
        <w:t xml:space="preserve"> to the fear, </w:t>
      </w:r>
      <w:r w:rsidR="004E13A4" w:rsidRPr="009F4CF1">
        <w:rPr>
          <w:rFonts w:asciiTheme="minorBidi" w:hAnsiTheme="minorBidi"/>
          <w:sz w:val="24"/>
          <w:szCs w:val="24"/>
        </w:rPr>
        <w:t>which appears to be a</w:t>
      </w:r>
      <w:r w:rsidR="00745C69" w:rsidRPr="009F4CF1">
        <w:rPr>
          <w:rFonts w:asciiTheme="minorBidi" w:hAnsiTheme="minorBidi"/>
          <w:sz w:val="24"/>
          <w:szCs w:val="24"/>
        </w:rPr>
        <w:t>n appropriate response to a numinous encounter</w:t>
      </w:r>
      <w:r w:rsidR="007D36AC" w:rsidRPr="009F4CF1">
        <w:rPr>
          <w:rFonts w:asciiTheme="minorBidi" w:hAnsiTheme="minorBidi"/>
          <w:sz w:val="24"/>
          <w:szCs w:val="24"/>
        </w:rPr>
        <w:t>.</w:t>
      </w:r>
    </w:p>
    <w:p w14:paraId="6314CAB3" w14:textId="77777777" w:rsidR="00E727D6" w:rsidRPr="009F4CF1" w:rsidRDefault="00E727D6" w:rsidP="009F4CF1">
      <w:pPr>
        <w:spacing w:after="0" w:line="240" w:lineRule="auto"/>
        <w:jc w:val="both"/>
        <w:rPr>
          <w:rFonts w:asciiTheme="minorBidi" w:hAnsiTheme="minorBidi"/>
          <w:b/>
          <w:bCs/>
          <w:sz w:val="24"/>
          <w:szCs w:val="24"/>
        </w:rPr>
      </w:pPr>
    </w:p>
    <w:p w14:paraId="62625EC0" w14:textId="483D48ED" w:rsidR="00E727D6" w:rsidRPr="009F4CF1" w:rsidRDefault="00E727D6" w:rsidP="009F4CF1">
      <w:pPr>
        <w:spacing w:after="0" w:line="240" w:lineRule="auto"/>
        <w:jc w:val="both"/>
        <w:rPr>
          <w:rFonts w:asciiTheme="minorBidi" w:hAnsiTheme="minorBidi"/>
          <w:b/>
          <w:bCs/>
          <w:sz w:val="24"/>
          <w:szCs w:val="24"/>
        </w:rPr>
      </w:pPr>
      <w:r w:rsidRPr="009F4CF1">
        <w:rPr>
          <w:rFonts w:asciiTheme="minorBidi" w:hAnsiTheme="minorBidi"/>
          <w:b/>
          <w:bCs/>
          <w:sz w:val="24"/>
          <w:szCs w:val="24"/>
        </w:rPr>
        <w:t>Conclusion</w:t>
      </w:r>
    </w:p>
    <w:p w14:paraId="5DB802AB" w14:textId="77777777" w:rsidR="00745C69" w:rsidRPr="009F4CF1" w:rsidRDefault="00745C69" w:rsidP="009F4CF1">
      <w:pPr>
        <w:spacing w:after="0" w:line="240" w:lineRule="auto"/>
        <w:jc w:val="both"/>
        <w:rPr>
          <w:rFonts w:asciiTheme="minorBidi" w:hAnsiTheme="minorBidi"/>
          <w:b/>
          <w:bCs/>
          <w:sz w:val="24"/>
          <w:szCs w:val="24"/>
          <w:rtl/>
        </w:rPr>
      </w:pPr>
    </w:p>
    <w:p w14:paraId="386B971D" w14:textId="4D00F784" w:rsidR="00E727D6" w:rsidRPr="009F4CF1" w:rsidRDefault="00E727D6" w:rsidP="009F4CF1">
      <w:pPr>
        <w:spacing w:after="0" w:line="240" w:lineRule="auto"/>
        <w:ind w:firstLine="720"/>
        <w:jc w:val="both"/>
        <w:rPr>
          <w:rFonts w:asciiTheme="minorBidi" w:hAnsiTheme="minorBidi"/>
          <w:sz w:val="24"/>
          <w:szCs w:val="24"/>
        </w:rPr>
      </w:pPr>
      <w:r w:rsidRPr="009F4CF1">
        <w:rPr>
          <w:rFonts w:asciiTheme="minorBidi" w:hAnsiTheme="minorBidi"/>
          <w:sz w:val="24"/>
          <w:szCs w:val="24"/>
        </w:rPr>
        <w:t>Moses’ encounter with God at the bush sets the stage for all further human contact with the divine. It is a lesson in humility and human limitations</w:t>
      </w:r>
      <w:r w:rsidR="00EB0933">
        <w:rPr>
          <w:rFonts w:asciiTheme="minorBidi" w:hAnsiTheme="minorBidi"/>
          <w:sz w:val="24"/>
          <w:szCs w:val="24"/>
        </w:rPr>
        <w:t>,</w:t>
      </w:r>
      <w:r w:rsidR="009257A4" w:rsidRPr="009F4CF1">
        <w:rPr>
          <w:rFonts w:asciiTheme="minorBidi" w:hAnsiTheme="minorBidi"/>
          <w:sz w:val="24"/>
          <w:szCs w:val="24"/>
        </w:rPr>
        <w:t xml:space="preserve"> </w:t>
      </w:r>
      <w:r w:rsidR="00EB0933">
        <w:rPr>
          <w:rFonts w:asciiTheme="minorBidi" w:hAnsiTheme="minorBidi"/>
          <w:sz w:val="24"/>
          <w:szCs w:val="24"/>
        </w:rPr>
        <w:t>but</w:t>
      </w:r>
      <w:r w:rsidR="00EB0933" w:rsidRPr="009F4CF1">
        <w:rPr>
          <w:rFonts w:asciiTheme="minorBidi" w:hAnsiTheme="minorBidi"/>
          <w:sz w:val="24"/>
          <w:szCs w:val="24"/>
        </w:rPr>
        <w:t xml:space="preserve"> </w:t>
      </w:r>
      <w:r w:rsidR="009257A4" w:rsidRPr="009F4CF1">
        <w:rPr>
          <w:rFonts w:asciiTheme="minorBidi" w:hAnsiTheme="minorBidi"/>
          <w:sz w:val="24"/>
          <w:szCs w:val="24"/>
        </w:rPr>
        <w:t>also in the bold proposition that humans can encounter God “face</w:t>
      </w:r>
      <w:r w:rsidR="0094601B">
        <w:rPr>
          <w:rFonts w:asciiTheme="minorBidi" w:hAnsiTheme="minorBidi"/>
          <w:sz w:val="24"/>
          <w:szCs w:val="24"/>
        </w:rPr>
        <w:t xml:space="preserve"> </w:t>
      </w:r>
      <w:r w:rsidR="009257A4" w:rsidRPr="009F4CF1">
        <w:rPr>
          <w:rFonts w:asciiTheme="minorBidi" w:hAnsiTheme="minorBidi"/>
          <w:sz w:val="24"/>
          <w:szCs w:val="24"/>
        </w:rPr>
        <w:t>to</w:t>
      </w:r>
      <w:r w:rsidR="0094601B">
        <w:rPr>
          <w:rFonts w:asciiTheme="minorBidi" w:hAnsiTheme="minorBidi"/>
          <w:sz w:val="24"/>
          <w:szCs w:val="24"/>
        </w:rPr>
        <w:t xml:space="preserve"> </w:t>
      </w:r>
      <w:r w:rsidR="009257A4" w:rsidRPr="009F4CF1">
        <w:rPr>
          <w:rFonts w:asciiTheme="minorBidi" w:hAnsiTheme="minorBidi"/>
          <w:sz w:val="24"/>
          <w:szCs w:val="24"/>
        </w:rPr>
        <w:t>face</w:t>
      </w:r>
      <w:r w:rsidRPr="009F4CF1">
        <w:rPr>
          <w:rFonts w:asciiTheme="minorBidi" w:hAnsiTheme="minorBidi"/>
          <w:sz w:val="24"/>
          <w:szCs w:val="24"/>
        </w:rPr>
        <w:t>.</w:t>
      </w:r>
      <w:r w:rsidR="009257A4" w:rsidRPr="009F4CF1">
        <w:rPr>
          <w:rFonts w:asciiTheme="minorBidi" w:hAnsiTheme="minorBidi"/>
          <w:sz w:val="24"/>
          <w:szCs w:val="24"/>
        </w:rPr>
        <w:t>”</w:t>
      </w:r>
      <w:r w:rsidRPr="009F4CF1">
        <w:rPr>
          <w:rFonts w:asciiTheme="minorBidi" w:hAnsiTheme="minorBidi"/>
          <w:sz w:val="24"/>
          <w:szCs w:val="24"/>
        </w:rPr>
        <w:t xml:space="preserve"> </w:t>
      </w:r>
      <w:r w:rsidR="009257A4" w:rsidRPr="009F4CF1">
        <w:rPr>
          <w:rFonts w:asciiTheme="minorBidi" w:hAnsiTheme="minorBidi"/>
          <w:sz w:val="24"/>
          <w:szCs w:val="24"/>
        </w:rPr>
        <w:t>All experiences of this sort</w:t>
      </w:r>
      <w:r w:rsidRPr="009F4CF1">
        <w:rPr>
          <w:rFonts w:asciiTheme="minorBidi" w:hAnsiTheme="minorBidi"/>
          <w:sz w:val="24"/>
          <w:szCs w:val="24"/>
        </w:rPr>
        <w:t xml:space="preserve"> involve a complex dialectic of forward and backward movements, pursuit of a careful balance between awe and love, between hesitation and eagerness. Nevertheless, in the final analysis, </w:t>
      </w:r>
      <w:r w:rsidR="009257A4" w:rsidRPr="009F4CF1">
        <w:rPr>
          <w:rFonts w:asciiTheme="minorBidi" w:hAnsiTheme="minorBidi"/>
          <w:sz w:val="24"/>
          <w:szCs w:val="24"/>
        </w:rPr>
        <w:t>this</w:t>
      </w:r>
      <w:r w:rsidRPr="009F4CF1">
        <w:rPr>
          <w:rFonts w:asciiTheme="minorBidi" w:hAnsiTheme="minorBidi"/>
          <w:sz w:val="24"/>
          <w:szCs w:val="24"/>
        </w:rPr>
        <w:t xml:space="preserve"> </w:t>
      </w:r>
      <w:r w:rsidR="009436E4">
        <w:rPr>
          <w:rFonts w:asciiTheme="minorBidi" w:hAnsiTheme="minorBidi"/>
          <w:sz w:val="24"/>
          <w:szCs w:val="24"/>
        </w:rPr>
        <w:t xml:space="preserve">proposition </w:t>
      </w:r>
      <w:r w:rsidRPr="009F4CF1">
        <w:rPr>
          <w:rFonts w:asciiTheme="minorBidi" w:hAnsiTheme="minorBidi"/>
          <w:sz w:val="24"/>
          <w:szCs w:val="24"/>
        </w:rPr>
        <w:t>represents the great gift\mission of the Bible, offering humans the possibility of testing those limits, in a bid to push ever closer in our spiritual quest. Moses eventually speaks “face</w:t>
      </w:r>
      <w:r w:rsidR="00B11F82">
        <w:rPr>
          <w:rFonts w:asciiTheme="minorBidi" w:hAnsiTheme="minorBidi"/>
          <w:sz w:val="24"/>
          <w:szCs w:val="24"/>
        </w:rPr>
        <w:t xml:space="preserve"> </w:t>
      </w:r>
      <w:r w:rsidRPr="009F4CF1">
        <w:rPr>
          <w:rFonts w:asciiTheme="minorBidi" w:hAnsiTheme="minorBidi"/>
          <w:sz w:val="24"/>
          <w:szCs w:val="24"/>
        </w:rPr>
        <w:t>to</w:t>
      </w:r>
      <w:r w:rsidR="00B11F82">
        <w:rPr>
          <w:rFonts w:asciiTheme="minorBidi" w:hAnsiTheme="minorBidi"/>
          <w:sz w:val="24"/>
          <w:szCs w:val="24"/>
        </w:rPr>
        <w:t xml:space="preserve"> </w:t>
      </w:r>
      <w:r w:rsidRPr="009F4CF1">
        <w:rPr>
          <w:rFonts w:asciiTheme="minorBidi" w:hAnsiTheme="minorBidi"/>
          <w:sz w:val="24"/>
          <w:szCs w:val="24"/>
        </w:rPr>
        <w:t xml:space="preserve">face” with God, </w:t>
      </w:r>
      <w:r w:rsidR="009257A4" w:rsidRPr="009F4CF1">
        <w:rPr>
          <w:rFonts w:asciiTheme="minorBidi" w:hAnsiTheme="minorBidi"/>
          <w:sz w:val="24"/>
          <w:szCs w:val="24"/>
        </w:rPr>
        <w:t>as part of</w:t>
      </w:r>
      <w:r w:rsidRPr="009F4CF1">
        <w:rPr>
          <w:rFonts w:asciiTheme="minorBidi" w:hAnsiTheme="minorBidi"/>
          <w:sz w:val="24"/>
          <w:szCs w:val="24"/>
        </w:rPr>
        <w:t xml:space="preserve"> an </w:t>
      </w:r>
      <w:r w:rsidR="009257A4" w:rsidRPr="009F4CF1">
        <w:rPr>
          <w:rFonts w:asciiTheme="minorBidi" w:hAnsiTheme="minorBidi"/>
          <w:sz w:val="24"/>
          <w:szCs w:val="24"/>
        </w:rPr>
        <w:t>ongoing</w:t>
      </w:r>
      <w:r w:rsidRPr="009F4CF1">
        <w:rPr>
          <w:rFonts w:asciiTheme="minorBidi" w:hAnsiTheme="minorBidi"/>
          <w:sz w:val="24"/>
          <w:szCs w:val="24"/>
        </w:rPr>
        <w:t xml:space="preserve"> relationship that </w:t>
      </w:r>
      <w:r w:rsidR="00AF6935" w:rsidRPr="009F4CF1">
        <w:rPr>
          <w:rFonts w:asciiTheme="minorBidi" w:hAnsiTheme="minorBidi"/>
          <w:sz w:val="24"/>
          <w:szCs w:val="24"/>
        </w:rPr>
        <w:t xml:space="preserve">enables </w:t>
      </w:r>
      <w:r w:rsidR="00342042">
        <w:rPr>
          <w:rFonts w:asciiTheme="minorBidi" w:hAnsiTheme="minorBidi"/>
          <w:sz w:val="24"/>
          <w:szCs w:val="24"/>
        </w:rPr>
        <w:t>him</w:t>
      </w:r>
      <w:r w:rsidR="00342042" w:rsidRPr="009F4CF1">
        <w:rPr>
          <w:rFonts w:asciiTheme="minorBidi" w:hAnsiTheme="minorBidi"/>
          <w:sz w:val="24"/>
          <w:szCs w:val="24"/>
        </w:rPr>
        <w:t xml:space="preserve"> </w:t>
      </w:r>
      <w:r w:rsidR="00AF6935" w:rsidRPr="009F4CF1">
        <w:rPr>
          <w:rFonts w:asciiTheme="minorBidi" w:hAnsiTheme="minorBidi"/>
          <w:sz w:val="24"/>
          <w:szCs w:val="24"/>
        </w:rPr>
        <w:t>to attain spiritual greatness</w:t>
      </w:r>
      <w:r w:rsidRPr="009F4CF1">
        <w:rPr>
          <w:rFonts w:asciiTheme="minorBidi" w:hAnsiTheme="minorBidi"/>
          <w:sz w:val="24"/>
          <w:szCs w:val="24"/>
        </w:rPr>
        <w:t>. Even more extraordinary</w:t>
      </w:r>
      <w:r w:rsidR="000B6334" w:rsidRPr="009F4CF1">
        <w:rPr>
          <w:rFonts w:asciiTheme="minorBidi" w:hAnsiTheme="minorBidi"/>
          <w:sz w:val="24"/>
          <w:szCs w:val="24"/>
        </w:rPr>
        <w:t xml:space="preserve"> is the fact that</w:t>
      </w:r>
      <w:r w:rsidRPr="009F4CF1">
        <w:rPr>
          <w:rFonts w:asciiTheme="minorBidi" w:hAnsiTheme="minorBidi"/>
          <w:sz w:val="24"/>
          <w:szCs w:val="24"/>
        </w:rPr>
        <w:t xml:space="preserve"> all of Israel experience</w:t>
      </w:r>
      <w:r w:rsidR="00AF6935" w:rsidRPr="009F4CF1">
        <w:rPr>
          <w:rFonts w:asciiTheme="minorBidi" w:hAnsiTheme="minorBidi"/>
          <w:sz w:val="24"/>
          <w:szCs w:val="24"/>
        </w:rPr>
        <w:t>s this</w:t>
      </w:r>
      <w:r w:rsidR="000B6334" w:rsidRPr="009F4CF1">
        <w:rPr>
          <w:rFonts w:asciiTheme="minorBidi" w:hAnsiTheme="minorBidi"/>
          <w:sz w:val="24"/>
          <w:szCs w:val="24"/>
        </w:rPr>
        <w:t xml:space="preserve"> “face-to-face”</w:t>
      </w:r>
      <w:r w:rsidR="00AF6935" w:rsidRPr="009F4CF1">
        <w:rPr>
          <w:rFonts w:asciiTheme="minorBidi" w:hAnsiTheme="minorBidi"/>
          <w:sz w:val="24"/>
          <w:szCs w:val="24"/>
        </w:rPr>
        <w:t xml:space="preserve"> relationship</w:t>
      </w:r>
      <w:r w:rsidRPr="009F4CF1">
        <w:rPr>
          <w:rFonts w:asciiTheme="minorBidi" w:hAnsiTheme="minorBidi"/>
          <w:sz w:val="24"/>
          <w:szCs w:val="24"/>
        </w:rPr>
        <w:t xml:space="preserve"> at Sinai, democratizing Moses’ spiritual experience and offering a glimpse of the outer limits of human spiritual attainments.</w:t>
      </w:r>
    </w:p>
    <w:p w14:paraId="13D12AB0" w14:textId="77777777" w:rsidR="00EE7B66" w:rsidRPr="009F4CF1" w:rsidRDefault="00EE7B66" w:rsidP="009F4CF1">
      <w:pPr>
        <w:spacing w:after="0" w:line="240" w:lineRule="auto"/>
        <w:jc w:val="both"/>
        <w:rPr>
          <w:rFonts w:asciiTheme="minorBidi" w:hAnsiTheme="minorBidi"/>
          <w:sz w:val="24"/>
          <w:szCs w:val="24"/>
        </w:rPr>
      </w:pPr>
    </w:p>
    <w:sectPr w:rsidR="00EE7B66" w:rsidRPr="009F4CF1">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F01FA" w14:textId="77777777" w:rsidR="00BD3434" w:rsidRDefault="00BD3434" w:rsidP="000F1C01">
      <w:pPr>
        <w:spacing w:after="0" w:line="240" w:lineRule="auto"/>
      </w:pPr>
      <w:r>
        <w:separator/>
      </w:r>
    </w:p>
  </w:endnote>
  <w:endnote w:type="continuationSeparator" w:id="0">
    <w:p w14:paraId="6C1FB587" w14:textId="77777777" w:rsidR="00BD3434" w:rsidRDefault="00BD3434" w:rsidP="000F1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440809"/>
      <w:docPartObj>
        <w:docPartGallery w:val="Page Numbers (Bottom of Page)"/>
        <w:docPartUnique/>
      </w:docPartObj>
    </w:sdtPr>
    <w:sdtEndPr>
      <w:rPr>
        <w:noProof/>
      </w:rPr>
    </w:sdtEndPr>
    <w:sdtContent>
      <w:p w14:paraId="4158B072" w14:textId="098A33D2" w:rsidR="00CC1065" w:rsidRDefault="00CC10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F25124" w14:textId="77777777" w:rsidR="00CC1065" w:rsidRDefault="00CC1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9663B" w14:textId="77777777" w:rsidR="00BD3434" w:rsidRDefault="00BD3434" w:rsidP="000F1C01">
      <w:pPr>
        <w:spacing w:after="0" w:line="240" w:lineRule="auto"/>
      </w:pPr>
      <w:r>
        <w:separator/>
      </w:r>
    </w:p>
  </w:footnote>
  <w:footnote w:type="continuationSeparator" w:id="0">
    <w:p w14:paraId="2D56E2E6" w14:textId="77777777" w:rsidR="00BD3434" w:rsidRDefault="00BD3434" w:rsidP="000F1C01">
      <w:pPr>
        <w:spacing w:after="0" w:line="240" w:lineRule="auto"/>
      </w:pPr>
      <w:r>
        <w:continuationSeparator/>
      </w:r>
    </w:p>
  </w:footnote>
  <w:footnote w:id="1">
    <w:p w14:paraId="487D5E61" w14:textId="341D5297" w:rsidR="009431A0" w:rsidRPr="009F4CF1" w:rsidRDefault="009431A0" w:rsidP="007E3E4E">
      <w:pPr>
        <w:pStyle w:val="FootnoteText"/>
        <w:jc w:val="both"/>
        <w:rPr>
          <w:rFonts w:asciiTheme="minorBidi" w:hAnsiTheme="minorBidi"/>
        </w:rPr>
      </w:pPr>
      <w:r w:rsidRPr="009F4CF1">
        <w:rPr>
          <w:rFonts w:asciiTheme="minorBidi" w:hAnsiTheme="minorBidi"/>
          <w:vertAlign w:val="superscript"/>
        </w:rPr>
        <w:footnoteRef/>
      </w:r>
      <w:r w:rsidR="0006793C">
        <w:rPr>
          <w:rFonts w:asciiTheme="minorBidi" w:hAnsiTheme="minorBidi"/>
        </w:rPr>
        <w:t xml:space="preserve"> </w:t>
      </w:r>
      <w:r w:rsidRPr="00BF4D1C">
        <w:rPr>
          <w:rFonts w:asciiTheme="minorBidi" w:hAnsiTheme="minorBidi"/>
          <w:i/>
          <w:iCs/>
        </w:rPr>
        <w:t>Shemot Rabba</w:t>
      </w:r>
      <w:r w:rsidRPr="009F4CF1">
        <w:rPr>
          <w:rFonts w:asciiTheme="minorBidi" w:hAnsiTheme="minorBidi"/>
        </w:rPr>
        <w:t xml:space="preserve"> 2:6</w:t>
      </w:r>
      <w:r w:rsidR="007E3E4E" w:rsidRPr="009F4CF1">
        <w:rPr>
          <w:rFonts w:asciiTheme="minorBidi" w:hAnsiTheme="minorBidi"/>
        </w:rPr>
        <w:t xml:space="preserve"> explains that the doubling of the name is “language of affection, language of urgency.”</w:t>
      </w:r>
    </w:p>
  </w:footnote>
  <w:footnote w:id="2">
    <w:p w14:paraId="77B4BA7D" w14:textId="5E5A279E" w:rsidR="009431A0" w:rsidRPr="009F4CF1" w:rsidRDefault="009431A0" w:rsidP="007E3E4E">
      <w:pPr>
        <w:pStyle w:val="FootnoteText"/>
        <w:jc w:val="both"/>
        <w:rPr>
          <w:rFonts w:asciiTheme="minorBidi" w:hAnsiTheme="minorBidi"/>
        </w:rPr>
      </w:pPr>
      <w:r w:rsidRPr="009F4CF1">
        <w:rPr>
          <w:rFonts w:asciiTheme="minorBidi" w:hAnsiTheme="minorBidi"/>
          <w:vertAlign w:val="superscript"/>
        </w:rPr>
        <w:footnoteRef/>
      </w:r>
      <w:r w:rsidRPr="009F4CF1">
        <w:rPr>
          <w:rFonts w:asciiTheme="minorBidi" w:hAnsiTheme="minorBidi"/>
          <w:vertAlign w:val="superscript"/>
        </w:rPr>
        <w:t xml:space="preserve"> </w:t>
      </w:r>
      <w:r w:rsidR="007E3E4E" w:rsidRPr="009F4CF1">
        <w:rPr>
          <w:rFonts w:asciiTheme="minorBidi" w:hAnsiTheme="minorBidi"/>
        </w:rPr>
        <w:t>God’s call to Mos</w:t>
      </w:r>
      <w:r w:rsidR="004F0874" w:rsidRPr="009F4CF1">
        <w:rPr>
          <w:rFonts w:asciiTheme="minorBidi" w:hAnsiTheme="minorBidi"/>
        </w:rPr>
        <w:t>es</w:t>
      </w:r>
      <w:r w:rsidRPr="009F4CF1">
        <w:rPr>
          <w:rFonts w:asciiTheme="minorBidi" w:hAnsiTheme="minorBidi"/>
        </w:rPr>
        <w:t xml:space="preserve"> especially recalls </w:t>
      </w:r>
      <w:r w:rsidR="00C5015E">
        <w:rPr>
          <w:rFonts w:asciiTheme="minorBidi" w:hAnsiTheme="minorBidi"/>
        </w:rPr>
        <w:t>His</w:t>
      </w:r>
      <w:r w:rsidR="00C5015E" w:rsidRPr="009F4CF1">
        <w:rPr>
          <w:rFonts w:asciiTheme="minorBidi" w:hAnsiTheme="minorBidi"/>
        </w:rPr>
        <w:t xml:space="preserve"> </w:t>
      </w:r>
      <w:r w:rsidRPr="009F4CF1">
        <w:rPr>
          <w:rFonts w:asciiTheme="minorBidi" w:hAnsiTheme="minorBidi"/>
        </w:rPr>
        <w:t>call to Jacob</w:t>
      </w:r>
      <w:r w:rsidR="007E3E4E" w:rsidRPr="009F4CF1">
        <w:rPr>
          <w:rFonts w:asciiTheme="minorBidi" w:hAnsiTheme="minorBidi"/>
        </w:rPr>
        <w:t xml:space="preserve">. </w:t>
      </w:r>
      <w:r w:rsidR="00AF6475" w:rsidRPr="009F4CF1">
        <w:rPr>
          <w:rFonts w:asciiTheme="minorBidi" w:hAnsiTheme="minorBidi"/>
        </w:rPr>
        <w:t>Following</w:t>
      </w:r>
      <w:r w:rsidRPr="009F4CF1">
        <w:rPr>
          <w:rFonts w:asciiTheme="minorBidi" w:hAnsiTheme="minorBidi"/>
        </w:rPr>
        <w:t xml:space="preserve"> Jacob</w:t>
      </w:r>
      <w:r w:rsidR="00AF6475" w:rsidRPr="009F4CF1">
        <w:rPr>
          <w:rFonts w:asciiTheme="minorBidi" w:hAnsiTheme="minorBidi"/>
        </w:rPr>
        <w:t>’s requisite response (</w:t>
      </w:r>
      <w:r w:rsidRPr="009F4CF1">
        <w:rPr>
          <w:rFonts w:asciiTheme="minorBidi" w:hAnsiTheme="minorBidi"/>
          <w:i/>
          <w:iCs/>
        </w:rPr>
        <w:t>hineini</w:t>
      </w:r>
      <w:r w:rsidR="000A1870" w:rsidRPr="009F4CF1">
        <w:rPr>
          <w:rFonts w:asciiTheme="minorBidi" w:hAnsiTheme="minorBidi"/>
        </w:rPr>
        <w:t>,</w:t>
      </w:r>
      <w:r w:rsidR="000A1870" w:rsidRPr="009F4CF1">
        <w:rPr>
          <w:rFonts w:asciiTheme="minorBidi" w:hAnsiTheme="minorBidi"/>
          <w:rtl/>
        </w:rPr>
        <w:t xml:space="preserve"> </w:t>
      </w:r>
      <w:r w:rsidR="000A1870" w:rsidRPr="009F4CF1">
        <w:rPr>
          <w:rFonts w:asciiTheme="minorBidi" w:hAnsiTheme="minorBidi"/>
        </w:rPr>
        <w:t>“I am here”</w:t>
      </w:r>
      <w:r w:rsidR="00AF6475" w:rsidRPr="009F4CF1">
        <w:rPr>
          <w:rFonts w:asciiTheme="minorBidi" w:hAnsiTheme="minorBidi"/>
        </w:rPr>
        <w:t>),</w:t>
      </w:r>
      <w:r w:rsidR="007E3E4E" w:rsidRPr="009F4CF1">
        <w:rPr>
          <w:rFonts w:asciiTheme="minorBidi" w:hAnsiTheme="minorBidi"/>
        </w:rPr>
        <w:t xml:space="preserve"> </w:t>
      </w:r>
      <w:r w:rsidRPr="009F4CF1">
        <w:rPr>
          <w:rFonts w:asciiTheme="minorBidi" w:hAnsiTheme="minorBidi"/>
        </w:rPr>
        <w:t>God</w:t>
      </w:r>
      <w:r w:rsidR="004F0874" w:rsidRPr="009F4CF1">
        <w:rPr>
          <w:rFonts w:asciiTheme="minorBidi" w:hAnsiTheme="minorBidi"/>
        </w:rPr>
        <w:t xml:space="preserve"> </w:t>
      </w:r>
      <w:r w:rsidRPr="009F4CF1">
        <w:rPr>
          <w:rFonts w:asciiTheme="minorBidi" w:hAnsiTheme="minorBidi"/>
        </w:rPr>
        <w:t>introduc</w:t>
      </w:r>
      <w:r w:rsidR="004F0874" w:rsidRPr="009F4CF1">
        <w:rPr>
          <w:rFonts w:asciiTheme="minorBidi" w:hAnsiTheme="minorBidi"/>
        </w:rPr>
        <w:t>es Himself</w:t>
      </w:r>
      <w:r w:rsidRPr="009F4CF1">
        <w:rPr>
          <w:rFonts w:asciiTheme="minorBidi" w:hAnsiTheme="minorBidi"/>
        </w:rPr>
        <w:t xml:space="preserve"> as the God of </w:t>
      </w:r>
      <w:r w:rsidR="004F0874" w:rsidRPr="009F4CF1">
        <w:rPr>
          <w:rFonts w:asciiTheme="minorBidi" w:hAnsiTheme="minorBidi"/>
        </w:rPr>
        <w:t>Jacob’</w:t>
      </w:r>
      <w:r w:rsidRPr="009F4CF1">
        <w:rPr>
          <w:rFonts w:asciiTheme="minorBidi" w:hAnsiTheme="minorBidi"/>
        </w:rPr>
        <w:t>s fathers</w:t>
      </w:r>
      <w:r w:rsidR="00852252" w:rsidRPr="009F4CF1">
        <w:rPr>
          <w:rFonts w:asciiTheme="minorBidi" w:hAnsiTheme="minorBidi"/>
        </w:rPr>
        <w:t xml:space="preserve"> (</w:t>
      </w:r>
      <w:r w:rsidR="007E3E4E" w:rsidRPr="009F4CF1">
        <w:rPr>
          <w:rFonts w:asciiTheme="minorBidi" w:hAnsiTheme="minorBidi"/>
          <w:i/>
          <w:iCs/>
        </w:rPr>
        <w:t>Bereishit</w:t>
      </w:r>
      <w:r w:rsidR="00852252" w:rsidRPr="009F4CF1">
        <w:rPr>
          <w:rFonts w:asciiTheme="minorBidi" w:hAnsiTheme="minorBidi"/>
        </w:rPr>
        <w:t xml:space="preserve"> 46:2)</w:t>
      </w:r>
      <w:r w:rsidR="00AF6475" w:rsidRPr="009F4CF1">
        <w:rPr>
          <w:rFonts w:asciiTheme="minorBidi" w:hAnsiTheme="minorBidi"/>
        </w:rPr>
        <w:t>,</w:t>
      </w:r>
      <w:r w:rsidR="004F0874" w:rsidRPr="009F4CF1">
        <w:rPr>
          <w:rFonts w:asciiTheme="minorBidi" w:hAnsiTheme="minorBidi"/>
        </w:rPr>
        <w:t xml:space="preserve"> </w:t>
      </w:r>
      <w:r w:rsidR="00B77F2B" w:rsidRPr="009F4CF1">
        <w:rPr>
          <w:rFonts w:asciiTheme="minorBidi" w:hAnsiTheme="minorBidi"/>
        </w:rPr>
        <w:t>similar</w:t>
      </w:r>
      <w:r w:rsidR="00AF6475" w:rsidRPr="009F4CF1">
        <w:rPr>
          <w:rFonts w:asciiTheme="minorBidi" w:hAnsiTheme="minorBidi"/>
        </w:rPr>
        <w:t xml:space="preserve"> to</w:t>
      </w:r>
      <w:r w:rsidR="004F0874" w:rsidRPr="009F4CF1">
        <w:rPr>
          <w:rFonts w:asciiTheme="minorBidi" w:hAnsiTheme="minorBidi"/>
        </w:rPr>
        <w:t xml:space="preserve"> </w:t>
      </w:r>
      <w:r w:rsidR="004F0874" w:rsidRPr="00BF4D1C">
        <w:rPr>
          <w:rFonts w:asciiTheme="minorBidi" w:hAnsiTheme="minorBidi"/>
          <w:i/>
          <w:iCs/>
        </w:rPr>
        <w:t>Shemot</w:t>
      </w:r>
      <w:r w:rsidR="004F0874" w:rsidRPr="009F4CF1">
        <w:rPr>
          <w:rFonts w:asciiTheme="minorBidi" w:hAnsiTheme="minorBidi"/>
        </w:rPr>
        <w:t xml:space="preserve"> 3:6</w:t>
      </w:r>
      <w:r w:rsidRPr="009F4CF1">
        <w:rPr>
          <w:rFonts w:asciiTheme="minorBidi" w:hAnsiTheme="minorBidi"/>
        </w:rPr>
        <w:t>. God</w:t>
      </w:r>
      <w:r w:rsidR="00CF202D" w:rsidRPr="009F4CF1">
        <w:rPr>
          <w:rFonts w:asciiTheme="minorBidi" w:hAnsiTheme="minorBidi"/>
        </w:rPr>
        <w:t xml:space="preserve"> </w:t>
      </w:r>
      <w:r w:rsidRPr="009F4CF1">
        <w:rPr>
          <w:rFonts w:asciiTheme="minorBidi" w:hAnsiTheme="minorBidi"/>
        </w:rPr>
        <w:t>appear</w:t>
      </w:r>
      <w:r w:rsidR="00CF202D" w:rsidRPr="009F4CF1">
        <w:rPr>
          <w:rFonts w:asciiTheme="minorBidi" w:hAnsiTheme="minorBidi"/>
        </w:rPr>
        <w:t>s to</w:t>
      </w:r>
      <w:r w:rsidRPr="009F4CF1">
        <w:rPr>
          <w:rFonts w:asciiTheme="minorBidi" w:hAnsiTheme="minorBidi"/>
        </w:rPr>
        <w:t xml:space="preserve"> Jacob </w:t>
      </w:r>
      <w:r w:rsidR="00AF6475" w:rsidRPr="009F4CF1">
        <w:rPr>
          <w:rFonts w:asciiTheme="minorBidi" w:hAnsiTheme="minorBidi"/>
        </w:rPr>
        <w:t xml:space="preserve">as </w:t>
      </w:r>
      <w:r w:rsidR="00CF202D" w:rsidRPr="009F4CF1">
        <w:rPr>
          <w:rFonts w:asciiTheme="minorBidi" w:hAnsiTheme="minorBidi"/>
        </w:rPr>
        <w:t>he</w:t>
      </w:r>
      <w:r w:rsidR="00AF6475" w:rsidRPr="009F4CF1">
        <w:rPr>
          <w:rFonts w:asciiTheme="minorBidi" w:hAnsiTheme="minorBidi"/>
        </w:rPr>
        <w:t xml:space="preserve"> is on his way down to Egypt</w:t>
      </w:r>
      <w:r w:rsidR="000A1870" w:rsidRPr="009F4CF1">
        <w:rPr>
          <w:rFonts w:asciiTheme="minorBidi" w:hAnsiTheme="minorBidi"/>
        </w:rPr>
        <w:t xml:space="preserve"> with his family</w:t>
      </w:r>
      <w:r w:rsidR="004F0874" w:rsidRPr="009F4CF1">
        <w:rPr>
          <w:rFonts w:asciiTheme="minorBidi" w:hAnsiTheme="minorBidi"/>
        </w:rPr>
        <w:t xml:space="preserve">, </w:t>
      </w:r>
      <w:r w:rsidR="00852252" w:rsidRPr="009F4CF1">
        <w:rPr>
          <w:rFonts w:asciiTheme="minorBidi" w:hAnsiTheme="minorBidi"/>
        </w:rPr>
        <w:t>on the cusp o</w:t>
      </w:r>
      <w:r w:rsidR="00CF202D" w:rsidRPr="009F4CF1">
        <w:rPr>
          <w:rFonts w:asciiTheme="minorBidi" w:hAnsiTheme="minorBidi"/>
        </w:rPr>
        <w:t>f</w:t>
      </w:r>
      <w:r w:rsidR="00852252" w:rsidRPr="009F4CF1">
        <w:rPr>
          <w:rFonts w:asciiTheme="minorBidi" w:hAnsiTheme="minorBidi"/>
        </w:rPr>
        <w:t xml:space="preserve"> God’s withdrawal from the story</w:t>
      </w:r>
      <w:r w:rsidR="004C42F0">
        <w:rPr>
          <w:rFonts w:asciiTheme="minorBidi" w:hAnsiTheme="minorBidi"/>
        </w:rPr>
        <w:t>;</w:t>
      </w:r>
      <w:r w:rsidR="004C42F0" w:rsidRPr="009F4CF1">
        <w:rPr>
          <w:rFonts w:asciiTheme="minorBidi" w:hAnsiTheme="minorBidi"/>
        </w:rPr>
        <w:t xml:space="preserve"> </w:t>
      </w:r>
      <w:r w:rsidR="000A1870" w:rsidRPr="009F4CF1">
        <w:rPr>
          <w:rFonts w:asciiTheme="minorBidi" w:hAnsiTheme="minorBidi"/>
        </w:rPr>
        <w:t>God’s appearance to Jacob is</w:t>
      </w:r>
      <w:r w:rsidR="00852252" w:rsidRPr="009F4CF1">
        <w:rPr>
          <w:rFonts w:asciiTheme="minorBidi" w:hAnsiTheme="minorBidi"/>
        </w:rPr>
        <w:t xml:space="preserve"> </w:t>
      </w:r>
      <w:r w:rsidRPr="009F4CF1">
        <w:rPr>
          <w:rFonts w:asciiTheme="minorBidi" w:hAnsiTheme="minorBidi"/>
        </w:rPr>
        <w:t xml:space="preserve">the </w:t>
      </w:r>
      <w:r w:rsidR="00CF202D" w:rsidRPr="009F4CF1">
        <w:rPr>
          <w:rFonts w:asciiTheme="minorBidi" w:hAnsiTheme="minorBidi"/>
        </w:rPr>
        <w:t>final</w:t>
      </w:r>
      <w:r w:rsidRPr="009F4CF1">
        <w:rPr>
          <w:rFonts w:asciiTheme="minorBidi" w:hAnsiTheme="minorBidi"/>
        </w:rPr>
        <w:t xml:space="preserve"> divine revelation</w:t>
      </w:r>
      <w:r w:rsidR="00CF202D" w:rsidRPr="009F4CF1">
        <w:rPr>
          <w:rFonts w:asciiTheme="minorBidi" w:hAnsiTheme="minorBidi"/>
        </w:rPr>
        <w:t xml:space="preserve"> for many years, until</w:t>
      </w:r>
      <w:r w:rsidRPr="009F4CF1">
        <w:rPr>
          <w:rFonts w:asciiTheme="minorBidi" w:hAnsiTheme="minorBidi"/>
        </w:rPr>
        <w:t xml:space="preserve"> the </w:t>
      </w:r>
      <w:r w:rsidR="00CF202D" w:rsidRPr="009F4CF1">
        <w:rPr>
          <w:rFonts w:asciiTheme="minorBidi" w:hAnsiTheme="minorBidi"/>
        </w:rPr>
        <w:t xml:space="preserve">present one at the </w:t>
      </w:r>
      <w:r w:rsidRPr="009F4CF1">
        <w:rPr>
          <w:rFonts w:asciiTheme="minorBidi" w:hAnsiTheme="minorBidi"/>
        </w:rPr>
        <w:t>burning bush.</w:t>
      </w:r>
      <w:r w:rsidR="00852252" w:rsidRPr="009F4CF1">
        <w:rPr>
          <w:rFonts w:asciiTheme="minorBidi" w:hAnsiTheme="minorBidi"/>
        </w:rPr>
        <w:t xml:space="preserve"> </w:t>
      </w:r>
      <w:r w:rsidR="000A1870" w:rsidRPr="009F4CF1">
        <w:rPr>
          <w:rFonts w:asciiTheme="minorBidi" w:hAnsiTheme="minorBidi"/>
        </w:rPr>
        <w:t>Thi</w:t>
      </w:r>
      <w:r w:rsidR="00CF202D" w:rsidRPr="009F4CF1">
        <w:rPr>
          <w:rFonts w:asciiTheme="minorBidi" w:hAnsiTheme="minorBidi"/>
        </w:rPr>
        <w:t>s</w:t>
      </w:r>
      <w:r w:rsidRPr="009F4CF1">
        <w:rPr>
          <w:rFonts w:asciiTheme="minorBidi" w:hAnsiTheme="minorBidi"/>
        </w:rPr>
        <w:t xml:space="preserve"> revelation </w:t>
      </w:r>
      <w:r w:rsidR="004F0874" w:rsidRPr="009F4CF1">
        <w:rPr>
          <w:rFonts w:asciiTheme="minorBidi" w:hAnsiTheme="minorBidi"/>
        </w:rPr>
        <w:t xml:space="preserve">to Moses </w:t>
      </w:r>
      <w:r w:rsidRPr="009F4CF1">
        <w:rPr>
          <w:rFonts w:asciiTheme="minorBidi" w:hAnsiTheme="minorBidi"/>
        </w:rPr>
        <w:t>confirm</w:t>
      </w:r>
      <w:r w:rsidR="004F0874" w:rsidRPr="009F4CF1">
        <w:rPr>
          <w:rFonts w:asciiTheme="minorBidi" w:hAnsiTheme="minorBidi"/>
        </w:rPr>
        <w:t>s</w:t>
      </w:r>
      <w:r w:rsidRPr="009F4CF1">
        <w:rPr>
          <w:rFonts w:asciiTheme="minorBidi" w:hAnsiTheme="minorBidi"/>
        </w:rPr>
        <w:t xml:space="preserve"> God</w:t>
      </w:r>
      <w:r w:rsidR="00CF202D" w:rsidRPr="009F4CF1">
        <w:rPr>
          <w:rFonts w:asciiTheme="minorBidi" w:hAnsiTheme="minorBidi"/>
        </w:rPr>
        <w:t>’s</w:t>
      </w:r>
      <w:r w:rsidRPr="009F4CF1">
        <w:rPr>
          <w:rFonts w:asciiTheme="minorBidi" w:hAnsiTheme="minorBidi"/>
        </w:rPr>
        <w:t xml:space="preserve"> promise to Jacob</w:t>
      </w:r>
      <w:r w:rsidR="00CF202D" w:rsidRPr="009F4CF1">
        <w:rPr>
          <w:rFonts w:asciiTheme="minorBidi" w:hAnsiTheme="minorBidi"/>
        </w:rPr>
        <w:t xml:space="preserve"> on his way down to Egypt, that He will </w:t>
      </w:r>
      <w:r w:rsidR="004C42F0">
        <w:rPr>
          <w:rFonts w:asciiTheme="minorBidi" w:hAnsiTheme="minorBidi"/>
        </w:rPr>
        <w:t xml:space="preserve">one day </w:t>
      </w:r>
      <w:r w:rsidR="00CF202D" w:rsidRPr="009F4CF1">
        <w:rPr>
          <w:rFonts w:asciiTheme="minorBidi" w:hAnsiTheme="minorBidi"/>
        </w:rPr>
        <w:t xml:space="preserve">extract Jacob’s descendants </w:t>
      </w:r>
      <w:r w:rsidR="004C42F0">
        <w:rPr>
          <w:rFonts w:asciiTheme="minorBidi" w:hAnsiTheme="minorBidi"/>
        </w:rPr>
        <w:t>from</w:t>
      </w:r>
      <w:r w:rsidR="00CF202D" w:rsidRPr="009F4CF1">
        <w:rPr>
          <w:rFonts w:asciiTheme="minorBidi" w:hAnsiTheme="minorBidi"/>
        </w:rPr>
        <w:t xml:space="preserve"> Egypt</w:t>
      </w:r>
      <w:r w:rsidRPr="009F4CF1">
        <w:rPr>
          <w:rFonts w:asciiTheme="minorBidi" w:hAnsiTheme="minorBidi"/>
        </w:rPr>
        <w:t>.</w:t>
      </w:r>
      <w:r w:rsidR="00990D5C" w:rsidRPr="009F4CF1">
        <w:rPr>
          <w:rFonts w:asciiTheme="minorBidi" w:hAnsiTheme="minorBidi"/>
        </w:rPr>
        <w:t xml:space="preserve"> See </w:t>
      </w:r>
      <w:r w:rsidR="00990D5C" w:rsidRPr="00BF4D1C">
        <w:rPr>
          <w:rFonts w:asciiTheme="minorBidi" w:hAnsiTheme="minorBidi"/>
          <w:i/>
          <w:iCs/>
        </w:rPr>
        <w:t>Shemot Rabba</w:t>
      </w:r>
      <w:r w:rsidR="00990D5C" w:rsidRPr="009F4CF1">
        <w:rPr>
          <w:rFonts w:asciiTheme="minorBidi" w:hAnsiTheme="minorBidi"/>
        </w:rPr>
        <w:t xml:space="preserve"> 3:3</w:t>
      </w:r>
      <w:r w:rsidR="004F0874" w:rsidRPr="009F4CF1">
        <w:rPr>
          <w:rFonts w:asciiTheme="minorBidi" w:hAnsiTheme="minorBidi"/>
        </w:rPr>
        <w:t>, which notes this</w:t>
      </w:r>
      <w:r w:rsidR="00CF202D" w:rsidRPr="009F4CF1">
        <w:rPr>
          <w:rFonts w:asciiTheme="minorBidi" w:hAnsiTheme="minorBidi"/>
        </w:rPr>
        <w:t xml:space="preserve"> connection</w:t>
      </w:r>
      <w:r w:rsidR="00990D5C" w:rsidRPr="009F4CF1">
        <w:rPr>
          <w:rFonts w:asciiTheme="minorBidi" w:hAnsiTheme="minorBidi"/>
        </w:rPr>
        <w:t>.</w:t>
      </w:r>
    </w:p>
  </w:footnote>
  <w:footnote w:id="3">
    <w:p w14:paraId="3648BE29" w14:textId="76A44E02" w:rsidR="009431A0" w:rsidRPr="009F4CF1" w:rsidRDefault="009431A0" w:rsidP="00155403">
      <w:pPr>
        <w:pStyle w:val="FootnoteText"/>
        <w:jc w:val="both"/>
        <w:rPr>
          <w:rFonts w:asciiTheme="minorBidi" w:hAnsiTheme="minorBidi"/>
        </w:rPr>
      </w:pPr>
      <w:r w:rsidRPr="009F4CF1">
        <w:rPr>
          <w:rFonts w:asciiTheme="minorBidi" w:hAnsiTheme="minorBidi"/>
          <w:vertAlign w:val="superscript"/>
        </w:rPr>
        <w:footnoteRef/>
      </w:r>
      <w:r w:rsidRPr="009F4CF1">
        <w:rPr>
          <w:rFonts w:asciiTheme="minorBidi" w:hAnsiTheme="minorBidi"/>
          <w:vertAlign w:val="superscript"/>
        </w:rPr>
        <w:t xml:space="preserve"> </w:t>
      </w:r>
      <w:r w:rsidR="004F0874" w:rsidRPr="009F4CF1">
        <w:rPr>
          <w:rFonts w:asciiTheme="minorBidi" w:hAnsiTheme="minorBidi"/>
        </w:rPr>
        <w:t xml:space="preserve">Both of these explanations are raised by </w:t>
      </w:r>
      <w:r w:rsidR="004F0874" w:rsidRPr="00BF4D1C">
        <w:rPr>
          <w:rFonts w:asciiTheme="minorBidi" w:hAnsiTheme="minorBidi"/>
          <w:i/>
          <w:iCs/>
        </w:rPr>
        <w:t>Shemot Rabba</w:t>
      </w:r>
      <w:r w:rsidR="004F0874" w:rsidRPr="009F4CF1">
        <w:rPr>
          <w:rFonts w:asciiTheme="minorBidi" w:hAnsiTheme="minorBidi"/>
        </w:rPr>
        <w:t xml:space="preserve"> 2:6. The </w:t>
      </w:r>
      <w:r w:rsidR="004F0874" w:rsidRPr="00BF4D1C">
        <w:rPr>
          <w:rFonts w:asciiTheme="minorBidi" w:hAnsiTheme="minorBidi"/>
          <w:i/>
          <w:iCs/>
        </w:rPr>
        <w:t>midrash</w:t>
      </w:r>
      <w:r w:rsidR="004F0874" w:rsidRPr="009F4CF1">
        <w:rPr>
          <w:rFonts w:asciiTheme="minorBidi" w:hAnsiTheme="minorBidi"/>
        </w:rPr>
        <w:t xml:space="preserve"> first </w:t>
      </w:r>
      <w:r w:rsidR="00CF202D" w:rsidRPr="009F4CF1">
        <w:rPr>
          <w:rFonts w:asciiTheme="minorBidi" w:hAnsiTheme="minorBidi"/>
        </w:rPr>
        <w:t>compares God’s call to</w:t>
      </w:r>
      <w:r w:rsidR="004F0874" w:rsidRPr="009F4CF1">
        <w:rPr>
          <w:rFonts w:asciiTheme="minorBidi" w:hAnsiTheme="minorBidi"/>
        </w:rPr>
        <w:t xml:space="preserve"> </w:t>
      </w:r>
      <w:r w:rsidR="009C1F85" w:rsidRPr="009F4CF1">
        <w:rPr>
          <w:rFonts w:asciiTheme="minorBidi" w:hAnsiTheme="minorBidi"/>
        </w:rPr>
        <w:t xml:space="preserve">Moses to </w:t>
      </w:r>
      <w:r w:rsidR="004F0874" w:rsidRPr="009F4CF1">
        <w:rPr>
          <w:rFonts w:asciiTheme="minorBidi" w:hAnsiTheme="minorBidi"/>
        </w:rPr>
        <w:t xml:space="preserve">someone carrying a heavy load, who calls urgently to another to help him </w:t>
      </w:r>
      <w:r w:rsidR="00CF202D" w:rsidRPr="009F4CF1">
        <w:rPr>
          <w:rFonts w:asciiTheme="minorBidi" w:hAnsiTheme="minorBidi"/>
        </w:rPr>
        <w:t>lift</w:t>
      </w:r>
      <w:r w:rsidR="004F0874" w:rsidRPr="009F4CF1">
        <w:rPr>
          <w:rFonts w:asciiTheme="minorBidi" w:hAnsiTheme="minorBidi"/>
        </w:rPr>
        <w:t xml:space="preserve"> it. </w:t>
      </w:r>
      <w:r w:rsidR="00CF202D" w:rsidRPr="009F4CF1">
        <w:rPr>
          <w:rFonts w:asciiTheme="minorBidi" w:hAnsiTheme="minorBidi"/>
        </w:rPr>
        <w:t>T</w:t>
      </w:r>
      <w:r w:rsidR="004F0874" w:rsidRPr="009F4CF1">
        <w:rPr>
          <w:rFonts w:asciiTheme="minorBidi" w:hAnsiTheme="minorBidi"/>
        </w:rPr>
        <w:t xml:space="preserve">he </w:t>
      </w:r>
      <w:r w:rsidR="004F0874" w:rsidRPr="00216DE6">
        <w:rPr>
          <w:rFonts w:asciiTheme="minorBidi" w:hAnsiTheme="minorBidi"/>
          <w:i/>
          <w:iCs/>
        </w:rPr>
        <w:t>midrash</w:t>
      </w:r>
      <w:r w:rsidR="00CF202D" w:rsidRPr="009F4CF1">
        <w:rPr>
          <w:rFonts w:asciiTheme="minorBidi" w:hAnsiTheme="minorBidi"/>
        </w:rPr>
        <w:t xml:space="preserve"> </w:t>
      </w:r>
      <w:r w:rsidR="00A15360">
        <w:rPr>
          <w:rFonts w:asciiTheme="minorBidi" w:hAnsiTheme="minorBidi"/>
        </w:rPr>
        <w:t>then offers an alternative explanation</w:t>
      </w:r>
      <w:r w:rsidR="00D32C7B">
        <w:rPr>
          <w:rFonts w:asciiTheme="minorBidi" w:hAnsiTheme="minorBidi"/>
        </w:rPr>
        <w:t>,</w:t>
      </w:r>
      <w:r w:rsidR="004F0874" w:rsidRPr="009F4CF1">
        <w:rPr>
          <w:rFonts w:asciiTheme="minorBidi" w:hAnsiTheme="minorBidi"/>
        </w:rPr>
        <w:t xml:space="preserve"> that</w:t>
      </w:r>
      <w:r w:rsidR="009C1F85" w:rsidRPr="009F4CF1">
        <w:rPr>
          <w:rFonts w:asciiTheme="minorBidi" w:hAnsiTheme="minorBidi"/>
        </w:rPr>
        <w:t xml:space="preserve"> while</w:t>
      </w:r>
      <w:r w:rsidR="004F0874" w:rsidRPr="009F4CF1">
        <w:rPr>
          <w:rFonts w:asciiTheme="minorBidi" w:hAnsiTheme="minorBidi"/>
        </w:rPr>
        <w:t xml:space="preserve"> </w:t>
      </w:r>
      <w:r w:rsidR="00D32C7B">
        <w:rPr>
          <w:rFonts w:asciiTheme="minorBidi" w:hAnsiTheme="minorBidi"/>
        </w:rPr>
        <w:t xml:space="preserve">generally there is a point at which </w:t>
      </w:r>
      <w:r w:rsidR="004F0874" w:rsidRPr="009F4CF1">
        <w:rPr>
          <w:rFonts w:asciiTheme="minorBidi" w:hAnsiTheme="minorBidi"/>
        </w:rPr>
        <w:t xml:space="preserve">God </w:t>
      </w:r>
      <w:r w:rsidR="00D32C7B" w:rsidRPr="009F4CF1">
        <w:rPr>
          <w:rFonts w:asciiTheme="minorBidi" w:hAnsiTheme="minorBidi"/>
        </w:rPr>
        <w:t>cease</w:t>
      </w:r>
      <w:r w:rsidR="00D32C7B">
        <w:rPr>
          <w:rFonts w:asciiTheme="minorBidi" w:hAnsiTheme="minorBidi"/>
        </w:rPr>
        <w:t>s</w:t>
      </w:r>
      <w:r w:rsidR="00D32C7B" w:rsidRPr="009F4CF1">
        <w:rPr>
          <w:rFonts w:asciiTheme="minorBidi" w:hAnsiTheme="minorBidi"/>
        </w:rPr>
        <w:t xml:space="preserve"> </w:t>
      </w:r>
      <w:r w:rsidR="004F0874" w:rsidRPr="009F4CF1">
        <w:rPr>
          <w:rFonts w:asciiTheme="minorBidi" w:hAnsiTheme="minorBidi"/>
        </w:rPr>
        <w:t xml:space="preserve">speaking with </w:t>
      </w:r>
      <w:r w:rsidR="00D32C7B">
        <w:rPr>
          <w:rFonts w:asciiTheme="minorBidi" w:hAnsiTheme="minorBidi"/>
        </w:rPr>
        <w:t>a</w:t>
      </w:r>
      <w:r w:rsidR="004F0874" w:rsidRPr="009F4CF1">
        <w:rPr>
          <w:rFonts w:asciiTheme="minorBidi" w:hAnsiTheme="minorBidi"/>
        </w:rPr>
        <w:t xml:space="preserve"> prophet, </w:t>
      </w:r>
      <w:r w:rsidR="009C1F85" w:rsidRPr="009F4CF1">
        <w:rPr>
          <w:rFonts w:asciiTheme="minorBidi" w:hAnsiTheme="minorBidi"/>
        </w:rPr>
        <w:t xml:space="preserve">His call to Moses has no pause, reflecting the fact that </w:t>
      </w:r>
      <w:r w:rsidR="004F0874" w:rsidRPr="009F4CF1">
        <w:rPr>
          <w:rFonts w:asciiTheme="minorBidi" w:hAnsiTheme="minorBidi"/>
        </w:rPr>
        <w:t>Mos</w:t>
      </w:r>
      <w:r w:rsidR="009C1F85" w:rsidRPr="009F4CF1">
        <w:rPr>
          <w:rFonts w:asciiTheme="minorBidi" w:hAnsiTheme="minorBidi"/>
        </w:rPr>
        <w:t xml:space="preserve">es </w:t>
      </w:r>
      <w:r w:rsidR="004F0874" w:rsidRPr="009F4CF1">
        <w:rPr>
          <w:rFonts w:asciiTheme="minorBidi" w:hAnsiTheme="minorBidi"/>
        </w:rPr>
        <w:t>receive</w:t>
      </w:r>
      <w:r w:rsidR="009C1F85" w:rsidRPr="009F4CF1">
        <w:rPr>
          <w:rFonts w:asciiTheme="minorBidi" w:hAnsiTheme="minorBidi"/>
        </w:rPr>
        <w:t>s</w:t>
      </w:r>
      <w:r w:rsidR="004F0874" w:rsidRPr="009F4CF1">
        <w:rPr>
          <w:rFonts w:asciiTheme="minorBidi" w:hAnsiTheme="minorBidi"/>
        </w:rPr>
        <w:t xml:space="preserve"> prophecy </w:t>
      </w:r>
      <w:r w:rsidR="00CF202D" w:rsidRPr="009F4CF1">
        <w:rPr>
          <w:rFonts w:asciiTheme="minorBidi" w:hAnsiTheme="minorBidi"/>
        </w:rPr>
        <w:t>throughout</w:t>
      </w:r>
      <w:r w:rsidR="004F0874" w:rsidRPr="009F4CF1">
        <w:rPr>
          <w:rFonts w:asciiTheme="minorBidi" w:hAnsiTheme="minorBidi"/>
        </w:rPr>
        <w:t xml:space="preserve"> his life.</w:t>
      </w:r>
      <w:r w:rsidRPr="009F4CF1">
        <w:rPr>
          <w:rFonts w:asciiTheme="minorBidi" w:hAnsiTheme="minorBidi"/>
          <w:rtl/>
        </w:rPr>
        <w:t xml:space="preserve"> </w:t>
      </w:r>
    </w:p>
  </w:footnote>
  <w:footnote w:id="4">
    <w:p w14:paraId="742C9354" w14:textId="4AEAFDB6" w:rsidR="00155403" w:rsidRPr="009F4CF1" w:rsidRDefault="00155403" w:rsidP="00155403">
      <w:pPr>
        <w:pStyle w:val="FootnoteText"/>
        <w:jc w:val="both"/>
        <w:rPr>
          <w:rFonts w:asciiTheme="minorBidi" w:hAnsiTheme="minorBidi"/>
        </w:rPr>
      </w:pPr>
      <w:r w:rsidRPr="009F4CF1">
        <w:rPr>
          <w:rFonts w:asciiTheme="minorBidi" w:hAnsiTheme="minorBidi"/>
          <w:vertAlign w:val="superscript"/>
        </w:rPr>
        <w:footnoteRef/>
      </w:r>
      <w:r w:rsidRPr="009F4CF1">
        <w:rPr>
          <w:rFonts w:asciiTheme="minorBidi" w:hAnsiTheme="minorBidi"/>
          <w:vertAlign w:val="superscript"/>
        </w:rPr>
        <w:t xml:space="preserve"> </w:t>
      </w:r>
      <w:r w:rsidRPr="009F4CF1">
        <w:rPr>
          <w:rFonts w:asciiTheme="minorBidi" w:hAnsiTheme="minorBidi"/>
        </w:rPr>
        <w:t>Samuel</w:t>
      </w:r>
      <w:r w:rsidR="00B77F2B" w:rsidRPr="009F4CF1">
        <w:rPr>
          <w:rFonts w:asciiTheme="minorBidi" w:hAnsiTheme="minorBidi"/>
        </w:rPr>
        <w:t xml:space="preserve"> answers </w:t>
      </w:r>
      <w:r w:rsidR="00B77F2B" w:rsidRPr="009F4CF1">
        <w:rPr>
          <w:rFonts w:asciiTheme="minorBidi" w:hAnsiTheme="minorBidi"/>
          <w:i/>
          <w:iCs/>
        </w:rPr>
        <w:t>hineini</w:t>
      </w:r>
      <w:r w:rsidR="00B77F2B" w:rsidRPr="009F4CF1">
        <w:rPr>
          <w:rFonts w:asciiTheme="minorBidi" w:hAnsiTheme="minorBidi"/>
        </w:rPr>
        <w:t xml:space="preserve"> every time God calls him by name in</w:t>
      </w:r>
      <w:r w:rsidR="00B77F2B" w:rsidRPr="009F4CF1">
        <w:rPr>
          <w:rFonts w:asciiTheme="minorBidi" w:hAnsiTheme="minorBidi"/>
          <w:i/>
          <w:iCs/>
        </w:rPr>
        <w:t xml:space="preserve"> </w:t>
      </w:r>
      <w:r w:rsidR="00B77F2B" w:rsidRPr="00216DE6">
        <w:rPr>
          <w:rFonts w:asciiTheme="minorBidi" w:hAnsiTheme="minorBidi"/>
        </w:rPr>
        <w:t>I</w:t>
      </w:r>
      <w:r w:rsidR="00B77F2B" w:rsidRPr="009F4CF1">
        <w:rPr>
          <w:rFonts w:asciiTheme="minorBidi" w:hAnsiTheme="minorBidi"/>
          <w:i/>
          <w:iCs/>
        </w:rPr>
        <w:t xml:space="preserve"> Samuel</w:t>
      </w:r>
      <w:r w:rsidR="00B77F2B" w:rsidRPr="009F4CF1">
        <w:rPr>
          <w:rFonts w:asciiTheme="minorBidi" w:hAnsiTheme="minorBidi"/>
        </w:rPr>
        <w:t xml:space="preserve"> 3 (although he believes it is Eli calling him)</w:t>
      </w:r>
      <w:r w:rsidR="006351C3">
        <w:rPr>
          <w:rFonts w:asciiTheme="minorBidi" w:hAnsiTheme="minorBidi"/>
        </w:rPr>
        <w:t>.</w:t>
      </w:r>
      <w:r w:rsidR="00B77F2B" w:rsidRPr="009F4CF1">
        <w:rPr>
          <w:rFonts w:asciiTheme="minorBidi" w:hAnsiTheme="minorBidi"/>
        </w:rPr>
        <w:t xml:space="preserve"> When God doubles Samuel’s name (in </w:t>
      </w:r>
      <w:r w:rsidR="00B77F2B" w:rsidRPr="00216DE6">
        <w:rPr>
          <w:rFonts w:asciiTheme="minorBidi" w:hAnsiTheme="minorBidi"/>
        </w:rPr>
        <w:t>I</w:t>
      </w:r>
      <w:r w:rsidR="00B77F2B" w:rsidRPr="009F4CF1">
        <w:rPr>
          <w:rFonts w:asciiTheme="minorBidi" w:hAnsiTheme="minorBidi"/>
          <w:i/>
          <w:iCs/>
        </w:rPr>
        <w:t xml:space="preserve"> Sam</w:t>
      </w:r>
      <w:r w:rsidR="00B52910" w:rsidRPr="009F4CF1">
        <w:rPr>
          <w:rFonts w:asciiTheme="minorBidi" w:hAnsiTheme="minorBidi"/>
          <w:i/>
          <w:iCs/>
        </w:rPr>
        <w:t>uel</w:t>
      </w:r>
      <w:r w:rsidR="00B77F2B" w:rsidRPr="009F4CF1">
        <w:rPr>
          <w:rFonts w:asciiTheme="minorBidi" w:hAnsiTheme="minorBidi"/>
        </w:rPr>
        <w:t xml:space="preserve"> 3:10), </w:t>
      </w:r>
      <w:r w:rsidR="00B52910" w:rsidRPr="009F4CF1">
        <w:rPr>
          <w:rFonts w:asciiTheme="minorBidi" w:hAnsiTheme="minorBidi"/>
        </w:rPr>
        <w:t>Samuel</w:t>
      </w:r>
      <w:r w:rsidR="00B77F2B" w:rsidRPr="009F4CF1">
        <w:rPr>
          <w:rFonts w:asciiTheme="minorBidi" w:hAnsiTheme="minorBidi"/>
        </w:rPr>
        <w:t xml:space="preserve"> answers</w:t>
      </w:r>
      <w:r w:rsidR="00A14C96">
        <w:rPr>
          <w:rFonts w:asciiTheme="minorBidi" w:hAnsiTheme="minorBidi"/>
        </w:rPr>
        <w:t>,</w:t>
      </w:r>
      <w:r w:rsidR="00B77F2B" w:rsidRPr="009F4CF1">
        <w:rPr>
          <w:rFonts w:asciiTheme="minorBidi" w:hAnsiTheme="minorBidi"/>
        </w:rPr>
        <w:t xml:space="preserve"> per </w:t>
      </w:r>
      <w:r w:rsidR="00B52910" w:rsidRPr="009F4CF1">
        <w:rPr>
          <w:rFonts w:asciiTheme="minorBidi" w:hAnsiTheme="minorBidi"/>
        </w:rPr>
        <w:t>Eli</w:t>
      </w:r>
      <w:r w:rsidR="00B77F2B" w:rsidRPr="009F4CF1">
        <w:rPr>
          <w:rFonts w:asciiTheme="minorBidi" w:hAnsiTheme="minorBidi"/>
        </w:rPr>
        <w:t>’s instructions: “Speak, for Your servant is listening.”</w:t>
      </w:r>
      <w:r w:rsidRPr="009F4CF1">
        <w:rPr>
          <w:rFonts w:asciiTheme="minorBidi" w:hAnsiTheme="minorBidi"/>
        </w:rPr>
        <w:t xml:space="preserve"> </w:t>
      </w:r>
    </w:p>
  </w:footnote>
  <w:footnote w:id="5">
    <w:p w14:paraId="0517EA22" w14:textId="2DE91EB9" w:rsidR="009431A0" w:rsidRPr="009F4CF1" w:rsidRDefault="009431A0" w:rsidP="007E3E4E">
      <w:pPr>
        <w:pStyle w:val="FootnoteText"/>
        <w:jc w:val="both"/>
        <w:rPr>
          <w:rFonts w:asciiTheme="minorBidi" w:hAnsiTheme="minorBidi"/>
        </w:rPr>
      </w:pPr>
      <w:r w:rsidRPr="009F4CF1">
        <w:rPr>
          <w:rFonts w:asciiTheme="minorBidi" w:hAnsiTheme="minorBidi"/>
          <w:vertAlign w:val="superscript"/>
        </w:rPr>
        <w:footnoteRef/>
      </w:r>
      <w:r w:rsidRPr="009F4CF1">
        <w:rPr>
          <w:rFonts w:asciiTheme="minorBidi" w:hAnsiTheme="minorBidi"/>
        </w:rPr>
        <w:t xml:space="preserve"> </w:t>
      </w:r>
      <w:r w:rsidR="00A474A8" w:rsidRPr="009F4CF1">
        <w:rPr>
          <w:rFonts w:asciiTheme="minorBidi" w:hAnsiTheme="minorBidi"/>
        </w:rPr>
        <w:t xml:space="preserve">This is only the second time that </w:t>
      </w:r>
      <w:r w:rsidR="00517A5A" w:rsidRPr="009F4CF1">
        <w:rPr>
          <w:rFonts w:asciiTheme="minorBidi" w:hAnsiTheme="minorBidi"/>
        </w:rPr>
        <w:t>th</w:t>
      </w:r>
      <w:r w:rsidR="00517A5A">
        <w:rPr>
          <w:rFonts w:asciiTheme="minorBidi" w:hAnsiTheme="minorBidi"/>
        </w:rPr>
        <w:t>is</w:t>
      </w:r>
      <w:r w:rsidR="00517A5A" w:rsidRPr="009F4CF1">
        <w:rPr>
          <w:rFonts w:asciiTheme="minorBidi" w:hAnsiTheme="minorBidi"/>
        </w:rPr>
        <w:t xml:space="preserve"> </w:t>
      </w:r>
      <w:r w:rsidR="00A474A8" w:rsidRPr="009F4CF1">
        <w:rPr>
          <w:rFonts w:asciiTheme="minorBidi" w:hAnsiTheme="minorBidi"/>
        </w:rPr>
        <w:t xml:space="preserve">important word, </w:t>
      </w:r>
      <w:r w:rsidR="00A474A8" w:rsidRPr="009F4CF1">
        <w:rPr>
          <w:rFonts w:asciiTheme="minorBidi" w:hAnsiTheme="minorBidi"/>
          <w:i/>
          <w:iCs/>
        </w:rPr>
        <w:t>kodesh</w:t>
      </w:r>
      <w:r w:rsidR="00A474A8" w:rsidRPr="009F4CF1">
        <w:rPr>
          <w:rFonts w:asciiTheme="minorBidi" w:hAnsiTheme="minorBidi"/>
        </w:rPr>
        <w:t xml:space="preserve"> (sanctity) has appeared in the Bible. </w:t>
      </w:r>
      <w:r w:rsidR="00A474A8" w:rsidRPr="009F4CF1">
        <w:rPr>
          <w:rFonts w:asciiTheme="minorBidi" w:hAnsiTheme="minorBidi"/>
          <w:i/>
          <w:iCs/>
        </w:rPr>
        <w:t>Bereishit</w:t>
      </w:r>
      <w:r w:rsidR="00A474A8" w:rsidRPr="009F4CF1">
        <w:rPr>
          <w:rFonts w:asciiTheme="minorBidi" w:hAnsiTheme="minorBidi"/>
        </w:rPr>
        <w:t xml:space="preserve"> 2:3 introduced </w:t>
      </w:r>
      <w:r w:rsidRPr="009F4CF1">
        <w:rPr>
          <w:rFonts w:asciiTheme="minorBidi" w:hAnsiTheme="minorBidi"/>
        </w:rPr>
        <w:t>temporal holiness</w:t>
      </w:r>
      <w:r w:rsidR="00A474A8" w:rsidRPr="009F4CF1">
        <w:rPr>
          <w:rFonts w:asciiTheme="minorBidi" w:hAnsiTheme="minorBidi"/>
        </w:rPr>
        <w:t xml:space="preserve">, appearing there as </w:t>
      </w:r>
      <w:r w:rsidRPr="009F4CF1">
        <w:rPr>
          <w:rFonts w:asciiTheme="minorBidi" w:hAnsiTheme="minorBidi"/>
        </w:rPr>
        <w:t>a verb</w:t>
      </w:r>
      <w:r w:rsidR="00277740" w:rsidRPr="009F4CF1">
        <w:rPr>
          <w:rFonts w:asciiTheme="minorBidi" w:hAnsiTheme="minorBidi"/>
        </w:rPr>
        <w:t>: “</w:t>
      </w:r>
      <w:r w:rsidR="00277740" w:rsidRPr="009F4CF1">
        <w:rPr>
          <w:rFonts w:asciiTheme="minorBidi" w:hAnsiTheme="minorBidi"/>
          <w:color w:val="000000"/>
          <w:shd w:val="clear" w:color="auto" w:fill="FFFFFF"/>
        </w:rPr>
        <w:t>And God blessed the seventh day and He sanctified it.”</w:t>
      </w:r>
    </w:p>
  </w:footnote>
  <w:footnote w:id="6">
    <w:p w14:paraId="24678E1B" w14:textId="6A7ECAE7" w:rsidR="0030420D" w:rsidRPr="009F4CF1" w:rsidRDefault="0030420D">
      <w:pPr>
        <w:pStyle w:val="FootnoteText"/>
        <w:rPr>
          <w:rFonts w:asciiTheme="minorBidi" w:hAnsiTheme="minorBidi"/>
        </w:rPr>
      </w:pPr>
      <w:r w:rsidRPr="009F4CF1">
        <w:rPr>
          <w:rFonts w:asciiTheme="minorBidi" w:hAnsiTheme="minorBidi"/>
          <w:vertAlign w:val="superscript"/>
        </w:rPr>
        <w:footnoteRef/>
      </w:r>
      <w:r w:rsidRPr="009F4CF1">
        <w:rPr>
          <w:rFonts w:asciiTheme="minorBidi" w:hAnsiTheme="minorBidi"/>
        </w:rPr>
        <w:t xml:space="preserve"> </w:t>
      </w:r>
      <w:r w:rsidRPr="009F4CF1">
        <w:rPr>
          <w:rFonts w:asciiTheme="minorBidi" w:hAnsiTheme="minorBidi"/>
          <w:i/>
          <w:iCs/>
        </w:rPr>
        <w:t>Ze</w:t>
      </w:r>
      <w:r w:rsidR="00CC1065" w:rsidRPr="009F4CF1">
        <w:rPr>
          <w:rFonts w:asciiTheme="minorBidi" w:hAnsiTheme="minorBidi"/>
          <w:i/>
          <w:iCs/>
        </w:rPr>
        <w:t>k</w:t>
      </w:r>
      <w:r w:rsidRPr="009F4CF1">
        <w:rPr>
          <w:rFonts w:asciiTheme="minorBidi" w:hAnsiTheme="minorBidi"/>
          <w:i/>
          <w:iCs/>
        </w:rPr>
        <w:t>haria</w:t>
      </w:r>
      <w:r w:rsidRPr="009F4CF1">
        <w:rPr>
          <w:rFonts w:asciiTheme="minorBidi" w:hAnsiTheme="minorBidi"/>
        </w:rPr>
        <w:t xml:space="preserve"> 2:16 later refers to the land of Israel as </w:t>
      </w:r>
      <w:r w:rsidRPr="009F4CF1">
        <w:rPr>
          <w:rFonts w:asciiTheme="minorBidi" w:hAnsiTheme="minorBidi"/>
          <w:i/>
          <w:iCs/>
        </w:rPr>
        <w:t>admat kodesh</w:t>
      </w:r>
      <w:r w:rsidRPr="009F4CF1">
        <w:rPr>
          <w:rFonts w:asciiTheme="minorBidi" w:hAnsiTheme="minorBidi"/>
        </w:rPr>
        <w:t>.</w:t>
      </w:r>
      <w:r w:rsidR="00280C82" w:rsidRPr="009F4CF1">
        <w:rPr>
          <w:rFonts w:asciiTheme="minorBidi" w:hAnsiTheme="minorBidi"/>
        </w:rPr>
        <w:t xml:space="preserve"> This phrase appears only in these two places in </w:t>
      </w:r>
      <w:r w:rsidR="00280C82" w:rsidRPr="00216DE6">
        <w:rPr>
          <w:rFonts w:asciiTheme="minorBidi" w:hAnsiTheme="minorBidi"/>
        </w:rPr>
        <w:t>Tanakh</w:t>
      </w:r>
      <w:r w:rsidR="00280C82" w:rsidRPr="009F4CF1">
        <w:rPr>
          <w:rFonts w:asciiTheme="minorBidi" w:hAnsiTheme="minorBidi"/>
        </w:rPr>
        <w:t>.</w:t>
      </w:r>
      <w:r w:rsidR="00280C82" w:rsidRPr="009F4CF1">
        <w:rPr>
          <w:rFonts w:asciiTheme="minorBidi" w:hAnsiTheme="minorBidi"/>
          <w:rtl/>
        </w:rPr>
        <w:t xml:space="preserve"> </w:t>
      </w:r>
    </w:p>
  </w:footnote>
  <w:footnote w:id="7">
    <w:p w14:paraId="24F99AFE" w14:textId="194AC919" w:rsidR="009431A0" w:rsidRPr="009F4CF1" w:rsidRDefault="009431A0" w:rsidP="007E3E4E">
      <w:pPr>
        <w:pStyle w:val="FootnoteText"/>
        <w:jc w:val="both"/>
        <w:rPr>
          <w:rFonts w:asciiTheme="minorBidi" w:hAnsiTheme="minorBidi"/>
        </w:rPr>
      </w:pPr>
      <w:r w:rsidRPr="009F4CF1">
        <w:rPr>
          <w:rFonts w:asciiTheme="minorBidi" w:hAnsiTheme="minorBidi"/>
          <w:vertAlign w:val="superscript"/>
        </w:rPr>
        <w:footnoteRef/>
      </w:r>
      <w:r w:rsidRPr="009F4CF1">
        <w:rPr>
          <w:rFonts w:asciiTheme="minorBidi" w:hAnsiTheme="minorBidi"/>
        </w:rPr>
        <w:t xml:space="preserve"> </w:t>
      </w:r>
      <w:r w:rsidR="00C538EE">
        <w:rPr>
          <w:rFonts w:asciiTheme="minorBidi" w:hAnsiTheme="minorBidi"/>
        </w:rPr>
        <w:t>T</w:t>
      </w:r>
      <w:r w:rsidR="00277740" w:rsidRPr="009F4CF1">
        <w:rPr>
          <w:rFonts w:asciiTheme="minorBidi" w:hAnsiTheme="minorBidi"/>
        </w:rPr>
        <w:t xml:space="preserve">here are many parallels between the careers of Moses and Joshua, </w:t>
      </w:r>
      <w:r w:rsidR="00C538EE">
        <w:rPr>
          <w:rFonts w:asciiTheme="minorBidi" w:hAnsiTheme="minorBidi"/>
        </w:rPr>
        <w:t>illustrating</w:t>
      </w:r>
      <w:r w:rsidR="00277740" w:rsidRPr="009F4CF1">
        <w:rPr>
          <w:rFonts w:asciiTheme="minorBidi" w:hAnsiTheme="minorBidi"/>
        </w:rPr>
        <w:t xml:space="preserve"> how Joshua functions as Moses’ successor. S</w:t>
      </w:r>
      <w:r w:rsidRPr="009F4CF1">
        <w:rPr>
          <w:rFonts w:asciiTheme="minorBidi" w:hAnsiTheme="minorBidi"/>
        </w:rPr>
        <w:t xml:space="preserve">ee </w:t>
      </w:r>
      <w:r w:rsidRPr="00216DE6">
        <w:rPr>
          <w:rFonts w:asciiTheme="minorBidi" w:hAnsiTheme="minorBidi"/>
          <w:i/>
          <w:iCs/>
        </w:rPr>
        <w:t>Midrash</w:t>
      </w:r>
      <w:r w:rsidRPr="009F4CF1">
        <w:rPr>
          <w:rFonts w:asciiTheme="minorBidi" w:hAnsiTheme="minorBidi"/>
        </w:rPr>
        <w:t xml:space="preserve"> </w:t>
      </w:r>
      <w:r w:rsidRPr="009F4CF1">
        <w:rPr>
          <w:rFonts w:asciiTheme="minorBidi" w:hAnsiTheme="minorBidi"/>
          <w:i/>
          <w:iCs/>
        </w:rPr>
        <w:t>Tan</w:t>
      </w:r>
      <w:r w:rsidR="00CC1065" w:rsidRPr="009F4CF1">
        <w:rPr>
          <w:rFonts w:asciiTheme="minorBidi" w:hAnsiTheme="minorBidi"/>
          <w:i/>
          <w:iCs/>
        </w:rPr>
        <w:t>c</w:t>
      </w:r>
      <w:r w:rsidRPr="009F4CF1">
        <w:rPr>
          <w:rFonts w:asciiTheme="minorBidi" w:hAnsiTheme="minorBidi"/>
          <w:i/>
          <w:iCs/>
        </w:rPr>
        <w:t>huma</w:t>
      </w:r>
      <w:r w:rsidRPr="009F4CF1">
        <w:rPr>
          <w:rFonts w:asciiTheme="minorBidi" w:hAnsiTheme="minorBidi"/>
        </w:rPr>
        <w:t xml:space="preserve"> (Warsaw) </w:t>
      </w:r>
      <w:r w:rsidRPr="009F4CF1">
        <w:rPr>
          <w:rFonts w:asciiTheme="minorBidi" w:hAnsiTheme="minorBidi"/>
          <w:i/>
          <w:iCs/>
        </w:rPr>
        <w:t>Tetzave</w:t>
      </w:r>
      <w:r w:rsidRPr="009F4CF1">
        <w:rPr>
          <w:rFonts w:asciiTheme="minorBidi" w:hAnsiTheme="minorBidi"/>
        </w:rPr>
        <w:t xml:space="preserve"> 9, which uses th</w:t>
      </w:r>
      <w:r w:rsidR="00277740" w:rsidRPr="009F4CF1">
        <w:rPr>
          <w:rFonts w:asciiTheme="minorBidi" w:hAnsiTheme="minorBidi"/>
        </w:rPr>
        <w:t>e similarity</w:t>
      </w:r>
      <w:r w:rsidRPr="009F4CF1">
        <w:rPr>
          <w:rFonts w:asciiTheme="minorBidi" w:hAnsiTheme="minorBidi"/>
        </w:rPr>
        <w:t xml:space="preserve"> </w:t>
      </w:r>
      <w:r w:rsidR="00277740" w:rsidRPr="009F4CF1">
        <w:rPr>
          <w:rFonts w:asciiTheme="minorBidi" w:hAnsiTheme="minorBidi"/>
        </w:rPr>
        <w:t>cited above</w:t>
      </w:r>
      <w:r w:rsidRPr="009F4CF1">
        <w:rPr>
          <w:rFonts w:asciiTheme="minorBidi" w:hAnsiTheme="minorBidi"/>
        </w:rPr>
        <w:t xml:space="preserve"> as a starting point for </w:t>
      </w:r>
      <w:r w:rsidR="00277740" w:rsidRPr="009F4CF1">
        <w:rPr>
          <w:rFonts w:asciiTheme="minorBidi" w:hAnsiTheme="minorBidi"/>
        </w:rPr>
        <w:t>its</w:t>
      </w:r>
      <w:r w:rsidRPr="009F4CF1">
        <w:rPr>
          <w:rFonts w:asciiTheme="minorBidi" w:hAnsiTheme="minorBidi"/>
        </w:rPr>
        <w:t xml:space="preserve"> long list of parallels</w:t>
      </w:r>
      <w:r w:rsidR="00277740" w:rsidRPr="009F4CF1">
        <w:rPr>
          <w:rFonts w:asciiTheme="minorBidi" w:hAnsiTheme="minorBidi"/>
        </w:rPr>
        <w:t xml:space="preserve"> between these leaders.</w:t>
      </w:r>
    </w:p>
  </w:footnote>
  <w:footnote w:id="8">
    <w:p w14:paraId="751EBCB3" w14:textId="336D8DF6" w:rsidR="006551CB" w:rsidRPr="009F4CF1" w:rsidRDefault="006551CB" w:rsidP="00282456">
      <w:pPr>
        <w:pStyle w:val="FootnoteText"/>
        <w:jc w:val="both"/>
        <w:rPr>
          <w:rFonts w:asciiTheme="minorBidi" w:hAnsiTheme="minorBidi"/>
          <w:rtl/>
        </w:rPr>
      </w:pPr>
      <w:r w:rsidRPr="009F4CF1">
        <w:rPr>
          <w:rFonts w:asciiTheme="minorBidi" w:hAnsiTheme="minorBidi"/>
          <w:vertAlign w:val="superscript"/>
        </w:rPr>
        <w:footnoteRef/>
      </w:r>
      <w:r w:rsidR="00277740" w:rsidRPr="009F4CF1">
        <w:rPr>
          <w:rFonts w:asciiTheme="minorBidi" w:hAnsiTheme="minorBidi"/>
          <w:vertAlign w:val="superscript"/>
        </w:rPr>
        <w:t xml:space="preserve"> </w:t>
      </w:r>
      <w:r w:rsidRPr="009F4CF1">
        <w:rPr>
          <w:rFonts w:asciiTheme="minorBidi" w:hAnsiTheme="minorBidi"/>
          <w:i/>
          <w:iCs/>
        </w:rPr>
        <w:t>Devarim</w:t>
      </w:r>
      <w:r w:rsidRPr="009F4CF1">
        <w:rPr>
          <w:rFonts w:asciiTheme="minorBidi" w:hAnsiTheme="minorBidi"/>
        </w:rPr>
        <w:t xml:space="preserve"> 34:10</w:t>
      </w:r>
      <w:r w:rsidR="00277740" w:rsidRPr="009F4CF1">
        <w:rPr>
          <w:rFonts w:asciiTheme="minorBidi" w:hAnsiTheme="minorBidi"/>
        </w:rPr>
        <w:t>: “</w:t>
      </w:r>
      <w:r w:rsidR="00277740" w:rsidRPr="009F4CF1">
        <w:rPr>
          <w:rFonts w:asciiTheme="minorBidi" w:hAnsiTheme="minorBidi"/>
          <w:color w:val="000000"/>
          <w:shd w:val="clear" w:color="auto" w:fill="FFFFFF"/>
        </w:rPr>
        <w:t>And there was no other prophet who arose in Israel like Moses, whom the Lord knew face to face</w:t>
      </w:r>
      <w:r w:rsidR="0030420D" w:rsidRPr="009F4CF1">
        <w:rPr>
          <w:rFonts w:asciiTheme="minorBidi" w:hAnsiTheme="minorBidi"/>
        </w:rPr>
        <w:t>.</w:t>
      </w:r>
      <w:r w:rsidR="00277740" w:rsidRPr="009F4CF1">
        <w:rPr>
          <w:rFonts w:asciiTheme="minorBidi" w:hAnsiTheme="minorBidi"/>
        </w:rPr>
        <w:t>”</w:t>
      </w:r>
    </w:p>
  </w:footnote>
  <w:footnote w:id="9">
    <w:p w14:paraId="021E164B" w14:textId="73DFBF99" w:rsidR="00C911CD" w:rsidRPr="009F4CF1" w:rsidRDefault="00C911CD" w:rsidP="007E3E4E">
      <w:pPr>
        <w:pStyle w:val="FootnoteText"/>
        <w:jc w:val="both"/>
        <w:rPr>
          <w:rFonts w:asciiTheme="minorBidi" w:hAnsiTheme="minorBidi"/>
        </w:rPr>
      </w:pPr>
      <w:r w:rsidRPr="009F4CF1">
        <w:rPr>
          <w:rFonts w:asciiTheme="minorBidi" w:hAnsiTheme="minorBidi"/>
          <w:vertAlign w:val="superscript"/>
        </w:rPr>
        <w:footnoteRef/>
      </w:r>
      <w:r w:rsidRPr="009F4CF1">
        <w:rPr>
          <w:rFonts w:asciiTheme="minorBidi" w:hAnsiTheme="minorBidi"/>
          <w:vertAlign w:val="superscript"/>
        </w:rPr>
        <w:t xml:space="preserve"> </w:t>
      </w:r>
      <w:r w:rsidR="00DC586F" w:rsidRPr="009F4CF1">
        <w:rPr>
          <w:rFonts w:asciiTheme="minorBidi" w:hAnsiTheme="minorBidi"/>
          <w:i/>
          <w:iCs/>
        </w:rPr>
        <w:t>Shemot Rabba</w:t>
      </w:r>
      <w:r w:rsidR="00DC586F" w:rsidRPr="009F4CF1">
        <w:rPr>
          <w:rFonts w:asciiTheme="minorBidi" w:hAnsiTheme="minorBidi"/>
        </w:rPr>
        <w:t xml:space="preserve"> 2:7</w:t>
      </w:r>
      <w:r w:rsidRPr="009F4CF1">
        <w:rPr>
          <w:rFonts w:asciiTheme="minorBidi" w:hAnsiTheme="minorBidi"/>
        </w:rPr>
        <w:t xml:space="preserve"> </w:t>
      </w:r>
      <w:r w:rsidR="006A08F9" w:rsidRPr="009F4CF1">
        <w:rPr>
          <w:rFonts w:asciiTheme="minorBidi" w:hAnsiTheme="minorBidi"/>
        </w:rPr>
        <w:t xml:space="preserve">uses linguistic </w:t>
      </w:r>
      <w:r w:rsidR="003A6D9E" w:rsidRPr="009F4CF1">
        <w:rPr>
          <w:rFonts w:asciiTheme="minorBidi" w:hAnsiTheme="minorBidi"/>
        </w:rPr>
        <w:t>evidence</w:t>
      </w:r>
      <w:r w:rsidR="006A08F9" w:rsidRPr="009F4CF1">
        <w:rPr>
          <w:rFonts w:asciiTheme="minorBidi" w:hAnsiTheme="minorBidi"/>
        </w:rPr>
        <w:t xml:space="preserve"> to posit</w:t>
      </w:r>
      <w:r w:rsidRPr="009F4CF1">
        <w:rPr>
          <w:rFonts w:asciiTheme="minorBidi" w:hAnsiTheme="minorBidi"/>
        </w:rPr>
        <w:t xml:space="preserve"> that </w:t>
      </w:r>
      <w:r w:rsidR="006A08F9" w:rsidRPr="009F4CF1">
        <w:rPr>
          <w:rFonts w:asciiTheme="minorBidi" w:hAnsiTheme="minorBidi"/>
        </w:rPr>
        <w:t>with the words “Do not draw near,”</w:t>
      </w:r>
      <w:r w:rsidRPr="009F4CF1">
        <w:rPr>
          <w:rFonts w:asciiTheme="minorBidi" w:hAnsiTheme="minorBidi"/>
        </w:rPr>
        <w:t xml:space="preserve"> God informs Moses that h</w:t>
      </w:r>
      <w:r w:rsidR="003A6D9E" w:rsidRPr="009F4CF1">
        <w:rPr>
          <w:rFonts w:asciiTheme="minorBidi" w:hAnsiTheme="minorBidi"/>
        </w:rPr>
        <w:t>e</w:t>
      </w:r>
      <w:r w:rsidRPr="009F4CF1">
        <w:rPr>
          <w:rFonts w:asciiTheme="minorBidi" w:hAnsiTheme="minorBidi"/>
        </w:rPr>
        <w:t xml:space="preserve"> will receive </w:t>
      </w:r>
      <w:r w:rsidR="00CB1675" w:rsidRPr="009F4CF1">
        <w:rPr>
          <w:rFonts w:asciiTheme="minorBidi" w:hAnsiTheme="minorBidi"/>
        </w:rPr>
        <w:t>n</w:t>
      </w:r>
      <w:r w:rsidR="005E717C" w:rsidRPr="009F4CF1">
        <w:rPr>
          <w:rFonts w:asciiTheme="minorBidi" w:hAnsiTheme="minorBidi"/>
        </w:rPr>
        <w:t xml:space="preserve">either the </w:t>
      </w:r>
      <w:r w:rsidR="003A6D9E" w:rsidRPr="009F4CF1">
        <w:rPr>
          <w:rFonts w:asciiTheme="minorBidi" w:hAnsiTheme="minorBidi"/>
        </w:rPr>
        <w:t xml:space="preserve">dynastic </w:t>
      </w:r>
      <w:r w:rsidRPr="009F4CF1">
        <w:rPr>
          <w:rFonts w:asciiTheme="minorBidi" w:hAnsiTheme="minorBidi"/>
        </w:rPr>
        <w:t xml:space="preserve">priesthood </w:t>
      </w:r>
      <w:r w:rsidR="00CB1675" w:rsidRPr="009F4CF1">
        <w:rPr>
          <w:rFonts w:asciiTheme="minorBidi" w:hAnsiTheme="minorBidi"/>
        </w:rPr>
        <w:t>n</w:t>
      </w:r>
      <w:r w:rsidRPr="009F4CF1">
        <w:rPr>
          <w:rFonts w:asciiTheme="minorBidi" w:hAnsiTheme="minorBidi"/>
        </w:rPr>
        <w:t xml:space="preserve">or </w:t>
      </w:r>
      <w:r w:rsidR="005E717C" w:rsidRPr="009F4CF1">
        <w:rPr>
          <w:rFonts w:asciiTheme="minorBidi" w:hAnsiTheme="minorBidi"/>
        </w:rPr>
        <w:t xml:space="preserve">the </w:t>
      </w:r>
      <w:r w:rsidRPr="009F4CF1">
        <w:rPr>
          <w:rFonts w:asciiTheme="minorBidi" w:hAnsiTheme="minorBidi"/>
        </w:rPr>
        <w:t>kingship. According to this, from the very beginning</w:t>
      </w:r>
      <w:r w:rsidR="00CB1675" w:rsidRPr="009F4CF1">
        <w:rPr>
          <w:rFonts w:asciiTheme="minorBidi" w:hAnsiTheme="minorBidi"/>
        </w:rPr>
        <w:t>,</w:t>
      </w:r>
      <w:r w:rsidRPr="009F4CF1">
        <w:rPr>
          <w:rFonts w:asciiTheme="minorBidi" w:hAnsiTheme="minorBidi"/>
        </w:rPr>
        <w:t xml:space="preserve"> limits are placed on Moses’ leadership, </w:t>
      </w:r>
      <w:r w:rsidR="00CB1675" w:rsidRPr="009F4CF1">
        <w:rPr>
          <w:rFonts w:asciiTheme="minorBidi" w:hAnsiTheme="minorBidi"/>
        </w:rPr>
        <w:t>which</w:t>
      </w:r>
      <w:r w:rsidR="00344ACD" w:rsidRPr="009F4CF1">
        <w:rPr>
          <w:rFonts w:asciiTheme="minorBidi" w:hAnsiTheme="minorBidi"/>
        </w:rPr>
        <w:t xml:space="preserve"> is</w:t>
      </w:r>
      <w:r w:rsidRPr="009F4CF1">
        <w:rPr>
          <w:rFonts w:asciiTheme="minorBidi" w:hAnsiTheme="minorBidi"/>
        </w:rPr>
        <w:t xml:space="preserve"> not meant to be dynastic. Moses is</w:t>
      </w:r>
      <w:r w:rsidR="006A08F9" w:rsidRPr="009F4CF1">
        <w:rPr>
          <w:rFonts w:asciiTheme="minorBidi" w:hAnsiTheme="minorBidi"/>
        </w:rPr>
        <w:t xml:space="preserve"> in fact</w:t>
      </w:r>
      <w:r w:rsidRPr="009F4CF1">
        <w:rPr>
          <w:rFonts w:asciiTheme="minorBidi" w:hAnsiTheme="minorBidi"/>
        </w:rPr>
        <w:t xml:space="preserve"> a one-generational leader, whose unique capabilities are necessary to liberate Israel, give them the Torah</w:t>
      </w:r>
      <w:r w:rsidR="00344ACD" w:rsidRPr="009F4CF1">
        <w:rPr>
          <w:rFonts w:asciiTheme="minorBidi" w:hAnsiTheme="minorBidi"/>
        </w:rPr>
        <w:t>,</w:t>
      </w:r>
      <w:r w:rsidRPr="009F4CF1">
        <w:rPr>
          <w:rFonts w:asciiTheme="minorBidi" w:hAnsiTheme="minorBidi"/>
        </w:rPr>
        <w:t xml:space="preserve"> and help them navigate the difficult transition from enslavement to freedom. </w:t>
      </w:r>
      <w:r w:rsidR="00280C82" w:rsidRPr="009F4CF1">
        <w:rPr>
          <w:rFonts w:asciiTheme="minorBidi" w:hAnsiTheme="minorBidi"/>
        </w:rPr>
        <w:t>This may stem from the danger in</w:t>
      </w:r>
      <w:r w:rsidRPr="009F4CF1">
        <w:rPr>
          <w:rFonts w:asciiTheme="minorBidi" w:hAnsiTheme="minorBidi"/>
        </w:rPr>
        <w:t xml:space="preserve"> transmit</w:t>
      </w:r>
      <w:r w:rsidR="00280C82" w:rsidRPr="009F4CF1">
        <w:rPr>
          <w:rFonts w:asciiTheme="minorBidi" w:hAnsiTheme="minorBidi"/>
        </w:rPr>
        <w:t>ting</w:t>
      </w:r>
      <w:r w:rsidRPr="009F4CF1">
        <w:rPr>
          <w:rFonts w:asciiTheme="minorBidi" w:hAnsiTheme="minorBidi"/>
        </w:rPr>
        <w:t xml:space="preserve"> Moses’ unique power from one generation to the next</w:t>
      </w:r>
      <w:r w:rsidR="00280C82" w:rsidRPr="009F4CF1">
        <w:rPr>
          <w:rFonts w:asciiTheme="minorBidi" w:hAnsiTheme="minorBidi"/>
        </w:rPr>
        <w:t>, which</w:t>
      </w:r>
      <w:r w:rsidRPr="009F4CF1">
        <w:rPr>
          <w:rFonts w:asciiTheme="minorBidi" w:hAnsiTheme="minorBidi"/>
        </w:rPr>
        <w:t xml:space="preserve"> could easily </w:t>
      </w:r>
      <w:r w:rsidR="003A6D9E" w:rsidRPr="009F4CF1">
        <w:rPr>
          <w:rFonts w:asciiTheme="minorBidi" w:hAnsiTheme="minorBidi"/>
        </w:rPr>
        <w:t>slide into</w:t>
      </w:r>
      <w:r w:rsidRPr="009F4CF1">
        <w:rPr>
          <w:rFonts w:asciiTheme="minorBidi" w:hAnsiTheme="minorBidi"/>
        </w:rPr>
        <w:t xml:space="preserve"> tyranny. In </w:t>
      </w:r>
      <w:r w:rsidR="00344ACD" w:rsidRPr="009F4CF1">
        <w:rPr>
          <w:rFonts w:asciiTheme="minorBidi" w:hAnsiTheme="minorBidi"/>
        </w:rPr>
        <w:t>any</w:t>
      </w:r>
      <w:r w:rsidRPr="009F4CF1">
        <w:rPr>
          <w:rFonts w:asciiTheme="minorBidi" w:hAnsiTheme="minorBidi"/>
        </w:rPr>
        <w:t xml:space="preserve"> case, the fact that this </w:t>
      </w:r>
      <w:r w:rsidRPr="00216DE6">
        <w:rPr>
          <w:rFonts w:asciiTheme="minorBidi" w:hAnsiTheme="minorBidi"/>
          <w:i/>
          <w:iCs/>
        </w:rPr>
        <w:t>midrash</w:t>
      </w:r>
      <w:r w:rsidRPr="009F4CF1">
        <w:rPr>
          <w:rFonts w:asciiTheme="minorBidi" w:hAnsiTheme="minorBidi"/>
        </w:rPr>
        <w:t xml:space="preserve"> presents Moses as a one-generational leader </w:t>
      </w:r>
      <w:r w:rsidRPr="00702622">
        <w:rPr>
          <w:rFonts w:asciiTheme="minorBidi" w:hAnsiTheme="minorBidi"/>
        </w:rPr>
        <w:t>from the outset</w:t>
      </w:r>
      <w:r w:rsidRPr="009F4CF1">
        <w:rPr>
          <w:rFonts w:asciiTheme="minorBidi" w:hAnsiTheme="minorBidi"/>
        </w:rPr>
        <w:t xml:space="preserve"> suggests that it is not a punishment for anything that Moses </w:t>
      </w:r>
      <w:r w:rsidR="00280C82" w:rsidRPr="009F4CF1">
        <w:rPr>
          <w:rFonts w:asciiTheme="minorBidi" w:hAnsiTheme="minorBidi"/>
        </w:rPr>
        <w:t>does but is part of the</w:t>
      </w:r>
      <w:r w:rsidR="00216DE6">
        <w:rPr>
          <w:rFonts w:asciiTheme="minorBidi" w:hAnsiTheme="minorBidi"/>
        </w:rPr>
        <w:t xml:space="preserve"> original divine</w:t>
      </w:r>
      <w:r w:rsidR="00280C82" w:rsidRPr="009F4CF1">
        <w:rPr>
          <w:rFonts w:asciiTheme="minorBidi" w:hAnsiTheme="minorBidi"/>
        </w:rPr>
        <w:t xml:space="preserve"> plan</w:t>
      </w:r>
      <w:r w:rsidRPr="009F4CF1">
        <w:rPr>
          <w:rFonts w:asciiTheme="minorBidi" w:hAnsiTheme="minorBidi"/>
        </w:rPr>
        <w:t xml:space="preserve">. Other biblical interpreters disagree, </w:t>
      </w:r>
      <w:r w:rsidR="00280C82" w:rsidRPr="009F4CF1">
        <w:rPr>
          <w:rFonts w:asciiTheme="minorBidi" w:hAnsiTheme="minorBidi"/>
        </w:rPr>
        <w:t>explaining that Moses was in fact slated to receive the priesthood but loses it when he resists his mission (see</w:t>
      </w:r>
      <w:r w:rsidR="00BE11EA">
        <w:rPr>
          <w:rFonts w:asciiTheme="minorBidi" w:hAnsiTheme="minorBidi"/>
        </w:rPr>
        <w:t>,</w:t>
      </w:r>
      <w:r w:rsidR="00280C82" w:rsidRPr="009F4CF1">
        <w:rPr>
          <w:rFonts w:asciiTheme="minorBidi" w:hAnsiTheme="minorBidi"/>
        </w:rPr>
        <w:t xml:space="preserve"> e.g.</w:t>
      </w:r>
      <w:r w:rsidR="00BE11EA">
        <w:rPr>
          <w:rFonts w:asciiTheme="minorBidi" w:hAnsiTheme="minorBidi"/>
        </w:rPr>
        <w:t>,</w:t>
      </w:r>
      <w:r w:rsidR="00280C82" w:rsidRPr="009F4CF1">
        <w:rPr>
          <w:rFonts w:asciiTheme="minorBidi" w:hAnsiTheme="minorBidi"/>
        </w:rPr>
        <w:t xml:space="preserve"> </w:t>
      </w:r>
      <w:r w:rsidR="00BE0949" w:rsidRPr="009F4CF1">
        <w:rPr>
          <w:rFonts w:asciiTheme="minorBidi" w:hAnsiTheme="minorBidi"/>
        </w:rPr>
        <w:t xml:space="preserve">Rashi, </w:t>
      </w:r>
      <w:r w:rsidR="00BE0949" w:rsidRPr="009F4CF1">
        <w:rPr>
          <w:rFonts w:asciiTheme="minorBidi" w:hAnsiTheme="minorBidi"/>
          <w:i/>
          <w:iCs/>
        </w:rPr>
        <w:t>Shemot</w:t>
      </w:r>
      <w:r w:rsidR="00BE0949" w:rsidRPr="009F4CF1">
        <w:rPr>
          <w:rFonts w:asciiTheme="minorBidi" w:hAnsiTheme="minorBidi"/>
        </w:rPr>
        <w:t xml:space="preserve"> 4:14)</w:t>
      </w:r>
      <w:r w:rsidR="006E1967" w:rsidRPr="009F4CF1">
        <w:rPr>
          <w:rFonts w:asciiTheme="minorBidi" w:hAnsiTheme="minorBidi"/>
        </w:rPr>
        <w:t>.</w:t>
      </w:r>
    </w:p>
  </w:footnote>
  <w:footnote w:id="10">
    <w:p w14:paraId="27398651" w14:textId="457A398C" w:rsidR="009431A0" w:rsidRPr="009F4CF1" w:rsidRDefault="009431A0" w:rsidP="0016555A">
      <w:pPr>
        <w:pStyle w:val="FootnoteText"/>
        <w:jc w:val="both"/>
        <w:rPr>
          <w:rFonts w:asciiTheme="minorBidi" w:hAnsiTheme="minorBidi"/>
        </w:rPr>
      </w:pPr>
      <w:r w:rsidRPr="009F4CF1">
        <w:rPr>
          <w:rFonts w:asciiTheme="minorBidi" w:hAnsiTheme="minorBidi"/>
          <w:vertAlign w:val="superscript"/>
        </w:rPr>
        <w:footnoteRef/>
      </w:r>
      <w:r w:rsidRPr="009F4CF1">
        <w:rPr>
          <w:rFonts w:asciiTheme="minorBidi" w:hAnsiTheme="minorBidi"/>
        </w:rPr>
        <w:t xml:space="preserve"> </w:t>
      </w:r>
      <w:r w:rsidR="0016555A" w:rsidRPr="009F4CF1">
        <w:rPr>
          <w:rFonts w:asciiTheme="minorBidi" w:hAnsiTheme="minorBidi"/>
        </w:rPr>
        <w:t>There is a r</w:t>
      </w:r>
      <w:r w:rsidRPr="009F4CF1">
        <w:rPr>
          <w:rFonts w:asciiTheme="minorBidi" w:hAnsiTheme="minorBidi"/>
        </w:rPr>
        <w:t>ange of opinions as to why one</w:t>
      </w:r>
      <w:r w:rsidR="0016555A" w:rsidRPr="009F4CF1">
        <w:rPr>
          <w:rFonts w:asciiTheme="minorBidi" w:hAnsiTheme="minorBidi"/>
        </w:rPr>
        <w:t xml:space="preserve"> must</w:t>
      </w:r>
      <w:r w:rsidRPr="009F4CF1">
        <w:rPr>
          <w:rFonts w:asciiTheme="minorBidi" w:hAnsiTheme="minorBidi"/>
        </w:rPr>
        <w:t xml:space="preserve"> remove</w:t>
      </w:r>
      <w:r w:rsidR="0016555A" w:rsidRPr="009F4CF1">
        <w:rPr>
          <w:rFonts w:asciiTheme="minorBidi" w:hAnsiTheme="minorBidi"/>
        </w:rPr>
        <w:t xml:space="preserve"> </w:t>
      </w:r>
      <w:r w:rsidR="009B28C2">
        <w:rPr>
          <w:rFonts w:asciiTheme="minorBidi" w:hAnsiTheme="minorBidi"/>
        </w:rPr>
        <w:t>one’s</w:t>
      </w:r>
      <w:r w:rsidR="009B28C2" w:rsidRPr="009F4CF1">
        <w:rPr>
          <w:rFonts w:asciiTheme="minorBidi" w:hAnsiTheme="minorBidi"/>
        </w:rPr>
        <w:t xml:space="preserve"> </w:t>
      </w:r>
      <w:r w:rsidRPr="009F4CF1">
        <w:rPr>
          <w:rFonts w:asciiTheme="minorBidi" w:hAnsiTheme="minorBidi"/>
        </w:rPr>
        <w:t>shoes at a holy site (</w:t>
      </w:r>
      <w:r w:rsidR="0016555A" w:rsidRPr="009F4CF1">
        <w:rPr>
          <w:rFonts w:asciiTheme="minorBidi" w:hAnsiTheme="minorBidi"/>
        </w:rPr>
        <w:t xml:space="preserve">a requirement that will also apply in the Temple; see </w:t>
      </w:r>
      <w:r w:rsidR="0016555A" w:rsidRPr="009F4CF1">
        <w:rPr>
          <w:rFonts w:asciiTheme="minorBidi" w:hAnsiTheme="minorBidi"/>
          <w:i/>
          <w:iCs/>
        </w:rPr>
        <w:t>Berakhot</w:t>
      </w:r>
      <w:r w:rsidR="0016555A" w:rsidRPr="009F4CF1">
        <w:rPr>
          <w:rFonts w:asciiTheme="minorBidi" w:hAnsiTheme="minorBidi"/>
        </w:rPr>
        <w:t xml:space="preserve"> 9:5</w:t>
      </w:r>
      <w:r w:rsidR="009F6CAF">
        <w:rPr>
          <w:rFonts w:asciiTheme="minorBidi" w:hAnsiTheme="minorBidi"/>
        </w:rPr>
        <w:t xml:space="preserve"> and</w:t>
      </w:r>
      <w:r w:rsidR="0016555A" w:rsidRPr="009F4CF1">
        <w:rPr>
          <w:rFonts w:asciiTheme="minorBidi" w:hAnsiTheme="minorBidi"/>
        </w:rPr>
        <w:t xml:space="preserve"> </w:t>
      </w:r>
      <w:r w:rsidR="0016555A" w:rsidRPr="009F4CF1">
        <w:rPr>
          <w:rFonts w:asciiTheme="minorBidi" w:hAnsiTheme="minorBidi"/>
          <w:i/>
          <w:iCs/>
        </w:rPr>
        <w:t>Shemot</w:t>
      </w:r>
      <w:r w:rsidR="0016555A" w:rsidRPr="009F4CF1">
        <w:rPr>
          <w:rFonts w:asciiTheme="minorBidi" w:hAnsiTheme="minorBidi"/>
        </w:rPr>
        <w:t xml:space="preserve"> </w:t>
      </w:r>
      <w:r w:rsidR="0016555A" w:rsidRPr="009F4CF1">
        <w:rPr>
          <w:rFonts w:asciiTheme="minorBidi" w:hAnsiTheme="minorBidi"/>
          <w:i/>
          <w:iCs/>
        </w:rPr>
        <w:t>Rabba</w:t>
      </w:r>
      <w:r w:rsidR="0016555A" w:rsidRPr="009F4CF1">
        <w:rPr>
          <w:rFonts w:asciiTheme="minorBidi" w:hAnsiTheme="minorBidi"/>
        </w:rPr>
        <w:t xml:space="preserve"> 2:6)</w:t>
      </w:r>
      <w:r w:rsidRPr="009F4CF1">
        <w:rPr>
          <w:rFonts w:asciiTheme="minorBidi" w:hAnsiTheme="minorBidi"/>
        </w:rPr>
        <w:t xml:space="preserve">. Possibly, </w:t>
      </w:r>
      <w:r w:rsidR="0016555A" w:rsidRPr="009F4CF1">
        <w:rPr>
          <w:rFonts w:asciiTheme="minorBidi" w:hAnsiTheme="minorBidi"/>
        </w:rPr>
        <w:t xml:space="preserve">removing dusty </w:t>
      </w:r>
      <w:r w:rsidRPr="009F4CF1">
        <w:rPr>
          <w:rFonts w:asciiTheme="minorBidi" w:hAnsiTheme="minorBidi"/>
        </w:rPr>
        <w:t>shoes is simply a sign of respect. Baring one’s feet</w:t>
      </w:r>
      <w:r w:rsidR="0016555A" w:rsidRPr="009F4CF1">
        <w:rPr>
          <w:rFonts w:asciiTheme="minorBidi" w:hAnsiTheme="minorBidi"/>
        </w:rPr>
        <w:t xml:space="preserve"> may moreover</w:t>
      </w:r>
      <w:r w:rsidRPr="009F4CF1">
        <w:rPr>
          <w:rFonts w:asciiTheme="minorBidi" w:hAnsiTheme="minorBidi"/>
        </w:rPr>
        <w:t xml:space="preserve"> suggest a posture of humility and powerlessness. Ralbag suggests that Moses </w:t>
      </w:r>
      <w:r w:rsidR="003D229F" w:rsidRPr="009F4CF1">
        <w:rPr>
          <w:rFonts w:asciiTheme="minorBidi" w:hAnsiTheme="minorBidi"/>
        </w:rPr>
        <w:t xml:space="preserve">must remove </w:t>
      </w:r>
      <w:r w:rsidRPr="009F4CF1">
        <w:rPr>
          <w:rFonts w:asciiTheme="minorBidi" w:hAnsiTheme="minorBidi"/>
        </w:rPr>
        <w:t xml:space="preserve">his shoes in order </w:t>
      </w:r>
      <w:r w:rsidR="0016555A" w:rsidRPr="009F4CF1">
        <w:rPr>
          <w:rFonts w:asciiTheme="minorBidi" w:hAnsiTheme="minorBidi"/>
        </w:rPr>
        <w:t>to have</w:t>
      </w:r>
      <w:r w:rsidRPr="009F4CF1">
        <w:rPr>
          <w:rFonts w:asciiTheme="minorBidi" w:hAnsiTheme="minorBidi"/>
        </w:rPr>
        <w:t xml:space="preserve"> </w:t>
      </w:r>
      <w:r w:rsidR="0016555A" w:rsidRPr="009F4CF1">
        <w:rPr>
          <w:rFonts w:asciiTheme="minorBidi" w:hAnsiTheme="minorBidi"/>
        </w:rPr>
        <w:t xml:space="preserve">direct </w:t>
      </w:r>
      <w:r w:rsidRPr="009F4CF1">
        <w:rPr>
          <w:rFonts w:asciiTheme="minorBidi" w:hAnsiTheme="minorBidi"/>
        </w:rPr>
        <w:t>contact with the hallowed ground.</w:t>
      </w:r>
      <w:r w:rsidRPr="009F4CF1">
        <w:rPr>
          <w:rFonts w:asciiTheme="minorBidi" w:hAnsiTheme="minorBidi"/>
          <w:rtl/>
        </w:rPr>
        <w:t xml:space="preserve"> </w:t>
      </w:r>
      <w:r w:rsidRPr="009F4CF1">
        <w:rPr>
          <w:rFonts w:asciiTheme="minorBidi" w:hAnsiTheme="minorBidi"/>
        </w:rPr>
        <w:t xml:space="preserve">Others (Abravanel, Netziv) </w:t>
      </w:r>
      <w:r w:rsidR="003D229F" w:rsidRPr="009F4CF1">
        <w:rPr>
          <w:rFonts w:asciiTheme="minorBidi" w:hAnsiTheme="minorBidi"/>
        </w:rPr>
        <w:t>posit</w:t>
      </w:r>
      <w:r w:rsidRPr="009F4CF1">
        <w:rPr>
          <w:rFonts w:asciiTheme="minorBidi" w:hAnsiTheme="minorBidi"/>
        </w:rPr>
        <w:t xml:space="preserve"> that this symbolizes Moses’ removal of materialism in preparation for </w:t>
      </w:r>
      <w:r w:rsidR="00D772AE">
        <w:rPr>
          <w:rFonts w:asciiTheme="minorBidi" w:hAnsiTheme="minorBidi"/>
        </w:rPr>
        <w:t>h</w:t>
      </w:r>
      <w:r w:rsidR="00D772AE" w:rsidRPr="009F4CF1">
        <w:rPr>
          <w:rFonts w:asciiTheme="minorBidi" w:hAnsiTheme="minorBidi"/>
        </w:rPr>
        <w:t xml:space="preserve">is </w:t>
      </w:r>
      <w:r w:rsidRPr="009F4CF1">
        <w:rPr>
          <w:rFonts w:asciiTheme="minorBidi" w:hAnsiTheme="minorBidi"/>
        </w:rPr>
        <w:t>encounter with God.</w:t>
      </w:r>
    </w:p>
  </w:footnote>
  <w:footnote w:id="11">
    <w:p w14:paraId="29006DC1" w14:textId="1BF01CFE" w:rsidR="009431A0" w:rsidRPr="009F4CF1" w:rsidRDefault="009431A0" w:rsidP="007E3E4E">
      <w:pPr>
        <w:pStyle w:val="FootnoteText"/>
        <w:jc w:val="both"/>
        <w:rPr>
          <w:rFonts w:asciiTheme="minorBidi" w:hAnsiTheme="minorBidi"/>
        </w:rPr>
      </w:pPr>
      <w:r w:rsidRPr="009F4CF1">
        <w:rPr>
          <w:rFonts w:asciiTheme="minorBidi" w:hAnsiTheme="minorBidi"/>
          <w:vertAlign w:val="superscript"/>
        </w:rPr>
        <w:footnoteRef/>
      </w:r>
      <w:r w:rsidRPr="009F4CF1">
        <w:rPr>
          <w:rFonts w:asciiTheme="minorBidi" w:hAnsiTheme="minorBidi"/>
        </w:rPr>
        <w:t xml:space="preserve"> </w:t>
      </w:r>
      <w:r w:rsidR="006A08F9" w:rsidRPr="009F4CF1">
        <w:rPr>
          <w:rFonts w:asciiTheme="minorBidi" w:hAnsiTheme="minorBidi"/>
        </w:rPr>
        <w:t>Often in Tanakh a</w:t>
      </w:r>
      <w:r w:rsidR="00D772AE">
        <w:rPr>
          <w:rFonts w:asciiTheme="minorBidi" w:hAnsiTheme="minorBidi"/>
        </w:rPr>
        <w:t>n utterance</w:t>
      </w:r>
      <w:r w:rsidR="003D229F" w:rsidRPr="009F4CF1">
        <w:rPr>
          <w:rFonts w:asciiTheme="minorBidi" w:hAnsiTheme="minorBidi"/>
        </w:rPr>
        <w:t xml:space="preserve"> receive</w:t>
      </w:r>
      <w:r w:rsidR="00D772AE">
        <w:rPr>
          <w:rFonts w:asciiTheme="minorBidi" w:hAnsiTheme="minorBidi"/>
        </w:rPr>
        <w:t>s</w:t>
      </w:r>
      <w:r w:rsidR="003D229F" w:rsidRPr="009F4CF1">
        <w:rPr>
          <w:rFonts w:asciiTheme="minorBidi" w:hAnsiTheme="minorBidi"/>
        </w:rPr>
        <w:t xml:space="preserve"> a</w:t>
      </w:r>
      <w:r w:rsidR="006A08F9" w:rsidRPr="009F4CF1">
        <w:rPr>
          <w:rFonts w:asciiTheme="minorBidi" w:hAnsiTheme="minorBidi"/>
        </w:rPr>
        <w:t xml:space="preserve"> new </w:t>
      </w:r>
      <w:r w:rsidR="003D229F" w:rsidRPr="009F4CF1">
        <w:rPr>
          <w:rFonts w:asciiTheme="minorBidi" w:hAnsiTheme="minorBidi"/>
        </w:rPr>
        <w:t xml:space="preserve">introductory </w:t>
      </w:r>
      <w:r w:rsidR="006A08F9" w:rsidRPr="009F4CF1">
        <w:rPr>
          <w:rFonts w:asciiTheme="minorBidi" w:hAnsiTheme="minorBidi"/>
          <w:i/>
          <w:iCs/>
        </w:rPr>
        <w:t>va</w:t>
      </w:r>
      <w:r w:rsidR="00D772AE">
        <w:rPr>
          <w:rFonts w:asciiTheme="minorBidi" w:hAnsiTheme="minorBidi"/>
          <w:i/>
          <w:iCs/>
        </w:rPr>
        <w:t>-</w:t>
      </w:r>
      <w:r w:rsidR="006A08F9" w:rsidRPr="009F4CF1">
        <w:rPr>
          <w:rFonts w:asciiTheme="minorBidi" w:hAnsiTheme="minorBidi"/>
          <w:i/>
          <w:iCs/>
        </w:rPr>
        <w:t>yomer</w:t>
      </w:r>
      <w:r w:rsidR="006A08F9" w:rsidRPr="009F4CF1">
        <w:rPr>
          <w:rFonts w:asciiTheme="minorBidi" w:hAnsiTheme="minorBidi"/>
        </w:rPr>
        <w:t xml:space="preserve"> (</w:t>
      </w:r>
      <w:r w:rsidR="00D772AE">
        <w:rPr>
          <w:rFonts w:asciiTheme="minorBidi" w:hAnsiTheme="minorBidi"/>
        </w:rPr>
        <w:t>“</w:t>
      </w:r>
      <w:r w:rsidR="006A08F9" w:rsidRPr="009F4CF1">
        <w:rPr>
          <w:rFonts w:asciiTheme="minorBidi" w:hAnsiTheme="minorBidi"/>
        </w:rPr>
        <w:t>and he said</w:t>
      </w:r>
      <w:r w:rsidR="00D772AE">
        <w:rPr>
          <w:rFonts w:asciiTheme="minorBidi" w:hAnsiTheme="minorBidi"/>
        </w:rPr>
        <w:t>”</w:t>
      </w:r>
      <w:r w:rsidR="006A08F9" w:rsidRPr="009F4CF1">
        <w:rPr>
          <w:rFonts w:asciiTheme="minorBidi" w:hAnsiTheme="minorBidi"/>
        </w:rPr>
        <w:t xml:space="preserve">) even though nothing interrupted </w:t>
      </w:r>
      <w:r w:rsidR="000E2A22">
        <w:rPr>
          <w:rFonts w:asciiTheme="minorBidi" w:hAnsiTheme="minorBidi"/>
        </w:rPr>
        <w:t>the speaker’s previous words</w:t>
      </w:r>
      <w:r w:rsidR="004E4C3D" w:rsidRPr="009F4CF1">
        <w:rPr>
          <w:rFonts w:asciiTheme="minorBidi" w:hAnsiTheme="minorBidi"/>
        </w:rPr>
        <w:t xml:space="preserve"> (see</w:t>
      </w:r>
      <w:r w:rsidR="000E2A22">
        <w:rPr>
          <w:rFonts w:asciiTheme="minorBidi" w:hAnsiTheme="minorBidi"/>
        </w:rPr>
        <w:t>,</w:t>
      </w:r>
      <w:r w:rsidR="004E4C3D" w:rsidRPr="009F4CF1">
        <w:rPr>
          <w:rFonts w:asciiTheme="minorBidi" w:hAnsiTheme="minorBidi"/>
        </w:rPr>
        <w:t xml:space="preserve"> e.g.</w:t>
      </w:r>
      <w:r w:rsidR="000E2A22">
        <w:rPr>
          <w:rFonts w:asciiTheme="minorBidi" w:hAnsiTheme="minorBidi"/>
        </w:rPr>
        <w:t>,</w:t>
      </w:r>
      <w:r w:rsidR="009C27C6" w:rsidRPr="009F4CF1">
        <w:rPr>
          <w:rFonts w:asciiTheme="minorBidi" w:hAnsiTheme="minorBidi"/>
        </w:rPr>
        <w:t xml:space="preserve"> </w:t>
      </w:r>
      <w:r w:rsidR="009C27C6" w:rsidRPr="009F4CF1">
        <w:rPr>
          <w:rFonts w:asciiTheme="minorBidi" w:hAnsiTheme="minorBidi"/>
          <w:i/>
          <w:iCs/>
        </w:rPr>
        <w:t>Bereishit</w:t>
      </w:r>
      <w:r w:rsidR="009C27C6" w:rsidRPr="009F4CF1">
        <w:rPr>
          <w:rFonts w:asciiTheme="minorBidi" w:hAnsiTheme="minorBidi"/>
        </w:rPr>
        <w:t xml:space="preserve"> 15:5;</w:t>
      </w:r>
      <w:r w:rsidR="004E4C3D" w:rsidRPr="009F4CF1">
        <w:rPr>
          <w:rFonts w:asciiTheme="minorBidi" w:hAnsiTheme="minorBidi"/>
        </w:rPr>
        <w:t xml:space="preserve"> </w:t>
      </w:r>
      <w:r w:rsidR="000E2A22" w:rsidRPr="009F4CF1">
        <w:rPr>
          <w:rFonts w:asciiTheme="minorBidi" w:hAnsiTheme="minorBidi"/>
          <w:i/>
          <w:iCs/>
        </w:rPr>
        <w:t>Y</w:t>
      </w:r>
      <w:r w:rsidR="000E2A22">
        <w:rPr>
          <w:rFonts w:asciiTheme="minorBidi" w:hAnsiTheme="minorBidi"/>
          <w:i/>
          <w:iCs/>
        </w:rPr>
        <w:t>i</w:t>
      </w:r>
      <w:r w:rsidR="000E2A22" w:rsidRPr="009F4CF1">
        <w:rPr>
          <w:rFonts w:asciiTheme="minorBidi" w:hAnsiTheme="minorBidi"/>
          <w:i/>
          <w:iCs/>
        </w:rPr>
        <w:t>rmiyahu</w:t>
      </w:r>
      <w:r w:rsidR="000E2A22" w:rsidRPr="009F4CF1">
        <w:rPr>
          <w:rFonts w:asciiTheme="minorBidi" w:hAnsiTheme="minorBidi"/>
        </w:rPr>
        <w:t xml:space="preserve"> </w:t>
      </w:r>
      <w:r w:rsidR="000F61C2" w:rsidRPr="009F4CF1">
        <w:rPr>
          <w:rFonts w:asciiTheme="minorBidi" w:hAnsiTheme="minorBidi"/>
        </w:rPr>
        <w:t xml:space="preserve">37:17; </w:t>
      </w:r>
      <w:r w:rsidR="004E4C3D" w:rsidRPr="009F4CF1">
        <w:rPr>
          <w:rFonts w:asciiTheme="minorBidi" w:hAnsiTheme="minorBidi"/>
          <w:i/>
          <w:iCs/>
        </w:rPr>
        <w:t>Ruth</w:t>
      </w:r>
      <w:r w:rsidR="004E4C3D" w:rsidRPr="009F4CF1">
        <w:rPr>
          <w:rFonts w:asciiTheme="minorBidi" w:hAnsiTheme="minorBidi"/>
        </w:rPr>
        <w:t xml:space="preserve"> 2:20</w:t>
      </w:r>
      <w:r w:rsidR="009C27C6" w:rsidRPr="009F4CF1">
        <w:rPr>
          <w:rFonts w:asciiTheme="minorBidi" w:hAnsiTheme="minorBidi"/>
        </w:rPr>
        <w:t xml:space="preserve">; </w:t>
      </w:r>
      <w:r w:rsidR="009C27C6" w:rsidRPr="009F4CF1">
        <w:rPr>
          <w:rFonts w:asciiTheme="minorBidi" w:hAnsiTheme="minorBidi"/>
          <w:i/>
          <w:iCs/>
        </w:rPr>
        <w:t>Esther</w:t>
      </w:r>
      <w:r w:rsidR="009C27C6" w:rsidRPr="009F4CF1">
        <w:rPr>
          <w:rFonts w:asciiTheme="minorBidi" w:hAnsiTheme="minorBidi"/>
        </w:rPr>
        <w:t xml:space="preserve"> 7:5</w:t>
      </w:r>
      <w:r w:rsidR="004E4C3D" w:rsidRPr="009F4CF1">
        <w:rPr>
          <w:rFonts w:asciiTheme="minorBidi" w:hAnsiTheme="minorBidi"/>
        </w:rPr>
        <w:t>)</w:t>
      </w:r>
      <w:r w:rsidR="006A08F9" w:rsidRPr="009F4CF1">
        <w:rPr>
          <w:rFonts w:asciiTheme="minorBidi" w:hAnsiTheme="minorBidi"/>
        </w:rPr>
        <w:t>. This</w:t>
      </w:r>
      <w:r w:rsidRPr="009F4CF1">
        <w:rPr>
          <w:rFonts w:asciiTheme="minorBidi" w:hAnsiTheme="minorBidi"/>
        </w:rPr>
        <w:t xml:space="preserve"> </w:t>
      </w:r>
      <w:r w:rsidR="006A08F9" w:rsidRPr="009F4CF1">
        <w:rPr>
          <w:rFonts w:asciiTheme="minorBidi" w:hAnsiTheme="minorBidi"/>
        </w:rPr>
        <w:t>“</w:t>
      </w:r>
      <w:r w:rsidRPr="009F4CF1">
        <w:rPr>
          <w:rFonts w:asciiTheme="minorBidi" w:hAnsiTheme="minorBidi"/>
          <w:i/>
          <w:iCs/>
        </w:rPr>
        <w:t>va</w:t>
      </w:r>
      <w:r w:rsidR="000E2A22">
        <w:rPr>
          <w:rFonts w:asciiTheme="minorBidi" w:hAnsiTheme="minorBidi"/>
          <w:i/>
          <w:iCs/>
        </w:rPr>
        <w:t>-</w:t>
      </w:r>
      <w:r w:rsidRPr="009F4CF1">
        <w:rPr>
          <w:rFonts w:asciiTheme="minorBidi" w:hAnsiTheme="minorBidi"/>
          <w:i/>
          <w:iCs/>
        </w:rPr>
        <w:t>yomer</w:t>
      </w:r>
      <w:r w:rsidRPr="009F4CF1">
        <w:rPr>
          <w:rFonts w:asciiTheme="minorBidi" w:hAnsiTheme="minorBidi"/>
        </w:rPr>
        <w:t xml:space="preserve">, </w:t>
      </w:r>
      <w:r w:rsidRPr="009F4CF1">
        <w:rPr>
          <w:rFonts w:asciiTheme="minorBidi" w:hAnsiTheme="minorBidi"/>
          <w:i/>
          <w:iCs/>
        </w:rPr>
        <w:t>va</w:t>
      </w:r>
      <w:r w:rsidR="000E2A22">
        <w:rPr>
          <w:rFonts w:asciiTheme="minorBidi" w:hAnsiTheme="minorBidi"/>
          <w:i/>
          <w:iCs/>
        </w:rPr>
        <w:t>-</w:t>
      </w:r>
      <w:r w:rsidRPr="009F4CF1">
        <w:rPr>
          <w:rFonts w:asciiTheme="minorBidi" w:hAnsiTheme="minorBidi"/>
          <w:i/>
          <w:iCs/>
        </w:rPr>
        <w:t>yomer</w:t>
      </w:r>
      <w:r w:rsidR="006A08F9" w:rsidRPr="009F4CF1">
        <w:rPr>
          <w:rFonts w:asciiTheme="minorBidi" w:hAnsiTheme="minorBidi"/>
        </w:rPr>
        <w:t>”</w:t>
      </w:r>
      <w:r w:rsidRPr="009F4CF1">
        <w:rPr>
          <w:rFonts w:asciiTheme="minorBidi" w:hAnsiTheme="minorBidi"/>
        </w:rPr>
        <w:t xml:space="preserve"> phenomenon</w:t>
      </w:r>
      <w:r w:rsidR="006C3089" w:rsidRPr="009F4CF1">
        <w:rPr>
          <w:rFonts w:asciiTheme="minorBidi" w:hAnsiTheme="minorBidi"/>
        </w:rPr>
        <w:t xml:space="preserve"> is </w:t>
      </w:r>
      <w:r w:rsidR="006A08F9" w:rsidRPr="009F4CF1">
        <w:rPr>
          <w:rFonts w:asciiTheme="minorBidi" w:hAnsiTheme="minorBidi"/>
        </w:rPr>
        <w:t xml:space="preserve">noted </w:t>
      </w:r>
      <w:r w:rsidR="003D229F" w:rsidRPr="009F4CF1">
        <w:rPr>
          <w:rFonts w:asciiTheme="minorBidi" w:hAnsiTheme="minorBidi"/>
        </w:rPr>
        <w:t>often in</w:t>
      </w:r>
      <w:r w:rsidR="006A08F9" w:rsidRPr="009F4CF1">
        <w:rPr>
          <w:rFonts w:asciiTheme="minorBidi" w:hAnsiTheme="minorBidi"/>
        </w:rPr>
        <w:t xml:space="preserve"> </w:t>
      </w:r>
      <w:r w:rsidR="00316BF4">
        <w:rPr>
          <w:rFonts w:asciiTheme="minorBidi" w:hAnsiTheme="minorBidi"/>
        </w:rPr>
        <w:t>R</w:t>
      </w:r>
      <w:r w:rsidR="00316BF4" w:rsidRPr="009F4CF1">
        <w:rPr>
          <w:rFonts w:asciiTheme="minorBidi" w:hAnsiTheme="minorBidi"/>
        </w:rPr>
        <w:t xml:space="preserve">abbinic </w:t>
      </w:r>
      <w:r w:rsidR="006A08F9" w:rsidRPr="009F4CF1">
        <w:rPr>
          <w:rFonts w:asciiTheme="minorBidi" w:hAnsiTheme="minorBidi"/>
        </w:rPr>
        <w:t>sources</w:t>
      </w:r>
      <w:r w:rsidR="00852252" w:rsidRPr="009F4CF1">
        <w:rPr>
          <w:rFonts w:asciiTheme="minorBidi" w:hAnsiTheme="minorBidi"/>
        </w:rPr>
        <w:t xml:space="preserve"> (</w:t>
      </w:r>
      <w:r w:rsidR="006A08F9" w:rsidRPr="009F4CF1">
        <w:rPr>
          <w:rFonts w:asciiTheme="minorBidi" w:hAnsiTheme="minorBidi"/>
        </w:rPr>
        <w:t>e.g.</w:t>
      </w:r>
      <w:r w:rsidR="00316BF4">
        <w:rPr>
          <w:rFonts w:asciiTheme="minorBidi" w:hAnsiTheme="minorBidi"/>
        </w:rPr>
        <w:t>,</w:t>
      </w:r>
      <w:r w:rsidR="00852252" w:rsidRPr="009F4CF1">
        <w:rPr>
          <w:rFonts w:asciiTheme="minorBidi" w:hAnsiTheme="minorBidi"/>
        </w:rPr>
        <w:t xml:space="preserve"> </w:t>
      </w:r>
      <w:r w:rsidR="00852252" w:rsidRPr="00216DE6">
        <w:rPr>
          <w:rFonts w:asciiTheme="minorBidi" w:hAnsiTheme="minorBidi"/>
          <w:i/>
          <w:iCs/>
        </w:rPr>
        <w:t>Tan</w:t>
      </w:r>
      <w:r w:rsidR="00316BF4" w:rsidRPr="00216DE6">
        <w:rPr>
          <w:rFonts w:asciiTheme="minorBidi" w:hAnsiTheme="minorBidi"/>
          <w:i/>
          <w:iCs/>
        </w:rPr>
        <w:t>c</w:t>
      </w:r>
      <w:r w:rsidR="00852252" w:rsidRPr="00216DE6">
        <w:rPr>
          <w:rFonts w:asciiTheme="minorBidi" w:hAnsiTheme="minorBidi"/>
          <w:i/>
          <w:iCs/>
        </w:rPr>
        <w:t>huma Emor</w:t>
      </w:r>
      <w:r w:rsidR="00852252" w:rsidRPr="009F4CF1">
        <w:rPr>
          <w:rFonts w:asciiTheme="minorBidi" w:hAnsiTheme="minorBidi"/>
        </w:rPr>
        <w:t xml:space="preserve"> 3; </w:t>
      </w:r>
      <w:r w:rsidR="00852252" w:rsidRPr="00216DE6">
        <w:rPr>
          <w:rFonts w:asciiTheme="minorBidi" w:hAnsiTheme="minorBidi"/>
          <w:i/>
          <w:iCs/>
        </w:rPr>
        <w:t>Megilla</w:t>
      </w:r>
      <w:r w:rsidR="00852252" w:rsidRPr="009F4CF1">
        <w:rPr>
          <w:rFonts w:asciiTheme="minorBidi" w:hAnsiTheme="minorBidi"/>
        </w:rPr>
        <w:t xml:space="preserve"> 16a</w:t>
      </w:r>
      <w:r w:rsidR="004E4C3D" w:rsidRPr="009F4CF1">
        <w:rPr>
          <w:rFonts w:asciiTheme="minorBidi" w:hAnsiTheme="minorBidi"/>
        </w:rPr>
        <w:t xml:space="preserve">; </w:t>
      </w:r>
      <w:r w:rsidR="004E4C3D" w:rsidRPr="00216DE6">
        <w:rPr>
          <w:rFonts w:asciiTheme="minorBidi" w:hAnsiTheme="minorBidi"/>
          <w:i/>
          <w:iCs/>
        </w:rPr>
        <w:t>Eikha Rabba</w:t>
      </w:r>
      <w:r w:rsidR="004E4C3D" w:rsidRPr="009F4CF1">
        <w:rPr>
          <w:rFonts w:asciiTheme="minorBidi" w:hAnsiTheme="minorBidi"/>
        </w:rPr>
        <w:t xml:space="preserve"> 1:40</w:t>
      </w:r>
      <w:r w:rsidR="00852252" w:rsidRPr="009F4CF1">
        <w:rPr>
          <w:rFonts w:asciiTheme="minorBidi" w:hAnsiTheme="minorBidi"/>
        </w:rPr>
        <w:t>)</w:t>
      </w:r>
      <w:r w:rsidR="004E4C3D" w:rsidRPr="009F4CF1">
        <w:rPr>
          <w:rFonts w:asciiTheme="minorBidi" w:hAnsiTheme="minorBidi"/>
        </w:rPr>
        <w:t>.</w:t>
      </w:r>
      <w:r w:rsidR="003D229F" w:rsidRPr="009F4CF1">
        <w:rPr>
          <w:rFonts w:asciiTheme="minorBidi" w:hAnsiTheme="minorBidi"/>
        </w:rPr>
        <w:t xml:space="preserve"> See the list compiled by Meir Shiloach in his article “</w:t>
      </w:r>
      <w:r w:rsidR="003D229F" w:rsidRPr="00216DE6">
        <w:rPr>
          <w:rFonts w:asciiTheme="minorBidi" w:hAnsiTheme="minorBidi"/>
          <w:i/>
          <w:iCs/>
        </w:rPr>
        <w:t>Va</w:t>
      </w:r>
      <w:r w:rsidR="00346601" w:rsidRPr="00216DE6">
        <w:rPr>
          <w:rFonts w:asciiTheme="minorBidi" w:hAnsiTheme="minorBidi"/>
          <w:i/>
          <w:iCs/>
        </w:rPr>
        <w:t>-</w:t>
      </w:r>
      <w:r w:rsidR="003D229F" w:rsidRPr="00216DE6">
        <w:rPr>
          <w:rFonts w:asciiTheme="minorBidi" w:hAnsiTheme="minorBidi"/>
          <w:i/>
          <w:iCs/>
        </w:rPr>
        <w:t>yomer…Va</w:t>
      </w:r>
      <w:r w:rsidR="00346601" w:rsidRPr="00216DE6">
        <w:rPr>
          <w:rFonts w:asciiTheme="minorBidi" w:hAnsiTheme="minorBidi"/>
          <w:i/>
          <w:iCs/>
        </w:rPr>
        <w:t>-</w:t>
      </w:r>
      <w:r w:rsidR="003D229F" w:rsidRPr="00216DE6">
        <w:rPr>
          <w:rFonts w:asciiTheme="minorBidi" w:hAnsiTheme="minorBidi"/>
          <w:i/>
          <w:iCs/>
        </w:rPr>
        <w:t>yomer</w:t>
      </w:r>
      <w:r w:rsidR="003D229F" w:rsidRPr="009F4CF1">
        <w:rPr>
          <w:rFonts w:asciiTheme="minorBidi" w:hAnsiTheme="minorBidi"/>
        </w:rPr>
        <w:t>” (</w:t>
      </w:r>
      <w:r w:rsidR="003D229F" w:rsidRPr="009F4CF1">
        <w:rPr>
          <w:rFonts w:asciiTheme="minorBidi" w:hAnsiTheme="minorBidi"/>
          <w:i/>
          <w:iCs/>
        </w:rPr>
        <w:t>Sefer</w:t>
      </w:r>
      <w:r w:rsidR="003D229F" w:rsidRPr="009F4CF1">
        <w:rPr>
          <w:rFonts w:asciiTheme="minorBidi" w:hAnsiTheme="minorBidi"/>
        </w:rPr>
        <w:t xml:space="preserve"> </w:t>
      </w:r>
      <w:r w:rsidR="003D229F" w:rsidRPr="00346601">
        <w:rPr>
          <w:rFonts w:asciiTheme="minorBidi" w:hAnsiTheme="minorBidi"/>
          <w:i/>
          <w:iCs/>
        </w:rPr>
        <w:t>Korngreen</w:t>
      </w:r>
      <w:r w:rsidR="003D229F" w:rsidRPr="00216DE6">
        <w:rPr>
          <w:rFonts w:asciiTheme="minorBidi" w:hAnsiTheme="minorBidi"/>
          <w:i/>
          <w:iCs/>
        </w:rPr>
        <w:t>: Studies in Tanakh Research</w:t>
      </w:r>
      <w:r w:rsidR="003D229F" w:rsidRPr="009F4CF1">
        <w:rPr>
          <w:rFonts w:asciiTheme="minorBidi" w:hAnsiTheme="minorBidi"/>
        </w:rPr>
        <w:t>, A. Weiser, B. Z. Luria (eds.), 1964) pp. 362-378</w:t>
      </w:r>
      <w:r w:rsidR="00BE0949" w:rsidRPr="009F4CF1">
        <w:rPr>
          <w:rFonts w:asciiTheme="minorBidi" w:hAnsiTheme="minorBidi"/>
        </w:rPr>
        <w:t xml:space="preserve"> [Hebrew]</w:t>
      </w:r>
      <w:r w:rsidR="00CE367A">
        <w:rPr>
          <w:rFonts w:asciiTheme="minorBidi" w:hAnsiTheme="minorBidi"/>
        </w:rPr>
        <w:t>.</w:t>
      </w:r>
      <w:r w:rsidR="003D229F" w:rsidRPr="009F4CF1">
        <w:rPr>
          <w:rFonts w:asciiTheme="minorBidi" w:hAnsiTheme="minorBidi"/>
        </w:rPr>
        <w:t xml:space="preserve"> </w:t>
      </w:r>
      <w:r w:rsidR="004E4C3D" w:rsidRPr="009F4CF1">
        <w:rPr>
          <w:rFonts w:asciiTheme="minorBidi" w:hAnsiTheme="minorBidi"/>
        </w:rPr>
        <w:t xml:space="preserve">Generally, </w:t>
      </w:r>
      <w:r w:rsidR="003D229F" w:rsidRPr="009F4CF1">
        <w:rPr>
          <w:rFonts w:asciiTheme="minorBidi" w:hAnsiTheme="minorBidi"/>
        </w:rPr>
        <w:t>this phenomenon</w:t>
      </w:r>
      <w:r w:rsidRPr="009F4CF1">
        <w:rPr>
          <w:rFonts w:asciiTheme="minorBidi" w:hAnsiTheme="minorBidi"/>
        </w:rPr>
        <w:t xml:space="preserve"> indicate</w:t>
      </w:r>
      <w:r w:rsidR="00BE0949" w:rsidRPr="009F4CF1">
        <w:rPr>
          <w:rFonts w:asciiTheme="minorBidi" w:hAnsiTheme="minorBidi"/>
        </w:rPr>
        <w:t>s</w:t>
      </w:r>
      <w:r w:rsidRPr="009F4CF1">
        <w:rPr>
          <w:rFonts w:asciiTheme="minorBidi" w:hAnsiTheme="minorBidi"/>
        </w:rPr>
        <w:t xml:space="preserve"> that there is a pause</w:t>
      </w:r>
      <w:r w:rsidR="006A08F9" w:rsidRPr="009F4CF1">
        <w:rPr>
          <w:rFonts w:asciiTheme="minorBidi" w:hAnsiTheme="minorBidi"/>
        </w:rPr>
        <w:t xml:space="preserve"> between statements or perhaps that some non-verbal gesture marks the space between the two statements</w:t>
      </w:r>
      <w:r w:rsidR="000F61C2" w:rsidRPr="009F4CF1">
        <w:rPr>
          <w:rFonts w:asciiTheme="minorBidi" w:hAnsiTheme="minorBidi"/>
        </w:rPr>
        <w:t xml:space="preserve"> (</w:t>
      </w:r>
      <w:r w:rsidR="006C3089" w:rsidRPr="009F4CF1">
        <w:rPr>
          <w:rFonts w:asciiTheme="minorBidi" w:hAnsiTheme="minorBidi"/>
        </w:rPr>
        <w:t>s</w:t>
      </w:r>
      <w:r w:rsidR="000F61C2" w:rsidRPr="009F4CF1">
        <w:rPr>
          <w:rFonts w:asciiTheme="minorBidi" w:hAnsiTheme="minorBidi"/>
        </w:rPr>
        <w:t>ee</w:t>
      </w:r>
      <w:r w:rsidR="00607CD7">
        <w:rPr>
          <w:rFonts w:asciiTheme="minorBidi" w:hAnsiTheme="minorBidi"/>
        </w:rPr>
        <w:t>,</w:t>
      </w:r>
      <w:r w:rsidR="000F61C2" w:rsidRPr="009F4CF1">
        <w:rPr>
          <w:rFonts w:asciiTheme="minorBidi" w:hAnsiTheme="minorBidi"/>
        </w:rPr>
        <w:t xml:space="preserve"> for example</w:t>
      </w:r>
      <w:r w:rsidR="00607CD7">
        <w:rPr>
          <w:rFonts w:asciiTheme="minorBidi" w:hAnsiTheme="minorBidi"/>
        </w:rPr>
        <w:t>,</w:t>
      </w:r>
      <w:r w:rsidR="000F61C2" w:rsidRPr="009F4CF1">
        <w:rPr>
          <w:rFonts w:asciiTheme="minorBidi" w:hAnsiTheme="minorBidi"/>
        </w:rPr>
        <w:t xml:space="preserve"> Abravanel and Ra</w:t>
      </w:r>
      <w:r w:rsidR="00B14395">
        <w:rPr>
          <w:rFonts w:asciiTheme="minorBidi" w:hAnsiTheme="minorBidi"/>
        </w:rPr>
        <w:t>v David Zvi</w:t>
      </w:r>
      <w:r w:rsidR="000F61C2" w:rsidRPr="009F4CF1">
        <w:rPr>
          <w:rFonts w:asciiTheme="minorBidi" w:hAnsiTheme="minorBidi"/>
        </w:rPr>
        <w:t xml:space="preserve"> Hoffman’s respective explanations of this phenomenon in </w:t>
      </w:r>
      <w:r w:rsidR="000F61C2" w:rsidRPr="009F4CF1">
        <w:rPr>
          <w:rFonts w:asciiTheme="minorBidi" w:hAnsiTheme="minorBidi"/>
          <w:i/>
          <w:iCs/>
        </w:rPr>
        <w:t>Bereishit</w:t>
      </w:r>
      <w:r w:rsidR="000F61C2" w:rsidRPr="009F4CF1">
        <w:rPr>
          <w:rFonts w:asciiTheme="minorBidi" w:hAnsiTheme="minorBidi"/>
        </w:rPr>
        <w:t xml:space="preserve"> 37:21-22)</w:t>
      </w:r>
      <w:r w:rsidR="006A08F9" w:rsidRPr="009F4CF1">
        <w:rPr>
          <w:rFonts w:asciiTheme="minorBidi" w:hAnsiTheme="minorBidi"/>
        </w:rPr>
        <w:t xml:space="preserve">. In our case, </w:t>
      </w:r>
      <w:r w:rsidR="000F61C2" w:rsidRPr="009F4CF1">
        <w:rPr>
          <w:rFonts w:asciiTheme="minorBidi" w:hAnsiTheme="minorBidi"/>
        </w:rPr>
        <w:t>the two statements</w:t>
      </w:r>
      <w:r w:rsidR="006A08F9" w:rsidRPr="009F4CF1">
        <w:rPr>
          <w:rFonts w:asciiTheme="minorBidi" w:hAnsiTheme="minorBidi"/>
        </w:rPr>
        <w:t xml:space="preserve"> may indicate that God</w:t>
      </w:r>
      <w:r w:rsidRPr="009F4CF1">
        <w:rPr>
          <w:rFonts w:asciiTheme="minorBidi" w:hAnsiTheme="minorBidi"/>
        </w:rPr>
        <w:t xml:space="preserve"> give</w:t>
      </w:r>
      <w:r w:rsidR="009A0603">
        <w:rPr>
          <w:rFonts w:asciiTheme="minorBidi" w:hAnsiTheme="minorBidi"/>
        </w:rPr>
        <w:t>s</w:t>
      </w:r>
      <w:r w:rsidRPr="009F4CF1">
        <w:rPr>
          <w:rFonts w:asciiTheme="minorBidi" w:hAnsiTheme="minorBidi"/>
        </w:rPr>
        <w:t xml:space="preserve"> Moses the opportunity to respond or perhaps to remove his shoes. If these things </w:t>
      </w:r>
      <w:r w:rsidR="006C3089" w:rsidRPr="009F4CF1">
        <w:rPr>
          <w:rFonts w:asciiTheme="minorBidi" w:hAnsiTheme="minorBidi"/>
        </w:rPr>
        <w:t>did occur,</w:t>
      </w:r>
      <w:r w:rsidRPr="009F4CF1">
        <w:rPr>
          <w:rFonts w:asciiTheme="minorBidi" w:hAnsiTheme="minorBidi"/>
        </w:rPr>
        <w:t xml:space="preserve"> the text does not see fit to inform us of that.</w:t>
      </w:r>
      <w:r w:rsidR="00852252" w:rsidRPr="009F4CF1">
        <w:rPr>
          <w:rFonts w:asciiTheme="minorBidi" w:hAnsiTheme="minorBidi"/>
        </w:rPr>
        <w:t xml:space="preserve"> </w:t>
      </w:r>
    </w:p>
  </w:footnote>
  <w:footnote w:id="12">
    <w:p w14:paraId="2557D59E" w14:textId="2A492062" w:rsidR="003B0DDF" w:rsidRPr="009F4CF1" w:rsidRDefault="003B0DDF" w:rsidP="003B0DDF">
      <w:pPr>
        <w:pStyle w:val="FootnoteText"/>
        <w:jc w:val="both"/>
        <w:rPr>
          <w:rFonts w:asciiTheme="minorBidi" w:hAnsiTheme="minorBidi"/>
        </w:rPr>
      </w:pPr>
      <w:r w:rsidRPr="009F4CF1">
        <w:rPr>
          <w:rFonts w:asciiTheme="minorBidi" w:hAnsiTheme="minorBidi"/>
          <w:vertAlign w:val="superscript"/>
        </w:rPr>
        <w:footnoteRef/>
      </w:r>
      <w:r w:rsidRPr="009F4CF1">
        <w:rPr>
          <w:rFonts w:asciiTheme="minorBidi" w:hAnsiTheme="minorBidi"/>
          <w:vertAlign w:val="superscript"/>
        </w:rPr>
        <w:t xml:space="preserve"> </w:t>
      </w:r>
      <w:r w:rsidRPr="009F4CF1">
        <w:rPr>
          <w:rFonts w:asciiTheme="minorBidi" w:hAnsiTheme="minorBidi"/>
        </w:rPr>
        <w:t>Elijah will display a similar instinct; when he realizes that he is in God’s presence (also as he stands on Mount Horeb), he too will cover his face (</w:t>
      </w:r>
      <w:r w:rsidRPr="00216DE6">
        <w:rPr>
          <w:rFonts w:asciiTheme="minorBidi" w:hAnsiTheme="minorBidi"/>
        </w:rPr>
        <w:t>I</w:t>
      </w:r>
      <w:r w:rsidRPr="009F4CF1">
        <w:rPr>
          <w:rFonts w:asciiTheme="minorBidi" w:hAnsiTheme="minorBidi"/>
          <w:i/>
          <w:iCs/>
        </w:rPr>
        <w:t xml:space="preserve"> </w:t>
      </w:r>
      <w:r w:rsidR="009A0603">
        <w:rPr>
          <w:rFonts w:asciiTheme="minorBidi" w:hAnsiTheme="minorBidi"/>
          <w:i/>
          <w:iCs/>
        </w:rPr>
        <w:t>Melakhim</w:t>
      </w:r>
      <w:r w:rsidR="009A0603" w:rsidRPr="009F4CF1">
        <w:rPr>
          <w:rFonts w:asciiTheme="minorBidi" w:hAnsiTheme="minorBidi"/>
        </w:rPr>
        <w:t xml:space="preserve"> </w:t>
      </w:r>
      <w:r w:rsidRPr="009F4CF1">
        <w:rPr>
          <w:rFonts w:asciiTheme="minorBidi" w:hAnsiTheme="minorBidi"/>
        </w:rPr>
        <w:t>19:13). This is hardly coincidental; Elijah consciously mirrors Moses throughout that episode.</w:t>
      </w:r>
    </w:p>
  </w:footnote>
  <w:footnote w:id="13">
    <w:p w14:paraId="4EDD61CC" w14:textId="0FAE9153" w:rsidR="009431A0" w:rsidRPr="009F4CF1" w:rsidRDefault="009431A0" w:rsidP="007E3E4E">
      <w:pPr>
        <w:pStyle w:val="FootnoteText"/>
        <w:jc w:val="both"/>
        <w:rPr>
          <w:rFonts w:asciiTheme="minorBidi" w:hAnsiTheme="minorBidi"/>
        </w:rPr>
      </w:pPr>
      <w:r w:rsidRPr="009F4CF1">
        <w:rPr>
          <w:rFonts w:asciiTheme="minorBidi" w:hAnsiTheme="minorBidi"/>
          <w:vertAlign w:val="superscript"/>
        </w:rPr>
        <w:footnoteRef/>
      </w:r>
      <w:r w:rsidRPr="009F4CF1">
        <w:rPr>
          <w:rFonts w:asciiTheme="minorBidi" w:hAnsiTheme="minorBidi"/>
          <w:vertAlign w:val="superscript"/>
        </w:rPr>
        <w:t xml:space="preserve"> </w:t>
      </w:r>
      <w:r w:rsidRPr="009F4CF1">
        <w:rPr>
          <w:rFonts w:asciiTheme="minorBidi" w:hAnsiTheme="minorBidi"/>
        </w:rPr>
        <w:t xml:space="preserve">While God often </w:t>
      </w:r>
      <w:r w:rsidR="009A0603" w:rsidRPr="009F4CF1">
        <w:rPr>
          <w:rFonts w:asciiTheme="minorBidi" w:hAnsiTheme="minorBidi"/>
        </w:rPr>
        <w:t>describ</w:t>
      </w:r>
      <w:r w:rsidR="009A0603">
        <w:rPr>
          <w:rFonts w:asciiTheme="minorBidi" w:hAnsiTheme="minorBidi"/>
        </w:rPr>
        <w:t>es</w:t>
      </w:r>
      <w:r w:rsidR="009A0603" w:rsidRPr="009F4CF1">
        <w:rPr>
          <w:rFonts w:asciiTheme="minorBidi" w:hAnsiTheme="minorBidi"/>
        </w:rPr>
        <w:t xml:space="preserve"> </w:t>
      </w:r>
      <w:r w:rsidRPr="009F4CF1">
        <w:rPr>
          <w:rFonts w:asciiTheme="minorBidi" w:hAnsiTheme="minorBidi"/>
        </w:rPr>
        <w:t>hiding His face</w:t>
      </w:r>
      <w:r w:rsidR="006C3089" w:rsidRPr="009F4CF1">
        <w:rPr>
          <w:rFonts w:asciiTheme="minorBidi" w:hAnsiTheme="minorBidi"/>
        </w:rPr>
        <w:t xml:space="preserve"> (</w:t>
      </w:r>
      <w:r w:rsidR="006C3089" w:rsidRPr="009F4CF1">
        <w:rPr>
          <w:rFonts w:asciiTheme="minorBidi" w:hAnsiTheme="minorBidi"/>
          <w:i/>
          <w:iCs/>
        </w:rPr>
        <w:t>sater</w:t>
      </w:r>
      <w:r w:rsidR="006C3089" w:rsidRPr="009F4CF1">
        <w:rPr>
          <w:rFonts w:asciiTheme="minorBidi" w:hAnsiTheme="minorBidi"/>
        </w:rPr>
        <w:t>)</w:t>
      </w:r>
      <w:r w:rsidRPr="009F4CF1">
        <w:rPr>
          <w:rFonts w:asciiTheme="minorBidi" w:hAnsiTheme="minorBidi"/>
        </w:rPr>
        <w:t xml:space="preserve"> from humans,</w:t>
      </w:r>
      <w:r w:rsidR="00ED6A98" w:rsidRPr="009F4CF1">
        <w:rPr>
          <w:rFonts w:asciiTheme="minorBidi" w:hAnsiTheme="minorBidi"/>
        </w:rPr>
        <w:t xml:space="preserve"> t</w:t>
      </w:r>
      <w:r w:rsidRPr="009F4CF1">
        <w:rPr>
          <w:rFonts w:asciiTheme="minorBidi" w:hAnsiTheme="minorBidi"/>
        </w:rPr>
        <w:t>his is the only case in Tanakh in which a human hides his face from God</w:t>
      </w:r>
      <w:r w:rsidR="00ED6A98" w:rsidRPr="009F4CF1">
        <w:rPr>
          <w:rFonts w:asciiTheme="minorBidi" w:hAnsiTheme="minorBidi"/>
        </w:rPr>
        <w:t xml:space="preserve"> using the word </w:t>
      </w:r>
      <w:r w:rsidR="00ED6A98" w:rsidRPr="009F4CF1">
        <w:rPr>
          <w:rFonts w:asciiTheme="minorBidi" w:hAnsiTheme="minorBidi"/>
          <w:i/>
          <w:iCs/>
        </w:rPr>
        <w:t>sater</w:t>
      </w:r>
      <w:r w:rsidRPr="009F4CF1">
        <w:rPr>
          <w:rFonts w:asciiTheme="minorBidi" w:hAnsiTheme="minorBidi"/>
        </w:rPr>
        <w:t>.</w:t>
      </w:r>
    </w:p>
  </w:footnote>
  <w:footnote w:id="14">
    <w:p w14:paraId="6A0E2E49" w14:textId="5E42EDC3" w:rsidR="00A06EB1" w:rsidRPr="009F4CF1" w:rsidRDefault="00A06EB1" w:rsidP="007E3E4E">
      <w:pPr>
        <w:pStyle w:val="FootnoteText"/>
        <w:jc w:val="both"/>
        <w:rPr>
          <w:rFonts w:asciiTheme="minorBidi" w:hAnsiTheme="minorBidi"/>
        </w:rPr>
      </w:pPr>
      <w:r w:rsidRPr="009F4CF1">
        <w:rPr>
          <w:rFonts w:asciiTheme="minorBidi" w:hAnsiTheme="minorBidi"/>
          <w:vertAlign w:val="superscript"/>
        </w:rPr>
        <w:footnoteRef/>
      </w:r>
      <w:r w:rsidRPr="009F4CF1">
        <w:rPr>
          <w:rFonts w:asciiTheme="minorBidi" w:hAnsiTheme="minorBidi"/>
        </w:rPr>
        <w:t xml:space="preserve"> At the peak of Moses’ relationship with God, Moses covers his radiant face </w:t>
      </w:r>
      <w:r w:rsidR="00277740" w:rsidRPr="009F4CF1">
        <w:rPr>
          <w:rFonts w:asciiTheme="minorBidi" w:hAnsiTheme="minorBidi"/>
        </w:rPr>
        <w:t xml:space="preserve">once he understands that it has </w:t>
      </w:r>
      <w:r w:rsidRPr="009F4CF1">
        <w:rPr>
          <w:rFonts w:asciiTheme="minorBidi" w:hAnsiTheme="minorBidi"/>
        </w:rPr>
        <w:t>frighten</w:t>
      </w:r>
      <w:r w:rsidR="00277740" w:rsidRPr="009F4CF1">
        <w:rPr>
          <w:rFonts w:asciiTheme="minorBidi" w:hAnsiTheme="minorBidi"/>
        </w:rPr>
        <w:t>ed</w:t>
      </w:r>
      <w:r w:rsidRPr="009F4CF1">
        <w:rPr>
          <w:rFonts w:asciiTheme="minorBidi" w:hAnsiTheme="minorBidi"/>
        </w:rPr>
        <w:t xml:space="preserve"> the people</w:t>
      </w:r>
      <w:r w:rsidR="00277740" w:rsidRPr="009F4CF1">
        <w:rPr>
          <w:rFonts w:asciiTheme="minorBidi" w:hAnsiTheme="minorBidi"/>
        </w:rPr>
        <w:t>. He</w:t>
      </w:r>
      <w:r w:rsidRPr="009F4CF1">
        <w:rPr>
          <w:rFonts w:asciiTheme="minorBidi" w:hAnsiTheme="minorBidi"/>
        </w:rPr>
        <w:t xml:space="preserve"> uncover</w:t>
      </w:r>
      <w:r w:rsidR="00277740" w:rsidRPr="009F4CF1">
        <w:rPr>
          <w:rFonts w:asciiTheme="minorBidi" w:hAnsiTheme="minorBidi"/>
        </w:rPr>
        <w:t>s</w:t>
      </w:r>
      <w:r w:rsidRPr="009F4CF1">
        <w:rPr>
          <w:rFonts w:asciiTheme="minorBidi" w:hAnsiTheme="minorBidi"/>
        </w:rPr>
        <w:t xml:space="preserve"> it </w:t>
      </w:r>
      <w:r w:rsidR="006C3089" w:rsidRPr="009F4CF1">
        <w:rPr>
          <w:rFonts w:asciiTheme="minorBidi" w:hAnsiTheme="minorBidi"/>
        </w:rPr>
        <w:t xml:space="preserve">only </w:t>
      </w:r>
      <w:r w:rsidRPr="009F4CF1">
        <w:rPr>
          <w:rFonts w:asciiTheme="minorBidi" w:hAnsiTheme="minorBidi"/>
        </w:rPr>
        <w:t xml:space="preserve">when he speaks to God and </w:t>
      </w:r>
      <w:r w:rsidR="006C3089" w:rsidRPr="009F4CF1">
        <w:rPr>
          <w:rFonts w:asciiTheme="minorBidi" w:hAnsiTheme="minorBidi"/>
        </w:rPr>
        <w:t xml:space="preserve">then when he </w:t>
      </w:r>
      <w:r w:rsidRPr="009F4CF1">
        <w:rPr>
          <w:rFonts w:asciiTheme="minorBidi" w:hAnsiTheme="minorBidi"/>
        </w:rPr>
        <w:t xml:space="preserve">transmits God’s word to the nation (see </w:t>
      </w:r>
      <w:r w:rsidR="006C3089" w:rsidRPr="009F4CF1">
        <w:rPr>
          <w:rFonts w:asciiTheme="minorBidi" w:hAnsiTheme="minorBidi"/>
          <w:i/>
          <w:iCs/>
        </w:rPr>
        <w:t>Shemot</w:t>
      </w:r>
      <w:r w:rsidRPr="009F4CF1">
        <w:rPr>
          <w:rFonts w:asciiTheme="minorBidi" w:hAnsiTheme="minorBidi"/>
        </w:rPr>
        <w:t xml:space="preserve"> 34:</w:t>
      </w:r>
      <w:r w:rsidR="00277740" w:rsidRPr="009F4CF1">
        <w:rPr>
          <w:rFonts w:asciiTheme="minorBidi" w:hAnsiTheme="minorBidi"/>
        </w:rPr>
        <w:t>30</w:t>
      </w:r>
      <w:r w:rsidRPr="009F4CF1">
        <w:rPr>
          <w:rFonts w:asciiTheme="minorBidi" w:hAnsiTheme="minorBidi"/>
        </w:rPr>
        <w:t>-35).</w:t>
      </w:r>
    </w:p>
  </w:footnote>
  <w:footnote w:id="15">
    <w:p w14:paraId="1B295862" w14:textId="396EF340" w:rsidR="009431A0" w:rsidRPr="009F4CF1" w:rsidRDefault="009431A0" w:rsidP="007E3E4E">
      <w:pPr>
        <w:pStyle w:val="FootnoteText"/>
        <w:jc w:val="both"/>
        <w:rPr>
          <w:rFonts w:asciiTheme="minorBidi" w:hAnsiTheme="minorBidi"/>
        </w:rPr>
      </w:pPr>
      <w:r w:rsidRPr="009F4CF1">
        <w:rPr>
          <w:rFonts w:asciiTheme="minorBidi" w:hAnsiTheme="minorBidi"/>
          <w:vertAlign w:val="superscript"/>
        </w:rPr>
        <w:footnoteRef/>
      </w:r>
      <w:r w:rsidRPr="009F4CF1">
        <w:rPr>
          <w:rFonts w:asciiTheme="minorBidi" w:hAnsiTheme="minorBidi"/>
        </w:rPr>
        <w:t xml:space="preserve"> This, as noted previously, is </w:t>
      </w:r>
      <w:r w:rsidR="00F70A84" w:rsidRPr="009F4CF1">
        <w:rPr>
          <w:rFonts w:asciiTheme="minorBidi" w:hAnsiTheme="minorBidi"/>
        </w:rPr>
        <w:t xml:space="preserve">aptly </w:t>
      </w:r>
      <w:r w:rsidRPr="009F4CF1">
        <w:rPr>
          <w:rFonts w:asciiTheme="minorBidi" w:hAnsiTheme="minorBidi"/>
        </w:rPr>
        <w:t>expressed by using the motif of fire to represent God. Similarly, humans must strike a balance between the complementary</w:t>
      </w:r>
      <w:r w:rsidR="00DB5249" w:rsidRPr="009F4CF1">
        <w:rPr>
          <w:rFonts w:asciiTheme="minorBidi" w:hAnsiTheme="minorBidi"/>
        </w:rPr>
        <w:t xml:space="preserve"> </w:t>
      </w:r>
      <w:r w:rsidR="00BC7FA3">
        <w:rPr>
          <w:rFonts w:asciiTheme="minorBidi" w:hAnsiTheme="minorBidi"/>
        </w:rPr>
        <w:t>–</w:t>
      </w:r>
      <w:r w:rsidR="00DB5249" w:rsidRPr="009F4CF1">
        <w:rPr>
          <w:rFonts w:asciiTheme="minorBidi" w:hAnsiTheme="minorBidi"/>
        </w:rPr>
        <w:t xml:space="preserve"> </w:t>
      </w:r>
      <w:r w:rsidRPr="009F4CF1">
        <w:rPr>
          <w:rFonts w:asciiTheme="minorBidi" w:hAnsiTheme="minorBidi"/>
        </w:rPr>
        <w:t>but also dichotomous</w:t>
      </w:r>
      <w:r w:rsidR="00DB5249" w:rsidRPr="009F4CF1">
        <w:rPr>
          <w:rFonts w:asciiTheme="minorBidi" w:hAnsiTheme="minorBidi"/>
        </w:rPr>
        <w:t xml:space="preserve"> </w:t>
      </w:r>
      <w:r w:rsidR="00BC7FA3">
        <w:rPr>
          <w:rFonts w:asciiTheme="minorBidi" w:hAnsiTheme="minorBidi"/>
        </w:rPr>
        <w:t>–</w:t>
      </w:r>
      <w:r w:rsidRPr="009F4CF1">
        <w:rPr>
          <w:rFonts w:asciiTheme="minorBidi" w:hAnsiTheme="minorBidi"/>
        </w:rPr>
        <w:t xml:space="preserve"> notions of love of God and awe of God (see</w:t>
      </w:r>
      <w:r w:rsidR="0013080D">
        <w:rPr>
          <w:rFonts w:asciiTheme="minorBidi" w:hAnsiTheme="minorBidi"/>
        </w:rPr>
        <w:t>,</w:t>
      </w:r>
      <w:r w:rsidRPr="009F4CF1">
        <w:rPr>
          <w:rFonts w:asciiTheme="minorBidi" w:hAnsiTheme="minorBidi"/>
        </w:rPr>
        <w:t xml:space="preserve"> e.g.</w:t>
      </w:r>
      <w:r w:rsidR="0013080D">
        <w:rPr>
          <w:rFonts w:asciiTheme="minorBidi" w:hAnsiTheme="minorBidi"/>
        </w:rPr>
        <w:t>,</w:t>
      </w:r>
      <w:r w:rsidRPr="009F4CF1">
        <w:rPr>
          <w:rFonts w:asciiTheme="minorBidi" w:hAnsiTheme="minorBidi"/>
        </w:rPr>
        <w:t xml:space="preserve"> Rambam, </w:t>
      </w:r>
      <w:r w:rsidRPr="00216DE6">
        <w:rPr>
          <w:rFonts w:asciiTheme="minorBidi" w:hAnsiTheme="minorBidi"/>
          <w:i/>
          <w:iCs/>
        </w:rPr>
        <w:t>Hilkhot Yesodei Ha</w:t>
      </w:r>
      <w:r w:rsidR="009F4CF1" w:rsidRPr="00216DE6">
        <w:rPr>
          <w:rFonts w:asciiTheme="minorBidi" w:hAnsiTheme="minorBidi"/>
          <w:i/>
          <w:iCs/>
        </w:rPr>
        <w:t>-</w:t>
      </w:r>
      <w:r w:rsidRPr="00216DE6">
        <w:rPr>
          <w:rFonts w:asciiTheme="minorBidi" w:hAnsiTheme="minorBidi"/>
          <w:i/>
          <w:iCs/>
        </w:rPr>
        <w:t>Torah</w:t>
      </w:r>
      <w:r w:rsidRPr="009F4CF1">
        <w:rPr>
          <w:rFonts w:asciiTheme="minorBidi" w:hAnsiTheme="minorBidi"/>
        </w:rPr>
        <w:t xml:space="preserve"> 2:2). God’s immanence is encapsulated in the liturgical </w:t>
      </w:r>
      <w:r w:rsidR="00DB5249" w:rsidRPr="009F4CF1">
        <w:rPr>
          <w:rFonts w:asciiTheme="minorBidi" w:hAnsiTheme="minorBidi"/>
        </w:rPr>
        <w:t>reference to</w:t>
      </w:r>
      <w:r w:rsidRPr="009F4CF1">
        <w:rPr>
          <w:rFonts w:asciiTheme="minorBidi" w:hAnsiTheme="minorBidi"/>
        </w:rPr>
        <w:t xml:space="preserve"> God as </w:t>
      </w:r>
      <w:r w:rsidR="00216DE6">
        <w:rPr>
          <w:rFonts w:asciiTheme="minorBidi" w:hAnsiTheme="minorBidi"/>
        </w:rPr>
        <w:t>F</w:t>
      </w:r>
      <w:r w:rsidR="00216DE6" w:rsidRPr="009F4CF1">
        <w:rPr>
          <w:rFonts w:asciiTheme="minorBidi" w:hAnsiTheme="minorBidi"/>
        </w:rPr>
        <w:t xml:space="preserve">ather </w:t>
      </w:r>
      <w:r w:rsidRPr="009F4CF1">
        <w:rPr>
          <w:rFonts w:asciiTheme="minorBidi" w:hAnsiTheme="minorBidi"/>
        </w:rPr>
        <w:t>(</w:t>
      </w:r>
      <w:r w:rsidRPr="009F4CF1">
        <w:rPr>
          <w:rFonts w:asciiTheme="minorBidi" w:hAnsiTheme="minorBidi"/>
          <w:i/>
          <w:iCs/>
        </w:rPr>
        <w:t>Avinu</w:t>
      </w:r>
      <w:r w:rsidRPr="009F4CF1">
        <w:rPr>
          <w:rFonts w:asciiTheme="minorBidi" w:hAnsiTheme="minorBidi"/>
        </w:rPr>
        <w:t>)</w:t>
      </w:r>
      <w:r w:rsidR="004431DE" w:rsidRPr="009F4CF1">
        <w:rPr>
          <w:rFonts w:asciiTheme="minorBidi" w:hAnsiTheme="minorBidi"/>
        </w:rPr>
        <w:t xml:space="preserve">, </w:t>
      </w:r>
      <w:r w:rsidRPr="009F4CF1">
        <w:rPr>
          <w:rFonts w:asciiTheme="minorBidi" w:hAnsiTheme="minorBidi"/>
        </w:rPr>
        <w:t xml:space="preserve">followed immediately by a </w:t>
      </w:r>
      <w:r w:rsidR="00DB5249" w:rsidRPr="009F4CF1">
        <w:rPr>
          <w:rFonts w:asciiTheme="minorBidi" w:hAnsiTheme="minorBidi"/>
        </w:rPr>
        <w:t xml:space="preserve">reference to </w:t>
      </w:r>
      <w:r w:rsidRPr="009F4CF1">
        <w:rPr>
          <w:rFonts w:asciiTheme="minorBidi" w:hAnsiTheme="minorBidi"/>
        </w:rPr>
        <w:t xml:space="preserve">the transcendent </w:t>
      </w:r>
      <w:r w:rsidR="00216DE6">
        <w:rPr>
          <w:rFonts w:asciiTheme="minorBidi" w:hAnsiTheme="minorBidi"/>
        </w:rPr>
        <w:t>K</w:t>
      </w:r>
      <w:r w:rsidR="00216DE6" w:rsidRPr="009F4CF1">
        <w:rPr>
          <w:rFonts w:asciiTheme="minorBidi" w:hAnsiTheme="minorBidi"/>
        </w:rPr>
        <w:t xml:space="preserve">ing </w:t>
      </w:r>
      <w:r w:rsidRPr="009F4CF1">
        <w:rPr>
          <w:rFonts w:asciiTheme="minorBidi" w:hAnsiTheme="minorBidi"/>
        </w:rPr>
        <w:t>(</w:t>
      </w:r>
      <w:r w:rsidRPr="009F4CF1">
        <w:rPr>
          <w:rFonts w:asciiTheme="minorBidi" w:hAnsiTheme="minorBidi"/>
          <w:i/>
          <w:iCs/>
        </w:rPr>
        <w:t>Malkeinu</w:t>
      </w:r>
      <w:r w:rsidRPr="009F4CF1">
        <w:rPr>
          <w:rFonts w:asciiTheme="minorBidi" w:hAnsiTheme="minorBidi"/>
        </w:rPr>
        <w:t>). Or, as expressed in a</w:t>
      </w:r>
      <w:r w:rsidR="002D4C66">
        <w:rPr>
          <w:rFonts w:asciiTheme="minorBidi" w:hAnsiTheme="minorBidi"/>
        </w:rPr>
        <w:t>nother</w:t>
      </w:r>
      <w:r w:rsidRPr="009F4CF1">
        <w:rPr>
          <w:rFonts w:asciiTheme="minorBidi" w:hAnsiTheme="minorBidi"/>
        </w:rPr>
        <w:t xml:space="preserve"> liturgical poem </w:t>
      </w:r>
      <w:r w:rsidR="00DB5249" w:rsidRPr="009F4CF1">
        <w:rPr>
          <w:rFonts w:asciiTheme="minorBidi" w:hAnsiTheme="minorBidi"/>
        </w:rPr>
        <w:t>said on</w:t>
      </w:r>
      <w:r w:rsidRPr="009F4CF1">
        <w:rPr>
          <w:rFonts w:asciiTheme="minorBidi" w:hAnsiTheme="minorBidi"/>
        </w:rPr>
        <w:t xml:space="preserve"> Rosh Hashana, we approach God </w:t>
      </w:r>
      <w:r w:rsidR="00336D13" w:rsidRPr="009F4CF1">
        <w:rPr>
          <w:rFonts w:asciiTheme="minorBidi" w:hAnsiTheme="minorBidi"/>
        </w:rPr>
        <w:t xml:space="preserve">possibly </w:t>
      </w:r>
      <w:r w:rsidRPr="009F4CF1">
        <w:rPr>
          <w:rFonts w:asciiTheme="minorBidi" w:hAnsiTheme="minorBidi"/>
        </w:rPr>
        <w:t>as children (in a posture of intimacy) and possibly as servants (in a posture of restraint).</w:t>
      </w:r>
    </w:p>
  </w:footnote>
  <w:footnote w:id="16">
    <w:p w14:paraId="0A3DB496" w14:textId="44E10A1B" w:rsidR="009431A0" w:rsidRPr="009F4CF1" w:rsidRDefault="009431A0" w:rsidP="007E3E4E">
      <w:pPr>
        <w:pStyle w:val="FootnoteText"/>
        <w:jc w:val="both"/>
        <w:rPr>
          <w:rFonts w:asciiTheme="minorBidi" w:hAnsiTheme="minorBidi"/>
        </w:rPr>
      </w:pPr>
      <w:r w:rsidRPr="009F4CF1">
        <w:rPr>
          <w:rFonts w:asciiTheme="minorBidi" w:hAnsiTheme="minorBidi"/>
          <w:vertAlign w:val="superscript"/>
        </w:rPr>
        <w:footnoteRef/>
      </w:r>
      <w:r w:rsidRPr="009F4CF1">
        <w:rPr>
          <w:rFonts w:asciiTheme="minorBidi" w:hAnsiTheme="minorBidi"/>
        </w:rPr>
        <w:t xml:space="preserve"> Ibn Ezr</w:t>
      </w:r>
      <w:r w:rsidR="00585003" w:rsidRPr="009F4CF1">
        <w:rPr>
          <w:rFonts w:asciiTheme="minorBidi" w:hAnsiTheme="minorBidi"/>
        </w:rPr>
        <w:t>a</w:t>
      </w:r>
      <w:r w:rsidR="0065742D" w:rsidRPr="009F4CF1">
        <w:rPr>
          <w:rFonts w:asciiTheme="minorBidi" w:hAnsiTheme="minorBidi"/>
        </w:rPr>
        <w:t xml:space="preserve"> (</w:t>
      </w:r>
      <w:r w:rsidR="0065742D" w:rsidRPr="009F4CF1">
        <w:rPr>
          <w:rFonts w:asciiTheme="minorBidi" w:hAnsiTheme="minorBidi"/>
          <w:i/>
          <w:iCs/>
        </w:rPr>
        <w:t>Shemot</w:t>
      </w:r>
      <w:r w:rsidR="0065742D" w:rsidRPr="009F4CF1">
        <w:rPr>
          <w:rFonts w:asciiTheme="minorBidi" w:hAnsiTheme="minorBidi"/>
        </w:rPr>
        <w:t xml:space="preserve"> 3:1)</w:t>
      </w:r>
      <w:r w:rsidR="00585003" w:rsidRPr="009F4CF1">
        <w:rPr>
          <w:rFonts w:asciiTheme="minorBidi" w:hAnsiTheme="minorBidi"/>
        </w:rPr>
        <w:t xml:space="preserve"> explains thus, noting the linguistic connection between </w:t>
      </w:r>
      <w:r w:rsidR="00585003" w:rsidRPr="009F4CF1">
        <w:rPr>
          <w:rFonts w:asciiTheme="minorBidi" w:hAnsiTheme="minorBidi"/>
          <w:i/>
          <w:iCs/>
        </w:rPr>
        <w:t>seneh</w:t>
      </w:r>
      <w:r w:rsidR="00585003" w:rsidRPr="009F4CF1">
        <w:rPr>
          <w:rFonts w:asciiTheme="minorBidi" w:hAnsiTheme="minorBidi"/>
        </w:rPr>
        <w:t xml:space="preserve"> and Sinai.</w:t>
      </w:r>
    </w:p>
  </w:footnote>
  <w:footnote w:id="17">
    <w:p w14:paraId="1ABFC3C8" w14:textId="7973C578" w:rsidR="009431A0" w:rsidRPr="009F4CF1" w:rsidRDefault="009431A0" w:rsidP="007E3E4E">
      <w:pPr>
        <w:pStyle w:val="FootnoteText"/>
        <w:jc w:val="both"/>
        <w:rPr>
          <w:rFonts w:asciiTheme="minorBidi" w:hAnsiTheme="minorBidi"/>
        </w:rPr>
      </w:pPr>
      <w:r w:rsidRPr="009F4CF1">
        <w:rPr>
          <w:rFonts w:asciiTheme="minorBidi" w:hAnsiTheme="minorBidi"/>
          <w:vertAlign w:val="superscript"/>
        </w:rPr>
        <w:footnoteRef/>
      </w:r>
      <w:r w:rsidRPr="009F4CF1">
        <w:rPr>
          <w:rFonts w:asciiTheme="minorBidi" w:hAnsiTheme="minorBidi"/>
        </w:rPr>
        <w:t xml:space="preserve"> Compare </w:t>
      </w:r>
      <w:r w:rsidR="0065742D" w:rsidRPr="009F4CF1">
        <w:rPr>
          <w:rFonts w:asciiTheme="minorBidi" w:hAnsiTheme="minorBidi"/>
          <w:i/>
          <w:iCs/>
        </w:rPr>
        <w:t>Shemot</w:t>
      </w:r>
      <w:r w:rsidRPr="009F4CF1">
        <w:rPr>
          <w:rFonts w:asciiTheme="minorBidi" w:hAnsiTheme="minorBidi"/>
        </w:rPr>
        <w:t xml:space="preserve"> 3:3, where Moses goes to see “this great sight</w:t>
      </w:r>
      <w:r w:rsidR="0065742D" w:rsidRPr="009F4CF1">
        <w:rPr>
          <w:rFonts w:asciiTheme="minorBidi" w:hAnsiTheme="minorBidi"/>
        </w:rPr>
        <w:t xml:space="preserve"> (</w:t>
      </w:r>
      <w:r w:rsidR="0065742D" w:rsidRPr="009F4CF1">
        <w:rPr>
          <w:rFonts w:asciiTheme="minorBidi" w:hAnsiTheme="minorBidi"/>
          <w:i/>
          <w:iCs/>
        </w:rPr>
        <w:t>ha</w:t>
      </w:r>
      <w:r w:rsidR="008B7205">
        <w:rPr>
          <w:rFonts w:asciiTheme="minorBidi" w:hAnsiTheme="minorBidi"/>
          <w:i/>
          <w:iCs/>
        </w:rPr>
        <w:t>-</w:t>
      </w:r>
      <w:r w:rsidR="0065742D" w:rsidRPr="009F4CF1">
        <w:rPr>
          <w:rFonts w:asciiTheme="minorBidi" w:hAnsiTheme="minorBidi"/>
          <w:i/>
          <w:iCs/>
        </w:rPr>
        <w:t>mar’eh</w:t>
      </w:r>
      <w:r w:rsidR="0065742D" w:rsidRPr="009F4CF1">
        <w:rPr>
          <w:rFonts w:asciiTheme="minorBidi" w:hAnsiTheme="minorBidi"/>
        </w:rPr>
        <w:t>)</w:t>
      </w:r>
      <w:r w:rsidRPr="009F4CF1">
        <w:rPr>
          <w:rFonts w:asciiTheme="minorBidi" w:hAnsiTheme="minorBidi"/>
        </w:rPr>
        <w:t xml:space="preserve">” </w:t>
      </w:r>
      <w:r w:rsidR="00890B92">
        <w:rPr>
          <w:rFonts w:asciiTheme="minorBidi" w:hAnsiTheme="minorBidi"/>
        </w:rPr>
        <w:t>– namely,</w:t>
      </w:r>
      <w:r w:rsidRPr="009F4CF1">
        <w:rPr>
          <w:rFonts w:asciiTheme="minorBidi" w:hAnsiTheme="minorBidi"/>
        </w:rPr>
        <w:t xml:space="preserve"> a fire that does not consume the bush</w:t>
      </w:r>
      <w:r w:rsidR="00890B92">
        <w:rPr>
          <w:rFonts w:asciiTheme="minorBidi" w:hAnsiTheme="minorBidi"/>
        </w:rPr>
        <w:t xml:space="preserve"> –</w:t>
      </w:r>
      <w:r w:rsidRPr="009F4CF1">
        <w:rPr>
          <w:rFonts w:asciiTheme="minorBidi" w:hAnsiTheme="minorBidi"/>
        </w:rPr>
        <w:t xml:space="preserve"> and </w:t>
      </w:r>
      <w:r w:rsidR="0065742D" w:rsidRPr="009F4CF1">
        <w:rPr>
          <w:rFonts w:asciiTheme="minorBidi" w:hAnsiTheme="minorBidi"/>
          <w:i/>
          <w:iCs/>
        </w:rPr>
        <w:t>Shemot</w:t>
      </w:r>
      <w:r w:rsidRPr="009F4CF1">
        <w:rPr>
          <w:rFonts w:asciiTheme="minorBidi" w:hAnsiTheme="minorBidi"/>
        </w:rPr>
        <w:t xml:space="preserve"> 24</w:t>
      </w:r>
      <w:r w:rsidR="0065742D" w:rsidRPr="009F4CF1">
        <w:rPr>
          <w:rFonts w:asciiTheme="minorBidi" w:hAnsiTheme="minorBidi"/>
        </w:rPr>
        <w:t>:</w:t>
      </w:r>
      <w:r w:rsidRPr="009F4CF1">
        <w:rPr>
          <w:rFonts w:asciiTheme="minorBidi" w:hAnsiTheme="minorBidi"/>
        </w:rPr>
        <w:t>17, which describes Sinai as follows: “And the sight</w:t>
      </w:r>
      <w:r w:rsidR="0065742D" w:rsidRPr="009F4CF1">
        <w:rPr>
          <w:rFonts w:asciiTheme="minorBidi" w:hAnsiTheme="minorBidi"/>
        </w:rPr>
        <w:t xml:space="preserve"> (</w:t>
      </w:r>
      <w:r w:rsidR="0065742D" w:rsidRPr="009F4CF1">
        <w:rPr>
          <w:rFonts w:asciiTheme="minorBidi" w:hAnsiTheme="minorBidi"/>
          <w:i/>
          <w:iCs/>
        </w:rPr>
        <w:t>u</w:t>
      </w:r>
      <w:r w:rsidR="00890B92">
        <w:rPr>
          <w:rFonts w:asciiTheme="minorBidi" w:hAnsiTheme="minorBidi"/>
          <w:i/>
          <w:iCs/>
        </w:rPr>
        <w:t>-</w:t>
      </w:r>
      <w:r w:rsidR="0065742D" w:rsidRPr="009F4CF1">
        <w:rPr>
          <w:rFonts w:asciiTheme="minorBidi" w:hAnsiTheme="minorBidi"/>
          <w:i/>
          <w:iCs/>
        </w:rPr>
        <w:t>mar’eh</w:t>
      </w:r>
      <w:r w:rsidR="0065742D" w:rsidRPr="009F4CF1">
        <w:rPr>
          <w:rFonts w:asciiTheme="minorBidi" w:hAnsiTheme="minorBidi"/>
        </w:rPr>
        <w:t>)</w:t>
      </w:r>
      <w:r w:rsidRPr="009F4CF1">
        <w:rPr>
          <w:rFonts w:asciiTheme="minorBidi" w:hAnsiTheme="minorBidi"/>
        </w:rPr>
        <w:t xml:space="preserve"> of the glory of God, a consuming fire at the top of the mountain.”</w:t>
      </w:r>
    </w:p>
  </w:footnote>
  <w:footnote w:id="18">
    <w:p w14:paraId="6F6DFB17" w14:textId="36161F19" w:rsidR="009431A0" w:rsidRPr="009F4CF1" w:rsidRDefault="009431A0" w:rsidP="007E3E4E">
      <w:pPr>
        <w:pStyle w:val="FootnoteText"/>
        <w:jc w:val="both"/>
        <w:rPr>
          <w:rFonts w:asciiTheme="minorBidi" w:hAnsiTheme="minorBidi"/>
        </w:rPr>
      </w:pPr>
      <w:r w:rsidRPr="009F4CF1">
        <w:rPr>
          <w:rFonts w:asciiTheme="minorBidi" w:hAnsiTheme="minorBidi"/>
          <w:vertAlign w:val="superscript"/>
        </w:rPr>
        <w:footnoteRef/>
      </w:r>
      <w:r w:rsidRPr="009F4CF1">
        <w:rPr>
          <w:rFonts w:asciiTheme="minorBidi" w:hAnsiTheme="minorBidi"/>
        </w:rPr>
        <w:t xml:space="preserve"> </w:t>
      </w:r>
      <w:r w:rsidR="009F115C" w:rsidRPr="009F4CF1">
        <w:rPr>
          <w:rFonts w:asciiTheme="minorBidi" w:hAnsiTheme="minorBidi"/>
        </w:rPr>
        <w:t xml:space="preserve">As noted in </w:t>
      </w:r>
      <w:r w:rsidR="0098689A">
        <w:rPr>
          <w:rFonts w:asciiTheme="minorBidi" w:hAnsiTheme="minorBidi"/>
        </w:rPr>
        <w:t>the</w:t>
      </w:r>
      <w:r w:rsidR="0098689A" w:rsidRPr="009F4CF1">
        <w:rPr>
          <w:rFonts w:asciiTheme="minorBidi" w:hAnsiTheme="minorBidi"/>
        </w:rPr>
        <w:t xml:space="preserve"> </w:t>
      </w:r>
      <w:r w:rsidR="009F115C" w:rsidRPr="009F4CF1">
        <w:rPr>
          <w:rFonts w:asciiTheme="minorBidi" w:hAnsiTheme="minorBidi"/>
        </w:rPr>
        <w:t xml:space="preserve">previous </w:t>
      </w:r>
      <w:r w:rsidR="009F115C" w:rsidRPr="00216DE6">
        <w:rPr>
          <w:rFonts w:asciiTheme="minorBidi" w:hAnsiTheme="minorBidi"/>
          <w:i/>
          <w:iCs/>
        </w:rPr>
        <w:t>shiur</w:t>
      </w:r>
      <w:r w:rsidR="009F115C" w:rsidRPr="009F4CF1">
        <w:rPr>
          <w:rFonts w:asciiTheme="minorBidi" w:hAnsiTheme="minorBidi"/>
        </w:rPr>
        <w:t>, t</w:t>
      </w:r>
      <w:r w:rsidR="0065742D" w:rsidRPr="009F4CF1">
        <w:rPr>
          <w:rFonts w:asciiTheme="minorBidi" w:hAnsiTheme="minorBidi"/>
        </w:rPr>
        <w:t xml:space="preserve">he </w:t>
      </w:r>
      <w:r w:rsidR="0065742D" w:rsidRPr="00216DE6">
        <w:rPr>
          <w:rFonts w:asciiTheme="minorBidi" w:hAnsiTheme="minorBidi"/>
          <w:i/>
          <w:iCs/>
        </w:rPr>
        <w:t>Z</w:t>
      </w:r>
      <w:r w:rsidRPr="00216DE6">
        <w:rPr>
          <w:rFonts w:asciiTheme="minorBidi" w:hAnsiTheme="minorBidi"/>
          <w:i/>
          <w:iCs/>
        </w:rPr>
        <w:t>ohar</w:t>
      </w:r>
      <w:r w:rsidR="0065742D" w:rsidRPr="009F4CF1">
        <w:rPr>
          <w:rFonts w:asciiTheme="minorBidi" w:hAnsiTheme="minorBidi"/>
        </w:rPr>
        <w:t xml:space="preserve"> explains that </w:t>
      </w:r>
      <w:r w:rsidR="0026179F" w:rsidRPr="009F4CF1">
        <w:rPr>
          <w:rFonts w:asciiTheme="minorBidi" w:hAnsiTheme="minorBidi"/>
        </w:rPr>
        <w:t xml:space="preserve">in </w:t>
      </w:r>
      <w:r w:rsidR="0026179F" w:rsidRPr="009F4CF1">
        <w:rPr>
          <w:rFonts w:asciiTheme="minorBidi" w:hAnsiTheme="minorBidi"/>
          <w:i/>
          <w:iCs/>
        </w:rPr>
        <w:t>Shemot</w:t>
      </w:r>
      <w:r w:rsidR="0026179F" w:rsidRPr="009F4CF1">
        <w:rPr>
          <w:rFonts w:asciiTheme="minorBidi" w:hAnsiTheme="minorBidi"/>
        </w:rPr>
        <w:t xml:space="preserve"> 24:18</w:t>
      </w:r>
      <w:r w:rsidR="0026179F">
        <w:rPr>
          <w:rFonts w:asciiTheme="minorBidi" w:hAnsiTheme="minorBidi"/>
        </w:rPr>
        <w:t>,</w:t>
      </w:r>
      <w:r w:rsidR="0026179F" w:rsidRPr="009F4CF1">
        <w:rPr>
          <w:rFonts w:asciiTheme="minorBidi" w:hAnsiTheme="minorBidi"/>
        </w:rPr>
        <w:t xml:space="preserve"> </w:t>
      </w:r>
      <w:r w:rsidR="0065742D" w:rsidRPr="009F4CF1">
        <w:rPr>
          <w:rFonts w:asciiTheme="minorBidi" w:hAnsiTheme="minorBidi"/>
        </w:rPr>
        <w:t>Moses could only ascend to the top of Mount Sinai encased in a cloud, which protected him from the fire that enveloped the mountain (</w:t>
      </w:r>
      <w:r w:rsidR="0065742D" w:rsidRPr="009F4CF1">
        <w:rPr>
          <w:rFonts w:asciiTheme="minorBidi" w:hAnsiTheme="minorBidi"/>
          <w:i/>
          <w:iCs/>
        </w:rPr>
        <w:t>Zohar</w:t>
      </w:r>
      <w:r w:rsidR="0065742D" w:rsidRPr="009F4CF1">
        <w:rPr>
          <w:rFonts w:asciiTheme="minorBidi" w:hAnsiTheme="minorBidi"/>
        </w:rPr>
        <w:t xml:space="preserve"> II (</w:t>
      </w:r>
      <w:r w:rsidR="0065742D" w:rsidRPr="009F4CF1">
        <w:rPr>
          <w:rFonts w:asciiTheme="minorBidi" w:hAnsiTheme="minorBidi"/>
          <w:i/>
          <w:iCs/>
        </w:rPr>
        <w:t>Shemot</w:t>
      </w:r>
      <w:r w:rsidR="0065742D" w:rsidRPr="009F4CF1">
        <w:rPr>
          <w:rFonts w:asciiTheme="minorBidi" w:hAnsiTheme="minorBidi"/>
        </w:rPr>
        <w:t xml:space="preserve">) </w:t>
      </w:r>
      <w:r w:rsidR="0065742D" w:rsidRPr="00216DE6">
        <w:rPr>
          <w:rFonts w:asciiTheme="minorBidi" w:hAnsiTheme="minorBidi"/>
          <w:i/>
          <w:iCs/>
        </w:rPr>
        <w:t>Vayakhel</w:t>
      </w:r>
      <w:r w:rsidR="0065742D" w:rsidRPr="009F4CF1">
        <w:rPr>
          <w:rFonts w:asciiTheme="minorBidi" w:hAnsiTheme="minorBidi"/>
        </w:rPr>
        <w:t>, 197a).</w:t>
      </w:r>
    </w:p>
  </w:footnote>
  <w:footnote w:id="19">
    <w:p w14:paraId="3950847D" w14:textId="3BF40184" w:rsidR="009431A0" w:rsidRPr="009F4CF1" w:rsidRDefault="009431A0" w:rsidP="007E3E4E">
      <w:pPr>
        <w:pStyle w:val="FootnoteText"/>
        <w:jc w:val="both"/>
        <w:rPr>
          <w:rFonts w:asciiTheme="minorBidi" w:hAnsiTheme="minorBidi"/>
        </w:rPr>
      </w:pPr>
      <w:r w:rsidRPr="009F4CF1">
        <w:rPr>
          <w:rFonts w:asciiTheme="minorBidi" w:hAnsiTheme="minorBidi"/>
          <w:vertAlign w:val="superscript"/>
        </w:rPr>
        <w:footnoteRef/>
      </w:r>
      <w:r w:rsidRPr="009F4CF1">
        <w:rPr>
          <w:rFonts w:asciiTheme="minorBidi" w:hAnsiTheme="minorBidi"/>
          <w:vertAlign w:val="superscript"/>
        </w:rPr>
        <w:t xml:space="preserve"> </w:t>
      </w:r>
      <w:r w:rsidRPr="009F4CF1">
        <w:rPr>
          <w:rFonts w:asciiTheme="minorBidi" w:hAnsiTheme="minorBidi"/>
        </w:rPr>
        <w:t xml:space="preserve">See also </w:t>
      </w:r>
      <w:r w:rsidR="005C72D9" w:rsidRPr="009F4CF1">
        <w:rPr>
          <w:rFonts w:asciiTheme="minorBidi" w:hAnsiTheme="minorBidi"/>
          <w:i/>
          <w:iCs/>
        </w:rPr>
        <w:t>Shemot</w:t>
      </w:r>
      <w:r w:rsidRPr="009F4CF1">
        <w:rPr>
          <w:rFonts w:asciiTheme="minorBidi" w:hAnsiTheme="minorBidi"/>
        </w:rPr>
        <w:t xml:space="preserve"> 19:18 and </w:t>
      </w:r>
      <w:r w:rsidRPr="009F4CF1">
        <w:rPr>
          <w:rFonts w:asciiTheme="minorBidi" w:hAnsiTheme="minorBidi"/>
          <w:i/>
          <w:iCs/>
        </w:rPr>
        <w:t>De</w:t>
      </w:r>
      <w:r w:rsidR="005C72D9" w:rsidRPr="009F4CF1">
        <w:rPr>
          <w:rFonts w:asciiTheme="minorBidi" w:hAnsiTheme="minorBidi"/>
          <w:i/>
          <w:iCs/>
        </w:rPr>
        <w:t>varim</w:t>
      </w:r>
      <w:r w:rsidRPr="009F4CF1">
        <w:rPr>
          <w:rFonts w:asciiTheme="minorBidi" w:hAnsiTheme="minorBidi"/>
        </w:rPr>
        <w:t xml:space="preserve"> 4:12.</w:t>
      </w:r>
    </w:p>
  </w:footnote>
  <w:footnote w:id="20">
    <w:p w14:paraId="79EB389D" w14:textId="1FBDA164" w:rsidR="009431A0" w:rsidRPr="009F4CF1" w:rsidRDefault="009431A0" w:rsidP="007E3E4E">
      <w:pPr>
        <w:pStyle w:val="FootnoteText"/>
        <w:jc w:val="both"/>
        <w:rPr>
          <w:rFonts w:asciiTheme="minorBidi" w:hAnsiTheme="minorBidi"/>
        </w:rPr>
      </w:pPr>
      <w:r w:rsidRPr="009F4CF1">
        <w:rPr>
          <w:rFonts w:asciiTheme="minorBidi" w:hAnsiTheme="minorBidi"/>
          <w:vertAlign w:val="superscript"/>
        </w:rPr>
        <w:footnoteRef/>
      </w:r>
      <w:r w:rsidRPr="009F4CF1">
        <w:rPr>
          <w:rFonts w:asciiTheme="minorBidi" w:hAnsiTheme="minorBidi"/>
        </w:rPr>
        <w:t xml:space="preserve"> Compare the description of the burning bush in </w:t>
      </w:r>
      <w:r w:rsidR="005C72D9" w:rsidRPr="009F4CF1">
        <w:rPr>
          <w:rFonts w:asciiTheme="minorBidi" w:hAnsiTheme="minorBidi"/>
          <w:i/>
          <w:iCs/>
        </w:rPr>
        <w:t>Shemot</w:t>
      </w:r>
      <w:r w:rsidRPr="009F4CF1">
        <w:rPr>
          <w:rFonts w:asciiTheme="minorBidi" w:hAnsiTheme="minorBidi"/>
        </w:rPr>
        <w:t xml:space="preserve"> 3:2 to the threefold description of the burning mountain in </w:t>
      </w:r>
      <w:r w:rsidRPr="009F4CF1">
        <w:rPr>
          <w:rFonts w:asciiTheme="minorBidi" w:hAnsiTheme="minorBidi"/>
          <w:i/>
          <w:iCs/>
        </w:rPr>
        <w:t>De</w:t>
      </w:r>
      <w:r w:rsidR="005C72D9" w:rsidRPr="009F4CF1">
        <w:rPr>
          <w:rFonts w:asciiTheme="minorBidi" w:hAnsiTheme="minorBidi"/>
          <w:i/>
          <w:iCs/>
        </w:rPr>
        <w:t>varim</w:t>
      </w:r>
      <w:r w:rsidRPr="009F4CF1">
        <w:rPr>
          <w:rFonts w:asciiTheme="minorBidi" w:hAnsiTheme="minorBidi"/>
        </w:rPr>
        <w:t xml:space="preserve"> 4:11; 5:20; 9:15.</w:t>
      </w:r>
      <w:r w:rsidR="005521B2" w:rsidRPr="009F4CF1">
        <w:rPr>
          <w:rFonts w:asciiTheme="minorBidi" w:hAnsiTheme="minorBidi"/>
        </w:rPr>
        <w:t xml:space="preserve"> This exact phrase appears only in these two contexts in Tanakh.</w:t>
      </w:r>
    </w:p>
  </w:footnote>
  <w:footnote w:id="21">
    <w:p w14:paraId="55EB30DF" w14:textId="2E1DD66B" w:rsidR="009431A0" w:rsidRPr="009F4CF1" w:rsidRDefault="009431A0" w:rsidP="007E3E4E">
      <w:pPr>
        <w:pStyle w:val="FootnoteText"/>
        <w:jc w:val="both"/>
        <w:rPr>
          <w:rFonts w:asciiTheme="minorBidi" w:hAnsiTheme="minorBidi"/>
        </w:rPr>
      </w:pPr>
      <w:r w:rsidRPr="009F4CF1">
        <w:rPr>
          <w:rFonts w:asciiTheme="minorBidi" w:hAnsiTheme="minorBidi"/>
          <w:vertAlign w:val="superscript"/>
        </w:rPr>
        <w:footnoteRef/>
      </w:r>
      <w:r w:rsidRPr="009F4CF1">
        <w:rPr>
          <w:rFonts w:asciiTheme="minorBidi" w:hAnsiTheme="minorBidi"/>
          <w:vertAlign w:val="superscript"/>
        </w:rPr>
        <w:t xml:space="preserve"> </w:t>
      </w:r>
      <w:r w:rsidR="00153029" w:rsidRPr="009F4CF1">
        <w:rPr>
          <w:rFonts w:asciiTheme="minorBidi" w:hAnsiTheme="minorBidi"/>
        </w:rPr>
        <w:t>An intriguing</w:t>
      </w:r>
      <w:r w:rsidRPr="009F4CF1">
        <w:rPr>
          <w:rFonts w:asciiTheme="minorBidi" w:hAnsiTheme="minorBidi"/>
        </w:rPr>
        <w:t xml:space="preserve"> difference</w:t>
      </w:r>
      <w:r w:rsidR="00153029" w:rsidRPr="009F4CF1">
        <w:rPr>
          <w:rFonts w:asciiTheme="minorBidi" w:hAnsiTheme="minorBidi"/>
        </w:rPr>
        <w:t xml:space="preserve"> between Moses and the nation is</w:t>
      </w:r>
      <w:r w:rsidRPr="009F4CF1">
        <w:rPr>
          <w:rFonts w:asciiTheme="minorBidi" w:hAnsiTheme="minorBidi"/>
        </w:rPr>
        <w:t xml:space="preserve"> that </w:t>
      </w:r>
      <w:r w:rsidR="004320C9">
        <w:rPr>
          <w:rFonts w:asciiTheme="minorBidi" w:hAnsiTheme="minorBidi"/>
        </w:rPr>
        <w:t xml:space="preserve">while </w:t>
      </w:r>
      <w:r w:rsidRPr="009F4CF1">
        <w:rPr>
          <w:rFonts w:asciiTheme="minorBidi" w:hAnsiTheme="minorBidi"/>
        </w:rPr>
        <w:t>Moses was frightened to “see” God (</w:t>
      </w:r>
      <w:r w:rsidR="00153029" w:rsidRPr="009F4CF1">
        <w:rPr>
          <w:rFonts w:asciiTheme="minorBidi" w:hAnsiTheme="minorBidi"/>
          <w:i/>
          <w:iCs/>
        </w:rPr>
        <w:t>Shemot</w:t>
      </w:r>
      <w:r w:rsidRPr="009F4CF1">
        <w:rPr>
          <w:rFonts w:asciiTheme="minorBidi" w:hAnsiTheme="minorBidi"/>
        </w:rPr>
        <w:t xml:space="preserve"> 3:6)</w:t>
      </w:r>
      <w:r w:rsidR="004320C9">
        <w:rPr>
          <w:rFonts w:asciiTheme="minorBidi" w:hAnsiTheme="minorBidi"/>
        </w:rPr>
        <w:t>,</w:t>
      </w:r>
      <w:r w:rsidRPr="009F4CF1">
        <w:rPr>
          <w:rFonts w:asciiTheme="minorBidi" w:hAnsiTheme="minorBidi"/>
        </w:rPr>
        <w:t xml:space="preserve"> the nation expresses fear of “hearing” God (</w:t>
      </w:r>
      <w:r w:rsidRPr="009F4CF1">
        <w:rPr>
          <w:rFonts w:asciiTheme="minorBidi" w:hAnsiTheme="minorBidi"/>
          <w:i/>
          <w:iCs/>
        </w:rPr>
        <w:t>De</w:t>
      </w:r>
      <w:r w:rsidR="00153029" w:rsidRPr="009F4CF1">
        <w:rPr>
          <w:rFonts w:asciiTheme="minorBidi" w:hAnsiTheme="minorBidi"/>
          <w:i/>
          <w:iCs/>
        </w:rPr>
        <w:t>varim</w:t>
      </w:r>
      <w:r w:rsidRPr="009F4CF1">
        <w:rPr>
          <w:rFonts w:asciiTheme="minorBidi" w:hAnsiTheme="minorBidi"/>
        </w:rPr>
        <w:t xml:space="preserve"> 5:22-23). In fact, </w:t>
      </w:r>
      <w:r w:rsidRPr="009F4CF1">
        <w:rPr>
          <w:rFonts w:asciiTheme="minorBidi" w:hAnsiTheme="minorBidi"/>
          <w:i/>
          <w:iCs/>
        </w:rPr>
        <w:t>De</w:t>
      </w:r>
      <w:r w:rsidR="00153029" w:rsidRPr="009F4CF1">
        <w:rPr>
          <w:rFonts w:asciiTheme="minorBidi" w:hAnsiTheme="minorBidi"/>
          <w:i/>
          <w:iCs/>
        </w:rPr>
        <w:t>varim</w:t>
      </w:r>
      <w:r w:rsidRPr="009F4CF1">
        <w:rPr>
          <w:rFonts w:asciiTheme="minorBidi" w:hAnsiTheme="minorBidi"/>
        </w:rPr>
        <w:t xml:space="preserve"> 4:12, 15 explicitly reiterates that the people saw no likeness of God at Sinai. See also </w:t>
      </w:r>
      <w:r w:rsidR="00153029" w:rsidRPr="009F4CF1">
        <w:rPr>
          <w:rFonts w:asciiTheme="minorBidi" w:hAnsiTheme="minorBidi"/>
          <w:i/>
          <w:iCs/>
        </w:rPr>
        <w:t>Shemot</w:t>
      </w:r>
      <w:r w:rsidRPr="009F4CF1">
        <w:rPr>
          <w:rFonts w:asciiTheme="minorBidi" w:hAnsiTheme="minorBidi"/>
        </w:rPr>
        <w:t xml:space="preserve"> 20:16, although the previous verse</w:t>
      </w:r>
      <w:r w:rsidR="00153029" w:rsidRPr="009F4CF1">
        <w:rPr>
          <w:rFonts w:asciiTheme="minorBidi" w:hAnsiTheme="minorBidi"/>
        </w:rPr>
        <w:t xml:space="preserve"> (20:15)</w:t>
      </w:r>
      <w:r w:rsidRPr="009F4CF1">
        <w:rPr>
          <w:rFonts w:asciiTheme="minorBidi" w:hAnsiTheme="minorBidi"/>
        </w:rPr>
        <w:t xml:space="preserve"> does suggest that they are frightened by what they see and not just by what they hear.</w:t>
      </w:r>
    </w:p>
  </w:footnote>
  <w:footnote w:id="22">
    <w:p w14:paraId="2AD8C10C" w14:textId="201F4732" w:rsidR="00DE3461" w:rsidRPr="009F4CF1" w:rsidRDefault="00DE3461" w:rsidP="00DE3461">
      <w:pPr>
        <w:pStyle w:val="FootnoteText"/>
        <w:jc w:val="both"/>
        <w:rPr>
          <w:rFonts w:asciiTheme="minorBidi" w:hAnsiTheme="minorBidi"/>
        </w:rPr>
      </w:pPr>
      <w:r w:rsidRPr="009F4CF1">
        <w:rPr>
          <w:rFonts w:asciiTheme="minorBidi" w:hAnsiTheme="minorBidi"/>
          <w:vertAlign w:val="superscript"/>
        </w:rPr>
        <w:footnoteRef/>
      </w:r>
      <w:r w:rsidRPr="009F4CF1">
        <w:rPr>
          <w:rFonts w:asciiTheme="minorBidi" w:hAnsiTheme="minorBidi"/>
        </w:rPr>
        <w:t xml:space="preserve"> While the nation is not required to take off their shoes, Moses does “sanctify” the</w:t>
      </w:r>
      <w:r>
        <w:rPr>
          <w:rFonts w:asciiTheme="minorBidi" w:hAnsiTheme="minorBidi"/>
        </w:rPr>
        <w:t>m</w:t>
      </w:r>
      <w:r w:rsidRPr="009F4CF1">
        <w:rPr>
          <w:rFonts w:asciiTheme="minorBidi" w:hAnsiTheme="minorBidi"/>
        </w:rPr>
        <w:t xml:space="preserve"> in some unspecified way, followed by the laundering of their clothes (</w:t>
      </w:r>
      <w:r w:rsidRPr="009F4CF1">
        <w:rPr>
          <w:rFonts w:asciiTheme="minorBidi" w:hAnsiTheme="minorBidi"/>
          <w:i/>
          <w:iCs/>
        </w:rPr>
        <w:t>Shemot</w:t>
      </w:r>
      <w:r w:rsidRPr="009F4CF1">
        <w:rPr>
          <w:rFonts w:asciiTheme="minorBidi" w:hAnsiTheme="minorBidi"/>
        </w:rPr>
        <w:t xml:space="preserve"> 19:10). Ibn Ezra suggests that they must wash themselves, while Na</w:t>
      </w:r>
      <w:r>
        <w:rPr>
          <w:rFonts w:asciiTheme="minorBidi" w:hAnsiTheme="minorBidi"/>
        </w:rPr>
        <w:t>c</w:t>
      </w:r>
      <w:r w:rsidRPr="009F4CF1">
        <w:rPr>
          <w:rFonts w:asciiTheme="minorBidi" w:hAnsiTheme="minorBidi"/>
        </w:rPr>
        <w:t>hmanides adds that they must also avoid all impurities.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753A0"/>
    <w:multiLevelType w:val="hybridMultilevel"/>
    <w:tmpl w:val="CBAE50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44E4ACA"/>
    <w:multiLevelType w:val="hybridMultilevel"/>
    <w:tmpl w:val="CF16F5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7B5788C"/>
    <w:multiLevelType w:val="hybridMultilevel"/>
    <w:tmpl w:val="D304DE0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9170407"/>
    <w:multiLevelType w:val="hybridMultilevel"/>
    <w:tmpl w:val="520C2B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EBE7009"/>
    <w:multiLevelType w:val="hybridMultilevel"/>
    <w:tmpl w:val="2A3463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123543C"/>
    <w:multiLevelType w:val="hybridMultilevel"/>
    <w:tmpl w:val="9AAC2B8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5507DCC"/>
    <w:multiLevelType w:val="hybridMultilevel"/>
    <w:tmpl w:val="7D2CA40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3AC5921"/>
    <w:multiLevelType w:val="hybridMultilevel"/>
    <w:tmpl w:val="FAD419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8F9384B"/>
    <w:multiLevelType w:val="hybridMultilevel"/>
    <w:tmpl w:val="D31A186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90863410">
    <w:abstractNumId w:val="6"/>
  </w:num>
  <w:num w:numId="2" w16cid:durableId="869342608">
    <w:abstractNumId w:val="8"/>
  </w:num>
  <w:num w:numId="3" w16cid:durableId="364601939">
    <w:abstractNumId w:val="5"/>
  </w:num>
  <w:num w:numId="4" w16cid:durableId="1254588145">
    <w:abstractNumId w:val="2"/>
  </w:num>
  <w:num w:numId="5" w16cid:durableId="135951651">
    <w:abstractNumId w:val="4"/>
  </w:num>
  <w:num w:numId="6" w16cid:durableId="1307320255">
    <w:abstractNumId w:val="3"/>
  </w:num>
  <w:num w:numId="7" w16cid:durableId="307249724">
    <w:abstractNumId w:val="0"/>
  </w:num>
  <w:num w:numId="8" w16cid:durableId="153766477">
    <w:abstractNumId w:val="1"/>
  </w:num>
  <w:num w:numId="9" w16cid:durableId="2074812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B4"/>
    <w:rsid w:val="00002FED"/>
    <w:rsid w:val="00011416"/>
    <w:rsid w:val="00012CED"/>
    <w:rsid w:val="00022B40"/>
    <w:rsid w:val="00031983"/>
    <w:rsid w:val="0004052D"/>
    <w:rsid w:val="00041A73"/>
    <w:rsid w:val="00051A13"/>
    <w:rsid w:val="0006793C"/>
    <w:rsid w:val="00081B5D"/>
    <w:rsid w:val="00082BF2"/>
    <w:rsid w:val="0009726C"/>
    <w:rsid w:val="000A1870"/>
    <w:rsid w:val="000A18A9"/>
    <w:rsid w:val="000B6334"/>
    <w:rsid w:val="000C0C7B"/>
    <w:rsid w:val="000E2A22"/>
    <w:rsid w:val="000F1C01"/>
    <w:rsid w:val="000F61C2"/>
    <w:rsid w:val="00104AF0"/>
    <w:rsid w:val="00110984"/>
    <w:rsid w:val="00122FE4"/>
    <w:rsid w:val="0013080D"/>
    <w:rsid w:val="00143F6C"/>
    <w:rsid w:val="00153029"/>
    <w:rsid w:val="00155403"/>
    <w:rsid w:val="0016555A"/>
    <w:rsid w:val="00174C47"/>
    <w:rsid w:val="00175BB2"/>
    <w:rsid w:val="00187A3B"/>
    <w:rsid w:val="00191782"/>
    <w:rsid w:val="001A3F44"/>
    <w:rsid w:val="001B3344"/>
    <w:rsid w:val="001D6427"/>
    <w:rsid w:val="001E464E"/>
    <w:rsid w:val="001E7AFD"/>
    <w:rsid w:val="001F5B7F"/>
    <w:rsid w:val="00205C52"/>
    <w:rsid w:val="00210CE4"/>
    <w:rsid w:val="00216DE6"/>
    <w:rsid w:val="00240C33"/>
    <w:rsid w:val="00242B3B"/>
    <w:rsid w:val="00257D5A"/>
    <w:rsid w:val="0026091A"/>
    <w:rsid w:val="0026179F"/>
    <w:rsid w:val="00270299"/>
    <w:rsid w:val="00277740"/>
    <w:rsid w:val="00280C82"/>
    <w:rsid w:val="00282456"/>
    <w:rsid w:val="00286619"/>
    <w:rsid w:val="002A2C9F"/>
    <w:rsid w:val="002A4031"/>
    <w:rsid w:val="002A77B1"/>
    <w:rsid w:val="002A789F"/>
    <w:rsid w:val="002C3327"/>
    <w:rsid w:val="002D1C96"/>
    <w:rsid w:val="002D4C66"/>
    <w:rsid w:val="002E1B21"/>
    <w:rsid w:val="002E6CD7"/>
    <w:rsid w:val="0030420D"/>
    <w:rsid w:val="00307C43"/>
    <w:rsid w:val="00315E01"/>
    <w:rsid w:val="00316BF4"/>
    <w:rsid w:val="00322961"/>
    <w:rsid w:val="00322B7F"/>
    <w:rsid w:val="0033641C"/>
    <w:rsid w:val="00336D13"/>
    <w:rsid w:val="00342042"/>
    <w:rsid w:val="003421DE"/>
    <w:rsid w:val="003448B3"/>
    <w:rsid w:val="00344ACD"/>
    <w:rsid w:val="00346601"/>
    <w:rsid w:val="003526BA"/>
    <w:rsid w:val="00361309"/>
    <w:rsid w:val="00372AC7"/>
    <w:rsid w:val="00373D21"/>
    <w:rsid w:val="00390C97"/>
    <w:rsid w:val="003A2FB2"/>
    <w:rsid w:val="003A6D9E"/>
    <w:rsid w:val="003B0DDF"/>
    <w:rsid w:val="003C15EF"/>
    <w:rsid w:val="003C4CFD"/>
    <w:rsid w:val="003C5D59"/>
    <w:rsid w:val="003C632C"/>
    <w:rsid w:val="003D229F"/>
    <w:rsid w:val="003D3EFF"/>
    <w:rsid w:val="003E7C75"/>
    <w:rsid w:val="003F54E8"/>
    <w:rsid w:val="004068CE"/>
    <w:rsid w:val="00416D98"/>
    <w:rsid w:val="004303A4"/>
    <w:rsid w:val="004320C9"/>
    <w:rsid w:val="004352DC"/>
    <w:rsid w:val="0044053D"/>
    <w:rsid w:val="004431DE"/>
    <w:rsid w:val="004447F0"/>
    <w:rsid w:val="00445F4A"/>
    <w:rsid w:val="0045495B"/>
    <w:rsid w:val="004569F1"/>
    <w:rsid w:val="00460435"/>
    <w:rsid w:val="00462B13"/>
    <w:rsid w:val="00463429"/>
    <w:rsid w:val="00474B98"/>
    <w:rsid w:val="00477FB9"/>
    <w:rsid w:val="004901C0"/>
    <w:rsid w:val="004A1DA8"/>
    <w:rsid w:val="004B1B35"/>
    <w:rsid w:val="004C2125"/>
    <w:rsid w:val="004C42F0"/>
    <w:rsid w:val="004E13A4"/>
    <w:rsid w:val="004E4C3D"/>
    <w:rsid w:val="004F0874"/>
    <w:rsid w:val="004F7C28"/>
    <w:rsid w:val="00501957"/>
    <w:rsid w:val="005031D7"/>
    <w:rsid w:val="0050745B"/>
    <w:rsid w:val="00517A5A"/>
    <w:rsid w:val="00522709"/>
    <w:rsid w:val="005521B2"/>
    <w:rsid w:val="00557D17"/>
    <w:rsid w:val="00562D4A"/>
    <w:rsid w:val="00567E75"/>
    <w:rsid w:val="00570F48"/>
    <w:rsid w:val="00574881"/>
    <w:rsid w:val="00574B6E"/>
    <w:rsid w:val="00574E22"/>
    <w:rsid w:val="005816E3"/>
    <w:rsid w:val="00585003"/>
    <w:rsid w:val="00594674"/>
    <w:rsid w:val="005C72D9"/>
    <w:rsid w:val="005E1521"/>
    <w:rsid w:val="005E717C"/>
    <w:rsid w:val="00602BB1"/>
    <w:rsid w:val="00607CD7"/>
    <w:rsid w:val="0063087F"/>
    <w:rsid w:val="0063261A"/>
    <w:rsid w:val="006351C3"/>
    <w:rsid w:val="006423FB"/>
    <w:rsid w:val="006531E3"/>
    <w:rsid w:val="006551CB"/>
    <w:rsid w:val="0065742D"/>
    <w:rsid w:val="00677BCF"/>
    <w:rsid w:val="0069094D"/>
    <w:rsid w:val="00692C56"/>
    <w:rsid w:val="006A08F9"/>
    <w:rsid w:val="006B0548"/>
    <w:rsid w:val="006B67BF"/>
    <w:rsid w:val="006C3089"/>
    <w:rsid w:val="006C7C9C"/>
    <w:rsid w:val="006E1967"/>
    <w:rsid w:val="006E7E37"/>
    <w:rsid w:val="006F125B"/>
    <w:rsid w:val="00702622"/>
    <w:rsid w:val="00712C30"/>
    <w:rsid w:val="00726C37"/>
    <w:rsid w:val="0073118D"/>
    <w:rsid w:val="0073637F"/>
    <w:rsid w:val="00744511"/>
    <w:rsid w:val="00745C69"/>
    <w:rsid w:val="00746B97"/>
    <w:rsid w:val="00746E7E"/>
    <w:rsid w:val="007935E8"/>
    <w:rsid w:val="0079604D"/>
    <w:rsid w:val="007A46F9"/>
    <w:rsid w:val="007C1994"/>
    <w:rsid w:val="007D3098"/>
    <w:rsid w:val="007D36AC"/>
    <w:rsid w:val="007E3E4E"/>
    <w:rsid w:val="00807C6E"/>
    <w:rsid w:val="00850B1F"/>
    <w:rsid w:val="00852252"/>
    <w:rsid w:val="0086096A"/>
    <w:rsid w:val="0087156F"/>
    <w:rsid w:val="0087625E"/>
    <w:rsid w:val="00890B92"/>
    <w:rsid w:val="00891C1F"/>
    <w:rsid w:val="00895D55"/>
    <w:rsid w:val="008A0402"/>
    <w:rsid w:val="008B7205"/>
    <w:rsid w:val="008E439C"/>
    <w:rsid w:val="008E6335"/>
    <w:rsid w:val="008F3209"/>
    <w:rsid w:val="008F6E82"/>
    <w:rsid w:val="008F708F"/>
    <w:rsid w:val="00900A6D"/>
    <w:rsid w:val="00905D02"/>
    <w:rsid w:val="00906AFC"/>
    <w:rsid w:val="00917054"/>
    <w:rsid w:val="00922847"/>
    <w:rsid w:val="009255A1"/>
    <w:rsid w:val="009257A4"/>
    <w:rsid w:val="009431A0"/>
    <w:rsid w:val="009436E4"/>
    <w:rsid w:val="0094601B"/>
    <w:rsid w:val="00974B14"/>
    <w:rsid w:val="00977AC5"/>
    <w:rsid w:val="0098689A"/>
    <w:rsid w:val="00987FD8"/>
    <w:rsid w:val="00990D5C"/>
    <w:rsid w:val="009912F7"/>
    <w:rsid w:val="009935C9"/>
    <w:rsid w:val="009A0603"/>
    <w:rsid w:val="009A4B31"/>
    <w:rsid w:val="009B28C2"/>
    <w:rsid w:val="009C1F85"/>
    <w:rsid w:val="009C27C6"/>
    <w:rsid w:val="009D3074"/>
    <w:rsid w:val="009D75D6"/>
    <w:rsid w:val="009E0818"/>
    <w:rsid w:val="009E2960"/>
    <w:rsid w:val="009F115C"/>
    <w:rsid w:val="009F4CF1"/>
    <w:rsid w:val="009F5136"/>
    <w:rsid w:val="009F6CAF"/>
    <w:rsid w:val="00A00129"/>
    <w:rsid w:val="00A016B7"/>
    <w:rsid w:val="00A06EB1"/>
    <w:rsid w:val="00A14C96"/>
    <w:rsid w:val="00A15360"/>
    <w:rsid w:val="00A474A8"/>
    <w:rsid w:val="00A51590"/>
    <w:rsid w:val="00A725FF"/>
    <w:rsid w:val="00A77B77"/>
    <w:rsid w:val="00A924C2"/>
    <w:rsid w:val="00AA5E5D"/>
    <w:rsid w:val="00AB5D3B"/>
    <w:rsid w:val="00AC4333"/>
    <w:rsid w:val="00AC5343"/>
    <w:rsid w:val="00AC57F4"/>
    <w:rsid w:val="00AC63B8"/>
    <w:rsid w:val="00AE1FFF"/>
    <w:rsid w:val="00AF6475"/>
    <w:rsid w:val="00AF6935"/>
    <w:rsid w:val="00B0415A"/>
    <w:rsid w:val="00B045A4"/>
    <w:rsid w:val="00B11F82"/>
    <w:rsid w:val="00B14395"/>
    <w:rsid w:val="00B310C5"/>
    <w:rsid w:val="00B52910"/>
    <w:rsid w:val="00B77F2B"/>
    <w:rsid w:val="00B92F60"/>
    <w:rsid w:val="00B95E31"/>
    <w:rsid w:val="00BB1923"/>
    <w:rsid w:val="00BC7FA3"/>
    <w:rsid w:val="00BD3434"/>
    <w:rsid w:val="00BE0949"/>
    <w:rsid w:val="00BE11EA"/>
    <w:rsid w:val="00BF337C"/>
    <w:rsid w:val="00BF4D1C"/>
    <w:rsid w:val="00BF52ED"/>
    <w:rsid w:val="00C0230F"/>
    <w:rsid w:val="00C02EA1"/>
    <w:rsid w:val="00C2292B"/>
    <w:rsid w:val="00C32FA5"/>
    <w:rsid w:val="00C3406A"/>
    <w:rsid w:val="00C42E27"/>
    <w:rsid w:val="00C464A3"/>
    <w:rsid w:val="00C50086"/>
    <w:rsid w:val="00C5015E"/>
    <w:rsid w:val="00C538EE"/>
    <w:rsid w:val="00C5574E"/>
    <w:rsid w:val="00C911CD"/>
    <w:rsid w:val="00C9162A"/>
    <w:rsid w:val="00CA4B8B"/>
    <w:rsid w:val="00CB15CF"/>
    <w:rsid w:val="00CB1675"/>
    <w:rsid w:val="00CB3B75"/>
    <w:rsid w:val="00CB71B4"/>
    <w:rsid w:val="00CC1065"/>
    <w:rsid w:val="00CC2F1A"/>
    <w:rsid w:val="00CC5749"/>
    <w:rsid w:val="00CE367A"/>
    <w:rsid w:val="00CE6FA1"/>
    <w:rsid w:val="00CF202D"/>
    <w:rsid w:val="00CF390F"/>
    <w:rsid w:val="00CF79C7"/>
    <w:rsid w:val="00D029DF"/>
    <w:rsid w:val="00D05EBB"/>
    <w:rsid w:val="00D116B9"/>
    <w:rsid w:val="00D24EC4"/>
    <w:rsid w:val="00D32C7B"/>
    <w:rsid w:val="00D53D40"/>
    <w:rsid w:val="00D562F1"/>
    <w:rsid w:val="00D65455"/>
    <w:rsid w:val="00D7645A"/>
    <w:rsid w:val="00D772AE"/>
    <w:rsid w:val="00D9032A"/>
    <w:rsid w:val="00DB5249"/>
    <w:rsid w:val="00DC534F"/>
    <w:rsid w:val="00DC586F"/>
    <w:rsid w:val="00DE3461"/>
    <w:rsid w:val="00DE3562"/>
    <w:rsid w:val="00DE3F47"/>
    <w:rsid w:val="00DF1F26"/>
    <w:rsid w:val="00DF7914"/>
    <w:rsid w:val="00E06E99"/>
    <w:rsid w:val="00E1675C"/>
    <w:rsid w:val="00E213B6"/>
    <w:rsid w:val="00E23AC5"/>
    <w:rsid w:val="00E53BB9"/>
    <w:rsid w:val="00E67BED"/>
    <w:rsid w:val="00E727D6"/>
    <w:rsid w:val="00E7306A"/>
    <w:rsid w:val="00E81DF1"/>
    <w:rsid w:val="00E83A32"/>
    <w:rsid w:val="00E9424C"/>
    <w:rsid w:val="00E97394"/>
    <w:rsid w:val="00EA1AC9"/>
    <w:rsid w:val="00EA21F6"/>
    <w:rsid w:val="00EA2A75"/>
    <w:rsid w:val="00EB0933"/>
    <w:rsid w:val="00EC05D3"/>
    <w:rsid w:val="00EC7986"/>
    <w:rsid w:val="00ED6A98"/>
    <w:rsid w:val="00ED765E"/>
    <w:rsid w:val="00EE2145"/>
    <w:rsid w:val="00EE7B66"/>
    <w:rsid w:val="00EF13DF"/>
    <w:rsid w:val="00EF347D"/>
    <w:rsid w:val="00F078B8"/>
    <w:rsid w:val="00F13A17"/>
    <w:rsid w:val="00F16D8D"/>
    <w:rsid w:val="00F1781F"/>
    <w:rsid w:val="00F30921"/>
    <w:rsid w:val="00F47235"/>
    <w:rsid w:val="00F51745"/>
    <w:rsid w:val="00F70A84"/>
    <w:rsid w:val="00F950E6"/>
    <w:rsid w:val="00F96018"/>
    <w:rsid w:val="00FA217D"/>
    <w:rsid w:val="00FC5981"/>
    <w:rsid w:val="00FF0079"/>
    <w:rsid w:val="00FF304F"/>
    <w:rsid w:val="00FF51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0987B"/>
  <w15:docId w15:val="{CD207346-BEF4-42EC-99E9-3FF59F84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E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1E3"/>
    <w:pPr>
      <w:ind w:left="720"/>
      <w:contextualSpacing/>
    </w:pPr>
  </w:style>
  <w:style w:type="paragraph" w:customStyle="1" w:styleId="a">
    <w:name w:val="a"/>
    <w:basedOn w:val="Normal"/>
    <w:rsid w:val="006531E3"/>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E06E99"/>
    <w:rPr>
      <w:rFonts w:asciiTheme="minorHAnsi" w:hAnsiTheme="minorHAnsi"/>
      <w:b w:val="0"/>
      <w:i w:val="0"/>
      <w:kern w:val="0"/>
      <w:position w:val="12"/>
      <w:sz w:val="16"/>
    </w:rPr>
  </w:style>
  <w:style w:type="paragraph" w:styleId="FootnoteText">
    <w:name w:val="footnote text"/>
    <w:basedOn w:val="Normal"/>
    <w:link w:val="FootnoteTextChar"/>
    <w:uiPriority w:val="99"/>
    <w:unhideWhenUsed/>
    <w:rsid w:val="000F1C01"/>
    <w:pPr>
      <w:spacing w:after="0" w:line="240" w:lineRule="auto"/>
    </w:pPr>
    <w:rPr>
      <w:sz w:val="20"/>
      <w:szCs w:val="20"/>
    </w:rPr>
  </w:style>
  <w:style w:type="character" w:customStyle="1" w:styleId="FootnoteTextChar">
    <w:name w:val="Footnote Text Char"/>
    <w:basedOn w:val="DefaultParagraphFont"/>
    <w:link w:val="FootnoteText"/>
    <w:uiPriority w:val="99"/>
    <w:rsid w:val="000F1C01"/>
    <w:rPr>
      <w:sz w:val="20"/>
      <w:szCs w:val="20"/>
    </w:rPr>
  </w:style>
  <w:style w:type="paragraph" w:styleId="Header">
    <w:name w:val="header"/>
    <w:basedOn w:val="Normal"/>
    <w:link w:val="HeaderChar"/>
    <w:uiPriority w:val="99"/>
    <w:unhideWhenUsed/>
    <w:rsid w:val="006B67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B67BF"/>
  </w:style>
  <w:style w:type="paragraph" w:styleId="Footer">
    <w:name w:val="footer"/>
    <w:basedOn w:val="Normal"/>
    <w:link w:val="FooterChar"/>
    <w:uiPriority w:val="99"/>
    <w:unhideWhenUsed/>
    <w:rsid w:val="006B67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B67BF"/>
  </w:style>
  <w:style w:type="character" w:customStyle="1" w:styleId="psk">
    <w:name w:val="psk"/>
    <w:basedOn w:val="DefaultParagraphFont"/>
    <w:rsid w:val="004E13A4"/>
  </w:style>
  <w:style w:type="paragraph" w:customStyle="1" w:styleId="CC">
    <w:name w:val="CC"/>
    <w:basedOn w:val="BodyText"/>
    <w:rsid w:val="00CC1065"/>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CC1065"/>
    <w:pPr>
      <w:spacing w:after="120"/>
    </w:pPr>
  </w:style>
  <w:style w:type="character" w:customStyle="1" w:styleId="BodyTextChar">
    <w:name w:val="Body Text Char"/>
    <w:basedOn w:val="DefaultParagraphFont"/>
    <w:link w:val="BodyText"/>
    <w:uiPriority w:val="99"/>
    <w:semiHidden/>
    <w:rsid w:val="00CC1065"/>
  </w:style>
  <w:style w:type="paragraph" w:styleId="Revision">
    <w:name w:val="Revision"/>
    <w:hidden/>
    <w:uiPriority w:val="99"/>
    <w:semiHidden/>
    <w:rsid w:val="0009726C"/>
    <w:pPr>
      <w:spacing w:after="0" w:line="240" w:lineRule="auto"/>
    </w:pPr>
  </w:style>
  <w:style w:type="character" w:styleId="CommentReference">
    <w:name w:val="annotation reference"/>
    <w:basedOn w:val="DefaultParagraphFont"/>
    <w:uiPriority w:val="99"/>
    <w:semiHidden/>
    <w:unhideWhenUsed/>
    <w:rsid w:val="0045495B"/>
    <w:rPr>
      <w:sz w:val="16"/>
      <w:szCs w:val="16"/>
    </w:rPr>
  </w:style>
  <w:style w:type="paragraph" w:styleId="CommentText">
    <w:name w:val="annotation text"/>
    <w:basedOn w:val="Normal"/>
    <w:link w:val="CommentTextChar"/>
    <w:uiPriority w:val="99"/>
    <w:unhideWhenUsed/>
    <w:rsid w:val="0045495B"/>
    <w:pPr>
      <w:spacing w:line="240" w:lineRule="auto"/>
    </w:pPr>
    <w:rPr>
      <w:sz w:val="20"/>
      <w:szCs w:val="20"/>
    </w:rPr>
  </w:style>
  <w:style w:type="character" w:customStyle="1" w:styleId="CommentTextChar">
    <w:name w:val="Comment Text Char"/>
    <w:basedOn w:val="DefaultParagraphFont"/>
    <w:link w:val="CommentText"/>
    <w:uiPriority w:val="99"/>
    <w:rsid w:val="0045495B"/>
    <w:rPr>
      <w:sz w:val="20"/>
      <w:szCs w:val="20"/>
    </w:rPr>
  </w:style>
  <w:style w:type="paragraph" w:styleId="CommentSubject">
    <w:name w:val="annotation subject"/>
    <w:basedOn w:val="CommentText"/>
    <w:next w:val="CommentText"/>
    <w:link w:val="CommentSubjectChar"/>
    <w:uiPriority w:val="99"/>
    <w:semiHidden/>
    <w:unhideWhenUsed/>
    <w:rsid w:val="0045495B"/>
    <w:rPr>
      <w:b/>
      <w:bCs/>
    </w:rPr>
  </w:style>
  <w:style w:type="character" w:customStyle="1" w:styleId="CommentSubjectChar">
    <w:name w:val="Comment Subject Char"/>
    <w:basedOn w:val="CommentTextChar"/>
    <w:link w:val="CommentSubject"/>
    <w:uiPriority w:val="99"/>
    <w:semiHidden/>
    <w:rsid w:val="004549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C7BAE-599C-40E6-8F9F-219AD6D7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ציגלר יעל</dc:creator>
  <cp:keywords/>
  <dc:description/>
  <cp:lastModifiedBy>אנדי ריפקין</cp:lastModifiedBy>
  <cp:revision>3</cp:revision>
  <dcterms:created xsi:type="dcterms:W3CDTF">2024-05-05T05:59:00Z</dcterms:created>
  <dcterms:modified xsi:type="dcterms:W3CDTF">2024-05-05T06:01:00Z</dcterms:modified>
</cp:coreProperties>
</file>