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D747" w14:textId="77777777" w:rsidR="000B66B8" w:rsidRPr="000B66B8" w:rsidRDefault="000B66B8" w:rsidP="004C1504">
      <w:pPr>
        <w:widowControl w:val="0"/>
        <w:shd w:val="clear" w:color="auto" w:fill="FFFFFF"/>
        <w:bidi w:val="0"/>
        <w:spacing w:after="0" w:line="240" w:lineRule="auto"/>
        <w:jc w:val="center"/>
        <w:rPr>
          <w:rFonts w:asciiTheme="minorBidi" w:eastAsia="Times New Roman" w:hAnsiTheme="minorBidi" w:cstheme="minorBidi"/>
          <w:sz w:val="24"/>
          <w:szCs w:val="24"/>
        </w:rPr>
      </w:pPr>
      <w:bookmarkStart w:id="0" w:name="_Hlk160446845"/>
      <w:bookmarkStart w:id="1" w:name="_Hlk161230937"/>
      <w:r w:rsidRPr="000B66B8">
        <w:rPr>
          <w:rFonts w:asciiTheme="minorBidi" w:eastAsia="Times New Roman" w:hAnsiTheme="minorBidi" w:cstheme="minorBidi"/>
          <w:b/>
          <w:bCs/>
          <w:sz w:val="24"/>
          <w:szCs w:val="24"/>
          <w:lang w:val="de-DE"/>
        </w:rPr>
        <w:t>YESHIVAT HAR ETZION</w:t>
      </w:r>
    </w:p>
    <w:p w14:paraId="472AB927" w14:textId="77777777" w:rsidR="000B66B8" w:rsidRPr="000B66B8" w:rsidRDefault="000B66B8" w:rsidP="004C1504">
      <w:pPr>
        <w:widowControl w:val="0"/>
        <w:shd w:val="clear" w:color="auto" w:fill="FFFFFF"/>
        <w:bidi w:val="0"/>
        <w:spacing w:after="0" w:line="240" w:lineRule="auto"/>
        <w:jc w:val="center"/>
        <w:rPr>
          <w:rFonts w:asciiTheme="minorBidi" w:eastAsia="Times New Roman" w:hAnsiTheme="minorBidi" w:cstheme="minorBidi"/>
          <w:sz w:val="24"/>
          <w:szCs w:val="24"/>
        </w:rPr>
      </w:pPr>
      <w:r w:rsidRPr="000B66B8">
        <w:rPr>
          <w:rFonts w:asciiTheme="minorBidi" w:eastAsia="Times New Roman" w:hAnsiTheme="minorBidi" w:cstheme="minorBidi"/>
          <w:b/>
          <w:bCs/>
          <w:sz w:val="24"/>
          <w:szCs w:val="24"/>
          <w:lang w:val="x-none"/>
        </w:rPr>
        <w:t>ISRAEL KOSCHITZKY VIRTUAL BEIT MIDRASH (VBM)</w:t>
      </w:r>
    </w:p>
    <w:p w14:paraId="4D0DD865" w14:textId="77777777" w:rsidR="000B66B8" w:rsidRPr="000B66B8" w:rsidRDefault="000B66B8" w:rsidP="004C1504">
      <w:pPr>
        <w:widowControl w:val="0"/>
        <w:shd w:val="clear" w:color="auto" w:fill="FFFFFF"/>
        <w:tabs>
          <w:tab w:val="left" w:pos="920"/>
          <w:tab w:val="center" w:pos="4513"/>
        </w:tabs>
        <w:bidi w:val="0"/>
        <w:spacing w:after="0" w:line="240" w:lineRule="auto"/>
        <w:jc w:val="center"/>
        <w:rPr>
          <w:rFonts w:asciiTheme="minorBidi" w:eastAsia="Times New Roman" w:hAnsiTheme="minorBidi" w:cstheme="minorBidi"/>
          <w:sz w:val="24"/>
          <w:szCs w:val="24"/>
        </w:rPr>
      </w:pPr>
      <w:r w:rsidRPr="000B66B8">
        <w:rPr>
          <w:rFonts w:asciiTheme="minorBidi" w:eastAsia="Times New Roman" w:hAnsiTheme="minorBidi" w:cstheme="minorBidi"/>
          <w:b/>
          <w:bCs/>
          <w:sz w:val="24"/>
          <w:szCs w:val="24"/>
          <w:lang w:val="x-none"/>
        </w:rPr>
        <w:t>*********************************************************</w:t>
      </w:r>
    </w:p>
    <w:p w14:paraId="2733829E" w14:textId="77777777" w:rsidR="000B66B8" w:rsidRPr="000B66B8" w:rsidRDefault="000B66B8" w:rsidP="004C1504">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7E26BEC3" w14:textId="77777777" w:rsidR="000B66B8" w:rsidRPr="000B66B8" w:rsidRDefault="000B66B8" w:rsidP="004C1504">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r w:rsidRPr="000B66B8">
        <w:rPr>
          <w:rFonts w:asciiTheme="minorBidi" w:eastAsia="Times New Roman" w:hAnsiTheme="minorBidi" w:cstheme="minorBidi"/>
          <w:b/>
          <w:bCs/>
          <w:color w:val="222222"/>
          <w:sz w:val="24"/>
          <w:szCs w:val="24"/>
        </w:rPr>
        <w:t>Deracheha: Women and Mitzvot</w:t>
      </w:r>
    </w:p>
    <w:p w14:paraId="2F71371A" w14:textId="77777777" w:rsidR="000B66B8" w:rsidRPr="000B66B8" w:rsidRDefault="000B66B8" w:rsidP="004C1504">
      <w:pPr>
        <w:pStyle w:val="ArticleTitle"/>
        <w:keepNext w:val="0"/>
        <w:keepLines w:val="0"/>
        <w:widowControl w:val="0"/>
        <w:spacing w:before="0" w:line="240" w:lineRule="auto"/>
        <w:rPr>
          <w:rFonts w:asciiTheme="minorBidi" w:hAnsiTheme="minorBidi" w:cstheme="minorBidi"/>
          <w:sz w:val="24"/>
          <w:szCs w:val="24"/>
        </w:rPr>
      </w:pPr>
    </w:p>
    <w:p w14:paraId="255BA874" w14:textId="77777777" w:rsidR="000B66B8" w:rsidRPr="000B66B8" w:rsidRDefault="000B66B8" w:rsidP="004C1504">
      <w:pPr>
        <w:pStyle w:val="ArticleTitle"/>
        <w:keepNext w:val="0"/>
        <w:keepLines w:val="0"/>
        <w:widowControl w:val="0"/>
        <w:spacing w:before="0" w:line="240" w:lineRule="auto"/>
        <w:rPr>
          <w:rFonts w:asciiTheme="minorBidi" w:hAnsiTheme="minorBidi" w:cstheme="minorBidi"/>
          <w:sz w:val="24"/>
          <w:szCs w:val="24"/>
        </w:rPr>
      </w:pPr>
    </w:p>
    <w:p w14:paraId="485A32F9" w14:textId="537CE60F" w:rsidR="000B66B8" w:rsidRPr="00EE323D" w:rsidRDefault="000B66B8" w:rsidP="004C1504">
      <w:pPr>
        <w:pStyle w:val="ArticleTitle"/>
        <w:keepNext w:val="0"/>
        <w:keepLines w:val="0"/>
        <w:widowControl w:val="0"/>
        <w:spacing w:before="0" w:line="240" w:lineRule="auto"/>
        <w:rPr>
          <w:rFonts w:asciiTheme="minorBidi" w:hAnsiTheme="minorBidi" w:cstheme="minorBidi"/>
          <w:sz w:val="28"/>
          <w:szCs w:val="28"/>
        </w:rPr>
      </w:pPr>
      <w:r w:rsidRPr="00EE323D">
        <w:rPr>
          <w:rFonts w:asciiTheme="minorBidi" w:hAnsiTheme="minorBidi" w:cstheme="minorBidi"/>
          <w:sz w:val="28"/>
          <w:szCs w:val="28"/>
        </w:rPr>
        <w:t xml:space="preserve">Physical Intimacy </w:t>
      </w:r>
      <w:r w:rsidR="00EE323D">
        <w:rPr>
          <w:rFonts w:asciiTheme="minorBidi" w:hAnsiTheme="minorBidi" w:cstheme="minorBidi"/>
          <w:sz w:val="28"/>
          <w:szCs w:val="28"/>
        </w:rPr>
        <w:t>II</w:t>
      </w:r>
      <w:r w:rsidRPr="00EE323D">
        <w:rPr>
          <w:rFonts w:asciiTheme="minorBidi" w:hAnsiTheme="minorBidi" w:cstheme="minorBidi"/>
          <w:sz w:val="28"/>
          <w:szCs w:val="28"/>
        </w:rPr>
        <w:t xml:space="preserve">: </w:t>
      </w:r>
      <w:r w:rsidR="00EE323D" w:rsidRPr="00EE323D">
        <w:rPr>
          <w:rFonts w:asciiTheme="minorBidi" w:hAnsiTheme="minorBidi" w:cstheme="minorBidi"/>
          <w:sz w:val="28"/>
          <w:szCs w:val="28"/>
        </w:rPr>
        <w:t>Boundaries and Touch</w:t>
      </w:r>
    </w:p>
    <w:p w14:paraId="38BF8510" w14:textId="77777777" w:rsidR="00A40E02" w:rsidRPr="000B66B8" w:rsidRDefault="00A40E02" w:rsidP="004C1504">
      <w:pPr>
        <w:widowControl w:val="0"/>
        <w:bidi w:val="0"/>
        <w:spacing w:after="0" w:line="240" w:lineRule="auto"/>
        <w:jc w:val="center"/>
        <w:rPr>
          <w:rFonts w:asciiTheme="minorBidi" w:hAnsiTheme="minorBidi" w:cstheme="minorBidi"/>
          <w:sz w:val="24"/>
          <w:szCs w:val="24"/>
          <w:rtl/>
        </w:rPr>
      </w:pPr>
    </w:p>
    <w:p w14:paraId="266093BA" w14:textId="758C095C" w:rsidR="00A40E02" w:rsidRPr="000B66B8" w:rsidRDefault="00A40E02" w:rsidP="004C1504">
      <w:pPr>
        <w:widowControl w:val="0"/>
        <w:bidi w:val="0"/>
        <w:spacing w:after="0" w:line="240" w:lineRule="auto"/>
        <w:jc w:val="center"/>
        <w:rPr>
          <w:rFonts w:asciiTheme="minorBidi" w:hAnsiTheme="minorBidi" w:cstheme="minorBidi"/>
          <w:sz w:val="24"/>
          <w:szCs w:val="24"/>
        </w:rPr>
      </w:pPr>
      <w:bookmarkStart w:id="2" w:name="_Hlk163744786"/>
      <w:r w:rsidRPr="000B66B8">
        <w:rPr>
          <w:rFonts w:asciiTheme="minorBidi" w:hAnsiTheme="minorBidi" w:cstheme="minorBidi"/>
          <w:sz w:val="24"/>
          <w:szCs w:val="24"/>
        </w:rPr>
        <w:t xml:space="preserve">Click </w:t>
      </w:r>
      <w:hyperlink r:id="rId8" w:history="1">
        <w:r w:rsidRPr="000B66B8">
          <w:rPr>
            <w:rStyle w:val="Hyperlink"/>
            <w:rFonts w:asciiTheme="minorBidi" w:hAnsiTheme="minorBidi" w:cstheme="minorBidi"/>
            <w:sz w:val="24"/>
            <w:szCs w:val="24"/>
          </w:rPr>
          <w:t>here</w:t>
        </w:r>
      </w:hyperlink>
      <w:r w:rsidRPr="000B66B8">
        <w:rPr>
          <w:rFonts w:asciiTheme="minorBidi" w:hAnsiTheme="minorBidi" w:cstheme="minorBidi"/>
          <w:sz w:val="24"/>
          <w:szCs w:val="24"/>
        </w:rPr>
        <w:t> to view an updated version of this shiur with additional features on the Deracheha website.</w:t>
      </w:r>
    </w:p>
    <w:bookmarkEnd w:id="2"/>
    <w:p w14:paraId="62100309" w14:textId="77777777" w:rsidR="00A40E02" w:rsidRPr="000B66B8" w:rsidRDefault="00A40E02" w:rsidP="004C1504">
      <w:pPr>
        <w:widowControl w:val="0"/>
        <w:bidi w:val="0"/>
        <w:spacing w:after="0" w:line="240" w:lineRule="auto"/>
        <w:jc w:val="center"/>
        <w:rPr>
          <w:rFonts w:asciiTheme="minorBidi" w:hAnsiTheme="minorBidi" w:cstheme="minorBidi"/>
          <w:sz w:val="24"/>
          <w:szCs w:val="24"/>
          <w:rtl/>
        </w:rPr>
      </w:pPr>
    </w:p>
    <w:p w14:paraId="66FF8D5E" w14:textId="77777777" w:rsidR="000B66B8" w:rsidRPr="000B66B8" w:rsidRDefault="00A40E02" w:rsidP="004C1504">
      <w:pPr>
        <w:widowControl w:val="0"/>
        <w:bidi w:val="0"/>
        <w:spacing w:after="0" w:line="240" w:lineRule="auto"/>
        <w:jc w:val="center"/>
        <w:rPr>
          <w:rFonts w:asciiTheme="minorBidi" w:hAnsiTheme="minorBidi" w:cstheme="minorBidi"/>
          <w:sz w:val="24"/>
          <w:szCs w:val="24"/>
        </w:rPr>
      </w:pPr>
      <w:r w:rsidRPr="000B66B8">
        <w:rPr>
          <w:rFonts w:asciiTheme="minorBidi" w:hAnsiTheme="minorBidi" w:cstheme="minorBidi"/>
          <w:sz w:val="24"/>
          <w:szCs w:val="24"/>
        </w:rPr>
        <w:t>Did you know there’s more to Deracheha than our shiurim? Sign up for our newsletter </w:t>
      </w:r>
      <w:hyperlink r:id="rId9" w:history="1">
        <w:r w:rsidRPr="000B66B8">
          <w:rPr>
            <w:rStyle w:val="Hyperlink"/>
            <w:rFonts w:asciiTheme="minorBidi" w:hAnsiTheme="minorBidi" w:cstheme="minorBidi"/>
            <w:sz w:val="24"/>
            <w:szCs w:val="24"/>
          </w:rPr>
          <w:t>here</w:t>
        </w:r>
      </w:hyperlink>
      <w:r w:rsidRPr="000B66B8">
        <w:rPr>
          <w:rFonts w:asciiTheme="minorBidi" w:hAnsiTheme="minorBidi" w:cstheme="minorBidi"/>
          <w:sz w:val="24"/>
          <w:szCs w:val="24"/>
        </w:rPr>
        <w:t> and get all our content!</w:t>
      </w:r>
    </w:p>
    <w:p w14:paraId="343F1507" w14:textId="77777777" w:rsidR="000B66B8" w:rsidRPr="000B66B8" w:rsidRDefault="000B66B8" w:rsidP="004C1504">
      <w:pPr>
        <w:widowControl w:val="0"/>
        <w:bidi w:val="0"/>
        <w:spacing w:after="0" w:line="240" w:lineRule="auto"/>
        <w:jc w:val="center"/>
        <w:rPr>
          <w:rFonts w:asciiTheme="minorBidi" w:hAnsiTheme="minorBidi" w:cstheme="minorBidi"/>
          <w:sz w:val="24"/>
          <w:szCs w:val="24"/>
        </w:rPr>
      </w:pPr>
    </w:p>
    <w:p w14:paraId="62424BA3" w14:textId="74DF43F5" w:rsidR="00A40E02" w:rsidRPr="000B66B8" w:rsidRDefault="00A40E02" w:rsidP="004C1504">
      <w:pPr>
        <w:widowControl w:val="0"/>
        <w:bidi w:val="0"/>
        <w:spacing w:after="0" w:line="240" w:lineRule="auto"/>
        <w:jc w:val="center"/>
        <w:rPr>
          <w:rFonts w:asciiTheme="minorBidi" w:hAnsiTheme="minorBidi" w:cstheme="minorBidi"/>
          <w:sz w:val="24"/>
          <w:szCs w:val="24"/>
        </w:rPr>
      </w:pPr>
      <w:r w:rsidRPr="000B66B8">
        <w:rPr>
          <w:rFonts w:asciiTheme="minorBidi" w:hAnsiTheme="minorBidi" w:cstheme="minorBidi"/>
          <w:sz w:val="24"/>
          <w:szCs w:val="24"/>
        </w:rPr>
        <w:t xml:space="preserve">Have some feedback for us? Please click </w:t>
      </w:r>
      <w:hyperlink r:id="rId10" w:history="1">
        <w:r w:rsidRPr="000B66B8">
          <w:rPr>
            <w:rStyle w:val="Hyperlink"/>
            <w:rFonts w:asciiTheme="minorBidi" w:hAnsiTheme="minorBidi" w:cstheme="minorBidi"/>
            <w:sz w:val="24"/>
            <w:szCs w:val="24"/>
          </w:rPr>
          <w:t>here</w:t>
        </w:r>
      </w:hyperlink>
      <w:r w:rsidRPr="000B66B8">
        <w:rPr>
          <w:rFonts w:asciiTheme="minorBidi" w:hAnsiTheme="minorBidi" w:cstheme="minorBidi"/>
          <w:sz w:val="24"/>
          <w:szCs w:val="24"/>
        </w:rPr>
        <w:t>!</w:t>
      </w:r>
    </w:p>
    <w:p w14:paraId="6C7A5732" w14:textId="77777777" w:rsidR="00A40E02" w:rsidRPr="000B66B8" w:rsidRDefault="00A40E02" w:rsidP="004C1504">
      <w:pPr>
        <w:pStyle w:val="BriefAbstract"/>
        <w:widowControl w:val="0"/>
        <w:spacing w:after="0"/>
        <w:jc w:val="both"/>
        <w:rPr>
          <w:rFonts w:asciiTheme="minorBidi" w:hAnsiTheme="minorBidi" w:cstheme="minorBidi"/>
          <w:sz w:val="24"/>
          <w:szCs w:val="24"/>
        </w:rPr>
      </w:pPr>
    </w:p>
    <w:p w14:paraId="5BEE31AA" w14:textId="450BB061" w:rsidR="0051382B" w:rsidRPr="000B66B8" w:rsidRDefault="009C375B" w:rsidP="004C1504">
      <w:pPr>
        <w:pStyle w:val="BriefAbstract"/>
        <w:widowControl w:val="0"/>
        <w:spacing w:after="0"/>
        <w:jc w:val="both"/>
        <w:rPr>
          <w:rFonts w:asciiTheme="minorBidi" w:hAnsiTheme="minorBidi" w:cstheme="minorBidi"/>
          <w:sz w:val="20"/>
          <w:szCs w:val="20"/>
        </w:rPr>
      </w:pPr>
      <w:bookmarkStart w:id="3" w:name="_Hlk163744583"/>
      <w:r w:rsidRPr="000B66B8">
        <w:rPr>
          <w:rFonts w:asciiTheme="minorBidi" w:hAnsiTheme="minorBidi" w:cstheme="minorBidi"/>
          <w:sz w:val="20"/>
          <w:szCs w:val="20"/>
        </w:rPr>
        <w:t>how does halacha regulate</w:t>
      </w:r>
      <w:r w:rsidR="00C25177" w:rsidRPr="000B66B8">
        <w:rPr>
          <w:rFonts w:asciiTheme="minorBidi" w:hAnsiTheme="minorBidi" w:cstheme="minorBidi"/>
          <w:sz w:val="20"/>
          <w:szCs w:val="20"/>
        </w:rPr>
        <w:t xml:space="preserve"> </w:t>
      </w:r>
      <w:r w:rsidR="000E0246" w:rsidRPr="000B66B8">
        <w:rPr>
          <w:rFonts w:asciiTheme="minorBidi" w:hAnsiTheme="minorBidi" w:cstheme="minorBidi"/>
          <w:sz w:val="20"/>
          <w:szCs w:val="20"/>
        </w:rPr>
        <w:t>touch</w:t>
      </w:r>
      <w:r w:rsidRPr="000B66B8">
        <w:rPr>
          <w:rFonts w:asciiTheme="minorBidi" w:hAnsiTheme="minorBidi" w:cstheme="minorBidi"/>
          <w:sz w:val="20"/>
          <w:szCs w:val="20"/>
        </w:rPr>
        <w:t>,</w:t>
      </w:r>
      <w:r w:rsidR="00C25177" w:rsidRPr="000B66B8">
        <w:rPr>
          <w:rFonts w:asciiTheme="minorBidi" w:hAnsiTheme="minorBidi" w:cstheme="minorBidi"/>
          <w:sz w:val="20"/>
          <w:szCs w:val="20"/>
        </w:rPr>
        <w:t xml:space="preserve"> in and out of marriage?</w:t>
      </w:r>
      <w:r w:rsidR="0050519A" w:rsidRPr="000B66B8">
        <w:rPr>
          <w:rFonts w:asciiTheme="minorBidi" w:hAnsiTheme="minorBidi" w:cstheme="minorBidi"/>
          <w:sz w:val="20"/>
          <w:szCs w:val="20"/>
        </w:rPr>
        <w:t xml:space="preserve"> What are the halachic underpinnings of shemirat negia?</w:t>
      </w:r>
    </w:p>
    <w:bookmarkEnd w:id="3"/>
    <w:p w14:paraId="3CDE0070" w14:textId="77777777" w:rsidR="00857E5C" w:rsidRDefault="00857E5C" w:rsidP="004C1504">
      <w:pPr>
        <w:widowControl w:val="0"/>
        <w:bidi w:val="0"/>
        <w:spacing w:after="0" w:line="240" w:lineRule="auto"/>
        <w:jc w:val="both"/>
        <w:rPr>
          <w:rFonts w:asciiTheme="minorBidi" w:hAnsiTheme="minorBidi" w:cstheme="minorBidi"/>
          <w:sz w:val="24"/>
          <w:szCs w:val="24"/>
        </w:rPr>
      </w:pPr>
    </w:p>
    <w:p w14:paraId="0DCA55E9" w14:textId="0B00E857" w:rsidR="00A40E02" w:rsidRPr="000B66B8" w:rsidRDefault="00A40E02" w:rsidP="00857E5C">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By Laurie Novick</w:t>
      </w:r>
    </w:p>
    <w:p w14:paraId="6F494F69" w14:textId="1979AC53" w:rsidR="00A40E02" w:rsidRDefault="00A40E0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Rav Ezra Bick, Ilana Elzufon, and Shayna Goldberg, eds.</w:t>
      </w:r>
      <w:r w:rsidRPr="000B66B8">
        <w:rPr>
          <w:rStyle w:val="FootnoteReference"/>
          <w:rFonts w:asciiTheme="minorBidi" w:hAnsiTheme="minorBidi" w:cstheme="minorBidi"/>
          <w:sz w:val="24"/>
          <w:szCs w:val="24"/>
        </w:rPr>
        <w:footnoteReference w:id="1"/>
      </w:r>
    </w:p>
    <w:p w14:paraId="216407C4" w14:textId="77777777" w:rsidR="000B66B8" w:rsidRPr="000B66B8" w:rsidRDefault="000B66B8" w:rsidP="004C1504">
      <w:pPr>
        <w:widowControl w:val="0"/>
        <w:bidi w:val="0"/>
        <w:spacing w:after="0" w:line="240" w:lineRule="auto"/>
        <w:jc w:val="both"/>
        <w:rPr>
          <w:rFonts w:asciiTheme="minorBidi" w:hAnsiTheme="minorBidi" w:cstheme="minorBidi"/>
          <w:sz w:val="24"/>
          <w:szCs w:val="24"/>
        </w:rPr>
      </w:pPr>
    </w:p>
    <w:p w14:paraId="54684F59" w14:textId="77777777" w:rsidR="007C5E41" w:rsidRPr="000B66B8" w:rsidRDefault="002B4692"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Meanings of Touch</w:t>
      </w:r>
    </w:p>
    <w:p w14:paraId="0A5DDAA0" w14:textId="77777777" w:rsidR="007C5E41" w:rsidRPr="000B66B8" w:rsidRDefault="007C5E41" w:rsidP="004C1504">
      <w:pPr>
        <w:widowControl w:val="0"/>
        <w:bidi w:val="0"/>
        <w:spacing w:after="0" w:line="240" w:lineRule="auto"/>
        <w:jc w:val="both"/>
        <w:rPr>
          <w:rFonts w:asciiTheme="minorBidi" w:hAnsiTheme="minorBidi" w:cstheme="minorBidi"/>
          <w:sz w:val="24"/>
          <w:szCs w:val="24"/>
        </w:rPr>
      </w:pPr>
    </w:p>
    <w:p w14:paraId="626E005D" w14:textId="792A679E" w:rsidR="00511C41" w:rsidRDefault="00E241E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 light hand on the shoulder, a firm handshake, a warm embrace. </w:t>
      </w:r>
      <w:r w:rsidR="00C046B6" w:rsidRPr="000B66B8">
        <w:rPr>
          <w:rFonts w:asciiTheme="minorBidi" w:hAnsiTheme="minorBidi" w:cstheme="minorBidi"/>
          <w:sz w:val="24"/>
          <w:szCs w:val="24"/>
        </w:rPr>
        <w:t xml:space="preserve">Touch plays a unique role </w:t>
      </w:r>
      <w:r w:rsidR="005C1B08" w:rsidRPr="000B66B8">
        <w:rPr>
          <w:rFonts w:asciiTheme="minorBidi" w:hAnsiTheme="minorBidi" w:cstheme="minorBidi"/>
          <w:sz w:val="24"/>
          <w:szCs w:val="24"/>
        </w:rPr>
        <w:t>as a mode of</w:t>
      </w:r>
      <w:r w:rsidR="00C046B6" w:rsidRPr="000B66B8">
        <w:rPr>
          <w:rFonts w:asciiTheme="minorBidi" w:hAnsiTheme="minorBidi" w:cstheme="minorBidi"/>
          <w:sz w:val="24"/>
          <w:szCs w:val="24"/>
        </w:rPr>
        <w:t xml:space="preserve"> express</w:t>
      </w:r>
      <w:r w:rsidR="005C1B08" w:rsidRPr="000B66B8">
        <w:rPr>
          <w:rFonts w:asciiTheme="minorBidi" w:hAnsiTheme="minorBidi" w:cstheme="minorBidi"/>
          <w:sz w:val="24"/>
          <w:szCs w:val="24"/>
        </w:rPr>
        <w:t xml:space="preserve">ing </w:t>
      </w:r>
      <w:r w:rsidR="00C046B6" w:rsidRPr="000B66B8">
        <w:rPr>
          <w:rFonts w:asciiTheme="minorBidi" w:hAnsiTheme="minorBidi" w:cstheme="minorBidi"/>
          <w:sz w:val="24"/>
          <w:szCs w:val="24"/>
        </w:rPr>
        <w:t xml:space="preserve">emotions and as an element of rituals of greeting and parting. It </w:t>
      </w:r>
      <w:r w:rsidRPr="000B66B8">
        <w:rPr>
          <w:rFonts w:asciiTheme="minorBidi" w:hAnsiTheme="minorBidi" w:cstheme="minorBidi"/>
          <w:sz w:val="24"/>
          <w:szCs w:val="24"/>
        </w:rPr>
        <w:t>often conveys with ease what words and body language may not.</w:t>
      </w:r>
      <w:r w:rsidR="004C4F77" w:rsidRPr="000B66B8">
        <w:rPr>
          <w:rFonts w:asciiTheme="minorBidi" w:hAnsiTheme="minorBidi" w:cstheme="minorBidi"/>
          <w:sz w:val="24"/>
          <w:szCs w:val="24"/>
        </w:rPr>
        <w:t xml:space="preserve"> </w:t>
      </w:r>
    </w:p>
    <w:p w14:paraId="61A82961"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24BE6472" w14:textId="054F481A" w:rsidR="005C1B08" w:rsidRDefault="005C1B08"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H</w:t>
      </w:r>
      <w:r w:rsidR="000068B5" w:rsidRPr="000B66B8">
        <w:rPr>
          <w:rFonts w:asciiTheme="minorBidi" w:hAnsiTheme="minorBidi" w:cstheme="minorBidi"/>
          <w:i/>
          <w:iCs/>
          <w:sz w:val="24"/>
          <w:szCs w:val="24"/>
        </w:rPr>
        <w:t>alachot</w:t>
      </w:r>
      <w:r w:rsidRPr="000B66B8">
        <w:rPr>
          <w:rFonts w:asciiTheme="minorBidi" w:hAnsiTheme="minorBidi" w:cstheme="minorBidi"/>
          <w:sz w:val="24"/>
          <w:szCs w:val="24"/>
        </w:rPr>
        <w:t xml:space="preserve"> that regulate interpersonal touch</w:t>
      </w:r>
      <w:r w:rsidR="000068B5" w:rsidRPr="000B66B8">
        <w:rPr>
          <w:rFonts w:asciiTheme="minorBidi" w:hAnsiTheme="minorBidi" w:cstheme="minorBidi"/>
          <w:sz w:val="24"/>
          <w:szCs w:val="24"/>
        </w:rPr>
        <w:t xml:space="preserve"> are extremely sensitive </w:t>
      </w:r>
      <w:r w:rsidRPr="000B66B8">
        <w:rPr>
          <w:rFonts w:asciiTheme="minorBidi" w:hAnsiTheme="minorBidi" w:cstheme="minorBidi"/>
          <w:sz w:val="24"/>
          <w:szCs w:val="24"/>
        </w:rPr>
        <w:t xml:space="preserve">topics </w:t>
      </w:r>
      <w:r w:rsidR="000068B5" w:rsidRPr="000B66B8">
        <w:rPr>
          <w:rFonts w:asciiTheme="minorBidi" w:hAnsiTheme="minorBidi" w:cstheme="minorBidi"/>
          <w:sz w:val="24"/>
          <w:szCs w:val="24"/>
        </w:rPr>
        <w:t>to study and discuss</w:t>
      </w:r>
      <w:r w:rsidRPr="000B66B8">
        <w:rPr>
          <w:rFonts w:asciiTheme="minorBidi" w:hAnsiTheme="minorBidi" w:cstheme="minorBidi"/>
          <w:sz w:val="24"/>
          <w:szCs w:val="24"/>
        </w:rPr>
        <w:t xml:space="preserve"> for the same reason that they can be a challenge to keep. They ‘touch’ on fundamental aspects of who we are and how we relate to others. W</w:t>
      </w:r>
      <w:r w:rsidR="000068B5" w:rsidRPr="000B66B8">
        <w:rPr>
          <w:rFonts w:asciiTheme="minorBidi" w:hAnsiTheme="minorBidi" w:cstheme="minorBidi"/>
          <w:sz w:val="24"/>
          <w:szCs w:val="24"/>
        </w:rPr>
        <w:t>riting</w:t>
      </w:r>
      <w:r w:rsidRPr="000B66B8">
        <w:rPr>
          <w:rFonts w:asciiTheme="minorBidi" w:hAnsiTheme="minorBidi" w:cstheme="minorBidi"/>
          <w:sz w:val="24"/>
          <w:szCs w:val="24"/>
        </w:rPr>
        <w:t xml:space="preserve"> about them is all the more </w:t>
      </w:r>
      <w:proofErr w:type="gramStart"/>
      <w:r w:rsidRPr="000B66B8">
        <w:rPr>
          <w:rFonts w:asciiTheme="minorBidi" w:hAnsiTheme="minorBidi" w:cstheme="minorBidi"/>
          <w:sz w:val="24"/>
          <w:szCs w:val="24"/>
        </w:rPr>
        <w:t>difficult</w:t>
      </w:r>
      <w:r w:rsidR="00647604" w:rsidRPr="000B66B8">
        <w:rPr>
          <w:rFonts w:asciiTheme="minorBidi" w:hAnsiTheme="minorBidi" w:cstheme="minorBidi"/>
          <w:sz w:val="24"/>
          <w:szCs w:val="24"/>
        </w:rPr>
        <w:t>,</w:t>
      </w:r>
      <w:r w:rsidR="000068B5" w:rsidRPr="000B66B8">
        <w:rPr>
          <w:rFonts w:asciiTheme="minorBidi" w:hAnsiTheme="minorBidi" w:cstheme="minorBidi"/>
          <w:sz w:val="24"/>
          <w:szCs w:val="24"/>
        </w:rPr>
        <w:t xml:space="preserve"> </w:t>
      </w:r>
      <w:r w:rsidRPr="000B66B8">
        <w:rPr>
          <w:rFonts w:asciiTheme="minorBidi" w:hAnsiTheme="minorBidi" w:cstheme="minorBidi"/>
          <w:sz w:val="24"/>
          <w:szCs w:val="24"/>
        </w:rPr>
        <w:t>because</w:t>
      </w:r>
      <w:proofErr w:type="gramEnd"/>
      <w:r w:rsidR="000068B5" w:rsidRPr="000B66B8">
        <w:rPr>
          <w:rFonts w:asciiTheme="minorBidi" w:hAnsiTheme="minorBidi" w:cstheme="minorBidi"/>
          <w:sz w:val="24"/>
          <w:szCs w:val="24"/>
        </w:rPr>
        <w:t xml:space="preserve"> </w:t>
      </w:r>
      <w:r w:rsidR="00E6281A" w:rsidRPr="000B66B8">
        <w:rPr>
          <w:rFonts w:asciiTheme="minorBidi" w:hAnsiTheme="minorBidi" w:cstheme="minorBidi"/>
          <w:sz w:val="24"/>
          <w:szCs w:val="24"/>
        </w:rPr>
        <w:t xml:space="preserve">a </w:t>
      </w:r>
      <w:r w:rsidR="00647604" w:rsidRPr="000B66B8">
        <w:rPr>
          <w:rFonts w:asciiTheme="minorBidi" w:hAnsiTheme="minorBidi" w:cstheme="minorBidi"/>
          <w:sz w:val="24"/>
          <w:szCs w:val="24"/>
        </w:rPr>
        <w:t xml:space="preserve">page </w:t>
      </w:r>
      <w:r w:rsidR="00E6281A" w:rsidRPr="000B66B8">
        <w:rPr>
          <w:rFonts w:asciiTheme="minorBidi" w:hAnsiTheme="minorBidi" w:cstheme="minorBidi"/>
          <w:sz w:val="24"/>
          <w:szCs w:val="24"/>
        </w:rPr>
        <w:t xml:space="preserve">of type doesn’t allow for </w:t>
      </w:r>
      <w:r w:rsidRPr="000B66B8">
        <w:rPr>
          <w:rFonts w:asciiTheme="minorBidi" w:hAnsiTheme="minorBidi" w:cstheme="minorBidi"/>
          <w:sz w:val="24"/>
          <w:szCs w:val="24"/>
        </w:rPr>
        <w:t xml:space="preserve">personal </w:t>
      </w:r>
      <w:r w:rsidR="000068B5" w:rsidRPr="000B66B8">
        <w:rPr>
          <w:rFonts w:asciiTheme="minorBidi" w:hAnsiTheme="minorBidi" w:cstheme="minorBidi"/>
          <w:sz w:val="24"/>
          <w:szCs w:val="24"/>
        </w:rPr>
        <w:t xml:space="preserve">conversation, </w:t>
      </w:r>
      <w:r w:rsidRPr="000B66B8">
        <w:rPr>
          <w:rFonts w:asciiTheme="minorBidi" w:hAnsiTheme="minorBidi" w:cstheme="minorBidi"/>
          <w:sz w:val="24"/>
          <w:szCs w:val="24"/>
        </w:rPr>
        <w:t xml:space="preserve">clarification, </w:t>
      </w:r>
      <w:r w:rsidR="000068B5" w:rsidRPr="000B66B8">
        <w:rPr>
          <w:rFonts w:asciiTheme="minorBidi" w:hAnsiTheme="minorBidi" w:cstheme="minorBidi"/>
          <w:sz w:val="24"/>
          <w:szCs w:val="24"/>
        </w:rPr>
        <w:t>or connection</w:t>
      </w:r>
      <w:r w:rsidRPr="000B66B8">
        <w:rPr>
          <w:rFonts w:asciiTheme="minorBidi" w:hAnsiTheme="minorBidi" w:cstheme="minorBidi"/>
          <w:sz w:val="24"/>
          <w:szCs w:val="24"/>
        </w:rPr>
        <w:t>—or a reassuring pat on the back</w:t>
      </w:r>
      <w:r w:rsidR="000068B5" w:rsidRPr="000B66B8">
        <w:rPr>
          <w:rFonts w:asciiTheme="minorBidi" w:hAnsiTheme="minorBidi" w:cstheme="minorBidi"/>
          <w:sz w:val="24"/>
          <w:szCs w:val="24"/>
        </w:rPr>
        <w:t xml:space="preserve">. </w:t>
      </w:r>
    </w:p>
    <w:p w14:paraId="7129E01B"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591E99EB" w14:textId="33C9CEC0" w:rsidR="005C1B08" w:rsidRDefault="000068B5"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In general, Deracheha </w:t>
      </w:r>
      <w:r w:rsidR="00BC77F7" w:rsidRPr="000B66B8">
        <w:rPr>
          <w:rFonts w:asciiTheme="minorBidi" w:hAnsiTheme="minorBidi" w:cstheme="minorBidi"/>
          <w:sz w:val="24"/>
          <w:szCs w:val="24"/>
        </w:rPr>
        <w:t>strive</w:t>
      </w:r>
      <w:r w:rsidRPr="000B66B8">
        <w:rPr>
          <w:rFonts w:asciiTheme="minorBidi" w:hAnsiTheme="minorBidi" w:cstheme="minorBidi"/>
          <w:sz w:val="24"/>
          <w:szCs w:val="24"/>
        </w:rPr>
        <w:t xml:space="preserve">s to </w:t>
      </w:r>
      <w:r w:rsidR="00BC77F7" w:rsidRPr="000B66B8">
        <w:rPr>
          <w:rFonts w:asciiTheme="minorBidi" w:hAnsiTheme="minorBidi" w:cstheme="minorBidi"/>
          <w:sz w:val="24"/>
          <w:szCs w:val="24"/>
        </w:rPr>
        <w:t>present</w:t>
      </w:r>
      <w:r w:rsidRPr="000B66B8">
        <w:rPr>
          <w:rFonts w:asciiTheme="minorBidi" w:hAnsiTheme="minorBidi" w:cstheme="minorBidi"/>
          <w:sz w:val="24"/>
          <w:szCs w:val="24"/>
        </w:rPr>
        <w:t xml:space="preserve"> Halacha </w:t>
      </w:r>
      <w:r w:rsidR="00BC77F7" w:rsidRPr="000B66B8">
        <w:rPr>
          <w:rFonts w:asciiTheme="minorBidi" w:hAnsiTheme="minorBidi" w:cstheme="minorBidi"/>
          <w:sz w:val="24"/>
          <w:szCs w:val="24"/>
        </w:rPr>
        <w:t>from the</w:t>
      </w:r>
      <w:r w:rsidRPr="000B66B8">
        <w:rPr>
          <w:rFonts w:asciiTheme="minorBidi" w:hAnsiTheme="minorBidi" w:cstheme="minorBidi"/>
          <w:sz w:val="24"/>
          <w:szCs w:val="24"/>
        </w:rPr>
        <w:t xml:space="preserve"> sources </w:t>
      </w:r>
      <w:r w:rsidR="00CF7B1B" w:rsidRPr="000B66B8">
        <w:rPr>
          <w:rFonts w:asciiTheme="minorBidi" w:hAnsiTheme="minorBidi" w:cstheme="minorBidi"/>
          <w:sz w:val="24"/>
          <w:szCs w:val="24"/>
        </w:rPr>
        <w:t>clearly and thoroughly</w:t>
      </w:r>
      <w:r w:rsidRPr="000B66B8">
        <w:rPr>
          <w:rFonts w:asciiTheme="minorBidi" w:hAnsiTheme="minorBidi" w:cstheme="minorBidi"/>
          <w:sz w:val="24"/>
          <w:szCs w:val="24"/>
        </w:rPr>
        <w:t xml:space="preserve">, </w:t>
      </w:r>
      <w:r w:rsidR="00CF7B1B" w:rsidRPr="000B66B8">
        <w:rPr>
          <w:rFonts w:asciiTheme="minorBidi" w:hAnsiTheme="minorBidi" w:cstheme="minorBidi"/>
          <w:sz w:val="24"/>
          <w:szCs w:val="24"/>
        </w:rPr>
        <w:t xml:space="preserve">with </w:t>
      </w:r>
      <w:r w:rsidR="00462FF1" w:rsidRPr="000B66B8">
        <w:rPr>
          <w:rFonts w:asciiTheme="minorBidi" w:hAnsiTheme="minorBidi" w:cstheme="minorBidi"/>
          <w:sz w:val="24"/>
          <w:szCs w:val="24"/>
        </w:rPr>
        <w:t xml:space="preserve">authenticity </w:t>
      </w:r>
      <w:r w:rsidRPr="000B66B8">
        <w:rPr>
          <w:rFonts w:asciiTheme="minorBidi" w:hAnsiTheme="minorBidi" w:cstheme="minorBidi"/>
          <w:sz w:val="24"/>
          <w:szCs w:val="24"/>
        </w:rPr>
        <w:t xml:space="preserve">and nuance. For topics like these, </w:t>
      </w:r>
      <w:r w:rsidR="00BC77F7" w:rsidRPr="000B66B8">
        <w:rPr>
          <w:rFonts w:asciiTheme="minorBidi" w:hAnsiTheme="minorBidi" w:cstheme="minorBidi"/>
          <w:sz w:val="24"/>
          <w:szCs w:val="24"/>
        </w:rPr>
        <w:t xml:space="preserve">we also try to share ideas </w:t>
      </w:r>
      <w:r w:rsidR="00CF7B1B" w:rsidRPr="000B66B8">
        <w:rPr>
          <w:rFonts w:asciiTheme="minorBidi" w:hAnsiTheme="minorBidi" w:cstheme="minorBidi"/>
          <w:sz w:val="24"/>
          <w:szCs w:val="24"/>
        </w:rPr>
        <w:t xml:space="preserve">that can </w:t>
      </w:r>
      <w:r w:rsidR="005C1B08" w:rsidRPr="000B66B8">
        <w:rPr>
          <w:rFonts w:asciiTheme="minorBidi" w:hAnsiTheme="minorBidi" w:cstheme="minorBidi"/>
          <w:sz w:val="24"/>
          <w:szCs w:val="24"/>
        </w:rPr>
        <w:t xml:space="preserve">help </w:t>
      </w:r>
      <w:r w:rsidR="00BC77F7" w:rsidRPr="000B66B8">
        <w:rPr>
          <w:rFonts w:asciiTheme="minorBidi" w:hAnsiTheme="minorBidi" w:cstheme="minorBidi"/>
          <w:sz w:val="24"/>
          <w:szCs w:val="24"/>
        </w:rPr>
        <w:t xml:space="preserve">frame </w:t>
      </w:r>
      <w:r w:rsidR="00462FF1" w:rsidRPr="000B66B8">
        <w:rPr>
          <w:rFonts w:asciiTheme="minorBidi" w:hAnsiTheme="minorBidi" w:cstheme="minorBidi"/>
          <w:sz w:val="24"/>
          <w:szCs w:val="24"/>
        </w:rPr>
        <w:t xml:space="preserve">and deepen </w:t>
      </w:r>
      <w:r w:rsidR="00CF7B1B" w:rsidRPr="000B66B8">
        <w:rPr>
          <w:rFonts w:asciiTheme="minorBidi" w:hAnsiTheme="minorBidi" w:cstheme="minorBidi"/>
          <w:sz w:val="24"/>
          <w:szCs w:val="24"/>
        </w:rPr>
        <w:t xml:space="preserve">our </w:t>
      </w:r>
      <w:r w:rsidR="00462FF1" w:rsidRPr="000B66B8">
        <w:rPr>
          <w:rFonts w:asciiTheme="minorBidi" w:hAnsiTheme="minorBidi" w:cstheme="minorBidi"/>
          <w:sz w:val="24"/>
          <w:szCs w:val="24"/>
        </w:rPr>
        <w:t xml:space="preserve">thinking about </w:t>
      </w:r>
      <w:r w:rsidR="00BC77F7" w:rsidRPr="000B66B8">
        <w:rPr>
          <w:rFonts w:asciiTheme="minorBidi" w:hAnsiTheme="minorBidi" w:cstheme="minorBidi"/>
          <w:sz w:val="24"/>
          <w:szCs w:val="24"/>
        </w:rPr>
        <w:t>the issues</w:t>
      </w:r>
      <w:r w:rsidR="00462FF1" w:rsidRPr="000B66B8">
        <w:rPr>
          <w:rFonts w:asciiTheme="minorBidi" w:hAnsiTheme="minorBidi" w:cstheme="minorBidi"/>
          <w:sz w:val="24"/>
          <w:szCs w:val="24"/>
        </w:rPr>
        <w:t xml:space="preserve"> </w:t>
      </w:r>
      <w:r w:rsidR="005C1B08" w:rsidRPr="000B66B8">
        <w:rPr>
          <w:rFonts w:asciiTheme="minorBidi" w:hAnsiTheme="minorBidi" w:cstheme="minorBidi"/>
          <w:sz w:val="24"/>
          <w:szCs w:val="24"/>
        </w:rPr>
        <w:t xml:space="preserve">under discussion, without dictating how to think about them or presuming to resolve every </w:t>
      </w:r>
      <w:r w:rsidR="00CF7B1B" w:rsidRPr="000B66B8">
        <w:rPr>
          <w:rFonts w:asciiTheme="minorBidi" w:hAnsiTheme="minorBidi" w:cstheme="minorBidi"/>
          <w:sz w:val="24"/>
          <w:szCs w:val="24"/>
        </w:rPr>
        <w:t xml:space="preserve">question </w:t>
      </w:r>
      <w:r w:rsidR="005C1B08" w:rsidRPr="000B66B8">
        <w:rPr>
          <w:rFonts w:asciiTheme="minorBidi" w:hAnsiTheme="minorBidi" w:cstheme="minorBidi"/>
          <w:sz w:val="24"/>
          <w:szCs w:val="24"/>
        </w:rPr>
        <w:t>that they raise</w:t>
      </w:r>
      <w:r w:rsidR="00462FF1" w:rsidRPr="000B66B8">
        <w:rPr>
          <w:rFonts w:asciiTheme="minorBidi" w:hAnsiTheme="minorBidi" w:cstheme="minorBidi"/>
          <w:sz w:val="24"/>
          <w:szCs w:val="24"/>
        </w:rPr>
        <w:t>.</w:t>
      </w:r>
      <w:r w:rsidR="005C1B08" w:rsidRPr="000B66B8">
        <w:rPr>
          <w:rFonts w:asciiTheme="minorBidi" w:hAnsiTheme="minorBidi" w:cstheme="minorBidi"/>
          <w:sz w:val="24"/>
          <w:szCs w:val="24"/>
        </w:rPr>
        <w:t xml:space="preserve"> </w:t>
      </w:r>
    </w:p>
    <w:p w14:paraId="589E6AFF"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1470F48C" w14:textId="0E4D4529" w:rsidR="002B4692" w:rsidRDefault="005C1B08"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Before we discuss </w:t>
      </w:r>
      <w:r w:rsidRPr="000B66B8">
        <w:rPr>
          <w:rFonts w:asciiTheme="minorBidi" w:hAnsiTheme="minorBidi" w:cstheme="minorBidi"/>
          <w:i/>
          <w:iCs/>
          <w:sz w:val="24"/>
          <w:szCs w:val="24"/>
        </w:rPr>
        <w:t>halachot</w:t>
      </w:r>
      <w:r w:rsidRPr="000B66B8">
        <w:rPr>
          <w:rFonts w:asciiTheme="minorBidi" w:hAnsiTheme="minorBidi" w:cstheme="minorBidi"/>
          <w:sz w:val="24"/>
          <w:szCs w:val="24"/>
        </w:rPr>
        <w:t xml:space="preserve"> related to refraining from touch, </w:t>
      </w:r>
      <w:r w:rsidR="00647604" w:rsidRPr="000B66B8">
        <w:rPr>
          <w:rFonts w:asciiTheme="minorBidi" w:hAnsiTheme="minorBidi" w:cstheme="minorBidi"/>
          <w:sz w:val="24"/>
          <w:szCs w:val="24"/>
        </w:rPr>
        <w:t>let’s</w:t>
      </w:r>
      <w:r w:rsidRPr="000B66B8">
        <w:rPr>
          <w:rFonts w:asciiTheme="minorBidi" w:hAnsiTheme="minorBidi" w:cstheme="minorBidi"/>
          <w:sz w:val="24"/>
          <w:szCs w:val="24"/>
        </w:rPr>
        <w:t xml:space="preserve"> consider the significance of engaging in it. </w:t>
      </w:r>
      <w:r w:rsidR="002B4692" w:rsidRPr="000B66B8">
        <w:rPr>
          <w:rFonts w:asciiTheme="minorBidi" w:hAnsiTheme="minorBidi" w:cstheme="minorBidi"/>
          <w:sz w:val="24"/>
          <w:szCs w:val="24"/>
        </w:rPr>
        <w:t xml:space="preserve">People are born, even created, to touch. A midrash on </w:t>
      </w:r>
      <w:r w:rsidR="002B4692" w:rsidRPr="000B66B8">
        <w:rPr>
          <w:rFonts w:asciiTheme="minorBidi" w:hAnsiTheme="minorBidi" w:cstheme="minorBidi"/>
          <w:i/>
          <w:iCs/>
          <w:sz w:val="24"/>
          <w:szCs w:val="24"/>
        </w:rPr>
        <w:t>Shir Ha-shirim</w:t>
      </w:r>
      <w:r w:rsidR="002B4692" w:rsidRPr="000B66B8">
        <w:rPr>
          <w:rFonts w:asciiTheme="minorBidi" w:hAnsiTheme="minorBidi" w:cstheme="minorBidi"/>
          <w:sz w:val="24"/>
          <w:szCs w:val="24"/>
        </w:rPr>
        <w:t xml:space="preserve"> metaphorically bridges the gap between human and Creator by describing the creation of human consciousness as a form of touch, a Divine kiss:</w:t>
      </w:r>
      <w:r w:rsidR="002B4692" w:rsidRPr="000B66B8">
        <w:rPr>
          <w:rStyle w:val="FootnoteReference"/>
          <w:rFonts w:asciiTheme="minorBidi" w:hAnsiTheme="minorBidi" w:cstheme="minorBidi"/>
          <w:sz w:val="24"/>
          <w:szCs w:val="24"/>
        </w:rPr>
        <w:footnoteReference w:id="2"/>
      </w:r>
    </w:p>
    <w:p w14:paraId="30C8D752" w14:textId="77777777" w:rsidR="007C6655" w:rsidRPr="000B66B8" w:rsidRDefault="007C6655" w:rsidP="004C1504">
      <w:pPr>
        <w:widowControl w:val="0"/>
        <w:bidi w:val="0"/>
        <w:spacing w:after="0" w:line="240" w:lineRule="auto"/>
        <w:jc w:val="both"/>
        <w:rPr>
          <w:rFonts w:asciiTheme="minorBidi" w:hAnsiTheme="minorBidi" w:cstheme="minorBidi"/>
          <w:sz w:val="24"/>
          <w:szCs w:val="24"/>
          <w:rtl/>
        </w:rPr>
      </w:pPr>
    </w:p>
    <w:p w14:paraId="62B2A3A0" w14:textId="77777777" w:rsidR="002B4692" w:rsidRPr="000B66B8" w:rsidRDefault="002B4692"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Midrash Shir Ha-shirim Zuta</w:t>
      </w:r>
      <w:r w:rsidRPr="000B66B8">
        <w:rPr>
          <w:rFonts w:asciiTheme="minorBidi" w:hAnsiTheme="minorBidi" w:cstheme="minorBidi"/>
          <w:sz w:val="24"/>
          <w:szCs w:val="24"/>
        </w:rPr>
        <w:t xml:space="preserve"> 1:2</w:t>
      </w:r>
    </w:p>
    <w:p w14:paraId="7A3C1EBE" w14:textId="77777777" w:rsidR="002B4692" w:rsidRDefault="002B4692"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lang w:bidi="ar-SA"/>
        </w:rPr>
        <w:t>…</w:t>
      </w:r>
      <w:r w:rsidRPr="000B66B8">
        <w:rPr>
          <w:rFonts w:asciiTheme="minorBidi" w:hAnsiTheme="minorBidi" w:cstheme="minorBidi"/>
          <w:sz w:val="24"/>
          <w:szCs w:val="24"/>
        </w:rPr>
        <w:t xml:space="preserve"> “Let him kiss me with the kisses of his mouth” (</w:t>
      </w:r>
      <w:r w:rsidRPr="000B66B8">
        <w:rPr>
          <w:rFonts w:asciiTheme="minorBidi" w:hAnsiTheme="minorBidi" w:cstheme="minorBidi"/>
          <w:i/>
          <w:iCs/>
          <w:sz w:val="24"/>
          <w:szCs w:val="24"/>
        </w:rPr>
        <w:t>Shir Ha-shirim</w:t>
      </w:r>
      <w:r w:rsidRPr="000B66B8">
        <w:rPr>
          <w:rFonts w:asciiTheme="minorBidi" w:hAnsiTheme="minorBidi" w:cstheme="minorBidi"/>
          <w:sz w:val="24"/>
          <w:szCs w:val="24"/>
        </w:rPr>
        <w:t xml:space="preserve"> </w:t>
      </w:r>
      <w:proofErr w:type="gramStart"/>
      <w:r w:rsidRPr="000B66B8">
        <w:rPr>
          <w:rFonts w:asciiTheme="minorBidi" w:hAnsiTheme="minorBidi" w:cstheme="minorBidi"/>
          <w:sz w:val="24"/>
          <w:szCs w:val="24"/>
        </w:rPr>
        <w:t>1:2)…</w:t>
      </w:r>
      <w:proofErr w:type="gramEnd"/>
      <w:r w:rsidRPr="000B66B8">
        <w:rPr>
          <w:rFonts w:asciiTheme="minorBidi" w:hAnsiTheme="minorBidi" w:cstheme="minorBidi"/>
          <w:sz w:val="24"/>
          <w:szCs w:val="24"/>
        </w:rPr>
        <w:t>A kiss in this world, as it is stated, “And He blew into his nostrils the breath of life” (</w:t>
      </w:r>
      <w:r w:rsidRPr="000B66B8">
        <w:rPr>
          <w:rFonts w:asciiTheme="minorBidi" w:hAnsiTheme="minorBidi" w:cstheme="minorBidi"/>
          <w:i/>
          <w:iCs/>
          <w:sz w:val="24"/>
          <w:szCs w:val="24"/>
        </w:rPr>
        <w:t>Bereishit</w:t>
      </w:r>
      <w:r w:rsidRPr="000B66B8">
        <w:rPr>
          <w:rFonts w:asciiTheme="minorBidi" w:hAnsiTheme="minorBidi" w:cstheme="minorBidi"/>
          <w:sz w:val="24"/>
          <w:szCs w:val="24"/>
        </w:rPr>
        <w:t xml:space="preserve"> 2:7).</w:t>
      </w:r>
    </w:p>
    <w:p w14:paraId="28CB1BDB"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6F745542" w14:textId="6B3DEDF6" w:rsidR="002B4692"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Promising </w:t>
      </w:r>
      <w:r w:rsidR="006F7180" w:rsidRPr="000B66B8">
        <w:rPr>
          <w:rFonts w:asciiTheme="minorBidi" w:hAnsiTheme="minorBidi" w:cstheme="minorBidi"/>
          <w:sz w:val="24"/>
          <w:szCs w:val="24"/>
        </w:rPr>
        <w:t>the Shunamit woman that she will bear</w:t>
      </w:r>
      <w:r w:rsidRPr="000B66B8">
        <w:rPr>
          <w:rFonts w:asciiTheme="minorBidi" w:hAnsiTheme="minorBidi" w:cstheme="minorBidi"/>
          <w:sz w:val="24"/>
          <w:szCs w:val="24"/>
        </w:rPr>
        <w:t xml:space="preserve"> a child, the prophet Elisha employs the word “embrace” to represent the essence of parenthood:</w:t>
      </w:r>
    </w:p>
    <w:p w14:paraId="5F65C4C8"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4890706B" w14:textId="77777777" w:rsidR="002B4692" w:rsidRPr="000B66B8" w:rsidRDefault="002B4692"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Melachim</w:t>
      </w:r>
      <w:r w:rsidRPr="000B66B8">
        <w:rPr>
          <w:rFonts w:asciiTheme="minorBidi" w:hAnsiTheme="minorBidi" w:cstheme="minorBidi"/>
          <w:sz w:val="24"/>
          <w:szCs w:val="24"/>
        </w:rPr>
        <w:t xml:space="preserve"> II 4:16</w:t>
      </w:r>
    </w:p>
    <w:p w14:paraId="68358944" w14:textId="77777777" w:rsidR="002B4692" w:rsidRDefault="002B4692"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And he said, at this time of year, at the time of childbirth, you will embrace a son….</w:t>
      </w:r>
    </w:p>
    <w:p w14:paraId="194709E1"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69A3BF91" w14:textId="033A9175" w:rsidR="00E241E2"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Like </w:t>
      </w:r>
      <w:proofErr w:type="gramStart"/>
      <w:r w:rsidRPr="000B66B8">
        <w:rPr>
          <w:rFonts w:asciiTheme="minorBidi" w:hAnsiTheme="minorBidi" w:cstheme="minorBidi"/>
          <w:sz w:val="24"/>
          <w:szCs w:val="24"/>
        </w:rPr>
        <w:t>the Shunamit’s</w:t>
      </w:r>
      <w:proofErr w:type="gramEnd"/>
      <w:r w:rsidRPr="000B66B8">
        <w:rPr>
          <w:rFonts w:asciiTheme="minorBidi" w:hAnsiTheme="minorBidi" w:cstheme="minorBidi"/>
          <w:sz w:val="24"/>
          <w:szCs w:val="24"/>
        </w:rPr>
        <w:t xml:space="preserve"> child, we come into the world and first connect to our parents with supportive touch. Like the lovers of </w:t>
      </w:r>
      <w:r w:rsidRPr="000B66B8">
        <w:rPr>
          <w:rFonts w:asciiTheme="minorBidi" w:hAnsiTheme="minorBidi" w:cstheme="minorBidi"/>
          <w:i/>
          <w:iCs/>
          <w:sz w:val="24"/>
          <w:szCs w:val="24"/>
        </w:rPr>
        <w:t>Shir Ha-shirim,</w:t>
      </w:r>
      <w:r w:rsidRPr="000B66B8">
        <w:rPr>
          <w:rStyle w:val="FootnoteReference"/>
          <w:rFonts w:asciiTheme="minorBidi" w:hAnsiTheme="minorBidi" w:cstheme="minorBidi"/>
          <w:i/>
          <w:iCs/>
          <w:sz w:val="24"/>
          <w:szCs w:val="24"/>
        </w:rPr>
        <w:footnoteReference w:id="3"/>
      </w:r>
      <w:r w:rsidRPr="000B66B8">
        <w:rPr>
          <w:rFonts w:asciiTheme="minorBidi" w:hAnsiTheme="minorBidi" w:cstheme="minorBidi"/>
          <w:sz w:val="24"/>
          <w:szCs w:val="24"/>
        </w:rPr>
        <w:t xml:space="preserve"> or devoted friends David and Yonatan,</w:t>
      </w:r>
      <w:r w:rsidRPr="000B66B8">
        <w:rPr>
          <w:rStyle w:val="FootnoteReference"/>
          <w:rFonts w:asciiTheme="minorBidi" w:hAnsiTheme="minorBidi" w:cstheme="minorBidi"/>
          <w:sz w:val="24"/>
          <w:szCs w:val="24"/>
        </w:rPr>
        <w:footnoteReference w:id="4"/>
      </w:r>
      <w:r w:rsidRPr="000B66B8">
        <w:rPr>
          <w:rFonts w:asciiTheme="minorBidi" w:hAnsiTheme="minorBidi" w:cstheme="minorBidi"/>
          <w:sz w:val="24"/>
          <w:szCs w:val="24"/>
        </w:rPr>
        <w:t xml:space="preserve"> we mark our significant life relationships with affectionate touch. And like David Ha-Melech, we come to depend on others to care for us in our old age with assistive touch.</w:t>
      </w:r>
      <w:r w:rsidRPr="000B66B8">
        <w:rPr>
          <w:rStyle w:val="FootnoteReference"/>
          <w:rFonts w:asciiTheme="minorBidi" w:hAnsiTheme="minorBidi" w:cstheme="minorBidi"/>
          <w:sz w:val="24"/>
          <w:szCs w:val="24"/>
        </w:rPr>
        <w:footnoteReference w:id="5"/>
      </w:r>
      <w:r w:rsidRPr="000B66B8">
        <w:rPr>
          <w:rFonts w:asciiTheme="minorBidi" w:hAnsiTheme="minorBidi" w:cstheme="minorBidi"/>
          <w:sz w:val="24"/>
          <w:szCs w:val="24"/>
        </w:rPr>
        <w:t xml:space="preserve"> </w:t>
      </w:r>
    </w:p>
    <w:p w14:paraId="644F90D6"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256FD8C" w14:textId="77777777" w:rsidR="002B4692"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As though to underscore the multiple potential meanings of touch, a midrash offers a typology of biblical kisses:</w:t>
      </w:r>
    </w:p>
    <w:p w14:paraId="15B40E14"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A174106" w14:textId="77777777" w:rsidR="002B4692" w:rsidRPr="000B66B8" w:rsidRDefault="002B4692"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Bereishit Rabba Vayetze</w:t>
      </w:r>
      <w:r w:rsidRPr="000B66B8">
        <w:rPr>
          <w:rFonts w:asciiTheme="minorBidi" w:hAnsiTheme="minorBidi" w:cstheme="minorBidi"/>
          <w:sz w:val="24"/>
          <w:szCs w:val="24"/>
        </w:rPr>
        <w:t xml:space="preserve"> 70</w:t>
      </w:r>
    </w:p>
    <w:p w14:paraId="69267C56" w14:textId="77777777" w:rsidR="002B4692" w:rsidRDefault="002B4692"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…Every kiss is sexual except for three: A kiss of [honoring] greatness, a kiss of [meeting] after periods [of separation], and a kiss of separation. A kiss of greatness: “And Shemuel took the flask of oil, and poured it on his [David’s] head, and he kissed him” (</w:t>
      </w:r>
      <w:r w:rsidRPr="000B66B8">
        <w:rPr>
          <w:rFonts w:asciiTheme="minorBidi" w:hAnsiTheme="minorBidi" w:cstheme="minorBidi"/>
          <w:i/>
          <w:iCs/>
          <w:sz w:val="24"/>
          <w:szCs w:val="24"/>
        </w:rPr>
        <w:t>Shemuel</w:t>
      </w:r>
      <w:r w:rsidRPr="000B66B8">
        <w:rPr>
          <w:rFonts w:asciiTheme="minorBidi" w:hAnsiTheme="minorBidi" w:cstheme="minorBidi"/>
          <w:sz w:val="24"/>
          <w:szCs w:val="24"/>
        </w:rPr>
        <w:t xml:space="preserve"> I 10:1). A kiss of [meeting] after periods [of separation]: “And [Aharon] went and met him [Moshe] at the mountain of </w:t>
      </w:r>
      <w:proofErr w:type="gramStart"/>
      <w:r w:rsidRPr="000B66B8">
        <w:rPr>
          <w:rFonts w:asciiTheme="minorBidi" w:hAnsiTheme="minorBidi" w:cstheme="minorBidi"/>
          <w:sz w:val="24"/>
          <w:szCs w:val="24"/>
        </w:rPr>
        <w:t>God</w:t>
      </w:r>
      <w:proofErr w:type="gramEnd"/>
      <w:r w:rsidRPr="000B66B8">
        <w:rPr>
          <w:rFonts w:asciiTheme="minorBidi" w:hAnsiTheme="minorBidi" w:cstheme="minorBidi"/>
          <w:sz w:val="24"/>
          <w:szCs w:val="24"/>
        </w:rPr>
        <w:t xml:space="preserve"> and he kissed him” (</w:t>
      </w:r>
      <w:r w:rsidRPr="000B66B8">
        <w:rPr>
          <w:rFonts w:asciiTheme="minorBidi" w:hAnsiTheme="minorBidi" w:cstheme="minorBidi"/>
          <w:i/>
          <w:iCs/>
          <w:sz w:val="24"/>
          <w:szCs w:val="24"/>
        </w:rPr>
        <w:t>Shemot</w:t>
      </w:r>
      <w:r w:rsidRPr="000B66B8">
        <w:rPr>
          <w:rFonts w:asciiTheme="minorBidi" w:hAnsiTheme="minorBidi" w:cstheme="minorBidi"/>
          <w:sz w:val="24"/>
          <w:szCs w:val="24"/>
        </w:rPr>
        <w:t xml:space="preserve"> 4:27). A kiss of separation: “And Orpa kissed her mother-in-law [Naomi]” (</w:t>
      </w:r>
      <w:r w:rsidRPr="000B66B8">
        <w:rPr>
          <w:rFonts w:asciiTheme="minorBidi" w:hAnsiTheme="minorBidi" w:cstheme="minorBidi"/>
          <w:i/>
          <w:iCs/>
          <w:sz w:val="24"/>
          <w:szCs w:val="24"/>
        </w:rPr>
        <w:t>Rut</w:t>
      </w:r>
      <w:r w:rsidRPr="000B66B8">
        <w:rPr>
          <w:rFonts w:asciiTheme="minorBidi" w:hAnsiTheme="minorBidi" w:cstheme="minorBidi"/>
          <w:sz w:val="24"/>
          <w:szCs w:val="24"/>
        </w:rPr>
        <w:t xml:space="preserve"> 1:14). Rav Tanchuma said, also a familial kiss: “And Ya’akov kissed Rachel” (</w:t>
      </w:r>
      <w:r w:rsidRPr="000B66B8">
        <w:rPr>
          <w:rFonts w:asciiTheme="minorBidi" w:hAnsiTheme="minorBidi" w:cstheme="minorBidi"/>
          <w:i/>
          <w:iCs/>
          <w:sz w:val="24"/>
          <w:szCs w:val="24"/>
        </w:rPr>
        <w:t>Bereishit</w:t>
      </w:r>
      <w:r w:rsidRPr="000B66B8">
        <w:rPr>
          <w:rFonts w:asciiTheme="minorBidi" w:hAnsiTheme="minorBidi" w:cstheme="minorBidi"/>
          <w:sz w:val="24"/>
          <w:szCs w:val="24"/>
        </w:rPr>
        <w:t xml:space="preserve"> 29:11), for she was his relative.</w:t>
      </w:r>
    </w:p>
    <w:p w14:paraId="314E180E"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047CE482" w14:textId="77777777" w:rsidR="002B4692"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midrash recognizes that kisses are often </w:t>
      </w:r>
      <w:proofErr w:type="gramStart"/>
      <w:r w:rsidRPr="000B66B8">
        <w:rPr>
          <w:rFonts w:asciiTheme="minorBidi" w:hAnsiTheme="minorBidi" w:cstheme="minorBidi"/>
          <w:sz w:val="24"/>
          <w:szCs w:val="24"/>
        </w:rPr>
        <w:t>sexual, but</w:t>
      </w:r>
      <w:proofErr w:type="gramEnd"/>
      <w:r w:rsidRPr="000B66B8">
        <w:rPr>
          <w:rFonts w:asciiTheme="minorBidi" w:hAnsiTheme="minorBidi" w:cstheme="minorBidi"/>
          <w:sz w:val="24"/>
          <w:szCs w:val="24"/>
        </w:rPr>
        <w:t xml:space="preserve"> affirms that they need not be. A kiss can convey a range of positive emotions, including reverence, the joy of reunion, the sadness of separation, and familial love. </w:t>
      </w:r>
    </w:p>
    <w:p w14:paraId="6CC42114"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46570CF8" w14:textId="3EDD637F" w:rsidR="002B4692"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However, </w:t>
      </w:r>
      <w:r w:rsidR="007C5E41" w:rsidRPr="000B66B8">
        <w:rPr>
          <w:rFonts w:asciiTheme="minorBidi" w:hAnsiTheme="minorBidi" w:cstheme="minorBidi"/>
          <w:sz w:val="24"/>
          <w:szCs w:val="24"/>
        </w:rPr>
        <w:t>a touch that may be savored in one context may be unwelcome, or even threatening, in another</w:t>
      </w:r>
      <w:r w:rsidRPr="000B66B8">
        <w:rPr>
          <w:rFonts w:asciiTheme="minorBidi" w:hAnsiTheme="minorBidi" w:cstheme="minorBidi"/>
          <w:sz w:val="24"/>
          <w:szCs w:val="24"/>
        </w:rPr>
        <w:t xml:space="preserve">. For example, Rut, a vulnerable foreigner gleaning in the field for the first time, receives special assurances from Boaz that he has told his </w:t>
      </w:r>
      <w:r w:rsidR="000375AE" w:rsidRPr="000B66B8">
        <w:rPr>
          <w:rFonts w:asciiTheme="minorBidi" w:hAnsiTheme="minorBidi" w:cstheme="minorBidi"/>
          <w:sz w:val="24"/>
          <w:szCs w:val="24"/>
        </w:rPr>
        <w:t>fieldhand</w:t>
      </w:r>
      <w:r w:rsidR="006F7180" w:rsidRPr="000B66B8">
        <w:rPr>
          <w:rFonts w:asciiTheme="minorBidi" w:hAnsiTheme="minorBidi" w:cstheme="minorBidi"/>
          <w:sz w:val="24"/>
          <w:szCs w:val="24"/>
        </w:rPr>
        <w:t xml:space="preserve">s </w:t>
      </w:r>
      <w:r w:rsidRPr="000B66B8">
        <w:rPr>
          <w:rFonts w:asciiTheme="minorBidi" w:hAnsiTheme="minorBidi" w:cstheme="minorBidi"/>
          <w:sz w:val="24"/>
          <w:szCs w:val="24"/>
        </w:rPr>
        <w:lastRenderedPageBreak/>
        <w:t>not to touch her:</w:t>
      </w:r>
    </w:p>
    <w:p w14:paraId="1F8B2BB5"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1E2FD4E6" w14:textId="77777777" w:rsidR="002B4692" w:rsidRPr="000B66B8" w:rsidRDefault="002B4692"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Rut</w:t>
      </w:r>
      <w:r w:rsidRPr="000B66B8">
        <w:rPr>
          <w:rFonts w:asciiTheme="minorBidi" w:hAnsiTheme="minorBidi" w:cstheme="minorBidi"/>
          <w:sz w:val="24"/>
          <w:szCs w:val="24"/>
        </w:rPr>
        <w:t xml:space="preserve"> 2:9</w:t>
      </w:r>
    </w:p>
    <w:p w14:paraId="2C073134" w14:textId="77777777" w:rsidR="002B4692" w:rsidRDefault="002B4692"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Keep your eyes to the field that they </w:t>
      </w:r>
      <w:proofErr w:type="gramStart"/>
      <w:r w:rsidRPr="000B66B8">
        <w:rPr>
          <w:rFonts w:asciiTheme="minorBidi" w:hAnsiTheme="minorBidi" w:cstheme="minorBidi"/>
          <w:sz w:val="24"/>
          <w:szCs w:val="24"/>
        </w:rPr>
        <w:t>reap, and</w:t>
      </w:r>
      <w:proofErr w:type="gramEnd"/>
      <w:r w:rsidRPr="000B66B8">
        <w:rPr>
          <w:rFonts w:asciiTheme="minorBidi" w:hAnsiTheme="minorBidi" w:cstheme="minorBidi"/>
          <w:sz w:val="24"/>
          <w:szCs w:val="24"/>
        </w:rPr>
        <w:t xml:space="preserve"> follow them [the young women]. Have I not commanded the young men not to touch you…</w:t>
      </w:r>
    </w:p>
    <w:p w14:paraId="7C52D70A"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6DAFB5D7" w14:textId="77777777" w:rsidR="002952A5" w:rsidRDefault="002B4692"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Boaz implies that, had he not warned off the young men, Rut might have been at risk. </w:t>
      </w:r>
    </w:p>
    <w:p w14:paraId="43368AE7"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0C01DBE" w14:textId="181E7D7F" w:rsidR="008B7FEE" w:rsidRPr="000B66B8" w:rsidRDefault="002952A5"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Our tradition recognizes multiple types of touch</w:t>
      </w:r>
      <w:r w:rsidR="008B7FEE" w:rsidRPr="000B66B8">
        <w:rPr>
          <w:rFonts w:asciiTheme="minorBidi" w:hAnsiTheme="minorBidi" w:cstheme="minorBidi"/>
          <w:sz w:val="24"/>
          <w:szCs w:val="24"/>
        </w:rPr>
        <w:t xml:space="preserve">—sexual and platonic, </w:t>
      </w:r>
      <w:proofErr w:type="gramStart"/>
      <w:r w:rsidRPr="000B66B8">
        <w:rPr>
          <w:rFonts w:asciiTheme="minorBidi" w:hAnsiTheme="minorBidi" w:cstheme="minorBidi"/>
          <w:sz w:val="24"/>
          <w:szCs w:val="24"/>
        </w:rPr>
        <w:t>positive</w:t>
      </w:r>
      <w:proofErr w:type="gramEnd"/>
      <w:r w:rsidRPr="000B66B8">
        <w:rPr>
          <w:rFonts w:asciiTheme="minorBidi" w:hAnsiTheme="minorBidi" w:cstheme="minorBidi"/>
          <w:sz w:val="24"/>
          <w:szCs w:val="24"/>
        </w:rPr>
        <w:t xml:space="preserve"> </w:t>
      </w:r>
      <w:r w:rsidR="008B7FEE" w:rsidRPr="000B66B8">
        <w:rPr>
          <w:rFonts w:asciiTheme="minorBidi" w:hAnsiTheme="minorBidi" w:cstheme="minorBidi"/>
          <w:sz w:val="24"/>
          <w:szCs w:val="24"/>
        </w:rPr>
        <w:t>and</w:t>
      </w:r>
      <w:r w:rsidRPr="000B66B8">
        <w:rPr>
          <w:rFonts w:asciiTheme="minorBidi" w:hAnsiTheme="minorBidi" w:cstheme="minorBidi"/>
          <w:sz w:val="24"/>
          <w:szCs w:val="24"/>
        </w:rPr>
        <w:t xml:space="preserve"> negative</w:t>
      </w:r>
      <w:r w:rsidR="008B7FEE" w:rsidRPr="000B66B8">
        <w:rPr>
          <w:rFonts w:asciiTheme="minorBidi" w:hAnsiTheme="minorBidi" w:cstheme="minorBidi"/>
          <w:sz w:val="24"/>
          <w:szCs w:val="24"/>
        </w:rPr>
        <w:t>—</w:t>
      </w:r>
      <w:r w:rsidRPr="000B66B8">
        <w:rPr>
          <w:rFonts w:asciiTheme="minorBidi" w:hAnsiTheme="minorBidi" w:cstheme="minorBidi"/>
          <w:sz w:val="24"/>
          <w:szCs w:val="24"/>
        </w:rPr>
        <w:t xml:space="preserve">within a range of relationships. For good or ill, touch affects formal </w:t>
      </w:r>
      <w:r w:rsidR="006F7180" w:rsidRPr="000B66B8">
        <w:rPr>
          <w:rFonts w:asciiTheme="minorBidi" w:hAnsiTheme="minorBidi" w:cstheme="minorBidi"/>
          <w:sz w:val="24"/>
          <w:szCs w:val="24"/>
        </w:rPr>
        <w:t>interactions</w:t>
      </w:r>
      <w:r w:rsidRPr="000B66B8">
        <w:rPr>
          <w:rFonts w:asciiTheme="minorBidi" w:hAnsiTheme="minorBidi" w:cstheme="minorBidi"/>
          <w:sz w:val="24"/>
          <w:szCs w:val="24"/>
        </w:rPr>
        <w:t>, friendships, and familial relationships—including marriage. So does refraining from touch, as Halacha often dictates.</w:t>
      </w:r>
    </w:p>
    <w:p w14:paraId="75EF7B98" w14:textId="77777777" w:rsidR="008B7FEE" w:rsidRPr="000B66B8" w:rsidRDefault="008B7FEE" w:rsidP="004C1504">
      <w:pPr>
        <w:widowControl w:val="0"/>
        <w:bidi w:val="0"/>
        <w:spacing w:after="0" w:line="240" w:lineRule="auto"/>
        <w:jc w:val="both"/>
        <w:rPr>
          <w:rFonts w:asciiTheme="minorBidi" w:hAnsiTheme="minorBidi" w:cstheme="minorBidi"/>
          <w:sz w:val="24"/>
          <w:szCs w:val="24"/>
        </w:rPr>
      </w:pPr>
    </w:p>
    <w:p w14:paraId="1E357DF9" w14:textId="58AA93F3" w:rsidR="007C5E41" w:rsidRDefault="008B7FEE"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Putting Touch in Context</w:t>
      </w:r>
      <w:r w:rsidR="002952A5" w:rsidRPr="000B66B8">
        <w:rPr>
          <w:rFonts w:asciiTheme="minorBidi" w:hAnsiTheme="minorBidi" w:cstheme="minorBidi"/>
          <w:szCs w:val="24"/>
        </w:rPr>
        <w:t xml:space="preserve"> </w:t>
      </w:r>
    </w:p>
    <w:p w14:paraId="70901C9B" w14:textId="77777777" w:rsidR="004B79C4" w:rsidRPr="000B66B8" w:rsidRDefault="004B79C4" w:rsidP="004C1504">
      <w:pPr>
        <w:pStyle w:val="SubQuote"/>
        <w:widowControl w:val="0"/>
        <w:spacing w:after="0" w:line="240" w:lineRule="auto"/>
        <w:jc w:val="both"/>
        <w:rPr>
          <w:rFonts w:asciiTheme="minorBidi" w:hAnsiTheme="minorBidi" w:cstheme="minorBidi"/>
          <w:szCs w:val="24"/>
        </w:rPr>
      </w:pPr>
    </w:p>
    <w:p w14:paraId="305E1832" w14:textId="1BF765FF" w:rsidR="001F4285" w:rsidRPr="000B66B8" w:rsidRDefault="0034390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popular term for observance of halachic </w:t>
      </w:r>
      <w:r w:rsidR="00404E79" w:rsidRPr="000B66B8">
        <w:rPr>
          <w:rFonts w:asciiTheme="minorBidi" w:hAnsiTheme="minorBidi" w:cstheme="minorBidi"/>
          <w:sz w:val="24"/>
          <w:szCs w:val="24"/>
        </w:rPr>
        <w:t xml:space="preserve">limits </w:t>
      </w:r>
      <w:r w:rsidRPr="000B66B8">
        <w:rPr>
          <w:rFonts w:asciiTheme="minorBidi" w:hAnsiTheme="minorBidi" w:cstheme="minorBidi"/>
          <w:sz w:val="24"/>
          <w:szCs w:val="24"/>
        </w:rPr>
        <w:t xml:space="preserve">on touch, </w:t>
      </w:r>
      <w:r w:rsidR="001F4285" w:rsidRPr="000B66B8">
        <w:rPr>
          <w:rFonts w:asciiTheme="minorBidi" w:hAnsiTheme="minorBidi" w:cstheme="minorBidi"/>
          <w:sz w:val="24"/>
          <w:szCs w:val="24"/>
        </w:rPr>
        <w:t>“</w:t>
      </w:r>
      <w:r w:rsidR="001F4285" w:rsidRPr="000B66B8">
        <w:rPr>
          <w:rFonts w:asciiTheme="minorBidi" w:hAnsiTheme="minorBidi" w:cstheme="minorBidi"/>
          <w:i/>
          <w:iCs/>
          <w:sz w:val="24"/>
          <w:szCs w:val="24"/>
        </w:rPr>
        <w:t>s</w:t>
      </w:r>
      <w:r w:rsidR="00FA673F" w:rsidRPr="000B66B8">
        <w:rPr>
          <w:rFonts w:asciiTheme="minorBidi" w:hAnsiTheme="minorBidi" w:cstheme="minorBidi"/>
          <w:i/>
          <w:iCs/>
          <w:sz w:val="24"/>
          <w:szCs w:val="24"/>
        </w:rPr>
        <w:t>hemira</w:t>
      </w:r>
      <w:r w:rsidR="001F4285" w:rsidRPr="000B66B8">
        <w:rPr>
          <w:rFonts w:asciiTheme="minorBidi" w:hAnsiTheme="minorBidi" w:cstheme="minorBidi"/>
          <w:i/>
          <w:iCs/>
          <w:sz w:val="24"/>
          <w:szCs w:val="24"/>
        </w:rPr>
        <w:t>t negia</w:t>
      </w:r>
      <w:r w:rsidR="009915CB" w:rsidRPr="000B66B8">
        <w:rPr>
          <w:rFonts w:asciiTheme="minorBidi" w:hAnsiTheme="minorBidi" w:cstheme="minorBidi"/>
          <w:i/>
          <w:iCs/>
          <w:sz w:val="24"/>
          <w:szCs w:val="24"/>
        </w:rPr>
        <w:t>,</w:t>
      </w:r>
      <w:r w:rsidR="001F4285" w:rsidRPr="000B66B8">
        <w:rPr>
          <w:rFonts w:asciiTheme="minorBidi" w:hAnsiTheme="minorBidi" w:cstheme="minorBidi"/>
          <w:i/>
          <w:iCs/>
          <w:sz w:val="24"/>
          <w:szCs w:val="24"/>
        </w:rPr>
        <w:t>”</w:t>
      </w:r>
      <w:r w:rsidR="001F4285" w:rsidRPr="000B66B8">
        <w:rPr>
          <w:rFonts w:asciiTheme="minorBidi" w:hAnsiTheme="minorBidi" w:cstheme="minorBidi"/>
          <w:sz w:val="24"/>
          <w:szCs w:val="24"/>
        </w:rPr>
        <w:t xml:space="preserve"> </w:t>
      </w:r>
      <w:r w:rsidRPr="000B66B8">
        <w:rPr>
          <w:rFonts w:asciiTheme="minorBidi" w:hAnsiTheme="minorBidi" w:cstheme="minorBidi"/>
          <w:sz w:val="24"/>
          <w:szCs w:val="24"/>
        </w:rPr>
        <w:t xml:space="preserve">does not appear in </w:t>
      </w:r>
      <w:r w:rsidR="009915CB" w:rsidRPr="000B66B8">
        <w:rPr>
          <w:rFonts w:asciiTheme="minorBidi" w:hAnsiTheme="minorBidi" w:cstheme="minorBidi"/>
          <w:sz w:val="24"/>
          <w:szCs w:val="24"/>
        </w:rPr>
        <w:t>traditional</w:t>
      </w:r>
      <w:r w:rsidRPr="000B66B8">
        <w:rPr>
          <w:rFonts w:asciiTheme="minorBidi" w:hAnsiTheme="minorBidi" w:cstheme="minorBidi"/>
          <w:sz w:val="24"/>
          <w:szCs w:val="24"/>
        </w:rPr>
        <w:t xml:space="preserve"> texts</w:t>
      </w:r>
      <w:r w:rsidR="001C6D04" w:rsidRPr="000B66B8">
        <w:rPr>
          <w:rFonts w:asciiTheme="minorBidi" w:hAnsiTheme="minorBidi" w:cstheme="minorBidi"/>
          <w:sz w:val="24"/>
          <w:szCs w:val="24"/>
        </w:rPr>
        <w:t>, which is telling</w:t>
      </w:r>
      <w:r w:rsidRPr="000B66B8">
        <w:rPr>
          <w:rFonts w:asciiTheme="minorBidi" w:hAnsiTheme="minorBidi" w:cstheme="minorBidi"/>
          <w:sz w:val="24"/>
          <w:szCs w:val="24"/>
        </w:rPr>
        <w:t xml:space="preserve">. </w:t>
      </w:r>
      <w:r w:rsidR="009915CB" w:rsidRPr="000B66B8">
        <w:rPr>
          <w:rFonts w:asciiTheme="minorBidi" w:hAnsiTheme="minorBidi" w:cstheme="minorBidi"/>
          <w:sz w:val="24"/>
          <w:szCs w:val="24"/>
        </w:rPr>
        <w:t>Instead, halachic texts treat l</w:t>
      </w:r>
      <w:r w:rsidR="001F4285" w:rsidRPr="000B66B8">
        <w:rPr>
          <w:rFonts w:asciiTheme="minorBidi" w:hAnsiTheme="minorBidi" w:cstheme="minorBidi"/>
          <w:sz w:val="24"/>
          <w:szCs w:val="24"/>
        </w:rPr>
        <w:t xml:space="preserve">imitations on touch </w:t>
      </w:r>
      <w:r w:rsidR="00FA673F" w:rsidRPr="000B66B8">
        <w:rPr>
          <w:rFonts w:asciiTheme="minorBidi" w:hAnsiTheme="minorBidi" w:cstheme="minorBidi"/>
          <w:sz w:val="24"/>
          <w:szCs w:val="24"/>
        </w:rPr>
        <w:t>as</w:t>
      </w:r>
      <w:r w:rsidR="001F4285" w:rsidRPr="000B66B8">
        <w:rPr>
          <w:rFonts w:asciiTheme="minorBidi" w:hAnsiTheme="minorBidi" w:cstheme="minorBidi"/>
          <w:sz w:val="24"/>
          <w:szCs w:val="24"/>
        </w:rPr>
        <w:t xml:space="preserve"> an element of broader halachic discussions of </w:t>
      </w:r>
      <w:r w:rsidR="001F4285" w:rsidRPr="000B66B8">
        <w:rPr>
          <w:rFonts w:asciiTheme="minorBidi" w:hAnsiTheme="minorBidi" w:cstheme="minorBidi"/>
          <w:i/>
          <w:iCs/>
          <w:sz w:val="24"/>
          <w:szCs w:val="24"/>
        </w:rPr>
        <w:t>kirva</w:t>
      </w:r>
      <w:r w:rsidR="009915CB" w:rsidRPr="000B66B8">
        <w:rPr>
          <w:rFonts w:asciiTheme="minorBidi" w:hAnsiTheme="minorBidi" w:cstheme="minorBidi"/>
          <w:i/>
          <w:iCs/>
          <w:sz w:val="24"/>
          <w:szCs w:val="24"/>
        </w:rPr>
        <w:t>,</w:t>
      </w:r>
      <w:r w:rsidR="001F4285" w:rsidRPr="000B66B8">
        <w:rPr>
          <w:rFonts w:asciiTheme="minorBidi" w:hAnsiTheme="minorBidi" w:cstheme="minorBidi"/>
          <w:i/>
          <w:iCs/>
          <w:sz w:val="24"/>
          <w:szCs w:val="24"/>
        </w:rPr>
        <w:t xml:space="preserve"> </w:t>
      </w:r>
      <w:r w:rsidR="001F4285" w:rsidRPr="000B66B8">
        <w:rPr>
          <w:rFonts w:asciiTheme="minorBidi" w:hAnsiTheme="minorBidi" w:cstheme="minorBidi"/>
          <w:sz w:val="24"/>
          <w:szCs w:val="24"/>
        </w:rPr>
        <w:t>coming close</w:t>
      </w:r>
      <w:r w:rsidR="009915CB" w:rsidRPr="000B66B8">
        <w:rPr>
          <w:rFonts w:asciiTheme="minorBidi" w:hAnsiTheme="minorBidi" w:cstheme="minorBidi"/>
          <w:sz w:val="24"/>
          <w:szCs w:val="24"/>
        </w:rPr>
        <w:t>,</w:t>
      </w:r>
      <w:r w:rsidR="001F4285" w:rsidRPr="000B66B8">
        <w:rPr>
          <w:rFonts w:asciiTheme="minorBidi" w:hAnsiTheme="minorBidi" w:cstheme="minorBidi"/>
          <w:sz w:val="24"/>
          <w:szCs w:val="24"/>
        </w:rPr>
        <w:t xml:space="preserve"> to </w:t>
      </w:r>
      <w:r w:rsidR="009915CB" w:rsidRPr="000B66B8">
        <w:rPr>
          <w:rFonts w:asciiTheme="minorBidi" w:hAnsiTheme="minorBidi" w:cstheme="minorBidi"/>
          <w:i/>
          <w:iCs/>
          <w:sz w:val="24"/>
          <w:szCs w:val="24"/>
        </w:rPr>
        <w:t xml:space="preserve">arayot, </w:t>
      </w:r>
      <w:r w:rsidR="001F4285" w:rsidRPr="000B66B8">
        <w:rPr>
          <w:rFonts w:asciiTheme="minorBidi" w:hAnsiTheme="minorBidi" w:cstheme="minorBidi"/>
          <w:sz w:val="24"/>
          <w:szCs w:val="24"/>
        </w:rPr>
        <w:t xml:space="preserve">those with whom sexual relations are prohibited. </w:t>
      </w:r>
      <w:r w:rsidR="001C6D04" w:rsidRPr="000B66B8">
        <w:rPr>
          <w:rFonts w:asciiTheme="minorBidi" w:hAnsiTheme="minorBidi" w:cstheme="minorBidi"/>
          <w:sz w:val="24"/>
          <w:szCs w:val="24"/>
        </w:rPr>
        <w:t>The</w:t>
      </w:r>
      <w:r w:rsidR="002270F1" w:rsidRPr="000B66B8">
        <w:rPr>
          <w:rFonts w:asciiTheme="minorBidi" w:hAnsiTheme="minorBidi" w:cstheme="minorBidi"/>
          <w:sz w:val="24"/>
          <w:szCs w:val="24"/>
        </w:rPr>
        <w:t xml:space="preserve"> halachic terminology referenc</w:t>
      </w:r>
      <w:r w:rsidR="009915CB" w:rsidRPr="000B66B8">
        <w:rPr>
          <w:rFonts w:asciiTheme="minorBidi" w:hAnsiTheme="minorBidi" w:cstheme="minorBidi"/>
          <w:sz w:val="24"/>
          <w:szCs w:val="24"/>
        </w:rPr>
        <w:t>es</w:t>
      </w:r>
      <w:r w:rsidR="002270F1" w:rsidRPr="000B66B8">
        <w:rPr>
          <w:rFonts w:asciiTheme="minorBidi" w:hAnsiTheme="minorBidi" w:cstheme="minorBidi"/>
          <w:sz w:val="24"/>
          <w:szCs w:val="24"/>
        </w:rPr>
        <w:t xml:space="preserve"> the Torah’s sexual prohibitions and push</w:t>
      </w:r>
      <w:r w:rsidR="009915CB" w:rsidRPr="000B66B8">
        <w:rPr>
          <w:rFonts w:asciiTheme="minorBidi" w:hAnsiTheme="minorBidi" w:cstheme="minorBidi"/>
          <w:sz w:val="24"/>
          <w:szCs w:val="24"/>
        </w:rPr>
        <w:t>es</w:t>
      </w:r>
      <w:r w:rsidR="002270F1" w:rsidRPr="000B66B8">
        <w:rPr>
          <w:rFonts w:asciiTheme="minorBidi" w:hAnsiTheme="minorBidi" w:cstheme="minorBidi"/>
          <w:sz w:val="24"/>
          <w:szCs w:val="24"/>
        </w:rPr>
        <w:t xml:space="preserve"> us to consider what constitutes intimacy</w:t>
      </w:r>
      <w:r w:rsidR="00FA673F" w:rsidRPr="000B66B8">
        <w:rPr>
          <w:rFonts w:asciiTheme="minorBidi" w:hAnsiTheme="minorBidi" w:cstheme="minorBidi"/>
          <w:sz w:val="24"/>
          <w:szCs w:val="24"/>
        </w:rPr>
        <w:t>. In contrast,</w:t>
      </w:r>
      <w:r w:rsidR="002270F1" w:rsidRPr="000B66B8">
        <w:rPr>
          <w:rFonts w:asciiTheme="minorBidi" w:hAnsiTheme="minorBidi" w:cstheme="minorBidi"/>
          <w:sz w:val="24"/>
          <w:szCs w:val="24"/>
        </w:rPr>
        <w:t xml:space="preserve"> the phrase </w:t>
      </w:r>
      <w:r w:rsidR="001F4285" w:rsidRPr="000B66B8">
        <w:rPr>
          <w:rFonts w:asciiTheme="minorBidi" w:hAnsiTheme="minorBidi" w:cstheme="minorBidi"/>
          <w:sz w:val="24"/>
          <w:szCs w:val="24"/>
        </w:rPr>
        <w:t>“</w:t>
      </w:r>
      <w:r w:rsidR="002270F1" w:rsidRPr="000B66B8">
        <w:rPr>
          <w:rFonts w:asciiTheme="minorBidi" w:hAnsiTheme="minorBidi" w:cstheme="minorBidi"/>
          <w:i/>
          <w:iCs/>
          <w:sz w:val="24"/>
          <w:szCs w:val="24"/>
        </w:rPr>
        <w:t>s</w:t>
      </w:r>
      <w:r w:rsidR="001F4285" w:rsidRPr="000B66B8">
        <w:rPr>
          <w:rFonts w:asciiTheme="minorBidi" w:hAnsiTheme="minorBidi" w:cstheme="minorBidi"/>
          <w:i/>
          <w:iCs/>
          <w:sz w:val="24"/>
          <w:szCs w:val="24"/>
        </w:rPr>
        <w:t>hemirat negia</w:t>
      </w:r>
      <w:r w:rsidR="001F4285" w:rsidRPr="000B66B8">
        <w:rPr>
          <w:rFonts w:asciiTheme="minorBidi" w:hAnsiTheme="minorBidi" w:cstheme="minorBidi"/>
          <w:sz w:val="24"/>
          <w:szCs w:val="24"/>
        </w:rPr>
        <w:t xml:space="preserve">” implicitly isolates restrictions on touch from the halachic and interpersonal context essential to understanding them. </w:t>
      </w:r>
    </w:p>
    <w:p w14:paraId="43A9F292" w14:textId="4FDE4FA5" w:rsidR="002270F1" w:rsidRDefault="00522760"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We discussed key aspects of that context in t</w:t>
      </w:r>
      <w:r w:rsidR="002270F1" w:rsidRPr="000B66B8">
        <w:rPr>
          <w:rFonts w:asciiTheme="minorBidi" w:hAnsiTheme="minorBidi" w:cstheme="minorBidi"/>
          <w:sz w:val="24"/>
          <w:szCs w:val="24"/>
        </w:rPr>
        <w:t xml:space="preserve">he </w:t>
      </w:r>
      <w:hyperlink r:id="rId11" w:history="1">
        <w:r w:rsidR="002270F1" w:rsidRPr="000B66B8">
          <w:rPr>
            <w:rStyle w:val="Hyperlink"/>
            <w:rFonts w:asciiTheme="minorBidi" w:hAnsiTheme="minorBidi" w:cstheme="minorBidi"/>
            <w:sz w:val="24"/>
            <w:szCs w:val="24"/>
          </w:rPr>
          <w:t>first part of this series</w:t>
        </w:r>
      </w:hyperlink>
      <w:r w:rsidR="00F4617E" w:rsidRPr="000B66B8">
        <w:rPr>
          <w:rFonts w:asciiTheme="minorBidi" w:hAnsiTheme="minorBidi" w:cstheme="minorBidi"/>
          <w:sz w:val="24"/>
          <w:szCs w:val="24"/>
        </w:rPr>
        <w:t>.</w:t>
      </w:r>
      <w:r w:rsidR="002270F1" w:rsidRPr="000B66B8">
        <w:rPr>
          <w:rFonts w:asciiTheme="minorBidi" w:hAnsiTheme="minorBidi" w:cstheme="minorBidi"/>
          <w:sz w:val="24"/>
          <w:szCs w:val="24"/>
        </w:rPr>
        <w:t xml:space="preserve"> </w:t>
      </w:r>
      <w:r w:rsidR="00F4617E" w:rsidRPr="000B66B8">
        <w:rPr>
          <w:rFonts w:asciiTheme="minorBidi" w:hAnsiTheme="minorBidi" w:cstheme="minorBidi"/>
          <w:sz w:val="24"/>
          <w:szCs w:val="24"/>
        </w:rPr>
        <w:t>There we saw t</w:t>
      </w:r>
      <w:r w:rsidR="002270F1" w:rsidRPr="000B66B8">
        <w:rPr>
          <w:rFonts w:asciiTheme="minorBidi" w:hAnsiTheme="minorBidi" w:cstheme="minorBidi"/>
          <w:sz w:val="24"/>
          <w:szCs w:val="24"/>
        </w:rPr>
        <w:t>raditional sources</w:t>
      </w:r>
      <w:r w:rsidR="002270F1" w:rsidRPr="000B66B8">
        <w:rPr>
          <w:rFonts w:asciiTheme="minorBidi" w:hAnsiTheme="minorBidi" w:cstheme="minorBidi"/>
          <w:i/>
          <w:iCs/>
          <w:sz w:val="24"/>
          <w:szCs w:val="24"/>
        </w:rPr>
        <w:t xml:space="preserve"> </w:t>
      </w:r>
      <w:r w:rsidR="00F4617E" w:rsidRPr="000B66B8">
        <w:rPr>
          <w:rFonts w:asciiTheme="minorBidi" w:hAnsiTheme="minorBidi" w:cstheme="minorBidi"/>
          <w:sz w:val="24"/>
          <w:szCs w:val="24"/>
        </w:rPr>
        <w:t>on</w:t>
      </w:r>
      <w:r w:rsidR="004F015D" w:rsidRPr="000B66B8">
        <w:rPr>
          <w:rFonts w:asciiTheme="minorBidi" w:hAnsiTheme="minorBidi" w:cstheme="minorBidi"/>
          <w:sz w:val="24"/>
          <w:szCs w:val="24"/>
        </w:rPr>
        <w:t xml:space="preserve"> </w:t>
      </w:r>
      <w:r w:rsidR="002270F1" w:rsidRPr="000B66B8">
        <w:rPr>
          <w:rFonts w:asciiTheme="minorBidi" w:hAnsiTheme="minorBidi" w:cstheme="minorBidi"/>
          <w:sz w:val="24"/>
          <w:szCs w:val="24"/>
        </w:rPr>
        <w:t xml:space="preserve">the significance of sexuality to all aspects of the marital relationship. Physical intimacy, and not just sexual relations, is considered a mitzva, exclusive to </w:t>
      </w:r>
      <w:r w:rsidR="00B779A4" w:rsidRPr="000B66B8">
        <w:rPr>
          <w:rFonts w:asciiTheme="minorBidi" w:hAnsiTheme="minorBidi" w:cstheme="minorBidi"/>
          <w:sz w:val="24"/>
          <w:szCs w:val="24"/>
        </w:rPr>
        <w:t xml:space="preserve">the safety and commitment of </w:t>
      </w:r>
      <w:r w:rsidR="002270F1" w:rsidRPr="000B66B8">
        <w:rPr>
          <w:rFonts w:asciiTheme="minorBidi" w:hAnsiTheme="minorBidi" w:cstheme="minorBidi"/>
          <w:sz w:val="24"/>
          <w:szCs w:val="24"/>
        </w:rPr>
        <w:t>marriage</w:t>
      </w:r>
      <w:r w:rsidR="00B779A4" w:rsidRPr="000B66B8">
        <w:rPr>
          <w:rFonts w:asciiTheme="minorBidi" w:hAnsiTheme="minorBidi" w:cstheme="minorBidi"/>
          <w:sz w:val="24"/>
          <w:szCs w:val="24"/>
        </w:rPr>
        <w:t xml:space="preserve">. </w:t>
      </w:r>
      <w:r w:rsidR="002270F1" w:rsidRPr="000B66B8">
        <w:rPr>
          <w:rFonts w:asciiTheme="minorBidi" w:hAnsiTheme="minorBidi" w:cstheme="minorBidi"/>
          <w:sz w:val="24"/>
          <w:szCs w:val="24"/>
        </w:rPr>
        <w:t xml:space="preserve">At the same time, Halacha </w:t>
      </w:r>
      <w:r w:rsidR="00FA673F" w:rsidRPr="000B66B8">
        <w:rPr>
          <w:rFonts w:asciiTheme="minorBidi" w:hAnsiTheme="minorBidi" w:cstheme="minorBidi"/>
          <w:sz w:val="24"/>
          <w:szCs w:val="24"/>
        </w:rPr>
        <w:t xml:space="preserve">prohibits </w:t>
      </w:r>
      <w:r w:rsidR="002270F1" w:rsidRPr="000B66B8">
        <w:rPr>
          <w:rFonts w:asciiTheme="minorBidi" w:hAnsiTheme="minorBidi" w:cstheme="minorBidi"/>
          <w:sz w:val="24"/>
          <w:szCs w:val="24"/>
        </w:rPr>
        <w:t xml:space="preserve">sexual relations and </w:t>
      </w:r>
      <w:r w:rsidR="00A965EC" w:rsidRPr="000B66B8">
        <w:rPr>
          <w:rFonts w:asciiTheme="minorBidi" w:hAnsiTheme="minorBidi" w:cstheme="minorBidi"/>
          <w:sz w:val="24"/>
          <w:szCs w:val="24"/>
        </w:rPr>
        <w:t xml:space="preserve">many forms of </w:t>
      </w:r>
      <w:r w:rsidR="002270F1" w:rsidRPr="000B66B8">
        <w:rPr>
          <w:rFonts w:asciiTheme="minorBidi" w:hAnsiTheme="minorBidi" w:cstheme="minorBidi"/>
          <w:sz w:val="24"/>
          <w:szCs w:val="24"/>
        </w:rPr>
        <w:t>touch</w:t>
      </w:r>
      <w:r w:rsidR="00FA673F" w:rsidRPr="000B66B8">
        <w:rPr>
          <w:rFonts w:asciiTheme="minorBidi" w:hAnsiTheme="minorBidi" w:cstheme="minorBidi"/>
          <w:sz w:val="24"/>
          <w:szCs w:val="24"/>
        </w:rPr>
        <w:t xml:space="preserve"> both outside of marriage</w:t>
      </w:r>
      <w:r w:rsidR="002270F1" w:rsidRPr="000B66B8">
        <w:rPr>
          <w:rFonts w:asciiTheme="minorBidi" w:hAnsiTheme="minorBidi" w:cstheme="minorBidi"/>
          <w:sz w:val="24"/>
          <w:szCs w:val="24"/>
        </w:rPr>
        <w:t xml:space="preserve"> and</w:t>
      </w:r>
      <w:r w:rsidR="00FA673F" w:rsidRPr="000B66B8">
        <w:rPr>
          <w:rFonts w:asciiTheme="minorBidi" w:hAnsiTheme="minorBidi" w:cstheme="minorBidi"/>
          <w:sz w:val="24"/>
          <w:szCs w:val="24"/>
        </w:rPr>
        <w:t>,</w:t>
      </w:r>
      <w:r w:rsidR="002270F1" w:rsidRPr="000B66B8">
        <w:rPr>
          <w:rFonts w:asciiTheme="minorBidi" w:hAnsiTheme="minorBidi" w:cstheme="minorBidi"/>
          <w:sz w:val="24"/>
          <w:szCs w:val="24"/>
        </w:rPr>
        <w:t xml:space="preserve"> during times of </w:t>
      </w:r>
      <w:r w:rsidR="002270F1" w:rsidRPr="000B66B8">
        <w:rPr>
          <w:rFonts w:asciiTheme="minorBidi" w:hAnsiTheme="minorBidi" w:cstheme="minorBidi"/>
          <w:i/>
          <w:iCs/>
          <w:sz w:val="24"/>
          <w:szCs w:val="24"/>
        </w:rPr>
        <w:t>nidda</w:t>
      </w:r>
      <w:r w:rsidR="002270F1" w:rsidRPr="000B66B8">
        <w:rPr>
          <w:rFonts w:asciiTheme="minorBidi" w:hAnsiTheme="minorBidi" w:cstheme="minorBidi"/>
          <w:sz w:val="24"/>
          <w:szCs w:val="24"/>
        </w:rPr>
        <w:t xml:space="preserve"> (ritual impurity from uterine bleeding)</w:t>
      </w:r>
      <w:r w:rsidR="00FA673F" w:rsidRPr="000B66B8">
        <w:rPr>
          <w:rFonts w:asciiTheme="minorBidi" w:hAnsiTheme="minorBidi" w:cstheme="minorBidi"/>
          <w:sz w:val="24"/>
          <w:szCs w:val="24"/>
        </w:rPr>
        <w:t>, within marriage</w:t>
      </w:r>
      <w:r w:rsidR="002270F1" w:rsidRPr="000B66B8">
        <w:rPr>
          <w:rFonts w:asciiTheme="minorBidi" w:hAnsiTheme="minorBidi" w:cstheme="minorBidi"/>
          <w:sz w:val="24"/>
          <w:szCs w:val="24"/>
        </w:rPr>
        <w:t>.</w:t>
      </w:r>
      <w:r w:rsidR="004F015D" w:rsidRPr="000B66B8">
        <w:rPr>
          <w:rFonts w:asciiTheme="minorBidi" w:hAnsiTheme="minorBidi" w:cstheme="minorBidi"/>
          <w:sz w:val="24"/>
          <w:szCs w:val="24"/>
        </w:rPr>
        <w:t xml:space="preserve"> </w:t>
      </w:r>
    </w:p>
    <w:p w14:paraId="7F789B33"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6DD726C0" w14:textId="66C16C65" w:rsidR="00FE74A7" w:rsidRDefault="004F427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w:t>
      </w:r>
      <w:r w:rsidR="00340944" w:rsidRPr="000B66B8">
        <w:rPr>
          <w:rFonts w:asciiTheme="minorBidi" w:hAnsiTheme="minorBidi" w:cstheme="minorBidi"/>
          <w:sz w:val="24"/>
          <w:szCs w:val="24"/>
        </w:rPr>
        <w:t xml:space="preserve">piece </w:t>
      </w:r>
      <w:r w:rsidRPr="000B66B8">
        <w:rPr>
          <w:rFonts w:asciiTheme="minorBidi" w:hAnsiTheme="minorBidi" w:cstheme="minorBidi"/>
          <w:sz w:val="24"/>
          <w:szCs w:val="24"/>
        </w:rPr>
        <w:t>and the next</w:t>
      </w:r>
      <w:r w:rsidR="004F015D" w:rsidRPr="000B66B8">
        <w:rPr>
          <w:rFonts w:asciiTheme="minorBidi" w:hAnsiTheme="minorBidi" w:cstheme="minorBidi"/>
          <w:sz w:val="24"/>
          <w:szCs w:val="24"/>
        </w:rPr>
        <w:t xml:space="preserve"> </w:t>
      </w:r>
      <w:r w:rsidR="00340944" w:rsidRPr="000B66B8">
        <w:rPr>
          <w:rFonts w:asciiTheme="minorBidi" w:hAnsiTheme="minorBidi" w:cstheme="minorBidi"/>
          <w:sz w:val="24"/>
          <w:szCs w:val="24"/>
        </w:rPr>
        <w:t>one in</w:t>
      </w:r>
      <w:r w:rsidR="004F015D" w:rsidRPr="000B66B8">
        <w:rPr>
          <w:rFonts w:asciiTheme="minorBidi" w:hAnsiTheme="minorBidi" w:cstheme="minorBidi"/>
          <w:sz w:val="24"/>
          <w:szCs w:val="24"/>
        </w:rPr>
        <w:t xml:space="preserve"> the series</w:t>
      </w:r>
      <w:r w:rsidR="002270F1" w:rsidRPr="000B66B8">
        <w:rPr>
          <w:rFonts w:asciiTheme="minorBidi" w:hAnsiTheme="minorBidi" w:cstheme="minorBidi"/>
          <w:sz w:val="24"/>
          <w:szCs w:val="24"/>
        </w:rPr>
        <w:t xml:space="preserve"> explore what touch Halacha permits or prohibits between people for whom sexual relations are proscribed. </w:t>
      </w:r>
      <w:r w:rsidRPr="000B66B8">
        <w:rPr>
          <w:rFonts w:asciiTheme="minorBidi" w:hAnsiTheme="minorBidi" w:cstheme="minorBidi"/>
          <w:sz w:val="24"/>
          <w:szCs w:val="24"/>
        </w:rPr>
        <w:t>Here, w</w:t>
      </w:r>
      <w:r w:rsidR="002270F1" w:rsidRPr="000B66B8">
        <w:rPr>
          <w:rFonts w:asciiTheme="minorBidi" w:hAnsiTheme="minorBidi" w:cstheme="minorBidi"/>
          <w:sz w:val="24"/>
          <w:szCs w:val="24"/>
        </w:rPr>
        <w:t xml:space="preserve">e </w:t>
      </w:r>
      <w:r w:rsidR="00A965EC" w:rsidRPr="000B66B8">
        <w:rPr>
          <w:rFonts w:asciiTheme="minorBidi" w:hAnsiTheme="minorBidi" w:cstheme="minorBidi"/>
          <w:sz w:val="24"/>
          <w:szCs w:val="24"/>
        </w:rPr>
        <w:t>first discuss</w:t>
      </w:r>
      <w:r w:rsidR="00A024AC" w:rsidRPr="000B66B8">
        <w:rPr>
          <w:rFonts w:asciiTheme="minorBidi" w:hAnsiTheme="minorBidi" w:cstheme="minorBidi"/>
          <w:sz w:val="24"/>
          <w:szCs w:val="24"/>
        </w:rPr>
        <w:t xml:space="preserve"> relationship boundaries </w:t>
      </w:r>
      <w:r w:rsidR="004C4F77" w:rsidRPr="000B66B8">
        <w:rPr>
          <w:rFonts w:asciiTheme="minorBidi" w:hAnsiTheme="minorBidi" w:cstheme="minorBidi"/>
          <w:sz w:val="24"/>
          <w:szCs w:val="24"/>
        </w:rPr>
        <w:t>and</w:t>
      </w:r>
      <w:r w:rsidR="00A965EC" w:rsidRPr="000B66B8">
        <w:rPr>
          <w:rFonts w:asciiTheme="minorBidi" w:hAnsiTheme="minorBidi" w:cstheme="minorBidi"/>
          <w:sz w:val="24"/>
          <w:szCs w:val="24"/>
        </w:rPr>
        <w:t xml:space="preserve"> the interplay of halachic</w:t>
      </w:r>
      <w:r w:rsidR="004C40A4" w:rsidRPr="000B66B8">
        <w:rPr>
          <w:rFonts w:asciiTheme="minorBidi" w:hAnsiTheme="minorBidi" w:cstheme="minorBidi"/>
          <w:sz w:val="24"/>
          <w:szCs w:val="24"/>
        </w:rPr>
        <w:t xml:space="preserve"> boundaries and personal ones</w:t>
      </w:r>
      <w:r w:rsidR="00A024AC" w:rsidRPr="000B66B8">
        <w:rPr>
          <w:rFonts w:asciiTheme="minorBidi" w:hAnsiTheme="minorBidi" w:cstheme="minorBidi"/>
          <w:sz w:val="24"/>
          <w:szCs w:val="24"/>
        </w:rPr>
        <w:t>.</w:t>
      </w:r>
      <w:r w:rsidR="00FE74A7" w:rsidRPr="000B66B8">
        <w:rPr>
          <w:rFonts w:asciiTheme="minorBidi" w:hAnsiTheme="minorBidi" w:cstheme="minorBidi"/>
          <w:sz w:val="24"/>
          <w:szCs w:val="24"/>
        </w:rPr>
        <w:t xml:space="preserve"> We then </w:t>
      </w:r>
      <w:r w:rsidR="00A965EC" w:rsidRPr="000B66B8">
        <w:rPr>
          <w:rFonts w:asciiTheme="minorBidi" w:hAnsiTheme="minorBidi" w:cstheme="minorBidi"/>
          <w:sz w:val="24"/>
          <w:szCs w:val="24"/>
        </w:rPr>
        <w:t xml:space="preserve">begin our halachic study, </w:t>
      </w:r>
      <w:r w:rsidR="00FE74A7" w:rsidRPr="000B66B8">
        <w:rPr>
          <w:rFonts w:asciiTheme="minorBidi" w:hAnsiTheme="minorBidi" w:cstheme="minorBidi"/>
          <w:sz w:val="24"/>
          <w:szCs w:val="24"/>
        </w:rPr>
        <w:t>introduc</w:t>
      </w:r>
      <w:r w:rsidR="00A965EC" w:rsidRPr="000B66B8">
        <w:rPr>
          <w:rFonts w:asciiTheme="minorBidi" w:hAnsiTheme="minorBidi" w:cstheme="minorBidi"/>
          <w:sz w:val="24"/>
          <w:szCs w:val="24"/>
        </w:rPr>
        <w:t>ing</w:t>
      </w:r>
      <w:r w:rsidR="00FE74A7" w:rsidRPr="000B66B8">
        <w:rPr>
          <w:rFonts w:asciiTheme="minorBidi" w:hAnsiTheme="minorBidi" w:cstheme="minorBidi"/>
          <w:sz w:val="24"/>
          <w:szCs w:val="24"/>
        </w:rPr>
        <w:t xml:space="preserve"> prohibitions on touch between m</w:t>
      </w:r>
      <w:r w:rsidR="00F4617E" w:rsidRPr="000B66B8">
        <w:rPr>
          <w:rFonts w:asciiTheme="minorBidi" w:hAnsiTheme="minorBidi" w:cstheme="minorBidi"/>
          <w:sz w:val="24"/>
          <w:szCs w:val="24"/>
        </w:rPr>
        <w:t>e</w:t>
      </w:r>
      <w:r w:rsidR="00FE74A7" w:rsidRPr="000B66B8">
        <w:rPr>
          <w:rFonts w:asciiTheme="minorBidi" w:hAnsiTheme="minorBidi" w:cstheme="minorBidi"/>
          <w:sz w:val="24"/>
          <w:szCs w:val="24"/>
        </w:rPr>
        <w:t xml:space="preserve">n and </w:t>
      </w:r>
      <w:r w:rsidR="00F4617E" w:rsidRPr="000B66B8">
        <w:rPr>
          <w:rFonts w:asciiTheme="minorBidi" w:hAnsiTheme="minorBidi" w:cstheme="minorBidi"/>
          <w:sz w:val="24"/>
          <w:szCs w:val="24"/>
        </w:rPr>
        <w:t>women</w:t>
      </w:r>
      <w:r w:rsidR="00FE74A7" w:rsidRPr="000B66B8">
        <w:rPr>
          <w:rFonts w:asciiTheme="minorBidi" w:hAnsiTheme="minorBidi" w:cstheme="minorBidi"/>
          <w:sz w:val="24"/>
          <w:szCs w:val="24"/>
        </w:rPr>
        <w:t>,</w:t>
      </w:r>
      <w:r w:rsidR="00FE74A7" w:rsidRPr="000B66B8">
        <w:rPr>
          <w:rStyle w:val="FootnoteReference"/>
          <w:rFonts w:asciiTheme="minorBidi" w:hAnsiTheme="minorBidi" w:cstheme="minorBidi"/>
          <w:sz w:val="24"/>
          <w:szCs w:val="24"/>
        </w:rPr>
        <w:footnoteReference w:id="6"/>
      </w:r>
      <w:r w:rsidR="00FE74A7" w:rsidRPr="000B66B8">
        <w:rPr>
          <w:rFonts w:asciiTheme="minorBidi" w:hAnsiTheme="minorBidi" w:cstheme="minorBidi"/>
          <w:sz w:val="24"/>
          <w:szCs w:val="24"/>
        </w:rPr>
        <w:t xml:space="preserve"> in and out of marriage</w:t>
      </w:r>
      <w:r w:rsidR="00F4617E" w:rsidRPr="000B66B8">
        <w:rPr>
          <w:rFonts w:asciiTheme="minorBidi" w:hAnsiTheme="minorBidi" w:cstheme="minorBidi"/>
          <w:sz w:val="24"/>
          <w:szCs w:val="24"/>
        </w:rPr>
        <w:t>.</w:t>
      </w:r>
      <w:r w:rsidR="00FE74A7" w:rsidRPr="000B66B8">
        <w:rPr>
          <w:rFonts w:asciiTheme="minorBidi" w:hAnsiTheme="minorBidi" w:cstheme="minorBidi"/>
          <w:sz w:val="24"/>
          <w:szCs w:val="24"/>
        </w:rPr>
        <w:t xml:space="preserve"> </w:t>
      </w:r>
      <w:r w:rsidR="00F4617E" w:rsidRPr="000B66B8">
        <w:rPr>
          <w:rFonts w:asciiTheme="minorBidi" w:hAnsiTheme="minorBidi" w:cstheme="minorBidi"/>
          <w:sz w:val="24"/>
          <w:szCs w:val="24"/>
        </w:rPr>
        <w:t>W</w:t>
      </w:r>
      <w:r w:rsidR="00840118" w:rsidRPr="000B66B8">
        <w:rPr>
          <w:rFonts w:asciiTheme="minorBidi" w:hAnsiTheme="minorBidi" w:cstheme="minorBidi"/>
          <w:sz w:val="24"/>
          <w:szCs w:val="24"/>
        </w:rPr>
        <w:t xml:space="preserve">e </w:t>
      </w:r>
      <w:r w:rsidR="00FE74A7" w:rsidRPr="000B66B8">
        <w:rPr>
          <w:rFonts w:asciiTheme="minorBidi" w:hAnsiTheme="minorBidi" w:cstheme="minorBidi"/>
          <w:sz w:val="24"/>
          <w:szCs w:val="24"/>
        </w:rPr>
        <w:t>conclude by discussing the halachic implications of an extreme test case—situations when someone’s life is at stake. In our next piece, we discuss specific types of contexts and halachic factors that affect whether touch is permitted or prohibited.</w:t>
      </w:r>
      <w:r w:rsidR="00FE74A7" w:rsidRPr="000B66B8">
        <w:rPr>
          <w:rStyle w:val="FootnoteReference"/>
          <w:rFonts w:asciiTheme="minorBidi" w:hAnsiTheme="minorBidi" w:cstheme="minorBidi"/>
          <w:sz w:val="24"/>
          <w:szCs w:val="24"/>
        </w:rPr>
        <w:footnoteReference w:id="7"/>
      </w:r>
      <w:r w:rsidR="00FE74A7" w:rsidRPr="000B66B8">
        <w:rPr>
          <w:rFonts w:asciiTheme="minorBidi" w:hAnsiTheme="minorBidi" w:cstheme="minorBidi"/>
          <w:sz w:val="24"/>
          <w:szCs w:val="24"/>
        </w:rPr>
        <w:t xml:space="preserve"> </w:t>
      </w:r>
    </w:p>
    <w:p w14:paraId="452455A5"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732480CE" w14:textId="77777777" w:rsidR="00862EC3" w:rsidRDefault="00862EC3" w:rsidP="004C1504">
      <w:pPr>
        <w:pStyle w:val="HashkafahTitle"/>
        <w:keepNext w:val="0"/>
        <w:keepLines w:val="0"/>
        <w:widowControl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Will this series of articles answer my questions about “shemirat negia?”</w:t>
      </w:r>
    </w:p>
    <w:p w14:paraId="15047626" w14:textId="77777777" w:rsidR="004B79C4" w:rsidRPr="000B66B8" w:rsidRDefault="004B79C4" w:rsidP="004C1504">
      <w:pPr>
        <w:pStyle w:val="HashkafahTitle"/>
        <w:keepNext w:val="0"/>
        <w:keepLines w:val="0"/>
        <w:widowControl w:val="0"/>
        <w:spacing w:before="0" w:line="240" w:lineRule="auto"/>
        <w:jc w:val="both"/>
        <w:rPr>
          <w:rFonts w:asciiTheme="minorBidi" w:hAnsiTheme="minorBidi" w:cstheme="minorBidi"/>
          <w:sz w:val="24"/>
          <w:szCs w:val="24"/>
        </w:rPr>
      </w:pPr>
    </w:p>
    <w:p w14:paraId="530AE4CD" w14:textId="3F19423C" w:rsidR="00862EC3" w:rsidRDefault="00862EC3" w:rsidP="004C1504">
      <w:pPr>
        <w:pStyle w:val="HashkafahText"/>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Some of them, be’ezrat Hashem, but likely not all of them. </w:t>
      </w:r>
    </w:p>
    <w:p w14:paraId="00D0596E" w14:textId="77777777" w:rsidR="004B79C4" w:rsidRPr="000B66B8" w:rsidRDefault="004B79C4" w:rsidP="004C1504">
      <w:pPr>
        <w:pStyle w:val="HashkafahText"/>
        <w:widowControl w:val="0"/>
        <w:spacing w:after="0" w:line="240" w:lineRule="auto"/>
        <w:jc w:val="both"/>
        <w:rPr>
          <w:rFonts w:asciiTheme="minorBidi" w:hAnsiTheme="minorBidi" w:cstheme="minorBidi"/>
          <w:sz w:val="24"/>
          <w:szCs w:val="24"/>
        </w:rPr>
      </w:pPr>
    </w:p>
    <w:p w14:paraId="4D096AC2" w14:textId="571A86B8" w:rsidR="00862EC3" w:rsidRDefault="00862EC3" w:rsidP="004C1504">
      <w:pPr>
        <w:pStyle w:val="HashkafahText"/>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Ideally, learning Halacha provides answers to fundamental halachic questions. A </w:t>
      </w:r>
      <w:r w:rsidRPr="000B66B8">
        <w:rPr>
          <w:rFonts w:asciiTheme="minorBidi" w:hAnsiTheme="minorBidi" w:cstheme="minorBidi"/>
          <w:sz w:val="24"/>
          <w:szCs w:val="24"/>
        </w:rPr>
        <w:lastRenderedPageBreak/>
        <w:t>better understanding of Halacha can also help clear up common misconceptions</w:t>
      </w:r>
      <w:r w:rsidR="00EF0C9A" w:rsidRPr="000B66B8">
        <w:rPr>
          <w:rFonts w:asciiTheme="minorBidi" w:hAnsiTheme="minorBidi" w:cstheme="minorBidi"/>
          <w:sz w:val="24"/>
          <w:szCs w:val="24"/>
        </w:rPr>
        <w:t>,</w:t>
      </w:r>
      <w:r w:rsidRPr="000B66B8">
        <w:rPr>
          <w:rFonts w:asciiTheme="minorBidi" w:hAnsiTheme="minorBidi" w:cstheme="minorBidi"/>
          <w:sz w:val="24"/>
          <w:szCs w:val="24"/>
        </w:rPr>
        <w:t xml:space="preserve"> as well as alleviate some of the tension between what Halacha dictates and what we might think </w:t>
      </w:r>
      <w:r w:rsidR="00404E79" w:rsidRPr="000B66B8">
        <w:rPr>
          <w:rFonts w:asciiTheme="minorBidi" w:hAnsiTheme="minorBidi" w:cstheme="minorBidi"/>
          <w:sz w:val="24"/>
          <w:szCs w:val="24"/>
        </w:rPr>
        <w:t>of as</w:t>
      </w:r>
      <w:r w:rsidRPr="000B66B8">
        <w:rPr>
          <w:rFonts w:asciiTheme="minorBidi" w:hAnsiTheme="minorBidi" w:cstheme="minorBidi"/>
          <w:sz w:val="24"/>
          <w:szCs w:val="24"/>
        </w:rPr>
        <w:t xml:space="preserve"> a better or more natural course of behavior for </w:t>
      </w:r>
      <w:r w:rsidR="00E6281A" w:rsidRPr="000B66B8">
        <w:rPr>
          <w:rFonts w:asciiTheme="minorBidi" w:hAnsiTheme="minorBidi" w:cstheme="minorBidi"/>
          <w:sz w:val="24"/>
          <w:szCs w:val="24"/>
        </w:rPr>
        <w:t>ourselves</w:t>
      </w:r>
      <w:r w:rsidRPr="000B66B8">
        <w:rPr>
          <w:rFonts w:asciiTheme="minorBidi" w:hAnsiTheme="minorBidi" w:cstheme="minorBidi"/>
          <w:sz w:val="24"/>
          <w:szCs w:val="24"/>
        </w:rPr>
        <w:t xml:space="preserve">. </w:t>
      </w:r>
    </w:p>
    <w:p w14:paraId="22EBD1AB" w14:textId="77777777" w:rsidR="004B79C4" w:rsidRPr="000B66B8" w:rsidRDefault="004B79C4" w:rsidP="004C1504">
      <w:pPr>
        <w:pStyle w:val="HashkafahText"/>
        <w:widowControl w:val="0"/>
        <w:spacing w:after="0" w:line="240" w:lineRule="auto"/>
        <w:jc w:val="both"/>
        <w:rPr>
          <w:rFonts w:asciiTheme="minorBidi" w:hAnsiTheme="minorBidi" w:cstheme="minorBidi"/>
          <w:sz w:val="24"/>
          <w:szCs w:val="24"/>
        </w:rPr>
      </w:pPr>
    </w:p>
    <w:p w14:paraId="7D51707C" w14:textId="3E564881" w:rsidR="00862EC3" w:rsidRDefault="00EF0C9A"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hAnsiTheme="minorBidi" w:cstheme="minorBidi"/>
          <w:sz w:val="24"/>
          <w:szCs w:val="24"/>
        </w:rPr>
        <w:t>T</w:t>
      </w:r>
      <w:r w:rsidR="00862EC3" w:rsidRPr="000B66B8">
        <w:rPr>
          <w:rFonts w:asciiTheme="minorBidi" w:hAnsiTheme="minorBidi" w:cstheme="minorBidi"/>
          <w:sz w:val="24"/>
          <w:szCs w:val="24"/>
        </w:rPr>
        <w:t>his tension</w:t>
      </w:r>
      <w:r w:rsidRPr="000B66B8">
        <w:rPr>
          <w:rFonts w:asciiTheme="minorBidi" w:hAnsiTheme="minorBidi" w:cstheme="minorBidi"/>
          <w:sz w:val="24"/>
          <w:szCs w:val="24"/>
        </w:rPr>
        <w:t>, and the attendant questions,</w:t>
      </w:r>
      <w:r w:rsidR="00862EC3" w:rsidRPr="000B66B8">
        <w:rPr>
          <w:rFonts w:asciiTheme="minorBidi" w:hAnsiTheme="minorBidi" w:cstheme="minorBidi"/>
          <w:sz w:val="24"/>
          <w:szCs w:val="24"/>
        </w:rPr>
        <w:t xml:space="preserve"> can be uniquely acute </w:t>
      </w:r>
      <w:r w:rsidR="00E6281A" w:rsidRPr="000B66B8">
        <w:rPr>
          <w:rFonts w:asciiTheme="minorBidi" w:hAnsiTheme="minorBidi" w:cstheme="minorBidi"/>
          <w:sz w:val="24"/>
          <w:szCs w:val="24"/>
        </w:rPr>
        <w:t>for those</w:t>
      </w:r>
      <w:r w:rsidR="00862EC3" w:rsidRPr="000B66B8">
        <w:rPr>
          <w:rFonts w:asciiTheme="minorBidi" w:hAnsiTheme="minorBidi" w:cstheme="minorBidi"/>
          <w:sz w:val="24"/>
          <w:szCs w:val="24"/>
        </w:rPr>
        <w:t xml:space="preserve"> </w:t>
      </w:r>
      <w:r w:rsidRPr="000B66B8">
        <w:rPr>
          <w:rFonts w:asciiTheme="minorBidi" w:hAnsiTheme="minorBidi" w:cstheme="minorBidi"/>
          <w:sz w:val="24"/>
          <w:szCs w:val="24"/>
        </w:rPr>
        <w:t xml:space="preserve">who observe </w:t>
      </w:r>
      <w:r w:rsidR="00862EC3" w:rsidRPr="000B66B8">
        <w:rPr>
          <w:rFonts w:asciiTheme="minorBidi" w:eastAsia="Times New Roman" w:hAnsiTheme="minorBidi" w:cstheme="minorBidi"/>
          <w:sz w:val="24"/>
          <w:szCs w:val="24"/>
        </w:rPr>
        <w:t>halachot regulating touch and sexual activity</w:t>
      </w:r>
      <w:r w:rsidR="00E6281A" w:rsidRPr="000B66B8">
        <w:rPr>
          <w:rFonts w:asciiTheme="minorBidi" w:eastAsia="Times New Roman" w:hAnsiTheme="minorBidi" w:cstheme="minorBidi"/>
          <w:sz w:val="24"/>
          <w:szCs w:val="24"/>
        </w:rPr>
        <w:t xml:space="preserve"> to the best of their ability</w:t>
      </w:r>
      <w:r w:rsidRPr="000B66B8">
        <w:rPr>
          <w:rFonts w:asciiTheme="minorBidi" w:eastAsia="Times New Roman" w:hAnsiTheme="minorBidi" w:cstheme="minorBidi"/>
          <w:sz w:val="24"/>
          <w:szCs w:val="24"/>
        </w:rPr>
        <w:t>.</w:t>
      </w:r>
      <w:r w:rsidR="00862EC3" w:rsidRPr="000B66B8">
        <w:rPr>
          <w:rFonts w:asciiTheme="minorBidi" w:eastAsia="Times New Roman" w:hAnsiTheme="minorBidi" w:cstheme="minorBidi"/>
          <w:sz w:val="24"/>
          <w:szCs w:val="24"/>
        </w:rPr>
        <w:t xml:space="preserve"> </w:t>
      </w:r>
      <w:r w:rsidRPr="000B66B8">
        <w:rPr>
          <w:rFonts w:asciiTheme="minorBidi" w:eastAsia="Times New Roman" w:hAnsiTheme="minorBidi" w:cstheme="minorBidi"/>
          <w:sz w:val="24"/>
          <w:szCs w:val="24"/>
        </w:rPr>
        <w:t>T</w:t>
      </w:r>
      <w:r w:rsidR="00862EC3" w:rsidRPr="000B66B8">
        <w:rPr>
          <w:rFonts w:asciiTheme="minorBidi" w:eastAsia="Times New Roman" w:hAnsiTheme="minorBidi" w:cstheme="minorBidi"/>
          <w:sz w:val="24"/>
          <w:szCs w:val="24"/>
        </w:rPr>
        <w:t>he</w:t>
      </w:r>
      <w:r w:rsidR="00372756" w:rsidRPr="000B66B8">
        <w:rPr>
          <w:rFonts w:asciiTheme="minorBidi" w:eastAsia="Times New Roman" w:hAnsiTheme="minorBidi" w:cstheme="minorBidi"/>
          <w:sz w:val="24"/>
          <w:szCs w:val="24"/>
        </w:rPr>
        <w:t>se halachot</w:t>
      </w:r>
      <w:r w:rsidR="00862EC3" w:rsidRPr="000B66B8">
        <w:rPr>
          <w:rFonts w:asciiTheme="minorBidi" w:eastAsia="Times New Roman" w:hAnsiTheme="minorBidi" w:cstheme="minorBidi"/>
          <w:sz w:val="24"/>
          <w:szCs w:val="24"/>
        </w:rPr>
        <w:t xml:space="preserve"> affect our passions, our physical and emotional responses, and our closest relationships. </w:t>
      </w:r>
    </w:p>
    <w:p w14:paraId="1F5C96A6" w14:textId="77777777" w:rsidR="004B79C4" w:rsidRPr="000B66B8" w:rsidRDefault="004B79C4" w:rsidP="004C1504">
      <w:pPr>
        <w:pStyle w:val="HashkafahText"/>
        <w:widowControl w:val="0"/>
        <w:spacing w:after="0" w:line="240" w:lineRule="auto"/>
        <w:jc w:val="both"/>
        <w:rPr>
          <w:rFonts w:asciiTheme="minorBidi" w:eastAsia="Times New Roman" w:hAnsiTheme="minorBidi" w:cstheme="minorBidi"/>
          <w:sz w:val="24"/>
          <w:szCs w:val="24"/>
        </w:rPr>
      </w:pPr>
    </w:p>
    <w:p w14:paraId="37D33CA8" w14:textId="0F28507D" w:rsidR="00017206" w:rsidRDefault="00862EC3"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eastAsia="Times New Roman" w:hAnsiTheme="minorBidi" w:cstheme="minorBidi"/>
          <w:sz w:val="24"/>
          <w:szCs w:val="24"/>
        </w:rPr>
        <w:t>Observance of these halachot can be awkward, challenging, and even painful, especially for those who are unmarried and thus lack a halachically sanctioned channel for sexual expression. Sexuality is not a spigot that one simply turns on and off</w:t>
      </w:r>
      <w:r w:rsidR="00EF0C9A" w:rsidRPr="000B66B8">
        <w:rPr>
          <w:rFonts w:asciiTheme="minorBidi" w:eastAsia="Times New Roman" w:hAnsiTheme="minorBidi" w:cstheme="minorBidi"/>
          <w:sz w:val="24"/>
          <w:szCs w:val="24"/>
        </w:rPr>
        <w:t>. I</w:t>
      </w:r>
      <w:r w:rsidRPr="000B66B8">
        <w:rPr>
          <w:rFonts w:asciiTheme="minorBidi" w:eastAsia="Times New Roman" w:hAnsiTheme="minorBidi" w:cstheme="minorBidi"/>
          <w:sz w:val="24"/>
          <w:szCs w:val="24"/>
        </w:rPr>
        <w:t xml:space="preserve">t can be difficult to maintain a positive relationship to this </w:t>
      </w:r>
      <w:r w:rsidR="00372756" w:rsidRPr="000B66B8">
        <w:rPr>
          <w:rFonts w:asciiTheme="minorBidi" w:eastAsia="Times New Roman" w:hAnsiTheme="minorBidi" w:cstheme="minorBidi"/>
          <w:sz w:val="24"/>
          <w:szCs w:val="24"/>
        </w:rPr>
        <w:t xml:space="preserve">part </w:t>
      </w:r>
      <w:r w:rsidRPr="000B66B8">
        <w:rPr>
          <w:rFonts w:asciiTheme="minorBidi" w:eastAsia="Times New Roman" w:hAnsiTheme="minorBidi" w:cstheme="minorBidi"/>
          <w:sz w:val="24"/>
          <w:szCs w:val="24"/>
        </w:rPr>
        <w:t xml:space="preserve">of ourselves during prolonged ‘off’ periods, or not to let regret </w:t>
      </w:r>
      <w:r w:rsidR="00792E64" w:rsidRPr="000B66B8">
        <w:rPr>
          <w:rFonts w:asciiTheme="minorBidi" w:eastAsia="Times New Roman" w:hAnsiTheme="minorBidi" w:cstheme="minorBidi"/>
          <w:sz w:val="24"/>
          <w:szCs w:val="24"/>
        </w:rPr>
        <w:t xml:space="preserve">or shame </w:t>
      </w:r>
      <w:r w:rsidRPr="000B66B8">
        <w:rPr>
          <w:rFonts w:asciiTheme="minorBidi" w:eastAsia="Times New Roman" w:hAnsiTheme="minorBidi" w:cstheme="minorBidi"/>
          <w:sz w:val="24"/>
          <w:szCs w:val="24"/>
        </w:rPr>
        <w:t xml:space="preserve">for engaging in contact contrary </w:t>
      </w:r>
      <w:r w:rsidR="00EF0C9A" w:rsidRPr="000B66B8">
        <w:rPr>
          <w:rFonts w:asciiTheme="minorBidi" w:eastAsia="Times New Roman" w:hAnsiTheme="minorBidi" w:cstheme="minorBidi"/>
          <w:sz w:val="24"/>
          <w:szCs w:val="24"/>
        </w:rPr>
        <w:t xml:space="preserve">to halacha </w:t>
      </w:r>
      <w:r w:rsidR="00607EF3" w:rsidRPr="000B66B8">
        <w:rPr>
          <w:rFonts w:asciiTheme="minorBidi" w:eastAsia="Times New Roman" w:hAnsiTheme="minorBidi" w:cstheme="minorBidi"/>
          <w:sz w:val="24"/>
          <w:szCs w:val="24"/>
        </w:rPr>
        <w:t>have a negative impact</w:t>
      </w:r>
      <w:r w:rsidRPr="000B66B8">
        <w:rPr>
          <w:rFonts w:asciiTheme="minorBidi" w:eastAsia="Times New Roman" w:hAnsiTheme="minorBidi" w:cstheme="minorBidi"/>
          <w:sz w:val="24"/>
          <w:szCs w:val="24"/>
        </w:rPr>
        <w:t xml:space="preserve">. </w:t>
      </w:r>
    </w:p>
    <w:p w14:paraId="718E6641" w14:textId="77777777" w:rsidR="004B79C4" w:rsidRPr="000B66B8" w:rsidRDefault="004B79C4" w:rsidP="004C1504">
      <w:pPr>
        <w:pStyle w:val="HashkafahText"/>
        <w:widowControl w:val="0"/>
        <w:spacing w:after="0" w:line="240" w:lineRule="auto"/>
        <w:jc w:val="both"/>
        <w:rPr>
          <w:rFonts w:asciiTheme="minorBidi" w:eastAsia="Times New Roman" w:hAnsiTheme="minorBidi" w:cstheme="minorBidi"/>
          <w:sz w:val="24"/>
          <w:szCs w:val="24"/>
        </w:rPr>
      </w:pPr>
    </w:p>
    <w:p w14:paraId="45F76692" w14:textId="19C50EBE" w:rsidR="00017206" w:rsidRDefault="00017206"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eastAsia="Times New Roman" w:hAnsiTheme="minorBidi" w:cstheme="minorBidi"/>
          <w:sz w:val="24"/>
          <w:szCs w:val="24"/>
        </w:rPr>
        <w:t xml:space="preserve">Societal pressures and a range of levels of observance even within frum communities </w:t>
      </w:r>
      <w:proofErr w:type="gramStart"/>
      <w:r w:rsidRPr="000B66B8">
        <w:rPr>
          <w:rFonts w:asciiTheme="minorBidi" w:eastAsia="Times New Roman" w:hAnsiTheme="minorBidi" w:cstheme="minorBidi"/>
          <w:sz w:val="24"/>
          <w:szCs w:val="24"/>
        </w:rPr>
        <w:t>add</w:t>
      </w:r>
      <w:proofErr w:type="gramEnd"/>
      <w:r w:rsidRPr="000B66B8">
        <w:rPr>
          <w:rFonts w:asciiTheme="minorBidi" w:eastAsia="Times New Roman" w:hAnsiTheme="minorBidi" w:cstheme="minorBidi"/>
          <w:sz w:val="24"/>
          <w:szCs w:val="24"/>
        </w:rPr>
        <w:t xml:space="preserve"> their own complexity.</w:t>
      </w:r>
    </w:p>
    <w:p w14:paraId="357F2F59" w14:textId="77777777" w:rsidR="004B79C4" w:rsidRPr="000B66B8" w:rsidRDefault="004B79C4" w:rsidP="004C1504">
      <w:pPr>
        <w:pStyle w:val="HashkafahText"/>
        <w:widowControl w:val="0"/>
        <w:spacing w:after="0" w:line="240" w:lineRule="auto"/>
        <w:jc w:val="both"/>
        <w:rPr>
          <w:rFonts w:asciiTheme="minorBidi" w:eastAsia="Times New Roman" w:hAnsiTheme="minorBidi" w:cstheme="minorBidi"/>
          <w:sz w:val="24"/>
          <w:szCs w:val="24"/>
        </w:rPr>
      </w:pPr>
    </w:p>
    <w:p w14:paraId="1692B900" w14:textId="18A473CD" w:rsidR="00513498" w:rsidRDefault="00D9034C"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eastAsia="Times New Roman" w:hAnsiTheme="minorBidi" w:cstheme="minorBidi"/>
          <w:sz w:val="24"/>
          <w:szCs w:val="24"/>
        </w:rPr>
        <w:t xml:space="preserve">We do not presume to resolve these challenges, to answer the </w:t>
      </w:r>
      <w:r w:rsidR="00404E79" w:rsidRPr="000B66B8">
        <w:rPr>
          <w:rFonts w:asciiTheme="minorBidi" w:eastAsia="Times New Roman" w:hAnsiTheme="minorBidi" w:cstheme="minorBidi"/>
          <w:sz w:val="24"/>
          <w:szCs w:val="24"/>
        </w:rPr>
        <w:t xml:space="preserve">full </w:t>
      </w:r>
      <w:r w:rsidRPr="000B66B8">
        <w:rPr>
          <w:rFonts w:asciiTheme="minorBidi" w:eastAsia="Times New Roman" w:hAnsiTheme="minorBidi" w:cstheme="minorBidi"/>
          <w:sz w:val="24"/>
          <w:szCs w:val="24"/>
        </w:rPr>
        <w:t xml:space="preserve">depth of any individual’s </w:t>
      </w:r>
      <w:r w:rsidR="00792E64" w:rsidRPr="000B66B8">
        <w:rPr>
          <w:rFonts w:asciiTheme="minorBidi" w:eastAsia="Times New Roman" w:hAnsiTheme="minorBidi" w:cstheme="minorBidi"/>
          <w:sz w:val="24"/>
          <w:szCs w:val="24"/>
        </w:rPr>
        <w:t>questions</w:t>
      </w:r>
      <w:r w:rsidRPr="000B66B8">
        <w:rPr>
          <w:rFonts w:asciiTheme="minorBidi" w:eastAsia="Times New Roman" w:hAnsiTheme="minorBidi" w:cstheme="minorBidi"/>
          <w:sz w:val="24"/>
          <w:szCs w:val="24"/>
        </w:rPr>
        <w:t xml:space="preserve">, or to represent the only way to think about them. </w:t>
      </w:r>
      <w:r w:rsidR="00513498" w:rsidRPr="000B66B8">
        <w:rPr>
          <w:rFonts w:asciiTheme="minorBidi" w:eastAsia="Times New Roman" w:hAnsiTheme="minorBidi" w:cstheme="minorBidi"/>
          <w:sz w:val="24"/>
          <w:szCs w:val="24"/>
        </w:rPr>
        <w:t>We do find it important</w:t>
      </w:r>
      <w:r w:rsidR="00404E79" w:rsidRPr="000B66B8">
        <w:rPr>
          <w:rFonts w:asciiTheme="minorBidi" w:eastAsia="Times New Roman" w:hAnsiTheme="minorBidi" w:cstheme="minorBidi"/>
          <w:sz w:val="24"/>
          <w:szCs w:val="24"/>
        </w:rPr>
        <w:t>,</w:t>
      </w:r>
      <w:r w:rsidR="00513498" w:rsidRPr="000B66B8">
        <w:rPr>
          <w:rFonts w:asciiTheme="minorBidi" w:eastAsia="Times New Roman" w:hAnsiTheme="minorBidi" w:cstheme="minorBidi"/>
          <w:sz w:val="24"/>
          <w:szCs w:val="24"/>
        </w:rPr>
        <w:t xml:space="preserve"> </w:t>
      </w:r>
      <w:r w:rsidR="00792E64" w:rsidRPr="000B66B8">
        <w:rPr>
          <w:rFonts w:asciiTheme="minorBidi" w:eastAsia="Times New Roman" w:hAnsiTheme="minorBidi" w:cstheme="minorBidi"/>
          <w:sz w:val="24"/>
          <w:szCs w:val="24"/>
        </w:rPr>
        <w:t>though</w:t>
      </w:r>
      <w:r w:rsidR="00404E79" w:rsidRPr="000B66B8">
        <w:rPr>
          <w:rFonts w:asciiTheme="minorBidi" w:eastAsia="Times New Roman" w:hAnsiTheme="minorBidi" w:cstheme="minorBidi"/>
          <w:sz w:val="24"/>
          <w:szCs w:val="24"/>
        </w:rPr>
        <w:t>,</w:t>
      </w:r>
      <w:r w:rsidR="00792E64" w:rsidRPr="000B66B8">
        <w:rPr>
          <w:rFonts w:asciiTheme="minorBidi" w:eastAsia="Times New Roman" w:hAnsiTheme="minorBidi" w:cstheme="minorBidi"/>
          <w:sz w:val="24"/>
          <w:szCs w:val="24"/>
        </w:rPr>
        <w:t xml:space="preserve"> </w:t>
      </w:r>
      <w:r w:rsidR="00513498" w:rsidRPr="000B66B8">
        <w:rPr>
          <w:rFonts w:asciiTheme="minorBidi" w:eastAsia="Times New Roman" w:hAnsiTheme="minorBidi" w:cstheme="minorBidi"/>
          <w:sz w:val="24"/>
          <w:szCs w:val="24"/>
        </w:rPr>
        <w:t xml:space="preserve">to talk about these halachot in a way that gives people strength to be committed to them without creating negativity around their desires, urges, or relationships. </w:t>
      </w:r>
    </w:p>
    <w:p w14:paraId="4C8B1492" w14:textId="77777777" w:rsidR="004B79C4" w:rsidRPr="000B66B8" w:rsidRDefault="004B79C4" w:rsidP="004C1504">
      <w:pPr>
        <w:pStyle w:val="HashkafahText"/>
        <w:widowControl w:val="0"/>
        <w:spacing w:after="0" w:line="240" w:lineRule="auto"/>
        <w:jc w:val="both"/>
        <w:rPr>
          <w:rFonts w:asciiTheme="minorBidi" w:eastAsia="Times New Roman" w:hAnsiTheme="minorBidi" w:cstheme="minorBidi"/>
          <w:sz w:val="24"/>
          <w:szCs w:val="24"/>
        </w:rPr>
      </w:pPr>
    </w:p>
    <w:p w14:paraId="708C8035" w14:textId="2B9C361A" w:rsidR="00607EF3" w:rsidRDefault="00513498"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eastAsia="Times New Roman" w:hAnsiTheme="minorBidi" w:cstheme="minorBidi"/>
          <w:sz w:val="24"/>
          <w:szCs w:val="24"/>
        </w:rPr>
        <w:t>One way to do this is to</w:t>
      </w:r>
      <w:r w:rsidR="00D9034C" w:rsidRPr="000B66B8">
        <w:rPr>
          <w:rFonts w:asciiTheme="minorBidi" w:eastAsia="Times New Roman" w:hAnsiTheme="minorBidi" w:cstheme="minorBidi"/>
          <w:sz w:val="24"/>
          <w:szCs w:val="24"/>
        </w:rPr>
        <w:t xml:space="preserve"> encourage anyone trying to observe Halacha to seek meaning in it</w:t>
      </w:r>
      <w:r w:rsidR="00607EF3" w:rsidRPr="000B66B8">
        <w:rPr>
          <w:rFonts w:asciiTheme="minorBidi" w:eastAsia="Times New Roman" w:hAnsiTheme="minorBidi" w:cstheme="minorBidi"/>
          <w:sz w:val="24"/>
          <w:szCs w:val="24"/>
        </w:rPr>
        <w:t xml:space="preserve"> in a way that is helpful to them</w:t>
      </w:r>
      <w:r w:rsidR="00D9034C" w:rsidRPr="000B66B8">
        <w:rPr>
          <w:rFonts w:asciiTheme="minorBidi" w:eastAsia="Times New Roman" w:hAnsiTheme="minorBidi" w:cstheme="minorBidi"/>
          <w:sz w:val="24"/>
          <w:szCs w:val="24"/>
        </w:rPr>
        <w:t xml:space="preserve">. </w:t>
      </w:r>
    </w:p>
    <w:p w14:paraId="546CAC3C" w14:textId="77777777" w:rsidR="004B79C4" w:rsidRPr="000B66B8" w:rsidRDefault="004B79C4" w:rsidP="004C1504">
      <w:pPr>
        <w:pStyle w:val="HashkafahText"/>
        <w:widowControl w:val="0"/>
        <w:spacing w:after="0" w:line="240" w:lineRule="auto"/>
        <w:jc w:val="both"/>
        <w:rPr>
          <w:rFonts w:asciiTheme="minorBidi" w:eastAsia="Times New Roman" w:hAnsiTheme="minorBidi" w:cstheme="minorBidi"/>
          <w:sz w:val="24"/>
          <w:szCs w:val="24"/>
        </w:rPr>
      </w:pPr>
    </w:p>
    <w:p w14:paraId="7F5EA0EE" w14:textId="77FB2F46" w:rsidR="00862EC3" w:rsidRDefault="00404E79" w:rsidP="004C1504">
      <w:pPr>
        <w:pStyle w:val="HashkafahText"/>
        <w:widowControl w:val="0"/>
        <w:spacing w:after="0" w:line="240" w:lineRule="auto"/>
        <w:jc w:val="both"/>
        <w:rPr>
          <w:rFonts w:asciiTheme="minorBidi" w:hAnsiTheme="minorBidi" w:cstheme="minorBidi"/>
          <w:sz w:val="24"/>
          <w:szCs w:val="24"/>
        </w:rPr>
      </w:pPr>
      <w:r w:rsidRPr="000B66B8">
        <w:rPr>
          <w:rFonts w:asciiTheme="minorBidi" w:eastAsia="Times New Roman" w:hAnsiTheme="minorBidi" w:cstheme="minorBidi"/>
          <w:sz w:val="24"/>
          <w:szCs w:val="24"/>
        </w:rPr>
        <w:t>For example, o</w:t>
      </w:r>
      <w:r w:rsidR="00D9034C" w:rsidRPr="000B66B8">
        <w:rPr>
          <w:rFonts w:asciiTheme="minorBidi" w:eastAsia="Times New Roman" w:hAnsiTheme="minorBidi" w:cstheme="minorBidi"/>
          <w:sz w:val="24"/>
          <w:szCs w:val="24"/>
        </w:rPr>
        <w:t>ur last piece highlighted an ideal of physical intimacy as deeply intertwined with emotional intimacy in marriage. After taking time to appreciate the multiple meanings of touch, t</w:t>
      </w:r>
      <w:r w:rsidR="00862EC3" w:rsidRPr="000B66B8">
        <w:rPr>
          <w:rFonts w:asciiTheme="minorBidi" w:eastAsia="Times New Roman" w:hAnsiTheme="minorBidi" w:cstheme="minorBidi"/>
          <w:sz w:val="24"/>
          <w:szCs w:val="24"/>
        </w:rPr>
        <w:t>h</w:t>
      </w:r>
      <w:r w:rsidR="00372756" w:rsidRPr="000B66B8">
        <w:rPr>
          <w:rFonts w:asciiTheme="minorBidi" w:eastAsia="Times New Roman" w:hAnsiTheme="minorBidi" w:cstheme="minorBidi"/>
          <w:sz w:val="24"/>
          <w:szCs w:val="24"/>
        </w:rPr>
        <w:t>e introductory section of t</w:t>
      </w:r>
      <w:r w:rsidR="00862EC3" w:rsidRPr="000B66B8">
        <w:rPr>
          <w:rFonts w:asciiTheme="minorBidi" w:eastAsia="Times New Roman" w:hAnsiTheme="minorBidi" w:cstheme="minorBidi"/>
          <w:sz w:val="24"/>
          <w:szCs w:val="24"/>
        </w:rPr>
        <w:t xml:space="preserve">his piece </w:t>
      </w:r>
      <w:r w:rsidR="00D9034C" w:rsidRPr="000B66B8">
        <w:rPr>
          <w:rFonts w:asciiTheme="minorBidi" w:eastAsia="Times New Roman" w:hAnsiTheme="minorBidi" w:cstheme="minorBidi"/>
          <w:sz w:val="24"/>
          <w:szCs w:val="24"/>
        </w:rPr>
        <w:t>provides a potentially constructive way to think about the nature of halachic</w:t>
      </w:r>
      <w:r w:rsidR="00862EC3" w:rsidRPr="000B66B8">
        <w:rPr>
          <w:rFonts w:asciiTheme="minorBidi" w:eastAsia="Times New Roman" w:hAnsiTheme="minorBidi" w:cstheme="minorBidi"/>
          <w:sz w:val="24"/>
          <w:szCs w:val="24"/>
        </w:rPr>
        <w:t xml:space="preserve"> boundaries</w:t>
      </w:r>
      <w:r w:rsidR="00D9034C" w:rsidRPr="000B66B8">
        <w:rPr>
          <w:rFonts w:asciiTheme="minorBidi" w:eastAsia="Times New Roman" w:hAnsiTheme="minorBidi" w:cstheme="minorBidi"/>
          <w:sz w:val="24"/>
          <w:szCs w:val="24"/>
        </w:rPr>
        <w:t xml:space="preserve">. Observing them expresses </w:t>
      </w:r>
      <w:r w:rsidR="00D9034C" w:rsidRPr="000B66B8">
        <w:rPr>
          <w:rFonts w:asciiTheme="minorBidi" w:hAnsiTheme="minorBidi" w:cstheme="minorBidi"/>
          <w:sz w:val="24"/>
          <w:szCs w:val="24"/>
        </w:rPr>
        <w:t xml:space="preserve">fealty to </w:t>
      </w:r>
      <w:r w:rsidR="00607EF3" w:rsidRPr="000B66B8">
        <w:rPr>
          <w:rFonts w:asciiTheme="minorBidi" w:hAnsiTheme="minorBidi" w:cstheme="minorBidi"/>
          <w:sz w:val="24"/>
          <w:szCs w:val="24"/>
        </w:rPr>
        <w:t>Torah</w:t>
      </w:r>
      <w:r w:rsidR="00D9034C" w:rsidRPr="000B66B8">
        <w:rPr>
          <w:rFonts w:asciiTheme="minorBidi" w:hAnsiTheme="minorBidi" w:cstheme="minorBidi"/>
          <w:sz w:val="24"/>
          <w:szCs w:val="24"/>
        </w:rPr>
        <w:t xml:space="preserve"> and builds awareness of how Halacha shapes our interactions, while drawing clear lines that prevent transgression</w:t>
      </w:r>
      <w:r w:rsidR="00881B8B" w:rsidRPr="000B66B8">
        <w:rPr>
          <w:rFonts w:asciiTheme="minorBidi" w:hAnsiTheme="minorBidi" w:cstheme="minorBidi"/>
          <w:sz w:val="24"/>
          <w:szCs w:val="24"/>
        </w:rPr>
        <w:t xml:space="preserve"> (and,</w:t>
      </w:r>
      <w:r w:rsidR="00D9034C" w:rsidRPr="000B66B8">
        <w:rPr>
          <w:rFonts w:asciiTheme="minorBidi" w:hAnsiTheme="minorBidi" w:cstheme="minorBidi"/>
          <w:sz w:val="24"/>
          <w:szCs w:val="24"/>
        </w:rPr>
        <w:t xml:space="preserve"> in some cases, help us to avoid ambiguous or uncomfortable interactions</w:t>
      </w:r>
      <w:r w:rsidR="00881B8B" w:rsidRPr="000B66B8">
        <w:rPr>
          <w:rFonts w:asciiTheme="minorBidi" w:hAnsiTheme="minorBidi" w:cstheme="minorBidi"/>
          <w:sz w:val="24"/>
          <w:szCs w:val="24"/>
        </w:rPr>
        <w:t>)</w:t>
      </w:r>
      <w:r w:rsidR="00D9034C" w:rsidRPr="000B66B8">
        <w:rPr>
          <w:rFonts w:asciiTheme="minorBidi" w:hAnsiTheme="minorBidi" w:cstheme="minorBidi"/>
          <w:sz w:val="24"/>
          <w:szCs w:val="24"/>
        </w:rPr>
        <w:t>.</w:t>
      </w:r>
    </w:p>
    <w:p w14:paraId="06FA3527" w14:textId="77777777" w:rsidR="004B79C4" w:rsidRPr="000B66B8" w:rsidRDefault="004B79C4" w:rsidP="004C1504">
      <w:pPr>
        <w:pStyle w:val="HashkafahText"/>
        <w:widowControl w:val="0"/>
        <w:spacing w:after="0" w:line="240" w:lineRule="auto"/>
        <w:jc w:val="both"/>
        <w:rPr>
          <w:rFonts w:asciiTheme="minorBidi" w:hAnsiTheme="minorBidi" w:cstheme="minorBidi"/>
          <w:sz w:val="24"/>
          <w:szCs w:val="24"/>
        </w:rPr>
      </w:pPr>
    </w:p>
    <w:p w14:paraId="6C50C56A" w14:textId="7402C8E8" w:rsidR="00862EC3" w:rsidRDefault="00881B8B" w:rsidP="004C1504">
      <w:pPr>
        <w:pStyle w:val="HashkafahText"/>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Some readers may find it motivating to read </w:t>
      </w:r>
      <w:r w:rsidR="00862EC3" w:rsidRPr="000B66B8">
        <w:rPr>
          <w:rFonts w:asciiTheme="minorBidi" w:hAnsiTheme="minorBidi" w:cstheme="minorBidi"/>
          <w:sz w:val="24"/>
          <w:szCs w:val="24"/>
        </w:rPr>
        <w:t xml:space="preserve">works </w:t>
      </w:r>
      <w:r w:rsidRPr="000B66B8">
        <w:rPr>
          <w:rFonts w:asciiTheme="minorBidi" w:hAnsiTheme="minorBidi" w:cstheme="minorBidi"/>
          <w:sz w:val="24"/>
          <w:szCs w:val="24"/>
        </w:rPr>
        <w:t xml:space="preserve">that </w:t>
      </w:r>
      <w:r w:rsidR="00862EC3" w:rsidRPr="000B66B8">
        <w:rPr>
          <w:rFonts w:asciiTheme="minorBidi" w:hAnsiTheme="minorBidi" w:cstheme="minorBidi"/>
          <w:sz w:val="24"/>
          <w:szCs w:val="24"/>
        </w:rPr>
        <w:t>present</w:t>
      </w:r>
      <w:r w:rsidRPr="000B66B8">
        <w:rPr>
          <w:rFonts w:asciiTheme="minorBidi" w:hAnsiTheme="minorBidi" w:cstheme="minorBidi"/>
          <w:sz w:val="24"/>
          <w:szCs w:val="24"/>
        </w:rPr>
        <w:t xml:space="preserve"> potential </w:t>
      </w:r>
      <w:r w:rsidR="00792E64" w:rsidRPr="000B66B8">
        <w:rPr>
          <w:rFonts w:asciiTheme="minorBidi" w:hAnsiTheme="minorBidi" w:cstheme="minorBidi"/>
          <w:sz w:val="24"/>
          <w:szCs w:val="24"/>
        </w:rPr>
        <w:t xml:space="preserve">concrete </w:t>
      </w:r>
      <w:r w:rsidRPr="000B66B8">
        <w:rPr>
          <w:rFonts w:asciiTheme="minorBidi" w:hAnsiTheme="minorBidi" w:cstheme="minorBidi"/>
          <w:sz w:val="24"/>
          <w:szCs w:val="24"/>
        </w:rPr>
        <w:t>benefits to refraining from touch.</w:t>
      </w:r>
      <w:r w:rsidR="00862EC3" w:rsidRPr="000B66B8">
        <w:rPr>
          <w:rFonts w:asciiTheme="minorBidi" w:hAnsiTheme="minorBidi" w:cstheme="minorBidi"/>
          <w:sz w:val="24"/>
          <w:szCs w:val="24"/>
        </w:rPr>
        <w:t xml:space="preserve"> </w:t>
      </w:r>
      <w:r w:rsidRPr="000B66B8">
        <w:rPr>
          <w:rFonts w:asciiTheme="minorBidi" w:hAnsiTheme="minorBidi" w:cstheme="minorBidi"/>
          <w:sz w:val="24"/>
          <w:szCs w:val="24"/>
        </w:rPr>
        <w:t>For example,</w:t>
      </w:r>
      <w:r w:rsidR="00792E64" w:rsidRPr="000B66B8">
        <w:rPr>
          <w:rFonts w:asciiTheme="minorBidi" w:hAnsiTheme="minorBidi" w:cstheme="minorBidi"/>
          <w:sz w:val="24"/>
          <w:szCs w:val="24"/>
        </w:rPr>
        <w:t xml:space="preserve"> </w:t>
      </w:r>
      <w:r w:rsidRPr="000B66B8">
        <w:rPr>
          <w:rFonts w:asciiTheme="minorBidi" w:hAnsiTheme="minorBidi" w:cstheme="minorBidi"/>
          <w:sz w:val="24"/>
          <w:szCs w:val="24"/>
        </w:rPr>
        <w:t xml:space="preserve">Gila Manolson’s classic, The </w:t>
      </w:r>
      <w:hyperlink r:id="rId12" w:history="1">
        <w:r w:rsidRPr="000B66B8">
          <w:rPr>
            <w:rStyle w:val="Hyperlink"/>
            <w:rFonts w:asciiTheme="minorBidi" w:hAnsiTheme="minorBidi" w:cstheme="minorBidi"/>
            <w:sz w:val="24"/>
            <w:szCs w:val="24"/>
          </w:rPr>
          <w:t>Magic Touch</w:t>
        </w:r>
      </w:hyperlink>
      <w:r w:rsidRPr="000B66B8">
        <w:rPr>
          <w:rFonts w:asciiTheme="minorBidi" w:hAnsiTheme="minorBidi" w:cstheme="minorBidi"/>
          <w:sz w:val="24"/>
          <w:szCs w:val="24"/>
        </w:rPr>
        <w:t>, develops the idea that these halachot enable us to</w:t>
      </w:r>
      <w:r w:rsidR="00862EC3" w:rsidRPr="000B66B8">
        <w:rPr>
          <w:rFonts w:asciiTheme="minorBidi" w:hAnsiTheme="minorBidi" w:cstheme="minorBidi"/>
          <w:sz w:val="24"/>
          <w:szCs w:val="24"/>
        </w:rPr>
        <w:t xml:space="preserve"> discove</w:t>
      </w:r>
      <w:r w:rsidRPr="000B66B8">
        <w:rPr>
          <w:rFonts w:asciiTheme="minorBidi" w:hAnsiTheme="minorBidi" w:cstheme="minorBidi"/>
          <w:sz w:val="24"/>
          <w:szCs w:val="24"/>
        </w:rPr>
        <w:t>r</w:t>
      </w:r>
      <w:r w:rsidR="00862EC3" w:rsidRPr="000B66B8">
        <w:rPr>
          <w:rFonts w:asciiTheme="minorBidi" w:hAnsiTheme="minorBidi" w:cstheme="minorBidi"/>
          <w:sz w:val="24"/>
          <w:szCs w:val="24"/>
        </w:rPr>
        <w:t xml:space="preserve"> the significance of touch</w:t>
      </w:r>
      <w:r w:rsidR="00017206" w:rsidRPr="000B66B8">
        <w:rPr>
          <w:rFonts w:asciiTheme="minorBidi" w:hAnsiTheme="minorBidi" w:cstheme="minorBidi"/>
          <w:sz w:val="24"/>
          <w:szCs w:val="24"/>
        </w:rPr>
        <w:t xml:space="preserve"> and strengthen our emotional bonds</w:t>
      </w:r>
      <w:r w:rsidR="00862EC3" w:rsidRPr="000B66B8">
        <w:rPr>
          <w:rFonts w:asciiTheme="minorBidi" w:hAnsiTheme="minorBidi" w:cstheme="minorBidi"/>
          <w:sz w:val="24"/>
          <w:szCs w:val="24"/>
        </w:rPr>
        <w:t xml:space="preserve">, </w:t>
      </w:r>
      <w:r w:rsidRPr="000B66B8">
        <w:rPr>
          <w:rFonts w:asciiTheme="minorBidi" w:hAnsiTheme="minorBidi" w:cstheme="minorBidi"/>
          <w:sz w:val="24"/>
          <w:szCs w:val="24"/>
        </w:rPr>
        <w:t xml:space="preserve">while Rabbanit Oriya Mevorach’s </w:t>
      </w:r>
      <w:hyperlink r:id="rId13" w:history="1">
        <w:r w:rsidRPr="000B66B8">
          <w:rPr>
            <w:rStyle w:val="Hyperlink"/>
            <w:rFonts w:asciiTheme="minorBidi" w:hAnsiTheme="minorBidi" w:cstheme="minorBidi"/>
            <w:sz w:val="24"/>
            <w:szCs w:val="24"/>
          </w:rPr>
          <w:t>Ma At Mevakeshet</w:t>
        </w:r>
      </w:hyperlink>
      <w:r w:rsidRPr="000B66B8">
        <w:rPr>
          <w:rFonts w:asciiTheme="minorBidi" w:hAnsiTheme="minorBidi" w:cstheme="minorBidi"/>
          <w:sz w:val="24"/>
          <w:szCs w:val="24"/>
        </w:rPr>
        <w:t xml:space="preserve"> </w:t>
      </w:r>
      <w:r w:rsidR="00017206" w:rsidRPr="000B66B8">
        <w:rPr>
          <w:rFonts w:asciiTheme="minorBidi" w:hAnsiTheme="minorBidi" w:cstheme="minorBidi"/>
          <w:sz w:val="24"/>
          <w:szCs w:val="24"/>
        </w:rPr>
        <w:t xml:space="preserve">also </w:t>
      </w:r>
      <w:r w:rsidRPr="000B66B8">
        <w:rPr>
          <w:rFonts w:asciiTheme="minorBidi" w:hAnsiTheme="minorBidi" w:cstheme="minorBidi"/>
          <w:sz w:val="24"/>
          <w:szCs w:val="24"/>
        </w:rPr>
        <w:t xml:space="preserve">suggests that reserving touch for </w:t>
      </w:r>
      <w:r w:rsidR="00862EC3" w:rsidRPr="000B66B8">
        <w:rPr>
          <w:rFonts w:asciiTheme="minorBidi" w:hAnsiTheme="minorBidi" w:cstheme="minorBidi"/>
          <w:sz w:val="24"/>
          <w:szCs w:val="24"/>
        </w:rPr>
        <w:t xml:space="preserve">marriage </w:t>
      </w:r>
      <w:r w:rsidRPr="000B66B8">
        <w:rPr>
          <w:rFonts w:asciiTheme="minorBidi" w:hAnsiTheme="minorBidi" w:cstheme="minorBidi"/>
          <w:sz w:val="24"/>
          <w:szCs w:val="24"/>
        </w:rPr>
        <w:t xml:space="preserve">helps </w:t>
      </w:r>
      <w:r w:rsidR="00862EC3" w:rsidRPr="000B66B8">
        <w:rPr>
          <w:rFonts w:asciiTheme="minorBidi" w:hAnsiTheme="minorBidi" w:cstheme="minorBidi"/>
          <w:sz w:val="24"/>
          <w:szCs w:val="24"/>
        </w:rPr>
        <w:t xml:space="preserve">set </w:t>
      </w:r>
      <w:r w:rsidRPr="000B66B8">
        <w:rPr>
          <w:rFonts w:asciiTheme="minorBidi" w:hAnsiTheme="minorBidi" w:cstheme="minorBidi"/>
          <w:sz w:val="24"/>
          <w:szCs w:val="24"/>
        </w:rPr>
        <w:t xml:space="preserve">marriage </w:t>
      </w:r>
      <w:r w:rsidR="00862EC3" w:rsidRPr="000B66B8">
        <w:rPr>
          <w:rFonts w:asciiTheme="minorBidi" w:hAnsiTheme="minorBidi" w:cstheme="minorBidi"/>
          <w:sz w:val="24"/>
          <w:szCs w:val="24"/>
        </w:rPr>
        <w:t>apart from other relationships.</w:t>
      </w:r>
      <w:r w:rsidRPr="000B66B8">
        <w:rPr>
          <w:rFonts w:asciiTheme="minorBidi" w:hAnsiTheme="minorBidi" w:cstheme="minorBidi"/>
          <w:sz w:val="24"/>
          <w:szCs w:val="24"/>
        </w:rPr>
        <w:t xml:space="preserve"> </w:t>
      </w:r>
      <w:r w:rsidR="00607EF3" w:rsidRPr="000B66B8">
        <w:rPr>
          <w:rFonts w:asciiTheme="minorBidi" w:hAnsiTheme="minorBidi" w:cstheme="minorBidi"/>
          <w:sz w:val="24"/>
          <w:szCs w:val="24"/>
        </w:rPr>
        <w:t xml:space="preserve">These works have much to </w:t>
      </w:r>
      <w:r w:rsidR="00792E64" w:rsidRPr="000B66B8">
        <w:rPr>
          <w:rFonts w:asciiTheme="minorBidi" w:hAnsiTheme="minorBidi" w:cstheme="minorBidi"/>
          <w:sz w:val="24"/>
          <w:szCs w:val="24"/>
        </w:rPr>
        <w:t>contribute to the conversation</w:t>
      </w:r>
      <w:r w:rsidR="00404E79" w:rsidRPr="000B66B8">
        <w:rPr>
          <w:rFonts w:asciiTheme="minorBidi" w:hAnsiTheme="minorBidi" w:cstheme="minorBidi"/>
          <w:sz w:val="24"/>
          <w:szCs w:val="24"/>
        </w:rPr>
        <w:t>,</w:t>
      </w:r>
      <w:r w:rsidR="00607EF3" w:rsidRPr="000B66B8">
        <w:rPr>
          <w:rFonts w:asciiTheme="minorBidi" w:hAnsiTheme="minorBidi" w:cstheme="minorBidi"/>
          <w:sz w:val="24"/>
          <w:szCs w:val="24"/>
        </w:rPr>
        <w:t xml:space="preserve"> as long as readers understand that observing these halachot does not guarantee these benefits. </w:t>
      </w:r>
    </w:p>
    <w:p w14:paraId="6E2A3DDB" w14:textId="77777777" w:rsidR="004B79C4" w:rsidRPr="000B66B8" w:rsidRDefault="004B79C4" w:rsidP="004C1504">
      <w:pPr>
        <w:pStyle w:val="HashkafahText"/>
        <w:widowControl w:val="0"/>
        <w:spacing w:after="0" w:line="240" w:lineRule="auto"/>
        <w:jc w:val="both"/>
        <w:rPr>
          <w:rFonts w:asciiTheme="minorBidi" w:hAnsiTheme="minorBidi" w:cstheme="minorBidi"/>
          <w:sz w:val="24"/>
          <w:szCs w:val="24"/>
        </w:rPr>
      </w:pPr>
    </w:p>
    <w:p w14:paraId="37BA1211" w14:textId="3F7D4294" w:rsidR="00862EC3" w:rsidRPr="000B66B8" w:rsidRDefault="00862EC3" w:rsidP="004C1504">
      <w:pPr>
        <w:pStyle w:val="HashkafahText"/>
        <w:widowControl w:val="0"/>
        <w:spacing w:after="0" w:line="240" w:lineRule="auto"/>
        <w:jc w:val="both"/>
        <w:rPr>
          <w:rFonts w:asciiTheme="minorBidi" w:eastAsia="Times New Roman" w:hAnsiTheme="minorBidi" w:cstheme="minorBidi"/>
          <w:sz w:val="24"/>
          <w:szCs w:val="24"/>
        </w:rPr>
      </w:pPr>
      <w:r w:rsidRPr="000B66B8">
        <w:rPr>
          <w:rFonts w:asciiTheme="minorBidi" w:eastAsia="Times New Roman" w:hAnsiTheme="minorBidi" w:cstheme="minorBidi"/>
          <w:sz w:val="24"/>
          <w:szCs w:val="24"/>
        </w:rPr>
        <w:t>Other</w:t>
      </w:r>
      <w:r w:rsidR="00881B8B" w:rsidRPr="000B66B8">
        <w:rPr>
          <w:rFonts w:asciiTheme="minorBidi" w:eastAsia="Times New Roman" w:hAnsiTheme="minorBidi" w:cstheme="minorBidi"/>
          <w:sz w:val="24"/>
          <w:szCs w:val="24"/>
        </w:rPr>
        <w:t xml:space="preserve"> readers might appreciate</w:t>
      </w:r>
      <w:r w:rsidRPr="000B66B8">
        <w:rPr>
          <w:rFonts w:asciiTheme="minorBidi" w:eastAsia="Times New Roman" w:hAnsiTheme="minorBidi" w:cstheme="minorBidi"/>
          <w:sz w:val="24"/>
          <w:szCs w:val="24"/>
        </w:rPr>
        <w:t xml:space="preserve"> more concrete tips for how to navigate remaining committed in a range of real-life scenarios. </w:t>
      </w:r>
      <w:r w:rsidR="00881B8B" w:rsidRPr="000B66B8">
        <w:rPr>
          <w:rFonts w:asciiTheme="minorBidi" w:eastAsia="Times New Roman" w:hAnsiTheme="minorBidi" w:cstheme="minorBidi"/>
          <w:sz w:val="24"/>
          <w:szCs w:val="24"/>
        </w:rPr>
        <w:t xml:space="preserve">We highly recommend this </w:t>
      </w:r>
      <w:hyperlink r:id="rId14" w:history="1">
        <w:r w:rsidR="00881B8B" w:rsidRPr="000B66B8">
          <w:rPr>
            <w:rStyle w:val="Hyperlink"/>
            <w:rFonts w:asciiTheme="minorBidi" w:eastAsia="Times New Roman" w:hAnsiTheme="minorBidi" w:cstheme="minorBidi"/>
            <w:sz w:val="24"/>
            <w:szCs w:val="24"/>
          </w:rPr>
          <w:t>podcast</w:t>
        </w:r>
      </w:hyperlink>
      <w:r w:rsidR="00881B8B" w:rsidRPr="000B66B8">
        <w:rPr>
          <w:rFonts w:asciiTheme="minorBidi" w:eastAsia="Times New Roman" w:hAnsiTheme="minorBidi" w:cstheme="minorBidi"/>
          <w:sz w:val="24"/>
          <w:szCs w:val="24"/>
        </w:rPr>
        <w:t xml:space="preserve"> with </w:t>
      </w:r>
      <w:r w:rsidRPr="000B66B8">
        <w:rPr>
          <w:rFonts w:asciiTheme="minorBidi" w:eastAsia="Times New Roman" w:hAnsiTheme="minorBidi" w:cstheme="minorBidi"/>
          <w:sz w:val="24"/>
          <w:szCs w:val="24"/>
        </w:rPr>
        <w:t>Deracheha’s Contributing Editor Shayna Goldberg</w:t>
      </w:r>
      <w:r w:rsidR="00881B8B" w:rsidRPr="000B66B8">
        <w:rPr>
          <w:rFonts w:asciiTheme="minorBidi" w:eastAsia="Times New Roman" w:hAnsiTheme="minorBidi" w:cstheme="minorBidi"/>
          <w:sz w:val="24"/>
          <w:szCs w:val="24"/>
        </w:rPr>
        <w:t>, who</w:t>
      </w:r>
      <w:r w:rsidRPr="000B66B8">
        <w:rPr>
          <w:rFonts w:asciiTheme="minorBidi" w:eastAsia="Times New Roman" w:hAnsiTheme="minorBidi" w:cstheme="minorBidi"/>
          <w:sz w:val="24"/>
          <w:szCs w:val="24"/>
        </w:rPr>
        <w:t xml:space="preserve"> tackle</w:t>
      </w:r>
      <w:r w:rsidR="00792E64" w:rsidRPr="000B66B8">
        <w:rPr>
          <w:rFonts w:asciiTheme="minorBidi" w:eastAsia="Times New Roman" w:hAnsiTheme="minorBidi" w:cstheme="minorBidi"/>
          <w:sz w:val="24"/>
          <w:szCs w:val="24"/>
        </w:rPr>
        <w:t>s</w:t>
      </w:r>
      <w:r w:rsidRPr="000B66B8">
        <w:rPr>
          <w:rFonts w:asciiTheme="minorBidi" w:eastAsia="Times New Roman" w:hAnsiTheme="minorBidi" w:cstheme="minorBidi"/>
          <w:sz w:val="24"/>
          <w:szCs w:val="24"/>
        </w:rPr>
        <w:t xml:space="preserve"> many of the most common challenges</w:t>
      </w:r>
      <w:r w:rsidR="00881B8B" w:rsidRPr="000B66B8">
        <w:rPr>
          <w:rFonts w:asciiTheme="minorBidi" w:eastAsia="Times New Roman" w:hAnsiTheme="minorBidi" w:cstheme="minorBidi"/>
          <w:sz w:val="24"/>
          <w:szCs w:val="24"/>
        </w:rPr>
        <w:t xml:space="preserve"> head on with </w:t>
      </w:r>
      <w:r w:rsidR="00607EF3" w:rsidRPr="000B66B8">
        <w:rPr>
          <w:rFonts w:asciiTheme="minorBidi" w:eastAsia="Times New Roman" w:hAnsiTheme="minorBidi" w:cstheme="minorBidi"/>
          <w:sz w:val="24"/>
          <w:szCs w:val="24"/>
        </w:rPr>
        <w:t>total candor</w:t>
      </w:r>
      <w:r w:rsidR="00881B8B" w:rsidRPr="000B66B8">
        <w:rPr>
          <w:rFonts w:asciiTheme="minorBidi" w:eastAsia="Times New Roman" w:hAnsiTheme="minorBidi" w:cstheme="minorBidi"/>
          <w:sz w:val="24"/>
          <w:szCs w:val="24"/>
        </w:rPr>
        <w:t xml:space="preserve"> and </w:t>
      </w:r>
      <w:r w:rsidR="00607EF3" w:rsidRPr="000B66B8">
        <w:rPr>
          <w:rFonts w:asciiTheme="minorBidi" w:eastAsia="Times New Roman" w:hAnsiTheme="minorBidi" w:cstheme="minorBidi"/>
          <w:sz w:val="24"/>
          <w:szCs w:val="24"/>
        </w:rPr>
        <w:t xml:space="preserve">deep </w:t>
      </w:r>
      <w:r w:rsidR="00881B8B" w:rsidRPr="000B66B8">
        <w:rPr>
          <w:rFonts w:asciiTheme="minorBidi" w:eastAsia="Times New Roman" w:hAnsiTheme="minorBidi" w:cstheme="minorBidi"/>
          <w:sz w:val="24"/>
          <w:szCs w:val="24"/>
        </w:rPr>
        <w:t>insight</w:t>
      </w:r>
      <w:r w:rsidRPr="000B66B8">
        <w:rPr>
          <w:rFonts w:asciiTheme="minorBidi" w:eastAsia="Times New Roman" w:hAnsiTheme="minorBidi" w:cstheme="minorBidi"/>
          <w:sz w:val="24"/>
          <w:szCs w:val="24"/>
        </w:rPr>
        <w:t xml:space="preserve">.  </w:t>
      </w:r>
    </w:p>
    <w:p w14:paraId="71B2768E" w14:textId="6D0C2A9A" w:rsidR="00862EC3" w:rsidRPr="000B66B8" w:rsidRDefault="00372756" w:rsidP="004C1504">
      <w:pPr>
        <w:pStyle w:val="HashkafahText"/>
        <w:widowControl w:val="0"/>
        <w:spacing w:after="0" w:line="240" w:lineRule="auto"/>
        <w:jc w:val="both"/>
        <w:rPr>
          <w:rFonts w:asciiTheme="minorBidi" w:hAnsiTheme="minorBidi" w:cstheme="minorBidi"/>
          <w:sz w:val="24"/>
          <w:szCs w:val="24"/>
        </w:rPr>
      </w:pPr>
      <w:r w:rsidRPr="000B66B8">
        <w:rPr>
          <w:rFonts w:asciiTheme="minorBidi" w:eastAsia="Times New Roman" w:hAnsiTheme="minorBidi" w:cstheme="minorBidi"/>
          <w:sz w:val="24"/>
          <w:szCs w:val="24"/>
        </w:rPr>
        <w:t>In short, t</w:t>
      </w:r>
      <w:r w:rsidR="00862EC3" w:rsidRPr="000B66B8">
        <w:rPr>
          <w:rFonts w:asciiTheme="minorBidi" w:eastAsia="Times New Roman" w:hAnsiTheme="minorBidi" w:cstheme="minorBidi"/>
          <w:sz w:val="24"/>
          <w:szCs w:val="24"/>
        </w:rPr>
        <w:t>his series is meant to open up conversations</w:t>
      </w:r>
      <w:r w:rsidRPr="000B66B8">
        <w:rPr>
          <w:rFonts w:asciiTheme="minorBidi" w:eastAsia="Times New Roman" w:hAnsiTheme="minorBidi" w:cstheme="minorBidi"/>
          <w:sz w:val="24"/>
          <w:szCs w:val="24"/>
        </w:rPr>
        <w:t xml:space="preserve"> conducted on the basis of </w:t>
      </w:r>
      <w:r w:rsidRPr="000B66B8">
        <w:rPr>
          <w:rFonts w:asciiTheme="minorBidi" w:eastAsia="Times New Roman" w:hAnsiTheme="minorBidi" w:cstheme="minorBidi"/>
          <w:sz w:val="24"/>
          <w:szCs w:val="24"/>
        </w:rPr>
        <w:lastRenderedPageBreak/>
        <w:t>halachic knowledge</w:t>
      </w:r>
      <w:r w:rsidR="00862EC3" w:rsidRPr="000B66B8">
        <w:rPr>
          <w:rFonts w:asciiTheme="minorBidi" w:eastAsia="Times New Roman" w:hAnsiTheme="minorBidi" w:cstheme="minorBidi"/>
          <w:sz w:val="24"/>
          <w:szCs w:val="24"/>
        </w:rPr>
        <w:t xml:space="preserve">, not to end them.    </w:t>
      </w:r>
    </w:p>
    <w:p w14:paraId="70E15DFF" w14:textId="77777777" w:rsidR="00544BE3" w:rsidRPr="000B66B8" w:rsidRDefault="00544BE3" w:rsidP="004C1504">
      <w:pPr>
        <w:widowControl w:val="0"/>
        <w:bidi w:val="0"/>
        <w:spacing w:after="0" w:line="240" w:lineRule="auto"/>
        <w:jc w:val="both"/>
        <w:rPr>
          <w:rFonts w:asciiTheme="minorBidi" w:hAnsiTheme="minorBidi" w:cstheme="minorBidi"/>
          <w:sz w:val="24"/>
          <w:szCs w:val="24"/>
        </w:rPr>
      </w:pPr>
    </w:p>
    <w:p w14:paraId="21D09E52" w14:textId="0745C200" w:rsidR="00A024AC" w:rsidRDefault="008F0CC9"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Boundaries</w:t>
      </w:r>
    </w:p>
    <w:p w14:paraId="4DF94727" w14:textId="77777777" w:rsidR="004B79C4" w:rsidRPr="004B79C4" w:rsidRDefault="004B79C4" w:rsidP="004B79C4">
      <w:pPr>
        <w:bidi w:val="0"/>
      </w:pPr>
    </w:p>
    <w:p w14:paraId="7A555FBA" w14:textId="37C49398" w:rsidR="00207A3C" w:rsidRDefault="007917A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Healthy relationships depend on healthy boundaries, including physical and sexual boundaries. Boundaries help ensure that a relationship will respect a person’s standards for what kind of interaction—including touch—is welcome, when, and to what extent. </w:t>
      </w:r>
    </w:p>
    <w:p w14:paraId="75F44005"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3DA6B169" w14:textId="3CE3152A" w:rsidR="007A0D5D" w:rsidRDefault="007917A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Each party in a relationship needs to find a way to build </w:t>
      </w:r>
      <w:proofErr w:type="gramStart"/>
      <w:r w:rsidRPr="000B66B8">
        <w:rPr>
          <w:rFonts w:asciiTheme="minorBidi" w:hAnsiTheme="minorBidi" w:cstheme="minorBidi"/>
          <w:sz w:val="24"/>
          <w:szCs w:val="24"/>
        </w:rPr>
        <w:t>connection</w:t>
      </w:r>
      <w:proofErr w:type="gramEnd"/>
      <w:r w:rsidRPr="000B66B8">
        <w:rPr>
          <w:rFonts w:asciiTheme="minorBidi" w:hAnsiTheme="minorBidi" w:cstheme="minorBidi"/>
          <w:sz w:val="24"/>
          <w:szCs w:val="24"/>
        </w:rPr>
        <w:t xml:space="preserve"> while maintaining their own boundaries and communicating them with sensitivity. To set boundaries effectively, we </w:t>
      </w:r>
      <w:r w:rsidR="004C4F77" w:rsidRPr="000B66B8">
        <w:rPr>
          <w:rFonts w:asciiTheme="minorBidi" w:hAnsiTheme="minorBidi" w:cstheme="minorBidi"/>
          <w:sz w:val="24"/>
          <w:szCs w:val="24"/>
        </w:rPr>
        <w:t>must</w:t>
      </w:r>
      <w:r w:rsidRPr="000B66B8">
        <w:rPr>
          <w:rFonts w:asciiTheme="minorBidi" w:hAnsiTheme="minorBidi" w:cstheme="minorBidi"/>
          <w:sz w:val="24"/>
          <w:szCs w:val="24"/>
        </w:rPr>
        <w:t xml:space="preserve"> look both internally, to our needs, wants, and limitations, and externally, to the values and codes to which we subscribe</w:t>
      </w:r>
      <w:r w:rsidR="007B3414" w:rsidRPr="000B66B8">
        <w:rPr>
          <w:rFonts w:asciiTheme="minorBidi" w:hAnsiTheme="minorBidi" w:cstheme="minorBidi"/>
          <w:sz w:val="24"/>
          <w:szCs w:val="24"/>
        </w:rPr>
        <w:t xml:space="preserve">. </w:t>
      </w:r>
    </w:p>
    <w:p w14:paraId="274B0BBE"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10398A8A" w14:textId="6F3CAE83" w:rsidR="004B79C4" w:rsidRDefault="007B3414" w:rsidP="004B79C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For the religiously observant, Halacha is a </w:t>
      </w:r>
      <w:r w:rsidR="00C71A8E" w:rsidRPr="000B66B8">
        <w:rPr>
          <w:rFonts w:asciiTheme="minorBidi" w:hAnsiTheme="minorBidi" w:cstheme="minorBidi"/>
          <w:sz w:val="24"/>
          <w:szCs w:val="24"/>
        </w:rPr>
        <w:t xml:space="preserve">binding </w:t>
      </w:r>
      <w:r w:rsidRPr="000B66B8">
        <w:rPr>
          <w:rFonts w:asciiTheme="minorBidi" w:hAnsiTheme="minorBidi" w:cstheme="minorBidi"/>
          <w:sz w:val="24"/>
          <w:szCs w:val="24"/>
        </w:rPr>
        <w:t>code of behavior</w:t>
      </w:r>
      <w:r w:rsidR="007152B9" w:rsidRPr="000B66B8">
        <w:rPr>
          <w:rFonts w:asciiTheme="minorBidi" w:hAnsiTheme="minorBidi" w:cstheme="minorBidi"/>
          <w:sz w:val="24"/>
          <w:szCs w:val="24"/>
        </w:rPr>
        <w:t xml:space="preserve"> that sanctifies its adherents</w:t>
      </w:r>
      <w:r w:rsidR="000A7C52" w:rsidRPr="000B66B8">
        <w:rPr>
          <w:rFonts w:asciiTheme="minorBidi" w:hAnsiTheme="minorBidi" w:cstheme="minorBidi"/>
          <w:sz w:val="24"/>
          <w:szCs w:val="24"/>
        </w:rPr>
        <w:t xml:space="preserve"> by setting boundaries</w:t>
      </w:r>
      <w:r w:rsidR="007152B9" w:rsidRPr="000B66B8">
        <w:rPr>
          <w:rFonts w:asciiTheme="minorBidi" w:hAnsiTheme="minorBidi" w:cstheme="minorBidi"/>
          <w:sz w:val="24"/>
          <w:szCs w:val="24"/>
        </w:rPr>
        <w:t xml:space="preserve">. </w:t>
      </w:r>
      <w:r w:rsidR="007A0D5D" w:rsidRPr="000B66B8">
        <w:rPr>
          <w:rFonts w:asciiTheme="minorBidi" w:hAnsiTheme="minorBidi" w:cstheme="minorBidi"/>
          <w:sz w:val="24"/>
          <w:szCs w:val="24"/>
        </w:rPr>
        <w:t xml:space="preserve">Within the halachic boundaries of marriage and </w:t>
      </w:r>
      <w:r w:rsidR="00372756" w:rsidRPr="000B66B8">
        <w:rPr>
          <w:rFonts w:asciiTheme="minorBidi" w:hAnsiTheme="minorBidi" w:cstheme="minorBidi"/>
          <w:sz w:val="24"/>
          <w:szCs w:val="24"/>
        </w:rPr>
        <w:t xml:space="preserve">the laws of </w:t>
      </w:r>
      <w:r w:rsidR="00372756" w:rsidRPr="000B66B8">
        <w:rPr>
          <w:rFonts w:asciiTheme="minorBidi" w:hAnsiTheme="minorBidi" w:cstheme="minorBidi"/>
          <w:i/>
          <w:iCs/>
          <w:sz w:val="24"/>
          <w:szCs w:val="24"/>
        </w:rPr>
        <w:t>nidda</w:t>
      </w:r>
      <w:r w:rsidR="007A0D5D" w:rsidRPr="000B66B8">
        <w:rPr>
          <w:rFonts w:asciiTheme="minorBidi" w:hAnsiTheme="minorBidi" w:cstheme="minorBidi"/>
          <w:sz w:val="24"/>
          <w:szCs w:val="24"/>
        </w:rPr>
        <w:t xml:space="preserve">, sexual intimacy is celebrated as the height of </w:t>
      </w:r>
      <w:r w:rsidR="004B79C4">
        <w:rPr>
          <w:rFonts w:asciiTheme="minorBidi" w:hAnsiTheme="minorBidi" w:cstheme="minorBidi"/>
          <w:sz w:val="24"/>
          <w:szCs w:val="24"/>
        </w:rPr>
        <w:t>sanctity:</w:t>
      </w:r>
    </w:p>
    <w:p w14:paraId="3F630265"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7074FFA3" w14:textId="1A4397A1" w:rsidR="00591973" w:rsidRPr="004B79C4" w:rsidRDefault="00591973" w:rsidP="004B79C4">
      <w:pPr>
        <w:pStyle w:val="SourceTitleTranslation"/>
        <w:widowControl w:val="0"/>
        <w:spacing w:after="0" w:line="240" w:lineRule="auto"/>
        <w:jc w:val="both"/>
        <w:rPr>
          <w:rFonts w:asciiTheme="minorBidi" w:hAnsiTheme="minorBidi" w:cstheme="minorBidi"/>
          <w:i/>
          <w:iCs/>
          <w:sz w:val="24"/>
          <w:szCs w:val="24"/>
        </w:rPr>
      </w:pPr>
      <w:r w:rsidRPr="000B66B8">
        <w:rPr>
          <w:rFonts w:asciiTheme="minorBidi" w:hAnsiTheme="minorBidi" w:cstheme="minorBidi"/>
          <w:sz w:val="24"/>
          <w:szCs w:val="24"/>
        </w:rPr>
        <w:t>Shelah,</w:t>
      </w:r>
      <w:r w:rsidRPr="000B66B8">
        <w:rPr>
          <w:rFonts w:asciiTheme="minorBidi" w:hAnsiTheme="minorBidi" w:cstheme="minorBidi"/>
          <w:i/>
          <w:iCs/>
          <w:sz w:val="24"/>
          <w:szCs w:val="24"/>
        </w:rPr>
        <w:t xml:space="preserve"> Ha-otiyot</w:t>
      </w:r>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Kuf</w:t>
      </w:r>
      <w:r w:rsidRPr="000B66B8">
        <w:rPr>
          <w:rFonts w:asciiTheme="minorBidi" w:hAnsiTheme="minorBidi" w:cstheme="minorBidi"/>
          <w:sz w:val="24"/>
          <w:szCs w:val="24"/>
        </w:rPr>
        <w:t>, The Sanctity of Coupling</w:t>
      </w:r>
    </w:p>
    <w:p w14:paraId="53841BF4" w14:textId="69DDF99E" w:rsidR="00591973" w:rsidRDefault="00797A0A"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[The third of the </w:t>
      </w:r>
      <w:r w:rsidRPr="000B66B8">
        <w:rPr>
          <w:rFonts w:asciiTheme="minorBidi" w:hAnsiTheme="minorBidi" w:cstheme="minorBidi"/>
          <w:i/>
          <w:iCs/>
          <w:sz w:val="24"/>
          <w:szCs w:val="24"/>
        </w:rPr>
        <w:t>Sheva Berachot</w:t>
      </w:r>
      <w:r w:rsidRPr="000B66B8">
        <w:rPr>
          <w:rFonts w:asciiTheme="minorBidi" w:hAnsiTheme="minorBidi" w:cstheme="minorBidi"/>
          <w:sz w:val="24"/>
          <w:szCs w:val="24"/>
        </w:rPr>
        <w:t xml:space="preserve">”] </w:t>
      </w:r>
      <w:r w:rsidR="00591973" w:rsidRPr="000B66B8">
        <w:rPr>
          <w:rFonts w:asciiTheme="minorBidi" w:hAnsiTheme="minorBidi" w:cstheme="minorBidi"/>
          <w:sz w:val="24"/>
          <w:szCs w:val="24"/>
        </w:rPr>
        <w:t xml:space="preserve">“Blessed are you, Lord our God, King of the world, </w:t>
      </w:r>
      <w:proofErr w:type="gramStart"/>
      <w:r w:rsidRPr="000B66B8">
        <w:rPr>
          <w:rFonts w:asciiTheme="minorBidi" w:hAnsiTheme="minorBidi" w:cstheme="minorBidi"/>
          <w:sz w:val="24"/>
          <w:szCs w:val="24"/>
        </w:rPr>
        <w:t>W</w:t>
      </w:r>
      <w:r w:rsidR="00591973" w:rsidRPr="000B66B8">
        <w:rPr>
          <w:rFonts w:asciiTheme="minorBidi" w:hAnsiTheme="minorBidi" w:cstheme="minorBidi"/>
          <w:sz w:val="24"/>
          <w:szCs w:val="24"/>
        </w:rPr>
        <w:t>ho</w:t>
      </w:r>
      <w:proofErr w:type="gramEnd"/>
      <w:r w:rsidR="00591973" w:rsidRPr="000B66B8">
        <w:rPr>
          <w:rFonts w:asciiTheme="minorBidi" w:hAnsiTheme="minorBidi" w:cstheme="minorBidi"/>
          <w:sz w:val="24"/>
          <w:szCs w:val="24"/>
        </w:rPr>
        <w:t xml:space="preserve"> </w:t>
      </w:r>
      <w:r w:rsidRPr="000B66B8">
        <w:rPr>
          <w:rFonts w:asciiTheme="minorBidi" w:hAnsiTheme="minorBidi" w:cstheme="minorBidi"/>
          <w:sz w:val="24"/>
          <w:szCs w:val="24"/>
        </w:rPr>
        <w:t>formed </w:t>
      </w:r>
      <w:r w:rsidRPr="000B66B8">
        <w:rPr>
          <w:rFonts w:asciiTheme="minorBidi" w:hAnsiTheme="minorBidi" w:cstheme="minorBidi"/>
          <w:i/>
          <w:iCs/>
          <w:sz w:val="24"/>
          <w:szCs w:val="24"/>
        </w:rPr>
        <w:t>ha-adam</w:t>
      </w:r>
      <w:r w:rsidRPr="000B66B8">
        <w:rPr>
          <w:rFonts w:asciiTheme="minorBidi" w:hAnsiTheme="minorBidi" w:cstheme="minorBidi"/>
          <w:sz w:val="24"/>
          <w:szCs w:val="24"/>
        </w:rPr>
        <w:t> [Adam, and humanity as a collective] in His image, in the image of the likeness of his [Adam’s] structure and made from him an everlasting construction.’</w:t>
      </w:r>
      <w:r w:rsidR="00591973" w:rsidRPr="000B66B8">
        <w:rPr>
          <w:rFonts w:asciiTheme="minorBidi" w:hAnsiTheme="minorBidi" w:cstheme="minorBidi"/>
          <w:sz w:val="24"/>
          <w:szCs w:val="24"/>
        </w:rPr>
        <w:t xml:space="preserve"> Know, my </w:t>
      </w:r>
      <w:r w:rsidR="00372756" w:rsidRPr="000B66B8">
        <w:rPr>
          <w:rFonts w:asciiTheme="minorBidi" w:hAnsiTheme="minorBidi" w:cstheme="minorBidi"/>
          <w:sz w:val="24"/>
          <w:szCs w:val="24"/>
        </w:rPr>
        <w:t>children</w:t>
      </w:r>
      <w:r w:rsidR="00591973" w:rsidRPr="000B66B8">
        <w:rPr>
          <w:rFonts w:asciiTheme="minorBidi" w:hAnsiTheme="minorBidi" w:cstheme="minorBidi"/>
          <w:sz w:val="24"/>
          <w:szCs w:val="24"/>
        </w:rPr>
        <w:t xml:space="preserve">, that there is no </w:t>
      </w:r>
      <w:r w:rsidR="00591973" w:rsidRPr="000B66B8">
        <w:rPr>
          <w:rFonts w:asciiTheme="minorBidi" w:hAnsiTheme="minorBidi" w:cstheme="minorBidi"/>
          <w:i/>
          <w:iCs/>
          <w:sz w:val="24"/>
          <w:szCs w:val="24"/>
        </w:rPr>
        <w:t>kedusha</w:t>
      </w:r>
      <w:r w:rsidR="00591973" w:rsidRPr="000B66B8">
        <w:rPr>
          <w:rFonts w:asciiTheme="minorBidi" w:hAnsiTheme="minorBidi" w:cstheme="minorBidi"/>
          <w:sz w:val="24"/>
          <w:szCs w:val="24"/>
        </w:rPr>
        <w:t xml:space="preserve"> [sanctity] </w:t>
      </w:r>
      <w:r w:rsidRPr="000B66B8">
        <w:rPr>
          <w:rFonts w:asciiTheme="minorBidi" w:hAnsiTheme="minorBidi" w:cstheme="minorBidi"/>
          <w:sz w:val="24"/>
          <w:szCs w:val="24"/>
        </w:rPr>
        <w:t>among</w:t>
      </w:r>
      <w:r w:rsidR="00591973" w:rsidRPr="000B66B8">
        <w:rPr>
          <w:rFonts w:asciiTheme="minorBidi" w:hAnsiTheme="minorBidi" w:cstheme="minorBidi"/>
          <w:sz w:val="24"/>
          <w:szCs w:val="24"/>
        </w:rPr>
        <w:t xml:space="preserve"> all the sanctities like the sanctity of coupling, if it is done in sanctity, and one sanctifies himself </w:t>
      </w:r>
      <w:r w:rsidR="004B79C4">
        <w:rPr>
          <w:rFonts w:asciiTheme="minorBidi" w:hAnsiTheme="minorBidi" w:cstheme="minorBidi"/>
          <w:sz w:val="24"/>
          <w:szCs w:val="24"/>
        </w:rPr>
        <w:t>in</w:t>
      </w:r>
      <w:r w:rsidR="00591973" w:rsidRPr="000B66B8">
        <w:rPr>
          <w:rFonts w:asciiTheme="minorBidi" w:hAnsiTheme="minorBidi" w:cstheme="minorBidi"/>
          <w:sz w:val="24"/>
          <w:szCs w:val="24"/>
        </w:rPr>
        <w:t xml:space="preserve"> sexual relations…</w:t>
      </w:r>
    </w:p>
    <w:p w14:paraId="1F00996E" w14:textId="77777777" w:rsidR="004B79C4" w:rsidRPr="000B66B8" w:rsidRDefault="004B79C4" w:rsidP="004C1504">
      <w:pPr>
        <w:pStyle w:val="SourceTextTranslation"/>
        <w:widowControl w:val="0"/>
        <w:spacing w:after="0" w:line="240" w:lineRule="auto"/>
        <w:rPr>
          <w:rFonts w:asciiTheme="minorBidi" w:hAnsiTheme="minorBidi" w:cstheme="minorBidi"/>
          <w:sz w:val="24"/>
          <w:szCs w:val="24"/>
        </w:rPr>
      </w:pPr>
    </w:p>
    <w:p w14:paraId="34D861DE" w14:textId="3D2CB271" w:rsidR="007A0D5D" w:rsidRDefault="007A0D5D"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Outside of halachic bounds, </w:t>
      </w:r>
      <w:r w:rsidR="00797A0A" w:rsidRPr="000B66B8">
        <w:rPr>
          <w:rFonts w:asciiTheme="minorBidi" w:hAnsiTheme="minorBidi" w:cstheme="minorBidi"/>
          <w:sz w:val="24"/>
          <w:szCs w:val="24"/>
        </w:rPr>
        <w:t xml:space="preserve">though, </w:t>
      </w:r>
      <w:r w:rsidRPr="000B66B8">
        <w:rPr>
          <w:rFonts w:asciiTheme="minorBidi" w:hAnsiTheme="minorBidi" w:cstheme="minorBidi"/>
          <w:sz w:val="24"/>
          <w:szCs w:val="24"/>
        </w:rPr>
        <w:t>sexual activity is a transgression</w:t>
      </w:r>
      <w:r w:rsidR="000375AE" w:rsidRPr="000B66B8">
        <w:rPr>
          <w:rFonts w:asciiTheme="minorBidi" w:hAnsiTheme="minorBidi" w:cstheme="minorBidi"/>
          <w:sz w:val="24"/>
          <w:szCs w:val="24"/>
        </w:rPr>
        <w:t>;</w:t>
      </w:r>
      <w:r w:rsidRPr="000B66B8">
        <w:rPr>
          <w:rFonts w:asciiTheme="minorBidi" w:hAnsiTheme="minorBidi" w:cstheme="minorBidi"/>
          <w:sz w:val="24"/>
          <w:szCs w:val="24"/>
        </w:rPr>
        <w:t xml:space="preserve"> </w:t>
      </w:r>
      <w:r w:rsidR="00797A0A" w:rsidRPr="000B66B8">
        <w:rPr>
          <w:rFonts w:asciiTheme="minorBidi" w:hAnsiTheme="minorBidi" w:cstheme="minorBidi"/>
          <w:sz w:val="24"/>
          <w:szCs w:val="24"/>
        </w:rPr>
        <w:t xml:space="preserve">it is </w:t>
      </w:r>
      <w:r w:rsidRPr="000B66B8">
        <w:rPr>
          <w:rFonts w:asciiTheme="minorBidi" w:hAnsiTheme="minorBidi" w:cstheme="minorBidi"/>
          <w:sz w:val="24"/>
          <w:szCs w:val="24"/>
        </w:rPr>
        <w:t xml:space="preserve">sexual restraint </w:t>
      </w:r>
      <w:r w:rsidR="00797A0A" w:rsidRPr="000B66B8">
        <w:rPr>
          <w:rFonts w:asciiTheme="minorBidi" w:hAnsiTheme="minorBidi" w:cstheme="minorBidi"/>
          <w:sz w:val="24"/>
          <w:szCs w:val="24"/>
        </w:rPr>
        <w:t xml:space="preserve">that </w:t>
      </w:r>
      <w:r w:rsidR="000A7C52" w:rsidRPr="000B66B8">
        <w:rPr>
          <w:rFonts w:asciiTheme="minorBidi" w:hAnsiTheme="minorBidi" w:cstheme="minorBidi"/>
          <w:sz w:val="24"/>
          <w:szCs w:val="24"/>
        </w:rPr>
        <w:t xml:space="preserve">is </w:t>
      </w:r>
      <w:r w:rsidR="004F015D" w:rsidRPr="000B66B8">
        <w:rPr>
          <w:rFonts w:asciiTheme="minorBidi" w:hAnsiTheme="minorBidi" w:cstheme="minorBidi"/>
          <w:sz w:val="24"/>
          <w:szCs w:val="24"/>
        </w:rPr>
        <w:t xml:space="preserve">considered </w:t>
      </w:r>
      <w:r w:rsidR="00797A0A" w:rsidRPr="000B66B8">
        <w:rPr>
          <w:rFonts w:asciiTheme="minorBidi" w:hAnsiTheme="minorBidi" w:cstheme="minorBidi"/>
          <w:sz w:val="24"/>
          <w:szCs w:val="24"/>
        </w:rPr>
        <w:t>sacred</w:t>
      </w:r>
      <w:r w:rsidRPr="000B66B8">
        <w:rPr>
          <w:rFonts w:asciiTheme="minorBidi" w:hAnsiTheme="minorBidi" w:cstheme="minorBidi"/>
          <w:sz w:val="24"/>
          <w:szCs w:val="24"/>
        </w:rPr>
        <w:t xml:space="preserve">. </w:t>
      </w:r>
      <w:r w:rsidR="00647803" w:rsidRPr="000B66B8">
        <w:rPr>
          <w:rFonts w:asciiTheme="minorBidi" w:hAnsiTheme="minorBidi" w:cstheme="minorBidi"/>
          <w:sz w:val="24"/>
          <w:szCs w:val="24"/>
        </w:rPr>
        <w:t>Fences</w:t>
      </w:r>
      <w:r w:rsidR="00C046B6" w:rsidRPr="000B66B8">
        <w:rPr>
          <w:rFonts w:asciiTheme="minorBidi" w:hAnsiTheme="minorBidi" w:cstheme="minorBidi"/>
          <w:sz w:val="24"/>
          <w:szCs w:val="24"/>
        </w:rPr>
        <w:t xml:space="preserve"> around sexual expression</w:t>
      </w:r>
      <w:r w:rsidR="00647803" w:rsidRPr="000B66B8">
        <w:rPr>
          <w:rFonts w:asciiTheme="minorBidi" w:hAnsiTheme="minorBidi" w:cstheme="minorBidi"/>
          <w:sz w:val="24"/>
          <w:szCs w:val="24"/>
        </w:rPr>
        <w:t xml:space="preserve">—whether set in place by </w:t>
      </w:r>
      <w:r w:rsidR="00582EA6" w:rsidRPr="000B66B8">
        <w:rPr>
          <w:rFonts w:asciiTheme="minorBidi" w:hAnsiTheme="minorBidi" w:cstheme="minorBidi"/>
          <w:sz w:val="24"/>
          <w:szCs w:val="24"/>
        </w:rPr>
        <w:t xml:space="preserve">the Torah or our sages, </w:t>
      </w:r>
      <w:r w:rsidR="00647803" w:rsidRPr="000B66B8">
        <w:rPr>
          <w:rFonts w:asciiTheme="minorBidi" w:hAnsiTheme="minorBidi" w:cstheme="minorBidi"/>
          <w:sz w:val="24"/>
          <w:szCs w:val="24"/>
        </w:rPr>
        <w:t xml:space="preserve">or </w:t>
      </w:r>
      <w:r w:rsidR="000375AE" w:rsidRPr="000B66B8">
        <w:rPr>
          <w:rFonts w:asciiTheme="minorBidi" w:hAnsiTheme="minorBidi" w:cstheme="minorBidi"/>
          <w:sz w:val="24"/>
          <w:szCs w:val="24"/>
        </w:rPr>
        <w:t>of our own devising</w:t>
      </w:r>
      <w:r w:rsidR="00536847" w:rsidRPr="000B66B8">
        <w:rPr>
          <w:rFonts w:asciiTheme="minorBidi" w:hAnsiTheme="minorBidi" w:cstheme="minorBidi"/>
          <w:sz w:val="24"/>
          <w:szCs w:val="24"/>
        </w:rPr>
        <w:t xml:space="preserve">—create boundaries that </w:t>
      </w:r>
      <w:r w:rsidR="00647604" w:rsidRPr="000B66B8">
        <w:rPr>
          <w:rFonts w:asciiTheme="minorBidi" w:hAnsiTheme="minorBidi" w:cstheme="minorBidi"/>
          <w:sz w:val="24"/>
          <w:szCs w:val="24"/>
        </w:rPr>
        <w:t>foster</w:t>
      </w:r>
      <w:r w:rsidR="00536847" w:rsidRPr="000B66B8">
        <w:rPr>
          <w:rFonts w:asciiTheme="minorBidi" w:hAnsiTheme="minorBidi" w:cstheme="minorBidi"/>
          <w:sz w:val="24"/>
          <w:szCs w:val="24"/>
        </w:rPr>
        <w:t xml:space="preserve"> that restraint</w:t>
      </w:r>
      <w:r w:rsidR="000375AE" w:rsidRPr="000B66B8">
        <w:rPr>
          <w:rFonts w:asciiTheme="minorBidi" w:hAnsiTheme="minorBidi" w:cstheme="minorBidi"/>
          <w:sz w:val="24"/>
          <w:szCs w:val="24"/>
        </w:rPr>
        <w:t xml:space="preserve">: </w:t>
      </w:r>
    </w:p>
    <w:p w14:paraId="39722A9C"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18E4F1E2" w14:textId="3EBE3F47" w:rsidR="00591973" w:rsidRPr="000B66B8" w:rsidRDefault="00591973"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Vayikra Rabba</w:t>
      </w:r>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Kedoshim</w:t>
      </w:r>
      <w:r w:rsidRPr="000B66B8">
        <w:rPr>
          <w:rFonts w:asciiTheme="minorBidi" w:hAnsiTheme="minorBidi" w:cstheme="minorBidi"/>
          <w:sz w:val="24"/>
          <w:szCs w:val="24"/>
        </w:rPr>
        <w:t xml:space="preserve"> 24:6</w:t>
      </w:r>
    </w:p>
    <w:p w14:paraId="0226AE50" w14:textId="205E5589" w:rsidR="00BB43B7" w:rsidRDefault="00340944"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W</w:t>
      </w:r>
      <w:r w:rsidR="00591973" w:rsidRPr="000B66B8">
        <w:rPr>
          <w:rFonts w:asciiTheme="minorBidi" w:hAnsiTheme="minorBidi" w:cstheme="minorBidi"/>
          <w:sz w:val="24"/>
          <w:szCs w:val="24"/>
        </w:rPr>
        <w:t xml:space="preserve">hy was the </w:t>
      </w:r>
      <w:r w:rsidR="00591973" w:rsidRPr="000B66B8">
        <w:rPr>
          <w:rFonts w:asciiTheme="minorBidi" w:hAnsiTheme="minorBidi" w:cstheme="minorBidi"/>
          <w:i/>
          <w:iCs/>
          <w:sz w:val="24"/>
          <w:szCs w:val="24"/>
        </w:rPr>
        <w:t>parasha</w:t>
      </w:r>
      <w:r w:rsidR="00591973" w:rsidRPr="000B66B8">
        <w:rPr>
          <w:rFonts w:asciiTheme="minorBidi" w:hAnsiTheme="minorBidi" w:cstheme="minorBidi"/>
          <w:sz w:val="24"/>
          <w:szCs w:val="24"/>
        </w:rPr>
        <w:t xml:space="preserve"> of the </w:t>
      </w:r>
      <w:r w:rsidR="00591973" w:rsidRPr="000B66B8">
        <w:rPr>
          <w:rFonts w:asciiTheme="minorBidi" w:hAnsiTheme="minorBidi" w:cstheme="minorBidi"/>
          <w:i/>
          <w:iCs/>
          <w:sz w:val="24"/>
          <w:szCs w:val="24"/>
        </w:rPr>
        <w:t>arayot</w:t>
      </w:r>
      <w:r w:rsidR="00591973" w:rsidRPr="000B66B8">
        <w:rPr>
          <w:rFonts w:asciiTheme="minorBidi" w:hAnsiTheme="minorBidi" w:cstheme="minorBidi"/>
          <w:sz w:val="24"/>
          <w:szCs w:val="24"/>
        </w:rPr>
        <w:t xml:space="preserve"> [prohibited sexual relationships] juxtaposed with </w:t>
      </w:r>
      <w:r w:rsidR="00591973" w:rsidRPr="000B66B8">
        <w:rPr>
          <w:rFonts w:asciiTheme="minorBidi" w:hAnsiTheme="minorBidi" w:cstheme="minorBidi"/>
          <w:i/>
          <w:iCs/>
          <w:sz w:val="24"/>
          <w:szCs w:val="24"/>
        </w:rPr>
        <w:t>Parashat Kedoshim</w:t>
      </w:r>
      <w:r w:rsidRPr="000B66B8">
        <w:rPr>
          <w:rFonts w:asciiTheme="minorBidi" w:hAnsiTheme="minorBidi" w:cstheme="minorBidi"/>
          <w:i/>
          <w:iCs/>
          <w:sz w:val="24"/>
          <w:szCs w:val="24"/>
        </w:rPr>
        <w:t xml:space="preserve"> </w:t>
      </w:r>
      <w:r w:rsidRPr="000B66B8">
        <w:rPr>
          <w:rFonts w:asciiTheme="minorBidi" w:hAnsiTheme="minorBidi" w:cstheme="minorBidi"/>
          <w:sz w:val="24"/>
          <w:szCs w:val="24"/>
        </w:rPr>
        <w:t>[which opens with the injunction to “be holy”]</w:t>
      </w:r>
      <w:r w:rsidR="00591973" w:rsidRPr="000B66B8">
        <w:rPr>
          <w:rFonts w:asciiTheme="minorBidi" w:hAnsiTheme="minorBidi" w:cstheme="minorBidi"/>
          <w:sz w:val="24"/>
          <w:szCs w:val="24"/>
        </w:rPr>
        <w:t xml:space="preserve">? To teach you that </w:t>
      </w:r>
      <w:r w:rsidR="0076416E" w:rsidRPr="000B66B8">
        <w:rPr>
          <w:rFonts w:asciiTheme="minorBidi" w:hAnsiTheme="minorBidi" w:cstheme="minorBidi"/>
          <w:sz w:val="24"/>
          <w:szCs w:val="24"/>
        </w:rPr>
        <w:t>wherever</w:t>
      </w:r>
      <w:r w:rsidR="00591973" w:rsidRPr="000B66B8">
        <w:rPr>
          <w:rFonts w:asciiTheme="minorBidi" w:hAnsiTheme="minorBidi" w:cstheme="minorBidi"/>
          <w:sz w:val="24"/>
          <w:szCs w:val="24"/>
        </w:rPr>
        <w:t xml:space="preserve"> you find a fence around </w:t>
      </w:r>
      <w:r w:rsidR="00591973" w:rsidRPr="000B66B8">
        <w:rPr>
          <w:rFonts w:asciiTheme="minorBidi" w:hAnsiTheme="minorBidi" w:cstheme="minorBidi"/>
          <w:i/>
          <w:iCs/>
          <w:sz w:val="24"/>
          <w:szCs w:val="24"/>
        </w:rPr>
        <w:t>erva</w:t>
      </w:r>
      <w:r w:rsidR="00591973" w:rsidRPr="000B66B8">
        <w:rPr>
          <w:rFonts w:asciiTheme="minorBidi" w:hAnsiTheme="minorBidi" w:cstheme="minorBidi"/>
          <w:sz w:val="24"/>
          <w:szCs w:val="24"/>
        </w:rPr>
        <w:t xml:space="preserve"> [prohibited sexual activity], you find </w:t>
      </w:r>
      <w:r w:rsidR="00591973" w:rsidRPr="000B66B8">
        <w:rPr>
          <w:rFonts w:asciiTheme="minorBidi" w:hAnsiTheme="minorBidi" w:cstheme="minorBidi"/>
          <w:i/>
          <w:iCs/>
          <w:sz w:val="24"/>
          <w:szCs w:val="24"/>
        </w:rPr>
        <w:t>kedusha</w:t>
      </w:r>
      <w:r w:rsidR="00591973" w:rsidRPr="000B66B8">
        <w:rPr>
          <w:rFonts w:asciiTheme="minorBidi" w:hAnsiTheme="minorBidi" w:cstheme="minorBidi"/>
          <w:sz w:val="24"/>
          <w:szCs w:val="24"/>
        </w:rPr>
        <w:t xml:space="preserve"> [sanctity].</w:t>
      </w:r>
      <w:r w:rsidR="00BB43B7" w:rsidRPr="000B66B8">
        <w:rPr>
          <w:rFonts w:asciiTheme="minorBidi" w:hAnsiTheme="minorBidi" w:cstheme="minorBidi"/>
          <w:sz w:val="24"/>
          <w:szCs w:val="24"/>
        </w:rPr>
        <w:t xml:space="preserve"> Like that [view] of Rabbi Yehuda bar Pazi, for Rabbi Yehuda bar Pazi said: Whoever fences himself off from </w:t>
      </w:r>
      <w:r w:rsidR="00BB43B7" w:rsidRPr="000B66B8">
        <w:rPr>
          <w:rFonts w:asciiTheme="minorBidi" w:hAnsiTheme="minorBidi" w:cstheme="minorBidi"/>
          <w:i/>
          <w:iCs/>
          <w:sz w:val="24"/>
          <w:szCs w:val="24"/>
        </w:rPr>
        <w:t>erva</w:t>
      </w:r>
      <w:r w:rsidR="00BB43B7" w:rsidRPr="000B66B8">
        <w:rPr>
          <w:rFonts w:asciiTheme="minorBidi" w:hAnsiTheme="minorBidi" w:cstheme="minorBidi"/>
          <w:sz w:val="24"/>
          <w:szCs w:val="24"/>
        </w:rPr>
        <w:t xml:space="preserve"> [sexual transgression] is called holy.</w:t>
      </w:r>
    </w:p>
    <w:p w14:paraId="10D2878B" w14:textId="77777777" w:rsidR="004B79C4" w:rsidRPr="000B66B8" w:rsidRDefault="004B79C4" w:rsidP="004C1504">
      <w:pPr>
        <w:pStyle w:val="SourceTextTranslation"/>
        <w:widowControl w:val="0"/>
        <w:spacing w:after="0" w:line="240" w:lineRule="auto"/>
        <w:rPr>
          <w:rFonts w:asciiTheme="minorBidi" w:hAnsiTheme="minorBidi" w:cstheme="minorBidi"/>
          <w:sz w:val="24"/>
          <w:szCs w:val="24"/>
        </w:rPr>
      </w:pPr>
    </w:p>
    <w:p w14:paraId="79118073" w14:textId="3FD91EA3" w:rsidR="000375AE" w:rsidRPr="000B66B8" w:rsidRDefault="00DF4217"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mix of support for conjugal sex and </w:t>
      </w:r>
      <w:r w:rsidR="004F015D" w:rsidRPr="000B66B8">
        <w:rPr>
          <w:rFonts w:asciiTheme="minorBidi" w:hAnsiTheme="minorBidi" w:cstheme="minorBidi"/>
          <w:sz w:val="24"/>
          <w:szCs w:val="24"/>
        </w:rPr>
        <w:t>fencing off</w:t>
      </w:r>
      <w:r w:rsidRPr="000B66B8">
        <w:rPr>
          <w:rFonts w:asciiTheme="minorBidi" w:hAnsiTheme="minorBidi" w:cstheme="minorBidi"/>
          <w:sz w:val="24"/>
          <w:szCs w:val="24"/>
        </w:rPr>
        <w:t xml:space="preserve"> </w:t>
      </w:r>
      <w:r w:rsidR="004F015D" w:rsidRPr="000B66B8">
        <w:rPr>
          <w:rFonts w:asciiTheme="minorBidi" w:hAnsiTheme="minorBidi" w:cstheme="minorBidi"/>
          <w:sz w:val="24"/>
          <w:szCs w:val="24"/>
        </w:rPr>
        <w:t xml:space="preserve">of </w:t>
      </w:r>
      <w:r w:rsidRPr="000B66B8">
        <w:rPr>
          <w:rFonts w:asciiTheme="minorBidi" w:hAnsiTheme="minorBidi" w:cstheme="minorBidi"/>
          <w:sz w:val="24"/>
          <w:szCs w:val="24"/>
        </w:rPr>
        <w:t xml:space="preserve">sexual </w:t>
      </w:r>
      <w:r w:rsidR="007A0D5D" w:rsidRPr="000B66B8">
        <w:rPr>
          <w:rFonts w:asciiTheme="minorBidi" w:hAnsiTheme="minorBidi" w:cstheme="minorBidi"/>
          <w:sz w:val="24"/>
          <w:szCs w:val="24"/>
        </w:rPr>
        <w:t>prohibition ha</w:t>
      </w:r>
      <w:r w:rsidRPr="000B66B8">
        <w:rPr>
          <w:rFonts w:asciiTheme="minorBidi" w:hAnsiTheme="minorBidi" w:cstheme="minorBidi"/>
          <w:sz w:val="24"/>
          <w:szCs w:val="24"/>
        </w:rPr>
        <w:t>s</w:t>
      </w:r>
      <w:r w:rsidR="007A0D5D" w:rsidRPr="000B66B8">
        <w:rPr>
          <w:rFonts w:asciiTheme="minorBidi" w:hAnsiTheme="minorBidi" w:cstheme="minorBidi"/>
          <w:sz w:val="24"/>
          <w:szCs w:val="24"/>
        </w:rPr>
        <w:t xml:space="preserve"> </w:t>
      </w:r>
      <w:r w:rsidRPr="000B66B8">
        <w:rPr>
          <w:rFonts w:asciiTheme="minorBidi" w:hAnsiTheme="minorBidi" w:cstheme="minorBidi"/>
          <w:sz w:val="24"/>
          <w:szCs w:val="24"/>
        </w:rPr>
        <w:t>set the Jewish people apart</w:t>
      </w:r>
      <w:r w:rsidR="007A0D5D" w:rsidRPr="000B66B8">
        <w:rPr>
          <w:rFonts w:asciiTheme="minorBidi" w:hAnsiTheme="minorBidi" w:cstheme="minorBidi"/>
          <w:sz w:val="24"/>
          <w:szCs w:val="24"/>
        </w:rPr>
        <w:t xml:space="preserve"> for millennia.</w:t>
      </w:r>
      <w:r w:rsidRPr="000B66B8">
        <w:rPr>
          <w:rStyle w:val="FootnoteReference"/>
          <w:rFonts w:asciiTheme="minorBidi" w:hAnsiTheme="minorBidi" w:cstheme="minorBidi"/>
          <w:sz w:val="24"/>
          <w:szCs w:val="24"/>
        </w:rPr>
        <w:footnoteReference w:id="8"/>
      </w:r>
      <w:r w:rsidR="007A0D5D" w:rsidRPr="000B66B8">
        <w:rPr>
          <w:rFonts w:asciiTheme="minorBidi" w:hAnsiTheme="minorBidi" w:cstheme="minorBidi"/>
          <w:sz w:val="24"/>
          <w:szCs w:val="24"/>
        </w:rPr>
        <w:t xml:space="preserve"> However, these laws challenge us </w:t>
      </w:r>
      <w:r w:rsidR="00EA636E" w:rsidRPr="000B66B8">
        <w:rPr>
          <w:rFonts w:asciiTheme="minorBidi" w:hAnsiTheme="minorBidi" w:cstheme="minorBidi"/>
          <w:sz w:val="24"/>
          <w:szCs w:val="24"/>
        </w:rPr>
        <w:t xml:space="preserve">at the same time </w:t>
      </w:r>
      <w:r w:rsidR="007A0D5D" w:rsidRPr="000B66B8">
        <w:rPr>
          <w:rFonts w:asciiTheme="minorBidi" w:hAnsiTheme="minorBidi" w:cstheme="minorBidi"/>
          <w:sz w:val="24"/>
          <w:szCs w:val="24"/>
        </w:rPr>
        <w:lastRenderedPageBreak/>
        <w:t xml:space="preserve">as they sanctify us, and not only because they conflict with prevailing non-Jewish norms. </w:t>
      </w:r>
      <w:r w:rsidR="000375AE" w:rsidRPr="000B66B8">
        <w:rPr>
          <w:rFonts w:asciiTheme="minorBidi" w:hAnsiTheme="minorBidi" w:cstheme="minorBidi"/>
          <w:sz w:val="24"/>
          <w:szCs w:val="24"/>
        </w:rPr>
        <w:t>Halachic boundaries, especially when they entail broad constraints on touch, may sometimes diverge from the boundaries that we might otherwise have set for ourselves.</w:t>
      </w:r>
    </w:p>
    <w:p w14:paraId="25859689" w14:textId="2F79BBFB" w:rsidR="00A965EC" w:rsidRPr="000B66B8" w:rsidRDefault="00A965EC" w:rsidP="004C1504">
      <w:pPr>
        <w:widowControl w:val="0"/>
        <w:bidi w:val="0"/>
        <w:spacing w:after="0" w:line="240" w:lineRule="auto"/>
        <w:jc w:val="both"/>
        <w:rPr>
          <w:rFonts w:asciiTheme="minorBidi" w:hAnsiTheme="minorBidi" w:cstheme="minorBidi"/>
          <w:sz w:val="24"/>
          <w:szCs w:val="24"/>
        </w:rPr>
      </w:pPr>
    </w:p>
    <w:p w14:paraId="6660D3C7" w14:textId="66F0D0A1" w:rsidR="00A965EC" w:rsidRDefault="00A965EC"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A Possible Rationale</w:t>
      </w:r>
    </w:p>
    <w:p w14:paraId="4B9DB4EC" w14:textId="77777777" w:rsidR="004B79C4" w:rsidRPr="000B66B8" w:rsidRDefault="004B79C4" w:rsidP="004C1504">
      <w:pPr>
        <w:pStyle w:val="SubQuote"/>
        <w:widowControl w:val="0"/>
        <w:spacing w:after="0" w:line="240" w:lineRule="auto"/>
        <w:jc w:val="both"/>
        <w:rPr>
          <w:rFonts w:asciiTheme="minorBidi" w:hAnsiTheme="minorBidi" w:cstheme="minorBidi"/>
          <w:szCs w:val="24"/>
        </w:rPr>
      </w:pPr>
    </w:p>
    <w:p w14:paraId="494B09B2" w14:textId="2AD5C7DB" w:rsidR="00B52714" w:rsidRDefault="00B5271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In a discussion of the sexual inclination, Rabbi Yochanan provides one possible rationale for why</w:t>
      </w:r>
      <w:r w:rsidR="00A965EC" w:rsidRPr="000B66B8">
        <w:rPr>
          <w:rFonts w:asciiTheme="minorBidi" w:hAnsiTheme="minorBidi" w:cstheme="minorBidi"/>
          <w:sz w:val="24"/>
          <w:szCs w:val="24"/>
        </w:rPr>
        <w:t xml:space="preserve"> halachic prohibitions in this area are firm and broad</w:t>
      </w:r>
      <w:r w:rsidRPr="000B66B8">
        <w:rPr>
          <w:rFonts w:asciiTheme="minorBidi" w:hAnsiTheme="minorBidi" w:cstheme="minorBidi"/>
          <w:sz w:val="24"/>
          <w:szCs w:val="24"/>
        </w:rPr>
        <w:t xml:space="preserve">. In his </w:t>
      </w:r>
      <w:r w:rsidR="00A965EC" w:rsidRPr="000B66B8">
        <w:rPr>
          <w:rFonts w:asciiTheme="minorBidi" w:hAnsiTheme="minorBidi" w:cstheme="minorBidi"/>
          <w:sz w:val="24"/>
          <w:szCs w:val="24"/>
        </w:rPr>
        <w:t>view</w:t>
      </w:r>
      <w:r w:rsidRPr="000B66B8">
        <w:rPr>
          <w:rFonts w:asciiTheme="minorBidi" w:hAnsiTheme="minorBidi" w:cstheme="minorBidi"/>
          <w:sz w:val="24"/>
          <w:szCs w:val="24"/>
        </w:rPr>
        <w:t>, the dynamics of desire are counterintuitive. He argues that it is easier for a man to refrain from sexual behavior altogether than to allow for a limited degree of sexual satisfaction:</w:t>
      </w:r>
      <w:r w:rsidRPr="000B66B8">
        <w:rPr>
          <w:rStyle w:val="FootnoteReference"/>
          <w:rFonts w:asciiTheme="minorBidi" w:hAnsiTheme="minorBidi" w:cstheme="minorBidi"/>
          <w:sz w:val="24"/>
          <w:szCs w:val="24"/>
        </w:rPr>
        <w:footnoteReference w:id="9"/>
      </w:r>
      <w:r w:rsidRPr="000B66B8">
        <w:rPr>
          <w:rFonts w:asciiTheme="minorBidi" w:hAnsiTheme="minorBidi" w:cstheme="minorBidi"/>
          <w:sz w:val="24"/>
          <w:szCs w:val="24"/>
        </w:rPr>
        <w:t xml:space="preserve"> </w:t>
      </w:r>
    </w:p>
    <w:p w14:paraId="3E3C146B"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2221E275" w14:textId="77777777" w:rsidR="00B52714" w:rsidRPr="000B66B8" w:rsidRDefault="00B52714" w:rsidP="004C1504">
      <w:pPr>
        <w:pStyle w:val="SourceTitleTranslation"/>
        <w:widowControl w:val="0"/>
        <w:spacing w:after="0" w:line="240" w:lineRule="auto"/>
        <w:jc w:val="both"/>
        <w:rPr>
          <w:rFonts w:asciiTheme="minorBidi" w:hAnsiTheme="minorBidi" w:cstheme="minorBidi"/>
          <w:sz w:val="24"/>
          <w:szCs w:val="24"/>
          <w:lang w:bidi="ar-SA"/>
        </w:rPr>
      </w:pPr>
      <w:r w:rsidRPr="000B66B8">
        <w:rPr>
          <w:rFonts w:asciiTheme="minorBidi" w:hAnsiTheme="minorBidi" w:cstheme="minorBidi"/>
          <w:i/>
          <w:iCs/>
          <w:sz w:val="24"/>
          <w:szCs w:val="24"/>
        </w:rPr>
        <w:t>Sukka</w:t>
      </w:r>
      <w:r w:rsidRPr="000B66B8">
        <w:rPr>
          <w:rFonts w:asciiTheme="minorBidi" w:hAnsiTheme="minorBidi" w:cstheme="minorBidi"/>
          <w:sz w:val="24"/>
          <w:szCs w:val="24"/>
        </w:rPr>
        <w:t xml:space="preserve"> 52b</w:t>
      </w:r>
    </w:p>
    <w:p w14:paraId="08F968DE" w14:textId="77777777" w:rsidR="00B52714" w:rsidRDefault="00B52714"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Rabbi Yochanan said: A man has a small limb, if he starves it, it is satisfied. If he sates it, it becomes hungry.</w:t>
      </w:r>
    </w:p>
    <w:p w14:paraId="60337C08" w14:textId="77777777" w:rsidR="004B79C4" w:rsidRPr="000B66B8" w:rsidRDefault="004B79C4" w:rsidP="004C1504">
      <w:pPr>
        <w:pStyle w:val="SourceTextTranslation"/>
        <w:widowControl w:val="0"/>
        <w:spacing w:after="0" w:line="240" w:lineRule="auto"/>
        <w:rPr>
          <w:rFonts w:asciiTheme="minorBidi" w:hAnsiTheme="minorBidi" w:cstheme="minorBidi"/>
          <w:sz w:val="24"/>
          <w:szCs w:val="24"/>
          <w:rtl/>
        </w:rPr>
      </w:pPr>
    </w:p>
    <w:p w14:paraId="6338AF43" w14:textId="257FB01A" w:rsidR="00B52714" w:rsidRDefault="00B5271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His statement could potentially apply to women as well. It seems to imply that flexibility around sexual boundaries might feed one’s urges rather than calming them. </w:t>
      </w:r>
      <w:r w:rsidR="00544BE3" w:rsidRPr="000B66B8">
        <w:rPr>
          <w:rFonts w:asciiTheme="minorBidi" w:hAnsiTheme="minorBidi" w:cstheme="minorBidi"/>
          <w:sz w:val="24"/>
          <w:szCs w:val="24"/>
        </w:rPr>
        <w:t xml:space="preserve">Once someone has entered </w:t>
      </w:r>
      <w:r w:rsidR="00647604" w:rsidRPr="000B66B8">
        <w:rPr>
          <w:rFonts w:asciiTheme="minorBidi" w:hAnsiTheme="minorBidi" w:cstheme="minorBidi"/>
          <w:sz w:val="24"/>
          <w:szCs w:val="24"/>
        </w:rPr>
        <w:t>into a situation in which</w:t>
      </w:r>
      <w:r w:rsidR="00544BE3" w:rsidRPr="000B66B8">
        <w:rPr>
          <w:rFonts w:asciiTheme="minorBidi" w:hAnsiTheme="minorBidi" w:cstheme="minorBidi"/>
          <w:sz w:val="24"/>
          <w:szCs w:val="24"/>
        </w:rPr>
        <w:t xml:space="preserve"> strong drives are at play, it can be especially </w:t>
      </w:r>
      <w:r w:rsidR="00404E79" w:rsidRPr="000B66B8">
        <w:rPr>
          <w:rFonts w:asciiTheme="minorBidi" w:hAnsiTheme="minorBidi" w:cstheme="minorBidi"/>
          <w:sz w:val="24"/>
          <w:szCs w:val="24"/>
        </w:rPr>
        <w:t xml:space="preserve">challenging </w:t>
      </w:r>
      <w:r w:rsidR="00544BE3" w:rsidRPr="000B66B8">
        <w:rPr>
          <w:rFonts w:asciiTheme="minorBidi" w:hAnsiTheme="minorBidi" w:cstheme="minorBidi"/>
          <w:sz w:val="24"/>
          <w:szCs w:val="24"/>
        </w:rPr>
        <w:t xml:space="preserve">to set boundaries, much less maintain them. </w:t>
      </w:r>
    </w:p>
    <w:p w14:paraId="16B04A48"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10A89A66" w14:textId="77777777" w:rsidR="00B52714" w:rsidRDefault="00B5271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Dr. Yocheved Debow’s doctoral research led her to a similar conclusion:</w:t>
      </w:r>
    </w:p>
    <w:p w14:paraId="1EB47F97"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2F37F49A" w14:textId="77777777" w:rsidR="00B52714" w:rsidRPr="000B66B8" w:rsidRDefault="00B52714"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Dr. Yocheved Debow, </w:t>
      </w:r>
      <w:r w:rsidRPr="000B66B8">
        <w:rPr>
          <w:rFonts w:asciiTheme="minorBidi" w:hAnsiTheme="minorBidi" w:cstheme="minorBidi"/>
          <w:i/>
          <w:iCs/>
          <w:sz w:val="24"/>
          <w:szCs w:val="24"/>
        </w:rPr>
        <w:t>Talking about Intimacy &amp; Sexuality: A Guide for Orthodox Jewish Parents</w:t>
      </w:r>
      <w:r w:rsidRPr="000B66B8">
        <w:rPr>
          <w:rFonts w:asciiTheme="minorBidi" w:hAnsiTheme="minorBidi" w:cstheme="minorBidi"/>
          <w:sz w:val="24"/>
          <w:szCs w:val="24"/>
        </w:rPr>
        <w:t xml:space="preserve"> (Jersey City: OU Press-KTAV, 2012), 170-171</w:t>
      </w:r>
    </w:p>
    <w:p w14:paraId="10AF7E9B" w14:textId="77777777" w:rsidR="00B52714" w:rsidRDefault="00B52714"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….In my research most participants who were in a relationship agreed that whenever they set their own boundaries, they soon found that they were unable to keep to their own commitments and moved on to more intense physical intimacy….Having established guidelines from an external source, one that carries with it a certain sense of duty and commitment, such as halakhah, is most likely to succeed.</w:t>
      </w:r>
    </w:p>
    <w:p w14:paraId="58655590" w14:textId="77777777" w:rsidR="004B79C4" w:rsidRPr="000B66B8" w:rsidRDefault="004B79C4" w:rsidP="004C1504">
      <w:pPr>
        <w:pStyle w:val="SourceTextTranslation"/>
        <w:widowControl w:val="0"/>
        <w:spacing w:after="0" w:line="240" w:lineRule="auto"/>
        <w:rPr>
          <w:rFonts w:asciiTheme="minorBidi" w:hAnsiTheme="minorBidi" w:cstheme="minorBidi"/>
          <w:sz w:val="24"/>
          <w:szCs w:val="24"/>
        </w:rPr>
      </w:pPr>
    </w:p>
    <w:p w14:paraId="23BE1359" w14:textId="4FCC8A94" w:rsidR="00C046B6" w:rsidRPr="000B66B8" w:rsidRDefault="00B5271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There can be practical advantages to having firm, external boundaries </w:t>
      </w:r>
      <w:r w:rsidR="00C046B6" w:rsidRPr="000B66B8">
        <w:rPr>
          <w:rFonts w:asciiTheme="minorBidi" w:hAnsiTheme="minorBidi" w:cstheme="minorBidi"/>
          <w:sz w:val="24"/>
          <w:szCs w:val="24"/>
        </w:rPr>
        <w:t xml:space="preserve">in place </w:t>
      </w:r>
      <w:r w:rsidRPr="000B66B8">
        <w:rPr>
          <w:rFonts w:asciiTheme="minorBidi" w:hAnsiTheme="minorBidi" w:cstheme="minorBidi"/>
          <w:sz w:val="24"/>
          <w:szCs w:val="24"/>
        </w:rPr>
        <w:t xml:space="preserve">regarding potentially sexual behavior. </w:t>
      </w:r>
      <w:r w:rsidR="008423AA" w:rsidRPr="000B66B8">
        <w:rPr>
          <w:rFonts w:asciiTheme="minorBidi" w:hAnsiTheme="minorBidi" w:cstheme="minorBidi"/>
          <w:sz w:val="24"/>
          <w:szCs w:val="24"/>
        </w:rPr>
        <w:t xml:space="preserve">This is </w:t>
      </w:r>
      <w:r w:rsidR="008423AA" w:rsidRPr="000B66B8">
        <w:rPr>
          <w:rFonts w:asciiTheme="minorBidi" w:hAnsiTheme="minorBidi" w:cstheme="minorBidi"/>
          <w:b/>
          <w:bCs/>
          <w:sz w:val="24"/>
          <w:szCs w:val="24"/>
        </w:rPr>
        <w:t>not</w:t>
      </w:r>
      <w:r w:rsidR="008423AA" w:rsidRPr="000B66B8">
        <w:rPr>
          <w:rFonts w:asciiTheme="minorBidi" w:hAnsiTheme="minorBidi" w:cstheme="minorBidi"/>
          <w:sz w:val="24"/>
          <w:szCs w:val="24"/>
        </w:rPr>
        <w:t xml:space="preserve"> to say that, when a person breaches a halachic boundary on touch, it is a lost cause, and every other act becomes permitted. In learning the </w:t>
      </w:r>
      <w:r w:rsidR="008423AA" w:rsidRPr="000B66B8">
        <w:rPr>
          <w:rFonts w:asciiTheme="minorBidi" w:hAnsiTheme="minorBidi" w:cstheme="minorBidi"/>
          <w:i/>
          <w:iCs/>
          <w:sz w:val="24"/>
          <w:szCs w:val="24"/>
        </w:rPr>
        <w:t>halachot</w:t>
      </w:r>
      <w:r w:rsidR="008423AA" w:rsidRPr="000B66B8">
        <w:rPr>
          <w:rFonts w:asciiTheme="minorBidi" w:hAnsiTheme="minorBidi" w:cstheme="minorBidi"/>
          <w:sz w:val="24"/>
          <w:szCs w:val="24"/>
        </w:rPr>
        <w:t xml:space="preserve">, we will see that different actions are regarded with different levels of severity. Nevertheless, clear </w:t>
      </w:r>
      <w:r w:rsidR="00372756" w:rsidRPr="000B66B8">
        <w:rPr>
          <w:rFonts w:asciiTheme="minorBidi" w:hAnsiTheme="minorBidi" w:cstheme="minorBidi"/>
          <w:sz w:val="24"/>
          <w:szCs w:val="24"/>
        </w:rPr>
        <w:t>red</w:t>
      </w:r>
      <w:r w:rsidR="00544BE3" w:rsidRPr="000B66B8">
        <w:rPr>
          <w:rFonts w:asciiTheme="minorBidi" w:hAnsiTheme="minorBidi" w:cstheme="minorBidi"/>
          <w:sz w:val="24"/>
          <w:szCs w:val="24"/>
        </w:rPr>
        <w:t xml:space="preserve"> </w:t>
      </w:r>
      <w:r w:rsidR="00C046B6" w:rsidRPr="000B66B8">
        <w:rPr>
          <w:rFonts w:asciiTheme="minorBidi" w:hAnsiTheme="minorBidi" w:cstheme="minorBidi"/>
          <w:sz w:val="24"/>
          <w:szCs w:val="24"/>
        </w:rPr>
        <w:t xml:space="preserve">lines can help </w:t>
      </w:r>
      <w:r w:rsidR="00544BE3" w:rsidRPr="000B66B8">
        <w:rPr>
          <w:rFonts w:asciiTheme="minorBidi" w:hAnsiTheme="minorBidi" w:cstheme="minorBidi"/>
          <w:sz w:val="24"/>
          <w:szCs w:val="24"/>
        </w:rPr>
        <w:t>us</w:t>
      </w:r>
      <w:r w:rsidR="00C046B6" w:rsidRPr="000B66B8">
        <w:rPr>
          <w:rFonts w:asciiTheme="minorBidi" w:hAnsiTheme="minorBidi" w:cstheme="minorBidi"/>
          <w:sz w:val="24"/>
          <w:szCs w:val="24"/>
        </w:rPr>
        <w:t xml:space="preserve"> </w:t>
      </w:r>
      <w:r w:rsidR="00544BE3" w:rsidRPr="000B66B8">
        <w:rPr>
          <w:rFonts w:asciiTheme="minorBidi" w:hAnsiTheme="minorBidi" w:cstheme="minorBidi"/>
          <w:sz w:val="24"/>
          <w:szCs w:val="24"/>
        </w:rPr>
        <w:t>keep</w:t>
      </w:r>
      <w:r w:rsidR="00C046B6" w:rsidRPr="000B66B8">
        <w:rPr>
          <w:rFonts w:asciiTheme="minorBidi" w:hAnsiTheme="minorBidi" w:cstheme="minorBidi"/>
          <w:sz w:val="24"/>
          <w:szCs w:val="24"/>
        </w:rPr>
        <w:t xml:space="preserve"> </w:t>
      </w:r>
      <w:r w:rsidR="00544BE3" w:rsidRPr="000B66B8">
        <w:rPr>
          <w:rFonts w:asciiTheme="minorBidi" w:hAnsiTheme="minorBidi" w:cstheme="minorBidi"/>
          <w:sz w:val="24"/>
          <w:szCs w:val="24"/>
        </w:rPr>
        <w:t>ou</w:t>
      </w:r>
      <w:r w:rsidR="00C046B6" w:rsidRPr="000B66B8">
        <w:rPr>
          <w:rFonts w:asciiTheme="minorBidi" w:hAnsiTheme="minorBidi" w:cstheme="minorBidi"/>
          <w:sz w:val="24"/>
          <w:szCs w:val="24"/>
        </w:rPr>
        <w:t xml:space="preserve">r </w:t>
      </w:r>
      <w:proofErr w:type="gramStart"/>
      <w:r w:rsidR="00C046B6" w:rsidRPr="000B66B8">
        <w:rPr>
          <w:rFonts w:asciiTheme="minorBidi" w:hAnsiTheme="minorBidi" w:cstheme="minorBidi"/>
          <w:sz w:val="24"/>
          <w:szCs w:val="24"/>
        </w:rPr>
        <w:t>commitments</w:t>
      </w:r>
      <w:r w:rsidR="00544BE3" w:rsidRPr="000B66B8">
        <w:rPr>
          <w:rFonts w:asciiTheme="minorBidi" w:hAnsiTheme="minorBidi" w:cstheme="minorBidi"/>
          <w:sz w:val="24"/>
          <w:szCs w:val="24"/>
        </w:rPr>
        <w:t>,</w:t>
      </w:r>
      <w:proofErr w:type="gramEnd"/>
      <w:r w:rsidR="00544BE3" w:rsidRPr="000B66B8">
        <w:rPr>
          <w:rFonts w:asciiTheme="minorBidi" w:hAnsiTheme="minorBidi" w:cstheme="minorBidi"/>
          <w:sz w:val="24"/>
          <w:szCs w:val="24"/>
        </w:rPr>
        <w:t xml:space="preserve"> in and out of relationships</w:t>
      </w:r>
      <w:r w:rsidR="00C046B6" w:rsidRPr="000B66B8">
        <w:rPr>
          <w:rFonts w:asciiTheme="minorBidi" w:hAnsiTheme="minorBidi" w:cstheme="minorBidi"/>
          <w:sz w:val="24"/>
          <w:szCs w:val="24"/>
        </w:rPr>
        <w:t>.</w:t>
      </w:r>
      <w:r w:rsidR="00372756" w:rsidRPr="000B66B8">
        <w:rPr>
          <w:rFonts w:asciiTheme="minorBidi" w:hAnsiTheme="minorBidi" w:cstheme="minorBidi"/>
          <w:sz w:val="24"/>
          <w:szCs w:val="24"/>
        </w:rPr>
        <w:t xml:space="preserve"> </w:t>
      </w:r>
    </w:p>
    <w:p w14:paraId="75BFBFEC" w14:textId="5BA35343" w:rsidR="007A0D5D" w:rsidRPr="000B66B8" w:rsidRDefault="00C046B6"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  </w:t>
      </w:r>
    </w:p>
    <w:p w14:paraId="0B499711" w14:textId="020BAC32" w:rsidR="00DF4217" w:rsidRDefault="00797A0A"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 xml:space="preserve">Sexual </w:t>
      </w:r>
      <w:r w:rsidR="00EC400B" w:rsidRPr="000B66B8">
        <w:rPr>
          <w:rFonts w:asciiTheme="minorBidi" w:hAnsiTheme="minorBidi" w:cstheme="minorBidi"/>
          <w:szCs w:val="24"/>
        </w:rPr>
        <w:t>Prohibition and</w:t>
      </w:r>
      <w:r w:rsidR="00DF4217" w:rsidRPr="000B66B8">
        <w:rPr>
          <w:rFonts w:asciiTheme="minorBidi" w:hAnsiTheme="minorBidi" w:cstheme="minorBidi"/>
          <w:szCs w:val="24"/>
        </w:rPr>
        <w:t xml:space="preserve"> Self-Regulation</w:t>
      </w:r>
    </w:p>
    <w:p w14:paraId="3419E9C6" w14:textId="77777777" w:rsidR="004B79C4" w:rsidRPr="000B66B8" w:rsidRDefault="004B79C4" w:rsidP="004C1504">
      <w:pPr>
        <w:pStyle w:val="SubQuote"/>
        <w:widowControl w:val="0"/>
        <w:spacing w:after="0" w:line="240" w:lineRule="auto"/>
        <w:jc w:val="both"/>
        <w:rPr>
          <w:rFonts w:asciiTheme="minorBidi" w:hAnsiTheme="minorBidi" w:cstheme="minorBidi"/>
          <w:szCs w:val="24"/>
        </w:rPr>
      </w:pPr>
    </w:p>
    <w:p w14:paraId="090FBCFE" w14:textId="03913254" w:rsidR="004F427F" w:rsidRDefault="00F7159E"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B</w:t>
      </w:r>
      <w:r w:rsidR="00BE0482" w:rsidRPr="000B66B8">
        <w:rPr>
          <w:rFonts w:asciiTheme="minorBidi" w:hAnsiTheme="minorBidi" w:cstheme="minorBidi"/>
          <w:sz w:val="24"/>
          <w:szCs w:val="24"/>
        </w:rPr>
        <w:t xml:space="preserve">y definition, </w:t>
      </w:r>
      <w:r w:rsidRPr="000B66B8">
        <w:rPr>
          <w:rFonts w:asciiTheme="minorBidi" w:hAnsiTheme="minorBidi" w:cstheme="minorBidi"/>
          <w:sz w:val="24"/>
          <w:szCs w:val="24"/>
        </w:rPr>
        <w:t xml:space="preserve">halachic boundaries </w:t>
      </w:r>
      <w:r w:rsidR="00BE0482" w:rsidRPr="000B66B8">
        <w:rPr>
          <w:rFonts w:asciiTheme="minorBidi" w:hAnsiTheme="minorBidi" w:cstheme="minorBidi"/>
          <w:sz w:val="24"/>
          <w:szCs w:val="24"/>
        </w:rPr>
        <w:t>limit our autonomy</w:t>
      </w:r>
      <w:r w:rsidR="0063675E" w:rsidRPr="000B66B8">
        <w:rPr>
          <w:rFonts w:asciiTheme="minorBidi" w:hAnsiTheme="minorBidi" w:cstheme="minorBidi"/>
          <w:sz w:val="24"/>
          <w:szCs w:val="24"/>
        </w:rPr>
        <w:t>; t</w:t>
      </w:r>
      <w:r w:rsidR="00BE0482" w:rsidRPr="000B66B8">
        <w:rPr>
          <w:rFonts w:asciiTheme="minorBidi" w:hAnsiTheme="minorBidi" w:cstheme="minorBidi"/>
          <w:sz w:val="24"/>
          <w:szCs w:val="24"/>
        </w:rPr>
        <w:t xml:space="preserve">hese are laws that we do not author for ourselves. At the same time, they rely </w:t>
      </w:r>
      <w:r w:rsidR="004F427F" w:rsidRPr="000B66B8">
        <w:rPr>
          <w:rFonts w:asciiTheme="minorBidi" w:hAnsiTheme="minorBidi" w:cstheme="minorBidi"/>
          <w:sz w:val="24"/>
          <w:szCs w:val="24"/>
        </w:rPr>
        <w:t>to</w:t>
      </w:r>
      <w:r w:rsidR="00BE0482" w:rsidRPr="000B66B8">
        <w:rPr>
          <w:rFonts w:asciiTheme="minorBidi" w:hAnsiTheme="minorBidi" w:cstheme="minorBidi"/>
          <w:sz w:val="24"/>
          <w:szCs w:val="24"/>
        </w:rPr>
        <w:t xml:space="preserve"> some degree o</w:t>
      </w:r>
      <w:r w:rsidR="004F427F" w:rsidRPr="000B66B8">
        <w:rPr>
          <w:rFonts w:asciiTheme="minorBidi" w:hAnsiTheme="minorBidi" w:cstheme="minorBidi"/>
          <w:sz w:val="24"/>
          <w:szCs w:val="24"/>
        </w:rPr>
        <w:t>n</w:t>
      </w:r>
      <w:r w:rsidR="00BE0482" w:rsidRPr="000B66B8">
        <w:rPr>
          <w:rFonts w:asciiTheme="minorBidi" w:hAnsiTheme="minorBidi" w:cstheme="minorBidi"/>
          <w:sz w:val="24"/>
          <w:szCs w:val="24"/>
        </w:rPr>
        <w:t xml:space="preserve"> self-regulation</w:t>
      </w:r>
      <w:r w:rsidR="00F30292" w:rsidRPr="000B66B8">
        <w:rPr>
          <w:rFonts w:asciiTheme="minorBidi" w:hAnsiTheme="minorBidi" w:cstheme="minorBidi"/>
          <w:sz w:val="24"/>
          <w:szCs w:val="24"/>
        </w:rPr>
        <w:t>. W</w:t>
      </w:r>
      <w:r w:rsidR="00BE0482" w:rsidRPr="000B66B8">
        <w:rPr>
          <w:rFonts w:asciiTheme="minorBidi" w:hAnsiTheme="minorBidi" w:cstheme="minorBidi"/>
          <w:sz w:val="24"/>
          <w:szCs w:val="24"/>
        </w:rPr>
        <w:t xml:space="preserve">e are held </w:t>
      </w:r>
      <w:r w:rsidR="0063675E" w:rsidRPr="000B66B8">
        <w:rPr>
          <w:rFonts w:asciiTheme="minorBidi" w:hAnsiTheme="minorBidi" w:cstheme="minorBidi"/>
          <w:sz w:val="24"/>
          <w:szCs w:val="24"/>
        </w:rPr>
        <w:t xml:space="preserve">personally </w:t>
      </w:r>
      <w:r w:rsidR="00BE0482" w:rsidRPr="000B66B8">
        <w:rPr>
          <w:rFonts w:asciiTheme="minorBidi" w:hAnsiTheme="minorBidi" w:cstheme="minorBidi"/>
          <w:sz w:val="24"/>
          <w:szCs w:val="24"/>
        </w:rPr>
        <w:t>responsible for compl</w:t>
      </w:r>
      <w:r w:rsidR="0063675E" w:rsidRPr="000B66B8">
        <w:rPr>
          <w:rFonts w:asciiTheme="minorBidi" w:hAnsiTheme="minorBidi" w:cstheme="minorBidi"/>
          <w:sz w:val="24"/>
          <w:szCs w:val="24"/>
        </w:rPr>
        <w:t>iance</w:t>
      </w:r>
      <w:r w:rsidR="00BE0482" w:rsidRPr="000B66B8">
        <w:rPr>
          <w:rFonts w:asciiTheme="minorBidi" w:hAnsiTheme="minorBidi" w:cstheme="minorBidi"/>
          <w:sz w:val="24"/>
          <w:szCs w:val="24"/>
        </w:rPr>
        <w:t xml:space="preserve"> with them. </w:t>
      </w:r>
    </w:p>
    <w:p w14:paraId="282AEB16"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6E9404BA" w14:textId="485966F0" w:rsidR="002E51E7" w:rsidRDefault="004F427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Our sages recognize sexual prohibitions as an area requiring a particularly delicate </w:t>
      </w:r>
      <w:r w:rsidRPr="000B66B8">
        <w:rPr>
          <w:rFonts w:asciiTheme="minorBidi" w:hAnsiTheme="minorBidi" w:cstheme="minorBidi"/>
          <w:sz w:val="24"/>
          <w:szCs w:val="24"/>
        </w:rPr>
        <w:lastRenderedPageBreak/>
        <w:t>balance of l</w:t>
      </w:r>
      <w:r w:rsidR="007B33EC" w:rsidRPr="000B66B8">
        <w:rPr>
          <w:rFonts w:asciiTheme="minorBidi" w:hAnsiTheme="minorBidi" w:cstheme="minorBidi"/>
          <w:sz w:val="24"/>
          <w:szCs w:val="24"/>
        </w:rPr>
        <w:t>aw</w:t>
      </w:r>
      <w:r w:rsidRPr="000B66B8">
        <w:rPr>
          <w:rFonts w:asciiTheme="minorBidi" w:hAnsiTheme="minorBidi" w:cstheme="minorBidi"/>
          <w:sz w:val="24"/>
          <w:szCs w:val="24"/>
        </w:rPr>
        <w:t xml:space="preserve"> and self-control. </w:t>
      </w:r>
      <w:r w:rsidR="002E51E7" w:rsidRPr="000B66B8">
        <w:rPr>
          <w:rFonts w:asciiTheme="minorBidi" w:hAnsiTheme="minorBidi" w:cstheme="minorBidi"/>
          <w:sz w:val="24"/>
          <w:szCs w:val="24"/>
        </w:rPr>
        <w:t xml:space="preserve">Parallel rabbinic </w:t>
      </w:r>
      <w:r w:rsidR="00A965EC" w:rsidRPr="000B66B8">
        <w:rPr>
          <w:rFonts w:asciiTheme="minorBidi" w:hAnsiTheme="minorBidi" w:cstheme="minorBidi"/>
          <w:sz w:val="24"/>
          <w:szCs w:val="24"/>
        </w:rPr>
        <w:t>accounts of</w:t>
      </w:r>
      <w:r w:rsidR="002E51E7" w:rsidRPr="000B66B8">
        <w:rPr>
          <w:rFonts w:asciiTheme="minorBidi" w:hAnsiTheme="minorBidi" w:cstheme="minorBidi"/>
          <w:sz w:val="24"/>
          <w:szCs w:val="24"/>
        </w:rPr>
        <w:t xml:space="preserve"> a married couple refraining from sexual intimacy during </w:t>
      </w:r>
      <w:r w:rsidR="002E51E7" w:rsidRPr="000B66B8">
        <w:rPr>
          <w:rFonts w:asciiTheme="minorBidi" w:hAnsiTheme="minorBidi" w:cstheme="minorBidi"/>
          <w:i/>
          <w:iCs/>
          <w:sz w:val="24"/>
          <w:szCs w:val="24"/>
        </w:rPr>
        <w:t>nidda</w:t>
      </w:r>
      <w:r w:rsidR="00647604" w:rsidRPr="000B66B8">
        <w:rPr>
          <w:rFonts w:asciiTheme="minorBidi" w:hAnsiTheme="minorBidi" w:cstheme="minorBidi"/>
          <w:i/>
          <w:iCs/>
          <w:sz w:val="24"/>
          <w:szCs w:val="24"/>
        </w:rPr>
        <w:t xml:space="preserve">, </w:t>
      </w:r>
      <w:r w:rsidR="00647604" w:rsidRPr="000B66B8">
        <w:rPr>
          <w:rFonts w:asciiTheme="minorBidi" w:hAnsiTheme="minorBidi" w:cstheme="minorBidi"/>
          <w:sz w:val="24"/>
          <w:szCs w:val="24"/>
        </w:rPr>
        <w:t>even when secluded together,</w:t>
      </w:r>
      <w:r w:rsidR="002E51E7" w:rsidRPr="000B66B8">
        <w:rPr>
          <w:rFonts w:asciiTheme="minorBidi" w:hAnsiTheme="minorBidi" w:cstheme="minorBidi"/>
          <w:sz w:val="24"/>
          <w:szCs w:val="24"/>
        </w:rPr>
        <w:t xml:space="preserve"> elucidate this point. </w:t>
      </w:r>
    </w:p>
    <w:p w14:paraId="62A5BD77"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3AF6F2D8" w14:textId="05C681D5" w:rsidR="00AF22C7" w:rsidRDefault="002E51E7"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first </w:t>
      </w:r>
      <w:r w:rsidR="00A965EC" w:rsidRPr="000B66B8">
        <w:rPr>
          <w:rFonts w:asciiTheme="minorBidi" w:hAnsiTheme="minorBidi" w:cstheme="minorBidi"/>
          <w:sz w:val="24"/>
          <w:szCs w:val="24"/>
        </w:rPr>
        <w:t>(</w:t>
      </w:r>
      <w:r w:rsidR="00AF22C7" w:rsidRPr="000B66B8">
        <w:rPr>
          <w:rFonts w:asciiTheme="minorBidi" w:hAnsiTheme="minorBidi" w:cstheme="minorBidi"/>
          <w:sz w:val="24"/>
          <w:szCs w:val="24"/>
        </w:rPr>
        <w:t xml:space="preserve">also cited in our </w:t>
      </w:r>
      <w:hyperlink r:id="rId15" w:history="1">
        <w:r w:rsidR="00AF22C7" w:rsidRPr="00857E5C">
          <w:rPr>
            <w:rStyle w:val="Hyperlink"/>
            <w:rFonts w:asciiTheme="minorBidi" w:hAnsiTheme="minorBidi" w:cstheme="minorBidi"/>
            <w:sz w:val="24"/>
            <w:szCs w:val="24"/>
          </w:rPr>
          <w:t>previous piece</w:t>
        </w:r>
      </w:hyperlink>
      <w:r w:rsidR="00A965EC" w:rsidRPr="000B66B8">
        <w:rPr>
          <w:rFonts w:asciiTheme="minorBidi" w:hAnsiTheme="minorBidi" w:cstheme="minorBidi"/>
          <w:sz w:val="24"/>
          <w:szCs w:val="24"/>
        </w:rPr>
        <w:t>)</w:t>
      </w:r>
      <w:r w:rsidR="00AF22C7" w:rsidRPr="000B66B8">
        <w:rPr>
          <w:rFonts w:asciiTheme="minorBidi" w:hAnsiTheme="minorBidi" w:cstheme="minorBidi"/>
          <w:sz w:val="24"/>
          <w:szCs w:val="24"/>
        </w:rPr>
        <w:t xml:space="preserve"> begins with a heretic </w:t>
      </w:r>
      <w:r w:rsidR="00A965EC" w:rsidRPr="000B66B8">
        <w:rPr>
          <w:rFonts w:asciiTheme="minorBidi" w:hAnsiTheme="minorBidi" w:cstheme="minorBidi"/>
          <w:sz w:val="24"/>
          <w:szCs w:val="24"/>
        </w:rPr>
        <w:t xml:space="preserve">sharing his </w:t>
      </w:r>
      <w:r w:rsidR="008423AA" w:rsidRPr="000B66B8">
        <w:rPr>
          <w:rFonts w:asciiTheme="minorBidi" w:hAnsiTheme="minorBidi" w:cstheme="minorBidi"/>
          <w:sz w:val="24"/>
          <w:szCs w:val="24"/>
        </w:rPr>
        <w:t xml:space="preserve">astonishment that Halacha permits a married couple to be secluded together during </w:t>
      </w:r>
      <w:r w:rsidR="008423AA" w:rsidRPr="000B66B8">
        <w:rPr>
          <w:rFonts w:asciiTheme="minorBidi" w:hAnsiTheme="minorBidi" w:cstheme="minorBidi"/>
          <w:i/>
          <w:iCs/>
          <w:sz w:val="24"/>
          <w:szCs w:val="24"/>
        </w:rPr>
        <w:t>nidda</w:t>
      </w:r>
      <w:r w:rsidR="008423AA" w:rsidRPr="000B66B8">
        <w:rPr>
          <w:rFonts w:asciiTheme="minorBidi" w:hAnsiTheme="minorBidi" w:cstheme="minorBidi"/>
          <w:sz w:val="24"/>
          <w:szCs w:val="24"/>
        </w:rPr>
        <w:t xml:space="preserve">, and </w:t>
      </w:r>
      <w:r w:rsidR="00AF22C7" w:rsidRPr="000B66B8">
        <w:rPr>
          <w:rFonts w:asciiTheme="minorBidi" w:hAnsiTheme="minorBidi" w:cstheme="minorBidi"/>
          <w:sz w:val="24"/>
          <w:szCs w:val="24"/>
        </w:rPr>
        <w:t>incredul</w:t>
      </w:r>
      <w:r w:rsidR="00A965EC" w:rsidRPr="000B66B8">
        <w:rPr>
          <w:rFonts w:asciiTheme="minorBidi" w:hAnsiTheme="minorBidi" w:cstheme="minorBidi"/>
          <w:sz w:val="24"/>
          <w:szCs w:val="24"/>
        </w:rPr>
        <w:t>ity</w:t>
      </w:r>
      <w:r w:rsidR="00AF22C7" w:rsidRPr="000B66B8">
        <w:rPr>
          <w:rFonts w:asciiTheme="minorBidi" w:hAnsiTheme="minorBidi" w:cstheme="minorBidi"/>
          <w:sz w:val="24"/>
          <w:szCs w:val="24"/>
        </w:rPr>
        <w:t xml:space="preserve"> that </w:t>
      </w:r>
      <w:r w:rsidR="008423AA" w:rsidRPr="000B66B8">
        <w:rPr>
          <w:rFonts w:asciiTheme="minorBidi" w:hAnsiTheme="minorBidi" w:cstheme="minorBidi"/>
          <w:sz w:val="24"/>
          <w:szCs w:val="24"/>
        </w:rPr>
        <w:t>a</w:t>
      </w:r>
      <w:r w:rsidR="00A965EC" w:rsidRPr="000B66B8">
        <w:rPr>
          <w:rFonts w:asciiTheme="minorBidi" w:hAnsiTheme="minorBidi" w:cstheme="minorBidi"/>
          <w:sz w:val="24"/>
          <w:szCs w:val="24"/>
        </w:rPr>
        <w:t xml:space="preserve"> </w:t>
      </w:r>
      <w:r w:rsidR="00AF22C7" w:rsidRPr="000B66B8">
        <w:rPr>
          <w:rFonts w:asciiTheme="minorBidi" w:hAnsiTheme="minorBidi" w:cstheme="minorBidi"/>
          <w:sz w:val="24"/>
          <w:szCs w:val="24"/>
        </w:rPr>
        <w:t xml:space="preserve">couple </w:t>
      </w:r>
      <w:r w:rsidR="008423AA" w:rsidRPr="000B66B8">
        <w:rPr>
          <w:rFonts w:asciiTheme="minorBidi" w:hAnsiTheme="minorBidi" w:cstheme="minorBidi"/>
          <w:sz w:val="24"/>
          <w:szCs w:val="24"/>
        </w:rPr>
        <w:t xml:space="preserve">in this situation </w:t>
      </w:r>
      <w:r w:rsidR="00AF22C7" w:rsidRPr="000B66B8">
        <w:rPr>
          <w:rFonts w:asciiTheme="minorBidi" w:hAnsiTheme="minorBidi" w:cstheme="minorBidi"/>
          <w:sz w:val="24"/>
          <w:szCs w:val="24"/>
        </w:rPr>
        <w:t>could find the wherewithal to exercise restraint:</w:t>
      </w:r>
    </w:p>
    <w:p w14:paraId="5894284B"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198AB090" w14:textId="77777777" w:rsidR="00AF22C7" w:rsidRPr="000B66B8" w:rsidRDefault="00AF22C7" w:rsidP="004C1504">
      <w:pPr>
        <w:pStyle w:val="SourceTitleTranslation"/>
        <w:widowControl w:val="0"/>
        <w:spacing w:after="0" w:line="240" w:lineRule="auto"/>
        <w:jc w:val="both"/>
        <w:rPr>
          <w:rFonts w:asciiTheme="minorBidi" w:hAnsiTheme="minorBidi" w:cstheme="minorBidi"/>
          <w:sz w:val="24"/>
          <w:szCs w:val="24"/>
          <w:rtl/>
        </w:rPr>
      </w:pPr>
      <w:r w:rsidRPr="000B66B8">
        <w:rPr>
          <w:rFonts w:asciiTheme="minorBidi" w:hAnsiTheme="minorBidi" w:cstheme="minorBidi"/>
          <w:i/>
          <w:iCs/>
          <w:sz w:val="24"/>
          <w:szCs w:val="24"/>
        </w:rPr>
        <w:t>Sanhedrin</w:t>
      </w:r>
      <w:r w:rsidRPr="000B66B8">
        <w:rPr>
          <w:rFonts w:asciiTheme="minorBidi" w:hAnsiTheme="minorBidi" w:cstheme="minorBidi"/>
          <w:sz w:val="24"/>
          <w:szCs w:val="24"/>
        </w:rPr>
        <w:t xml:space="preserve"> 37a</w:t>
      </w:r>
    </w:p>
    <w:p w14:paraId="78A44EDD" w14:textId="77777777" w:rsidR="00AF22C7" w:rsidRDefault="00AF22C7"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For this heretic said to Rav Kahana: You say a woman in </w:t>
      </w:r>
      <w:r w:rsidRPr="000B66B8">
        <w:rPr>
          <w:rFonts w:asciiTheme="minorBidi" w:hAnsiTheme="minorBidi" w:cstheme="minorBidi"/>
          <w:i/>
          <w:iCs/>
          <w:sz w:val="24"/>
          <w:szCs w:val="24"/>
        </w:rPr>
        <w:t>nidda</w:t>
      </w:r>
      <w:r w:rsidRPr="000B66B8">
        <w:rPr>
          <w:rFonts w:asciiTheme="minorBidi" w:hAnsiTheme="minorBidi" w:cstheme="minorBidi"/>
          <w:sz w:val="24"/>
          <w:szCs w:val="24"/>
        </w:rPr>
        <w:t> is permitted to be secluded with her husband. Is it possible for fire to be in flax and it not be ignited? [Rav Kahana] said to him [the heretic]: The Torah testified regarding us as “</w:t>
      </w:r>
      <w:r w:rsidRPr="000B66B8">
        <w:rPr>
          <w:rFonts w:asciiTheme="minorBidi" w:hAnsiTheme="minorBidi" w:cstheme="minorBidi"/>
          <w:i/>
          <w:iCs/>
          <w:sz w:val="24"/>
          <w:szCs w:val="24"/>
        </w:rPr>
        <w:t xml:space="preserve">suga ba-shoshanim” </w:t>
      </w:r>
      <w:r w:rsidRPr="000B66B8">
        <w:rPr>
          <w:rFonts w:asciiTheme="minorBidi" w:hAnsiTheme="minorBidi" w:cstheme="minorBidi"/>
          <w:sz w:val="24"/>
          <w:szCs w:val="24"/>
        </w:rPr>
        <w:t>[“fenced in by lilies”] for even when [what keeps a couple apart is] like being fenced in by lilies, they will not make breaches in it.</w:t>
      </w:r>
    </w:p>
    <w:p w14:paraId="4EA5432D" w14:textId="77777777" w:rsidR="004B79C4" w:rsidRPr="000B66B8" w:rsidRDefault="004B79C4" w:rsidP="004C1504">
      <w:pPr>
        <w:pStyle w:val="SourceTextTranslation"/>
        <w:widowControl w:val="0"/>
        <w:spacing w:after="0" w:line="240" w:lineRule="auto"/>
        <w:rPr>
          <w:rFonts w:asciiTheme="minorBidi" w:hAnsiTheme="minorBidi" w:cstheme="minorBidi"/>
          <w:sz w:val="24"/>
          <w:szCs w:val="24"/>
        </w:rPr>
      </w:pPr>
    </w:p>
    <w:p w14:paraId="09A343A0" w14:textId="0BCE3942" w:rsidR="00647604" w:rsidRDefault="00A965EC"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Rav Kahana firmly rejects the heretic’s premise. </w:t>
      </w:r>
      <w:r w:rsidR="00647604" w:rsidRPr="000B66B8">
        <w:rPr>
          <w:rFonts w:asciiTheme="minorBidi" w:hAnsiTheme="minorBidi" w:cstheme="minorBidi"/>
          <w:sz w:val="24"/>
          <w:szCs w:val="24"/>
        </w:rPr>
        <w:t>Exp</w:t>
      </w:r>
      <w:r w:rsidR="0009279A" w:rsidRPr="000B66B8">
        <w:rPr>
          <w:rFonts w:asciiTheme="minorBidi" w:hAnsiTheme="minorBidi" w:cstheme="minorBidi"/>
          <w:sz w:val="24"/>
          <w:szCs w:val="24"/>
        </w:rPr>
        <w:t>o</w:t>
      </w:r>
      <w:r w:rsidR="00647604" w:rsidRPr="000B66B8">
        <w:rPr>
          <w:rFonts w:asciiTheme="minorBidi" w:hAnsiTheme="minorBidi" w:cstheme="minorBidi"/>
          <w:sz w:val="24"/>
          <w:szCs w:val="24"/>
        </w:rPr>
        <w:t xml:space="preserve">unding on a phrase from </w:t>
      </w:r>
      <w:r w:rsidR="00647604" w:rsidRPr="000B66B8">
        <w:rPr>
          <w:rFonts w:asciiTheme="minorBidi" w:hAnsiTheme="minorBidi" w:cstheme="minorBidi"/>
          <w:i/>
          <w:iCs/>
          <w:sz w:val="24"/>
          <w:szCs w:val="24"/>
        </w:rPr>
        <w:t>Shir Ha-Shirim</w:t>
      </w:r>
      <w:r w:rsidR="00647604" w:rsidRPr="000B66B8">
        <w:rPr>
          <w:rFonts w:asciiTheme="minorBidi" w:hAnsiTheme="minorBidi" w:cstheme="minorBidi"/>
          <w:sz w:val="24"/>
          <w:szCs w:val="24"/>
        </w:rPr>
        <w:t xml:space="preserve">, </w:t>
      </w:r>
      <w:r w:rsidR="00B50CE1" w:rsidRPr="000B66B8">
        <w:rPr>
          <w:rFonts w:asciiTheme="minorBidi" w:hAnsiTheme="minorBidi" w:cstheme="minorBidi"/>
          <w:sz w:val="24"/>
          <w:szCs w:val="24"/>
        </w:rPr>
        <w:t xml:space="preserve">he </w:t>
      </w:r>
      <w:r w:rsidR="00294C00" w:rsidRPr="000B66B8">
        <w:rPr>
          <w:rFonts w:asciiTheme="minorBidi" w:hAnsiTheme="minorBidi" w:cstheme="minorBidi"/>
          <w:sz w:val="24"/>
          <w:szCs w:val="24"/>
        </w:rPr>
        <w:t>explains that t</w:t>
      </w:r>
      <w:r w:rsidRPr="000B66B8">
        <w:rPr>
          <w:rFonts w:asciiTheme="minorBidi" w:hAnsiTheme="minorBidi" w:cstheme="minorBidi"/>
          <w:sz w:val="24"/>
          <w:szCs w:val="24"/>
        </w:rPr>
        <w:t>he Jewish people</w:t>
      </w:r>
      <w:r w:rsidR="00AF22C7" w:rsidRPr="000B66B8">
        <w:rPr>
          <w:rFonts w:asciiTheme="minorBidi" w:hAnsiTheme="minorBidi" w:cstheme="minorBidi"/>
          <w:sz w:val="24"/>
          <w:szCs w:val="24"/>
        </w:rPr>
        <w:t xml:space="preserve"> are “</w:t>
      </w:r>
      <w:r w:rsidR="00AF22C7" w:rsidRPr="000B66B8">
        <w:rPr>
          <w:rFonts w:asciiTheme="minorBidi" w:hAnsiTheme="minorBidi" w:cstheme="minorBidi"/>
          <w:i/>
          <w:iCs/>
          <w:sz w:val="24"/>
          <w:szCs w:val="24"/>
        </w:rPr>
        <w:t>suga ba</w:t>
      </w:r>
      <w:r w:rsidRPr="000B66B8">
        <w:rPr>
          <w:rFonts w:asciiTheme="minorBidi" w:hAnsiTheme="minorBidi" w:cstheme="minorBidi"/>
          <w:i/>
          <w:iCs/>
          <w:sz w:val="24"/>
          <w:szCs w:val="24"/>
        </w:rPr>
        <w:t>-</w:t>
      </w:r>
      <w:r w:rsidR="00AF22C7" w:rsidRPr="000B66B8">
        <w:rPr>
          <w:rFonts w:asciiTheme="minorBidi" w:hAnsiTheme="minorBidi" w:cstheme="minorBidi"/>
          <w:i/>
          <w:iCs/>
          <w:sz w:val="24"/>
          <w:szCs w:val="24"/>
        </w:rPr>
        <w:t xml:space="preserve">shoshanim” </w:t>
      </w:r>
      <w:r w:rsidR="00AF22C7" w:rsidRPr="000B66B8">
        <w:rPr>
          <w:rFonts w:asciiTheme="minorBidi" w:hAnsiTheme="minorBidi" w:cstheme="minorBidi"/>
          <w:sz w:val="24"/>
          <w:szCs w:val="24"/>
        </w:rPr>
        <w:t>“fenced in by lilies</w:t>
      </w:r>
      <w:r w:rsidR="00294C00" w:rsidRPr="000B66B8">
        <w:rPr>
          <w:rFonts w:asciiTheme="minorBidi" w:hAnsiTheme="minorBidi" w:cstheme="minorBidi"/>
          <w:sz w:val="24"/>
          <w:szCs w:val="24"/>
        </w:rPr>
        <w:t>.</w:t>
      </w:r>
      <w:r w:rsidR="00AF22C7" w:rsidRPr="000B66B8">
        <w:rPr>
          <w:rFonts w:asciiTheme="minorBidi" w:hAnsiTheme="minorBidi" w:cstheme="minorBidi"/>
          <w:sz w:val="24"/>
          <w:szCs w:val="24"/>
        </w:rPr>
        <w:t xml:space="preserve">” </w:t>
      </w:r>
      <w:r w:rsidR="00647604" w:rsidRPr="000B66B8">
        <w:rPr>
          <w:rFonts w:asciiTheme="minorBidi" w:hAnsiTheme="minorBidi" w:cstheme="minorBidi"/>
          <w:sz w:val="24"/>
          <w:szCs w:val="24"/>
        </w:rPr>
        <w:t>H</w:t>
      </w:r>
      <w:r w:rsidR="004E07FF" w:rsidRPr="000B66B8">
        <w:rPr>
          <w:rFonts w:asciiTheme="minorBidi" w:hAnsiTheme="minorBidi" w:cstheme="minorBidi"/>
          <w:sz w:val="24"/>
          <w:szCs w:val="24"/>
        </w:rPr>
        <w:t>i</w:t>
      </w:r>
      <w:r w:rsidR="00647604" w:rsidRPr="000B66B8">
        <w:rPr>
          <w:rFonts w:asciiTheme="minorBidi" w:hAnsiTheme="minorBidi" w:cstheme="minorBidi"/>
          <w:sz w:val="24"/>
          <w:szCs w:val="24"/>
        </w:rPr>
        <w:t xml:space="preserve">s </w:t>
      </w:r>
      <w:r w:rsidR="00294C00" w:rsidRPr="000B66B8">
        <w:rPr>
          <w:rFonts w:asciiTheme="minorBidi" w:hAnsiTheme="minorBidi" w:cstheme="minorBidi"/>
          <w:sz w:val="24"/>
          <w:szCs w:val="24"/>
        </w:rPr>
        <w:t>phras</w:t>
      </w:r>
      <w:r w:rsidR="00647604" w:rsidRPr="000B66B8">
        <w:rPr>
          <w:rFonts w:asciiTheme="minorBidi" w:hAnsiTheme="minorBidi" w:cstheme="minorBidi"/>
          <w:sz w:val="24"/>
          <w:szCs w:val="24"/>
        </w:rPr>
        <w:t>ing</w:t>
      </w:r>
      <w:r w:rsidR="00294C00" w:rsidRPr="000B66B8">
        <w:rPr>
          <w:rFonts w:asciiTheme="minorBidi" w:hAnsiTheme="minorBidi" w:cstheme="minorBidi"/>
          <w:sz w:val="24"/>
          <w:szCs w:val="24"/>
        </w:rPr>
        <w:t xml:space="preserve"> </w:t>
      </w:r>
      <w:r w:rsidR="00AF22C7" w:rsidRPr="000B66B8">
        <w:rPr>
          <w:rFonts w:asciiTheme="minorBidi" w:hAnsiTheme="minorBidi" w:cstheme="minorBidi"/>
          <w:sz w:val="24"/>
          <w:szCs w:val="24"/>
        </w:rPr>
        <w:t xml:space="preserve">plays on </w:t>
      </w:r>
      <w:r w:rsidR="00F7159E" w:rsidRPr="000B66B8">
        <w:rPr>
          <w:rFonts w:asciiTheme="minorBidi" w:hAnsiTheme="minorBidi" w:cstheme="minorBidi"/>
          <w:sz w:val="24"/>
          <w:szCs w:val="24"/>
        </w:rPr>
        <w:t>the</w:t>
      </w:r>
      <w:r w:rsidR="00AF22C7" w:rsidRPr="000B66B8">
        <w:rPr>
          <w:rFonts w:asciiTheme="minorBidi" w:hAnsiTheme="minorBidi" w:cstheme="minorBidi"/>
          <w:sz w:val="24"/>
          <w:szCs w:val="24"/>
        </w:rPr>
        <w:t xml:space="preserve"> term </w:t>
      </w:r>
      <w:r w:rsidR="00F7159E" w:rsidRPr="000B66B8">
        <w:rPr>
          <w:rFonts w:asciiTheme="minorBidi" w:hAnsiTheme="minorBidi" w:cstheme="minorBidi"/>
          <w:sz w:val="24"/>
          <w:szCs w:val="24"/>
        </w:rPr>
        <w:t>“</w:t>
      </w:r>
      <w:r w:rsidR="00F7159E" w:rsidRPr="000B66B8">
        <w:rPr>
          <w:rFonts w:asciiTheme="minorBidi" w:hAnsiTheme="minorBidi" w:cstheme="minorBidi"/>
          <w:i/>
          <w:iCs/>
          <w:sz w:val="24"/>
          <w:szCs w:val="24"/>
        </w:rPr>
        <w:t>siyyag la-Torah</w:t>
      </w:r>
      <w:r w:rsidR="00F7159E" w:rsidRPr="000B66B8">
        <w:rPr>
          <w:rFonts w:asciiTheme="minorBidi" w:hAnsiTheme="minorBidi" w:cstheme="minorBidi"/>
          <w:sz w:val="24"/>
          <w:szCs w:val="24"/>
        </w:rPr>
        <w:t>,”</w:t>
      </w:r>
      <w:r w:rsidR="00AF22C7" w:rsidRPr="000B66B8">
        <w:rPr>
          <w:rFonts w:asciiTheme="minorBidi" w:hAnsiTheme="minorBidi" w:cstheme="minorBidi"/>
          <w:sz w:val="24"/>
          <w:szCs w:val="24"/>
        </w:rPr>
        <w:t xml:space="preserve"> </w:t>
      </w:r>
      <w:r w:rsidR="00294C00" w:rsidRPr="000B66B8">
        <w:rPr>
          <w:rFonts w:asciiTheme="minorBidi" w:hAnsiTheme="minorBidi" w:cstheme="minorBidi"/>
          <w:sz w:val="24"/>
          <w:szCs w:val="24"/>
        </w:rPr>
        <w:t xml:space="preserve">which </w:t>
      </w:r>
      <w:r w:rsidR="004E07FF" w:rsidRPr="000B66B8">
        <w:rPr>
          <w:rFonts w:asciiTheme="minorBidi" w:hAnsiTheme="minorBidi" w:cstheme="minorBidi"/>
          <w:sz w:val="24"/>
          <w:szCs w:val="24"/>
        </w:rPr>
        <w:t xml:space="preserve">refers to </w:t>
      </w:r>
      <w:r w:rsidR="00AF22C7" w:rsidRPr="000B66B8">
        <w:rPr>
          <w:rFonts w:asciiTheme="minorBidi" w:hAnsiTheme="minorBidi" w:cstheme="minorBidi"/>
          <w:sz w:val="24"/>
          <w:szCs w:val="24"/>
        </w:rPr>
        <w:t xml:space="preserve">a halachic ‘fence’ </w:t>
      </w:r>
      <w:r w:rsidR="00F7159E" w:rsidRPr="000B66B8">
        <w:rPr>
          <w:rFonts w:asciiTheme="minorBidi" w:hAnsiTheme="minorBidi" w:cstheme="minorBidi"/>
          <w:sz w:val="24"/>
          <w:szCs w:val="24"/>
        </w:rPr>
        <w:t xml:space="preserve">constructed </w:t>
      </w:r>
      <w:r w:rsidR="00F3695C" w:rsidRPr="000B66B8">
        <w:rPr>
          <w:rFonts w:asciiTheme="minorBidi" w:hAnsiTheme="minorBidi" w:cstheme="minorBidi"/>
          <w:sz w:val="24"/>
          <w:szCs w:val="24"/>
        </w:rPr>
        <w:t>around Torah law</w:t>
      </w:r>
      <w:r w:rsidR="00F7159E" w:rsidRPr="000B66B8">
        <w:rPr>
          <w:rFonts w:asciiTheme="minorBidi" w:hAnsiTheme="minorBidi" w:cstheme="minorBidi"/>
          <w:sz w:val="24"/>
          <w:szCs w:val="24"/>
        </w:rPr>
        <w:t xml:space="preserve"> </w:t>
      </w:r>
      <w:r w:rsidR="00647604" w:rsidRPr="000B66B8">
        <w:rPr>
          <w:rFonts w:asciiTheme="minorBidi" w:hAnsiTheme="minorBidi" w:cstheme="minorBidi"/>
          <w:sz w:val="24"/>
          <w:szCs w:val="24"/>
        </w:rPr>
        <w:t xml:space="preserve">in order </w:t>
      </w:r>
      <w:r w:rsidR="00AF22C7" w:rsidRPr="000B66B8">
        <w:rPr>
          <w:rFonts w:asciiTheme="minorBidi" w:hAnsiTheme="minorBidi" w:cstheme="minorBidi"/>
          <w:sz w:val="24"/>
          <w:szCs w:val="24"/>
        </w:rPr>
        <w:t xml:space="preserve">to </w:t>
      </w:r>
      <w:r w:rsidR="00647604" w:rsidRPr="000B66B8">
        <w:rPr>
          <w:rFonts w:asciiTheme="minorBidi" w:hAnsiTheme="minorBidi" w:cstheme="minorBidi"/>
          <w:sz w:val="24"/>
          <w:szCs w:val="24"/>
        </w:rPr>
        <w:t xml:space="preserve">keep </w:t>
      </w:r>
      <w:r w:rsidR="003333D3" w:rsidRPr="000B66B8">
        <w:rPr>
          <w:rFonts w:asciiTheme="minorBidi" w:hAnsiTheme="minorBidi" w:cstheme="minorBidi"/>
          <w:sz w:val="24"/>
          <w:szCs w:val="24"/>
        </w:rPr>
        <w:t xml:space="preserve">us </w:t>
      </w:r>
      <w:r w:rsidR="00F7159E" w:rsidRPr="000B66B8">
        <w:rPr>
          <w:rFonts w:asciiTheme="minorBidi" w:hAnsiTheme="minorBidi" w:cstheme="minorBidi"/>
          <w:sz w:val="24"/>
          <w:szCs w:val="24"/>
        </w:rPr>
        <w:t>from transgression</w:t>
      </w:r>
      <w:r w:rsidR="00AF22C7" w:rsidRPr="000B66B8">
        <w:rPr>
          <w:rFonts w:asciiTheme="minorBidi" w:hAnsiTheme="minorBidi" w:cstheme="minorBidi"/>
          <w:sz w:val="24"/>
          <w:szCs w:val="24"/>
        </w:rPr>
        <w:t xml:space="preserve">. </w:t>
      </w:r>
      <w:r w:rsidR="002A3FDA" w:rsidRPr="000B66B8">
        <w:rPr>
          <w:rFonts w:asciiTheme="minorBidi" w:hAnsiTheme="minorBidi" w:cstheme="minorBidi"/>
          <w:sz w:val="24"/>
          <w:szCs w:val="24"/>
        </w:rPr>
        <w:t>T</w:t>
      </w:r>
      <w:r w:rsidR="00F3695C" w:rsidRPr="000B66B8">
        <w:rPr>
          <w:rFonts w:asciiTheme="minorBidi" w:hAnsiTheme="minorBidi" w:cstheme="minorBidi"/>
          <w:sz w:val="24"/>
          <w:szCs w:val="24"/>
        </w:rPr>
        <w:t>his passage</w:t>
      </w:r>
      <w:r w:rsidR="002A3FDA" w:rsidRPr="000B66B8">
        <w:rPr>
          <w:rFonts w:asciiTheme="minorBidi" w:hAnsiTheme="minorBidi" w:cstheme="minorBidi"/>
          <w:sz w:val="24"/>
          <w:szCs w:val="24"/>
        </w:rPr>
        <w:t xml:space="preserve"> describes the fence</w:t>
      </w:r>
      <w:r w:rsidR="00294C00" w:rsidRPr="000B66B8">
        <w:rPr>
          <w:rFonts w:asciiTheme="minorBidi" w:hAnsiTheme="minorBidi" w:cstheme="minorBidi"/>
          <w:sz w:val="24"/>
          <w:szCs w:val="24"/>
        </w:rPr>
        <w:t xml:space="preserve"> as </w:t>
      </w:r>
      <w:r w:rsidR="00647604" w:rsidRPr="000B66B8">
        <w:rPr>
          <w:rFonts w:asciiTheme="minorBidi" w:hAnsiTheme="minorBidi" w:cstheme="minorBidi"/>
          <w:sz w:val="24"/>
          <w:szCs w:val="24"/>
        </w:rPr>
        <w:t>constructed of</w:t>
      </w:r>
      <w:r w:rsidR="00294C00" w:rsidRPr="000B66B8">
        <w:rPr>
          <w:rFonts w:asciiTheme="minorBidi" w:hAnsiTheme="minorBidi" w:cstheme="minorBidi"/>
          <w:sz w:val="24"/>
          <w:szCs w:val="24"/>
        </w:rPr>
        <w:t xml:space="preserve"> lilies (sometimes translated as a ‘hedge of roses’)</w:t>
      </w:r>
      <w:r w:rsidR="002A3FDA" w:rsidRPr="000B66B8">
        <w:rPr>
          <w:rFonts w:asciiTheme="minorBidi" w:hAnsiTheme="minorBidi" w:cstheme="minorBidi"/>
          <w:sz w:val="24"/>
          <w:szCs w:val="24"/>
        </w:rPr>
        <w:t xml:space="preserve">; </w:t>
      </w:r>
      <w:r w:rsidR="008423AA" w:rsidRPr="000B66B8">
        <w:rPr>
          <w:rFonts w:asciiTheme="minorBidi" w:hAnsiTheme="minorBidi" w:cstheme="minorBidi"/>
          <w:sz w:val="24"/>
          <w:szCs w:val="24"/>
        </w:rPr>
        <w:t xml:space="preserve">the fence of lilies </w:t>
      </w:r>
      <w:r w:rsidR="006D2F8F" w:rsidRPr="000B66B8">
        <w:rPr>
          <w:rFonts w:asciiTheme="minorBidi" w:hAnsiTheme="minorBidi" w:cstheme="minorBidi"/>
          <w:sz w:val="24"/>
          <w:szCs w:val="24"/>
        </w:rPr>
        <w:t xml:space="preserve">metaphorically </w:t>
      </w:r>
      <w:r w:rsidR="00D7034F" w:rsidRPr="000B66B8">
        <w:rPr>
          <w:rFonts w:asciiTheme="minorBidi" w:hAnsiTheme="minorBidi" w:cstheme="minorBidi"/>
          <w:sz w:val="24"/>
          <w:szCs w:val="24"/>
        </w:rPr>
        <w:t xml:space="preserve">surrounds </w:t>
      </w:r>
      <w:r w:rsidR="006D2F8F" w:rsidRPr="000B66B8">
        <w:rPr>
          <w:rFonts w:asciiTheme="minorBidi" w:hAnsiTheme="minorBidi" w:cstheme="minorBidi"/>
          <w:sz w:val="24"/>
          <w:szCs w:val="24"/>
        </w:rPr>
        <w:t xml:space="preserve">each person, </w:t>
      </w:r>
      <w:r w:rsidR="002A3FDA" w:rsidRPr="000B66B8">
        <w:rPr>
          <w:rFonts w:asciiTheme="minorBidi" w:hAnsiTheme="minorBidi" w:cstheme="minorBidi"/>
          <w:sz w:val="24"/>
          <w:szCs w:val="24"/>
        </w:rPr>
        <w:t>protecting</w:t>
      </w:r>
      <w:r w:rsidR="00294C00" w:rsidRPr="000B66B8">
        <w:rPr>
          <w:rFonts w:asciiTheme="minorBidi" w:hAnsiTheme="minorBidi" w:cstheme="minorBidi"/>
          <w:sz w:val="24"/>
          <w:szCs w:val="24"/>
        </w:rPr>
        <w:t xml:space="preserve"> </w:t>
      </w:r>
      <w:r w:rsidR="00D7034F" w:rsidRPr="000B66B8">
        <w:rPr>
          <w:rFonts w:asciiTheme="minorBidi" w:hAnsiTheme="minorBidi" w:cstheme="minorBidi"/>
          <w:sz w:val="24"/>
          <w:szCs w:val="24"/>
        </w:rPr>
        <w:t>the couple</w:t>
      </w:r>
      <w:r w:rsidR="00294C00" w:rsidRPr="000B66B8">
        <w:rPr>
          <w:rFonts w:asciiTheme="minorBidi" w:hAnsiTheme="minorBidi" w:cstheme="minorBidi"/>
          <w:sz w:val="24"/>
          <w:szCs w:val="24"/>
        </w:rPr>
        <w:t xml:space="preserve"> from violating prohibitions</w:t>
      </w:r>
      <w:r w:rsidR="00D7034F" w:rsidRPr="000B66B8">
        <w:rPr>
          <w:rFonts w:asciiTheme="minorBidi" w:hAnsiTheme="minorBidi" w:cstheme="minorBidi"/>
          <w:sz w:val="24"/>
          <w:szCs w:val="24"/>
        </w:rPr>
        <w:t xml:space="preserve">. </w:t>
      </w:r>
    </w:p>
    <w:p w14:paraId="1BD4F543" w14:textId="77777777" w:rsidR="004B79C4" w:rsidRPr="000B66B8" w:rsidRDefault="004B79C4" w:rsidP="004B79C4">
      <w:pPr>
        <w:widowControl w:val="0"/>
        <w:bidi w:val="0"/>
        <w:spacing w:after="0" w:line="240" w:lineRule="auto"/>
        <w:jc w:val="both"/>
        <w:rPr>
          <w:rFonts w:asciiTheme="minorBidi" w:hAnsiTheme="minorBidi" w:cstheme="minorBidi"/>
          <w:sz w:val="24"/>
          <w:szCs w:val="24"/>
        </w:rPr>
      </w:pPr>
    </w:p>
    <w:p w14:paraId="669645E4" w14:textId="58161750" w:rsidR="00F3695C" w:rsidRPr="000B66B8" w:rsidRDefault="0064760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It’s an unexpected metaphor. Why isn’t Halacha likened to </w:t>
      </w:r>
      <w:r w:rsidR="008423AA" w:rsidRPr="000B66B8">
        <w:rPr>
          <w:rFonts w:asciiTheme="minorBidi" w:hAnsiTheme="minorBidi" w:cstheme="minorBidi"/>
          <w:sz w:val="24"/>
          <w:szCs w:val="24"/>
        </w:rPr>
        <w:t xml:space="preserve">a </w:t>
      </w:r>
      <w:r w:rsidRPr="000B66B8">
        <w:rPr>
          <w:rFonts w:asciiTheme="minorBidi" w:hAnsiTheme="minorBidi" w:cstheme="minorBidi"/>
          <w:sz w:val="24"/>
          <w:szCs w:val="24"/>
        </w:rPr>
        <w:t>stronger, more absolute</w:t>
      </w:r>
      <w:r w:rsidR="008423AA" w:rsidRPr="000B66B8">
        <w:rPr>
          <w:rFonts w:asciiTheme="minorBidi" w:hAnsiTheme="minorBidi" w:cstheme="minorBidi"/>
          <w:sz w:val="24"/>
          <w:szCs w:val="24"/>
        </w:rPr>
        <w:t xml:space="preserve"> barrier</w:t>
      </w:r>
      <w:r w:rsidRPr="000B66B8">
        <w:rPr>
          <w:rFonts w:asciiTheme="minorBidi" w:hAnsiTheme="minorBidi" w:cstheme="minorBidi"/>
          <w:sz w:val="24"/>
          <w:szCs w:val="24"/>
        </w:rPr>
        <w:t>? T</w:t>
      </w:r>
      <w:r w:rsidR="00294C00" w:rsidRPr="000B66B8">
        <w:rPr>
          <w:rFonts w:asciiTheme="minorBidi" w:hAnsiTheme="minorBidi" w:cstheme="minorBidi"/>
          <w:sz w:val="24"/>
          <w:szCs w:val="24"/>
        </w:rPr>
        <w:t xml:space="preserve">he boundaries of law </w:t>
      </w:r>
      <w:r w:rsidRPr="000B66B8">
        <w:rPr>
          <w:rFonts w:asciiTheme="minorBidi" w:hAnsiTheme="minorBidi" w:cstheme="minorBidi"/>
          <w:sz w:val="24"/>
          <w:szCs w:val="24"/>
        </w:rPr>
        <w:t xml:space="preserve">in this metaphor </w:t>
      </w:r>
      <w:r w:rsidR="00294C00" w:rsidRPr="000B66B8">
        <w:rPr>
          <w:rFonts w:asciiTheme="minorBidi" w:hAnsiTheme="minorBidi" w:cstheme="minorBidi"/>
          <w:sz w:val="24"/>
          <w:szCs w:val="24"/>
        </w:rPr>
        <w:t xml:space="preserve">take </w:t>
      </w:r>
      <w:r w:rsidRPr="000B66B8">
        <w:rPr>
          <w:rFonts w:asciiTheme="minorBidi" w:hAnsiTheme="minorBidi" w:cstheme="minorBidi"/>
          <w:sz w:val="24"/>
          <w:szCs w:val="24"/>
        </w:rPr>
        <w:t xml:space="preserve">on </w:t>
      </w:r>
      <w:r w:rsidR="00294C00" w:rsidRPr="000B66B8">
        <w:rPr>
          <w:rFonts w:asciiTheme="minorBidi" w:hAnsiTheme="minorBidi" w:cstheme="minorBidi"/>
          <w:sz w:val="24"/>
          <w:szCs w:val="24"/>
        </w:rPr>
        <w:t xml:space="preserve">a </w:t>
      </w:r>
      <w:r w:rsidR="00F7159E" w:rsidRPr="000B66B8">
        <w:rPr>
          <w:rFonts w:asciiTheme="minorBidi" w:hAnsiTheme="minorBidi" w:cstheme="minorBidi"/>
          <w:sz w:val="24"/>
          <w:szCs w:val="24"/>
        </w:rPr>
        <w:t>surprisingly</w:t>
      </w:r>
      <w:r w:rsidR="00AF22C7" w:rsidRPr="000B66B8">
        <w:rPr>
          <w:rFonts w:asciiTheme="minorBidi" w:hAnsiTheme="minorBidi" w:cstheme="minorBidi"/>
          <w:sz w:val="24"/>
          <w:szCs w:val="24"/>
        </w:rPr>
        <w:t xml:space="preserve"> soft and surmountable</w:t>
      </w:r>
      <w:r w:rsidR="00294C00" w:rsidRPr="000B66B8">
        <w:rPr>
          <w:rFonts w:asciiTheme="minorBidi" w:hAnsiTheme="minorBidi" w:cstheme="minorBidi"/>
          <w:sz w:val="24"/>
          <w:szCs w:val="24"/>
        </w:rPr>
        <w:t xml:space="preserve"> form</w:t>
      </w:r>
      <w:r w:rsidR="00AF22C7" w:rsidRPr="000B66B8">
        <w:rPr>
          <w:rFonts w:asciiTheme="minorBidi" w:hAnsiTheme="minorBidi" w:cstheme="minorBidi"/>
          <w:sz w:val="24"/>
          <w:szCs w:val="24"/>
        </w:rPr>
        <w:t xml:space="preserve">. </w:t>
      </w:r>
      <w:r w:rsidR="00F3695C" w:rsidRPr="000B66B8">
        <w:rPr>
          <w:rFonts w:asciiTheme="minorBidi" w:hAnsiTheme="minorBidi" w:cstheme="minorBidi"/>
          <w:sz w:val="24"/>
          <w:szCs w:val="24"/>
        </w:rPr>
        <w:t>Maharsha explains:</w:t>
      </w:r>
    </w:p>
    <w:p w14:paraId="2335B8A4" w14:textId="77777777" w:rsidR="0087518D" w:rsidRPr="000B66B8" w:rsidRDefault="0087518D" w:rsidP="004C1504">
      <w:pPr>
        <w:widowControl w:val="0"/>
        <w:bidi w:val="0"/>
        <w:spacing w:after="0" w:line="240" w:lineRule="auto"/>
        <w:jc w:val="both"/>
        <w:rPr>
          <w:rFonts w:asciiTheme="minorBidi" w:hAnsiTheme="minorBidi" w:cstheme="minorBidi"/>
          <w:sz w:val="24"/>
          <w:szCs w:val="24"/>
        </w:rPr>
      </w:pPr>
    </w:p>
    <w:p w14:paraId="6D6B8B18" w14:textId="77777777" w:rsidR="00D7034F" w:rsidRPr="000B66B8" w:rsidRDefault="00D7034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Maharsha, </w:t>
      </w:r>
      <w:r w:rsidRPr="000B66B8">
        <w:rPr>
          <w:rFonts w:asciiTheme="minorBidi" w:hAnsiTheme="minorBidi" w:cstheme="minorBidi"/>
          <w:i/>
          <w:iCs/>
          <w:sz w:val="24"/>
          <w:szCs w:val="24"/>
        </w:rPr>
        <w:t>Chiddushei Aggadot</w:t>
      </w:r>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Sanhedrin</w:t>
      </w:r>
      <w:r w:rsidRPr="000B66B8">
        <w:rPr>
          <w:rFonts w:asciiTheme="minorBidi" w:hAnsiTheme="minorBidi" w:cstheme="minorBidi"/>
          <w:sz w:val="24"/>
          <w:szCs w:val="24"/>
        </w:rPr>
        <w:t xml:space="preserve"> 37a</w:t>
      </w:r>
    </w:p>
    <w:p w14:paraId="5BFFEBE5" w14:textId="5160419D" w:rsidR="00D7034F" w:rsidRDefault="00D7034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It seems more correct to explain that [the Talmud] </w:t>
      </w:r>
      <w:r w:rsidR="00F14886" w:rsidRPr="000B66B8">
        <w:rPr>
          <w:rFonts w:asciiTheme="minorBidi" w:hAnsiTheme="minorBidi" w:cstheme="minorBidi"/>
          <w:sz w:val="24"/>
          <w:szCs w:val="24"/>
        </w:rPr>
        <w:t>used the expression</w:t>
      </w:r>
      <w:r w:rsidRPr="000B66B8">
        <w:rPr>
          <w:rFonts w:asciiTheme="minorBidi" w:hAnsiTheme="minorBidi" w:cstheme="minorBidi"/>
          <w:sz w:val="24"/>
          <w:szCs w:val="24"/>
        </w:rPr>
        <w:t xml:space="preserve"> </w:t>
      </w:r>
      <w:r w:rsidR="00F14886" w:rsidRPr="000B66B8">
        <w:rPr>
          <w:rFonts w:asciiTheme="minorBidi" w:hAnsiTheme="minorBidi" w:cstheme="minorBidi"/>
          <w:sz w:val="24"/>
          <w:szCs w:val="24"/>
        </w:rPr>
        <w:t>‘</w:t>
      </w:r>
      <w:r w:rsidRPr="000B66B8">
        <w:rPr>
          <w:rFonts w:asciiTheme="minorBidi" w:hAnsiTheme="minorBidi" w:cstheme="minorBidi"/>
          <w:sz w:val="24"/>
          <w:szCs w:val="24"/>
        </w:rPr>
        <w:t>a fence of lilies</w:t>
      </w:r>
      <w:r w:rsidR="00F14886" w:rsidRPr="000B66B8">
        <w:rPr>
          <w:rFonts w:asciiTheme="minorBidi" w:hAnsiTheme="minorBidi" w:cstheme="minorBidi"/>
          <w:sz w:val="24"/>
          <w:szCs w:val="24"/>
        </w:rPr>
        <w:t>’</w:t>
      </w:r>
      <w:r w:rsidRPr="000B66B8">
        <w:rPr>
          <w:rFonts w:asciiTheme="minorBidi" w:hAnsiTheme="minorBidi" w:cstheme="minorBidi"/>
          <w:sz w:val="24"/>
          <w:szCs w:val="24"/>
        </w:rPr>
        <w:t xml:space="preserve"> </w:t>
      </w:r>
      <w:r w:rsidR="00F14886" w:rsidRPr="000B66B8">
        <w:rPr>
          <w:rFonts w:asciiTheme="minorBidi" w:hAnsiTheme="minorBidi" w:cstheme="minorBidi"/>
          <w:sz w:val="24"/>
          <w:szCs w:val="24"/>
        </w:rPr>
        <w:t xml:space="preserve">because </w:t>
      </w:r>
      <w:r w:rsidRPr="000B66B8">
        <w:rPr>
          <w:rFonts w:asciiTheme="minorBidi" w:hAnsiTheme="minorBidi" w:cstheme="minorBidi"/>
          <w:sz w:val="24"/>
          <w:szCs w:val="24"/>
        </w:rPr>
        <w:t xml:space="preserve">a person desires the fence itself and to breach it to enjoy its scent of lilies. </w:t>
      </w:r>
    </w:p>
    <w:p w14:paraId="201F1CF9"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2E59856F" w14:textId="436D4E3B" w:rsidR="00740263" w:rsidRDefault="008B5A4A"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Maharsha takes the fence’s sensual appeal in a paradoxical direction. The Talmudic passage establishes that, at least for a married couple, this specific type of fence suffices to prevent sin. Maharsha suggests</w:t>
      </w:r>
      <w:r w:rsidR="008232E8" w:rsidRPr="000B66B8">
        <w:rPr>
          <w:rFonts w:asciiTheme="minorBidi" w:hAnsiTheme="minorBidi" w:cstheme="minorBidi"/>
          <w:sz w:val="24"/>
          <w:szCs w:val="24"/>
        </w:rPr>
        <w:t>, first of all, that the halachic boundaries</w:t>
      </w:r>
      <w:r w:rsidR="00792E64" w:rsidRPr="000B66B8">
        <w:rPr>
          <w:rFonts w:asciiTheme="minorBidi" w:hAnsiTheme="minorBidi" w:cstheme="minorBidi"/>
          <w:sz w:val="24"/>
          <w:szCs w:val="24"/>
        </w:rPr>
        <w:t>,</w:t>
      </w:r>
      <w:r w:rsidR="008232E8" w:rsidRPr="000B66B8">
        <w:rPr>
          <w:rFonts w:asciiTheme="minorBidi" w:hAnsiTheme="minorBidi" w:cstheme="minorBidi"/>
          <w:sz w:val="24"/>
          <w:szCs w:val="24"/>
        </w:rPr>
        <w:t xml:space="preserve"> </w:t>
      </w:r>
      <w:r w:rsidR="00792E64" w:rsidRPr="000B66B8">
        <w:rPr>
          <w:rFonts w:asciiTheme="minorBidi" w:hAnsiTheme="minorBidi" w:cstheme="minorBidi"/>
          <w:sz w:val="24"/>
          <w:szCs w:val="24"/>
        </w:rPr>
        <w:t xml:space="preserve">likened to flowers, </w:t>
      </w:r>
      <w:r w:rsidR="008232E8" w:rsidRPr="000B66B8">
        <w:rPr>
          <w:rFonts w:asciiTheme="minorBidi" w:hAnsiTheme="minorBidi" w:cstheme="minorBidi"/>
          <w:sz w:val="24"/>
          <w:szCs w:val="24"/>
        </w:rPr>
        <w:t>are themselves beautiful. Second,</w:t>
      </w:r>
      <w:r w:rsidRPr="000B66B8">
        <w:rPr>
          <w:rFonts w:asciiTheme="minorBidi" w:hAnsiTheme="minorBidi" w:cstheme="minorBidi"/>
          <w:sz w:val="24"/>
          <w:szCs w:val="24"/>
        </w:rPr>
        <w:t xml:space="preserve"> that this </w:t>
      </w:r>
      <w:r w:rsidR="00582EA6" w:rsidRPr="000B66B8">
        <w:rPr>
          <w:rFonts w:asciiTheme="minorBidi" w:hAnsiTheme="minorBidi" w:cstheme="minorBidi"/>
          <w:sz w:val="24"/>
          <w:szCs w:val="24"/>
        </w:rPr>
        <w:t>h</w:t>
      </w:r>
      <w:r w:rsidRPr="000B66B8">
        <w:rPr>
          <w:rFonts w:asciiTheme="minorBidi" w:hAnsiTheme="minorBidi" w:cstheme="minorBidi"/>
          <w:sz w:val="24"/>
          <w:szCs w:val="24"/>
        </w:rPr>
        <w:t>alachic boundary</w:t>
      </w:r>
      <w:r w:rsidR="008232E8" w:rsidRPr="000B66B8">
        <w:rPr>
          <w:rFonts w:asciiTheme="minorBidi" w:hAnsiTheme="minorBidi" w:cstheme="minorBidi"/>
          <w:sz w:val="24"/>
          <w:szCs w:val="24"/>
        </w:rPr>
        <w:t>, the very one that Rav Kahana considers so effective,</w:t>
      </w:r>
      <w:r w:rsidRPr="000B66B8">
        <w:rPr>
          <w:rFonts w:asciiTheme="minorBidi" w:hAnsiTheme="minorBidi" w:cstheme="minorBidi"/>
          <w:sz w:val="24"/>
          <w:szCs w:val="24"/>
        </w:rPr>
        <w:t xml:space="preserve"> is designed in such a way as to tempt us to uproot it. </w:t>
      </w:r>
      <w:r w:rsidR="00740263" w:rsidRPr="000B66B8">
        <w:rPr>
          <w:rFonts w:asciiTheme="minorBidi" w:hAnsiTheme="minorBidi" w:cstheme="minorBidi"/>
          <w:sz w:val="24"/>
          <w:szCs w:val="24"/>
        </w:rPr>
        <w:t>Philosopher Emmanuel Levinas develops this idea:</w:t>
      </w:r>
    </w:p>
    <w:p w14:paraId="7FE912D5"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B60BFC0" w14:textId="7C436635" w:rsidR="00740263" w:rsidRPr="000B66B8" w:rsidRDefault="00740263" w:rsidP="004C1504">
      <w:pPr>
        <w:pStyle w:val="SourceTitleTranslation"/>
        <w:widowControl w:val="0"/>
        <w:spacing w:after="0" w:line="240" w:lineRule="auto"/>
        <w:jc w:val="both"/>
        <w:rPr>
          <w:rFonts w:asciiTheme="minorBidi" w:hAnsiTheme="minorBidi" w:cstheme="minorBidi"/>
          <w:sz w:val="24"/>
          <w:szCs w:val="24"/>
          <w:lang w:bidi="ar-SA"/>
        </w:rPr>
      </w:pPr>
      <w:r w:rsidRPr="000B66B8">
        <w:rPr>
          <w:rFonts w:asciiTheme="minorBidi" w:hAnsiTheme="minorBidi" w:cstheme="minorBidi"/>
          <w:sz w:val="24"/>
          <w:szCs w:val="24"/>
        </w:rPr>
        <w:t>Emmanuel Levinas, “As Old as the World</w:t>
      </w:r>
      <w:r w:rsidR="002C2348" w:rsidRPr="000B66B8">
        <w:rPr>
          <w:rFonts w:asciiTheme="minorBidi" w:hAnsiTheme="minorBidi" w:cstheme="minorBidi"/>
          <w:sz w:val="24"/>
          <w:szCs w:val="24"/>
        </w:rPr>
        <w:t xml:space="preserve">,” in </w:t>
      </w:r>
      <w:r w:rsidRPr="000B66B8">
        <w:rPr>
          <w:rFonts w:asciiTheme="minorBidi" w:hAnsiTheme="minorBidi" w:cstheme="minorBidi"/>
          <w:i/>
          <w:iCs/>
          <w:sz w:val="24"/>
          <w:szCs w:val="24"/>
        </w:rPr>
        <w:t>Nine Talmudic Readings</w:t>
      </w:r>
      <w:r w:rsidRPr="000B66B8">
        <w:rPr>
          <w:rFonts w:asciiTheme="minorBidi" w:hAnsiTheme="minorBidi" w:cstheme="minorBidi"/>
          <w:sz w:val="24"/>
          <w:szCs w:val="24"/>
        </w:rPr>
        <w:t>, trans. Annette Aronowicz</w:t>
      </w:r>
      <w:r w:rsidR="002C2348" w:rsidRPr="000B66B8">
        <w:rPr>
          <w:rFonts w:asciiTheme="minorBidi" w:hAnsiTheme="minorBidi" w:cstheme="minorBidi"/>
          <w:sz w:val="24"/>
          <w:szCs w:val="24"/>
        </w:rPr>
        <w:t xml:space="preserve"> (Bloomington: </w:t>
      </w:r>
      <w:r w:rsidRPr="000B66B8">
        <w:rPr>
          <w:rFonts w:asciiTheme="minorBidi" w:hAnsiTheme="minorBidi" w:cstheme="minorBidi"/>
          <w:sz w:val="24"/>
          <w:szCs w:val="24"/>
        </w:rPr>
        <w:t>Indiana University Press, 2019</w:t>
      </w:r>
      <w:r w:rsidR="002C2348" w:rsidRPr="000B66B8">
        <w:rPr>
          <w:rFonts w:asciiTheme="minorBidi" w:hAnsiTheme="minorBidi" w:cstheme="minorBidi"/>
          <w:sz w:val="24"/>
          <w:szCs w:val="24"/>
        </w:rPr>
        <w:t>)</w:t>
      </w:r>
    </w:p>
    <w:p w14:paraId="09A90D15" w14:textId="77777777" w:rsidR="00740263" w:rsidRDefault="00740263"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A hedge, which is the thinnest of thin obstacles, which…in </w:t>
      </w:r>
      <w:r w:rsidRPr="000B66B8">
        <w:rPr>
          <w:rFonts w:asciiTheme="minorBidi" w:hAnsiTheme="minorBidi" w:cstheme="minorBidi"/>
          <w:i/>
          <w:iCs/>
          <w:sz w:val="24"/>
          <w:szCs w:val="24"/>
        </w:rPr>
        <w:t xml:space="preserve">separating </w:t>
      </w:r>
      <w:r w:rsidRPr="000B66B8">
        <w:rPr>
          <w:rFonts w:asciiTheme="minorBidi" w:hAnsiTheme="minorBidi" w:cstheme="minorBidi"/>
          <w:sz w:val="24"/>
          <w:szCs w:val="24"/>
        </w:rPr>
        <w:t>you from sin invites you to cross through it</w:t>
      </w:r>
      <w:proofErr w:type="gramStart"/>
      <w:r w:rsidRPr="000B66B8">
        <w:rPr>
          <w:rFonts w:asciiTheme="minorBidi" w:hAnsiTheme="minorBidi" w:cstheme="minorBidi"/>
          <w:sz w:val="24"/>
          <w:szCs w:val="24"/>
        </w:rPr>
        <w:t>….The</w:t>
      </w:r>
      <w:proofErr w:type="gramEnd"/>
      <w:r w:rsidRPr="000B66B8">
        <w:rPr>
          <w:rFonts w:asciiTheme="minorBidi" w:hAnsiTheme="minorBidi" w:cstheme="minorBidi"/>
          <w:sz w:val="24"/>
          <w:szCs w:val="24"/>
        </w:rPr>
        <w:t xml:space="preserve"> main point is to realize [give rise to] a human being that a simple hedge of roses protects against temptation. Let us note…the meaning conferred on it by the commentator Maharsha</w:t>
      </w:r>
      <w:proofErr w:type="gramStart"/>
      <w:r w:rsidRPr="000B66B8">
        <w:rPr>
          <w:rFonts w:asciiTheme="minorBidi" w:hAnsiTheme="minorBidi" w:cstheme="minorBidi"/>
          <w:sz w:val="24"/>
          <w:szCs w:val="24"/>
        </w:rPr>
        <w:t>….The</w:t>
      </w:r>
      <w:proofErr w:type="gramEnd"/>
      <w:r w:rsidRPr="000B66B8">
        <w:rPr>
          <w:rFonts w:asciiTheme="minorBidi" w:hAnsiTheme="minorBidi" w:cstheme="minorBidi"/>
          <w:sz w:val="24"/>
          <w:szCs w:val="24"/>
        </w:rPr>
        <w:t xml:space="preserve"> enclosure is itself seduction. Hence one can understand its way of protecting as the following: everything in the world that is charming, tempting, seductive, invites us to be vigilant. Let us be twice as careful</w:t>
      </w:r>
      <w:proofErr w:type="gramStart"/>
      <w:r w:rsidRPr="000B66B8">
        <w:rPr>
          <w:rFonts w:asciiTheme="minorBidi" w:hAnsiTheme="minorBidi" w:cstheme="minorBidi"/>
          <w:sz w:val="24"/>
          <w:szCs w:val="24"/>
        </w:rPr>
        <w:t>….The</w:t>
      </w:r>
      <w:proofErr w:type="gramEnd"/>
      <w:r w:rsidRPr="000B66B8">
        <w:rPr>
          <w:rFonts w:asciiTheme="minorBidi" w:hAnsiTheme="minorBidi" w:cstheme="minorBidi"/>
          <w:sz w:val="24"/>
          <w:szCs w:val="24"/>
        </w:rPr>
        <w:t xml:space="preserve"> entire Jewish tradition has wanted to put a time for reflection between natural spontaneity and nature.</w:t>
      </w:r>
    </w:p>
    <w:p w14:paraId="14C4D9B0"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3C2FBCB1" w14:textId="1B42819D" w:rsidR="00AF22C7" w:rsidRDefault="00F3695C"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Once compliance with </w:t>
      </w:r>
      <w:r w:rsidR="00740263" w:rsidRPr="000B66B8">
        <w:rPr>
          <w:rFonts w:asciiTheme="minorBidi" w:hAnsiTheme="minorBidi" w:cstheme="minorBidi"/>
          <w:sz w:val="24"/>
          <w:szCs w:val="24"/>
        </w:rPr>
        <w:t>Halacha</w:t>
      </w:r>
      <w:r w:rsidRPr="000B66B8">
        <w:rPr>
          <w:rFonts w:asciiTheme="minorBidi" w:hAnsiTheme="minorBidi" w:cstheme="minorBidi"/>
          <w:sz w:val="24"/>
          <w:szCs w:val="24"/>
        </w:rPr>
        <w:t xml:space="preserve"> is given over to our own responsibility, we </w:t>
      </w:r>
      <w:r w:rsidR="00F7159E" w:rsidRPr="000B66B8">
        <w:rPr>
          <w:rFonts w:asciiTheme="minorBidi" w:hAnsiTheme="minorBidi" w:cstheme="minorBidi"/>
          <w:sz w:val="24"/>
          <w:szCs w:val="24"/>
        </w:rPr>
        <w:t xml:space="preserve">may find the law’s </w:t>
      </w:r>
      <w:r w:rsidR="004E6350" w:rsidRPr="000B66B8">
        <w:rPr>
          <w:rFonts w:asciiTheme="minorBidi" w:hAnsiTheme="minorBidi" w:cstheme="minorBidi"/>
          <w:sz w:val="24"/>
          <w:szCs w:val="24"/>
        </w:rPr>
        <w:t>delicacy—</w:t>
      </w:r>
      <w:proofErr w:type="spellStart"/>
      <w:r w:rsidR="004E6350" w:rsidRPr="000B66B8">
        <w:rPr>
          <w:rFonts w:asciiTheme="minorBidi" w:hAnsiTheme="minorBidi" w:cstheme="minorBidi"/>
          <w:sz w:val="24"/>
          <w:szCs w:val="24"/>
        </w:rPr>
        <w:t>its</w:t>
      </w:r>
      <w:proofErr w:type="spellEnd"/>
      <w:r w:rsidR="004E6350" w:rsidRPr="000B66B8">
        <w:rPr>
          <w:rFonts w:asciiTheme="minorBidi" w:hAnsiTheme="minorBidi" w:cstheme="minorBidi"/>
          <w:sz w:val="24"/>
          <w:szCs w:val="24"/>
        </w:rPr>
        <w:t xml:space="preserve"> being </w:t>
      </w:r>
      <w:r w:rsidR="0082718F" w:rsidRPr="000B66B8">
        <w:rPr>
          <w:rFonts w:asciiTheme="minorBidi" w:hAnsiTheme="minorBidi" w:cstheme="minorBidi"/>
          <w:sz w:val="24"/>
          <w:szCs w:val="24"/>
        </w:rPr>
        <w:t>surmountable</w:t>
      </w:r>
      <w:r w:rsidR="004E6350" w:rsidRPr="000B66B8">
        <w:rPr>
          <w:rFonts w:asciiTheme="minorBidi" w:hAnsiTheme="minorBidi" w:cstheme="minorBidi"/>
          <w:sz w:val="24"/>
          <w:szCs w:val="24"/>
        </w:rPr>
        <w:t>—</w:t>
      </w:r>
      <w:r w:rsidRPr="000B66B8">
        <w:rPr>
          <w:rFonts w:asciiTheme="minorBidi" w:hAnsiTheme="minorBidi" w:cstheme="minorBidi"/>
          <w:sz w:val="24"/>
          <w:szCs w:val="24"/>
        </w:rPr>
        <w:t>a tempt</w:t>
      </w:r>
      <w:r w:rsidR="0087518D" w:rsidRPr="000B66B8">
        <w:rPr>
          <w:rFonts w:asciiTheme="minorBidi" w:hAnsiTheme="minorBidi" w:cstheme="minorBidi"/>
          <w:sz w:val="24"/>
          <w:szCs w:val="24"/>
        </w:rPr>
        <w:t>ation</w:t>
      </w:r>
      <w:r w:rsidRPr="000B66B8">
        <w:rPr>
          <w:rFonts w:asciiTheme="minorBidi" w:hAnsiTheme="minorBidi" w:cstheme="minorBidi"/>
          <w:sz w:val="24"/>
          <w:szCs w:val="24"/>
        </w:rPr>
        <w:t xml:space="preserve"> </w:t>
      </w:r>
      <w:r w:rsidR="0087518D" w:rsidRPr="000B66B8">
        <w:rPr>
          <w:rFonts w:asciiTheme="minorBidi" w:hAnsiTheme="minorBidi" w:cstheme="minorBidi"/>
          <w:sz w:val="24"/>
          <w:szCs w:val="24"/>
        </w:rPr>
        <w:t>to break</w:t>
      </w:r>
      <w:r w:rsidRPr="000B66B8">
        <w:rPr>
          <w:rFonts w:asciiTheme="minorBidi" w:hAnsiTheme="minorBidi" w:cstheme="minorBidi"/>
          <w:sz w:val="24"/>
          <w:szCs w:val="24"/>
        </w:rPr>
        <w:t xml:space="preserve"> it. </w:t>
      </w:r>
      <w:r w:rsidR="00F7159E" w:rsidRPr="000B66B8">
        <w:rPr>
          <w:rFonts w:asciiTheme="minorBidi" w:hAnsiTheme="minorBidi" w:cstheme="minorBidi"/>
          <w:sz w:val="24"/>
          <w:szCs w:val="24"/>
        </w:rPr>
        <w:t>The delica</w:t>
      </w:r>
      <w:r w:rsidR="008B5A4A" w:rsidRPr="000B66B8">
        <w:rPr>
          <w:rFonts w:asciiTheme="minorBidi" w:hAnsiTheme="minorBidi" w:cstheme="minorBidi"/>
          <w:sz w:val="24"/>
          <w:szCs w:val="24"/>
        </w:rPr>
        <w:t>cy of the</w:t>
      </w:r>
      <w:r w:rsidR="00F7159E" w:rsidRPr="000B66B8">
        <w:rPr>
          <w:rFonts w:asciiTheme="minorBidi" w:hAnsiTheme="minorBidi" w:cstheme="minorBidi"/>
          <w:sz w:val="24"/>
          <w:szCs w:val="24"/>
        </w:rPr>
        <w:t xml:space="preserve"> fence challenge</w:t>
      </w:r>
      <w:r w:rsidR="00D7034F" w:rsidRPr="000B66B8">
        <w:rPr>
          <w:rFonts w:asciiTheme="minorBidi" w:hAnsiTheme="minorBidi" w:cstheme="minorBidi"/>
          <w:sz w:val="24"/>
          <w:szCs w:val="24"/>
        </w:rPr>
        <w:t>s us</w:t>
      </w:r>
      <w:r w:rsidR="00F7159E" w:rsidRPr="000B66B8">
        <w:rPr>
          <w:rFonts w:asciiTheme="minorBidi" w:hAnsiTheme="minorBidi" w:cstheme="minorBidi"/>
          <w:sz w:val="24"/>
          <w:szCs w:val="24"/>
        </w:rPr>
        <w:t xml:space="preserve"> to</w:t>
      </w:r>
      <w:r w:rsidR="0087518D" w:rsidRPr="000B66B8">
        <w:rPr>
          <w:rFonts w:asciiTheme="minorBidi" w:hAnsiTheme="minorBidi" w:cstheme="minorBidi"/>
          <w:sz w:val="24"/>
          <w:szCs w:val="24"/>
        </w:rPr>
        <w:t xml:space="preserve"> </w:t>
      </w:r>
      <w:r w:rsidR="00D7034F" w:rsidRPr="000B66B8">
        <w:rPr>
          <w:rFonts w:asciiTheme="minorBidi" w:hAnsiTheme="minorBidi" w:cstheme="minorBidi"/>
          <w:sz w:val="24"/>
          <w:szCs w:val="24"/>
        </w:rPr>
        <w:t>feel</w:t>
      </w:r>
      <w:r w:rsidR="00F7159E" w:rsidRPr="000B66B8">
        <w:rPr>
          <w:rFonts w:asciiTheme="minorBidi" w:hAnsiTheme="minorBidi" w:cstheme="minorBidi"/>
          <w:sz w:val="24"/>
          <w:szCs w:val="24"/>
        </w:rPr>
        <w:t xml:space="preserve"> temptation</w:t>
      </w:r>
      <w:r w:rsidR="008B5A4A" w:rsidRPr="000B66B8">
        <w:rPr>
          <w:rFonts w:asciiTheme="minorBidi" w:hAnsiTheme="minorBidi" w:cstheme="minorBidi"/>
          <w:sz w:val="24"/>
          <w:szCs w:val="24"/>
        </w:rPr>
        <w:t xml:space="preserve">—to </w:t>
      </w:r>
      <w:r w:rsidR="00D7034F" w:rsidRPr="000B66B8">
        <w:rPr>
          <w:rFonts w:asciiTheme="minorBidi" w:hAnsiTheme="minorBidi" w:cstheme="minorBidi"/>
          <w:sz w:val="24"/>
          <w:szCs w:val="24"/>
        </w:rPr>
        <w:t xml:space="preserve">appreciate the value of what we desire </w:t>
      </w:r>
      <w:r w:rsidR="0087518D" w:rsidRPr="000B66B8">
        <w:rPr>
          <w:rFonts w:asciiTheme="minorBidi" w:hAnsiTheme="minorBidi" w:cstheme="minorBidi"/>
          <w:sz w:val="24"/>
          <w:szCs w:val="24"/>
        </w:rPr>
        <w:t xml:space="preserve">without </w:t>
      </w:r>
      <w:r w:rsidR="00F7159E" w:rsidRPr="000B66B8">
        <w:rPr>
          <w:rFonts w:asciiTheme="minorBidi" w:hAnsiTheme="minorBidi" w:cstheme="minorBidi"/>
          <w:sz w:val="24"/>
          <w:szCs w:val="24"/>
        </w:rPr>
        <w:t>walling ourselves off from it</w:t>
      </w:r>
      <w:r w:rsidR="00294C00" w:rsidRPr="000B66B8">
        <w:rPr>
          <w:rFonts w:asciiTheme="minorBidi" w:hAnsiTheme="minorBidi" w:cstheme="minorBidi"/>
          <w:sz w:val="24"/>
          <w:szCs w:val="24"/>
        </w:rPr>
        <w:t>. At the same time, it drives us to develop an inner strength to respect the inherent value of the boundary</w:t>
      </w:r>
      <w:r w:rsidR="00F7159E" w:rsidRPr="000B66B8">
        <w:rPr>
          <w:rFonts w:asciiTheme="minorBidi" w:hAnsiTheme="minorBidi" w:cstheme="minorBidi"/>
          <w:sz w:val="24"/>
          <w:szCs w:val="24"/>
        </w:rPr>
        <w:t xml:space="preserve"> </w:t>
      </w:r>
      <w:r w:rsidR="00D7034F" w:rsidRPr="000B66B8">
        <w:rPr>
          <w:rFonts w:asciiTheme="minorBidi" w:hAnsiTheme="minorBidi" w:cstheme="minorBidi"/>
          <w:sz w:val="24"/>
          <w:szCs w:val="24"/>
        </w:rPr>
        <w:t xml:space="preserve">and </w:t>
      </w:r>
      <w:r w:rsidR="008B5A4A" w:rsidRPr="000B66B8">
        <w:rPr>
          <w:rFonts w:asciiTheme="minorBidi" w:hAnsiTheme="minorBidi" w:cstheme="minorBidi"/>
          <w:sz w:val="24"/>
          <w:szCs w:val="24"/>
        </w:rPr>
        <w:t xml:space="preserve">to </w:t>
      </w:r>
      <w:r w:rsidR="00740263" w:rsidRPr="000B66B8">
        <w:rPr>
          <w:rFonts w:asciiTheme="minorBidi" w:hAnsiTheme="minorBidi" w:cstheme="minorBidi"/>
          <w:sz w:val="24"/>
          <w:szCs w:val="24"/>
        </w:rPr>
        <w:t xml:space="preserve">refrain from </w:t>
      </w:r>
      <w:r w:rsidR="00D7034F" w:rsidRPr="000B66B8">
        <w:rPr>
          <w:rFonts w:asciiTheme="minorBidi" w:hAnsiTheme="minorBidi" w:cstheme="minorBidi"/>
          <w:sz w:val="24"/>
          <w:szCs w:val="24"/>
        </w:rPr>
        <w:t>breaking the fragrant fence</w:t>
      </w:r>
      <w:r w:rsidR="0087518D" w:rsidRPr="000B66B8">
        <w:rPr>
          <w:rFonts w:asciiTheme="minorBidi" w:hAnsiTheme="minorBidi" w:cstheme="minorBidi"/>
          <w:sz w:val="24"/>
          <w:szCs w:val="24"/>
        </w:rPr>
        <w:t xml:space="preserve">. </w:t>
      </w:r>
      <w:r w:rsidR="00294C00" w:rsidRPr="000B66B8">
        <w:rPr>
          <w:rFonts w:asciiTheme="minorBidi" w:hAnsiTheme="minorBidi" w:cstheme="minorBidi"/>
          <w:sz w:val="24"/>
          <w:szCs w:val="24"/>
        </w:rPr>
        <w:t xml:space="preserve">This process changes us. </w:t>
      </w:r>
    </w:p>
    <w:p w14:paraId="501D4E15"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28427A92" w14:textId="18A00032" w:rsidR="0009584D" w:rsidRDefault="008232E8"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The case of a married couple has unique aspects, and n</w:t>
      </w:r>
      <w:r w:rsidR="008B5A4A" w:rsidRPr="000B66B8">
        <w:rPr>
          <w:rFonts w:asciiTheme="minorBidi" w:hAnsiTheme="minorBidi" w:cstheme="minorBidi"/>
          <w:sz w:val="24"/>
          <w:szCs w:val="24"/>
        </w:rPr>
        <w:t xml:space="preserve">ot every halachic boundary </w:t>
      </w:r>
      <w:r w:rsidRPr="000B66B8">
        <w:rPr>
          <w:rFonts w:asciiTheme="minorBidi" w:hAnsiTheme="minorBidi" w:cstheme="minorBidi"/>
          <w:sz w:val="24"/>
          <w:szCs w:val="24"/>
        </w:rPr>
        <w:t xml:space="preserve">necessarily </w:t>
      </w:r>
      <w:r w:rsidR="008B5A4A" w:rsidRPr="000B66B8">
        <w:rPr>
          <w:rFonts w:asciiTheme="minorBidi" w:hAnsiTheme="minorBidi" w:cstheme="minorBidi"/>
          <w:sz w:val="24"/>
          <w:szCs w:val="24"/>
        </w:rPr>
        <w:t>works this way</w:t>
      </w:r>
      <w:r w:rsidRPr="000B66B8">
        <w:rPr>
          <w:rFonts w:asciiTheme="minorBidi" w:hAnsiTheme="minorBidi" w:cstheme="minorBidi"/>
          <w:sz w:val="24"/>
          <w:szCs w:val="24"/>
        </w:rPr>
        <w:t xml:space="preserve">. For starters, </w:t>
      </w:r>
      <w:r w:rsidR="00582EA6" w:rsidRPr="000B66B8">
        <w:rPr>
          <w:rFonts w:asciiTheme="minorBidi" w:hAnsiTheme="minorBidi" w:cstheme="minorBidi"/>
          <w:sz w:val="24"/>
          <w:szCs w:val="24"/>
        </w:rPr>
        <w:t xml:space="preserve">as we will see later on in this piece, </w:t>
      </w:r>
      <w:r w:rsidRPr="000B66B8">
        <w:rPr>
          <w:rFonts w:asciiTheme="minorBidi" w:hAnsiTheme="minorBidi" w:cstheme="minorBidi"/>
          <w:sz w:val="24"/>
          <w:szCs w:val="24"/>
        </w:rPr>
        <w:t xml:space="preserve">different </w:t>
      </w:r>
      <w:r w:rsidRPr="000B66B8">
        <w:rPr>
          <w:rFonts w:asciiTheme="minorBidi" w:hAnsiTheme="minorBidi" w:cstheme="minorBidi"/>
          <w:i/>
          <w:iCs/>
          <w:sz w:val="24"/>
          <w:szCs w:val="24"/>
        </w:rPr>
        <w:t>halachot</w:t>
      </w:r>
      <w:r w:rsidRPr="000B66B8">
        <w:rPr>
          <w:rFonts w:asciiTheme="minorBidi" w:hAnsiTheme="minorBidi" w:cstheme="minorBidi"/>
          <w:sz w:val="24"/>
          <w:szCs w:val="24"/>
        </w:rPr>
        <w:t xml:space="preserve"> have differing levels of severity. </w:t>
      </w:r>
      <w:r w:rsidR="008B5A4A" w:rsidRPr="000B66B8">
        <w:rPr>
          <w:rFonts w:asciiTheme="minorBidi" w:hAnsiTheme="minorBidi" w:cstheme="minorBidi"/>
          <w:sz w:val="24"/>
          <w:szCs w:val="24"/>
        </w:rPr>
        <w:t xml:space="preserve">Still, </w:t>
      </w:r>
      <w:r w:rsidRPr="000B66B8">
        <w:rPr>
          <w:rFonts w:asciiTheme="minorBidi" w:hAnsiTheme="minorBidi" w:cstheme="minorBidi"/>
          <w:sz w:val="24"/>
          <w:szCs w:val="24"/>
        </w:rPr>
        <w:t xml:space="preserve">the message that </w:t>
      </w:r>
      <w:r w:rsidR="008B5A4A" w:rsidRPr="000B66B8">
        <w:rPr>
          <w:rFonts w:asciiTheme="minorBidi" w:hAnsiTheme="minorBidi" w:cstheme="minorBidi"/>
          <w:sz w:val="24"/>
          <w:szCs w:val="24"/>
        </w:rPr>
        <w:t xml:space="preserve">Levinas derives from the Talmud’s discussion may apply more broadly. </w:t>
      </w:r>
      <w:r w:rsidR="00D7034F" w:rsidRPr="000B66B8">
        <w:rPr>
          <w:rFonts w:asciiTheme="minorBidi" w:hAnsiTheme="minorBidi" w:cstheme="minorBidi"/>
          <w:sz w:val="24"/>
          <w:szCs w:val="24"/>
        </w:rPr>
        <w:t xml:space="preserve">Even as </w:t>
      </w:r>
      <w:r w:rsidR="008B5A4A" w:rsidRPr="000B66B8">
        <w:rPr>
          <w:rFonts w:asciiTheme="minorBidi" w:hAnsiTheme="minorBidi" w:cstheme="minorBidi"/>
          <w:sz w:val="24"/>
          <w:szCs w:val="24"/>
        </w:rPr>
        <w:t xml:space="preserve">Halacha </w:t>
      </w:r>
      <w:r w:rsidR="00D7034F" w:rsidRPr="000B66B8">
        <w:rPr>
          <w:rFonts w:asciiTheme="minorBidi" w:hAnsiTheme="minorBidi" w:cstheme="minorBidi"/>
          <w:sz w:val="24"/>
          <w:szCs w:val="24"/>
        </w:rPr>
        <w:t xml:space="preserve">sets firm external boundaries, </w:t>
      </w:r>
      <w:r w:rsidRPr="000B66B8">
        <w:rPr>
          <w:rFonts w:asciiTheme="minorBidi" w:hAnsiTheme="minorBidi" w:cstheme="minorBidi"/>
          <w:sz w:val="24"/>
          <w:szCs w:val="24"/>
        </w:rPr>
        <w:t>the boundaries are more markers than walls</w:t>
      </w:r>
      <w:r w:rsidR="00B779A4" w:rsidRPr="000B66B8">
        <w:rPr>
          <w:rFonts w:asciiTheme="minorBidi" w:hAnsiTheme="minorBidi" w:cstheme="minorBidi"/>
          <w:sz w:val="24"/>
          <w:szCs w:val="24"/>
        </w:rPr>
        <w:t>, easily breached</w:t>
      </w:r>
      <w:r w:rsidRPr="000B66B8">
        <w:rPr>
          <w:rFonts w:asciiTheme="minorBidi" w:hAnsiTheme="minorBidi" w:cstheme="minorBidi"/>
          <w:sz w:val="24"/>
          <w:szCs w:val="24"/>
        </w:rPr>
        <w:t xml:space="preserve">. It is we who </w:t>
      </w:r>
      <w:r w:rsidR="00B779A4" w:rsidRPr="000B66B8">
        <w:rPr>
          <w:rFonts w:asciiTheme="minorBidi" w:hAnsiTheme="minorBidi" w:cstheme="minorBidi"/>
          <w:sz w:val="24"/>
          <w:szCs w:val="24"/>
        </w:rPr>
        <w:t xml:space="preserve">must learn to recognize their beauty as strength, to make the choice to respect the red lines and </w:t>
      </w:r>
      <w:r w:rsidRPr="000B66B8">
        <w:rPr>
          <w:rFonts w:asciiTheme="minorBidi" w:hAnsiTheme="minorBidi" w:cstheme="minorBidi"/>
          <w:sz w:val="24"/>
          <w:szCs w:val="24"/>
        </w:rPr>
        <w:t xml:space="preserve">not to </w:t>
      </w:r>
      <w:r w:rsidR="00B779A4" w:rsidRPr="000B66B8">
        <w:rPr>
          <w:rFonts w:asciiTheme="minorBidi" w:hAnsiTheme="minorBidi" w:cstheme="minorBidi"/>
          <w:sz w:val="24"/>
          <w:szCs w:val="24"/>
        </w:rPr>
        <w:t xml:space="preserve">breach them, often by </w:t>
      </w:r>
      <w:r w:rsidR="00D7034F" w:rsidRPr="000B66B8">
        <w:rPr>
          <w:rFonts w:asciiTheme="minorBidi" w:hAnsiTheme="minorBidi" w:cstheme="minorBidi"/>
          <w:sz w:val="24"/>
          <w:szCs w:val="24"/>
        </w:rPr>
        <w:t>find</w:t>
      </w:r>
      <w:r w:rsidR="00B779A4" w:rsidRPr="000B66B8">
        <w:rPr>
          <w:rFonts w:asciiTheme="minorBidi" w:hAnsiTheme="minorBidi" w:cstheme="minorBidi"/>
          <w:sz w:val="24"/>
          <w:szCs w:val="24"/>
        </w:rPr>
        <w:t>ing</w:t>
      </w:r>
      <w:r w:rsidR="00D7034F" w:rsidRPr="000B66B8">
        <w:rPr>
          <w:rFonts w:asciiTheme="minorBidi" w:hAnsiTheme="minorBidi" w:cstheme="minorBidi"/>
          <w:sz w:val="24"/>
          <w:szCs w:val="24"/>
        </w:rPr>
        <w:t xml:space="preserve"> our</w:t>
      </w:r>
      <w:r w:rsidR="00BB43B7" w:rsidRPr="000B66B8">
        <w:rPr>
          <w:rFonts w:asciiTheme="minorBidi" w:hAnsiTheme="minorBidi" w:cstheme="minorBidi"/>
          <w:sz w:val="24"/>
          <w:szCs w:val="24"/>
        </w:rPr>
        <w:t xml:space="preserve"> </w:t>
      </w:r>
      <w:r w:rsidR="00D7034F" w:rsidRPr="000B66B8">
        <w:rPr>
          <w:rFonts w:asciiTheme="minorBidi" w:hAnsiTheme="minorBidi" w:cstheme="minorBidi"/>
          <w:sz w:val="24"/>
          <w:szCs w:val="24"/>
        </w:rPr>
        <w:t>personal</w:t>
      </w:r>
      <w:r w:rsidR="00BB43B7" w:rsidRPr="000B66B8">
        <w:rPr>
          <w:rFonts w:asciiTheme="minorBidi" w:hAnsiTheme="minorBidi" w:cstheme="minorBidi"/>
          <w:sz w:val="24"/>
          <w:szCs w:val="24"/>
        </w:rPr>
        <w:t xml:space="preserve"> boundaries with</w:t>
      </w:r>
      <w:r w:rsidR="00D7034F" w:rsidRPr="000B66B8">
        <w:rPr>
          <w:rFonts w:asciiTheme="minorBidi" w:hAnsiTheme="minorBidi" w:cstheme="minorBidi"/>
          <w:sz w:val="24"/>
          <w:szCs w:val="24"/>
        </w:rPr>
        <w:t>in</w:t>
      </w:r>
      <w:r w:rsidR="00BB43B7" w:rsidRPr="000B66B8">
        <w:rPr>
          <w:rFonts w:asciiTheme="minorBidi" w:hAnsiTheme="minorBidi" w:cstheme="minorBidi"/>
          <w:sz w:val="24"/>
          <w:szCs w:val="24"/>
        </w:rPr>
        <w:t xml:space="preserve"> </w:t>
      </w:r>
      <w:r w:rsidR="00B779A4" w:rsidRPr="000B66B8">
        <w:rPr>
          <w:rFonts w:asciiTheme="minorBidi" w:hAnsiTheme="minorBidi" w:cstheme="minorBidi"/>
          <w:sz w:val="24"/>
          <w:szCs w:val="24"/>
        </w:rPr>
        <w:t>halachic</w:t>
      </w:r>
      <w:r w:rsidR="008B5A4A" w:rsidRPr="000B66B8">
        <w:rPr>
          <w:rFonts w:asciiTheme="minorBidi" w:hAnsiTheme="minorBidi" w:cstheme="minorBidi"/>
          <w:sz w:val="24"/>
          <w:szCs w:val="24"/>
        </w:rPr>
        <w:t xml:space="preserve"> strictures</w:t>
      </w:r>
      <w:r w:rsidR="00BB43B7" w:rsidRPr="000B66B8">
        <w:rPr>
          <w:rFonts w:asciiTheme="minorBidi" w:hAnsiTheme="minorBidi" w:cstheme="minorBidi"/>
          <w:sz w:val="24"/>
          <w:szCs w:val="24"/>
        </w:rPr>
        <w:t>. That these choices are private</w:t>
      </w:r>
      <w:r w:rsidR="00D7034F" w:rsidRPr="000B66B8">
        <w:rPr>
          <w:rFonts w:asciiTheme="minorBidi" w:hAnsiTheme="minorBidi" w:cstheme="minorBidi"/>
          <w:sz w:val="24"/>
          <w:szCs w:val="24"/>
        </w:rPr>
        <w:t>,</w:t>
      </w:r>
      <w:r w:rsidR="00BB43B7" w:rsidRPr="000B66B8">
        <w:rPr>
          <w:rFonts w:asciiTheme="minorBidi" w:hAnsiTheme="minorBidi" w:cstheme="minorBidi"/>
          <w:sz w:val="24"/>
          <w:szCs w:val="24"/>
        </w:rPr>
        <w:t xml:space="preserve"> </w:t>
      </w:r>
      <w:r w:rsidR="00D7034F" w:rsidRPr="000B66B8">
        <w:rPr>
          <w:rFonts w:asciiTheme="minorBidi" w:hAnsiTheme="minorBidi" w:cstheme="minorBidi"/>
          <w:sz w:val="24"/>
          <w:szCs w:val="24"/>
        </w:rPr>
        <w:t>individu</w:t>
      </w:r>
      <w:r w:rsidR="00BB43B7" w:rsidRPr="000B66B8">
        <w:rPr>
          <w:rFonts w:asciiTheme="minorBidi" w:hAnsiTheme="minorBidi" w:cstheme="minorBidi"/>
          <w:sz w:val="24"/>
          <w:szCs w:val="24"/>
        </w:rPr>
        <w:t>al</w:t>
      </w:r>
      <w:r w:rsidR="00D7034F" w:rsidRPr="000B66B8">
        <w:rPr>
          <w:rFonts w:asciiTheme="minorBidi" w:hAnsiTheme="minorBidi" w:cstheme="minorBidi"/>
          <w:sz w:val="24"/>
          <w:szCs w:val="24"/>
        </w:rPr>
        <w:t xml:space="preserve">, and sensitive </w:t>
      </w:r>
      <w:r w:rsidR="00BB43B7" w:rsidRPr="000B66B8">
        <w:rPr>
          <w:rFonts w:asciiTheme="minorBidi" w:hAnsiTheme="minorBidi" w:cstheme="minorBidi"/>
          <w:sz w:val="24"/>
          <w:szCs w:val="24"/>
        </w:rPr>
        <w:t xml:space="preserve">makes them no less </w:t>
      </w:r>
      <w:r w:rsidR="00036059" w:rsidRPr="000B66B8">
        <w:rPr>
          <w:rFonts w:asciiTheme="minorBidi" w:hAnsiTheme="minorBidi" w:cstheme="minorBidi"/>
          <w:sz w:val="24"/>
          <w:szCs w:val="24"/>
        </w:rPr>
        <w:t>significant</w:t>
      </w:r>
      <w:r w:rsidR="00BB43B7" w:rsidRPr="000B66B8">
        <w:rPr>
          <w:rFonts w:asciiTheme="minorBidi" w:hAnsiTheme="minorBidi" w:cstheme="minorBidi"/>
          <w:sz w:val="24"/>
          <w:szCs w:val="24"/>
        </w:rPr>
        <w:t>.</w:t>
      </w:r>
    </w:p>
    <w:p w14:paraId="0CFBBBC7"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14B4ABC6" w14:textId="59C651F1" w:rsidR="00257677" w:rsidRDefault="00BB43B7"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The parallel text, a midrash,</w:t>
      </w:r>
      <w:r w:rsidR="002E51E7" w:rsidRPr="000B66B8">
        <w:rPr>
          <w:rFonts w:asciiTheme="minorBidi" w:hAnsiTheme="minorBidi" w:cstheme="minorBidi"/>
          <w:sz w:val="24"/>
          <w:szCs w:val="24"/>
        </w:rPr>
        <w:t xml:space="preserve"> </w:t>
      </w:r>
      <w:r w:rsidRPr="000B66B8">
        <w:rPr>
          <w:rFonts w:asciiTheme="minorBidi" w:hAnsiTheme="minorBidi" w:cstheme="minorBidi"/>
          <w:sz w:val="24"/>
          <w:szCs w:val="24"/>
        </w:rPr>
        <w:t>spares no imagery in amplifying our sense of the power of desire and the strength of self-control</w:t>
      </w:r>
      <w:r w:rsidR="00F7159E" w:rsidRPr="000B66B8">
        <w:rPr>
          <w:rFonts w:asciiTheme="minorBidi" w:hAnsiTheme="minorBidi" w:cstheme="minorBidi"/>
          <w:sz w:val="24"/>
          <w:szCs w:val="24"/>
        </w:rPr>
        <w:t xml:space="preserve"> that overcomes it</w:t>
      </w:r>
      <w:r w:rsidRPr="000B66B8">
        <w:rPr>
          <w:rFonts w:asciiTheme="minorBidi" w:hAnsiTheme="minorBidi" w:cstheme="minorBidi"/>
          <w:sz w:val="24"/>
          <w:szCs w:val="24"/>
        </w:rPr>
        <w:t>, spurred on by Halacha</w:t>
      </w:r>
      <w:r w:rsidR="00257677" w:rsidRPr="000B66B8">
        <w:rPr>
          <w:rFonts w:asciiTheme="minorBidi" w:hAnsiTheme="minorBidi" w:cstheme="minorBidi"/>
          <w:sz w:val="24"/>
          <w:szCs w:val="24"/>
        </w:rPr>
        <w:t xml:space="preserve">: </w:t>
      </w:r>
    </w:p>
    <w:p w14:paraId="56EA73F0"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CC1928E" w14:textId="5D01128F" w:rsidR="005D3F85" w:rsidRPr="000B66B8" w:rsidRDefault="005D3F85"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Shir Ha-shirim Rabba</w:t>
      </w:r>
      <w:r w:rsidRPr="000B66B8">
        <w:rPr>
          <w:rFonts w:asciiTheme="minorBidi" w:hAnsiTheme="minorBidi" w:cstheme="minorBidi"/>
          <w:sz w:val="24"/>
          <w:szCs w:val="24"/>
        </w:rPr>
        <w:t xml:space="preserve"> 7</w:t>
      </w:r>
    </w:p>
    <w:p w14:paraId="306AD02A" w14:textId="25DB6A08" w:rsidR="005D3F85" w:rsidRDefault="005D3F85"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w:t>
      </w:r>
      <w:r w:rsidRPr="000B66B8">
        <w:rPr>
          <w:rFonts w:asciiTheme="minorBidi" w:hAnsiTheme="minorBidi" w:cstheme="minorBidi"/>
          <w:i/>
          <w:iCs/>
          <w:sz w:val="24"/>
          <w:szCs w:val="24"/>
        </w:rPr>
        <w:t>Suga ba-shoshanim</w:t>
      </w:r>
      <w:r w:rsidR="00C00FA3" w:rsidRPr="000B66B8">
        <w:rPr>
          <w:rFonts w:asciiTheme="minorBidi" w:hAnsiTheme="minorBidi" w:cstheme="minorBidi"/>
          <w:sz w:val="24"/>
          <w:szCs w:val="24"/>
        </w:rPr>
        <w:t>”</w:t>
      </w:r>
      <w:r w:rsidRPr="000B66B8">
        <w:rPr>
          <w:rFonts w:asciiTheme="minorBidi" w:hAnsiTheme="minorBidi" w:cstheme="minorBidi"/>
          <w:sz w:val="24"/>
          <w:szCs w:val="24"/>
        </w:rPr>
        <w:t xml:space="preserve"> [fenced in by lilies]: these are words of Torah, which are as soft as lilies. How many </w:t>
      </w:r>
      <w:r w:rsidRPr="000B66B8">
        <w:rPr>
          <w:rFonts w:asciiTheme="minorBidi" w:hAnsiTheme="minorBidi" w:cstheme="minorBidi"/>
          <w:i/>
          <w:iCs/>
          <w:sz w:val="24"/>
          <w:szCs w:val="24"/>
        </w:rPr>
        <w:t>mitzvot</w:t>
      </w:r>
      <w:r w:rsidRPr="000B66B8">
        <w:rPr>
          <w:rFonts w:asciiTheme="minorBidi" w:hAnsiTheme="minorBidi" w:cstheme="minorBidi"/>
          <w:sz w:val="24"/>
          <w:szCs w:val="24"/>
        </w:rPr>
        <w:t xml:space="preserve"> and details are in </w:t>
      </w:r>
      <w:r w:rsidRPr="000B66B8">
        <w:rPr>
          <w:rFonts w:asciiTheme="minorBidi" w:hAnsiTheme="minorBidi" w:cstheme="minorBidi"/>
          <w:i/>
          <w:iCs/>
          <w:sz w:val="24"/>
          <w:szCs w:val="24"/>
        </w:rPr>
        <w:t>Torat Kohanim</w:t>
      </w:r>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Vayikra</w:t>
      </w:r>
      <w:r w:rsidRPr="000B66B8">
        <w:rPr>
          <w:rFonts w:asciiTheme="minorBidi" w:hAnsiTheme="minorBidi" w:cstheme="minorBidi"/>
          <w:sz w:val="24"/>
          <w:szCs w:val="24"/>
        </w:rPr>
        <w:t>], how many leniencies and stringencies</w:t>
      </w:r>
      <w:r w:rsidR="00C00FA3" w:rsidRPr="000B66B8">
        <w:rPr>
          <w:rFonts w:asciiTheme="minorBidi" w:hAnsiTheme="minorBidi" w:cstheme="minorBidi"/>
          <w:sz w:val="24"/>
          <w:szCs w:val="24"/>
        </w:rPr>
        <w:t>…</w:t>
      </w:r>
      <w:r w:rsidRPr="000B66B8">
        <w:rPr>
          <w:rFonts w:asciiTheme="minorBidi" w:hAnsiTheme="minorBidi" w:cstheme="minorBidi"/>
          <w:sz w:val="24"/>
          <w:szCs w:val="24"/>
        </w:rPr>
        <w:t xml:space="preserve"> are in </w:t>
      </w:r>
      <w:r w:rsidRPr="000B66B8">
        <w:rPr>
          <w:rFonts w:asciiTheme="minorBidi" w:hAnsiTheme="minorBidi" w:cstheme="minorBidi"/>
          <w:i/>
          <w:iCs/>
          <w:sz w:val="24"/>
          <w:szCs w:val="24"/>
        </w:rPr>
        <w:t>Torat Kohanim</w:t>
      </w:r>
      <w:r w:rsidR="00396CC8" w:rsidRPr="000B66B8">
        <w:rPr>
          <w:rFonts w:asciiTheme="minorBidi" w:hAnsiTheme="minorBidi" w:cstheme="minorBidi"/>
          <w:sz w:val="24"/>
          <w:szCs w:val="24"/>
        </w:rPr>
        <w:t>. Rabbi Levi said, in the way of the world, a man marries a woman</w:t>
      </w:r>
      <w:r w:rsidR="000375AE" w:rsidRPr="000B66B8">
        <w:rPr>
          <w:rFonts w:asciiTheme="minorBidi" w:hAnsiTheme="minorBidi" w:cstheme="minorBidi"/>
          <w:sz w:val="24"/>
          <w:szCs w:val="24"/>
        </w:rPr>
        <w:t>…H</w:t>
      </w:r>
      <w:r w:rsidR="00396CC8" w:rsidRPr="000B66B8">
        <w:rPr>
          <w:rFonts w:asciiTheme="minorBidi" w:hAnsiTheme="minorBidi" w:cstheme="minorBidi"/>
          <w:sz w:val="24"/>
          <w:szCs w:val="24"/>
        </w:rPr>
        <w:t xml:space="preserve">e comes to have relations with her, and she says to him, I saw something like a red lily, and he immediately separates from her. What caused him not to come near her? What iron wall is between them, or what iron pillar is between them, or what snake bit him, or what scorpion stung him, that he not come near her? Words of Torah, that are soft as a lily, as it is said regarding her, “to a woman in the </w:t>
      </w:r>
      <w:r w:rsidR="00396CC8" w:rsidRPr="000B66B8">
        <w:rPr>
          <w:rFonts w:asciiTheme="minorBidi" w:hAnsiTheme="minorBidi" w:cstheme="minorBidi"/>
          <w:i/>
          <w:iCs/>
          <w:sz w:val="24"/>
          <w:szCs w:val="24"/>
        </w:rPr>
        <w:t>nidda</w:t>
      </w:r>
      <w:r w:rsidR="00396CC8" w:rsidRPr="000B66B8">
        <w:rPr>
          <w:rFonts w:asciiTheme="minorBidi" w:hAnsiTheme="minorBidi" w:cstheme="minorBidi"/>
          <w:sz w:val="24"/>
          <w:szCs w:val="24"/>
        </w:rPr>
        <w:t xml:space="preserve"> of her ritual impurity, do not come close” (</w:t>
      </w:r>
      <w:r w:rsidR="00396CC8" w:rsidRPr="000B66B8">
        <w:rPr>
          <w:rFonts w:asciiTheme="minorBidi" w:hAnsiTheme="minorBidi" w:cstheme="minorBidi"/>
          <w:i/>
          <w:iCs/>
          <w:sz w:val="24"/>
          <w:szCs w:val="24"/>
        </w:rPr>
        <w:t>Vayikra</w:t>
      </w:r>
      <w:r w:rsidR="00396CC8" w:rsidRPr="000B66B8">
        <w:rPr>
          <w:rFonts w:asciiTheme="minorBidi" w:hAnsiTheme="minorBidi" w:cstheme="minorBidi"/>
          <w:sz w:val="24"/>
          <w:szCs w:val="24"/>
        </w:rPr>
        <w:t xml:space="preserve"> 18:19)</w:t>
      </w:r>
    </w:p>
    <w:p w14:paraId="5FB394B8"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790FBB03" w14:textId="44C8F546" w:rsidR="00FF250A" w:rsidRDefault="00257677"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Though the midrash dwells on the husband’s restraint, a woman’s restraint can be no less heroic. In this case, she has </w:t>
      </w:r>
      <w:r w:rsidR="008C46C8" w:rsidRPr="000B66B8">
        <w:rPr>
          <w:rFonts w:asciiTheme="minorBidi" w:hAnsiTheme="minorBidi" w:cstheme="minorBidi"/>
          <w:sz w:val="24"/>
          <w:szCs w:val="24"/>
        </w:rPr>
        <w:t xml:space="preserve">to find </w:t>
      </w:r>
      <w:r w:rsidRPr="000B66B8">
        <w:rPr>
          <w:rFonts w:asciiTheme="minorBidi" w:hAnsiTheme="minorBidi" w:cstheme="minorBidi"/>
          <w:sz w:val="24"/>
          <w:szCs w:val="24"/>
        </w:rPr>
        <w:t xml:space="preserve">the courage to </w:t>
      </w:r>
      <w:r w:rsidR="00BB43B7" w:rsidRPr="000B66B8">
        <w:rPr>
          <w:rFonts w:asciiTheme="minorBidi" w:hAnsiTheme="minorBidi" w:cstheme="minorBidi"/>
          <w:sz w:val="24"/>
          <w:szCs w:val="24"/>
        </w:rPr>
        <w:t xml:space="preserve">communicate </w:t>
      </w:r>
      <w:r w:rsidR="00D7034F" w:rsidRPr="000B66B8">
        <w:rPr>
          <w:rFonts w:asciiTheme="minorBidi" w:hAnsiTheme="minorBidi" w:cstheme="minorBidi"/>
          <w:sz w:val="24"/>
          <w:szCs w:val="24"/>
        </w:rPr>
        <w:t>to</w:t>
      </w:r>
      <w:r w:rsidR="00F7159E" w:rsidRPr="000B66B8">
        <w:rPr>
          <w:rFonts w:asciiTheme="minorBidi" w:hAnsiTheme="minorBidi" w:cstheme="minorBidi"/>
          <w:sz w:val="24"/>
          <w:szCs w:val="24"/>
        </w:rPr>
        <w:t xml:space="preserve"> her husband </w:t>
      </w:r>
      <w:r w:rsidR="00BB43B7" w:rsidRPr="000B66B8">
        <w:rPr>
          <w:rFonts w:asciiTheme="minorBidi" w:hAnsiTheme="minorBidi" w:cstheme="minorBidi"/>
          <w:sz w:val="24"/>
          <w:szCs w:val="24"/>
        </w:rPr>
        <w:t xml:space="preserve">the boundary </w:t>
      </w:r>
      <w:r w:rsidRPr="000B66B8">
        <w:rPr>
          <w:rFonts w:asciiTheme="minorBidi" w:hAnsiTheme="minorBidi" w:cstheme="minorBidi"/>
          <w:sz w:val="24"/>
          <w:szCs w:val="24"/>
        </w:rPr>
        <w:t xml:space="preserve">that will </w:t>
      </w:r>
      <w:r w:rsidR="00BB43B7" w:rsidRPr="000B66B8">
        <w:rPr>
          <w:rFonts w:asciiTheme="minorBidi" w:hAnsiTheme="minorBidi" w:cstheme="minorBidi"/>
          <w:sz w:val="24"/>
          <w:szCs w:val="24"/>
        </w:rPr>
        <w:t xml:space="preserve">now </w:t>
      </w:r>
      <w:r w:rsidRPr="000B66B8">
        <w:rPr>
          <w:rFonts w:asciiTheme="minorBidi" w:hAnsiTheme="minorBidi" w:cstheme="minorBidi"/>
          <w:sz w:val="24"/>
          <w:szCs w:val="24"/>
        </w:rPr>
        <w:t xml:space="preserve">separate </w:t>
      </w:r>
      <w:r w:rsidR="00F7159E" w:rsidRPr="000B66B8">
        <w:rPr>
          <w:rFonts w:asciiTheme="minorBidi" w:hAnsiTheme="minorBidi" w:cstheme="minorBidi"/>
          <w:sz w:val="24"/>
          <w:szCs w:val="24"/>
        </w:rPr>
        <w:t>them</w:t>
      </w:r>
      <w:r w:rsidRPr="000B66B8">
        <w:rPr>
          <w:rFonts w:asciiTheme="minorBidi" w:hAnsiTheme="minorBidi" w:cstheme="minorBidi"/>
          <w:sz w:val="24"/>
          <w:szCs w:val="24"/>
        </w:rPr>
        <w:t xml:space="preserve"> physically</w:t>
      </w:r>
      <w:r w:rsidR="008C46C8" w:rsidRPr="000B66B8">
        <w:rPr>
          <w:rFonts w:asciiTheme="minorBidi" w:hAnsiTheme="minorBidi" w:cstheme="minorBidi"/>
          <w:sz w:val="24"/>
          <w:szCs w:val="24"/>
        </w:rPr>
        <w:t>, despite their expectations</w:t>
      </w:r>
      <w:r w:rsidR="00036059" w:rsidRPr="000B66B8">
        <w:rPr>
          <w:rFonts w:asciiTheme="minorBidi" w:hAnsiTheme="minorBidi" w:cstheme="minorBidi"/>
          <w:sz w:val="24"/>
          <w:szCs w:val="24"/>
        </w:rPr>
        <w:t xml:space="preserve"> and desire</w:t>
      </w:r>
      <w:r w:rsidRPr="000B66B8">
        <w:rPr>
          <w:rFonts w:asciiTheme="minorBidi" w:hAnsiTheme="minorBidi" w:cstheme="minorBidi"/>
          <w:sz w:val="24"/>
          <w:szCs w:val="24"/>
        </w:rPr>
        <w:t xml:space="preserve">. </w:t>
      </w:r>
      <w:r w:rsidR="008C46C8" w:rsidRPr="000B66B8">
        <w:rPr>
          <w:rFonts w:asciiTheme="minorBidi" w:hAnsiTheme="minorBidi" w:cstheme="minorBidi"/>
          <w:sz w:val="24"/>
          <w:szCs w:val="24"/>
        </w:rPr>
        <w:t xml:space="preserve">She does so with an arresting simile, likening her </w:t>
      </w:r>
      <w:r w:rsidR="008C46C8" w:rsidRPr="000B66B8">
        <w:rPr>
          <w:rFonts w:asciiTheme="minorBidi" w:hAnsiTheme="minorBidi" w:cstheme="minorBidi"/>
          <w:i/>
          <w:iCs/>
          <w:sz w:val="24"/>
          <w:szCs w:val="24"/>
        </w:rPr>
        <w:t>n</w:t>
      </w:r>
      <w:r w:rsidR="00FF250A" w:rsidRPr="000B66B8">
        <w:rPr>
          <w:rFonts w:asciiTheme="minorBidi" w:hAnsiTheme="minorBidi" w:cstheme="minorBidi"/>
          <w:i/>
          <w:iCs/>
          <w:sz w:val="24"/>
          <w:szCs w:val="24"/>
        </w:rPr>
        <w:t>idda</w:t>
      </w:r>
      <w:r w:rsidR="00FF250A" w:rsidRPr="000B66B8">
        <w:rPr>
          <w:rFonts w:asciiTheme="minorBidi" w:hAnsiTheme="minorBidi" w:cstheme="minorBidi"/>
          <w:sz w:val="24"/>
          <w:szCs w:val="24"/>
        </w:rPr>
        <w:t xml:space="preserve"> blood </w:t>
      </w:r>
      <w:r w:rsidR="008C46C8" w:rsidRPr="000B66B8">
        <w:rPr>
          <w:rFonts w:asciiTheme="minorBidi" w:hAnsiTheme="minorBidi" w:cstheme="minorBidi"/>
          <w:sz w:val="24"/>
          <w:szCs w:val="24"/>
        </w:rPr>
        <w:t>to</w:t>
      </w:r>
      <w:r w:rsidR="00FF250A" w:rsidRPr="000B66B8">
        <w:rPr>
          <w:rFonts w:asciiTheme="minorBidi" w:hAnsiTheme="minorBidi" w:cstheme="minorBidi"/>
          <w:sz w:val="24"/>
          <w:szCs w:val="24"/>
        </w:rPr>
        <w:t xml:space="preserve"> a red lily</w:t>
      </w:r>
      <w:r w:rsidR="008C46C8" w:rsidRPr="000B66B8">
        <w:rPr>
          <w:rFonts w:asciiTheme="minorBidi" w:hAnsiTheme="minorBidi" w:cstheme="minorBidi"/>
          <w:sz w:val="24"/>
          <w:szCs w:val="24"/>
        </w:rPr>
        <w:t>. In her eyes, and the eyes of this midrash, a woman’s blood is not</w:t>
      </w:r>
      <w:r w:rsidR="00FF250A" w:rsidRPr="000B66B8">
        <w:rPr>
          <w:rFonts w:asciiTheme="minorBidi" w:hAnsiTheme="minorBidi" w:cstheme="minorBidi"/>
          <w:sz w:val="24"/>
          <w:szCs w:val="24"/>
        </w:rPr>
        <w:t xml:space="preserve"> inherently off-putting or at odds with desire</w:t>
      </w:r>
      <w:r w:rsidR="008C46C8" w:rsidRPr="000B66B8">
        <w:rPr>
          <w:rFonts w:asciiTheme="minorBidi" w:hAnsiTheme="minorBidi" w:cstheme="minorBidi"/>
          <w:sz w:val="24"/>
          <w:szCs w:val="24"/>
        </w:rPr>
        <w:t xml:space="preserve"> for physical intimacy</w:t>
      </w:r>
      <w:r w:rsidR="00FF250A" w:rsidRPr="000B66B8">
        <w:rPr>
          <w:rFonts w:asciiTheme="minorBidi" w:hAnsiTheme="minorBidi" w:cstheme="minorBidi"/>
          <w:sz w:val="24"/>
          <w:szCs w:val="24"/>
        </w:rPr>
        <w:t xml:space="preserve">. </w:t>
      </w:r>
    </w:p>
    <w:p w14:paraId="1E18B020"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7AEBBC1" w14:textId="4D06027D" w:rsidR="00BA7940" w:rsidRDefault="00B52714"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midrash maintains that observing halachic constraints in the face of desire can be extremely </w:t>
      </w:r>
      <w:proofErr w:type="gramStart"/>
      <w:r w:rsidRPr="000B66B8">
        <w:rPr>
          <w:rFonts w:asciiTheme="minorBidi" w:hAnsiTheme="minorBidi" w:cstheme="minorBidi"/>
          <w:sz w:val="24"/>
          <w:szCs w:val="24"/>
        </w:rPr>
        <w:t>difficult, but</w:t>
      </w:r>
      <w:proofErr w:type="gramEnd"/>
      <w:r w:rsidRPr="000B66B8">
        <w:rPr>
          <w:rFonts w:asciiTheme="minorBidi" w:hAnsiTheme="minorBidi" w:cstheme="minorBidi"/>
          <w:sz w:val="24"/>
          <w:szCs w:val="24"/>
        </w:rPr>
        <w:t xml:space="preserve"> is possible. </w:t>
      </w:r>
      <w:r w:rsidR="00FF250A" w:rsidRPr="000B66B8">
        <w:rPr>
          <w:rFonts w:asciiTheme="minorBidi" w:hAnsiTheme="minorBidi" w:cstheme="minorBidi"/>
          <w:sz w:val="24"/>
          <w:szCs w:val="24"/>
        </w:rPr>
        <w:t xml:space="preserve">In the context of this midrash, desire can and should be </w:t>
      </w:r>
      <w:r w:rsidRPr="000B66B8">
        <w:rPr>
          <w:rFonts w:asciiTheme="minorBidi" w:hAnsiTheme="minorBidi" w:cstheme="minorBidi"/>
          <w:sz w:val="24"/>
          <w:szCs w:val="24"/>
        </w:rPr>
        <w:t xml:space="preserve">recognized and </w:t>
      </w:r>
      <w:r w:rsidR="00FF250A" w:rsidRPr="000B66B8">
        <w:rPr>
          <w:rFonts w:asciiTheme="minorBidi" w:hAnsiTheme="minorBidi" w:cstheme="minorBidi"/>
          <w:sz w:val="24"/>
          <w:szCs w:val="24"/>
        </w:rPr>
        <w:t xml:space="preserve">controlled, not </w:t>
      </w:r>
      <w:r w:rsidRPr="000B66B8">
        <w:rPr>
          <w:rFonts w:asciiTheme="minorBidi" w:hAnsiTheme="minorBidi" w:cstheme="minorBidi"/>
          <w:sz w:val="24"/>
          <w:szCs w:val="24"/>
        </w:rPr>
        <w:t xml:space="preserve">diminished or </w:t>
      </w:r>
      <w:r w:rsidR="00FF250A" w:rsidRPr="000B66B8">
        <w:rPr>
          <w:rFonts w:asciiTheme="minorBidi" w:hAnsiTheme="minorBidi" w:cstheme="minorBidi"/>
          <w:sz w:val="24"/>
          <w:szCs w:val="24"/>
        </w:rPr>
        <w:t>vanquished.</w:t>
      </w:r>
      <w:r w:rsidR="007B33EC" w:rsidRPr="000B66B8">
        <w:rPr>
          <w:rFonts w:asciiTheme="minorBidi" w:hAnsiTheme="minorBidi" w:cstheme="minorBidi"/>
          <w:sz w:val="24"/>
          <w:szCs w:val="24"/>
        </w:rPr>
        <w:t xml:space="preserve"> </w:t>
      </w:r>
      <w:r w:rsidR="00372756" w:rsidRPr="000B66B8">
        <w:rPr>
          <w:rFonts w:asciiTheme="minorBidi" w:hAnsiTheme="minorBidi" w:cstheme="minorBidi"/>
          <w:sz w:val="24"/>
          <w:szCs w:val="24"/>
        </w:rPr>
        <w:t xml:space="preserve">Halacha guides us to find holiness in choosing to channel our desires to a halachically sanctioned context: the right person, place, and time. </w:t>
      </w:r>
      <w:r w:rsidR="00D7034F" w:rsidRPr="000B66B8">
        <w:rPr>
          <w:rFonts w:asciiTheme="minorBidi" w:hAnsiTheme="minorBidi" w:cstheme="minorBidi"/>
          <w:sz w:val="24"/>
          <w:szCs w:val="24"/>
        </w:rPr>
        <w:t xml:space="preserve">These points also hold true when desire for touch is not sexual. </w:t>
      </w:r>
    </w:p>
    <w:p w14:paraId="38E7D875"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49CFB0B" w14:textId="77777777" w:rsidR="004B79C4" w:rsidRDefault="00BA7940"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Desire for touch, sexually affectionate touch included, is a natural and normal part of being human. At times, so is the motion of stepping back</w:t>
      </w:r>
      <w:r w:rsidR="00017206" w:rsidRPr="000B66B8">
        <w:rPr>
          <w:rFonts w:asciiTheme="minorBidi" w:hAnsiTheme="minorBidi" w:cstheme="minorBidi"/>
          <w:sz w:val="24"/>
          <w:szCs w:val="24"/>
        </w:rPr>
        <w:t xml:space="preserve"> from it</w:t>
      </w:r>
      <w:r w:rsidR="00036059" w:rsidRPr="000B66B8">
        <w:rPr>
          <w:rFonts w:asciiTheme="minorBidi" w:hAnsiTheme="minorBidi" w:cstheme="minorBidi"/>
          <w:sz w:val="24"/>
          <w:szCs w:val="24"/>
        </w:rPr>
        <w:t xml:space="preserve">. </w:t>
      </w:r>
      <w:r w:rsidR="006248E0" w:rsidRPr="000B66B8">
        <w:rPr>
          <w:rFonts w:asciiTheme="minorBidi" w:hAnsiTheme="minorBidi" w:cstheme="minorBidi"/>
          <w:sz w:val="24"/>
          <w:szCs w:val="24"/>
        </w:rPr>
        <w:t xml:space="preserve">To understand what </w:t>
      </w:r>
      <w:r w:rsidR="00036059" w:rsidRPr="000B66B8">
        <w:rPr>
          <w:rFonts w:asciiTheme="minorBidi" w:hAnsiTheme="minorBidi" w:cstheme="minorBidi"/>
          <w:sz w:val="24"/>
          <w:szCs w:val="24"/>
        </w:rPr>
        <w:t xml:space="preserve">types of </w:t>
      </w:r>
      <w:r w:rsidR="006248E0" w:rsidRPr="000B66B8">
        <w:rPr>
          <w:rFonts w:asciiTheme="minorBidi" w:hAnsiTheme="minorBidi" w:cstheme="minorBidi"/>
          <w:sz w:val="24"/>
          <w:szCs w:val="24"/>
        </w:rPr>
        <w:t xml:space="preserve">physical contact </w:t>
      </w:r>
      <w:r w:rsidR="00D7034F" w:rsidRPr="000B66B8">
        <w:rPr>
          <w:rFonts w:asciiTheme="minorBidi" w:hAnsiTheme="minorBidi" w:cstheme="minorBidi"/>
          <w:sz w:val="24"/>
          <w:szCs w:val="24"/>
        </w:rPr>
        <w:t xml:space="preserve">Halacha </w:t>
      </w:r>
      <w:r w:rsidRPr="000B66B8">
        <w:rPr>
          <w:rFonts w:asciiTheme="minorBidi" w:hAnsiTheme="minorBidi" w:cstheme="minorBidi"/>
          <w:sz w:val="24"/>
          <w:szCs w:val="24"/>
        </w:rPr>
        <w:t>charges us to step back from</w:t>
      </w:r>
      <w:r w:rsidR="006248E0" w:rsidRPr="000B66B8">
        <w:rPr>
          <w:rFonts w:asciiTheme="minorBidi" w:hAnsiTheme="minorBidi" w:cstheme="minorBidi"/>
          <w:sz w:val="24"/>
          <w:szCs w:val="24"/>
        </w:rPr>
        <w:t xml:space="preserve"> and when, we need </w:t>
      </w:r>
      <w:r w:rsidR="006248E0" w:rsidRPr="000B66B8">
        <w:rPr>
          <w:rFonts w:asciiTheme="minorBidi" w:hAnsiTheme="minorBidi" w:cstheme="minorBidi"/>
          <w:sz w:val="24"/>
          <w:szCs w:val="24"/>
        </w:rPr>
        <w:lastRenderedPageBreak/>
        <w:t xml:space="preserve">to </w:t>
      </w:r>
      <w:r w:rsidR="00B52714" w:rsidRPr="000B66B8">
        <w:rPr>
          <w:rFonts w:asciiTheme="minorBidi" w:hAnsiTheme="minorBidi" w:cstheme="minorBidi"/>
          <w:sz w:val="24"/>
          <w:szCs w:val="24"/>
        </w:rPr>
        <w:t>turn to</w:t>
      </w:r>
      <w:r w:rsidR="006248E0" w:rsidRPr="000B66B8">
        <w:rPr>
          <w:rFonts w:asciiTheme="minorBidi" w:hAnsiTheme="minorBidi" w:cstheme="minorBidi"/>
          <w:sz w:val="24"/>
          <w:szCs w:val="24"/>
        </w:rPr>
        <w:t xml:space="preserve"> halachic sources.</w:t>
      </w:r>
    </w:p>
    <w:p w14:paraId="0A1BD3AB" w14:textId="53D1D9CA" w:rsidR="006248E0" w:rsidRPr="000B66B8" w:rsidRDefault="006248E0" w:rsidP="004B79C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 </w:t>
      </w:r>
    </w:p>
    <w:p w14:paraId="22DA7E31" w14:textId="533BFFA3" w:rsidR="00F6721F" w:rsidRDefault="00F6721F"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Prohibitions </w:t>
      </w:r>
    </w:p>
    <w:p w14:paraId="76AF04F8" w14:textId="77777777" w:rsidR="007C6655" w:rsidRPr="007C6655" w:rsidRDefault="007C6655" w:rsidP="004C1504">
      <w:pPr>
        <w:bidi w:val="0"/>
        <w:spacing w:after="0" w:line="240" w:lineRule="auto"/>
      </w:pPr>
    </w:p>
    <w:p w14:paraId="48225F7C" w14:textId="09FB1B1C"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Torah prohibits a long list of sexual relationships, including relations between close relatives, or between a married woman and a man other than her husband, and relations when a woman is in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The term for violating a sexual prohibition is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(lit., uncovering nakedness), and the prohibitions in general are referred to as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Relations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are generally considered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w:t>
      </w:r>
      <w:r w:rsidRPr="000B66B8">
        <w:rPr>
          <w:rStyle w:val="FootnoteReference"/>
          <w:rFonts w:asciiTheme="minorBidi" w:hAnsiTheme="minorBidi" w:cstheme="minorBidi"/>
          <w:sz w:val="24"/>
          <w:szCs w:val="24"/>
        </w:rPr>
        <w:footnoteReference w:id="10"/>
      </w:r>
      <w:r w:rsidRPr="000B66B8">
        <w:rPr>
          <w:rFonts w:asciiTheme="minorBidi" w:hAnsiTheme="minorBidi" w:cstheme="minorBidi"/>
          <w:sz w:val="24"/>
          <w:szCs w:val="24"/>
        </w:rPr>
        <w:t xml:space="preserve"> even when the woman is unmarried.</w:t>
      </w:r>
    </w:p>
    <w:p w14:paraId="4C5F4439" w14:textId="77777777" w:rsidR="007C6655" w:rsidRPr="000B66B8" w:rsidRDefault="007C6655" w:rsidP="004C1504">
      <w:pPr>
        <w:widowControl w:val="0"/>
        <w:bidi w:val="0"/>
        <w:spacing w:after="0" w:line="240" w:lineRule="auto"/>
        <w:jc w:val="both"/>
        <w:rPr>
          <w:rFonts w:asciiTheme="minorBidi" w:hAnsiTheme="minorBidi" w:cstheme="minorBidi"/>
          <w:sz w:val="24"/>
          <w:szCs w:val="24"/>
          <w:rtl/>
        </w:rPr>
      </w:pPr>
    </w:p>
    <w:p w14:paraId="69B5EE70" w14:textId="40909E5F"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In practice, a girl typically becomes </w:t>
      </w:r>
      <w:r w:rsidRPr="000B66B8">
        <w:rPr>
          <w:rFonts w:asciiTheme="minorBidi" w:hAnsiTheme="minorBidi" w:cstheme="minorBidi"/>
          <w:i/>
          <w:iCs/>
          <w:sz w:val="24"/>
          <w:szCs w:val="24"/>
        </w:rPr>
        <w:t>nidda</w:t>
      </w:r>
      <w:r w:rsidRPr="000B66B8">
        <w:rPr>
          <w:rFonts w:asciiTheme="minorBidi" w:hAnsiTheme="minorBidi" w:cstheme="minorBidi"/>
          <w:sz w:val="24"/>
          <w:szCs w:val="24"/>
        </w:rPr>
        <w:t> with her first menses, and remains in </w:t>
      </w:r>
      <w:r w:rsidRPr="000B66B8">
        <w:rPr>
          <w:rFonts w:asciiTheme="minorBidi" w:hAnsiTheme="minorBidi" w:cstheme="minorBidi"/>
          <w:i/>
          <w:iCs/>
          <w:sz w:val="24"/>
          <w:szCs w:val="24"/>
        </w:rPr>
        <w:t>nidda</w:t>
      </w:r>
      <w:r w:rsidRPr="000B66B8">
        <w:rPr>
          <w:rFonts w:asciiTheme="minorBidi" w:hAnsiTheme="minorBidi" w:cstheme="minorBidi"/>
          <w:sz w:val="24"/>
          <w:szCs w:val="24"/>
        </w:rPr>
        <w:t> until mikveh immersion. A woman’s first immersion typically takes place just prior to marriage.</w:t>
      </w:r>
    </w:p>
    <w:p w14:paraId="27691CE7" w14:textId="77777777" w:rsidR="007C6655" w:rsidRPr="000B66B8" w:rsidRDefault="007C6655" w:rsidP="004C1504">
      <w:pPr>
        <w:widowControl w:val="0"/>
        <w:bidi w:val="0"/>
        <w:spacing w:after="0" w:line="240" w:lineRule="auto"/>
        <w:jc w:val="both"/>
        <w:rPr>
          <w:rFonts w:asciiTheme="minorBidi" w:hAnsiTheme="minorBidi" w:cstheme="minorBidi"/>
          <w:color w:val="000000"/>
          <w:sz w:val="24"/>
          <w:szCs w:val="24"/>
        </w:rPr>
      </w:pPr>
    </w:p>
    <w:p w14:paraId="6B1D8D71" w14:textId="2825B85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As early as the fourteenth century, halachic authorities were called upon to address the question of whether single women should be encouraged to immerse in the mikveh in order to lift </w:t>
      </w:r>
      <w:r w:rsidRPr="000B66B8">
        <w:rPr>
          <w:rFonts w:asciiTheme="minorBidi" w:hAnsiTheme="minorBidi" w:cstheme="minorBidi"/>
          <w:i/>
          <w:iCs/>
          <w:sz w:val="24"/>
          <w:szCs w:val="24"/>
        </w:rPr>
        <w:t xml:space="preserve">nidda </w:t>
      </w:r>
      <w:r w:rsidRPr="000B66B8">
        <w:rPr>
          <w:rFonts w:asciiTheme="minorBidi" w:hAnsiTheme="minorBidi" w:cstheme="minorBidi"/>
          <w:sz w:val="24"/>
          <w:szCs w:val="24"/>
        </w:rPr>
        <w:t>prohibitions. Rivash rejects this possibility in a landmark responsum. The responsum effectively prohibited immersion to unmarried women,</w:t>
      </w:r>
      <w:r w:rsidRPr="000B66B8">
        <w:rPr>
          <w:rStyle w:val="FootnoteReference"/>
          <w:rFonts w:asciiTheme="minorBidi" w:hAnsiTheme="minorBidi" w:cstheme="minorBidi"/>
          <w:sz w:val="24"/>
          <w:szCs w:val="24"/>
        </w:rPr>
        <w:footnoteReference w:id="11"/>
      </w:r>
      <w:r w:rsidRPr="000B66B8">
        <w:rPr>
          <w:rFonts w:asciiTheme="minorBidi" w:hAnsiTheme="minorBidi" w:cstheme="minorBidi"/>
          <w:sz w:val="24"/>
          <w:szCs w:val="24"/>
        </w:rPr>
        <w:t xml:space="preserve"> to ensure that couples do not engage in sexual relations outside of marriage, out of the mistaken impression that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is the only halachic bar to them. </w:t>
      </w:r>
    </w:p>
    <w:p w14:paraId="14CBE950"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616E3B4"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tl/>
        </w:rPr>
      </w:pPr>
      <w:r w:rsidRPr="000B66B8">
        <w:rPr>
          <w:rFonts w:asciiTheme="minorBidi" w:hAnsiTheme="minorBidi" w:cstheme="minorBidi"/>
          <w:sz w:val="24"/>
          <w:szCs w:val="24"/>
        </w:rPr>
        <w:t>Responsa Rivash 425</w:t>
      </w:r>
    </w:p>
    <w:p w14:paraId="672A6B0C" w14:textId="2F5C1348"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For since the unmarried woman is prohibited, as I have written. On the contrary! </w:t>
      </w:r>
      <w:r w:rsidRPr="000B66B8">
        <w:rPr>
          <w:rFonts w:asciiTheme="minorBidi" w:hAnsiTheme="minorBidi" w:cstheme="minorBidi"/>
          <w:sz w:val="24"/>
          <w:szCs w:val="24"/>
        </w:rPr>
        <w:lastRenderedPageBreak/>
        <w:t>If she were to immerse, there would be a stumbling block with her: For they would be lenient with a woman who is prohibited, since she is only prohibited rabbinically.</w:t>
      </w:r>
    </w:p>
    <w:p w14:paraId="51FC9074"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3CFBD8F1" w14:textId="3CD67FB0" w:rsidR="00F6721F" w:rsidRDefault="00F6721F"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Unusual Phrasing</w:t>
      </w:r>
    </w:p>
    <w:p w14:paraId="377BAEA2" w14:textId="77777777" w:rsidR="007C6655" w:rsidRPr="000B66B8" w:rsidRDefault="007C6655" w:rsidP="004C1504">
      <w:pPr>
        <w:pStyle w:val="SubQuote"/>
        <w:widowControl w:val="0"/>
        <w:spacing w:after="0" w:line="240" w:lineRule="auto"/>
        <w:jc w:val="both"/>
        <w:rPr>
          <w:rFonts w:asciiTheme="minorBidi" w:hAnsiTheme="minorBidi" w:cstheme="minorBidi"/>
          <w:szCs w:val="24"/>
        </w:rPr>
      </w:pPr>
    </w:p>
    <w:p w14:paraId="5A390C5B" w14:textId="2EFD0D81"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What does sexual prohibition on a Torah level entail? A verse introducing a list of sexual prohibitions incorporates two instances of unusual phrasing with halachic implications:</w:t>
      </w:r>
    </w:p>
    <w:p w14:paraId="29D92E4A"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5229977"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18:6</w:t>
      </w:r>
    </w:p>
    <w:p w14:paraId="0B66420D" w14:textId="40CD8F25"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Each man, to any of his flesh relatives, do not come close [</w:t>
      </w:r>
      <w:r w:rsidRPr="000B66B8">
        <w:rPr>
          <w:rFonts w:asciiTheme="minorBidi" w:hAnsiTheme="minorBidi" w:cstheme="minorBidi"/>
          <w:i/>
          <w:iCs/>
          <w:sz w:val="24"/>
          <w:szCs w:val="24"/>
        </w:rPr>
        <w:t>lo tikrevu</w:t>
      </w:r>
      <w:r w:rsidRPr="000B66B8">
        <w:rPr>
          <w:rFonts w:asciiTheme="minorBidi" w:hAnsiTheme="minorBidi" w:cstheme="minorBidi"/>
          <w:sz w:val="24"/>
          <w:szCs w:val="24"/>
        </w:rPr>
        <w:t>, plural] to uncover nakedness.</w:t>
      </w:r>
    </w:p>
    <w:p w14:paraId="00444EF1"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tl/>
        </w:rPr>
      </w:pPr>
    </w:p>
    <w:p w14:paraId="6D009BB3" w14:textId="1AA5AF50"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First, the verse moves from the singular “each man” to the plural “do not come close.” The midrash halacha derives from this shift that when a woman and a man willingly engage in prohibited sexual relations, both are equally culpable:</w:t>
      </w:r>
    </w:p>
    <w:p w14:paraId="0F661076"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1C84282D" w14:textId="19BBF0D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tl/>
        </w:rPr>
      </w:pPr>
      <w:r w:rsidRPr="000B66B8">
        <w:rPr>
          <w:rFonts w:asciiTheme="minorBidi" w:hAnsiTheme="minorBidi" w:cstheme="minorBidi"/>
          <w:i/>
          <w:iCs/>
          <w:sz w:val="24"/>
          <w:szCs w:val="24"/>
        </w:rPr>
        <w:t>Sifra Acharei Mot</w:t>
      </w:r>
      <w:r w:rsidRPr="000B66B8">
        <w:rPr>
          <w:rFonts w:asciiTheme="minorBidi" w:hAnsiTheme="minorBidi" w:cstheme="minorBidi"/>
          <w:sz w:val="24"/>
          <w:szCs w:val="24"/>
        </w:rPr>
        <w:t xml:space="preserve"> 8:13:1</w:t>
      </w:r>
    </w:p>
    <w:p w14:paraId="1505F6FB" w14:textId="6B6BD31E"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Since it is said “Each man,” I might think that specifically a man is cautioned against [relations with] a woman. Whence that a woman is cautioned against [relations with] a man? The verse teaches “Do not come close” [in plural]. Behold here there are two [culpable parties].</w:t>
      </w:r>
    </w:p>
    <w:p w14:paraId="5ACFD28D" w14:textId="77777777" w:rsidR="007C6655" w:rsidRPr="000B66B8" w:rsidRDefault="007C6655" w:rsidP="004C1504">
      <w:pPr>
        <w:pStyle w:val="SourceTextTranslation"/>
        <w:widowControl w:val="0"/>
        <w:spacing w:after="0" w:line="240" w:lineRule="auto"/>
        <w:ind w:left="0"/>
        <w:rPr>
          <w:rFonts w:asciiTheme="minorBidi" w:hAnsiTheme="minorBidi" w:cstheme="minorBidi"/>
          <w:sz w:val="24"/>
          <w:szCs w:val="24"/>
        </w:rPr>
      </w:pPr>
    </w:p>
    <w:p w14:paraId="20E0AA3E" w14:textId="7777777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Second, the verse departs from the formula that usually appears in verses concerning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ervat ____ lo tegaleh</w:t>
      </w:r>
      <w:r w:rsidRPr="000B66B8">
        <w:rPr>
          <w:rFonts w:asciiTheme="minorBidi" w:hAnsiTheme="minorBidi" w:cstheme="minorBidi"/>
          <w:sz w:val="24"/>
          <w:szCs w:val="24"/>
        </w:rPr>
        <w:t>,” “the nakedness of _____ you shall not uncover.”  Instead, this verse employs the locution of not ‘</w:t>
      </w:r>
      <w:r w:rsidRPr="000B66B8">
        <w:rPr>
          <w:rFonts w:asciiTheme="minorBidi" w:hAnsiTheme="minorBidi" w:cstheme="minorBidi"/>
          <w:b/>
          <w:bCs/>
          <w:sz w:val="24"/>
          <w:szCs w:val="24"/>
        </w:rPr>
        <w:t>coming close</w:t>
      </w:r>
      <w:r w:rsidRPr="000B66B8">
        <w:rPr>
          <w:rFonts w:asciiTheme="minorBidi" w:hAnsiTheme="minorBidi" w:cstheme="minorBidi"/>
          <w:sz w:val="24"/>
          <w:szCs w:val="24"/>
        </w:rPr>
        <w:t xml:space="preserve">’ to uncover nakedness. The Torah repeats this unusual phrase a little later, in its statement of prohibition of sexual relations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w:t>
      </w:r>
    </w:p>
    <w:p w14:paraId="6BB9BEA7"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21B930F1"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18:19</w:t>
      </w:r>
    </w:p>
    <w:p w14:paraId="589742E6" w14:textId="77777777"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And to a woman in the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of her ritual impurity, do not come close [</w:t>
      </w:r>
      <w:r w:rsidRPr="000B66B8">
        <w:rPr>
          <w:rFonts w:asciiTheme="minorBidi" w:hAnsiTheme="minorBidi" w:cstheme="minorBidi"/>
          <w:i/>
          <w:iCs/>
          <w:sz w:val="24"/>
          <w:szCs w:val="24"/>
        </w:rPr>
        <w:t>lo tikrav</w:t>
      </w:r>
      <w:r w:rsidRPr="000B66B8">
        <w:rPr>
          <w:rFonts w:asciiTheme="minorBidi" w:hAnsiTheme="minorBidi" w:cstheme="minorBidi"/>
          <w:sz w:val="24"/>
          <w:szCs w:val="24"/>
        </w:rPr>
        <w:t>] to uncover her nakedness.</w:t>
      </w:r>
    </w:p>
    <w:p w14:paraId="1401A424" w14:textId="77777777" w:rsidR="007C6655" w:rsidRPr="000B66B8" w:rsidRDefault="007C6655" w:rsidP="004C1504">
      <w:pPr>
        <w:pStyle w:val="SourceTextTranslation"/>
        <w:widowControl w:val="0"/>
        <w:spacing w:after="0" w:line="240" w:lineRule="auto"/>
        <w:ind w:left="0"/>
        <w:rPr>
          <w:rFonts w:asciiTheme="minorBidi" w:hAnsiTheme="minorBidi" w:cstheme="minorBidi"/>
          <w:sz w:val="24"/>
          <w:szCs w:val="24"/>
        </w:rPr>
      </w:pPr>
    </w:p>
    <w:p w14:paraId="7E217CB3" w14:textId="62B1E42D"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Early sources seem to present conflicting pictures as to the significance of such phrasing. Does ‘coming close’ refer to preliminary acts to sexual relations, or is it simply conveying the intimacy of sexual relations themselves?</w:t>
      </w:r>
    </w:p>
    <w:p w14:paraId="6B378C00"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B0C7CA4" w14:textId="6A98BB8C"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If “coming close” refers only to actual sexual relations, then there is no clear source in the Torah prohibiting other levels of physical contact. In that case, any prohibition on touch between men and women would presumably be a </w:t>
      </w:r>
      <w:r w:rsidRPr="000B66B8">
        <w:rPr>
          <w:rFonts w:asciiTheme="minorBidi" w:hAnsiTheme="minorBidi" w:cstheme="minorBidi"/>
          <w:b/>
          <w:bCs/>
          <w:sz w:val="24"/>
          <w:szCs w:val="24"/>
        </w:rPr>
        <w:t>rabbinic edict</w:t>
      </w:r>
      <w:r w:rsidRPr="000B66B8">
        <w:rPr>
          <w:rFonts w:asciiTheme="minorBidi" w:hAnsiTheme="minorBidi" w:cstheme="minorBidi"/>
          <w:sz w:val="24"/>
          <w:szCs w:val="24"/>
        </w:rPr>
        <w:t>.</w:t>
      </w:r>
    </w:p>
    <w:p w14:paraId="002B7B0F"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3E74858" w14:textId="7777777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On the other hand, if we understand “coming close” to refer to some category of affectionate touch other than actual relations, that type of contact would be prohibited on a </w:t>
      </w:r>
      <w:r w:rsidRPr="000B66B8">
        <w:rPr>
          <w:rFonts w:asciiTheme="minorBidi" w:hAnsiTheme="minorBidi" w:cstheme="minorBidi"/>
          <w:b/>
          <w:bCs/>
          <w:sz w:val="24"/>
          <w:szCs w:val="24"/>
        </w:rPr>
        <w:t>Torah level</w:t>
      </w:r>
      <w:r w:rsidRPr="000B66B8">
        <w:rPr>
          <w:rFonts w:asciiTheme="minorBidi" w:hAnsiTheme="minorBidi" w:cstheme="minorBidi"/>
          <w:sz w:val="24"/>
          <w:szCs w:val="24"/>
        </w:rPr>
        <w:t>.</w:t>
      </w:r>
    </w:p>
    <w:p w14:paraId="2A7F5BA0"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BB21DA2" w14:textId="3A32948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In the next few sections, we’ll look at the sources for each of these positions. </w:t>
      </w:r>
    </w:p>
    <w:p w14:paraId="331888B2"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07493026" w14:textId="77777777" w:rsidR="00F6721F" w:rsidRDefault="00F6721F"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Rabbinic Edict</w:t>
      </w:r>
    </w:p>
    <w:p w14:paraId="069DB879" w14:textId="77777777" w:rsidR="007C6655" w:rsidRPr="007C6655" w:rsidRDefault="007C6655" w:rsidP="004C1504">
      <w:pPr>
        <w:bidi w:val="0"/>
        <w:spacing w:after="0" w:line="240" w:lineRule="auto"/>
      </w:pPr>
    </w:p>
    <w:p w14:paraId="1DC8CC71" w14:textId="4206213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lastRenderedPageBreak/>
        <w:t>First, let’s discuss the position that any prohibition on affectionate touch other than relations is of rabbinic origin. The Talmud Yerushalmi flatly asserts that the mention of not coming close adds nothing to the Torah-level prohibition:</w:t>
      </w:r>
    </w:p>
    <w:p w14:paraId="74B60052"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76E4AE14" w14:textId="12BFB6B0"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Yerushalmi Sanhedrin 7</w:t>
      </w:r>
    </w:p>
    <w:p w14:paraId="3DF720F0" w14:textId="64B647B7"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Rabbi Yosei son of Rav Bun</w:t>
      </w:r>
      <w:r w:rsidRPr="000B66B8">
        <w:rPr>
          <w:rFonts w:asciiTheme="minorBidi" w:hAnsiTheme="minorBidi" w:cstheme="minorBidi"/>
          <w:sz w:val="24"/>
          <w:szCs w:val="24"/>
          <w:lang w:bidi="ar-SA"/>
        </w:rPr>
        <w:t xml:space="preserve"> said</w:t>
      </w:r>
      <w:r w:rsidRPr="000B66B8">
        <w:rPr>
          <w:rFonts w:asciiTheme="minorBidi" w:hAnsiTheme="minorBidi" w:cstheme="minorBidi"/>
          <w:sz w:val="24"/>
          <w:szCs w:val="24"/>
        </w:rPr>
        <w:t>: ‘Don’t come close’ is the same as ‘don’t uncover.’</w:t>
      </w:r>
    </w:p>
    <w:p w14:paraId="32050AB7"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4CB771C6" w14:textId="07C1F446"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Rabbi Pedat, in the Babylonian Talmud, seems to understand the verse in a similar way, reading ‘coming close’ simply as a synonym for </w:t>
      </w:r>
      <w:r w:rsidRPr="000B66B8">
        <w:rPr>
          <w:rFonts w:asciiTheme="minorBidi" w:hAnsiTheme="minorBidi" w:cstheme="minorBidi"/>
          <w:i/>
          <w:iCs/>
          <w:sz w:val="24"/>
          <w:szCs w:val="24"/>
        </w:rPr>
        <w:t>giluy arayot</w:t>
      </w:r>
      <w:r w:rsidRPr="000B66B8">
        <w:rPr>
          <w:rStyle w:val="FootnoteReference"/>
          <w:rFonts w:asciiTheme="minorBidi" w:hAnsiTheme="minorBidi" w:cstheme="minorBidi"/>
          <w:i/>
          <w:iCs/>
          <w:sz w:val="24"/>
          <w:szCs w:val="24"/>
        </w:rPr>
        <w:footnoteReference w:id="12"/>
      </w:r>
      <w:r w:rsidRPr="000B66B8">
        <w:rPr>
          <w:rFonts w:asciiTheme="minorBidi" w:hAnsiTheme="minorBidi" w:cstheme="minorBidi"/>
          <w:sz w:val="24"/>
          <w:szCs w:val="24"/>
        </w:rPr>
        <w:t xml:space="preserve"> (prohibited sexual acts):</w:t>
      </w:r>
      <w:r w:rsidRPr="000B66B8">
        <w:rPr>
          <w:rStyle w:val="FootnoteReference"/>
          <w:rFonts w:asciiTheme="minorBidi" w:hAnsiTheme="minorBidi" w:cstheme="minorBidi"/>
          <w:sz w:val="24"/>
          <w:szCs w:val="24"/>
        </w:rPr>
        <w:footnoteReference w:id="13"/>
      </w:r>
      <w:r w:rsidRPr="000B66B8">
        <w:rPr>
          <w:rFonts w:asciiTheme="minorBidi" w:hAnsiTheme="minorBidi" w:cstheme="minorBidi"/>
          <w:sz w:val="24"/>
          <w:szCs w:val="24"/>
        </w:rPr>
        <w:t xml:space="preserve"> </w:t>
      </w:r>
    </w:p>
    <w:p w14:paraId="0DE1076E"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43D00AC4"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Shabbat</w:t>
      </w:r>
      <w:r w:rsidRPr="000B66B8">
        <w:rPr>
          <w:rFonts w:asciiTheme="minorBidi" w:hAnsiTheme="minorBidi" w:cstheme="minorBidi"/>
          <w:sz w:val="24"/>
          <w:szCs w:val="24"/>
        </w:rPr>
        <w:t xml:space="preserve"> 13a</w:t>
      </w:r>
    </w:p>
    <w:p w14:paraId="1F39D01B" w14:textId="2E7DD314"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For Rabbi Pedat said: The Torah only prohibited closeness of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alone, for it is said, “Each man, to any of his flesh relatives, do not come close, to uncover nakedness</w:t>
      </w:r>
      <w:proofErr w:type="gramStart"/>
      <w:r w:rsidRPr="000B66B8">
        <w:rPr>
          <w:rFonts w:asciiTheme="minorBidi" w:hAnsiTheme="minorBidi" w:cstheme="minorBidi"/>
          <w:sz w:val="24"/>
          <w:szCs w:val="24"/>
        </w:rPr>
        <w:t>.”…</w:t>
      </w:r>
      <w:proofErr w:type="gramEnd"/>
      <w:r w:rsidRPr="000B66B8">
        <w:rPr>
          <w:rFonts w:asciiTheme="minorBidi" w:hAnsiTheme="minorBidi" w:cstheme="minorBidi"/>
          <w:sz w:val="24"/>
          <w:szCs w:val="24"/>
        </w:rPr>
        <w:t>Ulla said: Even any closeness is prohibited, on account of, “ ‘Go, go,’ we say to the nazirite.  ‘Around, around! Do not come close to the vineyard.’”</w:t>
      </w:r>
    </w:p>
    <w:p w14:paraId="0954BA55" w14:textId="77777777" w:rsidR="007C6655" w:rsidRPr="000B66B8" w:rsidRDefault="007C6655" w:rsidP="004C1504">
      <w:pPr>
        <w:pStyle w:val="SourceTextTranslation"/>
        <w:widowControl w:val="0"/>
        <w:spacing w:after="0" w:line="240" w:lineRule="auto"/>
        <w:ind w:left="0"/>
        <w:rPr>
          <w:rFonts w:asciiTheme="minorBidi" w:hAnsiTheme="minorBidi" w:cstheme="minorBidi"/>
          <w:sz w:val="24"/>
          <w:szCs w:val="24"/>
        </w:rPr>
      </w:pPr>
    </w:p>
    <w:p w14:paraId="04E2EDD3" w14:textId="5256E3F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According to Rabbi Pedat, only ‘uncovering nakedness’—and nothing else—is prohibited on a Torah level. It is also possible to read Rabbi Pedat as including additional forms of sexual touch under his definition of ‘the closeness of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w:t>
      </w:r>
      <w:r w:rsidRPr="000B66B8">
        <w:rPr>
          <w:rStyle w:val="FootnoteReference"/>
          <w:rFonts w:asciiTheme="minorBidi" w:hAnsiTheme="minorBidi" w:cstheme="minorBidi"/>
          <w:sz w:val="24"/>
          <w:szCs w:val="24"/>
        </w:rPr>
        <w:footnoteReference w:id="14"/>
      </w:r>
      <w:r w:rsidRPr="000B66B8">
        <w:rPr>
          <w:rFonts w:asciiTheme="minorBidi" w:hAnsiTheme="minorBidi" w:cstheme="minorBidi"/>
          <w:sz w:val="24"/>
          <w:szCs w:val="24"/>
        </w:rPr>
        <w:t xml:space="preserve"> However, it is more straightforward to read him as first suggested. </w:t>
      </w:r>
    </w:p>
    <w:p w14:paraId="5E7489E3"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07F1598E" w14:textId="14903E3F" w:rsidR="00F6721F" w:rsidRPr="000B66B8"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After citing Rabbi Pedat’s definition of the Torah prohibition, the gemara cites Ulla’s statement that other closeness, aside from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is also prohibited, as protection from sin. Ulla explains this prohibition with language borrowed from discussions of the nazirite. Since the Torah prohibits the nazirite from consuming wine or grapes, we caution him to avoid even approaching a vineyard. This admonition can be understood either as a strong rabbinic prohibition or as a weaker halachic warning.</w:t>
      </w:r>
      <w:r w:rsidRPr="000B66B8">
        <w:rPr>
          <w:rStyle w:val="FootnoteReference"/>
          <w:rFonts w:asciiTheme="minorBidi" w:hAnsiTheme="minorBidi" w:cstheme="minorBidi"/>
          <w:sz w:val="24"/>
          <w:szCs w:val="24"/>
        </w:rPr>
        <w:footnoteReference w:id="15"/>
      </w:r>
    </w:p>
    <w:p w14:paraId="15772E9E" w14:textId="77777777" w:rsidR="00F6721F" w:rsidRPr="000B66B8" w:rsidRDefault="00F6721F" w:rsidP="004C1504">
      <w:pPr>
        <w:pStyle w:val="FootnoteText"/>
        <w:widowControl w:val="0"/>
        <w:bidi w:val="0"/>
        <w:jc w:val="both"/>
        <w:rPr>
          <w:rFonts w:asciiTheme="minorBidi" w:hAnsiTheme="minorBidi" w:cstheme="minorBidi"/>
          <w:sz w:val="24"/>
          <w:szCs w:val="24"/>
        </w:rPr>
      </w:pPr>
    </w:p>
    <w:p w14:paraId="51054379" w14:textId="0C68A1D1"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Ramban rules that intimate touch other than actual relations, such as hugging and kissing, is a full-fledged rabbinic prohibition. On his view, sources that seem to indicate that there is a Torah prohibition (such as a midrash halacha that we will see shortly) are merely </w:t>
      </w:r>
      <w:r w:rsidRPr="000B66B8">
        <w:rPr>
          <w:rFonts w:asciiTheme="minorBidi" w:hAnsiTheme="minorBidi" w:cstheme="minorBidi"/>
          <w:i/>
          <w:iCs/>
          <w:sz w:val="24"/>
          <w:szCs w:val="24"/>
        </w:rPr>
        <w:t>asmachta</w:t>
      </w:r>
      <w:r w:rsidRPr="000B66B8">
        <w:rPr>
          <w:rFonts w:asciiTheme="minorBidi" w:hAnsiTheme="minorBidi" w:cstheme="minorBidi"/>
          <w:sz w:val="24"/>
          <w:szCs w:val="24"/>
        </w:rPr>
        <w:t xml:space="preserve">, a pedagogical device for connecting a rabbinic prohibition to a </w:t>
      </w:r>
      <w:r w:rsidRPr="000B66B8">
        <w:rPr>
          <w:rFonts w:asciiTheme="minorBidi" w:hAnsiTheme="minorBidi" w:cstheme="minorBidi"/>
          <w:sz w:val="24"/>
          <w:szCs w:val="24"/>
        </w:rPr>
        <w:lastRenderedPageBreak/>
        <w:t>verse, and not bona fide derivations of Torah law.</w:t>
      </w:r>
    </w:p>
    <w:p w14:paraId="5CDC94CC"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608FF359" w14:textId="6314E760"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Glosses of Ramban to </w:t>
      </w:r>
      <w:r w:rsidRPr="000B66B8">
        <w:rPr>
          <w:rFonts w:asciiTheme="minorBidi" w:hAnsiTheme="minorBidi" w:cstheme="minorBidi"/>
          <w:i/>
          <w:iCs/>
          <w:sz w:val="24"/>
          <w:szCs w:val="24"/>
        </w:rPr>
        <w:t>Sefer Ha-mitzvot</w:t>
      </w:r>
      <w:r w:rsidRPr="000B66B8">
        <w:rPr>
          <w:rFonts w:asciiTheme="minorBidi" w:hAnsiTheme="minorBidi" w:cstheme="minorBidi"/>
          <w:sz w:val="24"/>
          <w:szCs w:val="24"/>
        </w:rPr>
        <w:t>, Prohibition 353</w:t>
      </w:r>
    </w:p>
    <w:p w14:paraId="257B9B88" w14:textId="3CCBB47D"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Based on careful reading of the Talmud, the matter is not so, that closeness that does not entail sexual relations, like hugging or kissing, would violate a Torah prohibition and be punishable by lashes …and it is further known from [the sages’] practice in the Talmud that if they considered this baraita [the Sifra] to be true, and the words of Rabbi Pedat disagreed with it, the masters of the gemara would have cited [the baraita] as a refutation against him…and since they did not do thus, we understand from them that they consider this prohibition rabbinic…rather, the verse is a mere </w:t>
      </w:r>
      <w:r w:rsidRPr="000B66B8">
        <w:rPr>
          <w:rFonts w:asciiTheme="minorBidi" w:hAnsiTheme="minorBidi" w:cstheme="minorBidi"/>
          <w:i/>
          <w:iCs/>
          <w:sz w:val="24"/>
          <w:szCs w:val="24"/>
        </w:rPr>
        <w:t>asmachta</w:t>
      </w:r>
      <w:r w:rsidRPr="000B66B8">
        <w:rPr>
          <w:rFonts w:asciiTheme="minorBidi" w:hAnsiTheme="minorBidi" w:cstheme="minorBidi"/>
          <w:sz w:val="24"/>
          <w:szCs w:val="24"/>
        </w:rPr>
        <w:t xml:space="preserve"> [mnemonic].</w:t>
      </w:r>
    </w:p>
    <w:p w14:paraId="6314861C"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30423458" w14:textId="3F347D7E" w:rsidR="00F6721F" w:rsidRPr="000B66B8"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Ramban acknowledges that there is a prohibition against engaging in behaviors approaching relations. However, he views this prohibition as rabbinic.</w:t>
      </w:r>
      <w:r w:rsidRPr="000B66B8">
        <w:rPr>
          <w:rStyle w:val="FootnoteReference"/>
          <w:rFonts w:asciiTheme="minorBidi" w:hAnsiTheme="minorBidi" w:cstheme="minorBidi"/>
          <w:sz w:val="24"/>
          <w:szCs w:val="24"/>
        </w:rPr>
        <w:footnoteReference w:id="16"/>
      </w:r>
      <w:r w:rsidRPr="000B66B8">
        <w:rPr>
          <w:rFonts w:asciiTheme="minorBidi" w:hAnsiTheme="minorBidi" w:cstheme="minorBidi"/>
          <w:sz w:val="24"/>
          <w:szCs w:val="24"/>
        </w:rPr>
        <w:t xml:space="preserve"> He also does not state whether other types of touch are included in the prohibition.</w:t>
      </w:r>
    </w:p>
    <w:p w14:paraId="1991B803" w14:textId="1A60F439" w:rsidR="00F6721F" w:rsidRPr="000B66B8" w:rsidRDefault="00F6721F" w:rsidP="004C1504">
      <w:pPr>
        <w:widowControl w:val="0"/>
        <w:bidi w:val="0"/>
        <w:spacing w:after="0" w:line="240" w:lineRule="auto"/>
        <w:jc w:val="both"/>
        <w:rPr>
          <w:rFonts w:asciiTheme="minorBidi" w:hAnsiTheme="minorBidi" w:cstheme="minorBidi"/>
          <w:sz w:val="24"/>
          <w:szCs w:val="24"/>
        </w:rPr>
      </w:pPr>
    </w:p>
    <w:p w14:paraId="33448C70" w14:textId="6E42581D" w:rsidR="00F6721F" w:rsidRDefault="00F6721F"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Torah Prohibition </w:t>
      </w:r>
    </w:p>
    <w:p w14:paraId="660E9FDE" w14:textId="77777777" w:rsidR="007C6655" w:rsidRPr="007C6655" w:rsidRDefault="007C6655" w:rsidP="004C1504">
      <w:pPr>
        <w:bidi w:val="0"/>
        <w:spacing w:after="0" w:line="240" w:lineRule="auto"/>
      </w:pPr>
    </w:p>
    <w:p w14:paraId="7B27CDCE" w14:textId="0BCFE5F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key source whose authority Ramban calls into question appears in </w:t>
      </w:r>
      <w:r w:rsidRPr="000B66B8">
        <w:rPr>
          <w:rFonts w:asciiTheme="minorBidi" w:hAnsiTheme="minorBidi" w:cstheme="minorBidi"/>
          <w:i/>
          <w:iCs/>
          <w:sz w:val="24"/>
          <w:szCs w:val="24"/>
        </w:rPr>
        <w:t>Sifra</w:t>
      </w:r>
      <w:r w:rsidRPr="000B66B8">
        <w:rPr>
          <w:rFonts w:asciiTheme="minorBidi" w:hAnsiTheme="minorBidi" w:cstheme="minorBidi"/>
          <w:sz w:val="24"/>
          <w:szCs w:val="24"/>
        </w:rPr>
        <w:t xml:space="preserve">, midrash halacha to </w:t>
      </w:r>
      <w:r w:rsidRPr="000B66B8">
        <w:rPr>
          <w:rFonts w:asciiTheme="minorBidi" w:hAnsiTheme="minorBidi" w:cstheme="minorBidi"/>
          <w:i/>
          <w:iCs/>
          <w:sz w:val="24"/>
          <w:szCs w:val="24"/>
        </w:rPr>
        <w:t>Vayikra</w:t>
      </w:r>
      <w:r w:rsidRPr="000B66B8">
        <w:rPr>
          <w:rFonts w:asciiTheme="minorBidi" w:hAnsiTheme="minorBidi" w:cstheme="minorBidi"/>
          <w:sz w:val="24"/>
          <w:szCs w:val="24"/>
        </w:rPr>
        <w:t>.</w:t>
      </w:r>
      <w:r w:rsidRPr="000B66B8">
        <w:rPr>
          <w:rStyle w:val="FootnoteReference"/>
          <w:rFonts w:asciiTheme="minorBidi" w:hAnsiTheme="minorBidi" w:cstheme="minorBidi"/>
          <w:sz w:val="24"/>
          <w:szCs w:val="24"/>
        </w:rPr>
        <w:footnoteReference w:id="17"/>
      </w:r>
      <w:r w:rsidRPr="000B66B8">
        <w:rPr>
          <w:rFonts w:asciiTheme="minorBidi" w:hAnsiTheme="minorBidi" w:cstheme="minorBidi"/>
          <w:sz w:val="24"/>
          <w:szCs w:val="24"/>
        </w:rPr>
        <w:t xml:space="preserve"> The midrash states that the Torah’s expression ‘to come close’ refers to intimate acts that might precede relations:</w:t>
      </w:r>
    </w:p>
    <w:p w14:paraId="66CCA98C"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07611F8E"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Sifra Acharei Mot</w:t>
      </w:r>
      <w:r w:rsidRPr="000B66B8">
        <w:rPr>
          <w:rFonts w:asciiTheme="minorBidi" w:hAnsiTheme="minorBidi" w:cstheme="minorBidi"/>
          <w:sz w:val="24"/>
          <w:szCs w:val="24"/>
        </w:rPr>
        <w:t xml:space="preserve"> 9</w:t>
      </w:r>
    </w:p>
    <w:p w14:paraId="34044927" w14:textId="2FF4ECCA"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“And to a woman in the</w:t>
      </w:r>
      <w:r w:rsidRPr="000B66B8">
        <w:rPr>
          <w:rFonts w:asciiTheme="minorBidi" w:hAnsiTheme="minorBidi" w:cstheme="minorBidi"/>
          <w:i/>
          <w:iCs/>
          <w:sz w:val="24"/>
          <w:szCs w:val="24"/>
        </w:rPr>
        <w:t xml:space="preserve"> nidda</w:t>
      </w:r>
      <w:r w:rsidRPr="000B66B8">
        <w:rPr>
          <w:rFonts w:asciiTheme="minorBidi" w:hAnsiTheme="minorBidi" w:cstheme="minorBidi"/>
          <w:sz w:val="24"/>
          <w:szCs w:val="24"/>
        </w:rPr>
        <w:t xml:space="preserve"> of her ritual impurity, do not come close to uncover her nakedness”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18:19). I have only [established] not uncovering [nakedness, sexual relations]. Whence that one may not come </w:t>
      </w:r>
      <w:proofErr w:type="gramStart"/>
      <w:r w:rsidRPr="000B66B8">
        <w:rPr>
          <w:rFonts w:asciiTheme="minorBidi" w:hAnsiTheme="minorBidi" w:cstheme="minorBidi"/>
          <w:sz w:val="24"/>
          <w:szCs w:val="24"/>
        </w:rPr>
        <w:t>close?</w:t>
      </w:r>
      <w:proofErr w:type="gramEnd"/>
      <w:r w:rsidRPr="000B66B8">
        <w:rPr>
          <w:rFonts w:asciiTheme="minorBidi" w:hAnsiTheme="minorBidi" w:cstheme="minorBidi"/>
          <w:sz w:val="24"/>
          <w:szCs w:val="24"/>
        </w:rPr>
        <w:t xml:space="preserve"> The verse teaches “do not come close.” I have only [established] that regarding a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one may not come close and may not uncover [nakedness], whence that with respect to all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one may not come </w:t>
      </w:r>
      <w:proofErr w:type="gramStart"/>
      <w:r w:rsidRPr="000B66B8">
        <w:rPr>
          <w:rFonts w:asciiTheme="minorBidi" w:hAnsiTheme="minorBidi" w:cstheme="minorBidi"/>
          <w:sz w:val="24"/>
          <w:szCs w:val="24"/>
        </w:rPr>
        <w:t>close</w:t>
      </w:r>
      <w:proofErr w:type="gramEnd"/>
      <w:r w:rsidRPr="000B66B8">
        <w:rPr>
          <w:rFonts w:asciiTheme="minorBidi" w:hAnsiTheme="minorBidi" w:cstheme="minorBidi"/>
          <w:sz w:val="24"/>
          <w:szCs w:val="24"/>
        </w:rPr>
        <w:t xml:space="preserve"> and one may not uncover </w:t>
      </w:r>
      <w:r w:rsidRPr="000B66B8">
        <w:rPr>
          <w:rFonts w:asciiTheme="minorBidi" w:hAnsiTheme="minorBidi" w:cstheme="minorBidi"/>
          <w:sz w:val="24"/>
          <w:szCs w:val="24"/>
        </w:rPr>
        <w:lastRenderedPageBreak/>
        <w:t>[nakedness]? The verse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18:6) teaches, “do not come close to </w:t>
      </w:r>
      <w:proofErr w:type="gramStart"/>
      <w:r w:rsidRPr="000B66B8">
        <w:rPr>
          <w:rFonts w:asciiTheme="minorBidi" w:hAnsiTheme="minorBidi" w:cstheme="minorBidi"/>
          <w:sz w:val="24"/>
          <w:szCs w:val="24"/>
        </w:rPr>
        <w:t>uncover”…</w:t>
      </w:r>
      <w:proofErr w:type="gramEnd"/>
    </w:p>
    <w:p w14:paraId="5B307DE0"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4A240523" w14:textId="72D5E677"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A simple reading of this passage suggests that acts approaching relations, and not just relations themselves, are prohibited on a Torah level. Unfortunately, this midrash does not identify the types of acts that would be included in such a prohibition.</w:t>
      </w:r>
    </w:p>
    <w:p w14:paraId="0AC12A88"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2F598B67" w14:textId="077212F9"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Another, less halachically authoritative, midrash known as </w:t>
      </w:r>
      <w:r w:rsidRPr="000B66B8">
        <w:rPr>
          <w:rFonts w:asciiTheme="minorBidi" w:hAnsiTheme="minorBidi" w:cstheme="minorBidi"/>
          <w:i/>
          <w:iCs/>
          <w:sz w:val="24"/>
          <w:szCs w:val="24"/>
        </w:rPr>
        <w:t>Avot de-Rabbi Natan</w:t>
      </w:r>
      <w:r w:rsidRPr="000B66B8">
        <w:rPr>
          <w:rFonts w:asciiTheme="minorBidi" w:hAnsiTheme="minorBidi" w:cstheme="minorBidi"/>
          <w:sz w:val="24"/>
          <w:szCs w:val="24"/>
        </w:rPr>
        <w:t xml:space="preserve"> specifies some examples of acts that might fall under the category of approaching relations for husband and wife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 including hugging, kissing, and even flirtatious speech:</w:t>
      </w:r>
    </w:p>
    <w:p w14:paraId="41D9F927"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364CFB1D" w14:textId="6F8C7115"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Avot De-Rabbi Natan</w:t>
      </w:r>
      <w:r w:rsidRPr="000B66B8">
        <w:rPr>
          <w:rFonts w:asciiTheme="minorBidi" w:hAnsiTheme="minorBidi" w:cstheme="minorBidi"/>
          <w:sz w:val="24"/>
          <w:szCs w:val="24"/>
        </w:rPr>
        <w:t xml:space="preserve"> version 1, chap. 2</w:t>
      </w:r>
    </w:p>
    <w:p w14:paraId="424A4CCE" w14:textId="78A25468"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What is a fence that the Torah made for its words? Behold it says: “and to a woman in the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of her ritual impurity do not come close”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18:19). Could it be that he may embrace her and kiss her and speak frivolously with her? The verse teaches: Do not come close. Could it be she would sleep beside him in her clothing on the bed? The verse teaches: Do not come close.</w:t>
      </w:r>
    </w:p>
    <w:p w14:paraId="21C6EC2C" w14:textId="77777777" w:rsidR="007C6655" w:rsidRPr="000B66B8" w:rsidRDefault="007C6655" w:rsidP="004C1504">
      <w:pPr>
        <w:pStyle w:val="SourceTextTranslation"/>
        <w:widowControl w:val="0"/>
        <w:spacing w:after="0" w:line="240" w:lineRule="auto"/>
        <w:rPr>
          <w:rFonts w:asciiTheme="minorBidi" w:hAnsiTheme="minorBidi" w:cstheme="minorBidi"/>
          <w:sz w:val="24"/>
          <w:szCs w:val="24"/>
        </w:rPr>
      </w:pPr>
    </w:p>
    <w:p w14:paraId="41472F98" w14:textId="6FDFCF7C"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This reading is expansive, extending beyond physical contact, in a way that is not widely agreed upon.</w:t>
      </w:r>
      <w:r w:rsidRPr="000B66B8">
        <w:rPr>
          <w:rStyle w:val="FootnoteReference"/>
          <w:rFonts w:asciiTheme="minorBidi" w:hAnsiTheme="minorBidi" w:cstheme="minorBidi"/>
          <w:sz w:val="24"/>
          <w:szCs w:val="24"/>
        </w:rPr>
        <w:footnoteReference w:id="18"/>
      </w:r>
      <w:r w:rsidRPr="000B66B8">
        <w:rPr>
          <w:rFonts w:asciiTheme="minorBidi" w:hAnsiTheme="minorBidi" w:cstheme="minorBidi"/>
          <w:sz w:val="24"/>
          <w:szCs w:val="24"/>
        </w:rPr>
        <w:t xml:space="preserve"> </w:t>
      </w:r>
    </w:p>
    <w:p w14:paraId="47C45C77" w14:textId="77777777" w:rsidR="007C6655" w:rsidRPr="000B66B8" w:rsidRDefault="007C6655" w:rsidP="004C1504">
      <w:pPr>
        <w:widowControl w:val="0"/>
        <w:bidi w:val="0"/>
        <w:spacing w:after="0" w:line="240" w:lineRule="auto"/>
        <w:jc w:val="both"/>
        <w:rPr>
          <w:rFonts w:asciiTheme="minorBidi" w:hAnsiTheme="minorBidi" w:cstheme="minorBidi"/>
          <w:sz w:val="24"/>
          <w:szCs w:val="24"/>
        </w:rPr>
      </w:pPr>
    </w:p>
    <w:p w14:paraId="4235D7A1" w14:textId="00896C88" w:rsidR="00F6721F" w:rsidRDefault="00F6721F"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Defining the Torah Prohibition</w:t>
      </w:r>
    </w:p>
    <w:p w14:paraId="77A09AB5" w14:textId="77777777" w:rsidR="007C6655" w:rsidRPr="000B66B8" w:rsidRDefault="007C6655" w:rsidP="004C1504">
      <w:pPr>
        <w:pStyle w:val="SubQuote"/>
        <w:widowControl w:val="0"/>
        <w:spacing w:after="0" w:line="240" w:lineRule="auto"/>
        <w:jc w:val="both"/>
        <w:rPr>
          <w:rFonts w:asciiTheme="minorBidi" w:hAnsiTheme="minorBidi" w:cstheme="minorBidi"/>
          <w:szCs w:val="24"/>
        </w:rPr>
      </w:pPr>
    </w:p>
    <w:p w14:paraId="71B70327" w14:textId="1D365AF2"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Many early authorities follow a simple reading of the </w:t>
      </w:r>
      <w:r w:rsidRPr="000B66B8">
        <w:rPr>
          <w:rFonts w:asciiTheme="minorBidi" w:hAnsiTheme="minorBidi" w:cstheme="minorBidi"/>
          <w:i/>
          <w:iCs/>
          <w:sz w:val="24"/>
          <w:szCs w:val="24"/>
        </w:rPr>
        <w:t>Sifra</w:t>
      </w:r>
      <w:r w:rsidRPr="000B66B8">
        <w:rPr>
          <w:rFonts w:asciiTheme="minorBidi" w:hAnsiTheme="minorBidi" w:cstheme="minorBidi"/>
          <w:sz w:val="24"/>
          <w:szCs w:val="24"/>
        </w:rPr>
        <w:t xml:space="preserve"> and maintain that “do not come close” introduces a Torah-level prohibition of touch. The touch that would be prohibited can be defined in different ways. </w:t>
      </w:r>
    </w:p>
    <w:p w14:paraId="3313D411"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77DC67CF" w14:textId="3D7E9D78" w:rsidR="00F6721F" w:rsidRPr="000B66B8"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b/>
          <w:bCs/>
          <w:sz w:val="24"/>
          <w:szCs w:val="24"/>
        </w:rPr>
        <w:t>I. Any Touch?</w:t>
      </w:r>
      <w:r w:rsidRPr="000B66B8">
        <w:rPr>
          <w:rFonts w:asciiTheme="minorBidi" w:hAnsiTheme="minorBidi" w:cstheme="minorBidi"/>
          <w:sz w:val="24"/>
          <w:szCs w:val="24"/>
        </w:rPr>
        <w:t xml:space="preserve"> Most broadly, Rashba suggests that even a husband checking his wife’s pulse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might be prohibited on a Torah level:</w:t>
      </w:r>
    </w:p>
    <w:p w14:paraId="0AD1AD26" w14:textId="77777777" w:rsidR="004C1504" w:rsidRDefault="004C1504" w:rsidP="004C1504">
      <w:pPr>
        <w:pStyle w:val="SourceTitleTranslation"/>
        <w:widowControl w:val="0"/>
        <w:spacing w:after="0" w:line="240" w:lineRule="auto"/>
        <w:jc w:val="both"/>
        <w:rPr>
          <w:rFonts w:asciiTheme="minorBidi" w:hAnsiTheme="minorBidi" w:cstheme="minorBidi"/>
          <w:sz w:val="24"/>
          <w:szCs w:val="24"/>
        </w:rPr>
      </w:pPr>
    </w:p>
    <w:p w14:paraId="314041F6" w14:textId="376723B5"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Responsa of Rashba (formerly attributed to Ramban), 127</w:t>
      </w:r>
    </w:p>
    <w:p w14:paraId="50481D2A" w14:textId="072F30C2"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Question: A husband who is knowledgeable in medicine and his wife is in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and ill, but there are reputable doctors in the city who are as knowledgeable as he is or more [in medicine], can the husband take her </w:t>
      </w:r>
      <w:proofErr w:type="gramStart"/>
      <w:r w:rsidRPr="000B66B8">
        <w:rPr>
          <w:rFonts w:asciiTheme="minorBidi" w:hAnsiTheme="minorBidi" w:cstheme="minorBidi"/>
          <w:sz w:val="24"/>
          <w:szCs w:val="24"/>
        </w:rPr>
        <w:t>pulse?...</w:t>
      </w:r>
      <w:proofErr w:type="gramEnd"/>
      <w:r w:rsidRPr="000B66B8">
        <w:rPr>
          <w:rFonts w:asciiTheme="minorBidi" w:hAnsiTheme="minorBidi" w:cstheme="minorBidi"/>
          <w:sz w:val="24"/>
          <w:szCs w:val="24"/>
        </w:rPr>
        <w:t>Response: It stands to reason that it is prohibited. For one, for it is possible that any closeness is prohibited on a Torah level…</w:t>
      </w:r>
    </w:p>
    <w:p w14:paraId="0C996540"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6DB44055" w14:textId="1B5EFC22"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Rashba leaves open the possibility that </w:t>
      </w:r>
      <w:r w:rsidRPr="000B66B8">
        <w:rPr>
          <w:rFonts w:asciiTheme="minorBidi" w:hAnsiTheme="minorBidi" w:cstheme="minorBidi"/>
          <w:b/>
          <w:bCs/>
          <w:sz w:val="24"/>
          <w:szCs w:val="24"/>
        </w:rPr>
        <w:t>any</w:t>
      </w:r>
      <w:r w:rsidRPr="000B66B8">
        <w:rPr>
          <w:rFonts w:asciiTheme="minorBidi" w:hAnsiTheme="minorBidi" w:cstheme="minorBidi"/>
          <w:sz w:val="24"/>
          <w:szCs w:val="24"/>
        </w:rPr>
        <w:t xml:space="preserve"> touch might be prohibited on a Torah level, at least between husband and wife. (We’ll look again at touch in medical contexts </w:t>
      </w:r>
      <w:r w:rsidRPr="000B66B8">
        <w:rPr>
          <w:rFonts w:asciiTheme="minorBidi" w:hAnsiTheme="minorBidi" w:cstheme="minorBidi"/>
          <w:sz w:val="24"/>
          <w:szCs w:val="24"/>
        </w:rPr>
        <w:lastRenderedPageBreak/>
        <w:t>at the end of this piece, and in our next piece.)</w:t>
      </w:r>
    </w:p>
    <w:p w14:paraId="41ABEFD1"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29AAC376" w14:textId="0566F738" w:rsidR="00F6721F" w:rsidRPr="000B66B8"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b/>
          <w:bCs/>
          <w:sz w:val="24"/>
          <w:szCs w:val="24"/>
        </w:rPr>
        <w:t>II. Touch for Pleasure</w:t>
      </w:r>
      <w:r w:rsidRPr="000B66B8">
        <w:rPr>
          <w:rFonts w:asciiTheme="minorBidi" w:hAnsiTheme="minorBidi" w:cstheme="minorBidi"/>
          <w:sz w:val="24"/>
          <w:szCs w:val="24"/>
        </w:rPr>
        <w:t xml:space="preserve"> Rabbeinu Yona (Rashba’s primary Rav) defines the Torah prohibition more narrowly, as any touch with pleasurable purpose, even when those prohibited sexually to each other simply touch hand to hand.</w:t>
      </w:r>
    </w:p>
    <w:p w14:paraId="5B091FDB" w14:textId="77777777" w:rsidR="004C1504" w:rsidRDefault="004C1504" w:rsidP="004C1504">
      <w:pPr>
        <w:pStyle w:val="SourceTitleTranslation"/>
        <w:widowControl w:val="0"/>
        <w:spacing w:after="0" w:line="240" w:lineRule="auto"/>
        <w:jc w:val="both"/>
        <w:rPr>
          <w:rFonts w:asciiTheme="minorBidi" w:hAnsiTheme="minorBidi" w:cstheme="minorBidi"/>
          <w:i/>
          <w:iCs/>
          <w:sz w:val="24"/>
          <w:szCs w:val="24"/>
        </w:rPr>
      </w:pPr>
    </w:p>
    <w:p w14:paraId="68C71A61" w14:textId="7C1C0C19"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Iggeret Ha-teshuva</w:t>
      </w:r>
      <w:r w:rsidRPr="000B66B8">
        <w:rPr>
          <w:rFonts w:asciiTheme="minorBidi" w:hAnsiTheme="minorBidi" w:cstheme="minorBidi"/>
          <w:sz w:val="24"/>
          <w:szCs w:val="24"/>
        </w:rPr>
        <w:t xml:space="preserve"> of Rabbeinu Yona, Second Day</w:t>
      </w:r>
    </w:p>
    <w:p w14:paraId="4DFD34C1" w14:textId="00114D18"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It is prohibited on a Torah level to touch a married woman’s hands, or her face, or any of her limbs, for it is said, “Each man, to any of his flesh relatives, do not come close”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18:6), and so is the clear halacha, that this coming close is touching her hands or her face or any of her limbs in order to take pleasure from the touch. And this is among the serious transgressions of the Torah…</w:t>
      </w:r>
    </w:p>
    <w:p w14:paraId="185E1986"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12E8AFE9" w14:textId="5CD7CFFD" w:rsidR="00F6721F" w:rsidRPr="000B66B8" w:rsidRDefault="00F6721F" w:rsidP="004C1504">
      <w:pPr>
        <w:widowControl w:val="0"/>
        <w:bidi w:val="0"/>
        <w:spacing w:after="0" w:line="240" w:lineRule="auto"/>
        <w:jc w:val="both"/>
        <w:rPr>
          <w:rFonts w:asciiTheme="minorBidi" w:hAnsiTheme="minorBidi" w:cstheme="minorBidi"/>
          <w:sz w:val="24"/>
          <w:szCs w:val="24"/>
          <w:rtl/>
        </w:rPr>
      </w:pPr>
      <w:r w:rsidRPr="000B66B8">
        <w:rPr>
          <w:rFonts w:asciiTheme="minorBidi" w:hAnsiTheme="minorBidi" w:cstheme="minorBidi"/>
          <w:b/>
          <w:bCs/>
          <w:sz w:val="24"/>
          <w:szCs w:val="24"/>
        </w:rPr>
        <w:t>III. Sexual Touch</w:t>
      </w:r>
      <w:r w:rsidRPr="000B66B8">
        <w:rPr>
          <w:rFonts w:asciiTheme="minorBidi" w:hAnsiTheme="minorBidi" w:cstheme="minorBidi"/>
          <w:sz w:val="24"/>
          <w:szCs w:val="24"/>
        </w:rPr>
        <w:t xml:space="preserve"> Rambam agrees that there is a Torah-level prohibition, but narrows its definition further to “promiscuous acts” such as hugging and kissing, that could “lead </w:t>
      </w:r>
      <w:proofErr w:type="gramStart"/>
      <w:r w:rsidRPr="000B66B8">
        <w:rPr>
          <w:rFonts w:asciiTheme="minorBidi" w:hAnsiTheme="minorBidi" w:cstheme="minorBidi"/>
          <w:sz w:val="24"/>
          <w:szCs w:val="24"/>
        </w:rPr>
        <w:t xml:space="preserve">to </w:t>
      </w:r>
      <w:r w:rsidRPr="000B66B8">
        <w:rPr>
          <w:rFonts w:asciiTheme="minorBidi" w:hAnsiTheme="minorBidi" w:cstheme="minorBidi"/>
          <w:sz w:val="24"/>
          <w:szCs w:val="24"/>
          <w:rtl/>
        </w:rPr>
        <w:t>]</w:t>
      </w:r>
      <w:r w:rsidRPr="000B66B8">
        <w:rPr>
          <w:rFonts w:asciiTheme="minorBidi" w:hAnsiTheme="minorBidi" w:cstheme="minorBidi"/>
          <w:sz w:val="24"/>
          <w:szCs w:val="24"/>
        </w:rPr>
        <w:t>illicit</w:t>
      </w:r>
      <w:proofErr w:type="gramEnd"/>
      <w:r w:rsidRPr="000B66B8">
        <w:rPr>
          <w:rFonts w:asciiTheme="minorBidi" w:hAnsiTheme="minorBidi" w:cstheme="minorBidi"/>
          <w:sz w:val="24"/>
          <w:szCs w:val="24"/>
        </w:rPr>
        <w:t xml:space="preserve">] sexual relations:” </w:t>
      </w:r>
    </w:p>
    <w:p w14:paraId="16B145CF" w14:textId="77777777" w:rsidR="004C1504" w:rsidRDefault="004C1504" w:rsidP="004C1504">
      <w:pPr>
        <w:pStyle w:val="SourceTitleTranslation"/>
        <w:widowControl w:val="0"/>
        <w:spacing w:after="0" w:line="240" w:lineRule="auto"/>
        <w:jc w:val="both"/>
        <w:rPr>
          <w:rFonts w:asciiTheme="minorBidi" w:hAnsiTheme="minorBidi" w:cstheme="minorBidi"/>
          <w:i/>
          <w:iCs/>
          <w:sz w:val="24"/>
          <w:szCs w:val="24"/>
        </w:rPr>
      </w:pPr>
    </w:p>
    <w:p w14:paraId="542CCA83" w14:textId="6D05E864"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Sefer Ha-mitzvot</w:t>
      </w:r>
      <w:r w:rsidRPr="000B66B8">
        <w:rPr>
          <w:rFonts w:asciiTheme="minorBidi" w:hAnsiTheme="minorBidi" w:cstheme="minorBidi"/>
          <w:sz w:val="24"/>
          <w:szCs w:val="24"/>
        </w:rPr>
        <w:t xml:space="preserve"> of Rambam, Prohibition 353</w:t>
      </w:r>
    </w:p>
    <w:p w14:paraId="5561E1EC" w14:textId="3324B509"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The 353</w:t>
      </w:r>
      <w:r w:rsidRPr="000B66B8">
        <w:rPr>
          <w:rFonts w:asciiTheme="minorBidi" w:hAnsiTheme="minorBidi" w:cstheme="minorBidi"/>
          <w:sz w:val="24"/>
          <w:szCs w:val="24"/>
          <w:vertAlign w:val="superscript"/>
        </w:rPr>
        <w:t>rd</w:t>
      </w:r>
      <w:r w:rsidRPr="000B66B8">
        <w:rPr>
          <w:rFonts w:asciiTheme="minorBidi" w:hAnsiTheme="minorBidi" w:cstheme="minorBidi"/>
          <w:sz w:val="24"/>
          <w:szCs w:val="24"/>
        </w:rPr>
        <w:t xml:space="preserve"> mitzva is that [God] prohibited us from coming close to any of these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even without sexual relations. Such as hugging and kissing, and similar promiscuous acts. And He, may He be elevated, said in prohibiting this: “Each man to any of his flesh relatives, do not come close [plural] to uncover nakedness”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18:6). As if to say “do not to come close” to them with a closeness that will lead to sexual relations. And the language of the Sifra</w:t>
      </w:r>
      <w:r w:rsidRPr="000B66B8">
        <w:rPr>
          <w:rFonts w:asciiTheme="minorBidi" w:hAnsiTheme="minorBidi" w:cstheme="minorBidi"/>
          <w:sz w:val="24"/>
          <w:szCs w:val="24"/>
          <w:lang w:bidi="ar-SA"/>
        </w:rPr>
        <w:t xml:space="preserve"> is</w:t>
      </w:r>
      <w:r w:rsidRPr="000B66B8">
        <w:rPr>
          <w:rFonts w:asciiTheme="minorBidi" w:hAnsiTheme="minorBidi" w:cstheme="minorBidi"/>
          <w:sz w:val="24"/>
          <w:szCs w:val="24"/>
        </w:rPr>
        <w:t>…</w:t>
      </w:r>
    </w:p>
    <w:p w14:paraId="22C0CBCC"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27250EE0" w14:textId="12F72D53"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In the Mishneh Torah, Rambam repeats his mention of “hugging and kissing,” this time clarifying that they are of concern when they represent desire and pleasure that can lead to sexual relations:</w:t>
      </w:r>
    </w:p>
    <w:p w14:paraId="7F4E4700" w14:textId="77777777" w:rsidR="004C1504" w:rsidRPr="000B66B8" w:rsidRDefault="004C1504" w:rsidP="004C1504">
      <w:pPr>
        <w:widowControl w:val="0"/>
        <w:bidi w:val="0"/>
        <w:spacing w:after="0" w:line="240" w:lineRule="auto"/>
        <w:jc w:val="both"/>
        <w:rPr>
          <w:rFonts w:asciiTheme="minorBidi" w:hAnsiTheme="minorBidi" w:cstheme="minorBidi"/>
          <w:sz w:val="24"/>
          <w:szCs w:val="24"/>
          <w:rtl/>
        </w:rPr>
      </w:pPr>
    </w:p>
    <w:p w14:paraId="49D31D55" w14:textId="5FF70EE8"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 Laws of Prohibited Relations, 21:1</w:t>
      </w:r>
    </w:p>
    <w:p w14:paraId="40A87253" w14:textId="62F54567"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Anyone…that hugs and kisses by way of desire and takes pleasure in the closeness of the flesh, this [person] is </w:t>
      </w:r>
      <w:proofErr w:type="gramStart"/>
      <w:r w:rsidRPr="000B66B8">
        <w:rPr>
          <w:rFonts w:asciiTheme="minorBidi" w:hAnsiTheme="minorBidi" w:cstheme="minorBidi"/>
          <w:sz w:val="24"/>
          <w:szCs w:val="24"/>
        </w:rPr>
        <w:t>receives</w:t>
      </w:r>
      <w:proofErr w:type="gramEnd"/>
      <w:r w:rsidRPr="000B66B8">
        <w:rPr>
          <w:rFonts w:asciiTheme="minorBidi" w:hAnsiTheme="minorBidi" w:cstheme="minorBidi"/>
          <w:sz w:val="24"/>
          <w:szCs w:val="24"/>
        </w:rPr>
        <w:t xml:space="preserve"> Torah lashes, for it is said </w:t>
      </w:r>
      <w:r w:rsidRPr="000B66B8">
        <w:rPr>
          <w:rFonts w:asciiTheme="minorBidi" w:hAnsiTheme="minorBidi" w:cstheme="minorBidi"/>
          <w:sz w:val="24"/>
          <w:szCs w:val="24"/>
          <w:lang w:bidi="ar-SA"/>
        </w:rPr>
        <w:t>“</w:t>
      </w:r>
      <w:r w:rsidRPr="000B66B8">
        <w:rPr>
          <w:rFonts w:asciiTheme="minorBidi" w:hAnsiTheme="minorBidi" w:cstheme="minorBidi"/>
          <w:sz w:val="24"/>
          <w:szCs w:val="24"/>
        </w:rPr>
        <w:t>not to do of the abominable ordinances, etc.” (</w:t>
      </w:r>
      <w:r w:rsidRPr="000B66B8">
        <w:rPr>
          <w:rFonts w:asciiTheme="minorBidi" w:hAnsiTheme="minorBidi" w:cstheme="minorBidi"/>
          <w:i/>
          <w:iCs/>
          <w:sz w:val="24"/>
          <w:szCs w:val="24"/>
        </w:rPr>
        <w:t>Vayikra</w:t>
      </w:r>
      <w:r w:rsidRPr="000B66B8">
        <w:rPr>
          <w:rFonts w:asciiTheme="minorBidi" w:hAnsiTheme="minorBidi" w:cstheme="minorBidi"/>
          <w:sz w:val="24"/>
          <w:szCs w:val="24"/>
        </w:rPr>
        <w:t xml:space="preserve"> 18:30), and it is said “do not come close to uncover nakedness” (</w:t>
      </w:r>
      <w:r w:rsidRPr="000B66B8">
        <w:rPr>
          <w:rFonts w:asciiTheme="minorBidi" w:hAnsiTheme="minorBidi" w:cstheme="minorBidi"/>
          <w:i/>
          <w:iCs/>
          <w:sz w:val="24"/>
          <w:szCs w:val="24"/>
        </w:rPr>
        <w:t>Va</w:t>
      </w:r>
      <w:r w:rsidR="00B85FAB">
        <w:rPr>
          <w:rFonts w:asciiTheme="minorBidi" w:hAnsiTheme="minorBidi" w:cstheme="minorBidi"/>
          <w:i/>
          <w:iCs/>
          <w:sz w:val="24"/>
          <w:szCs w:val="24"/>
        </w:rPr>
        <w:t>y</w:t>
      </w:r>
      <w:r w:rsidRPr="000B66B8">
        <w:rPr>
          <w:rFonts w:asciiTheme="minorBidi" w:hAnsiTheme="minorBidi" w:cstheme="minorBidi"/>
          <w:i/>
          <w:iCs/>
          <w:sz w:val="24"/>
          <w:szCs w:val="24"/>
        </w:rPr>
        <w:t>ikra</w:t>
      </w:r>
      <w:r w:rsidRPr="000B66B8">
        <w:rPr>
          <w:rFonts w:asciiTheme="minorBidi" w:hAnsiTheme="minorBidi" w:cstheme="minorBidi"/>
          <w:sz w:val="24"/>
          <w:szCs w:val="24"/>
        </w:rPr>
        <w:t xml:space="preserve"> 18:6), which is to say do not come close to matters that lead to prohibited sexual relations.</w:t>
      </w:r>
    </w:p>
    <w:p w14:paraId="11D9FC3B"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77C3D1A4" w14:textId="78D068C3"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emphasis on enjoyment of proximity of the flesh may indicate that Rambam maintains that only direct, skin-to-skin contact violates the Torah prohibition, while touching indirectly, as through a garment, does not. Shach makes another logical inference—that Rambam rules that other forms of touch, including some types of hugging or kissing, are </w:t>
      </w:r>
      <w:r w:rsidRPr="000B66B8">
        <w:rPr>
          <w:rFonts w:asciiTheme="minorBidi" w:hAnsiTheme="minorBidi" w:cstheme="minorBidi"/>
          <w:b/>
          <w:bCs/>
          <w:sz w:val="24"/>
          <w:szCs w:val="24"/>
        </w:rPr>
        <w:t>not</w:t>
      </w:r>
      <w:r w:rsidRPr="000B66B8">
        <w:rPr>
          <w:rFonts w:asciiTheme="minorBidi" w:hAnsiTheme="minorBidi" w:cstheme="minorBidi"/>
          <w:sz w:val="24"/>
          <w:szCs w:val="24"/>
        </w:rPr>
        <w:t xml:space="preserve"> subject to a Torah prohibition:</w:t>
      </w:r>
      <w:r w:rsidRPr="000B66B8">
        <w:rPr>
          <w:rStyle w:val="FootnoteReference"/>
          <w:rFonts w:asciiTheme="minorBidi" w:hAnsiTheme="minorBidi" w:cstheme="minorBidi"/>
          <w:sz w:val="24"/>
          <w:szCs w:val="24"/>
        </w:rPr>
        <w:footnoteReference w:id="19"/>
      </w:r>
    </w:p>
    <w:p w14:paraId="1D162A48"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50331F9C" w14:textId="748F1EB9"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Shach YD 157:10</w:t>
      </w:r>
    </w:p>
    <w:p w14:paraId="5657C8BD" w14:textId="6EE96098"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It sounds as though even Rambam only said [there was a Torah prohibition] </w:t>
      </w:r>
      <w:r w:rsidRPr="000B66B8">
        <w:rPr>
          <w:rFonts w:asciiTheme="minorBidi" w:hAnsiTheme="minorBidi" w:cstheme="minorBidi"/>
          <w:sz w:val="24"/>
          <w:szCs w:val="24"/>
        </w:rPr>
        <w:lastRenderedPageBreak/>
        <w:t>when one engages in hugging and kissing in the manner of sexual affection.</w:t>
      </w:r>
    </w:p>
    <w:p w14:paraId="7C814F08"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12C89D91" w14:textId="0FEFEB1B" w:rsidR="00F6721F" w:rsidRDefault="00F6721F"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Additional Rabbinic Prohibition</w:t>
      </w:r>
    </w:p>
    <w:p w14:paraId="34DF0F55" w14:textId="77777777" w:rsidR="004C1504" w:rsidRPr="000B66B8" w:rsidRDefault="004C1504" w:rsidP="004C1504">
      <w:pPr>
        <w:pStyle w:val="SubQuote"/>
        <w:widowControl w:val="0"/>
        <w:spacing w:after="0" w:line="240" w:lineRule="auto"/>
        <w:jc w:val="both"/>
        <w:rPr>
          <w:rFonts w:asciiTheme="minorBidi" w:hAnsiTheme="minorBidi" w:cstheme="minorBidi"/>
          <w:szCs w:val="24"/>
        </w:rPr>
      </w:pPr>
    </w:p>
    <w:p w14:paraId="7FA76E23" w14:textId="5930186D"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 does leave room for rabbinic prohibition on less sexual forms of touch.</w:t>
      </w:r>
      <w:r w:rsidRPr="000B66B8">
        <w:rPr>
          <w:rStyle w:val="FootnoteReference"/>
          <w:rFonts w:asciiTheme="minorBidi" w:hAnsiTheme="minorBidi" w:cstheme="minorBidi"/>
          <w:sz w:val="24"/>
          <w:szCs w:val="24"/>
        </w:rPr>
        <w:footnoteReference w:id="20"/>
      </w:r>
      <w:r w:rsidRPr="000B66B8">
        <w:rPr>
          <w:rFonts w:asciiTheme="minorBidi" w:hAnsiTheme="minorBidi" w:cstheme="minorBidi"/>
          <w:sz w:val="24"/>
          <w:szCs w:val="24"/>
        </w:rPr>
        <w:t xml:space="preserve"> Indeed, based on a Talmudic passage,</w:t>
      </w:r>
      <w:r w:rsidRPr="000B66B8">
        <w:rPr>
          <w:rStyle w:val="FootnoteReference"/>
          <w:rFonts w:asciiTheme="minorBidi" w:hAnsiTheme="minorBidi" w:cstheme="minorBidi"/>
          <w:sz w:val="24"/>
          <w:szCs w:val="24"/>
        </w:rPr>
        <w:footnoteReference w:id="21"/>
      </w:r>
      <w:r w:rsidRPr="000B66B8">
        <w:rPr>
          <w:rFonts w:asciiTheme="minorBidi" w:hAnsiTheme="minorBidi" w:cstheme="minorBidi"/>
          <w:sz w:val="24"/>
          <w:szCs w:val="24"/>
        </w:rPr>
        <w:t xml:space="preserve"> he rules that there is a rabbinic prohibition of </w:t>
      </w:r>
      <w:r w:rsidRPr="000B66B8">
        <w:rPr>
          <w:rFonts w:asciiTheme="minorBidi" w:hAnsiTheme="minorBidi" w:cstheme="minorBidi"/>
          <w:b/>
          <w:bCs/>
          <w:sz w:val="24"/>
          <w:szCs w:val="24"/>
        </w:rPr>
        <w:t>any</w:t>
      </w:r>
      <w:r w:rsidRPr="000B66B8">
        <w:rPr>
          <w:rFonts w:asciiTheme="minorBidi" w:hAnsiTheme="minorBidi" w:cstheme="minorBidi"/>
          <w:sz w:val="24"/>
          <w:szCs w:val="24"/>
        </w:rPr>
        <w:t xml:space="preserve"> touch between husband and wife (presumably, of the sort that would not fall under the Torah prohibition) during</w:t>
      </w:r>
      <w:r w:rsidRPr="000B66B8">
        <w:rPr>
          <w:rFonts w:asciiTheme="minorBidi" w:hAnsiTheme="minorBidi" w:cstheme="minorBidi"/>
          <w:i/>
          <w:iCs/>
          <w:sz w:val="24"/>
          <w:szCs w:val="24"/>
        </w:rPr>
        <w:t xml:space="preserve"> nidda</w:t>
      </w:r>
      <w:r w:rsidRPr="000B66B8">
        <w:rPr>
          <w:rFonts w:asciiTheme="minorBidi" w:hAnsiTheme="minorBidi" w:cstheme="minorBidi"/>
          <w:sz w:val="24"/>
          <w:szCs w:val="24"/>
        </w:rPr>
        <w:t>, to prevent the couple from forming marital habits that might lead to sin.</w:t>
      </w:r>
    </w:p>
    <w:p w14:paraId="72939336"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0F9E404F" w14:textId="0527F0EE"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 Laws of Prohibited Relations, 11:19</w:t>
      </w:r>
    </w:p>
    <w:p w14:paraId="422D4115" w14:textId="150927CC"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All labors that a woman performs for her husband, she performs for her husband when in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aside from washing his face, hands, and feet, and mixing his drink, and making his bed in his presence, as a decree lest he come to a matter of sin, and for this reason she may not eat with him from the same dish, and he may not touch her flesh because of becoming accustomed to sin.</w:t>
      </w:r>
    </w:p>
    <w:p w14:paraId="2990F0DE"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Pr>
      </w:pPr>
    </w:p>
    <w:p w14:paraId="30347FC1" w14:textId="55EB8A3A"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 does not mention a similar rabbinic prohibition on touch between those prohibited to each other when not married to each other. However, he does rule against hugs and kisses between family members prohibited to each other (we’ll discuss touch with relatives later):</w:t>
      </w:r>
    </w:p>
    <w:p w14:paraId="05D29449"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7B5C78D0" w14:textId="4A6ED4A6"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 Laws of Prohibited Relations 21:6</w:t>
      </w:r>
    </w:p>
    <w:p w14:paraId="41C20C37" w14:textId="14C33AC4"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One who hugs one of the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over whom his heart does not get excited, or who kisses one of them, like his adult sister and maternal aunt and the like, even though there is no desire or pleasure at all, this is exceedingly distasteful and a matter of prohibition and the act of fools, for we do not come close to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at all, whether an adult or minor, aside from a mother to her son and a father to his daughter.</w:t>
      </w:r>
    </w:p>
    <w:p w14:paraId="6C2AC112"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56AC438E" w14:textId="3FD6A191"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Rambam’s language here is difficult. If there is a standard rabbinic prohibition, why does he call it “an act of fools” and a “exceedingly distasteful” and a “matter of prohibition”? For this reason, some have suggested that this is not a full-fledged rabbinic prohibition, but more of a stringent caution.</w:t>
      </w:r>
      <w:r w:rsidRPr="000B66B8">
        <w:rPr>
          <w:rStyle w:val="FootnoteReference"/>
          <w:rFonts w:asciiTheme="minorBidi" w:hAnsiTheme="minorBidi" w:cstheme="minorBidi"/>
          <w:sz w:val="24"/>
          <w:szCs w:val="24"/>
        </w:rPr>
        <w:footnoteReference w:id="22"/>
      </w:r>
      <w:r w:rsidRPr="000B66B8">
        <w:rPr>
          <w:rFonts w:asciiTheme="minorBidi" w:hAnsiTheme="minorBidi" w:cstheme="minorBidi"/>
          <w:sz w:val="24"/>
          <w:szCs w:val="24"/>
        </w:rPr>
        <w:t xml:space="preserve"> (We’ll discuss touch within the </w:t>
      </w:r>
      <w:r w:rsidRPr="000B66B8">
        <w:rPr>
          <w:rFonts w:asciiTheme="minorBidi" w:hAnsiTheme="minorBidi" w:cstheme="minorBidi"/>
          <w:sz w:val="24"/>
          <w:szCs w:val="24"/>
        </w:rPr>
        <w:lastRenderedPageBreak/>
        <w:t xml:space="preserve">family in our next piece.) In any case, it is safe to assume that Rambam would be no less stringent with people who are unrelated and prohibited to each other than with siblings. </w:t>
      </w:r>
    </w:p>
    <w:p w14:paraId="4071881E"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029CC19C" w14:textId="153DF47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A straightforward reading of Rambam indicates that, where the Torah prohibits sexual relations, it also prohibits touch of a sexually affectionate nature. In addition, there is a Rabbinic prohibition on any touch for a married couple during</w:t>
      </w:r>
      <w:r w:rsidRPr="000B66B8">
        <w:rPr>
          <w:rFonts w:asciiTheme="minorBidi" w:hAnsiTheme="minorBidi" w:cstheme="minorBidi"/>
          <w:i/>
          <w:iCs/>
          <w:sz w:val="24"/>
          <w:szCs w:val="24"/>
        </w:rPr>
        <w:t xml:space="preserve"> nidda </w:t>
      </w:r>
      <w:r w:rsidRPr="000B66B8">
        <w:rPr>
          <w:rFonts w:asciiTheme="minorBidi" w:hAnsiTheme="minorBidi" w:cstheme="minorBidi"/>
          <w:sz w:val="24"/>
          <w:szCs w:val="24"/>
        </w:rPr>
        <w:t xml:space="preserve">and on even non-sexual, but affectionate, hugs and kisses for other couples not married to each other. </w:t>
      </w:r>
    </w:p>
    <w:p w14:paraId="64B613FA"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71E22D9" w14:textId="1BC8BC4E" w:rsidR="00F6721F" w:rsidRDefault="00F6721F"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Non-Sexual Touch </w:t>
      </w:r>
    </w:p>
    <w:p w14:paraId="25F4BEC2" w14:textId="77777777" w:rsidR="004C1504" w:rsidRPr="004C1504" w:rsidRDefault="004C1504" w:rsidP="004C1504">
      <w:pPr>
        <w:bidi w:val="0"/>
        <w:spacing w:after="0" w:line="240" w:lineRule="auto"/>
      </w:pPr>
    </w:p>
    <w:p w14:paraId="2C8BA226" w14:textId="73F73633"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What of non-sexual forms of touch for couples not married to each other, aside from affectionate hugs and kisses—what we usually call </w:t>
      </w:r>
      <w:r w:rsidRPr="000B66B8">
        <w:rPr>
          <w:rFonts w:asciiTheme="minorBidi" w:hAnsiTheme="minorBidi" w:cstheme="minorBidi"/>
          <w:i/>
          <w:iCs/>
          <w:sz w:val="24"/>
          <w:szCs w:val="24"/>
        </w:rPr>
        <w:t>negia</w:t>
      </w:r>
      <w:r w:rsidRPr="000B66B8">
        <w:rPr>
          <w:rFonts w:asciiTheme="minorBidi" w:hAnsiTheme="minorBidi" w:cstheme="minorBidi"/>
          <w:sz w:val="24"/>
          <w:szCs w:val="24"/>
        </w:rPr>
        <w:t>?</w:t>
      </w:r>
    </w:p>
    <w:p w14:paraId="704C904C"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C950629" w14:textId="25C4339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 passage from the Yerushalmi may provide some insight. It describes the ritual waving of the </w:t>
      </w:r>
      <w:r w:rsidRPr="000B66B8">
        <w:rPr>
          <w:rFonts w:asciiTheme="minorBidi" w:hAnsiTheme="minorBidi" w:cstheme="minorBidi"/>
          <w:i/>
          <w:iCs/>
          <w:sz w:val="24"/>
          <w:szCs w:val="24"/>
        </w:rPr>
        <w:t>minchat sota</w:t>
      </w:r>
      <w:r w:rsidRPr="000B66B8">
        <w:rPr>
          <w:rFonts w:asciiTheme="minorBidi" w:hAnsiTheme="minorBidi" w:cstheme="minorBidi"/>
          <w:sz w:val="24"/>
          <w:szCs w:val="24"/>
        </w:rPr>
        <w:t xml:space="preserve">, a meal offering, during which a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holds the </w:t>
      </w:r>
      <w:r w:rsidRPr="000B66B8">
        <w:rPr>
          <w:rFonts w:asciiTheme="minorBidi" w:hAnsiTheme="minorBidi" w:cstheme="minorBidi"/>
          <w:i/>
          <w:iCs/>
          <w:sz w:val="24"/>
          <w:szCs w:val="24"/>
        </w:rPr>
        <w:t>sota</w:t>
      </w:r>
      <w:r w:rsidRPr="000B66B8">
        <w:rPr>
          <w:rFonts w:asciiTheme="minorBidi" w:hAnsiTheme="minorBidi" w:cstheme="minorBidi"/>
          <w:sz w:val="24"/>
          <w:szCs w:val="24"/>
        </w:rPr>
        <w:t>’s arm:</w:t>
      </w:r>
    </w:p>
    <w:p w14:paraId="2FFC9437"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316CCE67"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Yerushalmi </w:t>
      </w:r>
      <w:r w:rsidRPr="000B66B8">
        <w:rPr>
          <w:rFonts w:asciiTheme="minorBidi" w:hAnsiTheme="minorBidi" w:cstheme="minorBidi"/>
          <w:i/>
          <w:iCs/>
          <w:sz w:val="24"/>
          <w:szCs w:val="24"/>
        </w:rPr>
        <w:t>Sota</w:t>
      </w:r>
      <w:r w:rsidRPr="000B66B8">
        <w:rPr>
          <w:rFonts w:asciiTheme="minorBidi" w:hAnsiTheme="minorBidi" w:cstheme="minorBidi"/>
          <w:sz w:val="24"/>
          <w:szCs w:val="24"/>
        </w:rPr>
        <w:t xml:space="preserve"> 3:1</w:t>
      </w:r>
    </w:p>
    <w:p w14:paraId="36371DC2" w14:textId="00683D4A"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The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places his hand under hers and waves [the offering]. And isn’t the matter unseemly? He brings a cloth [to place between his hand and the </w:t>
      </w:r>
      <w:r w:rsidRPr="000B66B8">
        <w:rPr>
          <w:rFonts w:asciiTheme="minorBidi" w:hAnsiTheme="minorBidi" w:cstheme="minorBidi"/>
          <w:i/>
          <w:iCs/>
          <w:sz w:val="24"/>
          <w:szCs w:val="24"/>
        </w:rPr>
        <w:t>sota</w:t>
      </w:r>
      <w:r w:rsidRPr="000B66B8">
        <w:rPr>
          <w:rFonts w:asciiTheme="minorBidi" w:hAnsiTheme="minorBidi" w:cstheme="minorBidi"/>
          <w:sz w:val="24"/>
          <w:szCs w:val="24"/>
        </w:rPr>
        <w:t xml:space="preserve">’s]. And doesn’t that create a prohibited barrier [between hand and offering]? An elderly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brings it [the offering]. You can even say a young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for the evil inclination is not found for a </w:t>
      </w:r>
      <w:proofErr w:type="gramStart"/>
      <w:r w:rsidRPr="000B66B8">
        <w:rPr>
          <w:rFonts w:asciiTheme="minorBidi" w:hAnsiTheme="minorBidi" w:cstheme="minorBidi"/>
          <w:sz w:val="24"/>
          <w:szCs w:val="24"/>
        </w:rPr>
        <w:t>momentary [matter]</w:t>
      </w:r>
      <w:proofErr w:type="gramEnd"/>
      <w:r w:rsidRPr="000B66B8">
        <w:rPr>
          <w:rFonts w:asciiTheme="minorBidi" w:hAnsiTheme="minorBidi" w:cstheme="minorBidi"/>
          <w:sz w:val="24"/>
          <w:szCs w:val="24"/>
        </w:rPr>
        <w:t>.</w:t>
      </w:r>
    </w:p>
    <w:p w14:paraId="24EB0370"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68E8FB0A" w14:textId="605168BC"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Yerushalmi suggests three different potential ways to permit touch between the male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and the female </w:t>
      </w:r>
      <w:r w:rsidRPr="000B66B8">
        <w:rPr>
          <w:rFonts w:asciiTheme="minorBidi" w:hAnsiTheme="minorBidi" w:cstheme="minorBidi"/>
          <w:i/>
          <w:iCs/>
          <w:sz w:val="24"/>
          <w:szCs w:val="24"/>
        </w:rPr>
        <w:t>sota</w:t>
      </w:r>
      <w:r w:rsidRPr="000B66B8">
        <w:rPr>
          <w:rFonts w:asciiTheme="minorBidi" w:hAnsiTheme="minorBidi" w:cstheme="minorBidi"/>
          <w:sz w:val="24"/>
          <w:szCs w:val="24"/>
        </w:rPr>
        <w:t xml:space="preserve">, who is married to another man and thus prohibited to the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placing a cloth between them, ensuring that the </w:t>
      </w:r>
      <w:r w:rsidRPr="000B66B8">
        <w:rPr>
          <w:rFonts w:asciiTheme="minorBidi" w:hAnsiTheme="minorBidi" w:cstheme="minorBidi"/>
          <w:i/>
          <w:iCs/>
          <w:sz w:val="24"/>
          <w:szCs w:val="24"/>
        </w:rPr>
        <w:t>kohen</w:t>
      </w:r>
      <w:r w:rsidRPr="000B66B8">
        <w:rPr>
          <w:rFonts w:asciiTheme="minorBidi" w:hAnsiTheme="minorBidi" w:cstheme="minorBidi"/>
          <w:sz w:val="24"/>
          <w:szCs w:val="24"/>
        </w:rPr>
        <w:t xml:space="preserve"> performing the ritual is elderly, or relying on the fact that the contact is momentary. We can add the mitigating factors that this act was a public ritual in a holy context.</w:t>
      </w:r>
    </w:p>
    <w:p w14:paraId="13E43648"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74FDD59F" w14:textId="1C90B1C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The Yerushalmi expresses concern that the matter would be “unseemly,” which does not necessarily mean prohibited. The stricture referenced here is weak enough to be pushed aside by one of these mitigating factors. Nevertheless, it is possible that this type of touch might violate a full-fledged rabbinic prohibition. </w:t>
      </w:r>
    </w:p>
    <w:p w14:paraId="53AC82FF"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659ECD9" w14:textId="2C0964C3"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Some halachic authorities maintain that there is a rabbinic prohibition on non-sexual </w:t>
      </w:r>
      <w:r w:rsidRPr="000B66B8">
        <w:rPr>
          <w:rFonts w:asciiTheme="minorBidi" w:hAnsiTheme="minorBidi" w:cstheme="minorBidi"/>
          <w:sz w:val="24"/>
          <w:szCs w:val="24"/>
        </w:rPr>
        <w:lastRenderedPageBreak/>
        <w:t>touch, while others maintain that there is not.</w:t>
      </w:r>
    </w:p>
    <w:p w14:paraId="1EC84CDD"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6B76992" w14:textId="550A8EE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b/>
          <w:bCs/>
          <w:sz w:val="24"/>
          <w:szCs w:val="24"/>
        </w:rPr>
        <w:t xml:space="preserve">I. Prohibition </w:t>
      </w:r>
      <w:r w:rsidRPr="000B66B8">
        <w:rPr>
          <w:rFonts w:asciiTheme="minorBidi" w:hAnsiTheme="minorBidi" w:cstheme="minorBidi"/>
          <w:sz w:val="24"/>
          <w:szCs w:val="24"/>
        </w:rPr>
        <w:t xml:space="preserve">Some halachic authorities maintain that there is a rabbinic prohibition in place. Meiri, for example, seems to read the Talmud’s rabbinic injunction on touch as referring to touch </w:t>
      </w:r>
      <w:r w:rsidRPr="000B66B8">
        <w:rPr>
          <w:rFonts w:asciiTheme="minorBidi" w:hAnsiTheme="minorBidi" w:cstheme="minorBidi"/>
          <w:b/>
          <w:bCs/>
          <w:sz w:val="24"/>
          <w:szCs w:val="24"/>
        </w:rPr>
        <w:t>without</w:t>
      </w:r>
      <w:r w:rsidRPr="000B66B8">
        <w:rPr>
          <w:rFonts w:asciiTheme="minorBidi" w:hAnsiTheme="minorBidi" w:cstheme="minorBidi"/>
          <w:sz w:val="24"/>
          <w:szCs w:val="24"/>
        </w:rPr>
        <w:t xml:space="preserve"> sexual intent:</w:t>
      </w:r>
    </w:p>
    <w:p w14:paraId="099EA7B6"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31AFFC87" w14:textId="29CD98D6"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Meiri, </w:t>
      </w:r>
      <w:r w:rsidRPr="000B66B8">
        <w:rPr>
          <w:rFonts w:asciiTheme="minorBidi" w:hAnsiTheme="minorBidi" w:cstheme="minorBidi"/>
          <w:i/>
          <w:iCs/>
          <w:sz w:val="24"/>
          <w:szCs w:val="24"/>
        </w:rPr>
        <w:t>Beit Ha-bechira Avoda Zara</w:t>
      </w:r>
      <w:r w:rsidRPr="000B66B8">
        <w:rPr>
          <w:rFonts w:asciiTheme="minorBidi" w:hAnsiTheme="minorBidi" w:cstheme="minorBidi"/>
          <w:sz w:val="24"/>
          <w:szCs w:val="24"/>
        </w:rPr>
        <w:t xml:space="preserve"> 17a</w:t>
      </w:r>
    </w:p>
    <w:p w14:paraId="251289CF" w14:textId="2565141A"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Even though regarding the prohibition of “coming close” the Torah explained “don’t come close to uncovering nakedness,” which proves that coming close without intent for uncovering nakedness is permitted, in any case, a person must take care regarding any sort of closeness: “‘Go, go,’ we say to the nazirite.  ‘Around, around! Do not come close to the vineyard.’”</w:t>
      </w:r>
    </w:p>
    <w:p w14:paraId="229D29E0"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51078002" w14:textId="43AB82C2"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Much more recently, in the nineteenth century, Rav Avraham of Buchach suggests that there is a rabbinic prohibition on other touch:</w:t>
      </w:r>
    </w:p>
    <w:p w14:paraId="29504D3C" w14:textId="77777777" w:rsidR="004C1504" w:rsidRPr="000B66B8" w:rsidRDefault="004C1504" w:rsidP="004C1504">
      <w:pPr>
        <w:widowControl w:val="0"/>
        <w:bidi w:val="0"/>
        <w:spacing w:after="0" w:line="240" w:lineRule="auto"/>
        <w:jc w:val="both"/>
        <w:rPr>
          <w:rFonts w:asciiTheme="minorBidi" w:hAnsiTheme="minorBidi" w:cstheme="minorBidi"/>
          <w:sz w:val="24"/>
          <w:szCs w:val="24"/>
          <w:rtl/>
        </w:rPr>
      </w:pPr>
    </w:p>
    <w:p w14:paraId="012AFDB2" w14:textId="34C8FA73"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Ezer Mi-kodesh</w:t>
      </w:r>
      <w:r w:rsidRPr="000B66B8">
        <w:rPr>
          <w:rFonts w:asciiTheme="minorBidi" w:hAnsiTheme="minorBidi" w:cstheme="minorBidi"/>
          <w:sz w:val="24"/>
          <w:szCs w:val="24"/>
        </w:rPr>
        <w:t xml:space="preserve"> EH 20:1</w:t>
      </w:r>
    </w:p>
    <w:p w14:paraId="42A2E02F" w14:textId="2F282015"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For it might be that the “coming close” to a married woman or to [one of] the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is prohibited, even not in a desirous manner, at any rate rabbinically…For since according to Rambam anything that is in the manner of desirous affection is prohibited on a Torah level, even [for] someone who does not act out of desirous affection, in any case there is a real concern of stumbling…It is fitting to prohibit closeness since, when his thinking is inclined toward desire, it would be a Torah prohibition, God forbid.</w:t>
      </w:r>
    </w:p>
    <w:p w14:paraId="57ADF663"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5DC7CBAF" w14:textId="31639D8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Rav Avraham suggests a rabbinic level prohibition to protect against a situation in which what seems like neutral touch might become something sexual, even for just one of the parties involved, resulting in a Torah-level transgression. </w:t>
      </w:r>
    </w:p>
    <w:p w14:paraId="609C272E"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2BA514F5" w14:textId="74F02921" w:rsidR="00F6721F" w:rsidRPr="000B66B8"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II. </w:t>
      </w:r>
      <w:r w:rsidRPr="000B66B8">
        <w:rPr>
          <w:rFonts w:asciiTheme="minorBidi" w:hAnsiTheme="minorBidi" w:cstheme="minorBidi"/>
          <w:b/>
          <w:bCs/>
          <w:sz w:val="24"/>
          <w:szCs w:val="24"/>
        </w:rPr>
        <w:t xml:space="preserve">No prohibition </w:t>
      </w:r>
      <w:r w:rsidRPr="000B66B8">
        <w:rPr>
          <w:rFonts w:asciiTheme="minorBidi" w:hAnsiTheme="minorBidi" w:cstheme="minorBidi"/>
          <w:sz w:val="24"/>
          <w:szCs w:val="24"/>
        </w:rPr>
        <w:t xml:space="preserve">Alternatively, it’s possible that Rambam rules that non-sexual touch between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who are not married to each other is permissible. There is some other early halachic precedent for this position,</w:t>
      </w:r>
      <w:r w:rsidRPr="000B66B8">
        <w:rPr>
          <w:rStyle w:val="FootnoteReference"/>
          <w:rFonts w:asciiTheme="minorBidi" w:hAnsiTheme="minorBidi" w:cstheme="minorBidi"/>
          <w:sz w:val="24"/>
          <w:szCs w:val="24"/>
        </w:rPr>
        <w:footnoteReference w:id="23"/>
      </w:r>
      <w:r w:rsidRPr="000B66B8">
        <w:rPr>
          <w:rFonts w:asciiTheme="minorBidi" w:hAnsiTheme="minorBidi" w:cstheme="minorBidi"/>
          <w:sz w:val="24"/>
          <w:szCs w:val="24"/>
        </w:rPr>
        <w:t xml:space="preserve"> and Penei Yehoshua reads Rambam this way:</w:t>
      </w:r>
    </w:p>
    <w:p w14:paraId="1C381447" w14:textId="77777777" w:rsidR="004C1504" w:rsidRDefault="004C1504" w:rsidP="004C1504">
      <w:pPr>
        <w:pStyle w:val="SourceTitleTranslation"/>
        <w:widowControl w:val="0"/>
        <w:spacing w:after="0" w:line="240" w:lineRule="auto"/>
        <w:jc w:val="both"/>
        <w:rPr>
          <w:rFonts w:asciiTheme="minorBidi" w:hAnsiTheme="minorBidi" w:cstheme="minorBidi"/>
          <w:sz w:val="24"/>
          <w:szCs w:val="24"/>
        </w:rPr>
      </w:pPr>
    </w:p>
    <w:p w14:paraId="5A9C036D" w14:textId="6197EBA5"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Responsa Penei Yehoshua 2:44</w:t>
      </w:r>
    </w:p>
    <w:p w14:paraId="67F8F47C" w14:textId="14162E6B"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For Rambam only wrote hugging and kissing</w:t>
      </w:r>
      <w:r w:rsidRPr="000B66B8">
        <w:rPr>
          <w:rFonts w:asciiTheme="minorBidi" w:hAnsiTheme="minorBidi" w:cstheme="minorBidi"/>
          <w:sz w:val="24"/>
          <w:szCs w:val="24"/>
          <w:lang w:bidi="ar-SA"/>
        </w:rPr>
        <w:t>,</w:t>
      </w:r>
      <w:r w:rsidRPr="000B66B8">
        <w:rPr>
          <w:rFonts w:asciiTheme="minorBidi" w:hAnsiTheme="minorBidi" w:cstheme="minorBidi"/>
          <w:sz w:val="24"/>
          <w:szCs w:val="24"/>
        </w:rPr>
        <w:t xml:space="preserve"> and even this sounds as though it is specifically in a desirous manner…Which clearly means that mere touching is not prohibited by the Torah…And also later regarding rabbinic prohibitions… [Rambam] did not mention mere touch and we only found that touching would be prohibited with [one’s wife] in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…and the reason is that with [one’s wife] in </w:t>
      </w:r>
      <w:r w:rsidRPr="000B66B8">
        <w:rPr>
          <w:rFonts w:asciiTheme="minorBidi" w:hAnsiTheme="minorBidi" w:cstheme="minorBidi"/>
          <w:i/>
          <w:iCs/>
          <w:sz w:val="24"/>
          <w:szCs w:val="24"/>
        </w:rPr>
        <w:t xml:space="preserve">nidda </w:t>
      </w:r>
      <w:r w:rsidRPr="000B66B8">
        <w:rPr>
          <w:rFonts w:asciiTheme="minorBidi" w:hAnsiTheme="minorBidi" w:cstheme="minorBidi"/>
          <w:sz w:val="24"/>
          <w:szCs w:val="24"/>
        </w:rPr>
        <w:t xml:space="preserve">there is more concern for becoming accustomed to sin than with other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since she is his wife…For his inclination overcomes him and we are </w:t>
      </w:r>
      <w:r w:rsidRPr="000B66B8">
        <w:rPr>
          <w:rFonts w:asciiTheme="minorBidi" w:hAnsiTheme="minorBidi" w:cstheme="minorBidi"/>
          <w:sz w:val="24"/>
          <w:szCs w:val="24"/>
        </w:rPr>
        <w:lastRenderedPageBreak/>
        <w:t xml:space="preserve">concerned that he will seduce her, and this there is not such concern about this with other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…And even if we say that with other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there is also a prohibition of any touch, in any case, it is no worse than </w:t>
      </w:r>
      <w:r w:rsidRPr="000B66B8">
        <w:rPr>
          <w:rFonts w:asciiTheme="minorBidi" w:hAnsiTheme="minorBidi" w:cstheme="minorBidi"/>
          <w:i/>
          <w:iCs/>
          <w:sz w:val="24"/>
          <w:szCs w:val="24"/>
        </w:rPr>
        <w:t>nidda</w:t>
      </w:r>
      <w:r w:rsidRPr="000B66B8">
        <w:rPr>
          <w:rFonts w:asciiTheme="minorBidi" w:hAnsiTheme="minorBidi" w:cstheme="minorBidi"/>
          <w:sz w:val="24"/>
          <w:szCs w:val="24"/>
        </w:rPr>
        <w:t>, which is only rabbinic…and in my humble opinion, this is clear in the words of Rambam…</w:t>
      </w:r>
    </w:p>
    <w:p w14:paraId="642AB908"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677C879F" w14:textId="621490D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Penei Yehoshua does not completely reject the possibility of a rabbinic prohibition on any touch for other prohibited couples. Nevertheless, the weight of his remarks indicates that this is not his understanding of Rambam’s position. Rav Moshe Feinstein adopts this position with a caveat, permitting only touch that is </w:t>
      </w:r>
      <w:r w:rsidRPr="000B66B8">
        <w:rPr>
          <w:rFonts w:asciiTheme="minorBidi" w:hAnsiTheme="minorBidi" w:cstheme="minorBidi"/>
          <w:b/>
          <w:bCs/>
          <w:sz w:val="24"/>
          <w:szCs w:val="24"/>
        </w:rPr>
        <w:t>recognizably not</w:t>
      </w:r>
      <w:r w:rsidRPr="000B66B8">
        <w:rPr>
          <w:rFonts w:asciiTheme="minorBidi" w:hAnsiTheme="minorBidi" w:cstheme="minorBidi"/>
          <w:sz w:val="24"/>
          <w:szCs w:val="24"/>
        </w:rPr>
        <w:t xml:space="preserve"> sexually affectionate:</w:t>
      </w:r>
    </w:p>
    <w:p w14:paraId="3C8809EC"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6EAC0BD1" w14:textId="218FE3C5"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Responsa </w:t>
      </w:r>
      <w:r w:rsidRPr="000B66B8">
        <w:rPr>
          <w:rFonts w:asciiTheme="minorBidi" w:hAnsiTheme="minorBidi" w:cstheme="minorBidi"/>
          <w:i/>
          <w:iCs/>
          <w:sz w:val="24"/>
          <w:szCs w:val="24"/>
        </w:rPr>
        <w:t>Iggerot Moshe</w:t>
      </w:r>
      <w:r w:rsidRPr="000B66B8">
        <w:rPr>
          <w:rFonts w:asciiTheme="minorBidi" w:hAnsiTheme="minorBidi" w:cstheme="minorBidi"/>
          <w:sz w:val="24"/>
          <w:szCs w:val="24"/>
        </w:rPr>
        <w:t xml:space="preserve"> YD II 137</w:t>
      </w:r>
    </w:p>
    <w:p w14:paraId="342E30D6" w14:textId="3493E0EB"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Even though they do not act out of sexual affection, for which reason there is no Torah prohibition, in any case, it sounds as though they are prohibited on a rabbinic level even without sexual </w:t>
      </w:r>
      <w:proofErr w:type="gramStart"/>
      <w:r w:rsidRPr="000B66B8">
        <w:rPr>
          <w:rFonts w:asciiTheme="minorBidi" w:hAnsiTheme="minorBidi" w:cstheme="minorBidi"/>
          <w:sz w:val="24"/>
          <w:szCs w:val="24"/>
        </w:rPr>
        <w:t>affection, if</w:t>
      </w:r>
      <w:proofErr w:type="gramEnd"/>
      <w:r w:rsidRPr="000B66B8">
        <w:rPr>
          <w:rFonts w:asciiTheme="minorBidi" w:hAnsiTheme="minorBidi" w:cstheme="minorBidi"/>
          <w:sz w:val="24"/>
          <w:szCs w:val="24"/>
        </w:rPr>
        <w:t xml:space="preserve"> it is not recognizable that [the touch] is not for sexual affection.</w:t>
      </w:r>
    </w:p>
    <w:p w14:paraId="4DAFC2D2"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Pr>
      </w:pPr>
    </w:p>
    <w:p w14:paraId="2952B18F" w14:textId="282856B0"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For Rav Moshe, non-</w:t>
      </w:r>
      <w:proofErr w:type="gramStart"/>
      <w:r w:rsidRPr="000B66B8">
        <w:rPr>
          <w:rFonts w:asciiTheme="minorBidi" w:hAnsiTheme="minorBidi" w:cstheme="minorBidi"/>
          <w:sz w:val="24"/>
          <w:szCs w:val="24"/>
        </w:rPr>
        <w:t>sexually-affectionate</w:t>
      </w:r>
      <w:proofErr w:type="gramEnd"/>
      <w:r w:rsidRPr="000B66B8">
        <w:rPr>
          <w:rFonts w:asciiTheme="minorBidi" w:hAnsiTheme="minorBidi" w:cstheme="minorBidi"/>
          <w:sz w:val="24"/>
          <w:szCs w:val="24"/>
        </w:rPr>
        <w:t xml:space="preserve"> touch can be permitted if its nature is clearly evident. Otherwise, one should err on the side of caution.</w:t>
      </w:r>
    </w:p>
    <w:p w14:paraId="0BD073D7"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03083F4F" w14:textId="54B79C98"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To summarize the restrictions on touch for couples prohibited to each other: Touch of a clearly sexual nature is prohibited, either rabbinically or on a Torah level. Depending on how it is categorized,</w:t>
      </w:r>
      <w:r w:rsidRPr="000B66B8" w:rsidDel="00456430">
        <w:rPr>
          <w:rFonts w:asciiTheme="minorBidi" w:hAnsiTheme="minorBidi" w:cstheme="minorBidi"/>
          <w:sz w:val="24"/>
          <w:szCs w:val="24"/>
        </w:rPr>
        <w:t xml:space="preserve"> </w:t>
      </w:r>
      <w:r w:rsidRPr="000B66B8">
        <w:rPr>
          <w:rFonts w:asciiTheme="minorBidi" w:hAnsiTheme="minorBidi" w:cstheme="minorBidi"/>
          <w:sz w:val="24"/>
          <w:szCs w:val="24"/>
        </w:rPr>
        <w:t>touch of a non-sexual nature may be prohibited, either rabbinically or on a Torah level (as we saw earlier in the name of Rashba and Rabbeinu Yona</w:t>
      </w:r>
      <w:proofErr w:type="gramStart"/>
      <w:r w:rsidRPr="000B66B8">
        <w:rPr>
          <w:rFonts w:asciiTheme="minorBidi" w:hAnsiTheme="minorBidi" w:cstheme="minorBidi"/>
          <w:sz w:val="24"/>
          <w:szCs w:val="24"/>
        </w:rPr>
        <w:t>), or</w:t>
      </w:r>
      <w:proofErr w:type="gramEnd"/>
      <w:r w:rsidRPr="000B66B8">
        <w:rPr>
          <w:rFonts w:asciiTheme="minorBidi" w:hAnsiTheme="minorBidi" w:cstheme="minorBidi"/>
          <w:sz w:val="24"/>
          <w:szCs w:val="24"/>
        </w:rPr>
        <w:t xml:space="preserve"> may be permissible. Rambam considers any touch between a married couple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a rabbinic prohibition and even cautions against clearly non-sexual affectionate touch between relatives (a topic to which we’ll return in our next piece).</w:t>
      </w:r>
    </w:p>
    <w:p w14:paraId="1C77E05B"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28B932BD" w14:textId="5EBC4D8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Given Rambam’s halachic prominence, determinations of what types of touch are permissible or prohibited and on what level would seem to depend largely on how one categorizes them with respect to their sexual potential, or their recognizably asexual nature. </w:t>
      </w:r>
    </w:p>
    <w:p w14:paraId="5B34068E"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BB66C5B" w14:textId="31BFDE20"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However, halachic discussions of touch between </w:t>
      </w:r>
      <w:r w:rsidRPr="000B66B8">
        <w:rPr>
          <w:rFonts w:asciiTheme="minorBidi" w:hAnsiTheme="minorBidi" w:cstheme="minorBidi"/>
          <w:i/>
          <w:iCs/>
          <w:sz w:val="24"/>
          <w:szCs w:val="24"/>
        </w:rPr>
        <w:t>arayot</w:t>
      </w:r>
      <w:r w:rsidRPr="000B66B8">
        <w:rPr>
          <w:rFonts w:asciiTheme="minorBidi" w:hAnsiTheme="minorBidi" w:cstheme="minorBidi"/>
          <w:sz w:val="24"/>
          <w:szCs w:val="24"/>
        </w:rPr>
        <w:t xml:space="preserve"> when someone’s life is at stake add a complicating factor to our discussion.</w:t>
      </w:r>
    </w:p>
    <w:p w14:paraId="07E340ED"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485794E1" w14:textId="1CE88D52" w:rsidR="00F6721F" w:rsidRDefault="00F6721F"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Life at Stake</w:t>
      </w:r>
    </w:p>
    <w:p w14:paraId="5B221836" w14:textId="77777777" w:rsidR="004C1504" w:rsidRPr="004C1504" w:rsidRDefault="004C1504" w:rsidP="004C1504">
      <w:pPr>
        <w:bidi w:val="0"/>
        <w:spacing w:after="0" w:line="240" w:lineRule="auto"/>
      </w:pPr>
    </w:p>
    <w:p w14:paraId="7F041BEB" w14:textId="7812C9E6"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Generally speaking, action that is </w:t>
      </w:r>
      <w:proofErr w:type="gramStart"/>
      <w:r w:rsidRPr="000B66B8">
        <w:rPr>
          <w:rFonts w:asciiTheme="minorBidi" w:hAnsiTheme="minorBidi" w:cstheme="minorBidi"/>
          <w:sz w:val="24"/>
          <w:szCs w:val="24"/>
        </w:rPr>
        <w:t>life-saving</w:t>
      </w:r>
      <w:proofErr w:type="gramEnd"/>
      <w:r w:rsidRPr="000B66B8">
        <w:rPr>
          <w:rFonts w:asciiTheme="minorBidi" w:hAnsiTheme="minorBidi" w:cstheme="minorBidi"/>
          <w:sz w:val="24"/>
          <w:szCs w:val="24"/>
        </w:rPr>
        <w:t xml:space="preserve"> (</w:t>
      </w:r>
      <w:r w:rsidRPr="000B66B8">
        <w:rPr>
          <w:rFonts w:asciiTheme="minorBidi" w:hAnsiTheme="minorBidi" w:cstheme="minorBidi"/>
          <w:i/>
          <w:iCs/>
          <w:sz w:val="24"/>
          <w:szCs w:val="24"/>
        </w:rPr>
        <w:t>pikuach nefesh</w:t>
      </w:r>
      <w:r w:rsidRPr="000B66B8">
        <w:rPr>
          <w:rFonts w:asciiTheme="minorBidi" w:hAnsiTheme="minorBidi" w:cstheme="minorBidi"/>
          <w:sz w:val="24"/>
          <w:szCs w:val="24"/>
        </w:rPr>
        <w:t xml:space="preserve">), or potentially life-saving, takes precedence over even Torah-level prohibitions, a principle known as </w:t>
      </w:r>
      <w:r w:rsidRPr="000B66B8">
        <w:rPr>
          <w:rFonts w:asciiTheme="minorBidi" w:hAnsiTheme="minorBidi" w:cstheme="minorBidi"/>
          <w:i/>
          <w:iCs/>
          <w:sz w:val="24"/>
          <w:szCs w:val="24"/>
        </w:rPr>
        <w:t>ya’avor ve-al yehareg</w:t>
      </w:r>
      <w:r w:rsidRPr="000B66B8">
        <w:rPr>
          <w:rFonts w:asciiTheme="minorBidi" w:hAnsiTheme="minorBidi" w:cstheme="minorBidi"/>
          <w:sz w:val="24"/>
          <w:szCs w:val="24"/>
        </w:rPr>
        <w:t xml:space="preserve"> (transgress and do not be killed). For example, it is permissible to perform a </w:t>
      </w:r>
      <w:r w:rsidRPr="000B66B8">
        <w:rPr>
          <w:rFonts w:asciiTheme="minorBidi" w:hAnsiTheme="minorBidi" w:cstheme="minorBidi"/>
          <w:i/>
          <w:iCs/>
          <w:sz w:val="24"/>
          <w:szCs w:val="24"/>
        </w:rPr>
        <w:t>melacha</w:t>
      </w:r>
      <w:r w:rsidRPr="000B66B8">
        <w:rPr>
          <w:rFonts w:asciiTheme="minorBidi" w:hAnsiTheme="minorBidi" w:cstheme="minorBidi"/>
          <w:sz w:val="24"/>
          <w:szCs w:val="24"/>
        </w:rPr>
        <w:t xml:space="preserve"> (prohibited labor) on Shabbat if one’s life would otherwise be at risk.</w:t>
      </w:r>
    </w:p>
    <w:p w14:paraId="316F62FC"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62F75D4B" w14:textId="3734C8B2"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prohibited sexual relations (lit., uncovering nakedness), is one of three prohibitions so severe that they remain in place even when saving one’s life depends on transgressing them. These are known as cases of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(be killed and do not transgress).</w:t>
      </w:r>
    </w:p>
    <w:p w14:paraId="27223F17"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4C8DCC60"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lang w:bidi="ar-SA"/>
        </w:rPr>
      </w:pPr>
      <w:r w:rsidRPr="000B66B8">
        <w:rPr>
          <w:rFonts w:asciiTheme="minorBidi" w:hAnsiTheme="minorBidi" w:cstheme="minorBidi"/>
          <w:i/>
          <w:iCs/>
          <w:sz w:val="24"/>
          <w:szCs w:val="24"/>
        </w:rPr>
        <w:lastRenderedPageBreak/>
        <w:t>Sanhedrin</w:t>
      </w:r>
      <w:r w:rsidRPr="000B66B8">
        <w:rPr>
          <w:rFonts w:asciiTheme="minorBidi" w:hAnsiTheme="minorBidi" w:cstheme="minorBidi"/>
          <w:sz w:val="24"/>
          <w:szCs w:val="24"/>
        </w:rPr>
        <w:t xml:space="preserve"> 74a</w:t>
      </w:r>
    </w:p>
    <w:p w14:paraId="76E65F88" w14:textId="77777777"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If they say to a person transgress and you will not be killed, he should transgress and not be killed, except for idolatry,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and bloodshed [murder].</w:t>
      </w:r>
    </w:p>
    <w:p w14:paraId="5C80BBEC"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tl/>
        </w:rPr>
      </w:pPr>
    </w:p>
    <w:p w14:paraId="7EEBCA61" w14:textId="2B9BC4AD"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 simple reading of this passage indicates that preserving life takes precedence over any restrictions on interactions between men and women aside from sexual relations themselves. A Talmudic narrative, however, calls this reading into question. </w:t>
      </w:r>
    </w:p>
    <w:p w14:paraId="58B5703D"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43EA3571"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i/>
          <w:iCs/>
          <w:sz w:val="24"/>
          <w:szCs w:val="24"/>
        </w:rPr>
        <w:t>Sanhedrin</w:t>
      </w:r>
      <w:r w:rsidRPr="000B66B8">
        <w:rPr>
          <w:rFonts w:asciiTheme="minorBidi" w:hAnsiTheme="minorBidi" w:cstheme="minorBidi"/>
          <w:sz w:val="24"/>
          <w:szCs w:val="24"/>
        </w:rPr>
        <w:t xml:space="preserve"> 75a</w:t>
      </w:r>
    </w:p>
    <w:p w14:paraId="0B10FD01" w14:textId="2C85A7BC"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Rav Yehuda said Rav said: A story of a certain man who cast his eyes upon a certain woman, and his heart filled with lust. And they came and asked the healers, and they said: He has no remedy until she has sexual relations [with him]. The sages said: Let him die, and she should not have relations with him. Could she stand before him nude? Let him die, and she should not stand before him nude. Should she speak with him from behind a fence? Let him die, and she should not speak with him from behind a fence…For one who says she was an unmarried woman, what is all this [resistance to the suggested remedies</w:t>
      </w:r>
      <w:proofErr w:type="gramStart"/>
      <w:r w:rsidRPr="000B66B8">
        <w:rPr>
          <w:rFonts w:asciiTheme="minorBidi" w:hAnsiTheme="minorBidi" w:cstheme="minorBidi"/>
          <w:sz w:val="24"/>
          <w:szCs w:val="24"/>
        </w:rPr>
        <w:t>]?...</w:t>
      </w:r>
      <w:proofErr w:type="gramEnd"/>
      <w:r w:rsidRPr="000B66B8">
        <w:rPr>
          <w:rFonts w:asciiTheme="minorBidi" w:hAnsiTheme="minorBidi" w:cstheme="minorBidi"/>
          <w:sz w:val="24"/>
          <w:szCs w:val="24"/>
        </w:rPr>
        <w:t xml:space="preserve">Rav Acha son of Rav Ika said: That the daughters of Israel not be licentious with </w:t>
      </w:r>
      <w:r w:rsidRPr="000B66B8">
        <w:rPr>
          <w:rFonts w:asciiTheme="minorBidi" w:hAnsiTheme="minorBidi" w:cstheme="minorBidi"/>
          <w:i/>
          <w:iCs/>
          <w:sz w:val="24"/>
          <w:szCs w:val="24"/>
        </w:rPr>
        <w:t>arayot</w:t>
      </w:r>
      <w:r w:rsidRPr="000B66B8">
        <w:rPr>
          <w:rFonts w:asciiTheme="minorBidi" w:hAnsiTheme="minorBidi" w:cstheme="minorBidi"/>
          <w:sz w:val="24"/>
          <w:szCs w:val="24"/>
        </w:rPr>
        <w:t>.</w:t>
      </w:r>
    </w:p>
    <w:p w14:paraId="626CAA71"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Pr>
      </w:pPr>
    </w:p>
    <w:p w14:paraId="25C6D7BF" w14:textId="156490BD"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man, sick with lust, is prohibited from touching, or even speaking with, the female object of his desire who is sexually prohibited to him—even if medical experts agree that these actions could save his life, and even if she is unmarried. </w:t>
      </w:r>
    </w:p>
    <w:p w14:paraId="3B9A6F6D"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584F7FB2" w14:textId="001711F0"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This narrative establishes that a woman is </w:t>
      </w:r>
      <w:r w:rsidRPr="000B66B8">
        <w:rPr>
          <w:rFonts w:asciiTheme="minorBidi" w:hAnsiTheme="minorBidi" w:cstheme="minorBidi"/>
          <w:b/>
          <w:bCs/>
          <w:sz w:val="24"/>
          <w:szCs w:val="24"/>
        </w:rPr>
        <w:t>never</w:t>
      </w:r>
      <w:r w:rsidRPr="000B66B8">
        <w:rPr>
          <w:rFonts w:asciiTheme="minorBidi" w:hAnsiTheme="minorBidi" w:cstheme="minorBidi"/>
          <w:sz w:val="24"/>
          <w:szCs w:val="24"/>
        </w:rPr>
        <w:t xml:space="preserve"> to be treated merely as a sexual object. Early authorities disagree as to whether it also has broader halachic implications for other interactions. </w:t>
      </w:r>
    </w:p>
    <w:p w14:paraId="6A44DB99"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7CE2AA2D" w14:textId="535901DF"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Ran, who follows the view that </w:t>
      </w:r>
      <w:r w:rsidRPr="000B66B8">
        <w:rPr>
          <w:rFonts w:asciiTheme="minorBidi" w:hAnsiTheme="minorBidi" w:cstheme="minorBidi"/>
          <w:i/>
          <w:iCs/>
          <w:sz w:val="24"/>
          <w:szCs w:val="24"/>
        </w:rPr>
        <w:t>lo tikrevu</w:t>
      </w:r>
      <w:r w:rsidRPr="000B66B8">
        <w:rPr>
          <w:rFonts w:asciiTheme="minorBidi" w:hAnsiTheme="minorBidi" w:cstheme="minorBidi"/>
          <w:sz w:val="24"/>
          <w:szCs w:val="24"/>
        </w:rPr>
        <w:t xml:space="preserve"> is a Torah-level prohibition, suggests that it does:</w:t>
      </w:r>
    </w:p>
    <w:p w14:paraId="772ABC6E"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1B00E5BF" w14:textId="1CBAE5D2"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Ran, </w:t>
      </w:r>
      <w:r w:rsidRPr="000B66B8">
        <w:rPr>
          <w:rFonts w:asciiTheme="minorBidi" w:hAnsiTheme="minorBidi" w:cstheme="minorBidi"/>
          <w:i/>
          <w:iCs/>
          <w:sz w:val="24"/>
          <w:szCs w:val="24"/>
        </w:rPr>
        <w:t>Avoda Zara</w:t>
      </w:r>
      <w:r w:rsidRPr="000B66B8">
        <w:rPr>
          <w:rFonts w:asciiTheme="minorBidi" w:hAnsiTheme="minorBidi" w:cstheme="minorBidi"/>
          <w:sz w:val="24"/>
          <w:szCs w:val="24"/>
        </w:rPr>
        <w:t xml:space="preserve"> 9a (Rif pagination)</w:t>
      </w:r>
    </w:p>
    <w:p w14:paraId="6EC82CF7" w14:textId="3A2AB874"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For Ravin, who said ‘aside from idolatry and illicit sexual relations and bloodshed,’ in all Torah prohibitions of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we say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and thus is proved in </w:t>
      </w:r>
      <w:r w:rsidRPr="000B66B8">
        <w:rPr>
          <w:rFonts w:asciiTheme="minorBidi" w:hAnsiTheme="minorBidi" w:cstheme="minorBidi"/>
          <w:i/>
          <w:iCs/>
          <w:sz w:val="24"/>
          <w:szCs w:val="24"/>
        </w:rPr>
        <w:t>Sanhedrin</w:t>
      </w:r>
      <w:r w:rsidRPr="000B66B8">
        <w:rPr>
          <w:rFonts w:asciiTheme="minorBidi" w:hAnsiTheme="minorBidi" w:cstheme="minorBidi"/>
          <w:sz w:val="24"/>
          <w:szCs w:val="24"/>
        </w:rPr>
        <w:t xml:space="preserve"> (75a)…And certainly these matters [prohibited to the lustful man in the story] are not sexual relations themselves, but one transgresses through them ‘do not come close to uncover nakedness,’ which is a prohibition of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w:t>
      </w:r>
    </w:p>
    <w:p w14:paraId="353D5402"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Pr>
      </w:pPr>
    </w:p>
    <w:p w14:paraId="1C17584F" w14:textId="5EFC670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According to Ran, we learn from the story of the lustful man that Torah prohibitions of a sexual nature that are not actual </w:t>
      </w:r>
      <w:r w:rsidRPr="000B66B8">
        <w:rPr>
          <w:rFonts w:asciiTheme="minorBidi" w:hAnsiTheme="minorBidi" w:cstheme="minorBidi"/>
          <w:i/>
          <w:iCs/>
          <w:sz w:val="24"/>
          <w:szCs w:val="24"/>
        </w:rPr>
        <w:t xml:space="preserve">giluy arayot, </w:t>
      </w:r>
      <w:r w:rsidRPr="000B66B8">
        <w:rPr>
          <w:rFonts w:asciiTheme="minorBidi" w:hAnsiTheme="minorBidi" w:cstheme="minorBidi"/>
          <w:sz w:val="24"/>
          <w:szCs w:val="24"/>
        </w:rPr>
        <w:t xml:space="preserve">including the prohibition of </w:t>
      </w:r>
      <w:r w:rsidRPr="000B66B8">
        <w:rPr>
          <w:rFonts w:asciiTheme="minorBidi" w:hAnsiTheme="minorBidi" w:cstheme="minorBidi"/>
          <w:i/>
          <w:iCs/>
          <w:sz w:val="24"/>
          <w:szCs w:val="24"/>
        </w:rPr>
        <w:t>lo tikrevu</w:t>
      </w:r>
      <w:r w:rsidRPr="000B66B8">
        <w:rPr>
          <w:rFonts w:asciiTheme="minorBidi" w:hAnsiTheme="minorBidi" w:cstheme="minorBidi"/>
          <w:sz w:val="24"/>
          <w:szCs w:val="24"/>
        </w:rPr>
        <w:t>,</w:t>
      </w:r>
      <w:r w:rsidRPr="000B66B8">
        <w:rPr>
          <w:rFonts w:asciiTheme="minorBidi" w:hAnsiTheme="minorBidi" w:cstheme="minorBidi"/>
          <w:i/>
          <w:iCs/>
          <w:sz w:val="24"/>
          <w:szCs w:val="24"/>
        </w:rPr>
        <w:t xml:space="preserve"> </w:t>
      </w:r>
      <w:r w:rsidRPr="000B66B8">
        <w:rPr>
          <w:rFonts w:asciiTheme="minorBidi" w:hAnsiTheme="minorBidi" w:cstheme="minorBidi"/>
          <w:sz w:val="24"/>
          <w:szCs w:val="24"/>
        </w:rPr>
        <w:t xml:space="preserve">might nevertheless be considered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That is to say, one must not violate </w:t>
      </w:r>
      <w:r w:rsidRPr="000B66B8">
        <w:rPr>
          <w:rFonts w:asciiTheme="minorBidi" w:hAnsiTheme="minorBidi" w:cstheme="minorBidi"/>
          <w:i/>
          <w:iCs/>
          <w:sz w:val="24"/>
          <w:szCs w:val="24"/>
        </w:rPr>
        <w:t>lo tikrevu</w:t>
      </w:r>
      <w:r w:rsidRPr="000B66B8">
        <w:rPr>
          <w:rFonts w:asciiTheme="minorBidi" w:hAnsiTheme="minorBidi" w:cstheme="minorBidi"/>
          <w:sz w:val="24"/>
          <w:szCs w:val="24"/>
        </w:rPr>
        <w:t xml:space="preserve"> even at the expense of someone’s life.</w:t>
      </w:r>
      <w:r w:rsidRPr="000B66B8">
        <w:rPr>
          <w:rStyle w:val="FootnoteReference"/>
          <w:rFonts w:asciiTheme="minorBidi" w:hAnsiTheme="minorBidi" w:cstheme="minorBidi"/>
          <w:sz w:val="24"/>
          <w:szCs w:val="24"/>
        </w:rPr>
        <w:footnoteReference w:id="24"/>
      </w:r>
      <w:r w:rsidRPr="000B66B8">
        <w:rPr>
          <w:rFonts w:asciiTheme="minorBidi" w:hAnsiTheme="minorBidi" w:cstheme="minorBidi"/>
          <w:sz w:val="24"/>
          <w:szCs w:val="24"/>
        </w:rPr>
        <w:t xml:space="preserve"> These are often called </w:t>
      </w:r>
      <w:r w:rsidRPr="000B66B8">
        <w:rPr>
          <w:rFonts w:asciiTheme="minorBidi" w:hAnsiTheme="minorBidi" w:cstheme="minorBidi"/>
          <w:i/>
          <w:iCs/>
          <w:sz w:val="24"/>
          <w:szCs w:val="24"/>
        </w:rPr>
        <w:t>avizrayhu</w:t>
      </w:r>
      <w:r w:rsidRPr="000B66B8">
        <w:rPr>
          <w:rFonts w:asciiTheme="minorBidi" w:hAnsiTheme="minorBidi" w:cstheme="minorBidi"/>
          <w:sz w:val="24"/>
          <w:szCs w:val="24"/>
        </w:rPr>
        <w:t xml:space="preserve">, accessories, of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w:t>
      </w:r>
    </w:p>
    <w:p w14:paraId="209906CB" w14:textId="77777777" w:rsidR="004C1504" w:rsidRPr="000B66B8" w:rsidRDefault="004C1504" w:rsidP="004C1504">
      <w:pPr>
        <w:widowControl w:val="0"/>
        <w:bidi w:val="0"/>
        <w:spacing w:after="0" w:line="240" w:lineRule="auto"/>
        <w:jc w:val="both"/>
        <w:rPr>
          <w:rFonts w:asciiTheme="minorBidi" w:hAnsiTheme="minorBidi" w:cstheme="minorBidi"/>
          <w:sz w:val="24"/>
          <w:szCs w:val="24"/>
          <w:rtl/>
        </w:rPr>
      </w:pPr>
    </w:p>
    <w:p w14:paraId="7A219439" w14:textId="78CCC34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Others, notably Radbaz, argue that we should not generalize from the story of the lustful man at all, because he sinfully brought the sickness upon himself. </w:t>
      </w:r>
    </w:p>
    <w:p w14:paraId="6D99A21B"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087B6564" w14:textId="6071B901"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Responsa of Radbaz 4:2</w:t>
      </w:r>
    </w:p>
    <w:p w14:paraId="15A2DF94" w14:textId="61BEB31E"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In our case, where they [a married couple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 xml:space="preserve">] are in hiding, and there is no one to care for her and if he allows her to die, this is not “ways of pleasantness.” And if you say, </w:t>
      </w:r>
      <w:r w:rsidRPr="000B66B8">
        <w:rPr>
          <w:rFonts w:asciiTheme="minorBidi" w:hAnsiTheme="minorBidi" w:cstheme="minorBidi"/>
          <w:i/>
          <w:iCs/>
          <w:sz w:val="24"/>
          <w:szCs w:val="24"/>
        </w:rPr>
        <w:t>erva</w:t>
      </w:r>
      <w:r w:rsidRPr="000B66B8">
        <w:rPr>
          <w:rFonts w:asciiTheme="minorBidi" w:hAnsiTheme="minorBidi" w:cstheme="minorBidi"/>
          <w:sz w:val="24"/>
          <w:szCs w:val="24"/>
        </w:rPr>
        <w:t xml:space="preserve"> and all its accessories, we say die and do not transgress, from this case of that man whose heart filled with lust, that is not difficult at all. For there [with the lustful man], the sickness came on account of the sin and therefore he should die rather than speak with her from behind a fence. But here [in the case of the couple in hiding] the sickness did not come on account of [sexual] sin…</w:t>
      </w:r>
    </w:p>
    <w:p w14:paraId="5026F413"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tl/>
        </w:rPr>
      </w:pPr>
    </w:p>
    <w:p w14:paraId="2999B69C" w14:textId="7FCCF964"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For those who follow Ran or Radbaz and straightforward readings of Rambam,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at most relates to sexual touch. Practical Halacha in life-saving situations follows this position, as stated by Rema (discussing a case of non-sexual touch between a couple during </w:t>
      </w:r>
      <w:r w:rsidRPr="000B66B8">
        <w:rPr>
          <w:rFonts w:asciiTheme="minorBidi" w:hAnsiTheme="minorBidi" w:cstheme="minorBidi"/>
          <w:i/>
          <w:iCs/>
          <w:sz w:val="24"/>
          <w:szCs w:val="24"/>
        </w:rPr>
        <w:t>nidda</w:t>
      </w:r>
      <w:r w:rsidRPr="000B66B8">
        <w:rPr>
          <w:rFonts w:asciiTheme="minorBidi" w:hAnsiTheme="minorBidi" w:cstheme="minorBidi"/>
          <w:sz w:val="24"/>
          <w:szCs w:val="24"/>
        </w:rPr>
        <w:t>):</w:t>
      </w:r>
    </w:p>
    <w:p w14:paraId="02D7139F"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20C96B7D" w14:textId="384BD799"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Rema YD 195:17</w:t>
      </w:r>
    </w:p>
    <w:p w14:paraId="2A992047" w14:textId="6B8B0B3F"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…it is permissible [for her husband] to check her pulse if there is no other physician and she needs </w:t>
      </w:r>
      <w:proofErr w:type="gramStart"/>
      <w:r w:rsidRPr="000B66B8">
        <w:rPr>
          <w:rFonts w:asciiTheme="minorBidi" w:hAnsiTheme="minorBidi" w:cstheme="minorBidi"/>
          <w:sz w:val="24"/>
          <w:szCs w:val="24"/>
        </w:rPr>
        <w:t>him</w:t>
      </w:r>
      <w:proofErr w:type="gramEnd"/>
      <w:r w:rsidRPr="000B66B8">
        <w:rPr>
          <w:rFonts w:asciiTheme="minorBidi" w:hAnsiTheme="minorBidi" w:cstheme="minorBidi"/>
          <w:sz w:val="24"/>
          <w:szCs w:val="24"/>
        </w:rPr>
        <w:t xml:space="preserve"> and her illness is dangerous…</w:t>
      </w:r>
    </w:p>
    <w:p w14:paraId="114A79DD" w14:textId="77777777" w:rsidR="004C1504" w:rsidRPr="000B66B8" w:rsidRDefault="004C1504" w:rsidP="004C1504">
      <w:pPr>
        <w:pStyle w:val="SourceTextTranslation"/>
        <w:widowControl w:val="0"/>
        <w:spacing w:after="0" w:line="240" w:lineRule="auto"/>
        <w:ind w:left="0"/>
        <w:rPr>
          <w:rFonts w:asciiTheme="minorBidi" w:hAnsiTheme="minorBidi" w:cstheme="minorBidi"/>
          <w:sz w:val="24"/>
          <w:szCs w:val="24"/>
        </w:rPr>
      </w:pPr>
    </w:p>
    <w:p w14:paraId="2CE1E169" w14:textId="0D48CE91" w:rsidR="00F6721F" w:rsidRDefault="00F6721F"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Non-Sexual Touch and Yehareg Ve-al Ya’avor</w:t>
      </w:r>
    </w:p>
    <w:p w14:paraId="203C6A93" w14:textId="77777777" w:rsidR="004C1504" w:rsidRPr="000B66B8" w:rsidRDefault="004C1504" w:rsidP="004C1504">
      <w:pPr>
        <w:pStyle w:val="SubQuote"/>
        <w:widowControl w:val="0"/>
        <w:spacing w:after="0" w:line="240" w:lineRule="auto"/>
        <w:jc w:val="both"/>
        <w:rPr>
          <w:rFonts w:asciiTheme="minorBidi" w:hAnsiTheme="minorBidi" w:cstheme="minorBidi"/>
          <w:szCs w:val="24"/>
        </w:rPr>
      </w:pPr>
    </w:p>
    <w:p w14:paraId="3C6F811D" w14:textId="1BF8A515"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Even so, some discussions of </w:t>
      </w:r>
      <w:r w:rsidRPr="000B66B8">
        <w:rPr>
          <w:rFonts w:asciiTheme="minorBidi" w:hAnsiTheme="minorBidi" w:cstheme="minorBidi"/>
          <w:i/>
          <w:iCs/>
          <w:sz w:val="24"/>
          <w:szCs w:val="24"/>
        </w:rPr>
        <w:t>shemirat negi’a</w:t>
      </w:r>
      <w:r w:rsidRPr="000B66B8">
        <w:rPr>
          <w:rFonts w:asciiTheme="minorBidi" w:hAnsiTheme="minorBidi" w:cstheme="minorBidi"/>
          <w:sz w:val="24"/>
          <w:szCs w:val="24"/>
        </w:rPr>
        <w:t xml:space="preserve"> from non-sexual touch raise the issue of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This is typically based either on a more expansive understanding of a Torah prohibition of </w:t>
      </w:r>
      <w:r w:rsidRPr="000B66B8">
        <w:rPr>
          <w:rFonts w:asciiTheme="minorBidi" w:hAnsiTheme="minorBidi" w:cstheme="minorBidi"/>
          <w:i/>
          <w:iCs/>
          <w:sz w:val="24"/>
          <w:szCs w:val="24"/>
        </w:rPr>
        <w:t>lo tikrevu</w:t>
      </w:r>
      <w:r w:rsidRPr="000B66B8">
        <w:rPr>
          <w:rFonts w:asciiTheme="minorBidi" w:hAnsiTheme="minorBidi" w:cstheme="minorBidi"/>
          <w:sz w:val="24"/>
          <w:szCs w:val="24"/>
        </w:rPr>
        <w:t xml:space="preserve"> (like that suggested by Rashba and Rabbeinu Yona) or on a suggestion that Rav Yosef Karo makes in his Beit Yosef. Namely, that, out of concern for </w:t>
      </w:r>
      <w:r w:rsidRPr="000B66B8">
        <w:rPr>
          <w:rFonts w:asciiTheme="minorBidi" w:hAnsiTheme="minorBidi" w:cstheme="minorBidi"/>
          <w:i/>
          <w:iCs/>
          <w:sz w:val="24"/>
          <w:szCs w:val="24"/>
        </w:rPr>
        <w:t xml:space="preserve">yehareg ve’al ya’avor, </w:t>
      </w:r>
      <w:r w:rsidRPr="000B66B8">
        <w:rPr>
          <w:rFonts w:asciiTheme="minorBidi" w:hAnsiTheme="minorBidi" w:cstheme="minorBidi"/>
          <w:sz w:val="24"/>
          <w:szCs w:val="24"/>
        </w:rPr>
        <w:t xml:space="preserve">Rambam would prohibit a husband taking his wife’s pulse, even in a life-saving situation. </w:t>
      </w:r>
    </w:p>
    <w:p w14:paraId="21AB6C49"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488923B2" w14:textId="7777777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Beit Yosef, YD 195</w:t>
      </w:r>
    </w:p>
    <w:p w14:paraId="502B2DD8" w14:textId="341A81CB"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 xml:space="preserve">…According to Rambam, for whom touching an </w:t>
      </w:r>
      <w:r w:rsidRPr="000B66B8">
        <w:rPr>
          <w:rFonts w:asciiTheme="minorBidi" w:hAnsiTheme="minorBidi" w:cstheme="minorBidi"/>
          <w:i/>
          <w:iCs/>
          <w:sz w:val="24"/>
          <w:szCs w:val="24"/>
        </w:rPr>
        <w:t>erva</w:t>
      </w:r>
      <w:r w:rsidRPr="000B66B8">
        <w:rPr>
          <w:rFonts w:asciiTheme="minorBidi" w:hAnsiTheme="minorBidi" w:cstheme="minorBidi"/>
          <w:sz w:val="24"/>
          <w:szCs w:val="24"/>
        </w:rPr>
        <w:t xml:space="preserve"> is prohibited on a Torah level, here, even though it is a case of saving a life, it is possible that it would be prohibited [for the husband to take his wife’s pulse], since it is an accessory to </w:t>
      </w:r>
      <w:r w:rsidRPr="000B66B8">
        <w:rPr>
          <w:rFonts w:asciiTheme="minorBidi" w:hAnsiTheme="minorBidi" w:cstheme="minorBidi"/>
          <w:i/>
          <w:iCs/>
          <w:sz w:val="24"/>
          <w:szCs w:val="24"/>
        </w:rPr>
        <w:t>giluy arayot.</w:t>
      </w:r>
      <w:r w:rsidRPr="000B66B8">
        <w:rPr>
          <w:rFonts w:asciiTheme="minorBidi" w:hAnsiTheme="minorBidi" w:cstheme="minorBidi"/>
          <w:sz w:val="24"/>
          <w:szCs w:val="24"/>
        </w:rPr>
        <w:t xml:space="preserve"> And this requires further study.</w:t>
      </w:r>
    </w:p>
    <w:p w14:paraId="0C11D47A"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2D3C523A" w14:textId="65060C67" w:rsidR="00F6721F" w:rsidRDefault="00F6721F" w:rsidP="004C1504">
      <w:pPr>
        <w:widowControl w:val="0"/>
        <w:bidi w:val="0"/>
        <w:spacing w:after="0" w:line="240" w:lineRule="auto"/>
        <w:jc w:val="both"/>
        <w:rPr>
          <w:rFonts w:asciiTheme="minorBidi" w:hAnsiTheme="minorBidi" w:cstheme="minorBidi"/>
          <w:i/>
          <w:iCs/>
          <w:sz w:val="24"/>
          <w:szCs w:val="24"/>
        </w:rPr>
      </w:pPr>
      <w:r w:rsidRPr="000B66B8">
        <w:rPr>
          <w:rFonts w:asciiTheme="minorBidi" w:hAnsiTheme="minorBidi" w:cstheme="minorBidi"/>
          <w:sz w:val="24"/>
          <w:szCs w:val="24"/>
        </w:rPr>
        <w:t xml:space="preserve">Shach raises a difficulty with this suggestion. A husband taking his wife’s pulse is non-sexual, and thus does not seem to meet Rambam’s criteria for transgression of </w:t>
      </w:r>
      <w:r w:rsidRPr="000B66B8">
        <w:rPr>
          <w:rFonts w:asciiTheme="minorBidi" w:hAnsiTheme="minorBidi" w:cstheme="minorBidi"/>
          <w:i/>
          <w:iCs/>
          <w:sz w:val="24"/>
          <w:szCs w:val="24"/>
        </w:rPr>
        <w:t>lo tikrevu.</w:t>
      </w:r>
    </w:p>
    <w:p w14:paraId="60BBA98D"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732F3C5C" w14:textId="5BDC6D27" w:rsidR="00F6721F" w:rsidRPr="000B66B8" w:rsidRDefault="00F6721F" w:rsidP="004C1504">
      <w:pPr>
        <w:pStyle w:val="SourceTitleTranslation"/>
        <w:widowControl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Shach YD 195:20</w:t>
      </w:r>
    </w:p>
    <w:p w14:paraId="66FDD26D" w14:textId="0B74F4F2" w:rsidR="00F6721F" w:rsidRDefault="00F6721F" w:rsidP="00857E5C">
      <w:pPr>
        <w:pStyle w:val="SourceTextTranslation"/>
        <w:widowControl w:val="0"/>
        <w:spacing w:after="0" w:line="240" w:lineRule="auto"/>
        <w:ind w:left="720"/>
        <w:rPr>
          <w:rFonts w:asciiTheme="minorBidi" w:hAnsiTheme="minorBidi" w:cstheme="minorBidi"/>
          <w:sz w:val="24"/>
          <w:szCs w:val="24"/>
        </w:rPr>
      </w:pPr>
      <w:r w:rsidRPr="000B66B8">
        <w:rPr>
          <w:rFonts w:asciiTheme="minorBidi" w:hAnsiTheme="minorBidi" w:cstheme="minorBidi"/>
          <w:sz w:val="24"/>
          <w:szCs w:val="24"/>
        </w:rPr>
        <w:t>It does not seem correct, for certainly even for Rambam there is only a Torah-level prohibition when he does this in the manner of desire and sexual affection.</w:t>
      </w:r>
    </w:p>
    <w:p w14:paraId="1BDC686A" w14:textId="77777777" w:rsidR="004C1504" w:rsidRPr="000B66B8" w:rsidRDefault="004C1504" w:rsidP="004C1504">
      <w:pPr>
        <w:pStyle w:val="SourceTextTranslation"/>
        <w:widowControl w:val="0"/>
        <w:spacing w:after="0" w:line="240" w:lineRule="auto"/>
        <w:rPr>
          <w:rFonts w:asciiTheme="minorBidi" w:hAnsiTheme="minorBidi" w:cstheme="minorBidi"/>
          <w:sz w:val="24"/>
          <w:szCs w:val="24"/>
        </w:rPr>
      </w:pPr>
    </w:p>
    <w:p w14:paraId="37D4222A" w14:textId="3B84ED19" w:rsidR="00F6721F" w:rsidRDefault="00F6721F"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One could understand Beit Yosef as suggesting that Rambam would consider even rabbinic-level transgressions </w:t>
      </w:r>
      <w:r w:rsidRPr="000B66B8">
        <w:rPr>
          <w:rFonts w:asciiTheme="minorBidi" w:hAnsiTheme="minorBidi" w:cstheme="minorBidi"/>
          <w:i/>
          <w:iCs/>
          <w:sz w:val="24"/>
          <w:szCs w:val="24"/>
        </w:rPr>
        <w:t>yehareg ve-al ya’avor</w:t>
      </w:r>
      <w:r w:rsidRPr="000B66B8">
        <w:rPr>
          <w:rFonts w:asciiTheme="minorBidi" w:hAnsiTheme="minorBidi" w:cstheme="minorBidi"/>
          <w:sz w:val="24"/>
          <w:szCs w:val="24"/>
        </w:rPr>
        <w:t xml:space="preserve">, a position held by some other </w:t>
      </w:r>
      <w:r w:rsidRPr="000B66B8">
        <w:rPr>
          <w:rFonts w:asciiTheme="minorBidi" w:hAnsiTheme="minorBidi" w:cstheme="minorBidi"/>
          <w:sz w:val="24"/>
          <w:szCs w:val="24"/>
        </w:rPr>
        <w:lastRenderedPageBreak/>
        <w:t>authorities as well.</w:t>
      </w:r>
      <w:r w:rsidRPr="000B66B8">
        <w:rPr>
          <w:rStyle w:val="FootnoteReference"/>
          <w:rFonts w:asciiTheme="minorBidi" w:hAnsiTheme="minorBidi" w:cstheme="minorBidi"/>
          <w:sz w:val="24"/>
          <w:szCs w:val="24"/>
        </w:rPr>
        <w:footnoteReference w:id="25"/>
      </w:r>
    </w:p>
    <w:p w14:paraId="62E1A5B8"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5DF6AA90" w14:textId="2C303533" w:rsidR="00DE0889" w:rsidRDefault="004500CA" w:rsidP="004C1504">
      <w:pPr>
        <w:pStyle w:val="SubQuote"/>
        <w:widowControl w:val="0"/>
        <w:spacing w:after="0" w:line="240" w:lineRule="auto"/>
        <w:jc w:val="both"/>
        <w:rPr>
          <w:rFonts w:asciiTheme="minorBidi" w:hAnsiTheme="minorBidi" w:cstheme="minorBidi"/>
          <w:szCs w:val="24"/>
        </w:rPr>
      </w:pPr>
      <w:r w:rsidRPr="000B66B8">
        <w:rPr>
          <w:rFonts w:asciiTheme="minorBidi" w:hAnsiTheme="minorBidi" w:cstheme="minorBidi"/>
          <w:szCs w:val="24"/>
        </w:rPr>
        <w:t>Summary</w:t>
      </w:r>
    </w:p>
    <w:p w14:paraId="4F1BC5C3" w14:textId="77777777" w:rsidR="004C1504" w:rsidRPr="000B66B8" w:rsidRDefault="004C1504" w:rsidP="004C1504">
      <w:pPr>
        <w:pStyle w:val="SubQuote"/>
        <w:widowControl w:val="0"/>
        <w:spacing w:after="0" w:line="240" w:lineRule="auto"/>
        <w:jc w:val="both"/>
        <w:rPr>
          <w:rFonts w:asciiTheme="minorBidi" w:hAnsiTheme="minorBidi" w:cstheme="minorBidi"/>
          <w:szCs w:val="24"/>
        </w:rPr>
      </w:pPr>
    </w:p>
    <w:p w14:paraId="6D387855" w14:textId="4ACA9B23" w:rsidR="00AC785D" w:rsidRDefault="00AC785D"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To summarize, </w:t>
      </w:r>
      <w:r w:rsidR="007C7294" w:rsidRPr="000B66B8">
        <w:rPr>
          <w:rFonts w:asciiTheme="minorBidi" w:hAnsiTheme="minorBidi" w:cstheme="minorBidi"/>
          <w:sz w:val="24"/>
          <w:szCs w:val="24"/>
        </w:rPr>
        <w:t>illicit sex</w:t>
      </w:r>
      <w:r w:rsidR="0005018D" w:rsidRPr="000B66B8">
        <w:rPr>
          <w:rFonts w:asciiTheme="minorBidi" w:hAnsiTheme="minorBidi" w:cstheme="minorBidi"/>
          <w:sz w:val="24"/>
          <w:szCs w:val="24"/>
        </w:rPr>
        <w:t>ual</w:t>
      </w:r>
      <w:r w:rsidR="007C7294" w:rsidRPr="000B66B8">
        <w:rPr>
          <w:rFonts w:asciiTheme="minorBidi" w:hAnsiTheme="minorBidi" w:cstheme="minorBidi"/>
          <w:sz w:val="24"/>
          <w:szCs w:val="24"/>
        </w:rPr>
        <w:t xml:space="preserve"> acts are prohibited even if one’s life is at stake,</w:t>
      </w:r>
      <w:r w:rsidR="008C61AA" w:rsidRPr="000B66B8">
        <w:rPr>
          <w:rFonts w:asciiTheme="minorBidi" w:hAnsiTheme="minorBidi" w:cstheme="minorBidi"/>
          <w:sz w:val="24"/>
          <w:szCs w:val="24"/>
        </w:rPr>
        <w:t xml:space="preserve"> based on the principle</w:t>
      </w:r>
      <w:r w:rsidR="007C7294" w:rsidRPr="000B66B8">
        <w:rPr>
          <w:rFonts w:asciiTheme="minorBidi" w:hAnsiTheme="minorBidi" w:cstheme="minorBidi"/>
          <w:sz w:val="24"/>
          <w:szCs w:val="24"/>
        </w:rPr>
        <w:t xml:space="preserve"> </w:t>
      </w:r>
      <w:r w:rsidR="007C7294" w:rsidRPr="000B66B8">
        <w:rPr>
          <w:rFonts w:asciiTheme="minorBidi" w:hAnsiTheme="minorBidi" w:cstheme="minorBidi"/>
          <w:i/>
          <w:iCs/>
          <w:sz w:val="24"/>
          <w:szCs w:val="24"/>
        </w:rPr>
        <w:t>yehareg ve-al ya’avor</w:t>
      </w:r>
      <w:r w:rsidR="007C7294" w:rsidRPr="000B66B8">
        <w:rPr>
          <w:rFonts w:asciiTheme="minorBidi" w:hAnsiTheme="minorBidi" w:cstheme="minorBidi"/>
          <w:sz w:val="24"/>
          <w:szCs w:val="24"/>
        </w:rPr>
        <w:t xml:space="preserve">. A Talmudic narrative raises the possibility that additional behavior with sexual overtones may </w:t>
      </w:r>
      <w:r w:rsidR="008C61AA" w:rsidRPr="000B66B8">
        <w:rPr>
          <w:rFonts w:asciiTheme="minorBidi" w:hAnsiTheme="minorBidi" w:cstheme="minorBidi"/>
          <w:sz w:val="24"/>
          <w:szCs w:val="24"/>
        </w:rPr>
        <w:t xml:space="preserve">also </w:t>
      </w:r>
      <w:r w:rsidR="007C7294" w:rsidRPr="000B66B8">
        <w:rPr>
          <w:rFonts w:asciiTheme="minorBidi" w:hAnsiTheme="minorBidi" w:cstheme="minorBidi"/>
          <w:sz w:val="24"/>
          <w:szCs w:val="24"/>
        </w:rPr>
        <w:t xml:space="preserve">be considered </w:t>
      </w:r>
      <w:r w:rsidR="007C7294" w:rsidRPr="000B66B8">
        <w:rPr>
          <w:rFonts w:asciiTheme="minorBidi" w:hAnsiTheme="minorBidi" w:cstheme="minorBidi"/>
          <w:i/>
          <w:iCs/>
          <w:sz w:val="24"/>
          <w:szCs w:val="24"/>
        </w:rPr>
        <w:t>yehareg ve-al ya’avor</w:t>
      </w:r>
      <w:r w:rsidR="007C7294" w:rsidRPr="000B66B8">
        <w:rPr>
          <w:rFonts w:asciiTheme="minorBidi" w:hAnsiTheme="minorBidi" w:cstheme="minorBidi"/>
          <w:sz w:val="24"/>
          <w:szCs w:val="24"/>
        </w:rPr>
        <w:t xml:space="preserve">. Some halachic authorities reject this possibility, others apply it to </w:t>
      </w:r>
      <w:r w:rsidR="007C7294" w:rsidRPr="000B66B8">
        <w:rPr>
          <w:rFonts w:asciiTheme="minorBidi" w:hAnsiTheme="minorBidi" w:cstheme="minorBidi"/>
          <w:i/>
          <w:iCs/>
          <w:sz w:val="24"/>
          <w:szCs w:val="24"/>
        </w:rPr>
        <w:t>lo tikrevu</w:t>
      </w:r>
      <w:r w:rsidR="007C7294" w:rsidRPr="000B66B8">
        <w:rPr>
          <w:rFonts w:asciiTheme="minorBidi" w:hAnsiTheme="minorBidi" w:cstheme="minorBidi"/>
          <w:sz w:val="24"/>
          <w:szCs w:val="24"/>
        </w:rPr>
        <w:t xml:space="preserve">, and still others </w:t>
      </w:r>
      <w:r w:rsidR="0049280E" w:rsidRPr="000B66B8">
        <w:rPr>
          <w:rFonts w:asciiTheme="minorBidi" w:hAnsiTheme="minorBidi" w:cstheme="minorBidi"/>
          <w:sz w:val="24"/>
          <w:szCs w:val="24"/>
        </w:rPr>
        <w:t xml:space="preserve">may </w:t>
      </w:r>
      <w:r w:rsidR="007C7294" w:rsidRPr="000B66B8">
        <w:rPr>
          <w:rFonts w:asciiTheme="minorBidi" w:hAnsiTheme="minorBidi" w:cstheme="minorBidi"/>
          <w:sz w:val="24"/>
          <w:szCs w:val="24"/>
        </w:rPr>
        <w:t xml:space="preserve">even apply </w:t>
      </w:r>
      <w:r w:rsidR="007C7294" w:rsidRPr="000B66B8">
        <w:rPr>
          <w:rFonts w:asciiTheme="minorBidi" w:hAnsiTheme="minorBidi" w:cstheme="minorBidi"/>
          <w:i/>
          <w:iCs/>
          <w:sz w:val="24"/>
          <w:szCs w:val="24"/>
        </w:rPr>
        <w:t>yehareg ve-al ya’avor</w:t>
      </w:r>
      <w:r w:rsidR="007C7294" w:rsidRPr="000B66B8">
        <w:rPr>
          <w:rFonts w:asciiTheme="minorBidi" w:hAnsiTheme="minorBidi" w:cstheme="minorBidi"/>
          <w:sz w:val="24"/>
          <w:szCs w:val="24"/>
        </w:rPr>
        <w:t xml:space="preserve"> to </w:t>
      </w:r>
      <w:r w:rsidR="006312ED" w:rsidRPr="000B66B8">
        <w:rPr>
          <w:rFonts w:asciiTheme="minorBidi" w:hAnsiTheme="minorBidi" w:cstheme="minorBidi"/>
          <w:sz w:val="24"/>
          <w:szCs w:val="24"/>
        </w:rPr>
        <w:t xml:space="preserve">related </w:t>
      </w:r>
      <w:r w:rsidR="007C7294" w:rsidRPr="000B66B8">
        <w:rPr>
          <w:rFonts w:asciiTheme="minorBidi" w:hAnsiTheme="minorBidi" w:cstheme="minorBidi"/>
          <w:sz w:val="24"/>
          <w:szCs w:val="24"/>
        </w:rPr>
        <w:t>rabbinic prohibitions.</w:t>
      </w:r>
    </w:p>
    <w:p w14:paraId="501ADEBA"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p w14:paraId="663082DC" w14:textId="5C192B94" w:rsidR="00791F8D" w:rsidRDefault="0092233E" w:rsidP="004C1504">
      <w:pPr>
        <w:widowControl w:val="0"/>
        <w:bidi w:val="0"/>
        <w:spacing w:after="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Now that we have our basic definitions straight, </w:t>
      </w:r>
      <w:r w:rsidR="004D01B6" w:rsidRPr="000B66B8">
        <w:rPr>
          <w:rFonts w:asciiTheme="minorBidi" w:hAnsiTheme="minorBidi" w:cstheme="minorBidi"/>
          <w:sz w:val="24"/>
          <w:szCs w:val="24"/>
        </w:rPr>
        <w:t>we are ready to</w:t>
      </w:r>
      <w:r w:rsidRPr="000B66B8">
        <w:rPr>
          <w:rFonts w:asciiTheme="minorBidi" w:hAnsiTheme="minorBidi" w:cstheme="minorBidi"/>
          <w:sz w:val="24"/>
          <w:szCs w:val="24"/>
        </w:rPr>
        <w:t xml:space="preserve"> begin </w:t>
      </w:r>
      <w:r w:rsidR="004D01B6" w:rsidRPr="000B66B8">
        <w:rPr>
          <w:rFonts w:asciiTheme="minorBidi" w:hAnsiTheme="minorBidi" w:cstheme="minorBidi"/>
          <w:sz w:val="24"/>
          <w:szCs w:val="24"/>
        </w:rPr>
        <w:t>our next piece. There, we</w:t>
      </w:r>
      <w:r w:rsidRPr="000B66B8">
        <w:rPr>
          <w:rFonts w:asciiTheme="minorBidi" w:hAnsiTheme="minorBidi" w:cstheme="minorBidi"/>
          <w:sz w:val="24"/>
          <w:szCs w:val="24"/>
        </w:rPr>
        <w:t xml:space="preserve"> analyze some common categories of touch from a halachic perspective</w:t>
      </w:r>
      <w:r w:rsidR="004D01B6" w:rsidRPr="000B66B8">
        <w:rPr>
          <w:rFonts w:asciiTheme="minorBidi" w:hAnsiTheme="minorBidi" w:cstheme="minorBidi"/>
          <w:sz w:val="24"/>
          <w:szCs w:val="24"/>
        </w:rPr>
        <w:t>, with an emphasis on whether they are potentially of a sexual or pleasurable nature,</w:t>
      </w:r>
      <w:r w:rsidRPr="000B66B8">
        <w:rPr>
          <w:rFonts w:asciiTheme="minorBidi" w:hAnsiTheme="minorBidi" w:cstheme="minorBidi"/>
          <w:sz w:val="24"/>
          <w:szCs w:val="24"/>
        </w:rPr>
        <w:t xml:space="preserve"> to see what types of touch might be permissible</w:t>
      </w:r>
      <w:r w:rsidR="00793BCB" w:rsidRPr="000B66B8">
        <w:rPr>
          <w:rFonts w:asciiTheme="minorBidi" w:hAnsiTheme="minorBidi" w:cstheme="minorBidi"/>
          <w:sz w:val="24"/>
          <w:szCs w:val="24"/>
        </w:rPr>
        <w:t>, a</w:t>
      </w:r>
      <w:r w:rsidRPr="000B66B8">
        <w:rPr>
          <w:rFonts w:asciiTheme="minorBidi" w:hAnsiTheme="minorBidi" w:cstheme="minorBidi"/>
          <w:sz w:val="24"/>
          <w:szCs w:val="24"/>
        </w:rPr>
        <w:t>nd in what contexts.</w:t>
      </w:r>
    </w:p>
    <w:p w14:paraId="63617989" w14:textId="77777777" w:rsidR="004C1504" w:rsidRPr="000B66B8" w:rsidRDefault="004C1504" w:rsidP="004C1504">
      <w:pPr>
        <w:widowControl w:val="0"/>
        <w:bidi w:val="0"/>
        <w:spacing w:after="0" w:line="240" w:lineRule="auto"/>
        <w:jc w:val="both"/>
        <w:rPr>
          <w:rFonts w:asciiTheme="minorBidi" w:hAnsiTheme="minorBidi" w:cstheme="minorBidi"/>
          <w:sz w:val="24"/>
          <w:szCs w:val="24"/>
        </w:rPr>
      </w:pPr>
    </w:p>
    <w:bookmarkEnd w:id="0"/>
    <w:bookmarkEnd w:id="1"/>
    <w:p w14:paraId="53A85535" w14:textId="549CF51B" w:rsidR="00791F8D" w:rsidRPr="000B66B8" w:rsidRDefault="00D020D9" w:rsidP="004C1504">
      <w:pPr>
        <w:pStyle w:val="Heading1"/>
        <w:keepNext w:val="0"/>
        <w:keepLines w:val="0"/>
        <w:widowControl w:val="0"/>
        <w:bidi w:val="0"/>
        <w:spacing w:before="0" w:line="240" w:lineRule="auto"/>
        <w:jc w:val="both"/>
        <w:rPr>
          <w:rFonts w:asciiTheme="minorBidi" w:hAnsiTheme="minorBidi" w:cstheme="minorBidi"/>
          <w:sz w:val="24"/>
          <w:szCs w:val="24"/>
        </w:rPr>
      </w:pPr>
      <w:r w:rsidRPr="000B66B8">
        <w:rPr>
          <w:rFonts w:asciiTheme="minorBidi" w:hAnsiTheme="minorBidi" w:cstheme="minorBidi"/>
          <w:sz w:val="24"/>
          <w:szCs w:val="24"/>
        </w:rPr>
        <w:t>Further Reading</w:t>
      </w:r>
    </w:p>
    <w:p w14:paraId="2C4B577E" w14:textId="77777777" w:rsidR="00D020D9" w:rsidRPr="000B66B8" w:rsidRDefault="00D020D9" w:rsidP="005C684B">
      <w:pPr>
        <w:widowControl w:val="0"/>
        <w:bidi w:val="0"/>
        <w:spacing w:after="120" w:line="240" w:lineRule="auto"/>
        <w:jc w:val="both"/>
        <w:rPr>
          <w:rFonts w:asciiTheme="minorBidi" w:hAnsiTheme="minorBidi" w:cstheme="minorBidi"/>
          <w:sz w:val="24"/>
          <w:szCs w:val="24"/>
        </w:rPr>
      </w:pPr>
    </w:p>
    <w:p w14:paraId="7F618FCA" w14:textId="39C62714" w:rsidR="00EC4B61" w:rsidRPr="000B66B8" w:rsidRDefault="00EC4B61" w:rsidP="005C684B">
      <w:pPr>
        <w:widowControl w:val="0"/>
        <w:bidi w:val="0"/>
        <w:spacing w:after="12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Debow, Dr Yocheved. </w:t>
      </w:r>
      <w:r w:rsidRPr="000B66B8">
        <w:rPr>
          <w:rFonts w:asciiTheme="minorBidi" w:hAnsiTheme="minorBidi" w:cstheme="minorBidi"/>
          <w:i/>
          <w:iCs/>
          <w:sz w:val="24"/>
          <w:szCs w:val="24"/>
        </w:rPr>
        <w:t>Talking about Intimacy &amp; Sexuality: A Guide for Orthodox Jewish Parents</w:t>
      </w:r>
      <w:r w:rsidR="00C418D7" w:rsidRPr="000B66B8">
        <w:rPr>
          <w:rFonts w:asciiTheme="minorBidi" w:hAnsiTheme="minorBidi" w:cstheme="minorBidi"/>
          <w:sz w:val="24"/>
          <w:szCs w:val="24"/>
        </w:rPr>
        <w:t>.</w:t>
      </w:r>
      <w:r w:rsidRPr="000B66B8">
        <w:rPr>
          <w:rFonts w:asciiTheme="minorBidi" w:hAnsiTheme="minorBidi" w:cstheme="minorBidi"/>
          <w:sz w:val="24"/>
          <w:szCs w:val="24"/>
        </w:rPr>
        <w:t xml:space="preserve"> Jersey City: OU Press-KTAV, 2012</w:t>
      </w:r>
      <w:r w:rsidR="00C418D7" w:rsidRPr="000B66B8">
        <w:rPr>
          <w:rFonts w:asciiTheme="minorBidi" w:hAnsiTheme="minorBidi" w:cstheme="minorBidi"/>
          <w:sz w:val="24"/>
          <w:szCs w:val="24"/>
        </w:rPr>
        <w:t>.</w:t>
      </w:r>
    </w:p>
    <w:p w14:paraId="64246BE8" w14:textId="6A133EEA" w:rsidR="00D020D9" w:rsidRPr="000B66B8" w:rsidRDefault="00D020D9" w:rsidP="005C684B">
      <w:pPr>
        <w:widowControl w:val="0"/>
        <w:bidi w:val="0"/>
        <w:spacing w:after="120" w:line="240" w:lineRule="auto"/>
        <w:jc w:val="both"/>
        <w:rPr>
          <w:rFonts w:asciiTheme="minorBidi" w:hAnsiTheme="minorBidi" w:cstheme="minorBidi"/>
          <w:sz w:val="24"/>
          <w:szCs w:val="24"/>
        </w:rPr>
      </w:pPr>
      <w:r w:rsidRPr="000B66B8">
        <w:rPr>
          <w:rFonts w:asciiTheme="minorBidi" w:hAnsiTheme="minorBidi" w:cstheme="minorBidi"/>
          <w:sz w:val="24"/>
          <w:szCs w:val="24"/>
        </w:rPr>
        <w:t>Ellinson, Rabbi Elyakim Getsel. </w:t>
      </w:r>
      <w:r w:rsidRPr="000B66B8">
        <w:rPr>
          <w:rFonts w:asciiTheme="minorBidi" w:hAnsiTheme="minorBidi" w:cstheme="minorBidi"/>
          <w:i/>
          <w:iCs/>
          <w:sz w:val="24"/>
          <w:szCs w:val="24"/>
        </w:rPr>
        <w:t>Woman and the Mitzvot: Guide to the Rabbinic Sources Vol. 2, The Modest Way</w:t>
      </w:r>
      <w:r w:rsidRPr="000B66B8">
        <w:rPr>
          <w:rFonts w:asciiTheme="minorBidi" w:hAnsiTheme="minorBidi" w:cstheme="minorBidi"/>
          <w:sz w:val="24"/>
          <w:szCs w:val="24"/>
        </w:rPr>
        <w:t>, trans. Raphael Blumberg. Jerusalem: World Zionist Organization Department for Torah Education and Culture in the Diaspora, 1992.</w:t>
      </w:r>
    </w:p>
    <w:p w14:paraId="644C7E78" w14:textId="23C1CA44" w:rsidR="00D020D9" w:rsidRPr="000B66B8" w:rsidRDefault="00D020D9" w:rsidP="005C684B">
      <w:pPr>
        <w:widowControl w:val="0"/>
        <w:bidi w:val="0"/>
        <w:spacing w:after="120" w:line="240" w:lineRule="auto"/>
        <w:jc w:val="both"/>
        <w:rPr>
          <w:rFonts w:asciiTheme="minorBidi" w:hAnsiTheme="minorBidi" w:cstheme="minorBidi"/>
          <w:sz w:val="24"/>
          <w:szCs w:val="24"/>
        </w:rPr>
      </w:pPr>
      <w:r w:rsidRPr="000B66B8">
        <w:rPr>
          <w:rFonts w:asciiTheme="minorBidi" w:hAnsiTheme="minorBidi" w:cstheme="minorBidi"/>
          <w:sz w:val="24"/>
          <w:szCs w:val="24"/>
        </w:rPr>
        <w:t>Haber, Rav Shemuel. </w:t>
      </w:r>
      <w:r w:rsidRPr="000B66B8">
        <w:rPr>
          <w:rFonts w:asciiTheme="minorBidi" w:hAnsiTheme="minorBidi" w:cstheme="minorBidi"/>
          <w:i/>
          <w:iCs/>
          <w:sz w:val="24"/>
          <w:szCs w:val="24"/>
        </w:rPr>
        <w:t>Et Tzenu’im Chochma</w:t>
      </w:r>
      <w:r w:rsidRPr="000B66B8">
        <w:rPr>
          <w:rFonts w:asciiTheme="minorBidi" w:hAnsiTheme="minorBidi" w:cstheme="minorBidi"/>
          <w:sz w:val="24"/>
          <w:szCs w:val="24"/>
        </w:rPr>
        <w:t>, Vol. 2. Karnei Shomron, 2007.</w:t>
      </w:r>
    </w:p>
    <w:p w14:paraId="530AB41C" w14:textId="7F967CD4" w:rsidR="009F7BBF" w:rsidRPr="000B66B8" w:rsidRDefault="009F7BBF" w:rsidP="005C684B">
      <w:pPr>
        <w:widowControl w:val="0"/>
        <w:bidi w:val="0"/>
        <w:spacing w:after="120" w:line="240" w:lineRule="auto"/>
        <w:jc w:val="both"/>
        <w:rPr>
          <w:rFonts w:asciiTheme="minorBidi" w:hAnsiTheme="minorBidi" w:cstheme="minorBidi"/>
          <w:sz w:val="24"/>
          <w:szCs w:val="24"/>
        </w:rPr>
      </w:pPr>
      <w:r w:rsidRPr="000B66B8">
        <w:rPr>
          <w:rFonts w:asciiTheme="minorBidi" w:hAnsiTheme="minorBidi" w:cstheme="minorBidi"/>
          <w:sz w:val="24"/>
          <w:szCs w:val="24"/>
        </w:rPr>
        <w:t xml:space="preserve">Henkin, Rav Yehuda H. “Is Handshaking a Torah Violation?” </w:t>
      </w:r>
      <w:r w:rsidRPr="000B66B8">
        <w:rPr>
          <w:rFonts w:asciiTheme="minorBidi" w:hAnsiTheme="minorBidi" w:cstheme="minorBidi"/>
          <w:i/>
          <w:iCs/>
          <w:sz w:val="24"/>
          <w:szCs w:val="24"/>
        </w:rPr>
        <w:t>Hakirah</w:t>
      </w:r>
      <w:r w:rsidRPr="000B66B8">
        <w:rPr>
          <w:rFonts w:asciiTheme="minorBidi" w:hAnsiTheme="minorBidi" w:cstheme="minorBidi"/>
          <w:sz w:val="24"/>
          <w:szCs w:val="24"/>
        </w:rPr>
        <w:t xml:space="preserve"> 4, 2007, pp. 115-120. Available here: https://hakirah.org/Vol%204%20Henkin.pdf</w:t>
      </w:r>
    </w:p>
    <w:p w14:paraId="22422D85" w14:textId="19122EA7" w:rsidR="00D020D9" w:rsidRPr="000B66B8" w:rsidRDefault="009F7BBF" w:rsidP="005C684B">
      <w:pPr>
        <w:widowControl w:val="0"/>
        <w:bidi w:val="0"/>
        <w:spacing w:after="120" w:line="240" w:lineRule="auto"/>
        <w:jc w:val="both"/>
        <w:rPr>
          <w:rFonts w:asciiTheme="minorBidi" w:hAnsiTheme="minorBidi" w:cstheme="minorBidi"/>
          <w:sz w:val="24"/>
          <w:szCs w:val="24"/>
        </w:rPr>
      </w:pPr>
      <w:r w:rsidRPr="000B66B8">
        <w:rPr>
          <w:rFonts w:asciiTheme="minorBidi" w:hAnsiTheme="minorBidi" w:cstheme="minorBidi"/>
          <w:sz w:val="24"/>
          <w:szCs w:val="24"/>
        </w:rPr>
        <w:t>Weitz, Rav Yair</w:t>
      </w:r>
      <w:r w:rsidR="00C418D7" w:rsidRPr="000B66B8">
        <w:rPr>
          <w:rFonts w:asciiTheme="minorBidi" w:hAnsiTheme="minorBidi" w:cstheme="minorBidi"/>
          <w:sz w:val="24"/>
          <w:szCs w:val="24"/>
        </w:rPr>
        <w:t>. “</w:t>
      </w:r>
      <w:r w:rsidRPr="000B66B8">
        <w:rPr>
          <w:rFonts w:asciiTheme="minorBidi" w:hAnsiTheme="minorBidi" w:cstheme="minorBidi"/>
          <w:i/>
          <w:iCs/>
          <w:sz w:val="24"/>
          <w:szCs w:val="24"/>
        </w:rPr>
        <w:t>Negia ba-Arayot, Matai Asura u-Matai Muteret</w:t>
      </w:r>
      <w:r w:rsidR="00C418D7" w:rsidRPr="000B66B8">
        <w:rPr>
          <w:rFonts w:asciiTheme="minorBidi" w:hAnsiTheme="minorBidi" w:cstheme="minorBidi"/>
          <w:sz w:val="24"/>
          <w:szCs w:val="24"/>
        </w:rPr>
        <w:t>.”</w:t>
      </w:r>
      <w:r w:rsidRPr="000B66B8">
        <w:rPr>
          <w:rFonts w:asciiTheme="minorBidi" w:hAnsiTheme="minorBidi" w:cstheme="minorBidi"/>
          <w:sz w:val="24"/>
          <w:szCs w:val="24"/>
        </w:rPr>
        <w:t xml:space="preserve"> Yeshivat Har Bracha, 22 Nissan 5780. Available here:</w:t>
      </w:r>
      <w:r w:rsidR="0052076E" w:rsidRPr="000B66B8">
        <w:rPr>
          <w:rFonts w:asciiTheme="minorBidi" w:hAnsiTheme="minorBidi" w:cstheme="minorBidi"/>
          <w:sz w:val="24"/>
          <w:szCs w:val="24"/>
        </w:rPr>
        <w:t xml:space="preserve"> </w:t>
      </w:r>
      <w:hyperlink r:id="rId16" w:history="1">
        <w:r w:rsidR="0052076E" w:rsidRPr="000B66B8">
          <w:rPr>
            <w:rStyle w:val="Hyperlink"/>
            <w:rFonts w:asciiTheme="minorBidi" w:hAnsiTheme="minorBidi" w:cstheme="minorBidi"/>
            <w:sz w:val="24"/>
            <w:szCs w:val="24"/>
          </w:rPr>
          <w:t>https://yhb.org.il/shiurim/%d7%a0%d7%92%d7%99%d7%a2%d7%94-%d7%91%d7%a2%d7%a8%d7%99%d7%95%d7%aa-%d7%9e%d7%aa%d7%99-%d7%90%d7%a1%d7%95%d7%a8%d7%94-%d7%95%d7%9e%d7%aa%d7%99-%d7%9e%d7%95%d7%aa%d7%a8%d7%aa/</w:t>
        </w:r>
      </w:hyperlink>
    </w:p>
    <w:sectPr w:rsidR="00D020D9" w:rsidRPr="000B66B8">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15D0" w14:textId="77777777" w:rsidR="0056076D" w:rsidRDefault="0056076D" w:rsidP="0030049C">
      <w:pPr>
        <w:spacing w:after="0" w:line="240" w:lineRule="auto"/>
      </w:pPr>
      <w:r>
        <w:separator/>
      </w:r>
    </w:p>
  </w:endnote>
  <w:endnote w:type="continuationSeparator" w:id="0">
    <w:p w14:paraId="41F5477A" w14:textId="77777777" w:rsidR="0056076D" w:rsidRDefault="0056076D" w:rsidP="0030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0065668"/>
      <w:docPartObj>
        <w:docPartGallery w:val="Page Numbers (Bottom of Page)"/>
        <w:docPartUnique/>
      </w:docPartObj>
    </w:sdtPr>
    <w:sdtEndPr>
      <w:rPr>
        <w:noProof/>
      </w:rPr>
    </w:sdtEndPr>
    <w:sdtContent>
      <w:p w14:paraId="4F5068CD" w14:textId="7425CA31" w:rsidR="000B66B8" w:rsidRDefault="000B6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22BB0A" w14:textId="77777777" w:rsidR="000B66B8" w:rsidRDefault="000B6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22940" w14:textId="77777777" w:rsidR="0056076D" w:rsidRDefault="0056076D" w:rsidP="0030049C">
      <w:pPr>
        <w:spacing w:after="0" w:line="240" w:lineRule="auto"/>
      </w:pPr>
      <w:r>
        <w:separator/>
      </w:r>
    </w:p>
  </w:footnote>
  <w:footnote w:type="continuationSeparator" w:id="0">
    <w:p w14:paraId="538BB2A7" w14:textId="77777777" w:rsidR="0056076D" w:rsidRDefault="0056076D" w:rsidP="0030049C">
      <w:pPr>
        <w:spacing w:after="0" w:line="240" w:lineRule="auto"/>
      </w:pPr>
      <w:r>
        <w:continuationSeparator/>
      </w:r>
    </w:p>
  </w:footnote>
  <w:footnote w:id="1">
    <w:p w14:paraId="6BD4A279" w14:textId="668D80FA" w:rsidR="00A40E02" w:rsidRDefault="00A40E02" w:rsidP="007C6655">
      <w:pPr>
        <w:pStyle w:val="FootnoteText"/>
        <w:bidi w:val="0"/>
        <w:jc w:val="both"/>
      </w:pPr>
      <w:r>
        <w:rPr>
          <w:rStyle w:val="FootnoteReference"/>
        </w:rPr>
        <w:footnoteRef/>
      </w:r>
      <w:r>
        <w:rPr>
          <w:rFonts w:cs="Times New Roman"/>
          <w:rtl/>
        </w:rPr>
        <w:t xml:space="preserve"> </w:t>
      </w:r>
      <w:r>
        <w:rPr>
          <w:rFonts w:cs="Times New Roman"/>
        </w:rPr>
        <w:t>Thank you to Dr. Judith Fogel for her insightful comments on an earlier draft of this piece.</w:t>
      </w:r>
    </w:p>
  </w:footnote>
  <w:footnote w:id="2">
    <w:p w14:paraId="524C7CA3" w14:textId="77777777" w:rsidR="002B4692" w:rsidRPr="004500CA" w:rsidRDefault="002B4692" w:rsidP="007C6655">
      <w:pPr>
        <w:pStyle w:val="SourceTitleTranslation"/>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u w:val="none"/>
        </w:rPr>
        <w:footnoteRef/>
      </w:r>
      <w:r w:rsidRPr="004500CA">
        <w:rPr>
          <w:rFonts w:asciiTheme="minorBidi" w:hAnsiTheme="minorBidi" w:cstheme="minorBidi"/>
          <w:sz w:val="20"/>
          <w:szCs w:val="20"/>
          <w:u w:val="none"/>
          <w:rtl/>
        </w:rPr>
        <w:t xml:space="preserve"> </w:t>
      </w:r>
      <w:r w:rsidRPr="004500CA">
        <w:rPr>
          <w:rFonts w:asciiTheme="minorBidi" w:hAnsiTheme="minorBidi" w:cstheme="minorBidi"/>
          <w:sz w:val="20"/>
          <w:szCs w:val="20"/>
        </w:rPr>
        <w:t xml:space="preserve">Rambam, </w:t>
      </w:r>
      <w:r w:rsidRPr="004500CA">
        <w:rPr>
          <w:rFonts w:asciiTheme="minorBidi" w:hAnsiTheme="minorBidi" w:cstheme="minorBidi"/>
          <w:i/>
          <w:iCs/>
          <w:sz w:val="20"/>
          <w:szCs w:val="20"/>
        </w:rPr>
        <w:t>Moreh Nevuchim</w:t>
      </w:r>
      <w:r w:rsidRPr="004500CA">
        <w:rPr>
          <w:rFonts w:asciiTheme="minorBidi" w:hAnsiTheme="minorBidi" w:cstheme="minorBidi"/>
          <w:sz w:val="20"/>
          <w:szCs w:val="20"/>
        </w:rPr>
        <w:t xml:space="preserve"> 1:18, Friedlander trans.</w:t>
      </w:r>
    </w:p>
    <w:p w14:paraId="5B565201" w14:textId="77777777" w:rsidR="002B4692" w:rsidRPr="004500CA" w:rsidRDefault="002B4692" w:rsidP="007C6655">
      <w:pPr>
        <w:pStyle w:val="SourceTextTranslation"/>
        <w:spacing w:after="0" w:line="240" w:lineRule="auto"/>
        <w:rPr>
          <w:rFonts w:asciiTheme="minorBidi" w:hAnsiTheme="minorBidi" w:cstheme="minorBidi"/>
          <w:sz w:val="20"/>
          <w:szCs w:val="20"/>
        </w:rPr>
      </w:pPr>
      <w:r w:rsidRPr="004500CA">
        <w:rPr>
          <w:rFonts w:asciiTheme="minorBidi" w:hAnsiTheme="minorBidi" w:cstheme="minorBidi"/>
          <w:sz w:val="20"/>
          <w:szCs w:val="20"/>
          <w:shd w:val="clear" w:color="auto" w:fill="FFFFFF"/>
        </w:rPr>
        <w:t xml:space="preserve">…The Supreme is incorporeal, and consequently He does not approach or draw near a thing, nor can aught approach or touch Him; for when a being is without corporeality, it cannot occupy space, and all idea of approach, contact, distance, conjunction, separation, touch, or proximity is inapplicable to such a being. </w:t>
      </w:r>
    </w:p>
  </w:footnote>
  <w:footnote w:id="3">
    <w:p w14:paraId="7E1D6808" w14:textId="44FC5406" w:rsidR="002B4692" w:rsidRPr="004500CA" w:rsidRDefault="002B4692"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rFonts w:asciiTheme="minorBidi" w:hAnsiTheme="minorBidi" w:cstheme="minorBidi"/>
          <w:i/>
          <w:iCs/>
          <w:sz w:val="20"/>
          <w:szCs w:val="20"/>
          <w:u w:val="single"/>
        </w:rPr>
        <w:t>Shir Ha-shirim</w:t>
      </w:r>
      <w:r w:rsidRPr="0034598A">
        <w:rPr>
          <w:rFonts w:asciiTheme="minorBidi" w:hAnsiTheme="minorBidi" w:cstheme="minorBidi"/>
          <w:sz w:val="20"/>
          <w:szCs w:val="20"/>
          <w:u w:val="single"/>
        </w:rPr>
        <w:t xml:space="preserve"> 2:6</w:t>
      </w:r>
    </w:p>
    <w:p w14:paraId="492CF81C" w14:textId="77777777" w:rsidR="002B4692" w:rsidRPr="004500CA" w:rsidRDefault="002B4692"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His left hand is beneath my head, and his right embraces me.</w:t>
      </w:r>
    </w:p>
  </w:footnote>
  <w:footnote w:id="4">
    <w:p w14:paraId="1AA9E4EE" w14:textId="36F8C2C3" w:rsidR="002B4692" w:rsidRPr="0034598A" w:rsidRDefault="002B4692"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i/>
          <w:iCs/>
          <w:sz w:val="20"/>
          <w:szCs w:val="20"/>
          <w:u w:val="single"/>
        </w:rPr>
        <w:t>Shemuel</w:t>
      </w:r>
      <w:r w:rsidRPr="0034598A">
        <w:rPr>
          <w:sz w:val="20"/>
          <w:szCs w:val="20"/>
          <w:u w:val="single"/>
        </w:rPr>
        <w:t xml:space="preserve"> I 20:41</w:t>
      </w:r>
    </w:p>
    <w:p w14:paraId="02C03E01" w14:textId="77777777" w:rsidR="002B4692" w:rsidRPr="004500CA" w:rsidRDefault="002B4692"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The boy went, and David rose from the south and fell on his face to the ground and prostrated himself three times, and they kissed each other and wept over each other until David [cried] exceedingly.</w:t>
      </w:r>
    </w:p>
  </w:footnote>
  <w:footnote w:id="5">
    <w:p w14:paraId="35D78090" w14:textId="0AF5A6D0" w:rsidR="002B4692" w:rsidRPr="004500CA" w:rsidRDefault="002B4692" w:rsidP="00857E5C">
      <w:pPr>
        <w:pStyle w:val="SourceTitle"/>
        <w:bidi w:val="0"/>
        <w:spacing w:after="0" w:line="240" w:lineRule="auto"/>
        <w:jc w:val="both"/>
        <w:rPr>
          <w:rFonts w:asciiTheme="minorBidi" w:hAnsiTheme="minorBidi" w:cstheme="minorBidi"/>
        </w:rPr>
      </w:pPr>
      <w:r w:rsidRPr="004500CA">
        <w:rPr>
          <w:rStyle w:val="FootnoteReference"/>
          <w:rFonts w:asciiTheme="minorBidi" w:hAnsiTheme="minorBidi" w:cstheme="minorBidi"/>
          <w:sz w:val="20"/>
          <w:szCs w:val="20"/>
        </w:rPr>
        <w:footnoteRef/>
      </w:r>
      <w:r w:rsidRPr="004500CA">
        <w:rPr>
          <w:rtl/>
        </w:rPr>
        <w:t xml:space="preserve"> </w:t>
      </w:r>
      <w:r w:rsidRPr="0034598A">
        <w:rPr>
          <w:rFonts w:asciiTheme="minorBidi" w:hAnsiTheme="minorBidi" w:cstheme="minorBidi"/>
          <w:i/>
          <w:iCs/>
          <w:sz w:val="20"/>
          <w:szCs w:val="20"/>
          <w:u w:val="single"/>
        </w:rPr>
        <w:t>Melachim</w:t>
      </w:r>
      <w:r w:rsidRPr="0034598A">
        <w:rPr>
          <w:rFonts w:asciiTheme="minorBidi" w:hAnsiTheme="minorBidi" w:cstheme="minorBidi"/>
          <w:sz w:val="20"/>
          <w:szCs w:val="20"/>
          <w:u w:val="single"/>
        </w:rPr>
        <w:t xml:space="preserve"> I 1:3</w:t>
      </w:r>
      <w:r w:rsidRPr="0034598A">
        <w:rPr>
          <w:rFonts w:asciiTheme="minorBidi" w:hAnsiTheme="minorBidi" w:cstheme="minorBidi"/>
          <w:sz w:val="20"/>
          <w:szCs w:val="20"/>
          <w:u w:val="single"/>
        </w:rPr>
        <w:softHyphen/>
        <w:t>-4</w:t>
      </w:r>
    </w:p>
    <w:p w14:paraId="276BEFCD" w14:textId="77777777" w:rsidR="002B4692" w:rsidRPr="004500CA" w:rsidRDefault="002B4692"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They sought a beautiful young woman throughout the borders of Yisrael, and they found Avishag the Shunamit and brought her to the king. The young woman was very beautiful, and she was a      warmer for the king and served him, and the kind did not have relations with her.</w:t>
      </w:r>
    </w:p>
  </w:footnote>
  <w:footnote w:id="6">
    <w:p w14:paraId="19C51E57" w14:textId="77777777" w:rsidR="00FE74A7" w:rsidRPr="004500CA" w:rsidRDefault="00FE74A7"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In our next piece we plan to address questions about touch between two men or two women.</w:t>
      </w:r>
    </w:p>
  </w:footnote>
  <w:footnote w:id="7">
    <w:p w14:paraId="3A29B91C" w14:textId="77777777" w:rsidR="00FE74A7" w:rsidRPr="004500CA" w:rsidRDefault="00FE74A7"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 xml:space="preserve">Rav Yair Weitz of Yeshivat Har Bracha did a particularly comprehensive job of collecting sources on this topic. </w:t>
      </w:r>
      <w:hyperlink r:id="rId1" w:history="1">
        <w:r w:rsidRPr="004500CA">
          <w:rPr>
            <w:rStyle w:val="Hyperlink"/>
            <w:rFonts w:asciiTheme="minorBidi" w:hAnsiTheme="minorBidi" w:cstheme="minorBidi"/>
          </w:rPr>
          <w:t>https://yhb.org.il/shiurim/%d7%a0%d7%92%d7%99%d7%a2%d7%94-%d7%91%d7%a2%d7%a8%d7%99%d7%95%d7%aa-%d7%9e%d7%aa%d7%99-%d7%90%d7%a1%d7%95%d7%a8%d7%94-%d7%95%d7%9e%d7%aa%d7%99-%d7%9e%d7%95%d7%aa%d7%a8%d7%aa/</w:t>
        </w:r>
      </w:hyperlink>
      <w:r w:rsidRPr="004500CA">
        <w:rPr>
          <w:rFonts w:asciiTheme="minorBidi" w:hAnsiTheme="minorBidi" w:cstheme="minorBidi"/>
        </w:rPr>
        <w:t xml:space="preserve"> See “Further Reading” for others who paved the way for this article.</w:t>
      </w:r>
    </w:p>
  </w:footnote>
  <w:footnote w:id="8">
    <w:p w14:paraId="06A23025" w14:textId="40B7C041" w:rsidR="00EA636E" w:rsidRDefault="00DF4217" w:rsidP="007C6655">
      <w:pPr>
        <w:bidi w:val="0"/>
        <w:spacing w:after="0" w:line="240" w:lineRule="auto"/>
        <w:jc w:val="both"/>
        <w:rPr>
          <w:rFonts w:cs="Times New Roman"/>
        </w:rPr>
      </w:pPr>
      <w:r>
        <w:rPr>
          <w:rStyle w:val="FootnoteReference"/>
        </w:rPr>
        <w:footnoteRef/>
      </w:r>
      <w:r>
        <w:rPr>
          <w:rFonts w:cs="Times New Roman"/>
          <w:rtl/>
        </w:rPr>
        <w:t xml:space="preserve"> </w:t>
      </w:r>
      <w:r w:rsidR="00EA636E" w:rsidRPr="000375AE">
        <w:rPr>
          <w:rFonts w:cs="Times New Roman"/>
          <w:sz w:val="20"/>
          <w:szCs w:val="20"/>
        </w:rPr>
        <w:t xml:space="preserve">See Part I of this series for </w:t>
      </w:r>
      <w:r w:rsidR="00EA636E">
        <w:rPr>
          <w:rFonts w:cs="Times New Roman"/>
          <w:sz w:val="20"/>
          <w:szCs w:val="20"/>
        </w:rPr>
        <w:t>more extensive</w:t>
      </w:r>
      <w:r w:rsidR="00EA636E" w:rsidRPr="000375AE">
        <w:rPr>
          <w:rFonts w:cs="Times New Roman"/>
          <w:sz w:val="20"/>
          <w:szCs w:val="20"/>
        </w:rPr>
        <w:t xml:space="preserve"> discussion of </w:t>
      </w:r>
      <w:r w:rsidR="00EA636E">
        <w:rPr>
          <w:rFonts w:cs="Times New Roman"/>
          <w:sz w:val="20"/>
          <w:szCs w:val="20"/>
        </w:rPr>
        <w:t>positive approaches to</w:t>
      </w:r>
      <w:r w:rsidR="00EA636E" w:rsidRPr="000375AE">
        <w:rPr>
          <w:rFonts w:cs="Times New Roman"/>
          <w:sz w:val="20"/>
          <w:szCs w:val="20"/>
        </w:rPr>
        <w:t xml:space="preserve"> relations within marriage.</w:t>
      </w:r>
    </w:p>
    <w:p w14:paraId="18B77AAE" w14:textId="101B6945" w:rsidR="00DF4217" w:rsidRPr="00C0296C" w:rsidRDefault="00DF4217" w:rsidP="007C6655">
      <w:pPr>
        <w:bidi w:val="0"/>
        <w:spacing w:after="0" w:line="240" w:lineRule="auto"/>
        <w:jc w:val="both"/>
        <w:rPr>
          <w:rFonts w:asciiTheme="minorBidi" w:hAnsiTheme="minorBidi" w:cstheme="minorBidi"/>
          <w:sz w:val="20"/>
          <w:szCs w:val="20"/>
        </w:rPr>
      </w:pPr>
      <w:r w:rsidRPr="00C0296C">
        <w:rPr>
          <w:rFonts w:asciiTheme="minorBidi" w:hAnsiTheme="minorBidi" w:cstheme="minorBidi"/>
          <w:sz w:val="20"/>
          <w:szCs w:val="20"/>
        </w:rPr>
        <w:t>A midrash describes adherence to sexual prohibitions as a hallmark of the Jewish people</w:t>
      </w:r>
      <w:r w:rsidR="007030D0">
        <w:rPr>
          <w:rFonts w:asciiTheme="minorBidi" w:hAnsiTheme="minorBidi" w:cstheme="minorBidi"/>
          <w:sz w:val="20"/>
          <w:szCs w:val="20"/>
          <w:lang w:bidi="ar-SA"/>
        </w:rPr>
        <w:t>,</w:t>
      </w:r>
      <w:r w:rsidRPr="00C0296C">
        <w:rPr>
          <w:rFonts w:asciiTheme="minorBidi" w:hAnsiTheme="minorBidi" w:cstheme="minorBidi"/>
          <w:sz w:val="20"/>
          <w:szCs w:val="20"/>
        </w:rPr>
        <w:t xml:space="preserve"> by virtue of which we merit redemption.</w:t>
      </w:r>
    </w:p>
    <w:p w14:paraId="463A0FE9" w14:textId="0D913C76" w:rsidR="00DF4217" w:rsidRPr="000375AE" w:rsidRDefault="00DF4217" w:rsidP="007C6655">
      <w:pPr>
        <w:pStyle w:val="SourceTitleTranslation"/>
        <w:spacing w:after="0" w:line="240" w:lineRule="auto"/>
        <w:jc w:val="both"/>
        <w:rPr>
          <w:rFonts w:cstheme="minorBidi"/>
          <w:sz w:val="20"/>
          <w:szCs w:val="20"/>
        </w:rPr>
      </w:pPr>
      <w:r w:rsidRPr="000375AE">
        <w:rPr>
          <w:i/>
          <w:iCs/>
          <w:sz w:val="20"/>
          <w:szCs w:val="20"/>
        </w:rPr>
        <w:t>Vayikra Rabba Emor</w:t>
      </w:r>
      <w:r w:rsidRPr="00C0296C">
        <w:rPr>
          <w:sz w:val="20"/>
          <w:szCs w:val="20"/>
        </w:rPr>
        <w:t xml:space="preserve"> 32:5</w:t>
      </w:r>
    </w:p>
    <w:p w14:paraId="3C812BB8" w14:textId="27F392DB" w:rsidR="00DF4217" w:rsidRPr="00C0296C" w:rsidRDefault="00DF4217" w:rsidP="00857E5C">
      <w:pPr>
        <w:pStyle w:val="SourceTextTranslation"/>
        <w:spacing w:after="0" w:line="240" w:lineRule="auto"/>
        <w:ind w:left="720"/>
      </w:pPr>
      <w:r w:rsidRPr="00C0296C">
        <w:rPr>
          <w:sz w:val="20"/>
          <w:szCs w:val="20"/>
        </w:rPr>
        <w:t xml:space="preserve">Rabbi Chiyya bar Abba said: Keeping the fence of </w:t>
      </w:r>
      <w:r w:rsidRPr="00C0296C">
        <w:rPr>
          <w:i/>
          <w:iCs/>
          <w:sz w:val="20"/>
          <w:szCs w:val="20"/>
        </w:rPr>
        <w:t xml:space="preserve">erva </w:t>
      </w:r>
      <w:r w:rsidRPr="00C0296C">
        <w:rPr>
          <w:sz w:val="20"/>
          <w:szCs w:val="20"/>
        </w:rPr>
        <w:t xml:space="preserve">[nakedness] was sufficient that Israel would be redeemed in its merit. Rabbi Chuna in the name of Bar Kappara: </w:t>
      </w:r>
      <w:r w:rsidR="007030D0">
        <w:rPr>
          <w:sz w:val="20"/>
          <w:szCs w:val="20"/>
        </w:rPr>
        <w:t>Because of</w:t>
      </w:r>
      <w:r w:rsidR="007030D0" w:rsidRPr="00C0296C">
        <w:rPr>
          <w:sz w:val="20"/>
          <w:szCs w:val="20"/>
        </w:rPr>
        <w:t xml:space="preserve"> </w:t>
      </w:r>
      <w:r w:rsidRPr="00C0296C">
        <w:rPr>
          <w:sz w:val="20"/>
          <w:szCs w:val="20"/>
        </w:rPr>
        <w:t xml:space="preserve">four matters </w:t>
      </w:r>
      <w:r w:rsidR="007030D0">
        <w:rPr>
          <w:sz w:val="20"/>
          <w:szCs w:val="20"/>
        </w:rPr>
        <w:t>Yi</w:t>
      </w:r>
      <w:r w:rsidRPr="00C0296C">
        <w:rPr>
          <w:sz w:val="20"/>
          <w:szCs w:val="20"/>
        </w:rPr>
        <w:t xml:space="preserve">srael </w:t>
      </w:r>
      <w:r w:rsidR="007030D0" w:rsidRPr="00C0296C">
        <w:rPr>
          <w:sz w:val="20"/>
          <w:szCs w:val="20"/>
        </w:rPr>
        <w:t xml:space="preserve">were </w:t>
      </w:r>
      <w:r w:rsidRPr="00C0296C">
        <w:rPr>
          <w:sz w:val="20"/>
          <w:szCs w:val="20"/>
        </w:rPr>
        <w:t xml:space="preserve">redeemed from </w:t>
      </w:r>
      <w:r w:rsidRPr="000375AE">
        <w:rPr>
          <w:i/>
          <w:iCs/>
          <w:sz w:val="20"/>
          <w:szCs w:val="20"/>
        </w:rPr>
        <w:t>Mitzrayim</w:t>
      </w:r>
      <w:r w:rsidRPr="00C0296C">
        <w:rPr>
          <w:sz w:val="20"/>
          <w:szCs w:val="20"/>
        </w:rPr>
        <w:t xml:space="preserve">, </w:t>
      </w:r>
      <w:r w:rsidR="007030D0">
        <w:rPr>
          <w:sz w:val="20"/>
          <w:szCs w:val="20"/>
        </w:rPr>
        <w:t>due to</w:t>
      </w:r>
      <w:r w:rsidR="007030D0" w:rsidRPr="00C0296C">
        <w:rPr>
          <w:sz w:val="20"/>
          <w:szCs w:val="20"/>
        </w:rPr>
        <w:t xml:space="preserve"> </w:t>
      </w:r>
      <w:r w:rsidRPr="00C0296C">
        <w:rPr>
          <w:sz w:val="20"/>
          <w:szCs w:val="20"/>
        </w:rPr>
        <w:t xml:space="preserve">not changing their names, and not changing their language, and </w:t>
      </w:r>
      <w:r w:rsidR="007030D0">
        <w:rPr>
          <w:sz w:val="20"/>
          <w:szCs w:val="20"/>
        </w:rPr>
        <w:t>due to</w:t>
      </w:r>
      <w:r w:rsidR="007030D0" w:rsidRPr="00C0296C">
        <w:rPr>
          <w:sz w:val="20"/>
          <w:szCs w:val="20"/>
        </w:rPr>
        <w:t xml:space="preserve"> </w:t>
      </w:r>
      <w:r w:rsidRPr="00C0296C">
        <w:rPr>
          <w:sz w:val="20"/>
          <w:szCs w:val="20"/>
        </w:rPr>
        <w:t xml:space="preserve">not speaking </w:t>
      </w:r>
      <w:r w:rsidRPr="000375AE">
        <w:rPr>
          <w:i/>
          <w:iCs/>
          <w:sz w:val="20"/>
          <w:szCs w:val="20"/>
        </w:rPr>
        <w:t>lashon ha-ra</w:t>
      </w:r>
      <w:r w:rsidRPr="00C0296C">
        <w:rPr>
          <w:sz w:val="20"/>
          <w:szCs w:val="20"/>
        </w:rPr>
        <w:t xml:space="preserve">, and </w:t>
      </w:r>
      <w:r w:rsidR="007030D0">
        <w:rPr>
          <w:sz w:val="20"/>
          <w:szCs w:val="20"/>
        </w:rPr>
        <w:t>due to</w:t>
      </w:r>
      <w:r w:rsidR="007030D0" w:rsidRPr="00C0296C">
        <w:rPr>
          <w:sz w:val="20"/>
          <w:szCs w:val="20"/>
        </w:rPr>
        <w:t xml:space="preserve"> </w:t>
      </w:r>
      <w:r w:rsidRPr="00C0296C">
        <w:rPr>
          <w:sz w:val="20"/>
          <w:szCs w:val="20"/>
        </w:rPr>
        <w:t xml:space="preserve">there not being a </w:t>
      </w:r>
      <w:r w:rsidR="007030D0" w:rsidRPr="00C0296C">
        <w:rPr>
          <w:sz w:val="20"/>
          <w:szCs w:val="20"/>
        </w:rPr>
        <w:t>bre</w:t>
      </w:r>
      <w:r w:rsidR="007030D0">
        <w:rPr>
          <w:sz w:val="20"/>
          <w:szCs w:val="20"/>
        </w:rPr>
        <w:t>a</w:t>
      </w:r>
      <w:r w:rsidR="007030D0" w:rsidRPr="00C0296C">
        <w:rPr>
          <w:sz w:val="20"/>
          <w:szCs w:val="20"/>
        </w:rPr>
        <w:t xml:space="preserve">ch </w:t>
      </w:r>
      <w:r w:rsidRPr="00C0296C">
        <w:rPr>
          <w:sz w:val="20"/>
          <w:szCs w:val="20"/>
        </w:rPr>
        <w:t xml:space="preserve">of </w:t>
      </w:r>
      <w:r w:rsidRPr="00C0296C">
        <w:rPr>
          <w:i/>
          <w:iCs/>
          <w:sz w:val="20"/>
          <w:szCs w:val="20"/>
        </w:rPr>
        <w:t>erva</w:t>
      </w:r>
      <w:r w:rsidRPr="00C0296C">
        <w:rPr>
          <w:sz w:val="20"/>
          <w:szCs w:val="20"/>
        </w:rPr>
        <w:t xml:space="preserve"> among them…</w:t>
      </w:r>
      <w:r w:rsidRPr="00C0296C">
        <w:rPr>
          <w:rStyle w:val="CommentReference"/>
          <w:sz w:val="20"/>
          <w:szCs w:val="20"/>
        </w:rPr>
        <w:t/>
      </w:r>
    </w:p>
  </w:footnote>
  <w:footnote w:id="9">
    <w:p w14:paraId="79DC84AD" w14:textId="4655B2A0" w:rsidR="00B52714" w:rsidRPr="004500CA" w:rsidRDefault="00B52714"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 xml:space="preserve">See Rashi’s comment </w:t>
      </w:r>
      <w:r w:rsidR="007030D0">
        <w:rPr>
          <w:rFonts w:asciiTheme="minorBidi" w:hAnsiTheme="minorBidi" w:cstheme="minorBidi"/>
        </w:rPr>
        <w:t>on</w:t>
      </w:r>
      <w:r w:rsidRPr="004500CA">
        <w:rPr>
          <w:rFonts w:asciiTheme="minorBidi" w:hAnsiTheme="minorBidi" w:cstheme="minorBidi"/>
        </w:rPr>
        <w:t xml:space="preserve"> this statement in </w:t>
      </w:r>
      <w:r w:rsidRPr="000375AE">
        <w:rPr>
          <w:rFonts w:asciiTheme="minorBidi" w:hAnsiTheme="minorBidi" w:cstheme="minorBidi"/>
          <w:i/>
          <w:iCs/>
        </w:rPr>
        <w:t>Sanhedrin</w:t>
      </w:r>
      <w:r w:rsidRPr="004500CA">
        <w:rPr>
          <w:rFonts w:asciiTheme="minorBidi" w:hAnsiTheme="minorBidi" w:cstheme="minorBidi"/>
        </w:rPr>
        <w:t xml:space="preserve"> 107a, s.v. </w:t>
      </w:r>
      <w:r w:rsidRPr="004500CA">
        <w:rPr>
          <w:rFonts w:asciiTheme="minorBidi" w:hAnsiTheme="minorBidi" w:cstheme="minorBidi"/>
          <w:i/>
          <w:iCs/>
        </w:rPr>
        <w:t>ve-nitalma mimenu</w:t>
      </w:r>
      <w:r w:rsidRPr="004500CA">
        <w:rPr>
          <w:rFonts w:asciiTheme="minorBidi" w:hAnsiTheme="minorBidi" w:cstheme="minorBidi"/>
        </w:rPr>
        <w:t>.</w:t>
      </w:r>
    </w:p>
  </w:footnote>
  <w:footnote w:id="10">
    <w:p w14:paraId="5C458510" w14:textId="0686966C" w:rsidR="0034598A"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 xml:space="preserve">In his discussion of </w:t>
      </w:r>
      <w:r w:rsidRPr="004500CA">
        <w:rPr>
          <w:rFonts w:asciiTheme="minorBidi" w:hAnsiTheme="minorBidi" w:cstheme="minorBidi"/>
          <w:i/>
          <w:iCs/>
        </w:rPr>
        <w:t>kol isha</w:t>
      </w:r>
      <w:r w:rsidRPr="004500CA">
        <w:rPr>
          <w:rFonts w:asciiTheme="minorBidi" w:hAnsiTheme="minorBidi" w:cstheme="minorBidi"/>
        </w:rPr>
        <w:t xml:space="preserve">, Mishna Berura categorizes a single woman in </w:t>
      </w:r>
      <w:r w:rsidRPr="004500CA">
        <w:rPr>
          <w:rFonts w:asciiTheme="minorBidi" w:hAnsiTheme="minorBidi" w:cstheme="minorBidi"/>
          <w:i/>
          <w:iCs/>
        </w:rPr>
        <w:t>nidda</w:t>
      </w:r>
      <w:r w:rsidRPr="004500CA">
        <w:rPr>
          <w:rFonts w:asciiTheme="minorBidi" w:hAnsiTheme="minorBidi" w:cstheme="minorBidi"/>
        </w:rPr>
        <w:t xml:space="preserve"> as one of the </w:t>
      </w:r>
      <w:r w:rsidRPr="004500CA">
        <w:rPr>
          <w:rFonts w:asciiTheme="minorBidi" w:hAnsiTheme="minorBidi" w:cstheme="minorBidi"/>
          <w:i/>
          <w:iCs/>
        </w:rPr>
        <w:t>arayot.</w:t>
      </w:r>
    </w:p>
    <w:p w14:paraId="0DD23E92" w14:textId="77777777" w:rsidR="00F6721F" w:rsidRPr="004500CA" w:rsidRDefault="00F6721F" w:rsidP="007C6655">
      <w:pPr>
        <w:pStyle w:val="SourceTitleTranslation"/>
        <w:spacing w:after="0" w:line="240" w:lineRule="auto"/>
        <w:jc w:val="both"/>
        <w:rPr>
          <w:rFonts w:asciiTheme="minorBidi" w:hAnsiTheme="minorBidi" w:cstheme="minorBidi"/>
          <w:sz w:val="20"/>
          <w:szCs w:val="20"/>
          <w:rtl/>
        </w:rPr>
      </w:pPr>
      <w:r w:rsidRPr="004500CA">
        <w:rPr>
          <w:rFonts w:asciiTheme="minorBidi" w:hAnsiTheme="minorBidi" w:cstheme="minorBidi"/>
          <w:sz w:val="20"/>
          <w:szCs w:val="20"/>
        </w:rPr>
        <w:t>Mishna Berura 75:17</w:t>
      </w:r>
    </w:p>
    <w:p w14:paraId="6BC913E6" w14:textId="7445722A" w:rsidR="00F6721F" w:rsidRPr="004500CA" w:rsidRDefault="00F6721F" w:rsidP="00857E5C">
      <w:pPr>
        <w:pStyle w:val="SourceTextTranslation"/>
        <w:spacing w:after="0" w:line="240" w:lineRule="auto"/>
        <w:ind w:left="720"/>
        <w:rPr>
          <w:rFonts w:asciiTheme="minorBidi" w:hAnsiTheme="minorBidi" w:cstheme="minorBidi"/>
        </w:rPr>
      </w:pPr>
      <w:r w:rsidRPr="004500CA">
        <w:rPr>
          <w:rFonts w:asciiTheme="minorBidi" w:hAnsiTheme="minorBidi" w:cstheme="minorBidi"/>
          <w:sz w:val="20"/>
          <w:szCs w:val="20"/>
        </w:rPr>
        <w:t>…An unmarried woman who is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is in the category of </w:t>
      </w:r>
      <w:r w:rsidRPr="004500CA">
        <w:rPr>
          <w:rFonts w:asciiTheme="minorBidi" w:hAnsiTheme="minorBidi" w:cstheme="minorBidi"/>
          <w:i/>
          <w:iCs/>
          <w:sz w:val="20"/>
          <w:szCs w:val="20"/>
        </w:rPr>
        <w:t>arayot</w:t>
      </w:r>
      <w:r w:rsidRPr="004500CA">
        <w:rPr>
          <w:rFonts w:asciiTheme="minorBidi" w:hAnsiTheme="minorBidi" w:cstheme="minorBidi"/>
          <w:sz w:val="20"/>
          <w:szCs w:val="20"/>
        </w:rPr>
        <w:t>, and our maidens are all presumed to be </w:t>
      </w:r>
      <w:r w:rsidRPr="004500CA">
        <w:rPr>
          <w:rFonts w:asciiTheme="minorBidi" w:hAnsiTheme="minorBidi" w:cstheme="minorBidi"/>
          <w:i/>
          <w:iCs/>
          <w:sz w:val="20"/>
          <w:szCs w:val="20"/>
        </w:rPr>
        <w:t>niddot</w:t>
      </w:r>
      <w:r w:rsidRPr="004500CA">
        <w:rPr>
          <w:rFonts w:asciiTheme="minorBidi" w:hAnsiTheme="minorBidi" w:cstheme="minorBidi"/>
          <w:sz w:val="20"/>
          <w:szCs w:val="20"/>
        </w:rPr>
        <w:t> from menarche.</w:t>
      </w:r>
    </w:p>
    <w:p w14:paraId="48911A5A" w14:textId="2739B9A8" w:rsidR="0034598A" w:rsidRPr="004500CA" w:rsidRDefault="00F6721F" w:rsidP="007C6655">
      <w:pPr>
        <w:pStyle w:val="FootnoteText"/>
        <w:bidi w:val="0"/>
        <w:jc w:val="both"/>
        <w:rPr>
          <w:rFonts w:asciiTheme="minorBidi" w:hAnsiTheme="minorBidi" w:cstheme="minorBidi"/>
        </w:rPr>
      </w:pPr>
      <w:r w:rsidRPr="004500CA">
        <w:rPr>
          <w:rFonts w:asciiTheme="minorBidi" w:hAnsiTheme="minorBidi" w:cstheme="minorBidi"/>
        </w:rPr>
        <w:t xml:space="preserve">On the other hand, Mishna Berura may have meant this specifically in the context of </w:t>
      </w:r>
      <w:r w:rsidRPr="004500CA">
        <w:rPr>
          <w:rFonts w:asciiTheme="minorBidi" w:hAnsiTheme="minorBidi" w:cstheme="minorBidi"/>
          <w:i/>
          <w:iCs/>
        </w:rPr>
        <w:t>kol isha</w:t>
      </w:r>
      <w:r w:rsidRPr="004500CA">
        <w:rPr>
          <w:rFonts w:asciiTheme="minorBidi" w:hAnsiTheme="minorBidi" w:cstheme="minorBidi"/>
        </w:rPr>
        <w:t>.</w:t>
      </w:r>
    </w:p>
    <w:p w14:paraId="0DC62117" w14:textId="0974DFEE"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Responsa Tzitz Eliezer 17:32</w:t>
      </w:r>
    </w:p>
    <w:p w14:paraId="04F02575" w14:textId="3B01FE27"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Perhaps Mishna Berura wrote his words only regarding the prohibition of listening to a singing </w:t>
      </w:r>
      <w:proofErr w:type="gramStart"/>
      <w:r w:rsidRPr="004500CA">
        <w:rPr>
          <w:rFonts w:asciiTheme="minorBidi" w:hAnsiTheme="minorBidi" w:cstheme="minorBidi"/>
          <w:sz w:val="20"/>
          <w:szCs w:val="20"/>
        </w:rPr>
        <w:t>voice, and</w:t>
      </w:r>
      <w:proofErr w:type="gramEnd"/>
      <w:r w:rsidRPr="004500CA">
        <w:rPr>
          <w:rFonts w:asciiTheme="minorBidi" w:hAnsiTheme="minorBidi" w:cstheme="minorBidi"/>
          <w:sz w:val="20"/>
          <w:szCs w:val="20"/>
        </w:rPr>
        <w:t xml:space="preserve"> did not intend </w:t>
      </w:r>
      <w:r w:rsidRPr="004500CA">
        <w:rPr>
          <w:rFonts w:asciiTheme="minorBidi" w:hAnsiTheme="minorBidi" w:cstheme="minorBidi"/>
          <w:sz w:val="20"/>
          <w:szCs w:val="20"/>
          <w:lang w:bidi="ar-SA"/>
        </w:rPr>
        <w:t xml:space="preserve">[to discuss] </w:t>
      </w:r>
      <w:r w:rsidRPr="004500CA">
        <w:rPr>
          <w:rFonts w:asciiTheme="minorBidi" w:hAnsiTheme="minorBidi" w:cstheme="minorBidi"/>
          <w:sz w:val="20"/>
          <w:szCs w:val="20"/>
        </w:rPr>
        <w:t>the fundamental halacha of this in general.</w:t>
      </w:r>
    </w:p>
    <w:p w14:paraId="701D7FD1" w14:textId="6C943A5F" w:rsidR="00F6721F" w:rsidRPr="004500CA" w:rsidRDefault="00F6721F" w:rsidP="007C6655">
      <w:pPr>
        <w:pStyle w:val="FootnoteText"/>
        <w:bidi w:val="0"/>
        <w:jc w:val="both"/>
        <w:rPr>
          <w:rFonts w:asciiTheme="minorBidi" w:hAnsiTheme="minorBidi" w:cstheme="minorBidi"/>
        </w:rPr>
      </w:pPr>
      <w:r w:rsidRPr="004500CA">
        <w:rPr>
          <w:rFonts w:asciiTheme="minorBidi" w:hAnsiTheme="minorBidi" w:cstheme="minorBidi"/>
        </w:rPr>
        <w:t xml:space="preserve">Elsewhere in this responsum, Tzitz Eliezer raises a few different possible arguments for relations with a single woman in </w:t>
      </w:r>
      <w:r w:rsidRPr="004500CA">
        <w:rPr>
          <w:rFonts w:asciiTheme="minorBidi" w:hAnsiTheme="minorBidi" w:cstheme="minorBidi"/>
          <w:i/>
          <w:iCs/>
        </w:rPr>
        <w:t>nidda</w:t>
      </w:r>
      <w:r w:rsidRPr="004500CA">
        <w:rPr>
          <w:rFonts w:asciiTheme="minorBidi" w:hAnsiTheme="minorBidi" w:cstheme="minorBidi"/>
        </w:rPr>
        <w:t xml:space="preserve"> </w:t>
      </w:r>
      <w:r w:rsidRPr="004500CA">
        <w:rPr>
          <w:rFonts w:asciiTheme="minorBidi" w:hAnsiTheme="minorBidi" w:cstheme="minorBidi"/>
          <w:b/>
          <w:bCs/>
        </w:rPr>
        <w:t>not</w:t>
      </w:r>
      <w:r w:rsidRPr="004500CA">
        <w:rPr>
          <w:rFonts w:asciiTheme="minorBidi" w:hAnsiTheme="minorBidi" w:cstheme="minorBidi"/>
        </w:rPr>
        <w:t xml:space="preserve"> being considered </w:t>
      </w:r>
      <w:r w:rsidRPr="004500CA">
        <w:rPr>
          <w:rFonts w:asciiTheme="minorBidi" w:hAnsiTheme="minorBidi" w:cstheme="minorBidi"/>
          <w:i/>
          <w:iCs/>
        </w:rPr>
        <w:t>giluy arayot</w:t>
      </w:r>
      <w:r w:rsidRPr="004500CA">
        <w:rPr>
          <w:rFonts w:asciiTheme="minorBidi" w:hAnsiTheme="minorBidi" w:cstheme="minorBidi"/>
        </w:rPr>
        <w:t xml:space="preserve">. Among them, that </w:t>
      </w:r>
      <w:r w:rsidRPr="004500CA">
        <w:rPr>
          <w:rFonts w:asciiTheme="minorBidi" w:hAnsiTheme="minorBidi" w:cstheme="minorBidi"/>
          <w:i/>
          <w:iCs/>
        </w:rPr>
        <w:t>kiddushin</w:t>
      </w:r>
      <w:r w:rsidRPr="004500CA">
        <w:rPr>
          <w:rFonts w:asciiTheme="minorBidi" w:hAnsiTheme="minorBidi" w:cstheme="minorBidi"/>
        </w:rPr>
        <w:t xml:space="preserve"> of a single woman in </w:t>
      </w:r>
      <w:r w:rsidRPr="004500CA">
        <w:rPr>
          <w:rFonts w:asciiTheme="minorBidi" w:hAnsiTheme="minorBidi" w:cstheme="minorBidi"/>
          <w:i/>
          <w:iCs/>
        </w:rPr>
        <w:t>nidda</w:t>
      </w:r>
      <w:r w:rsidRPr="004500CA">
        <w:rPr>
          <w:rFonts w:asciiTheme="minorBidi" w:hAnsiTheme="minorBidi" w:cstheme="minorBidi"/>
        </w:rPr>
        <w:t xml:space="preserve"> take effect, whereas Sefer Ha-chinuch states that </w:t>
      </w:r>
      <w:r w:rsidRPr="004500CA">
        <w:rPr>
          <w:rFonts w:asciiTheme="minorBidi" w:hAnsiTheme="minorBidi" w:cstheme="minorBidi"/>
          <w:i/>
          <w:iCs/>
        </w:rPr>
        <w:t>arayot</w:t>
      </w:r>
      <w:r w:rsidRPr="004500CA">
        <w:rPr>
          <w:rFonts w:asciiTheme="minorBidi" w:hAnsiTheme="minorBidi" w:cstheme="minorBidi"/>
        </w:rPr>
        <w:t xml:space="preserve"> only apply in cases where </w:t>
      </w:r>
      <w:r w:rsidRPr="004500CA">
        <w:rPr>
          <w:rFonts w:asciiTheme="minorBidi" w:hAnsiTheme="minorBidi" w:cstheme="minorBidi"/>
          <w:i/>
          <w:iCs/>
        </w:rPr>
        <w:t>kiddushin</w:t>
      </w:r>
      <w:r w:rsidRPr="004500CA">
        <w:rPr>
          <w:rFonts w:asciiTheme="minorBidi" w:hAnsiTheme="minorBidi" w:cstheme="minorBidi"/>
        </w:rPr>
        <w:t xml:space="preserve"> cannot take effect.</w:t>
      </w:r>
    </w:p>
    <w:p w14:paraId="6B81E381" w14:textId="12401887"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 xml:space="preserve">Sefer Ha-chinuch, Parashat </w:t>
      </w:r>
      <w:r w:rsidRPr="004500CA">
        <w:rPr>
          <w:rFonts w:asciiTheme="minorBidi" w:hAnsiTheme="minorBidi" w:cstheme="minorBidi"/>
          <w:i/>
          <w:iCs/>
          <w:sz w:val="20"/>
          <w:szCs w:val="20"/>
        </w:rPr>
        <w:t>Emor</w:t>
      </w:r>
      <w:r w:rsidRPr="004500CA">
        <w:rPr>
          <w:rFonts w:asciiTheme="minorBidi" w:hAnsiTheme="minorBidi" w:cstheme="minorBidi"/>
          <w:sz w:val="20"/>
          <w:szCs w:val="20"/>
        </w:rPr>
        <w:t>, Mitzva 296</w:t>
      </w:r>
    </w:p>
    <w:p w14:paraId="5A7D79E8" w14:textId="0D902E46" w:rsidR="00F6721F" w:rsidRPr="004500CA" w:rsidRDefault="00F6721F" w:rsidP="00857E5C">
      <w:pPr>
        <w:pStyle w:val="SourceTextTranslation"/>
        <w:spacing w:after="0" w:line="240" w:lineRule="auto"/>
        <w:ind w:left="720"/>
        <w:rPr>
          <w:rFonts w:asciiTheme="minorBidi" w:hAnsiTheme="minorBidi" w:cstheme="minorBidi"/>
        </w:rPr>
      </w:pPr>
      <w:r w:rsidRPr="004500CA">
        <w:rPr>
          <w:rFonts w:asciiTheme="minorBidi" w:hAnsiTheme="minorBidi" w:cstheme="minorBidi"/>
          <w:sz w:val="20"/>
          <w:szCs w:val="20"/>
        </w:rPr>
        <w:t xml:space="preserve">For any woman with whom </w:t>
      </w:r>
      <w:r w:rsidRPr="004500CA">
        <w:rPr>
          <w:rFonts w:asciiTheme="minorBidi" w:hAnsiTheme="minorBidi" w:cstheme="minorBidi"/>
          <w:i/>
          <w:iCs/>
          <w:sz w:val="20"/>
          <w:szCs w:val="20"/>
        </w:rPr>
        <w:t>kiddushin</w:t>
      </w:r>
      <w:r w:rsidRPr="004500CA">
        <w:rPr>
          <w:rFonts w:asciiTheme="minorBidi" w:hAnsiTheme="minorBidi" w:cstheme="minorBidi"/>
          <w:sz w:val="20"/>
          <w:szCs w:val="20"/>
        </w:rPr>
        <w:t xml:space="preserve"> would take effect…is not in the category of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that one should be killed [</w:t>
      </w:r>
      <w:r w:rsidRPr="004500CA">
        <w:rPr>
          <w:rFonts w:asciiTheme="minorBidi" w:hAnsiTheme="minorBidi" w:cstheme="minorBidi"/>
          <w:i/>
          <w:iCs/>
          <w:sz w:val="20"/>
          <w:szCs w:val="20"/>
        </w:rPr>
        <w:t>yehareg</w:t>
      </w:r>
      <w:r w:rsidRPr="004500CA">
        <w:rPr>
          <w:rFonts w:asciiTheme="minorBidi" w:hAnsiTheme="minorBidi" w:cstheme="minorBidi"/>
          <w:sz w:val="20"/>
          <w:szCs w:val="20"/>
        </w:rPr>
        <w:t>] on their account [rather than violate the prohibition]. Nevertheless, we do not rule for any man that he may have relations with a woman [other than his wife], even if she is single…</w:t>
      </w:r>
    </w:p>
    <w:p w14:paraId="008BB940" w14:textId="6F4BEC4C" w:rsidR="00F6721F" w:rsidRPr="004500CA" w:rsidRDefault="00F6721F" w:rsidP="007C6655">
      <w:pPr>
        <w:pStyle w:val="FootnoteText"/>
        <w:bidi w:val="0"/>
        <w:jc w:val="both"/>
        <w:rPr>
          <w:rFonts w:asciiTheme="minorBidi" w:hAnsiTheme="minorBidi" w:cstheme="minorBidi"/>
        </w:rPr>
      </w:pPr>
      <w:r w:rsidRPr="004500CA">
        <w:rPr>
          <w:rFonts w:asciiTheme="minorBidi" w:hAnsiTheme="minorBidi" w:cstheme="minorBidi"/>
        </w:rPr>
        <w:t xml:space="preserve">There is also a broader discussion, well beyond the scope of this piece, of how to understand the </w:t>
      </w:r>
      <w:r w:rsidRPr="004500CA">
        <w:rPr>
          <w:rFonts w:asciiTheme="minorBidi" w:hAnsiTheme="minorBidi" w:cstheme="minorBidi"/>
          <w:i/>
          <w:iCs/>
        </w:rPr>
        <w:t>nidda</w:t>
      </w:r>
      <w:r w:rsidRPr="004500CA">
        <w:rPr>
          <w:rFonts w:asciiTheme="minorBidi" w:hAnsiTheme="minorBidi" w:cstheme="minorBidi"/>
        </w:rPr>
        <w:t xml:space="preserve"> prohibition and its relationship to </w:t>
      </w:r>
      <w:r w:rsidRPr="004500CA">
        <w:rPr>
          <w:rFonts w:asciiTheme="minorBidi" w:hAnsiTheme="minorBidi" w:cstheme="minorBidi"/>
          <w:i/>
          <w:iCs/>
        </w:rPr>
        <w:t>arayot</w:t>
      </w:r>
      <w:r w:rsidRPr="004500CA">
        <w:rPr>
          <w:rFonts w:asciiTheme="minorBidi" w:hAnsiTheme="minorBidi" w:cstheme="minorBidi"/>
        </w:rPr>
        <w:t>. Shevet Ha-Levi makes a strong appeal to the simple meaning of the Torah as settling the question:</w:t>
      </w:r>
    </w:p>
    <w:p w14:paraId="16E91E2F" w14:textId="676ED54F"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Responsa Shevet Ha-Levi 6:119</w:t>
      </w:r>
    </w:p>
    <w:p w14:paraId="7FA3EB77" w14:textId="0557949D" w:rsidR="00F6721F" w:rsidRPr="004500CA" w:rsidRDefault="00F6721F" w:rsidP="00857E5C">
      <w:pPr>
        <w:pStyle w:val="SourceTextTranslation"/>
        <w:spacing w:after="0" w:line="240" w:lineRule="auto"/>
        <w:ind w:left="720"/>
        <w:rPr>
          <w:rFonts w:asciiTheme="minorBidi" w:hAnsiTheme="minorBidi" w:cstheme="minorBidi"/>
        </w:rPr>
      </w:pPr>
      <w:r w:rsidRPr="004500CA">
        <w:rPr>
          <w:rFonts w:asciiTheme="minorBidi" w:hAnsiTheme="minorBidi" w:cstheme="minorBidi"/>
          <w:sz w:val="20"/>
          <w:szCs w:val="20"/>
        </w:rPr>
        <w:t xml:space="preserve">I do not know what the uncertainty is. The Torah called it </w:t>
      </w:r>
      <w:r w:rsidRPr="004500CA">
        <w:rPr>
          <w:rFonts w:asciiTheme="minorBidi" w:hAnsiTheme="minorBidi" w:cstheme="minorBidi"/>
          <w:i/>
          <w:iCs/>
          <w:sz w:val="20"/>
          <w:szCs w:val="20"/>
        </w:rPr>
        <w:t>giluy erva</w:t>
      </w:r>
      <w:r w:rsidRPr="004500CA">
        <w:rPr>
          <w:rFonts w:asciiTheme="minorBidi" w:hAnsiTheme="minorBidi" w:cstheme="minorBidi"/>
          <w:sz w:val="20"/>
          <w:szCs w:val="20"/>
        </w:rPr>
        <w:t xml:space="preserve">, as it is written: “And to a woman in the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of her ritual impurity, do not come close, to uncover her nakedness.” Can it be more explicit than that? And furthermore,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is included in the general </w:t>
      </w:r>
      <w:r w:rsidRPr="004500CA">
        <w:rPr>
          <w:rFonts w:asciiTheme="minorBidi" w:hAnsiTheme="minorBidi" w:cstheme="minorBidi"/>
          <w:i/>
          <w:iCs/>
          <w:sz w:val="20"/>
          <w:szCs w:val="20"/>
        </w:rPr>
        <w:t>parasha</w:t>
      </w:r>
      <w:r w:rsidRPr="004500CA">
        <w:rPr>
          <w:rFonts w:asciiTheme="minorBidi" w:hAnsiTheme="minorBidi" w:cstheme="minorBidi"/>
          <w:sz w:val="20"/>
          <w:szCs w:val="20"/>
        </w:rPr>
        <w:t xml:space="preserve"> of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of “each man…do not come close, to uncover nakedness.”</w:t>
      </w:r>
    </w:p>
  </w:footnote>
  <w:footnote w:id="11">
    <w:p w14:paraId="1DB62223" w14:textId="20D91B02" w:rsidR="00F6721F"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 xml:space="preserve">See our discussion of women immersing for the purpose of </w:t>
      </w:r>
      <w:r w:rsidRPr="004500CA">
        <w:rPr>
          <w:rFonts w:asciiTheme="minorBidi" w:hAnsiTheme="minorBidi" w:cstheme="minorBidi"/>
          <w:i/>
          <w:iCs/>
        </w:rPr>
        <w:t>teshuva</w:t>
      </w:r>
      <w:r w:rsidRPr="004500CA">
        <w:rPr>
          <w:rFonts w:asciiTheme="minorBidi" w:hAnsiTheme="minorBidi" w:cstheme="minorBidi"/>
        </w:rPr>
        <w:t xml:space="preserve"> prior to Yom Kippur, here </w:t>
      </w:r>
      <w:hyperlink r:id="rId2" w:history="1">
        <w:r w:rsidRPr="004500CA">
          <w:rPr>
            <w:rStyle w:val="Hyperlink"/>
            <w:rFonts w:asciiTheme="minorBidi" w:hAnsiTheme="minorBidi" w:cstheme="minorBidi"/>
          </w:rPr>
          <w:t>https://www.deracheha.org/erev-yom-kippur/</w:t>
        </w:r>
      </w:hyperlink>
      <w:r w:rsidRPr="004500CA">
        <w:rPr>
          <w:rStyle w:val="Hyperlink"/>
          <w:rFonts w:asciiTheme="minorBidi" w:hAnsiTheme="minorBidi" w:cstheme="minorBidi"/>
        </w:rPr>
        <w:t>.</w:t>
      </w:r>
      <w:r w:rsidRPr="004500CA">
        <w:rPr>
          <w:rFonts w:asciiTheme="minorBidi" w:hAnsiTheme="minorBidi" w:cstheme="minorBidi"/>
        </w:rPr>
        <w:t xml:space="preserve">  In this case, a woman typically does not complete the procedures required to exit the </w:t>
      </w:r>
      <w:r w:rsidRPr="004500CA">
        <w:rPr>
          <w:rFonts w:asciiTheme="minorBidi" w:hAnsiTheme="minorBidi" w:cstheme="minorBidi"/>
          <w:i/>
          <w:iCs/>
        </w:rPr>
        <w:t>nidda</w:t>
      </w:r>
      <w:r w:rsidRPr="004500CA">
        <w:rPr>
          <w:rFonts w:asciiTheme="minorBidi" w:hAnsiTheme="minorBidi" w:cstheme="minorBidi"/>
        </w:rPr>
        <w:t xml:space="preserve"> status. Recently, Religious Zionist rabbis have debated whether single women are permitted to immerse in order to go up to the Temple Mount (itself a contentious issue).</w:t>
      </w:r>
    </w:p>
  </w:footnote>
  <w:footnote w:id="12">
    <w:p w14:paraId="5B528451" w14:textId="0678E15B" w:rsidR="0034598A"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See, for example, Chizkuni on this verse:</w:t>
      </w:r>
    </w:p>
    <w:p w14:paraId="748F982A" w14:textId="3796B7D9"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 xml:space="preserve">Chizkuni </w:t>
      </w:r>
      <w:r w:rsidRPr="004500CA">
        <w:rPr>
          <w:rFonts w:asciiTheme="minorBidi" w:hAnsiTheme="minorBidi" w:cstheme="minorBidi"/>
          <w:i/>
          <w:iCs/>
          <w:sz w:val="20"/>
          <w:szCs w:val="20"/>
        </w:rPr>
        <w:t>Vayikra</w:t>
      </w:r>
      <w:r w:rsidRPr="004500CA">
        <w:rPr>
          <w:rFonts w:asciiTheme="minorBidi" w:hAnsiTheme="minorBidi" w:cstheme="minorBidi"/>
          <w:sz w:val="20"/>
          <w:szCs w:val="20"/>
        </w:rPr>
        <w:t xml:space="preserve"> 18:6</w:t>
      </w:r>
    </w:p>
    <w:p w14:paraId="32896633" w14:textId="294B0482"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Do not come close - an expression for sleeping [together]</w:t>
      </w:r>
    </w:p>
  </w:footnote>
  <w:footnote w:id="13">
    <w:p w14:paraId="04D7565D" w14:textId="15452C81" w:rsidR="0034598A"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Sexual acts prohibited on a Torah level include full intercourse, as well as partial or anal penetration:</w:t>
      </w:r>
    </w:p>
    <w:p w14:paraId="6C772D04" w14:textId="7F348493" w:rsidR="00F6721F" w:rsidRPr="004500CA" w:rsidRDefault="00F6721F" w:rsidP="007C6655">
      <w:pPr>
        <w:pStyle w:val="SourceTitleTranslation"/>
        <w:spacing w:after="0" w:line="240" w:lineRule="auto"/>
        <w:jc w:val="both"/>
        <w:rPr>
          <w:rFonts w:asciiTheme="minorBidi" w:hAnsiTheme="minorBidi" w:cstheme="minorBidi"/>
          <w:sz w:val="20"/>
          <w:szCs w:val="20"/>
          <w:lang w:bidi="ar-SA"/>
        </w:rPr>
      </w:pPr>
      <w:r w:rsidRPr="004500CA">
        <w:rPr>
          <w:rFonts w:asciiTheme="minorBidi" w:hAnsiTheme="minorBidi" w:cstheme="minorBidi"/>
          <w:sz w:val="20"/>
          <w:szCs w:val="20"/>
        </w:rPr>
        <w:t>Shulchan Aruch EH 20:1</w:t>
      </w:r>
    </w:p>
    <w:p w14:paraId="131AAA4F" w14:textId="648ADD2B" w:rsidR="00F6721F" w:rsidRPr="004500CA" w:rsidRDefault="00F6721F" w:rsidP="00857E5C">
      <w:pPr>
        <w:pStyle w:val="SourceTextTranslation"/>
        <w:spacing w:after="0" w:line="240" w:lineRule="auto"/>
        <w:ind w:left="720"/>
        <w:rPr>
          <w:rFonts w:asciiTheme="minorBidi" w:hAnsiTheme="minorBidi" w:cstheme="minorBidi"/>
          <w:sz w:val="20"/>
          <w:szCs w:val="20"/>
          <w:lang w:bidi="ar-SA"/>
        </w:rPr>
      </w:pPr>
      <w:r w:rsidRPr="004500CA">
        <w:rPr>
          <w:rFonts w:asciiTheme="minorBidi" w:hAnsiTheme="minorBidi" w:cstheme="minorBidi"/>
          <w:sz w:val="20"/>
          <w:szCs w:val="20"/>
          <w:lang w:bidi="ar-SA"/>
        </w:rPr>
        <w:t>Rema: One who has relations with her, whether in the normal way [vaginal penetration] or not in the normal way [anal penetration], once he penetrated partially, i.e., inserted the glans, he is liable on her account for death or excision.</w:t>
      </w:r>
    </w:p>
  </w:footnote>
  <w:footnote w:id="14">
    <w:p w14:paraId="1979836F" w14:textId="19C914E7" w:rsidR="00F6721F" w:rsidRPr="004500CA" w:rsidRDefault="00F6721F" w:rsidP="007C6655">
      <w:pPr>
        <w:pStyle w:val="FootnoteText"/>
        <w:bidi w:val="0"/>
        <w:jc w:val="both"/>
        <w:rPr>
          <w:rFonts w:asciiTheme="minorBidi" w:hAnsiTheme="minorBidi" w:cstheme="minorBidi"/>
          <w:rtl/>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It is possible to read Rabbi Pedat differently. For example, Ritva suggests that Rabbi Pedat views lying together in the nude a Torah prohibition.</w:t>
      </w:r>
    </w:p>
    <w:p w14:paraId="65B3F245" w14:textId="77777777" w:rsidR="00F6721F" w:rsidRPr="004500CA" w:rsidRDefault="00F6721F" w:rsidP="007C6655">
      <w:pPr>
        <w:pStyle w:val="SourceTitleTranslation"/>
        <w:spacing w:after="0" w:line="240" w:lineRule="auto"/>
        <w:jc w:val="both"/>
        <w:rPr>
          <w:rFonts w:asciiTheme="minorBidi" w:hAnsiTheme="minorBidi" w:cstheme="minorBidi"/>
          <w:sz w:val="20"/>
          <w:szCs w:val="20"/>
          <w:lang w:bidi="ar-SA"/>
        </w:rPr>
      </w:pPr>
      <w:r w:rsidRPr="004500CA">
        <w:rPr>
          <w:rFonts w:asciiTheme="minorBidi" w:hAnsiTheme="minorBidi" w:cstheme="minorBidi"/>
          <w:sz w:val="20"/>
          <w:szCs w:val="20"/>
          <w:lang w:bidi="ar-SA"/>
        </w:rPr>
        <w:t xml:space="preserve">Chiddushei HaRitva </w:t>
      </w:r>
      <w:r w:rsidRPr="004500CA">
        <w:rPr>
          <w:rFonts w:asciiTheme="minorBidi" w:hAnsiTheme="minorBidi" w:cstheme="minorBidi"/>
          <w:i/>
          <w:iCs/>
          <w:sz w:val="20"/>
          <w:szCs w:val="20"/>
          <w:lang w:bidi="ar-SA"/>
        </w:rPr>
        <w:t>Shabbat</w:t>
      </w:r>
      <w:r w:rsidRPr="004500CA">
        <w:rPr>
          <w:rFonts w:asciiTheme="minorBidi" w:hAnsiTheme="minorBidi" w:cstheme="minorBidi"/>
          <w:sz w:val="20"/>
          <w:szCs w:val="20"/>
          <w:lang w:bidi="ar-SA"/>
        </w:rPr>
        <w:t xml:space="preserve"> 13a</w:t>
      </w:r>
    </w:p>
    <w:p w14:paraId="43621CB4" w14:textId="4DF0DB3D" w:rsidR="00F6721F" w:rsidRPr="004500CA" w:rsidRDefault="00F6721F" w:rsidP="00857E5C">
      <w:pPr>
        <w:pStyle w:val="SourceTextTranslation"/>
        <w:spacing w:after="0" w:line="240" w:lineRule="auto"/>
        <w:ind w:left="720"/>
        <w:rPr>
          <w:rFonts w:asciiTheme="minorBidi" w:hAnsiTheme="minorBidi" w:cstheme="minorBidi"/>
          <w:sz w:val="20"/>
          <w:szCs w:val="20"/>
          <w:lang w:bidi="ar-SA"/>
        </w:rPr>
      </w:pPr>
      <w:r w:rsidRPr="004500CA">
        <w:rPr>
          <w:rFonts w:asciiTheme="minorBidi" w:hAnsiTheme="minorBidi" w:cstheme="minorBidi"/>
          <w:sz w:val="20"/>
          <w:szCs w:val="20"/>
          <w:lang w:bidi="ar-SA"/>
        </w:rPr>
        <w:t>It seems to me that Heaven forfend that Rabbi Pedat would say that skin-to-skin contact [</w:t>
      </w:r>
      <w:r w:rsidRPr="004500CA">
        <w:rPr>
          <w:rFonts w:asciiTheme="minorBidi" w:hAnsiTheme="minorBidi" w:cstheme="minorBidi"/>
          <w:i/>
          <w:iCs/>
          <w:sz w:val="20"/>
          <w:szCs w:val="20"/>
          <w:lang w:bidi="ar-SA"/>
        </w:rPr>
        <w:t>kiruv basar</w:t>
      </w:r>
      <w:r w:rsidRPr="004500CA">
        <w:rPr>
          <w:rFonts w:asciiTheme="minorBidi" w:hAnsiTheme="minorBidi" w:cstheme="minorBidi"/>
          <w:sz w:val="20"/>
          <w:szCs w:val="20"/>
          <w:lang w:bidi="ar-SA"/>
        </w:rPr>
        <w:t xml:space="preserve">, lit., closeness of the flesh] is permissible with </w:t>
      </w:r>
      <w:r w:rsidRPr="004500CA">
        <w:rPr>
          <w:rFonts w:asciiTheme="minorBidi" w:hAnsiTheme="minorBidi" w:cstheme="minorBidi"/>
          <w:i/>
          <w:iCs/>
          <w:sz w:val="20"/>
          <w:szCs w:val="20"/>
          <w:lang w:bidi="ar-SA"/>
        </w:rPr>
        <w:t>arayot</w:t>
      </w:r>
      <w:r w:rsidRPr="004500CA">
        <w:rPr>
          <w:rFonts w:asciiTheme="minorBidi" w:hAnsiTheme="minorBidi" w:cstheme="minorBidi"/>
          <w:sz w:val="20"/>
          <w:szCs w:val="20"/>
          <w:lang w:bidi="ar-SA"/>
        </w:rPr>
        <w:t xml:space="preserve"> or during </w:t>
      </w:r>
      <w:r w:rsidRPr="004500CA">
        <w:rPr>
          <w:rFonts w:asciiTheme="minorBidi" w:hAnsiTheme="minorBidi" w:cstheme="minorBidi"/>
          <w:i/>
          <w:iCs/>
          <w:sz w:val="20"/>
          <w:szCs w:val="20"/>
          <w:lang w:bidi="ar-SA"/>
        </w:rPr>
        <w:t>nidda</w:t>
      </w:r>
      <w:r w:rsidRPr="004500CA">
        <w:rPr>
          <w:rFonts w:asciiTheme="minorBidi" w:hAnsiTheme="minorBidi" w:cstheme="minorBidi"/>
          <w:sz w:val="20"/>
          <w:szCs w:val="20"/>
          <w:lang w:bidi="ar-SA"/>
        </w:rPr>
        <w:t xml:space="preserve">, and all the more so with a married woman…but if he is in his clothing, and she is in her clothing, it is a rabbinic prohibition, and this is the halacha. </w:t>
      </w:r>
    </w:p>
  </w:footnote>
  <w:footnote w:id="15">
    <w:p w14:paraId="42430FED" w14:textId="523392B2" w:rsidR="00F6721F"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Pr>
        <w:t xml:space="preserve"> See footnote 2</w:t>
      </w:r>
      <w:r w:rsidR="00A40E02">
        <w:rPr>
          <w:rFonts w:asciiTheme="minorBidi" w:hAnsiTheme="minorBidi" w:cstheme="minorBidi"/>
        </w:rPr>
        <w:t>2</w:t>
      </w:r>
      <w:r w:rsidRPr="004500CA">
        <w:rPr>
          <w:rFonts w:asciiTheme="minorBidi" w:hAnsiTheme="minorBidi" w:cstheme="minorBidi"/>
        </w:rPr>
        <w:t>.</w:t>
      </w:r>
    </w:p>
  </w:footnote>
  <w:footnote w:id="16">
    <w:p w14:paraId="24B343E6" w14:textId="6B991DB2" w:rsidR="00F6721F" w:rsidRPr="004500CA" w:rsidRDefault="00F6721F"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rFonts w:asciiTheme="minorBidi" w:hAnsiTheme="minorBidi" w:cstheme="minorBidi"/>
          <w:sz w:val="20"/>
          <w:szCs w:val="20"/>
          <w:u w:val="single"/>
          <w:lang w:bidi="ar-SA"/>
        </w:rPr>
        <w:t xml:space="preserve">Glosses of Ramban to </w:t>
      </w:r>
      <w:r w:rsidRPr="0034598A">
        <w:rPr>
          <w:rFonts w:asciiTheme="minorBidi" w:hAnsiTheme="minorBidi" w:cstheme="minorBidi"/>
          <w:i/>
          <w:iCs/>
          <w:sz w:val="20"/>
          <w:szCs w:val="20"/>
          <w:u w:val="single"/>
          <w:lang w:bidi="ar-SA"/>
        </w:rPr>
        <w:t>Sefer Ha-mitzvot</w:t>
      </w:r>
      <w:r w:rsidRPr="0034598A">
        <w:rPr>
          <w:rFonts w:asciiTheme="minorBidi" w:hAnsiTheme="minorBidi" w:cstheme="minorBidi"/>
          <w:sz w:val="20"/>
          <w:szCs w:val="20"/>
          <w:u w:val="single"/>
          <w:lang w:bidi="ar-SA"/>
        </w:rPr>
        <w:t>, Prohibition 353</w:t>
      </w:r>
    </w:p>
    <w:p w14:paraId="33172D89" w14:textId="43995F1B" w:rsidR="00F6721F" w:rsidRPr="004500CA" w:rsidRDefault="00F6721F" w:rsidP="00857E5C">
      <w:pPr>
        <w:pStyle w:val="SourceTextTranslation"/>
        <w:spacing w:after="0" w:line="240" w:lineRule="auto"/>
        <w:ind w:left="720"/>
        <w:rPr>
          <w:rFonts w:asciiTheme="minorBidi" w:hAnsiTheme="minorBidi" w:cstheme="minorBidi"/>
          <w:sz w:val="20"/>
          <w:szCs w:val="20"/>
          <w:rtl/>
        </w:rPr>
      </w:pPr>
      <w:r w:rsidRPr="004500CA">
        <w:rPr>
          <w:rFonts w:asciiTheme="minorBidi" w:hAnsiTheme="minorBidi" w:cstheme="minorBidi"/>
          <w:sz w:val="20"/>
          <w:szCs w:val="20"/>
        </w:rPr>
        <w:t xml:space="preserve">… Or it [sexual pleasure that does not meet the threshold of </w:t>
      </w:r>
      <w:r w:rsidRPr="004500CA">
        <w:rPr>
          <w:rFonts w:asciiTheme="minorBidi" w:hAnsiTheme="minorBidi" w:cstheme="minorBidi"/>
          <w:i/>
          <w:iCs/>
          <w:sz w:val="20"/>
          <w:szCs w:val="20"/>
        </w:rPr>
        <w:t>giluy arayot</w:t>
      </w:r>
      <w:r w:rsidRPr="004500CA">
        <w:rPr>
          <w:rFonts w:asciiTheme="minorBidi" w:hAnsiTheme="minorBidi" w:cstheme="minorBidi"/>
          <w:sz w:val="20"/>
          <w:szCs w:val="20"/>
        </w:rPr>
        <w:t xml:space="preserve">] could be on a Torah level [as </w:t>
      </w:r>
      <w:r w:rsidRPr="004500CA">
        <w:rPr>
          <w:rFonts w:asciiTheme="minorBidi" w:hAnsiTheme="minorBidi" w:cstheme="minorBidi"/>
          <w:i/>
          <w:iCs/>
          <w:sz w:val="20"/>
          <w:szCs w:val="20"/>
        </w:rPr>
        <w:t>lo tikrevu</w:t>
      </w:r>
      <w:r w:rsidRPr="004500CA">
        <w:rPr>
          <w:rFonts w:asciiTheme="minorBidi" w:hAnsiTheme="minorBidi" w:cstheme="minorBidi"/>
          <w:sz w:val="20"/>
          <w:szCs w:val="20"/>
        </w:rPr>
        <w:t>], for it is prohibited for anyone to benefit [at all] from something prohibited [at a certain threshold by Torah law], as in the matter of [the prohibition of] a half-measure [</w:t>
      </w:r>
      <w:r w:rsidRPr="004500CA">
        <w:rPr>
          <w:rFonts w:asciiTheme="minorBidi" w:hAnsiTheme="minorBidi" w:cstheme="minorBidi"/>
          <w:i/>
          <w:iCs/>
          <w:sz w:val="20"/>
          <w:szCs w:val="20"/>
        </w:rPr>
        <w:t>chatzi shi’ur</w:t>
      </w:r>
      <w:r w:rsidRPr="004500CA">
        <w:rPr>
          <w:rFonts w:asciiTheme="minorBidi" w:hAnsiTheme="minorBidi" w:cstheme="minorBidi"/>
          <w:sz w:val="20"/>
          <w:szCs w:val="20"/>
        </w:rPr>
        <w:t>], but this is not the primary derivation with regards to this prohibition [</w:t>
      </w:r>
      <w:r w:rsidRPr="004500CA">
        <w:rPr>
          <w:rFonts w:asciiTheme="minorBidi" w:hAnsiTheme="minorBidi" w:cstheme="minorBidi"/>
          <w:i/>
          <w:iCs/>
          <w:sz w:val="20"/>
          <w:szCs w:val="20"/>
        </w:rPr>
        <w:t>lo tikrevu</w:t>
      </w:r>
      <w:r w:rsidRPr="004500CA">
        <w:rPr>
          <w:rFonts w:asciiTheme="minorBidi" w:hAnsiTheme="minorBidi" w:cstheme="minorBidi"/>
          <w:sz w:val="20"/>
          <w:szCs w:val="20"/>
        </w:rPr>
        <w:t xml:space="preserve">]; rather, the verse is a mere </w:t>
      </w:r>
      <w:r w:rsidRPr="004500CA">
        <w:rPr>
          <w:rFonts w:asciiTheme="minorBidi" w:hAnsiTheme="minorBidi" w:cstheme="minorBidi"/>
          <w:i/>
          <w:iCs/>
          <w:sz w:val="20"/>
          <w:szCs w:val="20"/>
        </w:rPr>
        <w:t>asmachta</w:t>
      </w:r>
      <w:r w:rsidRPr="004500CA">
        <w:rPr>
          <w:rFonts w:asciiTheme="minorBidi" w:hAnsiTheme="minorBidi" w:cstheme="minorBidi"/>
          <w:sz w:val="20"/>
          <w:szCs w:val="20"/>
        </w:rPr>
        <w:t>.</w:t>
      </w:r>
    </w:p>
    <w:p w14:paraId="4D2EA241" w14:textId="7726D8BD" w:rsidR="00F6721F" w:rsidRPr="004500CA" w:rsidRDefault="00F6721F" w:rsidP="007C6655">
      <w:pPr>
        <w:bidi w:val="0"/>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 xml:space="preserve">Ramban raises the possibility that </w:t>
      </w:r>
      <w:r w:rsidRPr="004500CA">
        <w:rPr>
          <w:rFonts w:asciiTheme="minorBidi" w:hAnsiTheme="minorBidi" w:cstheme="minorBidi"/>
          <w:i/>
          <w:iCs/>
          <w:sz w:val="20"/>
          <w:szCs w:val="20"/>
        </w:rPr>
        <w:t>lo tikrevu</w:t>
      </w:r>
      <w:r w:rsidRPr="004500CA">
        <w:rPr>
          <w:rFonts w:asciiTheme="minorBidi" w:hAnsiTheme="minorBidi" w:cstheme="minorBidi"/>
          <w:sz w:val="20"/>
          <w:szCs w:val="20"/>
        </w:rPr>
        <w:t xml:space="preserve"> is a Torah-level prohibition akin to the prohibition of “</w:t>
      </w:r>
      <w:r w:rsidRPr="004500CA">
        <w:rPr>
          <w:rFonts w:asciiTheme="minorBidi" w:hAnsiTheme="minorBidi" w:cstheme="minorBidi"/>
          <w:i/>
          <w:iCs/>
          <w:sz w:val="20"/>
          <w:szCs w:val="20"/>
        </w:rPr>
        <w:t>chatzi shiur</w:t>
      </w:r>
      <w:r w:rsidRPr="004500CA">
        <w:rPr>
          <w:rFonts w:asciiTheme="minorBidi" w:hAnsiTheme="minorBidi" w:cstheme="minorBidi"/>
          <w:sz w:val="20"/>
          <w:szCs w:val="20"/>
        </w:rPr>
        <w:t xml:space="preserve">,” violating a prohibition with an amount </w:t>
      </w:r>
      <w:r w:rsidRPr="004500CA">
        <w:rPr>
          <w:rFonts w:asciiTheme="minorBidi" w:hAnsiTheme="minorBidi" w:cstheme="minorBidi"/>
          <w:b/>
          <w:bCs/>
          <w:sz w:val="20"/>
          <w:szCs w:val="20"/>
        </w:rPr>
        <w:t>below</w:t>
      </w:r>
      <w:r w:rsidRPr="004500CA">
        <w:rPr>
          <w:rFonts w:asciiTheme="minorBidi" w:hAnsiTheme="minorBidi" w:cstheme="minorBidi"/>
          <w:sz w:val="20"/>
          <w:szCs w:val="20"/>
        </w:rPr>
        <w:t xml:space="preserve"> the minimum threshold for culpability (e.g., eating less than the minimum amount of a prohibited food). But it is not clear how one would begin to define a behavior as “an amount” of relations below the Torah's threshold, and Ramban does not pursue this possibility further.</w:t>
      </w:r>
    </w:p>
  </w:footnote>
  <w:footnote w:id="17">
    <w:p w14:paraId="12A4486F" w14:textId="54914875" w:rsidR="00F6721F" w:rsidRPr="004500CA" w:rsidRDefault="00F6721F" w:rsidP="007C6655">
      <w:pPr>
        <w:pStyle w:val="FootnoteText"/>
        <w:bidi w:val="0"/>
        <w:jc w:val="both"/>
        <w:rPr>
          <w:rFonts w:asciiTheme="minorBidi" w:hAnsiTheme="minorBidi" w:cstheme="minorBidi"/>
          <w:rtl/>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Another relevant source appears in the Talmud. The gemara cites a baraita as contradicting Rabbi Pedat’s view, opening the doo</w:t>
      </w:r>
      <w:r w:rsidRPr="004500CA">
        <w:rPr>
          <w:rFonts w:asciiTheme="minorBidi" w:hAnsiTheme="minorBidi" w:cstheme="minorBidi"/>
        </w:rPr>
        <w:t/>
      </w:r>
      <w:r w:rsidRPr="004500CA">
        <w:rPr>
          <w:rFonts w:asciiTheme="minorBidi" w:hAnsiTheme="minorBidi" w:cstheme="minorBidi"/>
        </w:rPr>
        <w:t xml:space="preserve">r to wider disagreement with his position. The baraita suggests that a man and woman who are prohibited to each other are also prohibited from lying in the same bed together, even when clothed. The suggestion is that this is a rabbinic decree, based on a verse in </w:t>
      </w:r>
      <w:r w:rsidRPr="004500CA">
        <w:rPr>
          <w:rFonts w:asciiTheme="minorBidi" w:hAnsiTheme="minorBidi" w:cstheme="minorBidi"/>
          <w:i/>
          <w:iCs/>
        </w:rPr>
        <w:t>Yechezkel</w:t>
      </w:r>
      <w:r w:rsidRPr="004500CA">
        <w:rPr>
          <w:rFonts w:asciiTheme="minorBidi" w:hAnsiTheme="minorBidi" w:cstheme="minorBidi"/>
        </w:rPr>
        <w:t>. For sleeping in the same bed clothed to be a rabbinic decree implies that sleeping in the same bed in the nude would be prohibited on a Torah level, which would contradict Rabbi Pedat.</w:t>
      </w:r>
    </w:p>
    <w:p w14:paraId="2805983F" w14:textId="77777777" w:rsidR="00F6721F" w:rsidRPr="004500CA" w:rsidRDefault="00F6721F" w:rsidP="007C6655">
      <w:pPr>
        <w:pStyle w:val="SourceTitleTranslation"/>
        <w:spacing w:after="0" w:line="240" w:lineRule="auto"/>
        <w:jc w:val="both"/>
        <w:rPr>
          <w:rFonts w:asciiTheme="minorBidi" w:hAnsiTheme="minorBidi" w:cstheme="minorBidi"/>
          <w:sz w:val="20"/>
          <w:szCs w:val="20"/>
          <w:rtl/>
        </w:rPr>
      </w:pPr>
      <w:r w:rsidRPr="004500CA">
        <w:rPr>
          <w:rFonts w:asciiTheme="minorBidi" w:hAnsiTheme="minorBidi" w:cstheme="minorBidi"/>
          <w:i/>
          <w:iCs/>
          <w:sz w:val="20"/>
          <w:szCs w:val="20"/>
        </w:rPr>
        <w:t>Shabbat</w:t>
      </w:r>
      <w:r w:rsidRPr="004500CA">
        <w:rPr>
          <w:rFonts w:asciiTheme="minorBidi" w:hAnsiTheme="minorBidi" w:cstheme="minorBidi"/>
          <w:sz w:val="20"/>
          <w:szCs w:val="20"/>
        </w:rPr>
        <w:t xml:space="preserve"> 13a</w:t>
      </w:r>
    </w:p>
    <w:p w14:paraId="79AE6E31" w14:textId="610E642E"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Come and hear…: “And the wife of his fellow he did not defile, and to a woman in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he did not come close” (</w:t>
      </w:r>
      <w:r w:rsidRPr="004500CA">
        <w:rPr>
          <w:rFonts w:asciiTheme="minorBidi" w:hAnsiTheme="minorBidi" w:cstheme="minorBidi"/>
          <w:i/>
          <w:iCs/>
          <w:sz w:val="20"/>
          <w:szCs w:val="20"/>
        </w:rPr>
        <w:t>Yechezkel</w:t>
      </w:r>
      <w:r w:rsidRPr="004500CA">
        <w:rPr>
          <w:rFonts w:asciiTheme="minorBidi" w:hAnsiTheme="minorBidi" w:cstheme="minorBidi"/>
          <w:sz w:val="20"/>
          <w:szCs w:val="20"/>
        </w:rPr>
        <w:t xml:space="preserve"> 18:6). He [Yechezkel] juxtaposes a woman in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to the wife of one’s fellow. Just as with the wife of his fellow, he in his clothing and she in her clothing is prohibited—so too with his wife in </w:t>
      </w:r>
      <w:r w:rsidRPr="004500CA">
        <w:rPr>
          <w:rFonts w:asciiTheme="minorBidi" w:hAnsiTheme="minorBidi" w:cstheme="minorBidi"/>
          <w:i/>
          <w:iCs/>
          <w:sz w:val="20"/>
          <w:szCs w:val="20"/>
        </w:rPr>
        <w:t>nidda</w:t>
      </w:r>
      <w:r w:rsidRPr="004500CA">
        <w:rPr>
          <w:rFonts w:asciiTheme="minorBidi" w:hAnsiTheme="minorBidi" w:cstheme="minorBidi"/>
          <w:sz w:val="20"/>
          <w:szCs w:val="20"/>
        </w:rPr>
        <w:t>, he in his clothing and she in her clothing is prohibited. Deduce from it.</w:t>
      </w:r>
    </w:p>
    <w:p w14:paraId="33C64EAE" w14:textId="77777777" w:rsidR="00F6721F" w:rsidRPr="004500CA" w:rsidRDefault="00F6721F" w:rsidP="007C6655">
      <w:pPr>
        <w:pStyle w:val="FootnoteText"/>
        <w:jc w:val="both"/>
        <w:rPr>
          <w:rFonts w:asciiTheme="minorBidi" w:hAnsiTheme="minorBidi" w:cstheme="minorBidi"/>
        </w:rPr>
      </w:pPr>
    </w:p>
  </w:footnote>
  <w:footnote w:id="18">
    <w:p w14:paraId="379A1C2A" w14:textId="2940C2FE" w:rsidR="00F6721F"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Pr>
        <w:t xml:space="preserve">For example, in his commentary to the Mishna, Rambam categorizes flirtatious speech between </w:t>
      </w:r>
      <w:r w:rsidRPr="004500CA">
        <w:rPr>
          <w:rFonts w:asciiTheme="minorBidi" w:hAnsiTheme="minorBidi" w:cstheme="minorBidi"/>
          <w:i/>
          <w:iCs/>
        </w:rPr>
        <w:t>arayot</w:t>
      </w:r>
      <w:r w:rsidRPr="004500CA">
        <w:rPr>
          <w:rFonts w:asciiTheme="minorBidi" w:hAnsiTheme="minorBidi" w:cstheme="minorBidi"/>
        </w:rPr>
        <w:t xml:space="preserve"> as a Torah-level prohibition, but in the Mishneh Torah, he categorizes it as a Rabbinic prohibition:</w:t>
      </w:r>
    </w:p>
    <w:p w14:paraId="18124A69" w14:textId="36EE881B"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 xml:space="preserve">Rambam, Commentary to the Mishna, </w:t>
      </w:r>
      <w:r w:rsidRPr="004500CA">
        <w:rPr>
          <w:rFonts w:asciiTheme="minorBidi" w:hAnsiTheme="minorBidi" w:cstheme="minorBidi"/>
          <w:i/>
          <w:iCs/>
          <w:sz w:val="20"/>
          <w:szCs w:val="20"/>
        </w:rPr>
        <w:t>Sanhedrin</w:t>
      </w:r>
      <w:r w:rsidRPr="004500CA">
        <w:rPr>
          <w:rFonts w:asciiTheme="minorBidi" w:hAnsiTheme="minorBidi" w:cstheme="minorBidi"/>
          <w:sz w:val="20"/>
          <w:szCs w:val="20"/>
        </w:rPr>
        <w:t xml:space="preserve"> 7:4</w:t>
      </w:r>
    </w:p>
    <w:p w14:paraId="66E624A7" w14:textId="56F80A54"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Similarly, one who flirts with one of the </w:t>
      </w:r>
      <w:r w:rsidRPr="004500CA">
        <w:rPr>
          <w:rFonts w:asciiTheme="minorBidi" w:hAnsiTheme="minorBidi" w:cstheme="minorBidi"/>
          <w:i/>
          <w:iCs/>
          <w:sz w:val="20"/>
          <w:szCs w:val="20"/>
        </w:rPr>
        <w:t>arayot</w:t>
      </w:r>
      <w:r w:rsidRPr="004500CA">
        <w:rPr>
          <w:rFonts w:asciiTheme="minorBidi" w:hAnsiTheme="minorBidi" w:cstheme="minorBidi"/>
          <w:sz w:val="20"/>
          <w:szCs w:val="20"/>
        </w:rPr>
        <w:t>, and joking with her and winking for pleasure, all this is forbidden, and one who does these things is liable to receive lashes for them, and they are all included within the two prohibitions stated in the Torah.</w:t>
      </w:r>
    </w:p>
    <w:p w14:paraId="10D4527B" w14:textId="46844E54"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rPr>
        <w:t>Rambam, Laws of Prohibited Relations 21:2</w:t>
      </w:r>
    </w:p>
    <w:p w14:paraId="294DB688" w14:textId="1ABB55A3" w:rsidR="00F6721F" w:rsidRPr="004500CA" w:rsidRDefault="00F6721F" w:rsidP="00857E5C">
      <w:pPr>
        <w:pStyle w:val="SourceTextTranslation"/>
        <w:spacing w:after="0" w:line="240" w:lineRule="auto"/>
        <w:ind w:left="720"/>
        <w:rPr>
          <w:rFonts w:asciiTheme="minorBidi" w:hAnsiTheme="minorBidi" w:cstheme="minorBidi"/>
        </w:rPr>
      </w:pPr>
      <w:r w:rsidRPr="004500CA">
        <w:rPr>
          <w:rFonts w:asciiTheme="minorBidi" w:hAnsiTheme="minorBidi" w:cstheme="minorBidi"/>
          <w:sz w:val="20"/>
          <w:szCs w:val="20"/>
        </w:rPr>
        <w:t xml:space="preserve">One who does any of these practices, he is suspect regarding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and it is forbidden for a man to signal with his hands or feet or to hint with his eyes to one of the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or to joke with her or to act frivolously or even to smell the perfume she is wearing or to gaze at her beauty is forbidden, and one who does this deliberately receives rabbinic lashes.</w:t>
      </w:r>
      <w:r w:rsidRPr="004500CA">
        <w:rPr>
          <w:rFonts w:asciiTheme="minorBidi" w:hAnsiTheme="minorBidi" w:cstheme="minorBidi"/>
        </w:rPr>
        <w:t xml:space="preserve"> </w:t>
      </w:r>
    </w:p>
  </w:footnote>
  <w:footnote w:id="19">
    <w:p w14:paraId="413C0A03" w14:textId="6C5C0A8A" w:rsidR="0034598A" w:rsidRPr="004500CA" w:rsidRDefault="00F6721F" w:rsidP="004C1504">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 xml:space="preserve">Though less straightforward, it is possible to read Rambam as permitting other forms of touch (that are not actual </w:t>
      </w:r>
      <w:r w:rsidRPr="004500CA">
        <w:rPr>
          <w:rFonts w:asciiTheme="minorBidi" w:hAnsiTheme="minorBidi" w:cstheme="minorBidi"/>
          <w:i/>
          <w:iCs/>
        </w:rPr>
        <w:t>giluy arayot</w:t>
      </w:r>
      <w:r w:rsidRPr="004500CA">
        <w:rPr>
          <w:rFonts w:asciiTheme="minorBidi" w:hAnsiTheme="minorBidi" w:cstheme="minorBidi"/>
        </w:rPr>
        <w:t>) specifically in interactions with close relatives, but not in interactions with others, which are presumed to have more inherent sexual potential:</w:t>
      </w:r>
    </w:p>
    <w:p w14:paraId="70AE4DA7" w14:textId="6766005D"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i/>
          <w:iCs/>
          <w:sz w:val="20"/>
          <w:szCs w:val="20"/>
        </w:rPr>
        <w:t>Kiryat Sefer</w:t>
      </w:r>
      <w:r w:rsidRPr="004500CA">
        <w:rPr>
          <w:rFonts w:asciiTheme="minorBidi" w:hAnsiTheme="minorBidi" w:cstheme="minorBidi"/>
          <w:sz w:val="20"/>
          <w:szCs w:val="20"/>
        </w:rPr>
        <w:t>, Laws of Prohibited Relations 21</w:t>
      </w:r>
    </w:p>
    <w:p w14:paraId="5E57F854" w14:textId="15C515CE"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Hugging and kissing that is not in the manner of desire and that does not lead to </w:t>
      </w:r>
      <w:r w:rsidRPr="004500CA">
        <w:rPr>
          <w:rFonts w:asciiTheme="minorBidi" w:hAnsiTheme="minorBidi" w:cstheme="minorBidi"/>
          <w:i/>
          <w:iCs/>
          <w:sz w:val="20"/>
          <w:szCs w:val="20"/>
        </w:rPr>
        <w:t>giluy erva</w:t>
      </w:r>
      <w:r w:rsidRPr="004500CA">
        <w:rPr>
          <w:rFonts w:asciiTheme="minorBidi" w:hAnsiTheme="minorBidi" w:cstheme="minorBidi"/>
          <w:sz w:val="20"/>
          <w:szCs w:val="20"/>
        </w:rPr>
        <w:t>, as a father with his daughter or a mother with her son, is permissible.</w:t>
      </w:r>
    </w:p>
  </w:footnote>
  <w:footnote w:id="20">
    <w:p w14:paraId="0DB5D5B2" w14:textId="00BCD5E2" w:rsidR="00F6721F" w:rsidRPr="004500CA" w:rsidRDefault="00F6721F"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rFonts w:asciiTheme="minorBidi" w:hAnsiTheme="minorBidi" w:cstheme="minorBidi"/>
          <w:sz w:val="20"/>
          <w:szCs w:val="20"/>
          <w:u w:val="single"/>
        </w:rPr>
        <w:t>Shach YD 195:20</w:t>
      </w:r>
    </w:p>
    <w:p w14:paraId="3D609D8D" w14:textId="6D5BC2B9"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For certainly even for Rambam there is only a Torah prohibition when he does so by way of desire and sexual affection.</w:t>
      </w:r>
    </w:p>
  </w:footnote>
  <w:footnote w:id="21">
    <w:p w14:paraId="5B52D12C" w14:textId="789C31B5" w:rsidR="00F6721F" w:rsidRPr="004500CA" w:rsidRDefault="00F6721F" w:rsidP="007C6655">
      <w:pPr>
        <w:pStyle w:val="SourceTitle"/>
        <w:bidi w:val="0"/>
        <w:spacing w:after="0" w:line="240" w:lineRule="auto"/>
        <w:jc w:val="both"/>
        <w:rPr>
          <w:rFonts w:asciiTheme="minorBidi" w:hAnsiTheme="minorBidi" w:cstheme="minorBidi"/>
          <w:sz w:val="20"/>
          <w:szCs w:val="20"/>
          <w:rtl/>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4500CA">
        <w:rPr>
          <w:rFonts w:asciiTheme="minorBidi" w:hAnsiTheme="minorBidi" w:cstheme="minorBidi"/>
          <w:sz w:val="20"/>
          <w:szCs w:val="20"/>
        </w:rPr>
        <w:t xml:space="preserve">Rambam’s source for this seems to be a Talmudic citation of Eliyahu Ha-navi as describing a married couple who were careful not to touch each other at all during the initial days of </w:t>
      </w:r>
      <w:r w:rsidRPr="004500CA">
        <w:rPr>
          <w:rFonts w:asciiTheme="minorBidi" w:hAnsiTheme="minorBidi" w:cstheme="minorBidi"/>
          <w:i/>
          <w:iCs/>
          <w:sz w:val="20"/>
          <w:szCs w:val="20"/>
        </w:rPr>
        <w:t>nidda</w:t>
      </w:r>
      <w:r w:rsidRPr="004500CA">
        <w:rPr>
          <w:rFonts w:asciiTheme="minorBidi" w:hAnsiTheme="minorBidi" w:cstheme="minorBidi"/>
          <w:sz w:val="20"/>
          <w:szCs w:val="20"/>
        </w:rPr>
        <w:t>:</w:t>
      </w:r>
    </w:p>
    <w:p w14:paraId="72C0A6F9" w14:textId="0AA14F8A"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i/>
          <w:iCs/>
          <w:sz w:val="20"/>
          <w:szCs w:val="20"/>
        </w:rPr>
        <w:t>Shabbat</w:t>
      </w:r>
      <w:r w:rsidRPr="004500CA">
        <w:rPr>
          <w:rFonts w:asciiTheme="minorBidi" w:hAnsiTheme="minorBidi" w:cstheme="minorBidi"/>
          <w:sz w:val="20"/>
          <w:szCs w:val="20"/>
        </w:rPr>
        <w:t xml:space="preserve"> 13a-b</w:t>
      </w:r>
    </w:p>
    <w:p w14:paraId="03A162E7" w14:textId="4D404E2C"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It is taught from the House of Eliyahu: The story of a scholar who learned much Mishna and much Scripture, and served Torah scholars a lot, and died at half his days…I [Eliyahu] said to her [the widow of the Torah scholar]: My daughter, during the days that you were in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how was he with you? She said to me: Heaven </w:t>
      </w:r>
      <w:proofErr w:type="gramStart"/>
      <w:r w:rsidRPr="004500CA">
        <w:rPr>
          <w:rFonts w:asciiTheme="minorBidi" w:hAnsiTheme="minorBidi" w:cstheme="minorBidi"/>
          <w:sz w:val="20"/>
          <w:szCs w:val="20"/>
        </w:rPr>
        <w:t>forfend</w:t>
      </w:r>
      <w:proofErr w:type="gramEnd"/>
      <w:r w:rsidRPr="004500CA">
        <w:rPr>
          <w:rFonts w:asciiTheme="minorBidi" w:hAnsiTheme="minorBidi" w:cstheme="minorBidi"/>
          <w:sz w:val="20"/>
          <w:szCs w:val="20"/>
        </w:rPr>
        <w:t xml:space="preserve">, he did not touch me even with a little finger. In your white [clean] days, how was he with you? He ate with me, and drank with me, and slept with me skin to skin, and he never thought of that other thing [a euphemism for sexual relations]. I said to her: Blessed is God who killed him, for he did not respect the Torah, for the Torah said, “to a woman in the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of her impurity do not come close.”</w:t>
      </w:r>
    </w:p>
  </w:footnote>
  <w:footnote w:id="22">
    <w:p w14:paraId="54651329" w14:textId="373EA61F" w:rsidR="00F6721F" w:rsidRPr="004500CA" w:rsidRDefault="00F6721F"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rFonts w:asciiTheme="minorBidi" w:hAnsiTheme="minorBidi" w:cstheme="minorBidi"/>
          <w:sz w:val="20"/>
          <w:szCs w:val="20"/>
          <w:u w:val="single"/>
        </w:rPr>
        <w:t>Batei Kehuna 3:12</w:t>
      </w:r>
    </w:p>
    <w:p w14:paraId="413D713B" w14:textId="72856343" w:rsidR="00F6721F" w:rsidRPr="004500CA" w:rsidRDefault="00F6721F" w:rsidP="00857E5C">
      <w:pPr>
        <w:pStyle w:val="SourceTextTranslation"/>
        <w:spacing w:after="0" w:line="240" w:lineRule="auto"/>
        <w:ind w:left="720"/>
        <w:rPr>
          <w:rFonts w:asciiTheme="minorBidi" w:hAnsiTheme="minorBidi" w:cstheme="minorBidi"/>
          <w:sz w:val="20"/>
          <w:szCs w:val="20"/>
          <w:rtl/>
        </w:rPr>
      </w:pPr>
      <w:r w:rsidRPr="004500CA">
        <w:rPr>
          <w:rFonts w:asciiTheme="minorBidi" w:hAnsiTheme="minorBidi" w:cstheme="minorBidi"/>
          <w:sz w:val="20"/>
          <w:szCs w:val="20"/>
        </w:rPr>
        <w:t xml:space="preserve">In order to include a noteworthy case, [Rambam] took up [the case] of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[in the family] over whom a person’s heart doesn’t get excited, for their ordinary hugs etc. are not in the manner of desire and sexual pleasure, and how much more so other </w:t>
      </w:r>
      <w:r w:rsidRPr="004500CA">
        <w:rPr>
          <w:rFonts w:asciiTheme="minorBidi" w:hAnsiTheme="minorBidi" w:cstheme="minorBidi"/>
          <w:i/>
          <w:iCs/>
          <w:sz w:val="20"/>
          <w:szCs w:val="20"/>
        </w:rPr>
        <w:t>arayot</w:t>
      </w:r>
      <w:r w:rsidRPr="004500CA">
        <w:rPr>
          <w:rFonts w:asciiTheme="minorBidi" w:hAnsiTheme="minorBidi" w:cstheme="minorBidi"/>
          <w:sz w:val="20"/>
          <w:szCs w:val="20"/>
        </w:rPr>
        <w:t xml:space="preserve">, where an ordinary hug is considered to be in the manner of pleasure and is close to violating a prohibition, and what he wrote there: “and it is a matter of prohibition etc.,” for they do not come close to </w:t>
      </w:r>
      <w:r w:rsidRPr="004500CA">
        <w:rPr>
          <w:rFonts w:asciiTheme="minorBidi" w:hAnsiTheme="minorBidi" w:cstheme="minorBidi"/>
          <w:i/>
          <w:iCs/>
          <w:sz w:val="20"/>
          <w:szCs w:val="20"/>
        </w:rPr>
        <w:t>erva</w:t>
      </w:r>
      <w:r w:rsidRPr="004500CA">
        <w:rPr>
          <w:rFonts w:asciiTheme="minorBidi" w:hAnsiTheme="minorBidi" w:cstheme="minorBidi"/>
          <w:sz w:val="20"/>
          <w:szCs w:val="20"/>
        </w:rPr>
        <w:t xml:space="preserve"> at all, etc. It is not a fixed and stringent rabbinic prohibition like other prohibitions...Rather, it is a general caution, as we say to the nazirite, ‘Around, around! Do not come close to the vineyard, and as Magid Mishneh cited there. And know that if it were a stringent prohibition, it would not be applicable to </w:t>
      </w:r>
      <w:proofErr w:type="gramStart"/>
      <w:r w:rsidRPr="004500CA">
        <w:rPr>
          <w:rFonts w:asciiTheme="minorBidi" w:hAnsiTheme="minorBidi" w:cstheme="minorBidi"/>
          <w:sz w:val="20"/>
          <w:szCs w:val="20"/>
        </w:rPr>
        <w:t>say</w:t>
      </w:r>
      <w:proofErr w:type="gramEnd"/>
      <w:r w:rsidRPr="004500CA">
        <w:rPr>
          <w:rFonts w:asciiTheme="minorBidi" w:hAnsiTheme="minorBidi" w:cstheme="minorBidi"/>
          <w:sz w:val="20"/>
          <w:szCs w:val="20"/>
        </w:rPr>
        <w:t xml:space="preserve"> “this is distasteful,” for someone who transgresses a Torah law is called wicked. But it is clearer as we said, and the stringency of the language is to be stringent in the matter in accordance with the man’s deficiency and absence of purity, and derives from the language of Ulla in the Talmud who said even any closeness is prohibited because we say to the nazirite etc. And if it were a full prohibition, Ulla would not have been lenient and permitted to himself [kissing </w:t>
      </w:r>
      <w:proofErr w:type="gramStart"/>
      <w:r w:rsidRPr="004500CA">
        <w:rPr>
          <w:rFonts w:asciiTheme="minorBidi" w:hAnsiTheme="minorBidi" w:cstheme="minorBidi"/>
          <w:sz w:val="20"/>
          <w:szCs w:val="20"/>
        </w:rPr>
        <w:t>relatives]…</w:t>
      </w:r>
      <w:proofErr w:type="gramEnd"/>
      <w:r w:rsidRPr="004500CA">
        <w:rPr>
          <w:rFonts w:asciiTheme="minorBidi" w:hAnsiTheme="minorBidi" w:cstheme="minorBidi"/>
          <w:sz w:val="20"/>
          <w:szCs w:val="20"/>
        </w:rPr>
        <w:t xml:space="preserve">and how much more so that it sounds like the view of the Rav [Rambam] is that wherever our sages prohibited something on account of go say to the nazir etc., it is only </w:t>
      </w:r>
      <w:r w:rsidRPr="004500CA">
        <w:rPr>
          <w:rFonts w:asciiTheme="minorBidi" w:hAnsiTheme="minorBidi" w:cstheme="minorBidi"/>
          <w:i/>
          <w:iCs/>
          <w:sz w:val="20"/>
          <w:szCs w:val="20"/>
        </w:rPr>
        <w:t>le-chatchila</w:t>
      </w:r>
      <w:r w:rsidRPr="004500CA">
        <w:rPr>
          <w:rFonts w:asciiTheme="minorBidi" w:hAnsiTheme="minorBidi" w:cstheme="minorBidi"/>
          <w:sz w:val="20"/>
          <w:szCs w:val="20"/>
        </w:rPr>
        <w:t xml:space="preserve"> and a light prohibition…</w:t>
      </w:r>
    </w:p>
  </w:footnote>
  <w:footnote w:id="23">
    <w:p w14:paraId="68B97C6D" w14:textId="49B5D3B0" w:rsidR="00F6721F" w:rsidRPr="004500CA" w:rsidRDefault="00F6721F" w:rsidP="007C6655">
      <w:pPr>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Pr>
        <w:t xml:space="preserve"> Or Zarua ruled that there is no prohibition on the groom inadvertently touching the bride’s hand when she is in </w:t>
      </w:r>
      <w:r w:rsidRPr="004500CA">
        <w:rPr>
          <w:rFonts w:asciiTheme="minorBidi" w:hAnsiTheme="minorBidi" w:cstheme="minorBidi"/>
          <w:i/>
          <w:iCs/>
          <w:sz w:val="20"/>
          <w:szCs w:val="20"/>
        </w:rPr>
        <w:t>nidda</w:t>
      </w:r>
      <w:r w:rsidRPr="004500CA">
        <w:rPr>
          <w:rFonts w:asciiTheme="minorBidi" w:hAnsiTheme="minorBidi" w:cstheme="minorBidi"/>
          <w:sz w:val="20"/>
          <w:szCs w:val="20"/>
        </w:rPr>
        <w:t xml:space="preserve">, specifically </w:t>
      </w:r>
      <w:r w:rsidRPr="004500CA">
        <w:rPr>
          <w:rFonts w:asciiTheme="minorBidi" w:hAnsiTheme="minorBidi" w:cstheme="minorBidi"/>
          <w:b/>
          <w:bCs/>
          <w:sz w:val="20"/>
          <w:szCs w:val="20"/>
        </w:rPr>
        <w:t>because</w:t>
      </w:r>
      <w:r w:rsidRPr="004500CA">
        <w:rPr>
          <w:rFonts w:asciiTheme="minorBidi" w:hAnsiTheme="minorBidi" w:cstheme="minorBidi"/>
          <w:sz w:val="20"/>
          <w:szCs w:val="20"/>
        </w:rPr>
        <w:t xml:space="preserve"> they are not yet married:</w:t>
      </w:r>
    </w:p>
    <w:p w14:paraId="60E965D2" w14:textId="77777777" w:rsidR="00F6721F" w:rsidRPr="004500CA" w:rsidRDefault="00F6721F" w:rsidP="007C6655">
      <w:pPr>
        <w:pStyle w:val="SourceTitleTranslation"/>
        <w:spacing w:after="0" w:line="240" w:lineRule="auto"/>
        <w:jc w:val="both"/>
        <w:rPr>
          <w:rFonts w:asciiTheme="minorBidi" w:hAnsiTheme="minorBidi" w:cstheme="minorBidi"/>
          <w:sz w:val="20"/>
          <w:szCs w:val="20"/>
          <w:rtl/>
        </w:rPr>
      </w:pPr>
      <w:r w:rsidRPr="004500CA">
        <w:rPr>
          <w:rFonts w:asciiTheme="minorBidi" w:hAnsiTheme="minorBidi" w:cstheme="minorBidi"/>
          <w:i/>
          <w:iCs/>
          <w:sz w:val="20"/>
          <w:szCs w:val="20"/>
        </w:rPr>
        <w:t>Or Zarua</w:t>
      </w:r>
      <w:r w:rsidRPr="004500CA">
        <w:rPr>
          <w:rFonts w:asciiTheme="minorBidi" w:hAnsiTheme="minorBidi" w:cstheme="minorBidi"/>
          <w:sz w:val="20"/>
          <w:szCs w:val="20"/>
        </w:rPr>
        <w:t xml:space="preserve"> I 341</w:t>
      </w:r>
    </w:p>
    <w:p w14:paraId="681CAF39" w14:textId="4425ADA0" w:rsidR="00F6721F" w:rsidRPr="004500CA" w:rsidRDefault="00F6721F" w:rsidP="00857E5C">
      <w:pPr>
        <w:pStyle w:val="SourceTextTranslation"/>
        <w:spacing w:after="0" w:line="240" w:lineRule="auto"/>
        <w:ind w:left="720"/>
        <w:rPr>
          <w:rFonts w:asciiTheme="minorBidi" w:hAnsiTheme="minorBidi" w:cstheme="minorBidi"/>
          <w:b/>
          <w:bCs/>
          <w:color w:val="8A264F"/>
          <w:sz w:val="20"/>
          <w:szCs w:val="20"/>
        </w:rPr>
      </w:pPr>
      <w:r w:rsidRPr="004500CA">
        <w:rPr>
          <w:rFonts w:asciiTheme="minorBidi" w:hAnsiTheme="minorBidi" w:cstheme="minorBidi"/>
          <w:sz w:val="20"/>
          <w:szCs w:val="20"/>
        </w:rPr>
        <w:t>Nevertheless, where they have already prepared what is needed for the [wedding] feast, and [the bride] became </w:t>
      </w:r>
      <w:r w:rsidRPr="004500CA">
        <w:rPr>
          <w:rFonts w:asciiTheme="minorBidi" w:hAnsiTheme="minorBidi" w:cstheme="minorBidi"/>
          <w:i/>
          <w:iCs/>
          <w:sz w:val="20"/>
          <w:szCs w:val="20"/>
        </w:rPr>
        <w:t>nidda</w:t>
      </w:r>
      <w:r w:rsidRPr="004500CA">
        <w:rPr>
          <w:rFonts w:asciiTheme="minorBidi" w:hAnsiTheme="minorBidi" w:cstheme="minorBidi"/>
          <w:sz w:val="20"/>
          <w:szCs w:val="20"/>
        </w:rPr>
        <w:t>. He brings her in [to the </w:t>
      </w:r>
      <w:r w:rsidRPr="004500CA">
        <w:rPr>
          <w:rFonts w:asciiTheme="minorBidi" w:hAnsiTheme="minorBidi" w:cstheme="minorBidi"/>
          <w:i/>
          <w:iCs/>
          <w:sz w:val="20"/>
          <w:szCs w:val="20"/>
        </w:rPr>
        <w:t>chuppa</w:t>
      </w:r>
      <w:r w:rsidRPr="004500CA">
        <w:rPr>
          <w:rFonts w:asciiTheme="minorBidi" w:hAnsiTheme="minorBidi" w:cstheme="minorBidi"/>
          <w:sz w:val="20"/>
          <w:szCs w:val="20"/>
        </w:rPr>
        <w:t>] </w:t>
      </w:r>
      <w:r w:rsidRPr="004500CA">
        <w:rPr>
          <w:rFonts w:asciiTheme="minorBidi" w:hAnsiTheme="minorBidi" w:cstheme="minorBidi"/>
          <w:i/>
          <w:iCs/>
          <w:sz w:val="20"/>
          <w:szCs w:val="20"/>
        </w:rPr>
        <w:t>le-chat’chila</w:t>
      </w:r>
      <w:r w:rsidRPr="004500CA">
        <w:rPr>
          <w:rFonts w:asciiTheme="minorBidi" w:hAnsiTheme="minorBidi" w:cstheme="minorBidi"/>
          <w:sz w:val="20"/>
          <w:szCs w:val="20"/>
        </w:rPr>
        <w:t> and is </w:t>
      </w:r>
      <w:r w:rsidRPr="004500CA">
        <w:rPr>
          <w:rFonts w:asciiTheme="minorBidi" w:hAnsiTheme="minorBidi" w:cstheme="minorBidi"/>
          <w:i/>
          <w:iCs/>
          <w:sz w:val="20"/>
          <w:szCs w:val="20"/>
        </w:rPr>
        <w:t>mekadesh</w:t>
      </w:r>
      <w:r w:rsidRPr="004500CA">
        <w:rPr>
          <w:rFonts w:asciiTheme="minorBidi" w:hAnsiTheme="minorBidi" w:cstheme="minorBidi"/>
          <w:sz w:val="20"/>
          <w:szCs w:val="20"/>
        </w:rPr>
        <w:t> her and she receives the ring from his hand, for since she is not yet </w:t>
      </w:r>
      <w:r w:rsidRPr="004500CA">
        <w:rPr>
          <w:rFonts w:asciiTheme="minorBidi" w:hAnsiTheme="minorBidi" w:cstheme="minorBidi"/>
          <w:i/>
          <w:iCs/>
          <w:sz w:val="20"/>
          <w:szCs w:val="20"/>
        </w:rPr>
        <w:t>mekudeshet</w:t>
      </w:r>
      <w:r w:rsidRPr="004500CA">
        <w:rPr>
          <w:rFonts w:asciiTheme="minorBidi" w:hAnsiTheme="minorBidi" w:cstheme="minorBidi"/>
          <w:sz w:val="20"/>
          <w:szCs w:val="20"/>
        </w:rPr>
        <w:t> and they are not permitted to have relations, there is no concern if he touches her hand. And it seems to me that so ruled my teacher </w:t>
      </w:r>
      <w:r w:rsidRPr="004500CA">
        <w:rPr>
          <w:rStyle w:val="glossarylink"/>
          <w:rFonts w:asciiTheme="minorBidi" w:hAnsiTheme="minorBidi" w:cstheme="minorBidi"/>
          <w:sz w:val="20"/>
          <w:szCs w:val="20"/>
        </w:rPr>
        <w:t>Rabbeinu Simcha</w:t>
      </w:r>
      <w:r w:rsidRPr="004500CA">
        <w:rPr>
          <w:rFonts w:asciiTheme="minorBidi" w:hAnsiTheme="minorBidi" w:cstheme="minorBidi"/>
          <w:sz w:val="20"/>
          <w:szCs w:val="20"/>
        </w:rPr>
        <w:t> and acted accordingly himself.</w:t>
      </w:r>
    </w:p>
  </w:footnote>
  <w:footnote w:id="24">
    <w:p w14:paraId="0BE551AD" w14:textId="4810B2E3" w:rsidR="00F6721F" w:rsidRPr="004500CA" w:rsidRDefault="00F6721F" w:rsidP="007C6655">
      <w:pPr>
        <w:pStyle w:val="SourceTitle"/>
        <w:bidi w:val="0"/>
        <w:spacing w:after="0" w:line="240" w:lineRule="auto"/>
        <w:jc w:val="both"/>
        <w:rPr>
          <w:rFonts w:asciiTheme="minorBidi" w:hAnsiTheme="minorBidi" w:cstheme="minorBidi"/>
          <w:sz w:val="20"/>
          <w:szCs w:val="20"/>
        </w:rPr>
      </w:pPr>
      <w:r w:rsidRPr="004500CA">
        <w:rPr>
          <w:rStyle w:val="FootnoteReference"/>
          <w:rFonts w:asciiTheme="minorBidi" w:hAnsiTheme="minorBidi" w:cstheme="minorBidi"/>
          <w:sz w:val="20"/>
          <w:szCs w:val="20"/>
        </w:rPr>
        <w:footnoteRef/>
      </w:r>
      <w:r w:rsidRPr="004500CA">
        <w:rPr>
          <w:rFonts w:asciiTheme="minorBidi" w:hAnsiTheme="minorBidi" w:cstheme="minorBidi"/>
          <w:sz w:val="20"/>
          <w:szCs w:val="20"/>
          <w:rtl/>
        </w:rPr>
        <w:t xml:space="preserve"> </w:t>
      </w:r>
      <w:r w:rsidRPr="0034598A">
        <w:rPr>
          <w:rFonts w:asciiTheme="minorBidi" w:hAnsiTheme="minorBidi" w:cstheme="minorBidi"/>
          <w:sz w:val="20"/>
          <w:szCs w:val="20"/>
          <w:u w:val="single"/>
        </w:rPr>
        <w:t xml:space="preserve">Nimukei Yosef </w:t>
      </w:r>
      <w:r w:rsidRPr="0034598A">
        <w:rPr>
          <w:rFonts w:asciiTheme="minorBidi" w:hAnsiTheme="minorBidi" w:cstheme="minorBidi"/>
          <w:i/>
          <w:iCs/>
          <w:sz w:val="20"/>
          <w:szCs w:val="20"/>
          <w:u w:val="single"/>
        </w:rPr>
        <w:t>Sanhedrin</w:t>
      </w:r>
      <w:r w:rsidRPr="0034598A">
        <w:rPr>
          <w:rFonts w:asciiTheme="minorBidi" w:hAnsiTheme="minorBidi" w:cstheme="minorBidi"/>
          <w:sz w:val="20"/>
          <w:szCs w:val="20"/>
          <w:u w:val="single"/>
        </w:rPr>
        <w:t xml:space="preserve"> 17b</w:t>
      </w:r>
    </w:p>
    <w:p w14:paraId="13A49CC6" w14:textId="55A71624" w:rsidR="00F6721F" w:rsidRPr="004500CA" w:rsidRDefault="00F6721F" w:rsidP="00857E5C">
      <w:pPr>
        <w:pStyle w:val="SourceTextTranslation"/>
        <w:spacing w:after="0" w:line="240" w:lineRule="auto"/>
        <w:ind w:left="720"/>
        <w:rPr>
          <w:rFonts w:asciiTheme="minorBidi" w:hAnsiTheme="minorBidi" w:cstheme="minorBidi"/>
          <w:sz w:val="20"/>
          <w:szCs w:val="20"/>
        </w:rPr>
      </w:pPr>
      <w:r w:rsidRPr="004500CA">
        <w:rPr>
          <w:rFonts w:asciiTheme="minorBidi" w:hAnsiTheme="minorBidi" w:cstheme="minorBidi"/>
          <w:sz w:val="20"/>
          <w:szCs w:val="20"/>
        </w:rPr>
        <w:t xml:space="preserve">…These three transgressions that we say </w:t>
      </w:r>
      <w:r w:rsidRPr="004500CA">
        <w:rPr>
          <w:rFonts w:asciiTheme="minorBidi" w:hAnsiTheme="minorBidi" w:cstheme="minorBidi"/>
          <w:i/>
          <w:iCs/>
          <w:sz w:val="20"/>
          <w:szCs w:val="20"/>
        </w:rPr>
        <w:t>yehareg ve-al ya’avor</w:t>
      </w:r>
      <w:r w:rsidRPr="004500CA">
        <w:rPr>
          <w:rFonts w:asciiTheme="minorBidi" w:hAnsiTheme="minorBidi" w:cstheme="minorBidi"/>
          <w:sz w:val="20"/>
          <w:szCs w:val="20"/>
        </w:rPr>
        <w:t xml:space="preserve"> are not specifically with the transgression itself, but they and all their accessory acts are meant …Know that accessory acts are also subject to </w:t>
      </w:r>
      <w:r w:rsidRPr="004500CA">
        <w:rPr>
          <w:rFonts w:asciiTheme="minorBidi" w:hAnsiTheme="minorBidi" w:cstheme="minorBidi"/>
          <w:i/>
          <w:iCs/>
          <w:sz w:val="20"/>
          <w:szCs w:val="20"/>
        </w:rPr>
        <w:t>yehareg</w:t>
      </w:r>
      <w:r w:rsidRPr="004500CA">
        <w:rPr>
          <w:rFonts w:asciiTheme="minorBidi" w:hAnsiTheme="minorBidi" w:cstheme="minorBidi"/>
          <w:sz w:val="20"/>
          <w:szCs w:val="20"/>
        </w:rPr>
        <w:t xml:space="preserve"> [</w:t>
      </w:r>
      <w:r w:rsidRPr="004500CA">
        <w:rPr>
          <w:rFonts w:asciiTheme="minorBidi" w:hAnsiTheme="minorBidi" w:cstheme="minorBidi"/>
          <w:i/>
          <w:iCs/>
          <w:sz w:val="20"/>
          <w:szCs w:val="20"/>
        </w:rPr>
        <w:t>ve-al ya’avor</w:t>
      </w:r>
      <w:r w:rsidRPr="004500CA">
        <w:rPr>
          <w:rFonts w:asciiTheme="minorBidi" w:hAnsiTheme="minorBidi" w:cstheme="minorBidi"/>
          <w:sz w:val="20"/>
          <w:szCs w:val="20"/>
        </w:rPr>
        <w:t>] as we say regarding ‘let him die and she should not stand before him nude’ (</w:t>
      </w:r>
      <w:r w:rsidRPr="004500CA">
        <w:rPr>
          <w:rFonts w:asciiTheme="minorBidi" w:hAnsiTheme="minorBidi" w:cstheme="minorBidi"/>
          <w:i/>
          <w:iCs/>
          <w:sz w:val="20"/>
          <w:szCs w:val="20"/>
        </w:rPr>
        <w:t>Sanhedrin</w:t>
      </w:r>
      <w:r w:rsidRPr="004500CA">
        <w:rPr>
          <w:rFonts w:asciiTheme="minorBidi" w:hAnsiTheme="minorBidi" w:cstheme="minorBidi"/>
          <w:sz w:val="20"/>
          <w:szCs w:val="20"/>
        </w:rPr>
        <w:t xml:space="preserve"> 75b).</w:t>
      </w:r>
    </w:p>
  </w:footnote>
  <w:footnote w:id="25">
    <w:p w14:paraId="2ACFA9F5" w14:textId="132BB66A" w:rsidR="00F6721F" w:rsidRPr="004500CA" w:rsidRDefault="00F6721F" w:rsidP="007C6655">
      <w:pPr>
        <w:pStyle w:val="FootnoteText"/>
        <w:bidi w:val="0"/>
        <w:jc w:val="both"/>
        <w:rPr>
          <w:rFonts w:asciiTheme="minorBidi" w:hAnsiTheme="minorBidi" w:cstheme="minorBidi"/>
        </w:rPr>
      </w:pPr>
      <w:r w:rsidRPr="004500CA">
        <w:rPr>
          <w:rStyle w:val="FootnoteReference"/>
          <w:rFonts w:asciiTheme="minorBidi" w:hAnsiTheme="minorBidi" w:cstheme="minorBidi"/>
        </w:rPr>
        <w:footnoteRef/>
      </w:r>
      <w:r w:rsidRPr="004500CA">
        <w:rPr>
          <w:rFonts w:asciiTheme="minorBidi" w:hAnsiTheme="minorBidi" w:cstheme="minorBidi"/>
          <w:rtl/>
        </w:rPr>
        <w:t xml:space="preserve"> </w:t>
      </w:r>
      <w:r w:rsidRPr="004500CA">
        <w:rPr>
          <w:rFonts w:asciiTheme="minorBidi" w:hAnsiTheme="minorBidi" w:cstheme="minorBidi"/>
        </w:rPr>
        <w:t>For example, Rivash:</w:t>
      </w:r>
    </w:p>
    <w:p w14:paraId="58109A18" w14:textId="33D8BB94" w:rsidR="00F6721F" w:rsidRPr="004500CA" w:rsidRDefault="00F6721F" w:rsidP="007C6655">
      <w:pPr>
        <w:pStyle w:val="SourceTitleTranslation"/>
        <w:spacing w:after="0" w:line="240" w:lineRule="auto"/>
        <w:jc w:val="both"/>
        <w:rPr>
          <w:rFonts w:asciiTheme="minorBidi" w:hAnsiTheme="minorBidi" w:cstheme="minorBidi"/>
          <w:sz w:val="20"/>
          <w:szCs w:val="20"/>
        </w:rPr>
      </w:pPr>
      <w:r w:rsidRPr="004500CA">
        <w:rPr>
          <w:rFonts w:asciiTheme="minorBidi" w:hAnsiTheme="minorBidi" w:cstheme="minorBidi"/>
          <w:sz w:val="20"/>
          <w:szCs w:val="20"/>
          <w:lang w:bidi="ar-SA"/>
        </w:rPr>
        <w:t xml:space="preserve">Responsa of </w:t>
      </w:r>
      <w:r w:rsidRPr="004500CA">
        <w:rPr>
          <w:rFonts w:asciiTheme="minorBidi" w:hAnsiTheme="minorBidi" w:cstheme="minorBidi"/>
          <w:sz w:val="20"/>
          <w:szCs w:val="20"/>
        </w:rPr>
        <w:t>Rivash 255</w:t>
      </w:r>
    </w:p>
    <w:p w14:paraId="16693DA4" w14:textId="5CA46126" w:rsidR="00F6721F" w:rsidRDefault="00F6721F" w:rsidP="005C684B">
      <w:pPr>
        <w:pStyle w:val="SourceTextTranslation"/>
        <w:spacing w:after="0" w:line="240" w:lineRule="auto"/>
        <w:rPr>
          <w:rtl/>
        </w:rPr>
      </w:pPr>
      <w:r w:rsidRPr="004500CA">
        <w:rPr>
          <w:rFonts w:asciiTheme="minorBidi" w:hAnsiTheme="minorBidi" w:cstheme="minorBidi"/>
          <w:sz w:val="20"/>
          <w:szCs w:val="20"/>
        </w:rPr>
        <w:t>“Let him die and she should not speak with him behind the fence.” Even though there is no Torah level prohibition in this, and how much more so according to the tradition that says she was unmarried. For we do not pursue healing through [violating] these three transgressions or any of their accessories, even in a situation of danger [to life].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BFE"/>
    <w:multiLevelType w:val="multilevel"/>
    <w:tmpl w:val="910E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97741"/>
    <w:multiLevelType w:val="hybridMultilevel"/>
    <w:tmpl w:val="8DDE0A66"/>
    <w:lvl w:ilvl="0" w:tplc="CC125DCA">
      <w:start w:val="1"/>
      <w:numFmt w:val="upperRoman"/>
      <w:lvlText w:val="%1."/>
      <w:lvlJc w:val="left"/>
      <w:pPr>
        <w:ind w:left="1080" w:hanging="72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48F636A"/>
    <w:multiLevelType w:val="hybridMultilevel"/>
    <w:tmpl w:val="FEF6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E764D"/>
    <w:multiLevelType w:val="multilevel"/>
    <w:tmpl w:val="70B6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563984"/>
    <w:multiLevelType w:val="hybridMultilevel"/>
    <w:tmpl w:val="62D0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E13CE"/>
    <w:multiLevelType w:val="hybridMultilevel"/>
    <w:tmpl w:val="E556AE14"/>
    <w:lvl w:ilvl="0" w:tplc="C2282DD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59E4475"/>
    <w:multiLevelType w:val="hybridMultilevel"/>
    <w:tmpl w:val="E16C8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863759B"/>
    <w:multiLevelType w:val="hybridMultilevel"/>
    <w:tmpl w:val="DC26395A"/>
    <w:lvl w:ilvl="0" w:tplc="0CEADAA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88B6749"/>
    <w:multiLevelType w:val="multilevel"/>
    <w:tmpl w:val="755A8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7F230D"/>
    <w:multiLevelType w:val="hybridMultilevel"/>
    <w:tmpl w:val="C8D650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FF13071"/>
    <w:multiLevelType w:val="hybridMultilevel"/>
    <w:tmpl w:val="1F101B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53121B0"/>
    <w:multiLevelType w:val="multilevel"/>
    <w:tmpl w:val="094E7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327E6"/>
    <w:multiLevelType w:val="hybridMultilevel"/>
    <w:tmpl w:val="6DFA8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42352149">
    <w:abstractNumId w:val="4"/>
  </w:num>
  <w:num w:numId="2" w16cid:durableId="1638948025">
    <w:abstractNumId w:val="12"/>
  </w:num>
  <w:num w:numId="3" w16cid:durableId="1681423188">
    <w:abstractNumId w:val="7"/>
  </w:num>
  <w:num w:numId="4" w16cid:durableId="433479986">
    <w:abstractNumId w:val="5"/>
  </w:num>
  <w:num w:numId="5" w16cid:durableId="866874096">
    <w:abstractNumId w:val="11"/>
  </w:num>
  <w:num w:numId="6" w16cid:durableId="1643585320">
    <w:abstractNumId w:val="9"/>
  </w:num>
  <w:num w:numId="7" w16cid:durableId="2044556632">
    <w:abstractNumId w:val="2"/>
  </w:num>
  <w:num w:numId="8" w16cid:durableId="951860817">
    <w:abstractNumId w:val="1"/>
  </w:num>
  <w:num w:numId="9" w16cid:durableId="1802727791">
    <w:abstractNumId w:val="10"/>
  </w:num>
  <w:num w:numId="10" w16cid:durableId="878779772">
    <w:abstractNumId w:val="6"/>
  </w:num>
  <w:num w:numId="11" w16cid:durableId="1842504390">
    <w:abstractNumId w:val="3"/>
  </w:num>
  <w:num w:numId="12" w16cid:durableId="1723141056">
    <w:abstractNumId w:val="0"/>
  </w:num>
  <w:num w:numId="13" w16cid:durableId="417018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9C"/>
    <w:rsid w:val="00000B23"/>
    <w:rsid w:val="000012A8"/>
    <w:rsid w:val="0000139E"/>
    <w:rsid w:val="00001D3B"/>
    <w:rsid w:val="000021A0"/>
    <w:rsid w:val="00003C27"/>
    <w:rsid w:val="00004B63"/>
    <w:rsid w:val="000068B5"/>
    <w:rsid w:val="00006A27"/>
    <w:rsid w:val="00006FF9"/>
    <w:rsid w:val="000079EB"/>
    <w:rsid w:val="000106C9"/>
    <w:rsid w:val="00011F83"/>
    <w:rsid w:val="00014435"/>
    <w:rsid w:val="00014571"/>
    <w:rsid w:val="00017206"/>
    <w:rsid w:val="0002054B"/>
    <w:rsid w:val="00020C4D"/>
    <w:rsid w:val="00020E5C"/>
    <w:rsid w:val="0002194F"/>
    <w:rsid w:val="00023B86"/>
    <w:rsid w:val="0002491B"/>
    <w:rsid w:val="00025141"/>
    <w:rsid w:val="0002515A"/>
    <w:rsid w:val="00025607"/>
    <w:rsid w:val="00026D11"/>
    <w:rsid w:val="00032C5E"/>
    <w:rsid w:val="00032F7D"/>
    <w:rsid w:val="000332C4"/>
    <w:rsid w:val="0003417C"/>
    <w:rsid w:val="000350A7"/>
    <w:rsid w:val="0003528A"/>
    <w:rsid w:val="00035577"/>
    <w:rsid w:val="00035F84"/>
    <w:rsid w:val="00036059"/>
    <w:rsid w:val="000375AE"/>
    <w:rsid w:val="00037977"/>
    <w:rsid w:val="000401DC"/>
    <w:rsid w:val="00040E28"/>
    <w:rsid w:val="00041BB9"/>
    <w:rsid w:val="000421BE"/>
    <w:rsid w:val="00042319"/>
    <w:rsid w:val="000423C6"/>
    <w:rsid w:val="00042CE8"/>
    <w:rsid w:val="00046342"/>
    <w:rsid w:val="00047F1A"/>
    <w:rsid w:val="0005018D"/>
    <w:rsid w:val="000509AA"/>
    <w:rsid w:val="00052511"/>
    <w:rsid w:val="00052668"/>
    <w:rsid w:val="0005299C"/>
    <w:rsid w:val="0005301C"/>
    <w:rsid w:val="00053529"/>
    <w:rsid w:val="000537B6"/>
    <w:rsid w:val="00053A4D"/>
    <w:rsid w:val="0005647D"/>
    <w:rsid w:val="0005772D"/>
    <w:rsid w:val="00057ED1"/>
    <w:rsid w:val="00060998"/>
    <w:rsid w:val="000613A2"/>
    <w:rsid w:val="00061B8E"/>
    <w:rsid w:val="00062677"/>
    <w:rsid w:val="000629AB"/>
    <w:rsid w:val="0006300F"/>
    <w:rsid w:val="0006314D"/>
    <w:rsid w:val="00064268"/>
    <w:rsid w:val="0006667C"/>
    <w:rsid w:val="00066709"/>
    <w:rsid w:val="00066D10"/>
    <w:rsid w:val="0007089E"/>
    <w:rsid w:val="00073330"/>
    <w:rsid w:val="000734F0"/>
    <w:rsid w:val="000810A0"/>
    <w:rsid w:val="000815A9"/>
    <w:rsid w:val="00082374"/>
    <w:rsid w:val="00082E35"/>
    <w:rsid w:val="00084678"/>
    <w:rsid w:val="000861E2"/>
    <w:rsid w:val="00086B49"/>
    <w:rsid w:val="000877E3"/>
    <w:rsid w:val="00091E85"/>
    <w:rsid w:val="000921AD"/>
    <w:rsid w:val="0009279A"/>
    <w:rsid w:val="00093FAB"/>
    <w:rsid w:val="00094460"/>
    <w:rsid w:val="0009584D"/>
    <w:rsid w:val="000972BA"/>
    <w:rsid w:val="00097E69"/>
    <w:rsid w:val="00097F57"/>
    <w:rsid w:val="000A1619"/>
    <w:rsid w:val="000A1813"/>
    <w:rsid w:val="000A3A21"/>
    <w:rsid w:val="000A44B8"/>
    <w:rsid w:val="000A4502"/>
    <w:rsid w:val="000A6286"/>
    <w:rsid w:val="000A6D57"/>
    <w:rsid w:val="000A6EBA"/>
    <w:rsid w:val="000A762D"/>
    <w:rsid w:val="000A7656"/>
    <w:rsid w:val="000A7C52"/>
    <w:rsid w:val="000A7D49"/>
    <w:rsid w:val="000B18F6"/>
    <w:rsid w:val="000B21F2"/>
    <w:rsid w:val="000B3279"/>
    <w:rsid w:val="000B3DEB"/>
    <w:rsid w:val="000B3F19"/>
    <w:rsid w:val="000B51DA"/>
    <w:rsid w:val="000B66B8"/>
    <w:rsid w:val="000B7CBF"/>
    <w:rsid w:val="000C0317"/>
    <w:rsid w:val="000C03B6"/>
    <w:rsid w:val="000C05EA"/>
    <w:rsid w:val="000C0EBF"/>
    <w:rsid w:val="000C10A4"/>
    <w:rsid w:val="000C19BF"/>
    <w:rsid w:val="000C210A"/>
    <w:rsid w:val="000C2DDA"/>
    <w:rsid w:val="000C4953"/>
    <w:rsid w:val="000C4A15"/>
    <w:rsid w:val="000C50B4"/>
    <w:rsid w:val="000C5CB0"/>
    <w:rsid w:val="000C5CFD"/>
    <w:rsid w:val="000C5E3C"/>
    <w:rsid w:val="000C63F0"/>
    <w:rsid w:val="000C6480"/>
    <w:rsid w:val="000D2CA7"/>
    <w:rsid w:val="000D3845"/>
    <w:rsid w:val="000D3D53"/>
    <w:rsid w:val="000D78A2"/>
    <w:rsid w:val="000E0246"/>
    <w:rsid w:val="000E13A1"/>
    <w:rsid w:val="000E1D13"/>
    <w:rsid w:val="000E35BE"/>
    <w:rsid w:val="000E461E"/>
    <w:rsid w:val="000E7128"/>
    <w:rsid w:val="000F13B8"/>
    <w:rsid w:val="000F220A"/>
    <w:rsid w:val="000F250B"/>
    <w:rsid w:val="000F3C44"/>
    <w:rsid w:val="000F40EB"/>
    <w:rsid w:val="000F7CA9"/>
    <w:rsid w:val="0010000D"/>
    <w:rsid w:val="00102B09"/>
    <w:rsid w:val="00102C06"/>
    <w:rsid w:val="00102E4A"/>
    <w:rsid w:val="001034E8"/>
    <w:rsid w:val="00103915"/>
    <w:rsid w:val="00105B1F"/>
    <w:rsid w:val="0011093D"/>
    <w:rsid w:val="00110A15"/>
    <w:rsid w:val="00110F9D"/>
    <w:rsid w:val="00111311"/>
    <w:rsid w:val="001113ED"/>
    <w:rsid w:val="001129B0"/>
    <w:rsid w:val="00112CC5"/>
    <w:rsid w:val="00113875"/>
    <w:rsid w:val="00114746"/>
    <w:rsid w:val="00114DF6"/>
    <w:rsid w:val="001154D7"/>
    <w:rsid w:val="00116051"/>
    <w:rsid w:val="00117D4E"/>
    <w:rsid w:val="00117E85"/>
    <w:rsid w:val="00122084"/>
    <w:rsid w:val="001228D7"/>
    <w:rsid w:val="00123CCE"/>
    <w:rsid w:val="0012409D"/>
    <w:rsid w:val="00125ABC"/>
    <w:rsid w:val="00125E91"/>
    <w:rsid w:val="00126696"/>
    <w:rsid w:val="00127499"/>
    <w:rsid w:val="00133364"/>
    <w:rsid w:val="001353CC"/>
    <w:rsid w:val="00135BE4"/>
    <w:rsid w:val="00135EF1"/>
    <w:rsid w:val="0013646D"/>
    <w:rsid w:val="00141025"/>
    <w:rsid w:val="00141240"/>
    <w:rsid w:val="00141DC4"/>
    <w:rsid w:val="00142358"/>
    <w:rsid w:val="00142D9D"/>
    <w:rsid w:val="00142FD4"/>
    <w:rsid w:val="00143413"/>
    <w:rsid w:val="00144328"/>
    <w:rsid w:val="001459DC"/>
    <w:rsid w:val="001459FB"/>
    <w:rsid w:val="00145D45"/>
    <w:rsid w:val="00146810"/>
    <w:rsid w:val="0015030C"/>
    <w:rsid w:val="00152CB5"/>
    <w:rsid w:val="001535B5"/>
    <w:rsid w:val="00153C4B"/>
    <w:rsid w:val="00154646"/>
    <w:rsid w:val="00154AA7"/>
    <w:rsid w:val="00160A26"/>
    <w:rsid w:val="00160BA8"/>
    <w:rsid w:val="00160F2E"/>
    <w:rsid w:val="00161A0A"/>
    <w:rsid w:val="00161F4A"/>
    <w:rsid w:val="001624CA"/>
    <w:rsid w:val="00162AF1"/>
    <w:rsid w:val="001630E2"/>
    <w:rsid w:val="00164102"/>
    <w:rsid w:val="00164CB8"/>
    <w:rsid w:val="00167AEB"/>
    <w:rsid w:val="00170371"/>
    <w:rsid w:val="00170776"/>
    <w:rsid w:val="00171118"/>
    <w:rsid w:val="001724DC"/>
    <w:rsid w:val="0017257B"/>
    <w:rsid w:val="001739A3"/>
    <w:rsid w:val="00174CA2"/>
    <w:rsid w:val="001756A7"/>
    <w:rsid w:val="00176FDD"/>
    <w:rsid w:val="00177195"/>
    <w:rsid w:val="001812E4"/>
    <w:rsid w:val="00181E16"/>
    <w:rsid w:val="00181F8A"/>
    <w:rsid w:val="00182B14"/>
    <w:rsid w:val="00183199"/>
    <w:rsid w:val="00184C11"/>
    <w:rsid w:val="00186AFE"/>
    <w:rsid w:val="00187CCF"/>
    <w:rsid w:val="00190B9D"/>
    <w:rsid w:val="001913E2"/>
    <w:rsid w:val="001926F3"/>
    <w:rsid w:val="00193813"/>
    <w:rsid w:val="00193AF9"/>
    <w:rsid w:val="00193F98"/>
    <w:rsid w:val="00195DC4"/>
    <w:rsid w:val="001976A1"/>
    <w:rsid w:val="001A02B3"/>
    <w:rsid w:val="001A2078"/>
    <w:rsid w:val="001A2C50"/>
    <w:rsid w:val="001A30C0"/>
    <w:rsid w:val="001A3D15"/>
    <w:rsid w:val="001A4047"/>
    <w:rsid w:val="001A7C23"/>
    <w:rsid w:val="001B096A"/>
    <w:rsid w:val="001B30D4"/>
    <w:rsid w:val="001B49C1"/>
    <w:rsid w:val="001B5364"/>
    <w:rsid w:val="001B547B"/>
    <w:rsid w:val="001B57A5"/>
    <w:rsid w:val="001B6E2E"/>
    <w:rsid w:val="001C1D09"/>
    <w:rsid w:val="001C216A"/>
    <w:rsid w:val="001C28E4"/>
    <w:rsid w:val="001C29D3"/>
    <w:rsid w:val="001C3C6B"/>
    <w:rsid w:val="001C48E0"/>
    <w:rsid w:val="001C64D3"/>
    <w:rsid w:val="001C6D04"/>
    <w:rsid w:val="001C6F16"/>
    <w:rsid w:val="001C71C7"/>
    <w:rsid w:val="001D16D1"/>
    <w:rsid w:val="001D1CC9"/>
    <w:rsid w:val="001D38E1"/>
    <w:rsid w:val="001D3DAE"/>
    <w:rsid w:val="001D3FBA"/>
    <w:rsid w:val="001D53B5"/>
    <w:rsid w:val="001D5C08"/>
    <w:rsid w:val="001D5FB4"/>
    <w:rsid w:val="001D69E9"/>
    <w:rsid w:val="001D7BD1"/>
    <w:rsid w:val="001E0C78"/>
    <w:rsid w:val="001E1587"/>
    <w:rsid w:val="001E2408"/>
    <w:rsid w:val="001E2422"/>
    <w:rsid w:val="001E2B10"/>
    <w:rsid w:val="001E358A"/>
    <w:rsid w:val="001E374D"/>
    <w:rsid w:val="001E382C"/>
    <w:rsid w:val="001E46A9"/>
    <w:rsid w:val="001E49FB"/>
    <w:rsid w:val="001E4D0C"/>
    <w:rsid w:val="001E5EC9"/>
    <w:rsid w:val="001E617F"/>
    <w:rsid w:val="001E6B59"/>
    <w:rsid w:val="001E7CB4"/>
    <w:rsid w:val="001F0C1A"/>
    <w:rsid w:val="001F22FD"/>
    <w:rsid w:val="001F293D"/>
    <w:rsid w:val="001F4285"/>
    <w:rsid w:val="001F5386"/>
    <w:rsid w:val="001F53E7"/>
    <w:rsid w:val="001F5434"/>
    <w:rsid w:val="001F5ADD"/>
    <w:rsid w:val="001F79DF"/>
    <w:rsid w:val="001F7EF0"/>
    <w:rsid w:val="00201499"/>
    <w:rsid w:val="0020165B"/>
    <w:rsid w:val="00202524"/>
    <w:rsid w:val="00202C64"/>
    <w:rsid w:val="00202F0E"/>
    <w:rsid w:val="002047BE"/>
    <w:rsid w:val="00205E73"/>
    <w:rsid w:val="002062E3"/>
    <w:rsid w:val="0020761F"/>
    <w:rsid w:val="002076D9"/>
    <w:rsid w:val="0020770D"/>
    <w:rsid w:val="00207A3C"/>
    <w:rsid w:val="00207ADF"/>
    <w:rsid w:val="00207B54"/>
    <w:rsid w:val="002106E5"/>
    <w:rsid w:val="0021108F"/>
    <w:rsid w:val="00213356"/>
    <w:rsid w:val="00213CFA"/>
    <w:rsid w:val="002146D3"/>
    <w:rsid w:val="00215550"/>
    <w:rsid w:val="002167BB"/>
    <w:rsid w:val="00216FC3"/>
    <w:rsid w:val="00217FF6"/>
    <w:rsid w:val="002209B0"/>
    <w:rsid w:val="00222411"/>
    <w:rsid w:val="002233B7"/>
    <w:rsid w:val="00223F6C"/>
    <w:rsid w:val="0022558A"/>
    <w:rsid w:val="0022693D"/>
    <w:rsid w:val="002270F1"/>
    <w:rsid w:val="00230318"/>
    <w:rsid w:val="00230F6A"/>
    <w:rsid w:val="00231565"/>
    <w:rsid w:val="00231B65"/>
    <w:rsid w:val="00232A0B"/>
    <w:rsid w:val="00233B42"/>
    <w:rsid w:val="0023424C"/>
    <w:rsid w:val="0023752F"/>
    <w:rsid w:val="00237D18"/>
    <w:rsid w:val="00240DFB"/>
    <w:rsid w:val="00241A50"/>
    <w:rsid w:val="0024382C"/>
    <w:rsid w:val="00244A83"/>
    <w:rsid w:val="00244EED"/>
    <w:rsid w:val="00245ADE"/>
    <w:rsid w:val="0024680B"/>
    <w:rsid w:val="00246FB3"/>
    <w:rsid w:val="002477F6"/>
    <w:rsid w:val="00247A49"/>
    <w:rsid w:val="00252E60"/>
    <w:rsid w:val="0025762E"/>
    <w:rsid w:val="00257677"/>
    <w:rsid w:val="002578BC"/>
    <w:rsid w:val="0026219E"/>
    <w:rsid w:val="00263668"/>
    <w:rsid w:val="002637B5"/>
    <w:rsid w:val="00263CBF"/>
    <w:rsid w:val="002643A3"/>
    <w:rsid w:val="00266743"/>
    <w:rsid w:val="00266B0B"/>
    <w:rsid w:val="00270CC2"/>
    <w:rsid w:val="00271648"/>
    <w:rsid w:val="0027258D"/>
    <w:rsid w:val="00273AF5"/>
    <w:rsid w:val="00273C23"/>
    <w:rsid w:val="0027647F"/>
    <w:rsid w:val="00280ACC"/>
    <w:rsid w:val="00281CB1"/>
    <w:rsid w:val="002838F6"/>
    <w:rsid w:val="00284AEF"/>
    <w:rsid w:val="002857D4"/>
    <w:rsid w:val="00285D01"/>
    <w:rsid w:val="00285E31"/>
    <w:rsid w:val="00286A39"/>
    <w:rsid w:val="002872B8"/>
    <w:rsid w:val="00290052"/>
    <w:rsid w:val="00290D07"/>
    <w:rsid w:val="00291249"/>
    <w:rsid w:val="0029142C"/>
    <w:rsid w:val="00291EB5"/>
    <w:rsid w:val="00292EEA"/>
    <w:rsid w:val="00294846"/>
    <w:rsid w:val="00294C00"/>
    <w:rsid w:val="002952A5"/>
    <w:rsid w:val="002A11EF"/>
    <w:rsid w:val="002A1728"/>
    <w:rsid w:val="002A3B27"/>
    <w:rsid w:val="002A3FDA"/>
    <w:rsid w:val="002A4142"/>
    <w:rsid w:val="002A414D"/>
    <w:rsid w:val="002A4DD3"/>
    <w:rsid w:val="002A5652"/>
    <w:rsid w:val="002A7097"/>
    <w:rsid w:val="002B0842"/>
    <w:rsid w:val="002B0B7F"/>
    <w:rsid w:val="002B127B"/>
    <w:rsid w:val="002B251E"/>
    <w:rsid w:val="002B3180"/>
    <w:rsid w:val="002B4692"/>
    <w:rsid w:val="002B50B0"/>
    <w:rsid w:val="002B6DD5"/>
    <w:rsid w:val="002C0940"/>
    <w:rsid w:val="002C0FA7"/>
    <w:rsid w:val="002C2348"/>
    <w:rsid w:val="002C2B71"/>
    <w:rsid w:val="002C64F6"/>
    <w:rsid w:val="002C6683"/>
    <w:rsid w:val="002D0A5E"/>
    <w:rsid w:val="002D165A"/>
    <w:rsid w:val="002D1811"/>
    <w:rsid w:val="002D1E92"/>
    <w:rsid w:val="002D2BE2"/>
    <w:rsid w:val="002D4081"/>
    <w:rsid w:val="002D50C9"/>
    <w:rsid w:val="002D5C9F"/>
    <w:rsid w:val="002D6ADB"/>
    <w:rsid w:val="002D6D8E"/>
    <w:rsid w:val="002E08E1"/>
    <w:rsid w:val="002E1048"/>
    <w:rsid w:val="002E1528"/>
    <w:rsid w:val="002E233F"/>
    <w:rsid w:val="002E2832"/>
    <w:rsid w:val="002E2896"/>
    <w:rsid w:val="002E4C62"/>
    <w:rsid w:val="002E4FA9"/>
    <w:rsid w:val="002E51E7"/>
    <w:rsid w:val="002E55D3"/>
    <w:rsid w:val="002E60EB"/>
    <w:rsid w:val="002E6117"/>
    <w:rsid w:val="002E6A40"/>
    <w:rsid w:val="002E74E0"/>
    <w:rsid w:val="002F1A8B"/>
    <w:rsid w:val="002F28FE"/>
    <w:rsid w:val="002F381B"/>
    <w:rsid w:val="002F3F5F"/>
    <w:rsid w:val="002F40BD"/>
    <w:rsid w:val="002F4354"/>
    <w:rsid w:val="002F5BAA"/>
    <w:rsid w:val="002F6503"/>
    <w:rsid w:val="002F6B8C"/>
    <w:rsid w:val="002F6F44"/>
    <w:rsid w:val="0030049C"/>
    <w:rsid w:val="003004DA"/>
    <w:rsid w:val="00300964"/>
    <w:rsid w:val="003015E0"/>
    <w:rsid w:val="00303BB2"/>
    <w:rsid w:val="0030462E"/>
    <w:rsid w:val="00305BD8"/>
    <w:rsid w:val="0030697C"/>
    <w:rsid w:val="00307356"/>
    <w:rsid w:val="00307A30"/>
    <w:rsid w:val="003102CA"/>
    <w:rsid w:val="003110F5"/>
    <w:rsid w:val="00312EA0"/>
    <w:rsid w:val="00312EAA"/>
    <w:rsid w:val="003135AE"/>
    <w:rsid w:val="00313DCD"/>
    <w:rsid w:val="00315382"/>
    <w:rsid w:val="0031597F"/>
    <w:rsid w:val="00316417"/>
    <w:rsid w:val="00317C97"/>
    <w:rsid w:val="00317E4B"/>
    <w:rsid w:val="0032001C"/>
    <w:rsid w:val="00320E1B"/>
    <w:rsid w:val="003212DE"/>
    <w:rsid w:val="003217B5"/>
    <w:rsid w:val="00321886"/>
    <w:rsid w:val="00321D04"/>
    <w:rsid w:val="00323302"/>
    <w:rsid w:val="00324125"/>
    <w:rsid w:val="003241E1"/>
    <w:rsid w:val="0032547B"/>
    <w:rsid w:val="0032675D"/>
    <w:rsid w:val="00327CFD"/>
    <w:rsid w:val="00327FBD"/>
    <w:rsid w:val="0033137E"/>
    <w:rsid w:val="00331EB8"/>
    <w:rsid w:val="0033332F"/>
    <w:rsid w:val="003333D3"/>
    <w:rsid w:val="00333EE4"/>
    <w:rsid w:val="003351CF"/>
    <w:rsid w:val="00337BB6"/>
    <w:rsid w:val="00340944"/>
    <w:rsid w:val="00341A8A"/>
    <w:rsid w:val="00342476"/>
    <w:rsid w:val="003432FA"/>
    <w:rsid w:val="0034390F"/>
    <w:rsid w:val="00343FEF"/>
    <w:rsid w:val="00345000"/>
    <w:rsid w:val="0034598A"/>
    <w:rsid w:val="003469C7"/>
    <w:rsid w:val="00347711"/>
    <w:rsid w:val="00347F64"/>
    <w:rsid w:val="003506F1"/>
    <w:rsid w:val="0035174F"/>
    <w:rsid w:val="0035286D"/>
    <w:rsid w:val="00354C04"/>
    <w:rsid w:val="00355617"/>
    <w:rsid w:val="00360761"/>
    <w:rsid w:val="003620FD"/>
    <w:rsid w:val="0036246A"/>
    <w:rsid w:val="0036275D"/>
    <w:rsid w:val="003631E4"/>
    <w:rsid w:val="00364648"/>
    <w:rsid w:val="00366A7E"/>
    <w:rsid w:val="00366BD0"/>
    <w:rsid w:val="00366FF4"/>
    <w:rsid w:val="003702A1"/>
    <w:rsid w:val="003725BF"/>
    <w:rsid w:val="003726C8"/>
    <w:rsid w:val="00372756"/>
    <w:rsid w:val="003737EE"/>
    <w:rsid w:val="00373FAF"/>
    <w:rsid w:val="003743B0"/>
    <w:rsid w:val="003753FF"/>
    <w:rsid w:val="00375821"/>
    <w:rsid w:val="00376868"/>
    <w:rsid w:val="00376EAB"/>
    <w:rsid w:val="00377597"/>
    <w:rsid w:val="00380474"/>
    <w:rsid w:val="00380C74"/>
    <w:rsid w:val="00381DCB"/>
    <w:rsid w:val="0038445C"/>
    <w:rsid w:val="00384939"/>
    <w:rsid w:val="00385105"/>
    <w:rsid w:val="00390776"/>
    <w:rsid w:val="00391894"/>
    <w:rsid w:val="003922D2"/>
    <w:rsid w:val="00392A58"/>
    <w:rsid w:val="00394772"/>
    <w:rsid w:val="003961C1"/>
    <w:rsid w:val="003962D2"/>
    <w:rsid w:val="0039634C"/>
    <w:rsid w:val="00396CC8"/>
    <w:rsid w:val="003A239A"/>
    <w:rsid w:val="003A242D"/>
    <w:rsid w:val="003A38ED"/>
    <w:rsid w:val="003A5198"/>
    <w:rsid w:val="003A5721"/>
    <w:rsid w:val="003A6152"/>
    <w:rsid w:val="003B01DE"/>
    <w:rsid w:val="003B16BF"/>
    <w:rsid w:val="003B1EE9"/>
    <w:rsid w:val="003B203D"/>
    <w:rsid w:val="003B35BB"/>
    <w:rsid w:val="003B3C63"/>
    <w:rsid w:val="003B3DE0"/>
    <w:rsid w:val="003C0D7E"/>
    <w:rsid w:val="003C19CA"/>
    <w:rsid w:val="003C3882"/>
    <w:rsid w:val="003C44F0"/>
    <w:rsid w:val="003C4990"/>
    <w:rsid w:val="003C6007"/>
    <w:rsid w:val="003C6222"/>
    <w:rsid w:val="003C6674"/>
    <w:rsid w:val="003C7B9E"/>
    <w:rsid w:val="003C7BEF"/>
    <w:rsid w:val="003D0CD3"/>
    <w:rsid w:val="003D1318"/>
    <w:rsid w:val="003D2269"/>
    <w:rsid w:val="003D4233"/>
    <w:rsid w:val="003D4833"/>
    <w:rsid w:val="003D54B5"/>
    <w:rsid w:val="003D6A74"/>
    <w:rsid w:val="003D7B83"/>
    <w:rsid w:val="003E1541"/>
    <w:rsid w:val="003E17B2"/>
    <w:rsid w:val="003E2D45"/>
    <w:rsid w:val="003E3928"/>
    <w:rsid w:val="003E398E"/>
    <w:rsid w:val="003E403B"/>
    <w:rsid w:val="003E6291"/>
    <w:rsid w:val="003E647D"/>
    <w:rsid w:val="003F0A63"/>
    <w:rsid w:val="003F1A15"/>
    <w:rsid w:val="003F1AD1"/>
    <w:rsid w:val="003F2875"/>
    <w:rsid w:val="003F2B5B"/>
    <w:rsid w:val="003F525C"/>
    <w:rsid w:val="003F58A2"/>
    <w:rsid w:val="004022EB"/>
    <w:rsid w:val="0040387F"/>
    <w:rsid w:val="00404B64"/>
    <w:rsid w:val="00404E79"/>
    <w:rsid w:val="00405EA5"/>
    <w:rsid w:val="00406C79"/>
    <w:rsid w:val="00407512"/>
    <w:rsid w:val="00407A0A"/>
    <w:rsid w:val="00407EEA"/>
    <w:rsid w:val="00412A9C"/>
    <w:rsid w:val="00413D1B"/>
    <w:rsid w:val="004144C5"/>
    <w:rsid w:val="004146F5"/>
    <w:rsid w:val="004161F6"/>
    <w:rsid w:val="004171C0"/>
    <w:rsid w:val="00417F4B"/>
    <w:rsid w:val="004219CC"/>
    <w:rsid w:val="00423CF0"/>
    <w:rsid w:val="00424F21"/>
    <w:rsid w:val="004260AB"/>
    <w:rsid w:val="004260AC"/>
    <w:rsid w:val="004262EB"/>
    <w:rsid w:val="00426A94"/>
    <w:rsid w:val="00427F60"/>
    <w:rsid w:val="00430318"/>
    <w:rsid w:val="0043151F"/>
    <w:rsid w:val="00431B4A"/>
    <w:rsid w:val="00433689"/>
    <w:rsid w:val="00433961"/>
    <w:rsid w:val="00433C29"/>
    <w:rsid w:val="00434810"/>
    <w:rsid w:val="004350EF"/>
    <w:rsid w:val="00435295"/>
    <w:rsid w:val="004357AE"/>
    <w:rsid w:val="00437024"/>
    <w:rsid w:val="004379D4"/>
    <w:rsid w:val="00437A5B"/>
    <w:rsid w:val="00437CC2"/>
    <w:rsid w:val="0044055D"/>
    <w:rsid w:val="00440BC2"/>
    <w:rsid w:val="004423D2"/>
    <w:rsid w:val="00442D61"/>
    <w:rsid w:val="004468FB"/>
    <w:rsid w:val="004500CA"/>
    <w:rsid w:val="004502F3"/>
    <w:rsid w:val="004517AF"/>
    <w:rsid w:val="0045279F"/>
    <w:rsid w:val="004531E0"/>
    <w:rsid w:val="0045479F"/>
    <w:rsid w:val="00454A89"/>
    <w:rsid w:val="00454E04"/>
    <w:rsid w:val="0045634F"/>
    <w:rsid w:val="00456430"/>
    <w:rsid w:val="004617CE"/>
    <w:rsid w:val="00462FF1"/>
    <w:rsid w:val="00463F57"/>
    <w:rsid w:val="00464805"/>
    <w:rsid w:val="00466DCE"/>
    <w:rsid w:val="004707E3"/>
    <w:rsid w:val="0047084B"/>
    <w:rsid w:val="00470C38"/>
    <w:rsid w:val="00471060"/>
    <w:rsid w:val="004719EA"/>
    <w:rsid w:val="00473F6C"/>
    <w:rsid w:val="004746FB"/>
    <w:rsid w:val="00474BBB"/>
    <w:rsid w:val="00475810"/>
    <w:rsid w:val="0047596E"/>
    <w:rsid w:val="00475981"/>
    <w:rsid w:val="00476D95"/>
    <w:rsid w:val="00477647"/>
    <w:rsid w:val="00480DC9"/>
    <w:rsid w:val="004818BE"/>
    <w:rsid w:val="00481B91"/>
    <w:rsid w:val="00481E30"/>
    <w:rsid w:val="0048204C"/>
    <w:rsid w:val="004826BA"/>
    <w:rsid w:val="00483B90"/>
    <w:rsid w:val="004844C0"/>
    <w:rsid w:val="00486008"/>
    <w:rsid w:val="00486C37"/>
    <w:rsid w:val="00490947"/>
    <w:rsid w:val="00490B02"/>
    <w:rsid w:val="00490F7F"/>
    <w:rsid w:val="0049280E"/>
    <w:rsid w:val="00493194"/>
    <w:rsid w:val="004943BA"/>
    <w:rsid w:val="004947F2"/>
    <w:rsid w:val="00494923"/>
    <w:rsid w:val="00494B9E"/>
    <w:rsid w:val="00494ED5"/>
    <w:rsid w:val="0049525C"/>
    <w:rsid w:val="004966C4"/>
    <w:rsid w:val="004A118D"/>
    <w:rsid w:val="004A2ED6"/>
    <w:rsid w:val="004A307B"/>
    <w:rsid w:val="004A4351"/>
    <w:rsid w:val="004A4863"/>
    <w:rsid w:val="004A5143"/>
    <w:rsid w:val="004B1080"/>
    <w:rsid w:val="004B307B"/>
    <w:rsid w:val="004B3F32"/>
    <w:rsid w:val="004B70BC"/>
    <w:rsid w:val="004B79C4"/>
    <w:rsid w:val="004C0389"/>
    <w:rsid w:val="004C10EE"/>
    <w:rsid w:val="004C1504"/>
    <w:rsid w:val="004C2061"/>
    <w:rsid w:val="004C3A63"/>
    <w:rsid w:val="004C40A4"/>
    <w:rsid w:val="004C42A2"/>
    <w:rsid w:val="004C4F77"/>
    <w:rsid w:val="004C5020"/>
    <w:rsid w:val="004C5C12"/>
    <w:rsid w:val="004C606E"/>
    <w:rsid w:val="004C6B5E"/>
    <w:rsid w:val="004C7B6A"/>
    <w:rsid w:val="004C7BD9"/>
    <w:rsid w:val="004D01B6"/>
    <w:rsid w:val="004D10FA"/>
    <w:rsid w:val="004D1E8A"/>
    <w:rsid w:val="004D21ED"/>
    <w:rsid w:val="004D2652"/>
    <w:rsid w:val="004D2E67"/>
    <w:rsid w:val="004D325E"/>
    <w:rsid w:val="004D337F"/>
    <w:rsid w:val="004D3B4B"/>
    <w:rsid w:val="004D3EC7"/>
    <w:rsid w:val="004D4CE0"/>
    <w:rsid w:val="004D5040"/>
    <w:rsid w:val="004D51AC"/>
    <w:rsid w:val="004D6EF8"/>
    <w:rsid w:val="004D7866"/>
    <w:rsid w:val="004E07FF"/>
    <w:rsid w:val="004E10C5"/>
    <w:rsid w:val="004E2B8F"/>
    <w:rsid w:val="004E3B0F"/>
    <w:rsid w:val="004E6350"/>
    <w:rsid w:val="004E7193"/>
    <w:rsid w:val="004F015D"/>
    <w:rsid w:val="004F0630"/>
    <w:rsid w:val="004F24C3"/>
    <w:rsid w:val="004F427F"/>
    <w:rsid w:val="004F46C2"/>
    <w:rsid w:val="004F52D4"/>
    <w:rsid w:val="004F60A2"/>
    <w:rsid w:val="00501581"/>
    <w:rsid w:val="005036AC"/>
    <w:rsid w:val="00503816"/>
    <w:rsid w:val="00503DA0"/>
    <w:rsid w:val="005042DA"/>
    <w:rsid w:val="00504F76"/>
    <w:rsid w:val="0050519A"/>
    <w:rsid w:val="005059CF"/>
    <w:rsid w:val="00506765"/>
    <w:rsid w:val="005071B8"/>
    <w:rsid w:val="00507913"/>
    <w:rsid w:val="00507D47"/>
    <w:rsid w:val="00511685"/>
    <w:rsid w:val="00511C41"/>
    <w:rsid w:val="00513498"/>
    <w:rsid w:val="00513709"/>
    <w:rsid w:val="0051382B"/>
    <w:rsid w:val="00516D86"/>
    <w:rsid w:val="00520399"/>
    <w:rsid w:val="0052076E"/>
    <w:rsid w:val="0052116F"/>
    <w:rsid w:val="00522760"/>
    <w:rsid w:val="00522D02"/>
    <w:rsid w:val="00523CB7"/>
    <w:rsid w:val="005241FB"/>
    <w:rsid w:val="00525BC9"/>
    <w:rsid w:val="00525EA6"/>
    <w:rsid w:val="005270A7"/>
    <w:rsid w:val="005278E0"/>
    <w:rsid w:val="00530C8F"/>
    <w:rsid w:val="005312A5"/>
    <w:rsid w:val="00531BDF"/>
    <w:rsid w:val="00531E98"/>
    <w:rsid w:val="005334D5"/>
    <w:rsid w:val="005334F3"/>
    <w:rsid w:val="00533778"/>
    <w:rsid w:val="00534311"/>
    <w:rsid w:val="00535027"/>
    <w:rsid w:val="005351D5"/>
    <w:rsid w:val="00536847"/>
    <w:rsid w:val="005377F2"/>
    <w:rsid w:val="00540DE3"/>
    <w:rsid w:val="00540FBE"/>
    <w:rsid w:val="00541359"/>
    <w:rsid w:val="00543477"/>
    <w:rsid w:val="00543B74"/>
    <w:rsid w:val="00544BE3"/>
    <w:rsid w:val="005479F6"/>
    <w:rsid w:val="005506F3"/>
    <w:rsid w:val="00550A13"/>
    <w:rsid w:val="00551013"/>
    <w:rsid w:val="00551120"/>
    <w:rsid w:val="00551506"/>
    <w:rsid w:val="00551832"/>
    <w:rsid w:val="00552270"/>
    <w:rsid w:val="00552F0F"/>
    <w:rsid w:val="005554EC"/>
    <w:rsid w:val="00555D6A"/>
    <w:rsid w:val="00556DE4"/>
    <w:rsid w:val="005575CC"/>
    <w:rsid w:val="00557EF0"/>
    <w:rsid w:val="0056076D"/>
    <w:rsid w:val="00562CA9"/>
    <w:rsid w:val="005640FF"/>
    <w:rsid w:val="00565A74"/>
    <w:rsid w:val="00565F61"/>
    <w:rsid w:val="005665F4"/>
    <w:rsid w:val="00566DA0"/>
    <w:rsid w:val="005674CB"/>
    <w:rsid w:val="00571BCC"/>
    <w:rsid w:val="00571E07"/>
    <w:rsid w:val="005730F1"/>
    <w:rsid w:val="005742FE"/>
    <w:rsid w:val="00575117"/>
    <w:rsid w:val="0057563F"/>
    <w:rsid w:val="00575994"/>
    <w:rsid w:val="00575D8F"/>
    <w:rsid w:val="005776D5"/>
    <w:rsid w:val="00577D44"/>
    <w:rsid w:val="0058047A"/>
    <w:rsid w:val="00581CB7"/>
    <w:rsid w:val="00582EA6"/>
    <w:rsid w:val="00583C3C"/>
    <w:rsid w:val="00584494"/>
    <w:rsid w:val="00584F05"/>
    <w:rsid w:val="00587255"/>
    <w:rsid w:val="00587311"/>
    <w:rsid w:val="0058795F"/>
    <w:rsid w:val="00590892"/>
    <w:rsid w:val="00591414"/>
    <w:rsid w:val="00591466"/>
    <w:rsid w:val="00591973"/>
    <w:rsid w:val="00592ACB"/>
    <w:rsid w:val="00592FBD"/>
    <w:rsid w:val="00593824"/>
    <w:rsid w:val="005938A2"/>
    <w:rsid w:val="00594D09"/>
    <w:rsid w:val="00595D8D"/>
    <w:rsid w:val="00596410"/>
    <w:rsid w:val="005964A9"/>
    <w:rsid w:val="005968A0"/>
    <w:rsid w:val="0059750E"/>
    <w:rsid w:val="005A0B20"/>
    <w:rsid w:val="005A0B3D"/>
    <w:rsid w:val="005A0F89"/>
    <w:rsid w:val="005A18A7"/>
    <w:rsid w:val="005A2B54"/>
    <w:rsid w:val="005A2CAB"/>
    <w:rsid w:val="005A43CE"/>
    <w:rsid w:val="005A45C8"/>
    <w:rsid w:val="005A5349"/>
    <w:rsid w:val="005A5BF8"/>
    <w:rsid w:val="005A65FE"/>
    <w:rsid w:val="005A6BDC"/>
    <w:rsid w:val="005A76E8"/>
    <w:rsid w:val="005A79F3"/>
    <w:rsid w:val="005B0B38"/>
    <w:rsid w:val="005B11BC"/>
    <w:rsid w:val="005B22E0"/>
    <w:rsid w:val="005B22E3"/>
    <w:rsid w:val="005B2BA4"/>
    <w:rsid w:val="005B562F"/>
    <w:rsid w:val="005B5711"/>
    <w:rsid w:val="005C1924"/>
    <w:rsid w:val="005C1A90"/>
    <w:rsid w:val="005C1B08"/>
    <w:rsid w:val="005C1E9C"/>
    <w:rsid w:val="005C232A"/>
    <w:rsid w:val="005C35EE"/>
    <w:rsid w:val="005C378D"/>
    <w:rsid w:val="005C3A65"/>
    <w:rsid w:val="005C562A"/>
    <w:rsid w:val="005C6572"/>
    <w:rsid w:val="005C684B"/>
    <w:rsid w:val="005D3F85"/>
    <w:rsid w:val="005D5C2D"/>
    <w:rsid w:val="005D5F74"/>
    <w:rsid w:val="005D72DA"/>
    <w:rsid w:val="005D7469"/>
    <w:rsid w:val="005E0568"/>
    <w:rsid w:val="005E0708"/>
    <w:rsid w:val="005E0A3D"/>
    <w:rsid w:val="005E0F53"/>
    <w:rsid w:val="005E1E75"/>
    <w:rsid w:val="005E2B4E"/>
    <w:rsid w:val="005E2B9C"/>
    <w:rsid w:val="005E3BF3"/>
    <w:rsid w:val="005E3D2C"/>
    <w:rsid w:val="005E4894"/>
    <w:rsid w:val="005E48DB"/>
    <w:rsid w:val="005E4B55"/>
    <w:rsid w:val="005E52EE"/>
    <w:rsid w:val="005E6D8B"/>
    <w:rsid w:val="005E724A"/>
    <w:rsid w:val="005E7500"/>
    <w:rsid w:val="005E753B"/>
    <w:rsid w:val="005E7AFC"/>
    <w:rsid w:val="005E7E52"/>
    <w:rsid w:val="005F0FDE"/>
    <w:rsid w:val="005F1398"/>
    <w:rsid w:val="005F1633"/>
    <w:rsid w:val="005F184A"/>
    <w:rsid w:val="005F3ACD"/>
    <w:rsid w:val="005F4C44"/>
    <w:rsid w:val="005F4E8D"/>
    <w:rsid w:val="005F52BF"/>
    <w:rsid w:val="005F7A6E"/>
    <w:rsid w:val="0060017C"/>
    <w:rsid w:val="00601168"/>
    <w:rsid w:val="00601290"/>
    <w:rsid w:val="006015AD"/>
    <w:rsid w:val="00602716"/>
    <w:rsid w:val="0060280C"/>
    <w:rsid w:val="00603B23"/>
    <w:rsid w:val="00604271"/>
    <w:rsid w:val="00606816"/>
    <w:rsid w:val="00607004"/>
    <w:rsid w:val="0060732B"/>
    <w:rsid w:val="00607EF3"/>
    <w:rsid w:val="00611D32"/>
    <w:rsid w:val="006120B9"/>
    <w:rsid w:val="006122E1"/>
    <w:rsid w:val="00612909"/>
    <w:rsid w:val="0061353A"/>
    <w:rsid w:val="006172F3"/>
    <w:rsid w:val="006173EC"/>
    <w:rsid w:val="00617C0A"/>
    <w:rsid w:val="006208A3"/>
    <w:rsid w:val="00620B5C"/>
    <w:rsid w:val="006222C5"/>
    <w:rsid w:val="00624140"/>
    <w:rsid w:val="006245AF"/>
    <w:rsid w:val="006247D0"/>
    <w:rsid w:val="006248E0"/>
    <w:rsid w:val="00624CCC"/>
    <w:rsid w:val="00625480"/>
    <w:rsid w:val="00625E44"/>
    <w:rsid w:val="00626188"/>
    <w:rsid w:val="006269B7"/>
    <w:rsid w:val="006270C6"/>
    <w:rsid w:val="00627111"/>
    <w:rsid w:val="00627DB1"/>
    <w:rsid w:val="006301C8"/>
    <w:rsid w:val="00630A5F"/>
    <w:rsid w:val="006312ED"/>
    <w:rsid w:val="0063183D"/>
    <w:rsid w:val="006343A9"/>
    <w:rsid w:val="00635D3E"/>
    <w:rsid w:val="0063675E"/>
    <w:rsid w:val="00636E99"/>
    <w:rsid w:val="00637501"/>
    <w:rsid w:val="00637642"/>
    <w:rsid w:val="00641AE3"/>
    <w:rsid w:val="00643285"/>
    <w:rsid w:val="006454B0"/>
    <w:rsid w:val="0064637F"/>
    <w:rsid w:val="00646433"/>
    <w:rsid w:val="006464D0"/>
    <w:rsid w:val="00646F39"/>
    <w:rsid w:val="00647604"/>
    <w:rsid w:val="00647803"/>
    <w:rsid w:val="00650768"/>
    <w:rsid w:val="00650778"/>
    <w:rsid w:val="00650B2C"/>
    <w:rsid w:val="00651C2C"/>
    <w:rsid w:val="006527A4"/>
    <w:rsid w:val="00652C23"/>
    <w:rsid w:val="00652D46"/>
    <w:rsid w:val="0065709F"/>
    <w:rsid w:val="00660836"/>
    <w:rsid w:val="00660AE1"/>
    <w:rsid w:val="0066266D"/>
    <w:rsid w:val="00662C2C"/>
    <w:rsid w:val="00662E7F"/>
    <w:rsid w:val="00663C6F"/>
    <w:rsid w:val="006645D8"/>
    <w:rsid w:val="00664DFB"/>
    <w:rsid w:val="00665960"/>
    <w:rsid w:val="006659AA"/>
    <w:rsid w:val="00667594"/>
    <w:rsid w:val="0066777A"/>
    <w:rsid w:val="00667C91"/>
    <w:rsid w:val="0067441B"/>
    <w:rsid w:val="00674E1E"/>
    <w:rsid w:val="00675278"/>
    <w:rsid w:val="006758F7"/>
    <w:rsid w:val="00676C04"/>
    <w:rsid w:val="00677737"/>
    <w:rsid w:val="00680C3A"/>
    <w:rsid w:val="00682F7A"/>
    <w:rsid w:val="00683524"/>
    <w:rsid w:val="00683712"/>
    <w:rsid w:val="00683A84"/>
    <w:rsid w:val="00683CAB"/>
    <w:rsid w:val="00683DAB"/>
    <w:rsid w:val="00683DBF"/>
    <w:rsid w:val="00684E89"/>
    <w:rsid w:val="00684ECF"/>
    <w:rsid w:val="006851DC"/>
    <w:rsid w:val="0068530A"/>
    <w:rsid w:val="00685B90"/>
    <w:rsid w:val="00686891"/>
    <w:rsid w:val="00687C98"/>
    <w:rsid w:val="006901FD"/>
    <w:rsid w:val="006928F6"/>
    <w:rsid w:val="00692D48"/>
    <w:rsid w:val="0069630D"/>
    <w:rsid w:val="006977EE"/>
    <w:rsid w:val="00697F08"/>
    <w:rsid w:val="006A0BA4"/>
    <w:rsid w:val="006A26D8"/>
    <w:rsid w:val="006A2C09"/>
    <w:rsid w:val="006A325B"/>
    <w:rsid w:val="006A381F"/>
    <w:rsid w:val="006B1471"/>
    <w:rsid w:val="006B15F4"/>
    <w:rsid w:val="006B1C44"/>
    <w:rsid w:val="006B1E25"/>
    <w:rsid w:val="006B2DBF"/>
    <w:rsid w:val="006B303E"/>
    <w:rsid w:val="006B4467"/>
    <w:rsid w:val="006B581E"/>
    <w:rsid w:val="006B6066"/>
    <w:rsid w:val="006B7316"/>
    <w:rsid w:val="006C1F0F"/>
    <w:rsid w:val="006C261C"/>
    <w:rsid w:val="006C317C"/>
    <w:rsid w:val="006C4862"/>
    <w:rsid w:val="006C5682"/>
    <w:rsid w:val="006C573C"/>
    <w:rsid w:val="006C7074"/>
    <w:rsid w:val="006C7554"/>
    <w:rsid w:val="006C79E4"/>
    <w:rsid w:val="006D0ECC"/>
    <w:rsid w:val="006D2607"/>
    <w:rsid w:val="006D2F8F"/>
    <w:rsid w:val="006D5A20"/>
    <w:rsid w:val="006D5BCE"/>
    <w:rsid w:val="006D7EC4"/>
    <w:rsid w:val="006E2246"/>
    <w:rsid w:val="006E2892"/>
    <w:rsid w:val="006E2BA5"/>
    <w:rsid w:val="006E2FC7"/>
    <w:rsid w:val="006E3A93"/>
    <w:rsid w:val="006E43B9"/>
    <w:rsid w:val="006E4938"/>
    <w:rsid w:val="006E4F10"/>
    <w:rsid w:val="006E64EE"/>
    <w:rsid w:val="006E6866"/>
    <w:rsid w:val="006E6ACF"/>
    <w:rsid w:val="006F1578"/>
    <w:rsid w:val="006F20B6"/>
    <w:rsid w:val="006F23C2"/>
    <w:rsid w:val="006F4301"/>
    <w:rsid w:val="006F4A2D"/>
    <w:rsid w:val="006F56BD"/>
    <w:rsid w:val="006F6742"/>
    <w:rsid w:val="006F7180"/>
    <w:rsid w:val="006F7D79"/>
    <w:rsid w:val="00700559"/>
    <w:rsid w:val="0070060B"/>
    <w:rsid w:val="00700773"/>
    <w:rsid w:val="00700D6A"/>
    <w:rsid w:val="00700F17"/>
    <w:rsid w:val="00702443"/>
    <w:rsid w:val="00702ED9"/>
    <w:rsid w:val="007030D0"/>
    <w:rsid w:val="00703F42"/>
    <w:rsid w:val="007048B8"/>
    <w:rsid w:val="00704B04"/>
    <w:rsid w:val="00706A37"/>
    <w:rsid w:val="00711453"/>
    <w:rsid w:val="00712A79"/>
    <w:rsid w:val="00714423"/>
    <w:rsid w:val="007152B9"/>
    <w:rsid w:val="0071624D"/>
    <w:rsid w:val="00716760"/>
    <w:rsid w:val="00717A2D"/>
    <w:rsid w:val="00720557"/>
    <w:rsid w:val="00720BC1"/>
    <w:rsid w:val="00721CFC"/>
    <w:rsid w:val="007224C2"/>
    <w:rsid w:val="00722707"/>
    <w:rsid w:val="00722ACD"/>
    <w:rsid w:val="007233DC"/>
    <w:rsid w:val="0072576F"/>
    <w:rsid w:val="007257EA"/>
    <w:rsid w:val="007262E7"/>
    <w:rsid w:val="00726356"/>
    <w:rsid w:val="00726763"/>
    <w:rsid w:val="00730BED"/>
    <w:rsid w:val="007310D5"/>
    <w:rsid w:val="00731BB6"/>
    <w:rsid w:val="007357F1"/>
    <w:rsid w:val="00736503"/>
    <w:rsid w:val="007366F8"/>
    <w:rsid w:val="00736C27"/>
    <w:rsid w:val="0073733B"/>
    <w:rsid w:val="00737FF6"/>
    <w:rsid w:val="00740263"/>
    <w:rsid w:val="00741445"/>
    <w:rsid w:val="0074350C"/>
    <w:rsid w:val="00744010"/>
    <w:rsid w:val="007444D3"/>
    <w:rsid w:val="00746945"/>
    <w:rsid w:val="00747AC1"/>
    <w:rsid w:val="00747F4F"/>
    <w:rsid w:val="007504A4"/>
    <w:rsid w:val="00751753"/>
    <w:rsid w:val="00754B26"/>
    <w:rsid w:val="00754D13"/>
    <w:rsid w:val="00755D0C"/>
    <w:rsid w:val="00757080"/>
    <w:rsid w:val="00760643"/>
    <w:rsid w:val="00760772"/>
    <w:rsid w:val="00762310"/>
    <w:rsid w:val="007625C5"/>
    <w:rsid w:val="00762FD0"/>
    <w:rsid w:val="0076416E"/>
    <w:rsid w:val="007665A2"/>
    <w:rsid w:val="007706B8"/>
    <w:rsid w:val="0077085B"/>
    <w:rsid w:val="0077219E"/>
    <w:rsid w:val="007741E7"/>
    <w:rsid w:val="0077491D"/>
    <w:rsid w:val="007767D0"/>
    <w:rsid w:val="00777338"/>
    <w:rsid w:val="0077788C"/>
    <w:rsid w:val="00777FCE"/>
    <w:rsid w:val="00780C56"/>
    <w:rsid w:val="00781554"/>
    <w:rsid w:val="00781BDC"/>
    <w:rsid w:val="00782385"/>
    <w:rsid w:val="0078497A"/>
    <w:rsid w:val="00784CDC"/>
    <w:rsid w:val="007859A9"/>
    <w:rsid w:val="00785E41"/>
    <w:rsid w:val="00786862"/>
    <w:rsid w:val="00786BA7"/>
    <w:rsid w:val="00787098"/>
    <w:rsid w:val="00787385"/>
    <w:rsid w:val="007878BC"/>
    <w:rsid w:val="00790511"/>
    <w:rsid w:val="00790B12"/>
    <w:rsid w:val="007917A4"/>
    <w:rsid w:val="007919DD"/>
    <w:rsid w:val="00791F8D"/>
    <w:rsid w:val="00792B6B"/>
    <w:rsid w:val="00792E64"/>
    <w:rsid w:val="00793BCB"/>
    <w:rsid w:val="00794B0B"/>
    <w:rsid w:val="00795479"/>
    <w:rsid w:val="00795E8A"/>
    <w:rsid w:val="00796620"/>
    <w:rsid w:val="00797A0A"/>
    <w:rsid w:val="007A0B96"/>
    <w:rsid w:val="007A0D5D"/>
    <w:rsid w:val="007A27C8"/>
    <w:rsid w:val="007A2C81"/>
    <w:rsid w:val="007A36E8"/>
    <w:rsid w:val="007A4397"/>
    <w:rsid w:val="007A67ED"/>
    <w:rsid w:val="007A6822"/>
    <w:rsid w:val="007A7331"/>
    <w:rsid w:val="007A7F7D"/>
    <w:rsid w:val="007B1FBE"/>
    <w:rsid w:val="007B2474"/>
    <w:rsid w:val="007B2E88"/>
    <w:rsid w:val="007B33EC"/>
    <w:rsid w:val="007B3414"/>
    <w:rsid w:val="007B50F3"/>
    <w:rsid w:val="007B5EBE"/>
    <w:rsid w:val="007B72E6"/>
    <w:rsid w:val="007C2B97"/>
    <w:rsid w:val="007C3344"/>
    <w:rsid w:val="007C3F80"/>
    <w:rsid w:val="007C5E41"/>
    <w:rsid w:val="007C63A1"/>
    <w:rsid w:val="007C654B"/>
    <w:rsid w:val="007C6655"/>
    <w:rsid w:val="007C7294"/>
    <w:rsid w:val="007C7A49"/>
    <w:rsid w:val="007D15CC"/>
    <w:rsid w:val="007D19B1"/>
    <w:rsid w:val="007D3664"/>
    <w:rsid w:val="007D39A4"/>
    <w:rsid w:val="007D51E1"/>
    <w:rsid w:val="007E1ECB"/>
    <w:rsid w:val="007E2A5A"/>
    <w:rsid w:val="007E2FE2"/>
    <w:rsid w:val="007E5ECC"/>
    <w:rsid w:val="007F03C0"/>
    <w:rsid w:val="007F04EC"/>
    <w:rsid w:val="007F0836"/>
    <w:rsid w:val="007F39F6"/>
    <w:rsid w:val="007F42AF"/>
    <w:rsid w:val="007F538B"/>
    <w:rsid w:val="007F57AE"/>
    <w:rsid w:val="007F5A71"/>
    <w:rsid w:val="007F6DC5"/>
    <w:rsid w:val="007F7DA5"/>
    <w:rsid w:val="007F7DD8"/>
    <w:rsid w:val="008002D2"/>
    <w:rsid w:val="0080044A"/>
    <w:rsid w:val="00800527"/>
    <w:rsid w:val="00801768"/>
    <w:rsid w:val="00801B64"/>
    <w:rsid w:val="00802CA6"/>
    <w:rsid w:val="00802F23"/>
    <w:rsid w:val="00806668"/>
    <w:rsid w:val="008068D3"/>
    <w:rsid w:val="00806A45"/>
    <w:rsid w:val="008073CB"/>
    <w:rsid w:val="00810696"/>
    <w:rsid w:val="008125E5"/>
    <w:rsid w:val="00812D2E"/>
    <w:rsid w:val="008134BA"/>
    <w:rsid w:val="00815C12"/>
    <w:rsid w:val="0081781B"/>
    <w:rsid w:val="008200AB"/>
    <w:rsid w:val="0082028F"/>
    <w:rsid w:val="008232E8"/>
    <w:rsid w:val="00823D0D"/>
    <w:rsid w:val="008247DB"/>
    <w:rsid w:val="0082718F"/>
    <w:rsid w:val="0082793F"/>
    <w:rsid w:val="008300E0"/>
    <w:rsid w:val="008301CF"/>
    <w:rsid w:val="00830759"/>
    <w:rsid w:val="0083087B"/>
    <w:rsid w:val="00830F2A"/>
    <w:rsid w:val="00831177"/>
    <w:rsid w:val="00831CE0"/>
    <w:rsid w:val="00831DB4"/>
    <w:rsid w:val="00834052"/>
    <w:rsid w:val="008357E8"/>
    <w:rsid w:val="00840118"/>
    <w:rsid w:val="00841D50"/>
    <w:rsid w:val="008423AA"/>
    <w:rsid w:val="008438F5"/>
    <w:rsid w:val="00844049"/>
    <w:rsid w:val="00844102"/>
    <w:rsid w:val="00845D42"/>
    <w:rsid w:val="0084632F"/>
    <w:rsid w:val="00846D00"/>
    <w:rsid w:val="0084759D"/>
    <w:rsid w:val="008504D1"/>
    <w:rsid w:val="008522C1"/>
    <w:rsid w:val="00854017"/>
    <w:rsid w:val="00854171"/>
    <w:rsid w:val="00855A3C"/>
    <w:rsid w:val="00855E68"/>
    <w:rsid w:val="00856A70"/>
    <w:rsid w:val="00856A81"/>
    <w:rsid w:val="00856AF7"/>
    <w:rsid w:val="00857693"/>
    <w:rsid w:val="00857E5C"/>
    <w:rsid w:val="00860187"/>
    <w:rsid w:val="008604C7"/>
    <w:rsid w:val="00862EC3"/>
    <w:rsid w:val="0086545C"/>
    <w:rsid w:val="00865667"/>
    <w:rsid w:val="008658C3"/>
    <w:rsid w:val="008675FB"/>
    <w:rsid w:val="00867B41"/>
    <w:rsid w:val="00871281"/>
    <w:rsid w:val="00872387"/>
    <w:rsid w:val="00872EC7"/>
    <w:rsid w:val="008731AD"/>
    <w:rsid w:val="00873BDF"/>
    <w:rsid w:val="008744FC"/>
    <w:rsid w:val="0087518D"/>
    <w:rsid w:val="00875935"/>
    <w:rsid w:val="00875F4B"/>
    <w:rsid w:val="00877B23"/>
    <w:rsid w:val="00880014"/>
    <w:rsid w:val="0088084A"/>
    <w:rsid w:val="00881B8B"/>
    <w:rsid w:val="00881BFD"/>
    <w:rsid w:val="00881E82"/>
    <w:rsid w:val="00881ECC"/>
    <w:rsid w:val="008836E3"/>
    <w:rsid w:val="00885FC7"/>
    <w:rsid w:val="0088605A"/>
    <w:rsid w:val="00890B59"/>
    <w:rsid w:val="00891B5B"/>
    <w:rsid w:val="00891E84"/>
    <w:rsid w:val="008921A5"/>
    <w:rsid w:val="00892BC6"/>
    <w:rsid w:val="00893AC1"/>
    <w:rsid w:val="00894002"/>
    <w:rsid w:val="0089520D"/>
    <w:rsid w:val="00896E89"/>
    <w:rsid w:val="00897C35"/>
    <w:rsid w:val="008A15FF"/>
    <w:rsid w:val="008A1BFF"/>
    <w:rsid w:val="008A1C57"/>
    <w:rsid w:val="008A1D50"/>
    <w:rsid w:val="008A1FFB"/>
    <w:rsid w:val="008A2E06"/>
    <w:rsid w:val="008A3094"/>
    <w:rsid w:val="008A4C5A"/>
    <w:rsid w:val="008A5A75"/>
    <w:rsid w:val="008A5A76"/>
    <w:rsid w:val="008A6D15"/>
    <w:rsid w:val="008A74E1"/>
    <w:rsid w:val="008A75D6"/>
    <w:rsid w:val="008B0389"/>
    <w:rsid w:val="008B0CD8"/>
    <w:rsid w:val="008B2354"/>
    <w:rsid w:val="008B2DFC"/>
    <w:rsid w:val="008B43BE"/>
    <w:rsid w:val="008B4B25"/>
    <w:rsid w:val="008B4B9A"/>
    <w:rsid w:val="008B4C22"/>
    <w:rsid w:val="008B5A4A"/>
    <w:rsid w:val="008B67F5"/>
    <w:rsid w:val="008B7A06"/>
    <w:rsid w:val="008B7FEE"/>
    <w:rsid w:val="008C2956"/>
    <w:rsid w:val="008C3EED"/>
    <w:rsid w:val="008C46C8"/>
    <w:rsid w:val="008C5830"/>
    <w:rsid w:val="008C61AA"/>
    <w:rsid w:val="008C6662"/>
    <w:rsid w:val="008C6A62"/>
    <w:rsid w:val="008D01D5"/>
    <w:rsid w:val="008D05F3"/>
    <w:rsid w:val="008D13E1"/>
    <w:rsid w:val="008D2036"/>
    <w:rsid w:val="008D3074"/>
    <w:rsid w:val="008D3740"/>
    <w:rsid w:val="008D5B20"/>
    <w:rsid w:val="008D65DC"/>
    <w:rsid w:val="008D6ECE"/>
    <w:rsid w:val="008E0434"/>
    <w:rsid w:val="008E18AF"/>
    <w:rsid w:val="008E2A9E"/>
    <w:rsid w:val="008E3670"/>
    <w:rsid w:val="008E4089"/>
    <w:rsid w:val="008E4875"/>
    <w:rsid w:val="008E5854"/>
    <w:rsid w:val="008E5E98"/>
    <w:rsid w:val="008E5EDD"/>
    <w:rsid w:val="008E640F"/>
    <w:rsid w:val="008E75AC"/>
    <w:rsid w:val="008E79AB"/>
    <w:rsid w:val="008F0902"/>
    <w:rsid w:val="008F0CC9"/>
    <w:rsid w:val="008F190A"/>
    <w:rsid w:val="008F226A"/>
    <w:rsid w:val="008F2A81"/>
    <w:rsid w:val="008F3E16"/>
    <w:rsid w:val="008F44EF"/>
    <w:rsid w:val="008F5DE8"/>
    <w:rsid w:val="008F62E7"/>
    <w:rsid w:val="008F6AC9"/>
    <w:rsid w:val="008F6BFB"/>
    <w:rsid w:val="008F73C4"/>
    <w:rsid w:val="00900119"/>
    <w:rsid w:val="00900F25"/>
    <w:rsid w:val="0090109F"/>
    <w:rsid w:val="009018BB"/>
    <w:rsid w:val="009021E3"/>
    <w:rsid w:val="00902726"/>
    <w:rsid w:val="00905143"/>
    <w:rsid w:val="00905609"/>
    <w:rsid w:val="009061F2"/>
    <w:rsid w:val="00907118"/>
    <w:rsid w:val="0090797D"/>
    <w:rsid w:val="00910032"/>
    <w:rsid w:val="00910099"/>
    <w:rsid w:val="0091172F"/>
    <w:rsid w:val="009128AA"/>
    <w:rsid w:val="00912D16"/>
    <w:rsid w:val="00914EF3"/>
    <w:rsid w:val="00915497"/>
    <w:rsid w:val="0091590D"/>
    <w:rsid w:val="00916105"/>
    <w:rsid w:val="00917845"/>
    <w:rsid w:val="00917E6D"/>
    <w:rsid w:val="009218F0"/>
    <w:rsid w:val="00921E44"/>
    <w:rsid w:val="0092233E"/>
    <w:rsid w:val="009230B0"/>
    <w:rsid w:val="009232C0"/>
    <w:rsid w:val="00923310"/>
    <w:rsid w:val="00923823"/>
    <w:rsid w:val="0092452A"/>
    <w:rsid w:val="0092459E"/>
    <w:rsid w:val="00924CD7"/>
    <w:rsid w:val="00924E0A"/>
    <w:rsid w:val="00924EB7"/>
    <w:rsid w:val="009251BA"/>
    <w:rsid w:val="0092574C"/>
    <w:rsid w:val="00930AE8"/>
    <w:rsid w:val="00931B21"/>
    <w:rsid w:val="00933ADE"/>
    <w:rsid w:val="009349E3"/>
    <w:rsid w:val="009359CB"/>
    <w:rsid w:val="009373AB"/>
    <w:rsid w:val="0093770D"/>
    <w:rsid w:val="0094014A"/>
    <w:rsid w:val="009411CD"/>
    <w:rsid w:val="00942810"/>
    <w:rsid w:val="0094386A"/>
    <w:rsid w:val="00946728"/>
    <w:rsid w:val="00946E0F"/>
    <w:rsid w:val="00947C1E"/>
    <w:rsid w:val="00947E0D"/>
    <w:rsid w:val="00950541"/>
    <w:rsid w:val="009520A7"/>
    <w:rsid w:val="00953D7C"/>
    <w:rsid w:val="00954FF9"/>
    <w:rsid w:val="00955872"/>
    <w:rsid w:val="00955C17"/>
    <w:rsid w:val="00955E62"/>
    <w:rsid w:val="00956FE2"/>
    <w:rsid w:val="00957112"/>
    <w:rsid w:val="00961443"/>
    <w:rsid w:val="00962013"/>
    <w:rsid w:val="00962DA9"/>
    <w:rsid w:val="00963927"/>
    <w:rsid w:val="00963950"/>
    <w:rsid w:val="00965510"/>
    <w:rsid w:val="009673DB"/>
    <w:rsid w:val="00967DB0"/>
    <w:rsid w:val="0097276D"/>
    <w:rsid w:val="009731CC"/>
    <w:rsid w:val="00973966"/>
    <w:rsid w:val="009739FF"/>
    <w:rsid w:val="00973A3F"/>
    <w:rsid w:val="00974D38"/>
    <w:rsid w:val="009775A0"/>
    <w:rsid w:val="00977E3D"/>
    <w:rsid w:val="0098408E"/>
    <w:rsid w:val="009849E7"/>
    <w:rsid w:val="00984DD9"/>
    <w:rsid w:val="009915CB"/>
    <w:rsid w:val="00992814"/>
    <w:rsid w:val="009930B0"/>
    <w:rsid w:val="0099330E"/>
    <w:rsid w:val="0099360D"/>
    <w:rsid w:val="00993830"/>
    <w:rsid w:val="009947B6"/>
    <w:rsid w:val="00994FDC"/>
    <w:rsid w:val="00995622"/>
    <w:rsid w:val="00995720"/>
    <w:rsid w:val="00995AF4"/>
    <w:rsid w:val="00995DCA"/>
    <w:rsid w:val="009970E7"/>
    <w:rsid w:val="009A2FF0"/>
    <w:rsid w:val="009A4D06"/>
    <w:rsid w:val="009A5802"/>
    <w:rsid w:val="009A5CB2"/>
    <w:rsid w:val="009A672B"/>
    <w:rsid w:val="009A695C"/>
    <w:rsid w:val="009A7BB3"/>
    <w:rsid w:val="009B045C"/>
    <w:rsid w:val="009B0915"/>
    <w:rsid w:val="009B1F1F"/>
    <w:rsid w:val="009B43B5"/>
    <w:rsid w:val="009B59B9"/>
    <w:rsid w:val="009B5E0F"/>
    <w:rsid w:val="009B7769"/>
    <w:rsid w:val="009C1626"/>
    <w:rsid w:val="009C1A67"/>
    <w:rsid w:val="009C2405"/>
    <w:rsid w:val="009C2E89"/>
    <w:rsid w:val="009C2FB2"/>
    <w:rsid w:val="009C375B"/>
    <w:rsid w:val="009C46C4"/>
    <w:rsid w:val="009C4E76"/>
    <w:rsid w:val="009C5307"/>
    <w:rsid w:val="009C59E8"/>
    <w:rsid w:val="009C6394"/>
    <w:rsid w:val="009C68E5"/>
    <w:rsid w:val="009C6A24"/>
    <w:rsid w:val="009C76D8"/>
    <w:rsid w:val="009C7E28"/>
    <w:rsid w:val="009D0775"/>
    <w:rsid w:val="009D1508"/>
    <w:rsid w:val="009D26AA"/>
    <w:rsid w:val="009D2A28"/>
    <w:rsid w:val="009D2AF3"/>
    <w:rsid w:val="009D463C"/>
    <w:rsid w:val="009D59FE"/>
    <w:rsid w:val="009D5BF5"/>
    <w:rsid w:val="009D72CD"/>
    <w:rsid w:val="009D7C25"/>
    <w:rsid w:val="009E0A08"/>
    <w:rsid w:val="009E37D5"/>
    <w:rsid w:val="009E4AFF"/>
    <w:rsid w:val="009E4DBE"/>
    <w:rsid w:val="009E58C4"/>
    <w:rsid w:val="009E5D2D"/>
    <w:rsid w:val="009E7068"/>
    <w:rsid w:val="009E7A86"/>
    <w:rsid w:val="009E7B75"/>
    <w:rsid w:val="009E7F38"/>
    <w:rsid w:val="009F00AE"/>
    <w:rsid w:val="009F0521"/>
    <w:rsid w:val="009F1C00"/>
    <w:rsid w:val="009F3097"/>
    <w:rsid w:val="009F351B"/>
    <w:rsid w:val="009F4A91"/>
    <w:rsid w:val="009F4D3E"/>
    <w:rsid w:val="009F5223"/>
    <w:rsid w:val="009F6E3A"/>
    <w:rsid w:val="009F7214"/>
    <w:rsid w:val="009F7BBF"/>
    <w:rsid w:val="009F7EAE"/>
    <w:rsid w:val="009F7EB2"/>
    <w:rsid w:val="00A01D95"/>
    <w:rsid w:val="00A024AC"/>
    <w:rsid w:val="00A02A76"/>
    <w:rsid w:val="00A03714"/>
    <w:rsid w:val="00A03A32"/>
    <w:rsid w:val="00A046CD"/>
    <w:rsid w:val="00A04D61"/>
    <w:rsid w:val="00A0665E"/>
    <w:rsid w:val="00A0690F"/>
    <w:rsid w:val="00A1028A"/>
    <w:rsid w:val="00A115AD"/>
    <w:rsid w:val="00A123F2"/>
    <w:rsid w:val="00A128BD"/>
    <w:rsid w:val="00A12DD1"/>
    <w:rsid w:val="00A12F1D"/>
    <w:rsid w:val="00A131ED"/>
    <w:rsid w:val="00A15518"/>
    <w:rsid w:val="00A15DAC"/>
    <w:rsid w:val="00A16B22"/>
    <w:rsid w:val="00A20709"/>
    <w:rsid w:val="00A20DE3"/>
    <w:rsid w:val="00A23AAA"/>
    <w:rsid w:val="00A24871"/>
    <w:rsid w:val="00A25F22"/>
    <w:rsid w:val="00A26AEA"/>
    <w:rsid w:val="00A27491"/>
    <w:rsid w:val="00A275EA"/>
    <w:rsid w:val="00A27D8C"/>
    <w:rsid w:val="00A305A7"/>
    <w:rsid w:val="00A30631"/>
    <w:rsid w:val="00A30AC5"/>
    <w:rsid w:val="00A31216"/>
    <w:rsid w:val="00A31317"/>
    <w:rsid w:val="00A315DA"/>
    <w:rsid w:val="00A31924"/>
    <w:rsid w:val="00A31E2B"/>
    <w:rsid w:val="00A3454C"/>
    <w:rsid w:val="00A34BCF"/>
    <w:rsid w:val="00A35DFD"/>
    <w:rsid w:val="00A371AB"/>
    <w:rsid w:val="00A3762B"/>
    <w:rsid w:val="00A37920"/>
    <w:rsid w:val="00A40E02"/>
    <w:rsid w:val="00A4116E"/>
    <w:rsid w:val="00A42AC3"/>
    <w:rsid w:val="00A43200"/>
    <w:rsid w:val="00A43894"/>
    <w:rsid w:val="00A44037"/>
    <w:rsid w:val="00A4534C"/>
    <w:rsid w:val="00A46F08"/>
    <w:rsid w:val="00A47755"/>
    <w:rsid w:val="00A505BE"/>
    <w:rsid w:val="00A54354"/>
    <w:rsid w:val="00A5748B"/>
    <w:rsid w:val="00A57725"/>
    <w:rsid w:val="00A577B6"/>
    <w:rsid w:val="00A6002A"/>
    <w:rsid w:val="00A603FA"/>
    <w:rsid w:val="00A60C31"/>
    <w:rsid w:val="00A60D32"/>
    <w:rsid w:val="00A6184B"/>
    <w:rsid w:val="00A61960"/>
    <w:rsid w:val="00A622D0"/>
    <w:rsid w:val="00A6244B"/>
    <w:rsid w:val="00A628F6"/>
    <w:rsid w:val="00A637DD"/>
    <w:rsid w:val="00A63D46"/>
    <w:rsid w:val="00A647E3"/>
    <w:rsid w:val="00A653F2"/>
    <w:rsid w:val="00A65B0E"/>
    <w:rsid w:val="00A65EC4"/>
    <w:rsid w:val="00A66BE5"/>
    <w:rsid w:val="00A705EE"/>
    <w:rsid w:val="00A707FD"/>
    <w:rsid w:val="00A71F67"/>
    <w:rsid w:val="00A7233B"/>
    <w:rsid w:val="00A72368"/>
    <w:rsid w:val="00A728D2"/>
    <w:rsid w:val="00A72AFC"/>
    <w:rsid w:val="00A74900"/>
    <w:rsid w:val="00A7494F"/>
    <w:rsid w:val="00A75175"/>
    <w:rsid w:val="00A76475"/>
    <w:rsid w:val="00A80B55"/>
    <w:rsid w:val="00A80C89"/>
    <w:rsid w:val="00A83BDE"/>
    <w:rsid w:val="00A84C5D"/>
    <w:rsid w:val="00A84CD7"/>
    <w:rsid w:val="00A86A85"/>
    <w:rsid w:val="00A86CD2"/>
    <w:rsid w:val="00A86E00"/>
    <w:rsid w:val="00A873D9"/>
    <w:rsid w:val="00A9031F"/>
    <w:rsid w:val="00A90C8F"/>
    <w:rsid w:val="00A945BF"/>
    <w:rsid w:val="00A94E33"/>
    <w:rsid w:val="00A965EC"/>
    <w:rsid w:val="00AA0338"/>
    <w:rsid w:val="00AA1339"/>
    <w:rsid w:val="00AA1667"/>
    <w:rsid w:val="00AA16D3"/>
    <w:rsid w:val="00AA2B0A"/>
    <w:rsid w:val="00AA35A9"/>
    <w:rsid w:val="00AA4019"/>
    <w:rsid w:val="00AA52C7"/>
    <w:rsid w:val="00AA54E7"/>
    <w:rsid w:val="00AA5E31"/>
    <w:rsid w:val="00AA64FB"/>
    <w:rsid w:val="00AA6598"/>
    <w:rsid w:val="00AA676B"/>
    <w:rsid w:val="00AA67F7"/>
    <w:rsid w:val="00AA72D1"/>
    <w:rsid w:val="00AB0554"/>
    <w:rsid w:val="00AB0AA7"/>
    <w:rsid w:val="00AB13F8"/>
    <w:rsid w:val="00AB17C0"/>
    <w:rsid w:val="00AB2326"/>
    <w:rsid w:val="00AB29D3"/>
    <w:rsid w:val="00AB2DA0"/>
    <w:rsid w:val="00AB3BEE"/>
    <w:rsid w:val="00AB3DE6"/>
    <w:rsid w:val="00AB600E"/>
    <w:rsid w:val="00AB67C7"/>
    <w:rsid w:val="00AB6C65"/>
    <w:rsid w:val="00AB73A0"/>
    <w:rsid w:val="00AB7A3C"/>
    <w:rsid w:val="00AC25FF"/>
    <w:rsid w:val="00AC47A9"/>
    <w:rsid w:val="00AC785D"/>
    <w:rsid w:val="00AD1DAC"/>
    <w:rsid w:val="00AD2C7E"/>
    <w:rsid w:val="00AD39E8"/>
    <w:rsid w:val="00AD42E3"/>
    <w:rsid w:val="00AD4611"/>
    <w:rsid w:val="00AD58E0"/>
    <w:rsid w:val="00AD5A04"/>
    <w:rsid w:val="00AE24F6"/>
    <w:rsid w:val="00AE2DD3"/>
    <w:rsid w:val="00AE3B38"/>
    <w:rsid w:val="00AE4689"/>
    <w:rsid w:val="00AE4693"/>
    <w:rsid w:val="00AE46AA"/>
    <w:rsid w:val="00AE533B"/>
    <w:rsid w:val="00AE5605"/>
    <w:rsid w:val="00AE5F96"/>
    <w:rsid w:val="00AE6633"/>
    <w:rsid w:val="00AE6FDF"/>
    <w:rsid w:val="00AE7C5F"/>
    <w:rsid w:val="00AF03C1"/>
    <w:rsid w:val="00AF0830"/>
    <w:rsid w:val="00AF22C7"/>
    <w:rsid w:val="00AF25FA"/>
    <w:rsid w:val="00AF2C5C"/>
    <w:rsid w:val="00AF2D60"/>
    <w:rsid w:val="00AF33DA"/>
    <w:rsid w:val="00AF3A10"/>
    <w:rsid w:val="00AF48A1"/>
    <w:rsid w:val="00AF4ECC"/>
    <w:rsid w:val="00AF6530"/>
    <w:rsid w:val="00B01CA6"/>
    <w:rsid w:val="00B028CC"/>
    <w:rsid w:val="00B02A00"/>
    <w:rsid w:val="00B05552"/>
    <w:rsid w:val="00B07254"/>
    <w:rsid w:val="00B074D5"/>
    <w:rsid w:val="00B11AB5"/>
    <w:rsid w:val="00B11D04"/>
    <w:rsid w:val="00B121D1"/>
    <w:rsid w:val="00B12288"/>
    <w:rsid w:val="00B1351D"/>
    <w:rsid w:val="00B1421B"/>
    <w:rsid w:val="00B1549F"/>
    <w:rsid w:val="00B15B86"/>
    <w:rsid w:val="00B162D6"/>
    <w:rsid w:val="00B16DA4"/>
    <w:rsid w:val="00B17332"/>
    <w:rsid w:val="00B17BAA"/>
    <w:rsid w:val="00B21121"/>
    <w:rsid w:val="00B21DDE"/>
    <w:rsid w:val="00B220DB"/>
    <w:rsid w:val="00B2240E"/>
    <w:rsid w:val="00B225AA"/>
    <w:rsid w:val="00B23435"/>
    <w:rsid w:val="00B257E4"/>
    <w:rsid w:val="00B26324"/>
    <w:rsid w:val="00B26EC3"/>
    <w:rsid w:val="00B2709A"/>
    <w:rsid w:val="00B27566"/>
    <w:rsid w:val="00B27853"/>
    <w:rsid w:val="00B27A5C"/>
    <w:rsid w:val="00B27AFD"/>
    <w:rsid w:val="00B30100"/>
    <w:rsid w:val="00B315A9"/>
    <w:rsid w:val="00B3196A"/>
    <w:rsid w:val="00B33F01"/>
    <w:rsid w:val="00B34070"/>
    <w:rsid w:val="00B34535"/>
    <w:rsid w:val="00B34F57"/>
    <w:rsid w:val="00B353CC"/>
    <w:rsid w:val="00B3610F"/>
    <w:rsid w:val="00B3643A"/>
    <w:rsid w:val="00B3651A"/>
    <w:rsid w:val="00B36813"/>
    <w:rsid w:val="00B416D8"/>
    <w:rsid w:val="00B42232"/>
    <w:rsid w:val="00B43AA4"/>
    <w:rsid w:val="00B448D2"/>
    <w:rsid w:val="00B469D9"/>
    <w:rsid w:val="00B46D75"/>
    <w:rsid w:val="00B470AF"/>
    <w:rsid w:val="00B50CE1"/>
    <w:rsid w:val="00B52714"/>
    <w:rsid w:val="00B52773"/>
    <w:rsid w:val="00B52E90"/>
    <w:rsid w:val="00B56018"/>
    <w:rsid w:val="00B56B4A"/>
    <w:rsid w:val="00B573A8"/>
    <w:rsid w:val="00B57D6F"/>
    <w:rsid w:val="00B60BB3"/>
    <w:rsid w:val="00B61C6F"/>
    <w:rsid w:val="00B62D9D"/>
    <w:rsid w:val="00B6308E"/>
    <w:rsid w:val="00B63543"/>
    <w:rsid w:val="00B65653"/>
    <w:rsid w:val="00B6717D"/>
    <w:rsid w:val="00B67CA5"/>
    <w:rsid w:val="00B7001E"/>
    <w:rsid w:val="00B70BE9"/>
    <w:rsid w:val="00B72E51"/>
    <w:rsid w:val="00B72EAE"/>
    <w:rsid w:val="00B734E8"/>
    <w:rsid w:val="00B764F8"/>
    <w:rsid w:val="00B765EB"/>
    <w:rsid w:val="00B766F5"/>
    <w:rsid w:val="00B7777C"/>
    <w:rsid w:val="00B779A4"/>
    <w:rsid w:val="00B77B96"/>
    <w:rsid w:val="00B77C87"/>
    <w:rsid w:val="00B8046A"/>
    <w:rsid w:val="00B808BC"/>
    <w:rsid w:val="00B80DD0"/>
    <w:rsid w:val="00B815D0"/>
    <w:rsid w:val="00B81B01"/>
    <w:rsid w:val="00B83270"/>
    <w:rsid w:val="00B83719"/>
    <w:rsid w:val="00B849E8"/>
    <w:rsid w:val="00B851D2"/>
    <w:rsid w:val="00B85FAB"/>
    <w:rsid w:val="00B86E12"/>
    <w:rsid w:val="00B87CB1"/>
    <w:rsid w:val="00B9038E"/>
    <w:rsid w:val="00B9040A"/>
    <w:rsid w:val="00B90F59"/>
    <w:rsid w:val="00B910B9"/>
    <w:rsid w:val="00B911A3"/>
    <w:rsid w:val="00B91C2F"/>
    <w:rsid w:val="00B923BA"/>
    <w:rsid w:val="00B927A4"/>
    <w:rsid w:val="00B92AF5"/>
    <w:rsid w:val="00B94EBA"/>
    <w:rsid w:val="00B96488"/>
    <w:rsid w:val="00B9776B"/>
    <w:rsid w:val="00BA1538"/>
    <w:rsid w:val="00BA1F4D"/>
    <w:rsid w:val="00BA33BF"/>
    <w:rsid w:val="00BA4E1B"/>
    <w:rsid w:val="00BA5F3C"/>
    <w:rsid w:val="00BA6455"/>
    <w:rsid w:val="00BA7940"/>
    <w:rsid w:val="00BA7F9E"/>
    <w:rsid w:val="00BB0134"/>
    <w:rsid w:val="00BB0B0F"/>
    <w:rsid w:val="00BB13D8"/>
    <w:rsid w:val="00BB1D89"/>
    <w:rsid w:val="00BB21FF"/>
    <w:rsid w:val="00BB2706"/>
    <w:rsid w:val="00BB3C47"/>
    <w:rsid w:val="00BB407B"/>
    <w:rsid w:val="00BB43B7"/>
    <w:rsid w:val="00BB5DAF"/>
    <w:rsid w:val="00BB5F6F"/>
    <w:rsid w:val="00BB6520"/>
    <w:rsid w:val="00BB70D3"/>
    <w:rsid w:val="00BB723E"/>
    <w:rsid w:val="00BC0EDD"/>
    <w:rsid w:val="00BC4114"/>
    <w:rsid w:val="00BC4BA2"/>
    <w:rsid w:val="00BC6CAE"/>
    <w:rsid w:val="00BC77F7"/>
    <w:rsid w:val="00BC786F"/>
    <w:rsid w:val="00BC7C42"/>
    <w:rsid w:val="00BD1182"/>
    <w:rsid w:val="00BD183E"/>
    <w:rsid w:val="00BD22AD"/>
    <w:rsid w:val="00BD2B62"/>
    <w:rsid w:val="00BD353A"/>
    <w:rsid w:val="00BD4340"/>
    <w:rsid w:val="00BD4F05"/>
    <w:rsid w:val="00BD54EE"/>
    <w:rsid w:val="00BD5CE0"/>
    <w:rsid w:val="00BD6237"/>
    <w:rsid w:val="00BD6D76"/>
    <w:rsid w:val="00BD7AF0"/>
    <w:rsid w:val="00BD7BD1"/>
    <w:rsid w:val="00BE0482"/>
    <w:rsid w:val="00BE0BCD"/>
    <w:rsid w:val="00BE0F1E"/>
    <w:rsid w:val="00BE10C0"/>
    <w:rsid w:val="00BE188C"/>
    <w:rsid w:val="00BE2495"/>
    <w:rsid w:val="00BE2E94"/>
    <w:rsid w:val="00BE36B6"/>
    <w:rsid w:val="00BE401B"/>
    <w:rsid w:val="00BE42BB"/>
    <w:rsid w:val="00BE499A"/>
    <w:rsid w:val="00BE540C"/>
    <w:rsid w:val="00BE5D89"/>
    <w:rsid w:val="00BE5F88"/>
    <w:rsid w:val="00BE6AC4"/>
    <w:rsid w:val="00BE6D00"/>
    <w:rsid w:val="00BE7FCA"/>
    <w:rsid w:val="00BF04E6"/>
    <w:rsid w:val="00BF433A"/>
    <w:rsid w:val="00BF4CA5"/>
    <w:rsid w:val="00BF5DBF"/>
    <w:rsid w:val="00BF63B3"/>
    <w:rsid w:val="00BF6DA9"/>
    <w:rsid w:val="00BF7450"/>
    <w:rsid w:val="00BF7904"/>
    <w:rsid w:val="00C0090B"/>
    <w:rsid w:val="00C00FA3"/>
    <w:rsid w:val="00C0296C"/>
    <w:rsid w:val="00C02A0B"/>
    <w:rsid w:val="00C03814"/>
    <w:rsid w:val="00C046B6"/>
    <w:rsid w:val="00C057E4"/>
    <w:rsid w:val="00C06757"/>
    <w:rsid w:val="00C06948"/>
    <w:rsid w:val="00C07170"/>
    <w:rsid w:val="00C076CD"/>
    <w:rsid w:val="00C07A1F"/>
    <w:rsid w:val="00C07A40"/>
    <w:rsid w:val="00C07D9A"/>
    <w:rsid w:val="00C106CB"/>
    <w:rsid w:val="00C1087E"/>
    <w:rsid w:val="00C10EE5"/>
    <w:rsid w:val="00C1100A"/>
    <w:rsid w:val="00C12019"/>
    <w:rsid w:val="00C122DD"/>
    <w:rsid w:val="00C12A69"/>
    <w:rsid w:val="00C151FA"/>
    <w:rsid w:val="00C156E6"/>
    <w:rsid w:val="00C1651F"/>
    <w:rsid w:val="00C16758"/>
    <w:rsid w:val="00C16E75"/>
    <w:rsid w:val="00C202C3"/>
    <w:rsid w:val="00C211A8"/>
    <w:rsid w:val="00C222C2"/>
    <w:rsid w:val="00C22301"/>
    <w:rsid w:val="00C22FB8"/>
    <w:rsid w:val="00C23FDD"/>
    <w:rsid w:val="00C23FF5"/>
    <w:rsid w:val="00C25177"/>
    <w:rsid w:val="00C25730"/>
    <w:rsid w:val="00C27480"/>
    <w:rsid w:val="00C27C89"/>
    <w:rsid w:val="00C30A69"/>
    <w:rsid w:val="00C32ADC"/>
    <w:rsid w:val="00C3342A"/>
    <w:rsid w:val="00C33B97"/>
    <w:rsid w:val="00C33ED2"/>
    <w:rsid w:val="00C36A4F"/>
    <w:rsid w:val="00C37ECD"/>
    <w:rsid w:val="00C4055E"/>
    <w:rsid w:val="00C418D7"/>
    <w:rsid w:val="00C41A17"/>
    <w:rsid w:val="00C421F1"/>
    <w:rsid w:val="00C428C3"/>
    <w:rsid w:val="00C42F73"/>
    <w:rsid w:val="00C43350"/>
    <w:rsid w:val="00C43F58"/>
    <w:rsid w:val="00C45043"/>
    <w:rsid w:val="00C455C3"/>
    <w:rsid w:val="00C45CB0"/>
    <w:rsid w:val="00C45D3E"/>
    <w:rsid w:val="00C45F25"/>
    <w:rsid w:val="00C461EC"/>
    <w:rsid w:val="00C47508"/>
    <w:rsid w:val="00C47BD5"/>
    <w:rsid w:val="00C517E9"/>
    <w:rsid w:val="00C5254F"/>
    <w:rsid w:val="00C52730"/>
    <w:rsid w:val="00C53225"/>
    <w:rsid w:val="00C53FDB"/>
    <w:rsid w:val="00C54B88"/>
    <w:rsid w:val="00C54C1C"/>
    <w:rsid w:val="00C54C2F"/>
    <w:rsid w:val="00C55E3A"/>
    <w:rsid w:val="00C60AE3"/>
    <w:rsid w:val="00C61118"/>
    <w:rsid w:val="00C62500"/>
    <w:rsid w:val="00C626A2"/>
    <w:rsid w:val="00C64AD6"/>
    <w:rsid w:val="00C655E1"/>
    <w:rsid w:val="00C6664E"/>
    <w:rsid w:val="00C66671"/>
    <w:rsid w:val="00C671AA"/>
    <w:rsid w:val="00C67587"/>
    <w:rsid w:val="00C700E0"/>
    <w:rsid w:val="00C70686"/>
    <w:rsid w:val="00C7166E"/>
    <w:rsid w:val="00C717F4"/>
    <w:rsid w:val="00C71A8E"/>
    <w:rsid w:val="00C71C64"/>
    <w:rsid w:val="00C7424E"/>
    <w:rsid w:val="00C75452"/>
    <w:rsid w:val="00C75EA4"/>
    <w:rsid w:val="00C75EE1"/>
    <w:rsid w:val="00C763C2"/>
    <w:rsid w:val="00C8083F"/>
    <w:rsid w:val="00C818AA"/>
    <w:rsid w:val="00C81A79"/>
    <w:rsid w:val="00C828BB"/>
    <w:rsid w:val="00C83AB1"/>
    <w:rsid w:val="00C83F8F"/>
    <w:rsid w:val="00C85354"/>
    <w:rsid w:val="00C87289"/>
    <w:rsid w:val="00C91F9E"/>
    <w:rsid w:val="00C94B5F"/>
    <w:rsid w:val="00C94F3D"/>
    <w:rsid w:val="00C954F3"/>
    <w:rsid w:val="00C95725"/>
    <w:rsid w:val="00C957CA"/>
    <w:rsid w:val="00C97AA5"/>
    <w:rsid w:val="00CA09F9"/>
    <w:rsid w:val="00CA1E7C"/>
    <w:rsid w:val="00CA2FE8"/>
    <w:rsid w:val="00CA34CF"/>
    <w:rsid w:val="00CA3654"/>
    <w:rsid w:val="00CA3ECB"/>
    <w:rsid w:val="00CA4100"/>
    <w:rsid w:val="00CA527E"/>
    <w:rsid w:val="00CA6293"/>
    <w:rsid w:val="00CA69BF"/>
    <w:rsid w:val="00CA6E1B"/>
    <w:rsid w:val="00CA7E64"/>
    <w:rsid w:val="00CB005D"/>
    <w:rsid w:val="00CB180A"/>
    <w:rsid w:val="00CB3F44"/>
    <w:rsid w:val="00CB5D29"/>
    <w:rsid w:val="00CB5D41"/>
    <w:rsid w:val="00CB7BA5"/>
    <w:rsid w:val="00CB7F6B"/>
    <w:rsid w:val="00CC07C7"/>
    <w:rsid w:val="00CC11D3"/>
    <w:rsid w:val="00CC17DC"/>
    <w:rsid w:val="00CC26C4"/>
    <w:rsid w:val="00CC29F3"/>
    <w:rsid w:val="00CC2AB6"/>
    <w:rsid w:val="00CC2E04"/>
    <w:rsid w:val="00CC34A6"/>
    <w:rsid w:val="00CC43C9"/>
    <w:rsid w:val="00CC5228"/>
    <w:rsid w:val="00CC74CF"/>
    <w:rsid w:val="00CC7AC6"/>
    <w:rsid w:val="00CD0845"/>
    <w:rsid w:val="00CD0B9D"/>
    <w:rsid w:val="00CD1023"/>
    <w:rsid w:val="00CD2AE6"/>
    <w:rsid w:val="00CD2C5F"/>
    <w:rsid w:val="00CD330F"/>
    <w:rsid w:val="00CD376A"/>
    <w:rsid w:val="00CD4CB1"/>
    <w:rsid w:val="00CD5084"/>
    <w:rsid w:val="00CD5382"/>
    <w:rsid w:val="00CD6445"/>
    <w:rsid w:val="00CD6CE5"/>
    <w:rsid w:val="00CD7379"/>
    <w:rsid w:val="00CE01D8"/>
    <w:rsid w:val="00CE03DD"/>
    <w:rsid w:val="00CE1F63"/>
    <w:rsid w:val="00CE36B0"/>
    <w:rsid w:val="00CE3B5F"/>
    <w:rsid w:val="00CE4705"/>
    <w:rsid w:val="00CE5F5C"/>
    <w:rsid w:val="00CE5FE8"/>
    <w:rsid w:val="00CE7794"/>
    <w:rsid w:val="00CE7FC6"/>
    <w:rsid w:val="00CF0B94"/>
    <w:rsid w:val="00CF15A9"/>
    <w:rsid w:val="00CF2750"/>
    <w:rsid w:val="00CF3099"/>
    <w:rsid w:val="00CF664B"/>
    <w:rsid w:val="00CF684E"/>
    <w:rsid w:val="00CF7932"/>
    <w:rsid w:val="00CF7B1B"/>
    <w:rsid w:val="00D009DD"/>
    <w:rsid w:val="00D017CB"/>
    <w:rsid w:val="00D020D9"/>
    <w:rsid w:val="00D03385"/>
    <w:rsid w:val="00D04565"/>
    <w:rsid w:val="00D06211"/>
    <w:rsid w:val="00D06BCB"/>
    <w:rsid w:val="00D07706"/>
    <w:rsid w:val="00D077C2"/>
    <w:rsid w:val="00D1035B"/>
    <w:rsid w:val="00D12984"/>
    <w:rsid w:val="00D12A68"/>
    <w:rsid w:val="00D14F80"/>
    <w:rsid w:val="00D15011"/>
    <w:rsid w:val="00D1582F"/>
    <w:rsid w:val="00D159C7"/>
    <w:rsid w:val="00D215C8"/>
    <w:rsid w:val="00D22385"/>
    <w:rsid w:val="00D223B8"/>
    <w:rsid w:val="00D22616"/>
    <w:rsid w:val="00D22DFD"/>
    <w:rsid w:val="00D22F04"/>
    <w:rsid w:val="00D23959"/>
    <w:rsid w:val="00D242D5"/>
    <w:rsid w:val="00D31F0F"/>
    <w:rsid w:val="00D3272D"/>
    <w:rsid w:val="00D34C9E"/>
    <w:rsid w:val="00D34F99"/>
    <w:rsid w:val="00D35D18"/>
    <w:rsid w:val="00D35FE4"/>
    <w:rsid w:val="00D36C1C"/>
    <w:rsid w:val="00D37B66"/>
    <w:rsid w:val="00D40555"/>
    <w:rsid w:val="00D4198A"/>
    <w:rsid w:val="00D423E9"/>
    <w:rsid w:val="00D427F3"/>
    <w:rsid w:val="00D46960"/>
    <w:rsid w:val="00D506F4"/>
    <w:rsid w:val="00D51B52"/>
    <w:rsid w:val="00D524F0"/>
    <w:rsid w:val="00D52A23"/>
    <w:rsid w:val="00D52DA2"/>
    <w:rsid w:val="00D53AF6"/>
    <w:rsid w:val="00D53D7B"/>
    <w:rsid w:val="00D54A4F"/>
    <w:rsid w:val="00D5695D"/>
    <w:rsid w:val="00D6092F"/>
    <w:rsid w:val="00D615B1"/>
    <w:rsid w:val="00D635BA"/>
    <w:rsid w:val="00D665D8"/>
    <w:rsid w:val="00D667E6"/>
    <w:rsid w:val="00D673A3"/>
    <w:rsid w:val="00D7034F"/>
    <w:rsid w:val="00D7040F"/>
    <w:rsid w:val="00D7077B"/>
    <w:rsid w:val="00D70DE8"/>
    <w:rsid w:val="00D71185"/>
    <w:rsid w:val="00D738A1"/>
    <w:rsid w:val="00D73CDF"/>
    <w:rsid w:val="00D73CFD"/>
    <w:rsid w:val="00D7469C"/>
    <w:rsid w:val="00D7485B"/>
    <w:rsid w:val="00D75127"/>
    <w:rsid w:val="00D769CA"/>
    <w:rsid w:val="00D8025F"/>
    <w:rsid w:val="00D8128B"/>
    <w:rsid w:val="00D81BED"/>
    <w:rsid w:val="00D81D35"/>
    <w:rsid w:val="00D82B78"/>
    <w:rsid w:val="00D8338E"/>
    <w:rsid w:val="00D84564"/>
    <w:rsid w:val="00D85A48"/>
    <w:rsid w:val="00D85B71"/>
    <w:rsid w:val="00D8606F"/>
    <w:rsid w:val="00D8728C"/>
    <w:rsid w:val="00D87DFA"/>
    <w:rsid w:val="00D87EB8"/>
    <w:rsid w:val="00D9034C"/>
    <w:rsid w:val="00D90A05"/>
    <w:rsid w:val="00D9178B"/>
    <w:rsid w:val="00D9186D"/>
    <w:rsid w:val="00D924F6"/>
    <w:rsid w:val="00D92E3D"/>
    <w:rsid w:val="00D9695C"/>
    <w:rsid w:val="00D96A45"/>
    <w:rsid w:val="00D9742E"/>
    <w:rsid w:val="00DA0D18"/>
    <w:rsid w:val="00DA3F9F"/>
    <w:rsid w:val="00DA5561"/>
    <w:rsid w:val="00DA58C5"/>
    <w:rsid w:val="00DA7E54"/>
    <w:rsid w:val="00DA7FC5"/>
    <w:rsid w:val="00DB4F1D"/>
    <w:rsid w:val="00DB5391"/>
    <w:rsid w:val="00DB6161"/>
    <w:rsid w:val="00DC03AC"/>
    <w:rsid w:val="00DC0FD7"/>
    <w:rsid w:val="00DC1B96"/>
    <w:rsid w:val="00DC2F38"/>
    <w:rsid w:val="00DC3600"/>
    <w:rsid w:val="00DC4199"/>
    <w:rsid w:val="00DD040A"/>
    <w:rsid w:val="00DD10CD"/>
    <w:rsid w:val="00DD1AC3"/>
    <w:rsid w:val="00DD2105"/>
    <w:rsid w:val="00DD2311"/>
    <w:rsid w:val="00DD3C7F"/>
    <w:rsid w:val="00DD523F"/>
    <w:rsid w:val="00DD53A9"/>
    <w:rsid w:val="00DD668F"/>
    <w:rsid w:val="00DD68C6"/>
    <w:rsid w:val="00DD6C8F"/>
    <w:rsid w:val="00DE0844"/>
    <w:rsid w:val="00DE0889"/>
    <w:rsid w:val="00DE0D48"/>
    <w:rsid w:val="00DE2777"/>
    <w:rsid w:val="00DE27C6"/>
    <w:rsid w:val="00DE424A"/>
    <w:rsid w:val="00DE611D"/>
    <w:rsid w:val="00DE666D"/>
    <w:rsid w:val="00DE66F0"/>
    <w:rsid w:val="00DE7C5F"/>
    <w:rsid w:val="00DE7EC1"/>
    <w:rsid w:val="00DF089D"/>
    <w:rsid w:val="00DF0A32"/>
    <w:rsid w:val="00DF11DC"/>
    <w:rsid w:val="00DF1696"/>
    <w:rsid w:val="00DF3C08"/>
    <w:rsid w:val="00DF4217"/>
    <w:rsid w:val="00DF5472"/>
    <w:rsid w:val="00DF718B"/>
    <w:rsid w:val="00E00533"/>
    <w:rsid w:val="00E01203"/>
    <w:rsid w:val="00E01B2F"/>
    <w:rsid w:val="00E01CE5"/>
    <w:rsid w:val="00E0271D"/>
    <w:rsid w:val="00E06522"/>
    <w:rsid w:val="00E071C3"/>
    <w:rsid w:val="00E07342"/>
    <w:rsid w:val="00E12872"/>
    <w:rsid w:val="00E14D34"/>
    <w:rsid w:val="00E14E2B"/>
    <w:rsid w:val="00E16316"/>
    <w:rsid w:val="00E16475"/>
    <w:rsid w:val="00E165CF"/>
    <w:rsid w:val="00E16A7A"/>
    <w:rsid w:val="00E17E7A"/>
    <w:rsid w:val="00E21D7E"/>
    <w:rsid w:val="00E230FD"/>
    <w:rsid w:val="00E23864"/>
    <w:rsid w:val="00E241E2"/>
    <w:rsid w:val="00E2426B"/>
    <w:rsid w:val="00E247EC"/>
    <w:rsid w:val="00E25DB3"/>
    <w:rsid w:val="00E25F25"/>
    <w:rsid w:val="00E27651"/>
    <w:rsid w:val="00E317A8"/>
    <w:rsid w:val="00E3195B"/>
    <w:rsid w:val="00E3197A"/>
    <w:rsid w:val="00E31E11"/>
    <w:rsid w:val="00E329E9"/>
    <w:rsid w:val="00E332A5"/>
    <w:rsid w:val="00E366B0"/>
    <w:rsid w:val="00E40C63"/>
    <w:rsid w:val="00E41ED1"/>
    <w:rsid w:val="00E42152"/>
    <w:rsid w:val="00E43780"/>
    <w:rsid w:val="00E43D76"/>
    <w:rsid w:val="00E44DC0"/>
    <w:rsid w:val="00E465FA"/>
    <w:rsid w:val="00E4724B"/>
    <w:rsid w:val="00E5007A"/>
    <w:rsid w:val="00E50C32"/>
    <w:rsid w:val="00E513E6"/>
    <w:rsid w:val="00E51E61"/>
    <w:rsid w:val="00E52FFB"/>
    <w:rsid w:val="00E54BDD"/>
    <w:rsid w:val="00E567D4"/>
    <w:rsid w:val="00E571D8"/>
    <w:rsid w:val="00E57713"/>
    <w:rsid w:val="00E5789E"/>
    <w:rsid w:val="00E601F2"/>
    <w:rsid w:val="00E621C2"/>
    <w:rsid w:val="00E6281A"/>
    <w:rsid w:val="00E63CDD"/>
    <w:rsid w:val="00E63EB1"/>
    <w:rsid w:val="00E649FC"/>
    <w:rsid w:val="00E65B25"/>
    <w:rsid w:val="00E66245"/>
    <w:rsid w:val="00E679C2"/>
    <w:rsid w:val="00E67BE3"/>
    <w:rsid w:val="00E7298E"/>
    <w:rsid w:val="00E73C8C"/>
    <w:rsid w:val="00E73E04"/>
    <w:rsid w:val="00E74B3A"/>
    <w:rsid w:val="00E75827"/>
    <w:rsid w:val="00E75E47"/>
    <w:rsid w:val="00E76AA5"/>
    <w:rsid w:val="00E800D8"/>
    <w:rsid w:val="00E80832"/>
    <w:rsid w:val="00E808D1"/>
    <w:rsid w:val="00E81AFF"/>
    <w:rsid w:val="00E82225"/>
    <w:rsid w:val="00E83848"/>
    <w:rsid w:val="00E8766F"/>
    <w:rsid w:val="00E90BED"/>
    <w:rsid w:val="00E90F7C"/>
    <w:rsid w:val="00E9170D"/>
    <w:rsid w:val="00E928D3"/>
    <w:rsid w:val="00E93479"/>
    <w:rsid w:val="00E93D79"/>
    <w:rsid w:val="00E948A2"/>
    <w:rsid w:val="00E9603D"/>
    <w:rsid w:val="00E965D0"/>
    <w:rsid w:val="00E965F9"/>
    <w:rsid w:val="00E96E0D"/>
    <w:rsid w:val="00E977B6"/>
    <w:rsid w:val="00EA04F7"/>
    <w:rsid w:val="00EA201F"/>
    <w:rsid w:val="00EA3D32"/>
    <w:rsid w:val="00EA4033"/>
    <w:rsid w:val="00EA58B7"/>
    <w:rsid w:val="00EA5936"/>
    <w:rsid w:val="00EA636E"/>
    <w:rsid w:val="00EA7192"/>
    <w:rsid w:val="00EB0AFA"/>
    <w:rsid w:val="00EB14C7"/>
    <w:rsid w:val="00EB3243"/>
    <w:rsid w:val="00EB46B6"/>
    <w:rsid w:val="00EB4E3E"/>
    <w:rsid w:val="00EB59BA"/>
    <w:rsid w:val="00EB663D"/>
    <w:rsid w:val="00EB68AD"/>
    <w:rsid w:val="00EB6F2A"/>
    <w:rsid w:val="00EB7F92"/>
    <w:rsid w:val="00EC0EDC"/>
    <w:rsid w:val="00EC1796"/>
    <w:rsid w:val="00EC1830"/>
    <w:rsid w:val="00EC1DE4"/>
    <w:rsid w:val="00EC1FAC"/>
    <w:rsid w:val="00EC3720"/>
    <w:rsid w:val="00EC400B"/>
    <w:rsid w:val="00EC4681"/>
    <w:rsid w:val="00EC4B61"/>
    <w:rsid w:val="00EC5AD0"/>
    <w:rsid w:val="00EC6BD6"/>
    <w:rsid w:val="00ED0CF6"/>
    <w:rsid w:val="00ED186D"/>
    <w:rsid w:val="00ED1CB6"/>
    <w:rsid w:val="00ED245C"/>
    <w:rsid w:val="00ED304E"/>
    <w:rsid w:val="00ED33B1"/>
    <w:rsid w:val="00ED494D"/>
    <w:rsid w:val="00ED4F93"/>
    <w:rsid w:val="00ED5243"/>
    <w:rsid w:val="00ED5688"/>
    <w:rsid w:val="00ED5820"/>
    <w:rsid w:val="00ED6889"/>
    <w:rsid w:val="00ED78F9"/>
    <w:rsid w:val="00EE0558"/>
    <w:rsid w:val="00EE08DA"/>
    <w:rsid w:val="00EE1629"/>
    <w:rsid w:val="00EE173A"/>
    <w:rsid w:val="00EE1A2F"/>
    <w:rsid w:val="00EE323D"/>
    <w:rsid w:val="00EE4128"/>
    <w:rsid w:val="00EE48A1"/>
    <w:rsid w:val="00EE5509"/>
    <w:rsid w:val="00EE71E3"/>
    <w:rsid w:val="00EE7686"/>
    <w:rsid w:val="00EF0706"/>
    <w:rsid w:val="00EF0C9A"/>
    <w:rsid w:val="00EF2986"/>
    <w:rsid w:val="00EF29DD"/>
    <w:rsid w:val="00EF2DCC"/>
    <w:rsid w:val="00EF3B90"/>
    <w:rsid w:val="00EF4F0C"/>
    <w:rsid w:val="00EF532F"/>
    <w:rsid w:val="00EF5905"/>
    <w:rsid w:val="00EF6A8F"/>
    <w:rsid w:val="00EF76C2"/>
    <w:rsid w:val="00EF7B4E"/>
    <w:rsid w:val="00EF7FA8"/>
    <w:rsid w:val="00F00704"/>
    <w:rsid w:val="00F00D47"/>
    <w:rsid w:val="00F014AF"/>
    <w:rsid w:val="00F0167C"/>
    <w:rsid w:val="00F0211F"/>
    <w:rsid w:val="00F03443"/>
    <w:rsid w:val="00F03FA5"/>
    <w:rsid w:val="00F04FE9"/>
    <w:rsid w:val="00F063D8"/>
    <w:rsid w:val="00F07D53"/>
    <w:rsid w:val="00F11506"/>
    <w:rsid w:val="00F118FF"/>
    <w:rsid w:val="00F129CE"/>
    <w:rsid w:val="00F14886"/>
    <w:rsid w:val="00F15BAE"/>
    <w:rsid w:val="00F16D94"/>
    <w:rsid w:val="00F21194"/>
    <w:rsid w:val="00F22609"/>
    <w:rsid w:val="00F22CE3"/>
    <w:rsid w:val="00F264AF"/>
    <w:rsid w:val="00F27870"/>
    <w:rsid w:val="00F30292"/>
    <w:rsid w:val="00F303A4"/>
    <w:rsid w:val="00F32757"/>
    <w:rsid w:val="00F340DC"/>
    <w:rsid w:val="00F34435"/>
    <w:rsid w:val="00F3695C"/>
    <w:rsid w:val="00F3733F"/>
    <w:rsid w:val="00F3741D"/>
    <w:rsid w:val="00F409C7"/>
    <w:rsid w:val="00F42A4D"/>
    <w:rsid w:val="00F439A2"/>
    <w:rsid w:val="00F43AD9"/>
    <w:rsid w:val="00F4434C"/>
    <w:rsid w:val="00F4617E"/>
    <w:rsid w:val="00F53418"/>
    <w:rsid w:val="00F54A69"/>
    <w:rsid w:val="00F57478"/>
    <w:rsid w:val="00F577AF"/>
    <w:rsid w:val="00F6017E"/>
    <w:rsid w:val="00F60823"/>
    <w:rsid w:val="00F60CA8"/>
    <w:rsid w:val="00F60F54"/>
    <w:rsid w:val="00F6295E"/>
    <w:rsid w:val="00F6456D"/>
    <w:rsid w:val="00F64938"/>
    <w:rsid w:val="00F66115"/>
    <w:rsid w:val="00F670CA"/>
    <w:rsid w:val="00F6721F"/>
    <w:rsid w:val="00F67BED"/>
    <w:rsid w:val="00F70356"/>
    <w:rsid w:val="00F70B7C"/>
    <w:rsid w:val="00F71174"/>
    <w:rsid w:val="00F7159E"/>
    <w:rsid w:val="00F7289A"/>
    <w:rsid w:val="00F7415E"/>
    <w:rsid w:val="00F74285"/>
    <w:rsid w:val="00F746C4"/>
    <w:rsid w:val="00F754BB"/>
    <w:rsid w:val="00F754F1"/>
    <w:rsid w:val="00F7590A"/>
    <w:rsid w:val="00F7622E"/>
    <w:rsid w:val="00F80AD5"/>
    <w:rsid w:val="00F81530"/>
    <w:rsid w:val="00F81B0D"/>
    <w:rsid w:val="00F82135"/>
    <w:rsid w:val="00F868E7"/>
    <w:rsid w:val="00F86977"/>
    <w:rsid w:val="00F86A0D"/>
    <w:rsid w:val="00F86D17"/>
    <w:rsid w:val="00F871E7"/>
    <w:rsid w:val="00F8782E"/>
    <w:rsid w:val="00F905C6"/>
    <w:rsid w:val="00F906B2"/>
    <w:rsid w:val="00F90F01"/>
    <w:rsid w:val="00F9160A"/>
    <w:rsid w:val="00F9490B"/>
    <w:rsid w:val="00F96B04"/>
    <w:rsid w:val="00F9749F"/>
    <w:rsid w:val="00FA12AE"/>
    <w:rsid w:val="00FA1413"/>
    <w:rsid w:val="00FA162F"/>
    <w:rsid w:val="00FA190C"/>
    <w:rsid w:val="00FA19E4"/>
    <w:rsid w:val="00FA1E6B"/>
    <w:rsid w:val="00FA4B0A"/>
    <w:rsid w:val="00FA5CF5"/>
    <w:rsid w:val="00FA673F"/>
    <w:rsid w:val="00FA6AB6"/>
    <w:rsid w:val="00FA6B13"/>
    <w:rsid w:val="00FA6B43"/>
    <w:rsid w:val="00FA79AB"/>
    <w:rsid w:val="00FB0034"/>
    <w:rsid w:val="00FB16C0"/>
    <w:rsid w:val="00FB26EF"/>
    <w:rsid w:val="00FB4033"/>
    <w:rsid w:val="00FB43C5"/>
    <w:rsid w:val="00FB4471"/>
    <w:rsid w:val="00FB5BCE"/>
    <w:rsid w:val="00FC1450"/>
    <w:rsid w:val="00FC17B4"/>
    <w:rsid w:val="00FC3E09"/>
    <w:rsid w:val="00FC442F"/>
    <w:rsid w:val="00FC46CF"/>
    <w:rsid w:val="00FC4946"/>
    <w:rsid w:val="00FC5127"/>
    <w:rsid w:val="00FC5CF1"/>
    <w:rsid w:val="00FC76B0"/>
    <w:rsid w:val="00FC7CB4"/>
    <w:rsid w:val="00FD0B30"/>
    <w:rsid w:val="00FD2F0E"/>
    <w:rsid w:val="00FD30EE"/>
    <w:rsid w:val="00FD36B7"/>
    <w:rsid w:val="00FD490E"/>
    <w:rsid w:val="00FD49BB"/>
    <w:rsid w:val="00FD4DF9"/>
    <w:rsid w:val="00FD5121"/>
    <w:rsid w:val="00FD5375"/>
    <w:rsid w:val="00FD5BE0"/>
    <w:rsid w:val="00FD66B7"/>
    <w:rsid w:val="00FD6CC4"/>
    <w:rsid w:val="00FD73EE"/>
    <w:rsid w:val="00FE123E"/>
    <w:rsid w:val="00FE1FA2"/>
    <w:rsid w:val="00FE2261"/>
    <w:rsid w:val="00FE32BF"/>
    <w:rsid w:val="00FE3C7C"/>
    <w:rsid w:val="00FE4355"/>
    <w:rsid w:val="00FE74A7"/>
    <w:rsid w:val="00FF0529"/>
    <w:rsid w:val="00FF0F02"/>
    <w:rsid w:val="00FF15B0"/>
    <w:rsid w:val="00FF18F9"/>
    <w:rsid w:val="00FF1BD9"/>
    <w:rsid w:val="00FF1DB1"/>
    <w:rsid w:val="00FF2293"/>
    <w:rsid w:val="00FF250A"/>
    <w:rsid w:val="00FF28DE"/>
    <w:rsid w:val="00FF30D8"/>
    <w:rsid w:val="00FF441F"/>
    <w:rsid w:val="00FF5069"/>
    <w:rsid w:val="00FF60FF"/>
    <w:rsid w:val="00FF6810"/>
    <w:rsid w:val="00FF6A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DC6A"/>
  <w15:docId w15:val="{0DD554DD-6328-46DB-9B82-CC7BBC60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49C"/>
    <w:pPr>
      <w:bidi/>
    </w:pPr>
    <w:rPr>
      <w:rFonts w:ascii="Arial" w:hAnsi="Arial" w:cs="System"/>
    </w:rPr>
  </w:style>
  <w:style w:type="paragraph" w:styleId="Heading1">
    <w:name w:val="heading 1"/>
    <w:basedOn w:val="Normal"/>
    <w:next w:val="Normal"/>
    <w:link w:val="Heading1Char"/>
    <w:uiPriority w:val="9"/>
    <w:qFormat/>
    <w:rsid w:val="0030049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354C04"/>
    <w:pPr>
      <w:keepNext/>
      <w:keepLines/>
      <w:spacing w:before="40" w:after="0"/>
      <w:outlineLvl w:val="1"/>
    </w:pPr>
    <w:rPr>
      <w:rFonts w:eastAsiaTheme="majorEastAsia"/>
      <w:color w:val="2F5496" w:themeColor="accent1" w:themeShade="BF"/>
      <w:sz w:val="26"/>
      <w:szCs w:val="26"/>
    </w:rPr>
  </w:style>
  <w:style w:type="paragraph" w:styleId="Heading3">
    <w:name w:val="heading 3"/>
    <w:basedOn w:val="Normal"/>
    <w:next w:val="Normal"/>
    <w:link w:val="Heading3Char"/>
    <w:uiPriority w:val="9"/>
    <w:unhideWhenUsed/>
    <w:qFormat/>
    <w:rsid w:val="00354C04"/>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54C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49C"/>
    <w:rPr>
      <w:rFonts w:ascii="Arial" w:eastAsiaTheme="majorEastAsia" w:hAnsi="Arial" w:cs="System"/>
      <w:b/>
      <w:bCs/>
      <w:sz w:val="32"/>
      <w:szCs w:val="32"/>
      <w:lang w:val="en-US"/>
    </w:rPr>
  </w:style>
  <w:style w:type="paragraph" w:customStyle="1" w:styleId="ArticleTitle">
    <w:name w:val="Article Title"/>
    <w:basedOn w:val="Heading1"/>
    <w:uiPriority w:val="8"/>
    <w:qFormat/>
    <w:rsid w:val="0030049C"/>
    <w:pPr>
      <w:bidi w:val="0"/>
      <w:jc w:val="center"/>
    </w:pPr>
    <w:rPr>
      <w:sz w:val="72"/>
      <w:szCs w:val="72"/>
    </w:rPr>
  </w:style>
  <w:style w:type="paragraph" w:customStyle="1" w:styleId="SourceTitleTranslation">
    <w:name w:val="Source Title Translation"/>
    <w:basedOn w:val="Normal"/>
    <w:uiPriority w:val="17"/>
    <w:qFormat/>
    <w:rsid w:val="0030049C"/>
    <w:pPr>
      <w:bidi w:val="0"/>
    </w:pPr>
    <w:rPr>
      <w:u w:val="single"/>
    </w:rPr>
  </w:style>
  <w:style w:type="paragraph" w:customStyle="1" w:styleId="SourceTextTranslation">
    <w:name w:val="Source Text Translation"/>
    <w:basedOn w:val="Normal"/>
    <w:uiPriority w:val="17"/>
    <w:qFormat/>
    <w:rsid w:val="0030049C"/>
    <w:pPr>
      <w:bidi w:val="0"/>
      <w:ind w:left="284"/>
      <w:jc w:val="both"/>
    </w:pPr>
  </w:style>
  <w:style w:type="paragraph" w:styleId="FootnoteText">
    <w:name w:val="footnote text"/>
    <w:basedOn w:val="Normal"/>
    <w:link w:val="FootnoteTextChar"/>
    <w:uiPriority w:val="99"/>
    <w:unhideWhenUsed/>
    <w:rsid w:val="0030049C"/>
    <w:pPr>
      <w:spacing w:after="0" w:line="240" w:lineRule="auto"/>
    </w:pPr>
    <w:rPr>
      <w:sz w:val="20"/>
      <w:szCs w:val="20"/>
    </w:rPr>
  </w:style>
  <w:style w:type="character" w:customStyle="1" w:styleId="FootnoteTextChar">
    <w:name w:val="Footnote Text Char"/>
    <w:basedOn w:val="DefaultParagraphFont"/>
    <w:link w:val="FootnoteText"/>
    <w:uiPriority w:val="99"/>
    <w:rsid w:val="0030049C"/>
    <w:rPr>
      <w:rFonts w:ascii="Arial" w:hAnsi="Arial" w:cs="System"/>
      <w:sz w:val="20"/>
      <w:szCs w:val="20"/>
      <w:lang w:val="en-US"/>
    </w:rPr>
  </w:style>
  <w:style w:type="character" w:styleId="FootnoteReference">
    <w:name w:val="footnote reference"/>
    <w:basedOn w:val="DefaultParagraphFont"/>
    <w:unhideWhenUsed/>
    <w:rsid w:val="0030049C"/>
    <w:rPr>
      <w:vertAlign w:val="superscript"/>
    </w:rPr>
  </w:style>
  <w:style w:type="paragraph" w:styleId="Revision">
    <w:name w:val="Revision"/>
    <w:hidden/>
    <w:uiPriority w:val="99"/>
    <w:semiHidden/>
    <w:rsid w:val="00551013"/>
    <w:pPr>
      <w:spacing w:after="0" w:line="240" w:lineRule="auto"/>
    </w:pPr>
    <w:rPr>
      <w:rFonts w:ascii="Arial" w:hAnsi="Arial" w:cs="System"/>
    </w:rPr>
  </w:style>
  <w:style w:type="character" w:styleId="CommentReference">
    <w:name w:val="annotation reference"/>
    <w:basedOn w:val="DefaultParagraphFont"/>
    <w:uiPriority w:val="99"/>
    <w:semiHidden/>
    <w:unhideWhenUsed/>
    <w:rsid w:val="00551013"/>
    <w:rPr>
      <w:sz w:val="16"/>
      <w:szCs w:val="16"/>
    </w:rPr>
  </w:style>
  <w:style w:type="paragraph" w:styleId="CommentText">
    <w:name w:val="annotation text"/>
    <w:basedOn w:val="Normal"/>
    <w:link w:val="CommentTextChar"/>
    <w:uiPriority w:val="99"/>
    <w:unhideWhenUsed/>
    <w:rsid w:val="00551013"/>
    <w:pPr>
      <w:spacing w:line="240" w:lineRule="auto"/>
    </w:pPr>
    <w:rPr>
      <w:sz w:val="20"/>
      <w:szCs w:val="20"/>
    </w:rPr>
  </w:style>
  <w:style w:type="character" w:customStyle="1" w:styleId="CommentTextChar">
    <w:name w:val="Comment Text Char"/>
    <w:basedOn w:val="DefaultParagraphFont"/>
    <w:link w:val="CommentText"/>
    <w:uiPriority w:val="99"/>
    <w:rsid w:val="00551013"/>
    <w:rPr>
      <w:rFonts w:ascii="Arial" w:hAnsi="Arial" w:cs="System"/>
      <w:sz w:val="20"/>
      <w:szCs w:val="20"/>
      <w:lang w:val="en-US"/>
    </w:rPr>
  </w:style>
  <w:style w:type="paragraph" w:styleId="CommentSubject">
    <w:name w:val="annotation subject"/>
    <w:basedOn w:val="CommentText"/>
    <w:next w:val="CommentText"/>
    <w:link w:val="CommentSubjectChar"/>
    <w:uiPriority w:val="99"/>
    <w:semiHidden/>
    <w:unhideWhenUsed/>
    <w:rsid w:val="00551013"/>
    <w:rPr>
      <w:b/>
      <w:bCs/>
    </w:rPr>
  </w:style>
  <w:style w:type="character" w:customStyle="1" w:styleId="CommentSubjectChar">
    <w:name w:val="Comment Subject Char"/>
    <w:basedOn w:val="CommentTextChar"/>
    <w:link w:val="CommentSubject"/>
    <w:uiPriority w:val="99"/>
    <w:semiHidden/>
    <w:rsid w:val="00551013"/>
    <w:rPr>
      <w:rFonts w:ascii="Arial" w:hAnsi="Arial" w:cs="System"/>
      <w:b/>
      <w:bCs/>
      <w:sz w:val="20"/>
      <w:szCs w:val="20"/>
      <w:lang w:val="en-US"/>
    </w:rPr>
  </w:style>
  <w:style w:type="paragraph" w:styleId="ListParagraph">
    <w:name w:val="List Paragraph"/>
    <w:basedOn w:val="Normal"/>
    <w:uiPriority w:val="34"/>
    <w:qFormat/>
    <w:rsid w:val="002643A3"/>
    <w:pPr>
      <w:ind w:left="720"/>
      <w:contextualSpacing/>
    </w:pPr>
  </w:style>
  <w:style w:type="paragraph" w:styleId="Title">
    <w:name w:val="Title"/>
    <w:aliases w:val="articleTitle"/>
    <w:basedOn w:val="Normal"/>
    <w:next w:val="Normal"/>
    <w:link w:val="TitleChar"/>
    <w:uiPriority w:val="10"/>
    <w:unhideWhenUsed/>
    <w:qFormat/>
    <w:rsid w:val="00EB4E3E"/>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EB4E3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54C04"/>
    <w:rPr>
      <w:rFonts w:ascii="Arial" w:eastAsiaTheme="majorEastAsia" w:hAnsi="Arial" w:cs="System"/>
      <w:color w:val="2F5496" w:themeColor="accent1" w:themeShade="BF"/>
      <w:sz w:val="26"/>
      <w:szCs w:val="26"/>
    </w:rPr>
  </w:style>
  <w:style w:type="character" w:customStyle="1" w:styleId="Heading3Char">
    <w:name w:val="Heading 3 Char"/>
    <w:basedOn w:val="DefaultParagraphFont"/>
    <w:link w:val="Heading3"/>
    <w:uiPriority w:val="9"/>
    <w:rsid w:val="00354C04"/>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54C04"/>
    <w:rPr>
      <w:rFonts w:asciiTheme="majorHAnsi" w:eastAsiaTheme="majorEastAsia" w:hAnsiTheme="majorHAnsi" w:cstheme="majorBidi"/>
      <w:i/>
      <w:iCs/>
      <w:color w:val="2F5496" w:themeColor="accent1" w:themeShade="BF"/>
    </w:rPr>
  </w:style>
  <w:style w:type="paragraph" w:customStyle="1" w:styleId="area">
    <w:name w:val="area"/>
    <w:basedOn w:val="Normal"/>
    <w:link w:val="areaChar"/>
    <w:uiPriority w:val="19"/>
    <w:qFormat/>
    <w:rsid w:val="00354C04"/>
    <w:pPr>
      <w:bidi w:val="0"/>
    </w:pPr>
    <w:rPr>
      <w:rFonts w:cs="Merriweather Sans ExtraBold"/>
      <w:szCs w:val="32"/>
    </w:rPr>
  </w:style>
  <w:style w:type="character" w:customStyle="1" w:styleId="areaChar">
    <w:name w:val="area Char"/>
    <w:basedOn w:val="DefaultParagraphFont"/>
    <w:link w:val="area"/>
    <w:uiPriority w:val="19"/>
    <w:rsid w:val="00354C04"/>
    <w:rPr>
      <w:rFonts w:ascii="Arial" w:hAnsi="Arial" w:cs="Merriweather Sans ExtraBold"/>
      <w:szCs w:val="32"/>
    </w:rPr>
  </w:style>
  <w:style w:type="character" w:customStyle="1" w:styleId="TitleChar1">
    <w:name w:val="Title Char1"/>
    <w:basedOn w:val="DefaultParagraphFont"/>
    <w:uiPriority w:val="10"/>
    <w:unhideWhenUsed/>
    <w:rsid w:val="00354C0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354C04"/>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354C04"/>
  </w:style>
  <w:style w:type="character" w:customStyle="1" w:styleId="five">
    <w:name w:val="five"/>
    <w:basedOn w:val="DefaultParagraphFont"/>
    <w:uiPriority w:val="19"/>
    <w:unhideWhenUsed/>
    <w:rsid w:val="00354C04"/>
  </w:style>
  <w:style w:type="character" w:customStyle="1" w:styleId="glossaryitem">
    <w:name w:val="glossary_item"/>
    <w:basedOn w:val="DefaultParagraphFont"/>
    <w:uiPriority w:val="19"/>
    <w:unhideWhenUsed/>
    <w:rsid w:val="00354C04"/>
  </w:style>
  <w:style w:type="paragraph" w:customStyle="1" w:styleId="briefq">
    <w:name w:val="briefq"/>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nhideWhenUsed/>
    <w:rsid w:val="00354C04"/>
  </w:style>
  <w:style w:type="paragraph" w:customStyle="1" w:styleId="BriefAbstract">
    <w:name w:val="Brief Abstract"/>
    <w:basedOn w:val="Normal"/>
    <w:uiPriority w:val="9"/>
    <w:qFormat/>
    <w:rsid w:val="00354C04"/>
    <w:pPr>
      <w:bidi w:val="0"/>
      <w:spacing w:line="240" w:lineRule="auto"/>
    </w:pPr>
    <w:rPr>
      <w:caps/>
      <w:sz w:val="28"/>
      <w:szCs w:val="28"/>
    </w:rPr>
  </w:style>
  <w:style w:type="paragraph" w:customStyle="1" w:styleId="BriefQuote">
    <w:name w:val="Brief Quote"/>
    <w:basedOn w:val="Normal"/>
    <w:uiPriority w:val="9"/>
    <w:qFormat/>
    <w:rsid w:val="00354C04"/>
    <w:pPr>
      <w:bidi w:val="0"/>
      <w:spacing w:after="300" w:line="240" w:lineRule="auto"/>
    </w:pPr>
    <w:rPr>
      <w:rFonts w:eastAsia="Times New Roman"/>
      <w:b/>
      <w:bCs/>
    </w:rPr>
  </w:style>
  <w:style w:type="paragraph" w:customStyle="1" w:styleId="SourceTitle">
    <w:name w:val="Source Title"/>
    <w:basedOn w:val="Normal"/>
    <w:uiPriority w:val="2"/>
    <w:qFormat/>
    <w:rsid w:val="00354C04"/>
  </w:style>
  <w:style w:type="paragraph" w:customStyle="1" w:styleId="SourceText">
    <w:name w:val="Source Text"/>
    <w:basedOn w:val="Normal"/>
    <w:uiPriority w:val="3"/>
    <w:qFormat/>
    <w:rsid w:val="00354C04"/>
  </w:style>
  <w:style w:type="paragraph" w:customStyle="1" w:styleId="SubQuote">
    <w:name w:val="Sub Quote"/>
    <w:basedOn w:val="Normal"/>
    <w:uiPriority w:val="1"/>
    <w:qFormat/>
    <w:rsid w:val="00354C04"/>
    <w:pPr>
      <w:bidi w:val="0"/>
    </w:pPr>
    <w:rPr>
      <w:b/>
      <w:bCs/>
      <w:sz w:val="24"/>
      <w:szCs w:val="26"/>
    </w:rPr>
  </w:style>
  <w:style w:type="paragraph" w:customStyle="1" w:styleId="HashkafahTitle">
    <w:name w:val="Hashkafah Title"/>
    <w:basedOn w:val="Heading2"/>
    <w:uiPriority w:val="6"/>
    <w:qFormat/>
    <w:rsid w:val="00354C04"/>
    <w:pPr>
      <w:bidi w:val="0"/>
    </w:pPr>
  </w:style>
  <w:style w:type="paragraph" w:customStyle="1" w:styleId="HashkafahText">
    <w:name w:val="Hashkafah Text"/>
    <w:basedOn w:val="Normal"/>
    <w:uiPriority w:val="7"/>
    <w:qFormat/>
    <w:rsid w:val="00354C04"/>
    <w:pPr>
      <w:bidi w:val="0"/>
    </w:pPr>
    <w:rPr>
      <w:i/>
      <w:iCs/>
    </w:rPr>
  </w:style>
  <w:style w:type="character" w:customStyle="1" w:styleId="il">
    <w:name w:val="il"/>
    <w:basedOn w:val="DefaultParagraphFont"/>
    <w:uiPriority w:val="19"/>
    <w:unhideWhenUsed/>
    <w:rsid w:val="00354C04"/>
  </w:style>
  <w:style w:type="paragraph" w:customStyle="1" w:styleId="chapter-color">
    <w:name w:val="chapter-color"/>
    <w:basedOn w:val="Normal"/>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54C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4C04"/>
    <w:rPr>
      <w:rFonts w:ascii="Arial" w:hAnsi="Arial" w:cs="System"/>
    </w:rPr>
  </w:style>
  <w:style w:type="paragraph" w:styleId="Footer">
    <w:name w:val="footer"/>
    <w:basedOn w:val="Normal"/>
    <w:link w:val="FooterChar"/>
    <w:uiPriority w:val="99"/>
    <w:unhideWhenUsed/>
    <w:rsid w:val="00354C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54C04"/>
    <w:rPr>
      <w:rFonts w:ascii="Arial" w:hAnsi="Arial" w:cs="System"/>
    </w:rPr>
  </w:style>
  <w:style w:type="paragraph" w:styleId="Subtitle">
    <w:name w:val="Subtitle"/>
    <w:basedOn w:val="Normal"/>
    <w:next w:val="Normal"/>
    <w:link w:val="SubtitleChar"/>
    <w:uiPriority w:val="11"/>
    <w:unhideWhenUsed/>
    <w:qFormat/>
    <w:rsid w:val="00354C04"/>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354C04"/>
    <w:rPr>
      <w:rFonts w:ascii="Merriweather Sans ExtraBold" w:hAnsi="Merriweather Sans ExtraBold" w:cs="System"/>
      <w:caps/>
      <w:sz w:val="20"/>
      <w:szCs w:val="20"/>
    </w:rPr>
  </w:style>
  <w:style w:type="character" w:styleId="Hyperlink">
    <w:name w:val="Hyperlink"/>
    <w:basedOn w:val="DefaultParagraphFont"/>
    <w:uiPriority w:val="99"/>
    <w:unhideWhenUsed/>
    <w:rsid w:val="00354C04"/>
    <w:rPr>
      <w:color w:val="0563C1" w:themeColor="hyperlink"/>
      <w:u w:val="single"/>
    </w:rPr>
  </w:style>
  <w:style w:type="character" w:styleId="Strong">
    <w:name w:val="Strong"/>
    <w:basedOn w:val="DefaultParagraphFont"/>
    <w:uiPriority w:val="22"/>
    <w:unhideWhenUsed/>
    <w:qFormat/>
    <w:rsid w:val="00354C04"/>
    <w:rPr>
      <w:b/>
      <w:bCs/>
    </w:rPr>
  </w:style>
  <w:style w:type="character" w:styleId="Emphasis">
    <w:name w:val="Emphasis"/>
    <w:basedOn w:val="DefaultParagraphFont"/>
    <w:uiPriority w:val="20"/>
    <w:unhideWhenUsed/>
    <w:qFormat/>
    <w:rsid w:val="00354C04"/>
    <w:rPr>
      <w:i/>
      <w:iCs/>
    </w:rPr>
  </w:style>
  <w:style w:type="paragraph" w:styleId="NormalWeb">
    <w:name w:val="Normal (Web)"/>
    <w:basedOn w:val="Normal"/>
    <w:uiPriority w:val="99"/>
    <w:unhideWhenUsed/>
    <w:rsid w:val="00354C04"/>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354C04"/>
    <w:pPr>
      <w:bidi/>
      <w:spacing w:after="0" w:line="240" w:lineRule="auto"/>
    </w:pPr>
    <w:rPr>
      <w:rFonts w:cs="System"/>
    </w:rPr>
  </w:style>
  <w:style w:type="character" w:styleId="SubtleEmphasis">
    <w:name w:val="Subtle Emphasis"/>
    <w:basedOn w:val="DefaultParagraphFont"/>
    <w:uiPriority w:val="19"/>
    <w:unhideWhenUsed/>
    <w:qFormat/>
    <w:rsid w:val="00354C04"/>
    <w:rPr>
      <w:i/>
      <w:iCs/>
      <w:color w:val="404040" w:themeColor="text1" w:themeTint="BF"/>
    </w:rPr>
  </w:style>
  <w:style w:type="character" w:customStyle="1" w:styleId="shastitle7">
    <w:name w:val="shastitle7"/>
    <w:basedOn w:val="DefaultParagraphFont"/>
    <w:uiPriority w:val="19"/>
    <w:unhideWhenUsed/>
    <w:rsid w:val="00354C04"/>
  </w:style>
  <w:style w:type="character" w:customStyle="1" w:styleId="shastitle4">
    <w:name w:val="shastitle4"/>
    <w:basedOn w:val="DefaultParagraphFont"/>
    <w:uiPriority w:val="19"/>
    <w:unhideWhenUsed/>
    <w:rsid w:val="00354C04"/>
  </w:style>
  <w:style w:type="character" w:customStyle="1" w:styleId="psuq2">
    <w:name w:val="psuq2"/>
    <w:basedOn w:val="DefaultParagraphFont"/>
    <w:uiPriority w:val="19"/>
    <w:unhideWhenUsed/>
    <w:rsid w:val="00354C04"/>
  </w:style>
  <w:style w:type="character" w:customStyle="1" w:styleId="book-name">
    <w:name w:val="book-name"/>
    <w:basedOn w:val="DefaultParagraphFont"/>
    <w:unhideWhenUsed/>
    <w:rsid w:val="00354C04"/>
  </w:style>
  <w:style w:type="paragraph" w:styleId="BalloonText">
    <w:name w:val="Balloon Text"/>
    <w:basedOn w:val="Normal"/>
    <w:link w:val="BalloonTextChar"/>
    <w:uiPriority w:val="99"/>
    <w:semiHidden/>
    <w:unhideWhenUsed/>
    <w:rsid w:val="00354C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C04"/>
    <w:rPr>
      <w:rFonts w:ascii="Segoe UI" w:hAnsi="Segoe UI" w:cs="Segoe UI"/>
      <w:sz w:val="18"/>
      <w:szCs w:val="18"/>
    </w:rPr>
  </w:style>
  <w:style w:type="character" w:styleId="FollowedHyperlink">
    <w:name w:val="FollowedHyperlink"/>
    <w:basedOn w:val="DefaultParagraphFont"/>
    <w:uiPriority w:val="99"/>
    <w:semiHidden/>
    <w:unhideWhenUsed/>
    <w:rsid w:val="00354C04"/>
    <w:rPr>
      <w:color w:val="954F72" w:themeColor="followedHyperlink"/>
      <w:u w:val="single"/>
    </w:rPr>
  </w:style>
  <w:style w:type="character" w:customStyle="1" w:styleId="sefername">
    <w:name w:val="sefername"/>
    <w:basedOn w:val="DefaultParagraphFont"/>
    <w:rsid w:val="00354C04"/>
  </w:style>
  <w:style w:type="character" w:customStyle="1" w:styleId="authorname">
    <w:name w:val="authorname"/>
    <w:basedOn w:val="DefaultParagraphFont"/>
    <w:rsid w:val="00354C04"/>
  </w:style>
  <w:style w:type="character" w:customStyle="1" w:styleId="UnresolvedMention1">
    <w:name w:val="Unresolved Mention1"/>
    <w:basedOn w:val="DefaultParagraphFont"/>
    <w:uiPriority w:val="99"/>
    <w:semiHidden/>
    <w:unhideWhenUsed/>
    <w:rsid w:val="00354C04"/>
    <w:rPr>
      <w:color w:val="605E5C"/>
      <w:shd w:val="clear" w:color="auto" w:fill="E1DFDD"/>
    </w:rPr>
  </w:style>
  <w:style w:type="paragraph" w:styleId="EndnoteText">
    <w:name w:val="endnote text"/>
    <w:basedOn w:val="Normal"/>
    <w:link w:val="EndnoteTextChar"/>
    <w:uiPriority w:val="99"/>
    <w:unhideWhenUsed/>
    <w:rsid w:val="00354C04"/>
    <w:pPr>
      <w:spacing w:after="0" w:line="240" w:lineRule="auto"/>
    </w:pPr>
    <w:rPr>
      <w:sz w:val="20"/>
      <w:szCs w:val="20"/>
    </w:rPr>
  </w:style>
  <w:style w:type="character" w:customStyle="1" w:styleId="EndnoteTextChar">
    <w:name w:val="Endnote Text Char"/>
    <w:basedOn w:val="DefaultParagraphFont"/>
    <w:link w:val="EndnoteText"/>
    <w:uiPriority w:val="99"/>
    <w:rsid w:val="00354C04"/>
    <w:rPr>
      <w:rFonts w:ascii="Arial" w:hAnsi="Arial" w:cs="System"/>
      <w:sz w:val="20"/>
      <w:szCs w:val="20"/>
    </w:rPr>
  </w:style>
  <w:style w:type="character" w:styleId="EndnoteReference">
    <w:name w:val="endnote reference"/>
    <w:basedOn w:val="DefaultParagraphFont"/>
    <w:uiPriority w:val="99"/>
    <w:semiHidden/>
    <w:unhideWhenUsed/>
    <w:rsid w:val="00354C04"/>
    <w:rPr>
      <w:vertAlign w:val="superscript"/>
    </w:rPr>
  </w:style>
  <w:style w:type="character" w:customStyle="1" w:styleId="gd">
    <w:name w:val="gd"/>
    <w:basedOn w:val="DefaultParagraphFont"/>
    <w:rsid w:val="00354C04"/>
  </w:style>
  <w:style w:type="character" w:customStyle="1" w:styleId="g3">
    <w:name w:val="g3"/>
    <w:basedOn w:val="DefaultParagraphFont"/>
    <w:rsid w:val="00354C04"/>
  </w:style>
  <w:style w:type="character" w:customStyle="1" w:styleId="hb">
    <w:name w:val="hb"/>
    <w:basedOn w:val="DefaultParagraphFont"/>
    <w:rsid w:val="00354C04"/>
  </w:style>
  <w:style w:type="character" w:customStyle="1" w:styleId="g2">
    <w:name w:val="g2"/>
    <w:basedOn w:val="DefaultParagraphFont"/>
    <w:rsid w:val="00354C04"/>
  </w:style>
  <w:style w:type="paragraph" w:customStyle="1" w:styleId="m-9037507948151969046msoplaintext">
    <w:name w:val="m_-9037507948151969046msoplaintext"/>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54C04"/>
    <w:rPr>
      <w:color w:val="605E5C"/>
      <w:shd w:val="clear" w:color="auto" w:fill="E1DFDD"/>
    </w:rPr>
  </w:style>
  <w:style w:type="character" w:customStyle="1" w:styleId="apple-tab-span">
    <w:name w:val="apple-tab-span"/>
    <w:basedOn w:val="DefaultParagraphFont"/>
    <w:rsid w:val="00354C04"/>
  </w:style>
  <w:style w:type="paragraph" w:customStyle="1" w:styleId="msonormal0">
    <w:name w:val="msonormal"/>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354C04"/>
  </w:style>
  <w:style w:type="paragraph" w:customStyle="1" w:styleId="post-meta">
    <w:name w:val="post-meta"/>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354C04"/>
  </w:style>
  <w:style w:type="character" w:customStyle="1" w:styleId="post-cats">
    <w:name w:val="post-cats"/>
    <w:basedOn w:val="DefaultParagraphFont"/>
    <w:rsid w:val="00354C04"/>
  </w:style>
  <w:style w:type="character" w:customStyle="1" w:styleId="tie-date">
    <w:name w:val="tie-date"/>
    <w:basedOn w:val="DefaultParagraphFont"/>
    <w:rsid w:val="00354C04"/>
  </w:style>
  <w:style w:type="character" w:customStyle="1" w:styleId="post-comments">
    <w:name w:val="post-comments"/>
    <w:basedOn w:val="DefaultParagraphFont"/>
    <w:rsid w:val="00354C04"/>
  </w:style>
  <w:style w:type="character" w:customStyle="1" w:styleId="footnotereferrer">
    <w:name w:val="footnote_referrer"/>
    <w:basedOn w:val="DefaultParagraphFont"/>
    <w:rsid w:val="00354C04"/>
  </w:style>
  <w:style w:type="paragraph" w:customStyle="1" w:styleId="s6">
    <w:name w:val="s6"/>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354C04"/>
  </w:style>
  <w:style w:type="character" w:customStyle="1" w:styleId="footnoteindexarrow">
    <w:name w:val="footnote_index_arrow"/>
    <w:basedOn w:val="DefaultParagraphFont"/>
    <w:rsid w:val="00354C04"/>
  </w:style>
  <w:style w:type="character" w:customStyle="1" w:styleId="footnoteurlwrap">
    <w:name w:val="footnote_url_wrap"/>
    <w:basedOn w:val="DefaultParagraphFont"/>
    <w:rsid w:val="00354C04"/>
  </w:style>
  <w:style w:type="paragraph" w:customStyle="1" w:styleId="post-tag">
    <w:name w:val="post-tag"/>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354C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354C04"/>
  </w:style>
  <w:style w:type="paragraph" w:styleId="z-TopofForm">
    <w:name w:val="HTML Top of Form"/>
    <w:basedOn w:val="Normal"/>
    <w:next w:val="Normal"/>
    <w:link w:val="z-TopofFormChar"/>
    <w:hidden/>
    <w:uiPriority w:val="99"/>
    <w:semiHidden/>
    <w:unhideWhenUsed/>
    <w:rsid w:val="00354C04"/>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354C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54C04"/>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354C04"/>
    <w:rPr>
      <w:rFonts w:ascii="Arial" w:eastAsia="Times New Roman" w:hAnsi="Arial" w:cs="Arial"/>
      <w:vanish/>
      <w:sz w:val="16"/>
      <w:szCs w:val="16"/>
    </w:rPr>
  </w:style>
  <w:style w:type="character" w:customStyle="1" w:styleId="ffb">
    <w:name w:val="ffb"/>
    <w:basedOn w:val="DefaultParagraphFont"/>
    <w:rsid w:val="00354C04"/>
  </w:style>
  <w:style w:type="character" w:customStyle="1" w:styleId="a">
    <w:name w:val="_"/>
    <w:basedOn w:val="DefaultParagraphFont"/>
    <w:rsid w:val="00354C04"/>
  </w:style>
  <w:style w:type="character" w:styleId="UnresolvedMention">
    <w:name w:val="Unresolved Mention"/>
    <w:basedOn w:val="DefaultParagraphFont"/>
    <w:uiPriority w:val="99"/>
    <w:semiHidden/>
    <w:unhideWhenUsed/>
    <w:rsid w:val="00354C04"/>
    <w:rPr>
      <w:color w:val="605E5C"/>
      <w:shd w:val="clear" w:color="auto" w:fill="E1DFDD"/>
    </w:rPr>
  </w:style>
  <w:style w:type="character" w:customStyle="1" w:styleId="wrdblo">
    <w:name w:val="wrdblo"/>
    <w:basedOn w:val="DefaultParagraphFont"/>
    <w:rsid w:val="00354C04"/>
  </w:style>
  <w:style w:type="character" w:customStyle="1" w:styleId="c-messageeditedlabel">
    <w:name w:val="c-message__edited_label"/>
    <w:basedOn w:val="DefaultParagraphFont"/>
    <w:rsid w:val="00354C04"/>
  </w:style>
  <w:style w:type="character" w:customStyle="1" w:styleId="c-timestamplabel">
    <w:name w:val="c-timestamp__label"/>
    <w:basedOn w:val="DefaultParagraphFont"/>
    <w:rsid w:val="00354C04"/>
  </w:style>
  <w:style w:type="character" w:customStyle="1" w:styleId="cf01">
    <w:name w:val="cf01"/>
    <w:basedOn w:val="DefaultParagraphFont"/>
    <w:rsid w:val="00AC47A9"/>
    <w:rPr>
      <w:rFonts w:ascii="Segoe UI" w:hAnsi="Segoe UI" w:cs="Segoe UI" w:hint="default"/>
      <w:sz w:val="18"/>
      <w:szCs w:val="18"/>
    </w:rPr>
  </w:style>
  <w:style w:type="character" w:customStyle="1" w:styleId="mw-headline">
    <w:name w:val="mw-headline"/>
    <w:basedOn w:val="DefaultParagraphFont"/>
    <w:rsid w:val="00CE01D8"/>
  </w:style>
  <w:style w:type="character" w:customStyle="1" w:styleId="mw-editsection">
    <w:name w:val="mw-editsection"/>
    <w:basedOn w:val="DefaultParagraphFont"/>
    <w:rsid w:val="00CE01D8"/>
  </w:style>
  <w:style w:type="character" w:customStyle="1" w:styleId="mw-editsection-bracket">
    <w:name w:val="mw-editsection-bracket"/>
    <w:basedOn w:val="DefaultParagraphFont"/>
    <w:rsid w:val="00CE01D8"/>
  </w:style>
  <w:style w:type="character" w:styleId="BookTitle">
    <w:name w:val="Book Title"/>
    <w:uiPriority w:val="33"/>
    <w:qFormat/>
    <w:rsid w:val="006645D8"/>
    <w:rPr>
      <w:u w:val="single"/>
    </w:rPr>
  </w:style>
  <w:style w:type="paragraph" w:styleId="Quote">
    <w:name w:val="Quote"/>
    <w:aliases w:val="sourceText"/>
    <w:basedOn w:val="Normal"/>
    <w:next w:val="Normal"/>
    <w:link w:val="QuoteChar"/>
    <w:uiPriority w:val="29"/>
    <w:qFormat/>
    <w:rsid w:val="006645D8"/>
    <w:pPr>
      <w:bidi w:val="0"/>
      <w:ind w:left="284"/>
      <w:jc w:val="both"/>
    </w:pPr>
    <w:rPr>
      <w:rFonts w:asciiTheme="minorBidi" w:hAnsiTheme="minorBidi" w:cstheme="minorBidi"/>
      <w:sz w:val="24"/>
      <w:szCs w:val="24"/>
    </w:rPr>
  </w:style>
  <w:style w:type="character" w:customStyle="1" w:styleId="QuoteChar">
    <w:name w:val="Quote Char"/>
    <w:aliases w:val="sourceText Char"/>
    <w:basedOn w:val="DefaultParagraphFont"/>
    <w:link w:val="Quote"/>
    <w:uiPriority w:val="29"/>
    <w:rsid w:val="006645D8"/>
    <w:rPr>
      <w:rFonts w:asciiTheme="minorBidi" w:hAnsiTheme="minorBidi"/>
      <w:sz w:val="24"/>
      <w:szCs w:val="24"/>
    </w:rPr>
  </w:style>
  <w:style w:type="paragraph" w:customStyle="1" w:styleId="elementor-icon-list-item">
    <w:name w:val="elementor-icon-list-item"/>
    <w:basedOn w:val="Normal"/>
    <w:rsid w:val="009F7B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9F7BBF"/>
  </w:style>
  <w:style w:type="paragraph" w:customStyle="1" w:styleId="brieftext">
    <w:name w:val="brieftext"/>
    <w:basedOn w:val="Normal"/>
    <w:rsid w:val="006901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78">
      <w:bodyDiv w:val="1"/>
      <w:marLeft w:val="0"/>
      <w:marRight w:val="0"/>
      <w:marTop w:val="0"/>
      <w:marBottom w:val="0"/>
      <w:divBdr>
        <w:top w:val="none" w:sz="0" w:space="0" w:color="auto"/>
        <w:left w:val="none" w:sz="0" w:space="0" w:color="auto"/>
        <w:bottom w:val="none" w:sz="0" w:space="0" w:color="auto"/>
        <w:right w:val="none" w:sz="0" w:space="0" w:color="auto"/>
      </w:divBdr>
      <w:divsChild>
        <w:div w:id="1399089036">
          <w:marLeft w:val="0"/>
          <w:marRight w:val="0"/>
          <w:marTop w:val="0"/>
          <w:marBottom w:val="0"/>
          <w:divBdr>
            <w:top w:val="none" w:sz="0" w:space="0" w:color="auto"/>
            <w:left w:val="none" w:sz="0" w:space="0" w:color="auto"/>
            <w:bottom w:val="none" w:sz="0" w:space="0" w:color="auto"/>
            <w:right w:val="none" w:sz="0" w:space="0" w:color="auto"/>
          </w:divBdr>
          <w:divsChild>
            <w:div w:id="414279589">
              <w:marLeft w:val="0"/>
              <w:marRight w:val="0"/>
              <w:marTop w:val="0"/>
              <w:marBottom w:val="0"/>
              <w:divBdr>
                <w:top w:val="none" w:sz="0" w:space="0" w:color="auto"/>
                <w:left w:val="none" w:sz="0" w:space="0" w:color="auto"/>
                <w:bottom w:val="none" w:sz="0" w:space="0" w:color="auto"/>
                <w:right w:val="none" w:sz="0" w:space="0" w:color="auto"/>
              </w:divBdr>
              <w:divsChild>
                <w:div w:id="794180779">
                  <w:marLeft w:val="150"/>
                  <w:marRight w:val="150"/>
                  <w:marTop w:val="0"/>
                  <w:marBottom w:val="0"/>
                  <w:divBdr>
                    <w:top w:val="none" w:sz="0" w:space="0" w:color="auto"/>
                    <w:left w:val="none" w:sz="0" w:space="0" w:color="auto"/>
                    <w:bottom w:val="none" w:sz="0" w:space="0" w:color="auto"/>
                    <w:right w:val="none" w:sz="0" w:space="0" w:color="auto"/>
                  </w:divBdr>
                  <w:divsChild>
                    <w:div w:id="491944062">
                      <w:marLeft w:val="0"/>
                      <w:marRight w:val="0"/>
                      <w:marTop w:val="0"/>
                      <w:marBottom w:val="0"/>
                      <w:divBdr>
                        <w:top w:val="none" w:sz="0" w:space="0" w:color="auto"/>
                        <w:left w:val="none" w:sz="0" w:space="0" w:color="auto"/>
                        <w:bottom w:val="none" w:sz="0" w:space="0" w:color="auto"/>
                        <w:right w:val="none" w:sz="0" w:space="0" w:color="auto"/>
                      </w:divBdr>
                      <w:divsChild>
                        <w:div w:id="877400019">
                          <w:marLeft w:val="0"/>
                          <w:marRight w:val="0"/>
                          <w:marTop w:val="0"/>
                          <w:marBottom w:val="0"/>
                          <w:divBdr>
                            <w:top w:val="none" w:sz="0" w:space="0" w:color="auto"/>
                            <w:left w:val="none" w:sz="0" w:space="0" w:color="auto"/>
                            <w:bottom w:val="none" w:sz="0" w:space="0" w:color="auto"/>
                            <w:right w:val="none" w:sz="0" w:space="0" w:color="auto"/>
                          </w:divBdr>
                          <w:divsChild>
                            <w:div w:id="921330022">
                              <w:marLeft w:val="0"/>
                              <w:marRight w:val="0"/>
                              <w:marTop w:val="0"/>
                              <w:marBottom w:val="0"/>
                              <w:divBdr>
                                <w:top w:val="none" w:sz="0" w:space="0" w:color="auto"/>
                                <w:left w:val="none" w:sz="0" w:space="0" w:color="auto"/>
                                <w:bottom w:val="none" w:sz="0" w:space="0" w:color="auto"/>
                                <w:right w:val="none" w:sz="0" w:space="0" w:color="auto"/>
                              </w:divBdr>
                              <w:divsChild>
                                <w:div w:id="593317231">
                                  <w:marLeft w:val="0"/>
                                  <w:marRight w:val="0"/>
                                  <w:marTop w:val="0"/>
                                  <w:marBottom w:val="0"/>
                                  <w:divBdr>
                                    <w:top w:val="none" w:sz="0" w:space="0" w:color="auto"/>
                                    <w:left w:val="none" w:sz="0" w:space="0" w:color="auto"/>
                                    <w:bottom w:val="none" w:sz="0" w:space="0" w:color="auto"/>
                                    <w:right w:val="none" w:sz="0" w:space="0" w:color="auto"/>
                                  </w:divBdr>
                                  <w:divsChild>
                                    <w:div w:id="142614891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5189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9202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94">
          <w:marLeft w:val="0"/>
          <w:marRight w:val="0"/>
          <w:marTop w:val="0"/>
          <w:marBottom w:val="300"/>
          <w:divBdr>
            <w:top w:val="none" w:sz="0" w:space="0" w:color="auto"/>
            <w:left w:val="none" w:sz="0" w:space="0" w:color="auto"/>
            <w:bottom w:val="none" w:sz="0" w:space="0" w:color="auto"/>
            <w:right w:val="none" w:sz="0" w:space="0" w:color="auto"/>
          </w:divBdr>
          <w:divsChild>
            <w:div w:id="257836335">
              <w:marLeft w:val="0"/>
              <w:marRight w:val="0"/>
              <w:marTop w:val="0"/>
              <w:marBottom w:val="0"/>
              <w:divBdr>
                <w:top w:val="none" w:sz="0" w:space="0" w:color="auto"/>
                <w:left w:val="none" w:sz="0" w:space="0" w:color="auto"/>
                <w:bottom w:val="none" w:sz="0" w:space="0" w:color="auto"/>
                <w:right w:val="none" w:sz="0" w:space="0" w:color="auto"/>
              </w:divBdr>
            </w:div>
          </w:divsChild>
        </w:div>
        <w:div w:id="367025679">
          <w:marLeft w:val="0"/>
          <w:marRight w:val="0"/>
          <w:marTop w:val="0"/>
          <w:marBottom w:val="300"/>
          <w:divBdr>
            <w:top w:val="none" w:sz="0" w:space="0" w:color="auto"/>
            <w:left w:val="none" w:sz="0" w:space="0" w:color="auto"/>
            <w:bottom w:val="none" w:sz="0" w:space="0" w:color="auto"/>
            <w:right w:val="none" w:sz="0" w:space="0" w:color="auto"/>
          </w:divBdr>
          <w:divsChild>
            <w:div w:id="519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396">
      <w:bodyDiv w:val="1"/>
      <w:marLeft w:val="0"/>
      <w:marRight w:val="0"/>
      <w:marTop w:val="0"/>
      <w:marBottom w:val="0"/>
      <w:divBdr>
        <w:top w:val="none" w:sz="0" w:space="0" w:color="auto"/>
        <w:left w:val="none" w:sz="0" w:space="0" w:color="auto"/>
        <w:bottom w:val="none" w:sz="0" w:space="0" w:color="auto"/>
        <w:right w:val="none" w:sz="0" w:space="0" w:color="auto"/>
      </w:divBdr>
    </w:div>
    <w:div w:id="160857574">
      <w:bodyDiv w:val="1"/>
      <w:marLeft w:val="0"/>
      <w:marRight w:val="0"/>
      <w:marTop w:val="0"/>
      <w:marBottom w:val="0"/>
      <w:divBdr>
        <w:top w:val="none" w:sz="0" w:space="0" w:color="auto"/>
        <w:left w:val="none" w:sz="0" w:space="0" w:color="auto"/>
        <w:bottom w:val="none" w:sz="0" w:space="0" w:color="auto"/>
        <w:right w:val="none" w:sz="0" w:space="0" w:color="auto"/>
      </w:divBdr>
      <w:divsChild>
        <w:div w:id="230821546">
          <w:marLeft w:val="168"/>
          <w:marRight w:val="0"/>
          <w:marTop w:val="0"/>
          <w:marBottom w:val="0"/>
          <w:divBdr>
            <w:top w:val="none" w:sz="0" w:space="0" w:color="auto"/>
            <w:left w:val="none" w:sz="0" w:space="0" w:color="auto"/>
            <w:bottom w:val="none" w:sz="0" w:space="0" w:color="auto"/>
            <w:right w:val="none" w:sz="0" w:space="0" w:color="auto"/>
          </w:divBdr>
        </w:div>
        <w:div w:id="325596941">
          <w:marLeft w:val="240"/>
          <w:marRight w:val="0"/>
          <w:marTop w:val="0"/>
          <w:marBottom w:val="0"/>
          <w:divBdr>
            <w:top w:val="none" w:sz="0" w:space="0" w:color="auto"/>
            <w:left w:val="none" w:sz="0" w:space="0" w:color="auto"/>
            <w:bottom w:val="none" w:sz="0" w:space="0" w:color="auto"/>
            <w:right w:val="none" w:sz="0" w:space="0" w:color="auto"/>
          </w:divBdr>
        </w:div>
      </w:divsChild>
    </w:div>
    <w:div w:id="214007364">
      <w:bodyDiv w:val="1"/>
      <w:marLeft w:val="0"/>
      <w:marRight w:val="0"/>
      <w:marTop w:val="0"/>
      <w:marBottom w:val="0"/>
      <w:divBdr>
        <w:top w:val="none" w:sz="0" w:space="0" w:color="auto"/>
        <w:left w:val="none" w:sz="0" w:space="0" w:color="auto"/>
        <w:bottom w:val="none" w:sz="0" w:space="0" w:color="auto"/>
        <w:right w:val="none" w:sz="0" w:space="0" w:color="auto"/>
      </w:divBdr>
      <w:divsChild>
        <w:div w:id="198246688">
          <w:marLeft w:val="168"/>
          <w:marRight w:val="0"/>
          <w:marTop w:val="0"/>
          <w:marBottom w:val="0"/>
          <w:divBdr>
            <w:top w:val="none" w:sz="0" w:space="0" w:color="auto"/>
            <w:left w:val="none" w:sz="0" w:space="0" w:color="auto"/>
            <w:bottom w:val="none" w:sz="0" w:space="0" w:color="auto"/>
            <w:right w:val="none" w:sz="0" w:space="0" w:color="auto"/>
          </w:divBdr>
        </w:div>
        <w:div w:id="617569787">
          <w:marLeft w:val="240"/>
          <w:marRight w:val="0"/>
          <w:marTop w:val="0"/>
          <w:marBottom w:val="0"/>
          <w:divBdr>
            <w:top w:val="none" w:sz="0" w:space="0" w:color="auto"/>
            <w:left w:val="none" w:sz="0" w:space="0" w:color="auto"/>
            <w:bottom w:val="none" w:sz="0" w:space="0" w:color="auto"/>
            <w:right w:val="none" w:sz="0" w:space="0" w:color="auto"/>
          </w:divBdr>
        </w:div>
      </w:divsChild>
    </w:div>
    <w:div w:id="238487845">
      <w:bodyDiv w:val="1"/>
      <w:marLeft w:val="0"/>
      <w:marRight w:val="0"/>
      <w:marTop w:val="0"/>
      <w:marBottom w:val="0"/>
      <w:divBdr>
        <w:top w:val="none" w:sz="0" w:space="0" w:color="auto"/>
        <w:left w:val="none" w:sz="0" w:space="0" w:color="auto"/>
        <w:bottom w:val="none" w:sz="0" w:space="0" w:color="auto"/>
        <w:right w:val="none" w:sz="0" w:space="0" w:color="auto"/>
      </w:divBdr>
      <w:divsChild>
        <w:div w:id="1554733588">
          <w:marLeft w:val="168"/>
          <w:marRight w:val="0"/>
          <w:marTop w:val="0"/>
          <w:marBottom w:val="0"/>
          <w:divBdr>
            <w:top w:val="none" w:sz="0" w:space="0" w:color="auto"/>
            <w:left w:val="none" w:sz="0" w:space="0" w:color="auto"/>
            <w:bottom w:val="none" w:sz="0" w:space="0" w:color="auto"/>
            <w:right w:val="none" w:sz="0" w:space="0" w:color="auto"/>
          </w:divBdr>
        </w:div>
        <w:div w:id="1599825394">
          <w:marLeft w:val="240"/>
          <w:marRight w:val="0"/>
          <w:marTop w:val="0"/>
          <w:marBottom w:val="0"/>
          <w:divBdr>
            <w:top w:val="none" w:sz="0" w:space="0" w:color="auto"/>
            <w:left w:val="none" w:sz="0" w:space="0" w:color="auto"/>
            <w:bottom w:val="none" w:sz="0" w:space="0" w:color="auto"/>
            <w:right w:val="none" w:sz="0" w:space="0" w:color="auto"/>
          </w:divBdr>
        </w:div>
      </w:divsChild>
    </w:div>
    <w:div w:id="244723734">
      <w:bodyDiv w:val="1"/>
      <w:marLeft w:val="0"/>
      <w:marRight w:val="0"/>
      <w:marTop w:val="0"/>
      <w:marBottom w:val="0"/>
      <w:divBdr>
        <w:top w:val="none" w:sz="0" w:space="0" w:color="auto"/>
        <w:left w:val="none" w:sz="0" w:space="0" w:color="auto"/>
        <w:bottom w:val="none" w:sz="0" w:space="0" w:color="auto"/>
        <w:right w:val="none" w:sz="0" w:space="0" w:color="auto"/>
      </w:divBdr>
      <w:divsChild>
        <w:div w:id="1303776744">
          <w:marLeft w:val="0"/>
          <w:marRight w:val="0"/>
          <w:marTop w:val="0"/>
          <w:marBottom w:val="0"/>
          <w:divBdr>
            <w:top w:val="none" w:sz="0" w:space="0" w:color="auto"/>
            <w:left w:val="none" w:sz="0" w:space="0" w:color="auto"/>
            <w:bottom w:val="none" w:sz="0" w:space="0" w:color="auto"/>
            <w:right w:val="none" w:sz="0" w:space="0" w:color="auto"/>
          </w:divBdr>
        </w:div>
      </w:divsChild>
    </w:div>
    <w:div w:id="281620818">
      <w:bodyDiv w:val="1"/>
      <w:marLeft w:val="0"/>
      <w:marRight w:val="0"/>
      <w:marTop w:val="0"/>
      <w:marBottom w:val="0"/>
      <w:divBdr>
        <w:top w:val="none" w:sz="0" w:space="0" w:color="auto"/>
        <w:left w:val="none" w:sz="0" w:space="0" w:color="auto"/>
        <w:bottom w:val="none" w:sz="0" w:space="0" w:color="auto"/>
        <w:right w:val="none" w:sz="0" w:space="0" w:color="auto"/>
      </w:divBdr>
    </w:div>
    <w:div w:id="326596626">
      <w:bodyDiv w:val="1"/>
      <w:marLeft w:val="0"/>
      <w:marRight w:val="0"/>
      <w:marTop w:val="0"/>
      <w:marBottom w:val="0"/>
      <w:divBdr>
        <w:top w:val="none" w:sz="0" w:space="0" w:color="auto"/>
        <w:left w:val="none" w:sz="0" w:space="0" w:color="auto"/>
        <w:bottom w:val="none" w:sz="0" w:space="0" w:color="auto"/>
        <w:right w:val="none" w:sz="0" w:space="0" w:color="auto"/>
      </w:divBdr>
      <w:divsChild>
        <w:div w:id="531844019">
          <w:marLeft w:val="168"/>
          <w:marRight w:val="0"/>
          <w:marTop w:val="0"/>
          <w:marBottom w:val="0"/>
          <w:divBdr>
            <w:top w:val="none" w:sz="0" w:space="0" w:color="auto"/>
            <w:left w:val="none" w:sz="0" w:space="0" w:color="auto"/>
            <w:bottom w:val="none" w:sz="0" w:space="0" w:color="auto"/>
            <w:right w:val="none" w:sz="0" w:space="0" w:color="auto"/>
          </w:divBdr>
        </w:div>
        <w:div w:id="822044963">
          <w:marLeft w:val="240"/>
          <w:marRight w:val="0"/>
          <w:marTop w:val="0"/>
          <w:marBottom w:val="0"/>
          <w:divBdr>
            <w:top w:val="none" w:sz="0" w:space="0" w:color="auto"/>
            <w:left w:val="none" w:sz="0" w:space="0" w:color="auto"/>
            <w:bottom w:val="none" w:sz="0" w:space="0" w:color="auto"/>
            <w:right w:val="none" w:sz="0" w:space="0" w:color="auto"/>
          </w:divBdr>
        </w:div>
      </w:divsChild>
    </w:div>
    <w:div w:id="398746728">
      <w:bodyDiv w:val="1"/>
      <w:marLeft w:val="0"/>
      <w:marRight w:val="0"/>
      <w:marTop w:val="0"/>
      <w:marBottom w:val="0"/>
      <w:divBdr>
        <w:top w:val="none" w:sz="0" w:space="0" w:color="auto"/>
        <w:left w:val="none" w:sz="0" w:space="0" w:color="auto"/>
        <w:bottom w:val="none" w:sz="0" w:space="0" w:color="auto"/>
        <w:right w:val="none" w:sz="0" w:space="0" w:color="auto"/>
      </w:divBdr>
      <w:divsChild>
        <w:div w:id="1343894926">
          <w:marLeft w:val="168"/>
          <w:marRight w:val="0"/>
          <w:marTop w:val="0"/>
          <w:marBottom w:val="0"/>
          <w:divBdr>
            <w:top w:val="none" w:sz="0" w:space="0" w:color="auto"/>
            <w:left w:val="none" w:sz="0" w:space="0" w:color="auto"/>
            <w:bottom w:val="none" w:sz="0" w:space="0" w:color="auto"/>
            <w:right w:val="none" w:sz="0" w:space="0" w:color="auto"/>
          </w:divBdr>
        </w:div>
        <w:div w:id="734277746">
          <w:marLeft w:val="240"/>
          <w:marRight w:val="0"/>
          <w:marTop w:val="0"/>
          <w:marBottom w:val="0"/>
          <w:divBdr>
            <w:top w:val="none" w:sz="0" w:space="0" w:color="auto"/>
            <w:left w:val="none" w:sz="0" w:space="0" w:color="auto"/>
            <w:bottom w:val="none" w:sz="0" w:space="0" w:color="auto"/>
            <w:right w:val="none" w:sz="0" w:space="0" w:color="auto"/>
          </w:divBdr>
        </w:div>
      </w:divsChild>
    </w:div>
    <w:div w:id="414325604">
      <w:bodyDiv w:val="1"/>
      <w:marLeft w:val="0"/>
      <w:marRight w:val="0"/>
      <w:marTop w:val="0"/>
      <w:marBottom w:val="0"/>
      <w:divBdr>
        <w:top w:val="none" w:sz="0" w:space="0" w:color="auto"/>
        <w:left w:val="none" w:sz="0" w:space="0" w:color="auto"/>
        <w:bottom w:val="none" w:sz="0" w:space="0" w:color="auto"/>
        <w:right w:val="none" w:sz="0" w:space="0" w:color="auto"/>
      </w:divBdr>
    </w:div>
    <w:div w:id="472792070">
      <w:bodyDiv w:val="1"/>
      <w:marLeft w:val="0"/>
      <w:marRight w:val="0"/>
      <w:marTop w:val="0"/>
      <w:marBottom w:val="0"/>
      <w:divBdr>
        <w:top w:val="none" w:sz="0" w:space="0" w:color="auto"/>
        <w:left w:val="none" w:sz="0" w:space="0" w:color="auto"/>
        <w:bottom w:val="none" w:sz="0" w:space="0" w:color="auto"/>
        <w:right w:val="none" w:sz="0" w:space="0" w:color="auto"/>
      </w:divBdr>
      <w:divsChild>
        <w:div w:id="760565870">
          <w:marLeft w:val="0"/>
          <w:marRight w:val="0"/>
          <w:marTop w:val="0"/>
          <w:marBottom w:val="0"/>
          <w:divBdr>
            <w:top w:val="none" w:sz="0" w:space="0" w:color="auto"/>
            <w:left w:val="none" w:sz="0" w:space="0" w:color="auto"/>
            <w:bottom w:val="none" w:sz="0" w:space="0" w:color="auto"/>
            <w:right w:val="none" w:sz="0" w:space="0" w:color="auto"/>
          </w:divBdr>
        </w:div>
      </w:divsChild>
    </w:div>
    <w:div w:id="617684512">
      <w:bodyDiv w:val="1"/>
      <w:marLeft w:val="0"/>
      <w:marRight w:val="0"/>
      <w:marTop w:val="0"/>
      <w:marBottom w:val="0"/>
      <w:divBdr>
        <w:top w:val="none" w:sz="0" w:space="0" w:color="auto"/>
        <w:left w:val="none" w:sz="0" w:space="0" w:color="auto"/>
        <w:bottom w:val="none" w:sz="0" w:space="0" w:color="auto"/>
        <w:right w:val="none" w:sz="0" w:space="0" w:color="auto"/>
      </w:divBdr>
      <w:divsChild>
        <w:div w:id="787161228">
          <w:marLeft w:val="0"/>
          <w:marRight w:val="0"/>
          <w:marTop w:val="0"/>
          <w:marBottom w:val="0"/>
          <w:divBdr>
            <w:top w:val="none" w:sz="0" w:space="0" w:color="auto"/>
            <w:left w:val="none" w:sz="0" w:space="0" w:color="auto"/>
            <w:bottom w:val="none" w:sz="0" w:space="0" w:color="auto"/>
            <w:right w:val="none" w:sz="0" w:space="0" w:color="auto"/>
          </w:divBdr>
        </w:div>
      </w:divsChild>
    </w:div>
    <w:div w:id="628702217">
      <w:bodyDiv w:val="1"/>
      <w:marLeft w:val="0"/>
      <w:marRight w:val="0"/>
      <w:marTop w:val="0"/>
      <w:marBottom w:val="0"/>
      <w:divBdr>
        <w:top w:val="none" w:sz="0" w:space="0" w:color="auto"/>
        <w:left w:val="none" w:sz="0" w:space="0" w:color="auto"/>
        <w:bottom w:val="none" w:sz="0" w:space="0" w:color="auto"/>
        <w:right w:val="none" w:sz="0" w:space="0" w:color="auto"/>
      </w:divBdr>
      <w:divsChild>
        <w:div w:id="34237629">
          <w:marLeft w:val="0"/>
          <w:marRight w:val="0"/>
          <w:marTop w:val="0"/>
          <w:marBottom w:val="0"/>
          <w:divBdr>
            <w:top w:val="none" w:sz="0" w:space="0" w:color="auto"/>
            <w:left w:val="none" w:sz="0" w:space="0" w:color="auto"/>
            <w:bottom w:val="none" w:sz="0" w:space="0" w:color="auto"/>
            <w:right w:val="none" w:sz="0" w:space="0" w:color="auto"/>
          </w:divBdr>
        </w:div>
        <w:div w:id="198515635">
          <w:marLeft w:val="0"/>
          <w:marRight w:val="0"/>
          <w:marTop w:val="0"/>
          <w:marBottom w:val="0"/>
          <w:divBdr>
            <w:top w:val="none" w:sz="0" w:space="0" w:color="auto"/>
            <w:left w:val="none" w:sz="0" w:space="0" w:color="auto"/>
            <w:bottom w:val="none" w:sz="0" w:space="0" w:color="auto"/>
            <w:right w:val="none" w:sz="0" w:space="0" w:color="auto"/>
          </w:divBdr>
        </w:div>
        <w:div w:id="531384325">
          <w:marLeft w:val="0"/>
          <w:marRight w:val="0"/>
          <w:marTop w:val="0"/>
          <w:marBottom w:val="0"/>
          <w:divBdr>
            <w:top w:val="none" w:sz="0" w:space="0" w:color="auto"/>
            <w:left w:val="none" w:sz="0" w:space="0" w:color="auto"/>
            <w:bottom w:val="none" w:sz="0" w:space="0" w:color="auto"/>
            <w:right w:val="none" w:sz="0" w:space="0" w:color="auto"/>
          </w:divBdr>
        </w:div>
        <w:div w:id="851339847">
          <w:marLeft w:val="0"/>
          <w:marRight w:val="0"/>
          <w:marTop w:val="0"/>
          <w:marBottom w:val="0"/>
          <w:divBdr>
            <w:top w:val="none" w:sz="0" w:space="0" w:color="auto"/>
            <w:left w:val="none" w:sz="0" w:space="0" w:color="auto"/>
            <w:bottom w:val="none" w:sz="0" w:space="0" w:color="auto"/>
            <w:right w:val="none" w:sz="0" w:space="0" w:color="auto"/>
          </w:divBdr>
        </w:div>
        <w:div w:id="1063916280">
          <w:marLeft w:val="0"/>
          <w:marRight w:val="0"/>
          <w:marTop w:val="0"/>
          <w:marBottom w:val="0"/>
          <w:divBdr>
            <w:top w:val="none" w:sz="0" w:space="0" w:color="auto"/>
            <w:left w:val="none" w:sz="0" w:space="0" w:color="auto"/>
            <w:bottom w:val="none" w:sz="0" w:space="0" w:color="auto"/>
            <w:right w:val="none" w:sz="0" w:space="0" w:color="auto"/>
          </w:divBdr>
        </w:div>
        <w:div w:id="1114204201">
          <w:marLeft w:val="0"/>
          <w:marRight w:val="0"/>
          <w:marTop w:val="0"/>
          <w:marBottom w:val="0"/>
          <w:divBdr>
            <w:top w:val="none" w:sz="0" w:space="0" w:color="auto"/>
            <w:left w:val="none" w:sz="0" w:space="0" w:color="auto"/>
            <w:bottom w:val="none" w:sz="0" w:space="0" w:color="auto"/>
            <w:right w:val="none" w:sz="0" w:space="0" w:color="auto"/>
          </w:divBdr>
        </w:div>
        <w:div w:id="1124541080">
          <w:marLeft w:val="0"/>
          <w:marRight w:val="0"/>
          <w:marTop w:val="0"/>
          <w:marBottom w:val="0"/>
          <w:divBdr>
            <w:top w:val="none" w:sz="0" w:space="0" w:color="auto"/>
            <w:left w:val="none" w:sz="0" w:space="0" w:color="auto"/>
            <w:bottom w:val="none" w:sz="0" w:space="0" w:color="auto"/>
            <w:right w:val="none" w:sz="0" w:space="0" w:color="auto"/>
          </w:divBdr>
        </w:div>
      </w:divsChild>
    </w:div>
    <w:div w:id="695040316">
      <w:bodyDiv w:val="1"/>
      <w:marLeft w:val="0"/>
      <w:marRight w:val="0"/>
      <w:marTop w:val="0"/>
      <w:marBottom w:val="0"/>
      <w:divBdr>
        <w:top w:val="none" w:sz="0" w:space="0" w:color="auto"/>
        <w:left w:val="none" w:sz="0" w:space="0" w:color="auto"/>
        <w:bottom w:val="none" w:sz="0" w:space="0" w:color="auto"/>
        <w:right w:val="none" w:sz="0" w:space="0" w:color="auto"/>
      </w:divBdr>
    </w:div>
    <w:div w:id="740374242">
      <w:bodyDiv w:val="1"/>
      <w:marLeft w:val="0"/>
      <w:marRight w:val="0"/>
      <w:marTop w:val="0"/>
      <w:marBottom w:val="0"/>
      <w:divBdr>
        <w:top w:val="none" w:sz="0" w:space="0" w:color="auto"/>
        <w:left w:val="none" w:sz="0" w:space="0" w:color="auto"/>
        <w:bottom w:val="none" w:sz="0" w:space="0" w:color="auto"/>
        <w:right w:val="none" w:sz="0" w:space="0" w:color="auto"/>
      </w:divBdr>
      <w:divsChild>
        <w:div w:id="791754053">
          <w:marLeft w:val="0"/>
          <w:marRight w:val="0"/>
          <w:marTop w:val="0"/>
          <w:marBottom w:val="0"/>
          <w:divBdr>
            <w:top w:val="none" w:sz="0" w:space="0" w:color="auto"/>
            <w:left w:val="none" w:sz="0" w:space="0" w:color="auto"/>
            <w:bottom w:val="none" w:sz="0" w:space="0" w:color="auto"/>
            <w:right w:val="none" w:sz="0" w:space="0" w:color="auto"/>
          </w:divBdr>
          <w:divsChild>
            <w:div w:id="1552695211">
              <w:marLeft w:val="0"/>
              <w:marRight w:val="0"/>
              <w:marTop w:val="0"/>
              <w:marBottom w:val="0"/>
              <w:divBdr>
                <w:top w:val="none" w:sz="0" w:space="0" w:color="auto"/>
                <w:left w:val="none" w:sz="0" w:space="0" w:color="auto"/>
                <w:bottom w:val="none" w:sz="0" w:space="0" w:color="auto"/>
                <w:right w:val="none" w:sz="0" w:space="0" w:color="auto"/>
              </w:divBdr>
              <w:divsChild>
                <w:div w:id="924920640">
                  <w:marLeft w:val="0"/>
                  <w:marRight w:val="0"/>
                  <w:marTop w:val="0"/>
                  <w:marBottom w:val="0"/>
                  <w:divBdr>
                    <w:top w:val="none" w:sz="0" w:space="0" w:color="auto"/>
                    <w:left w:val="none" w:sz="0" w:space="0" w:color="auto"/>
                    <w:bottom w:val="none" w:sz="0" w:space="0" w:color="auto"/>
                    <w:right w:val="none" w:sz="0" w:space="0" w:color="auto"/>
                  </w:divBdr>
                  <w:divsChild>
                    <w:div w:id="1939870216">
                      <w:marLeft w:val="0"/>
                      <w:marRight w:val="0"/>
                      <w:marTop w:val="0"/>
                      <w:marBottom w:val="0"/>
                      <w:divBdr>
                        <w:top w:val="none" w:sz="0" w:space="0" w:color="auto"/>
                        <w:left w:val="none" w:sz="0" w:space="0" w:color="auto"/>
                        <w:bottom w:val="none" w:sz="0" w:space="0" w:color="auto"/>
                        <w:right w:val="none" w:sz="0" w:space="0" w:color="auto"/>
                      </w:divBdr>
                      <w:divsChild>
                        <w:div w:id="636492988">
                          <w:marLeft w:val="0"/>
                          <w:marRight w:val="0"/>
                          <w:marTop w:val="0"/>
                          <w:marBottom w:val="0"/>
                          <w:divBdr>
                            <w:top w:val="none" w:sz="0" w:space="0" w:color="auto"/>
                            <w:left w:val="none" w:sz="0" w:space="0" w:color="auto"/>
                            <w:bottom w:val="none" w:sz="0" w:space="0" w:color="auto"/>
                            <w:right w:val="none" w:sz="0" w:space="0" w:color="auto"/>
                          </w:divBdr>
                          <w:divsChild>
                            <w:div w:id="511796098">
                              <w:marLeft w:val="0"/>
                              <w:marRight w:val="0"/>
                              <w:marTop w:val="0"/>
                              <w:marBottom w:val="0"/>
                              <w:divBdr>
                                <w:top w:val="none" w:sz="0" w:space="0" w:color="auto"/>
                                <w:left w:val="none" w:sz="0" w:space="0" w:color="auto"/>
                                <w:bottom w:val="none" w:sz="0" w:space="0" w:color="auto"/>
                                <w:right w:val="none" w:sz="0" w:space="0" w:color="auto"/>
                              </w:divBdr>
                              <w:divsChild>
                                <w:div w:id="2056390947">
                                  <w:marLeft w:val="0"/>
                                  <w:marRight w:val="0"/>
                                  <w:marTop w:val="0"/>
                                  <w:marBottom w:val="0"/>
                                  <w:divBdr>
                                    <w:top w:val="none" w:sz="0" w:space="0" w:color="auto"/>
                                    <w:left w:val="none" w:sz="0" w:space="0" w:color="auto"/>
                                    <w:bottom w:val="none" w:sz="0" w:space="0" w:color="auto"/>
                                    <w:right w:val="none" w:sz="0" w:space="0" w:color="auto"/>
                                  </w:divBdr>
                                  <w:divsChild>
                                    <w:div w:id="158341783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928690">
          <w:marLeft w:val="0"/>
          <w:marRight w:val="0"/>
          <w:marTop w:val="0"/>
          <w:marBottom w:val="0"/>
          <w:divBdr>
            <w:top w:val="none" w:sz="0" w:space="0" w:color="auto"/>
            <w:left w:val="none" w:sz="0" w:space="0" w:color="auto"/>
            <w:bottom w:val="none" w:sz="0" w:space="0" w:color="auto"/>
            <w:right w:val="none" w:sz="0" w:space="0" w:color="auto"/>
          </w:divBdr>
          <w:divsChild>
            <w:div w:id="1375740447">
              <w:marLeft w:val="0"/>
              <w:marRight w:val="0"/>
              <w:marTop w:val="0"/>
              <w:marBottom w:val="0"/>
              <w:divBdr>
                <w:top w:val="none" w:sz="0" w:space="0" w:color="auto"/>
                <w:left w:val="none" w:sz="0" w:space="0" w:color="auto"/>
                <w:bottom w:val="none" w:sz="0" w:space="0" w:color="auto"/>
                <w:right w:val="none" w:sz="0" w:space="0" w:color="auto"/>
              </w:divBdr>
              <w:divsChild>
                <w:div w:id="1235553703">
                  <w:marLeft w:val="0"/>
                  <w:marRight w:val="0"/>
                  <w:marTop w:val="0"/>
                  <w:marBottom w:val="0"/>
                  <w:divBdr>
                    <w:top w:val="none" w:sz="0" w:space="0" w:color="auto"/>
                    <w:left w:val="none" w:sz="0" w:space="0" w:color="auto"/>
                    <w:bottom w:val="none" w:sz="0" w:space="0" w:color="auto"/>
                    <w:right w:val="none" w:sz="0" w:space="0" w:color="auto"/>
                  </w:divBdr>
                  <w:divsChild>
                    <w:div w:id="380252809">
                      <w:marLeft w:val="0"/>
                      <w:marRight w:val="0"/>
                      <w:marTop w:val="0"/>
                      <w:marBottom w:val="0"/>
                      <w:divBdr>
                        <w:top w:val="none" w:sz="0" w:space="0" w:color="auto"/>
                        <w:left w:val="none" w:sz="0" w:space="0" w:color="auto"/>
                        <w:bottom w:val="none" w:sz="0" w:space="0" w:color="auto"/>
                        <w:right w:val="none" w:sz="0" w:space="0" w:color="auto"/>
                      </w:divBdr>
                      <w:divsChild>
                        <w:div w:id="551312698">
                          <w:marLeft w:val="0"/>
                          <w:marRight w:val="0"/>
                          <w:marTop w:val="0"/>
                          <w:marBottom w:val="0"/>
                          <w:divBdr>
                            <w:top w:val="none" w:sz="0" w:space="0" w:color="auto"/>
                            <w:left w:val="none" w:sz="0" w:space="0" w:color="auto"/>
                            <w:bottom w:val="none" w:sz="0" w:space="0" w:color="auto"/>
                            <w:right w:val="none" w:sz="0" w:space="0" w:color="auto"/>
                          </w:divBdr>
                          <w:divsChild>
                            <w:div w:id="100538260">
                              <w:marLeft w:val="0"/>
                              <w:marRight w:val="0"/>
                              <w:marTop w:val="0"/>
                              <w:marBottom w:val="0"/>
                              <w:divBdr>
                                <w:top w:val="none" w:sz="0" w:space="0" w:color="auto"/>
                                <w:left w:val="none" w:sz="0" w:space="0" w:color="auto"/>
                                <w:bottom w:val="none" w:sz="0" w:space="0" w:color="auto"/>
                                <w:right w:val="none" w:sz="0" w:space="0" w:color="auto"/>
                              </w:divBdr>
                            </w:div>
                            <w:div w:id="595017871">
                              <w:marLeft w:val="0"/>
                              <w:marRight w:val="0"/>
                              <w:marTop w:val="0"/>
                              <w:marBottom w:val="0"/>
                              <w:divBdr>
                                <w:top w:val="none" w:sz="0" w:space="0" w:color="auto"/>
                                <w:left w:val="none" w:sz="0" w:space="0" w:color="auto"/>
                                <w:bottom w:val="none" w:sz="0" w:space="0" w:color="auto"/>
                                <w:right w:val="none" w:sz="0" w:space="0" w:color="auto"/>
                              </w:divBdr>
                            </w:div>
                            <w:div w:id="1279869296">
                              <w:marLeft w:val="0"/>
                              <w:marRight w:val="0"/>
                              <w:marTop w:val="0"/>
                              <w:marBottom w:val="0"/>
                              <w:divBdr>
                                <w:top w:val="none" w:sz="0" w:space="0" w:color="auto"/>
                                <w:left w:val="none" w:sz="0" w:space="0" w:color="auto"/>
                                <w:bottom w:val="none" w:sz="0" w:space="0" w:color="auto"/>
                                <w:right w:val="none" w:sz="0" w:space="0" w:color="auto"/>
                              </w:divBdr>
                            </w:div>
                          </w:divsChild>
                        </w:div>
                        <w:div w:id="2021197959">
                          <w:marLeft w:val="0"/>
                          <w:marRight w:val="0"/>
                          <w:marTop w:val="0"/>
                          <w:marBottom w:val="0"/>
                          <w:divBdr>
                            <w:top w:val="none" w:sz="0" w:space="0" w:color="auto"/>
                            <w:left w:val="none" w:sz="0" w:space="0" w:color="auto"/>
                            <w:bottom w:val="none" w:sz="0" w:space="0" w:color="auto"/>
                            <w:right w:val="none" w:sz="0" w:space="0" w:color="auto"/>
                          </w:divBdr>
                          <w:divsChild>
                            <w:div w:id="1299847176">
                              <w:marLeft w:val="0"/>
                              <w:marRight w:val="0"/>
                              <w:marTop w:val="0"/>
                              <w:marBottom w:val="0"/>
                              <w:divBdr>
                                <w:top w:val="none" w:sz="0" w:space="0" w:color="auto"/>
                                <w:left w:val="none" w:sz="0" w:space="0" w:color="auto"/>
                                <w:bottom w:val="none" w:sz="0" w:space="0" w:color="auto"/>
                                <w:right w:val="none" w:sz="0" w:space="0" w:color="auto"/>
                              </w:divBdr>
                              <w:divsChild>
                                <w:div w:id="812714220">
                                  <w:marLeft w:val="0"/>
                                  <w:marRight w:val="0"/>
                                  <w:marTop w:val="0"/>
                                  <w:marBottom w:val="0"/>
                                  <w:divBdr>
                                    <w:top w:val="none" w:sz="0" w:space="0" w:color="auto"/>
                                    <w:left w:val="none" w:sz="0" w:space="0" w:color="auto"/>
                                    <w:bottom w:val="none" w:sz="0" w:space="0" w:color="auto"/>
                                    <w:right w:val="none" w:sz="0" w:space="0" w:color="auto"/>
                                  </w:divBdr>
                                  <w:divsChild>
                                    <w:div w:id="137569502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176331">
      <w:bodyDiv w:val="1"/>
      <w:marLeft w:val="0"/>
      <w:marRight w:val="0"/>
      <w:marTop w:val="0"/>
      <w:marBottom w:val="0"/>
      <w:divBdr>
        <w:top w:val="none" w:sz="0" w:space="0" w:color="auto"/>
        <w:left w:val="none" w:sz="0" w:space="0" w:color="auto"/>
        <w:bottom w:val="none" w:sz="0" w:space="0" w:color="auto"/>
        <w:right w:val="none" w:sz="0" w:space="0" w:color="auto"/>
      </w:divBdr>
      <w:divsChild>
        <w:div w:id="1956715578">
          <w:marLeft w:val="168"/>
          <w:marRight w:val="0"/>
          <w:marTop w:val="0"/>
          <w:marBottom w:val="0"/>
          <w:divBdr>
            <w:top w:val="none" w:sz="0" w:space="0" w:color="auto"/>
            <w:left w:val="none" w:sz="0" w:space="0" w:color="auto"/>
            <w:bottom w:val="none" w:sz="0" w:space="0" w:color="auto"/>
            <w:right w:val="none" w:sz="0" w:space="0" w:color="auto"/>
          </w:divBdr>
        </w:div>
        <w:div w:id="1959216177">
          <w:marLeft w:val="240"/>
          <w:marRight w:val="0"/>
          <w:marTop w:val="0"/>
          <w:marBottom w:val="0"/>
          <w:divBdr>
            <w:top w:val="none" w:sz="0" w:space="0" w:color="auto"/>
            <w:left w:val="none" w:sz="0" w:space="0" w:color="auto"/>
            <w:bottom w:val="none" w:sz="0" w:space="0" w:color="auto"/>
            <w:right w:val="none" w:sz="0" w:space="0" w:color="auto"/>
          </w:divBdr>
        </w:div>
      </w:divsChild>
    </w:div>
    <w:div w:id="911083780">
      <w:bodyDiv w:val="1"/>
      <w:marLeft w:val="0"/>
      <w:marRight w:val="0"/>
      <w:marTop w:val="0"/>
      <w:marBottom w:val="0"/>
      <w:divBdr>
        <w:top w:val="none" w:sz="0" w:space="0" w:color="auto"/>
        <w:left w:val="none" w:sz="0" w:space="0" w:color="auto"/>
        <w:bottom w:val="none" w:sz="0" w:space="0" w:color="auto"/>
        <w:right w:val="none" w:sz="0" w:space="0" w:color="auto"/>
      </w:divBdr>
    </w:div>
    <w:div w:id="926695570">
      <w:bodyDiv w:val="1"/>
      <w:marLeft w:val="0"/>
      <w:marRight w:val="0"/>
      <w:marTop w:val="0"/>
      <w:marBottom w:val="0"/>
      <w:divBdr>
        <w:top w:val="none" w:sz="0" w:space="0" w:color="auto"/>
        <w:left w:val="none" w:sz="0" w:space="0" w:color="auto"/>
        <w:bottom w:val="none" w:sz="0" w:space="0" w:color="auto"/>
        <w:right w:val="none" w:sz="0" w:space="0" w:color="auto"/>
      </w:divBdr>
    </w:div>
    <w:div w:id="975179313">
      <w:bodyDiv w:val="1"/>
      <w:marLeft w:val="0"/>
      <w:marRight w:val="0"/>
      <w:marTop w:val="0"/>
      <w:marBottom w:val="0"/>
      <w:divBdr>
        <w:top w:val="none" w:sz="0" w:space="0" w:color="auto"/>
        <w:left w:val="none" w:sz="0" w:space="0" w:color="auto"/>
        <w:bottom w:val="none" w:sz="0" w:space="0" w:color="auto"/>
        <w:right w:val="none" w:sz="0" w:space="0" w:color="auto"/>
      </w:divBdr>
    </w:div>
    <w:div w:id="1015767645">
      <w:bodyDiv w:val="1"/>
      <w:marLeft w:val="0"/>
      <w:marRight w:val="0"/>
      <w:marTop w:val="0"/>
      <w:marBottom w:val="0"/>
      <w:divBdr>
        <w:top w:val="none" w:sz="0" w:space="0" w:color="auto"/>
        <w:left w:val="none" w:sz="0" w:space="0" w:color="auto"/>
        <w:bottom w:val="none" w:sz="0" w:space="0" w:color="auto"/>
        <w:right w:val="none" w:sz="0" w:space="0" w:color="auto"/>
      </w:divBdr>
      <w:divsChild>
        <w:div w:id="1552426946">
          <w:marLeft w:val="168"/>
          <w:marRight w:val="0"/>
          <w:marTop w:val="0"/>
          <w:marBottom w:val="0"/>
          <w:divBdr>
            <w:top w:val="none" w:sz="0" w:space="0" w:color="auto"/>
            <w:left w:val="none" w:sz="0" w:space="0" w:color="auto"/>
            <w:bottom w:val="none" w:sz="0" w:space="0" w:color="auto"/>
            <w:right w:val="none" w:sz="0" w:space="0" w:color="auto"/>
          </w:divBdr>
        </w:div>
        <w:div w:id="1150442367">
          <w:marLeft w:val="240"/>
          <w:marRight w:val="0"/>
          <w:marTop w:val="0"/>
          <w:marBottom w:val="0"/>
          <w:divBdr>
            <w:top w:val="none" w:sz="0" w:space="0" w:color="auto"/>
            <w:left w:val="none" w:sz="0" w:space="0" w:color="auto"/>
            <w:bottom w:val="none" w:sz="0" w:space="0" w:color="auto"/>
            <w:right w:val="none" w:sz="0" w:space="0" w:color="auto"/>
          </w:divBdr>
        </w:div>
      </w:divsChild>
    </w:div>
    <w:div w:id="1028524719">
      <w:bodyDiv w:val="1"/>
      <w:marLeft w:val="0"/>
      <w:marRight w:val="0"/>
      <w:marTop w:val="0"/>
      <w:marBottom w:val="0"/>
      <w:divBdr>
        <w:top w:val="none" w:sz="0" w:space="0" w:color="auto"/>
        <w:left w:val="none" w:sz="0" w:space="0" w:color="auto"/>
        <w:bottom w:val="none" w:sz="0" w:space="0" w:color="auto"/>
        <w:right w:val="none" w:sz="0" w:space="0" w:color="auto"/>
      </w:divBdr>
    </w:div>
    <w:div w:id="1075011817">
      <w:bodyDiv w:val="1"/>
      <w:marLeft w:val="0"/>
      <w:marRight w:val="0"/>
      <w:marTop w:val="0"/>
      <w:marBottom w:val="0"/>
      <w:divBdr>
        <w:top w:val="none" w:sz="0" w:space="0" w:color="auto"/>
        <w:left w:val="none" w:sz="0" w:space="0" w:color="auto"/>
        <w:bottom w:val="none" w:sz="0" w:space="0" w:color="auto"/>
        <w:right w:val="none" w:sz="0" w:space="0" w:color="auto"/>
      </w:divBdr>
      <w:divsChild>
        <w:div w:id="1849979961">
          <w:marLeft w:val="168"/>
          <w:marRight w:val="0"/>
          <w:marTop w:val="0"/>
          <w:marBottom w:val="0"/>
          <w:divBdr>
            <w:top w:val="none" w:sz="0" w:space="0" w:color="auto"/>
            <w:left w:val="none" w:sz="0" w:space="0" w:color="auto"/>
            <w:bottom w:val="none" w:sz="0" w:space="0" w:color="auto"/>
            <w:right w:val="none" w:sz="0" w:space="0" w:color="auto"/>
          </w:divBdr>
        </w:div>
        <w:div w:id="1611163533">
          <w:marLeft w:val="240"/>
          <w:marRight w:val="0"/>
          <w:marTop w:val="0"/>
          <w:marBottom w:val="0"/>
          <w:divBdr>
            <w:top w:val="none" w:sz="0" w:space="0" w:color="auto"/>
            <w:left w:val="none" w:sz="0" w:space="0" w:color="auto"/>
            <w:bottom w:val="none" w:sz="0" w:space="0" w:color="auto"/>
            <w:right w:val="none" w:sz="0" w:space="0" w:color="auto"/>
          </w:divBdr>
        </w:div>
      </w:divsChild>
    </w:div>
    <w:div w:id="1292396057">
      <w:bodyDiv w:val="1"/>
      <w:marLeft w:val="0"/>
      <w:marRight w:val="0"/>
      <w:marTop w:val="0"/>
      <w:marBottom w:val="0"/>
      <w:divBdr>
        <w:top w:val="none" w:sz="0" w:space="0" w:color="auto"/>
        <w:left w:val="none" w:sz="0" w:space="0" w:color="auto"/>
        <w:bottom w:val="none" w:sz="0" w:space="0" w:color="auto"/>
        <w:right w:val="none" w:sz="0" w:space="0" w:color="auto"/>
      </w:divBdr>
      <w:divsChild>
        <w:div w:id="1123306569">
          <w:marLeft w:val="168"/>
          <w:marRight w:val="0"/>
          <w:marTop w:val="0"/>
          <w:marBottom w:val="0"/>
          <w:divBdr>
            <w:top w:val="none" w:sz="0" w:space="0" w:color="auto"/>
            <w:left w:val="none" w:sz="0" w:space="0" w:color="auto"/>
            <w:bottom w:val="none" w:sz="0" w:space="0" w:color="auto"/>
            <w:right w:val="none" w:sz="0" w:space="0" w:color="auto"/>
          </w:divBdr>
        </w:div>
        <w:div w:id="524708586">
          <w:marLeft w:val="240"/>
          <w:marRight w:val="0"/>
          <w:marTop w:val="0"/>
          <w:marBottom w:val="0"/>
          <w:divBdr>
            <w:top w:val="none" w:sz="0" w:space="0" w:color="auto"/>
            <w:left w:val="none" w:sz="0" w:space="0" w:color="auto"/>
            <w:bottom w:val="none" w:sz="0" w:space="0" w:color="auto"/>
            <w:right w:val="none" w:sz="0" w:space="0" w:color="auto"/>
          </w:divBdr>
        </w:div>
      </w:divsChild>
    </w:div>
    <w:div w:id="1292638091">
      <w:bodyDiv w:val="1"/>
      <w:marLeft w:val="0"/>
      <w:marRight w:val="0"/>
      <w:marTop w:val="0"/>
      <w:marBottom w:val="0"/>
      <w:divBdr>
        <w:top w:val="none" w:sz="0" w:space="0" w:color="auto"/>
        <w:left w:val="none" w:sz="0" w:space="0" w:color="auto"/>
        <w:bottom w:val="none" w:sz="0" w:space="0" w:color="auto"/>
        <w:right w:val="none" w:sz="0" w:space="0" w:color="auto"/>
      </w:divBdr>
      <w:divsChild>
        <w:div w:id="248467508">
          <w:marLeft w:val="0"/>
          <w:marRight w:val="0"/>
          <w:marTop w:val="0"/>
          <w:marBottom w:val="0"/>
          <w:divBdr>
            <w:top w:val="none" w:sz="0" w:space="0" w:color="auto"/>
            <w:left w:val="none" w:sz="0" w:space="0" w:color="auto"/>
            <w:bottom w:val="none" w:sz="0" w:space="0" w:color="auto"/>
            <w:right w:val="none" w:sz="0" w:space="0" w:color="auto"/>
          </w:divBdr>
          <w:divsChild>
            <w:div w:id="1063600805">
              <w:marLeft w:val="0"/>
              <w:marRight w:val="0"/>
              <w:marTop w:val="0"/>
              <w:marBottom w:val="0"/>
              <w:divBdr>
                <w:top w:val="none" w:sz="0" w:space="0" w:color="auto"/>
                <w:left w:val="none" w:sz="0" w:space="0" w:color="auto"/>
                <w:bottom w:val="none" w:sz="0" w:space="0" w:color="auto"/>
                <w:right w:val="none" w:sz="0" w:space="0" w:color="auto"/>
              </w:divBdr>
            </w:div>
            <w:div w:id="1439058506">
              <w:marLeft w:val="0"/>
              <w:marRight w:val="0"/>
              <w:marTop w:val="0"/>
              <w:marBottom w:val="0"/>
              <w:divBdr>
                <w:top w:val="none" w:sz="0" w:space="0" w:color="auto"/>
                <w:left w:val="none" w:sz="0" w:space="0" w:color="auto"/>
                <w:bottom w:val="none" w:sz="0" w:space="0" w:color="auto"/>
                <w:right w:val="none" w:sz="0" w:space="0" w:color="auto"/>
              </w:divBdr>
            </w:div>
          </w:divsChild>
        </w:div>
        <w:div w:id="2098669669">
          <w:marLeft w:val="0"/>
          <w:marRight w:val="0"/>
          <w:marTop w:val="0"/>
          <w:marBottom w:val="0"/>
          <w:divBdr>
            <w:top w:val="none" w:sz="0" w:space="0" w:color="auto"/>
            <w:left w:val="none" w:sz="0" w:space="0" w:color="auto"/>
            <w:bottom w:val="none" w:sz="0" w:space="0" w:color="auto"/>
            <w:right w:val="none" w:sz="0" w:space="0" w:color="auto"/>
          </w:divBdr>
          <w:divsChild>
            <w:div w:id="155583281">
              <w:marLeft w:val="0"/>
              <w:marRight w:val="0"/>
              <w:marTop w:val="0"/>
              <w:marBottom w:val="0"/>
              <w:divBdr>
                <w:top w:val="none" w:sz="0" w:space="0" w:color="auto"/>
                <w:left w:val="none" w:sz="0" w:space="0" w:color="auto"/>
                <w:bottom w:val="none" w:sz="0" w:space="0" w:color="auto"/>
                <w:right w:val="none" w:sz="0" w:space="0" w:color="auto"/>
              </w:divBdr>
            </w:div>
            <w:div w:id="18667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93341">
      <w:bodyDiv w:val="1"/>
      <w:marLeft w:val="0"/>
      <w:marRight w:val="0"/>
      <w:marTop w:val="0"/>
      <w:marBottom w:val="0"/>
      <w:divBdr>
        <w:top w:val="none" w:sz="0" w:space="0" w:color="auto"/>
        <w:left w:val="none" w:sz="0" w:space="0" w:color="auto"/>
        <w:bottom w:val="none" w:sz="0" w:space="0" w:color="auto"/>
        <w:right w:val="none" w:sz="0" w:space="0" w:color="auto"/>
      </w:divBdr>
      <w:divsChild>
        <w:div w:id="1106926546">
          <w:marLeft w:val="0"/>
          <w:marRight w:val="0"/>
          <w:marTop w:val="0"/>
          <w:marBottom w:val="60"/>
          <w:divBdr>
            <w:top w:val="none" w:sz="0" w:space="0" w:color="auto"/>
            <w:left w:val="none" w:sz="0" w:space="0" w:color="auto"/>
            <w:bottom w:val="none" w:sz="0" w:space="0" w:color="auto"/>
            <w:right w:val="none" w:sz="0" w:space="0" w:color="auto"/>
          </w:divBdr>
          <w:divsChild>
            <w:div w:id="926114347">
              <w:marLeft w:val="0"/>
              <w:marRight w:val="0"/>
              <w:marTop w:val="0"/>
              <w:marBottom w:val="0"/>
              <w:divBdr>
                <w:top w:val="none" w:sz="0" w:space="0" w:color="auto"/>
                <w:left w:val="none" w:sz="0" w:space="0" w:color="auto"/>
                <w:bottom w:val="none" w:sz="0" w:space="0" w:color="auto"/>
                <w:right w:val="none" w:sz="0" w:space="0" w:color="auto"/>
              </w:divBdr>
              <w:divsChild>
                <w:div w:id="1779449058">
                  <w:marLeft w:val="0"/>
                  <w:marRight w:val="0"/>
                  <w:marTop w:val="0"/>
                  <w:marBottom w:val="0"/>
                  <w:divBdr>
                    <w:top w:val="none" w:sz="0" w:space="0" w:color="auto"/>
                    <w:left w:val="none" w:sz="0" w:space="0" w:color="auto"/>
                    <w:bottom w:val="none" w:sz="0" w:space="0" w:color="auto"/>
                    <w:right w:val="none" w:sz="0" w:space="0" w:color="auto"/>
                  </w:divBdr>
                  <w:divsChild>
                    <w:div w:id="251474533">
                      <w:marLeft w:val="0"/>
                      <w:marRight w:val="0"/>
                      <w:marTop w:val="0"/>
                      <w:marBottom w:val="0"/>
                      <w:divBdr>
                        <w:top w:val="none" w:sz="0" w:space="0" w:color="auto"/>
                        <w:left w:val="none" w:sz="0" w:space="0" w:color="auto"/>
                        <w:bottom w:val="none" w:sz="0" w:space="0" w:color="auto"/>
                        <w:right w:val="none" w:sz="0" w:space="0" w:color="auto"/>
                      </w:divBdr>
                      <w:divsChild>
                        <w:div w:id="2585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9199">
      <w:bodyDiv w:val="1"/>
      <w:marLeft w:val="0"/>
      <w:marRight w:val="0"/>
      <w:marTop w:val="0"/>
      <w:marBottom w:val="0"/>
      <w:divBdr>
        <w:top w:val="none" w:sz="0" w:space="0" w:color="auto"/>
        <w:left w:val="none" w:sz="0" w:space="0" w:color="auto"/>
        <w:bottom w:val="none" w:sz="0" w:space="0" w:color="auto"/>
        <w:right w:val="none" w:sz="0" w:space="0" w:color="auto"/>
      </w:divBdr>
    </w:div>
    <w:div w:id="1430002623">
      <w:bodyDiv w:val="1"/>
      <w:marLeft w:val="0"/>
      <w:marRight w:val="0"/>
      <w:marTop w:val="0"/>
      <w:marBottom w:val="0"/>
      <w:divBdr>
        <w:top w:val="none" w:sz="0" w:space="0" w:color="auto"/>
        <w:left w:val="none" w:sz="0" w:space="0" w:color="auto"/>
        <w:bottom w:val="none" w:sz="0" w:space="0" w:color="auto"/>
        <w:right w:val="none" w:sz="0" w:space="0" w:color="auto"/>
      </w:divBdr>
      <w:divsChild>
        <w:div w:id="233780273">
          <w:marLeft w:val="0"/>
          <w:marRight w:val="0"/>
          <w:marTop w:val="0"/>
          <w:marBottom w:val="0"/>
          <w:divBdr>
            <w:top w:val="none" w:sz="0" w:space="0" w:color="auto"/>
            <w:left w:val="none" w:sz="0" w:space="0" w:color="auto"/>
            <w:bottom w:val="none" w:sz="0" w:space="0" w:color="auto"/>
            <w:right w:val="none" w:sz="0" w:space="0" w:color="auto"/>
          </w:divBdr>
          <w:divsChild>
            <w:div w:id="845247076">
              <w:marLeft w:val="0"/>
              <w:marRight w:val="0"/>
              <w:marTop w:val="0"/>
              <w:marBottom w:val="0"/>
              <w:divBdr>
                <w:top w:val="none" w:sz="0" w:space="0" w:color="auto"/>
                <w:left w:val="none" w:sz="0" w:space="0" w:color="auto"/>
                <w:bottom w:val="none" w:sz="0" w:space="0" w:color="auto"/>
                <w:right w:val="none" w:sz="0" w:space="0" w:color="auto"/>
              </w:divBdr>
              <w:divsChild>
                <w:div w:id="836966253">
                  <w:marLeft w:val="150"/>
                  <w:marRight w:val="150"/>
                  <w:marTop w:val="0"/>
                  <w:marBottom w:val="0"/>
                  <w:divBdr>
                    <w:top w:val="none" w:sz="0" w:space="0" w:color="auto"/>
                    <w:left w:val="none" w:sz="0" w:space="0" w:color="auto"/>
                    <w:bottom w:val="none" w:sz="0" w:space="0" w:color="auto"/>
                    <w:right w:val="none" w:sz="0" w:space="0" w:color="auto"/>
                  </w:divBdr>
                  <w:divsChild>
                    <w:div w:id="1760710696">
                      <w:marLeft w:val="0"/>
                      <w:marRight w:val="0"/>
                      <w:marTop w:val="0"/>
                      <w:marBottom w:val="0"/>
                      <w:divBdr>
                        <w:top w:val="none" w:sz="0" w:space="0" w:color="auto"/>
                        <w:left w:val="none" w:sz="0" w:space="0" w:color="auto"/>
                        <w:bottom w:val="none" w:sz="0" w:space="0" w:color="auto"/>
                        <w:right w:val="none" w:sz="0" w:space="0" w:color="auto"/>
                      </w:divBdr>
                      <w:divsChild>
                        <w:div w:id="940835968">
                          <w:marLeft w:val="0"/>
                          <w:marRight w:val="0"/>
                          <w:marTop w:val="0"/>
                          <w:marBottom w:val="0"/>
                          <w:divBdr>
                            <w:top w:val="none" w:sz="0" w:space="0" w:color="auto"/>
                            <w:left w:val="none" w:sz="0" w:space="0" w:color="auto"/>
                            <w:bottom w:val="none" w:sz="0" w:space="0" w:color="auto"/>
                            <w:right w:val="none" w:sz="0" w:space="0" w:color="auto"/>
                          </w:divBdr>
                          <w:divsChild>
                            <w:div w:id="1626691785">
                              <w:marLeft w:val="0"/>
                              <w:marRight w:val="0"/>
                              <w:marTop w:val="0"/>
                              <w:marBottom w:val="0"/>
                              <w:divBdr>
                                <w:top w:val="none" w:sz="0" w:space="0" w:color="auto"/>
                                <w:left w:val="none" w:sz="0" w:space="0" w:color="auto"/>
                                <w:bottom w:val="none" w:sz="0" w:space="0" w:color="auto"/>
                                <w:right w:val="none" w:sz="0" w:space="0" w:color="auto"/>
                              </w:divBdr>
                              <w:divsChild>
                                <w:div w:id="1971398311">
                                  <w:marLeft w:val="0"/>
                                  <w:marRight w:val="0"/>
                                  <w:marTop w:val="0"/>
                                  <w:marBottom w:val="0"/>
                                  <w:divBdr>
                                    <w:top w:val="none" w:sz="0" w:space="0" w:color="auto"/>
                                    <w:left w:val="none" w:sz="0" w:space="0" w:color="auto"/>
                                    <w:bottom w:val="none" w:sz="0" w:space="0" w:color="auto"/>
                                    <w:right w:val="none" w:sz="0" w:space="0" w:color="auto"/>
                                  </w:divBdr>
                                  <w:divsChild>
                                    <w:div w:id="154089322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2153797">
                          <w:marLeft w:val="0"/>
                          <w:marRight w:val="0"/>
                          <w:marTop w:val="0"/>
                          <w:marBottom w:val="0"/>
                          <w:divBdr>
                            <w:top w:val="none" w:sz="0" w:space="0" w:color="auto"/>
                            <w:left w:val="none" w:sz="0" w:space="0" w:color="auto"/>
                            <w:bottom w:val="none" w:sz="0" w:space="0" w:color="auto"/>
                            <w:right w:val="none" w:sz="0" w:space="0" w:color="auto"/>
                          </w:divBdr>
                          <w:divsChild>
                            <w:div w:id="848563856">
                              <w:marLeft w:val="0"/>
                              <w:marRight w:val="0"/>
                              <w:marTop w:val="0"/>
                              <w:marBottom w:val="0"/>
                              <w:divBdr>
                                <w:top w:val="none" w:sz="0" w:space="0" w:color="auto"/>
                                <w:left w:val="none" w:sz="0" w:space="0" w:color="auto"/>
                                <w:bottom w:val="none" w:sz="0" w:space="0" w:color="auto"/>
                                <w:right w:val="none" w:sz="0" w:space="0" w:color="auto"/>
                              </w:divBdr>
                            </w:div>
                            <w:div w:id="1122112496">
                              <w:marLeft w:val="0"/>
                              <w:marRight w:val="0"/>
                              <w:marTop w:val="0"/>
                              <w:marBottom w:val="0"/>
                              <w:divBdr>
                                <w:top w:val="none" w:sz="0" w:space="0" w:color="auto"/>
                                <w:left w:val="none" w:sz="0" w:space="0" w:color="auto"/>
                                <w:bottom w:val="none" w:sz="0" w:space="0" w:color="auto"/>
                                <w:right w:val="none" w:sz="0" w:space="0" w:color="auto"/>
                              </w:divBdr>
                            </w:div>
                            <w:div w:id="2127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832065">
      <w:bodyDiv w:val="1"/>
      <w:marLeft w:val="0"/>
      <w:marRight w:val="0"/>
      <w:marTop w:val="0"/>
      <w:marBottom w:val="0"/>
      <w:divBdr>
        <w:top w:val="none" w:sz="0" w:space="0" w:color="auto"/>
        <w:left w:val="none" w:sz="0" w:space="0" w:color="auto"/>
        <w:bottom w:val="none" w:sz="0" w:space="0" w:color="auto"/>
        <w:right w:val="none" w:sz="0" w:space="0" w:color="auto"/>
      </w:divBdr>
    </w:div>
    <w:div w:id="1544756998">
      <w:bodyDiv w:val="1"/>
      <w:marLeft w:val="0"/>
      <w:marRight w:val="0"/>
      <w:marTop w:val="0"/>
      <w:marBottom w:val="0"/>
      <w:divBdr>
        <w:top w:val="none" w:sz="0" w:space="0" w:color="auto"/>
        <w:left w:val="none" w:sz="0" w:space="0" w:color="auto"/>
        <w:bottom w:val="none" w:sz="0" w:space="0" w:color="auto"/>
        <w:right w:val="none" w:sz="0" w:space="0" w:color="auto"/>
      </w:divBdr>
    </w:div>
    <w:div w:id="1598827563">
      <w:bodyDiv w:val="1"/>
      <w:marLeft w:val="0"/>
      <w:marRight w:val="0"/>
      <w:marTop w:val="0"/>
      <w:marBottom w:val="0"/>
      <w:divBdr>
        <w:top w:val="none" w:sz="0" w:space="0" w:color="auto"/>
        <w:left w:val="none" w:sz="0" w:space="0" w:color="auto"/>
        <w:bottom w:val="none" w:sz="0" w:space="0" w:color="auto"/>
        <w:right w:val="none" w:sz="0" w:space="0" w:color="auto"/>
      </w:divBdr>
    </w:div>
    <w:div w:id="1773013714">
      <w:bodyDiv w:val="1"/>
      <w:marLeft w:val="0"/>
      <w:marRight w:val="0"/>
      <w:marTop w:val="0"/>
      <w:marBottom w:val="0"/>
      <w:divBdr>
        <w:top w:val="none" w:sz="0" w:space="0" w:color="auto"/>
        <w:left w:val="none" w:sz="0" w:space="0" w:color="auto"/>
        <w:bottom w:val="none" w:sz="0" w:space="0" w:color="auto"/>
        <w:right w:val="none" w:sz="0" w:space="0" w:color="auto"/>
      </w:divBdr>
      <w:divsChild>
        <w:div w:id="1438599774">
          <w:marLeft w:val="168"/>
          <w:marRight w:val="0"/>
          <w:marTop w:val="0"/>
          <w:marBottom w:val="0"/>
          <w:divBdr>
            <w:top w:val="none" w:sz="0" w:space="0" w:color="auto"/>
            <w:left w:val="none" w:sz="0" w:space="0" w:color="auto"/>
            <w:bottom w:val="none" w:sz="0" w:space="0" w:color="auto"/>
            <w:right w:val="none" w:sz="0" w:space="0" w:color="auto"/>
          </w:divBdr>
        </w:div>
        <w:div w:id="297995561">
          <w:marLeft w:val="240"/>
          <w:marRight w:val="0"/>
          <w:marTop w:val="0"/>
          <w:marBottom w:val="0"/>
          <w:divBdr>
            <w:top w:val="none" w:sz="0" w:space="0" w:color="auto"/>
            <w:left w:val="none" w:sz="0" w:space="0" w:color="auto"/>
            <w:bottom w:val="none" w:sz="0" w:space="0" w:color="auto"/>
            <w:right w:val="none" w:sz="0" w:space="0" w:color="auto"/>
          </w:divBdr>
        </w:div>
      </w:divsChild>
    </w:div>
    <w:div w:id="1818183108">
      <w:bodyDiv w:val="1"/>
      <w:marLeft w:val="0"/>
      <w:marRight w:val="0"/>
      <w:marTop w:val="0"/>
      <w:marBottom w:val="0"/>
      <w:divBdr>
        <w:top w:val="none" w:sz="0" w:space="0" w:color="auto"/>
        <w:left w:val="none" w:sz="0" w:space="0" w:color="auto"/>
        <w:bottom w:val="none" w:sz="0" w:space="0" w:color="auto"/>
        <w:right w:val="none" w:sz="0" w:space="0" w:color="auto"/>
      </w:divBdr>
      <w:divsChild>
        <w:div w:id="1412463267">
          <w:marLeft w:val="0"/>
          <w:marRight w:val="0"/>
          <w:marTop w:val="0"/>
          <w:marBottom w:val="0"/>
          <w:divBdr>
            <w:top w:val="none" w:sz="0" w:space="0" w:color="auto"/>
            <w:left w:val="none" w:sz="0" w:space="0" w:color="auto"/>
            <w:bottom w:val="none" w:sz="0" w:space="0" w:color="auto"/>
            <w:right w:val="none" w:sz="0" w:space="0" w:color="auto"/>
          </w:divBdr>
        </w:div>
      </w:divsChild>
    </w:div>
    <w:div w:id="1958873257">
      <w:bodyDiv w:val="1"/>
      <w:marLeft w:val="0"/>
      <w:marRight w:val="0"/>
      <w:marTop w:val="0"/>
      <w:marBottom w:val="0"/>
      <w:divBdr>
        <w:top w:val="none" w:sz="0" w:space="0" w:color="auto"/>
        <w:left w:val="none" w:sz="0" w:space="0" w:color="auto"/>
        <w:bottom w:val="none" w:sz="0" w:space="0" w:color="auto"/>
        <w:right w:val="none" w:sz="0" w:space="0" w:color="auto"/>
      </w:divBdr>
    </w:div>
    <w:div w:id="1966427990">
      <w:bodyDiv w:val="1"/>
      <w:marLeft w:val="0"/>
      <w:marRight w:val="0"/>
      <w:marTop w:val="0"/>
      <w:marBottom w:val="0"/>
      <w:divBdr>
        <w:top w:val="none" w:sz="0" w:space="0" w:color="auto"/>
        <w:left w:val="none" w:sz="0" w:space="0" w:color="auto"/>
        <w:bottom w:val="none" w:sz="0" w:space="0" w:color="auto"/>
        <w:right w:val="none" w:sz="0" w:space="0" w:color="auto"/>
      </w:divBdr>
      <w:divsChild>
        <w:div w:id="703599103">
          <w:marLeft w:val="0"/>
          <w:marRight w:val="0"/>
          <w:marTop w:val="0"/>
          <w:marBottom w:val="0"/>
          <w:divBdr>
            <w:top w:val="none" w:sz="0" w:space="0" w:color="auto"/>
            <w:left w:val="none" w:sz="0" w:space="0" w:color="auto"/>
            <w:bottom w:val="none" w:sz="0" w:space="0" w:color="auto"/>
            <w:right w:val="none" w:sz="0" w:space="0" w:color="auto"/>
          </w:divBdr>
        </w:div>
      </w:divsChild>
    </w:div>
    <w:div w:id="2000689755">
      <w:bodyDiv w:val="1"/>
      <w:marLeft w:val="0"/>
      <w:marRight w:val="0"/>
      <w:marTop w:val="0"/>
      <w:marBottom w:val="0"/>
      <w:divBdr>
        <w:top w:val="none" w:sz="0" w:space="0" w:color="auto"/>
        <w:left w:val="none" w:sz="0" w:space="0" w:color="auto"/>
        <w:bottom w:val="none" w:sz="0" w:space="0" w:color="auto"/>
        <w:right w:val="none" w:sz="0" w:space="0" w:color="auto"/>
      </w:divBdr>
    </w:div>
    <w:div w:id="2097555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physical-intimacy-2/" TargetMode="External"/><Relationship Id="rId13" Type="http://schemas.openxmlformats.org/officeDocument/2006/relationships/hyperlink" Target="https://korenpub.com/products/mah-at-mivakesh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lamanolson.com/books-magic_touch.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hb.org.il/shiurim/%d7%a0%d7%92%d7%99%d7%a2%d7%94-%d7%91%d7%a2%d7%a8%d7%99%d7%95%d7%aa-%d7%9e%d7%aa%d7%99-%d7%90%d7%a1%d7%95%d7%a8%d7%94-%d7%95%d7%9e%d7%aa%d7%99-%d7%9e%d7%95%d7%aa%d7%a8%d7%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physical-intimacy-1/" TargetMode="External"/><Relationship Id="rId5" Type="http://schemas.openxmlformats.org/officeDocument/2006/relationships/webSettings" Target="webSettings.xml"/><Relationship Id="rId15" Type="http://schemas.openxmlformats.org/officeDocument/2006/relationships/hyperlink" Target="https://etzion.org.il/en/halakha/studies-halakha/women-and-mitzvot/physical-intimacy-1-marital-relationship" TargetMode="External"/><Relationship Id="rId10" Type="http://schemas.openxmlformats.org/officeDocument/2006/relationships/hyperlink" Target="https://deracheha.org/feedbac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hyperlink" Target="https://open.spotify.com/episode/3p8shSz3ybLjJyI5b83bf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deracheha.org/erev-yom-kippur/" TargetMode="External"/><Relationship Id="rId1" Type="http://schemas.openxmlformats.org/officeDocument/2006/relationships/hyperlink" Target="https://yhb.org.il/shiurim/%d7%a0%d7%92%d7%99%d7%a2%d7%94-%d7%91%d7%a2%d7%a8%d7%99%d7%95%d7%aa-%d7%9e%d7%aa%d7%99-%d7%90%d7%a1%d7%95%d7%a8%d7%94-%d7%95%d7%9e%d7%aa%d7%99-%d7%9e%d7%95%d7%aa%d7%a8%d7%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F0829-ACA2-43AE-BBAA-32B4797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21</Pages>
  <Words>7388</Words>
  <Characters>42112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Eliezer Novick</dc:creator>
  <cp:keywords/>
  <dc:description/>
  <cp:lastModifiedBy>אנדי ריפקין</cp:lastModifiedBy>
  <cp:revision>11</cp:revision>
  <dcterms:created xsi:type="dcterms:W3CDTF">2024-04-11T12:51:00Z</dcterms:created>
  <dcterms:modified xsi:type="dcterms:W3CDTF">2024-04-11T13:25:00Z</dcterms:modified>
</cp:coreProperties>
</file>