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12EB6" w14:textId="0D1C2B6D" w:rsidR="007C2BB9" w:rsidRDefault="001164AB">
      <w:r>
        <w:t xml:space="preserve">Ten Tips for Fusing the Events of the Past </w:t>
      </w:r>
      <w:proofErr w:type="gramStart"/>
      <w:r>
        <w:t>Six Month</w:t>
      </w:r>
      <w:proofErr w:type="gramEnd"/>
      <w:r>
        <w:t xml:space="preserve"> post October 7</w:t>
      </w:r>
      <w:r w:rsidRPr="001164AB">
        <w:rPr>
          <w:vertAlign w:val="superscript"/>
        </w:rPr>
        <w:t>th</w:t>
      </w:r>
      <w:r>
        <w:t xml:space="preserve"> to Our Pesach Seder </w:t>
      </w:r>
    </w:p>
    <w:p w14:paraId="549F2362" w14:textId="7F71C65B" w:rsidR="001164AB" w:rsidRDefault="001164AB" w:rsidP="001164AB"/>
    <w:p w14:paraId="0A546FBC" w14:textId="7922B472" w:rsidR="001164AB" w:rsidRDefault="001164AB" w:rsidP="001164AB">
      <w:pPr>
        <w:pStyle w:val="ListParagraph"/>
        <w:numPr>
          <w:ilvl w:val="0"/>
          <w:numId w:val="3"/>
        </w:numPr>
      </w:pPr>
      <w:r w:rsidRPr="001164AB">
        <w:rPr>
          <w:u w:val="single"/>
        </w:rPr>
        <w:t xml:space="preserve">Mah </w:t>
      </w:r>
      <w:proofErr w:type="spellStart"/>
      <w:r w:rsidRPr="001164AB">
        <w:rPr>
          <w:u w:val="single"/>
        </w:rPr>
        <w:t>Nishtanah</w:t>
      </w:r>
      <w:proofErr w:type="spellEnd"/>
      <w:r w:rsidRPr="001164AB">
        <w:rPr>
          <w:u w:val="single"/>
        </w:rPr>
        <w:t xml:space="preserve">- </w:t>
      </w:r>
      <w:r w:rsidRPr="001164AB">
        <w:rPr>
          <w:rFonts w:hint="cs"/>
          <w:u w:val="single"/>
          <w:rtl/>
        </w:rPr>
        <w:t>מה נשתנה</w:t>
      </w:r>
      <w:r>
        <w:t>- Asking Questions of Hashem</w:t>
      </w:r>
    </w:p>
    <w:p w14:paraId="1A497AC9" w14:textId="3108490A" w:rsidR="001164AB" w:rsidRDefault="001164AB" w:rsidP="001164AB">
      <w:pPr>
        <w:pStyle w:val="ListParagraph"/>
        <w:numPr>
          <w:ilvl w:val="0"/>
          <w:numId w:val="4"/>
        </w:numPr>
      </w:pPr>
      <w:r>
        <w:t>How is this year’s Pesach different from every other Pesach?</w:t>
      </w:r>
    </w:p>
    <w:p w14:paraId="20B30A84" w14:textId="49B8FD2C" w:rsidR="001164AB" w:rsidRDefault="001164AB" w:rsidP="001164AB">
      <w:pPr>
        <w:pStyle w:val="ListParagraph"/>
        <w:numPr>
          <w:ilvl w:val="0"/>
          <w:numId w:val="4"/>
        </w:numPr>
      </w:pPr>
      <w:r>
        <w:t xml:space="preserve">The Mishnah </w:t>
      </w:r>
      <w:proofErr w:type="gramStart"/>
      <w:r>
        <w:t xml:space="preserve">writes </w:t>
      </w:r>
      <w:r>
        <w:rPr>
          <w:rFonts w:hint="cs"/>
          <w:rtl/>
        </w:rPr>
        <w:t xml:space="preserve"> וכאן</w:t>
      </w:r>
      <w:proofErr w:type="gramEnd"/>
      <w:r>
        <w:rPr>
          <w:rFonts w:hint="cs"/>
          <w:rtl/>
        </w:rPr>
        <w:t xml:space="preserve"> הבן שואל </w:t>
      </w:r>
      <w:r>
        <w:t xml:space="preserve"> at this stage the child asks. We are children of </w:t>
      </w:r>
      <w:proofErr w:type="gramStart"/>
      <w:r>
        <w:t>Hashem</w:t>
      </w:r>
      <w:proofErr w:type="gramEnd"/>
      <w:r>
        <w:t xml:space="preserve"> and we have any questions this year- far more than 4 questions. </w:t>
      </w:r>
      <w:proofErr w:type="spellStart"/>
      <w:r>
        <w:t>Aaskining</w:t>
      </w:r>
      <w:proofErr w:type="spellEnd"/>
      <w:r>
        <w:t xml:space="preserve"> questions isn’t a lack of faith. It reflects our </w:t>
      </w:r>
      <w:proofErr w:type="spellStart"/>
      <w:r>
        <w:t>emunah</w:t>
      </w:r>
      <w:proofErr w:type="spellEnd"/>
      <w:r>
        <w:t xml:space="preserve"> that there are reasons we may not be aware of </w:t>
      </w:r>
    </w:p>
    <w:p w14:paraId="76EE5C09" w14:textId="50C64B95" w:rsidR="001164AB" w:rsidRPr="001164AB" w:rsidRDefault="001164AB" w:rsidP="001164AB">
      <w:pPr>
        <w:pStyle w:val="ListParagraph"/>
        <w:numPr>
          <w:ilvl w:val="0"/>
          <w:numId w:val="3"/>
        </w:numPr>
        <w:rPr>
          <w:u w:val="single"/>
        </w:rPr>
      </w:pPr>
      <w:r w:rsidRPr="001164AB">
        <w:rPr>
          <w:u w:val="single"/>
        </w:rPr>
        <w:t xml:space="preserve">The Story of Rebbi Akiva and the Five Rabbis </w:t>
      </w:r>
    </w:p>
    <w:p w14:paraId="775AE4E2" w14:textId="51C92C33" w:rsidR="001164AB" w:rsidRDefault="001164AB" w:rsidP="001164AB">
      <w:pPr>
        <w:pStyle w:val="ListParagraph"/>
      </w:pPr>
      <w:r>
        <w:t xml:space="preserve">These Rabbis lived under Brutal Roman Oppression. That great generation showed uncommon faith and courage. We are displaying similar bravery. Rebbi Akiva had the privilege to teach torah to soldiers defending our homeland. That privilege has returned after 2000 </w:t>
      </w:r>
      <w:proofErr w:type="gramStart"/>
      <w:r>
        <w:t>years</w:t>
      </w:r>
      <w:proofErr w:type="gramEnd"/>
      <w:r>
        <w:t xml:space="preserve"> </w:t>
      </w:r>
    </w:p>
    <w:p w14:paraId="18998F59" w14:textId="6AFEBD24" w:rsidR="001164AB" w:rsidRDefault="001164AB" w:rsidP="001164AB">
      <w:pPr>
        <w:pStyle w:val="ListParagraph"/>
        <w:numPr>
          <w:ilvl w:val="0"/>
          <w:numId w:val="3"/>
        </w:numPr>
      </w:pPr>
      <w:r w:rsidRPr="001164AB">
        <w:rPr>
          <w:u w:val="single"/>
        </w:rPr>
        <w:t>We Cried Out to Hashem.</w:t>
      </w:r>
      <w:r>
        <w:t xml:space="preserve"> </w:t>
      </w:r>
      <w:r>
        <w:rPr>
          <w:rFonts w:hint="cs"/>
          <w:rtl/>
        </w:rPr>
        <w:t xml:space="preserve"> ונצעק אל ה' </w:t>
      </w:r>
    </w:p>
    <w:p w14:paraId="3D1FADA7" w14:textId="3F97D465" w:rsidR="001164AB" w:rsidRDefault="001164AB" w:rsidP="001164AB">
      <w:pPr>
        <w:pStyle w:val="ListParagraph"/>
      </w:pPr>
      <w:r w:rsidRPr="001164AB">
        <w:t>The Torah merely describes them screaming out in agony</w:t>
      </w:r>
      <w:r>
        <w:rPr>
          <w:u w:val="single"/>
        </w:rPr>
        <w:t>-</w:t>
      </w:r>
      <w:r>
        <w:t xml:space="preserve"> </w:t>
      </w:r>
      <w:r>
        <w:rPr>
          <w:rFonts w:hint="cs"/>
          <w:rtl/>
        </w:rPr>
        <w:t>ויאנחו בנ"י</w:t>
      </w:r>
      <w:r>
        <w:t xml:space="preserve"> yet Hashem regarded their cries of misery as Tefillah. May Hashem similarly takes all our </w:t>
      </w:r>
      <w:proofErr w:type="gramStart"/>
      <w:r>
        <w:t>cries</w:t>
      </w:r>
      <w:proofErr w:type="gramEnd"/>
      <w:r>
        <w:t xml:space="preserve"> fears and moments of panic as </w:t>
      </w:r>
      <w:proofErr w:type="spellStart"/>
      <w:r>
        <w:t>tefillos</w:t>
      </w:r>
      <w:proofErr w:type="spellEnd"/>
      <w:r>
        <w:t xml:space="preserve"> for our people. </w:t>
      </w:r>
    </w:p>
    <w:p w14:paraId="4DB22FF9" w14:textId="29148153" w:rsidR="001164AB" w:rsidRPr="001164AB" w:rsidRDefault="001164AB" w:rsidP="001164AB">
      <w:pPr>
        <w:pStyle w:val="ListParagraph"/>
        <w:numPr>
          <w:ilvl w:val="0"/>
          <w:numId w:val="3"/>
        </w:numPr>
        <w:rPr>
          <w:rFonts w:hint="cs"/>
          <w:u w:val="single"/>
        </w:rPr>
      </w:pPr>
      <w:r w:rsidRPr="001164AB">
        <w:rPr>
          <w:u w:val="single"/>
        </w:rPr>
        <w:t>Dayenu</w:t>
      </w:r>
    </w:p>
    <w:p w14:paraId="531F4307" w14:textId="4F8135AB" w:rsidR="001164AB" w:rsidRDefault="001164AB" w:rsidP="001164AB">
      <w:pPr>
        <w:pStyle w:val="ListParagraph"/>
      </w:pPr>
      <w:r>
        <w:t xml:space="preserve">We may not have everything we hooped for and expected in Israel. Let’s find the capacity to be grateful for what we have been given. Our grandparents would gladly trade places with us to live in </w:t>
      </w:r>
      <w:proofErr w:type="gramStart"/>
      <w:r>
        <w:t>Israel</w:t>
      </w:r>
      <w:proofErr w:type="gramEnd"/>
      <w:r>
        <w:t xml:space="preserve"> </w:t>
      </w:r>
    </w:p>
    <w:p w14:paraId="4CB77E38" w14:textId="7FA27FCC" w:rsidR="001164AB" w:rsidRPr="001164AB" w:rsidRDefault="001164AB" w:rsidP="001164AB">
      <w:pPr>
        <w:pStyle w:val="ListParagraph"/>
        <w:numPr>
          <w:ilvl w:val="0"/>
          <w:numId w:val="3"/>
        </w:numPr>
        <w:rPr>
          <w:u w:val="single"/>
        </w:rPr>
      </w:pPr>
      <w:r w:rsidRPr="001164AB">
        <w:rPr>
          <w:u w:val="single"/>
        </w:rPr>
        <w:t xml:space="preserve">Pesach- </w:t>
      </w:r>
    </w:p>
    <w:p w14:paraId="0D053AE4" w14:textId="060C9DAB" w:rsidR="001164AB" w:rsidRDefault="001164AB" w:rsidP="001164AB">
      <w:pPr>
        <w:pStyle w:val="ListParagraph"/>
      </w:pPr>
      <w:r>
        <w:t xml:space="preserve">That night in </w:t>
      </w:r>
      <w:proofErr w:type="spellStart"/>
      <w:r>
        <w:t>Egyoppt</w:t>
      </w:r>
      <w:proofErr w:type="spellEnd"/>
      <w:r>
        <w:t xml:space="preserve"> Hashem passed over our homes. </w:t>
      </w:r>
      <w:proofErr w:type="gramStart"/>
      <w:r>
        <w:t>Sadly</w:t>
      </w:r>
      <w:proofErr w:type="gramEnd"/>
      <w:r>
        <w:t xml:space="preserve"> this past year we weren’t passed over. Let us hope that we will always benefit from His passing over. Also, Pesach comes from the same word as “</w:t>
      </w:r>
      <w:proofErr w:type="spellStart"/>
      <w:r>
        <w:t>pisei’ach</w:t>
      </w:r>
      <w:proofErr w:type="spellEnd"/>
      <w:r>
        <w:t xml:space="preserve">” referring to someone who is unable to walk. May Hashem have mercy on all our injured soldiers and </w:t>
      </w:r>
      <w:proofErr w:type="gramStart"/>
      <w:r>
        <w:t>citizens</w:t>
      </w:r>
      <w:proofErr w:type="gramEnd"/>
      <w:r>
        <w:t xml:space="preserve"> </w:t>
      </w:r>
    </w:p>
    <w:p w14:paraId="58FBE4BB" w14:textId="3D22A53F" w:rsidR="001164AB" w:rsidRDefault="001164AB" w:rsidP="001164AB">
      <w:pPr>
        <w:pStyle w:val="ListParagraph"/>
        <w:numPr>
          <w:ilvl w:val="0"/>
          <w:numId w:val="3"/>
        </w:numPr>
        <w:rPr>
          <w:u w:val="single"/>
        </w:rPr>
      </w:pPr>
      <w:r w:rsidRPr="001164AB">
        <w:rPr>
          <w:u w:val="single"/>
        </w:rPr>
        <w:t>Matzo</w:t>
      </w:r>
    </w:p>
    <w:p w14:paraId="70677E8F" w14:textId="5F76CF99" w:rsidR="001164AB" w:rsidRDefault="001164AB" w:rsidP="001164AB">
      <w:pPr>
        <w:pStyle w:val="ListParagraph"/>
      </w:pPr>
      <w:r w:rsidRPr="001164AB">
        <w:t xml:space="preserve">We had little time to bake our bread. Things happened in lightning fast </w:t>
      </w:r>
      <w:proofErr w:type="spellStart"/>
      <w:r w:rsidRPr="001164AB">
        <w:t>chipazon</w:t>
      </w:r>
      <w:proofErr w:type="spellEnd"/>
      <w:r w:rsidRPr="001164AB">
        <w:t xml:space="preserve"> as a sign of Hashem’s redemptive love. Sadly, this year on October 7</w:t>
      </w:r>
      <w:r w:rsidRPr="001164AB">
        <w:rPr>
          <w:vertAlign w:val="superscript"/>
        </w:rPr>
        <w:t>th</w:t>
      </w:r>
      <w:r w:rsidRPr="001164AB">
        <w:t xml:space="preserve"> and afterwards we have lived through </w:t>
      </w:r>
      <w:proofErr w:type="spellStart"/>
      <w:proofErr w:type="gramStart"/>
      <w:r w:rsidRPr="001164AB">
        <w:t>chipazon</w:t>
      </w:r>
      <w:proofErr w:type="spellEnd"/>
      <w:proofErr w:type="gramEnd"/>
      <w:r>
        <w:t xml:space="preserve"> of instability</w:t>
      </w:r>
      <w:r w:rsidRPr="001164AB">
        <w:t xml:space="preserve">. On </w:t>
      </w:r>
      <w:r>
        <w:t xml:space="preserve">October </w:t>
      </w:r>
      <w:r w:rsidRPr="001164AB">
        <w:t>7</w:t>
      </w:r>
      <w:r w:rsidRPr="001164AB">
        <w:rPr>
          <w:vertAlign w:val="superscript"/>
        </w:rPr>
        <w:t>th</w:t>
      </w:r>
      <w:r w:rsidRPr="001164AB">
        <w:t xml:space="preserve"> thousands rushed into battle. Many never </w:t>
      </w:r>
      <w:r>
        <w:t>returned</w:t>
      </w:r>
      <w:r w:rsidRPr="001164AB">
        <w:t>.</w:t>
      </w:r>
      <w:r>
        <w:t xml:space="preserve"> We hope to restore the </w:t>
      </w:r>
      <w:proofErr w:type="spellStart"/>
      <w:r>
        <w:t>chipazon</w:t>
      </w:r>
      <w:proofErr w:type="spellEnd"/>
      <w:r>
        <w:t xml:space="preserve"> of redemption.</w:t>
      </w:r>
    </w:p>
    <w:p w14:paraId="66A18649" w14:textId="29918C4D" w:rsidR="001164AB" w:rsidRPr="000E7BE6" w:rsidRDefault="001164AB" w:rsidP="001164AB">
      <w:pPr>
        <w:pStyle w:val="ListParagraph"/>
        <w:numPr>
          <w:ilvl w:val="0"/>
          <w:numId w:val="3"/>
        </w:numPr>
        <w:rPr>
          <w:u w:val="single"/>
        </w:rPr>
      </w:pPr>
      <w:proofErr w:type="spellStart"/>
      <w:r w:rsidRPr="000E7BE6">
        <w:rPr>
          <w:u w:val="single"/>
        </w:rPr>
        <w:t>Marror</w:t>
      </w:r>
      <w:proofErr w:type="spellEnd"/>
    </w:p>
    <w:p w14:paraId="1A21057C" w14:textId="44540408" w:rsidR="001164AB" w:rsidRDefault="001164AB" w:rsidP="001164AB">
      <w:pPr>
        <w:pStyle w:val="ListParagraph"/>
      </w:pPr>
      <w:r>
        <w:t xml:space="preserve">We have been eating bitter </w:t>
      </w:r>
      <w:proofErr w:type="spellStart"/>
      <w:r>
        <w:t>marror</w:t>
      </w:r>
      <w:proofErr w:type="spellEnd"/>
      <w:r>
        <w:t xml:space="preserve"> for months now. The Dove sent by Noach returned with a bitter olive branch in its mouth form israel claiming </w:t>
      </w:r>
      <w:proofErr w:type="gramStart"/>
      <w:r>
        <w:t>“ I</w:t>
      </w:r>
      <w:proofErr w:type="gramEnd"/>
      <w:r>
        <w:t xml:space="preserve"> would rather have bitter food from israel and directly from Hashem  than sweet food not directly from Hashem.” Though it has been bitter we are living in the direct presence of Hashem </w:t>
      </w:r>
    </w:p>
    <w:p w14:paraId="2DAE6412" w14:textId="77777777" w:rsidR="000E7BE6" w:rsidRPr="000E7BE6" w:rsidRDefault="000E7BE6" w:rsidP="000E7BE6">
      <w:pPr>
        <w:pStyle w:val="ListParagraph"/>
        <w:numPr>
          <w:ilvl w:val="0"/>
          <w:numId w:val="3"/>
        </w:numPr>
        <w:rPr>
          <w:u w:val="single"/>
        </w:rPr>
      </w:pPr>
      <w:proofErr w:type="spellStart"/>
      <w:r w:rsidRPr="000E7BE6">
        <w:rPr>
          <w:u w:val="single"/>
        </w:rPr>
        <w:t>B’chol</w:t>
      </w:r>
      <w:proofErr w:type="spellEnd"/>
      <w:r w:rsidRPr="000E7BE6">
        <w:rPr>
          <w:u w:val="single"/>
        </w:rPr>
        <w:t xml:space="preserve"> </w:t>
      </w:r>
      <w:proofErr w:type="spellStart"/>
      <w:r w:rsidRPr="000E7BE6">
        <w:rPr>
          <w:u w:val="single"/>
        </w:rPr>
        <w:t>dor</w:t>
      </w:r>
      <w:proofErr w:type="spellEnd"/>
      <w:r w:rsidRPr="000E7BE6">
        <w:rPr>
          <w:u w:val="single"/>
        </w:rPr>
        <w:t xml:space="preserve"> </w:t>
      </w:r>
      <w:proofErr w:type="spellStart"/>
      <w:r w:rsidRPr="000E7BE6">
        <w:rPr>
          <w:u w:val="single"/>
        </w:rPr>
        <w:t>vador</w:t>
      </w:r>
      <w:proofErr w:type="spellEnd"/>
      <w:r w:rsidRPr="000E7BE6">
        <w:rPr>
          <w:u w:val="single"/>
        </w:rPr>
        <w:t xml:space="preserve">- </w:t>
      </w:r>
    </w:p>
    <w:p w14:paraId="2EEB4611" w14:textId="1C448B22" w:rsidR="001164AB" w:rsidRDefault="000E7BE6" w:rsidP="000E7BE6">
      <w:pPr>
        <w:ind w:left="720"/>
      </w:pPr>
      <w:r>
        <w:t xml:space="preserve">In every generation they rise against us and in every generation, we thank Him. We ask that he discharge us form darkness to radiance </w:t>
      </w:r>
      <w:r>
        <w:rPr>
          <w:rFonts w:hint="cs"/>
          <w:rtl/>
        </w:rPr>
        <w:t xml:space="preserve">  מאפילה לאור גדול</w:t>
      </w:r>
      <w:r>
        <w:t xml:space="preserve">Sadly our hostages are trapped in darkness. So many people who have lost family members are living through darkness. May Hashem </w:t>
      </w:r>
      <w:proofErr w:type="gramStart"/>
      <w:r>
        <w:t>give</w:t>
      </w:r>
      <w:proofErr w:type="gramEnd"/>
      <w:r>
        <w:t xml:space="preserve"> us all His light. </w:t>
      </w:r>
    </w:p>
    <w:p w14:paraId="2C4471C4" w14:textId="5F7118E6" w:rsidR="000E7BE6" w:rsidRPr="000E7BE6" w:rsidRDefault="000E7BE6" w:rsidP="000E7BE6">
      <w:pPr>
        <w:pStyle w:val="ListParagraph"/>
        <w:numPr>
          <w:ilvl w:val="0"/>
          <w:numId w:val="3"/>
        </w:numPr>
        <w:rPr>
          <w:u w:val="single"/>
        </w:rPr>
      </w:pPr>
      <w:proofErr w:type="spellStart"/>
      <w:r w:rsidRPr="000E7BE6">
        <w:rPr>
          <w:u w:val="single"/>
        </w:rPr>
        <w:t>Afikoman</w:t>
      </w:r>
      <w:proofErr w:type="spellEnd"/>
      <w:r w:rsidRPr="000E7BE6">
        <w:rPr>
          <w:u w:val="single"/>
        </w:rPr>
        <w:t>/</w:t>
      </w:r>
      <w:proofErr w:type="spellStart"/>
      <w:r w:rsidRPr="000E7BE6">
        <w:rPr>
          <w:u w:val="single"/>
        </w:rPr>
        <w:t>Tzafun</w:t>
      </w:r>
      <w:proofErr w:type="spellEnd"/>
      <w:r w:rsidRPr="000E7BE6">
        <w:rPr>
          <w:u w:val="single"/>
        </w:rPr>
        <w:t xml:space="preserve"> </w:t>
      </w:r>
    </w:p>
    <w:p w14:paraId="5CDDFF6C" w14:textId="21479ED5" w:rsidR="000E7BE6" w:rsidRDefault="000E7BE6" w:rsidP="000E7BE6">
      <w:pPr>
        <w:pStyle w:val="ListParagraph"/>
      </w:pPr>
      <w:r>
        <w:lastRenderedPageBreak/>
        <w:t xml:space="preserve">Not everything is uncovered. Redemption remains hidden. Let us hope that Hashem reveals the end of history to </w:t>
      </w:r>
      <w:proofErr w:type="gramStart"/>
      <w:r>
        <w:t>us</w:t>
      </w:r>
      <w:proofErr w:type="gramEnd"/>
      <w:r>
        <w:t xml:space="preserve"> and we all live to see the final afikomen stages of our return to Israel and </w:t>
      </w:r>
      <w:proofErr w:type="spellStart"/>
      <w:r>
        <w:t>geulah</w:t>
      </w:r>
      <w:proofErr w:type="spellEnd"/>
      <w:r>
        <w:t xml:space="preserve">. </w:t>
      </w:r>
    </w:p>
    <w:p w14:paraId="7FAEF516" w14:textId="6E1FFC30" w:rsidR="000E7BE6" w:rsidRPr="000E7BE6" w:rsidRDefault="000E7BE6" w:rsidP="000E7BE6">
      <w:pPr>
        <w:pStyle w:val="ListParagraph"/>
        <w:numPr>
          <w:ilvl w:val="0"/>
          <w:numId w:val="3"/>
        </w:numPr>
        <w:rPr>
          <w:u w:val="single"/>
        </w:rPr>
      </w:pPr>
      <w:r w:rsidRPr="000E7BE6">
        <w:rPr>
          <w:u w:val="single"/>
        </w:rPr>
        <w:t xml:space="preserve">Kos </w:t>
      </w:r>
      <w:proofErr w:type="spellStart"/>
      <w:r w:rsidRPr="000E7BE6">
        <w:rPr>
          <w:u w:val="single"/>
        </w:rPr>
        <w:t>shel</w:t>
      </w:r>
      <w:proofErr w:type="spellEnd"/>
      <w:r w:rsidRPr="000E7BE6">
        <w:rPr>
          <w:u w:val="single"/>
        </w:rPr>
        <w:t xml:space="preserve"> Eliyahu </w:t>
      </w:r>
      <w:proofErr w:type="spellStart"/>
      <w:r w:rsidRPr="000E7BE6">
        <w:rPr>
          <w:u w:val="single"/>
        </w:rPr>
        <w:t>hanavi</w:t>
      </w:r>
      <w:proofErr w:type="spellEnd"/>
      <w:proofErr w:type="gramStart"/>
      <w:r w:rsidRPr="000E7BE6">
        <w:rPr>
          <w:u w:val="single"/>
        </w:rPr>
        <w:t xml:space="preserve">- </w:t>
      </w:r>
      <w:r w:rsidRPr="000E7BE6">
        <w:rPr>
          <w:rFonts w:hint="cs"/>
          <w:u w:val="single"/>
          <w:rtl/>
        </w:rPr>
        <w:t xml:space="preserve"> אליהו</w:t>
      </w:r>
      <w:proofErr w:type="gramEnd"/>
      <w:r w:rsidRPr="000E7BE6">
        <w:rPr>
          <w:rFonts w:hint="cs"/>
          <w:u w:val="single"/>
          <w:rtl/>
        </w:rPr>
        <w:t xml:space="preserve"> הנביא </w:t>
      </w:r>
      <w:r w:rsidRPr="000E7BE6">
        <w:rPr>
          <w:u w:val="single"/>
        </w:rPr>
        <w:t xml:space="preserve"> </w:t>
      </w:r>
    </w:p>
    <w:p w14:paraId="084355D4" w14:textId="5F2DA086" w:rsidR="000E7BE6" w:rsidRPr="001164AB" w:rsidRDefault="000E7BE6" w:rsidP="000E7BE6">
      <w:pPr>
        <w:pStyle w:val="ListParagraph"/>
      </w:pPr>
      <w:r>
        <w:t>Eliyahu is tasked with affirming the pedigree and holiness of every Jew. Let’s not wait for Eliyahu but start his job before he arrives. Let us love and affirm every Jew who belongs to our large family. If we start the mission Eliyahu may come to complete it.</w:t>
      </w:r>
    </w:p>
    <w:sectPr w:rsidR="000E7BE6" w:rsidRPr="0011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F15E1"/>
    <w:multiLevelType w:val="hybridMultilevel"/>
    <w:tmpl w:val="90FCB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D2285"/>
    <w:multiLevelType w:val="hybridMultilevel"/>
    <w:tmpl w:val="35E644D4"/>
    <w:lvl w:ilvl="0" w:tplc="AC4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D231C2"/>
    <w:multiLevelType w:val="hybridMultilevel"/>
    <w:tmpl w:val="09A67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44019"/>
    <w:multiLevelType w:val="hybridMultilevel"/>
    <w:tmpl w:val="2A7ADBB6"/>
    <w:lvl w:ilvl="0" w:tplc="90C8D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727284">
    <w:abstractNumId w:val="2"/>
  </w:num>
  <w:num w:numId="2" w16cid:durableId="1561089991">
    <w:abstractNumId w:val="3"/>
  </w:num>
  <w:num w:numId="3" w16cid:durableId="1543595293">
    <w:abstractNumId w:val="0"/>
  </w:num>
  <w:num w:numId="4" w16cid:durableId="125332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AB"/>
    <w:rsid w:val="000E7BE6"/>
    <w:rsid w:val="001164AB"/>
    <w:rsid w:val="00176B8D"/>
    <w:rsid w:val="001E0DBD"/>
    <w:rsid w:val="00653C0C"/>
    <w:rsid w:val="007C2BB9"/>
    <w:rsid w:val="00C35C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8F5E"/>
  <w15:chartTrackingRefBased/>
  <w15:docId w15:val="{B1335338-D26E-4383-924A-0A607FA5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paragraph" w:styleId="Heading1">
    <w:name w:val="heading 1"/>
    <w:basedOn w:val="Normal"/>
    <w:next w:val="Normal"/>
    <w:link w:val="Heading1Char"/>
    <w:uiPriority w:val="9"/>
    <w:qFormat/>
    <w:rsid w:val="001164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64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64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64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64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64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64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64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64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AB"/>
    <w:rPr>
      <w:rFonts w:asciiTheme="majorHAnsi" w:eastAsiaTheme="majorEastAsia" w:hAnsiTheme="majorHAnsi" w:cstheme="majorBidi"/>
      <w:color w:val="0F4761" w:themeColor="accent1" w:themeShade="BF"/>
      <w:sz w:val="40"/>
      <w:szCs w:val="40"/>
      <w:lang w:bidi="he-IL"/>
    </w:rPr>
  </w:style>
  <w:style w:type="character" w:customStyle="1" w:styleId="Heading2Char">
    <w:name w:val="Heading 2 Char"/>
    <w:basedOn w:val="DefaultParagraphFont"/>
    <w:link w:val="Heading2"/>
    <w:uiPriority w:val="9"/>
    <w:semiHidden/>
    <w:rsid w:val="001164AB"/>
    <w:rPr>
      <w:rFonts w:asciiTheme="majorHAnsi" w:eastAsiaTheme="majorEastAsia" w:hAnsiTheme="majorHAnsi" w:cstheme="majorBidi"/>
      <w:color w:val="0F4761" w:themeColor="accent1" w:themeShade="BF"/>
      <w:sz w:val="32"/>
      <w:szCs w:val="32"/>
      <w:lang w:bidi="he-IL"/>
    </w:rPr>
  </w:style>
  <w:style w:type="character" w:customStyle="1" w:styleId="Heading3Char">
    <w:name w:val="Heading 3 Char"/>
    <w:basedOn w:val="DefaultParagraphFont"/>
    <w:link w:val="Heading3"/>
    <w:uiPriority w:val="9"/>
    <w:semiHidden/>
    <w:rsid w:val="001164AB"/>
    <w:rPr>
      <w:rFonts w:eastAsiaTheme="majorEastAsia" w:cstheme="majorBidi"/>
      <w:color w:val="0F4761" w:themeColor="accent1" w:themeShade="BF"/>
      <w:sz w:val="28"/>
      <w:szCs w:val="28"/>
      <w:lang w:bidi="he-IL"/>
    </w:rPr>
  </w:style>
  <w:style w:type="character" w:customStyle="1" w:styleId="Heading4Char">
    <w:name w:val="Heading 4 Char"/>
    <w:basedOn w:val="DefaultParagraphFont"/>
    <w:link w:val="Heading4"/>
    <w:uiPriority w:val="9"/>
    <w:semiHidden/>
    <w:rsid w:val="001164AB"/>
    <w:rPr>
      <w:rFonts w:eastAsiaTheme="majorEastAsia" w:cstheme="majorBidi"/>
      <w:i/>
      <w:iCs/>
      <w:color w:val="0F4761" w:themeColor="accent1" w:themeShade="BF"/>
      <w:lang w:bidi="he-IL"/>
    </w:rPr>
  </w:style>
  <w:style w:type="character" w:customStyle="1" w:styleId="Heading5Char">
    <w:name w:val="Heading 5 Char"/>
    <w:basedOn w:val="DefaultParagraphFont"/>
    <w:link w:val="Heading5"/>
    <w:uiPriority w:val="9"/>
    <w:semiHidden/>
    <w:rsid w:val="001164AB"/>
    <w:rPr>
      <w:rFonts w:eastAsiaTheme="majorEastAsia" w:cstheme="majorBidi"/>
      <w:color w:val="0F4761" w:themeColor="accent1" w:themeShade="BF"/>
      <w:lang w:bidi="he-IL"/>
    </w:rPr>
  </w:style>
  <w:style w:type="character" w:customStyle="1" w:styleId="Heading6Char">
    <w:name w:val="Heading 6 Char"/>
    <w:basedOn w:val="DefaultParagraphFont"/>
    <w:link w:val="Heading6"/>
    <w:uiPriority w:val="9"/>
    <w:semiHidden/>
    <w:rsid w:val="001164AB"/>
    <w:rPr>
      <w:rFonts w:eastAsiaTheme="majorEastAsia" w:cstheme="majorBidi"/>
      <w:i/>
      <w:iCs/>
      <w:color w:val="595959" w:themeColor="text1" w:themeTint="A6"/>
      <w:lang w:bidi="he-IL"/>
    </w:rPr>
  </w:style>
  <w:style w:type="character" w:customStyle="1" w:styleId="Heading7Char">
    <w:name w:val="Heading 7 Char"/>
    <w:basedOn w:val="DefaultParagraphFont"/>
    <w:link w:val="Heading7"/>
    <w:uiPriority w:val="9"/>
    <w:semiHidden/>
    <w:rsid w:val="001164AB"/>
    <w:rPr>
      <w:rFonts w:eastAsiaTheme="majorEastAsia" w:cstheme="majorBidi"/>
      <w:color w:val="595959" w:themeColor="text1" w:themeTint="A6"/>
      <w:lang w:bidi="he-IL"/>
    </w:rPr>
  </w:style>
  <w:style w:type="character" w:customStyle="1" w:styleId="Heading8Char">
    <w:name w:val="Heading 8 Char"/>
    <w:basedOn w:val="DefaultParagraphFont"/>
    <w:link w:val="Heading8"/>
    <w:uiPriority w:val="9"/>
    <w:semiHidden/>
    <w:rsid w:val="001164AB"/>
    <w:rPr>
      <w:rFonts w:eastAsiaTheme="majorEastAsia" w:cstheme="majorBidi"/>
      <w:i/>
      <w:iCs/>
      <w:color w:val="272727" w:themeColor="text1" w:themeTint="D8"/>
      <w:lang w:bidi="he-IL"/>
    </w:rPr>
  </w:style>
  <w:style w:type="character" w:customStyle="1" w:styleId="Heading9Char">
    <w:name w:val="Heading 9 Char"/>
    <w:basedOn w:val="DefaultParagraphFont"/>
    <w:link w:val="Heading9"/>
    <w:uiPriority w:val="9"/>
    <w:semiHidden/>
    <w:rsid w:val="001164AB"/>
    <w:rPr>
      <w:rFonts w:eastAsiaTheme="majorEastAsia" w:cstheme="majorBidi"/>
      <w:color w:val="272727" w:themeColor="text1" w:themeTint="D8"/>
      <w:lang w:bidi="he-IL"/>
    </w:rPr>
  </w:style>
  <w:style w:type="paragraph" w:styleId="Title">
    <w:name w:val="Title"/>
    <w:basedOn w:val="Normal"/>
    <w:next w:val="Normal"/>
    <w:link w:val="TitleChar"/>
    <w:uiPriority w:val="10"/>
    <w:qFormat/>
    <w:rsid w:val="001164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4AB"/>
    <w:rPr>
      <w:rFonts w:asciiTheme="majorHAnsi" w:eastAsiaTheme="majorEastAsia" w:hAnsiTheme="majorHAnsi" w:cstheme="majorBidi"/>
      <w:spacing w:val="-10"/>
      <w:kern w:val="28"/>
      <w:sz w:val="56"/>
      <w:szCs w:val="56"/>
      <w:lang w:bidi="he-IL"/>
    </w:rPr>
  </w:style>
  <w:style w:type="paragraph" w:styleId="Subtitle">
    <w:name w:val="Subtitle"/>
    <w:basedOn w:val="Normal"/>
    <w:next w:val="Normal"/>
    <w:link w:val="SubtitleChar"/>
    <w:uiPriority w:val="11"/>
    <w:qFormat/>
    <w:rsid w:val="001164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64AB"/>
    <w:rPr>
      <w:rFonts w:eastAsiaTheme="majorEastAsia" w:cstheme="majorBidi"/>
      <w:color w:val="595959" w:themeColor="text1" w:themeTint="A6"/>
      <w:spacing w:val="15"/>
      <w:sz w:val="28"/>
      <w:szCs w:val="28"/>
      <w:lang w:bidi="he-IL"/>
    </w:rPr>
  </w:style>
  <w:style w:type="paragraph" w:styleId="Quote">
    <w:name w:val="Quote"/>
    <w:basedOn w:val="Normal"/>
    <w:next w:val="Normal"/>
    <w:link w:val="QuoteChar"/>
    <w:uiPriority w:val="29"/>
    <w:qFormat/>
    <w:rsid w:val="001164AB"/>
    <w:pPr>
      <w:spacing w:before="160"/>
      <w:jc w:val="center"/>
    </w:pPr>
    <w:rPr>
      <w:i/>
      <w:iCs/>
      <w:color w:val="404040" w:themeColor="text1" w:themeTint="BF"/>
    </w:rPr>
  </w:style>
  <w:style w:type="character" w:customStyle="1" w:styleId="QuoteChar">
    <w:name w:val="Quote Char"/>
    <w:basedOn w:val="DefaultParagraphFont"/>
    <w:link w:val="Quote"/>
    <w:uiPriority w:val="29"/>
    <w:rsid w:val="001164AB"/>
    <w:rPr>
      <w:i/>
      <w:iCs/>
      <w:color w:val="404040" w:themeColor="text1" w:themeTint="BF"/>
      <w:lang w:bidi="he-IL"/>
    </w:rPr>
  </w:style>
  <w:style w:type="paragraph" w:styleId="ListParagraph">
    <w:name w:val="List Paragraph"/>
    <w:basedOn w:val="Normal"/>
    <w:uiPriority w:val="34"/>
    <w:qFormat/>
    <w:rsid w:val="001164AB"/>
    <w:pPr>
      <w:ind w:left="720"/>
      <w:contextualSpacing/>
    </w:pPr>
  </w:style>
  <w:style w:type="character" w:styleId="IntenseEmphasis">
    <w:name w:val="Intense Emphasis"/>
    <w:basedOn w:val="DefaultParagraphFont"/>
    <w:uiPriority w:val="21"/>
    <w:qFormat/>
    <w:rsid w:val="001164AB"/>
    <w:rPr>
      <w:i/>
      <w:iCs/>
      <w:color w:val="0F4761" w:themeColor="accent1" w:themeShade="BF"/>
    </w:rPr>
  </w:style>
  <w:style w:type="paragraph" w:styleId="IntenseQuote">
    <w:name w:val="Intense Quote"/>
    <w:basedOn w:val="Normal"/>
    <w:next w:val="Normal"/>
    <w:link w:val="IntenseQuoteChar"/>
    <w:uiPriority w:val="30"/>
    <w:qFormat/>
    <w:rsid w:val="001164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64AB"/>
    <w:rPr>
      <w:i/>
      <w:iCs/>
      <w:color w:val="0F4761" w:themeColor="accent1" w:themeShade="BF"/>
      <w:lang w:bidi="he-IL"/>
    </w:rPr>
  </w:style>
  <w:style w:type="character" w:styleId="IntenseReference">
    <w:name w:val="Intense Reference"/>
    <w:basedOn w:val="DefaultParagraphFont"/>
    <w:uiPriority w:val="32"/>
    <w:qFormat/>
    <w:rsid w:val="001164A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2024-04-21T17:51:00Z</dcterms:created>
  <dcterms:modified xsi:type="dcterms:W3CDTF">2024-04-21T18:09:00Z</dcterms:modified>
</cp:coreProperties>
</file>