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752E5C78" w:rsidR="00F34332" w:rsidRPr="00F97E6B" w:rsidRDefault="00F97E6B" w:rsidP="00DF2FBB">
      <w:pPr>
        <w:pStyle w:val="I0"/>
        <w:spacing w:before="0"/>
        <w:rPr>
          <w:sz w:val="28"/>
          <w:szCs w:val="32"/>
          <w:rtl/>
        </w:rPr>
      </w:pPr>
      <w:r w:rsidRPr="00F97E6B">
        <w:rPr>
          <w:rFonts w:hint="cs"/>
          <w:sz w:val="32"/>
          <w:szCs w:val="36"/>
          <w:rtl/>
        </w:rPr>
        <w:t>מלחמת עמלק ושבעת עממין</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50C887C9" w14:textId="77777777" w:rsidR="00F97E6B" w:rsidRPr="00F97E6B" w:rsidRDefault="00F97E6B" w:rsidP="00F97E6B">
      <w:pPr>
        <w:rPr>
          <w:rFonts w:eastAsia="Calibri"/>
          <w:rtl/>
        </w:rPr>
      </w:pPr>
      <w:r w:rsidRPr="00F97E6B">
        <w:rPr>
          <w:rFonts w:eastAsia="Calibri" w:hint="cs"/>
          <w:rtl/>
        </w:rPr>
        <w:t xml:space="preserve">הסוג השלישי של מלחמת מצווה הוא המלחמות בעמלק ובשבעת </w:t>
      </w:r>
      <w:proofErr w:type="spellStart"/>
      <w:r w:rsidRPr="00F97E6B">
        <w:rPr>
          <w:rFonts w:eastAsia="Calibri" w:hint="cs"/>
          <w:rtl/>
        </w:rPr>
        <w:t>העממין</w:t>
      </w:r>
      <w:proofErr w:type="spellEnd"/>
      <w:r w:rsidRPr="00F97E6B">
        <w:rPr>
          <w:rFonts w:eastAsia="Calibri" w:hint="cs"/>
          <w:rtl/>
        </w:rPr>
        <w:t>. מלחמות אלו מבוססות על מצות ה</w:t>
      </w:r>
      <w:r w:rsidRPr="00F97E6B">
        <w:rPr>
          <w:rFonts w:eastAsia="Calibri"/>
          <w:rtl/>
        </w:rPr>
        <w:t>מְחִיָ</w:t>
      </w:r>
      <w:r w:rsidRPr="00F97E6B">
        <w:rPr>
          <w:rFonts w:eastAsia="Calibri" w:hint="cs"/>
          <w:rtl/>
        </w:rPr>
        <w:t>ה המופיעה לגבי שני סוגי הגויים הללו; אלא שיש הפרשים מסוימים בין שתי המצוות, וננסה לעמוד עליהן בשיעור זה ולדלות מהם כיוון כללי על היחס בין שתי מצוות אלו.</w:t>
      </w:r>
    </w:p>
    <w:p w14:paraId="380E0A27" w14:textId="77777777" w:rsidR="00F97E6B" w:rsidRPr="00F97E6B" w:rsidRDefault="00F97E6B" w:rsidP="00F97E6B">
      <w:pPr>
        <w:pStyle w:val="I0"/>
        <w:rPr>
          <w:szCs w:val="26"/>
          <w:rtl/>
        </w:rPr>
      </w:pPr>
      <w:r w:rsidRPr="00F97E6B">
        <w:rPr>
          <w:rFonts w:hint="cs"/>
          <w:szCs w:val="26"/>
          <w:rtl/>
        </w:rPr>
        <w:t>מהות המצווה</w:t>
      </w:r>
    </w:p>
    <w:p w14:paraId="0DA855BC" w14:textId="77777777" w:rsidR="00F97E6B" w:rsidRPr="00F97E6B" w:rsidRDefault="00F97E6B" w:rsidP="00F97E6B">
      <w:pPr>
        <w:pStyle w:val="II"/>
        <w:rPr>
          <w:rtl/>
        </w:rPr>
      </w:pPr>
      <w:r w:rsidRPr="00F97E6B">
        <w:rPr>
          <w:rFonts w:hint="cs"/>
          <w:rtl/>
        </w:rPr>
        <w:t>רש"י - איבוד מן העולם</w:t>
      </w:r>
    </w:p>
    <w:p w14:paraId="0DEDBF6D" w14:textId="77777777" w:rsidR="00F97E6B" w:rsidRPr="00F97E6B" w:rsidRDefault="00F97E6B" w:rsidP="00F97E6B">
      <w:pPr>
        <w:rPr>
          <w:rFonts w:eastAsia="Calibri"/>
          <w:rtl/>
        </w:rPr>
      </w:pPr>
      <w:r w:rsidRPr="00F97E6B">
        <w:rPr>
          <w:rFonts w:eastAsia="Calibri" w:hint="cs"/>
          <w:rtl/>
        </w:rPr>
        <w:t xml:space="preserve">מפשטי הפסוקים עולה שהמצווה לגבי עמלק ושבעת עממין היא </w:t>
      </w:r>
      <w:proofErr w:type="spellStart"/>
      <w:r w:rsidRPr="00F97E6B">
        <w:rPr>
          <w:rFonts w:eastAsia="Calibri" w:hint="cs"/>
          <w:rtl/>
        </w:rPr>
        <w:t>הכרתת</w:t>
      </w:r>
      <w:proofErr w:type="spellEnd"/>
      <w:r w:rsidRPr="00F97E6B">
        <w:rPr>
          <w:rFonts w:eastAsia="Calibri" w:hint="cs"/>
          <w:rtl/>
        </w:rPr>
        <w:t xml:space="preserve"> זכרם מן העולם: "</w:t>
      </w:r>
      <w:r w:rsidRPr="00F97E6B">
        <w:rPr>
          <w:rFonts w:eastAsia="Calibri"/>
          <w:rtl/>
        </w:rPr>
        <w:t>תִּמְחֶה אֶת זֵכֶר עֲמָלֵק מִתַּחַת הַשָּׁמָיִם</w:t>
      </w:r>
      <w:r w:rsidRPr="00F97E6B">
        <w:rPr>
          <w:rFonts w:eastAsia="Calibri" w:hint="cs"/>
          <w:rtl/>
        </w:rPr>
        <w:t xml:space="preserve">" </w:t>
      </w:r>
      <w:r w:rsidRPr="00F97E6B">
        <w:rPr>
          <w:rFonts w:eastAsia="Calibri" w:hint="cs"/>
          <w:sz w:val="18"/>
          <w:szCs w:val="18"/>
          <w:rtl/>
        </w:rPr>
        <w:t>(דברים כה, יט)</w:t>
      </w:r>
      <w:r w:rsidRPr="00F97E6B">
        <w:rPr>
          <w:rFonts w:eastAsia="Calibri" w:hint="cs"/>
          <w:rtl/>
        </w:rPr>
        <w:t xml:space="preserve"> נאמר על עמלק, </w:t>
      </w:r>
      <w:proofErr w:type="spellStart"/>
      <w:r w:rsidRPr="00F97E6B">
        <w:rPr>
          <w:rFonts w:eastAsia="Calibri" w:hint="cs"/>
          <w:rtl/>
        </w:rPr>
        <w:t>ו"</w:t>
      </w:r>
      <w:r w:rsidRPr="00F97E6B">
        <w:rPr>
          <w:rFonts w:eastAsia="Calibri"/>
          <w:rtl/>
        </w:rPr>
        <w:t>לֹא</w:t>
      </w:r>
      <w:proofErr w:type="spellEnd"/>
      <w:r w:rsidRPr="00F97E6B">
        <w:rPr>
          <w:rFonts w:eastAsia="Calibri"/>
          <w:rtl/>
        </w:rPr>
        <w:t xml:space="preserve"> תְחַיֶּה כָּל נְשָׁמָה</w:t>
      </w:r>
      <w:r w:rsidRPr="00F97E6B">
        <w:rPr>
          <w:rFonts w:eastAsia="Calibri" w:hint="cs"/>
          <w:rtl/>
        </w:rPr>
        <w:t xml:space="preserve"> ...</w:t>
      </w:r>
      <w:r w:rsidRPr="00F97E6B">
        <w:rPr>
          <w:rFonts w:eastAsia="Calibri"/>
          <w:rtl/>
        </w:rPr>
        <w:t xml:space="preserve"> כִּי הַחֲרֵם תַּחֲרִימֵם</w:t>
      </w:r>
      <w:r w:rsidRPr="00F97E6B">
        <w:rPr>
          <w:rFonts w:eastAsia="Calibri" w:hint="cs"/>
          <w:rtl/>
        </w:rPr>
        <w:t xml:space="preserve">" </w:t>
      </w:r>
      <w:r w:rsidRPr="00F97E6B">
        <w:rPr>
          <w:rFonts w:eastAsia="Calibri" w:hint="cs"/>
          <w:sz w:val="18"/>
          <w:szCs w:val="18"/>
          <w:rtl/>
        </w:rPr>
        <w:t>(דברים כ, טז-יז)</w:t>
      </w:r>
      <w:r w:rsidRPr="00F97E6B">
        <w:rPr>
          <w:rFonts w:eastAsia="Calibri" w:hint="cs"/>
          <w:rtl/>
        </w:rPr>
        <w:t xml:space="preserve"> נאמר על שבעת </w:t>
      </w:r>
      <w:proofErr w:type="spellStart"/>
      <w:r w:rsidRPr="00F97E6B">
        <w:rPr>
          <w:rFonts w:eastAsia="Calibri" w:hint="cs"/>
          <w:rtl/>
        </w:rPr>
        <w:t>העממין</w:t>
      </w:r>
      <w:proofErr w:type="spellEnd"/>
      <w:r w:rsidRPr="00F97E6B">
        <w:rPr>
          <w:rFonts w:eastAsia="Calibri" w:hint="cs"/>
          <w:rtl/>
        </w:rPr>
        <w:t>.</w:t>
      </w:r>
    </w:p>
    <w:p w14:paraId="74D57FED" w14:textId="77777777" w:rsidR="00F97E6B" w:rsidRPr="00F97E6B" w:rsidRDefault="00F97E6B" w:rsidP="00404D48">
      <w:pPr>
        <w:rPr>
          <w:rFonts w:eastAsia="Calibri"/>
          <w:rtl/>
        </w:rPr>
      </w:pPr>
      <w:r w:rsidRPr="00F97E6B">
        <w:rPr>
          <w:rFonts w:eastAsia="Calibri" w:hint="cs"/>
          <w:rtl/>
        </w:rPr>
        <w:t xml:space="preserve">מי שהדגיש את הנקודה הזו הוא </w:t>
      </w:r>
      <w:r w:rsidRPr="00F97E6B">
        <w:rPr>
          <w:rFonts w:eastAsia="Calibri" w:hint="eastAsia"/>
          <w:b/>
          <w:bCs/>
          <w:rtl/>
        </w:rPr>
        <w:t>רש</w:t>
      </w:r>
      <w:r w:rsidRPr="00F97E6B">
        <w:rPr>
          <w:rFonts w:eastAsia="Calibri"/>
          <w:b/>
          <w:bCs/>
          <w:rtl/>
        </w:rPr>
        <w:t>"י</w:t>
      </w:r>
      <w:r w:rsidRPr="00F97E6B">
        <w:rPr>
          <w:rFonts w:eastAsia="Calibri" w:hint="cs"/>
          <w:rtl/>
        </w:rPr>
        <w:t>, במספר הלכות העולות מדבריו.</w:t>
      </w:r>
    </w:p>
    <w:p w14:paraId="3D99A44E" w14:textId="77777777" w:rsidR="00F97E6B" w:rsidRPr="00F97E6B" w:rsidRDefault="00F97E6B" w:rsidP="00404D48">
      <w:pPr>
        <w:rPr>
          <w:rFonts w:eastAsia="Calibri"/>
          <w:rtl/>
        </w:rPr>
      </w:pPr>
      <w:r w:rsidRPr="00F97E6B">
        <w:rPr>
          <w:rFonts w:eastAsia="Calibri" w:hint="cs"/>
          <w:rtl/>
        </w:rPr>
        <w:t>ראשית, רש"י סבור שאין אפשרות כלל להשלים עם שבעת עממין ויש למחות את כולם. פרשת הקריאה לשלום (</w:t>
      </w:r>
      <w:r w:rsidRPr="00F97E6B">
        <w:rPr>
          <w:rFonts w:eastAsia="Calibri" w:hint="cs"/>
          <w:sz w:val="18"/>
          <w:szCs w:val="18"/>
          <w:rtl/>
        </w:rPr>
        <w:t>דברים כ, י-יח</w:t>
      </w:r>
      <w:r w:rsidRPr="00F97E6B">
        <w:rPr>
          <w:rFonts w:eastAsia="Calibri" w:hint="cs"/>
          <w:rtl/>
        </w:rPr>
        <w:t xml:space="preserve">) נאמרה, לדידו, אך ורק במלחמת רשות: </w:t>
      </w:r>
    </w:p>
    <w:p w14:paraId="4A410BE4" w14:textId="0F16A171" w:rsidR="00F97E6B" w:rsidRPr="00F97E6B" w:rsidRDefault="00F97E6B" w:rsidP="00F97E6B">
      <w:pPr>
        <w:pStyle w:val="a8"/>
        <w:rPr>
          <w:rFonts w:ascii="Calibri" w:eastAsia="Calibri" w:hAnsi="Calibri"/>
          <w:szCs w:val="22"/>
          <w:rtl/>
        </w:rPr>
      </w:pPr>
      <w:r w:rsidRPr="00F97E6B">
        <w:rPr>
          <w:rFonts w:eastAsia="Calibri"/>
          <w:rtl/>
          <w:lang w:eastAsia="he-IL"/>
        </w:rPr>
        <w:t>כי תקרב אל עיר - במלחמת הרשות הכתוב מדבר</w:t>
      </w:r>
      <w:r>
        <w:rPr>
          <w:rFonts w:eastAsia="Calibri" w:hint="cs"/>
          <w:rtl/>
          <w:lang w:eastAsia="he-IL"/>
        </w:rPr>
        <w:t xml:space="preserve">. </w:t>
      </w:r>
      <w:r w:rsidRPr="00404D48">
        <w:rPr>
          <w:rFonts w:eastAsia="Calibri" w:hint="cs"/>
          <w:sz w:val="20"/>
          <w:szCs w:val="22"/>
          <w:rtl/>
          <w:lang w:eastAsia="he-IL"/>
        </w:rPr>
        <w:t>(שם י)</w:t>
      </w:r>
      <w:r w:rsidRPr="00404D48">
        <w:rPr>
          <w:rFonts w:ascii="Calibri" w:eastAsia="Calibri" w:hAnsi="Calibri" w:hint="cs"/>
          <w:sz w:val="20"/>
          <w:szCs w:val="20"/>
          <w:rtl/>
        </w:rPr>
        <w:t xml:space="preserve"> </w:t>
      </w:r>
    </w:p>
    <w:p w14:paraId="3C721593" w14:textId="77777777" w:rsidR="00F97E6B" w:rsidRPr="00F97E6B" w:rsidRDefault="00F97E6B" w:rsidP="00404D48">
      <w:pPr>
        <w:rPr>
          <w:rFonts w:eastAsia="Calibri"/>
          <w:rtl/>
        </w:rPr>
      </w:pPr>
      <w:r w:rsidRPr="00F97E6B">
        <w:rPr>
          <w:rFonts w:eastAsia="Calibri" w:hint="cs"/>
          <w:rtl/>
        </w:rPr>
        <w:t xml:space="preserve">מכאן שבמלחמת מצווה כשבעת עממין ועמלק אכן יש להימנע מהקריאה לשלום, שכן מטרת המלחמה היא </w:t>
      </w:r>
      <w:proofErr w:type="spellStart"/>
      <w:r w:rsidRPr="00F97E6B">
        <w:rPr>
          <w:rFonts w:eastAsia="Calibri" w:hint="cs"/>
          <w:rtl/>
        </w:rPr>
        <w:t>הכרתתם</w:t>
      </w:r>
      <w:proofErr w:type="spellEnd"/>
      <w:r w:rsidRPr="00F97E6B">
        <w:rPr>
          <w:rFonts w:eastAsia="Calibri" w:hint="cs"/>
          <w:rtl/>
        </w:rPr>
        <w:t>.</w:t>
      </w:r>
    </w:p>
    <w:p w14:paraId="7FB289E1" w14:textId="77777777" w:rsidR="00F97E6B" w:rsidRPr="00F97E6B" w:rsidRDefault="00F97E6B" w:rsidP="00404D48">
      <w:pPr>
        <w:rPr>
          <w:rFonts w:eastAsia="Calibri"/>
          <w:rtl/>
        </w:rPr>
      </w:pPr>
      <w:r w:rsidRPr="00F97E6B">
        <w:rPr>
          <w:rFonts w:eastAsia="Calibri" w:hint="cs"/>
          <w:rtl/>
        </w:rPr>
        <w:t xml:space="preserve">כך רש"י גם מרחיב את חובת </w:t>
      </w:r>
      <w:proofErr w:type="spellStart"/>
      <w:r w:rsidRPr="00F97E6B">
        <w:rPr>
          <w:rFonts w:eastAsia="Calibri" w:hint="cs"/>
          <w:rtl/>
        </w:rPr>
        <w:t>ההכרתה</w:t>
      </w:r>
      <w:proofErr w:type="spellEnd"/>
      <w:r w:rsidRPr="00F97E6B">
        <w:rPr>
          <w:rFonts w:eastAsia="Calibri" w:hint="cs"/>
          <w:rtl/>
        </w:rPr>
        <w:t xml:space="preserve"> לא לבני האדם גרידא כי אם גם לרכוש אותם העמים:</w:t>
      </w:r>
    </w:p>
    <w:p w14:paraId="7F608900" w14:textId="1D220E6A" w:rsidR="00F97E6B" w:rsidRPr="00F97E6B" w:rsidRDefault="00F97E6B" w:rsidP="00404D48">
      <w:pPr>
        <w:pStyle w:val="a8"/>
        <w:rPr>
          <w:rtl/>
          <w:lang w:eastAsia="he-IL"/>
        </w:rPr>
      </w:pPr>
      <w:r w:rsidRPr="00F97E6B">
        <w:rPr>
          <w:rtl/>
          <w:lang w:eastAsia="he-IL"/>
        </w:rPr>
        <w:t xml:space="preserve">תמחה את זכר עמלק - מאיש ועד אשה מעולל ועד יונק משור ועד שה (שמואל א' טו ג). שלא יהא שם עמלק נזכר אפילו על הבהמה, לומר בהמה זו משל עמלק </w:t>
      </w:r>
      <w:proofErr w:type="spellStart"/>
      <w:r w:rsidRPr="00F97E6B">
        <w:rPr>
          <w:rtl/>
          <w:lang w:eastAsia="he-IL"/>
        </w:rPr>
        <w:t>היתה</w:t>
      </w:r>
      <w:proofErr w:type="spellEnd"/>
      <w:r w:rsidRPr="00F97E6B">
        <w:rPr>
          <w:rFonts w:hint="cs"/>
          <w:rtl/>
          <w:lang w:eastAsia="he-IL"/>
        </w:rPr>
        <w:t xml:space="preserve">. </w:t>
      </w:r>
      <w:r w:rsidRPr="00404D48">
        <w:rPr>
          <w:rFonts w:hint="cs"/>
          <w:sz w:val="20"/>
          <w:szCs w:val="22"/>
          <w:rtl/>
          <w:lang w:eastAsia="he-IL"/>
        </w:rPr>
        <w:t>(דברים כה, יט)</w:t>
      </w:r>
    </w:p>
    <w:p w14:paraId="3574C667" w14:textId="77777777" w:rsidR="00F97E6B" w:rsidRPr="00F97E6B" w:rsidRDefault="00F97E6B" w:rsidP="00404D48">
      <w:pPr>
        <w:rPr>
          <w:rFonts w:eastAsia="Calibri"/>
          <w:rtl/>
          <w:lang w:eastAsia="he-IL"/>
        </w:rPr>
      </w:pPr>
      <w:r w:rsidRPr="00F97E6B">
        <w:rPr>
          <w:rFonts w:eastAsia="Calibri" w:hint="cs"/>
          <w:rtl/>
          <w:lang w:eastAsia="he-IL"/>
        </w:rPr>
        <w:t xml:space="preserve">רש"י נותן טעם לדבריו </w:t>
      </w:r>
      <w:r w:rsidRPr="00F97E6B">
        <w:rPr>
          <w:rFonts w:eastAsia="Calibri"/>
          <w:rtl/>
          <w:lang w:eastAsia="he-IL"/>
        </w:rPr>
        <w:t>–</w:t>
      </w:r>
      <w:r w:rsidRPr="00F97E6B">
        <w:rPr>
          <w:rFonts w:eastAsia="Calibri" w:hint="cs"/>
          <w:rtl/>
          <w:lang w:eastAsia="he-IL"/>
        </w:rPr>
        <w:t xml:space="preserve"> מהות המצווה היא </w:t>
      </w:r>
      <w:proofErr w:type="spellStart"/>
      <w:r w:rsidRPr="00F97E6B">
        <w:rPr>
          <w:rFonts w:eastAsia="Calibri" w:hint="cs"/>
          <w:rtl/>
          <w:lang w:eastAsia="he-IL"/>
        </w:rPr>
        <w:t>הכרתת</w:t>
      </w:r>
      <w:proofErr w:type="spellEnd"/>
      <w:r w:rsidRPr="00F97E6B">
        <w:rPr>
          <w:rFonts w:eastAsia="Calibri" w:hint="cs"/>
          <w:rtl/>
          <w:lang w:eastAsia="he-IL"/>
        </w:rPr>
        <w:t xml:space="preserve"> זכרו של עמלק, שלא ישמע על פיך, וממילא יש להכרית גם את הבהמות. בדבריו הוא מצטט את דברי הנביא </w:t>
      </w:r>
      <w:r w:rsidRPr="00404D48">
        <w:rPr>
          <w:rFonts w:eastAsia="Calibri" w:hint="cs"/>
          <w:sz w:val="14"/>
          <w:szCs w:val="18"/>
          <w:rtl/>
          <w:lang w:eastAsia="he-IL"/>
        </w:rPr>
        <w:t>(שמואל א טו, ג)</w:t>
      </w:r>
      <w:r w:rsidRPr="00F97E6B">
        <w:rPr>
          <w:rFonts w:eastAsia="Calibri" w:hint="cs"/>
          <w:rtl/>
          <w:lang w:eastAsia="he-IL"/>
        </w:rPr>
        <w:t xml:space="preserve">, בציוויו של שמואל את שאול המלך להכרית את זרע עמלק: </w:t>
      </w:r>
    </w:p>
    <w:p w14:paraId="5BEC2B91" w14:textId="77777777" w:rsidR="00F97E6B" w:rsidRPr="00F97E6B" w:rsidRDefault="00F97E6B" w:rsidP="00F97E6B">
      <w:pPr>
        <w:pStyle w:val="a8"/>
        <w:rPr>
          <w:rtl/>
          <w:lang w:eastAsia="he-IL"/>
        </w:rPr>
      </w:pPr>
      <w:r w:rsidRPr="00F97E6B">
        <w:rPr>
          <w:rFonts w:hint="cs"/>
          <w:rtl/>
          <w:lang w:eastAsia="he-IL"/>
        </w:rPr>
        <w:t>"</w:t>
      </w:r>
      <w:r w:rsidRPr="00F97E6B">
        <w:rPr>
          <w:rtl/>
          <w:lang w:eastAsia="he-IL"/>
        </w:rPr>
        <w:t xml:space="preserve">עַתָּה לֵךְ וְהִכִּיתָה אֶת עֲמָלֵק וְהַחֲרַמְתֶּם אֶת כָּל אֲשֶׁר לוֹ וְלֹא </w:t>
      </w:r>
      <w:proofErr w:type="spellStart"/>
      <w:r w:rsidRPr="00F97E6B">
        <w:rPr>
          <w:rtl/>
          <w:lang w:eastAsia="he-IL"/>
        </w:rPr>
        <w:t>תַחְמֹל</w:t>
      </w:r>
      <w:proofErr w:type="spellEnd"/>
      <w:r w:rsidRPr="00F97E6B">
        <w:rPr>
          <w:rtl/>
          <w:lang w:eastAsia="he-IL"/>
        </w:rPr>
        <w:t xml:space="preserve"> עָלָיו וְהֵמַתָּה מֵאִישׁ עַד אִשָּׁה מֵעֹלֵל וְעַד יוֹנֵק מִשּׁוֹר וְעַד שֶׂה מִגָּמָל וְעַד חֲמוֹר</w:t>
      </w:r>
      <w:r w:rsidRPr="00F97E6B">
        <w:rPr>
          <w:rFonts w:hint="cs"/>
          <w:rtl/>
          <w:lang w:eastAsia="he-IL"/>
        </w:rPr>
        <w:t>".</w:t>
      </w:r>
    </w:p>
    <w:p w14:paraId="0E5044D4" w14:textId="77777777" w:rsidR="00F97E6B" w:rsidRPr="00F97E6B" w:rsidRDefault="00F97E6B" w:rsidP="00F97E6B">
      <w:pPr>
        <w:rPr>
          <w:rFonts w:eastAsia="Calibri"/>
          <w:rtl/>
          <w:lang w:eastAsia="he-IL"/>
        </w:rPr>
      </w:pPr>
      <w:r w:rsidRPr="00F97E6B">
        <w:rPr>
          <w:rFonts w:eastAsia="Calibri" w:hint="cs"/>
          <w:rtl/>
          <w:lang w:eastAsia="he-IL"/>
        </w:rPr>
        <w:t>על אף הראיה הזו מפרשת המלחמה בעמלק, ה</w:t>
      </w:r>
      <w:r w:rsidRPr="00F97E6B">
        <w:rPr>
          <w:rFonts w:eastAsia="Calibri" w:hint="eastAsia"/>
          <w:b/>
          <w:bCs/>
          <w:rtl/>
          <w:lang w:eastAsia="he-IL"/>
        </w:rPr>
        <w:t>מנחת</w:t>
      </w:r>
      <w:r w:rsidRPr="00F97E6B">
        <w:rPr>
          <w:rFonts w:eastAsia="Calibri"/>
          <w:b/>
          <w:bCs/>
          <w:rtl/>
          <w:lang w:eastAsia="he-IL"/>
        </w:rPr>
        <w:t xml:space="preserve"> חינוך </w:t>
      </w:r>
      <w:r w:rsidRPr="00F97E6B">
        <w:rPr>
          <w:rFonts w:eastAsia="Calibri" w:hint="cs"/>
          <w:rtl/>
          <w:lang w:eastAsia="he-IL"/>
        </w:rPr>
        <w:t>לא קיבל את דברי רש"י, וטען שהציווי על שאול היה הוראת שעה בלבד מפי שמואל:</w:t>
      </w:r>
    </w:p>
    <w:p w14:paraId="386D22C0" w14:textId="32F97174" w:rsidR="00F97E6B" w:rsidRPr="00F97E6B" w:rsidRDefault="00F97E6B" w:rsidP="00F97E6B">
      <w:pPr>
        <w:pStyle w:val="a8"/>
        <w:rPr>
          <w:rtl/>
          <w:lang w:eastAsia="he-IL"/>
        </w:rPr>
      </w:pPr>
      <w:r w:rsidRPr="00F97E6B">
        <w:rPr>
          <w:rtl/>
          <w:lang w:eastAsia="he-IL"/>
        </w:rPr>
        <w:t xml:space="preserve">ודבר זה דאף הבהמה צריכים להרוג אינו מבואר בר"מ </w:t>
      </w:r>
      <w:proofErr w:type="spellStart"/>
      <w:r w:rsidRPr="00F97E6B">
        <w:rPr>
          <w:rtl/>
          <w:lang w:eastAsia="he-IL"/>
        </w:rPr>
        <w:t>ובהרהמ"ח</w:t>
      </w:r>
      <w:proofErr w:type="spellEnd"/>
      <w:r w:rsidRPr="00F97E6B">
        <w:rPr>
          <w:rtl/>
          <w:lang w:eastAsia="he-IL"/>
        </w:rPr>
        <w:t xml:space="preserve"> וא"י מהיכן הוציא רש"י זה ובספרי כאן לא ראיתי זה וממעשה </w:t>
      </w:r>
      <w:proofErr w:type="spellStart"/>
      <w:r w:rsidRPr="00F97E6B">
        <w:rPr>
          <w:rtl/>
          <w:lang w:eastAsia="he-IL"/>
        </w:rPr>
        <w:t>דשאול</w:t>
      </w:r>
      <w:proofErr w:type="spellEnd"/>
      <w:r w:rsidRPr="00F97E6B">
        <w:rPr>
          <w:rtl/>
          <w:lang w:eastAsia="he-IL"/>
        </w:rPr>
        <w:t xml:space="preserve"> אין ראיה </w:t>
      </w:r>
      <w:proofErr w:type="spellStart"/>
      <w:r w:rsidRPr="00F97E6B">
        <w:rPr>
          <w:rtl/>
          <w:lang w:eastAsia="he-IL"/>
        </w:rPr>
        <w:t>דהקב"ה</w:t>
      </w:r>
      <w:proofErr w:type="spellEnd"/>
      <w:r w:rsidRPr="00F97E6B">
        <w:rPr>
          <w:rtl/>
          <w:lang w:eastAsia="he-IL"/>
        </w:rPr>
        <w:t xml:space="preserve"> </w:t>
      </w:r>
      <w:proofErr w:type="spellStart"/>
      <w:r w:rsidRPr="00F97E6B">
        <w:rPr>
          <w:rtl/>
          <w:lang w:eastAsia="he-IL"/>
        </w:rPr>
        <w:t>צוה</w:t>
      </w:r>
      <w:proofErr w:type="spellEnd"/>
      <w:r w:rsidRPr="00F97E6B">
        <w:rPr>
          <w:rtl/>
          <w:lang w:eastAsia="he-IL"/>
        </w:rPr>
        <w:t xml:space="preserve"> לו אז ע"י שמואל אבל להיות מצוה לדורות לא שמענו וצ"ע</w:t>
      </w:r>
      <w:r w:rsidRPr="00F97E6B">
        <w:rPr>
          <w:rFonts w:hint="cs"/>
          <w:rtl/>
          <w:lang w:eastAsia="he-IL"/>
        </w:rPr>
        <w:t xml:space="preserve">. </w:t>
      </w:r>
      <w:r w:rsidRPr="00F97E6B">
        <w:rPr>
          <w:rFonts w:hint="cs"/>
          <w:sz w:val="16"/>
          <w:szCs w:val="22"/>
          <w:rtl/>
          <w:lang w:eastAsia="he-IL"/>
        </w:rPr>
        <w:t>(מנחת חינוך תרד)</w:t>
      </w:r>
    </w:p>
    <w:p w14:paraId="4DDB0042" w14:textId="77777777" w:rsidR="00F97E6B" w:rsidRPr="00F97E6B" w:rsidRDefault="00F97E6B" w:rsidP="00F97E6B">
      <w:pPr>
        <w:rPr>
          <w:rFonts w:eastAsia="Calibri"/>
          <w:rtl/>
          <w:lang w:eastAsia="he-IL"/>
        </w:rPr>
      </w:pPr>
      <w:r w:rsidRPr="00F97E6B">
        <w:rPr>
          <w:rFonts w:eastAsia="Calibri" w:hint="cs"/>
          <w:rtl/>
          <w:lang w:eastAsia="he-IL"/>
        </w:rPr>
        <w:t xml:space="preserve">אם כן, למרות שאין לדברים מקור 'הלכתי' חזק רש"י בוחר בדרך זו, ונראה שהיסוד לכך הוא תפיסת רש"י את מהות המצווה </w:t>
      </w:r>
      <w:r w:rsidRPr="00F97E6B">
        <w:rPr>
          <w:rFonts w:eastAsia="Calibri"/>
          <w:rtl/>
          <w:lang w:eastAsia="he-IL"/>
        </w:rPr>
        <w:t>–</w:t>
      </w:r>
      <w:r w:rsidRPr="00F97E6B">
        <w:rPr>
          <w:rFonts w:eastAsia="Calibri" w:hint="cs"/>
          <w:rtl/>
          <w:lang w:eastAsia="he-IL"/>
        </w:rPr>
        <w:t xml:space="preserve"> הכרתה מלאה של העמים הללו, וממילא לאורה לא תתכן קריאה לשלום וחובה להשמיד אף את הבהמות.</w:t>
      </w:r>
    </w:p>
    <w:p w14:paraId="65A5BC04" w14:textId="77777777" w:rsidR="00F97E6B" w:rsidRPr="00F97E6B" w:rsidRDefault="00F97E6B" w:rsidP="00F97E6B">
      <w:pPr>
        <w:pStyle w:val="II"/>
        <w:rPr>
          <w:rtl/>
        </w:rPr>
      </w:pPr>
      <w:r w:rsidRPr="00F97E6B">
        <w:rPr>
          <w:rFonts w:hint="cs"/>
          <w:rtl/>
        </w:rPr>
        <w:t>קריאה לשלום בשבעת עממים</w:t>
      </w:r>
    </w:p>
    <w:p w14:paraId="222ACFB4" w14:textId="77777777" w:rsidR="00F97E6B" w:rsidRPr="00F97E6B" w:rsidRDefault="00F97E6B" w:rsidP="00404D48">
      <w:pPr>
        <w:rPr>
          <w:rFonts w:eastAsia="Calibri"/>
          <w:rtl/>
          <w:lang w:eastAsia="he-IL"/>
        </w:rPr>
      </w:pPr>
      <w:r w:rsidRPr="00F97E6B">
        <w:rPr>
          <w:rFonts w:eastAsia="Calibri" w:hint="cs"/>
          <w:b/>
          <w:bCs/>
          <w:rtl/>
          <w:lang w:eastAsia="he-IL"/>
        </w:rPr>
        <w:t>הרמב"ם</w:t>
      </w:r>
      <w:r w:rsidRPr="00F97E6B">
        <w:rPr>
          <w:rFonts w:eastAsia="Calibri" w:hint="cs"/>
          <w:rtl/>
          <w:lang w:eastAsia="he-IL"/>
        </w:rPr>
        <w:t xml:space="preserve"> </w:t>
      </w:r>
      <w:proofErr w:type="spellStart"/>
      <w:r w:rsidRPr="00F97E6B">
        <w:rPr>
          <w:rFonts w:eastAsia="Calibri" w:hint="cs"/>
          <w:rtl/>
          <w:lang w:eastAsia="he-IL"/>
        </w:rPr>
        <w:t>בפ"ו</w:t>
      </w:r>
      <w:proofErr w:type="spellEnd"/>
      <w:r w:rsidRPr="00F97E6B">
        <w:rPr>
          <w:rFonts w:eastAsia="Calibri" w:hint="cs"/>
          <w:rtl/>
          <w:lang w:eastAsia="he-IL"/>
        </w:rPr>
        <w:t xml:space="preserve"> (הלכות א-ד) מהלכות מלכים פוסק, בניגוד לרש"י, שעמלק ושבעת </w:t>
      </w:r>
      <w:proofErr w:type="spellStart"/>
      <w:r w:rsidRPr="00F97E6B">
        <w:rPr>
          <w:rFonts w:eastAsia="Calibri" w:hint="cs"/>
          <w:rtl/>
          <w:lang w:eastAsia="he-IL"/>
        </w:rPr>
        <w:t>העממין</w:t>
      </w:r>
      <w:proofErr w:type="spellEnd"/>
      <w:r w:rsidRPr="00F97E6B">
        <w:rPr>
          <w:rFonts w:eastAsia="Calibri" w:hint="cs"/>
          <w:rtl/>
          <w:lang w:eastAsia="he-IL"/>
        </w:rPr>
        <w:t xml:space="preserve"> נכללים גם הם במצוות הקריאה לשלום:</w:t>
      </w:r>
    </w:p>
    <w:p w14:paraId="5F6EF598" w14:textId="55423973" w:rsidR="00F97E6B" w:rsidRPr="00F97E6B" w:rsidRDefault="00F97E6B" w:rsidP="00DF2FBB">
      <w:pPr>
        <w:pStyle w:val="a8"/>
        <w:spacing w:before="0"/>
        <w:rPr>
          <w:rtl/>
          <w:lang w:eastAsia="he-IL"/>
        </w:rPr>
      </w:pPr>
      <w:r w:rsidRPr="00F97E6B">
        <w:rPr>
          <w:rtl/>
          <w:lang w:eastAsia="he-IL"/>
        </w:rPr>
        <w:t xml:space="preserve">אין </w:t>
      </w:r>
      <w:proofErr w:type="spellStart"/>
      <w:r w:rsidRPr="00F97E6B">
        <w:rPr>
          <w:rtl/>
          <w:lang w:eastAsia="he-IL"/>
        </w:rPr>
        <w:t>עושין</w:t>
      </w:r>
      <w:proofErr w:type="spellEnd"/>
      <w:r w:rsidRPr="00F97E6B">
        <w:rPr>
          <w:rtl/>
          <w:lang w:eastAsia="he-IL"/>
        </w:rPr>
        <w:t xml:space="preserve"> מלחמה עם אדם בעולם עד </w:t>
      </w:r>
      <w:proofErr w:type="spellStart"/>
      <w:r w:rsidRPr="00F97E6B">
        <w:rPr>
          <w:rtl/>
          <w:lang w:eastAsia="he-IL"/>
        </w:rPr>
        <w:t>שקוראין</w:t>
      </w:r>
      <w:proofErr w:type="spellEnd"/>
      <w:r w:rsidRPr="00F97E6B">
        <w:rPr>
          <w:rtl/>
          <w:lang w:eastAsia="he-IL"/>
        </w:rPr>
        <w:t xml:space="preserve"> לו שלום אחד מלחמת הרשות ואחד מלחמת מצוה, שנאמר כי תקרב אל עיר </w:t>
      </w:r>
      <w:proofErr w:type="spellStart"/>
      <w:r w:rsidRPr="00F97E6B">
        <w:rPr>
          <w:rtl/>
          <w:lang w:eastAsia="he-IL"/>
        </w:rPr>
        <w:t>להלחם</w:t>
      </w:r>
      <w:proofErr w:type="spellEnd"/>
      <w:r w:rsidRPr="00F97E6B">
        <w:rPr>
          <w:rtl/>
          <w:lang w:eastAsia="he-IL"/>
        </w:rPr>
        <w:t xml:space="preserve"> עליה וקראת אליה לשלום, אם השלימו וקבלו שבע מצות שנצטוו בני נח עליהן אין </w:t>
      </w:r>
      <w:proofErr w:type="spellStart"/>
      <w:r w:rsidRPr="00F97E6B">
        <w:rPr>
          <w:rtl/>
          <w:lang w:eastAsia="he-IL"/>
        </w:rPr>
        <w:t>הורגין</w:t>
      </w:r>
      <w:proofErr w:type="spellEnd"/>
      <w:r w:rsidRPr="00F97E6B">
        <w:rPr>
          <w:rtl/>
          <w:lang w:eastAsia="he-IL"/>
        </w:rPr>
        <w:t xml:space="preserve"> מהן נשמה והרי הן למס</w:t>
      </w:r>
      <w:r w:rsidRPr="00F97E6B">
        <w:rPr>
          <w:rFonts w:hint="cs"/>
          <w:rtl/>
          <w:lang w:eastAsia="he-IL"/>
        </w:rPr>
        <w:t xml:space="preserve">... </w:t>
      </w:r>
      <w:r w:rsidRPr="00F97E6B">
        <w:rPr>
          <w:rtl/>
          <w:lang w:eastAsia="he-IL"/>
        </w:rPr>
        <w:t xml:space="preserve">ואם לא השלימו או שהשלימו ולא קבלו שבע מצות, </w:t>
      </w:r>
      <w:proofErr w:type="spellStart"/>
      <w:r w:rsidRPr="00F97E6B">
        <w:rPr>
          <w:rtl/>
          <w:lang w:eastAsia="he-IL"/>
        </w:rPr>
        <w:t>עושין</w:t>
      </w:r>
      <w:proofErr w:type="spellEnd"/>
      <w:r w:rsidRPr="00F97E6B">
        <w:rPr>
          <w:rtl/>
          <w:lang w:eastAsia="he-IL"/>
        </w:rPr>
        <w:t xml:space="preserve"> עמהם מלחמה </w:t>
      </w:r>
      <w:proofErr w:type="spellStart"/>
      <w:r w:rsidRPr="00F97E6B">
        <w:rPr>
          <w:rtl/>
          <w:lang w:eastAsia="he-IL"/>
        </w:rPr>
        <w:t>והורגין</w:t>
      </w:r>
      <w:proofErr w:type="spellEnd"/>
      <w:r w:rsidRPr="00F97E6B">
        <w:rPr>
          <w:rtl/>
          <w:lang w:eastAsia="he-IL"/>
        </w:rPr>
        <w:t xml:space="preserve"> כל הזכרים הגדולים</w:t>
      </w:r>
      <w:r w:rsidRPr="00F97E6B">
        <w:rPr>
          <w:rFonts w:hint="cs"/>
          <w:rtl/>
          <w:lang w:eastAsia="he-IL"/>
        </w:rPr>
        <w:t>...</w:t>
      </w:r>
      <w:r w:rsidRPr="00F97E6B">
        <w:rPr>
          <w:rtl/>
          <w:lang w:eastAsia="he-IL"/>
        </w:rPr>
        <w:t xml:space="preserve"> במה דברים אמורים במלחמת הרשות שהוא עם שאר האומות, אבל שבעה עממין ועמלק שלא השלימו אין </w:t>
      </w:r>
      <w:proofErr w:type="spellStart"/>
      <w:r w:rsidRPr="00F97E6B">
        <w:rPr>
          <w:rtl/>
          <w:lang w:eastAsia="he-IL"/>
        </w:rPr>
        <w:t>מניחין</w:t>
      </w:r>
      <w:proofErr w:type="spellEnd"/>
      <w:r w:rsidRPr="00F97E6B">
        <w:rPr>
          <w:rtl/>
          <w:lang w:eastAsia="he-IL"/>
        </w:rPr>
        <w:t xml:space="preserve"> מהם נשמה שנאמר כן תעשה לכל וגו' רק מערי העמים לא תחיה כל נשמה, וכן הוא אומר בעמלק תמחה את זכר עמלק, ומנין שאינו מדבר אלא באלו שלא השלימו שנאמר לא </w:t>
      </w:r>
      <w:proofErr w:type="spellStart"/>
      <w:r w:rsidRPr="00F97E6B">
        <w:rPr>
          <w:rtl/>
          <w:lang w:eastAsia="he-IL"/>
        </w:rPr>
        <w:t>היתה</w:t>
      </w:r>
      <w:proofErr w:type="spellEnd"/>
      <w:r w:rsidRPr="00F97E6B">
        <w:rPr>
          <w:rtl/>
          <w:lang w:eastAsia="he-IL"/>
        </w:rPr>
        <w:t xml:space="preserve"> עיר אשר השלימה אל בני ישראל בלתי </w:t>
      </w:r>
      <w:proofErr w:type="spellStart"/>
      <w:r w:rsidRPr="00F97E6B">
        <w:rPr>
          <w:rtl/>
          <w:lang w:eastAsia="he-IL"/>
        </w:rPr>
        <w:t>החוי</w:t>
      </w:r>
      <w:proofErr w:type="spellEnd"/>
      <w:r w:rsidRPr="00F97E6B">
        <w:rPr>
          <w:rtl/>
          <w:lang w:eastAsia="he-IL"/>
        </w:rPr>
        <w:t xml:space="preserve"> יושבי גבעון את הכל לקחו במלחמה כי מאת ה' </w:t>
      </w:r>
      <w:proofErr w:type="spellStart"/>
      <w:r w:rsidRPr="00F97E6B">
        <w:rPr>
          <w:rtl/>
          <w:lang w:eastAsia="he-IL"/>
        </w:rPr>
        <w:t>היתה</w:t>
      </w:r>
      <w:proofErr w:type="spellEnd"/>
      <w:r w:rsidRPr="00F97E6B">
        <w:rPr>
          <w:rtl/>
          <w:lang w:eastAsia="he-IL"/>
        </w:rPr>
        <w:t xml:space="preserve"> לחזק את לבם</w:t>
      </w:r>
      <w:r w:rsidR="00DF2FBB">
        <w:rPr>
          <w:lang w:eastAsia="he-IL"/>
        </w:rPr>
        <w:t xml:space="preserve"> </w:t>
      </w:r>
      <w:r w:rsidRPr="00F97E6B">
        <w:rPr>
          <w:rtl/>
          <w:lang w:eastAsia="he-IL"/>
        </w:rPr>
        <w:t>לקראת המלחמה את ישראל למען</w:t>
      </w:r>
      <w:r w:rsidR="00DF2FBB">
        <w:rPr>
          <w:lang w:eastAsia="he-IL"/>
        </w:rPr>
        <w:t xml:space="preserve"> </w:t>
      </w:r>
      <w:r w:rsidRPr="00F97E6B">
        <w:rPr>
          <w:rtl/>
          <w:lang w:eastAsia="he-IL"/>
        </w:rPr>
        <w:lastRenderedPageBreak/>
        <w:t>החרימם, מכלל ששלחו להם לשלום ולא קבלו.</w:t>
      </w:r>
      <w:r w:rsidRPr="00F97E6B">
        <w:rPr>
          <w:vertAlign w:val="superscript"/>
          <w:rtl/>
          <w:lang w:eastAsia="he-IL"/>
        </w:rPr>
        <w:footnoteReference w:id="2"/>
      </w:r>
    </w:p>
    <w:p w14:paraId="3ED0B3D1" w14:textId="77777777" w:rsidR="00F97E6B" w:rsidRPr="00F97E6B" w:rsidRDefault="00F97E6B" w:rsidP="00404D48">
      <w:pPr>
        <w:rPr>
          <w:rFonts w:eastAsia="Calibri"/>
          <w:rtl/>
        </w:rPr>
      </w:pPr>
      <w:r w:rsidRPr="00F97E6B">
        <w:rPr>
          <w:rFonts w:eastAsia="Calibri" w:hint="cs"/>
          <w:rtl/>
        </w:rPr>
        <w:t>נראה מדבריו כי המלחמה בעמלק ושבעת האומות היא המוצא האחרון בלבד, ולפניה פונים למישור המדיני ומנסים להביאם למעמד של גרי תושב ויחיו עמנו בשלום.</w:t>
      </w:r>
      <w:r w:rsidRPr="00F97E6B">
        <w:rPr>
          <w:rFonts w:eastAsia="Calibri"/>
          <w:rtl/>
        </w:rPr>
        <w:t xml:space="preserve"> </w:t>
      </w:r>
      <w:r w:rsidRPr="00F97E6B">
        <w:rPr>
          <w:rFonts w:eastAsia="Calibri" w:hint="cs"/>
          <w:rtl/>
        </w:rPr>
        <w:t xml:space="preserve">יש לעמוד על דברי הרמב"ם, הסותרים לכאורה את פשטי המקראות </w:t>
      </w:r>
      <w:r w:rsidRPr="00F97E6B">
        <w:rPr>
          <w:rFonts w:eastAsia="Calibri"/>
          <w:rtl/>
        </w:rPr>
        <w:t>–</w:t>
      </w:r>
      <w:r w:rsidRPr="00F97E6B">
        <w:rPr>
          <w:rFonts w:eastAsia="Calibri" w:hint="cs"/>
          <w:rtl/>
        </w:rPr>
        <w:t xml:space="preserve"> שכן נאמר בפירוש בתורה למחות את זכר עמלק ולהכרית שבעת עממין, וכיצד הרמב"ם משנה את המצווה ממשמעה? </w:t>
      </w:r>
      <w:r w:rsidRPr="00F97E6B">
        <w:rPr>
          <w:rFonts w:eastAsia="Calibri" w:hint="eastAsia"/>
          <w:rtl/>
        </w:rPr>
        <w:t>מרן</w:t>
      </w:r>
      <w:r w:rsidRPr="00F97E6B">
        <w:rPr>
          <w:rFonts w:eastAsia="Calibri"/>
          <w:rtl/>
        </w:rPr>
        <w:t xml:space="preserve"> </w:t>
      </w:r>
      <w:r w:rsidRPr="00F97E6B">
        <w:rPr>
          <w:rFonts w:eastAsia="Calibri" w:hint="eastAsia"/>
          <w:rtl/>
        </w:rPr>
        <w:t>ה</w:t>
      </w:r>
      <w:r w:rsidRPr="00F97E6B">
        <w:rPr>
          <w:rFonts w:eastAsia="Calibri" w:hint="cs"/>
          <w:b/>
          <w:bCs/>
          <w:rtl/>
        </w:rPr>
        <w:t>כסף משנה</w:t>
      </w:r>
      <w:r w:rsidRPr="00F97E6B">
        <w:rPr>
          <w:rFonts w:eastAsia="Calibri" w:hint="cs"/>
          <w:rtl/>
        </w:rPr>
        <w:t xml:space="preserve"> עומד על קושיא זו ומתרץ:</w:t>
      </w:r>
    </w:p>
    <w:p w14:paraId="678F2C78" w14:textId="77777777" w:rsidR="00F97E6B" w:rsidRPr="00F97E6B" w:rsidRDefault="00F97E6B" w:rsidP="00404D48">
      <w:pPr>
        <w:pStyle w:val="a8"/>
        <w:rPr>
          <w:rtl/>
          <w:lang w:eastAsia="he-IL"/>
        </w:rPr>
      </w:pPr>
      <w:r w:rsidRPr="00F97E6B">
        <w:rPr>
          <w:rFonts w:hint="cs"/>
          <w:rtl/>
          <w:lang w:eastAsia="he-IL"/>
        </w:rPr>
        <w:t>...</w:t>
      </w:r>
      <w:r w:rsidRPr="00F97E6B">
        <w:rPr>
          <w:rtl/>
          <w:lang w:eastAsia="he-IL"/>
        </w:rPr>
        <w:t>אפשר לטעון בעד רבינו ולומר שבכלל השלימו הוא קבלת שבע מצות שאם קבלו עליהם שבע מצות הרי יצאו מכלל שבעה עממין ומכלל עמלק והרי הם כבני נח הכשרים</w:t>
      </w:r>
      <w:r w:rsidRPr="00F97E6B">
        <w:rPr>
          <w:rFonts w:hint="cs"/>
          <w:rtl/>
          <w:lang w:eastAsia="he-IL"/>
        </w:rPr>
        <w:t>.</w:t>
      </w:r>
    </w:p>
    <w:p w14:paraId="7AA9E5BC" w14:textId="77777777" w:rsidR="00F97E6B" w:rsidRPr="00F97E6B" w:rsidRDefault="00F97E6B" w:rsidP="00404D48">
      <w:pPr>
        <w:rPr>
          <w:rFonts w:eastAsia="Calibri"/>
          <w:rtl/>
        </w:rPr>
      </w:pPr>
      <w:r w:rsidRPr="00F97E6B">
        <w:rPr>
          <w:rFonts w:eastAsia="Calibri" w:hint="cs"/>
          <w:rtl/>
        </w:rPr>
        <w:t xml:space="preserve">הכסף משנה מחדש כאן עיקרון גדול מאוד </w:t>
      </w:r>
      <w:r w:rsidRPr="00F97E6B">
        <w:rPr>
          <w:rFonts w:eastAsia="Calibri"/>
          <w:rtl/>
        </w:rPr>
        <w:t>–</w:t>
      </w:r>
      <w:r w:rsidRPr="00F97E6B">
        <w:rPr>
          <w:rFonts w:eastAsia="Calibri" w:hint="cs"/>
          <w:rtl/>
        </w:rPr>
        <w:t xml:space="preserve"> לאחר שקיבלו עליהם עממין אלו שבע מצוות בני נח כבר לא חלה עליהם מצוות </w:t>
      </w:r>
      <w:proofErr w:type="spellStart"/>
      <w:r w:rsidRPr="00F97E6B">
        <w:rPr>
          <w:rFonts w:eastAsia="Calibri" w:hint="cs"/>
          <w:rtl/>
        </w:rPr>
        <w:t>ההכרתה</w:t>
      </w:r>
      <w:proofErr w:type="spellEnd"/>
      <w:r w:rsidRPr="00F97E6B">
        <w:rPr>
          <w:rFonts w:eastAsia="Calibri" w:hint="cs"/>
          <w:rtl/>
        </w:rPr>
        <w:t>! את החידוש הזה מצאנו גם בדברי רש"י</w:t>
      </w:r>
      <w:r w:rsidRPr="00F97E6B">
        <w:rPr>
          <w:rFonts w:eastAsia="Calibri"/>
          <w:vertAlign w:val="superscript"/>
          <w:rtl/>
        </w:rPr>
        <w:footnoteReference w:id="3"/>
      </w:r>
      <w:r w:rsidRPr="00F97E6B">
        <w:rPr>
          <w:rFonts w:eastAsia="Calibri" w:hint="cs"/>
          <w:rtl/>
        </w:rPr>
        <w:t xml:space="preserve"> על התורה </w:t>
      </w:r>
      <w:r w:rsidRPr="00F97E6B">
        <w:rPr>
          <w:rFonts w:eastAsia="Calibri" w:hint="cs"/>
          <w:sz w:val="18"/>
          <w:szCs w:val="18"/>
          <w:rtl/>
        </w:rPr>
        <w:t>(דברים כ, יח)</w:t>
      </w:r>
      <w:r w:rsidRPr="00F97E6B">
        <w:rPr>
          <w:rFonts w:eastAsia="Calibri" w:hint="cs"/>
          <w:rtl/>
        </w:rPr>
        <w:t>:</w:t>
      </w:r>
    </w:p>
    <w:p w14:paraId="62DF5DF2" w14:textId="77777777" w:rsidR="00F97E6B" w:rsidRPr="00F97E6B" w:rsidRDefault="00F97E6B" w:rsidP="00F97E6B">
      <w:pPr>
        <w:overflowPunct w:val="0"/>
        <w:adjustRightInd w:val="0"/>
        <w:spacing w:after="0" w:line="360" w:lineRule="auto"/>
        <w:ind w:left="567" w:right="567"/>
        <w:textAlignment w:val="baseline"/>
        <w:rPr>
          <w:rFonts w:cs="FrankRuehl"/>
          <w:rtl/>
          <w:lang w:eastAsia="he-IL"/>
        </w:rPr>
      </w:pPr>
      <w:r w:rsidRPr="00F97E6B">
        <w:rPr>
          <w:rFonts w:cs="FrankRuehl"/>
          <w:rtl/>
          <w:lang w:eastAsia="he-IL"/>
        </w:rPr>
        <w:t>למען אשר לא ילמדו - הא אם עשו תשובה ומתגיירים, אתה רשאי לקבל</w:t>
      </w:r>
      <w:r w:rsidRPr="00F97E6B">
        <w:rPr>
          <w:rFonts w:cs="FrankRuehl" w:hint="cs"/>
          <w:rtl/>
          <w:lang w:eastAsia="he-IL"/>
        </w:rPr>
        <w:t>ם.</w:t>
      </w:r>
    </w:p>
    <w:p w14:paraId="2E240879" w14:textId="77777777" w:rsidR="00F97E6B" w:rsidRPr="00F97E6B" w:rsidRDefault="00F97E6B" w:rsidP="00404D48">
      <w:pPr>
        <w:rPr>
          <w:rFonts w:eastAsia="Calibri"/>
          <w:rtl/>
          <w:lang w:eastAsia="he-IL"/>
        </w:rPr>
      </w:pPr>
      <w:r w:rsidRPr="00F97E6B">
        <w:rPr>
          <w:rFonts w:eastAsia="Calibri" w:hint="cs"/>
          <w:rtl/>
          <w:lang w:eastAsia="he-IL"/>
        </w:rPr>
        <w:t>אך נראה שיש מחלוקת בין רש"י לכסף משנה בהבנת הדין הזה, הקשורה בהבנת יסוד ומהות מצוות מחיית העמים הללו. נתחיל מעיון בדבריו של רש"י ומתוכם ננסה לדייק את שיטתו.</w:t>
      </w:r>
    </w:p>
    <w:p w14:paraId="3765D197" w14:textId="77777777" w:rsidR="00F97E6B" w:rsidRPr="00404D48" w:rsidRDefault="00F97E6B" w:rsidP="00404D48">
      <w:pPr>
        <w:pStyle w:val="I0"/>
        <w:rPr>
          <w:szCs w:val="26"/>
          <w:rtl/>
        </w:rPr>
      </w:pPr>
      <w:r w:rsidRPr="00404D48">
        <w:rPr>
          <w:rFonts w:hint="cs"/>
          <w:szCs w:val="26"/>
          <w:rtl/>
        </w:rPr>
        <w:t xml:space="preserve">רש"י - </w:t>
      </w:r>
      <w:proofErr w:type="spellStart"/>
      <w:r w:rsidRPr="00404D48">
        <w:rPr>
          <w:rFonts w:hint="cs"/>
          <w:szCs w:val="26"/>
          <w:rtl/>
        </w:rPr>
        <w:t>הכרתת</w:t>
      </w:r>
      <w:proofErr w:type="spellEnd"/>
      <w:r w:rsidRPr="00404D48">
        <w:rPr>
          <w:rFonts w:hint="cs"/>
          <w:szCs w:val="26"/>
          <w:rtl/>
        </w:rPr>
        <w:t xml:space="preserve"> שבעת עממין ומחיית עמלק</w:t>
      </w:r>
    </w:p>
    <w:p w14:paraId="58265A35" w14:textId="77777777" w:rsidR="00F97E6B" w:rsidRPr="00F97E6B" w:rsidRDefault="00F97E6B" w:rsidP="00404D48">
      <w:pPr>
        <w:rPr>
          <w:rFonts w:eastAsia="Calibri"/>
          <w:rtl/>
        </w:rPr>
      </w:pPr>
      <w:r w:rsidRPr="00F97E6B">
        <w:rPr>
          <w:rFonts w:eastAsia="Calibri" w:hint="cs"/>
          <w:rtl/>
        </w:rPr>
        <w:t xml:space="preserve">רש"י אומר את דבריו על הטעם אותו מביא הפסוק לחובת הריגת שבעת </w:t>
      </w:r>
      <w:proofErr w:type="spellStart"/>
      <w:r w:rsidRPr="00F97E6B">
        <w:rPr>
          <w:rFonts w:eastAsia="Calibri" w:hint="cs"/>
          <w:rtl/>
        </w:rPr>
        <w:t>העממין</w:t>
      </w:r>
      <w:proofErr w:type="spellEnd"/>
      <w:r w:rsidRPr="00F97E6B">
        <w:rPr>
          <w:rFonts w:eastAsia="Calibri" w:hint="cs"/>
          <w:rtl/>
        </w:rPr>
        <w:t>:</w:t>
      </w:r>
    </w:p>
    <w:p w14:paraId="525F809D" w14:textId="2F04C804" w:rsidR="00F97E6B" w:rsidRPr="00F97E6B" w:rsidRDefault="00F97E6B" w:rsidP="00404D48">
      <w:pPr>
        <w:pStyle w:val="a8"/>
        <w:rPr>
          <w:rtl/>
          <w:lang w:eastAsia="he-IL"/>
        </w:rPr>
      </w:pPr>
      <w:r w:rsidRPr="00F97E6B">
        <w:rPr>
          <w:rtl/>
          <w:lang w:eastAsia="he-IL"/>
        </w:rPr>
        <w:t xml:space="preserve">רַק מֵעָרֵי הָעַמִּים הָאֵלֶּה אֲשֶׁר </w:t>
      </w:r>
      <w:r w:rsidR="00404D48">
        <w:rPr>
          <w:rFonts w:hint="cs"/>
          <w:rtl/>
          <w:lang w:eastAsia="he-IL"/>
        </w:rPr>
        <w:t>ה'</w:t>
      </w:r>
      <w:r w:rsidRPr="00F97E6B">
        <w:rPr>
          <w:rtl/>
          <w:lang w:eastAsia="he-IL"/>
        </w:rPr>
        <w:t xml:space="preserve"> </w:t>
      </w:r>
      <w:proofErr w:type="spellStart"/>
      <w:r w:rsidRPr="00F97E6B">
        <w:rPr>
          <w:rtl/>
          <w:lang w:eastAsia="he-IL"/>
        </w:rPr>
        <w:t>אֱלֹהֶיך</w:t>
      </w:r>
      <w:proofErr w:type="spellEnd"/>
      <w:r w:rsidRPr="00F97E6B">
        <w:rPr>
          <w:rtl/>
          <w:lang w:eastAsia="he-IL"/>
        </w:rPr>
        <w:t>ָ נֹתֵן לְךָ נַחֲלָה לֹא תְחַיֶּה כָּל נְשָׁמָה: כִּי הַחֲרֵם תַּחֲרִימֵם</w:t>
      </w:r>
      <w:r w:rsidRPr="00F97E6B">
        <w:rPr>
          <w:rFonts w:hint="cs"/>
          <w:rtl/>
          <w:lang w:eastAsia="he-IL"/>
        </w:rPr>
        <w:t>...</w:t>
      </w:r>
      <w:r w:rsidRPr="00F97E6B">
        <w:rPr>
          <w:rtl/>
          <w:lang w:eastAsia="he-IL"/>
        </w:rPr>
        <w:t xml:space="preserve"> לְמַעַן אֲשֶׁר לֹא יְלַמְּדוּ אֶתְכֶם לַעֲשׂוֹת כְּכֹל תּוֹעֲבֹתָם אֲשֶׁר עָשׂוּ </w:t>
      </w:r>
      <w:proofErr w:type="spellStart"/>
      <w:r w:rsidRPr="00F97E6B">
        <w:rPr>
          <w:rtl/>
          <w:lang w:eastAsia="he-IL"/>
        </w:rPr>
        <w:t>לֵאלֹהֵיהֶם</w:t>
      </w:r>
      <w:proofErr w:type="spellEnd"/>
      <w:r w:rsidRPr="00F97E6B">
        <w:rPr>
          <w:rtl/>
          <w:lang w:eastAsia="he-IL"/>
        </w:rPr>
        <w:t xml:space="preserve"> וַחֲטָאתֶם לַ</w:t>
      </w:r>
      <w:r w:rsidR="00404D48">
        <w:rPr>
          <w:rFonts w:hint="cs"/>
          <w:rtl/>
          <w:lang w:eastAsia="he-IL"/>
        </w:rPr>
        <w:t>ה'</w:t>
      </w:r>
      <w:r w:rsidRPr="00F97E6B">
        <w:rPr>
          <w:rtl/>
          <w:lang w:eastAsia="he-IL"/>
        </w:rPr>
        <w:t xml:space="preserve"> </w:t>
      </w:r>
      <w:proofErr w:type="spellStart"/>
      <w:r w:rsidRPr="00F97E6B">
        <w:rPr>
          <w:rtl/>
          <w:lang w:eastAsia="he-IL"/>
        </w:rPr>
        <w:t>אֱלֹהֵיכֶם</w:t>
      </w:r>
      <w:proofErr w:type="spellEnd"/>
      <w:r w:rsidRPr="00F97E6B">
        <w:rPr>
          <w:rFonts w:hint="cs"/>
          <w:rtl/>
          <w:lang w:eastAsia="he-IL"/>
        </w:rPr>
        <w:t>.</w:t>
      </w:r>
    </w:p>
    <w:p w14:paraId="34D5ED50" w14:textId="77777777" w:rsidR="00F97E6B" w:rsidRPr="00F97E6B" w:rsidRDefault="00F97E6B" w:rsidP="00404D48">
      <w:pPr>
        <w:rPr>
          <w:rFonts w:eastAsia="Calibri"/>
          <w:rtl/>
        </w:rPr>
      </w:pPr>
      <w:r w:rsidRPr="00F97E6B">
        <w:rPr>
          <w:rFonts w:eastAsia="Calibri" w:hint="cs"/>
          <w:rtl/>
        </w:rPr>
        <w:t xml:space="preserve">התורה מנמקת את מצוות השמדת שבעת עממין בדאגה לכך שישראל לא ילמדו ממעשיהם. אם כן, מסתבר שאם בטל הטעם בטל החיוב </w:t>
      </w:r>
      <w:r w:rsidRPr="00F97E6B">
        <w:rPr>
          <w:rFonts w:eastAsia="Calibri"/>
          <w:rtl/>
        </w:rPr>
        <w:t>–</w:t>
      </w:r>
      <w:r w:rsidRPr="00F97E6B">
        <w:rPr>
          <w:rFonts w:eastAsia="Calibri" w:hint="cs"/>
          <w:rtl/>
        </w:rPr>
        <w:t xml:space="preserve"> אם העמים יתקנו את דרכיהם, לא יהיה צורך בהשמדתם. אכן רש"י בדבריו לא מדבר על 'קבלת מצוות' אלא על 'עשיית תשובה', ונראה שאכן הדגש בשיטתו הוא על שינוי המעשים. נראה שרש"י עקבי בשיטתו שחובת השמדת שבעת עממין קשורה ללמידה ממעשיהם, שכן מצאנו גם בפירושו לתלמוד </w:t>
      </w:r>
      <w:r w:rsidRPr="00F97E6B">
        <w:rPr>
          <w:rFonts w:eastAsia="Calibri" w:hint="cs"/>
          <w:sz w:val="18"/>
          <w:szCs w:val="18"/>
          <w:rtl/>
        </w:rPr>
        <w:t>(סוטה לה: ד"ה 'וכתבו מלמטה')</w:t>
      </w:r>
      <w:r w:rsidRPr="00F97E6B">
        <w:rPr>
          <w:rFonts w:eastAsia="Calibri" w:hint="cs"/>
          <w:rtl/>
        </w:rPr>
        <w:t xml:space="preserve"> חילוק בין חובת איבוד שבעת עממין בארץ ומחוצה לה:</w:t>
      </w:r>
    </w:p>
    <w:p w14:paraId="0DFDED95" w14:textId="77777777" w:rsidR="00F97E6B" w:rsidRPr="00F97E6B" w:rsidRDefault="00F97E6B" w:rsidP="00404D48">
      <w:pPr>
        <w:pStyle w:val="a8"/>
        <w:rPr>
          <w:rtl/>
          <w:lang w:eastAsia="he-IL"/>
        </w:rPr>
      </w:pPr>
      <w:r w:rsidRPr="00F97E6B">
        <w:rPr>
          <w:rFonts w:hint="cs"/>
          <w:rtl/>
          <w:lang w:eastAsia="he-IL"/>
        </w:rPr>
        <w:t>...</w:t>
      </w:r>
      <w:r w:rsidRPr="00F97E6B">
        <w:rPr>
          <w:rtl/>
          <w:lang w:eastAsia="he-IL"/>
        </w:rPr>
        <w:t xml:space="preserve">שלא נצטוו להחרימם אלא אותן שבתוך גבולם נצטוו להחרים כדי שלא ילמדו אותנו מעשיהם המקולקלים אבל אתם היושבים חוצה לה אם אתם </w:t>
      </w:r>
      <w:proofErr w:type="spellStart"/>
      <w:r w:rsidRPr="00F97E6B">
        <w:rPr>
          <w:rtl/>
          <w:lang w:eastAsia="he-IL"/>
        </w:rPr>
        <w:t>חוזרין</w:t>
      </w:r>
      <w:proofErr w:type="spellEnd"/>
      <w:r w:rsidRPr="00F97E6B">
        <w:rPr>
          <w:rtl/>
          <w:lang w:eastAsia="he-IL"/>
        </w:rPr>
        <w:t xml:space="preserve"> בתשובה נקבל אתכם ושבתוכה אין </w:t>
      </w:r>
      <w:proofErr w:type="spellStart"/>
      <w:r w:rsidRPr="00F97E6B">
        <w:rPr>
          <w:rtl/>
          <w:lang w:eastAsia="he-IL"/>
        </w:rPr>
        <w:t>מקבלין</w:t>
      </w:r>
      <w:proofErr w:type="spellEnd"/>
      <w:r w:rsidRPr="00F97E6B">
        <w:rPr>
          <w:rtl/>
          <w:lang w:eastAsia="he-IL"/>
        </w:rPr>
        <w:t xml:space="preserve"> שמחמת יראה </w:t>
      </w:r>
      <w:proofErr w:type="spellStart"/>
      <w:r w:rsidRPr="00F97E6B">
        <w:rPr>
          <w:rtl/>
          <w:lang w:eastAsia="he-IL"/>
        </w:rPr>
        <w:t>עושין</w:t>
      </w:r>
      <w:proofErr w:type="spellEnd"/>
      <w:r w:rsidRPr="00F97E6B">
        <w:rPr>
          <w:rtl/>
          <w:lang w:eastAsia="he-IL"/>
        </w:rPr>
        <w:t xml:space="preserve"> </w:t>
      </w:r>
      <w:proofErr w:type="spellStart"/>
      <w:r w:rsidRPr="00F97E6B">
        <w:rPr>
          <w:rtl/>
          <w:lang w:eastAsia="he-IL"/>
        </w:rPr>
        <w:t>וה"ג</w:t>
      </w:r>
      <w:proofErr w:type="spellEnd"/>
      <w:r w:rsidRPr="00F97E6B">
        <w:rPr>
          <w:rtl/>
          <w:lang w:eastAsia="he-IL"/>
        </w:rPr>
        <w:t xml:space="preserve"> לה </w:t>
      </w:r>
      <w:proofErr w:type="spellStart"/>
      <w:r w:rsidRPr="00F97E6B">
        <w:rPr>
          <w:rtl/>
          <w:lang w:eastAsia="he-IL"/>
        </w:rPr>
        <w:t>בהדיא</w:t>
      </w:r>
      <w:proofErr w:type="spellEnd"/>
      <w:r w:rsidRPr="00F97E6B">
        <w:rPr>
          <w:rtl/>
          <w:lang w:eastAsia="he-IL"/>
        </w:rPr>
        <w:t xml:space="preserve"> </w:t>
      </w:r>
      <w:proofErr w:type="spellStart"/>
      <w:r w:rsidRPr="00F97E6B">
        <w:rPr>
          <w:rtl/>
          <w:lang w:eastAsia="he-IL"/>
        </w:rPr>
        <w:t>בתוספתא</w:t>
      </w:r>
      <w:proofErr w:type="spellEnd"/>
      <w:r w:rsidRPr="00F97E6B">
        <w:rPr>
          <w:rtl/>
          <w:lang w:eastAsia="he-IL"/>
        </w:rPr>
        <w:t xml:space="preserve"> (פ"ח) אם אתם </w:t>
      </w:r>
      <w:proofErr w:type="spellStart"/>
      <w:r w:rsidRPr="00F97E6B">
        <w:rPr>
          <w:rtl/>
          <w:lang w:eastAsia="he-IL"/>
        </w:rPr>
        <w:t>חוזרין</w:t>
      </w:r>
      <w:proofErr w:type="spellEnd"/>
      <w:r w:rsidRPr="00F97E6B">
        <w:rPr>
          <w:rtl/>
          <w:lang w:eastAsia="he-IL"/>
        </w:rPr>
        <w:t xml:space="preserve"> בכם אנו מקבלים אתכם</w:t>
      </w:r>
      <w:r w:rsidRPr="00F97E6B">
        <w:rPr>
          <w:rFonts w:hint="cs"/>
          <w:rtl/>
          <w:lang w:eastAsia="he-IL"/>
        </w:rPr>
        <w:t>.</w:t>
      </w:r>
    </w:p>
    <w:p w14:paraId="61902699" w14:textId="77777777" w:rsidR="00F97E6B" w:rsidRPr="00F97E6B" w:rsidRDefault="00F97E6B" w:rsidP="00404D48">
      <w:pPr>
        <w:rPr>
          <w:rFonts w:eastAsia="Calibri"/>
          <w:rtl/>
          <w:lang w:eastAsia="he-IL"/>
        </w:rPr>
      </w:pPr>
      <w:r w:rsidRPr="00F97E6B">
        <w:rPr>
          <w:rFonts w:eastAsia="Calibri" w:hint="cs"/>
          <w:rtl/>
          <w:lang w:eastAsia="he-IL"/>
        </w:rPr>
        <w:t xml:space="preserve">ומסביר </w:t>
      </w:r>
      <w:proofErr w:type="spellStart"/>
      <w:r w:rsidRPr="00F97E6B">
        <w:rPr>
          <w:rFonts w:eastAsia="Calibri" w:hint="cs"/>
          <w:rtl/>
          <w:lang w:eastAsia="he-IL"/>
        </w:rPr>
        <w:t>הרא"ם</w:t>
      </w:r>
      <w:proofErr w:type="spellEnd"/>
      <w:r w:rsidRPr="00F97E6B">
        <w:rPr>
          <w:rFonts w:eastAsia="Calibri" w:hint="cs"/>
          <w:rtl/>
          <w:lang w:eastAsia="he-IL"/>
        </w:rPr>
        <w:t xml:space="preserve"> את דבריו:</w:t>
      </w:r>
    </w:p>
    <w:p w14:paraId="7225A1A2" w14:textId="77777777" w:rsidR="00F97E6B" w:rsidRPr="00F97E6B" w:rsidRDefault="00F97E6B" w:rsidP="00404D48">
      <w:pPr>
        <w:pStyle w:val="a8"/>
        <w:rPr>
          <w:rtl/>
          <w:lang w:eastAsia="he-IL"/>
        </w:rPr>
      </w:pPr>
      <w:r w:rsidRPr="00F97E6B">
        <w:rPr>
          <w:rtl/>
          <w:lang w:eastAsia="he-IL"/>
        </w:rPr>
        <w:t xml:space="preserve">אבל אותן שמשבע אומות היושבים בחוצה לה, אם חוזרים בתשובה וקבלו עליהם לבטל העבודה זרה, אנו מקבלים אותם, </w:t>
      </w:r>
      <w:r w:rsidRPr="00F97E6B">
        <w:rPr>
          <w:rFonts w:hint="cs"/>
          <w:rtl/>
          <w:lang w:eastAsia="he-IL"/>
        </w:rPr>
        <w:t xml:space="preserve"> משום </w:t>
      </w:r>
      <w:proofErr w:type="spellStart"/>
      <w:r w:rsidRPr="00F97E6B">
        <w:rPr>
          <w:rtl/>
          <w:lang w:eastAsia="he-IL"/>
        </w:rPr>
        <w:t>דאפילו</w:t>
      </w:r>
      <w:proofErr w:type="spellEnd"/>
      <w:r w:rsidRPr="00F97E6B">
        <w:rPr>
          <w:rtl/>
          <w:lang w:eastAsia="he-IL"/>
        </w:rPr>
        <w:t xml:space="preserve"> אם תרצה לומר </w:t>
      </w:r>
      <w:proofErr w:type="spellStart"/>
      <w:r w:rsidRPr="00F97E6B">
        <w:rPr>
          <w:rtl/>
          <w:lang w:eastAsia="he-IL"/>
        </w:rPr>
        <w:t>דמחמת</w:t>
      </w:r>
      <w:proofErr w:type="spellEnd"/>
      <w:r w:rsidRPr="00F97E6B">
        <w:rPr>
          <w:rtl/>
          <w:lang w:eastAsia="he-IL"/>
        </w:rPr>
        <w:t xml:space="preserve"> יראה הם עושים, כיון שאינם </w:t>
      </w:r>
      <w:proofErr w:type="spellStart"/>
      <w:r w:rsidRPr="00F97E6B">
        <w:rPr>
          <w:rtl/>
          <w:lang w:eastAsia="he-IL"/>
        </w:rPr>
        <w:t>דרין</w:t>
      </w:r>
      <w:proofErr w:type="spellEnd"/>
      <w:r w:rsidRPr="00F97E6B">
        <w:rPr>
          <w:rtl/>
          <w:lang w:eastAsia="he-IL"/>
        </w:rPr>
        <w:t xml:space="preserve"> עמנו, אין לנו לחוש שמא ילמדו אותנו</w:t>
      </w:r>
      <w:r w:rsidRPr="00F97E6B">
        <w:rPr>
          <w:rFonts w:hint="cs"/>
          <w:rtl/>
          <w:lang w:eastAsia="he-IL"/>
        </w:rPr>
        <w:t>.</w:t>
      </w:r>
    </w:p>
    <w:p w14:paraId="28B6ACD4" w14:textId="77777777" w:rsidR="00F97E6B" w:rsidRPr="00F97E6B" w:rsidRDefault="00F97E6B" w:rsidP="00404D48">
      <w:pPr>
        <w:rPr>
          <w:rFonts w:eastAsia="Calibri"/>
          <w:rtl/>
          <w:lang w:eastAsia="he-IL"/>
        </w:rPr>
      </w:pPr>
      <w:r w:rsidRPr="00F97E6B">
        <w:rPr>
          <w:rFonts w:eastAsia="Calibri" w:hint="cs"/>
          <w:rtl/>
          <w:lang w:eastAsia="he-IL"/>
        </w:rPr>
        <w:t xml:space="preserve">אם כן מה שמניע את ישראל בהשמדת שבעת עממין הוא החשש שילמדו ממעשיהם. דברים אלו סותרים את מה שראינו בדברי רש"י בנוגע לעמלק שיש להשמיד את כל זכרם, אך נראה שאין בכך סתירה כלל, שהרי מדובר בשתי מצוות שונות לחלוטין. </w:t>
      </w:r>
      <w:proofErr w:type="spellStart"/>
      <w:r w:rsidRPr="00F97E6B">
        <w:rPr>
          <w:rFonts w:eastAsia="Calibri" w:hint="cs"/>
          <w:rtl/>
          <w:lang w:eastAsia="he-IL"/>
        </w:rPr>
        <w:t>הכרתת</w:t>
      </w:r>
      <w:proofErr w:type="spellEnd"/>
      <w:r w:rsidRPr="00F97E6B">
        <w:rPr>
          <w:rFonts w:eastAsia="Calibri" w:hint="cs"/>
          <w:rtl/>
          <w:lang w:eastAsia="he-IL"/>
        </w:rPr>
        <w:t xml:space="preserve"> שבעת עממין באמת נוגעת אך ורק בחשש שילמדו ממעשיהם, ועל כן ניתן לקבל בתשובה את מי שסלד ממעשיו וחזר בו (מחוץ לארץ ישראל, לכל הפחות); אך מצוות מחיית עמלק עניינה שונה לחלוטין, ומהותה להכרית את כל זכרם של עמלק. </w:t>
      </w:r>
    </w:p>
    <w:p w14:paraId="031106EE" w14:textId="4882C878" w:rsidR="00F97E6B" w:rsidRPr="00F97E6B" w:rsidRDefault="00F97E6B" w:rsidP="00404D48">
      <w:pPr>
        <w:rPr>
          <w:rFonts w:eastAsia="Calibri"/>
          <w:rtl/>
          <w:lang w:eastAsia="he-IL"/>
        </w:rPr>
      </w:pPr>
      <w:r w:rsidRPr="00F97E6B">
        <w:rPr>
          <w:rFonts w:eastAsia="Calibri" w:hint="cs"/>
          <w:rtl/>
          <w:lang w:eastAsia="he-IL"/>
        </w:rPr>
        <w:t>נראה שהבדל זה מדויק גם בלשון הפסוקים</w:t>
      </w:r>
      <w:r w:rsidR="00404D48">
        <w:rPr>
          <w:rFonts w:eastAsia="Calibri" w:hint="cs"/>
          <w:rtl/>
          <w:lang w:eastAsia="he-IL"/>
        </w:rPr>
        <w:t>:</w:t>
      </w:r>
      <w:r w:rsidRPr="00F97E6B">
        <w:rPr>
          <w:rFonts w:eastAsia="Calibri" w:hint="cs"/>
          <w:rtl/>
          <w:lang w:eastAsia="he-IL"/>
        </w:rPr>
        <w:t xml:space="preserve"> בעוד שאצל עמלק המצווה היא 'מחה תמחה' לגבי שבעת עממין נאמר 'החרם תחרימם': מטרתו של חרם היא להרחיק ממך דבר מסוים, בעוד המחייה מטרתה להעלים זכר מעל פני האדמה. אם דברינו כנים, אזי היכולת לקבל את החוזרים בתשובה נכונה בשבעת עממין בלבד </w:t>
      </w:r>
      <w:r w:rsidRPr="00F97E6B">
        <w:rPr>
          <w:rFonts w:eastAsia="Calibri"/>
          <w:rtl/>
          <w:lang w:eastAsia="he-IL"/>
        </w:rPr>
        <w:t>–</w:t>
      </w:r>
      <w:r w:rsidRPr="00F97E6B">
        <w:rPr>
          <w:rFonts w:eastAsia="Calibri" w:hint="cs"/>
          <w:rtl/>
          <w:lang w:eastAsia="he-IL"/>
        </w:rPr>
        <w:t xml:space="preserve"> ומאידך, חובת </w:t>
      </w:r>
      <w:proofErr w:type="spellStart"/>
      <w:r w:rsidRPr="00F97E6B">
        <w:rPr>
          <w:rFonts w:eastAsia="Calibri" w:hint="cs"/>
          <w:rtl/>
          <w:lang w:eastAsia="he-IL"/>
        </w:rPr>
        <w:t>הכרתת</w:t>
      </w:r>
      <w:proofErr w:type="spellEnd"/>
      <w:r w:rsidRPr="00F97E6B">
        <w:rPr>
          <w:rFonts w:eastAsia="Calibri" w:hint="cs"/>
          <w:rtl/>
          <w:lang w:eastAsia="he-IL"/>
        </w:rPr>
        <w:t xml:space="preserve"> הרכוש שייכת רק בעמלק. </w:t>
      </w:r>
    </w:p>
    <w:p w14:paraId="3F4377A2" w14:textId="6FB57E25" w:rsidR="00F97E6B" w:rsidRPr="00404D48" w:rsidRDefault="00F97E6B" w:rsidP="00404D48">
      <w:pPr>
        <w:pStyle w:val="I0"/>
        <w:rPr>
          <w:szCs w:val="26"/>
          <w:rtl/>
        </w:rPr>
      </w:pPr>
      <w:r w:rsidRPr="00404D48">
        <w:rPr>
          <w:rFonts w:hint="cs"/>
          <w:szCs w:val="26"/>
          <w:rtl/>
        </w:rPr>
        <w:t xml:space="preserve">כסף משנה בשיטת הרמב"ם </w:t>
      </w:r>
      <w:r w:rsidRPr="00404D48">
        <w:rPr>
          <w:szCs w:val="26"/>
          <w:rtl/>
        </w:rPr>
        <w:t>–</w:t>
      </w:r>
      <w:r w:rsidRPr="00404D48">
        <w:rPr>
          <w:rFonts w:hint="cs"/>
          <w:szCs w:val="26"/>
          <w:rtl/>
        </w:rPr>
        <w:t xml:space="preserve"> </w:t>
      </w:r>
      <w:proofErr w:type="spellStart"/>
      <w:r w:rsidRPr="00404D48">
        <w:rPr>
          <w:rFonts w:hint="cs"/>
          <w:szCs w:val="26"/>
          <w:rtl/>
        </w:rPr>
        <w:t>הכרתת</w:t>
      </w:r>
      <w:proofErr w:type="spellEnd"/>
      <w:r w:rsidRPr="00404D48">
        <w:rPr>
          <w:rFonts w:hint="cs"/>
          <w:szCs w:val="26"/>
          <w:rtl/>
        </w:rPr>
        <w:t xml:space="preserve"> האומה</w:t>
      </w:r>
    </w:p>
    <w:p w14:paraId="1A514AE9" w14:textId="77777777" w:rsidR="00F97E6B" w:rsidRPr="00F97E6B" w:rsidRDefault="00F97E6B" w:rsidP="00404D48">
      <w:pPr>
        <w:rPr>
          <w:rFonts w:eastAsia="Calibri"/>
          <w:rtl/>
          <w:lang w:eastAsia="he-IL"/>
        </w:rPr>
      </w:pPr>
      <w:r w:rsidRPr="00F97E6B">
        <w:rPr>
          <w:rFonts w:eastAsia="Calibri" w:hint="cs"/>
          <w:rtl/>
          <w:lang w:eastAsia="he-IL"/>
        </w:rPr>
        <w:t xml:space="preserve">הכסף משנה הסביר בצורה דומה לרש"י שניתן לקבל גרים משבעת האומות, אך נראה שביסודם ההסברים שונים לחלוטין. בעוד רש"י דיבר על 'תשובה', והסביר שאחד משבעת עממין שחזר בתשובה אינו מהווה עוד סכנה רוחנית לישראל, הכסף משנה עוסק ב'קבלת שבע מצוות בני נח' ומסביר </w:t>
      </w:r>
      <w:proofErr w:type="spellStart"/>
      <w:r w:rsidRPr="00F97E6B">
        <w:rPr>
          <w:rFonts w:eastAsia="Calibri" w:hint="cs"/>
          <w:rtl/>
          <w:lang w:eastAsia="he-IL"/>
        </w:rPr>
        <w:t>שהמקבלם</w:t>
      </w:r>
      <w:proofErr w:type="spellEnd"/>
      <w:r w:rsidRPr="00F97E6B">
        <w:rPr>
          <w:rFonts w:eastAsia="Calibri" w:hint="cs"/>
          <w:rtl/>
          <w:lang w:eastAsia="he-IL"/>
        </w:rPr>
        <w:t xml:space="preserve"> יצא מכלל עמלק ונהיה כבני נח הכשרים. נראה שהכסף משנה לא מסתפק בתשובה גרידא אלא מצריך מעבר לאומה אחרת. ההצטרפות לעם ישראל מפורסמת בהלכה כתהליך הגיור, נראה </w:t>
      </w:r>
      <w:proofErr w:type="spellStart"/>
      <w:r w:rsidRPr="00F97E6B">
        <w:rPr>
          <w:rFonts w:eastAsia="Calibri" w:hint="cs"/>
          <w:rtl/>
          <w:lang w:eastAsia="he-IL"/>
        </w:rPr>
        <w:t>שהכס"מ</w:t>
      </w:r>
      <w:proofErr w:type="spellEnd"/>
      <w:r w:rsidRPr="00F97E6B">
        <w:rPr>
          <w:rFonts w:eastAsia="Calibri" w:hint="cs"/>
          <w:rtl/>
          <w:lang w:eastAsia="he-IL"/>
        </w:rPr>
        <w:t xml:space="preserve"> מציע כאן תהליך דומה במעבר מעם לעם ע"י קבלת שבע מצוות בני נח. ממילא </w:t>
      </w:r>
      <w:r w:rsidRPr="00F97E6B">
        <w:rPr>
          <w:rFonts w:eastAsia="Calibri" w:hint="cs"/>
          <w:rtl/>
          <w:lang w:eastAsia="he-IL"/>
        </w:rPr>
        <w:lastRenderedPageBreak/>
        <w:t>בקבלה זו הגוי מוציא את עצמו מכלל אותן עמים וממילא לא חלה עליו חובת ההריגה כלל.</w:t>
      </w:r>
    </w:p>
    <w:p w14:paraId="3BB39AF2" w14:textId="77777777" w:rsidR="00F97E6B" w:rsidRPr="00F97E6B" w:rsidRDefault="00F97E6B" w:rsidP="00404D48">
      <w:pPr>
        <w:rPr>
          <w:rFonts w:eastAsia="Calibri"/>
          <w:rtl/>
          <w:lang w:eastAsia="he-IL"/>
        </w:rPr>
      </w:pPr>
      <w:r w:rsidRPr="00F97E6B">
        <w:rPr>
          <w:rFonts w:eastAsia="Calibri" w:hint="cs"/>
          <w:rtl/>
          <w:lang w:eastAsia="he-IL"/>
        </w:rPr>
        <w:t xml:space="preserve">בשביל לומר חידוש כזה צריך להניח שאכן מצוות ההריגה בשבעת </w:t>
      </w:r>
      <w:proofErr w:type="spellStart"/>
      <w:r w:rsidRPr="00F97E6B">
        <w:rPr>
          <w:rFonts w:eastAsia="Calibri" w:hint="cs"/>
          <w:rtl/>
          <w:lang w:eastAsia="he-IL"/>
        </w:rPr>
        <w:t>העממים</w:t>
      </w:r>
      <w:proofErr w:type="spellEnd"/>
      <w:r w:rsidRPr="00F97E6B">
        <w:rPr>
          <w:rFonts w:eastAsia="Calibri" w:hint="cs"/>
          <w:rtl/>
          <w:lang w:eastAsia="he-IL"/>
        </w:rPr>
        <w:t xml:space="preserve"> ועמלק אינה נוגעת לכל יחיד ויחיד אלא היא מצווה על השמדת האומה </w:t>
      </w:r>
      <w:r w:rsidRPr="00F97E6B">
        <w:rPr>
          <w:rFonts w:eastAsia="Calibri"/>
          <w:rtl/>
          <w:lang w:eastAsia="he-IL"/>
        </w:rPr>
        <w:t>–</w:t>
      </w:r>
      <w:r w:rsidRPr="00F97E6B">
        <w:rPr>
          <w:rFonts w:eastAsia="Calibri" w:hint="cs"/>
          <w:rtl/>
          <w:lang w:eastAsia="he-IL"/>
        </w:rPr>
        <w:t xml:space="preserve"> השמדה כזו ניתן לעשות ע"י הריגה, או על ידי שינוי דתה וזהותה של האומה. </w:t>
      </w:r>
    </w:p>
    <w:p w14:paraId="744C08A2" w14:textId="77777777" w:rsidR="00F97E6B" w:rsidRPr="00404D48" w:rsidRDefault="00F97E6B" w:rsidP="00404D48">
      <w:pPr>
        <w:pStyle w:val="II"/>
        <w:rPr>
          <w:rtl/>
        </w:rPr>
      </w:pPr>
      <w:r w:rsidRPr="00404D48">
        <w:rPr>
          <w:rFonts w:hint="cs"/>
          <w:rtl/>
        </w:rPr>
        <w:t xml:space="preserve">מי </w:t>
      </w:r>
      <w:proofErr w:type="spellStart"/>
      <w:r w:rsidRPr="00404D48">
        <w:rPr>
          <w:rFonts w:hint="cs"/>
          <w:rtl/>
        </w:rPr>
        <w:t>מחוייב</w:t>
      </w:r>
      <w:proofErr w:type="spellEnd"/>
      <w:r w:rsidRPr="00404D48">
        <w:rPr>
          <w:rFonts w:hint="cs"/>
          <w:rtl/>
        </w:rPr>
        <w:t xml:space="preserve"> במצווה</w:t>
      </w:r>
    </w:p>
    <w:p w14:paraId="23F41D13" w14:textId="77777777" w:rsidR="00F97E6B" w:rsidRPr="00F97E6B" w:rsidRDefault="00F97E6B" w:rsidP="00404D48">
      <w:pPr>
        <w:rPr>
          <w:rFonts w:eastAsia="Calibri"/>
          <w:rtl/>
          <w:lang w:eastAsia="he-IL"/>
        </w:rPr>
      </w:pPr>
      <w:r w:rsidRPr="00F97E6B">
        <w:rPr>
          <w:rFonts w:eastAsia="Calibri" w:hint="cs"/>
          <w:b/>
          <w:bCs/>
          <w:rtl/>
          <w:lang w:eastAsia="he-IL"/>
        </w:rPr>
        <w:t>הרמב"ם</w:t>
      </w:r>
      <w:r w:rsidRPr="00F97E6B">
        <w:rPr>
          <w:rFonts w:eastAsia="Calibri" w:hint="cs"/>
          <w:rtl/>
          <w:lang w:eastAsia="he-IL"/>
        </w:rPr>
        <w:t xml:space="preserve"> </w:t>
      </w:r>
      <w:r w:rsidRPr="00F97E6B">
        <w:rPr>
          <w:rFonts w:eastAsia="Calibri" w:hint="cs"/>
          <w:sz w:val="18"/>
          <w:szCs w:val="18"/>
          <w:rtl/>
          <w:lang w:eastAsia="he-IL"/>
        </w:rPr>
        <w:t>(בסיום מצוות העשה בספר המצוות)</w:t>
      </w:r>
      <w:r w:rsidRPr="00F97E6B">
        <w:rPr>
          <w:rFonts w:eastAsia="Calibri" w:hint="cs"/>
          <w:rtl/>
          <w:lang w:eastAsia="he-IL"/>
        </w:rPr>
        <w:t xml:space="preserve"> נקט שמצוות מחיית עמלק רובצת על הציבור כולו:</w:t>
      </w:r>
    </w:p>
    <w:p w14:paraId="670C1CDE" w14:textId="77777777" w:rsidR="00F97E6B" w:rsidRPr="00F97E6B" w:rsidRDefault="00F97E6B" w:rsidP="009B782A">
      <w:pPr>
        <w:pStyle w:val="a8"/>
        <w:rPr>
          <w:rtl/>
          <w:lang w:eastAsia="he-IL"/>
        </w:rPr>
      </w:pPr>
      <w:proofErr w:type="spellStart"/>
      <w:r w:rsidRPr="00F97E6B">
        <w:rPr>
          <w:rtl/>
          <w:lang w:eastAsia="he-IL"/>
        </w:rPr>
        <w:t>וכשתשתכל</w:t>
      </w:r>
      <w:proofErr w:type="spellEnd"/>
      <w:r w:rsidRPr="00F97E6B">
        <w:rPr>
          <w:rtl/>
          <w:lang w:eastAsia="he-IL"/>
        </w:rPr>
        <w:t xml:space="preserve"> כל אלו המצות שקדם זכרם הנה תמצא מהם מצות שהם חובה על הציבור, לא לכל איש ואיש, כגון בנין בית הבחירה והקמת מלך </w:t>
      </w:r>
      <w:proofErr w:type="spellStart"/>
      <w:r w:rsidRPr="00F97E6B">
        <w:rPr>
          <w:rtl/>
          <w:lang w:eastAsia="he-IL"/>
        </w:rPr>
        <w:t>והכרתת</w:t>
      </w:r>
      <w:proofErr w:type="spellEnd"/>
      <w:r w:rsidRPr="00F97E6B">
        <w:rPr>
          <w:rtl/>
          <w:lang w:eastAsia="he-IL"/>
        </w:rPr>
        <w:t xml:space="preserve"> זרעו של עמלק (מ' כ </w:t>
      </w:r>
      <w:proofErr w:type="spellStart"/>
      <w:r w:rsidRPr="00F97E6B">
        <w:rPr>
          <w:rtl/>
          <w:lang w:eastAsia="he-IL"/>
        </w:rPr>
        <w:t>קעג</w:t>
      </w:r>
      <w:proofErr w:type="spellEnd"/>
      <w:r w:rsidRPr="00F97E6B">
        <w:rPr>
          <w:rtl/>
          <w:lang w:eastAsia="he-IL"/>
        </w:rPr>
        <w:t xml:space="preserve"> קפח)</w:t>
      </w:r>
      <w:r w:rsidRPr="00F97E6B">
        <w:rPr>
          <w:rFonts w:hint="cs"/>
          <w:rtl/>
          <w:lang w:eastAsia="he-IL"/>
        </w:rPr>
        <w:t>.</w:t>
      </w:r>
    </w:p>
    <w:p w14:paraId="56BC6EFA" w14:textId="77777777" w:rsidR="00F97E6B" w:rsidRPr="00F97E6B" w:rsidRDefault="00F97E6B" w:rsidP="00404D48">
      <w:pPr>
        <w:rPr>
          <w:rFonts w:eastAsia="Calibri"/>
          <w:rtl/>
          <w:lang w:eastAsia="he-IL"/>
        </w:rPr>
      </w:pPr>
      <w:r w:rsidRPr="00F97E6B">
        <w:rPr>
          <w:rFonts w:eastAsia="Calibri" w:hint="cs"/>
          <w:rtl/>
          <w:lang w:eastAsia="he-IL"/>
        </w:rPr>
        <w:t xml:space="preserve">בגישה דומה נקט </w:t>
      </w:r>
      <w:r w:rsidRPr="00F97E6B">
        <w:rPr>
          <w:rFonts w:eastAsia="Calibri" w:hint="cs"/>
          <w:b/>
          <w:bCs/>
          <w:rtl/>
          <w:lang w:eastAsia="he-IL"/>
        </w:rPr>
        <w:t>היראים</w:t>
      </w:r>
      <w:r w:rsidRPr="00F97E6B">
        <w:rPr>
          <w:rFonts w:eastAsia="Calibri" w:hint="cs"/>
          <w:rtl/>
          <w:lang w:eastAsia="he-IL"/>
        </w:rPr>
        <w:t xml:space="preserve"> </w:t>
      </w:r>
      <w:r w:rsidRPr="00F97E6B">
        <w:rPr>
          <w:rFonts w:eastAsia="Calibri" w:hint="cs"/>
          <w:sz w:val="18"/>
          <w:szCs w:val="18"/>
          <w:rtl/>
          <w:lang w:eastAsia="he-IL"/>
        </w:rPr>
        <w:t>(תלה)</w:t>
      </w:r>
      <w:r w:rsidRPr="00F97E6B">
        <w:rPr>
          <w:rFonts w:eastAsia="Calibri" w:hint="cs"/>
          <w:rtl/>
          <w:lang w:eastAsia="he-IL"/>
        </w:rPr>
        <w:t xml:space="preserve"> וצמצם מצווה זו עוד יותר כך שהיא חלה על המלך בלבד:</w:t>
      </w:r>
    </w:p>
    <w:p w14:paraId="15FA501A" w14:textId="77777777" w:rsidR="00F97E6B" w:rsidRPr="00F97E6B" w:rsidRDefault="00F97E6B" w:rsidP="009B782A">
      <w:pPr>
        <w:pStyle w:val="a8"/>
        <w:rPr>
          <w:rtl/>
          <w:lang w:eastAsia="he-IL"/>
        </w:rPr>
      </w:pPr>
      <w:r w:rsidRPr="00F97E6B">
        <w:rPr>
          <w:rtl/>
          <w:lang w:eastAsia="he-IL"/>
        </w:rPr>
        <w:t xml:space="preserve">ותניא בסנהדרין בפ' כהן גדול [כ' ב'] ר"י אומר ג' מצוות שנצטוו בכניסתן לארץ ישראל להעמיד להם מלך ולהכרית זרעו של עמלק ולבנות להם בית הבחירה איני יודע איזו תחילה כשהוא אומר כי יד על כס יה הוי אומר להעמיד להם מלך תחילה שאין </w:t>
      </w:r>
      <w:proofErr w:type="spellStart"/>
      <w:r w:rsidRPr="00F97E6B">
        <w:rPr>
          <w:rtl/>
          <w:lang w:eastAsia="he-IL"/>
        </w:rPr>
        <w:t>כסא</w:t>
      </w:r>
      <w:proofErr w:type="spellEnd"/>
      <w:r w:rsidRPr="00F97E6B">
        <w:rPr>
          <w:rtl/>
          <w:lang w:eastAsia="he-IL"/>
        </w:rPr>
        <w:t xml:space="preserve"> אלא מלך שנאמר וישב שלמה על </w:t>
      </w:r>
      <w:proofErr w:type="spellStart"/>
      <w:r w:rsidRPr="00F97E6B">
        <w:rPr>
          <w:rtl/>
          <w:lang w:eastAsia="he-IL"/>
        </w:rPr>
        <w:t>כסא</w:t>
      </w:r>
      <w:proofErr w:type="spellEnd"/>
      <w:r w:rsidRPr="00F97E6B">
        <w:rPr>
          <w:rtl/>
          <w:lang w:eastAsia="he-IL"/>
        </w:rPr>
        <w:t xml:space="preserve"> ה' למלך. למדנו מכאן </w:t>
      </w:r>
      <w:proofErr w:type="spellStart"/>
      <w:r w:rsidRPr="00F97E6B">
        <w:rPr>
          <w:rtl/>
          <w:lang w:eastAsia="he-IL"/>
        </w:rPr>
        <w:t>שמצוה</w:t>
      </w:r>
      <w:proofErr w:type="spellEnd"/>
      <w:r w:rsidRPr="00F97E6B">
        <w:rPr>
          <w:rtl/>
          <w:lang w:eastAsia="he-IL"/>
        </w:rPr>
        <w:t xml:space="preserve"> למחות זכר עמלק על המלך מוטלת ולא על שאר ישראל וכה פירוש המקרא כי יד על כס יה דהיינו מלכות אז תתקיים מלחמה לה' בעמלק</w:t>
      </w:r>
      <w:r w:rsidRPr="00F97E6B">
        <w:rPr>
          <w:rFonts w:hint="cs"/>
          <w:rtl/>
          <w:lang w:eastAsia="he-IL"/>
        </w:rPr>
        <w:t>.</w:t>
      </w:r>
    </w:p>
    <w:p w14:paraId="3EDFC2C6" w14:textId="77777777" w:rsidR="00F97E6B" w:rsidRPr="00F97E6B" w:rsidRDefault="00F97E6B" w:rsidP="00404D48">
      <w:pPr>
        <w:rPr>
          <w:rFonts w:eastAsia="Calibri"/>
          <w:rtl/>
          <w:lang w:eastAsia="he-IL"/>
        </w:rPr>
      </w:pPr>
      <w:r w:rsidRPr="00F97E6B">
        <w:rPr>
          <w:rFonts w:eastAsia="Calibri" w:hint="cs"/>
          <w:rtl/>
          <w:lang w:eastAsia="he-IL"/>
        </w:rPr>
        <w:t xml:space="preserve">שתי הגישות הללו רואים בחיוב מחיית עמלק חיוב לאומי וכללי ולא חיוב על כל יחיד ויחיד. לעומתם, בעל </w:t>
      </w:r>
      <w:r w:rsidRPr="00F97E6B">
        <w:rPr>
          <w:rFonts w:eastAsia="Calibri" w:hint="cs"/>
          <w:b/>
          <w:bCs/>
          <w:rtl/>
          <w:lang w:eastAsia="he-IL"/>
        </w:rPr>
        <w:t>ספר החינוך</w:t>
      </w:r>
      <w:r w:rsidRPr="00F97E6B">
        <w:rPr>
          <w:rFonts w:eastAsia="Calibri" w:hint="cs"/>
          <w:rtl/>
          <w:lang w:eastAsia="he-IL"/>
        </w:rPr>
        <w:t xml:space="preserve"> </w:t>
      </w:r>
      <w:r w:rsidRPr="00F97E6B">
        <w:rPr>
          <w:rFonts w:eastAsia="Calibri" w:hint="cs"/>
          <w:sz w:val="18"/>
          <w:szCs w:val="18"/>
          <w:rtl/>
          <w:lang w:eastAsia="he-IL"/>
        </w:rPr>
        <w:t>(תרד)</w:t>
      </w:r>
      <w:r w:rsidRPr="00F97E6B">
        <w:rPr>
          <w:rFonts w:eastAsia="Calibri" w:hint="cs"/>
          <w:rtl/>
          <w:lang w:eastAsia="he-IL"/>
        </w:rPr>
        <w:t xml:space="preserve"> נוקט שאכן כל יחיד מצווה במצווה זו:</w:t>
      </w:r>
    </w:p>
    <w:p w14:paraId="293FEACA" w14:textId="77777777" w:rsidR="00F97E6B" w:rsidRPr="00F97E6B" w:rsidRDefault="00F97E6B" w:rsidP="009B782A">
      <w:pPr>
        <w:pStyle w:val="a8"/>
        <w:rPr>
          <w:rtl/>
          <w:lang w:eastAsia="he-IL"/>
        </w:rPr>
      </w:pPr>
      <w:r w:rsidRPr="00F97E6B">
        <w:rPr>
          <w:rtl/>
          <w:lang w:eastAsia="he-IL"/>
        </w:rPr>
        <w:t xml:space="preserve">ובאמת כי גם על כל יחיד מישראל הזכרים מוטל החיוב </w:t>
      </w:r>
      <w:proofErr w:type="spellStart"/>
      <w:r w:rsidRPr="00F97E6B">
        <w:rPr>
          <w:rtl/>
          <w:lang w:eastAsia="he-IL"/>
        </w:rPr>
        <w:t>להרגם</w:t>
      </w:r>
      <w:proofErr w:type="spellEnd"/>
      <w:r w:rsidRPr="00F97E6B">
        <w:rPr>
          <w:rtl/>
          <w:lang w:eastAsia="he-IL"/>
        </w:rPr>
        <w:t xml:space="preserve"> ולאבדם מן העולם אם יש כח בידם בכל מקום ובכל זמן אם אולי ימצא אחד מכל זרעם</w:t>
      </w:r>
      <w:r w:rsidRPr="00F97E6B">
        <w:rPr>
          <w:rFonts w:hint="cs"/>
          <w:rtl/>
          <w:lang w:eastAsia="he-IL"/>
        </w:rPr>
        <w:t>.</w:t>
      </w:r>
    </w:p>
    <w:p w14:paraId="141F1E74" w14:textId="77777777" w:rsidR="00F97E6B" w:rsidRPr="00F97E6B" w:rsidRDefault="00F97E6B" w:rsidP="00404D48">
      <w:pPr>
        <w:rPr>
          <w:rFonts w:eastAsia="Calibri"/>
          <w:rtl/>
          <w:lang w:eastAsia="he-IL"/>
        </w:rPr>
      </w:pPr>
      <w:r w:rsidRPr="00F97E6B">
        <w:rPr>
          <w:rFonts w:eastAsia="Calibri" w:hint="cs"/>
          <w:rtl/>
          <w:lang w:eastAsia="he-IL"/>
        </w:rPr>
        <w:t xml:space="preserve">אפשר להציע כי המחלוקת הזו תלויה בשאלה לעיל </w:t>
      </w:r>
      <w:r w:rsidRPr="00F97E6B">
        <w:rPr>
          <w:rFonts w:eastAsia="Calibri"/>
          <w:rtl/>
          <w:lang w:eastAsia="he-IL"/>
        </w:rPr>
        <w:t>–</w:t>
      </w:r>
      <w:r w:rsidRPr="00F97E6B">
        <w:rPr>
          <w:rFonts w:eastAsia="Calibri" w:hint="cs"/>
          <w:rtl/>
          <w:lang w:eastAsia="he-IL"/>
        </w:rPr>
        <w:t xml:space="preserve"> אם יש חיוב פרטי על מחיית כל פרט ופרט מסתבר שמצווה זו תהיה מוטלת גם על היחידים, אך אם מהות המצווה היא איבוד האומה נראה שהציווי עליה גם הוא אמור להיות כללי, שכן אין זה </w:t>
      </w:r>
      <w:proofErr w:type="spellStart"/>
      <w:r w:rsidRPr="00F97E6B">
        <w:rPr>
          <w:rFonts w:eastAsia="Calibri" w:hint="cs"/>
          <w:rtl/>
          <w:lang w:eastAsia="he-IL"/>
        </w:rPr>
        <w:t>בכח</w:t>
      </w:r>
      <w:proofErr w:type="spellEnd"/>
      <w:r w:rsidRPr="00F97E6B">
        <w:rPr>
          <w:rFonts w:eastAsia="Calibri" w:hint="cs"/>
          <w:rtl/>
          <w:lang w:eastAsia="he-IL"/>
        </w:rPr>
        <w:t xml:space="preserve"> או באחריות היחיד לדאוג לכך כי אם באחריות הציבור כולו.</w:t>
      </w:r>
    </w:p>
    <w:p w14:paraId="08DFFE2B" w14:textId="77777777" w:rsidR="00F97E6B" w:rsidRPr="00F97E6B" w:rsidRDefault="00F97E6B" w:rsidP="00404D48">
      <w:pPr>
        <w:rPr>
          <w:rFonts w:eastAsia="Calibri"/>
          <w:rtl/>
          <w:lang w:eastAsia="he-IL"/>
        </w:rPr>
      </w:pPr>
      <w:r w:rsidRPr="00F97E6B">
        <w:rPr>
          <w:rFonts w:eastAsia="Calibri" w:hint="cs"/>
          <w:rtl/>
          <w:lang w:eastAsia="he-IL"/>
        </w:rPr>
        <w:t>אלא שנראה שאפשר להסביר את הדברים גם בצורה מעט אחרת, כאשר מתעמקים ביחס בין שבעת עממין לעמלק גם בשיטת הרמב"ם.</w:t>
      </w:r>
    </w:p>
    <w:p w14:paraId="142669AD" w14:textId="3D3BF282" w:rsidR="00F97E6B" w:rsidRPr="00404D48" w:rsidRDefault="00404D48" w:rsidP="009B782A">
      <w:pPr>
        <w:pStyle w:val="II"/>
        <w:rPr>
          <w:rtl/>
        </w:rPr>
      </w:pPr>
      <w:r>
        <w:rPr>
          <w:rFonts w:hint="cs"/>
          <w:rtl/>
        </w:rPr>
        <w:t xml:space="preserve">בין </w:t>
      </w:r>
      <w:r w:rsidR="00F97E6B" w:rsidRPr="00404D48">
        <w:rPr>
          <w:rFonts w:hint="cs"/>
          <w:rtl/>
        </w:rPr>
        <w:t xml:space="preserve">עמלק </w:t>
      </w:r>
      <w:r>
        <w:rPr>
          <w:rFonts w:hint="cs"/>
          <w:rtl/>
        </w:rPr>
        <w:t>ל</w:t>
      </w:r>
      <w:r w:rsidR="00F97E6B" w:rsidRPr="00404D48">
        <w:rPr>
          <w:rFonts w:hint="cs"/>
          <w:rtl/>
        </w:rPr>
        <w:t>שבעת עממין</w:t>
      </w:r>
      <w:r w:rsidR="009B782A">
        <w:rPr>
          <w:rFonts w:hint="cs"/>
          <w:rtl/>
        </w:rPr>
        <w:t xml:space="preserve"> </w:t>
      </w:r>
      <w:r w:rsidR="009B782A">
        <w:rPr>
          <w:rtl/>
        </w:rPr>
        <w:t>–</w:t>
      </w:r>
      <w:r w:rsidR="009B782A">
        <w:rPr>
          <w:rFonts w:hint="cs"/>
          <w:rtl/>
        </w:rPr>
        <w:t xml:space="preserve"> שיטת הרמב"ם</w:t>
      </w:r>
    </w:p>
    <w:p w14:paraId="20B0D237" w14:textId="77777777" w:rsidR="00F97E6B" w:rsidRPr="00F97E6B" w:rsidRDefault="00F97E6B" w:rsidP="00404D48">
      <w:pPr>
        <w:rPr>
          <w:rFonts w:eastAsia="Calibri"/>
          <w:rtl/>
          <w:lang w:eastAsia="he-IL"/>
        </w:rPr>
      </w:pPr>
      <w:r w:rsidRPr="00F97E6B">
        <w:rPr>
          <w:rFonts w:eastAsia="Calibri" w:hint="cs"/>
          <w:rtl/>
          <w:lang w:eastAsia="he-IL"/>
        </w:rPr>
        <w:t>נראה שגם בשיטת הרמב"ם צריך לחלק בין שבעת עממין לעמלק, לאור מספר נקודות בהן הוא מתייחס למצוות האלה באופן שונה ואף הפוך.</w:t>
      </w:r>
    </w:p>
    <w:p w14:paraId="3A7D3C95" w14:textId="77777777" w:rsidR="00F97E6B" w:rsidRPr="009B782A" w:rsidRDefault="00F97E6B" w:rsidP="009B782A">
      <w:pPr>
        <w:rPr>
          <w:rFonts w:eastAsia="Calibri"/>
          <w:u w:val="single"/>
          <w:rtl/>
          <w:lang w:eastAsia="he-IL"/>
        </w:rPr>
      </w:pPr>
      <w:r w:rsidRPr="009B782A">
        <w:rPr>
          <w:rFonts w:eastAsia="Calibri" w:hint="cs"/>
          <w:u w:val="single"/>
          <w:rtl/>
          <w:lang w:eastAsia="he-IL"/>
        </w:rPr>
        <w:t>על מי מוטל החיוב:</w:t>
      </w:r>
    </w:p>
    <w:p w14:paraId="7189E73C" w14:textId="77777777" w:rsidR="00F97E6B" w:rsidRPr="00F97E6B" w:rsidRDefault="00F97E6B" w:rsidP="009B782A">
      <w:pPr>
        <w:rPr>
          <w:rFonts w:eastAsia="Calibri"/>
          <w:rtl/>
          <w:lang w:eastAsia="he-IL"/>
        </w:rPr>
      </w:pPr>
      <w:r w:rsidRPr="00F97E6B">
        <w:rPr>
          <w:rFonts w:eastAsia="Calibri" w:hint="cs"/>
          <w:rtl/>
          <w:lang w:eastAsia="he-IL"/>
        </w:rPr>
        <w:t xml:space="preserve">ראינו שהרמב"ם נוקט שמחיית עמלק היא חיוב על הרבים, אך לא כך לגבי שבעת עממין. בפירוש כותב הרמב"ם בהלכות מלכים </w:t>
      </w:r>
      <w:r w:rsidRPr="00F97E6B">
        <w:rPr>
          <w:rFonts w:eastAsia="Calibri" w:hint="cs"/>
          <w:sz w:val="18"/>
          <w:szCs w:val="18"/>
          <w:rtl/>
          <w:lang w:eastAsia="he-IL"/>
        </w:rPr>
        <w:t>(פ"ה ה"ד)</w:t>
      </w:r>
      <w:r w:rsidRPr="00F97E6B">
        <w:rPr>
          <w:rFonts w:eastAsia="Calibri" w:hint="cs"/>
          <w:rtl/>
          <w:lang w:eastAsia="he-IL"/>
        </w:rPr>
        <w:t xml:space="preserve"> שכל יחיד מצווה במצווה זו:</w:t>
      </w:r>
    </w:p>
    <w:p w14:paraId="5278D119" w14:textId="77777777" w:rsidR="00F97E6B" w:rsidRPr="00F97E6B" w:rsidRDefault="00F97E6B" w:rsidP="009B782A">
      <w:pPr>
        <w:pStyle w:val="a8"/>
        <w:rPr>
          <w:rtl/>
          <w:lang w:eastAsia="he-IL"/>
        </w:rPr>
      </w:pPr>
      <w:r w:rsidRPr="00F97E6B">
        <w:rPr>
          <w:rtl/>
          <w:lang w:eastAsia="he-IL"/>
        </w:rPr>
        <w:t>מצות עשה להחרים שבעה עממין שנאמר החרם תחרימם, וכל שבא לידו אחד מהן ולא הרגו עובר בלא תעשה שנאמר לא תחיה כל נשמה, וכבר אבד זכרם</w:t>
      </w:r>
      <w:r w:rsidRPr="00F97E6B">
        <w:rPr>
          <w:rFonts w:hint="cs"/>
          <w:rtl/>
          <w:lang w:eastAsia="he-IL"/>
        </w:rPr>
        <w:t>.</w:t>
      </w:r>
      <w:r w:rsidRPr="00F97E6B">
        <w:rPr>
          <w:vertAlign w:val="superscript"/>
          <w:rtl/>
          <w:lang w:eastAsia="he-IL"/>
        </w:rPr>
        <w:footnoteReference w:id="4"/>
      </w:r>
    </w:p>
    <w:p w14:paraId="7FFA7FEC" w14:textId="77777777" w:rsidR="00F97E6B" w:rsidRPr="009B782A" w:rsidRDefault="00F97E6B" w:rsidP="009B782A">
      <w:pPr>
        <w:rPr>
          <w:rFonts w:eastAsia="Calibri"/>
          <w:u w:val="single"/>
          <w:rtl/>
          <w:lang w:eastAsia="he-IL"/>
        </w:rPr>
      </w:pPr>
      <w:r w:rsidRPr="009B782A">
        <w:rPr>
          <w:rFonts w:eastAsia="Calibri" w:hint="cs"/>
          <w:u w:val="single"/>
          <w:rtl/>
          <w:lang w:eastAsia="he-IL"/>
        </w:rPr>
        <w:t>זמן החיוב:</w:t>
      </w:r>
    </w:p>
    <w:p w14:paraId="480A8AC1" w14:textId="77777777" w:rsidR="00F97E6B" w:rsidRPr="00F97E6B" w:rsidRDefault="00F97E6B" w:rsidP="009B782A">
      <w:pPr>
        <w:rPr>
          <w:rFonts w:eastAsia="Calibri"/>
          <w:rtl/>
          <w:lang w:eastAsia="he-IL"/>
        </w:rPr>
      </w:pPr>
      <w:r w:rsidRPr="00F97E6B">
        <w:rPr>
          <w:rFonts w:eastAsia="Calibri" w:hint="cs"/>
          <w:rtl/>
          <w:lang w:eastAsia="he-IL"/>
        </w:rPr>
        <w:t xml:space="preserve">בנוסף מצאנו חילוק בנוגע לזמן בו המצווה שייכת. </w:t>
      </w:r>
      <w:r w:rsidRPr="00F97E6B">
        <w:rPr>
          <w:rFonts w:eastAsia="Calibri" w:hint="cs"/>
          <w:b/>
          <w:bCs/>
          <w:rtl/>
          <w:lang w:eastAsia="he-IL"/>
        </w:rPr>
        <w:t xml:space="preserve">הרמב"ם </w:t>
      </w:r>
      <w:r w:rsidRPr="00F97E6B">
        <w:rPr>
          <w:rFonts w:eastAsia="Calibri" w:hint="cs"/>
          <w:rtl/>
          <w:lang w:eastAsia="he-IL"/>
        </w:rPr>
        <w:t xml:space="preserve">במצוות עשה </w:t>
      </w:r>
      <w:proofErr w:type="spellStart"/>
      <w:r w:rsidRPr="00F97E6B">
        <w:rPr>
          <w:rFonts w:eastAsia="Calibri" w:hint="cs"/>
          <w:rtl/>
          <w:lang w:eastAsia="he-IL"/>
        </w:rPr>
        <w:t>קפז</w:t>
      </w:r>
      <w:proofErr w:type="spellEnd"/>
      <w:r w:rsidRPr="00F97E6B">
        <w:rPr>
          <w:rFonts w:eastAsia="Calibri" w:hint="cs"/>
          <w:rtl/>
          <w:lang w:eastAsia="he-IL"/>
        </w:rPr>
        <w:t xml:space="preserve"> מאריך ומרחיב להסביר מדוע מניית מצוות שבעת עממין אינה סותרת את העיקרון שהוא עצמו ייסד בשורש השלישי שאין למנות מצווה שאינה נוהגת לדורות, על אף ששבעת עממין נאבדו כשאיבד סנחריב את האומות:</w:t>
      </w:r>
    </w:p>
    <w:p w14:paraId="5779D811" w14:textId="77777777" w:rsidR="00F97E6B" w:rsidRPr="00F97E6B" w:rsidRDefault="00F97E6B" w:rsidP="009B782A">
      <w:pPr>
        <w:pStyle w:val="a8"/>
        <w:rPr>
          <w:rtl/>
          <w:lang w:eastAsia="he-IL"/>
        </w:rPr>
      </w:pPr>
      <w:r w:rsidRPr="00F97E6B">
        <w:rPr>
          <w:rtl/>
          <w:lang w:eastAsia="he-IL"/>
        </w:rPr>
        <w:t xml:space="preserve">ואולי יחשוב חושב כי זו מצוה שאינה נוהגת לדורות אחר ששבע' עממין כבר אבדו. וזה אמנם יחשוב אותו מי שלא הבין עניין נוהג לדורות ואינו נוהג לדורות. וזה כי </w:t>
      </w:r>
      <w:proofErr w:type="spellStart"/>
      <w:r w:rsidRPr="00F97E6B">
        <w:rPr>
          <w:rtl/>
          <w:lang w:eastAsia="he-IL"/>
        </w:rPr>
        <w:t>הצווי</w:t>
      </w:r>
      <w:proofErr w:type="spellEnd"/>
      <w:r w:rsidRPr="00F97E6B">
        <w:rPr>
          <w:rtl/>
          <w:lang w:eastAsia="he-IL"/>
        </w:rPr>
        <w:t xml:space="preserve"> שנגמר בהגיע תכליתו מבלתי שיהיה זה תלוי בזמן ידוע לא ייאמר בו אינו נוהג לדורות אבל הוא נוהג בכל דור שימצא בו אפשרות הדבר ההוא</w:t>
      </w:r>
      <w:r w:rsidRPr="00F97E6B">
        <w:rPr>
          <w:rFonts w:hint="cs"/>
          <w:rtl/>
          <w:lang w:eastAsia="he-IL"/>
        </w:rPr>
        <w:t>.</w:t>
      </w:r>
    </w:p>
    <w:p w14:paraId="7862E8BA" w14:textId="77777777" w:rsidR="00F97E6B" w:rsidRPr="00F97E6B" w:rsidRDefault="00F97E6B" w:rsidP="009B782A">
      <w:pPr>
        <w:rPr>
          <w:rFonts w:eastAsia="Calibri"/>
          <w:rtl/>
          <w:lang w:eastAsia="he-IL"/>
        </w:rPr>
      </w:pPr>
      <w:r w:rsidRPr="00F97E6B">
        <w:rPr>
          <w:rFonts w:eastAsia="Calibri" w:hint="cs"/>
          <w:rtl/>
          <w:lang w:eastAsia="he-IL"/>
        </w:rPr>
        <w:t>מחדש הרמב"ם שהמצווה נחשבת 'נוהגת לדורות' כי החיוב עליה הוא תמידי, אע"פ שכבר סיימו לעשותה. מדבריו עולה שאכן מצוות שבעת עממין כבר נסתיימה,</w:t>
      </w:r>
      <w:r w:rsidRPr="00F97E6B">
        <w:rPr>
          <w:rFonts w:eastAsia="Calibri"/>
          <w:vertAlign w:val="superscript"/>
          <w:rtl/>
          <w:lang w:eastAsia="he-IL"/>
        </w:rPr>
        <w:footnoteReference w:id="5"/>
      </w:r>
      <w:r w:rsidRPr="00F97E6B">
        <w:rPr>
          <w:rFonts w:eastAsia="Calibri" w:hint="cs"/>
          <w:rtl/>
          <w:lang w:eastAsia="he-IL"/>
        </w:rPr>
        <w:t xml:space="preserve"> אע"פ שלא נהרגו כל היחידים משבעת </w:t>
      </w:r>
      <w:proofErr w:type="spellStart"/>
      <w:r w:rsidRPr="00F97E6B">
        <w:rPr>
          <w:rFonts w:eastAsia="Calibri" w:hint="cs"/>
          <w:rtl/>
          <w:lang w:eastAsia="he-IL"/>
        </w:rPr>
        <w:t>העממין</w:t>
      </w:r>
      <w:proofErr w:type="spellEnd"/>
      <w:r w:rsidRPr="00F97E6B">
        <w:rPr>
          <w:rFonts w:eastAsia="Calibri" w:hint="cs"/>
          <w:rtl/>
          <w:lang w:eastAsia="he-IL"/>
        </w:rPr>
        <w:t xml:space="preserve"> אך די בכך שסנחריב בלבל את האומות ושוב אין אומה הנקראת בשם זה כלל. מה שאין כן לגבי עמלק:</w:t>
      </w:r>
    </w:p>
    <w:p w14:paraId="05871EA3" w14:textId="77777777" w:rsidR="00F97E6B" w:rsidRPr="00F97E6B" w:rsidRDefault="00F97E6B" w:rsidP="009B782A">
      <w:pPr>
        <w:pStyle w:val="a8"/>
        <w:rPr>
          <w:rtl/>
          <w:lang w:eastAsia="he-IL"/>
        </w:rPr>
      </w:pPr>
      <w:r w:rsidRPr="00F97E6B">
        <w:rPr>
          <w:rtl/>
          <w:lang w:eastAsia="he-IL"/>
        </w:rPr>
        <w:t>התחשוב כשיאבד השם יתעלה זרע עמלק לגמרי ויכריתהו עד אחריתו כמו שיהיה במהרה בימינו</w:t>
      </w:r>
      <w:r w:rsidRPr="00F97E6B">
        <w:rPr>
          <w:rFonts w:hint="cs"/>
          <w:rtl/>
          <w:lang w:eastAsia="he-IL"/>
        </w:rPr>
        <w:t xml:space="preserve"> ...</w:t>
      </w:r>
      <w:r w:rsidRPr="00F97E6B">
        <w:rPr>
          <w:rtl/>
          <w:lang w:eastAsia="he-IL"/>
        </w:rPr>
        <w:t xml:space="preserve"> אינו נוהג לדורות. זה לא ייאמר, אבל הוא נוהג בכל דור ודור כל זמן שנמצא מזרע עמלק מצוה להכריתו.</w:t>
      </w:r>
      <w:r w:rsidRPr="00F97E6B">
        <w:rPr>
          <w:rFonts w:hint="cs"/>
          <w:rtl/>
          <w:lang w:eastAsia="he-IL"/>
        </w:rPr>
        <w:t xml:space="preserve"> </w:t>
      </w:r>
    </w:p>
    <w:p w14:paraId="2BAEF875" w14:textId="77777777" w:rsidR="00F97E6B" w:rsidRPr="00F97E6B" w:rsidRDefault="00F97E6B" w:rsidP="009B782A">
      <w:pPr>
        <w:rPr>
          <w:rFonts w:eastAsia="Calibri"/>
          <w:rtl/>
          <w:lang w:eastAsia="he-IL"/>
        </w:rPr>
      </w:pPr>
      <w:r w:rsidRPr="00F97E6B">
        <w:rPr>
          <w:rFonts w:eastAsia="Calibri" w:hint="cs"/>
          <w:rtl/>
          <w:lang w:eastAsia="he-IL"/>
        </w:rPr>
        <w:lastRenderedPageBreak/>
        <w:t>ולא הזכיר הרמב"ם כלל שאבד זכרו.</w:t>
      </w:r>
    </w:p>
    <w:p w14:paraId="727E5E8B" w14:textId="77777777" w:rsidR="00F97E6B" w:rsidRPr="00F97E6B" w:rsidRDefault="00F97E6B" w:rsidP="009B782A">
      <w:pPr>
        <w:rPr>
          <w:rFonts w:eastAsia="Calibri"/>
          <w:rtl/>
          <w:lang w:eastAsia="he-IL"/>
        </w:rPr>
      </w:pPr>
      <w:r w:rsidRPr="00F97E6B">
        <w:rPr>
          <w:rFonts w:eastAsia="Calibri" w:hint="cs"/>
          <w:rtl/>
          <w:lang w:eastAsia="he-IL"/>
        </w:rPr>
        <w:t xml:space="preserve">שיטה המצמצמת עוד יותר את זמן המצווה מצאנו בדברי </w:t>
      </w:r>
      <w:r w:rsidRPr="00F97E6B">
        <w:rPr>
          <w:rFonts w:eastAsia="Calibri" w:hint="cs"/>
          <w:b/>
          <w:bCs/>
          <w:rtl/>
          <w:lang w:eastAsia="he-IL"/>
        </w:rPr>
        <w:t>בה"ג</w:t>
      </w:r>
      <w:r w:rsidRPr="00F97E6B">
        <w:rPr>
          <w:rFonts w:eastAsia="Calibri" w:hint="cs"/>
          <w:rtl/>
          <w:lang w:eastAsia="he-IL"/>
        </w:rPr>
        <w:t xml:space="preserve"> </w:t>
      </w:r>
      <w:r w:rsidRPr="00F97E6B">
        <w:rPr>
          <w:rFonts w:eastAsia="Calibri" w:hint="cs"/>
          <w:sz w:val="18"/>
          <w:szCs w:val="18"/>
          <w:rtl/>
          <w:lang w:eastAsia="he-IL"/>
        </w:rPr>
        <w:t>(לא תעשה רכו)</w:t>
      </w:r>
      <w:r w:rsidRPr="00F97E6B">
        <w:rPr>
          <w:rFonts w:eastAsia="Calibri" w:hint="cs"/>
          <w:rtl/>
          <w:lang w:eastAsia="he-IL"/>
        </w:rPr>
        <w:t xml:space="preserve"> המדייק מלשון הפסוקים שמצוות מחיית עמלק נוהגת רק לימות המשיח:</w:t>
      </w:r>
    </w:p>
    <w:p w14:paraId="74FDE39E" w14:textId="77777777" w:rsidR="00F97E6B" w:rsidRPr="00F97E6B" w:rsidRDefault="00F97E6B" w:rsidP="009B782A">
      <w:pPr>
        <w:pStyle w:val="a8"/>
        <w:rPr>
          <w:rtl/>
          <w:lang w:eastAsia="he-IL"/>
        </w:rPr>
      </w:pPr>
      <w:r w:rsidRPr="00F97E6B">
        <w:rPr>
          <w:rtl/>
          <w:lang w:eastAsia="he-IL"/>
        </w:rPr>
        <w:t xml:space="preserve">מצוה זו אינה נוהגת אלא לימות מלך המשיח לאחר כיבוש הארץ שנאמר והיה בהניח ה' </w:t>
      </w:r>
      <w:proofErr w:type="spellStart"/>
      <w:r w:rsidRPr="00F97E6B">
        <w:rPr>
          <w:rtl/>
          <w:lang w:eastAsia="he-IL"/>
        </w:rPr>
        <w:t>אלהיך</w:t>
      </w:r>
      <w:proofErr w:type="spellEnd"/>
      <w:r w:rsidRPr="00F97E6B">
        <w:rPr>
          <w:rtl/>
          <w:lang w:eastAsia="he-IL"/>
        </w:rPr>
        <w:t xml:space="preserve"> לך מכל אויבך [מסביב בארץ אשר ה' </w:t>
      </w:r>
      <w:proofErr w:type="spellStart"/>
      <w:r w:rsidRPr="00F97E6B">
        <w:rPr>
          <w:rtl/>
          <w:lang w:eastAsia="he-IL"/>
        </w:rPr>
        <w:t>אלהיך</w:t>
      </w:r>
      <w:proofErr w:type="spellEnd"/>
      <w:r w:rsidRPr="00F97E6B">
        <w:rPr>
          <w:rtl/>
          <w:lang w:eastAsia="he-IL"/>
        </w:rPr>
        <w:t xml:space="preserve"> נותן לך נחלה לרשתה] \וגומר\ תמחה את זכר עמלק מתחת השמים [וגומר]</w:t>
      </w:r>
      <w:r w:rsidRPr="00F97E6B">
        <w:rPr>
          <w:rFonts w:hint="cs"/>
          <w:rtl/>
          <w:lang w:eastAsia="he-IL"/>
        </w:rPr>
        <w:t>.</w:t>
      </w:r>
    </w:p>
    <w:p w14:paraId="4B121E9B" w14:textId="77777777" w:rsidR="00F97E6B" w:rsidRPr="00F97E6B" w:rsidRDefault="00F97E6B" w:rsidP="009B782A">
      <w:pPr>
        <w:rPr>
          <w:rFonts w:eastAsia="Calibri"/>
          <w:rtl/>
          <w:lang w:eastAsia="he-IL"/>
        </w:rPr>
      </w:pPr>
      <w:r w:rsidRPr="00F97E6B">
        <w:rPr>
          <w:rFonts w:eastAsia="Calibri" w:hint="cs"/>
          <w:rtl/>
          <w:lang w:eastAsia="he-IL"/>
        </w:rPr>
        <w:t>לעומת מלחמת שבעת עממין שנוהגת בכל דור ודור.</w:t>
      </w:r>
    </w:p>
    <w:p w14:paraId="112D040B" w14:textId="77777777" w:rsidR="00F97E6B" w:rsidRPr="009B782A" w:rsidRDefault="00F97E6B" w:rsidP="009B782A">
      <w:pPr>
        <w:rPr>
          <w:rFonts w:eastAsia="Calibri"/>
          <w:u w:val="single"/>
          <w:rtl/>
          <w:lang w:eastAsia="he-IL"/>
        </w:rPr>
      </w:pPr>
      <w:r w:rsidRPr="009B782A">
        <w:rPr>
          <w:rFonts w:eastAsia="Calibri" w:hint="cs"/>
          <w:u w:val="single"/>
          <w:rtl/>
          <w:lang w:eastAsia="he-IL"/>
        </w:rPr>
        <w:t>הצורך בנביא:</w:t>
      </w:r>
    </w:p>
    <w:p w14:paraId="0700C469" w14:textId="77777777" w:rsidR="00F97E6B" w:rsidRPr="00F97E6B" w:rsidRDefault="00F97E6B" w:rsidP="009B782A">
      <w:pPr>
        <w:rPr>
          <w:rFonts w:eastAsia="Calibri"/>
          <w:rtl/>
          <w:lang w:eastAsia="he-IL"/>
        </w:rPr>
      </w:pPr>
      <w:r w:rsidRPr="00F97E6B">
        <w:rPr>
          <w:rFonts w:eastAsia="Calibri" w:hint="cs"/>
          <w:rtl/>
          <w:lang w:eastAsia="he-IL"/>
        </w:rPr>
        <w:t xml:space="preserve">הבדל שלישי מדייק </w:t>
      </w:r>
      <w:r w:rsidRPr="00F97E6B">
        <w:rPr>
          <w:rFonts w:eastAsia="Calibri" w:hint="cs"/>
          <w:b/>
          <w:bCs/>
          <w:rtl/>
          <w:lang w:eastAsia="he-IL"/>
        </w:rPr>
        <w:t>הגרי"ז</w:t>
      </w:r>
      <w:r w:rsidRPr="00F97E6B">
        <w:rPr>
          <w:rFonts w:eastAsia="Calibri" w:hint="cs"/>
          <w:rtl/>
          <w:lang w:eastAsia="he-IL"/>
        </w:rPr>
        <w:t xml:space="preserve"> </w:t>
      </w:r>
      <w:r w:rsidRPr="00F97E6B">
        <w:rPr>
          <w:rFonts w:eastAsia="Calibri" w:hint="cs"/>
          <w:sz w:val="18"/>
          <w:szCs w:val="18"/>
          <w:rtl/>
          <w:lang w:eastAsia="he-IL"/>
        </w:rPr>
        <w:t xml:space="preserve">(בחידושים על התורה סימן </w:t>
      </w:r>
      <w:proofErr w:type="spellStart"/>
      <w:r w:rsidRPr="00F97E6B">
        <w:rPr>
          <w:rFonts w:eastAsia="Calibri" w:hint="cs"/>
          <w:sz w:val="18"/>
          <w:szCs w:val="18"/>
          <w:rtl/>
          <w:lang w:eastAsia="he-IL"/>
        </w:rPr>
        <w:t>קס</w:t>
      </w:r>
      <w:proofErr w:type="spellEnd"/>
      <w:r w:rsidRPr="00F97E6B">
        <w:rPr>
          <w:rFonts w:eastAsia="Calibri" w:hint="cs"/>
          <w:sz w:val="18"/>
          <w:szCs w:val="18"/>
          <w:rtl/>
          <w:lang w:eastAsia="he-IL"/>
        </w:rPr>
        <w:t>)</w:t>
      </w:r>
      <w:r w:rsidRPr="00F97E6B">
        <w:rPr>
          <w:rFonts w:eastAsia="Calibri" w:hint="cs"/>
          <w:rtl/>
          <w:lang w:eastAsia="he-IL"/>
        </w:rPr>
        <w:t xml:space="preserve"> </w:t>
      </w:r>
      <w:proofErr w:type="spellStart"/>
      <w:r w:rsidRPr="00F97E6B">
        <w:rPr>
          <w:rFonts w:eastAsia="Calibri" w:hint="cs"/>
          <w:rtl/>
          <w:lang w:eastAsia="he-IL"/>
        </w:rPr>
        <w:t>מקושיא</w:t>
      </w:r>
      <w:proofErr w:type="spellEnd"/>
      <w:r w:rsidRPr="00F97E6B">
        <w:rPr>
          <w:rFonts w:eastAsia="Calibri" w:hint="cs"/>
          <w:rtl/>
          <w:lang w:eastAsia="he-IL"/>
        </w:rPr>
        <w:t xml:space="preserve"> עצומה על מלכי ישראל מדור ודור </w:t>
      </w:r>
      <w:r w:rsidRPr="00F97E6B">
        <w:rPr>
          <w:rFonts w:eastAsia="Calibri"/>
          <w:rtl/>
          <w:lang w:eastAsia="he-IL"/>
        </w:rPr>
        <w:t>–</w:t>
      </w:r>
      <w:r w:rsidRPr="00F97E6B">
        <w:rPr>
          <w:rFonts w:eastAsia="Calibri" w:hint="cs"/>
          <w:rtl/>
          <w:lang w:eastAsia="he-IL"/>
        </w:rPr>
        <w:t xml:space="preserve"> מדוע לא החרימו הם את עמלק? למה רק שאול נתעורר לעשות זאת וגם זאת רק לאחר שהוא קיבל ציווי מפורש משמואל?! מסביר הגרי"ז:</w:t>
      </w:r>
    </w:p>
    <w:p w14:paraId="437B9C47" w14:textId="77777777" w:rsidR="00F97E6B" w:rsidRPr="00F97E6B" w:rsidRDefault="00F97E6B" w:rsidP="009B782A">
      <w:pPr>
        <w:pStyle w:val="a8"/>
        <w:rPr>
          <w:rtl/>
          <w:lang w:eastAsia="he-IL"/>
        </w:rPr>
      </w:pPr>
      <w:r w:rsidRPr="00F97E6B">
        <w:rPr>
          <w:rtl/>
          <w:lang w:eastAsia="he-IL"/>
        </w:rPr>
        <w:t xml:space="preserve">ונראה מוכרח מזה, שאעפ"י שמלחמת עמלק הוא אחד מג' מצות שנצטוו ישראל בכניסתן לארץ אין </w:t>
      </w:r>
      <w:proofErr w:type="spellStart"/>
      <w:r w:rsidRPr="00F97E6B">
        <w:rPr>
          <w:rtl/>
          <w:lang w:eastAsia="he-IL"/>
        </w:rPr>
        <w:t>מחויבין</w:t>
      </w:r>
      <w:proofErr w:type="spellEnd"/>
      <w:r w:rsidRPr="00F97E6B">
        <w:rPr>
          <w:rtl/>
          <w:lang w:eastAsia="he-IL"/>
        </w:rPr>
        <w:t xml:space="preserve"> רק בנבואה שילחמו אתם, </w:t>
      </w:r>
      <w:proofErr w:type="spellStart"/>
      <w:r w:rsidRPr="00F97E6B">
        <w:rPr>
          <w:rtl/>
          <w:lang w:eastAsia="he-IL"/>
        </w:rPr>
        <w:t>דאל"כ</w:t>
      </w:r>
      <w:proofErr w:type="spellEnd"/>
      <w:r w:rsidRPr="00F97E6B">
        <w:rPr>
          <w:rtl/>
          <w:lang w:eastAsia="he-IL"/>
        </w:rPr>
        <w:t xml:space="preserve"> למה </w:t>
      </w:r>
      <w:proofErr w:type="spellStart"/>
      <w:r w:rsidRPr="00F97E6B">
        <w:rPr>
          <w:rtl/>
          <w:lang w:eastAsia="he-IL"/>
        </w:rPr>
        <w:t>נצטרכו</w:t>
      </w:r>
      <w:proofErr w:type="spellEnd"/>
      <w:r w:rsidRPr="00F97E6B">
        <w:rPr>
          <w:rtl/>
          <w:lang w:eastAsia="he-IL"/>
        </w:rPr>
        <w:t xml:space="preserve"> כאן לצווי מיוחד, ומבואר זה בקרא </w:t>
      </w:r>
      <w:proofErr w:type="spellStart"/>
      <w:r w:rsidRPr="00F97E6B">
        <w:rPr>
          <w:rtl/>
          <w:lang w:eastAsia="he-IL"/>
        </w:rPr>
        <w:t>דכתיב</w:t>
      </w:r>
      <w:proofErr w:type="spellEnd"/>
      <w:r w:rsidRPr="00F97E6B">
        <w:rPr>
          <w:rtl/>
          <w:lang w:eastAsia="he-IL"/>
        </w:rPr>
        <w:t xml:space="preserve"> (בשלח י"ז ט"ז) "מלחמה לה' בעמלק", </w:t>
      </w:r>
      <w:proofErr w:type="spellStart"/>
      <w:r w:rsidRPr="00F97E6B">
        <w:rPr>
          <w:rtl/>
          <w:lang w:eastAsia="he-IL"/>
        </w:rPr>
        <w:t>דמלחמה</w:t>
      </w:r>
      <w:proofErr w:type="spellEnd"/>
      <w:r w:rsidRPr="00F97E6B">
        <w:rPr>
          <w:rtl/>
          <w:lang w:eastAsia="he-IL"/>
        </w:rPr>
        <w:t xml:space="preserve"> ע"פ ה' היא. ומתבאר בזה </w:t>
      </w:r>
      <w:proofErr w:type="spellStart"/>
      <w:r w:rsidRPr="00F97E6B">
        <w:rPr>
          <w:rtl/>
          <w:lang w:eastAsia="he-IL"/>
        </w:rPr>
        <w:t>מש"כ</w:t>
      </w:r>
      <w:proofErr w:type="spellEnd"/>
      <w:r w:rsidRPr="00F97E6B">
        <w:rPr>
          <w:rtl/>
          <w:lang w:eastAsia="he-IL"/>
        </w:rPr>
        <w:t xml:space="preserve"> הרמב"ם </w:t>
      </w:r>
      <w:proofErr w:type="spellStart"/>
      <w:r w:rsidRPr="00F97E6B">
        <w:rPr>
          <w:rtl/>
          <w:lang w:eastAsia="he-IL"/>
        </w:rPr>
        <w:t>בפ"ה</w:t>
      </w:r>
      <w:proofErr w:type="spellEnd"/>
      <w:r w:rsidRPr="00F97E6B">
        <w:rPr>
          <w:rtl/>
          <w:lang w:eastAsia="he-IL"/>
        </w:rPr>
        <w:t xml:space="preserve"> מהלכות מלכים ה"ד, מצות עשה להחרים ז' עממין </w:t>
      </w:r>
      <w:proofErr w:type="spellStart"/>
      <w:r w:rsidRPr="00F97E6B">
        <w:rPr>
          <w:rtl/>
          <w:lang w:eastAsia="he-IL"/>
        </w:rPr>
        <w:t>וכו</w:t>
      </w:r>
      <w:proofErr w:type="spellEnd"/>
      <w:r w:rsidRPr="00F97E6B">
        <w:rPr>
          <w:rtl/>
          <w:lang w:eastAsia="he-IL"/>
        </w:rPr>
        <w:t xml:space="preserve">', ובמצות מחיית עמלק (שם בה"ח) - לא כתב </w:t>
      </w:r>
      <w:proofErr w:type="spellStart"/>
      <w:r w:rsidRPr="00F97E6B">
        <w:rPr>
          <w:rtl/>
          <w:lang w:eastAsia="he-IL"/>
        </w:rPr>
        <w:t>דמחויב</w:t>
      </w:r>
      <w:proofErr w:type="spellEnd"/>
      <w:r w:rsidRPr="00F97E6B">
        <w:rPr>
          <w:rtl/>
          <w:lang w:eastAsia="he-IL"/>
        </w:rPr>
        <w:t xml:space="preserve"> כל שבא לידו עמלק </w:t>
      </w:r>
      <w:proofErr w:type="spellStart"/>
      <w:r w:rsidRPr="00F97E6B">
        <w:rPr>
          <w:rtl/>
          <w:lang w:eastAsia="he-IL"/>
        </w:rPr>
        <w:t>להרגו</w:t>
      </w:r>
      <w:proofErr w:type="spellEnd"/>
      <w:r w:rsidRPr="00F97E6B">
        <w:rPr>
          <w:rtl/>
          <w:lang w:eastAsia="he-IL"/>
        </w:rPr>
        <w:t xml:space="preserve">, </w:t>
      </w:r>
      <w:proofErr w:type="spellStart"/>
      <w:r w:rsidRPr="00F97E6B">
        <w:rPr>
          <w:rtl/>
          <w:lang w:eastAsia="he-IL"/>
        </w:rPr>
        <w:t>כמוש"כ</w:t>
      </w:r>
      <w:proofErr w:type="spellEnd"/>
      <w:r w:rsidRPr="00F97E6B">
        <w:rPr>
          <w:rtl/>
          <w:lang w:eastAsia="he-IL"/>
        </w:rPr>
        <w:t xml:space="preserve"> במצות </w:t>
      </w:r>
      <w:proofErr w:type="spellStart"/>
      <w:r w:rsidRPr="00F97E6B">
        <w:rPr>
          <w:rtl/>
          <w:lang w:eastAsia="he-IL"/>
        </w:rPr>
        <w:t>דמחיית</w:t>
      </w:r>
      <w:proofErr w:type="spellEnd"/>
      <w:r w:rsidRPr="00F97E6B">
        <w:rPr>
          <w:rtl/>
          <w:lang w:eastAsia="he-IL"/>
        </w:rPr>
        <w:t xml:space="preserve"> ז' עממין, והמוכרח דאין חיוב, רק ע"פ ה' בנבואה, שילחמו בעמלק ולמחות</w:t>
      </w:r>
      <w:r w:rsidRPr="00F97E6B">
        <w:rPr>
          <w:rFonts w:hint="cs"/>
          <w:rtl/>
          <w:lang w:eastAsia="he-IL"/>
        </w:rPr>
        <w:t>ם.</w:t>
      </w:r>
    </w:p>
    <w:p w14:paraId="7827291B" w14:textId="77777777" w:rsidR="00F97E6B" w:rsidRPr="00F97E6B" w:rsidRDefault="00F97E6B" w:rsidP="009B782A">
      <w:pPr>
        <w:rPr>
          <w:rFonts w:eastAsia="Calibri"/>
          <w:rtl/>
          <w:lang w:eastAsia="he-IL"/>
        </w:rPr>
      </w:pPr>
      <w:r w:rsidRPr="00F97E6B">
        <w:rPr>
          <w:rFonts w:eastAsia="Calibri" w:hint="cs"/>
          <w:rtl/>
          <w:lang w:eastAsia="he-IL"/>
        </w:rPr>
        <w:t>אם כן בעוד שמלחמת שבעת עממין נתונה לכל יחיד ויחיד, מלחמת עמלק נעשית על ידי נביא בלבד.</w:t>
      </w:r>
    </w:p>
    <w:p w14:paraId="1160DE6F" w14:textId="77777777" w:rsidR="00F97E6B" w:rsidRPr="009B782A" w:rsidRDefault="00F97E6B" w:rsidP="009B782A">
      <w:pPr>
        <w:rPr>
          <w:rFonts w:eastAsia="Calibri"/>
          <w:u w:val="single"/>
          <w:rtl/>
          <w:lang w:eastAsia="he-IL"/>
        </w:rPr>
      </w:pPr>
      <w:r w:rsidRPr="009B782A">
        <w:rPr>
          <w:rFonts w:eastAsia="Calibri" w:hint="cs"/>
          <w:u w:val="single"/>
          <w:rtl/>
          <w:lang w:eastAsia="he-IL"/>
        </w:rPr>
        <w:t>מלחמת רוח ומלחמת חומר:</w:t>
      </w:r>
    </w:p>
    <w:p w14:paraId="4C41F1E9" w14:textId="77777777" w:rsidR="00F97E6B" w:rsidRPr="00F97E6B" w:rsidRDefault="00F97E6B" w:rsidP="009B782A">
      <w:pPr>
        <w:rPr>
          <w:rFonts w:eastAsia="Calibri"/>
          <w:rtl/>
          <w:lang w:eastAsia="he-IL"/>
        </w:rPr>
      </w:pPr>
      <w:r w:rsidRPr="00F97E6B">
        <w:rPr>
          <w:rFonts w:eastAsia="Calibri" w:hint="cs"/>
          <w:rtl/>
          <w:lang w:eastAsia="he-IL"/>
        </w:rPr>
        <w:t xml:space="preserve">נראה שגם לשיטת הרמב"ם, שמהות המצווה היא </w:t>
      </w:r>
      <w:proofErr w:type="spellStart"/>
      <w:r w:rsidRPr="00F97E6B">
        <w:rPr>
          <w:rFonts w:eastAsia="Calibri" w:hint="cs"/>
          <w:rtl/>
          <w:lang w:eastAsia="he-IL"/>
        </w:rPr>
        <w:t>הכרתת</w:t>
      </w:r>
      <w:proofErr w:type="spellEnd"/>
      <w:r w:rsidRPr="00F97E6B">
        <w:rPr>
          <w:rFonts w:eastAsia="Calibri" w:hint="cs"/>
          <w:rtl/>
          <w:lang w:eastAsia="he-IL"/>
        </w:rPr>
        <w:t xml:space="preserve"> הלאום ולא </w:t>
      </w:r>
      <w:proofErr w:type="spellStart"/>
      <w:r w:rsidRPr="00F97E6B">
        <w:rPr>
          <w:rFonts w:eastAsia="Calibri" w:hint="cs"/>
          <w:rtl/>
          <w:lang w:eastAsia="he-IL"/>
        </w:rPr>
        <w:t>הכרתת</w:t>
      </w:r>
      <w:proofErr w:type="spellEnd"/>
      <w:r w:rsidRPr="00F97E6B">
        <w:rPr>
          <w:rFonts w:eastAsia="Calibri" w:hint="cs"/>
          <w:rtl/>
          <w:lang w:eastAsia="he-IL"/>
        </w:rPr>
        <w:t xml:space="preserve"> היחידים, ישנו הבדל בין מחיית עמלק למחיית שבעת עממין </w:t>
      </w:r>
      <w:r w:rsidRPr="00F97E6B">
        <w:rPr>
          <w:rFonts w:eastAsia="Calibri"/>
          <w:rtl/>
          <w:lang w:eastAsia="he-IL"/>
        </w:rPr>
        <w:t>–</w:t>
      </w:r>
      <w:r w:rsidRPr="00F97E6B">
        <w:rPr>
          <w:rFonts w:eastAsia="Calibri" w:hint="cs"/>
          <w:rtl/>
          <w:lang w:eastAsia="he-IL"/>
        </w:rPr>
        <w:t xml:space="preserve"> בשבעת עממין החיוב לאבדם הוא חיוב מדיני בעוד שהחיוב לאבד את עמלק הוא חיוב רוחני.</w:t>
      </w:r>
    </w:p>
    <w:p w14:paraId="18EA4A38" w14:textId="77777777" w:rsidR="00F97E6B" w:rsidRPr="00F97E6B" w:rsidRDefault="00F97E6B" w:rsidP="009B782A">
      <w:pPr>
        <w:rPr>
          <w:rFonts w:eastAsia="Calibri"/>
          <w:rtl/>
          <w:lang w:eastAsia="he-IL"/>
        </w:rPr>
      </w:pPr>
      <w:r w:rsidRPr="00F97E6B">
        <w:rPr>
          <w:rFonts w:eastAsia="Calibri" w:hint="cs"/>
          <w:rtl/>
          <w:lang w:eastAsia="he-IL"/>
        </w:rPr>
        <w:t xml:space="preserve">הבדל זה יסודו כבר בפסוקי התורה הקדושה: הציווי על עמלק הוא בלשון מלחמה לה' </w:t>
      </w:r>
      <w:r w:rsidRPr="00F97E6B">
        <w:rPr>
          <w:rFonts w:eastAsia="Calibri"/>
          <w:rtl/>
          <w:lang w:eastAsia="he-IL"/>
        </w:rPr>
        <w:t>–</w:t>
      </w:r>
      <w:r w:rsidRPr="00F97E6B">
        <w:rPr>
          <w:rFonts w:eastAsia="Calibri" w:hint="cs"/>
          <w:rtl/>
          <w:lang w:eastAsia="he-IL"/>
        </w:rPr>
        <w:t xml:space="preserve"> "מלחמה לה' בעמלק מדר דור" וכן קשור להופעת כיסא ה' בעולם כמובא בסוף פרשת בשלח, לעומת זאת מצוות </w:t>
      </w:r>
      <w:proofErr w:type="spellStart"/>
      <w:r w:rsidRPr="00F97E6B">
        <w:rPr>
          <w:rFonts w:eastAsia="Calibri" w:hint="cs"/>
          <w:rtl/>
          <w:lang w:eastAsia="he-IL"/>
        </w:rPr>
        <w:t>הכרתת</w:t>
      </w:r>
      <w:proofErr w:type="spellEnd"/>
      <w:r w:rsidRPr="00F97E6B">
        <w:rPr>
          <w:rFonts w:eastAsia="Calibri" w:hint="cs"/>
          <w:rtl/>
          <w:lang w:eastAsia="he-IL"/>
        </w:rPr>
        <w:t xml:space="preserve"> שבעת עממין היא מצווה שעיקרה נעשית בשביל ישראל: "פן יהיה למוקש בקרבך".</w:t>
      </w:r>
    </w:p>
    <w:p w14:paraId="6F2E0043" w14:textId="77777777" w:rsidR="00F97E6B" w:rsidRPr="00F97E6B" w:rsidRDefault="00F97E6B" w:rsidP="009B782A">
      <w:pPr>
        <w:rPr>
          <w:rFonts w:eastAsia="Calibri"/>
          <w:rtl/>
          <w:lang w:eastAsia="he-IL"/>
        </w:rPr>
      </w:pPr>
      <w:r w:rsidRPr="00F97E6B">
        <w:rPr>
          <w:rFonts w:eastAsia="Calibri" w:hint="cs"/>
          <w:rtl/>
          <w:lang w:eastAsia="he-IL"/>
        </w:rPr>
        <w:t xml:space="preserve">על פי זה אפשר להציע ביאור להבדלים שראינו לעיל: גם לאחר שאבד זכרו של עמלק כשבלבל סנחריב את </w:t>
      </w:r>
      <w:r w:rsidRPr="00F97E6B">
        <w:rPr>
          <w:rFonts w:eastAsia="Calibri" w:hint="cs"/>
          <w:rtl/>
          <w:lang w:eastAsia="he-IL"/>
        </w:rPr>
        <w:t xml:space="preserve">האומות </w:t>
      </w:r>
      <w:r w:rsidRPr="00F97E6B">
        <w:rPr>
          <w:rFonts w:eastAsia="Calibri" w:hint="cs"/>
          <w:sz w:val="18"/>
          <w:szCs w:val="18"/>
          <w:rtl/>
          <w:lang w:eastAsia="he-IL"/>
        </w:rPr>
        <w:t xml:space="preserve">(ראה רמב"ם איסורי ביאה </w:t>
      </w:r>
      <w:proofErr w:type="spellStart"/>
      <w:r w:rsidRPr="00F97E6B">
        <w:rPr>
          <w:rFonts w:eastAsia="Calibri" w:hint="cs"/>
          <w:sz w:val="18"/>
          <w:szCs w:val="18"/>
          <w:rtl/>
          <w:lang w:eastAsia="he-IL"/>
        </w:rPr>
        <w:t>פי"ב</w:t>
      </w:r>
      <w:proofErr w:type="spellEnd"/>
      <w:r w:rsidRPr="00F97E6B">
        <w:rPr>
          <w:rFonts w:eastAsia="Calibri" w:hint="cs"/>
          <w:sz w:val="18"/>
          <w:szCs w:val="18"/>
          <w:rtl/>
          <w:lang w:eastAsia="he-IL"/>
        </w:rPr>
        <w:t xml:space="preserve"> </w:t>
      </w:r>
      <w:proofErr w:type="spellStart"/>
      <w:r w:rsidRPr="00F97E6B">
        <w:rPr>
          <w:rFonts w:eastAsia="Calibri" w:hint="cs"/>
          <w:sz w:val="18"/>
          <w:szCs w:val="18"/>
          <w:rtl/>
          <w:lang w:eastAsia="he-IL"/>
        </w:rPr>
        <w:t>הכ"ה</w:t>
      </w:r>
      <w:proofErr w:type="spellEnd"/>
      <w:r w:rsidRPr="00F97E6B">
        <w:rPr>
          <w:rFonts w:eastAsia="Calibri" w:hint="cs"/>
          <w:sz w:val="18"/>
          <w:szCs w:val="18"/>
          <w:rtl/>
          <w:lang w:eastAsia="he-IL"/>
        </w:rPr>
        <w:t>)</w:t>
      </w:r>
      <w:r w:rsidRPr="00F97E6B">
        <w:rPr>
          <w:rFonts w:eastAsia="Calibri" w:hint="cs"/>
          <w:rtl/>
          <w:lang w:eastAsia="he-IL"/>
        </w:rPr>
        <w:t xml:space="preserve"> עדיין החיוב על השמדתו עומד, שכן אין די בהשמדה מדינית שלו אלא יש צורך לעקור את מציאותו הרוחנית; כך גם מובן מדוע מחיית עמלק היא מצווה על הציבור, אך המלחמה בשבעת עממין יכולה להתקיים גם בכל יחיד ויחיד: במאבק הלאומי אין חשיבות מיוחדת בעצם הלחימה, העיקר הוא בהשגת התוצאה ואין הכרח בישות הנקראת 'כלל ישראל' או 'מלך ישראל' שתילחם; מה שאין כן במלחמה הרוחנית, בה עצם המאבק צריך להיעשות על ידי נציגי עמו הנבחר של הקב"ה. בנוסף ברורים ופשוטים דברי הגרי"ז מדוע יש צורך בנביא שיצווה על מלחמה בעמלק, שכן מלחמה זו היא בעצם מלחמה לה' ולא מלחמה לישראל.</w:t>
      </w:r>
    </w:p>
    <w:p w14:paraId="52CCF3D7" w14:textId="77777777" w:rsidR="00F97E6B" w:rsidRPr="009B782A" w:rsidRDefault="00F97E6B" w:rsidP="009B782A">
      <w:pPr>
        <w:pStyle w:val="I0"/>
        <w:rPr>
          <w:szCs w:val="26"/>
          <w:rtl/>
        </w:rPr>
      </w:pPr>
      <w:r w:rsidRPr="009B782A">
        <w:rPr>
          <w:rFonts w:hint="cs"/>
          <w:szCs w:val="26"/>
          <w:rtl/>
        </w:rPr>
        <w:t>סיכום</w:t>
      </w:r>
    </w:p>
    <w:p w14:paraId="1BB34F5B" w14:textId="77777777" w:rsidR="00F97E6B" w:rsidRPr="00F97E6B" w:rsidRDefault="00F97E6B" w:rsidP="009B782A">
      <w:pPr>
        <w:rPr>
          <w:rFonts w:eastAsia="Calibri"/>
          <w:rtl/>
          <w:lang w:eastAsia="he-IL"/>
        </w:rPr>
      </w:pPr>
      <w:r w:rsidRPr="00F97E6B">
        <w:rPr>
          <w:rFonts w:eastAsia="Calibri" w:hint="cs"/>
          <w:rtl/>
          <w:lang w:eastAsia="he-IL"/>
        </w:rPr>
        <w:t xml:space="preserve">הצענו כאן שתי גישות בנוגע למלחמות </w:t>
      </w:r>
      <w:proofErr w:type="spellStart"/>
      <w:r w:rsidRPr="00F97E6B">
        <w:rPr>
          <w:rFonts w:eastAsia="Calibri" w:hint="cs"/>
          <w:rtl/>
          <w:lang w:eastAsia="he-IL"/>
        </w:rPr>
        <w:t>ההכרתה</w:t>
      </w:r>
      <w:proofErr w:type="spellEnd"/>
      <w:r w:rsidRPr="00F97E6B">
        <w:rPr>
          <w:rFonts w:eastAsia="Calibri" w:hint="cs"/>
          <w:rtl/>
          <w:lang w:eastAsia="he-IL"/>
        </w:rPr>
        <w:t xml:space="preserve"> </w:t>
      </w:r>
      <w:r w:rsidRPr="00F97E6B">
        <w:rPr>
          <w:rFonts w:eastAsia="Calibri"/>
          <w:rtl/>
          <w:lang w:eastAsia="he-IL"/>
        </w:rPr>
        <w:t>–</w:t>
      </w:r>
      <w:r w:rsidRPr="00F97E6B">
        <w:rPr>
          <w:rFonts w:eastAsia="Calibri" w:hint="cs"/>
          <w:rtl/>
          <w:lang w:eastAsia="he-IL"/>
        </w:rPr>
        <w:t xml:space="preserve"> האם ישנו חיוב להכרית את האנשים והרכוש כשיטת רש"י או שמא יש חיוב להכרית את האומה כדברי הרמב"ם.</w:t>
      </w:r>
    </w:p>
    <w:p w14:paraId="48F81E24" w14:textId="77777777" w:rsidR="00F97E6B" w:rsidRPr="00F97E6B" w:rsidRDefault="00F97E6B" w:rsidP="009B782A">
      <w:pPr>
        <w:rPr>
          <w:rFonts w:eastAsia="Calibri"/>
          <w:rtl/>
          <w:lang w:eastAsia="he-IL"/>
        </w:rPr>
      </w:pPr>
      <w:r w:rsidRPr="00F97E6B">
        <w:rPr>
          <w:rFonts w:eastAsia="Calibri" w:hint="cs"/>
          <w:rtl/>
          <w:lang w:eastAsia="he-IL"/>
        </w:rPr>
        <w:t xml:space="preserve">בתוך שתי גישות אלו הצענו שייתכן לחלק בין מלחמת שבעת עממין למלחמת עמלק </w:t>
      </w:r>
      <w:r w:rsidRPr="00F97E6B">
        <w:rPr>
          <w:rFonts w:eastAsia="Calibri"/>
          <w:rtl/>
          <w:lang w:eastAsia="he-IL"/>
        </w:rPr>
        <w:t>–</w:t>
      </w:r>
      <w:r w:rsidRPr="00F97E6B">
        <w:rPr>
          <w:rFonts w:eastAsia="Calibri" w:hint="cs"/>
          <w:rtl/>
          <w:lang w:eastAsia="he-IL"/>
        </w:rPr>
        <w:t xml:space="preserve"> ברש"י הצענו שמלחמת שבעת עממין עיקרה </w:t>
      </w:r>
      <w:proofErr w:type="spellStart"/>
      <w:r w:rsidRPr="00F97E6B">
        <w:rPr>
          <w:rFonts w:eastAsia="Calibri" w:hint="cs"/>
          <w:rtl/>
          <w:lang w:eastAsia="he-IL"/>
        </w:rPr>
        <w:t>הכרתת</w:t>
      </w:r>
      <w:proofErr w:type="spellEnd"/>
      <w:r w:rsidRPr="00F97E6B">
        <w:rPr>
          <w:rFonts w:eastAsia="Calibri" w:hint="cs"/>
          <w:rtl/>
          <w:lang w:eastAsia="he-IL"/>
        </w:rPr>
        <w:t xml:space="preserve"> עבודה זרה ועל כן ניתן לחזור בה בתשובה מה שאין כן מחיית עמלק בה יש חשיבות בעצם המחייה.</w:t>
      </w:r>
    </w:p>
    <w:p w14:paraId="71A91AE0" w14:textId="77777777" w:rsidR="00F97E6B" w:rsidRPr="00F97E6B" w:rsidRDefault="00F97E6B" w:rsidP="009B782A">
      <w:pPr>
        <w:rPr>
          <w:rFonts w:eastAsia="Calibri"/>
          <w:rtl/>
          <w:lang w:eastAsia="he-IL"/>
        </w:rPr>
      </w:pPr>
      <w:r w:rsidRPr="00F97E6B">
        <w:rPr>
          <w:rFonts w:eastAsia="Calibri" w:hint="cs"/>
          <w:rtl/>
          <w:lang w:eastAsia="he-IL"/>
        </w:rPr>
        <w:t xml:space="preserve">ברמב"ם הצענו חלוקה אחרת </w:t>
      </w:r>
      <w:r w:rsidRPr="00F97E6B">
        <w:rPr>
          <w:rFonts w:eastAsia="Calibri"/>
          <w:rtl/>
          <w:lang w:eastAsia="he-IL"/>
        </w:rPr>
        <w:t>–</w:t>
      </w:r>
      <w:r w:rsidRPr="00F97E6B">
        <w:rPr>
          <w:rFonts w:eastAsia="Calibri" w:hint="cs"/>
          <w:rtl/>
          <w:lang w:eastAsia="he-IL"/>
        </w:rPr>
        <w:t xml:space="preserve"> בעוד שמול שבעת עממין מתרחש מאבק לאומי המאבק מול עמלק הינו מאבק רוחני ועל כן המצווה שלו היא כללית יותר, נוגעת לציבור ולא לכל יחיד ויחיד, שייכת במלך ולעתיד לבוא וצריכה נביא מה שאין כן </w:t>
      </w:r>
      <w:proofErr w:type="spellStart"/>
      <w:r w:rsidRPr="00F97E6B">
        <w:rPr>
          <w:rFonts w:eastAsia="Calibri" w:hint="cs"/>
          <w:rtl/>
          <w:lang w:eastAsia="he-IL"/>
        </w:rPr>
        <w:t>בהכרתת</w:t>
      </w:r>
      <w:proofErr w:type="spellEnd"/>
      <w:r w:rsidRPr="00F97E6B">
        <w:rPr>
          <w:rFonts w:eastAsia="Calibri" w:hint="cs"/>
          <w:rtl/>
          <w:lang w:eastAsia="he-IL"/>
        </w:rPr>
        <w:t xml:space="preserve"> שבעת </w:t>
      </w:r>
      <w:proofErr w:type="spellStart"/>
      <w:r w:rsidRPr="00F97E6B">
        <w:rPr>
          <w:rFonts w:eastAsia="Calibri" w:hint="cs"/>
          <w:rtl/>
          <w:lang w:eastAsia="he-IL"/>
        </w:rPr>
        <w:t>העממין</w:t>
      </w:r>
      <w:proofErr w:type="spellEnd"/>
      <w:r w:rsidRPr="00F97E6B">
        <w:rPr>
          <w:rFonts w:eastAsia="Calibri" w:hint="cs"/>
          <w:rtl/>
          <w:lang w:eastAsia="he-IL"/>
        </w:rPr>
        <w:t xml:space="preserve"> שעניינה הוא ב'תוצאה' של השמדתם.</w:t>
      </w:r>
    </w:p>
    <w:p w14:paraId="225DE96F" w14:textId="4476EC81" w:rsidR="001F60C6" w:rsidRPr="00A031F9"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660C64">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5827" w14:textId="77777777" w:rsidR="00DB3C29" w:rsidRDefault="00DB3C29" w:rsidP="005F7985">
      <w:pPr>
        <w:spacing w:after="0" w:line="240" w:lineRule="auto"/>
      </w:pPr>
      <w:r>
        <w:separator/>
      </w:r>
    </w:p>
  </w:endnote>
  <w:endnote w:type="continuationSeparator" w:id="0">
    <w:p w14:paraId="0D1B8B73" w14:textId="77777777" w:rsidR="00DB3C29" w:rsidRDefault="00DB3C29" w:rsidP="005F7985">
      <w:pPr>
        <w:spacing w:after="0" w:line="240" w:lineRule="auto"/>
      </w:pPr>
      <w:r>
        <w:continuationSeparator/>
      </w:r>
    </w:p>
  </w:endnote>
  <w:endnote w:type="continuationNotice" w:id="1">
    <w:p w14:paraId="3F0DDE7D" w14:textId="77777777" w:rsidR="00DB3C29" w:rsidRDefault="00DB3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EAA0" w14:textId="77777777" w:rsidR="00DB3C29" w:rsidRDefault="00DB3C29" w:rsidP="005F7985">
      <w:pPr>
        <w:spacing w:after="0" w:line="240" w:lineRule="auto"/>
      </w:pPr>
      <w:r>
        <w:separator/>
      </w:r>
    </w:p>
  </w:footnote>
  <w:footnote w:type="continuationSeparator" w:id="0">
    <w:p w14:paraId="36E127CE" w14:textId="77777777" w:rsidR="00DB3C29" w:rsidRDefault="00DB3C29" w:rsidP="005F7985">
      <w:pPr>
        <w:spacing w:after="0" w:line="240" w:lineRule="auto"/>
      </w:pPr>
      <w:r>
        <w:continuationSeparator/>
      </w:r>
    </w:p>
  </w:footnote>
  <w:footnote w:type="continuationNotice" w:id="1">
    <w:p w14:paraId="610DB3F7" w14:textId="77777777" w:rsidR="00DB3C29" w:rsidRDefault="00DB3C29">
      <w:pPr>
        <w:spacing w:after="0" w:line="240" w:lineRule="auto"/>
      </w:pPr>
    </w:p>
  </w:footnote>
  <w:footnote w:id="2">
    <w:p w14:paraId="7F78EE5E" w14:textId="77777777" w:rsidR="00F97E6B" w:rsidRDefault="00F97E6B" w:rsidP="00F97E6B">
      <w:pPr>
        <w:pStyle w:val="FootnoteText"/>
      </w:pPr>
      <w:r>
        <w:rPr>
          <w:rStyle w:val="FootnoteReference"/>
        </w:rPr>
        <w:footnoteRef/>
      </w:r>
      <w:r>
        <w:rPr>
          <w:rtl/>
        </w:rPr>
        <w:t xml:space="preserve"> </w:t>
      </w:r>
      <w:r>
        <w:rPr>
          <w:rFonts w:hint="cs"/>
          <w:rtl/>
        </w:rPr>
        <w:t xml:space="preserve">וראה דברים דומים ברמב"ן דברים </w:t>
      </w:r>
      <w:proofErr w:type="spellStart"/>
      <w:r>
        <w:rPr>
          <w:rFonts w:hint="cs"/>
          <w:rtl/>
        </w:rPr>
        <w:t>כ,י</w:t>
      </w:r>
      <w:proofErr w:type="spellEnd"/>
      <w:r>
        <w:rPr>
          <w:rFonts w:hint="cs"/>
          <w:rtl/>
        </w:rPr>
        <w:t>.</w:t>
      </w:r>
    </w:p>
  </w:footnote>
  <w:footnote w:id="3">
    <w:p w14:paraId="5D5D9B09" w14:textId="77777777" w:rsidR="00F97E6B" w:rsidRDefault="00F97E6B" w:rsidP="00F97E6B">
      <w:pPr>
        <w:pStyle w:val="FootnoteText"/>
      </w:pPr>
      <w:r>
        <w:rPr>
          <w:rStyle w:val="FootnoteReference"/>
        </w:rPr>
        <w:footnoteRef/>
      </w:r>
      <w:r>
        <w:rPr>
          <w:rtl/>
        </w:rPr>
        <w:t xml:space="preserve"> </w:t>
      </w:r>
      <w:r>
        <w:rPr>
          <w:rFonts w:hint="cs"/>
          <w:rtl/>
        </w:rPr>
        <w:t xml:space="preserve">לרש"י אין חובה לקרוא לשלום, אך אם שבעת </w:t>
      </w:r>
      <w:proofErr w:type="spellStart"/>
      <w:r>
        <w:rPr>
          <w:rFonts w:hint="cs"/>
          <w:rtl/>
        </w:rPr>
        <w:t>העממין</w:t>
      </w:r>
      <w:proofErr w:type="spellEnd"/>
      <w:r>
        <w:rPr>
          <w:rFonts w:hint="cs"/>
          <w:rtl/>
        </w:rPr>
        <w:t xml:space="preserve"> רצו לקבל על עצמן מצוות בני נח אין עוד חובה להשמידם.</w:t>
      </w:r>
    </w:p>
  </w:footnote>
  <w:footnote w:id="4">
    <w:p w14:paraId="6B119118" w14:textId="77777777" w:rsidR="00F97E6B" w:rsidRDefault="00F97E6B" w:rsidP="00F97E6B">
      <w:pPr>
        <w:pStyle w:val="FootnoteText"/>
      </w:pPr>
      <w:r>
        <w:rPr>
          <w:rStyle w:val="FootnoteReference"/>
        </w:rPr>
        <w:footnoteRef/>
      </w:r>
      <w:r>
        <w:rPr>
          <w:rtl/>
        </w:rPr>
        <w:t xml:space="preserve"> </w:t>
      </w:r>
      <w:r>
        <w:rPr>
          <w:rFonts w:hint="cs"/>
          <w:rtl/>
        </w:rPr>
        <w:t>והשוו להלכה ה שם.</w:t>
      </w:r>
    </w:p>
  </w:footnote>
  <w:footnote w:id="5">
    <w:p w14:paraId="1BF823FB" w14:textId="77777777" w:rsidR="00F97E6B" w:rsidRDefault="00F97E6B" w:rsidP="00F97E6B">
      <w:pPr>
        <w:pStyle w:val="FootnoteText"/>
        <w:rPr>
          <w:rtl/>
        </w:rPr>
      </w:pPr>
      <w:r>
        <w:rPr>
          <w:rStyle w:val="FootnoteReference"/>
        </w:rPr>
        <w:footnoteRef/>
      </w:r>
      <w:r>
        <w:rPr>
          <w:rtl/>
        </w:rPr>
        <w:t xml:space="preserve"> </w:t>
      </w:r>
      <w:r>
        <w:rPr>
          <w:rFonts w:hint="cs"/>
          <w:rtl/>
        </w:rPr>
        <w:t xml:space="preserve">וכן </w:t>
      </w:r>
      <w:proofErr w:type="spellStart"/>
      <w:r>
        <w:rPr>
          <w:rFonts w:hint="cs"/>
          <w:rtl/>
        </w:rPr>
        <w:t>מדוייק</w:t>
      </w:r>
      <w:proofErr w:type="spellEnd"/>
      <w:r>
        <w:rPr>
          <w:rFonts w:hint="cs"/>
          <w:rtl/>
        </w:rPr>
        <w:t xml:space="preserve"> מהלכות מלכים פ"ה ה"ד המצוטט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4D48"/>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82A"/>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0B7"/>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C29"/>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2FBB"/>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97E6B"/>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6</TotalTime>
  <Pages>4</Pages>
  <Words>1938</Words>
  <Characters>11051</Characters>
  <Application>Microsoft Office Word</Application>
  <DocSecurity>0</DocSecurity>
  <Lines>92</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2024-04-02T16:34:00Z</dcterms:created>
  <dcterms:modified xsi:type="dcterms:W3CDTF">2024-04-02T16:34:00Z</dcterms:modified>
</cp:coreProperties>
</file>