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00C51" w14:textId="77777777" w:rsidR="00685E21" w:rsidRPr="000933E7" w:rsidRDefault="00685E21" w:rsidP="000933E7">
      <w:pPr>
        <w:pStyle w:val="a"/>
        <w:rPr>
          <w:rFonts w:ascii="Heebo" w:hAnsi="Heebo" w:cs="Heebo"/>
        </w:rPr>
      </w:pPr>
      <w:r w:rsidRPr="000933E7">
        <w:rPr>
          <w:rFonts w:ascii="Heebo" w:hAnsi="Heebo" w:cs="Heebo"/>
          <w:rtl/>
        </w:rPr>
        <w:t>הרב</w:t>
      </w:r>
      <w:r w:rsidR="005E10BA" w:rsidRPr="000933E7">
        <w:rPr>
          <w:rFonts w:ascii="Heebo" w:hAnsi="Heebo" w:cs="Heebo"/>
          <w:rtl/>
        </w:rPr>
        <w:t xml:space="preserve"> </w:t>
      </w:r>
      <w:r w:rsidR="004D414A">
        <w:rPr>
          <w:rFonts w:ascii="Heebo" w:hAnsi="Heebo" w:cs="Heebo" w:hint="cs"/>
          <w:rtl/>
        </w:rPr>
        <w:t xml:space="preserve">אביהוד </w:t>
      </w:r>
      <w:r w:rsidR="00B80C1B">
        <w:rPr>
          <w:rFonts w:ascii="Heebo" w:hAnsi="Heebo" w:cs="Heebo" w:hint="cs"/>
          <w:rtl/>
        </w:rPr>
        <w:t>שורץ</w:t>
      </w:r>
    </w:p>
    <w:p w14:paraId="71354B7A" w14:textId="195ACA94" w:rsidR="00685E21" w:rsidRPr="000933E7" w:rsidRDefault="00B80C1B" w:rsidP="00B77A9F">
      <w:pPr>
        <w:pStyle w:val="a"/>
        <w:rPr>
          <w:rFonts w:ascii="Heebo" w:hAnsi="Heebo" w:cs="Heebo"/>
          <w:rtl/>
        </w:rPr>
      </w:pPr>
      <w:r>
        <w:rPr>
          <w:rFonts w:ascii="Heebo" w:hAnsi="Heebo" w:cs="Heebo" w:hint="cs"/>
          <w:rtl/>
        </w:rPr>
        <w:t xml:space="preserve">שיעור מספר </w:t>
      </w:r>
      <w:r w:rsidR="00B77A9F">
        <w:rPr>
          <w:rFonts w:ascii="Heebo" w:hAnsi="Heebo" w:cs="Heebo" w:hint="cs"/>
          <w:rtl/>
        </w:rPr>
        <w:t>35</w:t>
      </w:r>
    </w:p>
    <w:p w14:paraId="249D6F2C" w14:textId="68B5D1B7" w:rsidR="00685E21" w:rsidRPr="000933E7" w:rsidRDefault="00B77A9F" w:rsidP="00567512">
      <w:pPr>
        <w:pStyle w:val="Heading1"/>
        <w:rPr>
          <w:sz w:val="22"/>
          <w:szCs w:val="46"/>
        </w:rPr>
      </w:pPr>
      <w:bookmarkStart w:id="0" w:name="OLE_LINK1"/>
      <w:r>
        <w:rPr>
          <w:rFonts w:hint="cs"/>
          <w:rtl/>
        </w:rPr>
        <w:t>מאכלות אסורות במלחמה</w:t>
      </w:r>
    </w:p>
    <w:bookmarkEnd w:id="0"/>
    <w:p w14:paraId="28D41532" w14:textId="025C7D62" w:rsidR="00842457" w:rsidRDefault="001A5608" w:rsidP="00842457">
      <w:pPr>
        <w:pStyle w:val="I"/>
        <w:rPr>
          <w:rtl/>
        </w:rPr>
      </w:pPr>
      <w:r>
        <w:rPr>
          <w:rFonts w:hint="cs"/>
          <w:rtl/>
        </w:rPr>
        <w:t>פתיחה</w:t>
      </w:r>
      <w:r w:rsidR="00E76FF3">
        <w:rPr>
          <w:rFonts w:hint="cs"/>
          <w:rtl/>
        </w:rPr>
        <w:t xml:space="preserve"> </w:t>
      </w:r>
      <w:r w:rsidR="00E76FF3">
        <w:rPr>
          <w:rtl/>
        </w:rPr>
        <w:t>–</w:t>
      </w:r>
      <w:r w:rsidR="00E76FF3">
        <w:rPr>
          <w:rFonts w:hint="cs"/>
          <w:rtl/>
        </w:rPr>
        <w:t xml:space="preserve"> מקור הדין</w:t>
      </w:r>
    </w:p>
    <w:p w14:paraId="057FC3BC" w14:textId="20FD85D4" w:rsidR="00B77A9F" w:rsidRDefault="00B81BC2" w:rsidP="00B77A9F">
      <w:pPr>
        <w:rPr>
          <w:rtl/>
        </w:rPr>
      </w:pPr>
      <w:r>
        <w:rPr>
          <w:rFonts w:hint="cs"/>
          <w:rtl/>
        </w:rPr>
        <w:t>בשיעור שעבר</w:t>
      </w:r>
      <w:r w:rsidR="00B77A9F">
        <w:rPr>
          <w:rFonts w:hint="cs"/>
          <w:rtl/>
        </w:rPr>
        <w:t xml:space="preserve"> </w:t>
      </w:r>
      <w:r w:rsidR="00C4156B" w:rsidRPr="0069007C">
        <w:rPr>
          <w:rFonts w:hint="cs"/>
          <w:sz w:val="16"/>
          <w:szCs w:val="20"/>
          <w:rtl/>
        </w:rPr>
        <w:t>(</w:t>
      </w:r>
      <w:hyperlink r:id="rId8" w:history="1">
        <w:r w:rsidR="00C4156B" w:rsidRPr="00EB0025">
          <w:rPr>
            <w:rStyle w:val="Hyperlink"/>
            <w:rFonts w:hint="cs"/>
            <w:sz w:val="16"/>
            <w:szCs w:val="20"/>
            <w:rtl/>
          </w:rPr>
          <w:t>שיעור מס' 3</w:t>
        </w:r>
        <w:r w:rsidR="00526C1C" w:rsidRPr="00EB0025">
          <w:rPr>
            <w:rStyle w:val="Hyperlink"/>
            <w:rFonts w:hint="cs"/>
            <w:sz w:val="16"/>
            <w:szCs w:val="20"/>
            <w:rtl/>
          </w:rPr>
          <w:t>4</w:t>
        </w:r>
      </w:hyperlink>
      <w:r w:rsidR="00C4156B" w:rsidRPr="0069007C">
        <w:rPr>
          <w:rFonts w:hint="cs"/>
          <w:sz w:val="16"/>
          <w:szCs w:val="20"/>
          <w:rtl/>
        </w:rPr>
        <w:t>)</w:t>
      </w:r>
      <w:r w:rsidR="00C4156B">
        <w:rPr>
          <w:rFonts w:hint="cs"/>
          <w:rtl/>
        </w:rPr>
        <w:t xml:space="preserve"> </w:t>
      </w:r>
      <w:r w:rsidR="00B77A9F">
        <w:rPr>
          <w:rFonts w:hint="cs"/>
          <w:rtl/>
        </w:rPr>
        <w:t>עסקנו במשמעותו הנרחבת של דין "</w:t>
      </w:r>
      <w:r w:rsidR="004852D5" w:rsidRPr="004852D5">
        <w:rPr>
          <w:rtl/>
        </w:rPr>
        <w:t>עַד רִדְתָּהּ</w:t>
      </w:r>
      <w:r w:rsidR="00B77A9F">
        <w:rPr>
          <w:rFonts w:hint="cs"/>
          <w:rtl/>
        </w:rPr>
        <w:t xml:space="preserve">", המאפשר </w:t>
      </w:r>
      <w:r w:rsidR="004852D5">
        <w:rPr>
          <w:rFonts w:hint="cs"/>
          <w:rtl/>
        </w:rPr>
        <w:t xml:space="preserve">לעשות </w:t>
      </w:r>
      <w:r w:rsidR="00B77A9F">
        <w:rPr>
          <w:rFonts w:hint="cs"/>
          <w:rtl/>
        </w:rPr>
        <w:t>את כל הדרוש לצורכי המלחמה, גם בנושאים שאין בהם פיקוח נפש מובהק. כפי שראינו, מקור הדברים כבר בתשובת הריב"ש</w:t>
      </w:r>
      <w:r w:rsidR="003F3189">
        <w:rPr>
          <w:rFonts w:hint="cs"/>
          <w:rtl/>
        </w:rPr>
        <w:t xml:space="preserve"> </w:t>
      </w:r>
      <w:r w:rsidR="003F3189" w:rsidRPr="003F3189">
        <w:rPr>
          <w:rFonts w:hint="cs"/>
          <w:sz w:val="16"/>
          <w:szCs w:val="20"/>
          <w:rtl/>
        </w:rPr>
        <w:t>(סי' ק"א)</w:t>
      </w:r>
      <w:r w:rsidR="00B77A9F">
        <w:rPr>
          <w:rFonts w:hint="cs"/>
          <w:rtl/>
        </w:rPr>
        <w:t xml:space="preserve">, והרב גורן </w:t>
      </w:r>
      <w:r w:rsidR="00AA6639" w:rsidRPr="00AA6639">
        <w:rPr>
          <w:rFonts w:hint="cs"/>
          <w:sz w:val="16"/>
          <w:szCs w:val="20"/>
          <w:rtl/>
        </w:rPr>
        <w:t xml:space="preserve">(במאמריו </w:t>
      </w:r>
      <w:r w:rsidR="00AA6639">
        <w:rPr>
          <w:rFonts w:hint="cs"/>
          <w:sz w:val="16"/>
          <w:szCs w:val="20"/>
          <w:rtl/>
        </w:rPr>
        <w:t>שפורטו שם</w:t>
      </w:r>
      <w:r w:rsidR="00AA6639" w:rsidRPr="00AA6639">
        <w:rPr>
          <w:rFonts w:hint="cs"/>
          <w:sz w:val="16"/>
          <w:szCs w:val="20"/>
          <w:rtl/>
        </w:rPr>
        <w:t>)</w:t>
      </w:r>
      <w:r w:rsidR="00AA6639">
        <w:rPr>
          <w:rFonts w:hint="cs"/>
          <w:rtl/>
        </w:rPr>
        <w:t xml:space="preserve"> </w:t>
      </w:r>
      <w:r w:rsidR="00B77A9F">
        <w:rPr>
          <w:rFonts w:hint="cs"/>
          <w:rtl/>
        </w:rPr>
        <w:t>ראה בהם יסוד מוסד בהלכות צבא.</w:t>
      </w:r>
    </w:p>
    <w:p w14:paraId="3142BE37" w14:textId="170A9F6E" w:rsidR="00E76FF3" w:rsidRDefault="00B77A9F" w:rsidP="00B77A9F">
      <w:pPr>
        <w:rPr>
          <w:rtl/>
        </w:rPr>
      </w:pPr>
      <w:r>
        <w:rPr>
          <w:rFonts w:hint="cs"/>
          <w:rtl/>
        </w:rPr>
        <w:t>בשיעור זה נעסוק בסוגי</w:t>
      </w:r>
      <w:r w:rsidR="0069007C">
        <w:rPr>
          <w:rFonts w:hint="cs"/>
          <w:rtl/>
        </w:rPr>
        <w:t>א</w:t>
      </w:r>
      <w:r>
        <w:rPr>
          <w:rFonts w:hint="cs"/>
          <w:rtl/>
        </w:rPr>
        <w:t xml:space="preserve"> נוספת שבה מצאנו עיקרון דומה, והיא </w:t>
      </w:r>
      <w:r>
        <w:rPr>
          <w:rtl/>
        </w:rPr>
        <w:t>–</w:t>
      </w:r>
      <w:r>
        <w:rPr>
          <w:rFonts w:hint="cs"/>
          <w:rtl/>
        </w:rPr>
        <w:t xml:space="preserve"> סוגיית מאכלות אסורות במלחמה.</w:t>
      </w:r>
    </w:p>
    <w:p w14:paraId="34FFDFC6" w14:textId="32C5698A" w:rsidR="00E76FF3" w:rsidRDefault="00E76FF3" w:rsidP="00E76FF3">
      <w:pPr>
        <w:rPr>
          <w:rtl/>
        </w:rPr>
      </w:pPr>
      <w:r>
        <w:rPr>
          <w:rFonts w:hint="cs"/>
          <w:rtl/>
        </w:rPr>
        <w:t>הגמרא בפרק הראשון במסכת חולין דנה בשאלה האם הלכות שחיטה נהגו בשנות הנדודים של בני ישראל במדבר, או שמא במדבר עדיין הותרה "נחירה", ועל השחיטה נצטוו רק לאחר שנכנסו לארץ.</w:t>
      </w:r>
    </w:p>
    <w:p w14:paraId="57388D0A" w14:textId="76B9CB40" w:rsidR="00E76FF3" w:rsidRDefault="00E76FF3" w:rsidP="00662885">
      <w:pPr>
        <w:rPr>
          <w:rtl/>
        </w:rPr>
      </w:pPr>
      <w:r>
        <w:rPr>
          <w:rFonts w:hint="cs"/>
          <w:rtl/>
        </w:rPr>
        <w:t xml:space="preserve">במסגרת הדיון בשאלה זו, קובעת הגמרא שגם לאחר הכניסה לארץ, במהלך </w:t>
      </w:r>
      <w:r w:rsidR="005B0B34">
        <w:rPr>
          <w:rFonts w:hint="cs"/>
          <w:rtl/>
        </w:rPr>
        <w:t xml:space="preserve">שבע השנים שבהן התנהלו </w:t>
      </w:r>
      <w:r>
        <w:rPr>
          <w:rFonts w:hint="cs"/>
          <w:rtl/>
        </w:rPr>
        <w:t>מלחמ</w:t>
      </w:r>
      <w:r w:rsidR="00662885">
        <w:rPr>
          <w:rFonts w:hint="cs"/>
          <w:rtl/>
        </w:rPr>
        <w:t>ו</w:t>
      </w:r>
      <w:r>
        <w:rPr>
          <w:rFonts w:hint="cs"/>
          <w:rtl/>
        </w:rPr>
        <w:t xml:space="preserve">ת </w:t>
      </w:r>
      <w:r w:rsidR="00662885">
        <w:rPr>
          <w:rFonts w:hint="cs"/>
          <w:rtl/>
        </w:rPr>
        <w:t>יהושע</w:t>
      </w:r>
      <w:r>
        <w:rPr>
          <w:rFonts w:hint="cs"/>
          <w:rtl/>
        </w:rPr>
        <w:t>, הותר לאכול מזון לא כשר:</w:t>
      </w:r>
    </w:p>
    <w:p w14:paraId="2F8797DE" w14:textId="30616A16" w:rsidR="00E76FF3" w:rsidRPr="007D2575" w:rsidRDefault="00E76FF3" w:rsidP="007B0019">
      <w:pPr>
        <w:pStyle w:val="Quote"/>
        <w:rPr>
          <w:sz w:val="18"/>
          <w:szCs w:val="20"/>
          <w:rtl/>
        </w:rPr>
      </w:pPr>
      <w:r>
        <w:rPr>
          <w:rFonts w:hint="cs"/>
          <w:rtl/>
        </w:rPr>
        <w:t>"</w:t>
      </w:r>
      <w:r>
        <w:rPr>
          <w:rtl/>
        </w:rPr>
        <w:t>בשבע שכבשו</w:t>
      </w:r>
      <w:r>
        <w:rPr>
          <w:rFonts w:hint="cs"/>
          <w:rtl/>
        </w:rPr>
        <w:t xml:space="preserve">... </w:t>
      </w:r>
      <w:r>
        <w:rPr>
          <w:rtl/>
        </w:rPr>
        <w:t xml:space="preserve">דבר טמא אישתרי להו, דכתיב: </w:t>
      </w:r>
      <w:r w:rsidR="000411FB">
        <w:rPr>
          <w:rFonts w:hint="cs"/>
          <w:rtl/>
        </w:rPr>
        <w:t>'</w:t>
      </w:r>
      <w:r>
        <w:rPr>
          <w:rtl/>
        </w:rPr>
        <w:t>ובתים מלאים כל טוב</w:t>
      </w:r>
      <w:r w:rsidR="000411FB">
        <w:rPr>
          <w:rFonts w:hint="cs"/>
          <w:rtl/>
        </w:rPr>
        <w:t>'</w:t>
      </w:r>
      <w:r w:rsidR="000411FB">
        <w:rPr>
          <w:rtl/>
        </w:rPr>
        <w:t xml:space="preserve">, </w:t>
      </w:r>
      <w:r>
        <w:rPr>
          <w:rtl/>
        </w:rPr>
        <w:t>ואמר ר' ירמיה בר אבא אמר רב: כתלי דחזירי</w:t>
      </w:r>
      <w:r>
        <w:rPr>
          <w:rFonts w:hint="cs"/>
          <w:rtl/>
        </w:rPr>
        <w:t xml:space="preserve">". </w:t>
      </w:r>
      <w:r w:rsidRPr="007D2575">
        <w:rPr>
          <w:sz w:val="18"/>
          <w:szCs w:val="20"/>
          <w:rtl/>
        </w:rPr>
        <w:t xml:space="preserve">(חולין </w:t>
      </w:r>
      <w:r w:rsidRPr="007D2575">
        <w:rPr>
          <w:rFonts w:hint="eastAsia"/>
          <w:sz w:val="18"/>
          <w:szCs w:val="20"/>
          <w:rtl/>
        </w:rPr>
        <w:t>יז</w:t>
      </w:r>
      <w:r w:rsidRPr="007D2575">
        <w:rPr>
          <w:sz w:val="18"/>
          <w:szCs w:val="20"/>
          <w:rtl/>
        </w:rPr>
        <w:t>.)</w:t>
      </w:r>
    </w:p>
    <w:p w14:paraId="29F78C07" w14:textId="41E1100A" w:rsidR="00B77A9F" w:rsidRDefault="00E76FF3" w:rsidP="00662885">
      <w:pPr>
        <w:rPr>
          <w:rtl/>
        </w:rPr>
      </w:pPr>
      <w:r>
        <w:rPr>
          <w:rFonts w:hint="cs"/>
          <w:rtl/>
        </w:rPr>
        <w:t xml:space="preserve">הרמב"ם והרמב"ן נחלקו בהבנת היתר זה, וכפי שנראה להלן, מחלוקתם קשורה במידה רבה לשאלה האם לפנינו היתר </w:t>
      </w:r>
      <w:r w:rsidR="00B77A9F">
        <w:rPr>
          <w:rFonts w:hint="cs"/>
          <w:rtl/>
        </w:rPr>
        <w:t>שיסודו בהלכות פיקוח נפש</w:t>
      </w:r>
      <w:r w:rsidR="00662885">
        <w:rPr>
          <w:rFonts w:hint="cs"/>
          <w:rtl/>
        </w:rPr>
        <w:t xml:space="preserve"> ובצורך להגן על בריאותם ושלומם של הלוחמים ולאפשר להם לבצע את משימתם, </w:t>
      </w:r>
      <w:r w:rsidR="00B77A9F">
        <w:rPr>
          <w:rFonts w:hint="cs"/>
          <w:rtl/>
        </w:rPr>
        <w:t>או לחילופין על היתר מתורת המלחמה, ולפיו אין מדקדקים בהלכות כשרות בשדה הקרב, גם אם אין בכך פיקוח נפש כלל ועיקר</w:t>
      </w:r>
      <w:r w:rsidR="00CE1DDB">
        <w:rPr>
          <w:rFonts w:hint="cs"/>
          <w:rtl/>
        </w:rPr>
        <w:t>.</w:t>
      </w:r>
      <w:r w:rsidR="001511A0" w:rsidRPr="007D2575">
        <w:rPr>
          <w:rStyle w:val="FootnoteReference"/>
          <w:rtl/>
        </w:rPr>
        <w:footnoteReference w:id="1"/>
      </w:r>
    </w:p>
    <w:p w14:paraId="407B4045" w14:textId="77777777" w:rsidR="00CE1DDB" w:rsidRDefault="00CE1DDB" w:rsidP="00662885">
      <w:pPr>
        <w:rPr>
          <w:rtl/>
        </w:rPr>
      </w:pPr>
    </w:p>
    <w:p w14:paraId="7CE08482" w14:textId="6DCAADF7" w:rsidR="00B77A9F" w:rsidRDefault="00E76FF3" w:rsidP="00B77A9F">
      <w:pPr>
        <w:pStyle w:val="I"/>
        <w:rPr>
          <w:rtl/>
        </w:rPr>
      </w:pPr>
      <w:r>
        <w:rPr>
          <w:rFonts w:hint="cs"/>
          <w:rtl/>
        </w:rPr>
        <w:t xml:space="preserve">דעת הרמב"ם </w:t>
      </w:r>
      <w:r>
        <w:rPr>
          <w:rtl/>
        </w:rPr>
        <w:t>–</w:t>
      </w:r>
      <w:r>
        <w:rPr>
          <w:rFonts w:hint="cs"/>
          <w:rtl/>
        </w:rPr>
        <w:t xml:space="preserve"> פיקוח נפש ציבורי</w:t>
      </w:r>
    </w:p>
    <w:p w14:paraId="7C690171" w14:textId="22F53BB2" w:rsidR="00696237" w:rsidRDefault="00696237" w:rsidP="00696237">
      <w:pPr>
        <w:rPr>
          <w:rtl/>
        </w:rPr>
      </w:pPr>
      <w:r>
        <w:rPr>
          <w:rFonts w:hint="cs"/>
          <w:rtl/>
        </w:rPr>
        <w:t>הרמב"ם פסק:</w:t>
      </w:r>
    </w:p>
    <w:p w14:paraId="283ABD55" w14:textId="6537FB95" w:rsidR="00696237" w:rsidRPr="007D2575" w:rsidRDefault="00696237" w:rsidP="007B0019">
      <w:pPr>
        <w:pStyle w:val="Quote"/>
        <w:rPr>
          <w:sz w:val="18"/>
          <w:szCs w:val="20"/>
          <w:rtl/>
        </w:rPr>
      </w:pPr>
      <w:r>
        <w:rPr>
          <w:rFonts w:hint="cs"/>
          <w:rtl/>
        </w:rPr>
        <w:t>"</w:t>
      </w:r>
      <w:r w:rsidRPr="00C67F24">
        <w:rPr>
          <w:rtl/>
        </w:rPr>
        <w:t>חלוצי צבא כש</w:t>
      </w:r>
      <w:r w:rsidR="007009DC">
        <w:rPr>
          <w:rFonts w:hint="cs"/>
          <w:rtl/>
        </w:rPr>
        <w:t>י</w:t>
      </w:r>
      <w:r w:rsidRPr="00C67F24">
        <w:rPr>
          <w:rtl/>
        </w:rPr>
        <w:t>יכנסו בגבול ה</w:t>
      </w:r>
      <w:r w:rsidR="00CF0346">
        <w:rPr>
          <w:rFonts w:hint="cs"/>
          <w:rtl/>
        </w:rPr>
        <w:t>גויי</w:t>
      </w:r>
      <w:r w:rsidRPr="00C67F24">
        <w:rPr>
          <w:rtl/>
        </w:rPr>
        <w:t>ם ויכבשו</w:t>
      </w:r>
      <w:r w:rsidR="00986C38">
        <w:rPr>
          <w:rFonts w:hint="cs"/>
          <w:rtl/>
        </w:rPr>
        <w:t xml:space="preserve"> אות</w:t>
      </w:r>
      <w:r w:rsidRPr="00C67F24">
        <w:rPr>
          <w:rtl/>
        </w:rPr>
        <w:t>ם וישבו מהן, מותר להן לאכול נב</w:t>
      </w:r>
      <w:r w:rsidR="002068A2">
        <w:rPr>
          <w:rFonts w:hint="cs"/>
          <w:rtl/>
        </w:rPr>
        <w:t>י</w:t>
      </w:r>
      <w:r w:rsidRPr="00C67F24">
        <w:rPr>
          <w:rtl/>
        </w:rPr>
        <w:t>לות וטר</w:t>
      </w:r>
      <w:r w:rsidR="002068A2">
        <w:rPr>
          <w:rFonts w:hint="cs"/>
          <w:rtl/>
        </w:rPr>
        <w:t>י</w:t>
      </w:r>
      <w:r w:rsidRPr="00C67F24">
        <w:rPr>
          <w:rtl/>
        </w:rPr>
        <w:t xml:space="preserve">פות ובשר חזיר וכיוצא בו, אם רעב ולא מצא מה יאכל אלא מאכלות אלו האסורים, וכן שותה יין נסך, מפי השמועה למדו </w:t>
      </w:r>
      <w:r w:rsidR="00ED7659">
        <w:rPr>
          <w:rFonts w:hint="cs"/>
          <w:rtl/>
        </w:rPr>
        <w:t>'</w:t>
      </w:r>
      <w:r w:rsidRPr="00C67F24">
        <w:rPr>
          <w:rtl/>
        </w:rPr>
        <w:t>ובתים מלאים כל טוב</w:t>
      </w:r>
      <w:r w:rsidR="00ED7659">
        <w:rPr>
          <w:rFonts w:hint="cs"/>
          <w:rtl/>
        </w:rPr>
        <w:t>'</w:t>
      </w:r>
      <w:r w:rsidR="00366922">
        <w:rPr>
          <w:rFonts w:hint="cs"/>
          <w:rtl/>
        </w:rPr>
        <w:t>,</w:t>
      </w:r>
      <w:r w:rsidRPr="00C67F24">
        <w:rPr>
          <w:rtl/>
        </w:rPr>
        <w:t xml:space="preserve"> ערפי חזירים</w:t>
      </w:r>
      <w:r w:rsidR="00FC38B2">
        <w:rPr>
          <w:rStyle w:val="FootnoteReference"/>
          <w:rtl/>
        </w:rPr>
        <w:footnoteReference w:id="2"/>
      </w:r>
      <w:r w:rsidRPr="00C67F24">
        <w:rPr>
          <w:rtl/>
        </w:rPr>
        <w:t xml:space="preserve"> וכיוצא בהן</w:t>
      </w:r>
      <w:r>
        <w:rPr>
          <w:rFonts w:hint="cs"/>
          <w:rtl/>
        </w:rPr>
        <w:t>"</w:t>
      </w:r>
      <w:r w:rsidRPr="00C67F24">
        <w:rPr>
          <w:rtl/>
        </w:rPr>
        <w:t>.</w:t>
      </w:r>
      <w:r>
        <w:rPr>
          <w:rFonts w:hint="cs"/>
          <w:rtl/>
        </w:rPr>
        <w:t xml:space="preserve"> </w:t>
      </w:r>
      <w:r w:rsidRPr="007D2575">
        <w:rPr>
          <w:sz w:val="18"/>
          <w:szCs w:val="20"/>
          <w:rtl/>
        </w:rPr>
        <w:t>(</w:t>
      </w:r>
      <w:r w:rsidR="0077612E">
        <w:rPr>
          <w:rFonts w:hint="cs"/>
          <w:sz w:val="18"/>
          <w:szCs w:val="20"/>
          <w:rtl/>
        </w:rPr>
        <w:t xml:space="preserve">משנה תורה הל' </w:t>
      </w:r>
      <w:r w:rsidRPr="007D2575">
        <w:rPr>
          <w:rFonts w:hint="eastAsia"/>
          <w:sz w:val="18"/>
          <w:szCs w:val="20"/>
          <w:rtl/>
        </w:rPr>
        <w:t>מלכים</w:t>
      </w:r>
      <w:r w:rsidRPr="007D2575">
        <w:rPr>
          <w:sz w:val="18"/>
          <w:szCs w:val="20"/>
          <w:rtl/>
        </w:rPr>
        <w:t xml:space="preserve"> </w:t>
      </w:r>
      <w:r w:rsidRPr="007D2575">
        <w:rPr>
          <w:rFonts w:hint="eastAsia"/>
          <w:sz w:val="18"/>
          <w:szCs w:val="20"/>
          <w:rtl/>
        </w:rPr>
        <w:t>ומלחמותיהם</w:t>
      </w:r>
      <w:r w:rsidRPr="007D2575">
        <w:rPr>
          <w:sz w:val="18"/>
          <w:szCs w:val="20"/>
          <w:rtl/>
        </w:rPr>
        <w:t xml:space="preserve"> ח'</w:t>
      </w:r>
      <w:r w:rsidR="0077612E">
        <w:rPr>
          <w:rFonts w:hint="cs"/>
          <w:sz w:val="18"/>
          <w:szCs w:val="20"/>
          <w:rtl/>
        </w:rPr>
        <w:t>,</w:t>
      </w:r>
      <w:r w:rsidRPr="007D2575">
        <w:rPr>
          <w:sz w:val="18"/>
          <w:szCs w:val="20"/>
          <w:rtl/>
        </w:rPr>
        <w:t xml:space="preserve"> א)</w:t>
      </w:r>
    </w:p>
    <w:p w14:paraId="44811ED1" w14:textId="2FBB6C68" w:rsidR="00696237" w:rsidRDefault="00696237" w:rsidP="00696237">
      <w:pPr>
        <w:rPr>
          <w:rtl/>
        </w:rPr>
      </w:pPr>
      <w:r>
        <w:rPr>
          <w:rFonts w:hint="cs"/>
          <w:rtl/>
        </w:rPr>
        <w:t xml:space="preserve">הרמב"ם קובע בפירוש, שההיתר לאכול מאכלות אסורות הוא רק אם הלוחמים רעבים ואין להם מזון אחר. </w:t>
      </w:r>
    </w:p>
    <w:p w14:paraId="391CD3A8" w14:textId="2B204B2E" w:rsidR="00E76FF3" w:rsidRDefault="00A90EEB" w:rsidP="006F6431">
      <w:pPr>
        <w:rPr>
          <w:rtl/>
        </w:rPr>
      </w:pPr>
      <w:r>
        <w:rPr>
          <w:rFonts w:hint="cs"/>
          <w:rtl/>
        </w:rPr>
        <w:t>מפרשי הרמב"ם</w:t>
      </w:r>
      <w:r w:rsidR="00947798">
        <w:rPr>
          <w:rFonts w:hint="cs"/>
          <w:rtl/>
        </w:rPr>
        <w:t>,</w:t>
      </w:r>
      <w:r>
        <w:rPr>
          <w:rStyle w:val="FootnoteReference"/>
          <w:rtl/>
        </w:rPr>
        <w:footnoteReference w:id="3"/>
      </w:r>
      <w:r>
        <w:rPr>
          <w:rFonts w:hint="cs"/>
          <w:rtl/>
        </w:rPr>
        <w:t xml:space="preserve"> </w:t>
      </w:r>
      <w:r w:rsidR="00696237">
        <w:rPr>
          <w:rFonts w:hint="cs"/>
          <w:rtl/>
        </w:rPr>
        <w:t xml:space="preserve">מדגישים שאין מדובר </w:t>
      </w:r>
      <w:r w:rsidR="00193308">
        <w:rPr>
          <w:rFonts w:hint="cs"/>
          <w:rtl/>
        </w:rPr>
        <w:t>ב</w:t>
      </w:r>
      <w:r w:rsidR="00696237">
        <w:rPr>
          <w:rFonts w:hint="cs"/>
          <w:rtl/>
        </w:rPr>
        <w:t xml:space="preserve">פיקוח נפש </w:t>
      </w:r>
      <w:r w:rsidR="00193308">
        <w:rPr>
          <w:rFonts w:hint="cs"/>
          <w:rtl/>
        </w:rPr>
        <w:t xml:space="preserve">ממש </w:t>
      </w:r>
      <w:r w:rsidR="00696237">
        <w:rPr>
          <w:rFonts w:hint="cs"/>
          <w:rtl/>
        </w:rPr>
        <w:t>של לוחמים שעלולים לגווע ברעב</w:t>
      </w:r>
      <w:r w:rsidR="00193308">
        <w:rPr>
          <w:rFonts w:hint="cs"/>
          <w:rtl/>
        </w:rPr>
        <w:t xml:space="preserve">. זאת, </w:t>
      </w:r>
      <w:r w:rsidR="00696237">
        <w:rPr>
          <w:rFonts w:hint="cs"/>
          <w:rtl/>
        </w:rPr>
        <w:t xml:space="preserve">משום שבמצב כזה הותר לכל אדם, ולאו דווקא לחלוץ צבא, לאכול מאכלות אסורות ולהחיות את נפשו. </w:t>
      </w:r>
      <w:r w:rsidR="00E76FF3">
        <w:rPr>
          <w:rFonts w:hint="cs"/>
          <w:rtl/>
        </w:rPr>
        <w:t xml:space="preserve">ההיתר </w:t>
      </w:r>
      <w:r w:rsidR="00193308">
        <w:rPr>
          <w:rFonts w:hint="cs"/>
          <w:rtl/>
        </w:rPr>
        <w:t xml:space="preserve">אם כן, </w:t>
      </w:r>
      <w:r w:rsidR="00E76FF3">
        <w:rPr>
          <w:rFonts w:hint="cs"/>
          <w:rtl/>
        </w:rPr>
        <w:t xml:space="preserve">קשור </w:t>
      </w:r>
      <w:r w:rsidR="006F6431">
        <w:rPr>
          <w:rFonts w:hint="cs"/>
          <w:rtl/>
        </w:rPr>
        <w:t>לתפי</w:t>
      </w:r>
      <w:r w:rsidR="00193308">
        <w:rPr>
          <w:rFonts w:hint="cs"/>
          <w:rtl/>
        </w:rPr>
        <w:t>ש</w:t>
      </w:r>
      <w:r w:rsidR="006F6431">
        <w:rPr>
          <w:rFonts w:hint="cs"/>
          <w:rtl/>
        </w:rPr>
        <w:t xml:space="preserve">ה מרחיבה של </w:t>
      </w:r>
      <w:r w:rsidR="00E76FF3">
        <w:rPr>
          <w:rFonts w:hint="cs"/>
          <w:rtl/>
        </w:rPr>
        <w:t>פיקוח נפש, וכדרך שביאר הרדב"ז:</w:t>
      </w:r>
    </w:p>
    <w:p w14:paraId="7B370FFF" w14:textId="7E4A66BE" w:rsidR="00696237" w:rsidRDefault="00E76FF3" w:rsidP="007B0019">
      <w:pPr>
        <w:pStyle w:val="Quote"/>
        <w:rPr>
          <w:rtl/>
        </w:rPr>
      </w:pPr>
      <w:r>
        <w:rPr>
          <w:rFonts w:hint="cs"/>
          <w:rtl/>
        </w:rPr>
        <w:t>"</w:t>
      </w:r>
      <w:r>
        <w:rPr>
          <w:rtl/>
        </w:rPr>
        <w:t>ולא איירי שהם מסוכנים אצל הרעב</w:t>
      </w:r>
      <w:r>
        <w:rPr>
          <w:rFonts w:hint="cs"/>
          <w:rtl/>
        </w:rPr>
        <w:t>,</w:t>
      </w:r>
      <w:r>
        <w:rPr>
          <w:rtl/>
        </w:rPr>
        <w:t xml:space="preserve"> אלא שאינם צריכין לטרוח לבקש מאכל היתר כיון שנכנסו לגבול העמים אם ילכו לבקש מאכל היתר יקומו עליהם העמים ודמיא להא דאמרינן צרין על עיירות של העמים ואפי' בשבת</w:t>
      </w:r>
      <w:r>
        <w:rPr>
          <w:rFonts w:hint="cs"/>
          <w:rtl/>
        </w:rPr>
        <w:t xml:space="preserve">". </w:t>
      </w:r>
      <w:r w:rsidRPr="007D2575">
        <w:rPr>
          <w:sz w:val="18"/>
          <w:szCs w:val="20"/>
          <w:rtl/>
        </w:rPr>
        <w:t>(</w:t>
      </w:r>
      <w:r w:rsidRPr="007D2575">
        <w:rPr>
          <w:rFonts w:hint="eastAsia"/>
          <w:sz w:val="18"/>
          <w:szCs w:val="20"/>
          <w:rtl/>
        </w:rPr>
        <w:t>רדב</w:t>
      </w:r>
      <w:r w:rsidRPr="007D2575">
        <w:rPr>
          <w:sz w:val="18"/>
          <w:szCs w:val="20"/>
          <w:rtl/>
        </w:rPr>
        <w:t>"ז שם)</w:t>
      </w:r>
    </w:p>
    <w:p w14:paraId="0B8FEF0F" w14:textId="504D73D2" w:rsidR="00E76FF3" w:rsidRDefault="00E76FF3" w:rsidP="00372D62">
      <w:pPr>
        <w:rPr>
          <w:rtl/>
        </w:rPr>
      </w:pPr>
      <w:r>
        <w:rPr>
          <w:rFonts w:hint="cs"/>
          <w:rtl/>
        </w:rPr>
        <w:t xml:space="preserve">הרדב"ז מזכיר בפירוש את </w:t>
      </w:r>
      <w:r w:rsidR="00D14ACB">
        <w:rPr>
          <w:rFonts w:hint="cs"/>
          <w:rtl/>
        </w:rPr>
        <w:t>ההיתר לצור על ערי האויב אפילו בשבת שלמדנו מ</w:t>
      </w:r>
      <w:r>
        <w:rPr>
          <w:rFonts w:hint="cs"/>
          <w:rtl/>
        </w:rPr>
        <w:t>סוגיית "</w:t>
      </w:r>
      <w:r w:rsidR="0091620B" w:rsidRPr="004852D5">
        <w:rPr>
          <w:rtl/>
        </w:rPr>
        <w:t>עַד רִדְתָּהּ</w:t>
      </w:r>
      <w:r>
        <w:rPr>
          <w:rFonts w:hint="cs"/>
          <w:rtl/>
        </w:rPr>
        <w:t xml:space="preserve">", ולדעתו שני ההיתרים דומים: משעה שהחל הקרב, גדרי פיקוח נפש מתרחבים מאוד, ויש לחוש גם לסכנה רחוקה. לפיכך, מותר להמשיך ולהילחם גם במהלך השבת, וכמו כן כאשר יש צורך במזון, אין מדקדקים בדבר, ואוכלים מכל הבא ליד </w:t>
      </w:r>
      <w:r w:rsidR="00413A08">
        <w:rPr>
          <w:rtl/>
        </w:rPr>
        <w:t>–</w:t>
      </w:r>
      <w:r w:rsidR="00413A08">
        <w:rPr>
          <w:rFonts w:hint="cs"/>
          <w:rtl/>
        </w:rPr>
        <w:t xml:space="preserve"> </w:t>
      </w:r>
      <w:r>
        <w:rPr>
          <w:rFonts w:hint="cs"/>
          <w:rtl/>
        </w:rPr>
        <w:t xml:space="preserve">כדי לא לפגוע בכוננות </w:t>
      </w:r>
      <w:r w:rsidR="00372D62">
        <w:rPr>
          <w:rFonts w:hint="cs"/>
          <w:rtl/>
        </w:rPr>
        <w:t xml:space="preserve">ובדריכות </w:t>
      </w:r>
      <w:r>
        <w:rPr>
          <w:rFonts w:hint="cs"/>
          <w:rtl/>
        </w:rPr>
        <w:t>במהלך החיפוש אחר מזון.</w:t>
      </w:r>
    </w:p>
    <w:p w14:paraId="55E403F3" w14:textId="46611A8D" w:rsidR="00E76FF3" w:rsidRDefault="00E76FF3" w:rsidP="00E76FF3">
      <w:pPr>
        <w:rPr>
          <w:rtl/>
        </w:rPr>
      </w:pPr>
      <w:r>
        <w:rPr>
          <w:rFonts w:hint="cs"/>
          <w:rtl/>
        </w:rPr>
        <w:t>הנצי"ב מוולוז'ין פירש את הסוגי</w:t>
      </w:r>
      <w:r w:rsidR="00413A08">
        <w:rPr>
          <w:rFonts w:hint="cs"/>
          <w:rtl/>
        </w:rPr>
        <w:t>א</w:t>
      </w:r>
      <w:r>
        <w:rPr>
          <w:rFonts w:hint="cs"/>
          <w:rtl/>
        </w:rPr>
        <w:t xml:space="preserve"> בדרך דומה לזו של הרדב"ז:</w:t>
      </w:r>
    </w:p>
    <w:p w14:paraId="517A067B" w14:textId="28B96BC8" w:rsidR="00E76FF3" w:rsidRDefault="00E76FF3" w:rsidP="007B0019">
      <w:pPr>
        <w:pStyle w:val="Quote"/>
        <w:rPr>
          <w:rtl/>
        </w:rPr>
      </w:pPr>
      <w:r>
        <w:rPr>
          <w:rFonts w:hint="cs"/>
          <w:rtl/>
        </w:rPr>
        <w:lastRenderedPageBreak/>
        <w:t>"...</w:t>
      </w:r>
      <w:r>
        <w:rPr>
          <w:rtl/>
        </w:rPr>
        <w:t>מבואר שהוא משום פקו</w:t>
      </w:r>
      <w:r>
        <w:rPr>
          <w:rFonts w:hint="cs"/>
          <w:rtl/>
        </w:rPr>
        <w:t>ח נפש</w:t>
      </w:r>
      <w:r>
        <w:rPr>
          <w:rtl/>
        </w:rPr>
        <w:t>, שכל הקפדה במאכלים בשעת מלחמה מביא לסכ</w:t>
      </w:r>
      <w:r>
        <w:rPr>
          <w:rFonts w:hint="cs"/>
          <w:rtl/>
        </w:rPr>
        <w:t xml:space="preserve">נת נפשות... </w:t>
      </w:r>
      <w:r>
        <w:rPr>
          <w:rtl/>
        </w:rPr>
        <w:t>אבל כאן אפילו כדי שביעה בלי חשבון ודעת, שאין באותה שעה זמן לחשוב בזה שמא יסתכן, וגם שביעה גורם בריאות יתירה הנדרש בעת מלחמה</w:t>
      </w:r>
      <w:r>
        <w:rPr>
          <w:rFonts w:hint="cs"/>
          <w:rtl/>
        </w:rPr>
        <w:t xml:space="preserve">". </w:t>
      </w:r>
      <w:r w:rsidRPr="007D2575">
        <w:rPr>
          <w:sz w:val="18"/>
          <w:szCs w:val="20"/>
          <w:rtl/>
        </w:rPr>
        <w:t xml:space="preserve">(העמק </w:t>
      </w:r>
      <w:r w:rsidRPr="007D2575">
        <w:rPr>
          <w:rFonts w:hint="eastAsia"/>
          <w:sz w:val="18"/>
          <w:szCs w:val="20"/>
          <w:rtl/>
        </w:rPr>
        <w:t>דבר</w:t>
      </w:r>
      <w:r w:rsidRPr="007D2575">
        <w:rPr>
          <w:sz w:val="18"/>
          <w:szCs w:val="20"/>
          <w:rtl/>
        </w:rPr>
        <w:t xml:space="preserve"> </w:t>
      </w:r>
      <w:r w:rsidRPr="007D2575">
        <w:rPr>
          <w:rFonts w:hint="eastAsia"/>
          <w:sz w:val="18"/>
          <w:szCs w:val="20"/>
          <w:rtl/>
        </w:rPr>
        <w:t>דברים</w:t>
      </w:r>
      <w:r w:rsidRPr="007D2575">
        <w:rPr>
          <w:sz w:val="18"/>
          <w:szCs w:val="20"/>
          <w:rtl/>
        </w:rPr>
        <w:t xml:space="preserve"> ו'</w:t>
      </w:r>
      <w:r w:rsidR="00CF3382">
        <w:rPr>
          <w:rFonts w:hint="cs"/>
          <w:sz w:val="18"/>
          <w:szCs w:val="20"/>
          <w:rtl/>
        </w:rPr>
        <w:t>,</w:t>
      </w:r>
      <w:r w:rsidRPr="007D2575">
        <w:rPr>
          <w:sz w:val="18"/>
          <w:szCs w:val="20"/>
          <w:rtl/>
        </w:rPr>
        <w:t xml:space="preserve"> י</w:t>
      </w:r>
      <w:r w:rsidR="00CF3382">
        <w:rPr>
          <w:rFonts w:hint="eastAsia"/>
          <w:sz w:val="18"/>
          <w:szCs w:val="20"/>
          <w:rtl/>
        </w:rPr>
        <w:t>־</w:t>
      </w:r>
      <w:r w:rsidRPr="007D2575">
        <w:rPr>
          <w:rFonts w:hint="eastAsia"/>
          <w:sz w:val="18"/>
          <w:szCs w:val="20"/>
          <w:rtl/>
        </w:rPr>
        <w:t>יא</w:t>
      </w:r>
      <w:r w:rsidRPr="007D2575">
        <w:rPr>
          <w:sz w:val="18"/>
          <w:szCs w:val="20"/>
          <w:rtl/>
        </w:rPr>
        <w:t>)</w:t>
      </w:r>
    </w:p>
    <w:p w14:paraId="28DEBFC5" w14:textId="02552187" w:rsidR="00E76FF3" w:rsidRDefault="00E76FF3" w:rsidP="00C411BA">
      <w:pPr>
        <w:rPr>
          <w:rtl/>
        </w:rPr>
      </w:pPr>
      <w:r>
        <w:rPr>
          <w:rFonts w:hint="cs"/>
          <w:rtl/>
        </w:rPr>
        <w:t xml:space="preserve">הנצי"ב מדגיש שלא תמיד ניתן לקבוע בדיוק כמה מזון נחוץ </w:t>
      </w:r>
      <w:r w:rsidR="00C411BA">
        <w:rPr>
          <w:rFonts w:hint="cs"/>
          <w:rtl/>
        </w:rPr>
        <w:t>ל</w:t>
      </w:r>
      <w:r>
        <w:rPr>
          <w:rFonts w:hint="cs"/>
          <w:rtl/>
        </w:rPr>
        <w:t xml:space="preserve">לוחמים, </w:t>
      </w:r>
      <w:r w:rsidR="00C411BA">
        <w:rPr>
          <w:rFonts w:hint="cs"/>
          <w:rtl/>
        </w:rPr>
        <w:t xml:space="preserve">כך שיתאפשר </w:t>
      </w:r>
      <w:r>
        <w:rPr>
          <w:rFonts w:hint="cs"/>
          <w:rtl/>
        </w:rPr>
        <w:t>להם להילחם בצורה הטובה והמקצועית ביותר. לכן, התורה התירה באופן גורף לאכול מאכלות אסורות, שכן בריאותם וחוסנם של הלוחמים הוא צורך מובהק של פיקוח נפש.</w:t>
      </w:r>
    </w:p>
    <w:p w14:paraId="5EDA7619" w14:textId="7A8470FB" w:rsidR="00E76FF3" w:rsidRDefault="00E76FF3" w:rsidP="00C411BA">
      <w:pPr>
        <w:rPr>
          <w:rtl/>
        </w:rPr>
      </w:pPr>
      <w:r>
        <w:rPr>
          <w:rFonts w:hint="cs"/>
          <w:rtl/>
        </w:rPr>
        <w:t>בשיעור שעבר עסקנו במחלוקת שבין הרב שלמה גורן והרב משה צבי נריה בהבנת יסוד דין "</w:t>
      </w:r>
      <w:r w:rsidR="00FD410E" w:rsidRPr="004852D5">
        <w:rPr>
          <w:rtl/>
        </w:rPr>
        <w:t>עַד רִדְתָּהּ</w:t>
      </w:r>
      <w:r>
        <w:rPr>
          <w:rFonts w:hint="cs"/>
          <w:rtl/>
        </w:rPr>
        <w:t xml:space="preserve">". כזכור, </w:t>
      </w:r>
      <w:r w:rsidR="00166D38">
        <w:rPr>
          <w:rFonts w:hint="cs"/>
          <w:rtl/>
        </w:rPr>
        <w:t xml:space="preserve">בספרו 'מלחמות שבת', הקשה </w:t>
      </w:r>
      <w:r>
        <w:rPr>
          <w:rFonts w:hint="cs"/>
          <w:rtl/>
        </w:rPr>
        <w:t xml:space="preserve">הרב נריה </w:t>
      </w:r>
      <w:r>
        <w:rPr>
          <w:rtl/>
        </w:rPr>
        <w:t>–</w:t>
      </w:r>
      <w:r>
        <w:rPr>
          <w:rFonts w:hint="cs"/>
          <w:rtl/>
        </w:rPr>
        <w:t xml:space="preserve"> כמו ראשונים ואחרונים אחרים </w:t>
      </w:r>
      <w:r>
        <w:rPr>
          <w:rtl/>
        </w:rPr>
        <w:t>–</w:t>
      </w:r>
      <w:r>
        <w:rPr>
          <w:rFonts w:hint="cs"/>
          <w:rtl/>
        </w:rPr>
        <w:t xml:space="preserve"> מה חידשו חז"ל בדין "</w:t>
      </w:r>
      <w:r w:rsidR="000732D9" w:rsidRPr="004852D5">
        <w:rPr>
          <w:rtl/>
        </w:rPr>
        <w:t>עַד רִדְתָּהּ</w:t>
      </w:r>
      <w:r>
        <w:rPr>
          <w:rFonts w:hint="cs"/>
          <w:rtl/>
        </w:rPr>
        <w:t>", הרי אם מדובר על פיקוח נפש בוודאי הכל מותר</w:t>
      </w:r>
      <w:r w:rsidR="0006590B">
        <w:rPr>
          <w:rFonts w:hint="cs"/>
          <w:rtl/>
        </w:rPr>
        <w:t xml:space="preserve">. </w:t>
      </w:r>
      <w:r>
        <w:rPr>
          <w:rFonts w:hint="cs"/>
          <w:rtl/>
        </w:rPr>
        <w:t>ועל כך השיב:</w:t>
      </w:r>
    </w:p>
    <w:p w14:paraId="33ED6796" w14:textId="3BDBA10F" w:rsidR="00E76FF3" w:rsidRDefault="00A90EEB" w:rsidP="007B0019">
      <w:pPr>
        <w:pStyle w:val="Quote"/>
        <w:rPr>
          <w:rtl/>
        </w:rPr>
      </w:pPr>
      <w:r>
        <w:rPr>
          <w:rFonts w:hint="cs"/>
          <w:rtl/>
        </w:rPr>
        <w:t xml:space="preserve">"ותשובה לשאלה זו למדנו מפי מרן הרדב"ז... </w:t>
      </w:r>
      <w:r w:rsidRPr="00A90EEB">
        <w:rPr>
          <w:rtl/>
        </w:rPr>
        <w:t>והנה שפתיו ברור מללו, שבשעת מלחמה האומדנא של פיקוח נפש היא רחבה ביותר... והשוה את ההיתר של אכילת מאכלות אסורים להיתר הלחימה בשבת, והרי זה בא ללמד ונמצא למד שלדעת הרדב"ז יסוד ההיתר של המשך המלחמה בשבת הוא משום פקוח נפש. אלא שבימים כתיקונם ובנוגע לחיי היחיד האומדנא יותר מבוררת וממילא יותר מוגבלת מה שאין כאן בשעת חירום של מלחמה כיון שאין האומדנא ניתנת לברור מספיק והדבר נוגע לחיי הרבים אסור לעשות חשובים מדוקדקים למניעת חלול שבת דפקו"נ דרבים חמיר לן טפי".</w:t>
      </w:r>
      <w:r>
        <w:rPr>
          <w:rFonts w:hint="cs"/>
          <w:rtl/>
        </w:rPr>
        <w:t xml:space="preserve"> </w:t>
      </w:r>
      <w:r w:rsidRPr="007D2575">
        <w:rPr>
          <w:sz w:val="18"/>
          <w:szCs w:val="20"/>
          <w:rtl/>
        </w:rPr>
        <w:t>(</w:t>
      </w:r>
      <w:r w:rsidR="00034038">
        <w:rPr>
          <w:rFonts w:hint="cs"/>
          <w:sz w:val="18"/>
          <w:szCs w:val="20"/>
          <w:rtl/>
        </w:rPr>
        <w:t>'</w:t>
      </w:r>
      <w:r w:rsidRPr="007D2575">
        <w:rPr>
          <w:rFonts w:hint="eastAsia"/>
          <w:sz w:val="18"/>
          <w:szCs w:val="20"/>
          <w:rtl/>
        </w:rPr>
        <w:t>מלחמות</w:t>
      </w:r>
      <w:r w:rsidRPr="007D2575">
        <w:rPr>
          <w:sz w:val="18"/>
          <w:szCs w:val="20"/>
          <w:rtl/>
        </w:rPr>
        <w:t xml:space="preserve"> </w:t>
      </w:r>
      <w:r w:rsidRPr="007D2575">
        <w:rPr>
          <w:rFonts w:hint="eastAsia"/>
          <w:sz w:val="18"/>
          <w:szCs w:val="20"/>
          <w:rtl/>
        </w:rPr>
        <w:t>שבת</w:t>
      </w:r>
      <w:r w:rsidR="00034038">
        <w:rPr>
          <w:rFonts w:hint="cs"/>
          <w:sz w:val="18"/>
          <w:szCs w:val="20"/>
          <w:rtl/>
        </w:rPr>
        <w:t>'</w:t>
      </w:r>
      <w:r w:rsidR="006131AC">
        <w:rPr>
          <w:rFonts w:hint="cs"/>
          <w:sz w:val="18"/>
          <w:szCs w:val="20"/>
          <w:rtl/>
        </w:rPr>
        <w:t>, ביאור הלכות, 'דרשת עד רדתה ו</w:t>
      </w:r>
      <w:r w:rsidR="007131A6">
        <w:rPr>
          <w:rFonts w:hint="cs"/>
          <w:sz w:val="18"/>
          <w:szCs w:val="20"/>
          <w:rtl/>
        </w:rPr>
        <w:t>טע</w:t>
      </w:r>
      <w:r w:rsidR="006131AC">
        <w:rPr>
          <w:rFonts w:hint="cs"/>
          <w:sz w:val="18"/>
          <w:szCs w:val="20"/>
          <w:rtl/>
        </w:rPr>
        <w:t>מה',</w:t>
      </w:r>
      <w:r w:rsidRPr="007D2575">
        <w:rPr>
          <w:sz w:val="18"/>
          <w:szCs w:val="20"/>
          <w:rtl/>
        </w:rPr>
        <w:t xml:space="preserve"> עמ</w:t>
      </w:r>
      <w:r w:rsidR="00034038">
        <w:rPr>
          <w:rFonts w:hint="cs"/>
          <w:sz w:val="18"/>
          <w:szCs w:val="20"/>
          <w:rtl/>
        </w:rPr>
        <w:t>'</w:t>
      </w:r>
      <w:r w:rsidRPr="007D2575">
        <w:rPr>
          <w:sz w:val="18"/>
          <w:szCs w:val="20"/>
          <w:rtl/>
        </w:rPr>
        <w:t xml:space="preserve"> י"ב)</w:t>
      </w:r>
    </w:p>
    <w:p w14:paraId="7F866B8A" w14:textId="149826E2" w:rsidR="00E76FF3" w:rsidRDefault="00A90EEB" w:rsidP="00A90EEB">
      <w:pPr>
        <w:rPr>
          <w:rtl/>
        </w:rPr>
      </w:pPr>
      <w:r>
        <w:rPr>
          <w:rFonts w:hint="cs"/>
          <w:rtl/>
        </w:rPr>
        <w:t xml:space="preserve">אם כן, לפנינו דוגמה מובהקת למונח </w:t>
      </w:r>
      <w:r w:rsidR="00CA61C9">
        <w:rPr>
          <w:rFonts w:hint="cs"/>
          <w:rtl/>
        </w:rPr>
        <w:t>'</w:t>
      </w:r>
      <w:r>
        <w:rPr>
          <w:rFonts w:hint="cs"/>
          <w:rtl/>
        </w:rPr>
        <w:t>פיקוח נפש ציבורי</w:t>
      </w:r>
      <w:r w:rsidR="00CA61C9">
        <w:rPr>
          <w:rFonts w:hint="cs"/>
          <w:rtl/>
        </w:rPr>
        <w:t xml:space="preserve">': </w:t>
      </w:r>
      <w:r>
        <w:rPr>
          <w:rFonts w:hint="cs"/>
          <w:rtl/>
        </w:rPr>
        <w:t xml:space="preserve">כאשר מדובר </w:t>
      </w:r>
      <w:r w:rsidR="00CA61C9">
        <w:rPr>
          <w:rFonts w:hint="cs"/>
          <w:rtl/>
        </w:rPr>
        <w:t>ב</w:t>
      </w:r>
      <w:r>
        <w:rPr>
          <w:rFonts w:hint="cs"/>
          <w:rtl/>
        </w:rPr>
        <w:t>הנחיות ציבוריות לכלל לוחמי הצבא, הן בהכרח תהיינה מרחיבות בגדרי פיקוח נפש. ואולם במהותו של עניין, ההיתר כולו מבוסס על החשש מפני סכנת נפשות</w:t>
      </w:r>
      <w:r w:rsidR="00C411BA">
        <w:rPr>
          <w:rFonts w:hint="cs"/>
          <w:rtl/>
        </w:rPr>
        <w:t>, ולא על היתר גמור של איסורי מאכלות במלחמה</w:t>
      </w:r>
      <w:r>
        <w:rPr>
          <w:rFonts w:hint="cs"/>
          <w:rtl/>
        </w:rPr>
        <w:t>.</w:t>
      </w:r>
    </w:p>
    <w:p w14:paraId="5D77DC4B" w14:textId="037125AA" w:rsidR="007D36C1" w:rsidRDefault="007D36C1" w:rsidP="00C411BA">
      <w:pPr>
        <w:rPr>
          <w:rtl/>
        </w:rPr>
      </w:pPr>
      <w:r>
        <w:rPr>
          <w:rFonts w:hint="cs"/>
          <w:rtl/>
        </w:rPr>
        <w:t xml:space="preserve">הרב אשר וייס למד אף הוא את דברי הרדב"ז בדרך זו, </w:t>
      </w:r>
      <w:r w:rsidR="00C411BA">
        <w:rPr>
          <w:rFonts w:hint="cs"/>
          <w:rtl/>
        </w:rPr>
        <w:t>ו</w:t>
      </w:r>
      <w:r>
        <w:rPr>
          <w:rFonts w:hint="cs"/>
          <w:rtl/>
        </w:rPr>
        <w:t xml:space="preserve">אכן </w:t>
      </w:r>
      <w:r w:rsidR="00C411BA">
        <w:rPr>
          <w:rFonts w:hint="cs"/>
          <w:rtl/>
        </w:rPr>
        <w:t xml:space="preserve">הגיע למסקנה </w:t>
      </w:r>
      <w:r>
        <w:rPr>
          <w:rFonts w:hint="cs"/>
          <w:rtl/>
        </w:rPr>
        <w:t>שיש מחלוקת בין הריב"ש ובין הרדב"ז:</w:t>
      </w:r>
    </w:p>
    <w:p w14:paraId="5723FD20" w14:textId="397E27BF" w:rsidR="007D36C1" w:rsidRPr="007D2575" w:rsidRDefault="007879A2" w:rsidP="007B0019">
      <w:pPr>
        <w:pStyle w:val="Quote"/>
        <w:rPr>
          <w:sz w:val="20"/>
          <w:szCs w:val="20"/>
          <w:rtl/>
        </w:rPr>
      </w:pPr>
      <w:r>
        <w:rPr>
          <w:rFonts w:hint="cs"/>
          <w:rtl/>
        </w:rPr>
        <w:t>"</w:t>
      </w:r>
      <w:r w:rsidR="007D36C1">
        <w:rPr>
          <w:rtl/>
        </w:rPr>
        <w:t>ובגוף הלכה זו דאם התחילו אין מפסיקין ומה שדרשו עד רדתה שמותר לעשות מלחמה בשבת דקדקתי שנחלק</w:t>
      </w:r>
      <w:r>
        <w:rPr>
          <w:rtl/>
        </w:rPr>
        <w:t>ו שני אבות העולם הריב"ש והרדב"ז</w:t>
      </w:r>
      <w:r>
        <w:rPr>
          <w:rFonts w:hint="cs"/>
          <w:rtl/>
        </w:rPr>
        <w:t xml:space="preserve"> ...</w:t>
      </w:r>
      <w:r w:rsidR="0002341F">
        <w:rPr>
          <w:rtl/>
        </w:rPr>
        <w:tab/>
      </w:r>
      <w:r w:rsidR="0002341F">
        <w:rPr>
          <w:rtl/>
        </w:rPr>
        <w:br/>
      </w:r>
      <w:r>
        <w:rPr>
          <w:rtl/>
        </w:rPr>
        <w:t>ונראה ביאור דברי</w:t>
      </w:r>
      <w:r>
        <w:rPr>
          <w:rFonts w:hint="cs"/>
          <w:rtl/>
        </w:rPr>
        <w:t xml:space="preserve"> הרדב"ז</w:t>
      </w:r>
      <w:r w:rsidR="007D36C1">
        <w:rPr>
          <w:rtl/>
        </w:rPr>
        <w:t xml:space="preserve"> דבתורת המלחמה נתחדשה הלכה דחוששין לכל חשש פקו"נ אף הרחוק ביותר, ואף שבדרך הטבע אין כאן סכנה מיידית</w:t>
      </w:r>
      <w:r>
        <w:rPr>
          <w:rFonts w:hint="cs"/>
          <w:rtl/>
        </w:rPr>
        <w:t>,</w:t>
      </w:r>
      <w:r w:rsidR="007D36C1">
        <w:rPr>
          <w:rtl/>
        </w:rPr>
        <w:t xml:space="preserve"> דאין הם בסכנת רעב</w:t>
      </w:r>
      <w:r>
        <w:rPr>
          <w:rFonts w:hint="cs"/>
          <w:rtl/>
        </w:rPr>
        <w:t>,</w:t>
      </w:r>
      <w:r w:rsidR="007D36C1">
        <w:rPr>
          <w:rtl/>
        </w:rPr>
        <w:t xml:space="preserve"> מ</w:t>
      </w:r>
      <w:r>
        <w:rPr>
          <w:rFonts w:hint="cs"/>
          <w:rtl/>
        </w:rPr>
        <w:t xml:space="preserve">כל מקום </w:t>
      </w:r>
      <w:r w:rsidR="007D36C1">
        <w:rPr>
          <w:rtl/>
        </w:rPr>
        <w:t>התירה להם תורה מאכ</w:t>
      </w:r>
      <w:r>
        <w:rPr>
          <w:rFonts w:hint="cs"/>
          <w:rtl/>
        </w:rPr>
        <w:t xml:space="preserve">לות אסורות </w:t>
      </w:r>
      <w:r w:rsidR="007D36C1">
        <w:rPr>
          <w:rtl/>
        </w:rPr>
        <w:t>משום החשש שאם יטרחו לחפש אוכל יקומו עליהם אויבים</w:t>
      </w:r>
      <w:r>
        <w:rPr>
          <w:rFonts w:hint="cs"/>
          <w:rtl/>
        </w:rPr>
        <w:t xml:space="preserve">. </w:t>
      </w:r>
      <w:r w:rsidR="007D36C1">
        <w:rPr>
          <w:rtl/>
        </w:rPr>
        <w:t>ובדרך זו פירש הרדב"ז אף הא דמותר לעשות מלחמה בשבת אם התחילו</w:t>
      </w:r>
      <w:r>
        <w:rPr>
          <w:rFonts w:hint="cs"/>
          <w:rtl/>
        </w:rPr>
        <w:t>...</w:t>
      </w:r>
      <w:r w:rsidR="00D73C88">
        <w:rPr>
          <w:rtl/>
        </w:rPr>
        <w:tab/>
      </w:r>
      <w:r w:rsidR="00D73C88">
        <w:rPr>
          <w:rtl/>
        </w:rPr>
        <w:br/>
      </w:r>
      <w:r w:rsidR="007D36C1">
        <w:rPr>
          <w:rtl/>
        </w:rPr>
        <w:t>אך בשו"ת הריב"ש</w:t>
      </w:r>
      <w:r w:rsidR="00691B1F">
        <w:rPr>
          <w:rFonts w:hint="cs"/>
          <w:rtl/>
        </w:rPr>
        <w:t xml:space="preserve"> סימן ק"א כתב</w:t>
      </w:r>
      <w:r>
        <w:rPr>
          <w:rFonts w:hint="cs"/>
          <w:rtl/>
        </w:rPr>
        <w:t xml:space="preserve">... </w:t>
      </w:r>
      <w:r w:rsidR="00F83B8C">
        <w:rPr>
          <w:rFonts w:hint="cs"/>
          <w:rtl/>
        </w:rPr>
        <w:t>'</w:t>
      </w:r>
      <w:r>
        <w:rPr>
          <w:rFonts w:hint="cs"/>
          <w:rtl/>
        </w:rPr>
        <w:t>יש בה היתר אחד מיוחד</w:t>
      </w:r>
      <w:r w:rsidR="00F83B8C">
        <w:rPr>
          <w:rFonts w:hint="cs"/>
          <w:rtl/>
        </w:rPr>
        <w:t>'</w:t>
      </w:r>
      <w:r>
        <w:rPr>
          <w:rFonts w:hint="cs"/>
          <w:rtl/>
        </w:rPr>
        <w:t xml:space="preserve">... </w:t>
      </w:r>
      <w:r w:rsidR="007D36C1">
        <w:rPr>
          <w:rtl/>
        </w:rPr>
        <w:t>הרי לן לשיטתו דההיתר לחלל את השבת שלא מפני הסכנה היא</w:t>
      </w:r>
      <w:r>
        <w:rPr>
          <w:rFonts w:hint="cs"/>
          <w:rtl/>
        </w:rPr>
        <w:t>,</w:t>
      </w:r>
      <w:r w:rsidR="007D36C1">
        <w:rPr>
          <w:rtl/>
        </w:rPr>
        <w:t xml:space="preserve"> אלא הל</w:t>
      </w:r>
      <w:r>
        <w:rPr>
          <w:rFonts w:hint="cs"/>
          <w:rtl/>
        </w:rPr>
        <w:t xml:space="preserve">כה למשה מסיני </w:t>
      </w:r>
      <w:r w:rsidR="007D36C1">
        <w:rPr>
          <w:rtl/>
        </w:rPr>
        <w:t>שמחללין את השבת </w:t>
      </w:r>
      <w:r w:rsidR="007D36C1" w:rsidRPr="007879A2">
        <w:rPr>
          <w:rtl/>
        </w:rPr>
        <w:t>לכל צרכי המצור</w:t>
      </w:r>
      <w:r>
        <w:rPr>
          <w:rFonts w:hint="cs"/>
          <w:rtl/>
        </w:rPr>
        <w:t>"</w:t>
      </w:r>
      <w:r w:rsidR="007D36C1">
        <w:rPr>
          <w:rtl/>
        </w:rPr>
        <w:t>.</w:t>
      </w:r>
      <w:r>
        <w:rPr>
          <w:rFonts w:hint="cs"/>
          <w:rtl/>
        </w:rPr>
        <w:t xml:space="preserve"> </w:t>
      </w:r>
      <w:r w:rsidRPr="007D2575">
        <w:rPr>
          <w:sz w:val="20"/>
          <w:szCs w:val="20"/>
          <w:rtl/>
        </w:rPr>
        <w:t xml:space="preserve">(הרב </w:t>
      </w:r>
      <w:r w:rsidRPr="007D2575">
        <w:rPr>
          <w:rFonts w:hint="eastAsia"/>
          <w:sz w:val="20"/>
          <w:szCs w:val="20"/>
          <w:rtl/>
        </w:rPr>
        <w:t>אשר</w:t>
      </w:r>
      <w:r w:rsidRPr="007D2575">
        <w:rPr>
          <w:sz w:val="20"/>
          <w:szCs w:val="20"/>
          <w:rtl/>
        </w:rPr>
        <w:t xml:space="preserve"> </w:t>
      </w:r>
      <w:r w:rsidRPr="007D2575">
        <w:rPr>
          <w:rFonts w:hint="eastAsia"/>
          <w:sz w:val="20"/>
          <w:szCs w:val="20"/>
          <w:rtl/>
        </w:rPr>
        <w:t>וייס</w:t>
      </w:r>
      <w:r w:rsidRPr="007D2575">
        <w:rPr>
          <w:sz w:val="20"/>
          <w:szCs w:val="20"/>
          <w:rtl/>
        </w:rPr>
        <w:t xml:space="preserve">, </w:t>
      </w:r>
      <w:r w:rsidRPr="007D2575">
        <w:rPr>
          <w:rFonts w:hint="eastAsia"/>
          <w:sz w:val="20"/>
          <w:szCs w:val="20"/>
          <w:rtl/>
        </w:rPr>
        <w:t>דיני</w:t>
      </w:r>
      <w:r w:rsidRPr="007D2575">
        <w:rPr>
          <w:sz w:val="20"/>
          <w:szCs w:val="20"/>
          <w:rtl/>
        </w:rPr>
        <w:t xml:space="preserve"> </w:t>
      </w:r>
      <w:r w:rsidRPr="007D2575">
        <w:rPr>
          <w:rFonts w:hint="eastAsia"/>
          <w:sz w:val="20"/>
          <w:szCs w:val="20"/>
          <w:rtl/>
        </w:rPr>
        <w:t>מלחמה</w:t>
      </w:r>
      <w:r w:rsidRPr="007D2575">
        <w:rPr>
          <w:sz w:val="20"/>
          <w:szCs w:val="20"/>
          <w:rtl/>
        </w:rPr>
        <w:t xml:space="preserve"> </w:t>
      </w:r>
      <w:r w:rsidRPr="007D2575">
        <w:rPr>
          <w:rFonts w:hint="eastAsia"/>
          <w:sz w:val="20"/>
          <w:szCs w:val="20"/>
          <w:rtl/>
        </w:rPr>
        <w:t>בשבת</w:t>
      </w:r>
      <w:r w:rsidR="0071632D">
        <w:rPr>
          <w:rFonts w:hint="cs"/>
          <w:sz w:val="20"/>
          <w:szCs w:val="20"/>
          <w:rtl/>
        </w:rPr>
        <w:t xml:space="preserve"> </w:t>
      </w:r>
      <w:r w:rsidR="009B1E5F">
        <w:rPr>
          <w:rFonts w:hint="cs"/>
          <w:sz w:val="20"/>
          <w:szCs w:val="20"/>
          <w:rtl/>
        </w:rPr>
        <w:t>[</w:t>
      </w:r>
      <w:r w:rsidR="0071632D">
        <w:rPr>
          <w:rFonts w:hint="cs"/>
          <w:sz w:val="20"/>
          <w:szCs w:val="20"/>
          <w:rtl/>
        </w:rPr>
        <w:t>שיעור לפרשת מטות ה'תשע"ד</w:t>
      </w:r>
      <w:r w:rsidR="009B1E5F">
        <w:rPr>
          <w:rFonts w:hint="cs"/>
          <w:sz w:val="20"/>
          <w:szCs w:val="20"/>
          <w:rtl/>
        </w:rPr>
        <w:t>]</w:t>
      </w:r>
      <w:r w:rsidR="003314C2">
        <w:rPr>
          <w:rFonts w:hint="cs"/>
          <w:sz w:val="20"/>
          <w:szCs w:val="20"/>
          <w:rtl/>
        </w:rPr>
        <w:t>, זמין באתר 'מנחת אשר' [</w:t>
      </w:r>
      <w:hyperlink r:id="rId9" w:history="1">
        <w:r w:rsidR="003314C2" w:rsidRPr="003314C2">
          <w:rPr>
            <w:rStyle w:val="Hyperlink"/>
            <w:rFonts w:hint="cs"/>
            <w:sz w:val="20"/>
            <w:szCs w:val="20"/>
            <w:rtl/>
          </w:rPr>
          <w:t>כאן</w:t>
        </w:r>
      </w:hyperlink>
      <w:r w:rsidR="003314C2">
        <w:rPr>
          <w:rFonts w:hint="cs"/>
          <w:sz w:val="20"/>
          <w:szCs w:val="20"/>
          <w:rtl/>
        </w:rPr>
        <w:t>]</w:t>
      </w:r>
      <w:r w:rsidR="008A432F">
        <w:rPr>
          <w:rFonts w:hint="cs"/>
          <w:sz w:val="20"/>
          <w:szCs w:val="20"/>
          <w:rtl/>
        </w:rPr>
        <w:t>)</w:t>
      </w:r>
    </w:p>
    <w:p w14:paraId="3A901A2D" w14:textId="292B3E3C" w:rsidR="007D36C1" w:rsidRDefault="007D36C1" w:rsidP="007879A2">
      <w:pPr>
        <w:rPr>
          <w:rtl/>
        </w:rPr>
      </w:pPr>
      <w:r>
        <w:rPr>
          <w:rFonts w:hint="cs"/>
          <w:rtl/>
        </w:rPr>
        <w:t>בהמשך דבריו</w:t>
      </w:r>
      <w:r w:rsidR="00FD7C79">
        <w:rPr>
          <w:rFonts w:hint="cs"/>
          <w:rtl/>
        </w:rPr>
        <w:t>,</w:t>
      </w:r>
      <w:r>
        <w:rPr>
          <w:rFonts w:hint="cs"/>
          <w:rtl/>
        </w:rPr>
        <w:t xml:space="preserve"> </w:t>
      </w:r>
      <w:r w:rsidR="00CE0D5C">
        <w:rPr>
          <w:rFonts w:hint="cs"/>
          <w:rtl/>
        </w:rPr>
        <w:t xml:space="preserve">דימה </w:t>
      </w:r>
      <w:r w:rsidR="00FD7C79">
        <w:rPr>
          <w:rFonts w:hint="cs"/>
          <w:rtl/>
        </w:rPr>
        <w:t xml:space="preserve">הרב </w:t>
      </w:r>
      <w:r w:rsidR="00CE0D5C">
        <w:rPr>
          <w:rFonts w:hint="cs"/>
          <w:rtl/>
        </w:rPr>
        <w:t xml:space="preserve">את </w:t>
      </w:r>
      <w:r>
        <w:rPr>
          <w:rFonts w:hint="cs"/>
          <w:rtl/>
        </w:rPr>
        <w:t xml:space="preserve">מחלוקתם </w:t>
      </w:r>
      <w:r w:rsidR="00CE0D5C">
        <w:rPr>
          <w:rFonts w:hint="cs"/>
          <w:rtl/>
        </w:rPr>
        <w:t>ל</w:t>
      </w:r>
      <w:r>
        <w:rPr>
          <w:rFonts w:hint="cs"/>
          <w:rtl/>
        </w:rPr>
        <w:t xml:space="preserve">מחלוקת </w:t>
      </w:r>
      <w:r w:rsidR="00CE0D5C">
        <w:rPr>
          <w:rFonts w:hint="cs"/>
          <w:rtl/>
        </w:rPr>
        <w:t xml:space="preserve">אודות </w:t>
      </w:r>
      <w:r>
        <w:rPr>
          <w:rFonts w:hint="cs"/>
          <w:rtl/>
        </w:rPr>
        <w:t xml:space="preserve">ההיתר לעשות לחולה שיש בו סכנה את "כל צרכיו": האם הכוונה דווקא לדברים שיש בהם סיוע עקיף להחלמתו, או שמא </w:t>
      </w:r>
      <w:r w:rsidR="007879A2">
        <w:rPr>
          <w:rFonts w:hint="cs"/>
          <w:rtl/>
        </w:rPr>
        <w:t xml:space="preserve">כעין "הותרה" שהותרה כל פעולה שהיא למען החולה </w:t>
      </w:r>
      <w:r w:rsidR="007879A2" w:rsidRPr="007D2575">
        <w:rPr>
          <w:sz w:val="16"/>
          <w:szCs w:val="20"/>
          <w:rtl/>
        </w:rPr>
        <w:t>(</w:t>
      </w:r>
      <w:r w:rsidR="00A231DB" w:rsidRPr="007D2575">
        <w:rPr>
          <w:rFonts w:hint="eastAsia"/>
          <w:sz w:val="16"/>
          <w:szCs w:val="20"/>
          <w:rtl/>
        </w:rPr>
        <w:t>בעניין</w:t>
      </w:r>
      <w:r w:rsidR="00A231DB" w:rsidRPr="007D2575">
        <w:rPr>
          <w:sz w:val="16"/>
          <w:szCs w:val="20"/>
          <w:rtl/>
        </w:rPr>
        <w:t xml:space="preserve"> זה </w:t>
      </w:r>
      <w:r w:rsidR="007879A2" w:rsidRPr="007D2575">
        <w:rPr>
          <w:rFonts w:hint="eastAsia"/>
          <w:sz w:val="16"/>
          <w:szCs w:val="20"/>
          <w:rtl/>
        </w:rPr>
        <w:t>הרחבנו</w:t>
      </w:r>
      <w:r w:rsidR="007879A2" w:rsidRPr="007D2575">
        <w:rPr>
          <w:sz w:val="16"/>
          <w:szCs w:val="20"/>
          <w:rtl/>
        </w:rPr>
        <w:t xml:space="preserve"> </w:t>
      </w:r>
      <w:r w:rsidR="00A231DB" w:rsidRPr="007D2575">
        <w:rPr>
          <w:rFonts w:hint="eastAsia"/>
          <w:sz w:val="16"/>
          <w:szCs w:val="20"/>
          <w:rtl/>
        </w:rPr>
        <w:t>כבר</w:t>
      </w:r>
      <w:r w:rsidR="00A231DB" w:rsidRPr="007D2575">
        <w:rPr>
          <w:sz w:val="16"/>
          <w:szCs w:val="20"/>
          <w:rtl/>
        </w:rPr>
        <w:t xml:space="preserve"> </w:t>
      </w:r>
      <w:r w:rsidR="007879A2" w:rsidRPr="007D2575">
        <w:rPr>
          <w:rFonts w:hint="eastAsia"/>
          <w:sz w:val="16"/>
          <w:szCs w:val="20"/>
          <w:rtl/>
        </w:rPr>
        <w:t>ב</w:t>
      </w:r>
      <w:hyperlink r:id="rId10" w:history="1">
        <w:r w:rsidR="007879A2" w:rsidRPr="007D2575">
          <w:rPr>
            <w:rStyle w:val="Hyperlink"/>
            <w:rFonts w:hint="eastAsia"/>
            <w:sz w:val="16"/>
            <w:szCs w:val="20"/>
            <w:rtl/>
          </w:rPr>
          <w:t>שיעור</w:t>
        </w:r>
        <w:r w:rsidR="007879A2" w:rsidRPr="007D2575">
          <w:rPr>
            <w:rStyle w:val="Hyperlink"/>
            <w:sz w:val="16"/>
            <w:szCs w:val="20"/>
            <w:rtl/>
          </w:rPr>
          <w:t xml:space="preserve"> </w:t>
        </w:r>
        <w:r w:rsidR="007879A2" w:rsidRPr="007D2575">
          <w:rPr>
            <w:rStyle w:val="Hyperlink"/>
            <w:rFonts w:hint="eastAsia"/>
            <w:sz w:val="16"/>
            <w:szCs w:val="20"/>
            <w:rtl/>
          </w:rPr>
          <w:t>מס</w:t>
        </w:r>
        <w:r w:rsidR="007879A2" w:rsidRPr="007D2575">
          <w:rPr>
            <w:rStyle w:val="Hyperlink"/>
            <w:sz w:val="16"/>
            <w:szCs w:val="20"/>
            <w:rtl/>
          </w:rPr>
          <w:t>' 8</w:t>
        </w:r>
      </w:hyperlink>
      <w:r w:rsidR="007879A2" w:rsidRPr="007D2575">
        <w:rPr>
          <w:sz w:val="16"/>
          <w:szCs w:val="20"/>
          <w:rtl/>
        </w:rPr>
        <w:t>)</w:t>
      </w:r>
      <w:r w:rsidR="007879A2">
        <w:rPr>
          <w:rFonts w:hint="cs"/>
          <w:rtl/>
        </w:rPr>
        <w:t>.</w:t>
      </w:r>
    </w:p>
    <w:p w14:paraId="66A832E7" w14:textId="65003D4E" w:rsidR="00BE5C15" w:rsidRDefault="007879A2" w:rsidP="007D2575">
      <w:pPr>
        <w:rPr>
          <w:rtl/>
        </w:rPr>
      </w:pPr>
      <w:r>
        <w:rPr>
          <w:rFonts w:hint="cs"/>
          <w:rtl/>
        </w:rPr>
        <w:t>לסיום עניין זה</w:t>
      </w:r>
      <w:r w:rsidR="0058615B">
        <w:rPr>
          <w:rFonts w:hint="cs"/>
          <w:rtl/>
        </w:rPr>
        <w:t>,</w:t>
      </w:r>
      <w:r>
        <w:rPr>
          <w:rFonts w:hint="cs"/>
          <w:rtl/>
        </w:rPr>
        <w:t xml:space="preserve"> </w:t>
      </w:r>
      <w:r w:rsidR="00BE5C15">
        <w:rPr>
          <w:rFonts w:hint="cs"/>
          <w:rtl/>
        </w:rPr>
        <w:t xml:space="preserve">יש להעיר שמעבר לשיקולי פיקוח נפש, לדעת הרמב"ם קיים ממד נוסף בהיתר מאכלות אסורות במלחמה, הקשור לכך שהלוחם צריך להתרכז במלחמה, ולא ב"מלחמת היצר". בהלכה הבאה </w:t>
      </w:r>
      <w:r w:rsidR="00CE2041">
        <w:rPr>
          <w:rFonts w:hint="cs"/>
          <w:rtl/>
        </w:rPr>
        <w:t xml:space="preserve">שם </w:t>
      </w:r>
      <w:r w:rsidR="00CE2041" w:rsidRPr="007D2575">
        <w:rPr>
          <w:sz w:val="16"/>
          <w:szCs w:val="20"/>
          <w:rtl/>
        </w:rPr>
        <w:t xml:space="preserve">(הל' </w:t>
      </w:r>
      <w:r w:rsidR="00BE5C15" w:rsidRPr="007D2575">
        <w:rPr>
          <w:rFonts w:hint="eastAsia"/>
          <w:sz w:val="16"/>
          <w:szCs w:val="20"/>
          <w:rtl/>
        </w:rPr>
        <w:t>מלכים</w:t>
      </w:r>
      <w:r w:rsidR="00BE5C15" w:rsidRPr="007D2575">
        <w:rPr>
          <w:sz w:val="16"/>
          <w:szCs w:val="20"/>
          <w:rtl/>
        </w:rPr>
        <w:t xml:space="preserve"> ומלחמותיהם </w:t>
      </w:r>
      <w:r w:rsidR="00BE5C15" w:rsidRPr="007D2575">
        <w:rPr>
          <w:rFonts w:hint="eastAsia"/>
          <w:sz w:val="16"/>
          <w:szCs w:val="20"/>
          <w:rtl/>
        </w:rPr>
        <w:t>ח</w:t>
      </w:r>
      <w:r w:rsidR="00BE5C15" w:rsidRPr="007D2575">
        <w:rPr>
          <w:sz w:val="16"/>
          <w:szCs w:val="20"/>
          <w:rtl/>
        </w:rPr>
        <w:t>'</w:t>
      </w:r>
      <w:r w:rsidR="00CE2041" w:rsidRPr="007D2575">
        <w:rPr>
          <w:sz w:val="16"/>
          <w:szCs w:val="20"/>
          <w:rtl/>
        </w:rPr>
        <w:t>,</w:t>
      </w:r>
      <w:r w:rsidR="00BE5C15" w:rsidRPr="007D2575">
        <w:rPr>
          <w:sz w:val="16"/>
          <w:szCs w:val="20"/>
          <w:rtl/>
        </w:rPr>
        <w:t xml:space="preserve"> ב)</w:t>
      </w:r>
      <w:r w:rsidR="00BE5C15">
        <w:rPr>
          <w:rFonts w:hint="cs"/>
          <w:rtl/>
        </w:rPr>
        <w:t xml:space="preserve">, מביא הרמב"ם את דין "אשת יפת תואר", וקובע מפורשות ששתי ההלכות קשורות זו בזו. </w:t>
      </w:r>
      <w:r w:rsidR="00A11FA5">
        <w:rPr>
          <w:rFonts w:hint="cs"/>
          <w:rtl/>
        </w:rPr>
        <w:t xml:space="preserve">הרמב"ם מתייחס לקשר בין שתי ההלכות </w:t>
      </w:r>
      <w:r w:rsidR="00E929A9">
        <w:rPr>
          <w:rFonts w:hint="cs"/>
          <w:rtl/>
        </w:rPr>
        <w:t xml:space="preserve">גם בתשובותיו </w:t>
      </w:r>
      <w:r w:rsidR="00E929A9" w:rsidRPr="007D2575">
        <w:rPr>
          <w:sz w:val="16"/>
          <w:szCs w:val="20"/>
          <w:rtl/>
        </w:rPr>
        <w:t xml:space="preserve">(שו"ת </w:t>
      </w:r>
      <w:r w:rsidR="00BE5C15" w:rsidRPr="007D2575">
        <w:rPr>
          <w:rFonts w:hint="eastAsia"/>
          <w:sz w:val="16"/>
          <w:szCs w:val="20"/>
          <w:rtl/>
        </w:rPr>
        <w:t>הרמב</w:t>
      </w:r>
      <w:r w:rsidR="00BE5C15" w:rsidRPr="007D2575">
        <w:rPr>
          <w:sz w:val="16"/>
          <w:szCs w:val="20"/>
          <w:rtl/>
        </w:rPr>
        <w:t xml:space="preserve">"ם </w:t>
      </w:r>
      <w:r w:rsidR="00BE5C15" w:rsidRPr="007D2575">
        <w:rPr>
          <w:rFonts w:hint="eastAsia"/>
          <w:sz w:val="16"/>
          <w:szCs w:val="20"/>
          <w:rtl/>
        </w:rPr>
        <w:t>סי</w:t>
      </w:r>
      <w:r w:rsidR="00E929A9" w:rsidRPr="007D2575">
        <w:rPr>
          <w:sz w:val="16"/>
          <w:szCs w:val="20"/>
          <w:rtl/>
        </w:rPr>
        <w:t xml:space="preserve">' </w:t>
      </w:r>
      <w:r w:rsidR="00BE5C15" w:rsidRPr="007D2575">
        <w:rPr>
          <w:rFonts w:hint="eastAsia"/>
          <w:sz w:val="16"/>
          <w:szCs w:val="20"/>
          <w:rtl/>
        </w:rPr>
        <w:t>רי</w:t>
      </w:r>
      <w:r w:rsidR="00BE5C15" w:rsidRPr="007D2575">
        <w:rPr>
          <w:sz w:val="16"/>
          <w:szCs w:val="20"/>
          <w:rtl/>
        </w:rPr>
        <w:t>"א</w:t>
      </w:r>
      <w:r w:rsidR="00E929A9" w:rsidRPr="007D2575">
        <w:rPr>
          <w:sz w:val="16"/>
          <w:szCs w:val="20"/>
          <w:rtl/>
        </w:rPr>
        <w:t>)</w:t>
      </w:r>
      <w:r w:rsidR="00E929A9">
        <w:rPr>
          <w:rFonts w:hint="cs"/>
          <w:rtl/>
        </w:rPr>
        <w:t>,</w:t>
      </w:r>
      <w:r w:rsidR="00BE5C15">
        <w:rPr>
          <w:rStyle w:val="FootnoteReference"/>
          <w:rtl/>
        </w:rPr>
        <w:footnoteReference w:id="4"/>
      </w:r>
      <w:r w:rsidR="00BE5C15">
        <w:rPr>
          <w:rFonts w:hint="cs"/>
          <w:rtl/>
        </w:rPr>
        <w:t xml:space="preserve"> ש</w:t>
      </w:r>
      <w:r w:rsidR="00EC2229">
        <w:rPr>
          <w:rFonts w:hint="cs"/>
          <w:rtl/>
        </w:rPr>
        <w:t xml:space="preserve">ם הוא מסביר שבשני המקרים ההיתר הוא משום </w:t>
      </w:r>
      <w:r w:rsidR="00BE5C15">
        <w:rPr>
          <w:rFonts w:hint="cs"/>
          <w:rtl/>
        </w:rPr>
        <w:t>ש"דיברה תורה כנגד יצר הרע"</w:t>
      </w:r>
      <w:r w:rsidR="007B5077">
        <w:rPr>
          <w:rFonts w:hint="cs"/>
          <w:rtl/>
        </w:rPr>
        <w:t xml:space="preserve"> </w:t>
      </w:r>
      <w:r w:rsidR="007B5077" w:rsidRPr="00113DF1">
        <w:rPr>
          <w:rFonts w:hint="cs"/>
          <w:sz w:val="16"/>
          <w:szCs w:val="20"/>
          <w:rtl/>
        </w:rPr>
        <w:t>(וראו קדושין כא:)</w:t>
      </w:r>
      <w:r w:rsidR="00BE5C15">
        <w:rPr>
          <w:rFonts w:hint="cs"/>
          <w:rtl/>
        </w:rPr>
        <w:t>.</w:t>
      </w:r>
    </w:p>
    <w:p w14:paraId="351960D1" w14:textId="4EEFB841" w:rsidR="00017DCF" w:rsidRDefault="00017DCF" w:rsidP="00017DCF">
      <w:pPr>
        <w:rPr>
          <w:rtl/>
        </w:rPr>
      </w:pPr>
      <w:r>
        <w:rPr>
          <w:rFonts w:hint="cs"/>
          <w:rtl/>
        </w:rPr>
        <w:t xml:space="preserve">אמנם, </w:t>
      </w:r>
      <w:r w:rsidR="00C85ADB">
        <w:rPr>
          <w:rFonts w:hint="cs"/>
          <w:rtl/>
        </w:rPr>
        <w:t xml:space="preserve">ייתכן ששני יסודות ההיתר </w:t>
      </w:r>
      <w:r>
        <w:rPr>
          <w:rFonts w:hint="cs"/>
          <w:rtl/>
        </w:rPr>
        <w:t>קשורים</w:t>
      </w:r>
      <w:r w:rsidR="00820F18">
        <w:rPr>
          <w:rFonts w:hint="cs"/>
          <w:rtl/>
        </w:rPr>
        <w:t xml:space="preserve"> זה בזה</w:t>
      </w:r>
      <w:r>
        <w:rPr>
          <w:rFonts w:hint="cs"/>
          <w:rtl/>
        </w:rPr>
        <w:t xml:space="preserve">: החיפוש אחר מאכל כשר עלול לגרור חוסר ריכוז, שיש בו משום סכנה. כדי לוודא שהלוחמים מתרכזים אך ורק </w:t>
      </w:r>
      <w:r>
        <w:rPr>
          <w:rFonts w:hint="cs"/>
          <w:rtl/>
        </w:rPr>
        <w:lastRenderedPageBreak/>
        <w:t xml:space="preserve">בקרב, ולא מפנים את תשומת ליבם לשום דבר אחר, נדרש להסיח מליבם גם את תאוותיהם, ולכן </w:t>
      </w:r>
      <w:r w:rsidR="005B02ED">
        <w:rPr>
          <w:rFonts w:hint="cs"/>
          <w:rtl/>
        </w:rPr>
        <w:t>"</w:t>
      </w:r>
      <w:r>
        <w:rPr>
          <w:rFonts w:hint="cs"/>
          <w:rtl/>
        </w:rPr>
        <w:t>דיברה תורה כנגד יצר הרע</w:t>
      </w:r>
      <w:r w:rsidR="005B02ED">
        <w:rPr>
          <w:rFonts w:hint="cs"/>
          <w:rtl/>
        </w:rPr>
        <w:t>"</w:t>
      </w:r>
      <w:r>
        <w:rPr>
          <w:rFonts w:hint="cs"/>
          <w:rtl/>
        </w:rPr>
        <w:t>, והתירה דברים אסורים.</w:t>
      </w:r>
    </w:p>
    <w:p w14:paraId="28A1750F" w14:textId="77777777" w:rsidR="007815EB" w:rsidRDefault="00EA154A" w:rsidP="00017DCF">
      <w:pPr>
        <w:rPr>
          <w:rtl/>
        </w:rPr>
      </w:pPr>
      <w:r>
        <w:rPr>
          <w:rFonts w:hint="cs"/>
          <w:rtl/>
        </w:rPr>
        <w:t xml:space="preserve">הרב פרופ' נריה גוטל אכן העיר </w:t>
      </w:r>
      <w:r w:rsidR="007815EB">
        <w:rPr>
          <w:rFonts w:hint="cs"/>
          <w:rtl/>
        </w:rPr>
        <w:t>שעצם ההיתר במאכלות אסורות במלחמה קשור למנוחת נפשו של הלוחם, ובמסגרת מאמר העוסק ב"משקלו ההלכתי של המימד הנפשי במלחמה" הסביר:</w:t>
      </w:r>
    </w:p>
    <w:p w14:paraId="79F4BF34" w14:textId="5928D833" w:rsidR="00EA154A" w:rsidRDefault="007815EB" w:rsidP="007B0019">
      <w:pPr>
        <w:pStyle w:val="Quote"/>
        <w:rPr>
          <w:rtl/>
        </w:rPr>
      </w:pPr>
      <w:r>
        <w:rPr>
          <w:rFonts w:hint="cs"/>
          <w:rtl/>
        </w:rPr>
        <w:t>"</w:t>
      </w:r>
      <w:r>
        <w:rPr>
          <w:rtl/>
        </w:rPr>
        <w:t>עיקר המטרה אינה מצבו הגשמי</w:t>
      </w:r>
      <w:r w:rsidR="0079517D">
        <w:rPr>
          <w:rFonts w:hint="cs"/>
          <w:rtl/>
        </w:rPr>
        <w:t>־</w:t>
      </w:r>
      <w:r>
        <w:rPr>
          <w:rtl/>
        </w:rPr>
        <w:t>חומרי של החייל, שאיתו ניתן היה להתמודד, אלא דוקא מצבו הנפשי. וכדי כך מגיעה חשיבותו של המימד הנפשי, שהרחיקו לכת והתירו בשופי, ולכתחלה, מה שאליבא דאמת כלל לא היה הלוחם מאולץ לעשות. הכרעה זו, שאינה פרטנית ונקודתית אלא כללית וגורפת, ודאי לא היתה נאמרת ב'עת שלום', ובכך היא מבטאת היטב את חריגותן של הלכות 'עת מלחמה</w:t>
      </w:r>
      <w:r>
        <w:rPr>
          <w:rFonts w:hint="cs"/>
          <w:rtl/>
        </w:rPr>
        <w:t>'"</w:t>
      </w:r>
      <w:r w:rsidR="00CC754F">
        <w:rPr>
          <w:rFonts w:hint="cs"/>
          <w:rtl/>
        </w:rPr>
        <w:t>.</w:t>
      </w:r>
      <w:r>
        <w:rPr>
          <w:rStyle w:val="FootnoteReference"/>
          <w:rtl/>
        </w:rPr>
        <w:footnoteReference w:id="5"/>
      </w:r>
    </w:p>
    <w:p w14:paraId="51893919" w14:textId="74A1C83A" w:rsidR="00017DCF" w:rsidRDefault="00017DCF" w:rsidP="00D273E7">
      <w:pPr>
        <w:rPr>
          <w:rtl/>
        </w:rPr>
      </w:pPr>
      <w:r>
        <w:rPr>
          <w:rFonts w:hint="cs"/>
          <w:rtl/>
        </w:rPr>
        <w:t>לסיכום, דעת הרמב"ם היא שהתירו מאכלות אסורות במלחמה משו</w:t>
      </w:r>
      <w:r w:rsidR="00D273E7">
        <w:rPr>
          <w:rFonts w:hint="cs"/>
          <w:rtl/>
        </w:rPr>
        <w:t>ם פיקוח נפש, אלא שגדרי פיקוח נפש במלחמה רחבים עד מאוד</w:t>
      </w:r>
      <w:r>
        <w:rPr>
          <w:rFonts w:hint="cs"/>
          <w:rtl/>
        </w:rPr>
        <w:t>, ועיקרם בחובה להתרכז במלחמה, ובה בלבד.</w:t>
      </w:r>
    </w:p>
    <w:p w14:paraId="7D8B4E41" w14:textId="77777777" w:rsidR="00034912" w:rsidRDefault="00034912" w:rsidP="00D273E7">
      <w:pPr>
        <w:rPr>
          <w:rtl/>
        </w:rPr>
      </w:pPr>
    </w:p>
    <w:p w14:paraId="34D30143" w14:textId="75133F07" w:rsidR="00017DCF" w:rsidRDefault="00017DCF" w:rsidP="00017DCF">
      <w:pPr>
        <w:pStyle w:val="I"/>
        <w:rPr>
          <w:rtl/>
        </w:rPr>
      </w:pPr>
      <w:r>
        <w:rPr>
          <w:rFonts w:hint="cs"/>
          <w:rtl/>
        </w:rPr>
        <w:t xml:space="preserve">דעת הרמב"ן </w:t>
      </w:r>
      <w:r>
        <w:rPr>
          <w:rFonts w:cs="Narkisim"/>
          <w:rtl/>
        </w:rPr>
        <w:t>–</w:t>
      </w:r>
      <w:r>
        <w:rPr>
          <w:rFonts w:hint="cs"/>
          <w:rtl/>
        </w:rPr>
        <w:t xml:space="preserve"> היתר מיוחד למלחמה</w:t>
      </w:r>
    </w:p>
    <w:p w14:paraId="029A9732" w14:textId="39C7FA3E" w:rsidR="00017DCF" w:rsidRDefault="00017DCF" w:rsidP="007D2575">
      <w:pPr>
        <w:rPr>
          <w:rtl/>
        </w:rPr>
      </w:pPr>
      <w:r>
        <w:rPr>
          <w:rFonts w:hint="cs"/>
          <w:rtl/>
        </w:rPr>
        <w:t xml:space="preserve">הרמב"ן בפירושו לתורה למד את היתר מאכלות אסורות </w:t>
      </w:r>
      <w:r w:rsidR="0008385E">
        <w:rPr>
          <w:rFonts w:hint="cs"/>
          <w:rtl/>
        </w:rPr>
        <w:t xml:space="preserve">במלחמה </w:t>
      </w:r>
      <w:r>
        <w:rPr>
          <w:rFonts w:hint="cs"/>
          <w:rtl/>
        </w:rPr>
        <w:t>באופן שונה מן הרמב"ם:</w:t>
      </w:r>
    </w:p>
    <w:p w14:paraId="2E552BCB" w14:textId="1EF3775A" w:rsidR="00017DCF" w:rsidRDefault="00017DCF" w:rsidP="007B0019">
      <w:pPr>
        <w:pStyle w:val="Quote"/>
        <w:rPr>
          <w:rtl/>
        </w:rPr>
      </w:pPr>
      <w:r>
        <w:rPr>
          <w:rFonts w:hint="cs"/>
          <w:rtl/>
        </w:rPr>
        <w:t>"</w:t>
      </w:r>
      <w:r>
        <w:rPr>
          <w:rtl/>
        </w:rPr>
        <w:t>ועל דעת רבותינו ירמוז עוד, כי הטוב ההוא אשר ימצא בבתים המלאים מותר אפילו היו שם דברים הנאסרים בתורה, כגון קדלי דחזירי או כרמים נטועים כלאים או ערלה. ואפילו בבורות יתכן שהיה בחציבתן דבר אסור בטיח אשר בהן</w:t>
      </w:r>
      <w:r>
        <w:rPr>
          <w:rFonts w:hint="cs"/>
          <w:rtl/>
        </w:rPr>
        <w:t>...</w:t>
      </w:r>
      <w:r>
        <w:rPr>
          <w:rtl/>
        </w:rPr>
        <w:t xml:space="preserve"> והשליט אותם בכל הנמצא בארץ במותר ובאסור</w:t>
      </w:r>
      <w:r>
        <w:rPr>
          <w:rFonts w:hint="cs"/>
          <w:rtl/>
        </w:rPr>
        <w:t xml:space="preserve">. </w:t>
      </w:r>
      <w:r>
        <w:rPr>
          <w:rtl/>
        </w:rPr>
        <w:t>והנה הותרו להן כל האיסורין זולתי אסור ע</w:t>
      </w:r>
      <w:r>
        <w:rPr>
          <w:rFonts w:hint="cs"/>
          <w:rtl/>
        </w:rPr>
        <w:t>בודה זרה...</w:t>
      </w:r>
      <w:r w:rsidR="00F439FC">
        <w:rPr>
          <w:rFonts w:hint="cs"/>
          <w:rtl/>
        </w:rPr>
        <w:t xml:space="preserve"> </w:t>
      </w:r>
      <w:r>
        <w:rPr>
          <w:rtl/>
        </w:rPr>
        <w:t>והיה ההיתר הזה עד שאכלו שלל אויביהם</w:t>
      </w:r>
      <w:r>
        <w:rPr>
          <w:rFonts w:hint="cs"/>
          <w:rtl/>
        </w:rPr>
        <w:t>,</w:t>
      </w:r>
      <w:r>
        <w:rPr>
          <w:rtl/>
        </w:rPr>
        <w:t xml:space="preserve"> ויש אומרים בשבע </w:t>
      </w:r>
      <w:r>
        <w:rPr>
          <w:rtl/>
        </w:rPr>
        <w:t>שכבשו, וכן נראה בגמרא בפרק ראשון ממסכת חולין</w:t>
      </w:r>
      <w:r>
        <w:rPr>
          <w:rFonts w:hint="cs"/>
          <w:rtl/>
        </w:rPr>
        <w:t>.</w:t>
      </w:r>
      <w:r w:rsidR="002A3FF1">
        <w:rPr>
          <w:rtl/>
        </w:rPr>
        <w:tab/>
      </w:r>
      <w:r w:rsidR="002A3FF1">
        <w:rPr>
          <w:rtl/>
        </w:rPr>
        <w:br/>
      </w:r>
      <w:r>
        <w:rPr>
          <w:rtl/>
        </w:rPr>
        <w:t>והרב כתב בהלכות מלכים ומלחמותיהם</w:t>
      </w:r>
      <w:r>
        <w:rPr>
          <w:rFonts w:hint="cs"/>
          <w:rtl/>
        </w:rPr>
        <w:t xml:space="preserve">... </w:t>
      </w:r>
      <w:r w:rsidR="002A3FF1">
        <w:rPr>
          <w:rFonts w:hint="cs"/>
          <w:rtl/>
        </w:rPr>
        <w:t>'</w:t>
      </w:r>
      <w:r>
        <w:rPr>
          <w:rFonts w:hint="cs"/>
          <w:rtl/>
        </w:rPr>
        <w:t>אם רעב ולא מצא מה יאכל</w:t>
      </w:r>
      <w:r w:rsidR="002A3FF1">
        <w:rPr>
          <w:rFonts w:hint="cs"/>
          <w:rtl/>
        </w:rPr>
        <w:t>'</w:t>
      </w:r>
      <w:r>
        <w:rPr>
          <w:rFonts w:hint="cs"/>
          <w:rtl/>
        </w:rPr>
        <w:t xml:space="preserve">... </w:t>
      </w:r>
      <w:r>
        <w:rPr>
          <w:rtl/>
        </w:rPr>
        <w:t>ואין זה נכון, שלא בשביל פקוח נפש או רעבון בלבד הותר בשעת מלחמה, אלא לאחר שכבשו הערים הגדולות והטובות וישבו בהן התיר להם שלל אויביהם. ולא בכל חלוצי צבא, אלא בארץ אשר נשבע לאבותינו לתת לנו כמו שמפורש בענין. וכן יין נסך שהזכיר אינו אמת, שבכל איסורי ע"ז היא עצמה ומשמשיה ותקרובת שלה הכל אסור</w:t>
      </w:r>
      <w:r>
        <w:rPr>
          <w:rFonts w:hint="cs"/>
          <w:rtl/>
        </w:rPr>
        <w:t xml:space="preserve">". </w:t>
      </w:r>
      <w:r w:rsidRPr="007D2575">
        <w:rPr>
          <w:sz w:val="18"/>
          <w:szCs w:val="20"/>
          <w:rtl/>
        </w:rPr>
        <w:t xml:space="preserve">(רמב"ן </w:t>
      </w:r>
      <w:r w:rsidRPr="007D2575">
        <w:rPr>
          <w:rFonts w:hint="eastAsia"/>
          <w:sz w:val="18"/>
          <w:szCs w:val="20"/>
          <w:rtl/>
        </w:rPr>
        <w:t>דברים</w:t>
      </w:r>
      <w:r w:rsidRPr="007D2575">
        <w:rPr>
          <w:sz w:val="18"/>
          <w:szCs w:val="20"/>
          <w:rtl/>
        </w:rPr>
        <w:t xml:space="preserve"> ו'</w:t>
      </w:r>
      <w:r w:rsidR="00E64755" w:rsidRPr="007D2575">
        <w:rPr>
          <w:sz w:val="18"/>
          <w:szCs w:val="20"/>
          <w:rtl/>
        </w:rPr>
        <w:t>,</w:t>
      </w:r>
      <w:r w:rsidRPr="007D2575">
        <w:rPr>
          <w:sz w:val="18"/>
          <w:szCs w:val="20"/>
          <w:rtl/>
        </w:rPr>
        <w:t xml:space="preserve"> י</w:t>
      </w:r>
      <w:r w:rsidR="00E64755" w:rsidRPr="007D2575">
        <w:rPr>
          <w:sz w:val="18"/>
          <w:szCs w:val="20"/>
          <w:rtl/>
        </w:rPr>
        <w:t>)</w:t>
      </w:r>
      <w:r w:rsidR="006E3567" w:rsidRPr="000F49F8">
        <w:rPr>
          <w:rStyle w:val="FootnoteReference"/>
          <w:rtl/>
        </w:rPr>
        <w:footnoteReference w:id="6"/>
      </w:r>
    </w:p>
    <w:p w14:paraId="312BB95A" w14:textId="5F01179F" w:rsidR="0081445D" w:rsidRDefault="0081445D" w:rsidP="0081445D">
      <w:pPr>
        <w:rPr>
          <w:rtl/>
        </w:rPr>
      </w:pPr>
      <w:r>
        <w:rPr>
          <w:rFonts w:hint="cs"/>
          <w:rtl/>
        </w:rPr>
        <w:t>לדעת הרמב"ן, היתר מאכלות אסורות הוא היתר גורף</w:t>
      </w:r>
      <w:r w:rsidR="009F4F6F">
        <w:rPr>
          <w:rFonts w:hint="cs"/>
          <w:rtl/>
        </w:rPr>
        <w:t>.</w:t>
      </w:r>
      <w:r>
        <w:rPr>
          <w:rFonts w:hint="cs"/>
          <w:rtl/>
        </w:rPr>
        <w:t xml:space="preserve"> גם אם בידי הלוחמים יש די והותר אוכל כשר ומשביע</w:t>
      </w:r>
      <w:r w:rsidR="009F4F6F">
        <w:rPr>
          <w:rFonts w:hint="cs"/>
          <w:rtl/>
        </w:rPr>
        <w:t xml:space="preserve">, </w:t>
      </w:r>
      <w:r>
        <w:rPr>
          <w:rFonts w:hint="cs"/>
          <w:rtl/>
        </w:rPr>
        <w:t xml:space="preserve">התורה התירה לחלוטין את איסורי המאכלות במלחמה. אמנם, הרמב"ן מגביל את ההיתר רק למלחמת כיבוש הארץ, ונחלקו המפרשים בהבנת </w:t>
      </w:r>
      <w:r w:rsidR="005B716D">
        <w:rPr>
          <w:rFonts w:hint="cs"/>
          <w:rtl/>
        </w:rPr>
        <w:t>דבריו: ה</w:t>
      </w:r>
      <w:r w:rsidR="00EE2F1F">
        <w:rPr>
          <w:rFonts w:hint="cs"/>
          <w:rtl/>
        </w:rPr>
        <w:t>'</w:t>
      </w:r>
      <w:r w:rsidR="005B716D">
        <w:rPr>
          <w:rFonts w:hint="cs"/>
          <w:rtl/>
        </w:rPr>
        <w:t>טורי אבן</w:t>
      </w:r>
      <w:r w:rsidR="00EE2F1F">
        <w:rPr>
          <w:rFonts w:hint="cs"/>
          <w:rtl/>
        </w:rPr>
        <w:t>'</w:t>
      </w:r>
      <w:r w:rsidR="005B716D">
        <w:rPr>
          <w:rFonts w:hint="cs"/>
          <w:rtl/>
        </w:rPr>
        <w:t xml:space="preserve"> </w:t>
      </w:r>
      <w:r w:rsidR="005B716D" w:rsidRPr="007D2575">
        <w:rPr>
          <w:sz w:val="16"/>
          <w:szCs w:val="20"/>
          <w:rtl/>
        </w:rPr>
        <w:t xml:space="preserve">(ראש </w:t>
      </w:r>
      <w:r w:rsidR="005B716D" w:rsidRPr="007D2575">
        <w:rPr>
          <w:rFonts w:hint="eastAsia"/>
          <w:sz w:val="16"/>
          <w:szCs w:val="20"/>
          <w:rtl/>
        </w:rPr>
        <w:t>השנה</w:t>
      </w:r>
      <w:r w:rsidR="005B716D" w:rsidRPr="007D2575">
        <w:rPr>
          <w:sz w:val="16"/>
          <w:szCs w:val="20"/>
          <w:rtl/>
        </w:rPr>
        <w:t xml:space="preserve"> </w:t>
      </w:r>
      <w:r w:rsidR="005B716D" w:rsidRPr="007D2575">
        <w:rPr>
          <w:rFonts w:hint="eastAsia"/>
          <w:sz w:val="16"/>
          <w:szCs w:val="20"/>
          <w:rtl/>
        </w:rPr>
        <w:t>יג</w:t>
      </w:r>
      <w:r w:rsidR="005B716D" w:rsidRPr="007D2575">
        <w:rPr>
          <w:sz w:val="16"/>
          <w:szCs w:val="20"/>
          <w:rtl/>
        </w:rPr>
        <w:t>. ד"ה וראיתי)</w:t>
      </w:r>
      <w:r w:rsidR="005B716D">
        <w:rPr>
          <w:rFonts w:hint="cs"/>
          <w:rtl/>
        </w:rPr>
        <w:t xml:space="preserve"> סבור שהיתה זו "הוראת שעה" לדור כיבוש הארץ בלבד; בעוד ה</w:t>
      </w:r>
      <w:r w:rsidR="00B013AF">
        <w:rPr>
          <w:rFonts w:hint="cs"/>
          <w:rtl/>
        </w:rPr>
        <w:t>'</w:t>
      </w:r>
      <w:r w:rsidR="005B716D">
        <w:rPr>
          <w:rFonts w:hint="cs"/>
          <w:rtl/>
        </w:rPr>
        <w:t>מנחת חנוך</w:t>
      </w:r>
      <w:r w:rsidR="00B013AF">
        <w:rPr>
          <w:rFonts w:hint="cs"/>
          <w:rtl/>
        </w:rPr>
        <w:t>'</w:t>
      </w:r>
      <w:r w:rsidR="005B716D">
        <w:rPr>
          <w:rFonts w:hint="cs"/>
          <w:rtl/>
        </w:rPr>
        <w:t xml:space="preserve"> </w:t>
      </w:r>
      <w:r w:rsidR="005B716D" w:rsidRPr="007D2575">
        <w:rPr>
          <w:sz w:val="16"/>
          <w:szCs w:val="20"/>
          <w:rtl/>
        </w:rPr>
        <w:t>(מצו</w:t>
      </w:r>
      <w:r w:rsidR="006E3BEA">
        <w:rPr>
          <w:rFonts w:hint="cs"/>
          <w:sz w:val="16"/>
          <w:szCs w:val="20"/>
          <w:rtl/>
        </w:rPr>
        <w:t>ו</w:t>
      </w:r>
      <w:r w:rsidR="005B716D" w:rsidRPr="007D2575">
        <w:rPr>
          <w:rFonts w:hint="eastAsia"/>
          <w:sz w:val="16"/>
          <w:szCs w:val="20"/>
          <w:rtl/>
        </w:rPr>
        <w:t>ה</w:t>
      </w:r>
      <w:r w:rsidR="005B716D" w:rsidRPr="007D2575">
        <w:rPr>
          <w:sz w:val="16"/>
          <w:szCs w:val="20"/>
          <w:rtl/>
        </w:rPr>
        <w:t xml:space="preserve"> </w:t>
      </w:r>
      <w:r w:rsidR="005B716D" w:rsidRPr="007D2575">
        <w:rPr>
          <w:rFonts w:hint="eastAsia"/>
          <w:sz w:val="16"/>
          <w:szCs w:val="20"/>
          <w:rtl/>
        </w:rPr>
        <w:t>תקכ</w:t>
      </w:r>
      <w:r w:rsidR="005B716D" w:rsidRPr="007D2575">
        <w:rPr>
          <w:sz w:val="16"/>
          <w:szCs w:val="20"/>
          <w:rtl/>
        </w:rPr>
        <w:t>"ז</w:t>
      </w:r>
      <w:r w:rsidR="006E3BEA">
        <w:rPr>
          <w:rFonts w:hint="cs"/>
          <w:sz w:val="16"/>
          <w:szCs w:val="20"/>
          <w:rtl/>
        </w:rPr>
        <w:t xml:space="preserve"> ד"ה</w:t>
      </w:r>
      <w:r w:rsidR="005D5A4D">
        <w:rPr>
          <w:rFonts w:hint="cs"/>
          <w:sz w:val="16"/>
          <w:szCs w:val="20"/>
          <w:rtl/>
        </w:rPr>
        <w:t xml:space="preserve"> שוב ראיתי ברמב"ן</w:t>
      </w:r>
      <w:r w:rsidR="005B716D" w:rsidRPr="007D2575">
        <w:rPr>
          <w:sz w:val="16"/>
          <w:szCs w:val="20"/>
          <w:rtl/>
        </w:rPr>
        <w:t>)</w:t>
      </w:r>
      <w:r w:rsidR="005B716D">
        <w:rPr>
          <w:rFonts w:hint="cs"/>
          <w:rtl/>
        </w:rPr>
        <w:t xml:space="preserve"> כתב בפירוש שלדעת הרמב"ן ההיתר נוהג בכל מלחמה לכיבוש הארץ, אם כי אף הוא מתלבט האם הדבר קשור למלחמה שמטרתה להביא לקדושת הארץ, ואם כך ההיתר תלוי בשאלה </w:t>
      </w:r>
      <w:r w:rsidR="00484A4A">
        <w:rPr>
          <w:rFonts w:hint="cs"/>
          <w:rtl/>
        </w:rPr>
        <w:t xml:space="preserve">האם </w:t>
      </w:r>
      <w:r w:rsidR="005B716D">
        <w:rPr>
          <w:rFonts w:hint="cs"/>
          <w:rtl/>
        </w:rPr>
        <w:t xml:space="preserve">קדושה ראשונה </w:t>
      </w:r>
      <w:r w:rsidR="004D6FE8">
        <w:rPr>
          <w:rtl/>
        </w:rPr>
        <w:t>–</w:t>
      </w:r>
      <w:r w:rsidR="004D6FE8">
        <w:rPr>
          <w:rFonts w:hint="cs"/>
          <w:rtl/>
        </w:rPr>
        <w:t xml:space="preserve"> </w:t>
      </w:r>
      <w:r w:rsidR="00A053C4">
        <w:rPr>
          <w:rFonts w:hint="cs"/>
          <w:rtl/>
        </w:rPr>
        <w:t xml:space="preserve">או </w:t>
      </w:r>
      <w:r w:rsidR="005B716D">
        <w:rPr>
          <w:rFonts w:hint="cs"/>
          <w:rtl/>
        </w:rPr>
        <w:t xml:space="preserve">שנייה </w:t>
      </w:r>
      <w:r w:rsidR="004D6FE8">
        <w:rPr>
          <w:rtl/>
        </w:rPr>
        <w:t>–</w:t>
      </w:r>
      <w:r w:rsidR="004D6FE8">
        <w:rPr>
          <w:rFonts w:hint="cs"/>
          <w:rtl/>
        </w:rPr>
        <w:t xml:space="preserve"> </w:t>
      </w:r>
      <w:r w:rsidR="00A053C4">
        <w:rPr>
          <w:rFonts w:hint="cs"/>
          <w:rtl/>
        </w:rPr>
        <w:t xml:space="preserve">קידשה גם </w:t>
      </w:r>
      <w:r w:rsidR="005B716D">
        <w:rPr>
          <w:rFonts w:hint="cs"/>
          <w:rtl/>
        </w:rPr>
        <w:t>לעתיד לבוא</w:t>
      </w:r>
      <w:r w:rsidR="00F62B74">
        <w:rPr>
          <w:rFonts w:hint="cs"/>
          <w:rtl/>
        </w:rPr>
        <w:t xml:space="preserve"> </w:t>
      </w:r>
      <w:r w:rsidR="00F62B74" w:rsidRPr="007D2575">
        <w:rPr>
          <w:sz w:val="16"/>
          <w:szCs w:val="20"/>
          <w:rtl/>
        </w:rPr>
        <w:t xml:space="preserve">(ראו </w:t>
      </w:r>
      <w:r w:rsidR="00492741">
        <w:rPr>
          <w:rFonts w:hint="cs"/>
          <w:sz w:val="16"/>
          <w:szCs w:val="20"/>
          <w:rtl/>
        </w:rPr>
        <w:t xml:space="preserve">למשל </w:t>
      </w:r>
      <w:r w:rsidR="00F62B74" w:rsidRPr="007D2575">
        <w:rPr>
          <w:rFonts w:hint="eastAsia"/>
          <w:sz w:val="16"/>
          <w:szCs w:val="20"/>
          <w:rtl/>
        </w:rPr>
        <w:t>ערכין</w:t>
      </w:r>
      <w:r w:rsidR="00F62B74" w:rsidRPr="007D2575">
        <w:rPr>
          <w:sz w:val="16"/>
          <w:szCs w:val="20"/>
          <w:rtl/>
        </w:rPr>
        <w:t xml:space="preserve"> </w:t>
      </w:r>
      <w:r w:rsidR="00F62B74" w:rsidRPr="007D2575">
        <w:rPr>
          <w:rFonts w:hint="eastAsia"/>
          <w:sz w:val="16"/>
          <w:szCs w:val="20"/>
          <w:rtl/>
        </w:rPr>
        <w:t>לב</w:t>
      </w:r>
      <w:r w:rsidR="00F62B74" w:rsidRPr="007D2575">
        <w:rPr>
          <w:sz w:val="16"/>
          <w:szCs w:val="20"/>
          <w:rtl/>
        </w:rPr>
        <w:t xml:space="preserve">: </w:t>
      </w:r>
      <w:r w:rsidR="00F62B74" w:rsidRPr="007D2575">
        <w:rPr>
          <w:rFonts w:hint="eastAsia"/>
          <w:sz w:val="16"/>
          <w:szCs w:val="20"/>
          <w:rtl/>
        </w:rPr>
        <w:t>וכן</w:t>
      </w:r>
      <w:r w:rsidR="00F62B74" w:rsidRPr="007D2575">
        <w:rPr>
          <w:sz w:val="16"/>
          <w:szCs w:val="20"/>
          <w:rtl/>
        </w:rPr>
        <w:t xml:space="preserve"> </w:t>
      </w:r>
      <w:r w:rsidR="00F62B74" w:rsidRPr="007D2575">
        <w:rPr>
          <w:rFonts w:hint="eastAsia"/>
          <w:sz w:val="16"/>
          <w:szCs w:val="20"/>
          <w:rtl/>
        </w:rPr>
        <w:t>יבמות</w:t>
      </w:r>
      <w:r w:rsidR="00F62B74" w:rsidRPr="007D2575">
        <w:rPr>
          <w:sz w:val="16"/>
          <w:szCs w:val="20"/>
          <w:rtl/>
        </w:rPr>
        <w:t xml:space="preserve"> </w:t>
      </w:r>
      <w:r w:rsidR="00F62B74" w:rsidRPr="007D2575">
        <w:rPr>
          <w:rFonts w:hint="eastAsia"/>
          <w:sz w:val="16"/>
          <w:szCs w:val="20"/>
          <w:rtl/>
        </w:rPr>
        <w:t>פב</w:t>
      </w:r>
      <w:r w:rsidR="0056650A">
        <w:rPr>
          <w:rFonts w:hint="cs"/>
          <w:sz w:val="16"/>
          <w:szCs w:val="20"/>
          <w:rtl/>
        </w:rPr>
        <w:t>:</w:t>
      </w:r>
      <w:r w:rsidR="00F62B74" w:rsidRPr="007D2575">
        <w:rPr>
          <w:sz w:val="16"/>
          <w:szCs w:val="20"/>
          <w:rtl/>
        </w:rPr>
        <w:t>)</w:t>
      </w:r>
      <w:r w:rsidR="00147673">
        <w:rPr>
          <w:rFonts w:hint="cs"/>
          <w:rtl/>
        </w:rPr>
        <w:t>.</w:t>
      </w:r>
      <w:r w:rsidR="00FF414C">
        <w:rPr>
          <w:rStyle w:val="FootnoteReference"/>
          <w:rtl/>
        </w:rPr>
        <w:footnoteReference w:id="7"/>
      </w:r>
    </w:p>
    <w:p w14:paraId="0A05829E" w14:textId="56ACA19D" w:rsidR="005B716D" w:rsidRDefault="005B716D" w:rsidP="007D36C1">
      <w:pPr>
        <w:rPr>
          <w:rtl/>
        </w:rPr>
      </w:pPr>
      <w:r>
        <w:rPr>
          <w:rFonts w:hint="cs"/>
          <w:rtl/>
        </w:rPr>
        <w:t xml:space="preserve">הגרי"ז מבריסק פירש את המחלוקת בין הרמב"ם והרמב"ן </w:t>
      </w:r>
      <w:r w:rsidR="007D36C1">
        <w:rPr>
          <w:rFonts w:hint="cs"/>
          <w:rtl/>
        </w:rPr>
        <w:t xml:space="preserve">לאור </w:t>
      </w:r>
      <w:r>
        <w:rPr>
          <w:rFonts w:hint="cs"/>
          <w:rtl/>
        </w:rPr>
        <w:t xml:space="preserve">חלוקה </w:t>
      </w:r>
      <w:r w:rsidR="00104A2C">
        <w:rPr>
          <w:rFonts w:hint="cs"/>
          <w:rtl/>
        </w:rPr>
        <w:t>'</w:t>
      </w:r>
      <w:r>
        <w:rPr>
          <w:rFonts w:hint="cs"/>
          <w:rtl/>
        </w:rPr>
        <w:t>בריסקאית</w:t>
      </w:r>
      <w:r w:rsidR="00104A2C">
        <w:rPr>
          <w:rFonts w:hint="cs"/>
          <w:rtl/>
        </w:rPr>
        <w:t>'</w:t>
      </w:r>
      <w:r>
        <w:rPr>
          <w:rFonts w:hint="cs"/>
          <w:rtl/>
        </w:rPr>
        <w:t xml:space="preserve"> מובהקת, ואף מצי</w:t>
      </w:r>
      <w:r w:rsidR="001D5EC0">
        <w:rPr>
          <w:rFonts w:hint="cs"/>
          <w:rtl/>
        </w:rPr>
        <w:t>ע</w:t>
      </w:r>
      <w:r>
        <w:rPr>
          <w:rFonts w:hint="cs"/>
          <w:rtl/>
        </w:rPr>
        <w:t xml:space="preserve"> לה </w:t>
      </w:r>
      <w:r w:rsidR="00104A2C">
        <w:rPr>
          <w:rFonts w:hint="cs"/>
          <w:rtl/>
        </w:rPr>
        <w:t>'</w:t>
      </w:r>
      <w:r>
        <w:rPr>
          <w:rFonts w:hint="cs"/>
          <w:rtl/>
        </w:rPr>
        <w:t>נפקא</w:t>
      </w:r>
      <w:r w:rsidR="00104A2C">
        <w:rPr>
          <w:rFonts w:hint="eastAsia"/>
          <w:rtl/>
        </w:rPr>
        <w:t>־</w:t>
      </w:r>
      <w:r>
        <w:rPr>
          <w:rFonts w:hint="cs"/>
          <w:rtl/>
        </w:rPr>
        <w:t>מינה</w:t>
      </w:r>
      <w:r w:rsidR="00104A2C">
        <w:rPr>
          <w:rFonts w:hint="cs"/>
          <w:rtl/>
        </w:rPr>
        <w:t>'</w:t>
      </w:r>
      <w:r>
        <w:rPr>
          <w:rFonts w:hint="cs"/>
          <w:rtl/>
        </w:rPr>
        <w:t>:</w:t>
      </w:r>
    </w:p>
    <w:p w14:paraId="1FCCEE62" w14:textId="1173C1B8" w:rsidR="005B716D" w:rsidRDefault="005B716D" w:rsidP="007B0019">
      <w:pPr>
        <w:pStyle w:val="Quote"/>
        <w:rPr>
          <w:rtl/>
        </w:rPr>
      </w:pPr>
      <w:r>
        <w:rPr>
          <w:rFonts w:hint="cs"/>
          <w:rtl/>
        </w:rPr>
        <w:t>"</w:t>
      </w:r>
      <w:r w:rsidRPr="00C67F24">
        <w:rPr>
          <w:rtl/>
        </w:rPr>
        <w:t>דלהרמב"ן דלא הותר אלא בכבישת הארץ ולא בכל מלחמה, נמצא דאין מעשה המלחמה מתיר את האיסורים אלא דההיתר הוא בהחפצא דהאיסורים דהיינו ד</w:t>
      </w:r>
      <w:r w:rsidR="00A9140D">
        <w:rPr>
          <w:rFonts w:hint="cs"/>
          <w:rtl/>
        </w:rPr>
        <w:t>'</w:t>
      </w:r>
      <w:r w:rsidRPr="00C67F24">
        <w:rPr>
          <w:rtl/>
        </w:rPr>
        <w:t>הבתים מלאים כל טוב</w:t>
      </w:r>
      <w:r w:rsidR="00A9140D">
        <w:rPr>
          <w:rFonts w:hint="cs"/>
          <w:rtl/>
        </w:rPr>
        <w:t>'</w:t>
      </w:r>
      <w:r w:rsidRPr="00C67F24">
        <w:rPr>
          <w:rtl/>
        </w:rPr>
        <w:t xml:space="preserve"> שמצאו בכבישת הארץ הותרו, וגם האיסורים שבהם הותרו, וכיון דההיתר הוא בעצם החפצא דהאיסור אין צריך לזה דוקא רעבון להתירו</w:t>
      </w:r>
      <w:r>
        <w:rPr>
          <w:rFonts w:hint="cs"/>
          <w:rtl/>
        </w:rPr>
        <w:t>.</w:t>
      </w:r>
      <w:r w:rsidRPr="00C67F24">
        <w:rPr>
          <w:rtl/>
        </w:rPr>
        <w:t xml:space="preserve"> וכן נמי שייך בזה גדרים איזה איסור הותר ואיזה לא הותר, ולכן ס</w:t>
      </w:r>
      <w:r>
        <w:rPr>
          <w:rFonts w:hint="cs"/>
          <w:rtl/>
        </w:rPr>
        <w:t xml:space="preserve">בירא ליה דעבודה </w:t>
      </w:r>
      <w:r>
        <w:rPr>
          <w:rFonts w:hint="cs"/>
          <w:rtl/>
        </w:rPr>
        <w:lastRenderedPageBreak/>
        <w:t xml:space="preserve">זרה לא </w:t>
      </w:r>
      <w:r w:rsidRPr="00C67F24">
        <w:rPr>
          <w:rtl/>
        </w:rPr>
        <w:t>הותר</w:t>
      </w:r>
      <w:r>
        <w:rPr>
          <w:rFonts w:hint="cs"/>
          <w:rtl/>
        </w:rPr>
        <w:t>.</w:t>
      </w:r>
      <w:r w:rsidR="00E844E9">
        <w:rPr>
          <w:rtl/>
        </w:rPr>
        <w:tab/>
      </w:r>
      <w:r w:rsidR="00E844E9">
        <w:rPr>
          <w:rtl/>
        </w:rPr>
        <w:br/>
      </w:r>
      <w:r w:rsidRPr="00C67F24">
        <w:rPr>
          <w:rtl/>
        </w:rPr>
        <w:t>אמנם להרמב"ם דהותר בכל מלחמה ולאו דוקא בכיבוש הארץ, ע</w:t>
      </w:r>
      <w:r>
        <w:rPr>
          <w:rFonts w:hint="cs"/>
          <w:rtl/>
        </w:rPr>
        <w:t xml:space="preserve">ל כרחך </w:t>
      </w:r>
      <w:r w:rsidRPr="00C67F24">
        <w:rPr>
          <w:rtl/>
        </w:rPr>
        <w:t>שיטתו היא דמעשה המלחמה הוא המתיר לאיסורים אלו ולא דההיתר בהחפצא דהאיסור אלא דהצריך להם תנאי דשעת מלחמה הותר להם, ולכן כתב דדוקא בשעת רעבון ולא מצאו מה לאכול הותרו האיסורים וכן לא שייך בזה לחלק דדוקא איסור זה הותר ולא אחר, אלא אם הדבר הוי לאכילה ושתי' ואין להם מה לאכול, עצם מעשה המלחמה הוא המתיר להם האיסורים ואף לאיסורי הנאה שבהם, ולכן פסק דשרי גם יין נסך</w:t>
      </w:r>
      <w:r w:rsidR="00CF2718">
        <w:rPr>
          <w:rFonts w:hint="cs"/>
          <w:rtl/>
        </w:rPr>
        <w:t>"</w:t>
      </w:r>
      <w:r>
        <w:rPr>
          <w:rFonts w:hint="cs"/>
          <w:rtl/>
        </w:rPr>
        <w:t xml:space="preserve">. </w:t>
      </w:r>
      <w:r w:rsidRPr="007D2575">
        <w:rPr>
          <w:sz w:val="18"/>
          <w:szCs w:val="20"/>
          <w:rtl/>
        </w:rPr>
        <w:t>(</w:t>
      </w:r>
      <w:r w:rsidR="005D4CFB" w:rsidRPr="007D2575">
        <w:rPr>
          <w:rFonts w:hint="eastAsia"/>
          <w:sz w:val="18"/>
          <w:szCs w:val="20"/>
          <w:rtl/>
        </w:rPr>
        <w:t>נדפס</w:t>
      </w:r>
      <w:r w:rsidR="005D4CFB" w:rsidRPr="007D2575">
        <w:rPr>
          <w:sz w:val="18"/>
          <w:szCs w:val="20"/>
          <w:rtl/>
        </w:rPr>
        <w:t xml:space="preserve"> בתוך: </w:t>
      </w:r>
      <w:r w:rsidRPr="007D2575">
        <w:rPr>
          <w:rFonts w:hint="eastAsia"/>
          <w:sz w:val="18"/>
          <w:szCs w:val="20"/>
          <w:rtl/>
        </w:rPr>
        <w:t>חידושי</w:t>
      </w:r>
      <w:r w:rsidRPr="007D2575">
        <w:rPr>
          <w:sz w:val="18"/>
          <w:szCs w:val="20"/>
          <w:rtl/>
        </w:rPr>
        <w:t xml:space="preserve"> </w:t>
      </w:r>
      <w:r w:rsidRPr="007D2575">
        <w:rPr>
          <w:rFonts w:hint="eastAsia"/>
          <w:sz w:val="18"/>
          <w:szCs w:val="20"/>
          <w:rtl/>
        </w:rPr>
        <w:t>הגר</w:t>
      </w:r>
      <w:r w:rsidRPr="007D2575">
        <w:rPr>
          <w:sz w:val="18"/>
          <w:szCs w:val="20"/>
          <w:rtl/>
        </w:rPr>
        <w:t xml:space="preserve">"ח </w:t>
      </w:r>
      <w:r w:rsidRPr="007D2575">
        <w:rPr>
          <w:rFonts w:hint="eastAsia"/>
          <w:sz w:val="18"/>
          <w:szCs w:val="20"/>
          <w:rtl/>
        </w:rPr>
        <w:t>על</w:t>
      </w:r>
      <w:r w:rsidRPr="007D2575">
        <w:rPr>
          <w:sz w:val="18"/>
          <w:szCs w:val="20"/>
          <w:rtl/>
        </w:rPr>
        <w:t xml:space="preserve"> </w:t>
      </w:r>
      <w:r w:rsidRPr="007D2575">
        <w:rPr>
          <w:rFonts w:hint="eastAsia"/>
          <w:sz w:val="18"/>
          <w:szCs w:val="20"/>
          <w:rtl/>
        </w:rPr>
        <w:t>הש</w:t>
      </w:r>
      <w:r w:rsidRPr="007D2575">
        <w:rPr>
          <w:sz w:val="18"/>
          <w:szCs w:val="20"/>
          <w:rtl/>
        </w:rPr>
        <w:t>"ס חולין יז.)</w:t>
      </w:r>
    </w:p>
    <w:p w14:paraId="6C9AA0F5" w14:textId="54CEFD2C" w:rsidR="007D36C1" w:rsidRDefault="007D36C1" w:rsidP="00C76057">
      <w:pPr>
        <w:rPr>
          <w:rtl/>
        </w:rPr>
      </w:pPr>
      <w:r>
        <w:rPr>
          <w:rFonts w:hint="cs"/>
          <w:rtl/>
        </w:rPr>
        <w:t>הרמב"ן מדבר על היתר נרחב ב</w:t>
      </w:r>
      <w:r w:rsidR="001C3832">
        <w:rPr>
          <w:rFonts w:hint="cs"/>
          <w:rtl/>
        </w:rPr>
        <w:t>'</w:t>
      </w:r>
      <w:r>
        <w:rPr>
          <w:rFonts w:hint="cs"/>
          <w:rtl/>
        </w:rPr>
        <w:t>חפצא</w:t>
      </w:r>
      <w:r w:rsidR="001C3832">
        <w:rPr>
          <w:rFonts w:hint="cs"/>
          <w:rtl/>
        </w:rPr>
        <w:t xml:space="preserve">', </w:t>
      </w:r>
      <w:r>
        <w:rPr>
          <w:rFonts w:hint="cs"/>
          <w:rtl/>
        </w:rPr>
        <w:t>שכביכול איננו אסור כלל</w:t>
      </w:r>
      <w:r w:rsidR="00C76057">
        <w:rPr>
          <w:rFonts w:hint="cs"/>
          <w:rtl/>
        </w:rPr>
        <w:t xml:space="preserve"> שכן הוא "שלל מלחמה" שהותר באופן גורף. הרמב"ם, לעומת זאת, מחדש הלכה בהלכות מלחמה ובחשש פיקוח נפש, ודין זה שב</w:t>
      </w:r>
      <w:r w:rsidR="0009354A">
        <w:rPr>
          <w:rFonts w:hint="cs"/>
          <w:rtl/>
        </w:rPr>
        <w:t>'</w:t>
      </w:r>
      <w:r w:rsidR="00C76057">
        <w:rPr>
          <w:rFonts w:hint="cs"/>
          <w:rtl/>
        </w:rPr>
        <w:t>גברא</w:t>
      </w:r>
      <w:r w:rsidR="0009354A">
        <w:rPr>
          <w:rFonts w:hint="cs"/>
          <w:rtl/>
        </w:rPr>
        <w:t xml:space="preserve">' </w:t>
      </w:r>
      <w:r w:rsidR="00C76057">
        <w:rPr>
          <w:rFonts w:hint="cs"/>
          <w:rtl/>
        </w:rPr>
        <w:t xml:space="preserve">קשור לגדרים הנרחבים בפיקוח נפש בעת מלחמה. כמובן, לפי הרמב"ן יש לבחון ביחס לכל מאכל איסור האם הוא בכלל זה, בעוד לדעת הרמב"ם </w:t>
      </w:r>
      <w:r w:rsidR="00F31E29">
        <w:rPr>
          <w:rFonts w:hint="cs"/>
          <w:rtl/>
        </w:rPr>
        <w:t>'</w:t>
      </w:r>
      <w:r w:rsidR="00C76057">
        <w:rPr>
          <w:rFonts w:hint="cs"/>
          <w:rtl/>
        </w:rPr>
        <w:t>בחדא מחתא מחתינהו</w:t>
      </w:r>
      <w:r w:rsidR="00F31E29">
        <w:rPr>
          <w:rFonts w:hint="cs"/>
          <w:rtl/>
        </w:rPr>
        <w:t>',</w:t>
      </w:r>
      <w:r w:rsidR="00C76057">
        <w:rPr>
          <w:rStyle w:val="FootnoteReference"/>
          <w:rtl/>
        </w:rPr>
        <w:footnoteReference w:id="8"/>
      </w:r>
      <w:r w:rsidR="00C76057">
        <w:rPr>
          <w:rFonts w:hint="cs"/>
          <w:rtl/>
        </w:rPr>
        <w:t xml:space="preserve"> ולא חששו לאיסורי מאכלות במלחמה כלל ועיקר, משום פיקוח נפש.</w:t>
      </w:r>
    </w:p>
    <w:p w14:paraId="34E9B1C4" w14:textId="77777777" w:rsidR="00872BAD" w:rsidRDefault="00872BAD" w:rsidP="00C76057">
      <w:pPr>
        <w:rPr>
          <w:rtl/>
        </w:rPr>
      </w:pPr>
    </w:p>
    <w:p w14:paraId="1A24A566" w14:textId="191D4579" w:rsidR="00AE766E" w:rsidRDefault="00AE766E" w:rsidP="00AE766E">
      <w:pPr>
        <w:pStyle w:val="I"/>
        <w:rPr>
          <w:rtl/>
        </w:rPr>
      </w:pPr>
      <w:r>
        <w:rPr>
          <w:rFonts w:hint="cs"/>
          <w:rtl/>
        </w:rPr>
        <w:t xml:space="preserve">היתר מאכלות אסורות </w:t>
      </w:r>
      <w:r>
        <w:rPr>
          <w:rFonts w:cs="Narkisim"/>
          <w:rtl/>
        </w:rPr>
        <w:t>–</w:t>
      </w:r>
      <w:r>
        <w:rPr>
          <w:rFonts w:hint="cs"/>
          <w:rtl/>
        </w:rPr>
        <w:t xml:space="preserve"> הלכה למעשה</w:t>
      </w:r>
    </w:p>
    <w:p w14:paraId="5F9D2FE0" w14:textId="0DAEA8BA" w:rsidR="00BE3316" w:rsidRDefault="00BE3316" w:rsidP="00A70D29">
      <w:pPr>
        <w:rPr>
          <w:rtl/>
        </w:rPr>
      </w:pPr>
      <w:r>
        <w:rPr>
          <w:rFonts w:hint="cs"/>
          <w:rtl/>
        </w:rPr>
        <w:t>כידוע, השולחן ערוך לא עסק בהלכות צבא ומלחמה, ועל כן אין בידינו הכרעה ברורה במחלוקת בין הרמב"ם והרמב"ן</w:t>
      </w:r>
      <w:r w:rsidR="00AE1016">
        <w:rPr>
          <w:rFonts w:hint="cs"/>
          <w:rtl/>
        </w:rPr>
        <w:t xml:space="preserve">, ובפירושים השונים </w:t>
      </w:r>
      <w:r w:rsidR="00431610">
        <w:rPr>
          <w:rFonts w:hint="cs"/>
          <w:rtl/>
        </w:rPr>
        <w:t>ל</w:t>
      </w:r>
      <w:r w:rsidR="00AE1016">
        <w:rPr>
          <w:rFonts w:hint="cs"/>
          <w:rtl/>
        </w:rPr>
        <w:t>כל אחת מן הדעות</w:t>
      </w:r>
      <w:r>
        <w:rPr>
          <w:rFonts w:hint="cs"/>
          <w:rtl/>
        </w:rPr>
        <w:t xml:space="preserve">. </w:t>
      </w:r>
      <w:r w:rsidR="00431610">
        <w:rPr>
          <w:rFonts w:hint="cs"/>
          <w:rtl/>
        </w:rPr>
        <w:t>הרב יחיאל מיכל אפשטיין, ב'</w:t>
      </w:r>
      <w:r>
        <w:rPr>
          <w:rFonts w:hint="cs"/>
          <w:rtl/>
        </w:rPr>
        <w:t>ערוך השולחן העתיד</w:t>
      </w:r>
      <w:r w:rsidR="00431610">
        <w:rPr>
          <w:rFonts w:hint="cs"/>
          <w:rtl/>
        </w:rPr>
        <w:t>'</w:t>
      </w:r>
      <w:r>
        <w:rPr>
          <w:rFonts w:hint="cs"/>
          <w:rtl/>
        </w:rPr>
        <w:t xml:space="preserve"> </w:t>
      </w:r>
      <w:r w:rsidRPr="007D2575">
        <w:rPr>
          <w:sz w:val="16"/>
          <w:szCs w:val="20"/>
          <w:rtl/>
        </w:rPr>
        <w:t>(</w:t>
      </w:r>
      <w:r w:rsidR="00431610" w:rsidRPr="007D2575">
        <w:rPr>
          <w:rFonts w:hint="eastAsia"/>
          <w:sz w:val="16"/>
          <w:szCs w:val="20"/>
          <w:rtl/>
        </w:rPr>
        <w:t>הל</w:t>
      </w:r>
      <w:r w:rsidR="00431610" w:rsidRPr="007D2575">
        <w:rPr>
          <w:sz w:val="16"/>
          <w:szCs w:val="20"/>
          <w:rtl/>
        </w:rPr>
        <w:t xml:space="preserve">' </w:t>
      </w:r>
      <w:r w:rsidRPr="007D2575">
        <w:rPr>
          <w:rFonts w:hint="eastAsia"/>
          <w:sz w:val="16"/>
          <w:szCs w:val="20"/>
          <w:rtl/>
        </w:rPr>
        <w:t>מלכים</w:t>
      </w:r>
      <w:r w:rsidRPr="007D2575">
        <w:rPr>
          <w:sz w:val="16"/>
          <w:szCs w:val="20"/>
          <w:rtl/>
        </w:rPr>
        <w:t xml:space="preserve">, </w:t>
      </w:r>
      <w:r w:rsidR="00630386" w:rsidRPr="007D2575">
        <w:rPr>
          <w:rFonts w:hint="eastAsia"/>
          <w:sz w:val="16"/>
          <w:szCs w:val="20"/>
          <w:rtl/>
        </w:rPr>
        <w:t>סי</w:t>
      </w:r>
      <w:r w:rsidR="00630386" w:rsidRPr="007D2575">
        <w:rPr>
          <w:sz w:val="16"/>
          <w:szCs w:val="20"/>
          <w:rtl/>
        </w:rPr>
        <w:t xml:space="preserve">' </w:t>
      </w:r>
      <w:r w:rsidRPr="007D2575">
        <w:rPr>
          <w:rFonts w:hint="eastAsia"/>
          <w:sz w:val="16"/>
          <w:szCs w:val="20"/>
          <w:rtl/>
        </w:rPr>
        <w:t>ע</w:t>
      </w:r>
      <w:r w:rsidRPr="007D2575">
        <w:rPr>
          <w:sz w:val="16"/>
          <w:szCs w:val="20"/>
          <w:rtl/>
        </w:rPr>
        <w:t>"ז</w:t>
      </w:r>
      <w:r w:rsidR="00630386" w:rsidRPr="007D2575">
        <w:rPr>
          <w:sz w:val="16"/>
          <w:szCs w:val="20"/>
          <w:rtl/>
        </w:rPr>
        <w:t>,</w:t>
      </w:r>
      <w:r w:rsidRPr="007D2575">
        <w:rPr>
          <w:sz w:val="16"/>
          <w:szCs w:val="20"/>
          <w:rtl/>
        </w:rPr>
        <w:t xml:space="preserve"> א</w:t>
      </w:r>
      <w:r w:rsidR="00630386" w:rsidRPr="007D2575">
        <w:rPr>
          <w:rFonts w:hint="eastAsia"/>
          <w:sz w:val="16"/>
          <w:szCs w:val="20"/>
          <w:rtl/>
        </w:rPr>
        <w:t>־</w:t>
      </w:r>
      <w:r w:rsidRPr="007D2575">
        <w:rPr>
          <w:rFonts w:hint="eastAsia"/>
          <w:sz w:val="16"/>
          <w:szCs w:val="20"/>
          <w:rtl/>
        </w:rPr>
        <w:t>ג</w:t>
      </w:r>
      <w:r w:rsidRPr="007D2575">
        <w:rPr>
          <w:sz w:val="16"/>
          <w:szCs w:val="20"/>
          <w:rtl/>
        </w:rPr>
        <w:t>)</w:t>
      </w:r>
      <w:r>
        <w:rPr>
          <w:rFonts w:hint="cs"/>
          <w:rtl/>
        </w:rPr>
        <w:t xml:space="preserve"> נטה לדבריו של הרמב"ן, אך גם בזה אין לראות הכרעה ברורה וחד משמעית.</w:t>
      </w:r>
      <w:r w:rsidR="00A70D29">
        <w:rPr>
          <w:rFonts w:hint="cs"/>
          <w:rtl/>
        </w:rPr>
        <w:t xml:space="preserve"> גם מדבריו של הרב </w:t>
      </w:r>
      <w:r w:rsidR="00C0347A">
        <w:rPr>
          <w:rFonts w:hint="cs"/>
          <w:rtl/>
        </w:rPr>
        <w:t>ו</w:t>
      </w:r>
      <w:r w:rsidR="00A70D29">
        <w:rPr>
          <w:rFonts w:hint="cs"/>
          <w:rtl/>
        </w:rPr>
        <w:t>ולד</w:t>
      </w:r>
      <w:r w:rsidR="00C0347A">
        <w:rPr>
          <w:rFonts w:hint="cs"/>
          <w:rtl/>
        </w:rPr>
        <w:t>י</w:t>
      </w:r>
      <w:r w:rsidR="00A70D29">
        <w:rPr>
          <w:rFonts w:hint="cs"/>
          <w:rtl/>
        </w:rPr>
        <w:t xml:space="preserve">נברג </w:t>
      </w:r>
      <w:r w:rsidR="00A70D29" w:rsidRPr="007D2575">
        <w:rPr>
          <w:sz w:val="16"/>
          <w:szCs w:val="20"/>
          <w:rtl/>
        </w:rPr>
        <w:t xml:space="preserve">(שו"ת </w:t>
      </w:r>
      <w:r w:rsidR="00A70D29" w:rsidRPr="007D2575">
        <w:rPr>
          <w:rFonts w:hint="eastAsia"/>
          <w:sz w:val="16"/>
          <w:szCs w:val="20"/>
          <w:rtl/>
        </w:rPr>
        <w:t>ציץ</w:t>
      </w:r>
      <w:r w:rsidR="00A70D29" w:rsidRPr="007D2575">
        <w:rPr>
          <w:sz w:val="16"/>
          <w:szCs w:val="20"/>
          <w:rtl/>
        </w:rPr>
        <w:t xml:space="preserve"> </w:t>
      </w:r>
      <w:r w:rsidR="00A70D29" w:rsidRPr="007D2575">
        <w:rPr>
          <w:rFonts w:hint="eastAsia"/>
          <w:sz w:val="16"/>
          <w:szCs w:val="20"/>
          <w:rtl/>
        </w:rPr>
        <w:t>אליעזר</w:t>
      </w:r>
      <w:r w:rsidR="00A70D29" w:rsidRPr="007D2575">
        <w:rPr>
          <w:sz w:val="16"/>
          <w:szCs w:val="20"/>
          <w:rtl/>
        </w:rPr>
        <w:t xml:space="preserve"> </w:t>
      </w:r>
      <w:r w:rsidR="00C0347A">
        <w:rPr>
          <w:rFonts w:hint="cs"/>
          <w:sz w:val="16"/>
          <w:szCs w:val="20"/>
          <w:rtl/>
        </w:rPr>
        <w:t>ח</w:t>
      </w:r>
      <w:r w:rsidR="00A70D29" w:rsidRPr="007D2575">
        <w:rPr>
          <w:rFonts w:hint="eastAsia"/>
          <w:sz w:val="16"/>
          <w:szCs w:val="20"/>
          <w:rtl/>
        </w:rPr>
        <w:t>י</w:t>
      </w:r>
      <w:r w:rsidR="00A70D29" w:rsidRPr="007D2575">
        <w:rPr>
          <w:sz w:val="16"/>
          <w:szCs w:val="20"/>
          <w:rtl/>
        </w:rPr>
        <w:t>"ח</w:t>
      </w:r>
      <w:r w:rsidR="00C0347A">
        <w:rPr>
          <w:rFonts w:hint="cs"/>
          <w:sz w:val="16"/>
          <w:szCs w:val="20"/>
          <w:rtl/>
        </w:rPr>
        <w:t>,</w:t>
      </w:r>
      <w:r w:rsidR="00A70D29" w:rsidRPr="007D2575">
        <w:rPr>
          <w:sz w:val="16"/>
          <w:szCs w:val="20"/>
          <w:rtl/>
        </w:rPr>
        <w:t xml:space="preserve"> </w:t>
      </w:r>
      <w:r w:rsidR="00C0347A">
        <w:rPr>
          <w:rFonts w:hint="cs"/>
          <w:sz w:val="16"/>
          <w:szCs w:val="20"/>
          <w:rtl/>
        </w:rPr>
        <w:t xml:space="preserve">סי' </w:t>
      </w:r>
      <w:r w:rsidR="00A70D29" w:rsidRPr="007D2575">
        <w:rPr>
          <w:rFonts w:hint="eastAsia"/>
          <w:sz w:val="16"/>
          <w:szCs w:val="20"/>
          <w:rtl/>
        </w:rPr>
        <w:t>ע</w:t>
      </w:r>
      <w:r w:rsidR="00A70D29" w:rsidRPr="007D2575">
        <w:rPr>
          <w:sz w:val="16"/>
          <w:szCs w:val="20"/>
          <w:rtl/>
        </w:rPr>
        <w:t>')</w:t>
      </w:r>
      <w:r w:rsidR="00A70D29">
        <w:rPr>
          <w:rFonts w:hint="cs"/>
          <w:rtl/>
        </w:rPr>
        <w:t xml:space="preserve"> </w:t>
      </w:r>
      <w:r w:rsidR="00BE6309">
        <w:rPr>
          <w:rFonts w:hint="cs"/>
          <w:rtl/>
        </w:rPr>
        <w:t>נ</w:t>
      </w:r>
      <w:r w:rsidR="00A70D29">
        <w:rPr>
          <w:rFonts w:hint="cs"/>
          <w:rtl/>
        </w:rPr>
        <w:t>שמע ש</w:t>
      </w:r>
      <w:r w:rsidR="00BE6309">
        <w:rPr>
          <w:rFonts w:hint="cs"/>
          <w:rtl/>
        </w:rPr>
        <w:t xml:space="preserve">מספק </w:t>
      </w:r>
      <w:r w:rsidR="00A70D29">
        <w:rPr>
          <w:rFonts w:hint="cs"/>
          <w:rtl/>
        </w:rPr>
        <w:t xml:space="preserve">יש להחמיר, אם כי </w:t>
      </w:r>
      <w:r w:rsidR="00BE6309">
        <w:rPr>
          <w:rFonts w:hint="cs"/>
          <w:rtl/>
        </w:rPr>
        <w:t>יש לציין ש</w:t>
      </w:r>
      <w:r w:rsidR="00890A75">
        <w:rPr>
          <w:rFonts w:hint="cs"/>
          <w:rtl/>
        </w:rPr>
        <w:t>ב</w:t>
      </w:r>
      <w:r w:rsidR="00A70D29">
        <w:rPr>
          <w:rFonts w:hint="cs"/>
          <w:rtl/>
        </w:rPr>
        <w:t xml:space="preserve">תשובה שם </w:t>
      </w:r>
      <w:r w:rsidR="00890A75">
        <w:rPr>
          <w:rFonts w:hint="cs"/>
          <w:rtl/>
        </w:rPr>
        <w:t xml:space="preserve">נמצא </w:t>
      </w:r>
      <w:r w:rsidR="00A70D29">
        <w:rPr>
          <w:rFonts w:hint="cs"/>
          <w:rtl/>
        </w:rPr>
        <w:t>דיון עקרוני בסוגי</w:t>
      </w:r>
      <w:r w:rsidR="00890A75">
        <w:rPr>
          <w:rFonts w:hint="cs"/>
          <w:rtl/>
        </w:rPr>
        <w:t>א</w:t>
      </w:r>
      <w:r w:rsidR="00A70D29">
        <w:rPr>
          <w:rFonts w:hint="cs"/>
          <w:rtl/>
        </w:rPr>
        <w:t>, ולא בירור ותשובה לשאלה קונקרטית.</w:t>
      </w:r>
    </w:p>
    <w:p w14:paraId="6467B672" w14:textId="20ABD6B5" w:rsidR="00E42806" w:rsidRDefault="00E42806" w:rsidP="00832211">
      <w:pPr>
        <w:rPr>
          <w:rtl/>
        </w:rPr>
      </w:pPr>
      <w:r>
        <w:rPr>
          <w:rFonts w:hint="cs"/>
          <w:rtl/>
        </w:rPr>
        <w:t>במהלך מלחמת העולם השנייה, התגייסו יהודים ל</w:t>
      </w:r>
      <w:r w:rsidR="00DE6F87">
        <w:rPr>
          <w:rFonts w:hint="cs"/>
          <w:rtl/>
        </w:rPr>
        <w:t>'חטיבה יהודית לוחמת' ('ה</w:t>
      </w:r>
      <w:r>
        <w:rPr>
          <w:rFonts w:hint="cs"/>
          <w:rtl/>
        </w:rPr>
        <w:t>בריגדה</w:t>
      </w:r>
      <w:r w:rsidR="00832211">
        <w:rPr>
          <w:rFonts w:hint="cs"/>
          <w:rtl/>
        </w:rPr>
        <w:t xml:space="preserve"> היהודית</w:t>
      </w:r>
      <w:r w:rsidR="00DE6F87">
        <w:rPr>
          <w:rFonts w:hint="cs"/>
          <w:rtl/>
        </w:rPr>
        <w:t>')</w:t>
      </w:r>
      <w:r w:rsidR="00832211">
        <w:rPr>
          <w:rFonts w:hint="cs"/>
          <w:rtl/>
        </w:rPr>
        <w:t xml:space="preserve"> </w:t>
      </w:r>
      <w:r w:rsidR="00D476E7">
        <w:rPr>
          <w:rFonts w:hint="cs"/>
          <w:rtl/>
        </w:rPr>
        <w:t xml:space="preserve">שהוקמה במסגרת </w:t>
      </w:r>
      <w:r w:rsidR="000259E8">
        <w:rPr>
          <w:rFonts w:hint="cs"/>
          <w:rtl/>
        </w:rPr>
        <w:t>ה</w:t>
      </w:r>
      <w:r w:rsidR="00832211">
        <w:rPr>
          <w:rFonts w:hint="cs"/>
          <w:rtl/>
        </w:rPr>
        <w:t xml:space="preserve">צבא הבריטי </w:t>
      </w:r>
      <w:r w:rsidR="000259E8">
        <w:rPr>
          <w:rFonts w:hint="cs"/>
          <w:rtl/>
        </w:rPr>
        <w:t xml:space="preserve">המלכותי </w:t>
      </w:r>
      <w:r w:rsidR="00832211">
        <w:rPr>
          <w:rFonts w:hint="cs"/>
          <w:rtl/>
        </w:rPr>
        <w:t>שנלחם בנאצים</w:t>
      </w:r>
      <w:r>
        <w:rPr>
          <w:rFonts w:hint="cs"/>
          <w:rtl/>
        </w:rPr>
        <w:t xml:space="preserve">. כמה מהם פנו לרב הרצוג בשאלה האם יותר להם לאכול מאכלות אסורות במלחמה. </w:t>
      </w:r>
      <w:r w:rsidR="00D01135">
        <w:rPr>
          <w:rFonts w:hint="cs"/>
          <w:rtl/>
        </w:rPr>
        <w:t xml:space="preserve">בתשובה שהקדיש לעניין </w:t>
      </w:r>
      <w:r w:rsidR="00002A83">
        <w:rPr>
          <w:rFonts w:hint="cs"/>
          <w:rtl/>
        </w:rPr>
        <w:t xml:space="preserve">שכותרתה "מאכלי איסור לחיילי הבריגדה היהודית", </w:t>
      </w:r>
      <w:r w:rsidR="009B55B7">
        <w:rPr>
          <w:rFonts w:hint="cs"/>
          <w:rtl/>
        </w:rPr>
        <w:t xml:space="preserve">השיב </w:t>
      </w:r>
      <w:r>
        <w:rPr>
          <w:rFonts w:hint="cs"/>
          <w:rtl/>
        </w:rPr>
        <w:t xml:space="preserve">הרב הרצוג בנחרצות </w:t>
      </w:r>
      <w:r w:rsidR="00867C05">
        <w:rPr>
          <w:rFonts w:hint="cs"/>
          <w:rtl/>
        </w:rPr>
        <w:t>ש</w:t>
      </w:r>
      <w:r w:rsidR="009B55B7">
        <w:rPr>
          <w:rFonts w:hint="cs"/>
          <w:rtl/>
        </w:rPr>
        <w:t xml:space="preserve">הדבר </w:t>
      </w:r>
      <w:r>
        <w:rPr>
          <w:rFonts w:hint="cs"/>
          <w:rtl/>
        </w:rPr>
        <w:t>אסור, ו</w:t>
      </w:r>
      <w:r w:rsidR="00867C05">
        <w:rPr>
          <w:rFonts w:hint="cs"/>
          <w:rtl/>
        </w:rPr>
        <w:t>ה</w:t>
      </w:r>
      <w:r>
        <w:rPr>
          <w:rFonts w:hint="cs"/>
          <w:rtl/>
        </w:rPr>
        <w:t>סביר</w:t>
      </w:r>
      <w:r w:rsidR="00867C05">
        <w:rPr>
          <w:rFonts w:hint="cs"/>
          <w:rtl/>
        </w:rPr>
        <w:t xml:space="preserve"> ש</w:t>
      </w:r>
      <w:r>
        <w:rPr>
          <w:rFonts w:hint="cs"/>
          <w:rtl/>
        </w:rPr>
        <w:t xml:space="preserve">לדעת הרמב"ן ההיתר הוא רק במלחמה לכיבוש ארץ ישראל, ולא במקומות אחרים בעולם. </w:t>
      </w:r>
      <w:r w:rsidR="00370736">
        <w:rPr>
          <w:rFonts w:hint="cs"/>
          <w:rtl/>
        </w:rPr>
        <w:t xml:space="preserve">בנוסף לנימוק זה לאיסור, מחדש </w:t>
      </w:r>
      <w:r>
        <w:rPr>
          <w:rFonts w:hint="cs"/>
          <w:rtl/>
        </w:rPr>
        <w:t xml:space="preserve">הרב הרצוג שגם לדעת הרמב"ם </w:t>
      </w:r>
      <w:r w:rsidR="00370736">
        <w:rPr>
          <w:rFonts w:hint="cs"/>
          <w:rtl/>
        </w:rPr>
        <w:t>אין היתר במקרה זה</w:t>
      </w:r>
      <w:r>
        <w:rPr>
          <w:rFonts w:hint="cs"/>
          <w:rtl/>
        </w:rPr>
        <w:t>:</w:t>
      </w:r>
    </w:p>
    <w:p w14:paraId="1AF3BD7B" w14:textId="13298F2E" w:rsidR="00E42806" w:rsidRDefault="00E42806" w:rsidP="007B0019">
      <w:pPr>
        <w:pStyle w:val="Quote"/>
        <w:rPr>
          <w:rtl/>
        </w:rPr>
      </w:pPr>
      <w:r>
        <w:rPr>
          <w:rFonts w:hint="cs"/>
          <w:rtl/>
        </w:rPr>
        <w:t>"</w:t>
      </w:r>
      <w:r>
        <w:rPr>
          <w:rtl/>
        </w:rPr>
        <w:t>ואפילו לדעת הרמב"ם ז"ל, אין אני רואה יסוד של היתר, כי הרי זה ברור שהיתר זה חידוש הוא שיצא לחז"ל מתוך דרשת הפסוק המיותר לדרשה, ובתים מלאים כל טוב אפילו כתלי דחזירי [חולין דף י"ז], וכלל הוא בכל חידוש, שאין לך בו אלא חידושו</w:t>
      </w:r>
      <w:r>
        <w:rPr>
          <w:rFonts w:hint="cs"/>
          <w:rtl/>
        </w:rPr>
        <w:t>.</w:t>
      </w:r>
      <w:r>
        <w:rPr>
          <w:rtl/>
        </w:rPr>
        <w:t xml:space="preserve"> ובמה נאמר דבר זה, במלחמה ישראלית במובן המיוחד של מילה זו</w:t>
      </w:r>
      <w:r>
        <w:rPr>
          <w:rFonts w:hint="cs"/>
          <w:rtl/>
        </w:rPr>
        <w:t>.</w:t>
      </w:r>
      <w:r w:rsidR="002E334E">
        <w:rPr>
          <w:rtl/>
        </w:rPr>
        <w:tab/>
      </w:r>
      <w:r w:rsidR="002E334E">
        <w:rPr>
          <w:rtl/>
        </w:rPr>
        <w:br/>
      </w:r>
      <w:r>
        <w:rPr>
          <w:rtl/>
        </w:rPr>
        <w:t>יתברכו אחינו המצטרפים למלחמה זו באויב הנורא שקם לשעבד את העולם כולו ולהשמיד, ח"ו, את עם ישראל</w:t>
      </w:r>
      <w:r>
        <w:rPr>
          <w:rFonts w:hint="cs"/>
          <w:rtl/>
        </w:rPr>
        <w:t>.</w:t>
      </w:r>
      <w:r>
        <w:rPr>
          <w:rtl/>
        </w:rPr>
        <w:t xml:space="preserve"> זוהי מלחמה שיש בה משום הצלת ישראל, אבל היא מלחמת האומות שמצטרפים אליה מישראל בתור חייליהם, ואין זו מלחמת ישראל במובן של אותה הפרשה שבה נאמר היתר זה, ולא מצינו בשום מקום שהיוצאים להציל נפשות, הותר להם לאכול איסור, כשאין בזה משום פקוח נפשם. וע</w:t>
      </w:r>
      <w:r>
        <w:rPr>
          <w:rFonts w:hint="cs"/>
          <w:rtl/>
        </w:rPr>
        <w:t xml:space="preserve">ל כן </w:t>
      </w:r>
      <w:r>
        <w:rPr>
          <w:rtl/>
        </w:rPr>
        <w:t>אין לדעתי יסוד להתיר כדעת השואל</w:t>
      </w:r>
      <w:r>
        <w:rPr>
          <w:rFonts w:hint="cs"/>
          <w:rtl/>
        </w:rPr>
        <w:t xml:space="preserve">". </w:t>
      </w:r>
      <w:r w:rsidRPr="007D2575">
        <w:rPr>
          <w:sz w:val="18"/>
          <w:szCs w:val="20"/>
          <w:rtl/>
        </w:rPr>
        <w:t xml:space="preserve">(שו"ת </w:t>
      </w:r>
      <w:r w:rsidRPr="007D2575">
        <w:rPr>
          <w:rFonts w:hint="eastAsia"/>
          <w:sz w:val="18"/>
          <w:szCs w:val="20"/>
          <w:rtl/>
        </w:rPr>
        <w:t>היכל</w:t>
      </w:r>
      <w:r w:rsidRPr="007D2575">
        <w:rPr>
          <w:sz w:val="18"/>
          <w:szCs w:val="20"/>
          <w:rtl/>
        </w:rPr>
        <w:t xml:space="preserve"> </w:t>
      </w:r>
      <w:r w:rsidRPr="007D2575">
        <w:rPr>
          <w:rFonts w:hint="eastAsia"/>
          <w:sz w:val="18"/>
          <w:szCs w:val="20"/>
          <w:rtl/>
        </w:rPr>
        <w:t>יצחק</w:t>
      </w:r>
      <w:r w:rsidR="00CB4335">
        <w:rPr>
          <w:rFonts w:hint="cs"/>
          <w:sz w:val="18"/>
          <w:szCs w:val="20"/>
          <w:rtl/>
        </w:rPr>
        <w:t xml:space="preserve"> </w:t>
      </w:r>
      <w:r w:rsidRPr="007D2575">
        <w:rPr>
          <w:rFonts w:hint="eastAsia"/>
          <w:sz w:val="18"/>
          <w:szCs w:val="20"/>
          <w:rtl/>
        </w:rPr>
        <w:t>אורח</w:t>
      </w:r>
      <w:r w:rsidRPr="007D2575">
        <w:rPr>
          <w:sz w:val="18"/>
          <w:szCs w:val="20"/>
          <w:rtl/>
        </w:rPr>
        <w:t xml:space="preserve"> חיים </w:t>
      </w:r>
      <w:r w:rsidR="00CB4335">
        <w:rPr>
          <w:rFonts w:hint="cs"/>
          <w:sz w:val="18"/>
          <w:szCs w:val="20"/>
          <w:rtl/>
        </w:rPr>
        <w:t xml:space="preserve">סי' </w:t>
      </w:r>
      <w:r w:rsidRPr="007D2575">
        <w:rPr>
          <w:rFonts w:hint="eastAsia"/>
          <w:sz w:val="18"/>
          <w:szCs w:val="20"/>
          <w:rtl/>
        </w:rPr>
        <w:t>מ</w:t>
      </w:r>
      <w:r w:rsidRPr="007D2575">
        <w:rPr>
          <w:sz w:val="18"/>
          <w:szCs w:val="20"/>
          <w:rtl/>
        </w:rPr>
        <w:t>"ב)</w:t>
      </w:r>
    </w:p>
    <w:p w14:paraId="603BEBAF" w14:textId="0F0275D1" w:rsidR="00E42806" w:rsidRDefault="00BE3316" w:rsidP="00BE3316">
      <w:pPr>
        <w:rPr>
          <w:rtl/>
        </w:rPr>
      </w:pPr>
      <w:r>
        <w:rPr>
          <w:rFonts w:hint="cs"/>
          <w:rtl/>
        </w:rPr>
        <w:t>ניתן היה לחלוק על טענת הרב הרצוג, ולקבוע שאם ספק פיקוח נפש יש בדבר, הרי שהוא הותר בכל מלחמה שהיא. אך כאמור, דעתו בעניין חיילי הבריגדה ה</w:t>
      </w:r>
      <w:r w:rsidR="00004710">
        <w:rPr>
          <w:rFonts w:hint="cs"/>
          <w:rtl/>
        </w:rPr>
        <w:t>י</w:t>
      </w:r>
      <w:r>
        <w:rPr>
          <w:rFonts w:hint="cs"/>
          <w:rtl/>
        </w:rPr>
        <w:t xml:space="preserve">יתה לאסור. עם זאת, משמע מדבריו שאילו היה מדובר </w:t>
      </w:r>
      <w:r w:rsidR="007919B5">
        <w:rPr>
          <w:rFonts w:hint="cs"/>
          <w:rtl/>
        </w:rPr>
        <w:t>בצבא יהודי עצמאי</w:t>
      </w:r>
      <w:r>
        <w:rPr>
          <w:rFonts w:hint="cs"/>
          <w:rtl/>
        </w:rPr>
        <w:t>, אפשר שהיה מקום להקל.</w:t>
      </w:r>
    </w:p>
    <w:p w14:paraId="6EC91359" w14:textId="6759E114" w:rsidR="00364915" w:rsidRDefault="00FC72B6" w:rsidP="00364915">
      <w:pPr>
        <w:rPr>
          <w:rtl/>
        </w:rPr>
      </w:pPr>
      <w:r>
        <w:rPr>
          <w:rFonts w:hint="cs"/>
          <w:rtl/>
        </w:rPr>
        <w:t>אכן</w:t>
      </w:r>
      <w:r w:rsidR="00364915">
        <w:rPr>
          <w:rFonts w:hint="cs"/>
          <w:rtl/>
        </w:rPr>
        <w:t xml:space="preserve">, </w:t>
      </w:r>
      <w:r w:rsidR="00665881">
        <w:rPr>
          <w:rFonts w:hint="cs"/>
          <w:rtl/>
        </w:rPr>
        <w:t xml:space="preserve">בספרו האוטוביוגרפי </w:t>
      </w:r>
      <w:r w:rsidR="00835E9D">
        <w:rPr>
          <w:rFonts w:hint="cs"/>
          <w:rtl/>
        </w:rPr>
        <w:t xml:space="preserve">'בעוז ותעצומות', מספר </w:t>
      </w:r>
      <w:r w:rsidR="00364915">
        <w:rPr>
          <w:rFonts w:hint="cs"/>
          <w:rtl/>
        </w:rPr>
        <w:t xml:space="preserve">הרב שלמה גורן שבימי מלחמת השחרור </w:t>
      </w:r>
      <w:r w:rsidR="00CB2F41">
        <w:rPr>
          <w:rFonts w:hint="cs"/>
          <w:rtl/>
        </w:rPr>
        <w:t xml:space="preserve">הוא </w:t>
      </w:r>
      <w:r w:rsidR="00364915">
        <w:rPr>
          <w:rFonts w:hint="cs"/>
          <w:rtl/>
        </w:rPr>
        <w:t xml:space="preserve">התיר בשעת </w:t>
      </w:r>
      <w:r w:rsidR="00B62068">
        <w:rPr>
          <w:rFonts w:hint="cs"/>
          <w:rtl/>
        </w:rPr>
        <w:t>ה</w:t>
      </w:r>
      <w:r w:rsidR="00364915">
        <w:rPr>
          <w:rFonts w:hint="cs"/>
          <w:rtl/>
        </w:rPr>
        <w:t>דחק לאכול שימורי בשר (</w:t>
      </w:r>
      <w:r w:rsidR="00B62068">
        <w:rPr>
          <w:rFonts w:hint="cs"/>
          <w:rtl/>
        </w:rPr>
        <w:t xml:space="preserve">שנקראו </w:t>
      </w:r>
      <w:r w:rsidR="00055ACB">
        <w:rPr>
          <w:rFonts w:hint="cs"/>
          <w:rtl/>
        </w:rPr>
        <w:t>'</w:t>
      </w:r>
      <w:r w:rsidR="00364915">
        <w:rPr>
          <w:rFonts w:hint="cs"/>
          <w:rtl/>
        </w:rPr>
        <w:t>בוליביף</w:t>
      </w:r>
      <w:r w:rsidR="00055ACB">
        <w:rPr>
          <w:rFonts w:hint="cs"/>
          <w:rtl/>
        </w:rPr>
        <w:t xml:space="preserve">') </w:t>
      </w:r>
      <w:r w:rsidR="00364915">
        <w:rPr>
          <w:rFonts w:hint="cs"/>
          <w:rtl/>
        </w:rPr>
        <w:t>שהשאיר אחריו הצבא הבריטי, תוך שהוא מתבסס על דעת הרמב"ם. אמנם, הרב גורן מתאר לבטים רבים האם לסמוך על היתר זה, ומסקנתו היתה:</w:t>
      </w:r>
    </w:p>
    <w:p w14:paraId="73CA00A8" w14:textId="748D00F2" w:rsidR="00364915" w:rsidRDefault="00364915" w:rsidP="007B0019">
      <w:pPr>
        <w:pStyle w:val="Quote"/>
        <w:rPr>
          <w:rtl/>
        </w:rPr>
      </w:pPr>
      <w:r>
        <w:rPr>
          <w:rFonts w:hint="cs"/>
          <w:rtl/>
        </w:rPr>
        <w:t>"לפיכך פסקתי שאמנם לכל החיילים הבריאים והמתפקדים עדיין אין היתר לאכול את ה</w:t>
      </w:r>
      <w:r w:rsidR="00CC4BDE">
        <w:rPr>
          <w:rFonts w:hint="cs"/>
          <w:rtl/>
        </w:rPr>
        <w:t>'</w:t>
      </w:r>
      <w:r>
        <w:rPr>
          <w:rFonts w:hint="cs"/>
          <w:rtl/>
        </w:rPr>
        <w:t>בוליביף</w:t>
      </w:r>
      <w:r w:rsidR="00CC4BDE">
        <w:rPr>
          <w:rFonts w:hint="cs"/>
          <w:rtl/>
        </w:rPr>
        <w:t>'</w:t>
      </w:r>
      <w:r>
        <w:rPr>
          <w:rFonts w:hint="cs"/>
          <w:rtl/>
        </w:rPr>
        <w:t xml:space="preserve"> כי אנחנו לא במצב שמתיר את זה</w:t>
      </w:r>
      <w:r w:rsidR="00A94124">
        <w:rPr>
          <w:rFonts w:hint="cs"/>
          <w:rtl/>
        </w:rPr>
        <w:t>,</w:t>
      </w:r>
      <w:r>
        <w:rPr>
          <w:rFonts w:hint="cs"/>
          <w:rtl/>
        </w:rPr>
        <w:t xml:space="preserve"> אבל בבתי החולים, בתי ההבראה ובבתי זקנים התרנו להשתמש בבשר הזה... לא ידעתי כמה </w:t>
      </w:r>
      <w:r>
        <w:rPr>
          <w:rFonts w:hint="cs"/>
          <w:rtl/>
        </w:rPr>
        <w:lastRenderedPageBreak/>
        <w:t>זמן יימשך המצור. היה לי ברור שככל שהוא יימשך נצטרך להתיר לכל הלוחמים לאכול את ה</w:t>
      </w:r>
      <w:r w:rsidR="00ED54F6">
        <w:rPr>
          <w:rFonts w:hint="cs"/>
          <w:rtl/>
        </w:rPr>
        <w:t>'</w:t>
      </w:r>
      <w:r>
        <w:rPr>
          <w:rFonts w:hint="cs"/>
          <w:rtl/>
        </w:rPr>
        <w:t>בוליביף</w:t>
      </w:r>
      <w:r w:rsidR="00ED54F6">
        <w:rPr>
          <w:rFonts w:hint="cs"/>
          <w:rtl/>
        </w:rPr>
        <w:t xml:space="preserve">'. </w:t>
      </w:r>
      <w:r>
        <w:rPr>
          <w:rFonts w:hint="cs"/>
          <w:rtl/>
        </w:rPr>
        <w:t xml:space="preserve">אבל את זה נעשה רק כשיגיעו מים עד נפש, כשהמצב יהיה ממש חמור ולא נוכל לספק אפילו את המינימום". </w:t>
      </w:r>
      <w:r w:rsidRPr="007D2575">
        <w:rPr>
          <w:sz w:val="20"/>
          <w:szCs w:val="20"/>
          <w:rtl/>
        </w:rPr>
        <w:t>(</w:t>
      </w:r>
      <w:r w:rsidRPr="007D2575">
        <w:rPr>
          <w:rFonts w:hint="eastAsia"/>
          <w:sz w:val="20"/>
          <w:szCs w:val="20"/>
          <w:rtl/>
        </w:rPr>
        <w:t>ב</w:t>
      </w:r>
      <w:r w:rsidR="009F7B9E">
        <w:rPr>
          <w:rFonts w:hint="cs"/>
          <w:sz w:val="20"/>
          <w:szCs w:val="20"/>
          <w:rtl/>
        </w:rPr>
        <w:t>'</w:t>
      </w:r>
      <w:r w:rsidRPr="007D2575">
        <w:rPr>
          <w:rFonts w:hint="eastAsia"/>
          <w:sz w:val="20"/>
          <w:szCs w:val="20"/>
          <w:rtl/>
        </w:rPr>
        <w:t>עוז</w:t>
      </w:r>
      <w:r w:rsidRPr="007D2575">
        <w:rPr>
          <w:sz w:val="20"/>
          <w:szCs w:val="20"/>
          <w:rtl/>
        </w:rPr>
        <w:t xml:space="preserve"> </w:t>
      </w:r>
      <w:r w:rsidRPr="007D2575">
        <w:rPr>
          <w:rFonts w:hint="eastAsia"/>
          <w:sz w:val="20"/>
          <w:szCs w:val="20"/>
          <w:rtl/>
        </w:rPr>
        <w:t>ותעצומות</w:t>
      </w:r>
      <w:r w:rsidR="009F7B9E">
        <w:rPr>
          <w:rFonts w:hint="cs"/>
          <w:sz w:val="20"/>
          <w:szCs w:val="20"/>
          <w:rtl/>
        </w:rPr>
        <w:t>'</w:t>
      </w:r>
      <w:r w:rsidR="009D65BC">
        <w:rPr>
          <w:rFonts w:hint="cs"/>
          <w:sz w:val="20"/>
          <w:szCs w:val="20"/>
          <w:rtl/>
        </w:rPr>
        <w:t xml:space="preserve"> </w:t>
      </w:r>
      <w:r w:rsidR="007B0019">
        <w:rPr>
          <w:rFonts w:hint="cs"/>
          <w:sz w:val="20"/>
          <w:szCs w:val="20"/>
          <w:rtl/>
        </w:rPr>
        <w:t xml:space="preserve">בפרק </w:t>
      </w:r>
      <w:r w:rsidR="009D65BC">
        <w:rPr>
          <w:rFonts w:hint="cs"/>
          <w:sz w:val="20"/>
          <w:szCs w:val="20"/>
          <w:rtl/>
        </w:rPr>
        <w:t xml:space="preserve">'ליל הסדר הראשון בצה"ל </w:t>
      </w:r>
      <w:r w:rsidR="009D65BC">
        <w:rPr>
          <w:sz w:val="20"/>
          <w:szCs w:val="20"/>
          <w:rtl/>
        </w:rPr>
        <w:t>–</w:t>
      </w:r>
      <w:r w:rsidR="009D65BC">
        <w:rPr>
          <w:rFonts w:hint="cs"/>
          <w:sz w:val="20"/>
          <w:szCs w:val="20"/>
          <w:rtl/>
        </w:rPr>
        <w:t xml:space="preserve"> פסח תש"ח', 'הכשרות',</w:t>
      </w:r>
      <w:r w:rsidR="00DF3092">
        <w:rPr>
          <w:rFonts w:hint="cs"/>
          <w:sz w:val="20"/>
          <w:szCs w:val="20"/>
          <w:rtl/>
        </w:rPr>
        <w:t xml:space="preserve"> עמ' 129</w:t>
      </w:r>
      <w:r w:rsidRPr="007D2575">
        <w:rPr>
          <w:sz w:val="20"/>
          <w:szCs w:val="20"/>
          <w:rtl/>
        </w:rPr>
        <w:t>)</w:t>
      </w:r>
    </w:p>
    <w:p w14:paraId="6FA881C6" w14:textId="332F9E94" w:rsidR="00BE3316" w:rsidRDefault="00364915" w:rsidP="002A59EF">
      <w:pPr>
        <w:rPr>
          <w:rtl/>
        </w:rPr>
      </w:pPr>
      <w:r>
        <w:rPr>
          <w:rFonts w:hint="cs"/>
          <w:rtl/>
        </w:rPr>
        <w:t>אין ספק שהיתר זה של הרב גורן נבע בעיקר מ</w:t>
      </w:r>
      <w:r w:rsidR="0008507E">
        <w:rPr>
          <w:rFonts w:hint="cs"/>
          <w:rtl/>
        </w:rPr>
        <w:t xml:space="preserve">המצוקה הנוראה </w:t>
      </w:r>
      <w:r>
        <w:rPr>
          <w:rFonts w:hint="cs"/>
          <w:rtl/>
        </w:rPr>
        <w:t xml:space="preserve">בירושלים </w:t>
      </w:r>
      <w:r w:rsidR="0008507E">
        <w:rPr>
          <w:rFonts w:hint="cs"/>
          <w:rtl/>
        </w:rPr>
        <w:t xml:space="preserve">הנצורה ומורעבת </w:t>
      </w:r>
      <w:r>
        <w:rPr>
          <w:rFonts w:hint="cs"/>
          <w:rtl/>
        </w:rPr>
        <w:t xml:space="preserve">במהלך מלחמת השחרור, ולא רק </w:t>
      </w:r>
      <w:r w:rsidR="00EC5F71">
        <w:rPr>
          <w:rFonts w:hint="cs"/>
          <w:rtl/>
        </w:rPr>
        <w:t>מ</w:t>
      </w:r>
      <w:r>
        <w:rPr>
          <w:rFonts w:hint="cs"/>
          <w:rtl/>
        </w:rPr>
        <w:t>שיקולי מלחמה</w:t>
      </w:r>
      <w:r w:rsidR="00EC5F71">
        <w:rPr>
          <w:rFonts w:hint="cs"/>
          <w:rtl/>
        </w:rPr>
        <w:t xml:space="preserve"> 'כלליים'</w:t>
      </w:r>
      <w:r>
        <w:rPr>
          <w:rFonts w:hint="cs"/>
          <w:rtl/>
        </w:rPr>
        <w:t xml:space="preserve">. ואכן, הלכה למעשה </w:t>
      </w:r>
      <w:r w:rsidR="002A59EF">
        <w:rPr>
          <w:rFonts w:hint="cs"/>
          <w:rtl/>
        </w:rPr>
        <w:t>במלחמות ישראל לא הקלו בדבר</w:t>
      </w:r>
      <w:r>
        <w:rPr>
          <w:rFonts w:hint="cs"/>
          <w:rtl/>
        </w:rPr>
        <w:t xml:space="preserve">, וכדרך שהסביר </w:t>
      </w:r>
      <w:r w:rsidR="00BE3316">
        <w:rPr>
          <w:rFonts w:hint="cs"/>
          <w:rtl/>
        </w:rPr>
        <w:t>הרב מרדכי הלפרין:</w:t>
      </w:r>
    </w:p>
    <w:p w14:paraId="5252333B" w14:textId="7C6BD393" w:rsidR="00BE3316" w:rsidRDefault="00BE3316" w:rsidP="007B0019">
      <w:pPr>
        <w:pStyle w:val="Quote"/>
        <w:rPr>
          <w:rtl/>
        </w:rPr>
      </w:pPr>
      <w:r>
        <w:rPr>
          <w:rFonts w:hint="cs"/>
          <w:rtl/>
        </w:rPr>
        <w:t>"</w:t>
      </w:r>
      <w:r w:rsidRPr="00C67F24">
        <w:rPr>
          <w:rFonts w:hint="cs"/>
          <w:rtl/>
        </w:rPr>
        <w:t>חיילי סיירת הנמצאים בפשיטה עמוקה מעבר לקוי האויב. במהלך הפשיטה נפלו לידיהם מחסני מזון עשירים, בעוד שמנות הקרב שהיו בידם דיין להשביע את הנפש אך לא את החיך. האם מותר להם לאכול ממזון השלל למרות שאינו מזון כשר?</w:t>
      </w:r>
      <w:r w:rsidR="00776FB3">
        <w:rPr>
          <w:rtl/>
        </w:rPr>
        <w:tab/>
      </w:r>
      <w:r w:rsidR="00776FB3">
        <w:rPr>
          <w:rtl/>
        </w:rPr>
        <w:br/>
      </w:r>
      <w:r w:rsidR="00776FB3">
        <w:rPr>
          <w:rFonts w:hint="cs"/>
          <w:rtl/>
        </w:rPr>
        <w:t>אם כן</w:t>
      </w:r>
      <w:r w:rsidR="002541C9">
        <w:rPr>
          <w:rFonts w:hint="cs"/>
          <w:rtl/>
        </w:rPr>
        <w:t>...</w:t>
      </w:r>
      <w:r w:rsidR="00776FB3">
        <w:rPr>
          <w:rFonts w:hint="cs"/>
          <w:rtl/>
        </w:rPr>
        <w:t xml:space="preserve"> </w:t>
      </w:r>
      <w:r w:rsidRPr="00C67F24">
        <w:rPr>
          <w:rFonts w:hint="cs"/>
          <w:rtl/>
        </w:rPr>
        <w:t>לפנינו מחלוקת ראשונים, ואף המתירים לא התירו אלא משום דברה תורה כנגד יצר הרע ולא זו הדרך. לפיכך אין לנו להקל ח"ו באיסורי תורה. לכן חלוצי צבא או חיילי הסיירת אסורים במאכלות אסורות גם כשהם מעבר לקווי האויב, כל זמן שלא קיים חשש לפיקוח נפש</w:t>
      </w:r>
      <w:r>
        <w:rPr>
          <w:rFonts w:hint="cs"/>
          <w:rtl/>
        </w:rPr>
        <w:t>"</w:t>
      </w:r>
      <w:r w:rsidRPr="00C67F24">
        <w:rPr>
          <w:rFonts w:hint="cs"/>
          <w:rtl/>
        </w:rPr>
        <w:t>.</w:t>
      </w:r>
      <w:r>
        <w:rPr>
          <w:rFonts w:hint="cs"/>
          <w:rtl/>
        </w:rPr>
        <w:t xml:space="preserve"> </w:t>
      </w:r>
      <w:r w:rsidRPr="007D2575">
        <w:rPr>
          <w:rFonts w:ascii="Narkisim" w:hAnsi="Narkisim"/>
          <w:sz w:val="20"/>
          <w:szCs w:val="20"/>
          <w:rtl/>
        </w:rPr>
        <w:t>(</w:t>
      </w:r>
      <w:r w:rsidR="004161F5">
        <w:rPr>
          <w:rFonts w:ascii="Narkisim" w:hAnsi="Narkisim" w:hint="cs"/>
          <w:sz w:val="20"/>
          <w:szCs w:val="20"/>
          <w:rtl/>
        </w:rPr>
        <w:t>הרב</w:t>
      </w:r>
      <w:r w:rsidR="0035061E">
        <w:rPr>
          <w:rFonts w:ascii="Narkisim" w:hAnsi="Narkisim" w:hint="cs"/>
          <w:sz w:val="20"/>
          <w:szCs w:val="20"/>
          <w:rtl/>
        </w:rPr>
        <w:t xml:space="preserve"> </w:t>
      </w:r>
      <w:r w:rsidR="004161F5">
        <w:rPr>
          <w:rFonts w:ascii="Narkisim" w:hAnsi="Narkisim" w:hint="cs"/>
          <w:sz w:val="20"/>
          <w:szCs w:val="20"/>
          <w:rtl/>
        </w:rPr>
        <w:t xml:space="preserve">מרדכי הלפרין, </w:t>
      </w:r>
      <w:r w:rsidRPr="007D2575">
        <w:rPr>
          <w:rFonts w:ascii="Narkisim" w:hAnsi="Narkisim" w:hint="eastAsia"/>
          <w:sz w:val="20"/>
          <w:szCs w:val="20"/>
          <w:rtl/>
        </w:rPr>
        <w:t>רפואה</w:t>
      </w:r>
      <w:r w:rsidRPr="007D2575">
        <w:rPr>
          <w:rFonts w:ascii="Narkisim" w:hAnsi="Narkisim"/>
          <w:sz w:val="20"/>
          <w:szCs w:val="20"/>
          <w:rtl/>
        </w:rPr>
        <w:t xml:space="preserve">, </w:t>
      </w:r>
      <w:r w:rsidRPr="007D2575">
        <w:rPr>
          <w:rFonts w:ascii="Narkisim" w:hAnsi="Narkisim" w:hint="eastAsia"/>
          <w:sz w:val="20"/>
          <w:szCs w:val="20"/>
          <w:rtl/>
        </w:rPr>
        <w:t>מציאות</w:t>
      </w:r>
      <w:r w:rsidRPr="007D2575">
        <w:rPr>
          <w:rFonts w:ascii="Narkisim" w:hAnsi="Narkisim"/>
          <w:sz w:val="20"/>
          <w:szCs w:val="20"/>
          <w:rtl/>
        </w:rPr>
        <w:t xml:space="preserve"> </w:t>
      </w:r>
      <w:r w:rsidRPr="007D2575">
        <w:rPr>
          <w:rFonts w:ascii="Narkisim" w:hAnsi="Narkisim" w:hint="eastAsia"/>
          <w:sz w:val="20"/>
          <w:szCs w:val="20"/>
          <w:rtl/>
        </w:rPr>
        <w:t>והלכה</w:t>
      </w:r>
      <w:r w:rsidRPr="007D2575">
        <w:rPr>
          <w:rFonts w:ascii="Narkisim" w:hAnsi="Narkisim"/>
          <w:sz w:val="20"/>
          <w:szCs w:val="20"/>
          <w:rtl/>
        </w:rPr>
        <w:t xml:space="preserve">, </w:t>
      </w:r>
      <w:r w:rsidRPr="007D2575">
        <w:rPr>
          <w:rFonts w:ascii="Narkisim" w:hAnsi="Narkisim" w:hint="eastAsia"/>
          <w:sz w:val="20"/>
          <w:szCs w:val="20"/>
          <w:rtl/>
        </w:rPr>
        <w:t>סי</w:t>
      </w:r>
      <w:r w:rsidR="00BF0E12" w:rsidRPr="007D2575">
        <w:rPr>
          <w:rFonts w:ascii="Narkisim" w:hAnsi="Narkisim"/>
          <w:sz w:val="20"/>
          <w:szCs w:val="20"/>
          <w:rtl/>
        </w:rPr>
        <w:t>'</w:t>
      </w:r>
      <w:r w:rsidRPr="007D2575">
        <w:rPr>
          <w:rFonts w:ascii="Narkisim" w:hAnsi="Narkisim"/>
          <w:sz w:val="20"/>
          <w:szCs w:val="20"/>
          <w:rtl/>
        </w:rPr>
        <w:t xml:space="preserve"> י"ב</w:t>
      </w:r>
      <w:r w:rsidR="00BF0E12" w:rsidRPr="007D2575">
        <w:rPr>
          <w:rFonts w:ascii="Narkisim" w:hAnsi="Narkisim"/>
          <w:sz w:val="20"/>
          <w:szCs w:val="20"/>
          <w:rtl/>
        </w:rPr>
        <w:t xml:space="preserve"> [</w:t>
      </w:r>
      <w:r w:rsidR="00334497" w:rsidRPr="007D2575">
        <w:rPr>
          <w:rFonts w:ascii="Narkisim" w:hAnsi="Narkisim" w:hint="eastAsia"/>
          <w:sz w:val="20"/>
          <w:szCs w:val="20"/>
          <w:rtl/>
        </w:rPr>
        <w:t>זמין</w:t>
      </w:r>
      <w:r w:rsidR="00334497" w:rsidRPr="007D2575">
        <w:rPr>
          <w:rFonts w:ascii="Narkisim" w:hAnsi="Narkisim"/>
          <w:sz w:val="20"/>
          <w:szCs w:val="20"/>
          <w:rtl/>
        </w:rPr>
        <w:t xml:space="preserve"> באתר מכון שלזינגר לחקר הרפואה על פי ההלכה, </w:t>
      </w:r>
      <w:hyperlink r:id="rId11" w:history="1">
        <w:r w:rsidR="00334497" w:rsidRPr="007D2575">
          <w:rPr>
            <w:rStyle w:val="Hyperlink"/>
            <w:rFonts w:ascii="Narkisim" w:hAnsi="Narkisim" w:hint="eastAsia"/>
            <w:sz w:val="20"/>
            <w:szCs w:val="20"/>
            <w:rtl/>
          </w:rPr>
          <w:t>כאן</w:t>
        </w:r>
      </w:hyperlink>
      <w:r w:rsidR="00BF0E12" w:rsidRPr="007D2575">
        <w:rPr>
          <w:rFonts w:ascii="Narkisim" w:hAnsi="Narkisim"/>
          <w:sz w:val="20"/>
          <w:szCs w:val="20"/>
          <w:rtl/>
        </w:rPr>
        <w:t>]</w:t>
      </w:r>
      <w:r w:rsidRPr="007D2575">
        <w:rPr>
          <w:rFonts w:ascii="Narkisim" w:hAnsi="Narkisim"/>
          <w:sz w:val="20"/>
          <w:szCs w:val="20"/>
          <w:rtl/>
        </w:rPr>
        <w:t>)</w:t>
      </w:r>
    </w:p>
    <w:p w14:paraId="0C440684" w14:textId="193A78B2" w:rsidR="00BE3316" w:rsidRDefault="00BE3316" w:rsidP="00A55D26">
      <w:pPr>
        <w:rPr>
          <w:rtl/>
        </w:rPr>
      </w:pPr>
      <w:r>
        <w:rPr>
          <w:rFonts w:hint="cs"/>
          <w:rtl/>
        </w:rPr>
        <w:t xml:space="preserve">אמנם, </w:t>
      </w:r>
      <w:r w:rsidR="00756DB3">
        <w:rPr>
          <w:rFonts w:hint="cs"/>
          <w:rtl/>
        </w:rPr>
        <w:t xml:space="preserve">בסוף הסימן </w:t>
      </w:r>
      <w:r w:rsidR="002265B3">
        <w:rPr>
          <w:rFonts w:hint="cs"/>
          <w:rtl/>
        </w:rPr>
        <w:t xml:space="preserve">הוא </w:t>
      </w:r>
      <w:r>
        <w:rPr>
          <w:rFonts w:hint="cs"/>
          <w:rtl/>
        </w:rPr>
        <w:t xml:space="preserve">הוסיף את ההערה הבאה: </w:t>
      </w:r>
    </w:p>
    <w:p w14:paraId="0698E61E" w14:textId="53DDDAB4" w:rsidR="00BE3316" w:rsidRPr="00C67F24" w:rsidRDefault="00A55D26" w:rsidP="007B0019">
      <w:pPr>
        <w:pStyle w:val="Quote"/>
      </w:pPr>
      <w:r>
        <w:rPr>
          <w:rFonts w:hint="cs"/>
          <w:b/>
          <w:bCs/>
          <w:rtl/>
        </w:rPr>
        <w:t>"</w:t>
      </w:r>
      <w:r w:rsidR="00BE3316" w:rsidRPr="00BE3316">
        <w:rPr>
          <w:rFonts w:hint="cs"/>
          <w:b/>
          <w:bCs/>
          <w:rtl/>
        </w:rPr>
        <w:t>הערה:</w:t>
      </w:r>
      <w:r>
        <w:rPr>
          <w:rFonts w:hint="cs"/>
          <w:rtl/>
        </w:rPr>
        <w:t xml:space="preserve"> לאור הניסיון של מלחמת לבנון</w:t>
      </w:r>
      <w:r w:rsidR="00BE3316" w:rsidRPr="00C67F24">
        <w:rPr>
          <w:rFonts w:hint="cs"/>
          <w:rtl/>
        </w:rPr>
        <w:t xml:space="preserve"> השנייה, הוספתי בשנת תשס"ו: חייבים להדגיש כי האמור נכון כאשר כבר נגמרה המלחמה, אבל כאשר הלחימה עדיין נמשכת יש לנהוג על פי דברי הנצי"ב </w:t>
      </w:r>
      <w:r w:rsidR="00A42C8D">
        <w:rPr>
          <w:rFonts w:hint="cs"/>
          <w:rtl/>
        </w:rPr>
        <w:t>'</w:t>
      </w:r>
      <w:r w:rsidR="00BE3316" w:rsidRPr="00C67F24">
        <w:rPr>
          <w:rFonts w:hint="cs"/>
          <w:rtl/>
        </w:rPr>
        <w:t>שכל הקפדה במאכלים בשעת מלחמה מביא לסכנת נפשות</w:t>
      </w:r>
      <w:r w:rsidR="00A42C8D">
        <w:rPr>
          <w:rFonts w:hint="cs"/>
          <w:rtl/>
        </w:rPr>
        <w:t>'</w:t>
      </w:r>
      <w:r w:rsidR="00BE3316" w:rsidRPr="00C67F24">
        <w:rPr>
          <w:rFonts w:hint="cs"/>
          <w:rtl/>
        </w:rPr>
        <w:t xml:space="preserve">, שהרי המציאות כפי שמתברר במלחמה מוכחת כדבריו". </w:t>
      </w:r>
      <w:r w:rsidR="00756DB3" w:rsidRPr="007D2575">
        <w:rPr>
          <w:sz w:val="18"/>
          <w:szCs w:val="20"/>
          <w:rtl/>
        </w:rPr>
        <w:t>(</w:t>
      </w:r>
      <w:r w:rsidR="00756DB3" w:rsidRPr="007D2575">
        <w:rPr>
          <w:rFonts w:hint="eastAsia"/>
          <w:sz w:val="18"/>
          <w:szCs w:val="20"/>
          <w:rtl/>
        </w:rPr>
        <w:t>שם</w:t>
      </w:r>
      <w:r w:rsidR="00756DB3" w:rsidRPr="007D2575">
        <w:rPr>
          <w:sz w:val="18"/>
          <w:szCs w:val="20"/>
          <w:rtl/>
        </w:rPr>
        <w:t>)</w:t>
      </w:r>
    </w:p>
    <w:p w14:paraId="5D9DE960" w14:textId="0A541362" w:rsidR="00BE3316" w:rsidRDefault="00BE3316" w:rsidP="00AE1016">
      <w:pPr>
        <w:rPr>
          <w:rtl/>
        </w:rPr>
      </w:pPr>
      <w:r>
        <w:rPr>
          <w:rFonts w:hint="cs"/>
          <w:rtl/>
        </w:rPr>
        <w:t xml:space="preserve">אכן, </w:t>
      </w:r>
      <w:r w:rsidR="00A55D26">
        <w:rPr>
          <w:rFonts w:hint="cs"/>
          <w:rtl/>
        </w:rPr>
        <w:t>במהלך מלחמת לבנ</w:t>
      </w:r>
      <w:r w:rsidR="00A70D29">
        <w:rPr>
          <w:rFonts w:hint="cs"/>
          <w:rtl/>
        </w:rPr>
        <w:t xml:space="preserve">ון השנייה, היו פערים לוגיסטיים </w:t>
      </w:r>
      <w:r w:rsidR="00A55D26">
        <w:rPr>
          <w:rFonts w:hint="cs"/>
          <w:rtl/>
        </w:rPr>
        <w:t>משמעותיים בשטח</w:t>
      </w:r>
      <w:r w:rsidR="00DA4359">
        <w:rPr>
          <w:rFonts w:hint="cs"/>
          <w:rtl/>
        </w:rPr>
        <w:t>י</w:t>
      </w:r>
      <w:r w:rsidR="00A55D26">
        <w:rPr>
          <w:rFonts w:hint="cs"/>
          <w:rtl/>
        </w:rPr>
        <w:t xml:space="preserve"> </w:t>
      </w:r>
      <w:r w:rsidR="00A70D29">
        <w:rPr>
          <w:rFonts w:hint="cs"/>
          <w:rtl/>
        </w:rPr>
        <w:t xml:space="preserve">דרום </w:t>
      </w:r>
      <w:r w:rsidR="00A55D26">
        <w:rPr>
          <w:rFonts w:hint="cs"/>
          <w:rtl/>
        </w:rPr>
        <w:t>לבנון, והלוחמים ששהו בבתים בגזר</w:t>
      </w:r>
      <w:r w:rsidR="00AA5B80">
        <w:rPr>
          <w:rFonts w:hint="cs"/>
          <w:rtl/>
        </w:rPr>
        <w:t>ות השונות</w:t>
      </w:r>
      <w:r w:rsidR="00A55D26">
        <w:rPr>
          <w:rFonts w:hint="cs"/>
          <w:rtl/>
        </w:rPr>
        <w:t xml:space="preserve"> ביקשו לאכול מכל הבא ליד. בדרך כלל, לא היה מדובר על מאכלות אסורים מובהקים ככתלי דחזירי, אלא על מאכלים אחרים שיש בהם חששות שונים, כגון קטניות </w:t>
      </w:r>
      <w:r w:rsidR="008055B4">
        <w:rPr>
          <w:rFonts w:hint="cs"/>
          <w:rtl/>
        </w:rPr>
        <w:t xml:space="preserve">שלא נבררו </w:t>
      </w:r>
      <w:r w:rsidR="00A70D29">
        <w:rPr>
          <w:rFonts w:hint="cs"/>
          <w:rtl/>
        </w:rPr>
        <w:t>או קמח שאינו מנופה.</w:t>
      </w:r>
      <w:r w:rsidR="00AE1016">
        <w:rPr>
          <w:rFonts w:hint="cs"/>
          <w:rtl/>
        </w:rPr>
        <w:t xml:space="preserve"> היתרי "שלל" בוודאי לא נהגו שם (הן </w:t>
      </w:r>
      <w:r w:rsidR="00AE1016">
        <w:rPr>
          <w:rFonts w:hint="cs"/>
          <w:rtl/>
        </w:rPr>
        <w:t xml:space="preserve">מצד פקודות צה"ל בנושא, הן </w:t>
      </w:r>
      <w:r w:rsidR="00B3339D">
        <w:rPr>
          <w:rFonts w:hint="cs"/>
          <w:rtl/>
        </w:rPr>
        <w:t xml:space="preserve">משום </w:t>
      </w:r>
      <w:r w:rsidR="00AE1016">
        <w:rPr>
          <w:rFonts w:hint="cs"/>
          <w:rtl/>
        </w:rPr>
        <w:t xml:space="preserve">שלעיתים התמקמו הלוחמים בבתיהם של </w:t>
      </w:r>
      <w:r w:rsidR="00B3339D">
        <w:rPr>
          <w:rFonts w:hint="cs"/>
          <w:rtl/>
        </w:rPr>
        <w:t xml:space="preserve">מי ששיתפו </w:t>
      </w:r>
      <w:r w:rsidR="00AE1016">
        <w:rPr>
          <w:rFonts w:hint="cs"/>
          <w:rtl/>
        </w:rPr>
        <w:t xml:space="preserve">פעולה עם צה"ל), ואולם צורכי פיקוח נפש ללוחמים העוסקים בלחימה מורכבת </w:t>
      </w:r>
      <w:r w:rsidR="00AE1016">
        <w:rPr>
          <w:rtl/>
        </w:rPr>
        <w:t>–</w:t>
      </w:r>
      <w:r w:rsidR="00AE1016">
        <w:rPr>
          <w:rFonts w:hint="cs"/>
          <w:rtl/>
        </w:rPr>
        <w:t xml:space="preserve"> בהחלט היו, וכאמור דעת הרב הלפרין היא שיש להתרכז במלחמה, ולא בענייני כשרות המזון.</w:t>
      </w:r>
    </w:p>
    <w:p w14:paraId="44DEA2AA" w14:textId="15B40729" w:rsidR="00364915" w:rsidRDefault="00364915" w:rsidP="00EE0D1E">
      <w:pPr>
        <w:rPr>
          <w:rtl/>
        </w:rPr>
      </w:pPr>
      <w:r>
        <w:rPr>
          <w:rFonts w:hint="cs"/>
          <w:rtl/>
        </w:rPr>
        <w:t xml:space="preserve">כאמור, לאורך שנותיו של צה"ל לא הסתמכו על ההיתר הנ"ל לאכילת מאכלות אסורות. עם זאת, היתר זה שימש </w:t>
      </w:r>
      <w:r w:rsidR="00A378D3">
        <w:rPr>
          <w:rFonts w:hint="cs"/>
          <w:rtl/>
        </w:rPr>
        <w:t>'</w:t>
      </w:r>
      <w:r>
        <w:rPr>
          <w:rFonts w:hint="cs"/>
          <w:rtl/>
        </w:rPr>
        <w:t>השראה</w:t>
      </w:r>
      <w:r w:rsidR="00A378D3">
        <w:rPr>
          <w:rFonts w:hint="cs"/>
          <w:rtl/>
        </w:rPr>
        <w:t xml:space="preserve">' </w:t>
      </w:r>
      <w:r>
        <w:rPr>
          <w:rFonts w:hint="cs"/>
          <w:rtl/>
        </w:rPr>
        <w:t xml:space="preserve">לפסקים אחרים. כך, למשל, כאשר נשאלנו במהלך מבצע </w:t>
      </w:r>
      <w:r w:rsidR="001F7F92">
        <w:rPr>
          <w:rFonts w:hint="cs"/>
          <w:rtl/>
        </w:rPr>
        <w:t>'</w:t>
      </w:r>
      <w:r>
        <w:rPr>
          <w:rFonts w:hint="cs"/>
          <w:rtl/>
        </w:rPr>
        <w:t>צוק איתן</w:t>
      </w:r>
      <w:r w:rsidR="001F7F92">
        <w:rPr>
          <w:rFonts w:hint="cs"/>
          <w:rtl/>
        </w:rPr>
        <w:t xml:space="preserve">' </w:t>
      </w:r>
      <w:r>
        <w:rPr>
          <w:rFonts w:hint="cs"/>
          <w:rtl/>
        </w:rPr>
        <w:t xml:space="preserve">בקיץ תשע"ד האם לוחמים </w:t>
      </w:r>
      <w:r w:rsidR="00EF3CCA">
        <w:rPr>
          <w:rFonts w:hint="cs"/>
          <w:rtl/>
        </w:rPr>
        <w:t xml:space="preserve">יוצאי עדות </w:t>
      </w:r>
      <w:r>
        <w:rPr>
          <w:rFonts w:hint="cs"/>
          <w:rtl/>
        </w:rPr>
        <w:t xml:space="preserve">אשכנז רשאים לאכול בשר בתשעת הימים </w:t>
      </w:r>
      <w:r>
        <w:rPr>
          <w:rtl/>
        </w:rPr>
        <w:t>–</w:t>
      </w:r>
      <w:r w:rsidR="00F24DF8">
        <w:rPr>
          <w:rFonts w:hint="cs"/>
          <w:rtl/>
        </w:rPr>
        <w:t xml:space="preserve"> </w:t>
      </w:r>
      <w:r>
        <w:rPr>
          <w:rFonts w:hint="cs"/>
          <w:rtl/>
        </w:rPr>
        <w:t>קבענו שהדבר מותר. היות שנושא אכילת בשר בתקופה זו שנוי במחלוקת,</w:t>
      </w:r>
      <w:r w:rsidR="00EE0D1E">
        <w:rPr>
          <w:rFonts w:hint="cs"/>
          <w:rtl/>
        </w:rPr>
        <w:t xml:space="preserve"> ובוודאי מדובר על איסור שאינו אלא מ</w:t>
      </w:r>
      <w:r w:rsidR="002C2EB4">
        <w:rPr>
          <w:rFonts w:hint="cs"/>
          <w:rtl/>
        </w:rPr>
        <w:t>דר</w:t>
      </w:r>
      <w:r w:rsidR="00EE0D1E">
        <w:rPr>
          <w:rFonts w:hint="cs"/>
          <w:rtl/>
        </w:rPr>
        <w:t>בנן,</w:t>
      </w:r>
      <w:r>
        <w:rPr>
          <w:rFonts w:hint="cs"/>
          <w:rtl/>
        </w:rPr>
        <w:t xml:space="preserve"> הרי שיש מקום לומר שעבור אלה העוסקים בלחימה ממש </w:t>
      </w:r>
      <w:r>
        <w:rPr>
          <w:rtl/>
        </w:rPr>
        <w:t>–</w:t>
      </w:r>
      <w:r>
        <w:rPr>
          <w:rFonts w:hint="cs"/>
          <w:rtl/>
        </w:rPr>
        <w:t xml:space="preserve"> חיזוק גופם ומזון מיטבי עבורם מהווה צורך חיוני להצלחת המערכה, ויש מקום להקל בדבר</w:t>
      </w:r>
      <w:r w:rsidR="00D77709">
        <w:rPr>
          <w:rFonts w:hint="cs"/>
          <w:rtl/>
        </w:rPr>
        <w:t xml:space="preserve"> </w:t>
      </w:r>
      <w:r w:rsidR="00EE0D1E">
        <w:rPr>
          <w:rFonts w:hint="cs"/>
          <w:rtl/>
        </w:rPr>
        <w:t>בתשעת הימים, ובמידת הצורך אפילו ב"סעודה המפסקת" ואולי אף בתשעה באב עצמו</w:t>
      </w:r>
      <w:r>
        <w:rPr>
          <w:rFonts w:hint="cs"/>
          <w:rtl/>
        </w:rPr>
        <w:t>.</w:t>
      </w:r>
    </w:p>
    <w:p w14:paraId="7AB100F9" w14:textId="739C3084" w:rsidR="00E466E7" w:rsidRDefault="00E466E7" w:rsidP="00E466E7">
      <w:pPr>
        <w:rPr>
          <w:rtl/>
        </w:rPr>
      </w:pPr>
      <w:r>
        <w:rPr>
          <w:rFonts w:hint="cs"/>
          <w:rtl/>
        </w:rPr>
        <w:t xml:space="preserve">אבקש לסיים בהיתר מרחיק לכת אף יותר, אשר גם הוא ניתן בבית מדרשנו במהלך מבצע צוק איתן. בעיצומו של המבצע </w:t>
      </w:r>
      <w:r w:rsidR="00F150DA">
        <w:rPr>
          <w:rFonts w:hint="cs"/>
          <w:rtl/>
        </w:rPr>
        <w:t xml:space="preserve">נשאלנו </w:t>
      </w:r>
      <w:r>
        <w:rPr>
          <w:rFonts w:hint="cs"/>
          <w:rtl/>
        </w:rPr>
        <w:t>האם מותר לכוח השוהה ב</w:t>
      </w:r>
      <w:r w:rsidR="00F7644D">
        <w:rPr>
          <w:rFonts w:hint="cs"/>
          <w:rtl/>
        </w:rPr>
        <w:t>'</w:t>
      </w:r>
      <w:r w:rsidR="00AE2B70">
        <w:rPr>
          <w:rFonts w:hint="cs"/>
          <w:rtl/>
        </w:rPr>
        <w:t>מ</w:t>
      </w:r>
      <w:r w:rsidR="00480BB2">
        <w:rPr>
          <w:rFonts w:ascii="Narkisim" w:hAnsi="Narkisim"/>
          <w:rtl/>
        </w:rPr>
        <w:t>ִ</w:t>
      </w:r>
      <w:r w:rsidR="00AE2B70">
        <w:rPr>
          <w:rFonts w:hint="cs"/>
          <w:rtl/>
        </w:rPr>
        <w:t>גנן</w:t>
      </w:r>
      <w:r w:rsidR="00F7644D">
        <w:rPr>
          <w:rFonts w:hint="cs"/>
          <w:rtl/>
        </w:rPr>
        <w:t>'</w:t>
      </w:r>
      <w:r w:rsidR="00EE0D1E">
        <w:rPr>
          <w:rFonts w:hint="cs"/>
          <w:rtl/>
        </w:rPr>
        <w:t xml:space="preserve"> (מתחם מוגן)</w:t>
      </w:r>
      <w:r w:rsidR="00AE2B70">
        <w:rPr>
          <w:rFonts w:hint="cs"/>
          <w:rtl/>
        </w:rPr>
        <w:t xml:space="preserve"> ב</w:t>
      </w:r>
      <w:r>
        <w:rPr>
          <w:rFonts w:hint="cs"/>
          <w:rtl/>
        </w:rPr>
        <w:t xml:space="preserve">תוככי רצועת עזה להרתיח מים לקפה בשבת. בכל המחנות העורפיים ניתן להיערך מערב שבת עם מיחמים מותאמים. אך עבור חיילים מעבר לגבול </w:t>
      </w:r>
      <w:r>
        <w:rPr>
          <w:rtl/>
        </w:rPr>
        <w:t>–</w:t>
      </w:r>
      <w:r>
        <w:rPr>
          <w:rFonts w:hint="cs"/>
          <w:rtl/>
        </w:rPr>
        <w:t xml:space="preserve"> הדבר אינו אפשרי. </w:t>
      </w:r>
    </w:p>
    <w:p w14:paraId="67550162" w14:textId="3146E4BE" w:rsidR="00E466E7" w:rsidRDefault="00E466E7" w:rsidP="00306BC7">
      <w:pPr>
        <w:rPr>
          <w:rtl/>
        </w:rPr>
      </w:pPr>
      <w:r>
        <w:rPr>
          <w:rFonts w:hint="cs"/>
          <w:rtl/>
        </w:rPr>
        <w:t>אף שבהשקפה ראשונה קשה להתיר חילול שבת באיסורי תורה לצורך זה, קבענו שאם אכן הקפה החם נחוץ לצורך ערנות הלוחמים ושמירה על דריכות מרבית, יש מקום להתיר זאת. בכך, סמכנו על מסורת הרבנות הצבאית מימי מלחמת ששת הימים, כפי שמספר הרב אברהם אבידן</w:t>
      </w:r>
      <w:r w:rsidR="00CA2F2C">
        <w:rPr>
          <w:rFonts w:hint="cs"/>
          <w:rtl/>
        </w:rPr>
        <w:t xml:space="preserve"> בספרו 'שבת ומועד בצה"ל'</w:t>
      </w:r>
      <w:r>
        <w:rPr>
          <w:rFonts w:hint="cs"/>
          <w:rtl/>
        </w:rPr>
        <w:t>:</w:t>
      </w:r>
    </w:p>
    <w:p w14:paraId="0F80FCA8" w14:textId="07C2176E" w:rsidR="00E466E7" w:rsidRDefault="00E466E7" w:rsidP="007B0019">
      <w:pPr>
        <w:pStyle w:val="Quote"/>
        <w:rPr>
          <w:rtl/>
        </w:rPr>
      </w:pPr>
      <w:r>
        <w:rPr>
          <w:rFonts w:hint="cs"/>
          <w:rtl/>
        </w:rPr>
        <w:t>"</w:t>
      </w:r>
      <w:r w:rsidRPr="00F653D7">
        <w:rPr>
          <w:rtl/>
        </w:rPr>
        <w:t>בשבת האחרונה שלפני מלחמת ששת הימים, בשעות הקטנות של בוקר השבת, דילג הגדוד מהמחנה במרכז העיר ותפס את גיזרת ההרים שממול ל'נבי סמואל'</w:t>
      </w:r>
      <w:r>
        <w:rPr>
          <w:rFonts w:hint="cs"/>
          <w:rtl/>
        </w:rPr>
        <w:t xml:space="preserve">... </w:t>
      </w:r>
      <w:r w:rsidRPr="00F653D7">
        <w:rPr>
          <w:rtl/>
        </w:rPr>
        <w:t>בעקבות הדילוג לא היתה כל אפשרות להתארגן כך שיהיה לחיילי הגדוד אוכל ושתיה חמה, ואכן חיילי הגדוד אכלו במשך השבת אוכל קר</w:t>
      </w:r>
      <w:r>
        <w:rPr>
          <w:rFonts w:hint="cs"/>
          <w:rtl/>
        </w:rPr>
        <w:t>.</w:t>
      </w:r>
      <w:r w:rsidRPr="00F653D7">
        <w:rPr>
          <w:rtl/>
        </w:rPr>
        <w:t xml:space="preserve"> אולם בשעות לפנות בוקר, בעת שגמרו להיערך בגיזרה, שרר בהרי ירושלים קור עז והחיילים טענו כי שתיה חמה תסייע להם לשמור על עירנותם. סמל הדת, בהבינו שלא יצליח למנוע מהם זאת לא מחה בידם, ולאחר מעשה ביודעו כי בבית מדרשה של הרבנות צבאית נאסר בישול באופן מוחלט, בא אלי בשאלה האם נהג נכון. </w:t>
      </w:r>
    </w:p>
    <w:p w14:paraId="2E5F3E2C" w14:textId="53BE6A60" w:rsidR="00E466E7" w:rsidRDefault="00E466E7" w:rsidP="007B0019">
      <w:pPr>
        <w:pStyle w:val="Quote"/>
        <w:rPr>
          <w:rtl/>
        </w:rPr>
      </w:pPr>
      <w:r w:rsidRPr="00F653D7">
        <w:rPr>
          <w:rtl/>
        </w:rPr>
        <w:lastRenderedPageBreak/>
        <w:t>במקרה זה הערכתי שלא היתה בו סכנה ממשית אם לא היו החיילים שותים שתיה חמה, ברם אם ישתו תהווה השתיה החמה גורם מסייע בשמירת כושרם של הלוחמים</w:t>
      </w:r>
      <w:r w:rsidR="00306BC7">
        <w:rPr>
          <w:rFonts w:hint="cs"/>
          <w:rtl/>
        </w:rPr>
        <w:t>,</w:t>
      </w:r>
      <w:r>
        <w:rPr>
          <w:rFonts w:hint="cs"/>
          <w:rtl/>
        </w:rPr>
        <w:t xml:space="preserve"> </w:t>
      </w:r>
      <w:r w:rsidRPr="00F653D7">
        <w:rPr>
          <w:rtl/>
        </w:rPr>
        <w:t>הרי זה דומה מבחינה עקרונית ליסוד היתר הלחימה בשבת</w:t>
      </w:r>
      <w:r w:rsidR="00306BC7">
        <w:rPr>
          <w:rFonts w:hint="cs"/>
          <w:rtl/>
        </w:rPr>
        <w:t xml:space="preserve">, וכן למה שביארנו לעיל בדעת הרדב"ז אודות ההיתר ללוחמים לאכול </w:t>
      </w:r>
      <w:r w:rsidRPr="00F653D7">
        <w:rPr>
          <w:rtl/>
        </w:rPr>
        <w:t>מאכלות אסורות</w:t>
      </w:r>
      <w:r w:rsidR="00306BC7">
        <w:rPr>
          <w:rFonts w:hint="cs"/>
          <w:rtl/>
        </w:rPr>
        <w:t xml:space="preserve">". </w:t>
      </w:r>
      <w:r w:rsidR="00306BC7" w:rsidRPr="007D2575">
        <w:rPr>
          <w:sz w:val="18"/>
          <w:szCs w:val="20"/>
          <w:rtl/>
        </w:rPr>
        <w:t>(</w:t>
      </w:r>
      <w:r w:rsidR="00306BC7" w:rsidRPr="007D2575">
        <w:rPr>
          <w:rFonts w:hint="eastAsia"/>
          <w:sz w:val="18"/>
          <w:szCs w:val="20"/>
          <w:rtl/>
        </w:rPr>
        <w:t>שבת</w:t>
      </w:r>
      <w:r w:rsidR="00306BC7" w:rsidRPr="007D2575">
        <w:rPr>
          <w:sz w:val="18"/>
          <w:szCs w:val="20"/>
          <w:rtl/>
        </w:rPr>
        <w:t xml:space="preserve"> ומועד בצה"ל, </w:t>
      </w:r>
      <w:r w:rsidR="00A6044F" w:rsidRPr="007D2575">
        <w:rPr>
          <w:rFonts w:hint="eastAsia"/>
          <w:sz w:val="18"/>
          <w:szCs w:val="20"/>
          <w:rtl/>
        </w:rPr>
        <w:t>במדור</w:t>
      </w:r>
      <w:r w:rsidR="00A6044F" w:rsidRPr="007D2575">
        <w:rPr>
          <w:sz w:val="18"/>
          <w:szCs w:val="20"/>
          <w:rtl/>
        </w:rPr>
        <w:t xml:space="preserve"> 'לחימה ובטחון שוטף בשבת', בפרק </w:t>
      </w:r>
      <w:r w:rsidR="00A14539" w:rsidRPr="007D2575">
        <w:rPr>
          <w:sz w:val="18"/>
          <w:szCs w:val="20"/>
          <w:rtl/>
        </w:rPr>
        <w:t xml:space="preserve">'מלחמה </w:t>
      </w:r>
      <w:r w:rsidR="00A14539" w:rsidRPr="007D2575">
        <w:rPr>
          <w:rFonts w:hint="eastAsia"/>
          <w:sz w:val="18"/>
          <w:szCs w:val="20"/>
          <w:rtl/>
        </w:rPr>
        <w:t>בשבת</w:t>
      </w:r>
      <w:r w:rsidR="00A14539" w:rsidRPr="007D2575">
        <w:rPr>
          <w:sz w:val="18"/>
          <w:szCs w:val="20"/>
          <w:rtl/>
        </w:rPr>
        <w:t xml:space="preserve"> </w:t>
      </w:r>
      <w:r w:rsidR="00A14539" w:rsidRPr="007D2575">
        <w:rPr>
          <w:rFonts w:hint="eastAsia"/>
          <w:sz w:val="18"/>
          <w:szCs w:val="20"/>
          <w:rtl/>
        </w:rPr>
        <w:t>וביום</w:t>
      </w:r>
      <w:r w:rsidR="00A14539" w:rsidRPr="007D2575">
        <w:rPr>
          <w:sz w:val="18"/>
          <w:szCs w:val="20"/>
          <w:rtl/>
        </w:rPr>
        <w:t xml:space="preserve"> </w:t>
      </w:r>
      <w:r w:rsidR="00A14539" w:rsidRPr="007D2575">
        <w:rPr>
          <w:rFonts w:hint="eastAsia"/>
          <w:sz w:val="18"/>
          <w:szCs w:val="20"/>
          <w:rtl/>
        </w:rPr>
        <w:t>הכ</w:t>
      </w:r>
      <w:r w:rsidR="008E5001" w:rsidRPr="007D2575">
        <w:rPr>
          <w:rFonts w:hint="eastAsia"/>
          <w:sz w:val="18"/>
          <w:szCs w:val="20"/>
          <w:rtl/>
        </w:rPr>
        <w:t>י</w:t>
      </w:r>
      <w:r w:rsidR="00A14539" w:rsidRPr="007D2575">
        <w:rPr>
          <w:rFonts w:hint="eastAsia"/>
          <w:sz w:val="18"/>
          <w:szCs w:val="20"/>
          <w:rtl/>
        </w:rPr>
        <w:t>פורים</w:t>
      </w:r>
      <w:r w:rsidR="00A14539" w:rsidRPr="007D2575">
        <w:rPr>
          <w:sz w:val="18"/>
          <w:szCs w:val="20"/>
          <w:rtl/>
        </w:rPr>
        <w:t xml:space="preserve">', </w:t>
      </w:r>
      <w:r w:rsidR="00000F32" w:rsidRPr="007D2575">
        <w:rPr>
          <w:sz w:val="18"/>
          <w:szCs w:val="20"/>
          <w:rtl/>
        </w:rPr>
        <w:t xml:space="preserve">'ההשלכות האקטואליות מהגישה המוצעת', סע' א'; </w:t>
      </w:r>
      <w:r w:rsidR="00306BC7" w:rsidRPr="007D2575">
        <w:rPr>
          <w:rFonts w:hint="eastAsia"/>
          <w:sz w:val="18"/>
          <w:szCs w:val="20"/>
          <w:rtl/>
        </w:rPr>
        <w:t>עמ</w:t>
      </w:r>
      <w:r w:rsidR="000B7D05" w:rsidRPr="007D2575">
        <w:rPr>
          <w:sz w:val="18"/>
          <w:szCs w:val="20"/>
          <w:rtl/>
        </w:rPr>
        <w:t>'</w:t>
      </w:r>
      <w:r w:rsidR="00306BC7" w:rsidRPr="007D2575">
        <w:rPr>
          <w:sz w:val="18"/>
          <w:szCs w:val="20"/>
          <w:rtl/>
        </w:rPr>
        <w:t xml:space="preserve"> ט</w:t>
      </w:r>
      <w:r w:rsidR="00306BC7" w:rsidRPr="007D2575">
        <w:rPr>
          <w:rFonts w:hint="eastAsia"/>
          <w:sz w:val="18"/>
          <w:szCs w:val="20"/>
          <w:rtl/>
        </w:rPr>
        <w:t>ז</w:t>
      </w:r>
      <w:r w:rsidR="00306BC7" w:rsidRPr="007D2575">
        <w:rPr>
          <w:sz w:val="18"/>
          <w:szCs w:val="20"/>
          <w:rtl/>
        </w:rPr>
        <w:t>)</w:t>
      </w:r>
    </w:p>
    <w:p w14:paraId="29C040BB" w14:textId="69D008A1" w:rsidR="00C52621" w:rsidRDefault="00306BC7" w:rsidP="00C52621">
      <w:pPr>
        <w:rPr>
          <w:rtl/>
        </w:rPr>
      </w:pPr>
      <w:r>
        <w:rPr>
          <w:rFonts w:hint="cs"/>
          <w:rtl/>
        </w:rPr>
        <w:t xml:space="preserve">דברים אלה </w:t>
      </w:r>
      <w:r w:rsidR="00ED304C">
        <w:rPr>
          <w:rFonts w:hint="cs"/>
          <w:rtl/>
        </w:rPr>
        <w:t xml:space="preserve">כתב הרב </w:t>
      </w:r>
      <w:r>
        <w:rPr>
          <w:rFonts w:hint="cs"/>
          <w:rtl/>
        </w:rPr>
        <w:t>במסגרת בירור מקיף של סוגיית "</w:t>
      </w:r>
      <w:r w:rsidR="0063558C" w:rsidRPr="004852D5">
        <w:rPr>
          <w:rtl/>
        </w:rPr>
        <w:t>עַד רִדְתָּהּ</w:t>
      </w:r>
      <w:r>
        <w:rPr>
          <w:rFonts w:hint="cs"/>
          <w:rtl/>
        </w:rPr>
        <w:t xml:space="preserve">", ותוך כדי </w:t>
      </w:r>
      <w:r w:rsidR="00ED304C">
        <w:rPr>
          <w:rFonts w:hint="cs"/>
          <w:rtl/>
        </w:rPr>
        <w:t>ש</w:t>
      </w:r>
      <w:r>
        <w:rPr>
          <w:rFonts w:hint="cs"/>
          <w:rtl/>
        </w:rPr>
        <w:t>טע</w:t>
      </w:r>
      <w:r w:rsidR="00ED304C">
        <w:rPr>
          <w:rFonts w:hint="cs"/>
          <w:rtl/>
        </w:rPr>
        <w:t>ן</w:t>
      </w:r>
      <w:r>
        <w:rPr>
          <w:rFonts w:hint="cs"/>
          <w:rtl/>
        </w:rPr>
        <w:t xml:space="preserve"> </w:t>
      </w:r>
      <w:r w:rsidR="00ED304C">
        <w:rPr>
          <w:rFonts w:hint="cs"/>
          <w:rtl/>
        </w:rPr>
        <w:t>ב</w:t>
      </w:r>
      <w:r>
        <w:rPr>
          <w:rFonts w:hint="cs"/>
          <w:rtl/>
        </w:rPr>
        <w:t>נחרצ</w:t>
      </w:r>
      <w:r w:rsidR="00ED304C">
        <w:rPr>
          <w:rFonts w:hint="cs"/>
          <w:rtl/>
        </w:rPr>
        <w:t>ו</w:t>
      </w:r>
      <w:r>
        <w:rPr>
          <w:rFonts w:hint="cs"/>
          <w:rtl/>
        </w:rPr>
        <w:t xml:space="preserve">ת כי </w:t>
      </w:r>
      <w:r w:rsidR="006367DB">
        <w:rPr>
          <w:rFonts w:hint="cs"/>
          <w:rtl/>
        </w:rPr>
        <w:t>במציאות הצבאית מוכרחים ליישם סוגי</w:t>
      </w:r>
      <w:r w:rsidR="008D56E5">
        <w:rPr>
          <w:rFonts w:hint="cs"/>
          <w:rtl/>
        </w:rPr>
        <w:t>א</w:t>
      </w:r>
      <w:r w:rsidR="006367DB">
        <w:rPr>
          <w:rFonts w:hint="cs"/>
          <w:rtl/>
        </w:rPr>
        <w:t xml:space="preserve"> זו ב</w:t>
      </w:r>
      <w:r w:rsidR="008D56E5">
        <w:rPr>
          <w:rFonts w:hint="cs"/>
          <w:rtl/>
        </w:rPr>
        <w:t>פרשנות</w:t>
      </w:r>
      <w:r w:rsidR="006367DB">
        <w:rPr>
          <w:rFonts w:hint="cs"/>
          <w:rtl/>
        </w:rPr>
        <w:t xml:space="preserve"> מרחיבה ולא מצמצמת</w:t>
      </w:r>
      <w:r w:rsidR="00C52621">
        <w:rPr>
          <w:rFonts w:hint="cs"/>
          <w:rtl/>
        </w:rPr>
        <w:t>.</w:t>
      </w:r>
      <w:r w:rsidR="00B30CE1">
        <w:rPr>
          <w:rStyle w:val="FootnoteReference"/>
          <w:rtl/>
        </w:rPr>
        <w:footnoteReference w:id="9"/>
      </w:r>
      <w:r w:rsidR="00C52621">
        <w:rPr>
          <w:rFonts w:hint="cs"/>
          <w:rtl/>
        </w:rPr>
        <w:t xml:space="preserve"> </w:t>
      </w:r>
    </w:p>
    <w:p w14:paraId="3ACA86B9" w14:textId="19B6E19A" w:rsidR="00751D75" w:rsidRPr="00BE3316" w:rsidRDefault="00306BC7" w:rsidP="00C52621">
      <w:pPr>
        <w:rPr>
          <w:rtl/>
        </w:rPr>
      </w:pPr>
      <w:r>
        <w:rPr>
          <w:rFonts w:hint="cs"/>
          <w:rtl/>
        </w:rPr>
        <w:t xml:space="preserve">הנה כי כן, לפנינו שילוב </w:t>
      </w:r>
      <w:r w:rsidR="00E34351">
        <w:rPr>
          <w:rFonts w:hint="cs"/>
          <w:rtl/>
        </w:rPr>
        <w:t xml:space="preserve">עקרוני בין </w:t>
      </w:r>
      <w:r w:rsidR="004E3BAF">
        <w:rPr>
          <w:rFonts w:hint="cs"/>
          <w:rtl/>
        </w:rPr>
        <w:t xml:space="preserve">היתר </w:t>
      </w:r>
      <w:r w:rsidR="00E34351">
        <w:rPr>
          <w:rFonts w:hint="cs"/>
          <w:rtl/>
        </w:rPr>
        <w:t>"</w:t>
      </w:r>
      <w:r w:rsidR="004E3BAF" w:rsidRPr="004852D5">
        <w:rPr>
          <w:rtl/>
        </w:rPr>
        <w:t>עַד רִדְתָּהּ</w:t>
      </w:r>
      <w:r>
        <w:rPr>
          <w:rFonts w:hint="cs"/>
          <w:rtl/>
        </w:rPr>
        <w:t>", ובין הצורך החיוני במזון איכותי ומשביע ללוחמים בשדה הקרב</w:t>
      </w:r>
      <w:r w:rsidR="00E34351">
        <w:rPr>
          <w:rFonts w:hint="cs"/>
          <w:rtl/>
        </w:rPr>
        <w:t>, ש</w:t>
      </w:r>
      <w:r w:rsidR="00211275">
        <w:rPr>
          <w:rFonts w:hint="cs"/>
          <w:rtl/>
        </w:rPr>
        <w:t>לג</w:t>
      </w:r>
      <w:r w:rsidR="00E34351">
        <w:rPr>
          <w:rFonts w:hint="cs"/>
          <w:rtl/>
        </w:rPr>
        <w:t>ב</w:t>
      </w:r>
      <w:r w:rsidR="00211275">
        <w:rPr>
          <w:rFonts w:hint="cs"/>
          <w:rtl/>
        </w:rPr>
        <w:t>י</w:t>
      </w:r>
      <w:r w:rsidR="00E34351">
        <w:rPr>
          <w:rFonts w:hint="cs"/>
          <w:rtl/>
        </w:rPr>
        <w:t>ו הרחבנו לעיל.</w:t>
      </w: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2B81A130" w14:textId="77777777" w:rsidTr="002D7346">
        <w:tc>
          <w:tcPr>
            <w:tcW w:w="283" w:type="dxa"/>
            <w:tcBorders>
              <w:top w:val="nil"/>
              <w:left w:val="nil"/>
              <w:bottom w:val="nil"/>
              <w:right w:val="nil"/>
            </w:tcBorders>
          </w:tcPr>
          <w:p w14:paraId="5BEAEC75" w14:textId="77777777" w:rsidR="00C214A3" w:rsidRDefault="00C214A3" w:rsidP="00C214A3">
            <w:pPr>
              <w:autoSpaceDE/>
              <w:autoSpaceDN/>
              <w:bidi w:val="0"/>
              <w:spacing w:after="160" w:line="259" w:lineRule="auto"/>
              <w:jc w:val="left"/>
            </w:pPr>
          </w:p>
        </w:tc>
        <w:tc>
          <w:tcPr>
            <w:tcW w:w="4111" w:type="dxa"/>
            <w:tcBorders>
              <w:top w:val="nil"/>
              <w:left w:val="nil"/>
              <w:bottom w:val="nil"/>
              <w:right w:val="nil"/>
            </w:tcBorders>
          </w:tcPr>
          <w:p w14:paraId="5E7E3A4A" w14:textId="77777777" w:rsidR="00685E21" w:rsidRPr="00006E07" w:rsidRDefault="00685E21" w:rsidP="002D7346">
            <w:pPr>
              <w:pStyle w:val="a0"/>
              <w:rPr>
                <w:noProof w:val="0"/>
              </w:rPr>
            </w:pPr>
          </w:p>
        </w:tc>
        <w:tc>
          <w:tcPr>
            <w:tcW w:w="284" w:type="dxa"/>
            <w:tcBorders>
              <w:top w:val="nil"/>
              <w:left w:val="nil"/>
              <w:bottom w:val="nil"/>
              <w:right w:val="nil"/>
            </w:tcBorders>
          </w:tcPr>
          <w:p w14:paraId="2B8F1767" w14:textId="77777777" w:rsidR="00685E21" w:rsidRDefault="00685E21" w:rsidP="002D7346">
            <w:pPr>
              <w:pStyle w:val="a0"/>
              <w:rPr>
                <w:noProof w:val="0"/>
                <w:rtl/>
              </w:rPr>
            </w:pPr>
          </w:p>
        </w:tc>
      </w:tr>
      <w:tr w:rsidR="00685E21" w14:paraId="17BF7874" w14:textId="77777777" w:rsidTr="002D7346">
        <w:tc>
          <w:tcPr>
            <w:tcW w:w="283" w:type="dxa"/>
            <w:tcBorders>
              <w:top w:val="nil"/>
              <w:left w:val="nil"/>
              <w:bottom w:val="nil"/>
              <w:right w:val="nil"/>
            </w:tcBorders>
          </w:tcPr>
          <w:p w14:paraId="27116EF4" w14:textId="77777777" w:rsidR="00685E21" w:rsidRDefault="00685E21" w:rsidP="002D7346">
            <w:pPr>
              <w:pStyle w:val="a0"/>
              <w:rPr>
                <w:noProof w:val="0"/>
              </w:rPr>
            </w:pPr>
          </w:p>
        </w:tc>
        <w:tc>
          <w:tcPr>
            <w:tcW w:w="4111" w:type="dxa"/>
            <w:tcBorders>
              <w:top w:val="nil"/>
              <w:left w:val="nil"/>
              <w:bottom w:val="nil"/>
              <w:right w:val="nil"/>
            </w:tcBorders>
          </w:tcPr>
          <w:p w14:paraId="62DA492D" w14:textId="77777777" w:rsidR="00685E21" w:rsidRDefault="00685E21" w:rsidP="002D7346">
            <w:pPr>
              <w:pStyle w:val="a0"/>
              <w:ind w:left="-227" w:right="-227"/>
              <w:rPr>
                <w:noProof w:val="0"/>
              </w:rPr>
            </w:pPr>
          </w:p>
        </w:tc>
        <w:tc>
          <w:tcPr>
            <w:tcW w:w="284" w:type="dxa"/>
            <w:tcBorders>
              <w:top w:val="nil"/>
              <w:left w:val="nil"/>
              <w:bottom w:val="nil"/>
              <w:right w:val="nil"/>
            </w:tcBorders>
          </w:tcPr>
          <w:p w14:paraId="6B362893" w14:textId="77777777" w:rsidR="00685E21" w:rsidRDefault="00685E21" w:rsidP="002D7346">
            <w:pPr>
              <w:pStyle w:val="a0"/>
              <w:rPr>
                <w:noProof w:val="0"/>
              </w:rPr>
            </w:pPr>
          </w:p>
        </w:tc>
      </w:tr>
      <w:tr w:rsidR="00EB474F" w14:paraId="65D494B3" w14:textId="77777777" w:rsidTr="0044034A">
        <w:tc>
          <w:tcPr>
            <w:tcW w:w="283" w:type="dxa"/>
            <w:tcBorders>
              <w:top w:val="nil"/>
              <w:left w:val="nil"/>
              <w:bottom w:val="nil"/>
              <w:right w:val="nil"/>
            </w:tcBorders>
          </w:tcPr>
          <w:p w14:paraId="277CC718" w14:textId="77777777" w:rsidR="00EB474F" w:rsidRDefault="00EB474F" w:rsidP="0044034A">
            <w:pPr>
              <w:pStyle w:val="a0"/>
              <w:rPr>
                <w:noProof w:val="0"/>
              </w:rPr>
            </w:pPr>
            <w:r>
              <w:rPr>
                <w:rtl/>
              </w:rPr>
              <w:tab/>
            </w:r>
          </w:p>
        </w:tc>
        <w:tc>
          <w:tcPr>
            <w:tcW w:w="4111" w:type="dxa"/>
            <w:tcBorders>
              <w:top w:val="nil"/>
              <w:left w:val="nil"/>
              <w:bottom w:val="nil"/>
              <w:right w:val="nil"/>
            </w:tcBorders>
          </w:tcPr>
          <w:p w14:paraId="78EEAC19" w14:textId="77777777" w:rsidR="00EB474F" w:rsidRDefault="00EB474F" w:rsidP="0044034A">
            <w:pPr>
              <w:pStyle w:val="a0"/>
              <w:ind w:left="-170" w:right="-170"/>
              <w:rPr>
                <w:noProof w:val="0"/>
              </w:rPr>
            </w:pPr>
            <w:r>
              <w:rPr>
                <w:noProof w:val="0"/>
                <w:rtl/>
              </w:rPr>
              <w:t>***************************************************************</w:t>
            </w:r>
          </w:p>
        </w:tc>
        <w:tc>
          <w:tcPr>
            <w:tcW w:w="284" w:type="dxa"/>
            <w:tcBorders>
              <w:top w:val="nil"/>
              <w:left w:val="nil"/>
              <w:bottom w:val="nil"/>
              <w:right w:val="nil"/>
            </w:tcBorders>
          </w:tcPr>
          <w:p w14:paraId="774D26C0" w14:textId="77777777" w:rsidR="00EB474F" w:rsidRDefault="00EB474F" w:rsidP="0044034A">
            <w:pPr>
              <w:pStyle w:val="a0"/>
              <w:rPr>
                <w:noProof w:val="0"/>
                <w:rtl/>
              </w:rPr>
            </w:pPr>
            <w:r>
              <w:rPr>
                <w:noProof w:val="0"/>
                <w:rtl/>
              </w:rPr>
              <w:t>*</w:t>
            </w:r>
          </w:p>
        </w:tc>
      </w:tr>
      <w:tr w:rsidR="00EB474F" w14:paraId="23266FB5" w14:textId="77777777" w:rsidTr="0044034A">
        <w:tc>
          <w:tcPr>
            <w:tcW w:w="283" w:type="dxa"/>
            <w:tcBorders>
              <w:top w:val="nil"/>
              <w:left w:val="nil"/>
              <w:bottom w:val="nil"/>
              <w:right w:val="nil"/>
            </w:tcBorders>
          </w:tcPr>
          <w:p w14:paraId="27598819" w14:textId="77777777" w:rsidR="00EB474F" w:rsidRDefault="00EB474F" w:rsidP="0044034A">
            <w:pPr>
              <w:pStyle w:val="a0"/>
              <w:rPr>
                <w:noProof w:val="0"/>
              </w:rPr>
            </w:pPr>
            <w:r>
              <w:rPr>
                <w:noProof w:val="0"/>
                <w:rtl/>
              </w:rPr>
              <w:t>* * * * * * * * * *</w:t>
            </w:r>
          </w:p>
        </w:tc>
        <w:tc>
          <w:tcPr>
            <w:tcW w:w="4111" w:type="dxa"/>
            <w:tcBorders>
              <w:top w:val="nil"/>
              <w:left w:val="nil"/>
              <w:bottom w:val="nil"/>
              <w:right w:val="nil"/>
            </w:tcBorders>
          </w:tcPr>
          <w:p w14:paraId="30C6DE3B" w14:textId="77777777" w:rsidR="00EB474F" w:rsidRDefault="00EB474F" w:rsidP="00F92D63">
            <w:pPr>
              <w:pStyle w:val="a0"/>
              <w:rPr>
                <w:noProof w:val="0"/>
              </w:rPr>
            </w:pPr>
            <w:r>
              <w:rPr>
                <w:noProof w:val="0"/>
                <w:rtl/>
              </w:rPr>
              <w:t>כל הזכויות שמורות לישיבת הר</w:t>
            </w:r>
            <w:r w:rsidR="003E50BE" w:rsidRPr="003E50BE">
              <w:rPr>
                <w:noProof w:val="0"/>
                <w:rtl/>
              </w:rPr>
              <w:t>־</w:t>
            </w:r>
            <w:r>
              <w:rPr>
                <w:noProof w:val="0"/>
                <w:rtl/>
              </w:rPr>
              <w:t>עציון</w:t>
            </w:r>
            <w:r>
              <w:rPr>
                <w:rFonts w:hint="cs"/>
                <w:noProof w:val="0"/>
                <w:rtl/>
              </w:rPr>
              <w:t xml:space="preserve"> ולרב </w:t>
            </w:r>
            <w:r w:rsidR="00B80C1B">
              <w:rPr>
                <w:rFonts w:hint="cs"/>
                <w:noProof w:val="0"/>
                <w:rtl/>
              </w:rPr>
              <w:t>אביהוד שורץ</w:t>
            </w:r>
          </w:p>
          <w:p w14:paraId="58484B48" w14:textId="7128701B" w:rsidR="00EB474F" w:rsidRPr="00C5614D" w:rsidRDefault="00FD0952" w:rsidP="0044034A">
            <w:pPr>
              <w:pStyle w:val="a0"/>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503FC8">
              <w:rPr>
                <w:rFonts w:hint="cs"/>
                <w:noProof w:val="0"/>
                <w:rtl/>
              </w:rPr>
              <w:t>אביעד ברסטל</w:t>
            </w:r>
            <w:r>
              <w:rPr>
                <w:rFonts w:hint="cs"/>
                <w:noProof w:val="0"/>
                <w:rtl/>
              </w:rPr>
              <w:t xml:space="preserve">, </w:t>
            </w:r>
            <w:r w:rsidR="00025139">
              <w:rPr>
                <w:rFonts w:hint="cs"/>
                <w:noProof w:val="0"/>
                <w:rtl/>
              </w:rPr>
              <w:t>ה'</w:t>
            </w:r>
            <w:r>
              <w:rPr>
                <w:rFonts w:hint="cs"/>
                <w:noProof w:val="0"/>
                <w:rtl/>
              </w:rPr>
              <w:t>תשפ"</w:t>
            </w:r>
            <w:r w:rsidR="005D13E4">
              <w:rPr>
                <w:rFonts w:hint="cs"/>
                <w:noProof w:val="0"/>
                <w:rtl/>
              </w:rPr>
              <w:t>ג</w:t>
            </w:r>
          </w:p>
          <w:p w14:paraId="687CFECB" w14:textId="77777777" w:rsidR="00EB474F" w:rsidRDefault="00EB474F" w:rsidP="0044034A">
            <w:pPr>
              <w:pStyle w:val="a0"/>
              <w:rPr>
                <w:noProof w:val="0"/>
                <w:rtl/>
              </w:rPr>
            </w:pPr>
            <w:r>
              <w:rPr>
                <w:noProof w:val="0"/>
                <w:rtl/>
              </w:rPr>
              <w:t>*******************************************************</w:t>
            </w:r>
          </w:p>
          <w:p w14:paraId="1E479255" w14:textId="77777777" w:rsidR="00EB474F" w:rsidRDefault="00EB474F" w:rsidP="0044034A">
            <w:pPr>
              <w:pStyle w:val="a0"/>
              <w:rPr>
                <w:noProof w:val="0"/>
                <w:rtl/>
              </w:rPr>
            </w:pPr>
            <w:r>
              <w:rPr>
                <w:noProof w:val="0"/>
                <w:rtl/>
              </w:rPr>
              <w:t>בית המדרש הוירטואלי</w:t>
            </w:r>
          </w:p>
          <w:p w14:paraId="3AC57F86" w14:textId="77777777" w:rsidR="00EB474F" w:rsidRDefault="00EB474F" w:rsidP="0044034A">
            <w:pPr>
              <w:pStyle w:val="a0"/>
              <w:rPr>
                <w:noProof w:val="0"/>
                <w:rtl/>
              </w:rPr>
            </w:pPr>
            <w:r>
              <w:rPr>
                <w:rFonts w:hint="cs"/>
                <w:noProof w:val="0"/>
                <w:rtl/>
              </w:rPr>
              <w:t xml:space="preserve">מיסודו של </w:t>
            </w:r>
          </w:p>
          <w:p w14:paraId="45BA1DCF" w14:textId="3D48AC3F" w:rsidR="00EB474F" w:rsidRDefault="00EB474F" w:rsidP="00920CDC">
            <w:pPr>
              <w:pStyle w:val="a0"/>
              <w:rPr>
                <w:noProof w:val="0"/>
                <w:rtl/>
              </w:rPr>
            </w:pPr>
            <w:r>
              <w:rPr>
                <w:noProof w:val="0"/>
                <w:rtl/>
              </w:rPr>
              <w:tab/>
            </w:r>
            <w:r>
              <w:rPr>
                <w:noProof w:val="0"/>
              </w:rPr>
              <w:t xml:space="preserve">        The Israel Koschitzky Virtual Beit Midrash</w:t>
            </w:r>
            <w:r>
              <w:rPr>
                <w:rFonts w:hint="cs"/>
                <w:noProof w:val="0"/>
                <w:rtl/>
              </w:rPr>
              <w:t xml:space="preserve">  </w:t>
            </w:r>
          </w:p>
          <w:p w14:paraId="101657C8" w14:textId="77777777" w:rsidR="00EB474F" w:rsidRPr="00D40C47" w:rsidRDefault="00EB474F" w:rsidP="0044034A">
            <w:pPr>
              <w:pStyle w:val="a0"/>
              <w:rPr>
                <w:noProof w:val="0"/>
              </w:rPr>
            </w:pPr>
            <w:r>
              <w:rPr>
                <w:noProof w:val="0"/>
                <w:rtl/>
              </w:rPr>
              <w:t>האתר בעברית:</w:t>
            </w:r>
            <w:r>
              <w:rPr>
                <w:noProof w:val="0"/>
                <w:rtl/>
              </w:rPr>
              <w:tab/>
            </w:r>
            <w:hyperlink r:id="rId12" w:history="1">
              <w:r w:rsidR="00D40C47" w:rsidRPr="00D40C47">
                <w:rPr>
                  <w:rStyle w:val="Hyperlink"/>
                </w:rPr>
                <w:t>https://www.etzion.org.il/he</w:t>
              </w:r>
            </w:hyperlink>
          </w:p>
          <w:p w14:paraId="4432555E" w14:textId="77777777" w:rsidR="00EB474F" w:rsidRDefault="00EB474F" w:rsidP="0044034A">
            <w:pPr>
              <w:pStyle w:val="a0"/>
              <w:rPr>
                <w:noProof w:val="0"/>
              </w:rPr>
            </w:pPr>
            <w:r>
              <w:rPr>
                <w:noProof w:val="0"/>
                <w:rtl/>
              </w:rPr>
              <w:t>האתר באנגלית:</w:t>
            </w:r>
            <w:r>
              <w:rPr>
                <w:noProof w:val="0"/>
                <w:rtl/>
              </w:rPr>
              <w:tab/>
            </w:r>
            <w:hyperlink r:id="rId13" w:history="1">
              <w:r w:rsidR="00D40C47" w:rsidRPr="00D40C47">
                <w:rPr>
                  <w:rStyle w:val="Hyperlink"/>
                </w:rPr>
                <w:t>https://www.etzion.org.il/en</w:t>
              </w:r>
            </w:hyperlink>
          </w:p>
          <w:p w14:paraId="5A01DC73" w14:textId="77777777" w:rsidR="00EB474F" w:rsidRDefault="00EB474F" w:rsidP="0044034A">
            <w:pPr>
              <w:pStyle w:val="a0"/>
              <w:rPr>
                <w:noProof w:val="0"/>
                <w:rtl/>
              </w:rPr>
            </w:pPr>
          </w:p>
          <w:p w14:paraId="147317CC" w14:textId="77777777" w:rsidR="00EB474F" w:rsidRDefault="00EB474F" w:rsidP="0044034A">
            <w:pPr>
              <w:pStyle w:val="a0"/>
              <w:rPr>
                <w:noProof w:val="0"/>
                <w:rtl/>
              </w:rPr>
            </w:pPr>
            <w:r>
              <w:rPr>
                <w:noProof w:val="0"/>
                <w:rtl/>
              </w:rPr>
              <w:t xml:space="preserve">משרדי בית המדרש הוירטואלי: 02-9937300 שלוחה 5 </w:t>
            </w:r>
          </w:p>
          <w:p w14:paraId="1E64B5CB" w14:textId="77777777" w:rsidR="00EB474F" w:rsidRDefault="00EB474F" w:rsidP="0044034A">
            <w:pPr>
              <w:pStyle w:val="a0"/>
              <w:rPr>
                <w:noProof w:val="0"/>
              </w:rPr>
            </w:pPr>
            <w:r>
              <w:rPr>
                <w:noProof w:val="0"/>
                <w:rtl/>
              </w:rPr>
              <w:t>דוא</w:t>
            </w:r>
            <w:r w:rsidR="00AF2C14">
              <w:rPr>
                <w:rFonts w:hint="cs"/>
                <w:noProof w:val="0"/>
                <w:rtl/>
              </w:rPr>
              <w:t>"</w:t>
            </w:r>
            <w:r>
              <w:rPr>
                <w:noProof w:val="0"/>
                <w:rtl/>
              </w:rPr>
              <w:t xml:space="preserve">ל: </w:t>
            </w:r>
            <w:hyperlink r:id="rId14" w:history="1">
              <w:r>
                <w:rPr>
                  <w:rStyle w:val="Hyperlink"/>
                </w:rPr>
                <w:t>office@etzion.org.il</w:t>
              </w:r>
            </w:hyperlink>
          </w:p>
        </w:tc>
        <w:tc>
          <w:tcPr>
            <w:tcW w:w="284" w:type="dxa"/>
            <w:tcBorders>
              <w:top w:val="nil"/>
              <w:left w:val="nil"/>
              <w:bottom w:val="nil"/>
              <w:right w:val="nil"/>
            </w:tcBorders>
          </w:tcPr>
          <w:p w14:paraId="189EE791" w14:textId="77777777" w:rsidR="00EB474F" w:rsidRDefault="00EB474F" w:rsidP="0044034A">
            <w:pPr>
              <w:pStyle w:val="a0"/>
              <w:rPr>
                <w:noProof w:val="0"/>
                <w:rtl/>
              </w:rPr>
            </w:pPr>
            <w:r>
              <w:rPr>
                <w:noProof w:val="0"/>
                <w:rtl/>
              </w:rPr>
              <w:t xml:space="preserve">* * * * * * * * * * </w:t>
            </w:r>
          </w:p>
        </w:tc>
      </w:tr>
      <w:tr w:rsidR="00EB474F" w14:paraId="6BFF029A" w14:textId="77777777" w:rsidTr="0044034A">
        <w:tc>
          <w:tcPr>
            <w:tcW w:w="283" w:type="dxa"/>
            <w:tcBorders>
              <w:top w:val="nil"/>
              <w:left w:val="nil"/>
              <w:bottom w:val="nil"/>
              <w:right w:val="nil"/>
            </w:tcBorders>
          </w:tcPr>
          <w:p w14:paraId="149837EA" w14:textId="77777777" w:rsidR="00EB474F" w:rsidRDefault="00EB474F" w:rsidP="0044034A">
            <w:pPr>
              <w:pStyle w:val="a0"/>
              <w:rPr>
                <w:noProof w:val="0"/>
              </w:rPr>
            </w:pPr>
            <w:r>
              <w:rPr>
                <w:noProof w:val="0"/>
                <w:rtl/>
              </w:rPr>
              <w:t>*</w:t>
            </w:r>
          </w:p>
        </w:tc>
        <w:tc>
          <w:tcPr>
            <w:tcW w:w="4111" w:type="dxa"/>
            <w:tcBorders>
              <w:top w:val="nil"/>
              <w:left w:val="nil"/>
              <w:bottom w:val="nil"/>
              <w:right w:val="nil"/>
            </w:tcBorders>
          </w:tcPr>
          <w:p w14:paraId="2EA5D896" w14:textId="77777777" w:rsidR="00EB474F" w:rsidRDefault="00EB474F" w:rsidP="0044034A">
            <w:pPr>
              <w:pStyle w:val="a0"/>
              <w:ind w:left="-227" w:right="-227"/>
              <w:rPr>
                <w:noProof w:val="0"/>
              </w:rPr>
            </w:pPr>
            <w:r>
              <w:rPr>
                <w:noProof w:val="0"/>
                <w:rtl/>
              </w:rPr>
              <w:t>***************************************************************</w:t>
            </w:r>
          </w:p>
        </w:tc>
        <w:tc>
          <w:tcPr>
            <w:tcW w:w="284" w:type="dxa"/>
            <w:tcBorders>
              <w:top w:val="nil"/>
              <w:left w:val="nil"/>
              <w:bottom w:val="nil"/>
              <w:right w:val="nil"/>
            </w:tcBorders>
          </w:tcPr>
          <w:p w14:paraId="2B72BE65" w14:textId="77777777" w:rsidR="00EB474F" w:rsidRDefault="00EB474F" w:rsidP="0044034A">
            <w:pPr>
              <w:pStyle w:val="a0"/>
              <w:rPr>
                <w:noProof w:val="0"/>
              </w:rPr>
            </w:pPr>
            <w:r>
              <w:rPr>
                <w:noProof w:val="0"/>
                <w:rtl/>
              </w:rPr>
              <w:t>*</w:t>
            </w:r>
          </w:p>
        </w:tc>
      </w:tr>
    </w:tbl>
    <w:p w14:paraId="3113CCF3" w14:textId="1F5A09DB" w:rsidR="00436188" w:rsidRPr="00685E21" w:rsidRDefault="00436188" w:rsidP="000C4121"/>
    <w:sectPr w:rsidR="00436188" w:rsidRPr="00685E21" w:rsidSect="00C640F0">
      <w:headerReference w:type="default" r:id="rId15"/>
      <w:headerReference w:type="first" r:id="rId16"/>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5CFE2" w14:textId="77777777" w:rsidR="00106AB6" w:rsidRDefault="00106AB6" w:rsidP="005F7985">
      <w:pPr>
        <w:spacing w:after="0" w:line="240" w:lineRule="auto"/>
      </w:pPr>
      <w:r>
        <w:separator/>
      </w:r>
    </w:p>
  </w:endnote>
  <w:endnote w:type="continuationSeparator" w:id="0">
    <w:p w14:paraId="77933CDC" w14:textId="77777777" w:rsidR="00106AB6" w:rsidRDefault="00106AB6"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altName w:val="Lucida Sans Unicode"/>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6B690" w14:textId="77777777" w:rsidR="00106AB6" w:rsidRDefault="00106AB6" w:rsidP="005F7985">
      <w:pPr>
        <w:spacing w:after="0" w:line="240" w:lineRule="auto"/>
      </w:pPr>
      <w:r>
        <w:separator/>
      </w:r>
    </w:p>
  </w:footnote>
  <w:footnote w:type="continuationSeparator" w:id="0">
    <w:p w14:paraId="61696EF7" w14:textId="77777777" w:rsidR="00106AB6" w:rsidRDefault="00106AB6" w:rsidP="005F7985">
      <w:pPr>
        <w:spacing w:after="0" w:line="240" w:lineRule="auto"/>
      </w:pPr>
      <w:r>
        <w:continuationSeparator/>
      </w:r>
    </w:p>
  </w:footnote>
  <w:footnote w:id="1">
    <w:p w14:paraId="75ED7DB0" w14:textId="6E98A999" w:rsidR="00364915" w:rsidRDefault="00364915" w:rsidP="00B30CE1">
      <w:pPr>
        <w:pStyle w:val="FootnoteText"/>
      </w:pPr>
      <w:r>
        <w:rPr>
          <w:rStyle w:val="FootnoteReference"/>
        </w:rPr>
        <w:footnoteRef/>
      </w:r>
      <w:r>
        <w:rPr>
          <w:rtl/>
        </w:rPr>
        <w:t xml:space="preserve"> </w:t>
      </w:r>
      <w:r w:rsidR="002F49C0">
        <w:rPr>
          <w:rtl/>
        </w:rPr>
        <w:tab/>
      </w:r>
      <w:r>
        <w:rPr>
          <w:rFonts w:hint="cs"/>
          <w:rtl/>
        </w:rPr>
        <w:t>לדיון נרחב במחלוקת הרמב"ם והרמב"ן, וביחס בין דבריהם לבין מהלך ה</w:t>
      </w:r>
      <w:r w:rsidR="00D7604F">
        <w:rPr>
          <w:rFonts w:hint="cs"/>
          <w:rtl/>
        </w:rPr>
        <w:t>'</w:t>
      </w:r>
      <w:r>
        <w:rPr>
          <w:rFonts w:hint="cs"/>
          <w:rtl/>
        </w:rPr>
        <w:t>שקלא וטריא</w:t>
      </w:r>
      <w:r w:rsidR="00D7604F">
        <w:rPr>
          <w:rFonts w:hint="cs"/>
          <w:rtl/>
        </w:rPr>
        <w:t>'</w:t>
      </w:r>
      <w:r>
        <w:rPr>
          <w:rFonts w:hint="cs"/>
          <w:rtl/>
        </w:rPr>
        <w:t xml:space="preserve"> בגוף הסוגי</w:t>
      </w:r>
      <w:r w:rsidR="00D7604F">
        <w:rPr>
          <w:rFonts w:hint="cs"/>
          <w:rtl/>
        </w:rPr>
        <w:t>א</w:t>
      </w:r>
      <w:r>
        <w:rPr>
          <w:rFonts w:hint="cs"/>
          <w:rtl/>
        </w:rPr>
        <w:t xml:space="preserve"> במסכת חולין </w:t>
      </w:r>
      <w:r>
        <w:rPr>
          <w:rtl/>
        </w:rPr>
        <w:t>–</w:t>
      </w:r>
      <w:r>
        <w:rPr>
          <w:rFonts w:hint="cs"/>
          <w:rtl/>
        </w:rPr>
        <w:t xml:space="preserve"> ראו מאמרו של הרב מתן גלידאי "היתר מאכלות אסורות במלחמה", בתוך: תחומין כרך כ"ז. בהערת השוליים הראשונה במאמר שם צויינה רשימה ביבליוגרפית של כ</w:t>
      </w:r>
      <w:r w:rsidR="00DC53DA">
        <w:rPr>
          <w:rFonts w:hint="cs"/>
          <w:rtl/>
        </w:rPr>
        <w:t>עשרה</w:t>
      </w:r>
      <w:r>
        <w:rPr>
          <w:rFonts w:hint="cs"/>
          <w:rtl/>
        </w:rPr>
        <w:t xml:space="preserve"> מאמרים שונים העוסקים בסוגיית מאכלות אסורות במלחמה.</w:t>
      </w:r>
    </w:p>
  </w:footnote>
  <w:footnote w:id="2">
    <w:p w14:paraId="21280CCD" w14:textId="5FA9908F" w:rsidR="00FC38B2" w:rsidRDefault="00FC38B2" w:rsidP="00B30CE1">
      <w:pPr>
        <w:pStyle w:val="FootnoteText"/>
        <w:rPr>
          <w:rtl/>
        </w:rPr>
      </w:pPr>
      <w:r>
        <w:rPr>
          <w:rStyle w:val="FootnoteReference"/>
        </w:rPr>
        <w:footnoteRef/>
      </w:r>
      <w:r>
        <w:rPr>
          <w:rtl/>
        </w:rPr>
        <w:t xml:space="preserve"> </w:t>
      </w:r>
      <w:r w:rsidR="00DC53DA">
        <w:rPr>
          <w:rtl/>
        </w:rPr>
        <w:tab/>
      </w:r>
      <w:r>
        <w:rPr>
          <w:rFonts w:hint="cs"/>
          <w:rtl/>
        </w:rPr>
        <w:t>הרמב"ם כנראה גרס בגמרא "קדלי דחזירי", שמשמעותו עורף החזיר. לעומתו, רש"י שם</w:t>
      </w:r>
      <w:r w:rsidR="005B4667">
        <w:rPr>
          <w:rFonts w:hint="cs"/>
          <w:rtl/>
        </w:rPr>
        <w:t xml:space="preserve"> פירש</w:t>
      </w:r>
      <w:r>
        <w:rPr>
          <w:rFonts w:hint="cs"/>
          <w:rtl/>
        </w:rPr>
        <w:t>: "</w:t>
      </w:r>
      <w:r>
        <w:rPr>
          <w:rtl/>
        </w:rPr>
        <w:t xml:space="preserve">כתלי דחזירי </w:t>
      </w:r>
      <w:r w:rsidR="005B4667">
        <w:rPr>
          <w:rtl/>
        </w:rPr>
        <w:t>–</w:t>
      </w:r>
      <w:r>
        <w:rPr>
          <w:rtl/>
        </w:rPr>
        <w:t xml:space="preserve"> חזירים יבשים שקורין בקינ"ש</w:t>
      </w:r>
      <w:r>
        <w:rPr>
          <w:rFonts w:hint="cs"/>
          <w:rtl/>
        </w:rPr>
        <w:t>".</w:t>
      </w:r>
    </w:p>
  </w:footnote>
  <w:footnote w:id="3">
    <w:p w14:paraId="2AA5ABB7" w14:textId="06CD51F8" w:rsidR="00364915" w:rsidRDefault="00364915" w:rsidP="00B30CE1">
      <w:pPr>
        <w:pStyle w:val="FootnoteText"/>
      </w:pPr>
      <w:r>
        <w:rPr>
          <w:rStyle w:val="FootnoteReference"/>
        </w:rPr>
        <w:footnoteRef/>
      </w:r>
      <w:r>
        <w:rPr>
          <w:rtl/>
        </w:rPr>
        <w:t xml:space="preserve"> </w:t>
      </w:r>
      <w:r w:rsidR="00A12404">
        <w:rPr>
          <w:rtl/>
        </w:rPr>
        <w:tab/>
      </w:r>
      <w:r>
        <w:rPr>
          <w:rFonts w:hint="cs"/>
          <w:rtl/>
        </w:rPr>
        <w:t xml:space="preserve">ראו </w:t>
      </w:r>
      <w:r w:rsidR="00A12404">
        <w:rPr>
          <w:rFonts w:hint="cs"/>
          <w:rtl/>
        </w:rPr>
        <w:t>'</w:t>
      </w:r>
      <w:r>
        <w:rPr>
          <w:rFonts w:hint="cs"/>
          <w:rtl/>
        </w:rPr>
        <w:t>כסף משנה</w:t>
      </w:r>
      <w:r w:rsidR="00A12404">
        <w:rPr>
          <w:rFonts w:hint="cs"/>
          <w:rtl/>
        </w:rPr>
        <w:t>'</w:t>
      </w:r>
      <w:r>
        <w:rPr>
          <w:rFonts w:hint="cs"/>
          <w:rtl/>
        </w:rPr>
        <w:t xml:space="preserve"> שם. כך עולה כבר מדבריו של המאירי </w:t>
      </w:r>
      <w:r w:rsidRPr="007D2575">
        <w:rPr>
          <w:sz w:val="16"/>
          <w:szCs w:val="16"/>
          <w:rtl/>
        </w:rPr>
        <w:t>(</w:t>
      </w:r>
      <w:r w:rsidR="00571903" w:rsidRPr="007D2575">
        <w:rPr>
          <w:rFonts w:hint="eastAsia"/>
          <w:sz w:val="16"/>
          <w:szCs w:val="16"/>
          <w:rtl/>
        </w:rPr>
        <w:t>בית</w:t>
      </w:r>
      <w:r w:rsidR="00571903" w:rsidRPr="007D2575">
        <w:rPr>
          <w:sz w:val="16"/>
          <w:szCs w:val="16"/>
          <w:rtl/>
        </w:rPr>
        <w:t xml:space="preserve"> הבחירה למסכת </w:t>
      </w:r>
      <w:r w:rsidRPr="007D2575">
        <w:rPr>
          <w:rFonts w:hint="eastAsia"/>
          <w:sz w:val="16"/>
          <w:szCs w:val="16"/>
          <w:rtl/>
        </w:rPr>
        <w:t>חולין</w:t>
      </w:r>
      <w:r w:rsidRPr="007D2575">
        <w:rPr>
          <w:sz w:val="16"/>
          <w:szCs w:val="16"/>
          <w:rtl/>
        </w:rPr>
        <w:t xml:space="preserve"> </w:t>
      </w:r>
      <w:r w:rsidRPr="007D2575">
        <w:rPr>
          <w:rFonts w:hint="eastAsia"/>
          <w:sz w:val="16"/>
          <w:szCs w:val="16"/>
          <w:rtl/>
        </w:rPr>
        <w:t>יז</w:t>
      </w:r>
      <w:r w:rsidRPr="007D2575">
        <w:rPr>
          <w:sz w:val="16"/>
          <w:szCs w:val="16"/>
          <w:rtl/>
        </w:rPr>
        <w:t xml:space="preserve">. ד"ה כל זמן) </w:t>
      </w:r>
      <w:r>
        <w:rPr>
          <w:rFonts w:hint="cs"/>
          <w:rtl/>
        </w:rPr>
        <w:t>שפירש את הסוגי</w:t>
      </w:r>
      <w:r w:rsidR="00435F07">
        <w:rPr>
          <w:rFonts w:hint="cs"/>
          <w:rtl/>
        </w:rPr>
        <w:t>א</w:t>
      </w:r>
      <w:r>
        <w:rPr>
          <w:rFonts w:hint="cs"/>
          <w:rtl/>
        </w:rPr>
        <w:t xml:space="preserve"> על פי דרכו של הרמב"ם, והדגיש שההיתר לאכול מאכלות אסורות הוא "בשעת הדחק ובזמן טרדת המלחמה".</w:t>
      </w:r>
    </w:p>
  </w:footnote>
  <w:footnote w:id="4">
    <w:p w14:paraId="51590158" w14:textId="0DCE512B" w:rsidR="00364915" w:rsidRDefault="00364915" w:rsidP="00B30CE1">
      <w:pPr>
        <w:pStyle w:val="FootnoteText"/>
        <w:rPr>
          <w:rtl/>
        </w:rPr>
      </w:pPr>
      <w:r>
        <w:rPr>
          <w:rStyle w:val="FootnoteReference"/>
        </w:rPr>
        <w:footnoteRef/>
      </w:r>
      <w:r>
        <w:rPr>
          <w:rtl/>
        </w:rPr>
        <w:t xml:space="preserve"> </w:t>
      </w:r>
      <w:r w:rsidR="008743DB">
        <w:rPr>
          <w:rtl/>
        </w:rPr>
        <w:tab/>
      </w:r>
      <w:r>
        <w:rPr>
          <w:rFonts w:hint="cs"/>
          <w:rtl/>
        </w:rPr>
        <w:t>הרחיב בכך גם ה</w:t>
      </w:r>
      <w:r w:rsidR="008743DB">
        <w:rPr>
          <w:rFonts w:hint="cs"/>
          <w:rtl/>
        </w:rPr>
        <w:t>'</w:t>
      </w:r>
      <w:r>
        <w:rPr>
          <w:rFonts w:hint="cs"/>
          <w:rtl/>
        </w:rPr>
        <w:t>חתם סופר</w:t>
      </w:r>
      <w:r w:rsidR="008743DB">
        <w:rPr>
          <w:rFonts w:hint="cs"/>
          <w:rtl/>
        </w:rPr>
        <w:t>'</w:t>
      </w:r>
      <w:r>
        <w:rPr>
          <w:rFonts w:hint="cs"/>
          <w:rtl/>
        </w:rPr>
        <w:t xml:space="preserve"> בחידושיו ל</w:t>
      </w:r>
      <w:r w:rsidR="008743DB">
        <w:rPr>
          <w:rFonts w:hint="cs"/>
          <w:rtl/>
        </w:rPr>
        <w:t xml:space="preserve">מסכת </w:t>
      </w:r>
      <w:r>
        <w:rPr>
          <w:rFonts w:hint="cs"/>
          <w:rtl/>
        </w:rPr>
        <w:t xml:space="preserve">חולין שם </w:t>
      </w:r>
      <w:r w:rsidRPr="007D2575">
        <w:rPr>
          <w:sz w:val="16"/>
          <w:szCs w:val="16"/>
          <w:rtl/>
        </w:rPr>
        <w:t>(יז. ד"ה והמעיין בפנים)</w:t>
      </w:r>
      <w:r>
        <w:rPr>
          <w:rFonts w:hint="cs"/>
          <w:rtl/>
        </w:rPr>
        <w:t>.</w:t>
      </w:r>
    </w:p>
  </w:footnote>
  <w:footnote w:id="5">
    <w:p w14:paraId="0826263D" w14:textId="3F0C8955" w:rsidR="00364915" w:rsidRDefault="00364915" w:rsidP="00B30CE1">
      <w:pPr>
        <w:pStyle w:val="FootnoteText"/>
      </w:pPr>
      <w:r>
        <w:rPr>
          <w:rStyle w:val="FootnoteReference"/>
        </w:rPr>
        <w:footnoteRef/>
      </w:r>
      <w:r>
        <w:rPr>
          <w:rtl/>
        </w:rPr>
        <w:t xml:space="preserve"> </w:t>
      </w:r>
      <w:r w:rsidR="000846F3">
        <w:rPr>
          <w:rtl/>
        </w:rPr>
        <w:tab/>
      </w:r>
      <w:r w:rsidR="0029001D">
        <w:rPr>
          <w:rFonts w:hint="cs"/>
          <w:rtl/>
        </w:rPr>
        <w:t xml:space="preserve">הרב פרופ' נריה גוטל, "משקלו ההלכתי של המימד הנפשי במלחמה", סיני קל"ח </w:t>
      </w:r>
      <w:r w:rsidR="0029001D" w:rsidRPr="007D2575">
        <w:rPr>
          <w:sz w:val="16"/>
          <w:szCs w:val="16"/>
          <w:rtl/>
        </w:rPr>
        <w:t>(</w:t>
      </w:r>
      <w:r w:rsidR="00D8235E" w:rsidRPr="007D2575">
        <w:rPr>
          <w:rFonts w:hint="eastAsia"/>
          <w:sz w:val="16"/>
          <w:szCs w:val="16"/>
          <w:rtl/>
        </w:rPr>
        <w:t>ניסן־סיון</w:t>
      </w:r>
      <w:r w:rsidR="00D8235E" w:rsidRPr="007D2575">
        <w:rPr>
          <w:sz w:val="16"/>
          <w:szCs w:val="16"/>
          <w:rtl/>
        </w:rPr>
        <w:t xml:space="preserve"> </w:t>
      </w:r>
      <w:r w:rsidR="00D8235E" w:rsidRPr="007D2575">
        <w:rPr>
          <w:rFonts w:hint="eastAsia"/>
          <w:sz w:val="16"/>
          <w:szCs w:val="16"/>
          <w:rtl/>
        </w:rPr>
        <w:t>תשס</w:t>
      </w:r>
      <w:r w:rsidR="00D8235E" w:rsidRPr="007D2575">
        <w:rPr>
          <w:sz w:val="16"/>
          <w:szCs w:val="16"/>
          <w:rtl/>
        </w:rPr>
        <w:t>"ו</w:t>
      </w:r>
      <w:r w:rsidR="0029001D" w:rsidRPr="007D2575">
        <w:rPr>
          <w:sz w:val="16"/>
          <w:szCs w:val="16"/>
          <w:rtl/>
        </w:rPr>
        <w:t>)</w:t>
      </w:r>
      <w:r w:rsidR="00975A5F">
        <w:rPr>
          <w:rFonts w:hint="cs"/>
          <w:rtl/>
        </w:rPr>
        <w:t>, עמ' צח־קי</w:t>
      </w:r>
      <w:r w:rsidR="00C46F64">
        <w:rPr>
          <w:rFonts w:hint="cs"/>
          <w:rtl/>
        </w:rPr>
        <w:t xml:space="preserve">. המאמר זמין גם באתר 'מרכז תורה ומדינה', </w:t>
      </w:r>
      <w:hyperlink r:id="rId1" w:history="1">
        <w:r w:rsidR="00C46F64" w:rsidRPr="00C46F64">
          <w:rPr>
            <w:rStyle w:val="Hyperlink"/>
            <w:rFonts w:hint="cs"/>
            <w:rtl/>
          </w:rPr>
          <w:t>כאן</w:t>
        </w:r>
      </w:hyperlink>
      <w:r w:rsidR="00C46F64">
        <w:rPr>
          <w:rFonts w:hint="cs"/>
          <w:rtl/>
        </w:rPr>
        <w:t>.</w:t>
      </w:r>
    </w:p>
  </w:footnote>
  <w:footnote w:id="6">
    <w:p w14:paraId="100274D7" w14:textId="3608524C" w:rsidR="006E3567" w:rsidRDefault="006E3567" w:rsidP="00B30CE1">
      <w:pPr>
        <w:pStyle w:val="FootnoteText"/>
        <w:rPr>
          <w:rtl/>
        </w:rPr>
      </w:pPr>
      <w:r>
        <w:rPr>
          <w:rStyle w:val="FootnoteReference"/>
        </w:rPr>
        <w:footnoteRef/>
      </w:r>
      <w:r>
        <w:rPr>
          <w:rtl/>
        </w:rPr>
        <w:t xml:space="preserve"> </w:t>
      </w:r>
      <w:r w:rsidR="00887552">
        <w:rPr>
          <w:rtl/>
        </w:rPr>
        <w:tab/>
      </w:r>
      <w:r>
        <w:rPr>
          <w:rFonts w:hint="cs"/>
          <w:rtl/>
        </w:rPr>
        <w:t>וכן כתב הרמב"ן בקיצור בחידושיו ל</w:t>
      </w:r>
      <w:r w:rsidR="00887552">
        <w:rPr>
          <w:rFonts w:hint="cs"/>
          <w:rtl/>
        </w:rPr>
        <w:t xml:space="preserve">מסכת </w:t>
      </w:r>
      <w:r>
        <w:rPr>
          <w:rFonts w:hint="cs"/>
          <w:rtl/>
        </w:rPr>
        <w:t xml:space="preserve">חולין </w:t>
      </w:r>
      <w:r w:rsidRPr="007D2575">
        <w:rPr>
          <w:sz w:val="16"/>
          <w:szCs w:val="16"/>
          <w:rtl/>
        </w:rPr>
        <w:t>(יז. ד"ה איברי בשר)</w:t>
      </w:r>
      <w:r>
        <w:rPr>
          <w:rFonts w:hint="cs"/>
          <w:rtl/>
        </w:rPr>
        <w:t>.</w:t>
      </w:r>
    </w:p>
  </w:footnote>
  <w:footnote w:id="7">
    <w:p w14:paraId="16E2EF94" w14:textId="660C5834" w:rsidR="00364915" w:rsidRDefault="00364915" w:rsidP="00B30CE1">
      <w:pPr>
        <w:pStyle w:val="FootnoteText"/>
        <w:rPr>
          <w:rtl/>
        </w:rPr>
      </w:pPr>
      <w:r>
        <w:rPr>
          <w:rStyle w:val="FootnoteReference"/>
        </w:rPr>
        <w:footnoteRef/>
      </w:r>
      <w:r>
        <w:rPr>
          <w:rtl/>
        </w:rPr>
        <w:t xml:space="preserve"> </w:t>
      </w:r>
      <w:r w:rsidR="00A56E46">
        <w:rPr>
          <w:rtl/>
        </w:rPr>
        <w:tab/>
      </w:r>
      <w:r>
        <w:rPr>
          <w:rFonts w:hint="cs"/>
          <w:rtl/>
        </w:rPr>
        <w:t xml:space="preserve">הרמב"ן עצמו כתב בפירוש </w:t>
      </w:r>
      <w:r w:rsidRPr="007D2575">
        <w:rPr>
          <w:sz w:val="16"/>
          <w:szCs w:val="16"/>
          <w:rtl/>
        </w:rPr>
        <w:t>(במדבר ל"א</w:t>
      </w:r>
      <w:r w:rsidR="00A01348">
        <w:rPr>
          <w:rFonts w:hint="cs"/>
          <w:sz w:val="16"/>
          <w:szCs w:val="16"/>
          <w:rtl/>
        </w:rPr>
        <w:t>,</w:t>
      </w:r>
      <w:r w:rsidRPr="007D2575">
        <w:rPr>
          <w:sz w:val="16"/>
          <w:szCs w:val="16"/>
          <w:rtl/>
        </w:rPr>
        <w:t xml:space="preserve"> כ</w:t>
      </w:r>
      <w:r w:rsidRPr="007D2575">
        <w:rPr>
          <w:rFonts w:hint="eastAsia"/>
          <w:sz w:val="16"/>
          <w:szCs w:val="16"/>
          <w:rtl/>
        </w:rPr>
        <w:t>ג</w:t>
      </w:r>
      <w:r w:rsidRPr="007D2575">
        <w:rPr>
          <w:sz w:val="16"/>
          <w:szCs w:val="16"/>
          <w:rtl/>
        </w:rPr>
        <w:t>)</w:t>
      </w:r>
      <w:r>
        <w:rPr>
          <w:rFonts w:hint="cs"/>
          <w:rtl/>
        </w:rPr>
        <w:t>, שבעת מלחמת סיחון ועוג בעבר הירדן המזרחי הותר לאכול מאכלות אסורות ללא הגבלה, משום שהיתה זו מלחמה לכיבוש הארץ. במלחמת מדין, ש</w:t>
      </w:r>
      <w:r w:rsidR="007605B6">
        <w:rPr>
          <w:rFonts w:hint="cs"/>
          <w:rtl/>
        </w:rPr>
        <w:t xml:space="preserve">לדבריו </w:t>
      </w:r>
      <w:r>
        <w:rPr>
          <w:rFonts w:hint="cs"/>
          <w:rtl/>
        </w:rPr>
        <w:t>ה</w:t>
      </w:r>
      <w:r w:rsidR="001D3B1C">
        <w:rPr>
          <w:rFonts w:hint="cs"/>
          <w:rtl/>
        </w:rPr>
        <w:t>י</w:t>
      </w:r>
      <w:r>
        <w:rPr>
          <w:rFonts w:hint="cs"/>
          <w:rtl/>
        </w:rPr>
        <w:t>יתה מלחמה שמטרתה "</w:t>
      </w:r>
      <w:r>
        <w:rPr>
          <w:rtl/>
        </w:rPr>
        <w:t>רק לנקום נקמתם הרגו אותם</w:t>
      </w:r>
      <w:r>
        <w:rPr>
          <w:rFonts w:hint="cs"/>
          <w:rtl/>
        </w:rPr>
        <w:t xml:space="preserve">", אכן לא הותרו מאכלות אסורות, וזו הסיבה שפרשת </w:t>
      </w:r>
      <w:r w:rsidR="00D57E93">
        <w:rPr>
          <w:rFonts w:hint="cs"/>
          <w:rtl/>
        </w:rPr>
        <w:t xml:space="preserve">הכשרת </w:t>
      </w:r>
      <w:r>
        <w:rPr>
          <w:rFonts w:hint="cs"/>
          <w:rtl/>
        </w:rPr>
        <w:t>כלים נתחדשה בתורה דווקא במלחמת מדין</w:t>
      </w:r>
      <w:r w:rsidR="00A332A6">
        <w:rPr>
          <w:rFonts w:hint="cs"/>
          <w:rtl/>
        </w:rPr>
        <w:t xml:space="preserve"> </w:t>
      </w:r>
      <w:r w:rsidR="00A332A6" w:rsidRPr="007D2575">
        <w:rPr>
          <w:sz w:val="16"/>
          <w:szCs w:val="16"/>
          <w:rtl/>
        </w:rPr>
        <w:t xml:space="preserve">(במדבר </w:t>
      </w:r>
      <w:r w:rsidR="00A332A6" w:rsidRPr="007D2575">
        <w:rPr>
          <w:rFonts w:hint="eastAsia"/>
          <w:sz w:val="16"/>
          <w:szCs w:val="16"/>
          <w:rtl/>
        </w:rPr>
        <w:t>ל</w:t>
      </w:r>
      <w:r w:rsidR="00A332A6" w:rsidRPr="007D2575">
        <w:rPr>
          <w:sz w:val="16"/>
          <w:szCs w:val="16"/>
          <w:rtl/>
        </w:rPr>
        <w:t xml:space="preserve">"א, </w:t>
      </w:r>
      <w:r w:rsidR="00A332A6" w:rsidRPr="007D2575">
        <w:rPr>
          <w:rFonts w:hint="eastAsia"/>
          <w:sz w:val="16"/>
          <w:szCs w:val="16"/>
          <w:rtl/>
        </w:rPr>
        <w:t>כא־כד</w:t>
      </w:r>
      <w:r w:rsidR="00A332A6" w:rsidRPr="007D2575">
        <w:rPr>
          <w:sz w:val="16"/>
          <w:szCs w:val="16"/>
          <w:rtl/>
        </w:rPr>
        <w:t>)</w:t>
      </w:r>
      <w:r>
        <w:rPr>
          <w:rFonts w:hint="cs"/>
          <w:rtl/>
        </w:rPr>
        <w:t>.</w:t>
      </w:r>
    </w:p>
  </w:footnote>
  <w:footnote w:id="8">
    <w:p w14:paraId="03F12026" w14:textId="6BA5E12F" w:rsidR="00C76057" w:rsidRDefault="00C76057" w:rsidP="00B30CE1">
      <w:pPr>
        <w:pStyle w:val="FootnoteText"/>
      </w:pPr>
      <w:r>
        <w:rPr>
          <w:rStyle w:val="FootnoteReference"/>
        </w:rPr>
        <w:footnoteRef/>
      </w:r>
      <w:r>
        <w:rPr>
          <w:rtl/>
        </w:rPr>
        <w:t xml:space="preserve"> </w:t>
      </w:r>
      <w:r w:rsidR="00C17CB0">
        <w:rPr>
          <w:rtl/>
        </w:rPr>
        <w:tab/>
      </w:r>
      <w:r>
        <w:rPr>
          <w:rFonts w:hint="cs"/>
          <w:rtl/>
        </w:rPr>
        <w:t xml:space="preserve">ראו מאמרו של הרב מתן גלידאי </w:t>
      </w:r>
      <w:r w:rsidRPr="007D2575">
        <w:rPr>
          <w:sz w:val="16"/>
          <w:szCs w:val="16"/>
          <w:rtl/>
        </w:rPr>
        <w:t xml:space="preserve">(לעיל </w:t>
      </w:r>
      <w:r w:rsidRPr="007D2575">
        <w:rPr>
          <w:rFonts w:hint="eastAsia"/>
          <w:sz w:val="16"/>
          <w:szCs w:val="16"/>
          <w:rtl/>
        </w:rPr>
        <w:t>הערה</w:t>
      </w:r>
      <w:r w:rsidRPr="007D2575">
        <w:rPr>
          <w:sz w:val="16"/>
          <w:szCs w:val="16"/>
          <w:rtl/>
        </w:rPr>
        <w:t xml:space="preserve"> 1)</w:t>
      </w:r>
      <w:r>
        <w:rPr>
          <w:rFonts w:hint="cs"/>
          <w:rtl/>
        </w:rPr>
        <w:t>, שציין לדרכים נוספות להבחין בין איסורי מאכל שונים.</w:t>
      </w:r>
    </w:p>
  </w:footnote>
  <w:footnote w:id="9">
    <w:p w14:paraId="6E1DBC49" w14:textId="6D8989AD" w:rsidR="00B30CE1" w:rsidRDefault="00B30CE1" w:rsidP="00B30CE1">
      <w:pPr>
        <w:pStyle w:val="FootnoteText"/>
      </w:pPr>
      <w:r>
        <w:rPr>
          <w:rStyle w:val="FootnoteReference"/>
        </w:rPr>
        <w:footnoteRef/>
      </w:r>
      <w:r>
        <w:rPr>
          <w:rtl/>
        </w:rPr>
        <w:t xml:space="preserve"> </w:t>
      </w:r>
      <w:r>
        <w:rPr>
          <w:rtl/>
        </w:rPr>
        <w:tab/>
      </w:r>
      <w:r>
        <w:rPr>
          <w:rFonts w:hint="cs"/>
          <w:rtl/>
        </w:rPr>
        <w:t xml:space="preserve">בתוך דבריו שם הוא מבקש להשוות את דברי הרב גורן עם דברי הרב נריה, ולהציע </w:t>
      </w:r>
      <w:r w:rsidR="00721B6F">
        <w:rPr>
          <w:rFonts w:hint="cs"/>
          <w:rtl/>
        </w:rPr>
        <w:t>ש</w:t>
      </w:r>
      <w:r w:rsidRPr="00C52621">
        <w:rPr>
          <w:rtl/>
        </w:rPr>
        <w:t>"</w:t>
      </w:r>
      <w:r w:rsidR="00721B6F">
        <w:rPr>
          <w:rFonts w:hint="cs"/>
          <w:rtl/>
        </w:rPr>
        <w:t xml:space="preserve">אין </w:t>
      </w:r>
      <w:r w:rsidR="003336F4">
        <w:rPr>
          <w:rFonts w:hint="cs"/>
          <w:rtl/>
        </w:rPr>
        <w:t xml:space="preserve">בהם סתירה כלל, </w:t>
      </w:r>
      <w:r w:rsidR="00BD200E">
        <w:rPr>
          <w:rFonts w:hint="cs"/>
          <w:rtl/>
        </w:rPr>
        <w:t xml:space="preserve">שכן </w:t>
      </w:r>
      <w:r w:rsidR="00721B6F">
        <w:rPr>
          <w:rFonts w:hint="cs"/>
          <w:rtl/>
        </w:rPr>
        <w:t xml:space="preserve">אמנם בודאי </w:t>
      </w:r>
      <w:r w:rsidRPr="00C52621">
        <w:rPr>
          <w:rtl/>
        </w:rPr>
        <w:t>שיסוד ההיתר הוא מדין פיקוח נפש ואעפ"כ מותר לעשות אף דברים שאין במניעתן משום סכנה"</w:t>
      </w:r>
      <w:r w:rsidR="00472F41">
        <w:rPr>
          <w:rFonts w:hint="cs"/>
          <w:rtl/>
        </w:rPr>
        <w:t xml:space="preserve"> </w:t>
      </w:r>
      <w:r w:rsidR="00472F41" w:rsidRPr="007D2575">
        <w:rPr>
          <w:sz w:val="16"/>
          <w:szCs w:val="16"/>
          <w:rtl/>
        </w:rPr>
        <w:t xml:space="preserve">(שם, בחלק </w:t>
      </w:r>
      <w:r w:rsidR="004A0462" w:rsidRPr="007D2575">
        <w:rPr>
          <w:rFonts w:hint="eastAsia"/>
          <w:sz w:val="16"/>
          <w:szCs w:val="16"/>
          <w:rtl/>
        </w:rPr>
        <w:t>שכותרתו</w:t>
      </w:r>
      <w:r w:rsidR="004A0462" w:rsidRPr="007D2575">
        <w:rPr>
          <w:sz w:val="16"/>
          <w:szCs w:val="16"/>
          <w:rtl/>
        </w:rPr>
        <w:t xml:space="preserve"> </w:t>
      </w:r>
      <w:r w:rsidR="00472F41" w:rsidRPr="007D2575">
        <w:rPr>
          <w:sz w:val="16"/>
          <w:szCs w:val="16"/>
          <w:rtl/>
        </w:rPr>
        <w:t>"</w:t>
      </w:r>
      <w:r w:rsidR="00A9147B" w:rsidRPr="007D2575">
        <w:rPr>
          <w:rFonts w:hint="eastAsia"/>
          <w:sz w:val="16"/>
          <w:szCs w:val="16"/>
          <w:rtl/>
        </w:rPr>
        <w:t>הצעתנו</w:t>
      </w:r>
      <w:r w:rsidR="00A9147B" w:rsidRPr="007D2575">
        <w:rPr>
          <w:sz w:val="16"/>
          <w:szCs w:val="16"/>
          <w:rtl/>
        </w:rPr>
        <w:t xml:space="preserve"> </w:t>
      </w:r>
      <w:r w:rsidR="00A9147B" w:rsidRPr="007D2575">
        <w:rPr>
          <w:rFonts w:hint="eastAsia"/>
          <w:sz w:val="16"/>
          <w:szCs w:val="16"/>
          <w:rtl/>
        </w:rPr>
        <w:t>לבאור</w:t>
      </w:r>
      <w:r w:rsidR="00A9147B" w:rsidRPr="007D2575">
        <w:rPr>
          <w:sz w:val="16"/>
          <w:szCs w:val="16"/>
          <w:rtl/>
        </w:rPr>
        <w:t xml:space="preserve"> </w:t>
      </w:r>
      <w:r w:rsidR="00A9147B" w:rsidRPr="007D2575">
        <w:rPr>
          <w:rFonts w:hint="eastAsia"/>
          <w:sz w:val="16"/>
          <w:szCs w:val="16"/>
          <w:rtl/>
        </w:rPr>
        <w:t>גדר</w:t>
      </w:r>
      <w:r w:rsidR="00A9147B" w:rsidRPr="007D2575">
        <w:rPr>
          <w:sz w:val="16"/>
          <w:szCs w:val="16"/>
          <w:rtl/>
        </w:rPr>
        <w:t xml:space="preserve"> </w:t>
      </w:r>
      <w:r w:rsidR="00A9147B" w:rsidRPr="007D2575">
        <w:rPr>
          <w:rFonts w:hint="eastAsia"/>
          <w:sz w:val="16"/>
          <w:szCs w:val="16"/>
          <w:rtl/>
        </w:rPr>
        <w:t>דין</w:t>
      </w:r>
      <w:r w:rsidR="00A9147B" w:rsidRPr="007D2575">
        <w:rPr>
          <w:sz w:val="16"/>
          <w:szCs w:val="16"/>
          <w:rtl/>
        </w:rPr>
        <w:t xml:space="preserve"> 'עד </w:t>
      </w:r>
      <w:r w:rsidR="00A9147B" w:rsidRPr="007D2575">
        <w:rPr>
          <w:rFonts w:hint="eastAsia"/>
          <w:sz w:val="16"/>
          <w:szCs w:val="16"/>
          <w:rtl/>
        </w:rPr>
        <w:t>רדתה</w:t>
      </w:r>
      <w:r w:rsidR="00A9147B" w:rsidRPr="007D2575">
        <w:rPr>
          <w:sz w:val="16"/>
          <w:szCs w:val="16"/>
          <w:rtl/>
        </w:rPr>
        <w:t>'</w:t>
      </w:r>
      <w:r w:rsidR="00472F41" w:rsidRPr="007D2575">
        <w:rPr>
          <w:sz w:val="16"/>
          <w:szCs w:val="16"/>
          <w:rtl/>
        </w:rPr>
        <w:t>"</w:t>
      </w:r>
      <w:r w:rsidR="0037603E" w:rsidRPr="007D2575">
        <w:rPr>
          <w:sz w:val="16"/>
          <w:szCs w:val="16"/>
          <w:rtl/>
        </w:rPr>
        <w:t xml:space="preserve">; עמ' </w:t>
      </w:r>
      <w:r w:rsidR="00F1024E" w:rsidRPr="007D2575">
        <w:rPr>
          <w:rFonts w:hint="eastAsia"/>
          <w:sz w:val="16"/>
          <w:szCs w:val="16"/>
          <w:rtl/>
        </w:rPr>
        <w:t>יג</w:t>
      </w:r>
      <w:r w:rsidR="00472F41" w:rsidRPr="007D2575">
        <w:rPr>
          <w:sz w:val="16"/>
          <w:szCs w:val="16"/>
          <w:rtl/>
        </w:rPr>
        <w:t>)</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2AB6C" w14:textId="77777777" w:rsidR="00364915" w:rsidRDefault="00364915">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EE0D1E">
      <w:rPr>
        <w:b/>
        <w:bCs/>
        <w:noProof/>
        <w:sz w:val="21"/>
        <w:rtl/>
      </w:rPr>
      <w:t>2</w:t>
    </w:r>
    <w:r>
      <w:rPr>
        <w:b/>
        <w:bCs/>
        <w:sz w:val="21"/>
        <w:rtl/>
      </w:rPr>
      <w:fldChar w:fldCharType="end"/>
    </w:r>
    <w:r>
      <w:rPr>
        <w:b/>
        <w:bCs/>
        <w:sz w:val="21"/>
        <w:rtl/>
      </w:rPr>
      <w:t xml:space="preserve"> -</w:t>
    </w:r>
  </w:p>
  <w:p w14:paraId="0BA726CE" w14:textId="77777777" w:rsidR="00364915" w:rsidRDefault="00364915"/>
  <w:p w14:paraId="268854C6" w14:textId="77777777" w:rsidR="00364915" w:rsidRDefault="00364915"/>
  <w:p w14:paraId="572902A6" w14:textId="77777777" w:rsidR="00364915" w:rsidRDefault="0036491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364915" w14:paraId="696ABDCF" w14:textId="77777777">
      <w:tc>
        <w:tcPr>
          <w:tcW w:w="4927" w:type="dxa"/>
          <w:tcBorders>
            <w:top w:val="nil"/>
            <w:left w:val="nil"/>
            <w:bottom w:val="double" w:sz="4" w:space="0" w:color="auto"/>
            <w:right w:val="nil"/>
          </w:tcBorders>
        </w:tcPr>
        <w:p w14:paraId="481D5DF0" w14:textId="77777777" w:rsidR="00364915" w:rsidRDefault="00364915">
          <w:pPr>
            <w:pStyle w:val="Header"/>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14:paraId="29A99130" w14:textId="77777777" w:rsidR="00364915" w:rsidRDefault="00364915">
          <w:pPr>
            <w:pStyle w:val="Header"/>
            <w:tabs>
              <w:tab w:val="clear" w:pos="4153"/>
              <w:tab w:val="clear" w:pos="8306"/>
              <w:tab w:val="center" w:pos="4818"/>
              <w:tab w:val="right" w:pos="8220"/>
            </w:tabs>
            <w:spacing w:after="0"/>
            <w:rPr>
              <w:sz w:val="21"/>
              <w:rtl/>
            </w:rPr>
          </w:pPr>
          <w:r>
            <w:rPr>
              <w:sz w:val="21"/>
              <w:rtl/>
            </w:rPr>
            <w:t>שליד ישיבת הר</w:t>
          </w:r>
          <w:r w:rsidRPr="00BF43FA">
            <w:rPr>
              <w:sz w:val="21"/>
              <w:rtl/>
            </w:rPr>
            <w:t>־</w:t>
          </w:r>
          <w:r>
            <w:rPr>
              <w:sz w:val="21"/>
              <w:rtl/>
            </w:rPr>
            <w:t>עציון</w:t>
          </w:r>
        </w:p>
        <w:p w14:paraId="69339F79" w14:textId="77777777" w:rsidR="00364915" w:rsidRDefault="00364915">
          <w:pPr>
            <w:pStyle w:val="Header"/>
            <w:tabs>
              <w:tab w:val="clear" w:pos="4153"/>
              <w:tab w:val="clear" w:pos="8306"/>
              <w:tab w:val="center" w:pos="4818"/>
              <w:tab w:val="right" w:pos="8220"/>
            </w:tabs>
            <w:spacing w:after="0"/>
            <w:rPr>
              <w:sz w:val="21"/>
            </w:rPr>
          </w:pPr>
          <w:r w:rsidRPr="00B80C1B">
            <w:rPr>
              <w:sz w:val="21"/>
              <w:rtl/>
            </w:rPr>
            <w:t>הלכות פיקוח נפש ליחיד ולציבור</w:t>
          </w:r>
        </w:p>
      </w:tc>
      <w:tc>
        <w:tcPr>
          <w:tcW w:w="4927" w:type="dxa"/>
          <w:tcBorders>
            <w:top w:val="nil"/>
            <w:left w:val="nil"/>
            <w:bottom w:val="double" w:sz="4" w:space="0" w:color="auto"/>
            <w:right w:val="nil"/>
          </w:tcBorders>
          <w:vAlign w:val="center"/>
        </w:tcPr>
        <w:p w14:paraId="7C79D845" w14:textId="77777777" w:rsidR="00364915" w:rsidRDefault="00364915"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3F009A05" w14:textId="77777777" w:rsidR="00364915" w:rsidRDefault="00364915">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A49E1"/>
    <w:multiLevelType w:val="hybridMultilevel"/>
    <w:tmpl w:val="4B521BF2"/>
    <w:lvl w:ilvl="0" w:tplc="86E69FF8">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BF21CB"/>
    <w:multiLevelType w:val="hybridMultilevel"/>
    <w:tmpl w:val="567686DC"/>
    <w:lvl w:ilvl="0" w:tplc="0226C6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674FBE"/>
    <w:multiLevelType w:val="hybridMultilevel"/>
    <w:tmpl w:val="460A4AA8"/>
    <w:lvl w:ilvl="0" w:tplc="6A1633E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8D7979"/>
    <w:multiLevelType w:val="hybridMultilevel"/>
    <w:tmpl w:val="081454F4"/>
    <w:lvl w:ilvl="0" w:tplc="C2EC74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363417"/>
    <w:multiLevelType w:val="hybridMultilevel"/>
    <w:tmpl w:val="263C0F94"/>
    <w:lvl w:ilvl="0" w:tplc="12F808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B66BE5"/>
    <w:multiLevelType w:val="hybridMultilevel"/>
    <w:tmpl w:val="D72A2860"/>
    <w:lvl w:ilvl="0" w:tplc="5EAA1DC4">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 w15:restartNumberingAfterBreak="0">
    <w:nsid w:val="68B5310E"/>
    <w:multiLevelType w:val="hybridMultilevel"/>
    <w:tmpl w:val="2BD4BAE0"/>
    <w:lvl w:ilvl="0" w:tplc="D13EAC8C">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7"/>
  </w:num>
  <w:num w:numId="3">
    <w:abstractNumId w:val="4"/>
  </w:num>
  <w:num w:numId="4">
    <w:abstractNumId w:val="2"/>
  </w:num>
  <w:num w:numId="5">
    <w:abstractNumId w:val="8"/>
  </w:num>
  <w:num w:numId="6">
    <w:abstractNumId w:val="0"/>
  </w:num>
  <w:num w:numId="7">
    <w:abstractNumId w:val="1"/>
  </w:num>
  <w:num w:numId="8">
    <w:abstractNumId w:val="15"/>
  </w:num>
  <w:num w:numId="9">
    <w:abstractNumId w:val="6"/>
  </w:num>
  <w:num w:numId="10">
    <w:abstractNumId w:val="24"/>
  </w:num>
  <w:num w:numId="11">
    <w:abstractNumId w:val="5"/>
  </w:num>
  <w:num w:numId="12">
    <w:abstractNumId w:val="22"/>
  </w:num>
  <w:num w:numId="13">
    <w:abstractNumId w:val="11"/>
  </w:num>
  <w:num w:numId="14">
    <w:abstractNumId w:val="19"/>
  </w:num>
  <w:num w:numId="15">
    <w:abstractNumId w:val="13"/>
  </w:num>
  <w:num w:numId="16">
    <w:abstractNumId w:val="9"/>
  </w:num>
  <w:num w:numId="17">
    <w:abstractNumId w:val="18"/>
  </w:num>
  <w:num w:numId="18">
    <w:abstractNumId w:val="16"/>
  </w:num>
  <w:num w:numId="19">
    <w:abstractNumId w:val="14"/>
  </w:num>
  <w:num w:numId="20">
    <w:abstractNumId w:val="10"/>
  </w:num>
  <w:num w:numId="21">
    <w:abstractNumId w:val="20"/>
  </w:num>
  <w:num w:numId="22">
    <w:abstractNumId w:val="23"/>
  </w:num>
  <w:num w:numId="23">
    <w:abstractNumId w:val="3"/>
  </w:num>
  <w:num w:numId="24">
    <w:abstractNumId w:val="21"/>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9E2"/>
    <w:rsid w:val="00000282"/>
    <w:rsid w:val="00000F32"/>
    <w:rsid w:val="00001700"/>
    <w:rsid w:val="0000175D"/>
    <w:rsid w:val="000027DD"/>
    <w:rsid w:val="00002A83"/>
    <w:rsid w:val="000038A0"/>
    <w:rsid w:val="00004710"/>
    <w:rsid w:val="000059C2"/>
    <w:rsid w:val="00006870"/>
    <w:rsid w:val="00006D98"/>
    <w:rsid w:val="00006E07"/>
    <w:rsid w:val="00007137"/>
    <w:rsid w:val="0000753D"/>
    <w:rsid w:val="0001011A"/>
    <w:rsid w:val="00013598"/>
    <w:rsid w:val="00015057"/>
    <w:rsid w:val="0001517C"/>
    <w:rsid w:val="00015A32"/>
    <w:rsid w:val="00015C0F"/>
    <w:rsid w:val="000164A3"/>
    <w:rsid w:val="00016FCE"/>
    <w:rsid w:val="00017DCF"/>
    <w:rsid w:val="00022CBF"/>
    <w:rsid w:val="0002341F"/>
    <w:rsid w:val="00023E4C"/>
    <w:rsid w:val="00024EE9"/>
    <w:rsid w:val="00025139"/>
    <w:rsid w:val="0002532E"/>
    <w:rsid w:val="000259E8"/>
    <w:rsid w:val="0002622B"/>
    <w:rsid w:val="00026472"/>
    <w:rsid w:val="00026CC6"/>
    <w:rsid w:val="00027C39"/>
    <w:rsid w:val="00027FD6"/>
    <w:rsid w:val="00030166"/>
    <w:rsid w:val="000303B0"/>
    <w:rsid w:val="000304F6"/>
    <w:rsid w:val="0003177D"/>
    <w:rsid w:val="00034038"/>
    <w:rsid w:val="00034912"/>
    <w:rsid w:val="000349E6"/>
    <w:rsid w:val="000367B3"/>
    <w:rsid w:val="00037240"/>
    <w:rsid w:val="000373F6"/>
    <w:rsid w:val="000374AF"/>
    <w:rsid w:val="000404C6"/>
    <w:rsid w:val="00040778"/>
    <w:rsid w:val="000411FB"/>
    <w:rsid w:val="0004273E"/>
    <w:rsid w:val="000430A9"/>
    <w:rsid w:val="000438F6"/>
    <w:rsid w:val="000443E1"/>
    <w:rsid w:val="000458BC"/>
    <w:rsid w:val="000458D5"/>
    <w:rsid w:val="000466F1"/>
    <w:rsid w:val="00047B9D"/>
    <w:rsid w:val="000501D0"/>
    <w:rsid w:val="00050EBF"/>
    <w:rsid w:val="00051471"/>
    <w:rsid w:val="000525E8"/>
    <w:rsid w:val="0005366F"/>
    <w:rsid w:val="00053EEE"/>
    <w:rsid w:val="00054582"/>
    <w:rsid w:val="0005495C"/>
    <w:rsid w:val="00054E1C"/>
    <w:rsid w:val="00055ACB"/>
    <w:rsid w:val="000578B5"/>
    <w:rsid w:val="00061090"/>
    <w:rsid w:val="00062EEB"/>
    <w:rsid w:val="00062FEB"/>
    <w:rsid w:val="00063EEA"/>
    <w:rsid w:val="0006590B"/>
    <w:rsid w:val="000678F9"/>
    <w:rsid w:val="00067E9B"/>
    <w:rsid w:val="00070458"/>
    <w:rsid w:val="000720EE"/>
    <w:rsid w:val="00072367"/>
    <w:rsid w:val="000732D9"/>
    <w:rsid w:val="000734B5"/>
    <w:rsid w:val="00074417"/>
    <w:rsid w:val="00074FD2"/>
    <w:rsid w:val="000754EF"/>
    <w:rsid w:val="0007585E"/>
    <w:rsid w:val="00075CCE"/>
    <w:rsid w:val="00076C89"/>
    <w:rsid w:val="00080049"/>
    <w:rsid w:val="0008153E"/>
    <w:rsid w:val="000827D2"/>
    <w:rsid w:val="0008385E"/>
    <w:rsid w:val="00083A6E"/>
    <w:rsid w:val="000846F3"/>
    <w:rsid w:val="0008507E"/>
    <w:rsid w:val="00085339"/>
    <w:rsid w:val="0008645B"/>
    <w:rsid w:val="0008734F"/>
    <w:rsid w:val="00087384"/>
    <w:rsid w:val="000873F6"/>
    <w:rsid w:val="00090402"/>
    <w:rsid w:val="0009081E"/>
    <w:rsid w:val="00091AA9"/>
    <w:rsid w:val="00092266"/>
    <w:rsid w:val="00092A44"/>
    <w:rsid w:val="000933E7"/>
    <w:rsid w:val="0009354A"/>
    <w:rsid w:val="00096243"/>
    <w:rsid w:val="000A001C"/>
    <w:rsid w:val="000A059E"/>
    <w:rsid w:val="000A18FC"/>
    <w:rsid w:val="000A1A93"/>
    <w:rsid w:val="000A1F8F"/>
    <w:rsid w:val="000A31BB"/>
    <w:rsid w:val="000A367D"/>
    <w:rsid w:val="000A37EB"/>
    <w:rsid w:val="000B04E4"/>
    <w:rsid w:val="000B0D9D"/>
    <w:rsid w:val="000B1EA8"/>
    <w:rsid w:val="000B24FA"/>
    <w:rsid w:val="000B5028"/>
    <w:rsid w:val="000B5377"/>
    <w:rsid w:val="000B5C84"/>
    <w:rsid w:val="000B7D05"/>
    <w:rsid w:val="000C1C92"/>
    <w:rsid w:val="000C2CED"/>
    <w:rsid w:val="000C304A"/>
    <w:rsid w:val="000C4121"/>
    <w:rsid w:val="000C5B57"/>
    <w:rsid w:val="000C6917"/>
    <w:rsid w:val="000C6B5D"/>
    <w:rsid w:val="000C6B9E"/>
    <w:rsid w:val="000D00CA"/>
    <w:rsid w:val="000D02F0"/>
    <w:rsid w:val="000D1D91"/>
    <w:rsid w:val="000D4403"/>
    <w:rsid w:val="000D6B6F"/>
    <w:rsid w:val="000E3296"/>
    <w:rsid w:val="000E5AFD"/>
    <w:rsid w:val="000F0585"/>
    <w:rsid w:val="000F0CDB"/>
    <w:rsid w:val="000F2B6E"/>
    <w:rsid w:val="000F4395"/>
    <w:rsid w:val="000F470C"/>
    <w:rsid w:val="000F49F8"/>
    <w:rsid w:val="000F4C66"/>
    <w:rsid w:val="000F632C"/>
    <w:rsid w:val="000F6CB4"/>
    <w:rsid w:val="000F742B"/>
    <w:rsid w:val="00100BF7"/>
    <w:rsid w:val="0010296E"/>
    <w:rsid w:val="00104A2C"/>
    <w:rsid w:val="00106AB6"/>
    <w:rsid w:val="00110ACE"/>
    <w:rsid w:val="00111835"/>
    <w:rsid w:val="00111FF1"/>
    <w:rsid w:val="0011231F"/>
    <w:rsid w:val="001127C6"/>
    <w:rsid w:val="00112B03"/>
    <w:rsid w:val="00113DF1"/>
    <w:rsid w:val="0011400B"/>
    <w:rsid w:val="001148A1"/>
    <w:rsid w:val="001151C9"/>
    <w:rsid w:val="00115BF6"/>
    <w:rsid w:val="00116045"/>
    <w:rsid w:val="00116430"/>
    <w:rsid w:val="00117DF5"/>
    <w:rsid w:val="0012057A"/>
    <w:rsid w:val="00121012"/>
    <w:rsid w:val="00121208"/>
    <w:rsid w:val="001228E5"/>
    <w:rsid w:val="001249DB"/>
    <w:rsid w:val="001277F9"/>
    <w:rsid w:val="00127AFE"/>
    <w:rsid w:val="00127B3D"/>
    <w:rsid w:val="0013079B"/>
    <w:rsid w:val="0013147C"/>
    <w:rsid w:val="00133963"/>
    <w:rsid w:val="00134E7B"/>
    <w:rsid w:val="00135068"/>
    <w:rsid w:val="00135AF0"/>
    <w:rsid w:val="00136612"/>
    <w:rsid w:val="00136F86"/>
    <w:rsid w:val="00142AD7"/>
    <w:rsid w:val="0014471B"/>
    <w:rsid w:val="0014599B"/>
    <w:rsid w:val="00145FED"/>
    <w:rsid w:val="001462CE"/>
    <w:rsid w:val="00147673"/>
    <w:rsid w:val="001502DB"/>
    <w:rsid w:val="00150A06"/>
    <w:rsid w:val="00150D39"/>
    <w:rsid w:val="001511A0"/>
    <w:rsid w:val="00151311"/>
    <w:rsid w:val="00152BAA"/>
    <w:rsid w:val="00155A97"/>
    <w:rsid w:val="0015677D"/>
    <w:rsid w:val="00156D19"/>
    <w:rsid w:val="00161915"/>
    <w:rsid w:val="0016207C"/>
    <w:rsid w:val="001628BA"/>
    <w:rsid w:val="00163358"/>
    <w:rsid w:val="00164E12"/>
    <w:rsid w:val="00165A42"/>
    <w:rsid w:val="00166B1C"/>
    <w:rsid w:val="00166D38"/>
    <w:rsid w:val="001674F5"/>
    <w:rsid w:val="0016787C"/>
    <w:rsid w:val="0017006C"/>
    <w:rsid w:val="00171AE8"/>
    <w:rsid w:val="00171D7D"/>
    <w:rsid w:val="00173930"/>
    <w:rsid w:val="0017470E"/>
    <w:rsid w:val="001748C6"/>
    <w:rsid w:val="00174E44"/>
    <w:rsid w:val="00174FB4"/>
    <w:rsid w:val="00175111"/>
    <w:rsid w:val="00176342"/>
    <w:rsid w:val="001763E4"/>
    <w:rsid w:val="0017752F"/>
    <w:rsid w:val="00177B59"/>
    <w:rsid w:val="00177B90"/>
    <w:rsid w:val="0018040E"/>
    <w:rsid w:val="00181D44"/>
    <w:rsid w:val="00181DB3"/>
    <w:rsid w:val="001845BF"/>
    <w:rsid w:val="00184D94"/>
    <w:rsid w:val="001879B4"/>
    <w:rsid w:val="00191C87"/>
    <w:rsid w:val="001921DD"/>
    <w:rsid w:val="00193308"/>
    <w:rsid w:val="001938E5"/>
    <w:rsid w:val="00194CF0"/>
    <w:rsid w:val="00195142"/>
    <w:rsid w:val="0019539C"/>
    <w:rsid w:val="00196065"/>
    <w:rsid w:val="0019630B"/>
    <w:rsid w:val="001978F7"/>
    <w:rsid w:val="00197AAF"/>
    <w:rsid w:val="00197F06"/>
    <w:rsid w:val="001A0F71"/>
    <w:rsid w:val="001A37F7"/>
    <w:rsid w:val="001A3C7E"/>
    <w:rsid w:val="001A5608"/>
    <w:rsid w:val="001A67B0"/>
    <w:rsid w:val="001A70D5"/>
    <w:rsid w:val="001B007D"/>
    <w:rsid w:val="001B02B6"/>
    <w:rsid w:val="001B328F"/>
    <w:rsid w:val="001B365B"/>
    <w:rsid w:val="001B434D"/>
    <w:rsid w:val="001B6487"/>
    <w:rsid w:val="001C08DD"/>
    <w:rsid w:val="001C19FA"/>
    <w:rsid w:val="001C26B1"/>
    <w:rsid w:val="001C292D"/>
    <w:rsid w:val="001C2BC4"/>
    <w:rsid w:val="001C3273"/>
    <w:rsid w:val="001C3832"/>
    <w:rsid w:val="001C3EF7"/>
    <w:rsid w:val="001C58CE"/>
    <w:rsid w:val="001C5C2A"/>
    <w:rsid w:val="001C5FCC"/>
    <w:rsid w:val="001C76B7"/>
    <w:rsid w:val="001D1036"/>
    <w:rsid w:val="001D3B1C"/>
    <w:rsid w:val="001D4338"/>
    <w:rsid w:val="001D437F"/>
    <w:rsid w:val="001D5C0C"/>
    <w:rsid w:val="001D5EC0"/>
    <w:rsid w:val="001D6A1F"/>
    <w:rsid w:val="001E02E9"/>
    <w:rsid w:val="001E0CDB"/>
    <w:rsid w:val="001E0F1D"/>
    <w:rsid w:val="001E18E2"/>
    <w:rsid w:val="001E2BA3"/>
    <w:rsid w:val="001E3EC9"/>
    <w:rsid w:val="001E4FE5"/>
    <w:rsid w:val="001E5149"/>
    <w:rsid w:val="001E62F2"/>
    <w:rsid w:val="001E69F2"/>
    <w:rsid w:val="001E7C01"/>
    <w:rsid w:val="001F0DF2"/>
    <w:rsid w:val="001F137C"/>
    <w:rsid w:val="001F2BAA"/>
    <w:rsid w:val="001F42D0"/>
    <w:rsid w:val="001F54D5"/>
    <w:rsid w:val="001F632B"/>
    <w:rsid w:val="001F7F92"/>
    <w:rsid w:val="002029E2"/>
    <w:rsid w:val="0020583A"/>
    <w:rsid w:val="00205EA4"/>
    <w:rsid w:val="0020669C"/>
    <w:rsid w:val="002068A2"/>
    <w:rsid w:val="00210210"/>
    <w:rsid w:val="00210320"/>
    <w:rsid w:val="00211275"/>
    <w:rsid w:val="00211EA6"/>
    <w:rsid w:val="00212336"/>
    <w:rsid w:val="002129B2"/>
    <w:rsid w:val="00213BF2"/>
    <w:rsid w:val="00214AEE"/>
    <w:rsid w:val="00216210"/>
    <w:rsid w:val="0021742A"/>
    <w:rsid w:val="00217583"/>
    <w:rsid w:val="0022004E"/>
    <w:rsid w:val="00220057"/>
    <w:rsid w:val="00220D4E"/>
    <w:rsid w:val="00222DAD"/>
    <w:rsid w:val="00223934"/>
    <w:rsid w:val="002265B3"/>
    <w:rsid w:val="002267E8"/>
    <w:rsid w:val="00227613"/>
    <w:rsid w:val="002309DD"/>
    <w:rsid w:val="0023106E"/>
    <w:rsid w:val="00231C49"/>
    <w:rsid w:val="00232E60"/>
    <w:rsid w:val="00234ACE"/>
    <w:rsid w:val="00236711"/>
    <w:rsid w:val="00240D01"/>
    <w:rsid w:val="00241FA3"/>
    <w:rsid w:val="002421CB"/>
    <w:rsid w:val="0024302E"/>
    <w:rsid w:val="0024516C"/>
    <w:rsid w:val="00245D9F"/>
    <w:rsid w:val="0024649B"/>
    <w:rsid w:val="00246ECC"/>
    <w:rsid w:val="00252739"/>
    <w:rsid w:val="00253684"/>
    <w:rsid w:val="002541C9"/>
    <w:rsid w:val="002555B9"/>
    <w:rsid w:val="00255A96"/>
    <w:rsid w:val="002565D9"/>
    <w:rsid w:val="00260108"/>
    <w:rsid w:val="0026116C"/>
    <w:rsid w:val="00261762"/>
    <w:rsid w:val="00262195"/>
    <w:rsid w:val="00262A1D"/>
    <w:rsid w:val="002635F1"/>
    <w:rsid w:val="002636B3"/>
    <w:rsid w:val="00264252"/>
    <w:rsid w:val="0026431A"/>
    <w:rsid w:val="00264A26"/>
    <w:rsid w:val="0026525A"/>
    <w:rsid w:val="00267DC1"/>
    <w:rsid w:val="00267DCB"/>
    <w:rsid w:val="00270789"/>
    <w:rsid w:val="00271DCA"/>
    <w:rsid w:val="00272817"/>
    <w:rsid w:val="002752E7"/>
    <w:rsid w:val="00275947"/>
    <w:rsid w:val="00275D2F"/>
    <w:rsid w:val="00277A35"/>
    <w:rsid w:val="0028075C"/>
    <w:rsid w:val="00280858"/>
    <w:rsid w:val="002835DC"/>
    <w:rsid w:val="00283A2C"/>
    <w:rsid w:val="00286EA9"/>
    <w:rsid w:val="0028771E"/>
    <w:rsid w:val="00287CDB"/>
    <w:rsid w:val="0029001D"/>
    <w:rsid w:val="002937E7"/>
    <w:rsid w:val="00295D4F"/>
    <w:rsid w:val="00295F22"/>
    <w:rsid w:val="00296813"/>
    <w:rsid w:val="00297BC0"/>
    <w:rsid w:val="002A10F3"/>
    <w:rsid w:val="002A2972"/>
    <w:rsid w:val="002A2D13"/>
    <w:rsid w:val="002A394A"/>
    <w:rsid w:val="002A3A8E"/>
    <w:rsid w:val="002A3FF1"/>
    <w:rsid w:val="002A4A24"/>
    <w:rsid w:val="002A59EF"/>
    <w:rsid w:val="002A69B6"/>
    <w:rsid w:val="002A799C"/>
    <w:rsid w:val="002B04C6"/>
    <w:rsid w:val="002B0C15"/>
    <w:rsid w:val="002B1DE0"/>
    <w:rsid w:val="002B1DFD"/>
    <w:rsid w:val="002B30DB"/>
    <w:rsid w:val="002B41A6"/>
    <w:rsid w:val="002B4228"/>
    <w:rsid w:val="002B483C"/>
    <w:rsid w:val="002B59AF"/>
    <w:rsid w:val="002B5FA1"/>
    <w:rsid w:val="002B6C0A"/>
    <w:rsid w:val="002C2EB4"/>
    <w:rsid w:val="002C335D"/>
    <w:rsid w:val="002C696B"/>
    <w:rsid w:val="002C7729"/>
    <w:rsid w:val="002D00F0"/>
    <w:rsid w:val="002D06F7"/>
    <w:rsid w:val="002D18DD"/>
    <w:rsid w:val="002D2311"/>
    <w:rsid w:val="002D2DB6"/>
    <w:rsid w:val="002D3217"/>
    <w:rsid w:val="002D3E6E"/>
    <w:rsid w:val="002D53ED"/>
    <w:rsid w:val="002D5901"/>
    <w:rsid w:val="002D72E6"/>
    <w:rsid w:val="002D7346"/>
    <w:rsid w:val="002D7DF4"/>
    <w:rsid w:val="002E0357"/>
    <w:rsid w:val="002E05FB"/>
    <w:rsid w:val="002E1482"/>
    <w:rsid w:val="002E1AC3"/>
    <w:rsid w:val="002E206A"/>
    <w:rsid w:val="002E32BC"/>
    <w:rsid w:val="002E334E"/>
    <w:rsid w:val="002E45C7"/>
    <w:rsid w:val="002E5F98"/>
    <w:rsid w:val="002E7BD4"/>
    <w:rsid w:val="002F0491"/>
    <w:rsid w:val="002F0778"/>
    <w:rsid w:val="002F0997"/>
    <w:rsid w:val="002F1CA2"/>
    <w:rsid w:val="002F24D1"/>
    <w:rsid w:val="002F388C"/>
    <w:rsid w:val="002F3DB5"/>
    <w:rsid w:val="002F49C0"/>
    <w:rsid w:val="002F5DDD"/>
    <w:rsid w:val="002F6387"/>
    <w:rsid w:val="002F7983"/>
    <w:rsid w:val="002F79BE"/>
    <w:rsid w:val="002F7B2A"/>
    <w:rsid w:val="002F7E67"/>
    <w:rsid w:val="00300E44"/>
    <w:rsid w:val="00300EA8"/>
    <w:rsid w:val="00301DBC"/>
    <w:rsid w:val="00303B58"/>
    <w:rsid w:val="0030478E"/>
    <w:rsid w:val="00305752"/>
    <w:rsid w:val="00305C16"/>
    <w:rsid w:val="00306BC7"/>
    <w:rsid w:val="003076E3"/>
    <w:rsid w:val="00307943"/>
    <w:rsid w:val="003106E5"/>
    <w:rsid w:val="0031173D"/>
    <w:rsid w:val="00311D01"/>
    <w:rsid w:val="00312DCF"/>
    <w:rsid w:val="00313557"/>
    <w:rsid w:val="00313EED"/>
    <w:rsid w:val="0031496D"/>
    <w:rsid w:val="00314F87"/>
    <w:rsid w:val="00315055"/>
    <w:rsid w:val="00315192"/>
    <w:rsid w:val="003152A3"/>
    <w:rsid w:val="0031706A"/>
    <w:rsid w:val="003172B5"/>
    <w:rsid w:val="003174E1"/>
    <w:rsid w:val="00317ED6"/>
    <w:rsid w:val="0032041F"/>
    <w:rsid w:val="00322AA4"/>
    <w:rsid w:val="00322ED4"/>
    <w:rsid w:val="00326F3C"/>
    <w:rsid w:val="0032794E"/>
    <w:rsid w:val="00327E74"/>
    <w:rsid w:val="00330650"/>
    <w:rsid w:val="0033127E"/>
    <w:rsid w:val="003314C2"/>
    <w:rsid w:val="00331B50"/>
    <w:rsid w:val="003336F4"/>
    <w:rsid w:val="003342FE"/>
    <w:rsid w:val="00334497"/>
    <w:rsid w:val="00334F78"/>
    <w:rsid w:val="003357E5"/>
    <w:rsid w:val="00335C84"/>
    <w:rsid w:val="0033642A"/>
    <w:rsid w:val="00340833"/>
    <w:rsid w:val="00343852"/>
    <w:rsid w:val="003476A7"/>
    <w:rsid w:val="0035061E"/>
    <w:rsid w:val="00351136"/>
    <w:rsid w:val="00353E96"/>
    <w:rsid w:val="00354A84"/>
    <w:rsid w:val="0035534F"/>
    <w:rsid w:val="00355D3D"/>
    <w:rsid w:val="0036102B"/>
    <w:rsid w:val="00361046"/>
    <w:rsid w:val="00362874"/>
    <w:rsid w:val="003629D0"/>
    <w:rsid w:val="003629D7"/>
    <w:rsid w:val="00363B6C"/>
    <w:rsid w:val="0036450E"/>
    <w:rsid w:val="00364512"/>
    <w:rsid w:val="00364915"/>
    <w:rsid w:val="003654A9"/>
    <w:rsid w:val="00366343"/>
    <w:rsid w:val="003668C2"/>
    <w:rsid w:val="0036691E"/>
    <w:rsid w:val="00366922"/>
    <w:rsid w:val="00367E4F"/>
    <w:rsid w:val="00370736"/>
    <w:rsid w:val="00371A61"/>
    <w:rsid w:val="00371F00"/>
    <w:rsid w:val="00372D62"/>
    <w:rsid w:val="00374C1D"/>
    <w:rsid w:val="0037603E"/>
    <w:rsid w:val="00380328"/>
    <w:rsid w:val="00380C74"/>
    <w:rsid w:val="00380FCD"/>
    <w:rsid w:val="003818B2"/>
    <w:rsid w:val="00381AA9"/>
    <w:rsid w:val="00383162"/>
    <w:rsid w:val="003838A6"/>
    <w:rsid w:val="00383FB0"/>
    <w:rsid w:val="00386644"/>
    <w:rsid w:val="003904BF"/>
    <w:rsid w:val="00390846"/>
    <w:rsid w:val="00391071"/>
    <w:rsid w:val="00392CD3"/>
    <w:rsid w:val="003946B0"/>
    <w:rsid w:val="00394C62"/>
    <w:rsid w:val="003964B5"/>
    <w:rsid w:val="00396C00"/>
    <w:rsid w:val="003A1414"/>
    <w:rsid w:val="003A15E8"/>
    <w:rsid w:val="003A4954"/>
    <w:rsid w:val="003B054A"/>
    <w:rsid w:val="003B09D8"/>
    <w:rsid w:val="003B1DC6"/>
    <w:rsid w:val="003B253E"/>
    <w:rsid w:val="003B2DEF"/>
    <w:rsid w:val="003B3ADA"/>
    <w:rsid w:val="003B4868"/>
    <w:rsid w:val="003B5ED9"/>
    <w:rsid w:val="003B5FD0"/>
    <w:rsid w:val="003C07C7"/>
    <w:rsid w:val="003C193E"/>
    <w:rsid w:val="003C3D09"/>
    <w:rsid w:val="003C54BA"/>
    <w:rsid w:val="003C5E39"/>
    <w:rsid w:val="003C63F2"/>
    <w:rsid w:val="003C67F9"/>
    <w:rsid w:val="003D0F6B"/>
    <w:rsid w:val="003D3A46"/>
    <w:rsid w:val="003D3E25"/>
    <w:rsid w:val="003D4813"/>
    <w:rsid w:val="003D4877"/>
    <w:rsid w:val="003D4B39"/>
    <w:rsid w:val="003D5409"/>
    <w:rsid w:val="003D583D"/>
    <w:rsid w:val="003D76BA"/>
    <w:rsid w:val="003E0543"/>
    <w:rsid w:val="003E18BD"/>
    <w:rsid w:val="003E390E"/>
    <w:rsid w:val="003E3C4F"/>
    <w:rsid w:val="003E4E07"/>
    <w:rsid w:val="003E50BE"/>
    <w:rsid w:val="003E52AB"/>
    <w:rsid w:val="003E5571"/>
    <w:rsid w:val="003E5B89"/>
    <w:rsid w:val="003E669D"/>
    <w:rsid w:val="003E768B"/>
    <w:rsid w:val="003F0346"/>
    <w:rsid w:val="003F049F"/>
    <w:rsid w:val="003F1D02"/>
    <w:rsid w:val="003F2E39"/>
    <w:rsid w:val="003F3189"/>
    <w:rsid w:val="003F53EF"/>
    <w:rsid w:val="003F5A6C"/>
    <w:rsid w:val="003F7890"/>
    <w:rsid w:val="00400309"/>
    <w:rsid w:val="00401513"/>
    <w:rsid w:val="00402C36"/>
    <w:rsid w:val="00402CC0"/>
    <w:rsid w:val="00403308"/>
    <w:rsid w:val="004042CA"/>
    <w:rsid w:val="004050EC"/>
    <w:rsid w:val="004052E8"/>
    <w:rsid w:val="00405B0A"/>
    <w:rsid w:val="00406902"/>
    <w:rsid w:val="0040771F"/>
    <w:rsid w:val="0041029B"/>
    <w:rsid w:val="004103E3"/>
    <w:rsid w:val="00410A67"/>
    <w:rsid w:val="00412386"/>
    <w:rsid w:val="00413A08"/>
    <w:rsid w:val="00414AA4"/>
    <w:rsid w:val="00414F2E"/>
    <w:rsid w:val="004151A3"/>
    <w:rsid w:val="004157B5"/>
    <w:rsid w:val="004161F5"/>
    <w:rsid w:val="00420199"/>
    <w:rsid w:val="00420534"/>
    <w:rsid w:val="00420C43"/>
    <w:rsid w:val="0042157F"/>
    <w:rsid w:val="00421FB3"/>
    <w:rsid w:val="0042449A"/>
    <w:rsid w:val="00424AE4"/>
    <w:rsid w:val="00424AF3"/>
    <w:rsid w:val="00424C76"/>
    <w:rsid w:val="00426C1D"/>
    <w:rsid w:val="00427882"/>
    <w:rsid w:val="00431610"/>
    <w:rsid w:val="0043301C"/>
    <w:rsid w:val="004343EC"/>
    <w:rsid w:val="00434455"/>
    <w:rsid w:val="00435F07"/>
    <w:rsid w:val="004360C9"/>
    <w:rsid w:val="00436188"/>
    <w:rsid w:val="00436494"/>
    <w:rsid w:val="00436EAA"/>
    <w:rsid w:val="00437075"/>
    <w:rsid w:val="004371D5"/>
    <w:rsid w:val="004371E0"/>
    <w:rsid w:val="00440023"/>
    <w:rsid w:val="0044034A"/>
    <w:rsid w:val="00440F40"/>
    <w:rsid w:val="00446BC1"/>
    <w:rsid w:val="00447AA1"/>
    <w:rsid w:val="00450228"/>
    <w:rsid w:val="004538C1"/>
    <w:rsid w:val="00453A8D"/>
    <w:rsid w:val="00455395"/>
    <w:rsid w:val="004557F7"/>
    <w:rsid w:val="00457187"/>
    <w:rsid w:val="004572F4"/>
    <w:rsid w:val="004609DA"/>
    <w:rsid w:val="00461356"/>
    <w:rsid w:val="00461EF1"/>
    <w:rsid w:val="00462206"/>
    <w:rsid w:val="004624D9"/>
    <w:rsid w:val="004636A0"/>
    <w:rsid w:val="00463E99"/>
    <w:rsid w:val="00464848"/>
    <w:rsid w:val="004649AD"/>
    <w:rsid w:val="0047018D"/>
    <w:rsid w:val="00470833"/>
    <w:rsid w:val="004721A4"/>
    <w:rsid w:val="0047255B"/>
    <w:rsid w:val="0047262B"/>
    <w:rsid w:val="00472F41"/>
    <w:rsid w:val="00473A53"/>
    <w:rsid w:val="0047500A"/>
    <w:rsid w:val="004756EC"/>
    <w:rsid w:val="00476034"/>
    <w:rsid w:val="00476D0C"/>
    <w:rsid w:val="004803E7"/>
    <w:rsid w:val="00480A23"/>
    <w:rsid w:val="00480BB2"/>
    <w:rsid w:val="0048126C"/>
    <w:rsid w:val="00482695"/>
    <w:rsid w:val="004829C8"/>
    <w:rsid w:val="00483A47"/>
    <w:rsid w:val="00484A4A"/>
    <w:rsid w:val="004852D5"/>
    <w:rsid w:val="0048563B"/>
    <w:rsid w:val="00487D75"/>
    <w:rsid w:val="004907FA"/>
    <w:rsid w:val="00490D4E"/>
    <w:rsid w:val="0049166D"/>
    <w:rsid w:val="0049270B"/>
    <w:rsid w:val="00492741"/>
    <w:rsid w:val="00492A26"/>
    <w:rsid w:val="004940DD"/>
    <w:rsid w:val="00494497"/>
    <w:rsid w:val="00495D14"/>
    <w:rsid w:val="00496FA8"/>
    <w:rsid w:val="00497747"/>
    <w:rsid w:val="00497DA1"/>
    <w:rsid w:val="004A0462"/>
    <w:rsid w:val="004A16EA"/>
    <w:rsid w:val="004A2068"/>
    <w:rsid w:val="004A3B96"/>
    <w:rsid w:val="004A3E27"/>
    <w:rsid w:val="004A4D79"/>
    <w:rsid w:val="004A535A"/>
    <w:rsid w:val="004A5A99"/>
    <w:rsid w:val="004A655C"/>
    <w:rsid w:val="004A745B"/>
    <w:rsid w:val="004B09BB"/>
    <w:rsid w:val="004B42ED"/>
    <w:rsid w:val="004B4BC9"/>
    <w:rsid w:val="004B514C"/>
    <w:rsid w:val="004B595B"/>
    <w:rsid w:val="004C105C"/>
    <w:rsid w:val="004C1081"/>
    <w:rsid w:val="004C2D5D"/>
    <w:rsid w:val="004C2DB2"/>
    <w:rsid w:val="004C3CA3"/>
    <w:rsid w:val="004C4867"/>
    <w:rsid w:val="004C74F6"/>
    <w:rsid w:val="004D09F4"/>
    <w:rsid w:val="004D16FC"/>
    <w:rsid w:val="004D1BCE"/>
    <w:rsid w:val="004D414A"/>
    <w:rsid w:val="004D422D"/>
    <w:rsid w:val="004D4D09"/>
    <w:rsid w:val="004D6FE8"/>
    <w:rsid w:val="004D72DE"/>
    <w:rsid w:val="004E0272"/>
    <w:rsid w:val="004E1A79"/>
    <w:rsid w:val="004E3BAF"/>
    <w:rsid w:val="004E3FAC"/>
    <w:rsid w:val="004E7032"/>
    <w:rsid w:val="004E70DA"/>
    <w:rsid w:val="004E7C75"/>
    <w:rsid w:val="004F1534"/>
    <w:rsid w:val="004F28B1"/>
    <w:rsid w:val="004F3A07"/>
    <w:rsid w:val="004F3B17"/>
    <w:rsid w:val="004F59FF"/>
    <w:rsid w:val="004F7CAA"/>
    <w:rsid w:val="00500126"/>
    <w:rsid w:val="00500AE4"/>
    <w:rsid w:val="00501B77"/>
    <w:rsid w:val="0050200C"/>
    <w:rsid w:val="00503FC8"/>
    <w:rsid w:val="00504051"/>
    <w:rsid w:val="00505A47"/>
    <w:rsid w:val="0051290D"/>
    <w:rsid w:val="005149C3"/>
    <w:rsid w:val="0051520E"/>
    <w:rsid w:val="005220C9"/>
    <w:rsid w:val="00522825"/>
    <w:rsid w:val="0052288C"/>
    <w:rsid w:val="00522FA7"/>
    <w:rsid w:val="00523FD7"/>
    <w:rsid w:val="00524943"/>
    <w:rsid w:val="005268B3"/>
    <w:rsid w:val="00526C1C"/>
    <w:rsid w:val="00527F83"/>
    <w:rsid w:val="00530587"/>
    <w:rsid w:val="00530DBC"/>
    <w:rsid w:val="0053256C"/>
    <w:rsid w:val="00533736"/>
    <w:rsid w:val="0053386D"/>
    <w:rsid w:val="00533E88"/>
    <w:rsid w:val="005340F6"/>
    <w:rsid w:val="00534CA4"/>
    <w:rsid w:val="005376DE"/>
    <w:rsid w:val="0054004B"/>
    <w:rsid w:val="0054267B"/>
    <w:rsid w:val="005426C4"/>
    <w:rsid w:val="00542B13"/>
    <w:rsid w:val="00543BFF"/>
    <w:rsid w:val="00544704"/>
    <w:rsid w:val="00545B59"/>
    <w:rsid w:val="00552A2B"/>
    <w:rsid w:val="00553804"/>
    <w:rsid w:val="00553BBB"/>
    <w:rsid w:val="00554712"/>
    <w:rsid w:val="00555345"/>
    <w:rsid w:val="005569F5"/>
    <w:rsid w:val="00556D4D"/>
    <w:rsid w:val="0055723C"/>
    <w:rsid w:val="00562758"/>
    <w:rsid w:val="0056351F"/>
    <w:rsid w:val="0056454A"/>
    <w:rsid w:val="005647CD"/>
    <w:rsid w:val="00564B9B"/>
    <w:rsid w:val="00565FBE"/>
    <w:rsid w:val="0056650A"/>
    <w:rsid w:val="005666F9"/>
    <w:rsid w:val="00567512"/>
    <w:rsid w:val="00571903"/>
    <w:rsid w:val="00572362"/>
    <w:rsid w:val="00574508"/>
    <w:rsid w:val="00574939"/>
    <w:rsid w:val="0057659B"/>
    <w:rsid w:val="00577317"/>
    <w:rsid w:val="0058040A"/>
    <w:rsid w:val="00583865"/>
    <w:rsid w:val="00583B07"/>
    <w:rsid w:val="00583BE9"/>
    <w:rsid w:val="00584E2C"/>
    <w:rsid w:val="005853B1"/>
    <w:rsid w:val="0058615B"/>
    <w:rsid w:val="00586435"/>
    <w:rsid w:val="005866CB"/>
    <w:rsid w:val="00586BD8"/>
    <w:rsid w:val="00587534"/>
    <w:rsid w:val="00592A00"/>
    <w:rsid w:val="005965FE"/>
    <w:rsid w:val="00596BEE"/>
    <w:rsid w:val="0059716D"/>
    <w:rsid w:val="005A0C19"/>
    <w:rsid w:val="005A1549"/>
    <w:rsid w:val="005A3716"/>
    <w:rsid w:val="005A607A"/>
    <w:rsid w:val="005A6DA7"/>
    <w:rsid w:val="005A7D88"/>
    <w:rsid w:val="005B02ED"/>
    <w:rsid w:val="005B0B34"/>
    <w:rsid w:val="005B0EF7"/>
    <w:rsid w:val="005B1884"/>
    <w:rsid w:val="005B1E58"/>
    <w:rsid w:val="005B4250"/>
    <w:rsid w:val="005B4667"/>
    <w:rsid w:val="005B55CE"/>
    <w:rsid w:val="005B5A84"/>
    <w:rsid w:val="005B64E0"/>
    <w:rsid w:val="005B716D"/>
    <w:rsid w:val="005B76C2"/>
    <w:rsid w:val="005C09B8"/>
    <w:rsid w:val="005C0A56"/>
    <w:rsid w:val="005C191D"/>
    <w:rsid w:val="005C333F"/>
    <w:rsid w:val="005C4A16"/>
    <w:rsid w:val="005C4BB0"/>
    <w:rsid w:val="005C4E79"/>
    <w:rsid w:val="005C560C"/>
    <w:rsid w:val="005C6327"/>
    <w:rsid w:val="005C63CA"/>
    <w:rsid w:val="005C725E"/>
    <w:rsid w:val="005D0F8C"/>
    <w:rsid w:val="005D13E4"/>
    <w:rsid w:val="005D1E3F"/>
    <w:rsid w:val="005D314E"/>
    <w:rsid w:val="005D3B8B"/>
    <w:rsid w:val="005D3F4C"/>
    <w:rsid w:val="005D4445"/>
    <w:rsid w:val="005D48CE"/>
    <w:rsid w:val="005D4CFB"/>
    <w:rsid w:val="005D5A4D"/>
    <w:rsid w:val="005D6110"/>
    <w:rsid w:val="005D723B"/>
    <w:rsid w:val="005E06CC"/>
    <w:rsid w:val="005E10BA"/>
    <w:rsid w:val="005E1B28"/>
    <w:rsid w:val="005E3153"/>
    <w:rsid w:val="005E40A2"/>
    <w:rsid w:val="005E44BA"/>
    <w:rsid w:val="005E5B18"/>
    <w:rsid w:val="005E6084"/>
    <w:rsid w:val="005E6F02"/>
    <w:rsid w:val="005E788B"/>
    <w:rsid w:val="005E7E3D"/>
    <w:rsid w:val="005F1747"/>
    <w:rsid w:val="005F1EEC"/>
    <w:rsid w:val="005F45A6"/>
    <w:rsid w:val="005F4A21"/>
    <w:rsid w:val="005F7985"/>
    <w:rsid w:val="005F7D60"/>
    <w:rsid w:val="006030DC"/>
    <w:rsid w:val="006031AD"/>
    <w:rsid w:val="0060445C"/>
    <w:rsid w:val="00604F95"/>
    <w:rsid w:val="006064E4"/>
    <w:rsid w:val="00607101"/>
    <w:rsid w:val="0060739A"/>
    <w:rsid w:val="0060760D"/>
    <w:rsid w:val="00610134"/>
    <w:rsid w:val="006131AC"/>
    <w:rsid w:val="00613A7B"/>
    <w:rsid w:val="006144B1"/>
    <w:rsid w:val="00615148"/>
    <w:rsid w:val="006153DE"/>
    <w:rsid w:val="00616257"/>
    <w:rsid w:val="0061649C"/>
    <w:rsid w:val="0062183F"/>
    <w:rsid w:val="006250E1"/>
    <w:rsid w:val="00626164"/>
    <w:rsid w:val="006267F9"/>
    <w:rsid w:val="006268F3"/>
    <w:rsid w:val="00626B50"/>
    <w:rsid w:val="00626B7E"/>
    <w:rsid w:val="00626F51"/>
    <w:rsid w:val="0062740D"/>
    <w:rsid w:val="00627AE5"/>
    <w:rsid w:val="00630386"/>
    <w:rsid w:val="0063261D"/>
    <w:rsid w:val="00633240"/>
    <w:rsid w:val="0063345E"/>
    <w:rsid w:val="00634DF7"/>
    <w:rsid w:val="0063558C"/>
    <w:rsid w:val="0063614C"/>
    <w:rsid w:val="006367DB"/>
    <w:rsid w:val="0063695D"/>
    <w:rsid w:val="00637F22"/>
    <w:rsid w:val="00640807"/>
    <w:rsid w:val="006409CD"/>
    <w:rsid w:val="00643FF6"/>
    <w:rsid w:val="00644AE6"/>
    <w:rsid w:val="00645EA6"/>
    <w:rsid w:val="0064671A"/>
    <w:rsid w:val="00646B8D"/>
    <w:rsid w:val="00650A33"/>
    <w:rsid w:val="00650DEA"/>
    <w:rsid w:val="006531E0"/>
    <w:rsid w:val="006552D7"/>
    <w:rsid w:val="00655DC7"/>
    <w:rsid w:val="00656961"/>
    <w:rsid w:val="006569CA"/>
    <w:rsid w:val="00656EF2"/>
    <w:rsid w:val="00657B45"/>
    <w:rsid w:val="006627C1"/>
    <w:rsid w:val="00662885"/>
    <w:rsid w:val="0066509E"/>
    <w:rsid w:val="00665881"/>
    <w:rsid w:val="0067488D"/>
    <w:rsid w:val="00674C5C"/>
    <w:rsid w:val="00675C8E"/>
    <w:rsid w:val="00675D5A"/>
    <w:rsid w:val="00676A7C"/>
    <w:rsid w:val="006777FE"/>
    <w:rsid w:val="00680F31"/>
    <w:rsid w:val="006819E8"/>
    <w:rsid w:val="00683AD6"/>
    <w:rsid w:val="0068488F"/>
    <w:rsid w:val="00684EAE"/>
    <w:rsid w:val="00685204"/>
    <w:rsid w:val="006859CE"/>
    <w:rsid w:val="00685E21"/>
    <w:rsid w:val="00687F77"/>
    <w:rsid w:val="0069007C"/>
    <w:rsid w:val="00691951"/>
    <w:rsid w:val="00691B1F"/>
    <w:rsid w:val="00691F33"/>
    <w:rsid w:val="006923E8"/>
    <w:rsid w:val="006930CB"/>
    <w:rsid w:val="006945D7"/>
    <w:rsid w:val="00695A60"/>
    <w:rsid w:val="00695DFA"/>
    <w:rsid w:val="00696237"/>
    <w:rsid w:val="00697027"/>
    <w:rsid w:val="006A2004"/>
    <w:rsid w:val="006A5858"/>
    <w:rsid w:val="006A75DD"/>
    <w:rsid w:val="006B1EF3"/>
    <w:rsid w:val="006B31E6"/>
    <w:rsid w:val="006B332C"/>
    <w:rsid w:val="006B5E37"/>
    <w:rsid w:val="006B69A6"/>
    <w:rsid w:val="006B708C"/>
    <w:rsid w:val="006B7F15"/>
    <w:rsid w:val="006C00C2"/>
    <w:rsid w:val="006C0C2F"/>
    <w:rsid w:val="006C2AD7"/>
    <w:rsid w:val="006C3C88"/>
    <w:rsid w:val="006C4E84"/>
    <w:rsid w:val="006C584C"/>
    <w:rsid w:val="006C7122"/>
    <w:rsid w:val="006C78EC"/>
    <w:rsid w:val="006C7B79"/>
    <w:rsid w:val="006D0187"/>
    <w:rsid w:val="006D0A94"/>
    <w:rsid w:val="006D16B3"/>
    <w:rsid w:val="006D2D3F"/>
    <w:rsid w:val="006D2F61"/>
    <w:rsid w:val="006D639A"/>
    <w:rsid w:val="006D7716"/>
    <w:rsid w:val="006E0C79"/>
    <w:rsid w:val="006E3567"/>
    <w:rsid w:val="006E3BEA"/>
    <w:rsid w:val="006E3C75"/>
    <w:rsid w:val="006E4652"/>
    <w:rsid w:val="006E6B76"/>
    <w:rsid w:val="006E7F81"/>
    <w:rsid w:val="006F1182"/>
    <w:rsid w:val="006F1ADF"/>
    <w:rsid w:val="006F1F78"/>
    <w:rsid w:val="006F2DC6"/>
    <w:rsid w:val="006F3307"/>
    <w:rsid w:val="006F365A"/>
    <w:rsid w:val="006F3E20"/>
    <w:rsid w:val="006F4F9D"/>
    <w:rsid w:val="006F612B"/>
    <w:rsid w:val="006F6431"/>
    <w:rsid w:val="006F6BDD"/>
    <w:rsid w:val="006F7929"/>
    <w:rsid w:val="0070000E"/>
    <w:rsid w:val="007009DC"/>
    <w:rsid w:val="00702C02"/>
    <w:rsid w:val="0070328C"/>
    <w:rsid w:val="00703A8C"/>
    <w:rsid w:val="00704180"/>
    <w:rsid w:val="00704261"/>
    <w:rsid w:val="0070634D"/>
    <w:rsid w:val="0070679F"/>
    <w:rsid w:val="00707A86"/>
    <w:rsid w:val="00710186"/>
    <w:rsid w:val="007111B1"/>
    <w:rsid w:val="007112F6"/>
    <w:rsid w:val="00711534"/>
    <w:rsid w:val="007131A6"/>
    <w:rsid w:val="0071632D"/>
    <w:rsid w:val="007176D1"/>
    <w:rsid w:val="00721B6F"/>
    <w:rsid w:val="00725E14"/>
    <w:rsid w:val="0072605C"/>
    <w:rsid w:val="007266FE"/>
    <w:rsid w:val="0072687E"/>
    <w:rsid w:val="0073224D"/>
    <w:rsid w:val="00732B0A"/>
    <w:rsid w:val="00732B18"/>
    <w:rsid w:val="0073308B"/>
    <w:rsid w:val="00733A4B"/>
    <w:rsid w:val="00734947"/>
    <w:rsid w:val="007353F0"/>
    <w:rsid w:val="007361F0"/>
    <w:rsid w:val="00737534"/>
    <w:rsid w:val="00740158"/>
    <w:rsid w:val="007416EB"/>
    <w:rsid w:val="007433E4"/>
    <w:rsid w:val="00744A43"/>
    <w:rsid w:val="00744BA8"/>
    <w:rsid w:val="00745003"/>
    <w:rsid w:val="007467A7"/>
    <w:rsid w:val="00746F33"/>
    <w:rsid w:val="00746F6D"/>
    <w:rsid w:val="00747426"/>
    <w:rsid w:val="00751D75"/>
    <w:rsid w:val="007520C4"/>
    <w:rsid w:val="00752905"/>
    <w:rsid w:val="00752A50"/>
    <w:rsid w:val="00752C8A"/>
    <w:rsid w:val="0075555C"/>
    <w:rsid w:val="00755995"/>
    <w:rsid w:val="007569DC"/>
    <w:rsid w:val="00756A85"/>
    <w:rsid w:val="00756DB3"/>
    <w:rsid w:val="00757250"/>
    <w:rsid w:val="00757C95"/>
    <w:rsid w:val="007605B6"/>
    <w:rsid w:val="007611E7"/>
    <w:rsid w:val="00761263"/>
    <w:rsid w:val="00762723"/>
    <w:rsid w:val="007637EE"/>
    <w:rsid w:val="00763E52"/>
    <w:rsid w:val="007663F4"/>
    <w:rsid w:val="0077023A"/>
    <w:rsid w:val="0077090A"/>
    <w:rsid w:val="00771641"/>
    <w:rsid w:val="00771A0F"/>
    <w:rsid w:val="007728D3"/>
    <w:rsid w:val="00773527"/>
    <w:rsid w:val="00773AF3"/>
    <w:rsid w:val="00773F69"/>
    <w:rsid w:val="007746DA"/>
    <w:rsid w:val="0077578A"/>
    <w:rsid w:val="0077612E"/>
    <w:rsid w:val="007766E6"/>
    <w:rsid w:val="00776FB3"/>
    <w:rsid w:val="007771C2"/>
    <w:rsid w:val="00780414"/>
    <w:rsid w:val="007815EB"/>
    <w:rsid w:val="007817BE"/>
    <w:rsid w:val="00781A2D"/>
    <w:rsid w:val="00783113"/>
    <w:rsid w:val="00784C10"/>
    <w:rsid w:val="00785405"/>
    <w:rsid w:val="00786329"/>
    <w:rsid w:val="007863AE"/>
    <w:rsid w:val="00786432"/>
    <w:rsid w:val="00786FDD"/>
    <w:rsid w:val="007873C0"/>
    <w:rsid w:val="007879A2"/>
    <w:rsid w:val="00790A2F"/>
    <w:rsid w:val="00791356"/>
    <w:rsid w:val="00791790"/>
    <w:rsid w:val="007919B5"/>
    <w:rsid w:val="007925FE"/>
    <w:rsid w:val="00792880"/>
    <w:rsid w:val="00792C2B"/>
    <w:rsid w:val="00792E71"/>
    <w:rsid w:val="007936A2"/>
    <w:rsid w:val="007938CE"/>
    <w:rsid w:val="00793B1D"/>
    <w:rsid w:val="00793DD8"/>
    <w:rsid w:val="007949FA"/>
    <w:rsid w:val="0079517D"/>
    <w:rsid w:val="00797025"/>
    <w:rsid w:val="00797182"/>
    <w:rsid w:val="007A04E7"/>
    <w:rsid w:val="007A088A"/>
    <w:rsid w:val="007A0AD1"/>
    <w:rsid w:val="007A1773"/>
    <w:rsid w:val="007A1B71"/>
    <w:rsid w:val="007A3054"/>
    <w:rsid w:val="007A44B4"/>
    <w:rsid w:val="007A5597"/>
    <w:rsid w:val="007A5DD6"/>
    <w:rsid w:val="007A6268"/>
    <w:rsid w:val="007A6AB1"/>
    <w:rsid w:val="007A7757"/>
    <w:rsid w:val="007B0019"/>
    <w:rsid w:val="007B1D89"/>
    <w:rsid w:val="007B22F1"/>
    <w:rsid w:val="007B261F"/>
    <w:rsid w:val="007B3547"/>
    <w:rsid w:val="007B4A83"/>
    <w:rsid w:val="007B5077"/>
    <w:rsid w:val="007C0386"/>
    <w:rsid w:val="007C0400"/>
    <w:rsid w:val="007C250B"/>
    <w:rsid w:val="007C27E3"/>
    <w:rsid w:val="007C57E0"/>
    <w:rsid w:val="007C5FA5"/>
    <w:rsid w:val="007C5FA6"/>
    <w:rsid w:val="007C67CF"/>
    <w:rsid w:val="007D0026"/>
    <w:rsid w:val="007D1254"/>
    <w:rsid w:val="007D21BA"/>
    <w:rsid w:val="007D2575"/>
    <w:rsid w:val="007D36C1"/>
    <w:rsid w:val="007D397C"/>
    <w:rsid w:val="007D441E"/>
    <w:rsid w:val="007D61B8"/>
    <w:rsid w:val="007D63B1"/>
    <w:rsid w:val="007E10C4"/>
    <w:rsid w:val="007E2997"/>
    <w:rsid w:val="007E356E"/>
    <w:rsid w:val="007E36C2"/>
    <w:rsid w:val="007E4231"/>
    <w:rsid w:val="007E5B1D"/>
    <w:rsid w:val="007E5EF0"/>
    <w:rsid w:val="007E7500"/>
    <w:rsid w:val="007E79DC"/>
    <w:rsid w:val="007E7E06"/>
    <w:rsid w:val="007F0C6C"/>
    <w:rsid w:val="007F13EB"/>
    <w:rsid w:val="007F35DE"/>
    <w:rsid w:val="007F364A"/>
    <w:rsid w:val="007F4E71"/>
    <w:rsid w:val="007F5454"/>
    <w:rsid w:val="007F596B"/>
    <w:rsid w:val="007F7CA3"/>
    <w:rsid w:val="00800126"/>
    <w:rsid w:val="0080063E"/>
    <w:rsid w:val="0080092E"/>
    <w:rsid w:val="00804639"/>
    <w:rsid w:val="008055B4"/>
    <w:rsid w:val="00806E1F"/>
    <w:rsid w:val="008077DC"/>
    <w:rsid w:val="00807830"/>
    <w:rsid w:val="00812012"/>
    <w:rsid w:val="00812C1B"/>
    <w:rsid w:val="008131C8"/>
    <w:rsid w:val="00813980"/>
    <w:rsid w:val="0081445D"/>
    <w:rsid w:val="00814872"/>
    <w:rsid w:val="00814A2F"/>
    <w:rsid w:val="00816BF0"/>
    <w:rsid w:val="008172D7"/>
    <w:rsid w:val="00820728"/>
    <w:rsid w:val="00820F18"/>
    <w:rsid w:val="00822759"/>
    <w:rsid w:val="00823567"/>
    <w:rsid w:val="00824D2F"/>
    <w:rsid w:val="00830C2F"/>
    <w:rsid w:val="00830C3D"/>
    <w:rsid w:val="00830EC2"/>
    <w:rsid w:val="008319E8"/>
    <w:rsid w:val="00831E19"/>
    <w:rsid w:val="00832211"/>
    <w:rsid w:val="00832F77"/>
    <w:rsid w:val="00833622"/>
    <w:rsid w:val="00835345"/>
    <w:rsid w:val="00835955"/>
    <w:rsid w:val="00835E9D"/>
    <w:rsid w:val="00836521"/>
    <w:rsid w:val="00840790"/>
    <w:rsid w:val="008413A3"/>
    <w:rsid w:val="00841D4A"/>
    <w:rsid w:val="00842345"/>
    <w:rsid w:val="00842457"/>
    <w:rsid w:val="00842E53"/>
    <w:rsid w:val="00843B96"/>
    <w:rsid w:val="00844CBD"/>
    <w:rsid w:val="0084680B"/>
    <w:rsid w:val="00846942"/>
    <w:rsid w:val="00847351"/>
    <w:rsid w:val="008474D1"/>
    <w:rsid w:val="00850598"/>
    <w:rsid w:val="008513DA"/>
    <w:rsid w:val="008517EF"/>
    <w:rsid w:val="00854D61"/>
    <w:rsid w:val="00863532"/>
    <w:rsid w:val="0086377C"/>
    <w:rsid w:val="0086494B"/>
    <w:rsid w:val="00864DDD"/>
    <w:rsid w:val="00865437"/>
    <w:rsid w:val="00865727"/>
    <w:rsid w:val="0086678B"/>
    <w:rsid w:val="00866CAF"/>
    <w:rsid w:val="00867672"/>
    <w:rsid w:val="00867C05"/>
    <w:rsid w:val="00870CBF"/>
    <w:rsid w:val="00870F89"/>
    <w:rsid w:val="00871064"/>
    <w:rsid w:val="00871A3B"/>
    <w:rsid w:val="00871F99"/>
    <w:rsid w:val="00872845"/>
    <w:rsid w:val="00872BAD"/>
    <w:rsid w:val="008743DB"/>
    <w:rsid w:val="00874870"/>
    <w:rsid w:val="0087579E"/>
    <w:rsid w:val="008757BE"/>
    <w:rsid w:val="008778CB"/>
    <w:rsid w:val="00880EA4"/>
    <w:rsid w:val="00883B37"/>
    <w:rsid w:val="0088713A"/>
    <w:rsid w:val="00887552"/>
    <w:rsid w:val="008901C6"/>
    <w:rsid w:val="008908E3"/>
    <w:rsid w:val="00890A75"/>
    <w:rsid w:val="00891BB3"/>
    <w:rsid w:val="00891E49"/>
    <w:rsid w:val="00893835"/>
    <w:rsid w:val="00894D86"/>
    <w:rsid w:val="00895E35"/>
    <w:rsid w:val="00895F7F"/>
    <w:rsid w:val="008A00C5"/>
    <w:rsid w:val="008A12A8"/>
    <w:rsid w:val="008A1B7D"/>
    <w:rsid w:val="008A4014"/>
    <w:rsid w:val="008A410D"/>
    <w:rsid w:val="008A432F"/>
    <w:rsid w:val="008A78C9"/>
    <w:rsid w:val="008A7C28"/>
    <w:rsid w:val="008B188F"/>
    <w:rsid w:val="008B1A6C"/>
    <w:rsid w:val="008B3362"/>
    <w:rsid w:val="008B3D42"/>
    <w:rsid w:val="008B5117"/>
    <w:rsid w:val="008B5C8A"/>
    <w:rsid w:val="008B62C2"/>
    <w:rsid w:val="008B6B9E"/>
    <w:rsid w:val="008B7F40"/>
    <w:rsid w:val="008C0363"/>
    <w:rsid w:val="008C19CE"/>
    <w:rsid w:val="008C2748"/>
    <w:rsid w:val="008C3044"/>
    <w:rsid w:val="008C370C"/>
    <w:rsid w:val="008C3945"/>
    <w:rsid w:val="008C4DDB"/>
    <w:rsid w:val="008C591D"/>
    <w:rsid w:val="008C5B82"/>
    <w:rsid w:val="008C6BC9"/>
    <w:rsid w:val="008D18A4"/>
    <w:rsid w:val="008D2F8B"/>
    <w:rsid w:val="008D309C"/>
    <w:rsid w:val="008D4165"/>
    <w:rsid w:val="008D531F"/>
    <w:rsid w:val="008D54DA"/>
    <w:rsid w:val="008D56E5"/>
    <w:rsid w:val="008E0733"/>
    <w:rsid w:val="008E1A7D"/>
    <w:rsid w:val="008E2980"/>
    <w:rsid w:val="008E34EE"/>
    <w:rsid w:val="008E5001"/>
    <w:rsid w:val="008E5089"/>
    <w:rsid w:val="008E523A"/>
    <w:rsid w:val="008E6F38"/>
    <w:rsid w:val="008E7704"/>
    <w:rsid w:val="008E77E0"/>
    <w:rsid w:val="008F0F34"/>
    <w:rsid w:val="008F2EBC"/>
    <w:rsid w:val="008F38C8"/>
    <w:rsid w:val="008F3E74"/>
    <w:rsid w:val="008F3F41"/>
    <w:rsid w:val="008F4643"/>
    <w:rsid w:val="008F54E1"/>
    <w:rsid w:val="008F6310"/>
    <w:rsid w:val="008F757E"/>
    <w:rsid w:val="009002A5"/>
    <w:rsid w:val="009021B3"/>
    <w:rsid w:val="009021CF"/>
    <w:rsid w:val="00902960"/>
    <w:rsid w:val="00905E67"/>
    <w:rsid w:val="009079D5"/>
    <w:rsid w:val="0091083F"/>
    <w:rsid w:val="00911E47"/>
    <w:rsid w:val="009120C5"/>
    <w:rsid w:val="00912F47"/>
    <w:rsid w:val="0091384D"/>
    <w:rsid w:val="0091422E"/>
    <w:rsid w:val="00915D70"/>
    <w:rsid w:val="0091620B"/>
    <w:rsid w:val="00916CBC"/>
    <w:rsid w:val="00916E13"/>
    <w:rsid w:val="00917B33"/>
    <w:rsid w:val="00920632"/>
    <w:rsid w:val="00920CDC"/>
    <w:rsid w:val="00920E57"/>
    <w:rsid w:val="009215D9"/>
    <w:rsid w:val="00922EAF"/>
    <w:rsid w:val="009245EF"/>
    <w:rsid w:val="00924762"/>
    <w:rsid w:val="0092575B"/>
    <w:rsid w:val="00930E2A"/>
    <w:rsid w:val="0093118C"/>
    <w:rsid w:val="00931B8C"/>
    <w:rsid w:val="0093325C"/>
    <w:rsid w:val="00935B08"/>
    <w:rsid w:val="0093715B"/>
    <w:rsid w:val="009372DF"/>
    <w:rsid w:val="00937A44"/>
    <w:rsid w:val="00937FF1"/>
    <w:rsid w:val="00940DE0"/>
    <w:rsid w:val="00942ABC"/>
    <w:rsid w:val="00943E38"/>
    <w:rsid w:val="0094454D"/>
    <w:rsid w:val="00947798"/>
    <w:rsid w:val="00950EB5"/>
    <w:rsid w:val="0095334F"/>
    <w:rsid w:val="00954200"/>
    <w:rsid w:val="00954BCF"/>
    <w:rsid w:val="00955226"/>
    <w:rsid w:val="00955961"/>
    <w:rsid w:val="00956B62"/>
    <w:rsid w:val="00957A09"/>
    <w:rsid w:val="00960B61"/>
    <w:rsid w:val="00970825"/>
    <w:rsid w:val="00971C46"/>
    <w:rsid w:val="00972646"/>
    <w:rsid w:val="00975A5F"/>
    <w:rsid w:val="00975E80"/>
    <w:rsid w:val="009775CC"/>
    <w:rsid w:val="0098126F"/>
    <w:rsid w:val="009825F2"/>
    <w:rsid w:val="00982E99"/>
    <w:rsid w:val="00985582"/>
    <w:rsid w:val="00985D80"/>
    <w:rsid w:val="00986147"/>
    <w:rsid w:val="00986A10"/>
    <w:rsid w:val="00986C38"/>
    <w:rsid w:val="00987EE7"/>
    <w:rsid w:val="0099158C"/>
    <w:rsid w:val="00992860"/>
    <w:rsid w:val="0099371B"/>
    <w:rsid w:val="009A0826"/>
    <w:rsid w:val="009A1AC8"/>
    <w:rsid w:val="009A4C0C"/>
    <w:rsid w:val="009A6715"/>
    <w:rsid w:val="009A679C"/>
    <w:rsid w:val="009A6931"/>
    <w:rsid w:val="009A7B4E"/>
    <w:rsid w:val="009B1E5F"/>
    <w:rsid w:val="009B55B7"/>
    <w:rsid w:val="009B5E32"/>
    <w:rsid w:val="009B6D1C"/>
    <w:rsid w:val="009B70F2"/>
    <w:rsid w:val="009C004D"/>
    <w:rsid w:val="009C2895"/>
    <w:rsid w:val="009C2F55"/>
    <w:rsid w:val="009C34C5"/>
    <w:rsid w:val="009C4F96"/>
    <w:rsid w:val="009C51A0"/>
    <w:rsid w:val="009C554E"/>
    <w:rsid w:val="009C6467"/>
    <w:rsid w:val="009C6C3A"/>
    <w:rsid w:val="009C7C71"/>
    <w:rsid w:val="009D1D15"/>
    <w:rsid w:val="009D598D"/>
    <w:rsid w:val="009D5A68"/>
    <w:rsid w:val="009D65BC"/>
    <w:rsid w:val="009D757B"/>
    <w:rsid w:val="009E0E0A"/>
    <w:rsid w:val="009E1DBE"/>
    <w:rsid w:val="009E220C"/>
    <w:rsid w:val="009E26C5"/>
    <w:rsid w:val="009E6F74"/>
    <w:rsid w:val="009F0CFF"/>
    <w:rsid w:val="009F1F91"/>
    <w:rsid w:val="009F23C6"/>
    <w:rsid w:val="009F301F"/>
    <w:rsid w:val="009F32DA"/>
    <w:rsid w:val="009F4F6F"/>
    <w:rsid w:val="009F5979"/>
    <w:rsid w:val="009F6636"/>
    <w:rsid w:val="009F73F1"/>
    <w:rsid w:val="009F7B9E"/>
    <w:rsid w:val="00A00ECD"/>
    <w:rsid w:val="00A01348"/>
    <w:rsid w:val="00A0251A"/>
    <w:rsid w:val="00A028E2"/>
    <w:rsid w:val="00A031C1"/>
    <w:rsid w:val="00A03E61"/>
    <w:rsid w:val="00A04DE0"/>
    <w:rsid w:val="00A04E63"/>
    <w:rsid w:val="00A053C4"/>
    <w:rsid w:val="00A065C6"/>
    <w:rsid w:val="00A06F7E"/>
    <w:rsid w:val="00A06FF2"/>
    <w:rsid w:val="00A10F64"/>
    <w:rsid w:val="00A113D0"/>
    <w:rsid w:val="00A11BFD"/>
    <w:rsid w:val="00A11C1D"/>
    <w:rsid w:val="00A11FA5"/>
    <w:rsid w:val="00A12404"/>
    <w:rsid w:val="00A14539"/>
    <w:rsid w:val="00A16DE6"/>
    <w:rsid w:val="00A17638"/>
    <w:rsid w:val="00A17CC0"/>
    <w:rsid w:val="00A17E19"/>
    <w:rsid w:val="00A21DE3"/>
    <w:rsid w:val="00A231DB"/>
    <w:rsid w:val="00A2321F"/>
    <w:rsid w:val="00A27088"/>
    <w:rsid w:val="00A2783F"/>
    <w:rsid w:val="00A27E38"/>
    <w:rsid w:val="00A27EAB"/>
    <w:rsid w:val="00A306DF"/>
    <w:rsid w:val="00A30C7F"/>
    <w:rsid w:val="00A31A1A"/>
    <w:rsid w:val="00A332A6"/>
    <w:rsid w:val="00A340E0"/>
    <w:rsid w:val="00A352D6"/>
    <w:rsid w:val="00A35DEA"/>
    <w:rsid w:val="00A378D3"/>
    <w:rsid w:val="00A415B5"/>
    <w:rsid w:val="00A417D3"/>
    <w:rsid w:val="00A41EAF"/>
    <w:rsid w:val="00A42C8D"/>
    <w:rsid w:val="00A432CE"/>
    <w:rsid w:val="00A438A0"/>
    <w:rsid w:val="00A443AC"/>
    <w:rsid w:val="00A45370"/>
    <w:rsid w:val="00A45EEA"/>
    <w:rsid w:val="00A47392"/>
    <w:rsid w:val="00A50BE3"/>
    <w:rsid w:val="00A511E2"/>
    <w:rsid w:val="00A51F2D"/>
    <w:rsid w:val="00A5275C"/>
    <w:rsid w:val="00A53B16"/>
    <w:rsid w:val="00A55913"/>
    <w:rsid w:val="00A55D26"/>
    <w:rsid w:val="00A562F4"/>
    <w:rsid w:val="00A56E46"/>
    <w:rsid w:val="00A6044F"/>
    <w:rsid w:val="00A61622"/>
    <w:rsid w:val="00A623E1"/>
    <w:rsid w:val="00A67580"/>
    <w:rsid w:val="00A67585"/>
    <w:rsid w:val="00A67BCC"/>
    <w:rsid w:val="00A70D29"/>
    <w:rsid w:val="00A70E1F"/>
    <w:rsid w:val="00A71F7C"/>
    <w:rsid w:val="00A71F7D"/>
    <w:rsid w:val="00A721E3"/>
    <w:rsid w:val="00A72BDE"/>
    <w:rsid w:val="00A72DB9"/>
    <w:rsid w:val="00A73AC3"/>
    <w:rsid w:val="00A74681"/>
    <w:rsid w:val="00A74A12"/>
    <w:rsid w:val="00A74A54"/>
    <w:rsid w:val="00A768D1"/>
    <w:rsid w:val="00A810EB"/>
    <w:rsid w:val="00A8315C"/>
    <w:rsid w:val="00A8480E"/>
    <w:rsid w:val="00A84C56"/>
    <w:rsid w:val="00A84EB6"/>
    <w:rsid w:val="00A86146"/>
    <w:rsid w:val="00A8715E"/>
    <w:rsid w:val="00A9020D"/>
    <w:rsid w:val="00A90EEB"/>
    <w:rsid w:val="00A9140D"/>
    <w:rsid w:val="00A9147B"/>
    <w:rsid w:val="00A9321B"/>
    <w:rsid w:val="00A94124"/>
    <w:rsid w:val="00A97382"/>
    <w:rsid w:val="00A97713"/>
    <w:rsid w:val="00A9798B"/>
    <w:rsid w:val="00A97B12"/>
    <w:rsid w:val="00AA23C0"/>
    <w:rsid w:val="00AA5B80"/>
    <w:rsid w:val="00AA6639"/>
    <w:rsid w:val="00AA6DFF"/>
    <w:rsid w:val="00AA7D21"/>
    <w:rsid w:val="00AB0895"/>
    <w:rsid w:val="00AB11ED"/>
    <w:rsid w:val="00AB328A"/>
    <w:rsid w:val="00AB49E4"/>
    <w:rsid w:val="00AB5477"/>
    <w:rsid w:val="00AB54EB"/>
    <w:rsid w:val="00AB5CCB"/>
    <w:rsid w:val="00AC0ED1"/>
    <w:rsid w:val="00AC2DB0"/>
    <w:rsid w:val="00AC387D"/>
    <w:rsid w:val="00AC39CB"/>
    <w:rsid w:val="00AC4207"/>
    <w:rsid w:val="00AC523C"/>
    <w:rsid w:val="00AC6004"/>
    <w:rsid w:val="00AC6A20"/>
    <w:rsid w:val="00AC6AD3"/>
    <w:rsid w:val="00AC757C"/>
    <w:rsid w:val="00AD06F0"/>
    <w:rsid w:val="00AD0BAC"/>
    <w:rsid w:val="00AD12E5"/>
    <w:rsid w:val="00AD1EC8"/>
    <w:rsid w:val="00AD3475"/>
    <w:rsid w:val="00AD3AF5"/>
    <w:rsid w:val="00AD3DD2"/>
    <w:rsid w:val="00AD4303"/>
    <w:rsid w:val="00AD521A"/>
    <w:rsid w:val="00AE1016"/>
    <w:rsid w:val="00AE14DE"/>
    <w:rsid w:val="00AE1737"/>
    <w:rsid w:val="00AE1BD0"/>
    <w:rsid w:val="00AE1DA8"/>
    <w:rsid w:val="00AE2B70"/>
    <w:rsid w:val="00AE2FA2"/>
    <w:rsid w:val="00AE33CD"/>
    <w:rsid w:val="00AE5811"/>
    <w:rsid w:val="00AE766E"/>
    <w:rsid w:val="00AF1A09"/>
    <w:rsid w:val="00AF2A36"/>
    <w:rsid w:val="00AF2C14"/>
    <w:rsid w:val="00AF31D5"/>
    <w:rsid w:val="00AF4B9B"/>
    <w:rsid w:val="00AF4C2A"/>
    <w:rsid w:val="00AF7466"/>
    <w:rsid w:val="00AF78D0"/>
    <w:rsid w:val="00AF7A72"/>
    <w:rsid w:val="00B013AF"/>
    <w:rsid w:val="00B04D78"/>
    <w:rsid w:val="00B0507D"/>
    <w:rsid w:val="00B0629A"/>
    <w:rsid w:val="00B06BF7"/>
    <w:rsid w:val="00B10AFA"/>
    <w:rsid w:val="00B121F8"/>
    <w:rsid w:val="00B13F2A"/>
    <w:rsid w:val="00B140BF"/>
    <w:rsid w:val="00B14A53"/>
    <w:rsid w:val="00B14AC4"/>
    <w:rsid w:val="00B1538D"/>
    <w:rsid w:val="00B1648B"/>
    <w:rsid w:val="00B16745"/>
    <w:rsid w:val="00B16AD2"/>
    <w:rsid w:val="00B1790A"/>
    <w:rsid w:val="00B17B6D"/>
    <w:rsid w:val="00B2236F"/>
    <w:rsid w:val="00B22ED1"/>
    <w:rsid w:val="00B23219"/>
    <w:rsid w:val="00B237C5"/>
    <w:rsid w:val="00B243F4"/>
    <w:rsid w:val="00B2497E"/>
    <w:rsid w:val="00B24B5A"/>
    <w:rsid w:val="00B2571E"/>
    <w:rsid w:val="00B260F8"/>
    <w:rsid w:val="00B2672C"/>
    <w:rsid w:val="00B30CE1"/>
    <w:rsid w:val="00B31BB3"/>
    <w:rsid w:val="00B32303"/>
    <w:rsid w:val="00B3339D"/>
    <w:rsid w:val="00B33943"/>
    <w:rsid w:val="00B33C9F"/>
    <w:rsid w:val="00B35C0C"/>
    <w:rsid w:val="00B376C4"/>
    <w:rsid w:val="00B37B07"/>
    <w:rsid w:val="00B40D5E"/>
    <w:rsid w:val="00B40E08"/>
    <w:rsid w:val="00B43567"/>
    <w:rsid w:val="00B43B92"/>
    <w:rsid w:val="00B4556D"/>
    <w:rsid w:val="00B47D28"/>
    <w:rsid w:val="00B47E99"/>
    <w:rsid w:val="00B5038F"/>
    <w:rsid w:val="00B519CF"/>
    <w:rsid w:val="00B52A94"/>
    <w:rsid w:val="00B54A20"/>
    <w:rsid w:val="00B54AF9"/>
    <w:rsid w:val="00B551C0"/>
    <w:rsid w:val="00B5602D"/>
    <w:rsid w:val="00B56A7A"/>
    <w:rsid w:val="00B56C92"/>
    <w:rsid w:val="00B60644"/>
    <w:rsid w:val="00B62012"/>
    <w:rsid w:val="00B62068"/>
    <w:rsid w:val="00B6295C"/>
    <w:rsid w:val="00B6335B"/>
    <w:rsid w:val="00B63D1E"/>
    <w:rsid w:val="00B65700"/>
    <w:rsid w:val="00B65D5E"/>
    <w:rsid w:val="00B70669"/>
    <w:rsid w:val="00B7243D"/>
    <w:rsid w:val="00B724C2"/>
    <w:rsid w:val="00B766DD"/>
    <w:rsid w:val="00B77A9F"/>
    <w:rsid w:val="00B77C82"/>
    <w:rsid w:val="00B803D7"/>
    <w:rsid w:val="00B80C1B"/>
    <w:rsid w:val="00B81BC2"/>
    <w:rsid w:val="00B82F13"/>
    <w:rsid w:val="00B82F4A"/>
    <w:rsid w:val="00B855B7"/>
    <w:rsid w:val="00B86177"/>
    <w:rsid w:val="00B86A06"/>
    <w:rsid w:val="00B86EB6"/>
    <w:rsid w:val="00B87B04"/>
    <w:rsid w:val="00B90183"/>
    <w:rsid w:val="00B90D8A"/>
    <w:rsid w:val="00B91255"/>
    <w:rsid w:val="00B91663"/>
    <w:rsid w:val="00B91818"/>
    <w:rsid w:val="00B9273A"/>
    <w:rsid w:val="00B92A67"/>
    <w:rsid w:val="00B92E55"/>
    <w:rsid w:val="00B945D3"/>
    <w:rsid w:val="00B96EDC"/>
    <w:rsid w:val="00B97003"/>
    <w:rsid w:val="00BA0106"/>
    <w:rsid w:val="00BA0320"/>
    <w:rsid w:val="00BA191D"/>
    <w:rsid w:val="00BA2277"/>
    <w:rsid w:val="00BA232C"/>
    <w:rsid w:val="00BA4DD9"/>
    <w:rsid w:val="00BA66CD"/>
    <w:rsid w:val="00BA6FAE"/>
    <w:rsid w:val="00BA7870"/>
    <w:rsid w:val="00BB1AE3"/>
    <w:rsid w:val="00BB2FB3"/>
    <w:rsid w:val="00BB379F"/>
    <w:rsid w:val="00BB43B4"/>
    <w:rsid w:val="00BB44B6"/>
    <w:rsid w:val="00BB49E3"/>
    <w:rsid w:val="00BB4C39"/>
    <w:rsid w:val="00BB69EE"/>
    <w:rsid w:val="00BB769E"/>
    <w:rsid w:val="00BB7722"/>
    <w:rsid w:val="00BB7767"/>
    <w:rsid w:val="00BC2762"/>
    <w:rsid w:val="00BC3D9C"/>
    <w:rsid w:val="00BC5172"/>
    <w:rsid w:val="00BC6A3D"/>
    <w:rsid w:val="00BC7C5F"/>
    <w:rsid w:val="00BD200E"/>
    <w:rsid w:val="00BD30FF"/>
    <w:rsid w:val="00BD32A3"/>
    <w:rsid w:val="00BD38AD"/>
    <w:rsid w:val="00BD576A"/>
    <w:rsid w:val="00BD7661"/>
    <w:rsid w:val="00BE1240"/>
    <w:rsid w:val="00BE3316"/>
    <w:rsid w:val="00BE4F19"/>
    <w:rsid w:val="00BE5C15"/>
    <w:rsid w:val="00BE6309"/>
    <w:rsid w:val="00BE77CB"/>
    <w:rsid w:val="00BF004C"/>
    <w:rsid w:val="00BF0322"/>
    <w:rsid w:val="00BF05A2"/>
    <w:rsid w:val="00BF0E12"/>
    <w:rsid w:val="00BF2385"/>
    <w:rsid w:val="00BF2564"/>
    <w:rsid w:val="00BF2CA6"/>
    <w:rsid w:val="00BF43FA"/>
    <w:rsid w:val="00BF4C2E"/>
    <w:rsid w:val="00BF4F20"/>
    <w:rsid w:val="00BF5720"/>
    <w:rsid w:val="00BF5AD3"/>
    <w:rsid w:val="00BF6107"/>
    <w:rsid w:val="00BF70E9"/>
    <w:rsid w:val="00BF7BA6"/>
    <w:rsid w:val="00C00527"/>
    <w:rsid w:val="00C02148"/>
    <w:rsid w:val="00C02BF9"/>
    <w:rsid w:val="00C0347A"/>
    <w:rsid w:val="00C03DA8"/>
    <w:rsid w:val="00C06BD0"/>
    <w:rsid w:val="00C07D76"/>
    <w:rsid w:val="00C105D6"/>
    <w:rsid w:val="00C1082E"/>
    <w:rsid w:val="00C12248"/>
    <w:rsid w:val="00C129E3"/>
    <w:rsid w:val="00C143D2"/>
    <w:rsid w:val="00C148D7"/>
    <w:rsid w:val="00C14C5A"/>
    <w:rsid w:val="00C17CB0"/>
    <w:rsid w:val="00C20096"/>
    <w:rsid w:val="00C21478"/>
    <w:rsid w:val="00C214A3"/>
    <w:rsid w:val="00C21A2D"/>
    <w:rsid w:val="00C21BFE"/>
    <w:rsid w:val="00C21E81"/>
    <w:rsid w:val="00C22BAF"/>
    <w:rsid w:val="00C22ED5"/>
    <w:rsid w:val="00C25383"/>
    <w:rsid w:val="00C26344"/>
    <w:rsid w:val="00C26A04"/>
    <w:rsid w:val="00C279AE"/>
    <w:rsid w:val="00C326B1"/>
    <w:rsid w:val="00C32906"/>
    <w:rsid w:val="00C3412B"/>
    <w:rsid w:val="00C34C36"/>
    <w:rsid w:val="00C3555D"/>
    <w:rsid w:val="00C35CAE"/>
    <w:rsid w:val="00C35FCD"/>
    <w:rsid w:val="00C36A62"/>
    <w:rsid w:val="00C411BA"/>
    <w:rsid w:val="00C4156B"/>
    <w:rsid w:val="00C42983"/>
    <w:rsid w:val="00C42E94"/>
    <w:rsid w:val="00C436BD"/>
    <w:rsid w:val="00C4453E"/>
    <w:rsid w:val="00C44664"/>
    <w:rsid w:val="00C452D8"/>
    <w:rsid w:val="00C45976"/>
    <w:rsid w:val="00C46F64"/>
    <w:rsid w:val="00C52621"/>
    <w:rsid w:val="00C52AC0"/>
    <w:rsid w:val="00C53107"/>
    <w:rsid w:val="00C57B25"/>
    <w:rsid w:val="00C62859"/>
    <w:rsid w:val="00C62C2F"/>
    <w:rsid w:val="00C62CF8"/>
    <w:rsid w:val="00C632B1"/>
    <w:rsid w:val="00C639A0"/>
    <w:rsid w:val="00C640F0"/>
    <w:rsid w:val="00C65157"/>
    <w:rsid w:val="00C65890"/>
    <w:rsid w:val="00C66FF3"/>
    <w:rsid w:val="00C67A71"/>
    <w:rsid w:val="00C72246"/>
    <w:rsid w:val="00C73412"/>
    <w:rsid w:val="00C73C24"/>
    <w:rsid w:val="00C76057"/>
    <w:rsid w:val="00C762A4"/>
    <w:rsid w:val="00C76524"/>
    <w:rsid w:val="00C76E86"/>
    <w:rsid w:val="00C84078"/>
    <w:rsid w:val="00C8418D"/>
    <w:rsid w:val="00C84C4F"/>
    <w:rsid w:val="00C85323"/>
    <w:rsid w:val="00C85843"/>
    <w:rsid w:val="00C85ADB"/>
    <w:rsid w:val="00C9132D"/>
    <w:rsid w:val="00C9267B"/>
    <w:rsid w:val="00C92F09"/>
    <w:rsid w:val="00C93C45"/>
    <w:rsid w:val="00C93E67"/>
    <w:rsid w:val="00C94D76"/>
    <w:rsid w:val="00C955E8"/>
    <w:rsid w:val="00C97DC8"/>
    <w:rsid w:val="00C97EBD"/>
    <w:rsid w:val="00CA26F9"/>
    <w:rsid w:val="00CA2C77"/>
    <w:rsid w:val="00CA2F2C"/>
    <w:rsid w:val="00CA327B"/>
    <w:rsid w:val="00CA3B41"/>
    <w:rsid w:val="00CA4679"/>
    <w:rsid w:val="00CA61C9"/>
    <w:rsid w:val="00CA6594"/>
    <w:rsid w:val="00CA66C7"/>
    <w:rsid w:val="00CA7957"/>
    <w:rsid w:val="00CA7F1E"/>
    <w:rsid w:val="00CB0DC2"/>
    <w:rsid w:val="00CB11E4"/>
    <w:rsid w:val="00CB1F5F"/>
    <w:rsid w:val="00CB212D"/>
    <w:rsid w:val="00CB2455"/>
    <w:rsid w:val="00CB2527"/>
    <w:rsid w:val="00CB2ED0"/>
    <w:rsid w:val="00CB2F41"/>
    <w:rsid w:val="00CB3FD0"/>
    <w:rsid w:val="00CB4335"/>
    <w:rsid w:val="00CB45FD"/>
    <w:rsid w:val="00CB5419"/>
    <w:rsid w:val="00CB73CC"/>
    <w:rsid w:val="00CB7FEE"/>
    <w:rsid w:val="00CC12A9"/>
    <w:rsid w:val="00CC2282"/>
    <w:rsid w:val="00CC2BC4"/>
    <w:rsid w:val="00CC4792"/>
    <w:rsid w:val="00CC4BDE"/>
    <w:rsid w:val="00CC691D"/>
    <w:rsid w:val="00CC7150"/>
    <w:rsid w:val="00CC754F"/>
    <w:rsid w:val="00CC778C"/>
    <w:rsid w:val="00CD0A66"/>
    <w:rsid w:val="00CD14F2"/>
    <w:rsid w:val="00CD1ED8"/>
    <w:rsid w:val="00CD651D"/>
    <w:rsid w:val="00CD78AB"/>
    <w:rsid w:val="00CE02A6"/>
    <w:rsid w:val="00CE05E0"/>
    <w:rsid w:val="00CE0939"/>
    <w:rsid w:val="00CE0BAB"/>
    <w:rsid w:val="00CE0D5C"/>
    <w:rsid w:val="00CE1B5E"/>
    <w:rsid w:val="00CE1DDB"/>
    <w:rsid w:val="00CE2041"/>
    <w:rsid w:val="00CE26F6"/>
    <w:rsid w:val="00CE2CA0"/>
    <w:rsid w:val="00CE7A30"/>
    <w:rsid w:val="00CF0346"/>
    <w:rsid w:val="00CF0D5E"/>
    <w:rsid w:val="00CF1199"/>
    <w:rsid w:val="00CF2718"/>
    <w:rsid w:val="00CF3382"/>
    <w:rsid w:val="00CF363C"/>
    <w:rsid w:val="00D01135"/>
    <w:rsid w:val="00D02D6A"/>
    <w:rsid w:val="00D0672F"/>
    <w:rsid w:val="00D06CE9"/>
    <w:rsid w:val="00D12B5C"/>
    <w:rsid w:val="00D1435A"/>
    <w:rsid w:val="00D14ACB"/>
    <w:rsid w:val="00D14D30"/>
    <w:rsid w:val="00D1518B"/>
    <w:rsid w:val="00D21EBF"/>
    <w:rsid w:val="00D2249D"/>
    <w:rsid w:val="00D2370C"/>
    <w:rsid w:val="00D24061"/>
    <w:rsid w:val="00D25208"/>
    <w:rsid w:val="00D25C3F"/>
    <w:rsid w:val="00D273E7"/>
    <w:rsid w:val="00D274F9"/>
    <w:rsid w:val="00D31203"/>
    <w:rsid w:val="00D323F4"/>
    <w:rsid w:val="00D32996"/>
    <w:rsid w:val="00D3448A"/>
    <w:rsid w:val="00D345D1"/>
    <w:rsid w:val="00D348ED"/>
    <w:rsid w:val="00D36A04"/>
    <w:rsid w:val="00D37B63"/>
    <w:rsid w:val="00D40C47"/>
    <w:rsid w:val="00D414A5"/>
    <w:rsid w:val="00D43241"/>
    <w:rsid w:val="00D43B73"/>
    <w:rsid w:val="00D45690"/>
    <w:rsid w:val="00D476E7"/>
    <w:rsid w:val="00D543E3"/>
    <w:rsid w:val="00D55277"/>
    <w:rsid w:val="00D56A89"/>
    <w:rsid w:val="00D57E93"/>
    <w:rsid w:val="00D61E80"/>
    <w:rsid w:val="00D640FA"/>
    <w:rsid w:val="00D66424"/>
    <w:rsid w:val="00D67878"/>
    <w:rsid w:val="00D678A4"/>
    <w:rsid w:val="00D67E69"/>
    <w:rsid w:val="00D67FC4"/>
    <w:rsid w:val="00D70DEE"/>
    <w:rsid w:val="00D7131F"/>
    <w:rsid w:val="00D73C88"/>
    <w:rsid w:val="00D7436F"/>
    <w:rsid w:val="00D74DD2"/>
    <w:rsid w:val="00D75F9F"/>
    <w:rsid w:val="00D7604F"/>
    <w:rsid w:val="00D761C2"/>
    <w:rsid w:val="00D76255"/>
    <w:rsid w:val="00D77709"/>
    <w:rsid w:val="00D801FD"/>
    <w:rsid w:val="00D8235E"/>
    <w:rsid w:val="00D823B6"/>
    <w:rsid w:val="00D84328"/>
    <w:rsid w:val="00D90DC3"/>
    <w:rsid w:val="00D91922"/>
    <w:rsid w:val="00D9250D"/>
    <w:rsid w:val="00D92A75"/>
    <w:rsid w:val="00D94341"/>
    <w:rsid w:val="00D97609"/>
    <w:rsid w:val="00DA062C"/>
    <w:rsid w:val="00DA06A2"/>
    <w:rsid w:val="00DA08AA"/>
    <w:rsid w:val="00DA0FF0"/>
    <w:rsid w:val="00DA4359"/>
    <w:rsid w:val="00DA4E68"/>
    <w:rsid w:val="00DA4E9C"/>
    <w:rsid w:val="00DA5D25"/>
    <w:rsid w:val="00DA6BDB"/>
    <w:rsid w:val="00DA748F"/>
    <w:rsid w:val="00DA76F3"/>
    <w:rsid w:val="00DA78E7"/>
    <w:rsid w:val="00DB03E7"/>
    <w:rsid w:val="00DB061F"/>
    <w:rsid w:val="00DB0EBF"/>
    <w:rsid w:val="00DB25F6"/>
    <w:rsid w:val="00DB2884"/>
    <w:rsid w:val="00DB381D"/>
    <w:rsid w:val="00DB628E"/>
    <w:rsid w:val="00DB7976"/>
    <w:rsid w:val="00DC53DA"/>
    <w:rsid w:val="00DC54ED"/>
    <w:rsid w:val="00DC5A71"/>
    <w:rsid w:val="00DC5A8B"/>
    <w:rsid w:val="00DC7E63"/>
    <w:rsid w:val="00DD011C"/>
    <w:rsid w:val="00DD02C6"/>
    <w:rsid w:val="00DD0774"/>
    <w:rsid w:val="00DD18B2"/>
    <w:rsid w:val="00DD39D1"/>
    <w:rsid w:val="00DD41BA"/>
    <w:rsid w:val="00DD4D04"/>
    <w:rsid w:val="00DD52A8"/>
    <w:rsid w:val="00DD6CA3"/>
    <w:rsid w:val="00DD78BE"/>
    <w:rsid w:val="00DE0A30"/>
    <w:rsid w:val="00DE0D88"/>
    <w:rsid w:val="00DE1D9B"/>
    <w:rsid w:val="00DE2CB1"/>
    <w:rsid w:val="00DE513B"/>
    <w:rsid w:val="00DE5A75"/>
    <w:rsid w:val="00DE606F"/>
    <w:rsid w:val="00DE686F"/>
    <w:rsid w:val="00DE6F87"/>
    <w:rsid w:val="00DE7040"/>
    <w:rsid w:val="00DF097C"/>
    <w:rsid w:val="00DF2427"/>
    <w:rsid w:val="00DF305D"/>
    <w:rsid w:val="00DF3092"/>
    <w:rsid w:val="00DF30CA"/>
    <w:rsid w:val="00DF4529"/>
    <w:rsid w:val="00DF4EC9"/>
    <w:rsid w:val="00DF5178"/>
    <w:rsid w:val="00DF6595"/>
    <w:rsid w:val="00DF6814"/>
    <w:rsid w:val="00E01295"/>
    <w:rsid w:val="00E02E73"/>
    <w:rsid w:val="00E033A9"/>
    <w:rsid w:val="00E057F0"/>
    <w:rsid w:val="00E06DC9"/>
    <w:rsid w:val="00E117DF"/>
    <w:rsid w:val="00E12E8D"/>
    <w:rsid w:val="00E167FB"/>
    <w:rsid w:val="00E178D9"/>
    <w:rsid w:val="00E20BA6"/>
    <w:rsid w:val="00E21F9D"/>
    <w:rsid w:val="00E224F2"/>
    <w:rsid w:val="00E23685"/>
    <w:rsid w:val="00E249FF"/>
    <w:rsid w:val="00E25643"/>
    <w:rsid w:val="00E25C0D"/>
    <w:rsid w:val="00E26747"/>
    <w:rsid w:val="00E27D91"/>
    <w:rsid w:val="00E32449"/>
    <w:rsid w:val="00E33007"/>
    <w:rsid w:val="00E34351"/>
    <w:rsid w:val="00E34E51"/>
    <w:rsid w:val="00E35733"/>
    <w:rsid w:val="00E35920"/>
    <w:rsid w:val="00E35DDF"/>
    <w:rsid w:val="00E40975"/>
    <w:rsid w:val="00E411B9"/>
    <w:rsid w:val="00E41339"/>
    <w:rsid w:val="00E41C56"/>
    <w:rsid w:val="00E42806"/>
    <w:rsid w:val="00E43363"/>
    <w:rsid w:val="00E43405"/>
    <w:rsid w:val="00E4376C"/>
    <w:rsid w:val="00E46548"/>
    <w:rsid w:val="00E466E7"/>
    <w:rsid w:val="00E469DC"/>
    <w:rsid w:val="00E46B4B"/>
    <w:rsid w:val="00E47DC2"/>
    <w:rsid w:val="00E50379"/>
    <w:rsid w:val="00E51CD2"/>
    <w:rsid w:val="00E51D7C"/>
    <w:rsid w:val="00E52BBB"/>
    <w:rsid w:val="00E538D5"/>
    <w:rsid w:val="00E53BF2"/>
    <w:rsid w:val="00E53EC1"/>
    <w:rsid w:val="00E552C7"/>
    <w:rsid w:val="00E564B2"/>
    <w:rsid w:val="00E5727D"/>
    <w:rsid w:val="00E60B00"/>
    <w:rsid w:val="00E634AB"/>
    <w:rsid w:val="00E63B3F"/>
    <w:rsid w:val="00E64755"/>
    <w:rsid w:val="00E64DA3"/>
    <w:rsid w:val="00E70580"/>
    <w:rsid w:val="00E71005"/>
    <w:rsid w:val="00E71454"/>
    <w:rsid w:val="00E71B74"/>
    <w:rsid w:val="00E71C56"/>
    <w:rsid w:val="00E72C4E"/>
    <w:rsid w:val="00E76ED8"/>
    <w:rsid w:val="00E76FF3"/>
    <w:rsid w:val="00E77313"/>
    <w:rsid w:val="00E77ACB"/>
    <w:rsid w:val="00E80764"/>
    <w:rsid w:val="00E82DA9"/>
    <w:rsid w:val="00E8360B"/>
    <w:rsid w:val="00E83611"/>
    <w:rsid w:val="00E844E9"/>
    <w:rsid w:val="00E84EBF"/>
    <w:rsid w:val="00E867C7"/>
    <w:rsid w:val="00E91401"/>
    <w:rsid w:val="00E929A9"/>
    <w:rsid w:val="00E9601B"/>
    <w:rsid w:val="00EA03E9"/>
    <w:rsid w:val="00EA154A"/>
    <w:rsid w:val="00EA205A"/>
    <w:rsid w:val="00EA261D"/>
    <w:rsid w:val="00EA26B3"/>
    <w:rsid w:val="00EA2B83"/>
    <w:rsid w:val="00EA3490"/>
    <w:rsid w:val="00EA5BE2"/>
    <w:rsid w:val="00EA76D8"/>
    <w:rsid w:val="00EA7816"/>
    <w:rsid w:val="00EB0025"/>
    <w:rsid w:val="00EB1F49"/>
    <w:rsid w:val="00EB2A35"/>
    <w:rsid w:val="00EB3625"/>
    <w:rsid w:val="00EB474F"/>
    <w:rsid w:val="00EB4E02"/>
    <w:rsid w:val="00EB549D"/>
    <w:rsid w:val="00EB6E1F"/>
    <w:rsid w:val="00EB6FD4"/>
    <w:rsid w:val="00EB70DA"/>
    <w:rsid w:val="00EB7464"/>
    <w:rsid w:val="00EC00C3"/>
    <w:rsid w:val="00EC0DF0"/>
    <w:rsid w:val="00EC20E8"/>
    <w:rsid w:val="00EC2229"/>
    <w:rsid w:val="00EC271E"/>
    <w:rsid w:val="00EC3313"/>
    <w:rsid w:val="00EC40AE"/>
    <w:rsid w:val="00EC5312"/>
    <w:rsid w:val="00EC5839"/>
    <w:rsid w:val="00EC5E1E"/>
    <w:rsid w:val="00EC5F71"/>
    <w:rsid w:val="00EC7AB5"/>
    <w:rsid w:val="00EC7BA7"/>
    <w:rsid w:val="00ED304C"/>
    <w:rsid w:val="00ED42F9"/>
    <w:rsid w:val="00ED4818"/>
    <w:rsid w:val="00ED4A9E"/>
    <w:rsid w:val="00ED4AE0"/>
    <w:rsid w:val="00ED4B62"/>
    <w:rsid w:val="00ED4CD1"/>
    <w:rsid w:val="00ED54F6"/>
    <w:rsid w:val="00ED7659"/>
    <w:rsid w:val="00ED7761"/>
    <w:rsid w:val="00EE0D1E"/>
    <w:rsid w:val="00EE1D24"/>
    <w:rsid w:val="00EE2D17"/>
    <w:rsid w:val="00EE2F1F"/>
    <w:rsid w:val="00EE5210"/>
    <w:rsid w:val="00EE5EDF"/>
    <w:rsid w:val="00EE6F0F"/>
    <w:rsid w:val="00EE7B23"/>
    <w:rsid w:val="00EF0ABC"/>
    <w:rsid w:val="00EF3CCA"/>
    <w:rsid w:val="00EF3CF6"/>
    <w:rsid w:val="00EF6B2F"/>
    <w:rsid w:val="00EF7926"/>
    <w:rsid w:val="00F01291"/>
    <w:rsid w:val="00F03806"/>
    <w:rsid w:val="00F05160"/>
    <w:rsid w:val="00F05D18"/>
    <w:rsid w:val="00F1024E"/>
    <w:rsid w:val="00F10E94"/>
    <w:rsid w:val="00F120E4"/>
    <w:rsid w:val="00F12CD7"/>
    <w:rsid w:val="00F150DA"/>
    <w:rsid w:val="00F1627F"/>
    <w:rsid w:val="00F16DB3"/>
    <w:rsid w:val="00F172E6"/>
    <w:rsid w:val="00F17D47"/>
    <w:rsid w:val="00F17DD4"/>
    <w:rsid w:val="00F20407"/>
    <w:rsid w:val="00F22B8A"/>
    <w:rsid w:val="00F22D57"/>
    <w:rsid w:val="00F24DF8"/>
    <w:rsid w:val="00F24E1D"/>
    <w:rsid w:val="00F25953"/>
    <w:rsid w:val="00F259DC"/>
    <w:rsid w:val="00F31E29"/>
    <w:rsid w:val="00F323C1"/>
    <w:rsid w:val="00F32518"/>
    <w:rsid w:val="00F339E2"/>
    <w:rsid w:val="00F37BEB"/>
    <w:rsid w:val="00F423A9"/>
    <w:rsid w:val="00F42958"/>
    <w:rsid w:val="00F4298A"/>
    <w:rsid w:val="00F43796"/>
    <w:rsid w:val="00F439FC"/>
    <w:rsid w:val="00F447E1"/>
    <w:rsid w:val="00F44A75"/>
    <w:rsid w:val="00F44B60"/>
    <w:rsid w:val="00F46D1C"/>
    <w:rsid w:val="00F47DE4"/>
    <w:rsid w:val="00F51106"/>
    <w:rsid w:val="00F52F50"/>
    <w:rsid w:val="00F53A54"/>
    <w:rsid w:val="00F53FD5"/>
    <w:rsid w:val="00F55AAC"/>
    <w:rsid w:val="00F56860"/>
    <w:rsid w:val="00F569B6"/>
    <w:rsid w:val="00F569F3"/>
    <w:rsid w:val="00F57E1B"/>
    <w:rsid w:val="00F6010C"/>
    <w:rsid w:val="00F61414"/>
    <w:rsid w:val="00F62B74"/>
    <w:rsid w:val="00F64754"/>
    <w:rsid w:val="00F66F01"/>
    <w:rsid w:val="00F729C1"/>
    <w:rsid w:val="00F73661"/>
    <w:rsid w:val="00F7644D"/>
    <w:rsid w:val="00F80019"/>
    <w:rsid w:val="00F81084"/>
    <w:rsid w:val="00F815B3"/>
    <w:rsid w:val="00F8219A"/>
    <w:rsid w:val="00F82619"/>
    <w:rsid w:val="00F82AEA"/>
    <w:rsid w:val="00F83B8C"/>
    <w:rsid w:val="00F84849"/>
    <w:rsid w:val="00F85321"/>
    <w:rsid w:val="00F85667"/>
    <w:rsid w:val="00F87694"/>
    <w:rsid w:val="00F912AE"/>
    <w:rsid w:val="00F91D94"/>
    <w:rsid w:val="00F92339"/>
    <w:rsid w:val="00F923C6"/>
    <w:rsid w:val="00F92B06"/>
    <w:rsid w:val="00F92D63"/>
    <w:rsid w:val="00F92DDA"/>
    <w:rsid w:val="00F940F4"/>
    <w:rsid w:val="00F9495D"/>
    <w:rsid w:val="00F95E3A"/>
    <w:rsid w:val="00F9705F"/>
    <w:rsid w:val="00F970DC"/>
    <w:rsid w:val="00F9737F"/>
    <w:rsid w:val="00FA124F"/>
    <w:rsid w:val="00FA1C32"/>
    <w:rsid w:val="00FA353F"/>
    <w:rsid w:val="00FA5DAF"/>
    <w:rsid w:val="00FA6FEC"/>
    <w:rsid w:val="00FA7A99"/>
    <w:rsid w:val="00FB19B5"/>
    <w:rsid w:val="00FB1EFB"/>
    <w:rsid w:val="00FB4B9B"/>
    <w:rsid w:val="00FB6BCA"/>
    <w:rsid w:val="00FB6E75"/>
    <w:rsid w:val="00FC066D"/>
    <w:rsid w:val="00FC0A4E"/>
    <w:rsid w:val="00FC2633"/>
    <w:rsid w:val="00FC38B2"/>
    <w:rsid w:val="00FC4B2B"/>
    <w:rsid w:val="00FC6AF8"/>
    <w:rsid w:val="00FC72B6"/>
    <w:rsid w:val="00FC7F6C"/>
    <w:rsid w:val="00FD0695"/>
    <w:rsid w:val="00FD0952"/>
    <w:rsid w:val="00FD112B"/>
    <w:rsid w:val="00FD1923"/>
    <w:rsid w:val="00FD1C04"/>
    <w:rsid w:val="00FD21EE"/>
    <w:rsid w:val="00FD3088"/>
    <w:rsid w:val="00FD3D61"/>
    <w:rsid w:val="00FD410E"/>
    <w:rsid w:val="00FD4796"/>
    <w:rsid w:val="00FD5AE1"/>
    <w:rsid w:val="00FD7C79"/>
    <w:rsid w:val="00FD7F2F"/>
    <w:rsid w:val="00FE10A8"/>
    <w:rsid w:val="00FE22DF"/>
    <w:rsid w:val="00FE2AC7"/>
    <w:rsid w:val="00FE34BC"/>
    <w:rsid w:val="00FE371B"/>
    <w:rsid w:val="00FE70B4"/>
    <w:rsid w:val="00FF0A7F"/>
    <w:rsid w:val="00FF1392"/>
    <w:rsid w:val="00FF147C"/>
    <w:rsid w:val="00FF2006"/>
    <w:rsid w:val="00FF21EE"/>
    <w:rsid w:val="00FF246F"/>
    <w:rsid w:val="00FF2695"/>
    <w:rsid w:val="00FF3891"/>
    <w:rsid w:val="00FF3F79"/>
    <w:rsid w:val="00FF414C"/>
    <w:rsid w:val="00FF479F"/>
    <w:rsid w:val="00FF4A3B"/>
    <w:rsid w:val="00FF63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894D6B"/>
  <w15:chartTrackingRefBased/>
  <w15:docId w15:val="{E8896924-FEA9-49E7-94FA-1D7A53D3E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lsdException w:name="heading 4" w:semiHidden="1" w:unhideWhenUsed="1" w:qFormat="1"/>
    <w:lsdException w:name="heading 5" w:semiHidden="1"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Heading2">
    <w:name w:val="heading 2"/>
    <w:basedOn w:val="Normal"/>
    <w:next w:val="Normal"/>
    <w:link w:val="Heading2Char"/>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Heading3">
    <w:name w:val="heading 3"/>
    <w:basedOn w:val="Normal"/>
    <w:next w:val="Normal"/>
    <w:link w:val="Heading3Char"/>
    <w:uiPriority w:val="9"/>
    <w:unhideWhenUsed/>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02622B"/>
    <w:pPr>
      <w:spacing w:before="120"/>
      <w:jc w:val="right"/>
      <w:outlineLvl w:val="4"/>
    </w:pPr>
    <w:rPr>
      <w:rFonts w:ascii="Narkisim" w:hAnsi="Narkisim"/>
      <w:sz w:val="22"/>
      <w:szCs w:val="20"/>
    </w:rPr>
  </w:style>
  <w:style w:type="paragraph" w:styleId="Heading7">
    <w:name w:val="heading 7"/>
    <w:basedOn w:val="Normal"/>
    <w:next w:val="Normal"/>
    <w:link w:val="Heading7Char"/>
    <w:autoRedefine/>
    <w:uiPriority w:val="9"/>
    <w:unhideWhenUsed/>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762A4"/>
    <w:pPr>
      <w:autoSpaceDE/>
      <w:autoSpaceDN/>
      <w:ind w:left="794"/>
    </w:pPr>
    <w:rPr>
      <w:rFonts w:ascii="Narkisim" w:hAnsi="Narkisim"/>
      <w:sz w:val="24"/>
    </w:rPr>
  </w:style>
  <w:style w:type="paragraph" w:styleId="Quote">
    <w:name w:val="Quote"/>
    <w:basedOn w:val="Normal"/>
    <w:link w:val="QuoteChar"/>
    <w:autoRedefine/>
    <w:uiPriority w:val="29"/>
    <w:qFormat/>
    <w:rsid w:val="007B0019"/>
    <w:pPr>
      <w:tabs>
        <w:tab w:val="right" w:pos="4620"/>
      </w:tabs>
      <w:spacing w:before="240" w:after="120" w:line="300" w:lineRule="auto"/>
      <w:ind w:left="737"/>
    </w:pPr>
    <w:rPr>
      <w:rFonts w:asciiTheme="minorHAnsi" w:hAnsiTheme="minorHAnsi"/>
      <w:sz w:val="22"/>
    </w:rPr>
  </w:style>
  <w:style w:type="character" w:customStyle="1" w:styleId="QuoteChar">
    <w:name w:val="Quote Char"/>
    <w:link w:val="Quote"/>
    <w:uiPriority w:val="29"/>
    <w:rsid w:val="007B0019"/>
    <w:rPr>
      <w:rFonts w:cs="Narkisim"/>
      <w:szCs w:val="24"/>
    </w:rPr>
  </w:style>
  <w:style w:type="paragraph" w:styleId="NoSpacing">
    <w:name w:val="No Spacing"/>
    <w:aliases w:val="ציטטטא"/>
    <w:next w:val="Normal"/>
    <w:autoRedefine/>
    <w:uiPriority w:val="1"/>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CA66C7"/>
    <w:rPr>
      <w:rFonts w:asciiTheme="minorBidi" w:eastAsiaTheme="majorEastAsia" w:hAnsiTheme="minorBidi"/>
      <w:bCs/>
      <w:sz w:val="24"/>
      <w:szCs w:val="24"/>
    </w:rPr>
  </w:style>
  <w:style w:type="character" w:customStyle="1" w:styleId="Heading1Char">
    <w:name w:val="Heading 1 Char"/>
    <w:basedOn w:val="DefaultParagraphFont"/>
    <w:link w:val="Heading1"/>
    <w:uiPriority w:val="99"/>
    <w:rsid w:val="000933E7"/>
    <w:rPr>
      <w:rFonts w:ascii="Heebo" w:eastAsiaTheme="majorEastAsia" w:hAnsi="Heebo" w:cs="Heebo"/>
      <w:bCs/>
      <w:sz w:val="40"/>
      <w:szCs w:val="40"/>
    </w:rPr>
  </w:style>
  <w:style w:type="character" w:styleId="SubtleReference">
    <w:name w:val="Subtle Reference"/>
    <w:basedOn w:val="DefaultParagraphFont"/>
    <w:uiPriority w:val="31"/>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02622B"/>
    <w:rPr>
      <w:rFonts w:ascii="Narkisim" w:hAnsi="Narkisim"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uiPriority w:val="99"/>
    <w:qFormat/>
    <w:rsid w:val="00B30CE1"/>
    <w:pPr>
      <w:spacing w:line="220" w:lineRule="exact"/>
      <w:ind w:left="284" w:hanging="284"/>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B30CE1"/>
    <w:rPr>
      <w:rFonts w:ascii="Times New Roman" w:hAnsi="Times New Roman" w:cs="Narkisim"/>
      <w:position w:val="6"/>
      <w:sz w:val="20"/>
      <w:szCs w:val="20"/>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2"/>
    <w:next w:val="Normal"/>
    <w:qFormat/>
    <w:rsid w:val="00880EA4"/>
    <w:pPr>
      <w:jc w:val="both"/>
    </w:pPr>
    <w:rPr>
      <w:rFonts w:ascii="Heebo" w:hAnsi="Heebo" w:cs="Heebo"/>
    </w:rPr>
  </w:style>
  <w:style w:type="paragraph" w:customStyle="1" w:styleId="a4">
    <w:name w:val="סטנדרט"/>
    <w:basedOn w:val="Normal"/>
    <w:link w:val="Char"/>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autoRedefine/>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1">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2">
    <w:name w:val="כותרת2"/>
    <w:basedOn w:val="Normal"/>
    <w:uiPriority w:val="99"/>
    <w:rsid w:val="00D543E3"/>
    <w:pPr>
      <w:keepNext/>
      <w:spacing w:before="120" w:after="60" w:line="360" w:lineRule="exact"/>
      <w:jc w:val="center"/>
      <w:outlineLvl w:val="1"/>
    </w:pPr>
    <w:rPr>
      <w:rFonts w:eastAsiaTheme="minorEastAsia" w:cs="Arial"/>
      <w:b/>
      <w:bCs/>
      <w:sz w:val="26"/>
      <w:szCs w:val="28"/>
    </w:rPr>
  </w:style>
  <w:style w:type="paragraph" w:customStyle="1" w:styleId="22">
    <w:name w:val="סגנון 2"/>
    <w:basedOn w:val="Normal"/>
    <w:link w:val="23"/>
    <w:rsid w:val="00880EA4"/>
    <w:pPr>
      <w:keepNext/>
      <w:spacing w:before="120" w:after="60" w:line="360" w:lineRule="exact"/>
      <w:outlineLvl w:val="1"/>
    </w:pPr>
    <w:rPr>
      <w:rFonts w:ascii="Heebo" w:eastAsiaTheme="minorEastAsia" w:hAnsi="Heebo" w:cs="Heebo"/>
      <w:b/>
      <w:bCs/>
      <w:sz w:val="24"/>
    </w:rPr>
  </w:style>
  <w:style w:type="paragraph" w:customStyle="1" w:styleId="II">
    <w:name w:val="כותרת II"/>
    <w:basedOn w:val="22"/>
    <w:link w:val="II0"/>
    <w:qFormat/>
    <w:rsid w:val="00880EA4"/>
  </w:style>
  <w:style w:type="character" w:customStyle="1" w:styleId="23">
    <w:name w:val="סגנון 2 תו"/>
    <w:basedOn w:val="DefaultParagraphFont"/>
    <w:link w:val="22"/>
    <w:rsid w:val="00880EA4"/>
    <w:rPr>
      <w:rFonts w:ascii="Heebo" w:eastAsiaTheme="minorEastAsia" w:hAnsi="Heebo" w:cs="Heebo"/>
      <w:b/>
      <w:bCs/>
      <w:sz w:val="24"/>
      <w:szCs w:val="24"/>
    </w:rPr>
  </w:style>
  <w:style w:type="character" w:customStyle="1" w:styleId="II0">
    <w:name w:val="כותרת II תו"/>
    <w:basedOn w:val="23"/>
    <w:link w:val="II"/>
    <w:rsid w:val="00880EA4"/>
    <w:rPr>
      <w:rFonts w:ascii="Heebo" w:eastAsiaTheme="minorEastAsia" w:hAnsi="Heebo" w:cs="Heebo"/>
      <w:b/>
      <w:bCs/>
      <w:sz w:val="24"/>
      <w:szCs w:val="24"/>
    </w:rPr>
  </w:style>
  <w:style w:type="character" w:customStyle="1" w:styleId="12">
    <w:name w:val="אזכור לא מזוהה1"/>
    <w:basedOn w:val="DefaultParagraphFont"/>
    <w:uiPriority w:val="99"/>
    <w:semiHidden/>
    <w:unhideWhenUsed/>
    <w:rsid w:val="00D40C47"/>
    <w:rPr>
      <w:color w:val="605E5C"/>
      <w:shd w:val="clear" w:color="auto" w:fill="E1DFDD"/>
    </w:rPr>
  </w:style>
  <w:style w:type="paragraph" w:styleId="BodyText">
    <w:name w:val="Body Text"/>
    <w:basedOn w:val="Normal"/>
    <w:link w:val="BodyTextChar"/>
    <w:uiPriority w:val="99"/>
    <w:unhideWhenUsed/>
    <w:rsid w:val="007F35DE"/>
  </w:style>
  <w:style w:type="character" w:customStyle="1" w:styleId="BodyTextChar">
    <w:name w:val="Body Text Char"/>
    <w:basedOn w:val="DefaultParagraphFont"/>
    <w:link w:val="BodyText"/>
    <w:uiPriority w:val="99"/>
    <w:rsid w:val="007F35DE"/>
    <w:rPr>
      <w:rFonts w:ascii="Times New Roman" w:hAnsi="Times New Roman" w:cs="Narkisim"/>
      <w:sz w:val="20"/>
      <w:szCs w:val="24"/>
    </w:rPr>
  </w:style>
  <w:style w:type="paragraph" w:styleId="BodyText2">
    <w:name w:val="Body Text 2"/>
    <w:basedOn w:val="Normal"/>
    <w:link w:val="BodyText2Char"/>
    <w:uiPriority w:val="99"/>
    <w:unhideWhenUsed/>
    <w:rsid w:val="004D1BCE"/>
  </w:style>
  <w:style w:type="character" w:customStyle="1" w:styleId="BodyText2Char">
    <w:name w:val="Body Text 2 Char"/>
    <w:basedOn w:val="DefaultParagraphFont"/>
    <w:link w:val="BodyText2"/>
    <w:uiPriority w:val="99"/>
    <w:rsid w:val="004D1BCE"/>
    <w:rPr>
      <w:rFonts w:ascii="Times New Roman" w:hAnsi="Times New Roman" w:cs="Narkisim"/>
      <w:sz w:val="20"/>
      <w:szCs w:val="24"/>
    </w:rPr>
  </w:style>
  <w:style w:type="paragraph" w:styleId="Revision">
    <w:name w:val="Revision"/>
    <w:hidden/>
    <w:uiPriority w:val="99"/>
    <w:semiHidden/>
    <w:rsid w:val="001E0F1D"/>
    <w:pPr>
      <w:spacing w:after="0" w:line="240" w:lineRule="auto"/>
    </w:pPr>
    <w:rPr>
      <w:rFonts w:ascii="Times New Roman" w:hAnsi="Times New Roman" w:cs="Narkisim"/>
      <w:sz w:val="20"/>
      <w:szCs w:val="24"/>
    </w:rPr>
  </w:style>
  <w:style w:type="paragraph" w:customStyle="1" w:styleId="13">
    <w:name w:val="ציטוט 1"/>
    <w:basedOn w:val="Normal"/>
    <w:next w:val="14"/>
    <w:rsid w:val="0070679F"/>
    <w:pPr>
      <w:autoSpaceDE/>
      <w:autoSpaceDN/>
      <w:spacing w:after="0" w:line="360" w:lineRule="auto"/>
      <w:ind w:left="566" w:right="720"/>
    </w:pPr>
    <w:rPr>
      <w:rFonts w:ascii="Narkisim" w:hAnsi="Narkisim"/>
      <w:szCs w:val="22"/>
    </w:rPr>
  </w:style>
  <w:style w:type="paragraph" w:customStyle="1" w:styleId="14">
    <w:name w:val="טקסט רגיל 1"/>
    <w:basedOn w:val="Normal"/>
    <w:rsid w:val="0070679F"/>
    <w:pPr>
      <w:autoSpaceDE/>
      <w:autoSpaceDN/>
      <w:spacing w:after="0" w:line="360" w:lineRule="auto"/>
    </w:pPr>
    <w:rPr>
      <w:sz w:val="24"/>
    </w:rPr>
  </w:style>
  <w:style w:type="paragraph" w:styleId="EndnoteText">
    <w:name w:val="endnote text"/>
    <w:basedOn w:val="Normal"/>
    <w:link w:val="EndnoteTextChar"/>
    <w:uiPriority w:val="99"/>
    <w:semiHidden/>
    <w:unhideWhenUsed/>
    <w:rsid w:val="00B724C2"/>
    <w:pPr>
      <w:spacing w:after="0" w:line="240" w:lineRule="auto"/>
    </w:pPr>
    <w:rPr>
      <w:szCs w:val="20"/>
    </w:rPr>
  </w:style>
  <w:style w:type="character" w:customStyle="1" w:styleId="EndnoteTextChar">
    <w:name w:val="Endnote Text Char"/>
    <w:basedOn w:val="DefaultParagraphFont"/>
    <w:link w:val="EndnoteText"/>
    <w:uiPriority w:val="99"/>
    <w:semiHidden/>
    <w:rsid w:val="00B724C2"/>
    <w:rPr>
      <w:rFonts w:ascii="Times New Roman" w:hAnsi="Times New Roman" w:cs="Narkisim"/>
      <w:sz w:val="20"/>
      <w:szCs w:val="20"/>
    </w:rPr>
  </w:style>
  <w:style w:type="character" w:styleId="EndnoteReference">
    <w:name w:val="endnote reference"/>
    <w:basedOn w:val="DefaultParagraphFont"/>
    <w:uiPriority w:val="99"/>
    <w:semiHidden/>
    <w:unhideWhenUsed/>
    <w:rsid w:val="00B724C2"/>
    <w:rPr>
      <w:vertAlign w:val="superscript"/>
    </w:rPr>
  </w:style>
  <w:style w:type="paragraph" w:styleId="NormalWeb">
    <w:name w:val="Normal (Web)"/>
    <w:basedOn w:val="Normal"/>
    <w:uiPriority w:val="99"/>
    <w:unhideWhenUsed/>
    <w:rsid w:val="007D36C1"/>
    <w:pPr>
      <w:autoSpaceDE/>
      <w:autoSpaceDN/>
      <w:bidi w:val="0"/>
      <w:spacing w:before="100" w:beforeAutospacing="1" w:after="100" w:afterAutospacing="1" w:line="240" w:lineRule="auto"/>
      <w:jc w:val="left"/>
    </w:pPr>
    <w:rPr>
      <w:rFonts w:cs="Times New Roman"/>
      <w:sz w:val="24"/>
    </w:rPr>
  </w:style>
  <w:style w:type="character" w:customStyle="1" w:styleId="24">
    <w:name w:val="אזכור לא מזוהה2"/>
    <w:basedOn w:val="DefaultParagraphFont"/>
    <w:uiPriority w:val="99"/>
    <w:semiHidden/>
    <w:unhideWhenUsed/>
    <w:rsid w:val="003314C2"/>
    <w:rPr>
      <w:color w:val="605E5C"/>
      <w:shd w:val="clear" w:color="auto" w:fill="E1DFDD"/>
    </w:rPr>
  </w:style>
  <w:style w:type="character" w:styleId="UnresolvedMention">
    <w:name w:val="Unresolved Mention"/>
    <w:basedOn w:val="DefaultParagraphFont"/>
    <w:uiPriority w:val="99"/>
    <w:semiHidden/>
    <w:unhideWhenUsed/>
    <w:rsid w:val="00EB00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18976">
      <w:bodyDiv w:val="1"/>
      <w:marLeft w:val="0"/>
      <w:marRight w:val="0"/>
      <w:marTop w:val="0"/>
      <w:marBottom w:val="0"/>
      <w:divBdr>
        <w:top w:val="none" w:sz="0" w:space="0" w:color="auto"/>
        <w:left w:val="none" w:sz="0" w:space="0" w:color="auto"/>
        <w:bottom w:val="none" w:sz="0" w:space="0" w:color="auto"/>
        <w:right w:val="none" w:sz="0" w:space="0" w:color="auto"/>
      </w:divBdr>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265889502">
      <w:bodyDiv w:val="1"/>
      <w:marLeft w:val="0"/>
      <w:marRight w:val="0"/>
      <w:marTop w:val="0"/>
      <w:marBottom w:val="0"/>
      <w:divBdr>
        <w:top w:val="none" w:sz="0" w:space="0" w:color="auto"/>
        <w:left w:val="none" w:sz="0" w:space="0" w:color="auto"/>
        <w:bottom w:val="none" w:sz="0" w:space="0" w:color="auto"/>
        <w:right w:val="none" w:sz="0" w:space="0" w:color="auto"/>
      </w:divBdr>
    </w:div>
    <w:div w:id="372115281">
      <w:bodyDiv w:val="1"/>
      <w:marLeft w:val="0"/>
      <w:marRight w:val="0"/>
      <w:marTop w:val="0"/>
      <w:marBottom w:val="0"/>
      <w:divBdr>
        <w:top w:val="none" w:sz="0" w:space="0" w:color="auto"/>
        <w:left w:val="none" w:sz="0" w:space="0" w:color="auto"/>
        <w:bottom w:val="none" w:sz="0" w:space="0" w:color="auto"/>
        <w:right w:val="none" w:sz="0" w:space="0" w:color="auto"/>
      </w:divBdr>
      <w:divsChild>
        <w:div w:id="105395094">
          <w:marLeft w:val="0"/>
          <w:marRight w:val="0"/>
          <w:marTop w:val="0"/>
          <w:marBottom w:val="0"/>
          <w:divBdr>
            <w:top w:val="none" w:sz="0" w:space="0" w:color="auto"/>
            <w:left w:val="none" w:sz="0" w:space="0" w:color="auto"/>
            <w:bottom w:val="none" w:sz="0" w:space="0" w:color="auto"/>
            <w:right w:val="none" w:sz="0" w:space="0" w:color="auto"/>
          </w:divBdr>
        </w:div>
      </w:divsChild>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37863792">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 w:id="199826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zion.org.il/he/halakha/studies-halakha/pikuach-nefesh-milchama-beShabbat" TargetMode="External"/><Relationship Id="rId13" Type="http://schemas.openxmlformats.org/officeDocument/2006/relationships/hyperlink" Target="https://www.etzion.org.il/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tzion.org.il/h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dethics.org.il/wp-content/uploads/2020/04/113%D7%9E%D7%90%D7%9B%D7%9C%D7%95%D7%AA-%D7%90%D7%A1%D7%95%D7%A8%D7%95%D7%AA-%D7%91%D7%9E%D7%9C%D7%97%D7%9E%D7%94.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etzion.org.il/he/halakha/studies-halakha/chilul-shabbat-letzrachim-lo-chiyuniyim" TargetMode="External"/><Relationship Id="rId4" Type="http://schemas.openxmlformats.org/officeDocument/2006/relationships/settings" Target="settings.xml"/><Relationship Id="rId9" Type="http://schemas.openxmlformats.org/officeDocument/2006/relationships/hyperlink" Target="https://minchasasher.com/he/shiur/%D7%A4%D7%A8%D7%A9%D7%94-%D7%A9%D7%99%D7%A2%D7%95%D7%A8%D7%99%D7%9D/%D7%93%D7%99%D7%A0%D7%99-%D7%9E%D7%9C%D7%97%D7%9E%D7%94-%D7%91%D7%A9%D7%91%D7%AA-%D7%AA%D7%A9%D7%A2%D7%93/" TargetMode="External"/><Relationship Id="rId14" Type="http://schemas.openxmlformats.org/officeDocument/2006/relationships/hyperlink" Target="mailto:office@etzion.org.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toramedina.org.il/media/1521/%D7%9E%D7%A9%D7%A7%D7%9C%D7%95-%D7%94%D7%94%D7%9C%D7%9B%D7%AA%D7%99-%D7%A9%D7%9C-%D7%94%D7%9E%D7%99%D7%9E%D7%93-%D7%94%D7%A0%D7%A4%D7%A9%D7%99-%D7%91%D7%9E%D7%9C%D7%97%D7%9E%D7%94.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Pikuach-00-82h-Subject%20.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BB6A4-D8F3-4577-8D8E-1CC38C357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Pikuach-00-82h-Subject .dotx</Template>
  <TotalTime>1</TotalTime>
  <Pages>6</Pages>
  <Words>2513</Words>
  <Characters>14330</Characters>
  <Application>Microsoft Office Word</Application>
  <DocSecurity>0</DocSecurity>
  <Lines>119</Lines>
  <Paragraphs>33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Michael Berkowitz</cp:lastModifiedBy>
  <cp:revision>3</cp:revision>
  <dcterms:created xsi:type="dcterms:W3CDTF">2024-03-25T16:44:00Z</dcterms:created>
  <dcterms:modified xsi:type="dcterms:W3CDTF">2024-03-25T16:45:00Z</dcterms:modified>
</cp:coreProperties>
</file>