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1B0DB376" w:rsidR="00685E21" w:rsidRPr="00D54CE3" w:rsidRDefault="00685E21" w:rsidP="002C3574">
      <w:pPr>
        <w:pStyle w:val="a"/>
        <w:spacing w:after="120"/>
        <w:rPr>
          <w:rFonts w:ascii="Narkisim" w:hAnsi="Narkisim" w:cs="Narkisim"/>
          <w:sz w:val="28"/>
          <w:szCs w:val="28"/>
          <w:rtl/>
        </w:rPr>
      </w:pPr>
      <w:r w:rsidRPr="00D54CE3">
        <w:rPr>
          <w:rFonts w:ascii="Narkisim" w:hAnsi="Narkisim" w:cs="Narkisim"/>
          <w:sz w:val="28"/>
          <w:szCs w:val="28"/>
          <w:rtl/>
        </w:rPr>
        <w:t>הרב</w:t>
      </w:r>
      <w:r w:rsidR="005E10BA" w:rsidRPr="00D54CE3">
        <w:rPr>
          <w:rFonts w:ascii="Narkisim" w:hAnsi="Narkisim" w:cs="Narkisim"/>
          <w:sz w:val="28"/>
          <w:szCs w:val="28"/>
          <w:rtl/>
        </w:rPr>
        <w:t xml:space="preserve"> </w:t>
      </w:r>
      <w:r w:rsidR="00D54CE3" w:rsidRPr="00D54CE3">
        <w:rPr>
          <w:rFonts w:ascii="Narkisim" w:hAnsi="Narkisim" w:cs="Narkisim" w:hint="cs"/>
          <w:sz w:val="28"/>
          <w:szCs w:val="28"/>
          <w:rtl/>
        </w:rPr>
        <w:t>יעקב מדן</w:t>
      </w:r>
    </w:p>
    <w:p w14:paraId="15C86569" w14:textId="2A072D2B" w:rsidR="00685E21" w:rsidRPr="00D54CE3" w:rsidRDefault="002D7DF4" w:rsidP="002C3574">
      <w:pPr>
        <w:pStyle w:val="a"/>
        <w:spacing w:after="120"/>
        <w:rPr>
          <w:rFonts w:ascii="Narkisim" w:hAnsi="Narkisim" w:cs="Narkisim"/>
          <w:sz w:val="28"/>
          <w:szCs w:val="28"/>
          <w:rtl/>
        </w:rPr>
      </w:pPr>
      <w:r w:rsidRPr="00D54CE3">
        <w:rPr>
          <w:rFonts w:ascii="Narkisim" w:hAnsi="Narkisim" w:cs="Narkisim"/>
          <w:sz w:val="28"/>
          <w:szCs w:val="28"/>
          <w:rtl/>
        </w:rPr>
        <w:t xml:space="preserve">שיחה </w:t>
      </w:r>
      <w:r w:rsidR="00367D19" w:rsidRPr="00D54CE3">
        <w:rPr>
          <w:rFonts w:ascii="Narkisim" w:hAnsi="Narkisim" w:cs="Narkisim"/>
          <w:sz w:val="28"/>
          <w:szCs w:val="28"/>
          <w:rtl/>
        </w:rPr>
        <w:t>ל</w:t>
      </w:r>
      <w:r w:rsidR="00CB3409" w:rsidRPr="00D54CE3">
        <w:rPr>
          <w:rFonts w:ascii="Narkisim" w:hAnsi="Narkisim" w:cs="Narkisim"/>
          <w:sz w:val="28"/>
          <w:szCs w:val="28"/>
          <w:rtl/>
        </w:rPr>
        <w:t xml:space="preserve">פרשת </w:t>
      </w:r>
      <w:proofErr w:type="spellStart"/>
      <w:r w:rsidR="00D54CE3" w:rsidRPr="00D54CE3">
        <w:rPr>
          <w:rFonts w:ascii="Narkisim" w:hAnsi="Narkisim" w:cs="Narkisim" w:hint="cs"/>
          <w:sz w:val="28"/>
          <w:szCs w:val="28"/>
          <w:rtl/>
        </w:rPr>
        <w:t>ויקהל</w:t>
      </w:r>
      <w:proofErr w:type="spellEnd"/>
    </w:p>
    <w:p w14:paraId="1C049391" w14:textId="49FD3384" w:rsidR="000D30E9" w:rsidRPr="000D30E9" w:rsidRDefault="00D54CE3" w:rsidP="002C3574">
      <w:pPr>
        <w:pStyle w:val="Heading1"/>
        <w:spacing w:after="120"/>
        <w:rPr>
          <w:rtl/>
        </w:rPr>
      </w:pPr>
      <w:r>
        <w:rPr>
          <w:rFonts w:hint="cs"/>
          <w:rtl/>
        </w:rPr>
        <w:t>השבת והמשכן</w:t>
      </w:r>
      <w:r w:rsidR="00653B54" w:rsidRPr="00FB3EBE">
        <w:rPr>
          <w:vertAlign w:val="superscript"/>
          <w:rtl/>
        </w:rPr>
        <w:footnoteReference w:customMarkFollows="1" w:id="2"/>
        <w:sym w:font="Symbol" w:char="F02A"/>
      </w:r>
    </w:p>
    <w:p w14:paraId="705C9326" w14:textId="77777777" w:rsidR="00D54CE3" w:rsidRPr="00C4078D" w:rsidRDefault="00D54CE3" w:rsidP="00D54CE3">
      <w:pPr>
        <w:spacing w:after="120" w:line="288" w:lineRule="exact"/>
        <w:rPr>
          <w:rFonts w:ascii="Narkisim" w:hAnsi="Narkisim"/>
          <w:sz w:val="24"/>
        </w:rPr>
      </w:pPr>
      <w:r w:rsidRPr="00C4078D">
        <w:rPr>
          <w:rFonts w:ascii="Narkisim" w:hAnsi="Narkisim"/>
          <w:sz w:val="24"/>
          <w:rtl/>
        </w:rPr>
        <w:t xml:space="preserve">סמיכות הפרשיות בין קדושת השבת לבין בניית המשכן בתחילת פרשתנו אומרת דרשני. ניתן לראות אותה כסמיכות טכנית בלבד, הבאה ללמד את ההלכה שמלאכות המשכן, הן ודווקא הן, אסורות בשבת. ננסה לבחון קשר מהותי בין השבת למשכן.  </w:t>
      </w:r>
    </w:p>
    <w:p w14:paraId="2A86126A" w14:textId="77777777" w:rsidR="00D54CE3" w:rsidRPr="00C4078D" w:rsidRDefault="00D54CE3" w:rsidP="00D54CE3">
      <w:pPr>
        <w:spacing w:after="120" w:line="288" w:lineRule="exact"/>
        <w:rPr>
          <w:rFonts w:ascii="Narkisim" w:hAnsi="Narkisim"/>
          <w:sz w:val="24"/>
        </w:rPr>
      </w:pPr>
      <w:r w:rsidRPr="00C4078D">
        <w:rPr>
          <w:rFonts w:ascii="Narkisim" w:hAnsi="Narkisim"/>
          <w:sz w:val="24"/>
          <w:rtl/>
        </w:rPr>
        <w:t xml:space="preserve">השבת פותחת כאן את מלאכת המשכן. בתחילת התורה (בראשית ב') השבת פותחת את פרשת גן העדן. גן העדן בנוי בתורה במבנה של המשכן. מקראות רבים מוכיחים זאת. לעניות דעתי גם ההדגשה על הבדולח בגן העדן רומזת על צנצנת המן, שעינו כעין הבדולח, וכן אבן השוהם רומזת על האפוד. הפסוק המכריע הוא 'וישכן מקדם לגן עדן את הכרובים... לשמור את דרך עץ החיים' כשם שהכרובים במשכן שומרים על התורה שהיא עץ החיים. כל הנבואה ביחזקאל כ"ח עוסקת בכך, וכן נבואות רבות נוספות, כיחזקאל מ"ז ועוד. גן העדן לא נכחד. הוא קיים באוהלי האבות ואחר כאן במשכן ובמקדש.  </w:t>
      </w:r>
    </w:p>
    <w:p w14:paraId="747D3EDA" w14:textId="77777777" w:rsidR="00D54CE3" w:rsidRPr="00C4078D" w:rsidRDefault="00D54CE3" w:rsidP="00D54CE3">
      <w:pPr>
        <w:spacing w:after="120" w:line="288" w:lineRule="exact"/>
        <w:rPr>
          <w:rFonts w:ascii="Narkisim" w:hAnsi="Narkisim"/>
          <w:sz w:val="24"/>
        </w:rPr>
      </w:pPr>
      <w:r w:rsidRPr="00C4078D">
        <w:rPr>
          <w:rFonts w:ascii="Narkisim" w:hAnsi="Narkisim"/>
          <w:sz w:val="24"/>
          <w:rtl/>
        </w:rPr>
        <w:t xml:space="preserve">התורה כורכת את קדושת גן העדן ואחר כך את קדושת המשכן בקדושת השבת משום שקדושת המקום קשורה לקדושת הזמן. הזמן והמקום הם שני המרחבים שהאדם חי בתוכם. הם שני המרחבים שהקב"ה צמצם באורח פלא, שאינו מובן לנו, את שכינתו אליהם. היחס בין השניים בפרשתנו נראה כמו מצווה ושכרה או מצווה וייעודה. ה' מזהיר אותנו על השבת, והיא הנקראת 'אות ברית ביני וביניכם לדורותיכם לדעת כי אני ה' מקדישכם' 'ביני ובין בני ישראל </w:t>
      </w:r>
      <w:proofErr w:type="spellStart"/>
      <w:r w:rsidRPr="00C4078D">
        <w:rPr>
          <w:rFonts w:ascii="Narkisim" w:hAnsi="Narkisim"/>
          <w:sz w:val="24"/>
          <w:rtl/>
        </w:rPr>
        <w:t>לדורותם</w:t>
      </w:r>
      <w:proofErr w:type="spellEnd"/>
      <w:r w:rsidRPr="00C4078D">
        <w:rPr>
          <w:rFonts w:ascii="Narkisim" w:hAnsi="Narkisim"/>
          <w:sz w:val="24"/>
          <w:rtl/>
        </w:rPr>
        <w:t xml:space="preserve"> ברית עולם'. זוהי זהותנו היהודית – שמירת השבת. השבת בתחילת פרשתנו נאמרת בלשון '</w:t>
      </w:r>
      <w:proofErr w:type="spellStart"/>
      <w:r w:rsidRPr="00C4078D">
        <w:rPr>
          <w:rFonts w:ascii="Narkisim" w:hAnsi="Narkisim"/>
          <w:sz w:val="24"/>
          <w:rtl/>
        </w:rPr>
        <w:t>ויקהל</w:t>
      </w:r>
      <w:proofErr w:type="spellEnd"/>
      <w:r w:rsidRPr="00C4078D">
        <w:rPr>
          <w:rFonts w:ascii="Narkisim" w:hAnsi="Narkisim"/>
          <w:sz w:val="24"/>
          <w:rtl/>
        </w:rPr>
        <w:t xml:space="preserve">' כמו מעמד הר סיני – 'הקהל לי את העם' וכמו מצוות הקהל אחת לשבע שנים. לכן חומרתה הגדולה באיסור כרת וסקילה. זוהי קדושת הזמן. ייעודה הוא קדושת המקום – המשכן. בלשון עממית: אם תשמרו את השבת – אשרה שכינתי ביניכם.  </w:t>
      </w:r>
    </w:p>
    <w:p w14:paraId="03E122F1" w14:textId="77777777" w:rsidR="00D54CE3" w:rsidRPr="00C4078D" w:rsidRDefault="00D54CE3" w:rsidP="00D54CE3">
      <w:pPr>
        <w:spacing w:after="120" w:line="288" w:lineRule="exact"/>
        <w:rPr>
          <w:rFonts w:ascii="Narkisim" w:hAnsi="Narkisim"/>
          <w:sz w:val="24"/>
        </w:rPr>
      </w:pPr>
      <w:r w:rsidRPr="00C4078D">
        <w:rPr>
          <w:rFonts w:ascii="Narkisim" w:hAnsi="Narkisim"/>
          <w:sz w:val="24"/>
          <w:rtl/>
        </w:rPr>
        <w:t xml:space="preserve">יחס זה גורם לכך שחייבת להיות ברורה עדיפותה של השבת על בניית המשכן. השבת חייבת להישמר בעת בניית המשכן, שהרי כל השראת השכינה במשכן תלויה בשמירת השבת. לכן יש משמעות פנימית לכך </w:t>
      </w:r>
      <w:r w:rsidRPr="00C4078D">
        <w:rPr>
          <w:rFonts w:ascii="Narkisim" w:hAnsi="Narkisim"/>
          <w:sz w:val="24"/>
          <w:rtl/>
        </w:rPr>
        <w:t xml:space="preserve">שמלאכות המשכן אסורות בשבת. נאמר את הדברים בצורה מעט ציורית  –  המלאכה היסודית ביותר של בניית המשכן,  חפירת היסודות של המשכן, היא שמירת השבת. לכן דווקא מלאכות המשכן נאסרו בשבת.  </w:t>
      </w:r>
    </w:p>
    <w:p w14:paraId="6F0620D5" w14:textId="77777777" w:rsidR="00D54CE3" w:rsidRPr="00C4078D" w:rsidRDefault="00D54CE3" w:rsidP="00D54CE3">
      <w:pPr>
        <w:spacing w:after="120" w:line="288" w:lineRule="exact"/>
        <w:rPr>
          <w:rFonts w:ascii="Narkisim" w:hAnsi="Narkisim"/>
          <w:sz w:val="24"/>
        </w:rPr>
      </w:pPr>
      <w:r w:rsidRPr="00C4078D">
        <w:rPr>
          <w:rFonts w:ascii="Narkisim" w:hAnsi="Narkisim"/>
          <w:sz w:val="24"/>
          <w:rtl/>
        </w:rPr>
        <w:t xml:space="preserve">נשוב במילה אחת לקדושת הזמן וקדושת המקום: המילה 'בראשית' היא צמצום כבודו של ה' אל מסגרת הזמן. עד שלא נברא הזמן לא הייתה 'ראשית'. רק אחרי צמצום כבודו למסגרת הזמן, הוא צומצם גם אל מסגרת המקום – השמים והארץ. לכן הקדושה נכנסה קודם לזמן, לשבת, ורק אחר כך לגן העדן.  </w:t>
      </w:r>
    </w:p>
    <w:p w14:paraId="59268ECD" w14:textId="77777777" w:rsidR="00D54CE3" w:rsidRPr="00C4078D" w:rsidRDefault="00D54CE3" w:rsidP="00D54CE3">
      <w:pPr>
        <w:spacing w:after="120" w:line="288" w:lineRule="exact"/>
        <w:rPr>
          <w:rFonts w:ascii="Narkisim" w:hAnsi="Narkisim"/>
          <w:sz w:val="24"/>
        </w:rPr>
      </w:pPr>
      <w:r w:rsidRPr="00C4078D">
        <w:rPr>
          <w:rFonts w:ascii="Narkisim" w:hAnsi="Narkisim"/>
          <w:sz w:val="24"/>
          <w:rtl/>
        </w:rPr>
        <w:t>עסקנו ברעיון מופשט ומסובך. נעבור לרעיון פשוט וקצר על הקשר בין השבת והמשכן, מלאכות השבת ומלאכות המשכן. השבת היא זכר לבריאת השמים והארץ וכל אשר בם, שהקב"ה ברא עבור האדם, כדי שיהיה לו מקום לדור בו. המשכן הוא בית שהאדם יוצר עבור בורא עולם, כביכול כדי שיהיה לו מקום לדור בו. העדפת השבת על המשכן משמעה  –  הידיעה על כך שהקב"ה ברא מקום לאדם,  שהיא האמת   –  חשובה מן הידיעה שהאדם יוצר מקום לקב"ה, שהיא 'כביכול' בלבד.</w:t>
      </w:r>
    </w:p>
    <w:p w14:paraId="2C873CB5" w14:textId="77777777" w:rsidR="000B3098" w:rsidRPr="00D54CE3" w:rsidRDefault="000B3098" w:rsidP="000B3098">
      <w:pPr>
        <w:spacing w:after="120" w:line="288" w:lineRule="exact"/>
        <w:rPr>
          <w:rFonts w:ascii="Narkisim" w:hAnsi="Narkisim"/>
          <w:sz w:val="24"/>
        </w:rPr>
      </w:pPr>
    </w:p>
    <w:tbl>
      <w:tblPr>
        <w:bidiVisual/>
        <w:tblW w:w="4678" w:type="dxa"/>
        <w:tblInd w:w="-50" w:type="dxa"/>
        <w:tblLayout w:type="fixed"/>
        <w:tblLook w:val="0000" w:firstRow="0" w:lastRow="0" w:firstColumn="0" w:lastColumn="0" w:noHBand="0" w:noVBand="0"/>
      </w:tblPr>
      <w:tblGrid>
        <w:gridCol w:w="283"/>
        <w:gridCol w:w="4111"/>
        <w:gridCol w:w="284"/>
      </w:tblGrid>
      <w:tr w:rsidR="000B3098" w14:paraId="48AF1EB6" w14:textId="77777777" w:rsidTr="0044034A">
        <w:tc>
          <w:tcPr>
            <w:tcW w:w="283" w:type="dxa"/>
            <w:tcBorders>
              <w:top w:val="nil"/>
              <w:left w:val="nil"/>
              <w:bottom w:val="nil"/>
              <w:right w:val="nil"/>
            </w:tcBorders>
          </w:tcPr>
          <w:p w14:paraId="093D39CA" w14:textId="77777777" w:rsidR="000B3098" w:rsidRDefault="000B3098" w:rsidP="0044034A">
            <w:pPr>
              <w:pStyle w:val="a0"/>
              <w:rPr>
                <w:noProof w:val="0"/>
                <w:rtl/>
              </w:rPr>
            </w:pPr>
          </w:p>
        </w:tc>
        <w:tc>
          <w:tcPr>
            <w:tcW w:w="4111" w:type="dxa"/>
            <w:tcBorders>
              <w:top w:val="nil"/>
              <w:left w:val="nil"/>
              <w:bottom w:val="nil"/>
              <w:right w:val="nil"/>
            </w:tcBorders>
          </w:tcPr>
          <w:p w14:paraId="0CDEA432" w14:textId="77777777" w:rsidR="000B3098" w:rsidRDefault="000B3098" w:rsidP="00F92D63">
            <w:pPr>
              <w:pStyle w:val="a0"/>
              <w:rPr>
                <w:noProof w:val="0"/>
                <w:rtl/>
              </w:rPr>
            </w:pPr>
          </w:p>
        </w:tc>
        <w:tc>
          <w:tcPr>
            <w:tcW w:w="284" w:type="dxa"/>
            <w:tcBorders>
              <w:top w:val="nil"/>
              <w:left w:val="nil"/>
              <w:bottom w:val="nil"/>
              <w:right w:val="nil"/>
            </w:tcBorders>
          </w:tcPr>
          <w:p w14:paraId="544DD347" w14:textId="77777777" w:rsidR="000B3098" w:rsidRDefault="000B3098" w:rsidP="0044034A">
            <w:pPr>
              <w:pStyle w:val="a0"/>
              <w:rPr>
                <w:noProof w:val="0"/>
                <w:rtl/>
              </w:rPr>
            </w:pP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28E7D98B" w:rsidR="00EB474F" w:rsidRDefault="00EB474F" w:rsidP="00F92D63">
            <w:pPr>
              <w:pStyle w:val="a0"/>
              <w:rPr>
                <w:noProof w:val="0"/>
              </w:rPr>
            </w:pPr>
            <w:r>
              <w:rPr>
                <w:noProof w:val="0"/>
                <w:rtl/>
              </w:rPr>
              <w:t>כל הזכויות שמורות לישיבת הר</w:t>
            </w:r>
            <w:r w:rsidR="0060048E">
              <w:rPr>
                <w:rFonts w:hint="cs"/>
                <w:noProof w:val="0"/>
                <w:rtl/>
              </w:rPr>
              <w:t xml:space="preserve"> </w:t>
            </w:r>
            <w:r>
              <w:rPr>
                <w:noProof w:val="0"/>
                <w:rtl/>
              </w:rPr>
              <w:t>עציון</w:t>
            </w:r>
            <w:r>
              <w:rPr>
                <w:rFonts w:hint="cs"/>
                <w:noProof w:val="0"/>
                <w:rtl/>
              </w:rPr>
              <w:t xml:space="preserve"> ולרב </w:t>
            </w:r>
            <w:r w:rsidR="00D54CE3">
              <w:rPr>
                <w:rFonts w:hint="cs"/>
                <w:noProof w:val="0"/>
                <w:rtl/>
              </w:rPr>
              <w:t>יעקב מדן</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40616EC0" w14:textId="47602D7D" w:rsidR="00EB474F" w:rsidRDefault="00EB474F" w:rsidP="002C3574">
            <w:pPr>
              <w:pStyle w:val="a0"/>
              <w:rPr>
                <w:rtl/>
              </w:rPr>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D74E18">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8D25" w14:textId="77777777" w:rsidR="00DB2DD8" w:rsidRDefault="00DB2DD8" w:rsidP="005F7985">
      <w:pPr>
        <w:spacing w:after="0" w:line="240" w:lineRule="auto"/>
      </w:pPr>
      <w:r>
        <w:separator/>
      </w:r>
    </w:p>
  </w:endnote>
  <w:endnote w:type="continuationSeparator" w:id="0">
    <w:p w14:paraId="547CE619" w14:textId="77777777" w:rsidR="00DB2DD8" w:rsidRDefault="00DB2DD8" w:rsidP="005F7985">
      <w:pPr>
        <w:spacing w:after="0" w:line="240" w:lineRule="auto"/>
      </w:pPr>
      <w:r>
        <w:continuationSeparator/>
      </w:r>
    </w:p>
  </w:endnote>
  <w:endnote w:type="continuationNotice" w:id="1">
    <w:p w14:paraId="102F74AC" w14:textId="77777777" w:rsidR="00DB2DD8" w:rsidRDefault="00DB2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EF04" w14:textId="77777777" w:rsidR="00DB2DD8" w:rsidRDefault="00DB2DD8" w:rsidP="005F7985">
      <w:pPr>
        <w:spacing w:after="0" w:line="240" w:lineRule="auto"/>
      </w:pPr>
      <w:r>
        <w:separator/>
      </w:r>
    </w:p>
  </w:footnote>
  <w:footnote w:type="continuationSeparator" w:id="0">
    <w:p w14:paraId="52063894" w14:textId="77777777" w:rsidR="00DB2DD8" w:rsidRDefault="00DB2DD8" w:rsidP="005F7985">
      <w:pPr>
        <w:spacing w:after="0" w:line="240" w:lineRule="auto"/>
      </w:pPr>
      <w:r>
        <w:continuationSeparator/>
      </w:r>
    </w:p>
  </w:footnote>
  <w:footnote w:type="continuationNotice" w:id="1">
    <w:p w14:paraId="6EFF3C0A" w14:textId="77777777" w:rsidR="00DB2DD8" w:rsidRDefault="00DB2DD8">
      <w:pPr>
        <w:spacing w:after="0" w:line="240" w:lineRule="auto"/>
      </w:pPr>
    </w:p>
  </w:footnote>
  <w:footnote w:id="2">
    <w:p w14:paraId="772AA573" w14:textId="6DF2B15E" w:rsidR="00653B54" w:rsidRDefault="00653B54" w:rsidP="002C3574">
      <w:pPr>
        <w:pStyle w:val="FootnoteText"/>
        <w:spacing w:after="0" w:line="240" w:lineRule="auto"/>
      </w:pPr>
      <w:r w:rsidRPr="0060048E">
        <w:rPr>
          <w:rtl/>
        </w:rPr>
        <w:sym w:font="Symbol" w:char="F02A"/>
      </w:r>
      <w:r>
        <w:rPr>
          <w:rtl/>
        </w:rPr>
        <w:t xml:space="preserve"> </w:t>
      </w:r>
      <w:r w:rsidR="000B3098">
        <w:rPr>
          <w:rFonts w:hint="cs"/>
          <w:rtl/>
        </w:rPr>
        <w:t xml:space="preserve">המאמר הופיע לראשונה בדף קשר </w:t>
      </w:r>
      <w:proofErr w:type="spellStart"/>
      <w:r w:rsidR="000B3098">
        <w:rPr>
          <w:rFonts w:hint="cs"/>
          <w:rtl/>
        </w:rPr>
        <w:t>גליון</w:t>
      </w:r>
      <w:proofErr w:type="spellEnd"/>
      <w:r w:rsidR="000B3098">
        <w:rPr>
          <w:rFonts w:hint="cs"/>
          <w:rtl/>
        </w:rPr>
        <w:t xml:space="preserve"> מס' </w:t>
      </w:r>
      <w:r w:rsidR="00D54CE3">
        <w:rPr>
          <w:rFonts w:hint="cs"/>
          <w:rtl/>
        </w:rPr>
        <w:t>1635</w:t>
      </w:r>
      <w:r w:rsidR="000B3098">
        <w:rPr>
          <w:rFonts w:hint="cs"/>
          <w:rtl/>
        </w:rPr>
        <w:t xml:space="preserve">, שבת פרשת </w:t>
      </w:r>
      <w:proofErr w:type="spellStart"/>
      <w:r w:rsidR="00D54CE3">
        <w:rPr>
          <w:rFonts w:hint="cs"/>
          <w:rtl/>
        </w:rPr>
        <w:t>ויקהל</w:t>
      </w:r>
      <w:proofErr w:type="spellEnd"/>
      <w:r w:rsidR="00D54CE3">
        <w:rPr>
          <w:rFonts w:hint="cs"/>
          <w:rtl/>
        </w:rPr>
        <w:t>-פקודי-החדש</w:t>
      </w:r>
      <w:r w:rsidR="000B3098">
        <w:rPr>
          <w:rFonts w:hint="cs"/>
          <w:rtl/>
        </w:rPr>
        <w:t xml:space="preserve">, </w:t>
      </w:r>
      <w:r w:rsidR="00D54CE3">
        <w:rPr>
          <w:rFonts w:hint="cs"/>
          <w:rtl/>
        </w:rPr>
        <w:t>כ"ה באדר</w:t>
      </w:r>
      <w:r w:rsidR="000B3098">
        <w:rPr>
          <w:rFonts w:hint="cs"/>
          <w:rtl/>
        </w:rPr>
        <w:t xml:space="preserve"> </w:t>
      </w:r>
      <w:r w:rsidR="00D54CE3">
        <w:rPr>
          <w:rFonts w:hint="cs"/>
          <w:rtl/>
        </w:rPr>
        <w:t>תש"פ</w:t>
      </w:r>
      <w:r w:rsidR="000B3098">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6EF5DA7E"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53B54">
            <w:rPr>
              <w:rFonts w:hint="cs"/>
              <w:sz w:val="21"/>
              <w:rtl/>
            </w:rPr>
            <w:t xml:space="preserve"> </w:t>
          </w:r>
          <w:r>
            <w:rPr>
              <w:sz w:val="21"/>
              <w:rtl/>
            </w:rPr>
            <w:t>עציון</w:t>
          </w:r>
        </w:p>
        <w:p w14:paraId="1F8000A3" w14:textId="421B9155"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r w:rsidR="000B3098">
            <w:rPr>
              <w:rFonts w:hint="cs"/>
              <w:sz w:val="21"/>
              <w:rtl/>
            </w:rPr>
            <w:t xml:space="preserve"> ורבניה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098"/>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0E9"/>
    <w:rsid w:val="000D34CE"/>
    <w:rsid w:val="000D3628"/>
    <w:rsid w:val="000D3949"/>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764"/>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6D8"/>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2929"/>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76"/>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350"/>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574"/>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1D9"/>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43E"/>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CE9"/>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8F6"/>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AAB"/>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575"/>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2E2"/>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4BB"/>
    <w:rsid w:val="005B080B"/>
    <w:rsid w:val="005B0EF7"/>
    <w:rsid w:val="005B4AE0"/>
    <w:rsid w:val="005B5471"/>
    <w:rsid w:val="005B5F24"/>
    <w:rsid w:val="005B605F"/>
    <w:rsid w:val="005B76C2"/>
    <w:rsid w:val="005C0D67"/>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A0B"/>
    <w:rsid w:val="005F2BBC"/>
    <w:rsid w:val="005F4A21"/>
    <w:rsid w:val="005F6E93"/>
    <w:rsid w:val="005F779E"/>
    <w:rsid w:val="005F7824"/>
    <w:rsid w:val="005F7985"/>
    <w:rsid w:val="005F7A74"/>
    <w:rsid w:val="005F7A77"/>
    <w:rsid w:val="005F7B22"/>
    <w:rsid w:val="0060048E"/>
    <w:rsid w:val="00600855"/>
    <w:rsid w:val="006011A0"/>
    <w:rsid w:val="00602D1C"/>
    <w:rsid w:val="00602D7D"/>
    <w:rsid w:val="006031AD"/>
    <w:rsid w:val="00603A97"/>
    <w:rsid w:val="00604B54"/>
    <w:rsid w:val="00604F95"/>
    <w:rsid w:val="006053C2"/>
    <w:rsid w:val="00605AF3"/>
    <w:rsid w:val="00605F52"/>
    <w:rsid w:val="00605F60"/>
    <w:rsid w:val="006060BC"/>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3B54"/>
    <w:rsid w:val="00654369"/>
    <w:rsid w:val="006546BF"/>
    <w:rsid w:val="006559D8"/>
    <w:rsid w:val="00655DC7"/>
    <w:rsid w:val="00656135"/>
    <w:rsid w:val="00656961"/>
    <w:rsid w:val="006569CA"/>
    <w:rsid w:val="00656EF2"/>
    <w:rsid w:val="006605DA"/>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286F"/>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667"/>
    <w:rsid w:val="006F6BDD"/>
    <w:rsid w:val="006F76F4"/>
    <w:rsid w:val="0070000E"/>
    <w:rsid w:val="00700704"/>
    <w:rsid w:val="0070130B"/>
    <w:rsid w:val="0070143F"/>
    <w:rsid w:val="007019D2"/>
    <w:rsid w:val="00701ACE"/>
    <w:rsid w:val="00701AE9"/>
    <w:rsid w:val="00701DDE"/>
    <w:rsid w:val="00702C02"/>
    <w:rsid w:val="00702FC9"/>
    <w:rsid w:val="007036C2"/>
    <w:rsid w:val="00703A8C"/>
    <w:rsid w:val="00704261"/>
    <w:rsid w:val="00706463"/>
    <w:rsid w:val="0070791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5FE5"/>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00B"/>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97F41"/>
    <w:rsid w:val="008A06B0"/>
    <w:rsid w:val="008A12A8"/>
    <w:rsid w:val="008A15CE"/>
    <w:rsid w:val="008A16B2"/>
    <w:rsid w:val="008A17B9"/>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0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D78F9"/>
    <w:rsid w:val="008E016C"/>
    <w:rsid w:val="008E051D"/>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2D"/>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3FFF"/>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14C6"/>
    <w:rsid w:val="009D21DC"/>
    <w:rsid w:val="009D2489"/>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0C7"/>
    <w:rsid w:val="00A10BD1"/>
    <w:rsid w:val="00A10E60"/>
    <w:rsid w:val="00A11425"/>
    <w:rsid w:val="00A1196B"/>
    <w:rsid w:val="00A12323"/>
    <w:rsid w:val="00A1234C"/>
    <w:rsid w:val="00A123D1"/>
    <w:rsid w:val="00A12CB1"/>
    <w:rsid w:val="00A12FAD"/>
    <w:rsid w:val="00A12FCF"/>
    <w:rsid w:val="00A130E6"/>
    <w:rsid w:val="00A149AA"/>
    <w:rsid w:val="00A14E95"/>
    <w:rsid w:val="00A150AC"/>
    <w:rsid w:val="00A151C7"/>
    <w:rsid w:val="00A15845"/>
    <w:rsid w:val="00A177FF"/>
    <w:rsid w:val="00A17CC0"/>
    <w:rsid w:val="00A17E19"/>
    <w:rsid w:val="00A2071C"/>
    <w:rsid w:val="00A209A3"/>
    <w:rsid w:val="00A21DE3"/>
    <w:rsid w:val="00A2285E"/>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2E0"/>
    <w:rsid w:val="00B773DC"/>
    <w:rsid w:val="00B77C82"/>
    <w:rsid w:val="00B77D1B"/>
    <w:rsid w:val="00B80425"/>
    <w:rsid w:val="00B80881"/>
    <w:rsid w:val="00B80B34"/>
    <w:rsid w:val="00B80E60"/>
    <w:rsid w:val="00B80EB3"/>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10D"/>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8E8"/>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1CC6"/>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1D5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0D"/>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275"/>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127"/>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AA7"/>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4CE3"/>
    <w:rsid w:val="00D55277"/>
    <w:rsid w:val="00D554F7"/>
    <w:rsid w:val="00D55841"/>
    <w:rsid w:val="00D558F4"/>
    <w:rsid w:val="00D56889"/>
    <w:rsid w:val="00D5690E"/>
    <w:rsid w:val="00D56A89"/>
    <w:rsid w:val="00D610EC"/>
    <w:rsid w:val="00D61966"/>
    <w:rsid w:val="00D61B0F"/>
    <w:rsid w:val="00D61E80"/>
    <w:rsid w:val="00D62016"/>
    <w:rsid w:val="00D627C9"/>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64F"/>
    <w:rsid w:val="00DB27E4"/>
    <w:rsid w:val="00DB2C0A"/>
    <w:rsid w:val="00DB2C91"/>
    <w:rsid w:val="00DB2DD8"/>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3DB2"/>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1F9"/>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102A"/>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6F7"/>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5F5E"/>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78"/>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3EBE"/>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8D2"/>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E161F9"/>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E161F9"/>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2</TotalTime>
  <Pages>1</Pages>
  <Words>462</Words>
  <Characters>2639</Characters>
  <Application>Microsoft Office Word</Application>
  <DocSecurity>0</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2024-03-06T18:10:00Z</dcterms:created>
  <dcterms:modified xsi:type="dcterms:W3CDTF">2024-03-06T18:10:00Z</dcterms:modified>
</cp:coreProperties>
</file>