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54A4" w14:textId="77777777" w:rsidR="00E87295" w:rsidRPr="00C817DA" w:rsidRDefault="00E87295" w:rsidP="00E87295">
      <w:pPr>
        <w:pStyle w:val="CC"/>
        <w:keepLines w:val="0"/>
        <w:tabs>
          <w:tab w:val="left" w:pos="720"/>
        </w:tabs>
        <w:spacing w:after="0" w:line="240" w:lineRule="auto"/>
        <w:ind w:left="0" w:firstLine="0"/>
        <w:jc w:val="center"/>
        <w:rPr>
          <w:rFonts w:ascii="Arial" w:hAnsi="Arial" w:cs="Arial"/>
          <w:b/>
          <w:bCs/>
          <w:sz w:val="24"/>
          <w:szCs w:val="24"/>
        </w:rPr>
      </w:pPr>
      <w:r w:rsidRPr="00C817DA">
        <w:rPr>
          <w:rFonts w:ascii="Arial" w:hAnsi="Arial" w:cs="Arial"/>
          <w:b/>
          <w:bCs/>
          <w:sz w:val="24"/>
          <w:szCs w:val="24"/>
        </w:rPr>
        <w:t>YESHIVAT HAR ETZION</w:t>
      </w:r>
    </w:p>
    <w:p w14:paraId="7B3D0139" w14:textId="77777777" w:rsidR="00E87295" w:rsidRPr="00C817DA" w:rsidRDefault="00E87295" w:rsidP="00E87295">
      <w:pPr>
        <w:pStyle w:val="CC"/>
        <w:keepLines w:val="0"/>
        <w:tabs>
          <w:tab w:val="left" w:pos="720"/>
        </w:tabs>
        <w:spacing w:after="0" w:line="240" w:lineRule="auto"/>
        <w:ind w:left="0" w:firstLine="0"/>
        <w:jc w:val="center"/>
        <w:rPr>
          <w:rFonts w:ascii="Arial" w:hAnsi="Arial" w:cs="Arial"/>
          <w:b/>
          <w:bCs/>
          <w:sz w:val="24"/>
          <w:szCs w:val="24"/>
          <w:lang w:val="en-GB"/>
        </w:rPr>
      </w:pPr>
      <w:r w:rsidRPr="00C817DA">
        <w:rPr>
          <w:rFonts w:ascii="Arial" w:hAnsi="Arial" w:cs="Arial"/>
          <w:b/>
          <w:bCs/>
          <w:sz w:val="24"/>
          <w:szCs w:val="24"/>
          <w:lang w:val="en-GB"/>
        </w:rPr>
        <w:t>ISRAEL KOSCHITZKY VIRTUAL BEIT MIDRASH (VBM)</w:t>
      </w:r>
    </w:p>
    <w:p w14:paraId="6E64EC41" w14:textId="77777777" w:rsidR="00E87295" w:rsidRPr="00C817DA" w:rsidRDefault="00E87295" w:rsidP="00E87295">
      <w:pPr>
        <w:pStyle w:val="CC"/>
        <w:keepLines w:val="0"/>
        <w:tabs>
          <w:tab w:val="left" w:pos="720"/>
        </w:tabs>
        <w:spacing w:after="0" w:line="240" w:lineRule="auto"/>
        <w:ind w:left="0" w:firstLine="0"/>
        <w:jc w:val="center"/>
        <w:rPr>
          <w:rFonts w:ascii="Arial" w:hAnsi="Arial" w:cs="Arial"/>
          <w:b/>
          <w:bCs/>
          <w:sz w:val="24"/>
          <w:szCs w:val="24"/>
          <w:lang w:val="en-GB"/>
        </w:rPr>
      </w:pPr>
      <w:r w:rsidRPr="00C817DA">
        <w:rPr>
          <w:rFonts w:ascii="Arial" w:hAnsi="Arial" w:cs="Arial"/>
          <w:b/>
          <w:bCs/>
          <w:sz w:val="24"/>
          <w:szCs w:val="24"/>
          <w:lang w:val="en-GB"/>
        </w:rPr>
        <w:t>*********************************************************</w:t>
      </w:r>
    </w:p>
    <w:p w14:paraId="30C85FE4" w14:textId="77777777" w:rsidR="00E87295" w:rsidRPr="00C817DA" w:rsidRDefault="00E87295" w:rsidP="00E87295">
      <w:pPr>
        <w:spacing w:line="240" w:lineRule="auto"/>
        <w:rPr>
          <w:rFonts w:ascii="Arial" w:hAnsi="Arial"/>
          <w:b/>
          <w:bCs/>
          <w:sz w:val="24"/>
          <w:szCs w:val="24"/>
          <w:lang w:val="en-GB"/>
        </w:rPr>
      </w:pPr>
    </w:p>
    <w:p w14:paraId="1213856C" w14:textId="77777777" w:rsidR="00E87295" w:rsidRPr="00C817DA" w:rsidRDefault="00E87295" w:rsidP="00E87295">
      <w:pPr>
        <w:pStyle w:val="Header"/>
        <w:rPr>
          <w:rFonts w:ascii="Arial" w:hAnsi="Arial"/>
          <w:b/>
          <w:bCs/>
          <w:sz w:val="24"/>
          <w:szCs w:val="24"/>
          <w:lang w:val="en-US"/>
        </w:rPr>
      </w:pPr>
      <w:r w:rsidRPr="00C817DA">
        <w:rPr>
          <w:rFonts w:ascii="Arial" w:hAnsi="Arial"/>
          <w:b/>
          <w:bCs/>
          <w:sz w:val="24"/>
          <w:szCs w:val="24"/>
          <w:lang w:val="en-US"/>
        </w:rPr>
        <w:t>From Slavery to Redemption</w:t>
      </w:r>
    </w:p>
    <w:p w14:paraId="11F240AD" w14:textId="77777777" w:rsidR="00E87295" w:rsidRPr="00C817DA" w:rsidRDefault="00E87295" w:rsidP="00E87295">
      <w:pPr>
        <w:pStyle w:val="Header"/>
        <w:rPr>
          <w:rFonts w:ascii="Arial" w:hAnsi="Arial"/>
          <w:b/>
          <w:bCs/>
          <w:sz w:val="24"/>
          <w:szCs w:val="24"/>
          <w:lang w:val="en-US"/>
        </w:rPr>
      </w:pPr>
      <w:r w:rsidRPr="00C817DA">
        <w:rPr>
          <w:rFonts w:ascii="Arial" w:hAnsi="Arial"/>
          <w:b/>
          <w:bCs/>
          <w:sz w:val="24"/>
          <w:szCs w:val="24"/>
          <w:lang w:val="en-US"/>
        </w:rPr>
        <w:t>Dr. Yael Ziegler</w:t>
      </w:r>
    </w:p>
    <w:p w14:paraId="15A7E86B" w14:textId="77777777" w:rsidR="00E87295" w:rsidRPr="00C817DA" w:rsidRDefault="00E87295" w:rsidP="00E87295">
      <w:pPr>
        <w:pStyle w:val="Header"/>
        <w:rPr>
          <w:rFonts w:ascii="Arial" w:hAnsi="Arial"/>
          <w:sz w:val="24"/>
          <w:szCs w:val="24"/>
          <w:lang w:val="en-US"/>
        </w:rPr>
      </w:pPr>
    </w:p>
    <w:p w14:paraId="658C13DB" w14:textId="77777777" w:rsidR="00E87295" w:rsidRPr="00C817DA" w:rsidRDefault="00E87295" w:rsidP="00E87295">
      <w:pPr>
        <w:pStyle w:val="Header"/>
        <w:rPr>
          <w:rFonts w:ascii="Arial" w:hAnsi="Arial"/>
          <w:sz w:val="24"/>
          <w:szCs w:val="24"/>
          <w:lang w:val="en-US"/>
        </w:rPr>
      </w:pPr>
    </w:p>
    <w:p w14:paraId="078E5F6C" w14:textId="3838513D" w:rsidR="002900C6" w:rsidRDefault="00E87295" w:rsidP="00E87295">
      <w:pPr>
        <w:spacing w:line="240" w:lineRule="auto"/>
        <w:rPr>
          <w:rFonts w:asciiTheme="minorBidi" w:hAnsiTheme="minorBidi"/>
          <w:b/>
          <w:bCs/>
          <w:sz w:val="24"/>
          <w:szCs w:val="24"/>
          <w:lang w:val="en-US"/>
        </w:rPr>
      </w:pPr>
      <w:r>
        <w:rPr>
          <w:rFonts w:asciiTheme="minorBidi" w:hAnsiTheme="minorBidi"/>
          <w:b/>
          <w:bCs/>
          <w:sz w:val="24"/>
          <w:szCs w:val="24"/>
          <w:lang w:val="en-US"/>
        </w:rPr>
        <w:t xml:space="preserve">Shiur #05: </w:t>
      </w:r>
      <w:r w:rsidR="00BC5E3F" w:rsidRPr="00E87295">
        <w:rPr>
          <w:rFonts w:asciiTheme="minorBidi" w:hAnsiTheme="minorBidi"/>
          <w:b/>
          <w:bCs/>
          <w:sz w:val="24"/>
          <w:szCs w:val="24"/>
          <w:lang w:val="en-US"/>
        </w:rPr>
        <w:t>Nations and Fertility</w:t>
      </w:r>
      <w:r w:rsidR="00CC3B7D">
        <w:rPr>
          <w:rFonts w:asciiTheme="minorBidi" w:hAnsiTheme="minorBidi"/>
          <w:b/>
          <w:bCs/>
          <w:sz w:val="24"/>
          <w:szCs w:val="24"/>
          <w:lang w:val="en-US"/>
        </w:rPr>
        <w:t>:</w:t>
      </w:r>
    </w:p>
    <w:p w14:paraId="45FD1F87" w14:textId="2CF9D5DE" w:rsidR="00525827" w:rsidRPr="00E87295" w:rsidRDefault="001B27DF" w:rsidP="00E87295">
      <w:pPr>
        <w:spacing w:line="240" w:lineRule="auto"/>
        <w:rPr>
          <w:rFonts w:asciiTheme="minorBidi" w:hAnsiTheme="minorBidi"/>
          <w:b/>
          <w:bCs/>
          <w:sz w:val="24"/>
          <w:szCs w:val="24"/>
          <w:lang w:val="en-US"/>
        </w:rPr>
      </w:pPr>
      <w:r w:rsidRPr="00E87295">
        <w:rPr>
          <w:rFonts w:asciiTheme="minorBidi" w:hAnsiTheme="minorBidi"/>
          <w:b/>
          <w:bCs/>
          <w:sz w:val="24"/>
          <w:szCs w:val="24"/>
          <w:lang w:val="en-US"/>
        </w:rPr>
        <w:t>Names and Namelessness</w:t>
      </w:r>
    </w:p>
    <w:p w14:paraId="71ABF269" w14:textId="6C7F9D6E" w:rsidR="001B27DF" w:rsidRDefault="001B27DF" w:rsidP="00BC5E3F">
      <w:pPr>
        <w:spacing w:line="240" w:lineRule="auto"/>
        <w:rPr>
          <w:rFonts w:asciiTheme="minorBidi" w:hAnsiTheme="minorBidi"/>
          <w:b/>
          <w:bCs/>
          <w:sz w:val="24"/>
          <w:szCs w:val="24"/>
          <w:lang w:val="en-US"/>
        </w:rPr>
      </w:pPr>
    </w:p>
    <w:p w14:paraId="447D30D9" w14:textId="77777777" w:rsidR="00E87295" w:rsidRPr="00E87295" w:rsidRDefault="00E87295" w:rsidP="00BC5E3F">
      <w:pPr>
        <w:spacing w:line="240" w:lineRule="auto"/>
        <w:rPr>
          <w:rFonts w:asciiTheme="minorBidi" w:hAnsiTheme="minorBidi"/>
          <w:b/>
          <w:bCs/>
          <w:sz w:val="24"/>
          <w:szCs w:val="24"/>
          <w:lang w:val="en-US"/>
        </w:rPr>
      </w:pPr>
    </w:p>
    <w:p w14:paraId="3B8FD87D" w14:textId="77777777" w:rsidR="00E047C5" w:rsidRPr="00E87295" w:rsidRDefault="00E047C5" w:rsidP="00BC5E3F">
      <w:pPr>
        <w:spacing w:line="240" w:lineRule="auto"/>
        <w:jc w:val="both"/>
        <w:rPr>
          <w:rFonts w:asciiTheme="minorBidi" w:hAnsiTheme="minorBidi"/>
          <w:sz w:val="24"/>
          <w:szCs w:val="24"/>
          <w:lang w:val="en-US"/>
        </w:rPr>
      </w:pPr>
      <w:r w:rsidRPr="00E87295">
        <w:rPr>
          <w:rFonts w:asciiTheme="minorBidi" w:hAnsiTheme="minorBidi"/>
          <w:b/>
          <w:bCs/>
          <w:sz w:val="24"/>
          <w:szCs w:val="24"/>
          <w:lang w:val="en-US"/>
        </w:rPr>
        <w:t>From a Family to a Nation</w:t>
      </w:r>
    </w:p>
    <w:p w14:paraId="436F696C" w14:textId="77777777" w:rsidR="00E047C5" w:rsidRPr="00E87295" w:rsidRDefault="00E047C5" w:rsidP="00BC5E3F">
      <w:pPr>
        <w:spacing w:line="240" w:lineRule="auto"/>
        <w:jc w:val="both"/>
        <w:rPr>
          <w:rFonts w:asciiTheme="minorBidi" w:hAnsiTheme="minorBidi"/>
          <w:sz w:val="24"/>
          <w:szCs w:val="24"/>
          <w:lang w:val="en-US"/>
        </w:rPr>
      </w:pPr>
    </w:p>
    <w:p w14:paraId="355C27C3" w14:textId="7F234332" w:rsidR="00B23044" w:rsidRPr="00E87295" w:rsidRDefault="006D58C5"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The book of </w:t>
      </w:r>
      <w:r w:rsidRPr="00E87295">
        <w:rPr>
          <w:rFonts w:asciiTheme="minorBidi" w:hAnsiTheme="minorBidi"/>
          <w:i/>
          <w:iCs/>
          <w:sz w:val="24"/>
          <w:szCs w:val="24"/>
          <w:lang w:val="en-US"/>
        </w:rPr>
        <w:t>Shemot</w:t>
      </w:r>
      <w:r w:rsidRPr="00E87295">
        <w:rPr>
          <w:rFonts w:asciiTheme="minorBidi" w:hAnsiTheme="minorBidi"/>
          <w:sz w:val="24"/>
          <w:szCs w:val="24"/>
          <w:lang w:val="en-US"/>
        </w:rPr>
        <w:t xml:space="preserve"> opens as though we are in the middle of a </w:t>
      </w:r>
      <w:r w:rsidR="006E4FF6" w:rsidRPr="00E87295">
        <w:rPr>
          <w:rFonts w:asciiTheme="minorBidi" w:hAnsiTheme="minorBidi"/>
          <w:sz w:val="24"/>
          <w:szCs w:val="24"/>
          <w:lang w:val="en-US"/>
        </w:rPr>
        <w:t>story</w:t>
      </w:r>
      <w:r w:rsidR="00191913" w:rsidRPr="00E87295">
        <w:rPr>
          <w:rFonts w:asciiTheme="minorBidi" w:hAnsiTheme="minorBidi"/>
          <w:sz w:val="24"/>
          <w:szCs w:val="24"/>
          <w:lang w:val="en-US"/>
        </w:rPr>
        <w:t>: “</w:t>
      </w:r>
      <w:r w:rsidR="00191913" w:rsidRPr="00E87295">
        <w:rPr>
          <w:rFonts w:asciiTheme="minorBidi" w:hAnsiTheme="minorBidi"/>
          <w:b/>
          <w:bCs/>
          <w:sz w:val="24"/>
          <w:szCs w:val="24"/>
          <w:lang w:val="en-US"/>
        </w:rPr>
        <w:t>And these</w:t>
      </w:r>
      <w:r w:rsidR="00191913" w:rsidRPr="00E87295">
        <w:rPr>
          <w:rFonts w:asciiTheme="minorBidi" w:hAnsiTheme="minorBidi"/>
          <w:sz w:val="24"/>
          <w:szCs w:val="24"/>
          <w:lang w:val="en-US"/>
        </w:rPr>
        <w:t xml:space="preserve"> are the names of the sons of Israel</w:t>
      </w:r>
      <w:r w:rsidRPr="00E87295">
        <w:rPr>
          <w:rFonts w:asciiTheme="minorBidi" w:hAnsiTheme="minorBidi"/>
          <w:sz w:val="24"/>
          <w:szCs w:val="24"/>
          <w:lang w:val="en-US"/>
        </w:rPr>
        <w:t>.</w:t>
      </w:r>
      <w:r w:rsidR="00191913" w:rsidRPr="00E87295">
        <w:rPr>
          <w:rFonts w:asciiTheme="minorBidi" w:hAnsiTheme="minorBidi"/>
          <w:sz w:val="24"/>
          <w:szCs w:val="24"/>
          <w:lang w:val="en-US"/>
        </w:rPr>
        <w:t>”</w:t>
      </w:r>
      <w:r w:rsidR="00525C5C" w:rsidRPr="00E87295">
        <w:rPr>
          <w:rStyle w:val="FootnoteReference"/>
          <w:rFonts w:asciiTheme="minorBidi" w:hAnsiTheme="minorBidi"/>
          <w:sz w:val="24"/>
          <w:szCs w:val="24"/>
          <w:lang w:val="en-US"/>
        </w:rPr>
        <w:footnoteReference w:id="1"/>
      </w:r>
      <w:r w:rsidRPr="00E87295">
        <w:rPr>
          <w:rFonts w:asciiTheme="minorBidi" w:hAnsiTheme="minorBidi"/>
          <w:sz w:val="24"/>
          <w:szCs w:val="24"/>
          <w:lang w:val="en-US"/>
        </w:rPr>
        <w:t xml:space="preserve"> </w:t>
      </w:r>
      <w:r w:rsidR="00191913" w:rsidRPr="00E87295">
        <w:rPr>
          <w:rFonts w:asciiTheme="minorBidi" w:hAnsiTheme="minorBidi"/>
          <w:sz w:val="24"/>
          <w:szCs w:val="24"/>
          <w:lang w:val="en-US"/>
        </w:rPr>
        <w:t xml:space="preserve">In fact, this paragraph </w:t>
      </w:r>
      <w:r w:rsidR="00E82DD9" w:rsidRPr="00E87295">
        <w:rPr>
          <w:rFonts w:asciiTheme="minorBidi" w:hAnsiTheme="minorBidi"/>
          <w:sz w:val="24"/>
          <w:szCs w:val="24"/>
          <w:lang w:val="en-US"/>
        </w:rPr>
        <w:t xml:space="preserve">repeats </w:t>
      </w:r>
      <w:r w:rsidR="00191913" w:rsidRPr="00E87295">
        <w:rPr>
          <w:rFonts w:asciiTheme="minorBidi" w:hAnsiTheme="minorBidi"/>
          <w:i/>
          <w:iCs/>
          <w:sz w:val="24"/>
          <w:szCs w:val="24"/>
          <w:lang w:val="en-US"/>
        </w:rPr>
        <w:t>Bereishit</w:t>
      </w:r>
      <w:r w:rsidR="00191913" w:rsidRPr="00E87295">
        <w:rPr>
          <w:rFonts w:asciiTheme="minorBidi" w:hAnsiTheme="minorBidi"/>
          <w:sz w:val="24"/>
          <w:szCs w:val="24"/>
          <w:lang w:val="en-US"/>
        </w:rPr>
        <w:t xml:space="preserve"> 46</w:t>
      </w:r>
      <w:r w:rsidR="00AA2DAA" w:rsidRPr="00E87295">
        <w:rPr>
          <w:rFonts w:asciiTheme="minorBidi" w:hAnsiTheme="minorBidi"/>
          <w:sz w:val="24"/>
          <w:szCs w:val="24"/>
          <w:lang w:val="en-US"/>
        </w:rPr>
        <w:t>:8-27</w:t>
      </w:r>
      <w:r w:rsidR="00CC4FE9" w:rsidRPr="00E87295">
        <w:rPr>
          <w:rFonts w:asciiTheme="minorBidi" w:hAnsiTheme="minorBidi"/>
          <w:sz w:val="24"/>
          <w:szCs w:val="24"/>
          <w:lang w:val="en-US"/>
        </w:rPr>
        <w:t xml:space="preserve"> </w:t>
      </w:r>
      <w:r w:rsidR="009F7757" w:rsidRPr="00E87295">
        <w:rPr>
          <w:rFonts w:asciiTheme="minorBidi" w:hAnsiTheme="minorBidi"/>
          <w:sz w:val="24"/>
          <w:szCs w:val="24"/>
          <w:lang w:val="en-US"/>
        </w:rPr>
        <w:t xml:space="preserve">in </w:t>
      </w:r>
      <w:r w:rsidR="00CC4FE9" w:rsidRPr="00E87295">
        <w:rPr>
          <w:rFonts w:asciiTheme="minorBidi" w:hAnsiTheme="minorBidi"/>
          <w:sz w:val="24"/>
          <w:szCs w:val="24"/>
          <w:lang w:val="en-US"/>
        </w:rPr>
        <w:t>abridged form</w:t>
      </w:r>
      <w:r w:rsidR="00191913" w:rsidRPr="00E87295">
        <w:rPr>
          <w:rFonts w:asciiTheme="minorBidi" w:hAnsiTheme="minorBidi"/>
          <w:sz w:val="24"/>
          <w:szCs w:val="24"/>
          <w:lang w:val="en-US"/>
        </w:rPr>
        <w:t xml:space="preserve"> </w:t>
      </w:r>
      <w:r w:rsidR="00AA2DAA" w:rsidRPr="00E87295">
        <w:rPr>
          <w:rFonts w:asciiTheme="minorBidi" w:hAnsiTheme="minorBidi"/>
          <w:sz w:val="24"/>
          <w:szCs w:val="24"/>
          <w:lang w:val="en-US"/>
        </w:rPr>
        <w:t>(in part, nearly</w:t>
      </w:r>
      <w:r w:rsidR="00191913" w:rsidRPr="00E87295">
        <w:rPr>
          <w:rFonts w:asciiTheme="minorBidi" w:hAnsiTheme="minorBidi"/>
          <w:sz w:val="24"/>
          <w:szCs w:val="24"/>
          <w:lang w:val="en-US"/>
        </w:rPr>
        <w:t xml:space="preserve"> verbatim</w:t>
      </w:r>
      <w:r w:rsidR="00AA2DAA" w:rsidRPr="00E87295">
        <w:rPr>
          <w:rFonts w:asciiTheme="minorBidi" w:hAnsiTheme="minorBidi"/>
          <w:sz w:val="24"/>
          <w:szCs w:val="24"/>
          <w:lang w:val="en-US"/>
        </w:rPr>
        <w:t>)</w:t>
      </w:r>
      <w:r w:rsidR="00191913" w:rsidRPr="00E87295">
        <w:rPr>
          <w:rFonts w:asciiTheme="minorBidi" w:hAnsiTheme="minorBidi"/>
          <w:sz w:val="24"/>
          <w:szCs w:val="24"/>
          <w:lang w:val="en-US"/>
        </w:rPr>
        <w:t xml:space="preserve">, linking our book backward to the story of Jacob’s descent to Egypt with his family. </w:t>
      </w:r>
      <w:r w:rsidR="00191913" w:rsidRPr="00E87295">
        <w:rPr>
          <w:rFonts w:asciiTheme="minorBidi" w:hAnsiTheme="minorBidi"/>
          <w:i/>
          <w:iCs/>
          <w:sz w:val="24"/>
          <w:szCs w:val="24"/>
          <w:lang w:val="en-US"/>
        </w:rPr>
        <w:t>Bereishit</w:t>
      </w:r>
      <w:r w:rsidR="00191913" w:rsidRPr="00E87295">
        <w:rPr>
          <w:rFonts w:asciiTheme="minorBidi" w:hAnsiTheme="minorBidi"/>
          <w:sz w:val="24"/>
          <w:szCs w:val="24"/>
          <w:lang w:val="en-US"/>
        </w:rPr>
        <w:t xml:space="preserve"> focused on the exploits of </w:t>
      </w:r>
      <w:r w:rsidR="00662701" w:rsidRPr="00E87295">
        <w:rPr>
          <w:rFonts w:asciiTheme="minorBidi" w:hAnsiTheme="minorBidi"/>
          <w:sz w:val="24"/>
          <w:szCs w:val="24"/>
          <w:lang w:val="en-US"/>
        </w:rPr>
        <w:t>Abraham’</w:t>
      </w:r>
      <w:r w:rsidR="00191913" w:rsidRPr="00E87295">
        <w:rPr>
          <w:rFonts w:asciiTheme="minorBidi" w:hAnsiTheme="minorBidi"/>
          <w:sz w:val="24"/>
          <w:szCs w:val="24"/>
          <w:lang w:val="en-US"/>
        </w:rPr>
        <w:t xml:space="preserve">s </w:t>
      </w:r>
      <w:r w:rsidR="00600686" w:rsidRPr="00E87295">
        <w:rPr>
          <w:rFonts w:asciiTheme="minorBidi" w:hAnsiTheme="minorBidi"/>
          <w:sz w:val="24"/>
          <w:szCs w:val="24"/>
          <w:lang w:val="en-US"/>
        </w:rPr>
        <w:t xml:space="preserve">singular </w:t>
      </w:r>
      <w:r w:rsidR="00191913" w:rsidRPr="00E87295">
        <w:rPr>
          <w:rFonts w:asciiTheme="minorBidi" w:hAnsiTheme="minorBidi"/>
          <w:sz w:val="24"/>
          <w:szCs w:val="24"/>
          <w:lang w:val="en-US"/>
        </w:rPr>
        <w:t>family, in recognition of its future destiny</w:t>
      </w:r>
      <w:r w:rsidR="00CC4FE9" w:rsidRPr="00E87295">
        <w:rPr>
          <w:rFonts w:asciiTheme="minorBidi" w:hAnsiTheme="minorBidi"/>
          <w:sz w:val="24"/>
          <w:szCs w:val="24"/>
          <w:lang w:val="en-US"/>
        </w:rPr>
        <w:t xml:space="preserve"> as</w:t>
      </w:r>
      <w:r w:rsidR="00B23044" w:rsidRPr="00E87295">
        <w:rPr>
          <w:rFonts w:asciiTheme="minorBidi" w:hAnsiTheme="minorBidi"/>
          <w:sz w:val="24"/>
          <w:szCs w:val="24"/>
          <w:lang w:val="en-US"/>
        </w:rPr>
        <w:t xml:space="preserve"> prescribed by God. </w:t>
      </w:r>
      <w:r w:rsidR="00AA2DAA" w:rsidRPr="00E87295">
        <w:rPr>
          <w:rFonts w:asciiTheme="minorBidi" w:hAnsiTheme="minorBidi"/>
          <w:i/>
          <w:iCs/>
          <w:sz w:val="24"/>
          <w:szCs w:val="24"/>
          <w:lang w:val="en-US"/>
        </w:rPr>
        <w:t>Shemot</w:t>
      </w:r>
      <w:r w:rsidR="00AA2DAA" w:rsidRPr="00E87295">
        <w:rPr>
          <w:rFonts w:asciiTheme="minorBidi" w:hAnsiTheme="minorBidi"/>
          <w:sz w:val="24"/>
          <w:szCs w:val="24"/>
          <w:lang w:val="en-US"/>
        </w:rPr>
        <w:t xml:space="preserve"> </w:t>
      </w:r>
      <w:r w:rsidR="00E82DD9" w:rsidRPr="00E87295">
        <w:rPr>
          <w:rFonts w:asciiTheme="minorBidi" w:hAnsiTheme="minorBidi"/>
          <w:sz w:val="24"/>
          <w:szCs w:val="24"/>
          <w:lang w:val="en-US"/>
        </w:rPr>
        <w:t>continues</w:t>
      </w:r>
      <w:r w:rsidR="009F7757" w:rsidRPr="00E87295">
        <w:rPr>
          <w:rFonts w:asciiTheme="minorBidi" w:hAnsiTheme="minorBidi"/>
          <w:sz w:val="24"/>
          <w:szCs w:val="24"/>
          <w:lang w:val="en-US"/>
        </w:rPr>
        <w:t xml:space="preserve"> </w:t>
      </w:r>
      <w:r w:rsidR="006E4FF6" w:rsidRPr="00E87295">
        <w:rPr>
          <w:rFonts w:asciiTheme="minorBidi" w:hAnsiTheme="minorBidi"/>
          <w:sz w:val="24"/>
          <w:szCs w:val="24"/>
          <w:lang w:val="en-US"/>
        </w:rPr>
        <w:t>Abraham</w:t>
      </w:r>
      <w:r w:rsidR="009F7757" w:rsidRPr="00E87295">
        <w:rPr>
          <w:rFonts w:asciiTheme="minorBidi" w:hAnsiTheme="minorBidi"/>
          <w:sz w:val="24"/>
          <w:szCs w:val="24"/>
          <w:lang w:val="en-US"/>
        </w:rPr>
        <w:t>’s</w:t>
      </w:r>
      <w:r w:rsidR="00E82DD9" w:rsidRPr="00E87295">
        <w:rPr>
          <w:rFonts w:asciiTheme="minorBidi" w:hAnsiTheme="minorBidi"/>
          <w:sz w:val="24"/>
          <w:szCs w:val="24"/>
          <w:lang w:val="en-US"/>
        </w:rPr>
        <w:t xml:space="preserve"> </w:t>
      </w:r>
      <w:r w:rsidR="006E4FF6" w:rsidRPr="00E87295">
        <w:rPr>
          <w:rFonts w:asciiTheme="minorBidi" w:hAnsiTheme="minorBidi"/>
          <w:sz w:val="24"/>
          <w:szCs w:val="24"/>
          <w:lang w:val="en-US"/>
        </w:rPr>
        <w:t xml:space="preserve">family </w:t>
      </w:r>
      <w:r w:rsidR="00E82DD9" w:rsidRPr="00E87295">
        <w:rPr>
          <w:rFonts w:asciiTheme="minorBidi" w:hAnsiTheme="minorBidi"/>
          <w:sz w:val="24"/>
          <w:szCs w:val="24"/>
          <w:lang w:val="en-US"/>
        </w:rPr>
        <w:t xml:space="preserve">story, </w:t>
      </w:r>
      <w:r w:rsidR="00CC4FE9" w:rsidRPr="00E87295">
        <w:rPr>
          <w:rFonts w:asciiTheme="minorBidi" w:hAnsiTheme="minorBidi"/>
          <w:sz w:val="24"/>
          <w:szCs w:val="24"/>
          <w:lang w:val="en-US"/>
        </w:rPr>
        <w:t>steer</w:t>
      </w:r>
      <w:r w:rsidR="00E82DD9" w:rsidRPr="00E87295">
        <w:rPr>
          <w:rFonts w:asciiTheme="minorBidi" w:hAnsiTheme="minorBidi"/>
          <w:sz w:val="24"/>
          <w:szCs w:val="24"/>
          <w:lang w:val="en-US"/>
        </w:rPr>
        <w:t>ing it toward its next stage</w:t>
      </w:r>
      <w:r w:rsidR="00F41148" w:rsidRPr="00E87295">
        <w:rPr>
          <w:rFonts w:asciiTheme="minorBidi" w:hAnsiTheme="minorBidi"/>
          <w:sz w:val="24"/>
          <w:szCs w:val="24"/>
          <w:lang w:val="en-US"/>
        </w:rPr>
        <w:t xml:space="preserve"> as </w:t>
      </w:r>
      <w:r w:rsidR="00A46E85">
        <w:rPr>
          <w:rFonts w:asciiTheme="minorBidi" w:hAnsiTheme="minorBidi"/>
          <w:sz w:val="24"/>
          <w:szCs w:val="24"/>
          <w:lang w:val="en-US"/>
        </w:rPr>
        <w:t>the family</w:t>
      </w:r>
      <w:r w:rsidR="00A46E85" w:rsidRPr="00E87295">
        <w:rPr>
          <w:rFonts w:asciiTheme="minorBidi" w:hAnsiTheme="minorBidi"/>
          <w:sz w:val="24"/>
          <w:szCs w:val="24"/>
          <w:lang w:val="en-US"/>
        </w:rPr>
        <w:t xml:space="preserve"> </w:t>
      </w:r>
      <w:r w:rsidR="00662701" w:rsidRPr="00E87295">
        <w:rPr>
          <w:rFonts w:asciiTheme="minorBidi" w:hAnsiTheme="minorBidi"/>
          <w:sz w:val="24"/>
          <w:szCs w:val="24"/>
          <w:lang w:val="en-US"/>
        </w:rPr>
        <w:t>becom</w:t>
      </w:r>
      <w:r w:rsidR="00F41148" w:rsidRPr="00E87295">
        <w:rPr>
          <w:rFonts w:asciiTheme="minorBidi" w:hAnsiTheme="minorBidi"/>
          <w:sz w:val="24"/>
          <w:szCs w:val="24"/>
          <w:lang w:val="en-US"/>
        </w:rPr>
        <w:t>es</w:t>
      </w:r>
      <w:r w:rsidR="00662701" w:rsidRPr="00E87295">
        <w:rPr>
          <w:rFonts w:asciiTheme="minorBidi" w:hAnsiTheme="minorBidi"/>
          <w:sz w:val="24"/>
          <w:szCs w:val="24"/>
          <w:lang w:val="en-US"/>
        </w:rPr>
        <w:t xml:space="preserve"> a nation</w:t>
      </w:r>
      <w:r w:rsidR="00E82DD9" w:rsidRPr="00E87295">
        <w:rPr>
          <w:rFonts w:asciiTheme="minorBidi" w:hAnsiTheme="minorBidi"/>
          <w:sz w:val="24"/>
          <w:szCs w:val="24"/>
          <w:lang w:val="en-US"/>
        </w:rPr>
        <w:t>.</w:t>
      </w:r>
    </w:p>
    <w:p w14:paraId="3B3EDC0D" w14:textId="77777777" w:rsidR="00B23044" w:rsidRPr="00E87295" w:rsidRDefault="00B23044" w:rsidP="00BC5E3F">
      <w:pPr>
        <w:spacing w:line="240" w:lineRule="auto"/>
        <w:jc w:val="both"/>
        <w:rPr>
          <w:rFonts w:asciiTheme="minorBidi" w:hAnsiTheme="minorBidi"/>
          <w:sz w:val="24"/>
          <w:szCs w:val="24"/>
          <w:lang w:val="en-US"/>
        </w:rPr>
      </w:pPr>
    </w:p>
    <w:p w14:paraId="3436414D" w14:textId="14ABF5DE" w:rsidR="00681C11" w:rsidRPr="00E87295" w:rsidRDefault="008C487A"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The opening of the book of </w:t>
      </w:r>
      <w:r w:rsidRPr="00E87295">
        <w:rPr>
          <w:rFonts w:asciiTheme="minorBidi" w:hAnsiTheme="minorBidi"/>
          <w:i/>
          <w:iCs/>
          <w:sz w:val="24"/>
          <w:szCs w:val="24"/>
          <w:lang w:val="en-US"/>
        </w:rPr>
        <w:t>S</w:t>
      </w:r>
      <w:r w:rsidR="00855CAA" w:rsidRPr="00E87295">
        <w:rPr>
          <w:rFonts w:asciiTheme="minorBidi" w:hAnsiTheme="minorBidi"/>
          <w:i/>
          <w:iCs/>
          <w:sz w:val="24"/>
          <w:szCs w:val="24"/>
          <w:lang w:val="en-US"/>
        </w:rPr>
        <w:t>hemot</w:t>
      </w:r>
      <w:r w:rsidR="00855CAA" w:rsidRPr="00E87295">
        <w:rPr>
          <w:rFonts w:asciiTheme="minorBidi" w:hAnsiTheme="minorBidi"/>
          <w:sz w:val="24"/>
          <w:szCs w:val="24"/>
          <w:lang w:val="en-US"/>
        </w:rPr>
        <w:t xml:space="preserve"> </w:t>
      </w:r>
      <w:r w:rsidR="00B23044" w:rsidRPr="00E87295">
        <w:rPr>
          <w:rFonts w:asciiTheme="minorBidi" w:hAnsiTheme="minorBidi"/>
          <w:sz w:val="24"/>
          <w:szCs w:val="24"/>
          <w:lang w:val="en-US"/>
        </w:rPr>
        <w:t xml:space="preserve">illustrates </w:t>
      </w:r>
      <w:r w:rsidR="009F7757" w:rsidRPr="00E87295">
        <w:rPr>
          <w:rFonts w:asciiTheme="minorBidi" w:hAnsiTheme="minorBidi"/>
          <w:sz w:val="24"/>
          <w:szCs w:val="24"/>
          <w:lang w:val="en-US"/>
        </w:rPr>
        <w:t>the</w:t>
      </w:r>
      <w:r w:rsidR="00B23044" w:rsidRPr="00E87295">
        <w:rPr>
          <w:rFonts w:asciiTheme="minorBidi" w:hAnsiTheme="minorBidi"/>
          <w:sz w:val="24"/>
          <w:szCs w:val="24"/>
          <w:lang w:val="en-US"/>
        </w:rPr>
        <w:t xml:space="preserve"> family</w:t>
      </w:r>
      <w:r w:rsidR="009F7757" w:rsidRPr="00E87295">
        <w:rPr>
          <w:rFonts w:asciiTheme="minorBidi" w:hAnsiTheme="minorBidi"/>
          <w:sz w:val="24"/>
          <w:szCs w:val="24"/>
          <w:lang w:val="en-US"/>
        </w:rPr>
        <w:t>’s</w:t>
      </w:r>
      <w:r w:rsidR="00B23044" w:rsidRPr="00E87295">
        <w:rPr>
          <w:rFonts w:asciiTheme="minorBidi" w:hAnsiTheme="minorBidi"/>
          <w:sz w:val="24"/>
          <w:szCs w:val="24"/>
          <w:lang w:val="en-US"/>
        </w:rPr>
        <w:t xml:space="preserve"> rapid transform</w:t>
      </w:r>
      <w:r w:rsidR="009F7757" w:rsidRPr="00E87295">
        <w:rPr>
          <w:rFonts w:asciiTheme="minorBidi" w:hAnsiTheme="minorBidi"/>
          <w:sz w:val="24"/>
          <w:szCs w:val="24"/>
          <w:lang w:val="en-US"/>
        </w:rPr>
        <w:t>ation</w:t>
      </w:r>
      <w:r w:rsidR="00B23044" w:rsidRPr="00E87295">
        <w:rPr>
          <w:rFonts w:asciiTheme="minorBidi" w:hAnsiTheme="minorBidi"/>
          <w:sz w:val="24"/>
          <w:szCs w:val="24"/>
          <w:lang w:val="en-US"/>
        </w:rPr>
        <w:t xml:space="preserve"> into nationhood. </w:t>
      </w:r>
      <w:r w:rsidR="00681C11" w:rsidRPr="00E87295">
        <w:rPr>
          <w:rFonts w:asciiTheme="minorBidi" w:hAnsiTheme="minorBidi"/>
          <w:sz w:val="24"/>
          <w:szCs w:val="24"/>
          <w:lang w:val="en-US"/>
        </w:rPr>
        <w:t>The phrase “</w:t>
      </w:r>
      <w:r w:rsidR="00CC4FE9" w:rsidRPr="00E87295">
        <w:rPr>
          <w:rFonts w:asciiTheme="minorBidi" w:hAnsiTheme="minorBidi"/>
          <w:i/>
          <w:iCs/>
          <w:sz w:val="24"/>
          <w:szCs w:val="24"/>
          <w:lang w:val="en-US"/>
        </w:rPr>
        <w:t>b</w:t>
      </w:r>
      <w:r w:rsidR="00681C11" w:rsidRPr="00E87295">
        <w:rPr>
          <w:rFonts w:asciiTheme="minorBidi" w:hAnsiTheme="minorBidi"/>
          <w:i/>
          <w:iCs/>
          <w:sz w:val="24"/>
          <w:szCs w:val="24"/>
          <w:lang w:val="en-US"/>
        </w:rPr>
        <w:t>enei</w:t>
      </w:r>
      <w:r w:rsidR="00681C11" w:rsidRPr="00E87295">
        <w:rPr>
          <w:rFonts w:asciiTheme="minorBidi" w:hAnsiTheme="minorBidi"/>
          <w:sz w:val="24"/>
          <w:szCs w:val="24"/>
          <w:lang w:val="en-US"/>
        </w:rPr>
        <w:t xml:space="preserve"> </w:t>
      </w:r>
      <w:r w:rsidR="00681C11" w:rsidRPr="00E87295">
        <w:rPr>
          <w:rFonts w:asciiTheme="minorBidi" w:hAnsiTheme="minorBidi"/>
          <w:i/>
          <w:iCs/>
          <w:sz w:val="24"/>
          <w:szCs w:val="24"/>
          <w:lang w:val="en-US"/>
        </w:rPr>
        <w:t>Yisrael</w:t>
      </w:r>
      <w:r w:rsidR="00681C11" w:rsidRPr="00E87295">
        <w:rPr>
          <w:rFonts w:asciiTheme="minorBidi" w:hAnsiTheme="minorBidi"/>
          <w:sz w:val="24"/>
          <w:szCs w:val="24"/>
          <w:lang w:val="en-US"/>
        </w:rPr>
        <w:t xml:space="preserve">” </w:t>
      </w:r>
      <w:r w:rsidR="00CC4FE9" w:rsidRPr="00E87295">
        <w:rPr>
          <w:rFonts w:asciiTheme="minorBidi" w:hAnsiTheme="minorBidi"/>
          <w:sz w:val="24"/>
          <w:szCs w:val="24"/>
          <w:lang w:val="en-US"/>
        </w:rPr>
        <w:t>(</w:t>
      </w:r>
      <w:r w:rsidR="007F4B3C" w:rsidRPr="00E87295">
        <w:rPr>
          <w:rFonts w:asciiTheme="minorBidi" w:hAnsiTheme="minorBidi"/>
          <w:sz w:val="24"/>
          <w:szCs w:val="24"/>
          <w:lang w:val="en-US"/>
        </w:rPr>
        <w:t>children</w:t>
      </w:r>
      <w:r w:rsidR="00CC4FE9" w:rsidRPr="00E87295">
        <w:rPr>
          <w:rFonts w:asciiTheme="minorBidi" w:hAnsiTheme="minorBidi"/>
          <w:sz w:val="24"/>
          <w:szCs w:val="24"/>
          <w:lang w:val="en-US"/>
        </w:rPr>
        <w:t xml:space="preserve"> of Israel) </w:t>
      </w:r>
      <w:r w:rsidR="00681C11" w:rsidRPr="00E87295">
        <w:rPr>
          <w:rFonts w:asciiTheme="minorBidi" w:hAnsiTheme="minorBidi"/>
          <w:sz w:val="24"/>
          <w:szCs w:val="24"/>
          <w:lang w:val="en-US"/>
        </w:rPr>
        <w:t xml:space="preserve">frames the </w:t>
      </w:r>
      <w:r w:rsidR="00600686" w:rsidRPr="00E87295">
        <w:rPr>
          <w:rFonts w:asciiTheme="minorBidi" w:hAnsiTheme="minorBidi"/>
          <w:sz w:val="24"/>
          <w:szCs w:val="24"/>
          <w:lang w:val="en-US"/>
        </w:rPr>
        <w:t xml:space="preserve">brief </w:t>
      </w:r>
      <w:r w:rsidR="00681C11" w:rsidRPr="00E87295">
        <w:rPr>
          <w:rFonts w:asciiTheme="minorBidi" w:hAnsiTheme="minorBidi"/>
          <w:sz w:val="24"/>
          <w:szCs w:val="24"/>
          <w:lang w:val="en-US"/>
        </w:rPr>
        <w:t>introductory section</w:t>
      </w:r>
      <w:r w:rsidR="00600686" w:rsidRPr="00E87295">
        <w:rPr>
          <w:rFonts w:asciiTheme="minorBidi" w:hAnsiTheme="minorBidi"/>
          <w:sz w:val="24"/>
          <w:szCs w:val="24"/>
          <w:lang w:val="en-US"/>
        </w:rPr>
        <w:t xml:space="preserve"> of the book</w:t>
      </w:r>
      <w:r w:rsidR="00681C11" w:rsidRPr="00E87295">
        <w:rPr>
          <w:rFonts w:asciiTheme="minorBidi" w:hAnsiTheme="minorBidi"/>
          <w:sz w:val="24"/>
          <w:szCs w:val="24"/>
          <w:lang w:val="en-US"/>
        </w:rPr>
        <w:t xml:space="preserve">, </w:t>
      </w:r>
      <w:r w:rsidR="006A65F0" w:rsidRPr="00E87295">
        <w:rPr>
          <w:rFonts w:asciiTheme="minorBidi" w:hAnsiTheme="minorBidi"/>
          <w:sz w:val="24"/>
          <w:szCs w:val="24"/>
          <w:lang w:val="en-US"/>
        </w:rPr>
        <w:t>drawing attention to</w:t>
      </w:r>
      <w:r w:rsidR="00681C11" w:rsidRPr="00E87295">
        <w:rPr>
          <w:rFonts w:asciiTheme="minorBidi" w:hAnsiTheme="minorBidi"/>
          <w:sz w:val="24"/>
          <w:szCs w:val="24"/>
          <w:lang w:val="en-US"/>
        </w:rPr>
        <w:t xml:space="preserve"> this </w:t>
      </w:r>
      <w:r w:rsidR="006E4FF6" w:rsidRPr="00E87295">
        <w:rPr>
          <w:rFonts w:asciiTheme="minorBidi" w:hAnsiTheme="minorBidi"/>
          <w:sz w:val="24"/>
          <w:szCs w:val="24"/>
          <w:lang w:val="en-US"/>
        </w:rPr>
        <w:t>metamorphosis</w:t>
      </w:r>
      <w:r w:rsidR="008B4194">
        <w:rPr>
          <w:rFonts w:asciiTheme="minorBidi" w:hAnsiTheme="minorBidi"/>
          <w:sz w:val="24"/>
          <w:szCs w:val="24"/>
          <w:lang w:val="en-US"/>
        </w:rPr>
        <w:t>:</w:t>
      </w:r>
      <w:r w:rsidR="00681C11" w:rsidRPr="00E87295">
        <w:rPr>
          <w:rFonts w:asciiTheme="minorBidi" w:hAnsiTheme="minorBidi"/>
          <w:sz w:val="24"/>
          <w:szCs w:val="24"/>
          <w:lang w:val="en-US"/>
        </w:rPr>
        <w:t xml:space="preserve"> </w:t>
      </w:r>
    </w:p>
    <w:p w14:paraId="3809E0F3" w14:textId="77777777" w:rsidR="00F41148" w:rsidRPr="00E87295" w:rsidRDefault="00F41148" w:rsidP="00BC5E3F">
      <w:pPr>
        <w:spacing w:line="240" w:lineRule="auto"/>
        <w:jc w:val="both"/>
        <w:rPr>
          <w:rFonts w:asciiTheme="minorBidi" w:hAnsiTheme="minorBidi"/>
          <w:sz w:val="24"/>
          <w:szCs w:val="24"/>
          <w:lang w:val="en-US"/>
        </w:rPr>
      </w:pPr>
    </w:p>
    <w:p w14:paraId="35A5EAC7" w14:textId="21BCB60D" w:rsidR="00F41148" w:rsidRPr="00E87295" w:rsidRDefault="00F41148" w:rsidP="00E87295">
      <w:pPr>
        <w:spacing w:line="240" w:lineRule="auto"/>
        <w:ind w:left="720" w:right="284"/>
        <w:jc w:val="both"/>
        <w:rPr>
          <w:rFonts w:asciiTheme="minorBidi" w:hAnsiTheme="minorBidi"/>
          <w:sz w:val="24"/>
          <w:szCs w:val="24"/>
          <w:lang w:val="en-US"/>
        </w:rPr>
      </w:pPr>
      <w:r w:rsidRPr="00E87295">
        <w:rPr>
          <w:rFonts w:asciiTheme="minorBidi" w:hAnsiTheme="minorBidi"/>
          <w:sz w:val="24"/>
          <w:szCs w:val="24"/>
          <w:lang w:val="en-US"/>
        </w:rPr>
        <w:t xml:space="preserve">These are the names of </w:t>
      </w:r>
      <w:r w:rsidRPr="00E87295">
        <w:rPr>
          <w:rFonts w:asciiTheme="minorBidi" w:hAnsiTheme="minorBidi"/>
          <w:b/>
          <w:bCs/>
          <w:sz w:val="24"/>
          <w:szCs w:val="24"/>
          <w:lang w:val="en-US"/>
        </w:rPr>
        <w:t>the children of Israel</w:t>
      </w:r>
      <w:r w:rsidRPr="00E87295">
        <w:rPr>
          <w:rFonts w:asciiTheme="minorBidi" w:hAnsiTheme="minorBidi"/>
          <w:sz w:val="24"/>
          <w:szCs w:val="24"/>
          <w:lang w:val="en-US"/>
        </w:rPr>
        <w:t xml:space="preserve"> who have come to Egypt</w:t>
      </w:r>
      <w:r w:rsidR="003729E3">
        <w:rPr>
          <w:rFonts w:asciiTheme="minorBidi" w:hAnsiTheme="minorBidi"/>
          <w:sz w:val="24"/>
          <w:szCs w:val="24"/>
          <w:lang w:val="en-US"/>
        </w:rPr>
        <w:t>:</w:t>
      </w:r>
      <w:r w:rsidRPr="00E87295">
        <w:rPr>
          <w:rFonts w:asciiTheme="minorBidi" w:hAnsiTheme="minorBidi"/>
          <w:sz w:val="24"/>
          <w:szCs w:val="24"/>
          <w:lang w:val="en-US"/>
        </w:rPr>
        <w:t xml:space="preserve"> Jacob, each man and his household came. Reuben, Shimon, Levi</w:t>
      </w:r>
      <w:r w:rsidR="003729E3">
        <w:rPr>
          <w:rFonts w:asciiTheme="minorBidi" w:hAnsiTheme="minorBidi"/>
          <w:sz w:val="24"/>
          <w:szCs w:val="24"/>
          <w:lang w:val="en-US"/>
        </w:rPr>
        <w:t>,</w:t>
      </w:r>
      <w:r w:rsidRPr="00E87295">
        <w:rPr>
          <w:rFonts w:asciiTheme="minorBidi" w:hAnsiTheme="minorBidi"/>
          <w:sz w:val="24"/>
          <w:szCs w:val="24"/>
          <w:lang w:val="en-US"/>
        </w:rPr>
        <w:t xml:space="preserve"> and Judah</w:t>
      </w:r>
      <w:r w:rsidR="00B126F3" w:rsidRPr="00E87295">
        <w:rPr>
          <w:rFonts w:asciiTheme="minorBidi" w:hAnsiTheme="minorBidi"/>
          <w:sz w:val="24"/>
          <w:szCs w:val="24"/>
          <w:lang w:val="en-US"/>
        </w:rPr>
        <w:t xml:space="preserve">. </w:t>
      </w:r>
      <w:r w:rsidR="00B126F3" w:rsidRPr="00E87295">
        <w:rPr>
          <w:rFonts w:asciiTheme="minorBidi" w:hAnsiTheme="minorBidi"/>
          <w:color w:val="000000"/>
          <w:sz w:val="24"/>
          <w:szCs w:val="24"/>
          <w:shd w:val="clear" w:color="auto" w:fill="FFFFFF"/>
        </w:rPr>
        <w:t>Issachar, Zebulun, and Benjamin.</w:t>
      </w:r>
      <w:r w:rsidR="00B126F3" w:rsidRPr="00E87295">
        <w:rPr>
          <w:rFonts w:asciiTheme="minorBidi" w:hAnsiTheme="minorBidi"/>
          <w:color w:val="000000"/>
          <w:sz w:val="24"/>
          <w:szCs w:val="24"/>
          <w:shd w:val="clear" w:color="auto" w:fill="FFFFFF"/>
          <w:lang w:val="en-US"/>
        </w:rPr>
        <w:t xml:space="preserve"> </w:t>
      </w:r>
      <w:r w:rsidR="00B126F3" w:rsidRPr="00E87295">
        <w:rPr>
          <w:rFonts w:asciiTheme="minorBidi" w:hAnsiTheme="minorBidi"/>
          <w:color w:val="000000"/>
          <w:sz w:val="24"/>
          <w:szCs w:val="24"/>
          <w:shd w:val="clear" w:color="auto" w:fill="FFFFFF"/>
        </w:rPr>
        <w:t>Dan and Naphtali, Gad and Asher.</w:t>
      </w:r>
      <w:r w:rsidR="00B126F3" w:rsidRPr="00E87295">
        <w:rPr>
          <w:rFonts w:asciiTheme="minorBidi" w:hAnsiTheme="minorBidi"/>
          <w:color w:val="000000"/>
          <w:sz w:val="24"/>
          <w:szCs w:val="24"/>
          <w:shd w:val="clear" w:color="auto" w:fill="FFFFFF"/>
          <w:lang w:val="en-US"/>
        </w:rPr>
        <w:t xml:space="preserve"> </w:t>
      </w:r>
      <w:r w:rsidR="00B126F3" w:rsidRPr="00E87295">
        <w:rPr>
          <w:rFonts w:asciiTheme="minorBidi" w:hAnsiTheme="minorBidi"/>
          <w:sz w:val="24"/>
          <w:szCs w:val="24"/>
          <w:lang w:val="en-US"/>
        </w:rPr>
        <w:t>And</w:t>
      </w:r>
      <w:r w:rsidR="00B126F3" w:rsidRPr="00E87295">
        <w:rPr>
          <w:rFonts w:asciiTheme="minorBidi" w:hAnsiTheme="minorBidi"/>
          <w:color w:val="000000"/>
          <w:sz w:val="24"/>
          <w:szCs w:val="24"/>
          <w:shd w:val="clear" w:color="auto" w:fill="FFFFFF"/>
        </w:rPr>
        <w:t xml:space="preserve"> all those descended from Jacob were seventy souls, and Joseph</w:t>
      </w:r>
      <w:r w:rsidR="00491DB3">
        <w:rPr>
          <w:rFonts w:asciiTheme="minorBidi" w:hAnsiTheme="minorBidi"/>
          <w:color w:val="000000"/>
          <w:sz w:val="24"/>
          <w:szCs w:val="24"/>
          <w:shd w:val="clear" w:color="auto" w:fill="FFFFFF"/>
          <w:lang w:val="en-US"/>
        </w:rPr>
        <w:t xml:space="preserve"> w</w:t>
      </w:r>
      <w:r w:rsidR="00B126F3" w:rsidRPr="00E87295">
        <w:rPr>
          <w:rFonts w:asciiTheme="minorBidi" w:hAnsiTheme="minorBidi"/>
          <w:color w:val="000000"/>
          <w:sz w:val="24"/>
          <w:szCs w:val="24"/>
          <w:shd w:val="clear" w:color="auto" w:fill="FFFFFF"/>
        </w:rPr>
        <w:t>as in Egypt.</w:t>
      </w:r>
      <w:r w:rsidR="00B126F3" w:rsidRPr="00E87295">
        <w:rPr>
          <w:rFonts w:asciiTheme="minorBidi" w:hAnsiTheme="minorBidi"/>
          <w:color w:val="000000"/>
          <w:sz w:val="24"/>
          <w:szCs w:val="24"/>
          <w:shd w:val="clear" w:color="auto" w:fill="FFFFFF"/>
          <w:lang w:val="en-US"/>
        </w:rPr>
        <w:t xml:space="preserve"> And</w:t>
      </w:r>
      <w:r w:rsidR="00B126F3" w:rsidRPr="00E87295">
        <w:rPr>
          <w:rFonts w:asciiTheme="minorBidi" w:hAnsiTheme="minorBidi"/>
          <w:color w:val="000000"/>
          <w:sz w:val="24"/>
          <w:szCs w:val="24"/>
          <w:shd w:val="clear" w:color="auto" w:fill="FFFFFF"/>
        </w:rPr>
        <w:t xml:space="preserve"> Joseph died, as well as all his brothers and all that generation.</w:t>
      </w:r>
      <w:r w:rsidR="00B126F3" w:rsidRPr="00E87295">
        <w:rPr>
          <w:rFonts w:asciiTheme="minorBidi" w:hAnsiTheme="minorBidi"/>
          <w:color w:val="000000"/>
          <w:sz w:val="24"/>
          <w:szCs w:val="24"/>
          <w:shd w:val="clear" w:color="auto" w:fill="FFFFFF"/>
          <w:lang w:val="en-US"/>
        </w:rPr>
        <w:t xml:space="preserve"> </w:t>
      </w:r>
      <w:r w:rsidRPr="00E87295">
        <w:rPr>
          <w:rFonts w:asciiTheme="minorBidi" w:hAnsiTheme="minorBidi"/>
          <w:sz w:val="24"/>
          <w:szCs w:val="24"/>
          <w:lang w:val="en-US"/>
        </w:rPr>
        <w:t xml:space="preserve">And </w:t>
      </w:r>
      <w:r w:rsidRPr="00E87295">
        <w:rPr>
          <w:rFonts w:asciiTheme="minorBidi" w:hAnsiTheme="minorBidi"/>
          <w:b/>
          <w:bCs/>
          <w:sz w:val="24"/>
          <w:szCs w:val="24"/>
          <w:lang w:val="en-US"/>
        </w:rPr>
        <w:t>the children of Israel</w:t>
      </w:r>
      <w:r w:rsidRPr="00E87295">
        <w:rPr>
          <w:rFonts w:asciiTheme="minorBidi" w:hAnsiTheme="minorBidi"/>
          <w:sz w:val="24"/>
          <w:szCs w:val="24"/>
          <w:lang w:val="en-US"/>
        </w:rPr>
        <w:t xml:space="preserve"> </w:t>
      </w:r>
      <w:r w:rsidR="00B126F3" w:rsidRPr="00E87295">
        <w:rPr>
          <w:rFonts w:asciiTheme="minorBidi" w:hAnsiTheme="minorBidi"/>
          <w:color w:val="000000"/>
          <w:sz w:val="24"/>
          <w:szCs w:val="24"/>
          <w:shd w:val="clear" w:color="auto" w:fill="FFFFFF"/>
        </w:rPr>
        <w:t>were fruitful and swarmed and increased and became very</w:t>
      </w:r>
      <w:r w:rsidR="00B126F3" w:rsidRPr="00E87295">
        <w:rPr>
          <w:rFonts w:asciiTheme="minorBidi" w:hAnsiTheme="minorBidi"/>
          <w:color w:val="000000"/>
          <w:sz w:val="24"/>
          <w:szCs w:val="24"/>
          <w:shd w:val="clear" w:color="auto" w:fill="FFFFFF"/>
          <w:lang w:val="en-US"/>
        </w:rPr>
        <w:t>,</w:t>
      </w:r>
      <w:r w:rsidR="00B126F3" w:rsidRPr="00E87295">
        <w:rPr>
          <w:rFonts w:asciiTheme="minorBidi" w:hAnsiTheme="minorBidi"/>
          <w:color w:val="000000"/>
          <w:sz w:val="24"/>
          <w:szCs w:val="24"/>
          <w:shd w:val="clear" w:color="auto" w:fill="FFFFFF"/>
        </w:rPr>
        <w:t xml:space="preserve"> very </w:t>
      </w:r>
      <w:r w:rsidR="00546A74">
        <w:rPr>
          <w:rFonts w:asciiTheme="minorBidi" w:hAnsiTheme="minorBidi"/>
          <w:color w:val="000000"/>
          <w:sz w:val="24"/>
          <w:szCs w:val="24"/>
          <w:shd w:val="clear" w:color="auto" w:fill="FFFFFF"/>
          <w:lang w:val="en-US"/>
        </w:rPr>
        <w:t>mighty</w:t>
      </w:r>
      <w:r w:rsidR="00B126F3" w:rsidRPr="00E87295">
        <w:rPr>
          <w:rFonts w:asciiTheme="minorBidi" w:hAnsiTheme="minorBidi"/>
          <w:color w:val="000000"/>
          <w:sz w:val="24"/>
          <w:szCs w:val="24"/>
          <w:shd w:val="clear" w:color="auto" w:fill="FFFFFF"/>
        </w:rPr>
        <w:t>,</w:t>
      </w:r>
      <w:r w:rsidR="00B126F3" w:rsidRPr="00E87295">
        <w:rPr>
          <w:rFonts w:asciiTheme="minorBidi" w:hAnsiTheme="minorBidi"/>
          <w:color w:val="000000"/>
          <w:sz w:val="24"/>
          <w:szCs w:val="24"/>
          <w:shd w:val="clear" w:color="auto" w:fill="FFFFFF"/>
          <w:lang w:val="en-US"/>
        </w:rPr>
        <w:t xml:space="preserve"> and the land was filled with them (</w:t>
      </w:r>
      <w:r w:rsidR="00B126F3" w:rsidRPr="00E87295">
        <w:rPr>
          <w:rFonts w:asciiTheme="minorBidi" w:hAnsiTheme="minorBidi"/>
          <w:i/>
          <w:iCs/>
          <w:color w:val="000000"/>
          <w:sz w:val="24"/>
          <w:szCs w:val="24"/>
          <w:shd w:val="clear" w:color="auto" w:fill="FFFFFF"/>
          <w:lang w:val="en-US"/>
        </w:rPr>
        <w:t>Shemot</w:t>
      </w:r>
      <w:r w:rsidR="00B126F3" w:rsidRPr="00E87295">
        <w:rPr>
          <w:rFonts w:asciiTheme="minorBidi" w:hAnsiTheme="minorBidi"/>
          <w:color w:val="000000"/>
          <w:sz w:val="24"/>
          <w:szCs w:val="24"/>
          <w:shd w:val="clear" w:color="auto" w:fill="FFFFFF"/>
          <w:lang w:val="en-US"/>
        </w:rPr>
        <w:t xml:space="preserve"> 1:1-7)</w:t>
      </w:r>
    </w:p>
    <w:p w14:paraId="18F1CF8B" w14:textId="77777777" w:rsidR="00681C11" w:rsidRPr="00E87295" w:rsidRDefault="00681C11" w:rsidP="00BC5E3F">
      <w:pPr>
        <w:spacing w:line="240" w:lineRule="auto"/>
        <w:jc w:val="both"/>
        <w:rPr>
          <w:rFonts w:asciiTheme="minorBidi" w:hAnsiTheme="minorBidi"/>
          <w:sz w:val="24"/>
          <w:szCs w:val="24"/>
          <w:lang w:val="en-US"/>
        </w:rPr>
      </w:pPr>
    </w:p>
    <w:p w14:paraId="57329A63" w14:textId="02EBA413" w:rsidR="00B314D9" w:rsidRDefault="00B314D9"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Initially, the book of </w:t>
      </w:r>
      <w:r w:rsidRPr="00E87295">
        <w:rPr>
          <w:rFonts w:asciiTheme="minorBidi" w:hAnsiTheme="minorBidi"/>
          <w:i/>
          <w:iCs/>
          <w:sz w:val="24"/>
          <w:szCs w:val="24"/>
          <w:lang w:val="en-US"/>
        </w:rPr>
        <w:t>Shemot</w:t>
      </w:r>
      <w:r w:rsidRPr="00E87295">
        <w:rPr>
          <w:rFonts w:asciiTheme="minorBidi" w:hAnsiTheme="minorBidi"/>
          <w:sz w:val="24"/>
          <w:szCs w:val="24"/>
          <w:lang w:val="en-US"/>
        </w:rPr>
        <w:t xml:space="preserve"> uses the phrase “children of Israel” (in </w:t>
      </w:r>
      <w:r w:rsidR="00F72A7D" w:rsidRPr="00491DB3">
        <w:rPr>
          <w:rFonts w:asciiTheme="minorBidi" w:hAnsiTheme="minorBidi"/>
          <w:sz w:val="24"/>
          <w:szCs w:val="24"/>
          <w:lang w:val="en-US"/>
        </w:rPr>
        <w:t>verse</w:t>
      </w:r>
      <w:r w:rsidR="00F72A7D">
        <w:rPr>
          <w:rFonts w:asciiTheme="minorBidi" w:hAnsiTheme="minorBidi"/>
          <w:i/>
          <w:iCs/>
          <w:sz w:val="24"/>
          <w:szCs w:val="24"/>
          <w:lang w:val="en-US"/>
        </w:rPr>
        <w:t xml:space="preserve"> </w:t>
      </w:r>
      <w:r w:rsidRPr="00E87295">
        <w:rPr>
          <w:rFonts w:asciiTheme="minorBidi" w:hAnsiTheme="minorBidi"/>
          <w:sz w:val="24"/>
          <w:szCs w:val="24"/>
          <w:lang w:val="en-US"/>
        </w:rPr>
        <w:t xml:space="preserve">1) to refer to the individual sons of </w:t>
      </w:r>
      <w:r>
        <w:rPr>
          <w:rFonts w:asciiTheme="minorBidi" w:hAnsiTheme="minorBidi"/>
          <w:sz w:val="24"/>
          <w:szCs w:val="24"/>
          <w:lang w:val="en-US"/>
        </w:rPr>
        <w:t xml:space="preserve">the third </w:t>
      </w:r>
      <w:r w:rsidRPr="00E87295">
        <w:rPr>
          <w:rFonts w:asciiTheme="minorBidi" w:hAnsiTheme="minorBidi"/>
          <w:sz w:val="24"/>
          <w:szCs w:val="24"/>
          <w:lang w:val="en-US"/>
        </w:rPr>
        <w:t xml:space="preserve">patriarch, Jacob, whose alternate name is Israel. </w:t>
      </w:r>
      <w:r w:rsidR="007A7C16" w:rsidRPr="00E87295">
        <w:rPr>
          <w:rFonts w:asciiTheme="minorBidi" w:hAnsiTheme="minorBidi"/>
          <w:sz w:val="24"/>
          <w:szCs w:val="24"/>
          <w:lang w:val="en-US"/>
        </w:rPr>
        <w:t xml:space="preserve">Listing each of </w:t>
      </w:r>
      <w:r w:rsidR="007A7C16">
        <w:rPr>
          <w:rFonts w:asciiTheme="minorBidi" w:hAnsiTheme="minorBidi"/>
          <w:sz w:val="24"/>
          <w:szCs w:val="24"/>
          <w:lang w:val="en-US"/>
        </w:rPr>
        <w:t>his</w:t>
      </w:r>
      <w:r w:rsidR="007A7C16" w:rsidRPr="00E87295">
        <w:rPr>
          <w:rFonts w:asciiTheme="minorBidi" w:hAnsiTheme="minorBidi"/>
          <w:sz w:val="24"/>
          <w:szCs w:val="24"/>
          <w:lang w:val="en-US"/>
        </w:rPr>
        <w:t xml:space="preserve"> sons by name, the</w:t>
      </w:r>
      <w:r w:rsidR="0069092D">
        <w:rPr>
          <w:rFonts w:asciiTheme="minorBidi" w:hAnsiTheme="minorBidi"/>
          <w:sz w:val="24"/>
          <w:szCs w:val="24"/>
          <w:lang w:val="en-US"/>
        </w:rPr>
        <w:t xml:space="preserve"> text</w:t>
      </w:r>
      <w:r w:rsidR="007A7C16" w:rsidRPr="00E87295">
        <w:rPr>
          <w:rFonts w:asciiTheme="minorBidi" w:hAnsiTheme="minorBidi"/>
          <w:sz w:val="24"/>
          <w:szCs w:val="24"/>
          <w:lang w:val="en-US"/>
        </w:rPr>
        <w:t xml:space="preserve"> focus</w:t>
      </w:r>
      <w:r w:rsidR="0069092D">
        <w:rPr>
          <w:rFonts w:asciiTheme="minorBidi" w:hAnsiTheme="minorBidi"/>
          <w:sz w:val="24"/>
          <w:szCs w:val="24"/>
          <w:lang w:val="en-US"/>
        </w:rPr>
        <w:t>es</w:t>
      </w:r>
      <w:r w:rsidR="007A7C16" w:rsidRPr="00E87295">
        <w:rPr>
          <w:rFonts w:asciiTheme="minorBidi" w:hAnsiTheme="minorBidi"/>
          <w:sz w:val="24"/>
          <w:szCs w:val="24"/>
          <w:lang w:val="en-US"/>
        </w:rPr>
        <w:t xml:space="preserve"> on individual figures who descend to Egypt</w:t>
      </w:r>
      <w:r w:rsidR="00F72A7D">
        <w:rPr>
          <w:rFonts w:asciiTheme="minorBidi" w:hAnsiTheme="minorBidi"/>
          <w:sz w:val="24"/>
          <w:szCs w:val="24"/>
          <w:lang w:val="en-US"/>
        </w:rPr>
        <w:t xml:space="preserve"> as part of a family</w:t>
      </w:r>
      <w:r w:rsidR="007A7C16" w:rsidRPr="00E87295">
        <w:rPr>
          <w:rFonts w:asciiTheme="minorBidi" w:hAnsiTheme="minorBidi"/>
          <w:sz w:val="24"/>
          <w:szCs w:val="24"/>
          <w:lang w:val="en-US"/>
        </w:rPr>
        <w:t xml:space="preserve">. </w:t>
      </w:r>
      <w:r w:rsidR="0069092D" w:rsidRPr="00E87295">
        <w:rPr>
          <w:rFonts w:asciiTheme="minorBidi" w:hAnsiTheme="minorBidi"/>
          <w:sz w:val="24"/>
          <w:szCs w:val="24"/>
          <w:lang w:val="en-US"/>
        </w:rPr>
        <w:t>Following the death of the generation of the emigrants, the clan of seventy bursts into nationhood</w:t>
      </w:r>
      <w:r w:rsidR="00280529">
        <w:rPr>
          <w:rFonts w:asciiTheme="minorBidi" w:hAnsiTheme="minorBidi"/>
          <w:sz w:val="24"/>
          <w:szCs w:val="24"/>
          <w:lang w:val="en-US"/>
        </w:rPr>
        <w:t>,</w:t>
      </w:r>
      <w:r w:rsidR="0069092D" w:rsidRPr="00E87295">
        <w:rPr>
          <w:rStyle w:val="FootnoteReference"/>
          <w:rFonts w:asciiTheme="minorBidi" w:hAnsiTheme="minorBidi"/>
          <w:sz w:val="24"/>
          <w:szCs w:val="24"/>
          <w:lang w:val="en-US"/>
        </w:rPr>
        <w:footnoteReference w:id="2"/>
      </w:r>
      <w:r w:rsidR="0069092D" w:rsidRPr="00E87295">
        <w:rPr>
          <w:rFonts w:asciiTheme="minorBidi" w:hAnsiTheme="minorBidi"/>
          <w:sz w:val="24"/>
          <w:szCs w:val="24"/>
          <w:lang w:val="en-US"/>
        </w:rPr>
        <w:t xml:space="preserve"> </w:t>
      </w:r>
      <w:r w:rsidR="00280529">
        <w:rPr>
          <w:rFonts w:asciiTheme="minorBidi" w:hAnsiTheme="minorBidi"/>
          <w:sz w:val="24"/>
          <w:szCs w:val="24"/>
          <w:lang w:val="en-US"/>
        </w:rPr>
        <w:t>so that s</w:t>
      </w:r>
      <w:r w:rsidRPr="00E87295">
        <w:rPr>
          <w:rFonts w:asciiTheme="minorBidi" w:hAnsiTheme="minorBidi"/>
          <w:sz w:val="24"/>
          <w:szCs w:val="24"/>
          <w:lang w:val="en-US"/>
        </w:rPr>
        <w:t xml:space="preserve">ix verses later, the second use of the </w:t>
      </w:r>
      <w:r>
        <w:rPr>
          <w:rFonts w:asciiTheme="minorBidi" w:hAnsiTheme="minorBidi"/>
          <w:sz w:val="24"/>
          <w:szCs w:val="24"/>
          <w:lang w:val="en-US"/>
        </w:rPr>
        <w:t xml:space="preserve">same </w:t>
      </w:r>
      <w:r w:rsidRPr="00E87295">
        <w:rPr>
          <w:rFonts w:asciiTheme="minorBidi" w:hAnsiTheme="minorBidi"/>
          <w:sz w:val="24"/>
          <w:szCs w:val="24"/>
          <w:lang w:val="en-US"/>
        </w:rPr>
        <w:t>phrase (</w:t>
      </w:r>
      <w:r w:rsidR="0069092D">
        <w:rPr>
          <w:rFonts w:asciiTheme="minorBidi" w:hAnsiTheme="minorBidi"/>
          <w:sz w:val="24"/>
          <w:szCs w:val="24"/>
          <w:lang w:val="en-US"/>
        </w:rPr>
        <w:t xml:space="preserve">verse </w:t>
      </w:r>
      <w:r w:rsidRPr="00E87295">
        <w:rPr>
          <w:rFonts w:asciiTheme="minorBidi" w:hAnsiTheme="minorBidi"/>
          <w:sz w:val="24"/>
          <w:szCs w:val="24"/>
          <w:lang w:val="en-US"/>
        </w:rPr>
        <w:t xml:space="preserve">7) references the </w:t>
      </w:r>
      <w:r w:rsidRPr="00491DB3">
        <w:rPr>
          <w:rFonts w:asciiTheme="minorBidi" w:hAnsiTheme="minorBidi"/>
          <w:i/>
          <w:iCs/>
          <w:sz w:val="24"/>
          <w:szCs w:val="24"/>
          <w:lang w:val="en-US"/>
        </w:rPr>
        <w:lastRenderedPageBreak/>
        <w:t>nation</w:t>
      </w:r>
      <w:r w:rsidRPr="00E87295">
        <w:rPr>
          <w:rFonts w:asciiTheme="minorBidi" w:hAnsiTheme="minorBidi"/>
          <w:sz w:val="24"/>
          <w:szCs w:val="24"/>
          <w:lang w:val="en-US"/>
        </w:rPr>
        <w:t xml:space="preserve"> of Israel, an appellation that will become its primary usage in the Tanakh.</w:t>
      </w:r>
      <w:r w:rsidRPr="00E87295">
        <w:rPr>
          <w:rStyle w:val="FootnoteReference"/>
          <w:rFonts w:asciiTheme="minorBidi" w:hAnsiTheme="minorBidi"/>
          <w:sz w:val="24"/>
          <w:szCs w:val="24"/>
          <w:lang w:val="en-US"/>
        </w:rPr>
        <w:footnoteReference w:id="3"/>
      </w:r>
    </w:p>
    <w:p w14:paraId="51D97832" w14:textId="77777777" w:rsidR="00280529" w:rsidRDefault="00280529" w:rsidP="00E87295">
      <w:pPr>
        <w:spacing w:line="240" w:lineRule="auto"/>
        <w:ind w:firstLine="720"/>
        <w:jc w:val="both"/>
        <w:rPr>
          <w:rFonts w:asciiTheme="minorBidi" w:hAnsiTheme="minorBidi"/>
          <w:sz w:val="24"/>
          <w:szCs w:val="24"/>
          <w:lang w:val="en-US"/>
        </w:rPr>
      </w:pPr>
    </w:p>
    <w:p w14:paraId="085118C0" w14:textId="113E0133" w:rsidR="00F438D1" w:rsidRPr="00E87295" w:rsidRDefault="00280529" w:rsidP="00E87295">
      <w:pPr>
        <w:spacing w:line="240" w:lineRule="auto"/>
        <w:ind w:firstLine="720"/>
        <w:jc w:val="both"/>
        <w:rPr>
          <w:rFonts w:asciiTheme="minorBidi" w:hAnsiTheme="minorBidi"/>
          <w:sz w:val="24"/>
          <w:szCs w:val="24"/>
          <w:lang w:val="en-US"/>
        </w:rPr>
      </w:pPr>
      <w:r>
        <w:rPr>
          <w:rFonts w:asciiTheme="minorBidi" w:hAnsiTheme="minorBidi"/>
          <w:sz w:val="24"/>
          <w:szCs w:val="24"/>
          <w:lang w:val="en-US"/>
        </w:rPr>
        <w:t>In the transition from family to nation, s</w:t>
      </w:r>
      <w:r w:rsidR="00BC7B0C" w:rsidRPr="00E87295">
        <w:rPr>
          <w:rFonts w:asciiTheme="minorBidi" w:hAnsiTheme="minorBidi"/>
          <w:sz w:val="24"/>
          <w:szCs w:val="24"/>
          <w:lang w:val="en-US"/>
        </w:rPr>
        <w:t xml:space="preserve">ix </w:t>
      </w:r>
      <w:r w:rsidR="00FC60EB">
        <w:rPr>
          <w:rFonts w:asciiTheme="minorBidi" w:hAnsiTheme="minorBidi"/>
          <w:sz w:val="24"/>
          <w:szCs w:val="24"/>
          <w:lang w:val="en-US"/>
        </w:rPr>
        <w:t xml:space="preserve">terms are used to </w:t>
      </w:r>
      <w:r w:rsidR="0032006F" w:rsidRPr="00E87295">
        <w:rPr>
          <w:rFonts w:asciiTheme="minorBidi" w:hAnsiTheme="minorBidi"/>
          <w:sz w:val="24"/>
          <w:szCs w:val="24"/>
          <w:lang w:val="en-US"/>
        </w:rPr>
        <w:t>describe ex</w:t>
      </w:r>
      <w:r w:rsidR="006E4FF6" w:rsidRPr="00E87295">
        <w:rPr>
          <w:rFonts w:asciiTheme="minorBidi" w:hAnsiTheme="minorBidi"/>
          <w:sz w:val="24"/>
          <w:szCs w:val="24"/>
          <w:lang w:val="en-US"/>
        </w:rPr>
        <w:t>plosive</w:t>
      </w:r>
      <w:r w:rsidR="0032006F" w:rsidRPr="00E87295">
        <w:rPr>
          <w:rFonts w:asciiTheme="minorBidi" w:hAnsiTheme="minorBidi"/>
          <w:sz w:val="24"/>
          <w:szCs w:val="24"/>
          <w:lang w:val="en-US"/>
        </w:rPr>
        <w:t xml:space="preserve"> population growth</w:t>
      </w:r>
      <w:r w:rsidR="00CB4463" w:rsidRPr="00E87295">
        <w:rPr>
          <w:rFonts w:asciiTheme="minorBidi" w:hAnsiTheme="minorBidi"/>
          <w:sz w:val="24"/>
          <w:szCs w:val="24"/>
          <w:lang w:val="en-US"/>
        </w:rPr>
        <w:t xml:space="preserve"> (</w:t>
      </w:r>
      <w:r w:rsidR="00CB4463" w:rsidRPr="00E87295">
        <w:rPr>
          <w:rFonts w:asciiTheme="minorBidi" w:hAnsiTheme="minorBidi"/>
          <w:i/>
          <w:iCs/>
          <w:sz w:val="24"/>
          <w:szCs w:val="24"/>
          <w:lang w:val="en-US"/>
        </w:rPr>
        <w:t>paru, va</w:t>
      </w:r>
      <w:r w:rsidR="00C24283">
        <w:rPr>
          <w:rFonts w:asciiTheme="minorBidi" w:hAnsiTheme="minorBidi"/>
          <w:i/>
          <w:iCs/>
          <w:sz w:val="24"/>
          <w:szCs w:val="24"/>
          <w:lang w:val="en-US"/>
        </w:rPr>
        <w:t>-</w:t>
      </w:r>
      <w:r w:rsidR="00CB4463" w:rsidRPr="00E87295">
        <w:rPr>
          <w:rFonts w:asciiTheme="minorBidi" w:hAnsiTheme="minorBidi"/>
          <w:i/>
          <w:iCs/>
          <w:sz w:val="24"/>
          <w:szCs w:val="24"/>
          <w:lang w:val="en-US"/>
        </w:rPr>
        <w:t>yishr</w:t>
      </w:r>
      <w:r w:rsidR="00303711">
        <w:rPr>
          <w:rFonts w:asciiTheme="minorBidi" w:hAnsiTheme="minorBidi"/>
          <w:i/>
          <w:iCs/>
          <w:sz w:val="24"/>
          <w:szCs w:val="24"/>
          <w:lang w:val="en-US"/>
        </w:rPr>
        <w:t>e</w:t>
      </w:r>
      <w:r w:rsidR="00CB4463" w:rsidRPr="00E87295">
        <w:rPr>
          <w:rFonts w:asciiTheme="minorBidi" w:hAnsiTheme="minorBidi"/>
          <w:i/>
          <w:iCs/>
          <w:sz w:val="24"/>
          <w:szCs w:val="24"/>
          <w:lang w:val="en-US"/>
        </w:rPr>
        <w:t>tzu, va</w:t>
      </w:r>
      <w:r w:rsidR="00C24283">
        <w:rPr>
          <w:rFonts w:asciiTheme="minorBidi" w:hAnsiTheme="minorBidi"/>
          <w:i/>
          <w:iCs/>
          <w:sz w:val="24"/>
          <w:szCs w:val="24"/>
          <w:lang w:val="en-US"/>
        </w:rPr>
        <w:t>-</w:t>
      </w:r>
      <w:r w:rsidR="00CB4463" w:rsidRPr="00E87295">
        <w:rPr>
          <w:rFonts w:asciiTheme="minorBidi" w:hAnsiTheme="minorBidi"/>
          <w:i/>
          <w:iCs/>
          <w:sz w:val="24"/>
          <w:szCs w:val="24"/>
          <w:lang w:val="en-US"/>
        </w:rPr>
        <w:t>yir</w:t>
      </w:r>
      <w:r w:rsidR="00C24283">
        <w:rPr>
          <w:rFonts w:asciiTheme="minorBidi" w:hAnsiTheme="minorBidi"/>
          <w:i/>
          <w:iCs/>
          <w:sz w:val="24"/>
          <w:szCs w:val="24"/>
          <w:lang w:val="en-US"/>
        </w:rPr>
        <w:t>b</w:t>
      </w:r>
      <w:r w:rsidR="00CB4463" w:rsidRPr="00E87295">
        <w:rPr>
          <w:rFonts w:asciiTheme="minorBidi" w:hAnsiTheme="minorBidi"/>
          <w:i/>
          <w:iCs/>
          <w:sz w:val="24"/>
          <w:szCs w:val="24"/>
          <w:lang w:val="en-US"/>
        </w:rPr>
        <w:t>u, va</w:t>
      </w:r>
      <w:r w:rsidR="00C24283">
        <w:rPr>
          <w:rFonts w:asciiTheme="minorBidi" w:hAnsiTheme="minorBidi"/>
          <w:i/>
          <w:iCs/>
          <w:sz w:val="24"/>
          <w:szCs w:val="24"/>
          <w:lang w:val="en-US"/>
        </w:rPr>
        <w:t>-</w:t>
      </w:r>
      <w:r w:rsidR="00CB4463" w:rsidRPr="00E87295">
        <w:rPr>
          <w:rFonts w:asciiTheme="minorBidi" w:hAnsiTheme="minorBidi"/>
          <w:i/>
          <w:iCs/>
          <w:sz w:val="24"/>
          <w:szCs w:val="24"/>
          <w:lang w:val="en-US"/>
        </w:rPr>
        <w:t>ya’atzmu</w:t>
      </w:r>
      <w:r w:rsidR="00CB4463" w:rsidRPr="00E87295">
        <w:rPr>
          <w:rFonts w:asciiTheme="minorBidi" w:hAnsiTheme="minorBidi"/>
          <w:sz w:val="24"/>
          <w:szCs w:val="24"/>
          <w:lang w:val="en-US"/>
        </w:rPr>
        <w:t>,</w:t>
      </w:r>
      <w:r w:rsidR="00CB4463" w:rsidRPr="00E87295">
        <w:rPr>
          <w:rFonts w:asciiTheme="minorBidi" w:hAnsiTheme="minorBidi"/>
          <w:i/>
          <w:iCs/>
          <w:sz w:val="24"/>
          <w:szCs w:val="24"/>
          <w:lang w:val="en-US"/>
        </w:rPr>
        <w:t xml:space="preserve"> bi</w:t>
      </w:r>
      <w:r w:rsidR="00C24283">
        <w:rPr>
          <w:rFonts w:asciiTheme="minorBidi" w:hAnsiTheme="minorBidi"/>
          <w:i/>
          <w:iCs/>
          <w:sz w:val="24"/>
          <w:szCs w:val="24"/>
          <w:lang w:val="en-US"/>
        </w:rPr>
        <w:t>-</w:t>
      </w:r>
      <w:r w:rsidR="00CB4463" w:rsidRPr="00E87295">
        <w:rPr>
          <w:rFonts w:asciiTheme="minorBidi" w:hAnsiTheme="minorBidi"/>
          <w:i/>
          <w:iCs/>
          <w:sz w:val="24"/>
          <w:szCs w:val="24"/>
          <w:lang w:val="en-US"/>
        </w:rPr>
        <w:t>m’od,</w:t>
      </w:r>
      <w:r w:rsidR="00CB4463" w:rsidRPr="00E87295">
        <w:rPr>
          <w:rFonts w:asciiTheme="minorBidi" w:hAnsiTheme="minorBidi"/>
          <w:sz w:val="24"/>
          <w:szCs w:val="24"/>
          <w:lang w:val="en-US"/>
        </w:rPr>
        <w:t xml:space="preserve"> </w:t>
      </w:r>
      <w:r w:rsidR="00CB4463" w:rsidRPr="00E87295">
        <w:rPr>
          <w:rFonts w:asciiTheme="minorBidi" w:hAnsiTheme="minorBidi"/>
          <w:i/>
          <w:iCs/>
          <w:sz w:val="24"/>
          <w:szCs w:val="24"/>
          <w:lang w:val="en-US"/>
        </w:rPr>
        <w:t>meod</w:t>
      </w:r>
      <w:r w:rsidR="00CB4463" w:rsidRPr="00E87295">
        <w:rPr>
          <w:rFonts w:asciiTheme="minorBidi" w:hAnsiTheme="minorBidi"/>
          <w:sz w:val="24"/>
          <w:szCs w:val="24"/>
          <w:lang w:val="en-US"/>
        </w:rPr>
        <w:t>)</w:t>
      </w:r>
      <w:r w:rsidR="006E4FF6" w:rsidRPr="00E87295">
        <w:rPr>
          <w:rFonts w:asciiTheme="minorBidi" w:hAnsiTheme="minorBidi"/>
          <w:sz w:val="24"/>
          <w:szCs w:val="24"/>
          <w:lang w:val="en-US"/>
        </w:rPr>
        <w:t>,</w:t>
      </w:r>
      <w:r w:rsidR="00BC7B0C" w:rsidRPr="00E87295">
        <w:rPr>
          <w:rFonts w:asciiTheme="minorBidi" w:hAnsiTheme="minorBidi"/>
          <w:sz w:val="24"/>
          <w:szCs w:val="24"/>
          <w:lang w:val="en-US"/>
        </w:rPr>
        <w:t xml:space="preserve"> spawning</w:t>
      </w:r>
      <w:r w:rsidR="0032006F" w:rsidRPr="00E87295">
        <w:rPr>
          <w:rFonts w:asciiTheme="minorBidi" w:hAnsiTheme="minorBidi"/>
          <w:sz w:val="24"/>
          <w:szCs w:val="24"/>
          <w:lang w:val="en-US"/>
        </w:rPr>
        <w:t xml:space="preserve"> </w:t>
      </w:r>
      <w:r w:rsidR="00F438D1" w:rsidRPr="00E87295">
        <w:rPr>
          <w:rFonts w:asciiTheme="minorBidi" w:hAnsiTheme="minorBidi"/>
          <w:sz w:val="24"/>
          <w:szCs w:val="24"/>
          <w:lang w:val="en-US"/>
        </w:rPr>
        <w:t xml:space="preserve">a </w:t>
      </w:r>
      <w:r w:rsidR="0032006F" w:rsidRPr="0057050C">
        <w:rPr>
          <w:rFonts w:asciiTheme="minorBidi" w:hAnsiTheme="minorBidi"/>
          <w:i/>
          <w:iCs/>
          <w:sz w:val="24"/>
          <w:szCs w:val="24"/>
          <w:lang w:val="en-US"/>
        </w:rPr>
        <w:t>midrash</w:t>
      </w:r>
      <w:r w:rsidR="00F438D1" w:rsidRPr="00E87295">
        <w:rPr>
          <w:rFonts w:asciiTheme="minorBidi" w:hAnsiTheme="minorBidi"/>
          <w:sz w:val="24"/>
          <w:szCs w:val="24"/>
          <w:lang w:val="en-US"/>
        </w:rPr>
        <w:t xml:space="preserve"> that </w:t>
      </w:r>
      <w:r w:rsidR="00FA7F57" w:rsidRPr="00E87295">
        <w:rPr>
          <w:rFonts w:asciiTheme="minorBidi" w:hAnsiTheme="minorBidi"/>
          <w:sz w:val="24"/>
          <w:szCs w:val="24"/>
          <w:lang w:val="en-US"/>
        </w:rPr>
        <w:t>asserts</w:t>
      </w:r>
      <w:r w:rsidR="00F438D1" w:rsidRPr="00E87295">
        <w:rPr>
          <w:rFonts w:asciiTheme="minorBidi" w:hAnsiTheme="minorBidi"/>
          <w:sz w:val="24"/>
          <w:szCs w:val="24"/>
          <w:lang w:val="en-US"/>
        </w:rPr>
        <w:t xml:space="preserve"> that each pregnancy </w:t>
      </w:r>
      <w:r w:rsidR="00FA7F57" w:rsidRPr="00E87295">
        <w:rPr>
          <w:rFonts w:asciiTheme="minorBidi" w:hAnsiTheme="minorBidi"/>
          <w:sz w:val="24"/>
          <w:szCs w:val="24"/>
          <w:lang w:val="en-US"/>
        </w:rPr>
        <w:t>contained</w:t>
      </w:r>
      <w:r w:rsidR="00F438D1" w:rsidRPr="00E87295">
        <w:rPr>
          <w:rFonts w:asciiTheme="minorBidi" w:hAnsiTheme="minorBidi"/>
          <w:sz w:val="24"/>
          <w:szCs w:val="24"/>
          <w:lang w:val="en-US"/>
        </w:rPr>
        <w:t xml:space="preserve"> sextuplets (and some say twelve</w:t>
      </w:r>
      <w:r w:rsidR="002A003A" w:rsidRPr="00E87295">
        <w:rPr>
          <w:rFonts w:asciiTheme="minorBidi" w:hAnsiTheme="minorBidi"/>
          <w:sz w:val="24"/>
          <w:szCs w:val="24"/>
          <w:lang w:val="en-US"/>
        </w:rPr>
        <w:t xml:space="preserve"> or even sixty</w:t>
      </w:r>
      <w:r w:rsidR="00F438D1" w:rsidRPr="00E87295">
        <w:rPr>
          <w:rFonts w:asciiTheme="minorBidi" w:hAnsiTheme="minorBidi"/>
          <w:sz w:val="24"/>
          <w:szCs w:val="24"/>
          <w:lang w:val="en-US"/>
        </w:rPr>
        <w:t xml:space="preserve"> c</w:t>
      </w:r>
      <w:r w:rsidR="00E70627" w:rsidRPr="00E87295">
        <w:rPr>
          <w:rFonts w:asciiTheme="minorBidi" w:hAnsiTheme="minorBidi"/>
          <w:sz w:val="24"/>
          <w:szCs w:val="24"/>
          <w:lang w:val="en-US"/>
        </w:rPr>
        <w:t>h</w:t>
      </w:r>
      <w:r w:rsidR="00F438D1" w:rsidRPr="00E87295">
        <w:rPr>
          <w:rFonts w:asciiTheme="minorBidi" w:hAnsiTheme="minorBidi"/>
          <w:sz w:val="24"/>
          <w:szCs w:val="24"/>
          <w:lang w:val="en-US"/>
        </w:rPr>
        <w:t>ildren at a time)</w:t>
      </w:r>
      <w:r w:rsidR="0032006F" w:rsidRPr="00E87295">
        <w:rPr>
          <w:rFonts w:asciiTheme="minorBidi" w:hAnsiTheme="minorBidi"/>
          <w:sz w:val="24"/>
          <w:szCs w:val="24"/>
          <w:lang w:val="en-US"/>
        </w:rPr>
        <w:t>.</w:t>
      </w:r>
      <w:r w:rsidR="001B4AC5" w:rsidRPr="00E87295">
        <w:rPr>
          <w:rStyle w:val="FootnoteReference"/>
          <w:rFonts w:asciiTheme="minorBidi" w:hAnsiTheme="minorBidi"/>
          <w:sz w:val="24"/>
          <w:szCs w:val="24"/>
          <w:lang w:val="en-US"/>
        </w:rPr>
        <w:footnoteReference w:id="4"/>
      </w:r>
      <w:r w:rsidR="00E70627" w:rsidRPr="00E87295">
        <w:rPr>
          <w:rFonts w:asciiTheme="minorBidi" w:hAnsiTheme="minorBidi"/>
          <w:sz w:val="24"/>
          <w:szCs w:val="24"/>
          <w:lang w:val="en-US"/>
        </w:rPr>
        <w:t xml:space="preserve"> </w:t>
      </w:r>
    </w:p>
    <w:p w14:paraId="20DA87C6" w14:textId="7A978168" w:rsidR="0032006F" w:rsidRPr="00E87295" w:rsidRDefault="0032006F" w:rsidP="00BC5E3F">
      <w:pPr>
        <w:spacing w:line="240" w:lineRule="auto"/>
        <w:jc w:val="both"/>
        <w:rPr>
          <w:rFonts w:asciiTheme="minorBidi" w:hAnsiTheme="minorBidi"/>
          <w:sz w:val="24"/>
          <w:szCs w:val="24"/>
          <w:lang w:val="en-US"/>
        </w:rPr>
      </w:pPr>
    </w:p>
    <w:p w14:paraId="45ACD771" w14:textId="75CA4DB8" w:rsidR="00E047C5" w:rsidRPr="00E87295" w:rsidRDefault="00E047C5" w:rsidP="00BC5E3F">
      <w:pPr>
        <w:spacing w:line="240" w:lineRule="auto"/>
        <w:jc w:val="both"/>
        <w:rPr>
          <w:rFonts w:asciiTheme="minorBidi" w:hAnsiTheme="minorBidi"/>
          <w:b/>
          <w:bCs/>
          <w:sz w:val="24"/>
          <w:szCs w:val="24"/>
          <w:lang w:val="en-US"/>
        </w:rPr>
      </w:pPr>
      <w:r w:rsidRPr="00E87295">
        <w:rPr>
          <w:rFonts w:asciiTheme="minorBidi" w:hAnsiTheme="minorBidi"/>
          <w:b/>
          <w:bCs/>
          <w:sz w:val="24"/>
          <w:szCs w:val="24"/>
          <w:lang w:val="en-US"/>
        </w:rPr>
        <w:t>River Societies and Fertility</w:t>
      </w:r>
    </w:p>
    <w:p w14:paraId="44F4E0A5" w14:textId="77777777" w:rsidR="00E047C5" w:rsidRPr="00E87295" w:rsidRDefault="00E047C5" w:rsidP="00BC5E3F">
      <w:pPr>
        <w:spacing w:line="240" w:lineRule="auto"/>
        <w:jc w:val="both"/>
        <w:rPr>
          <w:rFonts w:asciiTheme="minorBidi" w:hAnsiTheme="minorBidi"/>
          <w:sz w:val="24"/>
          <w:szCs w:val="24"/>
          <w:lang w:val="en-US"/>
        </w:rPr>
      </w:pPr>
    </w:p>
    <w:p w14:paraId="3F585FAC" w14:textId="674E0EE2" w:rsidR="00F92A17" w:rsidRPr="00E87295" w:rsidRDefault="00F92A17"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Abundant</w:t>
      </w:r>
      <w:r w:rsidR="00BC7B0C" w:rsidRPr="00E87295">
        <w:rPr>
          <w:rFonts w:asciiTheme="minorBidi" w:hAnsiTheme="minorBidi"/>
          <w:sz w:val="24"/>
          <w:szCs w:val="24"/>
          <w:lang w:val="en-US"/>
        </w:rPr>
        <w:t xml:space="preserve"> f</w:t>
      </w:r>
      <w:r w:rsidR="0032006F" w:rsidRPr="00E87295">
        <w:rPr>
          <w:rFonts w:asciiTheme="minorBidi" w:hAnsiTheme="minorBidi"/>
          <w:sz w:val="24"/>
          <w:szCs w:val="24"/>
          <w:lang w:val="en-US"/>
        </w:rPr>
        <w:t>ertility</w:t>
      </w:r>
      <w:r w:rsidR="00CC4FE9" w:rsidRPr="00E87295">
        <w:rPr>
          <w:rFonts w:asciiTheme="minorBidi" w:hAnsiTheme="minorBidi"/>
          <w:sz w:val="24"/>
          <w:szCs w:val="24"/>
          <w:lang w:val="en-US"/>
        </w:rPr>
        <w:t xml:space="preserve"> is</w:t>
      </w:r>
      <w:r w:rsidRPr="00E87295">
        <w:rPr>
          <w:rFonts w:asciiTheme="minorBidi" w:hAnsiTheme="minorBidi"/>
          <w:sz w:val="24"/>
          <w:szCs w:val="24"/>
          <w:lang w:val="en-US"/>
        </w:rPr>
        <w:t xml:space="preserve"> </w:t>
      </w:r>
      <w:r w:rsidR="00294D6B" w:rsidRPr="00E87295">
        <w:rPr>
          <w:rFonts w:asciiTheme="minorBidi" w:hAnsiTheme="minorBidi"/>
          <w:sz w:val="24"/>
          <w:szCs w:val="24"/>
          <w:lang w:val="en-US"/>
        </w:rPr>
        <w:t xml:space="preserve">apparently </w:t>
      </w:r>
      <w:r w:rsidRPr="00E87295">
        <w:rPr>
          <w:rFonts w:asciiTheme="minorBidi" w:hAnsiTheme="minorBidi"/>
          <w:sz w:val="24"/>
          <w:szCs w:val="24"/>
          <w:lang w:val="en-US"/>
        </w:rPr>
        <w:t>easily</w:t>
      </w:r>
      <w:r w:rsidR="00CC4FE9" w:rsidRPr="00E87295">
        <w:rPr>
          <w:rFonts w:asciiTheme="minorBidi" w:hAnsiTheme="minorBidi"/>
          <w:sz w:val="24"/>
          <w:szCs w:val="24"/>
          <w:lang w:val="en-US"/>
        </w:rPr>
        <w:t xml:space="preserve"> procured in</w:t>
      </w:r>
      <w:r w:rsidR="00BC7B0C" w:rsidRPr="00E87295">
        <w:rPr>
          <w:rFonts w:asciiTheme="minorBidi" w:hAnsiTheme="minorBidi"/>
          <w:sz w:val="24"/>
          <w:szCs w:val="24"/>
          <w:lang w:val="en-US"/>
        </w:rPr>
        <w:t xml:space="preserve"> </w:t>
      </w:r>
      <w:r w:rsidR="00294D6B" w:rsidRPr="00E87295">
        <w:rPr>
          <w:rFonts w:asciiTheme="minorBidi" w:hAnsiTheme="minorBidi"/>
          <w:sz w:val="24"/>
          <w:szCs w:val="24"/>
          <w:lang w:val="en-US"/>
        </w:rPr>
        <w:t>the river societies that surround Israel</w:t>
      </w:r>
      <w:r w:rsidR="00A637F0" w:rsidRPr="00E87295">
        <w:rPr>
          <w:rFonts w:asciiTheme="minorBidi" w:hAnsiTheme="minorBidi"/>
          <w:sz w:val="24"/>
          <w:szCs w:val="24"/>
          <w:lang w:val="en-US"/>
        </w:rPr>
        <w:t xml:space="preserve">. </w:t>
      </w:r>
      <w:r w:rsidRPr="00E87295">
        <w:rPr>
          <w:rFonts w:asciiTheme="minorBidi" w:hAnsiTheme="minorBidi"/>
          <w:sz w:val="24"/>
          <w:szCs w:val="24"/>
          <w:lang w:val="en-US"/>
        </w:rPr>
        <w:t xml:space="preserve">Jacob previously found fertility in </w:t>
      </w:r>
      <w:r w:rsidR="00E87295">
        <w:rPr>
          <w:rFonts w:asciiTheme="minorBidi" w:hAnsiTheme="minorBidi"/>
          <w:sz w:val="24"/>
          <w:szCs w:val="24"/>
          <w:lang w:val="en-US"/>
        </w:rPr>
        <w:t>Ch</w:t>
      </w:r>
      <w:r w:rsidRPr="00E87295">
        <w:rPr>
          <w:rFonts w:asciiTheme="minorBidi" w:hAnsiTheme="minorBidi"/>
          <w:sz w:val="24"/>
          <w:szCs w:val="24"/>
          <w:lang w:val="en-US"/>
        </w:rPr>
        <w:t xml:space="preserve">aran, in the </w:t>
      </w:r>
      <w:r w:rsidR="00B87E3B" w:rsidRPr="00E87295">
        <w:rPr>
          <w:rFonts w:asciiTheme="minorBidi" w:hAnsiTheme="minorBidi"/>
          <w:sz w:val="24"/>
          <w:szCs w:val="24"/>
          <w:lang w:val="en-US"/>
        </w:rPr>
        <w:t xml:space="preserve">fertile </w:t>
      </w:r>
      <w:r w:rsidRPr="00E87295">
        <w:rPr>
          <w:rFonts w:asciiTheme="minorBidi" w:hAnsiTheme="minorBidi"/>
          <w:sz w:val="24"/>
          <w:szCs w:val="24"/>
          <w:lang w:val="en-US"/>
        </w:rPr>
        <w:t>r</w:t>
      </w:r>
      <w:r w:rsidR="00294D6B" w:rsidRPr="00E87295">
        <w:rPr>
          <w:rFonts w:asciiTheme="minorBidi" w:hAnsiTheme="minorBidi"/>
          <w:sz w:val="24"/>
          <w:szCs w:val="24"/>
          <w:lang w:val="en-US"/>
        </w:rPr>
        <w:t>egion</w:t>
      </w:r>
      <w:r w:rsidRPr="00E87295">
        <w:rPr>
          <w:rFonts w:asciiTheme="minorBidi" w:hAnsiTheme="minorBidi"/>
          <w:sz w:val="24"/>
          <w:szCs w:val="24"/>
          <w:lang w:val="en-US"/>
        </w:rPr>
        <w:t xml:space="preserve"> of Upper Mesopotamia, where his wives birthed twelve out of his thirteen children.</w:t>
      </w:r>
      <w:r w:rsidRPr="00E87295">
        <w:rPr>
          <w:rStyle w:val="FootnoteReference"/>
          <w:rFonts w:asciiTheme="minorBidi" w:hAnsiTheme="minorBidi"/>
          <w:sz w:val="24"/>
          <w:szCs w:val="24"/>
          <w:lang w:val="en-US"/>
        </w:rPr>
        <w:footnoteReference w:id="5"/>
      </w:r>
      <w:r w:rsidRPr="00E87295">
        <w:rPr>
          <w:rFonts w:asciiTheme="minorBidi" w:hAnsiTheme="minorBidi"/>
          <w:sz w:val="24"/>
          <w:szCs w:val="24"/>
          <w:lang w:val="en-US"/>
        </w:rPr>
        <w:t xml:space="preserve"> Later in the narrative, Jacob’s family </w:t>
      </w:r>
      <w:r w:rsidR="00B87E3B" w:rsidRPr="00E87295">
        <w:rPr>
          <w:rFonts w:asciiTheme="minorBidi" w:hAnsiTheme="minorBidi"/>
          <w:sz w:val="24"/>
          <w:szCs w:val="24"/>
          <w:lang w:val="en-US"/>
        </w:rPr>
        <w:t>makes its way</w:t>
      </w:r>
      <w:r w:rsidRPr="00E87295">
        <w:rPr>
          <w:rFonts w:asciiTheme="minorBidi" w:hAnsiTheme="minorBidi"/>
          <w:sz w:val="24"/>
          <w:szCs w:val="24"/>
          <w:lang w:val="en-US"/>
        </w:rPr>
        <w:t xml:space="preserve"> to the great river society of Egypt to obtain food</w:t>
      </w:r>
      <w:r w:rsidR="0088417B">
        <w:rPr>
          <w:rFonts w:asciiTheme="minorBidi" w:hAnsiTheme="minorBidi"/>
          <w:sz w:val="24"/>
          <w:szCs w:val="24"/>
          <w:lang w:val="en-US"/>
        </w:rPr>
        <w:t>, and f</w:t>
      </w:r>
      <w:r w:rsidRPr="00E87295">
        <w:rPr>
          <w:rFonts w:asciiTheme="minorBidi" w:hAnsiTheme="minorBidi"/>
          <w:sz w:val="24"/>
          <w:szCs w:val="24"/>
          <w:lang w:val="en-US"/>
        </w:rPr>
        <w:t xml:space="preserve">ertility of land seems </w:t>
      </w:r>
      <w:r w:rsidR="0088417B">
        <w:rPr>
          <w:rFonts w:asciiTheme="minorBidi" w:hAnsiTheme="minorBidi"/>
          <w:sz w:val="24"/>
          <w:szCs w:val="24"/>
          <w:lang w:val="en-US"/>
        </w:rPr>
        <w:t xml:space="preserve">once again </w:t>
      </w:r>
      <w:r w:rsidRPr="00E87295">
        <w:rPr>
          <w:rFonts w:asciiTheme="minorBidi" w:hAnsiTheme="minorBidi"/>
          <w:sz w:val="24"/>
          <w:szCs w:val="24"/>
          <w:lang w:val="en-US"/>
        </w:rPr>
        <w:t xml:space="preserve">to </w:t>
      </w:r>
      <w:r w:rsidR="00294D6B" w:rsidRPr="00E87295">
        <w:rPr>
          <w:rFonts w:asciiTheme="minorBidi" w:hAnsiTheme="minorBidi"/>
          <w:sz w:val="24"/>
          <w:szCs w:val="24"/>
          <w:lang w:val="en-US"/>
        </w:rPr>
        <w:t>link up</w:t>
      </w:r>
      <w:r w:rsidRPr="00E87295">
        <w:rPr>
          <w:rFonts w:asciiTheme="minorBidi" w:hAnsiTheme="minorBidi"/>
          <w:sz w:val="24"/>
          <w:szCs w:val="24"/>
          <w:lang w:val="en-US"/>
        </w:rPr>
        <w:t xml:space="preserve"> with human fertility, spawning a population explosion for Jacob’s family in Egypt.</w:t>
      </w:r>
      <w:r w:rsidR="00294D6B" w:rsidRPr="00E87295">
        <w:rPr>
          <w:rStyle w:val="FootnoteReference"/>
          <w:rFonts w:asciiTheme="minorBidi" w:hAnsiTheme="minorBidi"/>
          <w:sz w:val="24"/>
          <w:szCs w:val="24"/>
          <w:lang w:val="en-US"/>
        </w:rPr>
        <w:footnoteReference w:id="6"/>
      </w:r>
      <w:r w:rsidRPr="00E87295">
        <w:rPr>
          <w:rFonts w:asciiTheme="minorBidi" w:hAnsiTheme="minorBidi"/>
          <w:sz w:val="24"/>
          <w:szCs w:val="24"/>
          <w:lang w:val="en-US"/>
        </w:rPr>
        <w:t xml:space="preserve"> </w:t>
      </w:r>
    </w:p>
    <w:p w14:paraId="0D1113BA" w14:textId="77777777" w:rsidR="00F92A17" w:rsidRPr="00E87295" w:rsidRDefault="00F92A17" w:rsidP="00E87295">
      <w:pPr>
        <w:spacing w:line="240" w:lineRule="auto"/>
        <w:ind w:firstLine="720"/>
        <w:jc w:val="both"/>
        <w:rPr>
          <w:rFonts w:asciiTheme="minorBidi" w:hAnsiTheme="minorBidi"/>
          <w:sz w:val="24"/>
          <w:szCs w:val="24"/>
          <w:lang w:val="en-US"/>
        </w:rPr>
      </w:pPr>
    </w:p>
    <w:p w14:paraId="0AF59A0D" w14:textId="508A26D5" w:rsidR="00F92A17" w:rsidRPr="00E87295" w:rsidRDefault="00BC7B0C"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In Canaan</w:t>
      </w:r>
      <w:r w:rsidR="00F92A17" w:rsidRPr="00E87295">
        <w:rPr>
          <w:rFonts w:asciiTheme="minorBidi" w:hAnsiTheme="minorBidi"/>
          <w:sz w:val="24"/>
          <w:szCs w:val="24"/>
          <w:lang w:val="en-US"/>
        </w:rPr>
        <w:t xml:space="preserve"> (the land promised to Israel)</w:t>
      </w:r>
      <w:r w:rsidRPr="00E87295">
        <w:rPr>
          <w:rFonts w:asciiTheme="minorBidi" w:hAnsiTheme="minorBidi"/>
          <w:sz w:val="24"/>
          <w:szCs w:val="24"/>
          <w:lang w:val="en-US"/>
        </w:rPr>
        <w:t xml:space="preserve">, </w:t>
      </w:r>
      <w:r w:rsidR="00A637F0" w:rsidRPr="00E87295">
        <w:rPr>
          <w:rFonts w:asciiTheme="minorBidi" w:hAnsiTheme="minorBidi"/>
          <w:sz w:val="24"/>
          <w:szCs w:val="24"/>
          <w:lang w:val="en-US"/>
        </w:rPr>
        <w:t xml:space="preserve">God </w:t>
      </w:r>
      <w:r w:rsidR="009C59CB" w:rsidRPr="00E87295">
        <w:rPr>
          <w:rFonts w:asciiTheme="minorBidi" w:hAnsiTheme="minorBidi"/>
          <w:sz w:val="24"/>
          <w:szCs w:val="24"/>
          <w:lang w:val="en-US"/>
        </w:rPr>
        <w:t xml:space="preserve">gave </w:t>
      </w:r>
      <w:r w:rsidR="00A637F0" w:rsidRPr="00E87295">
        <w:rPr>
          <w:rFonts w:asciiTheme="minorBidi" w:hAnsiTheme="minorBidi"/>
          <w:sz w:val="24"/>
          <w:szCs w:val="24"/>
          <w:lang w:val="en-US"/>
        </w:rPr>
        <w:t xml:space="preserve">Abraham </w:t>
      </w:r>
      <w:r w:rsidR="009C59CB" w:rsidRPr="00E87295">
        <w:rPr>
          <w:rFonts w:asciiTheme="minorBidi" w:hAnsiTheme="minorBidi"/>
          <w:sz w:val="24"/>
          <w:szCs w:val="24"/>
          <w:lang w:val="en-US"/>
        </w:rPr>
        <w:t>a blessing of</w:t>
      </w:r>
      <w:r w:rsidR="00A637F0" w:rsidRPr="00E87295">
        <w:rPr>
          <w:rFonts w:asciiTheme="minorBidi" w:hAnsiTheme="minorBidi"/>
          <w:sz w:val="24"/>
          <w:szCs w:val="24"/>
          <w:lang w:val="en-US"/>
        </w:rPr>
        <w:t xml:space="preserve"> land and children,</w:t>
      </w:r>
      <w:r w:rsidR="009C59CB" w:rsidRPr="00E87295">
        <w:rPr>
          <w:rFonts w:asciiTheme="minorBidi" w:hAnsiTheme="minorBidi"/>
          <w:sz w:val="24"/>
          <w:szCs w:val="24"/>
          <w:lang w:val="en-US"/>
        </w:rPr>
        <w:t xml:space="preserve"> intertwining the</w:t>
      </w:r>
      <w:r w:rsidR="001E7052" w:rsidRPr="00E87295">
        <w:rPr>
          <w:rFonts w:asciiTheme="minorBidi" w:hAnsiTheme="minorBidi"/>
          <w:sz w:val="24"/>
          <w:szCs w:val="24"/>
          <w:lang w:val="en-US"/>
        </w:rPr>
        <w:t xml:space="preserve"> two</w:t>
      </w:r>
      <w:r w:rsidR="009C59CB" w:rsidRPr="00E87295">
        <w:rPr>
          <w:rFonts w:asciiTheme="minorBidi" w:hAnsiTheme="minorBidi"/>
          <w:sz w:val="24"/>
          <w:szCs w:val="24"/>
          <w:lang w:val="en-US"/>
        </w:rPr>
        <w:t xml:space="preserve"> basic components of nationhood</w:t>
      </w:r>
      <w:r w:rsidR="006601F6" w:rsidRPr="00E87295">
        <w:rPr>
          <w:rFonts w:asciiTheme="minorBidi" w:hAnsiTheme="minorBidi"/>
          <w:sz w:val="24"/>
          <w:szCs w:val="24"/>
          <w:lang w:val="en-US"/>
        </w:rPr>
        <w:t xml:space="preserve"> (</w:t>
      </w:r>
      <w:r w:rsidR="00303711" w:rsidRPr="00303711">
        <w:rPr>
          <w:rFonts w:asciiTheme="minorBidi" w:hAnsiTheme="minorBidi"/>
          <w:i/>
          <w:iCs/>
          <w:sz w:val="24"/>
          <w:szCs w:val="24"/>
          <w:lang w:val="en-US"/>
        </w:rPr>
        <w:t>Bereishit</w:t>
      </w:r>
      <w:r w:rsidR="006601F6" w:rsidRPr="00E87295">
        <w:rPr>
          <w:rFonts w:asciiTheme="minorBidi" w:hAnsiTheme="minorBidi"/>
          <w:sz w:val="24"/>
          <w:szCs w:val="24"/>
          <w:lang w:val="en-US"/>
        </w:rPr>
        <w:t xml:space="preserve"> 13:14-17)</w:t>
      </w:r>
      <w:r w:rsidR="009C59CB" w:rsidRPr="00E87295">
        <w:rPr>
          <w:rFonts w:asciiTheme="minorBidi" w:hAnsiTheme="minorBidi"/>
          <w:sz w:val="24"/>
          <w:szCs w:val="24"/>
          <w:lang w:val="en-US"/>
        </w:rPr>
        <w:t xml:space="preserve">. </w:t>
      </w:r>
      <w:r w:rsidR="00612B9D">
        <w:rPr>
          <w:rFonts w:asciiTheme="minorBidi" w:hAnsiTheme="minorBidi"/>
          <w:sz w:val="24"/>
          <w:szCs w:val="24"/>
          <w:lang w:val="en-US"/>
        </w:rPr>
        <w:t>Producing d</w:t>
      </w:r>
      <w:r w:rsidR="00612B9D" w:rsidRPr="00E87295">
        <w:rPr>
          <w:rFonts w:asciiTheme="minorBidi" w:hAnsiTheme="minorBidi"/>
          <w:sz w:val="24"/>
          <w:szCs w:val="24"/>
          <w:lang w:val="en-US"/>
        </w:rPr>
        <w:t xml:space="preserve">escendants </w:t>
      </w:r>
      <w:r w:rsidR="009C59CB" w:rsidRPr="00E87295">
        <w:rPr>
          <w:rFonts w:asciiTheme="minorBidi" w:hAnsiTheme="minorBidi"/>
          <w:sz w:val="24"/>
          <w:szCs w:val="24"/>
          <w:lang w:val="en-US"/>
        </w:rPr>
        <w:t xml:space="preserve">without land results in a clan of wandering nomads, while land without children </w:t>
      </w:r>
      <w:r w:rsidR="006601F6" w:rsidRPr="00E87295">
        <w:rPr>
          <w:rFonts w:asciiTheme="minorBidi" w:hAnsiTheme="minorBidi"/>
          <w:sz w:val="24"/>
          <w:szCs w:val="24"/>
          <w:lang w:val="en-US"/>
        </w:rPr>
        <w:t>is</w:t>
      </w:r>
      <w:r w:rsidR="0008125A" w:rsidRPr="00E87295">
        <w:rPr>
          <w:rFonts w:asciiTheme="minorBidi" w:hAnsiTheme="minorBidi"/>
          <w:sz w:val="24"/>
          <w:szCs w:val="24"/>
          <w:lang w:val="en-US"/>
        </w:rPr>
        <w:t xml:space="preserve"> a</w:t>
      </w:r>
      <w:r w:rsidR="00FA3A96" w:rsidRPr="00E87295">
        <w:rPr>
          <w:rFonts w:asciiTheme="minorBidi" w:hAnsiTheme="minorBidi"/>
          <w:sz w:val="24"/>
          <w:szCs w:val="24"/>
          <w:lang w:val="en-US"/>
        </w:rPr>
        <w:t xml:space="preserve"> vacant</w:t>
      </w:r>
      <w:r w:rsidR="0008125A" w:rsidRPr="00E87295">
        <w:rPr>
          <w:rFonts w:asciiTheme="minorBidi" w:hAnsiTheme="minorBidi"/>
          <w:sz w:val="24"/>
          <w:szCs w:val="24"/>
          <w:lang w:val="en-US"/>
        </w:rPr>
        <w:t xml:space="preserve"> hull.</w:t>
      </w:r>
      <w:r w:rsidR="009C59CB" w:rsidRPr="00E87295">
        <w:rPr>
          <w:rFonts w:asciiTheme="minorBidi" w:hAnsiTheme="minorBidi"/>
          <w:sz w:val="24"/>
          <w:szCs w:val="24"/>
          <w:lang w:val="en-US"/>
        </w:rPr>
        <w:t xml:space="preserve"> </w:t>
      </w:r>
      <w:r w:rsidR="0008125A" w:rsidRPr="00E87295">
        <w:rPr>
          <w:rFonts w:asciiTheme="minorBidi" w:hAnsiTheme="minorBidi"/>
          <w:sz w:val="24"/>
          <w:szCs w:val="24"/>
          <w:lang w:val="en-US"/>
        </w:rPr>
        <w:t>T</w:t>
      </w:r>
      <w:r w:rsidR="00FA3A96" w:rsidRPr="00E87295">
        <w:rPr>
          <w:rFonts w:asciiTheme="minorBidi" w:hAnsiTheme="minorBidi"/>
          <w:sz w:val="24"/>
          <w:szCs w:val="24"/>
          <w:lang w:val="en-US"/>
        </w:rPr>
        <w:t>aken t</w:t>
      </w:r>
      <w:r w:rsidR="0008125A" w:rsidRPr="00E87295">
        <w:rPr>
          <w:rFonts w:asciiTheme="minorBidi" w:hAnsiTheme="minorBidi"/>
          <w:sz w:val="24"/>
          <w:szCs w:val="24"/>
          <w:lang w:val="en-US"/>
        </w:rPr>
        <w:t>oge</w:t>
      </w:r>
      <w:r w:rsidR="00E70627" w:rsidRPr="00E87295">
        <w:rPr>
          <w:rFonts w:asciiTheme="minorBidi" w:hAnsiTheme="minorBidi"/>
          <w:sz w:val="24"/>
          <w:szCs w:val="24"/>
          <w:lang w:val="en-US"/>
        </w:rPr>
        <w:t>t</w:t>
      </w:r>
      <w:r w:rsidR="0008125A" w:rsidRPr="00E87295">
        <w:rPr>
          <w:rFonts w:asciiTheme="minorBidi" w:hAnsiTheme="minorBidi"/>
          <w:sz w:val="24"/>
          <w:szCs w:val="24"/>
          <w:lang w:val="en-US"/>
        </w:rPr>
        <w:t>her, these blessings comprise the Abrahamic blessing, a central theme in Tanakh narratives.</w:t>
      </w:r>
      <w:r w:rsidR="0008125A" w:rsidRPr="00E87295">
        <w:rPr>
          <w:rStyle w:val="FootnoteReference"/>
          <w:rFonts w:asciiTheme="minorBidi" w:hAnsiTheme="minorBidi"/>
          <w:sz w:val="24"/>
          <w:szCs w:val="24"/>
          <w:lang w:val="en-US"/>
        </w:rPr>
        <w:footnoteReference w:id="7"/>
      </w:r>
      <w:r w:rsidR="00A637F0" w:rsidRPr="00E87295">
        <w:rPr>
          <w:rFonts w:asciiTheme="minorBidi" w:hAnsiTheme="minorBidi"/>
          <w:sz w:val="24"/>
          <w:szCs w:val="24"/>
          <w:lang w:val="en-US"/>
        </w:rPr>
        <w:t xml:space="preserve"> </w:t>
      </w:r>
      <w:r w:rsidR="00B87E3B" w:rsidRPr="00E87295">
        <w:rPr>
          <w:rFonts w:asciiTheme="minorBidi" w:hAnsiTheme="minorBidi"/>
          <w:sz w:val="24"/>
          <w:szCs w:val="24"/>
          <w:lang w:val="en-US"/>
        </w:rPr>
        <w:t>Thus far</w:t>
      </w:r>
      <w:r w:rsidR="00A3272F" w:rsidRPr="00E87295">
        <w:rPr>
          <w:rFonts w:asciiTheme="minorBidi" w:hAnsiTheme="minorBidi"/>
          <w:sz w:val="24"/>
          <w:szCs w:val="24"/>
          <w:lang w:val="en-US"/>
        </w:rPr>
        <w:t>,</w:t>
      </w:r>
      <w:r w:rsidR="00B87E3B" w:rsidRPr="00E87295">
        <w:rPr>
          <w:rFonts w:asciiTheme="minorBidi" w:hAnsiTheme="minorBidi"/>
          <w:sz w:val="24"/>
          <w:szCs w:val="24"/>
          <w:lang w:val="en-US"/>
        </w:rPr>
        <w:t xml:space="preserve"> however,</w:t>
      </w:r>
      <w:r w:rsidR="0008125A" w:rsidRPr="00E87295">
        <w:rPr>
          <w:rFonts w:asciiTheme="minorBidi" w:hAnsiTheme="minorBidi"/>
          <w:sz w:val="24"/>
          <w:szCs w:val="24"/>
          <w:lang w:val="en-US"/>
        </w:rPr>
        <w:t xml:space="preserve"> </w:t>
      </w:r>
      <w:r w:rsidR="00285EC4">
        <w:rPr>
          <w:rFonts w:asciiTheme="minorBidi" w:hAnsiTheme="minorBidi"/>
          <w:sz w:val="24"/>
          <w:szCs w:val="24"/>
          <w:lang w:val="en-US"/>
        </w:rPr>
        <w:t xml:space="preserve">both </w:t>
      </w:r>
      <w:r w:rsidR="00B87E3B" w:rsidRPr="00E87295">
        <w:rPr>
          <w:rFonts w:asciiTheme="minorBidi" w:hAnsiTheme="minorBidi"/>
          <w:sz w:val="24"/>
          <w:szCs w:val="24"/>
          <w:lang w:val="en-US"/>
        </w:rPr>
        <w:t>f</w:t>
      </w:r>
      <w:r w:rsidR="00A637F0" w:rsidRPr="00E87295">
        <w:rPr>
          <w:rFonts w:asciiTheme="minorBidi" w:hAnsiTheme="minorBidi"/>
          <w:sz w:val="24"/>
          <w:szCs w:val="24"/>
          <w:lang w:val="en-US"/>
        </w:rPr>
        <w:t>amine and infertility</w:t>
      </w:r>
      <w:r w:rsidR="00B87E3B" w:rsidRPr="00E87295">
        <w:rPr>
          <w:rFonts w:asciiTheme="minorBidi" w:hAnsiTheme="minorBidi"/>
          <w:sz w:val="24"/>
          <w:szCs w:val="24"/>
          <w:lang w:val="en-US"/>
        </w:rPr>
        <w:t xml:space="preserve"> have</w:t>
      </w:r>
      <w:r w:rsidR="00A637F0" w:rsidRPr="00E87295">
        <w:rPr>
          <w:rFonts w:asciiTheme="minorBidi" w:hAnsiTheme="minorBidi"/>
          <w:sz w:val="24"/>
          <w:szCs w:val="24"/>
          <w:lang w:val="en-US"/>
        </w:rPr>
        <w:t xml:space="preserve"> dominate</w:t>
      </w:r>
      <w:r w:rsidR="00B87E3B" w:rsidRPr="00E87295">
        <w:rPr>
          <w:rFonts w:asciiTheme="minorBidi" w:hAnsiTheme="minorBidi"/>
          <w:sz w:val="24"/>
          <w:szCs w:val="24"/>
          <w:lang w:val="en-US"/>
        </w:rPr>
        <w:t>d</w:t>
      </w:r>
      <w:r w:rsidR="00A637F0" w:rsidRPr="00E87295">
        <w:rPr>
          <w:rFonts w:asciiTheme="minorBidi" w:hAnsiTheme="minorBidi"/>
          <w:sz w:val="24"/>
          <w:szCs w:val="24"/>
          <w:lang w:val="en-US"/>
        </w:rPr>
        <w:t xml:space="preserve"> the </w:t>
      </w:r>
      <w:r w:rsidR="009C59CB" w:rsidRPr="00E87295">
        <w:rPr>
          <w:rFonts w:asciiTheme="minorBidi" w:hAnsiTheme="minorBidi"/>
          <w:i/>
          <w:iCs/>
          <w:sz w:val="24"/>
          <w:szCs w:val="24"/>
          <w:lang w:val="en-US"/>
        </w:rPr>
        <w:t>Bereishit</w:t>
      </w:r>
      <w:r w:rsidR="009C59CB" w:rsidRPr="00E87295">
        <w:rPr>
          <w:rFonts w:asciiTheme="minorBidi" w:hAnsiTheme="minorBidi"/>
          <w:sz w:val="24"/>
          <w:szCs w:val="24"/>
          <w:lang w:val="en-US"/>
        </w:rPr>
        <w:t xml:space="preserve"> </w:t>
      </w:r>
      <w:r w:rsidR="00A637F0" w:rsidRPr="00E87295">
        <w:rPr>
          <w:rFonts w:asciiTheme="minorBidi" w:hAnsiTheme="minorBidi"/>
          <w:sz w:val="24"/>
          <w:szCs w:val="24"/>
          <w:lang w:val="en-US"/>
        </w:rPr>
        <w:t>narratives, as th</w:t>
      </w:r>
      <w:r w:rsidR="00E70627" w:rsidRPr="00E87295">
        <w:rPr>
          <w:rFonts w:asciiTheme="minorBidi" w:hAnsiTheme="minorBidi"/>
          <w:sz w:val="24"/>
          <w:szCs w:val="24"/>
          <w:lang w:val="en-US"/>
        </w:rPr>
        <w:t>e “blessed”</w:t>
      </w:r>
      <w:r w:rsidR="009C59CB" w:rsidRPr="00E87295">
        <w:rPr>
          <w:rFonts w:asciiTheme="minorBidi" w:hAnsiTheme="minorBidi"/>
          <w:sz w:val="24"/>
          <w:szCs w:val="24"/>
          <w:lang w:val="en-US"/>
        </w:rPr>
        <w:t xml:space="preserve"> family struggles in its</w:t>
      </w:r>
      <w:r w:rsidR="00A637F0" w:rsidRPr="00E87295">
        <w:rPr>
          <w:rFonts w:asciiTheme="minorBidi" w:hAnsiTheme="minorBidi"/>
          <w:sz w:val="24"/>
          <w:szCs w:val="24"/>
          <w:lang w:val="en-US"/>
        </w:rPr>
        <w:t xml:space="preserve"> quest for </w:t>
      </w:r>
      <w:r w:rsidR="0008125A" w:rsidRPr="00E87295">
        <w:rPr>
          <w:rFonts w:asciiTheme="minorBidi" w:hAnsiTheme="minorBidi"/>
          <w:sz w:val="24"/>
          <w:szCs w:val="24"/>
          <w:lang w:val="en-US"/>
        </w:rPr>
        <w:t>survival</w:t>
      </w:r>
      <w:r w:rsidR="00A637F0" w:rsidRPr="00E87295">
        <w:rPr>
          <w:rFonts w:asciiTheme="minorBidi" w:hAnsiTheme="minorBidi"/>
          <w:sz w:val="24"/>
          <w:szCs w:val="24"/>
          <w:lang w:val="en-US"/>
        </w:rPr>
        <w:t>.</w:t>
      </w:r>
      <w:r w:rsidR="0008125A" w:rsidRPr="00E87295">
        <w:rPr>
          <w:rFonts w:asciiTheme="minorBidi" w:hAnsiTheme="minorBidi"/>
          <w:sz w:val="24"/>
          <w:szCs w:val="24"/>
          <w:lang w:val="en-US"/>
        </w:rPr>
        <w:t xml:space="preserve"> </w:t>
      </w:r>
      <w:r w:rsidR="00E70627" w:rsidRPr="00E87295">
        <w:rPr>
          <w:rFonts w:asciiTheme="minorBidi" w:hAnsiTheme="minorBidi"/>
          <w:sz w:val="24"/>
          <w:szCs w:val="24"/>
          <w:lang w:val="en-US"/>
        </w:rPr>
        <w:t>The land</w:t>
      </w:r>
      <w:r w:rsidR="00D06CA7" w:rsidRPr="00E87295">
        <w:rPr>
          <w:rFonts w:asciiTheme="minorBidi" w:hAnsiTheme="minorBidi"/>
          <w:sz w:val="24"/>
          <w:szCs w:val="24"/>
          <w:lang w:val="en-US"/>
        </w:rPr>
        <w:t xml:space="preserve"> of Israel,</w:t>
      </w:r>
      <w:r w:rsidR="00E70627" w:rsidRPr="00E87295">
        <w:rPr>
          <w:rFonts w:asciiTheme="minorBidi" w:hAnsiTheme="minorBidi"/>
          <w:sz w:val="24"/>
          <w:szCs w:val="24"/>
          <w:lang w:val="en-US"/>
        </w:rPr>
        <w:t xml:space="preserve"> located </w:t>
      </w:r>
      <w:r w:rsidR="00B0627D">
        <w:rPr>
          <w:rFonts w:asciiTheme="minorBidi" w:hAnsiTheme="minorBidi"/>
          <w:sz w:val="24"/>
          <w:szCs w:val="24"/>
          <w:lang w:val="en-US"/>
        </w:rPr>
        <w:t xml:space="preserve">at a distance </w:t>
      </w:r>
      <w:r w:rsidR="00E70627" w:rsidRPr="00E87295">
        <w:rPr>
          <w:rFonts w:asciiTheme="minorBidi" w:hAnsiTheme="minorBidi"/>
          <w:sz w:val="24"/>
          <w:szCs w:val="24"/>
          <w:lang w:val="en-US"/>
        </w:rPr>
        <w:t>between the two great river societies of Egypt and Mesopotamia</w:t>
      </w:r>
      <w:r w:rsidR="00D06CA7" w:rsidRPr="00E87295">
        <w:rPr>
          <w:rFonts w:asciiTheme="minorBidi" w:hAnsiTheme="minorBidi"/>
          <w:sz w:val="24"/>
          <w:szCs w:val="24"/>
          <w:lang w:val="en-US"/>
        </w:rPr>
        <w:t>,</w:t>
      </w:r>
      <w:r w:rsidR="00E70627" w:rsidRPr="00E87295">
        <w:rPr>
          <w:rFonts w:asciiTheme="minorBidi" w:hAnsiTheme="minorBidi"/>
          <w:sz w:val="24"/>
          <w:szCs w:val="24"/>
          <w:lang w:val="en-US"/>
        </w:rPr>
        <w:t xml:space="preserve"> is </w:t>
      </w:r>
      <w:r w:rsidR="0008125A" w:rsidRPr="00E87295">
        <w:rPr>
          <w:rFonts w:asciiTheme="minorBidi" w:hAnsiTheme="minorBidi"/>
          <w:sz w:val="24"/>
          <w:szCs w:val="24"/>
          <w:lang w:val="en-US"/>
        </w:rPr>
        <w:t>a land without rivers</w:t>
      </w:r>
      <w:r w:rsidR="00B87E3B" w:rsidRPr="00E87295">
        <w:rPr>
          <w:rFonts w:asciiTheme="minorBidi" w:hAnsiTheme="minorBidi"/>
          <w:sz w:val="24"/>
          <w:szCs w:val="24"/>
          <w:lang w:val="en-US"/>
        </w:rPr>
        <w:t>.</w:t>
      </w:r>
      <w:r w:rsidR="00294D6B" w:rsidRPr="00E87295">
        <w:rPr>
          <w:rStyle w:val="FootnoteReference"/>
          <w:rFonts w:asciiTheme="minorBidi" w:hAnsiTheme="minorBidi"/>
          <w:sz w:val="24"/>
          <w:szCs w:val="24"/>
          <w:lang w:val="en-US"/>
        </w:rPr>
        <w:footnoteReference w:id="8"/>
      </w:r>
      <w:r w:rsidR="00B87E3B" w:rsidRPr="00E87295">
        <w:rPr>
          <w:rFonts w:asciiTheme="minorBidi" w:hAnsiTheme="minorBidi"/>
          <w:sz w:val="24"/>
          <w:szCs w:val="24"/>
          <w:lang w:val="en-US"/>
        </w:rPr>
        <w:t xml:space="preserve"> It does not bequeath</w:t>
      </w:r>
      <w:r w:rsidR="0008125A" w:rsidRPr="00E87295">
        <w:rPr>
          <w:rFonts w:asciiTheme="minorBidi" w:hAnsiTheme="minorBidi"/>
          <w:sz w:val="24"/>
          <w:szCs w:val="24"/>
          <w:lang w:val="en-US"/>
        </w:rPr>
        <w:t xml:space="preserve"> easy fertility</w:t>
      </w:r>
      <w:r w:rsidR="00A3272F" w:rsidRPr="00E87295">
        <w:rPr>
          <w:rFonts w:asciiTheme="minorBidi" w:hAnsiTheme="minorBidi"/>
          <w:sz w:val="24"/>
          <w:szCs w:val="24"/>
          <w:lang w:val="en-US"/>
        </w:rPr>
        <w:t>,</w:t>
      </w:r>
      <w:r w:rsidR="00B87E3B" w:rsidRPr="00E87295">
        <w:rPr>
          <w:rFonts w:asciiTheme="minorBidi" w:hAnsiTheme="minorBidi"/>
          <w:sz w:val="24"/>
          <w:szCs w:val="24"/>
          <w:lang w:val="en-US"/>
        </w:rPr>
        <w:t xml:space="preserve"> whether</w:t>
      </w:r>
      <w:r w:rsidR="00A3272F" w:rsidRPr="00E87295">
        <w:rPr>
          <w:rFonts w:asciiTheme="minorBidi" w:hAnsiTheme="minorBidi"/>
          <w:sz w:val="24"/>
          <w:szCs w:val="24"/>
          <w:lang w:val="en-US"/>
        </w:rPr>
        <w:t xml:space="preserve"> of produce or of progeny</w:t>
      </w:r>
      <w:r w:rsidR="0008125A" w:rsidRPr="00E87295">
        <w:rPr>
          <w:rFonts w:asciiTheme="minorBidi" w:hAnsiTheme="minorBidi"/>
          <w:sz w:val="24"/>
          <w:szCs w:val="24"/>
          <w:lang w:val="en-US"/>
        </w:rPr>
        <w:t>. T</w:t>
      </w:r>
      <w:r w:rsidR="005D7B40" w:rsidRPr="00E87295">
        <w:rPr>
          <w:rFonts w:asciiTheme="minorBidi" w:hAnsiTheme="minorBidi"/>
          <w:sz w:val="24"/>
          <w:szCs w:val="24"/>
          <w:lang w:val="en-US"/>
        </w:rPr>
        <w:t xml:space="preserve">o receive the promised blessings, </w:t>
      </w:r>
      <w:r w:rsidR="005D7B40" w:rsidRPr="00E87295">
        <w:rPr>
          <w:rFonts w:asciiTheme="minorBidi" w:hAnsiTheme="minorBidi"/>
          <w:sz w:val="24"/>
          <w:szCs w:val="24"/>
          <w:lang w:val="en-US"/>
        </w:rPr>
        <w:lastRenderedPageBreak/>
        <w:t>t</w:t>
      </w:r>
      <w:r w:rsidR="0008125A" w:rsidRPr="00E87295">
        <w:rPr>
          <w:rFonts w:asciiTheme="minorBidi" w:hAnsiTheme="minorBidi"/>
          <w:sz w:val="24"/>
          <w:szCs w:val="24"/>
          <w:lang w:val="en-US"/>
        </w:rPr>
        <w:t xml:space="preserve">he nation that dwells in Israel </w:t>
      </w:r>
      <w:r w:rsidR="00B87E3B" w:rsidRPr="00E87295">
        <w:rPr>
          <w:rFonts w:asciiTheme="minorBidi" w:hAnsiTheme="minorBidi"/>
          <w:sz w:val="24"/>
          <w:szCs w:val="24"/>
          <w:lang w:val="en-US"/>
        </w:rPr>
        <w:t>will have to</w:t>
      </w:r>
      <w:r w:rsidR="0008125A" w:rsidRPr="00E87295">
        <w:rPr>
          <w:rFonts w:asciiTheme="minorBidi" w:hAnsiTheme="minorBidi"/>
          <w:sz w:val="24"/>
          <w:szCs w:val="24"/>
          <w:lang w:val="en-US"/>
        </w:rPr>
        <w:t xml:space="preserve"> </w:t>
      </w:r>
      <w:r w:rsidR="00B839C9" w:rsidRPr="00E87295">
        <w:rPr>
          <w:rFonts w:asciiTheme="minorBidi" w:hAnsiTheme="minorBidi"/>
          <w:sz w:val="24"/>
          <w:szCs w:val="24"/>
          <w:lang w:val="en-US"/>
        </w:rPr>
        <w:t xml:space="preserve">learn to </w:t>
      </w:r>
      <w:r w:rsidR="0008125A" w:rsidRPr="00E87295">
        <w:rPr>
          <w:rFonts w:asciiTheme="minorBidi" w:hAnsiTheme="minorBidi"/>
          <w:sz w:val="24"/>
          <w:szCs w:val="24"/>
          <w:lang w:val="en-US"/>
        </w:rPr>
        <w:t xml:space="preserve">cultivate </w:t>
      </w:r>
      <w:r w:rsidR="00477CBA" w:rsidRPr="00E87295">
        <w:rPr>
          <w:rFonts w:asciiTheme="minorBidi" w:hAnsiTheme="minorBidi"/>
          <w:sz w:val="24"/>
          <w:szCs w:val="24"/>
          <w:lang w:val="en-US"/>
        </w:rPr>
        <w:t>a relationship</w:t>
      </w:r>
      <w:r w:rsidR="0008125A" w:rsidRPr="00E87295">
        <w:rPr>
          <w:rFonts w:asciiTheme="minorBidi" w:hAnsiTheme="minorBidi"/>
          <w:sz w:val="24"/>
          <w:szCs w:val="24"/>
          <w:lang w:val="en-US"/>
        </w:rPr>
        <w:t xml:space="preserve"> </w:t>
      </w:r>
      <w:r w:rsidR="00477CBA" w:rsidRPr="00E87295">
        <w:rPr>
          <w:rFonts w:asciiTheme="minorBidi" w:hAnsiTheme="minorBidi"/>
          <w:sz w:val="24"/>
          <w:szCs w:val="24"/>
          <w:lang w:val="en-US"/>
        </w:rPr>
        <w:t>with</w:t>
      </w:r>
      <w:r w:rsidR="0008125A" w:rsidRPr="00E87295">
        <w:rPr>
          <w:rFonts w:asciiTheme="minorBidi" w:hAnsiTheme="minorBidi"/>
          <w:sz w:val="24"/>
          <w:szCs w:val="24"/>
          <w:lang w:val="en-US"/>
        </w:rPr>
        <w:t xml:space="preserve"> God, who</w:t>
      </w:r>
      <w:r w:rsidR="001E7052" w:rsidRPr="00E87295">
        <w:rPr>
          <w:rFonts w:asciiTheme="minorBidi" w:hAnsiTheme="minorBidi"/>
          <w:sz w:val="24"/>
          <w:szCs w:val="24"/>
          <w:lang w:val="en-US"/>
        </w:rPr>
        <w:t xml:space="preserve"> </w:t>
      </w:r>
      <w:r w:rsidR="00D00DBE" w:rsidRPr="00E87295">
        <w:rPr>
          <w:rFonts w:asciiTheme="minorBidi" w:hAnsiTheme="minorBidi"/>
          <w:sz w:val="24"/>
          <w:szCs w:val="24"/>
          <w:lang w:val="en-US"/>
        </w:rPr>
        <w:t>controls both rain and human fert</w:t>
      </w:r>
      <w:r w:rsidR="00477CBA" w:rsidRPr="00E87295">
        <w:rPr>
          <w:rFonts w:asciiTheme="minorBidi" w:hAnsiTheme="minorBidi"/>
          <w:sz w:val="24"/>
          <w:szCs w:val="24"/>
          <w:lang w:val="en-US"/>
        </w:rPr>
        <w:t>i</w:t>
      </w:r>
      <w:r w:rsidR="00D00DBE" w:rsidRPr="00E87295">
        <w:rPr>
          <w:rFonts w:asciiTheme="minorBidi" w:hAnsiTheme="minorBidi"/>
          <w:sz w:val="24"/>
          <w:szCs w:val="24"/>
          <w:lang w:val="en-US"/>
        </w:rPr>
        <w:t>lity</w:t>
      </w:r>
      <w:r w:rsidR="0008125A" w:rsidRPr="00E87295">
        <w:rPr>
          <w:rFonts w:asciiTheme="minorBidi" w:hAnsiTheme="minorBidi"/>
          <w:sz w:val="24"/>
          <w:szCs w:val="24"/>
          <w:lang w:val="en-US"/>
        </w:rPr>
        <w:t>.</w:t>
      </w:r>
      <w:r w:rsidR="0008125A" w:rsidRPr="00E87295">
        <w:rPr>
          <w:rStyle w:val="FootnoteReference"/>
          <w:rFonts w:asciiTheme="minorBidi" w:hAnsiTheme="minorBidi"/>
          <w:sz w:val="24"/>
          <w:szCs w:val="24"/>
          <w:lang w:val="en-US"/>
        </w:rPr>
        <w:footnoteReference w:id="9"/>
      </w:r>
      <w:r w:rsidR="0008125A" w:rsidRPr="00E87295">
        <w:rPr>
          <w:rFonts w:asciiTheme="minorBidi" w:hAnsiTheme="minorBidi"/>
          <w:sz w:val="24"/>
          <w:szCs w:val="24"/>
          <w:lang w:val="en-US"/>
        </w:rPr>
        <w:t xml:space="preserve"> </w:t>
      </w:r>
    </w:p>
    <w:p w14:paraId="6E00404D" w14:textId="77777777" w:rsidR="00F92A17" w:rsidRPr="00E87295" w:rsidRDefault="00F92A17" w:rsidP="00BC5E3F">
      <w:pPr>
        <w:spacing w:line="240" w:lineRule="auto"/>
        <w:jc w:val="both"/>
        <w:rPr>
          <w:rFonts w:asciiTheme="minorBidi" w:hAnsiTheme="minorBidi"/>
          <w:sz w:val="24"/>
          <w:szCs w:val="24"/>
          <w:lang w:val="en-US"/>
        </w:rPr>
      </w:pPr>
    </w:p>
    <w:p w14:paraId="6AF929DF" w14:textId="26422D5B" w:rsidR="0008125A" w:rsidRPr="00E87295" w:rsidRDefault="00D06CA7" w:rsidP="00E87295">
      <w:pPr>
        <w:spacing w:line="240" w:lineRule="auto"/>
        <w:ind w:firstLine="720"/>
        <w:jc w:val="both"/>
        <w:rPr>
          <w:rFonts w:asciiTheme="minorBidi" w:hAnsiTheme="minorBidi"/>
          <w:b/>
          <w:bCs/>
          <w:sz w:val="24"/>
          <w:szCs w:val="24"/>
          <w:lang w:val="en-US"/>
        </w:rPr>
      </w:pPr>
      <w:r w:rsidRPr="00E87295">
        <w:rPr>
          <w:rFonts w:asciiTheme="minorBidi" w:hAnsiTheme="minorBidi"/>
          <w:sz w:val="24"/>
          <w:szCs w:val="24"/>
          <w:lang w:val="en-US"/>
        </w:rPr>
        <w:t>Infertility encourages dependence upon God and also</w:t>
      </w:r>
      <w:r w:rsidR="005D7B40" w:rsidRPr="00E87295">
        <w:rPr>
          <w:rFonts w:asciiTheme="minorBidi" w:hAnsiTheme="minorBidi"/>
          <w:sz w:val="24"/>
          <w:szCs w:val="24"/>
          <w:lang w:val="en-US"/>
        </w:rPr>
        <w:t xml:space="preserve"> fosters appreciation for the miracle of childbirth, </w:t>
      </w:r>
      <w:r w:rsidRPr="00E87295">
        <w:rPr>
          <w:rFonts w:asciiTheme="minorBidi" w:hAnsiTheme="minorBidi"/>
          <w:sz w:val="24"/>
          <w:szCs w:val="24"/>
          <w:lang w:val="en-US"/>
        </w:rPr>
        <w:t>resulting in</w:t>
      </w:r>
      <w:r w:rsidR="00CB34B6" w:rsidRPr="00E87295">
        <w:rPr>
          <w:rFonts w:asciiTheme="minorBidi" w:hAnsiTheme="minorBidi"/>
          <w:sz w:val="24"/>
          <w:szCs w:val="24"/>
          <w:lang w:val="en-US"/>
        </w:rPr>
        <w:t xml:space="preserve"> a society</w:t>
      </w:r>
      <w:r w:rsidRPr="00E87295">
        <w:rPr>
          <w:rFonts w:asciiTheme="minorBidi" w:hAnsiTheme="minorBidi"/>
          <w:sz w:val="24"/>
          <w:szCs w:val="24"/>
          <w:lang w:val="en-US"/>
        </w:rPr>
        <w:t xml:space="preserve"> likely</w:t>
      </w:r>
      <w:r w:rsidR="00CB34B6" w:rsidRPr="00E87295">
        <w:rPr>
          <w:rFonts w:asciiTheme="minorBidi" w:hAnsiTheme="minorBidi"/>
          <w:sz w:val="24"/>
          <w:szCs w:val="24"/>
          <w:lang w:val="en-US"/>
        </w:rPr>
        <w:t xml:space="preserve"> commit</w:t>
      </w:r>
      <w:r w:rsidRPr="00E87295">
        <w:rPr>
          <w:rFonts w:asciiTheme="minorBidi" w:hAnsiTheme="minorBidi"/>
          <w:sz w:val="24"/>
          <w:szCs w:val="24"/>
          <w:lang w:val="en-US"/>
        </w:rPr>
        <w:t>ted</w:t>
      </w:r>
      <w:r w:rsidR="00CB34B6" w:rsidRPr="00E87295">
        <w:rPr>
          <w:rFonts w:asciiTheme="minorBidi" w:hAnsiTheme="minorBidi"/>
          <w:sz w:val="24"/>
          <w:szCs w:val="24"/>
          <w:lang w:val="en-US"/>
        </w:rPr>
        <w:t xml:space="preserve"> to </w:t>
      </w:r>
      <w:r w:rsidR="00294D6B" w:rsidRPr="00E87295">
        <w:rPr>
          <w:rFonts w:asciiTheme="minorBidi" w:hAnsiTheme="minorBidi"/>
          <w:sz w:val="24"/>
          <w:szCs w:val="24"/>
          <w:lang w:val="en-US"/>
        </w:rPr>
        <w:t xml:space="preserve">its </w:t>
      </w:r>
      <w:r w:rsidR="00CB34B6" w:rsidRPr="00E87295">
        <w:rPr>
          <w:rFonts w:asciiTheme="minorBidi" w:hAnsiTheme="minorBidi"/>
          <w:sz w:val="24"/>
          <w:szCs w:val="24"/>
          <w:lang w:val="en-US"/>
        </w:rPr>
        <w:t>children.</w:t>
      </w:r>
      <w:r w:rsidR="00F92A17" w:rsidRPr="00E87295">
        <w:rPr>
          <w:rFonts w:asciiTheme="minorBidi" w:hAnsiTheme="minorBidi"/>
          <w:sz w:val="24"/>
          <w:szCs w:val="24"/>
          <w:lang w:val="en-US"/>
        </w:rPr>
        <w:t xml:space="preserve"> </w:t>
      </w:r>
      <w:r w:rsidR="00884B47" w:rsidRPr="00E87295">
        <w:rPr>
          <w:rFonts w:asciiTheme="minorBidi" w:hAnsiTheme="minorBidi"/>
          <w:sz w:val="24"/>
          <w:szCs w:val="24"/>
          <w:lang w:val="en-US"/>
        </w:rPr>
        <w:t>R</w:t>
      </w:r>
      <w:r w:rsidR="001E7052" w:rsidRPr="00E87295">
        <w:rPr>
          <w:rFonts w:asciiTheme="minorBidi" w:hAnsiTheme="minorBidi"/>
          <w:sz w:val="24"/>
          <w:szCs w:val="24"/>
          <w:lang w:val="en-US"/>
        </w:rPr>
        <w:t>iver societies</w:t>
      </w:r>
      <w:r w:rsidRPr="00E87295">
        <w:rPr>
          <w:rFonts w:asciiTheme="minorBidi" w:hAnsiTheme="minorBidi"/>
          <w:sz w:val="24"/>
          <w:szCs w:val="24"/>
          <w:lang w:val="en-US"/>
        </w:rPr>
        <w:t>, which</w:t>
      </w:r>
      <w:r w:rsidR="001E7052" w:rsidRPr="00E87295">
        <w:rPr>
          <w:rFonts w:asciiTheme="minorBidi" w:hAnsiTheme="minorBidi"/>
          <w:sz w:val="24"/>
          <w:szCs w:val="24"/>
          <w:lang w:val="en-US"/>
        </w:rPr>
        <w:t xml:space="preserve"> obtain fertility </w:t>
      </w:r>
      <w:r w:rsidR="000D0D26" w:rsidRPr="00E87295">
        <w:rPr>
          <w:rFonts w:asciiTheme="minorBidi" w:hAnsiTheme="minorBidi"/>
          <w:sz w:val="24"/>
          <w:szCs w:val="24"/>
          <w:lang w:val="en-US"/>
        </w:rPr>
        <w:t>effortlessly</w:t>
      </w:r>
      <w:r w:rsidRPr="00E87295">
        <w:rPr>
          <w:rFonts w:asciiTheme="minorBidi" w:hAnsiTheme="minorBidi"/>
          <w:sz w:val="24"/>
          <w:szCs w:val="24"/>
          <w:lang w:val="en-US"/>
        </w:rPr>
        <w:t>,</w:t>
      </w:r>
      <w:r w:rsidR="00B87E3B" w:rsidRPr="00E87295">
        <w:rPr>
          <w:rFonts w:asciiTheme="minorBidi" w:hAnsiTheme="minorBidi"/>
          <w:sz w:val="24"/>
          <w:szCs w:val="24"/>
          <w:lang w:val="en-US"/>
        </w:rPr>
        <w:t xml:space="preserve"> tend to</w:t>
      </w:r>
      <w:r w:rsidR="00884B47" w:rsidRPr="00E87295">
        <w:rPr>
          <w:rFonts w:asciiTheme="minorBidi" w:hAnsiTheme="minorBidi"/>
          <w:sz w:val="24"/>
          <w:szCs w:val="24"/>
          <w:lang w:val="en-US"/>
        </w:rPr>
        <w:t xml:space="preserve"> </w:t>
      </w:r>
      <w:r w:rsidR="00FE29BE" w:rsidRPr="00E87295">
        <w:rPr>
          <w:rFonts w:asciiTheme="minorBidi" w:hAnsiTheme="minorBidi"/>
          <w:sz w:val="24"/>
          <w:szCs w:val="24"/>
          <w:lang w:val="en-US"/>
        </w:rPr>
        <w:t>breed</w:t>
      </w:r>
      <w:r w:rsidR="00884B47" w:rsidRPr="00E87295">
        <w:rPr>
          <w:rFonts w:asciiTheme="minorBidi" w:hAnsiTheme="minorBidi"/>
          <w:sz w:val="24"/>
          <w:szCs w:val="24"/>
          <w:lang w:val="en-US"/>
        </w:rPr>
        <w:t xml:space="preserve"> human arrogance</w:t>
      </w:r>
      <w:r w:rsidR="00B87E3B" w:rsidRPr="00E87295">
        <w:rPr>
          <w:rFonts w:asciiTheme="minorBidi" w:hAnsiTheme="minorBidi"/>
          <w:sz w:val="24"/>
          <w:szCs w:val="24"/>
          <w:lang w:val="en-US"/>
        </w:rPr>
        <w:t>,</w:t>
      </w:r>
      <w:r w:rsidR="00884B47" w:rsidRPr="00E87295">
        <w:rPr>
          <w:rFonts w:asciiTheme="minorBidi" w:hAnsiTheme="minorBidi"/>
          <w:sz w:val="24"/>
          <w:szCs w:val="24"/>
          <w:lang w:val="en-US"/>
        </w:rPr>
        <w:t xml:space="preserve"> preclud</w:t>
      </w:r>
      <w:r w:rsidR="00B87E3B" w:rsidRPr="00E87295">
        <w:rPr>
          <w:rFonts w:asciiTheme="minorBidi" w:hAnsiTheme="minorBidi"/>
          <w:sz w:val="24"/>
          <w:szCs w:val="24"/>
          <w:lang w:val="en-US"/>
        </w:rPr>
        <w:t xml:space="preserve">ing a </w:t>
      </w:r>
      <w:r w:rsidR="007F28C7" w:rsidRPr="00E87295">
        <w:rPr>
          <w:rFonts w:asciiTheme="minorBidi" w:hAnsiTheme="minorBidi"/>
          <w:sz w:val="24"/>
          <w:szCs w:val="24"/>
          <w:lang w:val="en-US"/>
        </w:rPr>
        <w:t>sense</w:t>
      </w:r>
      <w:r w:rsidR="00B87E3B" w:rsidRPr="00E87295">
        <w:rPr>
          <w:rFonts w:asciiTheme="minorBidi" w:hAnsiTheme="minorBidi"/>
          <w:sz w:val="24"/>
          <w:szCs w:val="24"/>
          <w:lang w:val="en-US"/>
        </w:rPr>
        <w:t xml:space="preserve"> of</w:t>
      </w:r>
      <w:r w:rsidR="007F28C7" w:rsidRPr="00E87295">
        <w:rPr>
          <w:rFonts w:asciiTheme="minorBidi" w:hAnsiTheme="minorBidi"/>
          <w:sz w:val="24"/>
          <w:szCs w:val="24"/>
          <w:lang w:val="en-US"/>
        </w:rPr>
        <w:t xml:space="preserve"> one’s own</w:t>
      </w:r>
      <w:r w:rsidR="00B87E3B" w:rsidRPr="00E87295">
        <w:rPr>
          <w:rFonts w:asciiTheme="minorBidi" w:hAnsiTheme="minorBidi"/>
          <w:sz w:val="24"/>
          <w:szCs w:val="24"/>
          <w:lang w:val="en-US"/>
        </w:rPr>
        <w:t xml:space="preserve"> </w:t>
      </w:r>
      <w:r w:rsidR="00884B47" w:rsidRPr="00E87295">
        <w:rPr>
          <w:rFonts w:asciiTheme="minorBidi" w:hAnsiTheme="minorBidi"/>
          <w:sz w:val="24"/>
          <w:szCs w:val="24"/>
          <w:lang w:val="en-US"/>
        </w:rPr>
        <w:t>existential insecurity</w:t>
      </w:r>
      <w:r w:rsidRPr="00E87295">
        <w:rPr>
          <w:rFonts w:asciiTheme="minorBidi" w:hAnsiTheme="minorBidi"/>
          <w:sz w:val="24"/>
          <w:szCs w:val="24"/>
          <w:lang w:val="en-US"/>
        </w:rPr>
        <w:t xml:space="preserve"> or</w:t>
      </w:r>
      <w:r w:rsidR="00884B47" w:rsidRPr="00E87295">
        <w:rPr>
          <w:rFonts w:asciiTheme="minorBidi" w:hAnsiTheme="minorBidi"/>
          <w:sz w:val="24"/>
          <w:szCs w:val="24"/>
          <w:lang w:val="en-US"/>
        </w:rPr>
        <w:t xml:space="preserve"> </w:t>
      </w:r>
      <w:r w:rsidR="007F28C7" w:rsidRPr="00E87295">
        <w:rPr>
          <w:rFonts w:asciiTheme="minorBidi" w:hAnsiTheme="minorBidi"/>
          <w:sz w:val="24"/>
          <w:szCs w:val="24"/>
          <w:lang w:val="en-US"/>
        </w:rPr>
        <w:t xml:space="preserve">any need to </w:t>
      </w:r>
      <w:r w:rsidR="00FE29BE" w:rsidRPr="00E87295">
        <w:rPr>
          <w:rFonts w:asciiTheme="minorBidi" w:hAnsiTheme="minorBidi"/>
          <w:sz w:val="24"/>
          <w:szCs w:val="24"/>
          <w:lang w:val="en-US"/>
        </w:rPr>
        <w:t>rel</w:t>
      </w:r>
      <w:r w:rsidR="007F28C7" w:rsidRPr="00E87295">
        <w:rPr>
          <w:rFonts w:asciiTheme="minorBidi" w:hAnsiTheme="minorBidi"/>
          <w:sz w:val="24"/>
          <w:szCs w:val="24"/>
          <w:lang w:val="en-US"/>
        </w:rPr>
        <w:t>y</w:t>
      </w:r>
      <w:r w:rsidR="00FE29BE" w:rsidRPr="00E87295">
        <w:rPr>
          <w:rFonts w:asciiTheme="minorBidi" w:hAnsiTheme="minorBidi"/>
          <w:sz w:val="24"/>
          <w:szCs w:val="24"/>
          <w:lang w:val="en-US"/>
        </w:rPr>
        <w:t xml:space="preserve"> </w:t>
      </w:r>
      <w:r w:rsidR="001E7052" w:rsidRPr="00E87295">
        <w:rPr>
          <w:rFonts w:asciiTheme="minorBidi" w:hAnsiTheme="minorBidi"/>
          <w:sz w:val="24"/>
          <w:szCs w:val="24"/>
          <w:lang w:val="en-US"/>
        </w:rPr>
        <w:t xml:space="preserve">upon God. </w:t>
      </w:r>
      <w:r w:rsidR="00FE29BE" w:rsidRPr="00E87295">
        <w:rPr>
          <w:rFonts w:asciiTheme="minorBidi" w:hAnsiTheme="minorBidi"/>
          <w:sz w:val="24"/>
          <w:szCs w:val="24"/>
          <w:lang w:val="en-US"/>
        </w:rPr>
        <w:t>Plentiful</w:t>
      </w:r>
      <w:r w:rsidR="00624A60" w:rsidRPr="00E87295">
        <w:rPr>
          <w:rFonts w:asciiTheme="minorBidi" w:hAnsiTheme="minorBidi"/>
          <w:sz w:val="24"/>
          <w:szCs w:val="24"/>
          <w:lang w:val="en-US"/>
        </w:rPr>
        <w:t xml:space="preserve"> fertility</w:t>
      </w:r>
      <w:r w:rsidR="00294D6B" w:rsidRPr="00E87295">
        <w:rPr>
          <w:rFonts w:asciiTheme="minorBidi" w:hAnsiTheme="minorBidi"/>
          <w:sz w:val="24"/>
          <w:szCs w:val="24"/>
          <w:lang w:val="en-US"/>
        </w:rPr>
        <w:t xml:space="preserve"> can,</w:t>
      </w:r>
      <w:r w:rsidR="00F92A17" w:rsidRPr="00E87295">
        <w:rPr>
          <w:rFonts w:asciiTheme="minorBidi" w:hAnsiTheme="minorBidi"/>
          <w:sz w:val="24"/>
          <w:szCs w:val="24"/>
          <w:lang w:val="en-US"/>
        </w:rPr>
        <w:t xml:space="preserve"> </w:t>
      </w:r>
      <w:r w:rsidR="00294D6B" w:rsidRPr="00E87295">
        <w:rPr>
          <w:rFonts w:asciiTheme="minorBidi" w:hAnsiTheme="minorBidi"/>
          <w:sz w:val="24"/>
          <w:szCs w:val="24"/>
          <w:lang w:val="en-US"/>
        </w:rPr>
        <w:t xml:space="preserve">moreover, </w:t>
      </w:r>
      <w:r w:rsidR="00624A60" w:rsidRPr="00E87295">
        <w:rPr>
          <w:rFonts w:asciiTheme="minorBidi" w:hAnsiTheme="minorBidi"/>
          <w:sz w:val="24"/>
          <w:szCs w:val="24"/>
          <w:lang w:val="en-US"/>
        </w:rPr>
        <w:t>lead to</w:t>
      </w:r>
      <w:r w:rsidR="00CB34B6" w:rsidRPr="00E87295">
        <w:rPr>
          <w:rFonts w:asciiTheme="minorBidi" w:hAnsiTheme="minorBidi"/>
          <w:sz w:val="24"/>
          <w:szCs w:val="24"/>
          <w:lang w:val="en-US"/>
        </w:rPr>
        <w:t xml:space="preserve"> indifference to </w:t>
      </w:r>
      <w:r w:rsidR="00FE29BE" w:rsidRPr="00E87295">
        <w:rPr>
          <w:rFonts w:asciiTheme="minorBidi" w:hAnsiTheme="minorBidi"/>
          <w:sz w:val="24"/>
          <w:szCs w:val="24"/>
          <w:lang w:val="en-US"/>
        </w:rPr>
        <w:t xml:space="preserve">human </w:t>
      </w:r>
      <w:r w:rsidR="00CB34B6" w:rsidRPr="00E87295">
        <w:rPr>
          <w:rFonts w:asciiTheme="minorBidi" w:hAnsiTheme="minorBidi"/>
          <w:sz w:val="24"/>
          <w:szCs w:val="24"/>
          <w:lang w:val="en-US"/>
        </w:rPr>
        <w:t>life and</w:t>
      </w:r>
      <w:r w:rsidR="00624A60" w:rsidRPr="00E87295">
        <w:rPr>
          <w:rFonts w:asciiTheme="minorBidi" w:hAnsiTheme="minorBidi"/>
          <w:sz w:val="24"/>
          <w:szCs w:val="24"/>
          <w:lang w:val="en-US"/>
        </w:rPr>
        <w:t xml:space="preserve"> </w:t>
      </w:r>
      <w:r w:rsidR="00E7034F" w:rsidRPr="00E87295">
        <w:rPr>
          <w:rFonts w:asciiTheme="minorBidi" w:hAnsiTheme="minorBidi"/>
          <w:sz w:val="24"/>
          <w:szCs w:val="24"/>
          <w:lang w:val="en-US"/>
        </w:rPr>
        <w:t xml:space="preserve">concomitant </w:t>
      </w:r>
      <w:r w:rsidR="00624A60" w:rsidRPr="00E87295">
        <w:rPr>
          <w:rFonts w:asciiTheme="minorBidi" w:hAnsiTheme="minorBidi"/>
          <w:sz w:val="24"/>
          <w:szCs w:val="24"/>
          <w:lang w:val="en-US"/>
        </w:rPr>
        <w:t xml:space="preserve">moral depravity, as </w:t>
      </w:r>
      <w:r w:rsidR="007F28C7" w:rsidRPr="00E87295">
        <w:rPr>
          <w:rFonts w:asciiTheme="minorBidi" w:hAnsiTheme="minorBidi"/>
          <w:sz w:val="24"/>
          <w:szCs w:val="24"/>
          <w:lang w:val="en-US"/>
        </w:rPr>
        <w:t>evidenced</w:t>
      </w:r>
      <w:r w:rsidR="00624A60" w:rsidRPr="00E87295">
        <w:rPr>
          <w:rFonts w:asciiTheme="minorBidi" w:hAnsiTheme="minorBidi"/>
          <w:sz w:val="24"/>
          <w:szCs w:val="24"/>
          <w:lang w:val="en-US"/>
        </w:rPr>
        <w:t xml:space="preserve"> in Pharaoh’s decree to throw the male children into the river.</w:t>
      </w:r>
      <w:r w:rsidR="00ED0ACA" w:rsidRPr="00E87295">
        <w:rPr>
          <w:rStyle w:val="FootnoteReference"/>
          <w:rFonts w:asciiTheme="minorBidi" w:hAnsiTheme="minorBidi"/>
          <w:sz w:val="24"/>
          <w:szCs w:val="24"/>
          <w:lang w:val="en-US"/>
        </w:rPr>
        <w:footnoteReference w:id="10"/>
      </w:r>
      <w:r w:rsidR="00624A60" w:rsidRPr="00E87295">
        <w:rPr>
          <w:rFonts w:asciiTheme="minorBidi" w:hAnsiTheme="minorBidi"/>
          <w:sz w:val="24"/>
          <w:szCs w:val="24"/>
          <w:lang w:val="en-US"/>
        </w:rPr>
        <w:t xml:space="preserve"> </w:t>
      </w:r>
      <w:r w:rsidR="0008125A" w:rsidRPr="00E87295">
        <w:rPr>
          <w:rFonts w:asciiTheme="minorBidi" w:hAnsiTheme="minorBidi"/>
          <w:sz w:val="24"/>
          <w:szCs w:val="24"/>
          <w:lang w:val="en-US"/>
        </w:rPr>
        <w:t xml:space="preserve">It is </w:t>
      </w:r>
      <w:r w:rsidR="001E7052" w:rsidRPr="00E87295">
        <w:rPr>
          <w:rFonts w:asciiTheme="minorBidi" w:hAnsiTheme="minorBidi"/>
          <w:sz w:val="24"/>
          <w:szCs w:val="24"/>
          <w:lang w:val="en-US"/>
        </w:rPr>
        <w:t>in this sort of society</w:t>
      </w:r>
      <w:r w:rsidR="0008125A" w:rsidRPr="00E87295">
        <w:rPr>
          <w:rFonts w:asciiTheme="minorBidi" w:hAnsiTheme="minorBidi"/>
          <w:sz w:val="24"/>
          <w:szCs w:val="24"/>
          <w:lang w:val="en-US"/>
        </w:rPr>
        <w:t xml:space="preserve"> that </w:t>
      </w:r>
      <w:r w:rsidR="001E7052" w:rsidRPr="00E87295">
        <w:rPr>
          <w:rFonts w:asciiTheme="minorBidi" w:hAnsiTheme="minorBidi"/>
          <w:sz w:val="24"/>
          <w:szCs w:val="24"/>
          <w:lang w:val="en-US"/>
        </w:rPr>
        <w:t>Abraham’s</w:t>
      </w:r>
      <w:r w:rsidR="0008125A" w:rsidRPr="00E87295">
        <w:rPr>
          <w:rFonts w:asciiTheme="minorBidi" w:hAnsiTheme="minorBidi"/>
          <w:sz w:val="24"/>
          <w:szCs w:val="24"/>
          <w:lang w:val="en-US"/>
        </w:rPr>
        <w:t xml:space="preserve"> family transforms into a nation. </w:t>
      </w:r>
    </w:p>
    <w:p w14:paraId="24F82B7A" w14:textId="77777777" w:rsidR="007C594C" w:rsidRPr="00E87295" w:rsidRDefault="007C594C" w:rsidP="00BC5E3F">
      <w:pPr>
        <w:spacing w:line="240" w:lineRule="auto"/>
        <w:jc w:val="both"/>
        <w:rPr>
          <w:rFonts w:asciiTheme="minorBidi" w:hAnsiTheme="minorBidi"/>
          <w:sz w:val="24"/>
          <w:szCs w:val="24"/>
          <w:lang w:val="en-US"/>
        </w:rPr>
      </w:pPr>
    </w:p>
    <w:p w14:paraId="5FA8B146" w14:textId="77777777" w:rsidR="007C594C" w:rsidRPr="00E87295" w:rsidRDefault="007C594C" w:rsidP="00BC5E3F">
      <w:pPr>
        <w:spacing w:line="240" w:lineRule="auto"/>
        <w:jc w:val="both"/>
        <w:rPr>
          <w:rFonts w:asciiTheme="minorBidi" w:hAnsiTheme="minorBidi"/>
          <w:b/>
          <w:bCs/>
          <w:sz w:val="24"/>
          <w:szCs w:val="24"/>
          <w:lang w:val="en-US"/>
        </w:rPr>
      </w:pPr>
      <w:r w:rsidRPr="00E87295">
        <w:rPr>
          <w:rFonts w:asciiTheme="minorBidi" w:hAnsiTheme="minorBidi"/>
          <w:b/>
          <w:bCs/>
          <w:sz w:val="24"/>
          <w:szCs w:val="24"/>
          <w:lang w:val="en-US"/>
        </w:rPr>
        <w:t>The Blessing of Fertility</w:t>
      </w:r>
    </w:p>
    <w:p w14:paraId="65A5AEFB" w14:textId="77777777" w:rsidR="007C594C" w:rsidRPr="00E87295" w:rsidRDefault="007C594C" w:rsidP="00BC5E3F">
      <w:pPr>
        <w:spacing w:line="240" w:lineRule="auto"/>
        <w:jc w:val="both"/>
        <w:rPr>
          <w:rFonts w:asciiTheme="minorBidi" w:hAnsiTheme="minorBidi"/>
          <w:sz w:val="24"/>
          <w:szCs w:val="24"/>
          <w:lang w:val="en-US"/>
        </w:rPr>
      </w:pPr>
    </w:p>
    <w:p w14:paraId="14EAF32B" w14:textId="74D864EB" w:rsidR="00B23BF0" w:rsidRPr="00E87295" w:rsidRDefault="001A2FBF"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Israel’s population explosion in Egypt </w:t>
      </w:r>
      <w:r w:rsidR="00B23BF0" w:rsidRPr="00E87295">
        <w:rPr>
          <w:rFonts w:asciiTheme="minorBidi" w:hAnsiTheme="minorBidi"/>
          <w:sz w:val="24"/>
          <w:szCs w:val="24"/>
          <w:lang w:val="en-US"/>
        </w:rPr>
        <w:t>seems to be</w:t>
      </w:r>
      <w:r w:rsidRPr="00E87295">
        <w:rPr>
          <w:rFonts w:asciiTheme="minorBidi" w:hAnsiTheme="minorBidi"/>
          <w:sz w:val="24"/>
          <w:szCs w:val="24"/>
          <w:lang w:val="en-US"/>
        </w:rPr>
        <w:t xml:space="preserve"> a blessing</w:t>
      </w:r>
      <w:r w:rsidR="00B23BF0" w:rsidRPr="00E87295">
        <w:rPr>
          <w:rFonts w:asciiTheme="minorBidi" w:hAnsiTheme="minorBidi"/>
          <w:sz w:val="24"/>
          <w:szCs w:val="24"/>
          <w:lang w:val="en-US"/>
        </w:rPr>
        <w:t>, perhaps the fulfillment of God’s initial plan for the world</w:t>
      </w:r>
      <w:r w:rsidRPr="00E87295">
        <w:rPr>
          <w:rFonts w:asciiTheme="minorBidi" w:hAnsiTheme="minorBidi"/>
          <w:sz w:val="24"/>
          <w:szCs w:val="24"/>
          <w:lang w:val="en-US"/>
        </w:rPr>
        <w:t xml:space="preserve">. </w:t>
      </w:r>
      <w:r w:rsidR="00B23BF0" w:rsidRPr="00E87295">
        <w:rPr>
          <w:rFonts w:asciiTheme="minorBidi" w:hAnsiTheme="minorBidi"/>
          <w:sz w:val="24"/>
          <w:szCs w:val="24"/>
          <w:lang w:val="en-US"/>
        </w:rPr>
        <w:t>The language of</w:t>
      </w:r>
      <w:r w:rsidRPr="00E87295">
        <w:rPr>
          <w:rFonts w:asciiTheme="minorBidi" w:hAnsiTheme="minorBidi"/>
          <w:sz w:val="24"/>
          <w:szCs w:val="24"/>
          <w:lang w:val="en-US"/>
        </w:rPr>
        <w:t xml:space="preserve"> fertility </w:t>
      </w:r>
      <w:r w:rsidR="00B23BF0" w:rsidRPr="00E87295">
        <w:rPr>
          <w:rFonts w:asciiTheme="minorBidi" w:hAnsiTheme="minorBidi"/>
          <w:sz w:val="24"/>
          <w:szCs w:val="24"/>
          <w:lang w:val="en-US"/>
        </w:rPr>
        <w:t xml:space="preserve">in </w:t>
      </w:r>
      <w:r w:rsidR="00B23BF0" w:rsidRPr="00E87295">
        <w:rPr>
          <w:rFonts w:asciiTheme="minorBidi" w:hAnsiTheme="minorBidi"/>
          <w:i/>
          <w:iCs/>
          <w:sz w:val="24"/>
          <w:szCs w:val="24"/>
          <w:lang w:val="en-US"/>
        </w:rPr>
        <w:t>Shemot</w:t>
      </w:r>
      <w:r w:rsidR="00B23BF0" w:rsidRPr="00E87295">
        <w:rPr>
          <w:rFonts w:asciiTheme="minorBidi" w:hAnsiTheme="minorBidi"/>
          <w:sz w:val="24"/>
          <w:szCs w:val="24"/>
          <w:lang w:val="en-US"/>
        </w:rPr>
        <w:t xml:space="preserve"> 1:7 </w:t>
      </w:r>
      <w:r w:rsidRPr="00E87295">
        <w:rPr>
          <w:rFonts w:asciiTheme="minorBidi" w:hAnsiTheme="minorBidi"/>
          <w:sz w:val="24"/>
          <w:szCs w:val="24"/>
          <w:lang w:val="en-US"/>
        </w:rPr>
        <w:t xml:space="preserve">recalls God’s creation of the world, where He blesses His creatures that they </w:t>
      </w:r>
      <w:r w:rsidR="006D1CE9">
        <w:rPr>
          <w:rFonts w:asciiTheme="minorBidi" w:hAnsiTheme="minorBidi"/>
          <w:sz w:val="24"/>
          <w:szCs w:val="24"/>
          <w:lang w:val="en-US"/>
        </w:rPr>
        <w:t xml:space="preserve">shall </w:t>
      </w:r>
      <w:r w:rsidRPr="00E87295">
        <w:rPr>
          <w:rFonts w:asciiTheme="minorBidi" w:hAnsiTheme="minorBidi"/>
          <w:sz w:val="24"/>
          <w:szCs w:val="24"/>
          <w:lang w:val="en-US"/>
        </w:rPr>
        <w:t>be fruitful and multiply and fill the world (1:22, 28).</w:t>
      </w:r>
      <w:r w:rsidRPr="00E87295">
        <w:rPr>
          <w:rStyle w:val="FootnoteReference"/>
          <w:rFonts w:asciiTheme="minorBidi" w:hAnsiTheme="minorBidi"/>
          <w:sz w:val="24"/>
          <w:szCs w:val="24"/>
          <w:lang w:val="en-US"/>
        </w:rPr>
        <w:footnoteReference w:id="11"/>
      </w:r>
      <w:r w:rsidRPr="00E87295">
        <w:rPr>
          <w:rFonts w:asciiTheme="minorBidi" w:hAnsiTheme="minorBidi"/>
          <w:sz w:val="24"/>
          <w:szCs w:val="24"/>
          <w:lang w:val="en-US"/>
        </w:rPr>
        <w:t xml:space="preserve"> God bestows a similar blessing upon Noah when he emerges from the ark to a new</w:t>
      </w:r>
      <w:r w:rsidR="00546A74">
        <w:rPr>
          <w:rFonts w:asciiTheme="minorBidi" w:hAnsiTheme="minorBidi"/>
          <w:sz w:val="24"/>
          <w:szCs w:val="24"/>
          <w:lang w:val="en-US"/>
        </w:rPr>
        <w:t>, recreated</w:t>
      </w:r>
      <w:r w:rsidRPr="00E87295">
        <w:rPr>
          <w:rFonts w:asciiTheme="minorBidi" w:hAnsiTheme="minorBidi"/>
          <w:sz w:val="24"/>
          <w:szCs w:val="24"/>
          <w:lang w:val="en-US"/>
        </w:rPr>
        <w:t xml:space="preserve"> world following the flood (9:1). </w:t>
      </w:r>
    </w:p>
    <w:p w14:paraId="79E6AFC8" w14:textId="77777777" w:rsidR="00B23BF0" w:rsidRPr="00E87295" w:rsidRDefault="00B23BF0" w:rsidP="00E87295">
      <w:pPr>
        <w:spacing w:line="240" w:lineRule="auto"/>
        <w:ind w:firstLine="720"/>
        <w:jc w:val="both"/>
        <w:rPr>
          <w:rFonts w:asciiTheme="minorBidi" w:hAnsiTheme="minorBidi"/>
          <w:sz w:val="24"/>
          <w:szCs w:val="24"/>
          <w:lang w:val="en-US"/>
        </w:rPr>
      </w:pPr>
    </w:p>
    <w:p w14:paraId="41759EE7" w14:textId="24559D65" w:rsidR="001A2FBF" w:rsidRPr="00E87295" w:rsidRDefault="001A2FBF"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Our story also opens with a new creation</w:t>
      </w:r>
      <w:r w:rsidR="00FB31B1" w:rsidRPr="00E87295">
        <w:rPr>
          <w:rFonts w:asciiTheme="minorBidi" w:hAnsiTheme="minorBidi"/>
          <w:sz w:val="24"/>
          <w:szCs w:val="24"/>
          <w:lang w:val="en-US"/>
        </w:rPr>
        <w:t xml:space="preserve"> of sorts</w:t>
      </w:r>
      <w:r w:rsidRPr="00E87295">
        <w:rPr>
          <w:rFonts w:asciiTheme="minorBidi" w:hAnsiTheme="minorBidi"/>
          <w:sz w:val="24"/>
          <w:szCs w:val="24"/>
          <w:lang w:val="en-US"/>
        </w:rPr>
        <w:t>, anticipating the destruction of a world with Egypt at its helm.</w:t>
      </w:r>
      <w:r w:rsidRPr="00E87295">
        <w:rPr>
          <w:rStyle w:val="FootnoteReference"/>
          <w:rFonts w:asciiTheme="minorBidi" w:hAnsiTheme="minorBidi"/>
          <w:sz w:val="24"/>
          <w:szCs w:val="24"/>
          <w:lang w:val="en-US"/>
        </w:rPr>
        <w:footnoteReference w:id="12"/>
      </w:r>
      <w:r w:rsidRPr="00E87295">
        <w:rPr>
          <w:rFonts w:asciiTheme="minorBidi" w:hAnsiTheme="minorBidi"/>
          <w:sz w:val="24"/>
          <w:szCs w:val="24"/>
          <w:lang w:val="en-US"/>
        </w:rPr>
        <w:t xml:space="preserve"> Egypt’s leadership </w:t>
      </w:r>
      <w:r w:rsidR="00404364">
        <w:rPr>
          <w:rFonts w:asciiTheme="minorBidi" w:hAnsiTheme="minorBidi"/>
          <w:sz w:val="24"/>
          <w:szCs w:val="24"/>
          <w:lang w:val="en-US"/>
        </w:rPr>
        <w:t xml:space="preserve">has </w:t>
      </w:r>
      <w:r w:rsidRPr="00E87295">
        <w:rPr>
          <w:rFonts w:asciiTheme="minorBidi" w:hAnsiTheme="minorBidi"/>
          <w:sz w:val="24"/>
          <w:szCs w:val="24"/>
          <w:lang w:val="en-US"/>
        </w:rPr>
        <w:t xml:space="preserve">led the world away from its objectives, entangling the Near East in a morass of social depravity and religious polytheism. God will appoint the nation of Israel to steer the world back to a proper course; in the process, </w:t>
      </w:r>
      <w:r w:rsidR="006B4873">
        <w:rPr>
          <w:rFonts w:asciiTheme="minorBidi" w:hAnsiTheme="minorBidi"/>
          <w:sz w:val="24"/>
          <w:szCs w:val="24"/>
          <w:lang w:val="en-US"/>
        </w:rPr>
        <w:t>He</w:t>
      </w:r>
      <w:r w:rsidR="006B4873" w:rsidRPr="00E87295">
        <w:rPr>
          <w:rFonts w:asciiTheme="minorBidi" w:hAnsiTheme="minorBidi"/>
          <w:sz w:val="24"/>
          <w:szCs w:val="24"/>
          <w:lang w:val="en-US"/>
        </w:rPr>
        <w:t xml:space="preserve"> </w:t>
      </w:r>
      <w:r w:rsidRPr="00E87295">
        <w:rPr>
          <w:rFonts w:asciiTheme="minorBidi" w:hAnsiTheme="minorBidi"/>
          <w:sz w:val="24"/>
          <w:szCs w:val="24"/>
          <w:lang w:val="en-US"/>
        </w:rPr>
        <w:t xml:space="preserve">will </w:t>
      </w:r>
      <w:r w:rsidR="00FB31B1" w:rsidRPr="00E87295">
        <w:rPr>
          <w:rFonts w:asciiTheme="minorBidi" w:hAnsiTheme="minorBidi"/>
          <w:sz w:val="24"/>
          <w:szCs w:val="24"/>
          <w:lang w:val="en-US"/>
        </w:rPr>
        <w:t>“</w:t>
      </w:r>
      <w:r w:rsidRPr="00E87295">
        <w:rPr>
          <w:rFonts w:asciiTheme="minorBidi" w:hAnsiTheme="minorBidi"/>
          <w:sz w:val="24"/>
          <w:szCs w:val="24"/>
          <w:lang w:val="en-US"/>
        </w:rPr>
        <w:t>uncreate</w:t>
      </w:r>
      <w:r w:rsidR="00FB31B1" w:rsidRPr="00E87295">
        <w:rPr>
          <w:rFonts w:asciiTheme="minorBidi" w:hAnsiTheme="minorBidi"/>
          <w:sz w:val="24"/>
          <w:szCs w:val="24"/>
          <w:lang w:val="en-US"/>
        </w:rPr>
        <w:t>”</w:t>
      </w:r>
      <w:r w:rsidRPr="00E87295">
        <w:rPr>
          <w:rFonts w:asciiTheme="minorBidi" w:hAnsiTheme="minorBidi"/>
          <w:sz w:val="24"/>
          <w:szCs w:val="24"/>
          <w:lang w:val="en-US"/>
        </w:rPr>
        <w:t xml:space="preserve"> Egypt and create a new order, with the </w:t>
      </w:r>
      <w:r w:rsidR="00B23BF0" w:rsidRPr="00E87295">
        <w:rPr>
          <w:rFonts w:asciiTheme="minorBidi" w:hAnsiTheme="minorBidi"/>
          <w:sz w:val="24"/>
          <w:szCs w:val="24"/>
          <w:lang w:val="en-US"/>
        </w:rPr>
        <w:t xml:space="preserve">rapidly proliferating </w:t>
      </w:r>
      <w:r w:rsidRPr="00E87295">
        <w:rPr>
          <w:rFonts w:asciiTheme="minorBidi" w:hAnsiTheme="minorBidi"/>
          <w:sz w:val="24"/>
          <w:szCs w:val="24"/>
          <w:lang w:val="en-US"/>
        </w:rPr>
        <w:t>nation of Israel at its helm, leading the world to its spiritual purpose.</w:t>
      </w:r>
    </w:p>
    <w:p w14:paraId="49FB1C33" w14:textId="77777777" w:rsidR="001A2FBF" w:rsidRPr="00E87295" w:rsidRDefault="001A2FBF" w:rsidP="00BC5E3F">
      <w:pPr>
        <w:spacing w:line="240" w:lineRule="auto"/>
        <w:jc w:val="both"/>
        <w:rPr>
          <w:rFonts w:asciiTheme="minorBidi" w:hAnsiTheme="minorBidi"/>
          <w:sz w:val="24"/>
          <w:szCs w:val="24"/>
          <w:lang w:val="en-US"/>
        </w:rPr>
      </w:pPr>
    </w:p>
    <w:p w14:paraId="54F44792" w14:textId="021D3CFE" w:rsidR="00FB31B1" w:rsidRPr="00E87295" w:rsidRDefault="007C594C"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Israel’s fertility</w:t>
      </w:r>
      <w:r w:rsidR="00A659DA">
        <w:rPr>
          <w:rFonts w:asciiTheme="minorBidi" w:hAnsiTheme="minorBidi"/>
          <w:sz w:val="24"/>
          <w:szCs w:val="24"/>
          <w:lang w:val="en-US"/>
        </w:rPr>
        <w:t>,</w:t>
      </w:r>
      <w:r w:rsidRPr="00E87295">
        <w:rPr>
          <w:rFonts w:asciiTheme="minorBidi" w:hAnsiTheme="minorBidi"/>
          <w:sz w:val="24"/>
          <w:szCs w:val="24"/>
          <w:lang w:val="en-US"/>
        </w:rPr>
        <w:t xml:space="preserve"> </w:t>
      </w:r>
      <w:r w:rsidR="00A659DA">
        <w:rPr>
          <w:rFonts w:asciiTheme="minorBidi" w:hAnsiTheme="minorBidi"/>
          <w:sz w:val="24"/>
          <w:szCs w:val="24"/>
          <w:lang w:val="en-US"/>
        </w:rPr>
        <w:t xml:space="preserve">especially the </w:t>
      </w:r>
      <w:r w:rsidR="00303711">
        <w:rPr>
          <w:rFonts w:asciiTheme="minorBidi" w:hAnsiTheme="minorBidi"/>
          <w:sz w:val="24"/>
          <w:szCs w:val="24"/>
          <w:lang w:val="en-US"/>
        </w:rPr>
        <w:t>words</w:t>
      </w:r>
      <w:r w:rsidR="00A659DA">
        <w:rPr>
          <w:rFonts w:asciiTheme="minorBidi" w:hAnsiTheme="minorBidi"/>
          <w:sz w:val="24"/>
          <w:szCs w:val="24"/>
          <w:lang w:val="en-US"/>
        </w:rPr>
        <w:t xml:space="preserve"> </w:t>
      </w:r>
      <w:r w:rsidRPr="00E87295">
        <w:rPr>
          <w:rFonts w:asciiTheme="minorBidi" w:hAnsiTheme="minorBidi"/>
          <w:sz w:val="24"/>
          <w:szCs w:val="24"/>
          <w:lang w:val="en-US"/>
        </w:rPr>
        <w:t>“</w:t>
      </w:r>
      <w:r w:rsidR="00912384" w:rsidRPr="00E87295">
        <w:rPr>
          <w:rFonts w:asciiTheme="minorBidi" w:hAnsiTheme="minorBidi"/>
          <w:color w:val="000000"/>
          <w:sz w:val="24"/>
          <w:szCs w:val="24"/>
          <w:shd w:val="clear" w:color="auto" w:fill="FFFFFF"/>
        </w:rPr>
        <w:t>and became very</w:t>
      </w:r>
      <w:r w:rsidR="00912384" w:rsidRPr="00E87295">
        <w:rPr>
          <w:rFonts w:asciiTheme="minorBidi" w:hAnsiTheme="minorBidi"/>
          <w:color w:val="000000"/>
          <w:sz w:val="24"/>
          <w:szCs w:val="24"/>
          <w:shd w:val="clear" w:color="auto" w:fill="FFFFFF"/>
          <w:lang w:val="en-US"/>
        </w:rPr>
        <w:t>,</w:t>
      </w:r>
      <w:r w:rsidR="00912384" w:rsidRPr="00E87295">
        <w:rPr>
          <w:rFonts w:asciiTheme="minorBidi" w:hAnsiTheme="minorBidi"/>
          <w:color w:val="000000"/>
          <w:sz w:val="24"/>
          <w:szCs w:val="24"/>
          <w:shd w:val="clear" w:color="auto" w:fill="FFFFFF"/>
        </w:rPr>
        <w:t xml:space="preserve"> very </w:t>
      </w:r>
      <w:r w:rsidR="00E7034F" w:rsidRPr="00E87295">
        <w:rPr>
          <w:rFonts w:asciiTheme="minorBidi" w:hAnsiTheme="minorBidi"/>
          <w:sz w:val="24"/>
          <w:szCs w:val="24"/>
          <w:lang w:val="en-US"/>
        </w:rPr>
        <w:t>(</w:t>
      </w:r>
      <w:r w:rsidR="00E7034F" w:rsidRPr="00E87295">
        <w:rPr>
          <w:rFonts w:asciiTheme="minorBidi" w:hAnsiTheme="minorBidi"/>
          <w:i/>
          <w:iCs/>
          <w:sz w:val="24"/>
          <w:szCs w:val="24"/>
          <w:lang w:val="en-US"/>
        </w:rPr>
        <w:t>meod</w:t>
      </w:r>
      <w:r w:rsidR="00E7034F" w:rsidRPr="00E87295">
        <w:rPr>
          <w:rFonts w:asciiTheme="minorBidi" w:hAnsiTheme="minorBidi"/>
          <w:sz w:val="24"/>
          <w:szCs w:val="24"/>
          <w:lang w:val="en-US"/>
        </w:rPr>
        <w:t xml:space="preserve"> </w:t>
      </w:r>
      <w:r w:rsidR="00E7034F" w:rsidRPr="00E87295">
        <w:rPr>
          <w:rFonts w:asciiTheme="minorBidi" w:hAnsiTheme="minorBidi"/>
          <w:i/>
          <w:iCs/>
          <w:sz w:val="24"/>
          <w:szCs w:val="24"/>
          <w:lang w:val="en-US"/>
        </w:rPr>
        <w:t>meod</w:t>
      </w:r>
      <w:r w:rsidR="00E7034F" w:rsidRPr="00E87295">
        <w:rPr>
          <w:rFonts w:asciiTheme="minorBidi" w:hAnsiTheme="minorBidi"/>
          <w:sz w:val="24"/>
          <w:szCs w:val="24"/>
          <w:lang w:val="en-US"/>
        </w:rPr>
        <w:t xml:space="preserve">) </w:t>
      </w:r>
      <w:r w:rsidR="00546A74">
        <w:rPr>
          <w:rFonts w:asciiTheme="minorBidi" w:hAnsiTheme="minorBidi"/>
          <w:color w:val="000000"/>
          <w:sz w:val="24"/>
          <w:szCs w:val="24"/>
          <w:shd w:val="clear" w:color="auto" w:fill="FFFFFF"/>
          <w:lang w:val="en-US"/>
        </w:rPr>
        <w:t>mighty</w:t>
      </w:r>
      <w:r w:rsidR="00A659DA">
        <w:rPr>
          <w:rFonts w:asciiTheme="minorBidi" w:hAnsiTheme="minorBidi"/>
          <w:color w:val="000000"/>
          <w:sz w:val="24"/>
          <w:szCs w:val="24"/>
          <w:shd w:val="clear" w:color="auto" w:fill="FFFFFF"/>
          <w:lang w:val="en-US"/>
        </w:rPr>
        <w:t>,</w:t>
      </w:r>
      <w:r w:rsidRPr="00E87295">
        <w:rPr>
          <w:rFonts w:asciiTheme="minorBidi" w:hAnsiTheme="minorBidi"/>
          <w:sz w:val="24"/>
          <w:szCs w:val="24"/>
          <w:lang w:val="en-US"/>
        </w:rPr>
        <w:t xml:space="preserve">” </w:t>
      </w:r>
      <w:r w:rsidR="00B23BF0" w:rsidRPr="00E87295">
        <w:rPr>
          <w:rFonts w:asciiTheme="minorBidi" w:hAnsiTheme="minorBidi"/>
          <w:sz w:val="24"/>
          <w:szCs w:val="24"/>
          <w:lang w:val="en-US"/>
        </w:rPr>
        <w:t xml:space="preserve">also </w:t>
      </w:r>
      <w:r w:rsidR="00FB31B1" w:rsidRPr="00E87295">
        <w:rPr>
          <w:rFonts w:asciiTheme="minorBidi" w:hAnsiTheme="minorBidi"/>
          <w:sz w:val="24"/>
          <w:szCs w:val="24"/>
          <w:lang w:val="en-US"/>
        </w:rPr>
        <w:t>recalls</w:t>
      </w:r>
      <w:r w:rsidRPr="00E87295">
        <w:rPr>
          <w:rFonts w:asciiTheme="minorBidi" w:hAnsiTheme="minorBidi"/>
          <w:sz w:val="24"/>
          <w:szCs w:val="24"/>
          <w:lang w:val="en-US"/>
        </w:rPr>
        <w:t xml:space="preserve"> God’s blessing to Abraham</w:t>
      </w:r>
      <w:r w:rsidR="00E7034F" w:rsidRPr="00E87295">
        <w:rPr>
          <w:rFonts w:asciiTheme="minorBidi" w:hAnsiTheme="minorBidi"/>
          <w:sz w:val="24"/>
          <w:szCs w:val="24"/>
          <w:lang w:val="en-US"/>
        </w:rPr>
        <w:t>. God</w:t>
      </w:r>
      <w:r w:rsidRPr="00E87295">
        <w:rPr>
          <w:rFonts w:asciiTheme="minorBidi" w:hAnsiTheme="minorBidi"/>
          <w:sz w:val="24"/>
          <w:szCs w:val="24"/>
          <w:lang w:val="en-US"/>
        </w:rPr>
        <w:t xml:space="preserve"> uses the phrase </w:t>
      </w:r>
      <w:r w:rsidR="00E7034F" w:rsidRPr="00E87295">
        <w:rPr>
          <w:rFonts w:asciiTheme="minorBidi" w:hAnsiTheme="minorBidi"/>
          <w:sz w:val="24"/>
          <w:szCs w:val="24"/>
          <w:lang w:val="en-US"/>
        </w:rPr>
        <w:t>“</w:t>
      </w:r>
      <w:r w:rsidR="00E7034F" w:rsidRPr="00E87295">
        <w:rPr>
          <w:rFonts w:asciiTheme="minorBidi" w:hAnsiTheme="minorBidi"/>
          <w:i/>
          <w:iCs/>
          <w:sz w:val="24"/>
          <w:szCs w:val="24"/>
          <w:lang w:val="en-US"/>
        </w:rPr>
        <w:t>me</w:t>
      </w:r>
      <w:r w:rsidRPr="00E87295">
        <w:rPr>
          <w:rFonts w:asciiTheme="minorBidi" w:hAnsiTheme="minorBidi"/>
          <w:i/>
          <w:iCs/>
          <w:sz w:val="24"/>
          <w:szCs w:val="24"/>
          <w:lang w:val="en-US"/>
        </w:rPr>
        <w:t>od</w:t>
      </w:r>
      <w:r w:rsidRPr="00E87295">
        <w:rPr>
          <w:rFonts w:asciiTheme="minorBidi" w:hAnsiTheme="minorBidi"/>
          <w:sz w:val="24"/>
          <w:szCs w:val="24"/>
          <w:lang w:val="en-US"/>
        </w:rPr>
        <w:t xml:space="preserve"> </w:t>
      </w:r>
      <w:r w:rsidRPr="00E87295">
        <w:rPr>
          <w:rFonts w:asciiTheme="minorBidi" w:hAnsiTheme="minorBidi"/>
          <w:i/>
          <w:iCs/>
          <w:sz w:val="24"/>
          <w:szCs w:val="24"/>
          <w:lang w:val="en-US"/>
        </w:rPr>
        <w:t>meod</w:t>
      </w:r>
      <w:r w:rsidR="00E7034F" w:rsidRPr="00E87295">
        <w:rPr>
          <w:rFonts w:asciiTheme="minorBidi" w:hAnsiTheme="minorBidi"/>
          <w:sz w:val="24"/>
          <w:szCs w:val="24"/>
          <w:lang w:val="en-US"/>
        </w:rPr>
        <w:t>”</w:t>
      </w:r>
      <w:r w:rsidRPr="00E87295">
        <w:rPr>
          <w:rFonts w:asciiTheme="minorBidi" w:hAnsiTheme="minorBidi"/>
          <w:sz w:val="24"/>
          <w:szCs w:val="24"/>
          <w:lang w:val="en-US"/>
        </w:rPr>
        <w:t xml:space="preserve"> </w:t>
      </w:r>
      <w:r w:rsidR="00B1377E">
        <w:rPr>
          <w:rFonts w:asciiTheme="minorBidi" w:hAnsiTheme="minorBidi"/>
          <w:sz w:val="24"/>
          <w:szCs w:val="24"/>
          <w:lang w:val="en-US"/>
        </w:rPr>
        <w:t xml:space="preserve">twice </w:t>
      </w:r>
      <w:r w:rsidR="00E7034F" w:rsidRPr="00E87295">
        <w:rPr>
          <w:rFonts w:asciiTheme="minorBidi" w:hAnsiTheme="minorBidi"/>
          <w:sz w:val="24"/>
          <w:szCs w:val="24"/>
          <w:lang w:val="en-US"/>
        </w:rPr>
        <w:t>when He</w:t>
      </w:r>
      <w:r w:rsidRPr="00E87295">
        <w:rPr>
          <w:rFonts w:asciiTheme="minorBidi" w:hAnsiTheme="minorBidi"/>
          <w:sz w:val="24"/>
          <w:szCs w:val="24"/>
          <w:lang w:val="en-US"/>
        </w:rPr>
        <w:t xml:space="preserve"> promise</w:t>
      </w:r>
      <w:r w:rsidR="00E7034F" w:rsidRPr="00E87295">
        <w:rPr>
          <w:rFonts w:asciiTheme="minorBidi" w:hAnsiTheme="minorBidi"/>
          <w:sz w:val="24"/>
          <w:szCs w:val="24"/>
          <w:lang w:val="en-US"/>
        </w:rPr>
        <w:t>s</w:t>
      </w:r>
      <w:r w:rsidRPr="00E87295">
        <w:rPr>
          <w:rFonts w:asciiTheme="minorBidi" w:hAnsiTheme="minorBidi"/>
          <w:sz w:val="24"/>
          <w:szCs w:val="24"/>
          <w:lang w:val="en-US"/>
        </w:rPr>
        <w:t xml:space="preserve"> to increase Abraham’s descendants (</w:t>
      </w:r>
      <w:r w:rsidRPr="00E87295">
        <w:rPr>
          <w:rFonts w:asciiTheme="minorBidi" w:hAnsiTheme="minorBidi"/>
          <w:i/>
          <w:iCs/>
          <w:sz w:val="24"/>
          <w:szCs w:val="24"/>
          <w:lang w:val="en-US"/>
        </w:rPr>
        <w:t>Bereishit</w:t>
      </w:r>
      <w:r w:rsidRPr="00E87295">
        <w:rPr>
          <w:rFonts w:asciiTheme="minorBidi" w:hAnsiTheme="minorBidi"/>
          <w:sz w:val="24"/>
          <w:szCs w:val="24"/>
          <w:lang w:val="en-US"/>
        </w:rPr>
        <w:t xml:space="preserve"> 17:2, 6).</w:t>
      </w:r>
      <w:r w:rsidRPr="00E87295">
        <w:rPr>
          <w:rStyle w:val="FootnoteReference"/>
          <w:rFonts w:asciiTheme="minorBidi" w:hAnsiTheme="minorBidi"/>
          <w:sz w:val="24"/>
          <w:szCs w:val="24"/>
          <w:lang w:val="en-US"/>
        </w:rPr>
        <w:footnoteReference w:id="13"/>
      </w:r>
      <w:r w:rsidRPr="00E87295">
        <w:rPr>
          <w:rFonts w:asciiTheme="minorBidi" w:hAnsiTheme="minorBidi"/>
          <w:sz w:val="24"/>
          <w:szCs w:val="24"/>
          <w:lang w:val="en-US"/>
        </w:rPr>
        <w:t xml:space="preserve"> The realization of the blessing of children</w:t>
      </w:r>
      <w:r w:rsidR="00E7034F" w:rsidRPr="00E87295">
        <w:rPr>
          <w:rFonts w:asciiTheme="minorBidi" w:hAnsiTheme="minorBidi"/>
          <w:sz w:val="24"/>
          <w:szCs w:val="24"/>
          <w:lang w:val="en-US"/>
        </w:rPr>
        <w:t xml:space="preserve"> at the beginning </w:t>
      </w:r>
      <w:r w:rsidR="00E7034F" w:rsidRPr="00E87295">
        <w:rPr>
          <w:rFonts w:asciiTheme="minorBidi" w:hAnsiTheme="minorBidi"/>
          <w:sz w:val="24"/>
          <w:szCs w:val="24"/>
          <w:lang w:val="en-US"/>
        </w:rPr>
        <w:lastRenderedPageBreak/>
        <w:t xml:space="preserve">of the book of </w:t>
      </w:r>
      <w:r w:rsidR="00E7034F" w:rsidRPr="00546A74">
        <w:rPr>
          <w:rFonts w:asciiTheme="minorBidi" w:hAnsiTheme="minorBidi"/>
          <w:i/>
          <w:iCs/>
          <w:sz w:val="24"/>
          <w:szCs w:val="24"/>
          <w:lang w:val="en-US"/>
        </w:rPr>
        <w:t>Shemot</w:t>
      </w:r>
      <w:r w:rsidRPr="00E87295">
        <w:rPr>
          <w:rFonts w:asciiTheme="minorBidi" w:hAnsiTheme="minorBidi"/>
          <w:sz w:val="24"/>
          <w:szCs w:val="24"/>
          <w:lang w:val="en-US"/>
        </w:rPr>
        <w:t xml:space="preserve"> </w:t>
      </w:r>
      <w:r w:rsidR="00FB31B1" w:rsidRPr="00E87295">
        <w:rPr>
          <w:rFonts w:asciiTheme="minorBidi" w:hAnsiTheme="minorBidi"/>
          <w:sz w:val="24"/>
          <w:szCs w:val="24"/>
          <w:lang w:val="en-US"/>
        </w:rPr>
        <w:t xml:space="preserve">sets the stage for the </w:t>
      </w:r>
      <w:r w:rsidR="00B23BF0" w:rsidRPr="00E87295">
        <w:rPr>
          <w:rFonts w:asciiTheme="minorBidi" w:hAnsiTheme="minorBidi"/>
          <w:sz w:val="24"/>
          <w:szCs w:val="24"/>
          <w:lang w:val="en-US"/>
        </w:rPr>
        <w:t xml:space="preserve">fulfillment of the </w:t>
      </w:r>
      <w:r w:rsidR="00FB31B1" w:rsidRPr="00E87295">
        <w:rPr>
          <w:rFonts w:asciiTheme="minorBidi" w:hAnsiTheme="minorBidi"/>
          <w:sz w:val="24"/>
          <w:szCs w:val="24"/>
          <w:lang w:val="en-US"/>
        </w:rPr>
        <w:t>second part of God’s promis</w:t>
      </w:r>
      <w:r w:rsidR="00B23BF0" w:rsidRPr="00E87295">
        <w:rPr>
          <w:rFonts w:asciiTheme="minorBidi" w:hAnsiTheme="minorBidi"/>
          <w:sz w:val="24"/>
          <w:szCs w:val="24"/>
          <w:lang w:val="en-US"/>
        </w:rPr>
        <w:t xml:space="preserve">e, when </w:t>
      </w:r>
      <w:r w:rsidR="00FB31B1" w:rsidRPr="00E87295">
        <w:rPr>
          <w:rFonts w:asciiTheme="minorBidi" w:hAnsiTheme="minorBidi"/>
          <w:sz w:val="24"/>
          <w:szCs w:val="24"/>
          <w:lang w:val="en-US"/>
        </w:rPr>
        <w:t xml:space="preserve">Abraham’s descendants </w:t>
      </w:r>
      <w:r w:rsidR="00B23BF0" w:rsidRPr="00E87295">
        <w:rPr>
          <w:rFonts w:asciiTheme="minorBidi" w:hAnsiTheme="minorBidi"/>
          <w:sz w:val="24"/>
          <w:szCs w:val="24"/>
          <w:lang w:val="en-US"/>
        </w:rPr>
        <w:t>will take</w:t>
      </w:r>
      <w:r w:rsidR="00FB31B1" w:rsidRPr="00E87295">
        <w:rPr>
          <w:rFonts w:asciiTheme="minorBidi" w:hAnsiTheme="minorBidi"/>
          <w:sz w:val="24"/>
          <w:szCs w:val="24"/>
          <w:lang w:val="en-US"/>
        </w:rPr>
        <w:t xml:space="preserve"> </w:t>
      </w:r>
      <w:r w:rsidRPr="00E87295">
        <w:rPr>
          <w:rFonts w:asciiTheme="minorBidi" w:hAnsiTheme="minorBidi"/>
          <w:sz w:val="24"/>
          <w:szCs w:val="24"/>
          <w:lang w:val="en-US"/>
        </w:rPr>
        <w:t>possess</w:t>
      </w:r>
      <w:r w:rsidR="00B23BF0" w:rsidRPr="00E87295">
        <w:rPr>
          <w:rFonts w:asciiTheme="minorBidi" w:hAnsiTheme="minorBidi"/>
          <w:sz w:val="24"/>
          <w:szCs w:val="24"/>
          <w:lang w:val="en-US"/>
        </w:rPr>
        <w:t>ion of</w:t>
      </w:r>
      <w:r w:rsidRPr="00E87295">
        <w:rPr>
          <w:rFonts w:asciiTheme="minorBidi" w:hAnsiTheme="minorBidi"/>
          <w:sz w:val="24"/>
          <w:szCs w:val="24"/>
          <w:lang w:val="en-US"/>
        </w:rPr>
        <w:t xml:space="preserve"> the land of Israel.</w:t>
      </w:r>
      <w:r w:rsidRPr="00E87295">
        <w:rPr>
          <w:rStyle w:val="FootnoteReference"/>
          <w:rFonts w:asciiTheme="minorBidi" w:hAnsiTheme="minorBidi"/>
          <w:sz w:val="24"/>
          <w:szCs w:val="24"/>
          <w:lang w:val="en-US"/>
        </w:rPr>
        <w:footnoteReference w:id="14"/>
      </w:r>
      <w:r w:rsidRPr="00E87295">
        <w:rPr>
          <w:rFonts w:asciiTheme="minorBidi" w:hAnsiTheme="minorBidi"/>
          <w:sz w:val="24"/>
          <w:szCs w:val="24"/>
          <w:lang w:val="en-US"/>
        </w:rPr>
        <w:t xml:space="preserve"> </w:t>
      </w:r>
      <w:r w:rsidR="007142A0" w:rsidRPr="00E87295">
        <w:rPr>
          <w:rFonts w:asciiTheme="minorBidi" w:hAnsiTheme="minorBidi"/>
          <w:sz w:val="24"/>
          <w:szCs w:val="24"/>
          <w:lang w:val="en-US"/>
        </w:rPr>
        <w:t xml:space="preserve">Yet, it seems unlikely that Israel would willingly depart </w:t>
      </w:r>
      <w:r w:rsidR="00874E56">
        <w:rPr>
          <w:rFonts w:asciiTheme="minorBidi" w:hAnsiTheme="minorBidi"/>
          <w:sz w:val="24"/>
          <w:szCs w:val="24"/>
          <w:lang w:val="en-US"/>
        </w:rPr>
        <w:t xml:space="preserve">on its own </w:t>
      </w:r>
      <w:r w:rsidR="007142A0" w:rsidRPr="00E87295">
        <w:rPr>
          <w:rFonts w:asciiTheme="minorBidi" w:hAnsiTheme="minorBidi"/>
          <w:sz w:val="24"/>
          <w:szCs w:val="24"/>
          <w:lang w:val="en-US"/>
        </w:rPr>
        <w:t xml:space="preserve">from the bountiful land of Egypt with its abundant riches. </w:t>
      </w:r>
      <w:r w:rsidR="00FB31B1" w:rsidRPr="00E87295">
        <w:rPr>
          <w:rFonts w:asciiTheme="minorBidi" w:hAnsiTheme="minorBidi"/>
          <w:sz w:val="24"/>
          <w:szCs w:val="24"/>
          <w:lang w:val="en-US"/>
        </w:rPr>
        <w:t>Israel’s rapid growth</w:t>
      </w:r>
      <w:r w:rsidR="007142A0" w:rsidRPr="00E87295">
        <w:rPr>
          <w:rFonts w:asciiTheme="minorBidi" w:hAnsiTheme="minorBidi"/>
          <w:sz w:val="24"/>
          <w:szCs w:val="24"/>
          <w:lang w:val="en-US"/>
        </w:rPr>
        <w:t xml:space="preserve"> </w:t>
      </w:r>
      <w:r w:rsidR="00B23BF0" w:rsidRPr="00E87295">
        <w:rPr>
          <w:rFonts w:asciiTheme="minorBidi" w:hAnsiTheme="minorBidi"/>
          <w:sz w:val="24"/>
          <w:szCs w:val="24"/>
          <w:lang w:val="en-US"/>
        </w:rPr>
        <w:t xml:space="preserve">may </w:t>
      </w:r>
      <w:r w:rsidR="007142A0" w:rsidRPr="00E87295">
        <w:rPr>
          <w:rFonts w:asciiTheme="minorBidi" w:hAnsiTheme="minorBidi"/>
          <w:sz w:val="24"/>
          <w:szCs w:val="24"/>
          <w:lang w:val="en-US"/>
        </w:rPr>
        <w:t>play a role in moving the narrative toward fulfillment of divine promise</w:t>
      </w:r>
      <w:r w:rsidR="00654F1D" w:rsidRPr="00E87295">
        <w:rPr>
          <w:rFonts w:asciiTheme="minorBidi" w:hAnsiTheme="minorBidi"/>
          <w:sz w:val="24"/>
          <w:szCs w:val="24"/>
          <w:lang w:val="en-US"/>
        </w:rPr>
        <w:t xml:space="preserve">; </w:t>
      </w:r>
      <w:r w:rsidR="00874E56">
        <w:rPr>
          <w:rFonts w:asciiTheme="minorBidi" w:hAnsiTheme="minorBidi"/>
          <w:sz w:val="24"/>
          <w:szCs w:val="24"/>
          <w:lang w:val="en-US"/>
        </w:rPr>
        <w:t>the fledgling nation’s</w:t>
      </w:r>
      <w:r w:rsidR="00874E56" w:rsidRPr="00E87295">
        <w:rPr>
          <w:rFonts w:asciiTheme="minorBidi" w:hAnsiTheme="minorBidi"/>
          <w:sz w:val="24"/>
          <w:szCs w:val="24"/>
          <w:lang w:val="en-US"/>
        </w:rPr>
        <w:t xml:space="preserve"> </w:t>
      </w:r>
      <w:r w:rsidR="007142A0" w:rsidRPr="00E87295">
        <w:rPr>
          <w:rFonts w:asciiTheme="minorBidi" w:hAnsiTheme="minorBidi"/>
          <w:sz w:val="24"/>
          <w:szCs w:val="24"/>
          <w:lang w:val="en-US"/>
        </w:rPr>
        <w:t xml:space="preserve">fecundity </w:t>
      </w:r>
      <w:r w:rsidR="00FB31B1" w:rsidRPr="00E87295">
        <w:rPr>
          <w:rFonts w:asciiTheme="minorBidi" w:hAnsiTheme="minorBidi"/>
          <w:sz w:val="24"/>
          <w:szCs w:val="24"/>
          <w:lang w:val="en-US"/>
        </w:rPr>
        <w:t>threaten</w:t>
      </w:r>
      <w:r w:rsidR="007142A0" w:rsidRPr="00E87295">
        <w:rPr>
          <w:rFonts w:asciiTheme="minorBidi" w:hAnsiTheme="minorBidi"/>
          <w:sz w:val="24"/>
          <w:szCs w:val="24"/>
          <w:lang w:val="en-US"/>
        </w:rPr>
        <w:t>s</w:t>
      </w:r>
      <w:r w:rsidR="00FB31B1" w:rsidRPr="00E87295">
        <w:rPr>
          <w:rFonts w:asciiTheme="minorBidi" w:hAnsiTheme="minorBidi"/>
          <w:sz w:val="24"/>
          <w:szCs w:val="24"/>
          <w:lang w:val="en-US"/>
        </w:rPr>
        <w:t xml:space="preserve"> Pharaoh’s rule, spawning </w:t>
      </w:r>
      <w:r w:rsidR="00654F1D" w:rsidRPr="00E87295">
        <w:rPr>
          <w:rFonts w:asciiTheme="minorBidi" w:hAnsiTheme="minorBidi"/>
          <w:sz w:val="24"/>
          <w:szCs w:val="24"/>
          <w:lang w:val="en-US"/>
        </w:rPr>
        <w:t xml:space="preserve">the </w:t>
      </w:r>
      <w:r w:rsidR="00B23BF0" w:rsidRPr="00E87295">
        <w:rPr>
          <w:rFonts w:asciiTheme="minorBidi" w:hAnsiTheme="minorBidi"/>
          <w:sz w:val="24"/>
          <w:szCs w:val="24"/>
          <w:lang w:val="en-US"/>
        </w:rPr>
        <w:t xml:space="preserve">likelihood </w:t>
      </w:r>
      <w:r w:rsidR="00654F1D" w:rsidRPr="00E87295">
        <w:rPr>
          <w:rFonts w:asciiTheme="minorBidi" w:hAnsiTheme="minorBidi"/>
          <w:sz w:val="24"/>
          <w:szCs w:val="24"/>
          <w:lang w:val="en-US"/>
        </w:rPr>
        <w:t xml:space="preserve">that </w:t>
      </w:r>
      <w:r w:rsidR="00874E56">
        <w:rPr>
          <w:rFonts w:asciiTheme="minorBidi" w:hAnsiTheme="minorBidi"/>
          <w:sz w:val="24"/>
          <w:szCs w:val="24"/>
          <w:lang w:val="en-US"/>
        </w:rPr>
        <w:t>he</w:t>
      </w:r>
      <w:r w:rsidR="00874E56" w:rsidRPr="00E87295">
        <w:rPr>
          <w:rFonts w:asciiTheme="minorBidi" w:hAnsiTheme="minorBidi"/>
          <w:sz w:val="24"/>
          <w:szCs w:val="24"/>
          <w:lang w:val="en-US"/>
        </w:rPr>
        <w:t xml:space="preserve"> </w:t>
      </w:r>
      <w:r w:rsidR="00654F1D" w:rsidRPr="00E87295">
        <w:rPr>
          <w:rFonts w:asciiTheme="minorBidi" w:hAnsiTheme="minorBidi"/>
          <w:sz w:val="24"/>
          <w:szCs w:val="24"/>
          <w:lang w:val="en-US"/>
        </w:rPr>
        <w:t xml:space="preserve">will expel </w:t>
      </w:r>
      <w:r w:rsidR="00B23BF0" w:rsidRPr="00E87295">
        <w:rPr>
          <w:rFonts w:asciiTheme="minorBidi" w:hAnsiTheme="minorBidi"/>
          <w:sz w:val="24"/>
          <w:szCs w:val="24"/>
          <w:lang w:val="en-US"/>
        </w:rPr>
        <w:t>Israel</w:t>
      </w:r>
      <w:r w:rsidR="00654F1D" w:rsidRPr="00E87295">
        <w:rPr>
          <w:rFonts w:asciiTheme="minorBidi" w:hAnsiTheme="minorBidi"/>
          <w:sz w:val="24"/>
          <w:szCs w:val="24"/>
          <w:lang w:val="en-US"/>
        </w:rPr>
        <w:t xml:space="preserve"> from </w:t>
      </w:r>
      <w:r w:rsidR="00B23BF0" w:rsidRPr="00E87295">
        <w:rPr>
          <w:rFonts w:asciiTheme="minorBidi" w:hAnsiTheme="minorBidi"/>
          <w:sz w:val="24"/>
          <w:szCs w:val="24"/>
          <w:lang w:val="en-US"/>
        </w:rPr>
        <w:t>Egypt</w:t>
      </w:r>
      <w:r w:rsidR="00874E56">
        <w:rPr>
          <w:rFonts w:asciiTheme="minorBidi" w:hAnsiTheme="minorBidi"/>
          <w:sz w:val="24"/>
          <w:szCs w:val="24"/>
          <w:lang w:val="en-US"/>
        </w:rPr>
        <w:t xml:space="preserve"> and thus</w:t>
      </w:r>
      <w:r w:rsidR="00874E56" w:rsidRPr="00E87295">
        <w:rPr>
          <w:rFonts w:asciiTheme="minorBidi" w:hAnsiTheme="minorBidi"/>
          <w:sz w:val="24"/>
          <w:szCs w:val="24"/>
          <w:lang w:val="en-US"/>
        </w:rPr>
        <w:t xml:space="preserve"> </w:t>
      </w:r>
      <w:r w:rsidR="00B23BF0" w:rsidRPr="00E87295">
        <w:rPr>
          <w:rFonts w:asciiTheme="minorBidi" w:hAnsiTheme="minorBidi"/>
          <w:sz w:val="24"/>
          <w:szCs w:val="24"/>
          <w:lang w:val="en-US"/>
        </w:rPr>
        <w:t>coercing the nation into realizing God’s promise to Abraham.</w:t>
      </w:r>
    </w:p>
    <w:p w14:paraId="357B4434" w14:textId="77777777" w:rsidR="00FB31B1" w:rsidRPr="00E87295" w:rsidRDefault="00FB31B1" w:rsidP="00E87295">
      <w:pPr>
        <w:spacing w:line="240" w:lineRule="auto"/>
        <w:ind w:firstLine="720"/>
        <w:jc w:val="both"/>
        <w:rPr>
          <w:rFonts w:asciiTheme="minorBidi" w:hAnsiTheme="minorBidi"/>
          <w:sz w:val="24"/>
          <w:szCs w:val="24"/>
          <w:lang w:val="en-US"/>
        </w:rPr>
      </w:pPr>
    </w:p>
    <w:p w14:paraId="0C4E5D16" w14:textId="7C37DA15" w:rsidR="007142A0" w:rsidRPr="00E87295" w:rsidRDefault="00B23BF0"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Even if the story will end with Israel’s movement toward Canaan, events do not move seamlessly toward a felicitous conclusion. </w:t>
      </w:r>
      <w:r w:rsidR="007142A0" w:rsidRPr="00E87295">
        <w:rPr>
          <w:rFonts w:asciiTheme="minorBidi" w:hAnsiTheme="minorBidi"/>
          <w:sz w:val="24"/>
          <w:szCs w:val="24"/>
          <w:lang w:val="en-US"/>
        </w:rPr>
        <w:t xml:space="preserve">Instead of </w:t>
      </w:r>
      <w:r w:rsidRPr="00E87295">
        <w:rPr>
          <w:rFonts w:asciiTheme="minorBidi" w:hAnsiTheme="minorBidi"/>
          <w:sz w:val="24"/>
          <w:szCs w:val="24"/>
          <w:lang w:val="en-US"/>
        </w:rPr>
        <w:t xml:space="preserve">simply </w:t>
      </w:r>
      <w:r w:rsidR="007142A0" w:rsidRPr="00E87295">
        <w:rPr>
          <w:rFonts w:asciiTheme="minorBidi" w:hAnsiTheme="minorBidi"/>
          <w:sz w:val="24"/>
          <w:szCs w:val="24"/>
          <w:lang w:val="en-US"/>
        </w:rPr>
        <w:t xml:space="preserve">ridding his country of the threat of the Hebrews, Pharaoh doubles down, enslaving and actively persecuting the hapless children of Israel. God does not allow the burgeoning nation to leave Egypt just yet. </w:t>
      </w:r>
      <w:r w:rsidR="000038C1" w:rsidRPr="00E87295">
        <w:rPr>
          <w:rFonts w:asciiTheme="minorBidi" w:hAnsiTheme="minorBidi"/>
          <w:sz w:val="24"/>
          <w:szCs w:val="24"/>
          <w:lang w:val="en-US"/>
        </w:rPr>
        <w:t xml:space="preserve">What is the meaning behind this delayed fulfillment </w:t>
      </w:r>
      <w:r w:rsidR="00E663BA" w:rsidRPr="00E87295">
        <w:rPr>
          <w:rFonts w:asciiTheme="minorBidi" w:hAnsiTheme="minorBidi"/>
          <w:sz w:val="24"/>
          <w:szCs w:val="24"/>
          <w:lang w:val="en-US"/>
        </w:rPr>
        <w:t>of</w:t>
      </w:r>
      <w:r w:rsidR="000038C1" w:rsidRPr="00E87295">
        <w:rPr>
          <w:rFonts w:asciiTheme="minorBidi" w:hAnsiTheme="minorBidi"/>
          <w:sz w:val="24"/>
          <w:szCs w:val="24"/>
          <w:lang w:val="en-US"/>
        </w:rPr>
        <w:t xml:space="preserve"> the second </w:t>
      </w:r>
      <w:r w:rsidR="00F14F33" w:rsidRPr="00E87295">
        <w:rPr>
          <w:rFonts w:asciiTheme="minorBidi" w:hAnsiTheme="minorBidi"/>
          <w:sz w:val="24"/>
          <w:szCs w:val="24"/>
          <w:lang w:val="en-US"/>
        </w:rPr>
        <w:t>stage</w:t>
      </w:r>
      <w:r w:rsidR="000038C1" w:rsidRPr="00E87295">
        <w:rPr>
          <w:rFonts w:asciiTheme="minorBidi" w:hAnsiTheme="minorBidi"/>
          <w:sz w:val="24"/>
          <w:szCs w:val="24"/>
          <w:lang w:val="en-US"/>
        </w:rPr>
        <w:t xml:space="preserve"> of God’s promise</w:t>
      </w:r>
      <w:r w:rsidR="00F14F33" w:rsidRPr="00E87295">
        <w:rPr>
          <w:rFonts w:asciiTheme="minorBidi" w:hAnsiTheme="minorBidi"/>
          <w:sz w:val="24"/>
          <w:szCs w:val="24"/>
          <w:lang w:val="en-US"/>
        </w:rPr>
        <w:t>, where</w:t>
      </w:r>
      <w:r w:rsidR="000038C1" w:rsidRPr="00E87295">
        <w:rPr>
          <w:rFonts w:asciiTheme="minorBidi" w:hAnsiTheme="minorBidi"/>
          <w:sz w:val="24"/>
          <w:szCs w:val="24"/>
          <w:lang w:val="en-US"/>
        </w:rPr>
        <w:t xml:space="preserve"> Israel return</w:t>
      </w:r>
      <w:r w:rsidR="00F14F33" w:rsidRPr="00E87295">
        <w:rPr>
          <w:rFonts w:asciiTheme="minorBidi" w:hAnsiTheme="minorBidi"/>
          <w:sz w:val="24"/>
          <w:szCs w:val="24"/>
          <w:lang w:val="en-US"/>
        </w:rPr>
        <w:t>s</w:t>
      </w:r>
      <w:r w:rsidR="000038C1" w:rsidRPr="00E87295">
        <w:rPr>
          <w:rFonts w:asciiTheme="minorBidi" w:hAnsiTheme="minorBidi"/>
          <w:sz w:val="24"/>
          <w:szCs w:val="24"/>
          <w:lang w:val="en-US"/>
        </w:rPr>
        <w:t xml:space="preserve"> to its homeland?</w:t>
      </w:r>
      <w:r w:rsidR="00E663BA" w:rsidRPr="00E87295">
        <w:rPr>
          <w:rFonts w:asciiTheme="minorBidi" w:hAnsiTheme="minorBidi"/>
          <w:sz w:val="24"/>
          <w:szCs w:val="24"/>
          <w:lang w:val="en-US"/>
        </w:rPr>
        <w:t xml:space="preserve"> It appears that fertility is not sufficient for them to begin their movement to their </w:t>
      </w:r>
      <w:r w:rsidR="00F14F33" w:rsidRPr="00E87295">
        <w:rPr>
          <w:rFonts w:asciiTheme="minorBidi" w:hAnsiTheme="minorBidi"/>
          <w:sz w:val="24"/>
          <w:szCs w:val="24"/>
          <w:lang w:val="en-US"/>
        </w:rPr>
        <w:t>l</w:t>
      </w:r>
      <w:r w:rsidR="00E663BA" w:rsidRPr="00E87295">
        <w:rPr>
          <w:rFonts w:asciiTheme="minorBidi" w:hAnsiTheme="minorBidi"/>
          <w:sz w:val="24"/>
          <w:szCs w:val="24"/>
          <w:lang w:val="en-US"/>
        </w:rPr>
        <w:t>and; first, they must acquire identity.</w:t>
      </w:r>
    </w:p>
    <w:p w14:paraId="73E7F6E9" w14:textId="77777777" w:rsidR="007C594C" w:rsidRPr="00E87295" w:rsidRDefault="007C594C" w:rsidP="00BC5E3F">
      <w:pPr>
        <w:spacing w:line="240" w:lineRule="auto"/>
        <w:jc w:val="both"/>
        <w:rPr>
          <w:rFonts w:asciiTheme="minorBidi" w:hAnsiTheme="minorBidi"/>
          <w:b/>
          <w:bCs/>
          <w:sz w:val="24"/>
          <w:szCs w:val="24"/>
          <w:lang w:val="en-US"/>
        </w:rPr>
      </w:pPr>
    </w:p>
    <w:p w14:paraId="5E1510AE" w14:textId="15B39276" w:rsidR="00E047C5" w:rsidRPr="00E87295" w:rsidRDefault="00E047C5" w:rsidP="00BC5E3F">
      <w:pPr>
        <w:spacing w:line="240" w:lineRule="auto"/>
        <w:jc w:val="both"/>
        <w:rPr>
          <w:rFonts w:asciiTheme="minorBidi" w:hAnsiTheme="minorBidi"/>
          <w:b/>
          <w:bCs/>
          <w:sz w:val="24"/>
          <w:szCs w:val="24"/>
          <w:lang w:val="en-US"/>
        </w:rPr>
      </w:pPr>
      <w:r w:rsidRPr="00E87295">
        <w:rPr>
          <w:rFonts w:asciiTheme="minorBidi" w:hAnsiTheme="minorBidi"/>
          <w:b/>
          <w:bCs/>
          <w:sz w:val="24"/>
          <w:szCs w:val="24"/>
          <w:lang w:val="en-US"/>
        </w:rPr>
        <w:t>Rapid Growth and Namelessness</w:t>
      </w:r>
    </w:p>
    <w:p w14:paraId="4F325217" w14:textId="77777777" w:rsidR="00E047C5" w:rsidRPr="00E87295" w:rsidRDefault="00E047C5" w:rsidP="00BC5E3F">
      <w:pPr>
        <w:spacing w:line="240" w:lineRule="auto"/>
        <w:jc w:val="both"/>
        <w:rPr>
          <w:rFonts w:asciiTheme="minorBidi" w:hAnsiTheme="minorBidi"/>
          <w:sz w:val="24"/>
          <w:szCs w:val="24"/>
          <w:lang w:val="en-US"/>
        </w:rPr>
      </w:pPr>
    </w:p>
    <w:p w14:paraId="67AA8896" w14:textId="566AEC35" w:rsidR="00B23BF0" w:rsidRPr="00E87295" w:rsidRDefault="00B23BF0"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Fertility is not only a blessing; it also constitutes a challenge. </w:t>
      </w:r>
      <w:r w:rsidR="00F12C6A" w:rsidRPr="00E87295">
        <w:rPr>
          <w:rFonts w:asciiTheme="minorBidi" w:hAnsiTheme="minorBidi"/>
          <w:sz w:val="24"/>
          <w:szCs w:val="24"/>
          <w:lang w:val="en-US"/>
        </w:rPr>
        <w:t xml:space="preserve">  </w:t>
      </w:r>
      <w:r w:rsidRPr="00E87295">
        <w:rPr>
          <w:rFonts w:asciiTheme="minorBidi" w:hAnsiTheme="minorBidi"/>
          <w:sz w:val="24"/>
          <w:szCs w:val="24"/>
          <w:lang w:val="en-US"/>
        </w:rPr>
        <w:t>As a family of individuals develops into a population whose size is sufficient for nationhood, the people retreat into anonymity. A book that began by listing names now renders all people anonymous. Exponential growth threatens to turn an identifiable group of individuals into a mass of nameless, faceless humans, who are existentially unequipped for nationhood.</w:t>
      </w:r>
      <w:r w:rsidRPr="00E87295">
        <w:rPr>
          <w:rStyle w:val="FootnoteReference"/>
          <w:rFonts w:asciiTheme="minorBidi" w:hAnsiTheme="minorBidi"/>
          <w:sz w:val="24"/>
          <w:szCs w:val="24"/>
          <w:lang w:val="en-US"/>
        </w:rPr>
        <w:footnoteReference w:id="15"/>
      </w:r>
    </w:p>
    <w:p w14:paraId="699E4AF8" w14:textId="77777777" w:rsidR="00F12C6A" w:rsidRPr="00E87295" w:rsidRDefault="00F12C6A" w:rsidP="00BC5E3F">
      <w:pPr>
        <w:spacing w:line="240" w:lineRule="auto"/>
        <w:jc w:val="both"/>
        <w:rPr>
          <w:rFonts w:asciiTheme="minorBidi" w:hAnsiTheme="minorBidi"/>
          <w:sz w:val="24"/>
          <w:szCs w:val="24"/>
          <w:lang w:val="en-US"/>
        </w:rPr>
      </w:pPr>
    </w:p>
    <w:p w14:paraId="5D565324" w14:textId="7843C040" w:rsidR="0081182A" w:rsidRPr="00E87295" w:rsidRDefault="00DC3958"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Rapid growth challenges Israel to find its collective identity and purpose.</w:t>
      </w:r>
      <w:r w:rsidR="0081182A" w:rsidRPr="00E87295">
        <w:rPr>
          <w:rFonts w:asciiTheme="minorBidi" w:hAnsiTheme="minorBidi"/>
          <w:sz w:val="24"/>
          <w:szCs w:val="24"/>
          <w:lang w:val="en-US"/>
        </w:rPr>
        <w:t xml:space="preserve"> </w:t>
      </w:r>
      <w:r w:rsidRPr="00E87295">
        <w:rPr>
          <w:rFonts w:asciiTheme="minorBidi" w:hAnsiTheme="minorBidi"/>
          <w:sz w:val="24"/>
          <w:szCs w:val="24"/>
          <w:lang w:val="en-US"/>
        </w:rPr>
        <w:t>At this point, Israel’s</w:t>
      </w:r>
      <w:r w:rsidR="009336E8" w:rsidRPr="00E87295">
        <w:rPr>
          <w:rFonts w:asciiTheme="minorBidi" w:hAnsiTheme="minorBidi"/>
          <w:sz w:val="24"/>
          <w:szCs w:val="24"/>
          <w:lang w:val="en-US"/>
        </w:rPr>
        <w:t xml:space="preserve"> existence </w:t>
      </w:r>
      <w:r w:rsidR="002E56B7" w:rsidRPr="00E87295">
        <w:rPr>
          <w:rFonts w:asciiTheme="minorBidi" w:hAnsiTheme="minorBidi"/>
          <w:sz w:val="24"/>
          <w:szCs w:val="24"/>
          <w:lang w:val="en-US"/>
        </w:rPr>
        <w:t>seem</w:t>
      </w:r>
      <w:r w:rsidR="0081182A" w:rsidRPr="00E87295">
        <w:rPr>
          <w:rFonts w:asciiTheme="minorBidi" w:hAnsiTheme="minorBidi"/>
          <w:sz w:val="24"/>
          <w:szCs w:val="24"/>
          <w:lang w:val="en-US"/>
        </w:rPr>
        <w:t xml:space="preserve">s </w:t>
      </w:r>
      <w:r w:rsidR="004B4D8F" w:rsidRPr="00E87295">
        <w:rPr>
          <w:rFonts w:asciiTheme="minorBidi" w:hAnsiTheme="minorBidi"/>
          <w:sz w:val="24"/>
          <w:szCs w:val="24"/>
          <w:lang w:val="en-US"/>
        </w:rPr>
        <w:t xml:space="preserve">to be </w:t>
      </w:r>
      <w:r w:rsidR="009336E8" w:rsidRPr="00E87295">
        <w:rPr>
          <w:rFonts w:asciiTheme="minorBidi" w:hAnsiTheme="minorBidi"/>
          <w:sz w:val="24"/>
          <w:szCs w:val="24"/>
          <w:lang w:val="en-US"/>
        </w:rPr>
        <w:t xml:space="preserve">devoted </w:t>
      </w:r>
      <w:r w:rsidR="002E56B7" w:rsidRPr="00E87295">
        <w:rPr>
          <w:rFonts w:asciiTheme="minorBidi" w:hAnsiTheme="minorBidi"/>
          <w:sz w:val="24"/>
          <w:szCs w:val="24"/>
          <w:lang w:val="en-US"/>
        </w:rPr>
        <w:t xml:space="preserve">exclusively </w:t>
      </w:r>
      <w:r w:rsidR="009336E8" w:rsidRPr="00E87295">
        <w:rPr>
          <w:rFonts w:asciiTheme="minorBidi" w:hAnsiTheme="minorBidi"/>
          <w:sz w:val="24"/>
          <w:szCs w:val="24"/>
          <w:lang w:val="en-US"/>
        </w:rPr>
        <w:t>to procreation</w:t>
      </w:r>
      <w:r w:rsidR="0081182A" w:rsidRPr="00E87295">
        <w:rPr>
          <w:rFonts w:asciiTheme="minorBidi" w:hAnsiTheme="minorBidi"/>
          <w:sz w:val="24"/>
          <w:szCs w:val="24"/>
          <w:lang w:val="en-US"/>
        </w:rPr>
        <w:t>; the biological</w:t>
      </w:r>
      <w:r w:rsidR="005D174F" w:rsidRPr="00E87295">
        <w:rPr>
          <w:rFonts w:asciiTheme="minorBidi" w:hAnsiTheme="minorBidi"/>
          <w:sz w:val="24"/>
          <w:szCs w:val="24"/>
          <w:lang w:val="en-US"/>
        </w:rPr>
        <w:t xml:space="preserve"> multiplication of humans </w:t>
      </w:r>
      <w:r w:rsidR="009336E8" w:rsidRPr="00E87295">
        <w:rPr>
          <w:rFonts w:asciiTheme="minorBidi" w:hAnsiTheme="minorBidi"/>
          <w:sz w:val="24"/>
          <w:szCs w:val="24"/>
          <w:lang w:val="en-US"/>
        </w:rPr>
        <w:t>evoke</w:t>
      </w:r>
      <w:r w:rsidR="005D174F" w:rsidRPr="00E87295">
        <w:rPr>
          <w:rFonts w:asciiTheme="minorBidi" w:hAnsiTheme="minorBidi"/>
          <w:sz w:val="24"/>
          <w:szCs w:val="24"/>
          <w:lang w:val="en-US"/>
        </w:rPr>
        <w:t xml:space="preserve">s animal fertility, a point made by using the word </w:t>
      </w:r>
      <w:r w:rsidR="005D174F" w:rsidRPr="00E87295">
        <w:rPr>
          <w:rFonts w:asciiTheme="minorBidi" w:hAnsiTheme="minorBidi"/>
          <w:i/>
          <w:iCs/>
          <w:sz w:val="24"/>
          <w:szCs w:val="24"/>
          <w:lang w:val="en-US"/>
        </w:rPr>
        <w:t>va</w:t>
      </w:r>
      <w:r w:rsidR="00303711">
        <w:rPr>
          <w:rFonts w:asciiTheme="minorBidi" w:hAnsiTheme="minorBidi"/>
          <w:i/>
          <w:iCs/>
          <w:sz w:val="24"/>
          <w:szCs w:val="24"/>
          <w:lang w:val="en-US"/>
        </w:rPr>
        <w:t>-</w:t>
      </w:r>
      <w:r w:rsidR="005D174F" w:rsidRPr="00E87295">
        <w:rPr>
          <w:rFonts w:asciiTheme="minorBidi" w:hAnsiTheme="minorBidi"/>
          <w:i/>
          <w:iCs/>
          <w:sz w:val="24"/>
          <w:szCs w:val="24"/>
          <w:lang w:val="en-US"/>
        </w:rPr>
        <w:t>yishr</w:t>
      </w:r>
      <w:r w:rsidR="00303711">
        <w:rPr>
          <w:rFonts w:asciiTheme="minorBidi" w:hAnsiTheme="minorBidi"/>
          <w:i/>
          <w:iCs/>
          <w:sz w:val="24"/>
          <w:szCs w:val="24"/>
          <w:lang w:val="en-US"/>
        </w:rPr>
        <w:t>e</w:t>
      </w:r>
      <w:r w:rsidR="005D174F" w:rsidRPr="00E87295">
        <w:rPr>
          <w:rFonts w:asciiTheme="minorBidi" w:hAnsiTheme="minorBidi"/>
          <w:i/>
          <w:iCs/>
          <w:sz w:val="24"/>
          <w:szCs w:val="24"/>
          <w:lang w:val="en-US"/>
        </w:rPr>
        <w:t>tzu</w:t>
      </w:r>
      <w:r w:rsidR="005D174F" w:rsidRPr="00E87295">
        <w:rPr>
          <w:rFonts w:asciiTheme="minorBidi" w:hAnsiTheme="minorBidi"/>
          <w:sz w:val="24"/>
          <w:szCs w:val="24"/>
          <w:lang w:val="en-US"/>
        </w:rPr>
        <w:t xml:space="preserve"> (and they swarmed)</w:t>
      </w:r>
      <w:r w:rsidR="002E56B7" w:rsidRPr="00E87295">
        <w:rPr>
          <w:rFonts w:asciiTheme="minorBidi" w:hAnsiTheme="minorBidi"/>
          <w:sz w:val="24"/>
          <w:szCs w:val="24"/>
          <w:lang w:val="en-US"/>
        </w:rPr>
        <w:t xml:space="preserve"> to describe </w:t>
      </w:r>
      <w:r w:rsidR="0081182A" w:rsidRPr="00E87295">
        <w:rPr>
          <w:rFonts w:asciiTheme="minorBidi" w:hAnsiTheme="minorBidi"/>
          <w:sz w:val="24"/>
          <w:szCs w:val="24"/>
          <w:lang w:val="en-US"/>
        </w:rPr>
        <w:t>Israel’s</w:t>
      </w:r>
      <w:r w:rsidR="002E56B7" w:rsidRPr="00E87295">
        <w:rPr>
          <w:rFonts w:asciiTheme="minorBidi" w:hAnsiTheme="minorBidi"/>
          <w:sz w:val="24"/>
          <w:szCs w:val="24"/>
          <w:lang w:val="en-US"/>
        </w:rPr>
        <w:t xml:space="preserve"> fecundity</w:t>
      </w:r>
      <w:r w:rsidR="005D174F" w:rsidRPr="00E87295">
        <w:rPr>
          <w:rFonts w:asciiTheme="minorBidi" w:hAnsiTheme="minorBidi"/>
          <w:sz w:val="24"/>
          <w:szCs w:val="24"/>
          <w:lang w:val="en-US"/>
        </w:rPr>
        <w:t>.</w:t>
      </w:r>
      <w:r w:rsidR="00053CBC" w:rsidRPr="00E87295">
        <w:rPr>
          <w:rStyle w:val="FootnoteReference"/>
          <w:rFonts w:asciiTheme="minorBidi" w:hAnsiTheme="minorBidi"/>
          <w:sz w:val="24"/>
          <w:szCs w:val="24"/>
          <w:lang w:val="en-US"/>
        </w:rPr>
        <w:footnoteReference w:id="16"/>
      </w:r>
      <w:r w:rsidR="005D174F" w:rsidRPr="00E87295">
        <w:rPr>
          <w:rFonts w:asciiTheme="minorBidi" w:hAnsiTheme="minorBidi"/>
          <w:sz w:val="24"/>
          <w:szCs w:val="24"/>
          <w:lang w:val="en-US"/>
        </w:rPr>
        <w:t xml:space="preserve"> The nominal use of th</w:t>
      </w:r>
      <w:r w:rsidR="00AA2DAA" w:rsidRPr="00E87295">
        <w:rPr>
          <w:rFonts w:asciiTheme="minorBidi" w:hAnsiTheme="minorBidi"/>
          <w:sz w:val="24"/>
          <w:szCs w:val="24"/>
          <w:lang w:val="en-US"/>
        </w:rPr>
        <w:t>e</w:t>
      </w:r>
      <w:r w:rsidR="005D174F" w:rsidRPr="00E87295">
        <w:rPr>
          <w:rFonts w:asciiTheme="minorBidi" w:hAnsiTheme="minorBidi"/>
          <w:sz w:val="24"/>
          <w:szCs w:val="24"/>
          <w:lang w:val="en-US"/>
        </w:rPr>
        <w:t xml:space="preserve"> word (</w:t>
      </w:r>
      <w:r w:rsidR="005D174F" w:rsidRPr="00E87295">
        <w:rPr>
          <w:rFonts w:asciiTheme="minorBidi" w:hAnsiTheme="minorBidi"/>
          <w:i/>
          <w:iCs/>
          <w:sz w:val="24"/>
          <w:szCs w:val="24"/>
          <w:lang w:val="en-US"/>
        </w:rPr>
        <w:t>sheratzim</w:t>
      </w:r>
      <w:r w:rsidR="005D174F" w:rsidRPr="00E87295">
        <w:rPr>
          <w:rFonts w:asciiTheme="minorBidi" w:hAnsiTheme="minorBidi"/>
          <w:sz w:val="24"/>
          <w:szCs w:val="24"/>
          <w:lang w:val="en-US"/>
        </w:rPr>
        <w:t xml:space="preserve">) refers to small aquatic </w:t>
      </w:r>
      <w:r w:rsidR="00A74E1D" w:rsidRPr="00E87295">
        <w:rPr>
          <w:rFonts w:asciiTheme="minorBidi" w:hAnsiTheme="minorBidi"/>
          <w:sz w:val="24"/>
          <w:szCs w:val="24"/>
          <w:lang w:val="en-US"/>
        </w:rPr>
        <w:t>(</w:t>
      </w:r>
      <w:r w:rsidR="00A74E1D" w:rsidRPr="00E87295">
        <w:rPr>
          <w:rFonts w:asciiTheme="minorBidi" w:hAnsiTheme="minorBidi"/>
          <w:i/>
          <w:iCs/>
          <w:sz w:val="24"/>
          <w:szCs w:val="24"/>
          <w:lang w:val="en-US"/>
        </w:rPr>
        <w:t>Bereishit</w:t>
      </w:r>
      <w:r w:rsidR="00A74E1D" w:rsidRPr="00E87295">
        <w:rPr>
          <w:rFonts w:asciiTheme="minorBidi" w:hAnsiTheme="minorBidi"/>
          <w:sz w:val="24"/>
          <w:szCs w:val="24"/>
          <w:lang w:val="en-US"/>
        </w:rPr>
        <w:t xml:space="preserve"> 1:20) </w:t>
      </w:r>
      <w:r w:rsidR="005D174F" w:rsidRPr="00E87295">
        <w:rPr>
          <w:rFonts w:asciiTheme="minorBidi" w:hAnsiTheme="minorBidi"/>
          <w:sz w:val="24"/>
          <w:szCs w:val="24"/>
          <w:lang w:val="en-US"/>
        </w:rPr>
        <w:t>and land creatures (such as insects), known for their rapid movement</w:t>
      </w:r>
      <w:r w:rsidR="009336E8" w:rsidRPr="00E87295">
        <w:rPr>
          <w:rFonts w:asciiTheme="minorBidi" w:hAnsiTheme="minorBidi"/>
          <w:sz w:val="24"/>
          <w:szCs w:val="24"/>
          <w:lang w:val="en-US"/>
        </w:rPr>
        <w:t>s</w:t>
      </w:r>
      <w:r w:rsidR="005D174F" w:rsidRPr="00E87295">
        <w:rPr>
          <w:rFonts w:asciiTheme="minorBidi" w:hAnsiTheme="minorBidi"/>
          <w:sz w:val="24"/>
          <w:szCs w:val="24"/>
          <w:lang w:val="en-US"/>
        </w:rPr>
        <w:t xml:space="preserve"> and </w:t>
      </w:r>
      <w:r w:rsidR="009336E8" w:rsidRPr="00E87295">
        <w:rPr>
          <w:rFonts w:asciiTheme="minorBidi" w:hAnsiTheme="minorBidi"/>
          <w:sz w:val="24"/>
          <w:szCs w:val="24"/>
          <w:lang w:val="en-US"/>
        </w:rPr>
        <w:t xml:space="preserve">copious </w:t>
      </w:r>
      <w:r w:rsidR="005D174F" w:rsidRPr="00E87295">
        <w:rPr>
          <w:rFonts w:asciiTheme="minorBidi" w:hAnsiTheme="minorBidi"/>
          <w:sz w:val="24"/>
          <w:szCs w:val="24"/>
          <w:lang w:val="en-US"/>
        </w:rPr>
        <w:t>reproduction.</w:t>
      </w:r>
      <w:r w:rsidR="00AA2DAA" w:rsidRPr="00E87295">
        <w:rPr>
          <w:rFonts w:asciiTheme="minorBidi" w:hAnsiTheme="minorBidi"/>
          <w:sz w:val="24"/>
          <w:szCs w:val="24"/>
          <w:lang w:val="en-US"/>
        </w:rPr>
        <w:t xml:space="preserve"> </w:t>
      </w:r>
      <w:r w:rsidR="00E809CF" w:rsidRPr="00E87295">
        <w:rPr>
          <w:rFonts w:asciiTheme="minorBidi" w:hAnsiTheme="minorBidi"/>
          <w:sz w:val="24"/>
          <w:szCs w:val="24"/>
          <w:lang w:val="en-US"/>
        </w:rPr>
        <w:t>Se</w:t>
      </w:r>
      <w:r w:rsidR="00A74E1D" w:rsidRPr="00E87295">
        <w:rPr>
          <w:rFonts w:asciiTheme="minorBidi" w:hAnsiTheme="minorBidi"/>
          <w:sz w:val="24"/>
          <w:szCs w:val="24"/>
          <w:lang w:val="en-US"/>
        </w:rPr>
        <w:t>forno</w:t>
      </w:r>
      <w:r w:rsidR="00E809CF" w:rsidRPr="00E87295">
        <w:rPr>
          <w:rFonts w:asciiTheme="minorBidi" w:hAnsiTheme="minorBidi"/>
          <w:sz w:val="24"/>
          <w:szCs w:val="24"/>
          <w:lang w:val="en-US"/>
        </w:rPr>
        <w:t xml:space="preserve"> </w:t>
      </w:r>
      <w:r w:rsidR="00E75D9C" w:rsidRPr="00E87295">
        <w:rPr>
          <w:rFonts w:asciiTheme="minorBidi" w:hAnsiTheme="minorBidi"/>
          <w:sz w:val="24"/>
          <w:szCs w:val="24"/>
          <w:lang w:val="en-US"/>
        </w:rPr>
        <w:t>use</w:t>
      </w:r>
      <w:r w:rsidR="00A74E1D" w:rsidRPr="00E87295">
        <w:rPr>
          <w:rFonts w:asciiTheme="minorBidi" w:hAnsiTheme="minorBidi"/>
          <w:sz w:val="24"/>
          <w:szCs w:val="24"/>
          <w:lang w:val="en-US"/>
        </w:rPr>
        <w:t>s</w:t>
      </w:r>
      <w:r w:rsidR="00E809CF" w:rsidRPr="00E87295">
        <w:rPr>
          <w:rFonts w:asciiTheme="minorBidi" w:hAnsiTheme="minorBidi"/>
          <w:sz w:val="24"/>
          <w:szCs w:val="24"/>
          <w:lang w:val="en-US"/>
        </w:rPr>
        <w:t xml:space="preserve"> </w:t>
      </w:r>
      <w:r w:rsidR="00E75D9C" w:rsidRPr="00E87295">
        <w:rPr>
          <w:rFonts w:asciiTheme="minorBidi" w:hAnsiTheme="minorBidi"/>
          <w:sz w:val="24"/>
          <w:szCs w:val="24"/>
          <w:lang w:val="en-US"/>
        </w:rPr>
        <w:t>this word as evidence that</w:t>
      </w:r>
      <w:r w:rsidR="00E809CF" w:rsidRPr="00E87295">
        <w:rPr>
          <w:rFonts w:asciiTheme="minorBidi" w:hAnsiTheme="minorBidi"/>
          <w:sz w:val="24"/>
          <w:szCs w:val="24"/>
          <w:lang w:val="en-US"/>
        </w:rPr>
        <w:t xml:space="preserve"> </w:t>
      </w:r>
      <w:r w:rsidR="00F12C6A" w:rsidRPr="00E87295">
        <w:rPr>
          <w:rFonts w:asciiTheme="minorBidi" w:hAnsiTheme="minorBidi"/>
          <w:sz w:val="24"/>
          <w:szCs w:val="24"/>
          <w:lang w:val="en-US"/>
        </w:rPr>
        <w:t xml:space="preserve">the proliferating </w:t>
      </w:r>
      <w:r w:rsidR="00AA2DAA" w:rsidRPr="00E87295">
        <w:rPr>
          <w:rFonts w:asciiTheme="minorBidi" w:hAnsiTheme="minorBidi"/>
          <w:sz w:val="24"/>
          <w:szCs w:val="24"/>
          <w:lang w:val="en-US"/>
        </w:rPr>
        <w:t>Israel</w:t>
      </w:r>
      <w:r w:rsidR="00F12C6A" w:rsidRPr="00E87295">
        <w:rPr>
          <w:rFonts w:asciiTheme="minorBidi" w:hAnsiTheme="minorBidi"/>
          <w:sz w:val="24"/>
          <w:szCs w:val="24"/>
          <w:lang w:val="en-US"/>
        </w:rPr>
        <w:t>ites</w:t>
      </w:r>
      <w:r w:rsidR="00AA2DAA" w:rsidRPr="00E87295">
        <w:rPr>
          <w:rFonts w:asciiTheme="minorBidi" w:hAnsiTheme="minorBidi"/>
          <w:sz w:val="24"/>
          <w:szCs w:val="24"/>
          <w:lang w:val="en-US"/>
        </w:rPr>
        <w:t xml:space="preserve"> </w:t>
      </w:r>
      <w:r w:rsidR="00F12C6A" w:rsidRPr="00E87295">
        <w:rPr>
          <w:rFonts w:asciiTheme="minorBidi" w:hAnsiTheme="minorBidi"/>
          <w:sz w:val="24"/>
          <w:szCs w:val="24"/>
          <w:lang w:val="en-US"/>
        </w:rPr>
        <w:t>lived lives without</w:t>
      </w:r>
      <w:r w:rsidR="00400F9C" w:rsidRPr="00E87295">
        <w:rPr>
          <w:rFonts w:asciiTheme="minorBidi" w:hAnsiTheme="minorBidi"/>
          <w:sz w:val="24"/>
          <w:szCs w:val="24"/>
          <w:lang w:val="en-US"/>
        </w:rPr>
        <w:t xml:space="preserve"> </w:t>
      </w:r>
      <w:r w:rsidR="00E809CF" w:rsidRPr="00E87295">
        <w:rPr>
          <w:rFonts w:asciiTheme="minorBidi" w:hAnsiTheme="minorBidi"/>
          <w:sz w:val="24"/>
          <w:szCs w:val="24"/>
          <w:lang w:val="en-US"/>
        </w:rPr>
        <w:t>purpose</w:t>
      </w:r>
      <w:r w:rsidR="00400F9C" w:rsidRPr="00E87295">
        <w:rPr>
          <w:rFonts w:asciiTheme="minorBidi" w:hAnsiTheme="minorBidi"/>
          <w:sz w:val="24"/>
          <w:szCs w:val="24"/>
          <w:lang w:val="en-US"/>
        </w:rPr>
        <w:t xml:space="preserve"> </w:t>
      </w:r>
      <w:r w:rsidR="005859BF" w:rsidRPr="00E87295">
        <w:rPr>
          <w:rFonts w:asciiTheme="minorBidi" w:hAnsiTheme="minorBidi"/>
          <w:sz w:val="24"/>
          <w:szCs w:val="24"/>
          <w:lang w:val="en-US"/>
        </w:rPr>
        <w:t xml:space="preserve">or </w:t>
      </w:r>
      <w:r w:rsidR="00E75D9C" w:rsidRPr="00E87295">
        <w:rPr>
          <w:rFonts w:asciiTheme="minorBidi" w:hAnsiTheme="minorBidi"/>
          <w:sz w:val="24"/>
          <w:szCs w:val="24"/>
          <w:lang w:val="en-US"/>
        </w:rPr>
        <w:t>meaningful existence</w:t>
      </w:r>
      <w:r w:rsidR="00462F6C" w:rsidRPr="00E87295">
        <w:rPr>
          <w:rFonts w:asciiTheme="minorBidi" w:hAnsiTheme="minorBidi"/>
          <w:sz w:val="24"/>
          <w:szCs w:val="24"/>
          <w:lang w:val="en-US"/>
        </w:rPr>
        <w:t>:</w:t>
      </w:r>
    </w:p>
    <w:p w14:paraId="65E464A9" w14:textId="77777777" w:rsidR="00B82D60" w:rsidRPr="00E87295" w:rsidRDefault="00B82D60" w:rsidP="00BC5E3F">
      <w:pPr>
        <w:spacing w:line="240" w:lineRule="auto"/>
        <w:ind w:left="284" w:right="284"/>
        <w:jc w:val="both"/>
        <w:rPr>
          <w:rFonts w:asciiTheme="minorBidi" w:hAnsiTheme="minorBidi"/>
          <w:sz w:val="24"/>
          <w:szCs w:val="24"/>
          <w:lang w:val="en-US"/>
        </w:rPr>
      </w:pPr>
    </w:p>
    <w:p w14:paraId="3474C72E" w14:textId="7B783E26" w:rsidR="00515F83" w:rsidRPr="00E87295" w:rsidRDefault="00462F6C" w:rsidP="00E87295">
      <w:pPr>
        <w:spacing w:line="240" w:lineRule="auto"/>
        <w:ind w:left="720" w:right="284"/>
        <w:jc w:val="both"/>
        <w:rPr>
          <w:rFonts w:asciiTheme="minorBidi" w:hAnsiTheme="minorBidi"/>
          <w:sz w:val="24"/>
          <w:szCs w:val="24"/>
          <w:lang w:val="en-US"/>
        </w:rPr>
      </w:pPr>
      <w:r w:rsidRPr="00E87295">
        <w:rPr>
          <w:rFonts w:asciiTheme="minorBidi" w:hAnsiTheme="minorBidi"/>
          <w:sz w:val="24"/>
          <w:szCs w:val="24"/>
          <w:lang w:val="en-US"/>
        </w:rPr>
        <w:t>It means to say that they multiplied like insects</w:t>
      </w:r>
      <w:r w:rsidR="00303711">
        <w:rPr>
          <w:rFonts w:asciiTheme="minorBidi" w:hAnsiTheme="minorBidi"/>
          <w:sz w:val="24"/>
          <w:szCs w:val="24"/>
          <w:lang w:val="en-US"/>
        </w:rPr>
        <w:t>,</w:t>
      </w:r>
      <w:r w:rsidRPr="00E87295">
        <w:rPr>
          <w:rFonts w:asciiTheme="minorBidi" w:hAnsiTheme="minorBidi"/>
          <w:sz w:val="24"/>
          <w:szCs w:val="24"/>
          <w:lang w:val="en-US"/>
        </w:rPr>
        <w:t xml:space="preserve"> without culture, and they behaved like insects… and all of this is negative. (Seforno</w:t>
      </w:r>
      <w:r w:rsidR="00303711">
        <w:rPr>
          <w:rFonts w:asciiTheme="minorBidi" w:hAnsiTheme="minorBidi"/>
          <w:sz w:val="24"/>
          <w:szCs w:val="24"/>
          <w:lang w:val="en-US"/>
        </w:rPr>
        <w:t>,</w:t>
      </w:r>
      <w:r w:rsidRPr="00E87295">
        <w:rPr>
          <w:rFonts w:asciiTheme="minorBidi" w:hAnsiTheme="minorBidi"/>
          <w:sz w:val="24"/>
          <w:szCs w:val="24"/>
          <w:lang w:val="en-US"/>
        </w:rPr>
        <w:t xml:space="preserve"> </w:t>
      </w:r>
      <w:r w:rsidRPr="00E87295">
        <w:rPr>
          <w:rFonts w:asciiTheme="minorBidi" w:hAnsiTheme="minorBidi"/>
          <w:i/>
          <w:iCs/>
          <w:sz w:val="24"/>
          <w:szCs w:val="24"/>
          <w:lang w:val="en-US"/>
        </w:rPr>
        <w:t>Shemot</w:t>
      </w:r>
      <w:r w:rsidRPr="00E87295">
        <w:rPr>
          <w:rFonts w:asciiTheme="minorBidi" w:hAnsiTheme="minorBidi"/>
          <w:sz w:val="24"/>
          <w:szCs w:val="24"/>
          <w:lang w:val="en-US"/>
        </w:rPr>
        <w:t xml:space="preserve"> 1:6)</w:t>
      </w:r>
    </w:p>
    <w:p w14:paraId="735396C3" w14:textId="77777777" w:rsidR="00B82D60" w:rsidRPr="00E87295" w:rsidRDefault="00B82D60" w:rsidP="00BC5E3F">
      <w:pPr>
        <w:spacing w:line="240" w:lineRule="auto"/>
        <w:ind w:left="284" w:right="284"/>
        <w:jc w:val="both"/>
        <w:rPr>
          <w:rFonts w:asciiTheme="minorBidi" w:hAnsiTheme="minorBidi"/>
          <w:sz w:val="24"/>
          <w:szCs w:val="24"/>
          <w:lang w:val="en-US"/>
        </w:rPr>
      </w:pPr>
    </w:p>
    <w:p w14:paraId="13A816D7" w14:textId="7A57F030" w:rsidR="00462F6C" w:rsidRPr="00E87295" w:rsidRDefault="00462F6C"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lastRenderedPageBreak/>
        <w:t>Seforno</w:t>
      </w:r>
      <w:r w:rsidR="00F12C6A" w:rsidRPr="00E87295">
        <w:rPr>
          <w:rFonts w:asciiTheme="minorBidi" w:hAnsiTheme="minorBidi"/>
          <w:sz w:val="24"/>
          <w:szCs w:val="24"/>
          <w:lang w:val="en-US"/>
        </w:rPr>
        <w:t xml:space="preserve"> also</w:t>
      </w:r>
      <w:r w:rsidRPr="00E87295">
        <w:rPr>
          <w:rFonts w:asciiTheme="minorBidi" w:hAnsiTheme="minorBidi"/>
          <w:sz w:val="24"/>
          <w:szCs w:val="24"/>
          <w:lang w:val="en-US"/>
        </w:rPr>
        <w:t xml:space="preserve"> proposes a</w:t>
      </w:r>
      <w:r w:rsidR="00DE148F" w:rsidRPr="00E87295">
        <w:rPr>
          <w:rFonts w:asciiTheme="minorBidi" w:hAnsiTheme="minorBidi"/>
          <w:sz w:val="24"/>
          <w:szCs w:val="24"/>
          <w:lang w:val="en-US"/>
        </w:rPr>
        <w:t>n engaging wordplay</w:t>
      </w:r>
      <w:r w:rsidR="00A023DF" w:rsidRPr="00E87295">
        <w:rPr>
          <w:rFonts w:asciiTheme="minorBidi" w:hAnsiTheme="minorBidi"/>
          <w:sz w:val="24"/>
          <w:szCs w:val="24"/>
          <w:lang w:val="en-US"/>
        </w:rPr>
        <w:t xml:space="preserve"> between</w:t>
      </w:r>
      <w:r w:rsidR="00DE148F" w:rsidRPr="00E87295">
        <w:rPr>
          <w:rFonts w:asciiTheme="minorBidi" w:hAnsiTheme="minorBidi"/>
          <w:sz w:val="24"/>
          <w:szCs w:val="24"/>
          <w:lang w:val="en-US"/>
        </w:rPr>
        <w:t xml:space="preserve"> the word </w:t>
      </w:r>
      <w:r w:rsidR="00DE148F" w:rsidRPr="00E87295">
        <w:rPr>
          <w:rFonts w:asciiTheme="minorBidi" w:hAnsiTheme="minorBidi"/>
          <w:i/>
          <w:iCs/>
          <w:sz w:val="24"/>
          <w:szCs w:val="24"/>
          <w:lang w:val="en-US"/>
        </w:rPr>
        <w:t>sheratzim</w:t>
      </w:r>
      <w:r w:rsidR="00DE148F" w:rsidRPr="00E87295">
        <w:rPr>
          <w:rFonts w:asciiTheme="minorBidi" w:hAnsiTheme="minorBidi"/>
          <w:sz w:val="24"/>
          <w:szCs w:val="24"/>
          <w:lang w:val="en-US"/>
        </w:rPr>
        <w:t xml:space="preserve"> (insects)</w:t>
      </w:r>
      <w:r w:rsidR="00A023DF" w:rsidRPr="00E87295">
        <w:rPr>
          <w:rFonts w:asciiTheme="minorBidi" w:hAnsiTheme="minorBidi"/>
          <w:sz w:val="24"/>
          <w:szCs w:val="24"/>
          <w:lang w:val="en-US"/>
        </w:rPr>
        <w:t xml:space="preserve"> and</w:t>
      </w:r>
      <w:r w:rsidR="007F4B3C" w:rsidRPr="00E87295">
        <w:rPr>
          <w:rFonts w:asciiTheme="minorBidi" w:hAnsiTheme="minorBidi"/>
          <w:sz w:val="24"/>
          <w:szCs w:val="24"/>
          <w:lang w:val="en-US"/>
        </w:rPr>
        <w:t xml:space="preserve"> the</w:t>
      </w:r>
      <w:r w:rsidR="00F14F33" w:rsidRPr="00E87295">
        <w:rPr>
          <w:rFonts w:asciiTheme="minorBidi" w:hAnsiTheme="minorBidi"/>
          <w:sz w:val="24"/>
          <w:szCs w:val="24"/>
          <w:lang w:val="en-US"/>
        </w:rPr>
        <w:t xml:space="preserve"> word </w:t>
      </w:r>
      <w:r w:rsidR="00F14F33" w:rsidRPr="00E87295">
        <w:rPr>
          <w:rFonts w:asciiTheme="minorBidi" w:hAnsiTheme="minorBidi"/>
          <w:i/>
          <w:iCs/>
          <w:sz w:val="24"/>
          <w:szCs w:val="24"/>
          <w:lang w:val="en-US"/>
        </w:rPr>
        <w:t>she</w:t>
      </w:r>
      <w:r w:rsidR="00303711">
        <w:rPr>
          <w:rFonts w:asciiTheme="minorBidi" w:hAnsiTheme="minorBidi"/>
          <w:i/>
          <w:iCs/>
          <w:sz w:val="24"/>
          <w:szCs w:val="24"/>
          <w:lang w:val="en-US"/>
        </w:rPr>
        <w:t>-</w:t>
      </w:r>
      <w:r w:rsidR="00F14F33" w:rsidRPr="00E87295">
        <w:rPr>
          <w:rFonts w:asciiTheme="minorBidi" w:hAnsiTheme="minorBidi"/>
          <w:i/>
          <w:iCs/>
          <w:sz w:val="24"/>
          <w:szCs w:val="24"/>
          <w:lang w:val="en-US"/>
        </w:rPr>
        <w:t xml:space="preserve">ratzim </w:t>
      </w:r>
      <w:r w:rsidR="00F14F33" w:rsidRPr="00E87295">
        <w:rPr>
          <w:rFonts w:asciiTheme="minorBidi" w:hAnsiTheme="minorBidi"/>
          <w:sz w:val="24"/>
          <w:szCs w:val="24"/>
          <w:lang w:val="en-US"/>
        </w:rPr>
        <w:t>(who run), where the</w:t>
      </w:r>
      <w:r w:rsidR="007F4B3C" w:rsidRPr="00E87295">
        <w:rPr>
          <w:rFonts w:asciiTheme="minorBidi" w:hAnsiTheme="minorBidi"/>
          <w:sz w:val="24"/>
          <w:szCs w:val="24"/>
          <w:lang w:val="en-US"/>
        </w:rPr>
        <w:t xml:space="preserve"> grammatical prefix (</w:t>
      </w:r>
      <w:r w:rsidR="007F4B3C" w:rsidRPr="00E87295">
        <w:rPr>
          <w:rFonts w:asciiTheme="minorBidi" w:hAnsiTheme="minorBidi"/>
          <w:i/>
          <w:iCs/>
          <w:sz w:val="24"/>
          <w:szCs w:val="24"/>
          <w:lang w:val="en-US"/>
        </w:rPr>
        <w:t>she</w:t>
      </w:r>
      <w:r w:rsidR="007F4B3C" w:rsidRPr="00E87295">
        <w:rPr>
          <w:rFonts w:asciiTheme="minorBidi" w:hAnsiTheme="minorBidi"/>
          <w:sz w:val="24"/>
          <w:szCs w:val="24"/>
          <w:lang w:val="en-US"/>
        </w:rPr>
        <w:t xml:space="preserve">) </w:t>
      </w:r>
      <w:r w:rsidR="00F14F33" w:rsidRPr="00E87295">
        <w:rPr>
          <w:rFonts w:asciiTheme="minorBidi" w:hAnsiTheme="minorBidi"/>
          <w:sz w:val="24"/>
          <w:szCs w:val="24"/>
          <w:lang w:val="en-US"/>
        </w:rPr>
        <w:t xml:space="preserve">is </w:t>
      </w:r>
      <w:r w:rsidR="007F4B3C" w:rsidRPr="00E87295">
        <w:rPr>
          <w:rFonts w:asciiTheme="minorBidi" w:hAnsiTheme="minorBidi"/>
          <w:sz w:val="24"/>
          <w:szCs w:val="24"/>
          <w:lang w:val="en-US"/>
        </w:rPr>
        <w:t xml:space="preserve">attached to the word </w:t>
      </w:r>
      <w:r w:rsidR="007F4B3C" w:rsidRPr="00E87295">
        <w:rPr>
          <w:rFonts w:asciiTheme="minorBidi" w:hAnsiTheme="minorBidi"/>
          <w:i/>
          <w:iCs/>
          <w:sz w:val="24"/>
          <w:szCs w:val="24"/>
          <w:lang w:val="en-US"/>
        </w:rPr>
        <w:t xml:space="preserve">ratz </w:t>
      </w:r>
      <w:r w:rsidR="007F4B3C" w:rsidRPr="00E87295">
        <w:rPr>
          <w:rFonts w:asciiTheme="minorBidi" w:hAnsiTheme="minorBidi"/>
          <w:sz w:val="24"/>
          <w:szCs w:val="24"/>
          <w:lang w:val="en-US"/>
        </w:rPr>
        <w:t>(run)</w:t>
      </w:r>
      <w:r w:rsidR="00303711">
        <w:rPr>
          <w:rFonts w:asciiTheme="minorBidi" w:hAnsiTheme="minorBidi"/>
          <w:sz w:val="24"/>
          <w:szCs w:val="24"/>
          <w:lang w:val="en-US"/>
        </w:rPr>
        <w:t>:</w:t>
      </w:r>
    </w:p>
    <w:p w14:paraId="0D63962B" w14:textId="77777777" w:rsidR="00B82D60" w:rsidRPr="00E87295" w:rsidRDefault="00B82D60" w:rsidP="00BC5E3F">
      <w:pPr>
        <w:spacing w:line="240" w:lineRule="auto"/>
        <w:jc w:val="both"/>
        <w:rPr>
          <w:rFonts w:asciiTheme="minorBidi" w:hAnsiTheme="minorBidi"/>
          <w:sz w:val="24"/>
          <w:szCs w:val="24"/>
          <w:lang w:val="en-US"/>
        </w:rPr>
      </w:pPr>
    </w:p>
    <w:p w14:paraId="5546207B" w14:textId="67B02195" w:rsidR="00DE148F" w:rsidRPr="00E87295" w:rsidRDefault="00DE148F" w:rsidP="00E87295">
      <w:pPr>
        <w:spacing w:line="240" w:lineRule="auto"/>
        <w:ind w:left="720" w:right="284"/>
        <w:jc w:val="both"/>
        <w:rPr>
          <w:rFonts w:asciiTheme="minorBidi" w:hAnsiTheme="minorBidi"/>
          <w:sz w:val="24"/>
          <w:szCs w:val="24"/>
          <w:lang w:val="en-US"/>
        </w:rPr>
      </w:pPr>
      <w:r w:rsidRPr="00E87295">
        <w:rPr>
          <w:rFonts w:asciiTheme="minorBidi" w:hAnsiTheme="minorBidi"/>
          <w:sz w:val="24"/>
          <w:szCs w:val="24"/>
          <w:lang w:val="en-US"/>
        </w:rPr>
        <w:t>And after all of the seventy individuals died, they turned to the ways of insects (</w:t>
      </w:r>
      <w:r w:rsidRPr="00E87295">
        <w:rPr>
          <w:rFonts w:asciiTheme="minorBidi" w:hAnsiTheme="minorBidi"/>
          <w:i/>
          <w:iCs/>
          <w:sz w:val="24"/>
          <w:szCs w:val="24"/>
          <w:lang w:val="en-US"/>
        </w:rPr>
        <w:t>sheratzim</w:t>
      </w:r>
      <w:r w:rsidRPr="00E87295">
        <w:rPr>
          <w:rFonts w:asciiTheme="minorBidi" w:hAnsiTheme="minorBidi"/>
          <w:sz w:val="24"/>
          <w:szCs w:val="24"/>
          <w:lang w:val="en-US"/>
        </w:rPr>
        <w:t>)</w:t>
      </w:r>
      <w:r w:rsidR="007F4B3C" w:rsidRPr="00E87295">
        <w:rPr>
          <w:rFonts w:asciiTheme="minorBidi" w:hAnsiTheme="minorBidi"/>
          <w:sz w:val="24"/>
          <w:szCs w:val="24"/>
          <w:lang w:val="en-US"/>
        </w:rPr>
        <w:t>,</w:t>
      </w:r>
      <w:r w:rsidRPr="00E87295">
        <w:rPr>
          <w:rFonts w:asciiTheme="minorBidi" w:hAnsiTheme="minorBidi"/>
          <w:sz w:val="24"/>
          <w:szCs w:val="24"/>
          <w:lang w:val="en-US"/>
        </w:rPr>
        <w:t xml:space="preserve"> who run (</w:t>
      </w:r>
      <w:r w:rsidRPr="00E87295">
        <w:rPr>
          <w:rFonts w:asciiTheme="minorBidi" w:hAnsiTheme="minorBidi"/>
          <w:i/>
          <w:iCs/>
          <w:sz w:val="24"/>
          <w:szCs w:val="24"/>
          <w:lang w:val="en-US"/>
        </w:rPr>
        <w:t>she</w:t>
      </w:r>
      <w:r w:rsidR="00303711">
        <w:rPr>
          <w:rFonts w:asciiTheme="minorBidi" w:hAnsiTheme="minorBidi"/>
          <w:i/>
          <w:iCs/>
          <w:sz w:val="24"/>
          <w:szCs w:val="24"/>
          <w:lang w:val="en-US"/>
        </w:rPr>
        <w:t>-</w:t>
      </w:r>
      <w:r w:rsidRPr="00E87295">
        <w:rPr>
          <w:rFonts w:asciiTheme="minorBidi" w:hAnsiTheme="minorBidi"/>
          <w:i/>
          <w:iCs/>
          <w:sz w:val="24"/>
          <w:szCs w:val="24"/>
          <w:lang w:val="en-US"/>
        </w:rPr>
        <w:t>ratzim</w:t>
      </w:r>
      <w:r w:rsidRPr="00E87295">
        <w:rPr>
          <w:rFonts w:asciiTheme="minorBidi" w:hAnsiTheme="minorBidi"/>
          <w:sz w:val="24"/>
          <w:szCs w:val="24"/>
          <w:lang w:val="en-US"/>
        </w:rPr>
        <w:t xml:space="preserve">) </w:t>
      </w:r>
      <w:r w:rsidR="00B57DF4" w:rsidRPr="00E87295">
        <w:rPr>
          <w:rFonts w:asciiTheme="minorBidi" w:hAnsiTheme="minorBidi"/>
          <w:sz w:val="24"/>
          <w:szCs w:val="24"/>
          <w:lang w:val="en-US"/>
        </w:rPr>
        <w:t>towards oblivion</w:t>
      </w:r>
      <w:r w:rsidR="00B82D60" w:rsidRPr="00E87295">
        <w:rPr>
          <w:rFonts w:asciiTheme="minorBidi" w:hAnsiTheme="minorBidi"/>
          <w:sz w:val="24"/>
          <w:szCs w:val="24"/>
          <w:lang w:val="en-US"/>
        </w:rPr>
        <w:t>. (Seforno</w:t>
      </w:r>
      <w:r w:rsidR="00303711">
        <w:rPr>
          <w:rFonts w:asciiTheme="minorBidi" w:hAnsiTheme="minorBidi"/>
          <w:sz w:val="24"/>
          <w:szCs w:val="24"/>
          <w:lang w:val="en-US"/>
        </w:rPr>
        <w:t>,</w:t>
      </w:r>
      <w:r w:rsidR="00B82D60" w:rsidRPr="00E87295">
        <w:rPr>
          <w:rFonts w:asciiTheme="minorBidi" w:hAnsiTheme="minorBidi"/>
          <w:sz w:val="24"/>
          <w:szCs w:val="24"/>
          <w:lang w:val="en-US"/>
        </w:rPr>
        <w:t xml:space="preserve"> </w:t>
      </w:r>
      <w:r w:rsidR="00B82D60" w:rsidRPr="00546A74">
        <w:rPr>
          <w:rFonts w:asciiTheme="minorBidi" w:hAnsiTheme="minorBidi"/>
          <w:i/>
          <w:iCs/>
          <w:sz w:val="24"/>
          <w:szCs w:val="24"/>
          <w:lang w:val="en-US"/>
        </w:rPr>
        <w:t>Shemot</w:t>
      </w:r>
      <w:r w:rsidR="00B82D60" w:rsidRPr="00E87295">
        <w:rPr>
          <w:rFonts w:asciiTheme="minorBidi" w:hAnsiTheme="minorBidi"/>
          <w:sz w:val="24"/>
          <w:szCs w:val="24"/>
          <w:lang w:val="en-US"/>
        </w:rPr>
        <w:t xml:space="preserve"> 1:7)</w:t>
      </w:r>
    </w:p>
    <w:p w14:paraId="6771DD42" w14:textId="77777777" w:rsidR="00B82D60" w:rsidRPr="00E87295" w:rsidRDefault="00B82D60" w:rsidP="00BC5E3F">
      <w:pPr>
        <w:spacing w:line="240" w:lineRule="auto"/>
        <w:jc w:val="both"/>
        <w:rPr>
          <w:rFonts w:asciiTheme="minorBidi" w:hAnsiTheme="minorBidi"/>
          <w:sz w:val="24"/>
          <w:szCs w:val="24"/>
          <w:lang w:val="en-US"/>
        </w:rPr>
      </w:pPr>
    </w:p>
    <w:p w14:paraId="13E1A72A" w14:textId="72F86B24" w:rsidR="00F12C6A" w:rsidRPr="00E87295" w:rsidRDefault="00F12C6A"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Like insects, Israel dashes rapidly to and fro, in a frenzy of activity but </w:t>
      </w:r>
      <w:r w:rsidR="00C75E30" w:rsidRPr="00E87295">
        <w:rPr>
          <w:rFonts w:asciiTheme="minorBidi" w:hAnsiTheme="minorBidi"/>
          <w:sz w:val="24"/>
          <w:szCs w:val="24"/>
          <w:lang w:val="en-US"/>
        </w:rPr>
        <w:t>lacking</w:t>
      </w:r>
      <w:r w:rsidRPr="00E87295">
        <w:rPr>
          <w:rFonts w:asciiTheme="minorBidi" w:hAnsiTheme="minorBidi"/>
          <w:sz w:val="24"/>
          <w:szCs w:val="24"/>
          <w:lang w:val="en-US"/>
        </w:rPr>
        <w:t xml:space="preserve"> </w:t>
      </w:r>
      <w:r w:rsidR="00C75E30" w:rsidRPr="00E87295">
        <w:rPr>
          <w:rFonts w:asciiTheme="minorBidi" w:hAnsiTheme="minorBidi"/>
          <w:sz w:val="24"/>
          <w:szCs w:val="24"/>
          <w:lang w:val="en-US"/>
        </w:rPr>
        <w:t>goals</w:t>
      </w:r>
      <w:r w:rsidRPr="00E87295">
        <w:rPr>
          <w:rFonts w:asciiTheme="minorBidi" w:hAnsiTheme="minorBidi"/>
          <w:sz w:val="24"/>
          <w:szCs w:val="24"/>
          <w:lang w:val="en-US"/>
        </w:rPr>
        <w:t xml:space="preserve"> or destiny.</w:t>
      </w:r>
    </w:p>
    <w:p w14:paraId="3BEF048D" w14:textId="77777777" w:rsidR="00F12C6A" w:rsidRPr="00E87295" w:rsidRDefault="00F12C6A" w:rsidP="00BC5E3F">
      <w:pPr>
        <w:spacing w:line="240" w:lineRule="auto"/>
        <w:jc w:val="both"/>
        <w:rPr>
          <w:rFonts w:asciiTheme="minorBidi" w:hAnsiTheme="minorBidi"/>
          <w:sz w:val="24"/>
          <w:szCs w:val="24"/>
          <w:lang w:val="en-US"/>
        </w:rPr>
      </w:pPr>
    </w:p>
    <w:p w14:paraId="2B2196DF" w14:textId="1CC36BB3" w:rsidR="00FC523E" w:rsidRPr="00E87295" w:rsidRDefault="005859BF"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T</w:t>
      </w:r>
      <w:r w:rsidR="001C7673" w:rsidRPr="00E87295">
        <w:rPr>
          <w:rFonts w:asciiTheme="minorBidi" w:hAnsiTheme="minorBidi"/>
          <w:sz w:val="24"/>
          <w:szCs w:val="24"/>
          <w:lang w:val="en-US"/>
        </w:rPr>
        <w:t xml:space="preserve">he nameless proliferation </w:t>
      </w:r>
      <w:r w:rsidR="00F12C6A" w:rsidRPr="00E87295">
        <w:rPr>
          <w:rFonts w:asciiTheme="minorBidi" w:hAnsiTheme="minorBidi"/>
          <w:sz w:val="24"/>
          <w:szCs w:val="24"/>
          <w:lang w:val="en-US"/>
        </w:rPr>
        <w:t>also</w:t>
      </w:r>
      <w:r w:rsidRPr="00E87295">
        <w:rPr>
          <w:rFonts w:asciiTheme="minorBidi" w:hAnsiTheme="minorBidi"/>
          <w:sz w:val="24"/>
          <w:szCs w:val="24"/>
          <w:lang w:val="en-US"/>
        </w:rPr>
        <w:t xml:space="preserve"> indicate</w:t>
      </w:r>
      <w:r w:rsidR="00F12C6A" w:rsidRPr="00E87295">
        <w:rPr>
          <w:rFonts w:asciiTheme="minorBidi" w:hAnsiTheme="minorBidi"/>
          <w:sz w:val="24"/>
          <w:szCs w:val="24"/>
          <w:lang w:val="en-US"/>
        </w:rPr>
        <w:t>s</w:t>
      </w:r>
      <w:r w:rsidR="001C7673" w:rsidRPr="00E87295">
        <w:rPr>
          <w:rFonts w:asciiTheme="minorBidi" w:hAnsiTheme="minorBidi"/>
          <w:sz w:val="24"/>
          <w:szCs w:val="24"/>
          <w:lang w:val="en-US"/>
        </w:rPr>
        <w:t xml:space="preserve"> that Israel has relinquished</w:t>
      </w:r>
      <w:r w:rsidR="00FC523E" w:rsidRPr="00E87295">
        <w:rPr>
          <w:rFonts w:asciiTheme="minorBidi" w:hAnsiTheme="minorBidi"/>
          <w:sz w:val="24"/>
          <w:szCs w:val="24"/>
          <w:lang w:val="en-US"/>
        </w:rPr>
        <w:t xml:space="preserve"> its </w:t>
      </w:r>
      <w:r w:rsidR="001C7673" w:rsidRPr="00E87295">
        <w:rPr>
          <w:rFonts w:asciiTheme="minorBidi" w:hAnsiTheme="minorBidi"/>
          <w:sz w:val="24"/>
          <w:szCs w:val="24"/>
          <w:lang w:val="en-US"/>
        </w:rPr>
        <w:t>individuality, will</w:t>
      </w:r>
      <w:r w:rsidR="00994891" w:rsidRPr="00E87295">
        <w:rPr>
          <w:rFonts w:asciiTheme="minorBidi" w:hAnsiTheme="minorBidi"/>
          <w:sz w:val="24"/>
          <w:szCs w:val="24"/>
          <w:lang w:val="en-US"/>
        </w:rPr>
        <w:t>ful</w:t>
      </w:r>
      <w:r w:rsidR="001C7673" w:rsidRPr="00E87295">
        <w:rPr>
          <w:rFonts w:asciiTheme="minorBidi" w:hAnsiTheme="minorBidi"/>
          <w:sz w:val="24"/>
          <w:szCs w:val="24"/>
          <w:lang w:val="en-US"/>
        </w:rPr>
        <w:t xml:space="preserve">ly </w:t>
      </w:r>
      <w:r w:rsidR="00994891" w:rsidRPr="00E87295">
        <w:rPr>
          <w:rFonts w:asciiTheme="minorBidi" w:hAnsiTheme="minorBidi"/>
          <w:sz w:val="24"/>
          <w:szCs w:val="24"/>
          <w:lang w:val="en-US"/>
        </w:rPr>
        <w:t>integrat</w:t>
      </w:r>
      <w:r w:rsidR="001C7673" w:rsidRPr="00E87295">
        <w:rPr>
          <w:rFonts w:asciiTheme="minorBidi" w:hAnsiTheme="minorBidi"/>
          <w:sz w:val="24"/>
          <w:szCs w:val="24"/>
          <w:lang w:val="en-US"/>
        </w:rPr>
        <w:t>ing into Egyptian</w:t>
      </w:r>
      <w:r w:rsidR="00FC523E" w:rsidRPr="00E87295">
        <w:rPr>
          <w:rFonts w:asciiTheme="minorBidi" w:hAnsiTheme="minorBidi"/>
          <w:sz w:val="24"/>
          <w:szCs w:val="24"/>
          <w:lang w:val="en-US"/>
        </w:rPr>
        <w:t xml:space="preserve"> </w:t>
      </w:r>
      <w:r w:rsidR="001C7673" w:rsidRPr="00E87295">
        <w:rPr>
          <w:rFonts w:asciiTheme="minorBidi" w:hAnsiTheme="minorBidi"/>
          <w:sz w:val="24"/>
          <w:szCs w:val="24"/>
          <w:lang w:val="en-US"/>
        </w:rPr>
        <w:t>culture.</w:t>
      </w:r>
      <w:r w:rsidR="00546A74">
        <w:rPr>
          <w:rFonts w:asciiTheme="minorBidi" w:hAnsiTheme="minorBidi"/>
          <w:sz w:val="24"/>
          <w:szCs w:val="24"/>
          <w:lang w:val="en-US"/>
        </w:rPr>
        <w:t xml:space="preserve"> Many</w:t>
      </w:r>
      <w:r w:rsidR="001C7673" w:rsidRPr="00E87295">
        <w:rPr>
          <w:rFonts w:asciiTheme="minorBidi" w:hAnsiTheme="minorBidi"/>
          <w:sz w:val="24"/>
          <w:szCs w:val="24"/>
          <w:lang w:val="en-US"/>
        </w:rPr>
        <w:t xml:space="preserve"> </w:t>
      </w:r>
      <w:r w:rsidR="00B70428">
        <w:rPr>
          <w:rFonts w:asciiTheme="minorBidi" w:hAnsiTheme="minorBidi"/>
          <w:i/>
          <w:iCs/>
          <w:sz w:val="24"/>
          <w:szCs w:val="24"/>
          <w:lang w:val="en-US"/>
        </w:rPr>
        <w:t>m</w:t>
      </w:r>
      <w:r w:rsidR="00B70428" w:rsidRPr="00546A74">
        <w:rPr>
          <w:rFonts w:asciiTheme="minorBidi" w:hAnsiTheme="minorBidi"/>
          <w:i/>
          <w:iCs/>
          <w:sz w:val="24"/>
          <w:szCs w:val="24"/>
          <w:lang w:val="en-US"/>
        </w:rPr>
        <w:t>idrashim</w:t>
      </w:r>
      <w:r w:rsidR="00B70428" w:rsidRPr="00E87295">
        <w:rPr>
          <w:rFonts w:asciiTheme="minorBidi" w:hAnsiTheme="minorBidi"/>
          <w:sz w:val="24"/>
          <w:szCs w:val="24"/>
          <w:lang w:val="en-US"/>
        </w:rPr>
        <w:t xml:space="preserve"> </w:t>
      </w:r>
      <w:r w:rsidR="001C7673" w:rsidRPr="00E87295">
        <w:rPr>
          <w:rFonts w:asciiTheme="minorBidi" w:hAnsiTheme="minorBidi"/>
          <w:sz w:val="24"/>
          <w:szCs w:val="24"/>
          <w:lang w:val="en-US"/>
        </w:rPr>
        <w:t>describe Israel</w:t>
      </w:r>
      <w:r w:rsidR="00B82D60" w:rsidRPr="00E87295">
        <w:rPr>
          <w:rFonts w:asciiTheme="minorBidi" w:hAnsiTheme="minorBidi"/>
          <w:sz w:val="24"/>
          <w:szCs w:val="24"/>
          <w:lang w:val="en-US"/>
        </w:rPr>
        <w:t>’s</w:t>
      </w:r>
      <w:r w:rsidR="00994891" w:rsidRPr="00E87295">
        <w:rPr>
          <w:rFonts w:asciiTheme="minorBidi" w:hAnsiTheme="minorBidi"/>
          <w:sz w:val="24"/>
          <w:szCs w:val="24"/>
          <w:lang w:val="en-US"/>
        </w:rPr>
        <w:t xml:space="preserve"> </w:t>
      </w:r>
      <w:r w:rsidR="00B82D60" w:rsidRPr="00E87295">
        <w:rPr>
          <w:rFonts w:asciiTheme="minorBidi" w:hAnsiTheme="minorBidi"/>
          <w:sz w:val="24"/>
          <w:szCs w:val="24"/>
          <w:lang w:val="en-US"/>
        </w:rPr>
        <w:t>attempt</w:t>
      </w:r>
      <w:r w:rsidR="00994891" w:rsidRPr="00E87295">
        <w:rPr>
          <w:rFonts w:asciiTheme="minorBidi" w:hAnsiTheme="minorBidi"/>
          <w:sz w:val="24"/>
          <w:szCs w:val="24"/>
          <w:lang w:val="en-US"/>
        </w:rPr>
        <w:t xml:space="preserve"> to blend in;</w:t>
      </w:r>
      <w:r w:rsidR="00546A74">
        <w:rPr>
          <w:rStyle w:val="FootnoteReference"/>
          <w:rFonts w:asciiTheme="minorBidi" w:hAnsiTheme="minorBidi"/>
          <w:sz w:val="24"/>
          <w:szCs w:val="24"/>
          <w:lang w:val="en-US"/>
        </w:rPr>
        <w:footnoteReference w:id="17"/>
      </w:r>
      <w:r w:rsidR="00994891" w:rsidRPr="00E87295">
        <w:rPr>
          <w:rFonts w:asciiTheme="minorBidi" w:hAnsiTheme="minorBidi"/>
          <w:sz w:val="24"/>
          <w:szCs w:val="24"/>
          <w:lang w:val="en-US"/>
        </w:rPr>
        <w:t xml:space="preserve"> they </w:t>
      </w:r>
      <w:r w:rsidR="00FC523E" w:rsidRPr="00E87295">
        <w:rPr>
          <w:rFonts w:asciiTheme="minorBidi" w:hAnsiTheme="minorBidi"/>
          <w:sz w:val="24"/>
          <w:szCs w:val="24"/>
          <w:lang w:val="en-US"/>
        </w:rPr>
        <w:t>no longer circumcis</w:t>
      </w:r>
      <w:r w:rsidR="00994891" w:rsidRPr="00E87295">
        <w:rPr>
          <w:rFonts w:asciiTheme="minorBidi" w:hAnsiTheme="minorBidi"/>
          <w:sz w:val="24"/>
          <w:szCs w:val="24"/>
          <w:lang w:val="en-US"/>
        </w:rPr>
        <w:t>e</w:t>
      </w:r>
      <w:r w:rsidR="00FC523E" w:rsidRPr="00E87295">
        <w:rPr>
          <w:rFonts w:asciiTheme="minorBidi" w:hAnsiTheme="minorBidi"/>
          <w:sz w:val="24"/>
          <w:szCs w:val="24"/>
          <w:lang w:val="en-US"/>
        </w:rPr>
        <w:t xml:space="preserve"> their children</w:t>
      </w:r>
      <w:r w:rsidR="001C7673" w:rsidRPr="00E87295">
        <w:rPr>
          <w:rFonts w:asciiTheme="minorBidi" w:hAnsiTheme="minorBidi"/>
          <w:sz w:val="24"/>
          <w:szCs w:val="24"/>
          <w:lang w:val="en-US"/>
        </w:rPr>
        <w:t>,</w:t>
      </w:r>
      <w:r w:rsidR="00B15CD2" w:rsidRPr="00E87295">
        <w:rPr>
          <w:rStyle w:val="FootnoteReference"/>
          <w:rFonts w:asciiTheme="minorBidi" w:hAnsiTheme="minorBidi"/>
          <w:sz w:val="24"/>
          <w:szCs w:val="24"/>
          <w:lang w:val="en-US"/>
        </w:rPr>
        <w:footnoteReference w:id="18"/>
      </w:r>
      <w:r w:rsidR="00B82D60" w:rsidRPr="00E87295">
        <w:rPr>
          <w:rFonts w:asciiTheme="minorBidi" w:hAnsiTheme="minorBidi"/>
          <w:sz w:val="24"/>
          <w:szCs w:val="24"/>
          <w:lang w:val="en-US"/>
        </w:rPr>
        <w:t xml:space="preserve"> they fill the theaters and circuses of Egypt,</w:t>
      </w:r>
      <w:r w:rsidR="00B82D60" w:rsidRPr="00E87295">
        <w:rPr>
          <w:rStyle w:val="FootnoteReference"/>
          <w:rFonts w:asciiTheme="minorBidi" w:hAnsiTheme="minorBidi"/>
          <w:sz w:val="24"/>
          <w:szCs w:val="24"/>
          <w:lang w:val="en-US"/>
        </w:rPr>
        <w:footnoteReference w:id="19"/>
      </w:r>
      <w:r w:rsidR="000D0D26" w:rsidRPr="00E87295">
        <w:rPr>
          <w:rFonts w:asciiTheme="minorBidi" w:hAnsiTheme="minorBidi"/>
          <w:sz w:val="24"/>
          <w:szCs w:val="24"/>
          <w:lang w:val="en-US"/>
        </w:rPr>
        <w:t xml:space="preserve"> </w:t>
      </w:r>
      <w:r w:rsidR="00994891" w:rsidRPr="00E87295">
        <w:rPr>
          <w:rFonts w:asciiTheme="minorBidi" w:hAnsiTheme="minorBidi"/>
          <w:sz w:val="24"/>
          <w:szCs w:val="24"/>
          <w:lang w:val="en-US"/>
        </w:rPr>
        <w:t>and</w:t>
      </w:r>
      <w:r w:rsidR="00FC523E" w:rsidRPr="00E87295">
        <w:rPr>
          <w:rFonts w:asciiTheme="minorBidi" w:hAnsiTheme="minorBidi"/>
          <w:sz w:val="24"/>
          <w:szCs w:val="24"/>
          <w:lang w:val="en-US"/>
        </w:rPr>
        <w:t xml:space="preserve"> </w:t>
      </w:r>
      <w:r w:rsidR="00994891" w:rsidRPr="00E87295">
        <w:rPr>
          <w:rFonts w:asciiTheme="minorBidi" w:hAnsiTheme="minorBidi"/>
          <w:sz w:val="24"/>
          <w:szCs w:val="24"/>
          <w:lang w:val="en-US"/>
        </w:rPr>
        <w:t xml:space="preserve">they </w:t>
      </w:r>
      <w:r w:rsidR="00FC523E" w:rsidRPr="00E87295">
        <w:rPr>
          <w:rFonts w:asciiTheme="minorBidi" w:hAnsiTheme="minorBidi"/>
          <w:sz w:val="24"/>
          <w:szCs w:val="24"/>
          <w:lang w:val="en-US"/>
        </w:rPr>
        <w:t>styl</w:t>
      </w:r>
      <w:r w:rsidR="00994891" w:rsidRPr="00E87295">
        <w:rPr>
          <w:rFonts w:asciiTheme="minorBidi" w:hAnsiTheme="minorBidi"/>
          <w:sz w:val="24"/>
          <w:szCs w:val="24"/>
          <w:lang w:val="en-US"/>
        </w:rPr>
        <w:t>e</w:t>
      </w:r>
      <w:r w:rsidR="00FC523E" w:rsidRPr="00E87295">
        <w:rPr>
          <w:rFonts w:asciiTheme="minorBidi" w:hAnsiTheme="minorBidi"/>
          <w:sz w:val="24"/>
          <w:szCs w:val="24"/>
          <w:lang w:val="en-US"/>
        </w:rPr>
        <w:t xml:space="preserve"> their hair</w:t>
      </w:r>
      <w:r w:rsidR="00994891" w:rsidRPr="00E87295">
        <w:rPr>
          <w:rFonts w:asciiTheme="minorBidi" w:hAnsiTheme="minorBidi"/>
          <w:sz w:val="24"/>
          <w:szCs w:val="24"/>
          <w:lang w:val="en-US"/>
        </w:rPr>
        <w:t xml:space="preserve"> and dress</w:t>
      </w:r>
      <w:r w:rsidR="00FC523E" w:rsidRPr="00E87295">
        <w:rPr>
          <w:rFonts w:asciiTheme="minorBidi" w:hAnsiTheme="minorBidi"/>
          <w:sz w:val="24"/>
          <w:szCs w:val="24"/>
          <w:lang w:val="en-US"/>
        </w:rPr>
        <w:t xml:space="preserve"> like their fellow Egyptians.</w:t>
      </w:r>
      <w:r w:rsidR="00B15CD2" w:rsidRPr="00E87295">
        <w:rPr>
          <w:rStyle w:val="FootnoteReference"/>
          <w:rFonts w:asciiTheme="minorBidi" w:hAnsiTheme="minorBidi"/>
          <w:sz w:val="24"/>
          <w:szCs w:val="24"/>
          <w:lang w:val="en-US"/>
        </w:rPr>
        <w:footnoteReference w:id="20"/>
      </w:r>
      <w:r w:rsidR="00994891" w:rsidRPr="00E87295">
        <w:rPr>
          <w:rFonts w:asciiTheme="minorBidi" w:hAnsiTheme="minorBidi"/>
          <w:sz w:val="24"/>
          <w:szCs w:val="24"/>
          <w:lang w:val="en-US"/>
        </w:rPr>
        <w:t xml:space="preserve"> </w:t>
      </w:r>
    </w:p>
    <w:p w14:paraId="18ABDBF3" w14:textId="77777777" w:rsidR="00E047C5" w:rsidRPr="00E87295" w:rsidRDefault="00E047C5" w:rsidP="00E87295">
      <w:pPr>
        <w:spacing w:line="240" w:lineRule="auto"/>
        <w:ind w:firstLine="720"/>
        <w:jc w:val="both"/>
        <w:rPr>
          <w:rFonts w:asciiTheme="minorBidi" w:hAnsiTheme="minorBidi"/>
          <w:sz w:val="24"/>
          <w:szCs w:val="24"/>
          <w:lang w:val="en-US"/>
        </w:rPr>
      </w:pPr>
    </w:p>
    <w:p w14:paraId="6EDB4C85" w14:textId="23416698" w:rsidR="00E047C5" w:rsidRPr="00E87295" w:rsidRDefault="00C75E30"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Lacking</w:t>
      </w:r>
      <w:r w:rsidR="00994891" w:rsidRPr="00E87295">
        <w:rPr>
          <w:rFonts w:asciiTheme="minorBidi" w:hAnsiTheme="minorBidi"/>
          <w:sz w:val="24"/>
          <w:szCs w:val="24"/>
          <w:lang w:val="en-US"/>
        </w:rPr>
        <w:t xml:space="preserve"> identity</w:t>
      </w:r>
      <w:r w:rsidR="005859BF" w:rsidRPr="00E87295">
        <w:rPr>
          <w:rFonts w:asciiTheme="minorBidi" w:hAnsiTheme="minorBidi"/>
          <w:sz w:val="24"/>
          <w:szCs w:val="24"/>
          <w:lang w:val="en-US"/>
        </w:rPr>
        <w:t xml:space="preserve"> of its own</w:t>
      </w:r>
      <w:r w:rsidR="00994891" w:rsidRPr="00E87295">
        <w:rPr>
          <w:rFonts w:asciiTheme="minorBidi" w:hAnsiTheme="minorBidi"/>
          <w:sz w:val="24"/>
          <w:szCs w:val="24"/>
          <w:lang w:val="en-US"/>
        </w:rPr>
        <w:t xml:space="preserve">, </w:t>
      </w:r>
      <w:r w:rsidRPr="00E87295">
        <w:rPr>
          <w:rFonts w:asciiTheme="minorBidi" w:hAnsiTheme="minorBidi"/>
          <w:sz w:val="24"/>
          <w:szCs w:val="24"/>
          <w:lang w:val="en-US"/>
        </w:rPr>
        <w:t>the children of Israel</w:t>
      </w:r>
      <w:r w:rsidR="00994891" w:rsidRPr="00E87295">
        <w:rPr>
          <w:rFonts w:asciiTheme="minorBidi" w:hAnsiTheme="minorBidi"/>
          <w:sz w:val="24"/>
          <w:szCs w:val="24"/>
          <w:lang w:val="en-US"/>
        </w:rPr>
        <w:t xml:space="preserve"> rightly lose </w:t>
      </w:r>
      <w:r w:rsidRPr="00E87295">
        <w:rPr>
          <w:rFonts w:asciiTheme="minorBidi" w:hAnsiTheme="minorBidi"/>
          <w:sz w:val="24"/>
          <w:szCs w:val="24"/>
          <w:lang w:val="en-US"/>
        </w:rPr>
        <w:t>their</w:t>
      </w:r>
      <w:r w:rsidR="00994891" w:rsidRPr="00E87295">
        <w:rPr>
          <w:rFonts w:asciiTheme="minorBidi" w:hAnsiTheme="minorBidi"/>
          <w:sz w:val="24"/>
          <w:szCs w:val="24"/>
          <w:lang w:val="en-US"/>
        </w:rPr>
        <w:t xml:space="preserve"> names. And if </w:t>
      </w:r>
      <w:r w:rsidR="00E047C5" w:rsidRPr="00E87295">
        <w:rPr>
          <w:rFonts w:asciiTheme="minorBidi" w:hAnsiTheme="minorBidi"/>
          <w:sz w:val="24"/>
          <w:szCs w:val="24"/>
          <w:lang w:val="en-US"/>
        </w:rPr>
        <w:t xml:space="preserve">Israel has become a nation whose purpose is solely procreative, then they are </w:t>
      </w:r>
      <w:r w:rsidR="0024508E">
        <w:rPr>
          <w:rFonts w:asciiTheme="minorBidi" w:hAnsiTheme="minorBidi"/>
          <w:sz w:val="24"/>
          <w:szCs w:val="24"/>
          <w:lang w:val="en-US"/>
        </w:rPr>
        <w:t>justly</w:t>
      </w:r>
      <w:r w:rsidR="0024508E" w:rsidRPr="00E87295">
        <w:rPr>
          <w:rFonts w:asciiTheme="minorBidi" w:hAnsiTheme="minorBidi"/>
          <w:sz w:val="24"/>
          <w:szCs w:val="24"/>
          <w:lang w:val="en-US"/>
        </w:rPr>
        <w:t xml:space="preserve"> </w:t>
      </w:r>
      <w:r w:rsidR="00E047C5" w:rsidRPr="00E87295">
        <w:rPr>
          <w:rFonts w:asciiTheme="minorBidi" w:hAnsiTheme="minorBidi"/>
          <w:sz w:val="24"/>
          <w:szCs w:val="24"/>
          <w:lang w:val="en-US"/>
        </w:rPr>
        <w:t xml:space="preserve">likened to animals. </w:t>
      </w:r>
      <w:r w:rsidR="00AB6309" w:rsidRPr="00E87295">
        <w:rPr>
          <w:rFonts w:asciiTheme="minorBidi" w:hAnsiTheme="minorBidi"/>
          <w:sz w:val="24"/>
          <w:szCs w:val="24"/>
          <w:lang w:val="en-US"/>
        </w:rPr>
        <w:t>Even b</w:t>
      </w:r>
      <w:r w:rsidR="00E047C5" w:rsidRPr="00E87295">
        <w:rPr>
          <w:rFonts w:asciiTheme="minorBidi" w:hAnsiTheme="minorBidi"/>
          <w:sz w:val="24"/>
          <w:szCs w:val="24"/>
          <w:lang w:val="en-US"/>
        </w:rPr>
        <w:t xml:space="preserve">efore Pharaoh </w:t>
      </w:r>
      <w:r w:rsidR="00AB6309" w:rsidRPr="00E87295">
        <w:rPr>
          <w:rFonts w:asciiTheme="minorBidi" w:hAnsiTheme="minorBidi"/>
          <w:sz w:val="24"/>
          <w:szCs w:val="24"/>
          <w:lang w:val="en-US"/>
        </w:rPr>
        <w:t xml:space="preserve">begins his </w:t>
      </w:r>
      <w:r w:rsidR="00E047C5" w:rsidRPr="00E87295">
        <w:rPr>
          <w:rFonts w:asciiTheme="minorBidi" w:hAnsiTheme="minorBidi"/>
          <w:sz w:val="24"/>
          <w:szCs w:val="24"/>
          <w:lang w:val="en-US"/>
        </w:rPr>
        <w:t>persecut</w:t>
      </w:r>
      <w:r w:rsidR="00AB6309" w:rsidRPr="00E87295">
        <w:rPr>
          <w:rFonts w:asciiTheme="minorBidi" w:hAnsiTheme="minorBidi"/>
          <w:sz w:val="24"/>
          <w:szCs w:val="24"/>
          <w:lang w:val="en-US"/>
        </w:rPr>
        <w:t>ion of</w:t>
      </w:r>
      <w:r w:rsidR="00E047C5" w:rsidRPr="00E87295">
        <w:rPr>
          <w:rFonts w:asciiTheme="minorBidi" w:hAnsiTheme="minorBidi"/>
          <w:sz w:val="24"/>
          <w:szCs w:val="24"/>
          <w:lang w:val="en-US"/>
        </w:rPr>
        <w:t xml:space="preserve"> Israel, </w:t>
      </w:r>
      <w:r w:rsidR="00AB6309" w:rsidRPr="00E87295">
        <w:rPr>
          <w:rFonts w:asciiTheme="minorBidi" w:hAnsiTheme="minorBidi"/>
          <w:sz w:val="24"/>
          <w:szCs w:val="24"/>
          <w:lang w:val="en-US"/>
        </w:rPr>
        <w:t>Israel’s</w:t>
      </w:r>
      <w:r w:rsidR="00E047C5" w:rsidRPr="00E87295">
        <w:rPr>
          <w:rFonts w:asciiTheme="minorBidi" w:hAnsiTheme="minorBidi"/>
          <w:sz w:val="24"/>
          <w:szCs w:val="24"/>
          <w:lang w:val="en-US"/>
        </w:rPr>
        <w:t xml:space="preserve"> loss of direction threatens to upend the goals and destiny of Abraham’s family, who </w:t>
      </w:r>
      <w:r w:rsidR="00B57DF4" w:rsidRPr="00E87295">
        <w:rPr>
          <w:rFonts w:asciiTheme="minorBidi" w:hAnsiTheme="minorBidi"/>
          <w:sz w:val="24"/>
          <w:szCs w:val="24"/>
          <w:lang w:val="en-US"/>
        </w:rPr>
        <w:t>swiftly</w:t>
      </w:r>
      <w:r w:rsidR="00E047C5" w:rsidRPr="00E87295">
        <w:rPr>
          <w:rFonts w:asciiTheme="minorBidi" w:hAnsiTheme="minorBidi"/>
          <w:sz w:val="24"/>
          <w:szCs w:val="24"/>
          <w:lang w:val="en-US"/>
        </w:rPr>
        <w:t xml:space="preserve"> </w:t>
      </w:r>
      <w:r w:rsidRPr="00E87295">
        <w:rPr>
          <w:rFonts w:asciiTheme="minorBidi" w:hAnsiTheme="minorBidi"/>
          <w:sz w:val="24"/>
          <w:szCs w:val="24"/>
          <w:lang w:val="en-US"/>
        </w:rPr>
        <w:t>abandon</w:t>
      </w:r>
      <w:r w:rsidR="00B57DF4" w:rsidRPr="00E87295">
        <w:rPr>
          <w:rFonts w:asciiTheme="minorBidi" w:hAnsiTheme="minorBidi"/>
          <w:sz w:val="24"/>
          <w:szCs w:val="24"/>
          <w:lang w:val="en-US"/>
        </w:rPr>
        <w:t>s</w:t>
      </w:r>
      <w:r w:rsidR="00E047C5" w:rsidRPr="00E87295">
        <w:rPr>
          <w:rFonts w:asciiTheme="minorBidi" w:hAnsiTheme="minorBidi"/>
          <w:sz w:val="24"/>
          <w:szCs w:val="24"/>
          <w:lang w:val="en-US"/>
        </w:rPr>
        <w:t xml:space="preserve"> its values as its numbers increase.</w:t>
      </w:r>
    </w:p>
    <w:p w14:paraId="33D7414B" w14:textId="77777777" w:rsidR="005859BF" w:rsidRPr="00E87295" w:rsidRDefault="005859BF" w:rsidP="00E87295">
      <w:pPr>
        <w:spacing w:line="240" w:lineRule="auto"/>
        <w:ind w:firstLine="720"/>
        <w:jc w:val="both"/>
        <w:rPr>
          <w:rFonts w:asciiTheme="minorBidi" w:hAnsiTheme="minorBidi"/>
          <w:sz w:val="24"/>
          <w:szCs w:val="24"/>
          <w:lang w:val="en-US"/>
        </w:rPr>
      </w:pPr>
    </w:p>
    <w:p w14:paraId="1FD8741A" w14:textId="7EC5DD8A" w:rsidR="005859BF" w:rsidRPr="00E87295" w:rsidRDefault="005859BF"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This</w:t>
      </w:r>
      <w:r w:rsidR="008D3B52">
        <w:rPr>
          <w:rFonts w:asciiTheme="minorBidi" w:hAnsiTheme="minorBidi"/>
          <w:sz w:val="24"/>
          <w:szCs w:val="24"/>
          <w:lang w:val="en-US"/>
        </w:rPr>
        <w:t>,</w:t>
      </w:r>
      <w:r w:rsidRPr="00E87295">
        <w:rPr>
          <w:rFonts w:asciiTheme="minorBidi" w:hAnsiTheme="minorBidi"/>
          <w:sz w:val="24"/>
          <w:szCs w:val="24"/>
          <w:lang w:val="en-US"/>
        </w:rPr>
        <w:t xml:space="preserve"> then</w:t>
      </w:r>
      <w:r w:rsidR="008D3B52">
        <w:rPr>
          <w:rFonts w:asciiTheme="minorBidi" w:hAnsiTheme="minorBidi"/>
          <w:sz w:val="24"/>
          <w:szCs w:val="24"/>
          <w:lang w:val="en-US"/>
        </w:rPr>
        <w:t>,</w:t>
      </w:r>
      <w:r w:rsidRPr="00E87295">
        <w:rPr>
          <w:rFonts w:asciiTheme="minorBidi" w:hAnsiTheme="minorBidi"/>
          <w:sz w:val="24"/>
          <w:szCs w:val="24"/>
          <w:lang w:val="en-US"/>
        </w:rPr>
        <w:t xml:space="preserve"> is the challenge Israel faces at the outset, one that </w:t>
      </w:r>
      <w:r w:rsidR="008D3B52">
        <w:rPr>
          <w:rFonts w:asciiTheme="minorBidi" w:hAnsiTheme="minorBidi"/>
          <w:sz w:val="24"/>
          <w:szCs w:val="24"/>
          <w:lang w:val="en-US"/>
        </w:rPr>
        <w:t>will have</w:t>
      </w:r>
      <w:r w:rsidR="008D3B52" w:rsidRPr="00E87295">
        <w:rPr>
          <w:rFonts w:asciiTheme="minorBidi" w:hAnsiTheme="minorBidi"/>
          <w:sz w:val="24"/>
          <w:szCs w:val="24"/>
          <w:lang w:val="en-US"/>
        </w:rPr>
        <w:t xml:space="preserve"> </w:t>
      </w:r>
      <w:r w:rsidRPr="00E87295">
        <w:rPr>
          <w:rFonts w:asciiTheme="minorBidi" w:hAnsiTheme="minorBidi"/>
          <w:sz w:val="24"/>
          <w:szCs w:val="24"/>
          <w:lang w:val="en-US"/>
        </w:rPr>
        <w:t xml:space="preserve">to be resolved before Israel can set itself up as a nation in its homeland. Can a rapidly growing mass of people find shape and purpose, </w:t>
      </w:r>
      <w:r w:rsidR="00405F8D">
        <w:rPr>
          <w:rFonts w:asciiTheme="minorBidi" w:hAnsiTheme="minorBidi"/>
          <w:sz w:val="24"/>
          <w:szCs w:val="24"/>
          <w:lang w:val="en-US"/>
        </w:rPr>
        <w:t xml:space="preserve">and </w:t>
      </w:r>
      <w:r w:rsidRPr="00E87295">
        <w:rPr>
          <w:rFonts w:asciiTheme="minorBidi" w:hAnsiTheme="minorBidi"/>
          <w:sz w:val="24"/>
          <w:szCs w:val="24"/>
          <w:lang w:val="en-US"/>
        </w:rPr>
        <w:t xml:space="preserve">find its way back to its homeland? How will the burgeoning nation succeed in forming its identity as it sinks more deeply into the morass of Egypt? </w:t>
      </w:r>
    </w:p>
    <w:p w14:paraId="2DEA3C07" w14:textId="77777777" w:rsidR="00B57DF4" w:rsidRPr="00E87295" w:rsidRDefault="00B57DF4" w:rsidP="00BC5E3F">
      <w:pPr>
        <w:spacing w:line="240" w:lineRule="auto"/>
        <w:jc w:val="both"/>
        <w:rPr>
          <w:rFonts w:asciiTheme="minorBidi" w:hAnsiTheme="minorBidi"/>
          <w:sz w:val="24"/>
          <w:szCs w:val="24"/>
          <w:lang w:val="en-US"/>
        </w:rPr>
      </w:pPr>
    </w:p>
    <w:p w14:paraId="3EA0C9DA" w14:textId="2AD52091" w:rsidR="00B57DF4" w:rsidRPr="00E87295" w:rsidRDefault="00FD4EE2" w:rsidP="00FD4EE2">
      <w:pPr>
        <w:spacing w:line="240" w:lineRule="auto"/>
        <w:jc w:val="both"/>
        <w:rPr>
          <w:rFonts w:asciiTheme="minorBidi" w:hAnsiTheme="minorBidi"/>
          <w:b/>
          <w:bCs/>
          <w:sz w:val="24"/>
          <w:szCs w:val="24"/>
          <w:lang w:val="en-US"/>
        </w:rPr>
      </w:pPr>
      <w:r w:rsidRPr="00E87295">
        <w:rPr>
          <w:rFonts w:asciiTheme="minorBidi" w:hAnsiTheme="minorBidi"/>
          <w:b/>
          <w:bCs/>
          <w:sz w:val="24"/>
          <w:szCs w:val="24"/>
          <w:lang w:val="en-US"/>
        </w:rPr>
        <w:t xml:space="preserve">The Namelessness of </w:t>
      </w:r>
      <w:r w:rsidR="00B57DF4" w:rsidRPr="00E87295">
        <w:rPr>
          <w:rFonts w:asciiTheme="minorBidi" w:hAnsiTheme="minorBidi"/>
          <w:b/>
          <w:bCs/>
          <w:sz w:val="24"/>
          <w:szCs w:val="24"/>
          <w:lang w:val="en-US"/>
        </w:rPr>
        <w:t>Slavery</w:t>
      </w:r>
      <w:r w:rsidRPr="00E87295">
        <w:rPr>
          <w:rFonts w:asciiTheme="minorBidi" w:hAnsiTheme="minorBidi"/>
          <w:b/>
          <w:bCs/>
          <w:sz w:val="24"/>
          <w:szCs w:val="24"/>
          <w:lang w:val="en-US"/>
        </w:rPr>
        <w:t xml:space="preserve"> and Despotism</w:t>
      </w:r>
      <w:r w:rsidR="00B57DF4" w:rsidRPr="00E87295">
        <w:rPr>
          <w:rFonts w:asciiTheme="minorBidi" w:hAnsiTheme="minorBidi"/>
          <w:b/>
          <w:bCs/>
          <w:sz w:val="24"/>
          <w:szCs w:val="24"/>
          <w:lang w:val="en-US"/>
        </w:rPr>
        <w:t xml:space="preserve"> </w:t>
      </w:r>
    </w:p>
    <w:p w14:paraId="0664C0C4" w14:textId="50335E17" w:rsidR="00B80652" w:rsidRPr="00E87295" w:rsidRDefault="00B80652" w:rsidP="00C75E30">
      <w:pPr>
        <w:spacing w:line="240" w:lineRule="auto"/>
        <w:jc w:val="both"/>
        <w:rPr>
          <w:rFonts w:asciiTheme="minorBidi" w:hAnsiTheme="minorBidi"/>
          <w:sz w:val="24"/>
          <w:szCs w:val="24"/>
          <w:lang w:val="en-US"/>
        </w:rPr>
      </w:pPr>
    </w:p>
    <w:p w14:paraId="1AC71D1E" w14:textId="33FCCC34" w:rsidR="00100B63" w:rsidRPr="00E87295" w:rsidRDefault="005859BF" w:rsidP="00E87295">
      <w:pPr>
        <w:spacing w:line="240" w:lineRule="auto"/>
        <w:ind w:firstLine="720"/>
        <w:jc w:val="both"/>
        <w:rPr>
          <w:rFonts w:asciiTheme="minorBidi" w:eastAsia="Times New Roman" w:hAnsiTheme="minorBidi"/>
          <w:sz w:val="24"/>
          <w:szCs w:val="24"/>
          <w:lang w:val="en-US"/>
        </w:rPr>
      </w:pPr>
      <w:r w:rsidRPr="00E87295">
        <w:rPr>
          <w:rFonts w:asciiTheme="minorBidi" w:hAnsiTheme="minorBidi"/>
          <w:sz w:val="24"/>
          <w:szCs w:val="24"/>
          <w:lang w:val="en-US"/>
        </w:rPr>
        <w:t xml:space="preserve">The situation will get worse before it gets better. </w:t>
      </w:r>
      <w:r w:rsidR="00781D15" w:rsidRPr="00E87295">
        <w:rPr>
          <w:rFonts w:asciiTheme="minorBidi" w:hAnsiTheme="minorBidi"/>
          <w:sz w:val="24"/>
          <w:szCs w:val="24"/>
          <w:lang w:val="en-US"/>
        </w:rPr>
        <w:t xml:space="preserve">Enslavement further depletes the nation of their purpose, their </w:t>
      </w:r>
      <w:r w:rsidR="007C594C" w:rsidRPr="00E87295">
        <w:rPr>
          <w:rFonts w:asciiTheme="minorBidi" w:hAnsiTheme="minorBidi"/>
          <w:sz w:val="24"/>
          <w:szCs w:val="24"/>
          <w:lang w:val="en-US"/>
        </w:rPr>
        <w:t xml:space="preserve">dignity, their </w:t>
      </w:r>
      <w:r w:rsidR="0077189B">
        <w:rPr>
          <w:rFonts w:asciiTheme="minorBidi" w:hAnsiTheme="minorBidi"/>
          <w:sz w:val="24"/>
          <w:szCs w:val="24"/>
          <w:lang w:val="en-US"/>
        </w:rPr>
        <w:t>agenc</w:t>
      </w:r>
      <w:r w:rsidR="0077189B" w:rsidRPr="00E87295">
        <w:rPr>
          <w:rFonts w:asciiTheme="minorBidi" w:hAnsiTheme="minorBidi"/>
          <w:sz w:val="24"/>
          <w:szCs w:val="24"/>
          <w:lang w:val="en-US"/>
        </w:rPr>
        <w:t>y</w:t>
      </w:r>
      <w:r w:rsidR="007C594C" w:rsidRPr="00E87295">
        <w:rPr>
          <w:rFonts w:asciiTheme="minorBidi" w:hAnsiTheme="minorBidi"/>
          <w:sz w:val="24"/>
          <w:szCs w:val="24"/>
          <w:lang w:val="en-US"/>
        </w:rPr>
        <w:t>,</w:t>
      </w:r>
      <w:r w:rsidR="00781D15" w:rsidRPr="00E87295">
        <w:rPr>
          <w:rFonts w:asciiTheme="minorBidi" w:hAnsiTheme="minorBidi"/>
          <w:sz w:val="24"/>
          <w:szCs w:val="24"/>
          <w:lang w:val="en-US"/>
        </w:rPr>
        <w:t xml:space="preserve"> and their names.</w:t>
      </w:r>
      <w:r w:rsidR="00CF05AE" w:rsidRPr="00E87295">
        <w:rPr>
          <w:rFonts w:asciiTheme="minorBidi" w:hAnsiTheme="minorBidi"/>
          <w:sz w:val="24"/>
          <w:szCs w:val="24"/>
          <w:lang w:val="en-US"/>
        </w:rPr>
        <w:t xml:space="preserve"> It is no </w:t>
      </w:r>
      <w:r w:rsidR="00781D15" w:rsidRPr="00E87295">
        <w:rPr>
          <w:rFonts w:asciiTheme="minorBidi" w:hAnsiTheme="minorBidi"/>
          <w:sz w:val="24"/>
          <w:szCs w:val="24"/>
          <w:lang w:val="en-US"/>
        </w:rPr>
        <w:t>surprise</w:t>
      </w:r>
      <w:r w:rsidR="00CF05AE" w:rsidRPr="00E87295">
        <w:rPr>
          <w:rFonts w:asciiTheme="minorBidi" w:hAnsiTheme="minorBidi"/>
          <w:sz w:val="24"/>
          <w:szCs w:val="24"/>
          <w:lang w:val="en-US"/>
        </w:rPr>
        <w:t xml:space="preserve"> that names </w:t>
      </w:r>
      <w:r w:rsidR="00B57DF4" w:rsidRPr="00E87295">
        <w:rPr>
          <w:rFonts w:asciiTheme="minorBidi" w:hAnsiTheme="minorBidi"/>
          <w:sz w:val="24"/>
          <w:szCs w:val="24"/>
          <w:lang w:val="en-US"/>
        </w:rPr>
        <w:t xml:space="preserve">summarily </w:t>
      </w:r>
      <w:r w:rsidR="00CF05AE" w:rsidRPr="00E87295">
        <w:rPr>
          <w:rFonts w:asciiTheme="minorBidi" w:hAnsiTheme="minorBidi"/>
          <w:sz w:val="24"/>
          <w:szCs w:val="24"/>
          <w:lang w:val="en-US"/>
        </w:rPr>
        <w:t>disappear from the narrative; under a regime of slavery, the</w:t>
      </w:r>
      <w:r w:rsidR="00781D15" w:rsidRPr="00E87295">
        <w:rPr>
          <w:rFonts w:asciiTheme="minorBidi" w:hAnsiTheme="minorBidi"/>
          <w:sz w:val="24"/>
          <w:szCs w:val="24"/>
          <w:lang w:val="en-US"/>
        </w:rPr>
        <w:t xml:space="preserve"> Hebrews</w:t>
      </w:r>
      <w:r w:rsidR="00CF05AE" w:rsidRPr="00E87295">
        <w:rPr>
          <w:rFonts w:asciiTheme="minorBidi" w:hAnsiTheme="minorBidi"/>
          <w:sz w:val="24"/>
          <w:szCs w:val="24"/>
          <w:lang w:val="en-US"/>
        </w:rPr>
        <w:t xml:space="preserve"> are </w:t>
      </w:r>
      <w:r w:rsidR="00E53BB4">
        <w:rPr>
          <w:rFonts w:asciiTheme="minorBidi" w:hAnsiTheme="minorBidi"/>
          <w:sz w:val="24"/>
          <w:szCs w:val="24"/>
          <w:lang w:val="en-US"/>
        </w:rPr>
        <w:t>mere</w:t>
      </w:r>
      <w:r w:rsidR="00AB0A43">
        <w:rPr>
          <w:rFonts w:asciiTheme="minorBidi" w:hAnsiTheme="minorBidi"/>
          <w:sz w:val="24"/>
          <w:szCs w:val="24"/>
          <w:lang w:val="en-US"/>
        </w:rPr>
        <w:t xml:space="preserve"> </w:t>
      </w:r>
      <w:r w:rsidR="00CF05AE" w:rsidRPr="00E87295">
        <w:rPr>
          <w:rFonts w:asciiTheme="minorBidi" w:hAnsiTheme="minorBidi"/>
          <w:sz w:val="24"/>
          <w:szCs w:val="24"/>
          <w:lang w:val="en-US"/>
        </w:rPr>
        <w:t xml:space="preserve">cogs in the mechanism of Egyptian </w:t>
      </w:r>
      <w:r w:rsidR="00562A51">
        <w:rPr>
          <w:rFonts w:asciiTheme="minorBidi" w:hAnsiTheme="minorBidi"/>
          <w:sz w:val="24"/>
          <w:szCs w:val="24"/>
          <w:lang w:val="en-US"/>
        </w:rPr>
        <w:t>society</w:t>
      </w:r>
      <w:r w:rsidR="00CF05AE" w:rsidRPr="00E87295">
        <w:rPr>
          <w:rFonts w:asciiTheme="minorBidi" w:hAnsiTheme="minorBidi"/>
          <w:sz w:val="24"/>
          <w:szCs w:val="24"/>
          <w:lang w:val="en-US"/>
        </w:rPr>
        <w:t xml:space="preserve">. Subjects become objects, losing their right to dignity and </w:t>
      </w:r>
      <w:r w:rsidR="0077189B">
        <w:rPr>
          <w:rFonts w:asciiTheme="minorBidi" w:hAnsiTheme="minorBidi"/>
          <w:sz w:val="24"/>
          <w:szCs w:val="24"/>
          <w:lang w:val="en-US"/>
        </w:rPr>
        <w:t>autonomy</w:t>
      </w:r>
      <w:r w:rsidR="00CF05AE" w:rsidRPr="00E87295">
        <w:rPr>
          <w:rFonts w:asciiTheme="minorBidi" w:hAnsiTheme="minorBidi"/>
          <w:sz w:val="24"/>
          <w:szCs w:val="24"/>
          <w:lang w:val="en-US"/>
        </w:rPr>
        <w:t xml:space="preserve">. </w:t>
      </w:r>
      <w:r w:rsidR="00100B63" w:rsidRPr="00E87295">
        <w:rPr>
          <w:rFonts w:asciiTheme="minorBidi" w:hAnsiTheme="minorBidi"/>
          <w:sz w:val="24"/>
          <w:szCs w:val="24"/>
          <w:lang w:val="en-US"/>
        </w:rPr>
        <w:t>As Martin Buber observes, Egypt constructs a society whose</w:t>
      </w:r>
      <w:r w:rsidR="00100B63" w:rsidRPr="00E87295">
        <w:rPr>
          <w:rFonts w:asciiTheme="minorBidi" w:eastAsia="Times New Roman" w:hAnsiTheme="minorBidi"/>
          <w:sz w:val="24"/>
          <w:szCs w:val="24"/>
        </w:rPr>
        <w:t xml:space="preserve"> </w:t>
      </w:r>
      <w:r w:rsidR="00100B63" w:rsidRPr="00E87295">
        <w:rPr>
          <w:rFonts w:asciiTheme="minorBidi" w:eastAsia="Times New Roman" w:hAnsiTheme="minorBidi"/>
          <w:sz w:val="24"/>
          <w:szCs w:val="24"/>
          <w:lang w:val="en-US"/>
        </w:rPr>
        <w:t>“</w:t>
      </w:r>
      <w:r w:rsidR="00100B63" w:rsidRPr="00E87295">
        <w:rPr>
          <w:rFonts w:asciiTheme="minorBidi" w:eastAsia="Times New Roman" w:hAnsiTheme="minorBidi"/>
          <w:sz w:val="24"/>
          <w:szCs w:val="24"/>
        </w:rPr>
        <w:t>perfectly organized duty of collective work</w:t>
      </w:r>
      <w:r w:rsidR="00100B63" w:rsidRPr="00E87295">
        <w:rPr>
          <w:rFonts w:asciiTheme="minorBidi" w:eastAsia="Times New Roman" w:hAnsiTheme="minorBidi"/>
          <w:sz w:val="24"/>
          <w:szCs w:val="24"/>
          <w:lang w:val="en-US"/>
        </w:rPr>
        <w:t xml:space="preserve">” </w:t>
      </w:r>
      <w:r w:rsidR="00100B63" w:rsidRPr="00E87295">
        <w:rPr>
          <w:rFonts w:asciiTheme="minorBidi" w:eastAsia="Times New Roman" w:hAnsiTheme="minorBidi"/>
          <w:sz w:val="24"/>
          <w:szCs w:val="24"/>
        </w:rPr>
        <w:t>ascribe</w:t>
      </w:r>
      <w:r w:rsidR="00100B63" w:rsidRPr="00E87295">
        <w:rPr>
          <w:rFonts w:asciiTheme="minorBidi" w:eastAsia="Times New Roman" w:hAnsiTheme="minorBidi"/>
          <w:sz w:val="24"/>
          <w:szCs w:val="24"/>
          <w:lang w:val="en-US"/>
        </w:rPr>
        <w:t>s</w:t>
      </w:r>
      <w:r w:rsidR="00100B63" w:rsidRPr="00E87295">
        <w:rPr>
          <w:rFonts w:asciiTheme="minorBidi" w:eastAsia="Times New Roman" w:hAnsiTheme="minorBidi"/>
          <w:sz w:val="24"/>
          <w:szCs w:val="24"/>
        </w:rPr>
        <w:t xml:space="preserve"> </w:t>
      </w:r>
      <w:r w:rsidR="00100B63" w:rsidRPr="00E87295">
        <w:rPr>
          <w:rFonts w:asciiTheme="minorBidi" w:eastAsia="Times New Roman" w:hAnsiTheme="minorBidi"/>
          <w:sz w:val="24"/>
          <w:szCs w:val="24"/>
          <w:lang w:val="en-US"/>
        </w:rPr>
        <w:t>“</w:t>
      </w:r>
      <w:r w:rsidR="00100B63" w:rsidRPr="00E87295">
        <w:rPr>
          <w:rFonts w:asciiTheme="minorBidi" w:eastAsia="Times New Roman" w:hAnsiTheme="minorBidi"/>
          <w:sz w:val="24"/>
          <w:szCs w:val="24"/>
        </w:rPr>
        <w:t>no greater value to the foot of the living human being than to the water-wheel which that foot turned</w:t>
      </w:r>
      <w:r w:rsidR="00100B63" w:rsidRPr="00E87295">
        <w:rPr>
          <w:rFonts w:asciiTheme="minorBidi" w:eastAsia="Times New Roman" w:hAnsiTheme="minorBidi"/>
          <w:sz w:val="24"/>
          <w:szCs w:val="24"/>
          <w:lang w:val="en-US"/>
        </w:rPr>
        <w:t>.”</w:t>
      </w:r>
      <w:r w:rsidR="00100B63" w:rsidRPr="00E87295">
        <w:rPr>
          <w:rStyle w:val="FootnoteReference"/>
          <w:rFonts w:asciiTheme="minorBidi" w:eastAsia="Times New Roman" w:hAnsiTheme="minorBidi"/>
          <w:sz w:val="24"/>
          <w:szCs w:val="24"/>
          <w:lang w:val="en-US"/>
        </w:rPr>
        <w:footnoteReference w:id="21"/>
      </w:r>
    </w:p>
    <w:p w14:paraId="75DD47EA" w14:textId="77777777" w:rsidR="007C594C" w:rsidRPr="00E87295" w:rsidRDefault="007C594C" w:rsidP="00E87295">
      <w:pPr>
        <w:spacing w:line="240" w:lineRule="auto"/>
        <w:ind w:firstLine="720"/>
        <w:jc w:val="both"/>
        <w:rPr>
          <w:rFonts w:asciiTheme="minorBidi" w:hAnsiTheme="minorBidi"/>
          <w:sz w:val="24"/>
          <w:szCs w:val="24"/>
          <w:lang w:val="en-US"/>
        </w:rPr>
      </w:pPr>
    </w:p>
    <w:p w14:paraId="328C43EA" w14:textId="643067E4" w:rsidR="007C594C" w:rsidRPr="00E87295" w:rsidRDefault="00227F6B"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lastRenderedPageBreak/>
        <w:t>Egyptian society</w:t>
      </w:r>
      <w:r w:rsidR="00E47954" w:rsidRPr="00E87295">
        <w:rPr>
          <w:rFonts w:asciiTheme="minorBidi" w:hAnsiTheme="minorBidi"/>
          <w:sz w:val="24"/>
          <w:szCs w:val="24"/>
          <w:lang w:val="en-US"/>
        </w:rPr>
        <w:t xml:space="preserve"> </w:t>
      </w:r>
      <w:r w:rsidR="00BD5F2F" w:rsidRPr="00E87295">
        <w:rPr>
          <w:rFonts w:asciiTheme="minorBidi" w:hAnsiTheme="minorBidi"/>
          <w:sz w:val="24"/>
          <w:szCs w:val="24"/>
          <w:lang w:val="en-US"/>
        </w:rPr>
        <w:t>seems</w:t>
      </w:r>
      <w:r w:rsidR="00E47954" w:rsidRPr="00E87295">
        <w:rPr>
          <w:rFonts w:asciiTheme="minorBidi" w:hAnsiTheme="minorBidi"/>
          <w:sz w:val="24"/>
          <w:szCs w:val="24"/>
          <w:lang w:val="en-US"/>
        </w:rPr>
        <w:t xml:space="preserve"> to erase all people’s names</w:t>
      </w:r>
      <w:r w:rsidR="00BD5F2F" w:rsidRPr="00E87295">
        <w:rPr>
          <w:rFonts w:asciiTheme="minorBidi" w:hAnsiTheme="minorBidi"/>
          <w:sz w:val="24"/>
          <w:szCs w:val="24"/>
          <w:lang w:val="en-US"/>
        </w:rPr>
        <w:t xml:space="preserve">, not </w:t>
      </w:r>
      <w:r w:rsidR="00D81221" w:rsidRPr="00E87295">
        <w:rPr>
          <w:rFonts w:asciiTheme="minorBidi" w:hAnsiTheme="minorBidi"/>
          <w:sz w:val="24"/>
          <w:szCs w:val="24"/>
          <w:lang w:val="en-US"/>
        </w:rPr>
        <w:t>on</w:t>
      </w:r>
      <w:r w:rsidR="00BD5F2F" w:rsidRPr="00E87295">
        <w:rPr>
          <w:rFonts w:asciiTheme="minorBidi" w:hAnsiTheme="minorBidi"/>
          <w:sz w:val="24"/>
          <w:szCs w:val="24"/>
          <w:lang w:val="en-US"/>
        </w:rPr>
        <w:t>ly its oppressed slaves. T</w:t>
      </w:r>
      <w:r w:rsidR="00D92CC7" w:rsidRPr="00E87295">
        <w:rPr>
          <w:rFonts w:asciiTheme="minorBidi" w:hAnsiTheme="minorBidi"/>
          <w:sz w:val="24"/>
          <w:szCs w:val="24"/>
          <w:lang w:val="en-US"/>
        </w:rPr>
        <w:t xml:space="preserve">askmasters, </w:t>
      </w:r>
      <w:r w:rsidR="007A2338" w:rsidRPr="00E87295">
        <w:rPr>
          <w:rFonts w:asciiTheme="minorBidi" w:hAnsiTheme="minorBidi"/>
          <w:sz w:val="24"/>
          <w:szCs w:val="24"/>
          <w:lang w:val="en-US"/>
        </w:rPr>
        <w:t>the general populace</w:t>
      </w:r>
      <w:r w:rsidR="00D92CC7" w:rsidRPr="00E87295">
        <w:rPr>
          <w:rFonts w:asciiTheme="minorBidi" w:hAnsiTheme="minorBidi"/>
          <w:sz w:val="24"/>
          <w:szCs w:val="24"/>
          <w:lang w:val="en-US"/>
        </w:rPr>
        <w:t xml:space="preserve">, </w:t>
      </w:r>
      <w:r w:rsidR="003306F5">
        <w:rPr>
          <w:rFonts w:asciiTheme="minorBidi" w:hAnsiTheme="minorBidi"/>
          <w:sz w:val="24"/>
          <w:szCs w:val="24"/>
          <w:lang w:val="en-US"/>
        </w:rPr>
        <w:t>a</w:t>
      </w:r>
      <w:r w:rsidR="002D33AD">
        <w:rPr>
          <w:rFonts w:asciiTheme="minorBidi" w:hAnsiTheme="minorBidi"/>
          <w:sz w:val="24"/>
          <w:szCs w:val="24"/>
          <w:lang w:val="en-US"/>
        </w:rPr>
        <w:t xml:space="preserve">nd </w:t>
      </w:r>
      <w:r w:rsidR="00D92CC7" w:rsidRPr="00E87295">
        <w:rPr>
          <w:rFonts w:asciiTheme="minorBidi" w:hAnsiTheme="minorBidi"/>
          <w:sz w:val="24"/>
          <w:szCs w:val="24"/>
          <w:lang w:val="en-US"/>
        </w:rPr>
        <w:t>even the daughter of Pharaoh</w:t>
      </w:r>
      <w:r w:rsidR="00DE618E" w:rsidRPr="00E87295">
        <w:rPr>
          <w:rStyle w:val="FootnoteReference"/>
          <w:rFonts w:asciiTheme="minorBidi" w:hAnsiTheme="minorBidi"/>
          <w:sz w:val="24"/>
          <w:szCs w:val="24"/>
          <w:lang w:val="en-US"/>
        </w:rPr>
        <w:footnoteReference w:id="22"/>
      </w:r>
      <w:r w:rsidR="00D92CC7" w:rsidRPr="00E87295">
        <w:rPr>
          <w:rFonts w:asciiTheme="minorBidi" w:hAnsiTheme="minorBidi"/>
          <w:sz w:val="24"/>
          <w:szCs w:val="24"/>
          <w:lang w:val="en-US"/>
        </w:rPr>
        <w:t xml:space="preserve"> surrender their name</w:t>
      </w:r>
      <w:r w:rsidR="00BC5E3F" w:rsidRPr="00E87295">
        <w:rPr>
          <w:rFonts w:asciiTheme="minorBidi" w:hAnsiTheme="minorBidi"/>
          <w:sz w:val="24"/>
          <w:szCs w:val="24"/>
          <w:lang w:val="en-US"/>
        </w:rPr>
        <w:t>s</w:t>
      </w:r>
      <w:r w:rsidR="00D92CC7" w:rsidRPr="00E87295">
        <w:rPr>
          <w:rFonts w:asciiTheme="minorBidi" w:hAnsiTheme="minorBidi"/>
          <w:sz w:val="24"/>
          <w:szCs w:val="24"/>
          <w:lang w:val="en-US"/>
        </w:rPr>
        <w:t xml:space="preserve"> in a society that erases people’s innate humanity.</w:t>
      </w:r>
      <w:r w:rsidR="007A2338" w:rsidRPr="00E87295">
        <w:rPr>
          <w:rStyle w:val="FootnoteReference"/>
          <w:rFonts w:asciiTheme="minorBidi" w:hAnsiTheme="minorBidi"/>
          <w:sz w:val="24"/>
          <w:szCs w:val="24"/>
          <w:lang w:val="en-US"/>
        </w:rPr>
        <w:footnoteReference w:id="23"/>
      </w:r>
      <w:r w:rsidR="007C594C" w:rsidRPr="00E87295">
        <w:rPr>
          <w:rFonts w:asciiTheme="minorBidi" w:hAnsiTheme="minorBidi"/>
          <w:sz w:val="24"/>
          <w:szCs w:val="24"/>
          <w:lang w:val="en-US"/>
        </w:rPr>
        <w:t xml:space="preserve"> </w:t>
      </w:r>
      <w:r w:rsidR="00EF3039" w:rsidRPr="00E87295">
        <w:rPr>
          <w:rFonts w:asciiTheme="minorBidi" w:hAnsiTheme="minorBidi"/>
          <w:sz w:val="24"/>
          <w:szCs w:val="24"/>
          <w:lang w:val="en-US"/>
        </w:rPr>
        <w:t>In this tyrannical society,</w:t>
      </w:r>
      <w:r w:rsidR="007C594C" w:rsidRPr="00E87295">
        <w:rPr>
          <w:rFonts w:asciiTheme="minorBidi" w:hAnsiTheme="minorBidi"/>
          <w:sz w:val="24"/>
          <w:szCs w:val="24"/>
          <w:lang w:val="en-US"/>
        </w:rPr>
        <w:t xml:space="preserve"> only the person at the top has agency; all others are subordinate to his</w:t>
      </w:r>
      <w:r w:rsidR="00BC5E3F" w:rsidRPr="00E87295">
        <w:rPr>
          <w:rFonts w:asciiTheme="minorBidi" w:hAnsiTheme="minorBidi"/>
          <w:sz w:val="24"/>
          <w:szCs w:val="24"/>
          <w:lang w:val="en-US"/>
        </w:rPr>
        <w:t xml:space="preserve"> dominant</w:t>
      </w:r>
      <w:r w:rsidR="007C594C" w:rsidRPr="00E87295">
        <w:rPr>
          <w:rFonts w:asciiTheme="minorBidi" w:hAnsiTheme="minorBidi"/>
          <w:sz w:val="24"/>
          <w:szCs w:val="24"/>
          <w:lang w:val="en-US"/>
        </w:rPr>
        <w:t xml:space="preserve"> will.</w:t>
      </w:r>
      <w:r w:rsidR="009C315E" w:rsidRPr="00E87295">
        <w:rPr>
          <w:rStyle w:val="FootnoteReference"/>
          <w:rFonts w:asciiTheme="minorBidi" w:hAnsiTheme="minorBidi"/>
          <w:sz w:val="24"/>
          <w:szCs w:val="24"/>
          <w:lang w:val="en-US"/>
        </w:rPr>
        <w:footnoteReference w:id="24"/>
      </w:r>
    </w:p>
    <w:p w14:paraId="1F6C890B" w14:textId="5BF0DC17" w:rsidR="0023677A" w:rsidRPr="00E87295" w:rsidRDefault="0023677A" w:rsidP="00C75E30">
      <w:pPr>
        <w:spacing w:line="240" w:lineRule="auto"/>
        <w:jc w:val="both"/>
        <w:rPr>
          <w:rFonts w:asciiTheme="minorBidi" w:hAnsiTheme="minorBidi"/>
          <w:sz w:val="24"/>
          <w:szCs w:val="24"/>
          <w:lang w:val="en-US"/>
        </w:rPr>
      </w:pPr>
    </w:p>
    <w:p w14:paraId="09ABE651" w14:textId="150A7152" w:rsidR="00927535" w:rsidRPr="00E87295" w:rsidRDefault="00927535" w:rsidP="00C75E30">
      <w:pPr>
        <w:spacing w:line="240" w:lineRule="auto"/>
        <w:jc w:val="both"/>
        <w:rPr>
          <w:rFonts w:asciiTheme="minorBidi" w:hAnsiTheme="minorBidi"/>
          <w:b/>
          <w:bCs/>
          <w:sz w:val="24"/>
          <w:szCs w:val="24"/>
          <w:lang w:val="en-US"/>
        </w:rPr>
      </w:pPr>
      <w:r w:rsidRPr="00E87295">
        <w:rPr>
          <w:rFonts w:asciiTheme="minorBidi" w:hAnsiTheme="minorBidi"/>
          <w:b/>
          <w:bCs/>
          <w:sz w:val="24"/>
          <w:szCs w:val="24"/>
          <w:lang w:val="en-US"/>
        </w:rPr>
        <w:t>Reacquiring Names</w:t>
      </w:r>
    </w:p>
    <w:p w14:paraId="4B7F7E96" w14:textId="77777777" w:rsidR="0023677A" w:rsidRPr="00E87295" w:rsidRDefault="0023677A" w:rsidP="00C75E30">
      <w:pPr>
        <w:spacing w:line="240" w:lineRule="auto"/>
        <w:jc w:val="both"/>
        <w:rPr>
          <w:rFonts w:asciiTheme="minorBidi" w:hAnsiTheme="minorBidi"/>
          <w:sz w:val="24"/>
          <w:szCs w:val="24"/>
          <w:lang w:val="en-US"/>
        </w:rPr>
      </w:pPr>
      <w:bookmarkStart w:id="0" w:name="_Hlk141118744"/>
    </w:p>
    <w:p w14:paraId="32AE85B2" w14:textId="596188F2" w:rsidR="00161A19" w:rsidRPr="00E87295" w:rsidRDefault="00161A19"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The story shifts slightly </w:t>
      </w:r>
      <w:r w:rsidR="00271802">
        <w:rPr>
          <w:rFonts w:asciiTheme="minorBidi" w:hAnsiTheme="minorBidi"/>
          <w:sz w:val="24"/>
          <w:szCs w:val="24"/>
          <w:lang w:val="en-US"/>
        </w:rPr>
        <w:t>with</w:t>
      </w:r>
      <w:r w:rsidR="00271802" w:rsidRPr="00E87295">
        <w:rPr>
          <w:rFonts w:asciiTheme="minorBidi" w:hAnsiTheme="minorBidi"/>
          <w:sz w:val="24"/>
          <w:szCs w:val="24"/>
          <w:lang w:val="en-US"/>
        </w:rPr>
        <w:t xml:space="preserve"> </w:t>
      </w:r>
      <w:r w:rsidRPr="00E87295">
        <w:rPr>
          <w:rFonts w:asciiTheme="minorBidi" w:hAnsiTheme="minorBidi"/>
          <w:sz w:val="24"/>
          <w:szCs w:val="24"/>
          <w:lang w:val="en-US"/>
        </w:rPr>
        <w:t>the birth of Moses, who will lead the nation to freedom. After nine verses of being referred to as “the infant</w:t>
      </w:r>
      <w:r w:rsidR="00643F37">
        <w:rPr>
          <w:rFonts w:asciiTheme="minorBidi" w:hAnsiTheme="minorBidi"/>
          <w:sz w:val="24"/>
          <w:szCs w:val="24"/>
          <w:lang w:val="en-US"/>
        </w:rPr>
        <w:t>,</w:t>
      </w:r>
      <w:r w:rsidRPr="00E87295">
        <w:rPr>
          <w:rFonts w:asciiTheme="minorBidi" w:hAnsiTheme="minorBidi"/>
          <w:sz w:val="24"/>
          <w:szCs w:val="24"/>
          <w:lang w:val="en-US"/>
        </w:rPr>
        <w:t xml:space="preserve">” within a story of anonymous figures, Moses finally receives a name (in 2:10). This </w:t>
      </w:r>
      <w:r w:rsidR="00C85C8C" w:rsidRPr="00E87295">
        <w:rPr>
          <w:rFonts w:asciiTheme="minorBidi" w:hAnsiTheme="minorBidi"/>
          <w:sz w:val="24"/>
          <w:szCs w:val="24"/>
          <w:lang w:val="en-US"/>
        </w:rPr>
        <w:t>seemingly unremarkable moment</w:t>
      </w:r>
      <w:r w:rsidRPr="00E87295">
        <w:rPr>
          <w:rFonts w:asciiTheme="minorBidi" w:hAnsiTheme="minorBidi"/>
          <w:sz w:val="24"/>
          <w:szCs w:val="24"/>
          <w:lang w:val="en-US"/>
        </w:rPr>
        <w:t xml:space="preserve"> hints t</w:t>
      </w:r>
      <w:r w:rsidR="00C85C8C" w:rsidRPr="00E87295">
        <w:rPr>
          <w:rFonts w:asciiTheme="minorBidi" w:hAnsiTheme="minorBidi"/>
          <w:sz w:val="24"/>
          <w:szCs w:val="24"/>
          <w:lang w:val="en-US"/>
        </w:rPr>
        <w:t>o</w:t>
      </w:r>
      <w:r w:rsidRPr="00E87295">
        <w:rPr>
          <w:rFonts w:asciiTheme="minorBidi" w:hAnsiTheme="minorBidi"/>
          <w:sz w:val="24"/>
          <w:szCs w:val="24"/>
          <w:lang w:val="en-US"/>
        </w:rPr>
        <w:t xml:space="preserve"> upcoming liberation. Moses’ first tas</w:t>
      </w:r>
      <w:r w:rsidR="00C85C8C" w:rsidRPr="00E87295">
        <w:rPr>
          <w:rFonts w:asciiTheme="minorBidi" w:hAnsiTheme="minorBidi"/>
          <w:sz w:val="24"/>
          <w:szCs w:val="24"/>
          <w:lang w:val="en-US"/>
        </w:rPr>
        <w:t>k</w:t>
      </w:r>
      <w:r w:rsidRPr="00E87295">
        <w:rPr>
          <w:rFonts w:asciiTheme="minorBidi" w:hAnsiTheme="minorBidi"/>
          <w:sz w:val="24"/>
          <w:szCs w:val="24"/>
          <w:lang w:val="en-US"/>
        </w:rPr>
        <w:t xml:space="preserve"> will be to obtain freedom for the Hebrew slaves. </w:t>
      </w:r>
      <w:r w:rsidR="00C85C8C" w:rsidRPr="00E87295">
        <w:rPr>
          <w:rFonts w:asciiTheme="minorBidi" w:hAnsiTheme="minorBidi"/>
          <w:sz w:val="24"/>
          <w:szCs w:val="24"/>
          <w:lang w:val="en-US"/>
        </w:rPr>
        <w:t xml:space="preserve">But </w:t>
      </w:r>
      <w:r w:rsidR="00AE093A">
        <w:rPr>
          <w:rFonts w:asciiTheme="minorBidi" w:hAnsiTheme="minorBidi"/>
          <w:sz w:val="24"/>
          <w:szCs w:val="24"/>
          <w:lang w:val="en-US"/>
        </w:rPr>
        <w:t>his</w:t>
      </w:r>
      <w:r w:rsidR="00AE093A" w:rsidRPr="00E87295">
        <w:rPr>
          <w:rFonts w:asciiTheme="minorBidi" w:hAnsiTheme="minorBidi"/>
          <w:sz w:val="24"/>
          <w:szCs w:val="24"/>
          <w:lang w:val="en-US"/>
        </w:rPr>
        <w:t xml:space="preserve"> </w:t>
      </w:r>
      <w:r w:rsidRPr="00E87295">
        <w:rPr>
          <w:rFonts w:asciiTheme="minorBidi" w:hAnsiTheme="minorBidi"/>
          <w:sz w:val="24"/>
          <w:szCs w:val="24"/>
          <w:lang w:val="en-US"/>
        </w:rPr>
        <w:t>ultimate task will be to steer Israel back to a relationship with God, purposefully</w:t>
      </w:r>
      <w:r w:rsidR="00C85C8C" w:rsidRPr="00E87295">
        <w:rPr>
          <w:rFonts w:asciiTheme="minorBidi" w:hAnsiTheme="minorBidi"/>
          <w:sz w:val="24"/>
          <w:szCs w:val="24"/>
          <w:lang w:val="en-US"/>
        </w:rPr>
        <w:t xml:space="preserve"> moving Israel</w:t>
      </w:r>
      <w:r w:rsidRPr="00E87295">
        <w:rPr>
          <w:rFonts w:asciiTheme="minorBidi" w:hAnsiTheme="minorBidi"/>
          <w:sz w:val="24"/>
          <w:szCs w:val="24"/>
          <w:lang w:val="en-US"/>
        </w:rPr>
        <w:t xml:space="preserve"> toward the fulfillment of its destiny so that it can properly shape </w:t>
      </w:r>
      <w:r w:rsidR="00C85C8C" w:rsidRPr="00E87295">
        <w:rPr>
          <w:rFonts w:asciiTheme="minorBidi" w:hAnsiTheme="minorBidi"/>
          <w:sz w:val="24"/>
          <w:szCs w:val="24"/>
          <w:lang w:val="en-US"/>
        </w:rPr>
        <w:t>a</w:t>
      </w:r>
      <w:r w:rsidRPr="00E87295">
        <w:rPr>
          <w:rFonts w:asciiTheme="minorBidi" w:hAnsiTheme="minorBidi"/>
          <w:sz w:val="24"/>
          <w:szCs w:val="24"/>
          <w:lang w:val="en-US"/>
        </w:rPr>
        <w:t xml:space="preserve"> unique identity and </w:t>
      </w:r>
      <w:r w:rsidR="00C85C8C" w:rsidRPr="00E87295">
        <w:rPr>
          <w:rFonts w:asciiTheme="minorBidi" w:hAnsiTheme="minorBidi"/>
          <w:sz w:val="24"/>
          <w:szCs w:val="24"/>
          <w:lang w:val="en-US"/>
        </w:rPr>
        <w:t>acquire</w:t>
      </w:r>
      <w:r w:rsidRPr="00E87295">
        <w:rPr>
          <w:rFonts w:asciiTheme="minorBidi" w:hAnsiTheme="minorBidi"/>
          <w:sz w:val="24"/>
          <w:szCs w:val="24"/>
          <w:lang w:val="en-US"/>
        </w:rPr>
        <w:t xml:space="preserve"> names.</w:t>
      </w:r>
    </w:p>
    <w:p w14:paraId="0D7ECD06" w14:textId="77777777" w:rsidR="00C85C8C" w:rsidRPr="00E87295" w:rsidRDefault="00C85C8C" w:rsidP="00E87295">
      <w:pPr>
        <w:spacing w:line="240" w:lineRule="auto"/>
        <w:ind w:firstLine="720"/>
        <w:jc w:val="both"/>
        <w:rPr>
          <w:rFonts w:asciiTheme="minorBidi" w:hAnsiTheme="minorBidi"/>
          <w:sz w:val="24"/>
          <w:szCs w:val="24"/>
          <w:lang w:val="en-US"/>
        </w:rPr>
      </w:pPr>
    </w:p>
    <w:p w14:paraId="563FB057" w14:textId="0BDF4201" w:rsidR="00DE618E" w:rsidRPr="00E87295" w:rsidRDefault="00C85C8C"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 xml:space="preserve">Stirrings of liberation produce hope, which begins to produce revived identity. </w:t>
      </w:r>
      <w:r w:rsidR="00A54B31" w:rsidRPr="00E87295">
        <w:rPr>
          <w:rFonts w:asciiTheme="minorBidi" w:hAnsiTheme="minorBidi"/>
          <w:sz w:val="24"/>
          <w:szCs w:val="24"/>
          <w:lang w:val="en-US"/>
        </w:rPr>
        <w:t xml:space="preserve">Just before God launches the plague narrative, </w:t>
      </w:r>
      <w:r w:rsidR="00AD0E1D" w:rsidRPr="00E87295">
        <w:rPr>
          <w:rFonts w:asciiTheme="minorBidi" w:hAnsiTheme="minorBidi"/>
          <w:sz w:val="24"/>
          <w:szCs w:val="24"/>
          <w:lang w:val="en-US"/>
        </w:rPr>
        <w:t>the</w:t>
      </w:r>
      <w:r w:rsidR="009D429C" w:rsidRPr="00E87295">
        <w:rPr>
          <w:rFonts w:asciiTheme="minorBidi" w:hAnsiTheme="minorBidi"/>
          <w:sz w:val="24"/>
          <w:szCs w:val="24"/>
          <w:lang w:val="en-US"/>
        </w:rPr>
        <w:t xml:space="preserve"> names of </w:t>
      </w:r>
      <w:r w:rsidR="000655EC" w:rsidRPr="00E87295">
        <w:rPr>
          <w:rFonts w:asciiTheme="minorBidi" w:hAnsiTheme="minorBidi"/>
          <w:sz w:val="24"/>
          <w:szCs w:val="24"/>
          <w:lang w:val="en-US"/>
        </w:rPr>
        <w:t>the “</w:t>
      </w:r>
      <w:r w:rsidR="009D429C" w:rsidRPr="00E87295">
        <w:rPr>
          <w:rFonts w:asciiTheme="minorBidi" w:hAnsiTheme="minorBidi"/>
          <w:sz w:val="24"/>
          <w:szCs w:val="24"/>
          <w:lang w:val="en-US"/>
        </w:rPr>
        <w:t>children of Israel</w:t>
      </w:r>
      <w:r w:rsidR="003E4ECA" w:rsidRPr="00E87295">
        <w:rPr>
          <w:rFonts w:asciiTheme="minorBidi" w:hAnsiTheme="minorBidi"/>
          <w:sz w:val="24"/>
          <w:szCs w:val="24"/>
          <w:lang w:val="en-US"/>
        </w:rPr>
        <w:t>,</w:t>
      </w:r>
      <w:r w:rsidR="000655EC" w:rsidRPr="00E87295">
        <w:rPr>
          <w:rFonts w:asciiTheme="minorBidi" w:hAnsiTheme="minorBidi"/>
          <w:sz w:val="24"/>
          <w:szCs w:val="24"/>
          <w:lang w:val="en-US"/>
        </w:rPr>
        <w:t>”</w:t>
      </w:r>
      <w:r w:rsidR="003E4ECA" w:rsidRPr="00E87295">
        <w:rPr>
          <w:rFonts w:asciiTheme="minorBidi" w:hAnsiTheme="minorBidi"/>
          <w:sz w:val="24"/>
          <w:szCs w:val="24"/>
          <w:lang w:val="en-US"/>
        </w:rPr>
        <w:t xml:space="preserve"> mentioned in the opening of the book of Shemot,</w:t>
      </w:r>
      <w:r w:rsidR="009D429C" w:rsidRPr="00E87295">
        <w:rPr>
          <w:rFonts w:asciiTheme="minorBidi" w:hAnsiTheme="minorBidi"/>
          <w:sz w:val="24"/>
          <w:szCs w:val="24"/>
          <w:lang w:val="en-US"/>
        </w:rPr>
        <w:t xml:space="preserve"> surface </w:t>
      </w:r>
      <w:r w:rsidR="00AD0E1D" w:rsidRPr="00E87295">
        <w:rPr>
          <w:rFonts w:asciiTheme="minorBidi" w:hAnsiTheme="minorBidi"/>
          <w:sz w:val="24"/>
          <w:szCs w:val="24"/>
          <w:lang w:val="en-US"/>
        </w:rPr>
        <w:t xml:space="preserve">for the first time since their descent to Egypt. </w:t>
      </w:r>
      <w:r w:rsidR="009D429C" w:rsidRPr="00E87295">
        <w:rPr>
          <w:rFonts w:asciiTheme="minorBidi" w:hAnsiTheme="minorBidi"/>
          <w:sz w:val="24"/>
          <w:szCs w:val="24"/>
          <w:lang w:val="en-US"/>
        </w:rPr>
        <w:t xml:space="preserve">Reuven, Shimon, and Levi </w:t>
      </w:r>
      <w:r w:rsidR="00AD0E1D" w:rsidRPr="00E87295">
        <w:rPr>
          <w:rFonts w:asciiTheme="minorBidi" w:hAnsiTheme="minorBidi"/>
          <w:sz w:val="24"/>
          <w:szCs w:val="24"/>
          <w:lang w:val="en-US"/>
        </w:rPr>
        <w:t>are named</w:t>
      </w:r>
      <w:r w:rsidR="00A54B31" w:rsidRPr="00E87295">
        <w:rPr>
          <w:rFonts w:asciiTheme="minorBidi" w:hAnsiTheme="minorBidi"/>
          <w:sz w:val="24"/>
          <w:szCs w:val="24"/>
          <w:lang w:val="en-US"/>
        </w:rPr>
        <w:t>,</w:t>
      </w:r>
      <w:r w:rsidR="00AD0E1D" w:rsidRPr="00E87295">
        <w:rPr>
          <w:rFonts w:asciiTheme="minorBidi" w:hAnsiTheme="minorBidi"/>
          <w:sz w:val="24"/>
          <w:szCs w:val="24"/>
          <w:lang w:val="en-US"/>
        </w:rPr>
        <w:t xml:space="preserve"> along</w:t>
      </w:r>
      <w:r w:rsidR="00C75E30" w:rsidRPr="00E87295">
        <w:rPr>
          <w:rFonts w:asciiTheme="minorBidi" w:hAnsiTheme="minorBidi"/>
          <w:sz w:val="24"/>
          <w:szCs w:val="24"/>
          <w:lang w:val="en-US"/>
        </w:rPr>
        <w:t xml:space="preserve"> </w:t>
      </w:r>
      <w:r w:rsidR="00AD0E1D" w:rsidRPr="00E87295">
        <w:rPr>
          <w:rFonts w:asciiTheme="minorBidi" w:hAnsiTheme="minorBidi"/>
          <w:sz w:val="24"/>
          <w:szCs w:val="24"/>
          <w:lang w:val="en-US"/>
        </w:rPr>
        <w:t>with their children</w:t>
      </w:r>
      <w:r w:rsidR="00A54B31" w:rsidRPr="00E87295">
        <w:rPr>
          <w:rFonts w:asciiTheme="minorBidi" w:hAnsiTheme="minorBidi"/>
          <w:sz w:val="24"/>
          <w:szCs w:val="24"/>
          <w:lang w:val="en-US"/>
        </w:rPr>
        <w:t xml:space="preserve"> </w:t>
      </w:r>
      <w:r w:rsidR="00A21334">
        <w:rPr>
          <w:rFonts w:asciiTheme="minorBidi" w:hAnsiTheme="minorBidi"/>
          <w:sz w:val="24"/>
          <w:szCs w:val="24"/>
          <w:lang w:val="en-US"/>
        </w:rPr>
        <w:t xml:space="preserve">and grandchildren </w:t>
      </w:r>
      <w:r w:rsidR="00A54B31" w:rsidRPr="00E87295">
        <w:rPr>
          <w:rFonts w:asciiTheme="minorBidi" w:hAnsiTheme="minorBidi"/>
          <w:sz w:val="24"/>
          <w:szCs w:val="24"/>
          <w:lang w:val="en-US"/>
        </w:rPr>
        <w:t>(6:14-19)</w:t>
      </w:r>
      <w:r w:rsidR="00AD0E1D" w:rsidRPr="00E87295">
        <w:rPr>
          <w:rFonts w:asciiTheme="minorBidi" w:hAnsiTheme="minorBidi"/>
          <w:sz w:val="24"/>
          <w:szCs w:val="24"/>
          <w:lang w:val="en-US"/>
        </w:rPr>
        <w:t xml:space="preserve">. </w:t>
      </w:r>
      <w:r w:rsidR="00033B96">
        <w:rPr>
          <w:rFonts w:asciiTheme="minorBidi" w:hAnsiTheme="minorBidi"/>
          <w:sz w:val="24"/>
          <w:szCs w:val="24"/>
          <w:lang w:val="en-US"/>
        </w:rPr>
        <w:t xml:space="preserve">In this context, </w:t>
      </w:r>
      <w:r w:rsidR="00033B96" w:rsidRPr="00E87295">
        <w:rPr>
          <w:rFonts w:asciiTheme="minorBidi" w:hAnsiTheme="minorBidi"/>
          <w:sz w:val="24"/>
          <w:szCs w:val="24"/>
          <w:lang w:val="en-US"/>
        </w:rPr>
        <w:t xml:space="preserve">the anonymous mother of Moshe (from chapter 2) </w:t>
      </w:r>
      <w:r w:rsidR="00033B96">
        <w:rPr>
          <w:rFonts w:asciiTheme="minorBidi" w:hAnsiTheme="minorBidi"/>
          <w:sz w:val="24"/>
          <w:szCs w:val="24"/>
          <w:lang w:val="en-US"/>
        </w:rPr>
        <w:t xml:space="preserve">also </w:t>
      </w:r>
      <w:r w:rsidR="00033B96" w:rsidRPr="00E87295">
        <w:rPr>
          <w:rFonts w:asciiTheme="minorBidi" w:hAnsiTheme="minorBidi"/>
          <w:sz w:val="24"/>
          <w:szCs w:val="24"/>
          <w:lang w:val="en-US"/>
        </w:rPr>
        <w:t>receives a name: Yocheved (6:20).</w:t>
      </w:r>
      <w:r w:rsidR="00346221">
        <w:rPr>
          <w:rStyle w:val="FootnoteReference"/>
          <w:rFonts w:asciiTheme="minorBidi" w:hAnsiTheme="minorBidi"/>
          <w:sz w:val="24"/>
          <w:szCs w:val="24"/>
          <w:lang w:val="en-US"/>
        </w:rPr>
        <w:footnoteReference w:id="25"/>
      </w:r>
      <w:r w:rsidR="00033B96" w:rsidRPr="00E87295">
        <w:rPr>
          <w:rFonts w:asciiTheme="minorBidi" w:hAnsiTheme="minorBidi"/>
          <w:sz w:val="24"/>
          <w:szCs w:val="24"/>
          <w:lang w:val="en-US"/>
        </w:rPr>
        <w:t xml:space="preserve"> </w:t>
      </w:r>
      <w:r w:rsidR="00C75E30" w:rsidRPr="00E87295">
        <w:rPr>
          <w:rFonts w:asciiTheme="minorBidi" w:hAnsiTheme="minorBidi"/>
          <w:sz w:val="24"/>
          <w:szCs w:val="24"/>
          <w:lang w:val="en-US"/>
        </w:rPr>
        <w:t>A</w:t>
      </w:r>
      <w:r w:rsidR="00AD0E1D" w:rsidRPr="00E87295">
        <w:rPr>
          <w:rFonts w:asciiTheme="minorBidi" w:hAnsiTheme="minorBidi"/>
          <w:sz w:val="24"/>
          <w:szCs w:val="24"/>
          <w:lang w:val="en-US"/>
        </w:rPr>
        <w:t xml:space="preserve"> nation begin</w:t>
      </w:r>
      <w:r w:rsidR="00C75E30" w:rsidRPr="00E87295">
        <w:rPr>
          <w:rFonts w:asciiTheme="minorBidi" w:hAnsiTheme="minorBidi"/>
          <w:sz w:val="24"/>
          <w:szCs w:val="24"/>
          <w:lang w:val="en-US"/>
        </w:rPr>
        <w:t>s</w:t>
      </w:r>
      <w:r w:rsidR="00AD0E1D" w:rsidRPr="00E87295">
        <w:rPr>
          <w:rFonts w:asciiTheme="minorBidi" w:hAnsiTheme="minorBidi"/>
          <w:sz w:val="24"/>
          <w:szCs w:val="24"/>
          <w:lang w:val="en-US"/>
        </w:rPr>
        <w:t xml:space="preserve"> to emerge from the shadows of anonymity. </w:t>
      </w:r>
      <w:r w:rsidR="00DD393D">
        <w:rPr>
          <w:rFonts w:asciiTheme="minorBidi" w:hAnsiTheme="minorBidi"/>
          <w:sz w:val="24"/>
          <w:szCs w:val="24"/>
          <w:lang w:val="en-US"/>
        </w:rPr>
        <w:t>T</w:t>
      </w:r>
      <w:r w:rsidR="00AD0E1D" w:rsidRPr="00E87295">
        <w:rPr>
          <w:rFonts w:asciiTheme="minorBidi" w:hAnsiTheme="minorBidi"/>
          <w:sz w:val="24"/>
          <w:szCs w:val="24"/>
          <w:lang w:val="en-US"/>
        </w:rPr>
        <w:t>he list of names</w:t>
      </w:r>
      <w:r w:rsidR="00DD393D">
        <w:rPr>
          <w:rFonts w:asciiTheme="minorBidi" w:hAnsiTheme="minorBidi"/>
          <w:sz w:val="24"/>
          <w:szCs w:val="24"/>
          <w:lang w:val="en-US"/>
        </w:rPr>
        <w:t>, however,</w:t>
      </w:r>
      <w:r w:rsidR="00AD0E1D" w:rsidRPr="00E87295">
        <w:rPr>
          <w:rFonts w:asciiTheme="minorBidi" w:hAnsiTheme="minorBidi"/>
          <w:sz w:val="24"/>
          <w:szCs w:val="24"/>
          <w:lang w:val="en-US"/>
        </w:rPr>
        <w:t xml:space="preserve"> </w:t>
      </w:r>
      <w:r w:rsidR="00DD393D" w:rsidRPr="00E87295">
        <w:rPr>
          <w:rFonts w:asciiTheme="minorBidi" w:hAnsiTheme="minorBidi"/>
          <w:sz w:val="24"/>
          <w:szCs w:val="24"/>
          <w:lang w:val="en-US"/>
        </w:rPr>
        <w:t xml:space="preserve">ends </w:t>
      </w:r>
      <w:r w:rsidR="00AD0E1D" w:rsidRPr="00E87295">
        <w:rPr>
          <w:rFonts w:asciiTheme="minorBidi" w:hAnsiTheme="minorBidi"/>
          <w:sz w:val="24"/>
          <w:szCs w:val="24"/>
          <w:lang w:val="en-US"/>
        </w:rPr>
        <w:t>abruptly</w:t>
      </w:r>
      <w:r w:rsidR="00DD393D">
        <w:rPr>
          <w:rFonts w:asciiTheme="minorBidi" w:hAnsiTheme="minorBidi"/>
          <w:sz w:val="24"/>
          <w:szCs w:val="24"/>
          <w:lang w:val="en-US"/>
        </w:rPr>
        <w:t>,</w:t>
      </w:r>
      <w:r w:rsidR="00AD0E1D" w:rsidRPr="00E87295">
        <w:rPr>
          <w:rFonts w:asciiTheme="minorBidi" w:hAnsiTheme="minorBidi"/>
          <w:sz w:val="24"/>
          <w:szCs w:val="24"/>
          <w:lang w:val="en-US"/>
        </w:rPr>
        <w:t xml:space="preserve"> without completion. We hear nothing of Jacob’s remaining nine</w:t>
      </w:r>
      <w:r w:rsidR="00290FBD" w:rsidRPr="00E87295">
        <w:rPr>
          <w:rFonts w:asciiTheme="minorBidi" w:hAnsiTheme="minorBidi"/>
          <w:sz w:val="24"/>
          <w:szCs w:val="24"/>
          <w:lang w:val="en-US"/>
        </w:rPr>
        <w:t xml:space="preserve"> sons</w:t>
      </w:r>
      <w:r w:rsidR="00AD0E1D" w:rsidRPr="00E87295">
        <w:rPr>
          <w:rFonts w:asciiTheme="minorBidi" w:hAnsiTheme="minorBidi"/>
          <w:sz w:val="24"/>
          <w:szCs w:val="24"/>
          <w:lang w:val="en-US"/>
        </w:rPr>
        <w:t>.</w:t>
      </w:r>
      <w:r w:rsidR="00AD0E1D" w:rsidRPr="00E87295">
        <w:rPr>
          <w:rStyle w:val="FootnoteReference"/>
          <w:rFonts w:asciiTheme="minorBidi" w:hAnsiTheme="minorBidi"/>
          <w:sz w:val="24"/>
          <w:szCs w:val="24"/>
          <w:lang w:val="en-US"/>
        </w:rPr>
        <w:footnoteReference w:id="26"/>
      </w:r>
      <w:r w:rsidR="00FF6FC1" w:rsidRPr="00E87295">
        <w:rPr>
          <w:rFonts w:asciiTheme="minorBidi" w:hAnsiTheme="minorBidi"/>
          <w:sz w:val="24"/>
          <w:szCs w:val="24"/>
          <w:lang w:val="en-US"/>
        </w:rPr>
        <w:t xml:space="preserve"> National identity remains elusive; it </w:t>
      </w:r>
      <w:r w:rsidR="00C75E30" w:rsidRPr="00E87295">
        <w:rPr>
          <w:rFonts w:asciiTheme="minorBidi" w:hAnsiTheme="minorBidi"/>
          <w:sz w:val="24"/>
          <w:szCs w:val="24"/>
          <w:lang w:val="en-US"/>
        </w:rPr>
        <w:t>briefly surfaces</w:t>
      </w:r>
      <w:r w:rsidR="00FF6FC1" w:rsidRPr="00E87295">
        <w:rPr>
          <w:rFonts w:asciiTheme="minorBidi" w:hAnsiTheme="minorBidi"/>
          <w:sz w:val="24"/>
          <w:szCs w:val="24"/>
          <w:lang w:val="en-US"/>
        </w:rPr>
        <w:t xml:space="preserve">, but then </w:t>
      </w:r>
      <w:r w:rsidR="00C75E30" w:rsidRPr="00E87295">
        <w:rPr>
          <w:rFonts w:asciiTheme="minorBidi" w:hAnsiTheme="minorBidi"/>
          <w:sz w:val="24"/>
          <w:szCs w:val="24"/>
          <w:lang w:val="en-US"/>
        </w:rPr>
        <w:t>vanishes</w:t>
      </w:r>
      <w:r w:rsidR="00FF6FC1" w:rsidRPr="00E87295">
        <w:rPr>
          <w:rFonts w:asciiTheme="minorBidi" w:hAnsiTheme="minorBidi"/>
          <w:sz w:val="24"/>
          <w:szCs w:val="24"/>
          <w:lang w:val="en-US"/>
        </w:rPr>
        <w:t>.</w:t>
      </w:r>
    </w:p>
    <w:p w14:paraId="0B4659A3" w14:textId="77777777" w:rsidR="00DE618E" w:rsidRPr="00E87295" w:rsidRDefault="00DE618E" w:rsidP="00C75E30">
      <w:pPr>
        <w:spacing w:line="240" w:lineRule="auto"/>
        <w:jc w:val="both"/>
        <w:rPr>
          <w:rFonts w:asciiTheme="minorBidi" w:hAnsiTheme="minorBidi"/>
          <w:sz w:val="24"/>
          <w:szCs w:val="24"/>
          <w:lang w:val="en-US"/>
        </w:rPr>
      </w:pPr>
      <w:r w:rsidRPr="00E87295">
        <w:rPr>
          <w:rFonts w:asciiTheme="minorBidi" w:hAnsiTheme="minorBidi"/>
          <w:sz w:val="24"/>
          <w:szCs w:val="24"/>
          <w:lang w:val="en-US"/>
        </w:rPr>
        <w:t xml:space="preserve"> </w:t>
      </w:r>
    </w:p>
    <w:p w14:paraId="3093E142" w14:textId="522A8874" w:rsidR="00927535" w:rsidRPr="00E87295" w:rsidRDefault="00AD0E1D" w:rsidP="00E87295">
      <w:pPr>
        <w:spacing w:line="240" w:lineRule="auto"/>
        <w:ind w:firstLine="720"/>
        <w:jc w:val="both"/>
        <w:rPr>
          <w:rFonts w:asciiTheme="minorBidi" w:hAnsiTheme="minorBidi"/>
          <w:sz w:val="24"/>
          <w:szCs w:val="24"/>
          <w:lang w:val="en-US"/>
        </w:rPr>
      </w:pPr>
      <w:r w:rsidRPr="00E87295">
        <w:rPr>
          <w:rFonts w:asciiTheme="minorBidi" w:hAnsiTheme="minorBidi"/>
          <w:sz w:val="24"/>
          <w:szCs w:val="24"/>
          <w:lang w:val="en-US"/>
        </w:rPr>
        <w:t>T</w:t>
      </w:r>
      <w:r w:rsidR="00DE618E" w:rsidRPr="00E87295">
        <w:rPr>
          <w:rFonts w:asciiTheme="minorBidi" w:hAnsiTheme="minorBidi"/>
          <w:sz w:val="24"/>
          <w:szCs w:val="24"/>
          <w:lang w:val="en-US"/>
        </w:rPr>
        <w:t xml:space="preserve">o fully acquire its </w:t>
      </w:r>
      <w:r w:rsidRPr="00E87295">
        <w:rPr>
          <w:rFonts w:asciiTheme="minorBidi" w:hAnsiTheme="minorBidi"/>
          <w:sz w:val="24"/>
          <w:szCs w:val="24"/>
          <w:lang w:val="en-US"/>
        </w:rPr>
        <w:t xml:space="preserve">national </w:t>
      </w:r>
      <w:r w:rsidR="00DE618E" w:rsidRPr="00E87295">
        <w:rPr>
          <w:rFonts w:asciiTheme="minorBidi" w:hAnsiTheme="minorBidi"/>
          <w:sz w:val="24"/>
          <w:szCs w:val="24"/>
          <w:lang w:val="en-US"/>
        </w:rPr>
        <w:t xml:space="preserve">identity, </w:t>
      </w:r>
      <w:r w:rsidR="00EF0BBC" w:rsidRPr="00E87295">
        <w:rPr>
          <w:rFonts w:asciiTheme="minorBidi" w:hAnsiTheme="minorBidi"/>
          <w:sz w:val="24"/>
          <w:szCs w:val="24"/>
          <w:lang w:val="en-US"/>
        </w:rPr>
        <w:t xml:space="preserve">the nascent nation must find </w:t>
      </w:r>
      <w:r w:rsidR="00927535" w:rsidRPr="00E87295">
        <w:rPr>
          <w:rFonts w:asciiTheme="minorBidi" w:hAnsiTheme="minorBidi"/>
          <w:sz w:val="24"/>
          <w:szCs w:val="24"/>
          <w:lang w:val="en-US"/>
        </w:rPr>
        <w:t xml:space="preserve">its religious </w:t>
      </w:r>
      <w:r w:rsidR="00DE618E" w:rsidRPr="00E87295">
        <w:rPr>
          <w:rFonts w:asciiTheme="minorBidi" w:hAnsiTheme="minorBidi"/>
          <w:sz w:val="24"/>
          <w:szCs w:val="24"/>
          <w:lang w:val="en-US"/>
        </w:rPr>
        <w:t>path</w:t>
      </w:r>
      <w:r w:rsidR="00EF0BBC" w:rsidRPr="00E87295">
        <w:rPr>
          <w:rFonts w:asciiTheme="minorBidi" w:hAnsiTheme="minorBidi"/>
          <w:sz w:val="24"/>
          <w:szCs w:val="24"/>
          <w:lang w:val="en-US"/>
        </w:rPr>
        <w:t xml:space="preserve"> and overall purpose</w:t>
      </w:r>
      <w:r w:rsidR="001253BC">
        <w:rPr>
          <w:rFonts w:asciiTheme="minorBidi" w:hAnsiTheme="minorBidi"/>
          <w:sz w:val="24"/>
          <w:szCs w:val="24"/>
          <w:lang w:val="en-US"/>
        </w:rPr>
        <w:t>; this, in turn, requires that</w:t>
      </w:r>
      <w:r w:rsidR="00EF0BBC" w:rsidRPr="00E87295">
        <w:rPr>
          <w:rFonts w:asciiTheme="minorBidi" w:hAnsiTheme="minorBidi"/>
          <w:sz w:val="24"/>
          <w:szCs w:val="24"/>
          <w:lang w:val="en-US"/>
        </w:rPr>
        <w:t xml:space="preserve"> </w:t>
      </w:r>
      <w:r w:rsidR="00FC3E02" w:rsidRPr="00E87295">
        <w:rPr>
          <w:rFonts w:asciiTheme="minorBidi" w:hAnsiTheme="minorBidi"/>
          <w:sz w:val="24"/>
          <w:szCs w:val="24"/>
          <w:lang w:val="en-US"/>
        </w:rPr>
        <w:t xml:space="preserve">Israel </w:t>
      </w:r>
      <w:r w:rsidR="006E3E27" w:rsidRPr="00E87295">
        <w:rPr>
          <w:rFonts w:asciiTheme="minorBidi" w:hAnsiTheme="minorBidi"/>
          <w:sz w:val="24"/>
          <w:szCs w:val="24"/>
          <w:lang w:val="en-US"/>
        </w:rPr>
        <w:t>re</w:t>
      </w:r>
      <w:r w:rsidR="006E3E27">
        <w:rPr>
          <w:rFonts w:asciiTheme="minorBidi" w:hAnsiTheme="minorBidi"/>
          <w:sz w:val="24"/>
          <w:szCs w:val="24"/>
          <w:lang w:val="en-US"/>
        </w:rPr>
        <w:t>claim</w:t>
      </w:r>
      <w:r w:rsidR="006E3E27" w:rsidRPr="00E87295">
        <w:rPr>
          <w:rFonts w:asciiTheme="minorBidi" w:hAnsiTheme="minorBidi"/>
          <w:sz w:val="24"/>
          <w:szCs w:val="24"/>
          <w:lang w:val="en-US"/>
        </w:rPr>
        <w:t xml:space="preserve"> </w:t>
      </w:r>
      <w:r w:rsidR="00FC3E02" w:rsidRPr="00E87295">
        <w:rPr>
          <w:rFonts w:asciiTheme="minorBidi" w:hAnsiTheme="minorBidi"/>
          <w:sz w:val="24"/>
          <w:szCs w:val="24"/>
          <w:lang w:val="en-US"/>
        </w:rPr>
        <w:t>its connection to</w:t>
      </w:r>
      <w:r w:rsidR="00927535" w:rsidRPr="00E87295">
        <w:rPr>
          <w:rFonts w:asciiTheme="minorBidi" w:hAnsiTheme="minorBidi"/>
          <w:sz w:val="24"/>
          <w:szCs w:val="24"/>
          <w:lang w:val="en-US"/>
        </w:rPr>
        <w:t xml:space="preserve"> God.</w:t>
      </w:r>
      <w:r w:rsidR="00FC3E02" w:rsidRPr="00E87295">
        <w:rPr>
          <w:rFonts w:asciiTheme="minorBidi" w:hAnsiTheme="minorBidi"/>
          <w:sz w:val="24"/>
          <w:szCs w:val="24"/>
          <w:lang w:val="en-US"/>
        </w:rPr>
        <w:t xml:space="preserve"> </w:t>
      </w:r>
      <w:r w:rsidR="00927535" w:rsidRPr="00E87295">
        <w:rPr>
          <w:rFonts w:asciiTheme="minorBidi" w:hAnsiTheme="minorBidi"/>
          <w:sz w:val="24"/>
          <w:szCs w:val="24"/>
          <w:lang w:val="en-US"/>
        </w:rPr>
        <w:t xml:space="preserve">Yet, God </w:t>
      </w:r>
      <w:r w:rsidR="006A4487" w:rsidRPr="00E87295">
        <w:rPr>
          <w:rFonts w:asciiTheme="minorBidi" w:hAnsiTheme="minorBidi"/>
          <w:sz w:val="24"/>
          <w:szCs w:val="24"/>
          <w:lang w:val="en-US"/>
        </w:rPr>
        <w:t>i</w:t>
      </w:r>
      <w:r w:rsidR="00163AF8" w:rsidRPr="00E87295">
        <w:rPr>
          <w:rFonts w:asciiTheme="minorBidi" w:hAnsiTheme="minorBidi"/>
          <w:sz w:val="24"/>
          <w:szCs w:val="24"/>
          <w:lang w:val="en-US"/>
        </w:rPr>
        <w:t>s</w:t>
      </w:r>
      <w:r w:rsidR="006A4487" w:rsidRPr="00E87295">
        <w:rPr>
          <w:rFonts w:asciiTheme="minorBidi" w:hAnsiTheme="minorBidi"/>
          <w:sz w:val="24"/>
          <w:szCs w:val="24"/>
          <w:lang w:val="en-US"/>
        </w:rPr>
        <w:t xml:space="preserve"> not mentioned</w:t>
      </w:r>
      <w:r w:rsidR="00927535" w:rsidRPr="00E87295">
        <w:rPr>
          <w:rFonts w:asciiTheme="minorBidi" w:hAnsiTheme="minorBidi"/>
          <w:sz w:val="24"/>
          <w:szCs w:val="24"/>
          <w:lang w:val="en-US"/>
        </w:rPr>
        <w:t xml:space="preserve"> in the first chapter until verse 17, and then only from the point of view of the narrator, who portrays the midwives as </w:t>
      </w:r>
      <w:r w:rsidR="00E92022">
        <w:rPr>
          <w:rFonts w:asciiTheme="minorBidi" w:hAnsiTheme="minorBidi"/>
          <w:sz w:val="24"/>
          <w:szCs w:val="24"/>
          <w:lang w:val="en-US"/>
        </w:rPr>
        <w:t>G</w:t>
      </w:r>
      <w:r w:rsidR="00E92022" w:rsidRPr="00E87295">
        <w:rPr>
          <w:rFonts w:asciiTheme="minorBidi" w:hAnsiTheme="minorBidi"/>
          <w:sz w:val="24"/>
          <w:szCs w:val="24"/>
          <w:lang w:val="en-US"/>
        </w:rPr>
        <w:t>od</w:t>
      </w:r>
      <w:r w:rsidR="00927535" w:rsidRPr="00E87295">
        <w:rPr>
          <w:rFonts w:asciiTheme="minorBidi" w:hAnsiTheme="minorBidi"/>
          <w:sz w:val="24"/>
          <w:szCs w:val="24"/>
          <w:lang w:val="en-US"/>
        </w:rPr>
        <w:t>-fearing</w:t>
      </w:r>
      <w:r w:rsidR="00DD393D">
        <w:rPr>
          <w:rFonts w:asciiTheme="minorBidi" w:hAnsiTheme="minorBidi"/>
          <w:sz w:val="24"/>
          <w:szCs w:val="24"/>
          <w:lang w:val="en-US"/>
        </w:rPr>
        <w:t xml:space="preserve">, a </w:t>
      </w:r>
      <w:r w:rsidR="00E92022">
        <w:rPr>
          <w:rFonts w:asciiTheme="minorBidi" w:hAnsiTheme="minorBidi"/>
          <w:sz w:val="24"/>
          <w:szCs w:val="24"/>
          <w:lang w:val="en-US"/>
        </w:rPr>
        <w:t>description that seems to imply that they have a strong moral compass</w:t>
      </w:r>
      <w:r w:rsidR="00927535" w:rsidRPr="00E87295">
        <w:rPr>
          <w:rFonts w:asciiTheme="minorBidi" w:hAnsiTheme="minorBidi"/>
          <w:sz w:val="24"/>
          <w:szCs w:val="24"/>
          <w:lang w:val="en-US"/>
        </w:rPr>
        <w:t>. No character</w:t>
      </w:r>
      <w:r w:rsidR="00B179E0" w:rsidRPr="00E87295">
        <w:rPr>
          <w:rFonts w:asciiTheme="minorBidi" w:hAnsiTheme="minorBidi"/>
          <w:sz w:val="24"/>
          <w:szCs w:val="24"/>
          <w:lang w:val="en-US"/>
        </w:rPr>
        <w:t xml:space="preserve"> actually</w:t>
      </w:r>
      <w:r w:rsidR="00927535" w:rsidRPr="00E87295">
        <w:rPr>
          <w:rFonts w:asciiTheme="minorBidi" w:hAnsiTheme="minorBidi"/>
          <w:sz w:val="24"/>
          <w:szCs w:val="24"/>
          <w:lang w:val="en-US"/>
        </w:rPr>
        <w:t xml:space="preserve"> mentions God </w:t>
      </w:r>
      <w:r w:rsidR="00B179E0" w:rsidRPr="00E87295">
        <w:rPr>
          <w:rFonts w:asciiTheme="minorBidi" w:hAnsiTheme="minorBidi"/>
          <w:sz w:val="24"/>
          <w:szCs w:val="24"/>
          <w:lang w:val="en-US"/>
        </w:rPr>
        <w:t>during</w:t>
      </w:r>
      <w:r w:rsidR="00927535" w:rsidRPr="00E87295">
        <w:rPr>
          <w:rFonts w:asciiTheme="minorBidi" w:hAnsiTheme="minorBidi"/>
          <w:sz w:val="24"/>
          <w:szCs w:val="24"/>
          <w:lang w:val="en-US"/>
        </w:rPr>
        <w:t xml:space="preserve"> the first two chapters of the book. Submerged in the </w:t>
      </w:r>
      <w:r w:rsidR="00B179E0" w:rsidRPr="00E87295">
        <w:rPr>
          <w:rFonts w:asciiTheme="minorBidi" w:hAnsiTheme="minorBidi"/>
          <w:sz w:val="24"/>
          <w:szCs w:val="24"/>
          <w:lang w:val="en-US"/>
        </w:rPr>
        <w:t>reliable abundance</w:t>
      </w:r>
      <w:r w:rsidR="00927535" w:rsidRPr="00E87295">
        <w:rPr>
          <w:rFonts w:asciiTheme="minorBidi" w:hAnsiTheme="minorBidi"/>
          <w:sz w:val="24"/>
          <w:szCs w:val="24"/>
          <w:lang w:val="en-US"/>
        </w:rPr>
        <w:t xml:space="preserve"> of the Nile civilization and obscured by explosive population growth, the nation of Israel has lost its connection to God.</w:t>
      </w:r>
      <w:r w:rsidR="008E6B74">
        <w:rPr>
          <w:rFonts w:asciiTheme="minorBidi" w:hAnsiTheme="minorBidi"/>
          <w:sz w:val="24"/>
          <w:szCs w:val="24"/>
          <w:lang w:val="en-US"/>
        </w:rPr>
        <w:t xml:space="preserve"> They</w:t>
      </w:r>
      <w:r w:rsidR="00726A08">
        <w:rPr>
          <w:rFonts w:asciiTheme="minorBidi" w:hAnsiTheme="minorBidi"/>
          <w:sz w:val="24"/>
          <w:szCs w:val="24"/>
          <w:lang w:val="en-US"/>
        </w:rPr>
        <w:t xml:space="preserve"> do</w:t>
      </w:r>
      <w:r w:rsidR="008E7DF3" w:rsidRPr="00E87295">
        <w:rPr>
          <w:rFonts w:asciiTheme="minorBidi" w:hAnsiTheme="minorBidi"/>
          <w:sz w:val="24"/>
          <w:szCs w:val="24"/>
          <w:lang w:val="en-US"/>
        </w:rPr>
        <w:t xml:space="preserve"> not turn to God even during the harsh period of persecution and </w:t>
      </w:r>
      <w:r w:rsidR="00927535" w:rsidRPr="00E87295">
        <w:rPr>
          <w:rFonts w:asciiTheme="minorBidi" w:hAnsiTheme="minorBidi"/>
          <w:sz w:val="24"/>
          <w:szCs w:val="24"/>
          <w:lang w:val="en-US"/>
        </w:rPr>
        <w:t>enslavement</w:t>
      </w:r>
      <w:r w:rsidR="008E6B74">
        <w:rPr>
          <w:rFonts w:asciiTheme="minorBidi" w:hAnsiTheme="minorBidi"/>
          <w:sz w:val="24"/>
          <w:szCs w:val="24"/>
          <w:lang w:val="en-US"/>
        </w:rPr>
        <w:t>; t</w:t>
      </w:r>
      <w:r w:rsidR="00726A08">
        <w:rPr>
          <w:rFonts w:asciiTheme="minorBidi" w:hAnsiTheme="minorBidi"/>
          <w:sz w:val="24"/>
          <w:szCs w:val="24"/>
          <w:lang w:val="en-US"/>
        </w:rPr>
        <w:t>heir</w:t>
      </w:r>
      <w:r w:rsidR="00726A08" w:rsidRPr="00E87295">
        <w:rPr>
          <w:rFonts w:asciiTheme="minorBidi" w:hAnsiTheme="minorBidi"/>
          <w:sz w:val="24"/>
          <w:szCs w:val="24"/>
          <w:lang w:val="en-US"/>
        </w:rPr>
        <w:t xml:space="preserve"> </w:t>
      </w:r>
      <w:r w:rsidR="008E7DF3" w:rsidRPr="00E87295">
        <w:rPr>
          <w:rFonts w:asciiTheme="minorBidi" w:hAnsiTheme="minorBidi"/>
          <w:sz w:val="24"/>
          <w:szCs w:val="24"/>
          <w:lang w:val="en-US"/>
        </w:rPr>
        <w:t xml:space="preserve">anguished </w:t>
      </w:r>
      <w:r w:rsidR="00927535" w:rsidRPr="00E87295">
        <w:rPr>
          <w:rFonts w:asciiTheme="minorBidi" w:hAnsiTheme="minorBidi"/>
          <w:sz w:val="24"/>
          <w:szCs w:val="24"/>
          <w:lang w:val="en-US"/>
        </w:rPr>
        <w:t>cries</w:t>
      </w:r>
      <w:r w:rsidR="00B179E0" w:rsidRPr="00E87295">
        <w:rPr>
          <w:rFonts w:asciiTheme="minorBidi" w:hAnsiTheme="minorBidi"/>
          <w:sz w:val="24"/>
          <w:szCs w:val="24"/>
          <w:lang w:val="en-US"/>
        </w:rPr>
        <w:t xml:space="preserve"> will be heard by God</w:t>
      </w:r>
      <w:r w:rsidR="00927535" w:rsidRPr="00E87295">
        <w:rPr>
          <w:rFonts w:asciiTheme="minorBidi" w:hAnsiTheme="minorBidi"/>
          <w:sz w:val="24"/>
          <w:szCs w:val="24"/>
          <w:lang w:val="en-US"/>
        </w:rPr>
        <w:t xml:space="preserve"> </w:t>
      </w:r>
      <w:r w:rsidR="00927535" w:rsidRPr="00E87295">
        <w:rPr>
          <w:rFonts w:asciiTheme="minorBidi" w:hAnsiTheme="minorBidi"/>
          <w:sz w:val="24"/>
          <w:szCs w:val="24"/>
          <w:lang w:val="en-US"/>
        </w:rPr>
        <w:lastRenderedPageBreak/>
        <w:t xml:space="preserve">(2:23), but that hardly constitutes prayer. </w:t>
      </w:r>
      <w:r w:rsidR="00FF6FC1" w:rsidRPr="00E87295">
        <w:rPr>
          <w:rFonts w:asciiTheme="minorBidi" w:hAnsiTheme="minorBidi"/>
          <w:sz w:val="24"/>
          <w:szCs w:val="24"/>
          <w:lang w:val="en-US"/>
        </w:rPr>
        <w:t xml:space="preserve">More to the point, even after Moshe </w:t>
      </w:r>
      <w:r w:rsidR="00840BAB">
        <w:rPr>
          <w:rFonts w:asciiTheme="minorBidi" w:hAnsiTheme="minorBidi"/>
          <w:sz w:val="24"/>
          <w:szCs w:val="24"/>
          <w:lang w:val="en-US"/>
        </w:rPr>
        <w:t xml:space="preserve">reports on his encounter with </w:t>
      </w:r>
      <w:r w:rsidR="00FF6FC1" w:rsidRPr="00E87295">
        <w:rPr>
          <w:rFonts w:asciiTheme="minorBidi" w:hAnsiTheme="minorBidi"/>
          <w:sz w:val="24"/>
          <w:szCs w:val="24"/>
          <w:lang w:val="en-US"/>
        </w:rPr>
        <w:t xml:space="preserve">God at the burning bush, Israel remains skeptical </w:t>
      </w:r>
      <w:r w:rsidR="008E7DF3" w:rsidRPr="00E87295">
        <w:rPr>
          <w:rFonts w:asciiTheme="minorBidi" w:hAnsiTheme="minorBidi"/>
          <w:sz w:val="24"/>
          <w:szCs w:val="24"/>
          <w:lang w:val="en-US"/>
        </w:rPr>
        <w:t>of God’s promises (see</w:t>
      </w:r>
      <w:r w:rsidR="00840BAB">
        <w:rPr>
          <w:rFonts w:asciiTheme="minorBidi" w:hAnsiTheme="minorBidi"/>
          <w:sz w:val="24"/>
          <w:szCs w:val="24"/>
          <w:lang w:val="en-US"/>
        </w:rPr>
        <w:t>,</w:t>
      </w:r>
      <w:r w:rsidR="008E7DF3" w:rsidRPr="00E87295">
        <w:rPr>
          <w:rFonts w:asciiTheme="minorBidi" w:hAnsiTheme="minorBidi"/>
          <w:sz w:val="24"/>
          <w:szCs w:val="24"/>
          <w:lang w:val="en-US"/>
        </w:rPr>
        <w:t xml:space="preserve"> e.g.</w:t>
      </w:r>
      <w:r w:rsidR="00840BAB">
        <w:rPr>
          <w:rFonts w:asciiTheme="minorBidi" w:hAnsiTheme="minorBidi"/>
          <w:sz w:val="24"/>
          <w:szCs w:val="24"/>
          <w:lang w:val="en-US"/>
        </w:rPr>
        <w:t>,</w:t>
      </w:r>
      <w:r w:rsidR="008E7DF3" w:rsidRPr="00E87295">
        <w:rPr>
          <w:rFonts w:asciiTheme="minorBidi" w:hAnsiTheme="minorBidi"/>
          <w:sz w:val="24"/>
          <w:szCs w:val="24"/>
          <w:lang w:val="en-US"/>
        </w:rPr>
        <w:t xml:space="preserve"> 6:9) </w:t>
      </w:r>
      <w:r w:rsidR="00FF6FC1" w:rsidRPr="00E87295">
        <w:rPr>
          <w:rFonts w:asciiTheme="minorBidi" w:hAnsiTheme="minorBidi"/>
          <w:sz w:val="24"/>
          <w:szCs w:val="24"/>
          <w:lang w:val="en-US"/>
        </w:rPr>
        <w:t xml:space="preserve">and </w:t>
      </w:r>
      <w:r w:rsidR="008E7DF3" w:rsidRPr="00E87295">
        <w:rPr>
          <w:rFonts w:asciiTheme="minorBidi" w:hAnsiTheme="minorBidi"/>
          <w:sz w:val="24"/>
          <w:szCs w:val="24"/>
          <w:lang w:val="en-US"/>
        </w:rPr>
        <w:t xml:space="preserve">alienated from </w:t>
      </w:r>
      <w:r w:rsidR="00840BAB">
        <w:rPr>
          <w:rFonts w:asciiTheme="minorBidi" w:hAnsiTheme="minorBidi"/>
          <w:sz w:val="24"/>
          <w:szCs w:val="24"/>
          <w:lang w:val="en-US"/>
        </w:rPr>
        <w:t>Him</w:t>
      </w:r>
      <w:r w:rsidR="00FF6FC1" w:rsidRPr="00E87295">
        <w:rPr>
          <w:rFonts w:asciiTheme="minorBidi" w:hAnsiTheme="minorBidi"/>
          <w:sz w:val="24"/>
          <w:szCs w:val="24"/>
          <w:lang w:val="en-US"/>
        </w:rPr>
        <w:t xml:space="preserve">. </w:t>
      </w:r>
      <w:r w:rsidR="00927535" w:rsidRPr="00E87295">
        <w:rPr>
          <w:rFonts w:asciiTheme="minorBidi" w:hAnsiTheme="minorBidi"/>
          <w:sz w:val="24"/>
          <w:szCs w:val="24"/>
          <w:lang w:val="en-US"/>
        </w:rPr>
        <w:t>Israel</w:t>
      </w:r>
      <w:r w:rsidR="00927535" w:rsidRPr="00E87295">
        <w:rPr>
          <w:rFonts w:asciiTheme="minorBidi" w:hAnsiTheme="minorBidi"/>
          <w:i/>
          <w:iCs/>
          <w:sz w:val="24"/>
          <w:szCs w:val="24"/>
          <w:lang w:val="en-US"/>
        </w:rPr>
        <w:t xml:space="preserve"> </w:t>
      </w:r>
      <w:r w:rsidR="00927535" w:rsidRPr="00E87295">
        <w:rPr>
          <w:rFonts w:asciiTheme="minorBidi" w:hAnsiTheme="minorBidi"/>
          <w:sz w:val="24"/>
          <w:szCs w:val="24"/>
          <w:lang w:val="en-US"/>
        </w:rPr>
        <w:t>does not turn</w:t>
      </w:r>
      <w:r w:rsidR="00B179E0" w:rsidRPr="00E87295">
        <w:rPr>
          <w:rFonts w:asciiTheme="minorBidi" w:hAnsiTheme="minorBidi"/>
          <w:sz w:val="24"/>
          <w:szCs w:val="24"/>
          <w:lang w:val="en-US"/>
        </w:rPr>
        <w:t xml:space="preserve"> directly</w:t>
      </w:r>
      <w:r w:rsidR="00927535" w:rsidRPr="00E87295">
        <w:rPr>
          <w:rFonts w:asciiTheme="minorBidi" w:hAnsiTheme="minorBidi"/>
          <w:sz w:val="24"/>
          <w:szCs w:val="24"/>
          <w:lang w:val="en-US"/>
        </w:rPr>
        <w:t xml:space="preserve"> to God</w:t>
      </w:r>
      <w:r w:rsidR="008E7DF3" w:rsidRPr="00E87295">
        <w:rPr>
          <w:rFonts w:asciiTheme="minorBidi" w:hAnsiTheme="minorBidi"/>
          <w:sz w:val="24"/>
          <w:szCs w:val="24"/>
          <w:lang w:val="en-US"/>
        </w:rPr>
        <w:t xml:space="preserve"> in prayer</w:t>
      </w:r>
      <w:r w:rsidR="00927535" w:rsidRPr="00E87295">
        <w:rPr>
          <w:rFonts w:asciiTheme="minorBidi" w:hAnsiTheme="minorBidi"/>
          <w:sz w:val="24"/>
          <w:szCs w:val="24"/>
          <w:lang w:val="en-US"/>
        </w:rPr>
        <w:t xml:space="preserve"> until 14:10, an omission redolent of their alienation</w:t>
      </w:r>
      <w:r w:rsidR="00B179E0" w:rsidRPr="00E87295">
        <w:rPr>
          <w:rFonts w:asciiTheme="minorBidi" w:hAnsiTheme="minorBidi"/>
          <w:sz w:val="24"/>
          <w:szCs w:val="24"/>
          <w:lang w:val="en-US"/>
        </w:rPr>
        <w:t xml:space="preserve"> from God,</w:t>
      </w:r>
      <w:r w:rsidR="00927535" w:rsidRPr="00E87295">
        <w:rPr>
          <w:rFonts w:asciiTheme="minorBidi" w:hAnsiTheme="minorBidi"/>
          <w:sz w:val="24"/>
          <w:szCs w:val="24"/>
          <w:lang w:val="en-US"/>
        </w:rPr>
        <w:t xml:space="preserve"> and duly noted by </w:t>
      </w:r>
      <w:r w:rsidR="000A3B1F">
        <w:rPr>
          <w:rFonts w:asciiTheme="minorBidi" w:hAnsiTheme="minorBidi" w:hint="cs"/>
          <w:sz w:val="24"/>
          <w:szCs w:val="24"/>
          <w:lang w:val="en-US"/>
        </w:rPr>
        <w:t>R</w:t>
      </w:r>
      <w:r w:rsidR="000A3B1F" w:rsidRPr="00E87295">
        <w:rPr>
          <w:rFonts w:asciiTheme="minorBidi" w:hAnsiTheme="minorBidi"/>
          <w:sz w:val="24"/>
          <w:szCs w:val="24"/>
          <w:lang w:val="en-US"/>
        </w:rPr>
        <w:t xml:space="preserve">abbinic </w:t>
      </w:r>
      <w:r w:rsidR="00927535" w:rsidRPr="00E87295">
        <w:rPr>
          <w:rFonts w:asciiTheme="minorBidi" w:hAnsiTheme="minorBidi"/>
          <w:sz w:val="24"/>
          <w:szCs w:val="24"/>
          <w:lang w:val="en-US"/>
        </w:rPr>
        <w:t>commentaries.</w:t>
      </w:r>
      <w:r w:rsidR="00927535" w:rsidRPr="00E87295">
        <w:rPr>
          <w:rStyle w:val="FootnoteReference"/>
          <w:rFonts w:asciiTheme="minorBidi" w:hAnsiTheme="minorBidi"/>
          <w:sz w:val="24"/>
          <w:szCs w:val="24"/>
          <w:lang w:val="en-US"/>
        </w:rPr>
        <w:footnoteReference w:id="27"/>
      </w:r>
    </w:p>
    <w:p w14:paraId="22EEB1F4" w14:textId="77777777" w:rsidR="003E4ECA" w:rsidRPr="00E87295" w:rsidRDefault="003E4ECA" w:rsidP="00E87295">
      <w:pPr>
        <w:spacing w:line="240" w:lineRule="auto"/>
        <w:ind w:firstLine="720"/>
        <w:jc w:val="both"/>
        <w:rPr>
          <w:rFonts w:asciiTheme="minorBidi" w:hAnsiTheme="minorBidi"/>
          <w:sz w:val="24"/>
          <w:szCs w:val="24"/>
          <w:lang w:val="en-US"/>
        </w:rPr>
      </w:pPr>
    </w:p>
    <w:p w14:paraId="37ABA473" w14:textId="21EE0929" w:rsidR="00987E28" w:rsidRPr="00E87295" w:rsidRDefault="007C2CF3" w:rsidP="00E87295">
      <w:pPr>
        <w:spacing w:line="240" w:lineRule="auto"/>
        <w:ind w:firstLine="720"/>
        <w:jc w:val="both"/>
        <w:rPr>
          <w:rFonts w:asciiTheme="minorBidi" w:hAnsiTheme="minorBidi"/>
          <w:sz w:val="24"/>
          <w:szCs w:val="24"/>
          <w:lang w:val="en-US"/>
        </w:rPr>
      </w:pPr>
      <w:r>
        <w:rPr>
          <w:rFonts w:asciiTheme="minorBidi" w:hAnsiTheme="minorBidi"/>
          <w:sz w:val="24"/>
          <w:szCs w:val="24"/>
          <w:lang w:val="en-US"/>
        </w:rPr>
        <w:t>T</w:t>
      </w:r>
      <w:r w:rsidRPr="00E87295">
        <w:rPr>
          <w:rFonts w:asciiTheme="minorBidi" w:hAnsiTheme="minorBidi"/>
          <w:sz w:val="24"/>
          <w:szCs w:val="24"/>
          <w:lang w:val="en-US"/>
        </w:rPr>
        <w:t xml:space="preserve">he names of the children of Israel </w:t>
      </w:r>
      <w:r>
        <w:rPr>
          <w:rFonts w:asciiTheme="minorBidi" w:hAnsiTheme="minorBidi"/>
          <w:sz w:val="24"/>
          <w:szCs w:val="24"/>
          <w:lang w:val="en-US"/>
        </w:rPr>
        <w:t>will be</w:t>
      </w:r>
      <w:r w:rsidRPr="00E87295">
        <w:rPr>
          <w:rFonts w:asciiTheme="minorBidi" w:hAnsiTheme="minorBidi"/>
          <w:sz w:val="24"/>
          <w:szCs w:val="24"/>
          <w:lang w:val="en-US"/>
        </w:rPr>
        <w:t xml:space="preserve"> restored</w:t>
      </w:r>
      <w:r>
        <w:rPr>
          <w:rFonts w:asciiTheme="minorBidi" w:hAnsiTheme="minorBidi"/>
          <w:sz w:val="24"/>
          <w:szCs w:val="24"/>
          <w:lang w:val="en-US"/>
        </w:rPr>
        <w:t xml:space="preserve"> only</w:t>
      </w:r>
      <w:r w:rsidRPr="00E87295">
        <w:rPr>
          <w:rFonts w:asciiTheme="minorBidi" w:hAnsiTheme="minorBidi"/>
          <w:sz w:val="24"/>
          <w:szCs w:val="24"/>
          <w:lang w:val="en-US"/>
        </w:rPr>
        <w:t xml:space="preserve"> once Israel has established a nation that holds onto a keen awareness of the centrality of its relationship with God.</w:t>
      </w:r>
      <w:r w:rsidRPr="00E87295">
        <w:rPr>
          <w:rStyle w:val="FootnoteReference"/>
          <w:rFonts w:asciiTheme="minorBidi" w:hAnsiTheme="minorBidi"/>
          <w:sz w:val="24"/>
          <w:szCs w:val="24"/>
          <w:lang w:val="en-US"/>
        </w:rPr>
        <w:footnoteReference w:id="28"/>
      </w:r>
      <w:r w:rsidRPr="00E87295">
        <w:rPr>
          <w:rFonts w:asciiTheme="minorBidi" w:hAnsiTheme="minorBidi"/>
          <w:sz w:val="24"/>
          <w:szCs w:val="24"/>
          <w:lang w:val="en-US"/>
        </w:rPr>
        <w:t xml:space="preserve"> </w:t>
      </w:r>
    </w:p>
    <w:p w14:paraId="361C032A" w14:textId="01B5050F" w:rsidR="00987E28" w:rsidRPr="00E87295" w:rsidRDefault="00987E28" w:rsidP="00C75E30">
      <w:pPr>
        <w:spacing w:line="240" w:lineRule="auto"/>
        <w:jc w:val="both"/>
        <w:rPr>
          <w:rFonts w:asciiTheme="minorBidi" w:hAnsiTheme="minorBidi"/>
          <w:sz w:val="24"/>
          <w:szCs w:val="24"/>
          <w:lang w:val="en-US"/>
        </w:rPr>
      </w:pPr>
    </w:p>
    <w:p w14:paraId="1C2E1FF9" w14:textId="75635B18" w:rsidR="00F14F33" w:rsidRPr="00E87295" w:rsidRDefault="005E589C" w:rsidP="00E87295">
      <w:pPr>
        <w:spacing w:line="240" w:lineRule="auto"/>
        <w:ind w:firstLine="720"/>
        <w:jc w:val="both"/>
        <w:rPr>
          <w:rFonts w:asciiTheme="minorBidi" w:hAnsiTheme="minorBidi"/>
          <w:sz w:val="24"/>
          <w:szCs w:val="24"/>
          <w:lang w:val="en-US"/>
        </w:rPr>
      </w:pPr>
      <w:r>
        <w:rPr>
          <w:rFonts w:asciiTheme="minorBidi" w:hAnsiTheme="minorBidi"/>
          <w:sz w:val="24"/>
          <w:szCs w:val="24"/>
          <w:lang w:val="en-US"/>
        </w:rPr>
        <w:t>Significantly, t</w:t>
      </w:r>
      <w:r w:rsidRPr="00E87295">
        <w:rPr>
          <w:rFonts w:asciiTheme="minorBidi" w:hAnsiTheme="minorBidi"/>
          <w:sz w:val="24"/>
          <w:szCs w:val="24"/>
          <w:lang w:val="en-US"/>
        </w:rPr>
        <w:t xml:space="preserve">he </w:t>
      </w:r>
      <w:r w:rsidR="00987E28" w:rsidRPr="00E87295">
        <w:rPr>
          <w:rFonts w:asciiTheme="minorBidi" w:hAnsiTheme="minorBidi"/>
          <w:sz w:val="24"/>
          <w:szCs w:val="24"/>
          <w:lang w:val="en-US"/>
        </w:rPr>
        <w:t xml:space="preserve">phrase “And these are the names of the children of Israel </w:t>
      </w:r>
      <w:r w:rsidR="000F28C2" w:rsidRPr="00E87295">
        <w:rPr>
          <w:rFonts w:asciiTheme="minorBidi" w:hAnsiTheme="minorBidi"/>
          <w:sz w:val="24"/>
          <w:szCs w:val="24"/>
          <w:lang w:val="en-US"/>
        </w:rPr>
        <w:t>(</w:t>
      </w:r>
      <w:r w:rsidR="000F28C2" w:rsidRPr="00E87295">
        <w:rPr>
          <w:rFonts w:asciiTheme="minorBidi" w:hAnsiTheme="minorBidi"/>
          <w:i/>
          <w:iCs/>
          <w:sz w:val="24"/>
          <w:szCs w:val="24"/>
          <w:lang w:val="en-US"/>
        </w:rPr>
        <w:t>ve</w:t>
      </w:r>
      <w:r w:rsidR="002D2B38">
        <w:rPr>
          <w:rFonts w:asciiTheme="minorBidi" w:hAnsiTheme="minorBidi"/>
          <w:i/>
          <w:iCs/>
          <w:sz w:val="24"/>
          <w:szCs w:val="24"/>
          <w:lang w:val="en-US"/>
        </w:rPr>
        <w:t>-</w:t>
      </w:r>
      <w:r w:rsidR="000F28C2" w:rsidRPr="00E87295">
        <w:rPr>
          <w:rFonts w:asciiTheme="minorBidi" w:hAnsiTheme="minorBidi"/>
          <w:i/>
          <w:iCs/>
          <w:sz w:val="24"/>
          <w:szCs w:val="24"/>
          <w:lang w:val="en-US"/>
        </w:rPr>
        <w:t>e</w:t>
      </w:r>
      <w:r w:rsidR="002D2B38">
        <w:rPr>
          <w:rFonts w:asciiTheme="minorBidi" w:hAnsiTheme="minorBidi"/>
          <w:i/>
          <w:iCs/>
          <w:sz w:val="24"/>
          <w:szCs w:val="24"/>
          <w:lang w:val="en-US"/>
        </w:rPr>
        <w:t>i</w:t>
      </w:r>
      <w:r w:rsidR="000F28C2" w:rsidRPr="00E87295">
        <w:rPr>
          <w:rFonts w:asciiTheme="minorBidi" w:hAnsiTheme="minorBidi"/>
          <w:i/>
          <w:iCs/>
          <w:sz w:val="24"/>
          <w:szCs w:val="24"/>
          <w:lang w:val="en-US"/>
        </w:rPr>
        <w:t>l</w:t>
      </w:r>
      <w:r w:rsidR="002D2B38">
        <w:rPr>
          <w:rFonts w:asciiTheme="minorBidi" w:hAnsiTheme="minorBidi"/>
          <w:i/>
          <w:iCs/>
          <w:sz w:val="24"/>
          <w:szCs w:val="24"/>
          <w:lang w:val="en-US"/>
        </w:rPr>
        <w:t>eh</w:t>
      </w:r>
      <w:r w:rsidR="000F28C2" w:rsidRPr="00E87295">
        <w:rPr>
          <w:rFonts w:asciiTheme="minorBidi" w:hAnsiTheme="minorBidi"/>
          <w:i/>
          <w:iCs/>
          <w:sz w:val="24"/>
          <w:szCs w:val="24"/>
          <w:lang w:val="en-US"/>
        </w:rPr>
        <w:t xml:space="preserve"> </w:t>
      </w:r>
      <w:r w:rsidR="002D2B38">
        <w:rPr>
          <w:rFonts w:asciiTheme="minorBidi" w:hAnsiTheme="minorBidi"/>
          <w:i/>
          <w:iCs/>
          <w:sz w:val="24"/>
          <w:szCs w:val="24"/>
          <w:lang w:val="en-US"/>
        </w:rPr>
        <w:t>s</w:t>
      </w:r>
      <w:r w:rsidR="002D2B38" w:rsidRPr="00E87295">
        <w:rPr>
          <w:rFonts w:asciiTheme="minorBidi" w:hAnsiTheme="minorBidi"/>
          <w:i/>
          <w:iCs/>
          <w:sz w:val="24"/>
          <w:szCs w:val="24"/>
          <w:lang w:val="en-US"/>
        </w:rPr>
        <w:t xml:space="preserve">hemot </w:t>
      </w:r>
      <w:r w:rsidR="000F28C2" w:rsidRPr="00E87295">
        <w:rPr>
          <w:rFonts w:asciiTheme="minorBidi" w:hAnsiTheme="minorBidi"/>
          <w:i/>
          <w:iCs/>
          <w:sz w:val="24"/>
          <w:szCs w:val="24"/>
          <w:lang w:val="en-US"/>
        </w:rPr>
        <w:t>benei Yisrael</w:t>
      </w:r>
      <w:r w:rsidR="000F28C2" w:rsidRPr="00E87295">
        <w:rPr>
          <w:rFonts w:asciiTheme="minorBidi" w:hAnsiTheme="minorBidi"/>
          <w:sz w:val="24"/>
          <w:szCs w:val="24"/>
          <w:lang w:val="en-US"/>
        </w:rPr>
        <w:t>)</w:t>
      </w:r>
      <w:r w:rsidR="00712A76">
        <w:rPr>
          <w:rFonts w:asciiTheme="minorBidi" w:hAnsiTheme="minorBidi"/>
          <w:sz w:val="24"/>
          <w:szCs w:val="24"/>
          <w:lang w:val="en-US"/>
        </w:rPr>
        <w:t>,</w:t>
      </w:r>
      <w:r w:rsidR="002D2B38">
        <w:rPr>
          <w:rFonts w:asciiTheme="minorBidi" w:hAnsiTheme="minorBidi"/>
          <w:sz w:val="24"/>
          <w:szCs w:val="24"/>
          <w:lang w:val="en-US"/>
        </w:rPr>
        <w:t>”</w:t>
      </w:r>
      <w:r w:rsidR="000F28C2" w:rsidRPr="00E87295">
        <w:rPr>
          <w:rFonts w:asciiTheme="minorBidi" w:hAnsiTheme="minorBidi"/>
          <w:sz w:val="24"/>
          <w:szCs w:val="24"/>
          <w:lang w:val="en-US"/>
        </w:rPr>
        <w:t xml:space="preserve"> </w:t>
      </w:r>
      <w:r w:rsidR="006D421B">
        <w:rPr>
          <w:rFonts w:asciiTheme="minorBidi" w:hAnsiTheme="minorBidi"/>
          <w:sz w:val="24"/>
          <w:szCs w:val="24"/>
          <w:lang w:val="en-US"/>
        </w:rPr>
        <w:t>which</w:t>
      </w:r>
      <w:r w:rsidR="006D421B" w:rsidRPr="00E87295">
        <w:rPr>
          <w:rFonts w:asciiTheme="minorBidi" w:hAnsiTheme="minorBidi"/>
          <w:sz w:val="24"/>
          <w:szCs w:val="24"/>
          <w:lang w:val="en-US"/>
        </w:rPr>
        <w:t xml:space="preserve"> </w:t>
      </w:r>
      <w:r w:rsidR="00712A76" w:rsidRPr="00E87295">
        <w:rPr>
          <w:rFonts w:asciiTheme="minorBidi" w:hAnsiTheme="minorBidi"/>
          <w:sz w:val="24"/>
          <w:szCs w:val="24"/>
          <w:lang w:val="en-US"/>
        </w:rPr>
        <w:t xml:space="preserve">opens the book </w:t>
      </w:r>
      <w:r w:rsidR="00712A76">
        <w:rPr>
          <w:rFonts w:asciiTheme="minorBidi" w:hAnsiTheme="minorBidi"/>
          <w:sz w:val="24"/>
          <w:szCs w:val="24"/>
          <w:lang w:val="en-US"/>
        </w:rPr>
        <w:t xml:space="preserve">but then </w:t>
      </w:r>
      <w:r w:rsidR="00290FBD" w:rsidRPr="00E87295">
        <w:rPr>
          <w:rFonts w:asciiTheme="minorBidi" w:hAnsiTheme="minorBidi"/>
          <w:sz w:val="24"/>
          <w:szCs w:val="24"/>
          <w:lang w:val="en-US"/>
        </w:rPr>
        <w:t>disappear</w:t>
      </w:r>
      <w:r w:rsidR="00987E28" w:rsidRPr="00E87295">
        <w:rPr>
          <w:rFonts w:asciiTheme="minorBidi" w:hAnsiTheme="minorBidi"/>
          <w:sz w:val="24"/>
          <w:szCs w:val="24"/>
          <w:lang w:val="en-US"/>
        </w:rPr>
        <w:t>s</w:t>
      </w:r>
      <w:r w:rsidR="006D421B">
        <w:rPr>
          <w:rFonts w:asciiTheme="minorBidi" w:hAnsiTheme="minorBidi"/>
          <w:sz w:val="24"/>
          <w:szCs w:val="24"/>
          <w:lang w:val="en-US"/>
        </w:rPr>
        <w:t xml:space="preserve"> immediately</w:t>
      </w:r>
      <w:r w:rsidR="000F28C2" w:rsidRPr="00E87295">
        <w:rPr>
          <w:rFonts w:asciiTheme="minorBidi" w:hAnsiTheme="minorBidi"/>
          <w:sz w:val="24"/>
          <w:szCs w:val="24"/>
          <w:lang w:val="en-US"/>
        </w:rPr>
        <w:t xml:space="preserve">, </w:t>
      </w:r>
      <w:r w:rsidR="00987E28" w:rsidRPr="00E87295">
        <w:rPr>
          <w:rFonts w:asciiTheme="minorBidi" w:hAnsiTheme="minorBidi"/>
          <w:sz w:val="24"/>
          <w:szCs w:val="24"/>
          <w:lang w:val="en-US"/>
        </w:rPr>
        <w:t xml:space="preserve">will </w:t>
      </w:r>
      <w:r w:rsidR="000F28C2" w:rsidRPr="00E87295">
        <w:rPr>
          <w:rFonts w:asciiTheme="minorBidi" w:hAnsiTheme="minorBidi"/>
          <w:sz w:val="24"/>
          <w:szCs w:val="24"/>
          <w:lang w:val="en-US"/>
        </w:rPr>
        <w:t>re</w:t>
      </w:r>
      <w:r w:rsidR="00432787" w:rsidRPr="00E87295">
        <w:rPr>
          <w:rFonts w:asciiTheme="minorBidi" w:hAnsiTheme="minorBidi"/>
          <w:sz w:val="24"/>
          <w:szCs w:val="24"/>
          <w:lang w:val="en-US"/>
        </w:rPr>
        <w:t>appear six times</w:t>
      </w:r>
      <w:r w:rsidR="00987E28" w:rsidRPr="00E87295">
        <w:rPr>
          <w:rFonts w:asciiTheme="minorBidi" w:hAnsiTheme="minorBidi"/>
          <w:sz w:val="24"/>
          <w:szCs w:val="24"/>
          <w:lang w:val="en-US"/>
        </w:rPr>
        <w:t xml:space="preserve"> toward the end of the book.</w:t>
      </w:r>
      <w:r w:rsidR="00F14F33" w:rsidRPr="00E87295">
        <w:rPr>
          <w:rStyle w:val="FootnoteReference"/>
          <w:rFonts w:asciiTheme="minorBidi" w:hAnsiTheme="minorBidi"/>
          <w:sz w:val="24"/>
          <w:szCs w:val="24"/>
          <w:lang w:val="en-US"/>
        </w:rPr>
        <w:footnoteReference w:id="29"/>
      </w:r>
      <w:r w:rsidR="00987E28" w:rsidRPr="00E87295">
        <w:rPr>
          <w:rFonts w:asciiTheme="minorBidi" w:hAnsiTheme="minorBidi"/>
          <w:sz w:val="24"/>
          <w:szCs w:val="24"/>
          <w:lang w:val="en-US"/>
        </w:rPr>
        <w:t xml:space="preserve"> </w:t>
      </w:r>
      <w:r w:rsidR="00F14F33" w:rsidRPr="00E87295">
        <w:rPr>
          <w:rFonts w:asciiTheme="minorBidi" w:hAnsiTheme="minorBidi"/>
          <w:sz w:val="24"/>
          <w:szCs w:val="24"/>
          <w:lang w:val="en-US"/>
        </w:rPr>
        <w:t xml:space="preserve">Unsurprisingly, it emerges in the context of worship in the </w:t>
      </w:r>
      <w:r w:rsidR="00F14F33" w:rsidRPr="00E87295">
        <w:rPr>
          <w:rFonts w:asciiTheme="minorBidi" w:hAnsiTheme="minorBidi"/>
          <w:i/>
          <w:iCs/>
          <w:sz w:val="24"/>
          <w:szCs w:val="24"/>
          <w:lang w:val="en-US"/>
        </w:rPr>
        <w:t>Mishkan</w:t>
      </w:r>
      <w:r w:rsidR="00F14F33" w:rsidRPr="00E87295">
        <w:rPr>
          <w:rFonts w:asciiTheme="minorBidi" w:hAnsiTheme="minorBidi"/>
          <w:sz w:val="24"/>
          <w:szCs w:val="24"/>
          <w:lang w:val="en-US"/>
        </w:rPr>
        <w:t>, which provides Israel with religious purpose that fosters a strong sense of identity.</w:t>
      </w:r>
      <w:r w:rsidR="00987E28" w:rsidRPr="00E87295">
        <w:rPr>
          <w:rFonts w:asciiTheme="minorBidi" w:hAnsiTheme="minorBidi"/>
          <w:sz w:val="24"/>
          <w:szCs w:val="24"/>
          <w:lang w:val="en-US"/>
        </w:rPr>
        <w:t xml:space="preserve"> </w:t>
      </w:r>
      <w:r w:rsidR="00496670">
        <w:rPr>
          <w:rFonts w:asciiTheme="minorBidi" w:hAnsiTheme="minorBidi"/>
          <w:i/>
          <w:iCs/>
          <w:sz w:val="24"/>
          <w:szCs w:val="24"/>
          <w:lang w:val="en-US"/>
        </w:rPr>
        <w:t xml:space="preserve">Sefer </w:t>
      </w:r>
      <w:r w:rsidR="00496670" w:rsidRPr="00353AAC">
        <w:rPr>
          <w:rFonts w:asciiTheme="minorBidi" w:hAnsiTheme="minorBidi"/>
          <w:i/>
          <w:iCs/>
          <w:sz w:val="24"/>
          <w:szCs w:val="24"/>
          <w:lang w:val="en-US"/>
        </w:rPr>
        <w:t>Shemot</w:t>
      </w:r>
      <w:r w:rsidR="00496670" w:rsidRPr="00E87295">
        <w:rPr>
          <w:rFonts w:asciiTheme="minorBidi" w:hAnsiTheme="minorBidi"/>
          <w:sz w:val="24"/>
          <w:szCs w:val="24"/>
          <w:lang w:val="en-US"/>
        </w:rPr>
        <w:t xml:space="preserve"> moves from Egypt to Sinai to the construction of the </w:t>
      </w:r>
      <w:r w:rsidR="00496670" w:rsidRPr="00E87295">
        <w:rPr>
          <w:rFonts w:asciiTheme="minorBidi" w:hAnsiTheme="minorBidi"/>
          <w:i/>
          <w:iCs/>
          <w:sz w:val="24"/>
          <w:szCs w:val="24"/>
          <w:lang w:val="en-US"/>
        </w:rPr>
        <w:t>Mishkan</w:t>
      </w:r>
      <w:r w:rsidR="00496670" w:rsidRPr="00E87295">
        <w:rPr>
          <w:rFonts w:asciiTheme="minorBidi" w:hAnsiTheme="minorBidi"/>
          <w:sz w:val="24"/>
          <w:szCs w:val="24"/>
          <w:lang w:val="en-US"/>
        </w:rPr>
        <w:t>, from mindless service of a human king to meaningful service of an eternal God, from purposelessness to fulfillment of national destiny, from anonymity to the reacquiring of names.</w:t>
      </w:r>
    </w:p>
    <w:p w14:paraId="3B761BFE" w14:textId="77777777" w:rsidR="00F14F33" w:rsidRPr="00E87295" w:rsidRDefault="00F14F33" w:rsidP="00E87295">
      <w:pPr>
        <w:spacing w:line="240" w:lineRule="auto"/>
        <w:ind w:firstLine="720"/>
        <w:jc w:val="both"/>
        <w:rPr>
          <w:rFonts w:asciiTheme="minorBidi" w:hAnsiTheme="minorBidi"/>
          <w:sz w:val="24"/>
          <w:szCs w:val="24"/>
          <w:lang w:val="en-US"/>
        </w:rPr>
      </w:pPr>
    </w:p>
    <w:p w14:paraId="045278FA" w14:textId="4BDA74FA" w:rsidR="003E4ECA" w:rsidRPr="00E87295" w:rsidRDefault="000A3B1F" w:rsidP="00E87295">
      <w:pPr>
        <w:spacing w:line="240" w:lineRule="auto"/>
        <w:ind w:firstLine="720"/>
        <w:jc w:val="both"/>
        <w:rPr>
          <w:rFonts w:asciiTheme="minorBidi" w:hAnsiTheme="minorBidi"/>
          <w:sz w:val="24"/>
          <w:szCs w:val="24"/>
          <w:lang w:val="en-US"/>
        </w:rPr>
      </w:pPr>
      <w:r>
        <w:rPr>
          <w:rFonts w:asciiTheme="minorBidi" w:hAnsiTheme="minorBidi"/>
          <w:sz w:val="24"/>
          <w:szCs w:val="24"/>
          <w:lang w:val="en-US"/>
        </w:rPr>
        <w:t xml:space="preserve">Toward the end of </w:t>
      </w:r>
      <w:r w:rsidRPr="000A3B1F">
        <w:rPr>
          <w:rFonts w:asciiTheme="minorBidi" w:hAnsiTheme="minorBidi"/>
          <w:sz w:val="24"/>
          <w:szCs w:val="24"/>
          <w:lang w:val="en-US"/>
        </w:rPr>
        <w:t>Shemot</w:t>
      </w:r>
      <w:r>
        <w:rPr>
          <w:rFonts w:asciiTheme="minorBidi" w:hAnsiTheme="minorBidi"/>
          <w:sz w:val="24"/>
          <w:szCs w:val="24"/>
          <w:lang w:val="en-US"/>
        </w:rPr>
        <w:t>, t</w:t>
      </w:r>
      <w:r w:rsidRPr="000A3B1F">
        <w:rPr>
          <w:rFonts w:asciiTheme="minorBidi" w:hAnsiTheme="minorBidi"/>
          <w:sz w:val="24"/>
          <w:szCs w:val="24"/>
          <w:lang w:val="en-US"/>
        </w:rPr>
        <w:t>he</w:t>
      </w:r>
      <w:r w:rsidRPr="00E87295">
        <w:rPr>
          <w:rFonts w:asciiTheme="minorBidi" w:hAnsiTheme="minorBidi"/>
          <w:sz w:val="24"/>
          <w:szCs w:val="24"/>
          <w:lang w:val="en-US"/>
        </w:rPr>
        <w:t xml:space="preserve"> </w:t>
      </w:r>
      <w:r>
        <w:rPr>
          <w:rFonts w:asciiTheme="minorBidi" w:hAnsiTheme="minorBidi"/>
          <w:sz w:val="24"/>
          <w:szCs w:val="24"/>
          <w:lang w:val="en-US"/>
        </w:rPr>
        <w:t>“</w:t>
      </w:r>
      <w:r w:rsidR="00F14F33" w:rsidRPr="00E87295">
        <w:rPr>
          <w:rFonts w:asciiTheme="minorBidi" w:hAnsiTheme="minorBidi"/>
          <w:sz w:val="24"/>
          <w:szCs w:val="24"/>
          <w:lang w:val="en-US"/>
        </w:rPr>
        <w:t>names of Israel</w:t>
      </w:r>
      <w:r>
        <w:rPr>
          <w:rFonts w:asciiTheme="minorBidi" w:hAnsiTheme="minorBidi"/>
          <w:sz w:val="24"/>
          <w:szCs w:val="24"/>
          <w:lang w:val="en-US"/>
        </w:rPr>
        <w:t>”</w:t>
      </w:r>
      <w:r w:rsidR="00F14F33" w:rsidRPr="00E87295">
        <w:rPr>
          <w:rFonts w:asciiTheme="minorBidi" w:hAnsiTheme="minorBidi"/>
          <w:sz w:val="24"/>
          <w:szCs w:val="24"/>
          <w:lang w:val="en-US"/>
        </w:rPr>
        <w:t xml:space="preserve"> (</w:t>
      </w:r>
      <w:r w:rsidR="00F14F33" w:rsidRPr="00E87295">
        <w:rPr>
          <w:rFonts w:asciiTheme="minorBidi" w:hAnsiTheme="minorBidi"/>
          <w:i/>
          <w:iCs/>
          <w:sz w:val="24"/>
          <w:szCs w:val="24"/>
          <w:lang w:val="en-US"/>
        </w:rPr>
        <w:t>shemot</w:t>
      </w:r>
      <w:r w:rsidR="00F14F33" w:rsidRPr="00E87295">
        <w:rPr>
          <w:rFonts w:asciiTheme="minorBidi" w:hAnsiTheme="minorBidi"/>
          <w:sz w:val="24"/>
          <w:szCs w:val="24"/>
          <w:lang w:val="en-US"/>
        </w:rPr>
        <w:t xml:space="preserve"> </w:t>
      </w:r>
      <w:r w:rsidR="00F14F33" w:rsidRPr="00E87295">
        <w:rPr>
          <w:rFonts w:asciiTheme="minorBidi" w:hAnsiTheme="minorBidi"/>
          <w:i/>
          <w:iCs/>
          <w:sz w:val="24"/>
          <w:szCs w:val="24"/>
          <w:lang w:val="en-US"/>
        </w:rPr>
        <w:t>benei</w:t>
      </w:r>
      <w:r w:rsidR="00F14F33" w:rsidRPr="00E87295">
        <w:rPr>
          <w:rFonts w:asciiTheme="minorBidi" w:hAnsiTheme="minorBidi"/>
          <w:sz w:val="24"/>
          <w:szCs w:val="24"/>
          <w:lang w:val="en-US"/>
        </w:rPr>
        <w:t xml:space="preserve"> </w:t>
      </w:r>
      <w:r w:rsidR="00F14F33" w:rsidRPr="00E87295">
        <w:rPr>
          <w:rFonts w:asciiTheme="minorBidi" w:hAnsiTheme="minorBidi"/>
          <w:i/>
          <w:iCs/>
          <w:sz w:val="24"/>
          <w:szCs w:val="24"/>
          <w:lang w:val="en-US"/>
        </w:rPr>
        <w:t>Yisrael</w:t>
      </w:r>
      <w:r w:rsidR="00F14F33" w:rsidRPr="00E87295">
        <w:rPr>
          <w:rFonts w:asciiTheme="minorBidi" w:hAnsiTheme="minorBidi"/>
          <w:sz w:val="24"/>
          <w:szCs w:val="24"/>
          <w:lang w:val="en-US"/>
        </w:rPr>
        <w:t xml:space="preserve">) are engraved on the stones of </w:t>
      </w:r>
      <w:r w:rsidR="00987E28" w:rsidRPr="00E87295">
        <w:rPr>
          <w:rFonts w:asciiTheme="minorBidi" w:hAnsiTheme="minorBidi"/>
          <w:sz w:val="24"/>
          <w:szCs w:val="24"/>
          <w:lang w:val="en-US"/>
        </w:rPr>
        <w:t>the ephod and breastplate</w:t>
      </w:r>
      <w:r w:rsidR="00F14F33" w:rsidRPr="00E87295">
        <w:rPr>
          <w:rFonts w:asciiTheme="minorBidi" w:hAnsiTheme="minorBidi"/>
          <w:sz w:val="24"/>
          <w:szCs w:val="24"/>
          <w:lang w:val="en-US"/>
        </w:rPr>
        <w:t xml:space="preserve"> of the high priest.</w:t>
      </w:r>
      <w:r w:rsidR="00F14F33" w:rsidRPr="00E87295">
        <w:rPr>
          <w:rStyle w:val="FootnoteReference"/>
          <w:rFonts w:asciiTheme="minorBidi" w:hAnsiTheme="minorBidi"/>
          <w:sz w:val="24"/>
          <w:szCs w:val="24"/>
          <w:lang w:val="en-US"/>
        </w:rPr>
        <w:footnoteReference w:id="30"/>
      </w:r>
      <w:r w:rsidR="00987E28" w:rsidRPr="00E87295">
        <w:rPr>
          <w:rFonts w:asciiTheme="minorBidi" w:hAnsiTheme="minorBidi"/>
          <w:sz w:val="24"/>
          <w:szCs w:val="24"/>
          <w:lang w:val="en-US"/>
        </w:rPr>
        <w:t xml:space="preserve"> </w:t>
      </w:r>
      <w:r w:rsidR="00F14F33" w:rsidRPr="00E87295">
        <w:rPr>
          <w:rFonts w:asciiTheme="minorBidi" w:hAnsiTheme="minorBidi"/>
          <w:sz w:val="24"/>
          <w:szCs w:val="24"/>
          <w:lang w:val="en-US"/>
        </w:rPr>
        <w:t>T</w:t>
      </w:r>
      <w:r w:rsidR="00432787" w:rsidRPr="00E87295">
        <w:rPr>
          <w:rFonts w:asciiTheme="minorBidi" w:hAnsiTheme="minorBidi"/>
          <w:sz w:val="24"/>
          <w:szCs w:val="24"/>
          <w:lang w:val="en-US"/>
        </w:rPr>
        <w:t>he high priest</w:t>
      </w:r>
      <w:r w:rsidR="00F14F33" w:rsidRPr="00E87295">
        <w:rPr>
          <w:rFonts w:asciiTheme="minorBidi" w:hAnsiTheme="minorBidi"/>
          <w:sz w:val="24"/>
          <w:szCs w:val="24"/>
          <w:lang w:val="en-US"/>
        </w:rPr>
        <w:t xml:space="preserve"> bears</w:t>
      </w:r>
      <w:r w:rsidR="00432787" w:rsidRPr="00E87295">
        <w:rPr>
          <w:rFonts w:asciiTheme="minorBidi" w:hAnsiTheme="minorBidi"/>
          <w:sz w:val="24"/>
          <w:szCs w:val="24"/>
          <w:lang w:val="en-US"/>
        </w:rPr>
        <w:t xml:space="preserve"> Israel’s names</w:t>
      </w:r>
      <w:r w:rsidR="00F14F33" w:rsidRPr="00E87295">
        <w:rPr>
          <w:rFonts w:asciiTheme="minorBidi" w:hAnsiTheme="minorBidi"/>
          <w:sz w:val="24"/>
          <w:szCs w:val="24"/>
          <w:lang w:val="en-US"/>
        </w:rPr>
        <w:t xml:space="preserve"> as he engages in his daily service as </w:t>
      </w:r>
      <w:r w:rsidR="00496670">
        <w:rPr>
          <w:rFonts w:asciiTheme="minorBidi" w:hAnsiTheme="minorBidi"/>
          <w:sz w:val="24"/>
          <w:szCs w:val="24"/>
          <w:lang w:val="en-US"/>
        </w:rPr>
        <w:t xml:space="preserve">their </w:t>
      </w:r>
      <w:r w:rsidR="00F14F33" w:rsidRPr="00E87295">
        <w:rPr>
          <w:rFonts w:asciiTheme="minorBidi" w:hAnsiTheme="minorBidi"/>
          <w:sz w:val="24"/>
          <w:szCs w:val="24"/>
          <w:lang w:val="en-US"/>
        </w:rPr>
        <w:t>representative.</w:t>
      </w:r>
      <w:r w:rsidR="00432787" w:rsidRPr="00E87295">
        <w:rPr>
          <w:rFonts w:asciiTheme="minorBidi" w:hAnsiTheme="minorBidi"/>
          <w:sz w:val="24"/>
          <w:szCs w:val="24"/>
          <w:lang w:val="en-US"/>
        </w:rPr>
        <w:t xml:space="preserve"> </w:t>
      </w:r>
      <w:r w:rsidR="00F14F33" w:rsidRPr="00E87295">
        <w:rPr>
          <w:rFonts w:asciiTheme="minorBidi" w:hAnsiTheme="minorBidi"/>
          <w:sz w:val="24"/>
          <w:szCs w:val="24"/>
          <w:lang w:val="en-US"/>
        </w:rPr>
        <w:t>E</w:t>
      </w:r>
      <w:r w:rsidR="00987E28" w:rsidRPr="00E87295">
        <w:rPr>
          <w:rFonts w:asciiTheme="minorBidi" w:hAnsiTheme="minorBidi"/>
          <w:sz w:val="24"/>
          <w:szCs w:val="24"/>
          <w:lang w:val="en-US"/>
        </w:rPr>
        <w:t xml:space="preserve">ven more significantly, </w:t>
      </w:r>
      <w:r w:rsidR="00F14F33" w:rsidRPr="00E87295">
        <w:rPr>
          <w:rFonts w:asciiTheme="minorBidi" w:hAnsiTheme="minorBidi"/>
          <w:sz w:val="24"/>
          <w:szCs w:val="24"/>
          <w:lang w:val="en-US"/>
        </w:rPr>
        <w:t>this service</w:t>
      </w:r>
      <w:r w:rsidR="00432787" w:rsidRPr="00E87295">
        <w:rPr>
          <w:rFonts w:asciiTheme="minorBidi" w:hAnsiTheme="minorBidi"/>
          <w:sz w:val="24"/>
          <w:szCs w:val="24"/>
          <w:lang w:val="en-US"/>
        </w:rPr>
        <w:t xml:space="preserve"> bequeaths names upon a nation that had </w:t>
      </w:r>
      <w:r w:rsidR="00987E28" w:rsidRPr="00E87295">
        <w:rPr>
          <w:rFonts w:asciiTheme="minorBidi" w:hAnsiTheme="minorBidi"/>
          <w:sz w:val="24"/>
          <w:szCs w:val="24"/>
          <w:lang w:val="en-US"/>
        </w:rPr>
        <w:t>almost</w:t>
      </w:r>
      <w:r w:rsidR="00432787" w:rsidRPr="00E87295">
        <w:rPr>
          <w:rFonts w:asciiTheme="minorBidi" w:hAnsiTheme="minorBidi"/>
          <w:sz w:val="24"/>
          <w:szCs w:val="24"/>
          <w:lang w:val="en-US"/>
        </w:rPr>
        <w:t xml:space="preserve"> recede</w:t>
      </w:r>
      <w:r w:rsidR="00A023DF" w:rsidRPr="00E87295">
        <w:rPr>
          <w:rFonts w:asciiTheme="minorBidi" w:hAnsiTheme="minorBidi"/>
          <w:sz w:val="24"/>
          <w:szCs w:val="24"/>
          <w:lang w:val="en-US"/>
        </w:rPr>
        <w:t>d</w:t>
      </w:r>
      <w:r w:rsidR="00432787" w:rsidRPr="00E87295">
        <w:rPr>
          <w:rFonts w:asciiTheme="minorBidi" w:hAnsiTheme="minorBidi"/>
          <w:sz w:val="24"/>
          <w:szCs w:val="24"/>
          <w:lang w:val="en-US"/>
        </w:rPr>
        <w:t xml:space="preserve"> into anonymity.</w:t>
      </w:r>
      <w:r w:rsidR="00987E28" w:rsidRPr="00E87295">
        <w:rPr>
          <w:rFonts w:asciiTheme="minorBidi" w:hAnsiTheme="minorBidi"/>
          <w:sz w:val="24"/>
          <w:szCs w:val="24"/>
          <w:lang w:val="en-US"/>
        </w:rPr>
        <w:t xml:space="preserve"> </w:t>
      </w:r>
      <w:r w:rsidR="00432787" w:rsidRPr="00E87295">
        <w:rPr>
          <w:rFonts w:asciiTheme="minorBidi" w:hAnsiTheme="minorBidi"/>
          <w:sz w:val="24"/>
          <w:szCs w:val="24"/>
          <w:lang w:val="en-US"/>
        </w:rPr>
        <w:t xml:space="preserve">Daily service of God shapes Israel’s destiny and identity; </w:t>
      </w:r>
      <w:r w:rsidR="00987E28" w:rsidRPr="00E87295">
        <w:rPr>
          <w:rFonts w:asciiTheme="minorBidi" w:hAnsiTheme="minorBidi"/>
          <w:sz w:val="24"/>
          <w:szCs w:val="24"/>
          <w:lang w:val="en-US"/>
        </w:rPr>
        <w:t xml:space="preserve">it allows </w:t>
      </w:r>
      <w:r w:rsidR="00432787" w:rsidRPr="00E87295">
        <w:rPr>
          <w:rFonts w:asciiTheme="minorBidi" w:hAnsiTheme="minorBidi"/>
          <w:sz w:val="24"/>
          <w:szCs w:val="24"/>
          <w:lang w:val="en-US"/>
        </w:rPr>
        <w:t xml:space="preserve">a nameless nation </w:t>
      </w:r>
      <w:r w:rsidR="00987E28" w:rsidRPr="00E87295">
        <w:rPr>
          <w:rFonts w:asciiTheme="minorBidi" w:hAnsiTheme="minorBidi"/>
          <w:sz w:val="24"/>
          <w:szCs w:val="24"/>
          <w:lang w:val="en-US"/>
        </w:rPr>
        <w:t xml:space="preserve">to </w:t>
      </w:r>
      <w:r w:rsidR="00432787" w:rsidRPr="00E87295">
        <w:rPr>
          <w:rFonts w:asciiTheme="minorBidi" w:hAnsiTheme="minorBidi"/>
          <w:sz w:val="24"/>
          <w:szCs w:val="24"/>
          <w:lang w:val="en-US"/>
        </w:rPr>
        <w:t>reacquire</w:t>
      </w:r>
      <w:r w:rsidR="00987E28" w:rsidRPr="00E87295">
        <w:rPr>
          <w:rFonts w:asciiTheme="minorBidi" w:hAnsiTheme="minorBidi"/>
          <w:sz w:val="24"/>
          <w:szCs w:val="24"/>
          <w:lang w:val="en-US"/>
        </w:rPr>
        <w:t xml:space="preserve"> its lost</w:t>
      </w:r>
      <w:r w:rsidR="00432787" w:rsidRPr="00E87295">
        <w:rPr>
          <w:rFonts w:asciiTheme="minorBidi" w:hAnsiTheme="minorBidi"/>
          <w:sz w:val="24"/>
          <w:szCs w:val="24"/>
          <w:lang w:val="en-US"/>
        </w:rPr>
        <w:t xml:space="preserve"> </w:t>
      </w:r>
      <w:r w:rsidR="00976023" w:rsidRPr="00E87295">
        <w:rPr>
          <w:rFonts w:asciiTheme="minorBidi" w:hAnsiTheme="minorBidi"/>
          <w:sz w:val="24"/>
          <w:szCs w:val="24"/>
          <w:lang w:val="en-US"/>
        </w:rPr>
        <w:t>names</w:t>
      </w:r>
      <w:r w:rsidR="00432787" w:rsidRPr="00E87295">
        <w:rPr>
          <w:rFonts w:asciiTheme="minorBidi" w:hAnsiTheme="minorBidi"/>
          <w:sz w:val="24"/>
          <w:szCs w:val="24"/>
          <w:lang w:val="en-US"/>
        </w:rPr>
        <w:t>.</w:t>
      </w:r>
    </w:p>
    <w:bookmarkEnd w:id="0"/>
    <w:p w14:paraId="1B9F94C4" w14:textId="1F7B8697" w:rsidR="00842891" w:rsidRDefault="00842891" w:rsidP="00BC5E3F">
      <w:pPr>
        <w:spacing w:line="240" w:lineRule="auto"/>
        <w:jc w:val="both"/>
        <w:rPr>
          <w:rFonts w:asciiTheme="minorBidi" w:hAnsiTheme="minorBidi"/>
          <w:sz w:val="24"/>
          <w:szCs w:val="24"/>
          <w:lang w:val="en-US"/>
        </w:rPr>
      </w:pPr>
    </w:p>
    <w:p w14:paraId="361ABF30" w14:textId="3086C5CC" w:rsidR="00013457" w:rsidRPr="00E87295" w:rsidRDefault="00013457" w:rsidP="00013457">
      <w:pPr>
        <w:spacing w:line="240" w:lineRule="auto"/>
        <w:ind w:firstLine="720"/>
        <w:jc w:val="both"/>
        <w:rPr>
          <w:rFonts w:asciiTheme="minorBidi" w:hAnsiTheme="minorBidi"/>
          <w:sz w:val="24"/>
          <w:szCs w:val="24"/>
          <w:lang w:val="en-US"/>
        </w:rPr>
      </w:pPr>
    </w:p>
    <w:p w14:paraId="268FEC8E" w14:textId="77777777" w:rsidR="00013457" w:rsidRPr="00E87295" w:rsidRDefault="00013457" w:rsidP="00BC5E3F">
      <w:pPr>
        <w:spacing w:line="240" w:lineRule="auto"/>
        <w:jc w:val="both"/>
        <w:rPr>
          <w:rFonts w:asciiTheme="minorBidi" w:hAnsiTheme="minorBidi"/>
          <w:sz w:val="24"/>
          <w:szCs w:val="24"/>
          <w:lang w:val="en-US"/>
        </w:rPr>
      </w:pPr>
    </w:p>
    <w:sectPr w:rsidR="00013457" w:rsidRPr="00E87295">
      <w:pgSz w:w="11906" w:h="16838"/>
      <w:pgMar w:top="1440" w:right="1800" w:bottom="1440" w:left="1800" w:header="708" w:footer="708"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7081C" w14:textId="77777777" w:rsidR="00136700" w:rsidRDefault="00136700" w:rsidP="009C59CB">
      <w:pPr>
        <w:spacing w:line="240" w:lineRule="auto"/>
      </w:pPr>
      <w:r>
        <w:separator/>
      </w:r>
    </w:p>
  </w:endnote>
  <w:endnote w:type="continuationSeparator" w:id="0">
    <w:p w14:paraId="69570F19" w14:textId="77777777" w:rsidR="00136700" w:rsidRDefault="00136700" w:rsidP="009C5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76C8" w14:textId="77777777" w:rsidR="00136700" w:rsidRDefault="00136700" w:rsidP="009C59CB">
      <w:pPr>
        <w:spacing w:line="240" w:lineRule="auto"/>
      </w:pPr>
      <w:r>
        <w:separator/>
      </w:r>
    </w:p>
  </w:footnote>
  <w:footnote w:type="continuationSeparator" w:id="0">
    <w:p w14:paraId="720E3161" w14:textId="77777777" w:rsidR="00136700" w:rsidRDefault="00136700" w:rsidP="009C59CB">
      <w:pPr>
        <w:spacing w:line="240" w:lineRule="auto"/>
      </w:pPr>
      <w:r>
        <w:continuationSeparator/>
      </w:r>
    </w:p>
  </w:footnote>
  <w:footnote w:id="1">
    <w:p w14:paraId="17E5483C" w14:textId="519F00FF" w:rsidR="00525C5C" w:rsidRPr="00E87295" w:rsidRDefault="00525C5C"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This is not unique to </w:t>
      </w:r>
      <w:r w:rsidR="00F14F33" w:rsidRPr="00E87295">
        <w:rPr>
          <w:rFonts w:asciiTheme="minorBidi" w:hAnsiTheme="minorBidi"/>
          <w:i/>
          <w:iCs/>
          <w:lang w:val="en-US"/>
        </w:rPr>
        <w:t>Shemot</w:t>
      </w:r>
      <w:r w:rsidRPr="00E87295">
        <w:rPr>
          <w:rFonts w:asciiTheme="minorBidi" w:hAnsiTheme="minorBidi"/>
          <w:lang w:val="en-US"/>
        </w:rPr>
        <w:t xml:space="preserve">. </w:t>
      </w:r>
      <w:r w:rsidR="00F14F33" w:rsidRPr="00E87295">
        <w:rPr>
          <w:rFonts w:asciiTheme="minorBidi" w:hAnsiTheme="minorBidi"/>
          <w:lang w:val="en-US"/>
        </w:rPr>
        <w:t xml:space="preserve">The books of </w:t>
      </w:r>
      <w:r w:rsidR="00F14F33" w:rsidRPr="00E87295">
        <w:rPr>
          <w:rFonts w:asciiTheme="minorBidi" w:hAnsiTheme="minorBidi"/>
          <w:i/>
          <w:iCs/>
          <w:lang w:val="en-US"/>
        </w:rPr>
        <w:t>Vayikra</w:t>
      </w:r>
      <w:r w:rsidRPr="00E87295">
        <w:rPr>
          <w:rFonts w:asciiTheme="minorBidi" w:hAnsiTheme="minorBidi"/>
          <w:lang w:val="en-US"/>
        </w:rPr>
        <w:t xml:space="preserve"> and </w:t>
      </w:r>
      <w:r w:rsidR="00F14F33" w:rsidRPr="00E87295">
        <w:rPr>
          <w:rFonts w:asciiTheme="minorBidi" w:hAnsiTheme="minorBidi"/>
          <w:i/>
          <w:iCs/>
          <w:lang w:val="en-US"/>
        </w:rPr>
        <w:t>B</w:t>
      </w:r>
      <w:r w:rsidR="00E87295" w:rsidRPr="00E87295">
        <w:rPr>
          <w:rFonts w:asciiTheme="minorBidi" w:hAnsiTheme="minorBidi"/>
          <w:i/>
          <w:iCs/>
          <w:lang w:val="en-US"/>
        </w:rPr>
        <w:t>a</w:t>
      </w:r>
      <w:r w:rsidR="00F14F33" w:rsidRPr="00E87295">
        <w:rPr>
          <w:rFonts w:asciiTheme="minorBidi" w:hAnsiTheme="minorBidi"/>
          <w:i/>
          <w:iCs/>
          <w:lang w:val="en-US"/>
        </w:rPr>
        <w:t>midbar</w:t>
      </w:r>
      <w:r w:rsidRPr="00E87295">
        <w:rPr>
          <w:rFonts w:asciiTheme="minorBidi" w:hAnsiTheme="minorBidi"/>
          <w:lang w:val="en-US"/>
        </w:rPr>
        <w:t xml:space="preserve"> also open with </w:t>
      </w:r>
      <w:r w:rsidR="00954183" w:rsidRPr="00E87295">
        <w:rPr>
          <w:rFonts w:asciiTheme="minorBidi" w:hAnsiTheme="minorBidi"/>
          <w:lang w:val="en-US"/>
        </w:rPr>
        <w:t xml:space="preserve">the connective </w:t>
      </w:r>
      <w:r w:rsidRPr="00E87295">
        <w:rPr>
          <w:rFonts w:asciiTheme="minorBidi" w:hAnsiTheme="minorBidi"/>
          <w:lang w:val="en-US"/>
        </w:rPr>
        <w:t xml:space="preserve">“and,” linking each book </w:t>
      </w:r>
      <w:r w:rsidR="00A7150D" w:rsidRPr="00E87295">
        <w:rPr>
          <w:rFonts w:asciiTheme="minorBidi" w:hAnsiTheme="minorBidi"/>
          <w:lang w:val="en-US"/>
        </w:rPr>
        <w:t>into</w:t>
      </w:r>
      <w:r w:rsidRPr="00E87295">
        <w:rPr>
          <w:rFonts w:asciiTheme="minorBidi" w:hAnsiTheme="minorBidi"/>
          <w:lang w:val="en-US"/>
        </w:rPr>
        <w:t xml:space="preserve"> </w:t>
      </w:r>
      <w:r w:rsidR="00A7150D" w:rsidRPr="00E87295">
        <w:rPr>
          <w:rFonts w:asciiTheme="minorBidi" w:hAnsiTheme="minorBidi"/>
          <w:lang w:val="en-US"/>
        </w:rPr>
        <w:t>a</w:t>
      </w:r>
      <w:r w:rsidRPr="00E87295">
        <w:rPr>
          <w:rFonts w:asciiTheme="minorBidi" w:hAnsiTheme="minorBidi"/>
          <w:lang w:val="en-US"/>
        </w:rPr>
        <w:t xml:space="preserve"> broad</w:t>
      </w:r>
      <w:r w:rsidR="00A7150D" w:rsidRPr="00E87295">
        <w:rPr>
          <w:rFonts w:asciiTheme="minorBidi" w:hAnsiTheme="minorBidi"/>
          <w:lang w:val="en-US"/>
        </w:rPr>
        <w:t>er</w:t>
      </w:r>
      <w:r w:rsidRPr="00E87295">
        <w:rPr>
          <w:rFonts w:asciiTheme="minorBidi" w:hAnsiTheme="minorBidi"/>
          <w:lang w:val="en-US"/>
        </w:rPr>
        <w:t xml:space="preserve"> corpus. The fact that Deuteronomy does not open with a word that connects it to the previous book is intriguing – an observation that should be addressed in the context of understanding the uniqueness of that book.</w:t>
      </w:r>
    </w:p>
  </w:footnote>
  <w:footnote w:id="2">
    <w:p w14:paraId="319357C1" w14:textId="55CD8087" w:rsidR="0069092D" w:rsidRPr="00E87295" w:rsidRDefault="0069092D" w:rsidP="0069092D">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Two verses later, Pharaoh will refer to Israel as an </w:t>
      </w:r>
      <w:r w:rsidRPr="00E87295">
        <w:rPr>
          <w:rFonts w:asciiTheme="minorBidi" w:hAnsiTheme="minorBidi"/>
          <w:i/>
          <w:iCs/>
          <w:lang w:val="en-US"/>
        </w:rPr>
        <w:t>am</w:t>
      </w:r>
      <w:r w:rsidRPr="00E87295">
        <w:rPr>
          <w:rFonts w:asciiTheme="minorBidi" w:hAnsiTheme="minorBidi"/>
          <w:lang w:val="en-US"/>
        </w:rPr>
        <w:t>, a nation</w:t>
      </w:r>
      <w:r w:rsidR="00491DB3">
        <w:rPr>
          <w:rFonts w:asciiTheme="minorBidi" w:hAnsiTheme="minorBidi"/>
          <w:lang w:val="en-US"/>
        </w:rPr>
        <w:t xml:space="preserve">. This is </w:t>
      </w:r>
      <w:r w:rsidRPr="00E87295">
        <w:rPr>
          <w:rFonts w:asciiTheme="minorBidi" w:hAnsiTheme="minorBidi"/>
          <w:lang w:val="en-US"/>
        </w:rPr>
        <w:t>the first time</w:t>
      </w:r>
      <w:r w:rsidR="00491DB3">
        <w:rPr>
          <w:rFonts w:asciiTheme="minorBidi" w:hAnsiTheme="minorBidi"/>
          <w:lang w:val="en-US"/>
        </w:rPr>
        <w:t xml:space="preserve"> in the Bible that Israel is referred to as a nation</w:t>
      </w:r>
      <w:r w:rsidRPr="00E87295">
        <w:rPr>
          <w:rFonts w:asciiTheme="minorBidi" w:hAnsiTheme="minorBidi"/>
          <w:lang w:val="en-US"/>
        </w:rPr>
        <w:t>. It is intriguing that Israel transforms into a nation under the watchful gaze of its enemies, whose hostile policies play no small role in forging their national identity.</w:t>
      </w:r>
    </w:p>
  </w:footnote>
  <w:footnote w:id="3">
    <w:p w14:paraId="0AC98C24" w14:textId="77777777" w:rsidR="00B314D9" w:rsidRPr="00E87295" w:rsidRDefault="00B314D9" w:rsidP="00B314D9">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While the appellation </w:t>
      </w:r>
      <w:r w:rsidRPr="00E87295">
        <w:rPr>
          <w:rFonts w:asciiTheme="minorBidi" w:hAnsiTheme="minorBidi"/>
          <w:i/>
          <w:iCs/>
          <w:lang w:val="en-US"/>
        </w:rPr>
        <w:t>benei</w:t>
      </w:r>
      <w:r w:rsidRPr="00E87295">
        <w:rPr>
          <w:rFonts w:asciiTheme="minorBidi" w:hAnsiTheme="minorBidi"/>
          <w:lang w:val="en-US"/>
        </w:rPr>
        <w:t xml:space="preserve"> </w:t>
      </w:r>
      <w:r w:rsidRPr="00E87295">
        <w:rPr>
          <w:rFonts w:asciiTheme="minorBidi" w:hAnsiTheme="minorBidi"/>
          <w:i/>
          <w:iCs/>
          <w:lang w:val="en-US"/>
        </w:rPr>
        <w:t>Yisrael</w:t>
      </w:r>
      <w:r w:rsidRPr="00E87295">
        <w:rPr>
          <w:rFonts w:asciiTheme="minorBidi" w:hAnsiTheme="minorBidi"/>
          <w:lang w:val="en-US"/>
        </w:rPr>
        <w:t xml:space="preserve"> appears only twice in all of </w:t>
      </w:r>
      <w:r w:rsidRPr="00E87295">
        <w:rPr>
          <w:rFonts w:asciiTheme="minorBidi" w:hAnsiTheme="minorBidi"/>
          <w:i/>
          <w:iCs/>
          <w:lang w:val="en-US"/>
        </w:rPr>
        <w:t>Bereishit</w:t>
      </w:r>
      <w:r w:rsidRPr="00E87295">
        <w:rPr>
          <w:rFonts w:asciiTheme="minorBidi" w:hAnsiTheme="minorBidi"/>
          <w:lang w:val="en-US"/>
        </w:rPr>
        <w:t xml:space="preserve">, it appears one hundred and twenty-five times in the book of </w:t>
      </w:r>
      <w:r w:rsidRPr="00E87295">
        <w:rPr>
          <w:rFonts w:asciiTheme="minorBidi" w:hAnsiTheme="minorBidi"/>
          <w:i/>
          <w:iCs/>
          <w:lang w:val="en-US"/>
        </w:rPr>
        <w:t>Shemot</w:t>
      </w:r>
      <w:r w:rsidRPr="00E87295">
        <w:rPr>
          <w:rFonts w:asciiTheme="minorBidi" w:hAnsiTheme="minorBidi"/>
          <w:lang w:val="en-US"/>
        </w:rPr>
        <w:t>, highlighting the centrality of the newly founded nation in that book.</w:t>
      </w:r>
    </w:p>
  </w:footnote>
  <w:footnote w:id="4">
    <w:p w14:paraId="5070DE13" w14:textId="622EA6DC" w:rsidR="001B4AC5" w:rsidRPr="00E87295" w:rsidRDefault="001B4AC5"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00BC7B0C" w:rsidRPr="00E87295">
        <w:rPr>
          <w:rFonts w:asciiTheme="minorBidi" w:hAnsiTheme="minorBidi"/>
          <w:lang w:val="en-US"/>
        </w:rPr>
        <w:t xml:space="preserve">See </w:t>
      </w:r>
      <w:r w:rsidR="00BC7B0C" w:rsidRPr="006E3E27">
        <w:rPr>
          <w:rFonts w:asciiTheme="minorBidi" w:hAnsiTheme="minorBidi"/>
          <w:i/>
          <w:iCs/>
          <w:lang w:val="en-US"/>
        </w:rPr>
        <w:t>Tan</w:t>
      </w:r>
      <w:r w:rsidR="00E87295" w:rsidRPr="006E3E27">
        <w:rPr>
          <w:rFonts w:asciiTheme="minorBidi" w:hAnsiTheme="minorBidi"/>
          <w:i/>
          <w:iCs/>
          <w:lang w:val="en-US"/>
        </w:rPr>
        <w:t>c</w:t>
      </w:r>
      <w:r w:rsidR="00BC7B0C" w:rsidRPr="006E3E27">
        <w:rPr>
          <w:rFonts w:asciiTheme="minorBidi" w:hAnsiTheme="minorBidi"/>
          <w:i/>
          <w:iCs/>
          <w:lang w:val="en-US"/>
        </w:rPr>
        <w:t>huma</w:t>
      </w:r>
      <w:r w:rsidR="00BC7B0C" w:rsidRPr="00E87295">
        <w:rPr>
          <w:rFonts w:asciiTheme="minorBidi" w:hAnsiTheme="minorBidi"/>
          <w:lang w:val="en-US"/>
        </w:rPr>
        <w:t xml:space="preserve"> Buber </w:t>
      </w:r>
      <w:r w:rsidR="00BC7B0C" w:rsidRPr="00E87295">
        <w:rPr>
          <w:rFonts w:asciiTheme="minorBidi" w:hAnsiTheme="minorBidi"/>
          <w:i/>
          <w:iCs/>
          <w:lang w:val="en-US"/>
        </w:rPr>
        <w:t>Shemot</w:t>
      </w:r>
      <w:r w:rsidR="00BC7B0C" w:rsidRPr="00E87295">
        <w:rPr>
          <w:rFonts w:asciiTheme="minorBidi" w:hAnsiTheme="minorBidi"/>
          <w:lang w:val="en-US"/>
        </w:rPr>
        <w:t xml:space="preserve"> 1:6; </w:t>
      </w:r>
      <w:r w:rsidR="00BC7B0C" w:rsidRPr="006E3E27">
        <w:rPr>
          <w:rFonts w:asciiTheme="minorBidi" w:hAnsiTheme="minorBidi"/>
          <w:i/>
          <w:iCs/>
          <w:lang w:val="en-US"/>
        </w:rPr>
        <w:t>Tan</w:t>
      </w:r>
      <w:r w:rsidR="00E87295" w:rsidRPr="006E3E27">
        <w:rPr>
          <w:rFonts w:asciiTheme="minorBidi" w:hAnsiTheme="minorBidi"/>
          <w:i/>
          <w:iCs/>
          <w:lang w:val="en-US"/>
        </w:rPr>
        <w:t>c</w:t>
      </w:r>
      <w:r w:rsidR="00BC7B0C" w:rsidRPr="006E3E27">
        <w:rPr>
          <w:rFonts w:asciiTheme="minorBidi" w:hAnsiTheme="minorBidi"/>
          <w:i/>
          <w:iCs/>
          <w:lang w:val="en-US"/>
        </w:rPr>
        <w:t>huma</w:t>
      </w:r>
      <w:r w:rsidR="00BC7B0C" w:rsidRPr="00E87295">
        <w:rPr>
          <w:rFonts w:asciiTheme="minorBidi" w:hAnsiTheme="minorBidi"/>
          <w:lang w:val="en-US"/>
        </w:rPr>
        <w:t xml:space="preserve"> (Warsaw) </w:t>
      </w:r>
      <w:r w:rsidR="00BC7B0C" w:rsidRPr="00E87295">
        <w:rPr>
          <w:rFonts w:asciiTheme="minorBidi" w:hAnsiTheme="minorBidi"/>
          <w:i/>
          <w:iCs/>
          <w:lang w:val="en-US"/>
        </w:rPr>
        <w:t>Shemot</w:t>
      </w:r>
      <w:r w:rsidR="00BC7B0C" w:rsidRPr="00E87295">
        <w:rPr>
          <w:rFonts w:asciiTheme="minorBidi" w:hAnsiTheme="minorBidi"/>
          <w:lang w:val="en-US"/>
        </w:rPr>
        <w:t xml:space="preserve"> 1:5; </w:t>
      </w:r>
      <w:r w:rsidR="00BC7B0C" w:rsidRPr="00E87295">
        <w:rPr>
          <w:rFonts w:asciiTheme="minorBidi" w:hAnsiTheme="minorBidi"/>
          <w:i/>
          <w:iCs/>
          <w:lang w:val="en-US"/>
        </w:rPr>
        <w:t>Shemot Rabba</w:t>
      </w:r>
      <w:r w:rsidR="00BC7B0C" w:rsidRPr="00E87295">
        <w:rPr>
          <w:rFonts w:asciiTheme="minorBidi" w:hAnsiTheme="minorBidi"/>
          <w:lang w:val="en-US"/>
        </w:rPr>
        <w:t xml:space="preserve"> 1:7. </w:t>
      </w:r>
      <w:r w:rsidRPr="00E87295">
        <w:rPr>
          <w:rFonts w:asciiTheme="minorBidi" w:hAnsiTheme="minorBidi"/>
          <w:lang w:val="en-US"/>
        </w:rPr>
        <w:t xml:space="preserve">B. Jacob, </w:t>
      </w:r>
      <w:r w:rsidR="00A7150D" w:rsidRPr="006E3E27">
        <w:rPr>
          <w:rFonts w:asciiTheme="minorBidi" w:hAnsiTheme="minorBidi"/>
          <w:i/>
          <w:iCs/>
          <w:lang w:val="en-US"/>
        </w:rPr>
        <w:t>Exodus</w:t>
      </w:r>
      <w:r w:rsidR="00A7150D" w:rsidRPr="00E87295">
        <w:rPr>
          <w:rFonts w:asciiTheme="minorBidi" w:hAnsiTheme="minorBidi"/>
          <w:lang w:val="en-US"/>
        </w:rPr>
        <w:t xml:space="preserve">, </w:t>
      </w:r>
      <w:r w:rsidRPr="00E87295">
        <w:rPr>
          <w:rFonts w:asciiTheme="minorBidi" w:hAnsiTheme="minorBidi"/>
          <w:lang w:val="en-US"/>
        </w:rPr>
        <w:t>p. 9</w:t>
      </w:r>
      <w:r w:rsidR="00A7150D" w:rsidRPr="00E87295">
        <w:rPr>
          <w:rFonts w:asciiTheme="minorBidi" w:hAnsiTheme="minorBidi"/>
          <w:lang w:val="en-US"/>
        </w:rPr>
        <w:t>,</w:t>
      </w:r>
      <w:r w:rsidRPr="00E87295">
        <w:rPr>
          <w:rFonts w:asciiTheme="minorBidi" w:hAnsiTheme="minorBidi"/>
          <w:lang w:val="en-US"/>
        </w:rPr>
        <w:t xml:space="preserve"> points out that classical authors such as Aristotle and Strabo describe the fecundity of Egyptian women</w:t>
      </w:r>
      <w:r w:rsidR="00A7150D" w:rsidRPr="00E87295">
        <w:rPr>
          <w:rFonts w:asciiTheme="minorBidi" w:hAnsiTheme="minorBidi"/>
          <w:lang w:val="en-US"/>
        </w:rPr>
        <w:t>,</w:t>
      </w:r>
      <w:r w:rsidRPr="00E87295">
        <w:rPr>
          <w:rFonts w:asciiTheme="minorBidi" w:hAnsiTheme="minorBidi"/>
          <w:lang w:val="en-US"/>
        </w:rPr>
        <w:t xml:space="preserve"> </w:t>
      </w:r>
      <w:r w:rsidR="00A7150D" w:rsidRPr="00E87295">
        <w:rPr>
          <w:rFonts w:asciiTheme="minorBidi" w:hAnsiTheme="minorBidi"/>
          <w:lang w:val="en-US"/>
        </w:rPr>
        <w:t>which they attribute</w:t>
      </w:r>
      <w:r w:rsidRPr="00E87295">
        <w:rPr>
          <w:rFonts w:asciiTheme="minorBidi" w:hAnsiTheme="minorBidi"/>
          <w:lang w:val="en-US"/>
        </w:rPr>
        <w:t xml:space="preserve"> to the waters of the Nile</w:t>
      </w:r>
      <w:r w:rsidR="00E70627" w:rsidRPr="00E87295">
        <w:rPr>
          <w:rFonts w:asciiTheme="minorBidi" w:hAnsiTheme="minorBidi"/>
          <w:lang w:val="en-US"/>
        </w:rPr>
        <w:t xml:space="preserve">. </w:t>
      </w:r>
      <w:r w:rsidR="00A7150D" w:rsidRPr="00E87295">
        <w:rPr>
          <w:rFonts w:asciiTheme="minorBidi" w:hAnsiTheme="minorBidi"/>
          <w:lang w:val="en-US"/>
        </w:rPr>
        <w:t>T</w:t>
      </w:r>
      <w:r w:rsidR="00E70627" w:rsidRPr="00E87295">
        <w:rPr>
          <w:rFonts w:asciiTheme="minorBidi" w:hAnsiTheme="minorBidi"/>
          <w:lang w:val="en-US"/>
        </w:rPr>
        <w:t>hese ancient authors</w:t>
      </w:r>
      <w:r w:rsidRPr="00E87295">
        <w:rPr>
          <w:rFonts w:asciiTheme="minorBidi" w:hAnsiTheme="minorBidi"/>
          <w:lang w:val="en-US"/>
        </w:rPr>
        <w:t xml:space="preserve"> mention septuplets.</w:t>
      </w:r>
    </w:p>
  </w:footnote>
  <w:footnote w:id="5">
    <w:p w14:paraId="307558F3" w14:textId="7E0A0BF6" w:rsidR="0023677A" w:rsidRPr="00E87295" w:rsidRDefault="00F92A17"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It is difficult to identify exactly where </w:t>
      </w:r>
      <w:r w:rsidR="00E87295">
        <w:rPr>
          <w:rFonts w:asciiTheme="minorBidi" w:hAnsiTheme="minorBidi"/>
          <w:lang w:val="en-US"/>
        </w:rPr>
        <w:t>Ch</w:t>
      </w:r>
      <w:r w:rsidRPr="00E87295">
        <w:rPr>
          <w:rFonts w:asciiTheme="minorBidi" w:hAnsiTheme="minorBidi"/>
          <w:lang w:val="en-US"/>
        </w:rPr>
        <w:t xml:space="preserve">aran lies. </w:t>
      </w:r>
      <w:r w:rsidR="00303711" w:rsidRPr="00303711">
        <w:rPr>
          <w:rFonts w:asciiTheme="minorBidi" w:hAnsiTheme="minorBidi"/>
          <w:i/>
          <w:iCs/>
          <w:lang w:val="en-US"/>
        </w:rPr>
        <w:t>Bereishit</w:t>
      </w:r>
      <w:r w:rsidRPr="00E87295">
        <w:rPr>
          <w:rFonts w:asciiTheme="minorBidi" w:hAnsiTheme="minorBidi"/>
          <w:lang w:val="en-US"/>
        </w:rPr>
        <w:t xml:space="preserve"> 24:10 indicates that it is used interchangeably with the place Aram Naharayim</w:t>
      </w:r>
      <w:r w:rsidR="00294D6B" w:rsidRPr="00E87295">
        <w:rPr>
          <w:rFonts w:asciiTheme="minorBidi" w:hAnsiTheme="minorBidi"/>
          <w:lang w:val="en-US"/>
        </w:rPr>
        <w:t xml:space="preserve"> (</w:t>
      </w:r>
      <w:r w:rsidR="00294D6B" w:rsidRPr="00E87295">
        <w:rPr>
          <w:rFonts w:asciiTheme="minorBidi" w:hAnsiTheme="minorBidi"/>
          <w:i/>
          <w:iCs/>
          <w:lang w:val="en-US"/>
        </w:rPr>
        <w:t>naharayim</w:t>
      </w:r>
      <w:r w:rsidR="00294D6B" w:rsidRPr="00E87295">
        <w:rPr>
          <w:rFonts w:asciiTheme="minorBidi" w:hAnsiTheme="minorBidi"/>
          <w:lang w:val="en-US"/>
        </w:rPr>
        <w:t xml:space="preserve"> seems to be connected to the word for river (</w:t>
      </w:r>
      <w:r w:rsidR="00294D6B" w:rsidRPr="00E87295">
        <w:rPr>
          <w:rFonts w:asciiTheme="minorBidi" w:hAnsiTheme="minorBidi"/>
          <w:i/>
          <w:iCs/>
          <w:lang w:val="en-US"/>
        </w:rPr>
        <w:t>nahar</w:t>
      </w:r>
      <w:r w:rsidR="00294D6B" w:rsidRPr="00E87295">
        <w:rPr>
          <w:rFonts w:asciiTheme="minorBidi" w:hAnsiTheme="minorBidi"/>
          <w:lang w:val="en-US"/>
        </w:rPr>
        <w:t>), in plural form)</w:t>
      </w:r>
      <w:r w:rsidRPr="00E87295">
        <w:rPr>
          <w:rFonts w:asciiTheme="minorBidi" w:hAnsiTheme="minorBidi"/>
          <w:lang w:val="en-US"/>
        </w:rPr>
        <w:t>, which implies a city between the two great rivers (see</w:t>
      </w:r>
      <w:r w:rsidR="00EA0C83">
        <w:rPr>
          <w:rFonts w:asciiTheme="minorBidi" w:hAnsiTheme="minorBidi"/>
          <w:lang w:val="en-US"/>
        </w:rPr>
        <w:t>,</w:t>
      </w:r>
      <w:r w:rsidRPr="00E87295">
        <w:rPr>
          <w:rFonts w:asciiTheme="minorBidi" w:hAnsiTheme="minorBidi"/>
          <w:lang w:val="en-US"/>
        </w:rPr>
        <w:t xml:space="preserve"> e.g.</w:t>
      </w:r>
      <w:r w:rsidR="00EA0C83">
        <w:rPr>
          <w:rFonts w:asciiTheme="minorBidi" w:hAnsiTheme="minorBidi"/>
          <w:lang w:val="en-US"/>
        </w:rPr>
        <w:t>,</w:t>
      </w:r>
      <w:r w:rsidRPr="00E87295">
        <w:rPr>
          <w:rFonts w:asciiTheme="minorBidi" w:hAnsiTheme="minorBidi"/>
          <w:lang w:val="en-US"/>
        </w:rPr>
        <w:t xml:space="preserve"> Rasag and Rashi</w:t>
      </w:r>
      <w:r w:rsidR="00303711">
        <w:rPr>
          <w:rFonts w:asciiTheme="minorBidi" w:hAnsiTheme="minorBidi"/>
          <w:lang w:val="en-US"/>
        </w:rPr>
        <w:t>, ad loc.</w:t>
      </w:r>
      <w:r w:rsidRPr="00E87295">
        <w:rPr>
          <w:rFonts w:asciiTheme="minorBidi" w:hAnsiTheme="minorBidi"/>
          <w:lang w:val="en-US"/>
        </w:rPr>
        <w:t xml:space="preserve">), presumably in the northern region. Targum Onkelos </w:t>
      </w:r>
      <w:r w:rsidR="00303711">
        <w:rPr>
          <w:rFonts w:asciiTheme="minorBidi" w:hAnsiTheme="minorBidi"/>
          <w:lang w:val="en-US"/>
        </w:rPr>
        <w:t>(ad loc.</w:t>
      </w:r>
      <w:r w:rsidR="00303711" w:rsidRPr="00E87295">
        <w:rPr>
          <w:rFonts w:asciiTheme="minorBidi" w:hAnsiTheme="minorBidi"/>
          <w:lang w:val="en-US"/>
        </w:rPr>
        <w:t>)</w:t>
      </w:r>
      <w:r w:rsidRPr="00E87295">
        <w:rPr>
          <w:rFonts w:asciiTheme="minorBidi" w:hAnsiTheme="minorBidi"/>
          <w:lang w:val="en-US"/>
        </w:rPr>
        <w:t xml:space="preserve"> translates Naharayim as “on the Euphrates.”</w:t>
      </w:r>
    </w:p>
  </w:footnote>
  <w:footnote w:id="6">
    <w:p w14:paraId="2DD6A50E" w14:textId="77777777" w:rsidR="00294D6B" w:rsidRPr="00E87295" w:rsidRDefault="00294D6B"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A similar verse describing Israel’s fertility in Egypt appeared in </w:t>
      </w:r>
      <w:r w:rsidRPr="00E87295">
        <w:rPr>
          <w:rFonts w:asciiTheme="minorBidi" w:hAnsiTheme="minorBidi"/>
          <w:i/>
          <w:iCs/>
          <w:lang w:val="en-US"/>
        </w:rPr>
        <w:t>Bereishit</w:t>
      </w:r>
      <w:r w:rsidRPr="00E87295">
        <w:rPr>
          <w:rFonts w:asciiTheme="minorBidi" w:hAnsiTheme="minorBidi"/>
          <w:lang w:val="en-US"/>
        </w:rPr>
        <w:t xml:space="preserve"> 47:27.</w:t>
      </w:r>
    </w:p>
  </w:footnote>
  <w:footnote w:id="7">
    <w:p w14:paraId="11CBF6D8" w14:textId="66F32A5B" w:rsidR="0008125A" w:rsidRPr="00E87295" w:rsidRDefault="0008125A"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000D0D26" w:rsidRPr="00E87295">
        <w:rPr>
          <w:rFonts w:asciiTheme="minorBidi" w:hAnsiTheme="minorBidi"/>
          <w:lang w:val="en-US"/>
        </w:rPr>
        <w:t xml:space="preserve">This is a theme that I </w:t>
      </w:r>
      <w:r w:rsidR="00FA3A96" w:rsidRPr="00E87295">
        <w:rPr>
          <w:rFonts w:asciiTheme="minorBidi" w:hAnsiTheme="minorBidi"/>
          <w:lang w:val="en-US"/>
        </w:rPr>
        <w:t>explored</w:t>
      </w:r>
      <w:r w:rsidR="000D0D26" w:rsidRPr="00E87295">
        <w:rPr>
          <w:rFonts w:asciiTheme="minorBidi" w:hAnsiTheme="minorBidi"/>
          <w:lang w:val="en-US"/>
        </w:rPr>
        <w:t xml:space="preserve"> in </w:t>
      </w:r>
      <w:r w:rsidR="00FA3A96" w:rsidRPr="00E87295">
        <w:rPr>
          <w:rFonts w:asciiTheme="minorBidi" w:hAnsiTheme="minorBidi"/>
          <w:lang w:val="en-US"/>
        </w:rPr>
        <w:t xml:space="preserve">my book, </w:t>
      </w:r>
      <w:r w:rsidR="001E7052" w:rsidRPr="006E3E27">
        <w:rPr>
          <w:rFonts w:asciiTheme="minorBidi" w:hAnsiTheme="minorBidi"/>
          <w:i/>
          <w:iCs/>
          <w:lang w:val="en-US"/>
        </w:rPr>
        <w:t>Ruth</w:t>
      </w:r>
      <w:r w:rsidR="000D0D26" w:rsidRPr="006E3E27">
        <w:rPr>
          <w:rFonts w:asciiTheme="minorBidi" w:hAnsiTheme="minorBidi"/>
          <w:i/>
          <w:iCs/>
          <w:lang w:val="en-US"/>
        </w:rPr>
        <w:t>: From Alienation to Monarchy</w:t>
      </w:r>
      <w:r w:rsidR="000D0D26" w:rsidRPr="00E87295">
        <w:rPr>
          <w:rFonts w:asciiTheme="minorBidi" w:hAnsiTheme="minorBidi"/>
          <w:lang w:val="en-US"/>
        </w:rPr>
        <w:t xml:space="preserve">, pp. 192-193; 302, 340, 392, fn. 19. </w:t>
      </w:r>
    </w:p>
  </w:footnote>
  <w:footnote w:id="8">
    <w:p w14:paraId="04F27731" w14:textId="5C3900D2" w:rsidR="00294D6B" w:rsidRPr="00486E79" w:rsidRDefault="00294D6B" w:rsidP="007F28C7">
      <w:pPr>
        <w:pStyle w:val="FootnoteText"/>
        <w:rPr>
          <w:rFonts w:asciiTheme="minorBidi" w:hAnsiTheme="minorBidi"/>
          <w:lang w:val="en-US"/>
        </w:rPr>
      </w:pPr>
      <w:r w:rsidRPr="00486E79">
        <w:rPr>
          <w:rStyle w:val="FootnoteReference"/>
          <w:rFonts w:asciiTheme="minorBidi" w:hAnsiTheme="minorBidi"/>
        </w:rPr>
        <w:footnoteRef/>
      </w:r>
      <w:r w:rsidRPr="00486E79">
        <w:rPr>
          <w:rFonts w:asciiTheme="minorBidi" w:hAnsiTheme="minorBidi"/>
        </w:rPr>
        <w:t xml:space="preserve"> </w:t>
      </w:r>
      <w:r w:rsidR="00BE62D6" w:rsidRPr="00486E79">
        <w:rPr>
          <w:rFonts w:asciiTheme="minorBidi" w:hAnsiTheme="minorBidi"/>
          <w:lang w:val="en-US"/>
        </w:rPr>
        <w:t>While t</w:t>
      </w:r>
      <w:r w:rsidR="0057050C" w:rsidRPr="00486E79">
        <w:rPr>
          <w:rFonts w:asciiTheme="minorBidi" w:hAnsiTheme="minorBidi"/>
          <w:lang w:val="en-US"/>
        </w:rPr>
        <w:t>he Jordan is</w:t>
      </w:r>
      <w:r w:rsidR="00BE62D6" w:rsidRPr="00486E79">
        <w:rPr>
          <w:rFonts w:asciiTheme="minorBidi" w:hAnsiTheme="minorBidi"/>
          <w:lang w:val="en-US"/>
        </w:rPr>
        <w:t xml:space="preserve"> the most important groundwater source in Israel, the Bible never</w:t>
      </w:r>
      <w:r w:rsidR="0057050C" w:rsidRPr="00486E79">
        <w:rPr>
          <w:rFonts w:asciiTheme="minorBidi" w:hAnsiTheme="minorBidi"/>
          <w:lang w:val="en-US"/>
        </w:rPr>
        <w:t xml:space="preserve"> call</w:t>
      </w:r>
      <w:r w:rsidR="00BE62D6" w:rsidRPr="00486E79">
        <w:rPr>
          <w:rFonts w:asciiTheme="minorBidi" w:hAnsiTheme="minorBidi"/>
          <w:lang w:val="en-US"/>
        </w:rPr>
        <w:t>s it</w:t>
      </w:r>
      <w:r w:rsidR="0057050C" w:rsidRPr="00486E79">
        <w:rPr>
          <w:rFonts w:asciiTheme="minorBidi" w:hAnsiTheme="minorBidi"/>
          <w:lang w:val="en-US"/>
        </w:rPr>
        <w:t xml:space="preserve"> a river</w:t>
      </w:r>
      <w:r w:rsidR="00BE62D6" w:rsidRPr="00486E79">
        <w:rPr>
          <w:rFonts w:asciiTheme="minorBidi" w:hAnsiTheme="minorBidi"/>
          <w:lang w:val="en-US"/>
        </w:rPr>
        <w:t xml:space="preserve"> (as it does the Nile and the Euphrates)</w:t>
      </w:r>
      <w:r w:rsidR="0057050C" w:rsidRPr="00486E79">
        <w:rPr>
          <w:rFonts w:asciiTheme="minorBidi" w:hAnsiTheme="minorBidi"/>
          <w:lang w:val="en-US"/>
        </w:rPr>
        <w:t xml:space="preserve">; </w:t>
      </w:r>
      <w:r w:rsidR="00BE62D6" w:rsidRPr="00486E79">
        <w:rPr>
          <w:rFonts w:asciiTheme="minorBidi" w:hAnsiTheme="minorBidi"/>
          <w:lang w:val="en-US"/>
        </w:rPr>
        <w:t>the Jordan’s</w:t>
      </w:r>
      <w:r w:rsidR="0057050C" w:rsidRPr="00486E79">
        <w:rPr>
          <w:rFonts w:asciiTheme="minorBidi" w:hAnsiTheme="minorBidi"/>
          <w:lang w:val="en-US"/>
        </w:rPr>
        <w:t xml:space="preserve"> meager</w:t>
      </w:r>
      <w:r w:rsidR="00BE62D6" w:rsidRPr="00486E79">
        <w:rPr>
          <w:rFonts w:asciiTheme="minorBidi" w:hAnsiTheme="minorBidi"/>
          <w:lang w:val="en-US"/>
        </w:rPr>
        <w:t xml:space="preserve"> volume of water, as compared to the surrounding rivers, did not produce a great ancient civilization that revolved around its profitable river. That Israel does not contain an actual river as its main water source, instead relying on rain, </w:t>
      </w:r>
      <w:r w:rsidRPr="00486E79">
        <w:rPr>
          <w:rFonts w:asciiTheme="minorBidi" w:hAnsiTheme="minorBidi"/>
          <w:lang w:val="en-US"/>
        </w:rPr>
        <w:t xml:space="preserve">is by design, as noted in </w:t>
      </w:r>
      <w:r w:rsidRPr="00486E79">
        <w:rPr>
          <w:rFonts w:asciiTheme="minorBidi" w:hAnsiTheme="minorBidi"/>
          <w:i/>
          <w:iCs/>
          <w:lang w:val="en-US"/>
        </w:rPr>
        <w:t>Devarim</w:t>
      </w:r>
      <w:r w:rsidRPr="00486E79">
        <w:rPr>
          <w:rFonts w:asciiTheme="minorBidi" w:hAnsiTheme="minorBidi"/>
          <w:lang w:val="en-US"/>
        </w:rPr>
        <w:t xml:space="preserve"> 11:12</w:t>
      </w:r>
      <w:r w:rsidR="0064347F" w:rsidRPr="00486E79">
        <w:rPr>
          <w:rFonts w:asciiTheme="minorBidi" w:hAnsiTheme="minorBidi"/>
          <w:lang w:val="en-US"/>
        </w:rPr>
        <w:t xml:space="preserve"> and discussed in </w:t>
      </w:r>
      <w:hyperlink r:id="rId1" w:history="1">
        <w:r w:rsidR="0064347F" w:rsidRPr="00486E79">
          <w:rPr>
            <w:rStyle w:val="Hyperlink"/>
            <w:rFonts w:asciiTheme="minorBidi" w:hAnsiTheme="minorBidi"/>
            <w:i/>
            <w:iCs/>
            <w:lang w:val="en-US"/>
          </w:rPr>
          <w:t xml:space="preserve">shiur </w:t>
        </w:r>
        <w:r w:rsidR="00AA0CBB" w:rsidRPr="00486E79">
          <w:rPr>
            <w:rStyle w:val="Hyperlink"/>
            <w:rFonts w:asciiTheme="minorBidi" w:hAnsiTheme="minorBidi"/>
            <w:lang w:val="en-US"/>
          </w:rPr>
          <w:t>#2</w:t>
        </w:r>
      </w:hyperlink>
      <w:r w:rsidRPr="00486E79">
        <w:rPr>
          <w:rFonts w:asciiTheme="minorBidi" w:hAnsiTheme="minorBidi"/>
          <w:lang w:val="en-US"/>
        </w:rPr>
        <w:t>. It appears that the maximal borders of the land are those that God de</w:t>
      </w:r>
      <w:r w:rsidR="000D0D26" w:rsidRPr="00486E79">
        <w:rPr>
          <w:rFonts w:asciiTheme="minorBidi" w:hAnsiTheme="minorBidi"/>
          <w:lang w:val="en-US"/>
        </w:rPr>
        <w:t>marcat</w:t>
      </w:r>
      <w:r w:rsidRPr="00486E79">
        <w:rPr>
          <w:rFonts w:asciiTheme="minorBidi" w:hAnsiTheme="minorBidi"/>
          <w:lang w:val="en-US"/>
        </w:rPr>
        <w:t>e</w:t>
      </w:r>
      <w:r w:rsidR="000D0D26" w:rsidRPr="00486E79">
        <w:rPr>
          <w:rFonts w:asciiTheme="minorBidi" w:hAnsiTheme="minorBidi"/>
          <w:lang w:val="en-US"/>
        </w:rPr>
        <w:t>d</w:t>
      </w:r>
      <w:r w:rsidRPr="00486E79">
        <w:rPr>
          <w:rFonts w:asciiTheme="minorBidi" w:hAnsiTheme="minorBidi"/>
          <w:lang w:val="en-US"/>
        </w:rPr>
        <w:t xml:space="preserve"> for Avraham (</w:t>
      </w:r>
      <w:r w:rsidRPr="00486E79">
        <w:rPr>
          <w:rFonts w:asciiTheme="minorBidi" w:hAnsiTheme="minorBidi"/>
          <w:i/>
          <w:iCs/>
          <w:lang w:val="en-US"/>
        </w:rPr>
        <w:t>Bereishit</w:t>
      </w:r>
      <w:r w:rsidRPr="00486E79">
        <w:rPr>
          <w:rFonts w:asciiTheme="minorBidi" w:hAnsiTheme="minorBidi"/>
          <w:lang w:val="en-US"/>
        </w:rPr>
        <w:t xml:space="preserve"> 15:18): “I have given this land to your descendants </w:t>
      </w:r>
      <w:r w:rsidRPr="00486E79">
        <w:rPr>
          <w:rFonts w:asciiTheme="minorBidi" w:hAnsiTheme="minorBidi"/>
          <w:b/>
          <w:bCs/>
          <w:lang w:val="en-US"/>
        </w:rPr>
        <w:t>from</w:t>
      </w:r>
      <w:r w:rsidRPr="00486E79">
        <w:rPr>
          <w:rFonts w:asciiTheme="minorBidi" w:hAnsiTheme="minorBidi"/>
          <w:lang w:val="en-US"/>
        </w:rPr>
        <w:t xml:space="preserve"> the river of Egypt </w:t>
      </w:r>
      <w:r w:rsidRPr="00486E79">
        <w:rPr>
          <w:rFonts w:asciiTheme="minorBidi" w:hAnsiTheme="minorBidi"/>
          <w:b/>
          <w:bCs/>
          <w:lang w:val="en-US"/>
        </w:rPr>
        <w:t>until</w:t>
      </w:r>
      <w:r w:rsidRPr="00486E79">
        <w:rPr>
          <w:rFonts w:asciiTheme="minorBidi" w:hAnsiTheme="minorBidi"/>
          <w:lang w:val="en-US"/>
        </w:rPr>
        <w:t xml:space="preserve"> the great river, the Euphrates River.” </w:t>
      </w:r>
      <w:r w:rsidR="000D0D26" w:rsidRPr="00486E79">
        <w:rPr>
          <w:rFonts w:asciiTheme="minorBidi" w:hAnsiTheme="minorBidi"/>
          <w:lang w:val="en-US"/>
        </w:rPr>
        <w:t>T</w:t>
      </w:r>
      <w:r w:rsidRPr="00486E79">
        <w:rPr>
          <w:rFonts w:asciiTheme="minorBidi" w:hAnsiTheme="minorBidi"/>
          <w:lang w:val="en-US"/>
        </w:rPr>
        <w:t>he borders of Israel are</w:t>
      </w:r>
      <w:r w:rsidR="000D0D26" w:rsidRPr="00486E79">
        <w:rPr>
          <w:rFonts w:asciiTheme="minorBidi" w:hAnsiTheme="minorBidi"/>
          <w:lang w:val="en-US"/>
        </w:rPr>
        <w:t xml:space="preserve"> delimited by</w:t>
      </w:r>
      <w:r w:rsidRPr="00486E79">
        <w:rPr>
          <w:rFonts w:asciiTheme="minorBidi" w:hAnsiTheme="minorBidi"/>
          <w:lang w:val="en-US"/>
        </w:rPr>
        <w:t xml:space="preserve"> rivers</w:t>
      </w:r>
      <w:r w:rsidR="0064347F" w:rsidRPr="00486E79">
        <w:rPr>
          <w:rFonts w:asciiTheme="minorBidi" w:hAnsiTheme="minorBidi"/>
          <w:lang w:val="en-US"/>
        </w:rPr>
        <w:t>,</w:t>
      </w:r>
      <w:r w:rsidRPr="00486E79">
        <w:rPr>
          <w:rFonts w:asciiTheme="minorBidi" w:hAnsiTheme="minorBidi"/>
          <w:lang w:val="en-US"/>
        </w:rPr>
        <w:t xml:space="preserve"> but the promised land </w:t>
      </w:r>
      <w:r w:rsidR="007F203D" w:rsidRPr="00486E79">
        <w:rPr>
          <w:rFonts w:asciiTheme="minorBidi" w:hAnsiTheme="minorBidi"/>
          <w:lang w:val="en-US"/>
        </w:rPr>
        <w:t>do</w:t>
      </w:r>
      <w:r w:rsidR="0064347F" w:rsidRPr="00486E79">
        <w:rPr>
          <w:rFonts w:asciiTheme="minorBidi" w:hAnsiTheme="minorBidi"/>
          <w:lang w:val="en-US"/>
        </w:rPr>
        <w:t>es</w:t>
      </w:r>
      <w:r w:rsidR="007F203D" w:rsidRPr="00486E79">
        <w:rPr>
          <w:rFonts w:asciiTheme="minorBidi" w:hAnsiTheme="minorBidi"/>
          <w:lang w:val="en-US"/>
        </w:rPr>
        <w:t xml:space="preserve"> </w:t>
      </w:r>
      <w:r w:rsidRPr="00486E79">
        <w:rPr>
          <w:rFonts w:asciiTheme="minorBidi" w:hAnsiTheme="minorBidi"/>
          <w:lang w:val="en-US"/>
        </w:rPr>
        <w:t>not include them.</w:t>
      </w:r>
    </w:p>
  </w:footnote>
  <w:footnote w:id="9">
    <w:p w14:paraId="199F09D6" w14:textId="0B02A18E" w:rsidR="0008125A" w:rsidRPr="00E87295" w:rsidRDefault="0008125A" w:rsidP="007F28C7">
      <w:pPr>
        <w:spacing w:line="240" w:lineRule="auto"/>
        <w:jc w:val="both"/>
        <w:rPr>
          <w:rFonts w:asciiTheme="minorBidi" w:hAnsiTheme="minorBidi"/>
          <w:sz w:val="20"/>
          <w:szCs w:val="20"/>
          <w:rtl/>
          <w:lang w:val="en-US"/>
        </w:rPr>
      </w:pPr>
      <w:r w:rsidRPr="00E87295">
        <w:rPr>
          <w:rStyle w:val="FootnoteReference"/>
          <w:rFonts w:asciiTheme="minorBidi" w:hAnsiTheme="minorBidi"/>
          <w:sz w:val="20"/>
          <w:szCs w:val="20"/>
        </w:rPr>
        <w:footnoteRef/>
      </w:r>
      <w:r w:rsidRPr="00E87295">
        <w:rPr>
          <w:rFonts w:asciiTheme="minorBidi" w:hAnsiTheme="minorBidi"/>
          <w:sz w:val="20"/>
          <w:szCs w:val="20"/>
        </w:rPr>
        <w:t xml:space="preserve"> </w:t>
      </w:r>
      <w:r w:rsidR="000D0D26" w:rsidRPr="00E87295">
        <w:rPr>
          <w:rFonts w:asciiTheme="minorBidi" w:hAnsiTheme="minorBidi"/>
          <w:sz w:val="20"/>
          <w:szCs w:val="20"/>
          <w:lang w:val="en-US"/>
        </w:rPr>
        <w:t xml:space="preserve">A </w:t>
      </w:r>
      <w:r w:rsidR="000D0D26" w:rsidRPr="00E87295">
        <w:rPr>
          <w:rFonts w:asciiTheme="minorBidi" w:hAnsiTheme="minorBidi"/>
          <w:i/>
          <w:iCs/>
          <w:sz w:val="20"/>
          <w:szCs w:val="20"/>
          <w:lang w:val="en-US"/>
        </w:rPr>
        <w:t>g</w:t>
      </w:r>
      <w:r w:rsidR="00477CBA" w:rsidRPr="00E87295">
        <w:rPr>
          <w:rFonts w:asciiTheme="minorBidi" w:hAnsiTheme="minorBidi"/>
          <w:i/>
          <w:iCs/>
          <w:sz w:val="20"/>
          <w:szCs w:val="20"/>
          <w:lang w:val="en-US"/>
        </w:rPr>
        <w:t>emara</w:t>
      </w:r>
      <w:r w:rsidR="00477CBA" w:rsidRPr="00E87295">
        <w:rPr>
          <w:rFonts w:asciiTheme="minorBidi" w:hAnsiTheme="minorBidi"/>
          <w:sz w:val="20"/>
          <w:szCs w:val="20"/>
          <w:lang w:val="en-US"/>
        </w:rPr>
        <w:t xml:space="preserve"> in </w:t>
      </w:r>
      <w:r w:rsidR="00477CBA" w:rsidRPr="00E87295">
        <w:rPr>
          <w:rFonts w:asciiTheme="minorBidi" w:hAnsiTheme="minorBidi"/>
          <w:i/>
          <w:iCs/>
          <w:sz w:val="20"/>
          <w:szCs w:val="20"/>
          <w:lang w:val="en-US"/>
        </w:rPr>
        <w:t>Taanit</w:t>
      </w:r>
      <w:r w:rsidR="000D0D26" w:rsidRPr="00E87295">
        <w:rPr>
          <w:rFonts w:asciiTheme="minorBidi" w:hAnsiTheme="minorBidi"/>
          <w:sz w:val="20"/>
          <w:szCs w:val="20"/>
          <w:lang w:val="en-US"/>
        </w:rPr>
        <w:t xml:space="preserve"> 2a makes the point that </w:t>
      </w:r>
      <w:r w:rsidR="007F28C7" w:rsidRPr="00E87295">
        <w:rPr>
          <w:rFonts w:asciiTheme="minorBidi" w:hAnsiTheme="minorBidi"/>
          <w:sz w:val="20"/>
          <w:szCs w:val="20"/>
          <w:lang w:val="en-US"/>
        </w:rPr>
        <w:t xml:space="preserve">both fertility of land and </w:t>
      </w:r>
      <w:r w:rsidR="00BC3B54" w:rsidRPr="00E87295">
        <w:rPr>
          <w:rFonts w:asciiTheme="minorBidi" w:hAnsiTheme="minorBidi"/>
          <w:sz w:val="20"/>
          <w:szCs w:val="20"/>
          <w:lang w:val="en-US"/>
        </w:rPr>
        <w:t xml:space="preserve">fertility of </w:t>
      </w:r>
      <w:r w:rsidR="007F28C7" w:rsidRPr="00E87295">
        <w:rPr>
          <w:rFonts w:asciiTheme="minorBidi" w:hAnsiTheme="minorBidi"/>
          <w:sz w:val="20"/>
          <w:szCs w:val="20"/>
          <w:lang w:val="en-US"/>
        </w:rPr>
        <w:t>humans</w:t>
      </w:r>
      <w:r w:rsidR="000D0D26" w:rsidRPr="00E87295">
        <w:rPr>
          <w:rFonts w:asciiTheme="minorBidi" w:hAnsiTheme="minorBidi"/>
          <w:sz w:val="20"/>
          <w:szCs w:val="20"/>
          <w:lang w:val="en-US"/>
        </w:rPr>
        <w:t xml:space="preserve"> </w:t>
      </w:r>
      <w:r w:rsidR="00295B36">
        <w:rPr>
          <w:rFonts w:asciiTheme="minorBidi" w:hAnsiTheme="minorBidi"/>
          <w:sz w:val="20"/>
          <w:szCs w:val="20"/>
          <w:lang w:val="en-US"/>
        </w:rPr>
        <w:t>are</w:t>
      </w:r>
      <w:r w:rsidR="00295B36" w:rsidRPr="00E87295">
        <w:rPr>
          <w:rFonts w:asciiTheme="minorBidi" w:hAnsiTheme="minorBidi"/>
          <w:sz w:val="20"/>
          <w:szCs w:val="20"/>
          <w:lang w:val="en-US"/>
        </w:rPr>
        <w:t xml:space="preserve"> </w:t>
      </w:r>
      <w:r w:rsidR="000D0D26" w:rsidRPr="00E87295">
        <w:rPr>
          <w:rFonts w:asciiTheme="minorBidi" w:hAnsiTheme="minorBidi"/>
          <w:sz w:val="20"/>
          <w:szCs w:val="20"/>
          <w:lang w:val="en-US"/>
        </w:rPr>
        <w:t xml:space="preserve">under God’s exclusive domain. It describes three keys that are in the hands of God and not transmitted to humans: the key of rain, the key of childbirth, and the key of resurrection of the dead. </w:t>
      </w:r>
      <w:r w:rsidR="00E87295" w:rsidRPr="00E87295">
        <w:rPr>
          <w:rFonts w:asciiTheme="minorBidi" w:hAnsiTheme="minorBidi"/>
          <w:i/>
          <w:iCs/>
          <w:sz w:val="20"/>
          <w:szCs w:val="20"/>
          <w:lang w:val="en-US"/>
        </w:rPr>
        <w:t>Ch</w:t>
      </w:r>
      <w:r w:rsidR="000D0D26" w:rsidRPr="00E87295">
        <w:rPr>
          <w:rFonts w:asciiTheme="minorBidi" w:hAnsiTheme="minorBidi"/>
          <w:i/>
          <w:iCs/>
          <w:sz w:val="20"/>
          <w:szCs w:val="20"/>
          <w:lang w:val="en-US"/>
        </w:rPr>
        <w:t>azal</w:t>
      </w:r>
      <w:r w:rsidR="000D0D26" w:rsidRPr="00E87295">
        <w:rPr>
          <w:rFonts w:asciiTheme="minorBidi" w:hAnsiTheme="minorBidi"/>
          <w:sz w:val="20"/>
          <w:szCs w:val="20"/>
          <w:lang w:val="en-US"/>
        </w:rPr>
        <w:t xml:space="preserve"> say that God </w:t>
      </w:r>
      <w:r w:rsidR="00295B36" w:rsidRPr="00E87295">
        <w:rPr>
          <w:rFonts w:asciiTheme="minorBidi" w:hAnsiTheme="minorBidi"/>
          <w:sz w:val="20"/>
          <w:szCs w:val="20"/>
          <w:lang w:val="en-US"/>
        </w:rPr>
        <w:t xml:space="preserve">sometimes </w:t>
      </w:r>
      <w:r w:rsidR="000D0D26" w:rsidRPr="00E87295">
        <w:rPr>
          <w:rFonts w:asciiTheme="minorBidi" w:hAnsiTheme="minorBidi"/>
          <w:sz w:val="20"/>
          <w:szCs w:val="20"/>
          <w:lang w:val="en-US"/>
        </w:rPr>
        <w:t>withholds fertility (see</w:t>
      </w:r>
      <w:r w:rsidR="00DD26CF">
        <w:rPr>
          <w:rFonts w:asciiTheme="minorBidi" w:hAnsiTheme="minorBidi"/>
          <w:sz w:val="20"/>
          <w:szCs w:val="20"/>
          <w:lang w:val="en-US"/>
        </w:rPr>
        <w:t>,</w:t>
      </w:r>
      <w:r w:rsidR="000D0D26" w:rsidRPr="00E87295">
        <w:rPr>
          <w:rFonts w:asciiTheme="minorBidi" w:hAnsiTheme="minorBidi"/>
          <w:sz w:val="20"/>
          <w:szCs w:val="20"/>
          <w:lang w:val="en-US"/>
        </w:rPr>
        <w:t xml:space="preserve"> e.g.</w:t>
      </w:r>
      <w:r w:rsidR="00DD26CF">
        <w:rPr>
          <w:rFonts w:asciiTheme="minorBidi" w:hAnsiTheme="minorBidi"/>
          <w:sz w:val="20"/>
          <w:szCs w:val="20"/>
          <w:lang w:val="en-US"/>
        </w:rPr>
        <w:t>,</w:t>
      </w:r>
      <w:r w:rsidR="000D0D26" w:rsidRPr="00E87295">
        <w:rPr>
          <w:rFonts w:asciiTheme="minorBidi" w:hAnsiTheme="minorBidi"/>
          <w:sz w:val="20"/>
          <w:szCs w:val="20"/>
          <w:lang w:val="en-US"/>
        </w:rPr>
        <w:t xml:space="preserve"> </w:t>
      </w:r>
      <w:r w:rsidR="000D0D26" w:rsidRPr="00E87295">
        <w:rPr>
          <w:rFonts w:asciiTheme="minorBidi" w:hAnsiTheme="minorBidi"/>
          <w:i/>
          <w:iCs/>
          <w:sz w:val="20"/>
          <w:szCs w:val="20"/>
          <w:lang w:val="en-US"/>
        </w:rPr>
        <w:t>Yevamot</w:t>
      </w:r>
      <w:r w:rsidR="000D0D26" w:rsidRPr="00E87295">
        <w:rPr>
          <w:rFonts w:asciiTheme="minorBidi" w:hAnsiTheme="minorBidi"/>
          <w:sz w:val="20"/>
          <w:szCs w:val="20"/>
          <w:lang w:val="en-US"/>
        </w:rPr>
        <w:t xml:space="preserve"> 64a) </w:t>
      </w:r>
      <w:r w:rsidR="00295B36">
        <w:rPr>
          <w:rFonts w:asciiTheme="minorBidi" w:hAnsiTheme="minorBidi"/>
          <w:sz w:val="20"/>
          <w:szCs w:val="20"/>
          <w:lang w:val="en-US"/>
        </w:rPr>
        <w:t>or</w:t>
      </w:r>
      <w:r w:rsidR="00295B36" w:rsidRPr="00E87295">
        <w:rPr>
          <w:rFonts w:asciiTheme="minorBidi" w:hAnsiTheme="minorBidi"/>
          <w:sz w:val="20"/>
          <w:szCs w:val="20"/>
          <w:lang w:val="en-US"/>
        </w:rPr>
        <w:t xml:space="preserve"> </w:t>
      </w:r>
      <w:r w:rsidR="000D0D26" w:rsidRPr="00E87295">
        <w:rPr>
          <w:rFonts w:asciiTheme="minorBidi" w:hAnsiTheme="minorBidi"/>
          <w:sz w:val="20"/>
          <w:szCs w:val="20"/>
          <w:lang w:val="en-US"/>
        </w:rPr>
        <w:t>rain (see</w:t>
      </w:r>
      <w:r w:rsidR="00DD26CF">
        <w:rPr>
          <w:rFonts w:asciiTheme="minorBidi" w:hAnsiTheme="minorBidi"/>
          <w:sz w:val="20"/>
          <w:szCs w:val="20"/>
          <w:lang w:val="en-US"/>
        </w:rPr>
        <w:t>,</w:t>
      </w:r>
      <w:r w:rsidR="000D0D26" w:rsidRPr="00E87295">
        <w:rPr>
          <w:rFonts w:asciiTheme="minorBidi" w:hAnsiTheme="minorBidi"/>
          <w:sz w:val="20"/>
          <w:szCs w:val="20"/>
          <w:lang w:val="en-US"/>
        </w:rPr>
        <w:t xml:space="preserve"> e.g.</w:t>
      </w:r>
      <w:r w:rsidR="00DD26CF">
        <w:rPr>
          <w:rFonts w:asciiTheme="minorBidi" w:hAnsiTheme="minorBidi"/>
          <w:sz w:val="20"/>
          <w:szCs w:val="20"/>
          <w:lang w:val="en-US"/>
        </w:rPr>
        <w:t xml:space="preserve">, </w:t>
      </w:r>
      <w:r w:rsidR="00E87295" w:rsidRPr="00E87295">
        <w:rPr>
          <w:rFonts w:asciiTheme="minorBidi" w:hAnsiTheme="minorBidi"/>
          <w:i/>
          <w:iCs/>
          <w:sz w:val="20"/>
          <w:szCs w:val="20"/>
          <w:lang w:val="en-US"/>
        </w:rPr>
        <w:t>Ch</w:t>
      </w:r>
      <w:r w:rsidR="000D0D26" w:rsidRPr="00E87295">
        <w:rPr>
          <w:rFonts w:asciiTheme="minorBidi" w:hAnsiTheme="minorBidi"/>
          <w:i/>
          <w:iCs/>
          <w:sz w:val="20"/>
          <w:szCs w:val="20"/>
          <w:lang w:val="en-US"/>
        </w:rPr>
        <w:t>ullin</w:t>
      </w:r>
      <w:r w:rsidR="000D0D26" w:rsidRPr="00E87295">
        <w:rPr>
          <w:rFonts w:asciiTheme="minorBidi" w:hAnsiTheme="minorBidi"/>
          <w:sz w:val="20"/>
          <w:szCs w:val="20"/>
          <w:lang w:val="en-US"/>
        </w:rPr>
        <w:t xml:space="preserve"> 60b) in </w:t>
      </w:r>
      <w:r w:rsidR="00DD26CF">
        <w:rPr>
          <w:rFonts w:asciiTheme="minorBidi" w:hAnsiTheme="minorBidi"/>
          <w:sz w:val="20"/>
          <w:szCs w:val="20"/>
          <w:lang w:val="en-US"/>
        </w:rPr>
        <w:t>order to</w:t>
      </w:r>
      <w:r w:rsidR="000D0D26" w:rsidRPr="00E87295">
        <w:rPr>
          <w:rFonts w:asciiTheme="minorBidi" w:hAnsiTheme="minorBidi"/>
          <w:sz w:val="20"/>
          <w:szCs w:val="20"/>
          <w:lang w:val="en-US"/>
        </w:rPr>
        <w:t xml:space="preserve"> encourage prayer and communication.</w:t>
      </w:r>
    </w:p>
  </w:footnote>
  <w:footnote w:id="10">
    <w:p w14:paraId="0E972A52" w14:textId="481CC0EB" w:rsidR="00ED0ACA" w:rsidRPr="00E87295" w:rsidRDefault="00ED0ACA"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See also </w:t>
      </w:r>
      <w:r w:rsidRPr="00E87295">
        <w:rPr>
          <w:rFonts w:asciiTheme="minorBidi" w:hAnsiTheme="minorBidi"/>
          <w:i/>
          <w:iCs/>
          <w:lang w:val="en-US"/>
        </w:rPr>
        <w:t>Bereishit</w:t>
      </w:r>
      <w:r w:rsidRPr="00E87295">
        <w:rPr>
          <w:rFonts w:asciiTheme="minorBidi" w:hAnsiTheme="minorBidi"/>
          <w:lang w:val="en-US"/>
        </w:rPr>
        <w:t xml:space="preserve"> 6:1, which links abundant human fertility to the antediluvial immorality,</w:t>
      </w:r>
    </w:p>
  </w:footnote>
  <w:footnote w:id="11">
    <w:p w14:paraId="585DDD9B" w14:textId="39EB2FFF" w:rsidR="001A2FBF" w:rsidRPr="00E87295" w:rsidRDefault="001A2FBF"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God blesses the fish, birds, and people with fertility in </w:t>
      </w:r>
      <w:r w:rsidR="00303711" w:rsidRPr="00303711">
        <w:rPr>
          <w:rFonts w:asciiTheme="minorBidi" w:hAnsiTheme="minorBidi"/>
          <w:i/>
          <w:iCs/>
          <w:lang w:val="en-US"/>
        </w:rPr>
        <w:t>Bereishit</w:t>
      </w:r>
      <w:r w:rsidRPr="00E87295">
        <w:rPr>
          <w:rFonts w:asciiTheme="minorBidi" w:hAnsiTheme="minorBidi"/>
          <w:lang w:val="en-US"/>
        </w:rPr>
        <w:t xml:space="preserve"> 1, but the land animals receive no such blessing. Possibly, their blessing is included in God’s blessing to humans, who are created on the same day</w:t>
      </w:r>
      <w:r w:rsidR="001F1DFA">
        <w:rPr>
          <w:rFonts w:asciiTheme="minorBidi" w:hAnsiTheme="minorBidi"/>
          <w:lang w:val="en-US"/>
        </w:rPr>
        <w:t>, but t</w:t>
      </w:r>
      <w:r w:rsidRPr="00E87295">
        <w:rPr>
          <w:rFonts w:asciiTheme="minorBidi" w:hAnsiTheme="minorBidi"/>
          <w:lang w:val="en-US"/>
        </w:rPr>
        <w:t xml:space="preserve">he wording of </w:t>
      </w:r>
      <w:r w:rsidR="00303711" w:rsidRPr="00303711">
        <w:rPr>
          <w:rFonts w:asciiTheme="minorBidi" w:hAnsiTheme="minorBidi"/>
          <w:i/>
          <w:iCs/>
          <w:lang w:val="en-US"/>
        </w:rPr>
        <w:t>Bereishit</w:t>
      </w:r>
      <w:r w:rsidRPr="00E87295">
        <w:rPr>
          <w:rFonts w:asciiTheme="minorBidi" w:hAnsiTheme="minorBidi"/>
          <w:lang w:val="en-US"/>
        </w:rPr>
        <w:t xml:space="preserve"> 1:28 makes this unlikely. Radak suggests that because animals and humans vie for the same living space, one’s blessing cancels out the other. Because the chapter wishes to bless humans, it does not bless the animals.</w:t>
      </w:r>
    </w:p>
  </w:footnote>
  <w:footnote w:id="12">
    <w:p w14:paraId="65711069" w14:textId="05530DB0" w:rsidR="001A2FBF" w:rsidRPr="00E87295" w:rsidRDefault="001A2FBF"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The birth of Moses</w:t>
      </w:r>
      <w:r w:rsidR="00C363E2">
        <w:rPr>
          <w:rFonts w:asciiTheme="minorBidi" w:hAnsiTheme="minorBidi"/>
          <w:lang w:val="en-US"/>
        </w:rPr>
        <w:t>,</w:t>
      </w:r>
      <w:r w:rsidRPr="00E87295">
        <w:rPr>
          <w:rFonts w:asciiTheme="minorBidi" w:hAnsiTheme="minorBidi"/>
          <w:lang w:val="en-US"/>
        </w:rPr>
        <w:t xml:space="preserve"> whose mother sees him, “that he is good”</w:t>
      </w:r>
      <w:r w:rsidR="009050DB">
        <w:rPr>
          <w:rFonts w:asciiTheme="minorBidi" w:hAnsiTheme="minorBidi"/>
          <w:lang w:val="en-US"/>
        </w:rPr>
        <w:t xml:space="preserve"> (</w:t>
      </w:r>
      <w:r w:rsidR="009050DB">
        <w:rPr>
          <w:rFonts w:asciiTheme="minorBidi" w:hAnsiTheme="minorBidi"/>
          <w:i/>
          <w:iCs/>
          <w:lang w:val="en-US"/>
        </w:rPr>
        <w:t xml:space="preserve">Shemot </w:t>
      </w:r>
      <w:r w:rsidR="009050DB">
        <w:rPr>
          <w:rFonts w:asciiTheme="minorBidi" w:hAnsiTheme="minorBidi"/>
          <w:lang w:val="en-US"/>
        </w:rPr>
        <w:t>2:2),</w:t>
      </w:r>
      <w:r w:rsidRPr="00E87295">
        <w:rPr>
          <w:rFonts w:asciiTheme="minorBidi" w:hAnsiTheme="minorBidi"/>
          <w:lang w:val="en-US"/>
        </w:rPr>
        <w:t xml:space="preserve"> linguistically recalls the creation of the world, where God sees His emerging creations, “that it is good”</w:t>
      </w:r>
      <w:r w:rsidR="00BA32AA">
        <w:rPr>
          <w:rFonts w:asciiTheme="minorBidi" w:hAnsiTheme="minorBidi"/>
          <w:lang w:val="en-US"/>
        </w:rPr>
        <w:t xml:space="preserve"> (</w:t>
      </w:r>
      <w:r w:rsidR="00BA32AA">
        <w:rPr>
          <w:rFonts w:asciiTheme="minorBidi" w:hAnsiTheme="minorBidi"/>
          <w:i/>
          <w:iCs/>
          <w:lang w:val="en-US"/>
        </w:rPr>
        <w:t>Bereishit</w:t>
      </w:r>
      <w:r w:rsidR="00BA32AA">
        <w:rPr>
          <w:rFonts w:asciiTheme="minorBidi" w:hAnsiTheme="minorBidi"/>
          <w:lang w:val="en-US"/>
        </w:rPr>
        <w:t xml:space="preserve"> 1:</w:t>
      </w:r>
      <w:r w:rsidR="00EF39D2">
        <w:rPr>
          <w:rFonts w:asciiTheme="minorBidi" w:hAnsiTheme="minorBidi"/>
          <w:lang w:val="en-US"/>
        </w:rPr>
        <w:t xml:space="preserve">4, 10, 12, </w:t>
      </w:r>
      <w:r w:rsidR="00942304">
        <w:rPr>
          <w:rFonts w:asciiTheme="minorBidi" w:hAnsiTheme="minorBidi"/>
          <w:lang w:val="en-US"/>
        </w:rPr>
        <w:t>18, 21, 25).</w:t>
      </w:r>
      <w:r w:rsidRPr="00E87295">
        <w:rPr>
          <w:rFonts w:asciiTheme="minorBidi" w:hAnsiTheme="minorBidi"/>
          <w:lang w:val="en-US"/>
        </w:rPr>
        <w:t xml:space="preserve"> Note that Moses, like Noah, emerges from an ark, a person chosen to spearhead a “recreated” world. In our discussion of the ten plagues, we will note the linguistic references to the creation of the world as God unravels Egypt.</w:t>
      </w:r>
    </w:p>
  </w:footnote>
  <w:footnote w:id="13">
    <w:p w14:paraId="37538047" w14:textId="7661D393" w:rsidR="007C594C" w:rsidRPr="00E87295" w:rsidRDefault="007C594C"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God repeats variations of this blessing both to Isaac (</w:t>
      </w:r>
      <w:r w:rsidR="00303711" w:rsidRPr="00303711">
        <w:rPr>
          <w:rFonts w:asciiTheme="minorBidi" w:hAnsiTheme="minorBidi"/>
          <w:i/>
          <w:iCs/>
          <w:lang w:val="en-US"/>
        </w:rPr>
        <w:t>Bereishit</w:t>
      </w:r>
      <w:r w:rsidRPr="00E87295">
        <w:rPr>
          <w:rFonts w:asciiTheme="minorBidi" w:hAnsiTheme="minorBidi"/>
          <w:lang w:val="en-US"/>
        </w:rPr>
        <w:t xml:space="preserve"> 26:4, 24) and to Jacob (35:11; 48:4), thereby confirming that it is part of the dynastic legacy of the family. Note that Ishmael is blessed similarly (17:20). </w:t>
      </w:r>
      <w:r w:rsidRPr="00E87295">
        <w:rPr>
          <w:rFonts w:asciiTheme="minorBidi" w:hAnsiTheme="minorBidi"/>
          <w:i/>
          <w:iCs/>
          <w:lang w:val="en-US"/>
        </w:rPr>
        <w:t>Shemot Rabba</w:t>
      </w:r>
      <w:r w:rsidRPr="00E87295">
        <w:rPr>
          <w:rFonts w:asciiTheme="minorBidi" w:hAnsiTheme="minorBidi"/>
          <w:lang w:val="en-US"/>
        </w:rPr>
        <w:t xml:space="preserve"> 1:7 notes God’s continued active role in giving them fertility here.</w:t>
      </w:r>
    </w:p>
  </w:footnote>
  <w:footnote w:id="14">
    <w:p w14:paraId="196CFD56" w14:textId="699749A0" w:rsidR="007C594C" w:rsidRPr="00E87295" w:rsidRDefault="007C594C"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See for example </w:t>
      </w:r>
      <w:r w:rsidR="00303711" w:rsidRPr="00303711">
        <w:rPr>
          <w:rFonts w:asciiTheme="minorBidi" w:hAnsiTheme="minorBidi"/>
          <w:i/>
          <w:iCs/>
          <w:lang w:val="en-US"/>
        </w:rPr>
        <w:t>Bereishit</w:t>
      </w:r>
      <w:r w:rsidRPr="00E87295">
        <w:rPr>
          <w:rFonts w:asciiTheme="minorBidi" w:hAnsiTheme="minorBidi"/>
          <w:lang w:val="en-US"/>
        </w:rPr>
        <w:t xml:space="preserve"> 48:4, where population growth is linked to the land.</w:t>
      </w:r>
    </w:p>
  </w:footnote>
  <w:footnote w:id="15">
    <w:p w14:paraId="7E90570A" w14:textId="756893AA" w:rsidR="00B23BF0" w:rsidRPr="00E87295" w:rsidRDefault="00B23BF0" w:rsidP="00B23BF0">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It is ironic that a book colloquially known as “</w:t>
      </w:r>
      <w:r w:rsidRPr="00E87295">
        <w:rPr>
          <w:rFonts w:asciiTheme="minorBidi" w:hAnsiTheme="minorBidi"/>
          <w:i/>
          <w:iCs/>
          <w:lang w:val="en-US"/>
        </w:rPr>
        <w:t>Shemot</w:t>
      </w:r>
      <w:r w:rsidRPr="00E87295">
        <w:rPr>
          <w:rFonts w:asciiTheme="minorBidi" w:hAnsiTheme="minorBidi"/>
          <w:lang w:val="en-US"/>
        </w:rPr>
        <w:t>” (“names”)</w:t>
      </w:r>
      <w:r w:rsidR="00303711">
        <w:rPr>
          <w:rFonts w:asciiTheme="minorBidi" w:hAnsiTheme="minorBidi"/>
          <w:lang w:val="en-US"/>
        </w:rPr>
        <w:t>,</w:t>
      </w:r>
      <w:r w:rsidRPr="00E87295">
        <w:rPr>
          <w:rFonts w:asciiTheme="minorBidi" w:hAnsiTheme="minorBidi"/>
          <w:lang w:val="en-US"/>
        </w:rPr>
        <w:t xml:space="preserve"> due to its second word, almost immediately devolves into a tale of anonymous figures. Seforno (</w:t>
      </w:r>
      <w:r w:rsidRPr="00E87295">
        <w:rPr>
          <w:rFonts w:asciiTheme="minorBidi" w:hAnsiTheme="minorBidi"/>
          <w:i/>
          <w:iCs/>
          <w:lang w:val="en-US"/>
        </w:rPr>
        <w:t>Shemot</w:t>
      </w:r>
      <w:r w:rsidRPr="00E87295">
        <w:rPr>
          <w:rFonts w:asciiTheme="minorBidi" w:hAnsiTheme="minorBidi"/>
          <w:lang w:val="en-US"/>
        </w:rPr>
        <w:t xml:space="preserve"> 1:1) notes that Jacob’s sons are mentioned by name because of their worthiness, but that after their death</w:t>
      </w:r>
      <w:r w:rsidR="00303711">
        <w:rPr>
          <w:rFonts w:asciiTheme="minorBidi" w:hAnsiTheme="minorBidi"/>
          <w:lang w:val="en-US"/>
        </w:rPr>
        <w:t>s,</w:t>
      </w:r>
      <w:r w:rsidRPr="00E87295">
        <w:rPr>
          <w:rFonts w:asciiTheme="minorBidi" w:hAnsiTheme="minorBidi"/>
          <w:lang w:val="en-US"/>
        </w:rPr>
        <w:t xml:space="preserve"> there were none worthy of being named.</w:t>
      </w:r>
    </w:p>
  </w:footnote>
  <w:footnote w:id="16">
    <w:p w14:paraId="06075000" w14:textId="333B7309" w:rsidR="00053CBC" w:rsidRPr="00E87295" w:rsidRDefault="00053CBC"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This verb </w:t>
      </w:r>
      <w:r w:rsidR="002D1461" w:rsidRPr="00E87295">
        <w:rPr>
          <w:rFonts w:asciiTheme="minorBidi" w:hAnsiTheme="minorBidi"/>
          <w:lang w:val="en-US"/>
        </w:rPr>
        <w:t>prepares the reader for</w:t>
      </w:r>
      <w:r w:rsidRPr="00E87295">
        <w:rPr>
          <w:rFonts w:asciiTheme="minorBidi" w:hAnsiTheme="minorBidi"/>
          <w:lang w:val="en-US"/>
        </w:rPr>
        <w:t xml:space="preserve"> </w:t>
      </w:r>
      <w:r w:rsidR="002D1461" w:rsidRPr="00E87295">
        <w:rPr>
          <w:rFonts w:asciiTheme="minorBidi" w:hAnsiTheme="minorBidi"/>
          <w:lang w:val="en-US"/>
        </w:rPr>
        <w:t>Egypt’s impending</w:t>
      </w:r>
      <w:r w:rsidRPr="00E87295">
        <w:rPr>
          <w:rFonts w:asciiTheme="minorBidi" w:hAnsiTheme="minorBidi"/>
          <w:lang w:val="en-US"/>
        </w:rPr>
        <w:t xml:space="preserve"> loathing of</w:t>
      </w:r>
      <w:r w:rsidR="000D0D26" w:rsidRPr="00E87295">
        <w:rPr>
          <w:rFonts w:asciiTheme="minorBidi" w:hAnsiTheme="minorBidi"/>
          <w:lang w:val="en-US"/>
        </w:rPr>
        <w:t xml:space="preserve"> Israel </w:t>
      </w:r>
      <w:r w:rsidR="002D1461" w:rsidRPr="00E87295">
        <w:rPr>
          <w:rFonts w:asciiTheme="minorBidi" w:hAnsiTheme="minorBidi"/>
          <w:lang w:val="en-US"/>
        </w:rPr>
        <w:t>(</w:t>
      </w:r>
      <w:r w:rsidR="002D1461" w:rsidRPr="00E87295">
        <w:rPr>
          <w:rFonts w:asciiTheme="minorBidi" w:hAnsiTheme="minorBidi"/>
          <w:i/>
          <w:iCs/>
          <w:lang w:val="en-US"/>
        </w:rPr>
        <w:t>Shemot</w:t>
      </w:r>
      <w:r w:rsidR="002D1461" w:rsidRPr="00E87295">
        <w:rPr>
          <w:rFonts w:asciiTheme="minorBidi" w:hAnsiTheme="minorBidi"/>
          <w:lang w:val="en-US"/>
        </w:rPr>
        <w:t xml:space="preserve"> 1:12)</w:t>
      </w:r>
      <w:r w:rsidRPr="00E87295">
        <w:rPr>
          <w:rFonts w:asciiTheme="minorBidi" w:hAnsiTheme="minorBidi"/>
          <w:lang w:val="en-US"/>
        </w:rPr>
        <w:t>, wh</w:t>
      </w:r>
      <w:r w:rsidR="002D1461" w:rsidRPr="00E87295">
        <w:rPr>
          <w:rFonts w:asciiTheme="minorBidi" w:hAnsiTheme="minorBidi"/>
          <w:lang w:val="en-US"/>
        </w:rPr>
        <w:t>ich seems connected to</w:t>
      </w:r>
      <w:r w:rsidRPr="00E87295">
        <w:rPr>
          <w:rFonts w:asciiTheme="minorBidi" w:hAnsiTheme="minorBidi"/>
          <w:lang w:val="en-US"/>
        </w:rPr>
        <w:t xml:space="preserve"> Israel’s fecundity. </w:t>
      </w:r>
      <w:r w:rsidR="00B82D60" w:rsidRPr="00E87295">
        <w:rPr>
          <w:rFonts w:asciiTheme="minorBidi" w:hAnsiTheme="minorBidi"/>
          <w:lang w:val="en-US"/>
        </w:rPr>
        <w:t xml:space="preserve">See </w:t>
      </w:r>
      <w:r w:rsidR="00B82D60" w:rsidRPr="006E3E27">
        <w:rPr>
          <w:rFonts w:asciiTheme="minorBidi" w:hAnsiTheme="minorBidi"/>
          <w:i/>
          <w:iCs/>
          <w:lang w:val="en-US"/>
        </w:rPr>
        <w:t>Kli Yakar</w:t>
      </w:r>
      <w:r w:rsidR="00B82D60" w:rsidRPr="00E87295">
        <w:rPr>
          <w:rFonts w:asciiTheme="minorBidi" w:hAnsiTheme="minorBidi"/>
          <w:lang w:val="en-US"/>
        </w:rPr>
        <w:t xml:space="preserve"> on </w:t>
      </w:r>
      <w:r w:rsidR="00B82D60" w:rsidRPr="00E87295">
        <w:rPr>
          <w:rFonts w:asciiTheme="minorBidi" w:hAnsiTheme="minorBidi"/>
          <w:i/>
          <w:iCs/>
          <w:lang w:val="en-US"/>
        </w:rPr>
        <w:t>Shemot</w:t>
      </w:r>
      <w:r w:rsidR="00B82D60" w:rsidRPr="00E87295">
        <w:rPr>
          <w:rFonts w:asciiTheme="minorBidi" w:hAnsiTheme="minorBidi"/>
          <w:lang w:val="en-US"/>
        </w:rPr>
        <w:t xml:space="preserve"> 1:7. </w:t>
      </w:r>
      <w:r w:rsidR="002D1461" w:rsidRPr="00E87295">
        <w:rPr>
          <w:rFonts w:asciiTheme="minorBidi" w:hAnsiTheme="minorBidi"/>
          <w:lang w:val="en-US"/>
        </w:rPr>
        <w:t>T</w:t>
      </w:r>
      <w:r w:rsidRPr="00E87295">
        <w:rPr>
          <w:rFonts w:asciiTheme="minorBidi" w:hAnsiTheme="minorBidi"/>
          <w:lang w:val="en-US"/>
        </w:rPr>
        <w:t xml:space="preserve">he midwives </w:t>
      </w:r>
      <w:r w:rsidR="002D1461" w:rsidRPr="00E87295">
        <w:rPr>
          <w:rFonts w:asciiTheme="minorBidi" w:hAnsiTheme="minorBidi"/>
          <w:lang w:val="en-US"/>
        </w:rPr>
        <w:t xml:space="preserve">will </w:t>
      </w:r>
      <w:r w:rsidRPr="00E87295">
        <w:rPr>
          <w:rFonts w:asciiTheme="minorBidi" w:hAnsiTheme="minorBidi"/>
          <w:lang w:val="en-US"/>
        </w:rPr>
        <w:t xml:space="preserve">explain to Pharaoh that the Israelite women are “like animals” (1:19), a description that may be designed to (falsely) assure Pharaoh that they too regard the Israelite women negatively. </w:t>
      </w:r>
    </w:p>
  </w:footnote>
  <w:footnote w:id="17">
    <w:p w14:paraId="50AB25FB" w14:textId="48100E7C" w:rsidR="00546A74" w:rsidRPr="00B52925" w:rsidRDefault="00546A74">
      <w:pPr>
        <w:pStyle w:val="FootnoteText"/>
        <w:rPr>
          <w:rFonts w:asciiTheme="minorBidi" w:hAnsiTheme="minorBidi"/>
          <w:lang w:val="en-US"/>
        </w:rPr>
      </w:pPr>
      <w:r w:rsidRPr="00B52925">
        <w:rPr>
          <w:rStyle w:val="FootnoteReference"/>
          <w:rFonts w:asciiTheme="minorBidi" w:hAnsiTheme="minorBidi"/>
        </w:rPr>
        <w:footnoteRef/>
      </w:r>
      <w:r w:rsidRPr="00B52925">
        <w:rPr>
          <w:rFonts w:asciiTheme="minorBidi" w:hAnsiTheme="minorBidi"/>
        </w:rPr>
        <w:t xml:space="preserve"> </w:t>
      </w:r>
      <w:r w:rsidRPr="00B52925">
        <w:rPr>
          <w:rFonts w:asciiTheme="minorBidi" w:hAnsiTheme="minorBidi"/>
          <w:lang w:val="en-US"/>
        </w:rPr>
        <w:t xml:space="preserve">Other </w:t>
      </w:r>
      <w:r w:rsidR="00486E79" w:rsidRPr="00B52925">
        <w:rPr>
          <w:rFonts w:asciiTheme="minorBidi" w:hAnsiTheme="minorBidi"/>
          <w:lang w:val="en-US"/>
        </w:rPr>
        <w:t xml:space="preserve">Rabbinic </w:t>
      </w:r>
      <w:r w:rsidRPr="00B52925">
        <w:rPr>
          <w:rFonts w:asciiTheme="minorBidi" w:hAnsiTheme="minorBidi"/>
          <w:lang w:val="en-US"/>
        </w:rPr>
        <w:t>sources</w:t>
      </w:r>
      <w:r w:rsidR="003F6D36" w:rsidRPr="00B52925">
        <w:rPr>
          <w:rFonts w:asciiTheme="minorBidi" w:hAnsiTheme="minorBidi"/>
          <w:rtl/>
          <w:lang w:val="en-US"/>
        </w:rPr>
        <w:t xml:space="preserve"> </w:t>
      </w:r>
      <w:r w:rsidR="003F6D36" w:rsidRPr="00B52925">
        <w:rPr>
          <w:rFonts w:asciiTheme="minorBidi" w:hAnsiTheme="minorBidi"/>
          <w:lang w:val="en-US"/>
        </w:rPr>
        <w:t xml:space="preserve">(e.g. </w:t>
      </w:r>
      <w:r w:rsidR="003F6D36" w:rsidRPr="00B52925">
        <w:rPr>
          <w:rFonts w:asciiTheme="minorBidi" w:hAnsiTheme="minorBidi"/>
          <w:i/>
          <w:iCs/>
          <w:lang w:val="en-US"/>
        </w:rPr>
        <w:t>Vayikra Rabba</w:t>
      </w:r>
      <w:r w:rsidR="003F6D36" w:rsidRPr="00B52925">
        <w:rPr>
          <w:rFonts w:asciiTheme="minorBidi" w:hAnsiTheme="minorBidi"/>
          <w:lang w:val="en-US"/>
        </w:rPr>
        <w:t xml:space="preserve"> 32:4; </w:t>
      </w:r>
      <w:r w:rsidR="003F6D36" w:rsidRPr="00B52925">
        <w:rPr>
          <w:rFonts w:asciiTheme="minorBidi" w:hAnsiTheme="minorBidi"/>
          <w:i/>
          <w:iCs/>
          <w:lang w:val="en-US"/>
        </w:rPr>
        <w:t>Shir Ha</w:t>
      </w:r>
      <w:r w:rsidR="00C830A2" w:rsidRPr="00B52925">
        <w:rPr>
          <w:rFonts w:asciiTheme="minorBidi" w:hAnsiTheme="minorBidi"/>
          <w:i/>
          <w:iCs/>
          <w:lang w:val="en-US"/>
        </w:rPr>
        <w:t>-</w:t>
      </w:r>
      <w:r w:rsidR="003F6D36" w:rsidRPr="00B52925">
        <w:rPr>
          <w:rFonts w:asciiTheme="minorBidi" w:hAnsiTheme="minorBidi"/>
          <w:i/>
          <w:iCs/>
          <w:lang w:val="en-US"/>
        </w:rPr>
        <w:t>Shirim Rabba</w:t>
      </w:r>
      <w:r w:rsidR="003F6D36" w:rsidRPr="00B52925">
        <w:rPr>
          <w:rFonts w:asciiTheme="minorBidi" w:hAnsiTheme="minorBidi"/>
          <w:lang w:val="en-US"/>
        </w:rPr>
        <w:t xml:space="preserve"> 4:12)</w:t>
      </w:r>
      <w:r w:rsidRPr="00B52925">
        <w:rPr>
          <w:rFonts w:asciiTheme="minorBidi" w:hAnsiTheme="minorBidi"/>
          <w:lang w:val="en-US"/>
        </w:rPr>
        <w:t xml:space="preserve"> portray </w:t>
      </w:r>
      <w:r w:rsidR="00CB117D" w:rsidRPr="00B52925">
        <w:rPr>
          <w:rFonts w:asciiTheme="minorBidi" w:hAnsiTheme="minorBidi"/>
          <w:lang w:val="en-US"/>
        </w:rPr>
        <w:t>an</w:t>
      </w:r>
      <w:r w:rsidRPr="00B52925">
        <w:rPr>
          <w:rFonts w:asciiTheme="minorBidi" w:hAnsiTheme="minorBidi"/>
          <w:lang w:val="en-US"/>
        </w:rPr>
        <w:t xml:space="preserve"> opposite scenario, </w:t>
      </w:r>
      <w:r w:rsidR="00C830A2" w:rsidRPr="00B52925">
        <w:rPr>
          <w:rFonts w:asciiTheme="minorBidi" w:hAnsiTheme="minorBidi"/>
          <w:lang w:val="en-US"/>
        </w:rPr>
        <w:t xml:space="preserve">in which </w:t>
      </w:r>
      <w:r w:rsidRPr="00B52925">
        <w:rPr>
          <w:rFonts w:asciiTheme="minorBidi" w:hAnsiTheme="minorBidi"/>
          <w:lang w:val="en-US"/>
        </w:rPr>
        <w:t xml:space="preserve">Israel </w:t>
      </w:r>
      <w:r w:rsidR="003F6D36" w:rsidRPr="00B52925">
        <w:rPr>
          <w:rFonts w:asciiTheme="minorBidi" w:hAnsiTheme="minorBidi"/>
          <w:lang w:val="en-US"/>
        </w:rPr>
        <w:t xml:space="preserve">preserves </w:t>
      </w:r>
      <w:r w:rsidR="00CB117D" w:rsidRPr="00B52925">
        <w:rPr>
          <w:rFonts w:asciiTheme="minorBidi" w:hAnsiTheme="minorBidi"/>
          <w:lang w:val="en-US"/>
        </w:rPr>
        <w:t>certain</w:t>
      </w:r>
      <w:r w:rsidR="003F6D36" w:rsidRPr="00B52925">
        <w:rPr>
          <w:rFonts w:asciiTheme="minorBidi" w:hAnsiTheme="minorBidi"/>
          <w:lang w:val="en-US"/>
        </w:rPr>
        <w:t xml:space="preserve"> distincti</w:t>
      </w:r>
      <w:r w:rsidR="00CB117D" w:rsidRPr="00B52925">
        <w:rPr>
          <w:rFonts w:asciiTheme="minorBidi" w:hAnsiTheme="minorBidi"/>
          <w:lang w:val="en-US"/>
        </w:rPr>
        <w:t>ons from the indigenous Egyptians (such as their language, their names, and in some versions, their dress), thereby meriting redemption.</w:t>
      </w:r>
      <w:r w:rsidR="0024508E" w:rsidRPr="00B52925">
        <w:rPr>
          <w:rFonts w:asciiTheme="minorBidi" w:hAnsiTheme="minorBidi"/>
          <w:lang w:val="en-US"/>
        </w:rPr>
        <w:t xml:space="preserve"> </w:t>
      </w:r>
    </w:p>
  </w:footnote>
  <w:footnote w:id="18">
    <w:p w14:paraId="22AF8E2B" w14:textId="4F2CBB0D" w:rsidR="00B15CD2" w:rsidRPr="00E87295" w:rsidRDefault="00B15CD2"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008002E3" w:rsidRPr="006E3E27">
        <w:rPr>
          <w:rFonts w:asciiTheme="minorBidi" w:hAnsiTheme="minorBidi"/>
          <w:i/>
          <w:iCs/>
          <w:lang w:val="en-US"/>
        </w:rPr>
        <w:t>Tan</w:t>
      </w:r>
      <w:r w:rsidR="00E87295" w:rsidRPr="006E3E27">
        <w:rPr>
          <w:rFonts w:asciiTheme="minorBidi" w:hAnsiTheme="minorBidi"/>
          <w:i/>
          <w:iCs/>
          <w:lang w:val="en-US"/>
        </w:rPr>
        <w:t>c</w:t>
      </w:r>
      <w:r w:rsidR="008002E3" w:rsidRPr="006E3E27">
        <w:rPr>
          <w:rFonts w:asciiTheme="minorBidi" w:hAnsiTheme="minorBidi"/>
          <w:i/>
          <w:iCs/>
          <w:lang w:val="en-US"/>
        </w:rPr>
        <w:t>huma</w:t>
      </w:r>
      <w:r w:rsidR="008002E3" w:rsidRPr="00E87295">
        <w:rPr>
          <w:rFonts w:asciiTheme="minorBidi" w:hAnsiTheme="minorBidi"/>
          <w:lang w:val="en-US"/>
        </w:rPr>
        <w:t xml:space="preserve"> Buber </w:t>
      </w:r>
      <w:r w:rsidR="008002E3" w:rsidRPr="00E87295">
        <w:rPr>
          <w:rFonts w:asciiTheme="minorBidi" w:hAnsiTheme="minorBidi"/>
          <w:i/>
          <w:iCs/>
          <w:lang w:val="en-US"/>
        </w:rPr>
        <w:t>Shemot</w:t>
      </w:r>
      <w:r w:rsidR="008002E3" w:rsidRPr="00E87295">
        <w:rPr>
          <w:rFonts w:asciiTheme="minorBidi" w:hAnsiTheme="minorBidi"/>
          <w:lang w:val="en-US"/>
        </w:rPr>
        <w:t xml:space="preserve"> 7; </w:t>
      </w:r>
      <w:r w:rsidRPr="00E87295">
        <w:rPr>
          <w:rFonts w:asciiTheme="minorBidi" w:hAnsiTheme="minorBidi"/>
          <w:i/>
          <w:iCs/>
          <w:lang w:val="en-US"/>
        </w:rPr>
        <w:t>Shemot</w:t>
      </w:r>
      <w:r w:rsidRPr="00E87295">
        <w:rPr>
          <w:rFonts w:asciiTheme="minorBidi" w:hAnsiTheme="minorBidi"/>
          <w:lang w:val="en-US"/>
        </w:rPr>
        <w:t xml:space="preserve"> </w:t>
      </w:r>
      <w:r w:rsidRPr="00E87295">
        <w:rPr>
          <w:rFonts w:asciiTheme="minorBidi" w:hAnsiTheme="minorBidi"/>
          <w:i/>
          <w:iCs/>
          <w:lang w:val="en-US"/>
        </w:rPr>
        <w:t>Rabba</w:t>
      </w:r>
      <w:r w:rsidRPr="00E87295">
        <w:rPr>
          <w:rFonts w:asciiTheme="minorBidi" w:hAnsiTheme="minorBidi"/>
          <w:lang w:val="en-US"/>
        </w:rPr>
        <w:t xml:space="preserve"> 1</w:t>
      </w:r>
      <w:r w:rsidR="008002E3" w:rsidRPr="00E87295">
        <w:rPr>
          <w:rFonts w:asciiTheme="minorBidi" w:hAnsiTheme="minorBidi"/>
          <w:lang w:val="en-US"/>
        </w:rPr>
        <w:t>:8</w:t>
      </w:r>
      <w:r w:rsidRPr="00E87295">
        <w:rPr>
          <w:rFonts w:asciiTheme="minorBidi" w:hAnsiTheme="minorBidi"/>
          <w:lang w:val="en-US"/>
        </w:rPr>
        <w:t>.</w:t>
      </w:r>
    </w:p>
  </w:footnote>
  <w:footnote w:id="19">
    <w:p w14:paraId="2B14E593" w14:textId="3902919C" w:rsidR="00B82D60" w:rsidRPr="00E87295" w:rsidRDefault="00B82D60"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6E3E27">
        <w:rPr>
          <w:rFonts w:asciiTheme="minorBidi" w:hAnsiTheme="minorBidi"/>
          <w:i/>
          <w:iCs/>
          <w:lang w:val="en-US"/>
        </w:rPr>
        <w:t>Tan</w:t>
      </w:r>
      <w:r w:rsidR="00E87295" w:rsidRPr="006E3E27">
        <w:rPr>
          <w:rFonts w:asciiTheme="minorBidi" w:hAnsiTheme="minorBidi"/>
          <w:i/>
          <w:iCs/>
          <w:lang w:val="en-US"/>
        </w:rPr>
        <w:t>c</w:t>
      </w:r>
      <w:r w:rsidRPr="006E3E27">
        <w:rPr>
          <w:rFonts w:asciiTheme="minorBidi" w:hAnsiTheme="minorBidi"/>
          <w:i/>
          <w:iCs/>
          <w:lang w:val="en-US"/>
        </w:rPr>
        <w:t>huma</w:t>
      </w:r>
      <w:r w:rsidRPr="00E87295">
        <w:rPr>
          <w:rFonts w:asciiTheme="minorBidi" w:hAnsiTheme="minorBidi"/>
          <w:lang w:val="en-US"/>
        </w:rPr>
        <w:t xml:space="preserve"> Buber 1:6 describes the nation filling the theaters and circuses, as though they have no elevated pastimes or goals. Rabbinic commentators </w:t>
      </w:r>
      <w:r w:rsidR="00C75E30" w:rsidRPr="00E87295">
        <w:rPr>
          <w:rFonts w:asciiTheme="minorBidi" w:hAnsiTheme="minorBidi"/>
          <w:lang w:val="en-US"/>
        </w:rPr>
        <w:t>often</w:t>
      </w:r>
      <w:r w:rsidRPr="00E87295">
        <w:rPr>
          <w:rFonts w:asciiTheme="minorBidi" w:hAnsiTheme="minorBidi"/>
          <w:lang w:val="en-US"/>
        </w:rPr>
        <w:t xml:space="preserve"> associate theaters and circuses with debauchery of a sexual and violent nature.</w:t>
      </w:r>
    </w:p>
  </w:footnote>
  <w:footnote w:id="20">
    <w:p w14:paraId="1BE39023" w14:textId="56588839" w:rsidR="00B15CD2" w:rsidRPr="00E87295" w:rsidRDefault="00B15CD2"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See </w:t>
      </w:r>
      <w:r w:rsidRPr="00E87295">
        <w:rPr>
          <w:rFonts w:asciiTheme="minorBidi" w:hAnsiTheme="minorBidi"/>
          <w:i/>
          <w:iCs/>
          <w:lang w:val="en-US"/>
        </w:rPr>
        <w:t>Vayikra Rabba</w:t>
      </w:r>
      <w:r w:rsidRPr="00E87295">
        <w:rPr>
          <w:rFonts w:asciiTheme="minorBidi" w:hAnsiTheme="minorBidi"/>
          <w:lang w:val="en-US"/>
        </w:rPr>
        <w:t xml:space="preserve"> 23:2.</w:t>
      </w:r>
      <w:r w:rsidR="000F371A" w:rsidRPr="00E87295">
        <w:rPr>
          <w:rFonts w:asciiTheme="minorBidi" w:hAnsiTheme="minorBidi"/>
          <w:lang w:val="en-US"/>
        </w:rPr>
        <w:t xml:space="preserve"> Ancient Egyptians styled their hair differently from Semitic peoples, as is evident from ancient Egyptian </w:t>
      </w:r>
      <w:r w:rsidR="00994891" w:rsidRPr="00E87295">
        <w:rPr>
          <w:rFonts w:asciiTheme="minorBidi" w:hAnsiTheme="minorBidi"/>
          <w:lang w:val="en-US"/>
        </w:rPr>
        <w:t>pictures.</w:t>
      </w:r>
    </w:p>
  </w:footnote>
  <w:footnote w:id="21">
    <w:p w14:paraId="1EBC8545" w14:textId="1689545C" w:rsidR="00100B63" w:rsidRPr="00E87295" w:rsidRDefault="00100B63" w:rsidP="007F28C7">
      <w:pPr>
        <w:pStyle w:val="FootnoteText"/>
        <w:rPr>
          <w:rFonts w:asciiTheme="minorBidi" w:hAnsiTheme="minorBidi"/>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M. Buber, </w:t>
      </w:r>
      <w:r w:rsidRPr="006E3E27">
        <w:rPr>
          <w:rFonts w:asciiTheme="minorBidi" w:hAnsiTheme="minorBidi"/>
          <w:i/>
          <w:iCs/>
          <w:lang w:val="en-US"/>
        </w:rPr>
        <w:t>Moses</w:t>
      </w:r>
      <w:r w:rsidRPr="00E87295">
        <w:rPr>
          <w:rFonts w:asciiTheme="minorBidi" w:hAnsiTheme="minorBidi"/>
          <w:b/>
          <w:bCs/>
          <w:lang w:val="en-US"/>
        </w:rPr>
        <w:t xml:space="preserve"> </w:t>
      </w:r>
      <w:r w:rsidRPr="00E87295">
        <w:rPr>
          <w:rFonts w:asciiTheme="minorBidi" w:hAnsiTheme="minorBidi"/>
          <w:lang w:val="en-US"/>
        </w:rPr>
        <w:t>(New York: Harper, 1946), p. 21</w:t>
      </w:r>
      <w:r w:rsidR="00C75E30" w:rsidRPr="00E87295">
        <w:rPr>
          <w:rFonts w:asciiTheme="minorBidi" w:hAnsiTheme="minorBidi"/>
          <w:lang w:val="en-US"/>
        </w:rPr>
        <w:t>.</w:t>
      </w:r>
    </w:p>
  </w:footnote>
  <w:footnote w:id="22">
    <w:p w14:paraId="589498F1" w14:textId="7518951E" w:rsidR="00DE618E" w:rsidRPr="00E87295" w:rsidRDefault="00DE618E" w:rsidP="007F28C7">
      <w:pPr>
        <w:spacing w:line="240" w:lineRule="auto"/>
        <w:jc w:val="both"/>
        <w:rPr>
          <w:rFonts w:asciiTheme="minorBidi" w:hAnsiTheme="minorBidi"/>
          <w:sz w:val="20"/>
          <w:szCs w:val="20"/>
          <w:lang w:val="en-US"/>
        </w:rPr>
      </w:pPr>
      <w:r w:rsidRPr="00E87295">
        <w:rPr>
          <w:rStyle w:val="FootnoteReference"/>
          <w:rFonts w:asciiTheme="minorBidi" w:hAnsiTheme="minorBidi"/>
          <w:sz w:val="20"/>
          <w:szCs w:val="20"/>
        </w:rPr>
        <w:footnoteRef/>
      </w:r>
      <w:r w:rsidRPr="00E87295">
        <w:rPr>
          <w:rFonts w:asciiTheme="minorBidi" w:hAnsiTheme="minorBidi"/>
          <w:sz w:val="20"/>
          <w:szCs w:val="20"/>
        </w:rPr>
        <w:t xml:space="preserve"> </w:t>
      </w:r>
      <w:r w:rsidRPr="00E87295">
        <w:rPr>
          <w:rFonts w:asciiTheme="minorBidi" w:hAnsiTheme="minorBidi"/>
          <w:sz w:val="20"/>
          <w:szCs w:val="20"/>
          <w:lang w:val="en-US"/>
        </w:rPr>
        <w:t>W</w:t>
      </w:r>
      <w:r w:rsidR="00A54B31" w:rsidRPr="00E87295">
        <w:rPr>
          <w:rFonts w:asciiTheme="minorBidi" w:hAnsiTheme="minorBidi"/>
          <w:sz w:val="20"/>
          <w:szCs w:val="20"/>
          <w:lang w:val="en-US"/>
        </w:rPr>
        <w:t>e will examine the anonymity of</w:t>
      </w:r>
      <w:r w:rsidRPr="00E87295">
        <w:rPr>
          <w:rFonts w:asciiTheme="minorBidi" w:hAnsiTheme="minorBidi"/>
          <w:sz w:val="20"/>
          <w:szCs w:val="20"/>
          <w:lang w:val="en-US"/>
        </w:rPr>
        <w:t xml:space="preserve"> </w:t>
      </w:r>
      <w:r w:rsidR="00C76CFA" w:rsidRPr="00E87295">
        <w:rPr>
          <w:rFonts w:asciiTheme="minorBidi" w:hAnsiTheme="minorBidi"/>
          <w:sz w:val="20"/>
          <w:szCs w:val="20"/>
          <w:lang w:val="en-US"/>
        </w:rPr>
        <w:t>Pharaoh’s daughter</w:t>
      </w:r>
      <w:r w:rsidR="00A54B31" w:rsidRPr="00E87295">
        <w:rPr>
          <w:rFonts w:asciiTheme="minorBidi" w:hAnsiTheme="minorBidi"/>
          <w:sz w:val="20"/>
          <w:szCs w:val="20"/>
          <w:lang w:val="en-US"/>
        </w:rPr>
        <w:t xml:space="preserve"> in a later </w:t>
      </w:r>
      <w:r w:rsidR="00A54B31" w:rsidRPr="006E3E27">
        <w:rPr>
          <w:rFonts w:asciiTheme="minorBidi" w:hAnsiTheme="minorBidi"/>
          <w:i/>
          <w:iCs/>
          <w:sz w:val="20"/>
          <w:szCs w:val="20"/>
          <w:lang w:val="en-US"/>
        </w:rPr>
        <w:t>shiur</w:t>
      </w:r>
      <w:r w:rsidR="00A54B31" w:rsidRPr="00E87295">
        <w:rPr>
          <w:rFonts w:asciiTheme="minorBidi" w:hAnsiTheme="minorBidi"/>
          <w:sz w:val="20"/>
          <w:szCs w:val="20"/>
          <w:lang w:val="en-US"/>
        </w:rPr>
        <w:t>.</w:t>
      </w:r>
      <w:r w:rsidRPr="00E87295">
        <w:rPr>
          <w:rFonts w:asciiTheme="minorBidi" w:hAnsiTheme="minorBidi"/>
          <w:sz w:val="20"/>
          <w:szCs w:val="20"/>
          <w:lang w:val="en-US"/>
        </w:rPr>
        <w:t xml:space="preserve"> </w:t>
      </w:r>
    </w:p>
  </w:footnote>
  <w:footnote w:id="23">
    <w:p w14:paraId="64577369" w14:textId="68CFFE85" w:rsidR="007A2338" w:rsidRPr="00E87295" w:rsidRDefault="007A2338" w:rsidP="007F28C7">
      <w:pPr>
        <w:spacing w:line="240" w:lineRule="auto"/>
        <w:jc w:val="both"/>
        <w:rPr>
          <w:rFonts w:asciiTheme="minorBidi" w:hAnsiTheme="minorBidi"/>
          <w:sz w:val="20"/>
          <w:szCs w:val="20"/>
          <w:lang w:val="en-US"/>
        </w:rPr>
      </w:pPr>
      <w:r w:rsidRPr="00E87295">
        <w:rPr>
          <w:rStyle w:val="FootnoteReference"/>
          <w:rFonts w:asciiTheme="minorBidi" w:hAnsiTheme="minorBidi"/>
          <w:sz w:val="20"/>
          <w:szCs w:val="20"/>
        </w:rPr>
        <w:footnoteRef/>
      </w:r>
      <w:r w:rsidRPr="00E87295">
        <w:rPr>
          <w:rFonts w:asciiTheme="minorBidi" w:hAnsiTheme="minorBidi"/>
          <w:sz w:val="20"/>
          <w:szCs w:val="20"/>
        </w:rPr>
        <w:t xml:space="preserve"> </w:t>
      </w:r>
      <w:r w:rsidRPr="00E87295">
        <w:rPr>
          <w:rFonts w:asciiTheme="minorBidi" w:hAnsiTheme="minorBidi"/>
          <w:sz w:val="20"/>
          <w:szCs w:val="20"/>
          <w:lang w:val="en-US"/>
        </w:rPr>
        <w:t xml:space="preserve">The only ones who appear to retain their names </w:t>
      </w:r>
      <w:r w:rsidR="0024508E">
        <w:rPr>
          <w:rFonts w:asciiTheme="minorBidi" w:hAnsiTheme="minorBidi"/>
          <w:sz w:val="20"/>
          <w:szCs w:val="20"/>
          <w:lang w:val="en-US"/>
        </w:rPr>
        <w:t xml:space="preserve">in chapter 1 </w:t>
      </w:r>
      <w:r w:rsidRPr="00E87295">
        <w:rPr>
          <w:rFonts w:asciiTheme="minorBidi" w:hAnsiTheme="minorBidi"/>
          <w:sz w:val="20"/>
          <w:szCs w:val="20"/>
          <w:lang w:val="en-US"/>
        </w:rPr>
        <w:t>are the midwives, Shifra and Pua</w:t>
      </w:r>
      <w:r w:rsidR="00DD393D">
        <w:rPr>
          <w:rFonts w:asciiTheme="minorBidi" w:hAnsiTheme="minorBidi"/>
          <w:sz w:val="20"/>
          <w:szCs w:val="20"/>
          <w:lang w:val="en-US"/>
        </w:rPr>
        <w:t>h</w:t>
      </w:r>
      <w:r w:rsidRPr="00E87295">
        <w:rPr>
          <w:rFonts w:asciiTheme="minorBidi" w:hAnsiTheme="minorBidi"/>
          <w:sz w:val="20"/>
          <w:szCs w:val="20"/>
          <w:lang w:val="en-US"/>
        </w:rPr>
        <w:t xml:space="preserve">. </w:t>
      </w:r>
      <w:r w:rsidR="0077189B">
        <w:rPr>
          <w:rFonts w:asciiTheme="minorBidi" w:hAnsiTheme="minorBidi"/>
          <w:sz w:val="20"/>
          <w:szCs w:val="20"/>
          <w:lang w:val="en-US"/>
        </w:rPr>
        <w:t>Possibly,</w:t>
      </w:r>
      <w:r w:rsidRPr="00E87295">
        <w:rPr>
          <w:rFonts w:asciiTheme="minorBidi" w:hAnsiTheme="minorBidi"/>
          <w:sz w:val="20"/>
          <w:szCs w:val="20"/>
          <w:lang w:val="en-US"/>
        </w:rPr>
        <w:t xml:space="preserve"> these women maintain their name</w:t>
      </w:r>
      <w:r w:rsidR="00303711">
        <w:rPr>
          <w:rFonts w:asciiTheme="minorBidi" w:hAnsiTheme="minorBidi"/>
          <w:sz w:val="20"/>
          <w:szCs w:val="20"/>
          <w:lang w:val="en-US"/>
        </w:rPr>
        <w:t>s</w:t>
      </w:r>
      <w:r w:rsidRPr="00E87295">
        <w:rPr>
          <w:rFonts w:asciiTheme="minorBidi" w:hAnsiTheme="minorBidi"/>
          <w:sz w:val="20"/>
          <w:szCs w:val="20"/>
          <w:lang w:val="en-US"/>
        </w:rPr>
        <w:t xml:space="preserve"> because they maintain their integrity; they act against a powerful regime, allowing their moral compunctions to determine their actions.</w:t>
      </w:r>
      <w:r w:rsidR="0024508E">
        <w:rPr>
          <w:rFonts w:asciiTheme="minorBidi" w:hAnsiTheme="minorBidi"/>
          <w:sz w:val="20"/>
          <w:szCs w:val="20"/>
          <w:lang w:val="en-US"/>
        </w:rPr>
        <w:t xml:space="preserve"> </w:t>
      </w:r>
      <w:r w:rsidR="0077189B">
        <w:rPr>
          <w:rFonts w:asciiTheme="minorBidi" w:hAnsiTheme="minorBidi"/>
          <w:sz w:val="20"/>
          <w:szCs w:val="20"/>
          <w:lang w:val="en-US"/>
        </w:rPr>
        <w:t>Nevertheless, b</w:t>
      </w:r>
      <w:r w:rsidR="0024508E">
        <w:rPr>
          <w:rFonts w:asciiTheme="minorBidi" w:hAnsiTheme="minorBidi"/>
          <w:sz w:val="20"/>
          <w:szCs w:val="20"/>
          <w:lang w:val="en-US"/>
        </w:rPr>
        <w:t xml:space="preserve">oth the daughter of Pharaoh and </w:t>
      </w:r>
      <w:r w:rsidR="0077189B">
        <w:rPr>
          <w:rFonts w:asciiTheme="minorBidi" w:hAnsiTheme="minorBidi"/>
          <w:sz w:val="20"/>
          <w:szCs w:val="20"/>
          <w:lang w:val="en-US"/>
        </w:rPr>
        <w:t>Moshe’s family members (his mother and sister) will act in chapter 2 in a similar manner as the midwives</w:t>
      </w:r>
      <w:r w:rsidR="00230F18">
        <w:rPr>
          <w:rFonts w:asciiTheme="minorBidi" w:hAnsiTheme="minorBidi"/>
          <w:sz w:val="20"/>
          <w:szCs w:val="20"/>
          <w:lang w:val="en-US"/>
        </w:rPr>
        <w:t>,</w:t>
      </w:r>
      <w:r w:rsidR="0077189B">
        <w:rPr>
          <w:rFonts w:asciiTheme="minorBidi" w:hAnsiTheme="minorBidi"/>
          <w:sz w:val="20"/>
          <w:szCs w:val="20"/>
          <w:lang w:val="en-US"/>
        </w:rPr>
        <w:t xml:space="preserve"> yet they do not receive names. S</w:t>
      </w:r>
      <w:r w:rsidRPr="00E87295">
        <w:rPr>
          <w:rFonts w:asciiTheme="minorBidi" w:hAnsiTheme="minorBidi"/>
          <w:sz w:val="20"/>
          <w:szCs w:val="20"/>
          <w:lang w:val="en-US"/>
        </w:rPr>
        <w:t>ome exegetes do not regard Shifra and Puah as proper names, explaining instead that these are the descriptions of their jobs as midwives or of the midwifery guilds. We will discuss this</w:t>
      </w:r>
      <w:r w:rsidR="00290FBD" w:rsidRPr="00E87295">
        <w:rPr>
          <w:rFonts w:asciiTheme="minorBidi" w:hAnsiTheme="minorBidi"/>
          <w:sz w:val="20"/>
          <w:szCs w:val="20"/>
          <w:lang w:val="en-US"/>
        </w:rPr>
        <w:t xml:space="preserve"> further</w:t>
      </w:r>
      <w:r w:rsidRPr="00E87295">
        <w:rPr>
          <w:rFonts w:asciiTheme="minorBidi" w:hAnsiTheme="minorBidi"/>
          <w:sz w:val="20"/>
          <w:szCs w:val="20"/>
          <w:lang w:val="en-US"/>
        </w:rPr>
        <w:t xml:space="preserve"> in an upcoming </w:t>
      </w:r>
      <w:r w:rsidRPr="006E3E27">
        <w:rPr>
          <w:rFonts w:asciiTheme="minorBidi" w:hAnsiTheme="minorBidi"/>
          <w:i/>
          <w:iCs/>
          <w:sz w:val="20"/>
          <w:szCs w:val="20"/>
          <w:lang w:val="en-US"/>
        </w:rPr>
        <w:t>shiur</w:t>
      </w:r>
      <w:r w:rsidRPr="00E87295">
        <w:rPr>
          <w:rFonts w:asciiTheme="minorBidi" w:hAnsiTheme="minorBidi"/>
          <w:sz w:val="20"/>
          <w:szCs w:val="20"/>
          <w:lang w:val="en-US"/>
        </w:rPr>
        <w:t>.</w:t>
      </w:r>
    </w:p>
  </w:footnote>
  <w:footnote w:id="24">
    <w:p w14:paraId="23122E08" w14:textId="2E0D9316" w:rsidR="009C315E" w:rsidRPr="00E87295" w:rsidRDefault="009C315E"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00F276EC">
        <w:rPr>
          <w:rFonts w:asciiTheme="minorBidi" w:hAnsiTheme="minorBidi"/>
          <w:lang w:val="en-US"/>
        </w:rPr>
        <w:t>The</w:t>
      </w:r>
      <w:r w:rsidRPr="00E87295">
        <w:rPr>
          <w:rFonts w:asciiTheme="minorBidi" w:hAnsiTheme="minorBidi"/>
          <w:lang w:val="en-US"/>
        </w:rPr>
        <w:t xml:space="preserve"> Pharaoh also does not have a proper name in the story, a peculiarity that </w:t>
      </w:r>
      <w:r w:rsidR="00092382">
        <w:rPr>
          <w:rFonts w:asciiTheme="minorBidi" w:hAnsiTheme="minorBidi"/>
          <w:lang w:val="en-US"/>
        </w:rPr>
        <w:t>I</w:t>
      </w:r>
      <w:r w:rsidR="00092382" w:rsidRPr="00E87295">
        <w:rPr>
          <w:rFonts w:asciiTheme="minorBidi" w:hAnsiTheme="minorBidi"/>
          <w:lang w:val="en-US"/>
        </w:rPr>
        <w:t xml:space="preserve"> </w:t>
      </w:r>
      <w:r w:rsidR="0077189B">
        <w:rPr>
          <w:rFonts w:asciiTheme="minorBidi" w:hAnsiTheme="minorBidi"/>
          <w:lang w:val="en-US"/>
        </w:rPr>
        <w:t xml:space="preserve">examined in </w:t>
      </w:r>
      <w:r w:rsidR="0077189B" w:rsidRPr="00037BC8">
        <w:rPr>
          <w:rFonts w:asciiTheme="minorBidi" w:hAnsiTheme="minorBidi"/>
          <w:i/>
          <w:iCs/>
          <w:lang w:val="en-US"/>
        </w:rPr>
        <w:t>shiur</w:t>
      </w:r>
      <w:r w:rsidR="0077189B">
        <w:rPr>
          <w:rFonts w:asciiTheme="minorBidi" w:hAnsiTheme="minorBidi"/>
          <w:lang w:val="en-US"/>
        </w:rPr>
        <w:t xml:space="preserve"> #3</w:t>
      </w:r>
      <w:r w:rsidRPr="00E87295">
        <w:rPr>
          <w:rFonts w:asciiTheme="minorBidi" w:hAnsiTheme="minorBidi"/>
          <w:lang w:val="en-US"/>
        </w:rPr>
        <w:t>.</w:t>
      </w:r>
    </w:p>
  </w:footnote>
  <w:footnote w:id="25">
    <w:p w14:paraId="31BB15FB" w14:textId="5A0DE4D7" w:rsidR="00346221" w:rsidRPr="00A145AE" w:rsidRDefault="00346221">
      <w:pPr>
        <w:pStyle w:val="FootnoteText"/>
        <w:rPr>
          <w:rFonts w:asciiTheme="minorBidi" w:hAnsiTheme="minorBidi"/>
          <w:lang w:val="en-US"/>
        </w:rPr>
      </w:pPr>
      <w:r w:rsidRPr="000E638D">
        <w:rPr>
          <w:rStyle w:val="FootnoteReference"/>
          <w:rFonts w:asciiTheme="minorBidi" w:hAnsiTheme="minorBidi"/>
        </w:rPr>
        <w:footnoteRef/>
      </w:r>
      <w:r w:rsidRPr="000E638D">
        <w:rPr>
          <w:rFonts w:asciiTheme="minorBidi" w:hAnsiTheme="minorBidi"/>
        </w:rPr>
        <w:t xml:space="preserve"> </w:t>
      </w:r>
      <w:r w:rsidRPr="000E638D">
        <w:rPr>
          <w:rFonts w:asciiTheme="minorBidi" w:hAnsiTheme="minorBidi"/>
          <w:lang w:val="en-US"/>
        </w:rPr>
        <w:t xml:space="preserve">The anonymous man from the house of Levi also receives a name in </w:t>
      </w:r>
      <w:r w:rsidRPr="00B07E4D">
        <w:rPr>
          <w:rFonts w:asciiTheme="minorBidi" w:hAnsiTheme="minorBidi"/>
          <w:i/>
          <w:iCs/>
          <w:lang w:val="en-US"/>
        </w:rPr>
        <w:t>Shemot</w:t>
      </w:r>
      <w:r w:rsidRPr="000E638D">
        <w:rPr>
          <w:rFonts w:asciiTheme="minorBidi" w:hAnsiTheme="minorBidi"/>
          <w:lang w:val="en-US"/>
        </w:rPr>
        <w:t xml:space="preserve"> 6:20; Amram’s role, however, is negligible in our story, and therefore his anonymity is less striking.</w:t>
      </w:r>
    </w:p>
  </w:footnote>
  <w:footnote w:id="26">
    <w:p w14:paraId="21AE1FB1" w14:textId="780E7419" w:rsidR="00AD0E1D" w:rsidRPr="00E87295" w:rsidRDefault="00AD0E1D"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We will examine this omission more fully in a later </w:t>
      </w:r>
      <w:r w:rsidRPr="00E87295">
        <w:rPr>
          <w:rFonts w:asciiTheme="minorBidi" w:hAnsiTheme="minorBidi"/>
          <w:i/>
          <w:iCs/>
          <w:lang w:val="en-US"/>
        </w:rPr>
        <w:t>shiur</w:t>
      </w:r>
      <w:r w:rsidRPr="00E87295">
        <w:rPr>
          <w:rFonts w:asciiTheme="minorBidi" w:hAnsiTheme="minorBidi"/>
          <w:lang w:val="en-US"/>
        </w:rPr>
        <w:t>.</w:t>
      </w:r>
    </w:p>
  </w:footnote>
  <w:footnote w:id="27">
    <w:p w14:paraId="343569E2" w14:textId="5CD54F0D" w:rsidR="00927535" w:rsidRPr="00E87295" w:rsidRDefault="00927535" w:rsidP="007F28C7">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Israel’s failure to pray is so striking that some </w:t>
      </w:r>
      <w:r w:rsidRPr="000A3B1F">
        <w:rPr>
          <w:rFonts w:asciiTheme="minorBidi" w:hAnsiTheme="minorBidi"/>
          <w:i/>
          <w:iCs/>
          <w:lang w:val="en-US"/>
        </w:rPr>
        <w:t>midrashim</w:t>
      </w:r>
      <w:r w:rsidRPr="00E87295">
        <w:rPr>
          <w:rFonts w:asciiTheme="minorBidi" w:hAnsiTheme="minorBidi"/>
          <w:lang w:val="en-US"/>
        </w:rPr>
        <w:t xml:space="preserve"> maintain it is the sole reason that God </w:t>
      </w:r>
      <w:r w:rsidR="00B179E0" w:rsidRPr="00E87295">
        <w:rPr>
          <w:rFonts w:asciiTheme="minorBidi" w:hAnsiTheme="minorBidi"/>
          <w:lang w:val="en-US"/>
        </w:rPr>
        <w:t xml:space="preserve">will again </w:t>
      </w:r>
      <w:r w:rsidRPr="00E87295">
        <w:rPr>
          <w:rFonts w:asciiTheme="minorBidi" w:hAnsiTheme="minorBidi"/>
          <w:lang w:val="en-US"/>
        </w:rPr>
        <w:t>harden Pharaoh’s heart</w:t>
      </w:r>
      <w:r w:rsidR="00B179E0" w:rsidRPr="00E87295">
        <w:rPr>
          <w:rFonts w:asciiTheme="minorBidi" w:hAnsiTheme="minorBidi"/>
          <w:lang w:val="en-US"/>
        </w:rPr>
        <w:t xml:space="preserve"> </w:t>
      </w:r>
      <w:r w:rsidR="00B179E0" w:rsidRPr="00E87295">
        <w:rPr>
          <w:rFonts w:asciiTheme="minorBidi" w:hAnsiTheme="minorBidi"/>
          <w:i/>
          <w:iCs/>
          <w:lang w:val="en-US"/>
        </w:rPr>
        <w:t>after</w:t>
      </w:r>
      <w:r w:rsidR="00B179E0" w:rsidRPr="00E87295">
        <w:rPr>
          <w:rFonts w:asciiTheme="minorBidi" w:hAnsiTheme="minorBidi"/>
          <w:lang w:val="en-US"/>
        </w:rPr>
        <w:t xml:space="preserve"> Israel’s exit from Egypt</w:t>
      </w:r>
      <w:r w:rsidRPr="00E87295">
        <w:rPr>
          <w:rFonts w:asciiTheme="minorBidi" w:hAnsiTheme="minorBidi"/>
          <w:lang w:val="en-US"/>
        </w:rPr>
        <w:t>, causing him to chase the Israelites after their departure from Egypt.</w:t>
      </w:r>
      <w:r w:rsidR="00B179E0" w:rsidRPr="00E87295">
        <w:rPr>
          <w:rFonts w:asciiTheme="minorBidi" w:hAnsiTheme="minorBidi"/>
          <w:lang w:val="en-US"/>
        </w:rPr>
        <w:t xml:space="preserve"> See </w:t>
      </w:r>
      <w:r w:rsidR="00FF042E">
        <w:rPr>
          <w:rFonts w:asciiTheme="minorBidi" w:hAnsiTheme="minorBidi"/>
          <w:i/>
          <w:iCs/>
          <w:lang w:val="en-US"/>
        </w:rPr>
        <w:t xml:space="preserve">Shir Ha-Shirim </w:t>
      </w:r>
      <w:r w:rsidR="00B179E0" w:rsidRPr="000A3B1F">
        <w:rPr>
          <w:rFonts w:asciiTheme="minorBidi" w:hAnsiTheme="minorBidi"/>
          <w:i/>
          <w:iCs/>
          <w:lang w:val="en-US"/>
        </w:rPr>
        <w:t>Rabba</w:t>
      </w:r>
      <w:r w:rsidR="00B179E0" w:rsidRPr="00E87295">
        <w:rPr>
          <w:rFonts w:asciiTheme="minorBidi" w:hAnsiTheme="minorBidi"/>
          <w:lang w:val="en-US"/>
        </w:rPr>
        <w:t xml:space="preserve"> 2:2</w:t>
      </w:r>
      <w:r w:rsidR="00975DEA">
        <w:rPr>
          <w:rFonts w:asciiTheme="minorBidi" w:hAnsiTheme="minorBidi"/>
          <w:lang w:val="en-US"/>
        </w:rPr>
        <w:t>.</w:t>
      </w:r>
      <w:r w:rsidRPr="00E87295">
        <w:rPr>
          <w:rFonts w:asciiTheme="minorBidi" w:hAnsiTheme="minorBidi"/>
          <w:lang w:val="en-US"/>
        </w:rPr>
        <w:t xml:space="preserve"> I</w:t>
      </w:r>
      <w:r w:rsidR="00290FBD" w:rsidRPr="00E87295">
        <w:rPr>
          <w:rFonts w:asciiTheme="minorBidi" w:hAnsiTheme="minorBidi"/>
          <w:lang w:val="en-US"/>
        </w:rPr>
        <w:t>ndeed, i</w:t>
      </w:r>
      <w:r w:rsidRPr="00E87295">
        <w:rPr>
          <w:rFonts w:asciiTheme="minorBidi" w:hAnsiTheme="minorBidi"/>
          <w:lang w:val="en-US"/>
        </w:rPr>
        <w:t>t is th</w:t>
      </w:r>
      <w:r w:rsidRPr="000A3B1F">
        <w:rPr>
          <w:rFonts w:asciiTheme="minorBidi" w:hAnsiTheme="minorBidi"/>
          <w:lang w:val="en-US"/>
        </w:rPr>
        <w:t>is event that</w:t>
      </w:r>
      <w:r w:rsidR="00B179E0" w:rsidRPr="000A3B1F">
        <w:rPr>
          <w:rFonts w:asciiTheme="minorBidi" w:hAnsiTheme="minorBidi"/>
          <w:lang w:val="en-US"/>
        </w:rPr>
        <w:t xml:space="preserve"> will</w:t>
      </w:r>
      <w:r w:rsidRPr="000A3B1F">
        <w:rPr>
          <w:rFonts w:asciiTheme="minorBidi" w:hAnsiTheme="minorBidi"/>
          <w:lang w:val="en-US"/>
        </w:rPr>
        <w:t xml:space="preserve"> cause Israel to turn directly to </w:t>
      </w:r>
      <w:r w:rsidR="00290FBD" w:rsidRPr="000A3B1F">
        <w:rPr>
          <w:rFonts w:asciiTheme="minorBidi" w:hAnsiTheme="minorBidi"/>
          <w:lang w:val="en-US"/>
        </w:rPr>
        <w:t>G</w:t>
      </w:r>
      <w:r w:rsidRPr="000A3B1F">
        <w:rPr>
          <w:rFonts w:asciiTheme="minorBidi" w:hAnsiTheme="minorBidi"/>
          <w:lang w:val="en-US"/>
        </w:rPr>
        <w:t>od</w:t>
      </w:r>
      <w:r w:rsidR="007A0045" w:rsidRPr="000A3B1F">
        <w:rPr>
          <w:rFonts w:asciiTheme="minorBidi" w:hAnsiTheme="minorBidi"/>
          <w:lang w:val="en-US"/>
        </w:rPr>
        <w:t xml:space="preserve"> in </w:t>
      </w:r>
      <w:r w:rsidR="00975DEA" w:rsidRPr="000A3B1F">
        <w:rPr>
          <w:rFonts w:asciiTheme="minorBidi" w:hAnsiTheme="minorBidi"/>
          <w:lang w:val="en-US"/>
        </w:rPr>
        <w:t>14:10,</w:t>
      </w:r>
      <w:r w:rsidRPr="000A3B1F">
        <w:rPr>
          <w:rFonts w:asciiTheme="minorBidi" w:hAnsiTheme="minorBidi"/>
          <w:lang w:val="en-US"/>
        </w:rPr>
        <w:t xml:space="preserve"> </w:t>
      </w:r>
      <w:r w:rsidRPr="000A3B1F">
        <w:rPr>
          <w:rFonts w:asciiTheme="minorBidi" w:hAnsiTheme="minorBidi"/>
          <w:i/>
          <w:iCs/>
          <w:lang w:val="en-US"/>
        </w:rPr>
        <w:t xml:space="preserve">for the first time in the </w:t>
      </w:r>
      <w:r w:rsidR="002E6570">
        <w:rPr>
          <w:rFonts w:asciiTheme="minorBidi" w:hAnsiTheme="minorBidi"/>
          <w:i/>
          <w:iCs/>
          <w:lang w:val="en-US"/>
        </w:rPr>
        <w:t>b</w:t>
      </w:r>
      <w:r w:rsidR="002E6570" w:rsidRPr="000A3B1F">
        <w:rPr>
          <w:rFonts w:asciiTheme="minorBidi" w:hAnsiTheme="minorBidi"/>
          <w:i/>
          <w:iCs/>
          <w:lang w:val="en-US"/>
        </w:rPr>
        <w:t xml:space="preserve">ook </w:t>
      </w:r>
      <w:r w:rsidRPr="000A3B1F">
        <w:rPr>
          <w:rFonts w:asciiTheme="minorBidi" w:hAnsiTheme="minorBidi"/>
          <w:i/>
          <w:iCs/>
          <w:lang w:val="en-US"/>
        </w:rPr>
        <w:t xml:space="preserve">of </w:t>
      </w:r>
      <w:r w:rsidR="00F14F33" w:rsidRPr="000A3B1F">
        <w:rPr>
          <w:rFonts w:asciiTheme="minorBidi" w:hAnsiTheme="minorBidi"/>
          <w:i/>
          <w:iCs/>
          <w:lang w:val="en-US"/>
        </w:rPr>
        <w:t>S</w:t>
      </w:r>
      <w:r w:rsidR="00F14F33" w:rsidRPr="00E87295">
        <w:rPr>
          <w:rFonts w:asciiTheme="minorBidi" w:hAnsiTheme="minorBidi"/>
          <w:i/>
          <w:iCs/>
          <w:lang w:val="en-US"/>
        </w:rPr>
        <w:t>hemot</w:t>
      </w:r>
      <w:r w:rsidRPr="00E87295">
        <w:rPr>
          <w:rFonts w:asciiTheme="minorBidi" w:hAnsiTheme="minorBidi"/>
          <w:lang w:val="en-US"/>
        </w:rPr>
        <w:t xml:space="preserve">! </w:t>
      </w:r>
    </w:p>
  </w:footnote>
  <w:footnote w:id="28">
    <w:p w14:paraId="42D1709C" w14:textId="1B22AB1E" w:rsidR="007C2CF3" w:rsidRPr="00E87295" w:rsidRDefault="007C2CF3" w:rsidP="007C2CF3">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353AAC">
        <w:rPr>
          <w:rFonts w:asciiTheme="minorBidi" w:hAnsiTheme="minorBidi"/>
          <w:i/>
          <w:iCs/>
          <w:lang w:val="en-US"/>
        </w:rPr>
        <w:t>Devarim</w:t>
      </w:r>
      <w:r w:rsidRPr="00E87295">
        <w:rPr>
          <w:rFonts w:asciiTheme="minorBidi" w:hAnsiTheme="minorBidi"/>
          <w:lang w:val="en-US"/>
        </w:rPr>
        <w:t xml:space="preserve"> 29:19 t</w:t>
      </w:r>
      <w:r w:rsidR="006E3E27">
        <w:rPr>
          <w:rFonts w:asciiTheme="minorBidi" w:hAnsiTheme="minorBidi"/>
          <w:lang w:val="en-US"/>
        </w:rPr>
        <w:t>ransform</w:t>
      </w:r>
      <w:r w:rsidRPr="00E87295">
        <w:rPr>
          <w:rFonts w:asciiTheme="minorBidi" w:hAnsiTheme="minorBidi"/>
          <w:lang w:val="en-US"/>
        </w:rPr>
        <w:t>s this idea to fit into a punitive context, explaining that if a member or a group should sin and worship idols, “God will erase his name from under the heavens.”</w:t>
      </w:r>
    </w:p>
  </w:footnote>
  <w:footnote w:id="29">
    <w:p w14:paraId="0D9FEDDD" w14:textId="130431E2" w:rsidR="00F14F33" w:rsidRPr="00E87295" w:rsidRDefault="00F14F33">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lang w:val="en-US"/>
        </w:rPr>
        <w:t xml:space="preserve">Altogether, the phrase </w:t>
      </w:r>
      <w:r w:rsidRPr="00E87295">
        <w:rPr>
          <w:rFonts w:asciiTheme="minorBidi" w:hAnsiTheme="minorBidi"/>
          <w:i/>
          <w:iCs/>
          <w:lang w:val="en-US"/>
        </w:rPr>
        <w:t>“</w:t>
      </w:r>
      <w:r w:rsidR="00E3477C">
        <w:rPr>
          <w:rFonts w:asciiTheme="minorBidi" w:hAnsiTheme="minorBidi"/>
          <w:i/>
          <w:iCs/>
          <w:lang w:val="en-US"/>
        </w:rPr>
        <w:t>s</w:t>
      </w:r>
      <w:r w:rsidR="00E3477C" w:rsidRPr="00E87295">
        <w:rPr>
          <w:rFonts w:asciiTheme="minorBidi" w:hAnsiTheme="minorBidi"/>
          <w:i/>
          <w:iCs/>
          <w:lang w:val="en-US"/>
        </w:rPr>
        <w:t xml:space="preserve">hemot </w:t>
      </w:r>
      <w:r w:rsidRPr="00E87295">
        <w:rPr>
          <w:rFonts w:asciiTheme="minorBidi" w:hAnsiTheme="minorBidi"/>
          <w:i/>
          <w:iCs/>
          <w:lang w:val="en-US"/>
        </w:rPr>
        <w:t>benei Yisrael</w:t>
      </w:r>
      <w:r w:rsidRPr="00E87295">
        <w:rPr>
          <w:rFonts w:asciiTheme="minorBidi" w:hAnsiTheme="minorBidi"/>
          <w:lang w:val="en-US"/>
        </w:rPr>
        <w:t xml:space="preserve">” appears seven times in the book of </w:t>
      </w:r>
      <w:r w:rsidRPr="00E87295">
        <w:rPr>
          <w:rFonts w:asciiTheme="minorBidi" w:hAnsiTheme="minorBidi"/>
          <w:i/>
          <w:iCs/>
          <w:lang w:val="en-US"/>
        </w:rPr>
        <w:t>Shemot</w:t>
      </w:r>
      <w:r w:rsidRPr="00E87295">
        <w:rPr>
          <w:rFonts w:asciiTheme="minorBidi" w:hAnsiTheme="minorBidi"/>
          <w:lang w:val="en-US"/>
        </w:rPr>
        <w:t>, indicating that it constitutes a key phrase of the book.</w:t>
      </w:r>
    </w:p>
  </w:footnote>
  <w:footnote w:id="30">
    <w:p w14:paraId="5510D329" w14:textId="77777777" w:rsidR="00F14F33" w:rsidRPr="00E87295" w:rsidRDefault="00F14F33" w:rsidP="00F14F33">
      <w:pPr>
        <w:pStyle w:val="FootnoteText"/>
        <w:rPr>
          <w:rFonts w:asciiTheme="minorBidi" w:hAnsiTheme="minorBidi"/>
          <w:lang w:val="en-US"/>
        </w:rPr>
      </w:pPr>
      <w:r w:rsidRPr="00E87295">
        <w:rPr>
          <w:rStyle w:val="FootnoteReference"/>
          <w:rFonts w:asciiTheme="minorBidi" w:hAnsiTheme="minorBidi"/>
        </w:rPr>
        <w:footnoteRef/>
      </w:r>
      <w:r w:rsidRPr="00E87295">
        <w:rPr>
          <w:rFonts w:asciiTheme="minorBidi" w:hAnsiTheme="minorBidi"/>
        </w:rPr>
        <w:t xml:space="preserve"> </w:t>
      </w:r>
      <w:r w:rsidRPr="00E87295">
        <w:rPr>
          <w:rFonts w:asciiTheme="minorBidi" w:hAnsiTheme="minorBidi"/>
          <w:i/>
          <w:iCs/>
          <w:lang w:val="en-US"/>
        </w:rPr>
        <w:t>Shemot</w:t>
      </w:r>
      <w:r w:rsidRPr="00E87295">
        <w:rPr>
          <w:rFonts w:asciiTheme="minorBidi" w:hAnsiTheme="minorBidi"/>
          <w:lang w:val="en-US"/>
        </w:rPr>
        <w:t xml:space="preserve"> 28:9, 11, 21, 29; 39:6,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7A7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AA5B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8668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3C1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523A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18E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B85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B6B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89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38D80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01"/>
    <w:rsid w:val="000038C1"/>
    <w:rsid w:val="00013457"/>
    <w:rsid w:val="000159D6"/>
    <w:rsid w:val="000210BC"/>
    <w:rsid w:val="00033B96"/>
    <w:rsid w:val="00035562"/>
    <w:rsid w:val="00037BC8"/>
    <w:rsid w:val="00041C27"/>
    <w:rsid w:val="00053CBC"/>
    <w:rsid w:val="000621EA"/>
    <w:rsid w:val="000655EC"/>
    <w:rsid w:val="00071FC5"/>
    <w:rsid w:val="00072A3D"/>
    <w:rsid w:val="00075E1A"/>
    <w:rsid w:val="0008125A"/>
    <w:rsid w:val="00092382"/>
    <w:rsid w:val="000A3B1F"/>
    <w:rsid w:val="000D0D26"/>
    <w:rsid w:val="000D56FD"/>
    <w:rsid w:val="000E638D"/>
    <w:rsid w:val="000F28C2"/>
    <w:rsid w:val="000F371A"/>
    <w:rsid w:val="00100B63"/>
    <w:rsid w:val="001253BC"/>
    <w:rsid w:val="00136700"/>
    <w:rsid w:val="00141AB7"/>
    <w:rsid w:val="001602E6"/>
    <w:rsid w:val="00161A19"/>
    <w:rsid w:val="00163AF8"/>
    <w:rsid w:val="00182779"/>
    <w:rsid w:val="00184605"/>
    <w:rsid w:val="00187A48"/>
    <w:rsid w:val="00191913"/>
    <w:rsid w:val="001A2FBF"/>
    <w:rsid w:val="001B27DF"/>
    <w:rsid w:val="001B4AC5"/>
    <w:rsid w:val="001C7673"/>
    <w:rsid w:val="001D3C7E"/>
    <w:rsid w:val="001D746E"/>
    <w:rsid w:val="001E249F"/>
    <w:rsid w:val="001E7052"/>
    <w:rsid w:val="001F1DFA"/>
    <w:rsid w:val="00226028"/>
    <w:rsid w:val="0022630D"/>
    <w:rsid w:val="00227F6B"/>
    <w:rsid w:val="00230F18"/>
    <w:rsid w:val="00231FD1"/>
    <w:rsid w:val="0023677A"/>
    <w:rsid w:val="0024508E"/>
    <w:rsid w:val="00246982"/>
    <w:rsid w:val="00271802"/>
    <w:rsid w:val="00280529"/>
    <w:rsid w:val="00285EC4"/>
    <w:rsid w:val="002900C6"/>
    <w:rsid w:val="002908D1"/>
    <w:rsid w:val="00290FBD"/>
    <w:rsid w:val="0029184F"/>
    <w:rsid w:val="00294D6B"/>
    <w:rsid w:val="00295B36"/>
    <w:rsid w:val="00297955"/>
    <w:rsid w:val="002A003A"/>
    <w:rsid w:val="002A3039"/>
    <w:rsid w:val="002D1461"/>
    <w:rsid w:val="002D2B38"/>
    <w:rsid w:val="002D33AD"/>
    <w:rsid w:val="002E2E89"/>
    <w:rsid w:val="002E56B7"/>
    <w:rsid w:val="002E6570"/>
    <w:rsid w:val="00303711"/>
    <w:rsid w:val="00317A5A"/>
    <w:rsid w:val="0032006F"/>
    <w:rsid w:val="003306F5"/>
    <w:rsid w:val="003412EA"/>
    <w:rsid w:val="00346221"/>
    <w:rsid w:val="00346558"/>
    <w:rsid w:val="003729E3"/>
    <w:rsid w:val="00377C46"/>
    <w:rsid w:val="003846A3"/>
    <w:rsid w:val="003C6AA0"/>
    <w:rsid w:val="003E3D58"/>
    <w:rsid w:val="003E4ECA"/>
    <w:rsid w:val="003F6D36"/>
    <w:rsid w:val="00400F9C"/>
    <w:rsid w:val="00400FD8"/>
    <w:rsid w:val="00404364"/>
    <w:rsid w:val="00405F8D"/>
    <w:rsid w:val="00414618"/>
    <w:rsid w:val="004148FB"/>
    <w:rsid w:val="004242BC"/>
    <w:rsid w:val="00432787"/>
    <w:rsid w:val="00445956"/>
    <w:rsid w:val="00462F6C"/>
    <w:rsid w:val="00477CBA"/>
    <w:rsid w:val="00486E79"/>
    <w:rsid w:val="00491DB3"/>
    <w:rsid w:val="00496670"/>
    <w:rsid w:val="004A0F44"/>
    <w:rsid w:val="004B4D8F"/>
    <w:rsid w:val="004C0EAE"/>
    <w:rsid w:val="004C5317"/>
    <w:rsid w:val="004C56CA"/>
    <w:rsid w:val="004D21C6"/>
    <w:rsid w:val="0050651C"/>
    <w:rsid w:val="00515F83"/>
    <w:rsid w:val="00525827"/>
    <w:rsid w:val="00525C5C"/>
    <w:rsid w:val="0054322A"/>
    <w:rsid w:val="00546A74"/>
    <w:rsid w:val="005523AF"/>
    <w:rsid w:val="00562A51"/>
    <w:rsid w:val="005638A8"/>
    <w:rsid w:val="0057050C"/>
    <w:rsid w:val="005859BF"/>
    <w:rsid w:val="005A3ABF"/>
    <w:rsid w:val="005C6681"/>
    <w:rsid w:val="005D174F"/>
    <w:rsid w:val="005D1FD6"/>
    <w:rsid w:val="005D7B40"/>
    <w:rsid w:val="005E4601"/>
    <w:rsid w:val="005E589C"/>
    <w:rsid w:val="00600686"/>
    <w:rsid w:val="0060311E"/>
    <w:rsid w:val="00612B9D"/>
    <w:rsid w:val="00624A60"/>
    <w:rsid w:val="0064347F"/>
    <w:rsid w:val="00643F37"/>
    <w:rsid w:val="006476B8"/>
    <w:rsid w:val="00654F1D"/>
    <w:rsid w:val="006601F6"/>
    <w:rsid w:val="00662701"/>
    <w:rsid w:val="00664019"/>
    <w:rsid w:val="00681C11"/>
    <w:rsid w:val="0069092D"/>
    <w:rsid w:val="006A4487"/>
    <w:rsid w:val="006A65F0"/>
    <w:rsid w:val="006B4873"/>
    <w:rsid w:val="006B7369"/>
    <w:rsid w:val="006D1CE9"/>
    <w:rsid w:val="006D421B"/>
    <w:rsid w:val="006D4700"/>
    <w:rsid w:val="006D58C5"/>
    <w:rsid w:val="006E3E27"/>
    <w:rsid w:val="006E4FF6"/>
    <w:rsid w:val="006E5CF6"/>
    <w:rsid w:val="00705291"/>
    <w:rsid w:val="00712A76"/>
    <w:rsid w:val="007142A0"/>
    <w:rsid w:val="00720FD3"/>
    <w:rsid w:val="00723D31"/>
    <w:rsid w:val="00726A08"/>
    <w:rsid w:val="00726C6D"/>
    <w:rsid w:val="00742831"/>
    <w:rsid w:val="00742FA7"/>
    <w:rsid w:val="00742FBE"/>
    <w:rsid w:val="007626E5"/>
    <w:rsid w:val="0077189B"/>
    <w:rsid w:val="00773482"/>
    <w:rsid w:val="00781D15"/>
    <w:rsid w:val="007A0045"/>
    <w:rsid w:val="007A2338"/>
    <w:rsid w:val="007A7C16"/>
    <w:rsid w:val="007B34F3"/>
    <w:rsid w:val="007C2CF3"/>
    <w:rsid w:val="007C594C"/>
    <w:rsid w:val="007F203D"/>
    <w:rsid w:val="007F28C7"/>
    <w:rsid w:val="007F4B3C"/>
    <w:rsid w:val="008002E3"/>
    <w:rsid w:val="00800508"/>
    <w:rsid w:val="0080412A"/>
    <w:rsid w:val="0081182A"/>
    <w:rsid w:val="00840BAB"/>
    <w:rsid w:val="00842891"/>
    <w:rsid w:val="00855CAA"/>
    <w:rsid w:val="008626E3"/>
    <w:rsid w:val="00874E56"/>
    <w:rsid w:val="00883C00"/>
    <w:rsid w:val="0088417B"/>
    <w:rsid w:val="00884B47"/>
    <w:rsid w:val="0089424F"/>
    <w:rsid w:val="00896096"/>
    <w:rsid w:val="008A7970"/>
    <w:rsid w:val="008B4194"/>
    <w:rsid w:val="008B4F3D"/>
    <w:rsid w:val="008B72F4"/>
    <w:rsid w:val="008C45DA"/>
    <w:rsid w:val="008C487A"/>
    <w:rsid w:val="008D3B52"/>
    <w:rsid w:val="008E6B74"/>
    <w:rsid w:val="008E7DF3"/>
    <w:rsid w:val="008F170B"/>
    <w:rsid w:val="009050DB"/>
    <w:rsid w:val="00912384"/>
    <w:rsid w:val="00913DF6"/>
    <w:rsid w:val="00921135"/>
    <w:rsid w:val="00927535"/>
    <w:rsid w:val="009336E8"/>
    <w:rsid w:val="009344F2"/>
    <w:rsid w:val="00942304"/>
    <w:rsid w:val="009473E5"/>
    <w:rsid w:val="00954183"/>
    <w:rsid w:val="0097240D"/>
    <w:rsid w:val="00974595"/>
    <w:rsid w:val="00975DEA"/>
    <w:rsid w:val="00976023"/>
    <w:rsid w:val="00987E28"/>
    <w:rsid w:val="00994891"/>
    <w:rsid w:val="00994AED"/>
    <w:rsid w:val="00994CC4"/>
    <w:rsid w:val="00994D34"/>
    <w:rsid w:val="009C256B"/>
    <w:rsid w:val="009C315E"/>
    <w:rsid w:val="009C59CB"/>
    <w:rsid w:val="009C6619"/>
    <w:rsid w:val="009D429C"/>
    <w:rsid w:val="009D72EB"/>
    <w:rsid w:val="009E6E23"/>
    <w:rsid w:val="009F7757"/>
    <w:rsid w:val="00A023DF"/>
    <w:rsid w:val="00A145AE"/>
    <w:rsid w:val="00A15906"/>
    <w:rsid w:val="00A21334"/>
    <w:rsid w:val="00A267B8"/>
    <w:rsid w:val="00A308DF"/>
    <w:rsid w:val="00A3272F"/>
    <w:rsid w:val="00A46E85"/>
    <w:rsid w:val="00A54B31"/>
    <w:rsid w:val="00A637F0"/>
    <w:rsid w:val="00A659DA"/>
    <w:rsid w:val="00A70B89"/>
    <w:rsid w:val="00A7150D"/>
    <w:rsid w:val="00A74E1D"/>
    <w:rsid w:val="00A86F8D"/>
    <w:rsid w:val="00AA0CBB"/>
    <w:rsid w:val="00AA2DAA"/>
    <w:rsid w:val="00AB0A43"/>
    <w:rsid w:val="00AB40B0"/>
    <w:rsid w:val="00AB4376"/>
    <w:rsid w:val="00AB4B8B"/>
    <w:rsid w:val="00AB604E"/>
    <w:rsid w:val="00AB6309"/>
    <w:rsid w:val="00AD0E1D"/>
    <w:rsid w:val="00AD6B12"/>
    <w:rsid w:val="00AE093A"/>
    <w:rsid w:val="00AF038F"/>
    <w:rsid w:val="00AF5301"/>
    <w:rsid w:val="00B0627D"/>
    <w:rsid w:val="00B07E4D"/>
    <w:rsid w:val="00B126F3"/>
    <w:rsid w:val="00B1377E"/>
    <w:rsid w:val="00B15CD2"/>
    <w:rsid w:val="00B179E0"/>
    <w:rsid w:val="00B22695"/>
    <w:rsid w:val="00B23044"/>
    <w:rsid w:val="00B23BF0"/>
    <w:rsid w:val="00B25FD2"/>
    <w:rsid w:val="00B261DF"/>
    <w:rsid w:val="00B30ADA"/>
    <w:rsid w:val="00B314D9"/>
    <w:rsid w:val="00B329E8"/>
    <w:rsid w:val="00B37BE2"/>
    <w:rsid w:val="00B52925"/>
    <w:rsid w:val="00B57DF4"/>
    <w:rsid w:val="00B70428"/>
    <w:rsid w:val="00B70F4D"/>
    <w:rsid w:val="00B73A4A"/>
    <w:rsid w:val="00B80652"/>
    <w:rsid w:val="00B82D60"/>
    <w:rsid w:val="00B839C9"/>
    <w:rsid w:val="00B87E3B"/>
    <w:rsid w:val="00B929C5"/>
    <w:rsid w:val="00BA32AA"/>
    <w:rsid w:val="00BB0E76"/>
    <w:rsid w:val="00BC3B14"/>
    <w:rsid w:val="00BC3B54"/>
    <w:rsid w:val="00BC5E3F"/>
    <w:rsid w:val="00BC6A30"/>
    <w:rsid w:val="00BC7B0C"/>
    <w:rsid w:val="00BD1887"/>
    <w:rsid w:val="00BD5F2F"/>
    <w:rsid w:val="00BE228C"/>
    <w:rsid w:val="00BE567A"/>
    <w:rsid w:val="00BE62D6"/>
    <w:rsid w:val="00C03D6B"/>
    <w:rsid w:val="00C24283"/>
    <w:rsid w:val="00C363E2"/>
    <w:rsid w:val="00C51EF8"/>
    <w:rsid w:val="00C62480"/>
    <w:rsid w:val="00C625A2"/>
    <w:rsid w:val="00C75E30"/>
    <w:rsid w:val="00C76CFA"/>
    <w:rsid w:val="00C80512"/>
    <w:rsid w:val="00C830A2"/>
    <w:rsid w:val="00C85C8C"/>
    <w:rsid w:val="00CB012E"/>
    <w:rsid w:val="00CB117D"/>
    <w:rsid w:val="00CB34B6"/>
    <w:rsid w:val="00CB4463"/>
    <w:rsid w:val="00CC3B7D"/>
    <w:rsid w:val="00CC4FE9"/>
    <w:rsid w:val="00CE04A5"/>
    <w:rsid w:val="00CF05AE"/>
    <w:rsid w:val="00CF4941"/>
    <w:rsid w:val="00D00DBE"/>
    <w:rsid w:val="00D06CA7"/>
    <w:rsid w:val="00D719C6"/>
    <w:rsid w:val="00D75D5D"/>
    <w:rsid w:val="00D81221"/>
    <w:rsid w:val="00D92CC7"/>
    <w:rsid w:val="00DA1E2E"/>
    <w:rsid w:val="00DA4E45"/>
    <w:rsid w:val="00DC3958"/>
    <w:rsid w:val="00DD26CF"/>
    <w:rsid w:val="00DD393D"/>
    <w:rsid w:val="00DE148F"/>
    <w:rsid w:val="00DE618E"/>
    <w:rsid w:val="00DE736F"/>
    <w:rsid w:val="00E047C5"/>
    <w:rsid w:val="00E0647C"/>
    <w:rsid w:val="00E079E5"/>
    <w:rsid w:val="00E204E3"/>
    <w:rsid w:val="00E2232D"/>
    <w:rsid w:val="00E23A93"/>
    <w:rsid w:val="00E3477C"/>
    <w:rsid w:val="00E348E2"/>
    <w:rsid w:val="00E400FF"/>
    <w:rsid w:val="00E47954"/>
    <w:rsid w:val="00E516D4"/>
    <w:rsid w:val="00E53BB4"/>
    <w:rsid w:val="00E663BA"/>
    <w:rsid w:val="00E6689D"/>
    <w:rsid w:val="00E67BB1"/>
    <w:rsid w:val="00E7034F"/>
    <w:rsid w:val="00E70627"/>
    <w:rsid w:val="00E75D9C"/>
    <w:rsid w:val="00E809CF"/>
    <w:rsid w:val="00E82DD9"/>
    <w:rsid w:val="00E83322"/>
    <w:rsid w:val="00E87295"/>
    <w:rsid w:val="00E90565"/>
    <w:rsid w:val="00E91668"/>
    <w:rsid w:val="00E92022"/>
    <w:rsid w:val="00E9292C"/>
    <w:rsid w:val="00E92AC8"/>
    <w:rsid w:val="00E92FB4"/>
    <w:rsid w:val="00EA0C83"/>
    <w:rsid w:val="00EB56D2"/>
    <w:rsid w:val="00ED0ACA"/>
    <w:rsid w:val="00ED5A8E"/>
    <w:rsid w:val="00ED77AA"/>
    <w:rsid w:val="00EE24E2"/>
    <w:rsid w:val="00EF0BBC"/>
    <w:rsid w:val="00EF3039"/>
    <w:rsid w:val="00EF39D2"/>
    <w:rsid w:val="00F02C5B"/>
    <w:rsid w:val="00F03215"/>
    <w:rsid w:val="00F0502A"/>
    <w:rsid w:val="00F12C6A"/>
    <w:rsid w:val="00F14F33"/>
    <w:rsid w:val="00F251C9"/>
    <w:rsid w:val="00F276EC"/>
    <w:rsid w:val="00F41148"/>
    <w:rsid w:val="00F438D1"/>
    <w:rsid w:val="00F55F9B"/>
    <w:rsid w:val="00F72A7D"/>
    <w:rsid w:val="00F81F53"/>
    <w:rsid w:val="00F84E6A"/>
    <w:rsid w:val="00F92A17"/>
    <w:rsid w:val="00F941E3"/>
    <w:rsid w:val="00FA3A96"/>
    <w:rsid w:val="00FA7F57"/>
    <w:rsid w:val="00FB31B1"/>
    <w:rsid w:val="00FC3E02"/>
    <w:rsid w:val="00FC523E"/>
    <w:rsid w:val="00FC60EB"/>
    <w:rsid w:val="00FD4EE2"/>
    <w:rsid w:val="00FE1B82"/>
    <w:rsid w:val="00FE29BE"/>
    <w:rsid w:val="00FF042E"/>
    <w:rsid w:val="00FF6FC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3B5B"/>
  <w15:chartTrackingRefBased/>
  <w15:docId w15:val="{C6D60152-5FA5-4D59-9485-29D1BB0C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80512"/>
    <w:pPr>
      <w:spacing w:line="240" w:lineRule="auto"/>
      <w:jc w:val="both"/>
    </w:pPr>
    <w:rPr>
      <w:sz w:val="20"/>
      <w:szCs w:val="20"/>
    </w:rPr>
  </w:style>
  <w:style w:type="character" w:customStyle="1" w:styleId="FootnoteTextChar">
    <w:name w:val="Footnote Text Char"/>
    <w:basedOn w:val="DefaultParagraphFont"/>
    <w:link w:val="FootnoteText"/>
    <w:uiPriority w:val="99"/>
    <w:rsid w:val="00C80512"/>
    <w:rPr>
      <w:sz w:val="20"/>
      <w:szCs w:val="20"/>
    </w:rPr>
  </w:style>
  <w:style w:type="character" w:styleId="FootnoteReference">
    <w:name w:val="footnote reference"/>
    <w:basedOn w:val="DefaultParagraphFont"/>
    <w:uiPriority w:val="99"/>
    <w:semiHidden/>
    <w:unhideWhenUsed/>
    <w:rsid w:val="009C59CB"/>
    <w:rPr>
      <w:vertAlign w:val="superscript"/>
    </w:rPr>
  </w:style>
  <w:style w:type="paragraph" w:styleId="BalloonText">
    <w:name w:val="Balloon Text"/>
    <w:basedOn w:val="Normal"/>
    <w:link w:val="BalloonTextChar"/>
    <w:uiPriority w:val="99"/>
    <w:semiHidden/>
    <w:unhideWhenUsed/>
    <w:rsid w:val="00B25F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D2"/>
    <w:rPr>
      <w:rFonts w:ascii="Segoe UI" w:hAnsi="Segoe UI" w:cs="Segoe UI"/>
      <w:sz w:val="18"/>
      <w:szCs w:val="18"/>
    </w:rPr>
  </w:style>
  <w:style w:type="paragraph" w:styleId="Header">
    <w:name w:val="header"/>
    <w:basedOn w:val="Normal"/>
    <w:link w:val="HeaderChar"/>
    <w:uiPriority w:val="99"/>
    <w:unhideWhenUsed/>
    <w:rsid w:val="00B87E3B"/>
    <w:pPr>
      <w:tabs>
        <w:tab w:val="center" w:pos="4153"/>
        <w:tab w:val="right" w:pos="8306"/>
      </w:tabs>
      <w:spacing w:line="240" w:lineRule="auto"/>
    </w:pPr>
  </w:style>
  <w:style w:type="character" w:customStyle="1" w:styleId="HeaderChar">
    <w:name w:val="Header Char"/>
    <w:basedOn w:val="DefaultParagraphFont"/>
    <w:link w:val="Header"/>
    <w:uiPriority w:val="99"/>
    <w:rsid w:val="00B87E3B"/>
  </w:style>
  <w:style w:type="paragraph" w:styleId="Footer">
    <w:name w:val="footer"/>
    <w:basedOn w:val="Normal"/>
    <w:link w:val="FooterChar"/>
    <w:uiPriority w:val="99"/>
    <w:unhideWhenUsed/>
    <w:rsid w:val="00B87E3B"/>
    <w:pPr>
      <w:tabs>
        <w:tab w:val="center" w:pos="4153"/>
        <w:tab w:val="right" w:pos="8306"/>
      </w:tabs>
      <w:spacing w:line="240" w:lineRule="auto"/>
    </w:pPr>
  </w:style>
  <w:style w:type="character" w:customStyle="1" w:styleId="FooterChar">
    <w:name w:val="Footer Char"/>
    <w:basedOn w:val="DefaultParagraphFont"/>
    <w:link w:val="Footer"/>
    <w:uiPriority w:val="99"/>
    <w:rsid w:val="00B87E3B"/>
  </w:style>
  <w:style w:type="character" w:customStyle="1" w:styleId="psk">
    <w:name w:val="psk"/>
    <w:basedOn w:val="DefaultParagraphFont"/>
    <w:rsid w:val="00F41148"/>
  </w:style>
  <w:style w:type="paragraph" w:styleId="Quote">
    <w:name w:val="Quote"/>
    <w:basedOn w:val="Normal"/>
    <w:next w:val="Normal"/>
    <w:link w:val="QuoteChar"/>
    <w:uiPriority w:val="29"/>
    <w:qFormat/>
    <w:rsid w:val="00F41148"/>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41148"/>
    <w:rPr>
      <w:i/>
      <w:iCs/>
      <w:color w:val="404040" w:themeColor="text1" w:themeTint="BF"/>
    </w:rPr>
  </w:style>
  <w:style w:type="paragraph" w:customStyle="1" w:styleId="CC">
    <w:name w:val="CC"/>
    <w:basedOn w:val="BodyText"/>
    <w:rsid w:val="00E87295"/>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E87295"/>
    <w:pPr>
      <w:spacing w:after="120"/>
    </w:pPr>
  </w:style>
  <w:style w:type="character" w:customStyle="1" w:styleId="BodyTextChar">
    <w:name w:val="Body Text Char"/>
    <w:basedOn w:val="DefaultParagraphFont"/>
    <w:link w:val="BodyText"/>
    <w:uiPriority w:val="99"/>
    <w:semiHidden/>
    <w:rsid w:val="00E87295"/>
  </w:style>
  <w:style w:type="paragraph" w:styleId="Revision">
    <w:name w:val="Revision"/>
    <w:hidden/>
    <w:uiPriority w:val="99"/>
    <w:semiHidden/>
    <w:rsid w:val="000159D6"/>
    <w:pPr>
      <w:spacing w:line="240" w:lineRule="auto"/>
      <w:jc w:val="left"/>
    </w:pPr>
  </w:style>
  <w:style w:type="character" w:styleId="CommentReference">
    <w:name w:val="annotation reference"/>
    <w:basedOn w:val="DefaultParagraphFont"/>
    <w:uiPriority w:val="99"/>
    <w:semiHidden/>
    <w:unhideWhenUsed/>
    <w:rsid w:val="002900C6"/>
    <w:rPr>
      <w:sz w:val="16"/>
      <w:szCs w:val="16"/>
    </w:rPr>
  </w:style>
  <w:style w:type="paragraph" w:styleId="CommentText">
    <w:name w:val="annotation text"/>
    <w:basedOn w:val="Normal"/>
    <w:link w:val="CommentTextChar"/>
    <w:uiPriority w:val="99"/>
    <w:unhideWhenUsed/>
    <w:rsid w:val="002900C6"/>
    <w:pPr>
      <w:spacing w:line="240" w:lineRule="auto"/>
    </w:pPr>
    <w:rPr>
      <w:sz w:val="20"/>
      <w:szCs w:val="20"/>
    </w:rPr>
  </w:style>
  <w:style w:type="character" w:customStyle="1" w:styleId="CommentTextChar">
    <w:name w:val="Comment Text Char"/>
    <w:basedOn w:val="DefaultParagraphFont"/>
    <w:link w:val="CommentText"/>
    <w:uiPriority w:val="99"/>
    <w:rsid w:val="002900C6"/>
    <w:rPr>
      <w:sz w:val="20"/>
      <w:szCs w:val="20"/>
    </w:rPr>
  </w:style>
  <w:style w:type="paragraph" w:styleId="CommentSubject">
    <w:name w:val="annotation subject"/>
    <w:basedOn w:val="CommentText"/>
    <w:next w:val="CommentText"/>
    <w:link w:val="CommentSubjectChar"/>
    <w:uiPriority w:val="99"/>
    <w:semiHidden/>
    <w:unhideWhenUsed/>
    <w:rsid w:val="002900C6"/>
    <w:rPr>
      <w:b/>
      <w:bCs/>
    </w:rPr>
  </w:style>
  <w:style w:type="character" w:customStyle="1" w:styleId="CommentSubjectChar">
    <w:name w:val="Comment Subject Char"/>
    <w:basedOn w:val="CommentTextChar"/>
    <w:link w:val="CommentSubject"/>
    <w:uiPriority w:val="99"/>
    <w:semiHidden/>
    <w:rsid w:val="002900C6"/>
    <w:rPr>
      <w:b/>
      <w:bCs/>
      <w:sz w:val="20"/>
      <w:szCs w:val="20"/>
    </w:rPr>
  </w:style>
  <w:style w:type="character" w:styleId="Hyperlink">
    <w:name w:val="Hyperlink"/>
    <w:basedOn w:val="DefaultParagraphFont"/>
    <w:uiPriority w:val="99"/>
    <w:unhideWhenUsed/>
    <w:rsid w:val="00E92AC8"/>
    <w:rPr>
      <w:color w:val="0563C1" w:themeColor="hyperlink"/>
      <w:u w:val="single"/>
    </w:rPr>
  </w:style>
  <w:style w:type="character" w:styleId="UnresolvedMention">
    <w:name w:val="Unresolved Mention"/>
    <w:basedOn w:val="DefaultParagraphFont"/>
    <w:uiPriority w:val="99"/>
    <w:semiHidden/>
    <w:unhideWhenUsed/>
    <w:rsid w:val="00E92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3791">
      <w:bodyDiv w:val="1"/>
      <w:marLeft w:val="0"/>
      <w:marRight w:val="0"/>
      <w:marTop w:val="0"/>
      <w:marBottom w:val="0"/>
      <w:divBdr>
        <w:top w:val="none" w:sz="0" w:space="0" w:color="auto"/>
        <w:left w:val="none" w:sz="0" w:space="0" w:color="auto"/>
        <w:bottom w:val="none" w:sz="0" w:space="0" w:color="auto"/>
        <w:right w:val="none" w:sz="0" w:space="0" w:color="auto"/>
      </w:divBdr>
      <w:divsChild>
        <w:div w:id="1698697304">
          <w:marLeft w:val="0"/>
          <w:marRight w:val="0"/>
          <w:marTop w:val="0"/>
          <w:marBottom w:val="0"/>
          <w:divBdr>
            <w:top w:val="none" w:sz="0" w:space="0" w:color="auto"/>
            <w:left w:val="none" w:sz="0" w:space="0" w:color="auto"/>
            <w:bottom w:val="none" w:sz="0" w:space="0" w:color="auto"/>
            <w:right w:val="none" w:sz="0" w:space="0" w:color="auto"/>
          </w:divBdr>
          <w:divsChild>
            <w:div w:id="1716351772">
              <w:marLeft w:val="0"/>
              <w:marRight w:val="0"/>
              <w:marTop w:val="0"/>
              <w:marBottom w:val="0"/>
              <w:divBdr>
                <w:top w:val="none" w:sz="0" w:space="0" w:color="auto"/>
                <w:left w:val="none" w:sz="0" w:space="0" w:color="auto"/>
                <w:bottom w:val="none" w:sz="0" w:space="0" w:color="auto"/>
                <w:right w:val="none" w:sz="0" w:space="0" w:color="auto"/>
              </w:divBdr>
            </w:div>
            <w:div w:id="8168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0490">
      <w:bodyDiv w:val="1"/>
      <w:marLeft w:val="0"/>
      <w:marRight w:val="0"/>
      <w:marTop w:val="0"/>
      <w:marBottom w:val="0"/>
      <w:divBdr>
        <w:top w:val="none" w:sz="0" w:space="0" w:color="auto"/>
        <w:left w:val="none" w:sz="0" w:space="0" w:color="auto"/>
        <w:bottom w:val="none" w:sz="0" w:space="0" w:color="auto"/>
        <w:right w:val="none" w:sz="0" w:space="0" w:color="auto"/>
      </w:divBdr>
      <w:divsChild>
        <w:div w:id="115294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en/tanakh/studies-tanakh/leaving-egypt%E2%80%99s-religious-conceptions-1-source-human-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16E0-A4B2-43A7-AB38-6F95207E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2</cp:revision>
  <dcterms:created xsi:type="dcterms:W3CDTF">2024-03-03T07:46:00Z</dcterms:created>
  <dcterms:modified xsi:type="dcterms:W3CDTF">2024-03-03T07:46:00Z</dcterms:modified>
</cp:coreProperties>
</file>