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177B" w14:textId="77777777" w:rsidR="00102B45" w:rsidRPr="00102B45" w:rsidRDefault="00102B45" w:rsidP="00102B45">
      <w:pPr>
        <w:widowControl w:val="0"/>
        <w:pBdr>
          <w:top w:val="nil"/>
          <w:left w:val="nil"/>
          <w:bottom w:val="nil"/>
          <w:right w:val="nil"/>
          <w:between w:val="nil"/>
        </w:pBdr>
        <w:tabs>
          <w:tab w:val="left" w:pos="720"/>
        </w:tabs>
        <w:bidi w:val="0"/>
        <w:spacing w:after="0" w:line="240" w:lineRule="auto"/>
        <w:jc w:val="center"/>
        <w:rPr>
          <w:rFonts w:asciiTheme="minorBidi" w:eastAsia="Courier New" w:hAnsiTheme="minorBidi"/>
          <w:b/>
          <w:color w:val="000000"/>
          <w:sz w:val="24"/>
          <w:szCs w:val="24"/>
        </w:rPr>
      </w:pPr>
      <w:r w:rsidRPr="00102B45">
        <w:rPr>
          <w:rFonts w:asciiTheme="minorBidi" w:eastAsia="Courier New" w:hAnsiTheme="minorBidi"/>
          <w:b/>
          <w:color w:val="000000"/>
          <w:sz w:val="24"/>
          <w:szCs w:val="24"/>
        </w:rPr>
        <w:t>YESHIVAT HAR ETZION</w:t>
      </w:r>
    </w:p>
    <w:p w14:paraId="097FAFAA" w14:textId="77777777" w:rsidR="00102B45" w:rsidRPr="00102B45" w:rsidRDefault="00102B45" w:rsidP="00102B45">
      <w:pPr>
        <w:widowControl w:val="0"/>
        <w:pBdr>
          <w:top w:val="nil"/>
          <w:left w:val="nil"/>
          <w:bottom w:val="nil"/>
          <w:right w:val="nil"/>
          <w:between w:val="nil"/>
        </w:pBdr>
        <w:tabs>
          <w:tab w:val="left" w:pos="720"/>
        </w:tabs>
        <w:bidi w:val="0"/>
        <w:spacing w:after="0" w:line="240" w:lineRule="auto"/>
        <w:jc w:val="center"/>
        <w:rPr>
          <w:rFonts w:asciiTheme="minorBidi" w:eastAsia="Courier New" w:hAnsiTheme="minorBidi"/>
          <w:b/>
          <w:color w:val="000000"/>
          <w:sz w:val="24"/>
          <w:szCs w:val="24"/>
        </w:rPr>
      </w:pPr>
      <w:r w:rsidRPr="00102B45">
        <w:rPr>
          <w:rFonts w:asciiTheme="minorBidi" w:eastAsia="Courier New" w:hAnsiTheme="minorBidi"/>
          <w:b/>
          <w:color w:val="000000"/>
          <w:sz w:val="24"/>
          <w:szCs w:val="24"/>
        </w:rPr>
        <w:t>ISRAEL KOSCHITZKY VIRTUAL BEIT MIDRASH (VBM)</w:t>
      </w:r>
    </w:p>
    <w:p w14:paraId="0282C868" w14:textId="77777777" w:rsidR="00102B45" w:rsidRPr="00102B45" w:rsidRDefault="00102B45" w:rsidP="00102B45">
      <w:pPr>
        <w:widowControl w:val="0"/>
        <w:pBdr>
          <w:top w:val="nil"/>
          <w:left w:val="nil"/>
          <w:bottom w:val="nil"/>
          <w:right w:val="nil"/>
          <w:between w:val="nil"/>
        </w:pBdr>
        <w:tabs>
          <w:tab w:val="left" w:pos="720"/>
        </w:tabs>
        <w:bidi w:val="0"/>
        <w:spacing w:after="0" w:line="240" w:lineRule="auto"/>
        <w:jc w:val="center"/>
        <w:rPr>
          <w:rFonts w:asciiTheme="minorBidi" w:eastAsia="Courier New" w:hAnsiTheme="minorBidi"/>
          <w:b/>
          <w:color w:val="000000"/>
          <w:sz w:val="24"/>
          <w:szCs w:val="24"/>
        </w:rPr>
      </w:pPr>
      <w:r w:rsidRPr="00102B45">
        <w:rPr>
          <w:rFonts w:asciiTheme="minorBidi" w:eastAsia="Courier New" w:hAnsiTheme="minorBidi"/>
          <w:b/>
          <w:color w:val="000000"/>
          <w:sz w:val="24"/>
          <w:szCs w:val="24"/>
        </w:rPr>
        <w:t>*********************************************************</w:t>
      </w:r>
    </w:p>
    <w:p w14:paraId="6E4EE15F" w14:textId="77777777" w:rsidR="00102B45" w:rsidRPr="00102B45" w:rsidRDefault="00102B45" w:rsidP="00102B45">
      <w:pPr>
        <w:bidi w:val="0"/>
        <w:spacing w:after="0" w:line="240" w:lineRule="auto"/>
        <w:jc w:val="center"/>
        <w:rPr>
          <w:rFonts w:asciiTheme="minorBidi" w:hAnsiTheme="minorBidi"/>
          <w:b/>
          <w:sz w:val="24"/>
          <w:szCs w:val="24"/>
        </w:rPr>
      </w:pPr>
    </w:p>
    <w:p w14:paraId="6328DE11" w14:textId="77777777" w:rsidR="00102B45" w:rsidRPr="00102B45" w:rsidRDefault="00102B45" w:rsidP="00102B45">
      <w:pPr>
        <w:bidi w:val="0"/>
        <w:spacing w:after="0" w:line="240" w:lineRule="auto"/>
        <w:jc w:val="center"/>
        <w:rPr>
          <w:rFonts w:asciiTheme="minorBidi" w:hAnsiTheme="minorBidi"/>
          <w:b/>
          <w:color w:val="000000"/>
          <w:sz w:val="24"/>
          <w:szCs w:val="24"/>
          <w:highlight w:val="white"/>
        </w:rPr>
      </w:pPr>
      <w:r w:rsidRPr="00102B45">
        <w:rPr>
          <w:rFonts w:asciiTheme="minorBidi" w:hAnsiTheme="minorBidi"/>
          <w:b/>
          <w:color w:val="000000"/>
          <w:sz w:val="24"/>
          <w:szCs w:val="24"/>
          <w:highlight w:val="white"/>
        </w:rPr>
        <w:t>Reading Sefer Bereishit: A Literary Approach</w:t>
      </w:r>
    </w:p>
    <w:p w14:paraId="31DC19F4" w14:textId="77777777" w:rsidR="00102B45" w:rsidRPr="00102B45" w:rsidRDefault="00102B45" w:rsidP="00102B45">
      <w:pPr>
        <w:bidi w:val="0"/>
        <w:spacing w:after="0" w:line="240" w:lineRule="auto"/>
        <w:jc w:val="center"/>
        <w:rPr>
          <w:rFonts w:asciiTheme="minorBidi" w:hAnsiTheme="minorBidi"/>
          <w:b/>
          <w:color w:val="000000"/>
          <w:sz w:val="24"/>
          <w:szCs w:val="24"/>
          <w:highlight w:val="white"/>
        </w:rPr>
      </w:pPr>
      <w:r w:rsidRPr="00102B45">
        <w:rPr>
          <w:rFonts w:asciiTheme="minorBidi" w:hAnsiTheme="minorBidi"/>
          <w:b/>
          <w:sz w:val="24"/>
          <w:szCs w:val="24"/>
          <w:highlight w:val="white"/>
        </w:rPr>
        <w:t>Rav</w:t>
      </w:r>
      <w:r w:rsidRPr="00102B45">
        <w:rPr>
          <w:rFonts w:asciiTheme="minorBidi" w:hAnsiTheme="minorBidi"/>
          <w:b/>
          <w:color w:val="000000"/>
          <w:sz w:val="24"/>
          <w:szCs w:val="24"/>
          <w:highlight w:val="white"/>
        </w:rPr>
        <w:t xml:space="preserve"> Yitzchak Blau</w:t>
      </w:r>
    </w:p>
    <w:p w14:paraId="7ADEADFF" w14:textId="77777777" w:rsidR="00102B45" w:rsidRDefault="00102B45" w:rsidP="00102B45">
      <w:pPr>
        <w:bidi w:val="0"/>
        <w:spacing w:after="0" w:line="240" w:lineRule="auto"/>
        <w:jc w:val="center"/>
        <w:rPr>
          <w:rFonts w:asciiTheme="minorBidi" w:hAnsiTheme="minorBidi"/>
          <w:sz w:val="24"/>
          <w:szCs w:val="24"/>
        </w:rPr>
      </w:pPr>
    </w:p>
    <w:p w14:paraId="37D260A6" w14:textId="77777777" w:rsidR="00102B45" w:rsidRPr="00102B45" w:rsidRDefault="00102B45" w:rsidP="00102B45">
      <w:pPr>
        <w:bidi w:val="0"/>
        <w:spacing w:after="0" w:line="240" w:lineRule="auto"/>
        <w:jc w:val="center"/>
        <w:rPr>
          <w:rFonts w:asciiTheme="minorBidi" w:hAnsiTheme="minorBidi"/>
          <w:sz w:val="24"/>
          <w:szCs w:val="24"/>
        </w:rPr>
      </w:pPr>
    </w:p>
    <w:p w14:paraId="293890B3" w14:textId="16920536" w:rsidR="007F7EE3" w:rsidRPr="00102B45" w:rsidRDefault="007F7EE3" w:rsidP="00102B45">
      <w:pPr>
        <w:bidi w:val="0"/>
        <w:spacing w:after="0" w:line="240" w:lineRule="auto"/>
        <w:jc w:val="center"/>
        <w:rPr>
          <w:rFonts w:asciiTheme="minorBidi" w:hAnsiTheme="minorBidi"/>
          <w:b/>
          <w:bCs/>
          <w:sz w:val="24"/>
          <w:szCs w:val="24"/>
        </w:rPr>
      </w:pPr>
      <w:r w:rsidRPr="00102B45">
        <w:rPr>
          <w:rFonts w:asciiTheme="minorBidi" w:hAnsiTheme="minorBidi"/>
          <w:b/>
          <w:bCs/>
          <w:sz w:val="24"/>
          <w:szCs w:val="24"/>
        </w:rPr>
        <w:t>Shiur 13: The Structure of Repetition</w:t>
      </w:r>
    </w:p>
    <w:p w14:paraId="7A13F55F" w14:textId="77777777" w:rsidR="007F7EE3" w:rsidRDefault="007F7EE3" w:rsidP="00102B45">
      <w:pPr>
        <w:bidi w:val="0"/>
        <w:spacing w:after="0" w:line="240" w:lineRule="auto"/>
        <w:jc w:val="both"/>
        <w:rPr>
          <w:rFonts w:asciiTheme="minorBidi" w:hAnsiTheme="minorBidi"/>
          <w:sz w:val="24"/>
          <w:szCs w:val="24"/>
        </w:rPr>
      </w:pPr>
    </w:p>
    <w:p w14:paraId="28FAAF9F" w14:textId="77777777" w:rsidR="00102B45" w:rsidRPr="00102B45" w:rsidRDefault="00102B45" w:rsidP="00102B45">
      <w:pPr>
        <w:bidi w:val="0"/>
        <w:spacing w:after="0" w:line="240" w:lineRule="auto"/>
        <w:jc w:val="both"/>
        <w:rPr>
          <w:rFonts w:asciiTheme="minorBidi" w:hAnsiTheme="minorBidi"/>
          <w:sz w:val="24"/>
          <w:szCs w:val="24"/>
        </w:rPr>
      </w:pPr>
    </w:p>
    <w:p w14:paraId="6AB92F40" w14:textId="3398DDFE" w:rsidR="002E30A9" w:rsidRPr="00102B45" w:rsidRDefault="007F7EE3" w:rsidP="00102B45">
      <w:pPr>
        <w:bidi w:val="0"/>
        <w:spacing w:after="0" w:line="240" w:lineRule="auto"/>
        <w:ind w:firstLine="720"/>
        <w:jc w:val="both"/>
        <w:rPr>
          <w:rFonts w:asciiTheme="minorBidi" w:hAnsiTheme="minorBidi"/>
          <w:sz w:val="24"/>
          <w:szCs w:val="24"/>
        </w:rPr>
      </w:pPr>
      <w:r w:rsidRPr="00102B45">
        <w:rPr>
          <w:rFonts w:asciiTheme="minorBidi" w:hAnsiTheme="minorBidi"/>
          <w:sz w:val="24"/>
          <w:szCs w:val="24"/>
        </w:rPr>
        <w:t xml:space="preserve">I titled last week's </w:t>
      </w:r>
      <w:r w:rsidRPr="00102B45">
        <w:rPr>
          <w:rFonts w:asciiTheme="minorBidi" w:hAnsiTheme="minorBidi"/>
          <w:i/>
          <w:iCs/>
          <w:sz w:val="24"/>
          <w:szCs w:val="24"/>
        </w:rPr>
        <w:t>shiur</w:t>
      </w:r>
      <w:r w:rsidRPr="00102B45">
        <w:rPr>
          <w:rFonts w:asciiTheme="minorBidi" w:hAnsiTheme="minorBidi"/>
          <w:sz w:val="24"/>
          <w:szCs w:val="24"/>
        </w:rPr>
        <w:t xml:space="preserve"> "Twice Told Tales" and will now e</w:t>
      </w:r>
      <w:r w:rsidR="002E30A9" w:rsidRPr="00102B45">
        <w:rPr>
          <w:rFonts w:asciiTheme="minorBidi" w:hAnsiTheme="minorBidi"/>
          <w:sz w:val="24"/>
          <w:szCs w:val="24"/>
        </w:rPr>
        <w:t>xpand on that topic</w:t>
      </w:r>
      <w:r w:rsidR="00083FBB">
        <w:rPr>
          <w:rFonts w:asciiTheme="minorBidi" w:hAnsiTheme="minorBidi"/>
          <w:sz w:val="24"/>
          <w:szCs w:val="24"/>
        </w:rPr>
        <w:t>,</w:t>
      </w:r>
      <w:r w:rsidR="002E30A9" w:rsidRPr="00102B45">
        <w:rPr>
          <w:rFonts w:asciiTheme="minorBidi" w:hAnsiTheme="minorBidi"/>
          <w:sz w:val="24"/>
          <w:szCs w:val="24"/>
        </w:rPr>
        <w:t xml:space="preserve"> relying upon</w:t>
      </w:r>
      <w:r w:rsidRPr="00102B45">
        <w:rPr>
          <w:rFonts w:asciiTheme="minorBidi" w:hAnsiTheme="minorBidi"/>
          <w:sz w:val="24"/>
          <w:szCs w:val="24"/>
        </w:rPr>
        <w:t xml:space="preserve"> an outstanding section of Meir Sternberg's </w:t>
      </w:r>
      <w:r w:rsidRPr="00102B45">
        <w:rPr>
          <w:rFonts w:asciiTheme="minorBidi" w:hAnsiTheme="minorBidi"/>
          <w:i/>
          <w:iCs/>
          <w:sz w:val="24"/>
          <w:szCs w:val="24"/>
        </w:rPr>
        <w:t>The Poetics of Biblical Narrative</w:t>
      </w:r>
      <w:r w:rsidRPr="00102B45">
        <w:rPr>
          <w:rFonts w:asciiTheme="minorBidi" w:hAnsiTheme="minorBidi"/>
          <w:sz w:val="24"/>
          <w:szCs w:val="24"/>
        </w:rPr>
        <w:t xml:space="preserve"> (Chapter 11</w:t>
      </w:r>
      <w:r w:rsidR="00235706">
        <w:rPr>
          <w:rFonts w:asciiTheme="minorBidi" w:hAnsiTheme="minorBidi"/>
          <w:sz w:val="24"/>
          <w:szCs w:val="24"/>
        </w:rPr>
        <w:t>,</w:t>
      </w:r>
      <w:r w:rsidRPr="00102B45">
        <w:rPr>
          <w:rFonts w:asciiTheme="minorBidi" w:hAnsiTheme="minorBidi"/>
          <w:sz w:val="24"/>
          <w:szCs w:val="24"/>
        </w:rPr>
        <w:t xml:space="preserve"> "The Structure of Repetition: Strategies of Info</w:t>
      </w:r>
      <w:r w:rsidR="005770D5" w:rsidRPr="00102B45">
        <w:rPr>
          <w:rFonts w:asciiTheme="minorBidi" w:hAnsiTheme="minorBidi"/>
          <w:sz w:val="24"/>
          <w:szCs w:val="24"/>
        </w:rPr>
        <w:t>rmal Redundancy</w:t>
      </w:r>
      <w:r w:rsidR="00235706">
        <w:rPr>
          <w:rFonts w:asciiTheme="minorBidi" w:hAnsiTheme="minorBidi"/>
          <w:sz w:val="24"/>
          <w:szCs w:val="24"/>
        </w:rPr>
        <w:t>,</w:t>
      </w:r>
      <w:r w:rsidR="005770D5" w:rsidRPr="00102B45">
        <w:rPr>
          <w:rFonts w:asciiTheme="minorBidi" w:hAnsiTheme="minorBidi"/>
          <w:sz w:val="24"/>
          <w:szCs w:val="24"/>
        </w:rPr>
        <w:t>" 365-440). T</w:t>
      </w:r>
      <w:r w:rsidR="00400024" w:rsidRPr="00102B45">
        <w:rPr>
          <w:rFonts w:asciiTheme="minorBidi" w:hAnsiTheme="minorBidi"/>
          <w:sz w:val="24"/>
          <w:szCs w:val="24"/>
        </w:rPr>
        <w:t>urn</w:t>
      </w:r>
      <w:r w:rsidR="005770D5" w:rsidRPr="00102B45">
        <w:rPr>
          <w:rFonts w:asciiTheme="minorBidi" w:hAnsiTheme="minorBidi"/>
          <w:sz w:val="24"/>
          <w:szCs w:val="24"/>
        </w:rPr>
        <w:t>ing</w:t>
      </w:r>
      <w:r w:rsidR="00400024" w:rsidRPr="00102B45">
        <w:rPr>
          <w:rFonts w:asciiTheme="minorBidi" w:hAnsiTheme="minorBidi"/>
          <w:sz w:val="24"/>
          <w:szCs w:val="24"/>
        </w:rPr>
        <w:t xml:space="preserve"> to Sternberg </w:t>
      </w:r>
      <w:r w:rsidRPr="00102B45">
        <w:rPr>
          <w:rFonts w:asciiTheme="minorBidi" w:hAnsiTheme="minorBidi"/>
          <w:sz w:val="24"/>
          <w:szCs w:val="24"/>
        </w:rPr>
        <w:t>will also allow us to pause mid</w:t>
      </w:r>
      <w:r w:rsidR="00235706">
        <w:rPr>
          <w:rFonts w:asciiTheme="minorBidi" w:hAnsiTheme="minorBidi"/>
          <w:sz w:val="24"/>
          <w:szCs w:val="24"/>
        </w:rPr>
        <w:t>-</w:t>
      </w:r>
      <w:r w:rsidRPr="00102B45">
        <w:rPr>
          <w:rFonts w:asciiTheme="minorBidi" w:hAnsiTheme="minorBidi"/>
          <w:sz w:val="24"/>
          <w:szCs w:val="24"/>
        </w:rPr>
        <w:t>series and reflect on the specific contribution</w:t>
      </w:r>
      <w:r w:rsidR="00225DDA">
        <w:rPr>
          <w:rFonts w:asciiTheme="minorBidi" w:hAnsiTheme="minorBidi"/>
          <w:sz w:val="24"/>
          <w:szCs w:val="24"/>
        </w:rPr>
        <w:t>s</w:t>
      </w:r>
      <w:r w:rsidRPr="00102B45">
        <w:rPr>
          <w:rFonts w:asciiTheme="minorBidi" w:hAnsiTheme="minorBidi"/>
          <w:sz w:val="24"/>
          <w:szCs w:val="24"/>
        </w:rPr>
        <w:t xml:space="preserve"> of the modern literary approach to </w:t>
      </w:r>
      <w:r w:rsidR="00235706">
        <w:rPr>
          <w:rFonts w:asciiTheme="minorBidi" w:hAnsiTheme="minorBidi"/>
          <w:sz w:val="24"/>
          <w:szCs w:val="24"/>
        </w:rPr>
        <w:t>B</w:t>
      </w:r>
      <w:r w:rsidR="00235706" w:rsidRPr="00102B45">
        <w:rPr>
          <w:rFonts w:asciiTheme="minorBidi" w:hAnsiTheme="minorBidi"/>
          <w:sz w:val="24"/>
          <w:szCs w:val="24"/>
        </w:rPr>
        <w:t xml:space="preserve">iblical </w:t>
      </w:r>
      <w:r w:rsidRPr="00102B45">
        <w:rPr>
          <w:rFonts w:asciiTheme="minorBidi" w:hAnsiTheme="minorBidi"/>
          <w:sz w:val="24"/>
          <w:szCs w:val="24"/>
        </w:rPr>
        <w:t xml:space="preserve">interpretation. </w:t>
      </w:r>
      <w:r w:rsidR="00400024" w:rsidRPr="00102B45">
        <w:rPr>
          <w:rFonts w:asciiTheme="minorBidi" w:hAnsiTheme="minorBidi"/>
          <w:sz w:val="24"/>
          <w:szCs w:val="24"/>
        </w:rPr>
        <w:t>In the series introduct</w:t>
      </w:r>
      <w:r w:rsidR="005770D5" w:rsidRPr="00102B45">
        <w:rPr>
          <w:rFonts w:asciiTheme="minorBidi" w:hAnsiTheme="minorBidi"/>
          <w:sz w:val="24"/>
          <w:szCs w:val="24"/>
        </w:rPr>
        <w:t xml:space="preserve">ion, I wrote of </w:t>
      </w:r>
      <w:r w:rsidR="005770D5" w:rsidRPr="000B6785">
        <w:rPr>
          <w:rFonts w:asciiTheme="minorBidi" w:hAnsiTheme="minorBidi"/>
          <w:i/>
          <w:iCs/>
          <w:sz w:val="24"/>
          <w:szCs w:val="24"/>
        </w:rPr>
        <w:t>midrashim</w:t>
      </w:r>
      <w:r w:rsidR="005770D5" w:rsidRPr="00102B45">
        <w:rPr>
          <w:rFonts w:asciiTheme="minorBidi" w:hAnsiTheme="minorBidi"/>
          <w:sz w:val="24"/>
          <w:szCs w:val="24"/>
        </w:rPr>
        <w:t xml:space="preserve"> </w:t>
      </w:r>
      <w:r w:rsidR="00400024" w:rsidRPr="00102B45">
        <w:rPr>
          <w:rFonts w:asciiTheme="minorBidi" w:hAnsiTheme="minorBidi"/>
          <w:sz w:val="24"/>
          <w:szCs w:val="24"/>
        </w:rPr>
        <w:t>antici</w:t>
      </w:r>
      <w:r w:rsidR="005770D5" w:rsidRPr="00102B45">
        <w:rPr>
          <w:rFonts w:asciiTheme="minorBidi" w:hAnsiTheme="minorBidi"/>
          <w:sz w:val="24"/>
          <w:szCs w:val="24"/>
        </w:rPr>
        <w:t>pating</w:t>
      </w:r>
      <w:r w:rsidR="00400024" w:rsidRPr="00102B45">
        <w:rPr>
          <w:rFonts w:asciiTheme="minorBidi" w:hAnsiTheme="minorBidi"/>
          <w:sz w:val="24"/>
          <w:szCs w:val="24"/>
        </w:rPr>
        <w:t xml:space="preserve"> the insights of </w:t>
      </w:r>
      <w:r w:rsidR="005770D5" w:rsidRPr="00102B45">
        <w:rPr>
          <w:rFonts w:asciiTheme="minorBidi" w:hAnsiTheme="minorBidi"/>
          <w:sz w:val="24"/>
          <w:szCs w:val="24"/>
        </w:rPr>
        <w:t xml:space="preserve">modern scholars; </w:t>
      </w:r>
      <w:r w:rsidR="00084025">
        <w:rPr>
          <w:rFonts w:asciiTheme="minorBidi" w:hAnsiTheme="minorBidi"/>
          <w:sz w:val="24"/>
          <w:szCs w:val="24"/>
        </w:rPr>
        <w:t xml:space="preserve">for instance, </w:t>
      </w:r>
      <w:proofErr w:type="spellStart"/>
      <w:r w:rsidRPr="00102B45">
        <w:rPr>
          <w:rFonts w:asciiTheme="minorBidi" w:hAnsiTheme="minorBidi"/>
          <w:i/>
          <w:iCs/>
          <w:sz w:val="24"/>
          <w:szCs w:val="24"/>
        </w:rPr>
        <w:t>Bereishit</w:t>
      </w:r>
      <w:proofErr w:type="spellEnd"/>
      <w:r w:rsidRPr="00102B45">
        <w:rPr>
          <w:rFonts w:asciiTheme="minorBidi" w:hAnsiTheme="minorBidi"/>
          <w:i/>
          <w:iCs/>
          <w:sz w:val="24"/>
          <w:szCs w:val="24"/>
        </w:rPr>
        <w:t xml:space="preserve"> </w:t>
      </w:r>
      <w:proofErr w:type="spellStart"/>
      <w:r w:rsidRPr="00102B45">
        <w:rPr>
          <w:rFonts w:asciiTheme="minorBidi" w:hAnsiTheme="minorBidi"/>
          <w:i/>
          <w:iCs/>
          <w:sz w:val="24"/>
          <w:szCs w:val="24"/>
        </w:rPr>
        <w:t>Rabba</w:t>
      </w:r>
      <w:proofErr w:type="spellEnd"/>
      <w:r w:rsidRPr="00102B45">
        <w:rPr>
          <w:rFonts w:asciiTheme="minorBidi" w:hAnsiTheme="minorBidi"/>
          <w:sz w:val="24"/>
          <w:szCs w:val="24"/>
        </w:rPr>
        <w:t xml:space="preserve"> notes how the repeated use of the </w:t>
      </w:r>
      <w:r w:rsidR="005770D5" w:rsidRPr="00102B45">
        <w:rPr>
          <w:rFonts w:asciiTheme="minorBidi" w:hAnsiTheme="minorBidi"/>
          <w:sz w:val="24"/>
          <w:szCs w:val="24"/>
        </w:rPr>
        <w:t>unus</w:t>
      </w:r>
      <w:r w:rsidR="00E170CA" w:rsidRPr="00102B45">
        <w:rPr>
          <w:rFonts w:asciiTheme="minorBidi" w:hAnsiTheme="minorBidi"/>
          <w:sz w:val="24"/>
          <w:szCs w:val="24"/>
        </w:rPr>
        <w:t>u</w:t>
      </w:r>
      <w:r w:rsidR="005770D5" w:rsidRPr="00102B45">
        <w:rPr>
          <w:rFonts w:asciiTheme="minorBidi" w:hAnsiTheme="minorBidi"/>
          <w:sz w:val="24"/>
          <w:szCs w:val="24"/>
        </w:rPr>
        <w:t xml:space="preserve">al </w:t>
      </w:r>
      <w:r w:rsidRPr="00102B45">
        <w:rPr>
          <w:rFonts w:asciiTheme="minorBidi" w:hAnsiTheme="minorBidi"/>
          <w:sz w:val="24"/>
          <w:szCs w:val="24"/>
        </w:rPr>
        <w:t>phrase</w:t>
      </w:r>
      <w:r w:rsidRPr="00102B45">
        <w:rPr>
          <w:rFonts w:asciiTheme="minorBidi" w:hAnsiTheme="minorBidi"/>
          <w:i/>
          <w:iCs/>
          <w:sz w:val="24"/>
          <w:szCs w:val="24"/>
        </w:rPr>
        <w:t xml:space="preserve"> "</w:t>
      </w:r>
      <w:proofErr w:type="spellStart"/>
      <w:r w:rsidRPr="00102B45">
        <w:rPr>
          <w:rFonts w:asciiTheme="minorBidi" w:hAnsiTheme="minorBidi"/>
          <w:i/>
          <w:iCs/>
          <w:sz w:val="24"/>
          <w:szCs w:val="24"/>
        </w:rPr>
        <w:t>haker</w:t>
      </w:r>
      <w:proofErr w:type="spellEnd"/>
      <w:r w:rsidRPr="00102B45">
        <w:rPr>
          <w:rFonts w:asciiTheme="minorBidi" w:hAnsiTheme="minorBidi"/>
          <w:i/>
          <w:iCs/>
          <w:sz w:val="24"/>
          <w:szCs w:val="24"/>
        </w:rPr>
        <w:t xml:space="preserve"> </w:t>
      </w:r>
      <w:proofErr w:type="spellStart"/>
      <w:r w:rsidRPr="00102B45">
        <w:rPr>
          <w:rFonts w:asciiTheme="minorBidi" w:hAnsiTheme="minorBidi"/>
          <w:i/>
          <w:iCs/>
          <w:sz w:val="24"/>
          <w:szCs w:val="24"/>
        </w:rPr>
        <w:t>na</w:t>
      </w:r>
      <w:proofErr w:type="spellEnd"/>
      <w:r w:rsidRPr="00102B45">
        <w:rPr>
          <w:rFonts w:asciiTheme="minorBidi" w:hAnsiTheme="minorBidi"/>
          <w:i/>
          <w:iCs/>
          <w:sz w:val="24"/>
          <w:szCs w:val="24"/>
        </w:rPr>
        <w:t xml:space="preserve">" </w:t>
      </w:r>
      <w:r w:rsidRPr="00102B45">
        <w:rPr>
          <w:rFonts w:asciiTheme="minorBidi" w:hAnsiTheme="minorBidi"/>
          <w:sz w:val="24"/>
          <w:szCs w:val="24"/>
        </w:rPr>
        <w:t>in chapters 37 and 38 indicates that the Tamar episode punish</w:t>
      </w:r>
      <w:r w:rsidR="005770D5" w:rsidRPr="00102B45">
        <w:rPr>
          <w:rFonts w:asciiTheme="minorBidi" w:hAnsiTheme="minorBidi"/>
          <w:sz w:val="24"/>
          <w:szCs w:val="24"/>
        </w:rPr>
        <w:t>es Yehuda for selling Yosef. S</w:t>
      </w:r>
      <w:r w:rsidRPr="00102B45">
        <w:rPr>
          <w:rFonts w:asciiTheme="minorBidi" w:hAnsiTheme="minorBidi"/>
          <w:sz w:val="24"/>
          <w:szCs w:val="24"/>
        </w:rPr>
        <w:t xml:space="preserve">ubsequent </w:t>
      </w:r>
      <w:r w:rsidRPr="00102B45">
        <w:rPr>
          <w:rFonts w:asciiTheme="minorBidi" w:hAnsiTheme="minorBidi"/>
          <w:i/>
          <w:iCs/>
          <w:sz w:val="24"/>
          <w:szCs w:val="24"/>
        </w:rPr>
        <w:t>shiurim</w:t>
      </w:r>
      <w:r w:rsidR="005770D5" w:rsidRPr="00102B45">
        <w:rPr>
          <w:rFonts w:asciiTheme="minorBidi" w:hAnsiTheme="minorBidi"/>
          <w:sz w:val="24"/>
          <w:szCs w:val="24"/>
        </w:rPr>
        <w:t xml:space="preserve"> provide several examples</w:t>
      </w:r>
      <w:r w:rsidRPr="00102B45">
        <w:rPr>
          <w:rFonts w:asciiTheme="minorBidi" w:hAnsiTheme="minorBidi"/>
          <w:sz w:val="24"/>
          <w:szCs w:val="24"/>
        </w:rPr>
        <w:t xml:space="preserve"> </w:t>
      </w:r>
      <w:r w:rsidR="005770D5" w:rsidRPr="00102B45">
        <w:rPr>
          <w:rFonts w:asciiTheme="minorBidi" w:hAnsiTheme="minorBidi"/>
          <w:sz w:val="24"/>
          <w:szCs w:val="24"/>
        </w:rPr>
        <w:t xml:space="preserve">of </w:t>
      </w:r>
      <w:proofErr w:type="spellStart"/>
      <w:r w:rsidR="00084025">
        <w:rPr>
          <w:rFonts w:asciiTheme="minorBidi" w:hAnsiTheme="minorBidi"/>
          <w:i/>
          <w:iCs/>
          <w:sz w:val="24"/>
          <w:szCs w:val="24"/>
        </w:rPr>
        <w:t>R</w:t>
      </w:r>
      <w:r w:rsidR="00084025" w:rsidRPr="00102B45">
        <w:rPr>
          <w:rFonts w:asciiTheme="minorBidi" w:hAnsiTheme="minorBidi"/>
          <w:i/>
          <w:iCs/>
          <w:sz w:val="24"/>
          <w:szCs w:val="24"/>
        </w:rPr>
        <w:t>ishonim</w:t>
      </w:r>
      <w:proofErr w:type="spellEnd"/>
      <w:r w:rsidR="00084025" w:rsidRPr="00102B45">
        <w:rPr>
          <w:rFonts w:asciiTheme="minorBidi" w:hAnsiTheme="minorBidi"/>
          <w:sz w:val="24"/>
          <w:szCs w:val="24"/>
        </w:rPr>
        <w:t xml:space="preserve"> </w:t>
      </w:r>
      <w:r w:rsidR="005770D5" w:rsidRPr="00102B45">
        <w:rPr>
          <w:rFonts w:asciiTheme="minorBidi" w:hAnsiTheme="minorBidi"/>
          <w:sz w:val="24"/>
          <w:szCs w:val="24"/>
        </w:rPr>
        <w:t>also preceding</w:t>
      </w:r>
      <w:r w:rsidR="00400024" w:rsidRPr="00102B45">
        <w:rPr>
          <w:rFonts w:asciiTheme="minorBidi" w:hAnsiTheme="minorBidi"/>
          <w:sz w:val="24"/>
          <w:szCs w:val="24"/>
        </w:rPr>
        <w:t xml:space="preserve"> the moderns regar</w:t>
      </w:r>
      <w:r w:rsidR="00E170CA" w:rsidRPr="00102B45">
        <w:rPr>
          <w:rFonts w:asciiTheme="minorBidi" w:hAnsiTheme="minorBidi"/>
          <w:sz w:val="24"/>
          <w:szCs w:val="24"/>
        </w:rPr>
        <w:t>ding particular</w:t>
      </w:r>
      <w:r w:rsidR="005770D5" w:rsidRPr="00102B45">
        <w:rPr>
          <w:rFonts w:asciiTheme="minorBidi" w:hAnsiTheme="minorBidi"/>
          <w:sz w:val="24"/>
          <w:szCs w:val="24"/>
        </w:rPr>
        <w:t xml:space="preserve"> interpretations</w:t>
      </w:r>
      <w:r w:rsidR="00084025">
        <w:rPr>
          <w:rFonts w:asciiTheme="minorBidi" w:hAnsiTheme="minorBidi"/>
          <w:sz w:val="24"/>
          <w:szCs w:val="24"/>
        </w:rPr>
        <w:t>; for e</w:t>
      </w:r>
      <w:r w:rsidR="004B5CC3">
        <w:rPr>
          <w:rFonts w:asciiTheme="minorBidi" w:hAnsiTheme="minorBidi"/>
          <w:sz w:val="24"/>
          <w:szCs w:val="24"/>
        </w:rPr>
        <w:t>xample,</w:t>
      </w:r>
      <w:r w:rsidR="00400024" w:rsidRPr="00102B45">
        <w:rPr>
          <w:rFonts w:asciiTheme="minorBidi" w:hAnsiTheme="minorBidi"/>
          <w:sz w:val="24"/>
          <w:szCs w:val="24"/>
        </w:rPr>
        <w:t xml:space="preserve"> </w:t>
      </w:r>
      <w:r w:rsidRPr="00102B45">
        <w:rPr>
          <w:rFonts w:asciiTheme="minorBidi" w:hAnsiTheme="minorBidi"/>
          <w:sz w:val="24"/>
          <w:szCs w:val="24"/>
        </w:rPr>
        <w:t>R. Eliezer Ashkenazi explain</w:t>
      </w:r>
      <w:r w:rsidR="00400024" w:rsidRPr="00102B45">
        <w:rPr>
          <w:rFonts w:asciiTheme="minorBidi" w:hAnsiTheme="minorBidi"/>
          <w:sz w:val="24"/>
          <w:szCs w:val="24"/>
        </w:rPr>
        <w:t>s</w:t>
      </w:r>
      <w:r w:rsidRPr="00102B45">
        <w:rPr>
          <w:rFonts w:asciiTheme="minorBidi" w:hAnsiTheme="minorBidi"/>
          <w:sz w:val="24"/>
          <w:szCs w:val="24"/>
        </w:rPr>
        <w:t xml:space="preserve"> </w:t>
      </w:r>
      <w:proofErr w:type="spellStart"/>
      <w:r w:rsidRPr="00102B45">
        <w:rPr>
          <w:rFonts w:asciiTheme="minorBidi" w:hAnsiTheme="minorBidi"/>
          <w:sz w:val="24"/>
          <w:szCs w:val="24"/>
        </w:rPr>
        <w:t>Lavan's</w:t>
      </w:r>
      <w:proofErr w:type="spellEnd"/>
      <w:r w:rsidRPr="00102B45">
        <w:rPr>
          <w:rFonts w:asciiTheme="minorBidi" w:hAnsiTheme="minorBidi"/>
          <w:sz w:val="24"/>
          <w:szCs w:val="24"/>
        </w:rPr>
        <w:t xml:space="preserve"> clever usage of </w:t>
      </w:r>
      <w:proofErr w:type="spellStart"/>
      <w:r w:rsidRPr="00102B45">
        <w:rPr>
          <w:rFonts w:asciiTheme="minorBidi" w:hAnsiTheme="minorBidi"/>
          <w:i/>
          <w:iCs/>
          <w:sz w:val="24"/>
          <w:szCs w:val="24"/>
        </w:rPr>
        <w:t>bekhira</w:t>
      </w:r>
      <w:proofErr w:type="spellEnd"/>
      <w:r w:rsidRPr="00102B45">
        <w:rPr>
          <w:rFonts w:asciiTheme="minorBidi" w:hAnsiTheme="minorBidi"/>
          <w:i/>
          <w:iCs/>
          <w:sz w:val="24"/>
          <w:szCs w:val="24"/>
        </w:rPr>
        <w:t xml:space="preserve"> </w:t>
      </w:r>
      <w:r w:rsidRPr="00102B45">
        <w:rPr>
          <w:rFonts w:asciiTheme="minorBidi" w:hAnsiTheme="minorBidi"/>
          <w:sz w:val="24"/>
          <w:szCs w:val="24"/>
        </w:rPr>
        <w:t xml:space="preserve">and </w:t>
      </w:r>
      <w:proofErr w:type="spellStart"/>
      <w:r w:rsidRPr="00102B45">
        <w:rPr>
          <w:rFonts w:asciiTheme="minorBidi" w:hAnsiTheme="minorBidi"/>
          <w:i/>
          <w:iCs/>
          <w:sz w:val="24"/>
          <w:szCs w:val="24"/>
        </w:rPr>
        <w:t>tzeira</w:t>
      </w:r>
      <w:proofErr w:type="spellEnd"/>
      <w:r w:rsidR="005770D5" w:rsidRPr="00102B45">
        <w:rPr>
          <w:rFonts w:asciiTheme="minorBidi" w:hAnsiTheme="minorBidi"/>
          <w:sz w:val="24"/>
          <w:szCs w:val="24"/>
        </w:rPr>
        <w:t xml:space="preserve"> as a criticism of Yaakov's stealing the blessing from his older brother</w:t>
      </w:r>
      <w:r w:rsidR="00E170CA" w:rsidRPr="00102B45">
        <w:rPr>
          <w:rFonts w:asciiTheme="minorBidi" w:hAnsiTheme="minorBidi"/>
          <w:sz w:val="24"/>
          <w:szCs w:val="24"/>
        </w:rPr>
        <w:t>, Abravanel identifies</w:t>
      </w:r>
      <w:r w:rsidRPr="00102B45">
        <w:rPr>
          <w:rFonts w:asciiTheme="minorBidi" w:hAnsiTheme="minorBidi"/>
          <w:sz w:val="24"/>
          <w:szCs w:val="24"/>
        </w:rPr>
        <w:t xml:space="preserve"> purposeful ambiguity in </w:t>
      </w:r>
      <w:r w:rsidR="005770D5" w:rsidRPr="00102B45">
        <w:rPr>
          <w:rFonts w:asciiTheme="minorBidi" w:hAnsiTheme="minorBidi"/>
          <w:sz w:val="24"/>
          <w:szCs w:val="24"/>
        </w:rPr>
        <w:t xml:space="preserve">the phrase "and </w:t>
      </w:r>
      <w:proofErr w:type="spellStart"/>
      <w:r w:rsidR="005770D5" w:rsidRPr="00102B45">
        <w:rPr>
          <w:rFonts w:asciiTheme="minorBidi" w:hAnsiTheme="minorBidi"/>
          <w:sz w:val="24"/>
          <w:szCs w:val="24"/>
        </w:rPr>
        <w:t>Ninve</w:t>
      </w:r>
      <w:r w:rsidR="00102B45">
        <w:rPr>
          <w:rFonts w:asciiTheme="minorBidi" w:hAnsiTheme="minorBidi"/>
          <w:sz w:val="24"/>
          <w:szCs w:val="24"/>
        </w:rPr>
        <w:t>h</w:t>
      </w:r>
      <w:proofErr w:type="spellEnd"/>
      <w:r w:rsidR="005770D5" w:rsidRPr="00102B45">
        <w:rPr>
          <w:rFonts w:asciiTheme="minorBidi" w:hAnsiTheme="minorBidi"/>
          <w:sz w:val="24"/>
          <w:szCs w:val="24"/>
        </w:rPr>
        <w:t xml:space="preserve"> will be overturned,"</w:t>
      </w:r>
      <w:r w:rsidRPr="00102B45">
        <w:rPr>
          <w:rFonts w:asciiTheme="minorBidi" w:hAnsiTheme="minorBidi"/>
          <w:sz w:val="24"/>
          <w:szCs w:val="24"/>
        </w:rPr>
        <w:t xml:space="preserve"> and </w:t>
      </w:r>
      <w:r w:rsidR="00400024" w:rsidRPr="00102B45">
        <w:rPr>
          <w:rFonts w:asciiTheme="minorBidi" w:hAnsiTheme="minorBidi"/>
          <w:sz w:val="24"/>
          <w:szCs w:val="24"/>
        </w:rPr>
        <w:t xml:space="preserve">Rashi </w:t>
      </w:r>
      <w:r w:rsidR="008B70E3">
        <w:rPr>
          <w:rFonts w:asciiTheme="minorBidi" w:hAnsiTheme="minorBidi"/>
          <w:sz w:val="24"/>
          <w:szCs w:val="24"/>
        </w:rPr>
        <w:t>notes</w:t>
      </w:r>
      <w:r w:rsidR="008B70E3" w:rsidRPr="00102B45">
        <w:rPr>
          <w:rFonts w:asciiTheme="minorBidi" w:hAnsiTheme="minorBidi"/>
          <w:sz w:val="24"/>
          <w:szCs w:val="24"/>
        </w:rPr>
        <w:t xml:space="preserve"> </w:t>
      </w:r>
      <w:r w:rsidR="00E170CA" w:rsidRPr="00102B45">
        <w:rPr>
          <w:rFonts w:asciiTheme="minorBidi" w:hAnsiTheme="minorBidi"/>
          <w:sz w:val="24"/>
          <w:szCs w:val="24"/>
        </w:rPr>
        <w:t>that</w:t>
      </w:r>
      <w:r w:rsidR="002E30A9" w:rsidRPr="00102B45">
        <w:rPr>
          <w:rFonts w:asciiTheme="minorBidi" w:hAnsiTheme="minorBidi"/>
          <w:sz w:val="24"/>
          <w:szCs w:val="24"/>
        </w:rPr>
        <w:t xml:space="preserve"> the servant's account of meeting Rivka differs from the Torah's earlier narration of the </w:t>
      </w:r>
      <w:r w:rsidR="00E170CA" w:rsidRPr="00102B45">
        <w:rPr>
          <w:rFonts w:asciiTheme="minorBidi" w:hAnsiTheme="minorBidi"/>
          <w:sz w:val="24"/>
          <w:szCs w:val="24"/>
        </w:rPr>
        <w:t>e</w:t>
      </w:r>
      <w:r w:rsidR="002E30A9" w:rsidRPr="00102B45">
        <w:rPr>
          <w:rFonts w:asciiTheme="minorBidi" w:hAnsiTheme="minorBidi"/>
          <w:sz w:val="24"/>
          <w:szCs w:val="24"/>
        </w:rPr>
        <w:t>vent</w:t>
      </w:r>
      <w:r w:rsidR="00E170CA" w:rsidRPr="00102B45">
        <w:rPr>
          <w:rFonts w:asciiTheme="minorBidi" w:hAnsiTheme="minorBidi"/>
          <w:sz w:val="24"/>
          <w:szCs w:val="24"/>
        </w:rPr>
        <w:t xml:space="preserve"> in order to convince her family to agree to the match</w:t>
      </w:r>
      <w:r w:rsidR="002E30A9" w:rsidRPr="00102B45">
        <w:rPr>
          <w:rFonts w:asciiTheme="minorBidi" w:hAnsiTheme="minorBidi"/>
          <w:sz w:val="24"/>
          <w:szCs w:val="24"/>
        </w:rPr>
        <w:t>. Apparently, the medieval commentaries we</w:t>
      </w:r>
      <w:r w:rsidR="001C1CC4">
        <w:rPr>
          <w:rFonts w:asciiTheme="minorBidi" w:hAnsiTheme="minorBidi"/>
          <w:sz w:val="24"/>
          <w:szCs w:val="24"/>
        </w:rPr>
        <w:t>r</w:t>
      </w:r>
      <w:r w:rsidR="002E30A9" w:rsidRPr="00102B45">
        <w:rPr>
          <w:rFonts w:asciiTheme="minorBidi" w:hAnsiTheme="minorBidi"/>
          <w:sz w:val="24"/>
          <w:szCs w:val="24"/>
        </w:rPr>
        <w:t>e already on to the</w:t>
      </w:r>
      <w:r w:rsidR="00400024" w:rsidRPr="00102B45">
        <w:rPr>
          <w:rFonts w:asciiTheme="minorBidi" w:hAnsiTheme="minorBidi"/>
          <w:sz w:val="24"/>
          <w:szCs w:val="24"/>
        </w:rPr>
        <w:t>s</w:t>
      </w:r>
      <w:r w:rsidR="002E30A9" w:rsidRPr="00102B45">
        <w:rPr>
          <w:rFonts w:asciiTheme="minorBidi" w:hAnsiTheme="minorBidi"/>
          <w:sz w:val="24"/>
          <w:szCs w:val="24"/>
        </w:rPr>
        <w:t xml:space="preserve">e techniques. If so, wherein lies the innovation of Alter, Sternberg, and Grossman? </w:t>
      </w:r>
    </w:p>
    <w:p w14:paraId="3EB52800" w14:textId="77777777" w:rsidR="00102B45" w:rsidRDefault="00102B45" w:rsidP="00102B45">
      <w:pPr>
        <w:bidi w:val="0"/>
        <w:spacing w:after="0" w:line="240" w:lineRule="auto"/>
        <w:jc w:val="both"/>
        <w:rPr>
          <w:rFonts w:asciiTheme="minorBidi" w:hAnsiTheme="minorBidi"/>
          <w:sz w:val="24"/>
          <w:szCs w:val="24"/>
        </w:rPr>
      </w:pPr>
    </w:p>
    <w:p w14:paraId="5D56A043" w14:textId="17FCAE2A" w:rsidR="00493AE1" w:rsidRPr="00102B45" w:rsidRDefault="00983F33" w:rsidP="000B6785">
      <w:pPr>
        <w:bidi w:val="0"/>
        <w:spacing w:after="0" w:line="240" w:lineRule="auto"/>
        <w:ind w:firstLine="720"/>
        <w:jc w:val="both"/>
        <w:rPr>
          <w:rFonts w:asciiTheme="minorBidi" w:hAnsiTheme="minorBidi"/>
          <w:sz w:val="24"/>
          <w:szCs w:val="24"/>
        </w:rPr>
      </w:pPr>
      <w:r>
        <w:rPr>
          <w:rFonts w:asciiTheme="minorBidi" w:hAnsiTheme="minorBidi"/>
          <w:sz w:val="24"/>
          <w:szCs w:val="24"/>
        </w:rPr>
        <w:t>First, s</w:t>
      </w:r>
      <w:r w:rsidR="002E30A9" w:rsidRPr="00102B45">
        <w:rPr>
          <w:rFonts w:asciiTheme="minorBidi" w:hAnsiTheme="minorBidi"/>
          <w:sz w:val="24"/>
          <w:szCs w:val="24"/>
        </w:rPr>
        <w:t>ome of the techniques</w:t>
      </w:r>
      <w:r w:rsidR="00126DB2">
        <w:rPr>
          <w:rFonts w:asciiTheme="minorBidi" w:hAnsiTheme="minorBidi"/>
          <w:sz w:val="24"/>
          <w:szCs w:val="24"/>
        </w:rPr>
        <w:t>,</w:t>
      </w:r>
      <w:r w:rsidR="002E30A9" w:rsidRPr="00102B45">
        <w:rPr>
          <w:rFonts w:asciiTheme="minorBidi" w:hAnsiTheme="minorBidi"/>
          <w:sz w:val="24"/>
          <w:szCs w:val="24"/>
        </w:rPr>
        <w:t xml:space="preserve"> such as </w:t>
      </w:r>
      <w:r w:rsidR="00B34A08" w:rsidRPr="00102B45">
        <w:rPr>
          <w:rFonts w:asciiTheme="minorBidi" w:hAnsiTheme="minorBidi"/>
          <w:sz w:val="24"/>
          <w:szCs w:val="24"/>
        </w:rPr>
        <w:t>type</w:t>
      </w:r>
      <w:r w:rsidR="00B34A08">
        <w:rPr>
          <w:rFonts w:asciiTheme="minorBidi" w:hAnsiTheme="minorBidi"/>
          <w:sz w:val="24"/>
          <w:szCs w:val="24"/>
        </w:rPr>
        <w:t>-</w:t>
      </w:r>
      <w:r w:rsidR="002E30A9" w:rsidRPr="00102B45">
        <w:rPr>
          <w:rFonts w:asciiTheme="minorBidi" w:hAnsiTheme="minorBidi"/>
          <w:sz w:val="24"/>
          <w:szCs w:val="24"/>
        </w:rPr>
        <w:t>scenes and key words</w:t>
      </w:r>
      <w:r>
        <w:rPr>
          <w:rFonts w:asciiTheme="minorBidi" w:hAnsiTheme="minorBidi"/>
          <w:sz w:val="24"/>
          <w:szCs w:val="24"/>
        </w:rPr>
        <w:t>,</w:t>
      </w:r>
      <w:r w:rsidR="002E30A9" w:rsidRPr="00102B45">
        <w:rPr>
          <w:rFonts w:asciiTheme="minorBidi" w:hAnsiTheme="minorBidi"/>
          <w:sz w:val="24"/>
          <w:szCs w:val="24"/>
        </w:rPr>
        <w:t xml:space="preserve"> were not truly</w:t>
      </w:r>
      <w:r w:rsidR="00400024" w:rsidRPr="00102B45">
        <w:rPr>
          <w:rFonts w:asciiTheme="minorBidi" w:hAnsiTheme="minorBidi"/>
          <w:sz w:val="24"/>
          <w:szCs w:val="24"/>
        </w:rPr>
        <w:t xml:space="preserve"> identified by earlier voices. Second, </w:t>
      </w:r>
      <w:r w:rsidR="002E30A9" w:rsidRPr="00102B45">
        <w:rPr>
          <w:rFonts w:asciiTheme="minorBidi" w:hAnsiTheme="minorBidi"/>
          <w:sz w:val="24"/>
          <w:szCs w:val="24"/>
        </w:rPr>
        <w:t xml:space="preserve">when earlier commentators did notice these literary elements, they often addressed them on an ad hoc basis and not in a systematic way. Even the introduction of terminology such as </w:t>
      </w:r>
      <w:r w:rsidR="00853449" w:rsidRPr="00102B45">
        <w:rPr>
          <w:rFonts w:asciiTheme="minorBidi" w:hAnsiTheme="minorBidi"/>
          <w:sz w:val="24"/>
          <w:szCs w:val="24"/>
        </w:rPr>
        <w:t>type</w:t>
      </w:r>
      <w:r w:rsidR="00853449">
        <w:rPr>
          <w:rFonts w:asciiTheme="minorBidi" w:hAnsiTheme="minorBidi"/>
          <w:sz w:val="24"/>
          <w:szCs w:val="24"/>
        </w:rPr>
        <w:t>-</w:t>
      </w:r>
      <w:r w:rsidR="002E30A9" w:rsidRPr="00102B45">
        <w:rPr>
          <w:rFonts w:asciiTheme="minorBidi" w:hAnsiTheme="minorBidi"/>
          <w:sz w:val="24"/>
          <w:szCs w:val="24"/>
        </w:rPr>
        <w:t xml:space="preserve">scenes and intertextuality can help us map out what </w:t>
      </w:r>
      <w:r w:rsidR="002E30A9" w:rsidRPr="000B6785">
        <w:rPr>
          <w:rFonts w:asciiTheme="minorBidi" w:hAnsiTheme="minorBidi"/>
          <w:sz w:val="24"/>
          <w:szCs w:val="24"/>
        </w:rPr>
        <w:t>Tanakh</w:t>
      </w:r>
      <w:r w:rsidR="00400024" w:rsidRPr="00102B45">
        <w:rPr>
          <w:rFonts w:asciiTheme="minorBidi" w:hAnsiTheme="minorBidi"/>
          <w:sz w:val="24"/>
          <w:szCs w:val="24"/>
        </w:rPr>
        <w:t xml:space="preserve"> attempts to convey. The terminology forces us </w:t>
      </w:r>
      <w:r w:rsidR="002E30A9" w:rsidRPr="00102B45">
        <w:rPr>
          <w:rFonts w:asciiTheme="minorBidi" w:hAnsiTheme="minorBidi"/>
          <w:sz w:val="24"/>
          <w:szCs w:val="24"/>
        </w:rPr>
        <w:t xml:space="preserve">to define categories and </w:t>
      </w:r>
      <w:r w:rsidR="00400024" w:rsidRPr="00102B45">
        <w:rPr>
          <w:rFonts w:asciiTheme="minorBidi" w:hAnsiTheme="minorBidi"/>
          <w:sz w:val="24"/>
          <w:szCs w:val="24"/>
        </w:rPr>
        <w:t>analyze multiple possibl</w:t>
      </w:r>
      <w:r w:rsidR="00E170CA" w:rsidRPr="00102B45">
        <w:rPr>
          <w:rFonts w:asciiTheme="minorBidi" w:hAnsiTheme="minorBidi"/>
          <w:sz w:val="24"/>
          <w:szCs w:val="24"/>
        </w:rPr>
        <w:t>e variations within those categories.</w:t>
      </w:r>
    </w:p>
    <w:p w14:paraId="12A5AEA0" w14:textId="77777777" w:rsidR="00102B45" w:rsidRDefault="00102B45" w:rsidP="00102B45">
      <w:pPr>
        <w:bidi w:val="0"/>
        <w:spacing w:after="0" w:line="240" w:lineRule="auto"/>
        <w:jc w:val="both"/>
        <w:rPr>
          <w:rFonts w:asciiTheme="minorBidi" w:hAnsiTheme="minorBidi"/>
          <w:sz w:val="24"/>
          <w:szCs w:val="24"/>
        </w:rPr>
      </w:pPr>
    </w:p>
    <w:p w14:paraId="5F4F0766" w14:textId="76C34049" w:rsidR="00E170CA" w:rsidRDefault="002E30A9" w:rsidP="00102B45">
      <w:pPr>
        <w:bidi w:val="0"/>
        <w:spacing w:after="0" w:line="240" w:lineRule="auto"/>
        <w:ind w:firstLine="720"/>
        <w:jc w:val="both"/>
        <w:rPr>
          <w:rFonts w:asciiTheme="minorBidi" w:hAnsiTheme="minorBidi"/>
          <w:sz w:val="24"/>
          <w:szCs w:val="24"/>
        </w:rPr>
      </w:pPr>
      <w:r w:rsidRPr="00102B45">
        <w:rPr>
          <w:rFonts w:asciiTheme="minorBidi" w:hAnsiTheme="minorBidi"/>
          <w:sz w:val="24"/>
          <w:szCs w:val="24"/>
        </w:rPr>
        <w:t xml:space="preserve">With that introduction, we </w:t>
      </w:r>
      <w:r w:rsidR="006F3288" w:rsidRPr="00102B45">
        <w:rPr>
          <w:rFonts w:asciiTheme="minorBidi" w:hAnsiTheme="minorBidi"/>
          <w:sz w:val="24"/>
          <w:szCs w:val="24"/>
        </w:rPr>
        <w:t xml:space="preserve">can </w:t>
      </w:r>
      <w:r w:rsidRPr="00102B45">
        <w:rPr>
          <w:rFonts w:asciiTheme="minorBidi" w:hAnsiTheme="minorBidi"/>
          <w:sz w:val="24"/>
          <w:szCs w:val="24"/>
        </w:rPr>
        <w:t>return to Sternberg</w:t>
      </w:r>
      <w:r w:rsidR="00EA3AD5">
        <w:rPr>
          <w:rFonts w:asciiTheme="minorBidi" w:hAnsiTheme="minorBidi"/>
          <w:sz w:val="24"/>
          <w:szCs w:val="24"/>
        </w:rPr>
        <w:t>,</w:t>
      </w:r>
      <w:r w:rsidRPr="00102B45">
        <w:rPr>
          <w:rFonts w:asciiTheme="minorBidi" w:hAnsiTheme="minorBidi"/>
          <w:sz w:val="24"/>
          <w:szCs w:val="24"/>
        </w:rPr>
        <w:t xml:space="preserve"> who contrasts his approach with that of e</w:t>
      </w:r>
      <w:r w:rsidR="006F3288" w:rsidRPr="00102B45">
        <w:rPr>
          <w:rFonts w:asciiTheme="minorBidi" w:hAnsiTheme="minorBidi"/>
          <w:sz w:val="24"/>
          <w:szCs w:val="24"/>
        </w:rPr>
        <w:t xml:space="preserve">arlier commentators. </w:t>
      </w:r>
      <w:r w:rsidR="00647E5E">
        <w:rPr>
          <w:rFonts w:asciiTheme="minorBidi" w:hAnsiTheme="minorBidi"/>
          <w:sz w:val="24"/>
          <w:szCs w:val="24"/>
        </w:rPr>
        <w:t>On the topic of why</w:t>
      </w:r>
      <w:r w:rsidR="006F3288" w:rsidRPr="00102B45">
        <w:rPr>
          <w:rFonts w:asciiTheme="minorBidi" w:hAnsiTheme="minorBidi"/>
          <w:sz w:val="24"/>
          <w:szCs w:val="24"/>
        </w:rPr>
        <w:t xml:space="preserve"> </w:t>
      </w:r>
      <w:r w:rsidRPr="00102B45">
        <w:rPr>
          <w:rFonts w:asciiTheme="minorBidi" w:hAnsiTheme="minorBidi"/>
          <w:sz w:val="24"/>
          <w:szCs w:val="24"/>
        </w:rPr>
        <w:t xml:space="preserve">repetitions </w:t>
      </w:r>
      <w:r w:rsidR="006F3288" w:rsidRPr="00102B45">
        <w:rPr>
          <w:rFonts w:asciiTheme="minorBidi" w:hAnsiTheme="minorBidi"/>
          <w:sz w:val="24"/>
          <w:szCs w:val="24"/>
        </w:rPr>
        <w:t xml:space="preserve">of stories </w:t>
      </w:r>
      <w:r w:rsidRPr="00102B45">
        <w:rPr>
          <w:rFonts w:asciiTheme="minorBidi" w:hAnsiTheme="minorBidi"/>
          <w:sz w:val="24"/>
          <w:szCs w:val="24"/>
        </w:rPr>
        <w:t>frequently involve variation</w:t>
      </w:r>
      <w:r w:rsidR="00647E5E">
        <w:rPr>
          <w:rFonts w:asciiTheme="minorBidi" w:hAnsiTheme="minorBidi"/>
          <w:sz w:val="24"/>
          <w:szCs w:val="24"/>
        </w:rPr>
        <w:t>,</w:t>
      </w:r>
      <w:r w:rsidR="00647E5E" w:rsidRPr="00102B45">
        <w:rPr>
          <w:rFonts w:asciiTheme="minorBidi" w:hAnsiTheme="minorBidi"/>
          <w:sz w:val="24"/>
          <w:szCs w:val="24"/>
        </w:rPr>
        <w:t xml:space="preserve"> </w:t>
      </w:r>
      <w:r w:rsidRPr="00102B45">
        <w:rPr>
          <w:rFonts w:asciiTheme="minorBidi" w:hAnsiTheme="minorBidi"/>
          <w:sz w:val="24"/>
          <w:szCs w:val="24"/>
        </w:rPr>
        <w:t xml:space="preserve">Radak downplays the significance of the changes. </w:t>
      </w:r>
    </w:p>
    <w:p w14:paraId="0767DEF3" w14:textId="77777777" w:rsidR="00102B45" w:rsidRPr="00102B45" w:rsidRDefault="00102B45" w:rsidP="00102B45">
      <w:pPr>
        <w:bidi w:val="0"/>
        <w:spacing w:after="0" w:line="240" w:lineRule="auto"/>
        <w:ind w:firstLine="720"/>
        <w:jc w:val="both"/>
        <w:rPr>
          <w:rFonts w:asciiTheme="minorBidi" w:hAnsiTheme="minorBidi"/>
          <w:sz w:val="24"/>
          <w:szCs w:val="24"/>
        </w:rPr>
      </w:pPr>
    </w:p>
    <w:p w14:paraId="75DBC4D2" w14:textId="23AF360F" w:rsidR="00E170CA" w:rsidRPr="00102B45" w:rsidRDefault="002E30A9" w:rsidP="00102B45">
      <w:pPr>
        <w:bidi w:val="0"/>
        <w:spacing w:after="0" w:line="240" w:lineRule="auto"/>
        <w:ind w:left="720" w:right="284"/>
        <w:jc w:val="both"/>
        <w:rPr>
          <w:rFonts w:asciiTheme="minorBidi" w:hAnsiTheme="minorBidi"/>
          <w:sz w:val="24"/>
          <w:szCs w:val="24"/>
        </w:rPr>
      </w:pPr>
      <w:r w:rsidRPr="00102B45">
        <w:rPr>
          <w:rFonts w:asciiTheme="minorBidi" w:hAnsiTheme="minorBidi"/>
          <w:sz w:val="24"/>
          <w:szCs w:val="24"/>
        </w:rPr>
        <w:t>And when these things get repeated, there occurs a change of words but the meaning is one, for s</w:t>
      </w:r>
      <w:r w:rsidR="00E170CA" w:rsidRPr="00102B45">
        <w:rPr>
          <w:rFonts w:asciiTheme="minorBidi" w:hAnsiTheme="minorBidi"/>
          <w:sz w:val="24"/>
          <w:szCs w:val="24"/>
        </w:rPr>
        <w:t>uch is Scripture's way with rep</w:t>
      </w:r>
      <w:r w:rsidRPr="00102B45">
        <w:rPr>
          <w:rFonts w:asciiTheme="minorBidi" w:hAnsiTheme="minorBidi"/>
          <w:sz w:val="24"/>
          <w:szCs w:val="24"/>
        </w:rPr>
        <w:t>eti</w:t>
      </w:r>
      <w:r w:rsidR="00E170CA" w:rsidRPr="00102B45">
        <w:rPr>
          <w:rFonts w:asciiTheme="minorBidi" w:hAnsiTheme="minorBidi"/>
          <w:sz w:val="24"/>
          <w:szCs w:val="24"/>
        </w:rPr>
        <w:t>ti</w:t>
      </w:r>
      <w:r w:rsidRPr="00102B45">
        <w:rPr>
          <w:rFonts w:asciiTheme="minorBidi" w:hAnsiTheme="minorBidi"/>
          <w:sz w:val="24"/>
          <w:szCs w:val="24"/>
        </w:rPr>
        <w:t>on: it preserve</w:t>
      </w:r>
      <w:r w:rsidR="00E170CA" w:rsidRPr="00102B45">
        <w:rPr>
          <w:rFonts w:asciiTheme="minorBidi" w:hAnsiTheme="minorBidi"/>
          <w:sz w:val="24"/>
          <w:szCs w:val="24"/>
        </w:rPr>
        <w:t>s the meaning but not the words</w:t>
      </w:r>
      <w:r w:rsidR="002F730E">
        <w:rPr>
          <w:rFonts w:asciiTheme="minorBidi" w:hAnsiTheme="minorBidi"/>
          <w:sz w:val="24"/>
          <w:szCs w:val="24"/>
        </w:rPr>
        <w:t>.</w:t>
      </w:r>
      <w:r w:rsidRPr="00102B45">
        <w:rPr>
          <w:rFonts w:asciiTheme="minorBidi" w:hAnsiTheme="minorBidi"/>
          <w:sz w:val="24"/>
          <w:szCs w:val="24"/>
        </w:rPr>
        <w:t xml:space="preserve"> (</w:t>
      </w:r>
      <w:r w:rsidR="002F730E">
        <w:rPr>
          <w:rFonts w:asciiTheme="minorBidi" w:hAnsiTheme="minorBidi"/>
          <w:sz w:val="24"/>
          <w:szCs w:val="24"/>
        </w:rPr>
        <w:t>C</w:t>
      </w:r>
      <w:r w:rsidR="002F730E" w:rsidRPr="00102B45">
        <w:rPr>
          <w:rFonts w:asciiTheme="minorBidi" w:hAnsiTheme="minorBidi"/>
          <w:sz w:val="24"/>
          <w:szCs w:val="24"/>
        </w:rPr>
        <w:t xml:space="preserve">ommentary </w:t>
      </w:r>
      <w:r w:rsidRPr="00102B45">
        <w:rPr>
          <w:rFonts w:asciiTheme="minorBidi" w:hAnsiTheme="minorBidi"/>
          <w:sz w:val="24"/>
          <w:szCs w:val="24"/>
        </w:rPr>
        <w:t xml:space="preserve">on </w:t>
      </w:r>
      <w:proofErr w:type="spellStart"/>
      <w:r w:rsidR="00F94713" w:rsidRPr="00102B45">
        <w:rPr>
          <w:rFonts w:asciiTheme="minorBidi" w:hAnsiTheme="minorBidi"/>
          <w:i/>
          <w:iCs/>
          <w:sz w:val="24"/>
          <w:szCs w:val="24"/>
        </w:rPr>
        <w:t>Bereishit</w:t>
      </w:r>
      <w:proofErr w:type="spellEnd"/>
      <w:r w:rsidR="00F94713" w:rsidRPr="00102B45">
        <w:rPr>
          <w:rFonts w:asciiTheme="minorBidi" w:hAnsiTheme="minorBidi"/>
          <w:sz w:val="24"/>
          <w:szCs w:val="24"/>
        </w:rPr>
        <w:t xml:space="preserve"> 24:39, trans. Sternberg)</w:t>
      </w:r>
    </w:p>
    <w:p w14:paraId="689D0AF4" w14:textId="77777777" w:rsidR="00102B45" w:rsidRDefault="00102B45" w:rsidP="00102B45">
      <w:pPr>
        <w:bidi w:val="0"/>
        <w:spacing w:after="0" w:line="240" w:lineRule="auto"/>
        <w:jc w:val="both"/>
        <w:rPr>
          <w:rFonts w:asciiTheme="minorBidi" w:hAnsiTheme="minorBidi"/>
          <w:sz w:val="24"/>
          <w:szCs w:val="24"/>
        </w:rPr>
      </w:pPr>
    </w:p>
    <w:p w14:paraId="0B1A944B" w14:textId="562C7DFB" w:rsidR="00F94713" w:rsidRPr="00102B45" w:rsidRDefault="006F3288" w:rsidP="00102B45">
      <w:pPr>
        <w:bidi w:val="0"/>
        <w:spacing w:after="0" w:line="240" w:lineRule="auto"/>
        <w:ind w:firstLine="720"/>
        <w:jc w:val="both"/>
        <w:rPr>
          <w:rFonts w:asciiTheme="minorBidi" w:hAnsiTheme="minorBidi"/>
          <w:sz w:val="24"/>
          <w:szCs w:val="24"/>
        </w:rPr>
      </w:pPr>
      <w:r w:rsidRPr="00102B45">
        <w:rPr>
          <w:rFonts w:asciiTheme="minorBidi" w:hAnsiTheme="minorBidi"/>
          <w:sz w:val="24"/>
          <w:szCs w:val="24"/>
        </w:rPr>
        <w:t>For R. David Kimchi</w:t>
      </w:r>
      <w:r w:rsidRPr="00102B45">
        <w:rPr>
          <w:rFonts w:asciiTheme="minorBidi" w:hAnsiTheme="minorBidi"/>
          <w:i/>
          <w:iCs/>
          <w:sz w:val="24"/>
          <w:szCs w:val="24"/>
        </w:rPr>
        <w:t xml:space="preserve">, </w:t>
      </w:r>
      <w:r w:rsidR="00F94713" w:rsidRPr="000B6785">
        <w:rPr>
          <w:rFonts w:asciiTheme="minorBidi" w:hAnsiTheme="minorBidi"/>
          <w:sz w:val="24"/>
          <w:szCs w:val="24"/>
        </w:rPr>
        <w:t>Tanakh</w:t>
      </w:r>
      <w:r w:rsidR="00F94713" w:rsidRPr="00102B45">
        <w:rPr>
          <w:rFonts w:asciiTheme="minorBidi" w:hAnsiTheme="minorBidi"/>
          <w:sz w:val="24"/>
          <w:szCs w:val="24"/>
        </w:rPr>
        <w:t xml:space="preserve"> simply cites the same idea with different terminology. Umberto Cassuto saw the phenomenon as part of a larger Ancient Near Eastern love of rep</w:t>
      </w:r>
      <w:r w:rsidR="002F730E">
        <w:rPr>
          <w:rFonts w:asciiTheme="minorBidi" w:hAnsiTheme="minorBidi"/>
          <w:sz w:val="24"/>
          <w:szCs w:val="24"/>
        </w:rPr>
        <w:t>eti</w:t>
      </w:r>
      <w:r w:rsidR="00F94713" w:rsidRPr="00102B45">
        <w:rPr>
          <w:rFonts w:asciiTheme="minorBidi" w:hAnsiTheme="minorBidi"/>
          <w:sz w:val="24"/>
          <w:szCs w:val="24"/>
        </w:rPr>
        <w:t>tion</w:t>
      </w:r>
      <w:r w:rsidR="002F730E">
        <w:rPr>
          <w:rFonts w:asciiTheme="minorBidi" w:hAnsiTheme="minorBidi"/>
          <w:sz w:val="24"/>
          <w:szCs w:val="24"/>
        </w:rPr>
        <w:t>, which</w:t>
      </w:r>
      <w:r w:rsidR="00F94713" w:rsidRPr="00102B45">
        <w:rPr>
          <w:rFonts w:asciiTheme="minorBidi" w:hAnsiTheme="minorBidi"/>
          <w:sz w:val="24"/>
          <w:szCs w:val="24"/>
        </w:rPr>
        <w:t xml:space="preserve"> we find in Ugarit</w:t>
      </w:r>
      <w:r w:rsidR="006D19CC">
        <w:rPr>
          <w:rFonts w:asciiTheme="minorBidi" w:hAnsiTheme="minorBidi"/>
          <w:sz w:val="24"/>
          <w:szCs w:val="24"/>
        </w:rPr>
        <w:t>ic</w:t>
      </w:r>
      <w:r w:rsidR="00F94713" w:rsidRPr="00102B45">
        <w:rPr>
          <w:rFonts w:asciiTheme="minorBidi" w:hAnsiTheme="minorBidi"/>
          <w:sz w:val="24"/>
          <w:szCs w:val="24"/>
        </w:rPr>
        <w:t xml:space="preserve"> as well. While in oral discourse this would mean exact repetition, </w:t>
      </w:r>
      <w:r w:rsidR="00330392">
        <w:rPr>
          <w:rFonts w:asciiTheme="minorBidi" w:hAnsiTheme="minorBidi"/>
          <w:sz w:val="24"/>
          <w:szCs w:val="24"/>
        </w:rPr>
        <w:t xml:space="preserve">as </w:t>
      </w:r>
      <w:r w:rsidR="006651DF">
        <w:rPr>
          <w:rFonts w:asciiTheme="minorBidi" w:hAnsiTheme="minorBidi"/>
          <w:sz w:val="24"/>
          <w:szCs w:val="24"/>
        </w:rPr>
        <w:t xml:space="preserve">ancient listeners appreciated hearing familiar </w:t>
      </w:r>
      <w:r w:rsidR="006651DF">
        <w:rPr>
          <w:rFonts w:asciiTheme="minorBidi" w:hAnsiTheme="minorBidi"/>
          <w:sz w:val="24"/>
          <w:szCs w:val="24"/>
        </w:rPr>
        <w:lastRenderedPageBreak/>
        <w:t xml:space="preserve">passages over again, </w:t>
      </w:r>
      <w:r w:rsidR="00F94713" w:rsidRPr="00102B45">
        <w:rPr>
          <w:rFonts w:asciiTheme="minorBidi" w:hAnsiTheme="minorBidi"/>
          <w:sz w:val="24"/>
          <w:szCs w:val="24"/>
        </w:rPr>
        <w:t xml:space="preserve">the written word allows for some slight variation to maintain </w:t>
      </w:r>
      <w:r w:rsidR="005226AE">
        <w:rPr>
          <w:rFonts w:asciiTheme="minorBidi" w:hAnsiTheme="minorBidi"/>
          <w:sz w:val="24"/>
          <w:szCs w:val="24"/>
        </w:rPr>
        <w:t>readers’</w:t>
      </w:r>
      <w:r w:rsidR="005226AE" w:rsidRPr="00102B45">
        <w:rPr>
          <w:rFonts w:asciiTheme="minorBidi" w:hAnsiTheme="minorBidi"/>
          <w:sz w:val="24"/>
          <w:szCs w:val="24"/>
        </w:rPr>
        <w:t xml:space="preserve"> </w:t>
      </w:r>
      <w:r w:rsidR="00F94713" w:rsidRPr="00102B45">
        <w:rPr>
          <w:rFonts w:asciiTheme="minorBidi" w:hAnsiTheme="minorBidi"/>
          <w:sz w:val="24"/>
          <w:szCs w:val="24"/>
        </w:rPr>
        <w:t>interest.</w:t>
      </w:r>
    </w:p>
    <w:p w14:paraId="603AA5C7" w14:textId="77777777" w:rsidR="00102B45" w:rsidRDefault="00102B45" w:rsidP="00102B45">
      <w:pPr>
        <w:bidi w:val="0"/>
        <w:spacing w:after="0" w:line="240" w:lineRule="auto"/>
        <w:jc w:val="both"/>
        <w:rPr>
          <w:rFonts w:asciiTheme="minorBidi" w:hAnsiTheme="minorBidi"/>
          <w:sz w:val="24"/>
          <w:szCs w:val="24"/>
        </w:rPr>
      </w:pPr>
    </w:p>
    <w:p w14:paraId="15B7B938" w14:textId="2FCBA2AD" w:rsidR="000F3F11" w:rsidRPr="00102B45" w:rsidRDefault="00E46AA4" w:rsidP="00102B45">
      <w:pPr>
        <w:bidi w:val="0"/>
        <w:spacing w:after="0" w:line="240" w:lineRule="auto"/>
        <w:ind w:firstLine="720"/>
        <w:jc w:val="both"/>
        <w:rPr>
          <w:rFonts w:asciiTheme="minorBidi" w:hAnsiTheme="minorBidi"/>
          <w:sz w:val="24"/>
          <w:szCs w:val="24"/>
        </w:rPr>
      </w:pPr>
      <w:r>
        <w:rPr>
          <w:rFonts w:asciiTheme="minorBidi" w:hAnsiTheme="minorBidi"/>
          <w:sz w:val="24"/>
          <w:szCs w:val="24"/>
        </w:rPr>
        <w:t>An ancient alternative approach is found in t</w:t>
      </w:r>
      <w:r w:rsidRPr="00102B45">
        <w:rPr>
          <w:rFonts w:asciiTheme="minorBidi" w:hAnsiTheme="minorBidi"/>
          <w:sz w:val="24"/>
          <w:szCs w:val="24"/>
        </w:rPr>
        <w:t xml:space="preserve">he </w:t>
      </w:r>
      <w:r w:rsidR="00F94713" w:rsidRPr="00102B45">
        <w:rPr>
          <w:rFonts w:asciiTheme="minorBidi" w:hAnsiTheme="minorBidi"/>
          <w:sz w:val="24"/>
          <w:szCs w:val="24"/>
        </w:rPr>
        <w:t xml:space="preserve">Septuagint and the </w:t>
      </w:r>
      <w:r w:rsidR="00207712" w:rsidRPr="00102B45">
        <w:rPr>
          <w:rFonts w:asciiTheme="minorBidi" w:hAnsiTheme="minorBidi"/>
          <w:sz w:val="24"/>
          <w:szCs w:val="24"/>
        </w:rPr>
        <w:t>Samaritan</w:t>
      </w:r>
      <w:r w:rsidR="00F94713" w:rsidRPr="00102B45">
        <w:rPr>
          <w:rFonts w:asciiTheme="minorBidi" w:hAnsiTheme="minorBidi"/>
          <w:sz w:val="24"/>
          <w:szCs w:val="24"/>
        </w:rPr>
        <w:t xml:space="preserve"> Bible</w:t>
      </w:r>
      <w:r>
        <w:rPr>
          <w:rFonts w:asciiTheme="minorBidi" w:hAnsiTheme="minorBidi"/>
          <w:sz w:val="24"/>
          <w:szCs w:val="24"/>
        </w:rPr>
        <w:t>, both of which</w:t>
      </w:r>
      <w:r w:rsidR="00F94713" w:rsidRPr="00102B45">
        <w:rPr>
          <w:rFonts w:asciiTheme="minorBidi" w:hAnsiTheme="minorBidi"/>
          <w:sz w:val="24"/>
          <w:szCs w:val="24"/>
        </w:rPr>
        <w:t xml:space="preserve"> try to erase the variety </w:t>
      </w:r>
      <w:r w:rsidR="00380934">
        <w:rPr>
          <w:rFonts w:asciiTheme="minorBidi" w:hAnsiTheme="minorBidi"/>
          <w:sz w:val="24"/>
          <w:szCs w:val="24"/>
        </w:rPr>
        <w:t xml:space="preserve">in retellings </w:t>
      </w:r>
      <w:r w:rsidR="00F94713" w:rsidRPr="00102B45">
        <w:rPr>
          <w:rFonts w:asciiTheme="minorBidi" w:hAnsiTheme="minorBidi"/>
          <w:sz w:val="24"/>
          <w:szCs w:val="24"/>
        </w:rPr>
        <w:t xml:space="preserve">by what Sternberg calls </w:t>
      </w:r>
      <w:proofErr w:type="spellStart"/>
      <w:r w:rsidR="00F94713" w:rsidRPr="00102B45">
        <w:rPr>
          <w:rFonts w:asciiTheme="minorBidi" w:hAnsiTheme="minorBidi"/>
          <w:sz w:val="24"/>
          <w:szCs w:val="24"/>
        </w:rPr>
        <w:t>foresmoothing</w:t>
      </w:r>
      <w:proofErr w:type="spellEnd"/>
      <w:r w:rsidR="00F94713" w:rsidRPr="00102B45">
        <w:rPr>
          <w:rFonts w:asciiTheme="minorBidi" w:hAnsiTheme="minorBidi"/>
          <w:sz w:val="24"/>
          <w:szCs w:val="24"/>
        </w:rPr>
        <w:t xml:space="preserve"> or </w:t>
      </w:r>
      <w:proofErr w:type="spellStart"/>
      <w:r w:rsidR="00F94713" w:rsidRPr="00102B45">
        <w:rPr>
          <w:rFonts w:asciiTheme="minorBidi" w:hAnsiTheme="minorBidi"/>
          <w:sz w:val="24"/>
          <w:szCs w:val="24"/>
        </w:rPr>
        <w:t>backsmoothing</w:t>
      </w:r>
      <w:proofErr w:type="spellEnd"/>
      <w:r w:rsidR="00F94713" w:rsidRPr="00102B45">
        <w:rPr>
          <w:rFonts w:asciiTheme="minorBidi" w:hAnsiTheme="minorBidi"/>
          <w:sz w:val="24"/>
          <w:szCs w:val="24"/>
        </w:rPr>
        <w:t xml:space="preserve">. If Yosef's brothers tell Yosef </w:t>
      </w:r>
      <w:r w:rsidR="000F3F11" w:rsidRPr="00102B45">
        <w:rPr>
          <w:rFonts w:asciiTheme="minorBidi" w:hAnsiTheme="minorBidi"/>
          <w:sz w:val="24"/>
          <w:szCs w:val="24"/>
        </w:rPr>
        <w:t>after Y</w:t>
      </w:r>
      <w:r w:rsidR="00E170CA" w:rsidRPr="00102B45">
        <w:rPr>
          <w:rFonts w:asciiTheme="minorBidi" w:hAnsiTheme="minorBidi"/>
          <w:sz w:val="24"/>
          <w:szCs w:val="24"/>
        </w:rPr>
        <w:t>a</w:t>
      </w:r>
      <w:r w:rsidR="000F3F11" w:rsidRPr="00102B45">
        <w:rPr>
          <w:rFonts w:asciiTheme="minorBidi" w:hAnsiTheme="minorBidi"/>
          <w:sz w:val="24"/>
          <w:szCs w:val="24"/>
        </w:rPr>
        <w:t xml:space="preserve">akov's death </w:t>
      </w:r>
      <w:r w:rsidR="00F94713" w:rsidRPr="00102B45">
        <w:rPr>
          <w:rFonts w:asciiTheme="minorBidi" w:hAnsiTheme="minorBidi"/>
          <w:sz w:val="24"/>
          <w:szCs w:val="24"/>
        </w:rPr>
        <w:t xml:space="preserve">that their father commanded him to forgive them </w:t>
      </w:r>
      <w:r w:rsidR="000F3F11" w:rsidRPr="00102B45">
        <w:rPr>
          <w:rFonts w:asciiTheme="minorBidi" w:hAnsiTheme="minorBidi"/>
          <w:sz w:val="24"/>
          <w:szCs w:val="24"/>
        </w:rPr>
        <w:t>(</w:t>
      </w:r>
      <w:proofErr w:type="spellStart"/>
      <w:r w:rsidR="000F3F11" w:rsidRPr="00102B45">
        <w:rPr>
          <w:rFonts w:asciiTheme="minorBidi" w:hAnsiTheme="minorBidi"/>
          <w:i/>
          <w:iCs/>
          <w:sz w:val="24"/>
          <w:szCs w:val="24"/>
        </w:rPr>
        <w:t>Bereishit</w:t>
      </w:r>
      <w:proofErr w:type="spellEnd"/>
      <w:r w:rsidR="000F3F11" w:rsidRPr="00102B45">
        <w:rPr>
          <w:rFonts w:asciiTheme="minorBidi" w:hAnsiTheme="minorBidi"/>
          <w:sz w:val="24"/>
          <w:szCs w:val="24"/>
        </w:rPr>
        <w:t xml:space="preserve"> 50:16-17)</w:t>
      </w:r>
      <w:r w:rsidR="0005453C">
        <w:rPr>
          <w:rFonts w:asciiTheme="minorBidi" w:hAnsiTheme="minorBidi"/>
          <w:sz w:val="24"/>
          <w:szCs w:val="24"/>
        </w:rPr>
        <w:t>,</w:t>
      </w:r>
      <w:r w:rsidR="000F3F11" w:rsidRPr="00102B45">
        <w:rPr>
          <w:rFonts w:asciiTheme="minorBidi" w:hAnsiTheme="minorBidi"/>
          <w:sz w:val="24"/>
          <w:szCs w:val="24"/>
        </w:rPr>
        <w:t xml:space="preserve"> </w:t>
      </w:r>
      <w:r w:rsidR="0005453C">
        <w:rPr>
          <w:rFonts w:asciiTheme="minorBidi" w:hAnsiTheme="minorBidi"/>
          <w:sz w:val="24"/>
          <w:szCs w:val="24"/>
        </w:rPr>
        <w:t>but</w:t>
      </w:r>
      <w:r w:rsidR="0005453C" w:rsidRPr="00102B45">
        <w:rPr>
          <w:rFonts w:asciiTheme="minorBidi" w:hAnsiTheme="minorBidi"/>
          <w:sz w:val="24"/>
          <w:szCs w:val="24"/>
        </w:rPr>
        <w:t xml:space="preserve"> </w:t>
      </w:r>
      <w:r w:rsidR="00F94713" w:rsidRPr="00102B45">
        <w:rPr>
          <w:rFonts w:asciiTheme="minorBidi" w:hAnsiTheme="minorBidi"/>
          <w:sz w:val="24"/>
          <w:szCs w:val="24"/>
        </w:rPr>
        <w:t xml:space="preserve">we never </w:t>
      </w:r>
      <w:r w:rsidR="00E170CA" w:rsidRPr="00102B45">
        <w:rPr>
          <w:rFonts w:asciiTheme="minorBidi" w:hAnsiTheme="minorBidi"/>
          <w:sz w:val="24"/>
          <w:szCs w:val="24"/>
        </w:rPr>
        <w:t>hear</w:t>
      </w:r>
      <w:r w:rsidR="00207712" w:rsidRPr="00102B45">
        <w:rPr>
          <w:rFonts w:asciiTheme="minorBidi" w:hAnsiTheme="minorBidi"/>
          <w:sz w:val="24"/>
          <w:szCs w:val="24"/>
        </w:rPr>
        <w:t xml:space="preserve"> </w:t>
      </w:r>
      <w:r w:rsidR="00F94713" w:rsidRPr="00102B45">
        <w:rPr>
          <w:rFonts w:asciiTheme="minorBidi" w:hAnsiTheme="minorBidi"/>
          <w:sz w:val="24"/>
          <w:szCs w:val="24"/>
        </w:rPr>
        <w:t>such a conversation</w:t>
      </w:r>
      <w:r w:rsidR="00207712" w:rsidRPr="00102B45">
        <w:rPr>
          <w:rFonts w:asciiTheme="minorBidi" w:hAnsiTheme="minorBidi"/>
          <w:sz w:val="24"/>
          <w:szCs w:val="24"/>
        </w:rPr>
        <w:t xml:space="preserve"> while Yaakov was alive</w:t>
      </w:r>
      <w:r w:rsidR="00F94713" w:rsidRPr="00102B45">
        <w:rPr>
          <w:rFonts w:asciiTheme="minorBidi" w:hAnsiTheme="minorBidi"/>
          <w:sz w:val="24"/>
          <w:szCs w:val="24"/>
        </w:rPr>
        <w:t xml:space="preserve">, these texts will insert it into an earlier section to avoid any discrepancy. </w:t>
      </w:r>
      <w:r w:rsidR="00FA4ED4" w:rsidRPr="00102B45">
        <w:rPr>
          <w:rFonts w:asciiTheme="minorBidi" w:hAnsiTheme="minorBidi"/>
          <w:sz w:val="24"/>
          <w:szCs w:val="24"/>
        </w:rPr>
        <w:t xml:space="preserve">Sternberg cleverly writes: "Insofar as the Samaritan and Septuagint readings follow a version independent of the Masoretic, they establish a poetics of their own, whose compulsiveness bespeaks a form of narrative neurosis" (Sternberg 373). </w:t>
      </w:r>
      <w:r w:rsidR="00F94713" w:rsidRPr="00102B45">
        <w:rPr>
          <w:rFonts w:asciiTheme="minorBidi" w:hAnsiTheme="minorBidi"/>
          <w:i/>
          <w:iCs/>
          <w:sz w:val="24"/>
          <w:szCs w:val="24"/>
        </w:rPr>
        <w:t>Chazal</w:t>
      </w:r>
      <w:r w:rsidR="00F94713" w:rsidRPr="00102B45">
        <w:rPr>
          <w:rFonts w:asciiTheme="minorBidi" w:hAnsiTheme="minorBidi"/>
          <w:sz w:val="24"/>
          <w:szCs w:val="24"/>
        </w:rPr>
        <w:t>, in contrast, suggest that the brothers are fabricating to promote peace (</w:t>
      </w:r>
      <w:proofErr w:type="spellStart"/>
      <w:r w:rsidR="00F94713" w:rsidRPr="00102B45">
        <w:rPr>
          <w:rFonts w:asciiTheme="minorBidi" w:hAnsiTheme="minorBidi"/>
          <w:i/>
          <w:iCs/>
          <w:sz w:val="24"/>
          <w:szCs w:val="24"/>
        </w:rPr>
        <w:t>Yevamot</w:t>
      </w:r>
      <w:proofErr w:type="spellEnd"/>
      <w:r w:rsidR="00F94713" w:rsidRPr="00102B45">
        <w:rPr>
          <w:rFonts w:asciiTheme="minorBidi" w:hAnsiTheme="minorBidi"/>
          <w:sz w:val="24"/>
          <w:szCs w:val="24"/>
        </w:rPr>
        <w:t xml:space="preserve"> 65b). </w:t>
      </w:r>
      <w:r w:rsidR="000F3F11" w:rsidRPr="00102B45">
        <w:rPr>
          <w:rFonts w:asciiTheme="minorBidi" w:hAnsiTheme="minorBidi"/>
          <w:sz w:val="24"/>
          <w:szCs w:val="24"/>
        </w:rPr>
        <w:t>Where these other texts attempt to cancel discrepancy, our Sages</w:t>
      </w:r>
      <w:r w:rsidR="00682D60">
        <w:rPr>
          <w:rFonts w:asciiTheme="minorBidi" w:hAnsiTheme="minorBidi"/>
          <w:sz w:val="24"/>
          <w:szCs w:val="24"/>
        </w:rPr>
        <w:t>, like modern literary commentators, often</w:t>
      </w:r>
      <w:r w:rsidR="000F3F11" w:rsidRPr="00102B45">
        <w:rPr>
          <w:rFonts w:asciiTheme="minorBidi" w:hAnsiTheme="minorBidi"/>
          <w:sz w:val="24"/>
          <w:szCs w:val="24"/>
        </w:rPr>
        <w:t xml:space="preserve"> found meaning in the changes. </w:t>
      </w:r>
    </w:p>
    <w:p w14:paraId="304101D5" w14:textId="77777777" w:rsidR="00102B45" w:rsidRDefault="00102B45" w:rsidP="00102B45">
      <w:pPr>
        <w:bidi w:val="0"/>
        <w:spacing w:after="0" w:line="240" w:lineRule="auto"/>
        <w:jc w:val="both"/>
        <w:rPr>
          <w:rFonts w:asciiTheme="minorBidi" w:hAnsiTheme="minorBidi"/>
          <w:sz w:val="24"/>
          <w:szCs w:val="24"/>
        </w:rPr>
      </w:pPr>
    </w:p>
    <w:p w14:paraId="4449671F" w14:textId="5081DA00" w:rsidR="005F7261" w:rsidRPr="00102B45" w:rsidRDefault="00AB3C78" w:rsidP="00102B45">
      <w:pPr>
        <w:bidi w:val="0"/>
        <w:spacing w:after="0" w:line="240" w:lineRule="auto"/>
        <w:ind w:firstLine="720"/>
        <w:jc w:val="both"/>
        <w:rPr>
          <w:rFonts w:asciiTheme="minorBidi" w:hAnsiTheme="minorBidi"/>
          <w:sz w:val="24"/>
          <w:szCs w:val="24"/>
        </w:rPr>
      </w:pPr>
      <w:r>
        <w:rPr>
          <w:rFonts w:asciiTheme="minorBidi" w:hAnsiTheme="minorBidi"/>
          <w:sz w:val="24"/>
          <w:szCs w:val="24"/>
        </w:rPr>
        <w:t>When it comes to</w:t>
      </w:r>
      <w:r w:rsidR="000F3F11" w:rsidRPr="00102B45">
        <w:rPr>
          <w:rFonts w:asciiTheme="minorBidi" w:hAnsiTheme="minorBidi"/>
          <w:sz w:val="24"/>
          <w:szCs w:val="24"/>
        </w:rPr>
        <w:t xml:space="preserve"> Radak and Cassuto</w:t>
      </w:r>
      <w:r w:rsidR="004934B8">
        <w:rPr>
          <w:rFonts w:asciiTheme="minorBidi" w:hAnsiTheme="minorBidi"/>
          <w:sz w:val="24"/>
          <w:szCs w:val="24"/>
        </w:rPr>
        <w:t>,</w:t>
      </w:r>
      <w:r w:rsidR="000F3F11" w:rsidRPr="00102B45">
        <w:rPr>
          <w:rFonts w:asciiTheme="minorBidi" w:hAnsiTheme="minorBidi"/>
          <w:sz w:val="24"/>
          <w:szCs w:val="24"/>
        </w:rPr>
        <w:t xml:space="preserve"> </w:t>
      </w:r>
      <w:r>
        <w:rPr>
          <w:rFonts w:asciiTheme="minorBidi" w:hAnsiTheme="minorBidi"/>
          <w:sz w:val="24"/>
          <w:szCs w:val="24"/>
        </w:rPr>
        <w:t xml:space="preserve">who </w:t>
      </w:r>
      <w:r w:rsidR="00EF0536">
        <w:rPr>
          <w:rFonts w:asciiTheme="minorBidi" w:hAnsiTheme="minorBidi"/>
          <w:sz w:val="24"/>
          <w:szCs w:val="24"/>
        </w:rPr>
        <w:t xml:space="preserve">acknowledge the repetitions in our Masoretic text, including their variations, </w:t>
      </w:r>
      <w:r w:rsidR="00D01834">
        <w:rPr>
          <w:rFonts w:asciiTheme="minorBidi" w:hAnsiTheme="minorBidi"/>
          <w:sz w:val="24"/>
          <w:szCs w:val="24"/>
        </w:rPr>
        <w:t xml:space="preserve">but downplay their significance, Sternberg </w:t>
      </w:r>
      <w:r w:rsidR="000F3F11" w:rsidRPr="00102B45">
        <w:rPr>
          <w:rFonts w:asciiTheme="minorBidi" w:hAnsiTheme="minorBidi"/>
          <w:sz w:val="24"/>
          <w:szCs w:val="24"/>
        </w:rPr>
        <w:t>claim</w:t>
      </w:r>
      <w:r w:rsidR="00D01834">
        <w:rPr>
          <w:rFonts w:asciiTheme="minorBidi" w:hAnsiTheme="minorBidi"/>
          <w:sz w:val="24"/>
          <w:szCs w:val="24"/>
        </w:rPr>
        <w:t>s</w:t>
      </w:r>
      <w:r w:rsidR="000F3F11" w:rsidRPr="00102B45">
        <w:rPr>
          <w:rFonts w:asciiTheme="minorBidi" w:hAnsiTheme="minorBidi"/>
          <w:sz w:val="24"/>
          <w:szCs w:val="24"/>
        </w:rPr>
        <w:t xml:space="preserve"> they cannot account for the many diverse ways in which </w:t>
      </w:r>
      <w:r w:rsidR="000F3F11" w:rsidRPr="000B6785">
        <w:rPr>
          <w:rFonts w:asciiTheme="minorBidi" w:hAnsiTheme="minorBidi"/>
          <w:sz w:val="24"/>
          <w:szCs w:val="24"/>
        </w:rPr>
        <w:t>Tanakh</w:t>
      </w:r>
      <w:r w:rsidR="000F3F11" w:rsidRPr="00102B45">
        <w:rPr>
          <w:rFonts w:asciiTheme="minorBidi" w:hAnsiTheme="minorBidi"/>
          <w:sz w:val="24"/>
          <w:szCs w:val="24"/>
        </w:rPr>
        <w:t xml:space="preserve"> manifests variation in </w:t>
      </w:r>
      <w:r w:rsidR="00CC09E4" w:rsidRPr="00102B45">
        <w:rPr>
          <w:rFonts w:asciiTheme="minorBidi" w:hAnsiTheme="minorBidi"/>
          <w:sz w:val="24"/>
          <w:szCs w:val="24"/>
        </w:rPr>
        <w:t>rep</w:t>
      </w:r>
      <w:r w:rsidR="00CC09E4">
        <w:rPr>
          <w:rFonts w:asciiTheme="minorBidi" w:hAnsiTheme="minorBidi"/>
          <w:sz w:val="24"/>
          <w:szCs w:val="24"/>
        </w:rPr>
        <w:t>eti</w:t>
      </w:r>
      <w:r w:rsidR="00CC09E4" w:rsidRPr="00102B45">
        <w:rPr>
          <w:rFonts w:asciiTheme="minorBidi" w:hAnsiTheme="minorBidi"/>
          <w:sz w:val="24"/>
          <w:szCs w:val="24"/>
        </w:rPr>
        <w:t>tion</w:t>
      </w:r>
      <w:r w:rsidR="000F3F11" w:rsidRPr="00102B45">
        <w:rPr>
          <w:rFonts w:asciiTheme="minorBidi" w:hAnsiTheme="minorBidi"/>
          <w:sz w:val="24"/>
          <w:szCs w:val="24"/>
        </w:rPr>
        <w:t>. Furthermor</w:t>
      </w:r>
      <w:r w:rsidR="00207712" w:rsidRPr="00102B45">
        <w:rPr>
          <w:rFonts w:asciiTheme="minorBidi" w:hAnsiTheme="minorBidi"/>
          <w:sz w:val="24"/>
          <w:szCs w:val="24"/>
        </w:rPr>
        <w:t xml:space="preserve">e, they cannot explain </w:t>
      </w:r>
      <w:r w:rsidR="000F3F11" w:rsidRPr="00102B45">
        <w:rPr>
          <w:rFonts w:asciiTheme="minorBidi" w:hAnsiTheme="minorBidi"/>
          <w:sz w:val="24"/>
          <w:szCs w:val="24"/>
        </w:rPr>
        <w:t>situation</w:t>
      </w:r>
      <w:r w:rsidR="00207712" w:rsidRPr="00102B45">
        <w:rPr>
          <w:rFonts w:asciiTheme="minorBidi" w:hAnsiTheme="minorBidi"/>
          <w:sz w:val="24"/>
          <w:szCs w:val="24"/>
        </w:rPr>
        <w:t>s</w:t>
      </w:r>
      <w:r w:rsidR="000F3F11" w:rsidRPr="00102B45">
        <w:rPr>
          <w:rFonts w:asciiTheme="minorBidi" w:hAnsiTheme="minorBidi"/>
          <w:sz w:val="24"/>
          <w:szCs w:val="24"/>
        </w:rPr>
        <w:t xml:space="preserve"> where exact repetition slips through. </w:t>
      </w:r>
      <w:r w:rsidR="007E1E77">
        <w:rPr>
          <w:rFonts w:asciiTheme="minorBidi" w:hAnsiTheme="minorBidi"/>
          <w:sz w:val="24"/>
          <w:szCs w:val="24"/>
        </w:rPr>
        <w:t>Sternberg</w:t>
      </w:r>
      <w:r w:rsidR="007E1E77" w:rsidRPr="00102B45">
        <w:rPr>
          <w:rFonts w:asciiTheme="minorBidi" w:hAnsiTheme="minorBidi"/>
          <w:sz w:val="24"/>
          <w:szCs w:val="24"/>
        </w:rPr>
        <w:t xml:space="preserve"> </w:t>
      </w:r>
      <w:r w:rsidR="000F3F11" w:rsidRPr="00102B45">
        <w:rPr>
          <w:rFonts w:asciiTheme="minorBidi" w:hAnsiTheme="minorBidi"/>
          <w:sz w:val="24"/>
          <w:szCs w:val="24"/>
        </w:rPr>
        <w:t>admits that some earlier voices</w:t>
      </w:r>
      <w:r w:rsidR="00697E9B">
        <w:rPr>
          <w:rFonts w:asciiTheme="minorBidi" w:hAnsiTheme="minorBidi"/>
          <w:sz w:val="24"/>
          <w:szCs w:val="24"/>
        </w:rPr>
        <w:t>,</w:t>
      </w:r>
      <w:r w:rsidR="000F3F11" w:rsidRPr="00102B45">
        <w:rPr>
          <w:rFonts w:asciiTheme="minorBidi" w:hAnsiTheme="minorBidi"/>
          <w:sz w:val="24"/>
          <w:szCs w:val="24"/>
        </w:rPr>
        <w:t xml:space="preserve"> such as Abravanel and Nechama Le</w:t>
      </w:r>
      <w:r w:rsidR="00182A62">
        <w:rPr>
          <w:rFonts w:asciiTheme="minorBidi" w:hAnsiTheme="minorBidi"/>
          <w:sz w:val="24"/>
          <w:szCs w:val="24"/>
        </w:rPr>
        <w:t>i</w:t>
      </w:r>
      <w:r w:rsidR="000F3F11" w:rsidRPr="00102B45">
        <w:rPr>
          <w:rFonts w:asciiTheme="minorBidi" w:hAnsiTheme="minorBidi"/>
          <w:sz w:val="24"/>
          <w:szCs w:val="24"/>
        </w:rPr>
        <w:t>bowitz, did pick up on the artistic use of variation in repetition</w:t>
      </w:r>
      <w:r w:rsidR="00182A62">
        <w:rPr>
          <w:rFonts w:asciiTheme="minorBidi" w:hAnsiTheme="minorBidi"/>
          <w:sz w:val="24"/>
          <w:szCs w:val="24"/>
        </w:rPr>
        <w:t xml:space="preserve"> (as did some </w:t>
      </w:r>
      <w:r w:rsidR="00182A62">
        <w:rPr>
          <w:rFonts w:asciiTheme="minorBidi" w:hAnsiTheme="minorBidi"/>
          <w:i/>
          <w:iCs/>
          <w:sz w:val="24"/>
          <w:szCs w:val="24"/>
        </w:rPr>
        <w:t>midrashim</w:t>
      </w:r>
      <w:r w:rsidR="00182A62">
        <w:rPr>
          <w:rFonts w:asciiTheme="minorBidi" w:hAnsiTheme="minorBidi"/>
          <w:sz w:val="24"/>
          <w:szCs w:val="24"/>
        </w:rPr>
        <w:t xml:space="preserve">, such as the </w:t>
      </w:r>
      <w:proofErr w:type="spellStart"/>
      <w:r w:rsidR="00182A62">
        <w:rPr>
          <w:rFonts w:asciiTheme="minorBidi" w:hAnsiTheme="minorBidi"/>
          <w:sz w:val="24"/>
          <w:szCs w:val="24"/>
        </w:rPr>
        <w:t>Gemara</w:t>
      </w:r>
      <w:proofErr w:type="spellEnd"/>
      <w:r w:rsidR="00182A62">
        <w:rPr>
          <w:rFonts w:asciiTheme="minorBidi" w:hAnsiTheme="minorBidi"/>
          <w:sz w:val="24"/>
          <w:szCs w:val="24"/>
        </w:rPr>
        <w:t xml:space="preserve"> mentioned above),</w:t>
      </w:r>
      <w:r w:rsidR="000F3F11" w:rsidRPr="00102B45">
        <w:rPr>
          <w:rFonts w:asciiTheme="minorBidi" w:hAnsiTheme="minorBidi"/>
          <w:sz w:val="24"/>
          <w:szCs w:val="24"/>
        </w:rPr>
        <w:t xml:space="preserve"> but they did not make it into a general interpretive methodology</w:t>
      </w:r>
      <w:r w:rsidR="007E1E77">
        <w:rPr>
          <w:rFonts w:asciiTheme="minorBidi" w:hAnsiTheme="minorBidi"/>
          <w:sz w:val="24"/>
          <w:szCs w:val="24"/>
        </w:rPr>
        <w:t xml:space="preserve"> the way he and other modern scholars have</w:t>
      </w:r>
      <w:r w:rsidR="000F3F11" w:rsidRPr="00102B45">
        <w:rPr>
          <w:rFonts w:asciiTheme="minorBidi" w:hAnsiTheme="minorBidi"/>
          <w:sz w:val="24"/>
          <w:szCs w:val="24"/>
        </w:rPr>
        <w:t xml:space="preserve">. </w:t>
      </w:r>
      <w:r w:rsidR="005F7261" w:rsidRPr="00102B45">
        <w:rPr>
          <w:rFonts w:asciiTheme="minorBidi" w:hAnsiTheme="minorBidi"/>
          <w:sz w:val="24"/>
          <w:szCs w:val="24"/>
        </w:rPr>
        <w:t xml:space="preserve">In terms </w:t>
      </w:r>
      <w:r w:rsidR="00E170CA" w:rsidRPr="00102B45">
        <w:rPr>
          <w:rFonts w:asciiTheme="minorBidi" w:hAnsiTheme="minorBidi"/>
          <w:sz w:val="24"/>
          <w:szCs w:val="24"/>
        </w:rPr>
        <w:t>of his</w:t>
      </w:r>
      <w:r w:rsidR="000F3F11" w:rsidRPr="00102B45">
        <w:rPr>
          <w:rFonts w:asciiTheme="minorBidi" w:hAnsiTheme="minorBidi"/>
          <w:sz w:val="24"/>
          <w:szCs w:val="24"/>
        </w:rPr>
        <w:t xml:space="preserve"> disagreement with R</w:t>
      </w:r>
      <w:r w:rsidR="005F7261" w:rsidRPr="00102B45">
        <w:rPr>
          <w:rFonts w:asciiTheme="minorBidi" w:hAnsiTheme="minorBidi"/>
          <w:sz w:val="24"/>
          <w:szCs w:val="24"/>
        </w:rPr>
        <w:t>a</w:t>
      </w:r>
      <w:r w:rsidR="00E170CA" w:rsidRPr="00102B45">
        <w:rPr>
          <w:rFonts w:asciiTheme="minorBidi" w:hAnsiTheme="minorBidi"/>
          <w:sz w:val="24"/>
          <w:szCs w:val="24"/>
        </w:rPr>
        <w:t>dak and Cassu</w:t>
      </w:r>
      <w:r w:rsidR="000F3F11" w:rsidRPr="00102B45">
        <w:rPr>
          <w:rFonts w:asciiTheme="minorBidi" w:hAnsiTheme="minorBidi"/>
          <w:sz w:val="24"/>
          <w:szCs w:val="24"/>
        </w:rPr>
        <w:t>t</w:t>
      </w:r>
      <w:r w:rsidR="00E170CA" w:rsidRPr="00102B45">
        <w:rPr>
          <w:rFonts w:asciiTheme="minorBidi" w:hAnsiTheme="minorBidi"/>
          <w:sz w:val="24"/>
          <w:szCs w:val="24"/>
        </w:rPr>
        <w:t>o</w:t>
      </w:r>
      <w:r w:rsidR="000F3F11" w:rsidRPr="00102B45">
        <w:rPr>
          <w:rFonts w:asciiTheme="minorBidi" w:hAnsiTheme="minorBidi"/>
          <w:sz w:val="24"/>
          <w:szCs w:val="24"/>
        </w:rPr>
        <w:t>, the greatest proof will be in advancing convincing</w:t>
      </w:r>
      <w:r w:rsidR="007E1E77">
        <w:rPr>
          <w:rFonts w:asciiTheme="minorBidi" w:hAnsiTheme="minorBidi"/>
          <w:sz w:val="24"/>
          <w:szCs w:val="24"/>
        </w:rPr>
        <w:t>, meaningful</w:t>
      </w:r>
      <w:r w:rsidR="000F3F11" w:rsidRPr="00102B45">
        <w:rPr>
          <w:rFonts w:asciiTheme="minorBidi" w:hAnsiTheme="minorBidi"/>
          <w:sz w:val="24"/>
          <w:szCs w:val="24"/>
        </w:rPr>
        <w:t xml:space="preserve"> explanations for the changes. </w:t>
      </w:r>
      <w:r w:rsidR="005F7261" w:rsidRPr="00102B45">
        <w:rPr>
          <w:rFonts w:asciiTheme="minorBidi" w:hAnsiTheme="minorBidi"/>
          <w:sz w:val="24"/>
          <w:szCs w:val="24"/>
        </w:rPr>
        <w:t xml:space="preserve">Last week, we saw what I think are some very convincing interpretations, including </w:t>
      </w:r>
      <w:proofErr w:type="spellStart"/>
      <w:r w:rsidR="005F7261" w:rsidRPr="00102B45">
        <w:rPr>
          <w:rFonts w:asciiTheme="minorBidi" w:hAnsiTheme="minorBidi"/>
          <w:sz w:val="24"/>
          <w:szCs w:val="24"/>
        </w:rPr>
        <w:t>Eshet</w:t>
      </w:r>
      <w:proofErr w:type="spellEnd"/>
      <w:r w:rsidR="005F7261" w:rsidRPr="00102B45">
        <w:rPr>
          <w:rFonts w:asciiTheme="minorBidi" w:hAnsiTheme="minorBidi"/>
          <w:sz w:val="24"/>
          <w:szCs w:val="24"/>
        </w:rPr>
        <w:t xml:space="preserve"> Potiphar </w:t>
      </w:r>
      <w:r w:rsidR="007902C1">
        <w:rPr>
          <w:rFonts w:asciiTheme="minorBidi" w:hAnsiTheme="minorBidi"/>
          <w:sz w:val="24"/>
          <w:szCs w:val="24"/>
        </w:rPr>
        <w:t>modifying</w:t>
      </w:r>
      <w:r w:rsidR="007902C1" w:rsidRPr="00102B45">
        <w:rPr>
          <w:rFonts w:asciiTheme="minorBidi" w:hAnsiTheme="minorBidi"/>
          <w:sz w:val="24"/>
          <w:szCs w:val="24"/>
        </w:rPr>
        <w:t xml:space="preserve"> </w:t>
      </w:r>
      <w:r w:rsidR="005F7261" w:rsidRPr="00102B45">
        <w:rPr>
          <w:rFonts w:asciiTheme="minorBidi" w:hAnsiTheme="minorBidi"/>
          <w:sz w:val="24"/>
          <w:szCs w:val="24"/>
        </w:rPr>
        <w:t xml:space="preserve">her description of Yosef based on her audiences. </w:t>
      </w:r>
      <w:r w:rsidR="00F94713" w:rsidRPr="00102B45">
        <w:rPr>
          <w:rFonts w:asciiTheme="minorBidi" w:hAnsiTheme="minorBidi"/>
          <w:sz w:val="24"/>
          <w:szCs w:val="24"/>
        </w:rPr>
        <w:t xml:space="preserve">  </w:t>
      </w:r>
    </w:p>
    <w:p w14:paraId="3F3DF170" w14:textId="77777777" w:rsidR="00102B45" w:rsidRDefault="00102B45" w:rsidP="00102B45">
      <w:pPr>
        <w:bidi w:val="0"/>
        <w:spacing w:after="0" w:line="240" w:lineRule="auto"/>
        <w:jc w:val="both"/>
        <w:rPr>
          <w:rFonts w:asciiTheme="minorBidi" w:hAnsiTheme="minorBidi"/>
          <w:sz w:val="24"/>
          <w:szCs w:val="24"/>
        </w:rPr>
      </w:pPr>
    </w:p>
    <w:p w14:paraId="4F05D891" w14:textId="13BCE8B5" w:rsidR="0049131B" w:rsidRPr="00102B45" w:rsidRDefault="00EC4804" w:rsidP="00102B45">
      <w:pPr>
        <w:bidi w:val="0"/>
        <w:spacing w:after="0" w:line="240" w:lineRule="auto"/>
        <w:ind w:firstLine="720"/>
        <w:jc w:val="both"/>
        <w:rPr>
          <w:rFonts w:asciiTheme="minorBidi" w:hAnsiTheme="minorBidi"/>
          <w:sz w:val="24"/>
          <w:szCs w:val="24"/>
        </w:rPr>
      </w:pPr>
      <w:r>
        <w:rPr>
          <w:rFonts w:asciiTheme="minorBidi" w:hAnsiTheme="minorBidi"/>
          <w:sz w:val="24"/>
          <w:szCs w:val="24"/>
        </w:rPr>
        <w:t>Another</w:t>
      </w:r>
      <w:r w:rsidRPr="00102B45">
        <w:rPr>
          <w:rFonts w:asciiTheme="minorBidi" w:hAnsiTheme="minorBidi"/>
          <w:sz w:val="24"/>
          <w:szCs w:val="24"/>
        </w:rPr>
        <w:t xml:space="preserve"> </w:t>
      </w:r>
      <w:r w:rsidR="0049131B" w:rsidRPr="00102B45">
        <w:rPr>
          <w:rFonts w:asciiTheme="minorBidi" w:hAnsiTheme="minorBidi"/>
          <w:sz w:val="24"/>
          <w:szCs w:val="24"/>
        </w:rPr>
        <w:t>strong examp</w:t>
      </w:r>
      <w:r w:rsidR="006533DF" w:rsidRPr="00102B45">
        <w:rPr>
          <w:rFonts w:asciiTheme="minorBidi" w:hAnsiTheme="minorBidi"/>
          <w:sz w:val="24"/>
          <w:szCs w:val="24"/>
        </w:rPr>
        <w:t xml:space="preserve">le </w:t>
      </w:r>
      <w:r w:rsidR="0049131B" w:rsidRPr="00102B45">
        <w:rPr>
          <w:rFonts w:asciiTheme="minorBidi" w:hAnsiTheme="minorBidi"/>
          <w:sz w:val="24"/>
          <w:szCs w:val="24"/>
        </w:rPr>
        <w:t>help</w:t>
      </w:r>
      <w:r w:rsidR="006533DF" w:rsidRPr="00102B45">
        <w:rPr>
          <w:rFonts w:asciiTheme="minorBidi" w:hAnsiTheme="minorBidi"/>
          <w:sz w:val="24"/>
          <w:szCs w:val="24"/>
        </w:rPr>
        <w:t>s</w:t>
      </w:r>
      <w:r w:rsidR="0049131B" w:rsidRPr="00102B45">
        <w:rPr>
          <w:rFonts w:asciiTheme="minorBidi" w:hAnsiTheme="minorBidi"/>
          <w:sz w:val="24"/>
          <w:szCs w:val="24"/>
        </w:rPr>
        <w:t xml:space="preserve"> highlight the difference in approaches. When Pharaoh and the Egypti</w:t>
      </w:r>
      <w:r w:rsidR="006533DF" w:rsidRPr="00102B45">
        <w:rPr>
          <w:rFonts w:asciiTheme="minorBidi" w:hAnsiTheme="minorBidi"/>
          <w:sz w:val="24"/>
          <w:szCs w:val="24"/>
        </w:rPr>
        <w:t>ans close in on the Jewish people</w:t>
      </w:r>
      <w:r w:rsidR="0049131B" w:rsidRPr="00102B45">
        <w:rPr>
          <w:rFonts w:asciiTheme="minorBidi" w:hAnsiTheme="minorBidi"/>
          <w:sz w:val="24"/>
          <w:szCs w:val="24"/>
        </w:rPr>
        <w:t xml:space="preserve"> stopped </w:t>
      </w:r>
      <w:r w:rsidR="006533DF" w:rsidRPr="00102B45">
        <w:rPr>
          <w:rFonts w:asciiTheme="minorBidi" w:hAnsiTheme="minorBidi"/>
          <w:sz w:val="24"/>
          <w:szCs w:val="24"/>
        </w:rPr>
        <w:t>before</w:t>
      </w:r>
      <w:r w:rsidR="0049131B" w:rsidRPr="00102B45">
        <w:rPr>
          <w:rFonts w:asciiTheme="minorBidi" w:hAnsiTheme="minorBidi"/>
          <w:sz w:val="24"/>
          <w:szCs w:val="24"/>
        </w:rPr>
        <w:t xml:space="preserve"> the Red Sea, the people panic and complain</w:t>
      </w:r>
      <w:r>
        <w:rPr>
          <w:rFonts w:asciiTheme="minorBidi" w:hAnsiTheme="minorBidi"/>
          <w:sz w:val="24"/>
          <w:szCs w:val="24"/>
        </w:rPr>
        <w:t>:</w:t>
      </w:r>
    </w:p>
    <w:p w14:paraId="1A3B7D66" w14:textId="77777777" w:rsidR="00102B45" w:rsidRDefault="00102B45" w:rsidP="00102B45">
      <w:pPr>
        <w:bidi w:val="0"/>
        <w:spacing w:after="0" w:line="240" w:lineRule="auto"/>
        <w:ind w:left="284" w:right="284"/>
        <w:jc w:val="both"/>
        <w:rPr>
          <w:rFonts w:asciiTheme="minorBidi" w:hAnsiTheme="minorBidi"/>
          <w:sz w:val="24"/>
          <w:szCs w:val="24"/>
        </w:rPr>
      </w:pPr>
    </w:p>
    <w:p w14:paraId="2E521761" w14:textId="72792115" w:rsidR="006533DF" w:rsidRDefault="0049131B" w:rsidP="00102B45">
      <w:pPr>
        <w:bidi w:val="0"/>
        <w:spacing w:after="0" w:line="240" w:lineRule="auto"/>
        <w:ind w:left="720" w:right="284"/>
        <w:jc w:val="both"/>
        <w:rPr>
          <w:rFonts w:asciiTheme="minorBidi" w:hAnsiTheme="minorBidi"/>
          <w:sz w:val="24"/>
          <w:szCs w:val="24"/>
        </w:rPr>
      </w:pPr>
      <w:r w:rsidRPr="00102B45">
        <w:rPr>
          <w:rFonts w:asciiTheme="minorBidi" w:hAnsiTheme="minorBidi"/>
          <w:sz w:val="24"/>
          <w:szCs w:val="24"/>
        </w:rPr>
        <w:t>And they said to Moshe, "Was it for lack of graves</w:t>
      </w:r>
      <w:r w:rsidR="006533DF" w:rsidRPr="00102B45">
        <w:rPr>
          <w:rFonts w:asciiTheme="minorBidi" w:hAnsiTheme="minorBidi"/>
          <w:sz w:val="24"/>
          <w:szCs w:val="24"/>
        </w:rPr>
        <w:t xml:space="preserve"> in Egypt that you took us </w:t>
      </w:r>
      <w:r w:rsidR="000C78D1">
        <w:rPr>
          <w:rFonts w:asciiTheme="minorBidi" w:hAnsiTheme="minorBidi"/>
          <w:sz w:val="24"/>
          <w:szCs w:val="24"/>
        </w:rPr>
        <w:t xml:space="preserve">to </w:t>
      </w:r>
      <w:r w:rsidR="006533DF" w:rsidRPr="00102B45">
        <w:rPr>
          <w:rFonts w:asciiTheme="minorBidi" w:hAnsiTheme="minorBidi"/>
          <w:sz w:val="24"/>
          <w:szCs w:val="24"/>
        </w:rPr>
        <w:t>die in the wilderness? What is this you have done to us</w:t>
      </w:r>
      <w:r w:rsidR="00052A17">
        <w:rPr>
          <w:rFonts w:asciiTheme="minorBidi" w:hAnsiTheme="minorBidi"/>
          <w:sz w:val="24"/>
          <w:szCs w:val="24"/>
        </w:rPr>
        <w:t>,</w:t>
      </w:r>
      <w:r w:rsidR="006533DF" w:rsidRPr="00102B45">
        <w:rPr>
          <w:rFonts w:asciiTheme="minorBidi" w:hAnsiTheme="minorBidi"/>
          <w:sz w:val="24"/>
          <w:szCs w:val="24"/>
        </w:rPr>
        <w:t xml:space="preserve"> to bring us out of Egypt? Isn't this the</w:t>
      </w:r>
      <w:r w:rsidR="009702FA" w:rsidRPr="00102B45">
        <w:rPr>
          <w:rFonts w:asciiTheme="minorBidi" w:hAnsiTheme="minorBidi"/>
          <w:sz w:val="24"/>
          <w:szCs w:val="24"/>
        </w:rPr>
        <w:t xml:space="preserve"> word</w:t>
      </w:r>
      <w:r w:rsidR="006533DF" w:rsidRPr="00102B45">
        <w:rPr>
          <w:rFonts w:asciiTheme="minorBidi" w:hAnsiTheme="minorBidi"/>
          <w:sz w:val="24"/>
          <w:szCs w:val="24"/>
        </w:rPr>
        <w:t xml:space="preserve"> we spoke to you in Egypt, saying, 'Leave us alone, that we may serve Egypt, for it is better for us to serve Egypt than for us to die in the wilderness?</w:t>
      </w:r>
      <w:r w:rsidR="00052A17">
        <w:rPr>
          <w:rFonts w:asciiTheme="minorBidi" w:hAnsiTheme="minorBidi"/>
          <w:sz w:val="24"/>
          <w:szCs w:val="24"/>
        </w:rPr>
        <w:t>’</w:t>
      </w:r>
      <w:r w:rsidR="006533DF" w:rsidRPr="00102B45">
        <w:rPr>
          <w:rFonts w:asciiTheme="minorBidi" w:hAnsiTheme="minorBidi"/>
          <w:sz w:val="24"/>
          <w:szCs w:val="24"/>
        </w:rPr>
        <w:t>" (</w:t>
      </w:r>
      <w:proofErr w:type="spellStart"/>
      <w:r w:rsidR="006533DF" w:rsidRPr="00102B45">
        <w:rPr>
          <w:rFonts w:asciiTheme="minorBidi" w:hAnsiTheme="minorBidi"/>
          <w:i/>
          <w:iCs/>
          <w:sz w:val="24"/>
          <w:szCs w:val="24"/>
        </w:rPr>
        <w:t>Shemot</w:t>
      </w:r>
      <w:proofErr w:type="spellEnd"/>
      <w:r w:rsidR="006533DF" w:rsidRPr="00102B45">
        <w:rPr>
          <w:rFonts w:asciiTheme="minorBidi" w:hAnsiTheme="minorBidi"/>
          <w:sz w:val="24"/>
          <w:szCs w:val="24"/>
        </w:rPr>
        <w:t xml:space="preserve"> 14:11-12, </w:t>
      </w:r>
      <w:r w:rsidR="009702FA" w:rsidRPr="00102B45">
        <w:rPr>
          <w:rFonts w:asciiTheme="minorBidi" w:hAnsiTheme="minorBidi"/>
          <w:sz w:val="24"/>
          <w:szCs w:val="24"/>
        </w:rPr>
        <w:t xml:space="preserve">based on </w:t>
      </w:r>
      <w:r w:rsidR="006533DF" w:rsidRPr="00102B45">
        <w:rPr>
          <w:rFonts w:asciiTheme="minorBidi" w:hAnsiTheme="minorBidi"/>
          <w:sz w:val="24"/>
          <w:szCs w:val="24"/>
        </w:rPr>
        <w:t>Alter's translation)</w:t>
      </w:r>
      <w:r w:rsidRPr="00102B45">
        <w:rPr>
          <w:rFonts w:asciiTheme="minorBidi" w:hAnsiTheme="minorBidi"/>
          <w:sz w:val="24"/>
          <w:szCs w:val="24"/>
        </w:rPr>
        <w:t xml:space="preserve">  </w:t>
      </w:r>
    </w:p>
    <w:p w14:paraId="16D41794" w14:textId="77777777" w:rsidR="000C78D1" w:rsidRPr="00102B45" w:rsidRDefault="000C78D1" w:rsidP="000C78D1">
      <w:pPr>
        <w:bidi w:val="0"/>
        <w:spacing w:after="0" w:line="240" w:lineRule="auto"/>
        <w:ind w:left="720" w:right="284"/>
        <w:jc w:val="both"/>
        <w:rPr>
          <w:rFonts w:asciiTheme="minorBidi" w:hAnsiTheme="minorBidi"/>
          <w:sz w:val="24"/>
          <w:szCs w:val="24"/>
        </w:rPr>
      </w:pPr>
    </w:p>
    <w:p w14:paraId="1E57C2E0" w14:textId="0359A5F0" w:rsidR="002E30A9" w:rsidRPr="00102B45" w:rsidRDefault="006533DF" w:rsidP="00102B45">
      <w:pPr>
        <w:bidi w:val="0"/>
        <w:spacing w:after="0" w:line="240" w:lineRule="auto"/>
        <w:jc w:val="both"/>
        <w:rPr>
          <w:rFonts w:asciiTheme="minorBidi" w:hAnsiTheme="minorBidi"/>
          <w:sz w:val="24"/>
          <w:szCs w:val="24"/>
        </w:rPr>
      </w:pPr>
      <w:r w:rsidRPr="00102B45">
        <w:rPr>
          <w:rFonts w:asciiTheme="minorBidi" w:hAnsiTheme="minorBidi"/>
          <w:sz w:val="24"/>
          <w:szCs w:val="24"/>
        </w:rPr>
        <w:t>Now</w:t>
      </w:r>
      <w:r w:rsidR="00052A17">
        <w:rPr>
          <w:rFonts w:asciiTheme="minorBidi" w:hAnsiTheme="minorBidi"/>
          <w:sz w:val="24"/>
          <w:szCs w:val="24"/>
        </w:rPr>
        <w:t>,</w:t>
      </w:r>
      <w:r w:rsidRPr="00102B45">
        <w:rPr>
          <w:rFonts w:asciiTheme="minorBidi" w:hAnsiTheme="minorBidi"/>
          <w:sz w:val="24"/>
          <w:szCs w:val="24"/>
        </w:rPr>
        <w:t xml:space="preserve"> the prior accounts never place such words in the mouths of the people. Ibn Ezra smoothens out the discrepancy. </w:t>
      </w:r>
    </w:p>
    <w:p w14:paraId="64BFEC69" w14:textId="77777777" w:rsidR="00102B45" w:rsidRDefault="00102B45" w:rsidP="00102B45">
      <w:pPr>
        <w:bidi w:val="0"/>
        <w:spacing w:after="0" w:line="240" w:lineRule="auto"/>
        <w:ind w:left="284" w:right="284"/>
        <w:jc w:val="both"/>
        <w:rPr>
          <w:rFonts w:asciiTheme="minorBidi" w:eastAsia="Times New Roman" w:hAnsiTheme="minorBidi"/>
          <w:sz w:val="24"/>
          <w:szCs w:val="24"/>
        </w:rPr>
      </w:pPr>
    </w:p>
    <w:p w14:paraId="27DBCEAA" w14:textId="2BF71DBD" w:rsidR="006533DF" w:rsidRPr="00102B45" w:rsidRDefault="00052A17" w:rsidP="00102B45">
      <w:pPr>
        <w:bidi w:val="0"/>
        <w:spacing w:after="0" w:line="240" w:lineRule="auto"/>
        <w:ind w:left="720" w:right="284"/>
        <w:jc w:val="both"/>
        <w:rPr>
          <w:rFonts w:asciiTheme="minorBidi" w:eastAsia="Times New Roman" w:hAnsiTheme="minorBidi"/>
          <w:sz w:val="24"/>
          <w:szCs w:val="24"/>
        </w:rPr>
      </w:pPr>
      <w:r>
        <w:rPr>
          <w:rFonts w:asciiTheme="minorBidi" w:eastAsia="Times New Roman" w:hAnsiTheme="minorBidi"/>
          <w:sz w:val="24"/>
          <w:szCs w:val="24"/>
        </w:rPr>
        <w:t>“</w:t>
      </w:r>
      <w:r w:rsidRPr="00102B45">
        <w:rPr>
          <w:rFonts w:asciiTheme="minorBidi" w:eastAsia="Times New Roman" w:hAnsiTheme="minorBidi"/>
          <w:sz w:val="24"/>
          <w:szCs w:val="24"/>
        </w:rPr>
        <w:t>Isn't this the word</w:t>
      </w:r>
      <w:r>
        <w:rPr>
          <w:rFonts w:asciiTheme="minorBidi" w:eastAsia="Times New Roman" w:hAnsiTheme="minorBidi"/>
          <w:sz w:val="24"/>
          <w:szCs w:val="24"/>
        </w:rPr>
        <w:t>” –</w:t>
      </w:r>
      <w:r w:rsidR="006533DF" w:rsidRPr="00102B45">
        <w:rPr>
          <w:rFonts w:asciiTheme="minorBidi" w:eastAsia="Times New Roman" w:hAnsiTheme="minorBidi"/>
          <w:sz w:val="24"/>
          <w:szCs w:val="24"/>
        </w:rPr>
        <w:t xml:space="preserve"> This is not stated. However, we know that this was the case, for how could they say to his face something that was not true? This remark was included in </w:t>
      </w:r>
      <w:r w:rsidR="00D42C0C">
        <w:rPr>
          <w:rFonts w:asciiTheme="minorBidi" w:eastAsia="Times New Roman" w:hAnsiTheme="minorBidi"/>
          <w:sz w:val="24"/>
          <w:szCs w:val="24"/>
        </w:rPr>
        <w:t>“</w:t>
      </w:r>
      <w:r w:rsidR="006533DF" w:rsidRPr="000B6785">
        <w:rPr>
          <w:rFonts w:asciiTheme="minorBidi" w:eastAsia="Times New Roman" w:hAnsiTheme="minorBidi"/>
          <w:sz w:val="24"/>
          <w:szCs w:val="24"/>
        </w:rPr>
        <w:t>but they hearkened not unto Moses</w:t>
      </w:r>
      <w:r w:rsidR="00D42C0C">
        <w:rPr>
          <w:rFonts w:asciiTheme="minorBidi" w:eastAsia="Times New Roman" w:hAnsiTheme="minorBidi"/>
          <w:sz w:val="24"/>
          <w:szCs w:val="24"/>
        </w:rPr>
        <w:t>”</w:t>
      </w:r>
      <w:r w:rsidR="009702FA" w:rsidRPr="00102B45">
        <w:rPr>
          <w:rFonts w:asciiTheme="minorBidi" w:eastAsia="Times New Roman" w:hAnsiTheme="minorBidi"/>
          <w:sz w:val="24"/>
          <w:szCs w:val="24"/>
        </w:rPr>
        <w:t xml:space="preserve"> (</w:t>
      </w:r>
      <w:proofErr w:type="spellStart"/>
      <w:r w:rsidR="009702FA" w:rsidRPr="00102B45">
        <w:rPr>
          <w:rFonts w:asciiTheme="minorBidi" w:eastAsia="Times New Roman" w:hAnsiTheme="minorBidi"/>
          <w:i/>
          <w:iCs/>
          <w:sz w:val="24"/>
          <w:szCs w:val="24"/>
        </w:rPr>
        <w:t>Shemot</w:t>
      </w:r>
      <w:proofErr w:type="spellEnd"/>
      <w:r w:rsidR="006533DF" w:rsidRPr="00102B45">
        <w:rPr>
          <w:rFonts w:asciiTheme="minorBidi" w:eastAsia="Times New Roman" w:hAnsiTheme="minorBidi"/>
          <w:sz w:val="24"/>
          <w:szCs w:val="24"/>
        </w:rPr>
        <w:t xml:space="preserve"> 6:9).</w:t>
      </w:r>
    </w:p>
    <w:p w14:paraId="36940795" w14:textId="77777777" w:rsidR="009702FA" w:rsidRPr="00102B45" w:rsidRDefault="009702FA" w:rsidP="00102B45">
      <w:pPr>
        <w:bidi w:val="0"/>
        <w:spacing w:after="0" w:line="240" w:lineRule="auto"/>
        <w:jc w:val="both"/>
        <w:rPr>
          <w:rFonts w:asciiTheme="minorBidi" w:eastAsia="Times New Roman" w:hAnsiTheme="minorBidi"/>
          <w:sz w:val="24"/>
          <w:szCs w:val="24"/>
        </w:rPr>
      </w:pPr>
    </w:p>
    <w:p w14:paraId="67F39EF7" w14:textId="03E9F1C9" w:rsidR="00451E33" w:rsidRPr="00102B45" w:rsidRDefault="009702FA"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Ibn Ezra assumes that the people would not lie to Moshe</w:t>
      </w:r>
      <w:r w:rsidR="00D42C0C">
        <w:rPr>
          <w:rFonts w:asciiTheme="minorBidi" w:eastAsia="Times New Roman" w:hAnsiTheme="minorBidi"/>
          <w:sz w:val="24"/>
          <w:szCs w:val="24"/>
        </w:rPr>
        <w:t>,</w:t>
      </w:r>
      <w:r w:rsidRPr="00102B45">
        <w:rPr>
          <w:rFonts w:asciiTheme="minorBidi" w:eastAsia="Times New Roman" w:hAnsiTheme="minorBidi"/>
          <w:sz w:val="24"/>
          <w:szCs w:val="24"/>
        </w:rPr>
        <w:t xml:space="preserve"> and he finds an earlier </w:t>
      </w:r>
      <w:r w:rsidR="00D42C0C">
        <w:rPr>
          <w:rFonts w:asciiTheme="minorBidi" w:eastAsia="Times New Roman" w:hAnsiTheme="minorBidi"/>
          <w:sz w:val="24"/>
          <w:szCs w:val="24"/>
        </w:rPr>
        <w:t xml:space="preserve">general </w:t>
      </w:r>
      <w:r w:rsidRPr="00102B45">
        <w:rPr>
          <w:rFonts w:asciiTheme="minorBidi" w:eastAsia="Times New Roman" w:hAnsiTheme="minorBidi"/>
          <w:sz w:val="24"/>
          <w:szCs w:val="24"/>
        </w:rPr>
        <w:t xml:space="preserve">statement within which to insert this </w:t>
      </w:r>
      <w:r w:rsidR="00D42C0C">
        <w:rPr>
          <w:rFonts w:asciiTheme="minorBidi" w:eastAsia="Times New Roman" w:hAnsiTheme="minorBidi"/>
          <w:sz w:val="24"/>
          <w:szCs w:val="24"/>
        </w:rPr>
        <w:t xml:space="preserve">previously </w:t>
      </w:r>
      <w:r w:rsidRPr="00102B45">
        <w:rPr>
          <w:rFonts w:asciiTheme="minorBidi" w:eastAsia="Times New Roman" w:hAnsiTheme="minorBidi"/>
          <w:sz w:val="24"/>
          <w:szCs w:val="24"/>
        </w:rPr>
        <w:t>unheard</w:t>
      </w:r>
      <w:r w:rsidR="00682D60">
        <w:rPr>
          <w:rFonts w:asciiTheme="minorBidi" w:eastAsia="Times New Roman" w:hAnsiTheme="minorBidi"/>
          <w:sz w:val="24"/>
          <w:szCs w:val="24"/>
        </w:rPr>
        <w:t>-</w:t>
      </w:r>
      <w:r w:rsidR="00AF417F" w:rsidRPr="00102B45">
        <w:rPr>
          <w:rFonts w:asciiTheme="minorBidi" w:eastAsia="Times New Roman" w:hAnsiTheme="minorBidi"/>
          <w:sz w:val="24"/>
          <w:szCs w:val="24"/>
        </w:rPr>
        <w:t xml:space="preserve">of </w:t>
      </w:r>
      <w:r w:rsidRPr="00102B45">
        <w:rPr>
          <w:rFonts w:asciiTheme="minorBidi" w:eastAsia="Times New Roman" w:hAnsiTheme="minorBidi"/>
          <w:sz w:val="24"/>
          <w:szCs w:val="24"/>
        </w:rPr>
        <w:t xml:space="preserve">complaint. As expected, the Samaritan Pentateuch </w:t>
      </w:r>
      <w:proofErr w:type="spellStart"/>
      <w:r w:rsidRPr="00102B45">
        <w:rPr>
          <w:rFonts w:asciiTheme="minorBidi" w:eastAsia="Times New Roman" w:hAnsiTheme="minorBidi"/>
          <w:sz w:val="24"/>
          <w:szCs w:val="24"/>
        </w:rPr>
        <w:t>backsmooths</w:t>
      </w:r>
      <w:proofErr w:type="spellEnd"/>
      <w:r w:rsidRPr="00102B45">
        <w:rPr>
          <w:rFonts w:asciiTheme="minorBidi" w:eastAsia="Times New Roman" w:hAnsiTheme="minorBidi"/>
          <w:sz w:val="24"/>
          <w:szCs w:val="24"/>
        </w:rPr>
        <w:t xml:space="preserve"> the </w:t>
      </w:r>
      <w:r w:rsidR="00BA134F">
        <w:rPr>
          <w:rFonts w:asciiTheme="minorBidi" w:eastAsia="Times New Roman" w:hAnsiTheme="minorBidi"/>
          <w:sz w:val="24"/>
          <w:szCs w:val="24"/>
        </w:rPr>
        <w:t>disparity</w:t>
      </w:r>
      <w:r w:rsidR="00BA134F"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 xml:space="preserve">by inserting just such a complaint into the mouths of the Israelites in Egypt. </w:t>
      </w:r>
      <w:r w:rsidR="00F3586E">
        <w:rPr>
          <w:rFonts w:asciiTheme="minorBidi" w:eastAsia="Times New Roman" w:hAnsiTheme="minorBidi"/>
          <w:sz w:val="24"/>
          <w:szCs w:val="24"/>
        </w:rPr>
        <w:t xml:space="preserve">Modern scholars, however, note </w:t>
      </w:r>
      <w:r w:rsidR="00F3586E">
        <w:rPr>
          <w:rFonts w:asciiTheme="minorBidi" w:eastAsia="Times New Roman" w:hAnsiTheme="minorBidi"/>
          <w:sz w:val="24"/>
          <w:szCs w:val="24"/>
        </w:rPr>
        <w:lastRenderedPageBreak/>
        <w:t>the</w:t>
      </w:r>
      <w:r w:rsidR="00F3586E"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 xml:space="preserve">possibility that, in their </w:t>
      </w:r>
      <w:r w:rsidR="00E170CA" w:rsidRPr="00102B45">
        <w:rPr>
          <w:rFonts w:asciiTheme="minorBidi" w:eastAsia="Times New Roman" w:hAnsiTheme="minorBidi"/>
          <w:sz w:val="24"/>
          <w:szCs w:val="24"/>
        </w:rPr>
        <w:t xml:space="preserve">frightened </w:t>
      </w:r>
      <w:r w:rsidRPr="00102B45">
        <w:rPr>
          <w:rFonts w:asciiTheme="minorBidi" w:eastAsia="Times New Roman" w:hAnsiTheme="minorBidi"/>
          <w:sz w:val="24"/>
          <w:szCs w:val="24"/>
        </w:rPr>
        <w:t xml:space="preserve">fury, the people exaggerate or fabricate </w:t>
      </w:r>
      <w:r w:rsidR="00F3586E">
        <w:rPr>
          <w:rFonts w:asciiTheme="minorBidi" w:eastAsia="Times New Roman" w:hAnsiTheme="minorBidi"/>
          <w:sz w:val="24"/>
          <w:szCs w:val="24"/>
        </w:rPr>
        <w:t xml:space="preserve">– a possibility that </w:t>
      </w:r>
      <w:r w:rsidRPr="00102B45">
        <w:rPr>
          <w:rFonts w:asciiTheme="minorBidi" w:eastAsia="Times New Roman" w:hAnsiTheme="minorBidi"/>
          <w:sz w:val="24"/>
          <w:szCs w:val="24"/>
        </w:rPr>
        <w:t xml:space="preserve">does not occur to those </w:t>
      </w:r>
      <w:r w:rsidR="00EB5A66">
        <w:rPr>
          <w:rFonts w:asciiTheme="minorBidi" w:eastAsia="Times New Roman" w:hAnsiTheme="minorBidi"/>
          <w:sz w:val="24"/>
          <w:szCs w:val="24"/>
        </w:rPr>
        <w:t xml:space="preserve">(including Ibn Ezra) who are </w:t>
      </w:r>
      <w:r w:rsidRPr="00102B45">
        <w:rPr>
          <w:rFonts w:asciiTheme="minorBidi" w:eastAsia="Times New Roman" w:hAnsiTheme="minorBidi"/>
          <w:sz w:val="24"/>
          <w:szCs w:val="24"/>
        </w:rPr>
        <w:t xml:space="preserve">committed to removing variation. </w:t>
      </w:r>
    </w:p>
    <w:p w14:paraId="082660A5" w14:textId="77777777" w:rsidR="00451E33" w:rsidRPr="00102B45" w:rsidRDefault="00451E33" w:rsidP="00102B45">
      <w:pPr>
        <w:bidi w:val="0"/>
        <w:spacing w:after="0" w:line="240" w:lineRule="auto"/>
        <w:jc w:val="both"/>
        <w:rPr>
          <w:rFonts w:asciiTheme="minorBidi" w:eastAsia="Times New Roman" w:hAnsiTheme="minorBidi"/>
          <w:sz w:val="24"/>
          <w:szCs w:val="24"/>
        </w:rPr>
      </w:pPr>
    </w:p>
    <w:p w14:paraId="43565788" w14:textId="1BA1B558" w:rsidR="00451E33" w:rsidRPr="00102B45" w:rsidRDefault="00E170CA"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Let's</w:t>
      </w:r>
      <w:r w:rsidR="00451E33" w:rsidRPr="00102B45">
        <w:rPr>
          <w:rFonts w:asciiTheme="minorBidi" w:eastAsia="Times New Roman" w:hAnsiTheme="minorBidi"/>
          <w:sz w:val="24"/>
          <w:szCs w:val="24"/>
        </w:rPr>
        <w:t xml:space="preserve"> temporarily put aside cases of variation in repetition and ask what Scripture accomplishes with precise </w:t>
      </w:r>
      <w:r w:rsidR="0092188D" w:rsidRPr="00102B45">
        <w:rPr>
          <w:rFonts w:asciiTheme="minorBidi" w:eastAsia="Times New Roman" w:hAnsiTheme="minorBidi"/>
          <w:sz w:val="24"/>
          <w:szCs w:val="24"/>
        </w:rPr>
        <w:t>repetition</w:t>
      </w:r>
      <w:r w:rsidR="00451E33" w:rsidRPr="00102B45">
        <w:rPr>
          <w:rFonts w:asciiTheme="minorBidi" w:eastAsia="Times New Roman" w:hAnsiTheme="minorBidi"/>
          <w:sz w:val="24"/>
          <w:szCs w:val="24"/>
        </w:rPr>
        <w:t xml:space="preserve">. Once </w:t>
      </w:r>
      <w:r w:rsidRPr="00102B45">
        <w:rPr>
          <w:rFonts w:asciiTheme="minorBidi" w:eastAsia="Times New Roman" w:hAnsiTheme="minorBidi"/>
          <w:sz w:val="24"/>
          <w:szCs w:val="24"/>
        </w:rPr>
        <w:t>exact</w:t>
      </w:r>
      <w:r w:rsidR="00AF417F" w:rsidRPr="00102B45">
        <w:rPr>
          <w:rFonts w:asciiTheme="minorBidi" w:eastAsia="Times New Roman" w:hAnsiTheme="minorBidi"/>
          <w:sz w:val="24"/>
          <w:szCs w:val="24"/>
        </w:rPr>
        <w:t xml:space="preserve"> </w:t>
      </w:r>
      <w:r w:rsidR="0092188D">
        <w:rPr>
          <w:rFonts w:asciiTheme="minorBidi" w:eastAsia="Times New Roman" w:hAnsiTheme="minorBidi"/>
          <w:sz w:val="24"/>
          <w:szCs w:val="24"/>
        </w:rPr>
        <w:t>replication</w:t>
      </w:r>
      <w:r w:rsidR="0092188D" w:rsidRPr="00102B45" w:rsidDel="0092188D">
        <w:rPr>
          <w:rFonts w:asciiTheme="minorBidi" w:eastAsia="Times New Roman" w:hAnsiTheme="minorBidi"/>
          <w:sz w:val="24"/>
          <w:szCs w:val="24"/>
        </w:rPr>
        <w:t xml:space="preserve"> </w:t>
      </w:r>
      <w:r w:rsidR="00451E33" w:rsidRPr="00102B45">
        <w:rPr>
          <w:rFonts w:asciiTheme="minorBidi" w:eastAsia="Times New Roman" w:hAnsiTheme="minorBidi"/>
          <w:sz w:val="24"/>
          <w:szCs w:val="24"/>
        </w:rPr>
        <w:t xml:space="preserve">is not </w:t>
      </w:r>
      <w:r w:rsidR="0092188D">
        <w:rPr>
          <w:rFonts w:asciiTheme="minorBidi" w:eastAsia="Times New Roman" w:hAnsiTheme="minorBidi"/>
          <w:sz w:val="24"/>
          <w:szCs w:val="24"/>
        </w:rPr>
        <w:t xml:space="preserve">an absolute </w:t>
      </w:r>
      <w:r w:rsidR="00451E33" w:rsidRPr="00102B45">
        <w:rPr>
          <w:rFonts w:asciiTheme="minorBidi" w:eastAsia="Times New Roman" w:hAnsiTheme="minorBidi"/>
          <w:sz w:val="24"/>
          <w:szCs w:val="24"/>
        </w:rPr>
        <w:t xml:space="preserve">standard, it becomes more meaningful </w:t>
      </w:r>
      <w:r w:rsidR="00072FC2" w:rsidRPr="00102B45">
        <w:rPr>
          <w:rFonts w:asciiTheme="minorBidi" w:eastAsia="Times New Roman" w:hAnsiTheme="minorBidi"/>
          <w:sz w:val="24"/>
          <w:szCs w:val="24"/>
        </w:rPr>
        <w:t xml:space="preserve">when </w:t>
      </w:r>
      <w:r w:rsidR="00451E33" w:rsidRPr="00102B45">
        <w:rPr>
          <w:rFonts w:asciiTheme="minorBidi" w:eastAsia="Times New Roman" w:hAnsiTheme="minorBidi"/>
          <w:sz w:val="24"/>
          <w:szCs w:val="24"/>
        </w:rPr>
        <w:t>employed. Sternberg outlines sev</w:t>
      </w:r>
      <w:r w:rsidR="00072FC2" w:rsidRPr="00102B45">
        <w:rPr>
          <w:rFonts w:asciiTheme="minorBidi" w:eastAsia="Times New Roman" w:hAnsiTheme="minorBidi"/>
          <w:sz w:val="24"/>
          <w:szCs w:val="24"/>
        </w:rPr>
        <w:t>eral possible usages</w:t>
      </w:r>
      <w:r w:rsidR="009E3226">
        <w:rPr>
          <w:rFonts w:asciiTheme="minorBidi" w:eastAsia="Times New Roman" w:hAnsiTheme="minorBidi"/>
          <w:sz w:val="24"/>
          <w:szCs w:val="24"/>
        </w:rPr>
        <w:t>:</w:t>
      </w:r>
      <w:r w:rsidR="00451E33" w:rsidRPr="00102B45">
        <w:rPr>
          <w:rFonts w:asciiTheme="minorBidi" w:eastAsia="Times New Roman" w:hAnsiTheme="minorBidi"/>
          <w:sz w:val="24"/>
          <w:szCs w:val="24"/>
        </w:rPr>
        <w:t xml:space="preserve"> The exactitude m</w:t>
      </w:r>
      <w:r w:rsidR="00072FC2" w:rsidRPr="00102B45">
        <w:rPr>
          <w:rFonts w:asciiTheme="minorBidi" w:eastAsia="Times New Roman" w:hAnsiTheme="minorBidi"/>
          <w:sz w:val="24"/>
          <w:szCs w:val="24"/>
        </w:rPr>
        <w:t>ay indicate obedience</w:t>
      </w:r>
      <w:r w:rsidR="009E3226">
        <w:rPr>
          <w:rFonts w:asciiTheme="minorBidi" w:eastAsia="Times New Roman" w:hAnsiTheme="minorBidi"/>
          <w:sz w:val="24"/>
          <w:szCs w:val="24"/>
        </w:rPr>
        <w:t>,</w:t>
      </w:r>
      <w:r w:rsidR="00072FC2" w:rsidRPr="00102B45">
        <w:rPr>
          <w:rFonts w:asciiTheme="minorBidi" w:eastAsia="Times New Roman" w:hAnsiTheme="minorBidi"/>
          <w:sz w:val="24"/>
          <w:szCs w:val="24"/>
        </w:rPr>
        <w:t xml:space="preserve"> as when No</w:t>
      </w:r>
      <w:r w:rsidR="00451E33" w:rsidRPr="00102B45">
        <w:rPr>
          <w:rFonts w:asciiTheme="minorBidi" w:eastAsia="Times New Roman" w:hAnsiTheme="minorBidi"/>
          <w:sz w:val="24"/>
          <w:szCs w:val="24"/>
        </w:rPr>
        <w:t>ach</w:t>
      </w:r>
      <w:r w:rsidR="00072FC2" w:rsidRPr="00102B45">
        <w:rPr>
          <w:rFonts w:asciiTheme="minorBidi" w:eastAsia="Times New Roman" w:hAnsiTheme="minorBidi"/>
          <w:sz w:val="24"/>
          <w:szCs w:val="24"/>
        </w:rPr>
        <w:t xml:space="preserve"> carries out the divine command to the letter (</w:t>
      </w:r>
      <w:r w:rsidR="00072FC2" w:rsidRPr="00102B45">
        <w:rPr>
          <w:rFonts w:asciiTheme="minorBidi" w:eastAsia="Times New Roman" w:hAnsiTheme="minorBidi"/>
          <w:i/>
          <w:iCs/>
          <w:sz w:val="24"/>
          <w:szCs w:val="24"/>
        </w:rPr>
        <w:t xml:space="preserve">Bereishit </w:t>
      </w:r>
      <w:r w:rsidR="00072FC2" w:rsidRPr="00102B45">
        <w:rPr>
          <w:rFonts w:asciiTheme="minorBidi" w:eastAsia="Times New Roman" w:hAnsiTheme="minorBidi"/>
          <w:sz w:val="24"/>
          <w:szCs w:val="24"/>
        </w:rPr>
        <w:t xml:space="preserve">6:18 and 7:7). It may justify a </w:t>
      </w:r>
      <w:r w:rsidR="00A56739">
        <w:rPr>
          <w:rFonts w:asciiTheme="minorBidi" w:eastAsia="Times New Roman" w:hAnsiTheme="minorBidi"/>
          <w:sz w:val="24"/>
          <w:szCs w:val="24"/>
        </w:rPr>
        <w:t>B</w:t>
      </w:r>
      <w:r w:rsidR="00A56739" w:rsidRPr="00102B45">
        <w:rPr>
          <w:rFonts w:asciiTheme="minorBidi" w:eastAsia="Times New Roman" w:hAnsiTheme="minorBidi"/>
          <w:sz w:val="24"/>
          <w:szCs w:val="24"/>
        </w:rPr>
        <w:t xml:space="preserve">iblical </w:t>
      </w:r>
      <w:r w:rsidR="00072FC2" w:rsidRPr="00102B45">
        <w:rPr>
          <w:rFonts w:asciiTheme="minorBidi" w:eastAsia="Times New Roman" w:hAnsiTheme="minorBidi"/>
          <w:sz w:val="24"/>
          <w:szCs w:val="24"/>
        </w:rPr>
        <w:t>character's perspective</w:t>
      </w:r>
      <w:r w:rsidR="00A56739">
        <w:rPr>
          <w:rFonts w:asciiTheme="minorBidi" w:eastAsia="Times New Roman" w:hAnsiTheme="minorBidi"/>
          <w:sz w:val="24"/>
          <w:szCs w:val="24"/>
        </w:rPr>
        <w:t>, such as when</w:t>
      </w:r>
      <w:r w:rsidR="00AF417F" w:rsidRPr="00102B45">
        <w:rPr>
          <w:rFonts w:asciiTheme="minorBidi" w:eastAsia="Times New Roman" w:hAnsiTheme="minorBidi"/>
          <w:sz w:val="24"/>
          <w:szCs w:val="24"/>
        </w:rPr>
        <w:t xml:space="preserve"> we assume </w:t>
      </w:r>
      <w:r w:rsidR="00A56739">
        <w:rPr>
          <w:rFonts w:asciiTheme="minorBidi" w:eastAsia="Times New Roman" w:hAnsiTheme="minorBidi"/>
          <w:sz w:val="24"/>
          <w:szCs w:val="24"/>
        </w:rPr>
        <w:t>Sara</w:t>
      </w:r>
      <w:r w:rsidR="00A56739" w:rsidRPr="00102B45">
        <w:rPr>
          <w:rFonts w:asciiTheme="minorBidi" w:eastAsia="Times New Roman" w:hAnsiTheme="minorBidi"/>
          <w:sz w:val="24"/>
          <w:szCs w:val="24"/>
        </w:rPr>
        <w:t xml:space="preserve"> </w:t>
      </w:r>
      <w:r w:rsidR="00072FC2" w:rsidRPr="00102B45">
        <w:rPr>
          <w:rFonts w:asciiTheme="minorBidi" w:eastAsia="Times New Roman" w:hAnsiTheme="minorBidi"/>
          <w:sz w:val="24"/>
          <w:szCs w:val="24"/>
        </w:rPr>
        <w:t>reports correctly that a pregnant Hagar now treats her lightly since her complaint, "I became slight in her eyes" (16:5), exactly echoes the narrator's account, "and her mistress seemed slight in her eyes" (16:4). Finally, it conveys divine omnipotence and omniscience</w:t>
      </w:r>
      <w:r w:rsidR="00655395">
        <w:rPr>
          <w:rFonts w:asciiTheme="minorBidi" w:eastAsia="Times New Roman" w:hAnsiTheme="minorBidi"/>
          <w:sz w:val="24"/>
          <w:szCs w:val="24"/>
        </w:rPr>
        <w:t>;</w:t>
      </w:r>
      <w:r w:rsidR="00072FC2" w:rsidRPr="00102B45">
        <w:rPr>
          <w:rFonts w:asciiTheme="minorBidi" w:eastAsia="Times New Roman" w:hAnsiTheme="minorBidi"/>
          <w:sz w:val="24"/>
          <w:szCs w:val="24"/>
        </w:rPr>
        <w:t xml:space="preserve"> "God said </w:t>
      </w:r>
      <w:r w:rsidR="00655395">
        <w:rPr>
          <w:rFonts w:asciiTheme="minorBidi" w:eastAsia="Times New Roman" w:hAnsiTheme="minorBidi"/>
          <w:sz w:val="24"/>
          <w:szCs w:val="24"/>
        </w:rPr>
        <w:t>‘</w:t>
      </w:r>
      <w:r w:rsidR="00072FC2" w:rsidRPr="00102B45">
        <w:rPr>
          <w:rFonts w:asciiTheme="minorBidi" w:eastAsia="Times New Roman" w:hAnsiTheme="minorBidi"/>
          <w:sz w:val="24"/>
          <w:szCs w:val="24"/>
        </w:rPr>
        <w:t>Let there be light</w:t>
      </w:r>
      <w:r w:rsidR="00655395">
        <w:rPr>
          <w:rFonts w:asciiTheme="minorBidi" w:eastAsia="Times New Roman" w:hAnsiTheme="minorBidi"/>
          <w:sz w:val="24"/>
          <w:szCs w:val="24"/>
        </w:rPr>
        <w:t>,’</w:t>
      </w:r>
      <w:r w:rsidR="00072FC2" w:rsidRPr="00102B45">
        <w:rPr>
          <w:rFonts w:asciiTheme="minorBidi" w:eastAsia="Times New Roman" w:hAnsiTheme="minorBidi"/>
          <w:sz w:val="24"/>
          <w:szCs w:val="24"/>
        </w:rPr>
        <w:t xml:space="preserve"> and there was light" (1:3) serves for the former</w:t>
      </w:r>
      <w:r w:rsidR="00F479A4">
        <w:rPr>
          <w:rFonts w:asciiTheme="minorBidi" w:eastAsia="Times New Roman" w:hAnsiTheme="minorBidi"/>
          <w:sz w:val="24"/>
          <w:szCs w:val="24"/>
        </w:rPr>
        <w:t>,</w:t>
      </w:r>
      <w:r w:rsidR="00072FC2" w:rsidRPr="00102B45">
        <w:rPr>
          <w:rFonts w:asciiTheme="minorBidi" w:eastAsia="Times New Roman" w:hAnsiTheme="minorBidi"/>
          <w:sz w:val="24"/>
          <w:szCs w:val="24"/>
        </w:rPr>
        <w:t xml:space="preserve"> and God asking Kayin "Why are you incensed and why is your face fallen," the exact words the na</w:t>
      </w:r>
      <w:r w:rsidR="00AF417F" w:rsidRPr="00102B45">
        <w:rPr>
          <w:rFonts w:asciiTheme="minorBidi" w:eastAsia="Times New Roman" w:hAnsiTheme="minorBidi"/>
          <w:sz w:val="24"/>
          <w:szCs w:val="24"/>
        </w:rPr>
        <w:t>rrator used to describe Kayin's reaction</w:t>
      </w:r>
      <w:r w:rsidR="00F479A4">
        <w:rPr>
          <w:rFonts w:asciiTheme="minorBidi" w:eastAsia="Times New Roman" w:hAnsiTheme="minorBidi"/>
          <w:sz w:val="24"/>
          <w:szCs w:val="24"/>
        </w:rPr>
        <w:t>,</w:t>
      </w:r>
      <w:r w:rsidR="00072FC2" w:rsidRPr="00102B45">
        <w:rPr>
          <w:rFonts w:asciiTheme="minorBidi" w:eastAsia="Times New Roman" w:hAnsiTheme="minorBidi"/>
          <w:sz w:val="24"/>
          <w:szCs w:val="24"/>
        </w:rPr>
        <w:t xml:space="preserve"> serves for the latter.</w:t>
      </w:r>
      <w:r w:rsidR="003A5A63" w:rsidRPr="00102B45">
        <w:rPr>
          <w:rFonts w:asciiTheme="minorBidi" w:eastAsia="Times New Roman" w:hAnsiTheme="minorBidi"/>
          <w:sz w:val="24"/>
          <w:szCs w:val="24"/>
        </w:rPr>
        <w:t xml:space="preserve"> Similarly, God knows that Sara "laughed" even though she "laughed inwardly" (18:12-13</w:t>
      </w:r>
      <w:r w:rsidR="00E161EB" w:rsidRPr="00102B45">
        <w:rPr>
          <w:rFonts w:asciiTheme="minorBidi" w:eastAsia="Times New Roman" w:hAnsiTheme="minorBidi"/>
          <w:sz w:val="24"/>
          <w:szCs w:val="24"/>
        </w:rPr>
        <w:t>).</w:t>
      </w:r>
      <w:r w:rsidR="003A5A63" w:rsidRPr="00102B45">
        <w:rPr>
          <w:rFonts w:asciiTheme="minorBidi" w:eastAsia="Times New Roman" w:hAnsiTheme="minorBidi"/>
          <w:sz w:val="24"/>
          <w:szCs w:val="24"/>
        </w:rPr>
        <w:t xml:space="preserve"> </w:t>
      </w:r>
    </w:p>
    <w:p w14:paraId="00C0641E" w14:textId="77777777" w:rsidR="00102B45" w:rsidRDefault="00102B45" w:rsidP="00102B45">
      <w:pPr>
        <w:bidi w:val="0"/>
        <w:spacing w:after="0" w:line="240" w:lineRule="auto"/>
        <w:jc w:val="both"/>
        <w:rPr>
          <w:rFonts w:asciiTheme="minorBidi" w:eastAsia="Times New Roman" w:hAnsiTheme="minorBidi"/>
          <w:sz w:val="24"/>
          <w:szCs w:val="24"/>
        </w:rPr>
      </w:pPr>
    </w:p>
    <w:p w14:paraId="6CB62C1F" w14:textId="69F504EA" w:rsidR="00AF417F" w:rsidRPr="00102B45" w:rsidRDefault="00AF417F"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Sternberg also adds some excellent explanations for variation, one of which I found particularly subtle. We have seen instances in which the second account adds a detail</w:t>
      </w:r>
      <w:r w:rsidR="004D17E6">
        <w:rPr>
          <w:rFonts w:asciiTheme="minorBidi" w:eastAsia="Times New Roman" w:hAnsiTheme="minorBidi"/>
          <w:sz w:val="24"/>
          <w:szCs w:val="24"/>
        </w:rPr>
        <w:t>,</w:t>
      </w:r>
      <w:r w:rsidRPr="00102B45">
        <w:rPr>
          <w:rFonts w:asciiTheme="minorBidi" w:eastAsia="Times New Roman" w:hAnsiTheme="minorBidi"/>
          <w:sz w:val="24"/>
          <w:szCs w:val="24"/>
        </w:rPr>
        <w:t xml:space="preserve"> subtracts a detail, or changes details. Sometimes,</w:t>
      </w:r>
      <w:r w:rsidR="004D17E6">
        <w:rPr>
          <w:rFonts w:asciiTheme="minorBidi" w:eastAsia="Times New Roman" w:hAnsiTheme="minorBidi"/>
          <w:sz w:val="24"/>
          <w:szCs w:val="24"/>
        </w:rPr>
        <w:t xml:space="preserve"> however,</w:t>
      </w:r>
      <w:r w:rsidRPr="00102B45">
        <w:rPr>
          <w:rFonts w:asciiTheme="minorBidi" w:eastAsia="Times New Roman" w:hAnsiTheme="minorBidi"/>
          <w:sz w:val="24"/>
          <w:szCs w:val="24"/>
        </w:rPr>
        <w:t xml:space="preserve"> the variation </w:t>
      </w:r>
      <w:r w:rsidR="004D17E6">
        <w:rPr>
          <w:rFonts w:asciiTheme="minorBidi" w:eastAsia="Times New Roman" w:hAnsiTheme="minorBidi"/>
          <w:sz w:val="24"/>
          <w:szCs w:val="24"/>
        </w:rPr>
        <w:t>is a simpler matter of</w:t>
      </w:r>
      <w:r w:rsidRPr="00102B45">
        <w:rPr>
          <w:rFonts w:asciiTheme="minorBidi" w:eastAsia="Times New Roman" w:hAnsiTheme="minorBidi"/>
          <w:sz w:val="24"/>
          <w:szCs w:val="24"/>
        </w:rPr>
        <w:t xml:space="preserve"> sentence structure</w:t>
      </w:r>
      <w:r w:rsidR="004D17E6">
        <w:rPr>
          <w:rFonts w:asciiTheme="minorBidi" w:eastAsia="Times New Roman" w:hAnsiTheme="minorBidi"/>
          <w:sz w:val="24"/>
          <w:szCs w:val="24"/>
        </w:rPr>
        <w:t>:</w:t>
      </w:r>
    </w:p>
    <w:p w14:paraId="23C7A211" w14:textId="77777777" w:rsidR="00964B54" w:rsidRPr="00102B45" w:rsidRDefault="00964B54" w:rsidP="00102B45">
      <w:pPr>
        <w:bidi w:val="0"/>
        <w:spacing w:after="0" w:line="240" w:lineRule="auto"/>
        <w:jc w:val="both"/>
        <w:rPr>
          <w:rFonts w:asciiTheme="minorBidi" w:eastAsia="Times New Roman" w:hAnsiTheme="minorBidi"/>
          <w:sz w:val="24"/>
          <w:szCs w:val="24"/>
        </w:rPr>
      </w:pPr>
    </w:p>
    <w:p w14:paraId="3CA122F1" w14:textId="77CA64B0" w:rsidR="00AF417F" w:rsidRPr="00102B45" w:rsidRDefault="00AF417F" w:rsidP="00102B45">
      <w:pPr>
        <w:bidi w:val="0"/>
        <w:spacing w:after="0" w:line="240" w:lineRule="auto"/>
        <w:ind w:left="720" w:right="284"/>
        <w:jc w:val="both"/>
        <w:rPr>
          <w:rFonts w:asciiTheme="minorBidi" w:eastAsia="Times New Roman" w:hAnsiTheme="minorBidi"/>
          <w:sz w:val="24"/>
          <w:szCs w:val="24"/>
        </w:rPr>
      </w:pPr>
      <w:r w:rsidRPr="00102B45">
        <w:rPr>
          <w:rFonts w:asciiTheme="minorBidi" w:eastAsia="Times New Roman" w:hAnsiTheme="minorBidi"/>
          <w:sz w:val="24"/>
          <w:szCs w:val="24"/>
        </w:rPr>
        <w:t xml:space="preserve">Now </w:t>
      </w:r>
      <w:r w:rsidR="00964B54" w:rsidRPr="00102B45">
        <w:rPr>
          <w:rFonts w:asciiTheme="minorBidi" w:eastAsia="Times New Roman" w:hAnsiTheme="minorBidi"/>
          <w:sz w:val="24"/>
          <w:szCs w:val="24"/>
        </w:rPr>
        <w:t>Yis</w:t>
      </w:r>
      <w:r w:rsidRPr="00102B45">
        <w:rPr>
          <w:rFonts w:asciiTheme="minorBidi" w:eastAsia="Times New Roman" w:hAnsiTheme="minorBidi"/>
          <w:sz w:val="24"/>
          <w:szCs w:val="24"/>
        </w:rPr>
        <w:t>r</w:t>
      </w:r>
      <w:r w:rsidR="00964B54" w:rsidRPr="00102B45">
        <w:rPr>
          <w:rFonts w:asciiTheme="minorBidi" w:eastAsia="Times New Roman" w:hAnsiTheme="minorBidi"/>
          <w:sz w:val="24"/>
          <w:szCs w:val="24"/>
        </w:rPr>
        <w:t>a</w:t>
      </w:r>
      <w:r w:rsidRPr="00102B45">
        <w:rPr>
          <w:rFonts w:asciiTheme="minorBidi" w:eastAsia="Times New Roman" w:hAnsiTheme="minorBidi"/>
          <w:sz w:val="24"/>
          <w:szCs w:val="24"/>
        </w:rPr>
        <w:t>el loved Yosef more than all his children, because he was the son of his old age</w:t>
      </w:r>
      <w:r w:rsidR="004D17E6">
        <w:rPr>
          <w:rFonts w:asciiTheme="minorBidi" w:eastAsia="Times New Roman" w:hAnsiTheme="minorBidi"/>
          <w:sz w:val="24"/>
          <w:szCs w:val="24"/>
        </w:rPr>
        <w:t>,</w:t>
      </w:r>
      <w:r w:rsidR="004D17E6"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and he made him a coat of many colors</w:t>
      </w:r>
      <w:r w:rsidR="00964B54" w:rsidRPr="00102B45">
        <w:rPr>
          <w:rFonts w:asciiTheme="minorBidi" w:eastAsia="Times New Roman" w:hAnsiTheme="minorBidi"/>
          <w:sz w:val="24"/>
          <w:szCs w:val="24"/>
        </w:rPr>
        <w:t xml:space="preserve">. And when his brothers saw that Yosef was more beloved to their father than all of the brothers, they hated him and could not speak peacefully to him. (37:3-4) </w:t>
      </w:r>
    </w:p>
    <w:p w14:paraId="0CC65D4F" w14:textId="77777777" w:rsidR="00964B54" w:rsidRPr="00102B45" w:rsidRDefault="00964B54" w:rsidP="00102B45">
      <w:pPr>
        <w:bidi w:val="0"/>
        <w:spacing w:after="0" w:line="240" w:lineRule="auto"/>
        <w:jc w:val="both"/>
        <w:rPr>
          <w:rFonts w:asciiTheme="minorBidi" w:eastAsia="Times New Roman" w:hAnsiTheme="minorBidi"/>
          <w:sz w:val="24"/>
          <w:szCs w:val="24"/>
        </w:rPr>
      </w:pPr>
    </w:p>
    <w:p w14:paraId="30F64670" w14:textId="21560DA8" w:rsidR="00964B54" w:rsidRPr="00102B45" w:rsidRDefault="00964B54"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 xml:space="preserve">Two successive </w:t>
      </w:r>
      <w:proofErr w:type="spellStart"/>
      <w:r w:rsidRPr="00102B45">
        <w:rPr>
          <w:rFonts w:asciiTheme="minorBidi" w:eastAsia="Times New Roman" w:hAnsiTheme="minorBidi"/>
          <w:i/>
          <w:iCs/>
          <w:sz w:val="24"/>
          <w:szCs w:val="24"/>
        </w:rPr>
        <w:t>pesukim</w:t>
      </w:r>
      <w:proofErr w:type="spellEnd"/>
      <w:r w:rsidRPr="00102B45">
        <w:rPr>
          <w:rFonts w:asciiTheme="minorBidi" w:eastAsia="Times New Roman" w:hAnsiTheme="minorBidi"/>
          <w:sz w:val="24"/>
          <w:szCs w:val="24"/>
        </w:rPr>
        <w:t xml:space="preserve"> state that Yaakov loved Yosef the most</w:t>
      </w:r>
      <w:r w:rsidR="004D17E6">
        <w:rPr>
          <w:rFonts w:asciiTheme="minorBidi" w:eastAsia="Times New Roman" w:hAnsiTheme="minorBidi"/>
          <w:sz w:val="24"/>
          <w:szCs w:val="24"/>
        </w:rPr>
        <w:t>,</w:t>
      </w:r>
      <w:r w:rsidRPr="00102B45">
        <w:rPr>
          <w:rFonts w:asciiTheme="minorBidi" w:eastAsia="Times New Roman" w:hAnsiTheme="minorBidi"/>
          <w:sz w:val="24"/>
          <w:szCs w:val="24"/>
        </w:rPr>
        <w:t xml:space="preserve"> but the first one places Yaakov at the beginning of the thought ("Yisrael loved Yosef") while the latter puts Yosef front and center ("Yosef was more beloved"). The latter verse conveys the brothers</w:t>
      </w:r>
      <w:r w:rsidR="00051ABE">
        <w:rPr>
          <w:rFonts w:asciiTheme="minorBidi" w:eastAsia="Times New Roman" w:hAnsiTheme="minorBidi"/>
          <w:sz w:val="24"/>
          <w:szCs w:val="24"/>
        </w:rPr>
        <w:t>’</w:t>
      </w:r>
      <w:r w:rsidRPr="00102B45">
        <w:rPr>
          <w:rFonts w:asciiTheme="minorBidi" w:eastAsia="Times New Roman" w:hAnsiTheme="minorBidi"/>
          <w:sz w:val="24"/>
          <w:szCs w:val="24"/>
        </w:rPr>
        <w:t xml:space="preserve"> reaction</w:t>
      </w:r>
      <w:r w:rsidR="00051ABE">
        <w:rPr>
          <w:rFonts w:asciiTheme="minorBidi" w:eastAsia="Times New Roman" w:hAnsiTheme="minorBidi"/>
          <w:sz w:val="24"/>
          <w:szCs w:val="24"/>
        </w:rPr>
        <w:t>:</w:t>
      </w:r>
      <w:r w:rsidRPr="00102B45">
        <w:rPr>
          <w:rFonts w:asciiTheme="minorBidi" w:eastAsia="Times New Roman" w:hAnsiTheme="minorBidi"/>
          <w:sz w:val="24"/>
          <w:szCs w:val="24"/>
        </w:rPr>
        <w:t xml:space="preserve"> they primarily blame Yosef</w:t>
      </w:r>
      <w:r w:rsidR="00051ABE">
        <w:rPr>
          <w:rFonts w:asciiTheme="minorBidi" w:eastAsia="Times New Roman" w:hAnsiTheme="minorBidi"/>
          <w:sz w:val="24"/>
          <w:szCs w:val="24"/>
        </w:rPr>
        <w:t>,</w:t>
      </w:r>
      <w:r w:rsidRPr="00102B45">
        <w:rPr>
          <w:rFonts w:asciiTheme="minorBidi" w:eastAsia="Times New Roman" w:hAnsiTheme="minorBidi"/>
          <w:sz w:val="24"/>
          <w:szCs w:val="24"/>
        </w:rPr>
        <w:t xml:space="preserve"> not their father</w:t>
      </w:r>
      <w:r w:rsidR="00051ABE">
        <w:rPr>
          <w:rFonts w:asciiTheme="minorBidi" w:eastAsia="Times New Roman" w:hAnsiTheme="minorBidi"/>
          <w:sz w:val="24"/>
          <w:szCs w:val="24"/>
        </w:rPr>
        <w:t>,</w:t>
      </w:r>
      <w:r w:rsidRPr="00102B45">
        <w:rPr>
          <w:rFonts w:asciiTheme="minorBidi" w:eastAsia="Times New Roman" w:hAnsiTheme="minorBidi"/>
          <w:sz w:val="24"/>
          <w:szCs w:val="24"/>
        </w:rPr>
        <w:t xml:space="preserve"> for their non-favored status;</w:t>
      </w:r>
      <w:r w:rsidR="00E170CA" w:rsidRPr="00102B45">
        <w:rPr>
          <w:rFonts w:asciiTheme="minorBidi" w:eastAsia="Times New Roman" w:hAnsiTheme="minorBidi"/>
          <w:sz w:val="24"/>
          <w:szCs w:val="24"/>
        </w:rPr>
        <w:t xml:space="preserve"> therefor</w:t>
      </w:r>
      <w:r w:rsidRPr="00102B45">
        <w:rPr>
          <w:rFonts w:asciiTheme="minorBidi" w:eastAsia="Times New Roman" w:hAnsiTheme="minorBidi"/>
          <w:sz w:val="24"/>
          <w:szCs w:val="24"/>
        </w:rPr>
        <w:t>e</w:t>
      </w:r>
      <w:r w:rsidR="00051ABE">
        <w:rPr>
          <w:rFonts w:asciiTheme="minorBidi" w:eastAsia="Times New Roman" w:hAnsiTheme="minorBidi"/>
          <w:sz w:val="24"/>
          <w:szCs w:val="24"/>
        </w:rPr>
        <w:t>,</w:t>
      </w:r>
      <w:r w:rsidRPr="00102B45">
        <w:rPr>
          <w:rFonts w:asciiTheme="minorBidi" w:eastAsia="Times New Roman" w:hAnsiTheme="minorBidi"/>
          <w:sz w:val="24"/>
          <w:szCs w:val="24"/>
        </w:rPr>
        <w:t xml:space="preserve"> their </w:t>
      </w:r>
      <w:r w:rsidR="00802113">
        <w:rPr>
          <w:rFonts w:asciiTheme="minorBidi" w:eastAsia="Times New Roman" w:hAnsiTheme="minorBidi"/>
          <w:sz w:val="24"/>
          <w:szCs w:val="24"/>
        </w:rPr>
        <w:t>bitter</w:t>
      </w:r>
      <w:r w:rsidR="00802113"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thoughts begin with their brother.</w:t>
      </w:r>
    </w:p>
    <w:p w14:paraId="72F90D01" w14:textId="77777777" w:rsidR="00964B54" w:rsidRPr="00102B45" w:rsidRDefault="00964B54" w:rsidP="00102B45">
      <w:pPr>
        <w:bidi w:val="0"/>
        <w:spacing w:after="0" w:line="240" w:lineRule="auto"/>
        <w:jc w:val="both"/>
        <w:rPr>
          <w:rFonts w:asciiTheme="minorBidi" w:eastAsia="Times New Roman" w:hAnsiTheme="minorBidi"/>
          <w:sz w:val="24"/>
          <w:szCs w:val="24"/>
        </w:rPr>
      </w:pPr>
    </w:p>
    <w:p w14:paraId="5774C2CB" w14:textId="4E84FE7B" w:rsidR="00E161EB" w:rsidRPr="00102B45" w:rsidRDefault="00964B54"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 xml:space="preserve">In another example, Sternberg concurs with </w:t>
      </w:r>
      <w:r w:rsidRPr="00102B45">
        <w:rPr>
          <w:rFonts w:asciiTheme="minorBidi" w:eastAsia="Times New Roman" w:hAnsiTheme="minorBidi"/>
          <w:i/>
          <w:iCs/>
          <w:sz w:val="24"/>
          <w:szCs w:val="24"/>
        </w:rPr>
        <w:t>Chazal</w:t>
      </w:r>
      <w:r w:rsidRPr="00102B45">
        <w:rPr>
          <w:rFonts w:asciiTheme="minorBidi" w:eastAsia="Times New Roman" w:hAnsiTheme="minorBidi"/>
          <w:sz w:val="24"/>
          <w:szCs w:val="24"/>
        </w:rPr>
        <w:t xml:space="preserve">. </w:t>
      </w:r>
      <w:r w:rsidR="00E161EB" w:rsidRPr="00102B45">
        <w:rPr>
          <w:rFonts w:asciiTheme="minorBidi" w:eastAsia="Times New Roman" w:hAnsiTheme="minorBidi"/>
          <w:sz w:val="24"/>
          <w:szCs w:val="24"/>
        </w:rPr>
        <w:t xml:space="preserve">Sara is incredulous about </w:t>
      </w:r>
      <w:r w:rsidR="00802113">
        <w:rPr>
          <w:rFonts w:asciiTheme="minorBidi" w:eastAsia="Times New Roman" w:hAnsiTheme="minorBidi"/>
          <w:sz w:val="24"/>
          <w:szCs w:val="24"/>
        </w:rPr>
        <w:t>the possibility of having</w:t>
      </w:r>
      <w:r w:rsidR="00E161EB" w:rsidRPr="00102B45">
        <w:rPr>
          <w:rFonts w:asciiTheme="minorBidi" w:eastAsia="Times New Roman" w:hAnsiTheme="minorBidi"/>
          <w:sz w:val="24"/>
          <w:szCs w:val="24"/>
        </w:rPr>
        <w:t xml:space="preserve"> a child: "after I have withered, will my skin grow gentle</w:t>
      </w:r>
      <w:r w:rsidR="00FE13E6">
        <w:rPr>
          <w:rFonts w:asciiTheme="minorBidi" w:eastAsia="Times New Roman" w:hAnsiTheme="minorBidi"/>
          <w:sz w:val="24"/>
          <w:szCs w:val="24"/>
        </w:rPr>
        <w:t>? A</w:t>
      </w:r>
      <w:r w:rsidR="00E161EB" w:rsidRPr="00102B45">
        <w:rPr>
          <w:rFonts w:asciiTheme="minorBidi" w:eastAsia="Times New Roman" w:hAnsiTheme="minorBidi"/>
          <w:sz w:val="24"/>
          <w:szCs w:val="24"/>
        </w:rPr>
        <w:t xml:space="preserve">nd my husband is old" (18:12). In the next </w:t>
      </w:r>
      <w:proofErr w:type="spellStart"/>
      <w:r w:rsidR="00E161EB" w:rsidRPr="00102B45">
        <w:rPr>
          <w:rFonts w:asciiTheme="minorBidi" w:eastAsia="Times New Roman" w:hAnsiTheme="minorBidi"/>
          <w:i/>
          <w:iCs/>
          <w:sz w:val="24"/>
          <w:szCs w:val="24"/>
        </w:rPr>
        <w:t>pasuk</w:t>
      </w:r>
      <w:proofErr w:type="spellEnd"/>
      <w:r w:rsidR="00E161EB" w:rsidRPr="00102B45">
        <w:rPr>
          <w:rFonts w:asciiTheme="minorBidi" w:eastAsia="Times New Roman" w:hAnsiTheme="minorBidi"/>
          <w:sz w:val="24"/>
          <w:szCs w:val="24"/>
        </w:rPr>
        <w:t>, God asks Avraham why Sara is doubtful</w:t>
      </w:r>
      <w:r w:rsidR="00FE13E6">
        <w:rPr>
          <w:rFonts w:asciiTheme="minorBidi" w:eastAsia="Times New Roman" w:hAnsiTheme="minorBidi"/>
          <w:sz w:val="24"/>
          <w:szCs w:val="24"/>
        </w:rPr>
        <w:t>,</w:t>
      </w:r>
      <w:r w:rsidR="00E161EB" w:rsidRPr="00102B45">
        <w:rPr>
          <w:rFonts w:asciiTheme="minorBidi" w:eastAsia="Times New Roman" w:hAnsiTheme="minorBidi"/>
          <w:sz w:val="24"/>
          <w:szCs w:val="24"/>
        </w:rPr>
        <w:t xml:space="preserve"> and </w:t>
      </w:r>
      <w:r w:rsidR="00652B32">
        <w:rPr>
          <w:rFonts w:asciiTheme="minorBidi" w:eastAsia="Times New Roman" w:hAnsiTheme="minorBidi"/>
          <w:sz w:val="24"/>
          <w:szCs w:val="24"/>
        </w:rPr>
        <w:t>says she said</w:t>
      </w:r>
      <w:r w:rsidR="00E161EB" w:rsidRPr="00102B45">
        <w:rPr>
          <w:rFonts w:asciiTheme="minorBidi" w:eastAsia="Times New Roman" w:hAnsiTheme="minorBidi"/>
          <w:sz w:val="24"/>
          <w:szCs w:val="24"/>
        </w:rPr>
        <w:t xml:space="preserve"> "and I am old." A </w:t>
      </w:r>
      <w:proofErr w:type="spellStart"/>
      <w:r w:rsidR="00652B32">
        <w:rPr>
          <w:rFonts w:asciiTheme="minorBidi" w:eastAsia="Times New Roman" w:hAnsiTheme="minorBidi"/>
          <w:sz w:val="24"/>
          <w:szCs w:val="24"/>
        </w:rPr>
        <w:t>G</w:t>
      </w:r>
      <w:r w:rsidR="00652B32" w:rsidRPr="00102B45">
        <w:rPr>
          <w:rFonts w:asciiTheme="minorBidi" w:eastAsia="Times New Roman" w:hAnsiTheme="minorBidi"/>
          <w:sz w:val="24"/>
          <w:szCs w:val="24"/>
        </w:rPr>
        <w:t>emara</w:t>
      </w:r>
      <w:proofErr w:type="spellEnd"/>
      <w:r w:rsidR="00652B32" w:rsidRPr="00102B45">
        <w:rPr>
          <w:rFonts w:asciiTheme="minorBidi" w:eastAsia="Times New Roman" w:hAnsiTheme="minorBidi"/>
          <w:sz w:val="24"/>
          <w:szCs w:val="24"/>
        </w:rPr>
        <w:t xml:space="preserve"> </w:t>
      </w:r>
      <w:r w:rsidR="00E161EB" w:rsidRPr="00102B45">
        <w:rPr>
          <w:rFonts w:asciiTheme="minorBidi" w:eastAsia="Times New Roman" w:hAnsiTheme="minorBidi"/>
          <w:sz w:val="24"/>
          <w:szCs w:val="24"/>
        </w:rPr>
        <w:t>(</w:t>
      </w:r>
      <w:proofErr w:type="spellStart"/>
      <w:r w:rsidR="00E161EB" w:rsidRPr="00102B45">
        <w:rPr>
          <w:rFonts w:asciiTheme="minorBidi" w:eastAsia="Times New Roman" w:hAnsiTheme="minorBidi"/>
          <w:i/>
          <w:iCs/>
          <w:sz w:val="24"/>
          <w:szCs w:val="24"/>
        </w:rPr>
        <w:t>Yevamot</w:t>
      </w:r>
      <w:proofErr w:type="spellEnd"/>
      <w:r w:rsidR="00E161EB" w:rsidRPr="00102B45">
        <w:rPr>
          <w:rFonts w:asciiTheme="minorBidi" w:eastAsia="Times New Roman" w:hAnsiTheme="minorBidi"/>
          <w:sz w:val="24"/>
          <w:szCs w:val="24"/>
        </w:rPr>
        <w:t xml:space="preserve"> 65b) suggests that God's report purposely dev</w:t>
      </w:r>
      <w:r w:rsidR="00E170CA" w:rsidRPr="00102B45">
        <w:rPr>
          <w:rFonts w:asciiTheme="minorBidi" w:eastAsia="Times New Roman" w:hAnsiTheme="minorBidi"/>
          <w:sz w:val="24"/>
          <w:szCs w:val="24"/>
        </w:rPr>
        <w:t>ia</w:t>
      </w:r>
      <w:r w:rsidR="00E161EB" w:rsidRPr="00102B45">
        <w:rPr>
          <w:rFonts w:asciiTheme="minorBidi" w:eastAsia="Times New Roman" w:hAnsiTheme="minorBidi"/>
          <w:sz w:val="24"/>
          <w:szCs w:val="24"/>
        </w:rPr>
        <w:t>tes from the original</w:t>
      </w:r>
      <w:r w:rsidR="00652B32">
        <w:rPr>
          <w:rFonts w:asciiTheme="minorBidi" w:eastAsia="Times New Roman" w:hAnsiTheme="minorBidi"/>
          <w:sz w:val="24"/>
          <w:szCs w:val="24"/>
        </w:rPr>
        <w:t>,</w:t>
      </w:r>
      <w:r w:rsidR="00E161EB" w:rsidRPr="00102B45">
        <w:rPr>
          <w:rFonts w:asciiTheme="minorBidi" w:eastAsia="Times New Roman" w:hAnsiTheme="minorBidi"/>
          <w:sz w:val="24"/>
          <w:szCs w:val="24"/>
        </w:rPr>
        <w:t xml:space="preserve"> to avoid offending Avraham with the idea that his wife thought him elderly.</w:t>
      </w:r>
    </w:p>
    <w:p w14:paraId="3561C116" w14:textId="77777777" w:rsidR="00E161EB" w:rsidRPr="00102B45" w:rsidRDefault="00E161EB" w:rsidP="00102B45">
      <w:pPr>
        <w:bidi w:val="0"/>
        <w:spacing w:after="0" w:line="240" w:lineRule="auto"/>
        <w:jc w:val="both"/>
        <w:rPr>
          <w:rFonts w:asciiTheme="minorBidi" w:eastAsia="Times New Roman" w:hAnsiTheme="minorBidi"/>
          <w:sz w:val="24"/>
          <w:szCs w:val="24"/>
        </w:rPr>
      </w:pPr>
    </w:p>
    <w:p w14:paraId="02392C95" w14:textId="40ED5934" w:rsidR="00E161EB" w:rsidRPr="00102B45" w:rsidRDefault="00E170CA"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In the next instance</w:t>
      </w:r>
      <w:r w:rsidR="00E161EB" w:rsidRPr="00102B45">
        <w:rPr>
          <w:rFonts w:asciiTheme="minorBidi" w:eastAsia="Times New Roman" w:hAnsiTheme="minorBidi"/>
          <w:sz w:val="24"/>
          <w:szCs w:val="24"/>
        </w:rPr>
        <w:t xml:space="preserve">, one of the medieval commentaries anticipated Sternberg. Pharaoh's two dreams appear </w:t>
      </w:r>
      <w:r w:rsidR="00A24099">
        <w:rPr>
          <w:rFonts w:asciiTheme="minorBidi" w:eastAsia="Times New Roman" w:hAnsiTheme="minorBidi"/>
          <w:sz w:val="24"/>
          <w:szCs w:val="24"/>
        </w:rPr>
        <w:t>several</w:t>
      </w:r>
      <w:r w:rsidR="00E161EB" w:rsidRPr="00102B45">
        <w:rPr>
          <w:rFonts w:asciiTheme="minorBidi" w:eastAsia="Times New Roman" w:hAnsiTheme="minorBidi"/>
          <w:sz w:val="24"/>
          <w:szCs w:val="24"/>
        </w:rPr>
        <w:t xml:space="preserve"> ti</w:t>
      </w:r>
      <w:r w:rsidRPr="00102B45">
        <w:rPr>
          <w:rFonts w:asciiTheme="minorBidi" w:eastAsia="Times New Roman" w:hAnsiTheme="minorBidi"/>
          <w:sz w:val="24"/>
          <w:szCs w:val="24"/>
        </w:rPr>
        <w:t>mes</w:t>
      </w:r>
      <w:r w:rsidR="00A24099">
        <w:rPr>
          <w:rFonts w:asciiTheme="minorBidi" w:eastAsia="Times New Roman" w:hAnsiTheme="minorBidi"/>
          <w:sz w:val="24"/>
          <w:szCs w:val="24"/>
        </w:rPr>
        <w:t>,</w:t>
      </w:r>
      <w:r w:rsidRPr="00102B45">
        <w:rPr>
          <w:rFonts w:asciiTheme="minorBidi" w:eastAsia="Times New Roman" w:hAnsiTheme="minorBidi"/>
          <w:sz w:val="24"/>
          <w:szCs w:val="24"/>
        </w:rPr>
        <w:t xml:space="preserve"> as</w:t>
      </w:r>
      <w:r w:rsidR="00E161EB" w:rsidRPr="00102B45">
        <w:rPr>
          <w:rFonts w:asciiTheme="minorBidi" w:eastAsia="Times New Roman" w:hAnsiTheme="minorBidi"/>
          <w:sz w:val="24"/>
          <w:szCs w:val="24"/>
        </w:rPr>
        <w:t xml:space="preserve"> we first have the narrator record them, then Pharaoh tells them over to Yosef</w:t>
      </w:r>
      <w:r w:rsidR="00A24099">
        <w:rPr>
          <w:rFonts w:asciiTheme="minorBidi" w:eastAsia="Times New Roman" w:hAnsiTheme="minorBidi"/>
          <w:sz w:val="24"/>
          <w:szCs w:val="24"/>
        </w:rPr>
        <w:t>,</w:t>
      </w:r>
      <w:r w:rsidR="00E161EB" w:rsidRPr="00102B45">
        <w:rPr>
          <w:rFonts w:asciiTheme="minorBidi" w:eastAsia="Times New Roman" w:hAnsiTheme="minorBidi"/>
          <w:sz w:val="24"/>
          <w:szCs w:val="24"/>
        </w:rPr>
        <w:t xml:space="preserve"> and finally</w:t>
      </w:r>
      <w:r w:rsidR="00A24099">
        <w:rPr>
          <w:rFonts w:asciiTheme="minorBidi" w:eastAsia="Times New Roman" w:hAnsiTheme="minorBidi"/>
          <w:sz w:val="24"/>
          <w:szCs w:val="24"/>
        </w:rPr>
        <w:t>,</w:t>
      </w:r>
      <w:r w:rsidR="00E161EB" w:rsidRPr="00102B45">
        <w:rPr>
          <w:rFonts w:asciiTheme="minorBidi" w:eastAsia="Times New Roman" w:hAnsiTheme="minorBidi"/>
          <w:sz w:val="24"/>
          <w:szCs w:val="24"/>
        </w:rPr>
        <w:t xml:space="preserve"> Yosef interprets them. Sternberg's th</w:t>
      </w:r>
      <w:r w:rsidRPr="00102B45">
        <w:rPr>
          <w:rFonts w:asciiTheme="minorBidi" w:eastAsia="Times New Roman" w:hAnsiTheme="minorBidi"/>
          <w:sz w:val="24"/>
          <w:szCs w:val="24"/>
        </w:rPr>
        <w:t>o</w:t>
      </w:r>
      <w:r w:rsidR="00E161EB" w:rsidRPr="00102B45">
        <w:rPr>
          <w:rFonts w:asciiTheme="minorBidi" w:eastAsia="Times New Roman" w:hAnsiTheme="minorBidi"/>
          <w:sz w:val="24"/>
          <w:szCs w:val="24"/>
        </w:rPr>
        <w:t xml:space="preserve">rough </w:t>
      </w:r>
      <w:r w:rsidR="00427E3C" w:rsidRPr="00102B45">
        <w:rPr>
          <w:rFonts w:asciiTheme="minorBidi" w:eastAsia="Times New Roman" w:hAnsiTheme="minorBidi"/>
          <w:sz w:val="24"/>
          <w:szCs w:val="24"/>
        </w:rPr>
        <w:t xml:space="preserve">analysis </w:t>
      </w:r>
      <w:r w:rsidR="00110E09">
        <w:rPr>
          <w:rFonts w:asciiTheme="minorBidi" w:eastAsia="Times New Roman" w:hAnsiTheme="minorBidi"/>
          <w:sz w:val="24"/>
          <w:szCs w:val="24"/>
        </w:rPr>
        <w:t>deserves</w:t>
      </w:r>
      <w:r w:rsidR="00110E09" w:rsidRPr="00102B45">
        <w:rPr>
          <w:rFonts w:asciiTheme="minorBidi" w:eastAsia="Times New Roman" w:hAnsiTheme="minorBidi"/>
          <w:sz w:val="24"/>
          <w:szCs w:val="24"/>
        </w:rPr>
        <w:t xml:space="preserve"> </w:t>
      </w:r>
      <w:r w:rsidR="00427E3C" w:rsidRPr="00102B45">
        <w:rPr>
          <w:rFonts w:asciiTheme="minorBidi" w:eastAsia="Times New Roman" w:hAnsiTheme="minorBidi"/>
          <w:sz w:val="24"/>
          <w:szCs w:val="24"/>
        </w:rPr>
        <w:t>a close reading</w:t>
      </w:r>
      <w:r w:rsidR="00A24099">
        <w:rPr>
          <w:rFonts w:asciiTheme="minorBidi" w:eastAsia="Times New Roman" w:hAnsiTheme="minorBidi"/>
          <w:sz w:val="24"/>
          <w:szCs w:val="24"/>
        </w:rPr>
        <w:t>,</w:t>
      </w:r>
      <w:r w:rsidR="00427E3C" w:rsidRPr="00102B45">
        <w:rPr>
          <w:rFonts w:asciiTheme="minorBidi" w:eastAsia="Times New Roman" w:hAnsiTheme="minorBidi"/>
          <w:sz w:val="24"/>
          <w:szCs w:val="24"/>
        </w:rPr>
        <w:t xml:space="preserve"> but I will restr</w:t>
      </w:r>
      <w:r w:rsidR="00E161EB" w:rsidRPr="00102B45">
        <w:rPr>
          <w:rFonts w:asciiTheme="minorBidi" w:eastAsia="Times New Roman" w:hAnsiTheme="minorBidi"/>
          <w:sz w:val="24"/>
          <w:szCs w:val="24"/>
        </w:rPr>
        <w:t xml:space="preserve">ict our discussion </w:t>
      </w:r>
      <w:r w:rsidR="00427E3C" w:rsidRPr="00102B45">
        <w:rPr>
          <w:rFonts w:asciiTheme="minorBidi" w:eastAsia="Times New Roman" w:hAnsiTheme="minorBidi"/>
          <w:sz w:val="24"/>
          <w:szCs w:val="24"/>
        </w:rPr>
        <w:t>to o</w:t>
      </w:r>
      <w:r w:rsidR="00E161EB" w:rsidRPr="00102B45">
        <w:rPr>
          <w:rFonts w:asciiTheme="minorBidi" w:eastAsia="Times New Roman" w:hAnsiTheme="minorBidi"/>
          <w:sz w:val="24"/>
          <w:szCs w:val="24"/>
        </w:rPr>
        <w:t xml:space="preserve">ne point. </w:t>
      </w:r>
      <w:r w:rsidR="00427E3C" w:rsidRPr="00102B45">
        <w:rPr>
          <w:rFonts w:asciiTheme="minorBidi" w:eastAsia="Times New Roman" w:hAnsiTheme="minorBidi"/>
          <w:sz w:val="24"/>
          <w:szCs w:val="24"/>
        </w:rPr>
        <w:t xml:space="preserve">According to Sternberg, the Egyptian magicians cannot interpret the dreams to Pharaoh's satisfaction because they think the dreams convey separate messages when they </w:t>
      </w:r>
      <w:r w:rsidR="00DE7118">
        <w:rPr>
          <w:rFonts w:asciiTheme="minorBidi" w:eastAsia="Times New Roman" w:hAnsiTheme="minorBidi"/>
          <w:sz w:val="24"/>
          <w:szCs w:val="24"/>
        </w:rPr>
        <w:t>actual</w:t>
      </w:r>
      <w:r w:rsidR="003D50B0">
        <w:rPr>
          <w:rFonts w:asciiTheme="minorBidi" w:eastAsia="Times New Roman" w:hAnsiTheme="minorBidi"/>
          <w:sz w:val="24"/>
          <w:szCs w:val="24"/>
        </w:rPr>
        <w:t>ly</w:t>
      </w:r>
      <w:r w:rsidR="00DE7118" w:rsidRPr="00102B45">
        <w:rPr>
          <w:rFonts w:asciiTheme="minorBidi" w:eastAsia="Times New Roman" w:hAnsiTheme="minorBidi"/>
          <w:sz w:val="24"/>
          <w:szCs w:val="24"/>
        </w:rPr>
        <w:t xml:space="preserve"> </w:t>
      </w:r>
      <w:r w:rsidR="00427E3C" w:rsidRPr="00102B45">
        <w:rPr>
          <w:rFonts w:asciiTheme="minorBidi" w:eastAsia="Times New Roman" w:hAnsiTheme="minorBidi"/>
          <w:sz w:val="24"/>
          <w:szCs w:val="24"/>
        </w:rPr>
        <w:t xml:space="preserve">teach the identical idea. </w:t>
      </w:r>
      <w:proofErr w:type="spellStart"/>
      <w:r w:rsidR="00427E3C" w:rsidRPr="00102B45">
        <w:rPr>
          <w:rFonts w:asciiTheme="minorBidi" w:eastAsia="Times New Roman" w:hAnsiTheme="minorBidi"/>
          <w:sz w:val="24"/>
          <w:szCs w:val="24"/>
        </w:rPr>
        <w:t>Seforno</w:t>
      </w:r>
      <w:proofErr w:type="spellEnd"/>
      <w:r w:rsidR="00F50B4B">
        <w:rPr>
          <w:rFonts w:asciiTheme="minorBidi" w:eastAsia="Times New Roman" w:hAnsiTheme="minorBidi"/>
          <w:sz w:val="24"/>
          <w:szCs w:val="24"/>
        </w:rPr>
        <w:t xml:space="preserve"> earlier saw</w:t>
      </w:r>
      <w:r w:rsidR="00427E3C" w:rsidRPr="00102B45">
        <w:rPr>
          <w:rFonts w:asciiTheme="minorBidi" w:eastAsia="Times New Roman" w:hAnsiTheme="minorBidi"/>
          <w:sz w:val="24"/>
          <w:szCs w:val="24"/>
        </w:rPr>
        <w:t xml:space="preserve"> this </w:t>
      </w:r>
      <w:r w:rsidR="00F50B4B">
        <w:rPr>
          <w:rFonts w:asciiTheme="minorBidi" w:eastAsia="Times New Roman" w:hAnsiTheme="minorBidi"/>
          <w:sz w:val="24"/>
          <w:szCs w:val="24"/>
        </w:rPr>
        <w:t xml:space="preserve">same </w:t>
      </w:r>
      <w:r w:rsidR="00427E3C" w:rsidRPr="00102B45">
        <w:rPr>
          <w:rFonts w:asciiTheme="minorBidi" w:eastAsia="Times New Roman" w:hAnsiTheme="minorBidi"/>
          <w:sz w:val="24"/>
          <w:szCs w:val="24"/>
        </w:rPr>
        <w:t>point in a subtle shift in 41:8</w:t>
      </w:r>
      <w:r w:rsidR="00DE7118">
        <w:rPr>
          <w:rFonts w:asciiTheme="minorBidi" w:eastAsia="Times New Roman" w:hAnsiTheme="minorBidi"/>
          <w:sz w:val="24"/>
          <w:szCs w:val="24"/>
        </w:rPr>
        <w:t>:</w:t>
      </w:r>
      <w:r w:rsidR="00427E3C" w:rsidRPr="00102B45">
        <w:rPr>
          <w:rFonts w:asciiTheme="minorBidi" w:eastAsia="Times New Roman" w:hAnsiTheme="minorBidi"/>
          <w:sz w:val="24"/>
          <w:szCs w:val="24"/>
        </w:rPr>
        <w:t xml:space="preserve"> "And Pharaoh told them </w:t>
      </w:r>
      <w:r w:rsidR="00427E3C" w:rsidRPr="00102B45">
        <w:rPr>
          <w:rFonts w:asciiTheme="minorBidi" w:eastAsia="Times New Roman" w:hAnsiTheme="minorBidi"/>
          <w:b/>
          <w:bCs/>
          <w:sz w:val="24"/>
          <w:szCs w:val="24"/>
        </w:rPr>
        <w:t>his dream</w:t>
      </w:r>
      <w:r w:rsidR="00427E3C" w:rsidRPr="00102B45">
        <w:rPr>
          <w:rFonts w:asciiTheme="minorBidi" w:eastAsia="Times New Roman" w:hAnsiTheme="minorBidi"/>
          <w:sz w:val="24"/>
          <w:szCs w:val="24"/>
        </w:rPr>
        <w:t xml:space="preserve"> and there was no one to </w:t>
      </w:r>
      <w:r w:rsidR="00427E3C" w:rsidRPr="000B6785">
        <w:rPr>
          <w:rFonts w:asciiTheme="minorBidi" w:eastAsia="Times New Roman" w:hAnsiTheme="minorBidi"/>
          <w:sz w:val="24"/>
          <w:szCs w:val="24"/>
        </w:rPr>
        <w:t>interpret</w:t>
      </w:r>
      <w:r w:rsidR="00427E3C" w:rsidRPr="00102B45">
        <w:rPr>
          <w:rFonts w:asciiTheme="minorBidi" w:eastAsia="Times New Roman" w:hAnsiTheme="minorBidi"/>
          <w:b/>
          <w:bCs/>
          <w:sz w:val="24"/>
          <w:szCs w:val="24"/>
        </w:rPr>
        <w:t xml:space="preserve"> them</w:t>
      </w:r>
      <w:r w:rsidR="00427E3C" w:rsidRPr="00102B45">
        <w:rPr>
          <w:rFonts w:asciiTheme="minorBidi" w:eastAsia="Times New Roman" w:hAnsiTheme="minorBidi"/>
          <w:sz w:val="24"/>
          <w:szCs w:val="24"/>
        </w:rPr>
        <w:t xml:space="preserve"> for Pharaoh." Phara</w:t>
      </w:r>
      <w:r w:rsidRPr="00102B45">
        <w:rPr>
          <w:rFonts w:asciiTheme="minorBidi" w:eastAsia="Times New Roman" w:hAnsiTheme="minorBidi"/>
          <w:sz w:val="24"/>
          <w:szCs w:val="24"/>
        </w:rPr>
        <w:t>oh is certain</w:t>
      </w:r>
      <w:r w:rsidR="00427E3C" w:rsidRPr="00102B45">
        <w:rPr>
          <w:rFonts w:asciiTheme="minorBidi" w:eastAsia="Times New Roman" w:hAnsiTheme="minorBidi"/>
          <w:sz w:val="24"/>
          <w:szCs w:val="24"/>
        </w:rPr>
        <w:t xml:space="preserve"> that the twin dreams are one and is </w:t>
      </w:r>
      <w:r w:rsidR="00427E3C" w:rsidRPr="00102B45">
        <w:rPr>
          <w:rFonts w:asciiTheme="minorBidi" w:eastAsia="Times New Roman" w:hAnsiTheme="minorBidi"/>
          <w:sz w:val="24"/>
          <w:szCs w:val="24"/>
        </w:rPr>
        <w:lastRenderedPageBreak/>
        <w:t xml:space="preserve">not convinced by </w:t>
      </w:r>
      <w:r w:rsidR="00DE7118">
        <w:rPr>
          <w:rFonts w:asciiTheme="minorBidi" w:eastAsia="Times New Roman" w:hAnsiTheme="minorBidi"/>
          <w:sz w:val="24"/>
          <w:szCs w:val="24"/>
        </w:rPr>
        <w:t>any</w:t>
      </w:r>
      <w:r w:rsidR="00DE7118" w:rsidRPr="00102B45">
        <w:rPr>
          <w:rFonts w:asciiTheme="minorBidi" w:eastAsia="Times New Roman" w:hAnsiTheme="minorBidi"/>
          <w:sz w:val="24"/>
          <w:szCs w:val="24"/>
        </w:rPr>
        <w:t xml:space="preserve"> </w:t>
      </w:r>
      <w:r w:rsidR="00427E3C" w:rsidRPr="00102B45">
        <w:rPr>
          <w:rFonts w:asciiTheme="minorBidi" w:eastAsia="Times New Roman" w:hAnsiTheme="minorBidi"/>
          <w:sz w:val="24"/>
          <w:szCs w:val="24"/>
        </w:rPr>
        <w:t>int</w:t>
      </w:r>
      <w:r w:rsidRPr="00102B45">
        <w:rPr>
          <w:rFonts w:asciiTheme="minorBidi" w:eastAsia="Times New Roman" w:hAnsiTheme="minorBidi"/>
          <w:sz w:val="24"/>
          <w:szCs w:val="24"/>
        </w:rPr>
        <w:t>e</w:t>
      </w:r>
      <w:r w:rsidR="00427E3C" w:rsidRPr="00102B45">
        <w:rPr>
          <w:rFonts w:asciiTheme="minorBidi" w:eastAsia="Times New Roman" w:hAnsiTheme="minorBidi"/>
          <w:sz w:val="24"/>
          <w:szCs w:val="24"/>
        </w:rPr>
        <w:t>rpretation</w:t>
      </w:r>
      <w:r w:rsidR="00DE7118">
        <w:rPr>
          <w:rFonts w:asciiTheme="minorBidi" w:eastAsia="Times New Roman" w:hAnsiTheme="minorBidi"/>
          <w:sz w:val="24"/>
          <w:szCs w:val="24"/>
        </w:rPr>
        <w:t xml:space="preserve"> that</w:t>
      </w:r>
      <w:r w:rsidR="00427E3C" w:rsidRPr="00102B45">
        <w:rPr>
          <w:rFonts w:asciiTheme="minorBidi" w:eastAsia="Times New Roman" w:hAnsiTheme="minorBidi"/>
          <w:sz w:val="24"/>
          <w:szCs w:val="24"/>
        </w:rPr>
        <w:t xml:space="preserve"> relat</w:t>
      </w:r>
      <w:r w:rsidR="00DE7118">
        <w:rPr>
          <w:rFonts w:asciiTheme="minorBidi" w:eastAsia="Times New Roman" w:hAnsiTheme="minorBidi"/>
          <w:sz w:val="24"/>
          <w:szCs w:val="24"/>
        </w:rPr>
        <w:t>es</w:t>
      </w:r>
      <w:r w:rsidR="00427E3C" w:rsidRPr="00102B45">
        <w:rPr>
          <w:rFonts w:asciiTheme="minorBidi" w:eastAsia="Times New Roman" w:hAnsiTheme="minorBidi"/>
          <w:sz w:val="24"/>
          <w:szCs w:val="24"/>
        </w:rPr>
        <w:t xml:space="preserve"> to the</w:t>
      </w:r>
      <w:r w:rsidR="00DE7118">
        <w:rPr>
          <w:rFonts w:asciiTheme="minorBidi" w:eastAsia="Times New Roman" w:hAnsiTheme="minorBidi"/>
          <w:sz w:val="24"/>
          <w:szCs w:val="24"/>
        </w:rPr>
        <w:t>m</w:t>
      </w:r>
      <w:r w:rsidR="00427E3C" w:rsidRPr="00102B45">
        <w:rPr>
          <w:rFonts w:asciiTheme="minorBidi" w:eastAsia="Times New Roman" w:hAnsiTheme="minorBidi"/>
          <w:sz w:val="24"/>
          <w:szCs w:val="24"/>
        </w:rPr>
        <w:t xml:space="preserve"> in the plural form. Not surprisingly, Pharaoh employs only the singular when describing his experience to Yosef (42:15)</w:t>
      </w:r>
      <w:r w:rsidR="00DE7118">
        <w:rPr>
          <w:rFonts w:asciiTheme="minorBidi" w:eastAsia="Times New Roman" w:hAnsiTheme="minorBidi"/>
          <w:sz w:val="24"/>
          <w:szCs w:val="24"/>
        </w:rPr>
        <w:t>.</w:t>
      </w:r>
      <w:r w:rsidR="00427E3C" w:rsidRPr="00102B45">
        <w:rPr>
          <w:rFonts w:asciiTheme="minorBidi" w:eastAsia="Times New Roman" w:hAnsiTheme="minorBidi"/>
          <w:sz w:val="24"/>
          <w:szCs w:val="24"/>
        </w:rPr>
        <w:t xml:space="preserve">  </w:t>
      </w:r>
      <w:r w:rsidR="00E161EB" w:rsidRPr="00102B45">
        <w:rPr>
          <w:rFonts w:asciiTheme="minorBidi" w:eastAsia="Times New Roman" w:hAnsiTheme="minorBidi"/>
          <w:sz w:val="24"/>
          <w:szCs w:val="24"/>
        </w:rPr>
        <w:t xml:space="preserve">  </w:t>
      </w:r>
    </w:p>
    <w:p w14:paraId="39B48D8B" w14:textId="77777777" w:rsidR="00102B45" w:rsidRDefault="00102B45" w:rsidP="00102B45">
      <w:pPr>
        <w:bidi w:val="0"/>
        <w:spacing w:after="0" w:line="240" w:lineRule="auto"/>
        <w:jc w:val="both"/>
        <w:rPr>
          <w:rFonts w:asciiTheme="minorBidi" w:eastAsia="Times New Roman" w:hAnsiTheme="minorBidi"/>
          <w:sz w:val="24"/>
          <w:szCs w:val="24"/>
        </w:rPr>
      </w:pPr>
    </w:p>
    <w:p w14:paraId="715B6D96" w14:textId="2520AC0D" w:rsidR="00552977" w:rsidRPr="00102B45" w:rsidRDefault="0044330C"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 xml:space="preserve">Our next example relates to a crucial point in Jewish political philosophy. Despite the </w:t>
      </w:r>
      <w:r w:rsidR="0057750A">
        <w:rPr>
          <w:rFonts w:asciiTheme="minorBidi" w:eastAsia="Times New Roman" w:hAnsiTheme="minorBidi"/>
          <w:sz w:val="24"/>
          <w:szCs w:val="24"/>
        </w:rPr>
        <w:t>instructions</w:t>
      </w:r>
      <w:r w:rsidR="0057750A"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 xml:space="preserve">in </w:t>
      </w:r>
      <w:r w:rsidRPr="00102B45">
        <w:rPr>
          <w:rFonts w:asciiTheme="minorBidi" w:eastAsia="Times New Roman" w:hAnsiTheme="minorBidi"/>
          <w:i/>
          <w:iCs/>
          <w:sz w:val="24"/>
          <w:szCs w:val="24"/>
        </w:rPr>
        <w:t>Devarim</w:t>
      </w:r>
      <w:r w:rsidRPr="00102B45">
        <w:rPr>
          <w:rFonts w:asciiTheme="minorBidi" w:eastAsia="Times New Roman" w:hAnsiTheme="minorBidi"/>
          <w:sz w:val="24"/>
          <w:szCs w:val="24"/>
        </w:rPr>
        <w:t xml:space="preserve"> 17 about establishing a monarchy, Shmuel reacts quite negatively when the people request a king. What explains his negativity? </w:t>
      </w:r>
    </w:p>
    <w:p w14:paraId="5B87FC8A" w14:textId="77777777" w:rsidR="00552977" w:rsidRPr="00102B45" w:rsidRDefault="00552977" w:rsidP="00102B45">
      <w:pPr>
        <w:bidi w:val="0"/>
        <w:spacing w:after="0" w:line="240" w:lineRule="auto"/>
        <w:jc w:val="both"/>
        <w:rPr>
          <w:rFonts w:asciiTheme="minorBidi" w:eastAsia="Times New Roman" w:hAnsiTheme="minorBidi"/>
          <w:sz w:val="24"/>
          <w:szCs w:val="24"/>
        </w:rPr>
      </w:pPr>
    </w:p>
    <w:p w14:paraId="0AF02D73" w14:textId="36D5E2E1" w:rsidR="00E170CA" w:rsidRPr="00102B45" w:rsidRDefault="00552977" w:rsidP="00102B45">
      <w:pPr>
        <w:bidi w:val="0"/>
        <w:spacing w:after="0" w:line="240" w:lineRule="auto"/>
        <w:ind w:left="720" w:right="284"/>
        <w:jc w:val="both"/>
        <w:rPr>
          <w:rFonts w:asciiTheme="minorBidi" w:eastAsia="Times New Roman" w:hAnsiTheme="minorBidi"/>
          <w:sz w:val="24"/>
          <w:szCs w:val="24"/>
        </w:rPr>
      </w:pPr>
      <w:r w:rsidRPr="00102B45">
        <w:rPr>
          <w:rFonts w:asciiTheme="minorBidi" w:eastAsia="Times New Roman" w:hAnsiTheme="minorBidi"/>
          <w:sz w:val="24"/>
          <w:szCs w:val="24"/>
        </w:rPr>
        <w:t>And they said to him: "Behold you have grown old</w:t>
      </w:r>
      <w:r w:rsidR="0057750A">
        <w:rPr>
          <w:rFonts w:asciiTheme="minorBidi" w:eastAsia="Times New Roman" w:hAnsiTheme="minorBidi"/>
          <w:sz w:val="24"/>
          <w:szCs w:val="24"/>
        </w:rPr>
        <w:t>,</w:t>
      </w:r>
      <w:r w:rsidRPr="00102B45">
        <w:rPr>
          <w:rFonts w:asciiTheme="minorBidi" w:eastAsia="Times New Roman" w:hAnsiTheme="minorBidi"/>
          <w:sz w:val="24"/>
          <w:szCs w:val="24"/>
        </w:rPr>
        <w:t xml:space="preserve"> and your sons have not walked in your ways, and now place upon us a king who will judge us like all the nations</w:t>
      </w:r>
      <w:r w:rsidR="0057750A">
        <w:rPr>
          <w:rFonts w:asciiTheme="minorBidi" w:eastAsia="Times New Roman" w:hAnsiTheme="minorBidi"/>
          <w:sz w:val="24"/>
          <w:szCs w:val="24"/>
        </w:rPr>
        <w:t>.</w:t>
      </w:r>
      <w:r w:rsidRPr="00102B45">
        <w:rPr>
          <w:rFonts w:asciiTheme="minorBidi" w:eastAsia="Times New Roman" w:hAnsiTheme="minorBidi"/>
          <w:sz w:val="24"/>
          <w:szCs w:val="24"/>
        </w:rPr>
        <w:t xml:space="preserve">" And the matter was evil in the eyes of Shmuel when they said </w:t>
      </w:r>
      <w:r w:rsidR="00787309" w:rsidRPr="00102B45">
        <w:rPr>
          <w:rFonts w:asciiTheme="minorBidi" w:eastAsia="Times New Roman" w:hAnsiTheme="minorBidi"/>
          <w:sz w:val="24"/>
          <w:szCs w:val="24"/>
        </w:rPr>
        <w:t>"</w:t>
      </w:r>
      <w:r w:rsidRPr="00102B45">
        <w:rPr>
          <w:rFonts w:asciiTheme="minorBidi" w:eastAsia="Times New Roman" w:hAnsiTheme="minorBidi"/>
          <w:sz w:val="24"/>
          <w:szCs w:val="24"/>
        </w:rPr>
        <w:t>give us a king to judge us</w:t>
      </w:r>
      <w:r w:rsidR="00787309" w:rsidRPr="00102B45">
        <w:rPr>
          <w:rFonts w:asciiTheme="minorBidi" w:eastAsia="Times New Roman" w:hAnsiTheme="minorBidi"/>
          <w:sz w:val="24"/>
          <w:szCs w:val="24"/>
        </w:rPr>
        <w:t>"</w:t>
      </w:r>
      <w:r w:rsidRPr="00102B45">
        <w:rPr>
          <w:rFonts w:asciiTheme="minorBidi" w:eastAsia="Times New Roman" w:hAnsiTheme="minorBidi"/>
          <w:sz w:val="24"/>
          <w:szCs w:val="24"/>
        </w:rPr>
        <w:t xml:space="preserve"> and Shmuel prayed before God. (</w:t>
      </w:r>
      <w:r w:rsidRPr="00102B45">
        <w:rPr>
          <w:rFonts w:asciiTheme="minorBidi" w:eastAsia="Times New Roman" w:hAnsiTheme="minorBidi"/>
          <w:i/>
          <w:iCs/>
          <w:sz w:val="24"/>
          <w:szCs w:val="24"/>
        </w:rPr>
        <w:t>Shmuel</w:t>
      </w:r>
      <w:r w:rsidRPr="00102B45">
        <w:rPr>
          <w:rFonts w:asciiTheme="minorBidi" w:eastAsia="Times New Roman" w:hAnsiTheme="minorBidi"/>
          <w:sz w:val="24"/>
          <w:szCs w:val="24"/>
        </w:rPr>
        <w:t xml:space="preserve"> I 8:5-6). </w:t>
      </w:r>
    </w:p>
    <w:p w14:paraId="3B0C5D29" w14:textId="77777777" w:rsidR="00E170CA" w:rsidRPr="00102B45" w:rsidRDefault="00E170CA" w:rsidP="00102B45">
      <w:pPr>
        <w:bidi w:val="0"/>
        <w:spacing w:after="0" w:line="240" w:lineRule="auto"/>
        <w:jc w:val="both"/>
        <w:rPr>
          <w:rFonts w:asciiTheme="minorBidi" w:eastAsia="Times New Roman" w:hAnsiTheme="minorBidi"/>
          <w:sz w:val="24"/>
          <w:szCs w:val="24"/>
        </w:rPr>
      </w:pPr>
    </w:p>
    <w:p w14:paraId="645EB334" w14:textId="1F491755" w:rsidR="00E243BE" w:rsidRPr="00102B45" w:rsidRDefault="00D633FE" w:rsidP="00102B45">
      <w:pPr>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Many</w:t>
      </w:r>
      <w:r w:rsidRPr="00102B45">
        <w:rPr>
          <w:rFonts w:asciiTheme="minorBidi" w:eastAsia="Times New Roman" w:hAnsiTheme="minorBidi"/>
          <w:sz w:val="24"/>
          <w:szCs w:val="24"/>
        </w:rPr>
        <w:t xml:space="preserve"> </w:t>
      </w:r>
      <w:r w:rsidR="00787309" w:rsidRPr="00102B45">
        <w:rPr>
          <w:rFonts w:asciiTheme="minorBidi" w:eastAsia="Times New Roman" w:hAnsiTheme="minorBidi"/>
          <w:sz w:val="24"/>
          <w:szCs w:val="24"/>
        </w:rPr>
        <w:t>reader</w:t>
      </w:r>
      <w:r>
        <w:rPr>
          <w:rFonts w:asciiTheme="minorBidi" w:eastAsia="Times New Roman" w:hAnsiTheme="minorBidi"/>
          <w:sz w:val="24"/>
          <w:szCs w:val="24"/>
        </w:rPr>
        <w:t>s</w:t>
      </w:r>
      <w:r w:rsidR="00787309" w:rsidRPr="00102B45">
        <w:rPr>
          <w:rFonts w:asciiTheme="minorBidi" w:eastAsia="Times New Roman" w:hAnsiTheme="minorBidi"/>
          <w:sz w:val="24"/>
          <w:szCs w:val="24"/>
        </w:rPr>
        <w:t xml:space="preserve"> might </w:t>
      </w:r>
      <w:r w:rsidR="00552977" w:rsidRPr="00102B45">
        <w:rPr>
          <w:rFonts w:asciiTheme="minorBidi" w:eastAsia="Times New Roman" w:hAnsiTheme="minorBidi"/>
          <w:sz w:val="24"/>
          <w:szCs w:val="24"/>
        </w:rPr>
        <w:t>th</w:t>
      </w:r>
      <w:r w:rsidR="00787309" w:rsidRPr="00102B45">
        <w:rPr>
          <w:rFonts w:asciiTheme="minorBidi" w:eastAsia="Times New Roman" w:hAnsiTheme="minorBidi"/>
          <w:sz w:val="24"/>
          <w:szCs w:val="24"/>
        </w:rPr>
        <w:t xml:space="preserve">ink </w:t>
      </w:r>
      <w:r w:rsidR="002763C4" w:rsidRPr="00102B45">
        <w:rPr>
          <w:rFonts w:asciiTheme="minorBidi" w:eastAsia="Times New Roman" w:hAnsiTheme="minorBidi"/>
          <w:sz w:val="24"/>
          <w:szCs w:val="24"/>
        </w:rPr>
        <w:t>our prop</w:t>
      </w:r>
      <w:r w:rsidR="00552977" w:rsidRPr="00102B45">
        <w:rPr>
          <w:rFonts w:asciiTheme="minorBidi" w:eastAsia="Times New Roman" w:hAnsiTheme="minorBidi"/>
          <w:sz w:val="24"/>
          <w:szCs w:val="24"/>
        </w:rPr>
        <w:t>h</w:t>
      </w:r>
      <w:r w:rsidR="002763C4" w:rsidRPr="00102B45">
        <w:rPr>
          <w:rFonts w:asciiTheme="minorBidi" w:eastAsia="Times New Roman" w:hAnsiTheme="minorBidi"/>
          <w:sz w:val="24"/>
          <w:szCs w:val="24"/>
        </w:rPr>
        <w:t>e</w:t>
      </w:r>
      <w:r w:rsidR="00787309" w:rsidRPr="00102B45">
        <w:rPr>
          <w:rFonts w:asciiTheme="minorBidi" w:eastAsia="Times New Roman" w:hAnsiTheme="minorBidi"/>
          <w:sz w:val="24"/>
          <w:szCs w:val="24"/>
        </w:rPr>
        <w:t xml:space="preserve">t </w:t>
      </w:r>
      <w:r>
        <w:rPr>
          <w:rFonts w:asciiTheme="minorBidi" w:eastAsia="Times New Roman" w:hAnsiTheme="minorBidi"/>
          <w:sz w:val="24"/>
          <w:szCs w:val="24"/>
        </w:rPr>
        <w:t xml:space="preserve">is </w:t>
      </w:r>
      <w:r w:rsidR="002763C4" w:rsidRPr="00102B45">
        <w:rPr>
          <w:rFonts w:asciiTheme="minorBidi" w:eastAsia="Times New Roman" w:hAnsiTheme="minorBidi"/>
          <w:sz w:val="24"/>
          <w:szCs w:val="24"/>
        </w:rPr>
        <w:t>u</w:t>
      </w:r>
      <w:r w:rsidR="00552977" w:rsidRPr="00102B45">
        <w:rPr>
          <w:rFonts w:asciiTheme="minorBidi" w:eastAsia="Times New Roman" w:hAnsiTheme="minorBidi"/>
          <w:sz w:val="24"/>
          <w:szCs w:val="24"/>
        </w:rPr>
        <w:t>p</w:t>
      </w:r>
      <w:r w:rsidR="002763C4" w:rsidRPr="00102B45">
        <w:rPr>
          <w:rFonts w:asciiTheme="minorBidi" w:eastAsia="Times New Roman" w:hAnsiTheme="minorBidi"/>
          <w:sz w:val="24"/>
          <w:szCs w:val="24"/>
        </w:rPr>
        <w:t>s</w:t>
      </w:r>
      <w:r w:rsidR="00552977" w:rsidRPr="00102B45">
        <w:rPr>
          <w:rFonts w:asciiTheme="minorBidi" w:eastAsia="Times New Roman" w:hAnsiTheme="minorBidi"/>
          <w:sz w:val="24"/>
          <w:szCs w:val="24"/>
        </w:rPr>
        <w:t xml:space="preserve">et about </w:t>
      </w:r>
      <w:r>
        <w:rPr>
          <w:rFonts w:asciiTheme="minorBidi" w:eastAsia="Times New Roman" w:hAnsiTheme="minorBidi"/>
          <w:sz w:val="24"/>
          <w:szCs w:val="24"/>
        </w:rPr>
        <w:t>the</w:t>
      </w:r>
      <w:r w:rsidR="00380A39">
        <w:rPr>
          <w:rFonts w:asciiTheme="minorBidi" w:eastAsia="Times New Roman" w:hAnsiTheme="minorBidi"/>
          <w:sz w:val="24"/>
          <w:szCs w:val="24"/>
        </w:rPr>
        <w:t>ir desire</w:t>
      </w:r>
      <w:r w:rsidR="00552977" w:rsidRPr="00102B45">
        <w:rPr>
          <w:rFonts w:asciiTheme="minorBidi" w:eastAsia="Times New Roman" w:hAnsiTheme="minorBidi"/>
          <w:sz w:val="24"/>
          <w:szCs w:val="24"/>
        </w:rPr>
        <w:t xml:space="preserve"> to emulate the nations</w:t>
      </w:r>
      <w:r w:rsidR="00380A39">
        <w:rPr>
          <w:rFonts w:asciiTheme="minorBidi" w:eastAsia="Times New Roman" w:hAnsiTheme="minorBidi"/>
          <w:sz w:val="24"/>
          <w:szCs w:val="24"/>
        </w:rPr>
        <w:t>,</w:t>
      </w:r>
      <w:r w:rsidR="00552977" w:rsidRPr="00102B45">
        <w:rPr>
          <w:rFonts w:asciiTheme="minorBidi" w:eastAsia="Times New Roman" w:hAnsiTheme="minorBidi"/>
          <w:sz w:val="24"/>
          <w:szCs w:val="24"/>
        </w:rPr>
        <w:t xml:space="preserve"> but that</w:t>
      </w:r>
      <w:r w:rsidR="002763C4" w:rsidRPr="00102B45">
        <w:rPr>
          <w:rFonts w:asciiTheme="minorBidi" w:eastAsia="Times New Roman" w:hAnsiTheme="minorBidi"/>
          <w:sz w:val="24"/>
          <w:szCs w:val="24"/>
        </w:rPr>
        <w:t xml:space="preserve"> is the spec</w:t>
      </w:r>
      <w:r w:rsidR="00787309" w:rsidRPr="00102B45">
        <w:rPr>
          <w:rFonts w:asciiTheme="minorBidi" w:eastAsia="Times New Roman" w:hAnsiTheme="minorBidi"/>
          <w:sz w:val="24"/>
          <w:szCs w:val="24"/>
        </w:rPr>
        <w:t>ific part of the citation left o</w:t>
      </w:r>
      <w:r w:rsidR="002763C4" w:rsidRPr="00102B45">
        <w:rPr>
          <w:rFonts w:asciiTheme="minorBidi" w:eastAsia="Times New Roman" w:hAnsiTheme="minorBidi"/>
          <w:sz w:val="24"/>
          <w:szCs w:val="24"/>
        </w:rPr>
        <w:t>ut when we read about his anger. Apparently, Shmuel objected to their looking for a judge. Sternberg sees this as a self-centered though</w:t>
      </w:r>
      <w:r w:rsidR="00E243BE" w:rsidRPr="00102B45">
        <w:rPr>
          <w:rFonts w:asciiTheme="minorBidi" w:eastAsia="Times New Roman" w:hAnsiTheme="minorBidi"/>
          <w:sz w:val="24"/>
          <w:szCs w:val="24"/>
        </w:rPr>
        <w:t>t</w:t>
      </w:r>
      <w:r w:rsidR="002763C4" w:rsidRPr="00102B45">
        <w:rPr>
          <w:rFonts w:asciiTheme="minorBidi" w:eastAsia="Times New Roman" w:hAnsiTheme="minorBidi"/>
          <w:sz w:val="24"/>
          <w:szCs w:val="24"/>
        </w:rPr>
        <w:t xml:space="preserve"> on Shmuel's part</w:t>
      </w:r>
      <w:r w:rsidR="00380A39">
        <w:rPr>
          <w:rFonts w:asciiTheme="minorBidi" w:eastAsia="Times New Roman" w:hAnsiTheme="minorBidi"/>
          <w:sz w:val="24"/>
          <w:szCs w:val="24"/>
        </w:rPr>
        <w:t>,</w:t>
      </w:r>
      <w:r w:rsidR="002763C4" w:rsidRPr="00102B45">
        <w:rPr>
          <w:rFonts w:asciiTheme="minorBidi" w:eastAsia="Times New Roman" w:hAnsiTheme="minorBidi"/>
          <w:sz w:val="24"/>
          <w:szCs w:val="24"/>
        </w:rPr>
        <w:t xml:space="preserve"> </w:t>
      </w:r>
      <w:r w:rsidR="00A82B96">
        <w:rPr>
          <w:rFonts w:asciiTheme="minorBidi" w:eastAsia="Times New Roman" w:hAnsiTheme="minorBidi"/>
          <w:sz w:val="24"/>
          <w:szCs w:val="24"/>
        </w:rPr>
        <w:t>since Shmuel had hoped his sons would inherit his role as judge of Israel and took the people’s request for a monarch</w:t>
      </w:r>
      <w:r w:rsidR="00706789">
        <w:rPr>
          <w:rFonts w:asciiTheme="minorBidi" w:eastAsia="Times New Roman" w:hAnsiTheme="minorBidi"/>
          <w:sz w:val="24"/>
          <w:szCs w:val="24"/>
        </w:rPr>
        <w:t xml:space="preserve"> to judge</w:t>
      </w:r>
      <w:r w:rsidR="00A82B96">
        <w:rPr>
          <w:rFonts w:asciiTheme="minorBidi" w:eastAsia="Times New Roman" w:hAnsiTheme="minorBidi"/>
          <w:sz w:val="24"/>
          <w:szCs w:val="24"/>
        </w:rPr>
        <w:t xml:space="preserve"> as a personal rejection</w:t>
      </w:r>
      <w:r w:rsidR="002763C4" w:rsidRPr="00102B45">
        <w:rPr>
          <w:rFonts w:asciiTheme="minorBidi" w:eastAsia="Times New Roman" w:hAnsiTheme="minorBidi"/>
          <w:sz w:val="24"/>
          <w:szCs w:val="24"/>
        </w:rPr>
        <w:t>.</w:t>
      </w:r>
      <w:r w:rsidR="00E243BE" w:rsidRPr="00102B45">
        <w:rPr>
          <w:rFonts w:asciiTheme="minorBidi" w:eastAsia="Times New Roman" w:hAnsiTheme="minorBidi"/>
          <w:sz w:val="24"/>
          <w:szCs w:val="24"/>
        </w:rPr>
        <w:t xml:space="preserve"> His approach fits well with the next verse</w:t>
      </w:r>
      <w:r w:rsidR="00BB40A1">
        <w:rPr>
          <w:rFonts w:asciiTheme="minorBidi" w:eastAsia="Times New Roman" w:hAnsiTheme="minorBidi"/>
          <w:sz w:val="24"/>
          <w:szCs w:val="24"/>
        </w:rPr>
        <w:t>,</w:t>
      </w:r>
      <w:r w:rsidR="00E243BE" w:rsidRPr="00102B45">
        <w:rPr>
          <w:rFonts w:asciiTheme="minorBidi" w:eastAsia="Times New Roman" w:hAnsiTheme="minorBidi"/>
          <w:sz w:val="24"/>
          <w:szCs w:val="24"/>
        </w:rPr>
        <w:t xml:space="preserve"> in which God tells </w:t>
      </w:r>
      <w:r w:rsidR="00BB40A1">
        <w:rPr>
          <w:rFonts w:asciiTheme="minorBidi" w:eastAsia="Times New Roman" w:hAnsiTheme="minorBidi"/>
          <w:sz w:val="24"/>
          <w:szCs w:val="24"/>
        </w:rPr>
        <w:t>Shmuel,</w:t>
      </w:r>
      <w:r w:rsidR="00BB40A1" w:rsidRPr="00102B45">
        <w:rPr>
          <w:rFonts w:asciiTheme="minorBidi" w:eastAsia="Times New Roman" w:hAnsiTheme="minorBidi"/>
          <w:sz w:val="24"/>
          <w:szCs w:val="24"/>
        </w:rPr>
        <w:t xml:space="preserve"> </w:t>
      </w:r>
      <w:r w:rsidR="00E243BE" w:rsidRPr="00102B45">
        <w:rPr>
          <w:rFonts w:asciiTheme="minorBidi" w:eastAsia="Times New Roman" w:hAnsiTheme="minorBidi"/>
          <w:sz w:val="24"/>
          <w:szCs w:val="24"/>
        </w:rPr>
        <w:t>"they have not rejected you</w:t>
      </w:r>
      <w:r w:rsidR="00BB40A1">
        <w:rPr>
          <w:rFonts w:asciiTheme="minorBidi" w:eastAsia="Times New Roman" w:hAnsiTheme="minorBidi"/>
          <w:sz w:val="24"/>
          <w:szCs w:val="24"/>
        </w:rPr>
        <w:t>,</w:t>
      </w:r>
      <w:r w:rsidR="00E243BE" w:rsidRPr="00102B45">
        <w:rPr>
          <w:rFonts w:asciiTheme="minorBidi" w:eastAsia="Times New Roman" w:hAnsiTheme="minorBidi"/>
          <w:sz w:val="24"/>
          <w:szCs w:val="24"/>
        </w:rPr>
        <w:t xml:space="preserve"> but it is </w:t>
      </w:r>
      <w:r w:rsidR="00BB40A1">
        <w:rPr>
          <w:rFonts w:asciiTheme="minorBidi" w:eastAsia="Times New Roman" w:hAnsiTheme="minorBidi"/>
          <w:sz w:val="24"/>
          <w:szCs w:val="24"/>
        </w:rPr>
        <w:t>M</w:t>
      </w:r>
      <w:r w:rsidR="00BB40A1" w:rsidRPr="00102B45">
        <w:rPr>
          <w:rFonts w:asciiTheme="minorBidi" w:eastAsia="Times New Roman" w:hAnsiTheme="minorBidi"/>
          <w:sz w:val="24"/>
          <w:szCs w:val="24"/>
        </w:rPr>
        <w:t xml:space="preserve">e </w:t>
      </w:r>
      <w:r w:rsidR="00E243BE" w:rsidRPr="00102B45">
        <w:rPr>
          <w:rFonts w:asciiTheme="minorBidi" w:eastAsia="Times New Roman" w:hAnsiTheme="minorBidi"/>
          <w:sz w:val="24"/>
          <w:szCs w:val="24"/>
        </w:rPr>
        <w:t>they have rejected."</w:t>
      </w:r>
    </w:p>
    <w:p w14:paraId="200DAC68" w14:textId="77777777" w:rsidR="00E243BE" w:rsidRPr="00102B45" w:rsidRDefault="00E243BE" w:rsidP="00102B45">
      <w:pPr>
        <w:bidi w:val="0"/>
        <w:spacing w:after="0" w:line="240" w:lineRule="auto"/>
        <w:jc w:val="both"/>
        <w:rPr>
          <w:rFonts w:asciiTheme="minorBidi" w:eastAsia="Times New Roman" w:hAnsiTheme="minorBidi"/>
          <w:sz w:val="24"/>
          <w:szCs w:val="24"/>
        </w:rPr>
      </w:pPr>
    </w:p>
    <w:p w14:paraId="479BD571" w14:textId="51A277AB" w:rsidR="00606038" w:rsidRPr="00102B45" w:rsidRDefault="00E243BE"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However, alternative possibilities exist. Perhaps Shmuel does object to their seeking a judiciary king</w:t>
      </w:r>
      <w:r w:rsidR="00BB40A1">
        <w:rPr>
          <w:rFonts w:asciiTheme="minorBidi" w:eastAsia="Times New Roman" w:hAnsiTheme="minorBidi"/>
          <w:sz w:val="24"/>
          <w:szCs w:val="24"/>
        </w:rPr>
        <w:t>,</w:t>
      </w:r>
      <w:r w:rsidRPr="00102B45">
        <w:rPr>
          <w:rFonts w:asciiTheme="minorBidi" w:eastAsia="Times New Roman" w:hAnsiTheme="minorBidi"/>
          <w:sz w:val="24"/>
          <w:szCs w:val="24"/>
        </w:rPr>
        <w:t xml:space="preserve"> but not out of selfish concerns. </w:t>
      </w:r>
      <w:proofErr w:type="spellStart"/>
      <w:r w:rsidRPr="00102B45">
        <w:rPr>
          <w:rFonts w:asciiTheme="minorBidi" w:eastAsia="Times New Roman" w:hAnsiTheme="minorBidi"/>
          <w:sz w:val="24"/>
          <w:szCs w:val="24"/>
        </w:rPr>
        <w:t>Rabbe</w:t>
      </w:r>
      <w:r w:rsidR="00BB40A1">
        <w:rPr>
          <w:rFonts w:asciiTheme="minorBidi" w:eastAsia="Times New Roman" w:hAnsiTheme="minorBidi"/>
          <w:sz w:val="24"/>
          <w:szCs w:val="24"/>
        </w:rPr>
        <w:t>i</w:t>
      </w:r>
      <w:r w:rsidRPr="00102B45">
        <w:rPr>
          <w:rFonts w:asciiTheme="minorBidi" w:eastAsia="Times New Roman" w:hAnsiTheme="minorBidi"/>
          <w:sz w:val="24"/>
          <w:szCs w:val="24"/>
        </w:rPr>
        <w:t>nu</w:t>
      </w:r>
      <w:proofErr w:type="spellEnd"/>
      <w:r w:rsidRPr="00102B45">
        <w:rPr>
          <w:rFonts w:asciiTheme="minorBidi" w:eastAsia="Times New Roman" w:hAnsiTheme="minorBidi"/>
          <w:sz w:val="24"/>
          <w:szCs w:val="24"/>
        </w:rPr>
        <w:t xml:space="preserve"> Nissim develops a famous theory which finds two spheres of justice in Jewish law: that of the courts and that of the king. The courts create an idealized justice system meant to bring about the </w:t>
      </w:r>
      <w:r w:rsidR="0029214D">
        <w:rPr>
          <w:rFonts w:asciiTheme="minorBidi" w:eastAsia="Times New Roman" w:hAnsiTheme="minorBidi"/>
          <w:sz w:val="24"/>
          <w:szCs w:val="24"/>
        </w:rPr>
        <w:t>“</w:t>
      </w:r>
      <w:r w:rsidRPr="00102B45">
        <w:rPr>
          <w:rFonts w:asciiTheme="minorBidi" w:eastAsia="Times New Roman" w:hAnsiTheme="minorBidi"/>
          <w:sz w:val="24"/>
          <w:szCs w:val="24"/>
        </w:rPr>
        <w:t>divine overflow.</w:t>
      </w:r>
      <w:r w:rsidR="0029214D">
        <w:rPr>
          <w:rFonts w:asciiTheme="minorBidi" w:eastAsia="Times New Roman" w:hAnsiTheme="minorBidi"/>
          <w:sz w:val="24"/>
          <w:szCs w:val="24"/>
        </w:rPr>
        <w:t>”</w:t>
      </w:r>
      <w:r w:rsidR="00F900B1" w:rsidRPr="00102B45">
        <w:rPr>
          <w:rFonts w:asciiTheme="minorBidi" w:eastAsia="Times New Roman" w:hAnsiTheme="minorBidi"/>
          <w:sz w:val="24"/>
          <w:szCs w:val="24"/>
        </w:rPr>
        <w:t xml:space="preserve"> </w:t>
      </w:r>
      <w:r w:rsidR="00787309" w:rsidRPr="00102B45">
        <w:rPr>
          <w:rFonts w:asciiTheme="minorBidi" w:eastAsia="Times New Roman" w:hAnsiTheme="minorBidi"/>
          <w:sz w:val="24"/>
          <w:szCs w:val="24"/>
        </w:rPr>
        <w:t>However, i</w:t>
      </w:r>
      <w:r w:rsidRPr="00102B45">
        <w:rPr>
          <w:rFonts w:asciiTheme="minorBidi" w:eastAsia="Times New Roman" w:hAnsiTheme="minorBidi"/>
          <w:sz w:val="24"/>
          <w:szCs w:val="24"/>
        </w:rPr>
        <w:t>dealized justice does not always meet a people</w:t>
      </w:r>
      <w:r w:rsidR="00F900B1" w:rsidRPr="00102B45">
        <w:rPr>
          <w:rFonts w:asciiTheme="minorBidi" w:eastAsia="Times New Roman" w:hAnsiTheme="minorBidi"/>
          <w:sz w:val="24"/>
          <w:szCs w:val="24"/>
        </w:rPr>
        <w:t>'s</w:t>
      </w:r>
      <w:r w:rsidRPr="00102B45">
        <w:rPr>
          <w:rFonts w:asciiTheme="minorBidi" w:eastAsia="Times New Roman" w:hAnsiTheme="minorBidi"/>
          <w:sz w:val="24"/>
          <w:szCs w:val="24"/>
        </w:rPr>
        <w:t xml:space="preserve"> practical needs</w:t>
      </w:r>
      <w:r w:rsidR="006A46E6">
        <w:rPr>
          <w:rFonts w:asciiTheme="minorBidi" w:eastAsia="Times New Roman" w:hAnsiTheme="minorBidi"/>
          <w:sz w:val="24"/>
          <w:szCs w:val="24"/>
        </w:rPr>
        <w:t>,</w:t>
      </w:r>
      <w:r w:rsidRPr="00102B45">
        <w:rPr>
          <w:rFonts w:asciiTheme="minorBidi" w:eastAsia="Times New Roman" w:hAnsiTheme="minorBidi"/>
          <w:sz w:val="24"/>
          <w:szCs w:val="24"/>
        </w:rPr>
        <w:t xml:space="preserve"> and the king steps in </w:t>
      </w:r>
      <w:r w:rsidR="00F900B1" w:rsidRPr="00102B45">
        <w:rPr>
          <w:rFonts w:asciiTheme="minorBidi" w:eastAsia="Times New Roman" w:hAnsiTheme="minorBidi"/>
          <w:sz w:val="24"/>
          <w:szCs w:val="24"/>
        </w:rPr>
        <w:t xml:space="preserve">as judge </w:t>
      </w:r>
      <w:r w:rsidRPr="00102B45">
        <w:rPr>
          <w:rFonts w:asciiTheme="minorBidi" w:eastAsia="Times New Roman" w:hAnsiTheme="minorBidi"/>
          <w:sz w:val="24"/>
          <w:szCs w:val="24"/>
        </w:rPr>
        <w:t>to address more pragmatic concerns of a functioning society.</w:t>
      </w:r>
      <w:r w:rsidR="00F900B1" w:rsidRPr="00102B45">
        <w:rPr>
          <w:rFonts w:asciiTheme="minorBidi" w:eastAsia="Times New Roman" w:hAnsiTheme="minorBidi"/>
          <w:sz w:val="24"/>
          <w:szCs w:val="24"/>
        </w:rPr>
        <w:t xml:space="preserve"> For example, the ideal system makes it extremely difficult to punish criminals</w:t>
      </w:r>
      <w:r w:rsidR="006A46E6">
        <w:rPr>
          <w:rFonts w:asciiTheme="minorBidi" w:eastAsia="Times New Roman" w:hAnsiTheme="minorBidi"/>
          <w:sz w:val="24"/>
          <w:szCs w:val="24"/>
        </w:rPr>
        <w:t>;</w:t>
      </w:r>
      <w:r w:rsidR="00F900B1" w:rsidRPr="00102B45">
        <w:rPr>
          <w:rFonts w:asciiTheme="minorBidi" w:eastAsia="Times New Roman" w:hAnsiTheme="minorBidi"/>
          <w:sz w:val="24"/>
          <w:szCs w:val="24"/>
        </w:rPr>
        <w:t xml:space="preserve"> the king will occasionally act as </w:t>
      </w:r>
      <w:r w:rsidR="006A46E6">
        <w:rPr>
          <w:rFonts w:asciiTheme="minorBidi" w:eastAsia="Times New Roman" w:hAnsiTheme="minorBidi"/>
          <w:sz w:val="24"/>
          <w:szCs w:val="24"/>
        </w:rPr>
        <w:t xml:space="preserve">sole </w:t>
      </w:r>
      <w:r w:rsidR="00F900B1" w:rsidRPr="00102B45">
        <w:rPr>
          <w:rFonts w:asciiTheme="minorBidi" w:eastAsia="Times New Roman" w:hAnsiTheme="minorBidi"/>
          <w:sz w:val="24"/>
          <w:szCs w:val="24"/>
        </w:rPr>
        <w:t>judge to administer punishm</w:t>
      </w:r>
      <w:r w:rsidR="00787309" w:rsidRPr="00102B45">
        <w:rPr>
          <w:rFonts w:asciiTheme="minorBidi" w:eastAsia="Times New Roman" w:hAnsiTheme="minorBidi"/>
          <w:sz w:val="24"/>
          <w:szCs w:val="24"/>
        </w:rPr>
        <w:t>ents necessary to</w:t>
      </w:r>
      <w:r w:rsidR="00F900B1" w:rsidRPr="00102B45">
        <w:rPr>
          <w:rFonts w:asciiTheme="minorBidi" w:eastAsia="Times New Roman" w:hAnsiTheme="minorBidi"/>
          <w:sz w:val="24"/>
          <w:szCs w:val="24"/>
        </w:rPr>
        <w:t xml:space="preserve"> maintain a safer public square (</w:t>
      </w:r>
      <w:proofErr w:type="spellStart"/>
      <w:r w:rsidR="00F900B1" w:rsidRPr="00102B45">
        <w:rPr>
          <w:rFonts w:asciiTheme="minorBidi" w:eastAsia="Times New Roman" w:hAnsiTheme="minorBidi"/>
          <w:i/>
          <w:iCs/>
          <w:sz w:val="24"/>
          <w:szCs w:val="24"/>
        </w:rPr>
        <w:t>Derashot</w:t>
      </w:r>
      <w:proofErr w:type="spellEnd"/>
      <w:r w:rsidR="00F900B1" w:rsidRPr="00102B45">
        <w:rPr>
          <w:rFonts w:asciiTheme="minorBidi" w:eastAsia="Times New Roman" w:hAnsiTheme="minorBidi"/>
          <w:i/>
          <w:iCs/>
          <w:sz w:val="24"/>
          <w:szCs w:val="24"/>
        </w:rPr>
        <w:t xml:space="preserve"> </w:t>
      </w:r>
      <w:r w:rsidR="006A46E6" w:rsidRPr="00102B45">
        <w:rPr>
          <w:rFonts w:asciiTheme="minorBidi" w:eastAsia="Times New Roman" w:hAnsiTheme="minorBidi"/>
          <w:i/>
          <w:iCs/>
          <w:sz w:val="24"/>
          <w:szCs w:val="24"/>
        </w:rPr>
        <w:t>Ha</w:t>
      </w:r>
      <w:r w:rsidR="006A46E6">
        <w:rPr>
          <w:rFonts w:asciiTheme="minorBidi" w:eastAsia="Times New Roman" w:hAnsiTheme="minorBidi"/>
          <w:i/>
          <w:iCs/>
          <w:sz w:val="24"/>
          <w:szCs w:val="24"/>
        </w:rPr>
        <w:t>-R</w:t>
      </w:r>
      <w:r w:rsidR="006A46E6" w:rsidRPr="00102B45">
        <w:rPr>
          <w:rFonts w:asciiTheme="minorBidi" w:eastAsia="Times New Roman" w:hAnsiTheme="minorBidi"/>
          <w:i/>
          <w:iCs/>
          <w:sz w:val="24"/>
          <w:szCs w:val="24"/>
        </w:rPr>
        <w:t>an</w:t>
      </w:r>
      <w:r w:rsidR="006A46E6" w:rsidRPr="00102B45">
        <w:rPr>
          <w:rFonts w:asciiTheme="minorBidi" w:eastAsia="Times New Roman" w:hAnsiTheme="minorBidi"/>
          <w:sz w:val="24"/>
          <w:szCs w:val="24"/>
        </w:rPr>
        <w:t xml:space="preserve"> </w:t>
      </w:r>
      <w:r w:rsidR="00F900B1" w:rsidRPr="00102B45">
        <w:rPr>
          <w:rFonts w:asciiTheme="minorBidi" w:eastAsia="Times New Roman" w:hAnsiTheme="minorBidi"/>
          <w:sz w:val="24"/>
          <w:szCs w:val="24"/>
        </w:rPr>
        <w:t xml:space="preserve">11). </w:t>
      </w:r>
    </w:p>
    <w:p w14:paraId="40582AB7" w14:textId="77777777" w:rsidR="00606038" w:rsidRPr="00102B45" w:rsidRDefault="00606038" w:rsidP="00102B45">
      <w:pPr>
        <w:bidi w:val="0"/>
        <w:spacing w:after="0" w:line="240" w:lineRule="auto"/>
        <w:jc w:val="both"/>
        <w:rPr>
          <w:rFonts w:asciiTheme="minorBidi" w:eastAsia="Times New Roman" w:hAnsiTheme="minorBidi"/>
          <w:sz w:val="24"/>
          <w:szCs w:val="24"/>
        </w:rPr>
      </w:pPr>
    </w:p>
    <w:p w14:paraId="116B8015" w14:textId="0E0ABF6E" w:rsidR="00606038" w:rsidRPr="00102B45" w:rsidRDefault="00606038" w:rsidP="00102B45">
      <w:pPr>
        <w:bidi w:val="0"/>
        <w:spacing w:after="0" w:line="240" w:lineRule="auto"/>
        <w:ind w:firstLine="720"/>
        <w:jc w:val="both"/>
        <w:rPr>
          <w:rFonts w:asciiTheme="minorBidi" w:eastAsia="Times New Roman" w:hAnsiTheme="minorBidi"/>
          <w:sz w:val="24"/>
          <w:szCs w:val="24"/>
        </w:rPr>
      </w:pPr>
      <w:proofErr w:type="spellStart"/>
      <w:r w:rsidRPr="00102B45">
        <w:rPr>
          <w:rFonts w:asciiTheme="minorBidi" w:eastAsia="Times New Roman" w:hAnsiTheme="minorBidi"/>
          <w:sz w:val="24"/>
          <w:szCs w:val="24"/>
        </w:rPr>
        <w:t>Rabbe</w:t>
      </w:r>
      <w:r w:rsidR="006A46E6">
        <w:rPr>
          <w:rFonts w:asciiTheme="minorBidi" w:eastAsia="Times New Roman" w:hAnsiTheme="minorBidi"/>
          <w:sz w:val="24"/>
          <w:szCs w:val="24"/>
        </w:rPr>
        <w:t>i</w:t>
      </w:r>
      <w:r w:rsidRPr="00102B45">
        <w:rPr>
          <w:rFonts w:asciiTheme="minorBidi" w:eastAsia="Times New Roman" w:hAnsiTheme="minorBidi"/>
          <w:sz w:val="24"/>
          <w:szCs w:val="24"/>
        </w:rPr>
        <w:t>nu</w:t>
      </w:r>
      <w:proofErr w:type="spellEnd"/>
      <w:r w:rsidRPr="00102B45">
        <w:rPr>
          <w:rFonts w:asciiTheme="minorBidi" w:eastAsia="Times New Roman" w:hAnsiTheme="minorBidi"/>
          <w:sz w:val="24"/>
          <w:szCs w:val="24"/>
        </w:rPr>
        <w:t xml:space="preserve"> Nissim explains that the pe</w:t>
      </w:r>
      <w:r w:rsidR="00787309" w:rsidRPr="00102B45">
        <w:rPr>
          <w:rFonts w:asciiTheme="minorBidi" w:eastAsia="Times New Roman" w:hAnsiTheme="minorBidi"/>
          <w:sz w:val="24"/>
          <w:szCs w:val="24"/>
        </w:rPr>
        <w:t>ople should</w:t>
      </w:r>
      <w:r w:rsidRPr="00102B45">
        <w:rPr>
          <w:rFonts w:asciiTheme="minorBidi" w:eastAsia="Times New Roman" w:hAnsiTheme="minorBidi"/>
          <w:sz w:val="24"/>
          <w:szCs w:val="24"/>
        </w:rPr>
        <w:t xml:space="preserve"> appreciate the ideal justice system that brings down the divine influence. Asking for a </w:t>
      </w:r>
      <w:r w:rsidR="001378CD">
        <w:rPr>
          <w:rFonts w:asciiTheme="minorBidi" w:eastAsia="Times New Roman" w:hAnsiTheme="minorBidi"/>
          <w:sz w:val="24"/>
          <w:szCs w:val="24"/>
        </w:rPr>
        <w:t xml:space="preserve">human </w:t>
      </w:r>
      <w:r w:rsidRPr="00102B45">
        <w:rPr>
          <w:rFonts w:asciiTheme="minorBidi" w:eastAsia="Times New Roman" w:hAnsiTheme="minorBidi"/>
          <w:sz w:val="24"/>
          <w:szCs w:val="24"/>
        </w:rPr>
        <w:t>monarch to judge means that they think in purely pragmatic terms</w:t>
      </w:r>
      <w:r w:rsidR="001378CD">
        <w:rPr>
          <w:rFonts w:asciiTheme="minorBidi" w:eastAsia="Times New Roman" w:hAnsiTheme="minorBidi"/>
          <w:sz w:val="24"/>
          <w:szCs w:val="24"/>
        </w:rPr>
        <w:t>,</w:t>
      </w:r>
      <w:r w:rsidRPr="00102B45">
        <w:rPr>
          <w:rFonts w:asciiTheme="minorBidi" w:eastAsia="Times New Roman" w:hAnsiTheme="minorBidi"/>
          <w:sz w:val="24"/>
          <w:szCs w:val="24"/>
        </w:rPr>
        <w:t xml:space="preserve"> devoid of idealism. Thus, Shmuel gets angry for reasons unconnected to his personal role and honor. In either case, </w:t>
      </w:r>
      <w:r w:rsidR="001378CD">
        <w:rPr>
          <w:rFonts w:asciiTheme="minorBidi" w:eastAsia="Times New Roman" w:hAnsiTheme="minorBidi"/>
          <w:sz w:val="24"/>
          <w:szCs w:val="24"/>
        </w:rPr>
        <w:t>b</w:t>
      </w:r>
      <w:r w:rsidR="001378CD" w:rsidRPr="00102B45">
        <w:rPr>
          <w:rFonts w:asciiTheme="minorBidi" w:eastAsia="Times New Roman" w:hAnsiTheme="minorBidi"/>
          <w:sz w:val="24"/>
          <w:szCs w:val="24"/>
        </w:rPr>
        <w:t xml:space="preserve">oth </w:t>
      </w:r>
      <w:r w:rsidR="001378CD">
        <w:rPr>
          <w:rFonts w:asciiTheme="minorBidi" w:eastAsia="Times New Roman" w:hAnsiTheme="minorBidi"/>
          <w:sz w:val="24"/>
          <w:szCs w:val="24"/>
        </w:rPr>
        <w:t>the Ran</w:t>
      </w:r>
      <w:r w:rsidR="001378CD"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 xml:space="preserve">and Sternberg agree that the key to </w:t>
      </w:r>
      <w:r w:rsidR="004F5E49">
        <w:rPr>
          <w:rFonts w:asciiTheme="minorBidi" w:eastAsia="Times New Roman" w:hAnsiTheme="minorBidi"/>
          <w:sz w:val="24"/>
          <w:szCs w:val="24"/>
        </w:rPr>
        <w:t>understanding Shmuel’s anger</w:t>
      </w:r>
      <w:r w:rsidRPr="00102B45">
        <w:rPr>
          <w:rFonts w:asciiTheme="minorBidi" w:eastAsia="Times New Roman" w:hAnsiTheme="minorBidi"/>
          <w:sz w:val="24"/>
          <w:szCs w:val="24"/>
        </w:rPr>
        <w:t xml:space="preserve"> lies in the shift from "</w:t>
      </w:r>
      <w:r w:rsidR="004F5E49" w:rsidRPr="00102B45">
        <w:rPr>
          <w:rFonts w:asciiTheme="minorBidi" w:eastAsia="Times New Roman" w:hAnsiTheme="minorBidi"/>
          <w:sz w:val="24"/>
          <w:szCs w:val="24"/>
        </w:rPr>
        <w:t xml:space="preserve">who will judge us like </w:t>
      </w:r>
      <w:r w:rsidRPr="00102B45">
        <w:rPr>
          <w:rFonts w:asciiTheme="minorBidi" w:eastAsia="Times New Roman" w:hAnsiTheme="minorBidi"/>
          <w:sz w:val="24"/>
          <w:szCs w:val="24"/>
        </w:rPr>
        <w:t>all the nations" to "to judge us."</w:t>
      </w:r>
    </w:p>
    <w:p w14:paraId="641D51AF" w14:textId="77777777" w:rsidR="00606038" w:rsidRPr="00102B45" w:rsidRDefault="00606038" w:rsidP="00102B45">
      <w:pPr>
        <w:bidi w:val="0"/>
        <w:spacing w:after="0" w:line="240" w:lineRule="auto"/>
        <w:jc w:val="both"/>
        <w:rPr>
          <w:rFonts w:asciiTheme="minorBidi" w:eastAsia="Times New Roman" w:hAnsiTheme="minorBidi"/>
          <w:sz w:val="24"/>
          <w:szCs w:val="24"/>
        </w:rPr>
      </w:pPr>
    </w:p>
    <w:p w14:paraId="78927EE5" w14:textId="17C71B65" w:rsidR="00964B54" w:rsidRDefault="00606038" w:rsidP="00102B45">
      <w:pPr>
        <w:bidi w:val="0"/>
        <w:spacing w:after="0" w:line="240" w:lineRule="auto"/>
        <w:ind w:firstLine="720"/>
        <w:jc w:val="both"/>
        <w:rPr>
          <w:rFonts w:asciiTheme="minorBidi" w:eastAsia="Times New Roman" w:hAnsiTheme="minorBidi"/>
          <w:sz w:val="24"/>
          <w:szCs w:val="24"/>
        </w:rPr>
      </w:pPr>
      <w:r w:rsidRPr="00102B45">
        <w:rPr>
          <w:rFonts w:asciiTheme="minorBidi" w:eastAsia="Times New Roman" w:hAnsiTheme="minorBidi"/>
          <w:sz w:val="24"/>
          <w:szCs w:val="24"/>
        </w:rPr>
        <w:t>Sternberg ends the chapter with a powerful warning not to force the issue every time we discover a variation</w:t>
      </w:r>
      <w:r w:rsidR="004F5E49">
        <w:rPr>
          <w:rFonts w:asciiTheme="minorBidi" w:eastAsia="Times New Roman" w:hAnsiTheme="minorBidi"/>
          <w:sz w:val="24"/>
          <w:szCs w:val="24"/>
        </w:rPr>
        <w:t>,</w:t>
      </w:r>
      <w:r w:rsidRPr="00102B45">
        <w:rPr>
          <w:rFonts w:asciiTheme="minorBidi" w:eastAsia="Times New Roman" w:hAnsiTheme="minorBidi"/>
          <w:sz w:val="24"/>
          <w:szCs w:val="24"/>
        </w:rPr>
        <w:t xml:space="preserve"> since some may not be meaningful. He cites the Talmudic story </w:t>
      </w:r>
      <w:r w:rsidR="00DF5B7A" w:rsidRPr="00102B45">
        <w:rPr>
          <w:rFonts w:asciiTheme="minorBidi" w:eastAsia="Times New Roman" w:hAnsiTheme="minorBidi"/>
          <w:sz w:val="24"/>
          <w:szCs w:val="24"/>
        </w:rPr>
        <w:t>(</w:t>
      </w:r>
      <w:proofErr w:type="spellStart"/>
      <w:r w:rsidR="00DF5B7A" w:rsidRPr="00102B45">
        <w:rPr>
          <w:rFonts w:asciiTheme="minorBidi" w:eastAsia="Times New Roman" w:hAnsiTheme="minorBidi"/>
          <w:i/>
          <w:iCs/>
          <w:sz w:val="24"/>
          <w:szCs w:val="24"/>
        </w:rPr>
        <w:t>Pesachim</w:t>
      </w:r>
      <w:proofErr w:type="spellEnd"/>
      <w:r w:rsidR="00DF5B7A" w:rsidRPr="00102B45">
        <w:rPr>
          <w:rFonts w:asciiTheme="minorBidi" w:eastAsia="Times New Roman" w:hAnsiTheme="minorBidi"/>
          <w:sz w:val="24"/>
          <w:szCs w:val="24"/>
        </w:rPr>
        <w:t xml:space="preserve"> 22b) </w:t>
      </w:r>
      <w:r w:rsidRPr="00102B45">
        <w:rPr>
          <w:rFonts w:asciiTheme="minorBidi" w:eastAsia="Times New Roman" w:hAnsiTheme="minorBidi"/>
          <w:sz w:val="24"/>
          <w:szCs w:val="24"/>
        </w:rPr>
        <w:t xml:space="preserve">about a fellow named Shimon </w:t>
      </w:r>
      <w:r w:rsidR="004419BE" w:rsidRPr="00102B45">
        <w:rPr>
          <w:rFonts w:asciiTheme="minorBidi" w:eastAsia="Times New Roman" w:hAnsiTheme="minorBidi"/>
          <w:sz w:val="24"/>
          <w:szCs w:val="24"/>
        </w:rPr>
        <w:t>Ha</w:t>
      </w:r>
      <w:r w:rsidR="004419BE">
        <w:rPr>
          <w:rFonts w:asciiTheme="minorBidi" w:eastAsia="Times New Roman" w:hAnsiTheme="minorBidi"/>
          <w:sz w:val="24"/>
          <w:szCs w:val="24"/>
        </w:rPr>
        <w:t>-</w:t>
      </w:r>
      <w:proofErr w:type="spellStart"/>
      <w:r w:rsidR="006D5988">
        <w:rPr>
          <w:rFonts w:asciiTheme="minorBidi" w:eastAsia="Times New Roman" w:hAnsiTheme="minorBidi"/>
          <w:sz w:val="24"/>
          <w:szCs w:val="24"/>
        </w:rPr>
        <w:t>A</w:t>
      </w:r>
      <w:r w:rsidR="004419BE" w:rsidRPr="00102B45">
        <w:rPr>
          <w:rFonts w:asciiTheme="minorBidi" w:eastAsia="Times New Roman" w:hAnsiTheme="minorBidi"/>
          <w:sz w:val="24"/>
          <w:szCs w:val="24"/>
        </w:rPr>
        <w:t>ms</w:t>
      </w:r>
      <w:r w:rsidR="004419BE">
        <w:rPr>
          <w:rFonts w:asciiTheme="minorBidi" w:eastAsia="Times New Roman" w:hAnsiTheme="minorBidi"/>
          <w:sz w:val="24"/>
          <w:szCs w:val="24"/>
        </w:rPr>
        <w:t>o</w:t>
      </w:r>
      <w:r w:rsidR="004419BE" w:rsidRPr="00102B45">
        <w:rPr>
          <w:rFonts w:asciiTheme="minorBidi" w:eastAsia="Times New Roman" w:hAnsiTheme="minorBidi"/>
          <w:sz w:val="24"/>
          <w:szCs w:val="24"/>
        </w:rPr>
        <w:t>ni</w:t>
      </w:r>
      <w:proofErr w:type="spellEnd"/>
      <w:r w:rsidR="004419BE" w:rsidRPr="00102B45">
        <w:rPr>
          <w:rFonts w:asciiTheme="minorBidi" w:eastAsia="Times New Roman" w:hAnsiTheme="minorBidi"/>
          <w:sz w:val="24"/>
          <w:szCs w:val="24"/>
        </w:rPr>
        <w:t xml:space="preserve"> </w:t>
      </w:r>
      <w:r w:rsidRPr="00102B45">
        <w:rPr>
          <w:rFonts w:asciiTheme="minorBidi" w:eastAsia="Times New Roman" w:hAnsiTheme="minorBidi"/>
          <w:sz w:val="24"/>
          <w:szCs w:val="24"/>
        </w:rPr>
        <w:t xml:space="preserve">who took on the audacious task of making a </w:t>
      </w:r>
      <w:proofErr w:type="spellStart"/>
      <w:r w:rsidRPr="00102B45">
        <w:rPr>
          <w:rFonts w:asciiTheme="minorBidi" w:eastAsia="Times New Roman" w:hAnsiTheme="minorBidi"/>
          <w:i/>
          <w:iCs/>
          <w:sz w:val="24"/>
          <w:szCs w:val="24"/>
        </w:rPr>
        <w:t>derasha</w:t>
      </w:r>
      <w:proofErr w:type="spellEnd"/>
      <w:r w:rsidRPr="00102B45">
        <w:rPr>
          <w:rFonts w:asciiTheme="minorBidi" w:eastAsia="Times New Roman" w:hAnsiTheme="minorBidi"/>
          <w:sz w:val="24"/>
          <w:szCs w:val="24"/>
        </w:rPr>
        <w:t xml:space="preserve"> every time the Torah uses the word </w:t>
      </w:r>
      <w:r w:rsidRPr="00102B45">
        <w:rPr>
          <w:rFonts w:asciiTheme="minorBidi" w:eastAsia="Times New Roman" w:hAnsiTheme="minorBidi"/>
          <w:i/>
          <w:iCs/>
          <w:sz w:val="24"/>
          <w:szCs w:val="24"/>
        </w:rPr>
        <w:t>et</w:t>
      </w:r>
      <w:r w:rsidRPr="00102B45">
        <w:rPr>
          <w:rFonts w:asciiTheme="minorBidi" w:eastAsia="Times New Roman" w:hAnsiTheme="minorBidi"/>
          <w:sz w:val="24"/>
          <w:szCs w:val="24"/>
        </w:rPr>
        <w:t xml:space="preserve">. According to Shimon, the word </w:t>
      </w:r>
      <w:r w:rsidRPr="00102B45">
        <w:rPr>
          <w:rFonts w:asciiTheme="minorBidi" w:eastAsia="Times New Roman" w:hAnsiTheme="minorBidi"/>
          <w:i/>
          <w:iCs/>
          <w:sz w:val="24"/>
          <w:szCs w:val="24"/>
        </w:rPr>
        <w:t>et</w:t>
      </w:r>
      <w:r w:rsidRPr="00102B45">
        <w:rPr>
          <w:rFonts w:asciiTheme="minorBidi" w:eastAsia="Times New Roman" w:hAnsiTheme="minorBidi"/>
          <w:sz w:val="24"/>
          <w:szCs w:val="24"/>
        </w:rPr>
        <w:t xml:space="preserve"> always comes to include something more</w:t>
      </w:r>
      <w:r w:rsidR="002260AC">
        <w:rPr>
          <w:rFonts w:asciiTheme="minorBidi" w:eastAsia="Times New Roman" w:hAnsiTheme="minorBidi"/>
          <w:sz w:val="24"/>
          <w:szCs w:val="24"/>
        </w:rPr>
        <w:t xml:space="preserve"> – as in a well-known </w:t>
      </w:r>
      <w:r w:rsidR="00F36E20">
        <w:rPr>
          <w:rFonts w:asciiTheme="minorBidi" w:eastAsia="Times New Roman" w:hAnsiTheme="minorBidi"/>
          <w:sz w:val="24"/>
          <w:szCs w:val="24"/>
        </w:rPr>
        <w:t>teaching that</w:t>
      </w:r>
      <w:r w:rsidR="007B2073" w:rsidRPr="00102B45">
        <w:rPr>
          <w:rFonts w:asciiTheme="minorBidi" w:eastAsia="Times New Roman" w:hAnsiTheme="minorBidi"/>
          <w:sz w:val="24"/>
          <w:szCs w:val="24"/>
        </w:rPr>
        <w:t xml:space="preserve"> </w:t>
      </w:r>
      <w:r w:rsidR="007B2073">
        <w:rPr>
          <w:rFonts w:asciiTheme="minorBidi" w:eastAsia="Times New Roman" w:hAnsiTheme="minorBidi"/>
          <w:sz w:val="24"/>
          <w:szCs w:val="24"/>
        </w:rPr>
        <w:t>“</w:t>
      </w:r>
      <w:proofErr w:type="spellStart"/>
      <w:r w:rsidRPr="00102B45">
        <w:rPr>
          <w:rFonts w:asciiTheme="minorBidi" w:eastAsia="Times New Roman" w:hAnsiTheme="minorBidi"/>
          <w:i/>
          <w:iCs/>
          <w:sz w:val="24"/>
          <w:szCs w:val="24"/>
        </w:rPr>
        <w:t>Kabed</w:t>
      </w:r>
      <w:proofErr w:type="spellEnd"/>
      <w:r w:rsidRPr="00102B45">
        <w:rPr>
          <w:rFonts w:asciiTheme="minorBidi" w:eastAsia="Times New Roman" w:hAnsiTheme="minorBidi"/>
          <w:i/>
          <w:iCs/>
          <w:sz w:val="24"/>
          <w:szCs w:val="24"/>
        </w:rPr>
        <w:t xml:space="preserve"> et </w:t>
      </w:r>
      <w:proofErr w:type="spellStart"/>
      <w:r w:rsidRPr="00102B45">
        <w:rPr>
          <w:rFonts w:asciiTheme="minorBidi" w:eastAsia="Times New Roman" w:hAnsiTheme="minorBidi"/>
          <w:i/>
          <w:iCs/>
          <w:sz w:val="24"/>
          <w:szCs w:val="24"/>
        </w:rPr>
        <w:t>avikha</w:t>
      </w:r>
      <w:proofErr w:type="spellEnd"/>
      <w:r w:rsidRPr="00102B45">
        <w:rPr>
          <w:rFonts w:asciiTheme="minorBidi" w:eastAsia="Times New Roman" w:hAnsiTheme="minorBidi"/>
          <w:i/>
          <w:iCs/>
          <w:sz w:val="24"/>
          <w:szCs w:val="24"/>
        </w:rPr>
        <w:t xml:space="preserve"> </w:t>
      </w:r>
      <w:proofErr w:type="spellStart"/>
      <w:r w:rsidR="00450C03" w:rsidRPr="00102B45">
        <w:rPr>
          <w:rFonts w:asciiTheme="minorBidi" w:eastAsia="Times New Roman" w:hAnsiTheme="minorBidi"/>
          <w:i/>
          <w:iCs/>
          <w:sz w:val="24"/>
          <w:szCs w:val="24"/>
        </w:rPr>
        <w:t>v</w:t>
      </w:r>
      <w:r w:rsidR="00450C03">
        <w:rPr>
          <w:rFonts w:asciiTheme="minorBidi" w:eastAsia="Times New Roman" w:hAnsiTheme="minorBidi"/>
          <w:i/>
          <w:iCs/>
          <w:sz w:val="24"/>
          <w:szCs w:val="24"/>
        </w:rPr>
        <w:t>e</w:t>
      </w:r>
      <w:proofErr w:type="spellEnd"/>
      <w:r w:rsidR="00450C03">
        <w:rPr>
          <w:rFonts w:asciiTheme="minorBidi" w:eastAsia="Times New Roman" w:hAnsiTheme="minorBidi"/>
          <w:i/>
          <w:iCs/>
          <w:sz w:val="24"/>
          <w:szCs w:val="24"/>
        </w:rPr>
        <w:t>-</w:t>
      </w:r>
      <w:r w:rsidR="00450C03" w:rsidRPr="00102B45">
        <w:rPr>
          <w:rFonts w:asciiTheme="minorBidi" w:eastAsia="Times New Roman" w:hAnsiTheme="minorBidi"/>
          <w:i/>
          <w:iCs/>
          <w:sz w:val="24"/>
          <w:szCs w:val="24"/>
        </w:rPr>
        <w:t xml:space="preserve">et </w:t>
      </w:r>
      <w:proofErr w:type="spellStart"/>
      <w:r w:rsidRPr="00102B45">
        <w:rPr>
          <w:rFonts w:asciiTheme="minorBidi" w:eastAsia="Times New Roman" w:hAnsiTheme="minorBidi"/>
          <w:i/>
          <w:iCs/>
          <w:sz w:val="24"/>
          <w:szCs w:val="24"/>
        </w:rPr>
        <w:t>imekha</w:t>
      </w:r>
      <w:proofErr w:type="spellEnd"/>
      <w:r w:rsidR="00450C03">
        <w:rPr>
          <w:rFonts w:asciiTheme="minorBidi" w:eastAsia="Times New Roman" w:hAnsiTheme="minorBidi"/>
          <w:sz w:val="24"/>
          <w:szCs w:val="24"/>
        </w:rPr>
        <w:t xml:space="preserve">, honor your father </w:t>
      </w:r>
      <w:r w:rsidR="003F11A9">
        <w:rPr>
          <w:rFonts w:asciiTheme="minorBidi" w:eastAsia="Times New Roman" w:hAnsiTheme="minorBidi"/>
          <w:sz w:val="24"/>
          <w:szCs w:val="24"/>
        </w:rPr>
        <w:t>and your mother” (</w:t>
      </w:r>
      <w:proofErr w:type="spellStart"/>
      <w:r w:rsidR="003F11A9">
        <w:rPr>
          <w:rFonts w:asciiTheme="minorBidi" w:eastAsia="Times New Roman" w:hAnsiTheme="minorBidi"/>
          <w:i/>
          <w:iCs/>
          <w:sz w:val="24"/>
          <w:szCs w:val="24"/>
        </w:rPr>
        <w:t>Shemot</w:t>
      </w:r>
      <w:proofErr w:type="spellEnd"/>
      <w:r w:rsidR="003F11A9">
        <w:rPr>
          <w:rFonts w:asciiTheme="minorBidi" w:eastAsia="Times New Roman" w:hAnsiTheme="minorBidi"/>
          <w:i/>
          <w:iCs/>
          <w:sz w:val="24"/>
          <w:szCs w:val="24"/>
        </w:rPr>
        <w:t xml:space="preserve"> </w:t>
      </w:r>
      <w:r w:rsidR="003F11A9">
        <w:rPr>
          <w:rFonts w:asciiTheme="minorBidi" w:eastAsia="Times New Roman" w:hAnsiTheme="minorBidi"/>
          <w:sz w:val="24"/>
          <w:szCs w:val="24"/>
        </w:rPr>
        <w:t>20:12)</w:t>
      </w:r>
      <w:r w:rsidRPr="00102B45">
        <w:rPr>
          <w:rFonts w:asciiTheme="minorBidi" w:eastAsia="Times New Roman" w:hAnsiTheme="minorBidi"/>
          <w:sz w:val="24"/>
          <w:szCs w:val="24"/>
        </w:rPr>
        <w:t xml:space="preserve"> </w:t>
      </w:r>
      <w:r w:rsidR="00A32C74">
        <w:rPr>
          <w:rFonts w:asciiTheme="minorBidi" w:eastAsia="Times New Roman" w:hAnsiTheme="minorBidi"/>
          <w:sz w:val="24"/>
          <w:szCs w:val="24"/>
        </w:rPr>
        <w:t>alludes to an obligation to honor one’s step-mother as well as one’s mother (</w:t>
      </w:r>
      <w:proofErr w:type="spellStart"/>
      <w:r w:rsidR="00A32C74">
        <w:rPr>
          <w:rFonts w:asciiTheme="minorBidi" w:eastAsia="Times New Roman" w:hAnsiTheme="minorBidi"/>
          <w:i/>
          <w:iCs/>
          <w:sz w:val="24"/>
          <w:szCs w:val="24"/>
        </w:rPr>
        <w:t>Ketubot</w:t>
      </w:r>
      <w:proofErr w:type="spellEnd"/>
      <w:r w:rsidR="00A32C74">
        <w:rPr>
          <w:rFonts w:asciiTheme="minorBidi" w:eastAsia="Times New Roman" w:hAnsiTheme="minorBidi"/>
          <w:i/>
          <w:iCs/>
          <w:sz w:val="24"/>
          <w:szCs w:val="24"/>
        </w:rPr>
        <w:t xml:space="preserve"> </w:t>
      </w:r>
      <w:r w:rsidR="00A32C74">
        <w:rPr>
          <w:rFonts w:asciiTheme="minorBidi" w:eastAsia="Times New Roman" w:hAnsiTheme="minorBidi"/>
          <w:sz w:val="24"/>
          <w:szCs w:val="24"/>
        </w:rPr>
        <w:t>103a)</w:t>
      </w:r>
      <w:r w:rsidRPr="00102B45">
        <w:rPr>
          <w:rFonts w:asciiTheme="minorBidi" w:eastAsia="Times New Roman" w:hAnsiTheme="minorBidi"/>
          <w:sz w:val="24"/>
          <w:szCs w:val="24"/>
        </w:rPr>
        <w:t xml:space="preserve">. </w:t>
      </w:r>
      <w:r w:rsidR="00293C66">
        <w:rPr>
          <w:rFonts w:asciiTheme="minorBidi" w:eastAsia="Times New Roman" w:hAnsiTheme="minorBidi"/>
          <w:sz w:val="24"/>
          <w:szCs w:val="24"/>
        </w:rPr>
        <w:t xml:space="preserve">However, when </w:t>
      </w:r>
      <w:r w:rsidR="00700F11" w:rsidRPr="00102B45">
        <w:rPr>
          <w:rFonts w:asciiTheme="minorBidi" w:eastAsia="Times New Roman" w:hAnsiTheme="minorBidi"/>
          <w:sz w:val="24"/>
          <w:szCs w:val="24"/>
        </w:rPr>
        <w:t xml:space="preserve">Shimon arrived at the </w:t>
      </w:r>
      <w:proofErr w:type="spellStart"/>
      <w:r w:rsidR="00700F11" w:rsidRPr="00102B45">
        <w:rPr>
          <w:rFonts w:asciiTheme="minorBidi" w:eastAsia="Times New Roman" w:hAnsiTheme="minorBidi"/>
          <w:i/>
          <w:iCs/>
          <w:sz w:val="24"/>
          <w:szCs w:val="24"/>
        </w:rPr>
        <w:t>pasuk</w:t>
      </w:r>
      <w:proofErr w:type="spellEnd"/>
      <w:r w:rsidR="00700F11" w:rsidRPr="00102B45">
        <w:rPr>
          <w:rFonts w:asciiTheme="minorBidi" w:eastAsia="Times New Roman" w:hAnsiTheme="minorBidi"/>
          <w:sz w:val="24"/>
          <w:szCs w:val="24"/>
        </w:rPr>
        <w:t xml:space="preserve"> "</w:t>
      </w:r>
      <w:r w:rsidR="00700F11" w:rsidRPr="00102B45">
        <w:rPr>
          <w:rFonts w:asciiTheme="minorBidi" w:eastAsia="Times New Roman" w:hAnsiTheme="minorBidi"/>
          <w:i/>
          <w:iCs/>
          <w:sz w:val="24"/>
          <w:szCs w:val="24"/>
        </w:rPr>
        <w:t xml:space="preserve">et Hashem </w:t>
      </w:r>
      <w:proofErr w:type="spellStart"/>
      <w:r w:rsidR="003F11A9">
        <w:rPr>
          <w:rFonts w:asciiTheme="minorBidi" w:eastAsia="Times New Roman" w:hAnsiTheme="minorBidi"/>
          <w:i/>
          <w:iCs/>
          <w:sz w:val="24"/>
          <w:szCs w:val="24"/>
        </w:rPr>
        <w:t>E</w:t>
      </w:r>
      <w:r w:rsidR="003F11A9" w:rsidRPr="00102B45">
        <w:rPr>
          <w:rFonts w:asciiTheme="minorBidi" w:eastAsia="Times New Roman" w:hAnsiTheme="minorBidi"/>
          <w:i/>
          <w:iCs/>
          <w:sz w:val="24"/>
          <w:szCs w:val="24"/>
        </w:rPr>
        <w:t>lokeha</w:t>
      </w:r>
      <w:proofErr w:type="spellEnd"/>
      <w:r w:rsidR="003F11A9" w:rsidRPr="00102B45">
        <w:rPr>
          <w:rFonts w:asciiTheme="minorBidi" w:eastAsia="Times New Roman" w:hAnsiTheme="minorBidi"/>
          <w:i/>
          <w:iCs/>
          <w:sz w:val="24"/>
          <w:szCs w:val="24"/>
        </w:rPr>
        <w:t xml:space="preserve"> </w:t>
      </w:r>
      <w:proofErr w:type="spellStart"/>
      <w:r w:rsidR="00700F11" w:rsidRPr="00102B45">
        <w:rPr>
          <w:rFonts w:asciiTheme="minorBidi" w:eastAsia="Times New Roman" w:hAnsiTheme="minorBidi"/>
          <w:i/>
          <w:iCs/>
          <w:sz w:val="24"/>
          <w:szCs w:val="24"/>
        </w:rPr>
        <w:t>tira</w:t>
      </w:r>
      <w:proofErr w:type="spellEnd"/>
      <w:r w:rsidR="00293C66">
        <w:rPr>
          <w:rFonts w:asciiTheme="minorBidi" w:eastAsia="Times New Roman" w:hAnsiTheme="minorBidi"/>
          <w:sz w:val="24"/>
          <w:szCs w:val="24"/>
        </w:rPr>
        <w:t>,” he</w:t>
      </w:r>
      <w:r w:rsidR="00700F11" w:rsidRPr="00102B45">
        <w:rPr>
          <w:rFonts w:asciiTheme="minorBidi" w:eastAsia="Times New Roman" w:hAnsiTheme="minorBidi"/>
          <w:sz w:val="24"/>
          <w:szCs w:val="24"/>
        </w:rPr>
        <w:t xml:space="preserve"> was reluctant to include anything else along with God as a</w:t>
      </w:r>
      <w:r w:rsidR="007A6DDD">
        <w:rPr>
          <w:rFonts w:asciiTheme="minorBidi" w:eastAsia="Times New Roman" w:hAnsiTheme="minorBidi"/>
          <w:sz w:val="24"/>
          <w:szCs w:val="24"/>
        </w:rPr>
        <w:t xml:space="preserve">n object </w:t>
      </w:r>
      <w:r w:rsidR="00700F11" w:rsidRPr="00102B45">
        <w:rPr>
          <w:rFonts w:asciiTheme="minorBidi" w:eastAsia="Times New Roman" w:hAnsiTheme="minorBidi"/>
          <w:sz w:val="24"/>
          <w:szCs w:val="24"/>
        </w:rPr>
        <w:t xml:space="preserve">of reverence. When his students questioned </w:t>
      </w:r>
      <w:r w:rsidR="007A6DDD">
        <w:rPr>
          <w:rFonts w:asciiTheme="minorBidi" w:eastAsia="Times New Roman" w:hAnsiTheme="minorBidi"/>
          <w:sz w:val="24"/>
          <w:szCs w:val="24"/>
        </w:rPr>
        <w:t>t</w:t>
      </w:r>
      <w:r w:rsidR="00700F11" w:rsidRPr="00102B45">
        <w:rPr>
          <w:rFonts w:asciiTheme="minorBidi" w:eastAsia="Times New Roman" w:hAnsiTheme="minorBidi"/>
          <w:sz w:val="24"/>
          <w:szCs w:val="24"/>
        </w:rPr>
        <w:t>his move</w:t>
      </w:r>
      <w:r w:rsidR="007A6DDD">
        <w:rPr>
          <w:rFonts w:asciiTheme="minorBidi" w:eastAsia="Times New Roman" w:hAnsiTheme="minorBidi"/>
          <w:sz w:val="24"/>
          <w:szCs w:val="24"/>
        </w:rPr>
        <w:t>,</w:t>
      </w:r>
      <w:r w:rsidR="00700F11" w:rsidRPr="00102B45">
        <w:rPr>
          <w:rFonts w:asciiTheme="minorBidi" w:eastAsia="Times New Roman" w:hAnsiTheme="minorBidi"/>
          <w:sz w:val="24"/>
          <w:szCs w:val="24"/>
        </w:rPr>
        <w:t xml:space="preserve"> given his life</w:t>
      </w:r>
      <w:r w:rsidR="007A6DDD">
        <w:rPr>
          <w:rFonts w:asciiTheme="minorBidi" w:eastAsia="Times New Roman" w:hAnsiTheme="minorBidi"/>
          <w:sz w:val="24"/>
          <w:szCs w:val="24"/>
        </w:rPr>
        <w:t>’s</w:t>
      </w:r>
      <w:r w:rsidR="00700F11" w:rsidRPr="00102B45">
        <w:rPr>
          <w:rFonts w:asciiTheme="minorBidi" w:eastAsia="Times New Roman" w:hAnsiTheme="minorBidi"/>
          <w:sz w:val="24"/>
          <w:szCs w:val="24"/>
        </w:rPr>
        <w:t xml:space="preserve"> mission, Shimon responded: "Just as I received reward for the expounding (</w:t>
      </w:r>
      <w:proofErr w:type="spellStart"/>
      <w:r w:rsidR="00700F11" w:rsidRPr="00102B45">
        <w:rPr>
          <w:rFonts w:asciiTheme="minorBidi" w:eastAsia="Times New Roman" w:hAnsiTheme="minorBidi"/>
          <w:i/>
          <w:iCs/>
          <w:sz w:val="24"/>
          <w:szCs w:val="24"/>
        </w:rPr>
        <w:t>derisha</w:t>
      </w:r>
      <w:proofErr w:type="spellEnd"/>
      <w:r w:rsidR="00700F11" w:rsidRPr="00102B45">
        <w:rPr>
          <w:rFonts w:asciiTheme="minorBidi" w:eastAsia="Times New Roman" w:hAnsiTheme="minorBidi"/>
          <w:sz w:val="24"/>
          <w:szCs w:val="24"/>
        </w:rPr>
        <w:t xml:space="preserve">), so should I receive </w:t>
      </w:r>
      <w:r w:rsidR="00700F11" w:rsidRPr="00102B45">
        <w:rPr>
          <w:rFonts w:asciiTheme="minorBidi" w:eastAsia="Times New Roman" w:hAnsiTheme="minorBidi"/>
          <w:sz w:val="24"/>
          <w:szCs w:val="24"/>
        </w:rPr>
        <w:lastRenderedPageBreak/>
        <w:t>reward for the desisting (</w:t>
      </w:r>
      <w:proofErr w:type="spellStart"/>
      <w:r w:rsidR="00700F11" w:rsidRPr="00102B45">
        <w:rPr>
          <w:rFonts w:asciiTheme="minorBidi" w:eastAsia="Times New Roman" w:hAnsiTheme="minorBidi"/>
          <w:i/>
          <w:iCs/>
          <w:sz w:val="24"/>
          <w:szCs w:val="24"/>
        </w:rPr>
        <w:t>perisha</w:t>
      </w:r>
      <w:proofErr w:type="spellEnd"/>
      <w:r w:rsidR="00700F11" w:rsidRPr="00102B45">
        <w:rPr>
          <w:rFonts w:asciiTheme="minorBidi" w:eastAsia="Times New Roman" w:hAnsiTheme="minorBidi"/>
          <w:sz w:val="24"/>
          <w:szCs w:val="24"/>
        </w:rPr>
        <w:t>)</w:t>
      </w:r>
      <w:r w:rsidR="00787309" w:rsidRPr="00102B45">
        <w:rPr>
          <w:rFonts w:asciiTheme="minorBidi" w:eastAsia="Times New Roman" w:hAnsiTheme="minorBidi"/>
          <w:sz w:val="24"/>
          <w:szCs w:val="24"/>
        </w:rPr>
        <w:t>.</w:t>
      </w:r>
      <w:r w:rsidR="007A6DDD">
        <w:rPr>
          <w:rFonts w:asciiTheme="minorBidi" w:eastAsia="Times New Roman" w:hAnsiTheme="minorBidi"/>
          <w:sz w:val="24"/>
          <w:szCs w:val="24"/>
        </w:rPr>
        <w:t>”</w:t>
      </w:r>
      <w:r w:rsidR="00787309" w:rsidRPr="00102B45">
        <w:rPr>
          <w:rFonts w:asciiTheme="minorBidi" w:eastAsia="Times New Roman" w:hAnsiTheme="minorBidi"/>
          <w:sz w:val="24"/>
          <w:szCs w:val="24"/>
        </w:rPr>
        <w:t xml:space="preserve"> So to</w:t>
      </w:r>
      <w:r w:rsidR="007A6DDD">
        <w:rPr>
          <w:rFonts w:asciiTheme="minorBidi" w:eastAsia="Times New Roman" w:hAnsiTheme="minorBidi"/>
          <w:sz w:val="24"/>
          <w:szCs w:val="24"/>
        </w:rPr>
        <w:t>o</w:t>
      </w:r>
      <w:r w:rsidR="00787309" w:rsidRPr="00102B45">
        <w:rPr>
          <w:rFonts w:asciiTheme="minorBidi" w:eastAsia="Times New Roman" w:hAnsiTheme="minorBidi"/>
          <w:sz w:val="24"/>
          <w:szCs w:val="24"/>
        </w:rPr>
        <w:t xml:space="preserve"> regarding </w:t>
      </w:r>
      <w:r w:rsidR="00700F11" w:rsidRPr="00102B45">
        <w:rPr>
          <w:rFonts w:asciiTheme="minorBidi" w:eastAsia="Times New Roman" w:hAnsiTheme="minorBidi"/>
          <w:sz w:val="24"/>
          <w:szCs w:val="24"/>
        </w:rPr>
        <w:t xml:space="preserve">our </w:t>
      </w:r>
      <w:r w:rsidR="00787309" w:rsidRPr="00102B45">
        <w:rPr>
          <w:rFonts w:asciiTheme="minorBidi" w:eastAsia="Times New Roman" w:hAnsiTheme="minorBidi"/>
          <w:sz w:val="24"/>
          <w:szCs w:val="24"/>
        </w:rPr>
        <w:t xml:space="preserve">current </w:t>
      </w:r>
      <w:r w:rsidR="00700F11" w:rsidRPr="00102B45">
        <w:rPr>
          <w:rFonts w:asciiTheme="minorBidi" w:eastAsia="Times New Roman" w:hAnsiTheme="minorBidi"/>
          <w:sz w:val="24"/>
          <w:szCs w:val="24"/>
        </w:rPr>
        <w:t>category, all the insight that Sternberg and others have found in repe</w:t>
      </w:r>
      <w:r w:rsidR="007A6DDD">
        <w:rPr>
          <w:rFonts w:asciiTheme="minorBidi" w:eastAsia="Times New Roman" w:hAnsiTheme="minorBidi"/>
          <w:sz w:val="24"/>
          <w:szCs w:val="24"/>
        </w:rPr>
        <w:t>ti</w:t>
      </w:r>
      <w:r w:rsidR="00700F11" w:rsidRPr="00102B45">
        <w:rPr>
          <w:rFonts w:asciiTheme="minorBidi" w:eastAsia="Times New Roman" w:hAnsiTheme="minorBidi"/>
          <w:sz w:val="24"/>
          <w:szCs w:val="24"/>
        </w:rPr>
        <w:t>tion with variation should not motivate us to advance unconvincing explanations. The modern literary approach, like all approaches, can be used poorly. Nevertheless, when used well, it pro</w:t>
      </w:r>
      <w:r w:rsidR="00787309" w:rsidRPr="00102B45">
        <w:rPr>
          <w:rFonts w:asciiTheme="minorBidi" w:eastAsia="Times New Roman" w:hAnsiTheme="minorBidi"/>
          <w:sz w:val="24"/>
          <w:szCs w:val="24"/>
        </w:rPr>
        <w:t>d</w:t>
      </w:r>
      <w:r w:rsidR="00700F11" w:rsidRPr="00102B45">
        <w:rPr>
          <w:rFonts w:asciiTheme="minorBidi" w:eastAsia="Times New Roman" w:hAnsiTheme="minorBidi"/>
          <w:sz w:val="24"/>
          <w:szCs w:val="24"/>
        </w:rPr>
        <w:t>u</w:t>
      </w:r>
      <w:r w:rsidR="00787309" w:rsidRPr="00102B45">
        <w:rPr>
          <w:rFonts w:asciiTheme="minorBidi" w:eastAsia="Times New Roman" w:hAnsiTheme="minorBidi"/>
          <w:sz w:val="24"/>
          <w:szCs w:val="24"/>
        </w:rPr>
        <w:t>c</w:t>
      </w:r>
      <w:r w:rsidR="00700F11" w:rsidRPr="00102B45">
        <w:rPr>
          <w:rFonts w:asciiTheme="minorBidi" w:eastAsia="Times New Roman" w:hAnsiTheme="minorBidi"/>
          <w:sz w:val="24"/>
          <w:szCs w:val="24"/>
        </w:rPr>
        <w:t>es glorious results</w:t>
      </w:r>
      <w:r w:rsidR="00102B45">
        <w:rPr>
          <w:rFonts w:asciiTheme="minorBidi" w:eastAsia="Times New Roman" w:hAnsiTheme="minorBidi"/>
          <w:sz w:val="24"/>
          <w:szCs w:val="24"/>
        </w:rPr>
        <w:t>.</w:t>
      </w:r>
    </w:p>
    <w:p w14:paraId="77D03442" w14:textId="77777777" w:rsidR="00102B45" w:rsidRPr="00102B45" w:rsidRDefault="00102B45" w:rsidP="00102B45">
      <w:pPr>
        <w:bidi w:val="0"/>
        <w:spacing w:after="0" w:line="240" w:lineRule="auto"/>
        <w:jc w:val="both"/>
        <w:rPr>
          <w:rFonts w:asciiTheme="minorBidi" w:eastAsia="Times New Roman" w:hAnsiTheme="minorBidi"/>
          <w:sz w:val="24"/>
          <w:szCs w:val="24"/>
          <w:rtl/>
        </w:rPr>
      </w:pPr>
    </w:p>
    <w:sectPr w:rsidR="00102B45" w:rsidRPr="00102B45" w:rsidSect="000428C9">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34D4" w14:textId="77777777" w:rsidR="004A1782" w:rsidRDefault="004A1782" w:rsidP="00102B45">
      <w:pPr>
        <w:spacing w:after="0" w:line="240" w:lineRule="auto"/>
      </w:pPr>
      <w:r>
        <w:separator/>
      </w:r>
    </w:p>
  </w:endnote>
  <w:endnote w:type="continuationSeparator" w:id="0">
    <w:p w14:paraId="2FE67483" w14:textId="77777777" w:rsidR="004A1782" w:rsidRDefault="004A1782" w:rsidP="0010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3701804"/>
      <w:docPartObj>
        <w:docPartGallery w:val="Page Numbers (Bottom of Page)"/>
        <w:docPartUnique/>
      </w:docPartObj>
    </w:sdtPr>
    <w:sdtEndPr>
      <w:rPr>
        <w:noProof/>
      </w:rPr>
    </w:sdtEndPr>
    <w:sdtContent>
      <w:p w14:paraId="10E0A0DC" w14:textId="3A4AA5F1" w:rsidR="00102B45" w:rsidRDefault="00102B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7859C" w14:textId="77777777" w:rsidR="00102B45" w:rsidRDefault="0010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059D" w14:textId="77777777" w:rsidR="004A1782" w:rsidRDefault="004A1782" w:rsidP="00102B45">
      <w:pPr>
        <w:spacing w:after="0" w:line="240" w:lineRule="auto"/>
      </w:pPr>
      <w:r>
        <w:separator/>
      </w:r>
    </w:p>
  </w:footnote>
  <w:footnote w:type="continuationSeparator" w:id="0">
    <w:p w14:paraId="3D8E81C8" w14:textId="77777777" w:rsidR="004A1782" w:rsidRDefault="004A1782" w:rsidP="00102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E3"/>
    <w:rsid w:val="00004E49"/>
    <w:rsid w:val="000428C9"/>
    <w:rsid w:val="00051ABE"/>
    <w:rsid w:val="00052A17"/>
    <w:rsid w:val="0005453C"/>
    <w:rsid w:val="00072FC2"/>
    <w:rsid w:val="00083FBB"/>
    <w:rsid w:val="00084025"/>
    <w:rsid w:val="000B6785"/>
    <w:rsid w:val="000C78D1"/>
    <w:rsid w:val="000F3F11"/>
    <w:rsid w:val="000F7A77"/>
    <w:rsid w:val="00102B45"/>
    <w:rsid w:val="00110E09"/>
    <w:rsid w:val="00126DB2"/>
    <w:rsid w:val="00127B69"/>
    <w:rsid w:val="001378CD"/>
    <w:rsid w:val="00182A62"/>
    <w:rsid w:val="001A4532"/>
    <w:rsid w:val="001C1CC4"/>
    <w:rsid w:val="001D2B55"/>
    <w:rsid w:val="001F1ABF"/>
    <w:rsid w:val="00207712"/>
    <w:rsid w:val="00225DDA"/>
    <w:rsid w:val="002260AC"/>
    <w:rsid w:val="00235706"/>
    <w:rsid w:val="002763C4"/>
    <w:rsid w:val="0029214D"/>
    <w:rsid w:val="00293C66"/>
    <w:rsid w:val="002E30A9"/>
    <w:rsid w:val="002F730E"/>
    <w:rsid w:val="00330392"/>
    <w:rsid w:val="0037449E"/>
    <w:rsid w:val="00380934"/>
    <w:rsid w:val="00380A39"/>
    <w:rsid w:val="003A220D"/>
    <w:rsid w:val="003A5A63"/>
    <w:rsid w:val="003D50B0"/>
    <w:rsid w:val="003F11A9"/>
    <w:rsid w:val="00400024"/>
    <w:rsid w:val="00427E3C"/>
    <w:rsid w:val="004419BE"/>
    <w:rsid w:val="0044330C"/>
    <w:rsid w:val="00450C03"/>
    <w:rsid w:val="00451E33"/>
    <w:rsid w:val="004545BC"/>
    <w:rsid w:val="0049131B"/>
    <w:rsid w:val="004934B8"/>
    <w:rsid w:val="00493AE1"/>
    <w:rsid w:val="004A1782"/>
    <w:rsid w:val="004B5CC3"/>
    <w:rsid w:val="004D17E6"/>
    <w:rsid w:val="004F5E49"/>
    <w:rsid w:val="005226AE"/>
    <w:rsid w:val="00533195"/>
    <w:rsid w:val="00552977"/>
    <w:rsid w:val="005770D5"/>
    <w:rsid w:val="0057750A"/>
    <w:rsid w:val="005F7261"/>
    <w:rsid w:val="00606038"/>
    <w:rsid w:val="00646668"/>
    <w:rsid w:val="00647E5E"/>
    <w:rsid w:val="00652B32"/>
    <w:rsid w:val="006533DF"/>
    <w:rsid w:val="00655395"/>
    <w:rsid w:val="006651DF"/>
    <w:rsid w:val="00682D60"/>
    <w:rsid w:val="00697E9B"/>
    <w:rsid w:val="006A46E6"/>
    <w:rsid w:val="006D19CC"/>
    <w:rsid w:val="006D3B6F"/>
    <w:rsid w:val="006D5988"/>
    <w:rsid w:val="006F3288"/>
    <w:rsid w:val="00700F11"/>
    <w:rsid w:val="00706789"/>
    <w:rsid w:val="00787309"/>
    <w:rsid w:val="007902C1"/>
    <w:rsid w:val="007A6DDD"/>
    <w:rsid w:val="007B2073"/>
    <w:rsid w:val="007D5983"/>
    <w:rsid w:val="007E1E77"/>
    <w:rsid w:val="007F7EE3"/>
    <w:rsid w:val="00802113"/>
    <w:rsid w:val="00853449"/>
    <w:rsid w:val="008B70E3"/>
    <w:rsid w:val="0092188D"/>
    <w:rsid w:val="00964B54"/>
    <w:rsid w:val="009702FA"/>
    <w:rsid w:val="00983F33"/>
    <w:rsid w:val="009A2CE7"/>
    <w:rsid w:val="009E3226"/>
    <w:rsid w:val="009F1CBF"/>
    <w:rsid w:val="00A24099"/>
    <w:rsid w:val="00A32C74"/>
    <w:rsid w:val="00A56739"/>
    <w:rsid w:val="00A82B96"/>
    <w:rsid w:val="00AB3C78"/>
    <w:rsid w:val="00AF417F"/>
    <w:rsid w:val="00B34A08"/>
    <w:rsid w:val="00BA134F"/>
    <w:rsid w:val="00BB05F0"/>
    <w:rsid w:val="00BB10AB"/>
    <w:rsid w:val="00BB3C64"/>
    <w:rsid w:val="00BB40A1"/>
    <w:rsid w:val="00C730A8"/>
    <w:rsid w:val="00C73DE8"/>
    <w:rsid w:val="00CC09E4"/>
    <w:rsid w:val="00D01834"/>
    <w:rsid w:val="00D42C0C"/>
    <w:rsid w:val="00D633FE"/>
    <w:rsid w:val="00DE7118"/>
    <w:rsid w:val="00DF5B7A"/>
    <w:rsid w:val="00E140F0"/>
    <w:rsid w:val="00E161EB"/>
    <w:rsid w:val="00E170CA"/>
    <w:rsid w:val="00E243BE"/>
    <w:rsid w:val="00E40DF0"/>
    <w:rsid w:val="00E46AA4"/>
    <w:rsid w:val="00EA3AD5"/>
    <w:rsid w:val="00EB5A66"/>
    <w:rsid w:val="00EC4804"/>
    <w:rsid w:val="00EF0536"/>
    <w:rsid w:val="00F3586E"/>
    <w:rsid w:val="00F36E20"/>
    <w:rsid w:val="00F479A4"/>
    <w:rsid w:val="00F50B4B"/>
    <w:rsid w:val="00F900B1"/>
    <w:rsid w:val="00F94713"/>
    <w:rsid w:val="00FA4ED4"/>
    <w:rsid w:val="00FE1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CE85"/>
  <w15:chartTrackingRefBased/>
  <w15:docId w15:val="{B16A13A6-5B9F-4222-A094-2ED6117B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B45"/>
  </w:style>
  <w:style w:type="paragraph" w:styleId="Footer">
    <w:name w:val="footer"/>
    <w:basedOn w:val="Normal"/>
    <w:link w:val="FooterChar"/>
    <w:uiPriority w:val="99"/>
    <w:unhideWhenUsed/>
    <w:rsid w:val="00102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B45"/>
  </w:style>
  <w:style w:type="paragraph" w:styleId="Revision">
    <w:name w:val="Revision"/>
    <w:hidden/>
    <w:uiPriority w:val="99"/>
    <w:semiHidden/>
    <w:rsid w:val="00083FBB"/>
    <w:pPr>
      <w:spacing w:after="0" w:line="240" w:lineRule="auto"/>
    </w:pPr>
  </w:style>
  <w:style w:type="character" w:styleId="CommentReference">
    <w:name w:val="annotation reference"/>
    <w:basedOn w:val="DefaultParagraphFont"/>
    <w:uiPriority w:val="99"/>
    <w:semiHidden/>
    <w:unhideWhenUsed/>
    <w:rsid w:val="00235706"/>
    <w:rPr>
      <w:sz w:val="16"/>
      <w:szCs w:val="16"/>
    </w:rPr>
  </w:style>
  <w:style w:type="paragraph" w:styleId="CommentText">
    <w:name w:val="annotation text"/>
    <w:basedOn w:val="Normal"/>
    <w:link w:val="CommentTextChar"/>
    <w:uiPriority w:val="99"/>
    <w:unhideWhenUsed/>
    <w:rsid w:val="00235706"/>
    <w:pPr>
      <w:spacing w:line="240" w:lineRule="auto"/>
    </w:pPr>
    <w:rPr>
      <w:sz w:val="20"/>
      <w:szCs w:val="20"/>
    </w:rPr>
  </w:style>
  <w:style w:type="character" w:customStyle="1" w:styleId="CommentTextChar">
    <w:name w:val="Comment Text Char"/>
    <w:basedOn w:val="DefaultParagraphFont"/>
    <w:link w:val="CommentText"/>
    <w:uiPriority w:val="99"/>
    <w:rsid w:val="00235706"/>
    <w:rPr>
      <w:sz w:val="20"/>
      <w:szCs w:val="20"/>
    </w:rPr>
  </w:style>
  <w:style w:type="paragraph" w:styleId="CommentSubject">
    <w:name w:val="annotation subject"/>
    <w:basedOn w:val="CommentText"/>
    <w:next w:val="CommentText"/>
    <w:link w:val="CommentSubjectChar"/>
    <w:uiPriority w:val="99"/>
    <w:semiHidden/>
    <w:unhideWhenUsed/>
    <w:rsid w:val="00235706"/>
    <w:rPr>
      <w:b/>
      <w:bCs/>
    </w:rPr>
  </w:style>
  <w:style w:type="character" w:customStyle="1" w:styleId="CommentSubjectChar">
    <w:name w:val="Comment Subject Char"/>
    <w:basedOn w:val="CommentTextChar"/>
    <w:link w:val="CommentSubject"/>
    <w:uiPriority w:val="99"/>
    <w:semiHidden/>
    <w:rsid w:val="00235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26014">
      <w:bodyDiv w:val="1"/>
      <w:marLeft w:val="0"/>
      <w:marRight w:val="0"/>
      <w:marTop w:val="0"/>
      <w:marBottom w:val="0"/>
      <w:divBdr>
        <w:top w:val="none" w:sz="0" w:space="0" w:color="auto"/>
        <w:left w:val="none" w:sz="0" w:space="0" w:color="auto"/>
        <w:bottom w:val="none" w:sz="0" w:space="0" w:color="auto"/>
        <w:right w:val="none" w:sz="0" w:space="0" w:color="auto"/>
      </w:divBdr>
      <w:divsChild>
        <w:div w:id="81920172">
          <w:marLeft w:val="0"/>
          <w:marRight w:val="0"/>
          <w:marTop w:val="0"/>
          <w:marBottom w:val="0"/>
          <w:divBdr>
            <w:top w:val="none" w:sz="0" w:space="0" w:color="auto"/>
            <w:left w:val="none" w:sz="0" w:space="0" w:color="auto"/>
            <w:bottom w:val="none" w:sz="0" w:space="0" w:color="auto"/>
            <w:right w:val="none" w:sz="0" w:space="0" w:color="auto"/>
          </w:divBdr>
        </w:div>
      </w:divsChild>
    </w:div>
    <w:div w:id="15827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Berkowitz</cp:lastModifiedBy>
  <cp:revision>5</cp:revision>
  <dcterms:created xsi:type="dcterms:W3CDTF">2024-01-24T19:17:00Z</dcterms:created>
  <dcterms:modified xsi:type="dcterms:W3CDTF">2024-01-24T19:24:00Z</dcterms:modified>
</cp:coreProperties>
</file>