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EF8C" w14:textId="0A482D14" w:rsidR="00EE66DB" w:rsidRPr="004546B4" w:rsidRDefault="00706AD2">
      <w:pPr>
        <w:rPr>
          <w:rFonts w:ascii="Narkisim" w:hAnsi="Narkisim"/>
          <w:b/>
          <w:bCs/>
          <w:sz w:val="28"/>
          <w:szCs w:val="28"/>
          <w:rtl/>
        </w:rPr>
      </w:pPr>
      <w:r w:rsidRPr="004546B4">
        <w:rPr>
          <w:rFonts w:ascii="Narkisim" w:hAnsi="Narkisim" w:hint="cs"/>
          <w:b/>
          <w:bCs/>
          <w:sz w:val="28"/>
          <w:szCs w:val="28"/>
          <w:rtl/>
        </w:rPr>
        <w:t xml:space="preserve">בבא קמא </w:t>
      </w:r>
      <w:r w:rsidR="00586AF1">
        <w:rPr>
          <w:rFonts w:ascii="Narkisim" w:hAnsi="Narkisim" w:hint="cs"/>
          <w:b/>
          <w:bCs/>
          <w:sz w:val="28"/>
          <w:szCs w:val="28"/>
          <w:rtl/>
        </w:rPr>
        <w:t>פו:</w:t>
      </w:r>
    </w:p>
    <w:p w14:paraId="0A8ED2FD" w14:textId="32F55BEF" w:rsidR="003133E8" w:rsidRPr="000802B2" w:rsidRDefault="00586AF1" w:rsidP="00241F25">
      <w:pPr>
        <w:spacing w:after="120"/>
        <w:rPr>
          <w:rFonts w:ascii="Narkisim" w:hAnsi="Narkisim"/>
          <w:sz w:val="24"/>
          <w:szCs w:val="24"/>
          <w:rtl/>
        </w:rPr>
      </w:pPr>
      <w:r>
        <w:rPr>
          <w:rFonts w:hint="cs"/>
          <w:b/>
          <w:bCs/>
          <w:sz w:val="28"/>
          <w:szCs w:val="28"/>
          <w:rtl/>
        </w:rPr>
        <w:t>יסוד חיוב בושת</w:t>
      </w:r>
    </w:p>
    <w:p w14:paraId="4BEB618F" w14:textId="77777777" w:rsidR="00C20781" w:rsidRDefault="00C20781" w:rsidP="00C20781">
      <w:pPr>
        <w:spacing w:after="120" w:line="288" w:lineRule="exact"/>
        <w:rPr>
          <w:rFonts w:ascii="Narkisim" w:hAnsi="Narkisim"/>
          <w:sz w:val="24"/>
          <w:szCs w:val="24"/>
          <w:rtl/>
        </w:rPr>
      </w:pPr>
    </w:p>
    <w:p w14:paraId="53A34B1E"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חיוב הבושת הוא אחד מחמשת החיובים בחובל בחברו, והוא נלמד מן הכתוב בדברים כה/יא - כי ינצו אנשים יחדו איש ואחיו וקרבה אשת האחד להציל את אישה מיד מכהו ושלחה ידה והחזיקה </w:t>
      </w:r>
      <w:proofErr w:type="spellStart"/>
      <w:r w:rsidRPr="00FF5EA3">
        <w:rPr>
          <w:rFonts w:ascii="Narkisim" w:hAnsi="Narkisim"/>
          <w:sz w:val="24"/>
          <w:szCs w:val="24"/>
          <w:rtl/>
        </w:rPr>
        <w:t>במבשיו</w:t>
      </w:r>
      <w:proofErr w:type="spellEnd"/>
    </w:p>
    <w:p w14:paraId="3A8591BE"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נדון במסגרת עיוננו היום במוקד החיוב של הבושת</w:t>
      </w:r>
    </w:p>
    <w:p w14:paraId="313509AE"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דבר זה עולה בסוגיה – </w:t>
      </w:r>
    </w:p>
    <w:p w14:paraId="5AC12204" w14:textId="77777777" w:rsidR="00586AF1" w:rsidRPr="00FF5EA3" w:rsidRDefault="00586AF1" w:rsidP="00586AF1">
      <w:pPr>
        <w:spacing w:after="120" w:line="288" w:lineRule="exact"/>
        <w:ind w:left="380"/>
        <w:rPr>
          <w:rFonts w:ascii="Narkisim" w:hAnsi="Narkisim"/>
          <w:sz w:val="24"/>
          <w:szCs w:val="24"/>
          <w:rtl/>
        </w:rPr>
      </w:pPr>
      <w:r w:rsidRPr="00FF5EA3">
        <w:rPr>
          <w:rFonts w:ascii="Narkisim" w:hAnsi="Narkisim"/>
          <w:sz w:val="24"/>
          <w:szCs w:val="24"/>
          <w:rtl/>
        </w:rPr>
        <w:t xml:space="preserve">בעי ר' אבא בר ממל: ביישו ישן ומת, מהו? מאי </w:t>
      </w:r>
      <w:proofErr w:type="spellStart"/>
      <w:r w:rsidRPr="00FF5EA3">
        <w:rPr>
          <w:rFonts w:ascii="Narkisim" w:hAnsi="Narkisim"/>
          <w:sz w:val="24"/>
          <w:szCs w:val="24"/>
          <w:rtl/>
        </w:rPr>
        <w:t>קמבעיא</w:t>
      </w:r>
      <w:proofErr w:type="spellEnd"/>
      <w:r w:rsidRPr="00FF5EA3">
        <w:rPr>
          <w:rFonts w:ascii="Narkisim" w:hAnsi="Narkisim"/>
          <w:sz w:val="24"/>
          <w:szCs w:val="24"/>
          <w:rtl/>
        </w:rPr>
        <w:t xml:space="preserve"> ליה? </w:t>
      </w:r>
    </w:p>
    <w:p w14:paraId="3E42CA12" w14:textId="77777777" w:rsidR="00586AF1" w:rsidRPr="00FF5EA3" w:rsidRDefault="00586AF1" w:rsidP="00586AF1">
      <w:pPr>
        <w:spacing w:after="120" w:line="288" w:lineRule="exact"/>
        <w:ind w:left="380"/>
        <w:rPr>
          <w:rFonts w:ascii="Narkisim" w:hAnsi="Narkisim"/>
          <w:sz w:val="24"/>
          <w:szCs w:val="24"/>
          <w:rtl/>
        </w:rPr>
      </w:pPr>
      <w:r w:rsidRPr="00FF5EA3">
        <w:rPr>
          <w:rFonts w:ascii="Narkisim" w:hAnsi="Narkisim"/>
          <w:sz w:val="24"/>
          <w:szCs w:val="24"/>
          <w:rtl/>
        </w:rPr>
        <w:t xml:space="preserve">אמר רב </w:t>
      </w:r>
      <w:proofErr w:type="spellStart"/>
      <w:r w:rsidRPr="00FF5EA3">
        <w:rPr>
          <w:rFonts w:ascii="Narkisim" w:hAnsi="Narkisim"/>
          <w:sz w:val="24"/>
          <w:szCs w:val="24"/>
          <w:rtl/>
        </w:rPr>
        <w:t>זביד</w:t>
      </w:r>
      <w:proofErr w:type="spellEnd"/>
      <w:r w:rsidRPr="00FF5EA3">
        <w:rPr>
          <w:rFonts w:ascii="Narkisim" w:hAnsi="Narkisim"/>
          <w:sz w:val="24"/>
          <w:szCs w:val="24"/>
          <w:rtl/>
        </w:rPr>
        <w:t xml:space="preserve">, הכי </w:t>
      </w:r>
      <w:proofErr w:type="spellStart"/>
      <w:r w:rsidRPr="00FF5EA3">
        <w:rPr>
          <w:rFonts w:ascii="Narkisim" w:hAnsi="Narkisim"/>
          <w:sz w:val="24"/>
          <w:szCs w:val="24"/>
          <w:rtl/>
        </w:rPr>
        <w:t>קמבעיא</w:t>
      </w:r>
      <w:proofErr w:type="spellEnd"/>
      <w:r w:rsidRPr="00FF5EA3">
        <w:rPr>
          <w:rFonts w:ascii="Narkisim" w:hAnsi="Narkisim"/>
          <w:sz w:val="24"/>
          <w:szCs w:val="24"/>
          <w:rtl/>
        </w:rPr>
        <w:t xml:space="preserve"> ליה: משום </w:t>
      </w:r>
      <w:proofErr w:type="spellStart"/>
      <w:r w:rsidRPr="00FF5EA3">
        <w:rPr>
          <w:rFonts w:ascii="Narkisim" w:hAnsi="Narkisim"/>
          <w:sz w:val="24"/>
          <w:szCs w:val="24"/>
          <w:rtl/>
        </w:rPr>
        <w:t>כיסופא</w:t>
      </w:r>
      <w:proofErr w:type="spellEnd"/>
      <w:r w:rsidRPr="00FF5EA3">
        <w:rPr>
          <w:rFonts w:ascii="Narkisim" w:hAnsi="Narkisim"/>
          <w:sz w:val="24"/>
          <w:szCs w:val="24"/>
          <w:rtl/>
        </w:rPr>
        <w:t xml:space="preserve"> הוא, והא </w:t>
      </w:r>
      <w:proofErr w:type="spellStart"/>
      <w:r w:rsidRPr="00FF5EA3">
        <w:rPr>
          <w:rFonts w:ascii="Narkisim" w:hAnsi="Narkisim"/>
          <w:sz w:val="24"/>
          <w:szCs w:val="24"/>
          <w:rtl/>
        </w:rPr>
        <w:t>מית</w:t>
      </w:r>
      <w:proofErr w:type="spellEnd"/>
      <w:r w:rsidRPr="00FF5EA3">
        <w:rPr>
          <w:rFonts w:ascii="Narkisim" w:hAnsi="Narkisim"/>
          <w:sz w:val="24"/>
          <w:szCs w:val="24"/>
          <w:rtl/>
        </w:rPr>
        <w:t xml:space="preserve"> ליה ולית ליה </w:t>
      </w:r>
      <w:proofErr w:type="spellStart"/>
      <w:r w:rsidRPr="00FF5EA3">
        <w:rPr>
          <w:rFonts w:ascii="Narkisim" w:hAnsi="Narkisim"/>
          <w:sz w:val="24"/>
          <w:szCs w:val="24"/>
          <w:rtl/>
        </w:rPr>
        <w:t>כיסופא</w:t>
      </w:r>
      <w:proofErr w:type="spellEnd"/>
      <w:r w:rsidRPr="00FF5EA3">
        <w:rPr>
          <w:rFonts w:ascii="Narkisim" w:hAnsi="Narkisim"/>
          <w:sz w:val="24"/>
          <w:szCs w:val="24"/>
          <w:rtl/>
        </w:rPr>
        <w:t xml:space="preserve">, או </w:t>
      </w:r>
      <w:proofErr w:type="spellStart"/>
      <w:r w:rsidRPr="00FF5EA3">
        <w:rPr>
          <w:rFonts w:ascii="Narkisim" w:hAnsi="Narkisim"/>
          <w:sz w:val="24"/>
          <w:szCs w:val="24"/>
          <w:rtl/>
        </w:rPr>
        <w:t>דלמא</w:t>
      </w:r>
      <w:proofErr w:type="spellEnd"/>
      <w:r w:rsidRPr="00FF5EA3">
        <w:rPr>
          <w:rFonts w:ascii="Narkisim" w:hAnsi="Narkisim"/>
          <w:sz w:val="24"/>
          <w:szCs w:val="24"/>
          <w:rtl/>
        </w:rPr>
        <w:t xml:space="preserve"> משום </w:t>
      </w:r>
      <w:proofErr w:type="spellStart"/>
      <w:r w:rsidRPr="00FF5EA3">
        <w:rPr>
          <w:rFonts w:ascii="Narkisim" w:hAnsi="Narkisim"/>
          <w:sz w:val="24"/>
          <w:szCs w:val="24"/>
          <w:rtl/>
        </w:rPr>
        <w:t>זילותא</w:t>
      </w:r>
      <w:proofErr w:type="spellEnd"/>
      <w:r w:rsidRPr="00FF5EA3">
        <w:rPr>
          <w:rFonts w:ascii="Narkisim" w:hAnsi="Narkisim"/>
          <w:sz w:val="24"/>
          <w:szCs w:val="24"/>
          <w:rtl/>
        </w:rPr>
        <w:t xml:space="preserve"> הוא, והא </w:t>
      </w:r>
      <w:proofErr w:type="spellStart"/>
      <w:r w:rsidRPr="00FF5EA3">
        <w:rPr>
          <w:rFonts w:ascii="Narkisim" w:hAnsi="Narkisim"/>
          <w:sz w:val="24"/>
          <w:szCs w:val="24"/>
          <w:rtl/>
        </w:rPr>
        <w:t>אוזליה</w:t>
      </w:r>
      <w:proofErr w:type="spellEnd"/>
      <w:r w:rsidRPr="00FF5EA3">
        <w:rPr>
          <w:rFonts w:ascii="Narkisim" w:hAnsi="Narkisim"/>
          <w:sz w:val="24"/>
          <w:szCs w:val="24"/>
          <w:rtl/>
        </w:rPr>
        <w:t>? ...</w:t>
      </w:r>
    </w:p>
    <w:p w14:paraId="234EED7B" w14:textId="77777777" w:rsidR="00586AF1" w:rsidRPr="00FF5EA3" w:rsidRDefault="00586AF1" w:rsidP="00586AF1">
      <w:pPr>
        <w:spacing w:after="120" w:line="288" w:lineRule="exact"/>
        <w:ind w:left="380"/>
        <w:rPr>
          <w:rFonts w:ascii="Narkisim" w:hAnsi="Narkisim"/>
          <w:sz w:val="24"/>
          <w:szCs w:val="24"/>
          <w:rtl/>
        </w:rPr>
      </w:pPr>
      <w:r w:rsidRPr="00FF5EA3">
        <w:rPr>
          <w:rFonts w:ascii="Narkisim" w:hAnsi="Narkisim"/>
          <w:sz w:val="24"/>
          <w:szCs w:val="24"/>
          <w:rtl/>
        </w:rPr>
        <w:t xml:space="preserve">רב </w:t>
      </w:r>
      <w:proofErr w:type="spellStart"/>
      <w:r w:rsidRPr="00FF5EA3">
        <w:rPr>
          <w:rFonts w:ascii="Narkisim" w:hAnsi="Narkisim"/>
          <w:sz w:val="24"/>
          <w:szCs w:val="24"/>
          <w:rtl/>
        </w:rPr>
        <w:t>פפא</w:t>
      </w:r>
      <w:proofErr w:type="spellEnd"/>
      <w:r w:rsidRPr="00FF5EA3">
        <w:rPr>
          <w:rFonts w:ascii="Narkisim" w:hAnsi="Narkisim"/>
          <w:sz w:val="24"/>
          <w:szCs w:val="24"/>
          <w:rtl/>
        </w:rPr>
        <w:t xml:space="preserve"> אמר, הכי </w:t>
      </w:r>
      <w:proofErr w:type="spellStart"/>
      <w:r w:rsidRPr="00FF5EA3">
        <w:rPr>
          <w:rFonts w:ascii="Narkisim" w:hAnsi="Narkisim"/>
          <w:sz w:val="24"/>
          <w:szCs w:val="24"/>
          <w:rtl/>
        </w:rPr>
        <w:t>קמבעיא</w:t>
      </w:r>
      <w:proofErr w:type="spellEnd"/>
      <w:r w:rsidRPr="00FF5EA3">
        <w:rPr>
          <w:rFonts w:ascii="Narkisim" w:hAnsi="Narkisim"/>
          <w:sz w:val="24"/>
          <w:szCs w:val="24"/>
          <w:rtl/>
        </w:rPr>
        <w:t xml:space="preserve"> ליה: משום </w:t>
      </w:r>
      <w:proofErr w:type="spellStart"/>
      <w:r w:rsidRPr="00FF5EA3">
        <w:rPr>
          <w:rFonts w:ascii="Narkisim" w:hAnsi="Narkisim"/>
          <w:sz w:val="24"/>
          <w:szCs w:val="24"/>
          <w:rtl/>
        </w:rPr>
        <w:t>כיסופא</w:t>
      </w:r>
      <w:proofErr w:type="spellEnd"/>
      <w:r w:rsidRPr="00FF5EA3">
        <w:rPr>
          <w:rFonts w:ascii="Narkisim" w:hAnsi="Narkisim"/>
          <w:sz w:val="24"/>
          <w:szCs w:val="24"/>
          <w:rtl/>
        </w:rPr>
        <w:t xml:space="preserve"> </w:t>
      </w:r>
      <w:proofErr w:type="spellStart"/>
      <w:r w:rsidRPr="00FF5EA3">
        <w:rPr>
          <w:rFonts w:ascii="Narkisim" w:hAnsi="Narkisim"/>
          <w:sz w:val="24"/>
          <w:szCs w:val="24"/>
          <w:rtl/>
        </w:rPr>
        <w:t>דידיה</w:t>
      </w:r>
      <w:proofErr w:type="spellEnd"/>
      <w:r w:rsidRPr="00FF5EA3">
        <w:rPr>
          <w:rFonts w:ascii="Narkisim" w:hAnsi="Narkisim"/>
          <w:sz w:val="24"/>
          <w:szCs w:val="24"/>
          <w:rtl/>
        </w:rPr>
        <w:t xml:space="preserve"> הוא, והוא </w:t>
      </w:r>
      <w:proofErr w:type="spellStart"/>
      <w:r w:rsidRPr="00FF5EA3">
        <w:rPr>
          <w:rFonts w:ascii="Narkisim" w:hAnsi="Narkisim"/>
          <w:sz w:val="24"/>
          <w:szCs w:val="24"/>
          <w:rtl/>
        </w:rPr>
        <w:t>מיית</w:t>
      </w:r>
      <w:proofErr w:type="spellEnd"/>
      <w:r w:rsidRPr="00FF5EA3">
        <w:rPr>
          <w:rFonts w:ascii="Narkisim" w:hAnsi="Narkisim"/>
          <w:sz w:val="24"/>
          <w:szCs w:val="24"/>
          <w:rtl/>
        </w:rPr>
        <w:t xml:space="preserve"> ליה, או </w:t>
      </w:r>
      <w:proofErr w:type="spellStart"/>
      <w:r w:rsidRPr="00FF5EA3">
        <w:rPr>
          <w:rFonts w:ascii="Narkisim" w:hAnsi="Narkisim"/>
          <w:sz w:val="24"/>
          <w:szCs w:val="24"/>
          <w:rtl/>
        </w:rPr>
        <w:t>דלמא</w:t>
      </w:r>
      <w:proofErr w:type="spellEnd"/>
      <w:r w:rsidRPr="00FF5EA3">
        <w:rPr>
          <w:rFonts w:ascii="Narkisim" w:hAnsi="Narkisim"/>
          <w:sz w:val="24"/>
          <w:szCs w:val="24"/>
          <w:rtl/>
        </w:rPr>
        <w:t xml:space="preserve"> משום בושת משפחה? </w:t>
      </w:r>
    </w:p>
    <w:p w14:paraId="25F95277"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הדילמה העולה כאן אצל רבי אבא בר ממל, האם לחייב בושת באדם שהיה ישן בשעה שביישוהו, ולא נודע לו הדבר כלל, כי מת בשנתו. שני הסברים הוצעו בסוגיה לספק זה.</w:t>
      </w:r>
    </w:p>
    <w:p w14:paraId="68DD5D58"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נתבונן בהסברו של רב </w:t>
      </w:r>
      <w:proofErr w:type="spellStart"/>
      <w:r w:rsidRPr="00FF5EA3">
        <w:rPr>
          <w:rFonts w:ascii="Narkisim" w:hAnsi="Narkisim"/>
          <w:sz w:val="24"/>
          <w:szCs w:val="24"/>
          <w:rtl/>
        </w:rPr>
        <w:t>זביד</w:t>
      </w:r>
      <w:proofErr w:type="spellEnd"/>
      <w:r w:rsidRPr="00FF5EA3">
        <w:rPr>
          <w:rFonts w:ascii="Narkisim" w:hAnsi="Narkisim"/>
          <w:sz w:val="24"/>
          <w:szCs w:val="24"/>
          <w:rtl/>
        </w:rPr>
        <w:t xml:space="preserve">: רב </w:t>
      </w:r>
      <w:proofErr w:type="spellStart"/>
      <w:r w:rsidRPr="00FF5EA3">
        <w:rPr>
          <w:rFonts w:ascii="Narkisim" w:hAnsi="Narkisim"/>
          <w:sz w:val="24"/>
          <w:szCs w:val="24"/>
          <w:rtl/>
        </w:rPr>
        <w:t>זביד</w:t>
      </w:r>
      <w:proofErr w:type="spellEnd"/>
      <w:r w:rsidRPr="00FF5EA3">
        <w:rPr>
          <w:rFonts w:ascii="Narkisim" w:hAnsi="Narkisim"/>
          <w:sz w:val="24"/>
          <w:szCs w:val="24"/>
          <w:rtl/>
        </w:rPr>
        <w:t xml:space="preserve"> מציע אפשרות שחיוב בושת אינו על תחושת הבושה שהאדם חש בעקבות המעשה, כי האדם שלפנינו לא חש בושה כלל. אפשר שמוקד הבושת בפגיעה במעמדו של האדם, בזילות הנוצרת בעקבות הביוש. לשיטה זו מוקד החיוב הוא בפגיעה בכבודו של הנפגע, גם אם לא חש בכך. </w:t>
      </w:r>
      <w:proofErr w:type="spellStart"/>
      <w:r w:rsidRPr="00FF5EA3">
        <w:rPr>
          <w:rFonts w:ascii="Narkisim" w:hAnsi="Narkisim"/>
          <w:sz w:val="24"/>
          <w:szCs w:val="24"/>
          <w:rtl/>
        </w:rPr>
        <w:t>הסוגיה</w:t>
      </w:r>
      <w:proofErr w:type="spellEnd"/>
      <w:r w:rsidRPr="00FF5EA3">
        <w:rPr>
          <w:rFonts w:ascii="Narkisim" w:hAnsi="Narkisim"/>
          <w:sz w:val="24"/>
          <w:szCs w:val="24"/>
          <w:rtl/>
        </w:rPr>
        <w:t xml:space="preserve"> מביאה ראיה לצד הזילות ממה שאמרו שהמבייש את הקטן חייב. </w:t>
      </w:r>
      <w:proofErr w:type="spellStart"/>
      <w:r w:rsidRPr="00FF5EA3">
        <w:rPr>
          <w:rFonts w:ascii="Narkisim" w:hAnsi="Narkisim"/>
          <w:sz w:val="24"/>
          <w:szCs w:val="24"/>
          <w:rtl/>
        </w:rPr>
        <w:t>הסוגיה</w:t>
      </w:r>
      <w:proofErr w:type="spellEnd"/>
      <w:r w:rsidRPr="00FF5EA3">
        <w:rPr>
          <w:rFonts w:ascii="Narkisim" w:hAnsi="Narkisim"/>
          <w:sz w:val="24"/>
          <w:szCs w:val="24"/>
          <w:rtl/>
        </w:rPr>
        <w:t xml:space="preserve"> סבורה שקטן אינו חש בושה, אבל גם לו יש מעמד וכבוד, והמבייש פוגע בכבודו. הגמרא דוחה ראיה זו, כי אפשר שהמוקד הוא בתחושת הבושה ויש קטנים, בוגרים יותר בגילם ובנפשם, שחשים תחושה כזו.</w:t>
      </w:r>
    </w:p>
    <w:p w14:paraId="0F52E911"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אבל עיין </w:t>
      </w:r>
      <w:proofErr w:type="spellStart"/>
      <w:r w:rsidRPr="00FF5EA3">
        <w:rPr>
          <w:rFonts w:ascii="Narkisim" w:hAnsi="Narkisim"/>
          <w:sz w:val="24"/>
          <w:szCs w:val="24"/>
          <w:rtl/>
        </w:rPr>
        <w:t>ראב"ד</w:t>
      </w:r>
      <w:proofErr w:type="spellEnd"/>
      <w:r w:rsidRPr="00FF5EA3">
        <w:rPr>
          <w:rFonts w:ascii="Narkisim" w:hAnsi="Narkisim"/>
          <w:sz w:val="24"/>
          <w:szCs w:val="24"/>
          <w:rtl/>
        </w:rPr>
        <w:t xml:space="preserve"> שם שכתב להסביר יסוד </w:t>
      </w:r>
      <w:proofErr w:type="spellStart"/>
      <w:r w:rsidRPr="00FF5EA3">
        <w:rPr>
          <w:rFonts w:ascii="Narkisim" w:hAnsi="Narkisim"/>
          <w:sz w:val="24"/>
          <w:szCs w:val="24"/>
          <w:rtl/>
        </w:rPr>
        <w:t>הזילותא</w:t>
      </w:r>
      <w:proofErr w:type="spellEnd"/>
      <w:r w:rsidRPr="00FF5EA3">
        <w:rPr>
          <w:rFonts w:ascii="Narkisim" w:hAnsi="Narkisim"/>
          <w:sz w:val="24"/>
          <w:szCs w:val="24"/>
          <w:rtl/>
        </w:rPr>
        <w:t xml:space="preserve"> באופן אחר: </w:t>
      </w:r>
    </w:p>
    <w:p w14:paraId="7AC3DA75" w14:textId="77777777" w:rsidR="00586AF1" w:rsidRPr="00FF5EA3" w:rsidRDefault="00586AF1" w:rsidP="00586AF1">
      <w:pPr>
        <w:spacing w:after="120" w:line="288" w:lineRule="exact"/>
        <w:ind w:left="380"/>
        <w:rPr>
          <w:rFonts w:ascii="Narkisim" w:hAnsi="Narkisim"/>
          <w:sz w:val="24"/>
          <w:szCs w:val="24"/>
          <w:rtl/>
        </w:rPr>
      </w:pPr>
      <w:r w:rsidRPr="00FF5EA3">
        <w:rPr>
          <w:rFonts w:ascii="Narkisim" w:hAnsi="Narkisim"/>
          <w:sz w:val="24"/>
          <w:szCs w:val="24"/>
          <w:rtl/>
        </w:rPr>
        <w:t xml:space="preserve">'אי משום </w:t>
      </w:r>
      <w:proofErr w:type="spellStart"/>
      <w:r w:rsidRPr="00FF5EA3">
        <w:rPr>
          <w:rFonts w:ascii="Narkisim" w:hAnsi="Narkisim"/>
          <w:sz w:val="24"/>
          <w:szCs w:val="24"/>
          <w:rtl/>
        </w:rPr>
        <w:t>זילותא</w:t>
      </w:r>
      <w:proofErr w:type="spellEnd"/>
      <w:r w:rsidRPr="00FF5EA3">
        <w:rPr>
          <w:rFonts w:ascii="Narkisim" w:hAnsi="Narkisim"/>
          <w:sz w:val="24"/>
          <w:szCs w:val="24"/>
          <w:rtl/>
        </w:rPr>
        <w:t xml:space="preserve"> הוא, שהרי זלזל </w:t>
      </w:r>
      <w:proofErr w:type="spellStart"/>
      <w:r w:rsidRPr="00FF5EA3">
        <w:rPr>
          <w:rFonts w:ascii="Narkisim" w:hAnsi="Narkisim"/>
          <w:sz w:val="24"/>
          <w:szCs w:val="24"/>
          <w:rtl/>
        </w:rPr>
        <w:t>בחבירו</w:t>
      </w:r>
      <w:proofErr w:type="spellEnd"/>
      <w:r w:rsidRPr="00FF5EA3">
        <w:rPr>
          <w:rFonts w:ascii="Narkisim" w:hAnsi="Narkisim"/>
          <w:sz w:val="24"/>
          <w:szCs w:val="24"/>
          <w:rtl/>
        </w:rPr>
        <w:t xml:space="preserve">... תפשוט מינה </w:t>
      </w:r>
      <w:proofErr w:type="spellStart"/>
      <w:r w:rsidRPr="00FF5EA3">
        <w:rPr>
          <w:rFonts w:ascii="Narkisim" w:hAnsi="Narkisim"/>
          <w:sz w:val="24"/>
          <w:szCs w:val="24"/>
          <w:rtl/>
        </w:rPr>
        <w:t>דמשום</w:t>
      </w:r>
      <w:proofErr w:type="spellEnd"/>
      <w:r w:rsidRPr="00FF5EA3">
        <w:rPr>
          <w:rFonts w:ascii="Narkisim" w:hAnsi="Narkisim"/>
          <w:sz w:val="24"/>
          <w:szCs w:val="24"/>
          <w:rtl/>
        </w:rPr>
        <w:t xml:space="preserve"> </w:t>
      </w:r>
      <w:proofErr w:type="spellStart"/>
      <w:r w:rsidRPr="00FF5EA3">
        <w:rPr>
          <w:rFonts w:ascii="Narkisim" w:hAnsi="Narkisim"/>
          <w:sz w:val="24"/>
          <w:szCs w:val="24"/>
          <w:rtl/>
        </w:rPr>
        <w:t>זילותא</w:t>
      </w:r>
      <w:proofErr w:type="spellEnd"/>
      <w:r w:rsidRPr="00FF5EA3">
        <w:rPr>
          <w:rFonts w:ascii="Narkisim" w:hAnsi="Narkisim"/>
          <w:sz w:val="24"/>
          <w:szCs w:val="24"/>
          <w:rtl/>
        </w:rPr>
        <w:t xml:space="preserve"> היא, וזה אע"פ שהוא קטן אין אדם רשאי </w:t>
      </w:r>
      <w:r w:rsidRPr="00FF5EA3">
        <w:rPr>
          <w:rFonts w:ascii="Narkisim" w:hAnsi="Narkisim"/>
          <w:b/>
          <w:bCs/>
          <w:sz w:val="24"/>
          <w:szCs w:val="24"/>
          <w:rtl/>
        </w:rPr>
        <w:t>לזלזל בבני ברית'</w:t>
      </w:r>
      <w:r w:rsidRPr="00FF5EA3">
        <w:rPr>
          <w:rFonts w:ascii="Narkisim" w:hAnsi="Narkisim"/>
          <w:sz w:val="24"/>
          <w:szCs w:val="24"/>
          <w:rtl/>
        </w:rPr>
        <w:t xml:space="preserve">, </w:t>
      </w:r>
    </w:p>
    <w:p w14:paraId="46A0BDEE"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ונראה </w:t>
      </w:r>
      <w:proofErr w:type="spellStart"/>
      <w:r w:rsidRPr="00FF5EA3">
        <w:rPr>
          <w:rFonts w:ascii="Narkisim" w:hAnsi="Narkisim"/>
          <w:sz w:val="24"/>
          <w:szCs w:val="24"/>
          <w:rtl/>
        </w:rPr>
        <w:t>שהראב"ד</w:t>
      </w:r>
      <w:proofErr w:type="spellEnd"/>
      <w:r w:rsidRPr="00FF5EA3">
        <w:rPr>
          <w:rFonts w:ascii="Narkisim" w:hAnsi="Narkisim"/>
          <w:sz w:val="24"/>
          <w:szCs w:val="24"/>
          <w:rtl/>
        </w:rPr>
        <w:t xml:space="preserve"> אינו מתמקד בכבוד האישי שנפגע כאן, אלא בפגיעה שנוצרת בזלזול  בבני ברית, יש פגיעה בו כנציג בניו של הקב"ה.</w:t>
      </w:r>
    </w:p>
    <w:p w14:paraId="1FA31E04"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מנגד, רב </w:t>
      </w:r>
      <w:proofErr w:type="spellStart"/>
      <w:r w:rsidRPr="00FF5EA3">
        <w:rPr>
          <w:rFonts w:ascii="Narkisim" w:hAnsi="Narkisim"/>
          <w:sz w:val="24"/>
          <w:szCs w:val="24"/>
          <w:rtl/>
        </w:rPr>
        <w:t>פפא</w:t>
      </w:r>
      <w:proofErr w:type="spellEnd"/>
      <w:r w:rsidRPr="00FF5EA3">
        <w:rPr>
          <w:rFonts w:ascii="Narkisim" w:hAnsi="Narkisim"/>
          <w:sz w:val="24"/>
          <w:szCs w:val="24"/>
          <w:rtl/>
        </w:rPr>
        <w:t xml:space="preserve"> אינו מקבל את מושג הזילות, חיוב בושת ללא התחושה,  הוא מתמקד בתחושת הבושה, והוא מעמיד  את ספקו של ר' אבא בר ממל, האם המוקד הוא בתחושת האדם עצמו, או בתחושה הנגרמת לבני משפחתו של האדם.</w:t>
      </w:r>
    </w:p>
    <w:p w14:paraId="4FC34F07"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החידוש בשיטה זו של רב </w:t>
      </w:r>
      <w:proofErr w:type="spellStart"/>
      <w:r w:rsidRPr="00FF5EA3">
        <w:rPr>
          <w:rFonts w:ascii="Narkisim" w:hAnsi="Narkisim"/>
          <w:sz w:val="24"/>
          <w:szCs w:val="24"/>
          <w:rtl/>
        </w:rPr>
        <w:t>פפא</w:t>
      </w:r>
      <w:proofErr w:type="spellEnd"/>
      <w:r w:rsidRPr="00FF5EA3">
        <w:rPr>
          <w:rFonts w:ascii="Narkisim" w:hAnsi="Narkisim"/>
          <w:sz w:val="24"/>
          <w:szCs w:val="24"/>
          <w:rtl/>
        </w:rPr>
        <w:t xml:space="preserve"> הוא שהוא רואה בפגיעה זו בבני המשפחה עילה לתשלום. מסתבר מאוד שאף רב </w:t>
      </w:r>
      <w:proofErr w:type="spellStart"/>
      <w:r w:rsidRPr="00FF5EA3">
        <w:rPr>
          <w:rFonts w:ascii="Narkisim" w:hAnsi="Narkisim"/>
          <w:sz w:val="24"/>
          <w:szCs w:val="24"/>
          <w:rtl/>
        </w:rPr>
        <w:t>פפא</w:t>
      </w:r>
      <w:proofErr w:type="spellEnd"/>
      <w:r w:rsidRPr="00FF5EA3">
        <w:rPr>
          <w:rFonts w:ascii="Narkisim" w:hAnsi="Narkisim"/>
          <w:sz w:val="24"/>
          <w:szCs w:val="24"/>
          <w:rtl/>
        </w:rPr>
        <w:t xml:space="preserve"> לא חושב שיכולים בני המשפחה לתבוע את המבייש בטענה שביושו של קרובם גרם להם בושה. חובת התשלום במקרה זה, ככל שתהיה קיימת, היא לאדם שביישו אותו, </w:t>
      </w:r>
      <w:proofErr w:type="spellStart"/>
      <w:r w:rsidRPr="00FF5EA3">
        <w:rPr>
          <w:rFonts w:ascii="Narkisim" w:hAnsi="Narkisim"/>
          <w:sz w:val="24"/>
          <w:szCs w:val="24"/>
          <w:rtl/>
        </w:rPr>
        <w:t>ובנידוננו</w:t>
      </w:r>
      <w:proofErr w:type="spellEnd"/>
      <w:r w:rsidRPr="00FF5EA3">
        <w:rPr>
          <w:rFonts w:ascii="Narkisim" w:hAnsi="Narkisim"/>
          <w:sz w:val="24"/>
          <w:szCs w:val="24"/>
          <w:rtl/>
        </w:rPr>
        <w:t>, שהלך לעולמו, יתבעו זאת יורשיו, כנזק של אביהם.</w:t>
      </w:r>
    </w:p>
    <w:p w14:paraId="12BB95A3"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אם כן, יש כאן פרדוקס מסוים: מחד הוא לא חש שום תחושת בושה. בני משפחתו חשו תחושה זו, והם אינם בעלי הדבר מול המבייש, ורק מי שביישוהו יכול לתבוע. ואכן, ראיתי שהרב אברהם </w:t>
      </w:r>
      <w:proofErr w:type="spellStart"/>
      <w:r w:rsidRPr="00FF5EA3">
        <w:rPr>
          <w:rFonts w:ascii="Narkisim" w:hAnsi="Narkisim"/>
          <w:sz w:val="24"/>
          <w:szCs w:val="24"/>
          <w:rtl/>
        </w:rPr>
        <w:t>ארלנגר</w:t>
      </w:r>
      <w:proofErr w:type="spellEnd"/>
      <w:r w:rsidRPr="00FF5EA3">
        <w:rPr>
          <w:rFonts w:ascii="Narkisim" w:hAnsi="Narkisim"/>
          <w:sz w:val="24"/>
          <w:szCs w:val="24"/>
          <w:rtl/>
        </w:rPr>
        <w:t xml:space="preserve"> זצ"ל  בספרו ברכת אברהם </w:t>
      </w:r>
      <w:proofErr w:type="spellStart"/>
      <w:r w:rsidRPr="00FF5EA3">
        <w:rPr>
          <w:rFonts w:ascii="Narkisim" w:hAnsi="Narkisim"/>
          <w:sz w:val="24"/>
          <w:szCs w:val="24"/>
          <w:rtl/>
        </w:rPr>
        <w:t>לב"ק</w:t>
      </w:r>
      <w:proofErr w:type="spellEnd"/>
      <w:r w:rsidRPr="00FF5EA3">
        <w:rPr>
          <w:rFonts w:ascii="Narkisim" w:hAnsi="Narkisim"/>
          <w:sz w:val="24"/>
          <w:szCs w:val="24"/>
          <w:rtl/>
        </w:rPr>
        <w:t xml:space="preserve"> התקשה בזה: </w:t>
      </w:r>
    </w:p>
    <w:p w14:paraId="41685CBD" w14:textId="77777777" w:rsidR="00586AF1" w:rsidRPr="00FF5EA3" w:rsidRDefault="00586AF1" w:rsidP="00586AF1">
      <w:pPr>
        <w:spacing w:after="120" w:line="288" w:lineRule="exact"/>
        <w:ind w:left="380"/>
        <w:rPr>
          <w:rFonts w:ascii="Narkisim" w:hAnsi="Narkisim"/>
          <w:sz w:val="24"/>
          <w:szCs w:val="24"/>
          <w:rtl/>
        </w:rPr>
      </w:pPr>
      <w:r w:rsidRPr="00FF5EA3">
        <w:rPr>
          <w:rFonts w:ascii="Narkisim" w:hAnsi="Narkisim"/>
          <w:sz w:val="24"/>
          <w:szCs w:val="24"/>
          <w:rtl/>
        </w:rPr>
        <w:t xml:space="preserve">'והא </w:t>
      </w:r>
      <w:proofErr w:type="spellStart"/>
      <w:r w:rsidRPr="00FF5EA3">
        <w:rPr>
          <w:rFonts w:ascii="Narkisim" w:hAnsi="Narkisim"/>
          <w:sz w:val="24"/>
          <w:szCs w:val="24"/>
          <w:rtl/>
        </w:rPr>
        <w:t>לפ"ז</w:t>
      </w:r>
      <w:proofErr w:type="spellEnd"/>
      <w:r w:rsidRPr="00FF5EA3">
        <w:rPr>
          <w:rFonts w:ascii="Narkisim" w:hAnsi="Narkisim"/>
          <w:sz w:val="24"/>
          <w:szCs w:val="24"/>
          <w:rtl/>
        </w:rPr>
        <w:t xml:space="preserve"> היה צריך לשלם למשפחה ומדוע הבושת לו או ליורשיו', </w:t>
      </w:r>
    </w:p>
    <w:p w14:paraId="5BBAA649"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בתשובתו שם לשאלתו הוא מניח שתי הנחות כדי להסביר את הדבר. ראשית, הוא מניח שהתשלום של בושת לשיטה זו הוא חובתו של החובל ולא  זכותו של המתבייש, כי המתבייש כאן לא חש את הבושה ולא ניזוק, ובני משפחתו לא נחבלו – ראה להלן בסמוך, והנחה שנייה היא שתשלום הבושת הוא קנס, כשיטת הרמב"ם, ולא כשיטת </w:t>
      </w:r>
      <w:proofErr w:type="spellStart"/>
      <w:r w:rsidRPr="00FF5EA3">
        <w:rPr>
          <w:rFonts w:ascii="Narkisim" w:hAnsi="Narkisim"/>
          <w:sz w:val="24"/>
          <w:szCs w:val="24"/>
          <w:rtl/>
        </w:rPr>
        <w:t>הראב"ד</w:t>
      </w:r>
      <w:proofErr w:type="spellEnd"/>
      <w:r w:rsidRPr="00FF5EA3">
        <w:rPr>
          <w:rStyle w:val="FootnoteReference"/>
          <w:rFonts w:ascii="Narkisim" w:hAnsi="Narkisim"/>
          <w:sz w:val="24"/>
          <w:szCs w:val="24"/>
          <w:rtl/>
        </w:rPr>
        <w:footnoteReference w:id="1"/>
      </w:r>
      <w:r w:rsidRPr="00FF5EA3">
        <w:rPr>
          <w:rFonts w:ascii="Narkisim" w:hAnsi="Narkisim"/>
          <w:sz w:val="24"/>
          <w:szCs w:val="24"/>
          <w:rtl/>
        </w:rPr>
        <w:t xml:space="preserve">. לאור שתי ההנחות הללו הוא קובע, שכיוון שתשלום הבושת הוא חובת החובל, והוא קנס ואינו ממון המשתלם לנפגע, יש לחייב את החובל, והבעלים לקליטת התשלומים הוא הגוף שבו נעשתה החבלה לגבי הבושת, אף שהוא לא נתבייש כלל. והוא בעצמו סיים שם שאם החיוב הוא ממון, </w:t>
      </w:r>
      <w:proofErr w:type="spellStart"/>
      <w:r w:rsidRPr="00FF5EA3">
        <w:rPr>
          <w:rFonts w:ascii="Narkisim" w:hAnsi="Narkisim"/>
          <w:sz w:val="24"/>
          <w:szCs w:val="24"/>
          <w:rtl/>
        </w:rPr>
        <w:t>הסוגיה</w:t>
      </w:r>
      <w:proofErr w:type="spellEnd"/>
      <w:r w:rsidRPr="00FF5EA3">
        <w:rPr>
          <w:rFonts w:ascii="Narkisim" w:hAnsi="Narkisim"/>
          <w:sz w:val="24"/>
          <w:szCs w:val="24"/>
          <w:rtl/>
        </w:rPr>
        <w:t xml:space="preserve"> תמוהה.</w:t>
      </w:r>
    </w:p>
    <w:p w14:paraId="228A2061"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לפיכך, נראה שעל </w:t>
      </w:r>
      <w:proofErr w:type="spellStart"/>
      <w:r w:rsidRPr="00FF5EA3">
        <w:rPr>
          <w:rFonts w:ascii="Narkisim" w:hAnsi="Narkisim"/>
          <w:sz w:val="24"/>
          <w:szCs w:val="24"/>
          <w:rtl/>
        </w:rPr>
        <w:t>כרחנו</w:t>
      </w:r>
      <w:proofErr w:type="spellEnd"/>
      <w:r w:rsidRPr="00FF5EA3">
        <w:rPr>
          <w:rFonts w:ascii="Narkisim" w:hAnsi="Narkisim"/>
          <w:sz w:val="24"/>
          <w:szCs w:val="24"/>
          <w:rtl/>
        </w:rPr>
        <w:t xml:space="preserve">, כוונת רב </w:t>
      </w:r>
      <w:proofErr w:type="spellStart"/>
      <w:r w:rsidRPr="00FF5EA3">
        <w:rPr>
          <w:rFonts w:ascii="Narkisim" w:hAnsi="Narkisim"/>
          <w:sz w:val="24"/>
          <w:szCs w:val="24"/>
          <w:rtl/>
        </w:rPr>
        <w:t>פפא</w:t>
      </w:r>
      <w:proofErr w:type="spellEnd"/>
      <w:r w:rsidRPr="00FF5EA3">
        <w:rPr>
          <w:rFonts w:ascii="Narkisim" w:hAnsi="Narkisim"/>
          <w:sz w:val="24"/>
          <w:szCs w:val="24"/>
          <w:rtl/>
        </w:rPr>
        <w:t xml:space="preserve"> היא לומר שאין לחייב בושת אלא כשיש  תחושה ממשית של בושה, והאדם זכאי לתבוע את בושת משפחתו, כי יש כאן הרחבת הפגיעה, פגיעה בו, היוצרת תחושה קשה אצל בני משפחתו היא </w:t>
      </w:r>
      <w:r w:rsidRPr="00FF5EA3">
        <w:rPr>
          <w:rFonts w:ascii="Narkisim" w:hAnsi="Narkisim"/>
          <w:b/>
          <w:bCs/>
          <w:sz w:val="24"/>
          <w:szCs w:val="24"/>
          <w:rtl/>
        </w:rPr>
        <w:t>פגיעה בו</w:t>
      </w:r>
      <w:r w:rsidRPr="00FF5EA3">
        <w:rPr>
          <w:rFonts w:ascii="Narkisim" w:hAnsi="Narkisim"/>
          <w:sz w:val="24"/>
          <w:szCs w:val="24"/>
          <w:rtl/>
        </w:rPr>
        <w:t xml:space="preserve"> ומחייבת תשלומי בושת. לשיטת רב </w:t>
      </w:r>
      <w:proofErr w:type="spellStart"/>
      <w:r w:rsidRPr="00FF5EA3">
        <w:rPr>
          <w:rFonts w:ascii="Narkisim" w:hAnsi="Narkisim"/>
          <w:sz w:val="24"/>
          <w:szCs w:val="24"/>
          <w:rtl/>
        </w:rPr>
        <w:t>פפא</w:t>
      </w:r>
      <w:proofErr w:type="spellEnd"/>
      <w:r w:rsidRPr="00FF5EA3">
        <w:rPr>
          <w:rFonts w:ascii="Narkisim" w:hAnsi="Narkisim"/>
          <w:sz w:val="24"/>
          <w:szCs w:val="24"/>
          <w:rtl/>
        </w:rPr>
        <w:t xml:space="preserve"> אין זו רק פגיעה בבני משפחתו, הפגיעה בהם היא פגיעה בו.  אמנם, בני משפחתו אינם יכולים לתבוע את המבייש על פגיעתו בהם, מפני שביחס אליהם, הוא נחשב מבייש בדברים, ואין במעשה הזה את היסוד של החבלה הפיזית  הנדרש בתשלומי בושת, [ראה </w:t>
      </w:r>
      <w:proofErr w:type="spellStart"/>
      <w:r w:rsidRPr="00FF5EA3">
        <w:rPr>
          <w:rFonts w:ascii="Narkisim" w:hAnsi="Narkisim"/>
          <w:sz w:val="24"/>
          <w:szCs w:val="24"/>
          <w:rtl/>
        </w:rPr>
        <w:t>הסוגיה</w:t>
      </w:r>
      <w:proofErr w:type="spellEnd"/>
      <w:r w:rsidRPr="00FF5EA3">
        <w:rPr>
          <w:rFonts w:ascii="Narkisim" w:hAnsi="Narkisim"/>
          <w:sz w:val="24"/>
          <w:szCs w:val="24"/>
          <w:rtl/>
        </w:rPr>
        <w:t xml:space="preserve"> צא. </w:t>
      </w:r>
      <w:proofErr w:type="spellStart"/>
      <w:r w:rsidRPr="00FF5EA3">
        <w:rPr>
          <w:rFonts w:ascii="Narkisim" w:hAnsi="Narkisim"/>
          <w:sz w:val="24"/>
          <w:szCs w:val="24"/>
          <w:rtl/>
        </w:rPr>
        <w:t>שהמביישו</w:t>
      </w:r>
      <w:proofErr w:type="spellEnd"/>
      <w:r w:rsidRPr="00FF5EA3">
        <w:rPr>
          <w:rFonts w:ascii="Narkisim" w:hAnsi="Narkisim"/>
          <w:sz w:val="24"/>
          <w:szCs w:val="24"/>
          <w:rtl/>
        </w:rPr>
        <w:t xml:space="preserve"> בדברים פטור מכלום, וראה בזה גם רמב"ם חובל ג/ה], עוד נכון לומר שביחס לבני משפחתו חסר יסוד הכוונה הנדרש בבושת, וגם לא </w:t>
      </w:r>
      <w:r w:rsidRPr="00FF5EA3">
        <w:rPr>
          <w:rFonts w:ascii="Narkisim" w:hAnsi="Narkisim"/>
          <w:sz w:val="24"/>
          <w:szCs w:val="24"/>
          <w:rtl/>
        </w:rPr>
        <w:lastRenderedPageBreak/>
        <w:t xml:space="preserve">מדובר בנזק ישיר </w:t>
      </w:r>
      <w:proofErr w:type="spellStart"/>
      <w:r w:rsidRPr="00FF5EA3">
        <w:rPr>
          <w:rFonts w:ascii="Narkisim" w:hAnsi="Narkisim"/>
          <w:sz w:val="24"/>
          <w:szCs w:val="24"/>
          <w:rtl/>
        </w:rPr>
        <w:t>והוי</w:t>
      </w:r>
      <w:proofErr w:type="spellEnd"/>
      <w:r w:rsidRPr="00FF5EA3">
        <w:rPr>
          <w:rFonts w:ascii="Narkisim" w:hAnsi="Narkisim"/>
          <w:sz w:val="24"/>
          <w:szCs w:val="24"/>
          <w:rtl/>
        </w:rPr>
        <w:t xml:space="preserve"> כעין </w:t>
      </w:r>
      <w:proofErr w:type="spellStart"/>
      <w:r w:rsidRPr="00FF5EA3">
        <w:rPr>
          <w:rFonts w:ascii="Narkisim" w:hAnsi="Narkisim"/>
          <w:sz w:val="24"/>
          <w:szCs w:val="24"/>
          <w:rtl/>
        </w:rPr>
        <w:t>גרמא</w:t>
      </w:r>
      <w:proofErr w:type="spellEnd"/>
      <w:r w:rsidRPr="00FF5EA3">
        <w:rPr>
          <w:rFonts w:ascii="Narkisim" w:hAnsi="Narkisim"/>
          <w:sz w:val="24"/>
          <w:szCs w:val="24"/>
          <w:rtl/>
        </w:rPr>
        <w:t>, כי הוא כיוון בעיקר למתבייש ולא לבני משפחתו.</w:t>
      </w:r>
    </w:p>
    <w:p w14:paraId="2808E542"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לכאורה, נראה מן </w:t>
      </w:r>
      <w:proofErr w:type="spellStart"/>
      <w:r w:rsidRPr="00FF5EA3">
        <w:rPr>
          <w:rFonts w:ascii="Narkisim" w:hAnsi="Narkisim"/>
          <w:sz w:val="24"/>
          <w:szCs w:val="24"/>
          <w:rtl/>
        </w:rPr>
        <w:t>הסוגיה</w:t>
      </w:r>
      <w:proofErr w:type="spellEnd"/>
      <w:r w:rsidRPr="00FF5EA3">
        <w:rPr>
          <w:rFonts w:ascii="Narkisim" w:hAnsi="Narkisim"/>
          <w:sz w:val="24"/>
          <w:szCs w:val="24"/>
          <w:rtl/>
        </w:rPr>
        <w:t xml:space="preserve">, שהגמרא דוחה את הראיה מקטן, לשני ההסברים, הן זה של הזילות לדעת רב </w:t>
      </w:r>
      <w:proofErr w:type="spellStart"/>
      <w:r w:rsidRPr="00FF5EA3">
        <w:rPr>
          <w:rFonts w:ascii="Narkisim" w:hAnsi="Narkisim"/>
          <w:sz w:val="24"/>
          <w:szCs w:val="24"/>
          <w:rtl/>
        </w:rPr>
        <w:t>זביד</w:t>
      </w:r>
      <w:proofErr w:type="spellEnd"/>
      <w:r w:rsidRPr="00FF5EA3">
        <w:rPr>
          <w:rFonts w:ascii="Narkisim" w:hAnsi="Narkisim"/>
          <w:sz w:val="24"/>
          <w:szCs w:val="24"/>
          <w:rtl/>
        </w:rPr>
        <w:t xml:space="preserve">, והן זה של בושת המשפחה לרב </w:t>
      </w:r>
      <w:proofErr w:type="spellStart"/>
      <w:r w:rsidRPr="00FF5EA3">
        <w:rPr>
          <w:rFonts w:ascii="Narkisim" w:hAnsi="Narkisim"/>
          <w:sz w:val="24"/>
          <w:szCs w:val="24"/>
          <w:rtl/>
        </w:rPr>
        <w:t>פפא</w:t>
      </w:r>
      <w:proofErr w:type="spellEnd"/>
      <w:r w:rsidRPr="00FF5EA3">
        <w:rPr>
          <w:rFonts w:ascii="Narkisim" w:hAnsi="Narkisim"/>
          <w:sz w:val="24"/>
          <w:szCs w:val="24"/>
          <w:rtl/>
        </w:rPr>
        <w:t xml:space="preserve">. </w:t>
      </w:r>
      <w:proofErr w:type="spellStart"/>
      <w:r w:rsidRPr="00FF5EA3">
        <w:rPr>
          <w:rFonts w:ascii="Narkisim" w:hAnsi="Narkisim"/>
          <w:sz w:val="24"/>
          <w:szCs w:val="24"/>
          <w:rtl/>
        </w:rPr>
        <w:t>הסוגיה</w:t>
      </w:r>
      <w:proofErr w:type="spellEnd"/>
      <w:r w:rsidRPr="00FF5EA3">
        <w:rPr>
          <w:rFonts w:ascii="Narkisim" w:hAnsi="Narkisim"/>
          <w:sz w:val="24"/>
          <w:szCs w:val="24"/>
          <w:rtl/>
        </w:rPr>
        <w:t xml:space="preserve"> מעמידה את חיוב הבושת לקטן בקטן שהוא עצמו בר תחושת בושה.</w:t>
      </w:r>
    </w:p>
    <w:p w14:paraId="784FDB68"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הראשונים חלוקים אם לראות זאת כמסקנת </w:t>
      </w:r>
      <w:proofErr w:type="spellStart"/>
      <w:r w:rsidRPr="00FF5EA3">
        <w:rPr>
          <w:rFonts w:ascii="Narkisim" w:hAnsi="Narkisim"/>
          <w:sz w:val="24"/>
          <w:szCs w:val="24"/>
          <w:rtl/>
        </w:rPr>
        <w:t>הסוגיה</w:t>
      </w:r>
      <w:proofErr w:type="spellEnd"/>
      <w:r w:rsidRPr="00FF5EA3">
        <w:rPr>
          <w:rFonts w:ascii="Narkisim" w:hAnsi="Narkisim"/>
          <w:sz w:val="24"/>
          <w:szCs w:val="24"/>
          <w:rtl/>
        </w:rPr>
        <w:t xml:space="preserve">, שחיוב הבושת הוא משום </w:t>
      </w:r>
      <w:proofErr w:type="spellStart"/>
      <w:r w:rsidRPr="00FF5EA3">
        <w:rPr>
          <w:rFonts w:ascii="Narkisim" w:hAnsi="Narkisim"/>
          <w:sz w:val="24"/>
          <w:szCs w:val="24"/>
          <w:rtl/>
        </w:rPr>
        <w:t>כיסופא</w:t>
      </w:r>
      <w:proofErr w:type="spellEnd"/>
      <w:r w:rsidRPr="00FF5EA3">
        <w:rPr>
          <w:rFonts w:ascii="Narkisim" w:hAnsi="Narkisim"/>
          <w:sz w:val="24"/>
          <w:szCs w:val="24"/>
          <w:rtl/>
        </w:rPr>
        <w:t xml:space="preserve">, תחושת הבושה האישית, וכך היא נטיית </w:t>
      </w:r>
      <w:proofErr w:type="spellStart"/>
      <w:r w:rsidRPr="00FF5EA3">
        <w:rPr>
          <w:rFonts w:ascii="Narkisim" w:hAnsi="Narkisim"/>
          <w:sz w:val="24"/>
          <w:szCs w:val="24"/>
          <w:rtl/>
        </w:rPr>
        <w:t>התוס</w:t>
      </w:r>
      <w:proofErr w:type="spellEnd"/>
      <w:r w:rsidRPr="00FF5EA3">
        <w:rPr>
          <w:rFonts w:ascii="Narkisim" w:hAnsi="Narkisim"/>
          <w:sz w:val="24"/>
          <w:szCs w:val="24"/>
          <w:rtl/>
        </w:rPr>
        <w:t>' בסוגייתנו ד"ה ביישו</w:t>
      </w:r>
      <w:r w:rsidRPr="00FF5EA3">
        <w:rPr>
          <w:rStyle w:val="FootnoteReference"/>
          <w:rFonts w:ascii="Narkisim" w:hAnsi="Narkisim"/>
          <w:sz w:val="24"/>
          <w:szCs w:val="24"/>
          <w:rtl/>
        </w:rPr>
        <w:footnoteReference w:id="2"/>
      </w:r>
      <w:r w:rsidRPr="00FF5EA3">
        <w:rPr>
          <w:rFonts w:ascii="Narkisim" w:hAnsi="Narkisim"/>
          <w:sz w:val="24"/>
          <w:szCs w:val="24"/>
          <w:rtl/>
        </w:rPr>
        <w:t xml:space="preserve">. אבל הרמב"ם חובל ג/ג ראה את סוגייתנו כבעיה דלא </w:t>
      </w:r>
      <w:proofErr w:type="spellStart"/>
      <w:r w:rsidRPr="00FF5EA3">
        <w:rPr>
          <w:rFonts w:ascii="Narkisim" w:hAnsi="Narkisim"/>
          <w:sz w:val="24"/>
          <w:szCs w:val="24"/>
          <w:rtl/>
        </w:rPr>
        <w:t>איפשיטא</w:t>
      </w:r>
      <w:proofErr w:type="spellEnd"/>
      <w:r w:rsidRPr="00FF5EA3">
        <w:rPr>
          <w:rFonts w:ascii="Narkisim" w:hAnsi="Narkisim"/>
          <w:sz w:val="24"/>
          <w:szCs w:val="24"/>
          <w:rtl/>
        </w:rPr>
        <w:t xml:space="preserve">, והניח זאת בספק: </w:t>
      </w:r>
    </w:p>
    <w:p w14:paraId="2AA11B18" w14:textId="77777777" w:rsidR="00586AF1" w:rsidRPr="00FF5EA3" w:rsidRDefault="00586AF1" w:rsidP="00586AF1">
      <w:pPr>
        <w:spacing w:after="120" w:line="288" w:lineRule="exact"/>
        <w:ind w:left="380"/>
        <w:rPr>
          <w:rFonts w:ascii="Narkisim" w:hAnsi="Narkisim"/>
          <w:sz w:val="24"/>
          <w:szCs w:val="24"/>
          <w:rtl/>
        </w:rPr>
      </w:pPr>
      <w:r w:rsidRPr="00FF5EA3">
        <w:rPr>
          <w:rFonts w:ascii="Narkisim" w:hAnsi="Narkisim"/>
          <w:sz w:val="24"/>
          <w:szCs w:val="24"/>
          <w:rtl/>
        </w:rPr>
        <w:t xml:space="preserve">'המבייש את הישן חייב בבושת, ואם מת מתוך שנתו ולא הקיץ ולא הרגיש בזה שביישו </w:t>
      </w:r>
      <w:r w:rsidRPr="00FF5EA3">
        <w:rPr>
          <w:rFonts w:ascii="Narkisim" w:hAnsi="Narkisim"/>
          <w:b/>
          <w:bCs/>
          <w:sz w:val="24"/>
          <w:szCs w:val="24"/>
          <w:rtl/>
        </w:rPr>
        <w:t xml:space="preserve">אין </w:t>
      </w:r>
      <w:proofErr w:type="spellStart"/>
      <w:r w:rsidRPr="00FF5EA3">
        <w:rPr>
          <w:rFonts w:ascii="Narkisim" w:hAnsi="Narkisim"/>
          <w:b/>
          <w:bCs/>
          <w:sz w:val="24"/>
          <w:szCs w:val="24"/>
          <w:rtl/>
        </w:rPr>
        <w:t>גובין</w:t>
      </w:r>
      <w:proofErr w:type="spellEnd"/>
      <w:r w:rsidRPr="00FF5EA3">
        <w:rPr>
          <w:rFonts w:ascii="Narkisim" w:hAnsi="Narkisim"/>
          <w:b/>
          <w:bCs/>
          <w:sz w:val="24"/>
          <w:szCs w:val="24"/>
          <w:rtl/>
        </w:rPr>
        <w:t xml:space="preserve"> בושת זו מן המבייש ואם תפשו </w:t>
      </w:r>
      <w:proofErr w:type="spellStart"/>
      <w:r w:rsidRPr="00FF5EA3">
        <w:rPr>
          <w:rFonts w:ascii="Narkisim" w:hAnsi="Narkisim"/>
          <w:b/>
          <w:bCs/>
          <w:sz w:val="24"/>
          <w:szCs w:val="24"/>
          <w:rtl/>
        </w:rPr>
        <w:t>היורשין</w:t>
      </w:r>
      <w:proofErr w:type="spellEnd"/>
      <w:r w:rsidRPr="00FF5EA3">
        <w:rPr>
          <w:rFonts w:ascii="Narkisim" w:hAnsi="Narkisim"/>
          <w:b/>
          <w:bCs/>
          <w:sz w:val="24"/>
          <w:szCs w:val="24"/>
          <w:rtl/>
        </w:rPr>
        <w:t xml:space="preserve"> אין </w:t>
      </w:r>
      <w:proofErr w:type="spellStart"/>
      <w:r w:rsidRPr="00FF5EA3">
        <w:rPr>
          <w:rFonts w:ascii="Narkisim" w:hAnsi="Narkisim"/>
          <w:b/>
          <w:bCs/>
          <w:sz w:val="24"/>
          <w:szCs w:val="24"/>
          <w:rtl/>
        </w:rPr>
        <w:t>מוציאין</w:t>
      </w:r>
      <w:proofErr w:type="spellEnd"/>
      <w:r w:rsidRPr="00FF5EA3">
        <w:rPr>
          <w:rFonts w:ascii="Narkisim" w:hAnsi="Narkisim"/>
          <w:b/>
          <w:bCs/>
          <w:sz w:val="24"/>
          <w:szCs w:val="24"/>
          <w:rtl/>
        </w:rPr>
        <w:t xml:space="preserve"> מידן</w:t>
      </w:r>
      <w:r w:rsidRPr="00FF5EA3">
        <w:rPr>
          <w:rFonts w:ascii="Narkisim" w:hAnsi="Narkisim"/>
          <w:sz w:val="24"/>
          <w:szCs w:val="24"/>
          <w:rtl/>
        </w:rPr>
        <w:t>'</w:t>
      </w:r>
    </w:p>
    <w:p w14:paraId="01993A5E"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אך, בהלכה ד' שם פסק הרמב"ם, בעניין המבייש את הקטן: </w:t>
      </w:r>
    </w:p>
    <w:p w14:paraId="6E60E909" w14:textId="77777777" w:rsidR="00586AF1" w:rsidRPr="00FF5EA3" w:rsidRDefault="00586AF1" w:rsidP="00586AF1">
      <w:pPr>
        <w:spacing w:after="120" w:line="288" w:lineRule="exact"/>
        <w:ind w:left="380"/>
        <w:rPr>
          <w:rFonts w:ascii="Narkisim" w:hAnsi="Narkisim"/>
          <w:sz w:val="24"/>
          <w:szCs w:val="24"/>
          <w:rtl/>
        </w:rPr>
      </w:pPr>
      <w:r w:rsidRPr="00FF5EA3">
        <w:rPr>
          <w:rFonts w:ascii="Narkisim" w:hAnsi="Narkisim"/>
          <w:sz w:val="24"/>
          <w:szCs w:val="24"/>
          <w:rtl/>
        </w:rPr>
        <w:t xml:space="preserve">'המבייש את הקטן אם </w:t>
      </w:r>
      <w:proofErr w:type="spellStart"/>
      <w:r w:rsidRPr="00FF5EA3">
        <w:rPr>
          <w:rFonts w:ascii="Narkisim" w:hAnsi="Narkisim"/>
          <w:sz w:val="24"/>
          <w:szCs w:val="24"/>
          <w:rtl/>
        </w:rPr>
        <w:t>כשמכלימין</w:t>
      </w:r>
      <w:proofErr w:type="spellEnd"/>
      <w:r w:rsidRPr="00FF5EA3">
        <w:rPr>
          <w:rFonts w:ascii="Narkisim" w:hAnsi="Narkisim"/>
          <w:sz w:val="24"/>
          <w:szCs w:val="24"/>
          <w:rtl/>
        </w:rPr>
        <w:t xml:space="preserve"> אותו נכלם חייב ואם אינו נכלם פטור', </w:t>
      </w:r>
    </w:p>
    <w:p w14:paraId="16D8E3A7" w14:textId="77777777" w:rsidR="00586AF1" w:rsidRPr="00FF5EA3" w:rsidRDefault="00586AF1" w:rsidP="00586AF1">
      <w:pPr>
        <w:spacing w:after="120" w:line="288" w:lineRule="exact"/>
        <w:rPr>
          <w:rFonts w:ascii="Narkisim" w:hAnsi="Narkisim"/>
          <w:sz w:val="24"/>
          <w:szCs w:val="24"/>
          <w:rtl/>
        </w:rPr>
      </w:pPr>
      <w:r w:rsidRPr="00FF5EA3">
        <w:rPr>
          <w:rFonts w:ascii="Narkisim" w:hAnsi="Narkisim"/>
          <w:sz w:val="24"/>
          <w:szCs w:val="24"/>
          <w:rtl/>
        </w:rPr>
        <w:t xml:space="preserve">ולכאורה לא מובן למה נקט הרמב"ם שדווקא אם הוא נכלם, שלא הוצרכו </w:t>
      </w:r>
      <w:proofErr w:type="spellStart"/>
      <w:r w:rsidRPr="00FF5EA3">
        <w:rPr>
          <w:rFonts w:ascii="Narkisim" w:hAnsi="Narkisim"/>
          <w:sz w:val="24"/>
          <w:szCs w:val="24"/>
          <w:rtl/>
        </w:rPr>
        <w:t>לאוקימתא</w:t>
      </w:r>
      <w:proofErr w:type="spellEnd"/>
      <w:r w:rsidRPr="00FF5EA3">
        <w:rPr>
          <w:rFonts w:ascii="Narkisim" w:hAnsi="Narkisim"/>
          <w:sz w:val="24"/>
          <w:szCs w:val="24"/>
          <w:rtl/>
        </w:rPr>
        <w:t xml:space="preserve"> זו בסוגיה אלא כדי לשלול רעיון </w:t>
      </w:r>
      <w:proofErr w:type="spellStart"/>
      <w:r w:rsidRPr="00FF5EA3">
        <w:rPr>
          <w:rFonts w:ascii="Narkisim" w:hAnsi="Narkisim"/>
          <w:sz w:val="24"/>
          <w:szCs w:val="24"/>
          <w:rtl/>
        </w:rPr>
        <w:t>הזילותא</w:t>
      </w:r>
      <w:proofErr w:type="spellEnd"/>
      <w:r w:rsidRPr="00FF5EA3">
        <w:rPr>
          <w:rFonts w:ascii="Narkisim" w:hAnsi="Narkisim"/>
          <w:sz w:val="24"/>
          <w:szCs w:val="24"/>
          <w:rtl/>
        </w:rPr>
        <w:t xml:space="preserve"> אליבא </w:t>
      </w:r>
      <w:proofErr w:type="spellStart"/>
      <w:r w:rsidRPr="00FF5EA3">
        <w:rPr>
          <w:rFonts w:ascii="Narkisim" w:hAnsi="Narkisim"/>
          <w:sz w:val="24"/>
          <w:szCs w:val="24"/>
          <w:rtl/>
        </w:rPr>
        <w:t>דרב</w:t>
      </w:r>
      <w:proofErr w:type="spellEnd"/>
      <w:r w:rsidRPr="00FF5EA3">
        <w:rPr>
          <w:rFonts w:ascii="Narkisim" w:hAnsi="Narkisim"/>
          <w:sz w:val="24"/>
          <w:szCs w:val="24"/>
          <w:rtl/>
        </w:rPr>
        <w:t xml:space="preserve"> </w:t>
      </w:r>
      <w:proofErr w:type="spellStart"/>
      <w:r w:rsidRPr="00FF5EA3">
        <w:rPr>
          <w:rFonts w:ascii="Narkisim" w:hAnsi="Narkisim"/>
          <w:sz w:val="24"/>
          <w:szCs w:val="24"/>
          <w:rtl/>
        </w:rPr>
        <w:t>זביד</w:t>
      </w:r>
      <w:proofErr w:type="spellEnd"/>
      <w:r w:rsidRPr="00FF5EA3">
        <w:rPr>
          <w:rFonts w:ascii="Narkisim" w:hAnsi="Narkisim"/>
          <w:sz w:val="24"/>
          <w:szCs w:val="24"/>
          <w:rtl/>
        </w:rPr>
        <w:t xml:space="preserve">, ורעיון בושת המשפחה אליבא  </w:t>
      </w:r>
      <w:proofErr w:type="spellStart"/>
      <w:r w:rsidRPr="00FF5EA3">
        <w:rPr>
          <w:rFonts w:ascii="Narkisim" w:hAnsi="Narkisim"/>
          <w:sz w:val="24"/>
          <w:szCs w:val="24"/>
          <w:rtl/>
        </w:rPr>
        <w:t>דרב</w:t>
      </w:r>
      <w:proofErr w:type="spellEnd"/>
      <w:r w:rsidRPr="00FF5EA3">
        <w:rPr>
          <w:rFonts w:ascii="Narkisim" w:hAnsi="Narkisim"/>
          <w:sz w:val="24"/>
          <w:szCs w:val="24"/>
          <w:rtl/>
        </w:rPr>
        <w:t xml:space="preserve"> </w:t>
      </w:r>
      <w:proofErr w:type="spellStart"/>
      <w:r w:rsidRPr="00FF5EA3">
        <w:rPr>
          <w:rFonts w:ascii="Narkisim" w:hAnsi="Narkisim"/>
          <w:sz w:val="24"/>
          <w:szCs w:val="24"/>
          <w:rtl/>
        </w:rPr>
        <w:t>פפא</w:t>
      </w:r>
      <w:proofErr w:type="spellEnd"/>
      <w:r w:rsidRPr="00FF5EA3">
        <w:rPr>
          <w:rFonts w:ascii="Narkisim" w:hAnsi="Narkisim"/>
          <w:sz w:val="24"/>
          <w:szCs w:val="24"/>
          <w:rtl/>
        </w:rPr>
        <w:t xml:space="preserve">, וכיוון שהרמב"ם פסק שהדין מסופק, היה צריך לפסוק שאם מדובר בקטן שאינו נכלם הדבר בספק ואם תפס אין </w:t>
      </w:r>
      <w:proofErr w:type="spellStart"/>
      <w:r w:rsidRPr="00FF5EA3">
        <w:rPr>
          <w:rFonts w:ascii="Narkisim" w:hAnsi="Narkisim"/>
          <w:sz w:val="24"/>
          <w:szCs w:val="24"/>
          <w:rtl/>
        </w:rPr>
        <w:t>מוציאין</w:t>
      </w:r>
      <w:proofErr w:type="spellEnd"/>
      <w:r w:rsidRPr="00FF5EA3">
        <w:rPr>
          <w:rFonts w:ascii="Narkisim" w:hAnsi="Narkisim"/>
          <w:sz w:val="24"/>
          <w:szCs w:val="24"/>
          <w:rtl/>
        </w:rPr>
        <w:t xml:space="preserve"> מידו.</w:t>
      </w:r>
    </w:p>
    <w:p w14:paraId="19A2338B" w14:textId="77777777" w:rsidR="00586AF1" w:rsidRPr="00FF5EA3" w:rsidRDefault="00586AF1" w:rsidP="00586AF1">
      <w:pPr>
        <w:spacing w:after="120" w:line="288" w:lineRule="exact"/>
        <w:rPr>
          <w:rFonts w:ascii="Narkisim" w:hAnsi="Narkisim"/>
          <w:sz w:val="24"/>
          <w:szCs w:val="24"/>
        </w:rPr>
      </w:pPr>
      <w:r w:rsidRPr="00FF5EA3">
        <w:rPr>
          <w:rFonts w:ascii="Narkisim" w:hAnsi="Narkisim"/>
          <w:sz w:val="24"/>
          <w:szCs w:val="24"/>
          <w:rtl/>
        </w:rPr>
        <w:t xml:space="preserve">וראה </w:t>
      </w:r>
      <w:proofErr w:type="spellStart"/>
      <w:r w:rsidRPr="00FF5EA3">
        <w:rPr>
          <w:rFonts w:ascii="Narkisim" w:hAnsi="Narkisim"/>
          <w:sz w:val="24"/>
          <w:szCs w:val="24"/>
          <w:rtl/>
        </w:rPr>
        <w:t>לח"מ</w:t>
      </w:r>
      <w:proofErr w:type="spellEnd"/>
      <w:r w:rsidRPr="00FF5EA3">
        <w:rPr>
          <w:rFonts w:ascii="Narkisim" w:hAnsi="Narkisim"/>
          <w:sz w:val="24"/>
          <w:szCs w:val="24"/>
          <w:rtl/>
        </w:rPr>
        <w:t xml:space="preserve"> שם בהלכה ג' שהאריך בדבר, </w:t>
      </w:r>
      <w:proofErr w:type="spellStart"/>
      <w:r w:rsidRPr="00FF5EA3">
        <w:rPr>
          <w:rFonts w:ascii="Narkisim" w:hAnsi="Narkisim"/>
          <w:sz w:val="24"/>
          <w:szCs w:val="24"/>
          <w:rtl/>
        </w:rPr>
        <w:t>ותורף</w:t>
      </w:r>
      <w:proofErr w:type="spellEnd"/>
      <w:r w:rsidRPr="00FF5EA3">
        <w:rPr>
          <w:rFonts w:ascii="Narkisim" w:hAnsi="Narkisim"/>
          <w:sz w:val="24"/>
          <w:szCs w:val="24"/>
          <w:rtl/>
        </w:rPr>
        <w:t xml:space="preserve"> דבריו הוא שקטן שאינו מרגיש כלום, אינו בר בושת כלל גם אם נבוא מצד </w:t>
      </w:r>
      <w:proofErr w:type="spellStart"/>
      <w:r w:rsidRPr="00FF5EA3">
        <w:rPr>
          <w:rFonts w:ascii="Narkisim" w:hAnsi="Narkisim"/>
          <w:sz w:val="24"/>
          <w:szCs w:val="24"/>
          <w:rtl/>
        </w:rPr>
        <w:t>זילותא</w:t>
      </w:r>
      <w:proofErr w:type="spellEnd"/>
      <w:r w:rsidRPr="00FF5EA3">
        <w:rPr>
          <w:rFonts w:ascii="Narkisim" w:hAnsi="Narkisim"/>
          <w:sz w:val="24"/>
          <w:szCs w:val="24"/>
          <w:rtl/>
        </w:rPr>
        <w:t xml:space="preserve"> או מצד בושת משפחה, כי קטן כזה אינו בר בושת. לדברי </w:t>
      </w:r>
      <w:proofErr w:type="spellStart"/>
      <w:r w:rsidRPr="00FF5EA3">
        <w:rPr>
          <w:rFonts w:ascii="Narkisim" w:hAnsi="Narkisim"/>
          <w:sz w:val="24"/>
          <w:szCs w:val="24"/>
          <w:rtl/>
        </w:rPr>
        <w:t>הלח"מ</w:t>
      </w:r>
      <w:proofErr w:type="spellEnd"/>
      <w:r w:rsidRPr="00FF5EA3">
        <w:rPr>
          <w:rFonts w:ascii="Narkisim" w:hAnsi="Narkisim"/>
          <w:sz w:val="24"/>
          <w:szCs w:val="24"/>
          <w:rtl/>
        </w:rPr>
        <w:t xml:space="preserve"> </w:t>
      </w:r>
      <w:proofErr w:type="spellStart"/>
      <w:r w:rsidRPr="00FF5EA3">
        <w:rPr>
          <w:rFonts w:ascii="Narkisim" w:hAnsi="Narkisim"/>
          <w:sz w:val="24"/>
          <w:szCs w:val="24"/>
          <w:rtl/>
        </w:rPr>
        <w:t>הסוגיה</w:t>
      </w:r>
      <w:proofErr w:type="spellEnd"/>
      <w:r w:rsidRPr="00FF5EA3">
        <w:rPr>
          <w:rFonts w:ascii="Narkisim" w:hAnsi="Narkisim"/>
          <w:sz w:val="24"/>
          <w:szCs w:val="24"/>
          <w:rtl/>
        </w:rPr>
        <w:t xml:space="preserve"> רק אמרה שאם היינו מקבלים את רעיון </w:t>
      </w:r>
      <w:proofErr w:type="spellStart"/>
      <w:r w:rsidRPr="00FF5EA3">
        <w:rPr>
          <w:rFonts w:ascii="Narkisim" w:hAnsi="Narkisim"/>
          <w:sz w:val="24"/>
          <w:szCs w:val="24"/>
          <w:rtl/>
        </w:rPr>
        <w:t>הזילותא</w:t>
      </w:r>
      <w:proofErr w:type="spellEnd"/>
      <w:r w:rsidRPr="00FF5EA3">
        <w:rPr>
          <w:rFonts w:ascii="Narkisim" w:hAnsi="Narkisim"/>
          <w:sz w:val="24"/>
          <w:szCs w:val="24"/>
          <w:rtl/>
        </w:rPr>
        <w:t xml:space="preserve"> או בושת משפחה יכולנו לפרש כך את החיוב של קטן, אבל לאמיתו של דבר אין הכרח לקבל כיוונים אלה וממילא יש לפרש את חיוב הקטן  בקטן הנכלם, ואם כן, שוב אין צורך לדחוק ולחייב בבושת של קטן שאינו נכלם כלל, אף לא מן הטעמים של </w:t>
      </w:r>
      <w:proofErr w:type="spellStart"/>
      <w:r w:rsidRPr="00FF5EA3">
        <w:rPr>
          <w:rFonts w:ascii="Narkisim" w:hAnsi="Narkisim"/>
          <w:sz w:val="24"/>
          <w:szCs w:val="24"/>
          <w:rtl/>
        </w:rPr>
        <w:t>זילותא</w:t>
      </w:r>
      <w:proofErr w:type="spellEnd"/>
      <w:r w:rsidRPr="00FF5EA3">
        <w:rPr>
          <w:rFonts w:ascii="Narkisim" w:hAnsi="Narkisim"/>
          <w:sz w:val="24"/>
          <w:szCs w:val="24"/>
          <w:rtl/>
        </w:rPr>
        <w:t xml:space="preserve"> ובושת משפחה.</w:t>
      </w:r>
    </w:p>
    <w:p w14:paraId="63B83BE8" w14:textId="77777777" w:rsidR="001D09AA" w:rsidRPr="00586AF1" w:rsidRDefault="001D09AA" w:rsidP="001D09AA">
      <w:pPr>
        <w:spacing w:line="360" w:lineRule="auto"/>
        <w:rPr>
          <w:rFonts w:ascii="Narkisim" w:hAnsi="Narkisim"/>
          <w:sz w:val="24"/>
          <w:szCs w:val="24"/>
        </w:rPr>
      </w:pPr>
    </w:p>
    <w:tbl>
      <w:tblPr>
        <w:bidiVisual/>
        <w:tblW w:w="4678" w:type="dxa"/>
        <w:tblInd w:w="192" w:type="dxa"/>
        <w:tblLayout w:type="fixed"/>
        <w:tblLook w:val="0000" w:firstRow="0" w:lastRow="0" w:firstColumn="0" w:lastColumn="0" w:noHBand="0" w:noVBand="0"/>
      </w:tblPr>
      <w:tblGrid>
        <w:gridCol w:w="283"/>
        <w:gridCol w:w="4111"/>
        <w:gridCol w:w="284"/>
      </w:tblGrid>
      <w:tr w:rsidR="00EE66DB" w:rsidRPr="003F102A" w14:paraId="5413B609" w14:textId="77777777" w:rsidTr="0097715A">
        <w:tc>
          <w:tcPr>
            <w:tcW w:w="283" w:type="dxa"/>
            <w:tcBorders>
              <w:top w:val="nil"/>
              <w:left w:val="nil"/>
              <w:bottom w:val="nil"/>
              <w:right w:val="nil"/>
            </w:tcBorders>
          </w:tcPr>
          <w:p w14:paraId="2DDF1357"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4111" w:type="dxa"/>
            <w:tcBorders>
              <w:top w:val="nil"/>
              <w:left w:val="nil"/>
              <w:bottom w:val="nil"/>
              <w:right w:val="nil"/>
            </w:tcBorders>
          </w:tcPr>
          <w:p w14:paraId="61F5C533" w14:textId="6831EB8E"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284" w:type="dxa"/>
            <w:tcBorders>
              <w:top w:val="nil"/>
              <w:left w:val="nil"/>
              <w:bottom w:val="nil"/>
              <w:right w:val="nil"/>
            </w:tcBorders>
          </w:tcPr>
          <w:p w14:paraId="2C9B1224"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r>
      <w:tr w:rsidR="00EE66DB" w:rsidRPr="003F102A" w14:paraId="5343332A" w14:textId="77777777" w:rsidTr="0097715A">
        <w:tc>
          <w:tcPr>
            <w:tcW w:w="283" w:type="dxa"/>
            <w:tcBorders>
              <w:top w:val="nil"/>
              <w:left w:val="nil"/>
              <w:bottom w:val="nil"/>
              <w:right w:val="nil"/>
            </w:tcBorders>
          </w:tcPr>
          <w:p w14:paraId="133B51A3" w14:textId="77777777" w:rsidR="00EE66DB" w:rsidRPr="003F102A" w:rsidRDefault="00EE66DB">
            <w:pPr>
              <w:pStyle w:val="a1"/>
              <w:rPr>
                <w:rFonts w:ascii="Narkisim" w:hAnsi="Narkisim"/>
                <w:sz w:val="24"/>
                <w:szCs w:val="24"/>
                <w:rtl/>
              </w:rPr>
            </w:pPr>
            <w:r w:rsidRPr="003F102A">
              <w:rPr>
                <w:rFonts w:ascii="Narkisim" w:hAnsi="Narkisim"/>
                <w:sz w:val="24"/>
                <w:szCs w:val="24"/>
                <w:rtl/>
              </w:rPr>
              <w:t xml:space="preserve">* * * * * </w:t>
            </w:r>
          </w:p>
        </w:tc>
        <w:tc>
          <w:tcPr>
            <w:tcW w:w="4111" w:type="dxa"/>
            <w:tcBorders>
              <w:top w:val="nil"/>
              <w:left w:val="nil"/>
              <w:bottom w:val="nil"/>
              <w:right w:val="nil"/>
            </w:tcBorders>
          </w:tcPr>
          <w:p w14:paraId="42890CBC" w14:textId="77777777" w:rsidR="00FC0C50" w:rsidRDefault="00EE66DB">
            <w:pPr>
              <w:pStyle w:val="a1"/>
              <w:rPr>
                <w:rFonts w:ascii="Narkisim" w:hAnsi="Narkisim"/>
                <w:sz w:val="24"/>
                <w:szCs w:val="24"/>
                <w:rtl/>
              </w:rPr>
            </w:pPr>
            <w:r w:rsidRPr="003F102A">
              <w:rPr>
                <w:rFonts w:ascii="Narkisim" w:hAnsi="Narkisim"/>
                <w:sz w:val="24"/>
                <w:szCs w:val="24"/>
                <w:rtl/>
              </w:rPr>
              <w:t>כל הזכויות שמורות לישיבת הר עציון</w:t>
            </w:r>
          </w:p>
          <w:p w14:paraId="65B78FF0" w14:textId="1EBA6223" w:rsidR="00EE66DB" w:rsidRPr="003F102A" w:rsidRDefault="00EE66DB">
            <w:pPr>
              <w:pStyle w:val="a1"/>
              <w:rPr>
                <w:rFonts w:ascii="Narkisim" w:hAnsi="Narkisim"/>
                <w:sz w:val="24"/>
                <w:szCs w:val="24"/>
                <w:rtl/>
              </w:rPr>
            </w:pPr>
            <w:r w:rsidRPr="003F102A">
              <w:rPr>
                <w:rFonts w:ascii="Narkisim" w:hAnsi="Narkisim"/>
                <w:sz w:val="24"/>
                <w:szCs w:val="24"/>
                <w:rtl/>
              </w:rPr>
              <w:t xml:space="preserve">ולרב </w:t>
            </w:r>
            <w:r w:rsidR="008B4F28" w:rsidRPr="003F102A">
              <w:rPr>
                <w:rFonts w:ascii="Narkisim" w:hAnsi="Narkisim"/>
                <w:sz w:val="24"/>
                <w:szCs w:val="24"/>
                <w:rtl/>
              </w:rPr>
              <w:t>ברוך גיגי</w:t>
            </w:r>
            <w:r w:rsidRPr="003F102A">
              <w:rPr>
                <w:rFonts w:ascii="Narkisim" w:hAnsi="Narkisim"/>
                <w:sz w:val="24"/>
                <w:szCs w:val="24"/>
                <w:rtl/>
              </w:rPr>
              <w:t xml:space="preserve">, </w:t>
            </w:r>
            <w:r w:rsidR="003F102A" w:rsidRPr="003F102A">
              <w:rPr>
                <w:rFonts w:ascii="Narkisim" w:hAnsi="Narkisim"/>
                <w:sz w:val="24"/>
                <w:szCs w:val="24"/>
                <w:rtl/>
              </w:rPr>
              <w:t>תשפ"ד</w:t>
            </w:r>
          </w:p>
          <w:p w14:paraId="4E19CD18" w14:textId="5E26A67D" w:rsidR="00EE66DB" w:rsidRPr="003F102A" w:rsidRDefault="00EE66DB">
            <w:pPr>
              <w:pStyle w:val="a1"/>
              <w:rPr>
                <w:rFonts w:ascii="Narkisim" w:hAnsi="Narkisim"/>
                <w:sz w:val="24"/>
                <w:szCs w:val="24"/>
                <w:rtl/>
              </w:rPr>
            </w:pPr>
            <w:r w:rsidRPr="003F102A">
              <w:rPr>
                <w:rFonts w:ascii="Narkisim" w:hAnsi="Narkisim"/>
                <w:sz w:val="24"/>
                <w:szCs w:val="24"/>
                <w:rtl/>
              </w:rPr>
              <w:t>***************************************</w:t>
            </w:r>
          </w:p>
          <w:p w14:paraId="4EDDE291" w14:textId="77777777" w:rsidR="00EE66DB" w:rsidRPr="003F102A" w:rsidRDefault="00EE66DB">
            <w:pPr>
              <w:pStyle w:val="a1"/>
              <w:rPr>
                <w:rFonts w:ascii="Narkisim" w:hAnsi="Narkisim"/>
                <w:sz w:val="24"/>
                <w:szCs w:val="24"/>
                <w:rtl/>
              </w:rPr>
            </w:pPr>
          </w:p>
          <w:p w14:paraId="3149AE24" w14:textId="77777777" w:rsidR="00EE66DB" w:rsidRPr="003F102A" w:rsidRDefault="00EE66DB">
            <w:pPr>
              <w:pStyle w:val="a1"/>
              <w:rPr>
                <w:rFonts w:ascii="Narkisim" w:hAnsi="Narkisim"/>
                <w:sz w:val="24"/>
                <w:szCs w:val="24"/>
                <w:rtl/>
              </w:rPr>
            </w:pPr>
            <w:r w:rsidRPr="003F102A">
              <w:rPr>
                <w:rFonts w:ascii="Narkisim" w:hAnsi="Narkisim"/>
                <w:sz w:val="24"/>
                <w:szCs w:val="24"/>
                <w:rtl/>
              </w:rPr>
              <w:t>בית המדרש הוירטואלי שליד ישיבת הר עציון</w:t>
            </w:r>
          </w:p>
          <w:p w14:paraId="72AA7045" w14:textId="77777777" w:rsidR="00EE66DB" w:rsidRPr="003F102A" w:rsidRDefault="00EE66DB">
            <w:pPr>
              <w:pStyle w:val="a1"/>
              <w:rPr>
                <w:rFonts w:ascii="Narkisim" w:hAnsi="Narkisim"/>
                <w:noProof w:val="0"/>
                <w:sz w:val="24"/>
                <w:szCs w:val="24"/>
                <w:rtl/>
              </w:rPr>
            </w:pPr>
          </w:p>
        </w:tc>
        <w:tc>
          <w:tcPr>
            <w:tcW w:w="284" w:type="dxa"/>
            <w:tcBorders>
              <w:top w:val="nil"/>
              <w:left w:val="nil"/>
              <w:bottom w:val="nil"/>
              <w:right w:val="nil"/>
            </w:tcBorders>
          </w:tcPr>
          <w:p w14:paraId="0FA1F510" w14:textId="77777777" w:rsidR="00EE66DB" w:rsidRPr="003F102A" w:rsidRDefault="00EE66DB">
            <w:pPr>
              <w:pStyle w:val="a1"/>
              <w:rPr>
                <w:rFonts w:ascii="Narkisim" w:hAnsi="Narkisim"/>
                <w:sz w:val="24"/>
                <w:szCs w:val="24"/>
                <w:rtl/>
              </w:rPr>
            </w:pPr>
            <w:r w:rsidRPr="003F102A">
              <w:rPr>
                <w:rFonts w:ascii="Narkisim" w:hAnsi="Narkisim"/>
                <w:sz w:val="24"/>
                <w:szCs w:val="24"/>
                <w:rtl/>
              </w:rPr>
              <w:t xml:space="preserve">* * * * * </w:t>
            </w:r>
          </w:p>
        </w:tc>
      </w:tr>
      <w:tr w:rsidR="00EE66DB" w:rsidRPr="003F102A" w14:paraId="1087D99F" w14:textId="77777777" w:rsidTr="0097715A">
        <w:tc>
          <w:tcPr>
            <w:tcW w:w="283" w:type="dxa"/>
            <w:tcBorders>
              <w:top w:val="nil"/>
              <w:left w:val="nil"/>
              <w:bottom w:val="nil"/>
              <w:right w:val="nil"/>
            </w:tcBorders>
          </w:tcPr>
          <w:p w14:paraId="540EAF9E"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4111" w:type="dxa"/>
            <w:tcBorders>
              <w:top w:val="nil"/>
              <w:left w:val="nil"/>
              <w:bottom w:val="nil"/>
              <w:right w:val="nil"/>
            </w:tcBorders>
          </w:tcPr>
          <w:p w14:paraId="527426AD" w14:textId="0BCDE593"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284" w:type="dxa"/>
            <w:tcBorders>
              <w:top w:val="nil"/>
              <w:left w:val="nil"/>
              <w:bottom w:val="nil"/>
              <w:right w:val="nil"/>
            </w:tcBorders>
          </w:tcPr>
          <w:p w14:paraId="4CFC925D"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r>
    </w:tbl>
    <w:p w14:paraId="46B46873" w14:textId="77777777" w:rsidR="00EE66DB" w:rsidRPr="003F102A" w:rsidRDefault="00EE66DB">
      <w:pPr>
        <w:spacing w:after="0" w:line="240" w:lineRule="auto"/>
        <w:rPr>
          <w:rFonts w:ascii="Narkisim" w:hAnsi="Narkisim"/>
          <w:sz w:val="24"/>
          <w:szCs w:val="24"/>
        </w:rPr>
      </w:pPr>
    </w:p>
    <w:sectPr w:rsidR="00EE66DB" w:rsidRPr="003F102A" w:rsidSect="003D1C45">
      <w:headerReference w:type="default" r:id="rId7"/>
      <w:headerReference w:type="firs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20A4" w14:textId="77777777" w:rsidR="00D57395" w:rsidRDefault="00D57395">
      <w:pPr>
        <w:spacing w:after="0" w:line="240" w:lineRule="auto"/>
      </w:pPr>
      <w:r>
        <w:separator/>
      </w:r>
    </w:p>
  </w:endnote>
  <w:endnote w:type="continuationSeparator" w:id="0">
    <w:p w14:paraId="299BB9FF" w14:textId="77777777" w:rsidR="00D57395" w:rsidRDefault="00D5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6425" w14:textId="77777777" w:rsidR="00D57395" w:rsidRDefault="00D57395">
      <w:pPr>
        <w:spacing w:after="0" w:line="240" w:lineRule="auto"/>
      </w:pPr>
      <w:r>
        <w:separator/>
      </w:r>
    </w:p>
  </w:footnote>
  <w:footnote w:type="continuationSeparator" w:id="0">
    <w:p w14:paraId="75E323D2" w14:textId="77777777" w:rsidR="00D57395" w:rsidRDefault="00D57395">
      <w:pPr>
        <w:spacing w:after="0" w:line="240" w:lineRule="auto"/>
      </w:pPr>
      <w:r>
        <w:continuationSeparator/>
      </w:r>
    </w:p>
  </w:footnote>
  <w:footnote w:id="1">
    <w:p w14:paraId="7EA025F9" w14:textId="77777777" w:rsidR="00586AF1" w:rsidRPr="00FF5EA3" w:rsidRDefault="00586AF1" w:rsidP="00586AF1">
      <w:pPr>
        <w:pStyle w:val="FootnoteText"/>
        <w:ind w:firstLine="0"/>
        <w:rPr>
          <w:rFonts w:ascii="Narkisim" w:hAnsi="Narkisim"/>
        </w:rPr>
      </w:pPr>
      <w:r w:rsidRPr="00FF5EA3">
        <w:rPr>
          <w:rStyle w:val="FootnoteReference"/>
          <w:rFonts w:ascii="Narkisim" w:hAnsi="Narkisim"/>
        </w:rPr>
        <w:footnoteRef/>
      </w:r>
      <w:r w:rsidRPr="00FF5EA3">
        <w:rPr>
          <w:rFonts w:ascii="Narkisim" w:hAnsi="Narkisim"/>
          <w:rtl/>
        </w:rPr>
        <w:t xml:space="preserve"> ראה היטב רמב"ם </w:t>
      </w:r>
      <w:proofErr w:type="spellStart"/>
      <w:r w:rsidRPr="00FF5EA3">
        <w:rPr>
          <w:rFonts w:ascii="Narkisim" w:hAnsi="Narkisim"/>
          <w:rtl/>
        </w:rPr>
        <w:t>וראב"ד</w:t>
      </w:r>
      <w:proofErr w:type="spellEnd"/>
      <w:r w:rsidRPr="00FF5EA3">
        <w:rPr>
          <w:rFonts w:ascii="Narkisim" w:hAnsi="Narkisim"/>
          <w:rtl/>
        </w:rPr>
        <w:t xml:space="preserve"> חובל ה/ו-ז, ואכמ"ל.</w:t>
      </w:r>
    </w:p>
  </w:footnote>
  <w:footnote w:id="2">
    <w:p w14:paraId="60DDB06D" w14:textId="77777777" w:rsidR="00586AF1" w:rsidRPr="00FF5EA3" w:rsidRDefault="00586AF1" w:rsidP="00586AF1">
      <w:pPr>
        <w:pStyle w:val="FootnoteText"/>
        <w:ind w:firstLine="0"/>
        <w:rPr>
          <w:rFonts w:ascii="Narkisim" w:hAnsi="Narkisim"/>
          <w:rtl/>
        </w:rPr>
      </w:pPr>
      <w:r w:rsidRPr="00FF5EA3">
        <w:rPr>
          <w:rStyle w:val="FootnoteReference"/>
          <w:rFonts w:ascii="Narkisim" w:hAnsi="Narkisim"/>
        </w:rPr>
        <w:footnoteRef/>
      </w:r>
      <w:r w:rsidRPr="00FF5EA3">
        <w:rPr>
          <w:rFonts w:ascii="Narkisim" w:hAnsi="Narkisim"/>
          <w:rtl/>
        </w:rPr>
        <w:t xml:space="preserve"> </w:t>
      </w:r>
      <w:r w:rsidRPr="00FF5EA3">
        <w:rPr>
          <w:rFonts w:ascii="Narkisim" w:hAnsi="Narkisim"/>
          <w:rtl/>
        </w:rPr>
        <w:t xml:space="preserve">ראה שם </w:t>
      </w:r>
      <w:proofErr w:type="spellStart"/>
      <w:r w:rsidRPr="00FF5EA3">
        <w:rPr>
          <w:rFonts w:ascii="Narkisim" w:hAnsi="Narkisim"/>
          <w:rtl/>
        </w:rPr>
        <w:t>בתוס</w:t>
      </w:r>
      <w:proofErr w:type="spellEnd"/>
      <w:r w:rsidRPr="00FF5EA3">
        <w:rPr>
          <w:rFonts w:ascii="Narkisim" w:hAnsi="Narkisim"/>
          <w:rtl/>
        </w:rPr>
        <w:t>' לאפשרות שרב ששת חולק ומחייב בביישו ישן ומת.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634" w14:textId="77777777" w:rsidR="00EE66DB" w:rsidRDefault="00EE66D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A10ED">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EE66DB" w:rsidRPr="00EE66DB" w14:paraId="74D574C1" w14:textId="77777777">
      <w:tc>
        <w:tcPr>
          <w:tcW w:w="4927" w:type="dxa"/>
          <w:tcBorders>
            <w:top w:val="nil"/>
            <w:left w:val="nil"/>
            <w:bottom w:val="double" w:sz="4" w:space="0" w:color="auto"/>
            <w:right w:val="nil"/>
          </w:tcBorders>
        </w:tcPr>
        <w:p w14:paraId="16B2BE1F" w14:textId="77777777" w:rsidR="00EE66DB" w:rsidRPr="00EE66DB" w:rsidRDefault="00EE66DB">
          <w:pPr>
            <w:pStyle w:val="Header"/>
            <w:tabs>
              <w:tab w:val="clear" w:pos="4153"/>
              <w:tab w:val="clear" w:pos="8306"/>
              <w:tab w:val="center" w:pos="4818"/>
              <w:tab w:val="right" w:pos="8220"/>
            </w:tabs>
            <w:spacing w:after="0"/>
            <w:rPr>
              <w:rtl/>
            </w:rPr>
          </w:pPr>
          <w:r w:rsidRPr="00EE66DB">
            <w:rPr>
              <w:rtl/>
            </w:rPr>
            <w:t xml:space="preserve">בית המדרש </w:t>
          </w:r>
          <w:proofErr w:type="spellStart"/>
          <w:r w:rsidRPr="00EE66DB">
            <w:rPr>
              <w:rtl/>
            </w:rPr>
            <w:t>הוירטואלי</w:t>
          </w:r>
          <w:proofErr w:type="spellEnd"/>
          <w:r w:rsidRPr="00EE66DB">
            <w:rPr>
              <w:rtl/>
            </w:rPr>
            <w:t xml:space="preserve"> (</w:t>
          </w:r>
          <w:r w:rsidRPr="00EE66DB">
            <w:t>V.B.M</w:t>
          </w:r>
          <w:r w:rsidRPr="00EE66DB">
            <w:rPr>
              <w:rtl/>
            </w:rPr>
            <w:t>) שליד ישיבת הר עציון</w:t>
          </w:r>
        </w:p>
        <w:p w14:paraId="62346541" w14:textId="6F6EB000" w:rsidR="00EE66DB" w:rsidRPr="00EE66DB" w:rsidRDefault="00EE66DB">
          <w:pPr>
            <w:pStyle w:val="Header"/>
            <w:tabs>
              <w:tab w:val="clear" w:pos="4153"/>
              <w:tab w:val="clear" w:pos="8306"/>
              <w:tab w:val="center" w:pos="4818"/>
              <w:tab w:val="right" w:pos="8220"/>
            </w:tabs>
            <w:spacing w:after="0"/>
            <w:rPr>
              <w:rtl/>
            </w:rPr>
          </w:pPr>
          <w:r w:rsidRPr="00EE66DB">
            <w:rPr>
              <w:rtl/>
            </w:rPr>
            <w:t>שיעורים ב</w:t>
          </w:r>
          <w:r w:rsidR="008B4F28">
            <w:rPr>
              <w:rFonts w:hint="cs"/>
              <w:rtl/>
            </w:rPr>
            <w:t>דף יומי</w:t>
          </w:r>
          <w:r w:rsidRPr="00EE66DB">
            <w:rPr>
              <w:rtl/>
            </w:rPr>
            <w:t xml:space="preserve"> (מסכת </w:t>
          </w:r>
          <w:r w:rsidR="006714B4">
            <w:rPr>
              <w:rFonts w:hint="cs"/>
              <w:rtl/>
            </w:rPr>
            <w:t>בבא קמא</w:t>
          </w:r>
          <w:r w:rsidRPr="00EE66DB">
            <w:rPr>
              <w:rtl/>
            </w:rPr>
            <w:t xml:space="preserve">) מאת הרב </w:t>
          </w:r>
          <w:r w:rsidR="008B4F28">
            <w:rPr>
              <w:rFonts w:hint="cs"/>
              <w:rtl/>
            </w:rPr>
            <w:t xml:space="preserve">ברוך </w:t>
          </w:r>
          <w:proofErr w:type="spellStart"/>
          <w:r w:rsidR="008B4F28">
            <w:rPr>
              <w:rFonts w:hint="cs"/>
              <w:rtl/>
            </w:rPr>
            <w:t>גיגי</w:t>
          </w:r>
          <w:proofErr w:type="spellEnd"/>
        </w:p>
      </w:tc>
      <w:tc>
        <w:tcPr>
          <w:tcW w:w="4927" w:type="dxa"/>
          <w:tcBorders>
            <w:top w:val="nil"/>
            <w:left w:val="nil"/>
            <w:bottom w:val="double" w:sz="4" w:space="0" w:color="auto"/>
            <w:right w:val="nil"/>
          </w:tcBorders>
          <w:vAlign w:val="center"/>
        </w:tcPr>
        <w:p w14:paraId="0F1D5F15" w14:textId="77777777" w:rsidR="00EE66DB" w:rsidRPr="00EE66DB" w:rsidRDefault="00EE66DB" w:rsidP="005A10ED">
          <w:pPr>
            <w:pStyle w:val="Header"/>
            <w:tabs>
              <w:tab w:val="clear" w:pos="4153"/>
              <w:tab w:val="clear" w:pos="8306"/>
              <w:tab w:val="right" w:pos="8220"/>
            </w:tabs>
            <w:bidi w:val="0"/>
            <w:spacing w:after="0" w:line="240" w:lineRule="auto"/>
            <w:jc w:val="left"/>
            <w:rPr>
              <w:sz w:val="28"/>
              <w:szCs w:val="24"/>
              <w:rtl/>
            </w:rPr>
          </w:pPr>
          <w:r w:rsidRPr="00EE66DB">
            <w:rPr>
              <w:b/>
              <w:bCs/>
              <w:sz w:val="28"/>
              <w:szCs w:val="24"/>
            </w:rPr>
            <w:t>www.</w:t>
          </w:r>
          <w:r w:rsidR="005A10ED" w:rsidRPr="00EE66DB">
            <w:rPr>
              <w:b/>
              <w:bCs/>
              <w:sz w:val="28"/>
              <w:szCs w:val="24"/>
            </w:rPr>
            <w:t>etzion.org.il</w:t>
          </w:r>
        </w:p>
      </w:tc>
    </w:tr>
  </w:tbl>
  <w:p w14:paraId="3BECFEEF" w14:textId="77777777" w:rsidR="00EE66DB" w:rsidRDefault="00EE66DB">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04100DFF"/>
    <w:multiLevelType w:val="hybridMultilevel"/>
    <w:tmpl w:val="653E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left"/>
      <w:pPr>
        <w:tabs>
          <w:tab w:val="num" w:pos="720"/>
        </w:tabs>
        <w:ind w:hanging="720"/>
      </w:pPr>
      <w:rPr>
        <w:rFonts w:cs="Narkisim" w:hint="default"/>
        <w:sz w:val="24"/>
      </w:rPr>
    </w:lvl>
  </w:abstractNum>
  <w:abstractNum w:abstractNumId="3" w15:restartNumberingAfterBreak="0">
    <w:nsid w:val="05FE1D7B"/>
    <w:multiLevelType w:val="hybridMultilevel"/>
    <w:tmpl w:val="17BCCB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7C40EC5"/>
    <w:multiLevelType w:val="hybridMultilevel"/>
    <w:tmpl w:val="53380F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4F785D"/>
    <w:multiLevelType w:val="singleLevel"/>
    <w:tmpl w:val="DA6C0DCC"/>
    <w:lvl w:ilvl="0">
      <w:start w:val="3"/>
      <w:numFmt w:val="hebrew1"/>
      <w:lvlText w:val="%1 "/>
      <w:lvlJc w:val="left"/>
      <w:pPr>
        <w:tabs>
          <w:tab w:val="num" w:pos="360"/>
        </w:tabs>
        <w:ind w:hanging="360"/>
      </w:pPr>
      <w:rPr>
        <w:rFonts w:cs="Narkisim" w:hint="default"/>
        <w:b/>
        <w:sz w:val="24"/>
        <w:u w:val="single"/>
      </w:rPr>
    </w:lvl>
  </w:abstractNum>
  <w:abstractNum w:abstractNumId="6" w15:restartNumberingAfterBreak="0">
    <w:nsid w:val="12EB00E0"/>
    <w:multiLevelType w:val="singleLevel"/>
    <w:tmpl w:val="636ED04E"/>
    <w:lvl w:ilvl="0">
      <w:start w:val="1"/>
      <w:numFmt w:val="decimal"/>
      <w:lvlText w:val="%1."/>
      <w:lvlJc w:val="left"/>
      <w:pPr>
        <w:tabs>
          <w:tab w:val="num" w:pos="360"/>
        </w:tabs>
        <w:ind w:hanging="360"/>
      </w:pPr>
      <w:rPr>
        <w:rFonts w:cs="Miriam" w:hint="default"/>
        <w:sz w:val="24"/>
      </w:rPr>
    </w:lvl>
  </w:abstractNum>
  <w:abstractNum w:abstractNumId="7"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8" w15:restartNumberingAfterBreak="0">
    <w:nsid w:val="1B3B69AC"/>
    <w:multiLevelType w:val="singleLevel"/>
    <w:tmpl w:val="91247FF4"/>
    <w:lvl w:ilvl="0">
      <w:start w:val="1"/>
      <w:numFmt w:val="hebrew1"/>
      <w:lvlText w:val="%1."/>
      <w:lvlJc w:val="left"/>
      <w:pPr>
        <w:tabs>
          <w:tab w:val="num" w:pos="360"/>
        </w:tabs>
        <w:ind w:hanging="360"/>
      </w:pPr>
      <w:rPr>
        <w:rFonts w:cs="Narkisim" w:hint="default"/>
        <w:sz w:val="24"/>
      </w:rPr>
    </w:lvl>
  </w:abstractNum>
  <w:abstractNum w:abstractNumId="9"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10" w15:restartNumberingAfterBreak="0">
    <w:nsid w:val="26083BE4"/>
    <w:multiLevelType w:val="singleLevel"/>
    <w:tmpl w:val="9950FA82"/>
    <w:lvl w:ilvl="0">
      <w:start w:val="1"/>
      <w:numFmt w:val="hebrew1"/>
      <w:lvlText w:val="%1."/>
      <w:lvlJc w:val="left"/>
      <w:pPr>
        <w:tabs>
          <w:tab w:val="num" w:pos="722"/>
        </w:tabs>
        <w:ind w:hanging="495"/>
      </w:pPr>
      <w:rPr>
        <w:rFonts w:cs="Narkisim" w:hint="default"/>
        <w:sz w:val="22"/>
      </w:rPr>
    </w:lvl>
  </w:abstractNum>
  <w:abstractNum w:abstractNumId="11"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2" w15:restartNumberingAfterBreak="0">
    <w:nsid w:val="27BB6DAB"/>
    <w:multiLevelType w:val="hybridMultilevel"/>
    <w:tmpl w:val="BBDC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B61B2"/>
    <w:multiLevelType w:val="singleLevel"/>
    <w:tmpl w:val="6A0EF23A"/>
    <w:lvl w:ilvl="0">
      <w:start w:val="1"/>
      <w:numFmt w:val="decimal"/>
      <w:lvlText w:val="%1."/>
      <w:lvlJc w:val="left"/>
      <w:pPr>
        <w:tabs>
          <w:tab w:val="num" w:pos="360"/>
        </w:tabs>
        <w:ind w:hanging="360"/>
      </w:pPr>
      <w:rPr>
        <w:rFonts w:cs="Narkisim" w:hint="default"/>
        <w:sz w:val="24"/>
      </w:rPr>
    </w:lvl>
  </w:abstractNum>
  <w:abstractNum w:abstractNumId="14" w15:restartNumberingAfterBreak="0">
    <w:nsid w:val="2E1E0347"/>
    <w:multiLevelType w:val="singleLevel"/>
    <w:tmpl w:val="F5E620F4"/>
    <w:lvl w:ilvl="0">
      <w:start w:val="2"/>
      <w:numFmt w:val="decimal"/>
      <w:lvlText w:val="%1)"/>
      <w:lvlJc w:val="left"/>
      <w:pPr>
        <w:tabs>
          <w:tab w:val="num" w:pos="1110"/>
        </w:tabs>
        <w:ind w:hanging="390"/>
      </w:pPr>
      <w:rPr>
        <w:rFonts w:cs="Narkisim" w:hint="default"/>
        <w:sz w:val="24"/>
      </w:rPr>
    </w:lvl>
  </w:abstractNum>
  <w:abstractNum w:abstractNumId="15" w15:restartNumberingAfterBreak="0">
    <w:nsid w:val="317939F0"/>
    <w:multiLevelType w:val="hybridMultilevel"/>
    <w:tmpl w:val="01BA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806FC"/>
    <w:multiLevelType w:val="singleLevel"/>
    <w:tmpl w:val="5A501D24"/>
    <w:lvl w:ilvl="0">
      <w:start w:val="1"/>
      <w:numFmt w:val="hebrew1"/>
      <w:lvlText w:val="%1."/>
      <w:lvlJc w:val="left"/>
      <w:pPr>
        <w:tabs>
          <w:tab w:val="num" w:pos="722"/>
        </w:tabs>
        <w:ind w:hanging="495"/>
      </w:pPr>
      <w:rPr>
        <w:rFonts w:cs="Narkisim" w:hint="default"/>
        <w:sz w:val="22"/>
      </w:rPr>
    </w:lvl>
  </w:abstractNum>
  <w:abstractNum w:abstractNumId="17"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8" w15:restartNumberingAfterBreak="0">
    <w:nsid w:val="398B4605"/>
    <w:multiLevelType w:val="hybridMultilevel"/>
    <w:tmpl w:val="4FCE116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0"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1" w15:restartNumberingAfterBreak="0">
    <w:nsid w:val="43D337BC"/>
    <w:multiLevelType w:val="multilevel"/>
    <w:tmpl w:val="B5389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524A5"/>
    <w:multiLevelType w:val="singleLevel"/>
    <w:tmpl w:val="09207BEA"/>
    <w:lvl w:ilvl="0">
      <w:start w:val="1"/>
      <w:numFmt w:val="hebrew1"/>
      <w:lvlText w:val="%1."/>
      <w:lvlJc w:val="center"/>
      <w:pPr>
        <w:tabs>
          <w:tab w:val="num" w:pos="360"/>
        </w:tabs>
      </w:pPr>
      <w:rPr>
        <w:rFonts w:cs="David" w:hint="default"/>
        <w:bCs w:val="0"/>
        <w:iCs w:val="0"/>
        <w:color w:val="auto"/>
        <w:szCs w:val="16"/>
      </w:rPr>
    </w:lvl>
  </w:abstractNum>
  <w:abstractNum w:abstractNumId="23" w15:restartNumberingAfterBreak="0">
    <w:nsid w:val="4550549F"/>
    <w:multiLevelType w:val="singleLevel"/>
    <w:tmpl w:val="4BBCB8CA"/>
    <w:lvl w:ilvl="0">
      <w:start w:val="1"/>
      <w:numFmt w:val="decimal"/>
      <w:lvlText w:val="%1."/>
      <w:lvlJc w:val="left"/>
      <w:pPr>
        <w:tabs>
          <w:tab w:val="num" w:pos="360"/>
        </w:tabs>
        <w:ind w:hanging="360"/>
      </w:pPr>
      <w:rPr>
        <w:rFonts w:cs="Narkisim" w:hint="default"/>
        <w:sz w:val="24"/>
      </w:rPr>
    </w:lvl>
  </w:abstractNum>
  <w:abstractNum w:abstractNumId="24" w15:restartNumberingAfterBreak="0">
    <w:nsid w:val="5B615AE2"/>
    <w:multiLevelType w:val="hybridMultilevel"/>
    <w:tmpl w:val="9BA2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6" w15:restartNumberingAfterBreak="0">
    <w:nsid w:val="5C1C7036"/>
    <w:multiLevelType w:val="singleLevel"/>
    <w:tmpl w:val="23FA9F34"/>
    <w:lvl w:ilvl="0">
      <w:start w:val="5"/>
      <w:numFmt w:val="hebrew1"/>
      <w:lvlText w:val="%1)"/>
      <w:lvlJc w:val="left"/>
      <w:pPr>
        <w:tabs>
          <w:tab w:val="num" w:pos="720"/>
        </w:tabs>
        <w:ind w:hanging="720"/>
      </w:pPr>
      <w:rPr>
        <w:rFonts w:cs="Narkisim" w:hint="default"/>
        <w:sz w:val="24"/>
      </w:rPr>
    </w:lvl>
  </w:abstractNum>
  <w:abstractNum w:abstractNumId="27" w15:restartNumberingAfterBreak="0">
    <w:nsid w:val="5D2F134F"/>
    <w:multiLevelType w:val="singleLevel"/>
    <w:tmpl w:val="C0DE8746"/>
    <w:lvl w:ilvl="0">
      <w:start w:val="1"/>
      <w:numFmt w:val="hebrew1"/>
      <w:lvlText w:val="%1."/>
      <w:lvlJc w:val="left"/>
      <w:pPr>
        <w:tabs>
          <w:tab w:val="num" w:pos="360"/>
        </w:tabs>
        <w:ind w:hanging="360"/>
      </w:pPr>
      <w:rPr>
        <w:rFonts w:cs="Narkisim" w:hint="default"/>
        <w:sz w:val="24"/>
      </w:rPr>
    </w:lvl>
  </w:abstractNum>
  <w:abstractNum w:abstractNumId="28"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9" w15:restartNumberingAfterBreak="0">
    <w:nsid w:val="62133015"/>
    <w:multiLevelType w:val="singleLevel"/>
    <w:tmpl w:val="BBFEB616"/>
    <w:lvl w:ilvl="0">
      <w:start w:val="1"/>
      <w:numFmt w:val="hebrew1"/>
      <w:lvlText w:val="%1."/>
      <w:lvlJc w:val="left"/>
      <w:pPr>
        <w:tabs>
          <w:tab w:val="num" w:pos="360"/>
        </w:tabs>
        <w:ind w:hanging="360"/>
      </w:pPr>
      <w:rPr>
        <w:rFonts w:cs="Narkisim" w:hint="default"/>
      </w:rPr>
    </w:lvl>
  </w:abstractNum>
  <w:abstractNum w:abstractNumId="30" w15:restartNumberingAfterBreak="0">
    <w:nsid w:val="629D6F2B"/>
    <w:multiLevelType w:val="singleLevel"/>
    <w:tmpl w:val="13EE13D6"/>
    <w:lvl w:ilvl="0">
      <w:start w:val="1"/>
      <w:numFmt w:val="decimal"/>
      <w:lvlText w:val="%1."/>
      <w:lvlJc w:val="left"/>
      <w:pPr>
        <w:tabs>
          <w:tab w:val="num" w:pos="360"/>
        </w:tabs>
        <w:ind w:hanging="360"/>
      </w:pPr>
      <w:rPr>
        <w:rFonts w:cs="Miriam" w:hint="default"/>
        <w:sz w:val="24"/>
      </w:rPr>
    </w:lvl>
  </w:abstractNum>
  <w:abstractNum w:abstractNumId="31"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2" w15:restartNumberingAfterBreak="0">
    <w:nsid w:val="65541BDD"/>
    <w:multiLevelType w:val="hybridMultilevel"/>
    <w:tmpl w:val="55D2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4" w15:restartNumberingAfterBreak="0">
    <w:nsid w:val="6BC36226"/>
    <w:multiLevelType w:val="singleLevel"/>
    <w:tmpl w:val="449CA95E"/>
    <w:lvl w:ilvl="0">
      <w:start w:val="1"/>
      <w:numFmt w:val="decimal"/>
      <w:lvlText w:val="%1."/>
      <w:lvlJc w:val="right"/>
      <w:pPr>
        <w:tabs>
          <w:tab w:val="num" w:pos="397"/>
        </w:tabs>
        <w:ind w:hanging="113"/>
      </w:pPr>
      <w:rPr>
        <w:rFonts w:cs="David" w:hint="default"/>
        <w:bCs/>
        <w:iCs w:val="0"/>
        <w:color w:val="auto"/>
        <w:sz w:val="24"/>
        <w:szCs w:val="22"/>
      </w:rPr>
    </w:lvl>
  </w:abstractNum>
  <w:abstractNum w:abstractNumId="35" w15:restartNumberingAfterBreak="0">
    <w:nsid w:val="6EA210CF"/>
    <w:multiLevelType w:val="hybridMultilevel"/>
    <w:tmpl w:val="13C275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42C0203"/>
    <w:multiLevelType w:val="singleLevel"/>
    <w:tmpl w:val="C2F2764A"/>
    <w:lvl w:ilvl="0">
      <w:start w:val="2"/>
      <w:numFmt w:val="decimal"/>
      <w:lvlText w:val="%1)"/>
      <w:lvlJc w:val="left"/>
      <w:pPr>
        <w:tabs>
          <w:tab w:val="num" w:pos="1440"/>
        </w:tabs>
        <w:ind w:hanging="720"/>
      </w:pPr>
      <w:rPr>
        <w:rFonts w:cs="Narkisim" w:hint="default"/>
        <w:sz w:val="24"/>
      </w:rPr>
    </w:lvl>
  </w:abstractNum>
  <w:abstractNum w:abstractNumId="37" w15:restartNumberingAfterBreak="0">
    <w:nsid w:val="79823145"/>
    <w:multiLevelType w:val="hybridMultilevel"/>
    <w:tmpl w:val="5FA835C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6412F9"/>
    <w:multiLevelType w:val="singleLevel"/>
    <w:tmpl w:val="20AA8074"/>
    <w:lvl w:ilvl="0">
      <w:start w:val="1"/>
      <w:numFmt w:val="decimal"/>
      <w:lvlText w:val="%1."/>
      <w:lvlJc w:val="left"/>
      <w:pPr>
        <w:tabs>
          <w:tab w:val="num" w:pos="360"/>
        </w:tabs>
        <w:ind w:hanging="360"/>
      </w:pPr>
      <w:rPr>
        <w:rFonts w:cs="Narkisim" w:hint="default"/>
        <w:sz w:val="24"/>
      </w:rPr>
    </w:lvl>
  </w:abstractNum>
  <w:abstractNum w:abstractNumId="39"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0"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34"/>
  </w:num>
  <w:num w:numId="2">
    <w:abstractNumId w:val="28"/>
  </w:num>
  <w:num w:numId="3">
    <w:abstractNumId w:val="40"/>
  </w:num>
  <w:num w:numId="4">
    <w:abstractNumId w:val="20"/>
  </w:num>
  <w:num w:numId="5">
    <w:abstractNumId w:val="7"/>
  </w:num>
  <w:num w:numId="6">
    <w:abstractNumId w:val="31"/>
  </w:num>
  <w:num w:numId="7">
    <w:abstractNumId w:val="17"/>
  </w:num>
  <w:num w:numId="8">
    <w:abstractNumId w:val="39"/>
  </w:num>
  <w:num w:numId="9">
    <w:abstractNumId w:val="0"/>
  </w:num>
  <w:num w:numId="10">
    <w:abstractNumId w:val="9"/>
  </w:num>
  <w:num w:numId="11">
    <w:abstractNumId w:val="33"/>
  </w:num>
  <w:num w:numId="12">
    <w:abstractNumId w:val="11"/>
  </w:num>
  <w:num w:numId="13">
    <w:abstractNumId w:val="25"/>
  </w:num>
  <w:num w:numId="14">
    <w:abstractNumId w:val="22"/>
  </w:num>
  <w:num w:numId="15">
    <w:abstractNumId w:val="27"/>
  </w:num>
  <w:num w:numId="16">
    <w:abstractNumId w:val="10"/>
  </w:num>
  <w:num w:numId="17">
    <w:abstractNumId w:val="16"/>
  </w:num>
  <w:num w:numId="18">
    <w:abstractNumId w:val="19"/>
  </w:num>
  <w:num w:numId="19">
    <w:abstractNumId w:val="30"/>
  </w:num>
  <w:num w:numId="20">
    <w:abstractNumId w:val="6"/>
  </w:num>
  <w:num w:numId="21">
    <w:abstractNumId w:val="29"/>
  </w:num>
  <w:num w:numId="22">
    <w:abstractNumId w:val="8"/>
  </w:num>
  <w:num w:numId="23">
    <w:abstractNumId w:val="13"/>
  </w:num>
  <w:num w:numId="24">
    <w:abstractNumId w:val="5"/>
  </w:num>
  <w:num w:numId="25">
    <w:abstractNumId w:val="23"/>
  </w:num>
  <w:num w:numId="26">
    <w:abstractNumId w:val="38"/>
  </w:num>
  <w:num w:numId="27">
    <w:abstractNumId w:val="2"/>
  </w:num>
  <w:num w:numId="28">
    <w:abstractNumId w:val="36"/>
  </w:num>
  <w:num w:numId="29">
    <w:abstractNumId w:val="14"/>
  </w:num>
  <w:num w:numId="30">
    <w:abstractNumId w:val="26"/>
  </w:num>
  <w:num w:numId="31">
    <w:abstractNumId w:val="21"/>
  </w:num>
  <w:num w:numId="32">
    <w:abstractNumId w:val="15"/>
  </w:num>
  <w:num w:numId="33">
    <w:abstractNumId w:val="3"/>
  </w:num>
  <w:num w:numId="34">
    <w:abstractNumId w:val="18"/>
  </w:num>
  <w:num w:numId="35">
    <w:abstractNumId w:val="4"/>
  </w:num>
  <w:num w:numId="36">
    <w:abstractNumId w:val="37"/>
  </w:num>
  <w:num w:numId="37">
    <w:abstractNumId w:val="32"/>
  </w:num>
  <w:num w:numId="38">
    <w:abstractNumId w:val="12"/>
  </w:num>
  <w:num w:numId="39">
    <w:abstractNumId w:val="35"/>
  </w:num>
  <w:num w:numId="40">
    <w:abstractNumId w:val="2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ED"/>
    <w:rsid w:val="000D6D83"/>
    <w:rsid w:val="00177FA9"/>
    <w:rsid w:val="00187A7B"/>
    <w:rsid w:val="001939A0"/>
    <w:rsid w:val="001B2B6B"/>
    <w:rsid w:val="001C5B24"/>
    <w:rsid w:val="001D09AA"/>
    <w:rsid w:val="00241F25"/>
    <w:rsid w:val="003133E8"/>
    <w:rsid w:val="00353CD3"/>
    <w:rsid w:val="003D1C45"/>
    <w:rsid w:val="003F102A"/>
    <w:rsid w:val="003F396B"/>
    <w:rsid w:val="00446995"/>
    <w:rsid w:val="004546B4"/>
    <w:rsid w:val="00473E5D"/>
    <w:rsid w:val="004A0D6E"/>
    <w:rsid w:val="004D4323"/>
    <w:rsid w:val="004D5ED8"/>
    <w:rsid w:val="005242C1"/>
    <w:rsid w:val="00527B5B"/>
    <w:rsid w:val="0058332D"/>
    <w:rsid w:val="00586AF1"/>
    <w:rsid w:val="005A071E"/>
    <w:rsid w:val="005A10ED"/>
    <w:rsid w:val="005A6B45"/>
    <w:rsid w:val="006221F4"/>
    <w:rsid w:val="006714B4"/>
    <w:rsid w:val="0067508C"/>
    <w:rsid w:val="00706AD2"/>
    <w:rsid w:val="00745A0E"/>
    <w:rsid w:val="00772DE9"/>
    <w:rsid w:val="00774A68"/>
    <w:rsid w:val="00817548"/>
    <w:rsid w:val="00817AF9"/>
    <w:rsid w:val="008227CC"/>
    <w:rsid w:val="00832383"/>
    <w:rsid w:val="008658A1"/>
    <w:rsid w:val="00883136"/>
    <w:rsid w:val="008B1F8A"/>
    <w:rsid w:val="008B4F28"/>
    <w:rsid w:val="008E58B2"/>
    <w:rsid w:val="008F4484"/>
    <w:rsid w:val="008F6C7A"/>
    <w:rsid w:val="0097715A"/>
    <w:rsid w:val="00AE25E5"/>
    <w:rsid w:val="00B06983"/>
    <w:rsid w:val="00BA6499"/>
    <w:rsid w:val="00C20781"/>
    <w:rsid w:val="00CE3B40"/>
    <w:rsid w:val="00D57395"/>
    <w:rsid w:val="00DD75A9"/>
    <w:rsid w:val="00EE66DB"/>
    <w:rsid w:val="00EF0FE3"/>
    <w:rsid w:val="00FC0C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88F3A"/>
  <w14:defaultImageDpi w14:val="0"/>
  <w15:docId w15:val="{3D1C3BA4-9E41-4384-84B3-4FF7AA77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1"/>
    </w:rPr>
  </w:style>
  <w:style w:type="paragraph" w:styleId="Heading1">
    <w:name w:val="heading 1"/>
    <w:basedOn w:val="Normal"/>
    <w:next w:val="Normal"/>
    <w:link w:val="Heading1Char"/>
    <w:uiPriority w:val="99"/>
    <w:qFormat/>
    <w:pPr>
      <w:keepNext/>
      <w:outlineLvl w:val="0"/>
    </w:pPr>
    <w:rPr>
      <w:rFonts w:cs="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rFonts w:cs="Miria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FootnoteText">
    <w:name w:val="footnote text"/>
    <w:aliases w:val="הערות שוליים דוקטורט"/>
    <w:basedOn w:val="Normal"/>
    <w:link w:val="FootnoteTextChar"/>
    <w:uiPriority w:val="99"/>
    <w:pPr>
      <w:spacing w:line="240" w:lineRule="auto"/>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szCs w:val="21"/>
    </w:rPr>
  </w:style>
  <w:style w:type="paragraph" w:customStyle="1" w:styleId="a">
    <w:name w:val="פרשה"/>
    <w:basedOn w:val="Heading1"/>
    <w:uiPriority w:val="99"/>
    <w:pPr>
      <w:spacing w:before="240" w:after="240" w:line="240" w:lineRule="auto"/>
      <w:jc w:val="center"/>
    </w:pPr>
    <w:rPr>
      <w:rFonts w:cs="Narkisim"/>
      <w:b/>
      <w:bCs/>
      <w:sz w:val="46"/>
      <w:szCs w:val="50"/>
    </w:rPr>
  </w:style>
  <w:style w:type="paragraph" w:styleId="Quote">
    <w:name w:val="Quote"/>
    <w:basedOn w:val="Normal"/>
    <w:link w:val="QuoteChar"/>
    <w:uiPriority w:val="99"/>
    <w:qFormat/>
    <w:pPr>
      <w:tabs>
        <w:tab w:val="right" w:pos="4620"/>
      </w:tabs>
      <w:ind w:right="567"/>
    </w:pPr>
  </w:style>
  <w:style w:type="character" w:customStyle="1" w:styleId="QuoteChar">
    <w:name w:val="Quote Char"/>
    <w:link w:val="Quote"/>
    <w:uiPriority w:val="29"/>
    <w:rPr>
      <w:rFonts w:ascii="Times New Roman" w:hAnsi="Times New Roman" w:cs="Narkisim"/>
      <w:i/>
      <w:iCs/>
      <w:color w:val="404040"/>
      <w:sz w:val="20"/>
      <w:szCs w:val="21"/>
    </w:rPr>
  </w:style>
  <w:style w:type="paragraph" w:customStyle="1" w:styleId="a0">
    <w:name w:val="כותרת"/>
    <w:basedOn w:val="Normal"/>
    <w:uiPriority w:val="99"/>
    <w:pPr>
      <w:keepNext/>
      <w:spacing w:before="240" w:after="120" w:line="240" w:lineRule="auto"/>
      <w:jc w:val="center"/>
      <w:outlineLvl w:val="1"/>
    </w:pPr>
    <w:rPr>
      <w:b/>
      <w:bCs/>
      <w:sz w:val="42"/>
      <w:szCs w:val="44"/>
    </w:rPr>
  </w:style>
  <w:style w:type="paragraph" w:customStyle="1" w:styleId="2">
    <w:name w:val="כותרת2"/>
    <w:basedOn w:val="a0"/>
    <w:uiPriority w:val="99"/>
    <w:pPr>
      <w:spacing w:before="120" w:after="60"/>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szCs w:val="21"/>
    </w:rPr>
  </w:style>
  <w:style w:type="paragraph" w:styleId="BodyText">
    <w:name w:val="Body Text"/>
    <w:basedOn w:val="Normal"/>
    <w:link w:val="BodyTextChar"/>
    <w:uiPriority w:val="99"/>
    <w:pPr>
      <w:spacing w:after="120" w:line="360" w:lineRule="auto"/>
    </w:pPr>
    <w:rPr>
      <w:rFonts w:cs="David"/>
      <w:sz w:val="24"/>
      <w:szCs w:val="24"/>
    </w:rPr>
  </w:style>
  <w:style w:type="character" w:customStyle="1" w:styleId="BodyTextChar">
    <w:name w:val="Body Text Char"/>
    <w:link w:val="BodyText"/>
    <w:uiPriority w:val="99"/>
    <w:semiHidden/>
    <w:rPr>
      <w:rFonts w:ascii="Times New Roman" w:hAnsi="Times New Roman" w:cs="Narkisim"/>
      <w:sz w:val="20"/>
      <w:szCs w:val="21"/>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link w:val="BodyText2"/>
    <w:uiPriority w:val="99"/>
    <w:semiHidden/>
    <w:rPr>
      <w:rFonts w:ascii="Times New Roman" w:hAnsi="Times New Roman" w:cs="Narkisim"/>
      <w:sz w:val="20"/>
      <w:szCs w:val="21"/>
    </w:rPr>
  </w:style>
  <w:style w:type="paragraph" w:customStyle="1" w:styleId="3">
    <w:name w:val="כותרת3"/>
    <w:basedOn w:val="Normal"/>
    <w:uiPriority w:val="99"/>
    <w:pPr>
      <w:spacing w:before="120"/>
    </w:pPr>
    <w:rPr>
      <w:rFonts w:cs="Arial"/>
      <w:b/>
      <w:bCs/>
    </w:rPr>
  </w:style>
  <w:style w:type="paragraph" w:styleId="BodyText3">
    <w:name w:val="Body Text 3"/>
    <w:basedOn w:val="Normal"/>
    <w:link w:val="BodyText3Char"/>
    <w:uiPriority w:val="99"/>
    <w:pPr>
      <w:spacing w:after="0" w:line="360" w:lineRule="auto"/>
    </w:pPr>
    <w:rPr>
      <w:rFonts w:cs="David"/>
      <w:szCs w:val="22"/>
    </w:rPr>
  </w:style>
  <w:style w:type="character" w:customStyle="1" w:styleId="BodyText3Char">
    <w:name w:val="Body Text 3 Char"/>
    <w:link w:val="BodyText3"/>
    <w:uiPriority w:val="99"/>
    <w:semiHidden/>
    <w:rPr>
      <w:rFonts w:ascii="Times New Roman" w:hAnsi="Times New Roman" w:cs="Narkisim"/>
      <w:sz w:val="16"/>
      <w:szCs w:val="16"/>
    </w:rPr>
  </w:style>
  <w:style w:type="paragraph" w:styleId="BodyTextIndent2">
    <w:name w:val="Body Text Indent 2"/>
    <w:basedOn w:val="Normal"/>
    <w:link w:val="BodyTextIndent2Char"/>
    <w:uiPriority w:val="99"/>
    <w:pPr>
      <w:spacing w:after="0" w:line="360" w:lineRule="auto"/>
      <w:ind w:firstLine="720"/>
    </w:pPr>
    <w:rPr>
      <w:rFonts w:cs="David"/>
      <w:b/>
      <w:bCs/>
      <w:sz w:val="24"/>
      <w:szCs w:val="22"/>
    </w:rPr>
  </w:style>
  <w:style w:type="character" w:customStyle="1" w:styleId="BodyTextIndent2Char">
    <w:name w:val="Body Text Indent 2 Char"/>
    <w:link w:val="BodyTextIndent2"/>
    <w:uiPriority w:val="99"/>
    <w:semiHidden/>
    <w:rPr>
      <w:rFonts w:ascii="Times New Roman" w:hAnsi="Times New Roman" w:cs="Narkisim"/>
      <w:sz w:val="20"/>
      <w:szCs w:val="21"/>
    </w:rPr>
  </w:style>
  <w:style w:type="character" w:styleId="PageNumber">
    <w:name w:val="page number"/>
    <w:uiPriority w:val="99"/>
    <w:rPr>
      <w:rFonts w:cs="Narkisim"/>
      <w:sz w:val="16"/>
      <w:szCs w:val="16"/>
      <w:lang w:bidi="he-IL"/>
    </w:rPr>
  </w:style>
  <w:style w:type="paragraph" w:styleId="BlockText">
    <w:name w:val="Block Text"/>
    <w:basedOn w:val="Normal"/>
    <w:uiPriority w:val="99"/>
    <w:pPr>
      <w:spacing w:after="0" w:line="240" w:lineRule="auto"/>
      <w:ind w:right="720"/>
    </w:pPr>
    <w:rPr>
      <w:rFonts w:cs="Arial"/>
      <w:sz w:val="24"/>
      <w:szCs w:val="24"/>
    </w:rPr>
  </w:style>
  <w:style w:type="paragraph" w:customStyle="1" w:styleId="Char">
    <w:name w:val="ראש Char"/>
    <w:basedOn w:val="Normal"/>
    <w:uiPriority w:val="99"/>
    <w:pPr>
      <w:spacing w:after="0" w:line="240" w:lineRule="auto"/>
      <w:jc w:val="center"/>
    </w:pPr>
    <w:rPr>
      <w:rFonts w:cs="David"/>
      <w:b/>
      <w:bCs/>
      <w:i/>
      <w:color w:val="FF00FF"/>
      <w:sz w:val="24"/>
      <w:szCs w:val="36"/>
      <w:u w:val="thick"/>
    </w:rPr>
  </w:style>
  <w:style w:type="paragraph" w:customStyle="1" w:styleId="1">
    <w:name w:val="רגיל1"/>
    <w:basedOn w:val="Normal"/>
    <w:rsid w:val="001D09AA"/>
    <w:pPr>
      <w:autoSpaceDE/>
      <w:autoSpaceDN/>
      <w:bidi w:val="0"/>
      <w:spacing w:before="100" w:beforeAutospacing="1" w:after="100" w:afterAutospacing="1" w:line="240" w:lineRule="auto"/>
    </w:pPr>
    <w:rPr>
      <w:rFonts w:ascii="Narkisim" w:hAnsi="Narkisim"/>
      <w:color w:val="000000"/>
      <w:sz w:val="22"/>
      <w:szCs w:val="22"/>
    </w:rPr>
  </w:style>
  <w:style w:type="paragraph" w:styleId="ListParagraph">
    <w:name w:val="List Paragraph"/>
    <w:basedOn w:val="Normal"/>
    <w:uiPriority w:val="34"/>
    <w:qFormat/>
    <w:rsid w:val="00DD75A9"/>
    <w:pPr>
      <w:autoSpaceDE/>
      <w:autoSpaceDN/>
      <w:spacing w:after="160" w:line="259" w:lineRule="auto"/>
      <w:ind w:left="720"/>
      <w:contextualSpacing/>
      <w:jc w:val="left"/>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פרשת שבוע.dot</Template>
  <TotalTime>4</TotalTime>
  <Pages>2</Pages>
  <Words>759</Words>
  <Characters>4329</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4</cp:revision>
  <cp:lastPrinted>2001-10-24T11:13:00Z</cp:lastPrinted>
  <dcterms:created xsi:type="dcterms:W3CDTF">2024-01-24T20:19:00Z</dcterms:created>
  <dcterms:modified xsi:type="dcterms:W3CDTF">2024-01-24T20:20:00Z</dcterms:modified>
</cp:coreProperties>
</file>