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EF8C" w14:textId="65701597" w:rsidR="00EE66DB" w:rsidRPr="004546B4" w:rsidRDefault="00706AD2">
      <w:pPr>
        <w:rPr>
          <w:rFonts w:ascii="Narkisim" w:hAnsi="Narkisim"/>
          <w:b/>
          <w:bCs/>
          <w:sz w:val="28"/>
          <w:szCs w:val="28"/>
          <w:rtl/>
        </w:rPr>
      </w:pPr>
      <w:r w:rsidRPr="004546B4">
        <w:rPr>
          <w:rFonts w:ascii="Narkisim" w:hAnsi="Narkisim" w:hint="cs"/>
          <w:b/>
          <w:bCs/>
          <w:sz w:val="28"/>
          <w:szCs w:val="28"/>
          <w:rtl/>
        </w:rPr>
        <w:t xml:space="preserve">בבא קמא </w:t>
      </w:r>
      <w:r w:rsidR="003133E8">
        <w:rPr>
          <w:rFonts w:ascii="Narkisim" w:hAnsi="Narkisim" w:hint="cs"/>
          <w:b/>
          <w:bCs/>
          <w:sz w:val="28"/>
          <w:szCs w:val="28"/>
          <w:rtl/>
        </w:rPr>
        <w:t>סה</w:t>
      </w:r>
      <w:r w:rsidR="004D5ED8">
        <w:rPr>
          <w:rFonts w:ascii="Narkisim" w:hAnsi="Narkisim" w:hint="cs"/>
          <w:b/>
          <w:bCs/>
          <w:sz w:val="28"/>
          <w:szCs w:val="28"/>
          <w:rtl/>
        </w:rPr>
        <w:t>.</w:t>
      </w:r>
    </w:p>
    <w:p w14:paraId="54A4D7ED" w14:textId="369B9ACF" w:rsidR="00241F25" w:rsidRDefault="003133E8" w:rsidP="00241F25">
      <w:pPr>
        <w:spacing w:after="120"/>
        <w:rPr>
          <w:b/>
          <w:bCs/>
          <w:sz w:val="28"/>
          <w:szCs w:val="28"/>
          <w:rtl/>
        </w:rPr>
      </w:pPr>
      <w:r w:rsidRPr="003133E8">
        <w:rPr>
          <w:b/>
          <w:bCs/>
          <w:sz w:val="28"/>
          <w:szCs w:val="28"/>
          <w:rtl/>
        </w:rPr>
        <w:t>תברה בידיים – גזלן או מזיק?</w:t>
      </w:r>
    </w:p>
    <w:p w14:paraId="0A8ED2FD" w14:textId="77777777" w:rsidR="003133E8" w:rsidRPr="000802B2" w:rsidRDefault="003133E8" w:rsidP="00241F25">
      <w:pPr>
        <w:spacing w:after="120"/>
        <w:rPr>
          <w:rFonts w:ascii="Narkisim" w:hAnsi="Narkisim"/>
          <w:sz w:val="24"/>
          <w:szCs w:val="24"/>
          <w:rtl/>
        </w:rPr>
      </w:pPr>
    </w:p>
    <w:p w14:paraId="62656081" w14:textId="77777777" w:rsidR="003133E8" w:rsidRPr="002A689D" w:rsidRDefault="003133E8" w:rsidP="003133E8">
      <w:pPr>
        <w:spacing w:after="120" w:line="288" w:lineRule="exact"/>
        <w:rPr>
          <w:rFonts w:ascii="Narkisim" w:hAnsi="Narkisim"/>
          <w:sz w:val="24"/>
          <w:szCs w:val="24"/>
          <w:rtl/>
        </w:rPr>
      </w:pPr>
      <w:proofErr w:type="spellStart"/>
      <w:r w:rsidRPr="002A689D">
        <w:rPr>
          <w:rFonts w:ascii="Narkisim" w:hAnsi="Narkisim"/>
          <w:sz w:val="24"/>
          <w:szCs w:val="24"/>
          <w:rtl/>
        </w:rPr>
        <w:t>גרסינן</w:t>
      </w:r>
      <w:proofErr w:type="spellEnd"/>
      <w:r w:rsidRPr="002A689D">
        <w:rPr>
          <w:rFonts w:ascii="Narkisim" w:hAnsi="Narkisim"/>
          <w:sz w:val="24"/>
          <w:szCs w:val="24"/>
          <w:rtl/>
        </w:rPr>
        <w:t xml:space="preserve"> </w:t>
      </w:r>
      <w:proofErr w:type="spellStart"/>
      <w:r w:rsidRPr="002A689D">
        <w:rPr>
          <w:rFonts w:ascii="Narkisim" w:hAnsi="Narkisim"/>
          <w:sz w:val="24"/>
          <w:szCs w:val="24"/>
          <w:rtl/>
        </w:rPr>
        <w:t>בב"ק</w:t>
      </w:r>
      <w:proofErr w:type="spellEnd"/>
      <w:r w:rsidRPr="002A689D">
        <w:rPr>
          <w:rFonts w:ascii="Narkisim" w:hAnsi="Narkisim"/>
          <w:sz w:val="24"/>
          <w:szCs w:val="24"/>
          <w:rtl/>
        </w:rPr>
        <w:t xml:space="preserve"> סה.  – </w:t>
      </w:r>
    </w:p>
    <w:p w14:paraId="66342D1F" w14:textId="77777777" w:rsidR="003133E8" w:rsidRPr="002A689D" w:rsidRDefault="003133E8" w:rsidP="003133E8">
      <w:pPr>
        <w:spacing w:after="120" w:line="288" w:lineRule="exact"/>
        <w:ind w:left="363"/>
        <w:rPr>
          <w:rFonts w:ascii="Narkisim" w:hAnsi="Narkisim"/>
          <w:sz w:val="24"/>
          <w:szCs w:val="24"/>
          <w:rtl/>
        </w:rPr>
      </w:pPr>
      <w:proofErr w:type="spellStart"/>
      <w:r w:rsidRPr="002A689D">
        <w:rPr>
          <w:rFonts w:ascii="Narkisim" w:hAnsi="Narkisim"/>
          <w:sz w:val="24"/>
          <w:szCs w:val="24"/>
          <w:rtl/>
        </w:rPr>
        <w:t>דאמר</w:t>
      </w:r>
      <w:proofErr w:type="spellEnd"/>
      <w:r w:rsidRPr="002A689D">
        <w:rPr>
          <w:rFonts w:ascii="Narkisim" w:hAnsi="Narkisim"/>
          <w:sz w:val="24"/>
          <w:szCs w:val="24"/>
          <w:rtl/>
        </w:rPr>
        <w:t xml:space="preserve"> רבה: האי מאן </w:t>
      </w:r>
      <w:proofErr w:type="spellStart"/>
      <w:r w:rsidRPr="002A689D">
        <w:rPr>
          <w:rFonts w:ascii="Narkisim" w:hAnsi="Narkisim"/>
          <w:sz w:val="24"/>
          <w:szCs w:val="24"/>
          <w:rtl/>
        </w:rPr>
        <w:t>דגזל</w:t>
      </w:r>
      <w:proofErr w:type="spellEnd"/>
      <w:r w:rsidRPr="002A689D">
        <w:rPr>
          <w:rFonts w:ascii="Narkisim" w:hAnsi="Narkisim"/>
          <w:sz w:val="24"/>
          <w:szCs w:val="24"/>
          <w:rtl/>
        </w:rPr>
        <w:t xml:space="preserve"> </w:t>
      </w:r>
      <w:proofErr w:type="spellStart"/>
      <w:r w:rsidRPr="002A689D">
        <w:rPr>
          <w:rFonts w:ascii="Narkisim" w:hAnsi="Narkisim"/>
          <w:sz w:val="24"/>
          <w:szCs w:val="24"/>
          <w:rtl/>
        </w:rPr>
        <w:t>חביתא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דחמרא</w:t>
      </w:r>
      <w:proofErr w:type="spellEnd"/>
      <w:r w:rsidRPr="002A689D">
        <w:rPr>
          <w:rFonts w:ascii="Narkisim" w:hAnsi="Narkisim"/>
          <w:sz w:val="24"/>
          <w:szCs w:val="24"/>
          <w:rtl/>
        </w:rPr>
        <w:t xml:space="preserve"> מחבריה, מעיקרא </w:t>
      </w:r>
      <w:proofErr w:type="spellStart"/>
      <w:r w:rsidRPr="002A689D">
        <w:rPr>
          <w:rFonts w:ascii="Narkisim" w:hAnsi="Narkisim"/>
          <w:sz w:val="24"/>
          <w:szCs w:val="24"/>
          <w:rtl/>
        </w:rPr>
        <w:t>שויא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זוזא</w:t>
      </w:r>
      <w:proofErr w:type="spellEnd"/>
      <w:r w:rsidRPr="002A689D">
        <w:rPr>
          <w:rFonts w:ascii="Narkisim" w:hAnsi="Narkisim"/>
          <w:sz w:val="24"/>
          <w:szCs w:val="24"/>
          <w:rtl/>
        </w:rPr>
        <w:t xml:space="preserve"> ולבסוף </w:t>
      </w:r>
      <w:proofErr w:type="spellStart"/>
      <w:r w:rsidRPr="002A689D">
        <w:rPr>
          <w:rFonts w:ascii="Narkisim" w:hAnsi="Narkisim"/>
          <w:sz w:val="24"/>
          <w:szCs w:val="24"/>
          <w:rtl/>
        </w:rPr>
        <w:t>שויא</w:t>
      </w:r>
      <w:proofErr w:type="spellEnd"/>
      <w:r w:rsidRPr="002A689D">
        <w:rPr>
          <w:rFonts w:ascii="Narkisim" w:hAnsi="Narkisim"/>
          <w:sz w:val="24"/>
          <w:szCs w:val="24"/>
          <w:rtl/>
        </w:rPr>
        <w:t xml:space="preserve"> ד' זוזי, תברה או שתייה - משלם ד', </w:t>
      </w:r>
      <w:proofErr w:type="spellStart"/>
      <w:r w:rsidRPr="002A689D">
        <w:rPr>
          <w:rFonts w:ascii="Narkisim" w:hAnsi="Narkisim"/>
          <w:sz w:val="24"/>
          <w:szCs w:val="24"/>
          <w:rtl/>
        </w:rPr>
        <w:t>איתבר</w:t>
      </w:r>
      <w:proofErr w:type="spellEnd"/>
      <w:r w:rsidRPr="002A689D">
        <w:rPr>
          <w:rFonts w:ascii="Narkisim" w:hAnsi="Narkisim"/>
          <w:sz w:val="24"/>
          <w:szCs w:val="24"/>
          <w:rtl/>
        </w:rPr>
        <w:t xml:space="preserve"> ממילא - משלם </w:t>
      </w:r>
      <w:proofErr w:type="spellStart"/>
      <w:r w:rsidRPr="002A689D">
        <w:rPr>
          <w:rFonts w:ascii="Narkisim" w:hAnsi="Narkisim"/>
          <w:sz w:val="24"/>
          <w:szCs w:val="24"/>
          <w:rtl/>
        </w:rPr>
        <w:t>זוזא</w:t>
      </w:r>
      <w:proofErr w:type="spellEnd"/>
    </w:p>
    <w:p w14:paraId="7AB3EC8E" w14:textId="77777777" w:rsidR="003133E8" w:rsidRPr="002A689D" w:rsidRDefault="003133E8" w:rsidP="003133E8">
      <w:pPr>
        <w:spacing w:after="120" w:line="288" w:lineRule="exact"/>
        <w:rPr>
          <w:rFonts w:ascii="Narkisim" w:hAnsi="Narkisim"/>
          <w:sz w:val="24"/>
          <w:szCs w:val="24"/>
          <w:rtl/>
        </w:rPr>
      </w:pPr>
      <w:r w:rsidRPr="002A689D">
        <w:rPr>
          <w:rFonts w:ascii="Narkisim" w:hAnsi="Narkisim"/>
          <w:sz w:val="24"/>
          <w:szCs w:val="24"/>
          <w:rtl/>
        </w:rPr>
        <w:t xml:space="preserve">דברי רבה הובאו בסוגיה </w:t>
      </w:r>
      <w:proofErr w:type="spellStart"/>
      <w:r w:rsidRPr="002A689D">
        <w:rPr>
          <w:rFonts w:ascii="Narkisim" w:hAnsi="Narkisim"/>
          <w:sz w:val="24"/>
          <w:szCs w:val="24"/>
          <w:rtl/>
        </w:rPr>
        <w:t>ב"מ</w:t>
      </w:r>
      <w:proofErr w:type="spellEnd"/>
      <w:r w:rsidRPr="002A689D">
        <w:rPr>
          <w:rFonts w:ascii="Narkisim" w:hAnsi="Narkisim"/>
          <w:sz w:val="24"/>
          <w:szCs w:val="24"/>
          <w:rtl/>
        </w:rPr>
        <w:t xml:space="preserve"> מג. ושם הוסיפו טעם לדבר: </w:t>
      </w:r>
    </w:p>
    <w:p w14:paraId="6386EBCF" w14:textId="77777777" w:rsidR="003133E8" w:rsidRPr="002A689D" w:rsidRDefault="003133E8" w:rsidP="003133E8">
      <w:pPr>
        <w:spacing w:after="120" w:line="288" w:lineRule="exact"/>
        <w:ind w:left="363"/>
        <w:rPr>
          <w:rFonts w:ascii="Narkisim" w:hAnsi="Narkisim"/>
          <w:sz w:val="24"/>
          <w:szCs w:val="24"/>
          <w:rtl/>
        </w:rPr>
      </w:pPr>
      <w:r w:rsidRPr="002A689D">
        <w:rPr>
          <w:rFonts w:ascii="Narkisim" w:hAnsi="Narkisim"/>
          <w:sz w:val="24"/>
          <w:szCs w:val="24"/>
          <w:rtl/>
        </w:rPr>
        <w:t xml:space="preserve">... מאי טעמא - כיון דאי איתה הדרא למרה </w:t>
      </w:r>
      <w:proofErr w:type="spellStart"/>
      <w:r w:rsidRPr="002A689D">
        <w:rPr>
          <w:rFonts w:ascii="Narkisim" w:hAnsi="Narkisim"/>
          <w:sz w:val="24"/>
          <w:szCs w:val="24"/>
          <w:rtl/>
        </w:rPr>
        <w:t>בעינא</w:t>
      </w:r>
      <w:proofErr w:type="spellEnd"/>
      <w:r w:rsidRPr="002A689D">
        <w:rPr>
          <w:rFonts w:ascii="Narkisim" w:hAnsi="Narkisim"/>
          <w:sz w:val="24"/>
          <w:szCs w:val="24"/>
          <w:rtl/>
        </w:rPr>
        <w:t xml:space="preserve">, ההיא </w:t>
      </w:r>
      <w:proofErr w:type="spellStart"/>
      <w:r w:rsidRPr="002A689D">
        <w:rPr>
          <w:rFonts w:ascii="Narkisim" w:hAnsi="Narkisim"/>
          <w:sz w:val="24"/>
          <w:szCs w:val="24"/>
          <w:rtl/>
        </w:rPr>
        <w:t>שעתא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דקא</w:t>
      </w:r>
      <w:proofErr w:type="spellEnd"/>
      <w:r w:rsidRPr="002A689D">
        <w:rPr>
          <w:rFonts w:ascii="Narkisim" w:hAnsi="Narkisim"/>
          <w:sz w:val="24"/>
          <w:szCs w:val="24"/>
          <w:rtl/>
        </w:rPr>
        <w:t xml:space="preserve"> שתי ליה או </w:t>
      </w:r>
      <w:proofErr w:type="spellStart"/>
      <w:r w:rsidRPr="002A689D">
        <w:rPr>
          <w:rFonts w:ascii="Narkisim" w:hAnsi="Narkisim"/>
          <w:sz w:val="24"/>
          <w:szCs w:val="24"/>
          <w:rtl/>
        </w:rPr>
        <w:t>דקא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תבר</w:t>
      </w:r>
      <w:proofErr w:type="spellEnd"/>
      <w:r w:rsidRPr="002A689D">
        <w:rPr>
          <w:rFonts w:ascii="Narkisim" w:hAnsi="Narkisim"/>
          <w:sz w:val="24"/>
          <w:szCs w:val="24"/>
          <w:rtl/>
        </w:rPr>
        <w:t xml:space="preserve"> לה </w:t>
      </w:r>
      <w:proofErr w:type="spellStart"/>
      <w:r w:rsidRPr="002A689D">
        <w:rPr>
          <w:rFonts w:ascii="Narkisim" w:hAnsi="Narkisim"/>
          <w:sz w:val="24"/>
          <w:szCs w:val="24"/>
          <w:rtl/>
        </w:rPr>
        <w:t>קא</w:t>
      </w:r>
      <w:proofErr w:type="spellEnd"/>
      <w:r w:rsidRPr="002A689D">
        <w:rPr>
          <w:rFonts w:ascii="Narkisim" w:hAnsi="Narkisim"/>
          <w:sz w:val="24"/>
          <w:szCs w:val="24"/>
          <w:rtl/>
        </w:rPr>
        <w:t xml:space="preserve"> גזל מיניה, ותנן: כל </w:t>
      </w:r>
      <w:proofErr w:type="spellStart"/>
      <w:r w:rsidRPr="002A689D">
        <w:rPr>
          <w:rFonts w:ascii="Narkisim" w:hAnsi="Narkisim"/>
          <w:sz w:val="24"/>
          <w:szCs w:val="24"/>
          <w:rtl/>
        </w:rPr>
        <w:t>הגזלנין</w:t>
      </w:r>
      <w:proofErr w:type="spellEnd"/>
      <w:r w:rsidRPr="002A689D">
        <w:rPr>
          <w:rFonts w:ascii="Narkisim" w:hAnsi="Narkisim"/>
          <w:sz w:val="24"/>
          <w:szCs w:val="24"/>
          <w:rtl/>
        </w:rPr>
        <w:t xml:space="preserve"> </w:t>
      </w:r>
      <w:proofErr w:type="spellStart"/>
      <w:r w:rsidRPr="002A689D">
        <w:rPr>
          <w:rFonts w:ascii="Narkisim" w:hAnsi="Narkisim"/>
          <w:sz w:val="24"/>
          <w:szCs w:val="24"/>
          <w:rtl/>
        </w:rPr>
        <w:t>משלמין</w:t>
      </w:r>
      <w:proofErr w:type="spellEnd"/>
      <w:r w:rsidRPr="002A689D">
        <w:rPr>
          <w:rFonts w:ascii="Narkisim" w:hAnsi="Narkisim"/>
          <w:sz w:val="24"/>
          <w:szCs w:val="24"/>
          <w:rtl/>
        </w:rPr>
        <w:t xml:space="preserve"> כשעת </w:t>
      </w:r>
      <w:proofErr w:type="spellStart"/>
      <w:r w:rsidRPr="002A689D">
        <w:rPr>
          <w:rFonts w:ascii="Narkisim" w:hAnsi="Narkisim"/>
          <w:sz w:val="24"/>
          <w:szCs w:val="24"/>
          <w:rtl/>
        </w:rPr>
        <w:t>הגזילה</w:t>
      </w:r>
      <w:proofErr w:type="spellEnd"/>
      <w:r w:rsidRPr="002A689D">
        <w:rPr>
          <w:rFonts w:ascii="Narkisim" w:hAnsi="Narkisim"/>
          <w:sz w:val="24"/>
          <w:szCs w:val="24"/>
          <w:rtl/>
        </w:rPr>
        <w:t xml:space="preserve">. </w:t>
      </w:r>
      <w:proofErr w:type="spellStart"/>
      <w:r w:rsidRPr="002A689D">
        <w:rPr>
          <w:rFonts w:ascii="Narkisim" w:hAnsi="Narkisim"/>
          <w:sz w:val="24"/>
          <w:szCs w:val="24"/>
          <w:rtl/>
        </w:rPr>
        <w:t>איתבר</w:t>
      </w:r>
      <w:proofErr w:type="spellEnd"/>
      <w:r w:rsidRPr="002A689D">
        <w:rPr>
          <w:rFonts w:ascii="Narkisim" w:hAnsi="Narkisim"/>
          <w:sz w:val="24"/>
          <w:szCs w:val="24"/>
          <w:rtl/>
        </w:rPr>
        <w:t xml:space="preserve"> ממילא - משלם </w:t>
      </w:r>
      <w:proofErr w:type="spellStart"/>
      <w:r w:rsidRPr="002A689D">
        <w:rPr>
          <w:rFonts w:ascii="Narkisim" w:hAnsi="Narkisim"/>
          <w:sz w:val="24"/>
          <w:szCs w:val="24"/>
          <w:rtl/>
        </w:rPr>
        <w:t>זוזא</w:t>
      </w:r>
      <w:proofErr w:type="spellEnd"/>
      <w:r w:rsidRPr="002A689D">
        <w:rPr>
          <w:rFonts w:ascii="Narkisim" w:hAnsi="Narkisim"/>
          <w:sz w:val="24"/>
          <w:szCs w:val="24"/>
          <w:rtl/>
        </w:rPr>
        <w:t xml:space="preserve">. מאי טעמא - השתא לא עביד לה ולא מידי, </w:t>
      </w:r>
      <w:proofErr w:type="spellStart"/>
      <w:r w:rsidRPr="002A689D">
        <w:rPr>
          <w:rFonts w:ascii="Narkisim" w:hAnsi="Narkisim"/>
          <w:sz w:val="24"/>
          <w:szCs w:val="24"/>
          <w:rtl/>
        </w:rPr>
        <w:t>אמאי</w:t>
      </w:r>
      <w:proofErr w:type="spellEnd"/>
      <w:r w:rsidRPr="002A689D">
        <w:rPr>
          <w:rFonts w:ascii="Narkisim" w:hAnsi="Narkisim"/>
          <w:sz w:val="24"/>
          <w:szCs w:val="24"/>
          <w:rtl/>
        </w:rPr>
        <w:t xml:space="preserve"> </w:t>
      </w:r>
      <w:proofErr w:type="spellStart"/>
      <w:r w:rsidRPr="002A689D">
        <w:rPr>
          <w:rFonts w:ascii="Narkisim" w:hAnsi="Narkisim"/>
          <w:sz w:val="24"/>
          <w:szCs w:val="24"/>
          <w:rtl/>
        </w:rPr>
        <w:t>קא</w:t>
      </w:r>
      <w:proofErr w:type="spellEnd"/>
      <w:r w:rsidRPr="002A689D">
        <w:rPr>
          <w:rFonts w:ascii="Narkisim" w:hAnsi="Narkisim"/>
          <w:sz w:val="24"/>
          <w:szCs w:val="24"/>
          <w:rtl/>
        </w:rPr>
        <w:t xml:space="preserve"> מחייבת ליה - </w:t>
      </w:r>
      <w:proofErr w:type="spellStart"/>
      <w:r w:rsidRPr="002A689D">
        <w:rPr>
          <w:rFonts w:ascii="Narkisim" w:hAnsi="Narkisim"/>
          <w:sz w:val="24"/>
          <w:szCs w:val="24"/>
          <w:rtl/>
        </w:rPr>
        <w:t>אההיא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שעתא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דגזלה</w:t>
      </w:r>
      <w:proofErr w:type="spellEnd"/>
      <w:r w:rsidRPr="002A689D">
        <w:rPr>
          <w:rFonts w:ascii="Narkisim" w:hAnsi="Narkisim"/>
          <w:sz w:val="24"/>
          <w:szCs w:val="24"/>
          <w:rtl/>
        </w:rPr>
        <w:t xml:space="preserve">, ההיא </w:t>
      </w:r>
      <w:proofErr w:type="spellStart"/>
      <w:r w:rsidRPr="002A689D">
        <w:rPr>
          <w:rFonts w:ascii="Narkisim" w:hAnsi="Narkisim"/>
          <w:sz w:val="24"/>
          <w:szCs w:val="24"/>
          <w:rtl/>
        </w:rPr>
        <w:t>שעתא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זוזא</w:t>
      </w:r>
      <w:proofErr w:type="spellEnd"/>
      <w:r w:rsidRPr="002A689D">
        <w:rPr>
          <w:rFonts w:ascii="Narkisim" w:hAnsi="Narkisim"/>
          <w:sz w:val="24"/>
          <w:szCs w:val="24"/>
          <w:rtl/>
        </w:rPr>
        <w:t xml:space="preserve"> הוא </w:t>
      </w:r>
      <w:proofErr w:type="spellStart"/>
      <w:r w:rsidRPr="002A689D">
        <w:rPr>
          <w:rFonts w:ascii="Narkisim" w:hAnsi="Narkisim"/>
          <w:sz w:val="24"/>
          <w:szCs w:val="24"/>
          <w:rtl/>
        </w:rPr>
        <w:t>דשויא</w:t>
      </w:r>
      <w:proofErr w:type="spellEnd"/>
      <w:r w:rsidRPr="002A689D">
        <w:rPr>
          <w:rFonts w:ascii="Narkisim" w:hAnsi="Narkisim"/>
          <w:sz w:val="24"/>
          <w:szCs w:val="24"/>
          <w:rtl/>
        </w:rPr>
        <w:t>.</w:t>
      </w:r>
    </w:p>
    <w:p w14:paraId="4A115783" w14:textId="77777777" w:rsidR="003133E8" w:rsidRPr="002A689D" w:rsidRDefault="003133E8" w:rsidP="003133E8">
      <w:pPr>
        <w:spacing w:after="120" w:line="288" w:lineRule="exact"/>
        <w:rPr>
          <w:rFonts w:ascii="Narkisim" w:hAnsi="Narkisim"/>
          <w:sz w:val="24"/>
          <w:szCs w:val="24"/>
          <w:rtl/>
        </w:rPr>
      </w:pPr>
      <w:r w:rsidRPr="002A689D">
        <w:rPr>
          <w:rFonts w:ascii="Narkisim" w:hAnsi="Narkisim"/>
          <w:sz w:val="24"/>
          <w:szCs w:val="24"/>
          <w:rtl/>
        </w:rPr>
        <w:t xml:space="preserve">מדברי הגמרא נראה ברור שיסוד חיוב הקרן בגזלן ששבר את החבית, כשעת השבירה הוא משום שאנו רואים אותה שעה כשעת </w:t>
      </w:r>
      <w:proofErr w:type="spellStart"/>
      <w:r w:rsidRPr="002A689D">
        <w:rPr>
          <w:rFonts w:ascii="Narkisim" w:hAnsi="Narkisim"/>
          <w:sz w:val="24"/>
          <w:szCs w:val="24"/>
          <w:rtl/>
        </w:rPr>
        <w:t>הגזילה</w:t>
      </w:r>
      <w:proofErr w:type="spellEnd"/>
      <w:r w:rsidRPr="002A689D">
        <w:rPr>
          <w:rFonts w:ascii="Narkisim" w:hAnsi="Narkisim"/>
          <w:sz w:val="24"/>
          <w:szCs w:val="24"/>
          <w:rtl/>
        </w:rPr>
        <w:t xml:space="preserve"> המחודשת, וכן מבואר בדברי רש"י ובראשונים נוספים בסוגייתנו. </w:t>
      </w:r>
    </w:p>
    <w:p w14:paraId="16572B56" w14:textId="77777777" w:rsidR="003133E8" w:rsidRPr="002A689D" w:rsidRDefault="003133E8" w:rsidP="003133E8">
      <w:pPr>
        <w:spacing w:after="120" w:line="288" w:lineRule="exact"/>
        <w:rPr>
          <w:rFonts w:ascii="Narkisim" w:hAnsi="Narkisim"/>
          <w:sz w:val="24"/>
          <w:szCs w:val="24"/>
          <w:rtl/>
        </w:rPr>
      </w:pPr>
      <w:r w:rsidRPr="002A689D">
        <w:rPr>
          <w:rFonts w:ascii="Narkisim" w:hAnsi="Narkisim"/>
          <w:sz w:val="24"/>
          <w:szCs w:val="24"/>
          <w:rtl/>
        </w:rPr>
        <w:t xml:space="preserve">אמנם, הקצות בסי' לד </w:t>
      </w:r>
      <w:proofErr w:type="spellStart"/>
      <w:r w:rsidRPr="002A689D">
        <w:rPr>
          <w:rFonts w:ascii="Narkisim" w:hAnsi="Narkisim"/>
          <w:sz w:val="24"/>
          <w:szCs w:val="24"/>
          <w:rtl/>
        </w:rPr>
        <w:t>ס"ק</w:t>
      </w:r>
      <w:proofErr w:type="spellEnd"/>
      <w:r w:rsidRPr="002A689D">
        <w:rPr>
          <w:rFonts w:ascii="Narkisim" w:hAnsi="Narkisim"/>
          <w:sz w:val="24"/>
          <w:szCs w:val="24"/>
          <w:rtl/>
        </w:rPr>
        <w:t xml:space="preserve"> ג' נקט שאי אפשר לחייב על שעת השבירה משום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או גניבה מחודשת, משום שבאותה שעה כבר אינה ברשות הבעלים, ובעינן וגונב מבית האיש </w:t>
      </w:r>
      <w:proofErr w:type="spellStart"/>
      <w:r w:rsidRPr="002A689D">
        <w:rPr>
          <w:rFonts w:ascii="Narkisim" w:hAnsi="Narkisim"/>
          <w:sz w:val="24"/>
          <w:szCs w:val="24"/>
          <w:rtl/>
        </w:rPr>
        <w:t>וליכא</w:t>
      </w:r>
      <w:proofErr w:type="spellEnd"/>
      <w:r w:rsidRPr="002A689D">
        <w:rPr>
          <w:rFonts w:ascii="Narkisim" w:hAnsi="Narkisim"/>
          <w:sz w:val="24"/>
          <w:szCs w:val="24"/>
          <w:rtl/>
        </w:rPr>
        <w:t xml:space="preserve">. זוהי הסיבה שלדעתו אם נשברה ממילא אינו משלם כשעת השבירה, אע"פ </w:t>
      </w:r>
      <w:proofErr w:type="spellStart"/>
      <w:r w:rsidRPr="002A689D">
        <w:rPr>
          <w:rFonts w:ascii="Narkisim" w:hAnsi="Narkisim"/>
          <w:sz w:val="24"/>
          <w:szCs w:val="24"/>
          <w:rtl/>
        </w:rPr>
        <w:t>שבהיותה</w:t>
      </w:r>
      <w:proofErr w:type="spellEnd"/>
      <w:r w:rsidRPr="002A689D">
        <w:rPr>
          <w:rFonts w:ascii="Narkisim" w:hAnsi="Narkisim"/>
          <w:sz w:val="24"/>
          <w:szCs w:val="24"/>
          <w:rtl/>
        </w:rPr>
        <w:t xml:space="preserve"> בחצרו בכל שעה הוי כגניבה מחדש, שכל זמן שהיא ברשותו של הגנב או הגזלן ואינו מחזירה הרי הוא כגונב אותה מחדש, ובכל זאת אינו מתחייב משום שאין כאן רשות בעלים, ואין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וגניבה אלא כשהיא מבית האיש. ומכל מקום בשברה משלם כשעת השבירה, מדיני </w:t>
      </w:r>
      <w:r w:rsidRPr="002A689D">
        <w:rPr>
          <w:rFonts w:ascii="Narkisim" w:hAnsi="Narkisim"/>
          <w:b/>
          <w:bCs/>
          <w:sz w:val="24"/>
          <w:szCs w:val="24"/>
          <w:rtl/>
        </w:rPr>
        <w:t>מזיק ממון חברו</w:t>
      </w:r>
      <w:r w:rsidRPr="002A689D">
        <w:rPr>
          <w:rFonts w:ascii="Narkisim" w:hAnsi="Narkisim"/>
          <w:sz w:val="24"/>
          <w:szCs w:val="24"/>
          <w:rtl/>
        </w:rPr>
        <w:t xml:space="preserve"> ולא מדיני גזלן, וז"ל הקצות שם: </w:t>
      </w:r>
    </w:p>
    <w:p w14:paraId="2926478D" w14:textId="77777777" w:rsidR="003133E8" w:rsidRPr="002A689D" w:rsidRDefault="003133E8" w:rsidP="003133E8">
      <w:pPr>
        <w:spacing w:after="120" w:line="288" w:lineRule="exact"/>
        <w:ind w:left="363"/>
        <w:rPr>
          <w:rFonts w:ascii="Narkisim" w:hAnsi="Narkisim"/>
          <w:sz w:val="24"/>
          <w:szCs w:val="24"/>
          <w:rtl/>
        </w:rPr>
      </w:pPr>
      <w:r w:rsidRPr="002A689D">
        <w:rPr>
          <w:rFonts w:ascii="Narkisim" w:hAnsi="Narkisim"/>
          <w:sz w:val="24"/>
          <w:szCs w:val="24"/>
          <w:rtl/>
        </w:rPr>
        <w:t xml:space="preserve">'ותדע </w:t>
      </w:r>
      <w:proofErr w:type="spellStart"/>
      <w:r w:rsidRPr="002A689D">
        <w:rPr>
          <w:rFonts w:ascii="Narkisim" w:hAnsi="Narkisim"/>
          <w:sz w:val="24"/>
          <w:szCs w:val="24"/>
          <w:rtl/>
        </w:rPr>
        <w:t>דהא</w:t>
      </w:r>
      <w:proofErr w:type="spellEnd"/>
      <w:r w:rsidRPr="002A689D">
        <w:rPr>
          <w:rFonts w:ascii="Narkisim" w:hAnsi="Narkisim"/>
          <w:sz w:val="24"/>
          <w:szCs w:val="24"/>
          <w:rtl/>
        </w:rPr>
        <w:t xml:space="preserve"> אפילו גזלן ראשון אינו חייב לשלם אלא כשעת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ואי גזל </w:t>
      </w:r>
      <w:proofErr w:type="spellStart"/>
      <w:r w:rsidRPr="002A689D">
        <w:rPr>
          <w:rFonts w:ascii="Narkisim" w:hAnsi="Narkisim"/>
          <w:sz w:val="24"/>
          <w:szCs w:val="24"/>
          <w:rtl/>
        </w:rPr>
        <w:t>חביתא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דחמרא</w:t>
      </w:r>
      <w:proofErr w:type="spellEnd"/>
      <w:r w:rsidRPr="002A689D">
        <w:rPr>
          <w:rFonts w:ascii="Narkisim" w:hAnsi="Narkisim"/>
          <w:sz w:val="24"/>
          <w:szCs w:val="24"/>
          <w:rtl/>
        </w:rPr>
        <w:t xml:space="preserve"> מעיקרא </w:t>
      </w:r>
      <w:proofErr w:type="spellStart"/>
      <w:r w:rsidRPr="002A689D">
        <w:rPr>
          <w:rFonts w:ascii="Narkisim" w:hAnsi="Narkisim"/>
          <w:sz w:val="24"/>
          <w:szCs w:val="24"/>
          <w:rtl/>
        </w:rPr>
        <w:t>שויא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זוזא</w:t>
      </w:r>
      <w:proofErr w:type="spellEnd"/>
      <w:r w:rsidRPr="002A689D">
        <w:rPr>
          <w:rFonts w:ascii="Narkisim" w:hAnsi="Narkisim"/>
          <w:sz w:val="24"/>
          <w:szCs w:val="24"/>
          <w:rtl/>
        </w:rPr>
        <w:t xml:space="preserve"> ולבסוף </w:t>
      </w:r>
      <w:proofErr w:type="spellStart"/>
      <w:r w:rsidRPr="002A689D">
        <w:rPr>
          <w:rFonts w:ascii="Narkisim" w:hAnsi="Narkisim"/>
          <w:sz w:val="24"/>
          <w:szCs w:val="24"/>
          <w:rtl/>
        </w:rPr>
        <w:t>שויא</w:t>
      </w:r>
      <w:proofErr w:type="spellEnd"/>
      <w:r w:rsidRPr="002A689D">
        <w:rPr>
          <w:rFonts w:ascii="Narkisim" w:hAnsi="Narkisim"/>
          <w:sz w:val="24"/>
          <w:szCs w:val="24"/>
          <w:rtl/>
        </w:rPr>
        <w:t xml:space="preserve"> ד' תברא או שתייה משלם ד' </w:t>
      </w:r>
      <w:proofErr w:type="spellStart"/>
      <w:r w:rsidRPr="002A689D">
        <w:rPr>
          <w:rFonts w:ascii="Narkisim" w:hAnsi="Narkisim"/>
          <w:sz w:val="24"/>
          <w:szCs w:val="24"/>
          <w:rtl/>
        </w:rPr>
        <w:t>איתבר</w:t>
      </w:r>
      <w:proofErr w:type="spellEnd"/>
      <w:r w:rsidRPr="002A689D">
        <w:rPr>
          <w:rFonts w:ascii="Narkisim" w:hAnsi="Narkisim"/>
          <w:sz w:val="24"/>
          <w:szCs w:val="24"/>
          <w:rtl/>
        </w:rPr>
        <w:t xml:space="preserve"> ממילא משלם </w:t>
      </w:r>
      <w:proofErr w:type="spellStart"/>
      <w:r w:rsidRPr="002A689D">
        <w:rPr>
          <w:rFonts w:ascii="Narkisim" w:hAnsi="Narkisim"/>
          <w:sz w:val="24"/>
          <w:szCs w:val="24"/>
          <w:rtl/>
        </w:rPr>
        <w:t>זוזא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ב"ק</w:t>
      </w:r>
      <w:proofErr w:type="spellEnd"/>
      <w:r w:rsidRPr="002A689D">
        <w:rPr>
          <w:rFonts w:ascii="Narkisim" w:hAnsi="Narkisim"/>
          <w:sz w:val="24"/>
          <w:szCs w:val="24"/>
          <w:rtl/>
        </w:rPr>
        <w:t xml:space="preserve"> סה, א) ולא סגי דלא אגבה </w:t>
      </w:r>
      <w:proofErr w:type="spellStart"/>
      <w:r w:rsidRPr="002A689D">
        <w:rPr>
          <w:rFonts w:ascii="Narkisim" w:hAnsi="Narkisim"/>
          <w:sz w:val="24"/>
          <w:szCs w:val="24"/>
          <w:rtl/>
        </w:rPr>
        <w:t>לחביתא</w:t>
      </w:r>
      <w:proofErr w:type="spellEnd"/>
      <w:r w:rsidRPr="002A689D">
        <w:rPr>
          <w:rFonts w:ascii="Narkisim" w:hAnsi="Narkisim"/>
          <w:sz w:val="24"/>
          <w:szCs w:val="24"/>
          <w:rtl/>
        </w:rPr>
        <w:t xml:space="preserve"> בתר </w:t>
      </w:r>
      <w:proofErr w:type="spellStart"/>
      <w:r w:rsidRPr="002A689D">
        <w:rPr>
          <w:rFonts w:ascii="Narkisim" w:hAnsi="Narkisim"/>
          <w:sz w:val="24"/>
          <w:szCs w:val="24"/>
          <w:rtl/>
        </w:rPr>
        <w:t>דשויא</w:t>
      </w:r>
      <w:proofErr w:type="spellEnd"/>
      <w:r w:rsidRPr="002A689D">
        <w:rPr>
          <w:rFonts w:ascii="Narkisim" w:hAnsi="Narkisim"/>
          <w:sz w:val="24"/>
          <w:szCs w:val="24"/>
          <w:rtl/>
        </w:rPr>
        <w:t xml:space="preserve"> ד', ועוד </w:t>
      </w:r>
      <w:proofErr w:type="spellStart"/>
      <w:r w:rsidRPr="002A689D">
        <w:rPr>
          <w:rFonts w:ascii="Narkisim" w:hAnsi="Narkisim"/>
          <w:sz w:val="24"/>
          <w:szCs w:val="24"/>
          <w:rtl/>
        </w:rPr>
        <w:t>דהא</w:t>
      </w:r>
      <w:proofErr w:type="spellEnd"/>
      <w:r w:rsidRPr="002A689D">
        <w:rPr>
          <w:rFonts w:ascii="Narkisim" w:hAnsi="Narkisim"/>
          <w:sz w:val="24"/>
          <w:szCs w:val="24"/>
          <w:rtl/>
        </w:rPr>
        <w:t xml:space="preserve"> בחצירו הוא וכל </w:t>
      </w:r>
      <w:proofErr w:type="spellStart"/>
      <w:r w:rsidRPr="002A689D">
        <w:rPr>
          <w:rFonts w:ascii="Narkisim" w:hAnsi="Narkisim"/>
          <w:sz w:val="24"/>
          <w:szCs w:val="24"/>
          <w:rtl/>
        </w:rPr>
        <w:t>שעתא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ושעתא</w:t>
      </w:r>
      <w:proofErr w:type="spellEnd"/>
      <w:r w:rsidRPr="002A689D">
        <w:rPr>
          <w:rFonts w:ascii="Narkisim" w:hAnsi="Narkisim"/>
          <w:sz w:val="24"/>
          <w:szCs w:val="24"/>
          <w:rtl/>
        </w:rPr>
        <w:t xml:space="preserve"> גזליה </w:t>
      </w:r>
      <w:proofErr w:type="spellStart"/>
      <w:r w:rsidRPr="002A689D">
        <w:rPr>
          <w:rFonts w:ascii="Narkisim" w:hAnsi="Narkisim"/>
          <w:sz w:val="24"/>
          <w:szCs w:val="24"/>
          <w:rtl/>
        </w:rPr>
        <w:t>ואמאי</w:t>
      </w:r>
      <w:proofErr w:type="spellEnd"/>
      <w:r w:rsidRPr="002A689D">
        <w:rPr>
          <w:rFonts w:ascii="Narkisim" w:hAnsi="Narkisim"/>
          <w:sz w:val="24"/>
          <w:szCs w:val="24"/>
          <w:rtl/>
        </w:rPr>
        <w:t xml:space="preserve"> אינו משלם ארבעה, אלא על </w:t>
      </w:r>
      <w:proofErr w:type="spellStart"/>
      <w:r w:rsidRPr="002A689D">
        <w:rPr>
          <w:rFonts w:ascii="Narkisim" w:hAnsi="Narkisim"/>
          <w:sz w:val="24"/>
          <w:szCs w:val="24"/>
          <w:rtl/>
        </w:rPr>
        <w:t>כרחך</w:t>
      </w:r>
      <w:proofErr w:type="spellEnd"/>
      <w:r w:rsidRPr="002A689D">
        <w:rPr>
          <w:rFonts w:ascii="Narkisim" w:hAnsi="Narkisim"/>
          <w:sz w:val="24"/>
          <w:szCs w:val="24"/>
          <w:rtl/>
        </w:rPr>
        <w:t xml:space="preserve"> כיון </w:t>
      </w:r>
      <w:proofErr w:type="spellStart"/>
      <w:r w:rsidRPr="002A689D">
        <w:rPr>
          <w:rFonts w:ascii="Narkisim" w:hAnsi="Narkisim"/>
          <w:sz w:val="24"/>
          <w:szCs w:val="24"/>
          <w:rtl/>
        </w:rPr>
        <w:t>דכבר</w:t>
      </w:r>
      <w:proofErr w:type="spellEnd"/>
      <w:r w:rsidRPr="002A689D">
        <w:rPr>
          <w:rFonts w:ascii="Narkisim" w:hAnsi="Narkisim"/>
          <w:sz w:val="24"/>
          <w:szCs w:val="24"/>
          <w:rtl/>
        </w:rPr>
        <w:t xml:space="preserve"> גזליה ואינו ברשותו </w:t>
      </w:r>
      <w:proofErr w:type="spellStart"/>
      <w:r w:rsidRPr="002A689D">
        <w:rPr>
          <w:rFonts w:ascii="Narkisim" w:hAnsi="Narkisim"/>
          <w:sz w:val="24"/>
          <w:szCs w:val="24"/>
          <w:rtl/>
        </w:rPr>
        <w:t>דנגזל</w:t>
      </w:r>
      <w:proofErr w:type="spellEnd"/>
      <w:r w:rsidRPr="002A689D">
        <w:rPr>
          <w:rFonts w:ascii="Narkisim" w:hAnsi="Narkisim"/>
          <w:sz w:val="24"/>
          <w:szCs w:val="24"/>
          <w:rtl/>
        </w:rPr>
        <w:t xml:space="preserve"> תו לא מחייב משום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אלא </w:t>
      </w:r>
      <w:r w:rsidRPr="002A689D">
        <w:rPr>
          <w:rFonts w:ascii="Narkisim" w:hAnsi="Narkisim"/>
          <w:b/>
          <w:bCs/>
          <w:sz w:val="24"/>
          <w:szCs w:val="24"/>
          <w:rtl/>
        </w:rPr>
        <w:t>בתורת מזיק</w:t>
      </w:r>
      <w:r w:rsidRPr="002A689D">
        <w:rPr>
          <w:rFonts w:ascii="Narkisim" w:hAnsi="Narkisim"/>
          <w:sz w:val="24"/>
          <w:szCs w:val="24"/>
          <w:rtl/>
        </w:rPr>
        <w:t xml:space="preserve">. והיינו טעמא דאין הגונב אחר הגנב משלם תשלומי כפל משום </w:t>
      </w:r>
      <w:proofErr w:type="spellStart"/>
      <w:r w:rsidRPr="002A689D">
        <w:rPr>
          <w:rFonts w:ascii="Narkisim" w:hAnsi="Narkisim"/>
          <w:sz w:val="24"/>
          <w:szCs w:val="24"/>
          <w:rtl/>
        </w:rPr>
        <w:t>דכתיב</w:t>
      </w:r>
      <w:proofErr w:type="spellEnd"/>
      <w:r w:rsidRPr="002A689D">
        <w:rPr>
          <w:rFonts w:ascii="Narkisim" w:hAnsi="Narkisim"/>
          <w:sz w:val="24"/>
          <w:szCs w:val="24"/>
          <w:rtl/>
        </w:rPr>
        <w:t xml:space="preserve"> (שמות </w:t>
      </w:r>
      <w:proofErr w:type="spellStart"/>
      <w:r w:rsidRPr="002A689D">
        <w:rPr>
          <w:rFonts w:ascii="Narkisim" w:hAnsi="Narkisim"/>
          <w:sz w:val="24"/>
          <w:szCs w:val="24"/>
          <w:rtl/>
        </w:rPr>
        <w:t>כב</w:t>
      </w:r>
      <w:proofErr w:type="spellEnd"/>
      <w:r w:rsidRPr="002A689D">
        <w:rPr>
          <w:rFonts w:ascii="Narkisim" w:hAnsi="Narkisim"/>
          <w:sz w:val="24"/>
          <w:szCs w:val="24"/>
          <w:rtl/>
        </w:rPr>
        <w:t xml:space="preserve">, ו) וגונב מבית האיש </w:t>
      </w:r>
      <w:proofErr w:type="spellStart"/>
      <w:r w:rsidRPr="002A689D">
        <w:rPr>
          <w:rFonts w:ascii="Narkisim" w:hAnsi="Narkisim"/>
          <w:sz w:val="24"/>
          <w:szCs w:val="24"/>
          <w:rtl/>
        </w:rPr>
        <w:t>וכדאיתא</w:t>
      </w:r>
      <w:proofErr w:type="spellEnd"/>
      <w:r w:rsidRPr="002A689D">
        <w:rPr>
          <w:rFonts w:ascii="Narkisim" w:hAnsi="Narkisim"/>
          <w:sz w:val="24"/>
          <w:szCs w:val="24"/>
          <w:rtl/>
        </w:rPr>
        <w:t xml:space="preserve"> בפרק מרובה ומשום דאינו </w:t>
      </w:r>
      <w:proofErr w:type="spellStart"/>
      <w:r w:rsidRPr="002A689D">
        <w:rPr>
          <w:rFonts w:ascii="Narkisim" w:hAnsi="Narkisim"/>
          <w:sz w:val="24"/>
          <w:szCs w:val="24"/>
          <w:rtl/>
        </w:rPr>
        <w:t>ברשותיה</w:t>
      </w:r>
      <w:proofErr w:type="spellEnd"/>
      <w:r w:rsidRPr="002A689D">
        <w:rPr>
          <w:rFonts w:ascii="Narkisim" w:hAnsi="Narkisim"/>
          <w:sz w:val="24"/>
          <w:szCs w:val="24"/>
          <w:rtl/>
        </w:rPr>
        <w:t xml:space="preserve"> ע"ש (</w:t>
      </w:r>
      <w:proofErr w:type="spellStart"/>
      <w:r w:rsidRPr="002A689D">
        <w:rPr>
          <w:rFonts w:ascii="Narkisim" w:hAnsi="Narkisim"/>
          <w:sz w:val="24"/>
          <w:szCs w:val="24"/>
          <w:rtl/>
        </w:rPr>
        <w:t>ב"ק</w:t>
      </w:r>
      <w:proofErr w:type="spellEnd"/>
      <w:r w:rsidRPr="002A689D">
        <w:rPr>
          <w:rFonts w:ascii="Narkisim" w:hAnsi="Narkisim"/>
          <w:sz w:val="24"/>
          <w:szCs w:val="24"/>
          <w:rtl/>
        </w:rPr>
        <w:t>) דף ס"ט (ע"ב), וא"כ לא הוי על השני תורת גזלן כלל'.</w:t>
      </w:r>
    </w:p>
    <w:p w14:paraId="3C93C6BD" w14:textId="77777777" w:rsidR="003133E8" w:rsidRPr="002A689D" w:rsidRDefault="003133E8" w:rsidP="003133E8">
      <w:pPr>
        <w:spacing w:after="120" w:line="288" w:lineRule="exact"/>
        <w:rPr>
          <w:rFonts w:ascii="Narkisim" w:hAnsi="Narkisim"/>
          <w:sz w:val="24"/>
          <w:szCs w:val="24"/>
          <w:rtl/>
        </w:rPr>
      </w:pPr>
      <w:r w:rsidRPr="002A689D">
        <w:rPr>
          <w:rFonts w:ascii="Narkisim" w:hAnsi="Narkisim"/>
          <w:sz w:val="24"/>
          <w:szCs w:val="24"/>
          <w:rtl/>
        </w:rPr>
        <w:t xml:space="preserve">אך הנתיבות שם </w:t>
      </w:r>
      <w:proofErr w:type="spellStart"/>
      <w:r w:rsidRPr="002A689D">
        <w:rPr>
          <w:rFonts w:ascii="Narkisim" w:hAnsi="Narkisim"/>
          <w:sz w:val="24"/>
          <w:szCs w:val="24"/>
          <w:rtl/>
        </w:rPr>
        <w:t>ס"ק</w:t>
      </w:r>
      <w:proofErr w:type="spellEnd"/>
      <w:r w:rsidRPr="002A689D">
        <w:rPr>
          <w:rFonts w:ascii="Narkisim" w:hAnsi="Narkisim"/>
          <w:sz w:val="24"/>
          <w:szCs w:val="24"/>
          <w:rtl/>
        </w:rPr>
        <w:t xml:space="preserve"> ה' חולק, וסובר שיש לחלק בין שני מצבים – אם נעשה עוד מעשה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בחפץ בלא שינוי בגוף החפץ, כגון שהגביה אותו שנית, אין זו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חדשה לפי שלא חידש דבר במעשהו, שכבר יצא מרשות בעלים בהגבהה הראשונה, וההגבהה השנייה של הגזלן הראשון או של גזלן חדש אינה מחדשת דבר, אבל אם הוא שובר את החפץ או אוכלו, או עושה בו שינוי אחר, שבזה הוא מוציא אותו לגמרי מרשות בעלים, </w:t>
      </w:r>
      <w:proofErr w:type="spellStart"/>
      <w:r w:rsidRPr="002A689D">
        <w:rPr>
          <w:rFonts w:ascii="Narkisim" w:hAnsi="Narkisim"/>
          <w:sz w:val="24"/>
          <w:szCs w:val="24"/>
          <w:rtl/>
        </w:rPr>
        <w:t>שקנאו</w:t>
      </w:r>
      <w:proofErr w:type="spellEnd"/>
      <w:r w:rsidRPr="002A689D">
        <w:rPr>
          <w:rFonts w:ascii="Narkisim" w:hAnsi="Narkisim"/>
          <w:sz w:val="24"/>
          <w:szCs w:val="24"/>
          <w:rtl/>
        </w:rPr>
        <w:t xml:space="preserve"> בשינוי, נחשב גזלן באותה שעה, ולפיכך משלם כשעת השבירה מדין גזלן, וז"ל: </w:t>
      </w:r>
    </w:p>
    <w:p w14:paraId="0C3C0453" w14:textId="77777777" w:rsidR="003133E8" w:rsidRPr="002A689D" w:rsidRDefault="003133E8" w:rsidP="003133E8">
      <w:pPr>
        <w:spacing w:after="120" w:line="288" w:lineRule="exact"/>
        <w:ind w:left="363"/>
        <w:rPr>
          <w:rFonts w:ascii="Narkisim" w:hAnsi="Narkisim"/>
          <w:sz w:val="24"/>
          <w:szCs w:val="24"/>
          <w:rtl/>
        </w:rPr>
      </w:pPr>
      <w:proofErr w:type="spellStart"/>
      <w:r w:rsidRPr="002A689D">
        <w:rPr>
          <w:rFonts w:ascii="Narkisim" w:hAnsi="Narkisim"/>
          <w:sz w:val="24"/>
          <w:szCs w:val="24"/>
          <w:rtl/>
        </w:rPr>
        <w:t>ולפענ"ד</w:t>
      </w:r>
      <w:proofErr w:type="spellEnd"/>
      <w:r w:rsidRPr="002A689D">
        <w:rPr>
          <w:rFonts w:ascii="Narkisim" w:hAnsi="Narkisim"/>
          <w:sz w:val="24"/>
          <w:szCs w:val="24"/>
          <w:rtl/>
        </w:rPr>
        <w:t xml:space="preserve"> נראה, </w:t>
      </w:r>
      <w:proofErr w:type="spellStart"/>
      <w:r w:rsidRPr="002A689D">
        <w:rPr>
          <w:rFonts w:ascii="Narkisim" w:hAnsi="Narkisim"/>
          <w:sz w:val="24"/>
          <w:szCs w:val="24"/>
          <w:rtl/>
        </w:rPr>
        <w:t>דאפילו</w:t>
      </w:r>
      <w:proofErr w:type="spellEnd"/>
      <w:r w:rsidRPr="002A689D">
        <w:rPr>
          <w:rFonts w:ascii="Narkisim" w:hAnsi="Narkisim"/>
          <w:sz w:val="24"/>
          <w:szCs w:val="24"/>
          <w:rtl/>
        </w:rPr>
        <w:t xml:space="preserve"> לא אכלה רק עשה בה שינוי שקנאה על ידי </w:t>
      </w:r>
      <w:proofErr w:type="spellStart"/>
      <w:r w:rsidRPr="002A689D">
        <w:rPr>
          <w:rFonts w:ascii="Narkisim" w:hAnsi="Narkisim"/>
          <w:sz w:val="24"/>
          <w:szCs w:val="24"/>
          <w:rtl/>
        </w:rPr>
        <w:t>הגזילה</w:t>
      </w:r>
      <w:proofErr w:type="spellEnd"/>
      <w:r w:rsidRPr="002A689D">
        <w:rPr>
          <w:rFonts w:ascii="Narkisim" w:hAnsi="Narkisim"/>
          <w:sz w:val="24"/>
          <w:szCs w:val="24"/>
          <w:rtl/>
        </w:rPr>
        <w:t xml:space="preserve">, חייב מטעם גזלן ולא מטעם מזיק, </w:t>
      </w:r>
      <w:proofErr w:type="spellStart"/>
      <w:r w:rsidRPr="002A689D">
        <w:rPr>
          <w:rFonts w:ascii="Narkisim" w:hAnsi="Narkisim"/>
          <w:sz w:val="24"/>
          <w:szCs w:val="24"/>
          <w:rtl/>
        </w:rPr>
        <w:t>דמעיקרא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בגזילה</w:t>
      </w:r>
      <w:proofErr w:type="spellEnd"/>
      <w:r w:rsidRPr="002A689D">
        <w:rPr>
          <w:rFonts w:ascii="Narkisim" w:hAnsi="Narkisim"/>
          <w:sz w:val="24"/>
          <w:szCs w:val="24"/>
          <w:rtl/>
        </w:rPr>
        <w:t xml:space="preserve"> הראשונה כשגזלה הגזלן הראשון עדיין </w:t>
      </w:r>
      <w:proofErr w:type="spellStart"/>
      <w:r w:rsidRPr="002A689D">
        <w:rPr>
          <w:rFonts w:ascii="Narkisim" w:hAnsi="Narkisim"/>
          <w:sz w:val="24"/>
          <w:szCs w:val="24"/>
          <w:rtl/>
        </w:rPr>
        <w:t>הגזילה</w:t>
      </w:r>
      <w:proofErr w:type="spellEnd"/>
      <w:r w:rsidRPr="002A689D">
        <w:rPr>
          <w:rFonts w:ascii="Narkisim" w:hAnsi="Narkisim"/>
          <w:sz w:val="24"/>
          <w:szCs w:val="24"/>
          <w:rtl/>
        </w:rPr>
        <w:t xml:space="preserve"> של נגזל היא ולא יצאה רק מרשותו של נגזל, </w:t>
      </w:r>
      <w:proofErr w:type="spellStart"/>
      <w:r w:rsidRPr="002A689D">
        <w:rPr>
          <w:rFonts w:ascii="Narkisim" w:hAnsi="Narkisim"/>
          <w:sz w:val="24"/>
          <w:szCs w:val="24"/>
          <w:rtl/>
        </w:rPr>
        <w:t>דהא</w:t>
      </w:r>
      <w:proofErr w:type="spellEnd"/>
      <w:r w:rsidRPr="002A689D">
        <w:rPr>
          <w:rFonts w:ascii="Narkisim" w:hAnsi="Narkisim"/>
          <w:sz w:val="24"/>
          <w:szCs w:val="24"/>
          <w:rtl/>
        </w:rPr>
        <w:t xml:space="preserve"> גזל ולא </w:t>
      </w:r>
      <w:proofErr w:type="spellStart"/>
      <w:r w:rsidRPr="002A689D">
        <w:rPr>
          <w:rFonts w:ascii="Narkisim" w:hAnsi="Narkisim"/>
          <w:sz w:val="24"/>
          <w:szCs w:val="24"/>
          <w:rtl/>
        </w:rPr>
        <w:t>נתייאשו</w:t>
      </w:r>
      <w:proofErr w:type="spellEnd"/>
      <w:r w:rsidRPr="002A689D">
        <w:rPr>
          <w:rFonts w:ascii="Narkisim" w:hAnsi="Narkisim"/>
          <w:sz w:val="24"/>
          <w:szCs w:val="24"/>
          <w:rtl/>
        </w:rPr>
        <w:t xml:space="preserve"> שניהם אינם יכולים להקדישו, זה לפי שאינו שלו וזה לפי שאינו ברשותו, ואח"כ כשעשה שינוי, הרי עשה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חדשה שהוציאה משל הבעלים לגמרי, שמעיקרא היה עדיין של הבעלים רק שאינו ברשותו נקרא, אבל שלו נקרא, וכשעשה שינוי מעשה גם כן אינו שלו, ואין לך גזלן יותר מזה. ולזה אם עשה שינוי והוקר אח"כ ואכלו, חייב לשלם כשעת שינוי, </w:t>
      </w:r>
      <w:proofErr w:type="spellStart"/>
      <w:r w:rsidRPr="002A689D">
        <w:rPr>
          <w:rFonts w:ascii="Narkisim" w:hAnsi="Narkisim"/>
          <w:sz w:val="24"/>
          <w:szCs w:val="24"/>
          <w:rtl/>
        </w:rPr>
        <w:t>דהא</w:t>
      </w:r>
      <w:proofErr w:type="spellEnd"/>
      <w:r w:rsidRPr="002A689D">
        <w:rPr>
          <w:rFonts w:ascii="Narkisim" w:hAnsi="Narkisim"/>
          <w:sz w:val="24"/>
          <w:szCs w:val="24"/>
          <w:rtl/>
        </w:rPr>
        <w:t xml:space="preserve"> קנאו בשעת שינוי</w:t>
      </w:r>
    </w:p>
    <w:p w14:paraId="757E9873" w14:textId="77777777" w:rsidR="003133E8" w:rsidRPr="002A689D" w:rsidRDefault="003133E8" w:rsidP="003133E8">
      <w:pPr>
        <w:spacing w:after="120" w:line="288" w:lineRule="exact"/>
        <w:rPr>
          <w:rFonts w:ascii="Narkisim" w:hAnsi="Narkisim"/>
          <w:sz w:val="24"/>
          <w:szCs w:val="24"/>
          <w:rtl/>
        </w:rPr>
      </w:pPr>
      <w:r w:rsidRPr="002A689D">
        <w:rPr>
          <w:rFonts w:ascii="Narkisim" w:hAnsi="Narkisim"/>
          <w:sz w:val="24"/>
          <w:szCs w:val="24"/>
          <w:rtl/>
        </w:rPr>
        <w:t xml:space="preserve">והנה, עיין ברמב"ם גניבה א/יד שפסק: </w:t>
      </w:r>
    </w:p>
    <w:p w14:paraId="14AB6BBE" w14:textId="77777777" w:rsidR="003133E8" w:rsidRPr="002A689D" w:rsidRDefault="003133E8" w:rsidP="003133E8">
      <w:pPr>
        <w:spacing w:after="120" w:line="288" w:lineRule="exact"/>
        <w:ind w:left="363"/>
        <w:rPr>
          <w:rFonts w:ascii="Narkisim" w:hAnsi="Narkisim"/>
          <w:sz w:val="24"/>
          <w:szCs w:val="24"/>
          <w:rtl/>
        </w:rPr>
      </w:pPr>
      <w:r w:rsidRPr="002A689D">
        <w:rPr>
          <w:rFonts w:ascii="Narkisim" w:hAnsi="Narkisim"/>
          <w:sz w:val="24"/>
          <w:szCs w:val="24"/>
          <w:rtl/>
        </w:rPr>
        <w:t xml:space="preserve">'היה </w:t>
      </w:r>
      <w:proofErr w:type="spellStart"/>
      <w:r w:rsidRPr="002A689D">
        <w:rPr>
          <w:rFonts w:ascii="Narkisim" w:hAnsi="Narkisim"/>
          <w:sz w:val="24"/>
          <w:szCs w:val="24"/>
          <w:rtl/>
        </w:rPr>
        <w:t>שוה</w:t>
      </w:r>
      <w:proofErr w:type="spellEnd"/>
      <w:r w:rsidRPr="002A689D">
        <w:rPr>
          <w:rFonts w:ascii="Narkisim" w:hAnsi="Narkisim"/>
          <w:sz w:val="24"/>
          <w:szCs w:val="24"/>
          <w:rtl/>
        </w:rPr>
        <w:t xml:space="preserve"> בשעת הגניבה שנים ובשעת עמידה בדין ארבעה, אם שחט או מכר או שבר הכלי או אבדו משלם תשלומי כפל או ארבעה וחמשה כשעת העמדה בדין ואם מתה הבהמה או אבד הכלי מאליו משלם תשלומי כפל כשעת הגניבה'</w:t>
      </w:r>
    </w:p>
    <w:p w14:paraId="0F510429" w14:textId="77777777" w:rsidR="003133E8" w:rsidRPr="002A689D" w:rsidRDefault="003133E8" w:rsidP="003133E8">
      <w:pPr>
        <w:spacing w:after="120" w:line="288" w:lineRule="exact"/>
        <w:rPr>
          <w:rFonts w:ascii="Narkisim" w:hAnsi="Narkisim"/>
          <w:sz w:val="24"/>
          <w:szCs w:val="24"/>
          <w:rtl/>
        </w:rPr>
      </w:pPr>
      <w:r w:rsidRPr="002A689D">
        <w:rPr>
          <w:rFonts w:ascii="Narkisim" w:hAnsi="Narkisim"/>
          <w:sz w:val="24"/>
          <w:szCs w:val="24"/>
          <w:rtl/>
        </w:rPr>
        <w:t xml:space="preserve">מתבאר מדברי הרמב"ם שחפץ שהתייקר בין שעת הגניבה לשעת העמדה בדין, שאם נשבר מאליו משלם תשלומי כפל כשעת הגניבה, אבל אם שברו בידיים משלם תשלומי כפל כשעת העמדה בדין, ועל </w:t>
      </w:r>
      <w:proofErr w:type="spellStart"/>
      <w:r w:rsidRPr="002A689D">
        <w:rPr>
          <w:rFonts w:ascii="Narkisim" w:hAnsi="Narkisim"/>
          <w:sz w:val="24"/>
          <w:szCs w:val="24"/>
          <w:rtl/>
        </w:rPr>
        <w:t>כרחנו</w:t>
      </w:r>
      <w:proofErr w:type="spellEnd"/>
      <w:r w:rsidRPr="002A689D">
        <w:rPr>
          <w:rFonts w:ascii="Narkisim" w:hAnsi="Narkisim"/>
          <w:sz w:val="24"/>
          <w:szCs w:val="24"/>
          <w:rtl/>
        </w:rPr>
        <w:t xml:space="preserve"> לא ניתן להבין דברים אלה, מדין מזיק, שאין מקום לתשלומי כפל מדין מזיק, וזה היה נכון רק לגבי הקרן, אבל אם נבין שבשברה הוא מתחייב מדין גנב אתי שפיר שמשלם את הכפל כשעת העמדה בדין, מפני שאנו רואים זאת כשעת גניבה מחודשת, ולכאורה הוא כשיטת הנתיבות.</w:t>
      </w:r>
    </w:p>
    <w:p w14:paraId="32194BD9" w14:textId="77777777" w:rsidR="003133E8" w:rsidRPr="002A689D" w:rsidRDefault="003133E8" w:rsidP="003133E8">
      <w:pPr>
        <w:spacing w:after="120" w:line="288" w:lineRule="exact"/>
        <w:rPr>
          <w:rFonts w:ascii="Narkisim" w:hAnsi="Narkisim"/>
          <w:sz w:val="24"/>
          <w:szCs w:val="24"/>
          <w:rtl/>
        </w:rPr>
      </w:pPr>
      <w:r w:rsidRPr="002A689D">
        <w:rPr>
          <w:rFonts w:ascii="Narkisim" w:hAnsi="Narkisim"/>
          <w:sz w:val="24"/>
          <w:szCs w:val="24"/>
          <w:rtl/>
        </w:rPr>
        <w:t xml:space="preserve">אבל צ"ע בשיטה זו, שהרי שנינו במשנה בריש מרובה [סב:] שאין הטובח אחר הגנב משלם תשלומי ארבעה וחמישה, ולכאורה, היה לנו לומר שהטביחה עצמה כגניבה מחודשת היא, ויתחייב לשלם ד' </w:t>
      </w:r>
      <w:proofErr w:type="spellStart"/>
      <w:r w:rsidRPr="002A689D">
        <w:rPr>
          <w:rFonts w:ascii="Narkisim" w:hAnsi="Narkisim"/>
          <w:sz w:val="24"/>
          <w:szCs w:val="24"/>
          <w:rtl/>
        </w:rPr>
        <w:t>וה</w:t>
      </w:r>
      <w:proofErr w:type="spellEnd"/>
      <w:r w:rsidRPr="002A689D">
        <w:rPr>
          <w:rFonts w:ascii="Narkisim" w:hAnsi="Narkisim"/>
          <w:sz w:val="24"/>
          <w:szCs w:val="24"/>
          <w:rtl/>
        </w:rPr>
        <w:t>'.</w:t>
      </w:r>
    </w:p>
    <w:p w14:paraId="0F7F8B18" w14:textId="77777777" w:rsidR="003133E8" w:rsidRPr="002A689D" w:rsidRDefault="003133E8" w:rsidP="003133E8">
      <w:pPr>
        <w:spacing w:after="120" w:line="288" w:lineRule="exact"/>
        <w:rPr>
          <w:rFonts w:ascii="Narkisim" w:hAnsi="Narkisim"/>
          <w:sz w:val="24"/>
          <w:szCs w:val="24"/>
          <w:rtl/>
        </w:rPr>
      </w:pPr>
      <w:r w:rsidRPr="002A689D">
        <w:rPr>
          <w:rFonts w:ascii="Narkisim" w:hAnsi="Narkisim"/>
          <w:sz w:val="24"/>
          <w:szCs w:val="24"/>
          <w:rtl/>
        </w:rPr>
        <w:t>ובקובץ שיעורים כתב לתרץ [</w:t>
      </w:r>
      <w:proofErr w:type="spellStart"/>
      <w:r w:rsidRPr="002A689D">
        <w:rPr>
          <w:rFonts w:ascii="Narkisim" w:hAnsi="Narkisim"/>
          <w:sz w:val="24"/>
          <w:szCs w:val="24"/>
          <w:rtl/>
        </w:rPr>
        <w:t>ס"ק</w:t>
      </w:r>
      <w:proofErr w:type="spellEnd"/>
      <w:r w:rsidRPr="002A689D">
        <w:rPr>
          <w:rFonts w:ascii="Narkisim" w:hAnsi="Narkisim"/>
          <w:sz w:val="24"/>
          <w:szCs w:val="24"/>
          <w:rtl/>
        </w:rPr>
        <w:t xml:space="preserve"> ז']: </w:t>
      </w:r>
    </w:p>
    <w:p w14:paraId="2B07C13B" w14:textId="77777777" w:rsidR="003133E8" w:rsidRPr="002A689D" w:rsidRDefault="003133E8" w:rsidP="003133E8">
      <w:pPr>
        <w:spacing w:after="120" w:line="288" w:lineRule="exact"/>
        <w:ind w:left="363"/>
        <w:rPr>
          <w:rFonts w:ascii="Narkisim" w:hAnsi="Narkisim"/>
          <w:sz w:val="24"/>
          <w:szCs w:val="24"/>
          <w:rtl/>
        </w:rPr>
      </w:pPr>
      <w:r w:rsidRPr="002A689D">
        <w:rPr>
          <w:rFonts w:ascii="Narkisim" w:hAnsi="Narkisim"/>
          <w:sz w:val="24"/>
          <w:szCs w:val="24"/>
          <w:rtl/>
        </w:rPr>
        <w:t xml:space="preserve">'ונראה לומר, </w:t>
      </w:r>
      <w:proofErr w:type="spellStart"/>
      <w:r w:rsidRPr="002A689D">
        <w:rPr>
          <w:rFonts w:ascii="Narkisim" w:hAnsi="Narkisim"/>
          <w:sz w:val="24"/>
          <w:szCs w:val="24"/>
          <w:rtl/>
        </w:rPr>
        <w:t>דדוקא</w:t>
      </w:r>
      <w:proofErr w:type="spellEnd"/>
      <w:r w:rsidRPr="002A689D">
        <w:rPr>
          <w:rFonts w:ascii="Narkisim" w:hAnsi="Narkisim"/>
          <w:sz w:val="24"/>
          <w:szCs w:val="24"/>
          <w:rtl/>
        </w:rPr>
        <w:t xml:space="preserve"> בגנב שני שגנב מן הראשון </w:t>
      </w:r>
      <w:proofErr w:type="spellStart"/>
      <w:r w:rsidRPr="002A689D">
        <w:rPr>
          <w:rFonts w:ascii="Narkisim" w:hAnsi="Narkisim"/>
          <w:sz w:val="24"/>
          <w:szCs w:val="24"/>
          <w:rtl/>
        </w:rPr>
        <w:t>מיפטר</w:t>
      </w:r>
      <w:proofErr w:type="spellEnd"/>
      <w:r w:rsidRPr="002A689D">
        <w:rPr>
          <w:rFonts w:ascii="Narkisim" w:hAnsi="Narkisim"/>
          <w:sz w:val="24"/>
          <w:szCs w:val="24"/>
          <w:rtl/>
        </w:rPr>
        <w:t xml:space="preserve"> מקרא </w:t>
      </w:r>
      <w:proofErr w:type="spellStart"/>
      <w:r w:rsidRPr="002A689D">
        <w:rPr>
          <w:rFonts w:ascii="Narkisim" w:hAnsi="Narkisim"/>
          <w:sz w:val="24"/>
          <w:szCs w:val="24"/>
          <w:rtl/>
        </w:rPr>
        <w:t>דוגונב</w:t>
      </w:r>
      <w:proofErr w:type="spellEnd"/>
      <w:r w:rsidRPr="002A689D">
        <w:rPr>
          <w:rFonts w:ascii="Narkisim" w:hAnsi="Narkisim"/>
          <w:sz w:val="24"/>
          <w:szCs w:val="24"/>
          <w:rtl/>
        </w:rPr>
        <w:t xml:space="preserve"> מבית האיש, כיון </w:t>
      </w:r>
      <w:proofErr w:type="spellStart"/>
      <w:r w:rsidRPr="002A689D">
        <w:rPr>
          <w:rFonts w:ascii="Narkisim" w:hAnsi="Narkisim"/>
          <w:sz w:val="24"/>
          <w:szCs w:val="24"/>
          <w:rtl/>
        </w:rPr>
        <w:t>דאפילו</w:t>
      </w:r>
      <w:proofErr w:type="spellEnd"/>
      <w:r w:rsidRPr="002A689D">
        <w:rPr>
          <w:rFonts w:ascii="Narkisim" w:hAnsi="Narkisim"/>
          <w:sz w:val="24"/>
          <w:szCs w:val="24"/>
          <w:rtl/>
        </w:rPr>
        <w:t xml:space="preserve"> בלאו </w:t>
      </w:r>
      <w:r w:rsidRPr="002A689D">
        <w:rPr>
          <w:rFonts w:ascii="Narkisim" w:hAnsi="Narkisim"/>
          <w:sz w:val="24"/>
          <w:szCs w:val="24"/>
          <w:rtl/>
        </w:rPr>
        <w:lastRenderedPageBreak/>
        <w:t xml:space="preserve">גניבתו הוי אינו ברשות הבעלים בשביל הגנב הראשון, אבל בגנב ראשון עצמו, כיון שבידו בכל שעה להחזיר לבעלים, לא שייך לפוטרו בשעת שבירה משום גונב אחר הגנב, ומה שהקשה </w:t>
      </w:r>
      <w:proofErr w:type="spellStart"/>
      <w:r w:rsidRPr="002A689D">
        <w:rPr>
          <w:rFonts w:ascii="Narkisim" w:hAnsi="Narkisim"/>
          <w:sz w:val="24"/>
          <w:szCs w:val="24"/>
          <w:rtl/>
        </w:rPr>
        <w:t>בקצה"ח</w:t>
      </w:r>
      <w:proofErr w:type="spellEnd"/>
      <w:r w:rsidRPr="002A689D">
        <w:rPr>
          <w:rFonts w:ascii="Narkisim" w:hAnsi="Narkisim"/>
          <w:sz w:val="24"/>
          <w:szCs w:val="24"/>
          <w:rtl/>
        </w:rPr>
        <w:t xml:space="preserve">, </w:t>
      </w:r>
      <w:proofErr w:type="spellStart"/>
      <w:r w:rsidRPr="002A689D">
        <w:rPr>
          <w:rFonts w:ascii="Narkisim" w:hAnsi="Narkisim"/>
          <w:sz w:val="24"/>
          <w:szCs w:val="24"/>
          <w:rtl/>
        </w:rPr>
        <w:t>דא"כ</w:t>
      </w:r>
      <w:proofErr w:type="spellEnd"/>
      <w:r w:rsidRPr="002A689D">
        <w:rPr>
          <w:rFonts w:ascii="Narkisim" w:hAnsi="Narkisim"/>
          <w:sz w:val="24"/>
          <w:szCs w:val="24"/>
          <w:rtl/>
        </w:rPr>
        <w:t xml:space="preserve"> גם </w:t>
      </w:r>
      <w:proofErr w:type="spellStart"/>
      <w:r w:rsidRPr="002A689D">
        <w:rPr>
          <w:rFonts w:ascii="Narkisim" w:hAnsi="Narkisim"/>
          <w:sz w:val="24"/>
          <w:szCs w:val="24"/>
          <w:rtl/>
        </w:rPr>
        <w:t>באיתבר</w:t>
      </w:r>
      <w:proofErr w:type="spellEnd"/>
      <w:r w:rsidRPr="002A689D">
        <w:rPr>
          <w:rFonts w:ascii="Narkisim" w:hAnsi="Narkisim"/>
          <w:sz w:val="24"/>
          <w:szCs w:val="24"/>
          <w:rtl/>
        </w:rPr>
        <w:t xml:space="preserve"> ממילא ישלם ארבע, דמי לא עסקינן שהגביה את החבית לאחר שהוקרה, </w:t>
      </w:r>
      <w:proofErr w:type="spellStart"/>
      <w:r w:rsidRPr="002A689D">
        <w:rPr>
          <w:rFonts w:ascii="Narkisim" w:hAnsi="Narkisim"/>
          <w:sz w:val="24"/>
          <w:szCs w:val="24"/>
          <w:rtl/>
        </w:rPr>
        <w:t>י"ל</w:t>
      </w:r>
      <w:proofErr w:type="spellEnd"/>
      <w:r w:rsidRPr="002A689D">
        <w:rPr>
          <w:rFonts w:ascii="Narkisim" w:hAnsi="Narkisim"/>
          <w:sz w:val="24"/>
          <w:szCs w:val="24"/>
          <w:rtl/>
        </w:rPr>
        <w:t xml:space="preserve"> </w:t>
      </w:r>
      <w:proofErr w:type="spellStart"/>
      <w:r w:rsidRPr="002A689D">
        <w:rPr>
          <w:rFonts w:ascii="Narkisim" w:hAnsi="Narkisim"/>
          <w:sz w:val="24"/>
          <w:szCs w:val="24"/>
          <w:rtl/>
        </w:rPr>
        <w:t>דדוקא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היכא</w:t>
      </w:r>
      <w:proofErr w:type="spellEnd"/>
      <w:r w:rsidRPr="002A689D">
        <w:rPr>
          <w:rFonts w:ascii="Narkisim" w:hAnsi="Narkisim"/>
          <w:sz w:val="24"/>
          <w:szCs w:val="24"/>
          <w:rtl/>
        </w:rPr>
        <w:t xml:space="preserve"> </w:t>
      </w:r>
      <w:proofErr w:type="spellStart"/>
      <w:r w:rsidRPr="002A689D">
        <w:rPr>
          <w:rFonts w:ascii="Narkisim" w:hAnsi="Narkisim"/>
          <w:sz w:val="24"/>
          <w:szCs w:val="24"/>
          <w:rtl/>
        </w:rPr>
        <w:t>שהיתה</w:t>
      </w:r>
      <w:proofErr w:type="spellEnd"/>
      <w:r w:rsidRPr="002A689D">
        <w:rPr>
          <w:rFonts w:ascii="Narkisim" w:hAnsi="Narkisim"/>
          <w:sz w:val="24"/>
          <w:szCs w:val="24"/>
          <w:rtl/>
        </w:rPr>
        <w:t xml:space="preserve"> ברשות בעלים, </w:t>
      </w:r>
      <w:proofErr w:type="spellStart"/>
      <w:r w:rsidRPr="002A689D">
        <w:rPr>
          <w:rFonts w:ascii="Narkisim" w:hAnsi="Narkisim"/>
          <w:sz w:val="24"/>
          <w:szCs w:val="24"/>
          <w:rtl/>
        </w:rPr>
        <w:t>הויא</w:t>
      </w:r>
      <w:proofErr w:type="spellEnd"/>
      <w:r w:rsidRPr="002A689D">
        <w:rPr>
          <w:rFonts w:ascii="Narkisim" w:hAnsi="Narkisim"/>
          <w:sz w:val="24"/>
          <w:szCs w:val="24"/>
          <w:rtl/>
        </w:rPr>
        <w:t xml:space="preserve"> מעשה גניבה ע"י הגבהה, אבל </w:t>
      </w:r>
      <w:proofErr w:type="spellStart"/>
      <w:r w:rsidRPr="002A689D">
        <w:rPr>
          <w:rFonts w:ascii="Narkisim" w:hAnsi="Narkisim"/>
          <w:sz w:val="24"/>
          <w:szCs w:val="24"/>
          <w:rtl/>
        </w:rPr>
        <w:t>היכא</w:t>
      </w:r>
      <w:proofErr w:type="spellEnd"/>
      <w:r w:rsidRPr="002A689D">
        <w:rPr>
          <w:rFonts w:ascii="Narkisim" w:hAnsi="Narkisim"/>
          <w:sz w:val="24"/>
          <w:szCs w:val="24"/>
          <w:rtl/>
        </w:rPr>
        <w:t xml:space="preserve"> שכבר </w:t>
      </w:r>
      <w:proofErr w:type="spellStart"/>
      <w:r w:rsidRPr="002A689D">
        <w:rPr>
          <w:rFonts w:ascii="Narkisim" w:hAnsi="Narkisim"/>
          <w:sz w:val="24"/>
          <w:szCs w:val="24"/>
          <w:rtl/>
        </w:rPr>
        <w:t>היתה</w:t>
      </w:r>
      <w:proofErr w:type="spellEnd"/>
      <w:r w:rsidRPr="002A689D">
        <w:rPr>
          <w:rFonts w:ascii="Narkisim" w:hAnsi="Narkisim"/>
          <w:sz w:val="24"/>
          <w:szCs w:val="24"/>
          <w:rtl/>
        </w:rPr>
        <w:t xml:space="preserve"> ברשותו, אין זו מעשה גניבה כלל אם הוציא את הגניבה מיד ימינו לשמאלו, ורק בשברה </w:t>
      </w:r>
      <w:proofErr w:type="spellStart"/>
      <w:r w:rsidRPr="002A689D">
        <w:rPr>
          <w:rFonts w:ascii="Narkisim" w:hAnsi="Narkisim"/>
          <w:sz w:val="24"/>
          <w:szCs w:val="24"/>
          <w:rtl/>
        </w:rPr>
        <w:t>הויא</w:t>
      </w:r>
      <w:proofErr w:type="spellEnd"/>
      <w:r w:rsidRPr="002A689D">
        <w:rPr>
          <w:rFonts w:ascii="Narkisim" w:hAnsi="Narkisim"/>
          <w:sz w:val="24"/>
          <w:szCs w:val="24"/>
          <w:rtl/>
        </w:rPr>
        <w:t xml:space="preserve"> מעשה גניבה חדשה'</w:t>
      </w:r>
    </w:p>
    <w:p w14:paraId="638CC009" w14:textId="77777777" w:rsidR="003133E8" w:rsidRPr="002A689D" w:rsidRDefault="003133E8" w:rsidP="003133E8">
      <w:pPr>
        <w:spacing w:after="120" w:line="288" w:lineRule="exact"/>
        <w:rPr>
          <w:rFonts w:ascii="Narkisim" w:hAnsi="Narkisim"/>
          <w:sz w:val="24"/>
          <w:szCs w:val="24"/>
          <w:rtl/>
        </w:rPr>
      </w:pPr>
      <w:r w:rsidRPr="002A689D">
        <w:rPr>
          <w:rFonts w:ascii="Narkisim" w:hAnsi="Narkisim"/>
          <w:sz w:val="24"/>
          <w:szCs w:val="24"/>
          <w:rtl/>
        </w:rPr>
        <w:t xml:space="preserve">ביאור הדברים [בתוספת מסוימת, שמתמודדת עם קושיית הקצות הנ"ל]:  שאלת משמעותה של פעולת שבירה או שינוי בחפץ הגנוב, אם לראותה כגניבה מחודשת או כמעשה נזק בעלמא, תלויה בזהות העושה. אם מדובר באדם אחר שבא אל חפץ גנוב שכבר אינו ברשות הבעלים, אינו יכול להיקרא גנב, מפני שחסר כאן וגונב מבית האיש, שכבר הוצאה הגניבה מבית האיש על ידי הראשון, אבל אם הגנב הראשון שובר או טובח, יש לומר שכיוון שהוא הוציא את החפץ מבית האיש, ומוטל עליו להשיבו לבית האיש, אם עושה בו פעולה המפקיעה את היכולת להשיבו לשם, הרי פעולה זו מהווה הוצאה מחודשת מבית האיש בכך שהיא הופכת את ההוצאה מבית האיש לפעולה חלוטה, ובזה יש ליישב את </w:t>
      </w:r>
      <w:proofErr w:type="spellStart"/>
      <w:r w:rsidRPr="002A689D">
        <w:rPr>
          <w:rFonts w:ascii="Narkisim" w:hAnsi="Narkisim"/>
          <w:sz w:val="24"/>
          <w:szCs w:val="24"/>
          <w:rtl/>
        </w:rPr>
        <w:t>הקושיית</w:t>
      </w:r>
      <w:proofErr w:type="spellEnd"/>
      <w:r w:rsidRPr="002A689D">
        <w:rPr>
          <w:rFonts w:ascii="Narkisim" w:hAnsi="Narkisim"/>
          <w:sz w:val="24"/>
          <w:szCs w:val="24"/>
          <w:rtl/>
        </w:rPr>
        <w:t xml:space="preserve"> הקצות, שאין לראות גניבה מחודשת אלא בפעולה שמבטלת את היכולת להשיב את החפץ לבית האיש, אבל הגבהת החפץ, או השהייתו אצלו בלבד, אינן נחשבות מעשה חדש.</w:t>
      </w:r>
    </w:p>
    <w:p w14:paraId="29AFFDAD" w14:textId="77777777" w:rsidR="003133E8" w:rsidRPr="002A689D" w:rsidRDefault="003133E8" w:rsidP="003133E8">
      <w:pPr>
        <w:spacing w:after="120" w:line="288" w:lineRule="exact"/>
        <w:rPr>
          <w:rFonts w:ascii="Narkisim" w:hAnsi="Narkisim"/>
          <w:sz w:val="24"/>
          <w:szCs w:val="24"/>
          <w:rtl/>
        </w:rPr>
      </w:pPr>
      <w:proofErr w:type="spellStart"/>
      <w:r w:rsidRPr="002A689D">
        <w:rPr>
          <w:rFonts w:ascii="Narkisim" w:hAnsi="Narkisim"/>
          <w:sz w:val="24"/>
          <w:szCs w:val="24"/>
          <w:rtl/>
        </w:rPr>
        <w:t>והגר"ח</w:t>
      </w:r>
      <w:proofErr w:type="spellEnd"/>
      <w:r w:rsidRPr="002A689D">
        <w:rPr>
          <w:rFonts w:ascii="Narkisim" w:hAnsi="Narkisim"/>
          <w:sz w:val="24"/>
          <w:szCs w:val="24"/>
          <w:rtl/>
        </w:rPr>
        <w:t xml:space="preserve"> עמד על שיטת הרמב"ם בזה בכמה מקומות בכתביו</w:t>
      </w:r>
      <w:r w:rsidRPr="002A689D">
        <w:rPr>
          <w:rStyle w:val="FootnoteReference"/>
          <w:rFonts w:ascii="Narkisim" w:hAnsi="Narkisim"/>
          <w:sz w:val="24"/>
          <w:szCs w:val="24"/>
          <w:rtl/>
        </w:rPr>
        <w:footnoteReference w:id="1"/>
      </w:r>
      <w:r w:rsidRPr="002A689D">
        <w:rPr>
          <w:rFonts w:ascii="Narkisim" w:hAnsi="Narkisim"/>
          <w:sz w:val="24"/>
          <w:szCs w:val="24"/>
          <w:rtl/>
        </w:rPr>
        <w:t xml:space="preserve">, בחלק מן המקומות התבטא בכיוון הנ"ל, ובאחרים ניסח את דבריו באופן שונה, נביא כאן מדבריו בחידושיו למכות </w:t>
      </w:r>
      <w:proofErr w:type="spellStart"/>
      <w:r w:rsidRPr="002A689D">
        <w:rPr>
          <w:rFonts w:ascii="Narkisim" w:hAnsi="Narkisim"/>
          <w:sz w:val="24"/>
          <w:szCs w:val="24"/>
          <w:rtl/>
        </w:rPr>
        <w:t>טז</w:t>
      </w:r>
      <w:proofErr w:type="spellEnd"/>
      <w:r w:rsidRPr="002A689D">
        <w:rPr>
          <w:rFonts w:ascii="Narkisim" w:hAnsi="Narkisim"/>
          <w:sz w:val="24"/>
          <w:szCs w:val="24"/>
          <w:rtl/>
        </w:rPr>
        <w:t xml:space="preserve">. – </w:t>
      </w:r>
    </w:p>
    <w:p w14:paraId="5FA3989B" w14:textId="77777777" w:rsidR="003133E8" w:rsidRPr="002A689D" w:rsidRDefault="003133E8" w:rsidP="003133E8">
      <w:pPr>
        <w:spacing w:after="120" w:line="288" w:lineRule="exact"/>
        <w:ind w:left="363"/>
        <w:rPr>
          <w:rFonts w:ascii="Narkisim" w:hAnsi="Narkisim"/>
          <w:sz w:val="24"/>
          <w:szCs w:val="24"/>
          <w:rtl/>
        </w:rPr>
      </w:pPr>
      <w:r w:rsidRPr="002A689D">
        <w:rPr>
          <w:rFonts w:ascii="Narkisim" w:hAnsi="Narkisim"/>
          <w:sz w:val="24"/>
          <w:szCs w:val="24"/>
          <w:rtl/>
        </w:rPr>
        <w:t xml:space="preserve">וכן גם </w:t>
      </w:r>
      <w:proofErr w:type="spellStart"/>
      <w:r w:rsidRPr="002A689D">
        <w:rPr>
          <w:rFonts w:ascii="Narkisim" w:hAnsi="Narkisim"/>
          <w:sz w:val="24"/>
          <w:szCs w:val="24"/>
          <w:rtl/>
        </w:rPr>
        <w:t>בתברה</w:t>
      </w:r>
      <w:proofErr w:type="spellEnd"/>
      <w:r w:rsidRPr="002A689D">
        <w:rPr>
          <w:rFonts w:ascii="Narkisim" w:hAnsi="Narkisim"/>
          <w:sz w:val="24"/>
          <w:szCs w:val="24"/>
          <w:rtl/>
        </w:rPr>
        <w:t xml:space="preserve"> או שתי' אף </w:t>
      </w:r>
      <w:proofErr w:type="spellStart"/>
      <w:r w:rsidRPr="002A689D">
        <w:rPr>
          <w:rFonts w:ascii="Narkisim" w:hAnsi="Narkisim"/>
          <w:sz w:val="24"/>
          <w:szCs w:val="24"/>
          <w:rtl/>
        </w:rPr>
        <w:t>דעיקר</w:t>
      </w:r>
      <w:proofErr w:type="spellEnd"/>
      <w:r w:rsidRPr="002A689D">
        <w:rPr>
          <w:rFonts w:ascii="Narkisim" w:hAnsi="Narkisim"/>
          <w:sz w:val="24"/>
          <w:szCs w:val="24"/>
          <w:rtl/>
        </w:rPr>
        <w:t xml:space="preserve"> חיוב הממון בא עליו בשעת השבירה, חיובו הוא משום מעשה </w:t>
      </w:r>
      <w:proofErr w:type="spellStart"/>
      <w:r w:rsidRPr="002A689D">
        <w:rPr>
          <w:rFonts w:ascii="Narkisim" w:hAnsi="Narkisim"/>
          <w:sz w:val="24"/>
          <w:szCs w:val="24"/>
          <w:rtl/>
        </w:rPr>
        <w:t>הגזילה</w:t>
      </w:r>
      <w:proofErr w:type="spellEnd"/>
      <w:r w:rsidRPr="002A689D">
        <w:rPr>
          <w:rFonts w:ascii="Narkisim" w:hAnsi="Narkisim"/>
          <w:sz w:val="24"/>
          <w:szCs w:val="24"/>
          <w:rtl/>
        </w:rPr>
        <w:t xml:space="preserve"> וחיוב </w:t>
      </w:r>
      <w:proofErr w:type="spellStart"/>
      <w:r w:rsidRPr="002A689D">
        <w:rPr>
          <w:rFonts w:ascii="Narkisim" w:hAnsi="Narkisim"/>
          <w:sz w:val="24"/>
          <w:szCs w:val="24"/>
          <w:rtl/>
        </w:rPr>
        <w:t>הגזילה</w:t>
      </w:r>
      <w:proofErr w:type="spellEnd"/>
      <w:r w:rsidRPr="002A689D">
        <w:rPr>
          <w:rFonts w:ascii="Narkisim" w:hAnsi="Narkisim"/>
          <w:sz w:val="24"/>
          <w:szCs w:val="24"/>
          <w:rtl/>
        </w:rPr>
        <w:t xml:space="preserve"> </w:t>
      </w:r>
      <w:proofErr w:type="spellStart"/>
      <w:r w:rsidRPr="002A689D">
        <w:rPr>
          <w:rFonts w:ascii="Narkisim" w:hAnsi="Narkisim"/>
          <w:sz w:val="24"/>
          <w:szCs w:val="24"/>
          <w:rtl/>
        </w:rPr>
        <w:t>דמעיקרא</w:t>
      </w:r>
      <w:proofErr w:type="spellEnd"/>
      <w:r w:rsidRPr="002A689D">
        <w:rPr>
          <w:rFonts w:ascii="Narkisim" w:hAnsi="Narkisim"/>
          <w:sz w:val="24"/>
          <w:szCs w:val="24"/>
          <w:rtl/>
        </w:rPr>
        <w:t xml:space="preserve"> ובהצטרפות מעשה וחיוב </w:t>
      </w:r>
      <w:proofErr w:type="spellStart"/>
      <w:r w:rsidRPr="002A689D">
        <w:rPr>
          <w:rFonts w:ascii="Narkisim" w:hAnsi="Narkisim"/>
          <w:sz w:val="24"/>
          <w:szCs w:val="24"/>
          <w:rtl/>
        </w:rPr>
        <w:t>הגזילה</w:t>
      </w:r>
      <w:proofErr w:type="spellEnd"/>
      <w:r w:rsidRPr="002A689D">
        <w:rPr>
          <w:rFonts w:ascii="Narkisim" w:hAnsi="Narkisim"/>
          <w:sz w:val="24"/>
          <w:szCs w:val="24"/>
          <w:rtl/>
        </w:rPr>
        <w:t xml:space="preserve"> שבשעת </w:t>
      </w:r>
      <w:proofErr w:type="spellStart"/>
      <w:r w:rsidRPr="002A689D">
        <w:rPr>
          <w:rFonts w:ascii="Narkisim" w:hAnsi="Narkisim"/>
          <w:sz w:val="24"/>
          <w:szCs w:val="24"/>
          <w:rtl/>
        </w:rPr>
        <w:t>הגזילה</w:t>
      </w:r>
      <w:proofErr w:type="spellEnd"/>
      <w:r w:rsidRPr="002A689D">
        <w:rPr>
          <w:rFonts w:ascii="Narkisim" w:hAnsi="Narkisim"/>
          <w:sz w:val="24"/>
          <w:szCs w:val="24"/>
          <w:rtl/>
        </w:rPr>
        <w:t xml:space="preserve"> עם מעשה השבירה ביחד חל עליו חיוב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על מעשה השבירה, </w:t>
      </w:r>
      <w:proofErr w:type="spellStart"/>
      <w:r w:rsidRPr="002A689D">
        <w:rPr>
          <w:rFonts w:ascii="Narkisim" w:hAnsi="Narkisim"/>
          <w:sz w:val="24"/>
          <w:szCs w:val="24"/>
          <w:rtl/>
        </w:rPr>
        <w:t>דעל</w:t>
      </w:r>
      <w:proofErr w:type="spellEnd"/>
      <w:r w:rsidRPr="002A689D">
        <w:rPr>
          <w:rFonts w:ascii="Narkisim" w:hAnsi="Narkisim"/>
          <w:sz w:val="24"/>
          <w:szCs w:val="24"/>
          <w:rtl/>
        </w:rPr>
        <w:t xml:space="preserve"> חפץ גזול בלי חיובי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w:t>
      </w:r>
      <w:proofErr w:type="spellStart"/>
      <w:r w:rsidRPr="002A689D">
        <w:rPr>
          <w:rFonts w:ascii="Narkisim" w:hAnsi="Narkisim"/>
          <w:sz w:val="24"/>
          <w:szCs w:val="24"/>
          <w:rtl/>
        </w:rPr>
        <w:t>דמקודם</w:t>
      </w:r>
      <w:proofErr w:type="spellEnd"/>
      <w:r w:rsidRPr="002A689D">
        <w:rPr>
          <w:rFonts w:ascii="Narkisim" w:hAnsi="Narkisim"/>
          <w:sz w:val="24"/>
          <w:szCs w:val="24"/>
          <w:rtl/>
        </w:rPr>
        <w:t xml:space="preserve"> לא תהא השבירה למעשה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ולא יתחייב בזה משום חיוב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וגניבה, וצריך גם למעשה וחיוב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w:t>
      </w:r>
      <w:proofErr w:type="spellStart"/>
      <w:r w:rsidRPr="002A689D">
        <w:rPr>
          <w:rFonts w:ascii="Narkisim" w:hAnsi="Narkisim"/>
          <w:sz w:val="24"/>
          <w:szCs w:val="24"/>
          <w:rtl/>
        </w:rPr>
        <w:t>דמקודם</w:t>
      </w:r>
      <w:proofErr w:type="spellEnd"/>
      <w:r w:rsidRPr="002A689D">
        <w:rPr>
          <w:rFonts w:ascii="Narkisim" w:hAnsi="Narkisim"/>
          <w:sz w:val="24"/>
          <w:szCs w:val="24"/>
          <w:rtl/>
        </w:rPr>
        <w:t xml:space="preserve"> שתהא השבירה למעשה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ושיהא בזה חיוב </w:t>
      </w:r>
      <w:proofErr w:type="spellStart"/>
      <w:r w:rsidRPr="002A689D">
        <w:rPr>
          <w:rFonts w:ascii="Narkisim" w:hAnsi="Narkisim"/>
          <w:sz w:val="24"/>
          <w:szCs w:val="24"/>
          <w:rtl/>
        </w:rPr>
        <w:t>גזילה</w:t>
      </w:r>
      <w:proofErr w:type="spellEnd"/>
      <w:r w:rsidRPr="002A689D">
        <w:rPr>
          <w:rFonts w:ascii="Narkisim" w:hAnsi="Narkisim"/>
          <w:sz w:val="24"/>
          <w:szCs w:val="24"/>
          <w:rtl/>
        </w:rPr>
        <w:t>'</w:t>
      </w:r>
    </w:p>
    <w:p w14:paraId="22226C72" w14:textId="77777777" w:rsidR="003133E8" w:rsidRPr="002A689D" w:rsidRDefault="003133E8" w:rsidP="003133E8">
      <w:pPr>
        <w:spacing w:after="120" w:line="288" w:lineRule="exact"/>
        <w:rPr>
          <w:rFonts w:ascii="Narkisim" w:hAnsi="Narkisim"/>
          <w:sz w:val="24"/>
          <w:szCs w:val="24"/>
        </w:rPr>
      </w:pPr>
      <w:r w:rsidRPr="002A689D">
        <w:rPr>
          <w:rFonts w:ascii="Narkisim" w:hAnsi="Narkisim"/>
          <w:sz w:val="24"/>
          <w:szCs w:val="24"/>
          <w:rtl/>
        </w:rPr>
        <w:t xml:space="preserve">לדבריו,  מעשה השבירה אינו מעשה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או גניבה, אלא הלכה היא שכל מעשה שאדם עושה בידיים בחפץ הגזול חל עליו דין </w:t>
      </w:r>
      <w:proofErr w:type="spellStart"/>
      <w:r w:rsidRPr="002A689D">
        <w:rPr>
          <w:rFonts w:ascii="Narkisim" w:hAnsi="Narkisim"/>
          <w:sz w:val="24"/>
          <w:szCs w:val="24"/>
          <w:rtl/>
        </w:rPr>
        <w:t>גזילה</w:t>
      </w:r>
      <w:proofErr w:type="spellEnd"/>
      <w:r w:rsidRPr="002A689D">
        <w:rPr>
          <w:rFonts w:ascii="Narkisim" w:hAnsi="Narkisim"/>
          <w:sz w:val="24"/>
          <w:szCs w:val="24"/>
          <w:rtl/>
        </w:rPr>
        <w:t xml:space="preserve">, שמעשה </w:t>
      </w:r>
      <w:proofErr w:type="spellStart"/>
      <w:r w:rsidRPr="002A689D">
        <w:rPr>
          <w:rFonts w:ascii="Narkisim" w:hAnsi="Narkisim"/>
          <w:sz w:val="24"/>
          <w:szCs w:val="24"/>
          <w:rtl/>
        </w:rPr>
        <w:t>הגזילה</w:t>
      </w:r>
      <w:proofErr w:type="spellEnd"/>
      <w:r w:rsidRPr="002A689D">
        <w:rPr>
          <w:rFonts w:ascii="Narkisim" w:hAnsi="Narkisim"/>
          <w:sz w:val="24"/>
          <w:szCs w:val="24"/>
          <w:rtl/>
        </w:rPr>
        <w:t xml:space="preserve"> הראשוני מצטרף למעשה השבירה ומחייב אותו, ולכן הוא מתחייב בשברה מדין גזלן או גנב ולא מדין מזיק.</w:t>
      </w:r>
    </w:p>
    <w:p w14:paraId="63B83BE8" w14:textId="77777777" w:rsidR="001D09AA" w:rsidRPr="003133E8" w:rsidRDefault="001D09AA" w:rsidP="001D09AA">
      <w:pPr>
        <w:spacing w:line="360" w:lineRule="auto"/>
        <w:rPr>
          <w:rFonts w:ascii="Narkisim" w:hAnsi="Narkisim"/>
          <w:sz w:val="24"/>
          <w:szCs w:val="24"/>
        </w:rPr>
      </w:pPr>
    </w:p>
    <w:tbl>
      <w:tblPr>
        <w:bidiVisual/>
        <w:tblW w:w="4678" w:type="dxa"/>
        <w:tblInd w:w="192" w:type="dxa"/>
        <w:tblLayout w:type="fixed"/>
        <w:tblLook w:val="0000" w:firstRow="0" w:lastRow="0" w:firstColumn="0" w:lastColumn="0" w:noHBand="0" w:noVBand="0"/>
      </w:tblPr>
      <w:tblGrid>
        <w:gridCol w:w="283"/>
        <w:gridCol w:w="4111"/>
        <w:gridCol w:w="284"/>
      </w:tblGrid>
      <w:tr w:rsidR="00EE66DB" w:rsidRPr="003F102A" w14:paraId="5413B609" w14:textId="77777777" w:rsidTr="0097715A">
        <w:tc>
          <w:tcPr>
            <w:tcW w:w="283" w:type="dxa"/>
            <w:tcBorders>
              <w:top w:val="nil"/>
              <w:left w:val="nil"/>
              <w:bottom w:val="nil"/>
              <w:right w:val="nil"/>
            </w:tcBorders>
          </w:tcPr>
          <w:p w14:paraId="2DDF1357" w14:textId="77777777" w:rsidR="00EE66DB" w:rsidRPr="003F102A" w:rsidRDefault="00EE66DB">
            <w:pPr>
              <w:pStyle w:val="a1"/>
              <w:rPr>
                <w:rFonts w:ascii="Narkisim" w:hAnsi="Narkisim"/>
                <w:sz w:val="24"/>
                <w:szCs w:val="24"/>
                <w:rtl/>
              </w:rPr>
            </w:pPr>
            <w:r w:rsidRPr="003F102A">
              <w:rPr>
                <w:rFonts w:ascii="Narkisim" w:hAnsi="Narkisim"/>
                <w:sz w:val="24"/>
                <w:szCs w:val="24"/>
                <w:rtl/>
              </w:rPr>
              <w:t>*</w:t>
            </w:r>
          </w:p>
        </w:tc>
        <w:tc>
          <w:tcPr>
            <w:tcW w:w="4111" w:type="dxa"/>
            <w:tcBorders>
              <w:top w:val="nil"/>
              <w:left w:val="nil"/>
              <w:bottom w:val="nil"/>
              <w:right w:val="nil"/>
            </w:tcBorders>
          </w:tcPr>
          <w:p w14:paraId="61F5C533" w14:textId="6831EB8E" w:rsidR="00EE66DB" w:rsidRPr="003F102A" w:rsidRDefault="00EE66DB">
            <w:pPr>
              <w:pStyle w:val="a1"/>
              <w:rPr>
                <w:rFonts w:ascii="Narkisim" w:hAnsi="Narkisim"/>
                <w:sz w:val="24"/>
                <w:szCs w:val="24"/>
                <w:rtl/>
              </w:rPr>
            </w:pPr>
            <w:r w:rsidRPr="003F102A">
              <w:rPr>
                <w:rFonts w:ascii="Narkisim" w:hAnsi="Narkisim"/>
                <w:sz w:val="24"/>
                <w:szCs w:val="24"/>
                <w:rtl/>
              </w:rPr>
              <w:t>***************************************</w:t>
            </w:r>
          </w:p>
        </w:tc>
        <w:tc>
          <w:tcPr>
            <w:tcW w:w="284" w:type="dxa"/>
            <w:tcBorders>
              <w:top w:val="nil"/>
              <w:left w:val="nil"/>
              <w:bottom w:val="nil"/>
              <w:right w:val="nil"/>
            </w:tcBorders>
          </w:tcPr>
          <w:p w14:paraId="2C9B1224" w14:textId="77777777" w:rsidR="00EE66DB" w:rsidRPr="003F102A" w:rsidRDefault="00EE66DB">
            <w:pPr>
              <w:pStyle w:val="a1"/>
              <w:rPr>
                <w:rFonts w:ascii="Narkisim" w:hAnsi="Narkisim"/>
                <w:sz w:val="24"/>
                <w:szCs w:val="24"/>
                <w:rtl/>
              </w:rPr>
            </w:pPr>
            <w:r w:rsidRPr="003F102A">
              <w:rPr>
                <w:rFonts w:ascii="Narkisim" w:hAnsi="Narkisim"/>
                <w:sz w:val="24"/>
                <w:szCs w:val="24"/>
                <w:rtl/>
              </w:rPr>
              <w:t>*</w:t>
            </w:r>
          </w:p>
        </w:tc>
      </w:tr>
      <w:tr w:rsidR="00EE66DB" w:rsidRPr="003F102A" w14:paraId="5343332A" w14:textId="77777777" w:rsidTr="0097715A">
        <w:tc>
          <w:tcPr>
            <w:tcW w:w="283" w:type="dxa"/>
            <w:tcBorders>
              <w:top w:val="nil"/>
              <w:left w:val="nil"/>
              <w:bottom w:val="nil"/>
              <w:right w:val="nil"/>
            </w:tcBorders>
          </w:tcPr>
          <w:p w14:paraId="133B51A3" w14:textId="77777777" w:rsidR="00EE66DB" w:rsidRPr="003F102A" w:rsidRDefault="00EE66DB">
            <w:pPr>
              <w:pStyle w:val="a1"/>
              <w:rPr>
                <w:rFonts w:ascii="Narkisim" w:hAnsi="Narkisim"/>
                <w:sz w:val="24"/>
                <w:szCs w:val="24"/>
                <w:rtl/>
              </w:rPr>
            </w:pPr>
            <w:r w:rsidRPr="003F102A">
              <w:rPr>
                <w:rFonts w:ascii="Narkisim" w:hAnsi="Narkisim"/>
                <w:sz w:val="24"/>
                <w:szCs w:val="24"/>
                <w:rtl/>
              </w:rPr>
              <w:t xml:space="preserve">* * * * * </w:t>
            </w:r>
          </w:p>
        </w:tc>
        <w:tc>
          <w:tcPr>
            <w:tcW w:w="4111" w:type="dxa"/>
            <w:tcBorders>
              <w:top w:val="nil"/>
              <w:left w:val="nil"/>
              <w:bottom w:val="nil"/>
              <w:right w:val="nil"/>
            </w:tcBorders>
          </w:tcPr>
          <w:p w14:paraId="42890CBC" w14:textId="77777777" w:rsidR="00FC0C50" w:rsidRDefault="00EE66DB">
            <w:pPr>
              <w:pStyle w:val="a1"/>
              <w:rPr>
                <w:rFonts w:ascii="Narkisim" w:hAnsi="Narkisim"/>
                <w:sz w:val="24"/>
                <w:szCs w:val="24"/>
                <w:rtl/>
              </w:rPr>
            </w:pPr>
            <w:r w:rsidRPr="003F102A">
              <w:rPr>
                <w:rFonts w:ascii="Narkisim" w:hAnsi="Narkisim"/>
                <w:sz w:val="24"/>
                <w:szCs w:val="24"/>
                <w:rtl/>
              </w:rPr>
              <w:t>כל הזכויות שמורות לישיבת הר עציון</w:t>
            </w:r>
          </w:p>
          <w:p w14:paraId="65B78FF0" w14:textId="1EBA6223" w:rsidR="00EE66DB" w:rsidRPr="003F102A" w:rsidRDefault="00EE66DB">
            <w:pPr>
              <w:pStyle w:val="a1"/>
              <w:rPr>
                <w:rFonts w:ascii="Narkisim" w:hAnsi="Narkisim"/>
                <w:sz w:val="24"/>
                <w:szCs w:val="24"/>
                <w:rtl/>
              </w:rPr>
            </w:pPr>
            <w:r w:rsidRPr="003F102A">
              <w:rPr>
                <w:rFonts w:ascii="Narkisim" w:hAnsi="Narkisim"/>
                <w:sz w:val="24"/>
                <w:szCs w:val="24"/>
                <w:rtl/>
              </w:rPr>
              <w:t xml:space="preserve">ולרב </w:t>
            </w:r>
            <w:r w:rsidR="008B4F28" w:rsidRPr="003F102A">
              <w:rPr>
                <w:rFonts w:ascii="Narkisim" w:hAnsi="Narkisim"/>
                <w:sz w:val="24"/>
                <w:szCs w:val="24"/>
                <w:rtl/>
              </w:rPr>
              <w:t>ברוך גיגי</w:t>
            </w:r>
            <w:r w:rsidRPr="003F102A">
              <w:rPr>
                <w:rFonts w:ascii="Narkisim" w:hAnsi="Narkisim"/>
                <w:sz w:val="24"/>
                <w:szCs w:val="24"/>
                <w:rtl/>
              </w:rPr>
              <w:t xml:space="preserve">, </w:t>
            </w:r>
            <w:r w:rsidR="003F102A" w:rsidRPr="003F102A">
              <w:rPr>
                <w:rFonts w:ascii="Narkisim" w:hAnsi="Narkisim"/>
                <w:sz w:val="24"/>
                <w:szCs w:val="24"/>
                <w:rtl/>
              </w:rPr>
              <w:t>תשפ"ד</w:t>
            </w:r>
          </w:p>
          <w:p w14:paraId="4E19CD18" w14:textId="5E26A67D" w:rsidR="00EE66DB" w:rsidRPr="003F102A" w:rsidRDefault="00EE66DB">
            <w:pPr>
              <w:pStyle w:val="a1"/>
              <w:rPr>
                <w:rFonts w:ascii="Narkisim" w:hAnsi="Narkisim"/>
                <w:sz w:val="24"/>
                <w:szCs w:val="24"/>
                <w:rtl/>
              </w:rPr>
            </w:pPr>
            <w:r w:rsidRPr="003F102A">
              <w:rPr>
                <w:rFonts w:ascii="Narkisim" w:hAnsi="Narkisim"/>
                <w:sz w:val="24"/>
                <w:szCs w:val="24"/>
                <w:rtl/>
              </w:rPr>
              <w:t>***************************************</w:t>
            </w:r>
          </w:p>
          <w:p w14:paraId="4EDDE291" w14:textId="77777777" w:rsidR="00EE66DB" w:rsidRPr="003F102A" w:rsidRDefault="00EE66DB">
            <w:pPr>
              <w:pStyle w:val="a1"/>
              <w:rPr>
                <w:rFonts w:ascii="Narkisim" w:hAnsi="Narkisim"/>
                <w:sz w:val="24"/>
                <w:szCs w:val="24"/>
                <w:rtl/>
              </w:rPr>
            </w:pPr>
          </w:p>
          <w:p w14:paraId="3149AE24" w14:textId="77777777" w:rsidR="00EE66DB" w:rsidRPr="003F102A" w:rsidRDefault="00EE66DB">
            <w:pPr>
              <w:pStyle w:val="a1"/>
              <w:rPr>
                <w:rFonts w:ascii="Narkisim" w:hAnsi="Narkisim"/>
                <w:sz w:val="24"/>
                <w:szCs w:val="24"/>
                <w:rtl/>
              </w:rPr>
            </w:pPr>
            <w:r w:rsidRPr="003F102A">
              <w:rPr>
                <w:rFonts w:ascii="Narkisim" w:hAnsi="Narkisim"/>
                <w:sz w:val="24"/>
                <w:szCs w:val="24"/>
                <w:rtl/>
              </w:rPr>
              <w:t>בית המדרש הוירטואלי שליד ישיבת הר עציון</w:t>
            </w:r>
          </w:p>
          <w:p w14:paraId="72AA7045" w14:textId="77777777" w:rsidR="00EE66DB" w:rsidRPr="003F102A" w:rsidRDefault="00EE66DB">
            <w:pPr>
              <w:pStyle w:val="a1"/>
              <w:rPr>
                <w:rFonts w:ascii="Narkisim" w:hAnsi="Narkisim"/>
                <w:noProof w:val="0"/>
                <w:sz w:val="24"/>
                <w:szCs w:val="24"/>
                <w:rtl/>
              </w:rPr>
            </w:pPr>
          </w:p>
        </w:tc>
        <w:tc>
          <w:tcPr>
            <w:tcW w:w="284" w:type="dxa"/>
            <w:tcBorders>
              <w:top w:val="nil"/>
              <w:left w:val="nil"/>
              <w:bottom w:val="nil"/>
              <w:right w:val="nil"/>
            </w:tcBorders>
          </w:tcPr>
          <w:p w14:paraId="0FA1F510" w14:textId="77777777" w:rsidR="00EE66DB" w:rsidRPr="003F102A" w:rsidRDefault="00EE66DB">
            <w:pPr>
              <w:pStyle w:val="a1"/>
              <w:rPr>
                <w:rFonts w:ascii="Narkisim" w:hAnsi="Narkisim"/>
                <w:sz w:val="24"/>
                <w:szCs w:val="24"/>
                <w:rtl/>
              </w:rPr>
            </w:pPr>
            <w:r w:rsidRPr="003F102A">
              <w:rPr>
                <w:rFonts w:ascii="Narkisim" w:hAnsi="Narkisim"/>
                <w:sz w:val="24"/>
                <w:szCs w:val="24"/>
                <w:rtl/>
              </w:rPr>
              <w:t xml:space="preserve">* * * * * </w:t>
            </w:r>
          </w:p>
        </w:tc>
      </w:tr>
      <w:tr w:rsidR="00EE66DB" w:rsidRPr="003F102A" w14:paraId="1087D99F" w14:textId="77777777" w:rsidTr="0097715A">
        <w:tc>
          <w:tcPr>
            <w:tcW w:w="283" w:type="dxa"/>
            <w:tcBorders>
              <w:top w:val="nil"/>
              <w:left w:val="nil"/>
              <w:bottom w:val="nil"/>
              <w:right w:val="nil"/>
            </w:tcBorders>
          </w:tcPr>
          <w:p w14:paraId="540EAF9E" w14:textId="77777777" w:rsidR="00EE66DB" w:rsidRPr="003F102A" w:rsidRDefault="00EE66DB">
            <w:pPr>
              <w:pStyle w:val="a1"/>
              <w:rPr>
                <w:rFonts w:ascii="Narkisim" w:hAnsi="Narkisim"/>
                <w:sz w:val="24"/>
                <w:szCs w:val="24"/>
                <w:rtl/>
              </w:rPr>
            </w:pPr>
            <w:r w:rsidRPr="003F102A">
              <w:rPr>
                <w:rFonts w:ascii="Narkisim" w:hAnsi="Narkisim"/>
                <w:sz w:val="24"/>
                <w:szCs w:val="24"/>
                <w:rtl/>
              </w:rPr>
              <w:t>*</w:t>
            </w:r>
          </w:p>
        </w:tc>
        <w:tc>
          <w:tcPr>
            <w:tcW w:w="4111" w:type="dxa"/>
            <w:tcBorders>
              <w:top w:val="nil"/>
              <w:left w:val="nil"/>
              <w:bottom w:val="nil"/>
              <w:right w:val="nil"/>
            </w:tcBorders>
          </w:tcPr>
          <w:p w14:paraId="527426AD" w14:textId="0BCDE593" w:rsidR="00EE66DB" w:rsidRPr="003F102A" w:rsidRDefault="00EE66DB">
            <w:pPr>
              <w:pStyle w:val="a1"/>
              <w:rPr>
                <w:rFonts w:ascii="Narkisim" w:hAnsi="Narkisim"/>
                <w:sz w:val="24"/>
                <w:szCs w:val="24"/>
                <w:rtl/>
              </w:rPr>
            </w:pPr>
            <w:r w:rsidRPr="003F102A">
              <w:rPr>
                <w:rFonts w:ascii="Narkisim" w:hAnsi="Narkisim"/>
                <w:sz w:val="24"/>
                <w:szCs w:val="24"/>
                <w:rtl/>
              </w:rPr>
              <w:t>***************************************</w:t>
            </w:r>
          </w:p>
        </w:tc>
        <w:tc>
          <w:tcPr>
            <w:tcW w:w="284" w:type="dxa"/>
            <w:tcBorders>
              <w:top w:val="nil"/>
              <w:left w:val="nil"/>
              <w:bottom w:val="nil"/>
              <w:right w:val="nil"/>
            </w:tcBorders>
          </w:tcPr>
          <w:p w14:paraId="4CFC925D" w14:textId="77777777" w:rsidR="00EE66DB" w:rsidRPr="003F102A" w:rsidRDefault="00EE66DB">
            <w:pPr>
              <w:pStyle w:val="a1"/>
              <w:rPr>
                <w:rFonts w:ascii="Narkisim" w:hAnsi="Narkisim"/>
                <w:sz w:val="24"/>
                <w:szCs w:val="24"/>
                <w:rtl/>
              </w:rPr>
            </w:pPr>
            <w:r w:rsidRPr="003F102A">
              <w:rPr>
                <w:rFonts w:ascii="Narkisim" w:hAnsi="Narkisim"/>
                <w:sz w:val="24"/>
                <w:szCs w:val="24"/>
                <w:rtl/>
              </w:rPr>
              <w:t>*</w:t>
            </w:r>
          </w:p>
        </w:tc>
      </w:tr>
    </w:tbl>
    <w:p w14:paraId="46B46873" w14:textId="77777777" w:rsidR="00EE66DB" w:rsidRPr="003F102A" w:rsidRDefault="00EE66DB">
      <w:pPr>
        <w:spacing w:after="0" w:line="240" w:lineRule="auto"/>
        <w:rPr>
          <w:rFonts w:ascii="Narkisim" w:hAnsi="Narkisim"/>
          <w:sz w:val="24"/>
          <w:szCs w:val="24"/>
        </w:rPr>
      </w:pPr>
    </w:p>
    <w:sectPr w:rsidR="00EE66DB" w:rsidRPr="003F102A" w:rsidSect="003D1C45">
      <w:headerReference w:type="default" r:id="rId7"/>
      <w:headerReference w:type="firs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564A" w14:textId="77777777" w:rsidR="005A6B45" w:rsidRDefault="005A6B45">
      <w:pPr>
        <w:spacing w:after="0" w:line="240" w:lineRule="auto"/>
      </w:pPr>
      <w:r>
        <w:separator/>
      </w:r>
    </w:p>
  </w:endnote>
  <w:endnote w:type="continuationSeparator" w:id="0">
    <w:p w14:paraId="296C95D5" w14:textId="77777777" w:rsidR="005A6B45" w:rsidRDefault="005A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62A7" w14:textId="77777777" w:rsidR="005A6B45" w:rsidRDefault="005A6B45">
      <w:pPr>
        <w:spacing w:after="0" w:line="240" w:lineRule="auto"/>
      </w:pPr>
      <w:r>
        <w:separator/>
      </w:r>
    </w:p>
  </w:footnote>
  <w:footnote w:type="continuationSeparator" w:id="0">
    <w:p w14:paraId="0FCD0CDF" w14:textId="77777777" w:rsidR="005A6B45" w:rsidRDefault="005A6B45">
      <w:pPr>
        <w:spacing w:after="0" w:line="240" w:lineRule="auto"/>
      </w:pPr>
      <w:r>
        <w:continuationSeparator/>
      </w:r>
    </w:p>
  </w:footnote>
  <w:footnote w:id="1">
    <w:p w14:paraId="1DA707BD" w14:textId="77777777" w:rsidR="003133E8" w:rsidRDefault="003133E8" w:rsidP="003133E8">
      <w:pPr>
        <w:pStyle w:val="FootnoteText"/>
      </w:pPr>
      <w:r>
        <w:rPr>
          <w:rStyle w:val="FootnoteReference"/>
        </w:rPr>
        <w:footnoteRef/>
      </w:r>
      <w:r>
        <w:rPr>
          <w:rtl/>
        </w:rPr>
        <w:t xml:space="preserve"> </w:t>
      </w:r>
      <w:r>
        <w:rPr>
          <w:rFonts w:hint="cs"/>
          <w:rtl/>
        </w:rPr>
        <w:t xml:space="preserve">ראה חי' </w:t>
      </w:r>
      <w:proofErr w:type="spellStart"/>
      <w:r>
        <w:rPr>
          <w:rFonts w:hint="cs"/>
          <w:rtl/>
        </w:rPr>
        <w:t>הגר"ח</w:t>
      </w:r>
      <w:proofErr w:type="spellEnd"/>
      <w:r>
        <w:rPr>
          <w:rFonts w:hint="cs"/>
          <w:rtl/>
        </w:rPr>
        <w:t xml:space="preserve"> </w:t>
      </w:r>
      <w:proofErr w:type="spellStart"/>
      <w:r>
        <w:rPr>
          <w:rFonts w:hint="cs"/>
          <w:rtl/>
        </w:rPr>
        <w:t>ב"ק</w:t>
      </w:r>
      <w:proofErr w:type="spellEnd"/>
      <w:r>
        <w:rPr>
          <w:rFonts w:hint="cs"/>
          <w:rtl/>
        </w:rPr>
        <w:t xml:space="preserve"> סה. חובל ומזיק ז/ד, מכות </w:t>
      </w:r>
      <w:proofErr w:type="spellStart"/>
      <w:r>
        <w:rPr>
          <w:rFonts w:hint="cs"/>
          <w:rtl/>
        </w:rPr>
        <w:t>טז</w:t>
      </w:r>
      <w:proofErr w:type="spellEnd"/>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634" w14:textId="77777777" w:rsidR="00EE66DB" w:rsidRDefault="00EE66DB">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A10ED">
      <w:rPr>
        <w:b/>
        <w:bCs/>
        <w:noProof/>
        <w:rtl/>
      </w:rPr>
      <w:t>3</w:t>
    </w:r>
    <w:r>
      <w:rPr>
        <w:b/>
        <w:bCs/>
        <w:rtl/>
      </w:rPr>
      <w:fldChar w:fldCharType="end"/>
    </w:r>
    <w:r>
      <w:rPr>
        <w:b/>
        <w:b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EE66DB" w:rsidRPr="00EE66DB" w14:paraId="74D574C1" w14:textId="77777777">
      <w:tc>
        <w:tcPr>
          <w:tcW w:w="4927" w:type="dxa"/>
          <w:tcBorders>
            <w:top w:val="nil"/>
            <w:left w:val="nil"/>
            <w:bottom w:val="double" w:sz="4" w:space="0" w:color="auto"/>
            <w:right w:val="nil"/>
          </w:tcBorders>
        </w:tcPr>
        <w:p w14:paraId="16B2BE1F" w14:textId="77777777" w:rsidR="00EE66DB" w:rsidRPr="00EE66DB" w:rsidRDefault="00EE66DB">
          <w:pPr>
            <w:pStyle w:val="Header"/>
            <w:tabs>
              <w:tab w:val="clear" w:pos="4153"/>
              <w:tab w:val="clear" w:pos="8306"/>
              <w:tab w:val="center" w:pos="4818"/>
              <w:tab w:val="right" w:pos="8220"/>
            </w:tabs>
            <w:spacing w:after="0"/>
            <w:rPr>
              <w:rtl/>
            </w:rPr>
          </w:pPr>
          <w:r w:rsidRPr="00EE66DB">
            <w:rPr>
              <w:rtl/>
            </w:rPr>
            <w:t xml:space="preserve">בית המדרש </w:t>
          </w:r>
          <w:proofErr w:type="spellStart"/>
          <w:r w:rsidRPr="00EE66DB">
            <w:rPr>
              <w:rtl/>
            </w:rPr>
            <w:t>הוירטואלי</w:t>
          </w:r>
          <w:proofErr w:type="spellEnd"/>
          <w:r w:rsidRPr="00EE66DB">
            <w:rPr>
              <w:rtl/>
            </w:rPr>
            <w:t xml:space="preserve"> (</w:t>
          </w:r>
          <w:r w:rsidRPr="00EE66DB">
            <w:t>V.B.M</w:t>
          </w:r>
          <w:r w:rsidRPr="00EE66DB">
            <w:rPr>
              <w:rtl/>
            </w:rPr>
            <w:t>) שליד ישיבת הר עציון</w:t>
          </w:r>
        </w:p>
        <w:p w14:paraId="62346541" w14:textId="77777777" w:rsidR="00EE66DB" w:rsidRPr="00EE66DB" w:rsidRDefault="00EE66DB">
          <w:pPr>
            <w:pStyle w:val="Header"/>
            <w:tabs>
              <w:tab w:val="clear" w:pos="4153"/>
              <w:tab w:val="clear" w:pos="8306"/>
              <w:tab w:val="center" w:pos="4818"/>
              <w:tab w:val="right" w:pos="8220"/>
            </w:tabs>
            <w:spacing w:after="0"/>
            <w:rPr>
              <w:rtl/>
            </w:rPr>
          </w:pPr>
          <w:r w:rsidRPr="00EE66DB">
            <w:rPr>
              <w:rtl/>
            </w:rPr>
            <w:t>שיעורים ב</w:t>
          </w:r>
          <w:r w:rsidR="008B4F28">
            <w:rPr>
              <w:rFonts w:hint="cs"/>
              <w:rtl/>
            </w:rPr>
            <w:t>דף יומי</w:t>
          </w:r>
          <w:r w:rsidRPr="00EE66DB">
            <w:rPr>
              <w:rtl/>
            </w:rPr>
            <w:t xml:space="preserve"> (מסכת </w:t>
          </w:r>
          <w:r w:rsidR="008B4F28">
            <w:rPr>
              <w:rFonts w:hint="cs"/>
              <w:rtl/>
            </w:rPr>
            <w:t>קידושין</w:t>
          </w:r>
          <w:r w:rsidRPr="00EE66DB">
            <w:rPr>
              <w:rtl/>
            </w:rPr>
            <w:t xml:space="preserve">) מאת הרב </w:t>
          </w:r>
          <w:r w:rsidR="008B4F28">
            <w:rPr>
              <w:rFonts w:hint="cs"/>
              <w:rtl/>
            </w:rPr>
            <w:t xml:space="preserve">ברוך </w:t>
          </w:r>
          <w:proofErr w:type="spellStart"/>
          <w:r w:rsidR="008B4F28">
            <w:rPr>
              <w:rFonts w:hint="cs"/>
              <w:rtl/>
            </w:rPr>
            <w:t>גיגי</w:t>
          </w:r>
          <w:proofErr w:type="spellEnd"/>
        </w:p>
      </w:tc>
      <w:tc>
        <w:tcPr>
          <w:tcW w:w="4927" w:type="dxa"/>
          <w:tcBorders>
            <w:top w:val="nil"/>
            <w:left w:val="nil"/>
            <w:bottom w:val="double" w:sz="4" w:space="0" w:color="auto"/>
            <w:right w:val="nil"/>
          </w:tcBorders>
          <w:vAlign w:val="center"/>
        </w:tcPr>
        <w:p w14:paraId="0F1D5F15" w14:textId="77777777" w:rsidR="00EE66DB" w:rsidRPr="00EE66DB" w:rsidRDefault="00EE66DB" w:rsidP="005A10ED">
          <w:pPr>
            <w:pStyle w:val="Header"/>
            <w:tabs>
              <w:tab w:val="clear" w:pos="4153"/>
              <w:tab w:val="clear" w:pos="8306"/>
              <w:tab w:val="right" w:pos="8220"/>
            </w:tabs>
            <w:bidi w:val="0"/>
            <w:spacing w:after="0" w:line="240" w:lineRule="auto"/>
            <w:jc w:val="left"/>
            <w:rPr>
              <w:sz w:val="28"/>
              <w:szCs w:val="24"/>
              <w:rtl/>
            </w:rPr>
          </w:pPr>
          <w:r w:rsidRPr="00EE66DB">
            <w:rPr>
              <w:b/>
              <w:bCs/>
              <w:sz w:val="28"/>
              <w:szCs w:val="24"/>
            </w:rPr>
            <w:t>www.</w:t>
          </w:r>
          <w:r w:rsidR="005A10ED" w:rsidRPr="00EE66DB">
            <w:rPr>
              <w:b/>
              <w:bCs/>
              <w:sz w:val="28"/>
              <w:szCs w:val="24"/>
            </w:rPr>
            <w:t>etzion.org.il</w:t>
          </w:r>
        </w:p>
      </w:tc>
    </w:tr>
  </w:tbl>
  <w:p w14:paraId="3BECFEEF" w14:textId="77777777" w:rsidR="00EE66DB" w:rsidRDefault="00EE66DB">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044D2B3C"/>
    <w:multiLevelType w:val="singleLevel"/>
    <w:tmpl w:val="A9C8D444"/>
    <w:lvl w:ilvl="0">
      <w:start w:val="1"/>
      <w:numFmt w:val="hebrew1"/>
      <w:lvlText w:val="%1)"/>
      <w:lvlJc w:val="left"/>
      <w:pPr>
        <w:tabs>
          <w:tab w:val="num" w:pos="720"/>
        </w:tabs>
        <w:ind w:hanging="720"/>
      </w:pPr>
      <w:rPr>
        <w:rFonts w:cs="Narkisim" w:hint="default"/>
        <w:sz w:val="24"/>
      </w:rPr>
    </w:lvl>
  </w:abstractNum>
  <w:abstractNum w:abstractNumId="2" w15:restartNumberingAfterBreak="0">
    <w:nsid w:val="05FE1D7B"/>
    <w:multiLevelType w:val="hybridMultilevel"/>
    <w:tmpl w:val="17BCCBF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7C40EC5"/>
    <w:multiLevelType w:val="hybridMultilevel"/>
    <w:tmpl w:val="53380F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4F785D"/>
    <w:multiLevelType w:val="singleLevel"/>
    <w:tmpl w:val="DA6C0DCC"/>
    <w:lvl w:ilvl="0">
      <w:start w:val="3"/>
      <w:numFmt w:val="hebrew1"/>
      <w:lvlText w:val="%1 "/>
      <w:lvlJc w:val="left"/>
      <w:pPr>
        <w:tabs>
          <w:tab w:val="num" w:pos="360"/>
        </w:tabs>
        <w:ind w:hanging="360"/>
      </w:pPr>
      <w:rPr>
        <w:rFonts w:cs="Narkisim" w:hint="default"/>
        <w:b/>
        <w:sz w:val="24"/>
        <w:u w:val="single"/>
      </w:rPr>
    </w:lvl>
  </w:abstractNum>
  <w:abstractNum w:abstractNumId="5" w15:restartNumberingAfterBreak="0">
    <w:nsid w:val="12EB00E0"/>
    <w:multiLevelType w:val="singleLevel"/>
    <w:tmpl w:val="636ED04E"/>
    <w:lvl w:ilvl="0">
      <w:start w:val="1"/>
      <w:numFmt w:val="decimal"/>
      <w:lvlText w:val="%1."/>
      <w:lvlJc w:val="left"/>
      <w:pPr>
        <w:tabs>
          <w:tab w:val="num" w:pos="360"/>
        </w:tabs>
        <w:ind w:hanging="360"/>
      </w:pPr>
      <w:rPr>
        <w:rFonts w:cs="Miriam" w:hint="default"/>
        <w:sz w:val="24"/>
      </w:rPr>
    </w:lvl>
  </w:abstractNum>
  <w:abstractNum w:abstractNumId="6" w15:restartNumberingAfterBreak="0">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7" w15:restartNumberingAfterBreak="0">
    <w:nsid w:val="1B3B69AC"/>
    <w:multiLevelType w:val="singleLevel"/>
    <w:tmpl w:val="91247FF4"/>
    <w:lvl w:ilvl="0">
      <w:start w:val="1"/>
      <w:numFmt w:val="hebrew1"/>
      <w:lvlText w:val="%1."/>
      <w:lvlJc w:val="left"/>
      <w:pPr>
        <w:tabs>
          <w:tab w:val="num" w:pos="360"/>
        </w:tabs>
        <w:ind w:hanging="360"/>
      </w:pPr>
      <w:rPr>
        <w:rFonts w:cs="Narkisim" w:hint="default"/>
        <w:sz w:val="24"/>
      </w:rPr>
    </w:lvl>
  </w:abstractNum>
  <w:abstractNum w:abstractNumId="8" w15:restartNumberingAfterBreak="0">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9" w15:restartNumberingAfterBreak="0">
    <w:nsid w:val="26083BE4"/>
    <w:multiLevelType w:val="singleLevel"/>
    <w:tmpl w:val="9950FA82"/>
    <w:lvl w:ilvl="0">
      <w:start w:val="1"/>
      <w:numFmt w:val="hebrew1"/>
      <w:lvlText w:val="%1."/>
      <w:lvlJc w:val="left"/>
      <w:pPr>
        <w:tabs>
          <w:tab w:val="num" w:pos="722"/>
        </w:tabs>
        <w:ind w:hanging="495"/>
      </w:pPr>
      <w:rPr>
        <w:rFonts w:cs="Narkisim" w:hint="default"/>
        <w:sz w:val="22"/>
      </w:rPr>
    </w:lvl>
  </w:abstractNum>
  <w:abstractNum w:abstractNumId="10" w15:restartNumberingAfterBreak="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15:restartNumberingAfterBreak="0">
    <w:nsid w:val="27BB6DAB"/>
    <w:multiLevelType w:val="hybridMultilevel"/>
    <w:tmpl w:val="BBDC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61B2"/>
    <w:multiLevelType w:val="singleLevel"/>
    <w:tmpl w:val="6A0EF23A"/>
    <w:lvl w:ilvl="0">
      <w:start w:val="1"/>
      <w:numFmt w:val="decimal"/>
      <w:lvlText w:val="%1."/>
      <w:lvlJc w:val="left"/>
      <w:pPr>
        <w:tabs>
          <w:tab w:val="num" w:pos="360"/>
        </w:tabs>
        <w:ind w:hanging="360"/>
      </w:pPr>
      <w:rPr>
        <w:rFonts w:cs="Narkisim" w:hint="default"/>
        <w:sz w:val="24"/>
      </w:rPr>
    </w:lvl>
  </w:abstractNum>
  <w:abstractNum w:abstractNumId="13" w15:restartNumberingAfterBreak="0">
    <w:nsid w:val="2E1E0347"/>
    <w:multiLevelType w:val="singleLevel"/>
    <w:tmpl w:val="F5E620F4"/>
    <w:lvl w:ilvl="0">
      <w:start w:val="2"/>
      <w:numFmt w:val="decimal"/>
      <w:lvlText w:val="%1)"/>
      <w:lvlJc w:val="left"/>
      <w:pPr>
        <w:tabs>
          <w:tab w:val="num" w:pos="1110"/>
        </w:tabs>
        <w:ind w:hanging="390"/>
      </w:pPr>
      <w:rPr>
        <w:rFonts w:cs="Narkisim" w:hint="default"/>
        <w:sz w:val="24"/>
      </w:rPr>
    </w:lvl>
  </w:abstractNum>
  <w:abstractNum w:abstractNumId="14" w15:restartNumberingAfterBreak="0">
    <w:nsid w:val="317939F0"/>
    <w:multiLevelType w:val="hybridMultilevel"/>
    <w:tmpl w:val="01BA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6FC"/>
    <w:multiLevelType w:val="singleLevel"/>
    <w:tmpl w:val="5A501D24"/>
    <w:lvl w:ilvl="0">
      <w:start w:val="1"/>
      <w:numFmt w:val="hebrew1"/>
      <w:lvlText w:val="%1."/>
      <w:lvlJc w:val="left"/>
      <w:pPr>
        <w:tabs>
          <w:tab w:val="num" w:pos="722"/>
        </w:tabs>
        <w:ind w:hanging="495"/>
      </w:pPr>
      <w:rPr>
        <w:rFonts w:cs="Narkisim" w:hint="default"/>
        <w:sz w:val="22"/>
      </w:rPr>
    </w:lvl>
  </w:abstractNum>
  <w:abstractNum w:abstractNumId="16" w15:restartNumberingAfterBreak="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7" w15:restartNumberingAfterBreak="0">
    <w:nsid w:val="398B4605"/>
    <w:multiLevelType w:val="hybridMultilevel"/>
    <w:tmpl w:val="4FCE1160"/>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9" w15:restartNumberingAfterBreak="0">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20" w15:restartNumberingAfterBreak="0">
    <w:nsid w:val="43D337BC"/>
    <w:multiLevelType w:val="multilevel"/>
    <w:tmpl w:val="B5389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cs="David" w:hint="default"/>
        <w:bCs w:val="0"/>
        <w:iCs w:val="0"/>
        <w:color w:val="auto"/>
        <w:szCs w:val="16"/>
      </w:rPr>
    </w:lvl>
  </w:abstractNum>
  <w:abstractNum w:abstractNumId="22" w15:restartNumberingAfterBreak="0">
    <w:nsid w:val="4550549F"/>
    <w:multiLevelType w:val="singleLevel"/>
    <w:tmpl w:val="4BBCB8CA"/>
    <w:lvl w:ilvl="0">
      <w:start w:val="1"/>
      <w:numFmt w:val="decimal"/>
      <w:lvlText w:val="%1."/>
      <w:lvlJc w:val="left"/>
      <w:pPr>
        <w:tabs>
          <w:tab w:val="num" w:pos="360"/>
        </w:tabs>
        <w:ind w:hanging="360"/>
      </w:pPr>
      <w:rPr>
        <w:rFonts w:cs="Narkisim" w:hint="default"/>
        <w:sz w:val="24"/>
      </w:rPr>
    </w:lvl>
  </w:abstractNum>
  <w:abstractNum w:abstractNumId="23" w15:restartNumberingAfterBreak="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4" w15:restartNumberingAfterBreak="0">
    <w:nsid w:val="5C1C7036"/>
    <w:multiLevelType w:val="singleLevel"/>
    <w:tmpl w:val="23FA9F34"/>
    <w:lvl w:ilvl="0">
      <w:start w:val="5"/>
      <w:numFmt w:val="hebrew1"/>
      <w:lvlText w:val="%1)"/>
      <w:lvlJc w:val="left"/>
      <w:pPr>
        <w:tabs>
          <w:tab w:val="num" w:pos="720"/>
        </w:tabs>
        <w:ind w:hanging="720"/>
      </w:pPr>
      <w:rPr>
        <w:rFonts w:cs="Narkisim" w:hint="default"/>
        <w:sz w:val="24"/>
      </w:rPr>
    </w:lvl>
  </w:abstractNum>
  <w:abstractNum w:abstractNumId="25" w15:restartNumberingAfterBreak="0">
    <w:nsid w:val="5D2F134F"/>
    <w:multiLevelType w:val="singleLevel"/>
    <w:tmpl w:val="C0DE8746"/>
    <w:lvl w:ilvl="0">
      <w:start w:val="1"/>
      <w:numFmt w:val="hebrew1"/>
      <w:lvlText w:val="%1."/>
      <w:lvlJc w:val="left"/>
      <w:pPr>
        <w:tabs>
          <w:tab w:val="num" w:pos="360"/>
        </w:tabs>
        <w:ind w:hanging="360"/>
      </w:pPr>
      <w:rPr>
        <w:rFonts w:cs="Narkisim" w:hint="default"/>
        <w:sz w:val="24"/>
      </w:rPr>
    </w:lvl>
  </w:abstractNum>
  <w:abstractNum w:abstractNumId="26" w15:restartNumberingAfterBreak="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7" w15:restartNumberingAfterBreak="0">
    <w:nsid w:val="62133015"/>
    <w:multiLevelType w:val="singleLevel"/>
    <w:tmpl w:val="BBFEB616"/>
    <w:lvl w:ilvl="0">
      <w:start w:val="1"/>
      <w:numFmt w:val="hebrew1"/>
      <w:lvlText w:val="%1."/>
      <w:lvlJc w:val="left"/>
      <w:pPr>
        <w:tabs>
          <w:tab w:val="num" w:pos="360"/>
        </w:tabs>
        <w:ind w:hanging="360"/>
      </w:pPr>
      <w:rPr>
        <w:rFonts w:cs="Narkisim" w:hint="default"/>
      </w:rPr>
    </w:lvl>
  </w:abstractNum>
  <w:abstractNum w:abstractNumId="28" w15:restartNumberingAfterBreak="0">
    <w:nsid w:val="629D6F2B"/>
    <w:multiLevelType w:val="singleLevel"/>
    <w:tmpl w:val="13EE13D6"/>
    <w:lvl w:ilvl="0">
      <w:start w:val="1"/>
      <w:numFmt w:val="decimal"/>
      <w:lvlText w:val="%1."/>
      <w:lvlJc w:val="left"/>
      <w:pPr>
        <w:tabs>
          <w:tab w:val="num" w:pos="360"/>
        </w:tabs>
        <w:ind w:hanging="360"/>
      </w:pPr>
      <w:rPr>
        <w:rFonts w:cs="Miriam" w:hint="default"/>
        <w:sz w:val="24"/>
      </w:rPr>
    </w:lvl>
  </w:abstractNum>
  <w:abstractNum w:abstractNumId="29" w15:restartNumberingAfterBreak="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30" w15:restartNumberingAfterBreak="0">
    <w:nsid w:val="65541BDD"/>
    <w:multiLevelType w:val="hybridMultilevel"/>
    <w:tmpl w:val="55D2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32" w15:restartNumberingAfterBreak="0">
    <w:nsid w:val="6BC36226"/>
    <w:multiLevelType w:val="singleLevel"/>
    <w:tmpl w:val="449CA95E"/>
    <w:lvl w:ilvl="0">
      <w:start w:val="1"/>
      <w:numFmt w:val="decimal"/>
      <w:lvlText w:val="%1."/>
      <w:lvlJc w:val="right"/>
      <w:pPr>
        <w:tabs>
          <w:tab w:val="num" w:pos="397"/>
        </w:tabs>
        <w:ind w:hanging="113"/>
      </w:pPr>
      <w:rPr>
        <w:rFonts w:cs="David" w:hint="default"/>
        <w:bCs/>
        <w:iCs w:val="0"/>
        <w:color w:val="auto"/>
        <w:sz w:val="24"/>
        <w:szCs w:val="22"/>
      </w:rPr>
    </w:lvl>
  </w:abstractNum>
  <w:abstractNum w:abstractNumId="33" w15:restartNumberingAfterBreak="0">
    <w:nsid w:val="6EA210CF"/>
    <w:multiLevelType w:val="hybridMultilevel"/>
    <w:tmpl w:val="13C275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42C0203"/>
    <w:multiLevelType w:val="singleLevel"/>
    <w:tmpl w:val="C2F2764A"/>
    <w:lvl w:ilvl="0">
      <w:start w:val="2"/>
      <w:numFmt w:val="decimal"/>
      <w:lvlText w:val="%1)"/>
      <w:lvlJc w:val="left"/>
      <w:pPr>
        <w:tabs>
          <w:tab w:val="num" w:pos="1440"/>
        </w:tabs>
        <w:ind w:hanging="720"/>
      </w:pPr>
      <w:rPr>
        <w:rFonts w:cs="Narkisim" w:hint="default"/>
        <w:sz w:val="24"/>
      </w:rPr>
    </w:lvl>
  </w:abstractNum>
  <w:abstractNum w:abstractNumId="35" w15:restartNumberingAfterBreak="0">
    <w:nsid w:val="79823145"/>
    <w:multiLevelType w:val="hybridMultilevel"/>
    <w:tmpl w:val="5FA835C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A6412F9"/>
    <w:multiLevelType w:val="singleLevel"/>
    <w:tmpl w:val="20AA8074"/>
    <w:lvl w:ilvl="0">
      <w:start w:val="1"/>
      <w:numFmt w:val="decimal"/>
      <w:lvlText w:val="%1."/>
      <w:lvlJc w:val="left"/>
      <w:pPr>
        <w:tabs>
          <w:tab w:val="num" w:pos="360"/>
        </w:tabs>
        <w:ind w:hanging="360"/>
      </w:pPr>
      <w:rPr>
        <w:rFonts w:cs="Narkisim" w:hint="default"/>
        <w:sz w:val="24"/>
      </w:rPr>
    </w:lvl>
  </w:abstractNum>
  <w:abstractNum w:abstractNumId="37" w15:restartNumberingAfterBreak="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38" w15:restartNumberingAfterBreak="0">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32"/>
  </w:num>
  <w:num w:numId="2">
    <w:abstractNumId w:val="26"/>
  </w:num>
  <w:num w:numId="3">
    <w:abstractNumId w:val="38"/>
  </w:num>
  <w:num w:numId="4">
    <w:abstractNumId w:val="19"/>
  </w:num>
  <w:num w:numId="5">
    <w:abstractNumId w:val="6"/>
  </w:num>
  <w:num w:numId="6">
    <w:abstractNumId w:val="29"/>
  </w:num>
  <w:num w:numId="7">
    <w:abstractNumId w:val="16"/>
  </w:num>
  <w:num w:numId="8">
    <w:abstractNumId w:val="37"/>
  </w:num>
  <w:num w:numId="9">
    <w:abstractNumId w:val="0"/>
  </w:num>
  <w:num w:numId="10">
    <w:abstractNumId w:val="8"/>
  </w:num>
  <w:num w:numId="11">
    <w:abstractNumId w:val="31"/>
  </w:num>
  <w:num w:numId="12">
    <w:abstractNumId w:val="10"/>
  </w:num>
  <w:num w:numId="13">
    <w:abstractNumId w:val="23"/>
  </w:num>
  <w:num w:numId="14">
    <w:abstractNumId w:val="21"/>
  </w:num>
  <w:num w:numId="15">
    <w:abstractNumId w:val="25"/>
  </w:num>
  <w:num w:numId="16">
    <w:abstractNumId w:val="9"/>
  </w:num>
  <w:num w:numId="17">
    <w:abstractNumId w:val="15"/>
  </w:num>
  <w:num w:numId="18">
    <w:abstractNumId w:val="18"/>
  </w:num>
  <w:num w:numId="19">
    <w:abstractNumId w:val="28"/>
  </w:num>
  <w:num w:numId="20">
    <w:abstractNumId w:val="5"/>
  </w:num>
  <w:num w:numId="21">
    <w:abstractNumId w:val="27"/>
  </w:num>
  <w:num w:numId="22">
    <w:abstractNumId w:val="7"/>
  </w:num>
  <w:num w:numId="23">
    <w:abstractNumId w:val="12"/>
  </w:num>
  <w:num w:numId="24">
    <w:abstractNumId w:val="4"/>
  </w:num>
  <w:num w:numId="25">
    <w:abstractNumId w:val="22"/>
  </w:num>
  <w:num w:numId="26">
    <w:abstractNumId w:val="36"/>
  </w:num>
  <w:num w:numId="27">
    <w:abstractNumId w:val="1"/>
  </w:num>
  <w:num w:numId="28">
    <w:abstractNumId w:val="34"/>
  </w:num>
  <w:num w:numId="29">
    <w:abstractNumId w:val="13"/>
  </w:num>
  <w:num w:numId="30">
    <w:abstractNumId w:val="24"/>
  </w:num>
  <w:num w:numId="31">
    <w:abstractNumId w:val="20"/>
  </w:num>
  <w:num w:numId="32">
    <w:abstractNumId w:val="14"/>
  </w:num>
  <w:num w:numId="33">
    <w:abstractNumId w:val="2"/>
  </w:num>
  <w:num w:numId="34">
    <w:abstractNumId w:val="17"/>
  </w:num>
  <w:num w:numId="35">
    <w:abstractNumId w:val="3"/>
  </w:num>
  <w:num w:numId="36">
    <w:abstractNumId w:val="35"/>
  </w:num>
  <w:num w:numId="37">
    <w:abstractNumId w:val="30"/>
  </w:num>
  <w:num w:numId="38">
    <w:abstractNumId w:val="1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ED"/>
    <w:rsid w:val="000D6D83"/>
    <w:rsid w:val="00177FA9"/>
    <w:rsid w:val="00187A7B"/>
    <w:rsid w:val="001939A0"/>
    <w:rsid w:val="001B2B6B"/>
    <w:rsid w:val="001C5B24"/>
    <w:rsid w:val="001D09AA"/>
    <w:rsid w:val="00241F25"/>
    <w:rsid w:val="003133E8"/>
    <w:rsid w:val="00353CD3"/>
    <w:rsid w:val="003D1C45"/>
    <w:rsid w:val="003F102A"/>
    <w:rsid w:val="003F396B"/>
    <w:rsid w:val="00446995"/>
    <w:rsid w:val="004546B4"/>
    <w:rsid w:val="00473E5D"/>
    <w:rsid w:val="004A0D6E"/>
    <w:rsid w:val="004D4323"/>
    <w:rsid w:val="004D5ED8"/>
    <w:rsid w:val="005242C1"/>
    <w:rsid w:val="0058332D"/>
    <w:rsid w:val="005A071E"/>
    <w:rsid w:val="005A10ED"/>
    <w:rsid w:val="005A6B45"/>
    <w:rsid w:val="00706AD2"/>
    <w:rsid w:val="00745A0E"/>
    <w:rsid w:val="00772DE9"/>
    <w:rsid w:val="00774A68"/>
    <w:rsid w:val="00817548"/>
    <w:rsid w:val="00817AF9"/>
    <w:rsid w:val="008227CC"/>
    <w:rsid w:val="00832383"/>
    <w:rsid w:val="008658A1"/>
    <w:rsid w:val="00883136"/>
    <w:rsid w:val="008B4F28"/>
    <w:rsid w:val="008E58B2"/>
    <w:rsid w:val="008F4484"/>
    <w:rsid w:val="008F6C7A"/>
    <w:rsid w:val="0097715A"/>
    <w:rsid w:val="00AE25E5"/>
    <w:rsid w:val="00B06983"/>
    <w:rsid w:val="00BA6499"/>
    <w:rsid w:val="00CE3B40"/>
    <w:rsid w:val="00DD75A9"/>
    <w:rsid w:val="00EE66DB"/>
    <w:rsid w:val="00EF0FE3"/>
    <w:rsid w:val="00FC0C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88F3A"/>
  <w14:defaultImageDpi w14:val="0"/>
  <w15:docId w15:val="{3D1C3BA4-9E41-4384-84B3-4FF7AA77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1"/>
    </w:rPr>
  </w:style>
  <w:style w:type="paragraph" w:styleId="Heading1">
    <w:name w:val="heading 1"/>
    <w:basedOn w:val="Normal"/>
    <w:next w:val="Normal"/>
    <w:link w:val="Heading1Char"/>
    <w:uiPriority w:val="99"/>
    <w:qFormat/>
    <w:pPr>
      <w:keepNext/>
      <w:outlineLvl w:val="0"/>
    </w:pPr>
    <w:rPr>
      <w:rFonts w:cs="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rFonts w:cs="Miriam"/>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paragraph" w:styleId="FootnoteText">
    <w:name w:val="footnote text"/>
    <w:aliases w:val="הערות שוליים דוקטורט"/>
    <w:basedOn w:val="Normal"/>
    <w:link w:val="FootnoteTextChar"/>
    <w:uiPriority w:val="99"/>
    <w:pPr>
      <w:spacing w:line="240" w:lineRule="auto"/>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szCs w:val="21"/>
    </w:rPr>
  </w:style>
  <w:style w:type="paragraph" w:customStyle="1" w:styleId="a">
    <w:name w:val="פרשה"/>
    <w:basedOn w:val="Heading1"/>
    <w:uiPriority w:val="99"/>
    <w:pPr>
      <w:spacing w:before="240" w:after="240" w:line="240" w:lineRule="auto"/>
      <w:jc w:val="center"/>
    </w:pPr>
    <w:rPr>
      <w:rFonts w:cs="Narkisim"/>
      <w:b/>
      <w:bCs/>
      <w:sz w:val="46"/>
      <w:szCs w:val="50"/>
    </w:rPr>
  </w:style>
  <w:style w:type="paragraph" w:styleId="Quote">
    <w:name w:val="Quote"/>
    <w:basedOn w:val="Normal"/>
    <w:link w:val="QuoteChar"/>
    <w:uiPriority w:val="99"/>
    <w:qFormat/>
    <w:pPr>
      <w:tabs>
        <w:tab w:val="right" w:pos="4620"/>
      </w:tabs>
      <w:ind w:right="567"/>
    </w:pPr>
  </w:style>
  <w:style w:type="character" w:customStyle="1" w:styleId="QuoteChar">
    <w:name w:val="Quote Char"/>
    <w:link w:val="Quote"/>
    <w:uiPriority w:val="29"/>
    <w:rPr>
      <w:rFonts w:ascii="Times New Roman" w:hAnsi="Times New Roman" w:cs="Narkisim"/>
      <w:i/>
      <w:iCs/>
      <w:color w:val="404040"/>
      <w:sz w:val="20"/>
      <w:szCs w:val="21"/>
    </w:rPr>
  </w:style>
  <w:style w:type="paragraph" w:customStyle="1" w:styleId="a0">
    <w:name w:val="כותרת"/>
    <w:basedOn w:val="Normal"/>
    <w:uiPriority w:val="99"/>
    <w:pPr>
      <w:keepNext/>
      <w:spacing w:before="240" w:after="120" w:line="240" w:lineRule="auto"/>
      <w:jc w:val="center"/>
      <w:outlineLvl w:val="1"/>
    </w:pPr>
    <w:rPr>
      <w:b/>
      <w:bCs/>
      <w:sz w:val="42"/>
      <w:szCs w:val="44"/>
    </w:rPr>
  </w:style>
  <w:style w:type="paragraph" w:customStyle="1" w:styleId="2">
    <w:name w:val="כותרת2"/>
    <w:basedOn w:val="a0"/>
    <w:uiPriority w:val="99"/>
    <w:pPr>
      <w:spacing w:before="120" w:after="60"/>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szCs w:val="21"/>
    </w:rPr>
  </w:style>
  <w:style w:type="paragraph" w:styleId="BodyText">
    <w:name w:val="Body Text"/>
    <w:basedOn w:val="Normal"/>
    <w:link w:val="BodyTextChar"/>
    <w:uiPriority w:val="99"/>
    <w:pPr>
      <w:spacing w:after="120" w:line="360" w:lineRule="auto"/>
    </w:pPr>
    <w:rPr>
      <w:rFonts w:cs="David"/>
      <w:sz w:val="24"/>
      <w:szCs w:val="24"/>
    </w:rPr>
  </w:style>
  <w:style w:type="character" w:customStyle="1" w:styleId="BodyTextChar">
    <w:name w:val="Body Text Char"/>
    <w:link w:val="BodyText"/>
    <w:uiPriority w:val="99"/>
    <w:semiHidden/>
    <w:rPr>
      <w:rFonts w:ascii="Times New Roman" w:hAnsi="Times New Roman" w:cs="Narkisim"/>
      <w:sz w:val="20"/>
      <w:szCs w:val="21"/>
    </w:rPr>
  </w:style>
  <w:style w:type="paragraph" w:styleId="BodyText2">
    <w:name w:val="Body Text 2"/>
    <w:basedOn w:val="Normal"/>
    <w:link w:val="BodyText2Char"/>
    <w:uiPriority w:val="99"/>
    <w:pPr>
      <w:spacing w:after="0" w:line="240" w:lineRule="auto"/>
      <w:jc w:val="left"/>
    </w:pPr>
    <w:rPr>
      <w:color w:val="000000"/>
      <w:sz w:val="32"/>
      <w:szCs w:val="24"/>
    </w:rPr>
  </w:style>
  <w:style w:type="character" w:customStyle="1" w:styleId="BodyText2Char">
    <w:name w:val="Body Text 2 Char"/>
    <w:link w:val="BodyText2"/>
    <w:uiPriority w:val="99"/>
    <w:semiHidden/>
    <w:rPr>
      <w:rFonts w:ascii="Times New Roman" w:hAnsi="Times New Roman" w:cs="Narkisim"/>
      <w:sz w:val="20"/>
      <w:szCs w:val="21"/>
    </w:rPr>
  </w:style>
  <w:style w:type="paragraph" w:customStyle="1" w:styleId="3">
    <w:name w:val="כותרת3"/>
    <w:basedOn w:val="Normal"/>
    <w:uiPriority w:val="99"/>
    <w:pPr>
      <w:spacing w:before="120"/>
    </w:pPr>
    <w:rPr>
      <w:rFonts w:cs="Arial"/>
      <w:b/>
      <w:bCs/>
    </w:rPr>
  </w:style>
  <w:style w:type="paragraph" w:styleId="BodyText3">
    <w:name w:val="Body Text 3"/>
    <w:basedOn w:val="Normal"/>
    <w:link w:val="BodyText3Char"/>
    <w:uiPriority w:val="99"/>
    <w:pPr>
      <w:spacing w:after="0" w:line="360" w:lineRule="auto"/>
    </w:pPr>
    <w:rPr>
      <w:rFonts w:cs="David"/>
      <w:szCs w:val="22"/>
    </w:rPr>
  </w:style>
  <w:style w:type="character" w:customStyle="1" w:styleId="BodyText3Char">
    <w:name w:val="Body Text 3 Char"/>
    <w:link w:val="BodyText3"/>
    <w:uiPriority w:val="99"/>
    <w:semiHidden/>
    <w:rPr>
      <w:rFonts w:ascii="Times New Roman" w:hAnsi="Times New Roman" w:cs="Narkisim"/>
      <w:sz w:val="16"/>
      <w:szCs w:val="16"/>
    </w:rPr>
  </w:style>
  <w:style w:type="paragraph" w:styleId="BodyTextIndent2">
    <w:name w:val="Body Text Indent 2"/>
    <w:basedOn w:val="Normal"/>
    <w:link w:val="BodyTextIndent2Char"/>
    <w:uiPriority w:val="99"/>
    <w:pPr>
      <w:spacing w:after="0" w:line="360" w:lineRule="auto"/>
      <w:ind w:firstLine="720"/>
    </w:pPr>
    <w:rPr>
      <w:rFonts w:cs="David"/>
      <w:b/>
      <w:bCs/>
      <w:sz w:val="24"/>
      <w:szCs w:val="22"/>
    </w:rPr>
  </w:style>
  <w:style w:type="character" w:customStyle="1" w:styleId="BodyTextIndent2Char">
    <w:name w:val="Body Text Indent 2 Char"/>
    <w:link w:val="BodyTextIndent2"/>
    <w:uiPriority w:val="99"/>
    <w:semiHidden/>
    <w:rPr>
      <w:rFonts w:ascii="Times New Roman" w:hAnsi="Times New Roman" w:cs="Narkisim"/>
      <w:sz w:val="20"/>
      <w:szCs w:val="21"/>
    </w:rPr>
  </w:style>
  <w:style w:type="character" w:styleId="PageNumber">
    <w:name w:val="page number"/>
    <w:uiPriority w:val="99"/>
    <w:rPr>
      <w:rFonts w:cs="Narkisim"/>
      <w:sz w:val="16"/>
      <w:szCs w:val="16"/>
      <w:lang w:bidi="he-IL"/>
    </w:rPr>
  </w:style>
  <w:style w:type="paragraph" w:styleId="BlockText">
    <w:name w:val="Block Text"/>
    <w:basedOn w:val="Normal"/>
    <w:uiPriority w:val="99"/>
    <w:pPr>
      <w:spacing w:after="0" w:line="240" w:lineRule="auto"/>
      <w:ind w:right="720"/>
    </w:pPr>
    <w:rPr>
      <w:rFonts w:cs="Arial"/>
      <w:sz w:val="24"/>
      <w:szCs w:val="24"/>
    </w:rPr>
  </w:style>
  <w:style w:type="paragraph" w:customStyle="1" w:styleId="Char">
    <w:name w:val="ראש Char"/>
    <w:basedOn w:val="Normal"/>
    <w:uiPriority w:val="99"/>
    <w:pPr>
      <w:spacing w:after="0" w:line="240" w:lineRule="auto"/>
      <w:jc w:val="center"/>
    </w:pPr>
    <w:rPr>
      <w:rFonts w:cs="David"/>
      <w:b/>
      <w:bCs/>
      <w:i/>
      <w:color w:val="FF00FF"/>
      <w:sz w:val="24"/>
      <w:szCs w:val="36"/>
      <w:u w:val="thick"/>
    </w:rPr>
  </w:style>
  <w:style w:type="paragraph" w:customStyle="1" w:styleId="1">
    <w:name w:val="רגיל1"/>
    <w:basedOn w:val="Normal"/>
    <w:rsid w:val="001D09AA"/>
    <w:pPr>
      <w:autoSpaceDE/>
      <w:autoSpaceDN/>
      <w:bidi w:val="0"/>
      <w:spacing w:before="100" w:beforeAutospacing="1" w:after="100" w:afterAutospacing="1" w:line="240" w:lineRule="auto"/>
    </w:pPr>
    <w:rPr>
      <w:rFonts w:ascii="Narkisim" w:hAnsi="Narkisim"/>
      <w:color w:val="000000"/>
      <w:sz w:val="22"/>
      <w:szCs w:val="22"/>
    </w:rPr>
  </w:style>
  <w:style w:type="paragraph" w:styleId="ListParagraph">
    <w:name w:val="List Paragraph"/>
    <w:basedOn w:val="Normal"/>
    <w:uiPriority w:val="34"/>
    <w:qFormat/>
    <w:rsid w:val="00DD75A9"/>
    <w:pPr>
      <w:autoSpaceDE/>
      <w:autoSpaceDN/>
      <w:spacing w:after="160" w:line="259" w:lineRule="auto"/>
      <w:ind w:left="720"/>
      <w:contextualSpacing/>
      <w:jc w:val="left"/>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פרשת שבוע.dot</Template>
  <TotalTime>3</TotalTime>
  <Pages>2</Pages>
  <Words>869</Words>
  <Characters>4957</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Michael Berkowitz</cp:lastModifiedBy>
  <cp:revision>2</cp:revision>
  <cp:lastPrinted>2001-10-24T11:13:00Z</cp:lastPrinted>
  <dcterms:created xsi:type="dcterms:W3CDTF">2024-01-03T08:34:00Z</dcterms:created>
  <dcterms:modified xsi:type="dcterms:W3CDTF">2024-01-03T08:34:00Z</dcterms:modified>
</cp:coreProperties>
</file>