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d"/>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08AD5A43" w:rsidR="00685E21" w:rsidRPr="000933E7" w:rsidRDefault="001A5114" w:rsidP="000933E7">
      <w:pPr>
        <w:pStyle w:val="ad"/>
        <w:rPr>
          <w:rFonts w:ascii="Heebo" w:hAnsi="Heebo" w:cs="Heebo"/>
          <w:rtl/>
        </w:rPr>
      </w:pPr>
      <w:r>
        <w:rPr>
          <w:rFonts w:ascii="Heebo" w:hAnsi="Heebo" w:cs="Heebo" w:hint="cs"/>
          <w:rtl/>
        </w:rPr>
        <w:t xml:space="preserve">שיעור מספר </w:t>
      </w:r>
      <w:r w:rsidR="004814DF">
        <w:rPr>
          <w:rFonts w:ascii="Heebo" w:hAnsi="Heebo" w:cs="Heebo" w:hint="cs"/>
          <w:rtl/>
        </w:rPr>
        <w:t>8</w:t>
      </w:r>
    </w:p>
    <w:p w14:paraId="43E73A19" w14:textId="473C72E9" w:rsidR="00685E21" w:rsidRDefault="003F0A5D" w:rsidP="000933E7">
      <w:pPr>
        <w:pStyle w:val="1"/>
        <w:rPr>
          <w:rtl/>
        </w:rPr>
      </w:pPr>
      <w:bookmarkStart w:id="0" w:name="OLE_LINK1"/>
      <w:r>
        <w:rPr>
          <w:rFonts w:hint="cs"/>
          <w:rtl/>
        </w:rPr>
        <w:t xml:space="preserve">ברכה על </w:t>
      </w:r>
      <w:r w:rsidR="004814DF">
        <w:rPr>
          <w:rFonts w:hint="cs"/>
          <w:rtl/>
        </w:rPr>
        <w:t>קריאת ד' מגילות</w:t>
      </w:r>
    </w:p>
    <w:p w14:paraId="47495395" w14:textId="6EBF604F" w:rsidR="00B94A30" w:rsidRPr="00B94A30" w:rsidRDefault="00B94A30" w:rsidP="00B94A30">
      <w:pPr>
        <w:rPr>
          <w:rtl/>
        </w:rPr>
      </w:pPr>
      <w:bookmarkStart w:id="1" w:name="_Hlk148438088"/>
      <w:bookmarkEnd w:id="0"/>
      <w:r w:rsidRPr="00B94A30">
        <w:rPr>
          <w:rFonts w:hint="cs"/>
          <w:rtl/>
        </w:rPr>
        <w:t xml:space="preserve">בשני השיעורים הקודמים עסקנו במחלוקת הראשונים </w:t>
      </w:r>
      <w:r w:rsidR="00E84A05">
        <w:rPr>
          <w:rFonts w:hint="cs"/>
          <w:rtl/>
        </w:rPr>
        <w:t>ב</w:t>
      </w:r>
      <w:r w:rsidR="00922966">
        <w:rPr>
          <w:rFonts w:hint="cs"/>
          <w:rtl/>
        </w:rPr>
        <w:t xml:space="preserve">עניין </w:t>
      </w:r>
      <w:r w:rsidRPr="00B94A30">
        <w:rPr>
          <w:rFonts w:hint="cs"/>
          <w:rtl/>
        </w:rPr>
        <w:t xml:space="preserve">ברכת המצוות על מנהגים. בשיעור הזה, נעסוק במנהג ספציפי שהדיונים ההלכתיים </w:t>
      </w:r>
      <w:r w:rsidR="0081620D">
        <w:rPr>
          <w:rFonts w:hint="cs"/>
          <w:rtl/>
        </w:rPr>
        <w:t xml:space="preserve">שנסובו עליו </w:t>
      </w:r>
      <w:r w:rsidRPr="00B94A30">
        <w:rPr>
          <w:rFonts w:hint="cs"/>
          <w:rtl/>
        </w:rPr>
        <w:t xml:space="preserve">מדגימים </w:t>
      </w:r>
      <w:r w:rsidR="00EB1B36">
        <w:rPr>
          <w:rFonts w:hint="cs"/>
          <w:rtl/>
        </w:rPr>
        <w:t xml:space="preserve">היטב </w:t>
      </w:r>
      <w:r w:rsidRPr="00B94A30">
        <w:rPr>
          <w:rFonts w:hint="cs"/>
          <w:rtl/>
        </w:rPr>
        <w:t xml:space="preserve">את </w:t>
      </w:r>
      <w:proofErr w:type="spellStart"/>
      <w:r w:rsidRPr="00B94A30">
        <w:rPr>
          <w:rFonts w:hint="cs"/>
          <w:rtl/>
        </w:rPr>
        <w:t>הנפקא</w:t>
      </w:r>
      <w:proofErr w:type="spellEnd"/>
      <w:r w:rsidRPr="00B94A30">
        <w:rPr>
          <w:rFonts w:hint="cs"/>
          <w:rtl/>
        </w:rPr>
        <w:t xml:space="preserve">-מינות בין הדעות השונות במחלוקת, ומוסיפים שיקולים שלא הופיעו </w:t>
      </w:r>
      <w:r w:rsidR="00B958F3">
        <w:rPr>
          <w:rFonts w:hint="cs"/>
          <w:rtl/>
        </w:rPr>
        <w:t xml:space="preserve">בדוגמאות שאותן ראינו </w:t>
      </w:r>
      <w:r w:rsidRPr="00B94A30">
        <w:rPr>
          <w:rFonts w:hint="cs"/>
          <w:rtl/>
        </w:rPr>
        <w:t>עד כה.</w:t>
      </w:r>
    </w:p>
    <w:p w14:paraId="63184DC6" w14:textId="33D67894" w:rsidR="00B94A30" w:rsidRDefault="00B94A30" w:rsidP="00B94A30">
      <w:pPr>
        <w:rPr>
          <w:rtl/>
        </w:rPr>
      </w:pPr>
      <w:r w:rsidRPr="00B94A30">
        <w:rPr>
          <w:rFonts w:hint="cs"/>
          <w:rtl/>
        </w:rPr>
        <w:t>כידוע, ישנה מצווה לקר</w:t>
      </w:r>
      <w:r w:rsidR="00306939">
        <w:rPr>
          <w:rFonts w:hint="cs"/>
          <w:rtl/>
        </w:rPr>
        <w:t>ו</w:t>
      </w:r>
      <w:r w:rsidRPr="00B94A30">
        <w:rPr>
          <w:rFonts w:hint="cs"/>
          <w:rtl/>
        </w:rPr>
        <w:t xml:space="preserve">א </w:t>
      </w:r>
      <w:r w:rsidR="00306939">
        <w:rPr>
          <w:rFonts w:hint="cs"/>
          <w:rtl/>
        </w:rPr>
        <w:t>את מגילת אסתר ב</w:t>
      </w:r>
      <w:r w:rsidRPr="00B94A30">
        <w:rPr>
          <w:rFonts w:hint="cs"/>
          <w:rtl/>
        </w:rPr>
        <w:t xml:space="preserve">פורים. </w:t>
      </w:r>
      <w:r w:rsidR="00306939">
        <w:rPr>
          <w:rFonts w:hint="cs"/>
          <w:rtl/>
        </w:rPr>
        <w:t xml:space="preserve">את </w:t>
      </w:r>
      <w:r w:rsidRPr="00B94A30">
        <w:rPr>
          <w:rFonts w:hint="cs"/>
          <w:rtl/>
        </w:rPr>
        <w:t>המגילות האחרות, לכאורה, אין חובה לקרוא. אמנם, בקהילות רבות</w:t>
      </w:r>
      <w:r w:rsidR="00306939">
        <w:rPr>
          <w:rFonts w:hint="cs"/>
          <w:rtl/>
        </w:rPr>
        <w:t xml:space="preserve"> נהגו </w:t>
      </w:r>
      <w:r w:rsidRPr="00B94A30">
        <w:rPr>
          <w:rFonts w:hint="cs"/>
          <w:rtl/>
        </w:rPr>
        <w:t xml:space="preserve">לקרוא </w:t>
      </w:r>
      <w:r w:rsidR="00306939">
        <w:rPr>
          <w:rFonts w:hint="cs"/>
          <w:rtl/>
        </w:rPr>
        <w:t xml:space="preserve">את יתר המגילות, </w:t>
      </w:r>
      <w:r w:rsidRPr="00B94A30">
        <w:rPr>
          <w:rFonts w:hint="cs"/>
          <w:rtl/>
        </w:rPr>
        <w:t>באופן כזה או אחר</w:t>
      </w:r>
      <w:r w:rsidR="00306939">
        <w:rPr>
          <w:rFonts w:hint="cs"/>
          <w:rtl/>
        </w:rPr>
        <w:t>,</w:t>
      </w:r>
      <w:r w:rsidRPr="00B94A30">
        <w:rPr>
          <w:rFonts w:hint="cs"/>
          <w:rtl/>
        </w:rPr>
        <w:t xml:space="preserve"> </w:t>
      </w:r>
      <w:r w:rsidR="00306939">
        <w:rPr>
          <w:rFonts w:hint="cs"/>
          <w:rtl/>
        </w:rPr>
        <w:t>בזמנים שונים</w:t>
      </w:r>
      <w:r w:rsidRPr="00B94A30">
        <w:rPr>
          <w:rFonts w:hint="cs"/>
          <w:rtl/>
        </w:rPr>
        <w:t xml:space="preserve">: </w:t>
      </w:r>
      <w:r w:rsidR="00306939">
        <w:rPr>
          <w:rFonts w:hint="cs"/>
          <w:rtl/>
        </w:rPr>
        <w:t xml:space="preserve">את </w:t>
      </w:r>
      <w:r w:rsidRPr="00B94A30">
        <w:rPr>
          <w:rFonts w:hint="cs"/>
          <w:rtl/>
        </w:rPr>
        <w:t xml:space="preserve">שיר השירים בפסח, </w:t>
      </w:r>
      <w:r w:rsidR="00306939">
        <w:rPr>
          <w:rFonts w:hint="cs"/>
          <w:rtl/>
        </w:rPr>
        <w:t xml:space="preserve">את </w:t>
      </w:r>
      <w:r w:rsidRPr="00B94A30">
        <w:rPr>
          <w:rFonts w:hint="cs"/>
          <w:rtl/>
        </w:rPr>
        <w:t xml:space="preserve">רות בשבועות, </w:t>
      </w:r>
      <w:r w:rsidR="00306939">
        <w:rPr>
          <w:rFonts w:hint="cs"/>
          <w:rtl/>
        </w:rPr>
        <w:t xml:space="preserve">את </w:t>
      </w:r>
      <w:r w:rsidRPr="00B94A30">
        <w:rPr>
          <w:rFonts w:hint="cs"/>
          <w:rtl/>
        </w:rPr>
        <w:t>איכה בתשעה באב ו</w:t>
      </w:r>
      <w:r w:rsidR="00306939">
        <w:rPr>
          <w:rFonts w:hint="cs"/>
          <w:rtl/>
        </w:rPr>
        <w:t xml:space="preserve">את </w:t>
      </w:r>
      <w:r w:rsidRPr="00B94A30">
        <w:rPr>
          <w:rFonts w:hint="cs"/>
          <w:rtl/>
        </w:rPr>
        <w:t>קהלת בסוכות.</w:t>
      </w:r>
    </w:p>
    <w:p w14:paraId="366C8C2F" w14:textId="5094EC6C" w:rsidR="00B94A30" w:rsidRPr="00B94A30" w:rsidRDefault="00B94A30" w:rsidP="00B94A30">
      <w:pPr>
        <w:rPr>
          <w:rtl/>
        </w:rPr>
      </w:pPr>
      <w:r w:rsidRPr="00B94A30">
        <w:rPr>
          <w:rFonts w:hint="cs"/>
          <w:rtl/>
        </w:rPr>
        <w:t xml:space="preserve">לקריאות </w:t>
      </w:r>
      <w:r w:rsidR="0087396A">
        <w:rPr>
          <w:rFonts w:hint="cs"/>
          <w:rtl/>
        </w:rPr>
        <w:t xml:space="preserve">מגילה </w:t>
      </w:r>
      <w:r w:rsidRPr="00B94A30">
        <w:rPr>
          <w:rFonts w:hint="cs"/>
          <w:rtl/>
        </w:rPr>
        <w:t xml:space="preserve">אלה </w:t>
      </w:r>
      <w:r w:rsidR="0087396A">
        <w:rPr>
          <w:rFonts w:hint="cs"/>
          <w:rtl/>
        </w:rPr>
        <w:t xml:space="preserve">אין </w:t>
      </w:r>
      <w:r w:rsidRPr="00B94A30">
        <w:rPr>
          <w:rFonts w:hint="cs"/>
          <w:rtl/>
        </w:rPr>
        <w:t>מקור בגמרא</w:t>
      </w:r>
      <w:r w:rsidR="002F55D3">
        <w:rPr>
          <w:rFonts w:hint="cs"/>
          <w:rtl/>
        </w:rPr>
        <w:t>,</w:t>
      </w:r>
      <w:r w:rsidRPr="00B94A30">
        <w:rPr>
          <w:vertAlign w:val="superscript"/>
          <w:rtl/>
        </w:rPr>
        <w:footnoteReference w:id="2"/>
      </w:r>
      <w:r w:rsidRPr="00B94A30">
        <w:rPr>
          <w:rFonts w:hint="cs"/>
          <w:rtl/>
        </w:rPr>
        <w:t xml:space="preserve"> אך במסכת סופרים אנחנו מוצאים אזכור לחלק מהקריאות האלה. </w:t>
      </w:r>
      <w:r w:rsidR="0039773C">
        <w:rPr>
          <w:rFonts w:hint="cs"/>
          <w:rtl/>
        </w:rPr>
        <w:t>לגבי מגילת איכה ב</w:t>
      </w:r>
      <w:r w:rsidRPr="00B94A30">
        <w:rPr>
          <w:rFonts w:hint="cs"/>
          <w:rtl/>
        </w:rPr>
        <w:t>תשעה באב, נאמר:</w:t>
      </w:r>
    </w:p>
    <w:p w14:paraId="7D4AA616" w14:textId="4A257095" w:rsidR="00B94A30" w:rsidRPr="00B94A30" w:rsidRDefault="00B94A30" w:rsidP="00F76F5F">
      <w:pPr>
        <w:ind w:left="720"/>
        <w:rPr>
          <w:rtl/>
        </w:rPr>
      </w:pPr>
      <w:r w:rsidRPr="00B94A30">
        <w:rPr>
          <w:rtl/>
        </w:rPr>
        <w:t xml:space="preserve">יש שקורין ספר קינות בערב, ויש </w:t>
      </w:r>
      <w:proofErr w:type="spellStart"/>
      <w:r w:rsidRPr="00B94A30">
        <w:rPr>
          <w:rtl/>
        </w:rPr>
        <w:t>שמאחרין</w:t>
      </w:r>
      <w:proofErr w:type="spellEnd"/>
      <w:r w:rsidRPr="00B94A30">
        <w:rPr>
          <w:rtl/>
        </w:rPr>
        <w:t xml:space="preserve"> עד הבקר לאחר קריאת התורה</w:t>
      </w:r>
      <w:r w:rsidRPr="00B94A30">
        <w:rPr>
          <w:rFonts w:hint="cs"/>
          <w:rtl/>
        </w:rPr>
        <w:t>...</w:t>
      </w:r>
      <w:r w:rsidR="00F76F5F">
        <w:rPr>
          <w:rFonts w:hint="cs"/>
          <w:rtl/>
        </w:rPr>
        <w:t xml:space="preserve"> </w:t>
      </w:r>
      <w:r w:rsidR="00F76F5F" w:rsidRPr="00B94A30">
        <w:rPr>
          <w:rFonts w:hint="cs"/>
          <w:rtl/>
        </w:rPr>
        <w:t>(</w:t>
      </w:r>
      <w:r w:rsidR="00F76F5F">
        <w:rPr>
          <w:rFonts w:hint="cs"/>
          <w:rtl/>
        </w:rPr>
        <w:t xml:space="preserve">מסכת סופרים </w:t>
      </w:r>
      <w:r w:rsidR="00F76F5F" w:rsidRPr="00B94A30">
        <w:rPr>
          <w:rFonts w:hint="cs"/>
          <w:rtl/>
        </w:rPr>
        <w:t>י"ח</w:t>
      </w:r>
      <w:r w:rsidR="00F76F5F">
        <w:rPr>
          <w:rFonts w:hint="cs"/>
          <w:rtl/>
        </w:rPr>
        <w:t xml:space="preserve">, </w:t>
      </w:r>
      <w:r w:rsidR="00F76F5F" w:rsidRPr="00B94A30">
        <w:rPr>
          <w:rFonts w:hint="cs"/>
          <w:rtl/>
        </w:rPr>
        <w:t>ה)</w:t>
      </w:r>
    </w:p>
    <w:p w14:paraId="33D290FB" w14:textId="3577CD24" w:rsidR="00B94A30" w:rsidRPr="00B94A30" w:rsidRDefault="00B94A30" w:rsidP="00B94A30">
      <w:pPr>
        <w:rPr>
          <w:rtl/>
        </w:rPr>
      </w:pPr>
      <w:r w:rsidRPr="00B94A30">
        <w:rPr>
          <w:rFonts w:hint="cs"/>
          <w:rtl/>
        </w:rPr>
        <w:t xml:space="preserve">לגבי </w:t>
      </w:r>
      <w:r w:rsidR="00BF6CCB">
        <w:rPr>
          <w:rFonts w:hint="cs"/>
          <w:rtl/>
        </w:rPr>
        <w:t xml:space="preserve">מגילות </w:t>
      </w:r>
      <w:r w:rsidRPr="00B94A30">
        <w:rPr>
          <w:rFonts w:hint="cs"/>
          <w:rtl/>
        </w:rPr>
        <w:t>שיר השירים ורות, נאמר:</w:t>
      </w:r>
    </w:p>
    <w:p w14:paraId="3010B1BF" w14:textId="567043B3" w:rsidR="00B94A30" w:rsidRPr="00B94A30" w:rsidRDefault="00B94A30" w:rsidP="00F76F5F">
      <w:pPr>
        <w:ind w:left="720"/>
        <w:rPr>
          <w:rtl/>
        </w:rPr>
      </w:pPr>
      <w:r w:rsidRPr="00B94A30">
        <w:rPr>
          <w:rtl/>
        </w:rPr>
        <w:t xml:space="preserve">בשיר השירים, קורין אותו בלילי שני ימים טובים של גליות האחרונים, חציו בלילה אחד, וחציו בלילה השני. ברות, במוצאי יום טוב הראשון של עצרת עד חציו, ומשלים במוצאי יום טוב האחרון, ויש אומרים בכולן </w:t>
      </w:r>
      <w:proofErr w:type="spellStart"/>
      <w:r w:rsidRPr="00B94A30">
        <w:rPr>
          <w:rtl/>
        </w:rPr>
        <w:t>מתחילין</w:t>
      </w:r>
      <w:proofErr w:type="spellEnd"/>
      <w:r w:rsidRPr="00B94A30">
        <w:rPr>
          <w:rtl/>
        </w:rPr>
        <w:t xml:space="preserve"> במוצאי שבת שלפניהם.</w:t>
      </w:r>
      <w:r w:rsidR="00F76F5F">
        <w:rPr>
          <w:rFonts w:hint="cs"/>
          <w:rtl/>
        </w:rPr>
        <w:t xml:space="preserve"> </w:t>
      </w:r>
      <w:r w:rsidR="00F76F5F" w:rsidRPr="00B94A30">
        <w:rPr>
          <w:rFonts w:hint="cs"/>
          <w:rtl/>
        </w:rPr>
        <w:t>(</w:t>
      </w:r>
      <w:r w:rsidR="00E51AE3">
        <w:rPr>
          <w:rFonts w:hint="cs"/>
          <w:rtl/>
        </w:rPr>
        <w:t xml:space="preserve">שם </w:t>
      </w:r>
      <w:r w:rsidR="00F76F5F" w:rsidRPr="00B94A30">
        <w:rPr>
          <w:rFonts w:hint="cs"/>
          <w:rtl/>
        </w:rPr>
        <w:t>י"ד</w:t>
      </w:r>
      <w:r w:rsidR="00E51AE3">
        <w:rPr>
          <w:rFonts w:hint="cs"/>
          <w:rtl/>
        </w:rPr>
        <w:t xml:space="preserve">, </w:t>
      </w:r>
      <w:proofErr w:type="spellStart"/>
      <w:r w:rsidR="00F76F5F" w:rsidRPr="00B94A30">
        <w:rPr>
          <w:rFonts w:hint="cs"/>
          <w:rtl/>
        </w:rPr>
        <w:t>טז</w:t>
      </w:r>
      <w:proofErr w:type="spellEnd"/>
      <w:r w:rsidR="00F76F5F" w:rsidRPr="00B94A30">
        <w:rPr>
          <w:rFonts w:hint="cs"/>
          <w:rtl/>
        </w:rPr>
        <w:t>)</w:t>
      </w:r>
    </w:p>
    <w:p w14:paraId="0B7FA795" w14:textId="116FC36D" w:rsidR="00B94A30" w:rsidRPr="00B94A30" w:rsidRDefault="00B94A30" w:rsidP="00B94A30">
      <w:pPr>
        <w:rPr>
          <w:rtl/>
        </w:rPr>
      </w:pPr>
      <w:r w:rsidRPr="00B94A30">
        <w:rPr>
          <w:rFonts w:hint="cs"/>
          <w:rtl/>
        </w:rPr>
        <w:t xml:space="preserve">אמנם, התיאור </w:t>
      </w:r>
      <w:r w:rsidR="00E90756">
        <w:rPr>
          <w:rFonts w:hint="cs"/>
          <w:rtl/>
        </w:rPr>
        <w:t xml:space="preserve">שנמצא במסכת סופרים </w:t>
      </w:r>
      <w:r w:rsidRPr="00B94A30">
        <w:rPr>
          <w:rFonts w:hint="cs"/>
          <w:rtl/>
        </w:rPr>
        <w:t xml:space="preserve">ביחס </w:t>
      </w:r>
      <w:r w:rsidR="003C1495">
        <w:rPr>
          <w:rFonts w:hint="cs"/>
          <w:rtl/>
        </w:rPr>
        <w:t>ל</w:t>
      </w:r>
      <w:r w:rsidRPr="00B94A30">
        <w:rPr>
          <w:rFonts w:hint="cs"/>
          <w:rtl/>
        </w:rPr>
        <w:t>שה"ש ולרות אינו תואם בדיוק את מנהגנו, אך</w:t>
      </w:r>
      <w:r w:rsidR="0091612B">
        <w:rPr>
          <w:rFonts w:hint="cs"/>
          <w:rtl/>
        </w:rPr>
        <w:t xml:space="preserve"> על כל פנים מצאנו </w:t>
      </w:r>
      <w:r w:rsidR="00426192">
        <w:rPr>
          <w:rFonts w:hint="cs"/>
          <w:rtl/>
        </w:rPr>
        <w:t xml:space="preserve">מקור לקריאת </w:t>
      </w:r>
      <w:r w:rsidRPr="00B94A30">
        <w:rPr>
          <w:rFonts w:hint="cs"/>
          <w:rtl/>
        </w:rPr>
        <w:t>מגילות אלה ברגלים. לעומת</w:t>
      </w:r>
      <w:r w:rsidR="005C7413">
        <w:rPr>
          <w:rFonts w:hint="cs"/>
          <w:rtl/>
        </w:rPr>
        <w:t xml:space="preserve"> </w:t>
      </w:r>
      <w:r w:rsidR="005C7413">
        <w:rPr>
          <w:rFonts w:hint="cs"/>
          <w:rtl/>
        </w:rPr>
        <w:t xml:space="preserve">שלושת </w:t>
      </w:r>
      <w:r w:rsidR="0086583E">
        <w:rPr>
          <w:rFonts w:hint="cs"/>
          <w:rtl/>
        </w:rPr>
        <w:t>ה</w:t>
      </w:r>
      <w:r w:rsidR="005C7413">
        <w:rPr>
          <w:rFonts w:hint="cs"/>
          <w:rtl/>
        </w:rPr>
        <w:t>מגילות</w:t>
      </w:r>
      <w:r w:rsidR="006519E2">
        <w:rPr>
          <w:rFonts w:hint="cs"/>
          <w:rtl/>
        </w:rPr>
        <w:t xml:space="preserve"> האחרונות</w:t>
      </w:r>
      <w:r w:rsidRPr="00B94A30">
        <w:rPr>
          <w:rFonts w:hint="cs"/>
          <w:rtl/>
        </w:rPr>
        <w:t>, אין מקור במסכת סופרים לקריאת מגילת קהלת בסוכות</w:t>
      </w:r>
      <w:r w:rsidR="00157424">
        <w:rPr>
          <w:rFonts w:hint="cs"/>
          <w:rtl/>
        </w:rPr>
        <w:t>.</w:t>
      </w:r>
      <w:r w:rsidRPr="00B94A30">
        <w:rPr>
          <w:vertAlign w:val="superscript"/>
          <w:rtl/>
        </w:rPr>
        <w:footnoteReference w:id="3"/>
      </w:r>
    </w:p>
    <w:p w14:paraId="3B4CC5A3" w14:textId="4A89BBA7" w:rsidR="00B94A30" w:rsidRPr="00B94A30" w:rsidRDefault="00B94A30" w:rsidP="00B94A30">
      <w:pPr>
        <w:rPr>
          <w:rtl/>
        </w:rPr>
      </w:pPr>
      <w:r w:rsidRPr="00B94A30">
        <w:rPr>
          <w:rFonts w:hint="cs"/>
          <w:rtl/>
        </w:rPr>
        <w:t>חידוש נוסף שקיים במסכת סופרים, הוא שיש ברכה על קריאת מגילות אלה:</w:t>
      </w:r>
    </w:p>
    <w:p w14:paraId="0B46D523" w14:textId="07A8E552" w:rsidR="00B94A30" w:rsidRPr="00B94A30" w:rsidRDefault="00B94A30" w:rsidP="00F76F5F">
      <w:pPr>
        <w:ind w:left="720"/>
        <w:rPr>
          <w:rtl/>
        </w:rPr>
      </w:pPr>
      <w:r w:rsidRPr="00B94A30">
        <w:rPr>
          <w:rtl/>
        </w:rPr>
        <w:t xml:space="preserve">ברות, ובשיר השירים, בקהלת, באיכה, ובמגילת אסתר, צריך לברך ולומר על מקרא מגילה, ואף על פי שכתובה בכתובים. והקורא בכתובים צריך לומר, ברוך אתה </w:t>
      </w:r>
      <w:proofErr w:type="spellStart"/>
      <w:r w:rsidRPr="00B94A30">
        <w:rPr>
          <w:rtl/>
        </w:rPr>
        <w:t>י"י</w:t>
      </w:r>
      <w:proofErr w:type="spellEnd"/>
      <w:r w:rsidRPr="00B94A30">
        <w:rPr>
          <w:rtl/>
        </w:rPr>
        <w:t xml:space="preserve"> א</w:t>
      </w:r>
      <w:r w:rsidRPr="00B94A30">
        <w:rPr>
          <w:rFonts w:hint="cs"/>
          <w:rtl/>
        </w:rPr>
        <w:t>-</w:t>
      </w:r>
      <w:r w:rsidRPr="00B94A30">
        <w:rPr>
          <w:rtl/>
        </w:rPr>
        <w:t xml:space="preserve">להינו מלך העולם אשר קדשנו במצותיו </w:t>
      </w:r>
      <w:proofErr w:type="spellStart"/>
      <w:r w:rsidRPr="00B94A30">
        <w:rPr>
          <w:rtl/>
        </w:rPr>
        <w:t>וציונו</w:t>
      </w:r>
      <w:proofErr w:type="spellEnd"/>
      <w:r w:rsidRPr="00B94A30">
        <w:rPr>
          <w:rtl/>
        </w:rPr>
        <w:t xml:space="preserve"> לקרוא בכתבי הקודש.</w:t>
      </w:r>
      <w:r w:rsidRPr="00B94A30">
        <w:rPr>
          <w:vertAlign w:val="superscript"/>
          <w:rtl/>
        </w:rPr>
        <w:footnoteReference w:id="4"/>
      </w:r>
      <w:r w:rsidR="00F76F5F">
        <w:rPr>
          <w:rFonts w:hint="cs"/>
          <w:rtl/>
        </w:rPr>
        <w:t xml:space="preserve"> (מסכת סופרים י"ד, א)</w:t>
      </w:r>
    </w:p>
    <w:p w14:paraId="376B47CD" w14:textId="4C68B902" w:rsidR="00B94A30" w:rsidRPr="00B94A30" w:rsidRDefault="00F6691A" w:rsidP="00B94A30">
      <w:pPr>
        <w:rPr>
          <w:rtl/>
        </w:rPr>
      </w:pPr>
      <w:r>
        <w:rPr>
          <w:rFonts w:hint="cs"/>
          <w:rtl/>
        </w:rPr>
        <w:t xml:space="preserve">אמנם, </w:t>
      </w:r>
      <w:r w:rsidR="00B94A30" w:rsidRPr="00B94A30">
        <w:rPr>
          <w:rFonts w:hint="cs"/>
          <w:rtl/>
        </w:rPr>
        <w:t xml:space="preserve">מנהג זה לא התפשט בכל קהילות ישראל, וגם </w:t>
      </w:r>
      <w:r w:rsidR="00925584">
        <w:rPr>
          <w:rFonts w:hint="cs"/>
          <w:rtl/>
        </w:rPr>
        <w:t>ב</w:t>
      </w:r>
      <w:r w:rsidR="00737F3F">
        <w:rPr>
          <w:rFonts w:hint="cs"/>
          <w:rtl/>
        </w:rPr>
        <w:t xml:space="preserve">קרב </w:t>
      </w:r>
      <w:r>
        <w:rPr>
          <w:rFonts w:hint="cs"/>
          <w:rtl/>
        </w:rPr>
        <w:t>ה</w:t>
      </w:r>
      <w:r w:rsidR="00925584">
        <w:rPr>
          <w:rFonts w:hint="cs"/>
          <w:rtl/>
        </w:rPr>
        <w:t xml:space="preserve">קהילות </w:t>
      </w:r>
      <w:r w:rsidR="00B94A30" w:rsidRPr="00B94A30">
        <w:rPr>
          <w:rFonts w:hint="cs"/>
          <w:rtl/>
        </w:rPr>
        <w:t>המקפיד</w:t>
      </w:r>
      <w:r w:rsidR="00925584">
        <w:rPr>
          <w:rFonts w:hint="cs"/>
          <w:rtl/>
        </w:rPr>
        <w:t>ות</w:t>
      </w:r>
      <w:r w:rsidR="00B94A30" w:rsidRPr="00B94A30">
        <w:rPr>
          <w:rFonts w:hint="cs"/>
          <w:rtl/>
        </w:rPr>
        <w:t xml:space="preserve"> על</w:t>
      </w:r>
      <w:r>
        <w:rPr>
          <w:rFonts w:hint="cs"/>
          <w:rtl/>
        </w:rPr>
        <w:t>יו</w:t>
      </w:r>
      <w:r w:rsidR="006B1BF2">
        <w:rPr>
          <w:rFonts w:hint="cs"/>
          <w:rtl/>
        </w:rPr>
        <w:t>,</w:t>
      </w:r>
      <w:r w:rsidR="00B94A30" w:rsidRPr="00B94A30">
        <w:rPr>
          <w:rFonts w:hint="cs"/>
          <w:rtl/>
        </w:rPr>
        <w:t xml:space="preserve"> אופן </w:t>
      </w:r>
      <w:r w:rsidR="006E18A9">
        <w:rPr>
          <w:rFonts w:hint="cs"/>
          <w:rtl/>
        </w:rPr>
        <w:t xml:space="preserve">קיומו </w:t>
      </w:r>
      <w:r w:rsidR="00464A72">
        <w:rPr>
          <w:rFonts w:hint="cs"/>
          <w:rtl/>
        </w:rPr>
        <w:t>שונה מ</w:t>
      </w:r>
      <w:r w:rsidR="00B94A30" w:rsidRPr="00B94A30">
        <w:rPr>
          <w:rFonts w:hint="cs"/>
          <w:rtl/>
        </w:rPr>
        <w:t>קהילה לקהילה</w:t>
      </w:r>
      <w:r w:rsidR="00464A72">
        <w:rPr>
          <w:rFonts w:hint="cs"/>
          <w:rtl/>
        </w:rPr>
        <w:t>.</w:t>
      </w:r>
      <w:r w:rsidR="00B94A30" w:rsidRPr="00B94A30">
        <w:rPr>
          <w:vertAlign w:val="superscript"/>
          <w:rtl/>
        </w:rPr>
        <w:footnoteReference w:id="5"/>
      </w:r>
      <w:r w:rsidR="00B94A30" w:rsidRPr="00B94A30">
        <w:rPr>
          <w:rFonts w:hint="cs"/>
          <w:rtl/>
        </w:rPr>
        <w:t xml:space="preserve"> בנוסף לכך, התפתחו דיונים שונים לגבי ברכה על מנהג זה</w:t>
      </w:r>
      <w:r w:rsidR="002F61E3">
        <w:rPr>
          <w:rFonts w:hint="cs"/>
          <w:rtl/>
        </w:rPr>
        <w:t xml:space="preserve">, </w:t>
      </w:r>
      <w:r w:rsidR="000A7A89">
        <w:rPr>
          <w:rFonts w:hint="cs"/>
          <w:rtl/>
        </w:rPr>
        <w:t>ו</w:t>
      </w:r>
      <w:r w:rsidR="002F61E3">
        <w:rPr>
          <w:rFonts w:hint="cs"/>
          <w:rtl/>
        </w:rPr>
        <w:t>מנהגים שונים</w:t>
      </w:r>
      <w:r w:rsidR="000A7A89">
        <w:rPr>
          <w:rFonts w:hint="cs"/>
          <w:rtl/>
        </w:rPr>
        <w:t xml:space="preserve"> </w:t>
      </w:r>
      <w:r w:rsidR="007A0ABA">
        <w:rPr>
          <w:rFonts w:hint="cs"/>
          <w:rtl/>
        </w:rPr>
        <w:t>השתרשו</w:t>
      </w:r>
      <w:r w:rsidR="00B94A30" w:rsidRPr="00B94A30">
        <w:rPr>
          <w:rFonts w:hint="cs"/>
          <w:rtl/>
        </w:rPr>
        <w:t>. בכמה מספרי המנהגים של אשכנז נאמר במפורש שיש לברך בעת קריאת מגילות אלה</w:t>
      </w:r>
      <w:r w:rsidR="00E51BDB">
        <w:rPr>
          <w:rFonts w:hint="cs"/>
          <w:rtl/>
        </w:rPr>
        <w:t>.</w:t>
      </w:r>
      <w:r w:rsidR="00B94A30" w:rsidRPr="00B94A30">
        <w:rPr>
          <w:vertAlign w:val="superscript"/>
          <w:rtl/>
        </w:rPr>
        <w:footnoteReference w:id="6"/>
      </w:r>
      <w:r w:rsidR="00B94A30" w:rsidRPr="00B94A30">
        <w:rPr>
          <w:rFonts w:hint="cs"/>
          <w:rtl/>
        </w:rPr>
        <w:t xml:space="preserve"> בניגוד לכך, </w:t>
      </w:r>
      <w:proofErr w:type="spellStart"/>
      <w:r w:rsidR="00B94A30" w:rsidRPr="00B94A30">
        <w:rPr>
          <w:rFonts w:hint="cs"/>
          <w:rtl/>
        </w:rPr>
        <w:t>הרמ"א</w:t>
      </w:r>
      <w:proofErr w:type="spellEnd"/>
      <w:r w:rsidR="00B94A30" w:rsidRPr="00B94A30">
        <w:rPr>
          <w:rFonts w:hint="cs"/>
          <w:rtl/>
        </w:rPr>
        <w:t xml:space="preserve"> כותב ש"העם נהגו שלא לברך עליהם על מקרא מגילה ולא על מקרא כתובים"</w:t>
      </w:r>
      <w:r w:rsidR="00AC7B56">
        <w:rPr>
          <w:rFonts w:hint="cs"/>
          <w:rtl/>
        </w:rPr>
        <w:t xml:space="preserve"> </w:t>
      </w:r>
      <w:r w:rsidR="00AC7B56" w:rsidRPr="00B94A30">
        <w:rPr>
          <w:rFonts w:hint="cs"/>
          <w:rtl/>
        </w:rPr>
        <w:t>(</w:t>
      </w:r>
      <w:proofErr w:type="spellStart"/>
      <w:r w:rsidR="00AC7B56" w:rsidRPr="00B94A30">
        <w:rPr>
          <w:rFonts w:hint="cs"/>
          <w:rtl/>
        </w:rPr>
        <w:t>שו"ע</w:t>
      </w:r>
      <w:proofErr w:type="spellEnd"/>
      <w:r w:rsidR="00AC7B56" w:rsidRPr="00B94A30">
        <w:rPr>
          <w:rFonts w:hint="cs"/>
          <w:rtl/>
        </w:rPr>
        <w:t xml:space="preserve"> </w:t>
      </w:r>
      <w:proofErr w:type="spellStart"/>
      <w:r w:rsidR="00AC7B56" w:rsidRPr="00B94A30">
        <w:rPr>
          <w:rFonts w:hint="cs"/>
          <w:rtl/>
        </w:rPr>
        <w:t>או"ח</w:t>
      </w:r>
      <w:proofErr w:type="spellEnd"/>
      <w:r w:rsidR="00AC7B56" w:rsidRPr="00B94A30">
        <w:rPr>
          <w:rFonts w:hint="cs"/>
          <w:rtl/>
        </w:rPr>
        <w:t xml:space="preserve"> ת"צ</w:t>
      </w:r>
      <w:r w:rsidR="00D970B6">
        <w:rPr>
          <w:rFonts w:hint="cs"/>
          <w:rtl/>
        </w:rPr>
        <w:t>,</w:t>
      </w:r>
      <w:r w:rsidR="00AC7B56" w:rsidRPr="00B94A30">
        <w:rPr>
          <w:rFonts w:hint="cs"/>
          <w:rtl/>
        </w:rPr>
        <w:t xml:space="preserve"> ט</w:t>
      </w:r>
      <w:r w:rsidR="0048481D">
        <w:rPr>
          <w:rFonts w:hint="cs"/>
          <w:rtl/>
        </w:rPr>
        <w:t xml:space="preserve"> בהגה</w:t>
      </w:r>
      <w:r w:rsidR="00AC7B56" w:rsidRPr="00B94A30">
        <w:rPr>
          <w:rFonts w:hint="cs"/>
          <w:rtl/>
        </w:rPr>
        <w:t>)</w:t>
      </w:r>
      <w:r w:rsidR="0048481D">
        <w:rPr>
          <w:rFonts w:hint="cs"/>
          <w:rtl/>
        </w:rPr>
        <w:t>.</w:t>
      </w:r>
    </w:p>
    <w:p w14:paraId="54246A18" w14:textId="3647D346" w:rsidR="0097280B" w:rsidRDefault="00B94A30" w:rsidP="007D5000">
      <w:pPr>
        <w:rPr>
          <w:rtl/>
        </w:rPr>
      </w:pPr>
      <w:r w:rsidRPr="00B94A30">
        <w:rPr>
          <w:rFonts w:hint="cs"/>
          <w:rtl/>
        </w:rPr>
        <w:t xml:space="preserve">כפי שנראה, מחלוקת זו תלויה בשיטות </w:t>
      </w:r>
      <w:r w:rsidR="00D970B6">
        <w:rPr>
          <w:rFonts w:hint="cs"/>
          <w:rtl/>
        </w:rPr>
        <w:t xml:space="preserve">הפוסקים </w:t>
      </w:r>
      <w:r w:rsidRPr="00B94A30">
        <w:rPr>
          <w:rFonts w:hint="cs"/>
          <w:rtl/>
        </w:rPr>
        <w:t>השונות לגבי ברכה על מנהג</w:t>
      </w:r>
      <w:r w:rsidR="007D5000">
        <w:rPr>
          <w:rFonts w:hint="cs"/>
          <w:rtl/>
        </w:rPr>
        <w:t>ים</w:t>
      </w:r>
      <w:r w:rsidRPr="00B94A30">
        <w:rPr>
          <w:rFonts w:hint="cs"/>
          <w:rtl/>
        </w:rPr>
        <w:t>, והן בהבנות שונות למנהג המסוים הזה.</w:t>
      </w:r>
    </w:p>
    <w:p w14:paraId="4A543593" w14:textId="77777777" w:rsidR="00B94A30" w:rsidRPr="00A76A92" w:rsidRDefault="00B94A30" w:rsidP="00B94A30">
      <w:pPr>
        <w:spacing w:after="0"/>
        <w:rPr>
          <w:rtl/>
        </w:rPr>
      </w:pPr>
    </w:p>
    <w:bookmarkEnd w:id="1"/>
    <w:p w14:paraId="5E839317" w14:textId="54E3153A" w:rsidR="00DB3477" w:rsidRPr="006105FF" w:rsidRDefault="008C015B" w:rsidP="0045463A">
      <w:pPr>
        <w:pStyle w:val="I0"/>
        <w:rPr>
          <w:szCs w:val="26"/>
          <w:rtl/>
        </w:rPr>
      </w:pPr>
      <w:r>
        <w:rPr>
          <w:rFonts w:hint="cs"/>
          <w:szCs w:val="26"/>
          <w:rtl/>
        </w:rPr>
        <w:t>האם מברכים על מנהגים</w:t>
      </w:r>
      <w:r w:rsidR="00B94A30">
        <w:rPr>
          <w:rFonts w:hint="cs"/>
          <w:szCs w:val="26"/>
          <w:rtl/>
        </w:rPr>
        <w:t>?</w:t>
      </w:r>
    </w:p>
    <w:p w14:paraId="7ABDC48E" w14:textId="1D11B265" w:rsidR="00B94A30" w:rsidRPr="00B94A30" w:rsidRDefault="00B94A30" w:rsidP="00A0274F">
      <w:pPr>
        <w:spacing w:after="0"/>
        <w:rPr>
          <w:rtl/>
        </w:rPr>
      </w:pPr>
      <w:r w:rsidRPr="00B94A30">
        <w:rPr>
          <w:rFonts w:hint="cs"/>
          <w:rtl/>
        </w:rPr>
        <w:t xml:space="preserve">בשיעורים הקודמים ראינו מספר נימוקים </w:t>
      </w:r>
      <w:r w:rsidR="00EF74A8">
        <w:rPr>
          <w:rFonts w:hint="cs"/>
          <w:rtl/>
        </w:rPr>
        <w:t xml:space="preserve">לשיטה </w:t>
      </w:r>
      <w:r w:rsidR="00842EE6">
        <w:rPr>
          <w:rFonts w:hint="cs"/>
          <w:rtl/>
        </w:rPr>
        <w:t>ש</w:t>
      </w:r>
      <w:r w:rsidR="00EF74A8">
        <w:rPr>
          <w:rFonts w:hint="cs"/>
          <w:rtl/>
        </w:rPr>
        <w:t xml:space="preserve">לפיה אין </w:t>
      </w:r>
      <w:r w:rsidR="00842EE6">
        <w:rPr>
          <w:rFonts w:hint="cs"/>
          <w:rtl/>
        </w:rPr>
        <w:t>מב</w:t>
      </w:r>
      <w:r w:rsidR="005002ED">
        <w:rPr>
          <w:rFonts w:hint="cs"/>
          <w:rtl/>
        </w:rPr>
        <w:t>ר</w:t>
      </w:r>
      <w:r w:rsidR="00842EE6">
        <w:rPr>
          <w:rFonts w:hint="cs"/>
          <w:rtl/>
        </w:rPr>
        <w:t xml:space="preserve">כים </w:t>
      </w:r>
      <w:r w:rsidRPr="00B94A30">
        <w:rPr>
          <w:rFonts w:hint="cs"/>
          <w:rtl/>
        </w:rPr>
        <w:t xml:space="preserve">על מנהגים: </w:t>
      </w:r>
    </w:p>
    <w:p w14:paraId="5D2A6D8D" w14:textId="7A6EF361" w:rsidR="00B94A30" w:rsidRPr="00B94A30" w:rsidRDefault="00B94A30" w:rsidP="00A0274F">
      <w:pPr>
        <w:numPr>
          <w:ilvl w:val="0"/>
          <w:numId w:val="31"/>
        </w:numPr>
        <w:spacing w:after="0"/>
      </w:pPr>
      <w:r w:rsidRPr="00B94A30">
        <w:rPr>
          <w:rFonts w:hint="cs"/>
          <w:rtl/>
        </w:rPr>
        <w:t>לשיטת רש"י אין לברך על מנהגים, כיוון שאינם כלולים בציווי "לא תסור".</w:t>
      </w:r>
    </w:p>
    <w:p w14:paraId="3FB99EB4" w14:textId="3D7D8A74" w:rsidR="00B94A30" w:rsidRPr="00B94A30" w:rsidRDefault="00B94A30" w:rsidP="00A1348A">
      <w:pPr>
        <w:numPr>
          <w:ilvl w:val="0"/>
          <w:numId w:val="31"/>
        </w:numPr>
        <w:spacing w:after="0"/>
      </w:pPr>
      <w:r w:rsidRPr="00B94A30">
        <w:rPr>
          <w:rFonts w:hint="cs"/>
          <w:rtl/>
        </w:rPr>
        <w:t xml:space="preserve">לשיטת הרמב"ם (על פי ביאור </w:t>
      </w:r>
      <w:proofErr w:type="spellStart"/>
      <w:r w:rsidRPr="00B94A30">
        <w:rPr>
          <w:rFonts w:hint="cs"/>
          <w:rtl/>
        </w:rPr>
        <w:t>הגרי"ז</w:t>
      </w:r>
      <w:proofErr w:type="spellEnd"/>
      <w:r w:rsidRPr="00B94A30">
        <w:rPr>
          <w:rFonts w:hint="cs"/>
          <w:rtl/>
        </w:rPr>
        <w:t xml:space="preserve">) אין </w:t>
      </w:r>
      <w:r w:rsidR="00A1348A">
        <w:rPr>
          <w:rFonts w:hint="cs"/>
          <w:rtl/>
        </w:rPr>
        <w:t xml:space="preserve">לברך </w:t>
      </w:r>
      <w:r w:rsidRPr="00B94A30">
        <w:rPr>
          <w:rFonts w:hint="cs"/>
          <w:rtl/>
        </w:rPr>
        <w:t xml:space="preserve">על מנהגים, </w:t>
      </w:r>
      <w:r w:rsidR="00A1348A">
        <w:rPr>
          <w:rFonts w:hint="cs"/>
          <w:rtl/>
        </w:rPr>
        <w:t xml:space="preserve">כיוון </w:t>
      </w:r>
      <w:r w:rsidR="008401E7">
        <w:rPr>
          <w:rFonts w:hint="cs"/>
          <w:rtl/>
        </w:rPr>
        <w:t>ש</w:t>
      </w:r>
      <w:r w:rsidRPr="00B94A30">
        <w:rPr>
          <w:rFonts w:hint="cs"/>
          <w:rtl/>
        </w:rPr>
        <w:t xml:space="preserve">ברכת המצוות </w:t>
      </w:r>
      <w:r w:rsidR="00A1348A">
        <w:rPr>
          <w:rFonts w:hint="cs"/>
          <w:rtl/>
        </w:rPr>
        <w:t xml:space="preserve">תוקנה מלכתחילה </w:t>
      </w:r>
      <w:r w:rsidRPr="00B94A30">
        <w:rPr>
          <w:rFonts w:hint="cs"/>
          <w:rtl/>
        </w:rPr>
        <w:t>דווקא על מצוות.</w:t>
      </w:r>
    </w:p>
    <w:p w14:paraId="4F0A291F" w14:textId="5F51CD1F" w:rsidR="00B94A30" w:rsidRPr="00B94A30" w:rsidRDefault="00B94A30" w:rsidP="00A0274F">
      <w:pPr>
        <w:numPr>
          <w:ilvl w:val="0"/>
          <w:numId w:val="31"/>
        </w:numPr>
        <w:spacing w:after="0"/>
      </w:pPr>
      <w:r w:rsidRPr="00B94A30">
        <w:rPr>
          <w:rFonts w:hint="cs"/>
          <w:rtl/>
        </w:rPr>
        <w:t xml:space="preserve">לפי המאירי </w:t>
      </w:r>
      <w:proofErr w:type="spellStart"/>
      <w:r w:rsidRPr="00B94A30">
        <w:rPr>
          <w:rFonts w:hint="cs"/>
          <w:rtl/>
        </w:rPr>
        <w:t>והרא"ה</w:t>
      </w:r>
      <w:proofErr w:type="spellEnd"/>
      <w:r w:rsidRPr="00B94A30">
        <w:rPr>
          <w:rFonts w:hint="cs"/>
          <w:rtl/>
        </w:rPr>
        <w:t xml:space="preserve"> אין לברך על מנהגים שמקורם ביוזמת העם, אלא רק על מנהגים </w:t>
      </w:r>
      <w:r w:rsidR="00FE39C7">
        <w:rPr>
          <w:rFonts w:hint="cs"/>
          <w:rtl/>
        </w:rPr>
        <w:t>ש</w:t>
      </w:r>
      <w:r w:rsidR="003E6467">
        <w:rPr>
          <w:rFonts w:hint="cs"/>
          <w:rtl/>
        </w:rPr>
        <w:t xml:space="preserve">חודשו על ידי </w:t>
      </w:r>
      <w:r w:rsidRPr="00B94A30">
        <w:rPr>
          <w:rFonts w:hint="cs"/>
          <w:rtl/>
        </w:rPr>
        <w:t>חז"ל. ביארנו שרק במנהגים מהסוג השני יש דין של "לא תסור".</w:t>
      </w:r>
    </w:p>
    <w:p w14:paraId="53D859E9" w14:textId="77777777" w:rsidR="00B94A30" w:rsidRPr="00B94A30" w:rsidRDefault="00B94A30" w:rsidP="00A0274F">
      <w:pPr>
        <w:numPr>
          <w:ilvl w:val="0"/>
          <w:numId w:val="31"/>
        </w:numPr>
        <w:spacing w:after="0"/>
      </w:pPr>
      <w:r w:rsidRPr="00B94A30">
        <w:rPr>
          <w:rFonts w:hint="cs"/>
          <w:rtl/>
        </w:rPr>
        <w:lastRenderedPageBreak/>
        <w:t xml:space="preserve">לפי </w:t>
      </w:r>
      <w:proofErr w:type="spellStart"/>
      <w:r w:rsidRPr="00B94A30">
        <w:rPr>
          <w:rFonts w:hint="cs"/>
          <w:rtl/>
        </w:rPr>
        <w:t>החת"ס</w:t>
      </w:r>
      <w:proofErr w:type="spellEnd"/>
      <w:r w:rsidRPr="00B94A30">
        <w:rPr>
          <w:rFonts w:hint="cs"/>
          <w:rtl/>
        </w:rPr>
        <w:t xml:space="preserve"> בביאור שיטת ר"ת אין לברך על מעשים "דלא </w:t>
      </w:r>
      <w:proofErr w:type="spellStart"/>
      <w:r w:rsidRPr="00B94A30">
        <w:rPr>
          <w:rFonts w:hint="cs"/>
          <w:rtl/>
        </w:rPr>
        <w:t>מינכר</w:t>
      </w:r>
      <w:proofErr w:type="spellEnd"/>
      <w:r w:rsidRPr="00B94A30">
        <w:rPr>
          <w:rFonts w:hint="cs"/>
          <w:rtl/>
        </w:rPr>
        <w:t xml:space="preserve"> מצוותו", משום שאין בהפרתם משום "לא </w:t>
      </w:r>
      <w:proofErr w:type="spellStart"/>
      <w:r w:rsidRPr="00B94A30">
        <w:rPr>
          <w:rFonts w:hint="cs"/>
          <w:rtl/>
        </w:rPr>
        <w:t>תטוש</w:t>
      </w:r>
      <w:proofErr w:type="spellEnd"/>
      <w:r w:rsidRPr="00B94A30">
        <w:rPr>
          <w:rFonts w:hint="cs"/>
          <w:rtl/>
        </w:rPr>
        <w:t xml:space="preserve"> תורת </w:t>
      </w:r>
      <w:proofErr w:type="spellStart"/>
      <w:r w:rsidRPr="00B94A30">
        <w:rPr>
          <w:rFonts w:hint="cs"/>
          <w:rtl/>
        </w:rPr>
        <w:t>אמך</w:t>
      </w:r>
      <w:proofErr w:type="spellEnd"/>
      <w:r w:rsidRPr="00B94A30">
        <w:rPr>
          <w:rFonts w:hint="cs"/>
          <w:rtl/>
        </w:rPr>
        <w:t>".</w:t>
      </w:r>
    </w:p>
    <w:p w14:paraId="2DFE1CB5" w14:textId="45468BB2" w:rsidR="00B94A30" w:rsidRPr="00B94A30" w:rsidRDefault="00B94A30" w:rsidP="00EB042F">
      <w:pPr>
        <w:numPr>
          <w:ilvl w:val="0"/>
          <w:numId w:val="31"/>
        </w:numPr>
      </w:pPr>
      <w:r w:rsidRPr="00B94A30">
        <w:rPr>
          <w:rFonts w:hint="cs"/>
          <w:rtl/>
        </w:rPr>
        <w:t xml:space="preserve">על פי </w:t>
      </w:r>
      <w:proofErr w:type="spellStart"/>
      <w:r w:rsidRPr="00B94A30">
        <w:rPr>
          <w:rFonts w:hint="cs"/>
          <w:rtl/>
        </w:rPr>
        <w:t>הגרי"ד</w:t>
      </w:r>
      <w:proofErr w:type="spellEnd"/>
      <w:r w:rsidRPr="00B94A30">
        <w:rPr>
          <w:rFonts w:hint="cs"/>
          <w:rtl/>
        </w:rPr>
        <w:t xml:space="preserve"> </w:t>
      </w:r>
      <w:proofErr w:type="spellStart"/>
      <w:r w:rsidRPr="00B94A30">
        <w:rPr>
          <w:rFonts w:hint="cs"/>
          <w:rtl/>
        </w:rPr>
        <w:t>והגרי"ז</w:t>
      </w:r>
      <w:proofErr w:type="spellEnd"/>
      <w:r w:rsidRPr="00B94A30">
        <w:rPr>
          <w:rFonts w:hint="cs"/>
          <w:rtl/>
        </w:rPr>
        <w:t xml:space="preserve"> בשיטת רבינו תם אין לברך על מנהגים, אלא אם כן יש בהם צד </w:t>
      </w:r>
      <w:r w:rsidR="00EB042F">
        <w:rPr>
          <w:rFonts w:hint="cs"/>
          <w:rtl/>
        </w:rPr>
        <w:t xml:space="preserve">מסוים </w:t>
      </w:r>
      <w:r w:rsidRPr="00B94A30">
        <w:rPr>
          <w:rFonts w:hint="cs"/>
          <w:rtl/>
        </w:rPr>
        <w:t xml:space="preserve">של קיום מצווה. ביארנו זאת בשתי דרכים: או משום שעקרונית לא מברכים על מנהגים, </w:t>
      </w:r>
      <w:r w:rsidR="000F6A46">
        <w:rPr>
          <w:rFonts w:hint="cs"/>
          <w:rtl/>
        </w:rPr>
        <w:t xml:space="preserve">אבל אם </w:t>
      </w:r>
      <w:r w:rsidRPr="00B94A30">
        <w:rPr>
          <w:rFonts w:hint="cs"/>
          <w:rtl/>
        </w:rPr>
        <w:t xml:space="preserve">יש במנהג גם קיום מצווה, ניתן לברך (כך ביארו </w:t>
      </w:r>
      <w:proofErr w:type="spellStart"/>
      <w:r w:rsidRPr="00B94A30">
        <w:rPr>
          <w:rFonts w:hint="cs"/>
          <w:rtl/>
        </w:rPr>
        <w:t>הגרי"ז</w:t>
      </w:r>
      <w:proofErr w:type="spellEnd"/>
      <w:r w:rsidRPr="00B94A30">
        <w:rPr>
          <w:rFonts w:hint="cs"/>
          <w:rtl/>
        </w:rPr>
        <w:t xml:space="preserve"> </w:t>
      </w:r>
      <w:proofErr w:type="spellStart"/>
      <w:r w:rsidRPr="00B94A30">
        <w:rPr>
          <w:rFonts w:hint="cs"/>
          <w:rtl/>
        </w:rPr>
        <w:t>והגרי"ד</w:t>
      </w:r>
      <w:proofErr w:type="spellEnd"/>
      <w:r w:rsidRPr="00B94A30">
        <w:rPr>
          <w:rFonts w:hint="cs"/>
          <w:rtl/>
        </w:rPr>
        <w:t xml:space="preserve">), או להיפך: עקרונית ראוי לברך </w:t>
      </w:r>
      <w:r w:rsidR="000F6A46">
        <w:rPr>
          <w:rFonts w:hint="cs"/>
          <w:rtl/>
        </w:rPr>
        <w:t>על מנהגים אלא שלא ניתן לומר עליהם "וציוונו"</w:t>
      </w:r>
      <w:r w:rsidR="002C0D57">
        <w:rPr>
          <w:rFonts w:hint="cs"/>
          <w:rtl/>
        </w:rPr>
        <w:t>, ו</w:t>
      </w:r>
      <w:r w:rsidR="00847E4B">
        <w:rPr>
          <w:rFonts w:hint="cs"/>
          <w:rtl/>
        </w:rPr>
        <w:t xml:space="preserve">בזכות </w:t>
      </w:r>
      <w:r w:rsidRPr="00B94A30">
        <w:rPr>
          <w:rFonts w:hint="cs"/>
          <w:rtl/>
        </w:rPr>
        <w:t>קיום המצווה ניתן</w:t>
      </w:r>
      <w:r w:rsidR="00733CC4">
        <w:rPr>
          <w:rFonts w:hint="cs"/>
          <w:rtl/>
        </w:rPr>
        <w:t xml:space="preserve"> </w:t>
      </w:r>
      <w:r w:rsidRPr="00B94A30">
        <w:rPr>
          <w:rFonts w:hint="cs"/>
          <w:rtl/>
        </w:rPr>
        <w:t>לומר "וציוונו".</w:t>
      </w:r>
    </w:p>
    <w:p w14:paraId="08A01629" w14:textId="2D2AF99F" w:rsidR="00B94A30" w:rsidRPr="00B94A30" w:rsidRDefault="00B94A30" w:rsidP="00B94A30">
      <w:pPr>
        <w:rPr>
          <w:rtl/>
        </w:rPr>
      </w:pPr>
      <w:r w:rsidRPr="00B94A30">
        <w:rPr>
          <w:rFonts w:hint="cs"/>
          <w:rtl/>
        </w:rPr>
        <w:t>כמובן</w:t>
      </w:r>
      <w:r w:rsidR="00872EEB">
        <w:rPr>
          <w:rFonts w:hint="cs"/>
          <w:rtl/>
        </w:rPr>
        <w:t>,</w:t>
      </w:r>
      <w:r w:rsidRPr="00B94A30">
        <w:rPr>
          <w:rFonts w:hint="cs"/>
          <w:rtl/>
        </w:rPr>
        <w:t xml:space="preserve"> ל</w:t>
      </w:r>
      <w:r w:rsidR="003258B2">
        <w:rPr>
          <w:rFonts w:hint="cs"/>
          <w:rtl/>
        </w:rPr>
        <w:t xml:space="preserve">שתי השיטות הראשונות, </w:t>
      </w:r>
      <w:r w:rsidRPr="00B94A30">
        <w:rPr>
          <w:rFonts w:hint="cs"/>
          <w:rtl/>
        </w:rPr>
        <w:t xml:space="preserve">שאין מברכים בגלל החיסרון ב"לא תסור" או </w:t>
      </w:r>
      <w:r w:rsidR="003258B2">
        <w:rPr>
          <w:rFonts w:hint="cs"/>
          <w:rtl/>
        </w:rPr>
        <w:t xml:space="preserve">בגלל </w:t>
      </w:r>
      <w:r w:rsidRPr="00B94A30">
        <w:rPr>
          <w:rFonts w:hint="cs"/>
          <w:rtl/>
        </w:rPr>
        <w:t>שדין "ברכת המצוות"  אינה שייכת במנהגים</w:t>
      </w:r>
      <w:r w:rsidR="003258B2">
        <w:rPr>
          <w:rFonts w:hint="cs"/>
          <w:rtl/>
        </w:rPr>
        <w:t>,</w:t>
      </w:r>
      <w:r w:rsidRPr="00B94A30">
        <w:rPr>
          <w:rFonts w:hint="cs"/>
          <w:rtl/>
        </w:rPr>
        <w:t xml:space="preserve"> </w:t>
      </w:r>
      <w:r w:rsidR="003258B2">
        <w:rPr>
          <w:rFonts w:hint="cs"/>
          <w:rtl/>
        </w:rPr>
        <w:t>לא מברכים על מנהגים באופן גורף</w:t>
      </w:r>
      <w:r w:rsidR="00E831C9">
        <w:rPr>
          <w:rFonts w:hint="cs"/>
          <w:rtl/>
        </w:rPr>
        <w:t xml:space="preserve">, וכמובן שגם על </w:t>
      </w:r>
      <w:r w:rsidRPr="00B94A30">
        <w:rPr>
          <w:rFonts w:hint="cs"/>
          <w:rtl/>
        </w:rPr>
        <w:t xml:space="preserve">מנהג קריאת המגילות. השאלה </w:t>
      </w:r>
      <w:r w:rsidR="008C33FD">
        <w:rPr>
          <w:rFonts w:hint="cs"/>
          <w:rtl/>
        </w:rPr>
        <w:t xml:space="preserve">עולה </w:t>
      </w:r>
      <w:r w:rsidRPr="00B94A30">
        <w:rPr>
          <w:rFonts w:hint="cs"/>
          <w:rtl/>
        </w:rPr>
        <w:t xml:space="preserve">לפי </w:t>
      </w:r>
      <w:r w:rsidR="00505043">
        <w:rPr>
          <w:rFonts w:hint="cs"/>
          <w:rtl/>
        </w:rPr>
        <w:t xml:space="preserve">שלושת </w:t>
      </w:r>
      <w:r w:rsidRPr="00B94A30">
        <w:rPr>
          <w:rFonts w:hint="cs"/>
          <w:rtl/>
        </w:rPr>
        <w:t>השיטות האחרות</w:t>
      </w:r>
      <w:r w:rsidR="006207FF">
        <w:rPr>
          <w:rFonts w:hint="cs"/>
          <w:rtl/>
        </w:rPr>
        <w:t>;</w:t>
      </w:r>
      <w:r w:rsidRPr="00B94A30">
        <w:rPr>
          <w:rFonts w:hint="cs"/>
          <w:rtl/>
        </w:rPr>
        <w:t xml:space="preserve"> האם נכון לברך על מנהג זה?</w:t>
      </w:r>
    </w:p>
    <w:p w14:paraId="007EE489" w14:textId="64B71290" w:rsidR="00B94A30" w:rsidRPr="00B94A30" w:rsidRDefault="00B94A30" w:rsidP="00B94A30">
      <w:pPr>
        <w:rPr>
          <w:rtl/>
        </w:rPr>
      </w:pPr>
      <w:r w:rsidRPr="00B94A30">
        <w:rPr>
          <w:rFonts w:hint="cs"/>
          <w:rtl/>
        </w:rPr>
        <w:t xml:space="preserve">השאלה הזו משמעותית במיוחד לאור שיטת </w:t>
      </w:r>
      <w:proofErr w:type="spellStart"/>
      <w:r w:rsidRPr="00B94A30">
        <w:rPr>
          <w:rFonts w:hint="cs"/>
          <w:rtl/>
        </w:rPr>
        <w:t>הרמ"א</w:t>
      </w:r>
      <w:proofErr w:type="spellEnd"/>
      <w:r w:rsidR="00AF3BDC">
        <w:rPr>
          <w:rFonts w:hint="cs"/>
          <w:rtl/>
        </w:rPr>
        <w:t>,</w:t>
      </w:r>
      <w:r w:rsidRPr="00B94A30">
        <w:rPr>
          <w:rFonts w:hint="cs"/>
          <w:rtl/>
        </w:rPr>
        <w:t xml:space="preserve"> שפוסק לברך על קריאת ההלל בראש חודש,</w:t>
      </w:r>
      <w:r w:rsidR="00AF3BDC">
        <w:rPr>
          <w:rStyle w:val="aa"/>
          <w:rtl/>
        </w:rPr>
        <w:footnoteReference w:id="7"/>
      </w:r>
      <w:r w:rsidRPr="00B94A30">
        <w:rPr>
          <w:rFonts w:hint="cs"/>
          <w:rtl/>
        </w:rPr>
        <w:t xml:space="preserve"> אך מנגד פוסק שאין לברך על קריאת המגילות. מה ההבדל בין המנהגים השונים?</w:t>
      </w:r>
    </w:p>
    <w:p w14:paraId="1F1213BE" w14:textId="5BEC2D37" w:rsidR="00B94A30" w:rsidRPr="00B94A30" w:rsidRDefault="00B94A30" w:rsidP="00B94A30">
      <w:pPr>
        <w:rPr>
          <w:rtl/>
        </w:rPr>
      </w:pPr>
      <w:proofErr w:type="spellStart"/>
      <w:r w:rsidRPr="00B94A30">
        <w:rPr>
          <w:rFonts w:hint="cs"/>
          <w:rtl/>
        </w:rPr>
        <w:t>הרמ"א</w:t>
      </w:r>
      <w:proofErr w:type="spellEnd"/>
      <w:r w:rsidRPr="00B94A30">
        <w:rPr>
          <w:rFonts w:hint="cs"/>
          <w:rtl/>
        </w:rPr>
        <w:t xml:space="preserve"> </w:t>
      </w:r>
      <w:proofErr w:type="spellStart"/>
      <w:r w:rsidRPr="00B94A30">
        <w:rPr>
          <w:rFonts w:hint="cs"/>
          <w:rtl/>
        </w:rPr>
        <w:t>בשו"ת</w:t>
      </w:r>
      <w:proofErr w:type="spellEnd"/>
      <w:r w:rsidRPr="00B94A30">
        <w:rPr>
          <w:rFonts w:hint="cs"/>
          <w:rtl/>
        </w:rPr>
        <w:t xml:space="preserve"> מתייחס בהרחבה לנושא זה, ומציע מספר ביאורים </w:t>
      </w:r>
      <w:r w:rsidR="001C6E87">
        <w:rPr>
          <w:rFonts w:hint="cs"/>
          <w:rtl/>
        </w:rPr>
        <w:t xml:space="preserve">להיעדר הברכה </w:t>
      </w:r>
      <w:r w:rsidRPr="00B94A30">
        <w:rPr>
          <w:rFonts w:hint="cs"/>
          <w:rtl/>
        </w:rPr>
        <w:t>על מנהג זה. בדברים הבאים נעיין בחלקים מתשובתו.</w:t>
      </w:r>
    </w:p>
    <w:p w14:paraId="263B5602" w14:textId="77777777" w:rsidR="00B86D6F" w:rsidRPr="00B86D6F" w:rsidRDefault="00B86D6F" w:rsidP="00B86D6F">
      <w:pPr>
        <w:rPr>
          <w:rtl/>
        </w:rPr>
      </w:pPr>
    </w:p>
    <w:p w14:paraId="4386CE1E" w14:textId="0E8F7B76" w:rsidR="0045463A" w:rsidRPr="00052EE8" w:rsidRDefault="00B94A30" w:rsidP="00052EE8">
      <w:pPr>
        <w:pStyle w:val="I0"/>
        <w:rPr>
          <w:szCs w:val="26"/>
          <w:rtl/>
        </w:rPr>
      </w:pPr>
      <w:r>
        <w:rPr>
          <w:rFonts w:hint="cs"/>
          <w:szCs w:val="26"/>
          <w:rtl/>
        </w:rPr>
        <w:t xml:space="preserve">מנהג </w:t>
      </w:r>
      <w:r w:rsidR="00FE2DBF">
        <w:rPr>
          <w:rFonts w:hint="cs"/>
          <w:szCs w:val="26"/>
          <w:rtl/>
        </w:rPr>
        <w:t>ה</w:t>
      </w:r>
      <w:r>
        <w:rPr>
          <w:rFonts w:hint="cs"/>
          <w:szCs w:val="26"/>
          <w:rtl/>
        </w:rPr>
        <w:t>קבוע בכל ישראל</w:t>
      </w:r>
    </w:p>
    <w:p w14:paraId="592C4936" w14:textId="7D3727B6" w:rsidR="00834ED8" w:rsidRPr="00834ED8" w:rsidRDefault="00834ED8" w:rsidP="00834ED8">
      <w:pPr>
        <w:rPr>
          <w:rtl/>
        </w:rPr>
      </w:pPr>
      <w:proofErr w:type="spellStart"/>
      <w:r w:rsidRPr="00834ED8">
        <w:rPr>
          <w:rFonts w:hint="cs"/>
          <w:rtl/>
        </w:rPr>
        <w:t>הרמ"א</w:t>
      </w:r>
      <w:proofErr w:type="spellEnd"/>
      <w:r w:rsidRPr="00834ED8">
        <w:rPr>
          <w:rFonts w:hint="cs"/>
          <w:rtl/>
        </w:rPr>
        <w:t xml:space="preserve"> </w:t>
      </w:r>
      <w:r w:rsidR="00B53314">
        <w:rPr>
          <w:rFonts w:hint="cs"/>
          <w:rtl/>
        </w:rPr>
        <w:t xml:space="preserve">מציע מספר </w:t>
      </w:r>
      <w:r w:rsidRPr="00834ED8">
        <w:rPr>
          <w:rFonts w:hint="cs"/>
          <w:rtl/>
        </w:rPr>
        <w:t xml:space="preserve">הסברים לכך </w:t>
      </w:r>
      <w:r w:rsidR="008A20C8">
        <w:rPr>
          <w:rFonts w:hint="cs"/>
          <w:rtl/>
        </w:rPr>
        <w:t xml:space="preserve">שלא מברכים </w:t>
      </w:r>
      <w:r w:rsidRPr="00834ED8">
        <w:rPr>
          <w:rFonts w:hint="cs"/>
          <w:rtl/>
        </w:rPr>
        <w:t xml:space="preserve">על קריאת </w:t>
      </w:r>
      <w:r w:rsidR="00DE6E5C">
        <w:rPr>
          <w:rFonts w:hint="cs"/>
          <w:rtl/>
        </w:rPr>
        <w:t xml:space="preserve">ד' </w:t>
      </w:r>
      <w:r w:rsidR="0017046F">
        <w:rPr>
          <w:rFonts w:hint="cs"/>
          <w:rtl/>
        </w:rPr>
        <w:t>ה</w:t>
      </w:r>
      <w:r w:rsidR="00DE6E5C" w:rsidRPr="00834ED8">
        <w:rPr>
          <w:rFonts w:hint="cs"/>
          <w:rtl/>
        </w:rPr>
        <w:t>מגילות</w:t>
      </w:r>
      <w:r w:rsidRPr="00834ED8">
        <w:rPr>
          <w:rFonts w:hint="cs"/>
          <w:rtl/>
        </w:rPr>
        <w:t xml:space="preserve">. </w:t>
      </w:r>
      <w:r w:rsidR="00CD38EB">
        <w:rPr>
          <w:rFonts w:hint="cs"/>
          <w:rtl/>
        </w:rPr>
        <w:t xml:space="preserve">את </w:t>
      </w:r>
      <w:r w:rsidRPr="00834ED8">
        <w:rPr>
          <w:rFonts w:hint="cs"/>
          <w:rtl/>
        </w:rPr>
        <w:t xml:space="preserve">אחד מהם הוא פותח בהעלאת השאלה </w:t>
      </w:r>
      <w:r w:rsidR="002E68C4">
        <w:rPr>
          <w:rFonts w:hint="cs"/>
          <w:rtl/>
        </w:rPr>
        <w:t xml:space="preserve">המרכזית </w:t>
      </w:r>
      <w:r w:rsidR="00DA6DC1">
        <w:rPr>
          <w:rFonts w:hint="cs"/>
          <w:rtl/>
        </w:rPr>
        <w:t>בסוגיית ה</w:t>
      </w:r>
      <w:r w:rsidRPr="00834ED8">
        <w:rPr>
          <w:rFonts w:hint="cs"/>
          <w:rtl/>
        </w:rPr>
        <w:t>ברכה על מנהגים:</w:t>
      </w:r>
    </w:p>
    <w:p w14:paraId="13017470" w14:textId="47FB5FC9" w:rsidR="00834ED8" w:rsidRPr="00834ED8" w:rsidRDefault="00834ED8" w:rsidP="0034687B">
      <w:pPr>
        <w:ind w:left="720"/>
        <w:rPr>
          <w:rtl/>
        </w:rPr>
      </w:pPr>
      <w:r w:rsidRPr="00834ED8">
        <w:rPr>
          <w:rtl/>
        </w:rPr>
        <w:t>יש לתמוה על ברכה זו למה</w:t>
      </w:r>
      <w:r w:rsidR="00593DF1">
        <w:rPr>
          <w:rFonts w:hint="cs"/>
          <w:rtl/>
        </w:rPr>
        <w:t>,</w:t>
      </w:r>
      <w:r w:rsidRPr="00834ED8">
        <w:rPr>
          <w:rtl/>
        </w:rPr>
        <w:t xml:space="preserve"> וכי קריאות אלו </w:t>
      </w:r>
      <w:proofErr w:type="spellStart"/>
      <w:r w:rsidRPr="00834ED8">
        <w:rPr>
          <w:rtl/>
        </w:rPr>
        <w:t>חיובא</w:t>
      </w:r>
      <w:proofErr w:type="spellEnd"/>
      <w:r w:rsidRPr="00834ED8">
        <w:rPr>
          <w:rtl/>
        </w:rPr>
        <w:t xml:space="preserve"> לברך </w:t>
      </w:r>
      <w:proofErr w:type="spellStart"/>
      <w:r w:rsidRPr="00834ED8">
        <w:rPr>
          <w:rtl/>
        </w:rPr>
        <w:t>עלייהו</w:t>
      </w:r>
      <w:proofErr w:type="spellEnd"/>
      <w:r w:rsidRPr="00834ED8">
        <w:rPr>
          <w:rtl/>
        </w:rPr>
        <w:t xml:space="preserve"> אשר קדשנו במצותיו </w:t>
      </w:r>
      <w:proofErr w:type="spellStart"/>
      <w:r w:rsidRPr="00834ED8">
        <w:rPr>
          <w:rtl/>
        </w:rPr>
        <w:t>וצונו</w:t>
      </w:r>
      <w:proofErr w:type="spellEnd"/>
      <w:r w:rsidRPr="00834ED8">
        <w:rPr>
          <w:rFonts w:hint="cs"/>
          <w:rtl/>
        </w:rPr>
        <w:t>?!</w:t>
      </w:r>
      <w:r w:rsidRPr="00834ED8">
        <w:rPr>
          <w:rtl/>
        </w:rPr>
        <w:t xml:space="preserve"> והיכן מצינו שצוו חכמים על כך</w:t>
      </w:r>
      <w:r w:rsidRPr="00834ED8">
        <w:rPr>
          <w:rFonts w:hint="cs"/>
          <w:rtl/>
        </w:rPr>
        <w:t>?</w:t>
      </w:r>
      <w:r w:rsidR="0080560B">
        <w:rPr>
          <w:rFonts w:hint="cs"/>
          <w:rtl/>
        </w:rPr>
        <w:t xml:space="preserve"> (שו"ת </w:t>
      </w:r>
      <w:proofErr w:type="spellStart"/>
      <w:r w:rsidR="0080560B">
        <w:rPr>
          <w:rFonts w:hint="cs"/>
          <w:rtl/>
        </w:rPr>
        <w:t>הרמ"א</w:t>
      </w:r>
      <w:proofErr w:type="spellEnd"/>
      <w:r w:rsidR="0080560B">
        <w:rPr>
          <w:rFonts w:hint="cs"/>
          <w:rtl/>
        </w:rPr>
        <w:t xml:space="preserve"> סימן ל"</w:t>
      </w:r>
      <w:r w:rsidR="004C13B1">
        <w:rPr>
          <w:rFonts w:hint="cs"/>
          <w:rtl/>
        </w:rPr>
        <w:t>ה</w:t>
      </w:r>
      <w:r w:rsidR="0080560B">
        <w:rPr>
          <w:rFonts w:hint="cs"/>
          <w:rtl/>
        </w:rPr>
        <w:t>)</w:t>
      </w:r>
    </w:p>
    <w:p w14:paraId="39DC9BAB" w14:textId="57B99CA5" w:rsidR="00834ED8" w:rsidRPr="00834ED8" w:rsidRDefault="00D56790" w:rsidP="00834ED8">
      <w:pPr>
        <w:rPr>
          <w:rtl/>
        </w:rPr>
      </w:pPr>
      <w:r>
        <w:rPr>
          <w:rFonts w:hint="cs"/>
          <w:rtl/>
        </w:rPr>
        <w:t xml:space="preserve">במילים אחרות, </w:t>
      </w:r>
      <w:r w:rsidR="00834ED8" w:rsidRPr="00834ED8">
        <w:rPr>
          <w:rFonts w:hint="cs"/>
          <w:rtl/>
        </w:rPr>
        <w:t>אם אין ציווי של חכמים</w:t>
      </w:r>
      <w:r w:rsidR="00F368CF">
        <w:rPr>
          <w:rFonts w:hint="cs"/>
          <w:rtl/>
        </w:rPr>
        <w:t>,</w:t>
      </w:r>
      <w:r w:rsidR="00834ED8" w:rsidRPr="00834ED8">
        <w:rPr>
          <w:rFonts w:hint="cs"/>
          <w:rtl/>
        </w:rPr>
        <w:t xml:space="preserve"> איך </w:t>
      </w:r>
      <w:r w:rsidR="000B6060">
        <w:rPr>
          <w:rFonts w:hint="cs"/>
          <w:rtl/>
        </w:rPr>
        <w:t xml:space="preserve">אפשר </w:t>
      </w:r>
      <w:r w:rsidR="00834ED8" w:rsidRPr="00834ED8">
        <w:rPr>
          <w:rFonts w:hint="cs"/>
          <w:rtl/>
        </w:rPr>
        <w:t xml:space="preserve">לברך על מנהגים? אמנם, </w:t>
      </w:r>
      <w:proofErr w:type="spellStart"/>
      <w:r w:rsidR="00834ED8" w:rsidRPr="00834ED8">
        <w:rPr>
          <w:rFonts w:hint="cs"/>
          <w:rtl/>
        </w:rPr>
        <w:t>הרמ"א</w:t>
      </w:r>
      <w:proofErr w:type="spellEnd"/>
      <w:r w:rsidR="00834ED8" w:rsidRPr="00834ED8">
        <w:rPr>
          <w:rFonts w:hint="cs"/>
          <w:rtl/>
        </w:rPr>
        <w:t xml:space="preserve"> מכיר את שיטת ר"ת שמברכים על הלל בראש חודש, והוא מסביר את החילוק בין המקרים, כך:</w:t>
      </w:r>
    </w:p>
    <w:p w14:paraId="5F4CC4B0" w14:textId="162FB271" w:rsidR="00834ED8" w:rsidRPr="00834ED8" w:rsidRDefault="00834ED8" w:rsidP="0034687B">
      <w:pPr>
        <w:ind w:left="720"/>
        <w:rPr>
          <w:rtl/>
        </w:rPr>
      </w:pPr>
      <w:r w:rsidRPr="00834ED8">
        <w:rPr>
          <w:rtl/>
        </w:rPr>
        <w:t xml:space="preserve">ואף כי ר"ת ז"ל כתב לברך על הלל </w:t>
      </w:r>
      <w:proofErr w:type="spellStart"/>
      <w:r w:rsidRPr="00834ED8">
        <w:rPr>
          <w:rtl/>
        </w:rPr>
        <w:t>דר"ח</w:t>
      </w:r>
      <w:proofErr w:type="spellEnd"/>
      <w:r w:rsidRPr="00834ED8">
        <w:rPr>
          <w:rtl/>
        </w:rPr>
        <w:t xml:space="preserve"> </w:t>
      </w:r>
      <w:proofErr w:type="spellStart"/>
      <w:r w:rsidRPr="00834ED8">
        <w:rPr>
          <w:rtl/>
        </w:rPr>
        <w:t>ושמברכין</w:t>
      </w:r>
      <w:proofErr w:type="spellEnd"/>
      <w:r w:rsidRPr="00834ED8">
        <w:rPr>
          <w:rtl/>
        </w:rPr>
        <w:t xml:space="preserve"> על מנהג כמו שהאריכו הפוסקים הנ"ל בדבריו, וכן כתב </w:t>
      </w:r>
      <w:proofErr w:type="spellStart"/>
      <w:r w:rsidRPr="00834ED8">
        <w:rPr>
          <w:rtl/>
        </w:rPr>
        <w:t>הר"ן</w:t>
      </w:r>
      <w:proofErr w:type="spellEnd"/>
      <w:r w:rsidRPr="00834ED8">
        <w:rPr>
          <w:rtl/>
        </w:rPr>
        <w:t xml:space="preserve"> וכן פשט המנהג </w:t>
      </w:r>
      <w:r w:rsidRPr="00834ED8">
        <w:rPr>
          <w:rtl/>
        </w:rPr>
        <w:t xml:space="preserve">לברך על הלל </w:t>
      </w:r>
      <w:proofErr w:type="spellStart"/>
      <w:r w:rsidRPr="00834ED8">
        <w:rPr>
          <w:rtl/>
        </w:rPr>
        <w:t>דר"ח</w:t>
      </w:r>
      <w:proofErr w:type="spellEnd"/>
      <w:r w:rsidRPr="00834ED8">
        <w:rPr>
          <w:rtl/>
        </w:rPr>
        <w:t xml:space="preserve">, מ"מ נ"ל דלא דמי להתם </w:t>
      </w:r>
      <w:proofErr w:type="spellStart"/>
      <w:r w:rsidRPr="00834ED8">
        <w:rPr>
          <w:rtl/>
        </w:rPr>
        <w:t>דשאני</w:t>
      </w:r>
      <w:proofErr w:type="spellEnd"/>
      <w:r w:rsidRPr="00834ED8">
        <w:rPr>
          <w:rtl/>
        </w:rPr>
        <w:t xml:space="preserve"> הלל שהוא מנהג </w:t>
      </w:r>
      <w:r w:rsidRPr="00834ED8">
        <w:rPr>
          <w:b/>
          <w:bCs/>
          <w:u w:val="single"/>
          <w:rtl/>
        </w:rPr>
        <w:t>קבוע בכל ישראל</w:t>
      </w:r>
      <w:r w:rsidRPr="00834ED8">
        <w:rPr>
          <w:rtl/>
        </w:rPr>
        <w:t xml:space="preserve"> כמוזכר בתלמוד, מה שאין כן במנהג זה.</w:t>
      </w:r>
    </w:p>
    <w:p w14:paraId="1F227E6A" w14:textId="593FC52E" w:rsidR="00834ED8" w:rsidRPr="00834ED8" w:rsidRDefault="00834ED8" w:rsidP="00295B57">
      <w:pPr>
        <w:spacing w:after="0"/>
        <w:rPr>
          <w:rtl/>
        </w:rPr>
      </w:pPr>
      <w:r w:rsidRPr="00834ED8">
        <w:rPr>
          <w:rFonts w:hint="cs"/>
          <w:rtl/>
        </w:rPr>
        <w:t>כלומר, במקרה ש</w:t>
      </w:r>
      <w:r w:rsidR="00FC385D">
        <w:rPr>
          <w:rFonts w:hint="cs"/>
          <w:rtl/>
        </w:rPr>
        <w:t xml:space="preserve">בו </w:t>
      </w:r>
      <w:r w:rsidRPr="00834ED8">
        <w:rPr>
          <w:rFonts w:hint="cs"/>
          <w:rtl/>
        </w:rPr>
        <w:t>מדובר ב"מנהג קבוע בכל ישראל"</w:t>
      </w:r>
      <w:r w:rsidR="00FC385D">
        <w:rPr>
          <w:rFonts w:hint="cs"/>
          <w:rtl/>
        </w:rPr>
        <w:t>, כמו המנהג לומר הלל בראש חודש,</w:t>
      </w:r>
      <w:r w:rsidRPr="00834ED8">
        <w:rPr>
          <w:rFonts w:hint="cs"/>
          <w:rtl/>
        </w:rPr>
        <w:t xml:space="preserve"> אפשר לברך. מדוע? הרי אין ציווי של חכמים! נראה </w:t>
      </w:r>
      <w:r w:rsidR="00CE0022">
        <w:rPr>
          <w:rFonts w:hint="cs"/>
          <w:rtl/>
        </w:rPr>
        <w:t xml:space="preserve">שכדי להסביר את </w:t>
      </w:r>
      <w:proofErr w:type="spellStart"/>
      <w:r w:rsidR="00CE0022">
        <w:rPr>
          <w:rFonts w:hint="cs"/>
          <w:rtl/>
        </w:rPr>
        <w:t>הרמ"א</w:t>
      </w:r>
      <w:proofErr w:type="spellEnd"/>
      <w:r w:rsidR="00CE0022">
        <w:rPr>
          <w:rFonts w:hint="cs"/>
          <w:rtl/>
        </w:rPr>
        <w:t xml:space="preserve"> </w:t>
      </w:r>
      <w:r w:rsidRPr="00834ED8">
        <w:rPr>
          <w:rFonts w:hint="cs"/>
          <w:rtl/>
        </w:rPr>
        <w:t>צריך לומר אחת משתיים:</w:t>
      </w:r>
    </w:p>
    <w:p w14:paraId="09586042" w14:textId="65F8FA03" w:rsidR="00834ED8" w:rsidRPr="00834ED8" w:rsidRDefault="00834ED8" w:rsidP="00295B57">
      <w:pPr>
        <w:numPr>
          <w:ilvl w:val="0"/>
          <w:numId w:val="32"/>
        </w:numPr>
        <w:spacing w:after="0"/>
      </w:pPr>
      <w:r w:rsidRPr="00834ED8">
        <w:rPr>
          <w:rFonts w:hint="cs"/>
          <w:rtl/>
        </w:rPr>
        <w:t xml:space="preserve">למנהג </w:t>
      </w:r>
      <w:r w:rsidR="00786AF9">
        <w:rPr>
          <w:rFonts w:hint="cs"/>
          <w:rtl/>
        </w:rPr>
        <w:t>ה</w:t>
      </w:r>
      <w:r w:rsidRPr="00834ED8">
        <w:rPr>
          <w:rFonts w:hint="cs"/>
          <w:rtl/>
        </w:rPr>
        <w:t xml:space="preserve">קבוע בכל ישראל </w:t>
      </w:r>
      <w:r w:rsidR="00280704">
        <w:rPr>
          <w:rFonts w:hint="cs"/>
          <w:rtl/>
        </w:rPr>
        <w:t xml:space="preserve">יש </w:t>
      </w:r>
      <w:r w:rsidRPr="00834ED8">
        <w:rPr>
          <w:rFonts w:hint="cs"/>
          <w:rtl/>
        </w:rPr>
        <w:t>תוקף מחייב כשל ציווי חכמים.</w:t>
      </w:r>
    </w:p>
    <w:p w14:paraId="1E717CD9" w14:textId="3471D94D" w:rsidR="00834ED8" w:rsidRPr="00834ED8" w:rsidRDefault="00834ED8" w:rsidP="00834ED8">
      <w:pPr>
        <w:numPr>
          <w:ilvl w:val="0"/>
          <w:numId w:val="32"/>
        </w:numPr>
        <w:rPr>
          <w:rtl/>
        </w:rPr>
      </w:pPr>
      <w:r w:rsidRPr="00834ED8">
        <w:rPr>
          <w:rFonts w:hint="cs"/>
          <w:rtl/>
        </w:rPr>
        <w:t>מטעם כלשהו, במנהג הקבוע בכל ישראל יש ברכה, על אף ש</w:t>
      </w:r>
      <w:r w:rsidR="00464CF2">
        <w:rPr>
          <w:rFonts w:hint="cs"/>
          <w:rtl/>
        </w:rPr>
        <w:t>ה</w:t>
      </w:r>
      <w:r w:rsidRPr="00834ED8">
        <w:rPr>
          <w:rFonts w:hint="cs"/>
          <w:rtl/>
        </w:rPr>
        <w:t xml:space="preserve">תוקף </w:t>
      </w:r>
      <w:r w:rsidR="00464CF2">
        <w:rPr>
          <w:rFonts w:hint="cs"/>
          <w:rtl/>
        </w:rPr>
        <w:t xml:space="preserve">שלו אינו </w:t>
      </w:r>
      <w:r w:rsidRPr="00834ED8">
        <w:rPr>
          <w:rFonts w:hint="cs"/>
          <w:rtl/>
        </w:rPr>
        <w:t>דומה ל</w:t>
      </w:r>
      <w:r w:rsidR="00703CC5">
        <w:rPr>
          <w:rFonts w:hint="cs"/>
          <w:rtl/>
        </w:rPr>
        <w:t xml:space="preserve">זה </w:t>
      </w:r>
      <w:r w:rsidR="00751A9D">
        <w:rPr>
          <w:rFonts w:hint="cs"/>
          <w:rtl/>
        </w:rPr>
        <w:t xml:space="preserve">של </w:t>
      </w:r>
      <w:r w:rsidRPr="00834ED8">
        <w:rPr>
          <w:rFonts w:hint="cs"/>
          <w:rtl/>
        </w:rPr>
        <w:t>ציווי חכמים.</w:t>
      </w:r>
    </w:p>
    <w:p w14:paraId="02CF6581" w14:textId="5FE04A73" w:rsidR="00834ED8" w:rsidRPr="00834ED8" w:rsidRDefault="00834ED8" w:rsidP="00834ED8">
      <w:pPr>
        <w:rPr>
          <w:rtl/>
        </w:rPr>
      </w:pPr>
      <w:r w:rsidRPr="00834ED8">
        <w:rPr>
          <w:rFonts w:hint="cs"/>
          <w:rtl/>
        </w:rPr>
        <w:t xml:space="preserve">נתחיל בביאור דברי </w:t>
      </w:r>
      <w:proofErr w:type="spellStart"/>
      <w:r w:rsidRPr="00834ED8">
        <w:rPr>
          <w:rFonts w:hint="cs"/>
          <w:rtl/>
        </w:rPr>
        <w:t>הרמ"א</w:t>
      </w:r>
      <w:proofErr w:type="spellEnd"/>
      <w:r w:rsidRPr="00834ED8">
        <w:rPr>
          <w:rFonts w:hint="cs"/>
          <w:rtl/>
        </w:rPr>
        <w:t xml:space="preserve"> לפי הדרך הראשונה. כזכור מ</w:t>
      </w:r>
      <w:r w:rsidR="00E44D3D">
        <w:rPr>
          <w:rFonts w:hint="cs"/>
          <w:rtl/>
        </w:rPr>
        <w:t>ה</w:t>
      </w:r>
      <w:r w:rsidRPr="00834ED8">
        <w:rPr>
          <w:rFonts w:hint="cs"/>
          <w:rtl/>
        </w:rPr>
        <w:t xml:space="preserve">שיעורים </w:t>
      </w:r>
      <w:r w:rsidR="00E44D3D">
        <w:rPr>
          <w:rFonts w:hint="cs"/>
          <w:rtl/>
        </w:rPr>
        <w:t>ה</w:t>
      </w:r>
      <w:r w:rsidRPr="00834ED8">
        <w:rPr>
          <w:rFonts w:hint="cs"/>
          <w:rtl/>
        </w:rPr>
        <w:t xml:space="preserve">קודמים, אחת המחלוקות סביב </w:t>
      </w:r>
      <w:r w:rsidR="00456D4D">
        <w:rPr>
          <w:rFonts w:hint="cs"/>
          <w:rtl/>
        </w:rPr>
        <w:t>תוקף ה</w:t>
      </w:r>
      <w:r w:rsidRPr="00834ED8">
        <w:rPr>
          <w:rFonts w:hint="cs"/>
          <w:rtl/>
        </w:rPr>
        <w:t>מנהגים, נוגעת לשאל</w:t>
      </w:r>
      <w:r w:rsidR="00FB7CD1">
        <w:rPr>
          <w:rFonts w:hint="cs"/>
          <w:rtl/>
        </w:rPr>
        <w:t>ה</w:t>
      </w:r>
      <w:r w:rsidRPr="00834ED8">
        <w:rPr>
          <w:rFonts w:hint="cs"/>
          <w:rtl/>
        </w:rPr>
        <w:t xml:space="preserve"> </w:t>
      </w:r>
      <w:r w:rsidR="00FB7CD1">
        <w:rPr>
          <w:rFonts w:hint="cs"/>
          <w:rtl/>
        </w:rPr>
        <w:t xml:space="preserve">האם </w:t>
      </w:r>
      <w:r w:rsidRPr="00834ED8">
        <w:rPr>
          <w:rFonts w:hint="cs"/>
          <w:rtl/>
        </w:rPr>
        <w:t xml:space="preserve">הציוויים "לא תסור" ו"על פי התורה אשר </w:t>
      </w:r>
      <w:proofErr w:type="spellStart"/>
      <w:r w:rsidRPr="00834ED8">
        <w:rPr>
          <w:rFonts w:hint="cs"/>
          <w:rtl/>
        </w:rPr>
        <w:t>יורוך</w:t>
      </w:r>
      <w:proofErr w:type="spellEnd"/>
      <w:r w:rsidRPr="00834ED8">
        <w:rPr>
          <w:rFonts w:hint="cs"/>
          <w:rtl/>
        </w:rPr>
        <w:t>...</w:t>
      </w:r>
      <w:r w:rsidR="006A4CAD">
        <w:rPr>
          <w:rFonts w:hint="cs"/>
          <w:rtl/>
        </w:rPr>
        <w:t xml:space="preserve"> </w:t>
      </w:r>
      <w:r w:rsidRPr="00834ED8">
        <w:rPr>
          <w:rFonts w:hint="cs"/>
          <w:rtl/>
        </w:rPr>
        <w:t xml:space="preserve">תעשה" </w:t>
      </w:r>
      <w:r w:rsidR="00FB7CD1">
        <w:rPr>
          <w:rFonts w:hint="cs"/>
          <w:rtl/>
        </w:rPr>
        <w:t xml:space="preserve">נאמרו גם </w:t>
      </w:r>
      <w:r w:rsidRPr="00834ED8">
        <w:rPr>
          <w:rFonts w:hint="cs"/>
          <w:rtl/>
        </w:rPr>
        <w:t>ביחס אליהם. לשיטת רש"י</w:t>
      </w:r>
      <w:r w:rsidR="006A4CAD">
        <w:rPr>
          <w:rFonts w:hint="cs"/>
          <w:rtl/>
        </w:rPr>
        <w:t xml:space="preserve">, הצו </w:t>
      </w:r>
      <w:r w:rsidRPr="00834ED8">
        <w:rPr>
          <w:rFonts w:hint="cs"/>
          <w:rtl/>
        </w:rPr>
        <w:t xml:space="preserve">"לא תסור" </w:t>
      </w:r>
      <w:r w:rsidR="00D439C1">
        <w:rPr>
          <w:rFonts w:hint="cs"/>
          <w:rtl/>
        </w:rPr>
        <w:t xml:space="preserve">לא </w:t>
      </w:r>
      <w:r w:rsidR="00FA2A92">
        <w:rPr>
          <w:rFonts w:hint="cs"/>
          <w:rtl/>
        </w:rPr>
        <w:t xml:space="preserve">נאמר על </w:t>
      </w:r>
      <w:r w:rsidRPr="00834ED8">
        <w:rPr>
          <w:rFonts w:hint="cs"/>
          <w:rtl/>
        </w:rPr>
        <w:t xml:space="preserve">מנהגים. לפי הרמב"ם, </w:t>
      </w:r>
      <w:r w:rsidR="00D439C1" w:rsidRPr="00834ED8">
        <w:rPr>
          <w:rFonts w:hint="cs"/>
          <w:rtl/>
        </w:rPr>
        <w:t xml:space="preserve">לעומת זאת, </w:t>
      </w:r>
      <w:r w:rsidRPr="00834ED8">
        <w:rPr>
          <w:rFonts w:hint="cs"/>
          <w:rtl/>
        </w:rPr>
        <w:t>החיוב לקיים מנהגים נובע מפסוקים אלה.</w:t>
      </w:r>
    </w:p>
    <w:p w14:paraId="6975C314" w14:textId="3C291A72" w:rsidR="00834ED8" w:rsidRPr="00834ED8" w:rsidRDefault="00834ED8" w:rsidP="00834ED8">
      <w:pPr>
        <w:rPr>
          <w:rtl/>
        </w:rPr>
      </w:pPr>
      <w:r w:rsidRPr="00834ED8">
        <w:rPr>
          <w:rFonts w:hint="cs"/>
          <w:rtl/>
        </w:rPr>
        <w:t>אמנם, נראה שלשיטת הרמב"ם דין "לא תסור" שייך דווקא במנהגים שהונהגו ע"י בי</w:t>
      </w:r>
      <w:r w:rsidR="00675D03">
        <w:rPr>
          <w:rFonts w:hint="cs"/>
          <w:rtl/>
        </w:rPr>
        <w:t>ת ה</w:t>
      </w:r>
      <w:r w:rsidRPr="00834ED8">
        <w:rPr>
          <w:rFonts w:hint="cs"/>
          <w:rtl/>
        </w:rPr>
        <w:t>ד</w:t>
      </w:r>
      <w:r w:rsidR="00675D03">
        <w:rPr>
          <w:rFonts w:hint="cs"/>
          <w:rtl/>
        </w:rPr>
        <w:t>ין</w:t>
      </w:r>
      <w:r w:rsidRPr="00834ED8">
        <w:rPr>
          <w:rFonts w:hint="cs"/>
          <w:rtl/>
        </w:rPr>
        <w:t xml:space="preserve"> הגדול בירושלים</w:t>
      </w:r>
      <w:r w:rsidR="00675D03">
        <w:rPr>
          <w:rFonts w:hint="cs"/>
          <w:rtl/>
        </w:rPr>
        <w:t>.</w:t>
      </w:r>
      <w:r w:rsidRPr="00834ED8">
        <w:rPr>
          <w:vertAlign w:val="superscript"/>
        </w:rPr>
        <w:footnoteReference w:id="8"/>
      </w:r>
      <w:r w:rsidRPr="00834ED8">
        <w:rPr>
          <w:rFonts w:hint="cs"/>
          <w:rtl/>
        </w:rPr>
        <w:t xml:space="preserve"> כלומר, יש מנהגים שהתפתחו בשלבים מאוחרים יותר</w:t>
      </w:r>
      <w:r w:rsidR="00952FA0">
        <w:rPr>
          <w:rFonts w:hint="cs"/>
          <w:rtl/>
        </w:rPr>
        <w:t>,</w:t>
      </w:r>
      <w:r w:rsidRPr="00834ED8">
        <w:rPr>
          <w:rFonts w:hint="cs"/>
          <w:rtl/>
        </w:rPr>
        <w:t xml:space="preserve"> </w:t>
      </w:r>
      <w:r w:rsidR="00952FA0">
        <w:rPr>
          <w:rFonts w:hint="cs"/>
          <w:rtl/>
        </w:rPr>
        <w:t xml:space="preserve">או </w:t>
      </w:r>
      <w:r w:rsidRPr="00834ED8">
        <w:rPr>
          <w:rFonts w:hint="cs"/>
          <w:rtl/>
        </w:rPr>
        <w:t>בדרכים אחרות, ולכן החובה לקיימם אינה נובעת מציווי התורה.</w:t>
      </w:r>
    </w:p>
    <w:p w14:paraId="65C9BF77" w14:textId="6D38C2F8" w:rsidR="00834ED8" w:rsidRPr="00834ED8" w:rsidRDefault="00834ED8" w:rsidP="00834ED8">
      <w:pPr>
        <w:rPr>
          <w:rtl/>
        </w:rPr>
      </w:pPr>
      <w:r w:rsidRPr="00834ED8">
        <w:rPr>
          <w:rFonts w:hint="cs"/>
          <w:rtl/>
        </w:rPr>
        <w:t xml:space="preserve">כפי שציינתי לעיל, גם </w:t>
      </w:r>
      <w:proofErr w:type="spellStart"/>
      <w:r w:rsidRPr="00834ED8">
        <w:rPr>
          <w:rFonts w:hint="cs"/>
          <w:rtl/>
        </w:rPr>
        <w:t>הרא"ה</w:t>
      </w:r>
      <w:proofErr w:type="spellEnd"/>
      <w:r w:rsidRPr="00834ED8">
        <w:rPr>
          <w:rFonts w:hint="cs"/>
          <w:rtl/>
        </w:rPr>
        <w:t xml:space="preserve"> והמאירי </w:t>
      </w:r>
      <w:r w:rsidR="00761244">
        <w:rPr>
          <w:rFonts w:hint="cs"/>
          <w:rtl/>
        </w:rPr>
        <w:t xml:space="preserve">הבחינו </w:t>
      </w:r>
      <w:r w:rsidRPr="00834ED8">
        <w:rPr>
          <w:rFonts w:hint="cs"/>
          <w:rtl/>
        </w:rPr>
        <w:t>בין תוקפם של מנהגים שונים</w:t>
      </w:r>
      <w:r w:rsidR="000C2CAA">
        <w:rPr>
          <w:rFonts w:hint="cs"/>
          <w:rtl/>
        </w:rPr>
        <w:t>.</w:t>
      </w:r>
      <w:r w:rsidRPr="00834ED8">
        <w:rPr>
          <w:rFonts w:hint="cs"/>
          <w:rtl/>
        </w:rPr>
        <w:t xml:space="preserve"> </w:t>
      </w:r>
      <w:r w:rsidR="000C2CAA">
        <w:rPr>
          <w:rFonts w:hint="cs"/>
          <w:rtl/>
        </w:rPr>
        <w:t xml:space="preserve">לשיטתם, יש לברך </w:t>
      </w:r>
      <w:r w:rsidRPr="00834ED8">
        <w:rPr>
          <w:rFonts w:hint="cs"/>
          <w:rtl/>
        </w:rPr>
        <w:t xml:space="preserve">רק </w:t>
      </w:r>
      <w:r w:rsidR="000C2CAA">
        <w:rPr>
          <w:rFonts w:hint="cs"/>
          <w:rtl/>
        </w:rPr>
        <w:t xml:space="preserve">על </w:t>
      </w:r>
      <w:r w:rsidRPr="00834ED8">
        <w:rPr>
          <w:rFonts w:hint="cs"/>
          <w:rtl/>
        </w:rPr>
        <w:t>מנהגים שהונהגו "מלמעלה"</w:t>
      </w:r>
      <w:r w:rsidR="00C2322D">
        <w:rPr>
          <w:rFonts w:hint="cs"/>
          <w:rtl/>
        </w:rPr>
        <w:t>,</w:t>
      </w:r>
      <w:r w:rsidRPr="00834ED8">
        <w:rPr>
          <w:rFonts w:hint="cs"/>
          <w:rtl/>
        </w:rPr>
        <w:t xml:space="preserve"> ע</w:t>
      </w:r>
      <w:r w:rsidR="00C2322D">
        <w:rPr>
          <w:rFonts w:hint="cs"/>
          <w:rtl/>
        </w:rPr>
        <w:t xml:space="preserve">ל </w:t>
      </w:r>
      <w:r w:rsidRPr="00834ED8">
        <w:rPr>
          <w:rFonts w:hint="cs"/>
          <w:rtl/>
        </w:rPr>
        <w:t>י</w:t>
      </w:r>
      <w:r w:rsidR="00C2322D">
        <w:rPr>
          <w:rFonts w:hint="cs"/>
          <w:rtl/>
        </w:rPr>
        <w:t>די</w:t>
      </w:r>
      <w:r w:rsidRPr="00834ED8">
        <w:rPr>
          <w:rFonts w:hint="cs"/>
          <w:rtl/>
        </w:rPr>
        <w:t xml:space="preserve"> חכמים</w:t>
      </w:r>
      <w:r w:rsidR="000C2CAA">
        <w:rPr>
          <w:rFonts w:hint="cs"/>
          <w:rtl/>
        </w:rPr>
        <w:t>;</w:t>
      </w:r>
      <w:r w:rsidR="000C2CAA" w:rsidRPr="00834ED8">
        <w:rPr>
          <w:rFonts w:hint="cs"/>
          <w:rtl/>
        </w:rPr>
        <w:t xml:space="preserve"> </w:t>
      </w:r>
      <w:r w:rsidRPr="00834ED8">
        <w:rPr>
          <w:rFonts w:hint="cs"/>
          <w:rtl/>
        </w:rPr>
        <w:t xml:space="preserve">ונראה שטעמם הוא שרק </w:t>
      </w:r>
      <w:r w:rsidR="000142A5">
        <w:rPr>
          <w:rFonts w:hint="cs"/>
          <w:rtl/>
        </w:rPr>
        <w:t xml:space="preserve">על </w:t>
      </w:r>
      <w:r w:rsidR="000142A5" w:rsidRPr="00834ED8">
        <w:rPr>
          <w:rFonts w:hint="cs"/>
          <w:rtl/>
        </w:rPr>
        <w:t xml:space="preserve">מנהגים </w:t>
      </w:r>
      <w:r w:rsidRPr="00834ED8">
        <w:rPr>
          <w:rFonts w:hint="cs"/>
          <w:rtl/>
        </w:rPr>
        <w:t xml:space="preserve">אלה יש חיוב </w:t>
      </w:r>
      <w:r w:rsidR="000142A5">
        <w:rPr>
          <w:rFonts w:hint="cs"/>
          <w:rtl/>
        </w:rPr>
        <w:t>מדאורייתא</w:t>
      </w:r>
      <w:r w:rsidRPr="00834ED8">
        <w:rPr>
          <w:rFonts w:hint="cs"/>
          <w:rtl/>
        </w:rPr>
        <w:t>.</w:t>
      </w:r>
    </w:p>
    <w:p w14:paraId="07C329FA" w14:textId="1C0BE6CF" w:rsidR="00834ED8" w:rsidRDefault="00F35B24" w:rsidP="00834ED8">
      <w:pPr>
        <w:rPr>
          <w:rtl/>
        </w:rPr>
      </w:pPr>
      <w:r>
        <w:rPr>
          <w:rFonts w:hint="cs"/>
          <w:rtl/>
        </w:rPr>
        <w:t xml:space="preserve">אם כן, </w:t>
      </w:r>
      <w:r w:rsidR="00834ED8" w:rsidRPr="00834ED8">
        <w:rPr>
          <w:rFonts w:hint="cs"/>
          <w:rtl/>
        </w:rPr>
        <w:t xml:space="preserve">ייתכן שכוונת </w:t>
      </w:r>
      <w:proofErr w:type="spellStart"/>
      <w:r w:rsidR="00834ED8" w:rsidRPr="00834ED8">
        <w:rPr>
          <w:rFonts w:hint="cs"/>
          <w:rtl/>
        </w:rPr>
        <w:t>הרמ"א</w:t>
      </w:r>
      <w:proofErr w:type="spellEnd"/>
      <w:r w:rsidR="00834ED8" w:rsidRPr="00834ED8">
        <w:rPr>
          <w:rFonts w:hint="cs"/>
          <w:rtl/>
        </w:rPr>
        <w:t xml:space="preserve"> דומה. כלומר, ייתכן ש</w:t>
      </w:r>
      <w:r w:rsidR="00877030">
        <w:rPr>
          <w:rFonts w:hint="cs"/>
          <w:rtl/>
        </w:rPr>
        <w:t>ל</w:t>
      </w:r>
      <w:r w:rsidR="00834ED8" w:rsidRPr="00834ED8">
        <w:rPr>
          <w:rFonts w:hint="cs"/>
          <w:rtl/>
        </w:rPr>
        <w:t xml:space="preserve">דעתו רק מנהגים שנוהגים בכל ישראל כלולים בציווי של "לא תסור". נראה שהסיבה לכך היא שגם אם אנו סבורים שמברכים על מנהגים שמקורם ביוזמת העם, אלו צריכים להיות מנהגים שהעם כולו נרתם אליהם. אם קהילות שלמות בישראל לא </w:t>
      </w:r>
      <w:r w:rsidR="00B104BE">
        <w:rPr>
          <w:rFonts w:hint="cs"/>
          <w:rtl/>
        </w:rPr>
        <w:t xml:space="preserve">נוהגים </w:t>
      </w:r>
      <w:r w:rsidR="00834ED8" w:rsidRPr="00834ED8">
        <w:rPr>
          <w:rFonts w:hint="cs"/>
          <w:rtl/>
        </w:rPr>
        <w:t xml:space="preserve">בו, הוא </w:t>
      </w:r>
      <w:r w:rsidR="00877030">
        <w:rPr>
          <w:rFonts w:hint="cs"/>
          <w:rtl/>
        </w:rPr>
        <w:t xml:space="preserve">אינו </w:t>
      </w:r>
      <w:r w:rsidR="00834ED8" w:rsidRPr="00834ED8">
        <w:rPr>
          <w:rFonts w:hint="cs"/>
          <w:rtl/>
        </w:rPr>
        <w:t>מחייב באותו אופן</w:t>
      </w:r>
      <w:r w:rsidR="00295B57">
        <w:rPr>
          <w:rFonts w:hint="cs"/>
          <w:rtl/>
        </w:rPr>
        <w:t>.</w:t>
      </w:r>
      <w:r w:rsidR="00834ED8" w:rsidRPr="00834ED8">
        <w:rPr>
          <w:vertAlign w:val="superscript"/>
          <w:rtl/>
        </w:rPr>
        <w:footnoteReference w:id="9"/>
      </w:r>
    </w:p>
    <w:p w14:paraId="6647B68E" w14:textId="0C003B5A" w:rsidR="00120E78" w:rsidRPr="00834ED8" w:rsidRDefault="00120E78" w:rsidP="00C365ED">
      <w:pPr>
        <w:jc w:val="center"/>
        <w:rPr>
          <w:rtl/>
        </w:rPr>
      </w:pPr>
      <w:r>
        <w:rPr>
          <w:rFonts w:hint="cs"/>
          <w:rtl/>
        </w:rPr>
        <w:t>***</w:t>
      </w:r>
    </w:p>
    <w:p w14:paraId="652E04F4" w14:textId="63620597" w:rsidR="00834ED8" w:rsidRPr="00834ED8" w:rsidRDefault="00834ED8" w:rsidP="00834ED8">
      <w:pPr>
        <w:rPr>
          <w:rtl/>
        </w:rPr>
      </w:pPr>
      <w:r w:rsidRPr="00834ED8">
        <w:rPr>
          <w:rFonts w:hint="cs"/>
          <w:rtl/>
        </w:rPr>
        <w:t xml:space="preserve">הנאמר עד כה נובע מן ההנחה </w:t>
      </w:r>
      <w:r w:rsidR="00624168">
        <w:rPr>
          <w:rFonts w:hint="cs"/>
          <w:rtl/>
        </w:rPr>
        <w:t>ש</w:t>
      </w:r>
      <w:r w:rsidRPr="00834ED8">
        <w:rPr>
          <w:rFonts w:hint="cs"/>
          <w:rtl/>
        </w:rPr>
        <w:t>לפיה הליקוי במנהג שלא פשט בכלל ישראל הוא בגלל חיסרון בציווי</w:t>
      </w:r>
      <w:r w:rsidR="00615D00">
        <w:rPr>
          <w:rFonts w:hint="cs"/>
          <w:rtl/>
        </w:rPr>
        <w:t xml:space="preserve"> עליו</w:t>
      </w:r>
      <w:r w:rsidRPr="00834ED8">
        <w:rPr>
          <w:rFonts w:hint="cs"/>
          <w:rtl/>
        </w:rPr>
        <w:t xml:space="preserve">. אלא שהבנה זו בדברי </w:t>
      </w:r>
      <w:proofErr w:type="spellStart"/>
      <w:r w:rsidRPr="00834ED8">
        <w:rPr>
          <w:rFonts w:hint="cs"/>
          <w:rtl/>
        </w:rPr>
        <w:t>הרמ"א</w:t>
      </w:r>
      <w:proofErr w:type="spellEnd"/>
      <w:r w:rsidRPr="00834ED8">
        <w:rPr>
          <w:rFonts w:hint="cs"/>
          <w:rtl/>
        </w:rPr>
        <w:t xml:space="preserve"> קצת קשה. זאת משום שבהמשך הדיון </w:t>
      </w:r>
      <w:r w:rsidR="0005143D">
        <w:rPr>
          <w:rFonts w:hint="cs"/>
          <w:rtl/>
        </w:rPr>
        <w:t xml:space="preserve">שלו </w:t>
      </w:r>
      <w:r w:rsidRPr="00834ED8">
        <w:rPr>
          <w:rFonts w:hint="cs"/>
          <w:rtl/>
        </w:rPr>
        <w:t xml:space="preserve">בתשובה, הוא מתמודד עם </w:t>
      </w:r>
      <w:r w:rsidR="00586D5D">
        <w:rPr>
          <w:rFonts w:hint="cs"/>
          <w:rtl/>
        </w:rPr>
        <w:t>ה</w:t>
      </w:r>
      <w:r w:rsidR="00A92F3A">
        <w:rPr>
          <w:rFonts w:hint="cs"/>
          <w:rtl/>
        </w:rPr>
        <w:t xml:space="preserve">ראייה </w:t>
      </w:r>
      <w:r w:rsidR="00586D5D">
        <w:rPr>
          <w:rFonts w:hint="cs"/>
          <w:rtl/>
        </w:rPr>
        <w:lastRenderedPageBreak/>
        <w:t xml:space="preserve">ממסכת סופרים </w:t>
      </w:r>
      <w:r w:rsidR="00A92F3A">
        <w:rPr>
          <w:rFonts w:hint="cs"/>
          <w:rtl/>
        </w:rPr>
        <w:t>ל</w:t>
      </w:r>
      <w:r w:rsidRPr="00834ED8">
        <w:rPr>
          <w:rFonts w:hint="cs"/>
          <w:rtl/>
        </w:rPr>
        <w:t xml:space="preserve">קיומה של ברכה על </w:t>
      </w:r>
      <w:r w:rsidR="00A92F3A">
        <w:rPr>
          <w:rFonts w:hint="cs"/>
          <w:rtl/>
        </w:rPr>
        <w:t xml:space="preserve">ד' </w:t>
      </w:r>
      <w:r w:rsidRPr="00834ED8">
        <w:rPr>
          <w:rFonts w:hint="cs"/>
          <w:rtl/>
        </w:rPr>
        <w:t xml:space="preserve">מגילות. </w:t>
      </w:r>
      <w:r w:rsidR="00DB4F08">
        <w:rPr>
          <w:rFonts w:hint="cs"/>
          <w:rtl/>
        </w:rPr>
        <w:t xml:space="preserve">זו </w:t>
      </w:r>
      <w:r w:rsidRPr="00834ED8">
        <w:rPr>
          <w:rFonts w:hint="cs"/>
          <w:rtl/>
        </w:rPr>
        <w:t xml:space="preserve">אחת </w:t>
      </w:r>
      <w:r w:rsidR="0094075B">
        <w:rPr>
          <w:rFonts w:hint="cs"/>
          <w:rtl/>
        </w:rPr>
        <w:t>הדרכים בהן הוא דוחה את הראייה</w:t>
      </w:r>
      <w:r w:rsidRPr="00834ED8">
        <w:rPr>
          <w:rFonts w:hint="cs"/>
          <w:rtl/>
        </w:rPr>
        <w:t>:</w:t>
      </w:r>
    </w:p>
    <w:p w14:paraId="3180FA21" w14:textId="1BD5DFD5" w:rsidR="00834ED8" w:rsidRPr="00834ED8" w:rsidRDefault="00834ED8" w:rsidP="00515B0F">
      <w:pPr>
        <w:ind w:left="720"/>
        <w:rPr>
          <w:rtl/>
        </w:rPr>
      </w:pPr>
      <w:r w:rsidRPr="00834ED8">
        <w:rPr>
          <w:rtl/>
        </w:rPr>
        <w:t xml:space="preserve">אפשר שבימיהם היו רגילים שאחד היה קורא מגילות אלו לפני העם להשמיע קריאתם את שאינו בקי, ולכן כתב </w:t>
      </w:r>
      <w:r w:rsidRPr="00834ED8">
        <w:rPr>
          <w:b/>
          <w:bCs/>
          <w:u w:val="single"/>
          <w:rtl/>
        </w:rPr>
        <w:t xml:space="preserve">לברך עליהם כמו בשאר דברים שקורין או </w:t>
      </w:r>
      <w:proofErr w:type="spellStart"/>
      <w:r w:rsidRPr="00834ED8">
        <w:rPr>
          <w:b/>
          <w:bCs/>
          <w:u w:val="single"/>
          <w:rtl/>
        </w:rPr>
        <w:t>מפטירין</w:t>
      </w:r>
      <w:proofErr w:type="spellEnd"/>
      <w:r w:rsidRPr="00834ED8">
        <w:rPr>
          <w:rtl/>
        </w:rPr>
        <w:t xml:space="preserve"> בהם בציבור.</w:t>
      </w:r>
    </w:p>
    <w:p w14:paraId="3C0896A2" w14:textId="0A414C13" w:rsidR="00834ED8" w:rsidRPr="00834ED8" w:rsidRDefault="00834ED8" w:rsidP="00C84711">
      <w:pPr>
        <w:ind w:left="720"/>
        <w:rPr>
          <w:rtl/>
        </w:rPr>
      </w:pPr>
      <w:r w:rsidRPr="00834ED8">
        <w:rPr>
          <w:rtl/>
        </w:rPr>
        <w:t xml:space="preserve">ולכן בזמן הזה שאין נוהגים כן רק באיכה ובמגילה אין לברך על האחרים כי מה שכל יחיד קורא מגילות אלו אינו אלא קריאה בדברי מגילות אלו כקורא בתורה בעלמא, </w:t>
      </w:r>
      <w:r w:rsidRPr="00834ED8">
        <w:rPr>
          <w:b/>
          <w:bCs/>
          <w:u w:val="single"/>
          <w:rtl/>
        </w:rPr>
        <w:t>ואין כאן כבוד ציבור לברך</w:t>
      </w:r>
      <w:r w:rsidRPr="00834ED8">
        <w:rPr>
          <w:b/>
          <w:bCs/>
          <w:rtl/>
        </w:rPr>
        <w:t xml:space="preserve"> </w:t>
      </w:r>
      <w:r w:rsidRPr="00834ED8">
        <w:rPr>
          <w:rtl/>
        </w:rPr>
        <w:t>מאחר שכל יחיד קורא בעצמו</w:t>
      </w:r>
      <w:r w:rsidR="00515B0F">
        <w:rPr>
          <w:rFonts w:hint="cs"/>
          <w:rtl/>
        </w:rPr>
        <w:t>.</w:t>
      </w:r>
    </w:p>
    <w:p w14:paraId="3087AC1B" w14:textId="3759A6D9" w:rsidR="00834ED8" w:rsidRPr="00834ED8" w:rsidRDefault="00AA445D" w:rsidP="00834ED8">
      <w:pPr>
        <w:rPr>
          <w:rtl/>
        </w:rPr>
      </w:pPr>
      <w:proofErr w:type="spellStart"/>
      <w:r>
        <w:rPr>
          <w:rFonts w:hint="cs"/>
          <w:rtl/>
        </w:rPr>
        <w:t>הרמ"א</w:t>
      </w:r>
      <w:proofErr w:type="spellEnd"/>
      <w:r>
        <w:rPr>
          <w:rFonts w:hint="cs"/>
          <w:rtl/>
        </w:rPr>
        <w:t xml:space="preserve"> </w:t>
      </w:r>
      <w:r w:rsidR="00834ED8" w:rsidRPr="00834ED8">
        <w:rPr>
          <w:rFonts w:hint="cs"/>
          <w:rtl/>
        </w:rPr>
        <w:t xml:space="preserve">מקבל את האפשרות לברכה </w:t>
      </w:r>
      <w:r w:rsidR="00F97B10">
        <w:rPr>
          <w:rFonts w:hint="cs"/>
          <w:rtl/>
        </w:rPr>
        <w:t xml:space="preserve">על ד' מגילות </w:t>
      </w:r>
      <w:r w:rsidR="00834ED8" w:rsidRPr="00834ED8">
        <w:rPr>
          <w:rFonts w:hint="cs"/>
          <w:rtl/>
        </w:rPr>
        <w:t xml:space="preserve">במקרה </w:t>
      </w:r>
      <w:r w:rsidR="00D63B34" w:rsidRPr="00834ED8">
        <w:rPr>
          <w:rFonts w:hint="cs"/>
          <w:rtl/>
        </w:rPr>
        <w:t>ש</w:t>
      </w:r>
      <w:r w:rsidR="00D63B34">
        <w:rPr>
          <w:rFonts w:hint="cs"/>
          <w:rtl/>
        </w:rPr>
        <w:t>בו</w:t>
      </w:r>
      <w:r w:rsidR="00D63B34" w:rsidRPr="00834ED8">
        <w:rPr>
          <w:rFonts w:hint="cs"/>
          <w:rtl/>
        </w:rPr>
        <w:t xml:space="preserve"> </w:t>
      </w:r>
      <w:r w:rsidR="00D63B34">
        <w:rPr>
          <w:rFonts w:hint="cs"/>
          <w:rtl/>
        </w:rPr>
        <w:t>ה</w:t>
      </w:r>
      <w:r w:rsidR="00834ED8" w:rsidRPr="00834ED8">
        <w:rPr>
          <w:rFonts w:hint="cs"/>
          <w:rtl/>
        </w:rPr>
        <w:t>קריאה ציבורית, אלא שמנהג מקומו היה שכל אחד קורא לעצמו. ברור בעיני שהעובדה ש</w:t>
      </w:r>
      <w:r w:rsidR="009466A5">
        <w:rPr>
          <w:rFonts w:hint="cs"/>
          <w:rtl/>
        </w:rPr>
        <w:t>ה</w:t>
      </w:r>
      <w:r w:rsidR="00834ED8" w:rsidRPr="00834ED8">
        <w:rPr>
          <w:rFonts w:hint="cs"/>
          <w:rtl/>
        </w:rPr>
        <w:t xml:space="preserve">קריאה נעשית באופן ציבורי, אינה מעניקה למנהג תוקף של "לא תסור"! אם כך, </w:t>
      </w:r>
      <w:proofErr w:type="spellStart"/>
      <w:r w:rsidR="00834ED8" w:rsidRPr="00834ED8">
        <w:rPr>
          <w:rFonts w:hint="cs"/>
          <w:rtl/>
        </w:rPr>
        <w:t>הרמ"א</w:t>
      </w:r>
      <w:proofErr w:type="spellEnd"/>
      <w:r w:rsidR="00834ED8" w:rsidRPr="00834ED8">
        <w:rPr>
          <w:rFonts w:hint="cs"/>
          <w:rtl/>
        </w:rPr>
        <w:t xml:space="preserve"> מכיר באפשרות לברך על מנהג גם אם אין ציווי של חכמים ואין "לא תסור"! </w:t>
      </w:r>
    </w:p>
    <w:p w14:paraId="5FE246D2" w14:textId="77777777" w:rsidR="00834ED8" w:rsidRPr="00834ED8" w:rsidRDefault="00834ED8" w:rsidP="00E6019C">
      <w:pPr>
        <w:spacing w:after="0"/>
        <w:rPr>
          <w:rtl/>
        </w:rPr>
      </w:pPr>
      <w:r w:rsidRPr="00834ED8">
        <w:rPr>
          <w:rFonts w:hint="cs"/>
          <w:rtl/>
        </w:rPr>
        <w:t>שתי אפשרויות עומדות בפנינו כדי להסביר את שיטתו:</w:t>
      </w:r>
    </w:p>
    <w:p w14:paraId="06C3DD47" w14:textId="0562A050" w:rsidR="00834ED8" w:rsidRPr="00834ED8" w:rsidRDefault="00834ED8" w:rsidP="00E6019C">
      <w:pPr>
        <w:numPr>
          <w:ilvl w:val="0"/>
          <w:numId w:val="33"/>
        </w:numPr>
        <w:spacing w:after="0"/>
      </w:pPr>
      <w:r w:rsidRPr="00834ED8">
        <w:rPr>
          <w:rFonts w:hint="cs"/>
          <w:rtl/>
        </w:rPr>
        <w:t xml:space="preserve">לבאר </w:t>
      </w:r>
      <w:r w:rsidR="00C277F9">
        <w:rPr>
          <w:rFonts w:hint="cs"/>
          <w:rtl/>
        </w:rPr>
        <w:t xml:space="preserve">מה </w:t>
      </w:r>
      <w:r w:rsidRPr="00834ED8">
        <w:rPr>
          <w:rFonts w:hint="cs"/>
          <w:rtl/>
        </w:rPr>
        <w:t>מיוחד בקריאת המגילות בציבור שמאפשר ברכה גם ללא "לא תסור".</w:t>
      </w:r>
    </w:p>
    <w:p w14:paraId="230CB15B" w14:textId="49954981" w:rsidR="00834ED8" w:rsidRPr="00834ED8" w:rsidRDefault="00834ED8" w:rsidP="00834ED8">
      <w:pPr>
        <w:numPr>
          <w:ilvl w:val="0"/>
          <w:numId w:val="33"/>
        </w:numPr>
      </w:pPr>
      <w:r w:rsidRPr="00834ED8">
        <w:rPr>
          <w:rFonts w:hint="cs"/>
          <w:rtl/>
        </w:rPr>
        <w:t xml:space="preserve">להסביר באופן אחר </w:t>
      </w:r>
      <w:r w:rsidR="0097041F">
        <w:rPr>
          <w:rFonts w:hint="cs"/>
          <w:rtl/>
        </w:rPr>
        <w:t xml:space="preserve">מדוע לדעת </w:t>
      </w:r>
      <w:proofErr w:type="spellStart"/>
      <w:r w:rsidRPr="00834ED8">
        <w:rPr>
          <w:rFonts w:hint="cs"/>
          <w:rtl/>
        </w:rPr>
        <w:t>הרמ"א</w:t>
      </w:r>
      <w:proofErr w:type="spellEnd"/>
      <w:r w:rsidRPr="00834ED8">
        <w:rPr>
          <w:rFonts w:hint="cs"/>
          <w:rtl/>
        </w:rPr>
        <w:t xml:space="preserve"> </w:t>
      </w:r>
      <w:r w:rsidR="0097041F">
        <w:rPr>
          <w:rFonts w:hint="cs"/>
          <w:rtl/>
        </w:rPr>
        <w:t xml:space="preserve">מברכים </w:t>
      </w:r>
      <w:r w:rsidRPr="00834ED8">
        <w:rPr>
          <w:rFonts w:hint="cs"/>
          <w:rtl/>
        </w:rPr>
        <w:t xml:space="preserve">על </w:t>
      </w:r>
      <w:r w:rsidR="00551790">
        <w:rPr>
          <w:rFonts w:hint="cs"/>
          <w:rtl/>
        </w:rPr>
        <w:t>"</w:t>
      </w:r>
      <w:r w:rsidRPr="00834ED8">
        <w:rPr>
          <w:rFonts w:hint="cs"/>
          <w:rtl/>
        </w:rPr>
        <w:t>מנהג קבוע בכל ישראל".</w:t>
      </w:r>
    </w:p>
    <w:p w14:paraId="38FCAB41" w14:textId="2F8300AD" w:rsidR="00834ED8" w:rsidRPr="00834ED8" w:rsidRDefault="00834ED8" w:rsidP="00834ED8">
      <w:pPr>
        <w:rPr>
          <w:rtl/>
        </w:rPr>
      </w:pPr>
      <w:proofErr w:type="spellStart"/>
      <w:r w:rsidRPr="00834ED8">
        <w:rPr>
          <w:rFonts w:hint="cs"/>
          <w:rtl/>
        </w:rPr>
        <w:t>הגרי"ז</w:t>
      </w:r>
      <w:proofErr w:type="spellEnd"/>
      <w:r w:rsidRPr="00834ED8">
        <w:rPr>
          <w:rFonts w:hint="cs"/>
          <w:rtl/>
        </w:rPr>
        <w:t xml:space="preserve"> </w:t>
      </w:r>
      <w:r w:rsidR="00DA49C1">
        <w:rPr>
          <w:rFonts w:hint="cs"/>
          <w:rtl/>
        </w:rPr>
        <w:t>מעניק לנו הסבר ל</w:t>
      </w:r>
      <w:r w:rsidRPr="00834ED8">
        <w:rPr>
          <w:rFonts w:hint="cs"/>
          <w:rtl/>
        </w:rPr>
        <w:t>ברכה במסכת סופרים</w:t>
      </w:r>
      <w:r w:rsidR="00DA49C1">
        <w:rPr>
          <w:rFonts w:hint="cs"/>
          <w:rtl/>
        </w:rPr>
        <w:t>, שמאפשר לנו ללכת בדרך הראשונה</w:t>
      </w:r>
      <w:r w:rsidRPr="00834ED8">
        <w:rPr>
          <w:rFonts w:hint="cs"/>
          <w:rtl/>
        </w:rPr>
        <w:t>:</w:t>
      </w:r>
    </w:p>
    <w:p w14:paraId="5042A31F" w14:textId="0F8373AD" w:rsidR="00834ED8" w:rsidRPr="00834ED8" w:rsidRDefault="00834ED8" w:rsidP="00E6019C">
      <w:pPr>
        <w:ind w:left="720"/>
        <w:rPr>
          <w:rtl/>
        </w:rPr>
      </w:pPr>
      <w:r w:rsidRPr="00834ED8">
        <w:rPr>
          <w:rFonts w:hint="cs"/>
          <w:rtl/>
        </w:rPr>
        <w:t xml:space="preserve">דמאי </w:t>
      </w:r>
      <w:proofErr w:type="spellStart"/>
      <w:r w:rsidRPr="00834ED8">
        <w:rPr>
          <w:rFonts w:hint="cs"/>
          <w:rtl/>
        </w:rPr>
        <w:t>דתנינן</w:t>
      </w:r>
      <w:proofErr w:type="spellEnd"/>
      <w:r w:rsidRPr="00834ED8">
        <w:rPr>
          <w:rFonts w:hint="cs"/>
          <w:rtl/>
        </w:rPr>
        <w:t xml:space="preserve"> במסכת סופרים...</w:t>
      </w:r>
      <w:r w:rsidR="00551790">
        <w:rPr>
          <w:rFonts w:hint="cs"/>
          <w:rtl/>
        </w:rPr>
        <w:t xml:space="preserve"> </w:t>
      </w:r>
      <w:r w:rsidRPr="00834ED8">
        <w:rPr>
          <w:rFonts w:hint="cs"/>
          <w:rtl/>
        </w:rPr>
        <w:t xml:space="preserve">אין זה בכלל ברכת המצות, רק </w:t>
      </w:r>
      <w:proofErr w:type="spellStart"/>
      <w:r w:rsidRPr="00834ED8">
        <w:rPr>
          <w:rFonts w:hint="cs"/>
          <w:rtl/>
        </w:rPr>
        <w:t>דתקנו</w:t>
      </w:r>
      <w:proofErr w:type="spellEnd"/>
      <w:r w:rsidRPr="00834ED8">
        <w:rPr>
          <w:rFonts w:hint="cs"/>
          <w:rtl/>
        </w:rPr>
        <w:t xml:space="preserve"> ברכה על עצם קריאתן בציבור, ואין זה משום לתא </w:t>
      </w:r>
      <w:proofErr w:type="spellStart"/>
      <w:r w:rsidRPr="00834ED8">
        <w:rPr>
          <w:rFonts w:hint="cs"/>
          <w:rtl/>
        </w:rPr>
        <w:t>דהמצוה</w:t>
      </w:r>
      <w:proofErr w:type="spellEnd"/>
      <w:r w:rsidRPr="00834ED8">
        <w:rPr>
          <w:rFonts w:hint="cs"/>
          <w:rtl/>
        </w:rPr>
        <w:t xml:space="preserve"> כלל...</w:t>
      </w:r>
      <w:r w:rsidR="00E6019C">
        <w:rPr>
          <w:rFonts w:hint="cs"/>
          <w:rtl/>
        </w:rPr>
        <w:t xml:space="preserve"> (חידושי </w:t>
      </w:r>
      <w:proofErr w:type="spellStart"/>
      <w:r w:rsidR="00E6019C">
        <w:rPr>
          <w:rFonts w:hint="cs"/>
          <w:rtl/>
        </w:rPr>
        <w:t>הגרי"ז</w:t>
      </w:r>
      <w:proofErr w:type="spellEnd"/>
      <w:r w:rsidR="00E6019C">
        <w:rPr>
          <w:rFonts w:hint="cs"/>
          <w:rtl/>
        </w:rPr>
        <w:t xml:space="preserve"> על הלכות ברכות י"א, </w:t>
      </w:r>
      <w:proofErr w:type="spellStart"/>
      <w:r w:rsidR="00E6019C">
        <w:rPr>
          <w:rFonts w:hint="cs"/>
          <w:rtl/>
        </w:rPr>
        <w:t>טז</w:t>
      </w:r>
      <w:proofErr w:type="spellEnd"/>
      <w:r w:rsidR="00E6019C">
        <w:rPr>
          <w:rFonts w:hint="cs"/>
          <w:rtl/>
        </w:rPr>
        <w:t>)</w:t>
      </w:r>
    </w:p>
    <w:p w14:paraId="2778B32E" w14:textId="4FBDCBA2" w:rsidR="00834ED8" w:rsidRPr="00834ED8" w:rsidRDefault="00834ED8" w:rsidP="00834ED8">
      <w:pPr>
        <w:rPr>
          <w:rtl/>
        </w:rPr>
      </w:pPr>
      <w:r w:rsidRPr="00834ED8">
        <w:rPr>
          <w:rFonts w:hint="cs"/>
          <w:rtl/>
        </w:rPr>
        <w:t xml:space="preserve">לפי הכיוון הזה, ברכת קריאת המגילה בציבור אינה נכללת תחת </w:t>
      </w:r>
      <w:r w:rsidR="00F552E5">
        <w:rPr>
          <w:rFonts w:hint="cs"/>
          <w:rtl/>
        </w:rPr>
        <w:t>ה</w:t>
      </w:r>
      <w:r w:rsidRPr="00834ED8">
        <w:rPr>
          <w:rFonts w:hint="cs"/>
          <w:rtl/>
        </w:rPr>
        <w:t>קטגוריה של "ברכת המצוות", אלא מדובר בברכה מסוג אחר</w:t>
      </w:r>
      <w:r w:rsidR="00551790">
        <w:rPr>
          <w:rFonts w:hint="cs"/>
          <w:rtl/>
        </w:rPr>
        <w:t>.</w:t>
      </w:r>
      <w:r w:rsidRPr="00834ED8">
        <w:rPr>
          <w:vertAlign w:val="superscript"/>
          <w:rtl/>
        </w:rPr>
        <w:footnoteReference w:id="10"/>
      </w:r>
    </w:p>
    <w:p w14:paraId="5C7EBA29" w14:textId="7D5CE918" w:rsidR="00834ED8" w:rsidRPr="00834ED8" w:rsidRDefault="00F83CAC" w:rsidP="00E6019C">
      <w:pPr>
        <w:spacing w:after="0"/>
        <w:rPr>
          <w:rtl/>
        </w:rPr>
      </w:pPr>
      <w:r>
        <w:rPr>
          <w:rFonts w:hint="cs"/>
          <w:rtl/>
        </w:rPr>
        <w:t xml:space="preserve">אם איננו מדברים על ברכת המצוות, </w:t>
      </w:r>
      <w:r w:rsidR="00834ED8" w:rsidRPr="00834ED8">
        <w:rPr>
          <w:rFonts w:hint="cs"/>
          <w:rtl/>
        </w:rPr>
        <w:t xml:space="preserve">מה טיבה של ברכה זו? נראה לי שהנטייה הטבעית היא לומר </w:t>
      </w:r>
      <w:r>
        <w:rPr>
          <w:rFonts w:hint="cs"/>
          <w:rtl/>
        </w:rPr>
        <w:t>ש</w:t>
      </w:r>
      <w:r w:rsidR="00834ED8" w:rsidRPr="00834ED8">
        <w:rPr>
          <w:rFonts w:hint="cs"/>
          <w:rtl/>
        </w:rPr>
        <w:t xml:space="preserve">מדובר בברכת שבח והודיה על הזכות לקחת חלק במעמד </w:t>
      </w:r>
      <w:r w:rsidR="00C3384B">
        <w:rPr>
          <w:rFonts w:hint="cs"/>
          <w:rtl/>
        </w:rPr>
        <w:t>קריאת המגילה</w:t>
      </w:r>
      <w:r w:rsidR="00834ED8" w:rsidRPr="00834ED8">
        <w:rPr>
          <w:rFonts w:hint="cs"/>
          <w:rtl/>
        </w:rPr>
        <w:t>. אנחנו מוצאים דעות דומות ביחס לברכת התורה שנאמרת על ידי העולה לתורה</w:t>
      </w:r>
      <w:r w:rsidR="00E74CFF">
        <w:rPr>
          <w:rFonts w:hint="cs"/>
          <w:rtl/>
        </w:rPr>
        <w:t>.</w:t>
      </w:r>
      <w:r w:rsidR="00834ED8" w:rsidRPr="00834ED8">
        <w:rPr>
          <w:rFonts w:hint="cs"/>
          <w:rtl/>
        </w:rPr>
        <w:t xml:space="preserve"> </w:t>
      </w:r>
      <w:r w:rsidR="00E74CFF">
        <w:rPr>
          <w:rFonts w:hint="cs"/>
          <w:rtl/>
        </w:rPr>
        <w:t>ברכה זו</w:t>
      </w:r>
      <w:r w:rsidR="00F93FE2">
        <w:rPr>
          <w:rFonts w:hint="cs"/>
          <w:rtl/>
        </w:rPr>
        <w:t xml:space="preserve"> </w:t>
      </w:r>
      <w:r w:rsidR="00F93FE2">
        <w:rPr>
          <w:rFonts w:hint="cs"/>
          <w:rtl/>
        </w:rPr>
        <w:t xml:space="preserve">– </w:t>
      </w:r>
      <w:r w:rsidR="00834ED8" w:rsidRPr="00834ED8">
        <w:rPr>
          <w:rFonts w:hint="cs"/>
          <w:rtl/>
        </w:rPr>
        <w:t xml:space="preserve">על אף הדמיון </w:t>
      </w:r>
      <w:r w:rsidR="00E74CFF">
        <w:rPr>
          <w:rFonts w:hint="cs"/>
          <w:rtl/>
        </w:rPr>
        <w:t>שלה ל</w:t>
      </w:r>
      <w:r w:rsidR="00E74CFF" w:rsidRPr="00834ED8">
        <w:rPr>
          <w:rFonts w:hint="cs"/>
          <w:rtl/>
        </w:rPr>
        <w:t xml:space="preserve">ברכת </w:t>
      </w:r>
      <w:r w:rsidR="00834ED8" w:rsidRPr="00834ED8">
        <w:rPr>
          <w:rFonts w:hint="cs"/>
          <w:rtl/>
        </w:rPr>
        <w:t>התורה הנאמרת בכל בוקר</w:t>
      </w:r>
      <w:r w:rsidR="00D0722D">
        <w:rPr>
          <w:rFonts w:hint="cs"/>
          <w:rtl/>
        </w:rPr>
        <w:t>,</w:t>
      </w:r>
      <w:r w:rsidR="00B80E3A">
        <w:rPr>
          <w:rFonts w:hint="cs"/>
          <w:rtl/>
        </w:rPr>
        <w:t xml:space="preserve"> </w:t>
      </w:r>
      <w:r w:rsidR="00E74CFF">
        <w:rPr>
          <w:rFonts w:hint="cs"/>
          <w:rtl/>
        </w:rPr>
        <w:t>ש</w:t>
      </w:r>
      <w:r w:rsidR="009C0F35">
        <w:rPr>
          <w:rFonts w:hint="cs"/>
          <w:rtl/>
        </w:rPr>
        <w:t>ייתכן ו</w:t>
      </w:r>
      <w:r w:rsidR="00E74CFF">
        <w:rPr>
          <w:rFonts w:hint="cs"/>
          <w:rtl/>
        </w:rPr>
        <w:t>נחשבת לברכת המצוות</w:t>
      </w:r>
      <w:r w:rsidR="00335B93">
        <w:rPr>
          <w:rFonts w:hint="cs"/>
          <w:rtl/>
        </w:rPr>
        <w:t xml:space="preserve"> –</w:t>
      </w:r>
      <w:r w:rsidR="00834ED8" w:rsidRPr="00834ED8">
        <w:rPr>
          <w:rFonts w:hint="cs"/>
          <w:rtl/>
        </w:rPr>
        <w:t xml:space="preserve"> היא ברכת השבח</w:t>
      </w:r>
      <w:r w:rsidR="0055122E">
        <w:rPr>
          <w:rFonts w:hint="cs"/>
          <w:rtl/>
        </w:rPr>
        <w:t>.</w:t>
      </w:r>
      <w:r w:rsidR="00834ED8" w:rsidRPr="00834ED8">
        <w:rPr>
          <w:vertAlign w:val="superscript"/>
          <w:rtl/>
        </w:rPr>
        <w:footnoteReference w:id="11"/>
      </w:r>
      <w:r w:rsidR="00834ED8" w:rsidRPr="00834ED8">
        <w:rPr>
          <w:rFonts w:hint="cs"/>
          <w:rtl/>
        </w:rPr>
        <w:t xml:space="preserve"> אלא שיש הבדל גדול בין ברכת המגילות לברכת העולה לתורה:</w:t>
      </w:r>
    </w:p>
    <w:p w14:paraId="04B8978E" w14:textId="1CED6008" w:rsidR="00834ED8" w:rsidRPr="00834ED8" w:rsidRDefault="00834ED8" w:rsidP="00E6019C">
      <w:pPr>
        <w:numPr>
          <w:ilvl w:val="0"/>
          <w:numId w:val="34"/>
        </w:numPr>
        <w:spacing w:after="0"/>
      </w:pPr>
      <w:r w:rsidRPr="00834ED8">
        <w:rPr>
          <w:rFonts w:hint="cs"/>
          <w:rtl/>
        </w:rPr>
        <w:t xml:space="preserve">הברכה </w:t>
      </w:r>
      <w:r w:rsidR="00B00B70">
        <w:rPr>
          <w:rFonts w:hint="cs"/>
          <w:rtl/>
        </w:rPr>
        <w:t>על ה</w:t>
      </w:r>
      <w:r w:rsidR="00B00B70" w:rsidRPr="00834ED8">
        <w:rPr>
          <w:rFonts w:hint="cs"/>
          <w:rtl/>
        </w:rPr>
        <w:t xml:space="preserve">מגילות </w:t>
      </w:r>
      <w:r w:rsidR="00D26F39">
        <w:rPr>
          <w:rFonts w:hint="cs"/>
          <w:rtl/>
        </w:rPr>
        <w:t xml:space="preserve">מנוסחת באופן </w:t>
      </w:r>
      <w:r w:rsidRPr="00834ED8">
        <w:rPr>
          <w:rFonts w:hint="cs"/>
          <w:rtl/>
        </w:rPr>
        <w:t xml:space="preserve">דומה לברכת המצוות, בעוד </w:t>
      </w:r>
      <w:r w:rsidR="001815EF">
        <w:rPr>
          <w:rFonts w:hint="cs"/>
          <w:rtl/>
        </w:rPr>
        <w:t>ש</w:t>
      </w:r>
      <w:r w:rsidRPr="00834ED8">
        <w:rPr>
          <w:rFonts w:hint="cs"/>
          <w:rtl/>
        </w:rPr>
        <w:t xml:space="preserve">הנוסח של </w:t>
      </w:r>
      <w:r w:rsidR="00562442">
        <w:rPr>
          <w:rFonts w:hint="cs"/>
          <w:rtl/>
        </w:rPr>
        <w:t xml:space="preserve">ברכת התורה, </w:t>
      </w:r>
      <w:r w:rsidRPr="00834ED8">
        <w:rPr>
          <w:rFonts w:hint="cs"/>
          <w:rtl/>
        </w:rPr>
        <w:t>"אשר בחר בנו"</w:t>
      </w:r>
      <w:r w:rsidR="00D92602">
        <w:rPr>
          <w:rFonts w:hint="cs"/>
          <w:rtl/>
        </w:rPr>
        <w:t>,</w:t>
      </w:r>
      <w:r w:rsidRPr="00834ED8">
        <w:rPr>
          <w:rFonts w:hint="cs"/>
          <w:rtl/>
        </w:rPr>
        <w:t xml:space="preserve"> אינו מזכיר ציווי.</w:t>
      </w:r>
    </w:p>
    <w:p w14:paraId="389AE233" w14:textId="4AD14644" w:rsidR="00834ED8" w:rsidRPr="00834ED8" w:rsidRDefault="00834ED8" w:rsidP="00834ED8">
      <w:pPr>
        <w:numPr>
          <w:ilvl w:val="0"/>
          <w:numId w:val="34"/>
        </w:numPr>
      </w:pPr>
      <w:r w:rsidRPr="00834ED8">
        <w:rPr>
          <w:rFonts w:hint="cs"/>
          <w:rtl/>
        </w:rPr>
        <w:t xml:space="preserve">ברכת השבח "אשר בחר בנו" עוסקת בתורה ובנתינתה לעם ישראל. באופן דומה, ברכת ההפטרה עוסקת בשבח לה' על בחירתו בנביאים ובדבריהם. </w:t>
      </w:r>
      <w:r w:rsidR="006B5CD4" w:rsidRPr="00834ED8">
        <w:rPr>
          <w:rFonts w:hint="cs"/>
          <w:rtl/>
        </w:rPr>
        <w:t xml:space="preserve">במקרה דנן, </w:t>
      </w:r>
      <w:r w:rsidRPr="00834ED8">
        <w:rPr>
          <w:rFonts w:hint="cs"/>
          <w:rtl/>
        </w:rPr>
        <w:t xml:space="preserve">לעומת זאת, הברכה עוסקת </w:t>
      </w:r>
      <w:r w:rsidR="002B0C9E">
        <w:rPr>
          <w:rFonts w:hint="cs"/>
          <w:rtl/>
        </w:rPr>
        <w:t>ב</w:t>
      </w:r>
      <w:r w:rsidR="002B0C9E" w:rsidRPr="00C365ED">
        <w:rPr>
          <w:rFonts w:hint="eastAsia"/>
          <w:b/>
          <w:bCs/>
          <w:u w:val="single"/>
          <w:rtl/>
        </w:rPr>
        <w:t>מעשה</w:t>
      </w:r>
      <w:r w:rsidR="002B0C9E" w:rsidRPr="00C365ED">
        <w:rPr>
          <w:b/>
          <w:bCs/>
          <w:u w:val="single"/>
          <w:rtl/>
        </w:rPr>
        <w:t xml:space="preserve"> </w:t>
      </w:r>
      <w:r w:rsidR="002B0C9E" w:rsidRPr="00C365ED">
        <w:rPr>
          <w:rFonts w:hint="eastAsia"/>
          <w:b/>
          <w:bCs/>
          <w:u w:val="single"/>
          <w:rtl/>
        </w:rPr>
        <w:t>קריאת</w:t>
      </w:r>
      <w:r w:rsidR="002B0C9E" w:rsidRPr="00C365ED">
        <w:rPr>
          <w:b/>
          <w:bCs/>
          <w:u w:val="single"/>
          <w:rtl/>
        </w:rPr>
        <w:t xml:space="preserve"> </w:t>
      </w:r>
      <w:r w:rsidR="002B0C9E" w:rsidRPr="00C365ED">
        <w:rPr>
          <w:rFonts w:hint="eastAsia"/>
          <w:b/>
          <w:bCs/>
          <w:u w:val="single"/>
          <w:rtl/>
        </w:rPr>
        <w:t>המגילה</w:t>
      </w:r>
      <w:r w:rsidRPr="00834ED8">
        <w:rPr>
          <w:rFonts w:hint="cs"/>
          <w:rtl/>
        </w:rPr>
        <w:t>.</w:t>
      </w:r>
    </w:p>
    <w:p w14:paraId="28E4A089" w14:textId="3A82C610" w:rsidR="00834ED8" w:rsidRPr="00834ED8" w:rsidRDefault="00834ED8" w:rsidP="00834ED8">
      <w:pPr>
        <w:rPr>
          <w:rtl/>
        </w:rPr>
      </w:pPr>
      <w:r w:rsidRPr="00834ED8">
        <w:rPr>
          <w:rFonts w:hint="cs"/>
          <w:rtl/>
        </w:rPr>
        <w:t xml:space="preserve">כלומר, השבח </w:t>
      </w:r>
      <w:r w:rsidR="0059384C">
        <w:rPr>
          <w:rFonts w:hint="cs"/>
          <w:rtl/>
        </w:rPr>
        <w:t xml:space="preserve">בברכה </w:t>
      </w:r>
      <w:r w:rsidRPr="00834ED8">
        <w:rPr>
          <w:rFonts w:hint="cs"/>
          <w:rtl/>
        </w:rPr>
        <w:t xml:space="preserve">אינו </w:t>
      </w:r>
      <w:r w:rsidR="0059384C">
        <w:rPr>
          <w:rFonts w:hint="cs"/>
          <w:rtl/>
        </w:rPr>
        <w:t xml:space="preserve">מוסב </w:t>
      </w:r>
      <w:r w:rsidRPr="00834ED8">
        <w:rPr>
          <w:rFonts w:hint="cs"/>
          <w:rtl/>
        </w:rPr>
        <w:t>על המגילות</w:t>
      </w:r>
      <w:r w:rsidR="00AA4883">
        <w:rPr>
          <w:rFonts w:hint="cs"/>
          <w:rtl/>
        </w:rPr>
        <w:t xml:space="preserve"> ותוכנן</w:t>
      </w:r>
      <w:r w:rsidRPr="00834ED8">
        <w:rPr>
          <w:rFonts w:hint="cs"/>
          <w:rtl/>
        </w:rPr>
        <w:t>, אלא על המעמד המיוחד של קריאתן בציבור.</w:t>
      </w:r>
      <w:r w:rsidR="00485025">
        <w:rPr>
          <w:rFonts w:hint="cs"/>
          <w:rtl/>
        </w:rPr>
        <w:t xml:space="preserve"> נשים לב</w:t>
      </w:r>
      <w:r w:rsidRPr="00834ED8">
        <w:rPr>
          <w:rFonts w:hint="cs"/>
          <w:rtl/>
        </w:rPr>
        <w:t xml:space="preserve"> </w:t>
      </w:r>
      <w:r w:rsidR="00485025">
        <w:rPr>
          <w:rFonts w:hint="cs"/>
          <w:rtl/>
        </w:rPr>
        <w:t>ש</w:t>
      </w:r>
      <w:r w:rsidRPr="00834ED8">
        <w:rPr>
          <w:rFonts w:hint="cs"/>
          <w:rtl/>
        </w:rPr>
        <w:t xml:space="preserve">לפי הבנה זאת, </w:t>
      </w:r>
      <w:r w:rsidR="00F4233B">
        <w:rPr>
          <w:rFonts w:hint="cs"/>
          <w:rtl/>
        </w:rPr>
        <w:t xml:space="preserve">הברכה שמברכים על </w:t>
      </w:r>
      <w:r w:rsidRPr="00834ED8">
        <w:rPr>
          <w:rFonts w:hint="cs"/>
          <w:rtl/>
        </w:rPr>
        <w:t>מנהג שאינו קבוע לכלל ישראל</w:t>
      </w:r>
      <w:r w:rsidR="00F4233B">
        <w:rPr>
          <w:rFonts w:hint="cs"/>
          <w:rtl/>
        </w:rPr>
        <w:t xml:space="preserve"> </w:t>
      </w:r>
      <w:r w:rsidR="00F4233B">
        <w:rPr>
          <w:rFonts w:hint="cs"/>
          <w:b/>
          <w:bCs/>
          <w:u w:val="single"/>
          <w:rtl/>
        </w:rPr>
        <w:t>איננה ברכת המצוות</w:t>
      </w:r>
      <w:r w:rsidRPr="00834ED8">
        <w:rPr>
          <w:rFonts w:hint="cs"/>
          <w:rtl/>
        </w:rPr>
        <w:t xml:space="preserve">. הברכה שכתובה במסכת סופרים היא ברכת שבת מיוחדת </w:t>
      </w:r>
      <w:r w:rsidR="00952A68">
        <w:rPr>
          <w:rFonts w:hint="cs"/>
          <w:rtl/>
        </w:rPr>
        <w:t xml:space="preserve">שתוקנה </w:t>
      </w:r>
      <w:r w:rsidRPr="00834ED8">
        <w:rPr>
          <w:rFonts w:hint="cs"/>
          <w:rtl/>
        </w:rPr>
        <w:t xml:space="preserve">על קריאת כתבי הקודש בציבור, כפי </w:t>
      </w:r>
      <w:proofErr w:type="spellStart"/>
      <w:r w:rsidRPr="00834ED8">
        <w:rPr>
          <w:rFonts w:hint="cs"/>
          <w:rtl/>
        </w:rPr>
        <w:t>שמצינו</w:t>
      </w:r>
      <w:proofErr w:type="spellEnd"/>
      <w:r w:rsidRPr="00834ED8">
        <w:rPr>
          <w:rFonts w:hint="cs"/>
          <w:rtl/>
        </w:rPr>
        <w:t xml:space="preserve"> בק</w:t>
      </w:r>
      <w:r w:rsidR="004E4B68">
        <w:rPr>
          <w:rFonts w:hint="cs"/>
          <w:rtl/>
        </w:rPr>
        <w:t>ריאת ה</w:t>
      </w:r>
      <w:r w:rsidRPr="00834ED8">
        <w:rPr>
          <w:rFonts w:hint="cs"/>
          <w:rtl/>
        </w:rPr>
        <w:t>ת</w:t>
      </w:r>
      <w:r w:rsidR="004E4B68">
        <w:rPr>
          <w:rFonts w:hint="cs"/>
          <w:rtl/>
        </w:rPr>
        <w:t>ורה</w:t>
      </w:r>
      <w:r w:rsidRPr="00834ED8">
        <w:rPr>
          <w:rFonts w:hint="cs"/>
          <w:rtl/>
        </w:rPr>
        <w:t xml:space="preserve"> ובהפטרה.</w:t>
      </w:r>
    </w:p>
    <w:p w14:paraId="65EF71B9" w14:textId="6A948973" w:rsidR="00834ED8" w:rsidRPr="00834ED8" w:rsidRDefault="0087441B" w:rsidP="00834ED8">
      <w:pPr>
        <w:rPr>
          <w:rtl/>
        </w:rPr>
      </w:pPr>
      <w:r>
        <w:rPr>
          <w:rFonts w:hint="cs"/>
          <w:rtl/>
        </w:rPr>
        <w:t xml:space="preserve">גם הסברו של </w:t>
      </w:r>
      <w:proofErr w:type="spellStart"/>
      <w:r w:rsidR="00834ED8" w:rsidRPr="00834ED8">
        <w:rPr>
          <w:rFonts w:hint="cs"/>
          <w:rtl/>
        </w:rPr>
        <w:t>הגרי"ד</w:t>
      </w:r>
      <w:proofErr w:type="spellEnd"/>
      <w:r w:rsidR="00834ED8" w:rsidRPr="00834ED8">
        <w:rPr>
          <w:rFonts w:hint="cs"/>
          <w:rtl/>
        </w:rPr>
        <w:t xml:space="preserve"> </w:t>
      </w:r>
      <w:proofErr w:type="spellStart"/>
      <w:r w:rsidR="00834ED8" w:rsidRPr="00834ED8">
        <w:rPr>
          <w:rFonts w:hint="cs"/>
          <w:rtl/>
        </w:rPr>
        <w:t>סולובייצ'יק</w:t>
      </w:r>
      <w:proofErr w:type="spellEnd"/>
      <w:r w:rsidR="00834ED8" w:rsidRPr="00834ED8">
        <w:rPr>
          <w:rFonts w:hint="cs"/>
          <w:rtl/>
        </w:rPr>
        <w:t xml:space="preserve"> </w:t>
      </w:r>
      <w:r>
        <w:rPr>
          <w:rFonts w:hint="cs"/>
          <w:rtl/>
        </w:rPr>
        <w:t>לברכה במסכת סופרים מסייעת לנו ללכת בכיוון הראשון</w:t>
      </w:r>
      <w:r w:rsidR="001F0B2C">
        <w:rPr>
          <w:rFonts w:hint="cs"/>
          <w:rtl/>
        </w:rPr>
        <w:t>;</w:t>
      </w:r>
      <w:r>
        <w:rPr>
          <w:rFonts w:hint="cs"/>
          <w:rtl/>
        </w:rPr>
        <w:t xml:space="preserve"> אלא שבניגוד </w:t>
      </w:r>
      <w:proofErr w:type="spellStart"/>
      <w:r>
        <w:rPr>
          <w:rFonts w:hint="cs"/>
          <w:rtl/>
        </w:rPr>
        <w:t>לגרי"ז</w:t>
      </w:r>
      <w:proofErr w:type="spellEnd"/>
      <w:r>
        <w:rPr>
          <w:rFonts w:hint="cs"/>
          <w:rtl/>
        </w:rPr>
        <w:t xml:space="preserve">, </w:t>
      </w:r>
      <w:proofErr w:type="spellStart"/>
      <w:r>
        <w:rPr>
          <w:rFonts w:hint="cs"/>
          <w:rtl/>
        </w:rPr>
        <w:t>הגרי"ד</w:t>
      </w:r>
      <w:proofErr w:type="spellEnd"/>
      <w:r>
        <w:rPr>
          <w:rFonts w:hint="cs"/>
          <w:rtl/>
        </w:rPr>
        <w:t xml:space="preserve"> </w:t>
      </w:r>
      <w:r w:rsidR="00834ED8" w:rsidRPr="00834ED8">
        <w:rPr>
          <w:rFonts w:hint="cs"/>
          <w:rtl/>
        </w:rPr>
        <w:t xml:space="preserve">ביאר שמדובר בברכת </w:t>
      </w:r>
      <w:r w:rsidR="000B0A5F">
        <w:rPr>
          <w:rFonts w:hint="cs"/>
          <w:rtl/>
        </w:rPr>
        <w:t>ה</w:t>
      </w:r>
      <w:r w:rsidR="00834ED8" w:rsidRPr="00834ED8">
        <w:rPr>
          <w:rFonts w:hint="cs"/>
          <w:rtl/>
        </w:rPr>
        <w:t xml:space="preserve">מצוות, </w:t>
      </w:r>
      <w:r w:rsidR="00643BB3">
        <w:rPr>
          <w:rFonts w:hint="cs"/>
          <w:rtl/>
        </w:rPr>
        <w:t>ו</w:t>
      </w:r>
      <w:r w:rsidR="00834ED8" w:rsidRPr="00834ED8">
        <w:rPr>
          <w:rFonts w:hint="cs"/>
          <w:rtl/>
        </w:rPr>
        <w:t>שיש קיום מצווה מיוחד בקריאה בציבור:</w:t>
      </w:r>
    </w:p>
    <w:p w14:paraId="2DEAAAC3" w14:textId="3941B0B0" w:rsidR="00834ED8" w:rsidRPr="00834ED8" w:rsidRDefault="00834ED8" w:rsidP="00E6019C">
      <w:pPr>
        <w:ind w:left="720"/>
        <w:rPr>
          <w:rtl/>
        </w:rPr>
      </w:pPr>
      <w:r w:rsidRPr="00834ED8">
        <w:rPr>
          <w:rtl/>
        </w:rPr>
        <w:t xml:space="preserve">ובקריאת כתבי הקדש מברכים </w:t>
      </w:r>
      <w:proofErr w:type="spellStart"/>
      <w:r w:rsidRPr="00834ED8">
        <w:rPr>
          <w:rtl/>
        </w:rPr>
        <w:t>דוקא</w:t>
      </w:r>
      <w:proofErr w:type="spellEnd"/>
      <w:r w:rsidRPr="00834ED8">
        <w:rPr>
          <w:rtl/>
        </w:rPr>
        <w:t xml:space="preserve"> בקריאה בצבור </w:t>
      </w:r>
      <w:proofErr w:type="spellStart"/>
      <w:r w:rsidRPr="00834ED8">
        <w:rPr>
          <w:rtl/>
        </w:rPr>
        <w:t>וכדחזינן</w:t>
      </w:r>
      <w:proofErr w:type="spellEnd"/>
      <w:r w:rsidRPr="00834ED8">
        <w:rPr>
          <w:rtl/>
        </w:rPr>
        <w:t xml:space="preserve"> </w:t>
      </w:r>
      <w:proofErr w:type="spellStart"/>
      <w:r w:rsidRPr="00834ED8">
        <w:rPr>
          <w:rtl/>
        </w:rPr>
        <w:t>בקה"ת</w:t>
      </w:r>
      <w:proofErr w:type="spellEnd"/>
      <w:r w:rsidRPr="00834ED8">
        <w:rPr>
          <w:rtl/>
        </w:rPr>
        <w:t xml:space="preserve"> ובקריאת מגילה מחמש המגילות (כשיטת </w:t>
      </w:r>
      <w:proofErr w:type="spellStart"/>
      <w:r w:rsidRPr="00834ED8">
        <w:rPr>
          <w:rtl/>
        </w:rPr>
        <w:t>הגר"א</w:t>
      </w:r>
      <w:proofErr w:type="spellEnd"/>
      <w:r w:rsidRPr="00834ED8">
        <w:rPr>
          <w:rtl/>
        </w:rPr>
        <w:t xml:space="preserve">) </w:t>
      </w:r>
      <w:proofErr w:type="spellStart"/>
      <w:r w:rsidRPr="00834ED8">
        <w:rPr>
          <w:rtl/>
        </w:rPr>
        <w:t>דמברכים</w:t>
      </w:r>
      <w:proofErr w:type="spellEnd"/>
      <w:r w:rsidRPr="00834ED8">
        <w:rPr>
          <w:rtl/>
        </w:rPr>
        <w:t xml:space="preserve"> בצבור ולא ביחיד, דיש קיום מצוה מיוחדת </w:t>
      </w:r>
      <w:proofErr w:type="spellStart"/>
      <w:r w:rsidRPr="00834ED8">
        <w:rPr>
          <w:rtl/>
        </w:rPr>
        <w:t>דקריאת</w:t>
      </w:r>
      <w:proofErr w:type="spellEnd"/>
      <w:r w:rsidRPr="00834ED8">
        <w:rPr>
          <w:rtl/>
        </w:rPr>
        <w:t xml:space="preserve"> פסוקים בצבור</w:t>
      </w:r>
      <w:r w:rsidR="00EB554A">
        <w:rPr>
          <w:rFonts w:hint="cs"/>
          <w:rtl/>
        </w:rPr>
        <w:t>.</w:t>
      </w:r>
      <w:r w:rsidRPr="00834ED8">
        <w:rPr>
          <w:vertAlign w:val="superscript"/>
          <w:rtl/>
        </w:rPr>
        <w:footnoteReference w:id="12"/>
      </w:r>
      <w:r w:rsidR="00523C69">
        <w:rPr>
          <w:rFonts w:hint="cs"/>
          <w:rtl/>
        </w:rPr>
        <w:t xml:space="preserve"> (</w:t>
      </w:r>
      <w:r w:rsidR="00090541">
        <w:rPr>
          <w:rFonts w:hint="cs"/>
          <w:rtl/>
        </w:rPr>
        <w:t>רשימות שיעורים על ברכות י</w:t>
      </w:r>
      <w:r w:rsidR="007E2192">
        <w:rPr>
          <w:rFonts w:hint="cs"/>
          <w:rtl/>
        </w:rPr>
        <w:t>"</w:t>
      </w:r>
      <w:r w:rsidR="00090541">
        <w:rPr>
          <w:rFonts w:hint="cs"/>
          <w:rtl/>
        </w:rPr>
        <w:t>ד ע"א</w:t>
      </w:r>
      <w:r w:rsidR="00523C69">
        <w:rPr>
          <w:rFonts w:hint="cs"/>
          <w:rtl/>
        </w:rPr>
        <w:t>)</w:t>
      </w:r>
    </w:p>
    <w:p w14:paraId="1EA5CB8A" w14:textId="2790168C" w:rsidR="00834ED8" w:rsidRPr="00834ED8" w:rsidRDefault="00834ED8" w:rsidP="00834ED8">
      <w:pPr>
        <w:rPr>
          <w:rtl/>
        </w:rPr>
      </w:pPr>
      <w:r w:rsidRPr="00834ED8">
        <w:rPr>
          <w:rFonts w:hint="cs"/>
          <w:rtl/>
        </w:rPr>
        <w:t xml:space="preserve">כלומר, המעמד של קריאת כתבי-הקודש בציבור, אינו אירוע של לימוד תורה של הרבה אנשים פרטיים, אלא </w:t>
      </w:r>
      <w:r w:rsidR="00B87CD5">
        <w:rPr>
          <w:rFonts w:hint="cs"/>
          <w:rtl/>
        </w:rPr>
        <w:t>מעמד שונה מ</w:t>
      </w:r>
      <w:r w:rsidRPr="00834ED8">
        <w:rPr>
          <w:rFonts w:hint="cs"/>
          <w:rtl/>
        </w:rPr>
        <w:t xml:space="preserve">בחינה איכותית, שעליה תיקנו ברכת מצוות מיוחדת. הברכה </w:t>
      </w:r>
      <w:r w:rsidR="00132860">
        <w:rPr>
          <w:rFonts w:hint="cs"/>
          <w:rtl/>
        </w:rPr>
        <w:t>היא ברכת מצוות ה</w:t>
      </w:r>
      <w:r w:rsidRPr="00834ED8">
        <w:rPr>
          <w:rFonts w:hint="cs"/>
          <w:rtl/>
        </w:rPr>
        <w:t xml:space="preserve">מתייחסת </w:t>
      </w:r>
      <w:r w:rsidRPr="00C365ED">
        <w:rPr>
          <w:rFonts w:hint="eastAsia"/>
          <w:rtl/>
        </w:rPr>
        <w:t>לקיום</w:t>
      </w:r>
      <w:r w:rsidRPr="00C365ED">
        <w:rPr>
          <w:rtl/>
        </w:rPr>
        <w:t xml:space="preserve"> </w:t>
      </w:r>
      <w:r w:rsidRPr="00C365ED">
        <w:rPr>
          <w:rFonts w:hint="eastAsia"/>
          <w:rtl/>
        </w:rPr>
        <w:t>המיוחד</w:t>
      </w:r>
      <w:r w:rsidRPr="00834ED8">
        <w:rPr>
          <w:rFonts w:hint="cs"/>
          <w:rtl/>
        </w:rPr>
        <w:t xml:space="preserve"> של קריאה ציבורית בכתבי הקודש.</w:t>
      </w:r>
    </w:p>
    <w:p w14:paraId="597E38A9" w14:textId="714E6E72" w:rsidR="00834ED8" w:rsidRPr="00834ED8" w:rsidRDefault="00834ED8" w:rsidP="00834ED8">
      <w:pPr>
        <w:rPr>
          <w:rtl/>
        </w:rPr>
      </w:pPr>
      <w:r w:rsidRPr="00834ED8">
        <w:rPr>
          <w:rFonts w:hint="cs"/>
          <w:rtl/>
        </w:rPr>
        <w:t xml:space="preserve">לפי הבנה זו, על אף </w:t>
      </w:r>
      <w:r w:rsidRPr="00834ED8">
        <w:rPr>
          <w:rFonts w:hint="cs"/>
          <w:b/>
          <w:bCs/>
          <w:u w:val="single"/>
          <w:rtl/>
        </w:rPr>
        <w:t>שמצד ה"מנהג" שבו אין לברך</w:t>
      </w:r>
      <w:r w:rsidRPr="00834ED8">
        <w:rPr>
          <w:rFonts w:hint="cs"/>
          <w:rtl/>
        </w:rPr>
        <w:t xml:space="preserve"> על קריאת המגילות (כיוון שלא מדובר במנהג הקבוע בכל ישראל), בכל אופן </w:t>
      </w:r>
      <w:r w:rsidRPr="00834ED8">
        <w:rPr>
          <w:rFonts w:hint="cs"/>
          <w:b/>
          <w:bCs/>
          <w:u w:val="single"/>
          <w:rtl/>
        </w:rPr>
        <w:t xml:space="preserve">מברכים מפאת הקיום המיוחד של </w:t>
      </w:r>
      <w:r w:rsidR="0077580E">
        <w:rPr>
          <w:rFonts w:hint="cs"/>
          <w:b/>
          <w:bCs/>
          <w:u w:val="single"/>
          <w:rtl/>
        </w:rPr>
        <w:t>ה</w:t>
      </w:r>
      <w:r w:rsidRPr="00834ED8">
        <w:rPr>
          <w:rFonts w:hint="cs"/>
          <w:b/>
          <w:bCs/>
          <w:u w:val="single"/>
          <w:rtl/>
        </w:rPr>
        <w:t xml:space="preserve">קריאה </w:t>
      </w:r>
      <w:r w:rsidR="0077580E">
        <w:rPr>
          <w:rFonts w:hint="cs"/>
          <w:b/>
          <w:bCs/>
          <w:u w:val="single"/>
          <w:rtl/>
        </w:rPr>
        <w:t>ה</w:t>
      </w:r>
      <w:r w:rsidRPr="00834ED8">
        <w:rPr>
          <w:rFonts w:hint="cs"/>
          <w:b/>
          <w:bCs/>
          <w:u w:val="single"/>
          <w:rtl/>
        </w:rPr>
        <w:t>ציבורית</w:t>
      </w:r>
      <w:r w:rsidRPr="00834ED8">
        <w:rPr>
          <w:rFonts w:hint="cs"/>
          <w:rtl/>
        </w:rPr>
        <w:t xml:space="preserve"> בכתבי הקודש. </w:t>
      </w:r>
    </w:p>
    <w:p w14:paraId="5A5088D4" w14:textId="06607C70" w:rsidR="00834ED8" w:rsidRPr="00834ED8" w:rsidRDefault="00AC12D0" w:rsidP="00AC12D0">
      <w:pPr>
        <w:jc w:val="center"/>
        <w:rPr>
          <w:rtl/>
        </w:rPr>
      </w:pPr>
      <w:r>
        <w:rPr>
          <w:rFonts w:hint="cs"/>
          <w:rtl/>
        </w:rPr>
        <w:t>***</w:t>
      </w:r>
    </w:p>
    <w:p w14:paraId="5E9E1A42" w14:textId="57BD8038" w:rsidR="00834ED8" w:rsidRPr="00834ED8" w:rsidRDefault="00834ED8" w:rsidP="00834ED8">
      <w:pPr>
        <w:rPr>
          <w:rtl/>
        </w:rPr>
      </w:pPr>
      <w:r w:rsidRPr="00834ED8">
        <w:rPr>
          <w:rFonts w:hint="cs"/>
          <w:rtl/>
        </w:rPr>
        <w:lastRenderedPageBreak/>
        <w:t xml:space="preserve">ייתכן אמנם שכוונת </w:t>
      </w:r>
      <w:proofErr w:type="spellStart"/>
      <w:r w:rsidRPr="00834ED8">
        <w:rPr>
          <w:rFonts w:hint="cs"/>
          <w:rtl/>
        </w:rPr>
        <w:t>הרמ"א</w:t>
      </w:r>
      <w:proofErr w:type="spellEnd"/>
      <w:r w:rsidRPr="00834ED8">
        <w:rPr>
          <w:rFonts w:hint="cs"/>
          <w:rtl/>
        </w:rPr>
        <w:t xml:space="preserve"> שונה מעט ממה שהסברנו. עד כה ביארנו </w:t>
      </w:r>
      <w:r w:rsidR="003A086C">
        <w:rPr>
          <w:rFonts w:hint="cs"/>
          <w:rtl/>
        </w:rPr>
        <w:t xml:space="preserve">את </w:t>
      </w:r>
      <w:r w:rsidRPr="00834ED8">
        <w:rPr>
          <w:rFonts w:hint="cs"/>
          <w:rtl/>
        </w:rPr>
        <w:t xml:space="preserve">דבריו לפי ההבנה שמנהג הקבוע לכל ישראל מחייב </w:t>
      </w:r>
      <w:r w:rsidR="002E074B">
        <w:rPr>
          <w:rFonts w:hint="cs"/>
          <w:rtl/>
        </w:rPr>
        <w:t xml:space="preserve">מכוח הציווי </w:t>
      </w:r>
      <w:r w:rsidRPr="00834ED8">
        <w:rPr>
          <w:rFonts w:hint="cs"/>
          <w:rtl/>
        </w:rPr>
        <w:t>"לא תסור"</w:t>
      </w:r>
      <w:r w:rsidR="00013474">
        <w:rPr>
          <w:rFonts w:hint="cs"/>
          <w:rtl/>
        </w:rPr>
        <w:t>;</w:t>
      </w:r>
      <w:r w:rsidRPr="00834ED8">
        <w:rPr>
          <w:rFonts w:hint="cs"/>
          <w:rtl/>
        </w:rPr>
        <w:t xml:space="preserve"> </w:t>
      </w:r>
      <w:r w:rsidR="00AA2765">
        <w:rPr>
          <w:rFonts w:hint="cs"/>
          <w:rtl/>
        </w:rPr>
        <w:t xml:space="preserve">אך </w:t>
      </w:r>
      <w:r w:rsidRPr="00834ED8">
        <w:rPr>
          <w:rFonts w:hint="cs"/>
          <w:rtl/>
        </w:rPr>
        <w:t xml:space="preserve">ייתכן שאין זו כוונתו. </w:t>
      </w:r>
    </w:p>
    <w:p w14:paraId="72624FBB" w14:textId="419193D6" w:rsidR="00834ED8" w:rsidRPr="00834ED8" w:rsidRDefault="00834ED8" w:rsidP="00834ED8">
      <w:pPr>
        <w:rPr>
          <w:rtl/>
        </w:rPr>
      </w:pPr>
      <w:r w:rsidRPr="00EB2274">
        <w:rPr>
          <w:rFonts w:hint="cs"/>
          <w:rtl/>
        </w:rPr>
        <w:t>לעיל</w:t>
      </w:r>
      <w:r w:rsidR="008F298C" w:rsidRPr="00EB2274">
        <w:rPr>
          <w:rFonts w:hint="cs"/>
          <w:rtl/>
        </w:rPr>
        <w:t>,</w:t>
      </w:r>
      <w:r w:rsidRPr="00EB2274">
        <w:rPr>
          <w:rFonts w:hint="cs"/>
          <w:rtl/>
        </w:rPr>
        <w:t xml:space="preserve"> ראינו </w:t>
      </w:r>
      <w:proofErr w:type="spellStart"/>
      <w:r w:rsidRPr="00EB2274">
        <w:rPr>
          <w:rFonts w:hint="cs"/>
          <w:rtl/>
        </w:rPr>
        <w:t>שהרמ"א</w:t>
      </w:r>
      <w:proofErr w:type="spellEnd"/>
      <w:r w:rsidRPr="00834ED8">
        <w:rPr>
          <w:rFonts w:hint="cs"/>
          <w:rtl/>
        </w:rPr>
        <w:t xml:space="preserve"> </w:t>
      </w:r>
      <w:r w:rsidR="008F298C">
        <w:rPr>
          <w:rFonts w:hint="cs"/>
          <w:rtl/>
        </w:rPr>
        <w:t>ה</w:t>
      </w:r>
      <w:r w:rsidR="008F298C" w:rsidRPr="00834ED8">
        <w:rPr>
          <w:rFonts w:hint="cs"/>
          <w:rtl/>
        </w:rPr>
        <w:t xml:space="preserve">קשה </w:t>
      </w:r>
      <w:r w:rsidRPr="00834ED8">
        <w:rPr>
          <w:rFonts w:hint="cs"/>
          <w:rtl/>
        </w:rPr>
        <w:t xml:space="preserve">איך מברכים על קריאות אלו אם אין </w:t>
      </w:r>
      <w:r w:rsidR="00FC25C0">
        <w:rPr>
          <w:rFonts w:hint="cs"/>
          <w:rtl/>
        </w:rPr>
        <w:t xml:space="preserve">עליהם </w:t>
      </w:r>
      <w:r w:rsidRPr="00834ED8">
        <w:rPr>
          <w:rFonts w:hint="cs"/>
          <w:rtl/>
        </w:rPr>
        <w:t>ציווי</w:t>
      </w:r>
      <w:r w:rsidR="00FC25C0">
        <w:rPr>
          <w:rFonts w:hint="cs"/>
          <w:rtl/>
        </w:rPr>
        <w:t>.</w:t>
      </w:r>
      <w:r w:rsidR="00FC25C0" w:rsidRPr="00834ED8">
        <w:rPr>
          <w:rFonts w:hint="cs"/>
          <w:rtl/>
        </w:rPr>
        <w:t xml:space="preserve"> </w:t>
      </w:r>
      <w:r w:rsidRPr="00834ED8">
        <w:rPr>
          <w:rFonts w:hint="cs"/>
          <w:rtl/>
        </w:rPr>
        <w:t xml:space="preserve">הוא </w:t>
      </w:r>
      <w:r w:rsidR="000D56AE">
        <w:rPr>
          <w:rFonts w:hint="cs"/>
          <w:rtl/>
        </w:rPr>
        <w:t xml:space="preserve">גם </w:t>
      </w:r>
      <w:r w:rsidR="00BA51F3">
        <w:rPr>
          <w:rFonts w:hint="cs"/>
          <w:rtl/>
        </w:rPr>
        <w:t xml:space="preserve">הסביר </w:t>
      </w:r>
      <w:r w:rsidR="00242A01">
        <w:rPr>
          <w:rFonts w:hint="cs"/>
          <w:rtl/>
        </w:rPr>
        <w:t xml:space="preserve">שאפילו </w:t>
      </w:r>
      <w:r w:rsidRPr="00834ED8">
        <w:rPr>
          <w:rFonts w:hint="cs"/>
          <w:rtl/>
        </w:rPr>
        <w:t>לשיטת רבינו תם</w:t>
      </w:r>
      <w:r w:rsidR="005451E1">
        <w:rPr>
          <w:rFonts w:hint="cs"/>
          <w:rtl/>
        </w:rPr>
        <w:t>,</w:t>
      </w:r>
      <w:r w:rsidRPr="00834ED8">
        <w:rPr>
          <w:rFonts w:hint="cs"/>
          <w:rtl/>
        </w:rPr>
        <w:t xml:space="preserve"> שמברכים על מנהגים, זהו רק במנהג הקבוע לכל ישראל. ייתכן </w:t>
      </w:r>
      <w:proofErr w:type="spellStart"/>
      <w:r w:rsidR="00407916">
        <w:rPr>
          <w:rFonts w:hint="cs"/>
          <w:rtl/>
        </w:rPr>
        <w:t>שכשהרמ"א</w:t>
      </w:r>
      <w:proofErr w:type="spellEnd"/>
      <w:r w:rsidR="00407916">
        <w:rPr>
          <w:rFonts w:hint="cs"/>
          <w:rtl/>
        </w:rPr>
        <w:t xml:space="preserve"> מתחיל לדבר ע</w:t>
      </w:r>
      <w:r w:rsidRPr="00834ED8">
        <w:rPr>
          <w:rFonts w:hint="cs"/>
          <w:rtl/>
        </w:rPr>
        <w:t>ל</w:t>
      </w:r>
      <w:r w:rsidR="00407916">
        <w:rPr>
          <w:rFonts w:hint="cs"/>
          <w:rtl/>
        </w:rPr>
        <w:t xml:space="preserve"> </w:t>
      </w:r>
      <w:r w:rsidRPr="00834ED8">
        <w:rPr>
          <w:rFonts w:hint="cs"/>
          <w:rtl/>
        </w:rPr>
        <w:t xml:space="preserve">רבינו תם, </w:t>
      </w:r>
      <w:r w:rsidR="00407916">
        <w:rPr>
          <w:rFonts w:hint="cs"/>
          <w:rtl/>
        </w:rPr>
        <w:t xml:space="preserve">הוא </w:t>
      </w:r>
      <w:r w:rsidRPr="00834ED8">
        <w:rPr>
          <w:rFonts w:hint="cs"/>
          <w:b/>
          <w:bCs/>
          <w:rtl/>
        </w:rPr>
        <w:t>חוזר בו מן התפיסה</w:t>
      </w:r>
      <w:r w:rsidRPr="00834ED8">
        <w:rPr>
          <w:rFonts w:hint="cs"/>
          <w:rtl/>
        </w:rPr>
        <w:t xml:space="preserve"> המקשרת </w:t>
      </w:r>
      <w:r w:rsidR="00407916">
        <w:rPr>
          <w:rFonts w:hint="cs"/>
          <w:rtl/>
        </w:rPr>
        <w:t xml:space="preserve">בין שאלת חיוב </w:t>
      </w:r>
      <w:r w:rsidRPr="00834ED8">
        <w:rPr>
          <w:rFonts w:hint="cs"/>
          <w:rtl/>
        </w:rPr>
        <w:t xml:space="preserve">הברכה </w:t>
      </w:r>
      <w:r w:rsidR="00407916">
        <w:rPr>
          <w:rFonts w:hint="cs"/>
          <w:rtl/>
        </w:rPr>
        <w:t>למקור ה</w:t>
      </w:r>
      <w:r w:rsidRPr="00834ED8">
        <w:rPr>
          <w:rFonts w:hint="cs"/>
          <w:rtl/>
        </w:rPr>
        <w:t xml:space="preserve">חיוב, ועובר לתפיסה לפיה </w:t>
      </w:r>
      <w:r w:rsidRPr="00834ED8">
        <w:rPr>
          <w:rFonts w:hint="cs"/>
          <w:b/>
          <w:bCs/>
          <w:rtl/>
        </w:rPr>
        <w:t>מברכים על מנהגים מעצמם</w:t>
      </w:r>
      <w:r w:rsidRPr="00834ED8">
        <w:rPr>
          <w:rFonts w:hint="cs"/>
          <w:rtl/>
        </w:rPr>
        <w:t xml:space="preserve">, בלי קשר </w:t>
      </w:r>
      <w:r w:rsidR="00A91DFF" w:rsidRPr="00834ED8">
        <w:rPr>
          <w:rFonts w:hint="cs"/>
          <w:rtl/>
        </w:rPr>
        <w:t>לשאל</w:t>
      </w:r>
      <w:r w:rsidR="00A91DFF">
        <w:rPr>
          <w:rFonts w:hint="cs"/>
          <w:rtl/>
        </w:rPr>
        <w:t>ה</w:t>
      </w:r>
      <w:r w:rsidR="00A91DFF" w:rsidRPr="00834ED8">
        <w:rPr>
          <w:rFonts w:hint="cs"/>
          <w:rtl/>
        </w:rPr>
        <w:t xml:space="preserve"> </w:t>
      </w:r>
      <w:r w:rsidRPr="00834ED8">
        <w:rPr>
          <w:rFonts w:hint="cs"/>
          <w:rtl/>
        </w:rPr>
        <w:t>ה</w:t>
      </w:r>
      <w:r w:rsidR="00A91DFF">
        <w:rPr>
          <w:rFonts w:hint="cs"/>
          <w:rtl/>
        </w:rPr>
        <w:t xml:space="preserve">יכן </w:t>
      </w:r>
      <w:r w:rsidRPr="00834ED8">
        <w:rPr>
          <w:rFonts w:hint="cs"/>
          <w:rtl/>
        </w:rPr>
        <w:t>צוו</w:t>
      </w:r>
      <w:r w:rsidR="00240D9E">
        <w:rPr>
          <w:rFonts w:hint="cs"/>
          <w:rtl/>
        </w:rPr>
        <w:t>י</w:t>
      </w:r>
      <w:r w:rsidR="00A91DFF">
        <w:rPr>
          <w:rFonts w:hint="cs"/>
          <w:rtl/>
        </w:rPr>
        <w:t>נו</w:t>
      </w:r>
      <w:r w:rsidR="00240D9E">
        <w:rPr>
          <w:rFonts w:hint="cs"/>
          <w:rtl/>
        </w:rPr>
        <w:t xml:space="preserve"> עליהם</w:t>
      </w:r>
      <w:r w:rsidRPr="00834ED8">
        <w:rPr>
          <w:rFonts w:hint="cs"/>
          <w:rtl/>
        </w:rPr>
        <w:t>.</w:t>
      </w:r>
    </w:p>
    <w:p w14:paraId="4099BF81" w14:textId="588C9DE1" w:rsidR="00834ED8" w:rsidRPr="00834ED8" w:rsidRDefault="00834ED8" w:rsidP="00834ED8">
      <w:pPr>
        <w:rPr>
          <w:rtl/>
        </w:rPr>
      </w:pPr>
      <w:r w:rsidRPr="00834ED8">
        <w:rPr>
          <w:rFonts w:hint="cs"/>
          <w:rtl/>
        </w:rPr>
        <w:t xml:space="preserve">אלא, מסביר </w:t>
      </w:r>
      <w:proofErr w:type="spellStart"/>
      <w:r w:rsidRPr="00834ED8">
        <w:rPr>
          <w:rFonts w:hint="cs"/>
          <w:rtl/>
        </w:rPr>
        <w:t>הרמ"א</w:t>
      </w:r>
      <w:proofErr w:type="spellEnd"/>
      <w:r w:rsidRPr="00834ED8">
        <w:rPr>
          <w:rFonts w:hint="cs"/>
          <w:rtl/>
        </w:rPr>
        <w:t>, שיש מנהגים שלא מברכים עליהם. כמו שלא מברכים על "חיבוט ערבה"</w:t>
      </w:r>
      <w:r w:rsidR="00240D9E">
        <w:rPr>
          <w:rFonts w:hint="cs"/>
          <w:rtl/>
        </w:rPr>
        <w:t xml:space="preserve"> משום </w:t>
      </w:r>
      <w:r w:rsidRPr="00834ED8">
        <w:rPr>
          <w:rFonts w:hint="cs"/>
          <w:rtl/>
        </w:rPr>
        <w:t xml:space="preserve">שהוא "טלטול בעלמא", כך אין מברכים על מנהגים שלא נקבעו בכל ישראל. אם נאמץ את קריאתו של </w:t>
      </w:r>
      <w:proofErr w:type="spellStart"/>
      <w:r w:rsidRPr="00834ED8">
        <w:rPr>
          <w:rFonts w:hint="cs"/>
          <w:rtl/>
        </w:rPr>
        <w:t>החת"ס</w:t>
      </w:r>
      <w:proofErr w:type="spellEnd"/>
      <w:r w:rsidRPr="00834ED8">
        <w:rPr>
          <w:rFonts w:hint="cs"/>
          <w:rtl/>
        </w:rPr>
        <w:t xml:space="preserve">, לפיה שיטת רבינו תם מבוססת על </w:t>
      </w:r>
      <w:r w:rsidRPr="00C365ED">
        <w:rPr>
          <w:rFonts w:hint="eastAsia"/>
          <w:rtl/>
        </w:rPr>
        <w:t>הפסוק</w:t>
      </w:r>
      <w:r w:rsidRPr="00834ED8">
        <w:rPr>
          <w:rFonts w:hint="cs"/>
          <w:rtl/>
        </w:rPr>
        <w:t xml:space="preserve"> "שמע בני מוסר אביך ואל </w:t>
      </w:r>
      <w:proofErr w:type="spellStart"/>
      <w:r w:rsidRPr="00834ED8">
        <w:rPr>
          <w:rFonts w:hint="cs"/>
          <w:rtl/>
        </w:rPr>
        <w:t>תטוש</w:t>
      </w:r>
      <w:proofErr w:type="spellEnd"/>
      <w:r w:rsidRPr="00834ED8">
        <w:rPr>
          <w:rFonts w:hint="cs"/>
          <w:rtl/>
        </w:rPr>
        <w:t xml:space="preserve"> תורת </w:t>
      </w:r>
      <w:proofErr w:type="spellStart"/>
      <w:r w:rsidRPr="00834ED8">
        <w:rPr>
          <w:rFonts w:hint="cs"/>
          <w:rtl/>
        </w:rPr>
        <w:t>אמך</w:t>
      </w:r>
      <w:proofErr w:type="spellEnd"/>
      <w:r w:rsidRPr="00834ED8">
        <w:rPr>
          <w:rFonts w:hint="cs"/>
          <w:rtl/>
        </w:rPr>
        <w:t xml:space="preserve">", </w:t>
      </w:r>
      <w:r w:rsidR="00EA7F0E">
        <w:rPr>
          <w:rFonts w:hint="cs"/>
          <w:rtl/>
        </w:rPr>
        <w:t xml:space="preserve">נוכל להציע </w:t>
      </w:r>
      <w:r w:rsidRPr="00834ED8">
        <w:rPr>
          <w:rFonts w:hint="cs"/>
          <w:rtl/>
        </w:rPr>
        <w:t>שמנהגים שלא פשטו בכל ישראל אינם כלולים בפסוק זה. הערך בקיום מנהגים שלא פשטו בכלל ישראל, נמוך מן הערך של מנהגים כלל-ישראליים.</w:t>
      </w:r>
    </w:p>
    <w:p w14:paraId="65549A64" w14:textId="41C2778A" w:rsidR="00834ED8" w:rsidRPr="00834ED8" w:rsidRDefault="00834ED8" w:rsidP="00834ED8">
      <w:r w:rsidRPr="00834ED8">
        <w:rPr>
          <w:rFonts w:hint="cs"/>
          <w:rtl/>
        </w:rPr>
        <w:t>אם כך, ייתכן ש</w:t>
      </w:r>
      <w:r w:rsidRPr="00C365ED">
        <w:rPr>
          <w:rFonts w:hint="eastAsia"/>
          <w:rtl/>
        </w:rPr>
        <w:t>קיום</w:t>
      </w:r>
      <w:r w:rsidRPr="00C365ED">
        <w:rPr>
          <w:rtl/>
        </w:rPr>
        <w:t xml:space="preserve"> </w:t>
      </w:r>
      <w:r w:rsidRPr="00834ED8">
        <w:rPr>
          <w:rFonts w:hint="cs"/>
          <w:b/>
          <w:bCs/>
          <w:u w:val="single"/>
          <w:rtl/>
        </w:rPr>
        <w:t>ציבורי</w:t>
      </w:r>
      <w:r w:rsidRPr="00C365ED">
        <w:rPr>
          <w:rtl/>
        </w:rPr>
        <w:t xml:space="preserve"> של מנהג</w:t>
      </w:r>
      <w:r w:rsidRPr="00834ED8">
        <w:rPr>
          <w:rFonts w:hint="cs"/>
          <w:rtl/>
        </w:rPr>
        <w:t>, גם אם מדובר במנהג של קהילה מסוימת בלבד, יש בו כדי "לשדרג"</w:t>
      </w:r>
      <w:r w:rsidRPr="00834ED8">
        <w:rPr>
          <w:rFonts w:hint="cs"/>
        </w:rPr>
        <w:t xml:space="preserve"> </w:t>
      </w:r>
      <w:r w:rsidRPr="00834ED8">
        <w:rPr>
          <w:rFonts w:hint="cs"/>
          <w:rtl/>
        </w:rPr>
        <w:t>את המנהג</w:t>
      </w:r>
      <w:r w:rsidR="00182C6D">
        <w:rPr>
          <w:rFonts w:hint="cs"/>
          <w:rtl/>
        </w:rPr>
        <w:t xml:space="preserve"> ולחייב </w:t>
      </w:r>
      <w:r w:rsidR="001265A7">
        <w:rPr>
          <w:rFonts w:hint="cs"/>
          <w:rtl/>
        </w:rPr>
        <w:t xml:space="preserve">עליו </w:t>
      </w:r>
      <w:r w:rsidR="00182C6D">
        <w:rPr>
          <w:rFonts w:hint="cs"/>
          <w:rtl/>
        </w:rPr>
        <w:t>ברכה</w:t>
      </w:r>
      <w:r w:rsidRPr="00834ED8">
        <w:rPr>
          <w:rFonts w:hint="cs"/>
          <w:rtl/>
        </w:rPr>
        <w:t xml:space="preserve">. מנהג קהילתי-ציבורי מבטא גם הוא את העקרון של "שמע בני מוסר אביך ואל </w:t>
      </w:r>
      <w:proofErr w:type="spellStart"/>
      <w:r w:rsidRPr="00834ED8">
        <w:rPr>
          <w:rFonts w:hint="cs"/>
          <w:rtl/>
        </w:rPr>
        <w:t>תטוש</w:t>
      </w:r>
      <w:proofErr w:type="spellEnd"/>
      <w:r w:rsidRPr="00834ED8">
        <w:rPr>
          <w:rFonts w:hint="cs"/>
          <w:rtl/>
        </w:rPr>
        <w:t xml:space="preserve"> תורת </w:t>
      </w:r>
      <w:proofErr w:type="spellStart"/>
      <w:r w:rsidRPr="00834ED8">
        <w:rPr>
          <w:rFonts w:hint="cs"/>
          <w:rtl/>
        </w:rPr>
        <w:t>אמך</w:t>
      </w:r>
      <w:proofErr w:type="spellEnd"/>
      <w:r w:rsidRPr="00834ED8">
        <w:rPr>
          <w:rFonts w:hint="cs"/>
          <w:rtl/>
        </w:rPr>
        <w:t>". קהילה שבאופן פומבי אינה מקיימת את מנהגיה, "נוטשת" את תורת אמה ופוגעת בהעברת המסורת מדור לדור. לכן</w:t>
      </w:r>
      <w:r w:rsidR="002B6DB0">
        <w:rPr>
          <w:rFonts w:hint="cs"/>
          <w:rtl/>
        </w:rPr>
        <w:t>,</w:t>
      </w:r>
      <w:r w:rsidR="007A4890">
        <w:rPr>
          <w:rFonts w:hint="cs"/>
          <w:rtl/>
        </w:rPr>
        <w:t xml:space="preserve"> מסביר </w:t>
      </w:r>
      <w:proofErr w:type="spellStart"/>
      <w:r w:rsidR="007A4890">
        <w:rPr>
          <w:rFonts w:hint="cs"/>
          <w:rtl/>
        </w:rPr>
        <w:t>הרמ"א</w:t>
      </w:r>
      <w:proofErr w:type="spellEnd"/>
      <w:r w:rsidR="002B6DB0">
        <w:rPr>
          <w:rFonts w:hint="cs"/>
          <w:rtl/>
        </w:rPr>
        <w:t>,</w:t>
      </w:r>
      <w:r w:rsidR="007A4890">
        <w:rPr>
          <w:rFonts w:hint="cs"/>
          <w:rtl/>
        </w:rPr>
        <w:t xml:space="preserve"> </w:t>
      </w:r>
      <w:r w:rsidR="002B6DB0">
        <w:rPr>
          <w:rFonts w:hint="cs"/>
          <w:rtl/>
        </w:rPr>
        <w:t xml:space="preserve">מברכים על הקריאה </w:t>
      </w:r>
      <w:r w:rsidRPr="00834ED8">
        <w:rPr>
          <w:rFonts w:hint="cs"/>
          <w:rtl/>
        </w:rPr>
        <w:t xml:space="preserve">במקרה </w:t>
      </w:r>
      <w:r w:rsidR="002B6DB0">
        <w:rPr>
          <w:rFonts w:hint="cs"/>
          <w:rtl/>
        </w:rPr>
        <w:t>ש</w:t>
      </w:r>
      <w:r w:rsidR="002B6DB0" w:rsidRPr="00834ED8">
        <w:rPr>
          <w:rFonts w:hint="cs"/>
          <w:rtl/>
        </w:rPr>
        <w:t xml:space="preserve">מדובר </w:t>
      </w:r>
      <w:r w:rsidRPr="00834ED8">
        <w:rPr>
          <w:rFonts w:hint="cs"/>
          <w:rtl/>
        </w:rPr>
        <w:t>בקריאה ציבורית.</w:t>
      </w:r>
    </w:p>
    <w:p w14:paraId="79B3E90F" w14:textId="78B439EF" w:rsidR="00834ED8" w:rsidRPr="00834ED8" w:rsidRDefault="00834ED8" w:rsidP="00834ED8">
      <w:pPr>
        <w:jc w:val="center"/>
        <w:rPr>
          <w:rtl/>
        </w:rPr>
      </w:pPr>
      <w:r>
        <w:rPr>
          <w:rFonts w:hint="cs"/>
          <w:rtl/>
        </w:rPr>
        <w:t>***</w:t>
      </w:r>
    </w:p>
    <w:p w14:paraId="0600D286" w14:textId="37AF4F25" w:rsidR="00834ED8" w:rsidRPr="00834ED8" w:rsidRDefault="00834ED8" w:rsidP="00834ED8">
      <w:pPr>
        <w:rPr>
          <w:rtl/>
        </w:rPr>
      </w:pPr>
      <w:r w:rsidRPr="00834ED8">
        <w:rPr>
          <w:rFonts w:hint="cs"/>
          <w:rtl/>
        </w:rPr>
        <w:t xml:space="preserve">בשולי דברים אלה, </w:t>
      </w:r>
      <w:r w:rsidR="006A4CB7">
        <w:rPr>
          <w:rFonts w:hint="cs"/>
          <w:rtl/>
        </w:rPr>
        <w:t>אעיר ש</w:t>
      </w:r>
      <w:r w:rsidRPr="00834ED8">
        <w:rPr>
          <w:rFonts w:hint="cs"/>
          <w:rtl/>
        </w:rPr>
        <w:t>נראה לענ</w:t>
      </w:r>
      <w:r w:rsidR="006A4CB7">
        <w:rPr>
          <w:rFonts w:hint="cs"/>
          <w:rtl/>
        </w:rPr>
        <w:t xml:space="preserve">יות </w:t>
      </w:r>
      <w:r w:rsidRPr="00834ED8">
        <w:rPr>
          <w:rFonts w:hint="cs"/>
          <w:rtl/>
        </w:rPr>
        <w:t>ד</w:t>
      </w:r>
      <w:r w:rsidR="006A4CB7">
        <w:rPr>
          <w:rFonts w:hint="cs"/>
          <w:rtl/>
        </w:rPr>
        <w:t>עתי</w:t>
      </w:r>
      <w:r w:rsidRPr="00834ED8">
        <w:rPr>
          <w:rFonts w:hint="cs"/>
          <w:rtl/>
        </w:rPr>
        <w:t xml:space="preserve"> שיש קושי גדול בשיטת </w:t>
      </w:r>
      <w:proofErr w:type="spellStart"/>
      <w:r w:rsidRPr="00834ED8">
        <w:rPr>
          <w:rFonts w:hint="cs"/>
          <w:rtl/>
        </w:rPr>
        <w:t>הרמ"א</w:t>
      </w:r>
      <w:proofErr w:type="spellEnd"/>
      <w:r w:rsidRPr="00834ED8">
        <w:rPr>
          <w:rFonts w:hint="cs"/>
          <w:rtl/>
        </w:rPr>
        <w:t xml:space="preserve">. הרי המקור לכך שמברכים על הלל בראש חודש, לפי רבינו תם, הוא הסיפור בתענית (כ"ח ע"ב) שבו רב ראה שנהגו בבבל לקרוא הלל בדילוג בראשי חודשים. ברור מן הסיפור שרב עצמו לא נהג כך, ולא הכיר את המנהג עד שהגיע לבבל. אם כך, הרי מוכח שמברכים גם על מנהגים שלא פשטו בכלל ישראל, </w:t>
      </w:r>
      <w:proofErr w:type="spellStart"/>
      <w:r w:rsidRPr="00834ED8">
        <w:rPr>
          <w:rFonts w:hint="cs"/>
          <w:rtl/>
        </w:rPr>
        <w:t>וצע"ג</w:t>
      </w:r>
      <w:proofErr w:type="spellEnd"/>
      <w:r w:rsidRPr="00834ED8">
        <w:rPr>
          <w:rFonts w:hint="cs"/>
          <w:rtl/>
        </w:rPr>
        <w:t xml:space="preserve"> על תירוץ זה של </w:t>
      </w:r>
      <w:proofErr w:type="spellStart"/>
      <w:r w:rsidRPr="00834ED8">
        <w:rPr>
          <w:rFonts w:hint="cs"/>
          <w:rtl/>
        </w:rPr>
        <w:t>הרמ"א</w:t>
      </w:r>
      <w:proofErr w:type="spellEnd"/>
      <w:r w:rsidRPr="00834ED8">
        <w:rPr>
          <w:rFonts w:hint="cs"/>
          <w:rtl/>
        </w:rPr>
        <w:t>.</w:t>
      </w:r>
    </w:p>
    <w:p w14:paraId="714C5B0C" w14:textId="77777777" w:rsidR="00B86D6F" w:rsidRPr="00B86D6F" w:rsidRDefault="00B86D6F" w:rsidP="00B86D6F"/>
    <w:p w14:paraId="0DD5D7C1" w14:textId="2F06513F" w:rsidR="0045463A" w:rsidRPr="00203552" w:rsidRDefault="00CC4870" w:rsidP="00203552">
      <w:pPr>
        <w:pStyle w:val="I0"/>
        <w:rPr>
          <w:szCs w:val="26"/>
          <w:rtl/>
        </w:rPr>
      </w:pPr>
      <w:r>
        <w:rPr>
          <w:rFonts w:hint="cs"/>
          <w:szCs w:val="26"/>
          <w:rtl/>
        </w:rPr>
        <w:t>קריאה מתוך הקלף</w:t>
      </w:r>
    </w:p>
    <w:p w14:paraId="13098799" w14:textId="34D1D941" w:rsidR="00243D70" w:rsidRPr="00243D70" w:rsidRDefault="00243D70" w:rsidP="00523C69">
      <w:pPr>
        <w:spacing w:after="0"/>
        <w:rPr>
          <w:rtl/>
        </w:rPr>
      </w:pPr>
      <w:r w:rsidRPr="00243D70">
        <w:rPr>
          <w:rFonts w:hint="cs"/>
          <w:rtl/>
        </w:rPr>
        <w:t xml:space="preserve">מלבד ההסבר </w:t>
      </w:r>
      <w:r w:rsidR="00021C20">
        <w:rPr>
          <w:rFonts w:hint="cs"/>
          <w:rtl/>
        </w:rPr>
        <w:t>שראינו</w:t>
      </w:r>
      <w:r w:rsidR="003A36F1">
        <w:rPr>
          <w:rFonts w:hint="cs"/>
          <w:rtl/>
        </w:rPr>
        <w:t>,</w:t>
      </w:r>
      <w:r w:rsidRPr="00243D70">
        <w:rPr>
          <w:rFonts w:hint="cs"/>
          <w:rtl/>
        </w:rPr>
        <w:t xml:space="preserve"> </w:t>
      </w:r>
      <w:r w:rsidR="003A36F1">
        <w:rPr>
          <w:rFonts w:hint="cs"/>
          <w:rtl/>
        </w:rPr>
        <w:t xml:space="preserve">המתמקד </w:t>
      </w:r>
      <w:r w:rsidRPr="00243D70">
        <w:rPr>
          <w:rFonts w:hint="cs"/>
          <w:rtl/>
        </w:rPr>
        <w:t xml:space="preserve">בדיני מנהגים, </w:t>
      </w:r>
      <w:proofErr w:type="spellStart"/>
      <w:r w:rsidRPr="00243D70">
        <w:rPr>
          <w:rFonts w:hint="cs"/>
          <w:rtl/>
        </w:rPr>
        <w:t>הרמ"א</w:t>
      </w:r>
      <w:proofErr w:type="spellEnd"/>
      <w:r w:rsidRPr="00243D70">
        <w:rPr>
          <w:rFonts w:hint="cs"/>
          <w:rtl/>
        </w:rPr>
        <w:t xml:space="preserve"> כותב עוד מספר </w:t>
      </w:r>
      <w:r w:rsidR="00F84D9B">
        <w:rPr>
          <w:rFonts w:hint="cs"/>
          <w:rtl/>
        </w:rPr>
        <w:t>נימוקים</w:t>
      </w:r>
      <w:r w:rsidR="00F84D9B" w:rsidRPr="00243D70">
        <w:rPr>
          <w:rFonts w:hint="cs"/>
          <w:rtl/>
        </w:rPr>
        <w:t xml:space="preserve"> </w:t>
      </w:r>
      <w:r w:rsidRPr="00243D70">
        <w:rPr>
          <w:rFonts w:hint="cs"/>
          <w:rtl/>
        </w:rPr>
        <w:t>לכך שאין לברך על קריאת המגילות:</w:t>
      </w:r>
    </w:p>
    <w:p w14:paraId="6FA3C23C" w14:textId="19E36DBF" w:rsidR="00243D70" w:rsidRPr="00243D70" w:rsidRDefault="00243D70" w:rsidP="00523C69">
      <w:pPr>
        <w:numPr>
          <w:ilvl w:val="0"/>
          <w:numId w:val="35"/>
        </w:numPr>
        <w:spacing w:after="0"/>
      </w:pPr>
      <w:r w:rsidRPr="00243D70">
        <w:rPr>
          <w:rFonts w:hint="cs"/>
          <w:rtl/>
        </w:rPr>
        <w:t xml:space="preserve">בספר המנהגים לרבי יצחק אייזיק </w:t>
      </w:r>
      <w:proofErr w:type="spellStart"/>
      <w:r w:rsidRPr="00243D70">
        <w:rPr>
          <w:rFonts w:hint="cs"/>
          <w:rtl/>
        </w:rPr>
        <w:t>מטירנא</w:t>
      </w:r>
      <w:proofErr w:type="spellEnd"/>
      <w:r w:rsidRPr="00243D70">
        <w:rPr>
          <w:rFonts w:hint="cs"/>
          <w:rtl/>
        </w:rPr>
        <w:t xml:space="preserve"> לא נאמר שמברכים על רות, שה"ש וקהלת. כמובן שאין כאן הסבר, אלא מקור הלכתי לפסיקה</w:t>
      </w:r>
      <w:r w:rsidR="00770245">
        <w:rPr>
          <w:rFonts w:hint="cs"/>
          <w:rtl/>
        </w:rPr>
        <w:t>.</w:t>
      </w:r>
      <w:r w:rsidRPr="00243D70">
        <w:rPr>
          <w:vertAlign w:val="superscript"/>
          <w:rtl/>
        </w:rPr>
        <w:footnoteReference w:id="13"/>
      </w:r>
    </w:p>
    <w:p w14:paraId="785F66D6" w14:textId="211590C9" w:rsidR="00243D70" w:rsidRPr="00243D70" w:rsidRDefault="00243D70" w:rsidP="00523C69">
      <w:pPr>
        <w:numPr>
          <w:ilvl w:val="0"/>
          <w:numId w:val="35"/>
        </w:numPr>
        <w:spacing w:after="0"/>
      </w:pPr>
      <w:proofErr w:type="spellStart"/>
      <w:r w:rsidRPr="00243D70">
        <w:rPr>
          <w:rFonts w:hint="cs"/>
          <w:rtl/>
        </w:rPr>
        <w:t>הרמ"א</w:t>
      </w:r>
      <w:proofErr w:type="spellEnd"/>
      <w:r w:rsidRPr="00243D70">
        <w:rPr>
          <w:rFonts w:hint="cs"/>
          <w:rtl/>
        </w:rPr>
        <w:t xml:space="preserve"> מציג גרסאות שונות </w:t>
      </w:r>
      <w:r w:rsidR="00770245">
        <w:rPr>
          <w:rFonts w:hint="cs"/>
          <w:rtl/>
        </w:rPr>
        <w:t xml:space="preserve">של מסכת סופרים, בהן נוסח </w:t>
      </w:r>
      <w:r w:rsidRPr="00243D70">
        <w:rPr>
          <w:rFonts w:hint="cs"/>
          <w:rtl/>
        </w:rPr>
        <w:t xml:space="preserve">הברכה </w:t>
      </w:r>
      <w:r w:rsidR="00770245">
        <w:rPr>
          <w:rFonts w:hint="cs"/>
          <w:rtl/>
        </w:rPr>
        <w:t xml:space="preserve">משתנה </w:t>
      </w:r>
      <w:r w:rsidRPr="00243D70">
        <w:rPr>
          <w:rFonts w:hint="cs"/>
          <w:rtl/>
        </w:rPr>
        <w:t xml:space="preserve">("על מקרא מגילה" או "על מקרא כתובים"). משום כך, </w:t>
      </w:r>
      <w:r w:rsidR="005A3684">
        <w:rPr>
          <w:rFonts w:hint="cs"/>
          <w:rtl/>
        </w:rPr>
        <w:t xml:space="preserve">אין לברך </w:t>
      </w:r>
      <w:r w:rsidRPr="00243D70">
        <w:rPr>
          <w:rFonts w:hint="cs"/>
          <w:rtl/>
        </w:rPr>
        <w:t xml:space="preserve">מצד "ספק ברכות". אין כאן התנגדות עקרונית לברכה על מנהג זה, אלא בעיה טכנית </w:t>
      </w:r>
      <w:r w:rsidR="007B5CF1">
        <w:rPr>
          <w:rFonts w:hint="cs"/>
          <w:rtl/>
        </w:rPr>
        <w:t>ב</w:t>
      </w:r>
      <w:r w:rsidRPr="00243D70">
        <w:rPr>
          <w:rFonts w:hint="cs"/>
          <w:rtl/>
        </w:rPr>
        <w:t xml:space="preserve">נוסח </w:t>
      </w:r>
      <w:r w:rsidR="007B5CF1">
        <w:rPr>
          <w:rFonts w:hint="cs"/>
          <w:rtl/>
        </w:rPr>
        <w:t>ה</w:t>
      </w:r>
      <w:r w:rsidRPr="00243D70">
        <w:rPr>
          <w:rFonts w:hint="cs"/>
          <w:rtl/>
        </w:rPr>
        <w:t>ברכה.</w:t>
      </w:r>
    </w:p>
    <w:p w14:paraId="7EF9276F" w14:textId="45F84AC5" w:rsidR="00243D70" w:rsidRPr="00243D70" w:rsidRDefault="00BA721C" w:rsidP="00243D70">
      <w:pPr>
        <w:numPr>
          <w:ilvl w:val="0"/>
          <w:numId w:val="35"/>
        </w:numPr>
      </w:pPr>
      <w:r>
        <w:rPr>
          <w:rFonts w:hint="cs"/>
          <w:rtl/>
        </w:rPr>
        <w:t xml:space="preserve">לא נהגו </w:t>
      </w:r>
      <w:r w:rsidR="00243D70" w:rsidRPr="00243D70">
        <w:rPr>
          <w:rFonts w:hint="cs"/>
          <w:rtl/>
        </w:rPr>
        <w:t xml:space="preserve">לקרוא את המגילות </w:t>
      </w:r>
      <w:r w:rsidR="001F257D">
        <w:rPr>
          <w:rFonts w:hint="cs"/>
          <w:rtl/>
        </w:rPr>
        <w:t xml:space="preserve">מתוך </w:t>
      </w:r>
      <w:r w:rsidR="007C4190">
        <w:rPr>
          <w:rFonts w:hint="cs"/>
          <w:rtl/>
        </w:rPr>
        <w:t xml:space="preserve">מגילה </w:t>
      </w:r>
      <w:r w:rsidR="001F257D">
        <w:rPr>
          <w:rFonts w:hint="cs"/>
          <w:rtl/>
        </w:rPr>
        <w:t>ומ</w:t>
      </w:r>
      <w:r w:rsidR="00243D70" w:rsidRPr="00243D70">
        <w:rPr>
          <w:rFonts w:hint="cs"/>
          <w:rtl/>
        </w:rPr>
        <w:t>קלף. אם המנהג היה לברך על המגילות, היו צריכים להדר אחר מגילה הכתובה כתיקונה.</w:t>
      </w:r>
    </w:p>
    <w:p w14:paraId="376ACBBB" w14:textId="00DE885F" w:rsidR="00243D70" w:rsidRPr="00243D70" w:rsidRDefault="005F1A39" w:rsidP="00243D70">
      <w:pPr>
        <w:rPr>
          <w:rtl/>
        </w:rPr>
      </w:pPr>
      <w:r>
        <w:rPr>
          <w:rFonts w:hint="cs"/>
          <w:rtl/>
        </w:rPr>
        <w:t xml:space="preserve">על </w:t>
      </w:r>
      <w:r w:rsidR="00243D70" w:rsidRPr="00243D70">
        <w:rPr>
          <w:rFonts w:hint="cs"/>
          <w:rtl/>
        </w:rPr>
        <w:t>ההסבר השלישי</w:t>
      </w:r>
      <w:r>
        <w:rPr>
          <w:rFonts w:hint="cs"/>
          <w:rtl/>
        </w:rPr>
        <w:t xml:space="preserve"> יש לשאול: ו</w:t>
      </w:r>
      <w:r w:rsidR="00243D70" w:rsidRPr="00243D70">
        <w:rPr>
          <w:rFonts w:hint="cs"/>
          <w:rtl/>
        </w:rPr>
        <w:t>מה בכך שהמגילה אינה כתובה כתיקונה? הרי אם המנהג הוא לקרוא מתוך חומש</w:t>
      </w:r>
      <w:r w:rsidR="00667B6F">
        <w:rPr>
          <w:rFonts w:hint="cs"/>
          <w:rtl/>
        </w:rPr>
        <w:t>, למשל</w:t>
      </w:r>
      <w:r w:rsidR="00243D70" w:rsidRPr="00243D70">
        <w:rPr>
          <w:rFonts w:hint="cs"/>
          <w:rtl/>
        </w:rPr>
        <w:t xml:space="preserve">, ומברכים על מנהגים, מדוע </w:t>
      </w:r>
      <w:r w:rsidR="00AB2AE2">
        <w:rPr>
          <w:rFonts w:hint="cs"/>
          <w:rtl/>
        </w:rPr>
        <w:t>ש</w:t>
      </w:r>
      <w:r w:rsidR="00243D70" w:rsidRPr="00243D70">
        <w:rPr>
          <w:rFonts w:hint="cs"/>
          <w:rtl/>
        </w:rPr>
        <w:t xml:space="preserve">לא </w:t>
      </w:r>
      <w:r w:rsidR="00AB2AE2">
        <w:rPr>
          <w:rFonts w:hint="cs"/>
          <w:rtl/>
        </w:rPr>
        <w:t xml:space="preserve">יברכו </w:t>
      </w:r>
      <w:r w:rsidR="00243D70" w:rsidRPr="00243D70">
        <w:rPr>
          <w:rFonts w:hint="cs"/>
          <w:rtl/>
        </w:rPr>
        <w:t>על מנהג זה?</w:t>
      </w:r>
    </w:p>
    <w:p w14:paraId="171688E5" w14:textId="76763902" w:rsidR="00243D70" w:rsidRPr="00243D70" w:rsidRDefault="00243D70" w:rsidP="00523C69">
      <w:pPr>
        <w:spacing w:after="0"/>
        <w:rPr>
          <w:rtl/>
        </w:rPr>
      </w:pPr>
      <w:r w:rsidRPr="00243D70">
        <w:rPr>
          <w:rFonts w:hint="cs"/>
          <w:rtl/>
        </w:rPr>
        <w:t>כפי שראינו בשיעור הקודם</w:t>
      </w:r>
      <w:r w:rsidR="00EA4917">
        <w:rPr>
          <w:rFonts w:hint="cs"/>
          <w:rtl/>
        </w:rPr>
        <w:t>,</w:t>
      </w:r>
      <w:r w:rsidRPr="00243D70">
        <w:rPr>
          <w:rFonts w:hint="cs"/>
          <w:rtl/>
        </w:rPr>
        <w:t xml:space="preserve"> ו</w:t>
      </w:r>
      <w:r w:rsidR="00EA4917">
        <w:rPr>
          <w:rFonts w:hint="cs"/>
          <w:rtl/>
        </w:rPr>
        <w:t xml:space="preserve">כפי </w:t>
      </w:r>
      <w:r w:rsidR="007C622F">
        <w:rPr>
          <w:rFonts w:hint="cs"/>
          <w:rtl/>
        </w:rPr>
        <w:t>ש</w:t>
      </w:r>
      <w:r w:rsidRPr="00243D70">
        <w:rPr>
          <w:rFonts w:hint="cs"/>
          <w:rtl/>
        </w:rPr>
        <w:t>הזכרתי לעיל, יש שתי דרכים להסביר את שיטת רבינו תם לגבי ברכות על מנהגים:</w:t>
      </w:r>
    </w:p>
    <w:p w14:paraId="568E895D" w14:textId="77777777" w:rsidR="00243D70" w:rsidRPr="00243D70" w:rsidRDefault="00243D70" w:rsidP="00523C69">
      <w:pPr>
        <w:numPr>
          <w:ilvl w:val="0"/>
          <w:numId w:val="36"/>
        </w:numPr>
        <w:spacing w:after="0"/>
      </w:pPr>
      <w:r w:rsidRPr="00243D70">
        <w:rPr>
          <w:rFonts w:hint="cs"/>
          <w:rtl/>
        </w:rPr>
        <w:t>באופן עקרוני מברכים על מנהגים. יש מנהגים יוצאי דופן, כדוגמת "טלטול ערבה" שאין מברכים עליהם.</w:t>
      </w:r>
    </w:p>
    <w:p w14:paraId="35389C43" w14:textId="77777777" w:rsidR="00243D70" w:rsidRPr="00243D70" w:rsidRDefault="00243D70" w:rsidP="00243D70">
      <w:pPr>
        <w:numPr>
          <w:ilvl w:val="0"/>
          <w:numId w:val="36"/>
        </w:numPr>
      </w:pPr>
      <w:r w:rsidRPr="00243D70">
        <w:rPr>
          <w:rFonts w:hint="cs"/>
          <w:rtl/>
        </w:rPr>
        <w:t xml:space="preserve">באופן עקרוני, לא מברכים על מנהגים. יש מנהגים יוצאי דופן, כדוגמת הלל בראש חודש, שמברכים עליהם. </w:t>
      </w:r>
    </w:p>
    <w:p w14:paraId="57CF8A42" w14:textId="67D7DEC1" w:rsidR="00243D70" w:rsidRPr="00243D70" w:rsidRDefault="00243D70" w:rsidP="00243D70">
      <w:pPr>
        <w:rPr>
          <w:rtl/>
        </w:rPr>
      </w:pPr>
      <w:proofErr w:type="spellStart"/>
      <w:r w:rsidRPr="00243D70">
        <w:rPr>
          <w:rFonts w:hint="cs"/>
          <w:rtl/>
        </w:rPr>
        <w:t>החת"ם</w:t>
      </w:r>
      <w:proofErr w:type="spellEnd"/>
      <w:r w:rsidRPr="00243D70">
        <w:rPr>
          <w:rFonts w:hint="cs"/>
          <w:rtl/>
        </w:rPr>
        <w:t xml:space="preserve"> סופר (שו"ת יו"ד סי' קצ"א) מסביר שמנהג קריאת המגילות דומה יותר ל</w:t>
      </w:r>
      <w:r w:rsidR="00635B00">
        <w:rPr>
          <w:rFonts w:hint="cs"/>
          <w:rtl/>
        </w:rPr>
        <w:t xml:space="preserve">חיבוט </w:t>
      </w:r>
      <w:r w:rsidRPr="00243D70">
        <w:rPr>
          <w:rFonts w:hint="cs"/>
          <w:rtl/>
        </w:rPr>
        <w:t xml:space="preserve">ערבה מאשר לקריאת הלל בראש חודש. לדעתו, קריאת ההלל </w:t>
      </w:r>
      <w:r w:rsidR="00635B00" w:rsidRPr="00243D70">
        <w:rPr>
          <w:rFonts w:hint="cs"/>
          <w:rtl/>
        </w:rPr>
        <w:t xml:space="preserve">ניתנה </w:t>
      </w:r>
      <w:r w:rsidRPr="00243D70">
        <w:rPr>
          <w:rFonts w:hint="cs"/>
          <w:rtl/>
        </w:rPr>
        <w:t xml:space="preserve">מלכתחילה כ"שירה", ומשום כך, </w:t>
      </w:r>
      <w:r w:rsidR="00265E4C">
        <w:rPr>
          <w:rFonts w:hint="cs"/>
          <w:rtl/>
        </w:rPr>
        <w:t xml:space="preserve">אפילו </w:t>
      </w:r>
      <w:r w:rsidRPr="00243D70">
        <w:rPr>
          <w:rFonts w:hint="cs"/>
          <w:rtl/>
        </w:rPr>
        <w:t>ש</w:t>
      </w:r>
      <w:r w:rsidR="00265E4C">
        <w:rPr>
          <w:rFonts w:hint="cs"/>
          <w:rtl/>
        </w:rPr>
        <w:t xml:space="preserve">ההלל </w:t>
      </w:r>
      <w:r w:rsidRPr="00243D70">
        <w:rPr>
          <w:rFonts w:hint="cs"/>
          <w:rtl/>
        </w:rPr>
        <w:t>לא כתוב ב"ספר", קריאת</w:t>
      </w:r>
      <w:r w:rsidR="000C5EF9">
        <w:rPr>
          <w:rFonts w:hint="cs"/>
          <w:rtl/>
        </w:rPr>
        <w:t>ו</w:t>
      </w:r>
      <w:r w:rsidRPr="00243D70">
        <w:rPr>
          <w:rFonts w:hint="cs"/>
          <w:rtl/>
        </w:rPr>
        <w:t xml:space="preserve"> נחשבת למעשה משמעותי</w:t>
      </w:r>
      <w:r w:rsidR="000C0854">
        <w:rPr>
          <w:rFonts w:hint="cs"/>
          <w:rtl/>
        </w:rPr>
        <w:t xml:space="preserve"> </w:t>
      </w:r>
      <w:r w:rsidRPr="00243D70">
        <w:rPr>
          <w:rFonts w:hint="cs"/>
          <w:rtl/>
        </w:rPr>
        <w:t xml:space="preserve">שיש לברך עליו. </w:t>
      </w:r>
      <w:r w:rsidR="000C0854" w:rsidRPr="00243D70">
        <w:rPr>
          <w:rFonts w:hint="cs"/>
          <w:rtl/>
        </w:rPr>
        <w:t xml:space="preserve">לעומת זאת, </w:t>
      </w:r>
      <w:r w:rsidR="000C0854">
        <w:rPr>
          <w:rFonts w:hint="cs"/>
          <w:rtl/>
        </w:rPr>
        <w:t>כדי ש</w:t>
      </w:r>
      <w:r w:rsidRPr="00243D70">
        <w:rPr>
          <w:rFonts w:hint="cs"/>
          <w:rtl/>
        </w:rPr>
        <w:t>קריאת המגילות</w:t>
      </w:r>
      <w:r w:rsidR="000C0854">
        <w:rPr>
          <w:rFonts w:hint="cs"/>
          <w:rtl/>
        </w:rPr>
        <w:t xml:space="preserve"> תיחשב ל</w:t>
      </w:r>
      <w:r w:rsidRPr="00243D70">
        <w:rPr>
          <w:rFonts w:hint="cs"/>
          <w:rtl/>
        </w:rPr>
        <w:t>"מעשה מצווה"</w:t>
      </w:r>
      <w:r w:rsidR="000C0854">
        <w:rPr>
          <w:rFonts w:hint="cs"/>
          <w:rtl/>
        </w:rPr>
        <w:t>,</w:t>
      </w:r>
      <w:r w:rsidRPr="00243D70">
        <w:rPr>
          <w:rFonts w:hint="cs"/>
          <w:rtl/>
        </w:rPr>
        <w:t xml:space="preserve"> </w:t>
      </w:r>
      <w:r w:rsidR="000C0854">
        <w:rPr>
          <w:rFonts w:hint="cs"/>
          <w:rtl/>
        </w:rPr>
        <w:t xml:space="preserve">עליה להיקרא מתוך </w:t>
      </w:r>
      <w:r w:rsidRPr="00243D70">
        <w:rPr>
          <w:rFonts w:hint="cs"/>
          <w:rtl/>
        </w:rPr>
        <w:t xml:space="preserve">קלף. </w:t>
      </w:r>
      <w:r w:rsidR="000C0854">
        <w:rPr>
          <w:rFonts w:hint="cs"/>
          <w:rtl/>
        </w:rPr>
        <w:t xml:space="preserve">אך </w:t>
      </w:r>
      <w:r w:rsidRPr="00243D70">
        <w:rPr>
          <w:rFonts w:hint="cs"/>
          <w:rtl/>
        </w:rPr>
        <w:t>כיוון שהמנהג אינו מחייב קריאה מתוך קלף, ממילא לא "</w:t>
      </w:r>
      <w:proofErr w:type="spellStart"/>
      <w:r w:rsidRPr="00243D70">
        <w:rPr>
          <w:rFonts w:hint="cs"/>
          <w:rtl/>
        </w:rPr>
        <w:t>מינכר</w:t>
      </w:r>
      <w:proofErr w:type="spellEnd"/>
      <w:r w:rsidRPr="00243D70">
        <w:rPr>
          <w:rFonts w:hint="cs"/>
          <w:rtl/>
        </w:rPr>
        <w:t xml:space="preserve"> מצוותו", ואין על</w:t>
      </w:r>
      <w:r w:rsidR="00194554">
        <w:rPr>
          <w:rFonts w:hint="cs"/>
          <w:rtl/>
        </w:rPr>
        <w:t xml:space="preserve">יו </w:t>
      </w:r>
      <w:r w:rsidRPr="00243D70">
        <w:rPr>
          <w:rFonts w:hint="cs"/>
          <w:rtl/>
        </w:rPr>
        <w:t>ברכה.</w:t>
      </w:r>
    </w:p>
    <w:p w14:paraId="4FF7F099" w14:textId="6744D093" w:rsidR="00243D70" w:rsidRPr="00243D70" w:rsidRDefault="00243D70" w:rsidP="00243D70">
      <w:pPr>
        <w:rPr>
          <w:rtl/>
        </w:rPr>
      </w:pPr>
      <w:r w:rsidRPr="00243D70">
        <w:rPr>
          <w:rFonts w:hint="cs"/>
          <w:rtl/>
        </w:rPr>
        <w:t>לענ</w:t>
      </w:r>
      <w:r w:rsidR="00194554">
        <w:rPr>
          <w:rFonts w:hint="cs"/>
          <w:rtl/>
        </w:rPr>
        <w:t xml:space="preserve">יות </w:t>
      </w:r>
      <w:r w:rsidRPr="00243D70">
        <w:rPr>
          <w:rFonts w:hint="cs"/>
          <w:rtl/>
        </w:rPr>
        <w:t>ד</w:t>
      </w:r>
      <w:r w:rsidR="00194554">
        <w:rPr>
          <w:rFonts w:hint="cs"/>
          <w:rtl/>
        </w:rPr>
        <w:t>עתי</w:t>
      </w:r>
      <w:r w:rsidRPr="00243D70">
        <w:rPr>
          <w:rFonts w:hint="cs"/>
          <w:rtl/>
        </w:rPr>
        <w:t xml:space="preserve">, </w:t>
      </w:r>
      <w:r w:rsidR="00C37AB4">
        <w:rPr>
          <w:rFonts w:hint="cs"/>
          <w:rtl/>
        </w:rPr>
        <w:t xml:space="preserve">הסבר זה איננו פשוט, ובמיוחד לפי </w:t>
      </w:r>
      <w:r w:rsidRPr="00243D70">
        <w:rPr>
          <w:rFonts w:hint="cs"/>
          <w:rtl/>
        </w:rPr>
        <w:t xml:space="preserve">המודל שבנה </w:t>
      </w:r>
      <w:proofErr w:type="spellStart"/>
      <w:r w:rsidRPr="00243D70">
        <w:rPr>
          <w:rFonts w:hint="cs"/>
          <w:rtl/>
        </w:rPr>
        <w:t>החת"ס</w:t>
      </w:r>
      <w:proofErr w:type="spellEnd"/>
      <w:r w:rsidR="007C622F">
        <w:rPr>
          <w:rFonts w:hint="cs"/>
          <w:rtl/>
        </w:rPr>
        <w:t xml:space="preserve"> עצמו</w:t>
      </w:r>
      <w:r w:rsidR="00C37AB4">
        <w:rPr>
          <w:rFonts w:hint="cs"/>
          <w:rtl/>
        </w:rPr>
        <w:t xml:space="preserve">. הרי לשיטת </w:t>
      </w:r>
      <w:proofErr w:type="spellStart"/>
      <w:r w:rsidR="00C37AB4">
        <w:rPr>
          <w:rFonts w:hint="cs"/>
          <w:rtl/>
        </w:rPr>
        <w:t>החת"ס</w:t>
      </w:r>
      <w:proofErr w:type="spellEnd"/>
      <w:r w:rsidRPr="00243D70">
        <w:rPr>
          <w:rFonts w:hint="cs"/>
          <w:rtl/>
        </w:rPr>
        <w:t xml:space="preserve"> אין מברכים על מנהגים שאין בהם קיום חיובי של </w:t>
      </w:r>
      <w:r w:rsidR="00C37AB4">
        <w:rPr>
          <w:rFonts w:hint="cs"/>
          <w:rtl/>
        </w:rPr>
        <w:t xml:space="preserve">שמירה על </w:t>
      </w:r>
      <w:r w:rsidRPr="00243D70">
        <w:rPr>
          <w:rFonts w:hint="cs"/>
          <w:rtl/>
        </w:rPr>
        <w:t xml:space="preserve">"תורת </w:t>
      </w:r>
      <w:proofErr w:type="spellStart"/>
      <w:r w:rsidRPr="00243D70">
        <w:rPr>
          <w:rFonts w:hint="cs"/>
          <w:rtl/>
        </w:rPr>
        <w:t>אמך</w:t>
      </w:r>
      <w:proofErr w:type="spellEnd"/>
      <w:r w:rsidRPr="00243D70">
        <w:rPr>
          <w:rFonts w:hint="cs"/>
          <w:rtl/>
        </w:rPr>
        <w:t>"</w:t>
      </w:r>
      <w:r w:rsidR="00C37AB4">
        <w:rPr>
          <w:rFonts w:hint="cs"/>
          <w:rtl/>
        </w:rPr>
        <w:t>.</w:t>
      </w:r>
      <w:r w:rsidRPr="00243D70">
        <w:rPr>
          <w:rFonts w:hint="cs"/>
          <w:rtl/>
        </w:rPr>
        <w:t xml:space="preserve"> נראה שהעובדה שהקהל כולו עוצר וקורא באותו הזמן את אותה המגילה, אפילו </w:t>
      </w:r>
      <w:r w:rsidR="009A3BAD">
        <w:rPr>
          <w:rFonts w:hint="cs"/>
          <w:rtl/>
        </w:rPr>
        <w:t xml:space="preserve">אם כל אחד קורא לעצמו </w:t>
      </w:r>
      <w:r w:rsidRPr="00243D70">
        <w:rPr>
          <w:rFonts w:hint="cs"/>
          <w:rtl/>
        </w:rPr>
        <w:t xml:space="preserve">מתוך </w:t>
      </w:r>
      <w:r w:rsidR="009A3BAD">
        <w:rPr>
          <w:rFonts w:hint="cs"/>
          <w:rtl/>
        </w:rPr>
        <w:t>החומש</w:t>
      </w:r>
      <w:r w:rsidRPr="00243D70">
        <w:rPr>
          <w:rFonts w:hint="cs"/>
          <w:rtl/>
        </w:rPr>
        <w:t xml:space="preserve">, </w:t>
      </w:r>
      <w:r w:rsidR="00021536">
        <w:rPr>
          <w:rFonts w:hint="cs"/>
          <w:rtl/>
        </w:rPr>
        <w:t xml:space="preserve">מספיקה כדי להחשיב את המנהג הזה למנהג </w:t>
      </w:r>
      <w:proofErr w:type="spellStart"/>
      <w:r w:rsidR="00021536">
        <w:rPr>
          <w:rFonts w:hint="cs"/>
          <w:rtl/>
        </w:rPr>
        <w:t>ש</w:t>
      </w:r>
      <w:r w:rsidRPr="00243D70">
        <w:rPr>
          <w:rFonts w:hint="cs"/>
          <w:rtl/>
        </w:rPr>
        <w:t>"מינכר</w:t>
      </w:r>
      <w:proofErr w:type="spellEnd"/>
      <w:r w:rsidRPr="00243D70">
        <w:rPr>
          <w:rFonts w:hint="cs"/>
          <w:rtl/>
        </w:rPr>
        <w:t xml:space="preserve"> מצוותו"!</w:t>
      </w:r>
    </w:p>
    <w:p w14:paraId="75D609A0" w14:textId="5CDF2783" w:rsidR="00243D70" w:rsidRPr="00243D70" w:rsidRDefault="00243D70" w:rsidP="00243D70">
      <w:pPr>
        <w:rPr>
          <w:rtl/>
        </w:rPr>
      </w:pPr>
      <w:r w:rsidRPr="00243D70">
        <w:rPr>
          <w:rFonts w:hint="cs"/>
          <w:rtl/>
        </w:rPr>
        <w:t xml:space="preserve">אכן, נראה שהראשונים </w:t>
      </w:r>
      <w:r w:rsidR="00A90139">
        <w:rPr>
          <w:rFonts w:hint="cs"/>
          <w:rtl/>
        </w:rPr>
        <w:t xml:space="preserve">שבירכו </w:t>
      </w:r>
      <w:r w:rsidRPr="00243D70">
        <w:rPr>
          <w:rFonts w:hint="cs"/>
          <w:rtl/>
        </w:rPr>
        <w:t xml:space="preserve">על קריאת המגילות, בירכו גם </w:t>
      </w:r>
      <w:r w:rsidR="00A90139">
        <w:rPr>
          <w:rFonts w:hint="cs"/>
          <w:rtl/>
        </w:rPr>
        <w:t xml:space="preserve">אם המגילה </w:t>
      </w:r>
      <w:r w:rsidRPr="00243D70">
        <w:rPr>
          <w:rFonts w:hint="cs"/>
          <w:rtl/>
        </w:rPr>
        <w:t>לא הי</w:t>
      </w:r>
      <w:r w:rsidR="00A90139">
        <w:rPr>
          <w:rFonts w:hint="cs"/>
          <w:rtl/>
        </w:rPr>
        <w:t>ית</w:t>
      </w:r>
      <w:r w:rsidRPr="00243D70">
        <w:rPr>
          <w:rFonts w:hint="cs"/>
          <w:rtl/>
        </w:rPr>
        <w:t>ה כתוב</w:t>
      </w:r>
      <w:r w:rsidR="00A90139">
        <w:rPr>
          <w:rFonts w:hint="cs"/>
          <w:rtl/>
        </w:rPr>
        <w:t>ה</w:t>
      </w:r>
      <w:r w:rsidRPr="00243D70">
        <w:rPr>
          <w:rFonts w:hint="cs"/>
          <w:rtl/>
        </w:rPr>
        <w:t xml:space="preserve"> כתיקונ</w:t>
      </w:r>
      <w:r w:rsidR="00A90139">
        <w:rPr>
          <w:rFonts w:hint="cs"/>
          <w:rtl/>
        </w:rPr>
        <w:t>ה</w:t>
      </w:r>
      <w:r w:rsidRPr="00243D70">
        <w:rPr>
          <w:rFonts w:hint="cs"/>
          <w:rtl/>
        </w:rPr>
        <w:t>, ואף במקומות ש</w:t>
      </w:r>
      <w:r w:rsidR="007034C6">
        <w:rPr>
          <w:rFonts w:hint="cs"/>
          <w:rtl/>
        </w:rPr>
        <w:t>בהם נהגו ש</w:t>
      </w:r>
      <w:r w:rsidRPr="00243D70">
        <w:rPr>
          <w:rFonts w:hint="cs"/>
          <w:rtl/>
        </w:rPr>
        <w:t>כל יחיד ק</w:t>
      </w:r>
      <w:r w:rsidR="007034C6">
        <w:rPr>
          <w:rFonts w:hint="cs"/>
          <w:rtl/>
        </w:rPr>
        <w:t>ו</w:t>
      </w:r>
      <w:r w:rsidRPr="00243D70">
        <w:rPr>
          <w:rFonts w:hint="cs"/>
          <w:rtl/>
        </w:rPr>
        <w:t xml:space="preserve">רא </w:t>
      </w:r>
      <w:r w:rsidR="00AC1060">
        <w:rPr>
          <w:rFonts w:hint="cs"/>
          <w:rtl/>
        </w:rPr>
        <w:t>ל</w:t>
      </w:r>
      <w:r w:rsidR="00AC1060" w:rsidRPr="00243D70">
        <w:rPr>
          <w:rFonts w:hint="cs"/>
          <w:rtl/>
        </w:rPr>
        <w:t>עצמו</w:t>
      </w:r>
      <w:r w:rsidR="007034C6">
        <w:rPr>
          <w:rFonts w:hint="cs"/>
          <w:rtl/>
        </w:rPr>
        <w:t>.</w:t>
      </w:r>
      <w:r w:rsidRPr="00243D70">
        <w:rPr>
          <w:vertAlign w:val="superscript"/>
          <w:rtl/>
        </w:rPr>
        <w:footnoteReference w:id="14"/>
      </w:r>
    </w:p>
    <w:p w14:paraId="2F3C3C7B" w14:textId="0F29B387" w:rsidR="00243D70" w:rsidRPr="00243D70" w:rsidRDefault="00243D70" w:rsidP="00523C69">
      <w:pPr>
        <w:spacing w:after="0"/>
        <w:rPr>
          <w:rtl/>
        </w:rPr>
      </w:pPr>
      <w:r w:rsidRPr="00243D70">
        <w:rPr>
          <w:rFonts w:hint="cs"/>
          <w:rtl/>
        </w:rPr>
        <w:lastRenderedPageBreak/>
        <w:t xml:space="preserve">אמנם, </w:t>
      </w:r>
      <w:r w:rsidR="005A5349">
        <w:rPr>
          <w:rFonts w:hint="cs"/>
          <w:rtl/>
        </w:rPr>
        <w:t xml:space="preserve">לפי ההבנה </w:t>
      </w:r>
      <w:proofErr w:type="spellStart"/>
      <w:r w:rsidR="005A5349">
        <w:rPr>
          <w:rFonts w:hint="cs"/>
          <w:rtl/>
        </w:rPr>
        <w:t>השניה</w:t>
      </w:r>
      <w:proofErr w:type="spellEnd"/>
      <w:r w:rsidR="005A5349">
        <w:rPr>
          <w:rFonts w:hint="cs"/>
          <w:rtl/>
        </w:rPr>
        <w:t xml:space="preserve"> של רבנו תם</w:t>
      </w:r>
      <w:r w:rsidRPr="00243D70">
        <w:rPr>
          <w:rFonts w:hint="cs"/>
          <w:rtl/>
        </w:rPr>
        <w:t xml:space="preserve">, נראה שיש בחילוקו של </w:t>
      </w:r>
      <w:proofErr w:type="spellStart"/>
      <w:r w:rsidRPr="00243D70">
        <w:rPr>
          <w:rFonts w:hint="cs"/>
          <w:rtl/>
        </w:rPr>
        <w:t>החת"ס</w:t>
      </w:r>
      <w:proofErr w:type="spellEnd"/>
      <w:r w:rsidRPr="00243D70">
        <w:rPr>
          <w:rFonts w:hint="cs"/>
          <w:rtl/>
        </w:rPr>
        <w:t xml:space="preserve"> כדי להסביר </w:t>
      </w:r>
      <w:r w:rsidR="00A728FA">
        <w:rPr>
          <w:rFonts w:hint="cs"/>
          <w:rtl/>
        </w:rPr>
        <w:t xml:space="preserve">מדוע </w:t>
      </w:r>
      <w:r w:rsidRPr="00243D70">
        <w:rPr>
          <w:rFonts w:hint="cs"/>
          <w:rtl/>
        </w:rPr>
        <w:t xml:space="preserve">לא </w:t>
      </w:r>
      <w:r w:rsidR="00A728FA">
        <w:rPr>
          <w:rFonts w:hint="cs"/>
          <w:rtl/>
        </w:rPr>
        <w:t>מ</w:t>
      </w:r>
      <w:r w:rsidR="00A728FA" w:rsidRPr="00243D70">
        <w:rPr>
          <w:rFonts w:hint="cs"/>
          <w:rtl/>
        </w:rPr>
        <w:t>בר</w:t>
      </w:r>
      <w:r w:rsidR="00C41818">
        <w:rPr>
          <w:rFonts w:hint="cs"/>
          <w:rtl/>
        </w:rPr>
        <w:t>כים על מנהג זה</w:t>
      </w:r>
      <w:r w:rsidRPr="00243D70">
        <w:rPr>
          <w:rFonts w:hint="cs"/>
          <w:rtl/>
        </w:rPr>
        <w:t xml:space="preserve">. לפי ההבנה </w:t>
      </w:r>
      <w:proofErr w:type="spellStart"/>
      <w:r w:rsidRPr="00243D70">
        <w:rPr>
          <w:rFonts w:hint="cs"/>
          <w:rtl/>
        </w:rPr>
        <w:t>השניה</w:t>
      </w:r>
      <w:proofErr w:type="spellEnd"/>
      <w:r w:rsidRPr="00243D70">
        <w:rPr>
          <w:rFonts w:hint="cs"/>
          <w:rtl/>
        </w:rPr>
        <w:t xml:space="preserve"> לא מברכים על מנהגים</w:t>
      </w:r>
      <w:r w:rsidR="008A7CDF">
        <w:rPr>
          <w:rFonts w:hint="cs"/>
          <w:rtl/>
        </w:rPr>
        <w:t xml:space="preserve"> </w:t>
      </w:r>
      <w:r w:rsidR="008A7CDF" w:rsidRPr="00243D70">
        <w:rPr>
          <w:rFonts w:hint="cs"/>
          <w:rtl/>
        </w:rPr>
        <w:t>באופן עקרוני</w:t>
      </w:r>
      <w:r w:rsidRPr="00243D70">
        <w:rPr>
          <w:rFonts w:hint="cs"/>
          <w:rtl/>
        </w:rPr>
        <w:t xml:space="preserve">. על מנת לברך על מנהג, יש צורך ב"קיום" מיוחד. הצעתי שתי דרכים להבנת </w:t>
      </w:r>
      <w:r w:rsidR="004A415E">
        <w:rPr>
          <w:rFonts w:hint="cs"/>
          <w:rtl/>
        </w:rPr>
        <w:t>הגורם המאפשר לברך על ה</w:t>
      </w:r>
      <w:r w:rsidRPr="00243D70">
        <w:rPr>
          <w:rFonts w:hint="cs"/>
          <w:rtl/>
        </w:rPr>
        <w:t>מנהג:</w:t>
      </w:r>
    </w:p>
    <w:p w14:paraId="34E9102E" w14:textId="77777777" w:rsidR="00243D70" w:rsidRPr="00243D70" w:rsidRDefault="00243D70" w:rsidP="00523C69">
      <w:pPr>
        <w:numPr>
          <w:ilvl w:val="0"/>
          <w:numId w:val="37"/>
        </w:numPr>
        <w:spacing w:after="0"/>
      </w:pPr>
      <w:r w:rsidRPr="00243D70">
        <w:rPr>
          <w:rFonts w:hint="cs"/>
          <w:rtl/>
        </w:rPr>
        <w:t>מבחינה מהותית, לא שייך לברך על מנהג. כיוון שיש קיום מצווה שייך לברך, ובגלל המחויבות למנהג, ניתן לומר "וציוונו".</w:t>
      </w:r>
    </w:p>
    <w:p w14:paraId="6C1E71DA" w14:textId="0BB18418" w:rsidR="00243D70" w:rsidRPr="00243D70" w:rsidRDefault="00243D70" w:rsidP="00243D70">
      <w:pPr>
        <w:numPr>
          <w:ilvl w:val="0"/>
          <w:numId w:val="37"/>
        </w:numPr>
      </w:pPr>
      <w:r w:rsidRPr="00243D70">
        <w:rPr>
          <w:rFonts w:hint="cs"/>
          <w:rtl/>
        </w:rPr>
        <w:t>מבחינה מהותית ניתן לברך על מנהג, אלא ש</w:t>
      </w:r>
      <w:r w:rsidR="00A7090F">
        <w:rPr>
          <w:rFonts w:hint="cs"/>
          <w:rtl/>
        </w:rPr>
        <w:t xml:space="preserve">מבחינה </w:t>
      </w:r>
      <w:r w:rsidRPr="00243D70">
        <w:rPr>
          <w:rFonts w:hint="cs"/>
          <w:rtl/>
        </w:rPr>
        <w:t>טכנית</w:t>
      </w:r>
      <w:r w:rsidR="00A7090F">
        <w:rPr>
          <w:rFonts w:hint="cs"/>
          <w:rtl/>
        </w:rPr>
        <w:t>,</w:t>
      </w:r>
      <w:r w:rsidRPr="00243D70">
        <w:rPr>
          <w:rFonts w:hint="cs"/>
          <w:rtl/>
        </w:rPr>
        <w:t xml:space="preserve"> לא ניתן לומר </w:t>
      </w:r>
      <w:r w:rsidR="00A7090F">
        <w:rPr>
          <w:rFonts w:hint="cs"/>
          <w:rtl/>
        </w:rPr>
        <w:t xml:space="preserve">עליו </w:t>
      </w:r>
      <w:r w:rsidRPr="00243D70">
        <w:rPr>
          <w:rFonts w:hint="cs"/>
          <w:rtl/>
        </w:rPr>
        <w:t xml:space="preserve">"וציוונו". כאשר בעשיית המנהג מקיימים </w:t>
      </w:r>
      <w:r w:rsidR="00535D65" w:rsidRPr="00243D70">
        <w:rPr>
          <w:rFonts w:hint="cs"/>
          <w:rtl/>
        </w:rPr>
        <w:t xml:space="preserve">גם </w:t>
      </w:r>
      <w:r w:rsidRPr="00243D70">
        <w:rPr>
          <w:rFonts w:hint="cs"/>
          <w:rtl/>
        </w:rPr>
        <w:t xml:space="preserve">מצווה, ניתן לומר </w:t>
      </w:r>
      <w:r w:rsidR="00535D65">
        <w:rPr>
          <w:rFonts w:hint="cs"/>
          <w:rtl/>
        </w:rPr>
        <w:t>עליהם "וציוונו"</w:t>
      </w:r>
      <w:r w:rsidRPr="00243D70">
        <w:rPr>
          <w:rFonts w:hint="cs"/>
          <w:rtl/>
        </w:rPr>
        <w:t>, ו</w:t>
      </w:r>
      <w:r w:rsidR="00535D65">
        <w:rPr>
          <w:rFonts w:hint="cs"/>
          <w:rtl/>
        </w:rPr>
        <w:t xml:space="preserve">אפשר </w:t>
      </w:r>
      <w:r w:rsidRPr="00243D70">
        <w:rPr>
          <w:rFonts w:hint="cs"/>
          <w:rtl/>
        </w:rPr>
        <w:t>לברך.</w:t>
      </w:r>
    </w:p>
    <w:p w14:paraId="67029A6D" w14:textId="1F37349C" w:rsidR="00243D70" w:rsidRPr="00243D70" w:rsidRDefault="00243D70" w:rsidP="00AE3E5F">
      <w:pPr>
        <w:rPr>
          <w:rtl/>
        </w:rPr>
      </w:pPr>
      <w:r w:rsidRPr="00243D70">
        <w:rPr>
          <w:rFonts w:hint="cs"/>
          <w:rtl/>
        </w:rPr>
        <w:t xml:space="preserve">לפי הדרך </w:t>
      </w:r>
      <w:proofErr w:type="spellStart"/>
      <w:r w:rsidRPr="00243D70">
        <w:rPr>
          <w:rFonts w:hint="cs"/>
          <w:rtl/>
        </w:rPr>
        <w:t>השניה</w:t>
      </w:r>
      <w:proofErr w:type="spellEnd"/>
      <w:r w:rsidRPr="00243D70">
        <w:rPr>
          <w:rFonts w:hint="cs"/>
          <w:rtl/>
        </w:rPr>
        <w:t>, נראה לענ</w:t>
      </w:r>
      <w:r w:rsidR="00AE3E5F">
        <w:rPr>
          <w:rFonts w:hint="cs"/>
          <w:rtl/>
        </w:rPr>
        <w:t xml:space="preserve">יות </w:t>
      </w:r>
      <w:r w:rsidRPr="00243D70">
        <w:rPr>
          <w:rFonts w:hint="cs"/>
          <w:rtl/>
        </w:rPr>
        <w:t>ד</w:t>
      </w:r>
      <w:r w:rsidR="00AE3E5F">
        <w:rPr>
          <w:rFonts w:hint="cs"/>
          <w:rtl/>
        </w:rPr>
        <w:t>עתי שאפשר</w:t>
      </w:r>
      <w:r w:rsidRPr="00243D70">
        <w:rPr>
          <w:rFonts w:hint="cs"/>
          <w:rtl/>
        </w:rPr>
        <w:t xml:space="preserve"> לברך על מנהג זה. לכאורה, בקריאת מגילות מקיימים מצווה, ומשום כך אין בעיה </w:t>
      </w:r>
      <w:r w:rsidR="00D754EB">
        <w:rPr>
          <w:rFonts w:hint="cs"/>
          <w:rtl/>
        </w:rPr>
        <w:t xml:space="preserve">לומר עליה </w:t>
      </w:r>
      <w:r w:rsidRPr="00243D70">
        <w:rPr>
          <w:rFonts w:hint="cs"/>
          <w:rtl/>
        </w:rPr>
        <w:t xml:space="preserve">"וציוונו". </w:t>
      </w:r>
      <w:r w:rsidR="001C2BF2">
        <w:rPr>
          <w:rFonts w:hint="cs"/>
          <w:rtl/>
        </w:rPr>
        <w:t xml:space="preserve">אך </w:t>
      </w:r>
      <w:r w:rsidRPr="00243D70">
        <w:rPr>
          <w:rFonts w:hint="cs"/>
          <w:rtl/>
        </w:rPr>
        <w:t>לפי הדרך הראשונה, נראה שההבחנה שעושה החתם סופר בין קריאת הלל לקריאת המגילות היא משמעותית.</w:t>
      </w:r>
    </w:p>
    <w:p w14:paraId="69EB2688" w14:textId="23EA0629" w:rsidR="00243D70" w:rsidRPr="00243D70" w:rsidRDefault="00243D70" w:rsidP="00243D70">
      <w:pPr>
        <w:rPr>
          <w:rtl/>
        </w:rPr>
      </w:pPr>
      <w:r w:rsidRPr="00243D70">
        <w:rPr>
          <w:rFonts w:hint="cs"/>
          <w:rtl/>
        </w:rPr>
        <w:t xml:space="preserve">עיקר הקיום בקריאת ההלל, אומר החתם סופר, הוא לשיר לקב"ה. שירה, הוא מסביר, נאמרת </w:t>
      </w:r>
      <w:r w:rsidR="00B8266C" w:rsidRPr="00243D70">
        <w:rPr>
          <w:rFonts w:hint="cs"/>
          <w:rtl/>
        </w:rPr>
        <w:t xml:space="preserve">תמיד </w:t>
      </w:r>
      <w:r w:rsidRPr="00243D70">
        <w:rPr>
          <w:rFonts w:hint="cs"/>
          <w:rtl/>
        </w:rPr>
        <w:t xml:space="preserve">בעל פה, </w:t>
      </w:r>
      <w:r w:rsidR="004140A8">
        <w:rPr>
          <w:rFonts w:hint="cs"/>
          <w:rtl/>
        </w:rPr>
        <w:t>משום ש</w:t>
      </w:r>
      <w:r w:rsidRPr="00243D70">
        <w:rPr>
          <w:rFonts w:hint="cs"/>
          <w:rtl/>
        </w:rPr>
        <w:t>כך היא תוקנה</w:t>
      </w:r>
      <w:r w:rsidR="001D5715">
        <w:rPr>
          <w:rFonts w:hint="cs"/>
          <w:rtl/>
        </w:rPr>
        <w:t xml:space="preserve"> מלכתחילה</w:t>
      </w:r>
      <w:r w:rsidRPr="00243D70">
        <w:rPr>
          <w:rFonts w:hint="cs"/>
          <w:rtl/>
        </w:rPr>
        <w:t>:</w:t>
      </w:r>
    </w:p>
    <w:p w14:paraId="7D320E90" w14:textId="424F55D4" w:rsidR="00243D70" w:rsidRPr="00243D70" w:rsidRDefault="00243D70" w:rsidP="00523C69">
      <w:pPr>
        <w:ind w:left="720"/>
        <w:rPr>
          <w:rtl/>
        </w:rPr>
      </w:pPr>
      <w:proofErr w:type="spellStart"/>
      <w:r w:rsidRPr="00243D70">
        <w:rPr>
          <w:rtl/>
        </w:rPr>
        <w:t>לע"ד</w:t>
      </w:r>
      <w:proofErr w:type="spellEnd"/>
      <w:r w:rsidRPr="00243D70">
        <w:rPr>
          <w:rtl/>
        </w:rPr>
        <w:t xml:space="preserve"> נראה </w:t>
      </w:r>
      <w:proofErr w:type="spellStart"/>
      <w:r w:rsidRPr="00243D70">
        <w:rPr>
          <w:rtl/>
        </w:rPr>
        <w:t>דכל</w:t>
      </w:r>
      <w:proofErr w:type="spellEnd"/>
      <w:r w:rsidRPr="00243D70">
        <w:rPr>
          <w:rtl/>
        </w:rPr>
        <w:t xml:space="preserve"> שירי תהילות נאמרים </w:t>
      </w:r>
      <w:r w:rsidRPr="00243D70">
        <w:rPr>
          <w:b/>
          <w:bCs/>
          <w:u w:val="single"/>
          <w:rtl/>
        </w:rPr>
        <w:t>בעל פה</w:t>
      </w:r>
      <w:r w:rsidR="00DD7807">
        <w:rPr>
          <w:rFonts w:hint="cs"/>
          <w:rtl/>
        </w:rPr>
        <w:t>,</w:t>
      </w:r>
      <w:r w:rsidRPr="00243D70">
        <w:rPr>
          <w:b/>
          <w:bCs/>
          <w:u w:val="single"/>
          <w:rtl/>
        </w:rPr>
        <w:t xml:space="preserve"> </w:t>
      </w:r>
      <w:proofErr w:type="spellStart"/>
      <w:r w:rsidRPr="00243D70">
        <w:rPr>
          <w:b/>
          <w:bCs/>
          <w:u w:val="single"/>
          <w:rtl/>
        </w:rPr>
        <w:t>דמעיקרא</w:t>
      </w:r>
      <w:proofErr w:type="spellEnd"/>
      <w:r w:rsidRPr="00243D70">
        <w:rPr>
          <w:rtl/>
        </w:rPr>
        <w:t xml:space="preserve"> הכי נתקנו</w:t>
      </w:r>
      <w:r w:rsidR="005854AD">
        <w:rPr>
          <w:rFonts w:hint="cs"/>
          <w:rtl/>
        </w:rPr>
        <w:t>.</w:t>
      </w:r>
      <w:r w:rsidRPr="00243D70">
        <w:rPr>
          <w:rtl/>
        </w:rPr>
        <w:t xml:space="preserve"> דלא נראה שהיו </w:t>
      </w:r>
      <w:proofErr w:type="spellStart"/>
      <w:r w:rsidRPr="00243D70">
        <w:rPr>
          <w:rtl/>
        </w:rPr>
        <w:t>הלוים</w:t>
      </w:r>
      <w:proofErr w:type="spellEnd"/>
      <w:r w:rsidRPr="00243D70">
        <w:rPr>
          <w:rtl/>
        </w:rPr>
        <w:t xml:space="preserve"> משוררים בבהמ"ק מתוך הספר או שיהי' עושי הפסח קוראים הלל מתוך הספר וא"כ מעיקרא הכי אתקין ושפיר מברכי' על ההלל</w:t>
      </w:r>
      <w:r w:rsidR="00523C69">
        <w:rPr>
          <w:rFonts w:hint="cs"/>
          <w:rtl/>
        </w:rPr>
        <w:t>.</w:t>
      </w:r>
    </w:p>
    <w:p w14:paraId="04659E61" w14:textId="08D6C51D" w:rsidR="00243D70" w:rsidRPr="00243D70" w:rsidRDefault="00243D70" w:rsidP="00243D70">
      <w:pPr>
        <w:rPr>
          <w:rtl/>
        </w:rPr>
      </w:pPr>
      <w:r w:rsidRPr="00243D70">
        <w:rPr>
          <w:rFonts w:hint="cs"/>
          <w:rtl/>
        </w:rPr>
        <w:t xml:space="preserve">לעומת זאת, הקיום המשמעותי של קריאת מגילה הוא דווקא מתוך הקלף. </w:t>
      </w:r>
      <w:r w:rsidR="005854AD">
        <w:rPr>
          <w:rFonts w:hint="cs"/>
          <w:rtl/>
        </w:rPr>
        <w:t xml:space="preserve">להבנתי, </w:t>
      </w:r>
      <w:r w:rsidRPr="00243D70">
        <w:rPr>
          <w:rFonts w:hint="cs"/>
          <w:rtl/>
        </w:rPr>
        <w:t>קריאה שלא מתוך הקלף מדגישה</w:t>
      </w:r>
      <w:r w:rsidR="005854AD">
        <w:rPr>
          <w:rFonts w:hint="cs"/>
          <w:rtl/>
        </w:rPr>
        <w:t xml:space="preserve"> </w:t>
      </w:r>
      <w:r w:rsidRPr="00243D70">
        <w:rPr>
          <w:rFonts w:hint="cs"/>
          <w:rtl/>
        </w:rPr>
        <w:t xml:space="preserve">את </w:t>
      </w:r>
      <w:r w:rsidRPr="00243D70">
        <w:rPr>
          <w:rFonts w:hint="cs"/>
          <w:b/>
          <w:bCs/>
          <w:u w:val="single"/>
          <w:rtl/>
        </w:rPr>
        <w:t>התוכן של המגילה</w:t>
      </w:r>
      <w:r w:rsidRPr="00243D70">
        <w:rPr>
          <w:rFonts w:hint="cs"/>
          <w:rtl/>
        </w:rPr>
        <w:t xml:space="preserve"> ולא את המלים עצמ</w:t>
      </w:r>
      <w:r w:rsidR="00BC31EE">
        <w:rPr>
          <w:rFonts w:hint="cs"/>
          <w:rtl/>
        </w:rPr>
        <w:t>ן</w:t>
      </w:r>
      <w:r w:rsidRPr="00243D70">
        <w:rPr>
          <w:rFonts w:hint="cs"/>
          <w:rtl/>
        </w:rPr>
        <w:t xml:space="preserve">. </w:t>
      </w:r>
      <w:r w:rsidR="005E5BA1">
        <w:rPr>
          <w:rFonts w:hint="cs"/>
          <w:rtl/>
        </w:rPr>
        <w:t xml:space="preserve">לעניות דעתי, </w:t>
      </w:r>
      <w:r w:rsidRPr="00243D70">
        <w:rPr>
          <w:rFonts w:hint="cs"/>
          <w:rtl/>
        </w:rPr>
        <w:t>דינים של דיוק הקריאה וכדומה</w:t>
      </w:r>
      <w:r w:rsidR="00F010BD">
        <w:rPr>
          <w:rFonts w:hint="cs"/>
          <w:rtl/>
        </w:rPr>
        <w:t xml:space="preserve"> אינם </w:t>
      </w:r>
      <w:r w:rsidRPr="00243D70">
        <w:rPr>
          <w:rFonts w:hint="cs"/>
          <w:rtl/>
        </w:rPr>
        <w:t xml:space="preserve">שייכים כאשר קוראים </w:t>
      </w:r>
      <w:r w:rsidR="00F33B56">
        <w:rPr>
          <w:rFonts w:hint="cs"/>
          <w:rtl/>
        </w:rPr>
        <w:t xml:space="preserve">שלא </w:t>
      </w:r>
      <w:r w:rsidRPr="00243D70">
        <w:rPr>
          <w:rFonts w:hint="cs"/>
          <w:rtl/>
        </w:rPr>
        <w:t xml:space="preserve">מתוך קלף. הקריאה מתוך הקלף היא קריאה </w:t>
      </w:r>
      <w:proofErr w:type="spellStart"/>
      <w:r w:rsidR="008A2BBC">
        <w:rPr>
          <w:rFonts w:hint="cs"/>
          <w:rtl/>
        </w:rPr>
        <w:t>ב</w:t>
      </w:r>
      <w:r w:rsidRPr="00243D70">
        <w:rPr>
          <w:rFonts w:hint="cs"/>
          <w:rtl/>
        </w:rPr>
        <w:t>"חפצא</w:t>
      </w:r>
      <w:proofErr w:type="spellEnd"/>
      <w:r w:rsidRPr="00243D70">
        <w:rPr>
          <w:rFonts w:hint="cs"/>
          <w:rtl/>
        </w:rPr>
        <w:t xml:space="preserve"> של תורה שבכתב"</w:t>
      </w:r>
      <w:r w:rsidR="008A2BBC">
        <w:rPr>
          <w:rFonts w:hint="cs"/>
          <w:rtl/>
        </w:rPr>
        <w:t>.</w:t>
      </w:r>
      <w:r w:rsidRPr="00243D70">
        <w:rPr>
          <w:vertAlign w:val="superscript"/>
          <w:rtl/>
        </w:rPr>
        <w:footnoteReference w:id="15"/>
      </w:r>
      <w:r w:rsidRPr="00243D70">
        <w:rPr>
          <w:rFonts w:hint="cs"/>
          <w:rtl/>
        </w:rPr>
        <w:t xml:space="preserve"> בקריאה שלא מתוך הקלף מתקיימת מצווה שונה</w:t>
      </w:r>
      <w:r w:rsidR="00BC2497">
        <w:rPr>
          <w:rFonts w:hint="cs"/>
          <w:rtl/>
        </w:rPr>
        <w:t xml:space="preserve"> –</w:t>
      </w:r>
      <w:r w:rsidRPr="00243D70">
        <w:rPr>
          <w:rFonts w:hint="cs"/>
          <w:rtl/>
        </w:rPr>
        <w:t xml:space="preserve"> מצוות תלמוד תורה </w:t>
      </w:r>
      <w:r w:rsidR="00AD775B">
        <w:rPr>
          <w:rFonts w:hint="cs"/>
          <w:rtl/>
        </w:rPr>
        <w:t>ש</w:t>
      </w:r>
      <w:r w:rsidRPr="00243D70">
        <w:rPr>
          <w:rFonts w:hint="cs"/>
          <w:rtl/>
        </w:rPr>
        <w:t xml:space="preserve">עליה </w:t>
      </w:r>
      <w:r w:rsidR="000F5A33">
        <w:rPr>
          <w:rFonts w:hint="cs"/>
          <w:rtl/>
        </w:rPr>
        <w:t xml:space="preserve">כבר </w:t>
      </w:r>
      <w:r w:rsidR="00435794">
        <w:rPr>
          <w:rFonts w:hint="cs"/>
          <w:rtl/>
        </w:rPr>
        <w:t xml:space="preserve">בירך </w:t>
      </w:r>
      <w:r w:rsidRPr="00243D70">
        <w:rPr>
          <w:rFonts w:hint="cs"/>
          <w:rtl/>
        </w:rPr>
        <w:t>כל יחיד ויחיד בבוקר. כדי לברך על המנהג, יש צורך ב</w:t>
      </w:r>
      <w:r w:rsidRPr="00243D70">
        <w:rPr>
          <w:rFonts w:hint="cs"/>
          <w:b/>
          <w:bCs/>
          <w:u w:val="single"/>
          <w:rtl/>
        </w:rPr>
        <w:t>קיום ייחודי</w:t>
      </w:r>
      <w:r w:rsidRPr="00243D70">
        <w:rPr>
          <w:rFonts w:hint="cs"/>
          <w:rtl/>
        </w:rPr>
        <w:t xml:space="preserve">, וקיום כזה מתקיים בקריאת המגילות </w:t>
      </w:r>
      <w:r w:rsidRPr="00C365ED">
        <w:rPr>
          <w:rFonts w:hint="eastAsia"/>
          <w:rtl/>
        </w:rPr>
        <w:t>רק</w:t>
      </w:r>
      <w:r w:rsidRPr="00C365ED">
        <w:rPr>
          <w:rtl/>
        </w:rPr>
        <w:t xml:space="preserve"> </w:t>
      </w:r>
      <w:r w:rsidRPr="00C365ED">
        <w:rPr>
          <w:rFonts w:hint="eastAsia"/>
          <w:rtl/>
        </w:rPr>
        <w:t>כאשר</w:t>
      </w:r>
      <w:r w:rsidRPr="00C365ED">
        <w:rPr>
          <w:rtl/>
        </w:rPr>
        <w:t xml:space="preserve"> </w:t>
      </w:r>
      <w:r w:rsidRPr="00C365ED">
        <w:rPr>
          <w:rFonts w:hint="eastAsia"/>
          <w:rtl/>
        </w:rPr>
        <w:t>קוראים</w:t>
      </w:r>
      <w:r w:rsidRPr="00C365ED">
        <w:rPr>
          <w:rtl/>
        </w:rPr>
        <w:t xml:space="preserve"> </w:t>
      </w:r>
      <w:r w:rsidRPr="00C365ED">
        <w:rPr>
          <w:rFonts w:hint="eastAsia"/>
          <w:rtl/>
        </w:rPr>
        <w:t>מתוך</w:t>
      </w:r>
      <w:r w:rsidRPr="00C365ED">
        <w:rPr>
          <w:rtl/>
        </w:rPr>
        <w:t xml:space="preserve"> </w:t>
      </w:r>
      <w:r w:rsidRPr="00C365ED">
        <w:rPr>
          <w:rFonts w:hint="eastAsia"/>
          <w:rtl/>
        </w:rPr>
        <w:t>הקלף</w:t>
      </w:r>
      <w:r w:rsidR="00761F21" w:rsidRPr="00987E57">
        <w:rPr>
          <w:rFonts w:hint="cs"/>
          <w:rtl/>
        </w:rPr>
        <w:t>.</w:t>
      </w:r>
      <w:r w:rsidRPr="00243D70">
        <w:rPr>
          <w:vertAlign w:val="superscript"/>
          <w:rtl/>
        </w:rPr>
        <w:footnoteReference w:id="16"/>
      </w:r>
    </w:p>
    <w:p w14:paraId="4979B0A7" w14:textId="1C6FDDE5" w:rsidR="00243D70" w:rsidRDefault="00243D70" w:rsidP="00243D70">
      <w:pPr>
        <w:rPr>
          <w:rtl/>
        </w:rPr>
      </w:pPr>
      <w:r w:rsidRPr="00243D70">
        <w:rPr>
          <w:rFonts w:hint="cs"/>
          <w:rtl/>
        </w:rPr>
        <w:t xml:space="preserve">לפי ההבנה הזו, הברכה </w:t>
      </w:r>
      <w:r w:rsidR="00297DBD">
        <w:rPr>
          <w:rFonts w:hint="cs"/>
          <w:rtl/>
        </w:rPr>
        <w:t xml:space="preserve">מוסבת </w:t>
      </w:r>
      <w:r w:rsidRPr="00243D70">
        <w:rPr>
          <w:rFonts w:hint="cs"/>
          <w:rtl/>
        </w:rPr>
        <w:t xml:space="preserve">על קיום </w:t>
      </w:r>
      <w:r w:rsidR="00297DBD">
        <w:rPr>
          <w:rFonts w:hint="cs"/>
          <w:rtl/>
        </w:rPr>
        <w:t xml:space="preserve">מצווה </w:t>
      </w:r>
      <w:r w:rsidRPr="00243D70">
        <w:rPr>
          <w:rFonts w:hint="cs"/>
          <w:rtl/>
        </w:rPr>
        <w:t>של קריאת כתבי הקודש. קיום זה הוא לקוי כאשר אינו נעשה מתוך מגילה הכתובה כדין.</w:t>
      </w:r>
    </w:p>
    <w:p w14:paraId="2209ABC2" w14:textId="77777777" w:rsidR="00F973B2" w:rsidRPr="00243D70" w:rsidRDefault="00F973B2" w:rsidP="00243D70">
      <w:pPr>
        <w:rPr>
          <w:rtl/>
        </w:rPr>
      </w:pPr>
    </w:p>
    <w:p w14:paraId="4D1D0B18" w14:textId="77777777" w:rsidR="00243D70" w:rsidRDefault="00243D70" w:rsidP="006105FF">
      <w:pPr>
        <w:pStyle w:val="I0"/>
        <w:rPr>
          <w:szCs w:val="26"/>
          <w:rtl/>
        </w:rPr>
      </w:pPr>
      <w:r>
        <w:rPr>
          <w:rFonts w:hint="cs"/>
          <w:szCs w:val="26"/>
          <w:rtl/>
        </w:rPr>
        <w:t xml:space="preserve">האם אופן ביצוע המנהג למעשה משפיע על שאלת הברכה? </w:t>
      </w:r>
    </w:p>
    <w:p w14:paraId="1E352516" w14:textId="31C6B129" w:rsidR="00243D70" w:rsidRPr="00243D70" w:rsidRDefault="00243D70" w:rsidP="00243D70">
      <w:pPr>
        <w:rPr>
          <w:rtl/>
        </w:rPr>
      </w:pPr>
      <w:r w:rsidRPr="00243D70">
        <w:rPr>
          <w:rFonts w:hint="cs"/>
          <w:rtl/>
        </w:rPr>
        <w:t xml:space="preserve">כאמור, תיאור המנהג לפי </w:t>
      </w:r>
      <w:proofErr w:type="spellStart"/>
      <w:r w:rsidRPr="00243D70">
        <w:rPr>
          <w:rFonts w:hint="cs"/>
          <w:rtl/>
        </w:rPr>
        <w:t>המהרי"ל</w:t>
      </w:r>
      <w:proofErr w:type="spellEnd"/>
      <w:r w:rsidRPr="00243D70">
        <w:rPr>
          <w:rFonts w:hint="cs"/>
          <w:rtl/>
        </w:rPr>
        <w:t xml:space="preserve">, </w:t>
      </w:r>
      <w:proofErr w:type="spellStart"/>
      <w:r w:rsidRPr="00243D70">
        <w:rPr>
          <w:rFonts w:hint="cs"/>
          <w:rtl/>
        </w:rPr>
        <w:t>הרמ"א</w:t>
      </w:r>
      <w:proofErr w:type="spellEnd"/>
      <w:r w:rsidRPr="00243D70">
        <w:rPr>
          <w:rFonts w:hint="cs"/>
          <w:rtl/>
        </w:rPr>
        <w:t xml:space="preserve"> </w:t>
      </w:r>
      <w:proofErr w:type="spellStart"/>
      <w:r w:rsidRPr="00243D70">
        <w:rPr>
          <w:rFonts w:hint="cs"/>
          <w:rtl/>
        </w:rPr>
        <w:t>והחת"ס</w:t>
      </w:r>
      <w:proofErr w:type="spellEnd"/>
      <w:r w:rsidRPr="00243D70">
        <w:rPr>
          <w:rFonts w:hint="cs"/>
          <w:rtl/>
        </w:rPr>
        <w:t xml:space="preserve"> הוא שכל יחיד ויחיד קורא לעצמו מתוך ספר. </w:t>
      </w:r>
      <w:proofErr w:type="spellStart"/>
      <w:r w:rsidRPr="00243D70">
        <w:rPr>
          <w:rFonts w:hint="cs"/>
          <w:rtl/>
        </w:rPr>
        <w:t>הרמ"א</w:t>
      </w:r>
      <w:proofErr w:type="spellEnd"/>
      <w:r w:rsidRPr="00243D70">
        <w:rPr>
          <w:rFonts w:hint="cs"/>
          <w:rtl/>
        </w:rPr>
        <w:t xml:space="preserve"> </w:t>
      </w:r>
      <w:proofErr w:type="spellStart"/>
      <w:r w:rsidRPr="00243D70">
        <w:rPr>
          <w:rFonts w:hint="cs"/>
          <w:rtl/>
        </w:rPr>
        <w:t>והחת"ס</w:t>
      </w:r>
      <w:proofErr w:type="spellEnd"/>
      <w:r w:rsidRPr="00243D70">
        <w:rPr>
          <w:rFonts w:hint="cs"/>
          <w:rtl/>
        </w:rPr>
        <w:t xml:space="preserve"> הסבירו שאין מברכים משום ש</w:t>
      </w:r>
      <w:r w:rsidR="00FF168B">
        <w:rPr>
          <w:rFonts w:hint="cs"/>
          <w:rtl/>
        </w:rPr>
        <w:t xml:space="preserve">לפי </w:t>
      </w:r>
      <w:r w:rsidRPr="00243D70">
        <w:rPr>
          <w:rFonts w:hint="cs"/>
          <w:rtl/>
        </w:rPr>
        <w:t xml:space="preserve">המנהג </w:t>
      </w:r>
      <w:r w:rsidR="00FF168B">
        <w:rPr>
          <w:rFonts w:hint="cs"/>
          <w:rtl/>
        </w:rPr>
        <w:t xml:space="preserve">לא קוראים בציבור או </w:t>
      </w:r>
      <w:r w:rsidRPr="00243D70">
        <w:rPr>
          <w:rFonts w:hint="cs"/>
          <w:rtl/>
        </w:rPr>
        <w:t xml:space="preserve">מתוך הקלף. האם הדין </w:t>
      </w:r>
      <w:r w:rsidR="00182CBB">
        <w:rPr>
          <w:rFonts w:hint="cs"/>
          <w:rtl/>
        </w:rPr>
        <w:t>מ</w:t>
      </w:r>
      <w:r w:rsidR="00182CBB" w:rsidRPr="00243D70">
        <w:rPr>
          <w:rFonts w:hint="cs"/>
          <w:rtl/>
        </w:rPr>
        <w:t xml:space="preserve">שתנה </w:t>
      </w:r>
      <w:r w:rsidRPr="00243D70">
        <w:rPr>
          <w:rFonts w:hint="cs"/>
          <w:rtl/>
        </w:rPr>
        <w:t xml:space="preserve">במקרה </w:t>
      </w:r>
      <w:r w:rsidR="00182CBB">
        <w:rPr>
          <w:rFonts w:hint="cs"/>
          <w:rtl/>
        </w:rPr>
        <w:t xml:space="preserve">שבו קוראים </w:t>
      </w:r>
      <w:r w:rsidRPr="00243D70">
        <w:rPr>
          <w:rFonts w:hint="cs"/>
          <w:rtl/>
        </w:rPr>
        <w:t>את המגילה ע</w:t>
      </w:r>
      <w:r w:rsidR="000C6160">
        <w:rPr>
          <w:rFonts w:hint="cs"/>
          <w:rtl/>
        </w:rPr>
        <w:t>ל יד</w:t>
      </w:r>
      <w:r w:rsidRPr="00243D70">
        <w:rPr>
          <w:rFonts w:hint="cs"/>
          <w:rtl/>
        </w:rPr>
        <w:t xml:space="preserve">י שליח ציבור </w:t>
      </w:r>
      <w:r w:rsidR="000C6160">
        <w:rPr>
          <w:rFonts w:hint="cs"/>
          <w:rtl/>
        </w:rPr>
        <w:t>ו</w:t>
      </w:r>
      <w:r w:rsidRPr="00243D70">
        <w:rPr>
          <w:rFonts w:hint="cs"/>
          <w:rtl/>
        </w:rPr>
        <w:t>מתוך הקלף?</w:t>
      </w:r>
    </w:p>
    <w:p w14:paraId="626B53E1" w14:textId="72241E0D" w:rsidR="00243D70" w:rsidRPr="00243D70" w:rsidRDefault="00243D70" w:rsidP="008B4DE6">
      <w:pPr>
        <w:rPr>
          <w:rtl/>
        </w:rPr>
      </w:pPr>
      <w:r w:rsidRPr="00243D70">
        <w:rPr>
          <w:rFonts w:hint="cs"/>
          <w:rtl/>
        </w:rPr>
        <w:t xml:space="preserve">במלים אחרות </w:t>
      </w:r>
      <w:r w:rsidRPr="00243D70">
        <w:rPr>
          <w:rtl/>
        </w:rPr>
        <w:t>–</w:t>
      </w:r>
      <w:r w:rsidRPr="00243D70">
        <w:rPr>
          <w:rFonts w:hint="cs"/>
          <w:rtl/>
        </w:rPr>
        <w:t xml:space="preserve"> האם הברכה תלויה </w:t>
      </w:r>
      <w:r w:rsidRPr="00243D70">
        <w:rPr>
          <w:rFonts w:hint="cs"/>
          <w:b/>
          <w:bCs/>
          <w:u w:val="single"/>
          <w:rtl/>
        </w:rPr>
        <w:t>במנהג המקורי</w:t>
      </w:r>
      <w:r w:rsidRPr="00243D70">
        <w:rPr>
          <w:rFonts w:hint="cs"/>
          <w:rtl/>
        </w:rPr>
        <w:t xml:space="preserve"> או </w:t>
      </w:r>
      <w:r w:rsidRPr="00243D70">
        <w:rPr>
          <w:rFonts w:hint="cs"/>
          <w:b/>
          <w:bCs/>
          <w:u w:val="single"/>
          <w:rtl/>
        </w:rPr>
        <w:t>באופן קיומו</w:t>
      </w:r>
      <w:r w:rsidR="00743949">
        <w:rPr>
          <w:rFonts w:hint="cs"/>
          <w:b/>
          <w:bCs/>
          <w:u w:val="single"/>
          <w:rtl/>
        </w:rPr>
        <w:t xml:space="preserve"> בפועל</w:t>
      </w:r>
      <w:r w:rsidRPr="00243D70">
        <w:rPr>
          <w:rFonts w:hint="cs"/>
          <w:rtl/>
        </w:rPr>
        <w:t>? נראה ששאלה זו תלויה בשתי ההבנות בשיטת רבינו תם</w:t>
      </w:r>
      <w:r w:rsidR="008B4DE6">
        <w:rPr>
          <w:rFonts w:hint="cs"/>
          <w:rtl/>
        </w:rPr>
        <w:t xml:space="preserve">. </w:t>
      </w:r>
      <w:r w:rsidRPr="00243D70">
        <w:rPr>
          <w:rFonts w:hint="cs"/>
          <w:rtl/>
        </w:rPr>
        <w:t xml:space="preserve">אם באופן בסיסי ראוי לברך על מנהגים </w:t>
      </w:r>
      <w:proofErr w:type="spellStart"/>
      <w:r w:rsidRPr="00243D70">
        <w:rPr>
          <w:rFonts w:hint="cs"/>
          <w:rtl/>
        </w:rPr>
        <w:t>וה"קיום</w:t>
      </w:r>
      <w:proofErr w:type="spellEnd"/>
      <w:r w:rsidRPr="00243D70">
        <w:rPr>
          <w:rFonts w:hint="cs"/>
          <w:rtl/>
        </w:rPr>
        <w:t xml:space="preserve">" נדרש רק כדי שנוכל לומר "וציוונו", אז יש לבדוק את זהות המנהג עצמו. אם </w:t>
      </w:r>
      <w:r w:rsidR="00043C16">
        <w:rPr>
          <w:rFonts w:hint="cs"/>
          <w:rtl/>
        </w:rPr>
        <w:t xml:space="preserve">מדובר במנהג שאין עליו ברכה </w:t>
      </w:r>
      <w:r w:rsidRPr="00243D70">
        <w:rPr>
          <w:rFonts w:hint="cs"/>
          <w:rtl/>
        </w:rPr>
        <w:t xml:space="preserve">מבחינה מהותית, </w:t>
      </w:r>
      <w:r w:rsidR="00043C16">
        <w:rPr>
          <w:rFonts w:hint="cs"/>
          <w:rtl/>
        </w:rPr>
        <w:t>כיוון שאין בקיומו שום מצווה</w:t>
      </w:r>
      <w:r w:rsidR="00407EB7">
        <w:rPr>
          <w:rFonts w:hint="cs"/>
          <w:rtl/>
        </w:rPr>
        <w:t xml:space="preserve"> אחרת</w:t>
      </w:r>
      <w:r w:rsidR="00043C16">
        <w:rPr>
          <w:rFonts w:hint="cs"/>
          <w:rtl/>
        </w:rPr>
        <w:t xml:space="preserve">, </w:t>
      </w:r>
      <w:r w:rsidRPr="00243D70">
        <w:rPr>
          <w:rFonts w:hint="cs"/>
          <w:rtl/>
        </w:rPr>
        <w:t xml:space="preserve">אזי גם אם במקרה יקיימו אותו באופן </w:t>
      </w:r>
      <w:r w:rsidR="009B26A3">
        <w:rPr>
          <w:rFonts w:hint="cs"/>
          <w:rtl/>
        </w:rPr>
        <w:t>ש</w:t>
      </w:r>
      <w:r w:rsidRPr="00243D70">
        <w:rPr>
          <w:rFonts w:hint="cs"/>
          <w:rtl/>
        </w:rPr>
        <w:t xml:space="preserve">בו </w:t>
      </w:r>
      <w:r w:rsidR="009B26A3">
        <w:rPr>
          <w:rFonts w:hint="cs"/>
          <w:rtl/>
        </w:rPr>
        <w:t xml:space="preserve">יש </w:t>
      </w:r>
      <w:r w:rsidRPr="00243D70">
        <w:rPr>
          <w:rFonts w:hint="cs"/>
          <w:rtl/>
        </w:rPr>
        <w:t>קיום מצווה</w:t>
      </w:r>
      <w:r w:rsidR="009B26A3">
        <w:rPr>
          <w:rFonts w:hint="cs"/>
          <w:rtl/>
        </w:rPr>
        <w:t xml:space="preserve"> אחרת</w:t>
      </w:r>
      <w:r w:rsidRPr="00243D70">
        <w:rPr>
          <w:rFonts w:hint="cs"/>
          <w:rtl/>
        </w:rPr>
        <w:t>, אין לברך</w:t>
      </w:r>
      <w:r w:rsidR="006F47F6">
        <w:rPr>
          <w:rFonts w:hint="cs"/>
          <w:rtl/>
        </w:rPr>
        <w:t xml:space="preserve"> עליו</w:t>
      </w:r>
      <w:r w:rsidR="00D11094">
        <w:rPr>
          <w:rFonts w:hint="cs"/>
          <w:rtl/>
        </w:rPr>
        <w:t xml:space="preserve"> – משום שמברכים על המנהג, ולא על קיום המצווה</w:t>
      </w:r>
      <w:r w:rsidRPr="00243D70">
        <w:rPr>
          <w:rFonts w:hint="cs"/>
          <w:rtl/>
        </w:rPr>
        <w:t xml:space="preserve">. אבל אם הברכה מתייחסת בעיקרה </w:t>
      </w:r>
      <w:r w:rsidRPr="00243D70">
        <w:rPr>
          <w:rFonts w:hint="cs"/>
          <w:b/>
          <w:bCs/>
          <w:u w:val="single"/>
          <w:rtl/>
        </w:rPr>
        <w:t>לקיום</w:t>
      </w:r>
      <w:r w:rsidRPr="00243D70">
        <w:rPr>
          <w:rFonts w:hint="cs"/>
          <w:rtl/>
        </w:rPr>
        <w:t xml:space="preserve"> </w:t>
      </w:r>
      <w:r w:rsidR="00FA42A0">
        <w:rPr>
          <w:rFonts w:hint="cs"/>
          <w:rtl/>
        </w:rPr>
        <w:t xml:space="preserve">המצווה הנוספת </w:t>
      </w:r>
      <w:r w:rsidRPr="00243D70">
        <w:rPr>
          <w:rFonts w:hint="cs"/>
          <w:rtl/>
        </w:rPr>
        <w:t>ולא למנהג, אז אם בפועל מתקיימת מצווה באופן משמעותי, יש לברך.</w:t>
      </w:r>
    </w:p>
    <w:p w14:paraId="4A7DD041" w14:textId="6EA1BABA" w:rsidR="00243D70" w:rsidRPr="00243D70" w:rsidRDefault="00243D70" w:rsidP="00243D70">
      <w:pPr>
        <w:rPr>
          <w:rtl/>
        </w:rPr>
      </w:pPr>
      <w:proofErr w:type="spellStart"/>
      <w:r w:rsidRPr="00243D70">
        <w:rPr>
          <w:rFonts w:hint="cs"/>
          <w:rtl/>
        </w:rPr>
        <w:t>מהחת"ס</w:t>
      </w:r>
      <w:proofErr w:type="spellEnd"/>
      <w:r w:rsidRPr="00243D70">
        <w:rPr>
          <w:rFonts w:hint="cs"/>
          <w:rtl/>
        </w:rPr>
        <w:t xml:space="preserve"> משתמע כאופן הראשון</w:t>
      </w:r>
      <w:r w:rsidR="00C83886">
        <w:rPr>
          <w:rFonts w:hint="cs"/>
          <w:rtl/>
        </w:rPr>
        <w:t xml:space="preserve"> –</w:t>
      </w:r>
      <w:r w:rsidRPr="00243D70">
        <w:rPr>
          <w:rFonts w:hint="cs"/>
          <w:rtl/>
        </w:rPr>
        <w:t xml:space="preserve"> כלומר, שבכל אופן אין לברך:</w:t>
      </w:r>
    </w:p>
    <w:p w14:paraId="57AB2E92" w14:textId="76BDEE91" w:rsidR="00243D70" w:rsidRPr="00243D70" w:rsidRDefault="00243D70" w:rsidP="00F973B2">
      <w:pPr>
        <w:ind w:left="720"/>
        <w:rPr>
          <w:rtl/>
        </w:rPr>
      </w:pPr>
      <w:r w:rsidRPr="00243D70">
        <w:rPr>
          <w:rFonts w:hint="cs"/>
          <w:rtl/>
        </w:rPr>
        <w:t>...</w:t>
      </w:r>
      <w:r w:rsidRPr="00243D70">
        <w:rPr>
          <w:rtl/>
        </w:rPr>
        <w:t>המגלות הללו</w:t>
      </w:r>
      <w:r w:rsidRPr="00243D70">
        <w:rPr>
          <w:rFonts w:hint="cs"/>
          <w:rtl/>
        </w:rPr>
        <w:t>,</w:t>
      </w:r>
      <w:r w:rsidRPr="00243D70">
        <w:rPr>
          <w:rtl/>
        </w:rPr>
        <w:t xml:space="preserve"> אלו הי' מברכי' עליהם הי' צריכים לכותבו </w:t>
      </w:r>
      <w:proofErr w:type="spellStart"/>
      <w:r w:rsidRPr="00243D70">
        <w:rPr>
          <w:rtl/>
        </w:rPr>
        <w:t>בגליון</w:t>
      </w:r>
      <w:proofErr w:type="spellEnd"/>
      <w:r w:rsidRPr="00243D70">
        <w:rPr>
          <w:rtl/>
        </w:rPr>
        <w:t xml:space="preserve"> ומעיקרא לא הנהיגו כך שלא להטריח על הציבור</w:t>
      </w:r>
      <w:r w:rsidR="00F973B2">
        <w:rPr>
          <w:rFonts w:hint="cs"/>
          <w:rtl/>
        </w:rPr>
        <w:t>.</w:t>
      </w:r>
    </w:p>
    <w:p w14:paraId="07FC5557" w14:textId="782E035D" w:rsidR="00ED33F9" w:rsidRDefault="00C83886" w:rsidP="00243D70">
      <w:pPr>
        <w:rPr>
          <w:rtl/>
        </w:rPr>
      </w:pPr>
      <w:r>
        <w:rPr>
          <w:rFonts w:hint="cs"/>
          <w:rtl/>
        </w:rPr>
        <w:t xml:space="preserve">לפי </w:t>
      </w:r>
      <w:proofErr w:type="spellStart"/>
      <w:r>
        <w:rPr>
          <w:rFonts w:hint="cs"/>
          <w:rtl/>
        </w:rPr>
        <w:t>החת"ס</w:t>
      </w:r>
      <w:proofErr w:type="spellEnd"/>
      <w:r>
        <w:rPr>
          <w:rFonts w:hint="cs"/>
          <w:rtl/>
        </w:rPr>
        <w:t xml:space="preserve"> </w:t>
      </w:r>
      <w:r w:rsidR="00243D70" w:rsidRPr="00243D70">
        <w:rPr>
          <w:rFonts w:hint="cs"/>
          <w:rtl/>
        </w:rPr>
        <w:t>ה</w:t>
      </w:r>
      <w:r w:rsidR="00340029">
        <w:rPr>
          <w:rFonts w:hint="cs"/>
          <w:rtl/>
        </w:rPr>
        <w:t xml:space="preserve">עובדה שלא נהגו </w:t>
      </w:r>
      <w:r w:rsidR="00243D70" w:rsidRPr="00243D70">
        <w:rPr>
          <w:rFonts w:hint="cs"/>
          <w:rtl/>
        </w:rPr>
        <w:t xml:space="preserve">לקרוא מתוך הקלף </w:t>
      </w:r>
      <w:r w:rsidR="00340029">
        <w:rPr>
          <w:rFonts w:hint="cs"/>
          <w:rtl/>
        </w:rPr>
        <w:t xml:space="preserve">מהווה </w:t>
      </w:r>
      <w:r>
        <w:rPr>
          <w:rFonts w:hint="cs"/>
          <w:rtl/>
        </w:rPr>
        <w:t xml:space="preserve">ראיה לכך </w:t>
      </w:r>
      <w:r w:rsidR="00340029">
        <w:rPr>
          <w:rFonts w:hint="cs"/>
          <w:rtl/>
        </w:rPr>
        <w:t xml:space="preserve">שלא </w:t>
      </w:r>
      <w:r w:rsidR="00243D70" w:rsidRPr="00243D70">
        <w:rPr>
          <w:rFonts w:hint="cs"/>
          <w:rtl/>
        </w:rPr>
        <w:t xml:space="preserve">מברכים על מנהג זה, ומשתמע </w:t>
      </w:r>
      <w:r w:rsidR="00CA23AE">
        <w:rPr>
          <w:rFonts w:hint="cs"/>
          <w:rtl/>
        </w:rPr>
        <w:t xml:space="preserve">שלא היו מברכים </w:t>
      </w:r>
      <w:r w:rsidR="00243D70" w:rsidRPr="00243D70">
        <w:rPr>
          <w:rFonts w:hint="cs"/>
          <w:rtl/>
        </w:rPr>
        <w:t xml:space="preserve">גם אם במקרה </w:t>
      </w:r>
      <w:r w:rsidR="00CA23AE">
        <w:rPr>
          <w:rFonts w:hint="cs"/>
          <w:rtl/>
        </w:rPr>
        <w:t xml:space="preserve">היו קוראים </w:t>
      </w:r>
      <w:r w:rsidR="00243D70" w:rsidRPr="00243D70">
        <w:rPr>
          <w:rFonts w:hint="cs"/>
          <w:rtl/>
        </w:rPr>
        <w:t xml:space="preserve">מתוך הקלף. </w:t>
      </w:r>
    </w:p>
    <w:p w14:paraId="5D267286" w14:textId="037F78AA" w:rsidR="00243D70" w:rsidRPr="00243D70" w:rsidRDefault="00243D70" w:rsidP="00243D70">
      <w:pPr>
        <w:rPr>
          <w:rtl/>
        </w:rPr>
      </w:pPr>
      <w:proofErr w:type="spellStart"/>
      <w:r w:rsidRPr="00243D70">
        <w:rPr>
          <w:rFonts w:hint="cs"/>
          <w:rtl/>
        </w:rPr>
        <w:t>הגר"א</w:t>
      </w:r>
      <w:proofErr w:type="spellEnd"/>
      <w:r w:rsidR="002521E9">
        <w:rPr>
          <w:rFonts w:hint="cs"/>
          <w:rtl/>
        </w:rPr>
        <w:t xml:space="preserve">, </w:t>
      </w:r>
      <w:r w:rsidR="002521E9" w:rsidRPr="00243D70">
        <w:rPr>
          <w:rFonts w:hint="cs"/>
          <w:rtl/>
        </w:rPr>
        <w:t>לעומת זאת,</w:t>
      </w:r>
      <w:r w:rsidRPr="00243D70">
        <w:rPr>
          <w:rFonts w:hint="cs"/>
          <w:rtl/>
        </w:rPr>
        <w:t xml:space="preserve"> פוסק</w:t>
      </w:r>
      <w:r w:rsidR="00ED33F9">
        <w:rPr>
          <w:rFonts w:hint="cs"/>
          <w:rtl/>
        </w:rPr>
        <w:t xml:space="preserve"> לברך על המנהג</w:t>
      </w:r>
      <w:r w:rsidR="00EF3151">
        <w:rPr>
          <w:rFonts w:hint="cs"/>
          <w:rtl/>
        </w:rPr>
        <w:t xml:space="preserve"> בכל מקרה</w:t>
      </w:r>
      <w:r w:rsidRPr="00243D70">
        <w:rPr>
          <w:rFonts w:hint="cs"/>
          <w:rtl/>
        </w:rPr>
        <w:t>:</w:t>
      </w:r>
    </w:p>
    <w:p w14:paraId="27047691" w14:textId="2AF46E40" w:rsidR="00243D70" w:rsidRPr="00243D70" w:rsidRDefault="00243D70" w:rsidP="00F973B2">
      <w:pPr>
        <w:ind w:left="720"/>
        <w:rPr>
          <w:rtl/>
        </w:rPr>
      </w:pPr>
      <w:r w:rsidRPr="00243D70">
        <w:rPr>
          <w:rtl/>
        </w:rPr>
        <w:t xml:space="preserve">ואמרי' </w:t>
      </w:r>
      <w:proofErr w:type="spellStart"/>
      <w:r w:rsidRPr="00243D70">
        <w:rPr>
          <w:rtl/>
        </w:rPr>
        <w:t>במ"ס</w:t>
      </w:r>
      <w:proofErr w:type="spellEnd"/>
      <w:r w:rsidRPr="00243D70">
        <w:rPr>
          <w:rtl/>
        </w:rPr>
        <w:t xml:space="preserve"> הקורא בחמש מגילות מברך על מקרא מגילה ואפי' היא כתובה בין הכתובים עכ"ל וכ"כ </w:t>
      </w:r>
      <w:proofErr w:type="spellStart"/>
      <w:r w:rsidRPr="00243D70">
        <w:rPr>
          <w:rtl/>
        </w:rPr>
        <w:t>מהרי"ל</w:t>
      </w:r>
      <w:proofErr w:type="spellEnd"/>
      <w:r w:rsidRPr="00243D70">
        <w:rPr>
          <w:rtl/>
        </w:rPr>
        <w:t xml:space="preserve"> לברך כנ"ל </w:t>
      </w:r>
      <w:r w:rsidRPr="00C365ED">
        <w:rPr>
          <w:b/>
          <w:bCs/>
          <w:u w:val="single"/>
          <w:rtl/>
        </w:rPr>
        <w:t xml:space="preserve">אף אם אינה כתובה </w:t>
      </w:r>
      <w:proofErr w:type="spellStart"/>
      <w:r w:rsidRPr="00C365ED">
        <w:rPr>
          <w:b/>
          <w:bCs/>
          <w:u w:val="single"/>
          <w:rtl/>
        </w:rPr>
        <w:t>בגליון</w:t>
      </w:r>
      <w:proofErr w:type="spellEnd"/>
      <w:r w:rsidRPr="00243D70">
        <w:rPr>
          <w:rFonts w:hint="cs"/>
          <w:rtl/>
        </w:rPr>
        <w:t xml:space="preserve">... </w:t>
      </w:r>
      <w:r w:rsidRPr="00243D70">
        <w:rPr>
          <w:rtl/>
        </w:rPr>
        <w:t>וכן המנהג</w:t>
      </w:r>
      <w:r w:rsidRPr="00243D70">
        <w:rPr>
          <w:rFonts w:hint="cs"/>
          <w:rtl/>
        </w:rPr>
        <w:t xml:space="preserve">... </w:t>
      </w:r>
      <w:r w:rsidRPr="00243D70">
        <w:rPr>
          <w:rtl/>
        </w:rPr>
        <w:t xml:space="preserve">וכ"כ ב"ח ולבוש ומנהגים </w:t>
      </w:r>
      <w:proofErr w:type="spellStart"/>
      <w:r w:rsidRPr="00243D70">
        <w:rPr>
          <w:rtl/>
        </w:rPr>
        <w:t>ומט"מ</w:t>
      </w:r>
      <w:proofErr w:type="spellEnd"/>
      <w:r w:rsidRPr="00243D70">
        <w:rPr>
          <w:rtl/>
        </w:rPr>
        <w:t xml:space="preserve"> לברך אף שאינם כתובים </w:t>
      </w:r>
      <w:proofErr w:type="spellStart"/>
      <w:r w:rsidRPr="00243D70">
        <w:rPr>
          <w:rtl/>
        </w:rPr>
        <w:t>בגליון</w:t>
      </w:r>
      <w:proofErr w:type="spellEnd"/>
      <w:r w:rsidRPr="00243D70">
        <w:rPr>
          <w:rFonts w:hint="cs"/>
          <w:rtl/>
        </w:rPr>
        <w:t>,</w:t>
      </w:r>
      <w:r w:rsidRPr="00243D70">
        <w:rPr>
          <w:rtl/>
        </w:rPr>
        <w:t xml:space="preserve"> </w:t>
      </w:r>
      <w:r w:rsidRPr="00243D70">
        <w:rPr>
          <w:b/>
          <w:bCs/>
          <w:u w:val="single"/>
          <w:rtl/>
        </w:rPr>
        <w:t xml:space="preserve">וכ"ש כשהם כתובים </w:t>
      </w:r>
      <w:proofErr w:type="spellStart"/>
      <w:r w:rsidRPr="00243D70">
        <w:rPr>
          <w:b/>
          <w:bCs/>
          <w:u w:val="single"/>
          <w:rtl/>
        </w:rPr>
        <w:t>בגליון</w:t>
      </w:r>
      <w:proofErr w:type="spellEnd"/>
      <w:r w:rsidRPr="00243D70">
        <w:rPr>
          <w:b/>
          <w:bCs/>
          <w:u w:val="single"/>
          <w:rtl/>
        </w:rPr>
        <w:t xml:space="preserve"> כס"ת</w:t>
      </w:r>
      <w:r w:rsidRPr="00243D70">
        <w:rPr>
          <w:rtl/>
        </w:rPr>
        <w:t xml:space="preserve"> וכן מנהג כל הראשונים וכ"כ מ"א.</w:t>
      </w:r>
      <w:r w:rsidR="00BF1C10">
        <w:rPr>
          <w:rFonts w:hint="cs"/>
          <w:rtl/>
        </w:rPr>
        <w:t xml:space="preserve"> (ביאור </w:t>
      </w:r>
      <w:proofErr w:type="spellStart"/>
      <w:r w:rsidR="00BF1C10">
        <w:rPr>
          <w:rFonts w:hint="cs"/>
          <w:rtl/>
        </w:rPr>
        <w:t>הגר"א</w:t>
      </w:r>
      <w:proofErr w:type="spellEnd"/>
      <w:r w:rsidR="00BF1C10">
        <w:rPr>
          <w:rFonts w:hint="cs"/>
          <w:rtl/>
        </w:rPr>
        <w:t xml:space="preserve"> על </w:t>
      </w:r>
      <w:proofErr w:type="spellStart"/>
      <w:r w:rsidR="00BF1C10">
        <w:rPr>
          <w:rFonts w:hint="cs"/>
          <w:rtl/>
        </w:rPr>
        <w:t>שו"ע</w:t>
      </w:r>
      <w:proofErr w:type="spellEnd"/>
      <w:r w:rsidR="00BF1C10">
        <w:rPr>
          <w:rFonts w:hint="cs"/>
          <w:rtl/>
        </w:rPr>
        <w:t xml:space="preserve"> </w:t>
      </w:r>
      <w:proofErr w:type="spellStart"/>
      <w:r w:rsidR="00BF1C10">
        <w:rPr>
          <w:rFonts w:hint="cs"/>
          <w:rtl/>
        </w:rPr>
        <w:t>או"ח</w:t>
      </w:r>
      <w:proofErr w:type="spellEnd"/>
      <w:r w:rsidR="00BF1C10">
        <w:rPr>
          <w:rFonts w:hint="cs"/>
          <w:rtl/>
        </w:rPr>
        <w:t xml:space="preserve"> ת"צ, ז)</w:t>
      </w:r>
    </w:p>
    <w:p w14:paraId="71456420" w14:textId="31F21C78" w:rsidR="00243D70" w:rsidRPr="00243D70" w:rsidRDefault="00243D70" w:rsidP="00243D70">
      <w:pPr>
        <w:rPr>
          <w:rtl/>
        </w:rPr>
      </w:pPr>
      <w:r w:rsidRPr="00243D70">
        <w:rPr>
          <w:rFonts w:hint="cs"/>
          <w:rtl/>
        </w:rPr>
        <w:t>נראה שלדעת</w:t>
      </w:r>
      <w:r w:rsidR="00327AED">
        <w:rPr>
          <w:rFonts w:hint="cs"/>
          <w:rtl/>
        </w:rPr>
        <w:t xml:space="preserve"> </w:t>
      </w:r>
      <w:proofErr w:type="spellStart"/>
      <w:r w:rsidR="00327AED">
        <w:rPr>
          <w:rFonts w:hint="cs"/>
          <w:rtl/>
        </w:rPr>
        <w:t>הגר"א</w:t>
      </w:r>
      <w:proofErr w:type="spellEnd"/>
      <w:r w:rsidRPr="00243D70">
        <w:rPr>
          <w:rFonts w:hint="cs"/>
          <w:rtl/>
        </w:rPr>
        <w:t xml:space="preserve"> אין הבדל משמעותי בין קריאת </w:t>
      </w:r>
      <w:r w:rsidR="00585A46">
        <w:rPr>
          <w:rFonts w:hint="cs"/>
          <w:rtl/>
        </w:rPr>
        <w:t xml:space="preserve">ד' </w:t>
      </w:r>
      <w:r w:rsidRPr="00243D70">
        <w:rPr>
          <w:rFonts w:hint="cs"/>
          <w:rtl/>
        </w:rPr>
        <w:t>מגילות לבין הלל בראש חודש. ייתכן שלדעתו</w:t>
      </w:r>
      <w:r w:rsidR="00F00504">
        <w:rPr>
          <w:rFonts w:hint="cs"/>
          <w:rtl/>
        </w:rPr>
        <w:t xml:space="preserve"> </w:t>
      </w:r>
      <w:r w:rsidR="00F00504" w:rsidRPr="00243D70">
        <w:rPr>
          <w:rFonts w:hint="cs"/>
          <w:rtl/>
        </w:rPr>
        <w:t>באופן בסיסי מברכים על מנהגים</w:t>
      </w:r>
      <w:r w:rsidR="000405EB">
        <w:rPr>
          <w:rFonts w:hint="cs"/>
          <w:rtl/>
        </w:rPr>
        <w:t>,</w:t>
      </w:r>
      <w:r w:rsidRPr="00243D70">
        <w:rPr>
          <w:rFonts w:hint="cs"/>
          <w:rtl/>
        </w:rPr>
        <w:t xml:space="preserve"> </w:t>
      </w:r>
      <w:r w:rsidR="000405EB">
        <w:rPr>
          <w:rFonts w:hint="cs"/>
          <w:rtl/>
        </w:rPr>
        <w:t>ו</w:t>
      </w:r>
      <w:r w:rsidRPr="00243D70">
        <w:rPr>
          <w:rFonts w:hint="cs"/>
          <w:rtl/>
        </w:rPr>
        <w:t xml:space="preserve">מנהג </w:t>
      </w:r>
      <w:r w:rsidR="000405EB">
        <w:rPr>
          <w:rFonts w:hint="cs"/>
          <w:rtl/>
        </w:rPr>
        <w:t xml:space="preserve">חיבוט </w:t>
      </w:r>
      <w:r w:rsidRPr="00243D70">
        <w:rPr>
          <w:rFonts w:hint="cs"/>
          <w:rtl/>
        </w:rPr>
        <w:t xml:space="preserve">ערבה הוא </w:t>
      </w:r>
      <w:r w:rsidRPr="00243D70">
        <w:rPr>
          <w:rFonts w:hint="cs"/>
          <w:rtl/>
        </w:rPr>
        <w:lastRenderedPageBreak/>
        <w:t xml:space="preserve">יוצא הדופן. לחילופין, </w:t>
      </w:r>
      <w:r w:rsidR="007E06A9">
        <w:rPr>
          <w:rFonts w:hint="cs"/>
          <w:rtl/>
        </w:rPr>
        <w:t>ייתכן ש</w:t>
      </w:r>
      <w:r w:rsidRPr="00243D70">
        <w:rPr>
          <w:rFonts w:hint="cs"/>
          <w:rtl/>
        </w:rPr>
        <w:t xml:space="preserve">הוא מבין שלדעת רבינו תם הצורך בקיום </w:t>
      </w:r>
      <w:r w:rsidR="002C1FAA">
        <w:rPr>
          <w:rFonts w:hint="cs"/>
          <w:rtl/>
        </w:rPr>
        <w:t xml:space="preserve">מצווה נוספת </w:t>
      </w:r>
      <w:r w:rsidRPr="00243D70">
        <w:rPr>
          <w:rFonts w:hint="cs"/>
          <w:rtl/>
        </w:rPr>
        <w:t>הוא רק כדי להצדיק את הביטוי "וציוונו", ולזה מספיקה קריאה שלא מקלף.</w:t>
      </w:r>
    </w:p>
    <w:p w14:paraId="0E1F1C75" w14:textId="77777777" w:rsidR="00243D70" w:rsidRPr="00243D70" w:rsidRDefault="00243D70" w:rsidP="00243D70">
      <w:pPr>
        <w:rPr>
          <w:rtl/>
        </w:rPr>
      </w:pPr>
      <w:r w:rsidRPr="00243D70">
        <w:rPr>
          <w:rFonts w:hint="cs"/>
          <w:rtl/>
        </w:rPr>
        <w:t xml:space="preserve">אמנם, בדבריו הוא מוסיף ואומר "וכל שכן כשהם כתובים </w:t>
      </w:r>
      <w:proofErr w:type="spellStart"/>
      <w:r w:rsidRPr="00243D70">
        <w:rPr>
          <w:rFonts w:hint="cs"/>
          <w:rtl/>
        </w:rPr>
        <w:t>בגליון</w:t>
      </w:r>
      <w:proofErr w:type="spellEnd"/>
      <w:r w:rsidRPr="00243D70">
        <w:rPr>
          <w:rFonts w:hint="cs"/>
          <w:rtl/>
        </w:rPr>
        <w:t xml:space="preserve"> כספר תורה". כלומר, גם אם אין לברך על המנהג מצד עצמו, אם </w:t>
      </w:r>
      <w:r w:rsidRPr="00243D70">
        <w:rPr>
          <w:rFonts w:hint="cs"/>
          <w:b/>
          <w:bCs/>
          <w:u w:val="single"/>
          <w:rtl/>
        </w:rPr>
        <w:t>הוא מתקיים באופן חשוב</w:t>
      </w:r>
      <w:r w:rsidRPr="00243D70">
        <w:rPr>
          <w:rFonts w:hint="cs"/>
          <w:rtl/>
        </w:rPr>
        <w:t>, של קיום קריאה בכתבי הקודש, אפשר לברך עליו.</w:t>
      </w:r>
    </w:p>
    <w:p w14:paraId="5A937FA8" w14:textId="60E125F2" w:rsidR="00243D70" w:rsidRPr="00243D70" w:rsidRDefault="00243D70" w:rsidP="00243D70">
      <w:pPr>
        <w:rPr>
          <w:rtl/>
        </w:rPr>
      </w:pPr>
      <w:r w:rsidRPr="00243D70">
        <w:rPr>
          <w:rFonts w:hint="cs"/>
          <w:rtl/>
        </w:rPr>
        <w:t xml:space="preserve">למעשה, </w:t>
      </w:r>
      <w:r w:rsidR="00B80208">
        <w:rPr>
          <w:rFonts w:hint="cs"/>
          <w:rtl/>
        </w:rPr>
        <w:t xml:space="preserve">נראה </w:t>
      </w:r>
      <w:proofErr w:type="spellStart"/>
      <w:r w:rsidR="00B80208">
        <w:rPr>
          <w:rFonts w:hint="cs"/>
          <w:rtl/>
        </w:rPr>
        <w:t>ש</w:t>
      </w:r>
      <w:r w:rsidRPr="00243D70">
        <w:rPr>
          <w:rFonts w:hint="cs"/>
          <w:rtl/>
        </w:rPr>
        <w:t>הגר"א</w:t>
      </w:r>
      <w:proofErr w:type="spellEnd"/>
      <w:r w:rsidRPr="00243D70">
        <w:rPr>
          <w:rFonts w:hint="cs"/>
          <w:rtl/>
        </w:rPr>
        <w:t xml:space="preserve"> הקפיד שהקריאה תיעשה מתוך מגילה הכתובה כתיקנה, כפי שמופיע ב"מעשה רב":</w:t>
      </w:r>
    </w:p>
    <w:p w14:paraId="679530FD" w14:textId="63300815" w:rsidR="00243D70" w:rsidRPr="00243D70" w:rsidRDefault="00243D70" w:rsidP="00F214CD">
      <w:pPr>
        <w:ind w:left="720"/>
        <w:rPr>
          <w:rtl/>
        </w:rPr>
      </w:pPr>
      <w:r w:rsidRPr="00243D70">
        <w:rPr>
          <w:rtl/>
        </w:rPr>
        <w:t xml:space="preserve">קורין המגלה בניגון וטעמי' </w:t>
      </w:r>
      <w:proofErr w:type="spellStart"/>
      <w:r w:rsidRPr="00243D70">
        <w:rPr>
          <w:rtl/>
        </w:rPr>
        <w:t>ממגלה</w:t>
      </w:r>
      <w:proofErr w:type="spellEnd"/>
      <w:r w:rsidRPr="00243D70">
        <w:rPr>
          <w:rtl/>
        </w:rPr>
        <w:t xml:space="preserve"> </w:t>
      </w:r>
      <w:r w:rsidRPr="00243D70">
        <w:rPr>
          <w:b/>
          <w:bCs/>
          <w:u w:val="single"/>
          <w:rtl/>
        </w:rPr>
        <w:t xml:space="preserve">הנכתבת </w:t>
      </w:r>
      <w:proofErr w:type="spellStart"/>
      <w:r w:rsidRPr="00243D70">
        <w:rPr>
          <w:b/>
          <w:bCs/>
          <w:u w:val="single"/>
          <w:rtl/>
        </w:rPr>
        <w:t>בגליון</w:t>
      </w:r>
      <w:proofErr w:type="spellEnd"/>
      <w:r w:rsidRPr="00243D70">
        <w:rPr>
          <w:b/>
          <w:bCs/>
          <w:u w:val="single"/>
          <w:rtl/>
        </w:rPr>
        <w:t xml:space="preserve"> כס"ת</w:t>
      </w:r>
      <w:r w:rsidRPr="00243D70">
        <w:rPr>
          <w:rtl/>
        </w:rPr>
        <w:t xml:space="preserve"> עם עמודים </w:t>
      </w:r>
      <w:r w:rsidRPr="00243D70">
        <w:rPr>
          <w:b/>
          <w:bCs/>
          <w:u w:val="single"/>
          <w:rtl/>
        </w:rPr>
        <w:t xml:space="preserve">וא' קורא וכולם </w:t>
      </w:r>
      <w:proofErr w:type="spellStart"/>
      <w:r w:rsidRPr="00243D70">
        <w:rPr>
          <w:b/>
          <w:bCs/>
          <w:u w:val="single"/>
          <w:rtl/>
        </w:rPr>
        <w:t>שומעין</w:t>
      </w:r>
      <w:proofErr w:type="spellEnd"/>
      <w:r w:rsidRPr="00243D70">
        <w:rPr>
          <w:rtl/>
        </w:rPr>
        <w:t xml:space="preserve"> והקורא מברך שתי ברכות על מקרא מגלה </w:t>
      </w:r>
      <w:proofErr w:type="spellStart"/>
      <w:r w:rsidRPr="00243D70">
        <w:rPr>
          <w:rtl/>
        </w:rPr>
        <w:t>ושהחינו</w:t>
      </w:r>
      <w:proofErr w:type="spellEnd"/>
      <w:r w:rsidRPr="00243D70">
        <w:rPr>
          <w:rFonts w:hint="cs"/>
          <w:rtl/>
        </w:rPr>
        <w:t>.</w:t>
      </w:r>
      <w:r w:rsidR="009A6282">
        <w:rPr>
          <w:rFonts w:hint="cs"/>
          <w:rtl/>
        </w:rPr>
        <w:t xml:space="preserve"> (מעשה רב קע"ה)</w:t>
      </w:r>
    </w:p>
    <w:p w14:paraId="61853565" w14:textId="38799DBD" w:rsidR="00243D70" w:rsidRPr="00243D70" w:rsidRDefault="00243D70" w:rsidP="00F973B2">
      <w:pPr>
        <w:spacing w:after="0"/>
        <w:rPr>
          <w:rtl/>
        </w:rPr>
      </w:pPr>
      <w:r w:rsidRPr="00243D70">
        <w:rPr>
          <w:rFonts w:hint="cs"/>
          <w:rtl/>
        </w:rPr>
        <w:t xml:space="preserve">כלומר, על אף דבריו על </w:t>
      </w:r>
      <w:proofErr w:type="spellStart"/>
      <w:r w:rsidRPr="00243D70">
        <w:rPr>
          <w:rFonts w:hint="cs"/>
          <w:rtl/>
        </w:rPr>
        <w:t>השו"ע</w:t>
      </w:r>
      <w:proofErr w:type="spellEnd"/>
      <w:r w:rsidRPr="00243D70">
        <w:rPr>
          <w:rFonts w:hint="cs"/>
          <w:rtl/>
        </w:rPr>
        <w:t xml:space="preserve">, מהם משתמע שבאופן עקרוני יש לברך גם על קריאת כל אחד ואחד בבית הכנסת, </w:t>
      </w:r>
      <w:proofErr w:type="spellStart"/>
      <w:r w:rsidR="008F663F">
        <w:rPr>
          <w:rFonts w:hint="cs"/>
          <w:rtl/>
        </w:rPr>
        <w:t>הגר"א</w:t>
      </w:r>
      <w:proofErr w:type="spellEnd"/>
      <w:r w:rsidR="008F663F">
        <w:rPr>
          <w:rFonts w:hint="cs"/>
          <w:rtl/>
        </w:rPr>
        <w:t xml:space="preserve"> </w:t>
      </w:r>
      <w:r w:rsidRPr="00243D70">
        <w:rPr>
          <w:rFonts w:hint="cs"/>
          <w:rtl/>
        </w:rPr>
        <w:t>היה מקפיד למעשה שהקריאה תיעשה מתוך הקלף על ידי שליח ציבור. באופן כזה, לשיטתו, ישנם שתי סיבות לברכה:</w:t>
      </w:r>
    </w:p>
    <w:p w14:paraId="4E5E5B93" w14:textId="77777777" w:rsidR="00243D70" w:rsidRPr="00243D70" w:rsidRDefault="00243D70" w:rsidP="00F973B2">
      <w:pPr>
        <w:numPr>
          <w:ilvl w:val="0"/>
          <w:numId w:val="38"/>
        </w:numPr>
        <w:spacing w:after="0"/>
      </w:pPr>
      <w:r w:rsidRPr="00243D70">
        <w:rPr>
          <w:rFonts w:hint="cs"/>
          <w:rtl/>
        </w:rPr>
        <w:t>המנהג.</w:t>
      </w:r>
    </w:p>
    <w:p w14:paraId="14EC0839" w14:textId="101A8026" w:rsidR="00243D70" w:rsidRPr="00243D70" w:rsidRDefault="00243D70" w:rsidP="00243D70">
      <w:pPr>
        <w:numPr>
          <w:ilvl w:val="0"/>
          <w:numId w:val="38"/>
        </w:numPr>
      </w:pPr>
      <w:r w:rsidRPr="00243D70">
        <w:rPr>
          <w:rFonts w:hint="cs"/>
          <w:rtl/>
        </w:rPr>
        <w:t>הקיום של קריאת כתבי הקודש כתיקונם</w:t>
      </w:r>
      <w:r w:rsidR="00F973B2">
        <w:rPr>
          <w:rFonts w:hint="cs"/>
          <w:rtl/>
        </w:rPr>
        <w:t>.</w:t>
      </w:r>
      <w:r w:rsidRPr="00243D70">
        <w:rPr>
          <w:vertAlign w:val="superscript"/>
          <w:rtl/>
        </w:rPr>
        <w:footnoteReference w:id="17"/>
      </w:r>
    </w:p>
    <w:p w14:paraId="10EC0408" w14:textId="77777777" w:rsidR="00243D70" w:rsidRPr="00243D70" w:rsidRDefault="00243D70" w:rsidP="00243D70">
      <w:pPr>
        <w:rPr>
          <w:rtl/>
        </w:rPr>
      </w:pPr>
    </w:p>
    <w:p w14:paraId="692A451F" w14:textId="5D597CFE" w:rsidR="00DB3477" w:rsidRPr="006105FF" w:rsidRDefault="00E43DAE" w:rsidP="006105FF">
      <w:pPr>
        <w:pStyle w:val="I0"/>
        <w:rPr>
          <w:szCs w:val="26"/>
          <w:rtl/>
        </w:rPr>
      </w:pPr>
      <w:r>
        <w:rPr>
          <w:rFonts w:hint="cs"/>
          <w:szCs w:val="26"/>
          <w:rtl/>
        </w:rPr>
        <w:t>סיכום</w:t>
      </w:r>
    </w:p>
    <w:p w14:paraId="5BE0935C" w14:textId="30C575ED" w:rsidR="00243D70" w:rsidRPr="00243D70" w:rsidRDefault="00243D70" w:rsidP="00243D70">
      <w:pPr>
        <w:rPr>
          <w:rtl/>
        </w:rPr>
      </w:pPr>
      <w:r w:rsidRPr="00243D70">
        <w:rPr>
          <w:rFonts w:hint="cs"/>
          <w:rtl/>
        </w:rPr>
        <w:t>בשיעור זה התבוננו במנהג אחד, מנהג קריאת המגילות ברגלים ובתשעה באב. ראינו איך תפיסות שונות בהבנת שאלת הברכה על מנהג</w:t>
      </w:r>
      <w:r w:rsidR="006842EE">
        <w:rPr>
          <w:rFonts w:hint="cs"/>
          <w:rtl/>
        </w:rPr>
        <w:t>ים</w:t>
      </w:r>
      <w:r w:rsidRPr="00243D70">
        <w:rPr>
          <w:rFonts w:hint="cs"/>
          <w:rtl/>
        </w:rPr>
        <w:t xml:space="preserve"> משפיעות על הדיון ההלכתי בנושא זה. כמובן שהנושא מושפע לא רק מן השאלה הכללית סביב </w:t>
      </w:r>
      <w:r w:rsidR="008F1FD6">
        <w:rPr>
          <w:rFonts w:hint="cs"/>
          <w:rtl/>
        </w:rPr>
        <w:t>ה</w:t>
      </w:r>
      <w:r w:rsidRPr="00243D70">
        <w:rPr>
          <w:rFonts w:hint="cs"/>
          <w:rtl/>
        </w:rPr>
        <w:t xml:space="preserve">ברכה על מנהגים, אלא גם מהבנת אופיו ומשמעותו של מנהג קריאת </w:t>
      </w:r>
      <w:r w:rsidR="00FC31AA">
        <w:rPr>
          <w:rFonts w:hint="cs"/>
          <w:rtl/>
        </w:rPr>
        <w:t xml:space="preserve">ד' </w:t>
      </w:r>
      <w:r w:rsidR="00FC31AA" w:rsidRPr="00243D70">
        <w:rPr>
          <w:rFonts w:hint="cs"/>
          <w:rtl/>
        </w:rPr>
        <w:t>מגילות</w:t>
      </w:r>
      <w:r w:rsidRPr="00243D70">
        <w:rPr>
          <w:rFonts w:hint="cs"/>
          <w:rtl/>
        </w:rPr>
        <w:t>.</w:t>
      </w:r>
    </w:p>
    <w:p w14:paraId="083776D4" w14:textId="012C5067" w:rsidR="00243D70" w:rsidRPr="00243D70" w:rsidRDefault="00243D70" w:rsidP="00721933">
      <w:pPr>
        <w:rPr>
          <w:rtl/>
        </w:rPr>
      </w:pPr>
      <w:r w:rsidRPr="00243D70">
        <w:rPr>
          <w:rFonts w:hint="cs"/>
          <w:rtl/>
        </w:rPr>
        <w:t xml:space="preserve">באופן כללי, עסקנו בשיעורים האחרונים בשאלת הברכה על מצוות שאינן מדאורייתא. שיעורים אלו החזירו אותנו פעם אחר פעם לדון </w:t>
      </w:r>
      <w:r w:rsidR="00473239">
        <w:rPr>
          <w:rFonts w:hint="cs"/>
          <w:rtl/>
        </w:rPr>
        <w:t xml:space="preserve">על </w:t>
      </w:r>
      <w:r w:rsidRPr="00243D70">
        <w:rPr>
          <w:rFonts w:hint="cs"/>
          <w:rtl/>
        </w:rPr>
        <w:t xml:space="preserve">שני מוקדים של מחויבות: </w:t>
      </w:r>
      <w:r w:rsidR="002E79F3">
        <w:rPr>
          <w:rFonts w:hint="cs"/>
          <w:rtl/>
        </w:rPr>
        <w:t>ה</w:t>
      </w:r>
      <w:r w:rsidRPr="00243D70">
        <w:rPr>
          <w:rFonts w:hint="cs"/>
          <w:rtl/>
        </w:rPr>
        <w:t>מחויבות לצוויי ה' ו</w:t>
      </w:r>
      <w:r w:rsidR="002E79F3">
        <w:rPr>
          <w:rFonts w:hint="cs"/>
          <w:rtl/>
        </w:rPr>
        <w:t>ה</w:t>
      </w:r>
      <w:r w:rsidRPr="00243D70">
        <w:rPr>
          <w:rFonts w:hint="cs"/>
          <w:rtl/>
        </w:rPr>
        <w:t xml:space="preserve">מחויבות ל"תורת </w:t>
      </w:r>
      <w:proofErr w:type="spellStart"/>
      <w:r w:rsidRPr="00243D70">
        <w:rPr>
          <w:rFonts w:hint="cs"/>
          <w:rtl/>
        </w:rPr>
        <w:t>אמך</w:t>
      </w:r>
      <w:proofErr w:type="spellEnd"/>
      <w:r w:rsidRPr="00243D70">
        <w:rPr>
          <w:rFonts w:hint="cs"/>
          <w:rtl/>
        </w:rPr>
        <w:t xml:space="preserve">", לעם ישראל. האדם ניצב מול הקב"ה כיחיד, אבל גם כחלק </w:t>
      </w:r>
      <w:r w:rsidR="001C7C9D">
        <w:rPr>
          <w:rFonts w:hint="cs"/>
          <w:rtl/>
        </w:rPr>
        <w:t>מ</w:t>
      </w:r>
      <w:r w:rsidRPr="00243D70">
        <w:rPr>
          <w:rFonts w:hint="cs"/>
          <w:rtl/>
        </w:rPr>
        <w:t>כלל. ההיכללות בעם ישראל קשור</w:t>
      </w:r>
      <w:r w:rsidR="001C7C9D">
        <w:rPr>
          <w:rFonts w:hint="cs"/>
          <w:rtl/>
        </w:rPr>
        <w:t>ה, בין היתר,</w:t>
      </w:r>
      <w:r w:rsidRPr="00243D70">
        <w:rPr>
          <w:rFonts w:hint="cs"/>
          <w:rtl/>
        </w:rPr>
        <w:t xml:space="preserve"> בשמירת מסורת ישראל ובקיום מנהגי העם.</w:t>
      </w:r>
    </w:p>
    <w:p w14:paraId="52D66759" w14:textId="1C1541BB" w:rsidR="00243D70" w:rsidRPr="00243D70" w:rsidRDefault="00243D70" w:rsidP="00243D70">
      <w:pPr>
        <w:rPr>
          <w:rtl/>
        </w:rPr>
      </w:pPr>
      <w:r w:rsidRPr="00243D70">
        <w:rPr>
          <w:rFonts w:hint="cs"/>
          <w:rtl/>
        </w:rPr>
        <w:t>בשיעור</w:t>
      </w:r>
      <w:r w:rsidR="0015785A">
        <w:rPr>
          <w:rFonts w:hint="cs"/>
          <w:rtl/>
        </w:rPr>
        <w:t>ים</w:t>
      </w:r>
      <w:r w:rsidRPr="00243D70">
        <w:rPr>
          <w:rFonts w:hint="cs"/>
          <w:rtl/>
        </w:rPr>
        <w:t xml:space="preserve"> הבא</w:t>
      </w:r>
      <w:r w:rsidR="008F1A8D">
        <w:rPr>
          <w:rFonts w:hint="cs"/>
          <w:rtl/>
        </w:rPr>
        <w:t>ים</w:t>
      </w:r>
      <w:r w:rsidRPr="00243D70">
        <w:rPr>
          <w:rFonts w:hint="cs"/>
          <w:rtl/>
        </w:rPr>
        <w:t xml:space="preserve"> נעסוק </w:t>
      </w:r>
      <w:proofErr w:type="spellStart"/>
      <w:r w:rsidR="00C92F49" w:rsidRPr="00243D70">
        <w:rPr>
          <w:rFonts w:hint="cs"/>
          <w:rtl/>
        </w:rPr>
        <w:t>בעז"ה</w:t>
      </w:r>
      <w:proofErr w:type="spellEnd"/>
      <w:r w:rsidR="00C92F49" w:rsidRPr="00243D70">
        <w:rPr>
          <w:rFonts w:hint="cs"/>
          <w:rtl/>
        </w:rPr>
        <w:t xml:space="preserve"> </w:t>
      </w:r>
      <w:r w:rsidRPr="00243D70">
        <w:rPr>
          <w:rFonts w:hint="cs"/>
          <w:rtl/>
        </w:rPr>
        <w:t>ב</w:t>
      </w:r>
      <w:r w:rsidR="0015785A">
        <w:rPr>
          <w:rFonts w:hint="cs"/>
          <w:rtl/>
        </w:rPr>
        <w:t xml:space="preserve">מצוות עליהן לא מברכים. נראה אם ניתן לסווגן לכללים ולתחומים </w:t>
      </w:r>
      <w:r w:rsidR="0015785A">
        <w:rPr>
          <w:rFonts w:hint="cs"/>
          <w:rtl/>
        </w:rPr>
        <w:t>מוגדרים, ולעמוד על הסיבות לכך שברכת המצוות נעדרת מהן.</w:t>
      </w:r>
    </w:p>
    <w:tbl>
      <w:tblPr>
        <w:tblpPr w:leftFromText="180" w:rightFromText="180" w:vertAnchor="text" w:horzAnchor="margin" w:tblpY="37"/>
        <w:bidiVisual/>
        <w:tblW w:w="4678" w:type="dxa"/>
        <w:tblLayout w:type="fixed"/>
        <w:tblLook w:val="0000" w:firstRow="0" w:lastRow="0" w:firstColumn="0" w:lastColumn="0" w:noHBand="0" w:noVBand="0"/>
      </w:tblPr>
      <w:tblGrid>
        <w:gridCol w:w="283"/>
        <w:gridCol w:w="4111"/>
        <w:gridCol w:w="284"/>
      </w:tblGrid>
      <w:tr w:rsidR="00AA2267" w14:paraId="44A97A2D" w14:textId="77777777" w:rsidTr="00AA2267">
        <w:tc>
          <w:tcPr>
            <w:tcW w:w="283" w:type="dxa"/>
            <w:tcBorders>
              <w:top w:val="nil"/>
              <w:left w:val="nil"/>
              <w:bottom w:val="nil"/>
              <w:right w:val="nil"/>
            </w:tcBorders>
          </w:tcPr>
          <w:p w14:paraId="41947B91" w14:textId="77777777" w:rsidR="00AA2267" w:rsidRDefault="00AA2267" w:rsidP="00AA2267">
            <w:pPr>
              <w:autoSpaceDE/>
              <w:autoSpaceDN/>
              <w:bidi w:val="0"/>
              <w:spacing w:after="160" w:line="259" w:lineRule="auto"/>
              <w:jc w:val="left"/>
              <w:rPr>
                <w:rtl/>
              </w:rPr>
            </w:pPr>
            <w:bookmarkStart w:id="2" w:name="_Hlk150295205"/>
          </w:p>
        </w:tc>
        <w:tc>
          <w:tcPr>
            <w:tcW w:w="4111" w:type="dxa"/>
            <w:tcBorders>
              <w:top w:val="nil"/>
              <w:left w:val="nil"/>
              <w:bottom w:val="nil"/>
              <w:right w:val="nil"/>
            </w:tcBorders>
          </w:tcPr>
          <w:p w14:paraId="78554CA7" w14:textId="77777777" w:rsidR="00AA2267" w:rsidRDefault="00AA2267" w:rsidP="00AA2267">
            <w:pPr>
              <w:pStyle w:val="ae"/>
              <w:ind w:right="-227"/>
              <w:jc w:val="both"/>
              <w:rPr>
                <w:noProof w:val="0"/>
              </w:rPr>
            </w:pPr>
          </w:p>
        </w:tc>
        <w:tc>
          <w:tcPr>
            <w:tcW w:w="284" w:type="dxa"/>
            <w:tcBorders>
              <w:top w:val="nil"/>
              <w:left w:val="nil"/>
              <w:bottom w:val="nil"/>
              <w:right w:val="nil"/>
            </w:tcBorders>
          </w:tcPr>
          <w:p w14:paraId="7B6AA0D8" w14:textId="77777777" w:rsidR="00AA2267" w:rsidRDefault="00AA2267" w:rsidP="00AA2267">
            <w:pPr>
              <w:pStyle w:val="ae"/>
              <w:rPr>
                <w:noProof w:val="0"/>
              </w:rPr>
            </w:pPr>
          </w:p>
        </w:tc>
      </w:tr>
      <w:tr w:rsidR="00AA2267" w14:paraId="21C5C32F" w14:textId="77777777" w:rsidTr="00AA2267">
        <w:tc>
          <w:tcPr>
            <w:tcW w:w="283" w:type="dxa"/>
            <w:tcBorders>
              <w:top w:val="nil"/>
              <w:left w:val="nil"/>
              <w:bottom w:val="nil"/>
              <w:right w:val="nil"/>
            </w:tcBorders>
          </w:tcPr>
          <w:p w14:paraId="34C0E5FE" w14:textId="77777777" w:rsidR="00AA2267" w:rsidRDefault="00AA2267" w:rsidP="00AA2267">
            <w:pPr>
              <w:pStyle w:val="ae"/>
              <w:rPr>
                <w:noProof w:val="0"/>
              </w:rPr>
            </w:pPr>
            <w:r>
              <w:rPr>
                <w:rtl/>
              </w:rPr>
              <w:tab/>
            </w:r>
          </w:p>
        </w:tc>
        <w:tc>
          <w:tcPr>
            <w:tcW w:w="4111" w:type="dxa"/>
            <w:tcBorders>
              <w:top w:val="nil"/>
              <w:left w:val="nil"/>
              <w:bottom w:val="nil"/>
              <w:right w:val="nil"/>
            </w:tcBorders>
          </w:tcPr>
          <w:p w14:paraId="67440C59" w14:textId="77777777" w:rsidR="00AA2267" w:rsidRDefault="00AA2267" w:rsidP="00AA2267">
            <w:pPr>
              <w:pStyle w:val="ae"/>
              <w:ind w:left="-170" w:right="-170"/>
              <w:rPr>
                <w:noProof w:val="0"/>
              </w:rPr>
            </w:pPr>
            <w:r>
              <w:rPr>
                <w:noProof w:val="0"/>
                <w:rtl/>
              </w:rPr>
              <w:t>***************************************************************</w:t>
            </w:r>
          </w:p>
        </w:tc>
        <w:tc>
          <w:tcPr>
            <w:tcW w:w="284" w:type="dxa"/>
            <w:tcBorders>
              <w:top w:val="nil"/>
              <w:left w:val="nil"/>
              <w:bottom w:val="nil"/>
              <w:right w:val="nil"/>
            </w:tcBorders>
          </w:tcPr>
          <w:p w14:paraId="389AB2AF" w14:textId="77777777" w:rsidR="00AA2267" w:rsidRDefault="00AA2267" w:rsidP="00AA2267">
            <w:pPr>
              <w:pStyle w:val="ae"/>
              <w:rPr>
                <w:noProof w:val="0"/>
              </w:rPr>
            </w:pPr>
            <w:r>
              <w:rPr>
                <w:noProof w:val="0"/>
                <w:rtl/>
              </w:rPr>
              <w:t>*</w:t>
            </w:r>
          </w:p>
        </w:tc>
      </w:tr>
      <w:tr w:rsidR="00AA2267" w14:paraId="59CE9617" w14:textId="77777777" w:rsidTr="00AA2267">
        <w:tc>
          <w:tcPr>
            <w:tcW w:w="283" w:type="dxa"/>
            <w:tcBorders>
              <w:top w:val="nil"/>
              <w:left w:val="nil"/>
              <w:bottom w:val="nil"/>
              <w:right w:val="nil"/>
            </w:tcBorders>
          </w:tcPr>
          <w:p w14:paraId="3ADDB339" w14:textId="77777777" w:rsidR="00AA2267" w:rsidRDefault="00AA2267" w:rsidP="00AA2267">
            <w:pPr>
              <w:pStyle w:val="ae"/>
              <w:rPr>
                <w:noProof w:val="0"/>
              </w:rPr>
            </w:pPr>
            <w:r>
              <w:rPr>
                <w:noProof w:val="0"/>
                <w:rtl/>
              </w:rPr>
              <w:t>* * * * * * * * * *</w:t>
            </w:r>
          </w:p>
        </w:tc>
        <w:tc>
          <w:tcPr>
            <w:tcW w:w="4111" w:type="dxa"/>
            <w:tcBorders>
              <w:top w:val="nil"/>
              <w:left w:val="nil"/>
              <w:bottom w:val="nil"/>
              <w:right w:val="nil"/>
            </w:tcBorders>
          </w:tcPr>
          <w:p w14:paraId="663160AE" w14:textId="77777777" w:rsidR="00AA2267" w:rsidRDefault="00AA2267" w:rsidP="00AA2267">
            <w:pPr>
              <w:pStyle w:val="ae"/>
              <w:rPr>
                <w:noProof w:val="0"/>
              </w:rPr>
            </w:pPr>
            <w:r>
              <w:rPr>
                <w:noProof w:val="0"/>
                <w:rtl/>
              </w:rPr>
              <w:t xml:space="preserve">כל הזכויות שמורות לישיבת </w:t>
            </w:r>
            <w:proofErr w:type="spellStart"/>
            <w:r>
              <w:rPr>
                <w:noProof w:val="0"/>
                <w:rtl/>
              </w:rPr>
              <w:t>הר</w:t>
            </w:r>
            <w:r w:rsidRPr="003E50BE">
              <w:rPr>
                <w:noProof w:val="0"/>
                <w:rtl/>
              </w:rPr>
              <w:t>־</w:t>
            </w:r>
            <w:r>
              <w:rPr>
                <w:noProof w:val="0"/>
                <w:rtl/>
              </w:rPr>
              <w:t>עציון</w:t>
            </w:r>
            <w:proofErr w:type="spellEnd"/>
            <w:r>
              <w:rPr>
                <w:rFonts w:hint="cs"/>
                <w:noProof w:val="0"/>
                <w:rtl/>
              </w:rPr>
              <w:t xml:space="preserve"> ולרב נתנאל בוקס</w:t>
            </w:r>
          </w:p>
          <w:p w14:paraId="0F56DE49" w14:textId="77777777" w:rsidR="00AA2267" w:rsidRPr="00C5614D" w:rsidRDefault="00AA2267" w:rsidP="00AA2267">
            <w:pPr>
              <w:pStyle w:val="ae"/>
              <w:rPr>
                <w:rFonts w:ascii="Times New Roman" w:hAnsi="Times New Roman" w:cs="Times New Roman"/>
                <w:noProof w:val="0"/>
                <w:rtl/>
              </w:rPr>
            </w:pPr>
            <w:r>
              <w:rPr>
                <w:rFonts w:hint="cs"/>
                <w:noProof w:val="0"/>
                <w:rtl/>
              </w:rPr>
              <w:t>עורך: יצחק שוה, ה'תשפ"ד</w:t>
            </w:r>
          </w:p>
          <w:p w14:paraId="129A5FA7" w14:textId="77777777" w:rsidR="00AA2267" w:rsidRDefault="00AA2267" w:rsidP="00AA2267">
            <w:pPr>
              <w:pStyle w:val="ae"/>
              <w:rPr>
                <w:noProof w:val="0"/>
                <w:rtl/>
              </w:rPr>
            </w:pPr>
            <w:r>
              <w:rPr>
                <w:noProof w:val="0"/>
                <w:rtl/>
              </w:rPr>
              <w:t>*******************************************************</w:t>
            </w:r>
          </w:p>
          <w:p w14:paraId="475447EF" w14:textId="77777777" w:rsidR="00AA2267" w:rsidRDefault="00AA2267" w:rsidP="00AA2267">
            <w:pPr>
              <w:pStyle w:val="ae"/>
              <w:rPr>
                <w:noProof w:val="0"/>
                <w:rtl/>
              </w:rPr>
            </w:pPr>
            <w:r>
              <w:rPr>
                <w:noProof w:val="0"/>
                <w:rtl/>
              </w:rPr>
              <w:t xml:space="preserve">בית המדרש </w:t>
            </w:r>
            <w:proofErr w:type="spellStart"/>
            <w:r>
              <w:rPr>
                <w:noProof w:val="0"/>
                <w:rtl/>
              </w:rPr>
              <w:t>הוירטואלי</w:t>
            </w:r>
            <w:proofErr w:type="spellEnd"/>
          </w:p>
          <w:p w14:paraId="0758737E" w14:textId="77777777" w:rsidR="00AA2267" w:rsidRDefault="00AA2267" w:rsidP="00AA2267">
            <w:pPr>
              <w:pStyle w:val="ae"/>
              <w:rPr>
                <w:noProof w:val="0"/>
                <w:rtl/>
              </w:rPr>
            </w:pPr>
            <w:r>
              <w:rPr>
                <w:rFonts w:hint="cs"/>
                <w:noProof w:val="0"/>
                <w:rtl/>
              </w:rPr>
              <w:t xml:space="preserve">מיסודו של </w:t>
            </w:r>
          </w:p>
          <w:p w14:paraId="6753702E" w14:textId="77777777" w:rsidR="00AA2267" w:rsidRDefault="00AA2267" w:rsidP="00AA2267">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7037286" w14:textId="77777777" w:rsidR="00AA2267" w:rsidRDefault="00AA2267" w:rsidP="00AA2267">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2A4D420B" w14:textId="77777777" w:rsidR="00AA2267" w:rsidRDefault="00AA2267" w:rsidP="00AA2267">
            <w:pPr>
              <w:pStyle w:val="ae"/>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70EB5EC9" w14:textId="77777777" w:rsidR="00AA2267" w:rsidRDefault="00AA2267" w:rsidP="00AA2267">
            <w:pPr>
              <w:pStyle w:val="ae"/>
              <w:rPr>
                <w:noProof w:val="0"/>
                <w:rtl/>
              </w:rPr>
            </w:pPr>
          </w:p>
          <w:p w14:paraId="10A0271B" w14:textId="77777777" w:rsidR="00AA2267" w:rsidRDefault="00AA2267" w:rsidP="00AA2267">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B08E171" w14:textId="77777777" w:rsidR="00AA2267" w:rsidRDefault="00AA2267" w:rsidP="00AA2267">
            <w:pPr>
              <w:pStyle w:val="ae"/>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4EBD9374" w14:textId="77777777" w:rsidR="00AA2267" w:rsidRDefault="00AA2267" w:rsidP="00AA2267">
            <w:pPr>
              <w:pStyle w:val="ae"/>
              <w:rPr>
                <w:noProof w:val="0"/>
                <w:rtl/>
              </w:rPr>
            </w:pPr>
            <w:r>
              <w:rPr>
                <w:noProof w:val="0"/>
                <w:rtl/>
              </w:rPr>
              <w:t xml:space="preserve">* * * * * * * * * * </w:t>
            </w:r>
          </w:p>
        </w:tc>
      </w:tr>
      <w:tr w:rsidR="00AA2267" w14:paraId="0669A727" w14:textId="77777777" w:rsidTr="00AA2267">
        <w:tc>
          <w:tcPr>
            <w:tcW w:w="283" w:type="dxa"/>
            <w:tcBorders>
              <w:top w:val="nil"/>
              <w:left w:val="nil"/>
              <w:bottom w:val="nil"/>
              <w:right w:val="nil"/>
            </w:tcBorders>
          </w:tcPr>
          <w:p w14:paraId="6560DF19" w14:textId="77777777" w:rsidR="00AA2267" w:rsidRDefault="00AA2267" w:rsidP="00AA2267">
            <w:pPr>
              <w:pStyle w:val="ae"/>
              <w:rPr>
                <w:noProof w:val="0"/>
              </w:rPr>
            </w:pPr>
            <w:r>
              <w:rPr>
                <w:noProof w:val="0"/>
                <w:rtl/>
              </w:rPr>
              <w:t>*</w:t>
            </w:r>
          </w:p>
        </w:tc>
        <w:tc>
          <w:tcPr>
            <w:tcW w:w="4111" w:type="dxa"/>
            <w:tcBorders>
              <w:top w:val="nil"/>
              <w:left w:val="nil"/>
              <w:bottom w:val="nil"/>
              <w:right w:val="nil"/>
            </w:tcBorders>
          </w:tcPr>
          <w:p w14:paraId="505BADC1" w14:textId="77777777" w:rsidR="00AA2267" w:rsidRDefault="00AA2267" w:rsidP="00AA2267">
            <w:pPr>
              <w:pStyle w:val="ae"/>
              <w:ind w:left="-227" w:right="-227"/>
              <w:rPr>
                <w:noProof w:val="0"/>
              </w:rPr>
            </w:pPr>
            <w:r>
              <w:rPr>
                <w:noProof w:val="0"/>
                <w:rtl/>
              </w:rPr>
              <w:t>***************************************************************</w:t>
            </w:r>
          </w:p>
        </w:tc>
        <w:tc>
          <w:tcPr>
            <w:tcW w:w="284" w:type="dxa"/>
            <w:tcBorders>
              <w:top w:val="nil"/>
              <w:left w:val="nil"/>
              <w:bottom w:val="nil"/>
              <w:right w:val="nil"/>
            </w:tcBorders>
          </w:tcPr>
          <w:p w14:paraId="68259FA0" w14:textId="77777777" w:rsidR="00AA2267" w:rsidRDefault="00AA2267" w:rsidP="00AA2267">
            <w:pPr>
              <w:pStyle w:val="ae"/>
              <w:rPr>
                <w:noProof w:val="0"/>
                <w:rtl/>
              </w:rPr>
            </w:pPr>
            <w:r>
              <w:rPr>
                <w:noProof w:val="0"/>
                <w:rtl/>
              </w:rPr>
              <w:t>*</w:t>
            </w:r>
          </w:p>
        </w:tc>
      </w:tr>
    </w:tbl>
    <w:p w14:paraId="2118E61A" w14:textId="17431BEF" w:rsidR="00FB5C8E" w:rsidRPr="00FB5C8E" w:rsidRDefault="00FB5C8E" w:rsidP="003A699B">
      <w:pPr>
        <w:rPr>
          <w:rtl/>
        </w:rPr>
      </w:pPr>
    </w:p>
    <w:p w14:paraId="6E14FC74" w14:textId="25AFA43E" w:rsidR="00F5731D" w:rsidRPr="00BA4EFA" w:rsidRDefault="00F5731D" w:rsidP="006105FF">
      <w:pPr>
        <w:pStyle w:val="I0"/>
        <w:spacing w:line="276" w:lineRule="auto"/>
        <w:rPr>
          <w:rFonts w:ascii="Times New Roman" w:eastAsia="Times New Roman" w:hAnsi="Times New Roman" w:cs="Narkisim"/>
          <w:b w:val="0"/>
          <w:bCs w:val="0"/>
          <w:sz w:val="20"/>
          <w:szCs w:val="24"/>
          <w:rtl/>
        </w:rPr>
      </w:pPr>
    </w:p>
    <w:bookmarkEnd w:id="2"/>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E010" w14:textId="77777777" w:rsidR="00E17A76" w:rsidRDefault="00E17A76" w:rsidP="005F7985">
      <w:pPr>
        <w:spacing w:after="0" w:line="240" w:lineRule="auto"/>
      </w:pPr>
      <w:r>
        <w:separator/>
      </w:r>
    </w:p>
  </w:endnote>
  <w:endnote w:type="continuationSeparator" w:id="0">
    <w:p w14:paraId="24EBFDDB" w14:textId="77777777" w:rsidR="00E17A76" w:rsidRDefault="00E17A76" w:rsidP="005F7985">
      <w:pPr>
        <w:spacing w:after="0" w:line="240" w:lineRule="auto"/>
      </w:pPr>
      <w:r>
        <w:continuationSeparator/>
      </w:r>
    </w:p>
  </w:endnote>
  <w:endnote w:type="continuationNotice" w:id="1">
    <w:p w14:paraId="39424018" w14:textId="77777777" w:rsidR="00E17A76" w:rsidRDefault="00E17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1452" w14:textId="77777777" w:rsidR="00E17A76" w:rsidRDefault="00E17A76" w:rsidP="005F7985">
      <w:pPr>
        <w:spacing w:after="0" w:line="240" w:lineRule="auto"/>
      </w:pPr>
      <w:r>
        <w:separator/>
      </w:r>
    </w:p>
  </w:footnote>
  <w:footnote w:type="continuationSeparator" w:id="0">
    <w:p w14:paraId="46296CCB" w14:textId="77777777" w:rsidR="00E17A76" w:rsidRDefault="00E17A76" w:rsidP="005F7985">
      <w:pPr>
        <w:spacing w:after="0" w:line="240" w:lineRule="auto"/>
      </w:pPr>
      <w:r>
        <w:continuationSeparator/>
      </w:r>
    </w:p>
  </w:footnote>
  <w:footnote w:type="continuationNotice" w:id="1">
    <w:p w14:paraId="24473595" w14:textId="77777777" w:rsidR="00E17A76" w:rsidRDefault="00E17A76">
      <w:pPr>
        <w:spacing w:after="0" w:line="240" w:lineRule="auto"/>
      </w:pPr>
    </w:p>
  </w:footnote>
  <w:footnote w:id="2">
    <w:p w14:paraId="22442BF8" w14:textId="38833FC0" w:rsidR="00B94A30" w:rsidRPr="000F3860" w:rsidRDefault="00B94A30" w:rsidP="00281F40">
      <w:pPr>
        <w:pStyle w:val="a8"/>
        <w:rPr>
          <w:rtl/>
        </w:rPr>
      </w:pPr>
      <w:r w:rsidRPr="001F7839">
        <w:rPr>
          <w:rStyle w:val="aa"/>
          <w:vertAlign w:val="superscript"/>
        </w:rPr>
        <w:footnoteRef/>
      </w:r>
      <w:r>
        <w:rPr>
          <w:rtl/>
        </w:rPr>
        <w:t xml:space="preserve"> </w:t>
      </w:r>
      <w:r w:rsidR="002F55D3">
        <w:rPr>
          <w:rFonts w:hint="cs"/>
          <w:rtl/>
        </w:rPr>
        <w:t xml:space="preserve">המגילה יוצאת הדופן, שלה יש מקור בגמרא, היא אולי מגילת איכה. </w:t>
      </w:r>
      <w:proofErr w:type="spellStart"/>
      <w:r>
        <w:rPr>
          <w:rFonts w:hint="cs"/>
          <w:rtl/>
        </w:rPr>
        <w:t>הרמ"א</w:t>
      </w:r>
      <w:proofErr w:type="spellEnd"/>
      <w:r>
        <w:rPr>
          <w:rFonts w:hint="cs"/>
          <w:rtl/>
        </w:rPr>
        <w:t xml:space="preserve"> </w:t>
      </w:r>
      <w:proofErr w:type="spellStart"/>
      <w:r>
        <w:rPr>
          <w:rFonts w:hint="cs"/>
          <w:rtl/>
        </w:rPr>
        <w:t>בשו"ת</w:t>
      </w:r>
      <w:proofErr w:type="spellEnd"/>
      <w:r>
        <w:rPr>
          <w:rFonts w:hint="cs"/>
          <w:rtl/>
        </w:rPr>
        <w:t xml:space="preserve"> סי' ל"ה מפנה </w:t>
      </w:r>
      <w:proofErr w:type="spellStart"/>
      <w:r>
        <w:rPr>
          <w:rFonts w:hint="cs"/>
          <w:rtl/>
        </w:rPr>
        <w:t>לסוגיא</w:t>
      </w:r>
      <w:proofErr w:type="spellEnd"/>
      <w:r>
        <w:rPr>
          <w:rFonts w:hint="cs"/>
          <w:rtl/>
        </w:rPr>
        <w:t xml:space="preserve"> בתענית (ל' ע"א), שם נאמר ש"קורא בקינות (=מגילת איכה)". אמנם, ההסבר הפשוט של שורה זו בגמרא, היא </w:t>
      </w:r>
      <w:r>
        <w:rPr>
          <w:rFonts w:hint="cs"/>
          <w:b/>
          <w:bCs/>
          <w:u w:val="single"/>
          <w:rtl/>
        </w:rPr>
        <w:t>שמותר</w:t>
      </w:r>
      <w:r>
        <w:rPr>
          <w:rFonts w:hint="cs"/>
          <w:rtl/>
        </w:rPr>
        <w:t xml:space="preserve"> לקרוא באיכה בתשעה באב על אף האיסור ללמוד תורה, וצ"ע על דבריו.</w:t>
      </w:r>
    </w:p>
  </w:footnote>
  <w:footnote w:id="3">
    <w:p w14:paraId="2C5784BD" w14:textId="699A2CFC" w:rsidR="00B94A30" w:rsidRDefault="00B94A30" w:rsidP="00281F40">
      <w:pPr>
        <w:pStyle w:val="a8"/>
      </w:pPr>
      <w:r w:rsidRPr="001F7839">
        <w:rPr>
          <w:rStyle w:val="aa"/>
          <w:vertAlign w:val="superscript"/>
        </w:rPr>
        <w:footnoteRef/>
      </w:r>
      <w:r>
        <w:rPr>
          <w:rtl/>
        </w:rPr>
        <w:t xml:space="preserve"> </w:t>
      </w:r>
      <w:r>
        <w:rPr>
          <w:rFonts w:hint="cs"/>
          <w:rtl/>
        </w:rPr>
        <w:t xml:space="preserve">גם </w:t>
      </w:r>
      <w:r w:rsidR="00462075">
        <w:rPr>
          <w:rFonts w:hint="cs"/>
          <w:rtl/>
        </w:rPr>
        <w:t xml:space="preserve">להלכה קיים </w:t>
      </w:r>
      <w:r>
        <w:rPr>
          <w:rFonts w:hint="cs"/>
          <w:rtl/>
        </w:rPr>
        <w:t xml:space="preserve">הבדל בין קריאת קהלת לשאר המגילות, כאשר חלק מן האחרונים שמכריעים לברך על המגילות, מוציאים את קהלת מן הכלל (עיין מגן אברהם סי' ת"צ </w:t>
      </w:r>
      <w:proofErr w:type="spellStart"/>
      <w:r>
        <w:rPr>
          <w:rFonts w:hint="cs"/>
          <w:rtl/>
        </w:rPr>
        <w:t>ס"ק</w:t>
      </w:r>
      <w:proofErr w:type="spellEnd"/>
      <w:r>
        <w:rPr>
          <w:rFonts w:hint="cs"/>
          <w:rtl/>
        </w:rPr>
        <w:t xml:space="preserve"> ט') ואכמ"ל.</w:t>
      </w:r>
    </w:p>
  </w:footnote>
  <w:footnote w:id="4">
    <w:p w14:paraId="348C109E" w14:textId="5ABCBDE0" w:rsidR="00B94A30" w:rsidRDefault="00B94A30" w:rsidP="00281F40">
      <w:pPr>
        <w:pStyle w:val="a8"/>
        <w:rPr>
          <w:rtl/>
        </w:rPr>
      </w:pPr>
      <w:r w:rsidRPr="001F7839">
        <w:rPr>
          <w:rStyle w:val="aa"/>
          <w:vertAlign w:val="superscript"/>
        </w:rPr>
        <w:footnoteRef/>
      </w:r>
      <w:r>
        <w:rPr>
          <w:rtl/>
        </w:rPr>
        <w:t xml:space="preserve"> </w:t>
      </w:r>
      <w:r>
        <w:rPr>
          <w:rFonts w:hint="cs"/>
          <w:rtl/>
        </w:rPr>
        <w:t xml:space="preserve">נחלקו הראשונים בפירוש הלכה זו </w:t>
      </w:r>
      <w:r>
        <w:rPr>
          <w:rtl/>
        </w:rPr>
        <w:t>–</w:t>
      </w:r>
      <w:r>
        <w:rPr>
          <w:rFonts w:hint="cs"/>
          <w:rtl/>
        </w:rPr>
        <w:t xml:space="preserve"> האם הכוונה שאכן </w:t>
      </w:r>
      <w:r w:rsidR="007A0660">
        <w:rPr>
          <w:rFonts w:hint="cs"/>
          <w:rtl/>
        </w:rPr>
        <w:t xml:space="preserve">מברכים </w:t>
      </w:r>
      <w:r>
        <w:rPr>
          <w:rFonts w:hint="cs"/>
          <w:rtl/>
        </w:rPr>
        <w:t xml:space="preserve">בקריאת מגילות אלה בזמנים הנ"ל (כך משתמע </w:t>
      </w:r>
      <w:proofErr w:type="spellStart"/>
      <w:r>
        <w:rPr>
          <w:rFonts w:hint="cs"/>
          <w:rtl/>
        </w:rPr>
        <w:t>מהגמ"י</w:t>
      </w:r>
      <w:proofErr w:type="spellEnd"/>
      <w:r>
        <w:rPr>
          <w:rFonts w:hint="cs"/>
          <w:rtl/>
        </w:rPr>
        <w:t xml:space="preserve"> להל' תעניות פ"ה </w:t>
      </w:r>
      <w:proofErr w:type="spellStart"/>
      <w:r>
        <w:rPr>
          <w:rFonts w:hint="cs"/>
          <w:rtl/>
        </w:rPr>
        <w:t>ס"ק</w:t>
      </w:r>
      <w:proofErr w:type="spellEnd"/>
      <w:r>
        <w:rPr>
          <w:rFonts w:hint="cs"/>
          <w:rtl/>
        </w:rPr>
        <w:t xml:space="preserve"> ב' בשם </w:t>
      </w:r>
      <w:proofErr w:type="spellStart"/>
      <w:r>
        <w:rPr>
          <w:rFonts w:hint="cs"/>
          <w:rtl/>
        </w:rPr>
        <w:t>המהר"ם</w:t>
      </w:r>
      <w:proofErr w:type="spellEnd"/>
      <w:r>
        <w:rPr>
          <w:rFonts w:hint="cs"/>
          <w:rtl/>
        </w:rPr>
        <w:t xml:space="preserve">), או שאולי מדובר בברכה על הפטרה מן הכתובים בזמן מנחה כפי שהיה נהוג בעבר (עיין שו"ת </w:t>
      </w:r>
      <w:proofErr w:type="spellStart"/>
      <w:r>
        <w:rPr>
          <w:rFonts w:hint="cs"/>
          <w:rtl/>
        </w:rPr>
        <w:t>הרמ"א</w:t>
      </w:r>
      <w:proofErr w:type="spellEnd"/>
      <w:r>
        <w:rPr>
          <w:rFonts w:hint="cs"/>
          <w:rtl/>
        </w:rPr>
        <w:t xml:space="preserve"> שם).</w:t>
      </w:r>
    </w:p>
  </w:footnote>
  <w:footnote w:id="5">
    <w:p w14:paraId="7C663B96" w14:textId="7D70D0F6" w:rsidR="00B94A30" w:rsidRDefault="00B94A30" w:rsidP="00281F40">
      <w:pPr>
        <w:pStyle w:val="a8"/>
        <w:rPr>
          <w:rtl/>
        </w:rPr>
      </w:pPr>
      <w:r w:rsidRPr="001F7839">
        <w:rPr>
          <w:rStyle w:val="aa"/>
          <w:vertAlign w:val="superscript"/>
        </w:rPr>
        <w:footnoteRef/>
      </w:r>
      <w:r>
        <w:rPr>
          <w:rtl/>
        </w:rPr>
        <w:t xml:space="preserve"> </w:t>
      </w:r>
      <w:r>
        <w:rPr>
          <w:rFonts w:hint="cs"/>
          <w:rtl/>
        </w:rPr>
        <w:t>עיי</w:t>
      </w:r>
      <w:r w:rsidR="00596D94">
        <w:rPr>
          <w:rFonts w:hint="cs"/>
          <w:rtl/>
        </w:rPr>
        <w:t>נו בספר</w:t>
      </w:r>
      <w:r>
        <w:rPr>
          <w:rFonts w:hint="cs"/>
          <w:rtl/>
        </w:rPr>
        <w:t xml:space="preserve"> "המועדים בהלכה" על קריאת מגילת רות בשבועות שסוקר את המנהגים השונים. בדברי</w:t>
      </w:r>
      <w:r w:rsidR="001E21EA">
        <w:rPr>
          <w:rFonts w:hint="cs"/>
          <w:rtl/>
        </w:rPr>
        <w:t>נו</w:t>
      </w:r>
      <w:r>
        <w:rPr>
          <w:rFonts w:hint="cs"/>
          <w:rtl/>
        </w:rPr>
        <w:t xml:space="preserve"> הבאים </w:t>
      </w:r>
      <w:r w:rsidR="001E21EA">
        <w:rPr>
          <w:rFonts w:hint="cs"/>
          <w:rtl/>
        </w:rPr>
        <w:t xml:space="preserve">נתייחס </w:t>
      </w:r>
      <w:r>
        <w:rPr>
          <w:rFonts w:hint="cs"/>
          <w:rtl/>
        </w:rPr>
        <w:t xml:space="preserve">לקריאת מגילות אלה כ"מנהג", כפי שעולה </w:t>
      </w:r>
      <w:proofErr w:type="spellStart"/>
      <w:r>
        <w:rPr>
          <w:rFonts w:hint="cs"/>
          <w:rtl/>
        </w:rPr>
        <w:t>משו"ת</w:t>
      </w:r>
      <w:proofErr w:type="spellEnd"/>
      <w:r>
        <w:rPr>
          <w:rFonts w:hint="cs"/>
          <w:rtl/>
        </w:rPr>
        <w:t xml:space="preserve"> </w:t>
      </w:r>
      <w:proofErr w:type="spellStart"/>
      <w:r>
        <w:rPr>
          <w:rFonts w:hint="cs"/>
          <w:rtl/>
        </w:rPr>
        <w:t>הרמ"א</w:t>
      </w:r>
      <w:proofErr w:type="spellEnd"/>
      <w:r>
        <w:rPr>
          <w:rFonts w:hint="cs"/>
          <w:rtl/>
        </w:rPr>
        <w:t xml:space="preserve"> ומפוסקים נוספים. אמנם, </w:t>
      </w:r>
      <w:proofErr w:type="spellStart"/>
      <w:r>
        <w:rPr>
          <w:rFonts w:hint="cs"/>
          <w:rtl/>
        </w:rPr>
        <w:t>יעויין</w:t>
      </w:r>
      <w:proofErr w:type="spellEnd"/>
      <w:r>
        <w:rPr>
          <w:rFonts w:hint="cs"/>
          <w:rtl/>
        </w:rPr>
        <w:t xml:space="preserve"> </w:t>
      </w:r>
      <w:proofErr w:type="spellStart"/>
      <w:r>
        <w:rPr>
          <w:rFonts w:hint="cs"/>
          <w:rtl/>
        </w:rPr>
        <w:t>בשו"ת</w:t>
      </w:r>
      <w:proofErr w:type="spellEnd"/>
      <w:r>
        <w:rPr>
          <w:rFonts w:hint="cs"/>
          <w:rtl/>
        </w:rPr>
        <w:t xml:space="preserve"> מנחת אלעזר </w:t>
      </w:r>
      <w:proofErr w:type="spellStart"/>
      <w:r>
        <w:rPr>
          <w:rFonts w:hint="cs"/>
          <w:rtl/>
        </w:rPr>
        <w:t>ח"ג</w:t>
      </w:r>
      <w:proofErr w:type="spellEnd"/>
      <w:r>
        <w:rPr>
          <w:rFonts w:hint="cs"/>
          <w:rtl/>
        </w:rPr>
        <w:t xml:space="preserve"> סי' ט"ו</w:t>
      </w:r>
      <w:r w:rsidR="00F419D6">
        <w:rPr>
          <w:rFonts w:hint="cs"/>
          <w:rtl/>
        </w:rPr>
        <w:t>,</w:t>
      </w:r>
      <w:r>
        <w:rPr>
          <w:rFonts w:hint="cs"/>
          <w:rtl/>
        </w:rPr>
        <w:t xml:space="preserve"> ממנו משתמע שמדובר בתקנה.</w:t>
      </w:r>
    </w:p>
  </w:footnote>
  <w:footnote w:id="6">
    <w:p w14:paraId="7908E08D" w14:textId="77777777" w:rsidR="00B94A30" w:rsidRDefault="00B94A30" w:rsidP="00281F40">
      <w:pPr>
        <w:pStyle w:val="a8"/>
        <w:rPr>
          <w:rtl/>
        </w:rPr>
      </w:pPr>
      <w:r w:rsidRPr="001F7839">
        <w:rPr>
          <w:rStyle w:val="aa"/>
          <w:vertAlign w:val="superscript"/>
        </w:rPr>
        <w:footnoteRef/>
      </w:r>
      <w:r>
        <w:rPr>
          <w:rtl/>
        </w:rPr>
        <w:t xml:space="preserve"> </w:t>
      </w:r>
      <w:proofErr w:type="spellStart"/>
      <w:r>
        <w:rPr>
          <w:rFonts w:hint="cs"/>
          <w:rtl/>
        </w:rPr>
        <w:t>מהרי"ל</w:t>
      </w:r>
      <w:proofErr w:type="spellEnd"/>
      <w:r>
        <w:rPr>
          <w:rFonts w:hint="cs"/>
          <w:rtl/>
        </w:rPr>
        <w:t xml:space="preserve"> סדר תפילות פסח, מנהגים דבי </w:t>
      </w:r>
      <w:proofErr w:type="spellStart"/>
      <w:r>
        <w:rPr>
          <w:rFonts w:hint="cs"/>
          <w:rtl/>
        </w:rPr>
        <w:t>מהר"ם</w:t>
      </w:r>
      <w:proofErr w:type="spellEnd"/>
      <w:r>
        <w:rPr>
          <w:rFonts w:hint="cs"/>
          <w:rtl/>
        </w:rPr>
        <w:t xml:space="preserve"> על תשעה באב ועוד.</w:t>
      </w:r>
    </w:p>
  </w:footnote>
  <w:footnote w:id="7">
    <w:p w14:paraId="0622587F" w14:textId="4AC06AE7" w:rsidR="00AF3BDC" w:rsidRDefault="00AF3BDC" w:rsidP="00281F40">
      <w:pPr>
        <w:pStyle w:val="a8"/>
      </w:pPr>
      <w:r w:rsidRPr="00C365ED">
        <w:rPr>
          <w:rStyle w:val="aa"/>
          <w:vertAlign w:val="superscript"/>
        </w:rPr>
        <w:footnoteRef/>
      </w:r>
      <w:r>
        <w:rPr>
          <w:rtl/>
        </w:rPr>
        <w:t xml:space="preserve"> </w:t>
      </w:r>
      <w:proofErr w:type="spellStart"/>
      <w:r w:rsidR="00916DCC">
        <w:rPr>
          <w:rFonts w:hint="cs"/>
          <w:rtl/>
        </w:rPr>
        <w:t>שו"ע</w:t>
      </w:r>
      <w:proofErr w:type="spellEnd"/>
      <w:r w:rsidR="00916DCC">
        <w:rPr>
          <w:rFonts w:hint="cs"/>
          <w:rtl/>
        </w:rPr>
        <w:t xml:space="preserve"> </w:t>
      </w:r>
      <w:proofErr w:type="spellStart"/>
      <w:r w:rsidR="00916DCC">
        <w:rPr>
          <w:rFonts w:hint="cs"/>
          <w:rtl/>
        </w:rPr>
        <w:t>או"ח</w:t>
      </w:r>
      <w:proofErr w:type="spellEnd"/>
      <w:r w:rsidR="00916DCC">
        <w:rPr>
          <w:rFonts w:hint="cs"/>
          <w:rtl/>
        </w:rPr>
        <w:t xml:space="preserve"> </w:t>
      </w:r>
      <w:r w:rsidRPr="00B94A30">
        <w:rPr>
          <w:rFonts w:hint="cs"/>
          <w:rtl/>
        </w:rPr>
        <w:t>תכ"ב</w:t>
      </w:r>
      <w:r w:rsidR="00BF2533">
        <w:rPr>
          <w:rFonts w:hint="cs"/>
          <w:rtl/>
        </w:rPr>
        <w:t>,</w:t>
      </w:r>
      <w:r w:rsidRPr="00B94A30">
        <w:rPr>
          <w:rFonts w:hint="cs"/>
          <w:rtl/>
        </w:rPr>
        <w:t xml:space="preserve"> ב</w:t>
      </w:r>
      <w:r w:rsidR="00916DCC">
        <w:rPr>
          <w:rFonts w:hint="cs"/>
          <w:rtl/>
        </w:rPr>
        <w:t>.</w:t>
      </w:r>
    </w:p>
  </w:footnote>
  <w:footnote w:id="8">
    <w:p w14:paraId="68990BB6" w14:textId="6C0D6806" w:rsidR="00834ED8" w:rsidRDefault="00834ED8" w:rsidP="00281F40">
      <w:pPr>
        <w:pStyle w:val="a8"/>
        <w:rPr>
          <w:rtl/>
        </w:rPr>
      </w:pPr>
      <w:r w:rsidRPr="001F7839">
        <w:rPr>
          <w:rStyle w:val="aa"/>
          <w:vertAlign w:val="superscript"/>
        </w:rPr>
        <w:footnoteRef/>
      </w:r>
      <w:r>
        <w:rPr>
          <w:rtl/>
        </w:rPr>
        <w:t xml:space="preserve"> </w:t>
      </w:r>
      <w:r>
        <w:rPr>
          <w:rFonts w:hint="cs"/>
          <w:rtl/>
        </w:rPr>
        <w:t>כך משתמע מדבריו בתחילת הלכות ממרים, וכ</w:t>
      </w:r>
      <w:r w:rsidR="007B0F95">
        <w:rPr>
          <w:rFonts w:hint="cs"/>
          <w:rtl/>
        </w:rPr>
        <w:t xml:space="preserve">ך </w:t>
      </w:r>
      <w:r w:rsidR="00CC598F">
        <w:rPr>
          <w:rFonts w:hint="cs"/>
          <w:rtl/>
        </w:rPr>
        <w:t xml:space="preserve">גם </w:t>
      </w:r>
      <w:r>
        <w:rPr>
          <w:rFonts w:hint="cs"/>
          <w:rtl/>
        </w:rPr>
        <w:t>כ</w:t>
      </w:r>
      <w:r w:rsidR="00CC598F">
        <w:rPr>
          <w:rFonts w:hint="cs"/>
          <w:rtl/>
        </w:rPr>
        <w:t>תב</w:t>
      </w:r>
      <w:r>
        <w:rPr>
          <w:rFonts w:hint="cs"/>
          <w:rtl/>
        </w:rPr>
        <w:t xml:space="preserve"> </w:t>
      </w:r>
      <w:proofErr w:type="spellStart"/>
      <w:r>
        <w:rPr>
          <w:rFonts w:hint="cs"/>
          <w:rtl/>
        </w:rPr>
        <w:t>המהר"ח</w:t>
      </w:r>
      <w:proofErr w:type="spellEnd"/>
      <w:r>
        <w:rPr>
          <w:rFonts w:hint="cs"/>
          <w:rtl/>
        </w:rPr>
        <w:t xml:space="preserve"> </w:t>
      </w:r>
      <w:proofErr w:type="spellStart"/>
      <w:r>
        <w:rPr>
          <w:rFonts w:hint="cs"/>
          <w:rtl/>
        </w:rPr>
        <w:t>פלאג'י</w:t>
      </w:r>
      <w:proofErr w:type="spellEnd"/>
      <w:r>
        <w:rPr>
          <w:rFonts w:hint="cs"/>
          <w:rtl/>
        </w:rPr>
        <w:t xml:space="preserve"> ב"משא חיים", תורת </w:t>
      </w:r>
      <w:proofErr w:type="spellStart"/>
      <w:r>
        <w:rPr>
          <w:rFonts w:hint="cs"/>
          <w:rtl/>
        </w:rPr>
        <w:t>המנהגות</w:t>
      </w:r>
      <w:proofErr w:type="spellEnd"/>
      <w:r>
        <w:rPr>
          <w:rFonts w:hint="cs"/>
          <w:rtl/>
        </w:rPr>
        <w:t xml:space="preserve"> רי"ג.</w:t>
      </w:r>
    </w:p>
  </w:footnote>
  <w:footnote w:id="9">
    <w:p w14:paraId="52632553" w14:textId="4FDAA28B" w:rsidR="00834ED8" w:rsidRDefault="00834ED8" w:rsidP="00281F40">
      <w:pPr>
        <w:pStyle w:val="a8"/>
        <w:rPr>
          <w:rtl/>
        </w:rPr>
      </w:pPr>
      <w:r w:rsidRPr="001F7839">
        <w:rPr>
          <w:rStyle w:val="aa"/>
          <w:vertAlign w:val="superscript"/>
        </w:rPr>
        <w:footnoteRef/>
      </w:r>
      <w:r>
        <w:rPr>
          <w:rtl/>
        </w:rPr>
        <w:t xml:space="preserve"> </w:t>
      </w:r>
      <w:r>
        <w:rPr>
          <w:rFonts w:hint="cs"/>
          <w:rtl/>
        </w:rPr>
        <w:t xml:space="preserve">ייתכן שהחיוב </w:t>
      </w:r>
      <w:r w:rsidR="00636EE4">
        <w:rPr>
          <w:rFonts w:hint="cs"/>
          <w:rtl/>
        </w:rPr>
        <w:t xml:space="preserve">לקיים מנהגים </w:t>
      </w:r>
      <w:r w:rsidR="00C26F23">
        <w:rPr>
          <w:rFonts w:hint="cs"/>
          <w:rtl/>
        </w:rPr>
        <w:t xml:space="preserve">שלא כל עם ישראל נוהג </w:t>
      </w:r>
      <w:r>
        <w:rPr>
          <w:rFonts w:hint="cs"/>
          <w:rtl/>
        </w:rPr>
        <w:t xml:space="preserve">נלמד מהפסוק "אל </w:t>
      </w:r>
      <w:proofErr w:type="spellStart"/>
      <w:r>
        <w:rPr>
          <w:rFonts w:hint="cs"/>
          <w:rtl/>
        </w:rPr>
        <w:t>תטש</w:t>
      </w:r>
      <w:proofErr w:type="spellEnd"/>
      <w:r>
        <w:rPr>
          <w:rFonts w:hint="cs"/>
          <w:rtl/>
        </w:rPr>
        <w:t xml:space="preserve"> תורת </w:t>
      </w:r>
      <w:proofErr w:type="spellStart"/>
      <w:r>
        <w:rPr>
          <w:rFonts w:hint="cs"/>
          <w:rtl/>
        </w:rPr>
        <w:t>אמך</w:t>
      </w:r>
      <w:proofErr w:type="spellEnd"/>
      <w:r>
        <w:rPr>
          <w:rFonts w:hint="cs"/>
          <w:rtl/>
        </w:rPr>
        <w:t>"</w:t>
      </w:r>
      <w:r w:rsidR="003C5626">
        <w:rPr>
          <w:rFonts w:hint="cs"/>
          <w:rtl/>
        </w:rPr>
        <w:t>.</w:t>
      </w:r>
      <w:r>
        <w:rPr>
          <w:rFonts w:hint="cs"/>
          <w:rtl/>
        </w:rPr>
        <w:t xml:space="preserve"> אך </w:t>
      </w:r>
      <w:r w:rsidR="003C5626">
        <w:rPr>
          <w:rFonts w:hint="cs"/>
          <w:rtl/>
        </w:rPr>
        <w:t xml:space="preserve">לפי שיטה זו, </w:t>
      </w:r>
      <w:r>
        <w:rPr>
          <w:rFonts w:hint="cs"/>
          <w:rtl/>
        </w:rPr>
        <w:t>ביחס לפסוק זה אין ברכה, אולי משום שפסוק זה מלמד על מחויבות למסורת האישית והלאומית, והברכה היא על המחויבות לצו ה'.</w:t>
      </w:r>
    </w:p>
  </w:footnote>
  <w:footnote w:id="10">
    <w:p w14:paraId="409BC3AF" w14:textId="220AEA80" w:rsidR="00834ED8" w:rsidRDefault="00834ED8" w:rsidP="00281F40">
      <w:pPr>
        <w:pStyle w:val="a8"/>
        <w:rPr>
          <w:rtl/>
        </w:rPr>
      </w:pPr>
      <w:r w:rsidRPr="001F7839">
        <w:rPr>
          <w:rStyle w:val="aa"/>
          <w:vertAlign w:val="superscript"/>
        </w:rPr>
        <w:footnoteRef/>
      </w:r>
      <w:r>
        <w:rPr>
          <w:rtl/>
        </w:rPr>
        <w:t xml:space="preserve"> </w:t>
      </w:r>
      <w:r w:rsidR="00935A42">
        <w:rPr>
          <w:rFonts w:hint="cs"/>
          <w:rtl/>
        </w:rPr>
        <w:t xml:space="preserve">לפי כיוון זה </w:t>
      </w:r>
      <w:r>
        <w:rPr>
          <w:rFonts w:hint="cs"/>
          <w:rtl/>
        </w:rPr>
        <w:t xml:space="preserve">צריך לומר שלדעת </w:t>
      </w:r>
      <w:proofErr w:type="spellStart"/>
      <w:r>
        <w:rPr>
          <w:rFonts w:hint="cs"/>
          <w:rtl/>
        </w:rPr>
        <w:t>הרמ"א</w:t>
      </w:r>
      <w:proofErr w:type="spellEnd"/>
      <w:r>
        <w:rPr>
          <w:rFonts w:hint="cs"/>
          <w:rtl/>
        </w:rPr>
        <w:t xml:space="preserve"> אין בעיה באמירת "וציוונו"</w:t>
      </w:r>
      <w:r w:rsidR="00493E31">
        <w:rPr>
          <w:rFonts w:hint="cs"/>
          <w:rtl/>
        </w:rPr>
        <w:t xml:space="preserve"> במקרה כזה</w:t>
      </w:r>
      <w:r>
        <w:rPr>
          <w:rFonts w:hint="cs"/>
          <w:rtl/>
        </w:rPr>
        <w:t>, על אף ש</w:t>
      </w:r>
      <w:r w:rsidR="002A58DD">
        <w:rPr>
          <w:rFonts w:hint="cs"/>
          <w:rtl/>
        </w:rPr>
        <w:t xml:space="preserve">אין חיוב על </w:t>
      </w:r>
      <w:r>
        <w:rPr>
          <w:rFonts w:hint="cs"/>
          <w:rtl/>
        </w:rPr>
        <w:t xml:space="preserve">המנהג מצד עצמו. ייתכן </w:t>
      </w:r>
      <w:proofErr w:type="spellStart"/>
      <w:r>
        <w:rPr>
          <w:rFonts w:hint="cs"/>
          <w:rtl/>
        </w:rPr>
        <w:t>שה"קיום</w:t>
      </w:r>
      <w:proofErr w:type="spellEnd"/>
      <w:r>
        <w:rPr>
          <w:rFonts w:hint="cs"/>
          <w:rtl/>
        </w:rPr>
        <w:t>" של מצוות תלמוד תורה מאפשר לומר "וציוונו", אבל ברכת המצוות נתקנה דווקא על "חיוב".</w:t>
      </w:r>
    </w:p>
  </w:footnote>
  <w:footnote w:id="11">
    <w:p w14:paraId="32AEE4F2" w14:textId="17D2FEE1" w:rsidR="00834ED8" w:rsidRDefault="00834ED8" w:rsidP="00281F40">
      <w:pPr>
        <w:pStyle w:val="a8"/>
        <w:rPr>
          <w:rtl/>
        </w:rPr>
      </w:pPr>
      <w:r w:rsidRPr="001F7839">
        <w:rPr>
          <w:rStyle w:val="aa"/>
          <w:vertAlign w:val="superscript"/>
        </w:rPr>
        <w:footnoteRef/>
      </w:r>
      <w:r>
        <w:rPr>
          <w:rtl/>
        </w:rPr>
        <w:t xml:space="preserve"> </w:t>
      </w:r>
      <w:r>
        <w:rPr>
          <w:rFonts w:hint="cs"/>
          <w:rtl/>
        </w:rPr>
        <w:t>עיי</w:t>
      </w:r>
      <w:r w:rsidR="007D4407">
        <w:rPr>
          <w:rFonts w:hint="cs"/>
          <w:rtl/>
        </w:rPr>
        <w:t>נו</w:t>
      </w:r>
      <w:r>
        <w:rPr>
          <w:rFonts w:hint="cs"/>
          <w:rtl/>
        </w:rPr>
        <w:t xml:space="preserve"> בהרחבה בעניין זה בדבריהם של הרבנים אריה ודב </w:t>
      </w:r>
      <w:proofErr w:type="spellStart"/>
      <w:r>
        <w:rPr>
          <w:rFonts w:hint="cs"/>
          <w:rtl/>
        </w:rPr>
        <w:t>פרימר</w:t>
      </w:r>
      <w:proofErr w:type="spellEnd"/>
      <w:r>
        <w:rPr>
          <w:rFonts w:hint="cs"/>
          <w:rtl/>
        </w:rPr>
        <w:t xml:space="preserve">, במאמרם </w:t>
      </w:r>
      <w:r>
        <w:t xml:space="preserve">Women, </w:t>
      </w:r>
      <w:proofErr w:type="spellStart"/>
      <w:r>
        <w:t>Keri'at</w:t>
      </w:r>
      <w:proofErr w:type="spellEnd"/>
      <w:r>
        <w:t xml:space="preserve"> Ha-Torah, and Aliyot</w:t>
      </w:r>
      <w:r>
        <w:rPr>
          <w:rFonts w:hint="cs"/>
          <w:rtl/>
        </w:rPr>
        <w:t xml:space="preserve">, בתוך: </w:t>
      </w:r>
      <w:r>
        <w:t xml:space="preserve">Tradition </w:t>
      </w:r>
      <w:r>
        <w:rPr>
          <w:rFonts w:hint="cs"/>
          <w:rtl/>
        </w:rPr>
        <w:t xml:space="preserve"> גיליון 46 (חורף 2013), בעיקר ליד הערות 138-143 ובהערות עצמם.</w:t>
      </w:r>
    </w:p>
  </w:footnote>
  <w:footnote w:id="12">
    <w:p w14:paraId="7A91DF9E" w14:textId="77777777" w:rsidR="00834ED8" w:rsidRDefault="00834ED8" w:rsidP="00281F40">
      <w:pPr>
        <w:pStyle w:val="a8"/>
      </w:pPr>
      <w:r w:rsidRPr="001F7839">
        <w:rPr>
          <w:rStyle w:val="aa"/>
          <w:vertAlign w:val="superscript"/>
        </w:rPr>
        <w:footnoteRef/>
      </w:r>
      <w:r>
        <w:rPr>
          <w:rtl/>
        </w:rPr>
        <w:t xml:space="preserve"> </w:t>
      </w:r>
      <w:r>
        <w:rPr>
          <w:rFonts w:hint="cs"/>
          <w:rtl/>
        </w:rPr>
        <w:t xml:space="preserve">הגרי"ד אינו עוסק בביאור דברי מסכת סופרים ושו"ת </w:t>
      </w:r>
      <w:proofErr w:type="spellStart"/>
      <w:r>
        <w:rPr>
          <w:rFonts w:hint="cs"/>
          <w:rtl/>
        </w:rPr>
        <w:t>הרמ"א</w:t>
      </w:r>
      <w:proofErr w:type="spellEnd"/>
      <w:r>
        <w:rPr>
          <w:rFonts w:hint="cs"/>
          <w:rtl/>
        </w:rPr>
        <w:t xml:space="preserve">, אלא הוא מסביר את המנהג המעשי לברך על קריאת המגילות כשנקראות בציבור ומתוך קלף. בכל אופן, הדברים עצמים מתאימים בביאור דברי </w:t>
      </w:r>
      <w:proofErr w:type="spellStart"/>
      <w:r>
        <w:rPr>
          <w:rFonts w:hint="cs"/>
          <w:rtl/>
        </w:rPr>
        <w:t>הרמ"א</w:t>
      </w:r>
      <w:proofErr w:type="spellEnd"/>
      <w:r>
        <w:rPr>
          <w:rFonts w:hint="cs"/>
          <w:rtl/>
        </w:rPr>
        <w:t xml:space="preserve"> על מסכת סופרים. עיין לקמן בהערה 15 לגבי הגדרת המנהג כחובת יחיד או כחובת ציבור.</w:t>
      </w:r>
    </w:p>
  </w:footnote>
  <w:footnote w:id="13">
    <w:p w14:paraId="5C7AC019" w14:textId="1488B111" w:rsidR="00243D70" w:rsidRDefault="00243D70" w:rsidP="00281F40">
      <w:pPr>
        <w:pStyle w:val="a8"/>
        <w:rPr>
          <w:rtl/>
        </w:rPr>
      </w:pPr>
      <w:r w:rsidRPr="001F7839">
        <w:rPr>
          <w:rStyle w:val="aa"/>
          <w:vertAlign w:val="superscript"/>
        </w:rPr>
        <w:footnoteRef/>
      </w:r>
      <w:r>
        <w:rPr>
          <w:rtl/>
        </w:rPr>
        <w:t xml:space="preserve"> </w:t>
      </w:r>
      <w:r>
        <w:rPr>
          <w:rFonts w:hint="cs"/>
          <w:rtl/>
        </w:rPr>
        <w:t>לביאור ההבחנה בין ג' מגילות אלה, לבין איכה, עיי</w:t>
      </w:r>
      <w:r w:rsidR="00770245">
        <w:rPr>
          <w:rFonts w:hint="cs"/>
          <w:rtl/>
        </w:rPr>
        <w:t xml:space="preserve">נו </w:t>
      </w:r>
      <w:r>
        <w:rPr>
          <w:rFonts w:hint="cs"/>
          <w:rtl/>
        </w:rPr>
        <w:t>הערה 1.</w:t>
      </w:r>
    </w:p>
  </w:footnote>
  <w:footnote w:id="14">
    <w:p w14:paraId="6C285938" w14:textId="7CD2E560" w:rsidR="00243D70" w:rsidRDefault="00243D70" w:rsidP="00281F40">
      <w:pPr>
        <w:pStyle w:val="a8"/>
        <w:rPr>
          <w:rtl/>
        </w:rPr>
      </w:pPr>
      <w:r w:rsidRPr="001F7839">
        <w:rPr>
          <w:rStyle w:val="aa"/>
          <w:vertAlign w:val="superscript"/>
        </w:rPr>
        <w:footnoteRef/>
      </w:r>
      <w:r>
        <w:rPr>
          <w:rtl/>
        </w:rPr>
        <w:t xml:space="preserve"> </w:t>
      </w:r>
      <w:r>
        <w:rPr>
          <w:rFonts w:hint="cs"/>
          <w:rtl/>
        </w:rPr>
        <w:t xml:space="preserve">כך כתוב </w:t>
      </w:r>
      <w:proofErr w:type="spellStart"/>
      <w:r>
        <w:rPr>
          <w:rFonts w:hint="cs"/>
          <w:rtl/>
        </w:rPr>
        <w:t>במהרי"ל</w:t>
      </w:r>
      <w:proofErr w:type="spellEnd"/>
      <w:r>
        <w:rPr>
          <w:rFonts w:hint="cs"/>
          <w:rtl/>
        </w:rPr>
        <w:t xml:space="preserve"> (סדר תפילות פסח): "</w:t>
      </w:r>
      <w:r>
        <w:rPr>
          <w:rtl/>
        </w:rPr>
        <w:t xml:space="preserve">שיר השירים קודם קריאת התורה. ומברך </w:t>
      </w:r>
      <w:r w:rsidRPr="00C365ED">
        <w:rPr>
          <w:b/>
          <w:bCs/>
          <w:u w:val="single"/>
          <w:rtl/>
        </w:rPr>
        <w:t>כל אחד</w:t>
      </w:r>
      <w:r>
        <w:rPr>
          <w:rtl/>
        </w:rPr>
        <w:t xml:space="preserve"> על מקרא מגילה</w:t>
      </w:r>
      <w:r>
        <w:rPr>
          <w:rFonts w:hint="cs"/>
          <w:rtl/>
        </w:rPr>
        <w:t>"</w:t>
      </w:r>
      <w:r w:rsidR="00AC1060">
        <w:rPr>
          <w:rFonts w:hint="cs"/>
          <w:rtl/>
        </w:rPr>
        <w:t>.</w:t>
      </w:r>
    </w:p>
  </w:footnote>
  <w:footnote w:id="15">
    <w:p w14:paraId="62F3A6E3" w14:textId="25080945" w:rsidR="00243D70" w:rsidRDefault="00243D70" w:rsidP="00281F40">
      <w:pPr>
        <w:pStyle w:val="a8"/>
      </w:pPr>
      <w:r w:rsidRPr="001F7839">
        <w:rPr>
          <w:rStyle w:val="aa"/>
          <w:vertAlign w:val="superscript"/>
        </w:rPr>
        <w:footnoteRef/>
      </w:r>
      <w:r>
        <w:rPr>
          <w:rtl/>
        </w:rPr>
        <w:t xml:space="preserve"> </w:t>
      </w:r>
      <w:r>
        <w:rPr>
          <w:rFonts w:hint="cs"/>
          <w:rtl/>
        </w:rPr>
        <w:t>לגבי האפשרות שיש דין ייחודי בקריאה ובלימוד של תורה שבכתב, עיי</w:t>
      </w:r>
      <w:r w:rsidR="00223FFE">
        <w:rPr>
          <w:rFonts w:hint="cs"/>
          <w:rtl/>
        </w:rPr>
        <w:t>נו</w:t>
      </w:r>
      <w:r>
        <w:rPr>
          <w:rFonts w:hint="cs"/>
          <w:rtl/>
        </w:rPr>
        <w:t xml:space="preserve"> ברכות י"א ע"ב וברשימות שיעורים </w:t>
      </w:r>
      <w:proofErr w:type="spellStart"/>
      <w:r>
        <w:rPr>
          <w:rFonts w:hint="cs"/>
          <w:rtl/>
        </w:rPr>
        <w:t>לגרי"ד</w:t>
      </w:r>
      <w:proofErr w:type="spellEnd"/>
      <w:r>
        <w:rPr>
          <w:rFonts w:hint="cs"/>
          <w:rtl/>
        </w:rPr>
        <w:t xml:space="preserve"> שם ד"ה "שם. </w:t>
      </w:r>
      <w:proofErr w:type="spellStart"/>
      <w:r>
        <w:rPr>
          <w:rFonts w:hint="cs"/>
          <w:rtl/>
        </w:rPr>
        <w:t>גמ</w:t>
      </w:r>
      <w:proofErr w:type="spellEnd"/>
      <w:r>
        <w:rPr>
          <w:rFonts w:hint="cs"/>
          <w:rtl/>
        </w:rPr>
        <w:t>'. ז"ל אמר רב הונא". אמנם עיי</w:t>
      </w:r>
      <w:r w:rsidR="00223FFE">
        <w:rPr>
          <w:rFonts w:hint="cs"/>
          <w:rtl/>
        </w:rPr>
        <w:t>נו</w:t>
      </w:r>
      <w:r>
        <w:rPr>
          <w:rFonts w:hint="cs"/>
          <w:rtl/>
        </w:rPr>
        <w:t xml:space="preserve"> "עמק ברכה" על ברכת התורה שממנו משמע שעיקר ת"ת הוא דווקא בתורה שבעל פה. ברכת התורה, לדעתו, היא על "גוף התורה" ולא על המצווה. לפי זה, נראה יותר לבאר את הברכה בקריאה מתוך הקלף לפי שיטת </w:t>
      </w:r>
      <w:proofErr w:type="spellStart"/>
      <w:r>
        <w:rPr>
          <w:rFonts w:hint="cs"/>
          <w:rtl/>
        </w:rPr>
        <w:t>הגרי"ז</w:t>
      </w:r>
      <w:proofErr w:type="spellEnd"/>
      <w:r>
        <w:rPr>
          <w:rFonts w:hint="cs"/>
          <w:rtl/>
        </w:rPr>
        <w:t xml:space="preserve"> אותה ראינו לעיל לגבי קריאה בציבור, ועיי</w:t>
      </w:r>
      <w:r w:rsidR="00606957">
        <w:rPr>
          <w:rFonts w:hint="cs"/>
          <w:rtl/>
        </w:rPr>
        <w:t>נו</w:t>
      </w:r>
      <w:r>
        <w:rPr>
          <w:rFonts w:hint="cs"/>
          <w:rtl/>
        </w:rPr>
        <w:t xml:space="preserve"> </w:t>
      </w:r>
      <w:r w:rsidR="00123EE2">
        <w:rPr>
          <w:rFonts w:hint="cs"/>
          <w:rtl/>
        </w:rPr>
        <w:t>ב</w:t>
      </w:r>
      <w:r>
        <w:rPr>
          <w:rFonts w:hint="cs"/>
          <w:rtl/>
        </w:rPr>
        <w:t>הערה הבאה.</w:t>
      </w:r>
    </w:p>
  </w:footnote>
  <w:footnote w:id="16">
    <w:p w14:paraId="385641E2" w14:textId="77777777" w:rsidR="00243D70" w:rsidRDefault="00243D70" w:rsidP="00281F40">
      <w:pPr>
        <w:pStyle w:val="a8"/>
        <w:rPr>
          <w:rtl/>
        </w:rPr>
      </w:pPr>
      <w:r w:rsidRPr="001F7839">
        <w:rPr>
          <w:rStyle w:val="aa"/>
          <w:vertAlign w:val="superscript"/>
        </w:rPr>
        <w:footnoteRef/>
      </w:r>
      <w:r>
        <w:rPr>
          <w:rtl/>
        </w:rPr>
        <w:t xml:space="preserve"> </w:t>
      </w:r>
      <w:r>
        <w:rPr>
          <w:rFonts w:hint="cs"/>
          <w:rtl/>
        </w:rPr>
        <w:t xml:space="preserve">לעיל, ביחס האפשרות לברך בקריאה ציבורית, ראינו את ההבדל בין </w:t>
      </w:r>
      <w:proofErr w:type="spellStart"/>
      <w:r>
        <w:rPr>
          <w:rFonts w:hint="cs"/>
          <w:rtl/>
        </w:rPr>
        <w:t>הגרי"ז</w:t>
      </w:r>
      <w:proofErr w:type="spellEnd"/>
      <w:r>
        <w:rPr>
          <w:rFonts w:hint="cs"/>
          <w:rtl/>
        </w:rPr>
        <w:t xml:space="preserve"> </w:t>
      </w:r>
      <w:proofErr w:type="spellStart"/>
      <w:r>
        <w:rPr>
          <w:rFonts w:hint="cs"/>
          <w:rtl/>
        </w:rPr>
        <w:t>לגרי"ד</w:t>
      </w:r>
      <w:proofErr w:type="spellEnd"/>
      <w:r>
        <w:rPr>
          <w:rFonts w:hint="cs"/>
          <w:rtl/>
        </w:rPr>
        <w:t>:</w:t>
      </w:r>
      <w:r>
        <w:rPr>
          <w:rFonts w:hint="cs"/>
        </w:rPr>
        <w:t xml:space="preserve"> </w:t>
      </w:r>
      <w:r>
        <w:rPr>
          <w:rFonts w:hint="cs"/>
          <w:rtl/>
        </w:rPr>
        <w:t>האם מדובר בברכת המצוות (</w:t>
      </w:r>
      <w:proofErr w:type="spellStart"/>
      <w:r>
        <w:rPr>
          <w:rFonts w:hint="cs"/>
          <w:rtl/>
        </w:rPr>
        <w:t>גרי"ד</w:t>
      </w:r>
      <w:proofErr w:type="spellEnd"/>
      <w:r>
        <w:rPr>
          <w:rFonts w:hint="cs"/>
          <w:rtl/>
        </w:rPr>
        <w:t>) או בברכה מסוג אחר (</w:t>
      </w:r>
      <w:proofErr w:type="spellStart"/>
      <w:r>
        <w:rPr>
          <w:rFonts w:hint="cs"/>
          <w:rtl/>
        </w:rPr>
        <w:t>גרי"ז</w:t>
      </w:r>
      <w:proofErr w:type="spellEnd"/>
      <w:r>
        <w:rPr>
          <w:rFonts w:hint="cs"/>
          <w:rtl/>
        </w:rPr>
        <w:t>). את אותו דיון ניתן להעתיק לכאן.</w:t>
      </w:r>
    </w:p>
  </w:footnote>
  <w:footnote w:id="17">
    <w:p w14:paraId="3E0422D0" w14:textId="77777777" w:rsidR="00243D70" w:rsidRDefault="00243D70" w:rsidP="00281F40">
      <w:pPr>
        <w:pStyle w:val="a8"/>
        <w:rPr>
          <w:rtl/>
        </w:rPr>
      </w:pPr>
      <w:r w:rsidRPr="001F7839">
        <w:rPr>
          <w:rStyle w:val="aa"/>
          <w:vertAlign w:val="superscript"/>
        </w:rPr>
        <w:footnoteRef/>
      </w:r>
      <w:r>
        <w:rPr>
          <w:rtl/>
        </w:rPr>
        <w:t xml:space="preserve"> </w:t>
      </w:r>
      <w:r>
        <w:rPr>
          <w:rFonts w:hint="cs"/>
          <w:rtl/>
        </w:rPr>
        <w:t xml:space="preserve">נושא שלא נכנסתי אליו כאן בצורה מקיפה, הוא השאלה האם מדובר במנהג המחייב כל יחיד, או חובת ציבור. לעיל עסקנו בשאלה שאם הקריאה הייתה נעשית ע"י שליח ציבור אולי היה מקום לברך גם לשיטת </w:t>
      </w:r>
      <w:proofErr w:type="spellStart"/>
      <w:r>
        <w:rPr>
          <w:rFonts w:hint="cs"/>
          <w:rtl/>
        </w:rPr>
        <w:t>הרמ"א</w:t>
      </w:r>
      <w:proofErr w:type="spellEnd"/>
      <w:r>
        <w:rPr>
          <w:rFonts w:hint="cs"/>
          <w:rtl/>
        </w:rPr>
        <w:t xml:space="preserve">, אבל לא עסקנו באופי המנהג עצמו. לכאורה, ההבדל בין שתי דרכי קיום המנהג יכול לשקף שתי תפיסות: א. כל יחיד ויחיד קורא </w:t>
      </w:r>
      <w:r>
        <w:rPr>
          <w:rtl/>
        </w:rPr>
        <w:t>–</w:t>
      </w:r>
      <w:r>
        <w:rPr>
          <w:rFonts w:hint="cs"/>
          <w:rtl/>
        </w:rPr>
        <w:t xml:space="preserve"> חובת יחיד. ב. שליח ציבור קורא </w:t>
      </w:r>
      <w:r>
        <w:rPr>
          <w:rtl/>
        </w:rPr>
        <w:t>–</w:t>
      </w:r>
      <w:r>
        <w:rPr>
          <w:rFonts w:hint="cs"/>
          <w:rtl/>
        </w:rPr>
        <w:t xml:space="preserve"> חובת ציבור.</w:t>
      </w:r>
    </w:p>
    <w:p w14:paraId="3FB85091" w14:textId="0C375613" w:rsidR="00243D70" w:rsidRPr="001F7839" w:rsidRDefault="001F7839" w:rsidP="00281F40">
      <w:pPr>
        <w:pStyle w:val="a8"/>
        <w:rPr>
          <w:rtl/>
        </w:rPr>
      </w:pPr>
      <w:r>
        <w:rPr>
          <w:rFonts w:hint="cs"/>
          <w:rtl/>
        </w:rPr>
        <w:t>אמ</w:t>
      </w:r>
      <w:r w:rsidR="00243D70">
        <w:rPr>
          <w:rFonts w:hint="cs"/>
          <w:rtl/>
        </w:rPr>
        <w:t>נם בספר "פעולת שכיר"</w:t>
      </w:r>
      <w:r w:rsidR="00243D70">
        <w:rPr>
          <w:rFonts w:hint="cs"/>
        </w:rPr>
        <w:t xml:space="preserve"> </w:t>
      </w:r>
      <w:r w:rsidR="00243D70">
        <w:rPr>
          <w:rFonts w:hint="cs"/>
          <w:rtl/>
        </w:rPr>
        <w:t xml:space="preserve">על מעשה רב הזכיר </w:t>
      </w:r>
      <w:proofErr w:type="spellStart"/>
      <w:r w:rsidR="00243D70">
        <w:rPr>
          <w:rFonts w:hint="cs"/>
          <w:rtl/>
        </w:rPr>
        <w:t>שהגר"א</w:t>
      </w:r>
      <w:proofErr w:type="spellEnd"/>
      <w:r w:rsidR="00243D70">
        <w:rPr>
          <w:rFonts w:hint="cs"/>
          <w:rtl/>
        </w:rPr>
        <w:t xml:space="preserve"> נשאל מדוע לא שייכת הגזירה שמא יוציא את המגילה ד' אמות כדי ללמוד, כמו שגזרו ביחס למגילת אסתר. וביאר </w:t>
      </w:r>
      <w:proofErr w:type="spellStart"/>
      <w:r w:rsidR="00243D70">
        <w:rPr>
          <w:rFonts w:hint="cs"/>
          <w:rtl/>
        </w:rPr>
        <w:t>הגר"א</w:t>
      </w:r>
      <w:proofErr w:type="spellEnd"/>
      <w:r w:rsidR="00243D70">
        <w:rPr>
          <w:rFonts w:hint="cs"/>
          <w:rtl/>
        </w:rPr>
        <w:t xml:space="preserve"> שכיוון שמדובר בחובת ציבור, אין חשש כזה. אלא שבביאור </w:t>
      </w:r>
      <w:proofErr w:type="spellStart"/>
      <w:r w:rsidR="00243D70">
        <w:rPr>
          <w:rFonts w:hint="cs"/>
          <w:rtl/>
        </w:rPr>
        <w:t>הגר"א</w:t>
      </w:r>
      <w:proofErr w:type="spellEnd"/>
      <w:r w:rsidR="00243D70">
        <w:rPr>
          <w:rFonts w:hint="cs"/>
          <w:rtl/>
        </w:rPr>
        <w:t xml:space="preserve"> עולה שמעיקר הדין יש לברך על המנהג הזה</w:t>
      </w:r>
      <w:r w:rsidR="00B8049D">
        <w:rPr>
          <w:rFonts w:hint="cs"/>
          <w:rtl/>
        </w:rPr>
        <w:t>,</w:t>
      </w:r>
      <w:r w:rsidR="00243D70">
        <w:rPr>
          <w:rFonts w:hint="cs"/>
          <w:rtl/>
        </w:rPr>
        <w:t xml:space="preserve"> גם אם כל אחד קורא לעצמו. משמע מכך שמדובר בחובת יחיד</w:t>
      </w:r>
      <w:r w:rsidR="00624953">
        <w:rPr>
          <w:rFonts w:hint="cs"/>
          <w:rtl/>
        </w:rPr>
        <w:t>,</w:t>
      </w:r>
      <w:r w:rsidR="00243D70">
        <w:rPr>
          <w:rFonts w:hint="cs"/>
          <w:rtl/>
        </w:rPr>
        <w:t xml:space="preserve"> וצ"ע.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ab"/>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ab"/>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5ECF2B1C" w14:textId="5C840C89" w:rsidR="00106E13" w:rsidRDefault="00B34532" w:rsidP="00106E41">
          <w:pPr>
            <w:pStyle w:val="ab"/>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E94"/>
    <w:multiLevelType w:val="hybridMultilevel"/>
    <w:tmpl w:val="8D126C8A"/>
    <w:lvl w:ilvl="0" w:tplc="EB64F9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248C"/>
    <w:multiLevelType w:val="hybridMultilevel"/>
    <w:tmpl w:val="8A2659F4"/>
    <w:lvl w:ilvl="0" w:tplc="4F32ACD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70F9C"/>
    <w:multiLevelType w:val="hybridMultilevel"/>
    <w:tmpl w:val="2CBC890C"/>
    <w:lvl w:ilvl="0" w:tplc="4FE8C9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D420F"/>
    <w:multiLevelType w:val="hybridMultilevel"/>
    <w:tmpl w:val="DB64263A"/>
    <w:lvl w:ilvl="0" w:tplc="E57660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A7A95"/>
    <w:multiLevelType w:val="hybridMultilevel"/>
    <w:tmpl w:val="7800116A"/>
    <w:lvl w:ilvl="0" w:tplc="64AA32E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43E3F"/>
    <w:multiLevelType w:val="hybridMultilevel"/>
    <w:tmpl w:val="B3C04872"/>
    <w:lvl w:ilvl="0" w:tplc="A036DC4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53AB4"/>
    <w:multiLevelType w:val="hybridMultilevel"/>
    <w:tmpl w:val="44A4A6B6"/>
    <w:lvl w:ilvl="0" w:tplc="742E8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A7FF5"/>
    <w:multiLevelType w:val="hybridMultilevel"/>
    <w:tmpl w:val="25442F3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4C0CF7"/>
    <w:multiLevelType w:val="hybridMultilevel"/>
    <w:tmpl w:val="05469604"/>
    <w:lvl w:ilvl="0" w:tplc="6FF477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637A4"/>
    <w:multiLevelType w:val="hybridMultilevel"/>
    <w:tmpl w:val="95741EA6"/>
    <w:lvl w:ilvl="0" w:tplc="5E80C8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350CE"/>
    <w:multiLevelType w:val="hybridMultilevel"/>
    <w:tmpl w:val="E81634FC"/>
    <w:lvl w:ilvl="0" w:tplc="2634F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87820"/>
    <w:multiLevelType w:val="hybridMultilevel"/>
    <w:tmpl w:val="0AA2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74E6D"/>
    <w:multiLevelType w:val="hybridMultilevel"/>
    <w:tmpl w:val="75F8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41432"/>
    <w:multiLevelType w:val="hybridMultilevel"/>
    <w:tmpl w:val="01A6A74C"/>
    <w:lvl w:ilvl="0" w:tplc="67B635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C568F"/>
    <w:multiLevelType w:val="hybridMultilevel"/>
    <w:tmpl w:val="7006F49E"/>
    <w:lvl w:ilvl="0" w:tplc="61BE3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64F65"/>
    <w:multiLevelType w:val="hybridMultilevel"/>
    <w:tmpl w:val="944A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F3A42"/>
    <w:multiLevelType w:val="hybridMultilevel"/>
    <w:tmpl w:val="BB90FDBA"/>
    <w:lvl w:ilvl="0" w:tplc="7D268D7A">
      <w:start w:val="1"/>
      <w:numFmt w:val="decimal"/>
      <w:lvlText w:val="%1."/>
      <w:lvlJc w:val="left"/>
      <w:pPr>
        <w:ind w:left="720" w:hanging="360"/>
      </w:pPr>
      <w:rPr>
        <w:rFonts w:ascii="Narkisim" w:eastAsiaTheme="minorHAnsi" w:hAnsi="Narkisim"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338F4"/>
    <w:multiLevelType w:val="hybridMultilevel"/>
    <w:tmpl w:val="CD9E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16014"/>
    <w:multiLevelType w:val="hybridMultilevel"/>
    <w:tmpl w:val="6B8A1F6C"/>
    <w:lvl w:ilvl="0" w:tplc="51103C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E55EB"/>
    <w:multiLevelType w:val="hybridMultilevel"/>
    <w:tmpl w:val="315293B6"/>
    <w:lvl w:ilvl="0" w:tplc="C65E94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509EE"/>
    <w:multiLevelType w:val="hybridMultilevel"/>
    <w:tmpl w:val="1D46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A0DEE"/>
    <w:multiLevelType w:val="hybridMultilevel"/>
    <w:tmpl w:val="30B02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5C36AF"/>
    <w:multiLevelType w:val="hybridMultilevel"/>
    <w:tmpl w:val="5EEC04CE"/>
    <w:lvl w:ilvl="0" w:tplc="EC4E35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A558F"/>
    <w:multiLevelType w:val="hybridMultilevel"/>
    <w:tmpl w:val="FFC82DB2"/>
    <w:lvl w:ilvl="0" w:tplc="BC661E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42203"/>
    <w:multiLevelType w:val="hybridMultilevel"/>
    <w:tmpl w:val="CA047616"/>
    <w:lvl w:ilvl="0" w:tplc="7EDC2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C5DEA"/>
    <w:multiLevelType w:val="hybridMultilevel"/>
    <w:tmpl w:val="6E9CC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97816"/>
    <w:multiLevelType w:val="hybridMultilevel"/>
    <w:tmpl w:val="888E4FD8"/>
    <w:lvl w:ilvl="0" w:tplc="04090013">
      <w:start w:val="1"/>
      <w:numFmt w:val="hebrew1"/>
      <w:lvlText w:val="%1."/>
      <w:lvlJc w:val="center"/>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A9A61F7"/>
    <w:multiLevelType w:val="hybridMultilevel"/>
    <w:tmpl w:val="EED4E2D4"/>
    <w:lvl w:ilvl="0" w:tplc="299CCD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1403D"/>
    <w:multiLevelType w:val="hybridMultilevel"/>
    <w:tmpl w:val="6D967EBA"/>
    <w:lvl w:ilvl="0" w:tplc="860861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A36B2"/>
    <w:multiLevelType w:val="hybridMultilevel"/>
    <w:tmpl w:val="597419D6"/>
    <w:lvl w:ilvl="0" w:tplc="AD96C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473AD"/>
    <w:multiLevelType w:val="hybridMultilevel"/>
    <w:tmpl w:val="7A50B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26F72"/>
    <w:multiLevelType w:val="hybridMultilevel"/>
    <w:tmpl w:val="8188B56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484002">
    <w:abstractNumId w:val="21"/>
  </w:num>
  <w:num w:numId="2" w16cid:durableId="1638799395">
    <w:abstractNumId w:val="30"/>
  </w:num>
  <w:num w:numId="3" w16cid:durableId="697663422">
    <w:abstractNumId w:val="24"/>
  </w:num>
  <w:num w:numId="4" w16cid:durableId="717902946">
    <w:abstractNumId w:val="37"/>
  </w:num>
  <w:num w:numId="5" w16cid:durableId="316811636">
    <w:abstractNumId w:val="12"/>
  </w:num>
  <w:num w:numId="6" w16cid:durableId="1279677262">
    <w:abstractNumId w:val="10"/>
  </w:num>
  <w:num w:numId="7" w16cid:durableId="1044015095">
    <w:abstractNumId w:val="3"/>
  </w:num>
  <w:num w:numId="8" w16cid:durableId="974918187">
    <w:abstractNumId w:val="17"/>
  </w:num>
  <w:num w:numId="9" w16cid:durableId="1963730797">
    <w:abstractNumId w:val="7"/>
  </w:num>
  <w:num w:numId="10" w16cid:durableId="332999142">
    <w:abstractNumId w:val="19"/>
  </w:num>
  <w:num w:numId="11" w16cid:durableId="1219827248">
    <w:abstractNumId w:val="27"/>
  </w:num>
  <w:num w:numId="12" w16cid:durableId="438331669">
    <w:abstractNumId w:val="5"/>
  </w:num>
  <w:num w:numId="13" w16cid:durableId="2141726415">
    <w:abstractNumId w:val="25"/>
  </w:num>
  <w:num w:numId="14" w16cid:durableId="45228689">
    <w:abstractNumId w:val="23"/>
  </w:num>
  <w:num w:numId="15" w16cid:durableId="1284583014">
    <w:abstractNumId w:val="31"/>
  </w:num>
  <w:num w:numId="16" w16cid:durableId="1165707961">
    <w:abstractNumId w:val="15"/>
  </w:num>
  <w:num w:numId="17" w16cid:durableId="1407338154">
    <w:abstractNumId w:val="14"/>
  </w:num>
  <w:num w:numId="18" w16cid:durableId="1921216090">
    <w:abstractNumId w:val="9"/>
  </w:num>
  <w:num w:numId="19" w16cid:durableId="286090303">
    <w:abstractNumId w:val="34"/>
  </w:num>
  <w:num w:numId="20" w16cid:durableId="455291808">
    <w:abstractNumId w:val="36"/>
  </w:num>
  <w:num w:numId="21" w16cid:durableId="273633056">
    <w:abstractNumId w:val="6"/>
  </w:num>
  <w:num w:numId="22" w16cid:durableId="630861315">
    <w:abstractNumId w:val="1"/>
  </w:num>
  <w:num w:numId="23" w16cid:durableId="518393025">
    <w:abstractNumId w:val="13"/>
  </w:num>
  <w:num w:numId="24" w16cid:durableId="1266422884">
    <w:abstractNumId w:val="16"/>
  </w:num>
  <w:num w:numId="25" w16cid:durableId="2009165181">
    <w:abstractNumId w:val="33"/>
  </w:num>
  <w:num w:numId="26" w16cid:durableId="1017852335">
    <w:abstractNumId w:val="18"/>
  </w:num>
  <w:num w:numId="27" w16cid:durableId="317459730">
    <w:abstractNumId w:val="32"/>
  </w:num>
  <w:num w:numId="28" w16cid:durableId="1554730000">
    <w:abstractNumId w:val="0"/>
  </w:num>
  <w:num w:numId="29" w16cid:durableId="411245179">
    <w:abstractNumId w:val="4"/>
  </w:num>
  <w:num w:numId="30" w16cid:durableId="1788501432">
    <w:abstractNumId w:val="26"/>
  </w:num>
  <w:num w:numId="31" w16cid:durableId="1756704073">
    <w:abstractNumId w:val="29"/>
  </w:num>
  <w:num w:numId="32" w16cid:durableId="1243753427">
    <w:abstractNumId w:val="28"/>
  </w:num>
  <w:num w:numId="33" w16cid:durableId="2068798475">
    <w:abstractNumId w:val="2"/>
  </w:num>
  <w:num w:numId="34" w16cid:durableId="1948927785">
    <w:abstractNumId w:val="11"/>
  </w:num>
  <w:num w:numId="35" w16cid:durableId="614020017">
    <w:abstractNumId w:val="8"/>
  </w:num>
  <w:num w:numId="36" w16cid:durableId="1971324216">
    <w:abstractNumId w:val="35"/>
  </w:num>
  <w:num w:numId="37" w16cid:durableId="1951818386">
    <w:abstractNumId w:val="20"/>
  </w:num>
  <w:num w:numId="38" w16cid:durableId="150104790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018"/>
    <w:rsid w:val="0000019B"/>
    <w:rsid w:val="00000223"/>
    <w:rsid w:val="00001125"/>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45F"/>
    <w:rsid w:val="00013474"/>
    <w:rsid w:val="00013494"/>
    <w:rsid w:val="00013EAC"/>
    <w:rsid w:val="00013FE6"/>
    <w:rsid w:val="000142A5"/>
    <w:rsid w:val="0001466C"/>
    <w:rsid w:val="00014900"/>
    <w:rsid w:val="00014A48"/>
    <w:rsid w:val="0001517C"/>
    <w:rsid w:val="000153A5"/>
    <w:rsid w:val="00015A32"/>
    <w:rsid w:val="00015B82"/>
    <w:rsid w:val="000164A3"/>
    <w:rsid w:val="00016FCE"/>
    <w:rsid w:val="00017A0B"/>
    <w:rsid w:val="00017AB8"/>
    <w:rsid w:val="000212AC"/>
    <w:rsid w:val="00021536"/>
    <w:rsid w:val="00021891"/>
    <w:rsid w:val="00021BEA"/>
    <w:rsid w:val="00021C20"/>
    <w:rsid w:val="00021EC4"/>
    <w:rsid w:val="000220F0"/>
    <w:rsid w:val="00022690"/>
    <w:rsid w:val="00022976"/>
    <w:rsid w:val="00022CBF"/>
    <w:rsid w:val="00023E4C"/>
    <w:rsid w:val="00024899"/>
    <w:rsid w:val="000248A1"/>
    <w:rsid w:val="00025139"/>
    <w:rsid w:val="00025F7B"/>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7E1"/>
    <w:rsid w:val="00032DF3"/>
    <w:rsid w:val="00032E80"/>
    <w:rsid w:val="00033657"/>
    <w:rsid w:val="00033E77"/>
    <w:rsid w:val="00033F38"/>
    <w:rsid w:val="00034914"/>
    <w:rsid w:val="00034AD8"/>
    <w:rsid w:val="000359FB"/>
    <w:rsid w:val="00036231"/>
    <w:rsid w:val="00036FC4"/>
    <w:rsid w:val="0003727F"/>
    <w:rsid w:val="000374AF"/>
    <w:rsid w:val="00037892"/>
    <w:rsid w:val="00037ADF"/>
    <w:rsid w:val="000405EB"/>
    <w:rsid w:val="00040B6F"/>
    <w:rsid w:val="00040D84"/>
    <w:rsid w:val="00041235"/>
    <w:rsid w:val="00041244"/>
    <w:rsid w:val="00041578"/>
    <w:rsid w:val="000421CF"/>
    <w:rsid w:val="00042F75"/>
    <w:rsid w:val="000430A9"/>
    <w:rsid w:val="000438F6"/>
    <w:rsid w:val="00043BB8"/>
    <w:rsid w:val="00043C16"/>
    <w:rsid w:val="000443E1"/>
    <w:rsid w:val="00044465"/>
    <w:rsid w:val="00044A1D"/>
    <w:rsid w:val="00044C8C"/>
    <w:rsid w:val="00044D5B"/>
    <w:rsid w:val="00045693"/>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43D"/>
    <w:rsid w:val="000517B5"/>
    <w:rsid w:val="00051C67"/>
    <w:rsid w:val="00052EE8"/>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283"/>
    <w:rsid w:val="00056F6D"/>
    <w:rsid w:val="00056FA9"/>
    <w:rsid w:val="000573A6"/>
    <w:rsid w:val="0005758E"/>
    <w:rsid w:val="00057849"/>
    <w:rsid w:val="000578D8"/>
    <w:rsid w:val="0006038C"/>
    <w:rsid w:val="00060415"/>
    <w:rsid w:val="00060B25"/>
    <w:rsid w:val="00060B39"/>
    <w:rsid w:val="000611F4"/>
    <w:rsid w:val="00063226"/>
    <w:rsid w:val="00063EEA"/>
    <w:rsid w:val="00064CDE"/>
    <w:rsid w:val="00065C20"/>
    <w:rsid w:val="00066979"/>
    <w:rsid w:val="00066AA8"/>
    <w:rsid w:val="0006706C"/>
    <w:rsid w:val="000678F9"/>
    <w:rsid w:val="00067BEA"/>
    <w:rsid w:val="00067D1E"/>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A"/>
    <w:rsid w:val="0008645B"/>
    <w:rsid w:val="00086BA9"/>
    <w:rsid w:val="00086CCA"/>
    <w:rsid w:val="000873F6"/>
    <w:rsid w:val="00087423"/>
    <w:rsid w:val="0008742A"/>
    <w:rsid w:val="00087790"/>
    <w:rsid w:val="00087E42"/>
    <w:rsid w:val="000902DD"/>
    <w:rsid w:val="00090402"/>
    <w:rsid w:val="00090541"/>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A56"/>
    <w:rsid w:val="00096BEA"/>
    <w:rsid w:val="000973F6"/>
    <w:rsid w:val="00097D84"/>
    <w:rsid w:val="000A02C9"/>
    <w:rsid w:val="000A0328"/>
    <w:rsid w:val="000A0E4A"/>
    <w:rsid w:val="000A15E4"/>
    <w:rsid w:val="000A18C4"/>
    <w:rsid w:val="000A18FC"/>
    <w:rsid w:val="000A1C65"/>
    <w:rsid w:val="000A1F8F"/>
    <w:rsid w:val="000A26F9"/>
    <w:rsid w:val="000A2D29"/>
    <w:rsid w:val="000A327A"/>
    <w:rsid w:val="000A34E3"/>
    <w:rsid w:val="000A37EB"/>
    <w:rsid w:val="000A38CD"/>
    <w:rsid w:val="000A3B41"/>
    <w:rsid w:val="000A424C"/>
    <w:rsid w:val="000A441E"/>
    <w:rsid w:val="000A4C56"/>
    <w:rsid w:val="000A5F5E"/>
    <w:rsid w:val="000A5FB3"/>
    <w:rsid w:val="000A606B"/>
    <w:rsid w:val="000A6969"/>
    <w:rsid w:val="000A6BCC"/>
    <w:rsid w:val="000A6C6C"/>
    <w:rsid w:val="000A7A89"/>
    <w:rsid w:val="000A7AF3"/>
    <w:rsid w:val="000B096B"/>
    <w:rsid w:val="000B0A5F"/>
    <w:rsid w:val="000B0FF2"/>
    <w:rsid w:val="000B1EA8"/>
    <w:rsid w:val="000B23A2"/>
    <w:rsid w:val="000B23EE"/>
    <w:rsid w:val="000B24FA"/>
    <w:rsid w:val="000B28A6"/>
    <w:rsid w:val="000B2EF2"/>
    <w:rsid w:val="000B332F"/>
    <w:rsid w:val="000B3BEA"/>
    <w:rsid w:val="000B3F27"/>
    <w:rsid w:val="000B402A"/>
    <w:rsid w:val="000B4839"/>
    <w:rsid w:val="000B5028"/>
    <w:rsid w:val="000B5377"/>
    <w:rsid w:val="000B6060"/>
    <w:rsid w:val="000B61B3"/>
    <w:rsid w:val="000B6757"/>
    <w:rsid w:val="000B6809"/>
    <w:rsid w:val="000B7166"/>
    <w:rsid w:val="000B77DD"/>
    <w:rsid w:val="000B7B90"/>
    <w:rsid w:val="000B7F50"/>
    <w:rsid w:val="000C0854"/>
    <w:rsid w:val="000C08C2"/>
    <w:rsid w:val="000C0962"/>
    <w:rsid w:val="000C0E11"/>
    <w:rsid w:val="000C0E4A"/>
    <w:rsid w:val="000C152F"/>
    <w:rsid w:val="000C153A"/>
    <w:rsid w:val="000C1916"/>
    <w:rsid w:val="000C1C92"/>
    <w:rsid w:val="000C1F3F"/>
    <w:rsid w:val="000C280B"/>
    <w:rsid w:val="000C2CAA"/>
    <w:rsid w:val="000C304A"/>
    <w:rsid w:val="000C32E1"/>
    <w:rsid w:val="000C355D"/>
    <w:rsid w:val="000C538C"/>
    <w:rsid w:val="000C549A"/>
    <w:rsid w:val="000C5A40"/>
    <w:rsid w:val="000C5EF9"/>
    <w:rsid w:val="000C610D"/>
    <w:rsid w:val="000C6160"/>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56AE"/>
    <w:rsid w:val="000D7399"/>
    <w:rsid w:val="000D7791"/>
    <w:rsid w:val="000D7888"/>
    <w:rsid w:val="000E0560"/>
    <w:rsid w:val="000E06A6"/>
    <w:rsid w:val="000E0F85"/>
    <w:rsid w:val="000E10B4"/>
    <w:rsid w:val="000E1355"/>
    <w:rsid w:val="000E1E13"/>
    <w:rsid w:val="000E2145"/>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1F05"/>
    <w:rsid w:val="000F2058"/>
    <w:rsid w:val="000F2391"/>
    <w:rsid w:val="000F2E23"/>
    <w:rsid w:val="000F2E5B"/>
    <w:rsid w:val="000F3B6B"/>
    <w:rsid w:val="000F4066"/>
    <w:rsid w:val="000F40E8"/>
    <w:rsid w:val="000F4C66"/>
    <w:rsid w:val="000F580F"/>
    <w:rsid w:val="000F5A33"/>
    <w:rsid w:val="000F632C"/>
    <w:rsid w:val="000F6357"/>
    <w:rsid w:val="000F6727"/>
    <w:rsid w:val="000F6769"/>
    <w:rsid w:val="000F6A46"/>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493"/>
    <w:rsid w:val="001056ED"/>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4786"/>
    <w:rsid w:val="001154A3"/>
    <w:rsid w:val="00115507"/>
    <w:rsid w:val="00115D18"/>
    <w:rsid w:val="00116045"/>
    <w:rsid w:val="00116430"/>
    <w:rsid w:val="001164A7"/>
    <w:rsid w:val="00116CA0"/>
    <w:rsid w:val="001170A6"/>
    <w:rsid w:val="001173DD"/>
    <w:rsid w:val="00117896"/>
    <w:rsid w:val="00117DF5"/>
    <w:rsid w:val="001200DE"/>
    <w:rsid w:val="00120679"/>
    <w:rsid w:val="00120E78"/>
    <w:rsid w:val="00121201"/>
    <w:rsid w:val="001213AB"/>
    <w:rsid w:val="001214E3"/>
    <w:rsid w:val="0012173F"/>
    <w:rsid w:val="00122ADB"/>
    <w:rsid w:val="00122E4C"/>
    <w:rsid w:val="00123053"/>
    <w:rsid w:val="001230DC"/>
    <w:rsid w:val="00123EE2"/>
    <w:rsid w:val="00123F7F"/>
    <w:rsid w:val="001246DD"/>
    <w:rsid w:val="00124B85"/>
    <w:rsid w:val="00125007"/>
    <w:rsid w:val="00125087"/>
    <w:rsid w:val="00125F26"/>
    <w:rsid w:val="0012643F"/>
    <w:rsid w:val="001265A7"/>
    <w:rsid w:val="00126622"/>
    <w:rsid w:val="0012696B"/>
    <w:rsid w:val="001269E9"/>
    <w:rsid w:val="00126B52"/>
    <w:rsid w:val="00127A53"/>
    <w:rsid w:val="001303BB"/>
    <w:rsid w:val="0013070C"/>
    <w:rsid w:val="001308F9"/>
    <w:rsid w:val="00131018"/>
    <w:rsid w:val="00131456"/>
    <w:rsid w:val="0013147C"/>
    <w:rsid w:val="001318B8"/>
    <w:rsid w:val="00132860"/>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729"/>
    <w:rsid w:val="00154002"/>
    <w:rsid w:val="001542C4"/>
    <w:rsid w:val="00154B4B"/>
    <w:rsid w:val="001550C3"/>
    <w:rsid w:val="00155176"/>
    <w:rsid w:val="0015626C"/>
    <w:rsid w:val="00156825"/>
    <w:rsid w:val="00157424"/>
    <w:rsid w:val="00157542"/>
    <w:rsid w:val="001577F2"/>
    <w:rsid w:val="0015785A"/>
    <w:rsid w:val="00160C62"/>
    <w:rsid w:val="00160E05"/>
    <w:rsid w:val="00160F53"/>
    <w:rsid w:val="001614ED"/>
    <w:rsid w:val="00162AEC"/>
    <w:rsid w:val="00163E80"/>
    <w:rsid w:val="00164259"/>
    <w:rsid w:val="00164759"/>
    <w:rsid w:val="001647C7"/>
    <w:rsid w:val="00164E12"/>
    <w:rsid w:val="00164EFE"/>
    <w:rsid w:val="00165D60"/>
    <w:rsid w:val="00165F08"/>
    <w:rsid w:val="00166C44"/>
    <w:rsid w:val="00166F74"/>
    <w:rsid w:val="00167309"/>
    <w:rsid w:val="00170182"/>
    <w:rsid w:val="0017023E"/>
    <w:rsid w:val="0017046F"/>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D0A"/>
    <w:rsid w:val="001803A2"/>
    <w:rsid w:val="0018040E"/>
    <w:rsid w:val="00180A19"/>
    <w:rsid w:val="00181292"/>
    <w:rsid w:val="00181563"/>
    <w:rsid w:val="001815EF"/>
    <w:rsid w:val="00181906"/>
    <w:rsid w:val="00182337"/>
    <w:rsid w:val="001827F6"/>
    <w:rsid w:val="00182C62"/>
    <w:rsid w:val="00182C6D"/>
    <w:rsid w:val="00182CBB"/>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554"/>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24E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584"/>
    <w:rsid w:val="001C1720"/>
    <w:rsid w:val="001C19FA"/>
    <w:rsid w:val="001C1A5B"/>
    <w:rsid w:val="001C2157"/>
    <w:rsid w:val="001C2455"/>
    <w:rsid w:val="001C2878"/>
    <w:rsid w:val="001C29C1"/>
    <w:rsid w:val="001C2B81"/>
    <w:rsid w:val="001C2BF2"/>
    <w:rsid w:val="001C3273"/>
    <w:rsid w:val="001C3C92"/>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6E87"/>
    <w:rsid w:val="001C752D"/>
    <w:rsid w:val="001C76B7"/>
    <w:rsid w:val="001C787C"/>
    <w:rsid w:val="001C799A"/>
    <w:rsid w:val="001C7C1E"/>
    <w:rsid w:val="001C7C9D"/>
    <w:rsid w:val="001C7ED6"/>
    <w:rsid w:val="001D00E8"/>
    <w:rsid w:val="001D0BFB"/>
    <w:rsid w:val="001D1208"/>
    <w:rsid w:val="001D1308"/>
    <w:rsid w:val="001D17F1"/>
    <w:rsid w:val="001D1A4A"/>
    <w:rsid w:val="001D3908"/>
    <w:rsid w:val="001D3C0A"/>
    <w:rsid w:val="001D4338"/>
    <w:rsid w:val="001D4C49"/>
    <w:rsid w:val="001D50DA"/>
    <w:rsid w:val="001D5715"/>
    <w:rsid w:val="001D5949"/>
    <w:rsid w:val="001D63A6"/>
    <w:rsid w:val="001D730B"/>
    <w:rsid w:val="001D7423"/>
    <w:rsid w:val="001D775F"/>
    <w:rsid w:val="001D776B"/>
    <w:rsid w:val="001D77B5"/>
    <w:rsid w:val="001D78B9"/>
    <w:rsid w:val="001E0346"/>
    <w:rsid w:val="001E062D"/>
    <w:rsid w:val="001E0972"/>
    <w:rsid w:val="001E0CA5"/>
    <w:rsid w:val="001E16A6"/>
    <w:rsid w:val="001E21EA"/>
    <w:rsid w:val="001E25CB"/>
    <w:rsid w:val="001E2D0A"/>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B2C"/>
    <w:rsid w:val="001F0CD3"/>
    <w:rsid w:val="001F1176"/>
    <w:rsid w:val="001F137C"/>
    <w:rsid w:val="001F1627"/>
    <w:rsid w:val="001F257D"/>
    <w:rsid w:val="001F2BAA"/>
    <w:rsid w:val="001F42D0"/>
    <w:rsid w:val="001F44C0"/>
    <w:rsid w:val="001F4F9B"/>
    <w:rsid w:val="001F5128"/>
    <w:rsid w:val="001F53B1"/>
    <w:rsid w:val="001F54D5"/>
    <w:rsid w:val="001F561B"/>
    <w:rsid w:val="001F58B9"/>
    <w:rsid w:val="001F5A67"/>
    <w:rsid w:val="001F60C1"/>
    <w:rsid w:val="001F60C6"/>
    <w:rsid w:val="001F6279"/>
    <w:rsid w:val="001F62A9"/>
    <w:rsid w:val="001F64DE"/>
    <w:rsid w:val="001F6B63"/>
    <w:rsid w:val="001F73C2"/>
    <w:rsid w:val="001F7839"/>
    <w:rsid w:val="00200D89"/>
    <w:rsid w:val="002015F5"/>
    <w:rsid w:val="0020233F"/>
    <w:rsid w:val="00202864"/>
    <w:rsid w:val="002033D4"/>
    <w:rsid w:val="00203552"/>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0ED"/>
    <w:rsid w:val="002114B6"/>
    <w:rsid w:val="00211691"/>
    <w:rsid w:val="00211D78"/>
    <w:rsid w:val="00211EF8"/>
    <w:rsid w:val="00212064"/>
    <w:rsid w:val="00212204"/>
    <w:rsid w:val="00212689"/>
    <w:rsid w:val="002134F0"/>
    <w:rsid w:val="0021360C"/>
    <w:rsid w:val="002143B8"/>
    <w:rsid w:val="002145D9"/>
    <w:rsid w:val="0021571F"/>
    <w:rsid w:val="00215A2D"/>
    <w:rsid w:val="00215B05"/>
    <w:rsid w:val="002160CC"/>
    <w:rsid w:val="0021654A"/>
    <w:rsid w:val="002167BE"/>
    <w:rsid w:val="00216848"/>
    <w:rsid w:val="00216C09"/>
    <w:rsid w:val="00217257"/>
    <w:rsid w:val="002174F5"/>
    <w:rsid w:val="00217D68"/>
    <w:rsid w:val="0022004E"/>
    <w:rsid w:val="00220057"/>
    <w:rsid w:val="002207C8"/>
    <w:rsid w:val="0022083B"/>
    <w:rsid w:val="00221725"/>
    <w:rsid w:val="00221B51"/>
    <w:rsid w:val="00221D2D"/>
    <w:rsid w:val="002223D4"/>
    <w:rsid w:val="002225F2"/>
    <w:rsid w:val="002226EB"/>
    <w:rsid w:val="00222A46"/>
    <w:rsid w:val="00223934"/>
    <w:rsid w:val="00223FFE"/>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0D9E"/>
    <w:rsid w:val="0024161D"/>
    <w:rsid w:val="00241885"/>
    <w:rsid w:val="00241C4D"/>
    <w:rsid w:val="00242405"/>
    <w:rsid w:val="002426C9"/>
    <w:rsid w:val="002426D6"/>
    <w:rsid w:val="002429C2"/>
    <w:rsid w:val="00242A01"/>
    <w:rsid w:val="00242C30"/>
    <w:rsid w:val="0024302E"/>
    <w:rsid w:val="00243856"/>
    <w:rsid w:val="00243A22"/>
    <w:rsid w:val="00243D5C"/>
    <w:rsid w:val="00243D70"/>
    <w:rsid w:val="0024533C"/>
    <w:rsid w:val="00246717"/>
    <w:rsid w:val="00246956"/>
    <w:rsid w:val="00246ECC"/>
    <w:rsid w:val="00247259"/>
    <w:rsid w:val="002476F4"/>
    <w:rsid w:val="00247994"/>
    <w:rsid w:val="002479BB"/>
    <w:rsid w:val="00247C84"/>
    <w:rsid w:val="00247FB8"/>
    <w:rsid w:val="002502C2"/>
    <w:rsid w:val="002506DF"/>
    <w:rsid w:val="002518B4"/>
    <w:rsid w:val="002519B5"/>
    <w:rsid w:val="00251AC2"/>
    <w:rsid w:val="00251EE5"/>
    <w:rsid w:val="002521E9"/>
    <w:rsid w:val="0025253F"/>
    <w:rsid w:val="0025271B"/>
    <w:rsid w:val="00252911"/>
    <w:rsid w:val="002531EB"/>
    <w:rsid w:val="002531F7"/>
    <w:rsid w:val="002544A6"/>
    <w:rsid w:val="00254647"/>
    <w:rsid w:val="002546C2"/>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5E4C"/>
    <w:rsid w:val="00266190"/>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04"/>
    <w:rsid w:val="0028075C"/>
    <w:rsid w:val="00280D73"/>
    <w:rsid w:val="00281BDA"/>
    <w:rsid w:val="00281D90"/>
    <w:rsid w:val="00281F40"/>
    <w:rsid w:val="00281FD4"/>
    <w:rsid w:val="0028357B"/>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53E"/>
    <w:rsid w:val="0029493C"/>
    <w:rsid w:val="00295518"/>
    <w:rsid w:val="00295B57"/>
    <w:rsid w:val="00295F22"/>
    <w:rsid w:val="00296449"/>
    <w:rsid w:val="00297992"/>
    <w:rsid w:val="00297DBD"/>
    <w:rsid w:val="00297FAF"/>
    <w:rsid w:val="002A04CE"/>
    <w:rsid w:val="002A0AAB"/>
    <w:rsid w:val="002A0CA7"/>
    <w:rsid w:val="002A0DFC"/>
    <w:rsid w:val="002A0E04"/>
    <w:rsid w:val="002A19D4"/>
    <w:rsid w:val="002A19F0"/>
    <w:rsid w:val="002A1F75"/>
    <w:rsid w:val="002A2318"/>
    <w:rsid w:val="002A23ED"/>
    <w:rsid w:val="002A2B3D"/>
    <w:rsid w:val="002A2DDE"/>
    <w:rsid w:val="002A2ECC"/>
    <w:rsid w:val="002A327D"/>
    <w:rsid w:val="002A394A"/>
    <w:rsid w:val="002A44C1"/>
    <w:rsid w:val="002A4C2B"/>
    <w:rsid w:val="002A58DD"/>
    <w:rsid w:val="002A59C4"/>
    <w:rsid w:val="002A5A60"/>
    <w:rsid w:val="002A6B25"/>
    <w:rsid w:val="002A7376"/>
    <w:rsid w:val="002A78BA"/>
    <w:rsid w:val="002B070D"/>
    <w:rsid w:val="002B0769"/>
    <w:rsid w:val="002B0C15"/>
    <w:rsid w:val="002B0C9E"/>
    <w:rsid w:val="002B0F3F"/>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DB0"/>
    <w:rsid w:val="002B6F06"/>
    <w:rsid w:val="002B76DE"/>
    <w:rsid w:val="002B7876"/>
    <w:rsid w:val="002C029F"/>
    <w:rsid w:val="002C03DF"/>
    <w:rsid w:val="002C0D57"/>
    <w:rsid w:val="002C116E"/>
    <w:rsid w:val="002C1172"/>
    <w:rsid w:val="002C157E"/>
    <w:rsid w:val="002C1FAA"/>
    <w:rsid w:val="002C2CA9"/>
    <w:rsid w:val="002C2EFC"/>
    <w:rsid w:val="002C31A5"/>
    <w:rsid w:val="002C335D"/>
    <w:rsid w:val="002C362C"/>
    <w:rsid w:val="002C3CC1"/>
    <w:rsid w:val="002C44C9"/>
    <w:rsid w:val="002C54AC"/>
    <w:rsid w:val="002C6072"/>
    <w:rsid w:val="002C66EA"/>
    <w:rsid w:val="002C7729"/>
    <w:rsid w:val="002C7AB9"/>
    <w:rsid w:val="002C7B7D"/>
    <w:rsid w:val="002D0382"/>
    <w:rsid w:val="002D0612"/>
    <w:rsid w:val="002D06CC"/>
    <w:rsid w:val="002D06F7"/>
    <w:rsid w:val="002D07CA"/>
    <w:rsid w:val="002D08AF"/>
    <w:rsid w:val="002D18DD"/>
    <w:rsid w:val="002D2139"/>
    <w:rsid w:val="002D222D"/>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5FB7"/>
    <w:rsid w:val="002D613D"/>
    <w:rsid w:val="002D6239"/>
    <w:rsid w:val="002D6535"/>
    <w:rsid w:val="002D65EC"/>
    <w:rsid w:val="002D6765"/>
    <w:rsid w:val="002D680D"/>
    <w:rsid w:val="002D71DB"/>
    <w:rsid w:val="002D72E6"/>
    <w:rsid w:val="002D7346"/>
    <w:rsid w:val="002D7348"/>
    <w:rsid w:val="002D7A55"/>
    <w:rsid w:val="002D7DF4"/>
    <w:rsid w:val="002E0061"/>
    <w:rsid w:val="002E05FB"/>
    <w:rsid w:val="002E0748"/>
    <w:rsid w:val="002E074B"/>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8C4"/>
    <w:rsid w:val="002E6C6A"/>
    <w:rsid w:val="002E714C"/>
    <w:rsid w:val="002E7202"/>
    <w:rsid w:val="002E74AE"/>
    <w:rsid w:val="002E74B2"/>
    <w:rsid w:val="002E74CC"/>
    <w:rsid w:val="002E79F3"/>
    <w:rsid w:val="002E7E04"/>
    <w:rsid w:val="002E7F5E"/>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5D3"/>
    <w:rsid w:val="002F5BED"/>
    <w:rsid w:val="002F61E3"/>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3BB"/>
    <w:rsid w:val="003049D1"/>
    <w:rsid w:val="003057F7"/>
    <w:rsid w:val="00305D4C"/>
    <w:rsid w:val="003067BE"/>
    <w:rsid w:val="00306939"/>
    <w:rsid w:val="00307943"/>
    <w:rsid w:val="00310055"/>
    <w:rsid w:val="00310534"/>
    <w:rsid w:val="003110EA"/>
    <w:rsid w:val="0031173D"/>
    <w:rsid w:val="0031183D"/>
    <w:rsid w:val="00312486"/>
    <w:rsid w:val="00312DCF"/>
    <w:rsid w:val="00313557"/>
    <w:rsid w:val="0031420C"/>
    <w:rsid w:val="00314858"/>
    <w:rsid w:val="00314A6C"/>
    <w:rsid w:val="00314AAD"/>
    <w:rsid w:val="00314E02"/>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8B2"/>
    <w:rsid w:val="003259F2"/>
    <w:rsid w:val="00325B9F"/>
    <w:rsid w:val="00326B11"/>
    <w:rsid w:val="00326E07"/>
    <w:rsid w:val="00326F13"/>
    <w:rsid w:val="00326F3C"/>
    <w:rsid w:val="00327146"/>
    <w:rsid w:val="00327AED"/>
    <w:rsid w:val="00330650"/>
    <w:rsid w:val="00330FA3"/>
    <w:rsid w:val="0033127E"/>
    <w:rsid w:val="00331390"/>
    <w:rsid w:val="003315D6"/>
    <w:rsid w:val="0033162C"/>
    <w:rsid w:val="00331A6F"/>
    <w:rsid w:val="00331C3B"/>
    <w:rsid w:val="00331F57"/>
    <w:rsid w:val="0033242C"/>
    <w:rsid w:val="0033393D"/>
    <w:rsid w:val="003343F1"/>
    <w:rsid w:val="00334EC8"/>
    <w:rsid w:val="00335B93"/>
    <w:rsid w:val="00335C84"/>
    <w:rsid w:val="003365BA"/>
    <w:rsid w:val="003366D5"/>
    <w:rsid w:val="00336995"/>
    <w:rsid w:val="00336BAE"/>
    <w:rsid w:val="00336D04"/>
    <w:rsid w:val="0033701E"/>
    <w:rsid w:val="0033703B"/>
    <w:rsid w:val="003372F5"/>
    <w:rsid w:val="00337377"/>
    <w:rsid w:val="003374CF"/>
    <w:rsid w:val="00337BE9"/>
    <w:rsid w:val="00340029"/>
    <w:rsid w:val="00340214"/>
    <w:rsid w:val="0034052A"/>
    <w:rsid w:val="00340718"/>
    <w:rsid w:val="0034077D"/>
    <w:rsid w:val="00340831"/>
    <w:rsid w:val="00340ACA"/>
    <w:rsid w:val="00341080"/>
    <w:rsid w:val="00341645"/>
    <w:rsid w:val="003417C6"/>
    <w:rsid w:val="00341893"/>
    <w:rsid w:val="003419A9"/>
    <w:rsid w:val="0034272E"/>
    <w:rsid w:val="00342B83"/>
    <w:rsid w:val="00342F08"/>
    <w:rsid w:val="00342F84"/>
    <w:rsid w:val="003431BD"/>
    <w:rsid w:val="00344B8E"/>
    <w:rsid w:val="00344BEE"/>
    <w:rsid w:val="00344CA3"/>
    <w:rsid w:val="0034534C"/>
    <w:rsid w:val="00345E38"/>
    <w:rsid w:val="00345F8C"/>
    <w:rsid w:val="003466A3"/>
    <w:rsid w:val="0034687B"/>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5CFB"/>
    <w:rsid w:val="0036601D"/>
    <w:rsid w:val="00366343"/>
    <w:rsid w:val="00366600"/>
    <w:rsid w:val="00366763"/>
    <w:rsid w:val="003668C2"/>
    <w:rsid w:val="0036691E"/>
    <w:rsid w:val="00366A37"/>
    <w:rsid w:val="003675B5"/>
    <w:rsid w:val="0036771F"/>
    <w:rsid w:val="00367A9C"/>
    <w:rsid w:val="00367D19"/>
    <w:rsid w:val="00367E4F"/>
    <w:rsid w:val="00370E85"/>
    <w:rsid w:val="003711EC"/>
    <w:rsid w:val="00371633"/>
    <w:rsid w:val="00371D13"/>
    <w:rsid w:val="00371F00"/>
    <w:rsid w:val="00371FEC"/>
    <w:rsid w:val="00372349"/>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EC5"/>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77C"/>
    <w:rsid w:val="00391DAD"/>
    <w:rsid w:val="003927D4"/>
    <w:rsid w:val="00392AE0"/>
    <w:rsid w:val="00392D7F"/>
    <w:rsid w:val="00392DE9"/>
    <w:rsid w:val="00393586"/>
    <w:rsid w:val="003935B2"/>
    <w:rsid w:val="003939F3"/>
    <w:rsid w:val="00394B28"/>
    <w:rsid w:val="00394CA1"/>
    <w:rsid w:val="00394E15"/>
    <w:rsid w:val="00395041"/>
    <w:rsid w:val="003955B0"/>
    <w:rsid w:val="00395633"/>
    <w:rsid w:val="003966B1"/>
    <w:rsid w:val="003968F8"/>
    <w:rsid w:val="00396C00"/>
    <w:rsid w:val="00397236"/>
    <w:rsid w:val="0039773C"/>
    <w:rsid w:val="00397ECD"/>
    <w:rsid w:val="00397FB6"/>
    <w:rsid w:val="003A00C3"/>
    <w:rsid w:val="003A04A8"/>
    <w:rsid w:val="003A086C"/>
    <w:rsid w:val="003A0877"/>
    <w:rsid w:val="003A1414"/>
    <w:rsid w:val="003A1C9D"/>
    <w:rsid w:val="003A1EFB"/>
    <w:rsid w:val="003A1F0E"/>
    <w:rsid w:val="003A21B1"/>
    <w:rsid w:val="003A235A"/>
    <w:rsid w:val="003A2B24"/>
    <w:rsid w:val="003A341B"/>
    <w:rsid w:val="003A36F1"/>
    <w:rsid w:val="003A3C62"/>
    <w:rsid w:val="003A3CA3"/>
    <w:rsid w:val="003A4211"/>
    <w:rsid w:val="003A45E1"/>
    <w:rsid w:val="003A4844"/>
    <w:rsid w:val="003A48E3"/>
    <w:rsid w:val="003A4960"/>
    <w:rsid w:val="003A4CAC"/>
    <w:rsid w:val="003A50FD"/>
    <w:rsid w:val="003A5266"/>
    <w:rsid w:val="003A52C5"/>
    <w:rsid w:val="003A540B"/>
    <w:rsid w:val="003A5666"/>
    <w:rsid w:val="003A699B"/>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6B7"/>
    <w:rsid w:val="003B599F"/>
    <w:rsid w:val="003B5ED9"/>
    <w:rsid w:val="003B5FD0"/>
    <w:rsid w:val="003B6632"/>
    <w:rsid w:val="003B793D"/>
    <w:rsid w:val="003B7D3F"/>
    <w:rsid w:val="003C048E"/>
    <w:rsid w:val="003C0965"/>
    <w:rsid w:val="003C0C7C"/>
    <w:rsid w:val="003C11A1"/>
    <w:rsid w:val="003C127B"/>
    <w:rsid w:val="003C1495"/>
    <w:rsid w:val="003C1D02"/>
    <w:rsid w:val="003C2177"/>
    <w:rsid w:val="003C3B91"/>
    <w:rsid w:val="003C4558"/>
    <w:rsid w:val="003C4BBA"/>
    <w:rsid w:val="003C5582"/>
    <w:rsid w:val="003C559E"/>
    <w:rsid w:val="003C5626"/>
    <w:rsid w:val="003C5B86"/>
    <w:rsid w:val="003C5E39"/>
    <w:rsid w:val="003C6618"/>
    <w:rsid w:val="003C6834"/>
    <w:rsid w:val="003C6CC9"/>
    <w:rsid w:val="003C70DC"/>
    <w:rsid w:val="003C7F60"/>
    <w:rsid w:val="003D01FD"/>
    <w:rsid w:val="003D0881"/>
    <w:rsid w:val="003D0E80"/>
    <w:rsid w:val="003D1193"/>
    <w:rsid w:val="003D14C8"/>
    <w:rsid w:val="003D1766"/>
    <w:rsid w:val="003D2859"/>
    <w:rsid w:val="003D2FF0"/>
    <w:rsid w:val="003D3A46"/>
    <w:rsid w:val="003D406F"/>
    <w:rsid w:val="003D44ED"/>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467"/>
    <w:rsid w:val="003E6632"/>
    <w:rsid w:val="003E665F"/>
    <w:rsid w:val="003E68DC"/>
    <w:rsid w:val="003E6CCC"/>
    <w:rsid w:val="003E71B2"/>
    <w:rsid w:val="003E74C7"/>
    <w:rsid w:val="003E768B"/>
    <w:rsid w:val="003E7B98"/>
    <w:rsid w:val="003E7C6F"/>
    <w:rsid w:val="003E7D9D"/>
    <w:rsid w:val="003F0296"/>
    <w:rsid w:val="003F0419"/>
    <w:rsid w:val="003F0817"/>
    <w:rsid w:val="003F0A5D"/>
    <w:rsid w:val="003F0EC6"/>
    <w:rsid w:val="003F1A2C"/>
    <w:rsid w:val="003F21A9"/>
    <w:rsid w:val="003F2950"/>
    <w:rsid w:val="003F2975"/>
    <w:rsid w:val="003F2E39"/>
    <w:rsid w:val="003F39F5"/>
    <w:rsid w:val="003F3F5A"/>
    <w:rsid w:val="003F53E2"/>
    <w:rsid w:val="003F53EF"/>
    <w:rsid w:val="003F5885"/>
    <w:rsid w:val="003F6249"/>
    <w:rsid w:val="003F67F4"/>
    <w:rsid w:val="003F6B6E"/>
    <w:rsid w:val="003F7305"/>
    <w:rsid w:val="003F7890"/>
    <w:rsid w:val="003F7C00"/>
    <w:rsid w:val="00400309"/>
    <w:rsid w:val="004004C7"/>
    <w:rsid w:val="004006B9"/>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916"/>
    <w:rsid w:val="00407A76"/>
    <w:rsid w:val="00407EB7"/>
    <w:rsid w:val="00410214"/>
    <w:rsid w:val="004103E3"/>
    <w:rsid w:val="00410442"/>
    <w:rsid w:val="00410A0E"/>
    <w:rsid w:val="00410A67"/>
    <w:rsid w:val="00410D79"/>
    <w:rsid w:val="0041207F"/>
    <w:rsid w:val="0041247B"/>
    <w:rsid w:val="004124E7"/>
    <w:rsid w:val="00413465"/>
    <w:rsid w:val="00413518"/>
    <w:rsid w:val="004140A8"/>
    <w:rsid w:val="004145BC"/>
    <w:rsid w:val="00414AA4"/>
    <w:rsid w:val="00414C76"/>
    <w:rsid w:val="00414CA0"/>
    <w:rsid w:val="00414D66"/>
    <w:rsid w:val="00415099"/>
    <w:rsid w:val="004151F1"/>
    <w:rsid w:val="0041564E"/>
    <w:rsid w:val="00415780"/>
    <w:rsid w:val="004157B5"/>
    <w:rsid w:val="004158B3"/>
    <w:rsid w:val="00415C7C"/>
    <w:rsid w:val="0041616D"/>
    <w:rsid w:val="0041647D"/>
    <w:rsid w:val="004166E7"/>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645"/>
    <w:rsid w:val="00424AE4"/>
    <w:rsid w:val="00425179"/>
    <w:rsid w:val="004252C9"/>
    <w:rsid w:val="00425962"/>
    <w:rsid w:val="00425CC3"/>
    <w:rsid w:val="00425FA0"/>
    <w:rsid w:val="00426050"/>
    <w:rsid w:val="00426192"/>
    <w:rsid w:val="004271D7"/>
    <w:rsid w:val="00427385"/>
    <w:rsid w:val="00427DC6"/>
    <w:rsid w:val="00427F32"/>
    <w:rsid w:val="004305B7"/>
    <w:rsid w:val="00430876"/>
    <w:rsid w:val="00430AAC"/>
    <w:rsid w:val="00431208"/>
    <w:rsid w:val="00431223"/>
    <w:rsid w:val="004313F9"/>
    <w:rsid w:val="00431760"/>
    <w:rsid w:val="00431899"/>
    <w:rsid w:val="004318A2"/>
    <w:rsid w:val="0043241C"/>
    <w:rsid w:val="004328B6"/>
    <w:rsid w:val="00432EF0"/>
    <w:rsid w:val="0043318C"/>
    <w:rsid w:val="00433875"/>
    <w:rsid w:val="00433D06"/>
    <w:rsid w:val="00434055"/>
    <w:rsid w:val="004343EC"/>
    <w:rsid w:val="00434D48"/>
    <w:rsid w:val="00435399"/>
    <w:rsid w:val="004353B4"/>
    <w:rsid w:val="004355A6"/>
    <w:rsid w:val="00435794"/>
    <w:rsid w:val="004360C9"/>
    <w:rsid w:val="00436188"/>
    <w:rsid w:val="00436385"/>
    <w:rsid w:val="004363EA"/>
    <w:rsid w:val="00436494"/>
    <w:rsid w:val="004366AC"/>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2BF"/>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463A"/>
    <w:rsid w:val="00454BB4"/>
    <w:rsid w:val="00455139"/>
    <w:rsid w:val="00455395"/>
    <w:rsid w:val="00455743"/>
    <w:rsid w:val="00455AD9"/>
    <w:rsid w:val="00455D45"/>
    <w:rsid w:val="00455E49"/>
    <w:rsid w:val="004562BE"/>
    <w:rsid w:val="00456C88"/>
    <w:rsid w:val="00456D4D"/>
    <w:rsid w:val="00457457"/>
    <w:rsid w:val="00457C3E"/>
    <w:rsid w:val="00460073"/>
    <w:rsid w:val="00460205"/>
    <w:rsid w:val="004605D8"/>
    <w:rsid w:val="0046078F"/>
    <w:rsid w:val="004609DA"/>
    <w:rsid w:val="00461457"/>
    <w:rsid w:val="00461792"/>
    <w:rsid w:val="004619C3"/>
    <w:rsid w:val="00461BBA"/>
    <w:rsid w:val="00461E67"/>
    <w:rsid w:val="00462075"/>
    <w:rsid w:val="00462206"/>
    <w:rsid w:val="004624D9"/>
    <w:rsid w:val="00462CED"/>
    <w:rsid w:val="00463344"/>
    <w:rsid w:val="004637F9"/>
    <w:rsid w:val="0046381C"/>
    <w:rsid w:val="00463CDA"/>
    <w:rsid w:val="00463FFD"/>
    <w:rsid w:val="0046489A"/>
    <w:rsid w:val="00464A72"/>
    <w:rsid w:val="00464CF2"/>
    <w:rsid w:val="00464DB8"/>
    <w:rsid w:val="00464E6D"/>
    <w:rsid w:val="00465052"/>
    <w:rsid w:val="00465183"/>
    <w:rsid w:val="00465562"/>
    <w:rsid w:val="00465AEA"/>
    <w:rsid w:val="00465C3F"/>
    <w:rsid w:val="00465FAE"/>
    <w:rsid w:val="00466378"/>
    <w:rsid w:val="00466EFA"/>
    <w:rsid w:val="004672E3"/>
    <w:rsid w:val="00467C2E"/>
    <w:rsid w:val="00467F70"/>
    <w:rsid w:val="0047018D"/>
    <w:rsid w:val="004705AD"/>
    <w:rsid w:val="0047079E"/>
    <w:rsid w:val="00471653"/>
    <w:rsid w:val="00471A5F"/>
    <w:rsid w:val="0047205E"/>
    <w:rsid w:val="004721A4"/>
    <w:rsid w:val="004721EA"/>
    <w:rsid w:val="004725DE"/>
    <w:rsid w:val="004726A1"/>
    <w:rsid w:val="0047305C"/>
    <w:rsid w:val="00473239"/>
    <w:rsid w:val="00473335"/>
    <w:rsid w:val="004735B4"/>
    <w:rsid w:val="00473D1C"/>
    <w:rsid w:val="00474211"/>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816"/>
    <w:rsid w:val="00480A23"/>
    <w:rsid w:val="0048126C"/>
    <w:rsid w:val="004814DF"/>
    <w:rsid w:val="004818F0"/>
    <w:rsid w:val="00481A59"/>
    <w:rsid w:val="00481C8D"/>
    <w:rsid w:val="004829C8"/>
    <w:rsid w:val="0048378F"/>
    <w:rsid w:val="00483841"/>
    <w:rsid w:val="00483A47"/>
    <w:rsid w:val="004841A7"/>
    <w:rsid w:val="004842F0"/>
    <w:rsid w:val="0048481D"/>
    <w:rsid w:val="00484CD2"/>
    <w:rsid w:val="00485025"/>
    <w:rsid w:val="004851B1"/>
    <w:rsid w:val="00485207"/>
    <w:rsid w:val="004859F6"/>
    <w:rsid w:val="00485DE3"/>
    <w:rsid w:val="00486924"/>
    <w:rsid w:val="00487284"/>
    <w:rsid w:val="00487BDC"/>
    <w:rsid w:val="00490141"/>
    <w:rsid w:val="004907FA"/>
    <w:rsid w:val="00490F46"/>
    <w:rsid w:val="004913B7"/>
    <w:rsid w:val="00491A9C"/>
    <w:rsid w:val="00491CF5"/>
    <w:rsid w:val="00491F49"/>
    <w:rsid w:val="004923E1"/>
    <w:rsid w:val="0049270B"/>
    <w:rsid w:val="0049342B"/>
    <w:rsid w:val="00493715"/>
    <w:rsid w:val="00493E31"/>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15E"/>
    <w:rsid w:val="004A473F"/>
    <w:rsid w:val="004A535A"/>
    <w:rsid w:val="004A58D7"/>
    <w:rsid w:val="004A6963"/>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5C7"/>
    <w:rsid w:val="004B6A4E"/>
    <w:rsid w:val="004B7805"/>
    <w:rsid w:val="004C032D"/>
    <w:rsid w:val="004C0788"/>
    <w:rsid w:val="004C104D"/>
    <w:rsid w:val="004C1071"/>
    <w:rsid w:val="004C13B1"/>
    <w:rsid w:val="004C1DB7"/>
    <w:rsid w:val="004C204D"/>
    <w:rsid w:val="004C2468"/>
    <w:rsid w:val="004C2605"/>
    <w:rsid w:val="004C2D5D"/>
    <w:rsid w:val="004C2FA5"/>
    <w:rsid w:val="004C31DB"/>
    <w:rsid w:val="004C332B"/>
    <w:rsid w:val="004C366E"/>
    <w:rsid w:val="004C4CCF"/>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8C"/>
    <w:rsid w:val="004D40CD"/>
    <w:rsid w:val="004D4180"/>
    <w:rsid w:val="004D422D"/>
    <w:rsid w:val="004D42F7"/>
    <w:rsid w:val="004D4BBB"/>
    <w:rsid w:val="004D4D09"/>
    <w:rsid w:val="004D5168"/>
    <w:rsid w:val="004D5559"/>
    <w:rsid w:val="004D5FFB"/>
    <w:rsid w:val="004D677C"/>
    <w:rsid w:val="004E02FC"/>
    <w:rsid w:val="004E0955"/>
    <w:rsid w:val="004E0D03"/>
    <w:rsid w:val="004E0D4E"/>
    <w:rsid w:val="004E210C"/>
    <w:rsid w:val="004E21C9"/>
    <w:rsid w:val="004E2977"/>
    <w:rsid w:val="004E30D8"/>
    <w:rsid w:val="004E4224"/>
    <w:rsid w:val="004E480B"/>
    <w:rsid w:val="004E482F"/>
    <w:rsid w:val="004E49E3"/>
    <w:rsid w:val="004E4A11"/>
    <w:rsid w:val="004E4AB4"/>
    <w:rsid w:val="004E4B68"/>
    <w:rsid w:val="004E5696"/>
    <w:rsid w:val="004E58FA"/>
    <w:rsid w:val="004E6600"/>
    <w:rsid w:val="004E6B72"/>
    <w:rsid w:val="004E77B5"/>
    <w:rsid w:val="004E78E9"/>
    <w:rsid w:val="004E7CB4"/>
    <w:rsid w:val="004F0024"/>
    <w:rsid w:val="004F04CE"/>
    <w:rsid w:val="004F0745"/>
    <w:rsid w:val="004F0F70"/>
    <w:rsid w:val="004F1534"/>
    <w:rsid w:val="004F196B"/>
    <w:rsid w:val="004F1AB9"/>
    <w:rsid w:val="004F359F"/>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2ED"/>
    <w:rsid w:val="00500449"/>
    <w:rsid w:val="00500AE4"/>
    <w:rsid w:val="00500BA2"/>
    <w:rsid w:val="005010D0"/>
    <w:rsid w:val="00501346"/>
    <w:rsid w:val="00501427"/>
    <w:rsid w:val="00501B77"/>
    <w:rsid w:val="0050240D"/>
    <w:rsid w:val="00502894"/>
    <w:rsid w:val="00502A95"/>
    <w:rsid w:val="00502E5D"/>
    <w:rsid w:val="00502E8C"/>
    <w:rsid w:val="005038E9"/>
    <w:rsid w:val="0050397F"/>
    <w:rsid w:val="00503FC8"/>
    <w:rsid w:val="00505043"/>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B0F"/>
    <w:rsid w:val="00515C12"/>
    <w:rsid w:val="00516FA1"/>
    <w:rsid w:val="005177E9"/>
    <w:rsid w:val="0051782D"/>
    <w:rsid w:val="00517AAE"/>
    <w:rsid w:val="00517CEE"/>
    <w:rsid w:val="0052068B"/>
    <w:rsid w:val="0052084C"/>
    <w:rsid w:val="00520C5D"/>
    <w:rsid w:val="005214E2"/>
    <w:rsid w:val="00521A1C"/>
    <w:rsid w:val="00521D85"/>
    <w:rsid w:val="00522097"/>
    <w:rsid w:val="0052227B"/>
    <w:rsid w:val="005224BF"/>
    <w:rsid w:val="005236B5"/>
    <w:rsid w:val="00523C69"/>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5D65"/>
    <w:rsid w:val="00537237"/>
    <w:rsid w:val="005372FA"/>
    <w:rsid w:val="005375C4"/>
    <w:rsid w:val="00537BE4"/>
    <w:rsid w:val="00537E89"/>
    <w:rsid w:val="00537F67"/>
    <w:rsid w:val="0054004B"/>
    <w:rsid w:val="0054049A"/>
    <w:rsid w:val="0054070E"/>
    <w:rsid w:val="00540EBC"/>
    <w:rsid w:val="00541B6E"/>
    <w:rsid w:val="00542284"/>
    <w:rsid w:val="00542601"/>
    <w:rsid w:val="00542EC3"/>
    <w:rsid w:val="00543853"/>
    <w:rsid w:val="00543B6A"/>
    <w:rsid w:val="00543B9A"/>
    <w:rsid w:val="00543BFF"/>
    <w:rsid w:val="00544704"/>
    <w:rsid w:val="005449DB"/>
    <w:rsid w:val="00544F3E"/>
    <w:rsid w:val="005451E1"/>
    <w:rsid w:val="00545E94"/>
    <w:rsid w:val="00545EDE"/>
    <w:rsid w:val="00546C92"/>
    <w:rsid w:val="00546DA2"/>
    <w:rsid w:val="0054785A"/>
    <w:rsid w:val="005478C4"/>
    <w:rsid w:val="00547FF4"/>
    <w:rsid w:val="00550006"/>
    <w:rsid w:val="00550ED1"/>
    <w:rsid w:val="0055104F"/>
    <w:rsid w:val="0055122E"/>
    <w:rsid w:val="005515FE"/>
    <w:rsid w:val="00551790"/>
    <w:rsid w:val="00551CE1"/>
    <w:rsid w:val="00552481"/>
    <w:rsid w:val="005528B5"/>
    <w:rsid w:val="00552A2B"/>
    <w:rsid w:val="0055307D"/>
    <w:rsid w:val="0055335E"/>
    <w:rsid w:val="00553804"/>
    <w:rsid w:val="00553D2A"/>
    <w:rsid w:val="00553F4D"/>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42"/>
    <w:rsid w:val="005624AA"/>
    <w:rsid w:val="0056260D"/>
    <w:rsid w:val="00562B9D"/>
    <w:rsid w:val="0056320C"/>
    <w:rsid w:val="00563AF5"/>
    <w:rsid w:val="00564428"/>
    <w:rsid w:val="0056454A"/>
    <w:rsid w:val="00564580"/>
    <w:rsid w:val="005647CD"/>
    <w:rsid w:val="005647DB"/>
    <w:rsid w:val="00564B9B"/>
    <w:rsid w:val="00564EB1"/>
    <w:rsid w:val="00566B1F"/>
    <w:rsid w:val="00566E64"/>
    <w:rsid w:val="00567320"/>
    <w:rsid w:val="0056777E"/>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400"/>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4AD"/>
    <w:rsid w:val="00585779"/>
    <w:rsid w:val="00585A46"/>
    <w:rsid w:val="00585E61"/>
    <w:rsid w:val="005863D0"/>
    <w:rsid w:val="00586435"/>
    <w:rsid w:val="00586A90"/>
    <w:rsid w:val="00586BD8"/>
    <w:rsid w:val="00586D5D"/>
    <w:rsid w:val="00586F57"/>
    <w:rsid w:val="005873B5"/>
    <w:rsid w:val="00587534"/>
    <w:rsid w:val="00590104"/>
    <w:rsid w:val="00590920"/>
    <w:rsid w:val="00590B3B"/>
    <w:rsid w:val="00591FB4"/>
    <w:rsid w:val="005924A0"/>
    <w:rsid w:val="0059258C"/>
    <w:rsid w:val="00592A00"/>
    <w:rsid w:val="0059384C"/>
    <w:rsid w:val="00593B40"/>
    <w:rsid w:val="00593DF1"/>
    <w:rsid w:val="0059571E"/>
    <w:rsid w:val="00595B17"/>
    <w:rsid w:val="00595D56"/>
    <w:rsid w:val="00595ED7"/>
    <w:rsid w:val="00595F3F"/>
    <w:rsid w:val="00596059"/>
    <w:rsid w:val="0059650B"/>
    <w:rsid w:val="00596A07"/>
    <w:rsid w:val="00596BEE"/>
    <w:rsid w:val="00596CDA"/>
    <w:rsid w:val="00596D94"/>
    <w:rsid w:val="0059716D"/>
    <w:rsid w:val="005971C3"/>
    <w:rsid w:val="00597290"/>
    <w:rsid w:val="00597638"/>
    <w:rsid w:val="005978BF"/>
    <w:rsid w:val="005A06B4"/>
    <w:rsid w:val="005A0D8A"/>
    <w:rsid w:val="005A0E02"/>
    <w:rsid w:val="005A140F"/>
    <w:rsid w:val="005A142D"/>
    <w:rsid w:val="005A16FF"/>
    <w:rsid w:val="005A1896"/>
    <w:rsid w:val="005A1A19"/>
    <w:rsid w:val="005A1B1F"/>
    <w:rsid w:val="005A2DF5"/>
    <w:rsid w:val="005A3684"/>
    <w:rsid w:val="005A3716"/>
    <w:rsid w:val="005A39C5"/>
    <w:rsid w:val="005A40B2"/>
    <w:rsid w:val="005A5349"/>
    <w:rsid w:val="005A5991"/>
    <w:rsid w:val="005A63A7"/>
    <w:rsid w:val="005A67CA"/>
    <w:rsid w:val="005A6C05"/>
    <w:rsid w:val="005A6DA7"/>
    <w:rsid w:val="005A7138"/>
    <w:rsid w:val="005A716B"/>
    <w:rsid w:val="005A739A"/>
    <w:rsid w:val="005A7E5D"/>
    <w:rsid w:val="005B080B"/>
    <w:rsid w:val="005B0EF7"/>
    <w:rsid w:val="005B1417"/>
    <w:rsid w:val="005B4AE0"/>
    <w:rsid w:val="005B5471"/>
    <w:rsid w:val="005B5F24"/>
    <w:rsid w:val="005B605F"/>
    <w:rsid w:val="005B765E"/>
    <w:rsid w:val="005B76C2"/>
    <w:rsid w:val="005C01A0"/>
    <w:rsid w:val="005C1B88"/>
    <w:rsid w:val="005C2661"/>
    <w:rsid w:val="005C2CE8"/>
    <w:rsid w:val="005C2E3D"/>
    <w:rsid w:val="005C30CF"/>
    <w:rsid w:val="005C30F4"/>
    <w:rsid w:val="005C3215"/>
    <w:rsid w:val="005C3722"/>
    <w:rsid w:val="005C4495"/>
    <w:rsid w:val="005C4A16"/>
    <w:rsid w:val="005C4BB0"/>
    <w:rsid w:val="005C59E8"/>
    <w:rsid w:val="005C5C10"/>
    <w:rsid w:val="005C5C17"/>
    <w:rsid w:val="005C5C1C"/>
    <w:rsid w:val="005C63A8"/>
    <w:rsid w:val="005C6D82"/>
    <w:rsid w:val="005C7202"/>
    <w:rsid w:val="005C7413"/>
    <w:rsid w:val="005C751B"/>
    <w:rsid w:val="005C76A8"/>
    <w:rsid w:val="005C76C3"/>
    <w:rsid w:val="005C775F"/>
    <w:rsid w:val="005C7BE4"/>
    <w:rsid w:val="005D009A"/>
    <w:rsid w:val="005D060E"/>
    <w:rsid w:val="005D09CD"/>
    <w:rsid w:val="005D0BC5"/>
    <w:rsid w:val="005D0D16"/>
    <w:rsid w:val="005D0DBA"/>
    <w:rsid w:val="005D0F19"/>
    <w:rsid w:val="005D0F8C"/>
    <w:rsid w:val="005D133E"/>
    <w:rsid w:val="005D18FE"/>
    <w:rsid w:val="005D1C7F"/>
    <w:rsid w:val="005D1E3F"/>
    <w:rsid w:val="005D1F08"/>
    <w:rsid w:val="005D27D0"/>
    <w:rsid w:val="005D280E"/>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5BA1"/>
    <w:rsid w:val="005E60F5"/>
    <w:rsid w:val="005E661B"/>
    <w:rsid w:val="005E6BB5"/>
    <w:rsid w:val="005E7339"/>
    <w:rsid w:val="005E7880"/>
    <w:rsid w:val="005E7EB7"/>
    <w:rsid w:val="005F0418"/>
    <w:rsid w:val="005F0B7B"/>
    <w:rsid w:val="005F0BF9"/>
    <w:rsid w:val="005F1A39"/>
    <w:rsid w:val="005F1EEC"/>
    <w:rsid w:val="005F28D4"/>
    <w:rsid w:val="005F2BBC"/>
    <w:rsid w:val="005F4A21"/>
    <w:rsid w:val="005F6E93"/>
    <w:rsid w:val="005F779E"/>
    <w:rsid w:val="005F77C0"/>
    <w:rsid w:val="005F7824"/>
    <w:rsid w:val="005F7985"/>
    <w:rsid w:val="005F7A74"/>
    <w:rsid w:val="005F7A77"/>
    <w:rsid w:val="005F7B22"/>
    <w:rsid w:val="00600855"/>
    <w:rsid w:val="006011A0"/>
    <w:rsid w:val="00602D1C"/>
    <w:rsid w:val="00602D7D"/>
    <w:rsid w:val="006031AD"/>
    <w:rsid w:val="00603A97"/>
    <w:rsid w:val="00604166"/>
    <w:rsid w:val="00604B54"/>
    <w:rsid w:val="00604F95"/>
    <w:rsid w:val="006053C2"/>
    <w:rsid w:val="00605AF3"/>
    <w:rsid w:val="00605B7F"/>
    <w:rsid w:val="00605F52"/>
    <w:rsid w:val="00605F60"/>
    <w:rsid w:val="0060648F"/>
    <w:rsid w:val="006064E4"/>
    <w:rsid w:val="00606957"/>
    <w:rsid w:val="00606B08"/>
    <w:rsid w:val="0060782C"/>
    <w:rsid w:val="00607BB3"/>
    <w:rsid w:val="00607BCC"/>
    <w:rsid w:val="00607F6A"/>
    <w:rsid w:val="00607FF6"/>
    <w:rsid w:val="00610026"/>
    <w:rsid w:val="00610134"/>
    <w:rsid w:val="00610455"/>
    <w:rsid w:val="006105FF"/>
    <w:rsid w:val="00610946"/>
    <w:rsid w:val="0061147D"/>
    <w:rsid w:val="0061196F"/>
    <w:rsid w:val="00612340"/>
    <w:rsid w:val="00613046"/>
    <w:rsid w:val="006131B5"/>
    <w:rsid w:val="006138ED"/>
    <w:rsid w:val="00613A7B"/>
    <w:rsid w:val="00614C7D"/>
    <w:rsid w:val="00615148"/>
    <w:rsid w:val="00615811"/>
    <w:rsid w:val="00615BBC"/>
    <w:rsid w:val="00615D00"/>
    <w:rsid w:val="00615E58"/>
    <w:rsid w:val="00616292"/>
    <w:rsid w:val="0061649C"/>
    <w:rsid w:val="00617A73"/>
    <w:rsid w:val="0062003B"/>
    <w:rsid w:val="006207FF"/>
    <w:rsid w:val="00621280"/>
    <w:rsid w:val="006212AE"/>
    <w:rsid w:val="0062137D"/>
    <w:rsid w:val="006213DC"/>
    <w:rsid w:val="006222A4"/>
    <w:rsid w:val="0062236F"/>
    <w:rsid w:val="0062283A"/>
    <w:rsid w:val="006228DE"/>
    <w:rsid w:val="00622C8C"/>
    <w:rsid w:val="00622D42"/>
    <w:rsid w:val="006231F7"/>
    <w:rsid w:val="00623A93"/>
    <w:rsid w:val="00624168"/>
    <w:rsid w:val="006242CB"/>
    <w:rsid w:val="00624413"/>
    <w:rsid w:val="0062495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2B0B"/>
    <w:rsid w:val="0063345E"/>
    <w:rsid w:val="00633F38"/>
    <w:rsid w:val="006349BB"/>
    <w:rsid w:val="00634DF7"/>
    <w:rsid w:val="00635B00"/>
    <w:rsid w:val="00635BA8"/>
    <w:rsid w:val="0063639C"/>
    <w:rsid w:val="00636B94"/>
    <w:rsid w:val="00636C19"/>
    <w:rsid w:val="00636EE4"/>
    <w:rsid w:val="006373B9"/>
    <w:rsid w:val="00640807"/>
    <w:rsid w:val="006409CD"/>
    <w:rsid w:val="00640A8C"/>
    <w:rsid w:val="00641371"/>
    <w:rsid w:val="00641968"/>
    <w:rsid w:val="00642502"/>
    <w:rsid w:val="00642504"/>
    <w:rsid w:val="00642E80"/>
    <w:rsid w:val="00642F78"/>
    <w:rsid w:val="00643AC8"/>
    <w:rsid w:val="00643BB3"/>
    <w:rsid w:val="00643D18"/>
    <w:rsid w:val="00644497"/>
    <w:rsid w:val="006447A3"/>
    <w:rsid w:val="00644D95"/>
    <w:rsid w:val="0064598F"/>
    <w:rsid w:val="00645BA7"/>
    <w:rsid w:val="006461A8"/>
    <w:rsid w:val="00646381"/>
    <w:rsid w:val="0064671A"/>
    <w:rsid w:val="0064678C"/>
    <w:rsid w:val="0064679C"/>
    <w:rsid w:val="00646985"/>
    <w:rsid w:val="00646B8D"/>
    <w:rsid w:val="00646FD3"/>
    <w:rsid w:val="00647E35"/>
    <w:rsid w:val="0065011A"/>
    <w:rsid w:val="006509E0"/>
    <w:rsid w:val="00651097"/>
    <w:rsid w:val="006512FA"/>
    <w:rsid w:val="00651349"/>
    <w:rsid w:val="006519E2"/>
    <w:rsid w:val="00651C5B"/>
    <w:rsid w:val="00652439"/>
    <w:rsid w:val="006526C6"/>
    <w:rsid w:val="00652759"/>
    <w:rsid w:val="00653CBC"/>
    <w:rsid w:val="00654369"/>
    <w:rsid w:val="006545DA"/>
    <w:rsid w:val="006546BF"/>
    <w:rsid w:val="006559D8"/>
    <w:rsid w:val="00655DC7"/>
    <w:rsid w:val="00656135"/>
    <w:rsid w:val="00656296"/>
    <w:rsid w:val="00656961"/>
    <w:rsid w:val="006569CA"/>
    <w:rsid w:val="00656EF2"/>
    <w:rsid w:val="00657443"/>
    <w:rsid w:val="006601C0"/>
    <w:rsid w:val="006612C1"/>
    <w:rsid w:val="0066308B"/>
    <w:rsid w:val="006634C8"/>
    <w:rsid w:val="0066463F"/>
    <w:rsid w:val="006648DE"/>
    <w:rsid w:val="0066548D"/>
    <w:rsid w:val="006665FB"/>
    <w:rsid w:val="00666716"/>
    <w:rsid w:val="00667B6F"/>
    <w:rsid w:val="00670579"/>
    <w:rsid w:val="00670A0E"/>
    <w:rsid w:val="00670C50"/>
    <w:rsid w:val="00670F7D"/>
    <w:rsid w:val="0067135C"/>
    <w:rsid w:val="00671B72"/>
    <w:rsid w:val="00672701"/>
    <w:rsid w:val="00672B08"/>
    <w:rsid w:val="00673B51"/>
    <w:rsid w:val="00673F1F"/>
    <w:rsid w:val="00675781"/>
    <w:rsid w:val="00675D03"/>
    <w:rsid w:val="00675D5A"/>
    <w:rsid w:val="00675E07"/>
    <w:rsid w:val="00675E95"/>
    <w:rsid w:val="006760C8"/>
    <w:rsid w:val="0067617B"/>
    <w:rsid w:val="00676348"/>
    <w:rsid w:val="00676581"/>
    <w:rsid w:val="00676A7C"/>
    <w:rsid w:val="00676FEB"/>
    <w:rsid w:val="006777FE"/>
    <w:rsid w:val="00677830"/>
    <w:rsid w:val="00677B64"/>
    <w:rsid w:val="00680A9A"/>
    <w:rsid w:val="00680F31"/>
    <w:rsid w:val="006819E8"/>
    <w:rsid w:val="00681EA2"/>
    <w:rsid w:val="006826F0"/>
    <w:rsid w:val="00683581"/>
    <w:rsid w:val="006835D3"/>
    <w:rsid w:val="00683AD6"/>
    <w:rsid w:val="00683D07"/>
    <w:rsid w:val="006842EE"/>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514"/>
    <w:rsid w:val="00697671"/>
    <w:rsid w:val="006976AA"/>
    <w:rsid w:val="00697812"/>
    <w:rsid w:val="006A06E5"/>
    <w:rsid w:val="006A0A04"/>
    <w:rsid w:val="006A0E3A"/>
    <w:rsid w:val="006A10EE"/>
    <w:rsid w:val="006A2004"/>
    <w:rsid w:val="006A2B7F"/>
    <w:rsid w:val="006A3FFD"/>
    <w:rsid w:val="006A49E6"/>
    <w:rsid w:val="006A49ED"/>
    <w:rsid w:val="006A4CAD"/>
    <w:rsid w:val="006A4CB7"/>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BF2"/>
    <w:rsid w:val="006B1EF3"/>
    <w:rsid w:val="006B20B1"/>
    <w:rsid w:val="006B2715"/>
    <w:rsid w:val="006B2C71"/>
    <w:rsid w:val="006B31E6"/>
    <w:rsid w:val="006B332C"/>
    <w:rsid w:val="006B3CA9"/>
    <w:rsid w:val="006B4196"/>
    <w:rsid w:val="006B4A8A"/>
    <w:rsid w:val="006B4D29"/>
    <w:rsid w:val="006B4D76"/>
    <w:rsid w:val="006B5CD4"/>
    <w:rsid w:val="006B5DF9"/>
    <w:rsid w:val="006B63E5"/>
    <w:rsid w:val="006B65FE"/>
    <w:rsid w:val="006B68D7"/>
    <w:rsid w:val="006B6A44"/>
    <w:rsid w:val="006B6BF8"/>
    <w:rsid w:val="006B72B5"/>
    <w:rsid w:val="006B73C0"/>
    <w:rsid w:val="006B7C56"/>
    <w:rsid w:val="006B7E75"/>
    <w:rsid w:val="006C0226"/>
    <w:rsid w:val="006C03A7"/>
    <w:rsid w:val="006C0652"/>
    <w:rsid w:val="006C0915"/>
    <w:rsid w:val="006C0C31"/>
    <w:rsid w:val="006C18ED"/>
    <w:rsid w:val="006C1A69"/>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D37"/>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8A9"/>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51C"/>
    <w:rsid w:val="006F365A"/>
    <w:rsid w:val="006F3D5A"/>
    <w:rsid w:val="006F3E20"/>
    <w:rsid w:val="006F47F6"/>
    <w:rsid w:val="006F5019"/>
    <w:rsid w:val="006F5CE7"/>
    <w:rsid w:val="006F62AA"/>
    <w:rsid w:val="006F62D3"/>
    <w:rsid w:val="006F6BDD"/>
    <w:rsid w:val="006F76F4"/>
    <w:rsid w:val="0070000E"/>
    <w:rsid w:val="00700426"/>
    <w:rsid w:val="00700641"/>
    <w:rsid w:val="00700704"/>
    <w:rsid w:val="0070130B"/>
    <w:rsid w:val="00701922"/>
    <w:rsid w:val="007019D2"/>
    <w:rsid w:val="00701ACE"/>
    <w:rsid w:val="00701AE9"/>
    <w:rsid w:val="00701DDE"/>
    <w:rsid w:val="007024F4"/>
    <w:rsid w:val="00702874"/>
    <w:rsid w:val="00702C02"/>
    <w:rsid w:val="00702FC9"/>
    <w:rsid w:val="00703269"/>
    <w:rsid w:val="007034C6"/>
    <w:rsid w:val="007036C2"/>
    <w:rsid w:val="00703A8C"/>
    <w:rsid w:val="00703CC5"/>
    <w:rsid w:val="00704261"/>
    <w:rsid w:val="00705813"/>
    <w:rsid w:val="00706463"/>
    <w:rsid w:val="00707A86"/>
    <w:rsid w:val="00707BAF"/>
    <w:rsid w:val="00707CB2"/>
    <w:rsid w:val="00707FE4"/>
    <w:rsid w:val="00710186"/>
    <w:rsid w:val="00710799"/>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1933"/>
    <w:rsid w:val="007228CD"/>
    <w:rsid w:val="00722BAA"/>
    <w:rsid w:val="00723975"/>
    <w:rsid w:val="00723DC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CC4"/>
    <w:rsid w:val="00733DB4"/>
    <w:rsid w:val="007342C6"/>
    <w:rsid w:val="007349BE"/>
    <w:rsid w:val="00734E78"/>
    <w:rsid w:val="0073510A"/>
    <w:rsid w:val="007357F3"/>
    <w:rsid w:val="00735EFD"/>
    <w:rsid w:val="007361B0"/>
    <w:rsid w:val="007361F0"/>
    <w:rsid w:val="00736AFD"/>
    <w:rsid w:val="00736F7D"/>
    <w:rsid w:val="0073747E"/>
    <w:rsid w:val="00737CB6"/>
    <w:rsid w:val="00737F3F"/>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3949"/>
    <w:rsid w:val="007448EB"/>
    <w:rsid w:val="00744EC1"/>
    <w:rsid w:val="00746360"/>
    <w:rsid w:val="007464FE"/>
    <w:rsid w:val="00746711"/>
    <w:rsid w:val="007467A7"/>
    <w:rsid w:val="00746B44"/>
    <w:rsid w:val="00746C5B"/>
    <w:rsid w:val="0074790F"/>
    <w:rsid w:val="00747EB0"/>
    <w:rsid w:val="0075097C"/>
    <w:rsid w:val="00750CB9"/>
    <w:rsid w:val="0075193D"/>
    <w:rsid w:val="00751A9D"/>
    <w:rsid w:val="00751D29"/>
    <w:rsid w:val="0075216C"/>
    <w:rsid w:val="007525BA"/>
    <w:rsid w:val="00753C24"/>
    <w:rsid w:val="00753C6F"/>
    <w:rsid w:val="00753CCD"/>
    <w:rsid w:val="00753D1B"/>
    <w:rsid w:val="00753F10"/>
    <w:rsid w:val="007541FD"/>
    <w:rsid w:val="00754786"/>
    <w:rsid w:val="00754966"/>
    <w:rsid w:val="007551EE"/>
    <w:rsid w:val="0075690E"/>
    <w:rsid w:val="007569DC"/>
    <w:rsid w:val="007570EA"/>
    <w:rsid w:val="00757250"/>
    <w:rsid w:val="00757492"/>
    <w:rsid w:val="0075757C"/>
    <w:rsid w:val="00757BA5"/>
    <w:rsid w:val="00760137"/>
    <w:rsid w:val="0076048A"/>
    <w:rsid w:val="007611E7"/>
    <w:rsid w:val="00761244"/>
    <w:rsid w:val="00761263"/>
    <w:rsid w:val="0076134F"/>
    <w:rsid w:val="00761F21"/>
    <w:rsid w:val="007622C5"/>
    <w:rsid w:val="007623FA"/>
    <w:rsid w:val="007625F0"/>
    <w:rsid w:val="00762E23"/>
    <w:rsid w:val="00762FF5"/>
    <w:rsid w:val="00763A4D"/>
    <w:rsid w:val="0076423D"/>
    <w:rsid w:val="00765E42"/>
    <w:rsid w:val="007660FE"/>
    <w:rsid w:val="007665AF"/>
    <w:rsid w:val="00766875"/>
    <w:rsid w:val="00767110"/>
    <w:rsid w:val="007678F1"/>
    <w:rsid w:val="0077023A"/>
    <w:rsid w:val="00770245"/>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374"/>
    <w:rsid w:val="0077580E"/>
    <w:rsid w:val="00775899"/>
    <w:rsid w:val="00775B6D"/>
    <w:rsid w:val="00775DFA"/>
    <w:rsid w:val="00775F39"/>
    <w:rsid w:val="007764A8"/>
    <w:rsid w:val="00776A6E"/>
    <w:rsid w:val="00776E40"/>
    <w:rsid w:val="007772DD"/>
    <w:rsid w:val="007775C7"/>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AF9"/>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660"/>
    <w:rsid w:val="007A083E"/>
    <w:rsid w:val="007A0ABA"/>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4890"/>
    <w:rsid w:val="007A5A7C"/>
    <w:rsid w:val="007A69D6"/>
    <w:rsid w:val="007A6AB1"/>
    <w:rsid w:val="007A7D4C"/>
    <w:rsid w:val="007B09DC"/>
    <w:rsid w:val="007B0B26"/>
    <w:rsid w:val="007B0E67"/>
    <w:rsid w:val="007B0F95"/>
    <w:rsid w:val="007B1626"/>
    <w:rsid w:val="007B23B8"/>
    <w:rsid w:val="007B261F"/>
    <w:rsid w:val="007B297E"/>
    <w:rsid w:val="007B2A2B"/>
    <w:rsid w:val="007B2A2D"/>
    <w:rsid w:val="007B3547"/>
    <w:rsid w:val="007B39F8"/>
    <w:rsid w:val="007B3EB0"/>
    <w:rsid w:val="007B5CF1"/>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90"/>
    <w:rsid w:val="007C41B0"/>
    <w:rsid w:val="007C458B"/>
    <w:rsid w:val="007C4965"/>
    <w:rsid w:val="007C509C"/>
    <w:rsid w:val="007C5FA6"/>
    <w:rsid w:val="007C622F"/>
    <w:rsid w:val="007C653C"/>
    <w:rsid w:val="007C6681"/>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407"/>
    <w:rsid w:val="007D4769"/>
    <w:rsid w:val="007D47F7"/>
    <w:rsid w:val="007D4996"/>
    <w:rsid w:val="007D5000"/>
    <w:rsid w:val="007D5A5F"/>
    <w:rsid w:val="007D61B8"/>
    <w:rsid w:val="007D63B1"/>
    <w:rsid w:val="007D6F58"/>
    <w:rsid w:val="007D78CA"/>
    <w:rsid w:val="007D7FD1"/>
    <w:rsid w:val="007E0660"/>
    <w:rsid w:val="007E06A9"/>
    <w:rsid w:val="007E1269"/>
    <w:rsid w:val="007E179A"/>
    <w:rsid w:val="007E19C9"/>
    <w:rsid w:val="007E1FBA"/>
    <w:rsid w:val="007E2192"/>
    <w:rsid w:val="007E272E"/>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79E"/>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EE3"/>
    <w:rsid w:val="00801F23"/>
    <w:rsid w:val="008025E7"/>
    <w:rsid w:val="0080278B"/>
    <w:rsid w:val="008028CD"/>
    <w:rsid w:val="00802CAF"/>
    <w:rsid w:val="008035DA"/>
    <w:rsid w:val="00803713"/>
    <w:rsid w:val="008037E3"/>
    <w:rsid w:val="00803A77"/>
    <w:rsid w:val="00803D73"/>
    <w:rsid w:val="008041D3"/>
    <w:rsid w:val="00804385"/>
    <w:rsid w:val="00804639"/>
    <w:rsid w:val="008048CF"/>
    <w:rsid w:val="00804B80"/>
    <w:rsid w:val="00804C5D"/>
    <w:rsid w:val="0080534C"/>
    <w:rsid w:val="0080560B"/>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100"/>
    <w:rsid w:val="00815704"/>
    <w:rsid w:val="008159B8"/>
    <w:rsid w:val="00815CCE"/>
    <w:rsid w:val="008160CA"/>
    <w:rsid w:val="0081620D"/>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54C"/>
    <w:rsid w:val="0082481C"/>
    <w:rsid w:val="008250F6"/>
    <w:rsid w:val="00825265"/>
    <w:rsid w:val="00825687"/>
    <w:rsid w:val="00825727"/>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4ED8"/>
    <w:rsid w:val="00835345"/>
    <w:rsid w:val="00835608"/>
    <w:rsid w:val="00835E9D"/>
    <w:rsid w:val="008360C3"/>
    <w:rsid w:val="00836521"/>
    <w:rsid w:val="0083722F"/>
    <w:rsid w:val="00837746"/>
    <w:rsid w:val="008401E7"/>
    <w:rsid w:val="008402B2"/>
    <w:rsid w:val="00840790"/>
    <w:rsid w:val="0084080B"/>
    <w:rsid w:val="00840BDB"/>
    <w:rsid w:val="00841653"/>
    <w:rsid w:val="00841CDF"/>
    <w:rsid w:val="008421AC"/>
    <w:rsid w:val="0084230F"/>
    <w:rsid w:val="00842EE6"/>
    <w:rsid w:val="0084320D"/>
    <w:rsid w:val="00843B96"/>
    <w:rsid w:val="008442A9"/>
    <w:rsid w:val="00844A8F"/>
    <w:rsid w:val="00844E5A"/>
    <w:rsid w:val="00844EF6"/>
    <w:rsid w:val="00845554"/>
    <w:rsid w:val="00845B31"/>
    <w:rsid w:val="00845EED"/>
    <w:rsid w:val="0084680B"/>
    <w:rsid w:val="0084729F"/>
    <w:rsid w:val="00847351"/>
    <w:rsid w:val="008474D1"/>
    <w:rsid w:val="00847E4B"/>
    <w:rsid w:val="00850598"/>
    <w:rsid w:val="008513DA"/>
    <w:rsid w:val="0085155F"/>
    <w:rsid w:val="008517FA"/>
    <w:rsid w:val="008518C8"/>
    <w:rsid w:val="008520C8"/>
    <w:rsid w:val="0085224D"/>
    <w:rsid w:val="00852880"/>
    <w:rsid w:val="0085291F"/>
    <w:rsid w:val="00852E1D"/>
    <w:rsid w:val="00853477"/>
    <w:rsid w:val="008535A7"/>
    <w:rsid w:val="00853F35"/>
    <w:rsid w:val="00854279"/>
    <w:rsid w:val="008545B3"/>
    <w:rsid w:val="00854FD6"/>
    <w:rsid w:val="00856362"/>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583E"/>
    <w:rsid w:val="0086651A"/>
    <w:rsid w:val="0086666E"/>
    <w:rsid w:val="0086673F"/>
    <w:rsid w:val="00866CAF"/>
    <w:rsid w:val="00867794"/>
    <w:rsid w:val="00867891"/>
    <w:rsid w:val="00867CD1"/>
    <w:rsid w:val="00867D36"/>
    <w:rsid w:val="00870805"/>
    <w:rsid w:val="008708A9"/>
    <w:rsid w:val="0087090B"/>
    <w:rsid w:val="00870F89"/>
    <w:rsid w:val="00871BA0"/>
    <w:rsid w:val="0087246C"/>
    <w:rsid w:val="008727AD"/>
    <w:rsid w:val="00872AF5"/>
    <w:rsid w:val="00872ED4"/>
    <w:rsid w:val="00872EEB"/>
    <w:rsid w:val="00872F64"/>
    <w:rsid w:val="0087396A"/>
    <w:rsid w:val="0087441B"/>
    <w:rsid w:val="00874870"/>
    <w:rsid w:val="00874924"/>
    <w:rsid w:val="00874BFB"/>
    <w:rsid w:val="0087553D"/>
    <w:rsid w:val="0087582C"/>
    <w:rsid w:val="00875A04"/>
    <w:rsid w:val="00875CA0"/>
    <w:rsid w:val="00875E68"/>
    <w:rsid w:val="008764A4"/>
    <w:rsid w:val="00876CE4"/>
    <w:rsid w:val="00877030"/>
    <w:rsid w:val="0087753D"/>
    <w:rsid w:val="008803D0"/>
    <w:rsid w:val="00880DF6"/>
    <w:rsid w:val="00881C36"/>
    <w:rsid w:val="00881CA4"/>
    <w:rsid w:val="008822E9"/>
    <w:rsid w:val="00882C83"/>
    <w:rsid w:val="00883049"/>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C57"/>
    <w:rsid w:val="00893EE0"/>
    <w:rsid w:val="00894656"/>
    <w:rsid w:val="00894DAC"/>
    <w:rsid w:val="00895ECA"/>
    <w:rsid w:val="00895F7F"/>
    <w:rsid w:val="00895FCF"/>
    <w:rsid w:val="008978DF"/>
    <w:rsid w:val="008978FF"/>
    <w:rsid w:val="008A12A8"/>
    <w:rsid w:val="008A15CE"/>
    <w:rsid w:val="008A16B2"/>
    <w:rsid w:val="008A1FF9"/>
    <w:rsid w:val="008A20C8"/>
    <w:rsid w:val="008A2450"/>
    <w:rsid w:val="008A2587"/>
    <w:rsid w:val="008A2921"/>
    <w:rsid w:val="008A2BBC"/>
    <w:rsid w:val="008A2CD7"/>
    <w:rsid w:val="008A4014"/>
    <w:rsid w:val="008A4266"/>
    <w:rsid w:val="008A4391"/>
    <w:rsid w:val="008A57B5"/>
    <w:rsid w:val="008A5831"/>
    <w:rsid w:val="008A5E70"/>
    <w:rsid w:val="008A63E5"/>
    <w:rsid w:val="008A6AC7"/>
    <w:rsid w:val="008A7770"/>
    <w:rsid w:val="008A78C9"/>
    <w:rsid w:val="008A7C28"/>
    <w:rsid w:val="008A7CDF"/>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4DE6"/>
    <w:rsid w:val="008B51C0"/>
    <w:rsid w:val="008B5388"/>
    <w:rsid w:val="008B5556"/>
    <w:rsid w:val="008B5757"/>
    <w:rsid w:val="008B5823"/>
    <w:rsid w:val="008B5B31"/>
    <w:rsid w:val="008B5FD7"/>
    <w:rsid w:val="008B62E2"/>
    <w:rsid w:val="008B69B8"/>
    <w:rsid w:val="008B7236"/>
    <w:rsid w:val="008B72DC"/>
    <w:rsid w:val="008B7D59"/>
    <w:rsid w:val="008B7F40"/>
    <w:rsid w:val="008C015B"/>
    <w:rsid w:val="008C0230"/>
    <w:rsid w:val="008C1A38"/>
    <w:rsid w:val="008C1FCF"/>
    <w:rsid w:val="008C266B"/>
    <w:rsid w:val="008C2748"/>
    <w:rsid w:val="008C33FD"/>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22A"/>
    <w:rsid w:val="008D54DA"/>
    <w:rsid w:val="008D64CD"/>
    <w:rsid w:val="008D664D"/>
    <w:rsid w:val="008D6673"/>
    <w:rsid w:val="008D6896"/>
    <w:rsid w:val="008D6BD2"/>
    <w:rsid w:val="008D76D1"/>
    <w:rsid w:val="008D78CF"/>
    <w:rsid w:val="008E016C"/>
    <w:rsid w:val="008E0721"/>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1A8D"/>
    <w:rsid w:val="008F1FD6"/>
    <w:rsid w:val="008F20C7"/>
    <w:rsid w:val="008F20D1"/>
    <w:rsid w:val="008F2469"/>
    <w:rsid w:val="008F298C"/>
    <w:rsid w:val="008F2D30"/>
    <w:rsid w:val="008F38C8"/>
    <w:rsid w:val="008F3EFB"/>
    <w:rsid w:val="008F3FCA"/>
    <w:rsid w:val="008F4498"/>
    <w:rsid w:val="008F45B3"/>
    <w:rsid w:val="008F4A4E"/>
    <w:rsid w:val="008F6307"/>
    <w:rsid w:val="008F6310"/>
    <w:rsid w:val="008F663F"/>
    <w:rsid w:val="008F6773"/>
    <w:rsid w:val="008F7874"/>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63A"/>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12B"/>
    <w:rsid w:val="00916617"/>
    <w:rsid w:val="00916CBC"/>
    <w:rsid w:val="00916DCC"/>
    <w:rsid w:val="00916F94"/>
    <w:rsid w:val="009170E0"/>
    <w:rsid w:val="0091757D"/>
    <w:rsid w:val="00917CB3"/>
    <w:rsid w:val="0092025D"/>
    <w:rsid w:val="0092086F"/>
    <w:rsid w:val="00920E57"/>
    <w:rsid w:val="009211BB"/>
    <w:rsid w:val="009214AE"/>
    <w:rsid w:val="009215D9"/>
    <w:rsid w:val="009226F9"/>
    <w:rsid w:val="00922966"/>
    <w:rsid w:val="00922A53"/>
    <w:rsid w:val="009238CA"/>
    <w:rsid w:val="00923AD3"/>
    <w:rsid w:val="00923C15"/>
    <w:rsid w:val="009242C9"/>
    <w:rsid w:val="009245EF"/>
    <w:rsid w:val="009246F8"/>
    <w:rsid w:val="00925584"/>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2BFF"/>
    <w:rsid w:val="0093325C"/>
    <w:rsid w:val="00933413"/>
    <w:rsid w:val="009343BB"/>
    <w:rsid w:val="00934A92"/>
    <w:rsid w:val="0093522C"/>
    <w:rsid w:val="009352C1"/>
    <w:rsid w:val="00935383"/>
    <w:rsid w:val="00935805"/>
    <w:rsid w:val="00935A42"/>
    <w:rsid w:val="00935B08"/>
    <w:rsid w:val="00935BD4"/>
    <w:rsid w:val="00936AE5"/>
    <w:rsid w:val="00936AE6"/>
    <w:rsid w:val="009372DF"/>
    <w:rsid w:val="009373E7"/>
    <w:rsid w:val="00937537"/>
    <w:rsid w:val="009375CC"/>
    <w:rsid w:val="00937ECF"/>
    <w:rsid w:val="009406C1"/>
    <w:rsid w:val="0094075B"/>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4CD3"/>
    <w:rsid w:val="009457F4"/>
    <w:rsid w:val="00945B92"/>
    <w:rsid w:val="00945F22"/>
    <w:rsid w:val="00945FB6"/>
    <w:rsid w:val="0094621F"/>
    <w:rsid w:val="009466A5"/>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2A68"/>
    <w:rsid w:val="00952FA0"/>
    <w:rsid w:val="00953104"/>
    <w:rsid w:val="0095334F"/>
    <w:rsid w:val="00953388"/>
    <w:rsid w:val="00954200"/>
    <w:rsid w:val="009549E2"/>
    <w:rsid w:val="00955226"/>
    <w:rsid w:val="00955961"/>
    <w:rsid w:val="00955B2A"/>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156"/>
    <w:rsid w:val="00966B1E"/>
    <w:rsid w:val="009670EB"/>
    <w:rsid w:val="0096717D"/>
    <w:rsid w:val="0096740A"/>
    <w:rsid w:val="00967934"/>
    <w:rsid w:val="00967C29"/>
    <w:rsid w:val="00967E81"/>
    <w:rsid w:val="0097041F"/>
    <w:rsid w:val="00970825"/>
    <w:rsid w:val="009708E1"/>
    <w:rsid w:val="00971719"/>
    <w:rsid w:val="00971A44"/>
    <w:rsid w:val="00972239"/>
    <w:rsid w:val="00972646"/>
    <w:rsid w:val="0097280B"/>
    <w:rsid w:val="0097293F"/>
    <w:rsid w:val="00972E58"/>
    <w:rsid w:val="00973A14"/>
    <w:rsid w:val="00973A79"/>
    <w:rsid w:val="009747F7"/>
    <w:rsid w:val="00974BE9"/>
    <w:rsid w:val="00974C2D"/>
    <w:rsid w:val="00975249"/>
    <w:rsid w:val="00975736"/>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26B"/>
    <w:rsid w:val="009843B2"/>
    <w:rsid w:val="009845EC"/>
    <w:rsid w:val="00984F48"/>
    <w:rsid w:val="00985582"/>
    <w:rsid w:val="00985D80"/>
    <w:rsid w:val="009864F3"/>
    <w:rsid w:val="00986879"/>
    <w:rsid w:val="00986A10"/>
    <w:rsid w:val="00986BA6"/>
    <w:rsid w:val="00987258"/>
    <w:rsid w:val="00987E57"/>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2C59"/>
    <w:rsid w:val="009A3239"/>
    <w:rsid w:val="009A37BE"/>
    <w:rsid w:val="009A3861"/>
    <w:rsid w:val="009A3BAD"/>
    <w:rsid w:val="009A434E"/>
    <w:rsid w:val="009A4474"/>
    <w:rsid w:val="009A44EA"/>
    <w:rsid w:val="009A450A"/>
    <w:rsid w:val="009A48FE"/>
    <w:rsid w:val="009A4B51"/>
    <w:rsid w:val="009A4C0C"/>
    <w:rsid w:val="009A50D4"/>
    <w:rsid w:val="009A5509"/>
    <w:rsid w:val="009A60B2"/>
    <w:rsid w:val="009A6282"/>
    <w:rsid w:val="009A6F82"/>
    <w:rsid w:val="009B045F"/>
    <w:rsid w:val="009B070D"/>
    <w:rsid w:val="009B0EA9"/>
    <w:rsid w:val="009B26A3"/>
    <w:rsid w:val="009B32AA"/>
    <w:rsid w:val="009B3A91"/>
    <w:rsid w:val="009B45BA"/>
    <w:rsid w:val="009B45DA"/>
    <w:rsid w:val="009B4C97"/>
    <w:rsid w:val="009B524E"/>
    <w:rsid w:val="009B59DA"/>
    <w:rsid w:val="009B5B2C"/>
    <w:rsid w:val="009B5E32"/>
    <w:rsid w:val="009B6C4C"/>
    <w:rsid w:val="009B707F"/>
    <w:rsid w:val="009B70F2"/>
    <w:rsid w:val="009B7EF6"/>
    <w:rsid w:val="009B7F21"/>
    <w:rsid w:val="009C0750"/>
    <w:rsid w:val="009C0C0B"/>
    <w:rsid w:val="009C0F35"/>
    <w:rsid w:val="009C1489"/>
    <w:rsid w:val="009C1A21"/>
    <w:rsid w:val="009C1B04"/>
    <w:rsid w:val="009C1CF3"/>
    <w:rsid w:val="009C1EBB"/>
    <w:rsid w:val="009C208D"/>
    <w:rsid w:val="009C2530"/>
    <w:rsid w:val="009C27C8"/>
    <w:rsid w:val="009C2F55"/>
    <w:rsid w:val="009C4598"/>
    <w:rsid w:val="009C46AE"/>
    <w:rsid w:val="009C4C80"/>
    <w:rsid w:val="009C5064"/>
    <w:rsid w:val="009C582C"/>
    <w:rsid w:val="009C5C3D"/>
    <w:rsid w:val="009C62FF"/>
    <w:rsid w:val="009C65A6"/>
    <w:rsid w:val="009C67B5"/>
    <w:rsid w:val="009C67E7"/>
    <w:rsid w:val="009C6887"/>
    <w:rsid w:val="009C6A48"/>
    <w:rsid w:val="009C6C3A"/>
    <w:rsid w:val="009C72FA"/>
    <w:rsid w:val="009C75A0"/>
    <w:rsid w:val="009C7E48"/>
    <w:rsid w:val="009D064D"/>
    <w:rsid w:val="009D0948"/>
    <w:rsid w:val="009D0B55"/>
    <w:rsid w:val="009D0C15"/>
    <w:rsid w:val="009D1290"/>
    <w:rsid w:val="009D21DC"/>
    <w:rsid w:val="009D2325"/>
    <w:rsid w:val="009D33AC"/>
    <w:rsid w:val="009D3970"/>
    <w:rsid w:val="009D3D80"/>
    <w:rsid w:val="009D45A7"/>
    <w:rsid w:val="009D4CDD"/>
    <w:rsid w:val="009D5081"/>
    <w:rsid w:val="009D5A68"/>
    <w:rsid w:val="009D5FD6"/>
    <w:rsid w:val="009D6B83"/>
    <w:rsid w:val="009D6F41"/>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11CA"/>
    <w:rsid w:val="00A020EA"/>
    <w:rsid w:val="00A02384"/>
    <w:rsid w:val="00A024E0"/>
    <w:rsid w:val="00A0274F"/>
    <w:rsid w:val="00A029B5"/>
    <w:rsid w:val="00A02ECF"/>
    <w:rsid w:val="00A031F9"/>
    <w:rsid w:val="00A033BD"/>
    <w:rsid w:val="00A03572"/>
    <w:rsid w:val="00A03E61"/>
    <w:rsid w:val="00A04297"/>
    <w:rsid w:val="00A044BF"/>
    <w:rsid w:val="00A04E63"/>
    <w:rsid w:val="00A05062"/>
    <w:rsid w:val="00A0583B"/>
    <w:rsid w:val="00A05ADD"/>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348A"/>
    <w:rsid w:val="00A149AA"/>
    <w:rsid w:val="00A14C2B"/>
    <w:rsid w:val="00A150AC"/>
    <w:rsid w:val="00A151C7"/>
    <w:rsid w:val="00A15845"/>
    <w:rsid w:val="00A177FF"/>
    <w:rsid w:val="00A17CC0"/>
    <w:rsid w:val="00A17E19"/>
    <w:rsid w:val="00A20100"/>
    <w:rsid w:val="00A20291"/>
    <w:rsid w:val="00A2071C"/>
    <w:rsid w:val="00A209A3"/>
    <w:rsid w:val="00A20A67"/>
    <w:rsid w:val="00A21DE3"/>
    <w:rsid w:val="00A23248"/>
    <w:rsid w:val="00A23F43"/>
    <w:rsid w:val="00A24EB7"/>
    <w:rsid w:val="00A25083"/>
    <w:rsid w:val="00A25253"/>
    <w:rsid w:val="00A2558E"/>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3C1A"/>
    <w:rsid w:val="00A34231"/>
    <w:rsid w:val="00A3432A"/>
    <w:rsid w:val="00A35378"/>
    <w:rsid w:val="00A35D51"/>
    <w:rsid w:val="00A35DEA"/>
    <w:rsid w:val="00A35E2A"/>
    <w:rsid w:val="00A3623A"/>
    <w:rsid w:val="00A36ADF"/>
    <w:rsid w:val="00A36D51"/>
    <w:rsid w:val="00A36EB6"/>
    <w:rsid w:val="00A37350"/>
    <w:rsid w:val="00A406AD"/>
    <w:rsid w:val="00A40DD0"/>
    <w:rsid w:val="00A40F76"/>
    <w:rsid w:val="00A4116C"/>
    <w:rsid w:val="00A41442"/>
    <w:rsid w:val="00A41466"/>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222"/>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90F"/>
    <w:rsid w:val="00A70E2C"/>
    <w:rsid w:val="00A728FA"/>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5F5"/>
    <w:rsid w:val="00A76A92"/>
    <w:rsid w:val="00A76AE6"/>
    <w:rsid w:val="00A76CB4"/>
    <w:rsid w:val="00A76CCF"/>
    <w:rsid w:val="00A778C1"/>
    <w:rsid w:val="00A804C9"/>
    <w:rsid w:val="00A80D92"/>
    <w:rsid w:val="00A815CE"/>
    <w:rsid w:val="00A8184E"/>
    <w:rsid w:val="00A818D4"/>
    <w:rsid w:val="00A8478B"/>
    <w:rsid w:val="00A84B23"/>
    <w:rsid w:val="00A84BC0"/>
    <w:rsid w:val="00A84C56"/>
    <w:rsid w:val="00A84EB6"/>
    <w:rsid w:val="00A855A4"/>
    <w:rsid w:val="00A8577E"/>
    <w:rsid w:val="00A85B66"/>
    <w:rsid w:val="00A85DC8"/>
    <w:rsid w:val="00A86146"/>
    <w:rsid w:val="00A86835"/>
    <w:rsid w:val="00A86D24"/>
    <w:rsid w:val="00A87812"/>
    <w:rsid w:val="00A90139"/>
    <w:rsid w:val="00A90C61"/>
    <w:rsid w:val="00A90EF2"/>
    <w:rsid w:val="00A90F3C"/>
    <w:rsid w:val="00A91DFF"/>
    <w:rsid w:val="00A92B3D"/>
    <w:rsid w:val="00A92CF5"/>
    <w:rsid w:val="00A92F3A"/>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1E1"/>
    <w:rsid w:val="00AA0201"/>
    <w:rsid w:val="00AA0BEC"/>
    <w:rsid w:val="00AA12AB"/>
    <w:rsid w:val="00AA140F"/>
    <w:rsid w:val="00AA1556"/>
    <w:rsid w:val="00AA2100"/>
    <w:rsid w:val="00AA2267"/>
    <w:rsid w:val="00AA246C"/>
    <w:rsid w:val="00AA264C"/>
    <w:rsid w:val="00AA2765"/>
    <w:rsid w:val="00AA372C"/>
    <w:rsid w:val="00AA37D0"/>
    <w:rsid w:val="00AA37DB"/>
    <w:rsid w:val="00AA41A2"/>
    <w:rsid w:val="00AA445D"/>
    <w:rsid w:val="00AA47EE"/>
    <w:rsid w:val="00AA4883"/>
    <w:rsid w:val="00AA492C"/>
    <w:rsid w:val="00AA54CE"/>
    <w:rsid w:val="00AA58F8"/>
    <w:rsid w:val="00AA5D49"/>
    <w:rsid w:val="00AA63ED"/>
    <w:rsid w:val="00AA65D4"/>
    <w:rsid w:val="00AA712E"/>
    <w:rsid w:val="00AA72CC"/>
    <w:rsid w:val="00AA7EF1"/>
    <w:rsid w:val="00AB004B"/>
    <w:rsid w:val="00AB11ED"/>
    <w:rsid w:val="00AB150B"/>
    <w:rsid w:val="00AB204C"/>
    <w:rsid w:val="00AB2AE2"/>
    <w:rsid w:val="00AB2E4A"/>
    <w:rsid w:val="00AB3000"/>
    <w:rsid w:val="00AB347E"/>
    <w:rsid w:val="00AB3836"/>
    <w:rsid w:val="00AB3B82"/>
    <w:rsid w:val="00AB3CE3"/>
    <w:rsid w:val="00AB3D3B"/>
    <w:rsid w:val="00AB47D2"/>
    <w:rsid w:val="00AB4BD9"/>
    <w:rsid w:val="00AB4E4E"/>
    <w:rsid w:val="00AB52C1"/>
    <w:rsid w:val="00AB54EB"/>
    <w:rsid w:val="00AB5D8B"/>
    <w:rsid w:val="00AB626D"/>
    <w:rsid w:val="00AB6CC2"/>
    <w:rsid w:val="00AC0820"/>
    <w:rsid w:val="00AC0E75"/>
    <w:rsid w:val="00AC1060"/>
    <w:rsid w:val="00AC1157"/>
    <w:rsid w:val="00AC117B"/>
    <w:rsid w:val="00AC12D0"/>
    <w:rsid w:val="00AC1631"/>
    <w:rsid w:val="00AC1676"/>
    <w:rsid w:val="00AC1FCC"/>
    <w:rsid w:val="00AC25EA"/>
    <w:rsid w:val="00AC3374"/>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C7B56"/>
    <w:rsid w:val="00AD077A"/>
    <w:rsid w:val="00AD0FBA"/>
    <w:rsid w:val="00AD102F"/>
    <w:rsid w:val="00AD12E5"/>
    <w:rsid w:val="00AD1528"/>
    <w:rsid w:val="00AD1C12"/>
    <w:rsid w:val="00AD1EC8"/>
    <w:rsid w:val="00AD24F3"/>
    <w:rsid w:val="00AD2630"/>
    <w:rsid w:val="00AD27CA"/>
    <w:rsid w:val="00AD28A1"/>
    <w:rsid w:val="00AD3787"/>
    <w:rsid w:val="00AD3AF5"/>
    <w:rsid w:val="00AD3DD2"/>
    <w:rsid w:val="00AD4303"/>
    <w:rsid w:val="00AD44F1"/>
    <w:rsid w:val="00AD45E9"/>
    <w:rsid w:val="00AD521A"/>
    <w:rsid w:val="00AD5C51"/>
    <w:rsid w:val="00AD5E8D"/>
    <w:rsid w:val="00AD6B21"/>
    <w:rsid w:val="00AD74D2"/>
    <w:rsid w:val="00AD775B"/>
    <w:rsid w:val="00AD7DE6"/>
    <w:rsid w:val="00AE0289"/>
    <w:rsid w:val="00AE14F6"/>
    <w:rsid w:val="00AE1BD0"/>
    <w:rsid w:val="00AE1C86"/>
    <w:rsid w:val="00AE1E76"/>
    <w:rsid w:val="00AE25D3"/>
    <w:rsid w:val="00AE2B59"/>
    <w:rsid w:val="00AE2C91"/>
    <w:rsid w:val="00AE2FA2"/>
    <w:rsid w:val="00AE30EC"/>
    <w:rsid w:val="00AE3393"/>
    <w:rsid w:val="00AE33CD"/>
    <w:rsid w:val="00AE3E5F"/>
    <w:rsid w:val="00AE46C3"/>
    <w:rsid w:val="00AE554A"/>
    <w:rsid w:val="00AE58CF"/>
    <w:rsid w:val="00AE5A59"/>
    <w:rsid w:val="00AE61CB"/>
    <w:rsid w:val="00AE64AF"/>
    <w:rsid w:val="00AE66F9"/>
    <w:rsid w:val="00AE7D3B"/>
    <w:rsid w:val="00AE7F33"/>
    <w:rsid w:val="00AF15B2"/>
    <w:rsid w:val="00AF17C4"/>
    <w:rsid w:val="00AF1CFD"/>
    <w:rsid w:val="00AF1E60"/>
    <w:rsid w:val="00AF2398"/>
    <w:rsid w:val="00AF250D"/>
    <w:rsid w:val="00AF2A36"/>
    <w:rsid w:val="00AF2C14"/>
    <w:rsid w:val="00AF3A2D"/>
    <w:rsid w:val="00AF3BDC"/>
    <w:rsid w:val="00AF3F1A"/>
    <w:rsid w:val="00AF4B9B"/>
    <w:rsid w:val="00AF4C2A"/>
    <w:rsid w:val="00AF504E"/>
    <w:rsid w:val="00AF5994"/>
    <w:rsid w:val="00AF5EDB"/>
    <w:rsid w:val="00AF67DF"/>
    <w:rsid w:val="00AF6901"/>
    <w:rsid w:val="00AF6DE0"/>
    <w:rsid w:val="00AF7356"/>
    <w:rsid w:val="00AF76D1"/>
    <w:rsid w:val="00AF7701"/>
    <w:rsid w:val="00AF78D0"/>
    <w:rsid w:val="00AF79F7"/>
    <w:rsid w:val="00AF7A72"/>
    <w:rsid w:val="00AF7C39"/>
    <w:rsid w:val="00AF7CAC"/>
    <w:rsid w:val="00B0076C"/>
    <w:rsid w:val="00B00B70"/>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3C4"/>
    <w:rsid w:val="00B0751A"/>
    <w:rsid w:val="00B07EE5"/>
    <w:rsid w:val="00B100E0"/>
    <w:rsid w:val="00B10325"/>
    <w:rsid w:val="00B104BE"/>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2C26"/>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134"/>
    <w:rsid w:val="00B319FD"/>
    <w:rsid w:val="00B32303"/>
    <w:rsid w:val="00B328D0"/>
    <w:rsid w:val="00B3293B"/>
    <w:rsid w:val="00B33C9F"/>
    <w:rsid w:val="00B33DC1"/>
    <w:rsid w:val="00B34532"/>
    <w:rsid w:val="00B34C0C"/>
    <w:rsid w:val="00B34D7C"/>
    <w:rsid w:val="00B350FF"/>
    <w:rsid w:val="00B355B1"/>
    <w:rsid w:val="00B35C0C"/>
    <w:rsid w:val="00B35CC0"/>
    <w:rsid w:val="00B3643E"/>
    <w:rsid w:val="00B3773A"/>
    <w:rsid w:val="00B401AB"/>
    <w:rsid w:val="00B401FE"/>
    <w:rsid w:val="00B406FE"/>
    <w:rsid w:val="00B40D5E"/>
    <w:rsid w:val="00B41640"/>
    <w:rsid w:val="00B416BE"/>
    <w:rsid w:val="00B42224"/>
    <w:rsid w:val="00B433B3"/>
    <w:rsid w:val="00B43AB6"/>
    <w:rsid w:val="00B44EEB"/>
    <w:rsid w:val="00B45061"/>
    <w:rsid w:val="00B4544A"/>
    <w:rsid w:val="00B4556D"/>
    <w:rsid w:val="00B47C49"/>
    <w:rsid w:val="00B47CF9"/>
    <w:rsid w:val="00B47D28"/>
    <w:rsid w:val="00B502A7"/>
    <w:rsid w:val="00B505DE"/>
    <w:rsid w:val="00B50E6C"/>
    <w:rsid w:val="00B50F4F"/>
    <w:rsid w:val="00B50F80"/>
    <w:rsid w:val="00B523C5"/>
    <w:rsid w:val="00B52DD1"/>
    <w:rsid w:val="00B53314"/>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396"/>
    <w:rsid w:val="00B65700"/>
    <w:rsid w:val="00B65BBB"/>
    <w:rsid w:val="00B65D5E"/>
    <w:rsid w:val="00B65DDB"/>
    <w:rsid w:val="00B66AE2"/>
    <w:rsid w:val="00B67A88"/>
    <w:rsid w:val="00B67B7A"/>
    <w:rsid w:val="00B70460"/>
    <w:rsid w:val="00B70DF5"/>
    <w:rsid w:val="00B712EB"/>
    <w:rsid w:val="00B71394"/>
    <w:rsid w:val="00B71438"/>
    <w:rsid w:val="00B716ED"/>
    <w:rsid w:val="00B72323"/>
    <w:rsid w:val="00B7243D"/>
    <w:rsid w:val="00B72555"/>
    <w:rsid w:val="00B73699"/>
    <w:rsid w:val="00B73804"/>
    <w:rsid w:val="00B73AD2"/>
    <w:rsid w:val="00B73D86"/>
    <w:rsid w:val="00B7417B"/>
    <w:rsid w:val="00B755CF"/>
    <w:rsid w:val="00B75B65"/>
    <w:rsid w:val="00B7656F"/>
    <w:rsid w:val="00B773DC"/>
    <w:rsid w:val="00B77C82"/>
    <w:rsid w:val="00B77D1B"/>
    <w:rsid w:val="00B80208"/>
    <w:rsid w:val="00B80425"/>
    <w:rsid w:val="00B8049D"/>
    <w:rsid w:val="00B80881"/>
    <w:rsid w:val="00B80B34"/>
    <w:rsid w:val="00B80E3A"/>
    <w:rsid w:val="00B80E60"/>
    <w:rsid w:val="00B8189F"/>
    <w:rsid w:val="00B81BFB"/>
    <w:rsid w:val="00B82311"/>
    <w:rsid w:val="00B825FF"/>
    <w:rsid w:val="00B8266C"/>
    <w:rsid w:val="00B82892"/>
    <w:rsid w:val="00B82A76"/>
    <w:rsid w:val="00B82C98"/>
    <w:rsid w:val="00B82E15"/>
    <w:rsid w:val="00B82E70"/>
    <w:rsid w:val="00B82F13"/>
    <w:rsid w:val="00B82F4A"/>
    <w:rsid w:val="00B83A5A"/>
    <w:rsid w:val="00B83AB8"/>
    <w:rsid w:val="00B85C61"/>
    <w:rsid w:val="00B85D5C"/>
    <w:rsid w:val="00B86001"/>
    <w:rsid w:val="00B860B8"/>
    <w:rsid w:val="00B86403"/>
    <w:rsid w:val="00B867AD"/>
    <w:rsid w:val="00B86A06"/>
    <w:rsid w:val="00B86D6F"/>
    <w:rsid w:val="00B8728F"/>
    <w:rsid w:val="00B8788B"/>
    <w:rsid w:val="00B87CD5"/>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4A30"/>
    <w:rsid w:val="00B95014"/>
    <w:rsid w:val="00B95325"/>
    <w:rsid w:val="00B958F3"/>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494C"/>
    <w:rsid w:val="00BA4EFA"/>
    <w:rsid w:val="00BA51F3"/>
    <w:rsid w:val="00BA59B6"/>
    <w:rsid w:val="00BA5D79"/>
    <w:rsid w:val="00BA6621"/>
    <w:rsid w:val="00BA6698"/>
    <w:rsid w:val="00BA6725"/>
    <w:rsid w:val="00BA683F"/>
    <w:rsid w:val="00BA6957"/>
    <w:rsid w:val="00BA6A89"/>
    <w:rsid w:val="00BA6CDE"/>
    <w:rsid w:val="00BA721C"/>
    <w:rsid w:val="00BA7749"/>
    <w:rsid w:val="00BA7870"/>
    <w:rsid w:val="00BA7EB2"/>
    <w:rsid w:val="00BA7EFE"/>
    <w:rsid w:val="00BB0678"/>
    <w:rsid w:val="00BB084F"/>
    <w:rsid w:val="00BB08E1"/>
    <w:rsid w:val="00BB0E0E"/>
    <w:rsid w:val="00BB0EA3"/>
    <w:rsid w:val="00BB10BA"/>
    <w:rsid w:val="00BB11E0"/>
    <w:rsid w:val="00BB17C4"/>
    <w:rsid w:val="00BB1E1E"/>
    <w:rsid w:val="00BB1F16"/>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B35"/>
    <w:rsid w:val="00BB7FA9"/>
    <w:rsid w:val="00BC028C"/>
    <w:rsid w:val="00BC066D"/>
    <w:rsid w:val="00BC0721"/>
    <w:rsid w:val="00BC0FDC"/>
    <w:rsid w:val="00BC109F"/>
    <w:rsid w:val="00BC18EA"/>
    <w:rsid w:val="00BC1BF8"/>
    <w:rsid w:val="00BC1F02"/>
    <w:rsid w:val="00BC2427"/>
    <w:rsid w:val="00BC2497"/>
    <w:rsid w:val="00BC31EE"/>
    <w:rsid w:val="00BC4878"/>
    <w:rsid w:val="00BC4FF8"/>
    <w:rsid w:val="00BC5172"/>
    <w:rsid w:val="00BC570C"/>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B51"/>
    <w:rsid w:val="00BE4E60"/>
    <w:rsid w:val="00BE54E6"/>
    <w:rsid w:val="00BE57F0"/>
    <w:rsid w:val="00BE5B32"/>
    <w:rsid w:val="00BE62E0"/>
    <w:rsid w:val="00BE649E"/>
    <w:rsid w:val="00BE65EC"/>
    <w:rsid w:val="00BE6B8D"/>
    <w:rsid w:val="00BE6DF5"/>
    <w:rsid w:val="00BE7C2D"/>
    <w:rsid w:val="00BE7EB2"/>
    <w:rsid w:val="00BF0047"/>
    <w:rsid w:val="00BF0322"/>
    <w:rsid w:val="00BF05A2"/>
    <w:rsid w:val="00BF0867"/>
    <w:rsid w:val="00BF1146"/>
    <w:rsid w:val="00BF1571"/>
    <w:rsid w:val="00BF15E6"/>
    <w:rsid w:val="00BF1C10"/>
    <w:rsid w:val="00BF1C9A"/>
    <w:rsid w:val="00BF2385"/>
    <w:rsid w:val="00BF2533"/>
    <w:rsid w:val="00BF2CBE"/>
    <w:rsid w:val="00BF3A85"/>
    <w:rsid w:val="00BF43FA"/>
    <w:rsid w:val="00BF49B7"/>
    <w:rsid w:val="00BF4EFE"/>
    <w:rsid w:val="00BF56EF"/>
    <w:rsid w:val="00BF5768"/>
    <w:rsid w:val="00BF5D9F"/>
    <w:rsid w:val="00BF68A6"/>
    <w:rsid w:val="00BF68FB"/>
    <w:rsid w:val="00BF6CCB"/>
    <w:rsid w:val="00BF6EBE"/>
    <w:rsid w:val="00BF7227"/>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6ED5"/>
    <w:rsid w:val="00C07108"/>
    <w:rsid w:val="00C078A4"/>
    <w:rsid w:val="00C07D76"/>
    <w:rsid w:val="00C07DAB"/>
    <w:rsid w:val="00C10A52"/>
    <w:rsid w:val="00C10E89"/>
    <w:rsid w:val="00C12248"/>
    <w:rsid w:val="00C122A1"/>
    <w:rsid w:val="00C129E3"/>
    <w:rsid w:val="00C12ED5"/>
    <w:rsid w:val="00C13392"/>
    <w:rsid w:val="00C13BC1"/>
    <w:rsid w:val="00C143D2"/>
    <w:rsid w:val="00C148D7"/>
    <w:rsid w:val="00C14C5A"/>
    <w:rsid w:val="00C14DF9"/>
    <w:rsid w:val="00C155A3"/>
    <w:rsid w:val="00C159E3"/>
    <w:rsid w:val="00C1693F"/>
    <w:rsid w:val="00C16C00"/>
    <w:rsid w:val="00C16E26"/>
    <w:rsid w:val="00C16E96"/>
    <w:rsid w:val="00C17704"/>
    <w:rsid w:val="00C17E78"/>
    <w:rsid w:val="00C20028"/>
    <w:rsid w:val="00C20096"/>
    <w:rsid w:val="00C20300"/>
    <w:rsid w:val="00C2061B"/>
    <w:rsid w:val="00C20634"/>
    <w:rsid w:val="00C209D7"/>
    <w:rsid w:val="00C20F8B"/>
    <w:rsid w:val="00C21B3B"/>
    <w:rsid w:val="00C2236E"/>
    <w:rsid w:val="00C227BC"/>
    <w:rsid w:val="00C22ACF"/>
    <w:rsid w:val="00C22ED5"/>
    <w:rsid w:val="00C230C4"/>
    <w:rsid w:val="00C23101"/>
    <w:rsid w:val="00C2322D"/>
    <w:rsid w:val="00C23690"/>
    <w:rsid w:val="00C24349"/>
    <w:rsid w:val="00C2439B"/>
    <w:rsid w:val="00C24985"/>
    <w:rsid w:val="00C24B12"/>
    <w:rsid w:val="00C25383"/>
    <w:rsid w:val="00C25AC6"/>
    <w:rsid w:val="00C263D3"/>
    <w:rsid w:val="00C26623"/>
    <w:rsid w:val="00C26A04"/>
    <w:rsid w:val="00C26F23"/>
    <w:rsid w:val="00C274AB"/>
    <w:rsid w:val="00C275D1"/>
    <w:rsid w:val="00C277F9"/>
    <w:rsid w:val="00C27ADB"/>
    <w:rsid w:val="00C27C84"/>
    <w:rsid w:val="00C27E21"/>
    <w:rsid w:val="00C30058"/>
    <w:rsid w:val="00C302CE"/>
    <w:rsid w:val="00C303CF"/>
    <w:rsid w:val="00C3074E"/>
    <w:rsid w:val="00C30845"/>
    <w:rsid w:val="00C31387"/>
    <w:rsid w:val="00C31C1E"/>
    <w:rsid w:val="00C32906"/>
    <w:rsid w:val="00C32ED7"/>
    <w:rsid w:val="00C3384B"/>
    <w:rsid w:val="00C33A95"/>
    <w:rsid w:val="00C3412B"/>
    <w:rsid w:val="00C34C36"/>
    <w:rsid w:val="00C357E4"/>
    <w:rsid w:val="00C35ADA"/>
    <w:rsid w:val="00C35CF7"/>
    <w:rsid w:val="00C35DF6"/>
    <w:rsid w:val="00C36333"/>
    <w:rsid w:val="00C365ED"/>
    <w:rsid w:val="00C366B5"/>
    <w:rsid w:val="00C368A6"/>
    <w:rsid w:val="00C37055"/>
    <w:rsid w:val="00C3771C"/>
    <w:rsid w:val="00C37897"/>
    <w:rsid w:val="00C37A33"/>
    <w:rsid w:val="00C37AB4"/>
    <w:rsid w:val="00C37F5B"/>
    <w:rsid w:val="00C40C05"/>
    <w:rsid w:val="00C40C61"/>
    <w:rsid w:val="00C40F54"/>
    <w:rsid w:val="00C41818"/>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47BFE"/>
    <w:rsid w:val="00C50922"/>
    <w:rsid w:val="00C50C4B"/>
    <w:rsid w:val="00C524F1"/>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812"/>
    <w:rsid w:val="00C658BE"/>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886"/>
    <w:rsid w:val="00C83D6B"/>
    <w:rsid w:val="00C83FE9"/>
    <w:rsid w:val="00C84078"/>
    <w:rsid w:val="00C84218"/>
    <w:rsid w:val="00C8458A"/>
    <w:rsid w:val="00C84711"/>
    <w:rsid w:val="00C84BCA"/>
    <w:rsid w:val="00C84C4F"/>
    <w:rsid w:val="00C85377"/>
    <w:rsid w:val="00C85DF9"/>
    <w:rsid w:val="00C85E78"/>
    <w:rsid w:val="00C86015"/>
    <w:rsid w:val="00C8779B"/>
    <w:rsid w:val="00C879C5"/>
    <w:rsid w:val="00C87C6A"/>
    <w:rsid w:val="00C87C91"/>
    <w:rsid w:val="00C87CD3"/>
    <w:rsid w:val="00C87DEF"/>
    <w:rsid w:val="00C901C7"/>
    <w:rsid w:val="00C910E8"/>
    <w:rsid w:val="00C9110F"/>
    <w:rsid w:val="00C91204"/>
    <w:rsid w:val="00C9152F"/>
    <w:rsid w:val="00C91755"/>
    <w:rsid w:val="00C917ED"/>
    <w:rsid w:val="00C9267B"/>
    <w:rsid w:val="00C92F49"/>
    <w:rsid w:val="00C93245"/>
    <w:rsid w:val="00C935EE"/>
    <w:rsid w:val="00C935F8"/>
    <w:rsid w:val="00C937E2"/>
    <w:rsid w:val="00C939B6"/>
    <w:rsid w:val="00C93E9D"/>
    <w:rsid w:val="00C94722"/>
    <w:rsid w:val="00C949AC"/>
    <w:rsid w:val="00C94D6C"/>
    <w:rsid w:val="00C94D76"/>
    <w:rsid w:val="00C955E8"/>
    <w:rsid w:val="00C95641"/>
    <w:rsid w:val="00C962A2"/>
    <w:rsid w:val="00C9633C"/>
    <w:rsid w:val="00C9694F"/>
    <w:rsid w:val="00C96AD1"/>
    <w:rsid w:val="00C97D1D"/>
    <w:rsid w:val="00C97E68"/>
    <w:rsid w:val="00CA23AE"/>
    <w:rsid w:val="00CA2C77"/>
    <w:rsid w:val="00CA3056"/>
    <w:rsid w:val="00CA3482"/>
    <w:rsid w:val="00CA38C5"/>
    <w:rsid w:val="00CA38F6"/>
    <w:rsid w:val="00CA39D4"/>
    <w:rsid w:val="00CA3B41"/>
    <w:rsid w:val="00CA4CC9"/>
    <w:rsid w:val="00CA559B"/>
    <w:rsid w:val="00CA584F"/>
    <w:rsid w:val="00CA5C0F"/>
    <w:rsid w:val="00CA60C0"/>
    <w:rsid w:val="00CA66BA"/>
    <w:rsid w:val="00CA66C7"/>
    <w:rsid w:val="00CA686E"/>
    <w:rsid w:val="00CA6A78"/>
    <w:rsid w:val="00CA6D37"/>
    <w:rsid w:val="00CA6DBE"/>
    <w:rsid w:val="00CA7F1E"/>
    <w:rsid w:val="00CB0820"/>
    <w:rsid w:val="00CB1095"/>
    <w:rsid w:val="00CB11E4"/>
    <w:rsid w:val="00CB1A87"/>
    <w:rsid w:val="00CB1B30"/>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66F6"/>
    <w:rsid w:val="00CB73CC"/>
    <w:rsid w:val="00CB7470"/>
    <w:rsid w:val="00CB7573"/>
    <w:rsid w:val="00CB7A0B"/>
    <w:rsid w:val="00CB7CDB"/>
    <w:rsid w:val="00CB7F3E"/>
    <w:rsid w:val="00CB7F58"/>
    <w:rsid w:val="00CC033E"/>
    <w:rsid w:val="00CC0CFE"/>
    <w:rsid w:val="00CC0DF7"/>
    <w:rsid w:val="00CC12A9"/>
    <w:rsid w:val="00CC1504"/>
    <w:rsid w:val="00CC151A"/>
    <w:rsid w:val="00CC15C0"/>
    <w:rsid w:val="00CC2013"/>
    <w:rsid w:val="00CC27B8"/>
    <w:rsid w:val="00CC34B5"/>
    <w:rsid w:val="00CC4554"/>
    <w:rsid w:val="00CC4870"/>
    <w:rsid w:val="00CC4F02"/>
    <w:rsid w:val="00CC54DD"/>
    <w:rsid w:val="00CC598F"/>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8EB"/>
    <w:rsid w:val="00CD39A9"/>
    <w:rsid w:val="00CD4145"/>
    <w:rsid w:val="00CD4700"/>
    <w:rsid w:val="00CD4E0E"/>
    <w:rsid w:val="00CD513F"/>
    <w:rsid w:val="00CD61B7"/>
    <w:rsid w:val="00CD651D"/>
    <w:rsid w:val="00CD661E"/>
    <w:rsid w:val="00CD6B50"/>
    <w:rsid w:val="00CD6DB1"/>
    <w:rsid w:val="00CD7562"/>
    <w:rsid w:val="00CD78AB"/>
    <w:rsid w:val="00CE0022"/>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A0"/>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F3F"/>
    <w:rsid w:val="00CF45C6"/>
    <w:rsid w:val="00CF47E0"/>
    <w:rsid w:val="00CF4942"/>
    <w:rsid w:val="00CF4C07"/>
    <w:rsid w:val="00CF4C0C"/>
    <w:rsid w:val="00CF4E6E"/>
    <w:rsid w:val="00CF6345"/>
    <w:rsid w:val="00CF6E9C"/>
    <w:rsid w:val="00CF7062"/>
    <w:rsid w:val="00CF711D"/>
    <w:rsid w:val="00CF72AF"/>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22D"/>
    <w:rsid w:val="00D07E88"/>
    <w:rsid w:val="00D1052E"/>
    <w:rsid w:val="00D1085C"/>
    <w:rsid w:val="00D108BB"/>
    <w:rsid w:val="00D108C7"/>
    <w:rsid w:val="00D10D39"/>
    <w:rsid w:val="00D11094"/>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6F39"/>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39C1"/>
    <w:rsid w:val="00D4441C"/>
    <w:rsid w:val="00D446BB"/>
    <w:rsid w:val="00D4471F"/>
    <w:rsid w:val="00D44945"/>
    <w:rsid w:val="00D451BB"/>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790"/>
    <w:rsid w:val="00D56889"/>
    <w:rsid w:val="00D5690E"/>
    <w:rsid w:val="00D56A89"/>
    <w:rsid w:val="00D56AC8"/>
    <w:rsid w:val="00D57909"/>
    <w:rsid w:val="00D610EC"/>
    <w:rsid w:val="00D61966"/>
    <w:rsid w:val="00D61B0F"/>
    <w:rsid w:val="00D61E80"/>
    <w:rsid w:val="00D63197"/>
    <w:rsid w:val="00D63351"/>
    <w:rsid w:val="00D63861"/>
    <w:rsid w:val="00D63B22"/>
    <w:rsid w:val="00D63B34"/>
    <w:rsid w:val="00D63DD9"/>
    <w:rsid w:val="00D65216"/>
    <w:rsid w:val="00D6559F"/>
    <w:rsid w:val="00D65AAD"/>
    <w:rsid w:val="00D66424"/>
    <w:rsid w:val="00D6658A"/>
    <w:rsid w:val="00D66B3D"/>
    <w:rsid w:val="00D66F87"/>
    <w:rsid w:val="00D67878"/>
    <w:rsid w:val="00D67AC0"/>
    <w:rsid w:val="00D67F4A"/>
    <w:rsid w:val="00D70D2C"/>
    <w:rsid w:val="00D70DEE"/>
    <w:rsid w:val="00D71F5C"/>
    <w:rsid w:val="00D721F1"/>
    <w:rsid w:val="00D72D41"/>
    <w:rsid w:val="00D72DB2"/>
    <w:rsid w:val="00D730E7"/>
    <w:rsid w:val="00D73E5E"/>
    <w:rsid w:val="00D74014"/>
    <w:rsid w:val="00D7436F"/>
    <w:rsid w:val="00D74627"/>
    <w:rsid w:val="00D74DD2"/>
    <w:rsid w:val="00D754EB"/>
    <w:rsid w:val="00D75E54"/>
    <w:rsid w:val="00D769A7"/>
    <w:rsid w:val="00D76EA6"/>
    <w:rsid w:val="00D77287"/>
    <w:rsid w:val="00D7783B"/>
    <w:rsid w:val="00D80384"/>
    <w:rsid w:val="00D80733"/>
    <w:rsid w:val="00D8074D"/>
    <w:rsid w:val="00D80872"/>
    <w:rsid w:val="00D80A12"/>
    <w:rsid w:val="00D80FAB"/>
    <w:rsid w:val="00D81391"/>
    <w:rsid w:val="00D822BA"/>
    <w:rsid w:val="00D823B6"/>
    <w:rsid w:val="00D82849"/>
    <w:rsid w:val="00D82C3E"/>
    <w:rsid w:val="00D82E3A"/>
    <w:rsid w:val="00D8403D"/>
    <w:rsid w:val="00D84328"/>
    <w:rsid w:val="00D8432D"/>
    <w:rsid w:val="00D85005"/>
    <w:rsid w:val="00D85238"/>
    <w:rsid w:val="00D85255"/>
    <w:rsid w:val="00D8555A"/>
    <w:rsid w:val="00D85BC8"/>
    <w:rsid w:val="00D8629F"/>
    <w:rsid w:val="00D86397"/>
    <w:rsid w:val="00D86A03"/>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602"/>
    <w:rsid w:val="00D92A75"/>
    <w:rsid w:val="00D92E86"/>
    <w:rsid w:val="00D932BA"/>
    <w:rsid w:val="00D94341"/>
    <w:rsid w:val="00D94412"/>
    <w:rsid w:val="00D946A3"/>
    <w:rsid w:val="00D94995"/>
    <w:rsid w:val="00D94D04"/>
    <w:rsid w:val="00D94ED4"/>
    <w:rsid w:val="00D950CE"/>
    <w:rsid w:val="00D95168"/>
    <w:rsid w:val="00D957E3"/>
    <w:rsid w:val="00D95B91"/>
    <w:rsid w:val="00D96AB4"/>
    <w:rsid w:val="00D970B6"/>
    <w:rsid w:val="00D97609"/>
    <w:rsid w:val="00D977AD"/>
    <w:rsid w:val="00DA04A1"/>
    <w:rsid w:val="00DA06A2"/>
    <w:rsid w:val="00DA08AA"/>
    <w:rsid w:val="00DA0FEC"/>
    <w:rsid w:val="00DA173F"/>
    <w:rsid w:val="00DA192B"/>
    <w:rsid w:val="00DA19B6"/>
    <w:rsid w:val="00DA30A0"/>
    <w:rsid w:val="00DA30C4"/>
    <w:rsid w:val="00DA34CD"/>
    <w:rsid w:val="00DA4748"/>
    <w:rsid w:val="00DA49C1"/>
    <w:rsid w:val="00DA4A23"/>
    <w:rsid w:val="00DA4E68"/>
    <w:rsid w:val="00DA4EB6"/>
    <w:rsid w:val="00DA53DB"/>
    <w:rsid w:val="00DA5AB3"/>
    <w:rsid w:val="00DA5D25"/>
    <w:rsid w:val="00DA6DC1"/>
    <w:rsid w:val="00DA6E69"/>
    <w:rsid w:val="00DA6F7E"/>
    <w:rsid w:val="00DA714D"/>
    <w:rsid w:val="00DB03E7"/>
    <w:rsid w:val="00DB0CB3"/>
    <w:rsid w:val="00DB0EBF"/>
    <w:rsid w:val="00DB13AE"/>
    <w:rsid w:val="00DB2635"/>
    <w:rsid w:val="00DB2C0A"/>
    <w:rsid w:val="00DB2C91"/>
    <w:rsid w:val="00DB3189"/>
    <w:rsid w:val="00DB31E0"/>
    <w:rsid w:val="00DB3477"/>
    <w:rsid w:val="00DB347A"/>
    <w:rsid w:val="00DB381D"/>
    <w:rsid w:val="00DB3E43"/>
    <w:rsid w:val="00DB4F08"/>
    <w:rsid w:val="00DB5062"/>
    <w:rsid w:val="00DB5FD4"/>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D7807"/>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5C"/>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7EB"/>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8C4"/>
    <w:rsid w:val="00E13949"/>
    <w:rsid w:val="00E13BB4"/>
    <w:rsid w:val="00E13E8A"/>
    <w:rsid w:val="00E15261"/>
    <w:rsid w:val="00E15668"/>
    <w:rsid w:val="00E167FB"/>
    <w:rsid w:val="00E16AB4"/>
    <w:rsid w:val="00E170BB"/>
    <w:rsid w:val="00E179A6"/>
    <w:rsid w:val="00E17A76"/>
    <w:rsid w:val="00E17D98"/>
    <w:rsid w:val="00E202DA"/>
    <w:rsid w:val="00E203B3"/>
    <w:rsid w:val="00E20BA6"/>
    <w:rsid w:val="00E20D32"/>
    <w:rsid w:val="00E21DE3"/>
    <w:rsid w:val="00E221E4"/>
    <w:rsid w:val="00E224F2"/>
    <w:rsid w:val="00E2252C"/>
    <w:rsid w:val="00E22E58"/>
    <w:rsid w:val="00E23463"/>
    <w:rsid w:val="00E23918"/>
    <w:rsid w:val="00E23923"/>
    <w:rsid w:val="00E24080"/>
    <w:rsid w:val="00E2455F"/>
    <w:rsid w:val="00E24675"/>
    <w:rsid w:val="00E24763"/>
    <w:rsid w:val="00E249DE"/>
    <w:rsid w:val="00E2554E"/>
    <w:rsid w:val="00E25C0D"/>
    <w:rsid w:val="00E263EC"/>
    <w:rsid w:val="00E2668E"/>
    <w:rsid w:val="00E26946"/>
    <w:rsid w:val="00E271B6"/>
    <w:rsid w:val="00E27346"/>
    <w:rsid w:val="00E30117"/>
    <w:rsid w:val="00E30783"/>
    <w:rsid w:val="00E309DA"/>
    <w:rsid w:val="00E30E91"/>
    <w:rsid w:val="00E3237E"/>
    <w:rsid w:val="00E3283A"/>
    <w:rsid w:val="00E33CB6"/>
    <w:rsid w:val="00E344AE"/>
    <w:rsid w:val="00E34B33"/>
    <w:rsid w:val="00E35205"/>
    <w:rsid w:val="00E35733"/>
    <w:rsid w:val="00E3629B"/>
    <w:rsid w:val="00E36837"/>
    <w:rsid w:val="00E36B4B"/>
    <w:rsid w:val="00E36B64"/>
    <w:rsid w:val="00E36CD0"/>
    <w:rsid w:val="00E36D43"/>
    <w:rsid w:val="00E371E6"/>
    <w:rsid w:val="00E37559"/>
    <w:rsid w:val="00E4040F"/>
    <w:rsid w:val="00E410AD"/>
    <w:rsid w:val="00E41D5B"/>
    <w:rsid w:val="00E42FD3"/>
    <w:rsid w:val="00E432F7"/>
    <w:rsid w:val="00E43405"/>
    <w:rsid w:val="00E43DAE"/>
    <w:rsid w:val="00E44032"/>
    <w:rsid w:val="00E445BD"/>
    <w:rsid w:val="00E44D3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2CD"/>
    <w:rsid w:val="00E50351"/>
    <w:rsid w:val="00E50379"/>
    <w:rsid w:val="00E51A8B"/>
    <w:rsid w:val="00E51AE3"/>
    <w:rsid w:val="00E51BD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19C"/>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4CFF"/>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C9"/>
    <w:rsid w:val="00E8336B"/>
    <w:rsid w:val="00E83729"/>
    <w:rsid w:val="00E83759"/>
    <w:rsid w:val="00E83802"/>
    <w:rsid w:val="00E83F6D"/>
    <w:rsid w:val="00E84509"/>
    <w:rsid w:val="00E84784"/>
    <w:rsid w:val="00E84A05"/>
    <w:rsid w:val="00E84A1B"/>
    <w:rsid w:val="00E84A3E"/>
    <w:rsid w:val="00E84E40"/>
    <w:rsid w:val="00E85D37"/>
    <w:rsid w:val="00E86294"/>
    <w:rsid w:val="00E867C7"/>
    <w:rsid w:val="00E86A5B"/>
    <w:rsid w:val="00E86E3F"/>
    <w:rsid w:val="00E87149"/>
    <w:rsid w:val="00E872BC"/>
    <w:rsid w:val="00E87519"/>
    <w:rsid w:val="00E87E79"/>
    <w:rsid w:val="00E90317"/>
    <w:rsid w:val="00E90756"/>
    <w:rsid w:val="00E90B30"/>
    <w:rsid w:val="00E90EE6"/>
    <w:rsid w:val="00E92E06"/>
    <w:rsid w:val="00E938A2"/>
    <w:rsid w:val="00E93CD6"/>
    <w:rsid w:val="00E94612"/>
    <w:rsid w:val="00E94F27"/>
    <w:rsid w:val="00E9560F"/>
    <w:rsid w:val="00E95E56"/>
    <w:rsid w:val="00E96430"/>
    <w:rsid w:val="00E96A3C"/>
    <w:rsid w:val="00E9734B"/>
    <w:rsid w:val="00E976E7"/>
    <w:rsid w:val="00E97B7C"/>
    <w:rsid w:val="00E97D8B"/>
    <w:rsid w:val="00EA0654"/>
    <w:rsid w:val="00EA098D"/>
    <w:rsid w:val="00EA0E04"/>
    <w:rsid w:val="00EA0E51"/>
    <w:rsid w:val="00EA1404"/>
    <w:rsid w:val="00EA17BD"/>
    <w:rsid w:val="00EA205A"/>
    <w:rsid w:val="00EA261D"/>
    <w:rsid w:val="00EA26B3"/>
    <w:rsid w:val="00EA2751"/>
    <w:rsid w:val="00EA3149"/>
    <w:rsid w:val="00EA3490"/>
    <w:rsid w:val="00EA37C3"/>
    <w:rsid w:val="00EA4103"/>
    <w:rsid w:val="00EA4917"/>
    <w:rsid w:val="00EA49D4"/>
    <w:rsid w:val="00EA4DA3"/>
    <w:rsid w:val="00EA58C2"/>
    <w:rsid w:val="00EA5932"/>
    <w:rsid w:val="00EA5BE2"/>
    <w:rsid w:val="00EA5D92"/>
    <w:rsid w:val="00EA604D"/>
    <w:rsid w:val="00EA6E79"/>
    <w:rsid w:val="00EA7816"/>
    <w:rsid w:val="00EA7AC6"/>
    <w:rsid w:val="00EA7BEF"/>
    <w:rsid w:val="00EA7C45"/>
    <w:rsid w:val="00EA7F0E"/>
    <w:rsid w:val="00EB0117"/>
    <w:rsid w:val="00EB042F"/>
    <w:rsid w:val="00EB0845"/>
    <w:rsid w:val="00EB0C7B"/>
    <w:rsid w:val="00EB0D67"/>
    <w:rsid w:val="00EB1B36"/>
    <w:rsid w:val="00EB2130"/>
    <w:rsid w:val="00EB2274"/>
    <w:rsid w:val="00EB2EDB"/>
    <w:rsid w:val="00EB2EF8"/>
    <w:rsid w:val="00EB312F"/>
    <w:rsid w:val="00EB34B8"/>
    <w:rsid w:val="00EB34DA"/>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54A"/>
    <w:rsid w:val="00EB5D4E"/>
    <w:rsid w:val="00EB6102"/>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3F9"/>
    <w:rsid w:val="00ED35F5"/>
    <w:rsid w:val="00ED42F9"/>
    <w:rsid w:val="00ED4A9E"/>
    <w:rsid w:val="00ED4AE0"/>
    <w:rsid w:val="00ED5A1C"/>
    <w:rsid w:val="00ED5A69"/>
    <w:rsid w:val="00ED5D99"/>
    <w:rsid w:val="00ED6539"/>
    <w:rsid w:val="00ED69CD"/>
    <w:rsid w:val="00ED6B50"/>
    <w:rsid w:val="00ED6BF1"/>
    <w:rsid w:val="00EE0447"/>
    <w:rsid w:val="00EE0510"/>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151"/>
    <w:rsid w:val="00EF3AC0"/>
    <w:rsid w:val="00EF3CF6"/>
    <w:rsid w:val="00EF3D91"/>
    <w:rsid w:val="00EF3ED7"/>
    <w:rsid w:val="00EF3F48"/>
    <w:rsid w:val="00EF4AA0"/>
    <w:rsid w:val="00EF514F"/>
    <w:rsid w:val="00EF5310"/>
    <w:rsid w:val="00EF5B11"/>
    <w:rsid w:val="00EF5D02"/>
    <w:rsid w:val="00EF5D8C"/>
    <w:rsid w:val="00EF68B9"/>
    <w:rsid w:val="00EF6B2F"/>
    <w:rsid w:val="00EF74A8"/>
    <w:rsid w:val="00F00504"/>
    <w:rsid w:val="00F0078E"/>
    <w:rsid w:val="00F01055"/>
    <w:rsid w:val="00F010BD"/>
    <w:rsid w:val="00F01291"/>
    <w:rsid w:val="00F016AF"/>
    <w:rsid w:val="00F01891"/>
    <w:rsid w:val="00F01F5E"/>
    <w:rsid w:val="00F01FF2"/>
    <w:rsid w:val="00F02C9E"/>
    <w:rsid w:val="00F03865"/>
    <w:rsid w:val="00F03F44"/>
    <w:rsid w:val="00F0444E"/>
    <w:rsid w:val="00F049AC"/>
    <w:rsid w:val="00F04AF4"/>
    <w:rsid w:val="00F05631"/>
    <w:rsid w:val="00F06215"/>
    <w:rsid w:val="00F06464"/>
    <w:rsid w:val="00F06F37"/>
    <w:rsid w:val="00F07DF4"/>
    <w:rsid w:val="00F1027D"/>
    <w:rsid w:val="00F10E94"/>
    <w:rsid w:val="00F120E4"/>
    <w:rsid w:val="00F12CD7"/>
    <w:rsid w:val="00F1301F"/>
    <w:rsid w:val="00F1377C"/>
    <w:rsid w:val="00F14302"/>
    <w:rsid w:val="00F151F8"/>
    <w:rsid w:val="00F1549E"/>
    <w:rsid w:val="00F16EBE"/>
    <w:rsid w:val="00F172E6"/>
    <w:rsid w:val="00F17D47"/>
    <w:rsid w:val="00F17D5A"/>
    <w:rsid w:val="00F17DD4"/>
    <w:rsid w:val="00F17E77"/>
    <w:rsid w:val="00F17FA1"/>
    <w:rsid w:val="00F17FB3"/>
    <w:rsid w:val="00F214CD"/>
    <w:rsid w:val="00F22E77"/>
    <w:rsid w:val="00F22EFF"/>
    <w:rsid w:val="00F23323"/>
    <w:rsid w:val="00F23506"/>
    <w:rsid w:val="00F238C4"/>
    <w:rsid w:val="00F23DF4"/>
    <w:rsid w:val="00F242BD"/>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B56"/>
    <w:rsid w:val="00F33BA5"/>
    <w:rsid w:val="00F34A0E"/>
    <w:rsid w:val="00F34AA1"/>
    <w:rsid w:val="00F34FF4"/>
    <w:rsid w:val="00F351EB"/>
    <w:rsid w:val="00F35AE0"/>
    <w:rsid w:val="00F35AF8"/>
    <w:rsid w:val="00F35B24"/>
    <w:rsid w:val="00F35C34"/>
    <w:rsid w:val="00F35C92"/>
    <w:rsid w:val="00F35D0B"/>
    <w:rsid w:val="00F35DCB"/>
    <w:rsid w:val="00F36471"/>
    <w:rsid w:val="00F3688B"/>
    <w:rsid w:val="00F368CF"/>
    <w:rsid w:val="00F371C3"/>
    <w:rsid w:val="00F37BEB"/>
    <w:rsid w:val="00F37F25"/>
    <w:rsid w:val="00F40FD3"/>
    <w:rsid w:val="00F41035"/>
    <w:rsid w:val="00F419D6"/>
    <w:rsid w:val="00F41B07"/>
    <w:rsid w:val="00F41E15"/>
    <w:rsid w:val="00F41EAA"/>
    <w:rsid w:val="00F4233B"/>
    <w:rsid w:val="00F425C3"/>
    <w:rsid w:val="00F4298A"/>
    <w:rsid w:val="00F4344A"/>
    <w:rsid w:val="00F43EB1"/>
    <w:rsid w:val="00F43F04"/>
    <w:rsid w:val="00F44032"/>
    <w:rsid w:val="00F4433C"/>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2E5"/>
    <w:rsid w:val="00F5572B"/>
    <w:rsid w:val="00F55AAC"/>
    <w:rsid w:val="00F55D02"/>
    <w:rsid w:val="00F5731D"/>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691A"/>
    <w:rsid w:val="00F67093"/>
    <w:rsid w:val="00F674F7"/>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6F5F"/>
    <w:rsid w:val="00F77098"/>
    <w:rsid w:val="00F774BC"/>
    <w:rsid w:val="00F77F9F"/>
    <w:rsid w:val="00F807A6"/>
    <w:rsid w:val="00F808B2"/>
    <w:rsid w:val="00F809D6"/>
    <w:rsid w:val="00F81084"/>
    <w:rsid w:val="00F8172C"/>
    <w:rsid w:val="00F81E86"/>
    <w:rsid w:val="00F8219A"/>
    <w:rsid w:val="00F824AC"/>
    <w:rsid w:val="00F83BA9"/>
    <w:rsid w:val="00F83CAC"/>
    <w:rsid w:val="00F83E1A"/>
    <w:rsid w:val="00F84003"/>
    <w:rsid w:val="00F841F6"/>
    <w:rsid w:val="00F844E7"/>
    <w:rsid w:val="00F84D22"/>
    <w:rsid w:val="00F84D9B"/>
    <w:rsid w:val="00F85399"/>
    <w:rsid w:val="00F8596C"/>
    <w:rsid w:val="00F87280"/>
    <w:rsid w:val="00F90955"/>
    <w:rsid w:val="00F91228"/>
    <w:rsid w:val="00F912AE"/>
    <w:rsid w:val="00F9215C"/>
    <w:rsid w:val="00F92339"/>
    <w:rsid w:val="00F92D63"/>
    <w:rsid w:val="00F92DDA"/>
    <w:rsid w:val="00F92F2C"/>
    <w:rsid w:val="00F9320D"/>
    <w:rsid w:val="00F935F3"/>
    <w:rsid w:val="00F93FE2"/>
    <w:rsid w:val="00F946E8"/>
    <w:rsid w:val="00F94EBA"/>
    <w:rsid w:val="00F953A3"/>
    <w:rsid w:val="00F961A9"/>
    <w:rsid w:val="00F9705F"/>
    <w:rsid w:val="00F9712D"/>
    <w:rsid w:val="00F973B2"/>
    <w:rsid w:val="00F97615"/>
    <w:rsid w:val="00F97B10"/>
    <w:rsid w:val="00FA004C"/>
    <w:rsid w:val="00FA007B"/>
    <w:rsid w:val="00FA0310"/>
    <w:rsid w:val="00FA0709"/>
    <w:rsid w:val="00FA07D5"/>
    <w:rsid w:val="00FA0988"/>
    <w:rsid w:val="00FA0EE5"/>
    <w:rsid w:val="00FA124F"/>
    <w:rsid w:val="00FA2467"/>
    <w:rsid w:val="00FA25FD"/>
    <w:rsid w:val="00FA2A92"/>
    <w:rsid w:val="00FA3011"/>
    <w:rsid w:val="00FA350A"/>
    <w:rsid w:val="00FA3AC8"/>
    <w:rsid w:val="00FA3FC7"/>
    <w:rsid w:val="00FA4103"/>
    <w:rsid w:val="00FA42A0"/>
    <w:rsid w:val="00FA4D0C"/>
    <w:rsid w:val="00FA4FDF"/>
    <w:rsid w:val="00FA5478"/>
    <w:rsid w:val="00FA5DAF"/>
    <w:rsid w:val="00FA620A"/>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3C94"/>
    <w:rsid w:val="00FB40F2"/>
    <w:rsid w:val="00FB566D"/>
    <w:rsid w:val="00FB5C8E"/>
    <w:rsid w:val="00FB5DE3"/>
    <w:rsid w:val="00FB5F95"/>
    <w:rsid w:val="00FB63A8"/>
    <w:rsid w:val="00FB6416"/>
    <w:rsid w:val="00FB6444"/>
    <w:rsid w:val="00FB6BCA"/>
    <w:rsid w:val="00FB766C"/>
    <w:rsid w:val="00FB7CD1"/>
    <w:rsid w:val="00FC0A4E"/>
    <w:rsid w:val="00FC19B8"/>
    <w:rsid w:val="00FC22E1"/>
    <w:rsid w:val="00FC25C0"/>
    <w:rsid w:val="00FC2633"/>
    <w:rsid w:val="00FC29B5"/>
    <w:rsid w:val="00FC2E70"/>
    <w:rsid w:val="00FC31AA"/>
    <w:rsid w:val="00FC364B"/>
    <w:rsid w:val="00FC37D6"/>
    <w:rsid w:val="00FC37DE"/>
    <w:rsid w:val="00FC385D"/>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52D2"/>
    <w:rsid w:val="00FD5A0E"/>
    <w:rsid w:val="00FD5CEA"/>
    <w:rsid w:val="00FD710E"/>
    <w:rsid w:val="00FD77AF"/>
    <w:rsid w:val="00FD7BE7"/>
    <w:rsid w:val="00FE0292"/>
    <w:rsid w:val="00FE036C"/>
    <w:rsid w:val="00FE1D71"/>
    <w:rsid w:val="00FE2117"/>
    <w:rsid w:val="00FE2420"/>
    <w:rsid w:val="00FE24A4"/>
    <w:rsid w:val="00FE24EA"/>
    <w:rsid w:val="00FE266C"/>
    <w:rsid w:val="00FE2DBF"/>
    <w:rsid w:val="00FE33D7"/>
    <w:rsid w:val="00FE34BC"/>
    <w:rsid w:val="00FE356B"/>
    <w:rsid w:val="00FE37EA"/>
    <w:rsid w:val="00FE37ED"/>
    <w:rsid w:val="00FE39C7"/>
    <w:rsid w:val="00FE3CB5"/>
    <w:rsid w:val="00FE5802"/>
    <w:rsid w:val="00FE65FF"/>
    <w:rsid w:val="00FE6AF5"/>
    <w:rsid w:val="00FE6B50"/>
    <w:rsid w:val="00FE6BC3"/>
    <w:rsid w:val="00FE6E06"/>
    <w:rsid w:val="00FE6E79"/>
    <w:rsid w:val="00FE7370"/>
    <w:rsid w:val="00FE7565"/>
    <w:rsid w:val="00FE75F3"/>
    <w:rsid w:val="00FE7B58"/>
    <w:rsid w:val="00FE7DB1"/>
    <w:rsid w:val="00FF058D"/>
    <w:rsid w:val="00FF08D0"/>
    <w:rsid w:val="00FF0F2B"/>
    <w:rsid w:val="00FF10B8"/>
    <w:rsid w:val="00FF168B"/>
    <w:rsid w:val="00FF2006"/>
    <w:rsid w:val="00FF210B"/>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5478C4"/>
    <w:pPr>
      <w:keepNext/>
      <w:keepLines/>
      <w:autoSpaceDE/>
      <w:autoSpaceDN/>
      <w:spacing w:before="320"/>
      <w:jc w:val="center"/>
      <w:outlineLvl w:val="1"/>
    </w:pPr>
    <w:rPr>
      <w:rFonts w:ascii="Narkisim" w:eastAsiaTheme="majorEastAsia" w:hAnsi="Narkisim"/>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5478C4"/>
    <w:rPr>
      <w:rFonts w:ascii="Narkisim" w:eastAsiaTheme="majorEastAsia" w:hAnsi="Narkisim" w:cs="Narkisim"/>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81F40"/>
    <w:pPr>
      <w:spacing w:after="0"/>
    </w:pPr>
    <w:rPr>
      <w:position w:val="6"/>
      <w:szCs w:val="20"/>
    </w:rPr>
  </w:style>
  <w:style w:type="character" w:customStyle="1" w:styleId="a9">
    <w:name w:val="טקסט הערת שוליים תו"/>
    <w:aliases w:val="הערת שוליים תו,הערה תו"/>
    <w:basedOn w:val="a0"/>
    <w:link w:val="a8"/>
    <w:uiPriority w:val="99"/>
    <w:rsid w:val="00281F40"/>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714D-53CD-4030-B681-E3203F3A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6</TotalTime>
  <Pages>6</Pages>
  <Words>2877</Words>
  <Characters>14386</Characters>
  <Application>Microsoft Office Word</Application>
  <DocSecurity>0</DocSecurity>
  <Lines>119</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3</cp:revision>
  <dcterms:created xsi:type="dcterms:W3CDTF">2023-12-06T07:22:00Z</dcterms:created>
  <dcterms:modified xsi:type="dcterms:W3CDTF">2023-12-06T07:47:00Z</dcterms:modified>
</cp:coreProperties>
</file>