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D6D8" w14:textId="77777777" w:rsidR="004A28B4" w:rsidRDefault="004A28B4" w:rsidP="005E5CEF">
      <w:pPr>
        <w:pStyle w:val="CC"/>
        <w:keepLines w:val="0"/>
        <w:tabs>
          <w:tab w:val="left" w:pos="720"/>
        </w:tabs>
        <w:spacing w:after="0"/>
        <w:ind w:left="0" w:firstLine="0"/>
        <w:jc w:val="center"/>
        <w:rPr>
          <w:rFonts w:asciiTheme="minorBidi" w:hAnsiTheme="minorBidi" w:cstheme="minorBidi"/>
          <w:sz w:val="24"/>
          <w:szCs w:val="24"/>
        </w:rPr>
      </w:pPr>
      <w:r>
        <w:rPr>
          <w:rFonts w:asciiTheme="minorBidi" w:hAnsiTheme="minorBidi" w:cstheme="minorBidi"/>
          <w:sz w:val="24"/>
          <w:szCs w:val="24"/>
        </w:rPr>
        <w:t>YESHIVAT HAR ETZION</w:t>
      </w:r>
    </w:p>
    <w:p w14:paraId="0A2F0034" w14:textId="77777777" w:rsidR="004A28B4" w:rsidRDefault="004A28B4" w:rsidP="005E5CEF">
      <w:pPr>
        <w:pStyle w:val="CC"/>
        <w:keepLines w:val="0"/>
        <w:tabs>
          <w:tab w:val="left" w:pos="720"/>
        </w:tabs>
        <w:spacing w:after="0"/>
        <w:ind w:left="0" w:firstLine="0"/>
        <w:jc w:val="center"/>
        <w:rPr>
          <w:rFonts w:asciiTheme="minorBidi" w:hAnsiTheme="minorBidi" w:cstheme="minorBidi"/>
          <w:sz w:val="24"/>
          <w:szCs w:val="24"/>
          <w:lang w:val="en-GB"/>
        </w:rPr>
      </w:pPr>
      <w:r>
        <w:rPr>
          <w:rFonts w:asciiTheme="minorBidi" w:hAnsiTheme="minorBidi" w:cstheme="minorBidi"/>
          <w:sz w:val="24"/>
          <w:szCs w:val="24"/>
          <w:lang w:val="en-GB"/>
        </w:rPr>
        <w:t>ISRAEL KOSCHITZKY VIRTUAL BEIT MIDRASH (VBM)</w:t>
      </w:r>
    </w:p>
    <w:p w14:paraId="4827754D" w14:textId="77777777" w:rsidR="004A28B4" w:rsidRDefault="004A28B4" w:rsidP="005E5CEF">
      <w:pPr>
        <w:pStyle w:val="CC"/>
        <w:keepLines w:val="0"/>
        <w:tabs>
          <w:tab w:val="left" w:pos="720"/>
        </w:tabs>
        <w:spacing w:after="0"/>
        <w:ind w:left="0" w:firstLine="0"/>
        <w:jc w:val="center"/>
        <w:rPr>
          <w:rFonts w:asciiTheme="minorBidi" w:hAnsiTheme="minorBidi" w:cstheme="minorBidi"/>
          <w:sz w:val="24"/>
          <w:szCs w:val="24"/>
        </w:rPr>
      </w:pPr>
      <w:r>
        <w:rPr>
          <w:rFonts w:asciiTheme="minorBidi" w:hAnsiTheme="minorBidi" w:cstheme="minorBidi"/>
          <w:sz w:val="24"/>
          <w:szCs w:val="24"/>
          <w:lang w:val="en-GB"/>
        </w:rPr>
        <w:t>*********************************************************</w:t>
      </w:r>
    </w:p>
    <w:p w14:paraId="2CCBDD78" w14:textId="77777777" w:rsidR="004A28B4" w:rsidRDefault="004A28B4" w:rsidP="005E5CEF">
      <w:pPr>
        <w:spacing w:after="0" w:line="240" w:lineRule="auto"/>
        <w:jc w:val="center"/>
        <w:rPr>
          <w:rFonts w:asciiTheme="minorBidi" w:hAnsiTheme="minorBidi"/>
          <w:b/>
          <w:bCs/>
          <w:sz w:val="24"/>
          <w:szCs w:val="24"/>
        </w:rPr>
      </w:pPr>
      <w:r>
        <w:rPr>
          <w:rFonts w:asciiTheme="minorBidi" w:hAnsiTheme="minorBidi"/>
          <w:b/>
          <w:bCs/>
          <w:sz w:val="24"/>
          <w:szCs w:val="24"/>
        </w:rPr>
        <w:t>Before Sinai: Jewish Values and Jewish Law</w:t>
      </w:r>
    </w:p>
    <w:p w14:paraId="23FC1DE9" w14:textId="77777777" w:rsidR="004A28B4" w:rsidRDefault="004A28B4" w:rsidP="005E5CEF">
      <w:pPr>
        <w:spacing w:after="0" w:line="240" w:lineRule="auto"/>
        <w:jc w:val="center"/>
        <w:rPr>
          <w:rFonts w:asciiTheme="minorBidi" w:hAnsiTheme="minorBidi"/>
          <w:b/>
          <w:bCs/>
          <w:sz w:val="24"/>
          <w:szCs w:val="24"/>
        </w:rPr>
      </w:pPr>
      <w:r>
        <w:rPr>
          <w:rFonts w:asciiTheme="minorBidi" w:hAnsiTheme="minorBidi"/>
          <w:b/>
          <w:bCs/>
          <w:sz w:val="24"/>
          <w:szCs w:val="24"/>
        </w:rPr>
        <w:t>By Rav Dr. Judah Goldberg</w:t>
      </w:r>
    </w:p>
    <w:p w14:paraId="1A143AE7" w14:textId="77777777" w:rsidR="004A28B4" w:rsidRDefault="004A28B4" w:rsidP="005E5CEF">
      <w:pPr>
        <w:spacing w:after="0" w:line="240" w:lineRule="auto"/>
        <w:jc w:val="center"/>
        <w:rPr>
          <w:rFonts w:asciiTheme="minorBidi" w:hAnsiTheme="minorBidi"/>
          <w:b/>
          <w:bCs/>
          <w:sz w:val="24"/>
          <w:szCs w:val="24"/>
          <w:lang w:val="en-GB"/>
        </w:rPr>
      </w:pPr>
    </w:p>
    <w:p w14:paraId="15247FCB" w14:textId="77777777" w:rsidR="004A28B4" w:rsidRDefault="004A28B4" w:rsidP="005E5CEF">
      <w:pPr>
        <w:spacing w:after="0" w:line="240" w:lineRule="auto"/>
        <w:jc w:val="center"/>
        <w:rPr>
          <w:rFonts w:asciiTheme="minorBidi" w:hAnsiTheme="minorBidi"/>
          <w:b/>
          <w:bCs/>
          <w:sz w:val="24"/>
          <w:szCs w:val="24"/>
          <w:lang w:val="en-GB"/>
        </w:rPr>
      </w:pPr>
    </w:p>
    <w:p w14:paraId="7BD1DCBF" w14:textId="6056344A" w:rsidR="00683E9A" w:rsidRDefault="00683E9A" w:rsidP="005E5CEF">
      <w:pPr>
        <w:spacing w:after="0" w:line="240" w:lineRule="auto"/>
        <w:jc w:val="center"/>
        <w:rPr>
          <w:rFonts w:asciiTheme="minorBidi" w:hAnsiTheme="minorBidi"/>
          <w:b/>
          <w:bCs/>
          <w:sz w:val="24"/>
          <w:szCs w:val="24"/>
        </w:rPr>
      </w:pPr>
      <w:r>
        <w:rPr>
          <w:rFonts w:asciiTheme="minorBidi" w:hAnsiTheme="minorBidi"/>
          <w:b/>
          <w:bCs/>
          <w:sz w:val="24"/>
          <w:szCs w:val="24"/>
        </w:rPr>
        <w:t>Shiur #</w:t>
      </w:r>
      <w:r>
        <w:rPr>
          <w:rFonts w:asciiTheme="minorBidi" w:hAnsiTheme="minorBidi" w:hint="cs"/>
          <w:b/>
          <w:bCs/>
          <w:sz w:val="24"/>
          <w:szCs w:val="24"/>
          <w:rtl/>
        </w:rPr>
        <w:t>5</w:t>
      </w:r>
      <w:r w:rsidR="00362886">
        <w:rPr>
          <w:rFonts w:asciiTheme="minorBidi" w:hAnsiTheme="minorBidi"/>
          <w:b/>
          <w:bCs/>
          <w:sz w:val="24"/>
          <w:szCs w:val="24"/>
        </w:rPr>
        <w:t>2</w:t>
      </w:r>
      <w:r>
        <w:rPr>
          <w:rFonts w:asciiTheme="minorBidi" w:hAnsiTheme="minorBidi"/>
          <w:b/>
          <w:bCs/>
          <w:sz w:val="24"/>
          <w:szCs w:val="24"/>
        </w:rPr>
        <w:t>: Spirituality (</w:t>
      </w:r>
      <w:r w:rsidR="00362886">
        <w:rPr>
          <w:rFonts w:asciiTheme="minorBidi" w:hAnsiTheme="minorBidi"/>
          <w:b/>
          <w:bCs/>
          <w:sz w:val="24"/>
          <w:szCs w:val="24"/>
        </w:rPr>
        <w:t>7</w:t>
      </w:r>
      <w:r>
        <w:rPr>
          <w:rFonts w:asciiTheme="minorBidi" w:hAnsiTheme="minorBidi"/>
          <w:b/>
          <w:bCs/>
          <w:sz w:val="24"/>
          <w:szCs w:val="24"/>
        </w:rPr>
        <w:t>):</w:t>
      </w:r>
    </w:p>
    <w:p w14:paraId="5C4F7782" w14:textId="1B218A98" w:rsidR="00574B35" w:rsidRDefault="00683E9A" w:rsidP="005E5CEF">
      <w:pPr>
        <w:spacing w:after="0" w:line="240" w:lineRule="auto"/>
        <w:jc w:val="center"/>
        <w:rPr>
          <w:rFonts w:asciiTheme="minorBidi" w:hAnsiTheme="minorBidi"/>
          <w:b/>
          <w:bCs/>
          <w:sz w:val="24"/>
          <w:szCs w:val="24"/>
        </w:rPr>
      </w:pPr>
      <w:r w:rsidRPr="00982885">
        <w:rPr>
          <w:rFonts w:asciiTheme="minorBidi" w:hAnsiTheme="minorBidi"/>
          <w:b/>
          <w:bCs/>
          <w:i/>
          <w:iCs/>
          <w:sz w:val="24"/>
          <w:szCs w:val="24"/>
        </w:rPr>
        <w:t>Shema</w:t>
      </w:r>
    </w:p>
    <w:p w14:paraId="3CEA5F8B" w14:textId="308CE0AC" w:rsidR="00683E9A" w:rsidRDefault="00683E9A" w:rsidP="005E5CEF">
      <w:pPr>
        <w:spacing w:after="0" w:line="240" w:lineRule="auto"/>
        <w:jc w:val="both"/>
        <w:rPr>
          <w:rFonts w:asciiTheme="minorBidi" w:hAnsiTheme="minorBidi"/>
          <w:b/>
          <w:bCs/>
          <w:sz w:val="24"/>
          <w:szCs w:val="24"/>
        </w:rPr>
      </w:pPr>
    </w:p>
    <w:p w14:paraId="2793E520" w14:textId="33444FCD" w:rsidR="00805400" w:rsidRDefault="00805400" w:rsidP="005E5CEF">
      <w:pPr>
        <w:spacing w:after="0" w:line="240" w:lineRule="auto"/>
        <w:jc w:val="both"/>
        <w:rPr>
          <w:rFonts w:asciiTheme="minorBidi" w:hAnsiTheme="minorBidi"/>
          <w:b/>
          <w:bCs/>
          <w:sz w:val="24"/>
          <w:szCs w:val="24"/>
        </w:rPr>
      </w:pPr>
    </w:p>
    <w:p w14:paraId="5EB63128" w14:textId="1D0647C5" w:rsidR="00805400" w:rsidRPr="00591223" w:rsidRDefault="00805400" w:rsidP="005E5CEF">
      <w:pPr>
        <w:spacing w:after="0" w:line="240" w:lineRule="auto"/>
        <w:jc w:val="both"/>
        <w:rPr>
          <w:rFonts w:asciiTheme="minorBidi" w:hAnsiTheme="minorBidi"/>
          <w:sz w:val="24"/>
          <w:szCs w:val="24"/>
        </w:rPr>
      </w:pPr>
      <w:r>
        <w:rPr>
          <w:rFonts w:asciiTheme="minorBidi" w:hAnsiTheme="minorBidi"/>
          <w:sz w:val="24"/>
          <w:szCs w:val="24"/>
        </w:rPr>
        <w:t xml:space="preserve">This </w:t>
      </w:r>
      <w:r w:rsidRPr="00591223">
        <w:rPr>
          <w:rFonts w:asciiTheme="minorBidi" w:hAnsiTheme="minorBidi"/>
          <w:i/>
          <w:iCs/>
          <w:sz w:val="24"/>
          <w:szCs w:val="24"/>
        </w:rPr>
        <w:t>shiur</w:t>
      </w:r>
      <w:r>
        <w:rPr>
          <w:rFonts w:asciiTheme="minorBidi" w:hAnsiTheme="minorBidi"/>
          <w:sz w:val="24"/>
          <w:szCs w:val="24"/>
        </w:rPr>
        <w:t xml:space="preserve"> continues </w:t>
      </w:r>
      <w:r w:rsidR="007A60A2">
        <w:rPr>
          <w:rFonts w:asciiTheme="minorBidi" w:hAnsiTheme="minorBidi"/>
          <w:sz w:val="24"/>
          <w:szCs w:val="24"/>
        </w:rPr>
        <w:t>the previous discussion</w:t>
      </w:r>
      <w:r>
        <w:rPr>
          <w:rFonts w:asciiTheme="minorBidi" w:hAnsiTheme="minorBidi"/>
          <w:sz w:val="24"/>
          <w:szCs w:val="24"/>
        </w:rPr>
        <w:t xml:space="preserve"> of the relevance of </w:t>
      </w:r>
      <w:r w:rsidRPr="00591223">
        <w:rPr>
          <w:rFonts w:asciiTheme="minorBidi" w:hAnsiTheme="minorBidi"/>
          <w:i/>
          <w:iCs/>
          <w:sz w:val="24"/>
          <w:szCs w:val="24"/>
        </w:rPr>
        <w:t>berit Avot</w:t>
      </w:r>
      <w:r>
        <w:rPr>
          <w:rFonts w:asciiTheme="minorBidi" w:hAnsiTheme="minorBidi"/>
          <w:sz w:val="24"/>
          <w:szCs w:val="24"/>
        </w:rPr>
        <w:t xml:space="preserve"> to everyday rituals. The </w:t>
      </w:r>
      <w:r w:rsidR="007A60A2">
        <w:rPr>
          <w:rFonts w:asciiTheme="minorBidi" w:hAnsiTheme="minorBidi"/>
          <w:sz w:val="24"/>
          <w:szCs w:val="24"/>
        </w:rPr>
        <w:t>last</w:t>
      </w:r>
      <w:r>
        <w:rPr>
          <w:rFonts w:asciiTheme="minorBidi" w:hAnsiTheme="minorBidi"/>
          <w:sz w:val="24"/>
          <w:szCs w:val="24"/>
        </w:rPr>
        <w:t xml:space="preserve"> </w:t>
      </w:r>
      <w:r w:rsidRPr="00591223">
        <w:rPr>
          <w:rFonts w:asciiTheme="minorBidi" w:hAnsiTheme="minorBidi"/>
          <w:i/>
          <w:iCs/>
          <w:sz w:val="24"/>
          <w:szCs w:val="24"/>
        </w:rPr>
        <w:t>shiur</w:t>
      </w:r>
      <w:r>
        <w:rPr>
          <w:rFonts w:asciiTheme="minorBidi" w:hAnsiTheme="minorBidi"/>
          <w:sz w:val="24"/>
          <w:szCs w:val="24"/>
        </w:rPr>
        <w:t xml:space="preserve"> addressed daily prayer; </w:t>
      </w:r>
      <w:r w:rsidR="007A60A2">
        <w:rPr>
          <w:rFonts w:asciiTheme="minorBidi" w:hAnsiTheme="minorBidi"/>
          <w:sz w:val="24"/>
          <w:szCs w:val="24"/>
        </w:rPr>
        <w:t xml:space="preserve">this </w:t>
      </w:r>
      <w:r w:rsidR="00DD0EDC">
        <w:rPr>
          <w:rFonts w:asciiTheme="minorBidi" w:hAnsiTheme="minorBidi"/>
          <w:sz w:val="24"/>
          <w:szCs w:val="24"/>
        </w:rPr>
        <w:t xml:space="preserve">one </w:t>
      </w:r>
      <w:r w:rsidR="007A60A2">
        <w:rPr>
          <w:rFonts w:asciiTheme="minorBidi" w:hAnsiTheme="minorBidi"/>
          <w:sz w:val="24"/>
          <w:szCs w:val="24"/>
        </w:rPr>
        <w:t xml:space="preserve">will </w:t>
      </w:r>
      <w:r w:rsidR="003F6A2B">
        <w:rPr>
          <w:rFonts w:asciiTheme="minorBidi" w:hAnsiTheme="minorBidi"/>
          <w:sz w:val="24"/>
          <w:szCs w:val="24"/>
        </w:rPr>
        <w:t>examine</w:t>
      </w:r>
      <w:r>
        <w:rPr>
          <w:rFonts w:asciiTheme="minorBidi" w:hAnsiTheme="minorBidi"/>
          <w:sz w:val="24"/>
          <w:szCs w:val="24"/>
        </w:rPr>
        <w:t xml:space="preserve"> the recitation of </w:t>
      </w:r>
      <w:r w:rsidRPr="00591223">
        <w:rPr>
          <w:rFonts w:asciiTheme="minorBidi" w:hAnsiTheme="minorBidi"/>
          <w:i/>
          <w:iCs/>
          <w:sz w:val="24"/>
          <w:szCs w:val="24"/>
        </w:rPr>
        <w:t>Shema</w:t>
      </w:r>
      <w:r>
        <w:rPr>
          <w:rFonts w:asciiTheme="minorBidi" w:hAnsiTheme="minorBidi"/>
          <w:sz w:val="24"/>
          <w:szCs w:val="24"/>
        </w:rPr>
        <w:t xml:space="preserve">. </w:t>
      </w:r>
    </w:p>
    <w:p w14:paraId="06602E0B" w14:textId="1E38055C" w:rsidR="00683E9A" w:rsidRDefault="00683E9A" w:rsidP="005E5CEF">
      <w:pPr>
        <w:spacing w:after="0" w:line="240" w:lineRule="auto"/>
        <w:jc w:val="both"/>
        <w:rPr>
          <w:rFonts w:asciiTheme="minorBidi" w:hAnsiTheme="minorBidi"/>
          <w:b/>
          <w:bCs/>
          <w:sz w:val="24"/>
          <w:szCs w:val="24"/>
        </w:rPr>
      </w:pPr>
    </w:p>
    <w:p w14:paraId="4AD12BAC" w14:textId="50F4FD0B" w:rsidR="00683E9A" w:rsidRPr="00C96FB0" w:rsidRDefault="00805400" w:rsidP="005E5CEF">
      <w:pPr>
        <w:spacing w:after="0" w:line="240" w:lineRule="auto"/>
        <w:jc w:val="both"/>
        <w:rPr>
          <w:rFonts w:asciiTheme="minorBidi" w:hAnsiTheme="minorBidi"/>
          <w:b/>
          <w:bCs/>
          <w:sz w:val="24"/>
          <w:szCs w:val="24"/>
        </w:rPr>
      </w:pPr>
      <w:r>
        <w:rPr>
          <w:rFonts w:asciiTheme="minorBidi" w:hAnsiTheme="minorBidi"/>
          <w:b/>
          <w:bCs/>
          <w:sz w:val="24"/>
          <w:szCs w:val="24"/>
        </w:rPr>
        <w:t xml:space="preserve">Historical Roots of </w:t>
      </w:r>
      <w:r w:rsidR="00683E9A" w:rsidRPr="00591223">
        <w:rPr>
          <w:rFonts w:asciiTheme="minorBidi" w:hAnsiTheme="minorBidi"/>
          <w:b/>
          <w:bCs/>
          <w:i/>
          <w:iCs/>
          <w:sz w:val="24"/>
          <w:szCs w:val="24"/>
        </w:rPr>
        <w:t>Shema</w:t>
      </w:r>
    </w:p>
    <w:p w14:paraId="558549BD" w14:textId="77777777" w:rsidR="00683E9A" w:rsidRDefault="00683E9A" w:rsidP="005E5CEF">
      <w:pPr>
        <w:spacing w:after="0" w:line="240" w:lineRule="auto"/>
        <w:jc w:val="both"/>
        <w:rPr>
          <w:rFonts w:asciiTheme="minorBidi" w:hAnsiTheme="minorBidi"/>
          <w:sz w:val="24"/>
          <w:szCs w:val="24"/>
        </w:rPr>
      </w:pPr>
    </w:p>
    <w:p w14:paraId="756AB2D8" w14:textId="0DBDE6B0"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At first glance, the recitation of </w:t>
      </w:r>
      <w:r w:rsidRPr="00982885">
        <w:rPr>
          <w:rFonts w:asciiTheme="minorBidi" w:hAnsiTheme="minorBidi"/>
          <w:i/>
          <w:iCs/>
          <w:sz w:val="24"/>
          <w:szCs w:val="24"/>
        </w:rPr>
        <w:t>Shema</w:t>
      </w:r>
      <w:r>
        <w:rPr>
          <w:rFonts w:asciiTheme="minorBidi" w:hAnsiTheme="minorBidi"/>
          <w:sz w:val="24"/>
          <w:szCs w:val="24"/>
        </w:rPr>
        <w:t xml:space="preserve"> </w:t>
      </w:r>
      <w:r w:rsidR="009B48F6">
        <w:rPr>
          <w:rFonts w:asciiTheme="minorBidi" w:hAnsiTheme="minorBidi"/>
          <w:sz w:val="24"/>
          <w:szCs w:val="24"/>
        </w:rPr>
        <w:t xml:space="preserve">(at least the first two paragraphs) </w:t>
      </w:r>
      <w:r>
        <w:rPr>
          <w:rFonts w:asciiTheme="minorBidi" w:hAnsiTheme="minorBidi"/>
          <w:sz w:val="24"/>
          <w:szCs w:val="24"/>
        </w:rPr>
        <w:t>seem</w:t>
      </w:r>
      <w:r w:rsidR="00DD0EDC">
        <w:rPr>
          <w:rFonts w:asciiTheme="minorBidi" w:hAnsiTheme="minorBidi"/>
          <w:sz w:val="24"/>
          <w:szCs w:val="24"/>
        </w:rPr>
        <w:t>s</w:t>
      </w:r>
      <w:r>
        <w:rPr>
          <w:rFonts w:asciiTheme="minorBidi" w:hAnsiTheme="minorBidi"/>
          <w:sz w:val="24"/>
          <w:szCs w:val="24"/>
        </w:rPr>
        <w:t xml:space="preserve"> </w:t>
      </w:r>
      <w:r w:rsidR="00DD0EDC">
        <w:rPr>
          <w:rFonts w:asciiTheme="minorBidi" w:hAnsiTheme="minorBidi"/>
          <w:sz w:val="24"/>
          <w:szCs w:val="24"/>
        </w:rPr>
        <w:t>unconnected to</w:t>
      </w:r>
      <w:r>
        <w:rPr>
          <w:rFonts w:asciiTheme="minorBidi" w:hAnsiTheme="minorBidi"/>
          <w:sz w:val="24"/>
          <w:szCs w:val="24"/>
        </w:rPr>
        <w:t xml:space="preserve"> our forefathers or </w:t>
      </w:r>
      <w:r w:rsidR="009B48F6">
        <w:rPr>
          <w:rFonts w:asciiTheme="minorBidi" w:hAnsiTheme="minorBidi"/>
          <w:sz w:val="24"/>
          <w:szCs w:val="24"/>
        </w:rPr>
        <w:t xml:space="preserve">to </w:t>
      </w:r>
      <w:r>
        <w:rPr>
          <w:rFonts w:asciiTheme="minorBidi" w:hAnsiTheme="minorBidi"/>
          <w:sz w:val="24"/>
          <w:szCs w:val="24"/>
        </w:rPr>
        <w:t xml:space="preserve">history. Rather, the law commands us to declare our belief in God, His oneness, His Torah, and His </w:t>
      </w:r>
      <w:r w:rsidRPr="00792D1A">
        <w:rPr>
          <w:rFonts w:asciiTheme="minorBidi" w:hAnsiTheme="minorBidi"/>
          <w:i/>
          <w:iCs/>
          <w:sz w:val="24"/>
          <w:szCs w:val="24"/>
        </w:rPr>
        <w:t>mitzvot</w:t>
      </w:r>
      <w:r w:rsidR="00093EE3">
        <w:rPr>
          <w:rFonts w:asciiTheme="minorBidi" w:hAnsiTheme="minorBidi"/>
          <w:sz w:val="24"/>
          <w:szCs w:val="24"/>
        </w:rPr>
        <w:t>,</w:t>
      </w:r>
      <w:r>
        <w:rPr>
          <w:rFonts w:asciiTheme="minorBidi" w:hAnsiTheme="minorBidi"/>
          <w:sz w:val="24"/>
          <w:szCs w:val="24"/>
        </w:rPr>
        <w:t xml:space="preserve"> “when you </w:t>
      </w:r>
      <w:r w:rsidR="00475788">
        <w:rPr>
          <w:rFonts w:asciiTheme="minorBidi" w:hAnsiTheme="minorBidi"/>
          <w:sz w:val="24"/>
          <w:szCs w:val="24"/>
        </w:rPr>
        <w:t xml:space="preserve">lie </w:t>
      </w:r>
      <w:r>
        <w:rPr>
          <w:rFonts w:asciiTheme="minorBidi" w:hAnsiTheme="minorBidi"/>
          <w:sz w:val="24"/>
          <w:szCs w:val="24"/>
        </w:rPr>
        <w:t>down and when you rise” (</w:t>
      </w:r>
      <w:r w:rsidR="00DD0EDC">
        <w:rPr>
          <w:rFonts w:asciiTheme="minorBidi" w:hAnsiTheme="minorBidi"/>
          <w:i/>
          <w:iCs/>
          <w:sz w:val="24"/>
          <w:szCs w:val="24"/>
        </w:rPr>
        <w:t xml:space="preserve">Devarim </w:t>
      </w:r>
      <w:r>
        <w:rPr>
          <w:rFonts w:asciiTheme="minorBidi" w:hAnsiTheme="minorBidi"/>
          <w:sz w:val="24"/>
          <w:szCs w:val="24"/>
        </w:rPr>
        <w:t>6:7)</w:t>
      </w:r>
      <w:r w:rsidR="00093EE3">
        <w:rPr>
          <w:rFonts w:asciiTheme="minorBidi" w:hAnsiTheme="minorBidi"/>
          <w:sz w:val="24"/>
          <w:szCs w:val="24"/>
        </w:rPr>
        <w:t>,</w:t>
      </w:r>
      <w:r w:rsidR="00B37AE6">
        <w:rPr>
          <w:rFonts w:asciiTheme="minorBidi" w:hAnsiTheme="minorBidi"/>
          <w:sz w:val="24"/>
          <w:szCs w:val="24"/>
        </w:rPr>
        <w:t xml:space="preserve"> through </w:t>
      </w:r>
      <w:r w:rsidR="00C32F50">
        <w:rPr>
          <w:rFonts w:asciiTheme="minorBidi" w:hAnsiTheme="minorBidi"/>
          <w:sz w:val="24"/>
          <w:szCs w:val="24"/>
        </w:rPr>
        <w:t xml:space="preserve">the </w:t>
      </w:r>
      <w:r w:rsidR="00B37AE6">
        <w:rPr>
          <w:rFonts w:asciiTheme="minorBidi" w:hAnsiTheme="minorBidi"/>
          <w:sz w:val="24"/>
          <w:szCs w:val="24"/>
        </w:rPr>
        <w:t xml:space="preserve">recitation of Biblical </w:t>
      </w:r>
      <w:r w:rsidR="00561777">
        <w:rPr>
          <w:rFonts w:asciiTheme="minorBidi" w:hAnsiTheme="minorBidi"/>
          <w:sz w:val="24"/>
          <w:szCs w:val="24"/>
        </w:rPr>
        <w:t>passages</w:t>
      </w:r>
      <w:r>
        <w:rPr>
          <w:rFonts w:asciiTheme="minorBidi" w:hAnsiTheme="minorBidi"/>
          <w:sz w:val="24"/>
          <w:szCs w:val="24"/>
        </w:rPr>
        <w:t xml:space="preserve">. Acceptance of the </w:t>
      </w:r>
      <w:r w:rsidR="00B25FE7">
        <w:rPr>
          <w:rFonts w:asciiTheme="minorBidi" w:hAnsiTheme="minorBidi"/>
          <w:sz w:val="24"/>
          <w:szCs w:val="24"/>
        </w:rPr>
        <w:t xml:space="preserve">yoke </w:t>
      </w:r>
      <w:r>
        <w:rPr>
          <w:rFonts w:asciiTheme="minorBidi" w:hAnsiTheme="minorBidi"/>
          <w:sz w:val="24"/>
          <w:szCs w:val="24"/>
        </w:rPr>
        <w:t xml:space="preserve">of Heaven is </w:t>
      </w:r>
      <w:r w:rsidR="00DD0EDC">
        <w:rPr>
          <w:rFonts w:asciiTheme="minorBidi" w:hAnsiTheme="minorBidi"/>
          <w:sz w:val="24"/>
          <w:szCs w:val="24"/>
        </w:rPr>
        <w:t xml:space="preserve">the most </w:t>
      </w:r>
      <w:r>
        <w:rPr>
          <w:rFonts w:asciiTheme="minorBidi" w:hAnsiTheme="minorBidi"/>
          <w:sz w:val="24"/>
          <w:szCs w:val="24"/>
        </w:rPr>
        <w:t xml:space="preserve">timeless </w:t>
      </w:r>
      <w:r w:rsidR="00DD0EDC">
        <w:rPr>
          <w:rFonts w:asciiTheme="minorBidi" w:hAnsiTheme="minorBidi"/>
          <w:sz w:val="24"/>
          <w:szCs w:val="24"/>
        </w:rPr>
        <w:t>and foundational act</w:t>
      </w:r>
      <w:r>
        <w:rPr>
          <w:rFonts w:asciiTheme="minorBidi" w:hAnsiTheme="minorBidi"/>
          <w:sz w:val="24"/>
          <w:szCs w:val="24"/>
        </w:rPr>
        <w:t xml:space="preserve"> of religious commitment. In what way could historical events or specific personalities be relevant?</w:t>
      </w:r>
    </w:p>
    <w:p w14:paraId="195C0AD9" w14:textId="77777777" w:rsidR="00683E9A" w:rsidRDefault="00683E9A" w:rsidP="005E5CEF">
      <w:pPr>
        <w:spacing w:after="0" w:line="240" w:lineRule="auto"/>
        <w:jc w:val="both"/>
        <w:rPr>
          <w:rFonts w:asciiTheme="minorBidi" w:hAnsiTheme="minorBidi"/>
          <w:sz w:val="24"/>
          <w:szCs w:val="24"/>
        </w:rPr>
      </w:pPr>
    </w:p>
    <w:p w14:paraId="7B18DC67" w14:textId="48CC2205"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Nevertheless, our Sages suggest that </w:t>
      </w:r>
      <w:r w:rsidRPr="00982885">
        <w:rPr>
          <w:rFonts w:asciiTheme="minorBidi" w:hAnsiTheme="minorBidi"/>
          <w:i/>
          <w:iCs/>
          <w:sz w:val="24"/>
          <w:szCs w:val="24"/>
        </w:rPr>
        <w:t>Shema</w:t>
      </w:r>
      <w:r>
        <w:rPr>
          <w:rFonts w:asciiTheme="minorBidi" w:hAnsiTheme="minorBidi"/>
          <w:sz w:val="24"/>
          <w:szCs w:val="24"/>
        </w:rPr>
        <w:t xml:space="preserve">, </w:t>
      </w:r>
      <w:r w:rsidR="00DD0EDC">
        <w:rPr>
          <w:rFonts w:asciiTheme="minorBidi" w:hAnsiTheme="minorBidi"/>
          <w:sz w:val="24"/>
          <w:szCs w:val="24"/>
        </w:rPr>
        <w:t xml:space="preserve">or </w:t>
      </w:r>
      <w:r>
        <w:rPr>
          <w:rFonts w:asciiTheme="minorBidi" w:hAnsiTheme="minorBidi"/>
          <w:sz w:val="24"/>
          <w:szCs w:val="24"/>
        </w:rPr>
        <w:t>at least its first line</w:t>
      </w:r>
      <w:r w:rsidR="00DD0EDC">
        <w:rPr>
          <w:rFonts w:asciiTheme="minorBidi" w:hAnsiTheme="minorBidi"/>
          <w:sz w:val="24"/>
          <w:szCs w:val="24"/>
        </w:rPr>
        <w:t>, might indeed have a historical basis</w:t>
      </w:r>
      <w:r>
        <w:rPr>
          <w:rFonts w:asciiTheme="minorBidi" w:hAnsiTheme="minorBidi"/>
          <w:sz w:val="24"/>
          <w:szCs w:val="24"/>
        </w:rPr>
        <w:t xml:space="preserve">. </w:t>
      </w:r>
      <w:r w:rsidRPr="006D2219">
        <w:rPr>
          <w:rFonts w:asciiTheme="minorBidi" w:hAnsiTheme="minorBidi"/>
          <w:i/>
          <w:iCs/>
          <w:sz w:val="24"/>
          <w:szCs w:val="24"/>
        </w:rPr>
        <w:t>Devarim Rabba</w:t>
      </w:r>
      <w:r>
        <w:rPr>
          <w:rFonts w:asciiTheme="minorBidi" w:hAnsiTheme="minorBidi"/>
          <w:sz w:val="24"/>
          <w:szCs w:val="24"/>
        </w:rPr>
        <w:t xml:space="preserve"> offers </w:t>
      </w:r>
      <w:r w:rsidR="009F6D7E">
        <w:rPr>
          <w:rFonts w:asciiTheme="minorBidi" w:hAnsiTheme="minorBidi"/>
          <w:sz w:val="24"/>
          <w:szCs w:val="24"/>
        </w:rPr>
        <w:t xml:space="preserve">multiple </w:t>
      </w:r>
      <w:r w:rsidR="00DD0798">
        <w:rPr>
          <w:rFonts w:asciiTheme="minorBidi" w:hAnsiTheme="minorBidi"/>
          <w:sz w:val="24"/>
          <w:szCs w:val="24"/>
        </w:rPr>
        <w:t xml:space="preserve">such </w:t>
      </w:r>
      <w:r>
        <w:rPr>
          <w:rFonts w:asciiTheme="minorBidi" w:hAnsiTheme="minorBidi"/>
          <w:sz w:val="24"/>
          <w:szCs w:val="24"/>
        </w:rPr>
        <w:t>accounts</w:t>
      </w:r>
      <w:r w:rsidR="00A25ECD">
        <w:rPr>
          <w:rFonts w:asciiTheme="minorBidi" w:hAnsiTheme="minorBidi"/>
          <w:sz w:val="24"/>
          <w:szCs w:val="24"/>
        </w:rPr>
        <w:t>. First</w:t>
      </w:r>
      <w:r>
        <w:rPr>
          <w:rFonts w:asciiTheme="minorBidi" w:hAnsiTheme="minorBidi"/>
          <w:sz w:val="24"/>
          <w:szCs w:val="24"/>
        </w:rPr>
        <w:t>:</w:t>
      </w:r>
    </w:p>
    <w:p w14:paraId="03CC56C1" w14:textId="77777777" w:rsidR="00683E9A" w:rsidRDefault="00683E9A" w:rsidP="005E5CEF">
      <w:pPr>
        <w:spacing w:after="0" w:line="240" w:lineRule="auto"/>
        <w:jc w:val="both"/>
        <w:rPr>
          <w:rFonts w:asciiTheme="minorBidi" w:hAnsiTheme="minorBidi"/>
          <w:sz w:val="24"/>
          <w:szCs w:val="24"/>
        </w:rPr>
      </w:pPr>
    </w:p>
    <w:p w14:paraId="5128DCFD" w14:textId="2B79BA56" w:rsidR="00683E9A" w:rsidRDefault="00683E9A" w:rsidP="005E5CEF">
      <w:pPr>
        <w:spacing w:after="0" w:line="240" w:lineRule="auto"/>
        <w:ind w:left="720"/>
        <w:jc w:val="both"/>
        <w:rPr>
          <w:rFonts w:asciiTheme="minorBidi" w:hAnsiTheme="minorBidi"/>
          <w:sz w:val="24"/>
          <w:szCs w:val="24"/>
          <w:rtl/>
        </w:rPr>
      </w:pPr>
      <w:r>
        <w:rPr>
          <w:rFonts w:asciiTheme="minorBidi" w:hAnsiTheme="minorBidi"/>
          <w:sz w:val="24"/>
          <w:szCs w:val="24"/>
        </w:rPr>
        <w:t xml:space="preserve">From where did the Jewish people merit to recite </w:t>
      </w:r>
      <w:r w:rsidRPr="00982885">
        <w:rPr>
          <w:rFonts w:asciiTheme="minorBidi" w:hAnsiTheme="minorBidi"/>
          <w:i/>
          <w:iCs/>
          <w:sz w:val="24"/>
          <w:szCs w:val="24"/>
        </w:rPr>
        <w:t>Shema</w:t>
      </w:r>
      <w:r>
        <w:rPr>
          <w:rFonts w:asciiTheme="minorBidi" w:hAnsiTheme="minorBidi"/>
          <w:sz w:val="24"/>
          <w:szCs w:val="24"/>
        </w:rPr>
        <w:t>? R. Pinchas b</w:t>
      </w:r>
      <w:r w:rsidR="00A35E93">
        <w:rPr>
          <w:rFonts w:asciiTheme="minorBidi" w:hAnsiTheme="minorBidi"/>
          <w:sz w:val="24"/>
          <w:szCs w:val="24"/>
        </w:rPr>
        <w:t>en</w:t>
      </w:r>
      <w:r>
        <w:rPr>
          <w:rFonts w:asciiTheme="minorBidi" w:hAnsiTheme="minorBidi"/>
          <w:sz w:val="24"/>
          <w:szCs w:val="24"/>
        </w:rPr>
        <w:t xml:space="preserve"> Chama said: From the </w:t>
      </w:r>
      <w:r w:rsidR="00DD0798">
        <w:rPr>
          <w:rFonts w:asciiTheme="minorBidi" w:hAnsiTheme="minorBidi"/>
          <w:sz w:val="24"/>
          <w:szCs w:val="24"/>
        </w:rPr>
        <w:t xml:space="preserve">giving </w:t>
      </w:r>
      <w:r>
        <w:rPr>
          <w:rFonts w:asciiTheme="minorBidi" w:hAnsiTheme="minorBidi"/>
          <w:sz w:val="24"/>
          <w:szCs w:val="24"/>
        </w:rPr>
        <w:t xml:space="preserve">of the Torah did the Jewish people merit to recite </w:t>
      </w:r>
      <w:r w:rsidRPr="00982885">
        <w:rPr>
          <w:rFonts w:asciiTheme="minorBidi" w:hAnsiTheme="minorBidi"/>
          <w:i/>
          <w:iCs/>
          <w:sz w:val="24"/>
          <w:szCs w:val="24"/>
        </w:rPr>
        <w:t>Shema</w:t>
      </w:r>
      <w:r>
        <w:rPr>
          <w:rFonts w:asciiTheme="minorBidi" w:hAnsiTheme="minorBidi"/>
          <w:sz w:val="24"/>
          <w:szCs w:val="24"/>
        </w:rPr>
        <w:t xml:space="preserve">. Where do you find </w:t>
      </w:r>
      <w:r w:rsidR="00566870">
        <w:rPr>
          <w:rFonts w:asciiTheme="minorBidi" w:hAnsiTheme="minorBidi"/>
          <w:sz w:val="24"/>
          <w:szCs w:val="24"/>
        </w:rPr>
        <w:t>[</w:t>
      </w:r>
      <w:r>
        <w:rPr>
          <w:rFonts w:asciiTheme="minorBidi" w:hAnsiTheme="minorBidi"/>
          <w:sz w:val="24"/>
          <w:szCs w:val="24"/>
        </w:rPr>
        <w:t>it</w:t>
      </w:r>
      <w:r w:rsidR="00566870">
        <w:rPr>
          <w:rFonts w:asciiTheme="minorBidi" w:hAnsiTheme="minorBidi"/>
          <w:sz w:val="24"/>
          <w:szCs w:val="24"/>
        </w:rPr>
        <w:t>]</w:t>
      </w:r>
      <w:r>
        <w:rPr>
          <w:rFonts w:asciiTheme="minorBidi" w:hAnsiTheme="minorBidi"/>
          <w:sz w:val="24"/>
          <w:szCs w:val="24"/>
        </w:rPr>
        <w:t xml:space="preserve">? At Sinai, </w:t>
      </w:r>
      <w:r w:rsidR="00DD0EDC">
        <w:rPr>
          <w:rFonts w:asciiTheme="minorBidi" w:hAnsiTheme="minorBidi"/>
          <w:sz w:val="24"/>
          <w:szCs w:val="24"/>
        </w:rPr>
        <w:t>t</w:t>
      </w:r>
      <w:r>
        <w:rPr>
          <w:rFonts w:asciiTheme="minorBidi" w:hAnsiTheme="minorBidi"/>
          <w:sz w:val="24"/>
          <w:szCs w:val="24"/>
        </w:rPr>
        <w:t xml:space="preserve">he Holy One, </w:t>
      </w:r>
      <w:r w:rsidR="000050C7">
        <w:rPr>
          <w:rFonts w:asciiTheme="minorBidi" w:hAnsiTheme="minorBidi"/>
          <w:sz w:val="24"/>
          <w:szCs w:val="24"/>
        </w:rPr>
        <w:t>b</w:t>
      </w:r>
      <w:r>
        <w:rPr>
          <w:rFonts w:asciiTheme="minorBidi" w:hAnsiTheme="minorBidi"/>
          <w:sz w:val="24"/>
          <w:szCs w:val="24"/>
        </w:rPr>
        <w:t xml:space="preserve">lessed </w:t>
      </w:r>
      <w:r w:rsidR="000253DF">
        <w:rPr>
          <w:rFonts w:asciiTheme="minorBidi" w:hAnsiTheme="minorBidi"/>
          <w:sz w:val="24"/>
          <w:szCs w:val="24"/>
        </w:rPr>
        <w:t>b</w:t>
      </w:r>
      <w:r>
        <w:rPr>
          <w:rFonts w:asciiTheme="minorBidi" w:hAnsiTheme="minorBidi"/>
          <w:sz w:val="24"/>
          <w:szCs w:val="24"/>
        </w:rPr>
        <w:t>e He</w:t>
      </w:r>
      <w:r w:rsidR="00E6382B">
        <w:rPr>
          <w:rFonts w:asciiTheme="minorBidi" w:hAnsiTheme="minorBidi"/>
          <w:sz w:val="24"/>
          <w:szCs w:val="24"/>
        </w:rPr>
        <w:t>,</w:t>
      </w:r>
      <w:r>
        <w:rPr>
          <w:rFonts w:asciiTheme="minorBidi" w:hAnsiTheme="minorBidi"/>
          <w:sz w:val="24"/>
          <w:szCs w:val="24"/>
        </w:rPr>
        <w:t xml:space="preserve"> only began with this. He said to [the Jewish people]: “Listen, Israel (</w:t>
      </w:r>
      <w:r w:rsidRPr="001F15C5">
        <w:rPr>
          <w:rFonts w:asciiTheme="minorBidi" w:hAnsiTheme="minorBidi"/>
          <w:i/>
          <w:iCs/>
          <w:sz w:val="24"/>
          <w:szCs w:val="24"/>
        </w:rPr>
        <w:t>Shema</w:t>
      </w:r>
      <w:r w:rsidR="00ED4AB9">
        <w:rPr>
          <w:rFonts w:asciiTheme="minorBidi" w:hAnsiTheme="minorBidi"/>
          <w:sz w:val="24"/>
          <w:szCs w:val="24"/>
        </w:rPr>
        <w:t>,</w:t>
      </w:r>
      <w:r w:rsidRPr="001F15C5">
        <w:rPr>
          <w:rFonts w:asciiTheme="minorBidi" w:hAnsiTheme="minorBidi"/>
          <w:i/>
          <w:iCs/>
          <w:sz w:val="24"/>
          <w:szCs w:val="24"/>
        </w:rPr>
        <w:t xml:space="preserve"> Yisrael</w:t>
      </w:r>
      <w:r>
        <w:rPr>
          <w:rFonts w:asciiTheme="minorBidi" w:hAnsiTheme="minorBidi"/>
          <w:sz w:val="24"/>
          <w:szCs w:val="24"/>
        </w:rPr>
        <w:t>)” (</w:t>
      </w:r>
      <w:r w:rsidRPr="00727CDA">
        <w:rPr>
          <w:rFonts w:asciiTheme="minorBidi" w:hAnsiTheme="minorBidi"/>
          <w:i/>
          <w:iCs/>
          <w:sz w:val="24"/>
          <w:szCs w:val="24"/>
        </w:rPr>
        <w:t>Devarim</w:t>
      </w:r>
      <w:r>
        <w:rPr>
          <w:rFonts w:asciiTheme="minorBidi" w:hAnsiTheme="minorBidi"/>
          <w:sz w:val="24"/>
          <w:szCs w:val="24"/>
        </w:rPr>
        <w:t xml:space="preserve"> 6:2) – “I am Hashem, your God” (</w:t>
      </w:r>
      <w:r w:rsidRPr="009D7C28">
        <w:rPr>
          <w:rFonts w:asciiTheme="minorBidi" w:hAnsiTheme="minorBidi"/>
          <w:i/>
          <w:iCs/>
          <w:sz w:val="24"/>
          <w:szCs w:val="24"/>
        </w:rPr>
        <w:t>Shemot</w:t>
      </w:r>
      <w:r>
        <w:rPr>
          <w:rFonts w:asciiTheme="minorBidi" w:hAnsiTheme="minorBidi"/>
          <w:sz w:val="24"/>
          <w:szCs w:val="24"/>
        </w:rPr>
        <w:t xml:space="preserve"> 20:2)</w:t>
      </w:r>
      <w:r w:rsidR="00566870">
        <w:rPr>
          <w:rFonts w:asciiTheme="minorBidi" w:hAnsiTheme="minorBidi"/>
          <w:sz w:val="24"/>
          <w:szCs w:val="24"/>
        </w:rPr>
        <w:t>. They</w:t>
      </w:r>
      <w:r>
        <w:rPr>
          <w:rFonts w:asciiTheme="minorBidi" w:hAnsiTheme="minorBidi"/>
          <w:sz w:val="24"/>
          <w:szCs w:val="24"/>
        </w:rPr>
        <w:t xml:space="preserve"> responded all together and said, “Hashem is our God</w:t>
      </w:r>
      <w:r w:rsidR="00DD0EDC">
        <w:rPr>
          <w:rFonts w:asciiTheme="minorBidi" w:hAnsiTheme="minorBidi"/>
          <w:sz w:val="24"/>
          <w:szCs w:val="24"/>
        </w:rPr>
        <w:t>;</w:t>
      </w:r>
      <w:r>
        <w:rPr>
          <w:rFonts w:asciiTheme="minorBidi" w:hAnsiTheme="minorBidi"/>
          <w:sz w:val="24"/>
          <w:szCs w:val="24"/>
        </w:rPr>
        <w:t xml:space="preserve"> Hashem is one” (</w:t>
      </w:r>
      <w:r w:rsidRPr="00982885">
        <w:rPr>
          <w:rFonts w:asciiTheme="minorBidi" w:hAnsiTheme="minorBidi"/>
          <w:i/>
          <w:iCs/>
          <w:sz w:val="24"/>
          <w:szCs w:val="24"/>
        </w:rPr>
        <w:t>Devarim</w:t>
      </w:r>
      <w:r>
        <w:rPr>
          <w:rFonts w:asciiTheme="minorBidi" w:hAnsiTheme="minorBidi"/>
          <w:sz w:val="24"/>
          <w:szCs w:val="24"/>
        </w:rPr>
        <w:t xml:space="preserve"> 6:2)</w:t>
      </w:r>
      <w:r w:rsidR="00A17F0D">
        <w:rPr>
          <w:rFonts w:asciiTheme="minorBidi" w:hAnsiTheme="minorBidi"/>
          <w:sz w:val="24"/>
          <w:szCs w:val="24"/>
        </w:rPr>
        <w:t>.</w:t>
      </w:r>
      <w:r>
        <w:rPr>
          <w:rFonts w:asciiTheme="minorBidi" w:hAnsiTheme="minorBidi"/>
          <w:sz w:val="24"/>
          <w:szCs w:val="24"/>
        </w:rPr>
        <w:t xml:space="preserve"> (</w:t>
      </w:r>
      <w:r w:rsidR="006E3280" w:rsidRPr="006D2219">
        <w:rPr>
          <w:rFonts w:asciiTheme="minorBidi" w:hAnsiTheme="minorBidi"/>
          <w:i/>
          <w:iCs/>
          <w:sz w:val="24"/>
          <w:szCs w:val="24"/>
        </w:rPr>
        <w:t>Devarim Rabba</w:t>
      </w:r>
      <w:r w:rsidR="006E3280">
        <w:rPr>
          <w:rFonts w:asciiTheme="minorBidi" w:hAnsiTheme="minorBidi"/>
          <w:sz w:val="24"/>
          <w:szCs w:val="24"/>
        </w:rPr>
        <w:t xml:space="preserve"> </w:t>
      </w:r>
      <w:r>
        <w:rPr>
          <w:rFonts w:asciiTheme="minorBidi" w:hAnsiTheme="minorBidi"/>
          <w:sz w:val="24"/>
          <w:szCs w:val="24"/>
        </w:rPr>
        <w:t>2:22)</w:t>
      </w:r>
    </w:p>
    <w:p w14:paraId="27B2BC90" w14:textId="77777777" w:rsidR="00683E9A" w:rsidRDefault="00683E9A" w:rsidP="005E5CEF">
      <w:pPr>
        <w:spacing w:after="0" w:line="240" w:lineRule="auto"/>
        <w:jc w:val="both"/>
        <w:rPr>
          <w:rFonts w:asciiTheme="minorBidi" w:hAnsiTheme="minorBidi"/>
          <w:sz w:val="24"/>
          <w:szCs w:val="24"/>
        </w:rPr>
      </w:pPr>
    </w:p>
    <w:p w14:paraId="0EF8B44F" w14:textId="0F5DADDC"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According to this version, </w:t>
      </w:r>
      <w:r w:rsidRPr="00982885">
        <w:rPr>
          <w:rFonts w:asciiTheme="minorBidi" w:hAnsiTheme="minorBidi"/>
          <w:i/>
          <w:iCs/>
          <w:sz w:val="24"/>
          <w:szCs w:val="24"/>
        </w:rPr>
        <w:t>Shema</w:t>
      </w:r>
      <w:r>
        <w:rPr>
          <w:rFonts w:asciiTheme="minorBidi" w:hAnsiTheme="minorBidi"/>
          <w:sz w:val="24"/>
          <w:szCs w:val="24"/>
        </w:rPr>
        <w:t xml:space="preserve"> originates </w:t>
      </w:r>
      <w:r w:rsidR="002627C1">
        <w:rPr>
          <w:rFonts w:asciiTheme="minorBidi" w:hAnsiTheme="minorBidi"/>
          <w:sz w:val="24"/>
          <w:szCs w:val="24"/>
        </w:rPr>
        <w:t>in</w:t>
      </w:r>
      <w:r>
        <w:rPr>
          <w:rFonts w:asciiTheme="minorBidi" w:hAnsiTheme="minorBidi"/>
          <w:sz w:val="24"/>
          <w:szCs w:val="24"/>
        </w:rPr>
        <w:t xml:space="preserve"> the Revelation at Sinai; moreover, it commemorates it. The first verse alludes to a dialogue that unfolded between God and His people: God addressed </w:t>
      </w:r>
      <w:r w:rsidR="001C30D2">
        <w:rPr>
          <w:rFonts w:asciiTheme="minorBidi" w:hAnsiTheme="minorBidi"/>
          <w:sz w:val="24"/>
          <w:szCs w:val="24"/>
        </w:rPr>
        <w:t xml:space="preserve">us </w:t>
      </w:r>
      <w:r>
        <w:rPr>
          <w:rFonts w:asciiTheme="minorBidi" w:hAnsiTheme="minorBidi"/>
          <w:sz w:val="24"/>
          <w:szCs w:val="24"/>
        </w:rPr>
        <w:t xml:space="preserve">and asserted His authority, and </w:t>
      </w:r>
      <w:r w:rsidR="001C30D2">
        <w:rPr>
          <w:rFonts w:asciiTheme="minorBidi" w:hAnsiTheme="minorBidi"/>
          <w:sz w:val="24"/>
          <w:szCs w:val="24"/>
        </w:rPr>
        <w:t xml:space="preserve">we </w:t>
      </w:r>
      <w:r>
        <w:rPr>
          <w:rFonts w:asciiTheme="minorBidi" w:hAnsiTheme="minorBidi"/>
          <w:sz w:val="24"/>
          <w:szCs w:val="24"/>
        </w:rPr>
        <w:t xml:space="preserve">embraced Him enthusiastically. The twice-daily </w:t>
      </w:r>
      <w:r w:rsidRPr="00BA4D8F">
        <w:rPr>
          <w:rFonts w:asciiTheme="minorBidi" w:hAnsiTheme="minorBidi"/>
          <w:i/>
          <w:iCs/>
          <w:sz w:val="24"/>
          <w:szCs w:val="24"/>
        </w:rPr>
        <w:t>Shema</w:t>
      </w:r>
      <w:r>
        <w:rPr>
          <w:rFonts w:asciiTheme="minorBidi" w:hAnsiTheme="minorBidi"/>
          <w:sz w:val="24"/>
          <w:szCs w:val="24"/>
        </w:rPr>
        <w:t xml:space="preserve"> begins by recalling this </w:t>
      </w:r>
      <w:r w:rsidR="00DD0EDC">
        <w:rPr>
          <w:rFonts w:asciiTheme="minorBidi" w:hAnsiTheme="minorBidi"/>
          <w:sz w:val="24"/>
          <w:szCs w:val="24"/>
        </w:rPr>
        <w:t xml:space="preserve">covenantal </w:t>
      </w:r>
      <w:r>
        <w:rPr>
          <w:rFonts w:asciiTheme="minorBidi" w:hAnsiTheme="minorBidi"/>
          <w:sz w:val="24"/>
          <w:szCs w:val="24"/>
        </w:rPr>
        <w:t>event, as if the first of the Ten Commandments is hinted at in a latent ellipsis between the opening of the verse – “</w:t>
      </w:r>
      <w:r w:rsidRPr="00924E29">
        <w:rPr>
          <w:rFonts w:asciiTheme="minorBidi" w:hAnsiTheme="minorBidi"/>
          <w:i/>
          <w:iCs/>
          <w:sz w:val="24"/>
          <w:szCs w:val="24"/>
        </w:rPr>
        <w:t>Shema</w:t>
      </w:r>
      <w:r w:rsidR="00ED4AB9">
        <w:rPr>
          <w:rFonts w:asciiTheme="minorBidi" w:hAnsiTheme="minorBidi"/>
          <w:sz w:val="24"/>
          <w:szCs w:val="24"/>
        </w:rPr>
        <w:t>,</w:t>
      </w:r>
      <w:r w:rsidRPr="00924E29">
        <w:rPr>
          <w:rFonts w:asciiTheme="minorBidi" w:hAnsiTheme="minorBidi"/>
          <w:i/>
          <w:iCs/>
          <w:sz w:val="24"/>
          <w:szCs w:val="24"/>
        </w:rPr>
        <w:t xml:space="preserve"> Yisrael</w:t>
      </w:r>
      <w:r>
        <w:rPr>
          <w:rFonts w:asciiTheme="minorBidi" w:hAnsiTheme="minorBidi"/>
          <w:sz w:val="24"/>
          <w:szCs w:val="24"/>
        </w:rPr>
        <w:t xml:space="preserve">” – and </w:t>
      </w:r>
      <w:r w:rsidR="00DD0EDC">
        <w:rPr>
          <w:rFonts w:asciiTheme="minorBidi" w:hAnsiTheme="minorBidi"/>
          <w:sz w:val="24"/>
          <w:szCs w:val="24"/>
        </w:rPr>
        <w:t xml:space="preserve">its </w:t>
      </w:r>
      <w:r>
        <w:rPr>
          <w:rFonts w:asciiTheme="minorBidi" w:hAnsiTheme="minorBidi"/>
          <w:sz w:val="24"/>
          <w:szCs w:val="24"/>
        </w:rPr>
        <w:t xml:space="preserve">continuation.  </w:t>
      </w:r>
    </w:p>
    <w:p w14:paraId="762A05ED" w14:textId="77777777" w:rsidR="00683E9A" w:rsidRDefault="00683E9A" w:rsidP="005E5CEF">
      <w:pPr>
        <w:spacing w:after="0" w:line="240" w:lineRule="auto"/>
        <w:jc w:val="both"/>
        <w:rPr>
          <w:rFonts w:asciiTheme="minorBidi" w:hAnsiTheme="minorBidi"/>
          <w:sz w:val="24"/>
          <w:szCs w:val="24"/>
        </w:rPr>
      </w:pPr>
    </w:p>
    <w:p w14:paraId="45323D06" w14:textId="77777777"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Subsequently, however, the </w:t>
      </w:r>
      <w:r w:rsidRPr="00BA4D8F">
        <w:rPr>
          <w:rFonts w:asciiTheme="minorBidi" w:hAnsiTheme="minorBidi"/>
          <w:i/>
          <w:iCs/>
          <w:sz w:val="24"/>
          <w:szCs w:val="24"/>
        </w:rPr>
        <w:t>midrash</w:t>
      </w:r>
      <w:r>
        <w:rPr>
          <w:rFonts w:asciiTheme="minorBidi" w:hAnsiTheme="minorBidi"/>
          <w:sz w:val="24"/>
          <w:szCs w:val="24"/>
        </w:rPr>
        <w:t xml:space="preserve"> offers an alternative backstory:</w:t>
      </w:r>
    </w:p>
    <w:p w14:paraId="335BE69F" w14:textId="77777777" w:rsidR="00683E9A" w:rsidRDefault="00683E9A" w:rsidP="005E5CEF">
      <w:pPr>
        <w:spacing w:after="0" w:line="240" w:lineRule="auto"/>
        <w:jc w:val="both"/>
        <w:rPr>
          <w:rFonts w:asciiTheme="minorBidi" w:hAnsiTheme="minorBidi"/>
          <w:sz w:val="24"/>
          <w:szCs w:val="24"/>
        </w:rPr>
      </w:pPr>
    </w:p>
    <w:p w14:paraId="67AB3AA0" w14:textId="15706297" w:rsidR="00683E9A" w:rsidRDefault="00683E9A" w:rsidP="005E5CEF">
      <w:pPr>
        <w:spacing w:after="0" w:line="240" w:lineRule="auto"/>
        <w:ind w:left="720"/>
        <w:jc w:val="both"/>
        <w:rPr>
          <w:rFonts w:asciiTheme="minorBidi" w:hAnsiTheme="minorBidi"/>
          <w:sz w:val="24"/>
          <w:szCs w:val="24"/>
        </w:rPr>
      </w:pPr>
      <w:r>
        <w:rPr>
          <w:rFonts w:asciiTheme="minorBidi" w:hAnsiTheme="minorBidi"/>
          <w:sz w:val="24"/>
          <w:szCs w:val="24"/>
        </w:rPr>
        <w:t>Another interpretation: “</w:t>
      </w:r>
      <w:r w:rsidRPr="00924E29">
        <w:rPr>
          <w:rFonts w:asciiTheme="minorBidi" w:hAnsiTheme="minorBidi"/>
          <w:i/>
          <w:iCs/>
          <w:sz w:val="24"/>
          <w:szCs w:val="24"/>
        </w:rPr>
        <w:t>Shema</w:t>
      </w:r>
      <w:r w:rsidR="00EF3C02">
        <w:rPr>
          <w:rFonts w:asciiTheme="minorBidi" w:hAnsiTheme="minorBidi"/>
          <w:sz w:val="24"/>
          <w:szCs w:val="24"/>
        </w:rPr>
        <w:t>,</w:t>
      </w:r>
      <w:r w:rsidRPr="00924E29">
        <w:rPr>
          <w:rFonts w:asciiTheme="minorBidi" w:hAnsiTheme="minorBidi"/>
          <w:i/>
          <w:iCs/>
          <w:sz w:val="24"/>
          <w:szCs w:val="24"/>
        </w:rPr>
        <w:t xml:space="preserve"> Yisrael</w:t>
      </w:r>
      <w:r>
        <w:rPr>
          <w:rFonts w:asciiTheme="minorBidi" w:hAnsiTheme="minorBidi"/>
          <w:sz w:val="24"/>
          <w:szCs w:val="24"/>
        </w:rPr>
        <w:t xml:space="preserve">” – from where did the Jewish people merit the recitation of </w:t>
      </w:r>
      <w:r w:rsidRPr="002627C1">
        <w:rPr>
          <w:rFonts w:asciiTheme="minorBidi" w:hAnsiTheme="minorBidi"/>
          <w:i/>
          <w:iCs/>
          <w:sz w:val="24"/>
          <w:szCs w:val="24"/>
        </w:rPr>
        <w:t>Shema</w:t>
      </w:r>
      <w:r>
        <w:rPr>
          <w:rFonts w:asciiTheme="minorBidi" w:hAnsiTheme="minorBidi"/>
          <w:sz w:val="24"/>
          <w:szCs w:val="24"/>
        </w:rPr>
        <w:t xml:space="preserve">? From the time when </w:t>
      </w:r>
      <w:r w:rsidR="004A28B4">
        <w:rPr>
          <w:rFonts w:asciiTheme="minorBidi" w:hAnsiTheme="minorBidi"/>
          <w:sz w:val="24"/>
          <w:szCs w:val="24"/>
        </w:rPr>
        <w:t>Yaakov</w:t>
      </w:r>
      <w:r>
        <w:rPr>
          <w:rFonts w:asciiTheme="minorBidi" w:hAnsiTheme="minorBidi"/>
          <w:sz w:val="24"/>
          <w:szCs w:val="24"/>
        </w:rPr>
        <w:t xml:space="preserve"> was approaching death. He called all the tribes and said to them, “Perhaps, once I have the left the world, you </w:t>
      </w:r>
      <w:r>
        <w:rPr>
          <w:rFonts w:asciiTheme="minorBidi" w:hAnsiTheme="minorBidi"/>
          <w:sz w:val="24"/>
          <w:szCs w:val="24"/>
        </w:rPr>
        <w:lastRenderedPageBreak/>
        <w:t xml:space="preserve">will bow down to </w:t>
      </w:r>
      <w:r w:rsidR="00016D51">
        <w:rPr>
          <w:rFonts w:asciiTheme="minorBidi" w:hAnsiTheme="minorBidi"/>
          <w:sz w:val="24"/>
          <w:szCs w:val="24"/>
        </w:rPr>
        <w:t>an</w:t>
      </w:r>
      <w:r>
        <w:rPr>
          <w:rFonts w:asciiTheme="minorBidi" w:hAnsiTheme="minorBidi"/>
          <w:sz w:val="24"/>
          <w:szCs w:val="24"/>
        </w:rPr>
        <w:t>other god?”</w:t>
      </w:r>
      <w:r w:rsidR="008E652C">
        <w:rPr>
          <w:rFonts w:asciiTheme="minorBidi" w:hAnsiTheme="minorBidi"/>
          <w:sz w:val="24"/>
          <w:szCs w:val="24"/>
        </w:rPr>
        <w:t xml:space="preserve"> </w:t>
      </w:r>
      <w:r>
        <w:rPr>
          <w:rFonts w:asciiTheme="minorBidi" w:hAnsiTheme="minorBidi"/>
          <w:sz w:val="24"/>
          <w:szCs w:val="24"/>
        </w:rPr>
        <w:t>… They said to him, “</w:t>
      </w:r>
      <w:r>
        <w:rPr>
          <w:rFonts w:asciiTheme="minorBidi" w:hAnsiTheme="minorBidi" w:hint="cs"/>
          <w:sz w:val="24"/>
          <w:szCs w:val="24"/>
        </w:rPr>
        <w:t>L</w:t>
      </w:r>
      <w:r>
        <w:rPr>
          <w:rFonts w:asciiTheme="minorBidi" w:hAnsiTheme="minorBidi"/>
          <w:sz w:val="24"/>
          <w:szCs w:val="24"/>
        </w:rPr>
        <w:t>isten, Yisrael, Hashem is our God</w:t>
      </w:r>
      <w:r w:rsidR="00894448">
        <w:rPr>
          <w:rFonts w:asciiTheme="minorBidi" w:hAnsiTheme="minorBidi"/>
          <w:sz w:val="24"/>
          <w:szCs w:val="24"/>
        </w:rPr>
        <w:t xml:space="preserve">; </w:t>
      </w:r>
      <w:r>
        <w:rPr>
          <w:rFonts w:asciiTheme="minorBidi" w:hAnsiTheme="minorBidi"/>
          <w:sz w:val="24"/>
          <w:szCs w:val="24"/>
        </w:rPr>
        <w:t>Hashem is one.” (</w:t>
      </w:r>
      <w:r w:rsidR="00894448">
        <w:rPr>
          <w:rFonts w:asciiTheme="minorBidi" w:hAnsiTheme="minorBidi"/>
          <w:sz w:val="24"/>
          <w:szCs w:val="24"/>
        </w:rPr>
        <w:t xml:space="preserve">Ibid. </w:t>
      </w:r>
      <w:r>
        <w:rPr>
          <w:rFonts w:asciiTheme="minorBidi" w:hAnsiTheme="minorBidi"/>
          <w:sz w:val="24"/>
          <w:szCs w:val="24"/>
        </w:rPr>
        <w:t>2:25)</w:t>
      </w:r>
    </w:p>
    <w:p w14:paraId="2EF4F64D" w14:textId="77777777" w:rsidR="00683E9A" w:rsidRDefault="00683E9A" w:rsidP="005E5CEF">
      <w:pPr>
        <w:spacing w:after="0" w:line="240" w:lineRule="auto"/>
        <w:jc w:val="both"/>
        <w:rPr>
          <w:rFonts w:asciiTheme="minorBidi" w:hAnsiTheme="minorBidi"/>
          <w:sz w:val="24"/>
          <w:szCs w:val="24"/>
        </w:rPr>
      </w:pPr>
    </w:p>
    <w:p w14:paraId="0699AA37" w14:textId="4B7A2983"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In this account</w:t>
      </w:r>
      <w:r w:rsidR="002811B5">
        <w:rPr>
          <w:rFonts w:asciiTheme="minorBidi" w:hAnsiTheme="minorBidi"/>
          <w:sz w:val="24"/>
          <w:szCs w:val="24"/>
        </w:rPr>
        <w:t xml:space="preserve"> (which takes note of linguistic similarities between </w:t>
      </w:r>
      <w:r w:rsidR="002811B5" w:rsidRPr="009E690E">
        <w:rPr>
          <w:rFonts w:asciiTheme="minorBidi" w:hAnsiTheme="minorBidi"/>
          <w:i/>
          <w:iCs/>
          <w:sz w:val="24"/>
          <w:szCs w:val="24"/>
        </w:rPr>
        <w:t>Devarim</w:t>
      </w:r>
      <w:r w:rsidR="002811B5">
        <w:rPr>
          <w:rFonts w:asciiTheme="minorBidi" w:hAnsiTheme="minorBidi"/>
          <w:sz w:val="24"/>
          <w:szCs w:val="24"/>
        </w:rPr>
        <w:t xml:space="preserve"> 6:4 and </w:t>
      </w:r>
      <w:r w:rsidR="002811B5" w:rsidRPr="009E690E">
        <w:rPr>
          <w:rFonts w:asciiTheme="minorBidi" w:hAnsiTheme="minorBidi"/>
          <w:i/>
          <w:iCs/>
          <w:sz w:val="24"/>
          <w:szCs w:val="24"/>
        </w:rPr>
        <w:t>Bereishit</w:t>
      </w:r>
      <w:r w:rsidR="002811B5">
        <w:rPr>
          <w:rFonts w:asciiTheme="minorBidi" w:hAnsiTheme="minorBidi"/>
          <w:sz w:val="24"/>
          <w:szCs w:val="24"/>
        </w:rPr>
        <w:t xml:space="preserve"> 49:2)</w:t>
      </w:r>
      <w:r w:rsidR="0071757F">
        <w:rPr>
          <w:rFonts w:asciiTheme="minorBidi" w:hAnsiTheme="minorBidi"/>
          <w:sz w:val="24"/>
          <w:szCs w:val="24"/>
        </w:rPr>
        <w:t xml:space="preserve">, </w:t>
      </w:r>
      <w:r>
        <w:rPr>
          <w:rFonts w:asciiTheme="minorBidi" w:hAnsiTheme="minorBidi"/>
          <w:sz w:val="24"/>
          <w:szCs w:val="24"/>
        </w:rPr>
        <w:t xml:space="preserve">the first line of </w:t>
      </w:r>
      <w:r w:rsidRPr="002627C1">
        <w:rPr>
          <w:rFonts w:asciiTheme="minorBidi" w:hAnsiTheme="minorBidi"/>
          <w:i/>
          <w:iCs/>
          <w:sz w:val="24"/>
          <w:szCs w:val="24"/>
        </w:rPr>
        <w:t>Shema</w:t>
      </w:r>
      <w:r>
        <w:rPr>
          <w:rFonts w:asciiTheme="minorBidi" w:hAnsiTheme="minorBidi"/>
          <w:sz w:val="24"/>
          <w:szCs w:val="24"/>
        </w:rPr>
        <w:t xml:space="preserve"> originates not at Sinai, but in Egypt</w:t>
      </w:r>
      <w:r w:rsidR="000F3894">
        <w:rPr>
          <w:rFonts w:asciiTheme="minorBidi" w:hAnsiTheme="minorBidi"/>
          <w:sz w:val="24"/>
          <w:szCs w:val="24"/>
        </w:rPr>
        <w:t>,</w:t>
      </w:r>
      <w:r>
        <w:rPr>
          <w:rFonts w:asciiTheme="minorBidi" w:hAnsiTheme="minorBidi"/>
          <w:sz w:val="24"/>
          <w:szCs w:val="24"/>
        </w:rPr>
        <w:t xml:space="preserve"> and not in a dialogue between the Jewish nation and their Father in Heaven, but between the elders of a nascent people and their own father</w:t>
      </w:r>
      <w:r w:rsidR="002B5F87">
        <w:rPr>
          <w:rFonts w:asciiTheme="minorBidi" w:hAnsiTheme="minorBidi"/>
          <w:sz w:val="24"/>
          <w:szCs w:val="24"/>
        </w:rPr>
        <w:t>, Yaakov (also known as Yisrael)</w:t>
      </w:r>
      <w:r>
        <w:rPr>
          <w:rFonts w:asciiTheme="minorBidi" w:hAnsiTheme="minorBidi"/>
          <w:sz w:val="24"/>
          <w:szCs w:val="24"/>
        </w:rPr>
        <w:t xml:space="preserve">. </w:t>
      </w:r>
    </w:p>
    <w:p w14:paraId="5023A2F9" w14:textId="77777777" w:rsidR="00683E9A" w:rsidRDefault="00683E9A" w:rsidP="005E5CEF">
      <w:pPr>
        <w:spacing w:after="0" w:line="240" w:lineRule="auto"/>
        <w:jc w:val="both"/>
        <w:rPr>
          <w:rFonts w:asciiTheme="minorBidi" w:hAnsiTheme="minorBidi"/>
          <w:sz w:val="24"/>
          <w:szCs w:val="24"/>
          <w:rtl/>
        </w:rPr>
      </w:pPr>
    </w:p>
    <w:p w14:paraId="44D91612" w14:textId="3DE18E0F" w:rsidR="006E5547"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The </w:t>
      </w:r>
      <w:r w:rsidRPr="009E690E">
        <w:rPr>
          <w:rFonts w:asciiTheme="minorBidi" w:hAnsiTheme="minorBidi"/>
          <w:i/>
          <w:iCs/>
          <w:sz w:val="24"/>
          <w:szCs w:val="24"/>
        </w:rPr>
        <w:t>midrash</w:t>
      </w:r>
      <w:r>
        <w:rPr>
          <w:rFonts w:asciiTheme="minorBidi" w:hAnsiTheme="minorBidi"/>
          <w:sz w:val="24"/>
          <w:szCs w:val="24"/>
        </w:rPr>
        <w:t xml:space="preserve">, then, offers two divergent conceptions of where the </w:t>
      </w:r>
      <w:r w:rsidR="000316EB">
        <w:rPr>
          <w:rFonts w:asciiTheme="minorBidi" w:hAnsiTheme="minorBidi"/>
          <w:sz w:val="24"/>
          <w:szCs w:val="24"/>
        </w:rPr>
        <w:t>roots</w:t>
      </w:r>
      <w:r>
        <w:rPr>
          <w:rFonts w:asciiTheme="minorBidi" w:hAnsiTheme="minorBidi"/>
          <w:sz w:val="24"/>
          <w:szCs w:val="24"/>
        </w:rPr>
        <w:t xml:space="preserve"> of the first verse of </w:t>
      </w:r>
      <w:r w:rsidRPr="009E690E">
        <w:rPr>
          <w:rFonts w:asciiTheme="minorBidi" w:hAnsiTheme="minorBidi"/>
          <w:i/>
          <w:iCs/>
          <w:sz w:val="24"/>
          <w:szCs w:val="24"/>
        </w:rPr>
        <w:t>Shema</w:t>
      </w:r>
      <w:r>
        <w:rPr>
          <w:rFonts w:asciiTheme="minorBidi" w:hAnsiTheme="minorBidi"/>
          <w:sz w:val="24"/>
          <w:szCs w:val="24"/>
        </w:rPr>
        <w:t xml:space="preserve"> – or, </w:t>
      </w:r>
      <w:r w:rsidR="00084651">
        <w:rPr>
          <w:rFonts w:asciiTheme="minorBidi" w:hAnsiTheme="minorBidi"/>
          <w:sz w:val="24"/>
          <w:szCs w:val="24"/>
        </w:rPr>
        <w:t>I might say</w:t>
      </w:r>
      <w:r>
        <w:rPr>
          <w:rFonts w:asciiTheme="minorBidi" w:hAnsiTheme="minorBidi"/>
          <w:sz w:val="24"/>
          <w:szCs w:val="24"/>
        </w:rPr>
        <w:t xml:space="preserve">, Jewish belief in general – lie: at Sinai or with our </w:t>
      </w:r>
      <w:r w:rsidRPr="00E30CD6">
        <w:rPr>
          <w:rFonts w:asciiTheme="minorBidi" w:hAnsiTheme="minorBidi"/>
          <w:i/>
          <w:iCs/>
          <w:sz w:val="24"/>
          <w:szCs w:val="24"/>
        </w:rPr>
        <w:t>Avot</w:t>
      </w:r>
      <w:r>
        <w:rPr>
          <w:rFonts w:asciiTheme="minorBidi" w:hAnsiTheme="minorBidi"/>
          <w:sz w:val="24"/>
          <w:szCs w:val="24"/>
        </w:rPr>
        <w:t xml:space="preserve">. The verse can be read as a concise reaffirmation of </w:t>
      </w:r>
      <w:r w:rsidR="00D02A84">
        <w:rPr>
          <w:rFonts w:asciiTheme="minorBidi" w:hAnsiTheme="minorBidi"/>
          <w:sz w:val="24"/>
          <w:szCs w:val="24"/>
        </w:rPr>
        <w:t xml:space="preserve">the </w:t>
      </w:r>
      <w:r>
        <w:rPr>
          <w:rFonts w:asciiTheme="minorBidi" w:hAnsiTheme="minorBidi"/>
          <w:sz w:val="24"/>
          <w:szCs w:val="24"/>
        </w:rPr>
        <w:t>core beliefs and commitments</w:t>
      </w:r>
      <w:r w:rsidR="00D02A84">
        <w:rPr>
          <w:rFonts w:asciiTheme="minorBidi" w:hAnsiTheme="minorBidi"/>
          <w:sz w:val="24"/>
          <w:szCs w:val="24"/>
        </w:rPr>
        <w:t xml:space="preserve"> that were</w:t>
      </w:r>
      <w:r>
        <w:rPr>
          <w:rFonts w:asciiTheme="minorBidi" w:hAnsiTheme="minorBidi"/>
          <w:sz w:val="24"/>
          <w:szCs w:val="24"/>
        </w:rPr>
        <w:t xml:space="preserve"> ratified at Sinai, or it can be read as a pledge directed </w:t>
      </w:r>
      <w:r w:rsidR="00ED4AB9">
        <w:rPr>
          <w:rFonts w:asciiTheme="minorBidi" w:hAnsiTheme="minorBidi"/>
          <w:sz w:val="24"/>
          <w:szCs w:val="24"/>
        </w:rPr>
        <w:t xml:space="preserve">primarily </w:t>
      </w:r>
      <w:r>
        <w:rPr>
          <w:rFonts w:asciiTheme="minorBidi" w:hAnsiTheme="minorBidi"/>
          <w:sz w:val="24"/>
          <w:szCs w:val="24"/>
        </w:rPr>
        <w:t xml:space="preserve">not towards God but towards our forefather </w:t>
      </w:r>
      <w:r w:rsidR="004A28B4">
        <w:rPr>
          <w:rFonts w:asciiTheme="minorBidi" w:hAnsiTheme="minorBidi"/>
          <w:sz w:val="24"/>
          <w:szCs w:val="24"/>
        </w:rPr>
        <w:t>Yaakov</w:t>
      </w:r>
      <w:r>
        <w:rPr>
          <w:rFonts w:asciiTheme="minorBidi" w:hAnsiTheme="minorBidi"/>
          <w:sz w:val="24"/>
          <w:szCs w:val="24"/>
        </w:rPr>
        <w:t>.</w:t>
      </w:r>
      <w:r w:rsidR="006E5547" w:rsidRPr="006E5547">
        <w:rPr>
          <w:rFonts w:asciiTheme="minorBidi" w:hAnsiTheme="minorBidi"/>
          <w:sz w:val="24"/>
          <w:szCs w:val="24"/>
        </w:rPr>
        <w:t xml:space="preserve"> </w:t>
      </w:r>
    </w:p>
    <w:p w14:paraId="022FFDA2" w14:textId="573099AA" w:rsidR="00683E9A" w:rsidRDefault="00683E9A" w:rsidP="005E5CEF">
      <w:pPr>
        <w:spacing w:after="0" w:line="240" w:lineRule="auto"/>
        <w:jc w:val="both"/>
        <w:rPr>
          <w:rFonts w:asciiTheme="minorBidi" w:hAnsiTheme="minorBidi"/>
          <w:sz w:val="24"/>
          <w:szCs w:val="24"/>
        </w:rPr>
      </w:pPr>
    </w:p>
    <w:p w14:paraId="28324684" w14:textId="7EA49168" w:rsidR="00511577" w:rsidRDefault="00384E35" w:rsidP="005E5CEF">
      <w:pPr>
        <w:spacing w:after="0" w:line="240" w:lineRule="auto"/>
        <w:jc w:val="both"/>
        <w:rPr>
          <w:rFonts w:asciiTheme="minorBidi" w:hAnsiTheme="minorBidi"/>
          <w:sz w:val="24"/>
          <w:szCs w:val="24"/>
        </w:rPr>
      </w:pPr>
      <w:r>
        <w:rPr>
          <w:rFonts w:asciiTheme="minorBidi" w:hAnsiTheme="minorBidi"/>
          <w:sz w:val="24"/>
          <w:szCs w:val="24"/>
        </w:rPr>
        <w:t>The latter versio</w:t>
      </w:r>
      <w:r w:rsidR="00761291">
        <w:rPr>
          <w:rFonts w:asciiTheme="minorBidi" w:hAnsiTheme="minorBidi"/>
          <w:sz w:val="24"/>
          <w:szCs w:val="24"/>
        </w:rPr>
        <w:t xml:space="preserve">n – which is echoed widely in </w:t>
      </w:r>
      <w:r w:rsidR="00BF5C31">
        <w:rPr>
          <w:rFonts w:asciiTheme="minorBidi" w:hAnsiTheme="minorBidi"/>
          <w:sz w:val="24"/>
          <w:szCs w:val="24"/>
        </w:rPr>
        <w:t xml:space="preserve">Rabbinic </w:t>
      </w:r>
      <w:r w:rsidR="00761291">
        <w:rPr>
          <w:rFonts w:asciiTheme="minorBidi" w:hAnsiTheme="minorBidi"/>
          <w:sz w:val="24"/>
          <w:szCs w:val="24"/>
        </w:rPr>
        <w:t xml:space="preserve">literature and </w:t>
      </w:r>
      <w:r w:rsidR="00EA6652">
        <w:rPr>
          <w:rFonts w:asciiTheme="minorBidi" w:hAnsiTheme="minorBidi"/>
          <w:sz w:val="24"/>
          <w:szCs w:val="24"/>
        </w:rPr>
        <w:t xml:space="preserve">cited </w:t>
      </w:r>
      <w:r w:rsidR="00861AAE">
        <w:rPr>
          <w:rFonts w:asciiTheme="minorBidi" w:hAnsiTheme="minorBidi"/>
          <w:sz w:val="24"/>
          <w:szCs w:val="24"/>
        </w:rPr>
        <w:t>by major codes of law</w:t>
      </w:r>
      <w:r w:rsidR="00613CB0">
        <w:rPr>
          <w:rStyle w:val="FootnoteReference"/>
          <w:rFonts w:asciiTheme="minorBidi" w:hAnsiTheme="minorBidi"/>
          <w:sz w:val="24"/>
          <w:szCs w:val="24"/>
        </w:rPr>
        <w:footnoteReference w:id="1"/>
      </w:r>
      <w:r w:rsidR="00B03737">
        <w:rPr>
          <w:rFonts w:asciiTheme="minorBidi" w:hAnsiTheme="minorBidi"/>
          <w:sz w:val="24"/>
          <w:szCs w:val="24"/>
        </w:rPr>
        <w:t xml:space="preserve"> – r</w:t>
      </w:r>
      <w:r>
        <w:rPr>
          <w:rFonts w:asciiTheme="minorBidi" w:hAnsiTheme="minorBidi"/>
          <w:sz w:val="24"/>
          <w:szCs w:val="24"/>
        </w:rPr>
        <w:t xml:space="preserve">einforces </w:t>
      </w:r>
      <w:r w:rsidR="000C74D6">
        <w:rPr>
          <w:rFonts w:asciiTheme="minorBidi" w:hAnsiTheme="minorBidi"/>
          <w:sz w:val="24"/>
          <w:szCs w:val="24"/>
        </w:rPr>
        <w:t xml:space="preserve">the </w:t>
      </w:r>
      <w:r w:rsidR="00370BCB">
        <w:rPr>
          <w:rFonts w:asciiTheme="minorBidi" w:hAnsiTheme="minorBidi"/>
          <w:sz w:val="24"/>
          <w:szCs w:val="24"/>
        </w:rPr>
        <w:t>notion</w:t>
      </w:r>
      <w:r w:rsidR="000C74D6">
        <w:rPr>
          <w:rFonts w:asciiTheme="minorBidi" w:hAnsiTheme="minorBidi"/>
          <w:sz w:val="24"/>
          <w:szCs w:val="24"/>
        </w:rPr>
        <w:t xml:space="preserve"> that </w:t>
      </w:r>
      <w:r w:rsidR="00683E9A">
        <w:rPr>
          <w:rFonts w:asciiTheme="minorBidi" w:hAnsiTheme="minorBidi"/>
          <w:sz w:val="24"/>
          <w:szCs w:val="24"/>
        </w:rPr>
        <w:t xml:space="preserve">the core beliefs of our ancestors were not just </w:t>
      </w:r>
      <w:r w:rsidR="00FB775A">
        <w:rPr>
          <w:rFonts w:asciiTheme="minorBidi" w:hAnsiTheme="minorBidi"/>
          <w:sz w:val="24"/>
          <w:szCs w:val="24"/>
        </w:rPr>
        <w:t>a</w:t>
      </w:r>
      <w:r w:rsidR="00683E9A">
        <w:rPr>
          <w:rFonts w:asciiTheme="minorBidi" w:hAnsiTheme="minorBidi"/>
          <w:sz w:val="24"/>
          <w:szCs w:val="24"/>
        </w:rPr>
        <w:t xml:space="preserve"> precursor </w:t>
      </w:r>
      <w:r>
        <w:rPr>
          <w:rFonts w:asciiTheme="minorBidi" w:hAnsiTheme="minorBidi"/>
          <w:sz w:val="24"/>
          <w:szCs w:val="24"/>
        </w:rPr>
        <w:t>to</w:t>
      </w:r>
      <w:r w:rsidR="00683E9A">
        <w:rPr>
          <w:rFonts w:asciiTheme="minorBidi" w:hAnsiTheme="minorBidi"/>
          <w:sz w:val="24"/>
          <w:szCs w:val="24"/>
        </w:rPr>
        <w:t xml:space="preserve"> the </w:t>
      </w:r>
      <w:r w:rsidR="000C74D6">
        <w:rPr>
          <w:rFonts w:asciiTheme="minorBidi" w:hAnsiTheme="minorBidi"/>
          <w:sz w:val="24"/>
          <w:szCs w:val="24"/>
        </w:rPr>
        <w:t xml:space="preserve">formal doctrines of the subsequent </w:t>
      </w:r>
      <w:r w:rsidR="00874984">
        <w:rPr>
          <w:rFonts w:asciiTheme="minorBidi" w:hAnsiTheme="minorBidi"/>
          <w:sz w:val="24"/>
          <w:szCs w:val="24"/>
        </w:rPr>
        <w:t xml:space="preserve">covenant of </w:t>
      </w:r>
      <w:r w:rsidR="00563226">
        <w:rPr>
          <w:rFonts w:asciiTheme="minorBidi" w:hAnsiTheme="minorBidi"/>
          <w:sz w:val="24"/>
          <w:szCs w:val="24"/>
        </w:rPr>
        <w:t>Sinai</w:t>
      </w:r>
      <w:r w:rsidR="00874984">
        <w:rPr>
          <w:rFonts w:asciiTheme="minorBidi" w:hAnsiTheme="minorBidi"/>
          <w:sz w:val="24"/>
          <w:szCs w:val="24"/>
        </w:rPr>
        <w:t xml:space="preserve">. </w:t>
      </w:r>
      <w:r w:rsidR="00683E9A">
        <w:rPr>
          <w:rFonts w:asciiTheme="minorBidi" w:hAnsiTheme="minorBidi"/>
          <w:sz w:val="24"/>
          <w:szCs w:val="24"/>
        </w:rPr>
        <w:t xml:space="preserve">Rather, their faith binds us independently, and we pledge allegiance to it every day. </w:t>
      </w:r>
      <w:r w:rsidR="00511577">
        <w:rPr>
          <w:rFonts w:asciiTheme="minorBidi" w:hAnsiTheme="minorBidi"/>
          <w:sz w:val="24"/>
          <w:szCs w:val="24"/>
        </w:rPr>
        <w:t xml:space="preserve">In </w:t>
      </w:r>
      <w:r w:rsidR="00511577" w:rsidRPr="006C3DE5">
        <w:rPr>
          <w:rFonts w:asciiTheme="minorBidi" w:hAnsiTheme="minorBidi"/>
          <w:i/>
          <w:iCs/>
          <w:sz w:val="24"/>
          <w:szCs w:val="24"/>
        </w:rPr>
        <w:t>Midrash Tanchuma</w:t>
      </w:r>
      <w:r w:rsidR="00511577">
        <w:rPr>
          <w:rFonts w:asciiTheme="minorBidi" w:hAnsiTheme="minorBidi"/>
          <w:sz w:val="24"/>
          <w:szCs w:val="24"/>
        </w:rPr>
        <w:t xml:space="preserve">’s telling, </w:t>
      </w:r>
      <w:r w:rsidR="00511577" w:rsidRPr="00C45836">
        <w:rPr>
          <w:rFonts w:asciiTheme="minorBidi" w:hAnsiTheme="minorBidi"/>
          <w:sz w:val="24"/>
          <w:szCs w:val="24"/>
        </w:rPr>
        <w:t xml:space="preserve">Yaakov specifically implores his children to </w:t>
      </w:r>
      <w:r w:rsidR="00511577">
        <w:rPr>
          <w:rFonts w:asciiTheme="minorBidi" w:hAnsiTheme="minorBidi"/>
          <w:sz w:val="24"/>
          <w:szCs w:val="24"/>
        </w:rPr>
        <w:t>uphold his religious tradition</w:t>
      </w:r>
      <w:r w:rsidR="00511577" w:rsidRPr="00C45836">
        <w:rPr>
          <w:rFonts w:asciiTheme="minorBidi" w:hAnsiTheme="minorBidi"/>
          <w:sz w:val="24"/>
          <w:szCs w:val="24"/>
        </w:rPr>
        <w:t xml:space="preserve">: </w:t>
      </w:r>
    </w:p>
    <w:p w14:paraId="2BC7F2F2" w14:textId="77777777" w:rsidR="00511577" w:rsidRDefault="00511577" w:rsidP="005E5CEF">
      <w:pPr>
        <w:spacing w:after="0" w:line="240" w:lineRule="auto"/>
        <w:jc w:val="both"/>
        <w:rPr>
          <w:rFonts w:asciiTheme="minorBidi" w:hAnsiTheme="minorBidi"/>
          <w:sz w:val="24"/>
          <w:szCs w:val="24"/>
        </w:rPr>
      </w:pPr>
    </w:p>
    <w:p w14:paraId="3CF06FC3" w14:textId="1CF82C51" w:rsidR="00511577" w:rsidRDefault="00511577" w:rsidP="005E5CEF">
      <w:pPr>
        <w:spacing w:after="0" w:line="240" w:lineRule="auto"/>
        <w:ind w:left="720"/>
        <w:jc w:val="both"/>
        <w:rPr>
          <w:rFonts w:asciiTheme="minorBidi" w:hAnsiTheme="minorBidi"/>
          <w:sz w:val="24"/>
          <w:szCs w:val="24"/>
        </w:rPr>
      </w:pPr>
      <w:r w:rsidRPr="00C45836">
        <w:rPr>
          <w:rFonts w:asciiTheme="minorBidi" w:hAnsiTheme="minorBidi"/>
          <w:sz w:val="24"/>
          <w:szCs w:val="24"/>
        </w:rPr>
        <w:t xml:space="preserve">He began to say to his sons, </w:t>
      </w:r>
      <w:r>
        <w:rPr>
          <w:rFonts w:asciiTheme="minorBidi" w:hAnsiTheme="minorBidi"/>
          <w:sz w:val="24"/>
          <w:szCs w:val="24"/>
        </w:rPr>
        <w:t>“</w:t>
      </w:r>
      <w:r w:rsidRPr="00C45836">
        <w:rPr>
          <w:rFonts w:asciiTheme="minorBidi" w:hAnsiTheme="minorBidi"/>
          <w:sz w:val="24"/>
          <w:szCs w:val="24"/>
        </w:rPr>
        <w:t xml:space="preserve">Please, honor the Holy One, blessed be He, </w:t>
      </w:r>
      <w:r w:rsidRPr="006C3DE5">
        <w:rPr>
          <w:rFonts w:asciiTheme="minorBidi" w:hAnsiTheme="minorBidi"/>
          <w:i/>
          <w:iCs/>
          <w:sz w:val="24"/>
          <w:szCs w:val="24"/>
        </w:rPr>
        <w:t>just as my fathers and I honored Him</w:t>
      </w:r>
      <w:r w:rsidRPr="00C45836">
        <w:rPr>
          <w:rFonts w:asciiTheme="minorBidi" w:hAnsiTheme="minorBidi"/>
          <w:sz w:val="24"/>
          <w:szCs w:val="24"/>
        </w:rPr>
        <w:t>,</w:t>
      </w:r>
      <w:r>
        <w:rPr>
          <w:rFonts w:asciiTheme="minorBidi" w:hAnsiTheme="minorBidi"/>
          <w:sz w:val="24"/>
          <w:szCs w:val="24"/>
        </w:rPr>
        <w:t>”</w:t>
      </w:r>
      <w:r w:rsidRPr="00C45836">
        <w:rPr>
          <w:rFonts w:asciiTheme="minorBidi" w:hAnsiTheme="minorBidi"/>
          <w:sz w:val="24"/>
          <w:szCs w:val="24"/>
        </w:rPr>
        <w:t xml:space="preserve"> as it says: </w:t>
      </w:r>
      <w:r>
        <w:rPr>
          <w:rFonts w:asciiTheme="minorBidi" w:hAnsiTheme="minorBidi"/>
          <w:sz w:val="24"/>
          <w:szCs w:val="24"/>
        </w:rPr>
        <w:t>“</w:t>
      </w:r>
      <w:r w:rsidRPr="00C45836">
        <w:rPr>
          <w:rFonts w:asciiTheme="minorBidi" w:hAnsiTheme="minorBidi"/>
          <w:sz w:val="24"/>
          <w:szCs w:val="24"/>
        </w:rPr>
        <w:t>The God before whom my fathers walked</w:t>
      </w:r>
      <w:r>
        <w:rPr>
          <w:rFonts w:asciiTheme="minorBidi" w:hAnsiTheme="minorBidi"/>
          <w:sz w:val="24"/>
          <w:szCs w:val="24"/>
        </w:rPr>
        <w:t>”</w:t>
      </w:r>
      <w:r w:rsidRPr="00C45836">
        <w:rPr>
          <w:rFonts w:asciiTheme="minorBidi" w:hAnsiTheme="minorBidi"/>
          <w:sz w:val="24"/>
          <w:szCs w:val="24"/>
        </w:rPr>
        <w:t xml:space="preserve"> (</w:t>
      </w:r>
      <w:r w:rsidRPr="00C45836">
        <w:rPr>
          <w:rFonts w:asciiTheme="minorBidi" w:hAnsiTheme="minorBidi"/>
          <w:i/>
          <w:iCs/>
          <w:sz w:val="24"/>
          <w:szCs w:val="24"/>
        </w:rPr>
        <w:t>Bereishit</w:t>
      </w:r>
      <w:r w:rsidRPr="00C45836">
        <w:rPr>
          <w:rFonts w:asciiTheme="minorBidi" w:hAnsiTheme="minorBidi"/>
          <w:sz w:val="24"/>
          <w:szCs w:val="24"/>
        </w:rPr>
        <w:t xml:space="preserve"> 48:15)</w:t>
      </w:r>
      <w:r>
        <w:rPr>
          <w:rFonts w:asciiTheme="minorBidi" w:hAnsiTheme="minorBidi"/>
          <w:sz w:val="24"/>
          <w:szCs w:val="24"/>
        </w:rPr>
        <w:t>.</w:t>
      </w:r>
      <w:r w:rsidRPr="00C45836">
        <w:rPr>
          <w:rFonts w:asciiTheme="minorBidi" w:hAnsiTheme="minorBidi"/>
          <w:sz w:val="24"/>
          <w:szCs w:val="24"/>
        </w:rPr>
        <w:t>” (</w:t>
      </w:r>
      <w:r w:rsidRPr="00C45836">
        <w:rPr>
          <w:rFonts w:asciiTheme="minorBidi" w:hAnsiTheme="minorBidi"/>
          <w:i/>
          <w:iCs/>
          <w:sz w:val="24"/>
          <w:szCs w:val="24"/>
        </w:rPr>
        <w:t>Tanchuma</w:t>
      </w:r>
      <w:r w:rsidRPr="00C45836">
        <w:rPr>
          <w:rFonts w:asciiTheme="minorBidi" w:hAnsiTheme="minorBidi"/>
          <w:sz w:val="24"/>
          <w:szCs w:val="24"/>
        </w:rPr>
        <w:t xml:space="preserve">, </w:t>
      </w:r>
      <w:r w:rsidRPr="00784375">
        <w:rPr>
          <w:rFonts w:asciiTheme="minorBidi" w:hAnsiTheme="minorBidi"/>
          <w:i/>
          <w:iCs/>
          <w:sz w:val="24"/>
          <w:szCs w:val="24"/>
        </w:rPr>
        <w:t>Vayechi</w:t>
      </w:r>
      <w:r>
        <w:rPr>
          <w:rFonts w:asciiTheme="minorBidi" w:hAnsiTheme="minorBidi"/>
          <w:sz w:val="24"/>
          <w:szCs w:val="24"/>
        </w:rPr>
        <w:t>, 8)</w:t>
      </w:r>
      <w:r w:rsidR="002B1CB2">
        <w:rPr>
          <w:rStyle w:val="FootnoteReference"/>
          <w:rFonts w:asciiTheme="minorBidi" w:hAnsiTheme="minorBidi"/>
          <w:sz w:val="24"/>
          <w:szCs w:val="24"/>
        </w:rPr>
        <w:footnoteReference w:id="2"/>
      </w:r>
    </w:p>
    <w:p w14:paraId="7FDA75AA" w14:textId="77777777" w:rsidR="00511577" w:rsidRDefault="00511577" w:rsidP="005E5CEF">
      <w:pPr>
        <w:spacing w:after="0" w:line="240" w:lineRule="auto"/>
        <w:jc w:val="both"/>
        <w:rPr>
          <w:rFonts w:asciiTheme="minorBidi" w:hAnsiTheme="minorBidi"/>
          <w:sz w:val="24"/>
          <w:szCs w:val="24"/>
        </w:rPr>
      </w:pPr>
    </w:p>
    <w:p w14:paraId="5AED3847" w14:textId="035FB64C"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Amazingly, monotheism for the Jewish people is not just a philosophical truth but </w:t>
      </w:r>
      <w:r w:rsidR="00E17678">
        <w:rPr>
          <w:rFonts w:asciiTheme="minorBidi" w:hAnsiTheme="minorBidi"/>
          <w:sz w:val="24"/>
          <w:szCs w:val="24"/>
        </w:rPr>
        <w:t xml:space="preserve">is </w:t>
      </w:r>
      <w:r>
        <w:rPr>
          <w:rFonts w:asciiTheme="minorBidi" w:hAnsiTheme="minorBidi"/>
          <w:sz w:val="24"/>
          <w:szCs w:val="24"/>
        </w:rPr>
        <w:t xml:space="preserve">also a family heritage, and we </w:t>
      </w:r>
      <w:r w:rsidR="008A137D">
        <w:rPr>
          <w:rFonts w:asciiTheme="minorBidi" w:hAnsiTheme="minorBidi"/>
          <w:sz w:val="24"/>
          <w:szCs w:val="24"/>
        </w:rPr>
        <w:t xml:space="preserve">unabashedly </w:t>
      </w:r>
      <w:r>
        <w:rPr>
          <w:rFonts w:asciiTheme="minorBidi" w:hAnsiTheme="minorBidi"/>
          <w:sz w:val="24"/>
          <w:szCs w:val="24"/>
        </w:rPr>
        <w:t>celebrate it as such.</w:t>
      </w:r>
      <w:r w:rsidR="00496C56" w:rsidDel="00496C56">
        <w:rPr>
          <w:rStyle w:val="FootnoteReference"/>
          <w:rFonts w:asciiTheme="minorBidi" w:hAnsiTheme="minorBidi"/>
          <w:sz w:val="24"/>
          <w:szCs w:val="24"/>
        </w:rPr>
        <w:t xml:space="preserve"> </w:t>
      </w:r>
    </w:p>
    <w:p w14:paraId="5994E608" w14:textId="77777777" w:rsidR="00683E9A" w:rsidRDefault="00683E9A" w:rsidP="005E5CEF">
      <w:pPr>
        <w:spacing w:after="0" w:line="240" w:lineRule="auto"/>
        <w:jc w:val="both"/>
        <w:rPr>
          <w:rFonts w:asciiTheme="minorBidi" w:hAnsiTheme="minorBidi"/>
          <w:sz w:val="24"/>
          <w:szCs w:val="24"/>
        </w:rPr>
      </w:pPr>
    </w:p>
    <w:p w14:paraId="63B997EF" w14:textId="77777777" w:rsidR="00683E9A" w:rsidRPr="006C30AD" w:rsidRDefault="00683E9A" w:rsidP="005E5CEF">
      <w:pPr>
        <w:spacing w:after="0" w:line="240" w:lineRule="auto"/>
        <w:jc w:val="both"/>
        <w:rPr>
          <w:rFonts w:asciiTheme="minorBidi" w:hAnsiTheme="minorBidi"/>
          <w:b/>
          <w:bCs/>
          <w:sz w:val="24"/>
          <w:szCs w:val="24"/>
        </w:rPr>
      </w:pPr>
      <w:r w:rsidRPr="006C30AD">
        <w:rPr>
          <w:rFonts w:asciiTheme="minorBidi" w:hAnsiTheme="minorBidi"/>
          <w:b/>
          <w:bCs/>
          <w:sz w:val="24"/>
          <w:szCs w:val="24"/>
        </w:rPr>
        <w:t xml:space="preserve">Blessed </w:t>
      </w:r>
      <w:r>
        <w:rPr>
          <w:rFonts w:asciiTheme="minorBidi" w:hAnsiTheme="minorBidi"/>
          <w:b/>
          <w:bCs/>
          <w:sz w:val="24"/>
          <w:szCs w:val="24"/>
        </w:rPr>
        <w:t>B</w:t>
      </w:r>
      <w:r w:rsidRPr="006C30AD">
        <w:rPr>
          <w:rFonts w:asciiTheme="minorBidi" w:hAnsiTheme="minorBidi"/>
          <w:b/>
          <w:bCs/>
          <w:sz w:val="24"/>
          <w:szCs w:val="24"/>
        </w:rPr>
        <w:t xml:space="preserve">e the </w:t>
      </w:r>
      <w:r>
        <w:rPr>
          <w:rFonts w:asciiTheme="minorBidi" w:hAnsiTheme="minorBidi"/>
          <w:b/>
          <w:bCs/>
          <w:sz w:val="24"/>
          <w:szCs w:val="24"/>
        </w:rPr>
        <w:t>N</w:t>
      </w:r>
      <w:r w:rsidRPr="006C30AD">
        <w:rPr>
          <w:rFonts w:asciiTheme="minorBidi" w:hAnsiTheme="minorBidi"/>
          <w:b/>
          <w:bCs/>
          <w:sz w:val="24"/>
          <w:szCs w:val="24"/>
        </w:rPr>
        <w:t xml:space="preserve">ame of His </w:t>
      </w:r>
      <w:r>
        <w:rPr>
          <w:rFonts w:asciiTheme="minorBidi" w:hAnsiTheme="minorBidi"/>
          <w:b/>
          <w:bCs/>
          <w:sz w:val="24"/>
          <w:szCs w:val="24"/>
        </w:rPr>
        <w:t>G</w:t>
      </w:r>
      <w:r w:rsidRPr="006C30AD">
        <w:rPr>
          <w:rFonts w:asciiTheme="minorBidi" w:hAnsiTheme="minorBidi"/>
          <w:b/>
          <w:bCs/>
          <w:sz w:val="24"/>
          <w:szCs w:val="24"/>
        </w:rPr>
        <w:t xml:space="preserve">lorious </w:t>
      </w:r>
      <w:r>
        <w:rPr>
          <w:rFonts w:asciiTheme="minorBidi" w:hAnsiTheme="minorBidi"/>
          <w:b/>
          <w:bCs/>
          <w:sz w:val="24"/>
          <w:szCs w:val="24"/>
        </w:rPr>
        <w:t>K</w:t>
      </w:r>
      <w:r w:rsidRPr="006C30AD">
        <w:rPr>
          <w:rFonts w:asciiTheme="minorBidi" w:hAnsiTheme="minorBidi"/>
          <w:b/>
          <w:bCs/>
          <w:sz w:val="24"/>
          <w:szCs w:val="24"/>
        </w:rPr>
        <w:t xml:space="preserve">ingdom </w:t>
      </w:r>
      <w:r>
        <w:rPr>
          <w:rFonts w:asciiTheme="minorBidi" w:hAnsiTheme="minorBidi"/>
          <w:b/>
          <w:bCs/>
          <w:sz w:val="24"/>
          <w:szCs w:val="24"/>
        </w:rPr>
        <w:t>F</w:t>
      </w:r>
      <w:r w:rsidRPr="006C30AD">
        <w:rPr>
          <w:rFonts w:asciiTheme="minorBidi" w:hAnsiTheme="minorBidi"/>
          <w:b/>
          <w:bCs/>
          <w:sz w:val="24"/>
          <w:szCs w:val="24"/>
        </w:rPr>
        <w:t xml:space="preserve">orever and </w:t>
      </w:r>
      <w:r>
        <w:rPr>
          <w:rFonts w:asciiTheme="minorBidi" w:hAnsiTheme="minorBidi"/>
          <w:b/>
          <w:bCs/>
          <w:sz w:val="24"/>
          <w:szCs w:val="24"/>
        </w:rPr>
        <w:t>E</w:t>
      </w:r>
      <w:r w:rsidRPr="006C30AD">
        <w:rPr>
          <w:rFonts w:asciiTheme="minorBidi" w:hAnsiTheme="minorBidi"/>
          <w:b/>
          <w:bCs/>
          <w:sz w:val="24"/>
          <w:szCs w:val="24"/>
        </w:rPr>
        <w:t>ver</w:t>
      </w:r>
    </w:p>
    <w:p w14:paraId="6206A26F" w14:textId="77777777" w:rsidR="00683E9A" w:rsidRDefault="00683E9A" w:rsidP="005E5CEF">
      <w:pPr>
        <w:spacing w:after="0" w:line="240" w:lineRule="auto"/>
        <w:jc w:val="both"/>
        <w:rPr>
          <w:rFonts w:asciiTheme="minorBidi" w:hAnsiTheme="minorBidi"/>
          <w:sz w:val="24"/>
          <w:szCs w:val="24"/>
        </w:rPr>
      </w:pPr>
    </w:p>
    <w:p w14:paraId="33926AC5" w14:textId="0C778E02" w:rsidR="00683E9A" w:rsidRDefault="008C0C4D" w:rsidP="005E5CEF">
      <w:pPr>
        <w:spacing w:after="0" w:line="240" w:lineRule="auto"/>
        <w:jc w:val="both"/>
        <w:rPr>
          <w:rFonts w:asciiTheme="minorBidi" w:hAnsiTheme="minorBidi"/>
          <w:sz w:val="24"/>
          <w:szCs w:val="24"/>
          <w:rtl/>
        </w:rPr>
      </w:pPr>
      <w:r>
        <w:rPr>
          <w:rFonts w:asciiTheme="minorBidi" w:hAnsiTheme="minorBidi"/>
          <w:sz w:val="24"/>
          <w:szCs w:val="24"/>
        </w:rPr>
        <w:t>A</w:t>
      </w:r>
      <w:r w:rsidR="00683E9A">
        <w:rPr>
          <w:rFonts w:asciiTheme="minorBidi" w:hAnsiTheme="minorBidi"/>
          <w:sz w:val="24"/>
          <w:szCs w:val="24"/>
        </w:rPr>
        <w:t>n</w:t>
      </w:r>
      <w:r w:rsidR="00CC6692">
        <w:rPr>
          <w:rFonts w:asciiTheme="minorBidi" w:hAnsiTheme="minorBidi"/>
          <w:sz w:val="24"/>
          <w:szCs w:val="24"/>
        </w:rPr>
        <w:t xml:space="preserve">choring </w:t>
      </w:r>
      <w:r w:rsidR="00683E9A" w:rsidRPr="00EF3C02">
        <w:rPr>
          <w:rFonts w:asciiTheme="minorBidi" w:hAnsiTheme="minorBidi"/>
          <w:i/>
          <w:iCs/>
          <w:sz w:val="24"/>
          <w:szCs w:val="24"/>
        </w:rPr>
        <w:t>Shema</w:t>
      </w:r>
      <w:r w:rsidR="00683E9A">
        <w:rPr>
          <w:rFonts w:asciiTheme="minorBidi" w:hAnsiTheme="minorBidi"/>
          <w:sz w:val="24"/>
          <w:szCs w:val="24"/>
        </w:rPr>
        <w:t xml:space="preserve"> in history may have</w:t>
      </w:r>
      <w:r w:rsidR="00CC6692">
        <w:rPr>
          <w:rFonts w:asciiTheme="minorBidi" w:hAnsiTheme="minorBidi"/>
          <w:sz w:val="24"/>
          <w:szCs w:val="24"/>
        </w:rPr>
        <w:t xml:space="preserve"> practical</w:t>
      </w:r>
      <w:r w:rsidR="00683E9A">
        <w:rPr>
          <w:rFonts w:asciiTheme="minorBidi" w:hAnsiTheme="minorBidi"/>
          <w:sz w:val="24"/>
          <w:szCs w:val="24"/>
        </w:rPr>
        <w:t xml:space="preserve"> implications. The Mishna (</w:t>
      </w:r>
      <w:r w:rsidR="00683E9A" w:rsidRPr="002E5D7B">
        <w:rPr>
          <w:rFonts w:asciiTheme="minorBidi" w:hAnsiTheme="minorBidi"/>
          <w:i/>
          <w:iCs/>
          <w:sz w:val="24"/>
          <w:szCs w:val="24"/>
        </w:rPr>
        <w:t>Pesachim</w:t>
      </w:r>
      <w:r w:rsidR="00683E9A">
        <w:rPr>
          <w:rFonts w:asciiTheme="minorBidi" w:hAnsiTheme="minorBidi"/>
          <w:sz w:val="24"/>
          <w:szCs w:val="24"/>
        </w:rPr>
        <w:t xml:space="preserve"> 55b) </w:t>
      </w:r>
      <w:r w:rsidR="00973173">
        <w:rPr>
          <w:rFonts w:asciiTheme="minorBidi" w:hAnsiTheme="minorBidi"/>
          <w:sz w:val="24"/>
          <w:szCs w:val="24"/>
        </w:rPr>
        <w:t xml:space="preserve">mentions </w:t>
      </w:r>
      <w:r w:rsidR="00683E9A">
        <w:rPr>
          <w:rFonts w:asciiTheme="minorBidi" w:hAnsiTheme="minorBidi"/>
          <w:sz w:val="24"/>
          <w:szCs w:val="24"/>
        </w:rPr>
        <w:t>practices of the people of Jericho that the Sages disapproved of</w:t>
      </w:r>
      <w:r w:rsidR="00016EA5">
        <w:rPr>
          <w:rFonts w:asciiTheme="minorBidi" w:hAnsiTheme="minorBidi"/>
          <w:sz w:val="24"/>
          <w:szCs w:val="24"/>
        </w:rPr>
        <w:t xml:space="preserve"> yet did not protest</w:t>
      </w:r>
      <w:r w:rsidR="00E2173F">
        <w:rPr>
          <w:rFonts w:asciiTheme="minorBidi" w:hAnsiTheme="minorBidi"/>
          <w:sz w:val="24"/>
          <w:szCs w:val="24"/>
        </w:rPr>
        <w:t>; one example is</w:t>
      </w:r>
      <w:r w:rsidR="00683E9A">
        <w:rPr>
          <w:rFonts w:asciiTheme="minorBidi" w:hAnsiTheme="minorBidi"/>
          <w:sz w:val="24"/>
          <w:szCs w:val="24"/>
        </w:rPr>
        <w:t xml:space="preserve"> “</w:t>
      </w:r>
      <w:r w:rsidR="00A03855">
        <w:rPr>
          <w:rFonts w:asciiTheme="minorBidi" w:hAnsiTheme="minorBidi"/>
          <w:sz w:val="24"/>
          <w:szCs w:val="24"/>
        </w:rPr>
        <w:t xml:space="preserve">bundling </w:t>
      </w:r>
      <w:r w:rsidR="00683E9A" w:rsidRPr="00EF3C02">
        <w:rPr>
          <w:rFonts w:asciiTheme="minorBidi" w:hAnsiTheme="minorBidi"/>
          <w:i/>
          <w:iCs/>
          <w:sz w:val="24"/>
          <w:szCs w:val="24"/>
        </w:rPr>
        <w:t>Shema</w:t>
      </w:r>
      <w:r w:rsidR="00683E9A">
        <w:rPr>
          <w:rFonts w:asciiTheme="minorBidi" w:hAnsiTheme="minorBidi"/>
          <w:sz w:val="24"/>
          <w:szCs w:val="24"/>
        </w:rPr>
        <w:t xml:space="preserve"> together.” The </w:t>
      </w:r>
      <w:r w:rsidR="00683E9A" w:rsidRPr="00AD5229">
        <w:rPr>
          <w:rFonts w:asciiTheme="minorBidi" w:hAnsiTheme="minorBidi"/>
          <w:sz w:val="24"/>
          <w:szCs w:val="24"/>
        </w:rPr>
        <w:t>Gemara</w:t>
      </w:r>
      <w:r w:rsidR="00683E9A">
        <w:rPr>
          <w:rFonts w:asciiTheme="minorBidi" w:hAnsiTheme="minorBidi"/>
          <w:sz w:val="24"/>
          <w:szCs w:val="24"/>
        </w:rPr>
        <w:t xml:space="preserve"> cites the </w:t>
      </w:r>
      <w:r w:rsidR="00683E9A" w:rsidRPr="00480376">
        <w:rPr>
          <w:rFonts w:asciiTheme="minorBidi" w:hAnsiTheme="minorBidi"/>
          <w:i/>
          <w:iCs/>
          <w:sz w:val="24"/>
          <w:szCs w:val="24"/>
        </w:rPr>
        <w:t>Tosefta</w:t>
      </w:r>
      <w:r w:rsidR="00683E9A">
        <w:rPr>
          <w:rFonts w:asciiTheme="minorBidi" w:hAnsiTheme="minorBidi"/>
          <w:sz w:val="24"/>
          <w:szCs w:val="24"/>
        </w:rPr>
        <w:t xml:space="preserve"> (3:16), which </w:t>
      </w:r>
      <w:r w:rsidR="00563226">
        <w:rPr>
          <w:rFonts w:asciiTheme="minorBidi" w:hAnsiTheme="minorBidi"/>
          <w:sz w:val="24"/>
          <w:szCs w:val="24"/>
        </w:rPr>
        <w:t>offers</w:t>
      </w:r>
      <w:r w:rsidR="00683E9A">
        <w:rPr>
          <w:rFonts w:asciiTheme="minorBidi" w:hAnsiTheme="minorBidi"/>
          <w:sz w:val="24"/>
          <w:szCs w:val="24"/>
        </w:rPr>
        <w:t xml:space="preserve"> two different </w:t>
      </w:r>
      <w:r w:rsidR="000050C7">
        <w:rPr>
          <w:rFonts w:asciiTheme="minorBidi" w:hAnsiTheme="minorBidi"/>
          <w:sz w:val="24"/>
          <w:szCs w:val="24"/>
        </w:rPr>
        <w:t>explanations of this practice</w:t>
      </w:r>
      <w:r w:rsidR="00683E9A">
        <w:rPr>
          <w:rFonts w:asciiTheme="minorBidi" w:hAnsiTheme="minorBidi"/>
          <w:sz w:val="24"/>
          <w:szCs w:val="24"/>
        </w:rPr>
        <w:t>:</w:t>
      </w:r>
    </w:p>
    <w:p w14:paraId="1316D75E" w14:textId="77777777" w:rsidR="00683E9A" w:rsidRDefault="00683E9A" w:rsidP="005E5CEF">
      <w:pPr>
        <w:spacing w:after="0" w:line="240" w:lineRule="auto"/>
        <w:jc w:val="both"/>
        <w:rPr>
          <w:rFonts w:asciiTheme="minorBidi" w:hAnsiTheme="minorBidi"/>
          <w:sz w:val="24"/>
          <w:szCs w:val="24"/>
        </w:rPr>
      </w:pPr>
    </w:p>
    <w:p w14:paraId="6E50F5C8" w14:textId="2A49F23E" w:rsidR="00683E9A" w:rsidRDefault="00683E9A" w:rsidP="005E5CEF">
      <w:pPr>
        <w:spacing w:after="0" w:line="240" w:lineRule="auto"/>
        <w:ind w:left="720"/>
        <w:jc w:val="both"/>
        <w:rPr>
          <w:rFonts w:asciiTheme="minorBidi" w:hAnsiTheme="minorBidi"/>
          <w:sz w:val="24"/>
          <w:szCs w:val="24"/>
        </w:rPr>
      </w:pPr>
      <w:r>
        <w:rPr>
          <w:rFonts w:asciiTheme="minorBidi" w:hAnsiTheme="minorBidi"/>
          <w:sz w:val="24"/>
          <w:szCs w:val="24"/>
        </w:rPr>
        <w:t xml:space="preserve">The rabbis taught: How did they </w:t>
      </w:r>
      <w:r w:rsidR="00A03855">
        <w:rPr>
          <w:rFonts w:asciiTheme="minorBidi" w:hAnsiTheme="minorBidi"/>
          <w:sz w:val="24"/>
          <w:szCs w:val="24"/>
        </w:rPr>
        <w:t xml:space="preserve">bundle </w:t>
      </w:r>
      <w:r w:rsidRPr="00EF3C02">
        <w:rPr>
          <w:rFonts w:asciiTheme="minorBidi" w:hAnsiTheme="minorBidi"/>
          <w:i/>
          <w:iCs/>
          <w:sz w:val="24"/>
          <w:szCs w:val="24"/>
        </w:rPr>
        <w:t>Shema</w:t>
      </w:r>
      <w:r>
        <w:rPr>
          <w:rFonts w:asciiTheme="minorBidi" w:hAnsiTheme="minorBidi"/>
          <w:sz w:val="24"/>
          <w:szCs w:val="24"/>
        </w:rPr>
        <w:t xml:space="preserve"> together? They said</w:t>
      </w:r>
      <w:r w:rsidR="00973173">
        <w:rPr>
          <w:rFonts w:asciiTheme="minorBidi" w:hAnsiTheme="minorBidi"/>
          <w:sz w:val="24"/>
          <w:szCs w:val="24"/>
        </w:rPr>
        <w:t>,</w:t>
      </w:r>
      <w:r>
        <w:rPr>
          <w:rFonts w:asciiTheme="minorBidi" w:hAnsiTheme="minorBidi"/>
          <w:sz w:val="24"/>
          <w:szCs w:val="24"/>
        </w:rPr>
        <w:t xml:space="preserve"> “Listen, </w:t>
      </w:r>
      <w:r w:rsidR="000D3D44">
        <w:rPr>
          <w:rFonts w:asciiTheme="minorBidi" w:hAnsiTheme="minorBidi"/>
          <w:sz w:val="24"/>
          <w:szCs w:val="24"/>
        </w:rPr>
        <w:t>Yisrael</w:t>
      </w:r>
      <w:r>
        <w:rPr>
          <w:rFonts w:asciiTheme="minorBidi" w:hAnsiTheme="minorBidi"/>
          <w:sz w:val="24"/>
          <w:szCs w:val="24"/>
        </w:rPr>
        <w:t>, Hashem is our God, Hashem is one</w:t>
      </w:r>
      <w:r w:rsidR="00973173">
        <w:rPr>
          <w:rFonts w:asciiTheme="minorBidi" w:hAnsiTheme="minorBidi"/>
          <w:sz w:val="24"/>
          <w:szCs w:val="24"/>
        </w:rPr>
        <w:t>,</w:t>
      </w:r>
      <w:r>
        <w:rPr>
          <w:rFonts w:asciiTheme="minorBidi" w:hAnsiTheme="minorBidi"/>
          <w:sz w:val="24"/>
          <w:szCs w:val="24"/>
        </w:rPr>
        <w:t xml:space="preserve">” and did not pause; this is the opinion of R. Meir. </w:t>
      </w:r>
    </w:p>
    <w:p w14:paraId="32F1E22F" w14:textId="77777777" w:rsidR="00683E9A" w:rsidRDefault="00683E9A" w:rsidP="005E5CEF">
      <w:pPr>
        <w:spacing w:after="0" w:line="240" w:lineRule="auto"/>
        <w:ind w:left="720"/>
        <w:jc w:val="both"/>
        <w:rPr>
          <w:rFonts w:asciiTheme="minorBidi" w:hAnsiTheme="minorBidi"/>
          <w:sz w:val="24"/>
          <w:szCs w:val="24"/>
        </w:rPr>
      </w:pPr>
    </w:p>
    <w:p w14:paraId="047EE78A" w14:textId="008B6348" w:rsidR="00683E9A" w:rsidRDefault="00683E9A" w:rsidP="005E5CEF">
      <w:pPr>
        <w:spacing w:after="0" w:line="240" w:lineRule="auto"/>
        <w:ind w:left="720"/>
        <w:jc w:val="both"/>
        <w:rPr>
          <w:rFonts w:asciiTheme="minorBidi" w:hAnsiTheme="minorBidi"/>
          <w:sz w:val="24"/>
          <w:szCs w:val="24"/>
        </w:rPr>
      </w:pPr>
      <w:bookmarkStart w:id="0" w:name="_Hlk130305922"/>
      <w:r>
        <w:rPr>
          <w:rFonts w:asciiTheme="minorBidi" w:hAnsiTheme="minorBidi"/>
          <w:sz w:val="24"/>
          <w:szCs w:val="24"/>
        </w:rPr>
        <w:t>R. Yehuda says: They would pause, but they did not</w:t>
      </w:r>
      <w:r w:rsidR="00915B7B">
        <w:rPr>
          <w:rStyle w:val="FootnoteReference"/>
          <w:rFonts w:asciiTheme="minorBidi" w:hAnsiTheme="minorBidi"/>
          <w:sz w:val="24"/>
          <w:szCs w:val="24"/>
        </w:rPr>
        <w:footnoteReference w:id="3"/>
      </w:r>
      <w:r>
        <w:rPr>
          <w:rFonts w:asciiTheme="minorBidi" w:hAnsiTheme="minorBidi"/>
          <w:sz w:val="24"/>
          <w:szCs w:val="24"/>
        </w:rPr>
        <w:t xml:space="preserve"> say, “Blessed be the name of His glorious kingdom forever and ever</w:t>
      </w:r>
      <w:r w:rsidR="00D00460">
        <w:rPr>
          <w:rFonts w:asciiTheme="minorBidi" w:hAnsiTheme="minorBidi"/>
          <w:sz w:val="24"/>
          <w:szCs w:val="24"/>
        </w:rPr>
        <w:t xml:space="preserve"> </w:t>
      </w:r>
      <w:bookmarkEnd w:id="0"/>
      <w:r w:rsidR="00D00460">
        <w:rPr>
          <w:rFonts w:asciiTheme="minorBidi" w:hAnsiTheme="minorBidi"/>
          <w:sz w:val="24"/>
          <w:szCs w:val="24"/>
        </w:rPr>
        <w:t>(</w:t>
      </w:r>
      <w:r w:rsidR="00D00460">
        <w:rPr>
          <w:rFonts w:asciiTheme="minorBidi" w:hAnsiTheme="minorBidi"/>
          <w:i/>
          <w:iCs/>
          <w:sz w:val="24"/>
          <w:szCs w:val="24"/>
        </w:rPr>
        <w:t>B</w:t>
      </w:r>
      <w:r w:rsidR="00D00460" w:rsidRPr="008A3749">
        <w:rPr>
          <w:rFonts w:asciiTheme="minorBidi" w:hAnsiTheme="minorBidi"/>
          <w:i/>
          <w:iCs/>
          <w:sz w:val="24"/>
          <w:szCs w:val="24"/>
        </w:rPr>
        <w:t>arukh shem kevod malkhuto le-olam va’ed</w:t>
      </w:r>
      <w:r w:rsidR="00D00460">
        <w:rPr>
          <w:rFonts w:asciiTheme="minorBidi" w:hAnsiTheme="minorBidi"/>
          <w:sz w:val="24"/>
          <w:szCs w:val="24"/>
        </w:rPr>
        <w:t>).</w:t>
      </w:r>
      <w:r w:rsidR="00C92602">
        <w:rPr>
          <w:rFonts w:asciiTheme="minorBidi" w:hAnsiTheme="minorBidi"/>
          <w:sz w:val="24"/>
          <w:szCs w:val="24"/>
        </w:rPr>
        <w:t>”</w:t>
      </w:r>
      <w:r>
        <w:rPr>
          <w:rFonts w:asciiTheme="minorBidi" w:hAnsiTheme="minorBidi"/>
          <w:sz w:val="24"/>
          <w:szCs w:val="24"/>
        </w:rPr>
        <w:t xml:space="preserve"> (</w:t>
      </w:r>
      <w:r w:rsidR="00973173">
        <w:rPr>
          <w:rFonts w:asciiTheme="minorBidi" w:hAnsiTheme="minorBidi"/>
          <w:i/>
          <w:iCs/>
          <w:sz w:val="24"/>
          <w:szCs w:val="24"/>
        </w:rPr>
        <w:t xml:space="preserve">Pesachim </w:t>
      </w:r>
      <w:r>
        <w:rPr>
          <w:rFonts w:asciiTheme="minorBidi" w:hAnsiTheme="minorBidi"/>
          <w:sz w:val="24"/>
          <w:szCs w:val="24"/>
        </w:rPr>
        <w:t>56a)</w:t>
      </w:r>
    </w:p>
    <w:p w14:paraId="13855108" w14:textId="77777777" w:rsidR="00683E9A" w:rsidRDefault="00683E9A" w:rsidP="005E5CEF">
      <w:pPr>
        <w:spacing w:after="0" w:line="240" w:lineRule="auto"/>
        <w:jc w:val="both"/>
        <w:rPr>
          <w:rFonts w:asciiTheme="minorBidi" w:hAnsiTheme="minorBidi"/>
          <w:sz w:val="24"/>
          <w:szCs w:val="24"/>
        </w:rPr>
      </w:pPr>
    </w:p>
    <w:p w14:paraId="5672EB26" w14:textId="1DC5AC69" w:rsidR="00850485" w:rsidRDefault="002D74CB" w:rsidP="005E5CEF">
      <w:pPr>
        <w:spacing w:after="0" w:line="240" w:lineRule="auto"/>
        <w:jc w:val="both"/>
        <w:rPr>
          <w:rFonts w:asciiTheme="minorBidi" w:hAnsiTheme="minorBidi"/>
          <w:sz w:val="24"/>
          <w:szCs w:val="24"/>
        </w:rPr>
      </w:pPr>
      <w:r>
        <w:rPr>
          <w:rFonts w:asciiTheme="minorBidi" w:hAnsiTheme="minorBidi"/>
          <w:sz w:val="24"/>
          <w:szCs w:val="24"/>
        </w:rPr>
        <w:t>Th</w:t>
      </w:r>
      <w:r w:rsidR="00773F82">
        <w:rPr>
          <w:rFonts w:asciiTheme="minorBidi" w:hAnsiTheme="minorBidi"/>
          <w:sz w:val="24"/>
          <w:szCs w:val="24"/>
        </w:rPr>
        <w:t xml:space="preserve">e </w:t>
      </w:r>
      <w:r>
        <w:rPr>
          <w:rFonts w:asciiTheme="minorBidi" w:hAnsiTheme="minorBidi"/>
          <w:sz w:val="24"/>
          <w:szCs w:val="24"/>
        </w:rPr>
        <w:t>sentence</w:t>
      </w:r>
      <w:r w:rsidR="00301AB5">
        <w:rPr>
          <w:rFonts w:asciiTheme="minorBidi" w:hAnsiTheme="minorBidi"/>
          <w:sz w:val="24"/>
          <w:szCs w:val="24"/>
        </w:rPr>
        <w:t xml:space="preserve"> </w:t>
      </w:r>
      <w:r w:rsidR="00773F82">
        <w:rPr>
          <w:rFonts w:asciiTheme="minorBidi" w:hAnsiTheme="minorBidi"/>
          <w:sz w:val="24"/>
          <w:szCs w:val="24"/>
        </w:rPr>
        <w:t xml:space="preserve">of “Blessed be the name, etc.” </w:t>
      </w:r>
      <w:r w:rsidR="00831EBE">
        <w:rPr>
          <w:rFonts w:asciiTheme="minorBidi" w:hAnsiTheme="minorBidi"/>
          <w:sz w:val="24"/>
          <w:szCs w:val="24"/>
        </w:rPr>
        <w:t>is not</w:t>
      </w:r>
      <w:r w:rsidR="00D039E5">
        <w:rPr>
          <w:rFonts w:asciiTheme="minorBidi" w:hAnsiTheme="minorBidi"/>
          <w:sz w:val="24"/>
          <w:szCs w:val="24"/>
        </w:rPr>
        <w:t xml:space="preserve"> part of the</w:t>
      </w:r>
      <w:r w:rsidR="00831EBE">
        <w:rPr>
          <w:rFonts w:asciiTheme="minorBidi" w:hAnsiTheme="minorBidi"/>
          <w:sz w:val="24"/>
          <w:szCs w:val="24"/>
        </w:rPr>
        <w:t xml:space="preserve"> Biblical</w:t>
      </w:r>
      <w:r w:rsidR="00D039E5">
        <w:rPr>
          <w:rFonts w:asciiTheme="minorBidi" w:hAnsiTheme="minorBidi"/>
          <w:sz w:val="24"/>
          <w:szCs w:val="24"/>
        </w:rPr>
        <w:t xml:space="preserve"> text</w:t>
      </w:r>
      <w:r w:rsidR="00924634">
        <w:rPr>
          <w:rFonts w:asciiTheme="minorBidi" w:hAnsiTheme="minorBidi"/>
          <w:sz w:val="24"/>
          <w:szCs w:val="24"/>
        </w:rPr>
        <w:t xml:space="preserve">. Rather, </w:t>
      </w:r>
      <w:r w:rsidR="008B61FD">
        <w:rPr>
          <w:rFonts w:asciiTheme="minorBidi" w:hAnsiTheme="minorBidi"/>
          <w:sz w:val="24"/>
          <w:szCs w:val="24"/>
        </w:rPr>
        <w:t xml:space="preserve">it appears </w:t>
      </w:r>
      <w:r w:rsidR="00924634">
        <w:rPr>
          <w:rFonts w:asciiTheme="minorBidi" w:hAnsiTheme="minorBidi"/>
          <w:sz w:val="24"/>
          <w:szCs w:val="24"/>
        </w:rPr>
        <w:t>i</w:t>
      </w:r>
      <w:r w:rsidR="006A6ECC">
        <w:rPr>
          <w:rFonts w:asciiTheme="minorBidi" w:hAnsiTheme="minorBidi"/>
          <w:sz w:val="24"/>
          <w:szCs w:val="24"/>
        </w:rPr>
        <w:t xml:space="preserve">n each of the </w:t>
      </w:r>
      <w:r w:rsidR="00203AC8">
        <w:rPr>
          <w:rFonts w:asciiTheme="minorBidi" w:hAnsiTheme="minorBidi"/>
          <w:sz w:val="24"/>
          <w:szCs w:val="24"/>
        </w:rPr>
        <w:t xml:space="preserve">midrashic </w:t>
      </w:r>
      <w:r w:rsidR="00004968">
        <w:rPr>
          <w:rFonts w:asciiTheme="minorBidi" w:hAnsiTheme="minorBidi"/>
          <w:sz w:val="24"/>
          <w:szCs w:val="24"/>
        </w:rPr>
        <w:t>origin stories</w:t>
      </w:r>
      <w:r w:rsidR="00BC7B0B">
        <w:rPr>
          <w:rFonts w:asciiTheme="minorBidi" w:hAnsiTheme="minorBidi"/>
          <w:sz w:val="24"/>
          <w:szCs w:val="24"/>
        </w:rPr>
        <w:t xml:space="preserve"> for </w:t>
      </w:r>
      <w:r w:rsidR="006A6ECC" w:rsidRPr="002E5561">
        <w:rPr>
          <w:rFonts w:asciiTheme="minorBidi" w:hAnsiTheme="minorBidi"/>
          <w:i/>
          <w:iCs/>
          <w:sz w:val="24"/>
          <w:szCs w:val="24"/>
        </w:rPr>
        <w:t>Shema</w:t>
      </w:r>
      <w:r w:rsidR="00BC7B0B">
        <w:rPr>
          <w:rFonts w:asciiTheme="minorBidi" w:hAnsiTheme="minorBidi"/>
          <w:sz w:val="24"/>
          <w:szCs w:val="24"/>
        </w:rPr>
        <w:t xml:space="preserve"> </w:t>
      </w:r>
      <w:r w:rsidR="00924634">
        <w:rPr>
          <w:rFonts w:asciiTheme="minorBidi" w:hAnsiTheme="minorBidi"/>
          <w:sz w:val="24"/>
          <w:szCs w:val="24"/>
        </w:rPr>
        <w:t xml:space="preserve">as </w:t>
      </w:r>
      <w:r w:rsidR="00BC7B0B">
        <w:rPr>
          <w:rFonts w:asciiTheme="minorBidi" w:hAnsiTheme="minorBidi"/>
          <w:sz w:val="24"/>
          <w:szCs w:val="24"/>
        </w:rPr>
        <w:t xml:space="preserve">a response to </w:t>
      </w:r>
      <w:r w:rsidR="004D48DD">
        <w:rPr>
          <w:rFonts w:asciiTheme="minorBidi" w:hAnsiTheme="minorBidi"/>
          <w:sz w:val="24"/>
          <w:szCs w:val="24"/>
        </w:rPr>
        <w:t>the declaration of “Hashem is our God, Hashem is one</w:t>
      </w:r>
      <w:r w:rsidR="00A36401">
        <w:rPr>
          <w:rFonts w:asciiTheme="minorBidi" w:hAnsiTheme="minorBidi"/>
          <w:sz w:val="24"/>
          <w:szCs w:val="24"/>
        </w:rPr>
        <w:t>.</w:t>
      </w:r>
      <w:r w:rsidR="004D48DD">
        <w:rPr>
          <w:rFonts w:asciiTheme="minorBidi" w:hAnsiTheme="minorBidi"/>
          <w:sz w:val="24"/>
          <w:szCs w:val="24"/>
        </w:rPr>
        <w:t>”</w:t>
      </w:r>
      <w:r w:rsidR="00392210">
        <w:rPr>
          <w:rFonts w:asciiTheme="minorBidi" w:hAnsiTheme="minorBidi"/>
          <w:sz w:val="24"/>
          <w:szCs w:val="24"/>
        </w:rPr>
        <w:t xml:space="preserve"> </w:t>
      </w:r>
      <w:r w:rsidR="003F5A20">
        <w:rPr>
          <w:rFonts w:asciiTheme="minorBidi" w:hAnsiTheme="minorBidi"/>
          <w:sz w:val="24"/>
          <w:szCs w:val="24"/>
        </w:rPr>
        <w:t>According to the tradition that</w:t>
      </w:r>
      <w:r w:rsidR="00095E41">
        <w:rPr>
          <w:rFonts w:asciiTheme="minorBidi" w:hAnsiTheme="minorBidi"/>
          <w:sz w:val="24"/>
          <w:szCs w:val="24"/>
        </w:rPr>
        <w:t xml:space="preserve"> </w:t>
      </w:r>
      <w:r w:rsidR="00E2708A">
        <w:rPr>
          <w:rFonts w:asciiTheme="minorBidi" w:hAnsiTheme="minorBidi"/>
          <w:sz w:val="24"/>
          <w:szCs w:val="24"/>
        </w:rPr>
        <w:t xml:space="preserve">“Hashem is our God, etc.” </w:t>
      </w:r>
      <w:r w:rsidR="00095E41">
        <w:rPr>
          <w:rFonts w:asciiTheme="minorBidi" w:hAnsiTheme="minorBidi"/>
          <w:sz w:val="24"/>
          <w:szCs w:val="24"/>
        </w:rPr>
        <w:t xml:space="preserve">was exclaimed by the Jews at Sinai, </w:t>
      </w:r>
      <w:r w:rsidR="00A36401">
        <w:rPr>
          <w:rFonts w:asciiTheme="minorBidi" w:hAnsiTheme="minorBidi"/>
          <w:sz w:val="24"/>
          <w:szCs w:val="24"/>
        </w:rPr>
        <w:t>“</w:t>
      </w:r>
      <w:r w:rsidR="005E1930">
        <w:rPr>
          <w:rFonts w:asciiTheme="minorBidi" w:hAnsiTheme="minorBidi"/>
          <w:sz w:val="24"/>
          <w:szCs w:val="24"/>
        </w:rPr>
        <w:t xml:space="preserve">Blessed be the name, etc.” </w:t>
      </w:r>
      <w:r w:rsidR="00AE1248">
        <w:rPr>
          <w:rFonts w:asciiTheme="minorBidi" w:hAnsiTheme="minorBidi"/>
          <w:sz w:val="24"/>
          <w:szCs w:val="24"/>
        </w:rPr>
        <w:t xml:space="preserve">is a praise </w:t>
      </w:r>
      <w:r w:rsidR="002E5561">
        <w:rPr>
          <w:rFonts w:asciiTheme="minorBidi" w:hAnsiTheme="minorBidi"/>
          <w:sz w:val="24"/>
          <w:szCs w:val="24"/>
        </w:rPr>
        <w:t xml:space="preserve">that was then </w:t>
      </w:r>
      <w:r w:rsidR="0036103D">
        <w:rPr>
          <w:rFonts w:asciiTheme="minorBidi" w:hAnsiTheme="minorBidi"/>
          <w:sz w:val="24"/>
          <w:szCs w:val="24"/>
        </w:rPr>
        <w:t>uttered</w:t>
      </w:r>
      <w:r w:rsidR="007B4BA5">
        <w:rPr>
          <w:rFonts w:asciiTheme="minorBidi" w:hAnsiTheme="minorBidi"/>
          <w:sz w:val="24"/>
          <w:szCs w:val="24"/>
        </w:rPr>
        <w:t xml:space="preserve"> by</w:t>
      </w:r>
      <w:r w:rsidR="00A36401">
        <w:rPr>
          <w:rFonts w:asciiTheme="minorBidi" w:hAnsiTheme="minorBidi"/>
          <w:sz w:val="24"/>
          <w:szCs w:val="24"/>
        </w:rPr>
        <w:t xml:space="preserve"> Moshe, </w:t>
      </w:r>
      <w:r w:rsidR="00843CCB">
        <w:rPr>
          <w:rFonts w:asciiTheme="minorBidi" w:hAnsiTheme="minorBidi"/>
          <w:sz w:val="24"/>
          <w:szCs w:val="24"/>
        </w:rPr>
        <w:t xml:space="preserve">broker of their covenant with God. </w:t>
      </w:r>
      <w:r w:rsidR="009050F9">
        <w:rPr>
          <w:rFonts w:asciiTheme="minorBidi" w:hAnsiTheme="minorBidi"/>
          <w:sz w:val="24"/>
          <w:szCs w:val="24"/>
        </w:rPr>
        <w:t xml:space="preserve">According to the tradition that </w:t>
      </w:r>
      <w:r w:rsidR="00073E6D">
        <w:rPr>
          <w:rFonts w:asciiTheme="minorBidi" w:hAnsiTheme="minorBidi"/>
          <w:sz w:val="24"/>
          <w:szCs w:val="24"/>
        </w:rPr>
        <w:t xml:space="preserve">“Hashem is our God, </w:t>
      </w:r>
      <w:r w:rsidR="00E2708A">
        <w:rPr>
          <w:rFonts w:asciiTheme="minorBidi" w:hAnsiTheme="minorBidi"/>
          <w:sz w:val="24"/>
          <w:szCs w:val="24"/>
        </w:rPr>
        <w:t>etc.”</w:t>
      </w:r>
      <w:r w:rsidR="00073E6D">
        <w:rPr>
          <w:rFonts w:asciiTheme="minorBidi" w:hAnsiTheme="minorBidi"/>
          <w:sz w:val="24"/>
          <w:szCs w:val="24"/>
        </w:rPr>
        <w:t xml:space="preserve"> </w:t>
      </w:r>
      <w:r w:rsidR="008646F4">
        <w:rPr>
          <w:rFonts w:asciiTheme="minorBidi" w:hAnsiTheme="minorBidi"/>
          <w:sz w:val="24"/>
          <w:szCs w:val="24"/>
        </w:rPr>
        <w:t>was said in Egypt,</w:t>
      </w:r>
      <w:r w:rsidR="00ED0ABF">
        <w:rPr>
          <w:rFonts w:asciiTheme="minorBidi" w:hAnsiTheme="minorBidi"/>
          <w:sz w:val="24"/>
          <w:szCs w:val="24"/>
        </w:rPr>
        <w:t xml:space="preserve"> “Blessed be the name, etc.” </w:t>
      </w:r>
      <w:r w:rsidR="00E54186">
        <w:rPr>
          <w:rFonts w:asciiTheme="minorBidi" w:hAnsiTheme="minorBidi"/>
          <w:sz w:val="24"/>
          <w:szCs w:val="24"/>
        </w:rPr>
        <w:t>wa</w:t>
      </w:r>
      <w:r w:rsidR="00ED0ABF">
        <w:rPr>
          <w:rFonts w:asciiTheme="minorBidi" w:hAnsiTheme="minorBidi"/>
          <w:sz w:val="24"/>
          <w:szCs w:val="24"/>
        </w:rPr>
        <w:t xml:space="preserve">s Yaakov’s </w:t>
      </w:r>
      <w:r w:rsidR="008646F4">
        <w:rPr>
          <w:rFonts w:asciiTheme="minorBidi" w:hAnsiTheme="minorBidi"/>
          <w:sz w:val="24"/>
          <w:szCs w:val="24"/>
        </w:rPr>
        <w:t xml:space="preserve">relieved </w:t>
      </w:r>
      <w:r w:rsidR="00E2708A">
        <w:rPr>
          <w:rFonts w:asciiTheme="minorBidi" w:hAnsiTheme="minorBidi"/>
          <w:sz w:val="24"/>
          <w:szCs w:val="24"/>
        </w:rPr>
        <w:t xml:space="preserve">and grateful </w:t>
      </w:r>
      <w:r w:rsidR="008646F4">
        <w:rPr>
          <w:rFonts w:asciiTheme="minorBidi" w:hAnsiTheme="minorBidi"/>
          <w:sz w:val="24"/>
          <w:szCs w:val="24"/>
        </w:rPr>
        <w:t xml:space="preserve">response </w:t>
      </w:r>
      <w:r w:rsidR="00850485">
        <w:rPr>
          <w:rFonts w:asciiTheme="minorBidi" w:hAnsiTheme="minorBidi"/>
          <w:sz w:val="24"/>
          <w:szCs w:val="24"/>
        </w:rPr>
        <w:t>to his childre</w:t>
      </w:r>
      <w:r w:rsidR="001148EF">
        <w:rPr>
          <w:rFonts w:asciiTheme="minorBidi" w:hAnsiTheme="minorBidi"/>
          <w:sz w:val="24"/>
          <w:szCs w:val="24"/>
        </w:rPr>
        <w:t>n’s pronouncement</w:t>
      </w:r>
      <w:r w:rsidR="00850485">
        <w:rPr>
          <w:rFonts w:asciiTheme="minorBidi" w:hAnsiTheme="minorBidi"/>
          <w:sz w:val="24"/>
          <w:szCs w:val="24"/>
        </w:rPr>
        <w:t xml:space="preserve">. </w:t>
      </w:r>
    </w:p>
    <w:p w14:paraId="3B386798" w14:textId="77777777" w:rsidR="00850485" w:rsidRDefault="00850485" w:rsidP="005E5CEF">
      <w:pPr>
        <w:spacing w:after="0" w:line="240" w:lineRule="auto"/>
        <w:jc w:val="both"/>
        <w:rPr>
          <w:rFonts w:asciiTheme="minorBidi" w:hAnsiTheme="minorBidi"/>
          <w:sz w:val="24"/>
          <w:szCs w:val="24"/>
        </w:rPr>
      </w:pPr>
    </w:p>
    <w:p w14:paraId="7C8266B6" w14:textId="5645E7D3" w:rsidR="00683E9A" w:rsidRDefault="000B0BF0" w:rsidP="005E5CEF">
      <w:pPr>
        <w:spacing w:after="0" w:line="240" w:lineRule="auto"/>
        <w:jc w:val="both"/>
        <w:rPr>
          <w:rFonts w:asciiTheme="minorBidi" w:hAnsiTheme="minorBidi"/>
          <w:sz w:val="24"/>
          <w:szCs w:val="24"/>
        </w:rPr>
      </w:pPr>
      <w:r w:rsidRPr="002E5561">
        <w:rPr>
          <w:rFonts w:asciiTheme="minorBidi" w:hAnsiTheme="minorBidi"/>
          <w:i/>
          <w:iCs/>
          <w:sz w:val="24"/>
          <w:szCs w:val="24"/>
        </w:rPr>
        <w:t>Pesachim</w:t>
      </w:r>
      <w:r>
        <w:rPr>
          <w:rFonts w:asciiTheme="minorBidi" w:hAnsiTheme="minorBidi"/>
          <w:sz w:val="24"/>
          <w:szCs w:val="24"/>
        </w:rPr>
        <w:t xml:space="preserve"> 56a</w:t>
      </w:r>
      <w:r w:rsidR="009F49BB">
        <w:rPr>
          <w:rFonts w:asciiTheme="minorBidi" w:hAnsiTheme="minorBidi"/>
          <w:sz w:val="24"/>
          <w:szCs w:val="24"/>
        </w:rPr>
        <w:t xml:space="preserve"> </w:t>
      </w:r>
      <w:r w:rsidR="00FD305A">
        <w:rPr>
          <w:rFonts w:asciiTheme="minorBidi" w:hAnsiTheme="minorBidi"/>
          <w:sz w:val="24"/>
          <w:szCs w:val="24"/>
        </w:rPr>
        <w:t xml:space="preserve">adopts the latter account, citing it to explain why our practice, unlike </w:t>
      </w:r>
      <w:r w:rsidR="00D813FB">
        <w:rPr>
          <w:rFonts w:asciiTheme="minorBidi" w:hAnsiTheme="minorBidi"/>
          <w:sz w:val="24"/>
          <w:szCs w:val="24"/>
        </w:rPr>
        <w:t xml:space="preserve">that of </w:t>
      </w:r>
      <w:r w:rsidR="00FD305A">
        <w:rPr>
          <w:rFonts w:asciiTheme="minorBidi" w:hAnsiTheme="minorBidi"/>
          <w:sz w:val="24"/>
          <w:szCs w:val="24"/>
        </w:rPr>
        <w:t>the people of Jericho, is to i</w:t>
      </w:r>
      <w:r w:rsidR="004748A5">
        <w:rPr>
          <w:rFonts w:asciiTheme="minorBidi" w:hAnsiTheme="minorBidi"/>
          <w:sz w:val="24"/>
          <w:szCs w:val="24"/>
        </w:rPr>
        <w:t>nterrupt</w:t>
      </w:r>
      <w:r w:rsidR="00DB1FC5">
        <w:rPr>
          <w:rFonts w:asciiTheme="minorBidi" w:hAnsiTheme="minorBidi"/>
          <w:sz w:val="24"/>
          <w:szCs w:val="24"/>
        </w:rPr>
        <w:t xml:space="preserve"> </w:t>
      </w:r>
      <w:r w:rsidR="004748A5">
        <w:rPr>
          <w:rFonts w:asciiTheme="minorBidi" w:hAnsiTheme="minorBidi"/>
          <w:sz w:val="24"/>
          <w:szCs w:val="24"/>
        </w:rPr>
        <w:t xml:space="preserve">the Biblical text of </w:t>
      </w:r>
      <w:r w:rsidR="004748A5" w:rsidRPr="00E22570">
        <w:rPr>
          <w:rFonts w:asciiTheme="minorBidi" w:hAnsiTheme="minorBidi"/>
          <w:i/>
          <w:iCs/>
          <w:sz w:val="24"/>
          <w:szCs w:val="24"/>
        </w:rPr>
        <w:t>Shema</w:t>
      </w:r>
      <w:r w:rsidR="004748A5">
        <w:rPr>
          <w:rFonts w:asciiTheme="minorBidi" w:hAnsiTheme="minorBidi"/>
          <w:sz w:val="24"/>
          <w:szCs w:val="24"/>
        </w:rPr>
        <w:t xml:space="preserve"> with “Blessed be the name, etc.” </w:t>
      </w:r>
      <w:r w:rsidR="00683E9A">
        <w:rPr>
          <w:rFonts w:asciiTheme="minorBidi" w:hAnsiTheme="minorBidi"/>
          <w:sz w:val="24"/>
          <w:szCs w:val="24"/>
        </w:rPr>
        <w:t xml:space="preserve">Similarly, the Rambam, who is generally so restrained </w:t>
      </w:r>
      <w:r w:rsidR="00973173">
        <w:rPr>
          <w:rFonts w:asciiTheme="minorBidi" w:hAnsiTheme="minorBidi"/>
          <w:sz w:val="24"/>
          <w:szCs w:val="24"/>
        </w:rPr>
        <w:t>when it comes to retelling</w:t>
      </w:r>
      <w:r w:rsidR="00683E9A">
        <w:rPr>
          <w:rFonts w:asciiTheme="minorBidi" w:hAnsiTheme="minorBidi"/>
          <w:sz w:val="24"/>
          <w:szCs w:val="24"/>
        </w:rPr>
        <w:t xml:space="preserve"> </w:t>
      </w:r>
      <w:r w:rsidR="00973173">
        <w:rPr>
          <w:rFonts w:asciiTheme="minorBidi" w:hAnsiTheme="minorBidi"/>
          <w:sz w:val="24"/>
          <w:szCs w:val="24"/>
        </w:rPr>
        <w:t>R</w:t>
      </w:r>
      <w:r w:rsidR="00683E9A">
        <w:rPr>
          <w:rFonts w:asciiTheme="minorBidi" w:hAnsiTheme="minorBidi"/>
          <w:sz w:val="24"/>
          <w:szCs w:val="24"/>
        </w:rPr>
        <w:t xml:space="preserve">abbinic tales, </w:t>
      </w:r>
      <w:r w:rsidR="00973173">
        <w:rPr>
          <w:rFonts w:asciiTheme="minorBidi" w:hAnsiTheme="minorBidi"/>
          <w:sz w:val="24"/>
          <w:szCs w:val="24"/>
        </w:rPr>
        <w:t xml:space="preserve">relates </w:t>
      </w:r>
      <w:r w:rsidR="00683E9A">
        <w:rPr>
          <w:rFonts w:asciiTheme="minorBidi" w:hAnsiTheme="minorBidi"/>
          <w:sz w:val="24"/>
          <w:szCs w:val="24"/>
        </w:rPr>
        <w:t xml:space="preserve">the story of </w:t>
      </w:r>
      <w:r w:rsidR="004A28B4">
        <w:rPr>
          <w:rFonts w:asciiTheme="minorBidi" w:hAnsiTheme="minorBidi"/>
          <w:sz w:val="24"/>
          <w:szCs w:val="24"/>
        </w:rPr>
        <w:t>Yaakov</w:t>
      </w:r>
      <w:r w:rsidR="00683E9A">
        <w:rPr>
          <w:rFonts w:asciiTheme="minorBidi" w:hAnsiTheme="minorBidi"/>
          <w:sz w:val="24"/>
          <w:szCs w:val="24"/>
        </w:rPr>
        <w:t xml:space="preserve"> and his sons at length</w:t>
      </w:r>
      <w:r w:rsidR="00973173">
        <w:rPr>
          <w:rFonts w:asciiTheme="minorBidi" w:hAnsiTheme="minorBidi"/>
          <w:sz w:val="24"/>
          <w:szCs w:val="24"/>
        </w:rPr>
        <w:t xml:space="preserve"> and concludes</w:t>
      </w:r>
      <w:r w:rsidR="00683E9A">
        <w:rPr>
          <w:rFonts w:asciiTheme="minorBidi" w:hAnsiTheme="minorBidi"/>
          <w:sz w:val="24"/>
          <w:szCs w:val="24"/>
        </w:rPr>
        <w:t>:</w:t>
      </w:r>
    </w:p>
    <w:p w14:paraId="31AB46E9" w14:textId="77777777" w:rsidR="00683E9A" w:rsidRDefault="00683E9A" w:rsidP="005E5CEF">
      <w:pPr>
        <w:spacing w:after="0" w:line="240" w:lineRule="auto"/>
        <w:jc w:val="both"/>
        <w:rPr>
          <w:rFonts w:asciiTheme="minorBidi" w:hAnsiTheme="minorBidi"/>
          <w:sz w:val="24"/>
          <w:szCs w:val="24"/>
        </w:rPr>
      </w:pPr>
    </w:p>
    <w:p w14:paraId="12CC169D" w14:textId="0FBF3125" w:rsidR="00683E9A" w:rsidRDefault="00683E9A" w:rsidP="005E5CEF">
      <w:pPr>
        <w:spacing w:after="0" w:line="240" w:lineRule="auto"/>
        <w:ind w:left="720"/>
        <w:jc w:val="both"/>
        <w:rPr>
          <w:rFonts w:asciiTheme="minorBidi" w:hAnsiTheme="minorBidi"/>
          <w:sz w:val="24"/>
          <w:szCs w:val="24"/>
        </w:rPr>
      </w:pPr>
      <w:r>
        <w:rPr>
          <w:rFonts w:asciiTheme="minorBidi" w:hAnsiTheme="minorBidi"/>
          <w:sz w:val="24"/>
          <w:szCs w:val="24"/>
        </w:rPr>
        <w:t>Therefore, all of [the nation of] Yisrael is accustomed to recit</w:t>
      </w:r>
      <w:r w:rsidR="002C0FDE">
        <w:rPr>
          <w:rFonts w:asciiTheme="minorBidi" w:hAnsiTheme="minorBidi"/>
          <w:sz w:val="24"/>
          <w:szCs w:val="24"/>
        </w:rPr>
        <w:t>ing</w:t>
      </w:r>
      <w:r>
        <w:rPr>
          <w:rFonts w:asciiTheme="minorBidi" w:hAnsiTheme="minorBidi"/>
          <w:sz w:val="24"/>
          <w:szCs w:val="24"/>
        </w:rPr>
        <w:t xml:space="preserve"> the praise that Yisrael, the elder, praised [God] with after this verse [of “</w:t>
      </w:r>
      <w:r w:rsidR="00D43C19" w:rsidRPr="00C9313A">
        <w:rPr>
          <w:rFonts w:asciiTheme="minorBidi" w:hAnsiTheme="minorBidi"/>
          <w:i/>
          <w:iCs/>
          <w:sz w:val="24"/>
          <w:szCs w:val="24"/>
        </w:rPr>
        <w:t>Shema</w:t>
      </w:r>
      <w:r w:rsidR="00C9313A">
        <w:rPr>
          <w:rFonts w:asciiTheme="minorBidi" w:hAnsiTheme="minorBidi"/>
          <w:sz w:val="24"/>
          <w:szCs w:val="24"/>
        </w:rPr>
        <w:t>,</w:t>
      </w:r>
      <w:r w:rsidRPr="00C9313A">
        <w:rPr>
          <w:rFonts w:asciiTheme="minorBidi" w:hAnsiTheme="minorBidi"/>
          <w:i/>
          <w:iCs/>
          <w:sz w:val="24"/>
          <w:szCs w:val="24"/>
        </w:rPr>
        <w:t xml:space="preserve"> Yisrael</w:t>
      </w:r>
      <w:r>
        <w:rPr>
          <w:rFonts w:asciiTheme="minorBidi" w:hAnsiTheme="minorBidi"/>
          <w:sz w:val="24"/>
          <w:szCs w:val="24"/>
        </w:rPr>
        <w:t>, etc.”]. (</w:t>
      </w:r>
      <w:r w:rsidRPr="003F5125">
        <w:rPr>
          <w:rFonts w:asciiTheme="minorBidi" w:hAnsiTheme="minorBidi"/>
          <w:i/>
          <w:iCs/>
          <w:sz w:val="24"/>
          <w:szCs w:val="24"/>
        </w:rPr>
        <w:t>Hilkhot Keriat Shema</w:t>
      </w:r>
      <w:r>
        <w:rPr>
          <w:rFonts w:asciiTheme="minorBidi" w:hAnsiTheme="minorBidi"/>
          <w:sz w:val="24"/>
          <w:szCs w:val="24"/>
        </w:rPr>
        <w:t xml:space="preserve"> 1:4)</w:t>
      </w:r>
    </w:p>
    <w:p w14:paraId="5CEA8C97" w14:textId="77777777" w:rsidR="00683E9A" w:rsidRDefault="00683E9A" w:rsidP="005E5CEF">
      <w:pPr>
        <w:spacing w:after="0" w:line="240" w:lineRule="auto"/>
        <w:jc w:val="both"/>
        <w:rPr>
          <w:rFonts w:asciiTheme="minorBidi" w:hAnsiTheme="minorBidi"/>
          <w:sz w:val="24"/>
          <w:szCs w:val="24"/>
        </w:rPr>
      </w:pPr>
    </w:p>
    <w:p w14:paraId="2D2074AB" w14:textId="7035487B"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How should we classify the recit</w:t>
      </w:r>
      <w:r w:rsidR="00530C2E">
        <w:rPr>
          <w:rFonts w:asciiTheme="minorBidi" w:hAnsiTheme="minorBidi"/>
          <w:sz w:val="24"/>
          <w:szCs w:val="24"/>
        </w:rPr>
        <w:t>ation of</w:t>
      </w:r>
      <w:r>
        <w:rPr>
          <w:rFonts w:asciiTheme="minorBidi" w:hAnsiTheme="minorBidi"/>
          <w:sz w:val="24"/>
          <w:szCs w:val="24"/>
        </w:rPr>
        <w:t xml:space="preserve"> “Blessed be the name, etc.,” and what is its significance? The mitzva of </w:t>
      </w:r>
      <w:r w:rsidRPr="00C9313A">
        <w:rPr>
          <w:rFonts w:asciiTheme="minorBidi" w:hAnsiTheme="minorBidi"/>
          <w:i/>
          <w:iCs/>
          <w:sz w:val="24"/>
          <w:szCs w:val="24"/>
        </w:rPr>
        <w:t>Shema</w:t>
      </w:r>
      <w:r>
        <w:rPr>
          <w:rFonts w:asciiTheme="minorBidi" w:hAnsiTheme="minorBidi"/>
          <w:sz w:val="24"/>
          <w:szCs w:val="24"/>
        </w:rPr>
        <w:t xml:space="preserve"> is to recite a set of Biblical verses; thus, </w:t>
      </w:r>
      <w:r w:rsidR="00735E50">
        <w:rPr>
          <w:rFonts w:asciiTheme="minorBidi" w:hAnsiTheme="minorBidi"/>
          <w:sz w:val="24"/>
          <w:szCs w:val="24"/>
        </w:rPr>
        <w:t xml:space="preserve">when it comes to </w:t>
      </w:r>
      <w:r>
        <w:rPr>
          <w:rFonts w:asciiTheme="minorBidi" w:hAnsiTheme="minorBidi"/>
          <w:sz w:val="24"/>
          <w:szCs w:val="24"/>
        </w:rPr>
        <w:t>the addition of “Blessed be the name, etc.,” the Rambam can only say that we are “accustomed to” (</w:t>
      </w:r>
      <w:r w:rsidRPr="00612558">
        <w:rPr>
          <w:rFonts w:asciiTheme="minorBidi" w:hAnsiTheme="minorBidi"/>
          <w:i/>
          <w:iCs/>
          <w:sz w:val="24"/>
          <w:szCs w:val="24"/>
        </w:rPr>
        <w:t>nahagu</w:t>
      </w:r>
      <w:r>
        <w:rPr>
          <w:rFonts w:asciiTheme="minorBidi" w:hAnsiTheme="minorBidi"/>
          <w:sz w:val="24"/>
          <w:szCs w:val="24"/>
        </w:rPr>
        <w:t>)</w:t>
      </w:r>
      <w:r w:rsidR="00A70E8A">
        <w:rPr>
          <w:rFonts w:asciiTheme="minorBidi" w:hAnsiTheme="minorBidi"/>
          <w:sz w:val="24"/>
          <w:szCs w:val="24"/>
        </w:rPr>
        <w:t xml:space="preserve"> recite it</w:t>
      </w:r>
      <w:r w:rsidR="000050C7">
        <w:rPr>
          <w:rFonts w:asciiTheme="minorBidi" w:hAnsiTheme="minorBidi"/>
          <w:sz w:val="24"/>
          <w:szCs w:val="24"/>
        </w:rPr>
        <w:t>.</w:t>
      </w:r>
      <w:r w:rsidR="00A70E8A">
        <w:rPr>
          <w:rFonts w:asciiTheme="minorBidi" w:hAnsiTheme="minorBidi"/>
          <w:sz w:val="24"/>
          <w:szCs w:val="24"/>
        </w:rPr>
        <w:t xml:space="preserve"> </w:t>
      </w:r>
      <w:r w:rsidRPr="00C9313A">
        <w:rPr>
          <w:rFonts w:asciiTheme="minorBidi" w:hAnsiTheme="minorBidi"/>
          <w:sz w:val="24"/>
          <w:szCs w:val="24"/>
        </w:rPr>
        <w:t>Yet, the Mishna, according to R. Yehuda, calls out the people of Jericho</w:t>
      </w:r>
      <w:r w:rsidR="008E054F">
        <w:rPr>
          <w:rFonts w:asciiTheme="minorBidi" w:hAnsiTheme="minorBidi"/>
          <w:sz w:val="24"/>
          <w:szCs w:val="24"/>
        </w:rPr>
        <w:t xml:space="preserve"> </w:t>
      </w:r>
      <w:r w:rsidRPr="00C9313A">
        <w:rPr>
          <w:rFonts w:asciiTheme="minorBidi" w:hAnsiTheme="minorBidi"/>
          <w:sz w:val="24"/>
          <w:szCs w:val="24"/>
        </w:rPr>
        <w:t xml:space="preserve">for </w:t>
      </w:r>
      <w:r w:rsidR="00225271">
        <w:rPr>
          <w:rFonts w:asciiTheme="minorBidi" w:hAnsiTheme="minorBidi"/>
          <w:sz w:val="24"/>
          <w:szCs w:val="24"/>
        </w:rPr>
        <w:t>not including</w:t>
      </w:r>
      <w:r w:rsidRPr="00C9313A">
        <w:rPr>
          <w:rFonts w:asciiTheme="minorBidi" w:hAnsiTheme="minorBidi"/>
          <w:sz w:val="24"/>
          <w:szCs w:val="24"/>
        </w:rPr>
        <w:t xml:space="preserve"> </w:t>
      </w:r>
      <w:r w:rsidR="00A70E8A">
        <w:rPr>
          <w:rFonts w:asciiTheme="minorBidi" w:hAnsiTheme="minorBidi"/>
          <w:sz w:val="24"/>
          <w:szCs w:val="24"/>
        </w:rPr>
        <w:t>this line</w:t>
      </w:r>
      <w:r w:rsidRPr="00022388">
        <w:rPr>
          <w:rFonts w:asciiTheme="minorBidi" w:hAnsiTheme="minorBidi"/>
          <w:sz w:val="24"/>
          <w:szCs w:val="24"/>
        </w:rPr>
        <w:t>!</w:t>
      </w:r>
    </w:p>
    <w:p w14:paraId="5128889B" w14:textId="77777777" w:rsidR="00683E9A" w:rsidRDefault="00683E9A" w:rsidP="005E5CEF">
      <w:pPr>
        <w:spacing w:after="0" w:line="240" w:lineRule="auto"/>
        <w:jc w:val="both"/>
        <w:rPr>
          <w:rFonts w:asciiTheme="minorBidi" w:hAnsiTheme="minorBidi"/>
          <w:sz w:val="24"/>
          <w:szCs w:val="24"/>
        </w:rPr>
      </w:pPr>
    </w:p>
    <w:p w14:paraId="1B0D7CE6" w14:textId="39DC253F"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Perhaps</w:t>
      </w:r>
      <w:r w:rsidR="000050C7">
        <w:rPr>
          <w:rFonts w:asciiTheme="minorBidi" w:hAnsiTheme="minorBidi"/>
          <w:sz w:val="24"/>
          <w:szCs w:val="24"/>
        </w:rPr>
        <w:t xml:space="preserve">, </w:t>
      </w:r>
      <w:r w:rsidR="00891497">
        <w:rPr>
          <w:rFonts w:asciiTheme="minorBidi" w:hAnsiTheme="minorBidi"/>
          <w:sz w:val="24"/>
          <w:szCs w:val="24"/>
        </w:rPr>
        <w:t>however</w:t>
      </w:r>
      <w:r w:rsidR="000050C7">
        <w:rPr>
          <w:rFonts w:asciiTheme="minorBidi" w:hAnsiTheme="minorBidi"/>
          <w:sz w:val="24"/>
          <w:szCs w:val="24"/>
        </w:rPr>
        <w:t>,</w:t>
      </w:r>
      <w:r>
        <w:rPr>
          <w:rFonts w:asciiTheme="minorBidi" w:hAnsiTheme="minorBidi"/>
          <w:sz w:val="24"/>
          <w:szCs w:val="24"/>
        </w:rPr>
        <w:t xml:space="preserve"> </w:t>
      </w:r>
      <w:r w:rsidR="0042207E">
        <w:rPr>
          <w:rFonts w:asciiTheme="minorBidi" w:hAnsiTheme="minorBidi"/>
          <w:sz w:val="24"/>
          <w:szCs w:val="24"/>
        </w:rPr>
        <w:t xml:space="preserve">the </w:t>
      </w:r>
      <w:r>
        <w:rPr>
          <w:rFonts w:asciiTheme="minorBidi" w:hAnsiTheme="minorBidi"/>
          <w:sz w:val="24"/>
          <w:szCs w:val="24"/>
        </w:rPr>
        <w:t xml:space="preserve">historical </w:t>
      </w:r>
      <w:r w:rsidR="00530C2E">
        <w:rPr>
          <w:rFonts w:asciiTheme="minorBidi" w:hAnsiTheme="minorBidi"/>
          <w:sz w:val="24"/>
          <w:szCs w:val="24"/>
        </w:rPr>
        <w:t>basis</w:t>
      </w:r>
      <w:r w:rsidR="0042207E">
        <w:rPr>
          <w:rFonts w:asciiTheme="minorBidi" w:hAnsiTheme="minorBidi"/>
          <w:sz w:val="24"/>
          <w:szCs w:val="24"/>
        </w:rPr>
        <w:t xml:space="preserve"> </w:t>
      </w:r>
      <w:r w:rsidR="00CA6816">
        <w:rPr>
          <w:rFonts w:asciiTheme="minorBidi" w:hAnsiTheme="minorBidi"/>
          <w:sz w:val="24"/>
          <w:szCs w:val="24"/>
        </w:rPr>
        <w:t>for</w:t>
      </w:r>
      <w:r w:rsidR="0042207E">
        <w:rPr>
          <w:rFonts w:asciiTheme="minorBidi" w:hAnsiTheme="minorBidi"/>
          <w:sz w:val="24"/>
          <w:szCs w:val="24"/>
        </w:rPr>
        <w:t xml:space="preserve"> “Blessed be the name, etc.” </w:t>
      </w:r>
      <w:r>
        <w:rPr>
          <w:rFonts w:asciiTheme="minorBidi" w:hAnsiTheme="minorBidi"/>
          <w:sz w:val="24"/>
          <w:szCs w:val="24"/>
        </w:rPr>
        <w:t>can explain th</w:t>
      </w:r>
      <w:r w:rsidR="0042207E">
        <w:rPr>
          <w:rFonts w:asciiTheme="minorBidi" w:hAnsiTheme="minorBidi"/>
          <w:sz w:val="24"/>
          <w:szCs w:val="24"/>
        </w:rPr>
        <w:t xml:space="preserve">e </w:t>
      </w:r>
      <w:r w:rsidR="00CA6816">
        <w:rPr>
          <w:rFonts w:asciiTheme="minorBidi" w:hAnsiTheme="minorBidi"/>
          <w:sz w:val="24"/>
          <w:szCs w:val="24"/>
        </w:rPr>
        <w:t xml:space="preserve">Sages’ </w:t>
      </w:r>
      <w:r w:rsidR="0042207E">
        <w:rPr>
          <w:rFonts w:asciiTheme="minorBidi" w:hAnsiTheme="minorBidi"/>
          <w:sz w:val="24"/>
          <w:szCs w:val="24"/>
        </w:rPr>
        <w:t>reaction.</w:t>
      </w:r>
      <w:r>
        <w:rPr>
          <w:rFonts w:asciiTheme="minorBidi" w:hAnsiTheme="minorBidi"/>
          <w:sz w:val="24"/>
          <w:szCs w:val="24"/>
        </w:rPr>
        <w:t xml:space="preserve"> Were this </w:t>
      </w:r>
      <w:r w:rsidR="00014948">
        <w:rPr>
          <w:rFonts w:asciiTheme="minorBidi" w:hAnsiTheme="minorBidi"/>
          <w:sz w:val="24"/>
          <w:szCs w:val="24"/>
        </w:rPr>
        <w:t xml:space="preserve">sentence </w:t>
      </w:r>
      <w:r w:rsidR="00453B57">
        <w:rPr>
          <w:rFonts w:asciiTheme="minorBidi" w:hAnsiTheme="minorBidi"/>
          <w:sz w:val="24"/>
          <w:szCs w:val="24"/>
        </w:rPr>
        <w:t>simply</w:t>
      </w:r>
      <w:r w:rsidR="00891497">
        <w:rPr>
          <w:rFonts w:asciiTheme="minorBidi" w:hAnsiTheme="minorBidi"/>
          <w:sz w:val="24"/>
          <w:szCs w:val="24"/>
        </w:rPr>
        <w:t xml:space="preserve"> </w:t>
      </w:r>
      <w:r>
        <w:rPr>
          <w:rFonts w:asciiTheme="minorBidi" w:hAnsiTheme="minorBidi"/>
          <w:sz w:val="24"/>
          <w:szCs w:val="24"/>
        </w:rPr>
        <w:t xml:space="preserve">an embellishment of the preceding profession of faith, perhaps it would not garner quite as much attention. But as a quote from our forefather Yaakov, it adds a whole other dimension to our recitation of </w:t>
      </w:r>
      <w:r w:rsidRPr="00383256">
        <w:rPr>
          <w:rFonts w:asciiTheme="minorBidi" w:hAnsiTheme="minorBidi"/>
          <w:i/>
          <w:iCs/>
          <w:sz w:val="24"/>
          <w:szCs w:val="24"/>
        </w:rPr>
        <w:t>Shema</w:t>
      </w:r>
      <w:r>
        <w:rPr>
          <w:rFonts w:asciiTheme="minorBidi" w:hAnsiTheme="minorBidi"/>
          <w:sz w:val="24"/>
          <w:szCs w:val="24"/>
        </w:rPr>
        <w:t xml:space="preserve">. By reenacting a scene from </w:t>
      </w:r>
      <w:r w:rsidRPr="00FF5AE0">
        <w:rPr>
          <w:rFonts w:asciiTheme="minorBidi" w:hAnsiTheme="minorBidi"/>
          <w:i/>
          <w:iCs/>
          <w:sz w:val="24"/>
          <w:szCs w:val="24"/>
        </w:rPr>
        <w:t>Sefer Bereishit</w:t>
      </w:r>
      <w:r>
        <w:rPr>
          <w:rFonts w:asciiTheme="minorBidi" w:hAnsiTheme="minorBidi"/>
          <w:i/>
          <w:iCs/>
          <w:sz w:val="24"/>
          <w:szCs w:val="24"/>
        </w:rPr>
        <w:t xml:space="preserve"> </w:t>
      </w:r>
      <w:r>
        <w:rPr>
          <w:rFonts w:asciiTheme="minorBidi" w:hAnsiTheme="minorBidi"/>
          <w:sz w:val="24"/>
          <w:szCs w:val="24"/>
        </w:rPr>
        <w:t xml:space="preserve">while reciting a text from </w:t>
      </w:r>
      <w:r w:rsidRPr="00FF5AE0">
        <w:rPr>
          <w:rFonts w:asciiTheme="minorBidi" w:hAnsiTheme="minorBidi"/>
          <w:i/>
          <w:iCs/>
          <w:sz w:val="24"/>
          <w:szCs w:val="24"/>
        </w:rPr>
        <w:t>Sefer Devarim</w:t>
      </w:r>
      <w:r>
        <w:rPr>
          <w:rFonts w:asciiTheme="minorBidi" w:hAnsiTheme="minorBidi"/>
          <w:sz w:val="24"/>
          <w:szCs w:val="24"/>
        </w:rPr>
        <w:t xml:space="preserve">, we are taking a mitzva of Sinai and linking it to the legacy of our </w:t>
      </w:r>
      <w:r w:rsidRPr="00CF26AD">
        <w:rPr>
          <w:rFonts w:asciiTheme="minorBidi" w:hAnsiTheme="minorBidi"/>
          <w:i/>
          <w:iCs/>
          <w:sz w:val="24"/>
          <w:szCs w:val="24"/>
        </w:rPr>
        <w:t>Avot</w:t>
      </w:r>
      <w:r w:rsidR="00AF604F">
        <w:rPr>
          <w:rFonts w:asciiTheme="minorBidi" w:hAnsiTheme="minorBidi"/>
          <w:sz w:val="24"/>
          <w:szCs w:val="24"/>
        </w:rPr>
        <w:t>. Th</w:t>
      </w:r>
      <w:r>
        <w:rPr>
          <w:rFonts w:asciiTheme="minorBidi" w:hAnsiTheme="minorBidi"/>
          <w:sz w:val="24"/>
          <w:szCs w:val="24"/>
        </w:rPr>
        <w:t xml:space="preserve">e product is a hybrid of </w:t>
      </w:r>
      <w:r w:rsidRPr="00160862">
        <w:rPr>
          <w:rFonts w:asciiTheme="minorBidi" w:hAnsiTheme="minorBidi"/>
          <w:i/>
          <w:iCs/>
          <w:sz w:val="24"/>
          <w:szCs w:val="24"/>
        </w:rPr>
        <w:t>berit Sinai</w:t>
      </w:r>
      <w:r>
        <w:rPr>
          <w:rFonts w:asciiTheme="minorBidi" w:hAnsiTheme="minorBidi"/>
          <w:sz w:val="24"/>
          <w:szCs w:val="24"/>
        </w:rPr>
        <w:t xml:space="preserve"> and </w:t>
      </w:r>
      <w:r w:rsidRPr="00160862">
        <w:rPr>
          <w:rFonts w:asciiTheme="minorBidi" w:hAnsiTheme="minorBidi"/>
          <w:i/>
          <w:iCs/>
          <w:sz w:val="24"/>
          <w:szCs w:val="24"/>
        </w:rPr>
        <w:t>berit Avot</w:t>
      </w:r>
      <w:r>
        <w:rPr>
          <w:rFonts w:asciiTheme="minorBidi" w:hAnsiTheme="minorBidi"/>
          <w:sz w:val="24"/>
          <w:szCs w:val="24"/>
        </w:rPr>
        <w:t xml:space="preserve"> </w:t>
      </w:r>
      <w:r w:rsidR="00776C54">
        <w:rPr>
          <w:rFonts w:asciiTheme="minorBidi" w:hAnsiTheme="minorBidi"/>
          <w:sz w:val="24"/>
          <w:szCs w:val="24"/>
        </w:rPr>
        <w:t xml:space="preserve">that </w:t>
      </w:r>
      <w:r w:rsidR="00AF604F">
        <w:rPr>
          <w:rFonts w:asciiTheme="minorBidi" w:hAnsiTheme="minorBidi"/>
          <w:sz w:val="24"/>
          <w:szCs w:val="24"/>
        </w:rPr>
        <w:t>transforms o</w:t>
      </w:r>
      <w:r>
        <w:rPr>
          <w:rFonts w:asciiTheme="minorBidi" w:hAnsiTheme="minorBidi"/>
          <w:sz w:val="24"/>
          <w:szCs w:val="24"/>
        </w:rPr>
        <w:t>ur simple declaration of faith from an abstract truth into a lived experience, rooted in history and community.</w:t>
      </w:r>
    </w:p>
    <w:p w14:paraId="6F7D4E2E" w14:textId="1A790154" w:rsidR="00683E9A" w:rsidRDefault="00683E9A" w:rsidP="005E5CEF">
      <w:pPr>
        <w:spacing w:after="0" w:line="240" w:lineRule="auto"/>
        <w:jc w:val="both"/>
        <w:rPr>
          <w:rFonts w:asciiTheme="minorBidi" w:hAnsiTheme="minorBidi"/>
          <w:sz w:val="24"/>
          <w:szCs w:val="24"/>
        </w:rPr>
      </w:pPr>
    </w:p>
    <w:p w14:paraId="352D379E" w14:textId="6BCEB3C0"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In the context of the law, the Rambam cannot call “Blessed be the name, etc.” anything more than a custom, for obligation is simply not the </w:t>
      </w:r>
      <w:r w:rsidR="00813F5D">
        <w:rPr>
          <w:rFonts w:asciiTheme="minorBidi" w:hAnsiTheme="minorBidi"/>
          <w:sz w:val="24"/>
          <w:szCs w:val="24"/>
        </w:rPr>
        <w:t xml:space="preserve">language </w:t>
      </w:r>
      <w:r>
        <w:rPr>
          <w:rFonts w:asciiTheme="minorBidi" w:hAnsiTheme="minorBidi"/>
          <w:sz w:val="24"/>
          <w:szCs w:val="24"/>
        </w:rPr>
        <w:t xml:space="preserve">of </w:t>
      </w:r>
      <w:r w:rsidRPr="00D85A81">
        <w:rPr>
          <w:rFonts w:asciiTheme="minorBidi" w:hAnsiTheme="minorBidi"/>
          <w:i/>
          <w:iCs/>
          <w:sz w:val="24"/>
          <w:szCs w:val="24"/>
        </w:rPr>
        <w:t>berit Avot</w:t>
      </w:r>
      <w:r w:rsidR="009C0BC6">
        <w:rPr>
          <w:rFonts w:asciiTheme="minorBidi" w:hAnsiTheme="minorBidi"/>
          <w:sz w:val="24"/>
          <w:szCs w:val="24"/>
        </w:rPr>
        <w:t xml:space="preserve">. Likewise, the Meiri </w:t>
      </w:r>
      <w:r w:rsidR="00776C54">
        <w:rPr>
          <w:rFonts w:asciiTheme="minorBidi" w:hAnsiTheme="minorBidi"/>
          <w:sz w:val="24"/>
          <w:szCs w:val="24"/>
        </w:rPr>
        <w:t>(</w:t>
      </w:r>
      <w:r w:rsidR="00776C54" w:rsidRPr="00383256">
        <w:rPr>
          <w:rFonts w:asciiTheme="minorBidi" w:hAnsiTheme="minorBidi"/>
          <w:i/>
          <w:iCs/>
          <w:sz w:val="24"/>
          <w:szCs w:val="24"/>
        </w:rPr>
        <w:t>Pesachim</w:t>
      </w:r>
      <w:r w:rsidR="00776C54">
        <w:rPr>
          <w:rFonts w:asciiTheme="minorBidi" w:hAnsiTheme="minorBidi"/>
          <w:sz w:val="24"/>
          <w:szCs w:val="24"/>
        </w:rPr>
        <w:t xml:space="preserve"> 55b) </w:t>
      </w:r>
      <w:r w:rsidR="009C0BC6">
        <w:rPr>
          <w:rFonts w:asciiTheme="minorBidi" w:hAnsiTheme="minorBidi"/>
          <w:sz w:val="24"/>
          <w:szCs w:val="24"/>
        </w:rPr>
        <w:t>explains, the Sages could not protest its omission</w:t>
      </w:r>
      <w:r w:rsidR="003F164C">
        <w:rPr>
          <w:rFonts w:asciiTheme="minorBidi" w:hAnsiTheme="minorBidi"/>
          <w:sz w:val="24"/>
          <w:szCs w:val="24"/>
        </w:rPr>
        <w:t xml:space="preserve">, </w:t>
      </w:r>
      <w:r w:rsidR="00EF22D9">
        <w:rPr>
          <w:rFonts w:asciiTheme="minorBidi" w:hAnsiTheme="minorBidi"/>
          <w:sz w:val="24"/>
          <w:szCs w:val="24"/>
        </w:rPr>
        <w:t>despite</w:t>
      </w:r>
      <w:r w:rsidR="003F164C">
        <w:rPr>
          <w:rFonts w:asciiTheme="minorBidi" w:hAnsiTheme="minorBidi"/>
          <w:sz w:val="24"/>
          <w:szCs w:val="24"/>
        </w:rPr>
        <w:t xml:space="preserve"> the</w:t>
      </w:r>
      <w:r w:rsidR="00EF22D9">
        <w:rPr>
          <w:rFonts w:asciiTheme="minorBidi" w:hAnsiTheme="minorBidi"/>
          <w:sz w:val="24"/>
          <w:szCs w:val="24"/>
        </w:rPr>
        <w:t>ir</w:t>
      </w:r>
      <w:r w:rsidR="003F164C">
        <w:rPr>
          <w:rFonts w:asciiTheme="minorBidi" w:hAnsiTheme="minorBidi"/>
          <w:sz w:val="24"/>
          <w:szCs w:val="24"/>
        </w:rPr>
        <w:t xml:space="preserve"> disapprov</w:t>
      </w:r>
      <w:r w:rsidR="00EF22D9">
        <w:rPr>
          <w:rFonts w:asciiTheme="minorBidi" w:hAnsiTheme="minorBidi"/>
          <w:sz w:val="24"/>
          <w:szCs w:val="24"/>
        </w:rPr>
        <w:t>al</w:t>
      </w:r>
      <w:r w:rsidR="005A706B">
        <w:rPr>
          <w:rFonts w:asciiTheme="minorBidi" w:hAnsiTheme="minorBidi"/>
          <w:sz w:val="24"/>
          <w:szCs w:val="24"/>
        </w:rPr>
        <w:t>.</w:t>
      </w:r>
      <w:r w:rsidR="009C0BC6">
        <w:rPr>
          <w:rFonts w:asciiTheme="minorBidi" w:hAnsiTheme="minorBidi"/>
          <w:sz w:val="24"/>
          <w:szCs w:val="24"/>
        </w:rPr>
        <w:t xml:space="preserve"> B</w:t>
      </w:r>
      <w:r w:rsidR="00016EA5">
        <w:rPr>
          <w:rFonts w:asciiTheme="minorBidi" w:hAnsiTheme="minorBidi"/>
          <w:sz w:val="24"/>
          <w:szCs w:val="24"/>
        </w:rPr>
        <w:t xml:space="preserve">ut </w:t>
      </w:r>
      <w:r w:rsidR="00F4572A">
        <w:rPr>
          <w:rFonts w:asciiTheme="minorBidi" w:hAnsiTheme="minorBidi"/>
          <w:sz w:val="24"/>
          <w:szCs w:val="24"/>
        </w:rPr>
        <w:t>mere “custom”</w:t>
      </w:r>
      <w:r w:rsidR="00016EA5">
        <w:rPr>
          <w:rFonts w:asciiTheme="minorBidi" w:hAnsiTheme="minorBidi"/>
          <w:sz w:val="24"/>
          <w:szCs w:val="24"/>
        </w:rPr>
        <w:t xml:space="preserve"> does not quite capture its role</w:t>
      </w:r>
      <w:r w:rsidR="00453B57">
        <w:rPr>
          <w:rFonts w:asciiTheme="minorBidi" w:hAnsiTheme="minorBidi"/>
          <w:sz w:val="24"/>
          <w:szCs w:val="24"/>
        </w:rPr>
        <w:t>, either</w:t>
      </w:r>
      <w:r w:rsidR="006E71FE">
        <w:rPr>
          <w:rFonts w:asciiTheme="minorBidi" w:hAnsiTheme="minorBidi"/>
          <w:sz w:val="24"/>
          <w:szCs w:val="24"/>
        </w:rPr>
        <w:t xml:space="preserve">. </w:t>
      </w:r>
      <w:r>
        <w:rPr>
          <w:rFonts w:asciiTheme="minorBidi" w:hAnsiTheme="minorBidi"/>
          <w:sz w:val="24"/>
          <w:szCs w:val="24"/>
        </w:rPr>
        <w:t xml:space="preserve">Thus, on the one hand, the </w:t>
      </w:r>
      <w:r w:rsidR="00C347F4" w:rsidRPr="004140A0">
        <w:rPr>
          <w:rFonts w:asciiTheme="minorBidi" w:hAnsiTheme="minorBidi"/>
          <w:i/>
          <w:iCs/>
          <w:sz w:val="24"/>
          <w:szCs w:val="24"/>
        </w:rPr>
        <w:t xml:space="preserve">Mishna </w:t>
      </w:r>
      <w:r w:rsidRPr="004140A0">
        <w:rPr>
          <w:rFonts w:asciiTheme="minorBidi" w:hAnsiTheme="minorBidi"/>
          <w:i/>
          <w:iCs/>
          <w:sz w:val="24"/>
          <w:szCs w:val="24"/>
        </w:rPr>
        <w:t>Berura</w:t>
      </w:r>
      <w:r>
        <w:rPr>
          <w:rFonts w:asciiTheme="minorBidi" w:hAnsiTheme="minorBidi"/>
          <w:sz w:val="24"/>
          <w:szCs w:val="24"/>
        </w:rPr>
        <w:t xml:space="preserve"> rules (following </w:t>
      </w:r>
      <w:r w:rsidRPr="003A5631">
        <w:rPr>
          <w:rFonts w:asciiTheme="minorBidi" w:hAnsiTheme="minorBidi" w:hint="cs"/>
          <w:i/>
          <w:iCs/>
          <w:sz w:val="24"/>
          <w:szCs w:val="24"/>
        </w:rPr>
        <w:t>P</w:t>
      </w:r>
      <w:r w:rsidRPr="003A5631">
        <w:rPr>
          <w:rFonts w:asciiTheme="minorBidi" w:hAnsiTheme="minorBidi"/>
          <w:i/>
          <w:iCs/>
          <w:sz w:val="24"/>
          <w:szCs w:val="24"/>
        </w:rPr>
        <w:t>iskei Riaz</w:t>
      </w:r>
      <w:r>
        <w:rPr>
          <w:rFonts w:asciiTheme="minorBidi" w:hAnsiTheme="minorBidi"/>
          <w:sz w:val="24"/>
          <w:szCs w:val="24"/>
        </w:rPr>
        <w:t xml:space="preserve">, </w:t>
      </w:r>
      <w:r w:rsidRPr="003A5631">
        <w:rPr>
          <w:rFonts w:asciiTheme="minorBidi" w:hAnsiTheme="minorBidi"/>
          <w:i/>
          <w:iCs/>
          <w:sz w:val="24"/>
          <w:szCs w:val="24"/>
        </w:rPr>
        <w:t>Berakhot</w:t>
      </w:r>
      <w:r>
        <w:rPr>
          <w:rFonts w:asciiTheme="minorBidi" w:hAnsiTheme="minorBidi"/>
          <w:sz w:val="24"/>
          <w:szCs w:val="24"/>
        </w:rPr>
        <w:t xml:space="preserve">, 2:1:4*) that one who skipped over “Blessed be the name, etc.,” like the people of Jericho, does not have to make it up. </w:t>
      </w:r>
      <w:r w:rsidR="00552CF8">
        <w:rPr>
          <w:rFonts w:asciiTheme="minorBidi" w:hAnsiTheme="minorBidi"/>
          <w:sz w:val="24"/>
          <w:szCs w:val="24"/>
        </w:rPr>
        <w:t>On the other hand</w:t>
      </w:r>
      <w:r>
        <w:rPr>
          <w:rFonts w:asciiTheme="minorBidi" w:hAnsiTheme="minorBidi"/>
          <w:sz w:val="24"/>
          <w:szCs w:val="24"/>
        </w:rPr>
        <w:t xml:space="preserve">, one </w:t>
      </w:r>
      <w:r w:rsidR="00577BCF">
        <w:rPr>
          <w:rFonts w:asciiTheme="minorBidi" w:hAnsiTheme="minorBidi"/>
          <w:sz w:val="24"/>
          <w:szCs w:val="24"/>
        </w:rPr>
        <w:t xml:space="preserve">may not </w:t>
      </w:r>
      <w:r>
        <w:rPr>
          <w:rFonts w:asciiTheme="minorBidi" w:hAnsiTheme="minorBidi"/>
          <w:sz w:val="24"/>
          <w:szCs w:val="24"/>
        </w:rPr>
        <w:t>interrupt the words of “Blessed be the name, etc.” for anything less than a death threat</w:t>
      </w:r>
      <w:r w:rsidR="000362BC">
        <w:rPr>
          <w:rFonts w:asciiTheme="minorBidi" w:hAnsiTheme="minorBidi"/>
          <w:sz w:val="24"/>
          <w:szCs w:val="24"/>
        </w:rPr>
        <w:t xml:space="preserve"> –</w:t>
      </w:r>
      <w:r>
        <w:rPr>
          <w:rFonts w:asciiTheme="minorBidi" w:hAnsiTheme="minorBidi"/>
          <w:sz w:val="24"/>
          <w:szCs w:val="24"/>
        </w:rPr>
        <w:t xml:space="preserve"> for</w:t>
      </w:r>
      <w:r w:rsidR="005A706B">
        <w:rPr>
          <w:rFonts w:asciiTheme="minorBidi" w:hAnsiTheme="minorBidi"/>
          <w:sz w:val="24"/>
          <w:szCs w:val="24"/>
        </w:rPr>
        <w:t>, when uttered,</w:t>
      </w:r>
      <w:r>
        <w:rPr>
          <w:rFonts w:asciiTheme="minorBidi" w:hAnsiTheme="minorBidi"/>
          <w:sz w:val="24"/>
          <w:szCs w:val="24"/>
        </w:rPr>
        <w:t xml:space="preserve"> they become conjoined with the declaration of faith of “</w:t>
      </w:r>
      <w:r w:rsidR="00D43C19" w:rsidRPr="00F4572A">
        <w:rPr>
          <w:rFonts w:asciiTheme="minorBidi" w:hAnsiTheme="minorBidi"/>
          <w:i/>
          <w:iCs/>
          <w:sz w:val="24"/>
          <w:szCs w:val="24"/>
        </w:rPr>
        <w:t>Shema</w:t>
      </w:r>
      <w:r w:rsidR="00F4572A">
        <w:rPr>
          <w:rFonts w:asciiTheme="minorBidi" w:hAnsiTheme="minorBidi"/>
          <w:sz w:val="24"/>
          <w:szCs w:val="24"/>
        </w:rPr>
        <w:t>,</w:t>
      </w:r>
      <w:r w:rsidRPr="00F4572A">
        <w:rPr>
          <w:rFonts w:asciiTheme="minorBidi" w:hAnsiTheme="minorBidi"/>
          <w:i/>
          <w:iCs/>
          <w:sz w:val="24"/>
          <w:szCs w:val="24"/>
        </w:rPr>
        <w:t xml:space="preserve"> </w:t>
      </w:r>
      <w:r w:rsidR="00A87B8B" w:rsidRPr="00F4572A">
        <w:rPr>
          <w:rFonts w:asciiTheme="minorBidi" w:hAnsiTheme="minorBidi"/>
          <w:i/>
          <w:iCs/>
          <w:sz w:val="24"/>
          <w:szCs w:val="24"/>
        </w:rPr>
        <w:t>Yisrael</w:t>
      </w:r>
      <w:r>
        <w:rPr>
          <w:rFonts w:asciiTheme="minorBidi" w:hAnsiTheme="minorBidi"/>
          <w:sz w:val="24"/>
          <w:szCs w:val="24"/>
        </w:rPr>
        <w:t>, etc.” itself (</w:t>
      </w:r>
      <w:r w:rsidRPr="00EC0F10">
        <w:rPr>
          <w:rFonts w:asciiTheme="minorBidi" w:hAnsiTheme="minorBidi"/>
          <w:i/>
          <w:iCs/>
          <w:sz w:val="24"/>
          <w:szCs w:val="24"/>
        </w:rPr>
        <w:t>Bi’ur Halakha</w:t>
      </w:r>
      <w:r>
        <w:rPr>
          <w:rFonts w:asciiTheme="minorBidi" w:hAnsiTheme="minorBidi"/>
          <w:sz w:val="24"/>
          <w:szCs w:val="24"/>
        </w:rPr>
        <w:t xml:space="preserve"> on 61:13).</w:t>
      </w:r>
    </w:p>
    <w:p w14:paraId="0D553D49" w14:textId="77777777" w:rsidR="00683E9A" w:rsidRDefault="00683E9A" w:rsidP="005E5CEF">
      <w:pPr>
        <w:spacing w:after="0" w:line="240" w:lineRule="auto"/>
        <w:jc w:val="both"/>
        <w:rPr>
          <w:rFonts w:asciiTheme="minorBidi" w:hAnsiTheme="minorBidi"/>
          <w:sz w:val="24"/>
          <w:szCs w:val="24"/>
        </w:rPr>
      </w:pPr>
    </w:p>
    <w:p w14:paraId="1A1CD324" w14:textId="77777777" w:rsidR="00683E9A" w:rsidRPr="00595BCF" w:rsidRDefault="00683E9A" w:rsidP="005E5CEF">
      <w:pPr>
        <w:spacing w:after="0" w:line="240" w:lineRule="auto"/>
        <w:jc w:val="both"/>
        <w:rPr>
          <w:rFonts w:asciiTheme="minorBidi" w:hAnsiTheme="minorBidi"/>
          <w:b/>
          <w:bCs/>
          <w:sz w:val="24"/>
          <w:szCs w:val="24"/>
        </w:rPr>
      </w:pPr>
      <w:r w:rsidRPr="00595BCF">
        <w:rPr>
          <w:rFonts w:asciiTheme="minorBidi" w:hAnsiTheme="minorBidi"/>
          <w:b/>
          <w:bCs/>
          <w:sz w:val="24"/>
          <w:szCs w:val="24"/>
        </w:rPr>
        <w:t>In a Whisper</w:t>
      </w:r>
    </w:p>
    <w:p w14:paraId="5EDCD9B4" w14:textId="77777777" w:rsidR="00683E9A" w:rsidRDefault="00683E9A" w:rsidP="005E5CEF">
      <w:pPr>
        <w:spacing w:after="0" w:line="240" w:lineRule="auto"/>
        <w:jc w:val="both"/>
        <w:rPr>
          <w:rFonts w:asciiTheme="minorBidi" w:hAnsiTheme="minorBidi"/>
          <w:sz w:val="24"/>
          <w:szCs w:val="24"/>
        </w:rPr>
      </w:pPr>
    </w:p>
    <w:p w14:paraId="5998AF1F" w14:textId="33D6CEE5"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lastRenderedPageBreak/>
        <w:t xml:space="preserve">Understanding the recitation of “Blessed be the name, etc.” as a fulfillment of </w:t>
      </w:r>
      <w:r w:rsidRPr="00BF1CCB">
        <w:rPr>
          <w:rFonts w:asciiTheme="minorBidi" w:hAnsiTheme="minorBidi"/>
          <w:i/>
          <w:iCs/>
          <w:sz w:val="24"/>
          <w:szCs w:val="24"/>
        </w:rPr>
        <w:t>berit Avot</w:t>
      </w:r>
      <w:r>
        <w:rPr>
          <w:rFonts w:asciiTheme="minorBidi" w:hAnsiTheme="minorBidi"/>
          <w:sz w:val="24"/>
          <w:szCs w:val="24"/>
        </w:rPr>
        <w:t xml:space="preserve"> can also shed light on the subsequent discussion </w:t>
      </w:r>
      <w:r w:rsidR="002E0860">
        <w:rPr>
          <w:rFonts w:asciiTheme="minorBidi" w:hAnsiTheme="minorBidi"/>
          <w:sz w:val="24"/>
          <w:szCs w:val="24"/>
        </w:rPr>
        <w:t>in</w:t>
      </w:r>
      <w:r w:rsidR="00F117F9">
        <w:rPr>
          <w:rFonts w:asciiTheme="minorBidi" w:hAnsiTheme="minorBidi"/>
          <w:sz w:val="24"/>
          <w:szCs w:val="24"/>
        </w:rPr>
        <w:t xml:space="preserve"> the Gemara in </w:t>
      </w:r>
      <w:r w:rsidR="00F117F9">
        <w:rPr>
          <w:rFonts w:asciiTheme="minorBidi" w:hAnsiTheme="minorBidi"/>
          <w:i/>
          <w:iCs/>
          <w:sz w:val="24"/>
          <w:szCs w:val="24"/>
        </w:rPr>
        <w:t>Pesachim</w:t>
      </w:r>
      <w:r>
        <w:rPr>
          <w:rFonts w:asciiTheme="minorBidi" w:hAnsiTheme="minorBidi"/>
          <w:sz w:val="24"/>
          <w:szCs w:val="24"/>
        </w:rPr>
        <w:t>:</w:t>
      </w:r>
    </w:p>
    <w:p w14:paraId="51832535" w14:textId="77777777" w:rsidR="00683E9A" w:rsidRDefault="00683E9A" w:rsidP="005E5CEF">
      <w:pPr>
        <w:spacing w:after="0" w:line="240" w:lineRule="auto"/>
        <w:jc w:val="both"/>
        <w:rPr>
          <w:rFonts w:asciiTheme="minorBidi" w:hAnsiTheme="minorBidi"/>
          <w:sz w:val="24"/>
          <w:szCs w:val="24"/>
          <w:rtl/>
        </w:rPr>
      </w:pPr>
    </w:p>
    <w:p w14:paraId="2F374024" w14:textId="1E8B5FB8" w:rsidR="00683E9A" w:rsidRDefault="00683E9A" w:rsidP="005E5CEF">
      <w:pPr>
        <w:spacing w:after="0" w:line="240" w:lineRule="auto"/>
        <w:ind w:left="720"/>
        <w:jc w:val="both"/>
        <w:rPr>
          <w:rFonts w:asciiTheme="minorBidi" w:hAnsiTheme="minorBidi"/>
          <w:sz w:val="24"/>
          <w:szCs w:val="24"/>
        </w:rPr>
      </w:pPr>
      <w:r>
        <w:rPr>
          <w:rFonts w:asciiTheme="minorBidi" w:hAnsiTheme="minorBidi"/>
          <w:sz w:val="24"/>
          <w:szCs w:val="24"/>
        </w:rPr>
        <w:t xml:space="preserve">The Sages said: What should we do? Should we say [“Blessed be the name, etc.”]? But our teacher Moshe did not say it! Should we not say it? But </w:t>
      </w:r>
      <w:r w:rsidR="004A28B4">
        <w:rPr>
          <w:rFonts w:asciiTheme="minorBidi" w:hAnsiTheme="minorBidi"/>
          <w:sz w:val="24"/>
          <w:szCs w:val="24"/>
        </w:rPr>
        <w:t>Yaakov</w:t>
      </w:r>
      <w:r>
        <w:rPr>
          <w:rFonts w:asciiTheme="minorBidi" w:hAnsiTheme="minorBidi"/>
          <w:sz w:val="24"/>
          <w:szCs w:val="24"/>
        </w:rPr>
        <w:t xml:space="preserve"> said it! They established that they would say it quietly.</w:t>
      </w:r>
      <w:r w:rsidR="00F117F9">
        <w:rPr>
          <w:rFonts w:asciiTheme="minorBidi" w:hAnsiTheme="minorBidi"/>
          <w:sz w:val="24"/>
          <w:szCs w:val="24"/>
        </w:rPr>
        <w:t xml:space="preserve"> (</w:t>
      </w:r>
      <w:r w:rsidR="00F117F9">
        <w:rPr>
          <w:rFonts w:asciiTheme="minorBidi" w:hAnsiTheme="minorBidi"/>
          <w:i/>
          <w:iCs/>
          <w:sz w:val="24"/>
          <w:szCs w:val="24"/>
        </w:rPr>
        <w:t xml:space="preserve">Pesachim </w:t>
      </w:r>
      <w:r w:rsidR="00F117F9">
        <w:rPr>
          <w:rFonts w:asciiTheme="minorBidi" w:hAnsiTheme="minorBidi"/>
          <w:sz w:val="24"/>
          <w:szCs w:val="24"/>
        </w:rPr>
        <w:t>56a)</w:t>
      </w:r>
    </w:p>
    <w:p w14:paraId="75A46F67" w14:textId="77777777" w:rsidR="00683E9A" w:rsidRDefault="00683E9A" w:rsidP="005E5CEF">
      <w:pPr>
        <w:spacing w:after="0" w:line="240" w:lineRule="auto"/>
        <w:ind w:left="1440"/>
        <w:jc w:val="both"/>
        <w:rPr>
          <w:rFonts w:asciiTheme="minorBidi" w:hAnsiTheme="minorBidi"/>
          <w:sz w:val="24"/>
          <w:szCs w:val="24"/>
        </w:rPr>
      </w:pPr>
    </w:p>
    <w:p w14:paraId="4052C9D0" w14:textId="4F6531B1" w:rsidR="00683E9A" w:rsidRDefault="00C347F4" w:rsidP="005E5CEF">
      <w:pPr>
        <w:spacing w:after="0" w:line="240" w:lineRule="auto"/>
        <w:jc w:val="both"/>
        <w:rPr>
          <w:rFonts w:asciiTheme="minorBidi" w:hAnsiTheme="minorBidi"/>
          <w:sz w:val="24"/>
          <w:szCs w:val="24"/>
        </w:rPr>
      </w:pPr>
      <w:r>
        <w:rPr>
          <w:rFonts w:asciiTheme="minorBidi" w:hAnsiTheme="minorBidi"/>
          <w:sz w:val="24"/>
          <w:szCs w:val="24"/>
        </w:rPr>
        <w:t>The Gemara presents a</w:t>
      </w:r>
      <w:r w:rsidR="00683E9A">
        <w:rPr>
          <w:rFonts w:asciiTheme="minorBidi" w:hAnsiTheme="minorBidi"/>
          <w:sz w:val="24"/>
          <w:szCs w:val="24"/>
        </w:rPr>
        <w:t xml:space="preserve"> tension between the teachings of Moshe and the tradition from Yaakov</w:t>
      </w:r>
      <w:r w:rsidR="00084B66">
        <w:rPr>
          <w:rFonts w:asciiTheme="minorBidi" w:hAnsiTheme="minorBidi"/>
          <w:sz w:val="24"/>
          <w:szCs w:val="24"/>
        </w:rPr>
        <w:t xml:space="preserve">; </w:t>
      </w:r>
      <w:r>
        <w:rPr>
          <w:rFonts w:asciiTheme="minorBidi" w:hAnsiTheme="minorBidi"/>
          <w:sz w:val="24"/>
          <w:szCs w:val="24"/>
        </w:rPr>
        <w:t>the</w:t>
      </w:r>
      <w:r w:rsidR="00683E9A">
        <w:rPr>
          <w:rFonts w:asciiTheme="minorBidi" w:hAnsiTheme="minorBidi"/>
          <w:sz w:val="24"/>
          <w:szCs w:val="24"/>
        </w:rPr>
        <w:t xml:space="preserve"> solution is to </w:t>
      </w:r>
      <w:r w:rsidR="00084B66">
        <w:rPr>
          <w:rFonts w:asciiTheme="minorBidi" w:hAnsiTheme="minorBidi"/>
          <w:sz w:val="24"/>
          <w:szCs w:val="24"/>
        </w:rPr>
        <w:t>say the</w:t>
      </w:r>
      <w:r w:rsidR="00A96196">
        <w:rPr>
          <w:rFonts w:asciiTheme="minorBidi" w:hAnsiTheme="minorBidi"/>
          <w:sz w:val="24"/>
          <w:szCs w:val="24"/>
        </w:rPr>
        <w:t xml:space="preserve"> </w:t>
      </w:r>
      <w:r w:rsidR="00084B66">
        <w:rPr>
          <w:rFonts w:asciiTheme="minorBidi" w:hAnsiTheme="minorBidi"/>
          <w:sz w:val="24"/>
          <w:szCs w:val="24"/>
        </w:rPr>
        <w:t>wor</w:t>
      </w:r>
      <w:r w:rsidR="00127355">
        <w:rPr>
          <w:rFonts w:asciiTheme="minorBidi" w:hAnsiTheme="minorBidi"/>
          <w:sz w:val="24"/>
          <w:szCs w:val="24"/>
        </w:rPr>
        <w:t xml:space="preserve">ds </w:t>
      </w:r>
      <w:r w:rsidR="00A96196">
        <w:rPr>
          <w:rFonts w:asciiTheme="minorBidi" w:hAnsiTheme="minorBidi"/>
          <w:sz w:val="24"/>
          <w:szCs w:val="24"/>
        </w:rPr>
        <w:t xml:space="preserve">of “Blessed be the name, etc.” </w:t>
      </w:r>
      <w:r w:rsidR="00127355">
        <w:rPr>
          <w:rFonts w:asciiTheme="minorBidi" w:hAnsiTheme="minorBidi"/>
          <w:sz w:val="24"/>
          <w:szCs w:val="24"/>
        </w:rPr>
        <w:t xml:space="preserve">in a </w:t>
      </w:r>
      <w:r w:rsidR="00683E9A">
        <w:rPr>
          <w:rFonts w:asciiTheme="minorBidi" w:hAnsiTheme="minorBidi"/>
          <w:sz w:val="24"/>
          <w:szCs w:val="24"/>
        </w:rPr>
        <w:t>whisper. But what problem does this solve? Can we fool Moshe, or God, by lowering our voices?</w:t>
      </w:r>
    </w:p>
    <w:p w14:paraId="43151318" w14:textId="77777777" w:rsidR="00683E9A" w:rsidRDefault="00683E9A" w:rsidP="005E5CEF">
      <w:pPr>
        <w:spacing w:after="0" w:line="240" w:lineRule="auto"/>
        <w:jc w:val="both"/>
        <w:rPr>
          <w:rFonts w:asciiTheme="minorBidi" w:hAnsiTheme="minorBidi"/>
          <w:sz w:val="24"/>
          <w:szCs w:val="24"/>
        </w:rPr>
      </w:pPr>
    </w:p>
    <w:p w14:paraId="1A8A5417" w14:textId="0EE30CA6"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Perhaps this is not a compromise between two competing allegiances, but a way of </w:t>
      </w:r>
      <w:r w:rsidR="009F3251">
        <w:rPr>
          <w:rFonts w:asciiTheme="minorBidi" w:hAnsiTheme="minorBidi"/>
          <w:sz w:val="24"/>
          <w:szCs w:val="24"/>
        </w:rPr>
        <w:t>combin</w:t>
      </w:r>
      <w:r w:rsidR="00BC6A5C">
        <w:rPr>
          <w:rFonts w:asciiTheme="minorBidi" w:hAnsiTheme="minorBidi"/>
          <w:sz w:val="24"/>
          <w:szCs w:val="24"/>
        </w:rPr>
        <w:t>ing</w:t>
      </w:r>
      <w:r>
        <w:rPr>
          <w:rFonts w:asciiTheme="minorBidi" w:hAnsiTheme="minorBidi"/>
          <w:sz w:val="24"/>
          <w:szCs w:val="24"/>
        </w:rPr>
        <w:t xml:space="preserve"> the mitzva of Sinai with the message of Yaakov. The </w:t>
      </w:r>
      <w:r w:rsidRPr="00FD5764">
        <w:rPr>
          <w:rFonts w:asciiTheme="minorBidi" w:hAnsiTheme="minorBidi"/>
          <w:sz w:val="24"/>
          <w:szCs w:val="24"/>
        </w:rPr>
        <w:t>mitzva</w:t>
      </w:r>
      <w:r>
        <w:rPr>
          <w:rFonts w:asciiTheme="minorBidi" w:hAnsiTheme="minorBidi"/>
          <w:sz w:val="24"/>
          <w:szCs w:val="24"/>
        </w:rPr>
        <w:t xml:space="preserve"> of </w:t>
      </w:r>
      <w:r w:rsidRPr="003B255E">
        <w:rPr>
          <w:rFonts w:asciiTheme="minorBidi" w:hAnsiTheme="minorBidi"/>
          <w:i/>
          <w:iCs/>
          <w:sz w:val="24"/>
          <w:szCs w:val="24"/>
        </w:rPr>
        <w:t>Shema</w:t>
      </w:r>
      <w:r>
        <w:rPr>
          <w:rFonts w:asciiTheme="minorBidi" w:hAnsiTheme="minorBidi"/>
          <w:sz w:val="24"/>
          <w:szCs w:val="24"/>
        </w:rPr>
        <w:t xml:space="preserve"> is to recite </w:t>
      </w:r>
      <w:r w:rsidR="00FD7640">
        <w:rPr>
          <w:rFonts w:asciiTheme="minorBidi" w:hAnsiTheme="minorBidi"/>
          <w:sz w:val="24"/>
          <w:szCs w:val="24"/>
        </w:rPr>
        <w:t>discrete</w:t>
      </w:r>
      <w:r>
        <w:rPr>
          <w:rFonts w:asciiTheme="minorBidi" w:hAnsiTheme="minorBidi"/>
          <w:sz w:val="24"/>
          <w:szCs w:val="24"/>
        </w:rPr>
        <w:t xml:space="preserve"> Biblical passages, with rigid rules that govern every detail of its execution. From that perspective, how can we alter the text by introducing a sentence that Moshe did not record? The legacy of </w:t>
      </w:r>
      <w:r w:rsidR="004A28B4">
        <w:rPr>
          <w:rFonts w:asciiTheme="minorBidi" w:hAnsiTheme="minorBidi"/>
          <w:sz w:val="24"/>
          <w:szCs w:val="24"/>
        </w:rPr>
        <w:t>Yaakov</w:t>
      </w:r>
      <w:r>
        <w:rPr>
          <w:rFonts w:asciiTheme="minorBidi" w:hAnsiTheme="minorBidi"/>
          <w:sz w:val="24"/>
          <w:szCs w:val="24"/>
        </w:rPr>
        <w:t>, on the other hand, is of raw, direct, total dedication to and embrace of the yoke of Heaven, without concern for form or format. The words of “Blessed be the name, etc.” link us to Yaakov, but it is their spirit more than their formal enunciation that is paramount</w:t>
      </w:r>
      <w:r w:rsidR="00E638C5">
        <w:rPr>
          <w:rFonts w:asciiTheme="minorBidi" w:hAnsiTheme="minorBidi"/>
          <w:sz w:val="24"/>
          <w:szCs w:val="24"/>
        </w:rPr>
        <w:t>.</w:t>
      </w:r>
      <w:r w:rsidR="00E638C5">
        <w:rPr>
          <w:rStyle w:val="FootnoteReference"/>
          <w:rFonts w:asciiTheme="minorBidi" w:hAnsiTheme="minorBidi"/>
          <w:sz w:val="24"/>
          <w:szCs w:val="24"/>
        </w:rPr>
        <w:footnoteReference w:id="4"/>
      </w:r>
    </w:p>
    <w:p w14:paraId="47C8BE10" w14:textId="77777777" w:rsidR="00683E9A" w:rsidRDefault="00683E9A" w:rsidP="005E5CEF">
      <w:pPr>
        <w:spacing w:after="0" w:line="240" w:lineRule="auto"/>
        <w:jc w:val="both"/>
        <w:rPr>
          <w:rFonts w:asciiTheme="minorBidi" w:hAnsiTheme="minorBidi"/>
          <w:sz w:val="24"/>
          <w:szCs w:val="24"/>
        </w:rPr>
      </w:pPr>
    </w:p>
    <w:p w14:paraId="7B303F21" w14:textId="10F76A79"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Whispering</w:t>
      </w:r>
      <w:r w:rsidR="007707DD">
        <w:rPr>
          <w:rFonts w:asciiTheme="minorBidi" w:hAnsiTheme="minorBidi"/>
          <w:sz w:val="24"/>
          <w:szCs w:val="24"/>
        </w:rPr>
        <w:t>, I think,</w:t>
      </w:r>
      <w:r>
        <w:rPr>
          <w:rFonts w:asciiTheme="minorBidi" w:hAnsiTheme="minorBidi"/>
          <w:sz w:val="24"/>
          <w:szCs w:val="24"/>
        </w:rPr>
        <w:t xml:space="preserve"> is the </w:t>
      </w:r>
      <w:r w:rsidR="002E0860">
        <w:rPr>
          <w:rFonts w:asciiTheme="minorBidi" w:hAnsiTheme="minorBidi"/>
          <w:sz w:val="24"/>
          <w:szCs w:val="24"/>
        </w:rPr>
        <w:t>R</w:t>
      </w:r>
      <w:r>
        <w:rPr>
          <w:rFonts w:asciiTheme="minorBidi" w:hAnsiTheme="minorBidi"/>
          <w:sz w:val="24"/>
          <w:szCs w:val="24"/>
        </w:rPr>
        <w:t xml:space="preserve">abbinic solution to </w:t>
      </w:r>
      <w:r w:rsidRPr="000068DB">
        <w:rPr>
          <w:rFonts w:asciiTheme="minorBidi" w:hAnsiTheme="minorBidi"/>
          <w:sz w:val="24"/>
          <w:szCs w:val="24"/>
        </w:rPr>
        <w:t xml:space="preserve">integrating </w:t>
      </w:r>
      <w:r>
        <w:rPr>
          <w:rFonts w:asciiTheme="minorBidi" w:hAnsiTheme="minorBidi"/>
          <w:sz w:val="24"/>
          <w:szCs w:val="24"/>
        </w:rPr>
        <w:t>these two different modes. It captures the truth to which Yaakov submitted</w:t>
      </w:r>
      <w:r w:rsidR="009B5B52">
        <w:rPr>
          <w:rFonts w:asciiTheme="minorBidi" w:hAnsiTheme="minorBidi"/>
          <w:sz w:val="24"/>
          <w:szCs w:val="24"/>
        </w:rPr>
        <w:t>,</w:t>
      </w:r>
      <w:r>
        <w:rPr>
          <w:rFonts w:asciiTheme="minorBidi" w:hAnsiTheme="minorBidi"/>
          <w:sz w:val="24"/>
          <w:szCs w:val="24"/>
        </w:rPr>
        <w:t xml:space="preserve"> without disrupting </w:t>
      </w:r>
      <w:r w:rsidR="009B5B52">
        <w:rPr>
          <w:rFonts w:asciiTheme="minorBidi" w:hAnsiTheme="minorBidi"/>
          <w:sz w:val="24"/>
          <w:szCs w:val="24"/>
        </w:rPr>
        <w:t>(</w:t>
      </w:r>
      <w:r>
        <w:rPr>
          <w:rFonts w:asciiTheme="minorBidi" w:hAnsiTheme="minorBidi"/>
          <w:sz w:val="24"/>
          <w:szCs w:val="24"/>
        </w:rPr>
        <w:t>at least symbolically</w:t>
      </w:r>
      <w:r w:rsidR="009B5B52">
        <w:rPr>
          <w:rFonts w:asciiTheme="minorBidi" w:hAnsiTheme="minorBidi"/>
          <w:sz w:val="24"/>
          <w:szCs w:val="24"/>
        </w:rPr>
        <w:t>)</w:t>
      </w:r>
      <w:r>
        <w:rPr>
          <w:rFonts w:asciiTheme="minorBidi" w:hAnsiTheme="minorBidi"/>
          <w:sz w:val="24"/>
          <w:szCs w:val="24"/>
        </w:rPr>
        <w:t xml:space="preserve"> the integrity of the Mosaic text. It weaves an experience of the heart into an action of the lips, or the approach of </w:t>
      </w:r>
      <w:r w:rsidRPr="009829E0">
        <w:rPr>
          <w:rFonts w:asciiTheme="minorBidi" w:hAnsiTheme="minorBidi"/>
          <w:i/>
          <w:iCs/>
          <w:sz w:val="24"/>
          <w:szCs w:val="24"/>
        </w:rPr>
        <w:t>berit Avot</w:t>
      </w:r>
      <w:r>
        <w:rPr>
          <w:rFonts w:asciiTheme="minorBidi" w:hAnsiTheme="minorBidi"/>
          <w:sz w:val="24"/>
          <w:szCs w:val="24"/>
        </w:rPr>
        <w:t xml:space="preserve"> into a formal ritual of </w:t>
      </w:r>
      <w:r w:rsidRPr="009829E0">
        <w:rPr>
          <w:rFonts w:asciiTheme="minorBidi" w:hAnsiTheme="minorBidi"/>
          <w:i/>
          <w:iCs/>
          <w:sz w:val="24"/>
          <w:szCs w:val="24"/>
        </w:rPr>
        <w:t>berit Sinai</w:t>
      </w:r>
      <w:r>
        <w:rPr>
          <w:rFonts w:asciiTheme="minorBidi" w:hAnsiTheme="minorBidi"/>
          <w:sz w:val="24"/>
          <w:szCs w:val="24"/>
        </w:rPr>
        <w:t xml:space="preserve">. </w:t>
      </w:r>
    </w:p>
    <w:p w14:paraId="04F2D498" w14:textId="77777777" w:rsidR="00683E9A" w:rsidRDefault="00683E9A" w:rsidP="005E5CEF">
      <w:pPr>
        <w:spacing w:after="0" w:line="240" w:lineRule="auto"/>
        <w:jc w:val="both"/>
        <w:rPr>
          <w:rFonts w:asciiTheme="minorBidi" w:hAnsiTheme="minorBidi"/>
          <w:sz w:val="24"/>
          <w:szCs w:val="24"/>
        </w:rPr>
      </w:pPr>
    </w:p>
    <w:p w14:paraId="72D28B94" w14:textId="1CB146F4" w:rsidR="00683E9A" w:rsidRDefault="002E0860" w:rsidP="005E5CEF">
      <w:pPr>
        <w:spacing w:after="0" w:line="240" w:lineRule="auto"/>
        <w:jc w:val="both"/>
        <w:rPr>
          <w:rFonts w:asciiTheme="minorBidi" w:hAnsiTheme="minorBidi"/>
          <w:sz w:val="24"/>
          <w:szCs w:val="24"/>
        </w:rPr>
      </w:pPr>
      <w:r>
        <w:rPr>
          <w:rFonts w:asciiTheme="minorBidi" w:hAnsiTheme="minorBidi"/>
          <w:sz w:val="24"/>
          <w:szCs w:val="24"/>
        </w:rPr>
        <w:t xml:space="preserve">The Gemara then offers a </w:t>
      </w:r>
      <w:r w:rsidR="00683E9A">
        <w:rPr>
          <w:rFonts w:asciiTheme="minorBidi" w:hAnsiTheme="minorBidi"/>
          <w:sz w:val="24"/>
          <w:szCs w:val="24"/>
        </w:rPr>
        <w:t>metaphor</w:t>
      </w:r>
      <w:r>
        <w:rPr>
          <w:rFonts w:asciiTheme="minorBidi" w:hAnsiTheme="minorBidi"/>
          <w:sz w:val="24"/>
          <w:szCs w:val="24"/>
        </w:rPr>
        <w:t xml:space="preserve"> for its solution, which</w:t>
      </w:r>
      <w:r w:rsidR="00683E9A">
        <w:rPr>
          <w:rFonts w:asciiTheme="minorBidi" w:hAnsiTheme="minorBidi"/>
          <w:sz w:val="24"/>
          <w:szCs w:val="24"/>
        </w:rPr>
        <w:t xml:space="preserve"> </w:t>
      </w:r>
      <w:r w:rsidR="00BF6B4D">
        <w:rPr>
          <w:rFonts w:asciiTheme="minorBidi" w:hAnsiTheme="minorBidi"/>
          <w:sz w:val="24"/>
          <w:szCs w:val="24"/>
        </w:rPr>
        <w:t xml:space="preserve">can </w:t>
      </w:r>
      <w:r>
        <w:rPr>
          <w:rFonts w:asciiTheme="minorBidi" w:hAnsiTheme="minorBidi"/>
          <w:sz w:val="24"/>
          <w:szCs w:val="24"/>
        </w:rPr>
        <w:t xml:space="preserve">perhaps </w:t>
      </w:r>
      <w:r w:rsidR="00BF6B4D">
        <w:rPr>
          <w:rFonts w:asciiTheme="minorBidi" w:hAnsiTheme="minorBidi"/>
          <w:sz w:val="24"/>
          <w:szCs w:val="24"/>
        </w:rPr>
        <w:t xml:space="preserve">also be understood </w:t>
      </w:r>
      <w:r w:rsidR="00683E9A">
        <w:rPr>
          <w:rFonts w:asciiTheme="minorBidi" w:hAnsiTheme="minorBidi"/>
          <w:sz w:val="24"/>
          <w:szCs w:val="24"/>
        </w:rPr>
        <w:t>in this vein:</w:t>
      </w:r>
    </w:p>
    <w:p w14:paraId="1241AE18" w14:textId="77777777" w:rsidR="00683E9A" w:rsidRDefault="00683E9A" w:rsidP="005E5CEF">
      <w:pPr>
        <w:spacing w:after="0" w:line="240" w:lineRule="auto"/>
        <w:jc w:val="both"/>
        <w:rPr>
          <w:rFonts w:asciiTheme="minorBidi" w:hAnsiTheme="minorBidi"/>
          <w:sz w:val="24"/>
          <w:szCs w:val="24"/>
        </w:rPr>
      </w:pPr>
    </w:p>
    <w:p w14:paraId="7CC095F9" w14:textId="4498A300" w:rsidR="00683E9A" w:rsidRPr="00EF5D0F" w:rsidRDefault="00683E9A" w:rsidP="005E5CEF">
      <w:pPr>
        <w:spacing w:after="0" w:line="240" w:lineRule="auto"/>
        <w:ind w:left="720"/>
        <w:jc w:val="both"/>
        <w:rPr>
          <w:rFonts w:asciiTheme="minorBidi" w:hAnsiTheme="minorBidi"/>
          <w:sz w:val="24"/>
          <w:szCs w:val="24"/>
        </w:rPr>
      </w:pPr>
      <w:r>
        <w:rPr>
          <w:rFonts w:asciiTheme="minorBidi" w:hAnsiTheme="minorBidi"/>
          <w:sz w:val="24"/>
          <w:szCs w:val="24"/>
        </w:rPr>
        <w:t xml:space="preserve">R. Yitzchak said that they say in the school of R. Ami: A parable to a princess who smelled </w:t>
      </w:r>
      <w:r w:rsidRPr="00C420A4">
        <w:rPr>
          <w:rFonts w:asciiTheme="minorBidi" w:hAnsiTheme="minorBidi"/>
          <w:i/>
          <w:iCs/>
          <w:sz w:val="24"/>
          <w:szCs w:val="24"/>
        </w:rPr>
        <w:t>tzikei kedeira</w:t>
      </w:r>
      <w:r>
        <w:rPr>
          <w:rFonts w:asciiTheme="minorBidi" w:hAnsiTheme="minorBidi"/>
          <w:sz w:val="24"/>
          <w:szCs w:val="24"/>
        </w:rPr>
        <w:t xml:space="preserve">. If she speaks up, it is unbecoming; if she is silent, she will suffer. Her servants began to bring </w:t>
      </w:r>
      <w:r w:rsidR="002E0860">
        <w:rPr>
          <w:rFonts w:asciiTheme="minorBidi" w:hAnsiTheme="minorBidi"/>
          <w:sz w:val="24"/>
          <w:szCs w:val="24"/>
        </w:rPr>
        <w:t>[</w:t>
      </w:r>
      <w:r w:rsidR="007716C2">
        <w:rPr>
          <w:rFonts w:asciiTheme="minorBidi" w:hAnsiTheme="minorBidi"/>
          <w:sz w:val="24"/>
          <w:szCs w:val="24"/>
        </w:rPr>
        <w:t>them</w:t>
      </w:r>
      <w:r w:rsidR="00EB5AC1">
        <w:rPr>
          <w:rFonts w:asciiTheme="minorBidi" w:hAnsiTheme="minorBidi"/>
          <w:sz w:val="24"/>
          <w:szCs w:val="24"/>
        </w:rPr>
        <w:t>]</w:t>
      </w:r>
      <w:r w:rsidR="002E0860">
        <w:rPr>
          <w:rFonts w:asciiTheme="minorBidi" w:hAnsiTheme="minorBidi"/>
          <w:sz w:val="24"/>
          <w:szCs w:val="24"/>
        </w:rPr>
        <w:t xml:space="preserve"> to </w:t>
      </w:r>
      <w:r>
        <w:rPr>
          <w:rFonts w:asciiTheme="minorBidi" w:hAnsiTheme="minorBidi"/>
          <w:sz w:val="24"/>
          <w:szCs w:val="24"/>
        </w:rPr>
        <w:t>her quietly.</w:t>
      </w:r>
      <w:r w:rsidR="00EF5D0F">
        <w:rPr>
          <w:rFonts w:asciiTheme="minorBidi" w:hAnsiTheme="minorBidi"/>
          <w:sz w:val="24"/>
          <w:szCs w:val="24"/>
        </w:rPr>
        <w:t xml:space="preserve"> (Ibid.)</w:t>
      </w:r>
    </w:p>
    <w:p w14:paraId="034667B3" w14:textId="77777777" w:rsidR="00683E9A" w:rsidRDefault="00683E9A" w:rsidP="005E5CEF">
      <w:pPr>
        <w:spacing w:after="0" w:line="240" w:lineRule="auto"/>
        <w:ind w:left="720"/>
        <w:jc w:val="both"/>
        <w:rPr>
          <w:rFonts w:asciiTheme="minorBidi" w:hAnsiTheme="minorBidi"/>
          <w:sz w:val="24"/>
          <w:szCs w:val="24"/>
          <w:rtl/>
        </w:rPr>
      </w:pPr>
    </w:p>
    <w:p w14:paraId="3F04E36B" w14:textId="2E695503" w:rsidR="00683E9A" w:rsidRDefault="00683E9A" w:rsidP="005E5CEF">
      <w:pPr>
        <w:spacing w:after="0" w:line="240" w:lineRule="auto"/>
        <w:jc w:val="both"/>
        <w:rPr>
          <w:rFonts w:asciiTheme="minorBidi" w:hAnsiTheme="minorBidi"/>
          <w:sz w:val="24"/>
          <w:szCs w:val="24"/>
        </w:rPr>
      </w:pPr>
      <w:r w:rsidRPr="003225E5">
        <w:rPr>
          <w:rFonts w:asciiTheme="minorBidi" w:hAnsiTheme="minorBidi"/>
          <w:i/>
          <w:iCs/>
          <w:sz w:val="24"/>
          <w:szCs w:val="24"/>
        </w:rPr>
        <w:t>T</w:t>
      </w:r>
      <w:r w:rsidRPr="0035330A">
        <w:rPr>
          <w:rFonts w:asciiTheme="minorBidi" w:hAnsiTheme="minorBidi"/>
          <w:i/>
          <w:iCs/>
          <w:sz w:val="24"/>
          <w:szCs w:val="24"/>
        </w:rPr>
        <w:t xml:space="preserve">zikei </w:t>
      </w:r>
      <w:r>
        <w:rPr>
          <w:rFonts w:asciiTheme="minorBidi" w:hAnsiTheme="minorBidi"/>
          <w:i/>
          <w:iCs/>
          <w:sz w:val="24"/>
          <w:szCs w:val="24"/>
        </w:rPr>
        <w:t>k</w:t>
      </w:r>
      <w:r w:rsidRPr="0035330A">
        <w:rPr>
          <w:rFonts w:asciiTheme="minorBidi" w:hAnsiTheme="minorBidi"/>
          <w:i/>
          <w:iCs/>
          <w:sz w:val="24"/>
          <w:szCs w:val="24"/>
        </w:rPr>
        <w:t>edeira</w:t>
      </w:r>
      <w:r>
        <w:rPr>
          <w:rFonts w:asciiTheme="minorBidi" w:hAnsiTheme="minorBidi"/>
          <w:i/>
          <w:iCs/>
          <w:sz w:val="24"/>
          <w:szCs w:val="24"/>
        </w:rPr>
        <w:t xml:space="preserve"> </w:t>
      </w:r>
      <w:r>
        <w:rPr>
          <w:rFonts w:asciiTheme="minorBidi" w:hAnsiTheme="minorBidi"/>
          <w:sz w:val="24"/>
          <w:szCs w:val="24"/>
        </w:rPr>
        <w:t xml:space="preserve">refers </w:t>
      </w:r>
      <w:r w:rsidR="0056214D">
        <w:rPr>
          <w:rFonts w:asciiTheme="minorBidi" w:hAnsiTheme="minorBidi"/>
          <w:sz w:val="24"/>
          <w:szCs w:val="24"/>
        </w:rPr>
        <w:t xml:space="preserve">to </w:t>
      </w:r>
      <w:r>
        <w:rPr>
          <w:rFonts w:asciiTheme="minorBidi" w:hAnsiTheme="minorBidi"/>
          <w:sz w:val="24"/>
          <w:szCs w:val="24"/>
        </w:rPr>
        <w:t xml:space="preserve">either a meat pudding (see </w:t>
      </w:r>
      <w:r w:rsidRPr="00924F7E">
        <w:rPr>
          <w:rFonts w:asciiTheme="minorBidi" w:hAnsiTheme="minorBidi"/>
          <w:i/>
          <w:iCs/>
          <w:sz w:val="24"/>
          <w:szCs w:val="24"/>
        </w:rPr>
        <w:t>Bava Metzia</w:t>
      </w:r>
      <w:r>
        <w:rPr>
          <w:rFonts w:asciiTheme="minorBidi" w:hAnsiTheme="minorBidi"/>
          <w:sz w:val="24"/>
          <w:szCs w:val="24"/>
        </w:rPr>
        <w:t xml:space="preserve"> 86b and </w:t>
      </w:r>
      <w:r w:rsidRPr="00924F7E">
        <w:rPr>
          <w:rFonts w:asciiTheme="minorBidi" w:hAnsiTheme="minorBidi"/>
          <w:i/>
          <w:iCs/>
          <w:sz w:val="24"/>
          <w:szCs w:val="24"/>
        </w:rPr>
        <w:t>Chullin</w:t>
      </w:r>
      <w:r>
        <w:rPr>
          <w:rFonts w:asciiTheme="minorBidi" w:hAnsiTheme="minorBidi"/>
          <w:sz w:val="24"/>
          <w:szCs w:val="24"/>
        </w:rPr>
        <w:t xml:space="preserve"> 77b) or the spices used to prepare it (see </w:t>
      </w:r>
      <w:r w:rsidRPr="00527509">
        <w:rPr>
          <w:rFonts w:asciiTheme="minorBidi" w:hAnsiTheme="minorBidi"/>
          <w:i/>
          <w:iCs/>
          <w:sz w:val="24"/>
          <w:szCs w:val="24"/>
        </w:rPr>
        <w:t>Yoma</w:t>
      </w:r>
      <w:r>
        <w:rPr>
          <w:rFonts w:asciiTheme="minorBidi" w:hAnsiTheme="minorBidi"/>
          <w:sz w:val="24"/>
          <w:szCs w:val="24"/>
        </w:rPr>
        <w:t xml:space="preserve"> 75a). What does it symbolize here? Rabbeinu Yona </w:t>
      </w:r>
      <w:r w:rsidR="00694ECC">
        <w:rPr>
          <w:rFonts w:asciiTheme="minorBidi" w:hAnsiTheme="minorBidi"/>
          <w:sz w:val="24"/>
          <w:szCs w:val="24"/>
        </w:rPr>
        <w:t>(</w:t>
      </w:r>
      <w:r w:rsidR="00694ECC" w:rsidRPr="003E4E57">
        <w:rPr>
          <w:rFonts w:asciiTheme="minorBidi" w:hAnsiTheme="minorBidi"/>
          <w:i/>
          <w:iCs/>
          <w:sz w:val="24"/>
          <w:szCs w:val="24"/>
        </w:rPr>
        <w:t>Berakhot</w:t>
      </w:r>
      <w:r w:rsidR="00694ECC">
        <w:rPr>
          <w:rFonts w:asciiTheme="minorBidi" w:hAnsiTheme="minorBidi"/>
          <w:sz w:val="24"/>
          <w:szCs w:val="24"/>
        </w:rPr>
        <w:t xml:space="preserve"> 9a </w:t>
      </w:r>
      <w:r w:rsidR="00A12D31">
        <w:rPr>
          <w:rFonts w:asciiTheme="minorBidi" w:hAnsiTheme="minorBidi"/>
          <w:sz w:val="24"/>
          <w:szCs w:val="24"/>
        </w:rPr>
        <w:t xml:space="preserve">in </w:t>
      </w:r>
      <w:r w:rsidR="00694ECC">
        <w:rPr>
          <w:rFonts w:asciiTheme="minorBidi" w:hAnsiTheme="minorBidi"/>
          <w:sz w:val="24"/>
          <w:szCs w:val="24"/>
        </w:rPr>
        <w:t xml:space="preserve">Alfasi) </w:t>
      </w:r>
      <w:r>
        <w:rPr>
          <w:rFonts w:asciiTheme="minorBidi" w:hAnsiTheme="minorBidi"/>
          <w:sz w:val="24"/>
          <w:szCs w:val="24"/>
        </w:rPr>
        <w:t>explains that the princess craves the ingredients “that flavor a dish and improve it. So, too, is this matter: It is fitting to say</w:t>
      </w:r>
      <w:r w:rsidR="002E0860">
        <w:rPr>
          <w:rFonts w:asciiTheme="minorBidi" w:hAnsiTheme="minorBidi"/>
          <w:sz w:val="24"/>
          <w:szCs w:val="24"/>
        </w:rPr>
        <w:t>,</w:t>
      </w:r>
      <w:r>
        <w:rPr>
          <w:rFonts w:asciiTheme="minorBidi" w:hAnsiTheme="minorBidi"/>
          <w:sz w:val="24"/>
          <w:szCs w:val="24"/>
        </w:rPr>
        <w:t xml:space="preserve"> ‘Blessed be the name of His glorious kingdom forever and ever’ when one accepts upon oneself the yoke of the kingdom of Heaven”. In other words, “Blessed be the name, etc.” enhances the recitation of “</w:t>
      </w:r>
      <w:r w:rsidR="00D43C19" w:rsidRPr="00885AEA">
        <w:rPr>
          <w:rFonts w:asciiTheme="minorBidi" w:hAnsiTheme="minorBidi"/>
          <w:i/>
          <w:iCs/>
          <w:sz w:val="24"/>
          <w:szCs w:val="24"/>
        </w:rPr>
        <w:t>Shema</w:t>
      </w:r>
      <w:r w:rsidR="00885AEA">
        <w:rPr>
          <w:rFonts w:asciiTheme="minorBidi" w:hAnsiTheme="minorBidi"/>
          <w:sz w:val="24"/>
          <w:szCs w:val="24"/>
        </w:rPr>
        <w:t>,</w:t>
      </w:r>
      <w:r w:rsidRPr="00885AEA">
        <w:rPr>
          <w:rFonts w:asciiTheme="minorBidi" w:hAnsiTheme="minorBidi"/>
          <w:i/>
          <w:iCs/>
          <w:sz w:val="24"/>
          <w:szCs w:val="24"/>
        </w:rPr>
        <w:t xml:space="preserve"> </w:t>
      </w:r>
      <w:r w:rsidR="00A82507" w:rsidRPr="00885AEA">
        <w:rPr>
          <w:rFonts w:asciiTheme="minorBidi" w:hAnsiTheme="minorBidi"/>
          <w:i/>
          <w:iCs/>
          <w:sz w:val="24"/>
          <w:szCs w:val="24"/>
        </w:rPr>
        <w:t>Yisrael</w:t>
      </w:r>
      <w:r w:rsidR="00D43C19">
        <w:rPr>
          <w:rFonts w:asciiTheme="minorBidi" w:hAnsiTheme="minorBidi"/>
          <w:sz w:val="24"/>
          <w:szCs w:val="24"/>
        </w:rPr>
        <w:t>, etc.</w:t>
      </w:r>
      <w:r>
        <w:rPr>
          <w:rFonts w:asciiTheme="minorBidi" w:hAnsiTheme="minorBidi"/>
          <w:sz w:val="24"/>
          <w:szCs w:val="24"/>
        </w:rPr>
        <w:t xml:space="preserve">” like a </w:t>
      </w:r>
      <w:r w:rsidR="008B1346">
        <w:rPr>
          <w:rFonts w:asciiTheme="minorBidi" w:hAnsiTheme="minorBidi"/>
          <w:sz w:val="24"/>
          <w:szCs w:val="24"/>
        </w:rPr>
        <w:t xml:space="preserve">fragrant </w:t>
      </w:r>
      <w:r>
        <w:rPr>
          <w:rFonts w:asciiTheme="minorBidi" w:hAnsiTheme="minorBidi"/>
          <w:sz w:val="24"/>
          <w:szCs w:val="24"/>
        </w:rPr>
        <w:t>spice. But what, then, is the cause for embarrassment?</w:t>
      </w:r>
    </w:p>
    <w:p w14:paraId="39954BDA" w14:textId="77777777" w:rsidR="00683E9A" w:rsidRDefault="00683E9A" w:rsidP="005E5CEF">
      <w:pPr>
        <w:spacing w:after="0" w:line="240" w:lineRule="auto"/>
        <w:jc w:val="both"/>
        <w:rPr>
          <w:rFonts w:asciiTheme="minorBidi" w:hAnsiTheme="minorBidi"/>
          <w:sz w:val="24"/>
          <w:szCs w:val="24"/>
        </w:rPr>
      </w:pPr>
    </w:p>
    <w:p w14:paraId="2F8BBBB8" w14:textId="39979523"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Perhaps </w:t>
      </w:r>
      <w:r w:rsidRPr="003B0CED">
        <w:rPr>
          <w:rFonts w:asciiTheme="minorBidi" w:hAnsiTheme="minorBidi"/>
          <w:i/>
          <w:iCs/>
          <w:sz w:val="24"/>
          <w:szCs w:val="24"/>
        </w:rPr>
        <w:t>tzikei kedeira</w:t>
      </w:r>
      <w:r>
        <w:rPr>
          <w:rFonts w:asciiTheme="minorBidi" w:hAnsiTheme="minorBidi"/>
          <w:sz w:val="24"/>
          <w:szCs w:val="24"/>
        </w:rPr>
        <w:t xml:space="preserve">, according to Rabbeinu Yona, is akin to a condiment. </w:t>
      </w:r>
      <w:r w:rsidR="00B25FE7">
        <w:rPr>
          <w:rFonts w:asciiTheme="minorBidi" w:hAnsiTheme="minorBidi"/>
          <w:sz w:val="24"/>
          <w:szCs w:val="24"/>
        </w:rPr>
        <w:t xml:space="preserve">There is </w:t>
      </w:r>
      <w:r>
        <w:rPr>
          <w:rFonts w:asciiTheme="minorBidi" w:hAnsiTheme="minorBidi"/>
          <w:sz w:val="24"/>
          <w:szCs w:val="24"/>
        </w:rPr>
        <w:t xml:space="preserve">no question </w:t>
      </w:r>
      <w:r w:rsidR="00B25FE7">
        <w:rPr>
          <w:rFonts w:asciiTheme="minorBidi" w:hAnsiTheme="minorBidi"/>
          <w:sz w:val="24"/>
          <w:szCs w:val="24"/>
        </w:rPr>
        <w:t xml:space="preserve">that </w:t>
      </w:r>
      <w:r>
        <w:rPr>
          <w:rFonts w:asciiTheme="minorBidi" w:hAnsiTheme="minorBidi"/>
          <w:sz w:val="24"/>
          <w:szCs w:val="24"/>
        </w:rPr>
        <w:t>it adds taste, but it might seem out of place within the rigid formality of royal cuisine. So, too, “Blessed be the name, etc.” is an exquisite complement to “</w:t>
      </w:r>
      <w:r w:rsidR="00D43C19" w:rsidRPr="00885AEA">
        <w:rPr>
          <w:rFonts w:asciiTheme="minorBidi" w:hAnsiTheme="minorBidi"/>
          <w:i/>
          <w:iCs/>
          <w:sz w:val="24"/>
          <w:szCs w:val="24"/>
        </w:rPr>
        <w:t>Shema</w:t>
      </w:r>
      <w:r w:rsidR="00885AEA">
        <w:rPr>
          <w:rFonts w:asciiTheme="minorBidi" w:hAnsiTheme="minorBidi"/>
          <w:sz w:val="24"/>
          <w:szCs w:val="24"/>
        </w:rPr>
        <w:t>,</w:t>
      </w:r>
      <w:r w:rsidRPr="00885AEA">
        <w:rPr>
          <w:rFonts w:asciiTheme="minorBidi" w:hAnsiTheme="minorBidi"/>
          <w:i/>
          <w:iCs/>
          <w:sz w:val="24"/>
          <w:szCs w:val="24"/>
        </w:rPr>
        <w:t xml:space="preserve"> </w:t>
      </w:r>
      <w:r w:rsidR="00D43C19" w:rsidRPr="00885AEA">
        <w:rPr>
          <w:rFonts w:asciiTheme="minorBidi" w:hAnsiTheme="minorBidi"/>
          <w:i/>
          <w:iCs/>
          <w:sz w:val="24"/>
          <w:szCs w:val="24"/>
        </w:rPr>
        <w:t>Yisrael</w:t>
      </w:r>
      <w:r w:rsidR="00FC5772">
        <w:rPr>
          <w:rFonts w:asciiTheme="minorBidi" w:hAnsiTheme="minorBidi"/>
          <w:sz w:val="24"/>
          <w:szCs w:val="24"/>
        </w:rPr>
        <w:t>, etc.</w:t>
      </w:r>
      <w:r>
        <w:rPr>
          <w:rFonts w:asciiTheme="minorBidi" w:hAnsiTheme="minorBidi"/>
          <w:sz w:val="24"/>
          <w:szCs w:val="24"/>
        </w:rPr>
        <w:t xml:space="preserve">” but out of place within a staid ritual of Biblical quotation. Therefore, we need </w:t>
      </w:r>
      <w:r>
        <w:rPr>
          <w:rFonts w:asciiTheme="minorBidi" w:hAnsiTheme="minorBidi"/>
          <w:sz w:val="24"/>
          <w:szCs w:val="24"/>
        </w:rPr>
        <w:lastRenderedPageBreak/>
        <w:t>to sneak it, like ketchup, under the table, so as not to disrupt the formalities of royal affairs.</w:t>
      </w:r>
      <w:r>
        <w:rPr>
          <w:rStyle w:val="FootnoteReference"/>
          <w:rFonts w:asciiTheme="minorBidi" w:hAnsiTheme="minorBidi"/>
          <w:sz w:val="24"/>
          <w:szCs w:val="24"/>
        </w:rPr>
        <w:footnoteReference w:id="5"/>
      </w:r>
      <w:r>
        <w:rPr>
          <w:rFonts w:asciiTheme="minorBidi" w:hAnsiTheme="minorBidi"/>
          <w:sz w:val="24"/>
          <w:szCs w:val="24"/>
        </w:rPr>
        <w:t xml:space="preserve">   </w:t>
      </w:r>
    </w:p>
    <w:p w14:paraId="797B3313" w14:textId="77777777" w:rsidR="00683E9A" w:rsidRDefault="00683E9A" w:rsidP="005E5CEF">
      <w:pPr>
        <w:spacing w:after="0" w:line="240" w:lineRule="auto"/>
        <w:jc w:val="both"/>
        <w:rPr>
          <w:rFonts w:asciiTheme="minorBidi" w:hAnsiTheme="minorBidi"/>
          <w:sz w:val="24"/>
          <w:szCs w:val="24"/>
        </w:rPr>
      </w:pPr>
    </w:p>
    <w:p w14:paraId="06635146" w14:textId="77777777" w:rsidR="00683E9A" w:rsidRPr="001B0FB9" w:rsidRDefault="00683E9A" w:rsidP="005E5CEF">
      <w:pPr>
        <w:spacing w:after="0" w:line="240" w:lineRule="auto"/>
        <w:jc w:val="both"/>
        <w:rPr>
          <w:rFonts w:asciiTheme="minorBidi" w:hAnsiTheme="minorBidi"/>
          <w:b/>
          <w:bCs/>
          <w:sz w:val="24"/>
          <w:szCs w:val="24"/>
        </w:rPr>
      </w:pPr>
      <w:r w:rsidRPr="001B0FB9">
        <w:rPr>
          <w:rFonts w:asciiTheme="minorBidi" w:hAnsiTheme="minorBidi"/>
          <w:b/>
          <w:bCs/>
          <w:sz w:val="24"/>
          <w:szCs w:val="24"/>
        </w:rPr>
        <w:t>The Opinion of R. Meir</w:t>
      </w:r>
    </w:p>
    <w:p w14:paraId="2B31972A" w14:textId="77777777" w:rsidR="00683E9A" w:rsidRDefault="00683E9A" w:rsidP="005E5CEF">
      <w:pPr>
        <w:spacing w:after="0" w:line="240" w:lineRule="auto"/>
        <w:jc w:val="both"/>
        <w:rPr>
          <w:rFonts w:asciiTheme="minorBidi" w:hAnsiTheme="minorBidi"/>
          <w:sz w:val="24"/>
          <w:szCs w:val="24"/>
        </w:rPr>
      </w:pPr>
    </w:p>
    <w:p w14:paraId="2880EA98" w14:textId="734ECF04"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Having analyzed at length R. Yehuda’s explanation of the practice in Jericho, </w:t>
      </w:r>
      <w:r w:rsidR="00B25FE7">
        <w:rPr>
          <w:rFonts w:asciiTheme="minorBidi" w:hAnsiTheme="minorBidi"/>
          <w:sz w:val="24"/>
          <w:szCs w:val="24"/>
        </w:rPr>
        <w:t xml:space="preserve">let us </w:t>
      </w:r>
      <w:r>
        <w:rPr>
          <w:rFonts w:asciiTheme="minorBidi" w:hAnsiTheme="minorBidi"/>
          <w:sz w:val="24"/>
          <w:szCs w:val="24"/>
        </w:rPr>
        <w:t xml:space="preserve">now turn to R. Meir, who explains that </w:t>
      </w:r>
      <w:r w:rsidR="001B6B53">
        <w:rPr>
          <w:rFonts w:asciiTheme="minorBidi" w:hAnsiTheme="minorBidi"/>
          <w:sz w:val="24"/>
          <w:szCs w:val="24"/>
        </w:rPr>
        <w:t xml:space="preserve">the people of Jericho </w:t>
      </w:r>
      <w:r>
        <w:rPr>
          <w:rFonts w:asciiTheme="minorBidi" w:hAnsiTheme="minorBidi"/>
          <w:sz w:val="24"/>
          <w:szCs w:val="24"/>
        </w:rPr>
        <w:t>“did not pause” at all. What does this mean?</w:t>
      </w:r>
    </w:p>
    <w:p w14:paraId="74B495DE" w14:textId="77777777" w:rsidR="00683E9A" w:rsidRDefault="00683E9A" w:rsidP="005E5CEF">
      <w:pPr>
        <w:spacing w:after="0" w:line="240" w:lineRule="auto"/>
        <w:jc w:val="both"/>
        <w:rPr>
          <w:rFonts w:asciiTheme="minorBidi" w:hAnsiTheme="minorBidi"/>
          <w:sz w:val="24"/>
          <w:szCs w:val="24"/>
          <w:rtl/>
        </w:rPr>
      </w:pPr>
    </w:p>
    <w:p w14:paraId="4EE65EE2" w14:textId="195E6A7B" w:rsidR="00683E9A" w:rsidRDefault="00683E9A" w:rsidP="005E5CEF">
      <w:pPr>
        <w:spacing w:after="0" w:line="240" w:lineRule="auto"/>
        <w:jc w:val="both"/>
        <w:rPr>
          <w:rFonts w:asciiTheme="minorBidi" w:hAnsiTheme="minorBidi"/>
          <w:sz w:val="24"/>
          <w:szCs w:val="24"/>
        </w:rPr>
      </w:pPr>
      <w:r w:rsidRPr="00905A8A">
        <w:rPr>
          <w:rFonts w:asciiTheme="minorBidi" w:hAnsiTheme="minorBidi"/>
          <w:sz w:val="24"/>
          <w:szCs w:val="24"/>
        </w:rPr>
        <w:t>Tosafot</w:t>
      </w:r>
      <w:r>
        <w:rPr>
          <w:rFonts w:asciiTheme="minorBidi" w:hAnsiTheme="minorBidi"/>
          <w:sz w:val="24"/>
          <w:szCs w:val="24"/>
        </w:rPr>
        <w:t xml:space="preserve"> </w:t>
      </w:r>
      <w:r w:rsidR="00935F2B">
        <w:rPr>
          <w:rFonts w:asciiTheme="minorBidi" w:hAnsiTheme="minorBidi"/>
          <w:sz w:val="24"/>
          <w:szCs w:val="24"/>
        </w:rPr>
        <w:t>suggest that</w:t>
      </w:r>
      <w:r>
        <w:rPr>
          <w:rFonts w:asciiTheme="minorBidi" w:hAnsiTheme="minorBidi"/>
          <w:sz w:val="24"/>
          <w:szCs w:val="24"/>
        </w:rPr>
        <w:t xml:space="preserve"> </w:t>
      </w:r>
      <w:r w:rsidR="001B6B53">
        <w:rPr>
          <w:rFonts w:asciiTheme="minorBidi" w:hAnsiTheme="minorBidi"/>
          <w:sz w:val="24"/>
          <w:szCs w:val="24"/>
        </w:rPr>
        <w:t>they</w:t>
      </w:r>
      <w:r>
        <w:rPr>
          <w:rFonts w:asciiTheme="minorBidi" w:hAnsiTheme="minorBidi"/>
          <w:sz w:val="24"/>
          <w:szCs w:val="24"/>
        </w:rPr>
        <w:t xml:space="preserve"> rushed the first verse of </w:t>
      </w:r>
      <w:r w:rsidRPr="009B2820">
        <w:rPr>
          <w:rFonts w:asciiTheme="minorBidi" w:hAnsiTheme="minorBidi"/>
          <w:i/>
          <w:iCs/>
          <w:sz w:val="24"/>
          <w:szCs w:val="24"/>
        </w:rPr>
        <w:t>Shema</w:t>
      </w:r>
      <w:r>
        <w:rPr>
          <w:rFonts w:asciiTheme="minorBidi" w:hAnsiTheme="minorBidi"/>
          <w:sz w:val="24"/>
          <w:szCs w:val="24"/>
        </w:rPr>
        <w:t xml:space="preserve"> and did not pause between individual words, thereby allowing for misinterpretation. In this </w:t>
      </w:r>
      <w:r w:rsidR="00935F2B">
        <w:rPr>
          <w:rFonts w:asciiTheme="minorBidi" w:hAnsiTheme="minorBidi"/>
          <w:sz w:val="24"/>
          <w:szCs w:val="24"/>
        </w:rPr>
        <w:t>view</w:t>
      </w:r>
      <w:r>
        <w:rPr>
          <w:rFonts w:asciiTheme="minorBidi" w:hAnsiTheme="minorBidi"/>
          <w:sz w:val="24"/>
          <w:szCs w:val="24"/>
        </w:rPr>
        <w:t>, R. Meir’s explanation is unrelated to that of R. Yehuda.</w:t>
      </w:r>
      <w:r w:rsidR="00AD082A">
        <w:rPr>
          <w:rStyle w:val="FootnoteReference"/>
          <w:rFonts w:asciiTheme="minorBidi" w:hAnsiTheme="minorBidi"/>
          <w:sz w:val="24"/>
          <w:szCs w:val="24"/>
        </w:rPr>
        <w:footnoteReference w:id="6"/>
      </w:r>
    </w:p>
    <w:p w14:paraId="76D2DA0B" w14:textId="4C16EE8A" w:rsidR="00683E9A" w:rsidRDefault="00683E9A" w:rsidP="005E5CEF">
      <w:pPr>
        <w:spacing w:after="0" w:line="240" w:lineRule="auto"/>
        <w:jc w:val="both"/>
        <w:rPr>
          <w:rFonts w:asciiTheme="minorBidi" w:hAnsiTheme="minorBidi"/>
          <w:sz w:val="24"/>
          <w:szCs w:val="24"/>
        </w:rPr>
      </w:pPr>
    </w:p>
    <w:p w14:paraId="1203BEF3" w14:textId="4C7DB35B"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Rashi, however, explains that they did not pause between the first and second verses, </w:t>
      </w:r>
      <w:r w:rsidR="00935F2B">
        <w:rPr>
          <w:rFonts w:asciiTheme="minorBidi" w:hAnsiTheme="minorBidi"/>
          <w:sz w:val="24"/>
          <w:szCs w:val="24"/>
        </w:rPr>
        <w:t xml:space="preserve">i.e., </w:t>
      </w:r>
      <w:r>
        <w:rPr>
          <w:rFonts w:asciiTheme="minorBidi" w:hAnsiTheme="minorBidi"/>
          <w:sz w:val="24"/>
          <w:szCs w:val="24"/>
        </w:rPr>
        <w:t>between the words “</w:t>
      </w:r>
      <w:r w:rsidRPr="00EF47B9">
        <w:rPr>
          <w:rFonts w:asciiTheme="minorBidi" w:hAnsiTheme="minorBidi"/>
          <w:i/>
          <w:iCs/>
          <w:sz w:val="24"/>
          <w:szCs w:val="24"/>
        </w:rPr>
        <w:t>echad</w:t>
      </w:r>
      <w:r>
        <w:rPr>
          <w:rFonts w:asciiTheme="minorBidi" w:hAnsiTheme="minorBidi"/>
          <w:sz w:val="24"/>
          <w:szCs w:val="24"/>
        </w:rPr>
        <w:t>” and “</w:t>
      </w:r>
      <w:r w:rsidRPr="00EF47B9">
        <w:rPr>
          <w:rFonts w:asciiTheme="minorBidi" w:hAnsiTheme="minorBidi"/>
          <w:i/>
          <w:iCs/>
          <w:sz w:val="24"/>
          <w:szCs w:val="24"/>
        </w:rPr>
        <w:t>ve-ahavta</w:t>
      </w:r>
      <w:r>
        <w:rPr>
          <w:rFonts w:asciiTheme="minorBidi" w:hAnsiTheme="minorBidi"/>
          <w:sz w:val="24"/>
          <w:szCs w:val="24"/>
        </w:rPr>
        <w:t xml:space="preserve">.” R. Meir’s opinion </w:t>
      </w:r>
      <w:r w:rsidR="00935F2B">
        <w:rPr>
          <w:rFonts w:asciiTheme="minorBidi" w:hAnsiTheme="minorBidi"/>
          <w:sz w:val="24"/>
          <w:szCs w:val="24"/>
        </w:rPr>
        <w:t xml:space="preserve">would therefore be </w:t>
      </w:r>
      <w:r>
        <w:rPr>
          <w:rFonts w:asciiTheme="minorBidi" w:hAnsiTheme="minorBidi"/>
          <w:sz w:val="24"/>
          <w:szCs w:val="24"/>
        </w:rPr>
        <w:t>similar to</w:t>
      </w:r>
      <w:r w:rsidR="009B2820">
        <w:rPr>
          <w:rFonts w:asciiTheme="minorBidi" w:hAnsiTheme="minorBidi"/>
          <w:sz w:val="24"/>
          <w:szCs w:val="24"/>
        </w:rPr>
        <w:t xml:space="preserve"> that of</w:t>
      </w:r>
      <w:r>
        <w:rPr>
          <w:rFonts w:asciiTheme="minorBidi" w:hAnsiTheme="minorBidi"/>
          <w:sz w:val="24"/>
          <w:szCs w:val="24"/>
        </w:rPr>
        <w:t xml:space="preserve"> R. Yehuda but more extreme: Not only did the people of Jericho not insert “Blessed be the name, etc.</w:t>
      </w:r>
      <w:r w:rsidR="007D62D7">
        <w:rPr>
          <w:rFonts w:asciiTheme="minorBidi" w:hAnsiTheme="minorBidi"/>
          <w:sz w:val="24"/>
          <w:szCs w:val="24"/>
        </w:rPr>
        <w:t>,</w:t>
      </w:r>
      <w:r>
        <w:rPr>
          <w:rFonts w:asciiTheme="minorBidi" w:hAnsiTheme="minorBidi"/>
          <w:sz w:val="24"/>
          <w:szCs w:val="24"/>
        </w:rPr>
        <w:t>”</w:t>
      </w:r>
      <w:r w:rsidR="007D62D7">
        <w:rPr>
          <w:rFonts w:asciiTheme="minorBidi" w:hAnsiTheme="minorBidi"/>
          <w:sz w:val="24"/>
          <w:szCs w:val="24"/>
        </w:rPr>
        <w:t xml:space="preserve"> but</w:t>
      </w:r>
      <w:r>
        <w:rPr>
          <w:rFonts w:asciiTheme="minorBidi" w:hAnsiTheme="minorBidi"/>
          <w:sz w:val="24"/>
          <w:szCs w:val="24"/>
        </w:rPr>
        <w:t xml:space="preserve"> they didn’t </w:t>
      </w:r>
      <w:r w:rsidR="0019793D">
        <w:rPr>
          <w:rFonts w:asciiTheme="minorBidi" w:hAnsiTheme="minorBidi"/>
          <w:sz w:val="24"/>
          <w:szCs w:val="24"/>
        </w:rPr>
        <w:t xml:space="preserve">create any separation </w:t>
      </w:r>
      <w:r w:rsidR="007F143E">
        <w:rPr>
          <w:rFonts w:asciiTheme="minorBidi" w:hAnsiTheme="minorBidi"/>
          <w:sz w:val="24"/>
          <w:szCs w:val="24"/>
        </w:rPr>
        <w:t xml:space="preserve">at all </w:t>
      </w:r>
      <w:r w:rsidR="0019793D">
        <w:rPr>
          <w:rFonts w:asciiTheme="minorBidi" w:hAnsiTheme="minorBidi"/>
          <w:sz w:val="24"/>
          <w:szCs w:val="24"/>
        </w:rPr>
        <w:t xml:space="preserve">between the first verse of </w:t>
      </w:r>
      <w:r w:rsidR="0019793D" w:rsidRPr="00274B27">
        <w:rPr>
          <w:rFonts w:asciiTheme="minorBidi" w:hAnsiTheme="minorBidi"/>
          <w:i/>
          <w:iCs/>
          <w:sz w:val="24"/>
          <w:szCs w:val="24"/>
        </w:rPr>
        <w:t>Shema</w:t>
      </w:r>
      <w:r w:rsidR="0019793D">
        <w:rPr>
          <w:rFonts w:asciiTheme="minorBidi" w:hAnsiTheme="minorBidi"/>
          <w:sz w:val="24"/>
          <w:szCs w:val="24"/>
        </w:rPr>
        <w:t xml:space="preserve"> and the rest.</w:t>
      </w:r>
      <w:r>
        <w:rPr>
          <w:rStyle w:val="FootnoteReference"/>
          <w:rFonts w:asciiTheme="minorBidi" w:hAnsiTheme="minorBidi"/>
          <w:sz w:val="24"/>
          <w:szCs w:val="24"/>
        </w:rPr>
        <w:footnoteReference w:id="7"/>
      </w:r>
    </w:p>
    <w:p w14:paraId="34C139EF" w14:textId="77777777" w:rsidR="00683E9A" w:rsidRDefault="00683E9A" w:rsidP="005E5CEF">
      <w:pPr>
        <w:spacing w:after="0" w:line="240" w:lineRule="auto"/>
        <w:jc w:val="both"/>
        <w:rPr>
          <w:rFonts w:asciiTheme="minorBidi" w:hAnsiTheme="minorBidi"/>
          <w:sz w:val="24"/>
          <w:szCs w:val="24"/>
        </w:rPr>
      </w:pPr>
    </w:p>
    <w:p w14:paraId="73D84E80" w14:textId="5AA62DCB"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Rashi </w:t>
      </w:r>
      <w:r w:rsidR="003A3A0C">
        <w:rPr>
          <w:rFonts w:asciiTheme="minorBidi" w:hAnsiTheme="minorBidi"/>
          <w:sz w:val="24"/>
          <w:szCs w:val="24"/>
        </w:rPr>
        <w:t xml:space="preserve">goes on to </w:t>
      </w:r>
      <w:r w:rsidR="00104D37">
        <w:rPr>
          <w:rFonts w:asciiTheme="minorBidi" w:hAnsiTheme="minorBidi"/>
          <w:sz w:val="24"/>
          <w:szCs w:val="24"/>
        </w:rPr>
        <w:t xml:space="preserve">explain why this is </w:t>
      </w:r>
      <w:r w:rsidR="005E1961">
        <w:rPr>
          <w:rFonts w:asciiTheme="minorBidi" w:hAnsiTheme="minorBidi"/>
          <w:sz w:val="24"/>
          <w:szCs w:val="24"/>
        </w:rPr>
        <w:t>problematic</w:t>
      </w:r>
      <w:r>
        <w:rPr>
          <w:rFonts w:asciiTheme="minorBidi" w:hAnsiTheme="minorBidi"/>
          <w:sz w:val="24"/>
          <w:szCs w:val="24"/>
        </w:rPr>
        <w:t>:</w:t>
      </w:r>
    </w:p>
    <w:p w14:paraId="4C488C0B" w14:textId="77777777" w:rsidR="00683E9A" w:rsidRDefault="00683E9A" w:rsidP="005E5CEF">
      <w:pPr>
        <w:spacing w:after="0" w:line="240" w:lineRule="auto"/>
        <w:jc w:val="both"/>
        <w:rPr>
          <w:rFonts w:asciiTheme="minorBidi" w:hAnsiTheme="minorBidi"/>
          <w:sz w:val="24"/>
          <w:szCs w:val="24"/>
        </w:rPr>
      </w:pPr>
    </w:p>
    <w:p w14:paraId="16317277" w14:textId="77777777" w:rsidR="00683E9A" w:rsidRDefault="00683E9A" w:rsidP="005E5CEF">
      <w:pPr>
        <w:spacing w:after="0" w:line="240" w:lineRule="auto"/>
        <w:ind w:left="720"/>
        <w:jc w:val="both"/>
        <w:rPr>
          <w:rFonts w:asciiTheme="minorBidi" w:hAnsiTheme="minorBidi"/>
          <w:sz w:val="24"/>
          <w:szCs w:val="24"/>
        </w:rPr>
      </w:pPr>
      <w:r w:rsidRPr="00BF52DF">
        <w:rPr>
          <w:rFonts w:asciiTheme="minorBidi" w:hAnsiTheme="minorBidi"/>
          <w:sz w:val="24"/>
          <w:szCs w:val="24"/>
        </w:rPr>
        <w:t>One is supposed to elongate the word “</w:t>
      </w:r>
      <w:r w:rsidRPr="00BF52DF">
        <w:rPr>
          <w:rFonts w:asciiTheme="minorBidi" w:hAnsiTheme="minorBidi"/>
          <w:i/>
          <w:iCs/>
          <w:sz w:val="24"/>
          <w:szCs w:val="24"/>
        </w:rPr>
        <w:t>echad</w:t>
      </w:r>
      <w:r w:rsidRPr="00BF52DF">
        <w:rPr>
          <w:rFonts w:asciiTheme="minorBidi" w:hAnsiTheme="minorBidi"/>
          <w:sz w:val="24"/>
          <w:szCs w:val="24"/>
        </w:rPr>
        <w:t>” and separate between acceptance</w:t>
      </w:r>
      <w:r>
        <w:rPr>
          <w:rFonts w:asciiTheme="minorBidi" w:hAnsiTheme="minorBidi"/>
          <w:sz w:val="24"/>
          <w:szCs w:val="24"/>
        </w:rPr>
        <w:t xml:space="preserve"> of the kingdom of Heaven and other matters, for each person accepts upon himself and says “One is our God” in the first verse, and the second verse is in the form of a command.</w:t>
      </w:r>
    </w:p>
    <w:p w14:paraId="02010B5D" w14:textId="77777777" w:rsidR="00683E9A" w:rsidRDefault="00683E9A" w:rsidP="005E5CEF">
      <w:pPr>
        <w:spacing w:after="0" w:line="240" w:lineRule="auto"/>
        <w:ind w:left="720"/>
        <w:jc w:val="both"/>
        <w:rPr>
          <w:rFonts w:asciiTheme="minorBidi" w:hAnsiTheme="minorBidi"/>
          <w:sz w:val="24"/>
          <w:szCs w:val="24"/>
        </w:rPr>
      </w:pPr>
    </w:p>
    <w:p w14:paraId="7D1D90E0" w14:textId="4911329B"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Rashi explains that the first verse of </w:t>
      </w:r>
      <w:r w:rsidRPr="009B2820">
        <w:rPr>
          <w:rFonts w:asciiTheme="minorBidi" w:hAnsiTheme="minorBidi"/>
          <w:i/>
          <w:iCs/>
          <w:sz w:val="24"/>
          <w:szCs w:val="24"/>
        </w:rPr>
        <w:t>Shema</w:t>
      </w:r>
      <w:r>
        <w:rPr>
          <w:rFonts w:asciiTheme="minorBidi" w:hAnsiTheme="minorBidi"/>
          <w:sz w:val="24"/>
          <w:szCs w:val="24"/>
        </w:rPr>
        <w:t xml:space="preserve"> ought to stand apart for both thematic and grammatical reasons.</w:t>
      </w:r>
      <w:r>
        <w:rPr>
          <w:rStyle w:val="FootnoteReference"/>
          <w:rFonts w:asciiTheme="minorBidi" w:hAnsiTheme="minorBidi"/>
          <w:sz w:val="24"/>
          <w:szCs w:val="24"/>
        </w:rPr>
        <w:footnoteReference w:id="8"/>
      </w:r>
      <w:r>
        <w:rPr>
          <w:rFonts w:asciiTheme="minorBidi" w:hAnsiTheme="minorBidi"/>
          <w:sz w:val="24"/>
          <w:szCs w:val="24"/>
        </w:rPr>
        <w:t xml:space="preserve"> The first verse is written in first person </w:t>
      </w:r>
      <w:r w:rsidR="00C545BA">
        <w:rPr>
          <w:rFonts w:asciiTheme="minorBidi" w:hAnsiTheme="minorBidi"/>
          <w:sz w:val="24"/>
          <w:szCs w:val="24"/>
        </w:rPr>
        <w:t xml:space="preserve">(“our God”) </w:t>
      </w:r>
      <w:r>
        <w:rPr>
          <w:rFonts w:asciiTheme="minorBidi" w:hAnsiTheme="minorBidi"/>
          <w:sz w:val="24"/>
          <w:szCs w:val="24"/>
        </w:rPr>
        <w:t xml:space="preserve">and amounts to a personal declaration by one who recites it. The subsequent verses, however, are written in second person and contain a series of commands: “And you shall love… And you shall teach [these words] to your children and speak them… And you shall </w:t>
      </w:r>
      <w:r w:rsidR="0092750E">
        <w:rPr>
          <w:rFonts w:asciiTheme="minorBidi" w:hAnsiTheme="minorBidi"/>
          <w:sz w:val="24"/>
          <w:szCs w:val="24"/>
        </w:rPr>
        <w:t xml:space="preserve">bind </w:t>
      </w:r>
      <w:r>
        <w:rPr>
          <w:rFonts w:asciiTheme="minorBidi" w:hAnsiTheme="minorBidi"/>
          <w:sz w:val="24"/>
          <w:szCs w:val="24"/>
        </w:rPr>
        <w:t>them… And you shall write them, etc.”</w:t>
      </w:r>
      <w:r w:rsidR="002D6AAB">
        <w:rPr>
          <w:rFonts w:asciiTheme="minorBidi" w:hAnsiTheme="minorBidi"/>
          <w:sz w:val="24"/>
          <w:szCs w:val="24"/>
        </w:rPr>
        <w:t xml:space="preserve"> (</w:t>
      </w:r>
      <w:r w:rsidR="002D6AAB" w:rsidRPr="00F8718E">
        <w:rPr>
          <w:rFonts w:asciiTheme="minorBidi" w:hAnsiTheme="minorBidi"/>
          <w:i/>
          <w:iCs/>
          <w:sz w:val="24"/>
          <w:szCs w:val="24"/>
        </w:rPr>
        <w:t>Devarim</w:t>
      </w:r>
      <w:r w:rsidR="002D6AAB">
        <w:rPr>
          <w:rFonts w:asciiTheme="minorBidi" w:hAnsiTheme="minorBidi"/>
          <w:sz w:val="24"/>
          <w:szCs w:val="24"/>
        </w:rPr>
        <w:t xml:space="preserve"> 6:</w:t>
      </w:r>
      <w:r w:rsidR="00F8718E">
        <w:rPr>
          <w:rFonts w:asciiTheme="minorBidi" w:hAnsiTheme="minorBidi"/>
          <w:sz w:val="24"/>
          <w:szCs w:val="24"/>
        </w:rPr>
        <w:t>5-9).</w:t>
      </w:r>
      <w:r>
        <w:rPr>
          <w:rFonts w:asciiTheme="minorBidi" w:hAnsiTheme="minorBidi"/>
          <w:sz w:val="24"/>
          <w:szCs w:val="24"/>
        </w:rPr>
        <w:t xml:space="preserve"> According to Rashi, our recitation </w:t>
      </w:r>
      <w:r>
        <w:rPr>
          <w:rFonts w:asciiTheme="minorBidi" w:hAnsiTheme="minorBidi"/>
          <w:sz w:val="24"/>
          <w:szCs w:val="24"/>
        </w:rPr>
        <w:lastRenderedPageBreak/>
        <w:t xml:space="preserve">should reflect this </w:t>
      </w:r>
      <w:r w:rsidR="00C545BA">
        <w:rPr>
          <w:rFonts w:asciiTheme="minorBidi" w:hAnsiTheme="minorBidi"/>
          <w:sz w:val="24"/>
          <w:szCs w:val="24"/>
        </w:rPr>
        <w:t xml:space="preserve">distinction </w:t>
      </w:r>
      <w:r>
        <w:rPr>
          <w:rFonts w:asciiTheme="minorBidi" w:hAnsiTheme="minorBidi"/>
          <w:sz w:val="24"/>
          <w:szCs w:val="24"/>
        </w:rPr>
        <w:t xml:space="preserve">by </w:t>
      </w:r>
      <w:r w:rsidR="00C545BA">
        <w:rPr>
          <w:rFonts w:asciiTheme="minorBidi" w:hAnsiTheme="minorBidi"/>
          <w:sz w:val="24"/>
          <w:szCs w:val="24"/>
        </w:rPr>
        <w:t>making</w:t>
      </w:r>
      <w:r>
        <w:rPr>
          <w:rFonts w:asciiTheme="minorBidi" w:hAnsiTheme="minorBidi"/>
          <w:sz w:val="24"/>
          <w:szCs w:val="24"/>
        </w:rPr>
        <w:t xml:space="preserve"> a </w:t>
      </w:r>
      <w:r w:rsidR="00C545BA">
        <w:rPr>
          <w:rFonts w:asciiTheme="minorBidi" w:hAnsiTheme="minorBidi"/>
          <w:sz w:val="24"/>
          <w:szCs w:val="24"/>
        </w:rPr>
        <w:t xml:space="preserve">clear </w:t>
      </w:r>
      <w:r>
        <w:rPr>
          <w:rFonts w:asciiTheme="minorBidi" w:hAnsiTheme="minorBidi"/>
          <w:sz w:val="24"/>
          <w:szCs w:val="24"/>
        </w:rPr>
        <w:t>separation</w:t>
      </w:r>
      <w:r w:rsidR="00F8718E">
        <w:rPr>
          <w:rFonts w:asciiTheme="minorBidi" w:hAnsiTheme="minorBidi"/>
          <w:sz w:val="24"/>
          <w:szCs w:val="24"/>
        </w:rPr>
        <w:t xml:space="preserve"> </w:t>
      </w:r>
      <w:r>
        <w:rPr>
          <w:rFonts w:asciiTheme="minorBidi" w:hAnsiTheme="minorBidi"/>
          <w:sz w:val="24"/>
          <w:szCs w:val="24"/>
        </w:rPr>
        <w:t>between</w:t>
      </w:r>
      <w:r w:rsidR="00F8718E">
        <w:rPr>
          <w:rFonts w:asciiTheme="minorBidi" w:hAnsiTheme="minorBidi"/>
          <w:sz w:val="24"/>
          <w:szCs w:val="24"/>
        </w:rPr>
        <w:t xml:space="preserve"> the first and second verses.</w:t>
      </w:r>
    </w:p>
    <w:p w14:paraId="724BD404" w14:textId="77777777" w:rsidR="00683E9A" w:rsidRDefault="00683E9A" w:rsidP="005E5CEF">
      <w:pPr>
        <w:spacing w:after="0" w:line="240" w:lineRule="auto"/>
        <w:jc w:val="both"/>
        <w:rPr>
          <w:rFonts w:asciiTheme="minorBidi" w:hAnsiTheme="minorBidi"/>
          <w:sz w:val="24"/>
          <w:szCs w:val="24"/>
        </w:rPr>
      </w:pPr>
    </w:p>
    <w:p w14:paraId="779B2E27" w14:textId="3A2D571A" w:rsidR="00974743" w:rsidRDefault="00B22E91" w:rsidP="005E5CEF">
      <w:pPr>
        <w:spacing w:after="0" w:line="240" w:lineRule="auto"/>
        <w:jc w:val="both"/>
        <w:rPr>
          <w:rFonts w:asciiTheme="minorBidi" w:hAnsiTheme="minorBidi"/>
          <w:sz w:val="24"/>
          <w:szCs w:val="24"/>
        </w:rPr>
      </w:pPr>
      <w:r>
        <w:rPr>
          <w:rFonts w:asciiTheme="minorBidi" w:hAnsiTheme="minorBidi"/>
          <w:sz w:val="24"/>
          <w:szCs w:val="24"/>
        </w:rPr>
        <w:t xml:space="preserve">But the first verse of </w:t>
      </w:r>
      <w:r w:rsidRPr="000C4FC5">
        <w:rPr>
          <w:rFonts w:asciiTheme="minorBidi" w:hAnsiTheme="minorBidi"/>
          <w:i/>
          <w:iCs/>
          <w:sz w:val="24"/>
          <w:szCs w:val="24"/>
        </w:rPr>
        <w:t>Shema</w:t>
      </w:r>
      <w:r>
        <w:rPr>
          <w:rFonts w:asciiTheme="minorBidi" w:hAnsiTheme="minorBidi"/>
          <w:sz w:val="24"/>
          <w:szCs w:val="24"/>
        </w:rPr>
        <w:t xml:space="preserve"> is not only different </w:t>
      </w:r>
      <w:r w:rsidR="000C4FC5">
        <w:rPr>
          <w:rFonts w:asciiTheme="minorBidi" w:hAnsiTheme="minorBidi"/>
          <w:sz w:val="24"/>
          <w:szCs w:val="24"/>
        </w:rPr>
        <w:t>from</w:t>
      </w:r>
      <w:r>
        <w:rPr>
          <w:rFonts w:asciiTheme="minorBidi" w:hAnsiTheme="minorBidi"/>
          <w:sz w:val="24"/>
          <w:szCs w:val="24"/>
        </w:rPr>
        <w:t xml:space="preserve"> the verses that follow. </w:t>
      </w:r>
      <w:r w:rsidR="00683E9A">
        <w:rPr>
          <w:rFonts w:asciiTheme="minorBidi" w:hAnsiTheme="minorBidi"/>
          <w:sz w:val="24"/>
          <w:szCs w:val="24"/>
        </w:rPr>
        <w:t>As the Ramban notes</w:t>
      </w:r>
      <w:r w:rsidR="007E7937">
        <w:rPr>
          <w:rFonts w:asciiTheme="minorBidi" w:hAnsiTheme="minorBidi"/>
          <w:sz w:val="24"/>
          <w:szCs w:val="24"/>
        </w:rPr>
        <w:t xml:space="preserve"> (</w:t>
      </w:r>
      <w:r w:rsidR="007E7937" w:rsidRPr="00383256">
        <w:rPr>
          <w:rFonts w:asciiTheme="minorBidi" w:hAnsiTheme="minorBidi"/>
          <w:i/>
          <w:iCs/>
          <w:sz w:val="24"/>
          <w:szCs w:val="24"/>
        </w:rPr>
        <w:t>Devarim</w:t>
      </w:r>
      <w:r w:rsidR="007E7937">
        <w:rPr>
          <w:rFonts w:asciiTheme="minorBidi" w:hAnsiTheme="minorBidi"/>
          <w:sz w:val="24"/>
          <w:szCs w:val="24"/>
        </w:rPr>
        <w:t xml:space="preserve"> 6:4)</w:t>
      </w:r>
      <w:r w:rsidR="00683E9A">
        <w:rPr>
          <w:rFonts w:asciiTheme="minorBidi" w:hAnsiTheme="minorBidi"/>
          <w:sz w:val="24"/>
          <w:szCs w:val="24"/>
        </w:rPr>
        <w:t xml:space="preserve">, it stands apart from almost all of </w:t>
      </w:r>
      <w:r w:rsidR="00683E9A" w:rsidRPr="006F4E10">
        <w:rPr>
          <w:rFonts w:asciiTheme="minorBidi" w:hAnsiTheme="minorBidi"/>
          <w:i/>
          <w:iCs/>
          <w:sz w:val="24"/>
          <w:szCs w:val="24"/>
        </w:rPr>
        <w:t>Sefer Devarim</w:t>
      </w:r>
      <w:r w:rsidR="00683E9A">
        <w:rPr>
          <w:rFonts w:asciiTheme="minorBidi" w:hAnsiTheme="minorBidi"/>
          <w:sz w:val="24"/>
          <w:szCs w:val="24"/>
        </w:rPr>
        <w:t xml:space="preserve">, in which Moshe addresses the nation in second person. </w:t>
      </w:r>
    </w:p>
    <w:p w14:paraId="09E497D9" w14:textId="77777777" w:rsidR="00974743" w:rsidRDefault="00974743" w:rsidP="005E5CEF">
      <w:pPr>
        <w:spacing w:after="0" w:line="240" w:lineRule="auto"/>
        <w:jc w:val="both"/>
        <w:rPr>
          <w:rFonts w:asciiTheme="minorBidi" w:hAnsiTheme="minorBidi"/>
          <w:sz w:val="24"/>
          <w:szCs w:val="24"/>
        </w:rPr>
      </w:pPr>
    </w:p>
    <w:p w14:paraId="0EA5D4FD" w14:textId="2EC0BE48" w:rsidR="00683E9A" w:rsidRDefault="00683E9A" w:rsidP="005E5CEF">
      <w:pPr>
        <w:spacing w:after="0" w:line="240" w:lineRule="auto"/>
        <w:jc w:val="both"/>
        <w:rPr>
          <w:rFonts w:asciiTheme="minorBidi" w:hAnsiTheme="minorBidi"/>
          <w:sz w:val="24"/>
          <w:szCs w:val="24"/>
          <w:rtl/>
        </w:rPr>
      </w:pPr>
      <w:r>
        <w:rPr>
          <w:rFonts w:asciiTheme="minorBidi" w:hAnsiTheme="minorBidi"/>
          <w:sz w:val="24"/>
          <w:szCs w:val="24"/>
        </w:rPr>
        <w:t>This</w:t>
      </w:r>
      <w:r w:rsidR="000C6657">
        <w:rPr>
          <w:rFonts w:asciiTheme="minorBidi" w:hAnsiTheme="minorBidi"/>
          <w:sz w:val="24"/>
          <w:szCs w:val="24"/>
        </w:rPr>
        <w:t xml:space="preserve"> anomaly</w:t>
      </w:r>
      <w:r>
        <w:rPr>
          <w:rFonts w:asciiTheme="minorBidi" w:hAnsiTheme="minorBidi"/>
          <w:sz w:val="24"/>
          <w:szCs w:val="24"/>
        </w:rPr>
        <w:t>, R. Naftali Tzvi Yehuda Berlin (</w:t>
      </w:r>
      <w:r w:rsidRPr="00842F9D">
        <w:rPr>
          <w:rFonts w:asciiTheme="minorBidi" w:hAnsiTheme="minorBidi"/>
          <w:sz w:val="24"/>
          <w:szCs w:val="24"/>
        </w:rPr>
        <w:t>Netziv</w:t>
      </w:r>
      <w:r>
        <w:rPr>
          <w:rFonts w:asciiTheme="minorBidi" w:hAnsiTheme="minorBidi"/>
          <w:sz w:val="24"/>
          <w:szCs w:val="24"/>
        </w:rPr>
        <w:t xml:space="preserve">) suggests, is the textual basis for the </w:t>
      </w:r>
      <w:r w:rsidR="00C545BA">
        <w:rPr>
          <w:rFonts w:asciiTheme="minorBidi" w:hAnsiTheme="minorBidi"/>
          <w:sz w:val="24"/>
          <w:szCs w:val="24"/>
        </w:rPr>
        <w:t>R</w:t>
      </w:r>
      <w:r>
        <w:rPr>
          <w:rFonts w:asciiTheme="minorBidi" w:hAnsiTheme="minorBidi"/>
          <w:sz w:val="24"/>
          <w:szCs w:val="24"/>
        </w:rPr>
        <w:t xml:space="preserve">abbinic tradition that </w:t>
      </w:r>
      <w:r w:rsidR="001F1500">
        <w:rPr>
          <w:rFonts w:asciiTheme="minorBidi" w:hAnsiTheme="minorBidi"/>
          <w:sz w:val="24"/>
          <w:szCs w:val="24"/>
        </w:rPr>
        <w:t>the</w:t>
      </w:r>
      <w:r>
        <w:rPr>
          <w:rFonts w:asciiTheme="minorBidi" w:hAnsiTheme="minorBidi"/>
          <w:sz w:val="24"/>
          <w:szCs w:val="24"/>
        </w:rPr>
        <w:t xml:space="preserve"> verse </w:t>
      </w:r>
      <w:r w:rsidR="001F1500">
        <w:rPr>
          <w:rFonts w:asciiTheme="minorBidi" w:hAnsiTheme="minorBidi"/>
          <w:sz w:val="24"/>
          <w:szCs w:val="24"/>
        </w:rPr>
        <w:t>of “</w:t>
      </w:r>
      <w:r w:rsidR="001F1500" w:rsidRPr="00986617">
        <w:rPr>
          <w:rFonts w:asciiTheme="minorBidi" w:hAnsiTheme="minorBidi"/>
          <w:i/>
          <w:iCs/>
          <w:sz w:val="24"/>
          <w:szCs w:val="24"/>
        </w:rPr>
        <w:t>Shema, Yisrael</w:t>
      </w:r>
      <w:r w:rsidR="001F1500">
        <w:rPr>
          <w:rFonts w:asciiTheme="minorBidi" w:hAnsiTheme="minorBidi"/>
          <w:sz w:val="24"/>
          <w:szCs w:val="24"/>
        </w:rPr>
        <w:t xml:space="preserve">, etc.” </w:t>
      </w:r>
      <w:r>
        <w:rPr>
          <w:rFonts w:asciiTheme="minorBidi" w:hAnsiTheme="minorBidi"/>
          <w:sz w:val="24"/>
          <w:szCs w:val="24"/>
        </w:rPr>
        <w:t>originates in history (</w:t>
      </w:r>
      <w:r w:rsidRPr="008451C7">
        <w:rPr>
          <w:rFonts w:asciiTheme="minorBidi" w:hAnsiTheme="minorBidi"/>
          <w:i/>
          <w:iCs/>
          <w:sz w:val="24"/>
          <w:szCs w:val="24"/>
        </w:rPr>
        <w:t>Ha’amek Davar</w:t>
      </w:r>
      <w:r>
        <w:rPr>
          <w:rFonts w:asciiTheme="minorBidi" w:hAnsiTheme="minorBidi"/>
          <w:i/>
          <w:iCs/>
          <w:sz w:val="24"/>
          <w:szCs w:val="24"/>
        </w:rPr>
        <w:t>,</w:t>
      </w:r>
      <w:r w:rsidRPr="008451C7">
        <w:rPr>
          <w:rFonts w:asciiTheme="minorBidi" w:hAnsiTheme="minorBidi"/>
          <w:i/>
          <w:iCs/>
          <w:sz w:val="24"/>
          <w:szCs w:val="24"/>
        </w:rPr>
        <w:t xml:space="preserve"> Devarim</w:t>
      </w:r>
      <w:r>
        <w:rPr>
          <w:rFonts w:asciiTheme="minorBidi" w:hAnsiTheme="minorBidi"/>
          <w:sz w:val="24"/>
          <w:szCs w:val="24"/>
        </w:rPr>
        <w:t xml:space="preserve"> 6:4). It does not flow with the rest of the text because it is copied</w:t>
      </w:r>
      <w:r w:rsidR="001921F7">
        <w:rPr>
          <w:rFonts w:asciiTheme="minorBidi" w:hAnsiTheme="minorBidi"/>
          <w:sz w:val="24"/>
          <w:szCs w:val="24"/>
        </w:rPr>
        <w:t xml:space="preserve"> </w:t>
      </w:r>
      <w:r>
        <w:rPr>
          <w:rFonts w:asciiTheme="minorBidi" w:hAnsiTheme="minorBidi"/>
          <w:sz w:val="24"/>
          <w:szCs w:val="24"/>
        </w:rPr>
        <w:t>and</w:t>
      </w:r>
      <w:r w:rsidR="001921F7">
        <w:rPr>
          <w:rFonts w:asciiTheme="minorBidi" w:hAnsiTheme="minorBidi"/>
          <w:sz w:val="24"/>
          <w:szCs w:val="24"/>
        </w:rPr>
        <w:t xml:space="preserve"> </w:t>
      </w:r>
      <w:r>
        <w:rPr>
          <w:rFonts w:asciiTheme="minorBidi" w:hAnsiTheme="minorBidi"/>
          <w:sz w:val="24"/>
          <w:szCs w:val="24"/>
        </w:rPr>
        <w:t xml:space="preserve">pasted from </w:t>
      </w:r>
      <w:r w:rsidR="00D06D74">
        <w:rPr>
          <w:rFonts w:asciiTheme="minorBidi" w:hAnsiTheme="minorBidi"/>
          <w:sz w:val="24"/>
          <w:szCs w:val="24"/>
        </w:rPr>
        <w:t xml:space="preserve">elsewhere – according to the most prevalent view, from </w:t>
      </w:r>
      <w:r>
        <w:rPr>
          <w:rFonts w:asciiTheme="minorBidi" w:hAnsiTheme="minorBidi"/>
          <w:sz w:val="24"/>
          <w:szCs w:val="24"/>
        </w:rPr>
        <w:t xml:space="preserve">the mouths of </w:t>
      </w:r>
      <w:r w:rsidR="004A28B4">
        <w:rPr>
          <w:rFonts w:asciiTheme="minorBidi" w:hAnsiTheme="minorBidi"/>
          <w:sz w:val="24"/>
          <w:szCs w:val="24"/>
        </w:rPr>
        <w:t>Yaakov</w:t>
      </w:r>
      <w:r>
        <w:rPr>
          <w:rFonts w:asciiTheme="minorBidi" w:hAnsiTheme="minorBidi"/>
          <w:sz w:val="24"/>
          <w:szCs w:val="24"/>
        </w:rPr>
        <w:t xml:space="preserve">’s children! </w:t>
      </w:r>
    </w:p>
    <w:p w14:paraId="0AE8A716" w14:textId="77777777" w:rsidR="00683E9A" w:rsidRDefault="00683E9A" w:rsidP="005E5CEF">
      <w:pPr>
        <w:spacing w:after="0" w:line="240" w:lineRule="auto"/>
        <w:jc w:val="both"/>
        <w:rPr>
          <w:rFonts w:asciiTheme="minorBidi" w:hAnsiTheme="minorBidi"/>
          <w:sz w:val="24"/>
          <w:szCs w:val="24"/>
        </w:rPr>
      </w:pPr>
    </w:p>
    <w:p w14:paraId="1A5E9ACF" w14:textId="2CB15D6B"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Following the Netziv</w:t>
      </w:r>
      <w:r w:rsidR="000C6657">
        <w:rPr>
          <w:rFonts w:asciiTheme="minorBidi" w:hAnsiTheme="minorBidi"/>
          <w:sz w:val="24"/>
          <w:szCs w:val="24"/>
        </w:rPr>
        <w:t>’s reading</w:t>
      </w:r>
      <w:r>
        <w:rPr>
          <w:rFonts w:asciiTheme="minorBidi" w:hAnsiTheme="minorBidi"/>
          <w:sz w:val="24"/>
          <w:szCs w:val="24"/>
        </w:rPr>
        <w:t xml:space="preserve">, when we recite the first verse of </w:t>
      </w:r>
      <w:r w:rsidRPr="00383256">
        <w:rPr>
          <w:rFonts w:asciiTheme="minorBidi" w:hAnsiTheme="minorBidi"/>
          <w:i/>
          <w:iCs/>
          <w:sz w:val="24"/>
          <w:szCs w:val="24"/>
        </w:rPr>
        <w:t>Shema</w:t>
      </w:r>
      <w:r>
        <w:rPr>
          <w:rFonts w:asciiTheme="minorBidi" w:hAnsiTheme="minorBidi"/>
          <w:sz w:val="24"/>
          <w:szCs w:val="24"/>
        </w:rPr>
        <w:t xml:space="preserve">, we are not just affirming our own belief but are stepping into the shoes of Yaakov’s children and declaring our allegiance to his faith. This, in fact, is how the passage in </w:t>
      </w:r>
      <w:r w:rsidRPr="00F73729">
        <w:rPr>
          <w:rFonts w:asciiTheme="minorBidi" w:hAnsiTheme="minorBidi"/>
          <w:i/>
          <w:iCs/>
          <w:sz w:val="24"/>
          <w:szCs w:val="24"/>
        </w:rPr>
        <w:t>Devarim Rabba</w:t>
      </w:r>
      <w:r>
        <w:rPr>
          <w:rFonts w:asciiTheme="minorBidi" w:hAnsiTheme="minorBidi"/>
          <w:sz w:val="24"/>
          <w:szCs w:val="24"/>
        </w:rPr>
        <w:t xml:space="preserve"> (2:25) concludes, and even sharper is the </w:t>
      </w:r>
      <w:r w:rsidR="0092750E">
        <w:rPr>
          <w:rFonts w:asciiTheme="minorBidi" w:hAnsiTheme="minorBidi"/>
          <w:sz w:val="24"/>
          <w:szCs w:val="24"/>
        </w:rPr>
        <w:t xml:space="preserve">parallel </w:t>
      </w:r>
      <w:r>
        <w:rPr>
          <w:rFonts w:asciiTheme="minorBidi" w:hAnsiTheme="minorBidi"/>
          <w:sz w:val="24"/>
          <w:szCs w:val="24"/>
        </w:rPr>
        <w:t xml:space="preserve">formulation in </w:t>
      </w:r>
      <w:r w:rsidRPr="008605F0">
        <w:rPr>
          <w:rFonts w:asciiTheme="minorBidi" w:hAnsiTheme="minorBidi"/>
          <w:i/>
          <w:iCs/>
          <w:sz w:val="24"/>
          <w:szCs w:val="24"/>
        </w:rPr>
        <w:t>Bereishit Rabba</w:t>
      </w:r>
      <w:r>
        <w:rPr>
          <w:rFonts w:asciiTheme="minorBidi" w:hAnsiTheme="minorBidi"/>
          <w:sz w:val="24"/>
          <w:szCs w:val="24"/>
        </w:rPr>
        <w:t>:</w:t>
      </w:r>
    </w:p>
    <w:p w14:paraId="3A65CA4C" w14:textId="77777777" w:rsidR="00683E9A" w:rsidRDefault="00683E9A" w:rsidP="005E5CEF">
      <w:pPr>
        <w:spacing w:after="0" w:line="240" w:lineRule="auto"/>
        <w:jc w:val="both"/>
        <w:rPr>
          <w:rFonts w:asciiTheme="minorBidi" w:hAnsiTheme="minorBidi"/>
          <w:sz w:val="24"/>
          <w:szCs w:val="24"/>
          <w:rtl/>
        </w:rPr>
      </w:pPr>
    </w:p>
    <w:p w14:paraId="6E0E89F1" w14:textId="6603B11E" w:rsidR="00683E9A" w:rsidRDefault="00683E9A" w:rsidP="005E5CEF">
      <w:pPr>
        <w:spacing w:after="0" w:line="240" w:lineRule="auto"/>
        <w:ind w:left="720"/>
        <w:jc w:val="both"/>
        <w:rPr>
          <w:rFonts w:asciiTheme="minorBidi" w:hAnsiTheme="minorBidi"/>
          <w:sz w:val="24"/>
          <w:szCs w:val="24"/>
        </w:rPr>
      </w:pPr>
      <w:r>
        <w:rPr>
          <w:rFonts w:asciiTheme="minorBidi" w:hAnsiTheme="minorBidi"/>
          <w:sz w:val="24"/>
          <w:szCs w:val="24"/>
        </w:rPr>
        <w:t>R. Berekhya and R. Chelbo said in the name of R. Shmuel: This is how the Jewish people start and end each day, saying, “Listen, Yisrael” – our father, from the cave of Machpela; the same thing you commanded us still applies to us – “Hashem is our God, Hashem i</w:t>
      </w:r>
      <w:r w:rsidR="00BB2582">
        <w:rPr>
          <w:rFonts w:asciiTheme="minorBidi" w:hAnsiTheme="minorBidi"/>
          <w:sz w:val="24"/>
          <w:szCs w:val="24"/>
        </w:rPr>
        <w:t>s</w:t>
      </w:r>
      <w:r>
        <w:rPr>
          <w:rFonts w:asciiTheme="minorBidi" w:hAnsiTheme="minorBidi"/>
          <w:sz w:val="24"/>
          <w:szCs w:val="24"/>
        </w:rPr>
        <w:t xml:space="preserve"> </w:t>
      </w:r>
      <w:r w:rsidR="004E152C">
        <w:rPr>
          <w:rFonts w:asciiTheme="minorBidi" w:hAnsiTheme="minorBidi"/>
          <w:sz w:val="24"/>
          <w:szCs w:val="24"/>
        </w:rPr>
        <w:t>o</w:t>
      </w:r>
      <w:r>
        <w:rPr>
          <w:rFonts w:asciiTheme="minorBidi" w:hAnsiTheme="minorBidi"/>
          <w:sz w:val="24"/>
          <w:szCs w:val="24"/>
        </w:rPr>
        <w:t>ne</w:t>
      </w:r>
      <w:r w:rsidR="00276426">
        <w:rPr>
          <w:rFonts w:asciiTheme="minorBidi" w:hAnsiTheme="minorBidi"/>
          <w:sz w:val="24"/>
          <w:szCs w:val="24"/>
        </w:rPr>
        <w:t>.</w:t>
      </w:r>
      <w:r>
        <w:rPr>
          <w:rFonts w:asciiTheme="minorBidi" w:hAnsiTheme="minorBidi"/>
          <w:sz w:val="24"/>
          <w:szCs w:val="24"/>
        </w:rPr>
        <w:t>” (</w:t>
      </w:r>
      <w:r w:rsidRPr="00F73729">
        <w:rPr>
          <w:rFonts w:asciiTheme="minorBidi" w:hAnsiTheme="minorBidi"/>
          <w:i/>
          <w:iCs/>
          <w:sz w:val="24"/>
          <w:szCs w:val="24"/>
        </w:rPr>
        <w:t>Bereishit Rabba</w:t>
      </w:r>
      <w:r>
        <w:rPr>
          <w:rFonts w:asciiTheme="minorBidi" w:hAnsiTheme="minorBidi"/>
          <w:sz w:val="24"/>
          <w:szCs w:val="24"/>
        </w:rPr>
        <w:t xml:space="preserve"> 98:4)</w:t>
      </w:r>
    </w:p>
    <w:p w14:paraId="3ECED591" w14:textId="77777777" w:rsidR="00683E9A" w:rsidRDefault="00683E9A" w:rsidP="005E5CEF">
      <w:pPr>
        <w:spacing w:after="0" w:line="240" w:lineRule="auto"/>
        <w:jc w:val="both"/>
        <w:rPr>
          <w:rFonts w:asciiTheme="minorBidi" w:hAnsiTheme="minorBidi"/>
          <w:sz w:val="24"/>
          <w:szCs w:val="24"/>
        </w:rPr>
      </w:pPr>
    </w:p>
    <w:p w14:paraId="1FE3EEA0" w14:textId="17B347B8" w:rsidR="00683E9A" w:rsidRPr="00AA5848" w:rsidRDefault="00683E9A" w:rsidP="005E5CEF">
      <w:pPr>
        <w:spacing w:after="0" w:line="240" w:lineRule="auto"/>
        <w:jc w:val="both"/>
        <w:rPr>
          <w:rFonts w:asciiTheme="minorBidi" w:hAnsiTheme="minorBidi"/>
          <w:sz w:val="28"/>
          <w:szCs w:val="28"/>
        </w:rPr>
      </w:pPr>
      <w:r w:rsidRPr="00AA5848">
        <w:rPr>
          <w:rFonts w:asciiTheme="minorBidi" w:hAnsiTheme="minorBidi"/>
          <w:sz w:val="24"/>
          <w:szCs w:val="24"/>
        </w:rPr>
        <w:t xml:space="preserve">In the </w:t>
      </w:r>
      <w:r w:rsidRPr="008C250D">
        <w:rPr>
          <w:rFonts w:asciiTheme="minorBidi" w:hAnsiTheme="minorBidi"/>
          <w:i/>
          <w:iCs/>
          <w:sz w:val="24"/>
          <w:szCs w:val="24"/>
        </w:rPr>
        <w:t>Sifrei</w:t>
      </w:r>
      <w:r w:rsidR="004E152C">
        <w:rPr>
          <w:rFonts w:asciiTheme="minorBidi" w:hAnsiTheme="minorBidi"/>
          <w:sz w:val="24"/>
          <w:szCs w:val="24"/>
        </w:rPr>
        <w:t xml:space="preserve"> (</w:t>
      </w:r>
      <w:r w:rsidR="004E152C" w:rsidRPr="00383256">
        <w:rPr>
          <w:rFonts w:asciiTheme="minorBidi" w:hAnsiTheme="minorBidi"/>
          <w:i/>
          <w:iCs/>
          <w:sz w:val="24"/>
          <w:szCs w:val="24"/>
        </w:rPr>
        <w:t>Devarim</w:t>
      </w:r>
      <w:r w:rsidR="004E152C">
        <w:rPr>
          <w:rFonts w:asciiTheme="minorBidi" w:hAnsiTheme="minorBidi"/>
          <w:sz w:val="24"/>
          <w:szCs w:val="24"/>
        </w:rPr>
        <w:t xml:space="preserve"> </w:t>
      </w:r>
      <w:r w:rsidR="00837DD3">
        <w:rPr>
          <w:rFonts w:asciiTheme="minorBidi" w:hAnsiTheme="minorBidi"/>
          <w:sz w:val="24"/>
          <w:szCs w:val="24"/>
        </w:rPr>
        <w:t>31</w:t>
      </w:r>
      <w:r w:rsidR="004E152C">
        <w:rPr>
          <w:rFonts w:asciiTheme="minorBidi" w:hAnsiTheme="minorBidi"/>
          <w:sz w:val="24"/>
          <w:szCs w:val="24"/>
        </w:rPr>
        <w:t>)</w:t>
      </w:r>
      <w:r w:rsidRPr="00AA5848">
        <w:rPr>
          <w:rFonts w:asciiTheme="minorBidi" w:hAnsiTheme="minorBidi"/>
          <w:sz w:val="24"/>
          <w:szCs w:val="24"/>
        </w:rPr>
        <w:t xml:space="preserve">, </w:t>
      </w:r>
      <w:r w:rsidR="00B93833" w:rsidRPr="00B93833">
        <w:rPr>
          <w:rFonts w:asciiTheme="minorBidi" w:hAnsiTheme="minorBidi"/>
          <w:i/>
          <w:iCs/>
          <w:sz w:val="24"/>
          <w:szCs w:val="24"/>
        </w:rPr>
        <w:t>Shema</w:t>
      </w:r>
      <w:r w:rsidRPr="00AA5848">
        <w:rPr>
          <w:rFonts w:asciiTheme="minorBidi" w:hAnsiTheme="minorBidi"/>
          <w:sz w:val="24"/>
          <w:szCs w:val="24"/>
        </w:rPr>
        <w:t xml:space="preserve"> is </w:t>
      </w:r>
      <w:r w:rsidR="00B93833">
        <w:rPr>
          <w:rFonts w:asciiTheme="minorBidi" w:hAnsiTheme="minorBidi"/>
          <w:sz w:val="24"/>
          <w:szCs w:val="24"/>
        </w:rPr>
        <w:t>presented</w:t>
      </w:r>
      <w:r w:rsidRPr="00AA5848">
        <w:rPr>
          <w:rFonts w:asciiTheme="minorBidi" w:hAnsiTheme="minorBidi"/>
          <w:sz w:val="24"/>
          <w:szCs w:val="24"/>
        </w:rPr>
        <w:t xml:space="preserve"> as a reward to </w:t>
      </w:r>
      <w:r w:rsidR="004A28B4">
        <w:rPr>
          <w:rFonts w:asciiTheme="minorBidi" w:hAnsiTheme="minorBidi"/>
          <w:sz w:val="24"/>
          <w:szCs w:val="24"/>
        </w:rPr>
        <w:t>Yaakov</w:t>
      </w:r>
      <w:r w:rsidRPr="00AA5848">
        <w:rPr>
          <w:rFonts w:asciiTheme="minorBidi" w:hAnsiTheme="minorBidi"/>
          <w:sz w:val="24"/>
          <w:szCs w:val="24"/>
        </w:rPr>
        <w:t xml:space="preserve">: “The Holy One, blessed be He, said to </w:t>
      </w:r>
      <w:r w:rsidR="004A28B4">
        <w:rPr>
          <w:rFonts w:asciiTheme="minorBidi" w:hAnsiTheme="minorBidi"/>
          <w:sz w:val="24"/>
          <w:szCs w:val="24"/>
        </w:rPr>
        <w:t>Yaakov</w:t>
      </w:r>
      <w:r w:rsidRPr="00AA5848">
        <w:rPr>
          <w:rFonts w:asciiTheme="minorBidi" w:hAnsiTheme="minorBidi"/>
          <w:sz w:val="24"/>
          <w:szCs w:val="24"/>
        </w:rPr>
        <w:t xml:space="preserve">: You yearned your whole life that your children should start and end each day by reciting </w:t>
      </w:r>
      <w:r w:rsidRPr="00A048C1">
        <w:rPr>
          <w:rFonts w:asciiTheme="minorBidi" w:hAnsiTheme="minorBidi"/>
          <w:i/>
          <w:iCs/>
          <w:sz w:val="24"/>
          <w:szCs w:val="24"/>
        </w:rPr>
        <w:t>Shema</w:t>
      </w:r>
      <w:r w:rsidRPr="00A048C1">
        <w:rPr>
          <w:rFonts w:asciiTheme="minorBidi" w:hAnsiTheme="minorBidi"/>
          <w:sz w:val="24"/>
          <w:szCs w:val="24"/>
        </w:rPr>
        <w:t>”</w:t>
      </w:r>
      <w:r w:rsidRPr="00AA5848">
        <w:rPr>
          <w:rFonts w:asciiTheme="minorBidi" w:hAnsiTheme="minorBidi"/>
          <w:sz w:val="24"/>
          <w:szCs w:val="24"/>
        </w:rPr>
        <w:t xml:space="preserve"> – which I assume does not literally mean </w:t>
      </w:r>
      <w:r w:rsidR="00BB2582">
        <w:rPr>
          <w:rFonts w:asciiTheme="minorBidi" w:hAnsiTheme="minorBidi"/>
          <w:sz w:val="24"/>
          <w:szCs w:val="24"/>
        </w:rPr>
        <w:t xml:space="preserve">reciting </w:t>
      </w:r>
      <w:r w:rsidRPr="00AA5848">
        <w:rPr>
          <w:rFonts w:asciiTheme="minorBidi" w:hAnsiTheme="minorBidi"/>
          <w:sz w:val="24"/>
          <w:szCs w:val="24"/>
        </w:rPr>
        <w:t xml:space="preserve">the text of </w:t>
      </w:r>
      <w:r w:rsidRPr="00D91E34">
        <w:rPr>
          <w:rFonts w:asciiTheme="minorBidi" w:hAnsiTheme="minorBidi"/>
          <w:i/>
          <w:iCs/>
          <w:sz w:val="24"/>
          <w:szCs w:val="24"/>
        </w:rPr>
        <w:t>Shema</w:t>
      </w:r>
      <w:r w:rsidR="007753D4">
        <w:rPr>
          <w:rFonts w:asciiTheme="minorBidi" w:hAnsiTheme="minorBidi"/>
          <w:sz w:val="24"/>
          <w:szCs w:val="24"/>
        </w:rPr>
        <w:t>,</w:t>
      </w:r>
      <w:r w:rsidRPr="00AA5848">
        <w:rPr>
          <w:rFonts w:asciiTheme="minorBidi" w:hAnsiTheme="minorBidi"/>
          <w:sz w:val="24"/>
          <w:szCs w:val="24"/>
        </w:rPr>
        <w:t xml:space="preserve"> but </w:t>
      </w:r>
      <w:r w:rsidR="009F078C">
        <w:rPr>
          <w:rFonts w:asciiTheme="minorBidi" w:hAnsiTheme="minorBidi"/>
          <w:sz w:val="24"/>
          <w:szCs w:val="24"/>
        </w:rPr>
        <w:t xml:space="preserve">refers </w:t>
      </w:r>
      <w:r w:rsidR="0092750E">
        <w:rPr>
          <w:rFonts w:asciiTheme="minorBidi" w:hAnsiTheme="minorBidi"/>
          <w:sz w:val="24"/>
          <w:szCs w:val="24"/>
        </w:rPr>
        <w:t xml:space="preserve">to </w:t>
      </w:r>
      <w:r w:rsidR="00940064">
        <w:rPr>
          <w:rFonts w:asciiTheme="minorBidi" w:hAnsiTheme="minorBidi"/>
          <w:sz w:val="24"/>
          <w:szCs w:val="24"/>
        </w:rPr>
        <w:t xml:space="preserve">maintaining commitment </w:t>
      </w:r>
      <w:r w:rsidR="00BB2582">
        <w:rPr>
          <w:rFonts w:asciiTheme="minorBidi" w:hAnsiTheme="minorBidi"/>
          <w:sz w:val="24"/>
          <w:szCs w:val="24"/>
        </w:rPr>
        <w:t xml:space="preserve">generally. </w:t>
      </w:r>
      <w:r w:rsidRPr="00AA5848">
        <w:rPr>
          <w:rFonts w:asciiTheme="minorBidi" w:hAnsiTheme="minorBidi"/>
          <w:sz w:val="24"/>
          <w:szCs w:val="24"/>
        </w:rPr>
        <w:t xml:space="preserve">In other words, it is a tribute to </w:t>
      </w:r>
      <w:r w:rsidR="004A28B4">
        <w:rPr>
          <w:rFonts w:asciiTheme="minorBidi" w:hAnsiTheme="minorBidi"/>
          <w:sz w:val="24"/>
          <w:szCs w:val="24"/>
        </w:rPr>
        <w:t>Yaakov</w:t>
      </w:r>
      <w:r w:rsidRPr="00AA5848">
        <w:rPr>
          <w:rFonts w:asciiTheme="minorBidi" w:hAnsiTheme="minorBidi"/>
          <w:sz w:val="24"/>
          <w:szCs w:val="24"/>
        </w:rPr>
        <w:t xml:space="preserve"> that our quintessential declaration of faith is </w:t>
      </w:r>
      <w:r w:rsidR="00113C6F">
        <w:rPr>
          <w:rFonts w:asciiTheme="minorBidi" w:hAnsiTheme="minorBidi"/>
          <w:sz w:val="24"/>
          <w:szCs w:val="24"/>
        </w:rPr>
        <w:t>addressed</w:t>
      </w:r>
      <w:r w:rsidR="009704A5">
        <w:rPr>
          <w:rFonts w:asciiTheme="minorBidi" w:hAnsiTheme="minorBidi"/>
          <w:sz w:val="24"/>
          <w:szCs w:val="24"/>
        </w:rPr>
        <w:t xml:space="preserve"> </w:t>
      </w:r>
      <w:r w:rsidR="00E238BE">
        <w:rPr>
          <w:rFonts w:asciiTheme="minorBidi" w:hAnsiTheme="minorBidi"/>
          <w:sz w:val="24"/>
          <w:szCs w:val="24"/>
        </w:rPr>
        <w:t xml:space="preserve">to </w:t>
      </w:r>
      <w:r w:rsidRPr="00AA5848">
        <w:rPr>
          <w:rFonts w:asciiTheme="minorBidi" w:hAnsiTheme="minorBidi"/>
          <w:sz w:val="24"/>
          <w:szCs w:val="24"/>
        </w:rPr>
        <w:t>him,</w:t>
      </w:r>
      <w:r w:rsidR="008B087A">
        <w:rPr>
          <w:rStyle w:val="FootnoteReference"/>
          <w:rFonts w:asciiTheme="minorBidi" w:hAnsiTheme="minorBidi"/>
          <w:sz w:val="24"/>
          <w:szCs w:val="24"/>
        </w:rPr>
        <w:footnoteReference w:id="9"/>
      </w:r>
      <w:r w:rsidRPr="00AA5848">
        <w:rPr>
          <w:rFonts w:asciiTheme="minorBidi" w:hAnsiTheme="minorBidi"/>
          <w:sz w:val="24"/>
          <w:szCs w:val="24"/>
        </w:rPr>
        <w:t xml:space="preserve"> and, as the Netziv explains in his commentary </w:t>
      </w:r>
      <w:r w:rsidR="007F0081">
        <w:rPr>
          <w:rFonts w:asciiTheme="minorBidi" w:hAnsiTheme="minorBidi"/>
          <w:sz w:val="24"/>
          <w:szCs w:val="24"/>
        </w:rPr>
        <w:t>on</w:t>
      </w:r>
      <w:r w:rsidRPr="00AA5848">
        <w:rPr>
          <w:rFonts w:asciiTheme="minorBidi" w:hAnsiTheme="minorBidi"/>
          <w:sz w:val="24"/>
          <w:szCs w:val="24"/>
        </w:rPr>
        <w:t xml:space="preserve"> the </w:t>
      </w:r>
      <w:r w:rsidRPr="00551044">
        <w:rPr>
          <w:rFonts w:asciiTheme="minorBidi" w:hAnsiTheme="minorBidi"/>
          <w:i/>
          <w:iCs/>
          <w:sz w:val="24"/>
          <w:szCs w:val="24"/>
        </w:rPr>
        <w:t>Sifrei</w:t>
      </w:r>
      <w:r w:rsidRPr="00AA5848">
        <w:rPr>
          <w:rFonts w:asciiTheme="minorBidi" w:hAnsiTheme="minorBidi"/>
          <w:sz w:val="24"/>
          <w:szCs w:val="24"/>
        </w:rPr>
        <w:t xml:space="preserve">, quotes him and his sons. Our daily acceptance of the </w:t>
      </w:r>
      <w:r w:rsidR="00126562">
        <w:rPr>
          <w:rFonts w:asciiTheme="minorBidi" w:hAnsiTheme="minorBidi"/>
          <w:sz w:val="24"/>
          <w:szCs w:val="24"/>
        </w:rPr>
        <w:t>y</w:t>
      </w:r>
      <w:r w:rsidRPr="00AA5848">
        <w:rPr>
          <w:rFonts w:asciiTheme="minorBidi" w:hAnsiTheme="minorBidi"/>
          <w:sz w:val="24"/>
          <w:szCs w:val="24"/>
        </w:rPr>
        <w:t xml:space="preserve">oke of Heaven is formulated in a way that both draws upon the faith of our forefathers and continually honors their vision for </w:t>
      </w:r>
      <w:r w:rsidR="0092750E">
        <w:rPr>
          <w:rFonts w:asciiTheme="minorBidi" w:hAnsiTheme="minorBidi"/>
          <w:sz w:val="24"/>
          <w:szCs w:val="24"/>
        </w:rPr>
        <w:t>posterity</w:t>
      </w:r>
      <w:r w:rsidRPr="00AA5848">
        <w:rPr>
          <w:rFonts w:asciiTheme="minorBidi" w:hAnsiTheme="minorBidi"/>
          <w:sz w:val="24"/>
          <w:szCs w:val="24"/>
        </w:rPr>
        <w:t xml:space="preserve">.   </w:t>
      </w:r>
    </w:p>
    <w:p w14:paraId="06462687" w14:textId="77777777" w:rsidR="00683E9A" w:rsidRDefault="00683E9A" w:rsidP="005E5CEF">
      <w:pPr>
        <w:spacing w:after="0" w:line="240" w:lineRule="auto"/>
        <w:jc w:val="both"/>
        <w:rPr>
          <w:rFonts w:asciiTheme="minorBidi" w:hAnsiTheme="minorBidi"/>
          <w:sz w:val="24"/>
          <w:szCs w:val="24"/>
        </w:rPr>
      </w:pPr>
    </w:p>
    <w:p w14:paraId="4C40B793" w14:textId="1D62D22E"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Returning to Rashi’s </w:t>
      </w:r>
      <w:r w:rsidR="008D75D1">
        <w:rPr>
          <w:rFonts w:asciiTheme="minorBidi" w:hAnsiTheme="minorBidi"/>
          <w:sz w:val="24"/>
          <w:szCs w:val="24"/>
        </w:rPr>
        <w:t>rendering</w:t>
      </w:r>
      <w:r w:rsidR="00134FA9">
        <w:rPr>
          <w:rFonts w:asciiTheme="minorBidi" w:hAnsiTheme="minorBidi"/>
          <w:sz w:val="24"/>
          <w:szCs w:val="24"/>
        </w:rPr>
        <w:t xml:space="preserve"> </w:t>
      </w:r>
      <w:r>
        <w:rPr>
          <w:rFonts w:asciiTheme="minorBidi" w:hAnsiTheme="minorBidi"/>
          <w:sz w:val="24"/>
          <w:szCs w:val="24"/>
        </w:rPr>
        <w:t xml:space="preserve">of R. Meir’s opinion, </w:t>
      </w:r>
      <w:r w:rsidR="001C24D0">
        <w:rPr>
          <w:rFonts w:asciiTheme="minorBidi" w:hAnsiTheme="minorBidi"/>
          <w:sz w:val="24"/>
          <w:szCs w:val="24"/>
        </w:rPr>
        <w:t xml:space="preserve">I would </w:t>
      </w:r>
      <w:r w:rsidRPr="00134FA9">
        <w:rPr>
          <w:rFonts w:asciiTheme="minorBidi" w:hAnsiTheme="minorBidi"/>
          <w:sz w:val="24"/>
          <w:szCs w:val="24"/>
        </w:rPr>
        <w:t xml:space="preserve">suggest </w:t>
      </w:r>
      <w:r w:rsidR="00E90E51">
        <w:rPr>
          <w:rFonts w:asciiTheme="minorBidi" w:hAnsiTheme="minorBidi"/>
          <w:sz w:val="24"/>
          <w:szCs w:val="24"/>
        </w:rPr>
        <w:t xml:space="preserve">that there are </w:t>
      </w:r>
      <w:r w:rsidR="00551044">
        <w:rPr>
          <w:rFonts w:asciiTheme="minorBidi" w:hAnsiTheme="minorBidi"/>
          <w:sz w:val="24"/>
          <w:szCs w:val="24"/>
        </w:rPr>
        <w:t>two possible c</w:t>
      </w:r>
      <w:r w:rsidR="00134FA9">
        <w:rPr>
          <w:rFonts w:asciiTheme="minorBidi" w:hAnsiTheme="minorBidi"/>
          <w:sz w:val="24"/>
          <w:szCs w:val="24"/>
        </w:rPr>
        <w:t>ritique</w:t>
      </w:r>
      <w:r w:rsidR="00551044">
        <w:rPr>
          <w:rFonts w:asciiTheme="minorBidi" w:hAnsiTheme="minorBidi"/>
          <w:sz w:val="24"/>
          <w:szCs w:val="24"/>
        </w:rPr>
        <w:t>s</w:t>
      </w:r>
      <w:r w:rsidR="00134FA9">
        <w:rPr>
          <w:rFonts w:asciiTheme="minorBidi" w:hAnsiTheme="minorBidi"/>
          <w:sz w:val="24"/>
          <w:szCs w:val="24"/>
        </w:rPr>
        <w:t xml:space="preserve"> of </w:t>
      </w:r>
      <w:r w:rsidR="00A03855">
        <w:rPr>
          <w:rFonts w:asciiTheme="minorBidi" w:hAnsiTheme="minorBidi"/>
          <w:sz w:val="24"/>
          <w:szCs w:val="24"/>
        </w:rPr>
        <w:t xml:space="preserve">bundling </w:t>
      </w:r>
      <w:r w:rsidR="00134FA9">
        <w:rPr>
          <w:rFonts w:asciiTheme="minorBidi" w:hAnsiTheme="minorBidi"/>
          <w:sz w:val="24"/>
          <w:szCs w:val="24"/>
        </w:rPr>
        <w:t>Shema</w:t>
      </w:r>
      <w:r w:rsidR="00E90E51">
        <w:rPr>
          <w:rFonts w:asciiTheme="minorBidi" w:hAnsiTheme="minorBidi"/>
          <w:sz w:val="24"/>
          <w:szCs w:val="24"/>
        </w:rPr>
        <w:t xml:space="preserve"> here</w:t>
      </w:r>
      <w:r>
        <w:rPr>
          <w:rFonts w:asciiTheme="minorBidi" w:hAnsiTheme="minorBidi"/>
          <w:sz w:val="24"/>
          <w:szCs w:val="24"/>
        </w:rPr>
        <w:t xml:space="preserve">. On one level, one ought to take a breath after </w:t>
      </w:r>
      <w:r w:rsidR="00AB0D2B">
        <w:rPr>
          <w:rFonts w:asciiTheme="minorBidi" w:hAnsiTheme="minorBidi"/>
          <w:sz w:val="24"/>
          <w:szCs w:val="24"/>
        </w:rPr>
        <w:t>accepting</w:t>
      </w:r>
      <w:r>
        <w:rPr>
          <w:rFonts w:asciiTheme="minorBidi" w:hAnsiTheme="minorBidi"/>
          <w:sz w:val="24"/>
          <w:szCs w:val="24"/>
        </w:rPr>
        <w:t xml:space="preserve"> the yoke of Heaven, as the Meiri explains, “so as not to </w:t>
      </w:r>
      <w:r w:rsidR="00940064">
        <w:rPr>
          <w:rFonts w:asciiTheme="minorBidi" w:hAnsiTheme="minorBidi"/>
          <w:sz w:val="24"/>
          <w:szCs w:val="24"/>
        </w:rPr>
        <w:t xml:space="preserve">bundle </w:t>
      </w:r>
      <w:r>
        <w:rPr>
          <w:rFonts w:asciiTheme="minorBidi" w:hAnsiTheme="minorBidi"/>
          <w:sz w:val="24"/>
          <w:szCs w:val="24"/>
        </w:rPr>
        <w:t xml:space="preserve">acceptance of the yoke of the Kingdom of Heaven with acceptance of the yoke of </w:t>
      </w:r>
      <w:r w:rsidRPr="00F96257">
        <w:rPr>
          <w:rFonts w:asciiTheme="minorBidi" w:hAnsiTheme="minorBidi"/>
          <w:i/>
          <w:iCs/>
          <w:sz w:val="24"/>
          <w:szCs w:val="24"/>
        </w:rPr>
        <w:t>mitzvot</w:t>
      </w:r>
      <w:r w:rsidR="00AB0D2B">
        <w:rPr>
          <w:rFonts w:asciiTheme="minorBidi" w:hAnsiTheme="minorBidi"/>
          <w:i/>
          <w:iCs/>
          <w:sz w:val="24"/>
          <w:szCs w:val="24"/>
        </w:rPr>
        <w:t xml:space="preserve"> </w:t>
      </w:r>
      <w:r w:rsidR="00AB0D2B">
        <w:rPr>
          <w:rFonts w:asciiTheme="minorBidi" w:hAnsiTheme="minorBidi"/>
          <w:sz w:val="24"/>
          <w:szCs w:val="24"/>
        </w:rPr>
        <w:t>[</w:t>
      </w:r>
      <w:r w:rsidR="00674DA5">
        <w:rPr>
          <w:rFonts w:asciiTheme="minorBidi" w:hAnsiTheme="minorBidi"/>
          <w:sz w:val="24"/>
          <w:szCs w:val="24"/>
        </w:rPr>
        <w:t>through the rest of the first paragraph</w:t>
      </w:r>
      <w:r w:rsidR="00B02526">
        <w:rPr>
          <w:rFonts w:asciiTheme="minorBidi" w:hAnsiTheme="minorBidi" w:hint="cs"/>
          <w:sz w:val="24"/>
          <w:szCs w:val="24"/>
          <w:rtl/>
        </w:rPr>
        <w:t>[</w:t>
      </w:r>
      <w:r>
        <w:rPr>
          <w:rFonts w:asciiTheme="minorBidi" w:hAnsiTheme="minorBidi"/>
          <w:sz w:val="24"/>
          <w:szCs w:val="24"/>
        </w:rPr>
        <w:t>”</w:t>
      </w:r>
      <w:r w:rsidR="00787B3E">
        <w:rPr>
          <w:rFonts w:asciiTheme="minorBidi" w:hAnsiTheme="minorBidi"/>
          <w:sz w:val="24"/>
          <w:szCs w:val="24"/>
        </w:rPr>
        <w:t xml:space="preserve"> (</w:t>
      </w:r>
      <w:r w:rsidR="00787B3E" w:rsidRPr="001D505C">
        <w:rPr>
          <w:rFonts w:asciiTheme="minorBidi" w:hAnsiTheme="minorBidi"/>
          <w:i/>
          <w:iCs/>
          <w:sz w:val="24"/>
          <w:szCs w:val="24"/>
        </w:rPr>
        <w:t>Pesachim</w:t>
      </w:r>
      <w:r w:rsidR="00787B3E">
        <w:rPr>
          <w:rFonts w:asciiTheme="minorBidi" w:hAnsiTheme="minorBidi"/>
          <w:sz w:val="24"/>
          <w:szCs w:val="24"/>
        </w:rPr>
        <w:t xml:space="preserve"> 55b)</w:t>
      </w:r>
      <w:r>
        <w:rPr>
          <w:rFonts w:asciiTheme="minorBidi" w:hAnsiTheme="minorBidi"/>
          <w:sz w:val="24"/>
          <w:szCs w:val="24"/>
        </w:rPr>
        <w:t xml:space="preserve">; similarly, see </w:t>
      </w:r>
      <w:r w:rsidRPr="00D95628">
        <w:rPr>
          <w:rFonts w:asciiTheme="minorBidi" w:hAnsiTheme="minorBidi"/>
          <w:i/>
          <w:iCs/>
          <w:sz w:val="24"/>
          <w:szCs w:val="24"/>
        </w:rPr>
        <w:t>Shulchan Arukh</w:t>
      </w:r>
      <w:r>
        <w:rPr>
          <w:rFonts w:asciiTheme="minorBidi" w:hAnsiTheme="minorBidi"/>
          <w:sz w:val="24"/>
          <w:szCs w:val="24"/>
        </w:rPr>
        <w:t xml:space="preserve"> </w:t>
      </w:r>
      <w:r w:rsidR="008D75D1" w:rsidRPr="005851F0">
        <w:rPr>
          <w:rFonts w:asciiTheme="minorBidi" w:hAnsiTheme="minorBidi"/>
          <w:sz w:val="24"/>
          <w:szCs w:val="24"/>
        </w:rPr>
        <w:t>OC</w:t>
      </w:r>
      <w:r w:rsidR="008D75D1">
        <w:rPr>
          <w:rFonts w:asciiTheme="minorBidi" w:hAnsiTheme="minorBidi"/>
          <w:sz w:val="24"/>
          <w:szCs w:val="24"/>
        </w:rPr>
        <w:t xml:space="preserve"> </w:t>
      </w:r>
      <w:r>
        <w:rPr>
          <w:rFonts w:asciiTheme="minorBidi" w:hAnsiTheme="minorBidi"/>
          <w:sz w:val="24"/>
          <w:szCs w:val="24"/>
        </w:rPr>
        <w:t>61:14.</w:t>
      </w:r>
      <w:r>
        <w:rPr>
          <w:rStyle w:val="FootnoteReference"/>
          <w:rFonts w:asciiTheme="minorBidi" w:hAnsiTheme="minorBidi"/>
          <w:sz w:val="24"/>
          <w:szCs w:val="24"/>
        </w:rPr>
        <w:footnoteReference w:id="10"/>
      </w:r>
      <w:r>
        <w:rPr>
          <w:rFonts w:asciiTheme="minorBidi" w:hAnsiTheme="minorBidi"/>
          <w:sz w:val="24"/>
          <w:szCs w:val="24"/>
        </w:rPr>
        <w:t xml:space="preserve"> </w:t>
      </w:r>
    </w:p>
    <w:p w14:paraId="69CF5486" w14:textId="77777777" w:rsidR="00683E9A" w:rsidRDefault="00683E9A" w:rsidP="005E5CEF">
      <w:pPr>
        <w:spacing w:after="0" w:line="240" w:lineRule="auto"/>
        <w:jc w:val="both"/>
        <w:rPr>
          <w:rFonts w:asciiTheme="minorBidi" w:hAnsiTheme="minorBidi"/>
          <w:sz w:val="24"/>
          <w:szCs w:val="24"/>
        </w:rPr>
      </w:pPr>
    </w:p>
    <w:p w14:paraId="51EA7584" w14:textId="2AC729DF"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t xml:space="preserve">On another level, R. Meir may share the same </w:t>
      </w:r>
      <w:r w:rsidR="00551044">
        <w:rPr>
          <w:rFonts w:asciiTheme="minorBidi" w:hAnsiTheme="minorBidi"/>
          <w:sz w:val="24"/>
          <w:szCs w:val="24"/>
        </w:rPr>
        <w:t>goal</w:t>
      </w:r>
      <w:r>
        <w:rPr>
          <w:rFonts w:asciiTheme="minorBidi" w:hAnsiTheme="minorBidi"/>
          <w:sz w:val="24"/>
          <w:szCs w:val="24"/>
        </w:rPr>
        <w:t xml:space="preserve"> as R. Yehuda: </w:t>
      </w:r>
      <w:r w:rsidR="000E7CFE">
        <w:rPr>
          <w:rFonts w:asciiTheme="minorBidi" w:hAnsiTheme="minorBidi"/>
          <w:sz w:val="24"/>
          <w:szCs w:val="24"/>
        </w:rPr>
        <w:t xml:space="preserve">recognition </w:t>
      </w:r>
      <w:r>
        <w:rPr>
          <w:rFonts w:asciiTheme="minorBidi" w:hAnsiTheme="minorBidi"/>
          <w:sz w:val="24"/>
          <w:szCs w:val="24"/>
        </w:rPr>
        <w:t xml:space="preserve">that the declaration of the first verse </w:t>
      </w:r>
      <w:r w:rsidR="00866327">
        <w:rPr>
          <w:rFonts w:asciiTheme="minorBidi" w:hAnsiTheme="minorBidi"/>
          <w:sz w:val="24"/>
          <w:szCs w:val="24"/>
        </w:rPr>
        <w:t>is</w:t>
      </w:r>
      <w:r>
        <w:rPr>
          <w:rFonts w:asciiTheme="minorBidi" w:hAnsiTheme="minorBidi"/>
          <w:sz w:val="24"/>
          <w:szCs w:val="24"/>
        </w:rPr>
        <w:t xml:space="preserve"> rooted in history. If one recites it in continuum with the rest of Shema, then one has uttered a block of text but has not tapped into the heritage of our </w:t>
      </w:r>
      <w:r w:rsidRPr="00087212">
        <w:rPr>
          <w:rFonts w:asciiTheme="minorBidi" w:hAnsiTheme="minorBidi"/>
          <w:i/>
          <w:iCs/>
          <w:sz w:val="24"/>
          <w:szCs w:val="24"/>
        </w:rPr>
        <w:t>Avot</w:t>
      </w:r>
      <w:r>
        <w:rPr>
          <w:rFonts w:asciiTheme="minorBidi" w:hAnsiTheme="minorBidi"/>
          <w:sz w:val="24"/>
          <w:szCs w:val="24"/>
        </w:rPr>
        <w:t>. When one pauses, one allows the first verse to stand alone and echo the voices of our forefathers in Egypt.</w:t>
      </w:r>
    </w:p>
    <w:p w14:paraId="2AAB24D1" w14:textId="77777777" w:rsidR="00683E9A" w:rsidRDefault="00683E9A" w:rsidP="005E5CEF">
      <w:pPr>
        <w:spacing w:after="0" w:line="240" w:lineRule="auto"/>
        <w:jc w:val="both"/>
        <w:rPr>
          <w:rFonts w:asciiTheme="minorBidi" w:hAnsiTheme="minorBidi"/>
          <w:sz w:val="24"/>
          <w:szCs w:val="24"/>
        </w:rPr>
      </w:pPr>
    </w:p>
    <w:p w14:paraId="02B033EE" w14:textId="4BA4A46A" w:rsidR="00683E9A" w:rsidRDefault="00683E9A" w:rsidP="005E5CEF">
      <w:pPr>
        <w:spacing w:after="0" w:line="240" w:lineRule="auto"/>
        <w:jc w:val="both"/>
        <w:rPr>
          <w:rFonts w:asciiTheme="minorBidi" w:hAnsiTheme="minorBidi"/>
          <w:sz w:val="24"/>
          <w:szCs w:val="24"/>
        </w:rPr>
      </w:pPr>
      <w:r>
        <w:rPr>
          <w:rFonts w:asciiTheme="minorBidi" w:hAnsiTheme="minorBidi"/>
          <w:sz w:val="24"/>
          <w:szCs w:val="24"/>
        </w:rPr>
        <w:lastRenderedPageBreak/>
        <w:t xml:space="preserve">Perhaps, then, Rashi’s concern is not so much the merging of two different </w:t>
      </w:r>
      <w:r w:rsidR="00D33112">
        <w:rPr>
          <w:rFonts w:asciiTheme="minorBidi" w:hAnsiTheme="minorBidi"/>
          <w:sz w:val="24"/>
          <w:szCs w:val="24"/>
        </w:rPr>
        <w:t>“</w:t>
      </w:r>
      <w:r>
        <w:rPr>
          <w:rFonts w:asciiTheme="minorBidi" w:hAnsiTheme="minorBidi"/>
          <w:sz w:val="24"/>
          <w:szCs w:val="24"/>
        </w:rPr>
        <w:t>acceptances,</w:t>
      </w:r>
      <w:r w:rsidR="00D33112">
        <w:rPr>
          <w:rFonts w:asciiTheme="minorBidi" w:hAnsiTheme="minorBidi"/>
          <w:sz w:val="24"/>
          <w:szCs w:val="24"/>
        </w:rPr>
        <w:t>”</w:t>
      </w:r>
      <w:r>
        <w:rPr>
          <w:rFonts w:asciiTheme="minorBidi" w:hAnsiTheme="minorBidi"/>
          <w:sz w:val="24"/>
          <w:szCs w:val="24"/>
        </w:rPr>
        <w:t xml:space="preserve"> but the mixing of two different experiences. (Unlike the Meiri, he does not refer to the “acceptance of </w:t>
      </w:r>
      <w:r w:rsidRPr="008841F8">
        <w:rPr>
          <w:rFonts w:asciiTheme="minorBidi" w:hAnsiTheme="minorBidi"/>
          <w:i/>
          <w:iCs/>
          <w:sz w:val="24"/>
          <w:szCs w:val="24"/>
        </w:rPr>
        <w:t>mitzvot</w:t>
      </w:r>
      <w:r>
        <w:rPr>
          <w:rFonts w:asciiTheme="minorBidi" w:hAnsiTheme="minorBidi"/>
          <w:sz w:val="24"/>
          <w:szCs w:val="24"/>
        </w:rPr>
        <w:t xml:space="preserve">” but to “other matters.”) The first verse of </w:t>
      </w:r>
      <w:r w:rsidRPr="0073596D">
        <w:rPr>
          <w:rFonts w:asciiTheme="minorBidi" w:hAnsiTheme="minorBidi"/>
          <w:i/>
          <w:iCs/>
          <w:sz w:val="24"/>
          <w:szCs w:val="24"/>
        </w:rPr>
        <w:t>Shema</w:t>
      </w:r>
      <w:r>
        <w:rPr>
          <w:rFonts w:asciiTheme="minorBidi" w:hAnsiTheme="minorBidi"/>
          <w:sz w:val="24"/>
          <w:szCs w:val="24"/>
        </w:rPr>
        <w:t xml:space="preserve"> is a personal declaration that echoes the voices, and commitment, of earlier generations</w:t>
      </w:r>
      <w:r w:rsidR="00AB0D2B">
        <w:rPr>
          <w:rFonts w:asciiTheme="minorBidi" w:hAnsiTheme="minorBidi"/>
          <w:sz w:val="24"/>
          <w:szCs w:val="24"/>
        </w:rPr>
        <w:t xml:space="preserve"> –</w:t>
      </w:r>
      <w:r>
        <w:rPr>
          <w:rFonts w:asciiTheme="minorBidi" w:hAnsiTheme="minorBidi"/>
          <w:sz w:val="24"/>
          <w:szCs w:val="24"/>
        </w:rPr>
        <w:t xml:space="preserve"> and all the better if, following R. Yehuda, we include Yaakov’s response as well</w:t>
      </w:r>
      <w:r w:rsidR="00C823C8">
        <w:rPr>
          <w:rFonts w:asciiTheme="minorBidi" w:hAnsiTheme="minorBidi"/>
          <w:sz w:val="24"/>
          <w:szCs w:val="24"/>
        </w:rPr>
        <w:t>.</w:t>
      </w:r>
      <w:r>
        <w:rPr>
          <w:rFonts w:asciiTheme="minorBidi" w:hAnsiTheme="minorBidi"/>
          <w:sz w:val="24"/>
          <w:szCs w:val="24"/>
        </w:rPr>
        <w:t xml:space="preserve"> The subsequent verses restate </w:t>
      </w:r>
      <w:r w:rsidR="00876E8E">
        <w:rPr>
          <w:rFonts w:asciiTheme="minorBidi" w:hAnsiTheme="minorBidi"/>
          <w:sz w:val="24"/>
          <w:szCs w:val="24"/>
        </w:rPr>
        <w:t xml:space="preserve">a Jew’s </w:t>
      </w:r>
      <w:r>
        <w:rPr>
          <w:rFonts w:asciiTheme="minorBidi" w:hAnsiTheme="minorBidi"/>
          <w:sz w:val="24"/>
          <w:szCs w:val="24"/>
        </w:rPr>
        <w:t xml:space="preserve">responsibilities towards the words of Torah and the commandments – in other words, </w:t>
      </w:r>
      <w:r w:rsidRPr="007D2596">
        <w:rPr>
          <w:rFonts w:asciiTheme="minorBidi" w:hAnsiTheme="minorBidi"/>
          <w:i/>
          <w:iCs/>
          <w:sz w:val="24"/>
          <w:szCs w:val="24"/>
        </w:rPr>
        <w:t>berit Sinai</w:t>
      </w:r>
      <w:r w:rsidR="001F05A4">
        <w:rPr>
          <w:rFonts w:asciiTheme="minorBidi" w:hAnsiTheme="minorBidi"/>
          <w:i/>
          <w:iCs/>
          <w:sz w:val="24"/>
          <w:szCs w:val="24"/>
        </w:rPr>
        <w:t xml:space="preserve"> </w:t>
      </w:r>
      <w:r w:rsidR="001F05A4">
        <w:rPr>
          <w:rFonts w:asciiTheme="minorBidi" w:hAnsiTheme="minorBidi"/>
          <w:sz w:val="24"/>
          <w:szCs w:val="24"/>
        </w:rPr>
        <w:t>– but without the same raw energy</w:t>
      </w:r>
      <w:r w:rsidR="0058142A">
        <w:rPr>
          <w:rFonts w:asciiTheme="minorBidi" w:hAnsiTheme="minorBidi"/>
          <w:sz w:val="24"/>
          <w:szCs w:val="24"/>
        </w:rPr>
        <w:t>;</w:t>
      </w:r>
      <w:r w:rsidR="001F05A4">
        <w:rPr>
          <w:rFonts w:asciiTheme="minorBidi" w:hAnsiTheme="minorBidi"/>
          <w:sz w:val="24"/>
          <w:szCs w:val="24"/>
        </w:rPr>
        <w:t xml:space="preserve"> and th</w:t>
      </w:r>
      <w:r w:rsidR="00EE0783">
        <w:rPr>
          <w:rFonts w:asciiTheme="minorBidi" w:hAnsiTheme="minorBidi"/>
          <w:sz w:val="24"/>
          <w:szCs w:val="24"/>
        </w:rPr>
        <w:t>e</w:t>
      </w:r>
      <w:r w:rsidR="001F05A4">
        <w:rPr>
          <w:rFonts w:asciiTheme="minorBidi" w:hAnsiTheme="minorBidi"/>
          <w:sz w:val="24"/>
          <w:szCs w:val="24"/>
        </w:rPr>
        <w:t xml:space="preserve">se two modes </w:t>
      </w:r>
      <w:r w:rsidR="0058142A">
        <w:rPr>
          <w:rFonts w:asciiTheme="minorBidi" w:hAnsiTheme="minorBidi"/>
          <w:sz w:val="24"/>
          <w:szCs w:val="24"/>
        </w:rPr>
        <w:t>ought to</w:t>
      </w:r>
      <w:r w:rsidR="001F05A4">
        <w:rPr>
          <w:rFonts w:asciiTheme="minorBidi" w:hAnsiTheme="minorBidi"/>
          <w:sz w:val="24"/>
          <w:szCs w:val="24"/>
        </w:rPr>
        <w:t xml:space="preserve"> be differentiated. </w:t>
      </w:r>
      <w:r>
        <w:rPr>
          <w:rFonts w:asciiTheme="minorBidi" w:hAnsiTheme="minorBidi"/>
          <w:sz w:val="24"/>
          <w:szCs w:val="24"/>
        </w:rPr>
        <w:t xml:space="preserve">  </w:t>
      </w:r>
    </w:p>
    <w:p w14:paraId="3CC4E84F" w14:textId="3E2189DF" w:rsidR="00683E9A" w:rsidRDefault="00683E9A" w:rsidP="005E5CEF">
      <w:pPr>
        <w:spacing w:after="0" w:line="240" w:lineRule="auto"/>
        <w:jc w:val="both"/>
        <w:rPr>
          <w:rFonts w:asciiTheme="minorBidi" w:hAnsiTheme="minorBidi"/>
          <w:sz w:val="24"/>
          <w:szCs w:val="24"/>
          <w:rtl/>
        </w:rPr>
      </w:pPr>
    </w:p>
    <w:p w14:paraId="706878FD" w14:textId="01ABA447" w:rsidR="002F4900" w:rsidRDefault="002F4900" w:rsidP="005E5CEF">
      <w:pPr>
        <w:spacing w:after="0" w:line="240" w:lineRule="auto"/>
        <w:jc w:val="both"/>
        <w:rPr>
          <w:rFonts w:asciiTheme="minorBidi" w:hAnsiTheme="minorBidi"/>
          <w:b/>
          <w:bCs/>
          <w:sz w:val="24"/>
          <w:szCs w:val="24"/>
        </w:rPr>
      </w:pPr>
      <w:r w:rsidRPr="0073596D">
        <w:rPr>
          <w:rFonts w:asciiTheme="minorBidi" w:hAnsiTheme="minorBidi"/>
          <w:b/>
          <w:bCs/>
          <w:sz w:val="24"/>
          <w:szCs w:val="24"/>
        </w:rPr>
        <w:t>Conclusion</w:t>
      </w:r>
    </w:p>
    <w:p w14:paraId="30C9E3ED" w14:textId="1150DE3F" w:rsidR="002F4900" w:rsidRDefault="002F4900" w:rsidP="005E5CEF">
      <w:pPr>
        <w:spacing w:after="0" w:line="240" w:lineRule="auto"/>
        <w:jc w:val="both"/>
        <w:rPr>
          <w:rFonts w:asciiTheme="minorBidi" w:hAnsiTheme="minorBidi"/>
          <w:b/>
          <w:bCs/>
          <w:sz w:val="24"/>
          <w:szCs w:val="24"/>
        </w:rPr>
      </w:pPr>
    </w:p>
    <w:p w14:paraId="58ADF094" w14:textId="54CD12E2" w:rsidR="002F4900" w:rsidRDefault="002731A9" w:rsidP="005E5CEF">
      <w:pPr>
        <w:spacing w:after="0" w:line="240" w:lineRule="auto"/>
        <w:jc w:val="both"/>
        <w:rPr>
          <w:rFonts w:asciiTheme="minorBidi" w:hAnsiTheme="minorBidi"/>
          <w:sz w:val="24"/>
          <w:szCs w:val="24"/>
        </w:rPr>
      </w:pPr>
      <w:r>
        <w:rPr>
          <w:rFonts w:asciiTheme="minorBidi" w:hAnsiTheme="minorBidi"/>
          <w:sz w:val="24"/>
          <w:szCs w:val="24"/>
        </w:rPr>
        <w:t>Up until now, t</w:t>
      </w:r>
      <w:r w:rsidR="002F4900">
        <w:rPr>
          <w:rFonts w:asciiTheme="minorBidi" w:hAnsiTheme="minorBidi"/>
          <w:sz w:val="24"/>
          <w:szCs w:val="24"/>
        </w:rPr>
        <w:t>his series</w:t>
      </w:r>
      <w:r>
        <w:rPr>
          <w:rFonts w:asciiTheme="minorBidi" w:hAnsiTheme="minorBidi"/>
          <w:sz w:val="24"/>
          <w:szCs w:val="24"/>
        </w:rPr>
        <w:t xml:space="preserve"> has</w:t>
      </w:r>
      <w:r w:rsidR="002F4900">
        <w:rPr>
          <w:rFonts w:asciiTheme="minorBidi" w:hAnsiTheme="minorBidi"/>
          <w:sz w:val="24"/>
          <w:szCs w:val="24"/>
        </w:rPr>
        <w:t xml:space="preserve"> operated with the premise that </w:t>
      </w:r>
      <w:r w:rsidR="002F4900" w:rsidRPr="0073596D">
        <w:rPr>
          <w:rFonts w:asciiTheme="minorBidi" w:hAnsiTheme="minorBidi"/>
          <w:i/>
          <w:iCs/>
          <w:sz w:val="24"/>
          <w:szCs w:val="24"/>
        </w:rPr>
        <w:t>berit Avot</w:t>
      </w:r>
      <w:r w:rsidR="002F4900">
        <w:rPr>
          <w:rFonts w:asciiTheme="minorBidi" w:hAnsiTheme="minorBidi"/>
          <w:sz w:val="24"/>
          <w:szCs w:val="24"/>
        </w:rPr>
        <w:t xml:space="preserve"> lurks mostly in the shadows</w:t>
      </w:r>
      <w:r w:rsidR="0032406C">
        <w:rPr>
          <w:rFonts w:asciiTheme="minorBidi" w:hAnsiTheme="minorBidi"/>
          <w:sz w:val="24"/>
          <w:szCs w:val="24"/>
        </w:rPr>
        <w:t xml:space="preserve"> of Jewish practice</w:t>
      </w:r>
      <w:r w:rsidR="002F4900">
        <w:rPr>
          <w:rFonts w:asciiTheme="minorBidi" w:hAnsiTheme="minorBidi"/>
          <w:sz w:val="24"/>
          <w:szCs w:val="24"/>
        </w:rPr>
        <w:t>,</w:t>
      </w:r>
      <w:r w:rsidR="0032406C">
        <w:rPr>
          <w:rFonts w:asciiTheme="minorBidi" w:hAnsiTheme="minorBidi"/>
          <w:sz w:val="24"/>
          <w:szCs w:val="24"/>
        </w:rPr>
        <w:t xml:space="preserve"> perceptible mainly when there are gaps in the halakhic system</w:t>
      </w:r>
      <w:r w:rsidR="00781B3D">
        <w:rPr>
          <w:rFonts w:asciiTheme="minorBidi" w:hAnsiTheme="minorBidi"/>
          <w:sz w:val="24"/>
          <w:szCs w:val="24"/>
        </w:rPr>
        <w:t xml:space="preserve">. In the last two </w:t>
      </w:r>
      <w:r w:rsidR="00781B3D" w:rsidRPr="0073596D">
        <w:rPr>
          <w:rFonts w:asciiTheme="minorBidi" w:hAnsiTheme="minorBidi"/>
          <w:i/>
          <w:iCs/>
          <w:sz w:val="24"/>
          <w:szCs w:val="24"/>
        </w:rPr>
        <w:t>shiurim</w:t>
      </w:r>
      <w:r w:rsidR="00781B3D">
        <w:rPr>
          <w:rFonts w:asciiTheme="minorBidi" w:hAnsiTheme="minorBidi"/>
          <w:sz w:val="24"/>
          <w:szCs w:val="24"/>
        </w:rPr>
        <w:t xml:space="preserve">, however, </w:t>
      </w:r>
      <w:r w:rsidR="0046310D">
        <w:rPr>
          <w:rFonts w:asciiTheme="minorBidi" w:hAnsiTheme="minorBidi"/>
          <w:sz w:val="24"/>
          <w:szCs w:val="24"/>
        </w:rPr>
        <w:t>we discovered that reflections of</w:t>
      </w:r>
      <w:r w:rsidR="0046310D" w:rsidRPr="0073596D">
        <w:rPr>
          <w:rFonts w:asciiTheme="minorBidi" w:hAnsiTheme="minorBidi"/>
          <w:i/>
          <w:iCs/>
          <w:sz w:val="24"/>
          <w:szCs w:val="24"/>
        </w:rPr>
        <w:t xml:space="preserve"> berit Avot</w:t>
      </w:r>
      <w:r w:rsidR="0046310D">
        <w:rPr>
          <w:rFonts w:asciiTheme="minorBidi" w:hAnsiTheme="minorBidi"/>
          <w:sz w:val="24"/>
          <w:szCs w:val="24"/>
        </w:rPr>
        <w:t xml:space="preserve"> have been right under our noses </w:t>
      </w:r>
      <w:r w:rsidR="006656EF">
        <w:rPr>
          <w:rFonts w:asciiTheme="minorBidi" w:hAnsiTheme="minorBidi"/>
          <w:sz w:val="24"/>
          <w:szCs w:val="24"/>
        </w:rPr>
        <w:t>all along</w:t>
      </w:r>
      <w:r w:rsidR="0046310D">
        <w:rPr>
          <w:rFonts w:asciiTheme="minorBidi" w:hAnsiTheme="minorBidi"/>
          <w:sz w:val="24"/>
          <w:szCs w:val="24"/>
        </w:rPr>
        <w:t xml:space="preserve">, prominently displayed </w:t>
      </w:r>
      <w:r w:rsidR="005A40FB">
        <w:rPr>
          <w:rFonts w:asciiTheme="minorBidi" w:hAnsiTheme="minorBidi"/>
          <w:sz w:val="24"/>
          <w:szCs w:val="24"/>
        </w:rPr>
        <w:t xml:space="preserve">in </w:t>
      </w:r>
      <w:r w:rsidR="005579F9">
        <w:rPr>
          <w:rFonts w:asciiTheme="minorBidi" w:hAnsiTheme="minorBidi"/>
          <w:sz w:val="24"/>
          <w:szCs w:val="24"/>
        </w:rPr>
        <w:t xml:space="preserve">the </w:t>
      </w:r>
      <w:r w:rsidR="005A40FB">
        <w:rPr>
          <w:rFonts w:asciiTheme="minorBidi" w:hAnsiTheme="minorBidi"/>
          <w:sz w:val="24"/>
          <w:szCs w:val="24"/>
        </w:rPr>
        <w:t>Jewish prayer book</w:t>
      </w:r>
      <w:r w:rsidR="0046310D">
        <w:rPr>
          <w:rFonts w:asciiTheme="minorBidi" w:hAnsiTheme="minorBidi"/>
          <w:sz w:val="24"/>
          <w:szCs w:val="24"/>
        </w:rPr>
        <w:t>. Every time a Jew lowers his or her voice to whisper “Blessed be the name</w:t>
      </w:r>
      <w:r w:rsidR="009A4B48">
        <w:rPr>
          <w:rFonts w:asciiTheme="minorBidi" w:hAnsiTheme="minorBidi"/>
          <w:sz w:val="24"/>
          <w:szCs w:val="24"/>
        </w:rPr>
        <w:t>,</w:t>
      </w:r>
      <w:r w:rsidR="0046310D">
        <w:rPr>
          <w:rFonts w:asciiTheme="minorBidi" w:hAnsiTheme="minorBidi"/>
          <w:sz w:val="24"/>
          <w:szCs w:val="24"/>
        </w:rPr>
        <w:t xml:space="preserve"> etc.”</w:t>
      </w:r>
      <w:r w:rsidR="000811A1">
        <w:rPr>
          <w:rFonts w:asciiTheme="minorBidi" w:hAnsiTheme="minorBidi"/>
          <w:sz w:val="24"/>
          <w:szCs w:val="24"/>
        </w:rPr>
        <w:t xml:space="preserve"> or opens the </w:t>
      </w:r>
      <w:r w:rsidR="000811A1" w:rsidRPr="0073596D">
        <w:rPr>
          <w:rFonts w:asciiTheme="minorBidi" w:hAnsiTheme="minorBidi"/>
          <w:i/>
          <w:iCs/>
          <w:sz w:val="24"/>
          <w:szCs w:val="24"/>
        </w:rPr>
        <w:t>Amida</w:t>
      </w:r>
      <w:r w:rsidR="000811A1">
        <w:rPr>
          <w:rFonts w:asciiTheme="minorBidi" w:hAnsiTheme="minorBidi"/>
          <w:sz w:val="24"/>
          <w:szCs w:val="24"/>
        </w:rPr>
        <w:t xml:space="preserve"> by calling out to “the </w:t>
      </w:r>
      <w:r w:rsidR="000811A1" w:rsidRPr="00241F96">
        <w:rPr>
          <w:rFonts w:asciiTheme="minorBidi" w:hAnsiTheme="minorBidi"/>
          <w:sz w:val="24"/>
          <w:szCs w:val="24"/>
        </w:rPr>
        <w:t>God of our forefathers</w:t>
      </w:r>
      <w:r w:rsidR="000811A1">
        <w:rPr>
          <w:rFonts w:asciiTheme="minorBidi" w:hAnsiTheme="minorBidi"/>
          <w:sz w:val="24"/>
          <w:szCs w:val="24"/>
        </w:rPr>
        <w:t xml:space="preserve">,” he or she is tapping into the ancient power and spirit of </w:t>
      </w:r>
      <w:r w:rsidR="000811A1" w:rsidRPr="0073596D">
        <w:rPr>
          <w:rFonts w:asciiTheme="minorBidi" w:hAnsiTheme="minorBidi"/>
          <w:i/>
          <w:iCs/>
          <w:sz w:val="24"/>
          <w:szCs w:val="24"/>
        </w:rPr>
        <w:t>berit Avot</w:t>
      </w:r>
      <w:r w:rsidR="000811A1">
        <w:rPr>
          <w:rFonts w:asciiTheme="minorBidi" w:hAnsiTheme="minorBidi"/>
          <w:sz w:val="24"/>
          <w:szCs w:val="24"/>
        </w:rPr>
        <w:t xml:space="preserve">. </w:t>
      </w:r>
      <w:r w:rsidR="000811A1" w:rsidRPr="0073596D">
        <w:rPr>
          <w:rFonts w:asciiTheme="minorBidi" w:hAnsiTheme="minorBidi"/>
          <w:i/>
          <w:iCs/>
          <w:sz w:val="24"/>
          <w:szCs w:val="24"/>
        </w:rPr>
        <w:t>Berit Avot</w:t>
      </w:r>
      <w:r w:rsidR="000811A1">
        <w:rPr>
          <w:rFonts w:asciiTheme="minorBidi" w:hAnsiTheme="minorBidi"/>
          <w:sz w:val="24"/>
          <w:szCs w:val="24"/>
        </w:rPr>
        <w:t xml:space="preserve"> spirituality is not an afterthought or an addendum. Rather, it </w:t>
      </w:r>
      <w:r w:rsidR="00496BAB">
        <w:rPr>
          <w:rFonts w:asciiTheme="minorBidi" w:hAnsiTheme="minorBidi"/>
          <w:sz w:val="24"/>
          <w:szCs w:val="24"/>
        </w:rPr>
        <w:t xml:space="preserve">is </w:t>
      </w:r>
      <w:r w:rsidR="000811A1">
        <w:rPr>
          <w:rFonts w:asciiTheme="minorBidi" w:hAnsiTheme="minorBidi"/>
          <w:sz w:val="24"/>
          <w:szCs w:val="24"/>
        </w:rPr>
        <w:t xml:space="preserve">front and center </w:t>
      </w:r>
      <w:r w:rsidR="00496BAB">
        <w:rPr>
          <w:rFonts w:asciiTheme="minorBidi" w:hAnsiTheme="minorBidi"/>
          <w:sz w:val="24"/>
          <w:szCs w:val="24"/>
        </w:rPr>
        <w:t>in our most familiar rituals, two and three times a day</w:t>
      </w:r>
      <w:r w:rsidR="005A40FB">
        <w:rPr>
          <w:rFonts w:asciiTheme="minorBidi" w:hAnsiTheme="minorBidi"/>
          <w:sz w:val="24"/>
          <w:szCs w:val="24"/>
        </w:rPr>
        <w:t>, respectively</w:t>
      </w:r>
      <w:r w:rsidR="00496BAB">
        <w:rPr>
          <w:rFonts w:asciiTheme="minorBidi" w:hAnsiTheme="minorBidi"/>
          <w:sz w:val="24"/>
          <w:szCs w:val="24"/>
        </w:rPr>
        <w:t>.</w:t>
      </w:r>
    </w:p>
    <w:p w14:paraId="6DDAB399" w14:textId="319BA1A0" w:rsidR="00496BAB" w:rsidRDefault="00496BAB" w:rsidP="005E5CEF">
      <w:pPr>
        <w:spacing w:after="0" w:line="240" w:lineRule="auto"/>
        <w:jc w:val="both"/>
        <w:rPr>
          <w:rFonts w:asciiTheme="minorBidi" w:hAnsiTheme="minorBidi"/>
          <w:sz w:val="24"/>
          <w:szCs w:val="24"/>
        </w:rPr>
      </w:pPr>
    </w:p>
    <w:p w14:paraId="3A943EFB" w14:textId="54046CEA" w:rsidR="00496BAB" w:rsidRDefault="00D1110C" w:rsidP="005E5CEF">
      <w:pPr>
        <w:spacing w:after="0" w:line="240" w:lineRule="auto"/>
        <w:jc w:val="both"/>
        <w:rPr>
          <w:rFonts w:asciiTheme="minorBidi" w:hAnsiTheme="minorBidi"/>
          <w:sz w:val="24"/>
          <w:szCs w:val="24"/>
        </w:rPr>
      </w:pPr>
      <w:r>
        <w:rPr>
          <w:rFonts w:asciiTheme="minorBidi" w:hAnsiTheme="minorBidi"/>
          <w:sz w:val="24"/>
          <w:szCs w:val="24"/>
        </w:rPr>
        <w:t xml:space="preserve">Regarding the recitation of </w:t>
      </w:r>
      <w:r w:rsidRPr="00383256">
        <w:rPr>
          <w:rFonts w:asciiTheme="minorBidi" w:hAnsiTheme="minorBidi"/>
          <w:i/>
          <w:iCs/>
          <w:sz w:val="24"/>
          <w:szCs w:val="24"/>
        </w:rPr>
        <w:t>Shema</w:t>
      </w:r>
      <w:r>
        <w:rPr>
          <w:rFonts w:asciiTheme="minorBidi" w:hAnsiTheme="minorBidi"/>
          <w:sz w:val="24"/>
          <w:szCs w:val="24"/>
        </w:rPr>
        <w:t xml:space="preserve">, I think, this is particularly fitting. </w:t>
      </w:r>
      <w:r w:rsidR="009E117C">
        <w:rPr>
          <w:rFonts w:asciiTheme="minorBidi" w:hAnsiTheme="minorBidi"/>
          <w:sz w:val="24"/>
          <w:szCs w:val="24"/>
        </w:rPr>
        <w:t>I have noted</w:t>
      </w:r>
      <w:r w:rsidR="006656EF">
        <w:rPr>
          <w:rFonts w:asciiTheme="minorBidi" w:hAnsiTheme="minorBidi"/>
          <w:sz w:val="24"/>
          <w:szCs w:val="24"/>
        </w:rPr>
        <w:t xml:space="preserve"> repeatedly</w:t>
      </w:r>
      <w:r>
        <w:rPr>
          <w:rFonts w:asciiTheme="minorBidi" w:hAnsiTheme="minorBidi"/>
          <w:sz w:val="24"/>
          <w:szCs w:val="24"/>
        </w:rPr>
        <w:t xml:space="preserve"> that</w:t>
      </w:r>
      <w:r w:rsidR="006656EF">
        <w:rPr>
          <w:rFonts w:asciiTheme="minorBidi" w:hAnsiTheme="minorBidi"/>
          <w:sz w:val="24"/>
          <w:szCs w:val="24"/>
        </w:rPr>
        <w:t>, astonishingly,</w:t>
      </w:r>
      <w:r>
        <w:rPr>
          <w:rFonts w:asciiTheme="minorBidi" w:hAnsiTheme="minorBidi"/>
          <w:sz w:val="24"/>
          <w:szCs w:val="24"/>
        </w:rPr>
        <w:t xml:space="preserve"> allegiance </w:t>
      </w:r>
      <w:r w:rsidR="0099331B">
        <w:rPr>
          <w:rFonts w:asciiTheme="minorBidi" w:hAnsiTheme="minorBidi"/>
          <w:sz w:val="24"/>
          <w:szCs w:val="24"/>
        </w:rPr>
        <w:t>to</w:t>
      </w:r>
      <w:r>
        <w:rPr>
          <w:rFonts w:asciiTheme="minorBidi" w:hAnsiTheme="minorBidi"/>
          <w:sz w:val="24"/>
          <w:szCs w:val="24"/>
        </w:rPr>
        <w:t xml:space="preserve"> monotheism does not seem to be as central to Avraham’s legacy as other features</w:t>
      </w:r>
      <w:r w:rsidR="00CD5A42">
        <w:rPr>
          <w:rFonts w:asciiTheme="minorBidi" w:hAnsiTheme="minorBidi"/>
          <w:sz w:val="24"/>
          <w:szCs w:val="24"/>
        </w:rPr>
        <w:t xml:space="preserve"> of </w:t>
      </w:r>
      <w:r w:rsidR="00CD5A42" w:rsidRPr="0073596D">
        <w:rPr>
          <w:rFonts w:asciiTheme="minorBidi" w:hAnsiTheme="minorBidi"/>
          <w:i/>
          <w:iCs/>
          <w:sz w:val="24"/>
          <w:szCs w:val="24"/>
        </w:rPr>
        <w:t>berit Avot</w:t>
      </w:r>
      <w:r>
        <w:rPr>
          <w:rFonts w:asciiTheme="minorBidi" w:hAnsiTheme="minorBidi"/>
          <w:sz w:val="24"/>
          <w:szCs w:val="24"/>
        </w:rPr>
        <w:t xml:space="preserve">. </w:t>
      </w:r>
      <w:r w:rsidR="0099331B">
        <w:rPr>
          <w:rFonts w:asciiTheme="minorBidi" w:hAnsiTheme="minorBidi"/>
          <w:sz w:val="24"/>
          <w:szCs w:val="24"/>
        </w:rPr>
        <w:t xml:space="preserve">When the </w:t>
      </w:r>
      <w:r w:rsidR="00460E62">
        <w:rPr>
          <w:rFonts w:asciiTheme="minorBidi" w:hAnsiTheme="minorBidi"/>
          <w:sz w:val="24"/>
          <w:szCs w:val="24"/>
        </w:rPr>
        <w:t xml:space="preserve">Jews </w:t>
      </w:r>
      <w:r w:rsidR="0099331B">
        <w:rPr>
          <w:rFonts w:asciiTheme="minorBidi" w:hAnsiTheme="minorBidi"/>
          <w:sz w:val="24"/>
          <w:szCs w:val="24"/>
        </w:rPr>
        <w:t>of the desert b</w:t>
      </w:r>
      <w:r w:rsidR="00460E62">
        <w:rPr>
          <w:rFonts w:asciiTheme="minorBidi" w:hAnsiTheme="minorBidi"/>
          <w:sz w:val="24"/>
          <w:szCs w:val="24"/>
        </w:rPr>
        <w:t xml:space="preserve">ow down to </w:t>
      </w:r>
      <w:r w:rsidR="0099331B">
        <w:rPr>
          <w:rFonts w:asciiTheme="minorBidi" w:hAnsiTheme="minorBidi"/>
          <w:sz w:val="24"/>
          <w:szCs w:val="24"/>
        </w:rPr>
        <w:t xml:space="preserve">the </w:t>
      </w:r>
      <w:r w:rsidR="00460E62">
        <w:rPr>
          <w:rFonts w:asciiTheme="minorBidi" w:hAnsiTheme="minorBidi"/>
          <w:sz w:val="24"/>
          <w:szCs w:val="24"/>
        </w:rPr>
        <w:t>golden calf</w:t>
      </w:r>
      <w:r w:rsidR="0099331B">
        <w:rPr>
          <w:rFonts w:asciiTheme="minorBidi" w:hAnsiTheme="minorBidi"/>
          <w:sz w:val="24"/>
          <w:szCs w:val="24"/>
        </w:rPr>
        <w:t xml:space="preserve">, Moshe can still appeal to the merit of the </w:t>
      </w:r>
      <w:r w:rsidR="0099331B" w:rsidRPr="0073596D">
        <w:rPr>
          <w:rFonts w:asciiTheme="minorBidi" w:hAnsiTheme="minorBidi"/>
          <w:i/>
          <w:iCs/>
          <w:sz w:val="24"/>
          <w:szCs w:val="24"/>
        </w:rPr>
        <w:t>Avot</w:t>
      </w:r>
      <w:r w:rsidR="0099331B">
        <w:rPr>
          <w:rFonts w:asciiTheme="minorBidi" w:hAnsiTheme="minorBidi"/>
          <w:sz w:val="24"/>
          <w:szCs w:val="24"/>
        </w:rPr>
        <w:t>, even though he cannot do so when they reject the Land of Israel.</w:t>
      </w:r>
      <w:r w:rsidR="00876E8E">
        <w:rPr>
          <w:rStyle w:val="FootnoteReference"/>
          <w:rFonts w:asciiTheme="minorBidi" w:hAnsiTheme="minorBidi"/>
          <w:sz w:val="24"/>
          <w:szCs w:val="24"/>
        </w:rPr>
        <w:footnoteReference w:id="11"/>
      </w:r>
      <w:r w:rsidR="0099331B">
        <w:rPr>
          <w:rFonts w:asciiTheme="minorBidi" w:hAnsiTheme="minorBidi"/>
          <w:sz w:val="24"/>
          <w:szCs w:val="24"/>
        </w:rPr>
        <w:t xml:space="preserve"> Likewise, avowed idol worshippers, while liable for death an</w:t>
      </w:r>
      <w:r w:rsidR="007C1465">
        <w:rPr>
          <w:rFonts w:asciiTheme="minorBidi" w:hAnsiTheme="minorBidi"/>
          <w:sz w:val="24"/>
          <w:szCs w:val="24"/>
        </w:rPr>
        <w:t>d equated with non-Jews in many respects, do not have their genealogy questioned, while one who lacks compassion is suspected of not descending from Avraham.</w:t>
      </w:r>
      <w:r w:rsidR="007C1465">
        <w:rPr>
          <w:rStyle w:val="FootnoteReference"/>
          <w:rFonts w:asciiTheme="minorBidi" w:hAnsiTheme="minorBidi"/>
          <w:sz w:val="24"/>
          <w:szCs w:val="24"/>
        </w:rPr>
        <w:footnoteReference w:id="12"/>
      </w:r>
      <w:r w:rsidR="007C1465">
        <w:rPr>
          <w:rFonts w:asciiTheme="minorBidi" w:hAnsiTheme="minorBidi"/>
          <w:sz w:val="24"/>
          <w:szCs w:val="24"/>
        </w:rPr>
        <w:t xml:space="preserve"> Apparently, one can worship idols and still be counted among the </w:t>
      </w:r>
      <w:r w:rsidR="006F3AE4">
        <w:rPr>
          <w:rFonts w:asciiTheme="minorBidi" w:hAnsiTheme="minorBidi"/>
          <w:sz w:val="24"/>
          <w:szCs w:val="24"/>
        </w:rPr>
        <w:t>children of Avraham</w:t>
      </w:r>
      <w:r w:rsidR="007923A1">
        <w:rPr>
          <w:rFonts w:asciiTheme="minorBidi" w:hAnsiTheme="minorBidi"/>
          <w:sz w:val="24"/>
          <w:szCs w:val="24"/>
        </w:rPr>
        <w:t>! Could it be that monotheism is an afterthought within his legacy?</w:t>
      </w:r>
    </w:p>
    <w:p w14:paraId="45560CFE" w14:textId="263A4559" w:rsidR="007923A1" w:rsidRDefault="007923A1" w:rsidP="005E5CEF">
      <w:pPr>
        <w:spacing w:after="0" w:line="240" w:lineRule="auto"/>
        <w:jc w:val="both"/>
        <w:rPr>
          <w:rFonts w:asciiTheme="minorBidi" w:hAnsiTheme="minorBidi"/>
          <w:sz w:val="24"/>
          <w:szCs w:val="24"/>
        </w:rPr>
      </w:pPr>
    </w:p>
    <w:p w14:paraId="11EA9B57" w14:textId="5956BFA4" w:rsidR="0035630C" w:rsidRDefault="007923A1" w:rsidP="005E5CEF">
      <w:pPr>
        <w:spacing w:after="0" w:line="240" w:lineRule="auto"/>
        <w:jc w:val="both"/>
        <w:rPr>
          <w:rFonts w:asciiTheme="minorBidi" w:hAnsiTheme="minorBidi"/>
          <w:sz w:val="24"/>
          <w:szCs w:val="24"/>
        </w:rPr>
      </w:pPr>
      <w:r>
        <w:rPr>
          <w:rFonts w:asciiTheme="minorBidi" w:hAnsiTheme="minorBidi"/>
          <w:sz w:val="24"/>
          <w:szCs w:val="24"/>
        </w:rPr>
        <w:t xml:space="preserve">Our recitation of </w:t>
      </w:r>
      <w:r w:rsidRPr="00383256">
        <w:rPr>
          <w:rFonts w:asciiTheme="minorBidi" w:hAnsiTheme="minorBidi"/>
          <w:i/>
          <w:iCs/>
          <w:sz w:val="24"/>
          <w:szCs w:val="24"/>
        </w:rPr>
        <w:t>Shema</w:t>
      </w:r>
      <w:r w:rsidR="003A0ACD">
        <w:rPr>
          <w:rFonts w:asciiTheme="minorBidi" w:hAnsiTheme="minorBidi"/>
          <w:sz w:val="24"/>
          <w:szCs w:val="24"/>
        </w:rPr>
        <w:t xml:space="preserve"> </w:t>
      </w:r>
      <w:r>
        <w:rPr>
          <w:rFonts w:asciiTheme="minorBidi" w:hAnsiTheme="minorBidi"/>
          <w:sz w:val="24"/>
          <w:szCs w:val="24"/>
        </w:rPr>
        <w:t xml:space="preserve">is a </w:t>
      </w:r>
      <w:r w:rsidR="002A0099">
        <w:rPr>
          <w:rFonts w:asciiTheme="minorBidi" w:hAnsiTheme="minorBidi"/>
          <w:sz w:val="24"/>
          <w:szCs w:val="24"/>
        </w:rPr>
        <w:t>crucial</w:t>
      </w:r>
      <w:r>
        <w:rPr>
          <w:rFonts w:asciiTheme="minorBidi" w:hAnsiTheme="minorBidi"/>
          <w:sz w:val="24"/>
          <w:szCs w:val="24"/>
        </w:rPr>
        <w:t xml:space="preserve"> counterpoint. </w:t>
      </w:r>
      <w:r w:rsidR="003A0ACD">
        <w:rPr>
          <w:rFonts w:asciiTheme="minorBidi" w:hAnsiTheme="minorBidi"/>
          <w:sz w:val="24"/>
          <w:szCs w:val="24"/>
        </w:rPr>
        <w:t xml:space="preserve">Twice daily, we profess faith not only towards God but also towards our forefathers. We affirm our self-identity, simultaneously, </w:t>
      </w:r>
      <w:r w:rsidR="006656EF">
        <w:rPr>
          <w:rFonts w:asciiTheme="minorBidi" w:hAnsiTheme="minorBidi"/>
          <w:sz w:val="24"/>
          <w:szCs w:val="24"/>
        </w:rPr>
        <w:t xml:space="preserve">both </w:t>
      </w:r>
      <w:r w:rsidR="003A0ACD">
        <w:rPr>
          <w:rFonts w:asciiTheme="minorBidi" w:hAnsiTheme="minorBidi"/>
          <w:sz w:val="24"/>
          <w:szCs w:val="24"/>
        </w:rPr>
        <w:t xml:space="preserve">as </w:t>
      </w:r>
      <w:r w:rsidR="00F3650C">
        <w:rPr>
          <w:rFonts w:asciiTheme="minorBidi" w:hAnsiTheme="minorBidi"/>
          <w:sz w:val="24"/>
          <w:szCs w:val="24"/>
        </w:rPr>
        <w:t xml:space="preserve">subscribers to </w:t>
      </w:r>
      <w:r w:rsidR="00C66842">
        <w:rPr>
          <w:rFonts w:asciiTheme="minorBidi" w:hAnsiTheme="minorBidi"/>
          <w:sz w:val="24"/>
          <w:szCs w:val="24"/>
        </w:rPr>
        <w:t xml:space="preserve">a dogma and as </w:t>
      </w:r>
      <w:r w:rsidR="00F3650C">
        <w:rPr>
          <w:rFonts w:asciiTheme="minorBidi" w:hAnsiTheme="minorBidi"/>
          <w:sz w:val="24"/>
          <w:szCs w:val="24"/>
        </w:rPr>
        <w:t xml:space="preserve">fiercely </w:t>
      </w:r>
      <w:r w:rsidR="00C05FDC">
        <w:rPr>
          <w:rFonts w:asciiTheme="minorBidi" w:hAnsiTheme="minorBidi"/>
          <w:sz w:val="24"/>
          <w:szCs w:val="24"/>
        </w:rPr>
        <w:t xml:space="preserve">devoted </w:t>
      </w:r>
      <w:r w:rsidR="00F3650C">
        <w:rPr>
          <w:rFonts w:asciiTheme="minorBidi" w:hAnsiTheme="minorBidi"/>
          <w:sz w:val="24"/>
          <w:szCs w:val="24"/>
        </w:rPr>
        <w:t xml:space="preserve">heirs to a tradition. </w:t>
      </w:r>
      <w:r w:rsidR="00510777">
        <w:rPr>
          <w:rFonts w:asciiTheme="minorBidi" w:hAnsiTheme="minorBidi"/>
          <w:sz w:val="24"/>
          <w:szCs w:val="24"/>
        </w:rPr>
        <w:t xml:space="preserve">Moreover, </w:t>
      </w:r>
      <w:r w:rsidR="00C05FDC">
        <w:rPr>
          <w:rFonts w:asciiTheme="minorBidi" w:hAnsiTheme="minorBidi"/>
          <w:sz w:val="24"/>
          <w:szCs w:val="24"/>
        </w:rPr>
        <w:t xml:space="preserve">to the extent that the first verse of </w:t>
      </w:r>
      <w:r w:rsidR="00C05FDC" w:rsidRPr="003211BF">
        <w:rPr>
          <w:rFonts w:asciiTheme="minorBidi" w:hAnsiTheme="minorBidi"/>
          <w:i/>
          <w:iCs/>
          <w:sz w:val="24"/>
          <w:szCs w:val="24"/>
        </w:rPr>
        <w:t>Shema</w:t>
      </w:r>
      <w:r w:rsidR="00C05FDC">
        <w:rPr>
          <w:rFonts w:asciiTheme="minorBidi" w:hAnsiTheme="minorBidi"/>
          <w:sz w:val="24"/>
          <w:szCs w:val="24"/>
        </w:rPr>
        <w:t xml:space="preserve"> addresses </w:t>
      </w:r>
      <w:r w:rsidR="004A28B4">
        <w:rPr>
          <w:rFonts w:asciiTheme="minorBidi" w:hAnsiTheme="minorBidi"/>
          <w:sz w:val="24"/>
          <w:szCs w:val="24"/>
        </w:rPr>
        <w:t>Yaakov</w:t>
      </w:r>
      <w:r w:rsidR="00C05FDC">
        <w:rPr>
          <w:rFonts w:asciiTheme="minorBidi" w:hAnsiTheme="minorBidi"/>
          <w:sz w:val="24"/>
          <w:szCs w:val="24"/>
        </w:rPr>
        <w:t xml:space="preserve">, as the </w:t>
      </w:r>
      <w:r w:rsidR="00C05FDC" w:rsidRPr="0073596D">
        <w:rPr>
          <w:rFonts w:asciiTheme="minorBidi" w:hAnsiTheme="minorBidi"/>
          <w:i/>
          <w:iCs/>
          <w:sz w:val="24"/>
          <w:szCs w:val="24"/>
        </w:rPr>
        <w:t>midrash</w:t>
      </w:r>
      <w:r w:rsidR="00C05FDC">
        <w:rPr>
          <w:rFonts w:asciiTheme="minorBidi" w:hAnsiTheme="minorBidi"/>
          <w:sz w:val="24"/>
          <w:szCs w:val="24"/>
        </w:rPr>
        <w:t xml:space="preserve"> would have it, faith as a family heritage is not merely a complementary theme of </w:t>
      </w:r>
      <w:r w:rsidR="00C05FDC" w:rsidRPr="003211BF">
        <w:rPr>
          <w:rFonts w:asciiTheme="minorBidi" w:hAnsiTheme="minorBidi"/>
          <w:i/>
          <w:iCs/>
          <w:sz w:val="24"/>
          <w:szCs w:val="24"/>
        </w:rPr>
        <w:t>Shema</w:t>
      </w:r>
      <w:r w:rsidR="00C05FDC">
        <w:rPr>
          <w:rFonts w:asciiTheme="minorBidi" w:hAnsiTheme="minorBidi"/>
          <w:sz w:val="24"/>
          <w:szCs w:val="24"/>
        </w:rPr>
        <w:t xml:space="preserve">; it is the primary </w:t>
      </w:r>
      <w:r w:rsidR="005D25EA">
        <w:rPr>
          <w:rFonts w:asciiTheme="minorBidi" w:hAnsiTheme="minorBidi"/>
          <w:sz w:val="24"/>
          <w:szCs w:val="24"/>
        </w:rPr>
        <w:t>narrative</w:t>
      </w:r>
      <w:r w:rsidR="00B91270">
        <w:rPr>
          <w:rFonts w:asciiTheme="minorBidi" w:hAnsiTheme="minorBidi"/>
          <w:sz w:val="24"/>
          <w:szCs w:val="24"/>
        </w:rPr>
        <w:t xml:space="preserve">. </w:t>
      </w:r>
      <w:r w:rsidR="00781D41">
        <w:rPr>
          <w:rFonts w:asciiTheme="minorBidi" w:hAnsiTheme="minorBidi"/>
          <w:sz w:val="24"/>
          <w:szCs w:val="24"/>
        </w:rPr>
        <w:t xml:space="preserve">Through the mitzva of </w:t>
      </w:r>
      <w:r w:rsidR="00781D41" w:rsidRPr="003211BF">
        <w:rPr>
          <w:rFonts w:asciiTheme="minorBidi" w:hAnsiTheme="minorBidi"/>
          <w:i/>
          <w:iCs/>
          <w:sz w:val="24"/>
          <w:szCs w:val="24"/>
        </w:rPr>
        <w:t>Shema</w:t>
      </w:r>
      <w:r w:rsidR="00781D41">
        <w:rPr>
          <w:rFonts w:asciiTheme="minorBidi" w:hAnsiTheme="minorBidi"/>
          <w:sz w:val="24"/>
          <w:szCs w:val="24"/>
        </w:rPr>
        <w:t xml:space="preserve">, </w:t>
      </w:r>
      <w:r w:rsidR="00781D41" w:rsidRPr="0073596D">
        <w:rPr>
          <w:rFonts w:asciiTheme="minorBidi" w:hAnsiTheme="minorBidi"/>
          <w:i/>
          <w:iCs/>
          <w:sz w:val="24"/>
          <w:szCs w:val="24"/>
        </w:rPr>
        <w:t>b</w:t>
      </w:r>
      <w:r w:rsidR="005D25EA" w:rsidRPr="0073596D">
        <w:rPr>
          <w:rFonts w:asciiTheme="minorBidi" w:hAnsiTheme="minorBidi"/>
          <w:i/>
          <w:iCs/>
          <w:sz w:val="24"/>
          <w:szCs w:val="24"/>
        </w:rPr>
        <w:t>erit Sinai</w:t>
      </w:r>
      <w:r w:rsidR="005D25EA">
        <w:rPr>
          <w:rFonts w:asciiTheme="minorBidi" w:hAnsiTheme="minorBidi"/>
          <w:sz w:val="24"/>
          <w:szCs w:val="24"/>
        </w:rPr>
        <w:t xml:space="preserve"> commands us to frame our </w:t>
      </w:r>
      <w:r w:rsidR="00644098">
        <w:rPr>
          <w:rFonts w:asciiTheme="minorBidi" w:hAnsiTheme="minorBidi"/>
          <w:sz w:val="24"/>
          <w:szCs w:val="24"/>
        </w:rPr>
        <w:t xml:space="preserve">own </w:t>
      </w:r>
      <w:r w:rsidR="005D25EA">
        <w:rPr>
          <w:rFonts w:asciiTheme="minorBidi" w:hAnsiTheme="minorBidi"/>
          <w:sz w:val="24"/>
          <w:szCs w:val="24"/>
        </w:rPr>
        <w:t xml:space="preserve">faith experience as </w:t>
      </w:r>
      <w:r w:rsidR="007015FD">
        <w:rPr>
          <w:rFonts w:asciiTheme="minorBidi" w:hAnsiTheme="minorBidi"/>
          <w:sz w:val="24"/>
          <w:szCs w:val="24"/>
        </w:rPr>
        <w:t xml:space="preserve">a tradition received from our forefathers and as a perpetual response to their </w:t>
      </w:r>
      <w:r w:rsidR="005D25EA">
        <w:rPr>
          <w:rFonts w:asciiTheme="minorBidi" w:hAnsiTheme="minorBidi"/>
          <w:sz w:val="24"/>
          <w:szCs w:val="24"/>
        </w:rPr>
        <w:t>ancient calling.</w:t>
      </w:r>
    </w:p>
    <w:p w14:paraId="3809777E" w14:textId="77777777" w:rsidR="00781D41" w:rsidRDefault="00781D41" w:rsidP="005E5CEF">
      <w:pPr>
        <w:spacing w:after="0" w:line="240" w:lineRule="auto"/>
        <w:jc w:val="both"/>
        <w:rPr>
          <w:rFonts w:asciiTheme="minorBidi" w:hAnsiTheme="minorBidi"/>
          <w:sz w:val="24"/>
          <w:szCs w:val="24"/>
        </w:rPr>
      </w:pPr>
    </w:p>
    <w:p w14:paraId="5CB36EAB" w14:textId="4428F459" w:rsidR="00B8725B" w:rsidRDefault="0006509A" w:rsidP="005E5CEF">
      <w:pPr>
        <w:spacing w:after="0" w:line="240" w:lineRule="auto"/>
        <w:jc w:val="both"/>
        <w:rPr>
          <w:rFonts w:asciiTheme="minorBidi" w:hAnsiTheme="minorBidi"/>
          <w:sz w:val="24"/>
          <w:szCs w:val="24"/>
        </w:rPr>
      </w:pPr>
      <w:r>
        <w:rPr>
          <w:rFonts w:asciiTheme="minorBidi" w:hAnsiTheme="minorBidi"/>
          <w:sz w:val="24"/>
          <w:szCs w:val="24"/>
        </w:rPr>
        <w:t xml:space="preserve">Faith, then, </w:t>
      </w:r>
      <w:r w:rsidR="00E8471A">
        <w:rPr>
          <w:rFonts w:asciiTheme="minorBidi" w:hAnsiTheme="minorBidi"/>
          <w:sz w:val="24"/>
          <w:szCs w:val="24"/>
        </w:rPr>
        <w:t xml:space="preserve">might not be the </w:t>
      </w:r>
      <w:r w:rsidR="00AE3490">
        <w:rPr>
          <w:rFonts w:asciiTheme="minorBidi" w:hAnsiTheme="minorBidi"/>
          <w:sz w:val="24"/>
          <w:szCs w:val="24"/>
        </w:rPr>
        <w:t xml:space="preserve">foundation stone </w:t>
      </w:r>
      <w:r w:rsidR="00644098">
        <w:rPr>
          <w:rFonts w:asciiTheme="minorBidi" w:hAnsiTheme="minorBidi"/>
          <w:sz w:val="24"/>
          <w:szCs w:val="24"/>
        </w:rPr>
        <w:t xml:space="preserve">of </w:t>
      </w:r>
      <w:r w:rsidR="00644098" w:rsidRPr="0073596D">
        <w:rPr>
          <w:rFonts w:asciiTheme="minorBidi" w:hAnsiTheme="minorBidi"/>
          <w:i/>
          <w:iCs/>
          <w:sz w:val="24"/>
          <w:szCs w:val="24"/>
        </w:rPr>
        <w:t>berit Avot</w:t>
      </w:r>
      <w:r w:rsidR="000F55C5">
        <w:rPr>
          <w:rFonts w:asciiTheme="minorBidi" w:hAnsiTheme="minorBidi"/>
          <w:sz w:val="24"/>
          <w:szCs w:val="24"/>
        </w:rPr>
        <w:t>, but it is most certainly</w:t>
      </w:r>
      <w:r w:rsidR="00BF19FF">
        <w:rPr>
          <w:rFonts w:asciiTheme="minorBidi" w:hAnsiTheme="minorBidi"/>
          <w:sz w:val="24"/>
          <w:szCs w:val="24"/>
        </w:rPr>
        <w:t xml:space="preserve"> part of its crowning glory.</w:t>
      </w:r>
      <w:r w:rsidR="00B8725B">
        <w:rPr>
          <w:rFonts w:asciiTheme="minorBidi" w:hAnsiTheme="minorBidi"/>
          <w:sz w:val="24"/>
          <w:szCs w:val="24"/>
        </w:rPr>
        <w:t xml:space="preserve"> </w:t>
      </w:r>
      <w:r w:rsidR="0099502A">
        <w:rPr>
          <w:rFonts w:asciiTheme="minorBidi" w:hAnsiTheme="minorBidi"/>
          <w:sz w:val="24"/>
          <w:szCs w:val="24"/>
        </w:rPr>
        <w:t xml:space="preserve">Avraham’s epiphany, and </w:t>
      </w:r>
      <w:r w:rsidR="004A28B4">
        <w:rPr>
          <w:rFonts w:asciiTheme="minorBidi" w:hAnsiTheme="minorBidi"/>
          <w:sz w:val="24"/>
          <w:szCs w:val="24"/>
        </w:rPr>
        <w:t>Yaakov</w:t>
      </w:r>
      <w:r w:rsidR="0099502A">
        <w:rPr>
          <w:rFonts w:asciiTheme="minorBidi" w:hAnsiTheme="minorBidi"/>
          <w:sz w:val="24"/>
          <w:szCs w:val="24"/>
        </w:rPr>
        <w:t xml:space="preserve">’s </w:t>
      </w:r>
      <w:r w:rsidR="00221E47">
        <w:rPr>
          <w:rFonts w:asciiTheme="minorBidi" w:hAnsiTheme="minorBidi"/>
          <w:sz w:val="24"/>
          <w:szCs w:val="24"/>
        </w:rPr>
        <w:t>determination to transmit it forward, live on in our daily declarations</w:t>
      </w:r>
      <w:r w:rsidR="00E56F8E">
        <w:rPr>
          <w:rFonts w:asciiTheme="minorBidi" w:hAnsiTheme="minorBidi"/>
          <w:sz w:val="24"/>
          <w:szCs w:val="24"/>
        </w:rPr>
        <w:t>, and through them we seek to link our own devotion to that of the earliest generations</w:t>
      </w:r>
      <w:r w:rsidR="00221E47">
        <w:rPr>
          <w:rFonts w:asciiTheme="minorBidi" w:hAnsiTheme="minorBidi"/>
          <w:sz w:val="24"/>
          <w:szCs w:val="24"/>
        </w:rPr>
        <w:t xml:space="preserve">. </w:t>
      </w:r>
      <w:r w:rsidR="00FD00A2">
        <w:rPr>
          <w:rFonts w:asciiTheme="minorBidi" w:hAnsiTheme="minorBidi"/>
          <w:sz w:val="24"/>
          <w:szCs w:val="24"/>
        </w:rPr>
        <w:t xml:space="preserve">With total earnestness, we call out to our </w:t>
      </w:r>
      <w:r w:rsidR="00FD00A2">
        <w:rPr>
          <w:rFonts w:asciiTheme="minorBidi" w:hAnsiTheme="minorBidi"/>
          <w:sz w:val="24"/>
          <w:szCs w:val="24"/>
        </w:rPr>
        <w:lastRenderedPageBreak/>
        <w:t xml:space="preserve">father </w:t>
      </w:r>
      <w:r w:rsidR="004A28B4">
        <w:rPr>
          <w:rFonts w:asciiTheme="minorBidi" w:hAnsiTheme="minorBidi"/>
          <w:sz w:val="24"/>
          <w:szCs w:val="24"/>
        </w:rPr>
        <w:t>Yaakov</w:t>
      </w:r>
      <w:r w:rsidR="00FD00A2">
        <w:rPr>
          <w:rFonts w:asciiTheme="minorBidi" w:hAnsiTheme="minorBidi"/>
          <w:sz w:val="24"/>
          <w:szCs w:val="24"/>
        </w:rPr>
        <w:t xml:space="preserve"> as if we are still surrounding his deathbed</w:t>
      </w:r>
      <w:r w:rsidR="008E5AFB">
        <w:rPr>
          <w:rFonts w:asciiTheme="minorBidi" w:hAnsiTheme="minorBidi"/>
          <w:sz w:val="24"/>
          <w:szCs w:val="24"/>
        </w:rPr>
        <w:t xml:space="preserve"> – </w:t>
      </w:r>
      <w:r w:rsidR="00FD00A2">
        <w:rPr>
          <w:rFonts w:asciiTheme="minorBidi" w:hAnsiTheme="minorBidi"/>
          <w:sz w:val="24"/>
          <w:szCs w:val="24"/>
        </w:rPr>
        <w:t>"Listen, Yisrael!”</w:t>
      </w:r>
      <w:r w:rsidR="008E5AFB">
        <w:rPr>
          <w:rFonts w:asciiTheme="minorBidi" w:hAnsiTheme="minorBidi"/>
          <w:sz w:val="24"/>
          <w:szCs w:val="24"/>
        </w:rPr>
        <w:t xml:space="preserve"> – </w:t>
      </w:r>
      <w:r w:rsidR="00FD00A2">
        <w:rPr>
          <w:rFonts w:asciiTheme="minorBidi" w:hAnsiTheme="minorBidi"/>
          <w:sz w:val="24"/>
          <w:szCs w:val="24"/>
        </w:rPr>
        <w:t xml:space="preserve">and we can only hope and imagine that, in some sense, from his resting place in that sacred cave, he hears us. </w:t>
      </w:r>
    </w:p>
    <w:p w14:paraId="22984CC8" w14:textId="47C6649B" w:rsidR="00683E9A" w:rsidRDefault="00683E9A" w:rsidP="005E5CEF">
      <w:pPr>
        <w:spacing w:after="0" w:line="240" w:lineRule="auto"/>
        <w:jc w:val="both"/>
      </w:pPr>
    </w:p>
    <w:p w14:paraId="3FA77805" w14:textId="77777777" w:rsidR="00683E9A" w:rsidRPr="00011814" w:rsidRDefault="00683E9A" w:rsidP="005E5CEF">
      <w:pPr>
        <w:spacing w:after="0" w:line="240" w:lineRule="auto"/>
        <w:jc w:val="both"/>
        <w:rPr>
          <w:rFonts w:asciiTheme="minorBidi" w:hAnsiTheme="minorBidi"/>
          <w:b/>
          <w:bCs/>
          <w:sz w:val="24"/>
          <w:szCs w:val="24"/>
        </w:rPr>
      </w:pPr>
      <w:r w:rsidRPr="00011814">
        <w:rPr>
          <w:rFonts w:asciiTheme="minorBidi" w:hAnsiTheme="minorBidi"/>
          <w:b/>
          <w:bCs/>
          <w:sz w:val="24"/>
          <w:szCs w:val="24"/>
        </w:rPr>
        <w:t>For Further Thought:</w:t>
      </w:r>
    </w:p>
    <w:p w14:paraId="7498E5EE" w14:textId="415ECA55" w:rsidR="00E13DE8" w:rsidRPr="005E5CEF" w:rsidRDefault="00E13DE8" w:rsidP="005E5CEF">
      <w:pPr>
        <w:spacing w:after="0" w:line="240" w:lineRule="auto"/>
        <w:jc w:val="both"/>
        <w:rPr>
          <w:rFonts w:asciiTheme="minorBidi" w:hAnsiTheme="minorBidi"/>
          <w:sz w:val="24"/>
          <w:szCs w:val="24"/>
        </w:rPr>
      </w:pPr>
    </w:p>
    <w:p w14:paraId="0DCD04EF" w14:textId="148A2E15" w:rsidR="00683E9A" w:rsidRPr="0073596D" w:rsidRDefault="00683E9A" w:rsidP="005E5CEF">
      <w:pPr>
        <w:pStyle w:val="ListParagraph"/>
        <w:numPr>
          <w:ilvl w:val="0"/>
          <w:numId w:val="3"/>
        </w:numPr>
        <w:spacing w:after="0" w:line="240" w:lineRule="auto"/>
        <w:jc w:val="both"/>
        <w:rPr>
          <w:rFonts w:asciiTheme="minorBidi" w:hAnsiTheme="minorBidi"/>
          <w:sz w:val="24"/>
          <w:szCs w:val="24"/>
        </w:rPr>
      </w:pPr>
      <w:r w:rsidRPr="0073596D">
        <w:rPr>
          <w:rFonts w:asciiTheme="minorBidi" w:hAnsiTheme="minorBidi"/>
          <w:sz w:val="24"/>
          <w:szCs w:val="24"/>
        </w:rPr>
        <w:t xml:space="preserve">In addition to the two possible sources for “Blessed be the name, etc.” quoted above, </w:t>
      </w:r>
      <w:r w:rsidRPr="0073596D">
        <w:rPr>
          <w:rFonts w:asciiTheme="minorBidi" w:hAnsiTheme="minorBidi"/>
          <w:i/>
          <w:iCs/>
          <w:sz w:val="24"/>
          <w:szCs w:val="24"/>
        </w:rPr>
        <w:t>Devarim Rabba</w:t>
      </w:r>
      <w:r w:rsidRPr="0073596D">
        <w:rPr>
          <w:rFonts w:asciiTheme="minorBidi" w:hAnsiTheme="minorBidi"/>
          <w:sz w:val="24"/>
          <w:szCs w:val="24"/>
        </w:rPr>
        <w:t xml:space="preserve"> offers a third version of its origin, as well as of our practice to whisper it:</w:t>
      </w:r>
    </w:p>
    <w:p w14:paraId="0D42EE43" w14:textId="77777777" w:rsidR="00683E9A" w:rsidRPr="00C730BC" w:rsidRDefault="00683E9A" w:rsidP="005E5CEF">
      <w:pPr>
        <w:spacing w:after="0" w:line="240" w:lineRule="auto"/>
        <w:jc w:val="both"/>
        <w:rPr>
          <w:rFonts w:asciiTheme="minorBidi" w:hAnsiTheme="minorBidi"/>
          <w:sz w:val="24"/>
          <w:szCs w:val="24"/>
        </w:rPr>
      </w:pPr>
    </w:p>
    <w:p w14:paraId="5BBB44F9" w14:textId="0DDDF5C5" w:rsidR="00683E9A" w:rsidRDefault="00683E9A" w:rsidP="005E5CEF">
      <w:pPr>
        <w:spacing w:after="0" w:line="240" w:lineRule="auto"/>
        <w:ind w:left="1080"/>
        <w:jc w:val="both"/>
        <w:rPr>
          <w:rFonts w:asciiTheme="minorBidi" w:hAnsiTheme="minorBidi"/>
          <w:sz w:val="24"/>
          <w:szCs w:val="24"/>
        </w:rPr>
      </w:pPr>
      <w:r>
        <w:rPr>
          <w:rFonts w:asciiTheme="minorBidi" w:hAnsiTheme="minorBidi"/>
          <w:sz w:val="24"/>
          <w:szCs w:val="24"/>
        </w:rPr>
        <w:t>Another interpretation: “</w:t>
      </w:r>
      <w:r w:rsidRPr="003211BF">
        <w:rPr>
          <w:rFonts w:asciiTheme="minorBidi" w:hAnsiTheme="minorBidi"/>
          <w:i/>
          <w:iCs/>
          <w:sz w:val="24"/>
          <w:szCs w:val="24"/>
        </w:rPr>
        <w:t>Shema, Yisrael</w:t>
      </w:r>
      <w:r>
        <w:rPr>
          <w:rFonts w:asciiTheme="minorBidi" w:hAnsiTheme="minorBidi"/>
          <w:sz w:val="24"/>
          <w:szCs w:val="24"/>
        </w:rPr>
        <w:t>” – the Sages said: When Moshe ascended to Heaven, he heard the ministering angels saying to the Holy One, blessed be He, “Blessed be the name of His glorious Kingdom forever and ever”; and he brought it down to the Jewish people. (</w:t>
      </w:r>
      <w:r w:rsidR="00426C7F" w:rsidRPr="0073596D">
        <w:rPr>
          <w:rFonts w:asciiTheme="minorBidi" w:hAnsiTheme="minorBidi"/>
          <w:i/>
          <w:iCs/>
          <w:sz w:val="24"/>
          <w:szCs w:val="24"/>
        </w:rPr>
        <w:t>Devarim Rabba</w:t>
      </w:r>
      <w:r w:rsidR="00426C7F" w:rsidRPr="0073596D">
        <w:rPr>
          <w:rFonts w:asciiTheme="minorBidi" w:hAnsiTheme="minorBidi"/>
          <w:sz w:val="24"/>
          <w:szCs w:val="24"/>
        </w:rPr>
        <w:t xml:space="preserve"> </w:t>
      </w:r>
      <w:r>
        <w:rPr>
          <w:rFonts w:asciiTheme="minorBidi" w:hAnsiTheme="minorBidi"/>
          <w:sz w:val="24"/>
          <w:szCs w:val="24"/>
        </w:rPr>
        <w:t>2:25)</w:t>
      </w:r>
    </w:p>
    <w:p w14:paraId="7F105268" w14:textId="77777777" w:rsidR="00D67627" w:rsidRDefault="00D67627" w:rsidP="005E5CEF">
      <w:pPr>
        <w:spacing w:after="0" w:line="240" w:lineRule="auto"/>
        <w:ind w:left="1080"/>
        <w:jc w:val="both"/>
        <w:rPr>
          <w:rFonts w:asciiTheme="minorBidi" w:hAnsiTheme="minorBidi"/>
          <w:sz w:val="24"/>
          <w:szCs w:val="24"/>
        </w:rPr>
      </w:pPr>
    </w:p>
    <w:p w14:paraId="73FD41EE" w14:textId="7F2B2BF1" w:rsidR="00683E9A" w:rsidRDefault="00683E9A" w:rsidP="005E5CEF">
      <w:pPr>
        <w:spacing w:after="0" w:line="240" w:lineRule="auto"/>
        <w:ind w:left="720"/>
        <w:jc w:val="both"/>
        <w:rPr>
          <w:rFonts w:asciiTheme="minorBidi" w:hAnsiTheme="minorBidi"/>
          <w:sz w:val="24"/>
          <w:szCs w:val="24"/>
        </w:rPr>
      </w:pPr>
      <w:r>
        <w:rPr>
          <w:rFonts w:asciiTheme="minorBidi" w:hAnsiTheme="minorBidi"/>
          <w:sz w:val="24"/>
          <w:szCs w:val="24"/>
        </w:rPr>
        <w:t xml:space="preserve">In this version, “Blessed be the name, etc.” is not a quote from </w:t>
      </w:r>
      <w:r w:rsidR="004A28B4">
        <w:rPr>
          <w:rFonts w:asciiTheme="minorBidi" w:hAnsiTheme="minorBidi"/>
          <w:sz w:val="24"/>
          <w:szCs w:val="24"/>
        </w:rPr>
        <w:t>Yaakov</w:t>
      </w:r>
      <w:r>
        <w:rPr>
          <w:rFonts w:asciiTheme="minorBidi" w:hAnsiTheme="minorBidi"/>
          <w:sz w:val="24"/>
          <w:szCs w:val="24"/>
        </w:rPr>
        <w:t xml:space="preserve">, but from </w:t>
      </w:r>
      <w:r w:rsidR="005E1979">
        <w:rPr>
          <w:rFonts w:asciiTheme="minorBidi" w:hAnsiTheme="minorBidi"/>
          <w:sz w:val="24"/>
          <w:szCs w:val="24"/>
        </w:rPr>
        <w:t xml:space="preserve">the </w:t>
      </w:r>
      <w:r>
        <w:rPr>
          <w:rFonts w:asciiTheme="minorBidi" w:hAnsiTheme="minorBidi"/>
          <w:sz w:val="24"/>
          <w:szCs w:val="24"/>
        </w:rPr>
        <w:t xml:space="preserve">heavenly angels. Therefore, the </w:t>
      </w:r>
      <w:r w:rsidRPr="00DA776A">
        <w:rPr>
          <w:rFonts w:asciiTheme="minorBidi" w:hAnsiTheme="minorBidi"/>
          <w:i/>
          <w:iCs/>
          <w:sz w:val="24"/>
          <w:szCs w:val="24"/>
        </w:rPr>
        <w:t>midrash</w:t>
      </w:r>
      <w:r>
        <w:rPr>
          <w:rFonts w:asciiTheme="minorBidi" w:hAnsiTheme="minorBidi"/>
          <w:sz w:val="24"/>
          <w:szCs w:val="24"/>
        </w:rPr>
        <w:t xml:space="preserve"> continues, we do not say it </w:t>
      </w:r>
      <w:r w:rsidR="00B91270">
        <w:rPr>
          <w:rFonts w:asciiTheme="minorBidi" w:hAnsiTheme="minorBidi"/>
          <w:sz w:val="24"/>
          <w:szCs w:val="24"/>
        </w:rPr>
        <w:t>out loud</w:t>
      </w:r>
      <w:r>
        <w:rPr>
          <w:rFonts w:asciiTheme="minorBidi" w:hAnsiTheme="minorBidi"/>
          <w:sz w:val="24"/>
          <w:szCs w:val="24"/>
        </w:rPr>
        <w:t>, as it does not really belong in the terrestrial domain. However, “</w:t>
      </w:r>
      <w:r w:rsidR="00792D1A">
        <w:rPr>
          <w:rFonts w:asciiTheme="minorBidi" w:hAnsiTheme="minorBidi"/>
          <w:sz w:val="24"/>
          <w:szCs w:val="24"/>
        </w:rPr>
        <w:t>O</w:t>
      </w:r>
      <w:r>
        <w:rPr>
          <w:rFonts w:asciiTheme="minorBidi" w:hAnsiTheme="minorBidi"/>
          <w:sz w:val="24"/>
          <w:szCs w:val="24"/>
        </w:rPr>
        <w:t xml:space="preserve">n </w:t>
      </w:r>
      <w:r w:rsidRPr="00EE00B7">
        <w:rPr>
          <w:rFonts w:asciiTheme="minorBidi" w:hAnsiTheme="minorBidi"/>
          <w:sz w:val="24"/>
          <w:szCs w:val="24"/>
        </w:rPr>
        <w:t>Yom Kippur</w:t>
      </w:r>
      <w:r>
        <w:rPr>
          <w:rFonts w:asciiTheme="minorBidi" w:hAnsiTheme="minorBidi"/>
          <w:sz w:val="24"/>
          <w:szCs w:val="24"/>
        </w:rPr>
        <w:t xml:space="preserve">, when [the Jews] are as pure as the ministering angels, they say it openly – </w:t>
      </w:r>
      <w:r w:rsidR="00792D1A">
        <w:rPr>
          <w:rFonts w:asciiTheme="minorBidi" w:hAnsiTheme="minorBidi"/>
          <w:sz w:val="24"/>
          <w:szCs w:val="24"/>
        </w:rPr>
        <w:t>‘</w:t>
      </w:r>
      <w:r>
        <w:rPr>
          <w:rFonts w:asciiTheme="minorBidi" w:hAnsiTheme="minorBidi"/>
          <w:sz w:val="24"/>
          <w:szCs w:val="24"/>
        </w:rPr>
        <w:t>Blessed be the name of His glorious Kingdom forever and ever.</w:t>
      </w:r>
      <w:r w:rsidR="00792D1A">
        <w:rPr>
          <w:rFonts w:asciiTheme="minorBidi" w:hAnsiTheme="minorBidi"/>
          <w:sz w:val="24"/>
          <w:szCs w:val="24"/>
        </w:rPr>
        <w:t>’”</w:t>
      </w:r>
    </w:p>
    <w:p w14:paraId="55D7451D" w14:textId="0ED7D79E" w:rsidR="00683E9A" w:rsidRDefault="00683E9A" w:rsidP="005E5CEF">
      <w:pPr>
        <w:spacing w:after="0" w:line="240" w:lineRule="auto"/>
        <w:ind w:left="720"/>
        <w:jc w:val="both"/>
        <w:rPr>
          <w:rFonts w:asciiTheme="minorBidi" w:hAnsiTheme="minorBidi"/>
          <w:sz w:val="24"/>
          <w:szCs w:val="24"/>
        </w:rPr>
      </w:pPr>
    </w:p>
    <w:p w14:paraId="71524100" w14:textId="2F73FF29" w:rsidR="008D4E18" w:rsidRDefault="00441663" w:rsidP="005E5CEF">
      <w:pPr>
        <w:spacing w:after="0" w:line="240" w:lineRule="auto"/>
        <w:ind w:left="720"/>
        <w:jc w:val="both"/>
        <w:rPr>
          <w:rFonts w:asciiTheme="minorBidi" w:hAnsiTheme="minorBidi"/>
          <w:sz w:val="24"/>
          <w:szCs w:val="24"/>
        </w:rPr>
      </w:pPr>
      <w:r>
        <w:rPr>
          <w:rFonts w:asciiTheme="minorBidi" w:hAnsiTheme="minorBidi"/>
          <w:sz w:val="24"/>
          <w:szCs w:val="24"/>
        </w:rPr>
        <w:t xml:space="preserve">Furthermore, </w:t>
      </w:r>
      <w:r w:rsidR="00E94EE7" w:rsidRPr="00380B73">
        <w:rPr>
          <w:rFonts w:asciiTheme="minorBidi" w:hAnsiTheme="minorBidi"/>
          <w:i/>
          <w:iCs/>
          <w:sz w:val="24"/>
          <w:szCs w:val="24"/>
        </w:rPr>
        <w:t>Devarim Rabba</w:t>
      </w:r>
      <w:r w:rsidR="00E94EE7">
        <w:rPr>
          <w:rFonts w:asciiTheme="minorBidi" w:hAnsiTheme="minorBidi"/>
          <w:sz w:val="24"/>
          <w:szCs w:val="24"/>
        </w:rPr>
        <w:t xml:space="preserve">’s version of the </w:t>
      </w:r>
      <w:r w:rsidR="004A28B4">
        <w:rPr>
          <w:rFonts w:asciiTheme="minorBidi" w:hAnsiTheme="minorBidi"/>
          <w:sz w:val="24"/>
          <w:szCs w:val="24"/>
        </w:rPr>
        <w:t>Yaakov</w:t>
      </w:r>
      <w:r w:rsidR="00E94EE7">
        <w:rPr>
          <w:rFonts w:asciiTheme="minorBidi" w:hAnsiTheme="minorBidi"/>
          <w:sz w:val="24"/>
          <w:szCs w:val="24"/>
        </w:rPr>
        <w:t xml:space="preserve"> narrative asserts that Yaakov himself said “Blessed be the name, etc.” quietly. </w:t>
      </w:r>
      <w:r w:rsidRPr="00792D1A">
        <w:rPr>
          <w:rFonts w:asciiTheme="minorBidi" w:hAnsiTheme="minorBidi"/>
          <w:i/>
          <w:iCs/>
          <w:sz w:val="24"/>
          <w:szCs w:val="24"/>
        </w:rPr>
        <w:t>Midrash Tanchuma</w:t>
      </w:r>
      <w:r w:rsidR="0051328C">
        <w:rPr>
          <w:rFonts w:asciiTheme="minorBidi" w:hAnsiTheme="minorBidi"/>
          <w:sz w:val="24"/>
          <w:szCs w:val="24"/>
        </w:rPr>
        <w:t xml:space="preserve"> </w:t>
      </w:r>
      <w:r w:rsidR="00CD619A">
        <w:rPr>
          <w:rFonts w:asciiTheme="minorBidi" w:hAnsiTheme="minorBidi"/>
          <w:sz w:val="24"/>
          <w:szCs w:val="24"/>
        </w:rPr>
        <w:t>(</w:t>
      </w:r>
      <w:r w:rsidR="00CD619A" w:rsidRPr="00792D1A">
        <w:rPr>
          <w:rFonts w:asciiTheme="minorBidi" w:hAnsiTheme="minorBidi"/>
          <w:i/>
          <w:iCs/>
          <w:sz w:val="24"/>
          <w:szCs w:val="24"/>
        </w:rPr>
        <w:t>Vay</w:t>
      </w:r>
      <w:r w:rsidR="00CD619A">
        <w:rPr>
          <w:rFonts w:asciiTheme="minorBidi" w:hAnsiTheme="minorBidi"/>
          <w:i/>
          <w:iCs/>
          <w:sz w:val="24"/>
          <w:szCs w:val="24"/>
        </w:rPr>
        <w:t>e</w:t>
      </w:r>
      <w:r w:rsidR="00CD619A" w:rsidRPr="00792D1A">
        <w:rPr>
          <w:rFonts w:asciiTheme="minorBidi" w:hAnsiTheme="minorBidi"/>
          <w:i/>
          <w:iCs/>
          <w:sz w:val="24"/>
          <w:szCs w:val="24"/>
        </w:rPr>
        <w:t>chi</w:t>
      </w:r>
      <w:r w:rsidR="00CD619A">
        <w:rPr>
          <w:rFonts w:asciiTheme="minorBidi" w:hAnsiTheme="minorBidi"/>
          <w:sz w:val="24"/>
          <w:szCs w:val="24"/>
        </w:rPr>
        <w:t xml:space="preserve">, 8) </w:t>
      </w:r>
      <w:r w:rsidR="0051328C">
        <w:rPr>
          <w:rFonts w:asciiTheme="minorBidi" w:hAnsiTheme="minorBidi"/>
          <w:sz w:val="24"/>
          <w:szCs w:val="24"/>
        </w:rPr>
        <w:t xml:space="preserve">adds that </w:t>
      </w:r>
      <w:r>
        <w:rPr>
          <w:rFonts w:asciiTheme="minorBidi" w:hAnsiTheme="minorBidi"/>
          <w:sz w:val="24"/>
          <w:szCs w:val="24"/>
        </w:rPr>
        <w:t>God confirm</w:t>
      </w:r>
      <w:r w:rsidR="000F20AD">
        <w:rPr>
          <w:rFonts w:asciiTheme="minorBidi" w:hAnsiTheme="minorBidi"/>
          <w:sz w:val="24"/>
          <w:szCs w:val="24"/>
        </w:rPr>
        <w:t>ed</w:t>
      </w:r>
      <w:r>
        <w:rPr>
          <w:rFonts w:asciiTheme="minorBidi" w:hAnsiTheme="minorBidi"/>
          <w:sz w:val="24"/>
          <w:szCs w:val="24"/>
        </w:rPr>
        <w:t xml:space="preserve"> it should stay hidden, as “this </w:t>
      </w:r>
      <w:r w:rsidR="00095116" w:rsidRPr="00F34842">
        <w:rPr>
          <w:rFonts w:asciiTheme="minorBidi" w:hAnsiTheme="minorBidi"/>
          <w:sz w:val="24"/>
          <w:szCs w:val="24"/>
        </w:rPr>
        <w:t>attribute</w:t>
      </w:r>
      <w:r w:rsidR="00095116">
        <w:rPr>
          <w:rFonts w:asciiTheme="minorBidi" w:hAnsiTheme="minorBidi"/>
          <w:sz w:val="24"/>
          <w:szCs w:val="24"/>
        </w:rPr>
        <w:t xml:space="preserve"> </w:t>
      </w:r>
      <w:r>
        <w:rPr>
          <w:rFonts w:asciiTheme="minorBidi" w:hAnsiTheme="minorBidi"/>
          <w:sz w:val="24"/>
          <w:szCs w:val="24"/>
        </w:rPr>
        <w:t>does not belong to you</w:t>
      </w:r>
      <w:r w:rsidR="00CD619A">
        <w:rPr>
          <w:rFonts w:asciiTheme="minorBidi" w:hAnsiTheme="minorBidi"/>
          <w:sz w:val="24"/>
          <w:szCs w:val="24"/>
        </w:rPr>
        <w:t>.</w:t>
      </w:r>
      <w:r w:rsidR="008D4E18">
        <w:rPr>
          <w:rFonts w:asciiTheme="minorBidi" w:hAnsiTheme="minorBidi"/>
          <w:sz w:val="24"/>
          <w:szCs w:val="24"/>
        </w:rPr>
        <w:t>”</w:t>
      </w:r>
      <w:r w:rsidR="00EE488E">
        <w:rPr>
          <w:rStyle w:val="FootnoteReference"/>
          <w:rFonts w:asciiTheme="minorBidi" w:hAnsiTheme="minorBidi"/>
          <w:sz w:val="24"/>
          <w:szCs w:val="24"/>
        </w:rPr>
        <w:footnoteReference w:id="13"/>
      </w:r>
    </w:p>
    <w:p w14:paraId="0977744F" w14:textId="363383C1" w:rsidR="00441663" w:rsidRDefault="00441663" w:rsidP="005E5CEF">
      <w:pPr>
        <w:spacing w:after="0" w:line="240" w:lineRule="auto"/>
        <w:ind w:left="720"/>
        <w:jc w:val="both"/>
        <w:rPr>
          <w:rFonts w:asciiTheme="minorBidi" w:hAnsiTheme="minorBidi"/>
          <w:sz w:val="24"/>
          <w:szCs w:val="24"/>
          <w:rtl/>
        </w:rPr>
      </w:pPr>
      <w:r>
        <w:rPr>
          <w:rFonts w:asciiTheme="minorBidi" w:hAnsiTheme="minorBidi"/>
          <w:sz w:val="24"/>
          <w:szCs w:val="24"/>
        </w:rPr>
        <w:t xml:space="preserve"> </w:t>
      </w:r>
    </w:p>
    <w:p w14:paraId="3E835AE7" w14:textId="6E437F5A" w:rsidR="00683E9A" w:rsidRDefault="00683E9A" w:rsidP="005E5CEF">
      <w:pPr>
        <w:spacing w:after="0" w:line="240" w:lineRule="auto"/>
        <w:ind w:left="720"/>
        <w:jc w:val="both"/>
        <w:rPr>
          <w:rFonts w:asciiTheme="minorBidi" w:hAnsiTheme="minorBidi"/>
          <w:sz w:val="24"/>
          <w:szCs w:val="24"/>
        </w:rPr>
      </w:pPr>
      <w:r>
        <w:rPr>
          <w:rFonts w:asciiTheme="minorBidi" w:hAnsiTheme="minorBidi"/>
          <w:sz w:val="24"/>
          <w:szCs w:val="24"/>
        </w:rPr>
        <w:t>Th</w:t>
      </w:r>
      <w:r w:rsidR="008D4E18">
        <w:rPr>
          <w:rFonts w:asciiTheme="minorBidi" w:hAnsiTheme="minorBidi"/>
          <w:sz w:val="24"/>
          <w:szCs w:val="24"/>
        </w:rPr>
        <w:t xml:space="preserve">ese </w:t>
      </w:r>
      <w:r w:rsidRPr="00792D1A">
        <w:rPr>
          <w:rFonts w:asciiTheme="minorBidi" w:hAnsiTheme="minorBidi"/>
          <w:i/>
          <w:iCs/>
          <w:sz w:val="24"/>
          <w:szCs w:val="24"/>
        </w:rPr>
        <w:t>midrash</w:t>
      </w:r>
      <w:r w:rsidR="008D4E18" w:rsidRPr="00792D1A">
        <w:rPr>
          <w:rFonts w:asciiTheme="minorBidi" w:hAnsiTheme="minorBidi"/>
          <w:i/>
          <w:iCs/>
          <w:sz w:val="24"/>
          <w:szCs w:val="24"/>
        </w:rPr>
        <w:t>im</w:t>
      </w:r>
      <w:r>
        <w:rPr>
          <w:rFonts w:asciiTheme="minorBidi" w:hAnsiTheme="minorBidi"/>
          <w:sz w:val="24"/>
          <w:szCs w:val="24"/>
        </w:rPr>
        <w:t xml:space="preserve"> assert a general ambivalence about the recitation of “Blessed be the name, etc.” by humans but make an exception for Yom Kippur. Neither the concern nor the exception, though, </w:t>
      </w:r>
      <w:r w:rsidR="00EF216D">
        <w:rPr>
          <w:rFonts w:asciiTheme="minorBidi" w:hAnsiTheme="minorBidi"/>
          <w:sz w:val="24"/>
          <w:szCs w:val="24"/>
        </w:rPr>
        <w:t>appear</w:t>
      </w:r>
      <w:r w:rsidR="005F1A7F">
        <w:rPr>
          <w:rFonts w:asciiTheme="minorBidi" w:hAnsiTheme="minorBidi"/>
          <w:sz w:val="24"/>
          <w:szCs w:val="24"/>
        </w:rPr>
        <w:t xml:space="preserve"> </w:t>
      </w:r>
      <w:r>
        <w:rPr>
          <w:rFonts w:asciiTheme="minorBidi" w:hAnsiTheme="minorBidi"/>
          <w:sz w:val="24"/>
          <w:szCs w:val="24"/>
        </w:rPr>
        <w:t xml:space="preserve">in </w:t>
      </w:r>
      <w:r w:rsidRPr="00B302D5">
        <w:rPr>
          <w:rFonts w:asciiTheme="minorBidi" w:hAnsiTheme="minorBidi"/>
          <w:i/>
          <w:iCs/>
          <w:sz w:val="24"/>
          <w:szCs w:val="24"/>
        </w:rPr>
        <w:t>Pesachim</w:t>
      </w:r>
      <w:r>
        <w:rPr>
          <w:rFonts w:asciiTheme="minorBidi" w:hAnsiTheme="minorBidi"/>
          <w:sz w:val="24"/>
          <w:szCs w:val="24"/>
        </w:rPr>
        <w:t>.</w:t>
      </w:r>
      <w:r w:rsidR="005D20AA">
        <w:rPr>
          <w:rFonts w:asciiTheme="minorBidi" w:hAnsiTheme="minorBidi"/>
          <w:sz w:val="24"/>
          <w:szCs w:val="24"/>
        </w:rPr>
        <w:t xml:space="preserve"> </w:t>
      </w:r>
      <w:r w:rsidR="002706F1">
        <w:rPr>
          <w:rFonts w:asciiTheme="minorBidi" w:hAnsiTheme="minorBidi"/>
          <w:sz w:val="24"/>
          <w:szCs w:val="24"/>
        </w:rPr>
        <w:t>There, w</w:t>
      </w:r>
      <w:r w:rsidR="005D20AA">
        <w:rPr>
          <w:rFonts w:asciiTheme="minorBidi" w:hAnsiTheme="minorBidi"/>
          <w:sz w:val="24"/>
          <w:szCs w:val="24"/>
        </w:rPr>
        <w:t xml:space="preserve">hispering is </w:t>
      </w:r>
      <w:r w:rsidR="00ED0EB0">
        <w:rPr>
          <w:rFonts w:asciiTheme="minorBidi" w:hAnsiTheme="minorBidi"/>
          <w:sz w:val="24"/>
          <w:szCs w:val="24"/>
        </w:rPr>
        <w:t xml:space="preserve">certainly </w:t>
      </w:r>
      <w:r w:rsidR="005D20AA">
        <w:rPr>
          <w:rFonts w:asciiTheme="minorBidi" w:hAnsiTheme="minorBidi"/>
          <w:sz w:val="24"/>
          <w:szCs w:val="24"/>
        </w:rPr>
        <w:t xml:space="preserve">not an imitation of </w:t>
      </w:r>
      <w:r w:rsidR="004A28B4">
        <w:rPr>
          <w:rFonts w:asciiTheme="minorBidi" w:hAnsiTheme="minorBidi"/>
          <w:sz w:val="24"/>
          <w:szCs w:val="24"/>
        </w:rPr>
        <w:t>Yaakov</w:t>
      </w:r>
      <w:r w:rsidR="00ED0EB0">
        <w:rPr>
          <w:rFonts w:asciiTheme="minorBidi" w:hAnsiTheme="minorBidi"/>
          <w:sz w:val="24"/>
          <w:szCs w:val="24"/>
        </w:rPr>
        <w:t xml:space="preserve">; moreover, </w:t>
      </w:r>
      <w:r w:rsidR="00E61959">
        <w:rPr>
          <w:rFonts w:asciiTheme="minorBidi" w:hAnsiTheme="minorBidi"/>
          <w:sz w:val="24"/>
          <w:szCs w:val="24"/>
        </w:rPr>
        <w:t xml:space="preserve">the </w:t>
      </w:r>
      <w:r w:rsidR="002706F1">
        <w:rPr>
          <w:rFonts w:asciiTheme="minorBidi" w:hAnsiTheme="minorBidi"/>
          <w:sz w:val="24"/>
          <w:szCs w:val="24"/>
        </w:rPr>
        <w:t xml:space="preserve">discussion </w:t>
      </w:r>
      <w:r w:rsidR="00E61959">
        <w:rPr>
          <w:rFonts w:asciiTheme="minorBidi" w:hAnsiTheme="minorBidi"/>
          <w:sz w:val="24"/>
          <w:szCs w:val="24"/>
        </w:rPr>
        <w:t xml:space="preserve">concludes that </w:t>
      </w:r>
      <w:r w:rsidR="005029E1">
        <w:rPr>
          <w:rFonts w:asciiTheme="minorBidi" w:hAnsiTheme="minorBidi"/>
          <w:sz w:val="24"/>
          <w:szCs w:val="24"/>
        </w:rPr>
        <w:t>at one time</w:t>
      </w:r>
      <w:r w:rsidR="00E61959">
        <w:rPr>
          <w:rFonts w:asciiTheme="minorBidi" w:hAnsiTheme="minorBidi"/>
          <w:sz w:val="24"/>
          <w:szCs w:val="24"/>
        </w:rPr>
        <w:t xml:space="preserve"> it became standard to say </w:t>
      </w:r>
      <w:r w:rsidR="00D67627">
        <w:rPr>
          <w:rFonts w:asciiTheme="minorBidi" w:hAnsiTheme="minorBidi"/>
          <w:sz w:val="24"/>
          <w:szCs w:val="24"/>
        </w:rPr>
        <w:t>“Blessed be the name, etc.” out loud</w:t>
      </w:r>
      <w:r w:rsidR="000F20AD">
        <w:rPr>
          <w:rFonts w:asciiTheme="minorBidi" w:hAnsiTheme="minorBidi"/>
          <w:sz w:val="24"/>
          <w:szCs w:val="24"/>
        </w:rPr>
        <w:t xml:space="preserve"> so that doubters </w:t>
      </w:r>
      <w:r w:rsidR="00095116">
        <w:rPr>
          <w:rFonts w:asciiTheme="minorBidi" w:hAnsiTheme="minorBidi"/>
          <w:sz w:val="24"/>
          <w:szCs w:val="24"/>
        </w:rPr>
        <w:t xml:space="preserve">would </w:t>
      </w:r>
      <w:r w:rsidR="000F20AD">
        <w:rPr>
          <w:rFonts w:asciiTheme="minorBidi" w:hAnsiTheme="minorBidi"/>
          <w:sz w:val="24"/>
          <w:szCs w:val="24"/>
        </w:rPr>
        <w:t>not wonder what was being murmured.</w:t>
      </w:r>
      <w:r w:rsidR="00E61959">
        <w:rPr>
          <w:rFonts w:asciiTheme="minorBidi" w:hAnsiTheme="minorBidi"/>
          <w:sz w:val="24"/>
          <w:szCs w:val="24"/>
        </w:rPr>
        <w:t xml:space="preserve"> </w:t>
      </w:r>
      <w:r>
        <w:rPr>
          <w:rFonts w:asciiTheme="minorBidi" w:hAnsiTheme="minorBidi"/>
          <w:sz w:val="24"/>
          <w:szCs w:val="24"/>
        </w:rPr>
        <w:t xml:space="preserve">Are these texts in tension with each other, or can they be reconciled? </w:t>
      </w:r>
    </w:p>
    <w:p w14:paraId="504322F0" w14:textId="7E7D27BF" w:rsidR="00683E9A" w:rsidRDefault="00ED0EB0" w:rsidP="005E5CEF">
      <w:pPr>
        <w:spacing w:after="0" w:line="240" w:lineRule="auto"/>
        <w:ind w:left="720"/>
        <w:jc w:val="both"/>
        <w:rPr>
          <w:rFonts w:asciiTheme="minorBidi" w:hAnsiTheme="minorBidi"/>
          <w:sz w:val="24"/>
          <w:szCs w:val="24"/>
        </w:rPr>
      </w:pPr>
      <w:r>
        <w:rPr>
          <w:rFonts w:asciiTheme="minorBidi" w:hAnsiTheme="minorBidi"/>
          <w:sz w:val="24"/>
          <w:szCs w:val="24"/>
        </w:rPr>
        <w:t xml:space="preserve"> </w:t>
      </w:r>
    </w:p>
    <w:p w14:paraId="3AA034EB" w14:textId="3ED957E9" w:rsidR="00683E9A" w:rsidRDefault="001B2241" w:rsidP="005E5CEF">
      <w:pPr>
        <w:spacing w:after="0" w:line="240" w:lineRule="auto"/>
        <w:ind w:left="720"/>
        <w:jc w:val="both"/>
        <w:rPr>
          <w:rFonts w:asciiTheme="minorBidi" w:hAnsiTheme="minorBidi"/>
          <w:sz w:val="24"/>
          <w:szCs w:val="24"/>
        </w:rPr>
      </w:pPr>
      <w:r>
        <w:rPr>
          <w:rFonts w:asciiTheme="minorBidi" w:hAnsiTheme="minorBidi"/>
          <w:sz w:val="24"/>
          <w:szCs w:val="24"/>
        </w:rPr>
        <w:t xml:space="preserve">The halakhic record does not offer a monolithic answer to this question. </w:t>
      </w:r>
      <w:r w:rsidR="00683E9A">
        <w:rPr>
          <w:rFonts w:asciiTheme="minorBidi" w:hAnsiTheme="minorBidi"/>
          <w:sz w:val="24"/>
          <w:szCs w:val="24"/>
        </w:rPr>
        <w:t xml:space="preserve">While the </w:t>
      </w:r>
      <w:r w:rsidR="00261C1E">
        <w:rPr>
          <w:rFonts w:asciiTheme="minorBidi" w:hAnsiTheme="minorBidi"/>
          <w:sz w:val="24"/>
          <w:szCs w:val="24"/>
        </w:rPr>
        <w:t xml:space="preserve">Rif, </w:t>
      </w:r>
      <w:r w:rsidR="00683E9A">
        <w:rPr>
          <w:rFonts w:asciiTheme="minorBidi" w:hAnsiTheme="minorBidi"/>
          <w:sz w:val="24"/>
          <w:szCs w:val="24"/>
        </w:rPr>
        <w:t>Rambam</w:t>
      </w:r>
      <w:r w:rsidR="00261C1E">
        <w:rPr>
          <w:rFonts w:asciiTheme="minorBidi" w:hAnsiTheme="minorBidi"/>
          <w:sz w:val="24"/>
          <w:szCs w:val="24"/>
        </w:rPr>
        <w:t>, and Rosh</w:t>
      </w:r>
      <w:r w:rsidR="00683E9A">
        <w:rPr>
          <w:rFonts w:asciiTheme="minorBidi" w:hAnsiTheme="minorBidi"/>
          <w:sz w:val="24"/>
          <w:szCs w:val="24"/>
        </w:rPr>
        <w:t xml:space="preserve"> cite the </w:t>
      </w:r>
      <w:r w:rsidR="00207CB0" w:rsidRPr="009E6477">
        <w:rPr>
          <w:rFonts w:asciiTheme="minorBidi" w:hAnsiTheme="minorBidi"/>
          <w:sz w:val="24"/>
          <w:szCs w:val="24"/>
        </w:rPr>
        <w:t>Gemara</w:t>
      </w:r>
      <w:r w:rsidR="00207CB0" w:rsidRPr="002706F1">
        <w:rPr>
          <w:rFonts w:asciiTheme="minorBidi" w:hAnsiTheme="minorBidi"/>
          <w:sz w:val="24"/>
          <w:szCs w:val="24"/>
        </w:rPr>
        <w:t>’s</w:t>
      </w:r>
      <w:r w:rsidR="00207CB0">
        <w:rPr>
          <w:rFonts w:asciiTheme="minorBidi" w:hAnsiTheme="minorBidi"/>
          <w:sz w:val="24"/>
          <w:szCs w:val="24"/>
        </w:rPr>
        <w:t xml:space="preserve"> </w:t>
      </w:r>
      <w:r w:rsidR="00683E9A">
        <w:rPr>
          <w:rFonts w:asciiTheme="minorBidi" w:hAnsiTheme="minorBidi"/>
          <w:sz w:val="24"/>
          <w:szCs w:val="24"/>
        </w:rPr>
        <w:t xml:space="preserve">narrative about </w:t>
      </w:r>
      <w:r w:rsidR="004A28B4">
        <w:rPr>
          <w:rFonts w:asciiTheme="minorBidi" w:hAnsiTheme="minorBidi"/>
          <w:sz w:val="24"/>
          <w:szCs w:val="24"/>
        </w:rPr>
        <w:t>Yaakov</w:t>
      </w:r>
      <w:r w:rsidR="00683E9A">
        <w:rPr>
          <w:rFonts w:asciiTheme="minorBidi" w:hAnsiTheme="minorBidi"/>
          <w:sz w:val="24"/>
          <w:szCs w:val="24"/>
        </w:rPr>
        <w:t>, R. Elazar of Worms only references the story about Moshe and the angels (</w:t>
      </w:r>
      <w:r w:rsidR="00683E9A" w:rsidRPr="006B21C8">
        <w:rPr>
          <w:rFonts w:asciiTheme="minorBidi" w:hAnsiTheme="minorBidi"/>
          <w:i/>
          <w:iCs/>
          <w:sz w:val="24"/>
          <w:szCs w:val="24"/>
        </w:rPr>
        <w:t>Sefer Ha-Roke’ach</w:t>
      </w:r>
      <w:r w:rsidR="00683E9A">
        <w:rPr>
          <w:rFonts w:asciiTheme="minorBidi" w:hAnsiTheme="minorBidi"/>
          <w:sz w:val="24"/>
          <w:szCs w:val="24"/>
        </w:rPr>
        <w:t xml:space="preserve">, 320). </w:t>
      </w:r>
      <w:r w:rsidR="00683E9A" w:rsidRPr="00042B3E">
        <w:rPr>
          <w:rFonts w:asciiTheme="minorBidi" w:hAnsiTheme="minorBidi"/>
          <w:i/>
          <w:iCs/>
          <w:sz w:val="24"/>
          <w:szCs w:val="24"/>
        </w:rPr>
        <w:t>Shibbolei Ha-Leket</w:t>
      </w:r>
      <w:r w:rsidR="00683E9A">
        <w:rPr>
          <w:rFonts w:asciiTheme="minorBidi" w:hAnsiTheme="minorBidi"/>
          <w:sz w:val="24"/>
          <w:szCs w:val="24"/>
        </w:rPr>
        <w:t xml:space="preserve"> (15) and </w:t>
      </w:r>
      <w:r w:rsidR="00683E9A" w:rsidRPr="00F30395">
        <w:rPr>
          <w:rFonts w:asciiTheme="minorBidi" w:hAnsiTheme="minorBidi"/>
          <w:i/>
          <w:iCs/>
          <w:sz w:val="24"/>
          <w:szCs w:val="24"/>
        </w:rPr>
        <w:t>Avudraham</w:t>
      </w:r>
      <w:r w:rsidR="00683E9A">
        <w:rPr>
          <w:rFonts w:asciiTheme="minorBidi" w:hAnsiTheme="minorBidi"/>
          <w:i/>
          <w:iCs/>
          <w:sz w:val="24"/>
          <w:szCs w:val="24"/>
        </w:rPr>
        <w:t xml:space="preserve"> </w:t>
      </w:r>
      <w:r w:rsidR="00683E9A">
        <w:rPr>
          <w:rFonts w:asciiTheme="minorBidi" w:hAnsiTheme="minorBidi"/>
          <w:sz w:val="24"/>
          <w:szCs w:val="24"/>
        </w:rPr>
        <w:t xml:space="preserve">(The Laws of </w:t>
      </w:r>
      <w:r w:rsidR="00683E9A" w:rsidRPr="00F30395">
        <w:rPr>
          <w:rFonts w:asciiTheme="minorBidi" w:hAnsiTheme="minorBidi"/>
          <w:i/>
          <w:iCs/>
          <w:sz w:val="24"/>
          <w:szCs w:val="24"/>
        </w:rPr>
        <w:t>Keriat Shema</w:t>
      </w:r>
      <w:r w:rsidR="00683E9A">
        <w:rPr>
          <w:rFonts w:asciiTheme="minorBidi" w:hAnsiTheme="minorBidi"/>
          <w:sz w:val="24"/>
          <w:szCs w:val="24"/>
        </w:rPr>
        <w:t>)</w:t>
      </w:r>
      <w:r>
        <w:rPr>
          <w:rFonts w:asciiTheme="minorBidi" w:hAnsiTheme="minorBidi"/>
          <w:sz w:val="24"/>
          <w:szCs w:val="24"/>
        </w:rPr>
        <w:t>, on the other hand,</w:t>
      </w:r>
      <w:r w:rsidR="000F20AD">
        <w:rPr>
          <w:rFonts w:asciiTheme="minorBidi" w:hAnsiTheme="minorBidi"/>
          <w:sz w:val="24"/>
          <w:szCs w:val="24"/>
        </w:rPr>
        <w:t xml:space="preserve"> </w:t>
      </w:r>
      <w:r w:rsidR="00683E9A">
        <w:rPr>
          <w:rFonts w:asciiTheme="minorBidi" w:hAnsiTheme="minorBidi"/>
          <w:sz w:val="24"/>
          <w:szCs w:val="24"/>
        </w:rPr>
        <w:t>quote both texts.</w:t>
      </w:r>
      <w:r w:rsidR="00683E9A">
        <w:rPr>
          <w:rStyle w:val="FootnoteReference"/>
          <w:rFonts w:asciiTheme="minorBidi" w:hAnsiTheme="minorBidi"/>
          <w:sz w:val="24"/>
          <w:szCs w:val="24"/>
        </w:rPr>
        <w:footnoteReference w:id="14"/>
      </w:r>
      <w:r w:rsidR="00683E9A">
        <w:rPr>
          <w:rFonts w:asciiTheme="minorBidi" w:hAnsiTheme="minorBidi"/>
          <w:sz w:val="24"/>
          <w:szCs w:val="24"/>
        </w:rPr>
        <w:t xml:space="preserve"> </w:t>
      </w:r>
      <w:r w:rsidR="009B1B84">
        <w:rPr>
          <w:rFonts w:asciiTheme="minorBidi" w:hAnsiTheme="minorBidi"/>
          <w:sz w:val="24"/>
          <w:szCs w:val="24"/>
        </w:rPr>
        <w:t>The</w:t>
      </w:r>
      <w:r w:rsidR="00683E9A">
        <w:rPr>
          <w:rFonts w:asciiTheme="minorBidi" w:hAnsiTheme="minorBidi"/>
          <w:sz w:val="24"/>
          <w:szCs w:val="24"/>
        </w:rPr>
        <w:t xml:space="preserve"> Tur </w:t>
      </w:r>
      <w:r w:rsidR="009B1B84">
        <w:rPr>
          <w:rFonts w:asciiTheme="minorBidi" w:hAnsiTheme="minorBidi"/>
          <w:sz w:val="24"/>
          <w:szCs w:val="24"/>
        </w:rPr>
        <w:t xml:space="preserve">also </w:t>
      </w:r>
      <w:r w:rsidR="00683E9A">
        <w:rPr>
          <w:rFonts w:asciiTheme="minorBidi" w:hAnsiTheme="minorBidi"/>
          <w:sz w:val="24"/>
          <w:szCs w:val="24"/>
        </w:rPr>
        <w:t>cites both (</w:t>
      </w:r>
      <w:r w:rsidR="00683E9A" w:rsidRPr="00776F79">
        <w:rPr>
          <w:rFonts w:asciiTheme="minorBidi" w:hAnsiTheme="minorBidi"/>
          <w:sz w:val="24"/>
          <w:szCs w:val="24"/>
        </w:rPr>
        <w:t>OC</w:t>
      </w:r>
      <w:r w:rsidR="00683E9A">
        <w:rPr>
          <w:rFonts w:asciiTheme="minorBidi" w:hAnsiTheme="minorBidi"/>
          <w:sz w:val="24"/>
          <w:szCs w:val="24"/>
        </w:rPr>
        <w:t xml:space="preserve"> 61 and 619), as well as the practice of saying “Blessed be the name, etc.” out loud on Yom Kippur, and is followed by the </w:t>
      </w:r>
      <w:r w:rsidR="00683E9A" w:rsidRPr="00912D4E">
        <w:rPr>
          <w:rFonts w:asciiTheme="minorBidi" w:hAnsiTheme="minorBidi"/>
          <w:i/>
          <w:iCs/>
          <w:sz w:val="24"/>
          <w:szCs w:val="24"/>
        </w:rPr>
        <w:t>Shulchan Arukh</w:t>
      </w:r>
      <w:r w:rsidR="00683E9A">
        <w:rPr>
          <w:rFonts w:asciiTheme="minorBidi" w:hAnsiTheme="minorBidi"/>
          <w:sz w:val="24"/>
          <w:szCs w:val="24"/>
        </w:rPr>
        <w:t xml:space="preserve"> (</w:t>
      </w:r>
      <w:r w:rsidR="00683E9A" w:rsidRPr="00776F79">
        <w:rPr>
          <w:rFonts w:asciiTheme="minorBidi" w:hAnsiTheme="minorBidi"/>
          <w:sz w:val="24"/>
          <w:szCs w:val="24"/>
        </w:rPr>
        <w:t>OC</w:t>
      </w:r>
      <w:r w:rsidR="00683E9A">
        <w:rPr>
          <w:rFonts w:asciiTheme="minorBidi" w:hAnsiTheme="minorBidi"/>
          <w:sz w:val="24"/>
          <w:szCs w:val="24"/>
        </w:rPr>
        <w:t xml:space="preserve"> 619:2); see </w:t>
      </w:r>
      <w:r w:rsidR="00683E9A" w:rsidRPr="00FF017C">
        <w:rPr>
          <w:rFonts w:asciiTheme="minorBidi" w:hAnsiTheme="minorBidi"/>
          <w:i/>
          <w:iCs/>
          <w:sz w:val="24"/>
          <w:szCs w:val="24"/>
        </w:rPr>
        <w:t>Magen Avraham</w:t>
      </w:r>
      <w:r w:rsidR="00683E9A">
        <w:rPr>
          <w:rFonts w:asciiTheme="minorBidi" w:hAnsiTheme="minorBidi"/>
          <w:i/>
          <w:iCs/>
          <w:sz w:val="24"/>
          <w:szCs w:val="24"/>
        </w:rPr>
        <w:t xml:space="preserve"> </w:t>
      </w:r>
      <w:r w:rsidR="00683E9A">
        <w:rPr>
          <w:rFonts w:asciiTheme="minorBidi" w:hAnsiTheme="minorBidi"/>
          <w:sz w:val="24"/>
          <w:szCs w:val="24"/>
        </w:rPr>
        <w:t xml:space="preserve">and </w:t>
      </w:r>
      <w:r w:rsidR="00683E9A" w:rsidRPr="00FF017C">
        <w:rPr>
          <w:rFonts w:asciiTheme="minorBidi" w:hAnsiTheme="minorBidi"/>
          <w:i/>
          <w:iCs/>
          <w:sz w:val="24"/>
          <w:szCs w:val="24"/>
        </w:rPr>
        <w:t>Ma’amar Mordechai</w:t>
      </w:r>
      <w:r w:rsidR="00683E9A">
        <w:rPr>
          <w:rFonts w:asciiTheme="minorBidi" w:hAnsiTheme="minorBidi"/>
          <w:sz w:val="24"/>
          <w:szCs w:val="24"/>
        </w:rPr>
        <w:t xml:space="preserve"> there. Also see </w:t>
      </w:r>
      <w:r w:rsidR="00683E9A" w:rsidRPr="00FF017C">
        <w:rPr>
          <w:rFonts w:asciiTheme="minorBidi" w:hAnsiTheme="minorBidi"/>
          <w:i/>
          <w:iCs/>
          <w:sz w:val="24"/>
          <w:szCs w:val="24"/>
        </w:rPr>
        <w:t>Tzelach</w:t>
      </w:r>
      <w:r w:rsidR="00683E9A">
        <w:rPr>
          <w:rFonts w:asciiTheme="minorBidi" w:hAnsiTheme="minorBidi"/>
          <w:sz w:val="24"/>
          <w:szCs w:val="24"/>
        </w:rPr>
        <w:t xml:space="preserve"> </w:t>
      </w:r>
      <w:r w:rsidR="00095116">
        <w:rPr>
          <w:rFonts w:asciiTheme="minorBidi" w:hAnsiTheme="minorBidi"/>
          <w:sz w:val="24"/>
          <w:szCs w:val="24"/>
        </w:rPr>
        <w:t>(</w:t>
      </w:r>
      <w:r w:rsidR="00683E9A" w:rsidRPr="00BE6590">
        <w:rPr>
          <w:rFonts w:asciiTheme="minorBidi" w:hAnsiTheme="minorBidi"/>
          <w:i/>
          <w:iCs/>
          <w:sz w:val="24"/>
          <w:szCs w:val="24"/>
        </w:rPr>
        <w:t>Pesachim</w:t>
      </w:r>
      <w:r w:rsidR="00683E9A">
        <w:rPr>
          <w:rFonts w:asciiTheme="minorBidi" w:hAnsiTheme="minorBidi"/>
          <w:sz w:val="24"/>
          <w:szCs w:val="24"/>
        </w:rPr>
        <w:t xml:space="preserve"> 56a</w:t>
      </w:r>
      <w:r w:rsidR="00095116">
        <w:rPr>
          <w:rFonts w:asciiTheme="minorBidi" w:hAnsiTheme="minorBidi"/>
          <w:sz w:val="24"/>
          <w:szCs w:val="24"/>
        </w:rPr>
        <w:t>)</w:t>
      </w:r>
      <w:r w:rsidR="00683E9A">
        <w:rPr>
          <w:rFonts w:asciiTheme="minorBidi" w:hAnsiTheme="minorBidi"/>
          <w:sz w:val="24"/>
          <w:szCs w:val="24"/>
        </w:rPr>
        <w:t xml:space="preserve"> and </w:t>
      </w:r>
      <w:r w:rsidR="00683E9A" w:rsidRPr="00FF017C">
        <w:rPr>
          <w:rFonts w:asciiTheme="minorBidi" w:hAnsiTheme="minorBidi"/>
          <w:i/>
          <w:iCs/>
          <w:sz w:val="24"/>
          <w:szCs w:val="24"/>
        </w:rPr>
        <w:t>Chokhmat Shlomo</w:t>
      </w:r>
      <w:r w:rsidR="00683E9A">
        <w:rPr>
          <w:rFonts w:asciiTheme="minorBidi" w:hAnsiTheme="minorBidi"/>
          <w:sz w:val="24"/>
          <w:szCs w:val="24"/>
        </w:rPr>
        <w:t xml:space="preserve"> (on </w:t>
      </w:r>
      <w:r w:rsidR="00683E9A" w:rsidRPr="00BE6590">
        <w:rPr>
          <w:rFonts w:asciiTheme="minorBidi" w:hAnsiTheme="minorBidi"/>
          <w:i/>
          <w:iCs/>
          <w:sz w:val="24"/>
          <w:szCs w:val="24"/>
        </w:rPr>
        <w:lastRenderedPageBreak/>
        <w:t>Shulchan Arukh</w:t>
      </w:r>
      <w:r w:rsidR="00683E9A">
        <w:rPr>
          <w:rFonts w:asciiTheme="minorBidi" w:hAnsiTheme="minorBidi"/>
          <w:sz w:val="24"/>
          <w:szCs w:val="24"/>
        </w:rPr>
        <w:t xml:space="preserve"> </w:t>
      </w:r>
      <w:r w:rsidR="00683E9A" w:rsidRPr="009626FD">
        <w:rPr>
          <w:rFonts w:asciiTheme="minorBidi" w:hAnsiTheme="minorBidi"/>
          <w:sz w:val="24"/>
          <w:szCs w:val="24"/>
        </w:rPr>
        <w:t>OC</w:t>
      </w:r>
      <w:r w:rsidR="00683E9A">
        <w:rPr>
          <w:rFonts w:asciiTheme="minorBidi" w:hAnsiTheme="minorBidi"/>
          <w:sz w:val="24"/>
          <w:szCs w:val="24"/>
        </w:rPr>
        <w:t xml:space="preserve"> 619:13), who disagree about whether one may </w:t>
      </w:r>
      <w:r w:rsidR="00261C1E">
        <w:rPr>
          <w:rFonts w:asciiTheme="minorBidi" w:hAnsiTheme="minorBidi"/>
          <w:sz w:val="24"/>
          <w:szCs w:val="24"/>
        </w:rPr>
        <w:t xml:space="preserve">say </w:t>
      </w:r>
      <w:r w:rsidR="00683E9A">
        <w:rPr>
          <w:rFonts w:asciiTheme="minorBidi" w:hAnsiTheme="minorBidi"/>
          <w:sz w:val="24"/>
          <w:szCs w:val="24"/>
        </w:rPr>
        <w:t xml:space="preserve">“Blessed be the name, etc.” out loud all year long when not in the context of </w:t>
      </w:r>
      <w:r w:rsidR="00683E9A" w:rsidRPr="00383256">
        <w:rPr>
          <w:rFonts w:asciiTheme="minorBidi" w:hAnsiTheme="minorBidi"/>
          <w:i/>
          <w:iCs/>
          <w:sz w:val="24"/>
          <w:szCs w:val="24"/>
        </w:rPr>
        <w:t>Shema</w:t>
      </w:r>
      <w:r w:rsidR="00683E9A">
        <w:rPr>
          <w:rFonts w:asciiTheme="minorBidi" w:hAnsiTheme="minorBidi"/>
          <w:sz w:val="24"/>
          <w:szCs w:val="24"/>
        </w:rPr>
        <w:t xml:space="preserve">.  </w:t>
      </w:r>
    </w:p>
    <w:p w14:paraId="1B09E581" w14:textId="77777777" w:rsidR="00683E9A" w:rsidRPr="00792D1A" w:rsidRDefault="00683E9A" w:rsidP="005E5CEF">
      <w:pPr>
        <w:spacing w:after="0" w:line="240" w:lineRule="auto"/>
        <w:jc w:val="both"/>
        <w:rPr>
          <w:rFonts w:asciiTheme="minorBidi" w:hAnsiTheme="minorBidi"/>
          <w:sz w:val="24"/>
          <w:szCs w:val="24"/>
        </w:rPr>
      </w:pPr>
    </w:p>
    <w:p w14:paraId="65B64D1E" w14:textId="29127CF9" w:rsidR="00683E9A" w:rsidRPr="00AE1DBD" w:rsidRDefault="00683E9A" w:rsidP="005E5CEF">
      <w:pPr>
        <w:pStyle w:val="ListParagraph"/>
        <w:numPr>
          <w:ilvl w:val="0"/>
          <w:numId w:val="3"/>
        </w:numPr>
        <w:spacing w:after="0" w:line="240" w:lineRule="auto"/>
        <w:jc w:val="both"/>
        <w:rPr>
          <w:rFonts w:asciiTheme="minorBidi" w:hAnsiTheme="minorBidi"/>
          <w:sz w:val="24"/>
          <w:szCs w:val="24"/>
        </w:rPr>
      </w:pPr>
      <w:r w:rsidRPr="00AE1DBD">
        <w:rPr>
          <w:rFonts w:asciiTheme="minorBidi" w:hAnsiTheme="minorBidi"/>
          <w:sz w:val="24"/>
          <w:szCs w:val="24"/>
        </w:rPr>
        <w:t xml:space="preserve">For a different analysis of “Blessed be the name, etc.,” see </w:t>
      </w:r>
      <w:r w:rsidRPr="00AE1DBD">
        <w:rPr>
          <w:rFonts w:asciiTheme="minorBidi" w:hAnsiTheme="minorBidi"/>
          <w:i/>
          <w:iCs/>
          <w:sz w:val="24"/>
          <w:szCs w:val="24"/>
        </w:rPr>
        <w:t>shiurim</w:t>
      </w:r>
      <w:r w:rsidRPr="00AE1DBD">
        <w:rPr>
          <w:rFonts w:asciiTheme="minorBidi" w:hAnsiTheme="minorBidi"/>
          <w:sz w:val="24"/>
          <w:szCs w:val="24"/>
        </w:rPr>
        <w:t xml:space="preserve"> </w:t>
      </w:r>
      <w:hyperlink r:id="rId8" w:history="1">
        <w:r w:rsidRPr="00AE1DBD">
          <w:rPr>
            <w:rStyle w:val="Hyperlink"/>
            <w:rFonts w:asciiTheme="minorBidi" w:hAnsiTheme="minorBidi"/>
            <w:sz w:val="24"/>
            <w:szCs w:val="24"/>
          </w:rPr>
          <w:t>#9</w:t>
        </w:r>
      </w:hyperlink>
      <w:r w:rsidRPr="00AE1DBD">
        <w:rPr>
          <w:rFonts w:asciiTheme="minorBidi" w:hAnsiTheme="minorBidi"/>
          <w:sz w:val="24"/>
          <w:szCs w:val="24"/>
        </w:rPr>
        <w:t xml:space="preserve"> and </w:t>
      </w:r>
      <w:hyperlink r:id="rId9" w:history="1">
        <w:r w:rsidRPr="00AE1DBD">
          <w:rPr>
            <w:rStyle w:val="Hyperlink"/>
            <w:rFonts w:asciiTheme="minorBidi" w:hAnsiTheme="minorBidi"/>
            <w:sz w:val="24"/>
            <w:szCs w:val="24"/>
          </w:rPr>
          <w:t>#10</w:t>
        </w:r>
      </w:hyperlink>
      <w:r w:rsidRPr="00AE1DBD">
        <w:rPr>
          <w:rFonts w:asciiTheme="minorBidi" w:hAnsiTheme="minorBidi"/>
          <w:sz w:val="24"/>
          <w:szCs w:val="24"/>
        </w:rPr>
        <w:t xml:space="preserve"> of Rosh Ha-Yeshiva </w:t>
      </w:r>
      <w:r w:rsidR="007C4AB4" w:rsidRPr="00AE1DBD">
        <w:rPr>
          <w:rFonts w:asciiTheme="minorBidi" w:hAnsiTheme="minorBidi"/>
          <w:sz w:val="24"/>
          <w:szCs w:val="24"/>
        </w:rPr>
        <w:t>Ha</w:t>
      </w:r>
      <w:r w:rsidR="007C4AB4">
        <w:rPr>
          <w:rFonts w:asciiTheme="minorBidi" w:hAnsiTheme="minorBidi"/>
          <w:sz w:val="24"/>
          <w:szCs w:val="24"/>
        </w:rPr>
        <w:t>r</w:t>
      </w:r>
      <w:r w:rsidR="007C4AB4" w:rsidRPr="00AE1DBD">
        <w:rPr>
          <w:rFonts w:asciiTheme="minorBidi" w:hAnsiTheme="minorBidi"/>
          <w:sz w:val="24"/>
          <w:szCs w:val="24"/>
        </w:rPr>
        <w:t xml:space="preserve">av </w:t>
      </w:r>
      <w:r w:rsidRPr="00AE1DBD">
        <w:rPr>
          <w:rFonts w:asciiTheme="minorBidi" w:hAnsiTheme="minorBidi"/>
          <w:sz w:val="24"/>
          <w:szCs w:val="24"/>
        </w:rPr>
        <w:t>Baruch Gigi’s series on “</w:t>
      </w:r>
      <w:r w:rsidRPr="009E6477">
        <w:rPr>
          <w:rFonts w:asciiTheme="minorBidi" w:hAnsiTheme="minorBidi"/>
          <w:i/>
          <w:iCs/>
          <w:sz w:val="24"/>
          <w:szCs w:val="24"/>
        </w:rPr>
        <w:t>Avodat Hashem</w:t>
      </w:r>
      <w:r w:rsidR="00AB3FF3">
        <w:rPr>
          <w:rFonts w:asciiTheme="minorBidi" w:hAnsiTheme="minorBidi"/>
          <w:sz w:val="24"/>
          <w:szCs w:val="24"/>
        </w:rPr>
        <w:t xml:space="preserve"> – </w:t>
      </w:r>
      <w:r w:rsidRPr="00AE1DBD">
        <w:rPr>
          <w:rFonts w:asciiTheme="minorBidi" w:hAnsiTheme="minorBidi"/>
          <w:sz w:val="24"/>
          <w:szCs w:val="24"/>
        </w:rPr>
        <w:t>Foundations of Divine Service.”</w:t>
      </w:r>
      <w:r w:rsidR="00E13DE8">
        <w:rPr>
          <w:rStyle w:val="FootnoteReference"/>
          <w:rFonts w:asciiTheme="minorBidi" w:hAnsiTheme="minorBidi"/>
          <w:sz w:val="24"/>
          <w:szCs w:val="24"/>
        </w:rPr>
        <w:footnoteReference w:id="15"/>
      </w:r>
      <w:r w:rsidRPr="00AE1DBD">
        <w:rPr>
          <w:rFonts w:asciiTheme="minorBidi" w:hAnsiTheme="minorBidi"/>
          <w:sz w:val="24"/>
          <w:szCs w:val="24"/>
        </w:rPr>
        <w:t xml:space="preserve"> </w:t>
      </w:r>
    </w:p>
    <w:p w14:paraId="1DB96E23" w14:textId="77777777" w:rsidR="00683E9A" w:rsidRDefault="00683E9A" w:rsidP="005E5CEF">
      <w:pPr>
        <w:pStyle w:val="ListParagraph"/>
        <w:spacing w:after="0" w:line="240" w:lineRule="auto"/>
        <w:ind w:left="360"/>
        <w:jc w:val="both"/>
        <w:rPr>
          <w:rFonts w:asciiTheme="minorBidi" w:hAnsiTheme="minorBidi"/>
          <w:sz w:val="24"/>
          <w:szCs w:val="24"/>
          <w:rtl/>
        </w:rPr>
      </w:pPr>
    </w:p>
    <w:p w14:paraId="179B1DD8" w14:textId="673D298E" w:rsidR="008707D3" w:rsidRPr="005029E1" w:rsidRDefault="00683E9A" w:rsidP="005E5CEF">
      <w:pPr>
        <w:pStyle w:val="ListParagraph"/>
        <w:numPr>
          <w:ilvl w:val="0"/>
          <w:numId w:val="3"/>
        </w:numPr>
        <w:spacing w:after="0" w:line="240" w:lineRule="auto"/>
        <w:jc w:val="both"/>
        <w:rPr>
          <w:rFonts w:asciiTheme="minorBidi" w:hAnsiTheme="minorBidi"/>
          <w:sz w:val="24"/>
          <w:szCs w:val="24"/>
        </w:rPr>
      </w:pPr>
      <w:r w:rsidRPr="00792D1A">
        <w:rPr>
          <w:rFonts w:asciiTheme="minorBidi" w:hAnsiTheme="minorBidi"/>
          <w:sz w:val="24"/>
          <w:szCs w:val="24"/>
        </w:rPr>
        <w:t xml:space="preserve">The narrative about Yaakov and his sons also appears in the </w:t>
      </w:r>
      <w:r w:rsidRPr="00383256">
        <w:rPr>
          <w:rFonts w:asciiTheme="minorBidi" w:hAnsiTheme="minorBidi"/>
          <w:i/>
          <w:iCs/>
          <w:sz w:val="24"/>
          <w:szCs w:val="24"/>
        </w:rPr>
        <w:t>Targum Yerushalmi</w:t>
      </w:r>
      <w:r w:rsidRPr="00792D1A">
        <w:rPr>
          <w:rFonts w:asciiTheme="minorBidi" w:hAnsiTheme="minorBidi"/>
          <w:sz w:val="24"/>
          <w:szCs w:val="24"/>
        </w:rPr>
        <w:t xml:space="preserve"> on </w:t>
      </w:r>
      <w:r w:rsidRPr="00792D1A">
        <w:rPr>
          <w:rFonts w:asciiTheme="minorBidi" w:hAnsiTheme="minorBidi"/>
          <w:i/>
          <w:iCs/>
          <w:sz w:val="24"/>
          <w:szCs w:val="24"/>
        </w:rPr>
        <w:t>Bereishit</w:t>
      </w:r>
      <w:r w:rsidRPr="00792D1A">
        <w:rPr>
          <w:rFonts w:asciiTheme="minorBidi" w:hAnsiTheme="minorBidi"/>
          <w:sz w:val="24"/>
          <w:szCs w:val="24"/>
        </w:rPr>
        <w:t xml:space="preserve"> 49:1 and </w:t>
      </w:r>
      <w:r w:rsidRPr="00792D1A">
        <w:rPr>
          <w:rFonts w:asciiTheme="minorBidi" w:hAnsiTheme="minorBidi"/>
          <w:i/>
          <w:iCs/>
          <w:sz w:val="24"/>
          <w:szCs w:val="24"/>
        </w:rPr>
        <w:t>Devarim</w:t>
      </w:r>
      <w:r w:rsidRPr="00792D1A">
        <w:rPr>
          <w:rFonts w:asciiTheme="minorBidi" w:hAnsiTheme="minorBidi"/>
          <w:sz w:val="24"/>
          <w:szCs w:val="24"/>
        </w:rPr>
        <w:t xml:space="preserve"> 6:4. There, the Aramaic rendering of “Blessed be the name, etc.” is “</w:t>
      </w:r>
      <w:r w:rsidR="00E476B1" w:rsidRPr="00792D1A">
        <w:rPr>
          <w:rFonts w:asciiTheme="minorBidi" w:hAnsiTheme="minorBidi"/>
          <w:i/>
          <w:iCs/>
          <w:sz w:val="24"/>
          <w:szCs w:val="24"/>
        </w:rPr>
        <w:t>Yeh</w:t>
      </w:r>
      <w:r w:rsidR="00E476B1">
        <w:rPr>
          <w:rFonts w:asciiTheme="minorBidi" w:hAnsiTheme="minorBidi"/>
          <w:i/>
          <w:iCs/>
          <w:sz w:val="24"/>
          <w:szCs w:val="24"/>
        </w:rPr>
        <w:t>e</w:t>
      </w:r>
      <w:r w:rsidR="00E476B1" w:rsidRPr="00792D1A">
        <w:rPr>
          <w:rFonts w:asciiTheme="minorBidi" w:hAnsiTheme="minorBidi"/>
          <w:i/>
          <w:iCs/>
          <w:sz w:val="24"/>
          <w:szCs w:val="24"/>
        </w:rPr>
        <w:t xml:space="preserve">i </w:t>
      </w:r>
      <w:r w:rsidR="00B658A2">
        <w:rPr>
          <w:rFonts w:asciiTheme="minorBidi" w:hAnsiTheme="minorBidi"/>
          <w:i/>
          <w:iCs/>
          <w:sz w:val="24"/>
          <w:szCs w:val="24"/>
        </w:rPr>
        <w:t>s</w:t>
      </w:r>
      <w:r w:rsidR="00B658A2" w:rsidRPr="00792D1A">
        <w:rPr>
          <w:rFonts w:asciiTheme="minorBidi" w:hAnsiTheme="minorBidi"/>
          <w:i/>
          <w:iCs/>
          <w:sz w:val="24"/>
          <w:szCs w:val="24"/>
        </w:rPr>
        <w:t>hem</w:t>
      </w:r>
      <w:r w:rsidR="00E476B1">
        <w:rPr>
          <w:rFonts w:asciiTheme="minorBidi" w:hAnsiTheme="minorBidi"/>
          <w:i/>
          <w:iCs/>
          <w:sz w:val="24"/>
          <w:szCs w:val="24"/>
        </w:rPr>
        <w:t>e</w:t>
      </w:r>
      <w:r w:rsidR="00B658A2" w:rsidRPr="00792D1A">
        <w:rPr>
          <w:rFonts w:asciiTheme="minorBidi" w:hAnsiTheme="minorBidi"/>
          <w:i/>
          <w:iCs/>
          <w:sz w:val="24"/>
          <w:szCs w:val="24"/>
        </w:rPr>
        <w:t xml:space="preserve">ih </w:t>
      </w:r>
      <w:r w:rsidRPr="00792D1A">
        <w:rPr>
          <w:rFonts w:asciiTheme="minorBidi" w:hAnsiTheme="minorBidi"/>
          <w:i/>
          <w:iCs/>
          <w:sz w:val="24"/>
          <w:szCs w:val="24"/>
        </w:rPr>
        <w:t>rabba mevareikh la-alam</w:t>
      </w:r>
      <w:r w:rsidRPr="00792D1A">
        <w:rPr>
          <w:rFonts w:asciiTheme="minorBidi" w:hAnsiTheme="minorBidi"/>
          <w:sz w:val="24"/>
          <w:szCs w:val="24"/>
        </w:rPr>
        <w:t xml:space="preserve">,” the central line of the </w:t>
      </w:r>
      <w:r w:rsidRPr="006F559E">
        <w:rPr>
          <w:rFonts w:asciiTheme="minorBidi" w:hAnsiTheme="minorBidi"/>
          <w:i/>
          <w:iCs/>
          <w:sz w:val="24"/>
          <w:szCs w:val="24"/>
        </w:rPr>
        <w:t>Kaddish</w:t>
      </w:r>
      <w:r w:rsidRPr="00792D1A">
        <w:rPr>
          <w:rFonts w:asciiTheme="minorBidi" w:hAnsiTheme="minorBidi"/>
          <w:sz w:val="24"/>
          <w:szCs w:val="24"/>
        </w:rPr>
        <w:t xml:space="preserve"> prayer. Could </w:t>
      </w:r>
      <w:r w:rsidRPr="006F559E">
        <w:rPr>
          <w:rFonts w:asciiTheme="minorBidi" w:hAnsiTheme="minorBidi"/>
          <w:i/>
          <w:iCs/>
          <w:sz w:val="24"/>
          <w:szCs w:val="24"/>
        </w:rPr>
        <w:t>Kaddish</w:t>
      </w:r>
      <w:r w:rsidRPr="00792D1A">
        <w:rPr>
          <w:rFonts w:asciiTheme="minorBidi" w:hAnsiTheme="minorBidi"/>
          <w:sz w:val="24"/>
          <w:szCs w:val="24"/>
        </w:rPr>
        <w:t xml:space="preserve">, too, have roots in </w:t>
      </w:r>
      <w:r w:rsidRPr="00792D1A">
        <w:rPr>
          <w:rFonts w:asciiTheme="minorBidi" w:hAnsiTheme="minorBidi"/>
          <w:i/>
          <w:iCs/>
          <w:sz w:val="24"/>
          <w:szCs w:val="24"/>
        </w:rPr>
        <w:t>berit Avot</w:t>
      </w:r>
      <w:r w:rsidRPr="00792D1A">
        <w:rPr>
          <w:rFonts w:asciiTheme="minorBidi" w:hAnsiTheme="minorBidi"/>
          <w:sz w:val="24"/>
          <w:szCs w:val="24"/>
        </w:rPr>
        <w:t>?</w:t>
      </w:r>
    </w:p>
    <w:sectPr w:rsidR="008707D3" w:rsidRPr="005029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9F8F" w14:textId="77777777" w:rsidR="00870059" w:rsidRDefault="00870059" w:rsidP="00683E9A">
      <w:pPr>
        <w:spacing w:after="0" w:line="240" w:lineRule="auto"/>
      </w:pPr>
      <w:r>
        <w:separator/>
      </w:r>
    </w:p>
  </w:endnote>
  <w:endnote w:type="continuationSeparator" w:id="0">
    <w:p w14:paraId="43AC885F" w14:textId="77777777" w:rsidR="00870059" w:rsidRDefault="00870059" w:rsidP="0068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924105"/>
      <w:docPartObj>
        <w:docPartGallery w:val="Page Numbers (Bottom of Page)"/>
        <w:docPartUnique/>
      </w:docPartObj>
    </w:sdtPr>
    <w:sdtEndPr>
      <w:rPr>
        <w:noProof/>
      </w:rPr>
    </w:sdtEndPr>
    <w:sdtContent>
      <w:p w14:paraId="4FBA19B1" w14:textId="4EE6D1A6" w:rsidR="004A28B4" w:rsidRDefault="004A28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7A307" w14:textId="77777777" w:rsidR="004A28B4" w:rsidRDefault="004A2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6BAA" w14:textId="77777777" w:rsidR="00870059" w:rsidRDefault="00870059" w:rsidP="00683E9A">
      <w:pPr>
        <w:spacing w:after="0" w:line="240" w:lineRule="auto"/>
      </w:pPr>
      <w:r>
        <w:separator/>
      </w:r>
    </w:p>
  </w:footnote>
  <w:footnote w:type="continuationSeparator" w:id="0">
    <w:p w14:paraId="55A617E2" w14:textId="77777777" w:rsidR="00870059" w:rsidRDefault="00870059" w:rsidP="00683E9A">
      <w:pPr>
        <w:spacing w:after="0" w:line="240" w:lineRule="auto"/>
      </w:pPr>
      <w:r>
        <w:continuationSeparator/>
      </w:r>
    </w:p>
  </w:footnote>
  <w:footnote w:id="1">
    <w:p w14:paraId="7DFAB450" w14:textId="3A83C35A" w:rsidR="00613CB0" w:rsidRPr="00F53AC0" w:rsidRDefault="00613CB0" w:rsidP="005E5CEF">
      <w:pPr>
        <w:pStyle w:val="FootnoteText"/>
        <w:jc w:val="both"/>
        <w:rPr>
          <w:rFonts w:asciiTheme="minorBidi" w:hAnsiTheme="minorBidi"/>
        </w:rPr>
      </w:pPr>
      <w:r w:rsidRPr="00F53AC0">
        <w:rPr>
          <w:rStyle w:val="FootnoteReference"/>
          <w:rFonts w:asciiTheme="minorBidi" w:hAnsiTheme="minorBidi"/>
        </w:rPr>
        <w:footnoteRef/>
      </w:r>
      <w:r w:rsidRPr="00F53AC0">
        <w:rPr>
          <w:rFonts w:asciiTheme="minorBidi" w:hAnsiTheme="minorBidi"/>
        </w:rPr>
        <w:t xml:space="preserve"> See </w:t>
      </w:r>
      <w:r w:rsidRPr="00F53AC0">
        <w:rPr>
          <w:rFonts w:asciiTheme="minorBidi" w:hAnsiTheme="minorBidi"/>
          <w:i/>
          <w:iCs/>
        </w:rPr>
        <w:t>Sifrei</w:t>
      </w:r>
      <w:r w:rsidR="00E465BF" w:rsidRPr="00F53AC0">
        <w:rPr>
          <w:rFonts w:asciiTheme="minorBidi" w:hAnsiTheme="minorBidi"/>
        </w:rPr>
        <w:t xml:space="preserve">, </w:t>
      </w:r>
      <w:r w:rsidRPr="00F53AC0">
        <w:rPr>
          <w:rFonts w:asciiTheme="minorBidi" w:hAnsiTheme="minorBidi"/>
          <w:i/>
          <w:iCs/>
        </w:rPr>
        <w:t>Devarim</w:t>
      </w:r>
      <w:r w:rsidRPr="00F53AC0">
        <w:rPr>
          <w:rFonts w:asciiTheme="minorBidi" w:hAnsiTheme="minorBidi"/>
        </w:rPr>
        <w:t xml:space="preserve"> </w:t>
      </w:r>
      <w:r w:rsidR="00BB21B0" w:rsidRPr="00F53AC0">
        <w:rPr>
          <w:rFonts w:asciiTheme="minorBidi" w:hAnsiTheme="minorBidi"/>
          <w:rtl/>
        </w:rPr>
        <w:t>31</w:t>
      </w:r>
      <w:r w:rsidRPr="00F53AC0">
        <w:rPr>
          <w:rFonts w:asciiTheme="minorBidi" w:hAnsiTheme="minorBidi"/>
        </w:rPr>
        <w:t xml:space="preserve">; </w:t>
      </w:r>
      <w:r w:rsidRPr="00F53AC0">
        <w:rPr>
          <w:rFonts w:asciiTheme="minorBidi" w:hAnsiTheme="minorBidi"/>
          <w:i/>
          <w:iCs/>
        </w:rPr>
        <w:t>Pesachim</w:t>
      </w:r>
      <w:r w:rsidRPr="00F53AC0">
        <w:rPr>
          <w:rFonts w:asciiTheme="minorBidi" w:hAnsiTheme="minorBidi"/>
        </w:rPr>
        <w:t xml:space="preserve"> 56a</w:t>
      </w:r>
      <w:r w:rsidR="00BB21B0" w:rsidRPr="00F53AC0">
        <w:rPr>
          <w:rFonts w:asciiTheme="minorBidi" w:hAnsiTheme="minorBidi"/>
        </w:rPr>
        <w:t xml:space="preserve">; </w:t>
      </w:r>
      <w:r w:rsidRPr="00272DDC">
        <w:rPr>
          <w:rFonts w:asciiTheme="minorBidi" w:hAnsiTheme="minorBidi"/>
          <w:i/>
          <w:iCs/>
        </w:rPr>
        <w:t>Bereishit Rabba</w:t>
      </w:r>
      <w:r w:rsidRPr="00272DDC">
        <w:rPr>
          <w:rFonts w:asciiTheme="minorBidi" w:hAnsiTheme="minorBidi"/>
        </w:rPr>
        <w:t xml:space="preserve"> 98:4</w:t>
      </w:r>
      <w:r w:rsidR="00BB21B0" w:rsidRPr="00272DDC">
        <w:rPr>
          <w:rFonts w:asciiTheme="minorBidi" w:hAnsiTheme="minorBidi"/>
        </w:rPr>
        <w:t xml:space="preserve">; </w:t>
      </w:r>
      <w:r w:rsidRPr="00272DDC">
        <w:rPr>
          <w:rFonts w:asciiTheme="minorBidi" w:hAnsiTheme="minorBidi"/>
          <w:i/>
          <w:iCs/>
        </w:rPr>
        <w:t>Midrash Tanchuma</w:t>
      </w:r>
      <w:r w:rsidRPr="00272DDC">
        <w:rPr>
          <w:rFonts w:asciiTheme="minorBidi" w:hAnsiTheme="minorBidi"/>
        </w:rPr>
        <w:t xml:space="preserve">, </w:t>
      </w:r>
      <w:r w:rsidRPr="00272DDC">
        <w:rPr>
          <w:rFonts w:asciiTheme="minorBidi" w:hAnsiTheme="minorBidi"/>
          <w:i/>
          <w:iCs/>
        </w:rPr>
        <w:t>Vayechi</w:t>
      </w:r>
      <w:r w:rsidRPr="00272DDC">
        <w:rPr>
          <w:rFonts w:asciiTheme="minorBidi" w:hAnsiTheme="minorBidi"/>
        </w:rPr>
        <w:t>, 8</w:t>
      </w:r>
      <w:r w:rsidR="00BB21B0" w:rsidRPr="00272DDC">
        <w:rPr>
          <w:rFonts w:asciiTheme="minorBidi" w:hAnsiTheme="minorBidi"/>
        </w:rPr>
        <w:t xml:space="preserve">; </w:t>
      </w:r>
      <w:r w:rsidRPr="00F53AC0">
        <w:rPr>
          <w:rFonts w:asciiTheme="minorBidi" w:hAnsiTheme="minorBidi"/>
        </w:rPr>
        <w:t xml:space="preserve">Rif </w:t>
      </w:r>
      <w:r w:rsidRPr="00F53AC0">
        <w:rPr>
          <w:rFonts w:asciiTheme="minorBidi" w:hAnsiTheme="minorBidi"/>
          <w:i/>
          <w:iCs/>
        </w:rPr>
        <w:t>Berakhot</w:t>
      </w:r>
      <w:r w:rsidRPr="00F53AC0">
        <w:rPr>
          <w:rFonts w:asciiTheme="minorBidi" w:hAnsiTheme="minorBidi"/>
        </w:rPr>
        <w:t xml:space="preserve"> 8b</w:t>
      </w:r>
      <w:r w:rsidR="00E465BF" w:rsidRPr="00F53AC0">
        <w:rPr>
          <w:rFonts w:asciiTheme="minorBidi" w:hAnsiTheme="minorBidi"/>
        </w:rPr>
        <w:t xml:space="preserve"> (in Alfasi</w:t>
      </w:r>
      <w:r w:rsidRPr="00F53AC0">
        <w:rPr>
          <w:rFonts w:asciiTheme="minorBidi" w:hAnsiTheme="minorBidi"/>
        </w:rPr>
        <w:t>)</w:t>
      </w:r>
      <w:r w:rsidR="00272DDC" w:rsidRPr="00F53AC0">
        <w:rPr>
          <w:rFonts w:asciiTheme="minorBidi" w:hAnsiTheme="minorBidi"/>
        </w:rPr>
        <w:t>;</w:t>
      </w:r>
      <w:r w:rsidRPr="00F53AC0">
        <w:rPr>
          <w:rFonts w:asciiTheme="minorBidi" w:hAnsiTheme="minorBidi"/>
        </w:rPr>
        <w:t xml:space="preserve"> Rambam</w:t>
      </w:r>
      <w:r w:rsidR="00E465BF" w:rsidRPr="00F53AC0">
        <w:rPr>
          <w:rFonts w:asciiTheme="minorBidi" w:hAnsiTheme="minorBidi"/>
        </w:rPr>
        <w:t xml:space="preserve">, </w:t>
      </w:r>
      <w:r w:rsidR="00E465BF" w:rsidRPr="00F53AC0">
        <w:rPr>
          <w:rFonts w:asciiTheme="minorBidi" w:hAnsiTheme="minorBidi"/>
          <w:i/>
          <w:iCs/>
        </w:rPr>
        <w:t>Hilkhot</w:t>
      </w:r>
      <w:r w:rsidR="00E465BF" w:rsidRPr="00F53AC0">
        <w:rPr>
          <w:rFonts w:asciiTheme="minorBidi" w:hAnsiTheme="minorBidi"/>
        </w:rPr>
        <w:t xml:space="preserve"> </w:t>
      </w:r>
      <w:r w:rsidRPr="00F53AC0">
        <w:rPr>
          <w:rFonts w:asciiTheme="minorBidi" w:hAnsiTheme="minorBidi"/>
          <w:i/>
          <w:iCs/>
        </w:rPr>
        <w:t>Keriat Shema</w:t>
      </w:r>
      <w:r w:rsidRPr="00F53AC0">
        <w:rPr>
          <w:rFonts w:asciiTheme="minorBidi" w:hAnsiTheme="minorBidi"/>
        </w:rPr>
        <w:t xml:space="preserve"> 1:4</w:t>
      </w:r>
      <w:r w:rsidR="00272DDC" w:rsidRPr="00F53AC0">
        <w:rPr>
          <w:rFonts w:asciiTheme="minorBidi" w:hAnsiTheme="minorBidi"/>
        </w:rPr>
        <w:t>;</w:t>
      </w:r>
      <w:r w:rsidRPr="00F53AC0">
        <w:rPr>
          <w:rFonts w:asciiTheme="minorBidi" w:hAnsiTheme="minorBidi"/>
        </w:rPr>
        <w:t xml:space="preserve"> and Rosh</w:t>
      </w:r>
      <w:r w:rsidR="00272DDC" w:rsidRPr="00F53AC0">
        <w:rPr>
          <w:rFonts w:asciiTheme="minorBidi" w:hAnsiTheme="minorBidi"/>
        </w:rPr>
        <w:t xml:space="preserve">, </w:t>
      </w:r>
      <w:r w:rsidRPr="00F53AC0">
        <w:rPr>
          <w:rFonts w:asciiTheme="minorBidi" w:hAnsiTheme="minorBidi"/>
          <w:i/>
          <w:iCs/>
        </w:rPr>
        <w:t>Berakhot</w:t>
      </w:r>
      <w:r w:rsidRPr="00F53AC0">
        <w:rPr>
          <w:rFonts w:asciiTheme="minorBidi" w:hAnsiTheme="minorBidi"/>
        </w:rPr>
        <w:t xml:space="preserve"> 2:12</w:t>
      </w:r>
      <w:r w:rsidR="00272DDC" w:rsidRPr="00F53AC0">
        <w:rPr>
          <w:rFonts w:asciiTheme="minorBidi" w:hAnsiTheme="minorBidi"/>
        </w:rPr>
        <w:t>.</w:t>
      </w:r>
    </w:p>
  </w:footnote>
  <w:footnote w:id="2">
    <w:p w14:paraId="1DE5299B" w14:textId="77777777" w:rsidR="002B1CB2" w:rsidRPr="00C67184" w:rsidRDefault="002B1CB2" w:rsidP="005E5CEF">
      <w:pPr>
        <w:pStyle w:val="FootnoteText"/>
        <w:jc w:val="both"/>
        <w:rPr>
          <w:rFonts w:asciiTheme="minorBidi" w:hAnsiTheme="minorBidi"/>
        </w:rPr>
      </w:pPr>
      <w:r w:rsidRPr="00874984">
        <w:rPr>
          <w:rStyle w:val="FootnoteReference"/>
          <w:rFonts w:asciiTheme="minorBidi" w:hAnsiTheme="minorBidi"/>
        </w:rPr>
        <w:footnoteRef/>
      </w:r>
      <w:r w:rsidRPr="00874984">
        <w:rPr>
          <w:rFonts w:asciiTheme="minorBidi" w:hAnsiTheme="minorBidi"/>
        </w:rPr>
        <w:t xml:space="preserve"> </w:t>
      </w:r>
      <w:r>
        <w:rPr>
          <w:rFonts w:asciiTheme="minorBidi" w:hAnsiTheme="minorBidi"/>
        </w:rPr>
        <w:t xml:space="preserve">See also </w:t>
      </w:r>
      <w:r w:rsidRPr="00C67184">
        <w:rPr>
          <w:rFonts w:asciiTheme="minorBidi" w:hAnsiTheme="minorBidi"/>
          <w:i/>
          <w:iCs/>
        </w:rPr>
        <w:t>Bereishit Rabba</w:t>
      </w:r>
      <w:r>
        <w:rPr>
          <w:rFonts w:asciiTheme="minorBidi" w:hAnsiTheme="minorBidi"/>
        </w:rPr>
        <w:t>, ibid.</w:t>
      </w:r>
      <w:r w:rsidRPr="00C67184">
        <w:rPr>
          <w:rFonts w:asciiTheme="minorBidi" w:hAnsiTheme="minorBidi"/>
        </w:rPr>
        <w:t xml:space="preserve"> and </w:t>
      </w:r>
      <w:r w:rsidRPr="00C67184">
        <w:rPr>
          <w:rFonts w:asciiTheme="minorBidi" w:hAnsiTheme="minorBidi"/>
          <w:i/>
          <w:iCs/>
        </w:rPr>
        <w:t>Devarim Rabba</w:t>
      </w:r>
      <w:r>
        <w:rPr>
          <w:rFonts w:asciiTheme="minorBidi" w:hAnsiTheme="minorBidi"/>
        </w:rPr>
        <w:t>, ibid.</w:t>
      </w:r>
      <w:r w:rsidRPr="00C67184">
        <w:rPr>
          <w:rFonts w:asciiTheme="minorBidi" w:hAnsiTheme="minorBidi"/>
        </w:rPr>
        <w:t xml:space="preserve"> </w:t>
      </w:r>
    </w:p>
  </w:footnote>
  <w:footnote w:id="3">
    <w:p w14:paraId="275C9DFC" w14:textId="45A061D4" w:rsidR="00915B7B" w:rsidRDefault="00915B7B" w:rsidP="005E5CEF">
      <w:pPr>
        <w:pStyle w:val="FootnoteText"/>
        <w:jc w:val="both"/>
      </w:pPr>
      <w:r w:rsidRPr="00203AC8">
        <w:rPr>
          <w:rStyle w:val="FootnoteReference"/>
          <w:rFonts w:asciiTheme="minorBidi" w:hAnsiTheme="minorBidi"/>
        </w:rPr>
        <w:footnoteRef/>
      </w:r>
      <w:r w:rsidRPr="00203AC8">
        <w:rPr>
          <w:rFonts w:asciiTheme="minorBidi" w:hAnsiTheme="minorBidi"/>
        </w:rPr>
        <w:t xml:space="preserve"> Rashi quotes a variant text </w:t>
      </w:r>
      <w:r w:rsidR="00857FBD" w:rsidRPr="00203AC8">
        <w:rPr>
          <w:rFonts w:asciiTheme="minorBidi" w:hAnsiTheme="minorBidi"/>
        </w:rPr>
        <w:t xml:space="preserve">that omits </w:t>
      </w:r>
      <w:r w:rsidR="006C4531" w:rsidRPr="00203AC8">
        <w:rPr>
          <w:rFonts w:asciiTheme="minorBidi" w:hAnsiTheme="minorBidi"/>
        </w:rPr>
        <w:t xml:space="preserve">the word </w:t>
      </w:r>
      <w:r w:rsidR="00857FBD" w:rsidRPr="00203AC8">
        <w:rPr>
          <w:rFonts w:asciiTheme="minorBidi" w:hAnsiTheme="minorBidi"/>
        </w:rPr>
        <w:t>“not</w:t>
      </w:r>
      <w:r w:rsidR="00C30B87" w:rsidRPr="00203AC8">
        <w:rPr>
          <w:rFonts w:asciiTheme="minorBidi" w:hAnsiTheme="minorBidi"/>
        </w:rPr>
        <w:t xml:space="preserve">.” </w:t>
      </w:r>
      <w:r w:rsidR="00C67184" w:rsidRPr="00203AC8">
        <w:rPr>
          <w:rFonts w:asciiTheme="minorBidi" w:hAnsiTheme="minorBidi"/>
        </w:rPr>
        <w:t xml:space="preserve">In that case, Rashi explains, the critique is of saying </w:t>
      </w:r>
      <w:r w:rsidR="009869FC" w:rsidRPr="00203AC8">
        <w:rPr>
          <w:rFonts w:asciiTheme="minorBidi" w:hAnsiTheme="minorBidi"/>
        </w:rPr>
        <w:t xml:space="preserve">“Blessed be the name, etc.” </w:t>
      </w:r>
      <w:r w:rsidR="00F342D2" w:rsidRPr="00203AC8">
        <w:rPr>
          <w:rFonts w:asciiTheme="minorBidi" w:hAnsiTheme="minorBidi"/>
        </w:rPr>
        <w:t>out loud</w:t>
      </w:r>
      <w:r w:rsidR="000B062C">
        <w:rPr>
          <w:rFonts w:asciiTheme="minorBidi" w:hAnsiTheme="minorBidi"/>
        </w:rPr>
        <w:t xml:space="preserve">, rather than </w:t>
      </w:r>
      <w:r w:rsidR="0054352F">
        <w:rPr>
          <w:rFonts w:asciiTheme="minorBidi" w:hAnsiTheme="minorBidi"/>
        </w:rPr>
        <w:t>quietly</w:t>
      </w:r>
      <w:r w:rsidR="00F342D2" w:rsidRPr="00203AC8">
        <w:rPr>
          <w:rFonts w:asciiTheme="minorBidi" w:hAnsiTheme="minorBidi"/>
        </w:rPr>
        <w:t xml:space="preserve"> (see below).</w:t>
      </w:r>
    </w:p>
  </w:footnote>
  <w:footnote w:id="4">
    <w:p w14:paraId="1673ECEA" w14:textId="5789EFE7" w:rsidR="00E638C5" w:rsidRPr="00E638C5" w:rsidRDefault="00E638C5" w:rsidP="005E5CEF">
      <w:pPr>
        <w:pStyle w:val="FootnoteText"/>
      </w:pPr>
      <w:r w:rsidRPr="00E638C5">
        <w:rPr>
          <w:rStyle w:val="FootnoteReference"/>
        </w:rPr>
        <w:footnoteRef/>
      </w:r>
      <w:r w:rsidRPr="00E638C5">
        <w:t xml:space="preserve"> </w:t>
      </w:r>
      <w:r w:rsidRPr="00E638C5">
        <w:rPr>
          <w:rFonts w:asciiTheme="minorBidi" w:hAnsiTheme="minorBidi"/>
        </w:rPr>
        <w:t xml:space="preserve">See Maharsha, ad loc. and </w:t>
      </w:r>
      <w:r w:rsidRPr="00E638C5">
        <w:rPr>
          <w:rFonts w:asciiTheme="minorBidi" w:hAnsiTheme="minorBidi"/>
          <w:i/>
          <w:iCs/>
        </w:rPr>
        <w:t>Minchat Asher</w:t>
      </w:r>
      <w:r w:rsidRPr="00E638C5">
        <w:rPr>
          <w:rFonts w:asciiTheme="minorBidi" w:hAnsiTheme="minorBidi"/>
        </w:rPr>
        <w:t xml:space="preserve">, </w:t>
      </w:r>
      <w:r w:rsidRPr="00E638C5">
        <w:rPr>
          <w:rFonts w:asciiTheme="minorBidi" w:hAnsiTheme="minorBidi"/>
          <w:i/>
          <w:iCs/>
        </w:rPr>
        <w:t>Bereishit</w:t>
      </w:r>
      <w:r w:rsidRPr="00E638C5">
        <w:rPr>
          <w:rFonts w:asciiTheme="minorBidi" w:hAnsiTheme="minorBidi"/>
        </w:rPr>
        <w:t xml:space="preserve">, 98. </w:t>
      </w:r>
    </w:p>
  </w:footnote>
  <w:footnote w:id="5">
    <w:p w14:paraId="55BFBCA9" w14:textId="612AE3FA" w:rsidR="008B7138" w:rsidRPr="00022388" w:rsidRDefault="00683E9A" w:rsidP="005E5CEF">
      <w:pPr>
        <w:pStyle w:val="FootnoteText"/>
        <w:jc w:val="both"/>
        <w:rPr>
          <w:rFonts w:asciiTheme="minorBidi" w:hAnsiTheme="minorBidi"/>
        </w:rPr>
      </w:pPr>
      <w:r w:rsidRPr="00022388">
        <w:rPr>
          <w:rStyle w:val="FootnoteReference"/>
          <w:rFonts w:asciiTheme="minorBidi" w:hAnsiTheme="minorBidi"/>
        </w:rPr>
        <w:footnoteRef/>
      </w:r>
      <w:r w:rsidRPr="00022388">
        <w:rPr>
          <w:rFonts w:asciiTheme="minorBidi" w:hAnsiTheme="minorBidi"/>
        </w:rPr>
        <w:t xml:space="preserve"> For </w:t>
      </w:r>
      <w:r w:rsidR="00BF6B4D">
        <w:rPr>
          <w:rFonts w:asciiTheme="minorBidi" w:hAnsiTheme="minorBidi"/>
        </w:rPr>
        <w:t>other</w:t>
      </w:r>
      <w:r w:rsidR="00BF6B4D" w:rsidRPr="00022388">
        <w:rPr>
          <w:rFonts w:asciiTheme="minorBidi" w:hAnsiTheme="minorBidi"/>
        </w:rPr>
        <w:t xml:space="preserve"> </w:t>
      </w:r>
      <w:r w:rsidRPr="00022388">
        <w:rPr>
          <w:rFonts w:asciiTheme="minorBidi" w:hAnsiTheme="minorBidi"/>
        </w:rPr>
        <w:t xml:space="preserve">interpretations of the metaphor, see </w:t>
      </w:r>
      <w:r w:rsidRPr="00274B27">
        <w:rPr>
          <w:rFonts w:asciiTheme="minorBidi" w:hAnsiTheme="minorBidi"/>
        </w:rPr>
        <w:t xml:space="preserve">Rabbeinu </w:t>
      </w:r>
      <w:r w:rsidR="003A3A0C">
        <w:rPr>
          <w:rFonts w:asciiTheme="minorBidi" w:hAnsiTheme="minorBidi"/>
        </w:rPr>
        <w:t xml:space="preserve">Bechaye </w:t>
      </w:r>
      <w:r w:rsidRPr="00B25FE7">
        <w:rPr>
          <w:rFonts w:asciiTheme="minorBidi" w:hAnsiTheme="minorBidi"/>
        </w:rPr>
        <w:t xml:space="preserve">and </w:t>
      </w:r>
      <w:r w:rsidRPr="00274B27">
        <w:rPr>
          <w:rFonts w:asciiTheme="minorBidi" w:hAnsiTheme="minorBidi"/>
        </w:rPr>
        <w:t>Malbim</w:t>
      </w:r>
      <w:r w:rsidRPr="00022388">
        <w:rPr>
          <w:rFonts w:asciiTheme="minorBidi" w:hAnsiTheme="minorBidi"/>
        </w:rPr>
        <w:t xml:space="preserve"> on </w:t>
      </w:r>
      <w:r w:rsidRPr="00022388">
        <w:rPr>
          <w:rFonts w:asciiTheme="minorBidi" w:hAnsiTheme="minorBidi"/>
          <w:i/>
          <w:iCs/>
        </w:rPr>
        <w:t>Devarim</w:t>
      </w:r>
      <w:r w:rsidRPr="00022388">
        <w:rPr>
          <w:rFonts w:asciiTheme="minorBidi" w:hAnsiTheme="minorBidi"/>
        </w:rPr>
        <w:t xml:space="preserve"> 6:4.</w:t>
      </w:r>
      <w:r w:rsidR="0051230B">
        <w:rPr>
          <w:rFonts w:asciiTheme="minorBidi" w:hAnsiTheme="minorBidi"/>
        </w:rPr>
        <w:t xml:space="preserve"> </w:t>
      </w:r>
    </w:p>
  </w:footnote>
  <w:footnote w:id="6">
    <w:p w14:paraId="3733B7D2" w14:textId="4578D512" w:rsidR="00AD082A" w:rsidRPr="00B418BF" w:rsidRDefault="00AD082A" w:rsidP="005E5CEF">
      <w:pPr>
        <w:pStyle w:val="FootnoteText"/>
        <w:jc w:val="both"/>
        <w:rPr>
          <w:rFonts w:asciiTheme="minorBidi" w:hAnsiTheme="minorBidi"/>
        </w:rPr>
      </w:pPr>
      <w:r w:rsidRPr="00274B27">
        <w:rPr>
          <w:rStyle w:val="FootnoteReference"/>
          <w:rFonts w:asciiTheme="minorBidi" w:hAnsiTheme="minorBidi"/>
        </w:rPr>
        <w:footnoteRef/>
      </w:r>
      <w:r w:rsidRPr="00274B27">
        <w:rPr>
          <w:rFonts w:asciiTheme="minorBidi" w:hAnsiTheme="minorBidi"/>
        </w:rPr>
        <w:t xml:space="preserve"> </w:t>
      </w:r>
      <w:r w:rsidR="003F3B6A" w:rsidRPr="00274B27">
        <w:rPr>
          <w:rFonts w:asciiTheme="minorBidi" w:hAnsiTheme="minorBidi"/>
        </w:rPr>
        <w:t xml:space="preserve">See also </w:t>
      </w:r>
      <w:r w:rsidRPr="00274B27">
        <w:rPr>
          <w:rFonts w:asciiTheme="minorBidi" w:hAnsiTheme="minorBidi"/>
        </w:rPr>
        <w:t>Rabbeinu Yona</w:t>
      </w:r>
      <w:r w:rsidR="004B14C0" w:rsidRPr="00274B27">
        <w:rPr>
          <w:rFonts w:asciiTheme="minorBidi" w:hAnsiTheme="minorBidi"/>
        </w:rPr>
        <w:t xml:space="preserve">, </w:t>
      </w:r>
      <w:r w:rsidR="004B14C0" w:rsidRPr="00274B27">
        <w:rPr>
          <w:rFonts w:asciiTheme="minorBidi" w:hAnsiTheme="minorBidi"/>
          <w:i/>
          <w:iCs/>
        </w:rPr>
        <w:t>Berakhot</w:t>
      </w:r>
      <w:r w:rsidR="004B14C0" w:rsidRPr="00B418BF">
        <w:rPr>
          <w:rFonts w:asciiTheme="minorBidi" w:hAnsiTheme="minorBidi"/>
        </w:rPr>
        <w:t xml:space="preserve"> 8b</w:t>
      </w:r>
      <w:r w:rsidR="005C5DDF">
        <w:rPr>
          <w:rFonts w:asciiTheme="minorBidi" w:hAnsiTheme="minorBidi"/>
        </w:rPr>
        <w:t xml:space="preserve"> in </w:t>
      </w:r>
      <w:r w:rsidR="004B14C0" w:rsidRPr="00B418BF">
        <w:rPr>
          <w:rFonts w:asciiTheme="minorBidi" w:hAnsiTheme="minorBidi"/>
        </w:rPr>
        <w:t xml:space="preserve">Alfasi. </w:t>
      </w:r>
    </w:p>
  </w:footnote>
  <w:footnote w:id="7">
    <w:p w14:paraId="5931396C" w14:textId="1C6AB715" w:rsidR="00683E9A" w:rsidRPr="00022388" w:rsidRDefault="00683E9A" w:rsidP="005E5CEF">
      <w:pPr>
        <w:pStyle w:val="FootnoteText"/>
        <w:jc w:val="both"/>
        <w:rPr>
          <w:rFonts w:asciiTheme="minorBidi" w:hAnsiTheme="minorBidi"/>
        </w:rPr>
      </w:pPr>
      <w:r w:rsidRPr="00022388">
        <w:rPr>
          <w:rStyle w:val="FootnoteReference"/>
          <w:rFonts w:asciiTheme="minorBidi" w:hAnsiTheme="minorBidi"/>
        </w:rPr>
        <w:footnoteRef/>
      </w:r>
      <w:r w:rsidRPr="00022388">
        <w:rPr>
          <w:rFonts w:asciiTheme="minorBidi" w:hAnsiTheme="minorBidi"/>
        </w:rPr>
        <w:t xml:space="preserve"> The </w:t>
      </w:r>
      <w:r w:rsidRPr="00022388">
        <w:rPr>
          <w:rFonts w:asciiTheme="minorBidi" w:hAnsiTheme="minorBidi"/>
          <w:i/>
          <w:iCs/>
        </w:rPr>
        <w:t>Talmud Yerushalmi</w:t>
      </w:r>
      <w:r w:rsidRPr="00022388">
        <w:rPr>
          <w:rFonts w:asciiTheme="minorBidi" w:hAnsiTheme="minorBidi"/>
        </w:rPr>
        <w:t xml:space="preserve"> (</w:t>
      </w:r>
      <w:r w:rsidRPr="00022388">
        <w:rPr>
          <w:rFonts w:asciiTheme="minorBidi" w:hAnsiTheme="minorBidi"/>
          <w:i/>
          <w:iCs/>
        </w:rPr>
        <w:t>Pesachim</w:t>
      </w:r>
      <w:r w:rsidRPr="00022388">
        <w:rPr>
          <w:rFonts w:asciiTheme="minorBidi" w:hAnsiTheme="minorBidi"/>
        </w:rPr>
        <w:t xml:space="preserve"> 4:</w:t>
      </w:r>
      <w:r w:rsidRPr="00022388">
        <w:rPr>
          <w:rFonts w:asciiTheme="minorBidi" w:hAnsiTheme="minorBidi"/>
          <w:rtl/>
        </w:rPr>
        <w:t>9</w:t>
      </w:r>
      <w:r w:rsidRPr="00022388">
        <w:rPr>
          <w:rFonts w:asciiTheme="minorBidi" w:hAnsiTheme="minorBidi"/>
        </w:rPr>
        <w:t xml:space="preserve">), quoted by </w:t>
      </w:r>
      <w:r w:rsidRPr="00022388">
        <w:rPr>
          <w:rFonts w:asciiTheme="minorBidi" w:hAnsiTheme="minorBidi"/>
          <w:i/>
          <w:iCs/>
        </w:rPr>
        <w:t>Tosafot</w:t>
      </w:r>
      <w:r w:rsidRPr="00022388">
        <w:rPr>
          <w:rFonts w:asciiTheme="minorBidi" w:hAnsiTheme="minorBidi"/>
        </w:rPr>
        <w:t xml:space="preserve"> on </w:t>
      </w:r>
      <w:r w:rsidRPr="00022388">
        <w:rPr>
          <w:rFonts w:asciiTheme="minorBidi" w:hAnsiTheme="minorBidi"/>
          <w:i/>
          <w:iCs/>
        </w:rPr>
        <w:t>Menachot</w:t>
      </w:r>
      <w:r w:rsidRPr="00022388">
        <w:rPr>
          <w:rFonts w:asciiTheme="minorBidi" w:hAnsiTheme="minorBidi"/>
        </w:rPr>
        <w:t xml:space="preserve"> 71a, cites two explanations of R. Meir that parallel those of Rashi and </w:t>
      </w:r>
      <w:r w:rsidRPr="002821CA">
        <w:rPr>
          <w:rFonts w:asciiTheme="minorBidi" w:hAnsiTheme="minorBidi"/>
        </w:rPr>
        <w:t>Tosafot</w:t>
      </w:r>
      <w:r w:rsidRPr="00022388">
        <w:rPr>
          <w:rFonts w:asciiTheme="minorBidi" w:hAnsiTheme="minorBidi"/>
        </w:rPr>
        <w:t>, respectively, though with a slight variation. According to R. Acha, R. Meir contends that the people of Jericho “did not pause between one word and another.” According to R. Yosa, they “did not pause between ‘</w:t>
      </w:r>
      <w:r w:rsidRPr="00022388">
        <w:rPr>
          <w:rFonts w:asciiTheme="minorBidi" w:hAnsiTheme="minorBidi"/>
          <w:i/>
          <w:iCs/>
        </w:rPr>
        <w:t>echad’</w:t>
      </w:r>
      <w:r w:rsidRPr="00022388">
        <w:rPr>
          <w:rFonts w:asciiTheme="minorBidi" w:hAnsiTheme="minorBidi"/>
        </w:rPr>
        <w:t xml:space="preserve"> and ‘</w:t>
      </w:r>
      <w:r w:rsidRPr="00022388">
        <w:rPr>
          <w:rFonts w:asciiTheme="minorBidi" w:hAnsiTheme="minorBidi"/>
          <w:i/>
          <w:iCs/>
        </w:rPr>
        <w:t>barukh</w:t>
      </w:r>
      <w:r w:rsidR="00566E2B">
        <w:rPr>
          <w:rFonts w:asciiTheme="minorBidi" w:hAnsiTheme="minorBidi"/>
        </w:rPr>
        <w:t>.</w:t>
      </w:r>
      <w:r w:rsidRPr="00022388">
        <w:rPr>
          <w:rFonts w:asciiTheme="minorBidi" w:hAnsiTheme="minorBidi"/>
        </w:rPr>
        <w:t xml:space="preserve">’” </w:t>
      </w:r>
      <w:r w:rsidR="00E75A05">
        <w:rPr>
          <w:rFonts w:asciiTheme="minorBidi" w:hAnsiTheme="minorBidi"/>
        </w:rPr>
        <w:t>That is</w:t>
      </w:r>
      <w:r w:rsidRPr="00022388">
        <w:rPr>
          <w:rFonts w:asciiTheme="minorBidi" w:hAnsiTheme="minorBidi"/>
        </w:rPr>
        <w:t xml:space="preserve">, according to R. Yosa, R. Meir is raising the bar further than R. Yehuda: Not only should one recite “Blessed be the name, etc.” but one should also pause prior. On this issue, see </w:t>
      </w:r>
      <w:r w:rsidRPr="00022388">
        <w:rPr>
          <w:rFonts w:asciiTheme="minorBidi" w:hAnsiTheme="minorBidi"/>
          <w:i/>
          <w:iCs/>
        </w:rPr>
        <w:t>Beit Yosef</w:t>
      </w:r>
      <w:r w:rsidRPr="00022388">
        <w:rPr>
          <w:rFonts w:asciiTheme="minorBidi" w:hAnsiTheme="minorBidi"/>
        </w:rPr>
        <w:t xml:space="preserve"> and </w:t>
      </w:r>
      <w:r w:rsidRPr="00022388">
        <w:rPr>
          <w:rFonts w:asciiTheme="minorBidi" w:hAnsiTheme="minorBidi"/>
          <w:i/>
          <w:iCs/>
        </w:rPr>
        <w:t>Shulchan Arukh</w:t>
      </w:r>
      <w:r w:rsidRPr="00022388">
        <w:rPr>
          <w:rFonts w:asciiTheme="minorBidi" w:hAnsiTheme="minorBidi"/>
        </w:rPr>
        <w:t xml:space="preserve"> </w:t>
      </w:r>
      <w:r w:rsidRPr="00375E8C">
        <w:rPr>
          <w:rFonts w:asciiTheme="minorBidi" w:hAnsiTheme="minorBidi"/>
        </w:rPr>
        <w:t>OC</w:t>
      </w:r>
      <w:r w:rsidRPr="00022388">
        <w:rPr>
          <w:rFonts w:asciiTheme="minorBidi" w:hAnsiTheme="minorBidi"/>
        </w:rPr>
        <w:t xml:space="preserve"> 61:14. </w:t>
      </w:r>
    </w:p>
    <w:p w14:paraId="2DA09A0E" w14:textId="7A86A062" w:rsidR="00683E9A" w:rsidRPr="00022388" w:rsidRDefault="00683E9A" w:rsidP="005E5CEF">
      <w:pPr>
        <w:pStyle w:val="FootnoteText"/>
        <w:jc w:val="both"/>
        <w:rPr>
          <w:rFonts w:asciiTheme="minorBidi" w:hAnsiTheme="minorBidi"/>
          <w:rtl/>
        </w:rPr>
      </w:pPr>
      <w:r w:rsidRPr="00022388">
        <w:rPr>
          <w:rFonts w:asciiTheme="minorBidi" w:hAnsiTheme="minorBidi"/>
        </w:rPr>
        <w:t xml:space="preserve">Rashi and </w:t>
      </w:r>
      <w:r w:rsidRPr="00E20D9C">
        <w:rPr>
          <w:rFonts w:asciiTheme="minorBidi" w:hAnsiTheme="minorBidi"/>
          <w:i/>
          <w:iCs/>
        </w:rPr>
        <w:t>Tosafot</w:t>
      </w:r>
      <w:r w:rsidRPr="00022388">
        <w:rPr>
          <w:rFonts w:asciiTheme="minorBidi" w:hAnsiTheme="minorBidi"/>
        </w:rPr>
        <w:t xml:space="preserve"> both find fault with “</w:t>
      </w:r>
      <w:r w:rsidR="00A03855">
        <w:rPr>
          <w:rFonts w:asciiTheme="minorBidi" w:hAnsiTheme="minorBidi"/>
        </w:rPr>
        <w:t>bundling</w:t>
      </w:r>
      <w:r w:rsidR="00A03855" w:rsidRPr="00022388">
        <w:rPr>
          <w:rFonts w:asciiTheme="minorBidi" w:hAnsiTheme="minorBidi"/>
        </w:rPr>
        <w:t xml:space="preserve"> </w:t>
      </w:r>
      <w:r w:rsidRPr="00E20D9C">
        <w:rPr>
          <w:rFonts w:asciiTheme="minorBidi" w:hAnsiTheme="minorBidi"/>
          <w:i/>
          <w:iCs/>
        </w:rPr>
        <w:t>Shema</w:t>
      </w:r>
      <w:r w:rsidRPr="00022388">
        <w:rPr>
          <w:rFonts w:asciiTheme="minorBidi" w:hAnsiTheme="minorBidi"/>
        </w:rPr>
        <w:t xml:space="preserve">” as explained by R. Meir. However, according to a </w:t>
      </w:r>
      <w:r w:rsidR="00FD4FAD" w:rsidRPr="00022388">
        <w:rPr>
          <w:rFonts w:asciiTheme="minorBidi" w:hAnsiTheme="minorBidi"/>
          <w:i/>
          <w:iCs/>
        </w:rPr>
        <w:t>b</w:t>
      </w:r>
      <w:r w:rsidR="00FD4FAD">
        <w:rPr>
          <w:rFonts w:asciiTheme="minorBidi" w:hAnsiTheme="minorBidi"/>
          <w:i/>
          <w:iCs/>
        </w:rPr>
        <w:t>a</w:t>
      </w:r>
      <w:r w:rsidR="00FD4FAD" w:rsidRPr="00022388">
        <w:rPr>
          <w:rFonts w:asciiTheme="minorBidi" w:hAnsiTheme="minorBidi"/>
          <w:i/>
          <w:iCs/>
        </w:rPr>
        <w:t>raita</w:t>
      </w:r>
      <w:r w:rsidR="00FD4FAD" w:rsidRPr="00022388">
        <w:rPr>
          <w:rFonts w:asciiTheme="minorBidi" w:hAnsiTheme="minorBidi"/>
        </w:rPr>
        <w:t xml:space="preserve"> </w:t>
      </w:r>
      <w:r w:rsidRPr="00022388">
        <w:rPr>
          <w:rFonts w:asciiTheme="minorBidi" w:hAnsiTheme="minorBidi"/>
        </w:rPr>
        <w:t xml:space="preserve">quoted later on the same page </w:t>
      </w:r>
      <w:r w:rsidR="00FC5772">
        <w:rPr>
          <w:rFonts w:asciiTheme="minorBidi" w:hAnsiTheme="minorBidi"/>
        </w:rPr>
        <w:t xml:space="preserve">in </w:t>
      </w:r>
      <w:r w:rsidR="00FC5772" w:rsidRPr="00E75A05">
        <w:rPr>
          <w:rFonts w:asciiTheme="minorBidi" w:hAnsiTheme="minorBidi"/>
          <w:i/>
          <w:iCs/>
        </w:rPr>
        <w:t>Pesachim</w:t>
      </w:r>
      <w:r w:rsidRPr="00022388">
        <w:rPr>
          <w:rFonts w:asciiTheme="minorBidi" w:hAnsiTheme="minorBidi"/>
        </w:rPr>
        <w:t xml:space="preserve"> (as well as in </w:t>
      </w:r>
      <w:r w:rsidRPr="00022388">
        <w:rPr>
          <w:rFonts w:asciiTheme="minorBidi" w:hAnsiTheme="minorBidi"/>
          <w:i/>
          <w:iCs/>
        </w:rPr>
        <w:t>Menachot</w:t>
      </w:r>
      <w:r w:rsidRPr="00022388">
        <w:rPr>
          <w:rFonts w:asciiTheme="minorBidi" w:hAnsiTheme="minorBidi"/>
        </w:rPr>
        <w:t>), R. Meir actually lists “</w:t>
      </w:r>
      <w:r w:rsidR="00A03855">
        <w:rPr>
          <w:rFonts w:asciiTheme="minorBidi" w:hAnsiTheme="minorBidi"/>
        </w:rPr>
        <w:t>bundling</w:t>
      </w:r>
      <w:r w:rsidR="00A03855" w:rsidRPr="00022388">
        <w:rPr>
          <w:rFonts w:asciiTheme="minorBidi" w:hAnsiTheme="minorBidi"/>
        </w:rPr>
        <w:t xml:space="preserve"> </w:t>
      </w:r>
      <w:r w:rsidRPr="00E20D9C">
        <w:rPr>
          <w:rFonts w:asciiTheme="minorBidi" w:hAnsiTheme="minorBidi"/>
          <w:i/>
          <w:iCs/>
        </w:rPr>
        <w:t>Shema</w:t>
      </w:r>
      <w:r w:rsidRPr="00022388">
        <w:rPr>
          <w:rFonts w:asciiTheme="minorBidi" w:hAnsiTheme="minorBidi"/>
        </w:rPr>
        <w:t xml:space="preserve">” as a practice that was “to the liking of the Sages.” R. Yehuda argues, and it is his opinion that the Mishna reflects. On this issue, see </w:t>
      </w:r>
      <w:r w:rsidRPr="00E75A05">
        <w:rPr>
          <w:rFonts w:asciiTheme="minorBidi" w:hAnsiTheme="minorBidi"/>
          <w:i/>
          <w:iCs/>
        </w:rPr>
        <w:t>Chatam Sofer</w:t>
      </w:r>
      <w:r w:rsidR="002D17B2">
        <w:rPr>
          <w:rFonts w:asciiTheme="minorBidi" w:hAnsiTheme="minorBidi"/>
        </w:rPr>
        <w:t xml:space="preserve"> (</w:t>
      </w:r>
      <w:r w:rsidR="002D17B2" w:rsidRPr="003F6A2B">
        <w:rPr>
          <w:rFonts w:asciiTheme="minorBidi" w:hAnsiTheme="minorBidi"/>
          <w:i/>
          <w:iCs/>
        </w:rPr>
        <w:t>Pesachim</w:t>
      </w:r>
      <w:r w:rsidR="002D17B2">
        <w:rPr>
          <w:rFonts w:asciiTheme="minorBidi" w:hAnsiTheme="minorBidi"/>
        </w:rPr>
        <w:t xml:space="preserve"> 56a)</w:t>
      </w:r>
      <w:r w:rsidRPr="00E75A05">
        <w:rPr>
          <w:rFonts w:asciiTheme="minorBidi" w:hAnsiTheme="minorBidi"/>
        </w:rPr>
        <w:t xml:space="preserve">, as well as </w:t>
      </w:r>
      <w:r w:rsidRPr="00E75A05">
        <w:rPr>
          <w:rFonts w:asciiTheme="minorBidi" w:hAnsiTheme="minorBidi"/>
          <w:i/>
          <w:iCs/>
        </w:rPr>
        <w:t>Divrei Yirmeyahu</w:t>
      </w:r>
      <w:r w:rsidRPr="00E75A05">
        <w:rPr>
          <w:rFonts w:asciiTheme="minorBidi" w:hAnsiTheme="minorBidi"/>
        </w:rPr>
        <w:t xml:space="preserve"> on Rambam, </w:t>
      </w:r>
      <w:r w:rsidRPr="00E75A05">
        <w:rPr>
          <w:rFonts w:asciiTheme="minorBidi" w:hAnsiTheme="minorBidi"/>
          <w:i/>
          <w:iCs/>
        </w:rPr>
        <w:t>Hilkhot</w:t>
      </w:r>
      <w:r w:rsidRPr="00E75A05">
        <w:rPr>
          <w:rFonts w:asciiTheme="minorBidi" w:hAnsiTheme="minorBidi"/>
        </w:rPr>
        <w:t xml:space="preserve"> </w:t>
      </w:r>
      <w:r w:rsidRPr="00E75A05">
        <w:rPr>
          <w:rFonts w:asciiTheme="minorBidi" w:hAnsiTheme="minorBidi"/>
          <w:i/>
          <w:iCs/>
        </w:rPr>
        <w:t>Keriat Shema</w:t>
      </w:r>
      <w:r w:rsidRPr="00E75A05">
        <w:rPr>
          <w:rFonts w:asciiTheme="minorBidi" w:hAnsiTheme="minorBidi"/>
        </w:rPr>
        <w:t xml:space="preserve"> 1:4</w:t>
      </w:r>
      <w:r w:rsidRPr="00BC1389">
        <w:rPr>
          <w:rFonts w:asciiTheme="minorBidi" w:hAnsiTheme="minorBidi"/>
        </w:rPr>
        <w:t>.</w:t>
      </w:r>
      <w:r w:rsidRPr="00022388">
        <w:rPr>
          <w:rFonts w:asciiTheme="minorBidi" w:hAnsiTheme="minorBidi"/>
        </w:rPr>
        <w:t xml:space="preserve"> </w:t>
      </w:r>
    </w:p>
  </w:footnote>
  <w:footnote w:id="8">
    <w:p w14:paraId="0542E29B" w14:textId="3EBCDB42" w:rsidR="00683E9A" w:rsidRPr="00022388" w:rsidRDefault="00683E9A" w:rsidP="005E5CEF">
      <w:pPr>
        <w:pStyle w:val="FootnoteText"/>
        <w:jc w:val="both"/>
        <w:rPr>
          <w:rFonts w:asciiTheme="minorBidi" w:hAnsiTheme="minorBidi"/>
        </w:rPr>
      </w:pPr>
      <w:r w:rsidRPr="00022388">
        <w:rPr>
          <w:rStyle w:val="FootnoteReference"/>
          <w:rFonts w:asciiTheme="minorBidi" w:hAnsiTheme="minorBidi"/>
        </w:rPr>
        <w:footnoteRef/>
      </w:r>
      <w:r w:rsidRPr="00022388">
        <w:rPr>
          <w:rFonts w:asciiTheme="minorBidi" w:hAnsiTheme="minorBidi"/>
        </w:rPr>
        <w:t xml:space="preserve"> It seems from Rashi that the separation is accomplished by emphasizing the final letter of “</w:t>
      </w:r>
      <w:r w:rsidRPr="00022388">
        <w:rPr>
          <w:rFonts w:asciiTheme="minorBidi" w:hAnsiTheme="minorBidi"/>
          <w:i/>
          <w:iCs/>
        </w:rPr>
        <w:t>echad</w:t>
      </w:r>
      <w:r w:rsidRPr="00022388">
        <w:rPr>
          <w:rFonts w:asciiTheme="minorBidi" w:hAnsiTheme="minorBidi"/>
        </w:rPr>
        <w:t xml:space="preserve">,” as </w:t>
      </w:r>
      <w:r w:rsidR="008F4DD6">
        <w:rPr>
          <w:rFonts w:asciiTheme="minorBidi" w:hAnsiTheme="minorBidi"/>
        </w:rPr>
        <w:t>encouraged</w:t>
      </w:r>
      <w:r w:rsidR="008F4DD6" w:rsidRPr="00022388">
        <w:rPr>
          <w:rFonts w:asciiTheme="minorBidi" w:hAnsiTheme="minorBidi"/>
        </w:rPr>
        <w:t xml:space="preserve"> </w:t>
      </w:r>
      <w:r w:rsidRPr="00022388">
        <w:rPr>
          <w:rFonts w:asciiTheme="minorBidi" w:hAnsiTheme="minorBidi"/>
        </w:rPr>
        <w:t xml:space="preserve">in </w:t>
      </w:r>
      <w:r w:rsidRPr="00022388">
        <w:rPr>
          <w:rFonts w:asciiTheme="minorBidi" w:hAnsiTheme="minorBidi"/>
          <w:i/>
          <w:iCs/>
        </w:rPr>
        <w:t>Berakhot</w:t>
      </w:r>
      <w:r w:rsidRPr="00022388">
        <w:rPr>
          <w:rFonts w:asciiTheme="minorBidi" w:hAnsiTheme="minorBidi"/>
        </w:rPr>
        <w:t xml:space="preserve"> 13b, rather than by actually pausing. See </w:t>
      </w:r>
      <w:r w:rsidRPr="00022388">
        <w:rPr>
          <w:rFonts w:asciiTheme="minorBidi" w:hAnsiTheme="minorBidi"/>
          <w:i/>
          <w:iCs/>
        </w:rPr>
        <w:t>Hagahot Ha-Bach</w:t>
      </w:r>
      <w:r w:rsidRPr="00022388">
        <w:rPr>
          <w:rFonts w:asciiTheme="minorBidi" w:hAnsiTheme="minorBidi"/>
        </w:rPr>
        <w:t xml:space="preserve">. </w:t>
      </w:r>
    </w:p>
  </w:footnote>
  <w:footnote w:id="9">
    <w:p w14:paraId="61E72BAF" w14:textId="58C580E5" w:rsidR="008B087A" w:rsidRPr="000D3480" w:rsidRDefault="008B087A" w:rsidP="005E5CEF">
      <w:pPr>
        <w:pStyle w:val="FootnoteText"/>
        <w:jc w:val="both"/>
        <w:rPr>
          <w:rFonts w:asciiTheme="minorBidi" w:hAnsiTheme="minorBidi"/>
        </w:rPr>
      </w:pPr>
      <w:r w:rsidRPr="000D3480">
        <w:rPr>
          <w:rStyle w:val="FootnoteReference"/>
          <w:rFonts w:asciiTheme="minorBidi" w:hAnsiTheme="minorBidi"/>
        </w:rPr>
        <w:footnoteRef/>
      </w:r>
      <w:r w:rsidRPr="000D3480">
        <w:rPr>
          <w:rFonts w:asciiTheme="minorBidi" w:hAnsiTheme="minorBidi"/>
        </w:rPr>
        <w:t xml:space="preserve"> See also the </w:t>
      </w:r>
      <w:r w:rsidR="000D3480">
        <w:rPr>
          <w:rFonts w:asciiTheme="minorBidi" w:hAnsiTheme="minorBidi"/>
        </w:rPr>
        <w:t>Vilna Gaon’s emendations to the text</w:t>
      </w:r>
      <w:r w:rsidRPr="000D3480">
        <w:rPr>
          <w:rFonts w:asciiTheme="minorBidi" w:hAnsiTheme="minorBidi"/>
        </w:rPr>
        <w:t xml:space="preserve"> of the </w:t>
      </w:r>
      <w:r w:rsidRPr="000D3480">
        <w:rPr>
          <w:rFonts w:asciiTheme="minorBidi" w:hAnsiTheme="minorBidi"/>
          <w:i/>
          <w:iCs/>
        </w:rPr>
        <w:t>Sifrei</w:t>
      </w:r>
      <w:r w:rsidR="000D3480">
        <w:rPr>
          <w:rFonts w:asciiTheme="minorBidi" w:hAnsiTheme="minorBidi"/>
        </w:rPr>
        <w:t xml:space="preserve">. </w:t>
      </w:r>
    </w:p>
  </w:footnote>
  <w:footnote w:id="10">
    <w:p w14:paraId="71FC0DC7" w14:textId="09A108AA" w:rsidR="00683E9A" w:rsidRPr="00022388" w:rsidRDefault="00683E9A" w:rsidP="005E5CEF">
      <w:pPr>
        <w:pStyle w:val="FootnoteText"/>
        <w:jc w:val="both"/>
        <w:rPr>
          <w:rFonts w:asciiTheme="minorBidi" w:hAnsiTheme="minorBidi"/>
        </w:rPr>
      </w:pPr>
      <w:r w:rsidRPr="00022388">
        <w:rPr>
          <w:rStyle w:val="FootnoteReference"/>
          <w:rFonts w:asciiTheme="minorBidi" w:hAnsiTheme="minorBidi"/>
        </w:rPr>
        <w:footnoteRef/>
      </w:r>
      <w:r w:rsidRPr="00022388">
        <w:rPr>
          <w:rFonts w:asciiTheme="minorBidi" w:hAnsiTheme="minorBidi"/>
        </w:rPr>
        <w:t xml:space="preserve"> On the unique requirements of the first verse of </w:t>
      </w:r>
      <w:r w:rsidRPr="00BF779C">
        <w:rPr>
          <w:rFonts w:asciiTheme="minorBidi" w:hAnsiTheme="minorBidi"/>
          <w:i/>
          <w:iCs/>
        </w:rPr>
        <w:t>Shema</w:t>
      </w:r>
      <w:r w:rsidRPr="00022388">
        <w:rPr>
          <w:rFonts w:asciiTheme="minorBidi" w:hAnsiTheme="minorBidi"/>
        </w:rPr>
        <w:t xml:space="preserve">, </w:t>
      </w:r>
      <w:r w:rsidR="00EF1D04">
        <w:rPr>
          <w:rFonts w:asciiTheme="minorBidi" w:hAnsiTheme="minorBidi"/>
        </w:rPr>
        <w:t xml:space="preserve">see </w:t>
      </w:r>
      <w:r w:rsidRPr="00022388">
        <w:rPr>
          <w:rFonts w:asciiTheme="minorBidi" w:hAnsiTheme="minorBidi"/>
        </w:rPr>
        <w:t xml:space="preserve">also </w:t>
      </w:r>
      <w:r w:rsidRPr="00022388">
        <w:rPr>
          <w:rFonts w:asciiTheme="minorBidi" w:hAnsiTheme="minorBidi"/>
          <w:i/>
          <w:iCs/>
        </w:rPr>
        <w:t>Berakhot</w:t>
      </w:r>
      <w:r w:rsidRPr="00022388">
        <w:rPr>
          <w:rFonts w:asciiTheme="minorBidi" w:hAnsiTheme="minorBidi"/>
        </w:rPr>
        <w:t xml:space="preserve"> 13b.</w:t>
      </w:r>
    </w:p>
  </w:footnote>
  <w:footnote w:id="11">
    <w:p w14:paraId="0CFAB191" w14:textId="5DBDE8E1" w:rsidR="00876E8E" w:rsidRPr="003F6A2B" w:rsidRDefault="00876E8E" w:rsidP="005E5CEF">
      <w:pPr>
        <w:pStyle w:val="FootnoteText"/>
        <w:jc w:val="both"/>
        <w:rPr>
          <w:rFonts w:asciiTheme="minorBidi" w:hAnsiTheme="minorBidi"/>
        </w:rPr>
      </w:pPr>
      <w:r w:rsidRPr="003F6A2B">
        <w:rPr>
          <w:rStyle w:val="FootnoteReference"/>
          <w:rFonts w:asciiTheme="minorBidi" w:hAnsiTheme="minorBidi"/>
        </w:rPr>
        <w:footnoteRef/>
      </w:r>
      <w:r w:rsidRPr="003F6A2B">
        <w:rPr>
          <w:rFonts w:asciiTheme="minorBidi" w:hAnsiTheme="minorBidi"/>
        </w:rPr>
        <w:t xml:space="preserve"> See </w:t>
      </w:r>
      <w:r w:rsidRPr="003F6A2B">
        <w:rPr>
          <w:rFonts w:asciiTheme="minorBidi" w:hAnsiTheme="minorBidi"/>
          <w:i/>
          <w:iCs/>
        </w:rPr>
        <w:t>shiur</w:t>
      </w:r>
      <w:r w:rsidRPr="003F6A2B">
        <w:rPr>
          <w:rFonts w:asciiTheme="minorBidi" w:hAnsiTheme="minorBidi"/>
        </w:rPr>
        <w:t xml:space="preserve"> #3.</w:t>
      </w:r>
    </w:p>
  </w:footnote>
  <w:footnote w:id="12">
    <w:p w14:paraId="11512B0B" w14:textId="4828E3F7" w:rsidR="007C1465" w:rsidRPr="00370BCB" w:rsidRDefault="007C1465" w:rsidP="005E5CEF">
      <w:pPr>
        <w:pStyle w:val="FootnoteText"/>
        <w:jc w:val="both"/>
        <w:rPr>
          <w:rFonts w:asciiTheme="minorBidi" w:hAnsiTheme="minorBidi"/>
        </w:rPr>
      </w:pPr>
      <w:r w:rsidRPr="003F6A2B">
        <w:rPr>
          <w:rStyle w:val="FootnoteReference"/>
          <w:rFonts w:asciiTheme="minorBidi" w:hAnsiTheme="minorBidi"/>
        </w:rPr>
        <w:footnoteRef/>
      </w:r>
      <w:r w:rsidRPr="003F6A2B">
        <w:rPr>
          <w:rFonts w:asciiTheme="minorBidi" w:hAnsiTheme="minorBidi"/>
        </w:rPr>
        <w:t xml:space="preserve"> See </w:t>
      </w:r>
      <w:r w:rsidRPr="003F6A2B">
        <w:rPr>
          <w:rFonts w:asciiTheme="minorBidi" w:hAnsiTheme="minorBidi"/>
          <w:i/>
          <w:iCs/>
        </w:rPr>
        <w:t>shiur</w:t>
      </w:r>
      <w:r w:rsidRPr="003F6A2B">
        <w:rPr>
          <w:rFonts w:asciiTheme="minorBidi" w:hAnsiTheme="minorBidi"/>
        </w:rPr>
        <w:t xml:space="preserve"> #41.</w:t>
      </w:r>
    </w:p>
  </w:footnote>
  <w:footnote w:id="13">
    <w:p w14:paraId="69DA945C" w14:textId="7D6C4F48" w:rsidR="00EE488E" w:rsidRPr="00792D1A" w:rsidRDefault="00EE488E" w:rsidP="005E5CEF">
      <w:pPr>
        <w:pStyle w:val="FootnoteText"/>
        <w:jc w:val="both"/>
        <w:rPr>
          <w:rFonts w:asciiTheme="minorBidi" w:hAnsiTheme="minorBidi"/>
        </w:rPr>
      </w:pPr>
      <w:r w:rsidRPr="00792D1A">
        <w:rPr>
          <w:rStyle w:val="FootnoteReference"/>
          <w:rFonts w:asciiTheme="minorBidi" w:hAnsiTheme="minorBidi"/>
        </w:rPr>
        <w:footnoteRef/>
      </w:r>
      <w:r w:rsidRPr="00792D1A">
        <w:rPr>
          <w:rFonts w:asciiTheme="minorBidi" w:hAnsiTheme="minorBidi"/>
        </w:rPr>
        <w:t xml:space="preserve"> R. Shimon b. Tzemach Duran </w:t>
      </w:r>
      <w:r w:rsidR="00792D1A">
        <w:rPr>
          <w:rFonts w:asciiTheme="minorBidi" w:hAnsiTheme="minorBidi"/>
        </w:rPr>
        <w:t>further explains</w:t>
      </w:r>
      <w:r w:rsidRPr="00792D1A">
        <w:rPr>
          <w:rFonts w:asciiTheme="minorBidi" w:hAnsiTheme="minorBidi"/>
        </w:rPr>
        <w:t xml:space="preserve"> that </w:t>
      </w:r>
      <w:r w:rsidR="004A28B4">
        <w:rPr>
          <w:rFonts w:asciiTheme="minorBidi" w:hAnsiTheme="minorBidi"/>
        </w:rPr>
        <w:t>Yaakov</w:t>
      </w:r>
      <w:r w:rsidRPr="00792D1A">
        <w:rPr>
          <w:rFonts w:asciiTheme="minorBidi" w:hAnsiTheme="minorBidi"/>
        </w:rPr>
        <w:t xml:space="preserve"> learned this praise from angels during his prophecy of the ladder (</w:t>
      </w:r>
      <w:r w:rsidR="000D41C2">
        <w:rPr>
          <w:rFonts w:asciiTheme="minorBidi" w:hAnsiTheme="minorBidi"/>
          <w:i/>
          <w:iCs/>
        </w:rPr>
        <w:t xml:space="preserve">Bereishit </w:t>
      </w:r>
      <w:r w:rsidR="000D41C2">
        <w:rPr>
          <w:rFonts w:asciiTheme="minorBidi" w:hAnsiTheme="minorBidi"/>
        </w:rPr>
        <w:t xml:space="preserve">28:12; </w:t>
      </w:r>
      <w:r w:rsidRPr="00022388">
        <w:rPr>
          <w:rFonts w:asciiTheme="minorBidi" w:hAnsiTheme="minorBidi"/>
          <w:i/>
          <w:iCs/>
        </w:rPr>
        <w:t>Sefer Ha-Tashbetz</w:t>
      </w:r>
      <w:r w:rsidRPr="00022388">
        <w:rPr>
          <w:rFonts w:asciiTheme="minorBidi" w:hAnsiTheme="minorBidi"/>
        </w:rPr>
        <w:t xml:space="preserve"> 2:236). </w:t>
      </w:r>
    </w:p>
  </w:footnote>
  <w:footnote w:id="14">
    <w:p w14:paraId="590CEE3F" w14:textId="6932A9F5" w:rsidR="00D3520D" w:rsidRPr="00022388" w:rsidRDefault="00683E9A" w:rsidP="005E5CEF">
      <w:pPr>
        <w:pStyle w:val="FootnoteText"/>
        <w:jc w:val="both"/>
        <w:rPr>
          <w:rFonts w:asciiTheme="minorBidi" w:hAnsiTheme="minorBidi"/>
        </w:rPr>
      </w:pPr>
      <w:r w:rsidRPr="00022388">
        <w:rPr>
          <w:rStyle w:val="FootnoteReference"/>
          <w:rFonts w:asciiTheme="minorBidi" w:hAnsiTheme="minorBidi"/>
        </w:rPr>
        <w:footnoteRef/>
      </w:r>
      <w:r w:rsidRPr="00022388">
        <w:rPr>
          <w:rFonts w:asciiTheme="minorBidi" w:hAnsiTheme="minorBidi"/>
        </w:rPr>
        <w:t xml:space="preserve"> Also see </w:t>
      </w:r>
      <w:r w:rsidRPr="00022388">
        <w:rPr>
          <w:rFonts w:asciiTheme="minorBidi" w:hAnsiTheme="minorBidi"/>
          <w:i/>
          <w:iCs/>
        </w:rPr>
        <w:t>Hagahot Maimoniy</w:t>
      </w:r>
      <w:r w:rsidR="004E2A88">
        <w:rPr>
          <w:rFonts w:asciiTheme="minorBidi" w:hAnsiTheme="minorBidi"/>
          <w:i/>
          <w:iCs/>
        </w:rPr>
        <w:t>y</w:t>
      </w:r>
      <w:r w:rsidRPr="00022388">
        <w:rPr>
          <w:rFonts w:asciiTheme="minorBidi" w:hAnsiTheme="minorBidi"/>
          <w:i/>
          <w:iCs/>
        </w:rPr>
        <w:t>ot</w:t>
      </w:r>
      <w:r w:rsidRPr="00022388">
        <w:rPr>
          <w:rFonts w:asciiTheme="minorBidi" w:hAnsiTheme="minorBidi"/>
        </w:rPr>
        <w:t xml:space="preserve">, </w:t>
      </w:r>
      <w:r w:rsidRPr="00022388">
        <w:rPr>
          <w:rFonts w:asciiTheme="minorBidi" w:hAnsiTheme="minorBidi"/>
          <w:i/>
          <w:iCs/>
        </w:rPr>
        <w:t>Hilkhot Keriat Shema</w:t>
      </w:r>
      <w:r w:rsidRPr="00022388">
        <w:rPr>
          <w:rFonts w:asciiTheme="minorBidi" w:hAnsiTheme="minorBidi"/>
        </w:rPr>
        <w:t xml:space="preserve"> 1:1; </w:t>
      </w:r>
      <w:r w:rsidRPr="00022388">
        <w:rPr>
          <w:rFonts w:asciiTheme="minorBidi" w:hAnsiTheme="minorBidi"/>
          <w:i/>
          <w:iCs/>
        </w:rPr>
        <w:t>Sefer Ha-Tashbetz</w:t>
      </w:r>
      <w:r w:rsidR="00EE488E" w:rsidRPr="00022388">
        <w:rPr>
          <w:rFonts w:asciiTheme="minorBidi" w:hAnsiTheme="minorBidi"/>
        </w:rPr>
        <w:t>, ibid.;</w:t>
      </w:r>
      <w:r w:rsidRPr="00022388">
        <w:rPr>
          <w:rFonts w:asciiTheme="minorBidi" w:hAnsiTheme="minorBidi"/>
        </w:rPr>
        <w:t xml:space="preserve"> and </w:t>
      </w:r>
      <w:r w:rsidRPr="00022388">
        <w:rPr>
          <w:rFonts w:asciiTheme="minorBidi" w:hAnsiTheme="minorBidi"/>
          <w:i/>
          <w:iCs/>
        </w:rPr>
        <w:t>Mateh Moshe</w:t>
      </w:r>
      <w:r w:rsidRPr="00022388">
        <w:rPr>
          <w:rFonts w:asciiTheme="minorBidi" w:hAnsiTheme="minorBidi"/>
        </w:rPr>
        <w:t xml:space="preserve"> 868.</w:t>
      </w:r>
    </w:p>
  </w:footnote>
  <w:footnote w:id="15">
    <w:p w14:paraId="6ECABD60" w14:textId="1064D14A" w:rsidR="00E13DE8" w:rsidRPr="00792D1A" w:rsidRDefault="00E13DE8" w:rsidP="005E5CEF">
      <w:pPr>
        <w:pStyle w:val="FootnoteText"/>
        <w:jc w:val="both"/>
        <w:rPr>
          <w:rFonts w:asciiTheme="minorBidi" w:hAnsiTheme="minorBidi"/>
        </w:rPr>
      </w:pPr>
      <w:r w:rsidRPr="00792D1A">
        <w:rPr>
          <w:rStyle w:val="FootnoteReference"/>
          <w:rFonts w:asciiTheme="minorBidi" w:hAnsiTheme="minorBidi"/>
        </w:rPr>
        <w:footnoteRef/>
      </w:r>
      <w:r w:rsidR="00E60BBD" w:rsidRPr="00022388">
        <w:rPr>
          <w:rFonts w:asciiTheme="minorBidi" w:hAnsiTheme="minorBidi"/>
        </w:rPr>
        <w:t xml:space="preserve"> </w:t>
      </w:r>
      <w:r w:rsidR="00776F79">
        <w:rPr>
          <w:rFonts w:asciiTheme="minorBidi" w:hAnsiTheme="minorBidi"/>
        </w:rPr>
        <w:t>See also</w:t>
      </w:r>
      <w:r w:rsidRPr="00022388">
        <w:rPr>
          <w:rFonts w:asciiTheme="minorBidi" w:hAnsiTheme="minorBidi"/>
        </w:rPr>
        <w:t xml:space="preserve"> </w:t>
      </w:r>
      <w:r w:rsidRPr="00022388">
        <w:rPr>
          <w:rFonts w:asciiTheme="minorBidi" w:hAnsiTheme="minorBidi"/>
          <w:i/>
          <w:iCs/>
        </w:rPr>
        <w:t>Nefesh Ha-</w:t>
      </w:r>
      <w:r w:rsidR="004A28B4">
        <w:rPr>
          <w:rFonts w:asciiTheme="minorBidi" w:hAnsiTheme="minorBidi"/>
          <w:i/>
          <w:iCs/>
        </w:rPr>
        <w:t>Ch</w:t>
      </w:r>
      <w:r w:rsidRPr="00022388">
        <w:rPr>
          <w:rFonts w:asciiTheme="minorBidi" w:hAnsiTheme="minorBidi"/>
          <w:i/>
          <w:iCs/>
        </w:rPr>
        <w:t>aim</w:t>
      </w:r>
      <w:r w:rsidR="009126AD" w:rsidRPr="00022388">
        <w:rPr>
          <w:rFonts w:asciiTheme="minorBidi" w:hAnsiTheme="minorBidi"/>
          <w:rtl/>
        </w:rPr>
        <w:t xml:space="preserve"> </w:t>
      </w:r>
      <w:r w:rsidR="009126AD" w:rsidRPr="00022388">
        <w:rPr>
          <w:rFonts w:asciiTheme="minorBidi" w:hAnsiTheme="minorBidi"/>
        </w:rPr>
        <w:t>3:</w:t>
      </w:r>
      <w:r w:rsidR="00022388" w:rsidRPr="00022388">
        <w:rPr>
          <w:rFonts w:asciiTheme="minorBidi" w:hAnsiTheme="minorBidi"/>
        </w:rPr>
        <w:t xml:space="preserve">6, </w:t>
      </w:r>
      <w:r w:rsidR="009126AD" w:rsidRPr="00022388">
        <w:rPr>
          <w:rFonts w:asciiTheme="minorBidi" w:hAnsiTheme="minorBidi"/>
        </w:rPr>
        <w:t>1</w:t>
      </w:r>
      <w:r w:rsidR="00782B17" w:rsidRPr="00022388">
        <w:rPr>
          <w:rFonts w:asciiTheme="minorBidi" w:hAnsiTheme="minorBidi"/>
        </w:rPr>
        <w:t>1, 14.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72A30"/>
    <w:multiLevelType w:val="hybridMultilevel"/>
    <w:tmpl w:val="7602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32F47"/>
    <w:multiLevelType w:val="hybridMultilevel"/>
    <w:tmpl w:val="C2665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EF2C89"/>
    <w:multiLevelType w:val="hybridMultilevel"/>
    <w:tmpl w:val="16E6F44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4830914">
    <w:abstractNumId w:val="0"/>
  </w:num>
  <w:num w:numId="2" w16cid:durableId="1636254195">
    <w:abstractNumId w:val="2"/>
  </w:num>
  <w:num w:numId="3" w16cid:durableId="253515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9A"/>
    <w:rsid w:val="00001F86"/>
    <w:rsid w:val="00004968"/>
    <w:rsid w:val="000050C7"/>
    <w:rsid w:val="00005915"/>
    <w:rsid w:val="000068DB"/>
    <w:rsid w:val="000069D2"/>
    <w:rsid w:val="00006EC3"/>
    <w:rsid w:val="000076D5"/>
    <w:rsid w:val="00010ADB"/>
    <w:rsid w:val="00011DE6"/>
    <w:rsid w:val="00014948"/>
    <w:rsid w:val="0001583E"/>
    <w:rsid w:val="00016D51"/>
    <w:rsid w:val="00016EA5"/>
    <w:rsid w:val="00022388"/>
    <w:rsid w:val="000233CE"/>
    <w:rsid w:val="000247E2"/>
    <w:rsid w:val="000253DF"/>
    <w:rsid w:val="00025DE7"/>
    <w:rsid w:val="00025E9C"/>
    <w:rsid w:val="00030193"/>
    <w:rsid w:val="000316EB"/>
    <w:rsid w:val="000362BC"/>
    <w:rsid w:val="00050772"/>
    <w:rsid w:val="00051699"/>
    <w:rsid w:val="00051C96"/>
    <w:rsid w:val="000558A4"/>
    <w:rsid w:val="000562FB"/>
    <w:rsid w:val="0006486E"/>
    <w:rsid w:val="0006509A"/>
    <w:rsid w:val="00065312"/>
    <w:rsid w:val="000673A7"/>
    <w:rsid w:val="00073E6D"/>
    <w:rsid w:val="000811A1"/>
    <w:rsid w:val="00084651"/>
    <w:rsid w:val="00084B66"/>
    <w:rsid w:val="00093EE3"/>
    <w:rsid w:val="00095116"/>
    <w:rsid w:val="00095E41"/>
    <w:rsid w:val="0009638A"/>
    <w:rsid w:val="000B062C"/>
    <w:rsid w:val="000B0BF0"/>
    <w:rsid w:val="000B300E"/>
    <w:rsid w:val="000B39E0"/>
    <w:rsid w:val="000B6152"/>
    <w:rsid w:val="000C252F"/>
    <w:rsid w:val="000C3530"/>
    <w:rsid w:val="000C4FC5"/>
    <w:rsid w:val="000C5E7F"/>
    <w:rsid w:val="000C6657"/>
    <w:rsid w:val="000C74D6"/>
    <w:rsid w:val="000D3480"/>
    <w:rsid w:val="000D3D44"/>
    <w:rsid w:val="000D41C2"/>
    <w:rsid w:val="000D5BC6"/>
    <w:rsid w:val="000E0FC3"/>
    <w:rsid w:val="000E2A9D"/>
    <w:rsid w:val="000E5E6B"/>
    <w:rsid w:val="000E7CFE"/>
    <w:rsid w:val="000F0018"/>
    <w:rsid w:val="000F1B86"/>
    <w:rsid w:val="000F20AD"/>
    <w:rsid w:val="000F3894"/>
    <w:rsid w:val="000F55C5"/>
    <w:rsid w:val="00104D37"/>
    <w:rsid w:val="00113B21"/>
    <w:rsid w:val="00113C6F"/>
    <w:rsid w:val="001148EF"/>
    <w:rsid w:val="00116BFA"/>
    <w:rsid w:val="00124AA5"/>
    <w:rsid w:val="00126562"/>
    <w:rsid w:val="00127355"/>
    <w:rsid w:val="0012752C"/>
    <w:rsid w:val="00134FA9"/>
    <w:rsid w:val="00144DD5"/>
    <w:rsid w:val="00150AC1"/>
    <w:rsid w:val="00150D42"/>
    <w:rsid w:val="00152EB4"/>
    <w:rsid w:val="00156083"/>
    <w:rsid w:val="00164928"/>
    <w:rsid w:val="00166FB7"/>
    <w:rsid w:val="00172E67"/>
    <w:rsid w:val="00174B6D"/>
    <w:rsid w:val="001771FF"/>
    <w:rsid w:val="001921F7"/>
    <w:rsid w:val="00195616"/>
    <w:rsid w:val="0019793D"/>
    <w:rsid w:val="001A2CDE"/>
    <w:rsid w:val="001A7AB0"/>
    <w:rsid w:val="001B0381"/>
    <w:rsid w:val="001B2241"/>
    <w:rsid w:val="001B6B53"/>
    <w:rsid w:val="001C24D0"/>
    <w:rsid w:val="001C2F90"/>
    <w:rsid w:val="001C30D2"/>
    <w:rsid w:val="001D0B7A"/>
    <w:rsid w:val="001D505C"/>
    <w:rsid w:val="001F05A4"/>
    <w:rsid w:val="001F1500"/>
    <w:rsid w:val="001F6338"/>
    <w:rsid w:val="001F7EC8"/>
    <w:rsid w:val="0020127E"/>
    <w:rsid w:val="00203AC8"/>
    <w:rsid w:val="00205DD0"/>
    <w:rsid w:val="00207CB0"/>
    <w:rsid w:val="00221E47"/>
    <w:rsid w:val="00224C97"/>
    <w:rsid w:val="00225271"/>
    <w:rsid w:val="002262D6"/>
    <w:rsid w:val="00226FD5"/>
    <w:rsid w:val="00241AB1"/>
    <w:rsid w:val="00243368"/>
    <w:rsid w:val="002456BE"/>
    <w:rsid w:val="00247995"/>
    <w:rsid w:val="00252834"/>
    <w:rsid w:val="00261C1E"/>
    <w:rsid w:val="002627C1"/>
    <w:rsid w:val="00263958"/>
    <w:rsid w:val="00264261"/>
    <w:rsid w:val="002676C0"/>
    <w:rsid w:val="00267D7E"/>
    <w:rsid w:val="002706F1"/>
    <w:rsid w:val="00271836"/>
    <w:rsid w:val="00272DDC"/>
    <w:rsid w:val="002731A9"/>
    <w:rsid w:val="00274691"/>
    <w:rsid w:val="00274B27"/>
    <w:rsid w:val="00276426"/>
    <w:rsid w:val="0027709E"/>
    <w:rsid w:val="002811B5"/>
    <w:rsid w:val="002821CA"/>
    <w:rsid w:val="00293F41"/>
    <w:rsid w:val="002A0099"/>
    <w:rsid w:val="002A6906"/>
    <w:rsid w:val="002B1CB2"/>
    <w:rsid w:val="002B5F87"/>
    <w:rsid w:val="002C0C93"/>
    <w:rsid w:val="002C0FDE"/>
    <w:rsid w:val="002C348D"/>
    <w:rsid w:val="002D17B2"/>
    <w:rsid w:val="002D6AAB"/>
    <w:rsid w:val="002D74CB"/>
    <w:rsid w:val="002D7E75"/>
    <w:rsid w:val="002E0860"/>
    <w:rsid w:val="002E5561"/>
    <w:rsid w:val="002E62F8"/>
    <w:rsid w:val="002F4900"/>
    <w:rsid w:val="00301AB5"/>
    <w:rsid w:val="00303025"/>
    <w:rsid w:val="00317173"/>
    <w:rsid w:val="003211BF"/>
    <w:rsid w:val="0032406C"/>
    <w:rsid w:val="00330645"/>
    <w:rsid w:val="00336579"/>
    <w:rsid w:val="00337B8A"/>
    <w:rsid w:val="0034327E"/>
    <w:rsid w:val="003528B5"/>
    <w:rsid w:val="0035630C"/>
    <w:rsid w:val="0036103D"/>
    <w:rsid w:val="00362886"/>
    <w:rsid w:val="00362E12"/>
    <w:rsid w:val="003645FA"/>
    <w:rsid w:val="00364723"/>
    <w:rsid w:val="00370A87"/>
    <w:rsid w:val="00370BCB"/>
    <w:rsid w:val="00371524"/>
    <w:rsid w:val="00375E8C"/>
    <w:rsid w:val="00383256"/>
    <w:rsid w:val="00384E35"/>
    <w:rsid w:val="00392210"/>
    <w:rsid w:val="00392FD8"/>
    <w:rsid w:val="003A076C"/>
    <w:rsid w:val="003A0ACD"/>
    <w:rsid w:val="003A3A0C"/>
    <w:rsid w:val="003A76F3"/>
    <w:rsid w:val="003A7BE5"/>
    <w:rsid w:val="003B004C"/>
    <w:rsid w:val="003B22A0"/>
    <w:rsid w:val="003B255E"/>
    <w:rsid w:val="003B6041"/>
    <w:rsid w:val="003E0875"/>
    <w:rsid w:val="003F164C"/>
    <w:rsid w:val="003F25C2"/>
    <w:rsid w:val="003F3B6A"/>
    <w:rsid w:val="003F52A5"/>
    <w:rsid w:val="003F5A20"/>
    <w:rsid w:val="003F6A2B"/>
    <w:rsid w:val="0040417B"/>
    <w:rsid w:val="004122C2"/>
    <w:rsid w:val="004140A0"/>
    <w:rsid w:val="004173BF"/>
    <w:rsid w:val="0042207E"/>
    <w:rsid w:val="004235D2"/>
    <w:rsid w:val="0042507C"/>
    <w:rsid w:val="00426C7F"/>
    <w:rsid w:val="00426ECA"/>
    <w:rsid w:val="00441663"/>
    <w:rsid w:val="0045127B"/>
    <w:rsid w:val="00453B57"/>
    <w:rsid w:val="00460E62"/>
    <w:rsid w:val="0046310D"/>
    <w:rsid w:val="004705AF"/>
    <w:rsid w:val="004748A5"/>
    <w:rsid w:val="00475788"/>
    <w:rsid w:val="004836BE"/>
    <w:rsid w:val="00483FC3"/>
    <w:rsid w:val="00492275"/>
    <w:rsid w:val="004929F9"/>
    <w:rsid w:val="00496397"/>
    <w:rsid w:val="00496BAB"/>
    <w:rsid w:val="00496C56"/>
    <w:rsid w:val="004A06CE"/>
    <w:rsid w:val="004A0CD5"/>
    <w:rsid w:val="004A28B4"/>
    <w:rsid w:val="004B14C0"/>
    <w:rsid w:val="004B38A6"/>
    <w:rsid w:val="004D3692"/>
    <w:rsid w:val="004D48DD"/>
    <w:rsid w:val="004D56E6"/>
    <w:rsid w:val="004D7A9E"/>
    <w:rsid w:val="004E152C"/>
    <w:rsid w:val="004E2A88"/>
    <w:rsid w:val="004F0996"/>
    <w:rsid w:val="004F0B38"/>
    <w:rsid w:val="004F3254"/>
    <w:rsid w:val="005029E1"/>
    <w:rsid w:val="00503E3C"/>
    <w:rsid w:val="00507C29"/>
    <w:rsid w:val="00510777"/>
    <w:rsid w:val="00511577"/>
    <w:rsid w:val="0051230B"/>
    <w:rsid w:val="00513141"/>
    <w:rsid w:val="0051328C"/>
    <w:rsid w:val="00516CB5"/>
    <w:rsid w:val="005245AC"/>
    <w:rsid w:val="00526512"/>
    <w:rsid w:val="00530084"/>
    <w:rsid w:val="00530C2E"/>
    <w:rsid w:val="005333E7"/>
    <w:rsid w:val="0054352F"/>
    <w:rsid w:val="0054402C"/>
    <w:rsid w:val="0054474C"/>
    <w:rsid w:val="00550D35"/>
    <w:rsid w:val="00551044"/>
    <w:rsid w:val="00552CF8"/>
    <w:rsid w:val="00552FA4"/>
    <w:rsid w:val="005579F9"/>
    <w:rsid w:val="00561777"/>
    <w:rsid w:val="0056214D"/>
    <w:rsid w:val="00563226"/>
    <w:rsid w:val="00566870"/>
    <w:rsid w:val="00566969"/>
    <w:rsid w:val="00566E2B"/>
    <w:rsid w:val="0057061A"/>
    <w:rsid w:val="00571E8E"/>
    <w:rsid w:val="00574B35"/>
    <w:rsid w:val="00577BCF"/>
    <w:rsid w:val="0058142A"/>
    <w:rsid w:val="00583606"/>
    <w:rsid w:val="005851F0"/>
    <w:rsid w:val="00586059"/>
    <w:rsid w:val="00591223"/>
    <w:rsid w:val="005953A0"/>
    <w:rsid w:val="005A40FB"/>
    <w:rsid w:val="005A5617"/>
    <w:rsid w:val="005A706B"/>
    <w:rsid w:val="005A76A9"/>
    <w:rsid w:val="005B5334"/>
    <w:rsid w:val="005B5CF4"/>
    <w:rsid w:val="005B7C4C"/>
    <w:rsid w:val="005C5DDF"/>
    <w:rsid w:val="005C70D6"/>
    <w:rsid w:val="005D20AA"/>
    <w:rsid w:val="005D25EA"/>
    <w:rsid w:val="005D3E41"/>
    <w:rsid w:val="005E1930"/>
    <w:rsid w:val="005E1961"/>
    <w:rsid w:val="005E1979"/>
    <w:rsid w:val="005E58A8"/>
    <w:rsid w:val="005E5CEF"/>
    <w:rsid w:val="005F1A7F"/>
    <w:rsid w:val="005F66F0"/>
    <w:rsid w:val="00603B24"/>
    <w:rsid w:val="006063D2"/>
    <w:rsid w:val="00606B9C"/>
    <w:rsid w:val="0061075D"/>
    <w:rsid w:val="00613CB0"/>
    <w:rsid w:val="00623732"/>
    <w:rsid w:val="006437A6"/>
    <w:rsid w:val="00644098"/>
    <w:rsid w:val="006531B9"/>
    <w:rsid w:val="00653963"/>
    <w:rsid w:val="00657A0E"/>
    <w:rsid w:val="00661A8F"/>
    <w:rsid w:val="006656EF"/>
    <w:rsid w:val="00674CFB"/>
    <w:rsid w:val="00674DA5"/>
    <w:rsid w:val="00675035"/>
    <w:rsid w:val="00683E9A"/>
    <w:rsid w:val="006875E2"/>
    <w:rsid w:val="00694B88"/>
    <w:rsid w:val="00694D34"/>
    <w:rsid w:val="00694ECC"/>
    <w:rsid w:val="006953D4"/>
    <w:rsid w:val="006A2729"/>
    <w:rsid w:val="006A2868"/>
    <w:rsid w:val="006A6ECC"/>
    <w:rsid w:val="006B3A47"/>
    <w:rsid w:val="006B4FBB"/>
    <w:rsid w:val="006B5F71"/>
    <w:rsid w:val="006B66E8"/>
    <w:rsid w:val="006C4531"/>
    <w:rsid w:val="006D3B90"/>
    <w:rsid w:val="006D47DF"/>
    <w:rsid w:val="006D687A"/>
    <w:rsid w:val="006E3280"/>
    <w:rsid w:val="006E5547"/>
    <w:rsid w:val="006E71FE"/>
    <w:rsid w:val="006E7228"/>
    <w:rsid w:val="006F3AE4"/>
    <w:rsid w:val="006F559E"/>
    <w:rsid w:val="007015FD"/>
    <w:rsid w:val="007109A1"/>
    <w:rsid w:val="00712F6C"/>
    <w:rsid w:val="00713902"/>
    <w:rsid w:val="0071757F"/>
    <w:rsid w:val="007227CC"/>
    <w:rsid w:val="00725926"/>
    <w:rsid w:val="00727023"/>
    <w:rsid w:val="00734275"/>
    <w:rsid w:val="0073596D"/>
    <w:rsid w:val="00735E50"/>
    <w:rsid w:val="00735FF7"/>
    <w:rsid w:val="00745627"/>
    <w:rsid w:val="00750885"/>
    <w:rsid w:val="00753773"/>
    <w:rsid w:val="00756C50"/>
    <w:rsid w:val="00761291"/>
    <w:rsid w:val="007640F4"/>
    <w:rsid w:val="00767F55"/>
    <w:rsid w:val="007707DD"/>
    <w:rsid w:val="007716C2"/>
    <w:rsid w:val="007726DC"/>
    <w:rsid w:val="00773F82"/>
    <w:rsid w:val="007753D4"/>
    <w:rsid w:val="00775437"/>
    <w:rsid w:val="00776C54"/>
    <w:rsid w:val="00776D29"/>
    <w:rsid w:val="00776F79"/>
    <w:rsid w:val="00781B3D"/>
    <w:rsid w:val="00781D41"/>
    <w:rsid w:val="00782B17"/>
    <w:rsid w:val="00784ED4"/>
    <w:rsid w:val="00787B3E"/>
    <w:rsid w:val="007923A1"/>
    <w:rsid w:val="00792D1A"/>
    <w:rsid w:val="007A60A2"/>
    <w:rsid w:val="007B1DE7"/>
    <w:rsid w:val="007B2E04"/>
    <w:rsid w:val="007B4BA5"/>
    <w:rsid w:val="007C0CB0"/>
    <w:rsid w:val="007C1465"/>
    <w:rsid w:val="007C4AB4"/>
    <w:rsid w:val="007D0342"/>
    <w:rsid w:val="007D62D7"/>
    <w:rsid w:val="007E44A8"/>
    <w:rsid w:val="007E7937"/>
    <w:rsid w:val="007F0014"/>
    <w:rsid w:val="007F0081"/>
    <w:rsid w:val="007F143E"/>
    <w:rsid w:val="007F3932"/>
    <w:rsid w:val="00800D2C"/>
    <w:rsid w:val="00805400"/>
    <w:rsid w:val="008079C3"/>
    <w:rsid w:val="00813F5D"/>
    <w:rsid w:val="00831EBE"/>
    <w:rsid w:val="00837DD3"/>
    <w:rsid w:val="00843CCB"/>
    <w:rsid w:val="00847CAB"/>
    <w:rsid w:val="00850485"/>
    <w:rsid w:val="008546F0"/>
    <w:rsid w:val="008565CF"/>
    <w:rsid w:val="00857FBD"/>
    <w:rsid w:val="00861AAE"/>
    <w:rsid w:val="008646F4"/>
    <w:rsid w:val="00865B07"/>
    <w:rsid w:val="00866327"/>
    <w:rsid w:val="00866C85"/>
    <w:rsid w:val="00870059"/>
    <w:rsid w:val="008707D3"/>
    <w:rsid w:val="00874984"/>
    <w:rsid w:val="00876E8E"/>
    <w:rsid w:val="008841F8"/>
    <w:rsid w:val="00885AEA"/>
    <w:rsid w:val="00891497"/>
    <w:rsid w:val="00894448"/>
    <w:rsid w:val="008A137D"/>
    <w:rsid w:val="008A77D3"/>
    <w:rsid w:val="008B087A"/>
    <w:rsid w:val="008B0D9A"/>
    <w:rsid w:val="008B1346"/>
    <w:rsid w:val="008B24A8"/>
    <w:rsid w:val="008B48B8"/>
    <w:rsid w:val="008B61FD"/>
    <w:rsid w:val="008B7138"/>
    <w:rsid w:val="008C0C4D"/>
    <w:rsid w:val="008C250D"/>
    <w:rsid w:val="008D1582"/>
    <w:rsid w:val="008D3F3F"/>
    <w:rsid w:val="008D4E08"/>
    <w:rsid w:val="008D4E18"/>
    <w:rsid w:val="008D75D1"/>
    <w:rsid w:val="008E054F"/>
    <w:rsid w:val="008E1928"/>
    <w:rsid w:val="008E49D7"/>
    <w:rsid w:val="008E5AFB"/>
    <w:rsid w:val="008E652C"/>
    <w:rsid w:val="008F4DD6"/>
    <w:rsid w:val="008F50F9"/>
    <w:rsid w:val="00902FBF"/>
    <w:rsid w:val="00904000"/>
    <w:rsid w:val="009050F9"/>
    <w:rsid w:val="00905A8A"/>
    <w:rsid w:val="009126AD"/>
    <w:rsid w:val="00915B7B"/>
    <w:rsid w:val="009208C6"/>
    <w:rsid w:val="00922C1F"/>
    <w:rsid w:val="00924634"/>
    <w:rsid w:val="0092750E"/>
    <w:rsid w:val="00933C23"/>
    <w:rsid w:val="00934624"/>
    <w:rsid w:val="009354A4"/>
    <w:rsid w:val="00935F2B"/>
    <w:rsid w:val="00937CF2"/>
    <w:rsid w:val="00940064"/>
    <w:rsid w:val="00943476"/>
    <w:rsid w:val="00943750"/>
    <w:rsid w:val="00945220"/>
    <w:rsid w:val="00952226"/>
    <w:rsid w:val="00954AB6"/>
    <w:rsid w:val="009626FD"/>
    <w:rsid w:val="009704A5"/>
    <w:rsid w:val="00973173"/>
    <w:rsid w:val="00974743"/>
    <w:rsid w:val="00977687"/>
    <w:rsid w:val="009804F5"/>
    <w:rsid w:val="00982885"/>
    <w:rsid w:val="00985822"/>
    <w:rsid w:val="009860D4"/>
    <w:rsid w:val="00986617"/>
    <w:rsid w:val="009869FC"/>
    <w:rsid w:val="0099331B"/>
    <w:rsid w:val="0099502A"/>
    <w:rsid w:val="0099686A"/>
    <w:rsid w:val="009A4B48"/>
    <w:rsid w:val="009A7896"/>
    <w:rsid w:val="009B1B84"/>
    <w:rsid w:val="009B2820"/>
    <w:rsid w:val="009B36E5"/>
    <w:rsid w:val="009B48F6"/>
    <w:rsid w:val="009B5434"/>
    <w:rsid w:val="009B5B52"/>
    <w:rsid w:val="009B5FBD"/>
    <w:rsid w:val="009C0BC6"/>
    <w:rsid w:val="009C2292"/>
    <w:rsid w:val="009C4EE5"/>
    <w:rsid w:val="009D0259"/>
    <w:rsid w:val="009D460C"/>
    <w:rsid w:val="009D6895"/>
    <w:rsid w:val="009D7C28"/>
    <w:rsid w:val="009E117C"/>
    <w:rsid w:val="009E1785"/>
    <w:rsid w:val="009E6477"/>
    <w:rsid w:val="009E690E"/>
    <w:rsid w:val="009F078C"/>
    <w:rsid w:val="009F3251"/>
    <w:rsid w:val="009F3376"/>
    <w:rsid w:val="009F49BB"/>
    <w:rsid w:val="009F542E"/>
    <w:rsid w:val="009F6D7E"/>
    <w:rsid w:val="00A03855"/>
    <w:rsid w:val="00A03955"/>
    <w:rsid w:val="00A048C1"/>
    <w:rsid w:val="00A112B6"/>
    <w:rsid w:val="00A12D31"/>
    <w:rsid w:val="00A1561E"/>
    <w:rsid w:val="00A17F0D"/>
    <w:rsid w:val="00A2450E"/>
    <w:rsid w:val="00A25ECD"/>
    <w:rsid w:val="00A33AE2"/>
    <w:rsid w:val="00A33C69"/>
    <w:rsid w:val="00A35E93"/>
    <w:rsid w:val="00A36401"/>
    <w:rsid w:val="00A430D5"/>
    <w:rsid w:val="00A44629"/>
    <w:rsid w:val="00A505B2"/>
    <w:rsid w:val="00A533E3"/>
    <w:rsid w:val="00A5495D"/>
    <w:rsid w:val="00A63584"/>
    <w:rsid w:val="00A70E8A"/>
    <w:rsid w:val="00A72C10"/>
    <w:rsid w:val="00A80EB3"/>
    <w:rsid w:val="00A80ED9"/>
    <w:rsid w:val="00A82507"/>
    <w:rsid w:val="00A87B8B"/>
    <w:rsid w:val="00A949DC"/>
    <w:rsid w:val="00A95BC3"/>
    <w:rsid w:val="00A96196"/>
    <w:rsid w:val="00AA58D7"/>
    <w:rsid w:val="00AB0706"/>
    <w:rsid w:val="00AB0D2B"/>
    <w:rsid w:val="00AB3D8B"/>
    <w:rsid w:val="00AB3FF3"/>
    <w:rsid w:val="00AB4374"/>
    <w:rsid w:val="00AD082A"/>
    <w:rsid w:val="00AD2905"/>
    <w:rsid w:val="00AD5229"/>
    <w:rsid w:val="00AE1248"/>
    <w:rsid w:val="00AE1DBD"/>
    <w:rsid w:val="00AE3490"/>
    <w:rsid w:val="00AE3970"/>
    <w:rsid w:val="00AF604F"/>
    <w:rsid w:val="00AF6DEA"/>
    <w:rsid w:val="00B02526"/>
    <w:rsid w:val="00B03737"/>
    <w:rsid w:val="00B22E91"/>
    <w:rsid w:val="00B25FE7"/>
    <w:rsid w:val="00B323B1"/>
    <w:rsid w:val="00B34E4B"/>
    <w:rsid w:val="00B37AE6"/>
    <w:rsid w:val="00B40C78"/>
    <w:rsid w:val="00B40FAB"/>
    <w:rsid w:val="00B410C2"/>
    <w:rsid w:val="00B41583"/>
    <w:rsid w:val="00B418BF"/>
    <w:rsid w:val="00B438F8"/>
    <w:rsid w:val="00B50569"/>
    <w:rsid w:val="00B552F0"/>
    <w:rsid w:val="00B57233"/>
    <w:rsid w:val="00B64A50"/>
    <w:rsid w:val="00B658A2"/>
    <w:rsid w:val="00B67438"/>
    <w:rsid w:val="00B675C3"/>
    <w:rsid w:val="00B73C1D"/>
    <w:rsid w:val="00B7698B"/>
    <w:rsid w:val="00B840C5"/>
    <w:rsid w:val="00B8679E"/>
    <w:rsid w:val="00B8725B"/>
    <w:rsid w:val="00B90ECE"/>
    <w:rsid w:val="00B91270"/>
    <w:rsid w:val="00B93833"/>
    <w:rsid w:val="00B95E50"/>
    <w:rsid w:val="00BA4D8F"/>
    <w:rsid w:val="00BB12DB"/>
    <w:rsid w:val="00BB21B0"/>
    <w:rsid w:val="00BB2582"/>
    <w:rsid w:val="00BC03E5"/>
    <w:rsid w:val="00BC1389"/>
    <w:rsid w:val="00BC1BAD"/>
    <w:rsid w:val="00BC6A5C"/>
    <w:rsid w:val="00BC7B0B"/>
    <w:rsid w:val="00BD0868"/>
    <w:rsid w:val="00BE1C11"/>
    <w:rsid w:val="00BF1428"/>
    <w:rsid w:val="00BF19FF"/>
    <w:rsid w:val="00BF22D5"/>
    <w:rsid w:val="00BF5C31"/>
    <w:rsid w:val="00BF6B4D"/>
    <w:rsid w:val="00BF779C"/>
    <w:rsid w:val="00C05A0F"/>
    <w:rsid w:val="00C05FDC"/>
    <w:rsid w:val="00C0792C"/>
    <w:rsid w:val="00C13AAA"/>
    <w:rsid w:val="00C14744"/>
    <w:rsid w:val="00C14F37"/>
    <w:rsid w:val="00C21AE8"/>
    <w:rsid w:val="00C24BBE"/>
    <w:rsid w:val="00C30B87"/>
    <w:rsid w:val="00C32F50"/>
    <w:rsid w:val="00C347F4"/>
    <w:rsid w:val="00C45084"/>
    <w:rsid w:val="00C45836"/>
    <w:rsid w:val="00C5184F"/>
    <w:rsid w:val="00C545BA"/>
    <w:rsid w:val="00C63344"/>
    <w:rsid w:val="00C66842"/>
    <w:rsid w:val="00C67184"/>
    <w:rsid w:val="00C8016E"/>
    <w:rsid w:val="00C80E71"/>
    <w:rsid w:val="00C81813"/>
    <w:rsid w:val="00C823C8"/>
    <w:rsid w:val="00C92556"/>
    <w:rsid w:val="00C92602"/>
    <w:rsid w:val="00C9313A"/>
    <w:rsid w:val="00C97DD1"/>
    <w:rsid w:val="00CA2288"/>
    <w:rsid w:val="00CA6816"/>
    <w:rsid w:val="00CA78B5"/>
    <w:rsid w:val="00CB2DD4"/>
    <w:rsid w:val="00CB2F14"/>
    <w:rsid w:val="00CB5911"/>
    <w:rsid w:val="00CC4626"/>
    <w:rsid w:val="00CC6692"/>
    <w:rsid w:val="00CD0B6F"/>
    <w:rsid w:val="00CD19F4"/>
    <w:rsid w:val="00CD3C24"/>
    <w:rsid w:val="00CD5A42"/>
    <w:rsid w:val="00CD619A"/>
    <w:rsid w:val="00CE0383"/>
    <w:rsid w:val="00CE3147"/>
    <w:rsid w:val="00CF55FE"/>
    <w:rsid w:val="00D00460"/>
    <w:rsid w:val="00D02A84"/>
    <w:rsid w:val="00D039E5"/>
    <w:rsid w:val="00D06D74"/>
    <w:rsid w:val="00D1110C"/>
    <w:rsid w:val="00D14831"/>
    <w:rsid w:val="00D33112"/>
    <w:rsid w:val="00D3415B"/>
    <w:rsid w:val="00D3520D"/>
    <w:rsid w:val="00D4331E"/>
    <w:rsid w:val="00D43C19"/>
    <w:rsid w:val="00D4418B"/>
    <w:rsid w:val="00D46E8C"/>
    <w:rsid w:val="00D5388D"/>
    <w:rsid w:val="00D54547"/>
    <w:rsid w:val="00D60154"/>
    <w:rsid w:val="00D62B63"/>
    <w:rsid w:val="00D67627"/>
    <w:rsid w:val="00D6766D"/>
    <w:rsid w:val="00D75D57"/>
    <w:rsid w:val="00D77CCF"/>
    <w:rsid w:val="00D813FB"/>
    <w:rsid w:val="00D91E34"/>
    <w:rsid w:val="00DA25BB"/>
    <w:rsid w:val="00DA776A"/>
    <w:rsid w:val="00DB1FC5"/>
    <w:rsid w:val="00DC15F7"/>
    <w:rsid w:val="00DC51F1"/>
    <w:rsid w:val="00DC6742"/>
    <w:rsid w:val="00DD0798"/>
    <w:rsid w:val="00DD0E02"/>
    <w:rsid w:val="00DD0EDC"/>
    <w:rsid w:val="00DD1683"/>
    <w:rsid w:val="00DE124D"/>
    <w:rsid w:val="00DE1B36"/>
    <w:rsid w:val="00DE3146"/>
    <w:rsid w:val="00DF0EAD"/>
    <w:rsid w:val="00DF5A79"/>
    <w:rsid w:val="00DF68FC"/>
    <w:rsid w:val="00DF7DF2"/>
    <w:rsid w:val="00E043A9"/>
    <w:rsid w:val="00E13DE8"/>
    <w:rsid w:val="00E17678"/>
    <w:rsid w:val="00E20D9C"/>
    <w:rsid w:val="00E2173F"/>
    <w:rsid w:val="00E22570"/>
    <w:rsid w:val="00E238BE"/>
    <w:rsid w:val="00E246BF"/>
    <w:rsid w:val="00E256D3"/>
    <w:rsid w:val="00E2708A"/>
    <w:rsid w:val="00E4602C"/>
    <w:rsid w:val="00E465BF"/>
    <w:rsid w:val="00E476B1"/>
    <w:rsid w:val="00E5328D"/>
    <w:rsid w:val="00E54186"/>
    <w:rsid w:val="00E56723"/>
    <w:rsid w:val="00E56F8E"/>
    <w:rsid w:val="00E60BBD"/>
    <w:rsid w:val="00E61959"/>
    <w:rsid w:val="00E6382B"/>
    <w:rsid w:val="00E638C5"/>
    <w:rsid w:val="00E67AA0"/>
    <w:rsid w:val="00E75A05"/>
    <w:rsid w:val="00E80BA1"/>
    <w:rsid w:val="00E83564"/>
    <w:rsid w:val="00E844BD"/>
    <w:rsid w:val="00E8471A"/>
    <w:rsid w:val="00E90D5A"/>
    <w:rsid w:val="00E90E51"/>
    <w:rsid w:val="00E94EE7"/>
    <w:rsid w:val="00E96E10"/>
    <w:rsid w:val="00EA0CD4"/>
    <w:rsid w:val="00EA1CC2"/>
    <w:rsid w:val="00EA30CD"/>
    <w:rsid w:val="00EA6652"/>
    <w:rsid w:val="00EB24B2"/>
    <w:rsid w:val="00EB5AC1"/>
    <w:rsid w:val="00EB6EB6"/>
    <w:rsid w:val="00EC3688"/>
    <w:rsid w:val="00EC7047"/>
    <w:rsid w:val="00ED0ABF"/>
    <w:rsid w:val="00ED0EB0"/>
    <w:rsid w:val="00ED0EF9"/>
    <w:rsid w:val="00ED2280"/>
    <w:rsid w:val="00ED4AB9"/>
    <w:rsid w:val="00EE00B7"/>
    <w:rsid w:val="00EE0783"/>
    <w:rsid w:val="00EE488E"/>
    <w:rsid w:val="00EF1D04"/>
    <w:rsid w:val="00EF20D3"/>
    <w:rsid w:val="00EF216D"/>
    <w:rsid w:val="00EF22D9"/>
    <w:rsid w:val="00EF3C02"/>
    <w:rsid w:val="00EF5D0F"/>
    <w:rsid w:val="00F04A07"/>
    <w:rsid w:val="00F117F9"/>
    <w:rsid w:val="00F16CA3"/>
    <w:rsid w:val="00F20F63"/>
    <w:rsid w:val="00F26501"/>
    <w:rsid w:val="00F33AFE"/>
    <w:rsid w:val="00F342D2"/>
    <w:rsid w:val="00F34842"/>
    <w:rsid w:val="00F3650C"/>
    <w:rsid w:val="00F42E37"/>
    <w:rsid w:val="00F4572A"/>
    <w:rsid w:val="00F4654B"/>
    <w:rsid w:val="00F53AC0"/>
    <w:rsid w:val="00F62E86"/>
    <w:rsid w:val="00F7764C"/>
    <w:rsid w:val="00F82AB0"/>
    <w:rsid w:val="00F85554"/>
    <w:rsid w:val="00F869C6"/>
    <w:rsid w:val="00F8718E"/>
    <w:rsid w:val="00F96257"/>
    <w:rsid w:val="00F96369"/>
    <w:rsid w:val="00FA0F4A"/>
    <w:rsid w:val="00FA4A3B"/>
    <w:rsid w:val="00FA605F"/>
    <w:rsid w:val="00FB660A"/>
    <w:rsid w:val="00FB775A"/>
    <w:rsid w:val="00FC4452"/>
    <w:rsid w:val="00FC5772"/>
    <w:rsid w:val="00FD00A2"/>
    <w:rsid w:val="00FD305A"/>
    <w:rsid w:val="00FD4FAD"/>
    <w:rsid w:val="00FD5764"/>
    <w:rsid w:val="00FD7640"/>
    <w:rsid w:val="00FE58EF"/>
    <w:rsid w:val="00FE7FD5"/>
    <w:rsid w:val="00FF241C"/>
    <w:rsid w:val="00FF78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AF7C"/>
  <w15:docId w15:val="{38407A7A-2B8B-4A56-84BC-DCBDD818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83E9A"/>
    <w:pPr>
      <w:spacing w:after="0" w:line="240" w:lineRule="auto"/>
    </w:pPr>
    <w:rPr>
      <w:sz w:val="20"/>
      <w:szCs w:val="20"/>
    </w:rPr>
  </w:style>
  <w:style w:type="character" w:customStyle="1" w:styleId="FootnoteTextChar">
    <w:name w:val="Footnote Text Char"/>
    <w:basedOn w:val="DefaultParagraphFont"/>
    <w:link w:val="FootnoteText"/>
    <w:uiPriority w:val="99"/>
    <w:rsid w:val="00683E9A"/>
    <w:rPr>
      <w:sz w:val="20"/>
      <w:szCs w:val="20"/>
    </w:rPr>
  </w:style>
  <w:style w:type="character" w:styleId="FootnoteReference">
    <w:name w:val="footnote reference"/>
    <w:basedOn w:val="DefaultParagraphFont"/>
    <w:uiPriority w:val="99"/>
    <w:semiHidden/>
    <w:unhideWhenUsed/>
    <w:rsid w:val="00683E9A"/>
    <w:rPr>
      <w:vertAlign w:val="superscript"/>
    </w:rPr>
  </w:style>
  <w:style w:type="paragraph" w:styleId="ListParagraph">
    <w:name w:val="List Paragraph"/>
    <w:basedOn w:val="Normal"/>
    <w:uiPriority w:val="34"/>
    <w:qFormat/>
    <w:rsid w:val="00683E9A"/>
    <w:pPr>
      <w:ind w:left="720"/>
      <w:contextualSpacing/>
    </w:pPr>
  </w:style>
  <w:style w:type="paragraph" w:customStyle="1" w:styleId="CC">
    <w:name w:val="CC"/>
    <w:basedOn w:val="BodyText"/>
    <w:rsid w:val="00683E9A"/>
    <w:pPr>
      <w:keepLines/>
      <w:widowControl w:val="0"/>
      <w:autoSpaceDE w:val="0"/>
      <w:autoSpaceDN w:val="0"/>
      <w:spacing w:after="160" w:line="240" w:lineRule="auto"/>
      <w:ind w:left="360" w:hanging="360"/>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683E9A"/>
    <w:pPr>
      <w:spacing w:after="120"/>
    </w:pPr>
  </w:style>
  <w:style w:type="character" w:customStyle="1" w:styleId="BodyTextChar">
    <w:name w:val="Body Text Char"/>
    <w:basedOn w:val="DefaultParagraphFont"/>
    <w:link w:val="BodyText"/>
    <w:uiPriority w:val="99"/>
    <w:semiHidden/>
    <w:rsid w:val="00683E9A"/>
  </w:style>
  <w:style w:type="character" w:styleId="Hyperlink">
    <w:name w:val="Hyperlink"/>
    <w:basedOn w:val="DefaultParagraphFont"/>
    <w:uiPriority w:val="99"/>
    <w:unhideWhenUsed/>
    <w:rsid w:val="00683E9A"/>
    <w:rPr>
      <w:color w:val="0563C1" w:themeColor="hyperlink"/>
      <w:u w:val="single"/>
    </w:rPr>
  </w:style>
  <w:style w:type="paragraph" w:styleId="Revision">
    <w:name w:val="Revision"/>
    <w:hidden/>
    <w:uiPriority w:val="99"/>
    <w:semiHidden/>
    <w:rsid w:val="00CB2F14"/>
    <w:pPr>
      <w:spacing w:after="0" w:line="240" w:lineRule="auto"/>
    </w:pPr>
  </w:style>
  <w:style w:type="paragraph" w:styleId="Header">
    <w:name w:val="header"/>
    <w:basedOn w:val="Normal"/>
    <w:link w:val="HeaderChar"/>
    <w:uiPriority w:val="99"/>
    <w:unhideWhenUsed/>
    <w:rsid w:val="00A50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5B2"/>
  </w:style>
  <w:style w:type="paragraph" w:styleId="Footer">
    <w:name w:val="footer"/>
    <w:basedOn w:val="Normal"/>
    <w:link w:val="FooterChar"/>
    <w:uiPriority w:val="99"/>
    <w:unhideWhenUsed/>
    <w:rsid w:val="00A50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5B2"/>
  </w:style>
  <w:style w:type="character" w:styleId="FollowedHyperlink">
    <w:name w:val="FollowedHyperlink"/>
    <w:basedOn w:val="DefaultParagraphFont"/>
    <w:uiPriority w:val="99"/>
    <w:semiHidden/>
    <w:unhideWhenUsed/>
    <w:rsid w:val="009126AD"/>
    <w:rPr>
      <w:color w:val="954F72" w:themeColor="followedHyperlink"/>
      <w:u w:val="single"/>
    </w:rPr>
  </w:style>
  <w:style w:type="character" w:styleId="CommentReference">
    <w:name w:val="annotation reference"/>
    <w:basedOn w:val="DefaultParagraphFont"/>
    <w:uiPriority w:val="99"/>
    <w:semiHidden/>
    <w:unhideWhenUsed/>
    <w:rsid w:val="009D7C28"/>
    <w:rPr>
      <w:sz w:val="16"/>
      <w:szCs w:val="16"/>
    </w:rPr>
  </w:style>
  <w:style w:type="paragraph" w:styleId="CommentText">
    <w:name w:val="annotation text"/>
    <w:basedOn w:val="Normal"/>
    <w:link w:val="CommentTextChar"/>
    <w:uiPriority w:val="99"/>
    <w:unhideWhenUsed/>
    <w:rsid w:val="009D7C28"/>
    <w:pPr>
      <w:spacing w:line="240" w:lineRule="auto"/>
    </w:pPr>
    <w:rPr>
      <w:sz w:val="20"/>
      <w:szCs w:val="20"/>
    </w:rPr>
  </w:style>
  <w:style w:type="character" w:customStyle="1" w:styleId="CommentTextChar">
    <w:name w:val="Comment Text Char"/>
    <w:basedOn w:val="DefaultParagraphFont"/>
    <w:link w:val="CommentText"/>
    <w:uiPriority w:val="99"/>
    <w:rsid w:val="009D7C28"/>
    <w:rPr>
      <w:sz w:val="20"/>
      <w:szCs w:val="20"/>
    </w:rPr>
  </w:style>
  <w:style w:type="paragraph" w:styleId="CommentSubject">
    <w:name w:val="annotation subject"/>
    <w:basedOn w:val="CommentText"/>
    <w:next w:val="CommentText"/>
    <w:link w:val="CommentSubjectChar"/>
    <w:uiPriority w:val="99"/>
    <w:semiHidden/>
    <w:unhideWhenUsed/>
    <w:rsid w:val="009D7C28"/>
    <w:rPr>
      <w:b/>
      <w:bCs/>
    </w:rPr>
  </w:style>
  <w:style w:type="character" w:customStyle="1" w:styleId="CommentSubjectChar">
    <w:name w:val="Comment Subject Char"/>
    <w:basedOn w:val="CommentTextChar"/>
    <w:link w:val="CommentSubject"/>
    <w:uiPriority w:val="99"/>
    <w:semiHidden/>
    <w:rsid w:val="009D7C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philosophy/issues-jewish-thought/topical-issues-thought/blessed-be-name-his-glorious-kingd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tzion.org.il/en/shiur-10-blessed-be-name-his-glorious-kingdom-ever-and-ever-ii-higher-and-lower-oneness-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C057D-2EEE-4C05-86E5-F60A0629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Judah Goldberg</dc:creator>
  <cp:keywords/>
  <dc:description/>
  <cp:lastModifiedBy>אנדי ריפקין</cp:lastModifiedBy>
  <cp:revision>3</cp:revision>
  <dcterms:created xsi:type="dcterms:W3CDTF">2023-11-23T08:29:00Z</dcterms:created>
  <dcterms:modified xsi:type="dcterms:W3CDTF">2023-11-23T08:31:00Z</dcterms:modified>
</cp:coreProperties>
</file>