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DDDC" w14:textId="77777777" w:rsidR="00D06879" w:rsidRPr="00D06879" w:rsidRDefault="00D06879" w:rsidP="003E04EE">
      <w:pPr>
        <w:pStyle w:val="CC"/>
        <w:keepLines w:val="0"/>
        <w:tabs>
          <w:tab w:val="left" w:pos="720"/>
        </w:tabs>
        <w:spacing w:after="0" w:line="240" w:lineRule="auto"/>
        <w:ind w:left="0" w:firstLine="0"/>
        <w:jc w:val="center"/>
        <w:rPr>
          <w:rFonts w:asciiTheme="minorBidi" w:hAnsiTheme="minorBidi" w:cstheme="minorBidi"/>
          <w:b/>
          <w:bCs/>
          <w:sz w:val="24"/>
          <w:szCs w:val="24"/>
        </w:rPr>
      </w:pPr>
      <w:r w:rsidRPr="00D06879">
        <w:rPr>
          <w:rFonts w:asciiTheme="minorBidi" w:hAnsiTheme="minorBidi" w:cstheme="minorBidi"/>
          <w:b/>
          <w:bCs/>
          <w:sz w:val="24"/>
          <w:szCs w:val="24"/>
        </w:rPr>
        <w:t>YESHIVAT HAR ETZION</w:t>
      </w:r>
    </w:p>
    <w:p w14:paraId="0E7C03B0" w14:textId="77777777" w:rsidR="00D06879" w:rsidRPr="00D06879" w:rsidRDefault="00D06879" w:rsidP="003E04EE">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D06879">
        <w:rPr>
          <w:rFonts w:asciiTheme="minorBidi" w:hAnsiTheme="minorBidi" w:cstheme="minorBidi"/>
          <w:b/>
          <w:bCs/>
          <w:sz w:val="24"/>
          <w:szCs w:val="24"/>
          <w:lang w:val="en-GB"/>
        </w:rPr>
        <w:t>ISRAEL KOSCHITZKY VIRTUAL BEIT MIDRASH (VBM)</w:t>
      </w:r>
    </w:p>
    <w:p w14:paraId="46A62458" w14:textId="77777777" w:rsidR="00D06879" w:rsidRPr="00D06879" w:rsidRDefault="00D06879" w:rsidP="003E04EE">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D06879">
        <w:rPr>
          <w:rFonts w:asciiTheme="minorBidi" w:hAnsiTheme="minorBidi" w:cstheme="minorBidi"/>
          <w:b/>
          <w:bCs/>
          <w:sz w:val="24"/>
          <w:szCs w:val="24"/>
          <w:lang w:val="en-GB"/>
        </w:rPr>
        <w:t>*********************************************************</w:t>
      </w:r>
    </w:p>
    <w:p w14:paraId="6ECD20A7" w14:textId="77777777" w:rsidR="00D06879" w:rsidRPr="00D06879" w:rsidRDefault="00D06879" w:rsidP="003E04EE">
      <w:pPr>
        <w:widowControl w:val="0"/>
        <w:tabs>
          <w:tab w:val="left" w:pos="720"/>
        </w:tabs>
        <w:bidi w:val="0"/>
        <w:spacing w:line="240" w:lineRule="auto"/>
        <w:jc w:val="center"/>
        <w:rPr>
          <w:rFonts w:asciiTheme="minorBidi" w:hAnsiTheme="minorBidi"/>
          <w:b/>
          <w:bCs/>
          <w:lang w:val="en-GB"/>
        </w:rPr>
      </w:pPr>
    </w:p>
    <w:p w14:paraId="4E6A9AF5" w14:textId="77777777" w:rsidR="00D06879" w:rsidRPr="00D06879" w:rsidRDefault="00D06879" w:rsidP="003E04EE">
      <w:pPr>
        <w:widowControl w:val="0"/>
        <w:tabs>
          <w:tab w:val="left" w:pos="720"/>
        </w:tabs>
        <w:bidi w:val="0"/>
        <w:spacing w:line="240" w:lineRule="auto"/>
        <w:jc w:val="center"/>
        <w:rPr>
          <w:rFonts w:asciiTheme="minorBidi" w:hAnsiTheme="minorBidi"/>
          <w:b/>
          <w:bCs/>
        </w:rPr>
      </w:pPr>
      <w:r w:rsidRPr="00D06879">
        <w:rPr>
          <w:rFonts w:asciiTheme="minorBidi" w:hAnsiTheme="minorBidi"/>
          <w:b/>
          <w:bCs/>
        </w:rPr>
        <w:t>Rabbinic Tales: In the Talmud and in Chasidut</w:t>
      </w:r>
    </w:p>
    <w:p w14:paraId="6AC77F3E" w14:textId="77777777" w:rsidR="00D06879" w:rsidRPr="00D06879" w:rsidRDefault="00D06879" w:rsidP="003E04EE">
      <w:pPr>
        <w:widowControl w:val="0"/>
        <w:tabs>
          <w:tab w:val="left" w:pos="720"/>
        </w:tabs>
        <w:bidi w:val="0"/>
        <w:spacing w:line="240" w:lineRule="auto"/>
        <w:jc w:val="center"/>
        <w:rPr>
          <w:rFonts w:asciiTheme="minorBidi" w:hAnsiTheme="minorBidi"/>
          <w:b/>
          <w:bCs/>
        </w:rPr>
      </w:pPr>
      <w:r w:rsidRPr="00D06879">
        <w:rPr>
          <w:rFonts w:asciiTheme="minorBidi" w:hAnsiTheme="minorBidi"/>
          <w:b/>
          <w:bCs/>
        </w:rPr>
        <w:t>By Rav Dr. Yonatan Feintuch</w:t>
      </w:r>
    </w:p>
    <w:p w14:paraId="0269705A" w14:textId="77777777" w:rsidR="00D06879" w:rsidRPr="00D06879" w:rsidRDefault="00D06879" w:rsidP="003E04EE">
      <w:pPr>
        <w:widowControl w:val="0"/>
        <w:tabs>
          <w:tab w:val="left" w:pos="720"/>
        </w:tabs>
        <w:bidi w:val="0"/>
        <w:spacing w:line="240" w:lineRule="auto"/>
        <w:jc w:val="center"/>
        <w:rPr>
          <w:rFonts w:asciiTheme="minorBidi" w:hAnsiTheme="minorBidi"/>
          <w:b/>
          <w:bCs/>
        </w:rPr>
      </w:pPr>
    </w:p>
    <w:p w14:paraId="2207E5DE" w14:textId="77777777" w:rsidR="00D06879" w:rsidRPr="00D06879" w:rsidRDefault="00D06879" w:rsidP="003E04EE">
      <w:pPr>
        <w:widowControl w:val="0"/>
        <w:tabs>
          <w:tab w:val="left" w:pos="720"/>
        </w:tabs>
        <w:bidi w:val="0"/>
        <w:spacing w:line="240" w:lineRule="auto"/>
        <w:jc w:val="center"/>
        <w:rPr>
          <w:rFonts w:asciiTheme="minorBidi" w:hAnsiTheme="minorBidi"/>
          <w:b/>
          <w:bCs/>
        </w:rPr>
      </w:pPr>
    </w:p>
    <w:p w14:paraId="240A3FD5" w14:textId="6069B763" w:rsidR="00D06879" w:rsidRPr="00D06879" w:rsidRDefault="00D06879" w:rsidP="003E04EE">
      <w:pPr>
        <w:widowControl w:val="0"/>
        <w:tabs>
          <w:tab w:val="left" w:pos="720"/>
        </w:tabs>
        <w:bidi w:val="0"/>
        <w:spacing w:line="240" w:lineRule="auto"/>
        <w:jc w:val="center"/>
        <w:rPr>
          <w:rFonts w:asciiTheme="minorBidi" w:hAnsiTheme="minorBidi"/>
          <w:b/>
          <w:bCs/>
        </w:rPr>
      </w:pPr>
      <w:r w:rsidRPr="00D06879">
        <w:rPr>
          <w:rFonts w:asciiTheme="minorBidi" w:hAnsiTheme="minorBidi"/>
          <w:b/>
          <w:bCs/>
        </w:rPr>
        <w:t xml:space="preserve">Shiur #33: The Story of the Harlot and the </w:t>
      </w:r>
      <w:r w:rsidRPr="00D06879">
        <w:rPr>
          <w:rFonts w:asciiTheme="minorBidi" w:hAnsiTheme="minorBidi"/>
          <w:b/>
          <w:bCs/>
          <w:i/>
          <w:iCs/>
        </w:rPr>
        <w:t>Tzitzit</w:t>
      </w:r>
      <w:r w:rsidRPr="00D06879">
        <w:rPr>
          <w:rFonts w:asciiTheme="minorBidi" w:hAnsiTheme="minorBidi"/>
          <w:b/>
          <w:bCs/>
        </w:rPr>
        <w:t xml:space="preserve"> (3)</w:t>
      </w:r>
    </w:p>
    <w:p w14:paraId="52AF91B2" w14:textId="34752C9C" w:rsidR="008915E1" w:rsidRDefault="008915E1" w:rsidP="003E04EE">
      <w:pPr>
        <w:bidi w:val="0"/>
        <w:spacing w:line="240" w:lineRule="auto"/>
        <w:ind w:firstLine="567"/>
        <w:jc w:val="both"/>
        <w:rPr>
          <w:rFonts w:asciiTheme="minorBidi" w:hAnsiTheme="minorBidi"/>
          <w:b/>
          <w:bCs/>
        </w:rPr>
      </w:pPr>
    </w:p>
    <w:p w14:paraId="6CB18A79" w14:textId="77777777" w:rsidR="00D06879" w:rsidRPr="00D06879" w:rsidRDefault="00D06879" w:rsidP="003E04EE">
      <w:pPr>
        <w:bidi w:val="0"/>
        <w:spacing w:line="240" w:lineRule="auto"/>
        <w:ind w:firstLine="567"/>
        <w:jc w:val="both"/>
        <w:rPr>
          <w:rFonts w:asciiTheme="minorBidi" w:hAnsiTheme="minorBidi"/>
          <w:b/>
          <w:bCs/>
        </w:rPr>
      </w:pPr>
    </w:p>
    <w:p w14:paraId="0E3D3970" w14:textId="220E0782" w:rsidR="008915E1" w:rsidRPr="00D06879" w:rsidRDefault="007E4F0C" w:rsidP="003E04EE">
      <w:pPr>
        <w:bidi w:val="0"/>
        <w:spacing w:line="240" w:lineRule="auto"/>
        <w:jc w:val="both"/>
        <w:rPr>
          <w:rFonts w:asciiTheme="minorBidi" w:hAnsiTheme="minorBidi"/>
          <w:b/>
          <w:bCs/>
        </w:rPr>
      </w:pPr>
      <w:r>
        <w:rPr>
          <w:rFonts w:asciiTheme="minorBidi" w:hAnsiTheme="minorBidi"/>
          <w:b/>
          <w:bCs/>
        </w:rPr>
        <w:t>Comparing two versions of the story</w:t>
      </w:r>
    </w:p>
    <w:p w14:paraId="72208862" w14:textId="77777777" w:rsidR="00D06879" w:rsidRDefault="00D06879" w:rsidP="003E04EE">
      <w:pPr>
        <w:bidi w:val="0"/>
        <w:spacing w:line="240" w:lineRule="auto"/>
        <w:ind w:firstLine="567"/>
        <w:jc w:val="both"/>
        <w:rPr>
          <w:rFonts w:asciiTheme="minorBidi" w:hAnsiTheme="minorBidi"/>
        </w:rPr>
      </w:pPr>
    </w:p>
    <w:p w14:paraId="29EF3EEB" w14:textId="101C0632" w:rsidR="008915E1" w:rsidRPr="00D06879" w:rsidRDefault="00315ED0" w:rsidP="003E04EE">
      <w:pPr>
        <w:bidi w:val="0"/>
        <w:spacing w:line="240" w:lineRule="auto"/>
        <w:ind w:firstLine="567"/>
        <w:jc w:val="both"/>
        <w:rPr>
          <w:rFonts w:asciiTheme="minorBidi" w:hAnsiTheme="minorBidi"/>
        </w:rPr>
      </w:pPr>
      <w:r>
        <w:rPr>
          <w:rFonts w:asciiTheme="minorBidi" w:hAnsiTheme="minorBidi"/>
        </w:rPr>
        <w:t>Having considered</w:t>
      </w:r>
      <w:r w:rsidR="008915E1" w:rsidRPr="00D06879">
        <w:rPr>
          <w:rFonts w:asciiTheme="minorBidi" w:hAnsiTheme="minorBidi"/>
        </w:rPr>
        <w:t xml:space="preserve"> the story </w:t>
      </w:r>
      <w:r>
        <w:rPr>
          <w:rFonts w:asciiTheme="minorBidi" w:hAnsiTheme="minorBidi"/>
        </w:rPr>
        <w:t xml:space="preserve">of the harlot and the </w:t>
      </w:r>
      <w:r>
        <w:rPr>
          <w:rFonts w:asciiTheme="minorBidi" w:hAnsiTheme="minorBidi"/>
          <w:i/>
          <w:iCs/>
        </w:rPr>
        <w:t xml:space="preserve">tzitzit </w:t>
      </w:r>
      <w:r w:rsidR="008915E1" w:rsidRPr="00D06879">
        <w:rPr>
          <w:rFonts w:asciiTheme="minorBidi" w:hAnsiTheme="minorBidi"/>
        </w:rPr>
        <w:t xml:space="preserve">in its context in the </w:t>
      </w:r>
      <w:r w:rsidR="008915E1" w:rsidRPr="00D06879">
        <w:rPr>
          <w:rFonts w:asciiTheme="minorBidi" w:hAnsiTheme="minorBidi"/>
          <w:i/>
          <w:iCs/>
        </w:rPr>
        <w:t>Bavli</w:t>
      </w:r>
      <w:r w:rsidR="008915E1" w:rsidRPr="00D06879">
        <w:rPr>
          <w:rFonts w:asciiTheme="minorBidi" w:hAnsiTheme="minorBidi"/>
        </w:rPr>
        <w:t xml:space="preserve">, </w:t>
      </w:r>
      <w:r>
        <w:rPr>
          <w:rFonts w:asciiTheme="minorBidi" w:hAnsiTheme="minorBidi"/>
        </w:rPr>
        <w:t>and analyzed</w:t>
      </w:r>
      <w:r w:rsidR="008915E1" w:rsidRPr="00D06879">
        <w:rPr>
          <w:rFonts w:asciiTheme="minorBidi" w:hAnsiTheme="minorBidi"/>
        </w:rPr>
        <w:t xml:space="preserve"> its unique molding there, we </w:t>
      </w:r>
      <w:r>
        <w:rPr>
          <w:rFonts w:asciiTheme="minorBidi" w:hAnsiTheme="minorBidi"/>
        </w:rPr>
        <w:t xml:space="preserve">must now </w:t>
      </w:r>
      <w:r w:rsidR="008915E1" w:rsidRPr="00D06879">
        <w:rPr>
          <w:rFonts w:asciiTheme="minorBidi" w:hAnsiTheme="minorBidi"/>
        </w:rPr>
        <w:t xml:space="preserve">compare it with its earlier version, in the </w:t>
      </w:r>
      <w:r w:rsidR="008915E1" w:rsidRPr="00BA75D8">
        <w:rPr>
          <w:rFonts w:asciiTheme="minorBidi" w:hAnsiTheme="minorBidi"/>
          <w:i/>
          <w:iCs/>
        </w:rPr>
        <w:t>midrash halakha</w:t>
      </w:r>
      <w:r w:rsidR="008915E1" w:rsidRPr="00D06879">
        <w:rPr>
          <w:rFonts w:asciiTheme="minorBidi" w:hAnsiTheme="minorBidi"/>
        </w:rPr>
        <w:t xml:space="preserve"> </w:t>
      </w:r>
      <w:r>
        <w:rPr>
          <w:rFonts w:asciiTheme="minorBidi" w:hAnsiTheme="minorBidi"/>
        </w:rPr>
        <w:t xml:space="preserve">known as </w:t>
      </w:r>
      <w:r w:rsidR="008915E1" w:rsidRPr="00D06879">
        <w:rPr>
          <w:rFonts w:asciiTheme="minorBidi" w:hAnsiTheme="minorBidi"/>
          <w:i/>
          <w:iCs/>
        </w:rPr>
        <w:t>Sifri</w:t>
      </w:r>
      <w:r w:rsidR="008915E1" w:rsidRPr="00D06879">
        <w:rPr>
          <w:rFonts w:asciiTheme="minorBidi" w:hAnsiTheme="minorBidi"/>
        </w:rPr>
        <w:t xml:space="preserve">. The two versions are quite similar, but there are some </w:t>
      </w:r>
      <w:r w:rsidR="00A901B7" w:rsidRPr="00D06879">
        <w:rPr>
          <w:rFonts w:asciiTheme="minorBidi" w:hAnsiTheme="minorBidi"/>
        </w:rPr>
        <w:t>minor</w:t>
      </w:r>
      <w:r w:rsidR="008915E1" w:rsidRPr="00D06879">
        <w:rPr>
          <w:rFonts w:asciiTheme="minorBidi" w:hAnsiTheme="minorBidi"/>
        </w:rPr>
        <w:t xml:space="preserve"> differences</w:t>
      </w:r>
      <w:r w:rsidR="00A901B7" w:rsidRPr="00D06879">
        <w:rPr>
          <w:rFonts w:asciiTheme="minorBidi" w:hAnsiTheme="minorBidi"/>
        </w:rPr>
        <w:t>. While at first these</w:t>
      </w:r>
      <w:r w:rsidR="008915E1" w:rsidRPr="00D06879">
        <w:rPr>
          <w:rFonts w:asciiTheme="minorBidi" w:hAnsiTheme="minorBidi"/>
        </w:rPr>
        <w:t xml:space="preserve"> might seem </w:t>
      </w:r>
      <w:r w:rsidR="00E11425">
        <w:rPr>
          <w:rFonts w:asciiTheme="minorBidi" w:hAnsiTheme="minorBidi"/>
        </w:rPr>
        <w:t xml:space="preserve">to be mere </w:t>
      </w:r>
      <w:r w:rsidR="008915E1" w:rsidRPr="00D06879">
        <w:rPr>
          <w:rFonts w:asciiTheme="minorBidi" w:hAnsiTheme="minorBidi"/>
        </w:rPr>
        <w:t xml:space="preserve">superficial nuances, we will see how they relate to the differences between their respective contexts, with each source taking the story in a slightly different direction. The following table </w:t>
      </w:r>
      <w:r w:rsidR="00A901B7" w:rsidRPr="00D06879">
        <w:rPr>
          <w:rFonts w:asciiTheme="minorBidi" w:hAnsiTheme="minorBidi"/>
        </w:rPr>
        <w:t xml:space="preserve">compares </w:t>
      </w:r>
      <w:r w:rsidR="008915E1" w:rsidRPr="00D06879">
        <w:rPr>
          <w:rFonts w:asciiTheme="minorBidi" w:hAnsiTheme="minorBidi"/>
        </w:rPr>
        <w:t>the two versions:</w:t>
      </w:r>
    </w:p>
    <w:p w14:paraId="413AE1C5" w14:textId="77777777" w:rsidR="008915E1" w:rsidRPr="00D06879" w:rsidRDefault="008915E1" w:rsidP="003E04EE">
      <w:pPr>
        <w:bidi w:val="0"/>
        <w:spacing w:line="240" w:lineRule="auto"/>
        <w:ind w:firstLine="567"/>
        <w:jc w:val="both"/>
        <w:rPr>
          <w:rFonts w:asciiTheme="minorBidi" w:hAnsiTheme="minorBidi"/>
        </w:rPr>
      </w:pPr>
    </w:p>
    <w:tbl>
      <w:tblPr>
        <w:tblStyle w:val="TableGridLight"/>
        <w:tblW w:w="9351" w:type="dxa"/>
        <w:tblLook w:val="04A0" w:firstRow="1" w:lastRow="0" w:firstColumn="1" w:lastColumn="0" w:noHBand="0" w:noVBand="1"/>
      </w:tblPr>
      <w:tblGrid>
        <w:gridCol w:w="4815"/>
        <w:gridCol w:w="4536"/>
      </w:tblGrid>
      <w:tr w:rsidR="008915E1" w:rsidRPr="00D06879" w14:paraId="419BC221" w14:textId="77777777" w:rsidTr="0014531F">
        <w:tc>
          <w:tcPr>
            <w:tcW w:w="4815" w:type="dxa"/>
          </w:tcPr>
          <w:p w14:paraId="3B992B03" w14:textId="12457384" w:rsidR="008915E1" w:rsidRPr="00D06879" w:rsidRDefault="008915E1" w:rsidP="003E04EE">
            <w:pPr>
              <w:bidi w:val="0"/>
              <w:ind w:firstLine="567"/>
              <w:jc w:val="both"/>
              <w:rPr>
                <w:rFonts w:asciiTheme="minorBidi" w:hAnsiTheme="minorBidi"/>
                <w:b/>
                <w:bCs/>
                <w:i/>
                <w:iCs/>
              </w:rPr>
            </w:pPr>
            <w:r w:rsidRPr="00D06879">
              <w:rPr>
                <w:rFonts w:asciiTheme="minorBidi" w:hAnsiTheme="minorBidi"/>
                <w:b/>
                <w:bCs/>
                <w:i/>
                <w:iCs/>
              </w:rPr>
              <w:t>Sifri Bamidbar</w:t>
            </w:r>
          </w:p>
        </w:tc>
        <w:tc>
          <w:tcPr>
            <w:tcW w:w="4536" w:type="dxa"/>
          </w:tcPr>
          <w:p w14:paraId="7E13D526" w14:textId="5F618E9E" w:rsidR="008915E1" w:rsidRPr="00D06879" w:rsidRDefault="008915E1" w:rsidP="003E04EE">
            <w:pPr>
              <w:bidi w:val="0"/>
              <w:ind w:firstLine="567"/>
              <w:jc w:val="both"/>
              <w:rPr>
                <w:rFonts w:asciiTheme="minorBidi" w:hAnsiTheme="minorBidi"/>
                <w:b/>
                <w:bCs/>
                <w:i/>
                <w:iCs/>
              </w:rPr>
            </w:pPr>
            <w:r w:rsidRPr="00D06879">
              <w:rPr>
                <w:rFonts w:asciiTheme="minorBidi" w:hAnsiTheme="minorBidi"/>
                <w:b/>
                <w:bCs/>
                <w:i/>
                <w:iCs/>
              </w:rPr>
              <w:t>Bavli Menachot</w:t>
            </w:r>
          </w:p>
        </w:tc>
      </w:tr>
      <w:tr w:rsidR="00984667" w:rsidRPr="00D06879" w14:paraId="0ABC201D" w14:textId="77777777" w:rsidTr="0014531F">
        <w:tc>
          <w:tcPr>
            <w:tcW w:w="4815" w:type="dxa"/>
          </w:tcPr>
          <w:p w14:paraId="2786B9D3" w14:textId="23799CBC" w:rsidR="005F5D2D" w:rsidRPr="00D06879" w:rsidRDefault="005F5D2D" w:rsidP="003E04EE">
            <w:pPr>
              <w:bidi w:val="0"/>
              <w:jc w:val="both"/>
              <w:rPr>
                <w:rFonts w:asciiTheme="minorBidi" w:hAnsiTheme="minorBidi"/>
              </w:rPr>
            </w:pPr>
            <w:r w:rsidRPr="00D06879">
              <w:rPr>
                <w:rFonts w:asciiTheme="minorBidi" w:hAnsiTheme="minorBidi"/>
              </w:rPr>
              <w:t xml:space="preserve">Rabbi Natan says: </w:t>
            </w:r>
            <w:r w:rsidR="00507509" w:rsidRPr="00D06879">
              <w:rPr>
                <w:rFonts w:asciiTheme="minorBidi" w:hAnsiTheme="minorBidi"/>
              </w:rPr>
              <w:t xml:space="preserve">There is no </w:t>
            </w:r>
            <w:r w:rsidRPr="00D06879">
              <w:rPr>
                <w:rFonts w:asciiTheme="minorBidi" w:hAnsiTheme="minorBidi"/>
              </w:rPr>
              <w:t xml:space="preserve">mitzva in the Torah that does not come with a reward. </w:t>
            </w:r>
          </w:p>
          <w:p w14:paraId="769389AC" w14:textId="0B7EA387" w:rsidR="005F5D2D" w:rsidRPr="00D06879" w:rsidRDefault="005F5D2D" w:rsidP="003E04EE">
            <w:pPr>
              <w:bidi w:val="0"/>
              <w:jc w:val="both"/>
              <w:rPr>
                <w:rFonts w:asciiTheme="minorBidi" w:hAnsiTheme="minorBidi"/>
              </w:rPr>
            </w:pPr>
            <w:r w:rsidRPr="00D06879">
              <w:rPr>
                <w:rFonts w:asciiTheme="minorBidi" w:hAnsiTheme="minorBidi"/>
              </w:rPr>
              <w:t xml:space="preserve">Go and learn from the mitzva of </w:t>
            </w:r>
            <w:r w:rsidRPr="00D06879">
              <w:rPr>
                <w:rFonts w:asciiTheme="minorBidi" w:hAnsiTheme="minorBidi"/>
                <w:i/>
                <w:iCs/>
              </w:rPr>
              <w:t>tzitzit</w:t>
            </w:r>
            <w:r w:rsidRPr="00D06879">
              <w:rPr>
                <w:rFonts w:asciiTheme="minorBidi" w:hAnsiTheme="minorBidi"/>
              </w:rPr>
              <w:t>.</w:t>
            </w:r>
          </w:p>
          <w:p w14:paraId="7901389C" w14:textId="77777777" w:rsidR="00984667" w:rsidRPr="00D06879" w:rsidRDefault="00984667" w:rsidP="003E04EE">
            <w:pPr>
              <w:bidi w:val="0"/>
              <w:ind w:firstLine="567"/>
              <w:jc w:val="both"/>
              <w:rPr>
                <w:rFonts w:asciiTheme="minorBidi" w:hAnsiTheme="minorBidi"/>
              </w:rPr>
            </w:pPr>
          </w:p>
        </w:tc>
        <w:tc>
          <w:tcPr>
            <w:tcW w:w="4536" w:type="dxa"/>
          </w:tcPr>
          <w:p w14:paraId="53796380" w14:textId="77777777" w:rsidR="005F5D2D" w:rsidRPr="00D06879" w:rsidRDefault="005F5D2D" w:rsidP="003E04EE">
            <w:pPr>
              <w:bidi w:val="0"/>
              <w:jc w:val="both"/>
              <w:rPr>
                <w:rFonts w:asciiTheme="minorBidi" w:eastAsia="Times New Roman" w:hAnsiTheme="minorBidi"/>
              </w:rPr>
            </w:pPr>
            <w:r w:rsidRPr="00D06879">
              <w:rPr>
                <w:rFonts w:asciiTheme="minorBidi" w:eastAsia="Times New Roman" w:hAnsiTheme="minorBidi"/>
              </w:rPr>
              <w:t xml:space="preserve">Rabbi Natan says: There is no mitzva, however minor, that is written in the Torah, for which there is no reward given in this world; and in the World-to-Come I do not know how much reward is given. </w:t>
            </w:r>
          </w:p>
          <w:p w14:paraId="3EE5A372" w14:textId="676BF9EE" w:rsidR="00984667" w:rsidRPr="00D06879" w:rsidRDefault="005F5D2D" w:rsidP="003E04EE">
            <w:pPr>
              <w:bidi w:val="0"/>
              <w:jc w:val="both"/>
              <w:rPr>
                <w:rFonts w:asciiTheme="minorBidi" w:eastAsia="Times New Roman" w:hAnsiTheme="minorBidi"/>
              </w:rPr>
            </w:pPr>
            <w:r w:rsidRPr="00D06879">
              <w:rPr>
                <w:rFonts w:asciiTheme="minorBidi" w:eastAsia="Times New Roman" w:hAnsiTheme="minorBidi"/>
              </w:rPr>
              <w:t xml:space="preserve">Go and learn from [an incident concerning] the mitzva of </w:t>
            </w:r>
            <w:r w:rsidRPr="00D06879">
              <w:rPr>
                <w:rFonts w:asciiTheme="minorBidi" w:eastAsia="Times New Roman" w:hAnsiTheme="minorBidi"/>
                <w:i/>
                <w:iCs/>
              </w:rPr>
              <w:t>tzitzit</w:t>
            </w:r>
            <w:r w:rsidRPr="00D06879">
              <w:rPr>
                <w:rFonts w:asciiTheme="minorBidi" w:eastAsia="Times New Roman" w:hAnsiTheme="minorBidi"/>
              </w:rPr>
              <w:t>.</w:t>
            </w:r>
          </w:p>
        </w:tc>
      </w:tr>
      <w:tr w:rsidR="00984667" w:rsidRPr="00D06879" w14:paraId="385616BE" w14:textId="77777777" w:rsidTr="0014531F">
        <w:tc>
          <w:tcPr>
            <w:tcW w:w="4815" w:type="dxa"/>
          </w:tcPr>
          <w:p w14:paraId="3FEB237A" w14:textId="77777777" w:rsidR="00A901B7"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There was a man who was punctilious in his observance of the mitzva of </w:t>
            </w:r>
            <w:r w:rsidRPr="00D06879">
              <w:rPr>
                <w:rFonts w:asciiTheme="minorBidi" w:eastAsia="Times New Roman" w:hAnsiTheme="minorBidi"/>
                <w:i/>
                <w:iCs/>
              </w:rPr>
              <w:t>tzitzit</w:t>
            </w:r>
            <w:r w:rsidRPr="00D06879">
              <w:rPr>
                <w:rFonts w:asciiTheme="minorBidi" w:eastAsia="Times New Roman" w:hAnsiTheme="minorBidi"/>
              </w:rPr>
              <w:t xml:space="preserve">. He heard that there was a prostitute in one of the cities of the sea, and she would take four hundred gold coins as her payment. He sent her four hundred gold </w:t>
            </w:r>
            <w:proofErr w:type="gramStart"/>
            <w:r w:rsidRPr="00D06879">
              <w:rPr>
                <w:rFonts w:asciiTheme="minorBidi" w:eastAsia="Times New Roman" w:hAnsiTheme="minorBidi"/>
              </w:rPr>
              <w:t>coins</w:t>
            </w:r>
            <w:proofErr w:type="gramEnd"/>
            <w:r w:rsidRPr="00D06879">
              <w:rPr>
                <w:rFonts w:asciiTheme="minorBidi" w:eastAsia="Times New Roman" w:hAnsiTheme="minorBidi"/>
              </w:rPr>
              <w:t xml:space="preserve"> and she fixed a time for him. </w:t>
            </w:r>
          </w:p>
          <w:p w14:paraId="12A6DAB7" w14:textId="77777777" w:rsidR="004814EB" w:rsidRPr="00D06879" w:rsidRDefault="004814EB" w:rsidP="004814EB">
            <w:pPr>
              <w:bidi w:val="0"/>
              <w:jc w:val="both"/>
              <w:rPr>
                <w:rFonts w:asciiTheme="minorBidi" w:eastAsia="Times New Roman" w:hAnsiTheme="minorBidi"/>
              </w:rPr>
            </w:pPr>
          </w:p>
          <w:p w14:paraId="3ABCD63D" w14:textId="77777777"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When it was his time, he came and sat at the entrance to her house.</w:t>
            </w:r>
          </w:p>
          <w:p w14:paraId="7973B09B" w14:textId="77777777"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Her maidservant entered and said to her: That man who with whom you scheduled the time, is sitting at the entrance of the house. </w:t>
            </w:r>
          </w:p>
          <w:p w14:paraId="664B3154" w14:textId="77777777"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She said to her: Let him enter.</w:t>
            </w:r>
          </w:p>
          <w:p w14:paraId="0EDE1252" w14:textId="40558761" w:rsidR="0098466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When he entered</w:t>
            </w:r>
            <w:r w:rsidR="00211C8A">
              <w:rPr>
                <w:rFonts w:asciiTheme="minorBidi" w:eastAsia="Times New Roman" w:hAnsiTheme="minorBidi"/>
              </w:rPr>
              <w:t>,</w:t>
            </w:r>
            <w:r w:rsidRPr="00D06879">
              <w:rPr>
                <w:rFonts w:asciiTheme="minorBidi" w:eastAsia="Times New Roman" w:hAnsiTheme="minorBidi"/>
              </w:rPr>
              <w:t xml:space="preserve"> she prepared for him six beds of silver and one of gold, and she was </w:t>
            </w:r>
            <w:r w:rsidRPr="00D06879">
              <w:rPr>
                <w:rFonts w:asciiTheme="minorBidi" w:eastAsia="Times New Roman" w:hAnsiTheme="minorBidi"/>
              </w:rPr>
              <w:lastRenderedPageBreak/>
              <w:t>in the uppermost one. Between each and every one of them was a stool of silver, with the uppermost one made of gold.</w:t>
            </w:r>
          </w:p>
        </w:tc>
        <w:tc>
          <w:tcPr>
            <w:tcW w:w="4536" w:type="dxa"/>
          </w:tcPr>
          <w:p w14:paraId="23AB9813" w14:textId="1E266184"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lastRenderedPageBreak/>
              <w:t xml:space="preserve">There was a man who was punctilious in his observance of the mitzva of </w:t>
            </w:r>
            <w:r w:rsidRPr="00D06879">
              <w:rPr>
                <w:rFonts w:asciiTheme="minorBidi" w:eastAsia="Times New Roman" w:hAnsiTheme="minorBidi"/>
                <w:i/>
                <w:iCs/>
              </w:rPr>
              <w:t>tzitzit</w:t>
            </w:r>
            <w:r w:rsidRPr="00D06879">
              <w:rPr>
                <w:rFonts w:asciiTheme="minorBidi" w:eastAsia="Times New Roman" w:hAnsiTheme="minorBidi"/>
              </w:rPr>
              <w:t>. He heard</w:t>
            </w:r>
            <w:r w:rsidR="00507509" w:rsidRPr="00D06879">
              <w:rPr>
                <w:rFonts w:asciiTheme="minorBidi" w:eastAsia="Times New Roman" w:hAnsiTheme="minorBidi"/>
              </w:rPr>
              <w:t xml:space="preserve"> that there was a prostitute in</w:t>
            </w:r>
            <w:r w:rsidRPr="00D06879">
              <w:rPr>
                <w:rFonts w:asciiTheme="minorBidi" w:eastAsia="Times New Roman" w:hAnsiTheme="minorBidi"/>
              </w:rPr>
              <w:t xml:space="preserve"> the cities of the sea who took four hundred gold coins as her payment. He sent her four hundred gold coins and fixed a time </w:t>
            </w:r>
            <w:r w:rsidR="008A422E">
              <w:rPr>
                <w:rFonts w:asciiTheme="minorBidi" w:eastAsia="Times New Roman" w:hAnsiTheme="minorBidi"/>
              </w:rPr>
              <w:t>to meet with</w:t>
            </w:r>
            <w:r w:rsidR="008A422E" w:rsidRPr="00D06879">
              <w:rPr>
                <w:rFonts w:asciiTheme="minorBidi" w:eastAsia="Times New Roman" w:hAnsiTheme="minorBidi"/>
              </w:rPr>
              <w:t xml:space="preserve"> </w:t>
            </w:r>
            <w:r w:rsidRPr="00D06879">
              <w:rPr>
                <w:rFonts w:asciiTheme="minorBidi" w:eastAsia="Times New Roman" w:hAnsiTheme="minorBidi"/>
              </w:rPr>
              <w:t xml:space="preserve">her. </w:t>
            </w:r>
          </w:p>
          <w:p w14:paraId="08F5D9D0" w14:textId="77777777" w:rsidR="00A901B7" w:rsidRPr="00D06879" w:rsidRDefault="00A901B7" w:rsidP="003E04EE">
            <w:pPr>
              <w:bidi w:val="0"/>
              <w:jc w:val="both"/>
              <w:rPr>
                <w:rFonts w:asciiTheme="minorBidi" w:eastAsia="Times New Roman" w:hAnsiTheme="minorBidi"/>
              </w:rPr>
            </w:pPr>
          </w:p>
          <w:p w14:paraId="5AB1A9EC" w14:textId="629A1B39"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When it was his time, he came and sat at the entrance</w:t>
            </w:r>
            <w:r w:rsidR="00C8653B">
              <w:rPr>
                <w:rFonts w:asciiTheme="minorBidi" w:eastAsia="Times New Roman" w:hAnsiTheme="minorBidi"/>
              </w:rPr>
              <w:t xml:space="preserve"> to her house</w:t>
            </w:r>
            <w:r w:rsidRPr="00D06879">
              <w:rPr>
                <w:rFonts w:asciiTheme="minorBidi" w:eastAsia="Times New Roman" w:hAnsiTheme="minorBidi"/>
              </w:rPr>
              <w:t>.</w:t>
            </w:r>
          </w:p>
          <w:p w14:paraId="6CD0A6C3" w14:textId="3E450EDF" w:rsidR="00A901B7" w:rsidRPr="00D06879" w:rsidRDefault="00C8653B" w:rsidP="003E04EE">
            <w:pPr>
              <w:bidi w:val="0"/>
              <w:jc w:val="both"/>
              <w:rPr>
                <w:rFonts w:asciiTheme="minorBidi" w:eastAsia="Times New Roman" w:hAnsiTheme="minorBidi"/>
              </w:rPr>
            </w:pPr>
            <w:r>
              <w:rPr>
                <w:rFonts w:asciiTheme="minorBidi" w:eastAsia="Times New Roman" w:hAnsiTheme="minorBidi"/>
              </w:rPr>
              <w:t>The</w:t>
            </w:r>
            <w:r w:rsidRPr="00D06879">
              <w:rPr>
                <w:rFonts w:asciiTheme="minorBidi" w:eastAsia="Times New Roman" w:hAnsiTheme="minorBidi"/>
              </w:rPr>
              <w:t xml:space="preserve"> </w:t>
            </w:r>
            <w:r w:rsidR="00A901B7" w:rsidRPr="00D06879">
              <w:rPr>
                <w:rFonts w:asciiTheme="minorBidi" w:eastAsia="Times New Roman" w:hAnsiTheme="minorBidi"/>
              </w:rPr>
              <w:t>maidservant</w:t>
            </w:r>
            <w:r>
              <w:rPr>
                <w:rFonts w:asciiTheme="minorBidi" w:eastAsia="Times New Roman" w:hAnsiTheme="minorBidi"/>
              </w:rPr>
              <w:t xml:space="preserve"> of that prostitute</w:t>
            </w:r>
            <w:r w:rsidR="00A901B7" w:rsidRPr="00D06879">
              <w:rPr>
                <w:rFonts w:asciiTheme="minorBidi" w:eastAsia="Times New Roman" w:hAnsiTheme="minorBidi"/>
              </w:rPr>
              <w:t xml:space="preserve"> entered and said to her: That man who sent you four hundred gold coins </w:t>
            </w:r>
            <w:r w:rsidR="0001518B" w:rsidRPr="00D06879">
              <w:rPr>
                <w:rFonts w:asciiTheme="minorBidi" w:eastAsia="Times New Roman" w:hAnsiTheme="minorBidi"/>
              </w:rPr>
              <w:t>c</w:t>
            </w:r>
            <w:r>
              <w:rPr>
                <w:rFonts w:asciiTheme="minorBidi" w:eastAsia="Times New Roman" w:hAnsiTheme="minorBidi"/>
              </w:rPr>
              <w:t>a</w:t>
            </w:r>
            <w:r w:rsidR="00A901B7" w:rsidRPr="00D06879">
              <w:rPr>
                <w:rFonts w:asciiTheme="minorBidi" w:eastAsia="Times New Roman" w:hAnsiTheme="minorBidi"/>
              </w:rPr>
              <w:t xml:space="preserve">me and sat at the entrance. </w:t>
            </w:r>
          </w:p>
          <w:p w14:paraId="1B9A737D" w14:textId="77777777"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She said: Let him enter. </w:t>
            </w:r>
          </w:p>
          <w:p w14:paraId="78719460" w14:textId="7A5867CF" w:rsidR="0098466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He entered. She arranged seven beds for him, six of silver and one of gold. </w:t>
            </w:r>
            <w:r w:rsidRPr="00D06879">
              <w:rPr>
                <w:rFonts w:asciiTheme="minorBidi" w:eastAsia="Times New Roman" w:hAnsiTheme="minorBidi"/>
              </w:rPr>
              <w:lastRenderedPageBreak/>
              <w:t xml:space="preserve">Between each and every one of them was a ladder made of silver, with the </w:t>
            </w:r>
            <w:r w:rsidR="00D0721E">
              <w:rPr>
                <w:rFonts w:asciiTheme="minorBidi" w:eastAsia="Times New Roman" w:hAnsiTheme="minorBidi"/>
              </w:rPr>
              <w:t xml:space="preserve">top </w:t>
            </w:r>
            <w:r w:rsidRPr="00D06879">
              <w:rPr>
                <w:rFonts w:asciiTheme="minorBidi" w:eastAsia="Times New Roman" w:hAnsiTheme="minorBidi"/>
              </w:rPr>
              <w:t>one made of gold.</w:t>
            </w:r>
          </w:p>
        </w:tc>
      </w:tr>
      <w:tr w:rsidR="00984667" w:rsidRPr="00D06879" w14:paraId="4CF4B049" w14:textId="77777777" w:rsidTr="0014531F">
        <w:tc>
          <w:tcPr>
            <w:tcW w:w="4815" w:type="dxa"/>
          </w:tcPr>
          <w:p w14:paraId="6B8285AC" w14:textId="190E3DEC" w:rsidR="00A901B7" w:rsidRPr="00D06879" w:rsidRDefault="00A901B7" w:rsidP="003E04EE">
            <w:pPr>
              <w:bidi w:val="0"/>
              <w:jc w:val="both"/>
              <w:rPr>
                <w:rFonts w:asciiTheme="minorBidi" w:hAnsiTheme="minorBidi"/>
              </w:rPr>
            </w:pPr>
            <w:r w:rsidRPr="00D06879">
              <w:rPr>
                <w:rFonts w:asciiTheme="minorBidi" w:hAnsiTheme="minorBidi"/>
              </w:rPr>
              <w:lastRenderedPageBreak/>
              <w:t xml:space="preserve">When they were about to engage in the act, his four </w:t>
            </w:r>
            <w:r w:rsidRPr="00D06879">
              <w:rPr>
                <w:rFonts w:asciiTheme="minorBidi" w:hAnsiTheme="minorBidi"/>
                <w:i/>
                <w:iCs/>
              </w:rPr>
              <w:t>tzitzit</w:t>
            </w:r>
            <w:r w:rsidRPr="00D06879">
              <w:rPr>
                <w:rFonts w:asciiTheme="minorBidi" w:hAnsiTheme="minorBidi"/>
              </w:rPr>
              <w:t xml:space="preserve"> [fringes] came and appeared to him as four </w:t>
            </w:r>
            <w:proofErr w:type="gramStart"/>
            <w:r w:rsidRPr="00D06879">
              <w:rPr>
                <w:rFonts w:asciiTheme="minorBidi" w:hAnsiTheme="minorBidi"/>
              </w:rPr>
              <w:t>witnesses, and</w:t>
            </w:r>
            <w:proofErr w:type="gramEnd"/>
            <w:r w:rsidRPr="00D06879">
              <w:rPr>
                <w:rFonts w:asciiTheme="minorBidi" w:hAnsiTheme="minorBidi"/>
              </w:rPr>
              <w:t xml:space="preserve"> slapped him on his face. He dropped down immediately and sat down on the ground.</w:t>
            </w:r>
          </w:p>
          <w:p w14:paraId="0329BCAF" w14:textId="77777777" w:rsidR="00984667" w:rsidRPr="00D06879" w:rsidRDefault="00984667" w:rsidP="003E04EE">
            <w:pPr>
              <w:bidi w:val="0"/>
              <w:ind w:firstLine="567"/>
              <w:jc w:val="both"/>
              <w:rPr>
                <w:rFonts w:asciiTheme="minorBidi" w:hAnsiTheme="minorBidi"/>
              </w:rPr>
            </w:pPr>
          </w:p>
        </w:tc>
        <w:tc>
          <w:tcPr>
            <w:tcW w:w="4536" w:type="dxa"/>
          </w:tcPr>
          <w:p w14:paraId="73382BC9" w14:textId="152464CF" w:rsidR="00984667" w:rsidRPr="00D06879" w:rsidRDefault="00A901B7" w:rsidP="003E04EE">
            <w:pPr>
              <w:bidi w:val="0"/>
              <w:jc w:val="both"/>
              <w:rPr>
                <w:rFonts w:asciiTheme="minorBidi" w:eastAsia="Times New Roman" w:hAnsiTheme="minorBidi"/>
              </w:rPr>
            </w:pPr>
            <w:r w:rsidRPr="00D06879">
              <w:rPr>
                <w:rFonts w:asciiTheme="minorBidi" w:eastAsia="Times New Roman" w:hAnsiTheme="minorBidi"/>
                <w:b/>
                <w:bCs/>
              </w:rPr>
              <w:t xml:space="preserve">She </w:t>
            </w:r>
            <w:r w:rsidR="00D0721E">
              <w:rPr>
                <w:rFonts w:asciiTheme="minorBidi" w:eastAsia="Times New Roman" w:hAnsiTheme="minorBidi"/>
                <w:b/>
                <w:bCs/>
              </w:rPr>
              <w:t>went up</w:t>
            </w:r>
            <w:r w:rsidR="00D0721E" w:rsidRPr="00D06879">
              <w:rPr>
                <w:rFonts w:asciiTheme="minorBidi" w:eastAsia="Times New Roman" w:hAnsiTheme="minorBidi"/>
                <w:b/>
                <w:bCs/>
              </w:rPr>
              <w:t xml:space="preserve"> </w:t>
            </w:r>
            <w:r w:rsidRPr="00D06879">
              <w:rPr>
                <w:rFonts w:asciiTheme="minorBidi" w:eastAsia="Times New Roman" w:hAnsiTheme="minorBidi"/>
                <w:b/>
                <w:bCs/>
              </w:rPr>
              <w:t xml:space="preserve">and sat naked on the top, and he too </w:t>
            </w:r>
            <w:r w:rsidR="00D0721E">
              <w:rPr>
                <w:rFonts w:asciiTheme="minorBidi" w:eastAsia="Times New Roman" w:hAnsiTheme="minorBidi"/>
                <w:b/>
                <w:bCs/>
              </w:rPr>
              <w:t>went up</w:t>
            </w:r>
            <w:r w:rsidR="00D0721E" w:rsidRPr="00D06879">
              <w:rPr>
                <w:rFonts w:asciiTheme="minorBidi" w:eastAsia="Times New Roman" w:hAnsiTheme="minorBidi"/>
                <w:b/>
                <w:bCs/>
              </w:rPr>
              <w:t xml:space="preserve"> </w:t>
            </w:r>
            <w:r w:rsidRPr="00D06879">
              <w:rPr>
                <w:rFonts w:asciiTheme="minorBidi" w:eastAsia="Times New Roman" w:hAnsiTheme="minorBidi"/>
                <w:b/>
                <w:bCs/>
              </w:rPr>
              <w:t>to sit naked facing her</w:t>
            </w:r>
            <w:r w:rsidRPr="00D06879">
              <w:rPr>
                <w:rFonts w:asciiTheme="minorBidi" w:eastAsia="Times New Roman" w:hAnsiTheme="minorBidi"/>
              </w:rPr>
              <w:t xml:space="preserve">, [but] his four </w:t>
            </w:r>
            <w:r w:rsidRPr="00D06879">
              <w:rPr>
                <w:rFonts w:asciiTheme="minorBidi" w:eastAsia="Times New Roman" w:hAnsiTheme="minorBidi"/>
                <w:i/>
                <w:iCs/>
              </w:rPr>
              <w:t>tzitzit</w:t>
            </w:r>
            <w:r w:rsidRPr="00D06879">
              <w:rPr>
                <w:rFonts w:asciiTheme="minorBidi" w:eastAsia="Times New Roman" w:hAnsiTheme="minorBidi"/>
              </w:rPr>
              <w:t xml:space="preserve"> [fringes] came and slapped him on his face. He dropped down and sat </w:t>
            </w:r>
            <w:r w:rsidR="00D0721E">
              <w:rPr>
                <w:rFonts w:asciiTheme="minorBidi" w:eastAsia="Times New Roman" w:hAnsiTheme="minorBidi"/>
              </w:rPr>
              <w:t>himself</w:t>
            </w:r>
            <w:r w:rsidR="00D0721E" w:rsidRPr="00D06879">
              <w:rPr>
                <w:rFonts w:asciiTheme="minorBidi" w:eastAsia="Times New Roman" w:hAnsiTheme="minorBidi"/>
              </w:rPr>
              <w:t xml:space="preserve"> </w:t>
            </w:r>
            <w:r w:rsidRPr="00D06879">
              <w:rPr>
                <w:rFonts w:asciiTheme="minorBidi" w:eastAsia="Times New Roman" w:hAnsiTheme="minorBidi"/>
              </w:rPr>
              <w:t xml:space="preserve">on the ground, and she also dropped down and sat on the ground. </w:t>
            </w:r>
          </w:p>
        </w:tc>
      </w:tr>
      <w:tr w:rsidR="00984667" w:rsidRPr="00D06879" w14:paraId="73F59574" w14:textId="77777777" w:rsidTr="0014531F">
        <w:tc>
          <w:tcPr>
            <w:tcW w:w="4815" w:type="dxa"/>
          </w:tcPr>
          <w:p w14:paraId="7ECA8F05" w14:textId="0E73AFD8"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She said to him: </w:t>
            </w:r>
            <w:r w:rsidR="00F45150">
              <w:rPr>
                <w:rFonts w:asciiTheme="minorBidi" w:eastAsia="Times New Roman" w:hAnsiTheme="minorBidi"/>
              </w:rPr>
              <w:t>“</w:t>
            </w:r>
            <w:r w:rsidRPr="00D06879">
              <w:rPr>
                <w:rFonts w:asciiTheme="minorBidi" w:eastAsia="Times New Roman" w:hAnsiTheme="minorBidi"/>
              </w:rPr>
              <w:t xml:space="preserve">I swear by the </w:t>
            </w:r>
            <w:r w:rsidRPr="00D06879">
              <w:rPr>
                <w:rFonts w:asciiTheme="minorBidi" w:eastAsia="Times New Roman" w:hAnsiTheme="minorBidi"/>
                <w:i/>
                <w:iCs/>
              </w:rPr>
              <w:t>gappa</w:t>
            </w:r>
            <w:r w:rsidRPr="00D06879">
              <w:rPr>
                <w:rFonts w:asciiTheme="minorBidi" w:eastAsia="Times New Roman" w:hAnsiTheme="minorBidi"/>
              </w:rPr>
              <w:t xml:space="preserve"> of Rome that I will not allow you to go until you say what defect you saw in me.</w:t>
            </w:r>
            <w:r w:rsidR="00F45150">
              <w:rPr>
                <w:rFonts w:asciiTheme="minorBidi" w:eastAsia="Times New Roman" w:hAnsiTheme="minorBidi"/>
              </w:rPr>
              <w:t>”</w:t>
            </w:r>
          </w:p>
          <w:p w14:paraId="3BDDA861" w14:textId="072DB9A1"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He said to her: </w:t>
            </w:r>
            <w:r w:rsidR="00F45150">
              <w:rPr>
                <w:rFonts w:asciiTheme="minorBidi" w:eastAsia="Times New Roman" w:hAnsiTheme="minorBidi"/>
              </w:rPr>
              <w:t>“</w:t>
            </w:r>
            <w:r w:rsidRPr="00D06879">
              <w:rPr>
                <w:rFonts w:asciiTheme="minorBidi" w:eastAsia="Times New Roman" w:hAnsiTheme="minorBidi"/>
              </w:rPr>
              <w:t xml:space="preserve">I swear by the Temple service that I saw no defect in you, for there is no beauty like yours in all the world.  </w:t>
            </w:r>
          </w:p>
          <w:p w14:paraId="41916AED" w14:textId="469D967F"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But there is a</w:t>
            </w:r>
            <w:r w:rsidR="0001518B" w:rsidRPr="00D06879">
              <w:rPr>
                <w:rFonts w:asciiTheme="minorBidi" w:eastAsia="Times New Roman" w:hAnsiTheme="minorBidi"/>
              </w:rPr>
              <w:t>n easy</w:t>
            </w:r>
            <w:r w:rsidRPr="00D06879">
              <w:rPr>
                <w:rFonts w:asciiTheme="minorBidi" w:eastAsia="Times New Roman" w:hAnsiTheme="minorBidi"/>
              </w:rPr>
              <w:t xml:space="preserve"> mitzva that the Lord, our God, commanded </w:t>
            </w:r>
            <w:r w:rsidRPr="00F76A2C">
              <w:rPr>
                <w:rFonts w:asciiTheme="minorBidi" w:eastAsia="Times New Roman" w:hAnsiTheme="minorBidi"/>
              </w:rPr>
              <w:t xml:space="preserve">us, where it is written: </w:t>
            </w:r>
            <w:r w:rsidR="00F45150" w:rsidRPr="00BA75D8">
              <w:rPr>
                <w:rFonts w:asciiTheme="minorBidi" w:eastAsia="Times New Roman" w:hAnsiTheme="minorBidi"/>
              </w:rPr>
              <w:t>‘</w:t>
            </w:r>
            <w:r w:rsidRPr="00F76A2C">
              <w:rPr>
                <w:rFonts w:asciiTheme="minorBidi" w:eastAsia="Times New Roman" w:hAnsiTheme="minorBidi"/>
              </w:rPr>
              <w:t>I am the Lord your God… I am the Lord your God</w:t>
            </w:r>
            <w:r w:rsidR="00F45150" w:rsidRPr="00BA75D8">
              <w:rPr>
                <w:rFonts w:asciiTheme="minorBidi" w:eastAsia="Times New Roman" w:hAnsiTheme="minorBidi"/>
              </w:rPr>
              <w:t>’</w:t>
            </w:r>
            <w:r w:rsidRPr="00F76A2C">
              <w:rPr>
                <w:rFonts w:asciiTheme="minorBidi" w:eastAsia="Times New Roman" w:hAnsiTheme="minorBidi"/>
              </w:rPr>
              <w:t xml:space="preserve"> (</w:t>
            </w:r>
            <w:r w:rsidRPr="00F76A2C">
              <w:rPr>
                <w:rFonts w:asciiTheme="minorBidi" w:eastAsia="Times New Roman" w:hAnsiTheme="minorBidi"/>
                <w:i/>
                <w:iCs/>
              </w:rPr>
              <w:t>Bamidbar</w:t>
            </w:r>
            <w:r w:rsidRPr="00F76A2C">
              <w:rPr>
                <w:rFonts w:asciiTheme="minorBidi" w:eastAsia="Times New Roman" w:hAnsiTheme="minorBidi"/>
              </w:rPr>
              <w:t xml:space="preserve"> 15:41), twice. ‘I am the Lord your God’ Who in the future</w:t>
            </w:r>
            <w:r w:rsidRPr="00D06879">
              <w:rPr>
                <w:rFonts w:asciiTheme="minorBidi" w:eastAsia="Times New Roman" w:hAnsiTheme="minorBidi"/>
              </w:rPr>
              <w:t xml:space="preserve"> will reward; ‘I am the Lord your God’ Who in the future will punish.</w:t>
            </w:r>
            <w:r w:rsidR="00F45150">
              <w:rPr>
                <w:rFonts w:asciiTheme="minorBidi" w:eastAsia="Times New Roman" w:hAnsiTheme="minorBidi"/>
              </w:rPr>
              <w:t>”</w:t>
            </w:r>
          </w:p>
          <w:p w14:paraId="598B316E" w14:textId="58EBBDC2" w:rsidR="00984667" w:rsidRPr="00D06879" w:rsidRDefault="00984667" w:rsidP="003E04EE">
            <w:pPr>
              <w:bidi w:val="0"/>
              <w:jc w:val="both"/>
              <w:rPr>
                <w:rFonts w:asciiTheme="minorBidi" w:hAnsiTheme="minorBidi"/>
              </w:rPr>
            </w:pPr>
          </w:p>
        </w:tc>
        <w:tc>
          <w:tcPr>
            <w:tcW w:w="4536" w:type="dxa"/>
          </w:tcPr>
          <w:p w14:paraId="29DCB902" w14:textId="66383962"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She said to him: </w:t>
            </w:r>
            <w:r w:rsidR="0070534B">
              <w:rPr>
                <w:rFonts w:asciiTheme="minorBidi" w:eastAsia="Times New Roman" w:hAnsiTheme="minorBidi"/>
              </w:rPr>
              <w:t>“</w:t>
            </w:r>
            <w:r w:rsidRPr="00D06879">
              <w:rPr>
                <w:rFonts w:asciiTheme="minorBidi" w:eastAsia="Times New Roman" w:hAnsiTheme="minorBidi"/>
              </w:rPr>
              <w:t xml:space="preserve">I swear by the </w:t>
            </w:r>
            <w:r w:rsidRPr="00D06879">
              <w:rPr>
                <w:rFonts w:asciiTheme="minorBidi" w:eastAsia="Times New Roman" w:hAnsiTheme="minorBidi"/>
                <w:i/>
                <w:iCs/>
              </w:rPr>
              <w:t>gappa</w:t>
            </w:r>
            <w:r w:rsidRPr="00D06879">
              <w:rPr>
                <w:rFonts w:asciiTheme="minorBidi" w:eastAsia="Times New Roman" w:hAnsiTheme="minorBidi"/>
              </w:rPr>
              <w:t xml:space="preserve"> of Rome that I will not allow you to go until you tell me what defect you saw in me.</w:t>
            </w:r>
            <w:r w:rsidR="00A57675">
              <w:rPr>
                <w:rFonts w:asciiTheme="minorBidi" w:eastAsia="Times New Roman" w:hAnsiTheme="minorBidi"/>
              </w:rPr>
              <w:t>”</w:t>
            </w:r>
          </w:p>
          <w:p w14:paraId="13B23954" w14:textId="15FE62DC"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He said to her: </w:t>
            </w:r>
            <w:r w:rsidR="00882154">
              <w:rPr>
                <w:rFonts w:asciiTheme="minorBidi" w:eastAsia="Times New Roman" w:hAnsiTheme="minorBidi"/>
              </w:rPr>
              <w:t>“</w:t>
            </w:r>
            <w:r w:rsidRPr="00D06879">
              <w:rPr>
                <w:rFonts w:asciiTheme="minorBidi" w:eastAsia="Times New Roman" w:hAnsiTheme="minorBidi"/>
              </w:rPr>
              <w:t xml:space="preserve">I swear by the Temple service that I never saw a woman as beautiful as you. </w:t>
            </w:r>
          </w:p>
          <w:p w14:paraId="4BF43DD9" w14:textId="37A47615" w:rsidR="0098466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But there is a </w:t>
            </w:r>
            <w:r w:rsidR="0001518B" w:rsidRPr="00D06879">
              <w:rPr>
                <w:rFonts w:asciiTheme="minorBidi" w:eastAsia="Times New Roman" w:hAnsiTheme="minorBidi"/>
              </w:rPr>
              <w:t xml:space="preserve">certain </w:t>
            </w:r>
            <w:r w:rsidRPr="00D06879">
              <w:rPr>
                <w:rFonts w:asciiTheme="minorBidi" w:eastAsia="Times New Roman" w:hAnsiTheme="minorBidi"/>
              </w:rPr>
              <w:t xml:space="preserve">mitzva that the Lord, our God, commanded us, known as </w:t>
            </w:r>
            <w:r w:rsidRPr="00D06879">
              <w:rPr>
                <w:rFonts w:asciiTheme="minorBidi" w:eastAsia="Times New Roman" w:hAnsiTheme="minorBidi"/>
                <w:i/>
                <w:iCs/>
              </w:rPr>
              <w:t>tzitzit</w:t>
            </w:r>
            <w:r w:rsidRPr="00D06879">
              <w:rPr>
                <w:rFonts w:asciiTheme="minorBidi" w:eastAsia="Times New Roman" w:hAnsiTheme="minorBidi"/>
              </w:rPr>
              <w:t xml:space="preserve">, where </w:t>
            </w:r>
            <w:r w:rsidR="0001518B" w:rsidRPr="00D06879">
              <w:rPr>
                <w:rFonts w:asciiTheme="minorBidi" w:eastAsia="Times New Roman" w:hAnsiTheme="minorBidi"/>
              </w:rPr>
              <w:t>it is written</w:t>
            </w:r>
            <w:r w:rsidR="00D0721E">
              <w:rPr>
                <w:rFonts w:asciiTheme="minorBidi" w:eastAsia="Times New Roman" w:hAnsiTheme="minorBidi"/>
              </w:rPr>
              <w:t xml:space="preserve"> twice:</w:t>
            </w:r>
            <w:r w:rsidR="0001518B" w:rsidRPr="00D06879">
              <w:rPr>
                <w:rFonts w:asciiTheme="minorBidi" w:eastAsia="Times New Roman" w:hAnsiTheme="minorBidi"/>
              </w:rPr>
              <w:t xml:space="preserve"> </w:t>
            </w:r>
            <w:r w:rsidR="009A1BB8">
              <w:rPr>
                <w:rFonts w:asciiTheme="minorBidi" w:eastAsia="Times New Roman" w:hAnsiTheme="minorBidi"/>
              </w:rPr>
              <w:t>‘</w:t>
            </w:r>
            <w:r w:rsidRPr="00D06879">
              <w:rPr>
                <w:rFonts w:asciiTheme="minorBidi" w:eastAsia="Times New Roman" w:hAnsiTheme="minorBidi"/>
              </w:rPr>
              <w:t>I am the Lord your God</w:t>
            </w:r>
            <w:r w:rsidR="009A1BB8">
              <w:rPr>
                <w:rFonts w:asciiTheme="minorBidi" w:eastAsia="Times New Roman" w:hAnsiTheme="minorBidi"/>
              </w:rPr>
              <w:t>’</w:t>
            </w:r>
            <w:r w:rsidRPr="00D06879">
              <w:rPr>
                <w:rFonts w:asciiTheme="minorBidi" w:eastAsia="Times New Roman" w:hAnsiTheme="minorBidi"/>
              </w:rPr>
              <w:t xml:space="preserve"> (</w:t>
            </w:r>
            <w:r w:rsidRPr="00D06879">
              <w:rPr>
                <w:rFonts w:asciiTheme="minorBidi" w:eastAsia="Times New Roman" w:hAnsiTheme="minorBidi"/>
                <w:i/>
                <w:iCs/>
              </w:rPr>
              <w:t>Bamidbar</w:t>
            </w:r>
            <w:r w:rsidRPr="00D06879">
              <w:rPr>
                <w:rFonts w:asciiTheme="minorBidi" w:eastAsia="Times New Roman" w:hAnsiTheme="minorBidi"/>
              </w:rPr>
              <w:t xml:space="preserve"> 15:41)</w:t>
            </w:r>
            <w:r w:rsidR="00B36F22">
              <w:rPr>
                <w:rFonts w:asciiTheme="minorBidi" w:eastAsia="Times New Roman" w:hAnsiTheme="minorBidi"/>
              </w:rPr>
              <w:t xml:space="preserve"> </w:t>
            </w:r>
            <w:r w:rsidRPr="00D06879">
              <w:rPr>
                <w:rFonts w:asciiTheme="minorBidi" w:eastAsia="Times New Roman" w:hAnsiTheme="minorBidi"/>
              </w:rPr>
              <w:t>– hinting</w:t>
            </w:r>
            <w:r w:rsidR="00B36F22">
              <w:rPr>
                <w:rFonts w:asciiTheme="minorBidi" w:eastAsia="Times New Roman" w:hAnsiTheme="minorBidi"/>
              </w:rPr>
              <w:t xml:space="preserve"> [respectively]:</w:t>
            </w:r>
            <w:r w:rsidRPr="00D06879">
              <w:rPr>
                <w:rFonts w:asciiTheme="minorBidi" w:eastAsia="Times New Roman" w:hAnsiTheme="minorBidi"/>
              </w:rPr>
              <w:t xml:space="preserve"> ‘I am the One’ Who </w:t>
            </w:r>
            <w:r w:rsidR="0001518B" w:rsidRPr="00D06879">
              <w:rPr>
                <w:rFonts w:asciiTheme="minorBidi" w:eastAsia="Times New Roman" w:hAnsiTheme="minorBidi"/>
              </w:rPr>
              <w:t>will punish</w:t>
            </w:r>
            <w:r w:rsidR="00B36F22">
              <w:rPr>
                <w:rFonts w:asciiTheme="minorBidi" w:eastAsia="Times New Roman" w:hAnsiTheme="minorBidi"/>
              </w:rPr>
              <w:t xml:space="preserve"> those who transgress My </w:t>
            </w:r>
            <w:r w:rsidR="00B36F22">
              <w:rPr>
                <w:rFonts w:asciiTheme="minorBidi" w:eastAsia="Times New Roman" w:hAnsiTheme="minorBidi"/>
                <w:i/>
                <w:iCs/>
              </w:rPr>
              <w:t>mitzvot</w:t>
            </w:r>
            <w:r w:rsidR="0001518B" w:rsidRPr="00D06879">
              <w:rPr>
                <w:rFonts w:asciiTheme="minorBidi" w:eastAsia="Times New Roman" w:hAnsiTheme="minorBidi"/>
              </w:rPr>
              <w:t xml:space="preserve">, and </w:t>
            </w:r>
            <w:r w:rsidRPr="00D06879">
              <w:rPr>
                <w:rFonts w:asciiTheme="minorBidi" w:eastAsia="Times New Roman" w:hAnsiTheme="minorBidi"/>
              </w:rPr>
              <w:t>‘I am the One’ Who will reward</w:t>
            </w:r>
            <w:r w:rsidR="002A4FB0">
              <w:rPr>
                <w:rFonts w:asciiTheme="minorBidi" w:eastAsia="Times New Roman" w:hAnsiTheme="minorBidi"/>
              </w:rPr>
              <w:t xml:space="preserve"> those who fulfill them</w:t>
            </w:r>
            <w:r w:rsidRPr="00D06879">
              <w:rPr>
                <w:rFonts w:asciiTheme="minorBidi" w:eastAsia="Times New Roman" w:hAnsiTheme="minorBidi"/>
              </w:rPr>
              <w:t xml:space="preserve">. Now, </w:t>
            </w:r>
            <w:r w:rsidR="0001518B" w:rsidRPr="00D06879">
              <w:rPr>
                <w:rFonts w:asciiTheme="minorBidi" w:eastAsia="Times New Roman" w:hAnsiTheme="minorBidi"/>
              </w:rPr>
              <w:t>[</w:t>
            </w:r>
            <w:r w:rsidRPr="00D06879">
              <w:rPr>
                <w:rFonts w:asciiTheme="minorBidi" w:eastAsia="Times New Roman" w:hAnsiTheme="minorBidi"/>
              </w:rPr>
              <w:t xml:space="preserve">my </w:t>
            </w:r>
            <w:r w:rsidRPr="00D06879">
              <w:rPr>
                <w:rFonts w:asciiTheme="minorBidi" w:eastAsia="Times New Roman" w:hAnsiTheme="minorBidi"/>
                <w:i/>
                <w:iCs/>
              </w:rPr>
              <w:t>tzitzit</w:t>
            </w:r>
            <w:r w:rsidR="0001518B" w:rsidRPr="00D06879">
              <w:rPr>
                <w:rFonts w:asciiTheme="minorBidi" w:eastAsia="Times New Roman" w:hAnsiTheme="minorBidi"/>
              </w:rPr>
              <w:t>]</w:t>
            </w:r>
            <w:r w:rsidRPr="00D06879">
              <w:rPr>
                <w:rFonts w:asciiTheme="minorBidi" w:eastAsia="Times New Roman" w:hAnsiTheme="minorBidi"/>
              </w:rPr>
              <w:t xml:space="preserve"> appeared to me as four witnesses.</w:t>
            </w:r>
            <w:r w:rsidR="009A1BB8">
              <w:rPr>
                <w:rFonts w:asciiTheme="minorBidi" w:eastAsia="Times New Roman" w:hAnsiTheme="minorBidi"/>
              </w:rPr>
              <w:t>”</w:t>
            </w:r>
          </w:p>
        </w:tc>
      </w:tr>
      <w:tr w:rsidR="00A901B7" w:rsidRPr="00D06879" w14:paraId="27606397" w14:textId="77777777" w:rsidTr="0014531F">
        <w:tc>
          <w:tcPr>
            <w:tcW w:w="4815" w:type="dxa"/>
          </w:tcPr>
          <w:p w14:paraId="33670B08" w14:textId="766006BE"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She said to him: </w:t>
            </w:r>
            <w:r w:rsidR="00F45150">
              <w:rPr>
                <w:rFonts w:asciiTheme="minorBidi" w:eastAsia="Times New Roman" w:hAnsiTheme="minorBidi"/>
              </w:rPr>
              <w:t>“</w:t>
            </w:r>
            <w:r w:rsidRPr="00D06879">
              <w:rPr>
                <w:rFonts w:asciiTheme="minorBidi" w:eastAsia="Times New Roman" w:hAnsiTheme="minorBidi"/>
              </w:rPr>
              <w:t>I swear by the Temple service that I will not allow you to go until you write for me your name, and the name of your city, and the name of the study hall where you study Torah.</w:t>
            </w:r>
            <w:r w:rsidR="00F45150">
              <w:rPr>
                <w:rFonts w:asciiTheme="minorBidi" w:eastAsia="Times New Roman" w:hAnsiTheme="minorBidi"/>
              </w:rPr>
              <w:t>”</w:t>
            </w:r>
            <w:r w:rsidR="0001518B" w:rsidRPr="00D06879">
              <w:rPr>
                <w:rFonts w:asciiTheme="minorBidi" w:eastAsia="Times New Roman" w:hAnsiTheme="minorBidi"/>
              </w:rPr>
              <w:t xml:space="preserve"> He wrote her his name, and the name of his city, and the name of his teacher, and the name of the study hall where he learned Torah.</w:t>
            </w:r>
          </w:p>
        </w:tc>
        <w:tc>
          <w:tcPr>
            <w:tcW w:w="4536" w:type="dxa"/>
          </w:tcPr>
          <w:p w14:paraId="68F382A2" w14:textId="2C7E39D1"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She said to him: </w:t>
            </w:r>
            <w:r w:rsidR="009A1BB8">
              <w:rPr>
                <w:rFonts w:asciiTheme="minorBidi" w:eastAsia="Times New Roman" w:hAnsiTheme="minorBidi"/>
              </w:rPr>
              <w:t>“</w:t>
            </w:r>
            <w:r w:rsidRPr="00D06879">
              <w:rPr>
                <w:rFonts w:asciiTheme="minorBidi" w:eastAsia="Times New Roman" w:hAnsiTheme="minorBidi"/>
              </w:rPr>
              <w:t xml:space="preserve">I will not allow you to go until you tell me: What is your name, and what is the name of your city, and what is the name of your teacher, and what is the name of the study hall in which you </w:t>
            </w:r>
            <w:r w:rsidR="002A4FB0" w:rsidRPr="00D06879">
              <w:rPr>
                <w:rFonts w:asciiTheme="minorBidi" w:eastAsia="Times New Roman" w:hAnsiTheme="minorBidi"/>
              </w:rPr>
              <w:t>stud</w:t>
            </w:r>
            <w:r w:rsidR="002A4FB0">
              <w:rPr>
                <w:rFonts w:asciiTheme="minorBidi" w:eastAsia="Times New Roman" w:hAnsiTheme="minorBidi"/>
              </w:rPr>
              <w:t>ied</w:t>
            </w:r>
            <w:r w:rsidR="002A4FB0" w:rsidRPr="00D06879">
              <w:rPr>
                <w:rFonts w:asciiTheme="minorBidi" w:eastAsia="Times New Roman" w:hAnsiTheme="minorBidi"/>
              </w:rPr>
              <w:t xml:space="preserve"> </w:t>
            </w:r>
            <w:r w:rsidRPr="00D06879">
              <w:rPr>
                <w:rFonts w:asciiTheme="minorBidi" w:eastAsia="Times New Roman" w:hAnsiTheme="minorBidi"/>
              </w:rPr>
              <w:t>Torah?</w:t>
            </w:r>
            <w:r w:rsidR="00601381">
              <w:rPr>
                <w:rFonts w:asciiTheme="minorBidi" w:eastAsia="Times New Roman" w:hAnsiTheme="minorBidi"/>
              </w:rPr>
              <w:t>”</w:t>
            </w:r>
            <w:r w:rsidRPr="00D06879">
              <w:rPr>
                <w:rFonts w:asciiTheme="minorBidi" w:eastAsia="Times New Roman" w:hAnsiTheme="minorBidi"/>
              </w:rPr>
              <w:t xml:space="preserve"> </w:t>
            </w:r>
          </w:p>
          <w:p w14:paraId="131F006F" w14:textId="14B35EC9"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He wrote [it all] and placed it in her hand.</w:t>
            </w:r>
          </w:p>
        </w:tc>
      </w:tr>
      <w:tr w:rsidR="00A901B7" w:rsidRPr="00D06879" w14:paraId="21845C41" w14:textId="77777777" w:rsidTr="0014531F">
        <w:tc>
          <w:tcPr>
            <w:tcW w:w="4815" w:type="dxa"/>
          </w:tcPr>
          <w:p w14:paraId="5F90F5AF" w14:textId="62AF530A" w:rsidR="00A901B7" w:rsidRPr="002A4FB0" w:rsidRDefault="00A901B7" w:rsidP="003E04EE">
            <w:pPr>
              <w:bidi w:val="0"/>
              <w:jc w:val="both"/>
              <w:rPr>
                <w:rFonts w:asciiTheme="minorBidi" w:hAnsiTheme="minorBidi"/>
              </w:rPr>
            </w:pPr>
            <w:r w:rsidRPr="002A4FB0">
              <w:rPr>
                <w:rFonts w:asciiTheme="minorBidi" w:hAnsiTheme="minorBidi"/>
              </w:rPr>
              <w:t>She arose and dispensed with her money: one</w:t>
            </w:r>
            <w:r w:rsidR="002A4FB0" w:rsidRPr="00BA75D8">
              <w:rPr>
                <w:rFonts w:asciiTheme="minorBidi" w:hAnsiTheme="minorBidi"/>
              </w:rPr>
              <w:t>-</w:t>
            </w:r>
            <w:r w:rsidRPr="002A4FB0">
              <w:rPr>
                <w:rFonts w:asciiTheme="minorBidi" w:hAnsiTheme="minorBidi"/>
              </w:rPr>
              <w:t>third to the government, one</w:t>
            </w:r>
            <w:r w:rsidR="002A4FB0" w:rsidRPr="002A4FB0">
              <w:rPr>
                <w:rFonts w:asciiTheme="minorBidi" w:hAnsiTheme="minorBidi"/>
              </w:rPr>
              <w:t>-</w:t>
            </w:r>
            <w:r w:rsidRPr="002A4FB0">
              <w:rPr>
                <w:rFonts w:asciiTheme="minorBidi" w:hAnsiTheme="minorBidi"/>
              </w:rPr>
              <w:t>third to the poor, and one</w:t>
            </w:r>
            <w:r w:rsidR="002A4FB0" w:rsidRPr="002A4FB0">
              <w:rPr>
                <w:rFonts w:asciiTheme="minorBidi" w:hAnsiTheme="minorBidi"/>
              </w:rPr>
              <w:t>-</w:t>
            </w:r>
            <w:r w:rsidRPr="002A4FB0">
              <w:rPr>
                <w:rFonts w:asciiTheme="minorBidi" w:hAnsiTheme="minorBidi"/>
              </w:rPr>
              <w:t xml:space="preserve">third she took with her, and came and stood in the study hall of R. Chiya.  </w:t>
            </w:r>
          </w:p>
          <w:p w14:paraId="18DE861E" w14:textId="77777777" w:rsidR="00F45150" w:rsidRPr="002A4FB0" w:rsidRDefault="00F45150" w:rsidP="00F45150">
            <w:pPr>
              <w:bidi w:val="0"/>
              <w:jc w:val="both"/>
              <w:rPr>
                <w:rFonts w:asciiTheme="minorBidi" w:hAnsiTheme="minorBidi"/>
              </w:rPr>
            </w:pPr>
          </w:p>
          <w:p w14:paraId="15EF7FC6" w14:textId="77777777" w:rsidR="0001518B" w:rsidRPr="002A4FB0" w:rsidRDefault="00A901B7" w:rsidP="003E04EE">
            <w:pPr>
              <w:bidi w:val="0"/>
              <w:jc w:val="both"/>
              <w:rPr>
                <w:rFonts w:asciiTheme="minorBidi" w:hAnsiTheme="minorBidi"/>
              </w:rPr>
            </w:pPr>
            <w:r w:rsidRPr="002A4FB0">
              <w:rPr>
                <w:rFonts w:asciiTheme="minorBidi" w:hAnsiTheme="minorBidi"/>
              </w:rPr>
              <w:t xml:space="preserve">She said to him: ‘My teacher, convert me.’ </w:t>
            </w:r>
          </w:p>
          <w:p w14:paraId="0D7A0C31" w14:textId="52FF67AF" w:rsidR="0001518B" w:rsidRPr="002A4FB0" w:rsidRDefault="00A901B7" w:rsidP="003E04EE">
            <w:pPr>
              <w:bidi w:val="0"/>
              <w:jc w:val="both"/>
              <w:rPr>
                <w:rFonts w:asciiTheme="minorBidi" w:eastAsia="Times New Roman" w:hAnsiTheme="minorBidi"/>
              </w:rPr>
            </w:pPr>
            <w:r w:rsidRPr="002A4FB0">
              <w:rPr>
                <w:rFonts w:asciiTheme="minorBidi" w:hAnsiTheme="minorBidi"/>
              </w:rPr>
              <w:t xml:space="preserve">He </w:t>
            </w:r>
            <w:r w:rsidRPr="002A4FB0">
              <w:rPr>
                <w:rFonts w:asciiTheme="minorBidi" w:eastAsia="Times New Roman" w:hAnsiTheme="minorBidi"/>
              </w:rPr>
              <w:t xml:space="preserve">said to her: ‘Perhaps you </w:t>
            </w:r>
            <w:r w:rsidR="0001518B" w:rsidRPr="002A4FB0">
              <w:rPr>
                <w:rFonts w:asciiTheme="minorBidi" w:eastAsia="Times New Roman" w:hAnsiTheme="minorBidi"/>
              </w:rPr>
              <w:t xml:space="preserve">have </w:t>
            </w:r>
            <w:r w:rsidRPr="002A4FB0">
              <w:rPr>
                <w:rFonts w:asciiTheme="minorBidi" w:eastAsia="Times New Roman" w:hAnsiTheme="minorBidi"/>
              </w:rPr>
              <w:t xml:space="preserve">set your sights on one of the students?’ </w:t>
            </w:r>
          </w:p>
          <w:p w14:paraId="572E1B88" w14:textId="20057C30" w:rsidR="00A901B7" w:rsidRPr="002A4FB0" w:rsidRDefault="00A901B7" w:rsidP="003E04EE">
            <w:pPr>
              <w:bidi w:val="0"/>
              <w:jc w:val="both"/>
              <w:rPr>
                <w:rFonts w:asciiTheme="minorBidi" w:eastAsia="Times New Roman" w:hAnsiTheme="minorBidi"/>
              </w:rPr>
            </w:pPr>
            <w:r w:rsidRPr="002A4FB0">
              <w:rPr>
                <w:rFonts w:asciiTheme="minorBidi" w:eastAsia="Times New Roman" w:hAnsiTheme="minorBidi"/>
              </w:rPr>
              <w:t>She brought out the note that was in her hand.</w:t>
            </w:r>
          </w:p>
          <w:p w14:paraId="2412BD06" w14:textId="77777777" w:rsidR="00A901B7" w:rsidRPr="002A4FB0" w:rsidRDefault="00A901B7" w:rsidP="003E04EE">
            <w:pPr>
              <w:bidi w:val="0"/>
              <w:ind w:firstLine="567"/>
              <w:jc w:val="both"/>
              <w:rPr>
                <w:rFonts w:asciiTheme="minorBidi" w:hAnsiTheme="minorBidi"/>
              </w:rPr>
            </w:pPr>
          </w:p>
        </w:tc>
        <w:tc>
          <w:tcPr>
            <w:tcW w:w="4536" w:type="dxa"/>
          </w:tcPr>
          <w:p w14:paraId="777EC1E7" w14:textId="6B745CDD" w:rsidR="002A4FB0" w:rsidRDefault="00A901B7" w:rsidP="002A4FB0">
            <w:pPr>
              <w:bidi w:val="0"/>
              <w:jc w:val="both"/>
              <w:rPr>
                <w:rFonts w:asciiTheme="minorBidi" w:eastAsia="Times New Roman" w:hAnsiTheme="minorBidi"/>
              </w:rPr>
            </w:pPr>
            <w:r w:rsidRPr="002A4FB0">
              <w:rPr>
                <w:rFonts w:asciiTheme="minorBidi" w:eastAsia="Times New Roman" w:hAnsiTheme="minorBidi"/>
              </w:rPr>
              <w:t>She arose and divided up her property, one-third to the government, one-third to the poor, and she took one-third in her possession, in addition to the</w:t>
            </w:r>
            <w:r w:rsidR="0001518B" w:rsidRPr="002A4FB0">
              <w:rPr>
                <w:rFonts w:asciiTheme="minorBidi" w:eastAsia="Times New Roman" w:hAnsiTheme="minorBidi"/>
              </w:rPr>
              <w:t xml:space="preserve"> beds</w:t>
            </w:r>
            <w:r w:rsidR="002A4FB0">
              <w:rPr>
                <w:rFonts w:asciiTheme="minorBidi" w:eastAsia="Times New Roman" w:hAnsiTheme="minorBidi"/>
              </w:rPr>
              <w:t xml:space="preserve">. </w:t>
            </w:r>
          </w:p>
          <w:p w14:paraId="7DEA5323" w14:textId="426D09E4" w:rsidR="00A901B7" w:rsidRPr="002A4FB0" w:rsidRDefault="002A4FB0" w:rsidP="002A4FB0">
            <w:pPr>
              <w:bidi w:val="0"/>
              <w:jc w:val="both"/>
              <w:rPr>
                <w:rFonts w:asciiTheme="minorBidi" w:eastAsia="Times New Roman" w:hAnsiTheme="minorBidi"/>
              </w:rPr>
            </w:pPr>
            <w:r>
              <w:rPr>
                <w:rFonts w:asciiTheme="minorBidi" w:eastAsia="Times New Roman" w:hAnsiTheme="minorBidi"/>
              </w:rPr>
              <w:t>She</w:t>
            </w:r>
            <w:r w:rsidR="00A901B7" w:rsidRPr="002A4FB0">
              <w:rPr>
                <w:rFonts w:asciiTheme="minorBidi" w:eastAsia="Times New Roman" w:hAnsiTheme="minorBidi"/>
              </w:rPr>
              <w:t xml:space="preserve"> came to the study hall of R. Ch</w:t>
            </w:r>
            <w:r w:rsidR="0001518B" w:rsidRPr="002A4FB0">
              <w:rPr>
                <w:rFonts w:asciiTheme="minorBidi" w:eastAsia="Times New Roman" w:hAnsiTheme="minorBidi"/>
              </w:rPr>
              <w:t>iya</w:t>
            </w:r>
            <w:r>
              <w:rPr>
                <w:rFonts w:asciiTheme="minorBidi" w:eastAsia="Times New Roman" w:hAnsiTheme="minorBidi"/>
              </w:rPr>
              <w:t xml:space="preserve"> and</w:t>
            </w:r>
            <w:r w:rsidR="0001518B" w:rsidRPr="002A4FB0">
              <w:rPr>
                <w:rFonts w:asciiTheme="minorBidi" w:eastAsia="Times New Roman" w:hAnsiTheme="minorBidi"/>
              </w:rPr>
              <w:t xml:space="preserve"> </w:t>
            </w:r>
            <w:r w:rsidR="00A901B7" w:rsidRPr="002A4FB0">
              <w:rPr>
                <w:rFonts w:asciiTheme="minorBidi" w:eastAsia="Times New Roman" w:hAnsiTheme="minorBidi"/>
              </w:rPr>
              <w:t xml:space="preserve">said to him: </w:t>
            </w:r>
            <w:r w:rsidR="004021F4" w:rsidRPr="002A4FB0">
              <w:rPr>
                <w:rFonts w:asciiTheme="minorBidi" w:eastAsia="Times New Roman" w:hAnsiTheme="minorBidi"/>
              </w:rPr>
              <w:t>“</w:t>
            </w:r>
            <w:r w:rsidR="00A901B7" w:rsidRPr="002A4FB0">
              <w:rPr>
                <w:rFonts w:asciiTheme="minorBidi" w:eastAsia="Times New Roman" w:hAnsiTheme="minorBidi"/>
              </w:rPr>
              <w:t>My teacher, instruct</w:t>
            </w:r>
            <w:r>
              <w:rPr>
                <w:rFonts w:asciiTheme="minorBidi" w:eastAsia="Times New Roman" w:hAnsiTheme="minorBidi"/>
              </w:rPr>
              <w:t xml:space="preserve"> your students</w:t>
            </w:r>
            <w:r w:rsidR="00A901B7" w:rsidRPr="002A4FB0">
              <w:rPr>
                <w:rFonts w:asciiTheme="minorBidi" w:eastAsia="Times New Roman" w:hAnsiTheme="minorBidi"/>
              </w:rPr>
              <w:t xml:space="preserve"> </w:t>
            </w:r>
            <w:r w:rsidR="0001518B" w:rsidRPr="002A4FB0">
              <w:rPr>
                <w:rFonts w:asciiTheme="minorBidi" w:eastAsia="Times New Roman" w:hAnsiTheme="minorBidi"/>
              </w:rPr>
              <w:t>concerning me</w:t>
            </w:r>
            <w:r w:rsidR="007C68A1">
              <w:rPr>
                <w:rFonts w:asciiTheme="minorBidi" w:eastAsia="Times New Roman" w:hAnsiTheme="minorBidi"/>
              </w:rPr>
              <w:t xml:space="preserve"> and make me a convert</w:t>
            </w:r>
            <w:r w:rsidR="00A901B7" w:rsidRPr="002A4FB0">
              <w:rPr>
                <w:rFonts w:asciiTheme="minorBidi" w:eastAsia="Times New Roman" w:hAnsiTheme="minorBidi"/>
              </w:rPr>
              <w:t>.</w:t>
            </w:r>
            <w:r w:rsidR="00BF3D8F" w:rsidRPr="002A4FB0">
              <w:rPr>
                <w:rFonts w:asciiTheme="minorBidi" w:eastAsia="Times New Roman" w:hAnsiTheme="minorBidi"/>
              </w:rPr>
              <w:t>”</w:t>
            </w:r>
            <w:r w:rsidR="00A901B7" w:rsidRPr="002A4FB0">
              <w:rPr>
                <w:rFonts w:asciiTheme="minorBidi" w:eastAsia="Times New Roman" w:hAnsiTheme="minorBidi"/>
              </w:rPr>
              <w:t xml:space="preserve"> R. Chiya said to her: </w:t>
            </w:r>
            <w:r w:rsidR="00BF3D8F" w:rsidRPr="002A4FB0">
              <w:rPr>
                <w:rFonts w:asciiTheme="minorBidi" w:eastAsia="Times New Roman" w:hAnsiTheme="minorBidi"/>
              </w:rPr>
              <w:t>“</w:t>
            </w:r>
            <w:r w:rsidR="00A901B7" w:rsidRPr="002A4FB0">
              <w:rPr>
                <w:rFonts w:asciiTheme="minorBidi" w:eastAsia="Times New Roman" w:hAnsiTheme="minorBidi"/>
              </w:rPr>
              <w:t xml:space="preserve">My daughter, perhaps you </w:t>
            </w:r>
            <w:r w:rsidR="0001518B" w:rsidRPr="002A4FB0">
              <w:rPr>
                <w:rFonts w:asciiTheme="minorBidi" w:eastAsia="Times New Roman" w:hAnsiTheme="minorBidi"/>
              </w:rPr>
              <w:t xml:space="preserve">have </w:t>
            </w:r>
            <w:r w:rsidR="00A901B7" w:rsidRPr="002A4FB0">
              <w:rPr>
                <w:rFonts w:asciiTheme="minorBidi" w:eastAsia="Times New Roman" w:hAnsiTheme="minorBidi"/>
              </w:rPr>
              <w:t>set your sights on one of the students?</w:t>
            </w:r>
            <w:r w:rsidR="00BF3D8F" w:rsidRPr="002A4FB0">
              <w:rPr>
                <w:rFonts w:asciiTheme="minorBidi" w:eastAsia="Times New Roman" w:hAnsiTheme="minorBidi"/>
              </w:rPr>
              <w:t>”</w:t>
            </w:r>
            <w:r w:rsidR="007C5D3F" w:rsidRPr="002A4FB0">
              <w:rPr>
                <w:rFonts w:asciiTheme="minorBidi" w:eastAsia="Times New Roman" w:hAnsiTheme="minorBidi"/>
              </w:rPr>
              <w:t xml:space="preserve"> </w:t>
            </w:r>
            <w:r w:rsidR="00A901B7" w:rsidRPr="002A4FB0">
              <w:rPr>
                <w:rFonts w:asciiTheme="minorBidi" w:eastAsia="Times New Roman" w:hAnsiTheme="minorBidi"/>
              </w:rPr>
              <w:t>She took the note from her hand and gave it to</w:t>
            </w:r>
            <w:r w:rsidR="0001518B" w:rsidRPr="002A4FB0">
              <w:rPr>
                <w:rFonts w:asciiTheme="minorBidi" w:eastAsia="Times New Roman" w:hAnsiTheme="minorBidi"/>
              </w:rPr>
              <w:t xml:space="preserve"> </w:t>
            </w:r>
            <w:r w:rsidR="007C68A1">
              <w:rPr>
                <w:rFonts w:asciiTheme="minorBidi" w:eastAsia="Times New Roman" w:hAnsiTheme="minorBidi"/>
              </w:rPr>
              <w:t>R. Chiya</w:t>
            </w:r>
            <w:r w:rsidR="00A901B7" w:rsidRPr="002A4FB0">
              <w:rPr>
                <w:rFonts w:asciiTheme="minorBidi" w:eastAsia="Times New Roman" w:hAnsiTheme="minorBidi"/>
              </w:rPr>
              <w:t xml:space="preserve">. </w:t>
            </w:r>
          </w:p>
        </w:tc>
      </w:tr>
      <w:tr w:rsidR="00A901B7" w:rsidRPr="00D06879" w14:paraId="78640692" w14:textId="77777777" w:rsidTr="0014531F">
        <w:tc>
          <w:tcPr>
            <w:tcW w:w="4815" w:type="dxa"/>
          </w:tcPr>
          <w:p w14:paraId="0174EEC9" w14:textId="5361BECF" w:rsidR="0001518B"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lastRenderedPageBreak/>
              <w:t xml:space="preserve">He said to him, </w:t>
            </w:r>
            <w:r w:rsidR="007C5D3F" w:rsidRPr="00BA75D8">
              <w:rPr>
                <w:rFonts w:asciiTheme="minorBidi" w:eastAsia="Times New Roman" w:hAnsiTheme="minorBidi"/>
              </w:rPr>
              <w:t>“</w:t>
            </w:r>
            <w:r w:rsidRPr="00D06879">
              <w:rPr>
                <w:rFonts w:asciiTheme="minorBidi" w:eastAsia="Times New Roman" w:hAnsiTheme="minorBidi"/>
                <w:b/>
                <w:bCs/>
              </w:rPr>
              <w:t xml:space="preserve">Arise and take possession of your purchase. </w:t>
            </w:r>
            <w:r w:rsidRPr="00D06879">
              <w:rPr>
                <w:rFonts w:asciiTheme="minorBidi" w:eastAsia="Times New Roman" w:hAnsiTheme="minorBidi"/>
              </w:rPr>
              <w:t>Those beds that she arranged for you in a prohibited fashion, she will now arrange for you in a permitted fashion.</w:t>
            </w:r>
            <w:r w:rsidR="007C5D3F">
              <w:rPr>
                <w:rFonts w:asciiTheme="minorBidi" w:eastAsia="Times New Roman" w:hAnsiTheme="minorBidi"/>
              </w:rPr>
              <w:t>”</w:t>
            </w:r>
            <w:r w:rsidRPr="00D06879">
              <w:rPr>
                <w:rFonts w:asciiTheme="minorBidi" w:eastAsia="Times New Roman" w:hAnsiTheme="minorBidi"/>
              </w:rPr>
              <w:t xml:space="preserve"> </w:t>
            </w:r>
          </w:p>
          <w:p w14:paraId="10E7B5EB" w14:textId="5A1DC3B2" w:rsidR="00A901B7" w:rsidRPr="00D06879" w:rsidRDefault="00A901B7" w:rsidP="003E04EE">
            <w:pPr>
              <w:bidi w:val="0"/>
              <w:jc w:val="both"/>
              <w:rPr>
                <w:rFonts w:asciiTheme="minorBidi" w:eastAsia="Times New Roman" w:hAnsiTheme="minorBidi"/>
                <w:b/>
                <w:bCs/>
              </w:rPr>
            </w:pPr>
            <w:r w:rsidRPr="00D06879">
              <w:rPr>
                <w:rFonts w:asciiTheme="minorBidi" w:eastAsia="Times New Roman" w:hAnsiTheme="minorBidi"/>
              </w:rPr>
              <w:t>This is the reward given to her in this world; with regard to the World-to-Come, I do not know how much [reward she will be given].</w:t>
            </w:r>
          </w:p>
        </w:tc>
        <w:tc>
          <w:tcPr>
            <w:tcW w:w="4536" w:type="dxa"/>
          </w:tcPr>
          <w:p w14:paraId="4F574897" w14:textId="63D6D75E" w:rsidR="00A901B7" w:rsidRPr="00D06879" w:rsidRDefault="00A901B7" w:rsidP="003E04EE">
            <w:pPr>
              <w:bidi w:val="0"/>
              <w:jc w:val="both"/>
              <w:rPr>
                <w:rFonts w:asciiTheme="minorBidi" w:eastAsia="Times New Roman" w:hAnsiTheme="minorBidi"/>
              </w:rPr>
            </w:pPr>
            <w:r w:rsidRPr="00D06879">
              <w:rPr>
                <w:rFonts w:asciiTheme="minorBidi" w:eastAsia="Times New Roman" w:hAnsiTheme="minorBidi"/>
              </w:rPr>
              <w:t xml:space="preserve">He said to her: </w:t>
            </w:r>
            <w:r w:rsidR="003B453D">
              <w:rPr>
                <w:rFonts w:asciiTheme="minorBidi" w:eastAsia="Times New Roman" w:hAnsiTheme="minorBidi"/>
              </w:rPr>
              <w:t>“</w:t>
            </w:r>
            <w:r w:rsidRPr="00D06879">
              <w:rPr>
                <w:rFonts w:asciiTheme="minorBidi" w:eastAsia="Times New Roman" w:hAnsiTheme="minorBidi"/>
                <w:b/>
                <w:bCs/>
              </w:rPr>
              <w:t>Go take possession of your purchase</w:t>
            </w:r>
            <w:r w:rsidRPr="00BA75D8">
              <w:rPr>
                <w:rFonts w:asciiTheme="minorBidi" w:eastAsia="Times New Roman" w:hAnsiTheme="minorBidi"/>
              </w:rPr>
              <w:t>.</w:t>
            </w:r>
            <w:r w:rsidR="003B453D" w:rsidRPr="00BA75D8">
              <w:rPr>
                <w:rFonts w:asciiTheme="minorBidi" w:eastAsia="Times New Roman" w:hAnsiTheme="minorBidi"/>
              </w:rPr>
              <w:t>”</w:t>
            </w:r>
          </w:p>
          <w:p w14:paraId="243AA1F5" w14:textId="6288A936" w:rsidR="00A901B7" w:rsidRPr="00D06879" w:rsidRDefault="00A901B7" w:rsidP="003E04EE">
            <w:pPr>
              <w:bidi w:val="0"/>
              <w:jc w:val="both"/>
              <w:rPr>
                <w:rFonts w:asciiTheme="minorBidi" w:hAnsiTheme="minorBidi"/>
              </w:rPr>
            </w:pPr>
            <w:r w:rsidRPr="00D06879">
              <w:rPr>
                <w:rFonts w:asciiTheme="minorBidi" w:eastAsia="Times New Roman" w:hAnsiTheme="minorBidi"/>
                <w:b/>
                <w:bCs/>
              </w:rPr>
              <w:t xml:space="preserve">Those same beds that she had arranged for him in a prohibited fashion, she now arranged for him in a permitted fashion. </w:t>
            </w:r>
            <w:r w:rsidRPr="00D06879">
              <w:rPr>
                <w:rFonts w:asciiTheme="minorBidi" w:eastAsia="Times New Roman" w:hAnsiTheme="minorBidi"/>
              </w:rPr>
              <w:t>This is the reward given to him in this world; with regard to the World-to-Come, I do not know how much [reward he will be given].</w:t>
            </w:r>
          </w:p>
        </w:tc>
      </w:tr>
    </w:tbl>
    <w:p w14:paraId="175F9666" w14:textId="49197F1A" w:rsidR="00C67631" w:rsidRPr="00D06879" w:rsidRDefault="00C67631" w:rsidP="003E04EE">
      <w:pPr>
        <w:bidi w:val="0"/>
        <w:spacing w:line="240" w:lineRule="auto"/>
        <w:ind w:firstLine="567"/>
        <w:jc w:val="both"/>
        <w:rPr>
          <w:rFonts w:asciiTheme="minorBidi" w:hAnsiTheme="minorBidi"/>
        </w:rPr>
      </w:pPr>
    </w:p>
    <w:p w14:paraId="2C22BE46" w14:textId="5EBC881D" w:rsidR="00174A86" w:rsidRPr="00D06879" w:rsidRDefault="007367D5" w:rsidP="003E04EE">
      <w:pPr>
        <w:bidi w:val="0"/>
        <w:spacing w:line="240" w:lineRule="auto"/>
        <w:ind w:firstLine="567"/>
        <w:jc w:val="both"/>
        <w:rPr>
          <w:rFonts w:asciiTheme="minorBidi" w:hAnsiTheme="minorBidi"/>
        </w:rPr>
      </w:pPr>
      <w:r w:rsidRPr="00D06879">
        <w:rPr>
          <w:rFonts w:asciiTheme="minorBidi" w:hAnsiTheme="minorBidi"/>
        </w:rPr>
        <w:t>I will focus here on two significant differences that are h</w:t>
      </w:r>
      <w:r w:rsidR="0014531F" w:rsidRPr="00D06879">
        <w:rPr>
          <w:rFonts w:asciiTheme="minorBidi" w:hAnsiTheme="minorBidi"/>
        </w:rPr>
        <w:t>ighlighted in the table, althoug</w:t>
      </w:r>
      <w:r w:rsidRPr="00D06879">
        <w:rPr>
          <w:rFonts w:asciiTheme="minorBidi" w:hAnsiTheme="minorBidi"/>
        </w:rPr>
        <w:t>h there are also others</w:t>
      </w:r>
      <w:r w:rsidR="00985DB7">
        <w:rPr>
          <w:rFonts w:asciiTheme="minorBidi" w:hAnsiTheme="minorBidi"/>
        </w:rPr>
        <w:t xml:space="preserve"> that deserve</w:t>
      </w:r>
      <w:r w:rsidRPr="00D06879">
        <w:rPr>
          <w:rFonts w:asciiTheme="minorBidi" w:hAnsiTheme="minorBidi"/>
        </w:rPr>
        <w:t xml:space="preserve"> discussion</w:t>
      </w:r>
      <w:r w:rsidR="00145697">
        <w:rPr>
          <w:rFonts w:asciiTheme="minorBidi" w:hAnsiTheme="minorBidi"/>
        </w:rPr>
        <w:t xml:space="preserve"> some other time</w:t>
      </w:r>
      <w:r w:rsidRPr="00D06879">
        <w:rPr>
          <w:rFonts w:asciiTheme="minorBidi" w:hAnsiTheme="minorBidi"/>
        </w:rPr>
        <w:t>.</w:t>
      </w:r>
      <w:r w:rsidRPr="00D06879">
        <w:rPr>
          <w:rStyle w:val="FootnoteReference"/>
          <w:rFonts w:asciiTheme="minorBidi" w:hAnsiTheme="minorBidi"/>
        </w:rPr>
        <w:footnoteReference w:id="1"/>
      </w:r>
    </w:p>
    <w:p w14:paraId="269FFCDE" w14:textId="0955AC69" w:rsidR="008915E1" w:rsidRPr="00D06879" w:rsidRDefault="008915E1" w:rsidP="003E04EE">
      <w:pPr>
        <w:spacing w:line="240" w:lineRule="auto"/>
        <w:ind w:firstLine="567"/>
        <w:jc w:val="both"/>
        <w:rPr>
          <w:rFonts w:asciiTheme="minorBidi" w:hAnsiTheme="minorBidi"/>
        </w:rPr>
      </w:pPr>
    </w:p>
    <w:p w14:paraId="36C3F25D" w14:textId="504641A3" w:rsidR="007367D5" w:rsidRPr="00D06879" w:rsidRDefault="007367D5" w:rsidP="003E04EE">
      <w:pPr>
        <w:bidi w:val="0"/>
        <w:spacing w:line="240" w:lineRule="auto"/>
        <w:jc w:val="both"/>
        <w:rPr>
          <w:rFonts w:asciiTheme="minorBidi" w:hAnsiTheme="minorBidi"/>
          <w:b/>
          <w:bCs/>
        </w:rPr>
      </w:pPr>
      <w:r w:rsidRPr="00D06879">
        <w:rPr>
          <w:rFonts w:asciiTheme="minorBidi" w:hAnsiTheme="minorBidi"/>
          <w:b/>
          <w:bCs/>
        </w:rPr>
        <w:t>The nakedness of the prostitute in the broader context of the story</w:t>
      </w:r>
    </w:p>
    <w:p w14:paraId="16B218F2" w14:textId="77777777" w:rsidR="00D06879" w:rsidRDefault="00D06879" w:rsidP="003E04EE">
      <w:pPr>
        <w:bidi w:val="0"/>
        <w:spacing w:line="240" w:lineRule="auto"/>
        <w:ind w:firstLine="567"/>
        <w:jc w:val="both"/>
        <w:rPr>
          <w:rFonts w:asciiTheme="minorBidi" w:hAnsiTheme="minorBidi"/>
        </w:rPr>
      </w:pPr>
    </w:p>
    <w:p w14:paraId="3250ED45" w14:textId="6021E1D0" w:rsidR="007367D5" w:rsidRDefault="007367D5" w:rsidP="003E04EE">
      <w:pPr>
        <w:bidi w:val="0"/>
        <w:spacing w:line="240" w:lineRule="auto"/>
        <w:ind w:firstLine="567"/>
        <w:jc w:val="both"/>
        <w:rPr>
          <w:rFonts w:asciiTheme="minorBidi" w:hAnsiTheme="minorBidi"/>
        </w:rPr>
      </w:pPr>
      <w:r w:rsidRPr="00D06879">
        <w:rPr>
          <w:rFonts w:asciiTheme="minorBidi" w:hAnsiTheme="minorBidi"/>
        </w:rPr>
        <w:t xml:space="preserve">The version in the </w:t>
      </w:r>
      <w:r w:rsidRPr="00D06879">
        <w:rPr>
          <w:rFonts w:asciiTheme="minorBidi" w:hAnsiTheme="minorBidi"/>
          <w:i/>
          <w:iCs/>
        </w:rPr>
        <w:t>Bavli</w:t>
      </w:r>
      <w:r w:rsidRPr="00D06879">
        <w:rPr>
          <w:rFonts w:asciiTheme="minorBidi" w:hAnsiTheme="minorBidi"/>
        </w:rPr>
        <w:t xml:space="preserve"> contains a description that is absent in the </w:t>
      </w:r>
      <w:r w:rsidRPr="00D06879">
        <w:rPr>
          <w:rFonts w:asciiTheme="minorBidi" w:hAnsiTheme="minorBidi"/>
          <w:i/>
          <w:iCs/>
        </w:rPr>
        <w:t>Sifri</w:t>
      </w:r>
      <w:r w:rsidRPr="00D06879">
        <w:rPr>
          <w:rFonts w:asciiTheme="minorBidi" w:hAnsiTheme="minorBidi"/>
        </w:rPr>
        <w:t xml:space="preserve">: “She </w:t>
      </w:r>
      <w:r w:rsidR="00F7582D">
        <w:rPr>
          <w:rFonts w:asciiTheme="minorBidi" w:hAnsiTheme="minorBidi"/>
        </w:rPr>
        <w:t>went up</w:t>
      </w:r>
      <w:r w:rsidR="00F7582D" w:rsidRPr="00D06879">
        <w:rPr>
          <w:rFonts w:asciiTheme="minorBidi" w:hAnsiTheme="minorBidi"/>
        </w:rPr>
        <w:t xml:space="preserve"> </w:t>
      </w:r>
      <w:r w:rsidRPr="00D06879">
        <w:rPr>
          <w:rFonts w:asciiTheme="minorBidi" w:hAnsiTheme="minorBidi"/>
        </w:rPr>
        <w:t xml:space="preserve">and sat </w:t>
      </w:r>
      <w:r w:rsidR="00F7582D">
        <w:rPr>
          <w:rFonts w:asciiTheme="minorBidi" w:hAnsiTheme="minorBidi"/>
        </w:rPr>
        <w:t xml:space="preserve">naked </w:t>
      </w:r>
      <w:r w:rsidRPr="00D06879">
        <w:rPr>
          <w:rFonts w:asciiTheme="minorBidi" w:hAnsiTheme="minorBidi"/>
        </w:rPr>
        <w:t xml:space="preserve">on the </w:t>
      </w:r>
      <w:r w:rsidR="00F7582D">
        <w:rPr>
          <w:rFonts w:asciiTheme="minorBidi" w:hAnsiTheme="minorBidi"/>
        </w:rPr>
        <w:t>top</w:t>
      </w:r>
      <w:r w:rsidR="00F7582D" w:rsidRPr="00D06879">
        <w:rPr>
          <w:rFonts w:asciiTheme="minorBidi" w:hAnsiTheme="minorBidi"/>
        </w:rPr>
        <w:t xml:space="preserve"> </w:t>
      </w:r>
      <w:r w:rsidRPr="00D06879">
        <w:rPr>
          <w:rFonts w:asciiTheme="minorBidi" w:hAnsiTheme="minorBidi"/>
        </w:rPr>
        <w:t xml:space="preserve">[bed], and he too </w:t>
      </w:r>
      <w:r w:rsidR="00F7582D">
        <w:rPr>
          <w:rFonts w:asciiTheme="minorBidi" w:hAnsiTheme="minorBidi"/>
        </w:rPr>
        <w:t>went up</w:t>
      </w:r>
      <w:r w:rsidR="00F7582D" w:rsidRPr="00D06879">
        <w:rPr>
          <w:rFonts w:asciiTheme="minorBidi" w:hAnsiTheme="minorBidi"/>
        </w:rPr>
        <w:t xml:space="preserve"> </w:t>
      </w:r>
      <w:r w:rsidRPr="00D06879">
        <w:rPr>
          <w:rFonts w:asciiTheme="minorBidi" w:hAnsiTheme="minorBidi"/>
        </w:rPr>
        <w:t xml:space="preserve">to sit naked </w:t>
      </w:r>
      <w:r w:rsidR="00F7582D">
        <w:rPr>
          <w:rFonts w:asciiTheme="minorBidi" w:hAnsiTheme="minorBidi"/>
        </w:rPr>
        <w:t>facing</w:t>
      </w:r>
      <w:r w:rsidR="00F7582D" w:rsidRPr="00D06879">
        <w:rPr>
          <w:rFonts w:asciiTheme="minorBidi" w:hAnsiTheme="minorBidi"/>
        </w:rPr>
        <w:t xml:space="preserve"> </w:t>
      </w:r>
      <w:r w:rsidRPr="00D06879">
        <w:rPr>
          <w:rFonts w:asciiTheme="minorBidi" w:hAnsiTheme="minorBidi"/>
        </w:rPr>
        <w:t>her.” I elaborated on this description and its significance</w:t>
      </w:r>
      <w:r w:rsidR="00E842C6" w:rsidRPr="00E842C6">
        <w:rPr>
          <w:rFonts w:asciiTheme="minorBidi" w:hAnsiTheme="minorBidi"/>
        </w:rPr>
        <w:t xml:space="preserve"> </w:t>
      </w:r>
      <w:r w:rsidR="00E842C6">
        <w:rPr>
          <w:rFonts w:asciiTheme="minorBidi" w:hAnsiTheme="minorBidi"/>
        </w:rPr>
        <w:t>i</w:t>
      </w:r>
      <w:r w:rsidR="00E842C6" w:rsidRPr="00D06879">
        <w:rPr>
          <w:rFonts w:asciiTheme="minorBidi" w:hAnsiTheme="minorBidi"/>
        </w:rPr>
        <w:t xml:space="preserve">n the previous </w:t>
      </w:r>
      <w:r w:rsidR="00E842C6" w:rsidRPr="00D06879">
        <w:rPr>
          <w:rFonts w:asciiTheme="minorBidi" w:hAnsiTheme="minorBidi"/>
          <w:i/>
          <w:iCs/>
        </w:rPr>
        <w:t>shiur</w:t>
      </w:r>
      <w:r w:rsidR="00E842C6">
        <w:rPr>
          <w:rFonts w:asciiTheme="minorBidi" w:hAnsiTheme="minorBidi"/>
        </w:rPr>
        <w:t>, and n</w:t>
      </w:r>
      <w:r w:rsidRPr="00D06879">
        <w:rPr>
          <w:rFonts w:asciiTheme="minorBidi" w:hAnsiTheme="minorBidi"/>
        </w:rPr>
        <w:t xml:space="preserve">ow we see that </w:t>
      </w:r>
      <w:r w:rsidR="000F114A" w:rsidRPr="00D06879">
        <w:rPr>
          <w:rFonts w:asciiTheme="minorBidi" w:hAnsiTheme="minorBidi"/>
        </w:rPr>
        <w:t xml:space="preserve">it is integral to </w:t>
      </w:r>
      <w:r w:rsidRPr="00D06879">
        <w:rPr>
          <w:rFonts w:asciiTheme="minorBidi" w:hAnsiTheme="minorBidi"/>
        </w:rPr>
        <w:t xml:space="preserve">the way the story is molded in the </w:t>
      </w:r>
      <w:r w:rsidRPr="00D06879">
        <w:rPr>
          <w:rFonts w:asciiTheme="minorBidi" w:hAnsiTheme="minorBidi"/>
          <w:i/>
          <w:iCs/>
        </w:rPr>
        <w:t>Bavli</w:t>
      </w:r>
      <w:r w:rsidRPr="00D06879">
        <w:rPr>
          <w:rFonts w:asciiTheme="minorBidi" w:hAnsiTheme="minorBidi"/>
        </w:rPr>
        <w:t xml:space="preserve">, </w:t>
      </w:r>
      <w:r w:rsidR="000F114A" w:rsidRPr="00D06879">
        <w:rPr>
          <w:rFonts w:asciiTheme="minorBidi" w:hAnsiTheme="minorBidi"/>
        </w:rPr>
        <w:t xml:space="preserve">but not in the </w:t>
      </w:r>
      <w:r w:rsidR="000F114A" w:rsidRPr="00BA75D8">
        <w:rPr>
          <w:rFonts w:asciiTheme="minorBidi" w:hAnsiTheme="minorBidi"/>
          <w:i/>
          <w:iCs/>
        </w:rPr>
        <w:t>midrash</w:t>
      </w:r>
      <w:r w:rsidR="000F114A" w:rsidRPr="00D06879">
        <w:rPr>
          <w:rFonts w:asciiTheme="minorBidi" w:hAnsiTheme="minorBidi"/>
        </w:rPr>
        <w:t>. This might perhaps indicate that the narrator</w:t>
      </w:r>
      <w:r w:rsidR="00F7582D">
        <w:rPr>
          <w:rFonts w:asciiTheme="minorBidi" w:hAnsiTheme="minorBidi"/>
        </w:rPr>
        <w:t>s</w:t>
      </w:r>
      <w:r w:rsidR="000F114A" w:rsidRPr="00D06879">
        <w:rPr>
          <w:rFonts w:asciiTheme="minorBidi" w:hAnsiTheme="minorBidi"/>
        </w:rPr>
        <w:t xml:space="preserve"> in the </w:t>
      </w:r>
      <w:r w:rsidR="000F114A" w:rsidRPr="00D06879">
        <w:rPr>
          <w:rFonts w:asciiTheme="minorBidi" w:hAnsiTheme="minorBidi"/>
          <w:i/>
          <w:iCs/>
        </w:rPr>
        <w:t>Bavli</w:t>
      </w:r>
      <w:r w:rsidR="000F114A" w:rsidRPr="00D06879">
        <w:rPr>
          <w:rFonts w:asciiTheme="minorBidi" w:hAnsiTheme="minorBidi"/>
        </w:rPr>
        <w:t xml:space="preserve"> included this sentence </w:t>
      </w:r>
      <w:r w:rsidR="006E7940">
        <w:rPr>
          <w:rFonts w:asciiTheme="minorBidi" w:hAnsiTheme="minorBidi"/>
        </w:rPr>
        <w:t>to help create</w:t>
      </w:r>
      <w:r w:rsidR="00F937E7">
        <w:rPr>
          <w:rFonts w:asciiTheme="minorBidi" w:hAnsiTheme="minorBidi"/>
        </w:rPr>
        <w:t xml:space="preserve"> a</w:t>
      </w:r>
      <w:r w:rsidR="000F114A" w:rsidRPr="00D06879">
        <w:rPr>
          <w:rFonts w:asciiTheme="minorBidi" w:hAnsiTheme="minorBidi"/>
        </w:rPr>
        <w:t xml:space="preserve"> contrast </w:t>
      </w:r>
      <w:r w:rsidR="00F937E7">
        <w:rPr>
          <w:rFonts w:asciiTheme="minorBidi" w:hAnsiTheme="minorBidi"/>
        </w:rPr>
        <w:t xml:space="preserve">(as </w:t>
      </w:r>
      <w:r w:rsidR="000F114A" w:rsidRPr="00D06879">
        <w:rPr>
          <w:rFonts w:asciiTheme="minorBidi" w:hAnsiTheme="minorBidi"/>
        </w:rPr>
        <w:t xml:space="preserve">discussed in the previous </w:t>
      </w:r>
      <w:r w:rsidR="000F114A" w:rsidRPr="00BA75D8">
        <w:rPr>
          <w:rFonts w:asciiTheme="minorBidi" w:hAnsiTheme="minorBidi"/>
          <w:i/>
          <w:iCs/>
        </w:rPr>
        <w:t>shiur</w:t>
      </w:r>
      <w:r w:rsidR="00F937E7">
        <w:rPr>
          <w:rFonts w:asciiTheme="minorBidi" w:hAnsiTheme="minorBidi"/>
        </w:rPr>
        <w:t>)</w:t>
      </w:r>
      <w:r w:rsidR="000F114A" w:rsidRPr="00D06879">
        <w:rPr>
          <w:rFonts w:asciiTheme="minorBidi" w:hAnsiTheme="minorBidi"/>
        </w:rPr>
        <w:t xml:space="preserve"> between the splendor, order, and hierarchy reflected in the prostitute’s house and the beds, and the </w:t>
      </w:r>
      <w:r w:rsidR="00F633CD">
        <w:rPr>
          <w:rFonts w:asciiTheme="minorBidi" w:hAnsiTheme="minorBidi"/>
        </w:rPr>
        <w:t xml:space="preserve">lawlessness and </w:t>
      </w:r>
      <w:r w:rsidR="000F114A" w:rsidRPr="00D06879">
        <w:rPr>
          <w:rFonts w:asciiTheme="minorBidi" w:hAnsiTheme="minorBidi"/>
        </w:rPr>
        <w:t xml:space="preserve">chaos </w:t>
      </w:r>
      <w:r w:rsidR="00F633CD">
        <w:rPr>
          <w:rFonts w:asciiTheme="minorBidi" w:hAnsiTheme="minorBidi"/>
        </w:rPr>
        <w:t xml:space="preserve">that </w:t>
      </w:r>
      <w:r w:rsidR="00794639">
        <w:rPr>
          <w:rFonts w:asciiTheme="minorBidi" w:hAnsiTheme="minorBidi"/>
        </w:rPr>
        <w:t>reign</w:t>
      </w:r>
      <w:r w:rsidR="00485ADD">
        <w:rPr>
          <w:rFonts w:asciiTheme="minorBidi" w:hAnsiTheme="minorBidi"/>
        </w:rPr>
        <w:t xml:space="preserve"> at</w:t>
      </w:r>
      <w:r w:rsidR="00F633CD" w:rsidRPr="00D06879">
        <w:rPr>
          <w:rFonts w:asciiTheme="minorBidi" w:hAnsiTheme="minorBidi"/>
        </w:rPr>
        <w:t xml:space="preserve"> </w:t>
      </w:r>
      <w:r w:rsidR="000F114A" w:rsidRPr="00D06879">
        <w:rPr>
          <w:rFonts w:asciiTheme="minorBidi" w:hAnsiTheme="minorBidi"/>
        </w:rPr>
        <w:t xml:space="preserve">the core of her existence and her lifestyle. This chaos </w:t>
      </w:r>
      <w:r w:rsidR="009031F6">
        <w:rPr>
          <w:rFonts w:asciiTheme="minorBidi" w:hAnsiTheme="minorBidi"/>
        </w:rPr>
        <w:t>reveals</w:t>
      </w:r>
      <w:r w:rsidR="009031F6" w:rsidRPr="00D06879">
        <w:rPr>
          <w:rFonts w:asciiTheme="minorBidi" w:hAnsiTheme="minorBidi"/>
        </w:rPr>
        <w:t xml:space="preserve"> </w:t>
      </w:r>
      <w:r w:rsidR="000F114A" w:rsidRPr="00D06879">
        <w:rPr>
          <w:rFonts w:asciiTheme="minorBidi" w:hAnsiTheme="minorBidi"/>
        </w:rPr>
        <w:t>the orderliness to be nothing but an outer shell.</w:t>
      </w:r>
    </w:p>
    <w:p w14:paraId="4A232C5C" w14:textId="77777777" w:rsidR="008A6DA7" w:rsidRPr="00D06879" w:rsidRDefault="008A6DA7" w:rsidP="008A6DA7">
      <w:pPr>
        <w:bidi w:val="0"/>
        <w:spacing w:line="240" w:lineRule="auto"/>
        <w:ind w:firstLine="567"/>
        <w:jc w:val="both"/>
        <w:rPr>
          <w:rFonts w:asciiTheme="minorBidi" w:hAnsiTheme="minorBidi"/>
        </w:rPr>
      </w:pPr>
    </w:p>
    <w:p w14:paraId="02A62E06" w14:textId="6AA782C0" w:rsidR="000F114A" w:rsidRDefault="000F114A" w:rsidP="003E04EE">
      <w:pPr>
        <w:bidi w:val="0"/>
        <w:spacing w:line="240" w:lineRule="auto"/>
        <w:ind w:firstLine="567"/>
        <w:jc w:val="both"/>
        <w:rPr>
          <w:rFonts w:asciiTheme="minorBidi" w:hAnsiTheme="minorBidi"/>
        </w:rPr>
      </w:pPr>
      <w:r w:rsidRPr="00D06879">
        <w:rPr>
          <w:rFonts w:asciiTheme="minorBidi" w:hAnsiTheme="minorBidi"/>
        </w:rPr>
        <w:t xml:space="preserve">If we look at the broader context of the story in the </w:t>
      </w:r>
      <w:r w:rsidRPr="00D06879">
        <w:rPr>
          <w:rFonts w:asciiTheme="minorBidi" w:hAnsiTheme="minorBidi"/>
          <w:i/>
          <w:iCs/>
        </w:rPr>
        <w:t>Bavli</w:t>
      </w:r>
      <w:r w:rsidRPr="00D06879">
        <w:rPr>
          <w:rFonts w:asciiTheme="minorBidi" w:hAnsiTheme="minorBidi"/>
        </w:rPr>
        <w:t xml:space="preserve">, following the collection of </w:t>
      </w:r>
      <w:r w:rsidRPr="00D06879">
        <w:rPr>
          <w:rFonts w:asciiTheme="minorBidi" w:hAnsiTheme="minorBidi"/>
          <w:i/>
          <w:iCs/>
        </w:rPr>
        <w:t>beraitot</w:t>
      </w:r>
      <w:r w:rsidRPr="00D06879">
        <w:rPr>
          <w:rFonts w:asciiTheme="minorBidi" w:hAnsiTheme="minorBidi"/>
        </w:rPr>
        <w:t xml:space="preserve"> quoted in the previous </w:t>
      </w:r>
      <w:r w:rsidRPr="00D06879">
        <w:rPr>
          <w:rFonts w:asciiTheme="minorBidi" w:hAnsiTheme="minorBidi"/>
          <w:i/>
          <w:iCs/>
        </w:rPr>
        <w:t>shiur</w:t>
      </w:r>
      <w:r w:rsidRPr="00D06879">
        <w:rPr>
          <w:rFonts w:asciiTheme="minorBidi" w:hAnsiTheme="minorBidi"/>
        </w:rPr>
        <w:t xml:space="preserve">, we find a </w:t>
      </w:r>
      <w:r w:rsidRPr="00D06879">
        <w:rPr>
          <w:rFonts w:asciiTheme="minorBidi" w:hAnsiTheme="minorBidi"/>
          <w:i/>
          <w:iCs/>
        </w:rPr>
        <w:t>beraita</w:t>
      </w:r>
      <w:r w:rsidRPr="00D06879">
        <w:rPr>
          <w:rFonts w:asciiTheme="minorBidi" w:hAnsiTheme="minorBidi"/>
        </w:rPr>
        <w:t xml:space="preserve"> that shares linguistic links with this </w:t>
      </w:r>
      <w:r w:rsidR="00DC225A">
        <w:rPr>
          <w:rFonts w:asciiTheme="minorBidi" w:hAnsiTheme="minorBidi"/>
        </w:rPr>
        <w:t xml:space="preserve">added </w:t>
      </w:r>
      <w:r w:rsidRPr="00D06879">
        <w:rPr>
          <w:rFonts w:asciiTheme="minorBidi" w:hAnsiTheme="minorBidi"/>
        </w:rPr>
        <w:t xml:space="preserve">sentence in the </w:t>
      </w:r>
      <w:r w:rsidRPr="00D06879">
        <w:rPr>
          <w:rFonts w:asciiTheme="minorBidi" w:hAnsiTheme="minorBidi"/>
          <w:i/>
          <w:iCs/>
        </w:rPr>
        <w:t>Bavli</w:t>
      </w:r>
      <w:r w:rsidR="00DC225A">
        <w:rPr>
          <w:rFonts w:asciiTheme="minorBidi" w:hAnsiTheme="minorBidi"/>
        </w:rPr>
        <w:t>’s version of our story</w:t>
      </w:r>
      <w:r w:rsidRPr="00D06879">
        <w:rPr>
          <w:rFonts w:asciiTheme="minorBidi" w:hAnsiTheme="minorBidi"/>
        </w:rPr>
        <w:t>:</w:t>
      </w:r>
    </w:p>
    <w:p w14:paraId="02CAD2E6" w14:textId="77777777" w:rsidR="00D06879" w:rsidRPr="00D06879" w:rsidRDefault="00D06879" w:rsidP="003E04EE">
      <w:pPr>
        <w:bidi w:val="0"/>
        <w:spacing w:line="240" w:lineRule="auto"/>
        <w:ind w:firstLine="567"/>
        <w:jc w:val="both"/>
        <w:rPr>
          <w:rFonts w:asciiTheme="minorBidi" w:hAnsiTheme="minorBidi"/>
        </w:rPr>
      </w:pPr>
    </w:p>
    <w:p w14:paraId="1277A43A" w14:textId="46360F47" w:rsidR="000F114A" w:rsidRPr="00D06879" w:rsidRDefault="004F3400" w:rsidP="005377D1">
      <w:pPr>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Our Sages taught: </w:t>
      </w:r>
      <w:r w:rsidRPr="00BA75D8">
        <w:rPr>
          <w:rFonts w:asciiTheme="minorBidi" w:eastAsia="Times New Roman" w:hAnsiTheme="minorBidi"/>
        </w:rPr>
        <w:t>Beloved are Israel, being that the Holy One, blessed be He, surrounded them with</w:t>
      </w:r>
      <w:r w:rsidRPr="00F73E97">
        <w:rPr>
          <w:rFonts w:asciiTheme="minorBidi" w:eastAsia="Times New Roman" w:hAnsiTheme="minorBidi"/>
          <w:i/>
          <w:iCs/>
        </w:rPr>
        <w:t xml:space="preserve"> mitzvot</w:t>
      </w:r>
      <w:r w:rsidRPr="00572F28">
        <w:rPr>
          <w:rFonts w:asciiTheme="minorBidi" w:eastAsia="Times New Roman" w:hAnsiTheme="minorBidi"/>
        </w:rPr>
        <w:t xml:space="preserve">: </w:t>
      </w:r>
      <w:r w:rsidRPr="00572F28">
        <w:rPr>
          <w:rFonts w:asciiTheme="minorBidi" w:eastAsia="Times New Roman" w:hAnsiTheme="minorBidi"/>
          <w:i/>
          <w:iCs/>
        </w:rPr>
        <w:t>tefillin</w:t>
      </w:r>
      <w:r w:rsidRPr="00572F28">
        <w:rPr>
          <w:rFonts w:asciiTheme="minorBidi" w:eastAsia="Times New Roman" w:hAnsiTheme="minorBidi"/>
        </w:rPr>
        <w:t xml:space="preserve"> upon their heads and </w:t>
      </w:r>
      <w:r w:rsidRPr="00572F28">
        <w:rPr>
          <w:rFonts w:asciiTheme="minorBidi" w:eastAsia="Times New Roman" w:hAnsiTheme="minorBidi"/>
          <w:i/>
          <w:iCs/>
        </w:rPr>
        <w:t>tefillin</w:t>
      </w:r>
      <w:r w:rsidRPr="00572F28">
        <w:rPr>
          <w:rFonts w:asciiTheme="minorBidi" w:eastAsia="Times New Roman" w:hAnsiTheme="minorBidi"/>
        </w:rPr>
        <w:t xml:space="preserve"> upon their arms, tzitzit upon their garments</w:t>
      </w:r>
      <w:r>
        <w:rPr>
          <w:rFonts w:asciiTheme="minorBidi" w:eastAsia="Times New Roman" w:hAnsiTheme="minorBidi"/>
        </w:rPr>
        <w:t>,</w:t>
      </w:r>
      <w:r w:rsidRPr="00572F28">
        <w:rPr>
          <w:rFonts w:asciiTheme="minorBidi" w:eastAsia="Times New Roman" w:hAnsiTheme="minorBidi"/>
        </w:rPr>
        <w:t xml:space="preserve"> and a </w:t>
      </w:r>
      <w:r w:rsidRPr="00572F28">
        <w:rPr>
          <w:rFonts w:asciiTheme="minorBidi" w:eastAsia="Times New Roman" w:hAnsiTheme="minorBidi"/>
          <w:i/>
          <w:iCs/>
        </w:rPr>
        <w:t>mezuza</w:t>
      </w:r>
      <w:r w:rsidRPr="00572F28">
        <w:rPr>
          <w:rFonts w:asciiTheme="minorBidi" w:eastAsia="Times New Roman" w:hAnsiTheme="minorBidi"/>
        </w:rPr>
        <w:t xml:space="preserve"> at their doorways, and concerning them David declared (</w:t>
      </w:r>
      <w:r w:rsidRPr="00572F28">
        <w:rPr>
          <w:rFonts w:asciiTheme="minorBidi" w:eastAsia="Times New Roman" w:hAnsiTheme="minorBidi"/>
          <w:i/>
          <w:iCs/>
        </w:rPr>
        <w:t>Tehillim</w:t>
      </w:r>
      <w:r w:rsidRPr="00572F28">
        <w:rPr>
          <w:rFonts w:asciiTheme="minorBidi" w:eastAsia="Times New Roman" w:hAnsiTheme="minorBidi"/>
        </w:rPr>
        <w:t xml:space="preserve"> 119:164), </w:t>
      </w:r>
      <w:r>
        <w:rPr>
          <w:rFonts w:asciiTheme="minorBidi" w:eastAsia="Times New Roman" w:hAnsiTheme="minorBidi"/>
        </w:rPr>
        <w:t>“</w:t>
      </w:r>
      <w:r w:rsidRPr="00572F28">
        <w:rPr>
          <w:rFonts w:asciiTheme="minorBidi" w:eastAsia="Times New Roman" w:hAnsiTheme="minorBidi"/>
        </w:rPr>
        <w:t>Seven times a day I praise You, for the laws of Your righteousness.</w:t>
      </w:r>
      <w:r>
        <w:rPr>
          <w:rFonts w:asciiTheme="minorBidi" w:eastAsia="Times New Roman" w:hAnsiTheme="minorBidi"/>
        </w:rPr>
        <w:t>”</w:t>
      </w:r>
      <w:r w:rsidRPr="00572F28">
        <w:rPr>
          <w:rFonts w:asciiTheme="minorBidi" w:eastAsia="Times New Roman" w:hAnsiTheme="minorBidi"/>
        </w:rPr>
        <w:t xml:space="preserve"> [Two </w:t>
      </w:r>
      <w:r w:rsidRPr="00572F28">
        <w:rPr>
          <w:rFonts w:asciiTheme="minorBidi" w:eastAsia="Times New Roman" w:hAnsiTheme="minorBidi"/>
          <w:i/>
          <w:iCs/>
        </w:rPr>
        <w:t>tefillin</w:t>
      </w:r>
      <w:r>
        <w:rPr>
          <w:rFonts w:asciiTheme="minorBidi" w:eastAsia="Times New Roman" w:hAnsiTheme="minorBidi"/>
        </w:rPr>
        <w:t>,</w:t>
      </w:r>
      <w:r w:rsidRPr="00572F28">
        <w:rPr>
          <w:rFonts w:asciiTheme="minorBidi" w:eastAsia="Times New Roman" w:hAnsiTheme="minorBidi"/>
        </w:rPr>
        <w:t xml:space="preserve"> plus four fringes</w:t>
      </w:r>
      <w:r>
        <w:rPr>
          <w:rFonts w:asciiTheme="minorBidi" w:eastAsia="Times New Roman" w:hAnsiTheme="minorBidi"/>
        </w:rPr>
        <w:t>,</w:t>
      </w:r>
      <w:r w:rsidRPr="00572F28">
        <w:rPr>
          <w:rFonts w:asciiTheme="minorBidi" w:eastAsia="Times New Roman" w:hAnsiTheme="minorBidi"/>
        </w:rPr>
        <w:t xml:space="preserve"> plus the </w:t>
      </w:r>
      <w:r w:rsidRPr="00572F28">
        <w:rPr>
          <w:rFonts w:asciiTheme="minorBidi" w:eastAsia="Times New Roman" w:hAnsiTheme="minorBidi"/>
          <w:i/>
          <w:iCs/>
        </w:rPr>
        <w:t>mezuza</w:t>
      </w:r>
      <w:r w:rsidRPr="00572F28">
        <w:rPr>
          <w:rFonts w:asciiTheme="minorBidi" w:eastAsia="Times New Roman" w:hAnsiTheme="minorBidi"/>
        </w:rPr>
        <w:t xml:space="preserve">, </w:t>
      </w:r>
      <w:r>
        <w:rPr>
          <w:rFonts w:asciiTheme="minorBidi" w:eastAsia="Times New Roman" w:hAnsiTheme="minorBidi"/>
        </w:rPr>
        <w:t>yield a total of</w:t>
      </w:r>
      <w:r w:rsidRPr="00572F28">
        <w:rPr>
          <w:rFonts w:asciiTheme="minorBidi" w:eastAsia="Times New Roman" w:hAnsiTheme="minorBidi"/>
        </w:rPr>
        <w:t xml:space="preserve"> seven.]</w:t>
      </w:r>
      <w:r w:rsidR="00870002">
        <w:rPr>
          <w:rFonts w:asciiTheme="minorBidi" w:eastAsia="Times New Roman" w:hAnsiTheme="minorBidi"/>
        </w:rPr>
        <w:t xml:space="preserve"> </w:t>
      </w:r>
      <w:r w:rsidR="007779DB" w:rsidRPr="00572F28">
        <w:rPr>
          <w:rFonts w:asciiTheme="minorBidi" w:eastAsia="Times New Roman" w:hAnsiTheme="minorBidi"/>
        </w:rPr>
        <w:t xml:space="preserve">When David entered the bathhouse and saw himself standing naked, he said, </w:t>
      </w:r>
      <w:r w:rsidR="007779DB">
        <w:rPr>
          <w:rFonts w:asciiTheme="minorBidi" w:eastAsia="Times New Roman" w:hAnsiTheme="minorBidi"/>
        </w:rPr>
        <w:t>“</w:t>
      </w:r>
      <w:r w:rsidR="007779DB" w:rsidRPr="00572F28">
        <w:rPr>
          <w:rFonts w:asciiTheme="minorBidi" w:eastAsia="Times New Roman" w:hAnsiTheme="minorBidi"/>
        </w:rPr>
        <w:t xml:space="preserve">Woe is me, that I stand naked of </w:t>
      </w:r>
      <w:r w:rsidR="007779DB" w:rsidRPr="00572F28">
        <w:rPr>
          <w:rFonts w:asciiTheme="minorBidi" w:eastAsia="Times New Roman" w:hAnsiTheme="minorBidi"/>
          <w:i/>
          <w:iCs/>
        </w:rPr>
        <w:t>mitzvot</w:t>
      </w:r>
      <w:r w:rsidR="007779DB">
        <w:rPr>
          <w:rFonts w:asciiTheme="minorBidi" w:eastAsia="Times New Roman" w:hAnsiTheme="minorBidi"/>
          <w:i/>
          <w:iCs/>
        </w:rPr>
        <w:t>”</w:t>
      </w:r>
      <w:r w:rsidR="007779DB" w:rsidRPr="00572F28">
        <w:rPr>
          <w:rFonts w:asciiTheme="minorBidi" w:eastAsia="Times New Roman" w:hAnsiTheme="minorBidi"/>
        </w:rPr>
        <w:t xml:space="preserve"> – but upon remembering the circumcision of his flesh</w:t>
      </w:r>
      <w:r w:rsidR="007779DB">
        <w:rPr>
          <w:rFonts w:asciiTheme="minorBidi" w:eastAsia="Times New Roman" w:hAnsiTheme="minorBidi"/>
        </w:rPr>
        <w:t>,</w:t>
      </w:r>
      <w:r w:rsidR="007779DB" w:rsidRPr="00572F28">
        <w:rPr>
          <w:rFonts w:asciiTheme="minorBidi" w:eastAsia="Times New Roman" w:hAnsiTheme="minorBidi"/>
        </w:rPr>
        <w:t xml:space="preserve"> he was reassured. After emerging</w:t>
      </w:r>
      <w:r w:rsidR="007779DB">
        <w:rPr>
          <w:rFonts w:asciiTheme="minorBidi" w:eastAsia="Times New Roman" w:hAnsiTheme="minorBidi"/>
        </w:rPr>
        <w:t>,</w:t>
      </w:r>
      <w:r w:rsidR="007779DB" w:rsidRPr="00572F28">
        <w:rPr>
          <w:rFonts w:asciiTheme="minorBidi" w:eastAsia="Times New Roman" w:hAnsiTheme="minorBidi"/>
        </w:rPr>
        <w:t xml:space="preserve"> he gave praise over it, as it is written (</w:t>
      </w:r>
      <w:r w:rsidR="007779DB" w:rsidRPr="00572F28">
        <w:rPr>
          <w:rFonts w:asciiTheme="minorBidi" w:eastAsia="Times New Roman" w:hAnsiTheme="minorBidi"/>
          <w:i/>
          <w:iCs/>
        </w:rPr>
        <w:t>Tehillim</w:t>
      </w:r>
      <w:r w:rsidR="007779DB" w:rsidRPr="00572F28">
        <w:rPr>
          <w:rFonts w:asciiTheme="minorBidi" w:eastAsia="Times New Roman" w:hAnsiTheme="minorBidi"/>
        </w:rPr>
        <w:t xml:space="preserve"> 12:1), </w:t>
      </w:r>
      <w:r w:rsidR="007779DB">
        <w:rPr>
          <w:rFonts w:asciiTheme="minorBidi" w:eastAsia="Times New Roman" w:hAnsiTheme="minorBidi"/>
        </w:rPr>
        <w:t>“</w:t>
      </w:r>
      <w:r w:rsidR="007779DB" w:rsidRPr="00572F28">
        <w:rPr>
          <w:rFonts w:asciiTheme="minorBidi" w:eastAsia="Times New Roman" w:hAnsiTheme="minorBidi"/>
        </w:rPr>
        <w:t>[A psalm] unto the musician upon the eight-</w:t>
      </w:r>
      <w:r w:rsidR="007779DB" w:rsidRPr="00572F28">
        <w:rPr>
          <w:rFonts w:asciiTheme="minorBidi" w:eastAsia="Times New Roman" w:hAnsiTheme="minorBidi"/>
        </w:rPr>
        <w:lastRenderedPageBreak/>
        <w:t>stringed harp, a psalm unto David</w:t>
      </w:r>
      <w:r w:rsidR="007779DB">
        <w:rPr>
          <w:rFonts w:asciiTheme="minorBidi" w:eastAsia="Times New Roman" w:hAnsiTheme="minorBidi"/>
        </w:rPr>
        <w:t>” –</w:t>
      </w:r>
      <w:r w:rsidR="007779DB" w:rsidRPr="00572F28">
        <w:rPr>
          <w:rFonts w:asciiTheme="minorBidi" w:eastAsia="Times New Roman" w:hAnsiTheme="minorBidi"/>
        </w:rPr>
        <w:t xml:space="preserve"> concerning circumcision, which was given [as a commandment to be performed] on the eighth [day]</w:t>
      </w:r>
      <w:r w:rsidR="0084215E">
        <w:rPr>
          <w:rFonts w:asciiTheme="minorBidi" w:eastAsia="Times New Roman" w:hAnsiTheme="minorBidi"/>
        </w:rPr>
        <w:t>.</w:t>
      </w:r>
      <w:r w:rsidR="0047152B" w:rsidRPr="0047152B">
        <w:rPr>
          <w:rFonts w:asciiTheme="minorBidi" w:hAnsiTheme="minorBidi"/>
        </w:rPr>
        <w:t xml:space="preserve"> </w:t>
      </w:r>
      <w:r w:rsidR="0047152B" w:rsidRPr="00D06879">
        <w:rPr>
          <w:rFonts w:asciiTheme="minorBidi" w:hAnsiTheme="minorBidi"/>
        </w:rPr>
        <w:t>(</w:t>
      </w:r>
      <w:r w:rsidR="0047152B" w:rsidRPr="00D06879">
        <w:rPr>
          <w:rFonts w:asciiTheme="minorBidi" w:hAnsiTheme="minorBidi"/>
          <w:i/>
          <w:iCs/>
        </w:rPr>
        <w:t>Menachot</w:t>
      </w:r>
      <w:r w:rsidR="0047152B" w:rsidRPr="00D06879">
        <w:rPr>
          <w:rFonts w:asciiTheme="minorBidi" w:hAnsiTheme="minorBidi"/>
        </w:rPr>
        <w:t xml:space="preserve"> 43b)</w:t>
      </w:r>
    </w:p>
    <w:p w14:paraId="5BD025B9" w14:textId="77777777" w:rsidR="00360896" w:rsidRPr="00D06879" w:rsidRDefault="00360896" w:rsidP="003E04EE">
      <w:pPr>
        <w:bidi w:val="0"/>
        <w:spacing w:line="240" w:lineRule="auto"/>
        <w:ind w:left="720"/>
        <w:jc w:val="both"/>
        <w:rPr>
          <w:rFonts w:asciiTheme="minorBidi" w:eastAsia="Times New Roman" w:hAnsiTheme="minorBidi"/>
        </w:rPr>
      </w:pPr>
    </w:p>
    <w:p w14:paraId="0233C579" w14:textId="57C7D68C" w:rsidR="000F114A" w:rsidRPr="00D06879" w:rsidRDefault="000F114A" w:rsidP="003E04EE">
      <w:pPr>
        <w:bidi w:val="0"/>
        <w:spacing w:line="240" w:lineRule="auto"/>
        <w:ind w:firstLine="720"/>
        <w:jc w:val="both"/>
        <w:rPr>
          <w:rFonts w:asciiTheme="minorBidi" w:eastAsia="Times New Roman" w:hAnsiTheme="minorBidi"/>
        </w:rPr>
      </w:pPr>
      <w:r w:rsidRPr="00D06879">
        <w:rPr>
          <w:rFonts w:asciiTheme="minorBidi" w:eastAsia="Times New Roman" w:hAnsiTheme="minorBidi"/>
        </w:rPr>
        <w:t xml:space="preserve">In this </w:t>
      </w:r>
      <w:r w:rsidRPr="00D06879">
        <w:rPr>
          <w:rFonts w:asciiTheme="minorBidi" w:eastAsia="Times New Roman" w:hAnsiTheme="minorBidi"/>
          <w:i/>
          <w:iCs/>
        </w:rPr>
        <w:t>beraita</w:t>
      </w:r>
      <w:r w:rsidRPr="00D06879">
        <w:rPr>
          <w:rFonts w:asciiTheme="minorBidi" w:eastAsia="Times New Roman" w:hAnsiTheme="minorBidi"/>
        </w:rPr>
        <w:t xml:space="preserve">, too, the word </w:t>
      </w:r>
      <w:r w:rsidR="000E504B">
        <w:rPr>
          <w:rFonts w:asciiTheme="minorBidi" w:eastAsia="Times New Roman" w:hAnsiTheme="minorBidi"/>
        </w:rPr>
        <w:t>“</w:t>
      </w:r>
      <w:r w:rsidRPr="00D06879">
        <w:rPr>
          <w:rFonts w:asciiTheme="minorBidi" w:eastAsia="Times New Roman" w:hAnsiTheme="minorBidi"/>
        </w:rPr>
        <w:t>naked</w:t>
      </w:r>
      <w:r w:rsidR="000E504B">
        <w:rPr>
          <w:rFonts w:asciiTheme="minorBidi" w:eastAsia="Times New Roman" w:hAnsiTheme="minorBidi"/>
        </w:rPr>
        <w:t>”</w:t>
      </w:r>
      <w:r w:rsidRPr="00D06879">
        <w:rPr>
          <w:rFonts w:asciiTheme="minorBidi" w:eastAsia="Times New Roman" w:hAnsiTheme="minorBidi"/>
        </w:rPr>
        <w:t xml:space="preserve"> (</w:t>
      </w:r>
      <w:r w:rsidRPr="00D06879">
        <w:rPr>
          <w:rFonts w:asciiTheme="minorBidi" w:eastAsia="Times New Roman" w:hAnsiTheme="minorBidi"/>
          <w:i/>
          <w:iCs/>
        </w:rPr>
        <w:t>erom</w:t>
      </w:r>
      <w:r w:rsidRPr="00D06879">
        <w:rPr>
          <w:rFonts w:asciiTheme="minorBidi" w:eastAsia="Times New Roman" w:hAnsiTheme="minorBidi"/>
        </w:rPr>
        <w:t xml:space="preserve">) is central. David catches a glimpse of himself naked in the bathhouse, and this glimpse </w:t>
      </w:r>
      <w:r w:rsidR="00360896" w:rsidRPr="00D06879">
        <w:rPr>
          <w:rFonts w:asciiTheme="minorBidi" w:eastAsia="Times New Roman" w:hAnsiTheme="minorBidi"/>
        </w:rPr>
        <w:t xml:space="preserve">disturbs him as being indicative of </w:t>
      </w:r>
      <w:r w:rsidRPr="00D06879">
        <w:rPr>
          <w:rFonts w:asciiTheme="minorBidi" w:eastAsia="Times New Roman" w:hAnsiTheme="minorBidi"/>
        </w:rPr>
        <w:t xml:space="preserve">a spiritual problem: he feels himself naked – devoid – of </w:t>
      </w:r>
      <w:r w:rsidR="00360896" w:rsidRPr="00BA75D8">
        <w:rPr>
          <w:rFonts w:asciiTheme="minorBidi" w:eastAsia="Times New Roman" w:hAnsiTheme="minorBidi"/>
          <w:i/>
          <w:iCs/>
        </w:rPr>
        <w:t>mitzvot</w:t>
      </w:r>
      <w:r w:rsidRPr="00D06879">
        <w:rPr>
          <w:rFonts w:asciiTheme="minorBidi" w:eastAsia="Times New Roman" w:hAnsiTheme="minorBidi"/>
        </w:rPr>
        <w:t>. A moment later</w:t>
      </w:r>
      <w:r w:rsidR="00B7539F">
        <w:rPr>
          <w:rFonts w:asciiTheme="minorBidi" w:eastAsia="Times New Roman" w:hAnsiTheme="minorBidi"/>
        </w:rPr>
        <w:t>, however,</w:t>
      </w:r>
      <w:r w:rsidRPr="00D06879">
        <w:rPr>
          <w:rFonts w:asciiTheme="minorBidi" w:eastAsia="Times New Roman" w:hAnsiTheme="minorBidi"/>
        </w:rPr>
        <w:t xml:space="preserve"> he realizes that he is never </w:t>
      </w:r>
      <w:r w:rsidR="000E504B">
        <w:rPr>
          <w:rFonts w:asciiTheme="minorBidi" w:eastAsia="Times New Roman" w:hAnsiTheme="minorBidi"/>
        </w:rPr>
        <w:t>“</w:t>
      </w:r>
      <w:r w:rsidRPr="00D06879">
        <w:rPr>
          <w:rFonts w:asciiTheme="minorBidi" w:eastAsia="Times New Roman" w:hAnsiTheme="minorBidi"/>
        </w:rPr>
        <w:t>naked</w:t>
      </w:r>
      <w:r w:rsidR="000E504B">
        <w:rPr>
          <w:rFonts w:asciiTheme="minorBidi" w:eastAsia="Times New Roman" w:hAnsiTheme="minorBidi"/>
        </w:rPr>
        <w:t>”</w:t>
      </w:r>
      <w:r w:rsidR="00360896" w:rsidRPr="00D06879">
        <w:rPr>
          <w:rFonts w:asciiTheme="minorBidi" w:eastAsia="Times New Roman" w:hAnsiTheme="minorBidi"/>
        </w:rPr>
        <w:t xml:space="preserve"> and devoid of any </w:t>
      </w:r>
      <w:r w:rsidR="00360896" w:rsidRPr="00BA75D8">
        <w:rPr>
          <w:rFonts w:asciiTheme="minorBidi" w:eastAsia="Times New Roman" w:hAnsiTheme="minorBidi"/>
        </w:rPr>
        <w:t>mitzva</w:t>
      </w:r>
      <w:r w:rsidR="00B7539F">
        <w:rPr>
          <w:rFonts w:asciiTheme="minorBidi" w:eastAsia="Times New Roman" w:hAnsiTheme="minorBidi"/>
        </w:rPr>
        <w:t>;</w:t>
      </w:r>
      <w:r w:rsidRPr="00D06879">
        <w:rPr>
          <w:rFonts w:asciiTheme="minorBidi" w:eastAsia="Times New Roman" w:hAnsiTheme="minorBidi"/>
        </w:rPr>
        <w:t xml:space="preserve"> circumcision turns even the naked body into part of the normative system of </w:t>
      </w:r>
      <w:r w:rsidRPr="00D06879">
        <w:rPr>
          <w:rFonts w:asciiTheme="minorBidi" w:eastAsia="Times New Roman" w:hAnsiTheme="minorBidi"/>
          <w:i/>
          <w:iCs/>
        </w:rPr>
        <w:t>mitzvot</w:t>
      </w:r>
      <w:r w:rsidRPr="00D06879">
        <w:rPr>
          <w:rFonts w:asciiTheme="minorBidi" w:eastAsia="Times New Roman" w:hAnsiTheme="minorBidi"/>
        </w:rPr>
        <w:t xml:space="preserve">. It seems that it is no coincidence that the sentence about nakedness is then added into the version of the story in the </w:t>
      </w:r>
      <w:r w:rsidRPr="00D06879">
        <w:rPr>
          <w:rFonts w:asciiTheme="minorBidi" w:eastAsia="Times New Roman" w:hAnsiTheme="minorBidi"/>
          <w:i/>
          <w:iCs/>
        </w:rPr>
        <w:t>Bavli</w:t>
      </w:r>
      <w:r w:rsidRPr="00D06879">
        <w:rPr>
          <w:rFonts w:asciiTheme="minorBidi" w:eastAsia="Times New Roman" w:hAnsiTheme="minorBidi"/>
        </w:rPr>
        <w:t>, as though emphasizing the contrast between David</w:t>
      </w:r>
      <w:r w:rsidR="00360896" w:rsidRPr="00D06879">
        <w:rPr>
          <w:rFonts w:asciiTheme="minorBidi" w:eastAsia="Times New Roman" w:hAnsiTheme="minorBidi"/>
        </w:rPr>
        <w:t>’s realization</w:t>
      </w:r>
      <w:r w:rsidRPr="00D06879">
        <w:rPr>
          <w:rFonts w:asciiTheme="minorBidi" w:eastAsia="Times New Roman" w:hAnsiTheme="minorBidi"/>
        </w:rPr>
        <w:t xml:space="preserve"> – finding holiness even after all </w:t>
      </w:r>
      <w:r w:rsidR="00360896" w:rsidRPr="00D06879">
        <w:rPr>
          <w:rFonts w:asciiTheme="minorBidi" w:eastAsia="Times New Roman" w:hAnsiTheme="minorBidi"/>
        </w:rPr>
        <w:t xml:space="preserve">his </w:t>
      </w:r>
      <w:r w:rsidR="00B7539F">
        <w:rPr>
          <w:rFonts w:asciiTheme="minorBidi" w:eastAsia="Times New Roman" w:hAnsiTheme="minorBidi"/>
        </w:rPr>
        <w:t>“</w:t>
      </w:r>
      <w:r w:rsidRPr="00D06879">
        <w:rPr>
          <w:rFonts w:asciiTheme="minorBidi" w:eastAsia="Times New Roman" w:hAnsiTheme="minorBidi"/>
        </w:rPr>
        <w:t>coverings</w:t>
      </w:r>
      <w:r w:rsidR="00B7539F">
        <w:rPr>
          <w:rFonts w:asciiTheme="minorBidi" w:eastAsia="Times New Roman" w:hAnsiTheme="minorBidi"/>
        </w:rPr>
        <w:t>”</w:t>
      </w:r>
      <w:r w:rsidRPr="00D06879">
        <w:rPr>
          <w:rFonts w:asciiTheme="minorBidi" w:eastAsia="Times New Roman" w:hAnsiTheme="minorBidi"/>
        </w:rPr>
        <w:t xml:space="preserve"> have been removed – and the prostitute</w:t>
      </w:r>
      <w:r w:rsidR="00202525">
        <w:rPr>
          <w:rFonts w:asciiTheme="minorBidi" w:eastAsia="Times New Roman" w:hAnsiTheme="minorBidi"/>
        </w:rPr>
        <w:t xml:space="preserve"> –</w:t>
      </w:r>
      <w:r w:rsidRPr="00D06879">
        <w:rPr>
          <w:rFonts w:asciiTheme="minorBidi" w:eastAsia="Times New Roman" w:hAnsiTheme="minorBidi"/>
        </w:rPr>
        <w:t xml:space="preserve"> </w:t>
      </w:r>
      <w:r w:rsidR="00360896" w:rsidRPr="00D06879">
        <w:rPr>
          <w:rFonts w:asciiTheme="minorBidi" w:eastAsia="Times New Roman" w:hAnsiTheme="minorBidi"/>
        </w:rPr>
        <w:t xml:space="preserve">whose </w:t>
      </w:r>
      <w:r w:rsidRPr="00D06879">
        <w:rPr>
          <w:rFonts w:asciiTheme="minorBidi" w:eastAsia="Times New Roman" w:hAnsiTheme="minorBidi"/>
        </w:rPr>
        <w:t>state of nakedness expresses the opposite.</w:t>
      </w:r>
    </w:p>
    <w:p w14:paraId="72405DA0" w14:textId="2A54ABCD" w:rsidR="00034FC8" w:rsidRPr="00D06879" w:rsidRDefault="00034FC8" w:rsidP="003E04EE">
      <w:pPr>
        <w:bidi w:val="0"/>
        <w:spacing w:line="240" w:lineRule="auto"/>
        <w:ind w:firstLine="567"/>
        <w:jc w:val="both"/>
        <w:rPr>
          <w:rFonts w:asciiTheme="minorBidi" w:eastAsia="Times New Roman" w:hAnsiTheme="minorBidi"/>
        </w:rPr>
      </w:pPr>
    </w:p>
    <w:p w14:paraId="0D4FA7E0" w14:textId="174F18B9" w:rsidR="00034FC8" w:rsidRPr="00D06879" w:rsidRDefault="00034FC8" w:rsidP="003E04EE">
      <w:pPr>
        <w:bidi w:val="0"/>
        <w:spacing w:line="240" w:lineRule="auto"/>
        <w:jc w:val="both"/>
        <w:rPr>
          <w:rFonts w:asciiTheme="minorBidi" w:eastAsia="Times New Roman" w:hAnsiTheme="minorBidi"/>
          <w:b/>
          <w:bCs/>
        </w:rPr>
      </w:pPr>
      <w:r w:rsidRPr="00D06879">
        <w:rPr>
          <w:rFonts w:asciiTheme="minorBidi" w:eastAsia="Times New Roman" w:hAnsiTheme="minorBidi"/>
          <w:b/>
          <w:bCs/>
        </w:rPr>
        <w:t xml:space="preserve">Inversion of roles in the story, in relation to the broader context </w:t>
      </w:r>
    </w:p>
    <w:p w14:paraId="00B071B9" w14:textId="77777777" w:rsidR="00D06879" w:rsidRDefault="00D06879" w:rsidP="003E04EE">
      <w:pPr>
        <w:bidi w:val="0"/>
        <w:spacing w:line="240" w:lineRule="auto"/>
        <w:ind w:firstLine="567"/>
        <w:jc w:val="both"/>
        <w:rPr>
          <w:rFonts w:asciiTheme="minorBidi" w:eastAsia="Times New Roman" w:hAnsiTheme="minorBidi"/>
        </w:rPr>
      </w:pPr>
    </w:p>
    <w:p w14:paraId="2E5CD012" w14:textId="29C7CEB7" w:rsidR="000F114A" w:rsidRPr="00D06879" w:rsidRDefault="00A92113" w:rsidP="003E04EE">
      <w:pPr>
        <w:bidi w:val="0"/>
        <w:spacing w:line="240" w:lineRule="auto"/>
        <w:ind w:firstLine="720"/>
        <w:jc w:val="both"/>
        <w:rPr>
          <w:rFonts w:asciiTheme="minorBidi" w:eastAsia="Times New Roman" w:hAnsiTheme="minorBidi"/>
        </w:rPr>
      </w:pPr>
      <w:r w:rsidRPr="00D06879">
        <w:rPr>
          <w:rFonts w:asciiTheme="minorBidi" w:eastAsia="Times New Roman" w:hAnsiTheme="minorBidi"/>
        </w:rPr>
        <w:t xml:space="preserve">In the </w:t>
      </w:r>
      <w:r w:rsidRPr="00D06879">
        <w:rPr>
          <w:rFonts w:asciiTheme="minorBidi" w:eastAsia="Times New Roman" w:hAnsiTheme="minorBidi"/>
          <w:i/>
          <w:iCs/>
        </w:rPr>
        <w:t>Sifri Bamidbar</w:t>
      </w:r>
      <w:r w:rsidR="00A21C75" w:rsidRPr="00D06879">
        <w:rPr>
          <w:rFonts w:asciiTheme="minorBidi" w:eastAsia="Times New Roman" w:hAnsiTheme="minorBidi"/>
        </w:rPr>
        <w:t xml:space="preserve">, when the woman presents herself to R. Chiya and shows him what the man had written, R. Chiya turns to the </w:t>
      </w:r>
      <w:r w:rsidR="00A21C75" w:rsidRPr="00D06879">
        <w:rPr>
          <w:rFonts w:asciiTheme="minorBidi" w:eastAsia="Times New Roman" w:hAnsiTheme="minorBidi"/>
          <w:b/>
          <w:bCs/>
        </w:rPr>
        <w:t>man</w:t>
      </w:r>
      <w:r w:rsidR="00A21C75" w:rsidRPr="00D06879">
        <w:rPr>
          <w:rFonts w:asciiTheme="minorBidi" w:eastAsia="Times New Roman" w:hAnsiTheme="minorBidi"/>
        </w:rPr>
        <w:t xml:space="preserve"> and instructs him to </w:t>
      </w:r>
      <w:r w:rsidR="00202525">
        <w:rPr>
          <w:rFonts w:asciiTheme="minorBidi" w:eastAsia="Times New Roman" w:hAnsiTheme="minorBidi"/>
        </w:rPr>
        <w:t>marry her</w:t>
      </w:r>
      <w:r w:rsidR="00A21C75" w:rsidRPr="00D06879">
        <w:rPr>
          <w:rFonts w:asciiTheme="minorBidi" w:eastAsia="Times New Roman" w:hAnsiTheme="minorBidi"/>
        </w:rPr>
        <w:t xml:space="preserve">: “He said to him, </w:t>
      </w:r>
      <w:r w:rsidR="00A21C75" w:rsidRPr="00D06879">
        <w:rPr>
          <w:rFonts w:asciiTheme="minorBidi" w:eastAsia="Times New Roman" w:hAnsiTheme="minorBidi"/>
          <w:b/>
          <w:bCs/>
        </w:rPr>
        <w:t xml:space="preserve">‘Arise and take possession of your purchase. </w:t>
      </w:r>
      <w:r w:rsidR="00A21C75" w:rsidRPr="00D06879">
        <w:rPr>
          <w:rFonts w:asciiTheme="minorBidi" w:eastAsia="Times New Roman" w:hAnsiTheme="minorBidi"/>
        </w:rPr>
        <w:t>Those beds that she arranged for you in a prohibited fashion, she will now arrange for you in a permitted fashion</w:t>
      </w:r>
      <w:r w:rsidR="00202525">
        <w:rPr>
          <w:rFonts w:asciiTheme="minorBidi" w:eastAsia="Times New Roman" w:hAnsiTheme="minorBidi"/>
        </w:rPr>
        <w:t>.</w:t>
      </w:r>
      <w:r w:rsidR="003E04EE">
        <w:rPr>
          <w:rFonts w:asciiTheme="minorBidi" w:eastAsia="Times New Roman" w:hAnsiTheme="minorBidi"/>
        </w:rPr>
        <w:t>”</w:t>
      </w:r>
      <w:r w:rsidR="00A21C75" w:rsidRPr="00D06879">
        <w:rPr>
          <w:rFonts w:asciiTheme="minorBidi" w:eastAsia="Times New Roman" w:hAnsiTheme="minorBidi"/>
        </w:rPr>
        <w:t xml:space="preserve"> </w:t>
      </w:r>
      <w:r w:rsidR="00C41EB0">
        <w:rPr>
          <w:rFonts w:asciiTheme="minorBidi" w:eastAsia="Times New Roman" w:hAnsiTheme="minorBidi"/>
        </w:rPr>
        <w:t xml:space="preserve">W.Z. </w:t>
      </w:r>
      <w:r w:rsidR="00A21C75" w:rsidRPr="00D06879">
        <w:rPr>
          <w:rFonts w:asciiTheme="minorBidi" w:eastAsia="Times New Roman" w:hAnsiTheme="minorBidi"/>
        </w:rPr>
        <w:t>Harvey</w:t>
      </w:r>
      <w:r w:rsidR="00A21C75" w:rsidRPr="00D06879">
        <w:rPr>
          <w:rStyle w:val="FootnoteReference"/>
          <w:rFonts w:asciiTheme="minorBidi" w:eastAsia="Times New Roman" w:hAnsiTheme="minorBidi"/>
        </w:rPr>
        <w:footnoteReference w:id="2"/>
      </w:r>
      <w:r w:rsidR="00A21C75" w:rsidRPr="00D06879">
        <w:rPr>
          <w:rFonts w:asciiTheme="minorBidi" w:eastAsia="Times New Roman" w:hAnsiTheme="minorBidi"/>
        </w:rPr>
        <w:t xml:space="preserve"> notes that the same language is used in other halakhic </w:t>
      </w:r>
      <w:r w:rsidR="00A21C75" w:rsidRPr="00D06879">
        <w:rPr>
          <w:rFonts w:asciiTheme="minorBidi" w:eastAsia="Times New Roman" w:hAnsiTheme="minorBidi"/>
          <w:i/>
          <w:iCs/>
        </w:rPr>
        <w:t>sugyot</w:t>
      </w:r>
      <w:r w:rsidR="00A21C75" w:rsidRPr="00D06879">
        <w:rPr>
          <w:rFonts w:asciiTheme="minorBidi" w:eastAsia="Times New Roman" w:hAnsiTheme="minorBidi"/>
        </w:rPr>
        <w:t xml:space="preserve"> where a question arises as to a couple’s marital status immediately after their wedding, in the wake of a suspicion that the woman engaged in relations with another man during the period of betrothal (</w:t>
      </w:r>
      <w:r w:rsidR="00A21C75" w:rsidRPr="00D06879">
        <w:rPr>
          <w:rFonts w:asciiTheme="minorBidi" w:eastAsia="Times New Roman" w:hAnsiTheme="minorBidi"/>
          <w:i/>
          <w:iCs/>
        </w:rPr>
        <w:t>Bavli Ketubot</w:t>
      </w:r>
      <w:r w:rsidR="00A21C75" w:rsidRPr="00D06879">
        <w:rPr>
          <w:rFonts w:asciiTheme="minorBidi" w:eastAsia="Times New Roman" w:hAnsiTheme="minorBidi"/>
        </w:rPr>
        <w:t xml:space="preserve"> 10a-b). When the question is brought before the sage, he renders a decision that clears the woman of all suspicion, telling the man, “Go, take possession of your purchase” – instructing him, in other words, that he may consummate the marriage. The word </w:t>
      </w:r>
      <w:r w:rsidR="00A21C75" w:rsidRPr="00D06879">
        <w:rPr>
          <w:rFonts w:asciiTheme="minorBidi" w:eastAsia="Times New Roman" w:hAnsiTheme="minorBidi"/>
          <w:i/>
          <w:iCs/>
        </w:rPr>
        <w:t>mikchekha</w:t>
      </w:r>
      <w:r w:rsidR="00A21C75" w:rsidRPr="00D06879">
        <w:rPr>
          <w:rFonts w:asciiTheme="minorBidi" w:eastAsia="Times New Roman" w:hAnsiTheme="minorBidi"/>
        </w:rPr>
        <w:t xml:space="preserve"> (</w:t>
      </w:r>
      <w:r w:rsidR="00892575">
        <w:rPr>
          <w:rFonts w:asciiTheme="minorBidi" w:eastAsia="Times New Roman" w:hAnsiTheme="minorBidi"/>
        </w:rPr>
        <w:t>“</w:t>
      </w:r>
      <w:r w:rsidR="00A21C75" w:rsidRPr="00D06879">
        <w:rPr>
          <w:rFonts w:asciiTheme="minorBidi" w:eastAsia="Times New Roman" w:hAnsiTheme="minorBidi"/>
        </w:rPr>
        <w:t>your purchase</w:t>
      </w:r>
      <w:r w:rsidR="00892575">
        <w:rPr>
          <w:rFonts w:asciiTheme="minorBidi" w:eastAsia="Times New Roman" w:hAnsiTheme="minorBidi"/>
        </w:rPr>
        <w:t>”</w:t>
      </w:r>
      <w:r w:rsidR="00A21C75" w:rsidRPr="00D06879">
        <w:rPr>
          <w:rFonts w:asciiTheme="minorBidi" w:eastAsia="Times New Roman" w:hAnsiTheme="minorBidi"/>
        </w:rPr>
        <w:t xml:space="preserve">) is, of course, related to the </w:t>
      </w:r>
      <w:r w:rsidR="00892575">
        <w:rPr>
          <w:rFonts w:asciiTheme="minorBidi" w:eastAsia="Times New Roman" w:hAnsiTheme="minorBidi"/>
        </w:rPr>
        <w:t>“</w:t>
      </w:r>
      <w:r w:rsidR="00A21C75" w:rsidRPr="00D06879">
        <w:rPr>
          <w:rFonts w:asciiTheme="minorBidi" w:eastAsia="Times New Roman" w:hAnsiTheme="minorBidi"/>
        </w:rPr>
        <w:t>acquisition</w:t>
      </w:r>
      <w:r w:rsidR="00892575">
        <w:rPr>
          <w:rFonts w:asciiTheme="minorBidi" w:eastAsia="Times New Roman" w:hAnsiTheme="minorBidi"/>
        </w:rPr>
        <w:t>”</w:t>
      </w:r>
      <w:r w:rsidR="00A21C75" w:rsidRPr="00D06879">
        <w:rPr>
          <w:rFonts w:asciiTheme="minorBidi" w:eastAsia="Times New Roman" w:hAnsiTheme="minorBidi"/>
        </w:rPr>
        <w:t xml:space="preserve"> that is made at the time of the betrothal between the man and the woman; this is the expression used in the Torah for </w:t>
      </w:r>
      <w:r w:rsidR="00A21C75" w:rsidRPr="00BA75D8">
        <w:rPr>
          <w:rFonts w:asciiTheme="minorBidi" w:eastAsia="Times New Roman" w:hAnsiTheme="minorBidi"/>
          <w:i/>
          <w:iCs/>
        </w:rPr>
        <w:t>kiddushin</w:t>
      </w:r>
      <w:r w:rsidR="00A21C75" w:rsidRPr="00D06879">
        <w:rPr>
          <w:rFonts w:asciiTheme="minorBidi" w:eastAsia="Times New Roman" w:hAnsiTheme="minorBidi"/>
        </w:rPr>
        <w:t xml:space="preserve"> (marriage)</w:t>
      </w:r>
      <w:r w:rsidR="00892575">
        <w:rPr>
          <w:rFonts w:asciiTheme="minorBidi" w:eastAsia="Times New Roman" w:hAnsiTheme="minorBidi"/>
        </w:rPr>
        <w:t>.</w:t>
      </w:r>
      <w:r w:rsidR="00A21C75" w:rsidRPr="00D06879">
        <w:rPr>
          <w:rFonts w:asciiTheme="minorBidi" w:eastAsia="Times New Roman" w:hAnsiTheme="minorBidi"/>
        </w:rPr>
        <w:t xml:space="preserve"> (</w:t>
      </w:r>
      <w:r w:rsidR="00354247">
        <w:rPr>
          <w:rFonts w:asciiTheme="minorBidi" w:eastAsia="Times New Roman" w:hAnsiTheme="minorBidi"/>
          <w:i/>
          <w:iCs/>
        </w:rPr>
        <w:t>K</w:t>
      </w:r>
      <w:r w:rsidR="00354247" w:rsidRPr="00D06879">
        <w:rPr>
          <w:rFonts w:asciiTheme="minorBidi" w:eastAsia="Times New Roman" w:hAnsiTheme="minorBidi"/>
          <w:i/>
          <w:iCs/>
        </w:rPr>
        <w:t>i yikach ish isha</w:t>
      </w:r>
      <w:r w:rsidR="00354247" w:rsidRPr="00D06879">
        <w:rPr>
          <w:rFonts w:asciiTheme="minorBidi" w:eastAsia="Times New Roman" w:hAnsiTheme="minorBidi"/>
        </w:rPr>
        <w:t xml:space="preserve"> </w:t>
      </w:r>
      <w:r w:rsidR="00354247">
        <w:rPr>
          <w:rFonts w:asciiTheme="minorBidi" w:eastAsia="Times New Roman" w:hAnsiTheme="minorBidi"/>
        </w:rPr>
        <w:t xml:space="preserve">– </w:t>
      </w:r>
      <w:r w:rsidR="00A21C75" w:rsidRPr="00D06879">
        <w:rPr>
          <w:rFonts w:asciiTheme="minorBidi" w:eastAsia="Times New Roman" w:hAnsiTheme="minorBidi"/>
        </w:rPr>
        <w:t>“If a man marries a woman</w:t>
      </w:r>
      <w:r w:rsidR="00354247">
        <w:rPr>
          <w:rFonts w:asciiTheme="minorBidi" w:eastAsia="Times New Roman" w:hAnsiTheme="minorBidi"/>
        </w:rPr>
        <w:t>…</w:t>
      </w:r>
      <w:r w:rsidR="00A21C75" w:rsidRPr="00D06879">
        <w:rPr>
          <w:rFonts w:asciiTheme="minorBidi" w:eastAsia="Times New Roman" w:hAnsiTheme="minorBidi"/>
        </w:rPr>
        <w:t>” –</w:t>
      </w:r>
      <w:r w:rsidR="00354247">
        <w:rPr>
          <w:rFonts w:asciiTheme="minorBidi" w:eastAsia="Times New Roman" w:hAnsiTheme="minorBidi"/>
        </w:rPr>
        <w:t xml:space="preserve"> </w:t>
      </w:r>
      <w:r w:rsidR="00A21C75" w:rsidRPr="00BA75D8">
        <w:rPr>
          <w:rFonts w:asciiTheme="minorBidi" w:eastAsia="Times New Roman" w:hAnsiTheme="minorBidi"/>
          <w:i/>
          <w:iCs/>
        </w:rPr>
        <w:t>Devarim</w:t>
      </w:r>
      <w:r w:rsidR="00A21C75" w:rsidRPr="00D06879">
        <w:rPr>
          <w:rFonts w:asciiTheme="minorBidi" w:eastAsia="Times New Roman" w:hAnsiTheme="minorBidi"/>
        </w:rPr>
        <w:t xml:space="preserve"> 22:13).</w:t>
      </w:r>
      <w:r w:rsidR="0028122D" w:rsidRPr="00D06879">
        <w:rPr>
          <w:rFonts w:asciiTheme="minorBidi" w:eastAsia="Times New Roman" w:hAnsiTheme="minorBidi"/>
        </w:rPr>
        <w:t xml:space="preserve"> Here, too, the expression, “Arise and take possession of your purchase” </w:t>
      </w:r>
      <w:r w:rsidR="00360896" w:rsidRPr="00D06879">
        <w:rPr>
          <w:rFonts w:asciiTheme="minorBidi" w:eastAsia="Times New Roman" w:hAnsiTheme="minorBidi"/>
        </w:rPr>
        <w:t xml:space="preserve">marks the moment </w:t>
      </w:r>
      <w:r w:rsidR="0028122D" w:rsidRPr="00D06879">
        <w:rPr>
          <w:rFonts w:asciiTheme="minorBidi" w:eastAsia="Times New Roman" w:hAnsiTheme="minorBidi"/>
        </w:rPr>
        <w:t xml:space="preserve">where, in the eyes of R. Chiya, the woman is cleared of opprobrium and is worthy of being married to the man – in a manner reminiscent of the instances </w:t>
      </w:r>
      <w:r w:rsidR="00C41EB0">
        <w:rPr>
          <w:rFonts w:asciiTheme="minorBidi" w:eastAsia="Times New Roman" w:hAnsiTheme="minorBidi"/>
        </w:rPr>
        <w:t>addressed</w:t>
      </w:r>
      <w:r w:rsidR="00C41EB0" w:rsidRPr="00D06879">
        <w:rPr>
          <w:rFonts w:asciiTheme="minorBidi" w:eastAsia="Times New Roman" w:hAnsiTheme="minorBidi"/>
        </w:rPr>
        <w:t xml:space="preserve"> </w:t>
      </w:r>
      <w:r w:rsidR="0028122D" w:rsidRPr="00D06879">
        <w:rPr>
          <w:rFonts w:asciiTheme="minorBidi" w:eastAsia="Times New Roman" w:hAnsiTheme="minorBidi"/>
        </w:rPr>
        <w:t xml:space="preserve">in the </w:t>
      </w:r>
      <w:r w:rsidR="0028122D" w:rsidRPr="00D06879">
        <w:rPr>
          <w:rFonts w:asciiTheme="minorBidi" w:eastAsia="Times New Roman" w:hAnsiTheme="minorBidi"/>
          <w:i/>
          <w:iCs/>
        </w:rPr>
        <w:t>sugya</w:t>
      </w:r>
      <w:r w:rsidR="0028122D" w:rsidRPr="00D06879">
        <w:rPr>
          <w:rFonts w:asciiTheme="minorBidi" w:eastAsia="Times New Roman" w:hAnsiTheme="minorBidi"/>
        </w:rPr>
        <w:t xml:space="preserve"> in </w:t>
      </w:r>
      <w:r w:rsidR="0028122D" w:rsidRPr="00D06879">
        <w:rPr>
          <w:rFonts w:asciiTheme="minorBidi" w:eastAsia="Times New Roman" w:hAnsiTheme="minorBidi"/>
          <w:i/>
          <w:iCs/>
        </w:rPr>
        <w:t>Ketubot</w:t>
      </w:r>
      <w:r w:rsidR="0028122D" w:rsidRPr="00D06879">
        <w:rPr>
          <w:rFonts w:asciiTheme="minorBidi" w:eastAsia="Times New Roman" w:hAnsiTheme="minorBidi"/>
        </w:rPr>
        <w:t>. In fact, we might view this moment as one in which the woman is transformed from the prostitute that she was previously into a new, pure</w:t>
      </w:r>
      <w:r w:rsidR="00C41EB0">
        <w:rPr>
          <w:rFonts w:asciiTheme="minorBidi" w:eastAsia="Times New Roman" w:hAnsiTheme="minorBidi"/>
        </w:rPr>
        <w:t>,</w:t>
      </w:r>
      <w:r w:rsidR="0028122D" w:rsidRPr="00D06879">
        <w:rPr>
          <w:rFonts w:asciiTheme="minorBidi" w:eastAsia="Times New Roman" w:hAnsiTheme="minorBidi"/>
        </w:rPr>
        <w:t xml:space="preserve"> and unsullied figure who is able to commence a new relationship with the man. The continuation of R. Chiya’s words </w:t>
      </w:r>
      <w:proofErr w:type="gramStart"/>
      <w:r w:rsidR="0028122D" w:rsidRPr="00D06879">
        <w:rPr>
          <w:rFonts w:asciiTheme="minorBidi" w:eastAsia="Times New Roman" w:hAnsiTheme="minorBidi"/>
        </w:rPr>
        <w:t>are</w:t>
      </w:r>
      <w:proofErr w:type="gramEnd"/>
      <w:r w:rsidR="0028122D" w:rsidRPr="00D06879">
        <w:rPr>
          <w:rFonts w:asciiTheme="minorBidi" w:eastAsia="Times New Roman" w:hAnsiTheme="minorBidi"/>
        </w:rPr>
        <w:t xml:space="preserve"> also directed at the man</w:t>
      </w:r>
      <w:r w:rsidR="00C41EB0">
        <w:rPr>
          <w:rFonts w:asciiTheme="minorBidi" w:eastAsia="Times New Roman" w:hAnsiTheme="minorBidi"/>
        </w:rPr>
        <w:t>,</w:t>
      </w:r>
      <w:r w:rsidR="0028122D" w:rsidRPr="00D06879">
        <w:rPr>
          <w:rFonts w:asciiTheme="minorBidi" w:eastAsia="Times New Roman" w:hAnsiTheme="minorBidi"/>
        </w:rPr>
        <w:t xml:space="preserve"> who has returned to center stage: “Those beds that she arranged for you in a prohibited fashion, she will now arrange for you in a permitted fashion.”</w:t>
      </w:r>
    </w:p>
    <w:p w14:paraId="7F562302" w14:textId="77777777" w:rsidR="0028122D" w:rsidRPr="00D06879" w:rsidRDefault="0028122D" w:rsidP="003E04EE">
      <w:pPr>
        <w:bidi w:val="0"/>
        <w:spacing w:line="240" w:lineRule="auto"/>
        <w:ind w:firstLine="720"/>
        <w:jc w:val="both"/>
        <w:rPr>
          <w:rFonts w:asciiTheme="minorBidi" w:eastAsia="Times New Roman" w:hAnsiTheme="minorBidi"/>
        </w:rPr>
      </w:pPr>
    </w:p>
    <w:p w14:paraId="5A71F63E" w14:textId="77777777" w:rsidR="00D612CA" w:rsidRPr="00D06879" w:rsidRDefault="0028122D" w:rsidP="003E04EE">
      <w:pPr>
        <w:bidi w:val="0"/>
        <w:spacing w:line="240" w:lineRule="auto"/>
        <w:ind w:firstLine="720"/>
        <w:jc w:val="both"/>
        <w:rPr>
          <w:rFonts w:asciiTheme="minorBidi" w:eastAsia="Times New Roman" w:hAnsiTheme="minorBidi"/>
        </w:rPr>
      </w:pPr>
      <w:r w:rsidRPr="00D06879">
        <w:rPr>
          <w:rFonts w:asciiTheme="minorBidi" w:eastAsia="Times New Roman" w:hAnsiTheme="minorBidi"/>
        </w:rPr>
        <w:t xml:space="preserve">However, in most versions in the </w:t>
      </w:r>
      <w:r w:rsidRPr="00D06879">
        <w:rPr>
          <w:rFonts w:asciiTheme="minorBidi" w:eastAsia="Times New Roman" w:hAnsiTheme="minorBidi"/>
          <w:i/>
          <w:iCs/>
        </w:rPr>
        <w:t>Bavli</w:t>
      </w:r>
      <w:r w:rsidRPr="00D06879">
        <w:rPr>
          <w:rFonts w:asciiTheme="minorBidi" w:eastAsia="Times New Roman" w:hAnsiTheme="minorBidi"/>
        </w:rPr>
        <w:t xml:space="preserve">, R. Chiya’s words are reformulated as </w:t>
      </w:r>
      <w:r w:rsidR="00D612CA" w:rsidRPr="00D06879">
        <w:rPr>
          <w:rFonts w:asciiTheme="minorBidi" w:eastAsia="Times New Roman" w:hAnsiTheme="minorBidi"/>
        </w:rPr>
        <w:t>being addressed to the woman</w:t>
      </w:r>
      <w:r w:rsidR="00D612CA" w:rsidRPr="00D06879">
        <w:rPr>
          <w:rStyle w:val="FootnoteReference"/>
          <w:rFonts w:asciiTheme="minorBidi" w:eastAsia="Times New Roman" w:hAnsiTheme="minorBidi"/>
        </w:rPr>
        <w:t xml:space="preserve"> </w:t>
      </w:r>
      <w:r w:rsidR="00D612CA" w:rsidRPr="00D06879">
        <w:rPr>
          <w:rStyle w:val="FootnoteReference"/>
          <w:rFonts w:asciiTheme="minorBidi" w:eastAsia="Times New Roman" w:hAnsiTheme="minorBidi"/>
        </w:rPr>
        <w:footnoteReference w:id="3"/>
      </w:r>
      <w:r w:rsidRPr="00D06879">
        <w:rPr>
          <w:rFonts w:asciiTheme="minorBidi" w:eastAsia="Times New Roman" w:hAnsiTheme="minorBidi"/>
        </w:rPr>
        <w:t xml:space="preserve"> </w:t>
      </w:r>
      <w:r w:rsidR="00D612CA" w:rsidRPr="00D06879">
        <w:rPr>
          <w:rFonts w:asciiTheme="minorBidi" w:eastAsia="Times New Roman" w:hAnsiTheme="minorBidi"/>
        </w:rPr>
        <w:t xml:space="preserve">– in other words, at this stage R. Chiya is still talking to her, </w:t>
      </w:r>
      <w:r w:rsidR="00D612CA" w:rsidRPr="00D06879">
        <w:rPr>
          <w:rFonts w:asciiTheme="minorBidi" w:eastAsia="Times New Roman" w:hAnsiTheme="minorBidi"/>
        </w:rPr>
        <w:lastRenderedPageBreak/>
        <w:t xml:space="preserve">not to him. The fact that R. Chiya addresses himself to the woman here is quite logical, inter alia in light of the continuation, with the sentence about the beds not being addressed in the </w:t>
      </w:r>
      <w:r w:rsidR="00D612CA" w:rsidRPr="00D06879">
        <w:rPr>
          <w:rFonts w:asciiTheme="minorBidi" w:eastAsia="Times New Roman" w:hAnsiTheme="minorBidi"/>
          <w:i/>
          <w:iCs/>
        </w:rPr>
        <w:t>Bavli</w:t>
      </w:r>
      <w:r w:rsidR="00D612CA" w:rsidRPr="00D06879">
        <w:rPr>
          <w:rFonts w:asciiTheme="minorBidi" w:eastAsia="Times New Roman" w:hAnsiTheme="minorBidi"/>
        </w:rPr>
        <w:t xml:space="preserve"> to the man, as they are in the </w:t>
      </w:r>
      <w:r w:rsidR="00D612CA" w:rsidRPr="00D06879">
        <w:rPr>
          <w:rFonts w:asciiTheme="minorBidi" w:eastAsia="Times New Roman" w:hAnsiTheme="minorBidi"/>
          <w:i/>
          <w:iCs/>
        </w:rPr>
        <w:t>Sifri</w:t>
      </w:r>
      <w:r w:rsidR="00D612CA" w:rsidRPr="00D06879">
        <w:rPr>
          <w:rFonts w:asciiTheme="minorBidi" w:eastAsia="Times New Roman" w:hAnsiTheme="minorBidi"/>
        </w:rPr>
        <w:t>, but rather being formulated as a description of the situation, leaving the woman and her actions at center stage: “Those same beds that she had arranged for him in a prohibited fashion, she now arranged for him in a permitted fashion.”</w:t>
      </w:r>
    </w:p>
    <w:p w14:paraId="561EBEC7" w14:textId="0CBC2E54" w:rsidR="000F114A" w:rsidRPr="00D06879" w:rsidRDefault="000F114A" w:rsidP="003E04EE">
      <w:pPr>
        <w:bidi w:val="0"/>
        <w:spacing w:line="240" w:lineRule="auto"/>
        <w:ind w:firstLine="720"/>
        <w:jc w:val="both"/>
        <w:rPr>
          <w:rFonts w:asciiTheme="minorBidi" w:eastAsia="Times New Roman" w:hAnsiTheme="minorBidi"/>
        </w:rPr>
      </w:pPr>
    </w:p>
    <w:p w14:paraId="5F8F16AE" w14:textId="4716CF44" w:rsidR="006A50E7" w:rsidRDefault="00D612CA" w:rsidP="003E04EE">
      <w:pPr>
        <w:bidi w:val="0"/>
        <w:spacing w:line="240" w:lineRule="auto"/>
        <w:ind w:firstLine="720"/>
        <w:jc w:val="both"/>
        <w:rPr>
          <w:rFonts w:asciiTheme="minorBidi" w:eastAsia="Times New Roman" w:hAnsiTheme="minorBidi"/>
        </w:rPr>
      </w:pPr>
      <w:r w:rsidRPr="00D06879">
        <w:rPr>
          <w:rFonts w:asciiTheme="minorBidi" w:eastAsia="Times New Roman" w:hAnsiTheme="minorBidi"/>
        </w:rPr>
        <w:t xml:space="preserve">This is a most dramatic turnaround – both in light of the comparison with the instances in </w:t>
      </w:r>
      <w:r w:rsidRPr="00D06879">
        <w:rPr>
          <w:rFonts w:asciiTheme="minorBidi" w:eastAsia="Times New Roman" w:hAnsiTheme="minorBidi"/>
          <w:i/>
          <w:iCs/>
        </w:rPr>
        <w:t>Massekhet Ketubot</w:t>
      </w:r>
      <w:r w:rsidRPr="00D06879">
        <w:rPr>
          <w:rFonts w:asciiTheme="minorBidi" w:eastAsia="Times New Roman" w:hAnsiTheme="minorBidi"/>
        </w:rPr>
        <w:t>, which appear to be the source for the expression the narrator</w:t>
      </w:r>
      <w:r w:rsidR="00ED3C63">
        <w:rPr>
          <w:rFonts w:asciiTheme="minorBidi" w:eastAsia="Times New Roman" w:hAnsiTheme="minorBidi"/>
        </w:rPr>
        <w:t xml:space="preserve"> adopts here</w:t>
      </w:r>
      <w:r w:rsidRPr="00D06879">
        <w:rPr>
          <w:rFonts w:asciiTheme="minorBidi" w:eastAsia="Times New Roman" w:hAnsiTheme="minorBidi"/>
        </w:rPr>
        <w:t xml:space="preserve">, and also because of the </w:t>
      </w:r>
      <w:r w:rsidR="00ED3C63">
        <w:rPr>
          <w:rFonts w:asciiTheme="minorBidi" w:eastAsia="Times New Roman" w:hAnsiTheme="minorBidi"/>
        </w:rPr>
        <w:t>line</w:t>
      </w:r>
      <w:r w:rsidRPr="00D06879">
        <w:rPr>
          <w:rFonts w:asciiTheme="minorBidi" w:eastAsia="Times New Roman" w:hAnsiTheme="minorBidi"/>
        </w:rPr>
        <w:t>, “Go and take possession of your purchase</w:t>
      </w:r>
      <w:r w:rsidR="00835919">
        <w:rPr>
          <w:rFonts w:asciiTheme="minorBidi" w:eastAsia="Times New Roman" w:hAnsiTheme="minorBidi"/>
        </w:rPr>
        <w:t>,</w:t>
      </w:r>
      <w:r w:rsidRPr="00D06879">
        <w:rPr>
          <w:rFonts w:asciiTheme="minorBidi" w:eastAsia="Times New Roman" w:hAnsiTheme="minorBidi"/>
        </w:rPr>
        <w:t xml:space="preserve">” which awards and </w:t>
      </w:r>
      <w:r w:rsidR="00926368" w:rsidRPr="00D06879">
        <w:rPr>
          <w:rFonts w:asciiTheme="minorBidi" w:eastAsia="Times New Roman" w:hAnsiTheme="minorBidi"/>
        </w:rPr>
        <w:t xml:space="preserve">attributes </w:t>
      </w:r>
      <w:r w:rsidRPr="00D06879">
        <w:rPr>
          <w:rFonts w:asciiTheme="minorBidi" w:eastAsia="Times New Roman" w:hAnsiTheme="minorBidi"/>
        </w:rPr>
        <w:t>the initiative, the forging of the relationship and the building of the home, and even</w:t>
      </w:r>
      <w:r w:rsidR="00926368" w:rsidRPr="00D06879">
        <w:rPr>
          <w:rFonts w:asciiTheme="minorBidi" w:eastAsia="Times New Roman" w:hAnsiTheme="minorBidi"/>
        </w:rPr>
        <w:t xml:space="preserve"> </w:t>
      </w:r>
      <w:r w:rsidR="00C45745">
        <w:rPr>
          <w:rFonts w:asciiTheme="minorBidi" w:eastAsia="Times New Roman" w:hAnsiTheme="minorBidi"/>
        </w:rPr>
        <w:t>–</w:t>
      </w:r>
      <w:r w:rsidR="00926368" w:rsidRPr="00D06879">
        <w:rPr>
          <w:rFonts w:asciiTheme="minorBidi" w:eastAsia="Times New Roman" w:hAnsiTheme="minorBidi"/>
        </w:rPr>
        <w:t xml:space="preserve"> by symbolic allusion </w:t>
      </w:r>
      <w:r w:rsidR="00C45745">
        <w:rPr>
          <w:rFonts w:asciiTheme="minorBidi" w:eastAsia="Times New Roman" w:hAnsiTheme="minorBidi"/>
        </w:rPr>
        <w:t>–</w:t>
      </w:r>
      <w:r w:rsidRPr="00D06879">
        <w:rPr>
          <w:rFonts w:asciiTheme="minorBidi" w:eastAsia="Times New Roman" w:hAnsiTheme="minorBidi"/>
        </w:rPr>
        <w:t xml:space="preserve"> the act of </w:t>
      </w:r>
      <w:r w:rsidRPr="00BA75D8">
        <w:rPr>
          <w:rFonts w:asciiTheme="minorBidi" w:eastAsia="Times New Roman" w:hAnsiTheme="minorBidi"/>
          <w:i/>
          <w:iCs/>
        </w:rPr>
        <w:t>kiddushin</w:t>
      </w:r>
      <w:r w:rsidRPr="00D06879">
        <w:rPr>
          <w:rFonts w:asciiTheme="minorBidi" w:eastAsia="Times New Roman" w:hAnsiTheme="minorBidi"/>
        </w:rPr>
        <w:t xml:space="preserve">, </w:t>
      </w:r>
      <w:r w:rsidR="00926368" w:rsidRPr="00D06879">
        <w:rPr>
          <w:rFonts w:asciiTheme="minorBidi" w:eastAsia="Times New Roman" w:hAnsiTheme="minorBidi"/>
        </w:rPr>
        <w:t>to the woman.</w:t>
      </w:r>
      <w:r w:rsidR="00360896" w:rsidRPr="00D06879">
        <w:rPr>
          <w:rFonts w:asciiTheme="minorBidi" w:eastAsia="Times New Roman" w:hAnsiTheme="minorBidi"/>
        </w:rPr>
        <w:t xml:space="preserve"> </w:t>
      </w:r>
      <w:r w:rsidR="00926368" w:rsidRPr="00D06879">
        <w:rPr>
          <w:rFonts w:asciiTheme="minorBidi" w:eastAsia="Times New Roman" w:hAnsiTheme="minorBidi"/>
        </w:rPr>
        <w:t>R. Chiya’s words to the woman sit well with the structure of the story which, as already discussed, is divided into two parts: in the first part, it is the man who is active, while in the second part</w:t>
      </w:r>
      <w:r w:rsidR="00C45745">
        <w:rPr>
          <w:rFonts w:asciiTheme="minorBidi" w:eastAsia="Times New Roman" w:hAnsiTheme="minorBidi"/>
        </w:rPr>
        <w:t>,</w:t>
      </w:r>
      <w:r w:rsidR="00926368" w:rsidRPr="00D06879">
        <w:rPr>
          <w:rFonts w:asciiTheme="minorBidi" w:eastAsia="Times New Roman" w:hAnsiTheme="minorBidi"/>
        </w:rPr>
        <w:t xml:space="preserve"> the initiative and action come from the woman. The dialogue at the end of the second part takes place between her and R. Chiya, and thus is it only natural that </w:t>
      </w:r>
      <w:r w:rsidR="005876C9">
        <w:rPr>
          <w:rFonts w:asciiTheme="minorBidi" w:eastAsia="Times New Roman" w:hAnsiTheme="minorBidi"/>
        </w:rPr>
        <w:t>she is the one</w:t>
      </w:r>
      <w:r w:rsidR="00926368" w:rsidRPr="00D06879">
        <w:rPr>
          <w:rFonts w:asciiTheme="minorBidi" w:eastAsia="Times New Roman" w:hAnsiTheme="minorBidi"/>
        </w:rPr>
        <w:t xml:space="preserve"> R. Chiya addresses in his encouragement of the realization and institution</w:t>
      </w:r>
      <w:r w:rsidR="00360896" w:rsidRPr="00D06879">
        <w:rPr>
          <w:rFonts w:asciiTheme="minorBidi" w:eastAsia="Times New Roman" w:hAnsiTheme="minorBidi"/>
        </w:rPr>
        <w:t xml:space="preserve">alization of their relationship </w:t>
      </w:r>
      <w:r w:rsidR="004C1E82">
        <w:rPr>
          <w:rFonts w:asciiTheme="minorBidi" w:eastAsia="Times New Roman" w:hAnsiTheme="minorBidi"/>
        </w:rPr>
        <w:t>–</w:t>
      </w:r>
      <w:r w:rsidR="00926368" w:rsidRPr="00D06879">
        <w:rPr>
          <w:rFonts w:asciiTheme="minorBidi" w:eastAsia="Times New Roman" w:hAnsiTheme="minorBidi"/>
        </w:rPr>
        <w:t xml:space="preserve"> even if formally and practically, from the halakhic point of view, it will be the man who actively </w:t>
      </w:r>
      <w:r w:rsidR="004C1E82">
        <w:rPr>
          <w:rFonts w:asciiTheme="minorBidi" w:eastAsia="Times New Roman" w:hAnsiTheme="minorBidi"/>
        </w:rPr>
        <w:t xml:space="preserve">performs the </w:t>
      </w:r>
      <w:r w:rsidR="004C1E82">
        <w:rPr>
          <w:rFonts w:asciiTheme="minorBidi" w:eastAsia="Times New Roman" w:hAnsiTheme="minorBidi"/>
          <w:i/>
          <w:iCs/>
        </w:rPr>
        <w:t>kiddushin</w:t>
      </w:r>
      <w:r w:rsidR="00926368" w:rsidRPr="00D06879">
        <w:rPr>
          <w:rFonts w:asciiTheme="minorBidi" w:eastAsia="Times New Roman" w:hAnsiTheme="minorBidi"/>
        </w:rPr>
        <w:t xml:space="preserve">. </w:t>
      </w:r>
    </w:p>
    <w:p w14:paraId="5AF3B1F8" w14:textId="77777777" w:rsidR="006A50E7" w:rsidRDefault="006A50E7" w:rsidP="006A50E7">
      <w:pPr>
        <w:bidi w:val="0"/>
        <w:spacing w:line="240" w:lineRule="auto"/>
        <w:ind w:firstLine="720"/>
        <w:jc w:val="both"/>
        <w:rPr>
          <w:rFonts w:asciiTheme="minorBidi" w:eastAsia="Times New Roman" w:hAnsiTheme="minorBidi"/>
        </w:rPr>
      </w:pPr>
    </w:p>
    <w:p w14:paraId="64D382E2" w14:textId="132A01D7" w:rsidR="00926368" w:rsidRDefault="00926368" w:rsidP="00BA75D8">
      <w:pPr>
        <w:bidi w:val="0"/>
        <w:spacing w:line="240" w:lineRule="auto"/>
        <w:ind w:firstLine="720"/>
        <w:jc w:val="both"/>
        <w:rPr>
          <w:rFonts w:asciiTheme="minorBidi" w:eastAsia="Times New Roman" w:hAnsiTheme="minorBidi"/>
        </w:rPr>
      </w:pPr>
      <w:r w:rsidRPr="00D06879">
        <w:rPr>
          <w:rFonts w:asciiTheme="minorBidi" w:eastAsia="Times New Roman" w:hAnsiTheme="minorBidi"/>
        </w:rPr>
        <w:t xml:space="preserve">It seems that it is no coincidence that in the </w:t>
      </w:r>
      <w:r w:rsidRPr="00D06879">
        <w:rPr>
          <w:rFonts w:asciiTheme="minorBidi" w:eastAsia="Times New Roman" w:hAnsiTheme="minorBidi"/>
          <w:i/>
          <w:iCs/>
        </w:rPr>
        <w:t>Bavli</w:t>
      </w:r>
      <w:r w:rsidR="004C1E82">
        <w:rPr>
          <w:rFonts w:asciiTheme="minorBidi" w:eastAsia="Times New Roman" w:hAnsiTheme="minorBidi"/>
        </w:rPr>
        <w:t>,</w:t>
      </w:r>
      <w:r w:rsidRPr="00D06879">
        <w:rPr>
          <w:rFonts w:asciiTheme="minorBidi" w:eastAsia="Times New Roman" w:hAnsiTheme="minorBidi"/>
        </w:rPr>
        <w:t xml:space="preserve"> R. Chiya’s words are addressed to the woman, and this is related to the broader context </w:t>
      </w:r>
      <w:r w:rsidR="00360896" w:rsidRPr="00D06879">
        <w:rPr>
          <w:rFonts w:asciiTheme="minorBidi" w:eastAsia="Times New Roman" w:hAnsiTheme="minorBidi"/>
        </w:rPr>
        <w:t xml:space="preserve">of the story in the </w:t>
      </w:r>
      <w:r w:rsidR="00360896" w:rsidRPr="00D06879">
        <w:rPr>
          <w:rFonts w:asciiTheme="minorBidi" w:eastAsia="Times New Roman" w:hAnsiTheme="minorBidi"/>
          <w:i/>
          <w:iCs/>
        </w:rPr>
        <w:t>sugya</w:t>
      </w:r>
      <w:r w:rsidR="00360896" w:rsidRPr="00D06879">
        <w:rPr>
          <w:rFonts w:asciiTheme="minorBidi" w:eastAsia="Times New Roman" w:hAnsiTheme="minorBidi"/>
        </w:rPr>
        <w:t>.</w:t>
      </w:r>
      <w:r w:rsidR="006A50E7">
        <w:rPr>
          <w:rFonts w:asciiTheme="minorBidi" w:eastAsia="Times New Roman" w:hAnsiTheme="minorBidi"/>
        </w:rPr>
        <w:t xml:space="preserve"> </w:t>
      </w:r>
      <w:r w:rsidRPr="00D06879">
        <w:rPr>
          <w:rFonts w:asciiTheme="minorBidi" w:eastAsia="Times New Roman" w:hAnsiTheme="minorBidi"/>
        </w:rPr>
        <w:t xml:space="preserve">Let us have another look at the collection of </w:t>
      </w:r>
      <w:r w:rsidRPr="00D06879">
        <w:rPr>
          <w:rFonts w:asciiTheme="minorBidi" w:eastAsia="Times New Roman" w:hAnsiTheme="minorBidi"/>
          <w:i/>
          <w:iCs/>
        </w:rPr>
        <w:t>beraitot</w:t>
      </w:r>
      <w:r w:rsidRPr="00D06879">
        <w:rPr>
          <w:rFonts w:asciiTheme="minorBidi" w:eastAsia="Times New Roman" w:hAnsiTheme="minorBidi"/>
        </w:rPr>
        <w:t xml:space="preserve"> preceding the story in the </w:t>
      </w:r>
      <w:r w:rsidRPr="00D06879">
        <w:rPr>
          <w:rFonts w:asciiTheme="minorBidi" w:eastAsia="Times New Roman" w:hAnsiTheme="minorBidi"/>
          <w:i/>
          <w:iCs/>
        </w:rPr>
        <w:t>sugya</w:t>
      </w:r>
      <w:r w:rsidR="00E13C71">
        <w:rPr>
          <w:rFonts w:asciiTheme="minorBidi" w:eastAsia="Times New Roman" w:hAnsiTheme="minorBidi"/>
        </w:rPr>
        <w:t xml:space="preserve"> in </w:t>
      </w:r>
      <w:r w:rsidR="00E13C71">
        <w:rPr>
          <w:rFonts w:asciiTheme="minorBidi" w:eastAsia="Times New Roman" w:hAnsiTheme="minorBidi"/>
          <w:i/>
          <w:iCs/>
        </w:rPr>
        <w:t>Menachot</w:t>
      </w:r>
      <w:r w:rsidR="00241232">
        <w:rPr>
          <w:rFonts w:asciiTheme="minorBidi" w:eastAsia="Times New Roman" w:hAnsiTheme="minorBidi"/>
        </w:rPr>
        <w:t xml:space="preserve"> (</w:t>
      </w:r>
      <w:r w:rsidR="00556407">
        <w:rPr>
          <w:rFonts w:asciiTheme="minorBidi" w:eastAsia="Times New Roman" w:hAnsiTheme="minorBidi"/>
        </w:rPr>
        <w:t xml:space="preserve">which includes the </w:t>
      </w:r>
      <w:r w:rsidR="00241232">
        <w:rPr>
          <w:rFonts w:asciiTheme="minorBidi" w:eastAsia="Times New Roman" w:hAnsiTheme="minorBidi"/>
        </w:rPr>
        <w:t>one cited above</w:t>
      </w:r>
      <w:r w:rsidR="00A00BC8">
        <w:rPr>
          <w:rFonts w:asciiTheme="minorBidi" w:eastAsia="Times New Roman" w:hAnsiTheme="minorBidi"/>
        </w:rPr>
        <w:t xml:space="preserve">, and some cited in previous </w:t>
      </w:r>
      <w:r w:rsidR="00A00BC8">
        <w:rPr>
          <w:rFonts w:asciiTheme="minorBidi" w:eastAsia="Times New Roman" w:hAnsiTheme="minorBidi"/>
          <w:i/>
          <w:iCs/>
        </w:rPr>
        <w:t>shiurim</w:t>
      </w:r>
      <w:r w:rsidR="00A00BC8">
        <w:rPr>
          <w:rFonts w:asciiTheme="minorBidi" w:eastAsia="Times New Roman" w:hAnsiTheme="minorBidi"/>
        </w:rPr>
        <w:t xml:space="preserve"> as well</w:t>
      </w:r>
      <w:r w:rsidR="00241232">
        <w:rPr>
          <w:rFonts w:asciiTheme="minorBidi" w:eastAsia="Times New Roman" w:hAnsiTheme="minorBidi"/>
        </w:rPr>
        <w:t>)</w:t>
      </w:r>
      <w:r w:rsidRPr="00D06879">
        <w:rPr>
          <w:rFonts w:asciiTheme="minorBidi" w:eastAsia="Times New Roman" w:hAnsiTheme="minorBidi"/>
        </w:rPr>
        <w:t>:</w:t>
      </w:r>
    </w:p>
    <w:p w14:paraId="74CBEA35" w14:textId="77777777" w:rsidR="00D06879" w:rsidRPr="00D06879" w:rsidRDefault="00D06879" w:rsidP="003E04EE">
      <w:pPr>
        <w:bidi w:val="0"/>
        <w:spacing w:line="240" w:lineRule="auto"/>
        <w:ind w:firstLine="567"/>
        <w:jc w:val="both"/>
        <w:rPr>
          <w:rFonts w:asciiTheme="minorBidi" w:eastAsia="Times New Roman" w:hAnsiTheme="minorBidi"/>
        </w:rPr>
      </w:pPr>
    </w:p>
    <w:p w14:paraId="18049870" w14:textId="3B7BD8C3" w:rsidR="00E878CD" w:rsidRPr="00D06879" w:rsidRDefault="00E878CD"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 xml:space="preserve">It is taught in another </w:t>
      </w:r>
      <w:r w:rsidR="00D14BFA" w:rsidRPr="00D06879">
        <w:rPr>
          <w:rFonts w:asciiTheme="minorBidi" w:eastAsia="Times New Roman" w:hAnsiTheme="minorBidi"/>
          <w:i/>
          <w:iCs/>
        </w:rPr>
        <w:t>b</w:t>
      </w:r>
      <w:r w:rsidR="00D14BFA">
        <w:rPr>
          <w:rFonts w:asciiTheme="minorBidi" w:eastAsia="Times New Roman" w:hAnsiTheme="minorBidi"/>
          <w:i/>
          <w:iCs/>
        </w:rPr>
        <w:t>e</w:t>
      </w:r>
      <w:r w:rsidR="00D14BFA" w:rsidRPr="00D06879">
        <w:rPr>
          <w:rFonts w:asciiTheme="minorBidi" w:eastAsia="Times New Roman" w:hAnsiTheme="minorBidi"/>
          <w:i/>
          <w:iCs/>
        </w:rPr>
        <w:t>raita</w:t>
      </w:r>
      <w:r w:rsidRPr="00D06879">
        <w:rPr>
          <w:rFonts w:asciiTheme="minorBidi" w:eastAsia="Times New Roman" w:hAnsiTheme="minorBidi"/>
        </w:rPr>
        <w:t>: “That you may look upon it and remember all the commandments of the Lord” (</w:t>
      </w:r>
      <w:r w:rsidR="004812D4" w:rsidRPr="00D06879">
        <w:rPr>
          <w:rFonts w:asciiTheme="minorBidi" w:eastAsia="Times New Roman" w:hAnsiTheme="minorBidi"/>
          <w:i/>
          <w:iCs/>
        </w:rPr>
        <w:t>Bamidbar</w:t>
      </w:r>
      <w:r w:rsidR="004812D4" w:rsidRPr="00D06879">
        <w:rPr>
          <w:rFonts w:asciiTheme="minorBidi" w:eastAsia="Times New Roman" w:hAnsiTheme="minorBidi"/>
        </w:rPr>
        <w:t xml:space="preserve"> 15:39) </w:t>
      </w:r>
      <w:r w:rsidR="005E4EFF">
        <w:rPr>
          <w:rFonts w:asciiTheme="minorBidi" w:eastAsia="Times New Roman" w:hAnsiTheme="minorBidi"/>
        </w:rPr>
        <w:t>–</w:t>
      </w:r>
      <w:r w:rsidRPr="00D06879">
        <w:rPr>
          <w:rFonts w:asciiTheme="minorBidi" w:eastAsia="Times New Roman" w:hAnsiTheme="minorBidi"/>
        </w:rPr>
        <w:t xml:space="preserve"> </w:t>
      </w:r>
      <w:r w:rsidR="004812D4" w:rsidRPr="00D06879">
        <w:rPr>
          <w:rFonts w:asciiTheme="minorBidi" w:eastAsia="Times New Roman" w:hAnsiTheme="minorBidi"/>
        </w:rPr>
        <w:t xml:space="preserve">[indicating </w:t>
      </w:r>
      <w:r w:rsidRPr="00D06879">
        <w:rPr>
          <w:rFonts w:asciiTheme="minorBidi" w:eastAsia="Times New Roman" w:hAnsiTheme="minorBidi"/>
        </w:rPr>
        <w:t>that</w:t>
      </w:r>
      <w:r w:rsidR="004812D4" w:rsidRPr="00D06879">
        <w:rPr>
          <w:rFonts w:asciiTheme="minorBidi" w:eastAsia="Times New Roman" w:hAnsiTheme="minorBidi"/>
        </w:rPr>
        <w:t>]</w:t>
      </w:r>
      <w:r w:rsidRPr="00D06879">
        <w:rPr>
          <w:rFonts w:asciiTheme="minorBidi" w:eastAsia="Times New Roman" w:hAnsiTheme="minorBidi"/>
        </w:rPr>
        <w:t xml:space="preserve"> once a person is obligated in this mitzva of ritual fringes, he is obligated in all of the </w:t>
      </w:r>
      <w:r w:rsidRPr="00BA75D8">
        <w:rPr>
          <w:rFonts w:asciiTheme="minorBidi" w:eastAsia="Times New Roman" w:hAnsiTheme="minorBidi"/>
          <w:i/>
          <w:iCs/>
        </w:rPr>
        <w:t>mitzvot</w:t>
      </w:r>
      <w:r w:rsidRPr="00D06879">
        <w:rPr>
          <w:rFonts w:asciiTheme="minorBidi" w:eastAsia="Times New Roman" w:hAnsiTheme="minorBidi"/>
        </w:rPr>
        <w:t xml:space="preserve">. And this is in accordance with </w:t>
      </w:r>
      <w:r w:rsidR="004812D4" w:rsidRPr="00D06879">
        <w:rPr>
          <w:rFonts w:asciiTheme="minorBidi" w:eastAsia="Times New Roman" w:hAnsiTheme="minorBidi"/>
        </w:rPr>
        <w:t>R.</w:t>
      </w:r>
      <w:r w:rsidRPr="00D06879">
        <w:rPr>
          <w:rFonts w:asciiTheme="minorBidi" w:eastAsia="Times New Roman" w:hAnsiTheme="minorBidi"/>
        </w:rPr>
        <w:t xml:space="preserve"> Shimon, who says that </w:t>
      </w:r>
      <w:r w:rsidR="004812D4" w:rsidRPr="00D06879">
        <w:rPr>
          <w:rFonts w:asciiTheme="minorBidi" w:eastAsia="Times New Roman" w:hAnsiTheme="minorBidi"/>
        </w:rPr>
        <w:t>[</w:t>
      </w:r>
      <w:r w:rsidR="004812D4" w:rsidRPr="00BA75D8">
        <w:rPr>
          <w:rFonts w:asciiTheme="minorBidi" w:eastAsia="Times New Roman" w:hAnsiTheme="minorBidi"/>
          <w:i/>
          <w:iCs/>
        </w:rPr>
        <w:t>tzitzit</w:t>
      </w:r>
      <w:r w:rsidR="004812D4" w:rsidRPr="00D06879">
        <w:rPr>
          <w:rFonts w:asciiTheme="minorBidi" w:eastAsia="Times New Roman" w:hAnsiTheme="minorBidi"/>
        </w:rPr>
        <w:t xml:space="preserve">] is </w:t>
      </w:r>
      <w:r w:rsidRPr="00D06879">
        <w:rPr>
          <w:rFonts w:asciiTheme="minorBidi" w:eastAsia="Times New Roman" w:hAnsiTheme="minorBidi"/>
        </w:rPr>
        <w:t>a positive, time-bound mitzva.</w:t>
      </w:r>
    </w:p>
    <w:p w14:paraId="365A007A" w14:textId="193792C6" w:rsidR="00E878CD" w:rsidRPr="00D06879" w:rsidRDefault="00E878CD"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 xml:space="preserve">It is taught in another </w:t>
      </w:r>
      <w:r w:rsidR="00D14BFA" w:rsidRPr="00D06879">
        <w:rPr>
          <w:rFonts w:asciiTheme="minorBidi" w:eastAsia="Times New Roman" w:hAnsiTheme="minorBidi"/>
          <w:i/>
          <w:iCs/>
        </w:rPr>
        <w:t>b</w:t>
      </w:r>
      <w:r w:rsidR="00D14BFA">
        <w:rPr>
          <w:rFonts w:asciiTheme="minorBidi" w:eastAsia="Times New Roman" w:hAnsiTheme="minorBidi"/>
          <w:i/>
          <w:iCs/>
        </w:rPr>
        <w:t>e</w:t>
      </w:r>
      <w:r w:rsidR="00D14BFA" w:rsidRPr="00D06879">
        <w:rPr>
          <w:rFonts w:asciiTheme="minorBidi" w:eastAsia="Times New Roman" w:hAnsiTheme="minorBidi"/>
          <w:i/>
          <w:iCs/>
        </w:rPr>
        <w:t>raita</w:t>
      </w:r>
      <w:r w:rsidRPr="00D06879">
        <w:rPr>
          <w:rFonts w:asciiTheme="minorBidi" w:eastAsia="Times New Roman" w:hAnsiTheme="minorBidi"/>
        </w:rPr>
        <w:t>: “That you may look upon it and remember al</w:t>
      </w:r>
      <w:r w:rsidR="004812D4" w:rsidRPr="00D06879">
        <w:rPr>
          <w:rFonts w:asciiTheme="minorBidi" w:eastAsia="Times New Roman" w:hAnsiTheme="minorBidi"/>
        </w:rPr>
        <w:t xml:space="preserve">l the commandments of the Lord” – [indicating that] </w:t>
      </w:r>
      <w:r w:rsidRPr="00D06879">
        <w:rPr>
          <w:rFonts w:asciiTheme="minorBidi" w:eastAsia="Times New Roman" w:hAnsiTheme="minorBidi"/>
        </w:rPr>
        <w:t xml:space="preserve">this mitzva is equivalent to all the </w:t>
      </w:r>
      <w:r w:rsidRPr="00BA75D8">
        <w:rPr>
          <w:rFonts w:asciiTheme="minorBidi" w:eastAsia="Times New Roman" w:hAnsiTheme="minorBidi"/>
          <w:i/>
          <w:iCs/>
        </w:rPr>
        <w:t>mitzvot</w:t>
      </w:r>
      <w:r w:rsidRPr="00D06879">
        <w:rPr>
          <w:rFonts w:asciiTheme="minorBidi" w:eastAsia="Times New Roman" w:hAnsiTheme="minorBidi"/>
        </w:rPr>
        <w:t>.</w:t>
      </w:r>
    </w:p>
    <w:p w14:paraId="323E8EEE" w14:textId="040678EB" w:rsidR="00E878CD" w:rsidRPr="00D06879" w:rsidRDefault="00E878CD"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 xml:space="preserve">And it is taught in another </w:t>
      </w:r>
      <w:r w:rsidR="00D14BFA" w:rsidRPr="00D06879">
        <w:rPr>
          <w:rFonts w:asciiTheme="minorBidi" w:eastAsia="Times New Roman" w:hAnsiTheme="minorBidi"/>
          <w:i/>
          <w:iCs/>
        </w:rPr>
        <w:t>b</w:t>
      </w:r>
      <w:r w:rsidR="00D14BFA">
        <w:rPr>
          <w:rFonts w:asciiTheme="minorBidi" w:eastAsia="Times New Roman" w:hAnsiTheme="minorBidi"/>
          <w:i/>
          <w:iCs/>
        </w:rPr>
        <w:t>e</w:t>
      </w:r>
      <w:r w:rsidR="00D14BFA" w:rsidRPr="00D06879">
        <w:rPr>
          <w:rFonts w:asciiTheme="minorBidi" w:eastAsia="Times New Roman" w:hAnsiTheme="minorBidi"/>
          <w:i/>
          <w:iCs/>
        </w:rPr>
        <w:t>raita</w:t>
      </w:r>
      <w:r w:rsidRPr="00D06879">
        <w:rPr>
          <w:rFonts w:asciiTheme="minorBidi" w:eastAsia="Times New Roman" w:hAnsiTheme="minorBidi"/>
        </w:rPr>
        <w:t>: “That you may look upon it and remember</w:t>
      </w:r>
      <w:r w:rsidR="004812D4" w:rsidRPr="00D06879">
        <w:rPr>
          <w:rFonts w:asciiTheme="minorBidi" w:eastAsia="Times New Roman" w:hAnsiTheme="minorBidi"/>
        </w:rPr>
        <w:t xml:space="preserve">… </w:t>
      </w:r>
      <w:r w:rsidRPr="00D06879">
        <w:rPr>
          <w:rFonts w:asciiTheme="minorBidi" w:eastAsia="Times New Roman" w:hAnsiTheme="minorBidi"/>
        </w:rPr>
        <w:t>and do”</w:t>
      </w:r>
      <w:r w:rsidR="004812D4" w:rsidRPr="00D06879">
        <w:rPr>
          <w:rFonts w:asciiTheme="minorBidi" w:eastAsia="Times New Roman" w:hAnsiTheme="minorBidi"/>
        </w:rPr>
        <w:t xml:space="preserve"> – [indicating that]</w:t>
      </w:r>
      <w:r w:rsidRPr="00D06879">
        <w:rPr>
          <w:rFonts w:asciiTheme="minorBidi" w:eastAsia="Times New Roman" w:hAnsiTheme="minorBidi"/>
        </w:rPr>
        <w:t xml:space="preserve"> looking </w:t>
      </w:r>
      <w:r w:rsidR="004812D4" w:rsidRPr="00D06879">
        <w:rPr>
          <w:rFonts w:asciiTheme="minorBidi" w:eastAsia="Times New Roman" w:hAnsiTheme="minorBidi"/>
        </w:rPr>
        <w:t>[</w:t>
      </w:r>
      <w:r w:rsidRPr="00D06879">
        <w:rPr>
          <w:rFonts w:asciiTheme="minorBidi" w:eastAsia="Times New Roman" w:hAnsiTheme="minorBidi"/>
        </w:rPr>
        <w:t xml:space="preserve">at the </w:t>
      </w:r>
      <w:r w:rsidR="004812D4" w:rsidRPr="00BA75D8">
        <w:rPr>
          <w:rFonts w:asciiTheme="minorBidi" w:eastAsia="Times New Roman" w:hAnsiTheme="minorBidi"/>
          <w:i/>
          <w:iCs/>
        </w:rPr>
        <w:t>tzitzit</w:t>
      </w:r>
      <w:r w:rsidR="004812D4" w:rsidRPr="00D06879">
        <w:rPr>
          <w:rFonts w:asciiTheme="minorBidi" w:eastAsia="Times New Roman" w:hAnsiTheme="minorBidi"/>
        </w:rPr>
        <w:t xml:space="preserve">] </w:t>
      </w:r>
      <w:r w:rsidRPr="00D06879">
        <w:rPr>
          <w:rFonts w:asciiTheme="minorBidi" w:eastAsia="Times New Roman" w:hAnsiTheme="minorBidi"/>
        </w:rPr>
        <w:t xml:space="preserve">leads to remembering </w:t>
      </w:r>
      <w:r w:rsidR="004812D4" w:rsidRPr="00D06879">
        <w:rPr>
          <w:rFonts w:asciiTheme="minorBidi" w:eastAsia="Times New Roman" w:hAnsiTheme="minorBidi"/>
        </w:rPr>
        <w:t>[</w:t>
      </w:r>
      <w:r w:rsidRPr="00D06879">
        <w:rPr>
          <w:rFonts w:asciiTheme="minorBidi" w:eastAsia="Times New Roman" w:hAnsiTheme="minorBidi"/>
        </w:rPr>
        <w:t xml:space="preserve">the </w:t>
      </w:r>
      <w:r w:rsidR="00AA6B3B" w:rsidRPr="00BA75D8">
        <w:rPr>
          <w:rFonts w:asciiTheme="minorBidi" w:eastAsia="Times New Roman" w:hAnsiTheme="minorBidi"/>
          <w:i/>
          <w:iCs/>
        </w:rPr>
        <w:t>mitzvot</w:t>
      </w:r>
      <w:proofErr w:type="gramStart"/>
      <w:r w:rsidR="004812D4" w:rsidRPr="00D06879">
        <w:rPr>
          <w:rFonts w:asciiTheme="minorBidi" w:eastAsia="Times New Roman" w:hAnsiTheme="minorBidi"/>
        </w:rPr>
        <w:t>]</w:t>
      </w:r>
      <w:r w:rsidRPr="00D06879">
        <w:rPr>
          <w:rFonts w:asciiTheme="minorBidi" w:eastAsia="Times New Roman" w:hAnsiTheme="minorBidi"/>
        </w:rPr>
        <w:t>, and</w:t>
      </w:r>
      <w:proofErr w:type="gramEnd"/>
      <w:r w:rsidRPr="00D06879">
        <w:rPr>
          <w:rFonts w:asciiTheme="minorBidi" w:eastAsia="Times New Roman" w:hAnsiTheme="minorBidi"/>
        </w:rPr>
        <w:t xml:space="preserve"> remembering them leads to doing. And </w:t>
      </w:r>
      <w:r w:rsidR="004812D4" w:rsidRPr="00D06879">
        <w:rPr>
          <w:rFonts w:asciiTheme="minorBidi" w:eastAsia="Times New Roman" w:hAnsiTheme="minorBidi"/>
        </w:rPr>
        <w:t>R. Shimon bar Yoch</w:t>
      </w:r>
      <w:r w:rsidRPr="00D06879">
        <w:rPr>
          <w:rFonts w:asciiTheme="minorBidi" w:eastAsia="Times New Roman" w:hAnsiTheme="minorBidi"/>
        </w:rPr>
        <w:t xml:space="preserve">ai says: Anyone who is </w:t>
      </w:r>
      <w:r w:rsidR="004812D4" w:rsidRPr="00D06879">
        <w:rPr>
          <w:rFonts w:asciiTheme="minorBidi" w:eastAsia="Times New Roman" w:hAnsiTheme="minorBidi"/>
        </w:rPr>
        <w:t xml:space="preserve">energetic </w:t>
      </w:r>
      <w:r w:rsidRPr="00D06879">
        <w:rPr>
          <w:rFonts w:asciiTheme="minorBidi" w:eastAsia="Times New Roman" w:hAnsiTheme="minorBidi"/>
        </w:rPr>
        <w:t xml:space="preserve">in </w:t>
      </w:r>
      <w:r w:rsidR="004812D4" w:rsidRPr="00D06879">
        <w:rPr>
          <w:rFonts w:asciiTheme="minorBidi" w:eastAsia="Times New Roman" w:hAnsiTheme="minorBidi"/>
        </w:rPr>
        <w:t xml:space="preserve">[performing] </w:t>
      </w:r>
      <w:r w:rsidRPr="00D06879">
        <w:rPr>
          <w:rFonts w:asciiTheme="minorBidi" w:eastAsia="Times New Roman" w:hAnsiTheme="minorBidi"/>
        </w:rPr>
        <w:t xml:space="preserve">this mitzva merits </w:t>
      </w:r>
      <w:r w:rsidR="004812D4" w:rsidRPr="00D06879">
        <w:rPr>
          <w:rFonts w:asciiTheme="minorBidi" w:eastAsia="Times New Roman" w:hAnsiTheme="minorBidi"/>
        </w:rPr>
        <w:t>to receive</w:t>
      </w:r>
      <w:r w:rsidRPr="00D06879">
        <w:rPr>
          <w:rFonts w:asciiTheme="minorBidi" w:eastAsia="Times New Roman" w:hAnsiTheme="minorBidi"/>
        </w:rPr>
        <w:t xml:space="preserve"> the Divine Presence. </w:t>
      </w:r>
      <w:r w:rsidR="004812D4" w:rsidRPr="00D06879">
        <w:rPr>
          <w:rFonts w:asciiTheme="minorBidi" w:eastAsia="Times New Roman" w:hAnsiTheme="minorBidi"/>
        </w:rPr>
        <w:t>[For] i</w:t>
      </w:r>
      <w:r w:rsidRPr="00D06879">
        <w:rPr>
          <w:rFonts w:asciiTheme="minorBidi" w:eastAsia="Times New Roman" w:hAnsiTheme="minorBidi"/>
        </w:rPr>
        <w:t>t is written here: “That you may look upon it [</w:t>
      </w:r>
      <w:r w:rsidRPr="00D06879">
        <w:rPr>
          <w:rFonts w:asciiTheme="minorBidi" w:eastAsia="Times New Roman" w:hAnsiTheme="minorBidi"/>
          <w:i/>
          <w:iCs/>
        </w:rPr>
        <w:t>oto</w:t>
      </w:r>
      <w:r w:rsidRPr="00D06879">
        <w:rPr>
          <w:rFonts w:asciiTheme="minorBidi" w:eastAsia="Times New Roman" w:hAnsiTheme="minorBidi"/>
        </w:rPr>
        <w:t>]” (</w:t>
      </w:r>
      <w:r w:rsidR="004812D4" w:rsidRPr="00D06879">
        <w:rPr>
          <w:rFonts w:asciiTheme="minorBidi" w:eastAsia="Times New Roman" w:hAnsiTheme="minorBidi"/>
          <w:i/>
          <w:iCs/>
        </w:rPr>
        <w:t>Bami</w:t>
      </w:r>
      <w:r w:rsidR="00D06879">
        <w:rPr>
          <w:rFonts w:asciiTheme="minorBidi" w:eastAsia="Times New Roman" w:hAnsiTheme="minorBidi"/>
          <w:i/>
          <w:iCs/>
        </w:rPr>
        <w:t>d</w:t>
      </w:r>
      <w:r w:rsidR="004812D4" w:rsidRPr="00D06879">
        <w:rPr>
          <w:rFonts w:asciiTheme="minorBidi" w:eastAsia="Times New Roman" w:hAnsiTheme="minorBidi"/>
          <w:i/>
          <w:iCs/>
        </w:rPr>
        <w:t>bar</w:t>
      </w:r>
      <w:r w:rsidR="004812D4" w:rsidRPr="00D06879">
        <w:rPr>
          <w:rFonts w:asciiTheme="minorBidi" w:eastAsia="Times New Roman" w:hAnsiTheme="minorBidi"/>
        </w:rPr>
        <w:t xml:space="preserve"> </w:t>
      </w:r>
      <w:r w:rsidRPr="00D06879">
        <w:rPr>
          <w:rFonts w:asciiTheme="minorBidi" w:eastAsia="Times New Roman" w:hAnsiTheme="minorBidi"/>
        </w:rPr>
        <w:t>15:39), and it is written there</w:t>
      </w:r>
      <w:r w:rsidR="004812D4" w:rsidRPr="00D06879">
        <w:rPr>
          <w:rFonts w:asciiTheme="minorBidi" w:eastAsia="Times New Roman" w:hAnsiTheme="minorBidi"/>
        </w:rPr>
        <w:t xml:space="preserve"> (</w:t>
      </w:r>
      <w:r w:rsidR="004812D4" w:rsidRPr="00D06879">
        <w:rPr>
          <w:rFonts w:asciiTheme="minorBidi" w:eastAsia="Times New Roman" w:hAnsiTheme="minorBidi"/>
          <w:i/>
          <w:iCs/>
        </w:rPr>
        <w:t>Devarim</w:t>
      </w:r>
      <w:r w:rsidR="004812D4" w:rsidRPr="00D06879">
        <w:rPr>
          <w:rFonts w:asciiTheme="minorBidi" w:eastAsia="Times New Roman" w:hAnsiTheme="minorBidi"/>
        </w:rPr>
        <w:t xml:space="preserve"> 6:13),</w:t>
      </w:r>
      <w:r w:rsidRPr="00D06879">
        <w:rPr>
          <w:rFonts w:asciiTheme="minorBidi" w:eastAsia="Times New Roman" w:hAnsiTheme="minorBidi"/>
        </w:rPr>
        <w:t xml:space="preserve"> “You shall fear the Lord your God; and Him [</w:t>
      </w:r>
      <w:r w:rsidRPr="00D06879">
        <w:rPr>
          <w:rFonts w:asciiTheme="minorBidi" w:eastAsia="Times New Roman" w:hAnsiTheme="minorBidi"/>
          <w:i/>
          <w:iCs/>
        </w:rPr>
        <w:t>oto</w:t>
      </w:r>
      <w:r w:rsidRPr="00D06879">
        <w:rPr>
          <w:rFonts w:asciiTheme="minorBidi" w:eastAsia="Times New Roman" w:hAnsiTheme="minorBidi"/>
        </w:rPr>
        <w:t>] shall you serve</w:t>
      </w:r>
      <w:r w:rsidR="003E04EE">
        <w:rPr>
          <w:rFonts w:asciiTheme="minorBidi" w:eastAsia="Times New Roman" w:hAnsiTheme="minorBidi"/>
        </w:rPr>
        <w:t>.”</w:t>
      </w:r>
    </w:p>
    <w:p w14:paraId="2BFFB50B" w14:textId="1D9C1688" w:rsidR="00926368" w:rsidRPr="00D06879" w:rsidRDefault="00870002" w:rsidP="003E04EE">
      <w:pPr>
        <w:bidi w:val="0"/>
        <w:spacing w:line="240" w:lineRule="auto"/>
        <w:ind w:left="720"/>
        <w:jc w:val="both"/>
        <w:rPr>
          <w:rFonts w:asciiTheme="minorBidi" w:eastAsia="Times New Roman" w:hAnsiTheme="minorBidi"/>
        </w:rPr>
      </w:pPr>
      <w:r w:rsidRPr="00572F28">
        <w:rPr>
          <w:rFonts w:asciiTheme="minorBidi" w:eastAsia="Times New Roman" w:hAnsiTheme="minorBidi"/>
        </w:rPr>
        <w:t xml:space="preserve">Our Sages taught: </w:t>
      </w:r>
      <w:r w:rsidRPr="00BA75D8">
        <w:rPr>
          <w:rFonts w:asciiTheme="minorBidi" w:eastAsia="Times New Roman" w:hAnsiTheme="minorBidi"/>
        </w:rPr>
        <w:t>Beloved are Israel, being that the Holy One, blessed be He, surrounded them with</w:t>
      </w:r>
      <w:r w:rsidRPr="00F73E97">
        <w:rPr>
          <w:rFonts w:asciiTheme="minorBidi" w:eastAsia="Times New Roman" w:hAnsiTheme="minorBidi"/>
          <w:i/>
          <w:iCs/>
        </w:rPr>
        <w:t xml:space="preserve"> mitzvot</w:t>
      </w:r>
      <w:r w:rsidRPr="00572F28">
        <w:rPr>
          <w:rFonts w:asciiTheme="minorBidi" w:eastAsia="Times New Roman" w:hAnsiTheme="minorBidi"/>
        </w:rPr>
        <w:t xml:space="preserve">: </w:t>
      </w:r>
      <w:r w:rsidRPr="00572F28">
        <w:rPr>
          <w:rFonts w:asciiTheme="minorBidi" w:eastAsia="Times New Roman" w:hAnsiTheme="minorBidi"/>
          <w:i/>
          <w:iCs/>
        </w:rPr>
        <w:t>tefillin</w:t>
      </w:r>
      <w:r w:rsidRPr="00572F28">
        <w:rPr>
          <w:rFonts w:asciiTheme="minorBidi" w:eastAsia="Times New Roman" w:hAnsiTheme="minorBidi"/>
        </w:rPr>
        <w:t xml:space="preserve"> upon their heads and </w:t>
      </w:r>
      <w:r w:rsidRPr="00572F28">
        <w:rPr>
          <w:rFonts w:asciiTheme="minorBidi" w:eastAsia="Times New Roman" w:hAnsiTheme="minorBidi"/>
          <w:i/>
          <w:iCs/>
        </w:rPr>
        <w:t>tefillin</w:t>
      </w:r>
      <w:r w:rsidRPr="00572F28">
        <w:rPr>
          <w:rFonts w:asciiTheme="minorBidi" w:eastAsia="Times New Roman" w:hAnsiTheme="minorBidi"/>
        </w:rPr>
        <w:t xml:space="preserve"> upon their arms, tzitzit upon their garments</w:t>
      </w:r>
      <w:r>
        <w:rPr>
          <w:rFonts w:asciiTheme="minorBidi" w:eastAsia="Times New Roman" w:hAnsiTheme="minorBidi"/>
        </w:rPr>
        <w:t>,</w:t>
      </w:r>
      <w:r w:rsidRPr="00572F28">
        <w:rPr>
          <w:rFonts w:asciiTheme="minorBidi" w:eastAsia="Times New Roman" w:hAnsiTheme="minorBidi"/>
        </w:rPr>
        <w:t xml:space="preserve"> and a </w:t>
      </w:r>
      <w:r w:rsidRPr="00572F28">
        <w:rPr>
          <w:rFonts w:asciiTheme="minorBidi" w:eastAsia="Times New Roman" w:hAnsiTheme="minorBidi"/>
          <w:i/>
          <w:iCs/>
        </w:rPr>
        <w:t>mezuza</w:t>
      </w:r>
      <w:r w:rsidRPr="00572F28">
        <w:rPr>
          <w:rFonts w:asciiTheme="minorBidi" w:eastAsia="Times New Roman" w:hAnsiTheme="minorBidi"/>
        </w:rPr>
        <w:t xml:space="preserve"> at their doorways, and concerning them David declared (</w:t>
      </w:r>
      <w:r w:rsidRPr="00572F28">
        <w:rPr>
          <w:rFonts w:asciiTheme="minorBidi" w:eastAsia="Times New Roman" w:hAnsiTheme="minorBidi"/>
          <w:i/>
          <w:iCs/>
        </w:rPr>
        <w:t>Tehillim</w:t>
      </w:r>
      <w:r w:rsidRPr="00572F28">
        <w:rPr>
          <w:rFonts w:asciiTheme="minorBidi" w:eastAsia="Times New Roman" w:hAnsiTheme="minorBidi"/>
        </w:rPr>
        <w:t xml:space="preserve"> 119:164), </w:t>
      </w:r>
      <w:r>
        <w:rPr>
          <w:rFonts w:asciiTheme="minorBidi" w:eastAsia="Times New Roman" w:hAnsiTheme="minorBidi"/>
        </w:rPr>
        <w:t>“</w:t>
      </w:r>
      <w:r w:rsidRPr="00572F28">
        <w:rPr>
          <w:rFonts w:asciiTheme="minorBidi" w:eastAsia="Times New Roman" w:hAnsiTheme="minorBidi"/>
        </w:rPr>
        <w:t>Seven times a day I praise You, for the laws of Your righteousness.</w:t>
      </w:r>
      <w:r>
        <w:rPr>
          <w:rFonts w:asciiTheme="minorBidi" w:eastAsia="Times New Roman" w:hAnsiTheme="minorBidi"/>
        </w:rPr>
        <w:t>”</w:t>
      </w:r>
      <w:r w:rsidRPr="00572F28">
        <w:rPr>
          <w:rFonts w:asciiTheme="minorBidi" w:eastAsia="Times New Roman" w:hAnsiTheme="minorBidi"/>
        </w:rPr>
        <w:t xml:space="preserve"> [Two </w:t>
      </w:r>
      <w:r w:rsidRPr="00572F28">
        <w:rPr>
          <w:rFonts w:asciiTheme="minorBidi" w:eastAsia="Times New Roman" w:hAnsiTheme="minorBidi"/>
          <w:i/>
          <w:iCs/>
        </w:rPr>
        <w:t>tefillin</w:t>
      </w:r>
      <w:r>
        <w:rPr>
          <w:rFonts w:asciiTheme="minorBidi" w:eastAsia="Times New Roman" w:hAnsiTheme="minorBidi"/>
        </w:rPr>
        <w:t>,</w:t>
      </w:r>
      <w:r w:rsidRPr="00572F28">
        <w:rPr>
          <w:rFonts w:asciiTheme="minorBidi" w:eastAsia="Times New Roman" w:hAnsiTheme="minorBidi"/>
        </w:rPr>
        <w:t xml:space="preserve"> plus four fringes</w:t>
      </w:r>
      <w:r>
        <w:rPr>
          <w:rFonts w:asciiTheme="minorBidi" w:eastAsia="Times New Roman" w:hAnsiTheme="minorBidi"/>
        </w:rPr>
        <w:t>,</w:t>
      </w:r>
      <w:r w:rsidRPr="00572F28">
        <w:rPr>
          <w:rFonts w:asciiTheme="minorBidi" w:eastAsia="Times New Roman" w:hAnsiTheme="minorBidi"/>
        </w:rPr>
        <w:t xml:space="preserve"> plus the </w:t>
      </w:r>
      <w:r w:rsidRPr="00572F28">
        <w:rPr>
          <w:rFonts w:asciiTheme="minorBidi" w:eastAsia="Times New Roman" w:hAnsiTheme="minorBidi"/>
          <w:i/>
          <w:iCs/>
        </w:rPr>
        <w:t>mezuza</w:t>
      </w:r>
      <w:r w:rsidRPr="00572F28">
        <w:rPr>
          <w:rFonts w:asciiTheme="minorBidi" w:eastAsia="Times New Roman" w:hAnsiTheme="minorBidi"/>
        </w:rPr>
        <w:t xml:space="preserve">, </w:t>
      </w:r>
      <w:r>
        <w:rPr>
          <w:rFonts w:asciiTheme="minorBidi" w:eastAsia="Times New Roman" w:hAnsiTheme="minorBidi"/>
        </w:rPr>
        <w:t xml:space="preserve">yield a total </w:t>
      </w:r>
      <w:r>
        <w:rPr>
          <w:rFonts w:asciiTheme="minorBidi" w:eastAsia="Times New Roman" w:hAnsiTheme="minorBidi"/>
        </w:rPr>
        <w:lastRenderedPageBreak/>
        <w:t>of</w:t>
      </w:r>
      <w:r w:rsidRPr="00572F28">
        <w:rPr>
          <w:rFonts w:asciiTheme="minorBidi" w:eastAsia="Times New Roman" w:hAnsiTheme="minorBidi"/>
        </w:rPr>
        <w:t xml:space="preserve"> seven.]</w:t>
      </w:r>
      <w:r w:rsidR="00926368" w:rsidRPr="00D06879">
        <w:rPr>
          <w:rFonts w:asciiTheme="minorBidi" w:eastAsia="Times New Roman" w:hAnsiTheme="minorBidi"/>
        </w:rPr>
        <w:t xml:space="preserve"> </w:t>
      </w:r>
      <w:r w:rsidR="007779DB" w:rsidRPr="00572F28">
        <w:rPr>
          <w:rFonts w:asciiTheme="minorBidi" w:eastAsia="Times New Roman" w:hAnsiTheme="minorBidi"/>
        </w:rPr>
        <w:t xml:space="preserve">When David entered the bathhouse and saw himself standing naked, he said, </w:t>
      </w:r>
      <w:r w:rsidR="007779DB">
        <w:rPr>
          <w:rFonts w:asciiTheme="minorBidi" w:eastAsia="Times New Roman" w:hAnsiTheme="minorBidi"/>
        </w:rPr>
        <w:t>“</w:t>
      </w:r>
      <w:r w:rsidR="007779DB" w:rsidRPr="00572F28">
        <w:rPr>
          <w:rFonts w:asciiTheme="minorBidi" w:eastAsia="Times New Roman" w:hAnsiTheme="minorBidi"/>
        </w:rPr>
        <w:t xml:space="preserve">Woe is me, that I stand naked of </w:t>
      </w:r>
      <w:r w:rsidR="007779DB" w:rsidRPr="00572F28">
        <w:rPr>
          <w:rFonts w:asciiTheme="minorBidi" w:eastAsia="Times New Roman" w:hAnsiTheme="minorBidi"/>
          <w:i/>
          <w:iCs/>
        </w:rPr>
        <w:t>mitzvot</w:t>
      </w:r>
      <w:r w:rsidR="007779DB">
        <w:rPr>
          <w:rFonts w:asciiTheme="minorBidi" w:eastAsia="Times New Roman" w:hAnsiTheme="minorBidi"/>
          <w:i/>
          <w:iCs/>
        </w:rPr>
        <w:t>”</w:t>
      </w:r>
      <w:r w:rsidR="007779DB" w:rsidRPr="00572F28">
        <w:rPr>
          <w:rFonts w:asciiTheme="minorBidi" w:eastAsia="Times New Roman" w:hAnsiTheme="minorBidi"/>
        </w:rPr>
        <w:t xml:space="preserve"> – but upon remembering the circumcision of his flesh</w:t>
      </w:r>
      <w:r w:rsidR="007779DB">
        <w:rPr>
          <w:rFonts w:asciiTheme="minorBidi" w:eastAsia="Times New Roman" w:hAnsiTheme="minorBidi"/>
        </w:rPr>
        <w:t>,</w:t>
      </w:r>
      <w:r w:rsidR="007779DB" w:rsidRPr="00572F28">
        <w:rPr>
          <w:rFonts w:asciiTheme="minorBidi" w:eastAsia="Times New Roman" w:hAnsiTheme="minorBidi"/>
        </w:rPr>
        <w:t xml:space="preserve"> he was reassured. After emerging</w:t>
      </w:r>
      <w:r w:rsidR="007779DB">
        <w:rPr>
          <w:rFonts w:asciiTheme="minorBidi" w:eastAsia="Times New Roman" w:hAnsiTheme="minorBidi"/>
        </w:rPr>
        <w:t>,</w:t>
      </w:r>
      <w:r w:rsidR="007779DB" w:rsidRPr="00572F28">
        <w:rPr>
          <w:rFonts w:asciiTheme="minorBidi" w:eastAsia="Times New Roman" w:hAnsiTheme="minorBidi"/>
        </w:rPr>
        <w:t xml:space="preserve"> he gave praise over it, as it is written (</w:t>
      </w:r>
      <w:r w:rsidR="007779DB" w:rsidRPr="00572F28">
        <w:rPr>
          <w:rFonts w:asciiTheme="minorBidi" w:eastAsia="Times New Roman" w:hAnsiTheme="minorBidi"/>
          <w:i/>
          <w:iCs/>
        </w:rPr>
        <w:t>Tehillim</w:t>
      </w:r>
      <w:r w:rsidR="007779DB" w:rsidRPr="00572F28">
        <w:rPr>
          <w:rFonts w:asciiTheme="minorBidi" w:eastAsia="Times New Roman" w:hAnsiTheme="minorBidi"/>
        </w:rPr>
        <w:t xml:space="preserve"> 12:1), </w:t>
      </w:r>
      <w:r w:rsidR="007779DB">
        <w:rPr>
          <w:rFonts w:asciiTheme="minorBidi" w:eastAsia="Times New Roman" w:hAnsiTheme="minorBidi"/>
        </w:rPr>
        <w:t>“</w:t>
      </w:r>
      <w:r w:rsidR="007779DB" w:rsidRPr="00572F28">
        <w:rPr>
          <w:rFonts w:asciiTheme="minorBidi" w:eastAsia="Times New Roman" w:hAnsiTheme="minorBidi"/>
        </w:rPr>
        <w:t>[A psalm] unto the musician upon the eight-stringed harp, a psalm unto David</w:t>
      </w:r>
      <w:r w:rsidR="007779DB">
        <w:rPr>
          <w:rFonts w:asciiTheme="minorBidi" w:eastAsia="Times New Roman" w:hAnsiTheme="minorBidi"/>
        </w:rPr>
        <w:t>” –</w:t>
      </w:r>
      <w:r w:rsidR="007779DB" w:rsidRPr="00572F28">
        <w:rPr>
          <w:rFonts w:asciiTheme="minorBidi" w:eastAsia="Times New Roman" w:hAnsiTheme="minorBidi"/>
        </w:rPr>
        <w:t xml:space="preserve"> concerning circumcision, which was given [as a commandment to be performed] on the eighth [day]</w:t>
      </w:r>
      <w:r w:rsidR="00926368" w:rsidRPr="00D06879">
        <w:rPr>
          <w:rFonts w:asciiTheme="minorBidi" w:eastAsia="Times New Roman" w:hAnsiTheme="minorBidi"/>
        </w:rPr>
        <w:t>….</w:t>
      </w:r>
      <w:r w:rsidR="00636905">
        <w:rPr>
          <w:rFonts w:asciiTheme="minorBidi" w:eastAsia="Times New Roman" w:hAnsiTheme="minorBidi"/>
        </w:rPr>
        <w:t>”</w:t>
      </w:r>
    </w:p>
    <w:p w14:paraId="0BD12BEF" w14:textId="67DF58D3" w:rsidR="00926368" w:rsidRPr="00D06879" w:rsidRDefault="00926368"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R. Eliezer ben Yaakov said</w:t>
      </w:r>
      <w:r w:rsidR="002E15E2">
        <w:rPr>
          <w:rFonts w:asciiTheme="minorBidi" w:eastAsia="Times New Roman" w:hAnsiTheme="minorBidi"/>
        </w:rPr>
        <w:t>:</w:t>
      </w:r>
      <w:r w:rsidRPr="00D06879">
        <w:rPr>
          <w:rFonts w:asciiTheme="minorBidi" w:eastAsia="Times New Roman" w:hAnsiTheme="minorBidi"/>
        </w:rPr>
        <w:t xml:space="preserve"> Anyone who has </w:t>
      </w:r>
      <w:r w:rsidRPr="00D06879">
        <w:rPr>
          <w:rFonts w:asciiTheme="minorBidi" w:eastAsia="Times New Roman" w:hAnsiTheme="minorBidi"/>
          <w:i/>
          <w:iCs/>
        </w:rPr>
        <w:t>tefillin</w:t>
      </w:r>
      <w:r w:rsidRPr="00D06879">
        <w:rPr>
          <w:rFonts w:asciiTheme="minorBidi" w:eastAsia="Times New Roman" w:hAnsiTheme="minorBidi"/>
        </w:rPr>
        <w:t xml:space="preserve"> upon his head and </w:t>
      </w:r>
      <w:r w:rsidRPr="00D06879">
        <w:rPr>
          <w:rFonts w:asciiTheme="minorBidi" w:eastAsia="Times New Roman" w:hAnsiTheme="minorBidi"/>
          <w:i/>
          <w:iCs/>
        </w:rPr>
        <w:t>tefillin</w:t>
      </w:r>
      <w:r w:rsidRPr="00D06879">
        <w:rPr>
          <w:rFonts w:asciiTheme="minorBidi" w:eastAsia="Times New Roman" w:hAnsiTheme="minorBidi"/>
        </w:rPr>
        <w:t xml:space="preserve"> upon his arm and </w:t>
      </w:r>
      <w:r w:rsidRPr="00D06879">
        <w:rPr>
          <w:rFonts w:asciiTheme="minorBidi" w:eastAsia="Times New Roman" w:hAnsiTheme="minorBidi"/>
          <w:i/>
          <w:iCs/>
        </w:rPr>
        <w:t>tzitzit</w:t>
      </w:r>
      <w:r w:rsidRPr="00D06879">
        <w:rPr>
          <w:rFonts w:asciiTheme="minorBidi" w:eastAsia="Times New Roman" w:hAnsiTheme="minorBidi"/>
        </w:rPr>
        <w:t xml:space="preserve"> upon his garments and a </w:t>
      </w:r>
      <w:r w:rsidRPr="00D06879">
        <w:rPr>
          <w:rFonts w:asciiTheme="minorBidi" w:eastAsia="Times New Roman" w:hAnsiTheme="minorBidi"/>
          <w:i/>
          <w:iCs/>
        </w:rPr>
        <w:t>mezuza</w:t>
      </w:r>
      <w:r w:rsidRPr="00D06879">
        <w:rPr>
          <w:rFonts w:asciiTheme="minorBidi" w:eastAsia="Times New Roman" w:hAnsiTheme="minorBidi"/>
        </w:rPr>
        <w:t xml:space="preserve"> at his entrance – all are reinforcements against him sinning, as it is written (</w:t>
      </w:r>
      <w:r w:rsidRPr="00D06879">
        <w:rPr>
          <w:rFonts w:asciiTheme="minorBidi" w:eastAsia="Times New Roman" w:hAnsiTheme="minorBidi"/>
          <w:i/>
          <w:iCs/>
        </w:rPr>
        <w:t>Kohelet</w:t>
      </w:r>
      <w:r w:rsidRPr="00D06879">
        <w:rPr>
          <w:rFonts w:asciiTheme="minorBidi" w:eastAsia="Times New Roman" w:hAnsiTheme="minorBidi"/>
        </w:rPr>
        <w:t xml:space="preserve"> 4:12), </w:t>
      </w:r>
      <w:r w:rsidR="002E15E2">
        <w:rPr>
          <w:rFonts w:asciiTheme="minorBidi" w:eastAsia="Times New Roman" w:hAnsiTheme="minorBidi"/>
        </w:rPr>
        <w:t>“</w:t>
      </w:r>
      <w:r w:rsidRPr="00D06879">
        <w:rPr>
          <w:rFonts w:asciiTheme="minorBidi" w:eastAsia="Times New Roman" w:hAnsiTheme="minorBidi"/>
        </w:rPr>
        <w:t>but a three-fold cord is not quickly broken,</w:t>
      </w:r>
      <w:r w:rsidR="002E15E2">
        <w:rPr>
          <w:rFonts w:asciiTheme="minorBidi" w:eastAsia="Times New Roman" w:hAnsiTheme="minorBidi"/>
        </w:rPr>
        <w:t>”</w:t>
      </w:r>
      <w:r w:rsidRPr="00D06879">
        <w:rPr>
          <w:rFonts w:asciiTheme="minorBidi" w:eastAsia="Times New Roman" w:hAnsiTheme="minorBidi"/>
        </w:rPr>
        <w:t xml:space="preserve"> and it is written (</w:t>
      </w:r>
      <w:r w:rsidRPr="00D06879">
        <w:rPr>
          <w:rFonts w:asciiTheme="minorBidi" w:eastAsia="Times New Roman" w:hAnsiTheme="minorBidi"/>
          <w:i/>
          <w:iCs/>
        </w:rPr>
        <w:t>Tehillim</w:t>
      </w:r>
      <w:r w:rsidRPr="00D06879">
        <w:rPr>
          <w:rFonts w:asciiTheme="minorBidi" w:eastAsia="Times New Roman" w:hAnsiTheme="minorBidi"/>
        </w:rPr>
        <w:t xml:space="preserve"> 34:8), </w:t>
      </w:r>
      <w:r w:rsidR="002E15E2">
        <w:rPr>
          <w:rFonts w:asciiTheme="minorBidi" w:eastAsia="Times New Roman" w:hAnsiTheme="minorBidi"/>
        </w:rPr>
        <w:t>“</w:t>
      </w:r>
      <w:r w:rsidRPr="00D06879">
        <w:rPr>
          <w:rFonts w:asciiTheme="minorBidi" w:eastAsia="Times New Roman" w:hAnsiTheme="minorBidi"/>
        </w:rPr>
        <w:t>an angel of God encamps round about those who fear Him, and delivers them.</w:t>
      </w:r>
      <w:r w:rsidR="002E15E2">
        <w:rPr>
          <w:rFonts w:asciiTheme="minorBidi" w:eastAsia="Times New Roman" w:hAnsiTheme="minorBidi"/>
        </w:rPr>
        <w:t>”</w:t>
      </w:r>
    </w:p>
    <w:p w14:paraId="728F277E" w14:textId="727EF86A" w:rsidR="00926368" w:rsidRPr="00D06879" w:rsidRDefault="00926368"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 xml:space="preserve">It is taught: R. Meir would say, </w:t>
      </w:r>
      <w:r w:rsidR="002E15E2">
        <w:rPr>
          <w:rFonts w:asciiTheme="minorBidi" w:eastAsia="Times New Roman" w:hAnsiTheme="minorBidi"/>
        </w:rPr>
        <w:t>“</w:t>
      </w:r>
      <w:r w:rsidRPr="00D06879">
        <w:rPr>
          <w:rFonts w:asciiTheme="minorBidi" w:eastAsia="Times New Roman" w:hAnsiTheme="minorBidi"/>
        </w:rPr>
        <w:t xml:space="preserve">How is </w:t>
      </w:r>
      <w:r w:rsidR="003E04EE">
        <w:rPr>
          <w:rFonts w:asciiTheme="minorBidi" w:eastAsia="Times New Roman" w:hAnsiTheme="minorBidi"/>
          <w:i/>
          <w:iCs/>
        </w:rPr>
        <w:t>tekhelet</w:t>
      </w:r>
      <w:r w:rsidRPr="00D06879">
        <w:rPr>
          <w:rFonts w:asciiTheme="minorBidi" w:eastAsia="Times New Roman" w:hAnsiTheme="minorBidi"/>
        </w:rPr>
        <w:t xml:space="preserve"> [the blue dye for </w:t>
      </w:r>
      <w:r w:rsidRPr="00BA75D8">
        <w:rPr>
          <w:rFonts w:asciiTheme="minorBidi" w:eastAsia="Times New Roman" w:hAnsiTheme="minorBidi"/>
          <w:i/>
          <w:iCs/>
        </w:rPr>
        <w:t>tzitzit</w:t>
      </w:r>
      <w:r w:rsidRPr="00D06879">
        <w:rPr>
          <w:rFonts w:asciiTheme="minorBidi" w:eastAsia="Times New Roman" w:hAnsiTheme="minorBidi"/>
        </w:rPr>
        <w:t xml:space="preserve">] different from all other sorts of dyes? Because </w:t>
      </w:r>
      <w:r w:rsidR="003E04EE">
        <w:rPr>
          <w:rFonts w:asciiTheme="minorBidi" w:eastAsia="Times New Roman" w:hAnsiTheme="minorBidi"/>
          <w:i/>
          <w:iCs/>
        </w:rPr>
        <w:t>tekhelet</w:t>
      </w:r>
      <w:r w:rsidRPr="00D06879">
        <w:rPr>
          <w:rFonts w:asciiTheme="minorBidi" w:eastAsia="Times New Roman" w:hAnsiTheme="minorBidi"/>
        </w:rPr>
        <w:t xml:space="preserve"> is reminiscent of the sea, and the sea is the color of the sky, and the [color of the] sky recalls the Throne of Glory, as it is written (</w:t>
      </w:r>
      <w:r w:rsidRPr="00D06879">
        <w:rPr>
          <w:rFonts w:asciiTheme="minorBidi" w:eastAsia="Times New Roman" w:hAnsiTheme="minorBidi"/>
          <w:i/>
          <w:iCs/>
        </w:rPr>
        <w:t>Shemot</w:t>
      </w:r>
      <w:r w:rsidRPr="00D06879">
        <w:rPr>
          <w:rFonts w:asciiTheme="minorBidi" w:eastAsia="Times New Roman" w:hAnsiTheme="minorBidi"/>
        </w:rPr>
        <w:t xml:space="preserve"> 24:10), </w:t>
      </w:r>
      <w:r w:rsidR="002E15E2">
        <w:rPr>
          <w:rFonts w:asciiTheme="minorBidi" w:eastAsia="Times New Roman" w:hAnsiTheme="minorBidi"/>
        </w:rPr>
        <w:t>“</w:t>
      </w:r>
      <w:r w:rsidRPr="00D06879">
        <w:rPr>
          <w:rFonts w:asciiTheme="minorBidi" w:eastAsia="Times New Roman" w:hAnsiTheme="minorBidi"/>
        </w:rPr>
        <w:t>and beneath His feet was the like of a paved work of sapphire stone, and the like of the very heaven for clearness,</w:t>
      </w:r>
      <w:r w:rsidR="002E15E2">
        <w:rPr>
          <w:rFonts w:asciiTheme="minorBidi" w:eastAsia="Times New Roman" w:hAnsiTheme="minorBidi"/>
        </w:rPr>
        <w:t>”</w:t>
      </w:r>
      <w:r w:rsidRPr="00D06879">
        <w:rPr>
          <w:rFonts w:asciiTheme="minorBidi" w:eastAsia="Times New Roman" w:hAnsiTheme="minorBidi"/>
        </w:rPr>
        <w:t xml:space="preserve"> and it is written (</w:t>
      </w:r>
      <w:r w:rsidRPr="00BA75D8">
        <w:rPr>
          <w:rFonts w:asciiTheme="minorBidi" w:eastAsia="Times New Roman" w:hAnsiTheme="minorBidi"/>
          <w:i/>
          <w:iCs/>
        </w:rPr>
        <w:t>Yechezkel</w:t>
      </w:r>
      <w:r w:rsidRPr="00D06879">
        <w:rPr>
          <w:rFonts w:asciiTheme="minorBidi" w:eastAsia="Times New Roman" w:hAnsiTheme="minorBidi"/>
        </w:rPr>
        <w:t xml:space="preserve"> 1:26), </w:t>
      </w:r>
      <w:r w:rsidR="002E15E2">
        <w:rPr>
          <w:rFonts w:asciiTheme="minorBidi" w:eastAsia="Times New Roman" w:hAnsiTheme="minorBidi"/>
        </w:rPr>
        <w:t>“</w:t>
      </w:r>
      <w:r w:rsidRPr="00D06879">
        <w:rPr>
          <w:rFonts w:asciiTheme="minorBidi" w:eastAsia="Times New Roman" w:hAnsiTheme="minorBidi"/>
        </w:rPr>
        <w:t>the likeness of a Throne, as the appearance of a sapphire stone.</w:t>
      </w:r>
      <w:r w:rsidR="002E15E2">
        <w:rPr>
          <w:rFonts w:asciiTheme="minorBidi" w:eastAsia="Times New Roman" w:hAnsiTheme="minorBidi"/>
        </w:rPr>
        <w:t>”</w:t>
      </w:r>
    </w:p>
    <w:p w14:paraId="78EB0B66" w14:textId="6E690037" w:rsidR="00926368" w:rsidRPr="00D06879" w:rsidRDefault="00926368"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 xml:space="preserve">It is taught, R. Meir would say: The punishment for not attaching white strings is greater than the punishment for not attaching strings of </w:t>
      </w:r>
      <w:r w:rsidR="003E04EE">
        <w:rPr>
          <w:rFonts w:asciiTheme="minorBidi" w:eastAsia="Times New Roman" w:hAnsiTheme="minorBidi"/>
          <w:i/>
          <w:iCs/>
        </w:rPr>
        <w:t>tekhelet</w:t>
      </w:r>
      <w:r w:rsidRPr="00D06879">
        <w:rPr>
          <w:rFonts w:asciiTheme="minorBidi" w:eastAsia="Times New Roman" w:hAnsiTheme="minorBidi"/>
        </w:rPr>
        <w:t xml:space="preserve">. To what may this be compared? A king of flesh and blood who commanded two of his servants: To one he said, </w:t>
      </w:r>
      <w:r w:rsidR="001E792A">
        <w:rPr>
          <w:rFonts w:asciiTheme="minorBidi" w:eastAsia="Times New Roman" w:hAnsiTheme="minorBidi"/>
        </w:rPr>
        <w:t>“</w:t>
      </w:r>
      <w:r w:rsidRPr="00D06879">
        <w:rPr>
          <w:rFonts w:asciiTheme="minorBidi" w:eastAsia="Times New Roman" w:hAnsiTheme="minorBidi"/>
        </w:rPr>
        <w:t>Bring me a seal of clay.</w:t>
      </w:r>
      <w:r w:rsidR="001E792A">
        <w:rPr>
          <w:rFonts w:asciiTheme="minorBidi" w:eastAsia="Times New Roman" w:hAnsiTheme="minorBidi"/>
        </w:rPr>
        <w:t>”</w:t>
      </w:r>
      <w:r w:rsidRPr="00D06879">
        <w:rPr>
          <w:rFonts w:asciiTheme="minorBidi" w:eastAsia="Times New Roman" w:hAnsiTheme="minorBidi"/>
        </w:rPr>
        <w:t xml:space="preserve"> To the other he said, </w:t>
      </w:r>
      <w:r w:rsidR="001E792A">
        <w:rPr>
          <w:rFonts w:asciiTheme="minorBidi" w:eastAsia="Times New Roman" w:hAnsiTheme="minorBidi"/>
        </w:rPr>
        <w:t>“</w:t>
      </w:r>
      <w:r w:rsidRPr="00D06879">
        <w:rPr>
          <w:rFonts w:asciiTheme="minorBidi" w:eastAsia="Times New Roman" w:hAnsiTheme="minorBidi"/>
        </w:rPr>
        <w:t>Bring me a seal of gold.</w:t>
      </w:r>
      <w:r w:rsidR="001E792A">
        <w:rPr>
          <w:rFonts w:asciiTheme="minorBidi" w:eastAsia="Times New Roman" w:hAnsiTheme="minorBidi"/>
        </w:rPr>
        <w:t>”</w:t>
      </w:r>
      <w:r w:rsidRPr="00D06879">
        <w:rPr>
          <w:rFonts w:asciiTheme="minorBidi" w:eastAsia="Times New Roman" w:hAnsiTheme="minorBidi"/>
        </w:rPr>
        <w:t xml:space="preserve"> Both were negligent and did not bring the seals. Which of them will have a greater punishment? It must be him to whom the king said, </w:t>
      </w:r>
      <w:r w:rsidR="001E792A">
        <w:rPr>
          <w:rFonts w:asciiTheme="minorBidi" w:eastAsia="Times New Roman" w:hAnsiTheme="minorBidi"/>
        </w:rPr>
        <w:t>“</w:t>
      </w:r>
      <w:r w:rsidRPr="00D06879">
        <w:rPr>
          <w:rFonts w:asciiTheme="minorBidi" w:eastAsia="Times New Roman" w:hAnsiTheme="minorBidi"/>
        </w:rPr>
        <w:t>Bring me a seal of clay</w:t>
      </w:r>
      <w:r w:rsidR="001E792A">
        <w:rPr>
          <w:rFonts w:asciiTheme="minorBidi" w:eastAsia="Times New Roman" w:hAnsiTheme="minorBidi"/>
        </w:rPr>
        <w:t>”</w:t>
      </w:r>
      <w:r w:rsidRPr="00D06879">
        <w:rPr>
          <w:rFonts w:asciiTheme="minorBidi" w:eastAsia="Times New Roman" w:hAnsiTheme="minorBidi"/>
        </w:rPr>
        <w:t xml:space="preserve"> and he did not bring it. </w:t>
      </w:r>
    </w:p>
    <w:p w14:paraId="53BB5F46" w14:textId="62606D4F" w:rsidR="00926368" w:rsidRPr="00D06879" w:rsidRDefault="00926368"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It is taught, R. Meir would say: A person is obligated to recite one hundred [</w:t>
      </w:r>
      <w:r w:rsidRPr="00D06879">
        <w:rPr>
          <w:rFonts w:asciiTheme="minorBidi" w:eastAsia="Times New Roman" w:hAnsiTheme="minorBidi"/>
          <w:i/>
          <w:iCs/>
        </w:rPr>
        <w:t>me’a</w:t>
      </w:r>
      <w:r w:rsidRPr="00D06879">
        <w:rPr>
          <w:rFonts w:asciiTheme="minorBidi" w:eastAsia="Times New Roman" w:hAnsiTheme="minorBidi"/>
        </w:rPr>
        <w:t xml:space="preserve">] blessings every day, as it is written, </w:t>
      </w:r>
      <w:r w:rsidR="001E792A">
        <w:rPr>
          <w:rFonts w:asciiTheme="minorBidi" w:eastAsia="Times New Roman" w:hAnsiTheme="minorBidi"/>
        </w:rPr>
        <w:t>“</w:t>
      </w:r>
      <w:r w:rsidRPr="00D06879">
        <w:rPr>
          <w:rFonts w:asciiTheme="minorBidi" w:eastAsia="Times New Roman" w:hAnsiTheme="minorBidi"/>
        </w:rPr>
        <w:t>And now, Israel, what [</w:t>
      </w:r>
      <w:r w:rsidRPr="00D06879">
        <w:rPr>
          <w:rFonts w:asciiTheme="minorBidi" w:eastAsia="Times New Roman" w:hAnsiTheme="minorBidi"/>
          <w:i/>
          <w:iCs/>
        </w:rPr>
        <w:t>ma</w:t>
      </w:r>
      <w:r w:rsidRPr="00D06879">
        <w:rPr>
          <w:rFonts w:asciiTheme="minorBidi" w:eastAsia="Times New Roman" w:hAnsiTheme="minorBidi"/>
        </w:rPr>
        <w:t>] does the Lord your God require of you</w:t>
      </w:r>
      <w:r w:rsidR="001E792A">
        <w:rPr>
          <w:rFonts w:asciiTheme="minorBidi" w:eastAsia="Times New Roman" w:hAnsiTheme="minorBidi"/>
        </w:rPr>
        <w:t>?”</w:t>
      </w:r>
      <w:r w:rsidRPr="00D06879">
        <w:rPr>
          <w:rFonts w:asciiTheme="minorBidi" w:eastAsia="Times New Roman" w:hAnsiTheme="minorBidi"/>
        </w:rPr>
        <w:t xml:space="preserve"> (</w:t>
      </w:r>
      <w:r w:rsidRPr="00D06879">
        <w:rPr>
          <w:rFonts w:asciiTheme="minorBidi" w:eastAsia="Times New Roman" w:hAnsiTheme="minorBidi"/>
          <w:i/>
          <w:iCs/>
        </w:rPr>
        <w:t>Devarim</w:t>
      </w:r>
      <w:r w:rsidRPr="00D06879">
        <w:rPr>
          <w:rFonts w:asciiTheme="minorBidi" w:eastAsia="Times New Roman" w:hAnsiTheme="minorBidi"/>
        </w:rPr>
        <w:t xml:space="preserve"> 10:12)</w:t>
      </w:r>
      <w:r w:rsidR="001E792A">
        <w:rPr>
          <w:rFonts w:asciiTheme="minorBidi" w:eastAsia="Times New Roman" w:hAnsiTheme="minorBidi"/>
        </w:rPr>
        <w:t>.</w:t>
      </w:r>
      <w:r w:rsidR="00AA6B3B" w:rsidRPr="00D06879">
        <w:rPr>
          <w:rFonts w:asciiTheme="minorBidi" w:eastAsia="Times New Roman" w:hAnsiTheme="minorBidi"/>
        </w:rPr>
        <w:t xml:space="preserve"> </w:t>
      </w:r>
      <w:r w:rsidRPr="00D06879">
        <w:rPr>
          <w:rFonts w:asciiTheme="minorBidi" w:eastAsia="Times New Roman" w:hAnsiTheme="minorBidi"/>
        </w:rPr>
        <w:t xml:space="preserve">On Shabbat and Festivals, [when the prayers contain fewer blessings,] R. Chiya, son of R. Avya, </w:t>
      </w:r>
      <w:proofErr w:type="gramStart"/>
      <w:r w:rsidRPr="00D06879">
        <w:rPr>
          <w:rFonts w:asciiTheme="minorBidi" w:eastAsia="Times New Roman" w:hAnsiTheme="minorBidi"/>
        </w:rPr>
        <w:t>made an effort</w:t>
      </w:r>
      <w:proofErr w:type="gramEnd"/>
      <w:r w:rsidRPr="00D06879">
        <w:rPr>
          <w:rFonts w:asciiTheme="minorBidi" w:eastAsia="Times New Roman" w:hAnsiTheme="minorBidi"/>
        </w:rPr>
        <w:t xml:space="preserve"> to fill this quota with blessings on spices and sweet fruit.</w:t>
      </w:r>
    </w:p>
    <w:p w14:paraId="5642EBF3" w14:textId="58D0A136" w:rsidR="00926368" w:rsidRPr="00D06879" w:rsidRDefault="00926368"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 xml:space="preserve">It is taught, R. Meir would say: A man is obligated to recite three blessings every day, and these are they: </w:t>
      </w:r>
      <w:r w:rsidR="001E792A">
        <w:rPr>
          <w:rFonts w:asciiTheme="minorBidi" w:eastAsia="Times New Roman" w:hAnsiTheme="minorBidi"/>
        </w:rPr>
        <w:t>“</w:t>
      </w:r>
      <w:r w:rsidRPr="00D06879">
        <w:rPr>
          <w:rFonts w:asciiTheme="minorBidi" w:eastAsia="Times New Roman" w:hAnsiTheme="minorBidi"/>
        </w:rPr>
        <w:t>Who did not make me a gentile</w:t>
      </w:r>
      <w:r w:rsidR="001E792A">
        <w:rPr>
          <w:rFonts w:asciiTheme="minorBidi" w:eastAsia="Times New Roman" w:hAnsiTheme="minorBidi"/>
        </w:rPr>
        <w:t>”</w:t>
      </w:r>
      <w:r w:rsidRPr="00D06879">
        <w:rPr>
          <w:rFonts w:asciiTheme="minorBidi" w:eastAsia="Times New Roman" w:hAnsiTheme="minorBidi"/>
        </w:rPr>
        <w:t xml:space="preserve">; </w:t>
      </w:r>
      <w:r w:rsidR="001E792A">
        <w:rPr>
          <w:rFonts w:asciiTheme="minorBidi" w:eastAsia="Times New Roman" w:hAnsiTheme="minorBidi"/>
        </w:rPr>
        <w:t>“</w:t>
      </w:r>
      <w:r w:rsidRPr="00D06879">
        <w:rPr>
          <w:rFonts w:asciiTheme="minorBidi" w:eastAsia="Times New Roman" w:hAnsiTheme="minorBidi"/>
        </w:rPr>
        <w:t>Who did not make me a woman</w:t>
      </w:r>
      <w:r w:rsidR="001E792A">
        <w:rPr>
          <w:rFonts w:asciiTheme="minorBidi" w:eastAsia="Times New Roman" w:hAnsiTheme="minorBidi"/>
        </w:rPr>
        <w:t>”</w:t>
      </w:r>
      <w:r w:rsidRPr="00D06879">
        <w:rPr>
          <w:rFonts w:asciiTheme="minorBidi" w:eastAsia="Times New Roman" w:hAnsiTheme="minorBidi"/>
        </w:rPr>
        <w:t xml:space="preserve">; and </w:t>
      </w:r>
      <w:r w:rsidR="001E792A">
        <w:rPr>
          <w:rFonts w:asciiTheme="minorBidi" w:eastAsia="Times New Roman" w:hAnsiTheme="minorBidi"/>
        </w:rPr>
        <w:t>“</w:t>
      </w:r>
      <w:r w:rsidRPr="00D06879">
        <w:rPr>
          <w:rFonts w:asciiTheme="minorBidi" w:eastAsia="Times New Roman" w:hAnsiTheme="minorBidi"/>
        </w:rPr>
        <w:t>Who did not make me an ignoramus</w:t>
      </w:r>
      <w:r w:rsidR="001E792A">
        <w:rPr>
          <w:rFonts w:asciiTheme="minorBidi" w:eastAsia="Times New Roman" w:hAnsiTheme="minorBidi"/>
        </w:rPr>
        <w:t>.”</w:t>
      </w:r>
      <w:r w:rsidRPr="00D06879">
        <w:rPr>
          <w:rFonts w:asciiTheme="minorBidi" w:eastAsia="Times New Roman" w:hAnsiTheme="minorBidi"/>
        </w:rPr>
        <w:t xml:space="preserve"> R. Acha bar Yaakov heard his son reciting the blessing: </w:t>
      </w:r>
      <w:r w:rsidR="001E792A">
        <w:rPr>
          <w:rFonts w:asciiTheme="minorBidi" w:eastAsia="Times New Roman" w:hAnsiTheme="minorBidi"/>
        </w:rPr>
        <w:t>“</w:t>
      </w:r>
      <w:r w:rsidRPr="00D06879">
        <w:rPr>
          <w:rFonts w:asciiTheme="minorBidi" w:eastAsia="Times New Roman" w:hAnsiTheme="minorBidi"/>
        </w:rPr>
        <w:t>Who did not make me an ignoramus.</w:t>
      </w:r>
      <w:r w:rsidR="001E792A">
        <w:rPr>
          <w:rFonts w:asciiTheme="minorBidi" w:eastAsia="Times New Roman" w:hAnsiTheme="minorBidi"/>
        </w:rPr>
        <w:t>”</w:t>
      </w:r>
      <w:r w:rsidRPr="00D06879">
        <w:rPr>
          <w:rFonts w:asciiTheme="minorBidi" w:eastAsia="Times New Roman" w:hAnsiTheme="minorBidi"/>
        </w:rPr>
        <w:t xml:space="preserve"> He said to him: Is it proper to go that far? His son responded, </w:t>
      </w:r>
      <w:proofErr w:type="gramStart"/>
      <w:r w:rsidRPr="00D06879">
        <w:rPr>
          <w:rFonts w:asciiTheme="minorBidi" w:eastAsia="Times New Roman" w:hAnsiTheme="minorBidi"/>
        </w:rPr>
        <w:t>What</w:t>
      </w:r>
      <w:proofErr w:type="gramEnd"/>
      <w:r w:rsidRPr="00D06879">
        <w:rPr>
          <w:rFonts w:asciiTheme="minorBidi" w:eastAsia="Times New Roman" w:hAnsiTheme="minorBidi"/>
        </w:rPr>
        <w:t xml:space="preserve"> blessing should one then recite? If you say, </w:t>
      </w:r>
      <w:r w:rsidR="001E792A">
        <w:rPr>
          <w:rFonts w:asciiTheme="minorBidi" w:eastAsia="Times New Roman" w:hAnsiTheme="minorBidi"/>
        </w:rPr>
        <w:t>“</w:t>
      </w:r>
      <w:r w:rsidRPr="00D06879">
        <w:rPr>
          <w:rFonts w:asciiTheme="minorBidi" w:eastAsia="Times New Roman" w:hAnsiTheme="minorBidi"/>
        </w:rPr>
        <w:t>Who did not make me a slave</w:t>
      </w:r>
      <w:r w:rsidR="001E792A">
        <w:rPr>
          <w:rFonts w:asciiTheme="minorBidi" w:eastAsia="Times New Roman" w:hAnsiTheme="minorBidi"/>
        </w:rPr>
        <w:t>”</w:t>
      </w:r>
      <w:r w:rsidRPr="00D06879">
        <w:rPr>
          <w:rFonts w:asciiTheme="minorBidi" w:eastAsia="Times New Roman" w:hAnsiTheme="minorBidi"/>
        </w:rPr>
        <w:t xml:space="preserve"> </w:t>
      </w:r>
      <w:r w:rsidR="001E792A">
        <w:rPr>
          <w:rFonts w:asciiTheme="minorBidi" w:eastAsia="Times New Roman" w:hAnsiTheme="minorBidi"/>
        </w:rPr>
        <w:t>–</w:t>
      </w:r>
      <w:r w:rsidRPr="00D06879">
        <w:rPr>
          <w:rFonts w:asciiTheme="minorBidi" w:eastAsia="Times New Roman" w:hAnsiTheme="minorBidi"/>
        </w:rPr>
        <w:t xml:space="preserve"> that is the same as a woman. [To which R. Yaakov responded:] A slave is </w:t>
      </w:r>
      <w:proofErr w:type="gramStart"/>
      <w:r w:rsidRPr="00D06879">
        <w:rPr>
          <w:rFonts w:asciiTheme="minorBidi" w:eastAsia="Times New Roman" w:hAnsiTheme="minorBidi"/>
        </w:rPr>
        <w:t xml:space="preserve">more </w:t>
      </w:r>
      <w:proofErr w:type="spellStart"/>
      <w:r w:rsidRPr="00D06879">
        <w:rPr>
          <w:rFonts w:asciiTheme="minorBidi" w:eastAsia="Times New Roman" w:hAnsiTheme="minorBidi"/>
        </w:rPr>
        <w:t>lowly</w:t>
      </w:r>
      <w:proofErr w:type="spellEnd"/>
      <w:proofErr w:type="gramEnd"/>
      <w:r w:rsidRPr="00D06879">
        <w:rPr>
          <w:rFonts w:asciiTheme="minorBidi" w:eastAsia="Times New Roman" w:hAnsiTheme="minorBidi"/>
        </w:rPr>
        <w:t xml:space="preserve"> than a woman.</w:t>
      </w:r>
    </w:p>
    <w:p w14:paraId="6062BC37" w14:textId="56C58070" w:rsidR="00926368" w:rsidRPr="00D06879" w:rsidRDefault="00926368" w:rsidP="003E04EE">
      <w:pPr>
        <w:bidi w:val="0"/>
        <w:spacing w:line="240" w:lineRule="auto"/>
        <w:ind w:left="720"/>
        <w:jc w:val="both"/>
        <w:rPr>
          <w:rFonts w:asciiTheme="minorBidi" w:eastAsia="Times New Roman" w:hAnsiTheme="minorBidi"/>
        </w:rPr>
      </w:pPr>
      <w:r w:rsidRPr="00D06879">
        <w:rPr>
          <w:rFonts w:asciiTheme="minorBidi" w:eastAsia="Times New Roman" w:hAnsiTheme="minorBidi"/>
        </w:rPr>
        <w:t xml:space="preserve">The Sages taught: This </w:t>
      </w:r>
      <w:r w:rsidRPr="00D06879">
        <w:rPr>
          <w:rFonts w:asciiTheme="minorBidi" w:eastAsia="Times New Roman" w:hAnsiTheme="minorBidi"/>
          <w:i/>
          <w:iCs/>
        </w:rPr>
        <w:t>chilazon</w:t>
      </w:r>
      <w:r w:rsidRPr="00D06879">
        <w:rPr>
          <w:rFonts w:asciiTheme="minorBidi" w:eastAsia="Times New Roman" w:hAnsiTheme="minorBidi"/>
        </w:rPr>
        <w:t xml:space="preserve"> </w:t>
      </w:r>
      <w:r w:rsidR="001E792A">
        <w:rPr>
          <w:rFonts w:asciiTheme="minorBidi" w:eastAsia="Times New Roman" w:hAnsiTheme="minorBidi"/>
        </w:rPr>
        <w:t>–</w:t>
      </w:r>
      <w:r w:rsidRPr="00D06879">
        <w:rPr>
          <w:rFonts w:asciiTheme="minorBidi" w:eastAsia="Times New Roman" w:hAnsiTheme="minorBidi"/>
        </w:rPr>
        <w:t xml:space="preserve"> its body resembles the sea, its form resembles a fish, it emerges once in seventy years, and with its blood one dyes wool the color </w:t>
      </w:r>
      <w:r w:rsidR="003E04EE">
        <w:rPr>
          <w:rFonts w:asciiTheme="minorBidi" w:eastAsia="Times New Roman" w:hAnsiTheme="minorBidi"/>
          <w:i/>
          <w:iCs/>
        </w:rPr>
        <w:t>tekhelet</w:t>
      </w:r>
      <w:r w:rsidRPr="00D06879">
        <w:rPr>
          <w:rFonts w:asciiTheme="minorBidi" w:eastAsia="Times New Roman" w:hAnsiTheme="minorBidi"/>
        </w:rPr>
        <w:t xml:space="preserve">; </w:t>
      </w:r>
      <w:proofErr w:type="gramStart"/>
      <w:r w:rsidRPr="00D06879">
        <w:rPr>
          <w:rFonts w:asciiTheme="minorBidi" w:eastAsia="Times New Roman" w:hAnsiTheme="minorBidi"/>
        </w:rPr>
        <w:t>therefore</w:t>
      </w:r>
      <w:proofErr w:type="gramEnd"/>
      <w:r w:rsidRPr="00D06879">
        <w:rPr>
          <w:rFonts w:asciiTheme="minorBidi" w:eastAsia="Times New Roman" w:hAnsiTheme="minorBidi"/>
        </w:rPr>
        <w:t xml:space="preserve"> it is expensive.</w:t>
      </w:r>
      <w:r w:rsidR="00E13C71">
        <w:rPr>
          <w:rFonts w:asciiTheme="minorBidi" w:eastAsia="Times New Roman" w:hAnsiTheme="minorBidi"/>
        </w:rPr>
        <w:t xml:space="preserve"> </w:t>
      </w:r>
      <w:r w:rsidR="00E13C71" w:rsidRPr="00D06879">
        <w:rPr>
          <w:rFonts w:asciiTheme="minorBidi" w:eastAsia="Times New Roman" w:hAnsiTheme="minorBidi"/>
        </w:rPr>
        <w:t>(</w:t>
      </w:r>
      <w:r w:rsidR="00E13C71" w:rsidRPr="00D06879">
        <w:rPr>
          <w:rFonts w:asciiTheme="minorBidi" w:eastAsia="Times New Roman" w:hAnsiTheme="minorBidi"/>
          <w:i/>
          <w:iCs/>
        </w:rPr>
        <w:t>Menachot</w:t>
      </w:r>
      <w:r w:rsidR="00E13C71" w:rsidRPr="00D06879">
        <w:rPr>
          <w:rFonts w:asciiTheme="minorBidi" w:eastAsia="Times New Roman" w:hAnsiTheme="minorBidi"/>
        </w:rPr>
        <w:t xml:space="preserve"> 43b-44a)</w:t>
      </w:r>
    </w:p>
    <w:p w14:paraId="2EC51983" w14:textId="77777777" w:rsidR="00AA6B3B" w:rsidRPr="00D06879" w:rsidRDefault="00AA6B3B" w:rsidP="003E04EE">
      <w:pPr>
        <w:bidi w:val="0"/>
        <w:spacing w:line="240" w:lineRule="auto"/>
        <w:ind w:left="720"/>
        <w:jc w:val="both"/>
        <w:rPr>
          <w:rFonts w:asciiTheme="minorBidi" w:eastAsia="Times New Roman" w:hAnsiTheme="minorBidi"/>
        </w:rPr>
      </w:pPr>
    </w:p>
    <w:p w14:paraId="1A9DD16D" w14:textId="215E2A45" w:rsidR="00D55F7E" w:rsidRPr="00D06879" w:rsidRDefault="004812D4" w:rsidP="003E04EE">
      <w:pPr>
        <w:bidi w:val="0"/>
        <w:spacing w:line="240" w:lineRule="auto"/>
        <w:ind w:firstLine="720"/>
        <w:jc w:val="both"/>
        <w:rPr>
          <w:rFonts w:asciiTheme="minorBidi" w:hAnsiTheme="minorBidi"/>
        </w:rPr>
      </w:pPr>
      <w:r w:rsidRPr="00D06879">
        <w:rPr>
          <w:rFonts w:asciiTheme="minorBidi" w:hAnsiTheme="minorBidi"/>
        </w:rPr>
        <w:t>At the beginning of this collection</w:t>
      </w:r>
      <w:r w:rsidR="000B4DAD">
        <w:rPr>
          <w:rFonts w:asciiTheme="minorBidi" w:hAnsiTheme="minorBidi"/>
        </w:rPr>
        <w:t>,</w:t>
      </w:r>
      <w:r w:rsidRPr="00D06879">
        <w:rPr>
          <w:rFonts w:asciiTheme="minorBidi" w:hAnsiTheme="minorBidi"/>
        </w:rPr>
        <w:t xml:space="preserve"> we find the teaching connected to R. Shimon’s conclusion that</w:t>
      </w:r>
      <w:r w:rsidR="007F09FD">
        <w:rPr>
          <w:rFonts w:asciiTheme="minorBidi" w:hAnsiTheme="minorBidi"/>
        </w:rPr>
        <w:t xml:space="preserve"> wearing</w:t>
      </w:r>
      <w:r w:rsidRPr="00D06879">
        <w:rPr>
          <w:rFonts w:asciiTheme="minorBidi" w:hAnsiTheme="minorBidi"/>
        </w:rPr>
        <w:t xml:space="preserve"> </w:t>
      </w:r>
      <w:r w:rsidRPr="00D06879">
        <w:rPr>
          <w:rFonts w:asciiTheme="minorBidi" w:hAnsiTheme="minorBidi"/>
          <w:i/>
          <w:iCs/>
        </w:rPr>
        <w:t>tzitzit</w:t>
      </w:r>
      <w:r w:rsidRPr="00D06879">
        <w:rPr>
          <w:rFonts w:asciiTheme="minorBidi" w:hAnsiTheme="minorBidi"/>
        </w:rPr>
        <w:t xml:space="preserve"> </w:t>
      </w:r>
      <w:r w:rsidR="00DC2C74">
        <w:rPr>
          <w:rFonts w:asciiTheme="minorBidi" w:hAnsiTheme="minorBidi"/>
        </w:rPr>
        <w:t>is</w:t>
      </w:r>
      <w:r w:rsidR="00DC2C74" w:rsidRPr="00D06879">
        <w:rPr>
          <w:rFonts w:asciiTheme="minorBidi" w:hAnsiTheme="minorBidi"/>
        </w:rPr>
        <w:t xml:space="preserve"> </w:t>
      </w:r>
      <w:r w:rsidRPr="00D06879">
        <w:rPr>
          <w:rFonts w:asciiTheme="minorBidi" w:hAnsiTheme="minorBidi"/>
        </w:rPr>
        <w:t>a positive, time-bound mitzva (</w:t>
      </w:r>
      <w:r w:rsidR="00AA6B3B" w:rsidRPr="00D06879">
        <w:rPr>
          <w:rFonts w:asciiTheme="minorBidi" w:hAnsiTheme="minorBidi"/>
        </w:rPr>
        <w:t>s</w:t>
      </w:r>
      <w:r w:rsidRPr="00D06879">
        <w:rPr>
          <w:rFonts w:asciiTheme="minorBidi" w:hAnsiTheme="minorBidi"/>
        </w:rPr>
        <w:t xml:space="preserve">uch that women are exempt). Towards the end, we find the teaching of R. Meir concerning the three blessings that a man recites every day, including one that highlights the difference between men </w:t>
      </w:r>
      <w:r w:rsidRPr="00D06879">
        <w:rPr>
          <w:rFonts w:asciiTheme="minorBidi" w:hAnsiTheme="minorBidi"/>
        </w:rPr>
        <w:lastRenderedPageBreak/>
        <w:t>and women. As Y. Marcus points out</w:t>
      </w:r>
      <w:r w:rsidR="00621693">
        <w:rPr>
          <w:rFonts w:asciiTheme="minorBidi" w:hAnsiTheme="minorBidi"/>
        </w:rPr>
        <w:t>,</w:t>
      </w:r>
      <w:r w:rsidR="00AA6B3B" w:rsidRPr="00D06879">
        <w:rPr>
          <w:rStyle w:val="FootnoteReference"/>
          <w:rFonts w:asciiTheme="minorBidi" w:hAnsiTheme="minorBidi"/>
        </w:rPr>
        <w:footnoteReference w:id="4"/>
      </w:r>
      <w:r w:rsidRPr="00D06879">
        <w:rPr>
          <w:rFonts w:asciiTheme="minorBidi" w:hAnsiTheme="minorBidi"/>
        </w:rPr>
        <w:t xml:space="preserve"> R. Meir’s teaching already </w:t>
      </w:r>
      <w:r w:rsidR="00621693" w:rsidRPr="00D06879">
        <w:rPr>
          <w:rFonts w:asciiTheme="minorBidi" w:hAnsiTheme="minorBidi"/>
        </w:rPr>
        <w:t>appear</w:t>
      </w:r>
      <w:r w:rsidR="00621693">
        <w:rPr>
          <w:rFonts w:asciiTheme="minorBidi" w:hAnsiTheme="minorBidi"/>
        </w:rPr>
        <w:t>s</w:t>
      </w:r>
      <w:r w:rsidR="00621693" w:rsidRPr="00D06879">
        <w:rPr>
          <w:rFonts w:asciiTheme="minorBidi" w:hAnsiTheme="minorBidi"/>
        </w:rPr>
        <w:t xml:space="preserve"> </w:t>
      </w:r>
      <w:r w:rsidR="00AA6B3B" w:rsidRPr="00D06879">
        <w:rPr>
          <w:rFonts w:asciiTheme="minorBidi" w:hAnsiTheme="minorBidi"/>
        </w:rPr>
        <w:t xml:space="preserve">in the Tosefta </w:t>
      </w:r>
      <w:r w:rsidR="00734AD8">
        <w:rPr>
          <w:rFonts w:asciiTheme="minorBidi" w:hAnsiTheme="minorBidi"/>
        </w:rPr>
        <w:t>(</w:t>
      </w:r>
      <w:r w:rsidR="00AA6B3B" w:rsidRPr="00D06879">
        <w:rPr>
          <w:rFonts w:asciiTheme="minorBidi" w:hAnsiTheme="minorBidi"/>
          <w:i/>
          <w:iCs/>
        </w:rPr>
        <w:t>Berakhot</w:t>
      </w:r>
      <w:r w:rsidR="00AA6B3B" w:rsidRPr="00D06879">
        <w:rPr>
          <w:rFonts w:asciiTheme="minorBidi" w:hAnsiTheme="minorBidi"/>
        </w:rPr>
        <w:t xml:space="preserve"> Chapter 6</w:t>
      </w:r>
      <w:r w:rsidR="00734AD8">
        <w:rPr>
          <w:rFonts w:asciiTheme="minorBidi" w:hAnsiTheme="minorBidi"/>
        </w:rPr>
        <w:t>)</w:t>
      </w:r>
      <w:r w:rsidR="00AA6B3B" w:rsidRPr="00D06879">
        <w:rPr>
          <w:rFonts w:asciiTheme="minorBidi" w:hAnsiTheme="minorBidi"/>
        </w:rPr>
        <w:t>, along</w:t>
      </w:r>
      <w:r w:rsidRPr="00D06879">
        <w:rPr>
          <w:rFonts w:asciiTheme="minorBidi" w:hAnsiTheme="minorBidi"/>
        </w:rPr>
        <w:t xml:space="preserve"> with other parts of this collection of </w:t>
      </w:r>
      <w:r w:rsidRPr="00D06879">
        <w:rPr>
          <w:rFonts w:asciiTheme="minorBidi" w:hAnsiTheme="minorBidi"/>
          <w:i/>
          <w:iCs/>
        </w:rPr>
        <w:t>beraitot</w:t>
      </w:r>
      <w:r w:rsidRPr="00D06879">
        <w:rPr>
          <w:rFonts w:asciiTheme="minorBidi" w:hAnsiTheme="minorBidi"/>
        </w:rPr>
        <w:t>, and we might therefore s</w:t>
      </w:r>
      <w:r w:rsidR="00AA6B3B" w:rsidRPr="00D06879">
        <w:rPr>
          <w:rFonts w:asciiTheme="minorBidi" w:hAnsiTheme="minorBidi"/>
        </w:rPr>
        <w:t>uggest</w:t>
      </w:r>
      <w:r w:rsidRPr="00D06879">
        <w:rPr>
          <w:rFonts w:asciiTheme="minorBidi" w:hAnsiTheme="minorBidi"/>
        </w:rPr>
        <w:t xml:space="preserve"> that </w:t>
      </w:r>
      <w:r w:rsidR="00D55F7E" w:rsidRPr="00D06879">
        <w:rPr>
          <w:rFonts w:asciiTheme="minorBidi" w:hAnsiTheme="minorBidi"/>
        </w:rPr>
        <w:t xml:space="preserve">they “migrated” together into the </w:t>
      </w:r>
      <w:r w:rsidR="00D55F7E" w:rsidRPr="00D06879">
        <w:rPr>
          <w:rFonts w:asciiTheme="minorBidi" w:hAnsiTheme="minorBidi"/>
          <w:i/>
          <w:iCs/>
        </w:rPr>
        <w:t>sugya</w:t>
      </w:r>
      <w:r w:rsidR="00D55F7E" w:rsidRPr="00D06879">
        <w:rPr>
          <w:rFonts w:asciiTheme="minorBidi" w:hAnsiTheme="minorBidi"/>
        </w:rPr>
        <w:t xml:space="preserve"> in the </w:t>
      </w:r>
      <w:r w:rsidR="00D55F7E" w:rsidRPr="00D06879">
        <w:rPr>
          <w:rFonts w:asciiTheme="minorBidi" w:hAnsiTheme="minorBidi"/>
          <w:i/>
          <w:iCs/>
        </w:rPr>
        <w:t>Bavli</w:t>
      </w:r>
      <w:r w:rsidR="00D55F7E" w:rsidRPr="00D06879">
        <w:rPr>
          <w:rFonts w:asciiTheme="minorBidi" w:hAnsiTheme="minorBidi"/>
        </w:rPr>
        <w:t xml:space="preserve">. However, more significant than the fact that both appear in the Tosefta </w:t>
      </w:r>
      <w:r w:rsidR="00734AD8">
        <w:rPr>
          <w:rFonts w:asciiTheme="minorBidi" w:hAnsiTheme="minorBidi"/>
        </w:rPr>
        <w:t>in</w:t>
      </w:r>
      <w:r w:rsidR="00734AD8" w:rsidRPr="00D06879">
        <w:rPr>
          <w:rFonts w:asciiTheme="minorBidi" w:hAnsiTheme="minorBidi"/>
        </w:rPr>
        <w:t xml:space="preserve"> </w:t>
      </w:r>
      <w:r w:rsidR="00D55F7E" w:rsidRPr="00D06879">
        <w:rPr>
          <w:rFonts w:asciiTheme="minorBidi" w:hAnsiTheme="minorBidi"/>
          <w:i/>
          <w:iCs/>
        </w:rPr>
        <w:t>Berakhot</w:t>
      </w:r>
      <w:r w:rsidR="00D55F7E" w:rsidRPr="00D06879">
        <w:rPr>
          <w:rFonts w:asciiTheme="minorBidi" w:hAnsiTheme="minorBidi"/>
        </w:rPr>
        <w:t xml:space="preserve"> is the connection between them in terms of content, which might justify the fact that both are cited in this collection of </w:t>
      </w:r>
      <w:r w:rsidR="00D55F7E" w:rsidRPr="00D06879">
        <w:rPr>
          <w:rFonts w:asciiTheme="minorBidi" w:hAnsiTheme="minorBidi"/>
          <w:i/>
          <w:iCs/>
        </w:rPr>
        <w:t>beraitot</w:t>
      </w:r>
      <w:r w:rsidR="00D55F7E" w:rsidRPr="00D06879">
        <w:rPr>
          <w:rFonts w:asciiTheme="minorBidi" w:hAnsiTheme="minorBidi"/>
        </w:rPr>
        <w:t xml:space="preserve"> in </w:t>
      </w:r>
      <w:r w:rsidR="00D55F7E" w:rsidRPr="00D06879">
        <w:rPr>
          <w:rFonts w:asciiTheme="minorBidi" w:hAnsiTheme="minorBidi"/>
          <w:i/>
          <w:iCs/>
        </w:rPr>
        <w:t>Menachot</w:t>
      </w:r>
      <w:r w:rsidR="00D55F7E" w:rsidRPr="00D06879">
        <w:rPr>
          <w:rFonts w:asciiTheme="minorBidi" w:hAnsiTheme="minorBidi"/>
        </w:rPr>
        <w:t xml:space="preserve">. It would seem that in this </w:t>
      </w:r>
      <w:r w:rsidR="00D55F7E" w:rsidRPr="00D06879">
        <w:rPr>
          <w:rFonts w:asciiTheme="minorBidi" w:hAnsiTheme="minorBidi"/>
          <w:i/>
          <w:iCs/>
        </w:rPr>
        <w:t>sugya</w:t>
      </w:r>
      <w:r w:rsidR="00D55F7E" w:rsidRPr="00D06879">
        <w:rPr>
          <w:rFonts w:asciiTheme="minorBidi" w:hAnsiTheme="minorBidi"/>
        </w:rPr>
        <w:t xml:space="preserve">, as Rashi explains (ad loc.), the blessing that a man recites, </w:t>
      </w:r>
      <w:r w:rsidR="00734AD8">
        <w:rPr>
          <w:rFonts w:asciiTheme="minorBidi" w:hAnsiTheme="minorBidi"/>
        </w:rPr>
        <w:t>“</w:t>
      </w:r>
      <w:r w:rsidR="00D55F7E" w:rsidRPr="00D06879">
        <w:rPr>
          <w:rFonts w:asciiTheme="minorBidi" w:hAnsiTheme="minorBidi"/>
        </w:rPr>
        <w:t>Who has not made me a woman</w:t>
      </w:r>
      <w:r w:rsidR="00734AD8">
        <w:rPr>
          <w:rFonts w:asciiTheme="minorBidi" w:hAnsiTheme="minorBidi"/>
        </w:rPr>
        <w:t>”</w:t>
      </w:r>
      <w:r w:rsidR="00D55F7E" w:rsidRPr="00D06879">
        <w:rPr>
          <w:rFonts w:asciiTheme="minorBidi" w:hAnsiTheme="minorBidi"/>
        </w:rPr>
        <w:t xml:space="preserve"> (like the two pr</w:t>
      </w:r>
      <w:r w:rsidR="00AA6B3B" w:rsidRPr="00D06879">
        <w:rPr>
          <w:rFonts w:asciiTheme="minorBidi" w:hAnsiTheme="minorBidi"/>
        </w:rPr>
        <w:t>ece</w:t>
      </w:r>
      <w:r w:rsidR="00D55F7E" w:rsidRPr="00D06879">
        <w:rPr>
          <w:rFonts w:asciiTheme="minorBidi" w:hAnsiTheme="minorBidi"/>
        </w:rPr>
        <w:t xml:space="preserve">ding blessings, </w:t>
      </w:r>
      <w:r w:rsidR="00734AD8">
        <w:rPr>
          <w:rFonts w:asciiTheme="minorBidi" w:hAnsiTheme="minorBidi"/>
        </w:rPr>
        <w:t>“</w:t>
      </w:r>
      <w:r w:rsidR="00D55F7E" w:rsidRPr="00D06879">
        <w:rPr>
          <w:rFonts w:asciiTheme="minorBidi" w:hAnsiTheme="minorBidi"/>
        </w:rPr>
        <w:t xml:space="preserve">Who has not made me a </w:t>
      </w:r>
      <w:r w:rsidR="001A7295">
        <w:rPr>
          <w:rFonts w:asciiTheme="minorBidi" w:hAnsiTheme="minorBidi"/>
        </w:rPr>
        <w:t>slave</w:t>
      </w:r>
      <w:r w:rsidR="00734AD8">
        <w:rPr>
          <w:rFonts w:asciiTheme="minorBidi" w:hAnsiTheme="minorBidi"/>
        </w:rPr>
        <w:t>” and</w:t>
      </w:r>
      <w:r w:rsidR="00D55F7E" w:rsidRPr="00D06879">
        <w:rPr>
          <w:rFonts w:asciiTheme="minorBidi" w:hAnsiTheme="minorBidi"/>
        </w:rPr>
        <w:t xml:space="preserve"> </w:t>
      </w:r>
      <w:r w:rsidR="00734AD8">
        <w:rPr>
          <w:rFonts w:asciiTheme="minorBidi" w:hAnsiTheme="minorBidi"/>
        </w:rPr>
        <w:t>“</w:t>
      </w:r>
      <w:r w:rsidR="00D55F7E" w:rsidRPr="00D06879">
        <w:rPr>
          <w:rFonts w:asciiTheme="minorBidi" w:hAnsiTheme="minorBidi"/>
        </w:rPr>
        <w:t>Who has not made me a non-Jew</w:t>
      </w:r>
      <w:r w:rsidR="00734AD8">
        <w:rPr>
          <w:rFonts w:asciiTheme="minorBidi" w:hAnsiTheme="minorBidi"/>
        </w:rPr>
        <w:t>”</w:t>
      </w:r>
      <w:r w:rsidR="00D55F7E" w:rsidRPr="00D06879">
        <w:rPr>
          <w:rFonts w:asciiTheme="minorBidi" w:hAnsiTheme="minorBidi"/>
        </w:rPr>
        <w:t xml:space="preserve">) is connected to his obligation with regard to positive </w:t>
      </w:r>
      <w:r w:rsidR="00D55F7E" w:rsidRPr="003E04EE">
        <w:rPr>
          <w:rFonts w:asciiTheme="minorBidi" w:hAnsiTheme="minorBidi"/>
          <w:i/>
          <w:iCs/>
        </w:rPr>
        <w:t>mitzvot</w:t>
      </w:r>
      <w:r w:rsidR="00D55F7E" w:rsidRPr="00D06879">
        <w:rPr>
          <w:rFonts w:asciiTheme="minorBidi" w:hAnsiTheme="minorBidi"/>
        </w:rPr>
        <w:t xml:space="preserve">, which is more extensive than the obligation of a woman. This is also the broader context of the collection of the </w:t>
      </w:r>
      <w:r w:rsidR="00D55F7E" w:rsidRPr="003E04EE">
        <w:rPr>
          <w:rFonts w:asciiTheme="minorBidi" w:hAnsiTheme="minorBidi"/>
          <w:i/>
          <w:iCs/>
        </w:rPr>
        <w:t>beraitot</w:t>
      </w:r>
      <w:r w:rsidR="00D55F7E" w:rsidRPr="00D06879">
        <w:rPr>
          <w:rFonts w:asciiTheme="minorBidi" w:hAnsiTheme="minorBidi"/>
        </w:rPr>
        <w:t xml:space="preserve">: the obligation of a Jewish man with regard to many of the positive </w:t>
      </w:r>
      <w:r w:rsidR="00D55F7E" w:rsidRPr="00BA75D8">
        <w:rPr>
          <w:rFonts w:asciiTheme="minorBidi" w:hAnsiTheme="minorBidi"/>
          <w:i/>
          <w:iCs/>
        </w:rPr>
        <w:t>mitzvot</w:t>
      </w:r>
      <w:r w:rsidR="00D55F7E" w:rsidRPr="00D06879">
        <w:rPr>
          <w:rFonts w:asciiTheme="minorBidi" w:hAnsiTheme="minorBidi"/>
        </w:rPr>
        <w:t xml:space="preserve">. Here there is indeed a halakhic distinction between men and women, with women being exempt from those positive </w:t>
      </w:r>
      <w:r w:rsidR="00D55F7E" w:rsidRPr="003E04EE">
        <w:rPr>
          <w:rFonts w:asciiTheme="minorBidi" w:hAnsiTheme="minorBidi"/>
          <w:i/>
          <w:iCs/>
        </w:rPr>
        <w:t>mitzvot</w:t>
      </w:r>
      <w:r w:rsidR="00D55F7E" w:rsidRPr="00D06879">
        <w:rPr>
          <w:rFonts w:asciiTheme="minorBidi" w:hAnsiTheme="minorBidi"/>
        </w:rPr>
        <w:t xml:space="preserve"> that are time-bound. The difference between men and women comes up again in the middle of the collection, in the </w:t>
      </w:r>
      <w:r w:rsidR="00D55F7E" w:rsidRPr="003E04EE">
        <w:rPr>
          <w:rFonts w:asciiTheme="minorBidi" w:hAnsiTheme="minorBidi"/>
          <w:i/>
          <w:iCs/>
        </w:rPr>
        <w:t>beraita</w:t>
      </w:r>
      <w:r w:rsidR="00D55F7E" w:rsidRPr="00D06879">
        <w:rPr>
          <w:rFonts w:asciiTheme="minorBidi" w:hAnsiTheme="minorBidi"/>
        </w:rPr>
        <w:t xml:space="preserve"> about David. Even in the bathhouse</w:t>
      </w:r>
      <w:r w:rsidR="009836F6">
        <w:rPr>
          <w:rFonts w:asciiTheme="minorBidi" w:hAnsiTheme="minorBidi"/>
        </w:rPr>
        <w:t>,</w:t>
      </w:r>
      <w:r w:rsidR="00D55F7E" w:rsidRPr="00D06879">
        <w:rPr>
          <w:rFonts w:asciiTheme="minorBidi" w:hAnsiTheme="minorBidi"/>
        </w:rPr>
        <w:t xml:space="preserve"> he d</w:t>
      </w:r>
      <w:r w:rsidR="00AA6B3B" w:rsidRPr="00D06879">
        <w:rPr>
          <w:rFonts w:asciiTheme="minorBidi" w:hAnsiTheme="minorBidi"/>
        </w:rPr>
        <w:t>iscovers that there is a mitzva</w:t>
      </w:r>
      <w:r w:rsidR="00D55F7E" w:rsidRPr="00D06879">
        <w:rPr>
          <w:rFonts w:asciiTheme="minorBidi" w:hAnsiTheme="minorBidi"/>
        </w:rPr>
        <w:t xml:space="preserve"> that accompanies him – circumcision –</w:t>
      </w:r>
      <w:r w:rsidR="00AA6B3B" w:rsidRPr="00D06879">
        <w:rPr>
          <w:rFonts w:asciiTheme="minorBidi" w:hAnsiTheme="minorBidi"/>
        </w:rPr>
        <w:t xml:space="preserve"> a clear example of a mitzva</w:t>
      </w:r>
      <w:r w:rsidR="00D55F7E" w:rsidRPr="00D06879">
        <w:rPr>
          <w:rFonts w:asciiTheme="minorBidi" w:hAnsiTheme="minorBidi"/>
        </w:rPr>
        <w:t xml:space="preserve"> that women are not commanded to fulfill.</w:t>
      </w:r>
    </w:p>
    <w:p w14:paraId="2F0B2C1F" w14:textId="515E48BC" w:rsidR="00D55F7E" w:rsidRPr="00D06879" w:rsidRDefault="00D55F7E" w:rsidP="003E04EE">
      <w:pPr>
        <w:bidi w:val="0"/>
        <w:spacing w:line="240" w:lineRule="auto"/>
        <w:ind w:firstLine="720"/>
        <w:jc w:val="both"/>
        <w:rPr>
          <w:rFonts w:asciiTheme="minorBidi" w:hAnsiTheme="minorBidi"/>
        </w:rPr>
      </w:pPr>
    </w:p>
    <w:p w14:paraId="291946DD" w14:textId="6E4EA6C0" w:rsidR="00D55F7E" w:rsidRPr="00D06879" w:rsidRDefault="00D55F7E" w:rsidP="003E04EE">
      <w:pPr>
        <w:bidi w:val="0"/>
        <w:spacing w:line="240" w:lineRule="auto"/>
        <w:ind w:firstLine="720"/>
        <w:jc w:val="both"/>
        <w:rPr>
          <w:rFonts w:asciiTheme="minorBidi" w:hAnsiTheme="minorBidi"/>
        </w:rPr>
      </w:pPr>
      <w:proofErr w:type="gramStart"/>
      <w:r w:rsidRPr="00D06879">
        <w:rPr>
          <w:rFonts w:asciiTheme="minorBidi" w:hAnsiTheme="minorBidi"/>
        </w:rPr>
        <w:t>Specifically</w:t>
      </w:r>
      <w:proofErr w:type="gramEnd"/>
      <w:r w:rsidRPr="00D06879">
        <w:rPr>
          <w:rFonts w:asciiTheme="minorBidi" w:hAnsiTheme="minorBidi"/>
        </w:rPr>
        <w:t xml:space="preserve"> against the background of this series of </w:t>
      </w:r>
      <w:r w:rsidRPr="003E04EE">
        <w:rPr>
          <w:rFonts w:asciiTheme="minorBidi" w:hAnsiTheme="minorBidi"/>
          <w:i/>
          <w:iCs/>
        </w:rPr>
        <w:t>beraitot</w:t>
      </w:r>
      <w:r w:rsidRPr="00D06879">
        <w:rPr>
          <w:rFonts w:asciiTheme="minorBidi" w:hAnsiTheme="minorBidi"/>
        </w:rPr>
        <w:t xml:space="preserve">, in which men appear in the context of their obligation with regard to positive </w:t>
      </w:r>
      <w:r w:rsidRPr="003E04EE">
        <w:rPr>
          <w:rFonts w:asciiTheme="minorBidi" w:hAnsiTheme="minorBidi"/>
          <w:i/>
          <w:iCs/>
        </w:rPr>
        <w:t>mitzvot</w:t>
      </w:r>
      <w:r w:rsidRPr="00D06879">
        <w:rPr>
          <w:rFonts w:asciiTheme="minorBidi" w:hAnsiTheme="minorBidi"/>
        </w:rPr>
        <w:t>, reflecting a significant gap on the religious, halakhic level between men and women, it is especially interesting to read the complex message conveyed by the story. Once again – in the first part of the story</w:t>
      </w:r>
      <w:r w:rsidR="009836F6">
        <w:rPr>
          <w:rFonts w:asciiTheme="minorBidi" w:hAnsiTheme="minorBidi"/>
        </w:rPr>
        <w:t>,</w:t>
      </w:r>
      <w:r w:rsidRPr="00D06879">
        <w:rPr>
          <w:rFonts w:asciiTheme="minorBidi" w:hAnsiTheme="minorBidi"/>
        </w:rPr>
        <w:t xml:space="preserve"> it is the man who is active, both in his journey to the prostitute and at the significant moment where he overcomes his physical urge</w:t>
      </w:r>
      <w:r w:rsidR="009836F6">
        <w:rPr>
          <w:rFonts w:asciiTheme="minorBidi" w:hAnsiTheme="minorBidi"/>
        </w:rPr>
        <w:t xml:space="preserve"> due to</w:t>
      </w:r>
      <w:r w:rsidRPr="00D06879">
        <w:rPr>
          <w:rFonts w:asciiTheme="minorBidi" w:hAnsiTheme="minorBidi"/>
        </w:rPr>
        <w:t xml:space="preserve"> the reminder from his </w:t>
      </w:r>
      <w:r w:rsidRPr="003E04EE">
        <w:rPr>
          <w:rFonts w:asciiTheme="minorBidi" w:hAnsiTheme="minorBidi"/>
          <w:i/>
          <w:iCs/>
        </w:rPr>
        <w:t>tzitzit</w:t>
      </w:r>
      <w:r w:rsidRPr="00D06879">
        <w:rPr>
          <w:rFonts w:asciiTheme="minorBidi" w:hAnsiTheme="minorBidi"/>
        </w:rPr>
        <w:t>. In the second part</w:t>
      </w:r>
      <w:r w:rsidR="009836F6">
        <w:rPr>
          <w:rFonts w:asciiTheme="minorBidi" w:hAnsiTheme="minorBidi"/>
        </w:rPr>
        <w:t>,</w:t>
      </w:r>
      <w:r w:rsidRPr="00D06879">
        <w:rPr>
          <w:rFonts w:asciiTheme="minorBidi" w:hAnsiTheme="minorBidi"/>
        </w:rPr>
        <w:t xml:space="preserve"> it is the woman who is active; she sets out on a journey of her own, in the footsteps of this man, his people, and his Torah. In this part of the story</w:t>
      </w:r>
      <w:r w:rsidR="009836F6">
        <w:rPr>
          <w:rFonts w:asciiTheme="minorBidi" w:hAnsiTheme="minorBidi"/>
        </w:rPr>
        <w:t>,</w:t>
      </w:r>
      <w:r w:rsidRPr="00D06879">
        <w:rPr>
          <w:rFonts w:asciiTheme="minorBidi" w:hAnsiTheme="minorBidi"/>
        </w:rPr>
        <w:t xml:space="preserve"> it is difficult to miss the </w:t>
      </w:r>
      <w:r w:rsidR="0017073C" w:rsidRPr="00D06879">
        <w:rPr>
          <w:rFonts w:asciiTheme="minorBidi" w:hAnsiTheme="minorBidi"/>
        </w:rPr>
        <w:t xml:space="preserve">audacious </w:t>
      </w:r>
      <w:r w:rsidR="00AA6B3B" w:rsidRPr="00D06879">
        <w:rPr>
          <w:rFonts w:asciiTheme="minorBidi" w:hAnsiTheme="minorBidi"/>
        </w:rPr>
        <w:t xml:space="preserve">inversion </w:t>
      </w:r>
      <w:r w:rsidR="0017073C" w:rsidRPr="00D06879">
        <w:rPr>
          <w:rFonts w:asciiTheme="minorBidi" w:hAnsiTheme="minorBidi"/>
        </w:rPr>
        <w:t>in R. Chiya’s words to the woman: “</w:t>
      </w:r>
      <w:r w:rsidR="00AA6B3B" w:rsidRPr="00D06879">
        <w:rPr>
          <w:rFonts w:asciiTheme="minorBidi" w:hAnsiTheme="minorBidi"/>
        </w:rPr>
        <w:t>He said to her: Go</w:t>
      </w:r>
      <w:r w:rsidR="0017073C" w:rsidRPr="00D06879">
        <w:rPr>
          <w:rFonts w:asciiTheme="minorBidi" w:hAnsiTheme="minorBidi"/>
        </w:rPr>
        <w:t xml:space="preserve"> and take possession of your purchase.” As mentioned above, Harvey notes that this would seem to be a play on the expression, “Go </w:t>
      </w:r>
      <w:r w:rsidR="00AA6B3B" w:rsidRPr="00D06879">
        <w:rPr>
          <w:rFonts w:asciiTheme="minorBidi" w:hAnsiTheme="minorBidi"/>
        </w:rPr>
        <w:t xml:space="preserve">[in the </w:t>
      </w:r>
      <w:r w:rsidR="0017073C" w:rsidRPr="00D06879">
        <w:rPr>
          <w:rFonts w:asciiTheme="minorBidi" w:hAnsiTheme="minorBidi"/>
        </w:rPr>
        <w:t xml:space="preserve">male imperative] and take possession of your purchase” that is to be found in some instances set forth in </w:t>
      </w:r>
      <w:r w:rsidR="0017073C" w:rsidRPr="003E04EE">
        <w:rPr>
          <w:rFonts w:asciiTheme="minorBidi" w:hAnsiTheme="minorBidi"/>
          <w:i/>
          <w:iCs/>
        </w:rPr>
        <w:t>Ketubot</w:t>
      </w:r>
      <w:r w:rsidR="0017073C" w:rsidRPr="00D06879">
        <w:rPr>
          <w:rFonts w:asciiTheme="minorBidi" w:hAnsiTheme="minorBidi"/>
        </w:rPr>
        <w:t xml:space="preserve"> 10, where the sage rules that the woman’s claim that she was not unfaithful may be relied upon, and he tells the man, “Go and take possession of your purchase</w:t>
      </w:r>
      <w:r w:rsidR="003E04EE">
        <w:rPr>
          <w:rFonts w:asciiTheme="minorBidi" w:hAnsiTheme="minorBidi"/>
        </w:rPr>
        <w:t>.”</w:t>
      </w:r>
      <w:r w:rsidR="0017073C" w:rsidRPr="00D06879">
        <w:rPr>
          <w:rFonts w:asciiTheme="minorBidi" w:hAnsiTheme="minorBidi"/>
        </w:rPr>
        <w:t xml:space="preserve"> But here the</w:t>
      </w:r>
      <w:r w:rsidR="00AA6B3B" w:rsidRPr="00D06879">
        <w:rPr>
          <w:rFonts w:asciiTheme="minorBidi" w:hAnsiTheme="minorBidi"/>
        </w:rPr>
        <w:t xml:space="preserve"> words are addressed to the woma</w:t>
      </w:r>
      <w:r w:rsidR="0017073C" w:rsidRPr="00D06879">
        <w:rPr>
          <w:rFonts w:asciiTheme="minorBidi" w:hAnsiTheme="minorBidi"/>
        </w:rPr>
        <w:t xml:space="preserve">n – who, firstly, has undertaken a journey of </w:t>
      </w:r>
      <w:r w:rsidR="0017073C" w:rsidRPr="00BA75D8">
        <w:rPr>
          <w:rFonts w:asciiTheme="minorBidi" w:hAnsiTheme="minorBidi"/>
          <w:i/>
          <w:iCs/>
        </w:rPr>
        <w:t>teshuva</w:t>
      </w:r>
      <w:r w:rsidR="0017073C" w:rsidRPr="00D06879">
        <w:rPr>
          <w:rFonts w:asciiTheme="minorBidi" w:hAnsiTheme="minorBidi"/>
        </w:rPr>
        <w:t xml:space="preserve"> and repair from the world of prostitution, and secondly, is indeed the active party in creating this marital bond.</w:t>
      </w:r>
    </w:p>
    <w:p w14:paraId="5A2FDAE6" w14:textId="7C9A6F0B" w:rsidR="0017073C" w:rsidRPr="00D06879" w:rsidRDefault="0017073C" w:rsidP="003E04EE">
      <w:pPr>
        <w:bidi w:val="0"/>
        <w:spacing w:line="240" w:lineRule="auto"/>
        <w:ind w:firstLine="567"/>
        <w:jc w:val="both"/>
        <w:rPr>
          <w:rFonts w:asciiTheme="minorBidi" w:hAnsiTheme="minorBidi"/>
        </w:rPr>
      </w:pPr>
    </w:p>
    <w:p w14:paraId="4BA2FE38" w14:textId="7B161DEB" w:rsidR="00F76232" w:rsidRPr="00D06879" w:rsidRDefault="00F76232" w:rsidP="003E04EE">
      <w:pPr>
        <w:bidi w:val="0"/>
        <w:spacing w:line="240" w:lineRule="auto"/>
        <w:ind w:firstLine="567"/>
        <w:jc w:val="both"/>
        <w:rPr>
          <w:rFonts w:asciiTheme="minorBidi" w:hAnsiTheme="minorBidi"/>
        </w:rPr>
      </w:pPr>
      <w:r w:rsidRPr="00D06879">
        <w:rPr>
          <w:rFonts w:asciiTheme="minorBidi" w:hAnsiTheme="minorBidi"/>
        </w:rPr>
        <w:t xml:space="preserve">Thus, the </w:t>
      </w:r>
      <w:r w:rsidRPr="003E04EE">
        <w:rPr>
          <w:rFonts w:asciiTheme="minorBidi" w:hAnsiTheme="minorBidi"/>
          <w:i/>
          <w:iCs/>
        </w:rPr>
        <w:t>sugya</w:t>
      </w:r>
      <w:r w:rsidRPr="00D06879">
        <w:rPr>
          <w:rFonts w:asciiTheme="minorBidi" w:hAnsiTheme="minorBidi"/>
        </w:rPr>
        <w:t xml:space="preserve"> as it is set forth creates an interesting tension between </w:t>
      </w:r>
      <w:r w:rsidRPr="00BA75D8">
        <w:rPr>
          <w:rFonts w:asciiTheme="minorBidi" w:hAnsiTheme="minorBidi"/>
          <w:i/>
          <w:iCs/>
        </w:rPr>
        <w:t>halakha</w:t>
      </w:r>
      <w:r w:rsidRPr="00D06879">
        <w:rPr>
          <w:rFonts w:asciiTheme="minorBidi" w:hAnsiTheme="minorBidi"/>
        </w:rPr>
        <w:t xml:space="preserve"> and </w:t>
      </w:r>
      <w:r w:rsidRPr="003E04EE">
        <w:rPr>
          <w:rFonts w:asciiTheme="minorBidi" w:hAnsiTheme="minorBidi"/>
          <w:i/>
          <w:iCs/>
        </w:rPr>
        <w:t>aggada</w:t>
      </w:r>
      <w:r w:rsidRPr="00D06879">
        <w:rPr>
          <w:rFonts w:asciiTheme="minorBidi" w:hAnsiTheme="minorBidi"/>
        </w:rPr>
        <w:t xml:space="preserve">. In the practical, halakhic world, there is a clear distinction between men and women, which is expressed, for example, in two halakhic statements in the </w:t>
      </w:r>
      <w:r w:rsidRPr="003E04EE">
        <w:rPr>
          <w:rFonts w:asciiTheme="minorBidi" w:hAnsiTheme="minorBidi"/>
          <w:i/>
          <w:iCs/>
        </w:rPr>
        <w:t>beraitot</w:t>
      </w:r>
      <w:r w:rsidRPr="00D06879">
        <w:rPr>
          <w:rFonts w:asciiTheme="minorBidi" w:hAnsiTheme="minorBidi"/>
        </w:rPr>
        <w:t xml:space="preserve"> (the teachings of R. Shimon and of R. Meir). In this halakhic world of </w:t>
      </w:r>
      <w:r w:rsidRPr="00BA75D8">
        <w:rPr>
          <w:rFonts w:asciiTheme="minorBidi" w:hAnsiTheme="minorBidi"/>
          <w:i/>
          <w:iCs/>
        </w:rPr>
        <w:t>Chazal</w:t>
      </w:r>
      <w:r w:rsidRPr="00D06879">
        <w:rPr>
          <w:rFonts w:asciiTheme="minorBidi" w:hAnsiTheme="minorBidi"/>
        </w:rPr>
        <w:t xml:space="preserve">, the act of marriage is also one in which the man is more active. But </w:t>
      </w:r>
      <w:r w:rsidR="001B282A" w:rsidRPr="00D06879">
        <w:rPr>
          <w:rFonts w:asciiTheme="minorBidi" w:hAnsiTheme="minorBidi"/>
        </w:rPr>
        <w:t>the</w:t>
      </w:r>
      <w:r w:rsidR="001B282A">
        <w:rPr>
          <w:rFonts w:asciiTheme="minorBidi" w:hAnsiTheme="minorBidi"/>
        </w:rPr>
        <w:t xml:space="preserve"> realm of</w:t>
      </w:r>
      <w:r w:rsidR="001B282A" w:rsidRPr="00D06879">
        <w:rPr>
          <w:rFonts w:asciiTheme="minorBidi" w:hAnsiTheme="minorBidi"/>
        </w:rPr>
        <w:t xml:space="preserve"> </w:t>
      </w:r>
      <w:r w:rsidR="001B282A" w:rsidRPr="00184748">
        <w:rPr>
          <w:rFonts w:asciiTheme="minorBidi" w:hAnsiTheme="minorBidi"/>
          <w:i/>
          <w:iCs/>
        </w:rPr>
        <w:t>aggada</w:t>
      </w:r>
      <w:r w:rsidR="001B282A" w:rsidRPr="00D06879">
        <w:rPr>
          <w:rFonts w:asciiTheme="minorBidi" w:hAnsiTheme="minorBidi"/>
        </w:rPr>
        <w:t xml:space="preserve"> is </w:t>
      </w:r>
      <w:r w:rsidR="00CA2D36">
        <w:rPr>
          <w:rFonts w:asciiTheme="minorBidi" w:hAnsiTheme="minorBidi"/>
        </w:rPr>
        <w:t>more</w:t>
      </w:r>
      <w:r w:rsidR="001B282A" w:rsidRPr="00D06879">
        <w:rPr>
          <w:rFonts w:asciiTheme="minorBidi" w:hAnsiTheme="minorBidi"/>
        </w:rPr>
        <w:t xml:space="preserve"> abstract, theoretical rather than normative, </w:t>
      </w:r>
      <w:r w:rsidR="00CA2D36">
        <w:rPr>
          <w:rFonts w:asciiTheme="minorBidi" w:hAnsiTheme="minorBidi"/>
        </w:rPr>
        <w:t>and it allows for</w:t>
      </w:r>
      <w:r w:rsidR="001B282A" w:rsidRPr="00D06879">
        <w:rPr>
          <w:rFonts w:asciiTheme="minorBidi" w:hAnsiTheme="minorBidi"/>
        </w:rPr>
        <w:t xml:space="preserve"> more freedom of thought</w:t>
      </w:r>
      <w:r w:rsidR="00CA2D36">
        <w:rPr>
          <w:rFonts w:asciiTheme="minorBidi" w:hAnsiTheme="minorBidi"/>
        </w:rPr>
        <w:t>. T</w:t>
      </w:r>
      <w:r w:rsidRPr="00D06879">
        <w:rPr>
          <w:rFonts w:asciiTheme="minorBidi" w:hAnsiTheme="minorBidi"/>
        </w:rPr>
        <w:t xml:space="preserve">he </w:t>
      </w:r>
      <w:r w:rsidRPr="00BA75D8">
        <w:rPr>
          <w:rFonts w:asciiTheme="minorBidi" w:hAnsiTheme="minorBidi"/>
        </w:rPr>
        <w:t>aggadic</w:t>
      </w:r>
      <w:r w:rsidRPr="00D06879">
        <w:rPr>
          <w:rFonts w:asciiTheme="minorBidi" w:hAnsiTheme="minorBidi"/>
        </w:rPr>
        <w:t xml:space="preserve"> story, which belongs </w:t>
      </w:r>
      <w:r w:rsidR="00AA6B3B" w:rsidRPr="00D06879">
        <w:rPr>
          <w:rFonts w:asciiTheme="minorBidi" w:hAnsiTheme="minorBidi"/>
        </w:rPr>
        <w:t>t</w:t>
      </w:r>
      <w:r w:rsidRPr="00D06879">
        <w:rPr>
          <w:rFonts w:asciiTheme="minorBidi" w:hAnsiTheme="minorBidi"/>
        </w:rPr>
        <w:t xml:space="preserve">o the </w:t>
      </w:r>
      <w:r w:rsidRPr="00F76A2C">
        <w:rPr>
          <w:rFonts w:asciiTheme="minorBidi" w:hAnsiTheme="minorBidi"/>
        </w:rPr>
        <w:t>philosophical, conceptual sphere, introduces</w:t>
      </w:r>
      <w:r w:rsidRPr="00D06879">
        <w:rPr>
          <w:rFonts w:asciiTheme="minorBidi" w:hAnsiTheme="minorBidi"/>
        </w:rPr>
        <w:t xml:space="preserve"> a certain questioning of </w:t>
      </w:r>
      <w:r w:rsidR="00084441">
        <w:rPr>
          <w:rFonts w:asciiTheme="minorBidi" w:hAnsiTheme="minorBidi"/>
        </w:rPr>
        <w:t xml:space="preserve">these </w:t>
      </w:r>
      <w:r w:rsidRPr="00D06879">
        <w:rPr>
          <w:rFonts w:asciiTheme="minorBidi" w:hAnsiTheme="minorBidi"/>
        </w:rPr>
        <w:t>difference</w:t>
      </w:r>
      <w:r w:rsidR="00084441">
        <w:rPr>
          <w:rFonts w:asciiTheme="minorBidi" w:hAnsiTheme="minorBidi"/>
        </w:rPr>
        <w:t>s between men and women</w:t>
      </w:r>
      <w:r w:rsidRPr="00D06879">
        <w:rPr>
          <w:rFonts w:asciiTheme="minorBidi" w:hAnsiTheme="minorBidi"/>
        </w:rPr>
        <w:t xml:space="preserve">. Even if there are no practical </w:t>
      </w:r>
      <w:r w:rsidRPr="00D06879">
        <w:rPr>
          <w:rFonts w:asciiTheme="minorBidi" w:hAnsiTheme="minorBidi"/>
        </w:rPr>
        <w:lastRenderedPageBreak/>
        <w:t xml:space="preserve">ramifications in the halakhic realm, </w:t>
      </w:r>
      <w:r w:rsidR="0090112B">
        <w:rPr>
          <w:rFonts w:asciiTheme="minorBidi" w:hAnsiTheme="minorBidi"/>
        </w:rPr>
        <w:t>the</w:t>
      </w:r>
      <w:r w:rsidRPr="00D06879">
        <w:rPr>
          <w:rFonts w:asciiTheme="minorBidi" w:hAnsiTheme="minorBidi"/>
        </w:rPr>
        <w:t xml:space="preserve"> questions</w:t>
      </w:r>
      <w:r w:rsidR="0090112B">
        <w:rPr>
          <w:rFonts w:asciiTheme="minorBidi" w:hAnsiTheme="minorBidi"/>
        </w:rPr>
        <w:t xml:space="preserve"> of the </w:t>
      </w:r>
      <w:r w:rsidR="0090112B">
        <w:rPr>
          <w:rFonts w:asciiTheme="minorBidi" w:hAnsiTheme="minorBidi"/>
          <w:i/>
          <w:iCs/>
        </w:rPr>
        <w:t>aggada</w:t>
      </w:r>
      <w:r w:rsidRPr="00D06879">
        <w:rPr>
          <w:rFonts w:asciiTheme="minorBidi" w:hAnsiTheme="minorBidi"/>
        </w:rPr>
        <w:t xml:space="preserve"> can echo</w:t>
      </w:r>
      <w:r w:rsidR="00084441">
        <w:rPr>
          <w:rFonts w:asciiTheme="minorBidi" w:hAnsiTheme="minorBidi"/>
        </w:rPr>
        <w:t>,</w:t>
      </w:r>
      <w:r w:rsidRPr="00D06879">
        <w:rPr>
          <w:rFonts w:asciiTheme="minorBidi" w:hAnsiTheme="minorBidi"/>
        </w:rPr>
        <w:t xml:space="preserve"> on </w:t>
      </w:r>
      <w:r w:rsidR="00084441">
        <w:rPr>
          <w:rFonts w:asciiTheme="minorBidi" w:hAnsiTheme="minorBidi"/>
        </w:rPr>
        <w:t xml:space="preserve">a conceptual level, </w:t>
      </w:r>
      <w:r w:rsidRPr="00D06879">
        <w:rPr>
          <w:rFonts w:asciiTheme="minorBidi" w:hAnsiTheme="minorBidi"/>
        </w:rPr>
        <w:t>through the generations.</w:t>
      </w:r>
    </w:p>
    <w:p w14:paraId="6A8933E1" w14:textId="63582766" w:rsidR="00AA6B3B" w:rsidRPr="00D06879" w:rsidRDefault="00AA6B3B" w:rsidP="003E04EE">
      <w:pPr>
        <w:bidi w:val="0"/>
        <w:spacing w:line="240" w:lineRule="auto"/>
        <w:ind w:firstLine="567"/>
        <w:jc w:val="both"/>
        <w:rPr>
          <w:rFonts w:asciiTheme="minorBidi" w:hAnsiTheme="minorBidi"/>
        </w:rPr>
      </w:pPr>
    </w:p>
    <w:p w14:paraId="653597F2" w14:textId="6C95D3C7" w:rsidR="00014E1E" w:rsidRDefault="00F76232" w:rsidP="003E04EE">
      <w:pPr>
        <w:bidi w:val="0"/>
        <w:spacing w:line="240" w:lineRule="auto"/>
        <w:ind w:firstLine="567"/>
        <w:jc w:val="both"/>
        <w:rPr>
          <w:rFonts w:asciiTheme="minorBidi" w:hAnsiTheme="minorBidi"/>
        </w:rPr>
      </w:pPr>
      <w:r w:rsidRPr="00D06879">
        <w:rPr>
          <w:rFonts w:asciiTheme="minorBidi" w:hAnsiTheme="minorBidi"/>
        </w:rPr>
        <w:t xml:space="preserve">This inversion in the story </w:t>
      </w:r>
      <w:r w:rsidR="00014E1E" w:rsidRPr="00D06879">
        <w:rPr>
          <w:rFonts w:asciiTheme="minorBidi" w:hAnsiTheme="minorBidi"/>
        </w:rPr>
        <w:t xml:space="preserve">recalls the well-known midrashic account </w:t>
      </w:r>
      <w:r w:rsidR="005768F5">
        <w:rPr>
          <w:rFonts w:asciiTheme="minorBidi" w:hAnsiTheme="minorBidi"/>
        </w:rPr>
        <w:t>of</w:t>
      </w:r>
      <w:r w:rsidR="005768F5" w:rsidRPr="00D06879">
        <w:rPr>
          <w:rFonts w:asciiTheme="minorBidi" w:hAnsiTheme="minorBidi"/>
        </w:rPr>
        <w:t xml:space="preserve"> </w:t>
      </w:r>
      <w:r w:rsidR="00014E1E" w:rsidRPr="00D06879">
        <w:rPr>
          <w:rFonts w:asciiTheme="minorBidi" w:hAnsiTheme="minorBidi"/>
        </w:rPr>
        <w:t>R. Shimon and the childless couple from Sidon. There too, the formal, halakhic framework of the relationship is maintained, while the woman takes the initiative:</w:t>
      </w:r>
    </w:p>
    <w:p w14:paraId="6B7E54E9" w14:textId="77777777" w:rsidR="003E04EE" w:rsidRPr="00D06879" w:rsidRDefault="003E04EE" w:rsidP="003E04EE">
      <w:pPr>
        <w:bidi w:val="0"/>
        <w:spacing w:line="240" w:lineRule="auto"/>
        <w:ind w:firstLine="567"/>
        <w:jc w:val="both"/>
        <w:rPr>
          <w:rFonts w:asciiTheme="minorBidi" w:hAnsiTheme="minorBidi"/>
        </w:rPr>
      </w:pPr>
    </w:p>
    <w:p w14:paraId="72661EF7" w14:textId="7FF40877" w:rsidR="00014E1E" w:rsidRPr="00D06879" w:rsidRDefault="00014E1E" w:rsidP="003E04EE">
      <w:pPr>
        <w:bidi w:val="0"/>
        <w:spacing w:line="240" w:lineRule="auto"/>
        <w:ind w:left="567"/>
        <w:jc w:val="both"/>
        <w:rPr>
          <w:rFonts w:asciiTheme="minorBidi" w:eastAsia="Times New Roman" w:hAnsiTheme="minorBidi"/>
        </w:rPr>
      </w:pPr>
      <w:r w:rsidRPr="00D06879">
        <w:rPr>
          <w:rFonts w:asciiTheme="minorBidi" w:eastAsia="Times New Roman" w:hAnsiTheme="minorBidi"/>
        </w:rPr>
        <w:t xml:space="preserve">A different teaching: “Let us exult and rejoice in you” </w:t>
      </w:r>
      <w:r w:rsidR="00C56C79">
        <w:rPr>
          <w:rFonts w:asciiTheme="minorBidi" w:eastAsia="Times New Roman" w:hAnsiTheme="minorBidi"/>
        </w:rPr>
        <w:t>(</w:t>
      </w:r>
      <w:r w:rsidR="00C56C79">
        <w:rPr>
          <w:rFonts w:asciiTheme="minorBidi" w:eastAsia="Times New Roman" w:hAnsiTheme="minorBidi"/>
          <w:i/>
          <w:iCs/>
        </w:rPr>
        <w:t xml:space="preserve">Shir Ha-Shirim </w:t>
      </w:r>
      <w:r w:rsidR="00C56C79">
        <w:rPr>
          <w:rFonts w:asciiTheme="minorBidi" w:eastAsia="Times New Roman" w:hAnsiTheme="minorBidi"/>
        </w:rPr>
        <w:t xml:space="preserve">1:4) </w:t>
      </w:r>
      <w:r w:rsidR="001417B0">
        <w:rPr>
          <w:rFonts w:asciiTheme="minorBidi" w:eastAsia="Times New Roman" w:hAnsiTheme="minorBidi"/>
        </w:rPr>
        <w:t>–</w:t>
      </w:r>
      <w:r w:rsidRPr="00D06879">
        <w:rPr>
          <w:rFonts w:asciiTheme="minorBidi" w:eastAsia="Times New Roman" w:hAnsiTheme="minorBidi"/>
        </w:rPr>
        <w:t xml:space="preserve"> We learned there: If a man marries a woman and lives with her for ten years and she has not given birth, he may not remain idle. Rabbi Idi said: There was a certain woman in Sidon who lived with her husband for ten years and did not give birth. They came to R. Shimon bar Yochai and sought to separate from one another. He said to them: </w:t>
      </w:r>
      <w:r w:rsidR="00290AB0">
        <w:rPr>
          <w:rFonts w:asciiTheme="minorBidi" w:eastAsia="Times New Roman" w:hAnsiTheme="minorBidi"/>
        </w:rPr>
        <w:t>“</w:t>
      </w:r>
      <w:r w:rsidRPr="00D06879">
        <w:rPr>
          <w:rFonts w:asciiTheme="minorBidi" w:eastAsia="Times New Roman" w:hAnsiTheme="minorBidi"/>
        </w:rPr>
        <w:t>By your lives, just as your union [was celebrated] with food and drink, so you shall separate only with food and drink.</w:t>
      </w:r>
      <w:r w:rsidR="00290AB0">
        <w:rPr>
          <w:rFonts w:asciiTheme="minorBidi" w:eastAsia="Times New Roman" w:hAnsiTheme="minorBidi"/>
        </w:rPr>
        <w:t>”</w:t>
      </w:r>
      <w:r w:rsidRPr="00D06879">
        <w:rPr>
          <w:rFonts w:asciiTheme="minorBidi" w:eastAsia="Times New Roman" w:hAnsiTheme="minorBidi"/>
        </w:rPr>
        <w:t xml:space="preserve"> They followed his advice and arranged a celebration for themselves, and made a great feast, and she got him to drink in excess. When he was in good spirits, he said to her: </w:t>
      </w:r>
      <w:r w:rsidR="00290AB0">
        <w:rPr>
          <w:rFonts w:asciiTheme="minorBidi" w:eastAsia="Times New Roman" w:hAnsiTheme="minorBidi"/>
        </w:rPr>
        <w:t>“</w:t>
      </w:r>
      <w:r w:rsidRPr="00D06879">
        <w:rPr>
          <w:rFonts w:asciiTheme="minorBidi" w:eastAsia="Times New Roman" w:hAnsiTheme="minorBidi"/>
        </w:rPr>
        <w:t>My daughter, choose any good item that I have in the house and take it, and go to your father’s house.</w:t>
      </w:r>
      <w:r w:rsidR="00290AB0">
        <w:rPr>
          <w:rFonts w:asciiTheme="minorBidi" w:eastAsia="Times New Roman" w:hAnsiTheme="minorBidi"/>
        </w:rPr>
        <w:t>”</w:t>
      </w:r>
      <w:r w:rsidRPr="00D06879">
        <w:rPr>
          <w:rFonts w:asciiTheme="minorBidi" w:eastAsia="Times New Roman" w:hAnsiTheme="minorBidi"/>
        </w:rPr>
        <w:t xml:space="preserve"> What did she do? After he fell asleep, she motioned to her servants and maidservants and said to them: </w:t>
      </w:r>
      <w:r w:rsidR="00290AB0">
        <w:rPr>
          <w:rFonts w:asciiTheme="minorBidi" w:eastAsia="Times New Roman" w:hAnsiTheme="minorBidi"/>
        </w:rPr>
        <w:t>“</w:t>
      </w:r>
      <w:r w:rsidRPr="00D06879">
        <w:rPr>
          <w:rFonts w:asciiTheme="minorBidi" w:eastAsia="Times New Roman" w:hAnsiTheme="minorBidi"/>
        </w:rPr>
        <w:t>Carry him in his bed and take him to my father’s house.</w:t>
      </w:r>
      <w:r w:rsidR="00290AB0">
        <w:rPr>
          <w:rFonts w:asciiTheme="minorBidi" w:eastAsia="Times New Roman" w:hAnsiTheme="minorBidi"/>
        </w:rPr>
        <w:t>”</w:t>
      </w:r>
      <w:r w:rsidRPr="00D06879">
        <w:rPr>
          <w:rFonts w:asciiTheme="minorBidi" w:eastAsia="Times New Roman" w:hAnsiTheme="minorBidi"/>
        </w:rPr>
        <w:t xml:space="preserve"> In the middle of the night</w:t>
      </w:r>
      <w:r w:rsidR="00290AB0">
        <w:rPr>
          <w:rFonts w:asciiTheme="minorBidi" w:eastAsia="Times New Roman" w:hAnsiTheme="minorBidi"/>
        </w:rPr>
        <w:t>,</w:t>
      </w:r>
      <w:r w:rsidRPr="00D06879">
        <w:rPr>
          <w:rFonts w:asciiTheme="minorBidi" w:eastAsia="Times New Roman" w:hAnsiTheme="minorBidi"/>
        </w:rPr>
        <w:t xml:space="preserve"> </w:t>
      </w:r>
      <w:r w:rsidR="00FD5BCE" w:rsidRPr="00D06879">
        <w:rPr>
          <w:rFonts w:asciiTheme="minorBidi" w:eastAsia="Times New Roman" w:hAnsiTheme="minorBidi"/>
        </w:rPr>
        <w:t xml:space="preserve">he awakened from his slumber, his inebriation abated. He </w:t>
      </w:r>
      <w:r w:rsidRPr="00D06879">
        <w:rPr>
          <w:rFonts w:asciiTheme="minorBidi" w:eastAsia="Times New Roman" w:hAnsiTheme="minorBidi"/>
        </w:rPr>
        <w:t xml:space="preserve">said to her: </w:t>
      </w:r>
      <w:r w:rsidR="00290AB0">
        <w:rPr>
          <w:rFonts w:asciiTheme="minorBidi" w:eastAsia="Times New Roman" w:hAnsiTheme="minorBidi"/>
        </w:rPr>
        <w:t>“</w:t>
      </w:r>
      <w:r w:rsidRPr="00D06879">
        <w:rPr>
          <w:rFonts w:asciiTheme="minorBidi" w:eastAsia="Times New Roman" w:hAnsiTheme="minorBidi"/>
        </w:rPr>
        <w:t>My daughter, where am I?</w:t>
      </w:r>
      <w:r w:rsidR="00290AB0">
        <w:rPr>
          <w:rFonts w:asciiTheme="minorBidi" w:eastAsia="Times New Roman" w:hAnsiTheme="minorBidi"/>
        </w:rPr>
        <w:t>”</w:t>
      </w:r>
      <w:r w:rsidRPr="00D06879">
        <w:rPr>
          <w:rFonts w:asciiTheme="minorBidi" w:eastAsia="Times New Roman" w:hAnsiTheme="minorBidi"/>
        </w:rPr>
        <w:t xml:space="preserve"> She said to him: </w:t>
      </w:r>
      <w:r w:rsidR="00290AB0">
        <w:rPr>
          <w:rFonts w:asciiTheme="minorBidi" w:eastAsia="Times New Roman" w:hAnsiTheme="minorBidi"/>
        </w:rPr>
        <w:t>“</w:t>
      </w:r>
      <w:r w:rsidRPr="00D06879">
        <w:rPr>
          <w:rFonts w:asciiTheme="minorBidi" w:eastAsia="Times New Roman" w:hAnsiTheme="minorBidi"/>
        </w:rPr>
        <w:t>In my father’s house.</w:t>
      </w:r>
      <w:r w:rsidR="00290AB0">
        <w:rPr>
          <w:rFonts w:asciiTheme="minorBidi" w:eastAsia="Times New Roman" w:hAnsiTheme="minorBidi"/>
        </w:rPr>
        <w:t>”</w:t>
      </w:r>
      <w:r w:rsidRPr="00D06879">
        <w:rPr>
          <w:rFonts w:asciiTheme="minorBidi" w:eastAsia="Times New Roman" w:hAnsiTheme="minorBidi"/>
        </w:rPr>
        <w:t xml:space="preserve"> He said to her: </w:t>
      </w:r>
      <w:r w:rsidR="00290AB0">
        <w:rPr>
          <w:rFonts w:asciiTheme="minorBidi" w:eastAsia="Times New Roman" w:hAnsiTheme="minorBidi"/>
        </w:rPr>
        <w:t>“</w:t>
      </w:r>
      <w:r w:rsidRPr="00D06879">
        <w:rPr>
          <w:rFonts w:asciiTheme="minorBidi" w:eastAsia="Times New Roman" w:hAnsiTheme="minorBidi"/>
        </w:rPr>
        <w:t>What am I doing in your father’s house?</w:t>
      </w:r>
      <w:r w:rsidR="00290AB0">
        <w:rPr>
          <w:rFonts w:asciiTheme="minorBidi" w:eastAsia="Times New Roman" w:hAnsiTheme="minorBidi"/>
        </w:rPr>
        <w:t>”</w:t>
      </w:r>
      <w:r w:rsidRPr="00D06879">
        <w:rPr>
          <w:rFonts w:asciiTheme="minorBidi" w:eastAsia="Times New Roman" w:hAnsiTheme="minorBidi"/>
        </w:rPr>
        <w:t xml:space="preserve"> She said to him: </w:t>
      </w:r>
      <w:r w:rsidR="00290AB0">
        <w:rPr>
          <w:rFonts w:asciiTheme="minorBidi" w:eastAsia="Times New Roman" w:hAnsiTheme="minorBidi"/>
        </w:rPr>
        <w:t>“</w:t>
      </w:r>
      <w:r w:rsidRPr="00D06879">
        <w:rPr>
          <w:rFonts w:asciiTheme="minorBidi" w:eastAsia="Times New Roman" w:hAnsiTheme="minorBidi"/>
        </w:rPr>
        <w:t>Is this not what you said to me</w:t>
      </w:r>
      <w:r w:rsidR="00FD5BCE" w:rsidRPr="00D06879">
        <w:rPr>
          <w:rFonts w:asciiTheme="minorBidi" w:eastAsia="Times New Roman" w:hAnsiTheme="minorBidi"/>
        </w:rPr>
        <w:t xml:space="preserve"> last night</w:t>
      </w:r>
      <w:r w:rsidRPr="00D06879">
        <w:rPr>
          <w:rFonts w:asciiTheme="minorBidi" w:eastAsia="Times New Roman" w:hAnsiTheme="minorBidi"/>
        </w:rPr>
        <w:t xml:space="preserve">: </w:t>
      </w:r>
      <w:r w:rsidR="00290AB0">
        <w:rPr>
          <w:rFonts w:asciiTheme="minorBidi" w:eastAsia="Times New Roman" w:hAnsiTheme="minorBidi"/>
        </w:rPr>
        <w:t>‘</w:t>
      </w:r>
      <w:r w:rsidR="00FD5BCE" w:rsidRPr="00D06879">
        <w:rPr>
          <w:rFonts w:asciiTheme="minorBidi" w:eastAsia="Times New Roman" w:hAnsiTheme="minorBidi"/>
        </w:rPr>
        <w:t xml:space="preserve">Choose </w:t>
      </w:r>
      <w:r w:rsidRPr="00D06879">
        <w:rPr>
          <w:rFonts w:asciiTheme="minorBidi" w:eastAsia="Times New Roman" w:hAnsiTheme="minorBidi"/>
        </w:rPr>
        <w:t>any goo</w:t>
      </w:r>
      <w:r w:rsidR="00FD5BCE" w:rsidRPr="00D06879">
        <w:rPr>
          <w:rFonts w:asciiTheme="minorBidi" w:eastAsia="Times New Roman" w:hAnsiTheme="minorBidi"/>
        </w:rPr>
        <w:t>d item that I have in the house and</w:t>
      </w:r>
      <w:r w:rsidRPr="00D06879">
        <w:rPr>
          <w:rFonts w:asciiTheme="minorBidi" w:eastAsia="Times New Roman" w:hAnsiTheme="minorBidi"/>
        </w:rPr>
        <w:t xml:space="preserve"> take it, and go to your father’s house</w:t>
      </w:r>
      <w:r w:rsidR="00290AB0">
        <w:rPr>
          <w:rFonts w:asciiTheme="minorBidi" w:eastAsia="Times New Roman" w:hAnsiTheme="minorBidi"/>
        </w:rPr>
        <w:t>’</w:t>
      </w:r>
      <w:r w:rsidRPr="00D06879">
        <w:rPr>
          <w:rFonts w:asciiTheme="minorBidi" w:eastAsia="Times New Roman" w:hAnsiTheme="minorBidi"/>
        </w:rPr>
        <w:t xml:space="preserve">? There is no item in this world better for </w:t>
      </w:r>
      <w:r w:rsidR="00FD5BCE" w:rsidRPr="00D06879">
        <w:rPr>
          <w:rFonts w:asciiTheme="minorBidi" w:eastAsia="Times New Roman" w:hAnsiTheme="minorBidi"/>
        </w:rPr>
        <w:t>me than you.</w:t>
      </w:r>
      <w:r w:rsidR="00290AB0">
        <w:rPr>
          <w:rFonts w:asciiTheme="minorBidi" w:eastAsia="Times New Roman" w:hAnsiTheme="minorBidi"/>
        </w:rPr>
        <w:t>”</w:t>
      </w:r>
      <w:r w:rsidR="00FD5BCE" w:rsidRPr="00D06879">
        <w:rPr>
          <w:rFonts w:asciiTheme="minorBidi" w:eastAsia="Times New Roman" w:hAnsiTheme="minorBidi"/>
        </w:rPr>
        <w:t xml:space="preserve"> They went [back] to R.</w:t>
      </w:r>
      <w:r w:rsidRPr="00D06879">
        <w:rPr>
          <w:rFonts w:asciiTheme="minorBidi" w:eastAsia="Times New Roman" w:hAnsiTheme="minorBidi"/>
        </w:rPr>
        <w:t xml:space="preserve"> </w:t>
      </w:r>
      <w:r w:rsidR="00FD5BCE" w:rsidRPr="00D06879">
        <w:rPr>
          <w:rFonts w:asciiTheme="minorBidi" w:eastAsia="Times New Roman" w:hAnsiTheme="minorBidi"/>
        </w:rPr>
        <w:t>Shimon ben Yoch</w:t>
      </w:r>
      <w:r w:rsidRPr="00D06879">
        <w:rPr>
          <w:rFonts w:asciiTheme="minorBidi" w:eastAsia="Times New Roman" w:hAnsiTheme="minorBidi"/>
        </w:rPr>
        <w:t>ai</w:t>
      </w:r>
      <w:r w:rsidR="00290AB0">
        <w:rPr>
          <w:rFonts w:asciiTheme="minorBidi" w:eastAsia="Times New Roman" w:hAnsiTheme="minorBidi"/>
        </w:rPr>
        <w:t>,</w:t>
      </w:r>
      <w:r w:rsidRPr="00D06879">
        <w:rPr>
          <w:rFonts w:asciiTheme="minorBidi" w:eastAsia="Times New Roman" w:hAnsiTheme="minorBidi"/>
        </w:rPr>
        <w:t xml:space="preserve"> and he stood and prayed for</w:t>
      </w:r>
      <w:r w:rsidR="00FD5BCE" w:rsidRPr="00D06879">
        <w:rPr>
          <w:rFonts w:asciiTheme="minorBidi" w:eastAsia="Times New Roman" w:hAnsiTheme="minorBidi"/>
        </w:rPr>
        <w:t xml:space="preserve"> them</w:t>
      </w:r>
      <w:r w:rsidR="00290AB0">
        <w:rPr>
          <w:rFonts w:asciiTheme="minorBidi" w:eastAsia="Times New Roman" w:hAnsiTheme="minorBidi"/>
        </w:rPr>
        <w:t>,</w:t>
      </w:r>
      <w:r w:rsidR="00FD5BCE" w:rsidRPr="00D06879">
        <w:rPr>
          <w:rFonts w:asciiTheme="minorBidi" w:eastAsia="Times New Roman" w:hAnsiTheme="minorBidi"/>
        </w:rPr>
        <w:t xml:space="preserve"> and they were remembered…</w:t>
      </w:r>
      <w:r w:rsidR="00106CFE">
        <w:rPr>
          <w:rFonts w:asciiTheme="minorBidi" w:eastAsia="Times New Roman" w:hAnsiTheme="minorBidi"/>
        </w:rPr>
        <w:t xml:space="preserve"> </w:t>
      </w:r>
      <w:r w:rsidR="00106CFE" w:rsidRPr="00D06879">
        <w:rPr>
          <w:rFonts w:asciiTheme="minorBidi" w:hAnsiTheme="minorBidi"/>
        </w:rPr>
        <w:t>(</w:t>
      </w:r>
      <w:r w:rsidR="00106CFE" w:rsidRPr="003E04EE">
        <w:rPr>
          <w:rFonts w:asciiTheme="minorBidi" w:hAnsiTheme="minorBidi"/>
          <w:i/>
          <w:iCs/>
        </w:rPr>
        <w:t>Shir Ha-Shirim</w:t>
      </w:r>
      <w:r w:rsidR="00106CFE" w:rsidRPr="00D06879">
        <w:rPr>
          <w:rFonts w:asciiTheme="minorBidi" w:hAnsiTheme="minorBidi"/>
        </w:rPr>
        <w:t xml:space="preserve"> </w:t>
      </w:r>
      <w:r w:rsidR="00106CFE" w:rsidRPr="00184748">
        <w:rPr>
          <w:rFonts w:asciiTheme="minorBidi" w:hAnsiTheme="minorBidi"/>
          <w:i/>
          <w:iCs/>
        </w:rPr>
        <w:t>Rabba</w:t>
      </w:r>
      <w:r w:rsidR="00106CFE" w:rsidRPr="00D06879">
        <w:rPr>
          <w:rFonts w:asciiTheme="minorBidi" w:hAnsiTheme="minorBidi"/>
        </w:rPr>
        <w:t xml:space="preserve"> 1</w:t>
      </w:r>
      <w:r w:rsidR="00106CFE">
        <w:rPr>
          <w:rFonts w:asciiTheme="minorBidi" w:hAnsiTheme="minorBidi"/>
        </w:rPr>
        <w:t>:4</w:t>
      </w:r>
      <w:r w:rsidR="00106CFE" w:rsidRPr="00D06879">
        <w:rPr>
          <w:rFonts w:asciiTheme="minorBidi" w:hAnsiTheme="minorBidi"/>
        </w:rPr>
        <w:t>)</w:t>
      </w:r>
    </w:p>
    <w:p w14:paraId="41243227" w14:textId="24A4EC58" w:rsidR="00FD5BCE" w:rsidRPr="00D06879" w:rsidRDefault="00FD5BCE" w:rsidP="003E04EE">
      <w:pPr>
        <w:bidi w:val="0"/>
        <w:spacing w:line="240" w:lineRule="auto"/>
        <w:ind w:firstLine="567"/>
        <w:jc w:val="both"/>
        <w:rPr>
          <w:rFonts w:asciiTheme="minorBidi" w:eastAsia="Times New Roman" w:hAnsiTheme="minorBidi"/>
        </w:rPr>
      </w:pPr>
    </w:p>
    <w:p w14:paraId="660BAE34" w14:textId="198F3A92" w:rsidR="00FD5BCE" w:rsidRPr="00D06879" w:rsidRDefault="00FD5BCE" w:rsidP="003E04EE">
      <w:pPr>
        <w:bidi w:val="0"/>
        <w:spacing w:line="240" w:lineRule="auto"/>
        <w:ind w:firstLine="567"/>
        <w:jc w:val="both"/>
        <w:rPr>
          <w:rFonts w:asciiTheme="minorBidi" w:eastAsia="Times New Roman" w:hAnsiTheme="minorBidi"/>
        </w:rPr>
      </w:pPr>
      <w:r w:rsidRPr="00D06879">
        <w:rPr>
          <w:rFonts w:asciiTheme="minorBidi" w:eastAsia="Times New Roman" w:hAnsiTheme="minorBidi"/>
        </w:rPr>
        <w:t xml:space="preserve">The scope of our present discussion does not allow for an analysis of this </w:t>
      </w:r>
      <w:r w:rsidR="00FA2047">
        <w:rPr>
          <w:rFonts w:asciiTheme="minorBidi" w:eastAsia="Times New Roman" w:hAnsiTheme="minorBidi"/>
        </w:rPr>
        <w:t>amazing</w:t>
      </w:r>
      <w:r w:rsidR="00FA2047" w:rsidRPr="00D06879">
        <w:rPr>
          <w:rFonts w:asciiTheme="minorBidi" w:eastAsia="Times New Roman" w:hAnsiTheme="minorBidi"/>
        </w:rPr>
        <w:t xml:space="preserve"> </w:t>
      </w:r>
      <w:r w:rsidRPr="00D06879">
        <w:rPr>
          <w:rFonts w:asciiTheme="minorBidi" w:eastAsia="Times New Roman" w:hAnsiTheme="minorBidi"/>
        </w:rPr>
        <w:t>story.</w:t>
      </w:r>
      <w:r w:rsidRPr="00D06879">
        <w:rPr>
          <w:rStyle w:val="FootnoteReference"/>
          <w:rFonts w:asciiTheme="minorBidi" w:eastAsia="Times New Roman" w:hAnsiTheme="minorBidi"/>
        </w:rPr>
        <w:footnoteReference w:id="5"/>
      </w:r>
      <w:r w:rsidRPr="00D06879">
        <w:rPr>
          <w:rFonts w:asciiTheme="minorBidi" w:eastAsia="Times New Roman" w:hAnsiTheme="minorBidi"/>
        </w:rPr>
        <w:t xml:space="preserve"> For our purposes, it is clear that the story happens within a halakhic framework – the </w:t>
      </w:r>
      <w:r w:rsidR="00FA2047">
        <w:rPr>
          <w:rFonts w:asciiTheme="minorBidi" w:eastAsia="Times New Roman" w:hAnsiTheme="minorBidi"/>
        </w:rPr>
        <w:t>mandate for</w:t>
      </w:r>
      <w:r w:rsidRPr="00D06879">
        <w:rPr>
          <w:rFonts w:asciiTheme="minorBidi" w:eastAsia="Times New Roman" w:hAnsiTheme="minorBidi"/>
        </w:rPr>
        <w:t xml:space="preserve"> a couple to divorce after ten years of marriage if they have produced no offspring, as well as the clear </w:t>
      </w:r>
      <w:r w:rsidR="003A112B">
        <w:rPr>
          <w:rFonts w:asciiTheme="minorBidi" w:eastAsia="Times New Roman" w:hAnsiTheme="minorBidi"/>
        </w:rPr>
        <w:t>procedural framework regarding</w:t>
      </w:r>
      <w:r w:rsidRPr="00D06879">
        <w:rPr>
          <w:rFonts w:asciiTheme="minorBidi" w:eastAsia="Times New Roman" w:hAnsiTheme="minorBidi"/>
        </w:rPr>
        <w:t xml:space="preserve"> the active party in creating and dissolving </w:t>
      </w:r>
      <w:r w:rsidR="00437E54">
        <w:rPr>
          <w:rFonts w:asciiTheme="minorBidi" w:eastAsia="Times New Roman" w:hAnsiTheme="minorBidi"/>
        </w:rPr>
        <w:t>a</w:t>
      </w:r>
      <w:r w:rsidR="00437E54" w:rsidRPr="00D06879">
        <w:rPr>
          <w:rFonts w:asciiTheme="minorBidi" w:eastAsia="Times New Roman" w:hAnsiTheme="minorBidi"/>
        </w:rPr>
        <w:t xml:space="preserve"> </w:t>
      </w:r>
      <w:r w:rsidRPr="00D06879">
        <w:rPr>
          <w:rFonts w:asciiTheme="minorBidi" w:eastAsia="Times New Roman" w:hAnsiTheme="minorBidi"/>
        </w:rPr>
        <w:t>marriage. Within this framework, however, it is the woman who finds</w:t>
      </w:r>
      <w:r w:rsidR="00C7156E" w:rsidRPr="00D06879">
        <w:rPr>
          <w:rFonts w:asciiTheme="minorBidi" w:eastAsia="Times New Roman" w:hAnsiTheme="minorBidi"/>
        </w:rPr>
        <w:t xml:space="preserve"> her own direction and initiative in order to change their reality and to preserve the marriage.</w:t>
      </w:r>
    </w:p>
    <w:p w14:paraId="529A3934" w14:textId="47EC6785" w:rsidR="00C7156E" w:rsidRPr="00D06879" w:rsidRDefault="00C7156E" w:rsidP="003E04EE">
      <w:pPr>
        <w:bidi w:val="0"/>
        <w:spacing w:line="240" w:lineRule="auto"/>
        <w:jc w:val="both"/>
        <w:rPr>
          <w:rFonts w:asciiTheme="minorBidi" w:eastAsia="Times New Roman" w:hAnsiTheme="minorBidi"/>
        </w:rPr>
      </w:pPr>
    </w:p>
    <w:p w14:paraId="71DEC1D9" w14:textId="1EB66AE1" w:rsidR="00014E1E" w:rsidRPr="00D06879" w:rsidRDefault="00C7156E" w:rsidP="003E04EE">
      <w:pPr>
        <w:bidi w:val="0"/>
        <w:spacing w:line="240" w:lineRule="auto"/>
        <w:ind w:firstLine="567"/>
        <w:jc w:val="both"/>
        <w:rPr>
          <w:rFonts w:asciiTheme="minorBidi" w:eastAsia="Times New Roman" w:hAnsiTheme="minorBidi"/>
        </w:rPr>
      </w:pPr>
      <w:r w:rsidRPr="00D06879">
        <w:rPr>
          <w:rFonts w:asciiTheme="minorBidi" w:eastAsia="Times New Roman" w:hAnsiTheme="minorBidi"/>
        </w:rPr>
        <w:t>This, then, is one of th</w:t>
      </w:r>
      <w:r w:rsidR="00AA6B3B" w:rsidRPr="00D06879">
        <w:rPr>
          <w:rFonts w:asciiTheme="minorBidi" w:eastAsia="Times New Roman" w:hAnsiTheme="minorBidi"/>
        </w:rPr>
        <w:t xml:space="preserve">e ways in which </w:t>
      </w:r>
      <w:r w:rsidR="00AA6B3B" w:rsidRPr="003E04EE">
        <w:rPr>
          <w:rFonts w:asciiTheme="minorBidi" w:eastAsia="Times New Roman" w:hAnsiTheme="minorBidi"/>
          <w:i/>
          <w:iCs/>
        </w:rPr>
        <w:t>Chazal</w:t>
      </w:r>
      <w:r w:rsidR="00AA6B3B" w:rsidRPr="00D06879">
        <w:rPr>
          <w:rFonts w:asciiTheme="minorBidi" w:eastAsia="Times New Roman" w:hAnsiTheme="minorBidi"/>
        </w:rPr>
        <w:t xml:space="preserve"> </w:t>
      </w:r>
      <w:proofErr w:type="gramStart"/>
      <w:r w:rsidR="00AA6B3B" w:rsidRPr="00D06879">
        <w:rPr>
          <w:rFonts w:asciiTheme="minorBidi" w:eastAsia="Times New Roman" w:hAnsiTheme="minorBidi"/>
        </w:rPr>
        <w:t>mold</w:t>
      </w:r>
      <w:proofErr w:type="gramEnd"/>
      <w:r w:rsidR="00AA6B3B" w:rsidRPr="00D06879">
        <w:rPr>
          <w:rFonts w:asciiTheme="minorBidi" w:eastAsia="Times New Roman" w:hAnsiTheme="minorBidi"/>
        </w:rPr>
        <w:t xml:space="preserve"> the dynamic bet</w:t>
      </w:r>
      <w:r w:rsidRPr="00D06879">
        <w:rPr>
          <w:rFonts w:asciiTheme="minorBidi" w:eastAsia="Times New Roman" w:hAnsiTheme="minorBidi"/>
        </w:rPr>
        <w:t xml:space="preserve">ween </w:t>
      </w:r>
      <w:r w:rsidRPr="00BA75D8">
        <w:rPr>
          <w:rFonts w:asciiTheme="minorBidi" w:eastAsia="Times New Roman" w:hAnsiTheme="minorBidi"/>
          <w:i/>
          <w:iCs/>
        </w:rPr>
        <w:t>halakha</w:t>
      </w:r>
      <w:r w:rsidRPr="00D06879">
        <w:rPr>
          <w:rFonts w:asciiTheme="minorBidi" w:eastAsia="Times New Roman" w:hAnsiTheme="minorBidi"/>
        </w:rPr>
        <w:t xml:space="preserve"> and </w:t>
      </w:r>
      <w:r w:rsidRPr="003E04EE">
        <w:rPr>
          <w:rFonts w:asciiTheme="minorBidi" w:eastAsia="Times New Roman" w:hAnsiTheme="minorBidi"/>
          <w:i/>
          <w:iCs/>
        </w:rPr>
        <w:t>aggada</w:t>
      </w:r>
      <w:r w:rsidRPr="00D06879">
        <w:rPr>
          <w:rFonts w:asciiTheme="minorBidi" w:eastAsia="Times New Roman" w:hAnsiTheme="minorBidi"/>
        </w:rPr>
        <w:t xml:space="preserve">, with each representing a different aspect of the truth, on a different level. The encounter between them underlies </w:t>
      </w:r>
      <w:r w:rsidR="00917886">
        <w:rPr>
          <w:rFonts w:asciiTheme="minorBidi" w:eastAsia="Times New Roman" w:hAnsiTheme="minorBidi"/>
        </w:rPr>
        <w:t>a</w:t>
      </w:r>
      <w:r w:rsidR="00917886" w:rsidRPr="00D06879">
        <w:rPr>
          <w:rFonts w:asciiTheme="minorBidi" w:eastAsia="Times New Roman" w:hAnsiTheme="minorBidi"/>
        </w:rPr>
        <w:t xml:space="preserve"> </w:t>
      </w:r>
      <w:r w:rsidRPr="00D06879">
        <w:rPr>
          <w:rFonts w:asciiTheme="minorBidi" w:eastAsia="Times New Roman" w:hAnsiTheme="minorBidi"/>
        </w:rPr>
        <w:t xml:space="preserve">fascinating tension between the normative world of </w:t>
      </w:r>
      <w:r w:rsidRPr="00BA75D8">
        <w:rPr>
          <w:rFonts w:asciiTheme="minorBidi" w:eastAsia="Times New Roman" w:hAnsiTheme="minorBidi"/>
          <w:i/>
          <w:iCs/>
        </w:rPr>
        <w:t>halakha</w:t>
      </w:r>
      <w:r w:rsidRPr="00D06879">
        <w:rPr>
          <w:rFonts w:asciiTheme="minorBidi" w:eastAsia="Times New Roman" w:hAnsiTheme="minorBidi"/>
        </w:rPr>
        <w:t xml:space="preserve"> and a theoretical, conceptual world </w:t>
      </w:r>
      <w:r w:rsidR="00437E54">
        <w:rPr>
          <w:rFonts w:asciiTheme="minorBidi" w:eastAsia="Times New Roman" w:hAnsiTheme="minorBidi"/>
        </w:rPr>
        <w:t xml:space="preserve">in which </w:t>
      </w:r>
      <w:r w:rsidR="00FD1E5C">
        <w:rPr>
          <w:rFonts w:asciiTheme="minorBidi" w:eastAsia="Times New Roman" w:hAnsiTheme="minorBidi"/>
        </w:rPr>
        <w:t>space is given</w:t>
      </w:r>
      <w:r w:rsidRPr="00D06879">
        <w:rPr>
          <w:rFonts w:asciiTheme="minorBidi" w:eastAsia="Times New Roman" w:hAnsiTheme="minorBidi"/>
        </w:rPr>
        <w:t xml:space="preserve"> </w:t>
      </w:r>
      <w:r w:rsidR="00437E54">
        <w:rPr>
          <w:rFonts w:asciiTheme="minorBidi" w:eastAsia="Times New Roman" w:hAnsiTheme="minorBidi"/>
        </w:rPr>
        <w:t>to</w:t>
      </w:r>
      <w:r w:rsidR="00437E54" w:rsidRPr="00D06879">
        <w:rPr>
          <w:rFonts w:asciiTheme="minorBidi" w:eastAsia="Times New Roman" w:hAnsiTheme="minorBidi"/>
        </w:rPr>
        <w:t xml:space="preserve"> </w:t>
      </w:r>
      <w:r w:rsidRPr="00D06879">
        <w:rPr>
          <w:rFonts w:asciiTheme="minorBidi" w:eastAsia="Times New Roman" w:hAnsiTheme="minorBidi"/>
        </w:rPr>
        <w:t>question this normative order.</w:t>
      </w:r>
    </w:p>
    <w:p w14:paraId="69F207A5" w14:textId="051C31D1" w:rsidR="00C7156E" w:rsidRPr="00D06879" w:rsidRDefault="00C7156E" w:rsidP="003E04EE">
      <w:pPr>
        <w:bidi w:val="0"/>
        <w:spacing w:line="240" w:lineRule="auto"/>
        <w:ind w:firstLine="567"/>
        <w:jc w:val="both"/>
        <w:rPr>
          <w:rFonts w:asciiTheme="minorBidi" w:eastAsia="Times New Roman" w:hAnsiTheme="minorBidi"/>
        </w:rPr>
      </w:pPr>
    </w:p>
    <w:p w14:paraId="097BA2CE" w14:textId="3C3082C8" w:rsidR="008915E1" w:rsidRPr="00D06879" w:rsidRDefault="00437E54" w:rsidP="003E04EE">
      <w:pPr>
        <w:bidi w:val="0"/>
        <w:spacing w:line="240" w:lineRule="auto"/>
        <w:jc w:val="both"/>
        <w:rPr>
          <w:rFonts w:asciiTheme="minorBidi" w:eastAsia="Times New Roman" w:hAnsiTheme="minorBidi"/>
          <w:rtl/>
        </w:rPr>
      </w:pPr>
      <w:r>
        <w:rPr>
          <w:rFonts w:asciiTheme="minorBidi" w:eastAsia="Times New Roman" w:hAnsiTheme="minorBidi"/>
        </w:rPr>
        <w:t>(</w:t>
      </w:r>
      <w:r w:rsidR="00C7156E" w:rsidRPr="00D06879">
        <w:rPr>
          <w:rFonts w:asciiTheme="minorBidi" w:eastAsia="Times New Roman" w:hAnsiTheme="minorBidi"/>
        </w:rPr>
        <w:t>Translated by Kaeren Fish</w:t>
      </w:r>
      <w:r>
        <w:rPr>
          <w:rFonts w:asciiTheme="minorBidi" w:eastAsia="Times New Roman" w:hAnsiTheme="minorBidi"/>
        </w:rPr>
        <w:t>)</w:t>
      </w:r>
    </w:p>
    <w:sectPr w:rsidR="008915E1" w:rsidRPr="00D068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456F" w14:textId="77777777" w:rsidR="00631C4D" w:rsidRDefault="00631C4D" w:rsidP="00A25564">
      <w:pPr>
        <w:spacing w:line="240" w:lineRule="auto"/>
      </w:pPr>
      <w:r>
        <w:separator/>
      </w:r>
    </w:p>
  </w:endnote>
  <w:endnote w:type="continuationSeparator" w:id="0">
    <w:p w14:paraId="7B046698" w14:textId="77777777" w:rsidR="00631C4D" w:rsidRDefault="00631C4D" w:rsidP="00A25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1693684"/>
      <w:docPartObj>
        <w:docPartGallery w:val="Page Numbers (Bottom of Page)"/>
        <w:docPartUnique/>
      </w:docPartObj>
    </w:sdtPr>
    <w:sdtEndPr>
      <w:rPr>
        <w:noProof/>
      </w:rPr>
    </w:sdtEndPr>
    <w:sdtContent>
      <w:p w14:paraId="301F3B18" w14:textId="0221AB98" w:rsidR="00D06879" w:rsidRDefault="00D068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AA7D4" w14:textId="77777777" w:rsidR="00D06879" w:rsidRDefault="00D06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6455" w14:textId="77777777" w:rsidR="00631C4D" w:rsidRDefault="00631C4D" w:rsidP="00A25564">
      <w:pPr>
        <w:spacing w:line="240" w:lineRule="auto"/>
      </w:pPr>
      <w:r>
        <w:separator/>
      </w:r>
    </w:p>
  </w:footnote>
  <w:footnote w:type="continuationSeparator" w:id="0">
    <w:p w14:paraId="5D1B67C1" w14:textId="77777777" w:rsidR="00631C4D" w:rsidRDefault="00631C4D" w:rsidP="00A25564">
      <w:pPr>
        <w:spacing w:line="240" w:lineRule="auto"/>
      </w:pPr>
      <w:r>
        <w:continuationSeparator/>
      </w:r>
    </w:p>
  </w:footnote>
  <w:footnote w:id="1">
    <w:p w14:paraId="6C85D5E2" w14:textId="794C009A" w:rsidR="007367D5" w:rsidRPr="00D06879" w:rsidRDefault="007367D5" w:rsidP="00D06879">
      <w:pPr>
        <w:pStyle w:val="FootnoteText"/>
        <w:bidi w:val="0"/>
        <w:jc w:val="both"/>
        <w:rPr>
          <w:rFonts w:asciiTheme="minorBidi" w:hAnsiTheme="minorBidi"/>
        </w:rPr>
      </w:pPr>
      <w:r w:rsidRPr="00D06879">
        <w:rPr>
          <w:rStyle w:val="FootnoteReference"/>
          <w:rFonts w:asciiTheme="minorBidi" w:hAnsiTheme="minorBidi"/>
        </w:rPr>
        <w:footnoteRef/>
      </w:r>
      <w:r w:rsidRPr="00D06879">
        <w:rPr>
          <w:rFonts w:asciiTheme="minorBidi" w:hAnsiTheme="minorBidi"/>
          <w:rtl/>
        </w:rPr>
        <w:t xml:space="preserve"> </w:t>
      </w:r>
      <w:r w:rsidRPr="00D06879">
        <w:rPr>
          <w:rFonts w:asciiTheme="minorBidi" w:hAnsiTheme="minorBidi"/>
        </w:rPr>
        <w:t xml:space="preserve">Another difference was noted in the previous </w:t>
      </w:r>
      <w:r w:rsidRPr="00BA75D8">
        <w:rPr>
          <w:rFonts w:asciiTheme="minorBidi" w:hAnsiTheme="minorBidi"/>
          <w:i/>
          <w:iCs/>
        </w:rPr>
        <w:t>shiur</w:t>
      </w:r>
      <w:r w:rsidRPr="00D06879">
        <w:rPr>
          <w:rFonts w:asciiTheme="minorBidi" w:hAnsiTheme="minorBidi"/>
        </w:rPr>
        <w:t xml:space="preserve">, citing A. Kosman: In the version in the </w:t>
      </w:r>
      <w:r w:rsidRPr="00D06879">
        <w:rPr>
          <w:rFonts w:asciiTheme="minorBidi" w:hAnsiTheme="minorBidi"/>
          <w:i/>
          <w:iCs/>
        </w:rPr>
        <w:t>Bavli</w:t>
      </w:r>
      <w:r w:rsidRPr="00D06879">
        <w:rPr>
          <w:rFonts w:asciiTheme="minorBidi" w:hAnsiTheme="minorBidi"/>
        </w:rPr>
        <w:t xml:space="preserve">, it seems that the </w:t>
      </w:r>
      <w:r w:rsidRPr="00D06879">
        <w:rPr>
          <w:rFonts w:asciiTheme="minorBidi" w:hAnsiTheme="minorBidi"/>
          <w:i/>
          <w:iCs/>
        </w:rPr>
        <w:t>tzitzit</w:t>
      </w:r>
      <w:r w:rsidRPr="00D06879">
        <w:rPr>
          <w:rFonts w:asciiTheme="minorBidi" w:hAnsiTheme="minorBidi"/>
        </w:rPr>
        <w:t xml:space="preserve"> raise themselves from the floor in miraculous fashion and strike the man’s face, thus intensifying the shock and the </w:t>
      </w:r>
      <w:r w:rsidR="00360896" w:rsidRPr="00D06879">
        <w:rPr>
          <w:rFonts w:asciiTheme="minorBidi" w:hAnsiTheme="minorBidi"/>
        </w:rPr>
        <w:t xml:space="preserve">connection between </w:t>
      </w:r>
      <w:r w:rsidRPr="00D06879">
        <w:rPr>
          <w:rFonts w:asciiTheme="minorBidi" w:hAnsiTheme="minorBidi"/>
        </w:rPr>
        <w:t xml:space="preserve">his punctiliousness in observing the mitzva </w:t>
      </w:r>
      <w:r w:rsidR="00360896" w:rsidRPr="00D06879">
        <w:rPr>
          <w:rFonts w:asciiTheme="minorBidi" w:hAnsiTheme="minorBidi"/>
        </w:rPr>
        <w:t xml:space="preserve">and </w:t>
      </w:r>
      <w:proofErr w:type="gramStart"/>
      <w:r w:rsidR="00360896" w:rsidRPr="00D06879">
        <w:rPr>
          <w:rFonts w:asciiTheme="minorBidi" w:hAnsiTheme="minorBidi"/>
        </w:rPr>
        <w:t>its</w:t>
      </w:r>
      <w:proofErr w:type="gramEnd"/>
      <w:r w:rsidR="00360896" w:rsidRPr="00D06879">
        <w:rPr>
          <w:rFonts w:asciiTheme="minorBidi" w:hAnsiTheme="minorBidi"/>
        </w:rPr>
        <w:t xml:space="preserve"> saving him </w:t>
      </w:r>
      <w:r w:rsidRPr="00D06879">
        <w:rPr>
          <w:rFonts w:asciiTheme="minorBidi" w:hAnsiTheme="minorBidi"/>
        </w:rPr>
        <w:t xml:space="preserve">from sinning. In the </w:t>
      </w:r>
      <w:r w:rsidRPr="00D06879">
        <w:rPr>
          <w:rFonts w:asciiTheme="minorBidi" w:hAnsiTheme="minorBidi"/>
          <w:i/>
          <w:iCs/>
        </w:rPr>
        <w:t>Sifri</w:t>
      </w:r>
      <w:r w:rsidRPr="00D06879">
        <w:rPr>
          <w:rFonts w:asciiTheme="minorBidi" w:hAnsiTheme="minorBidi"/>
        </w:rPr>
        <w:t>, this element of the plot is presented in less dramatic fashion</w:t>
      </w:r>
      <w:r w:rsidR="00142635">
        <w:rPr>
          <w:rFonts w:asciiTheme="minorBidi" w:hAnsiTheme="minorBidi"/>
        </w:rPr>
        <w:t>;</w:t>
      </w:r>
      <w:r w:rsidRPr="00D06879">
        <w:rPr>
          <w:rFonts w:asciiTheme="minorBidi" w:hAnsiTheme="minorBidi"/>
        </w:rPr>
        <w:t xml:space="preserve"> it seem</w:t>
      </w:r>
      <w:r w:rsidR="00142635">
        <w:rPr>
          <w:rFonts w:asciiTheme="minorBidi" w:hAnsiTheme="minorBidi"/>
        </w:rPr>
        <w:t>s</w:t>
      </w:r>
      <w:r w:rsidRPr="00D06879">
        <w:rPr>
          <w:rFonts w:asciiTheme="minorBidi" w:hAnsiTheme="minorBidi"/>
        </w:rPr>
        <w:t xml:space="preserve"> that he encounters his </w:t>
      </w:r>
      <w:r w:rsidRPr="00D06879">
        <w:rPr>
          <w:rFonts w:asciiTheme="minorBidi" w:hAnsiTheme="minorBidi"/>
          <w:i/>
          <w:iCs/>
        </w:rPr>
        <w:t>tzitzit</w:t>
      </w:r>
      <w:r w:rsidR="00360896" w:rsidRPr="00D06879">
        <w:rPr>
          <w:rFonts w:asciiTheme="minorBidi" w:hAnsiTheme="minorBidi"/>
        </w:rPr>
        <w:t xml:space="preserve"> as he removes his clothing</w:t>
      </w:r>
      <w:r w:rsidRPr="00D06879">
        <w:rPr>
          <w:rFonts w:asciiTheme="minorBidi" w:hAnsiTheme="minorBidi"/>
        </w:rPr>
        <w:t xml:space="preserve">. This difference between the two sources is also related to the difference I propose in this </w:t>
      </w:r>
      <w:r w:rsidRPr="00D06879">
        <w:rPr>
          <w:rFonts w:asciiTheme="minorBidi" w:hAnsiTheme="minorBidi"/>
          <w:i/>
          <w:iCs/>
        </w:rPr>
        <w:t>shiur</w:t>
      </w:r>
      <w:r w:rsidRPr="00D06879">
        <w:rPr>
          <w:rFonts w:asciiTheme="minorBidi" w:hAnsiTheme="minorBidi"/>
        </w:rPr>
        <w:t xml:space="preserve"> – the description of the man’s ascent “to sit naked opposite her</w:t>
      </w:r>
      <w:r w:rsidR="001008A6">
        <w:rPr>
          <w:rFonts w:asciiTheme="minorBidi" w:hAnsiTheme="minorBidi"/>
        </w:rPr>
        <w:t>.</w:t>
      </w:r>
      <w:r w:rsidRPr="00D06879">
        <w:rPr>
          <w:rFonts w:asciiTheme="minorBidi" w:hAnsiTheme="minorBidi"/>
        </w:rPr>
        <w:t xml:space="preserve">” Concerning some further differences, A. Goshen-Gottstein (see previous </w:t>
      </w:r>
      <w:r w:rsidRPr="00D06879">
        <w:rPr>
          <w:rFonts w:asciiTheme="minorBidi" w:hAnsiTheme="minorBidi"/>
          <w:i/>
          <w:iCs/>
        </w:rPr>
        <w:t>shiur</w:t>
      </w:r>
      <w:r w:rsidRPr="00D06879">
        <w:rPr>
          <w:rFonts w:asciiTheme="minorBidi" w:hAnsiTheme="minorBidi"/>
        </w:rPr>
        <w:t xml:space="preserve">) notes that the literary molding in the </w:t>
      </w:r>
      <w:r w:rsidRPr="00D06879">
        <w:rPr>
          <w:rFonts w:asciiTheme="minorBidi" w:hAnsiTheme="minorBidi"/>
          <w:i/>
          <w:iCs/>
        </w:rPr>
        <w:t>Sifri</w:t>
      </w:r>
      <w:r w:rsidRPr="00D06879">
        <w:rPr>
          <w:rFonts w:asciiTheme="minorBidi" w:hAnsiTheme="minorBidi"/>
        </w:rPr>
        <w:t xml:space="preserve"> serves to emphasize more clearly the division between the two parts of the story; some of this is lost in the version in the </w:t>
      </w:r>
      <w:r w:rsidRPr="00D06879">
        <w:rPr>
          <w:rFonts w:asciiTheme="minorBidi" w:hAnsiTheme="minorBidi"/>
          <w:i/>
          <w:iCs/>
        </w:rPr>
        <w:t>Bavli</w:t>
      </w:r>
      <w:r w:rsidRPr="00D06879">
        <w:rPr>
          <w:rFonts w:asciiTheme="minorBidi" w:hAnsiTheme="minorBidi"/>
        </w:rPr>
        <w:t xml:space="preserve">. </w:t>
      </w:r>
    </w:p>
  </w:footnote>
  <w:footnote w:id="2">
    <w:p w14:paraId="04934E1A" w14:textId="2A676C6A" w:rsidR="00A21C75" w:rsidRPr="00D06879" w:rsidRDefault="00A21C75" w:rsidP="00D06879">
      <w:pPr>
        <w:pStyle w:val="FootnoteText"/>
        <w:bidi w:val="0"/>
        <w:jc w:val="both"/>
        <w:rPr>
          <w:rFonts w:asciiTheme="minorBidi" w:hAnsiTheme="minorBidi"/>
        </w:rPr>
      </w:pPr>
      <w:r w:rsidRPr="00D06879">
        <w:rPr>
          <w:rStyle w:val="FootnoteReference"/>
          <w:rFonts w:asciiTheme="minorBidi" w:hAnsiTheme="minorBidi"/>
        </w:rPr>
        <w:footnoteRef/>
      </w:r>
      <w:r w:rsidRPr="00D06879">
        <w:rPr>
          <w:rFonts w:asciiTheme="minorBidi" w:hAnsiTheme="minorBidi"/>
          <w:rtl/>
        </w:rPr>
        <w:t xml:space="preserve"> </w:t>
      </w:r>
      <w:r w:rsidRPr="00D06879">
        <w:rPr>
          <w:rFonts w:asciiTheme="minorBidi" w:hAnsiTheme="minorBidi"/>
        </w:rPr>
        <w:t>W.Z. Harvey, “The Pupil, the Harlot, and the Fringe Benefits</w:t>
      </w:r>
      <w:r w:rsidR="00C41EB0">
        <w:rPr>
          <w:rFonts w:asciiTheme="minorBidi" w:hAnsiTheme="minorBidi"/>
        </w:rPr>
        <w:t>,</w:t>
      </w:r>
      <w:r w:rsidRPr="00D06879">
        <w:rPr>
          <w:rFonts w:asciiTheme="minorBidi" w:hAnsiTheme="minorBidi"/>
        </w:rPr>
        <w:t xml:space="preserve">” </w:t>
      </w:r>
      <w:r w:rsidRPr="00D06879">
        <w:rPr>
          <w:rFonts w:asciiTheme="minorBidi" w:hAnsiTheme="minorBidi"/>
          <w:i/>
          <w:iCs/>
        </w:rPr>
        <w:t>Prooftexts</w:t>
      </w:r>
      <w:r w:rsidRPr="00D06879">
        <w:rPr>
          <w:rFonts w:asciiTheme="minorBidi" w:hAnsiTheme="minorBidi"/>
        </w:rPr>
        <w:t xml:space="preserve"> 6 (1986), 259-264.</w:t>
      </w:r>
    </w:p>
  </w:footnote>
  <w:footnote w:id="3">
    <w:p w14:paraId="3169A64C" w14:textId="0F9FF55E" w:rsidR="00D612CA" w:rsidRPr="00D06879" w:rsidRDefault="00D612CA" w:rsidP="00D06879">
      <w:pPr>
        <w:pStyle w:val="FootnoteText"/>
        <w:bidi w:val="0"/>
        <w:jc w:val="both"/>
        <w:rPr>
          <w:rFonts w:asciiTheme="minorBidi" w:hAnsiTheme="minorBidi"/>
        </w:rPr>
      </w:pPr>
      <w:r w:rsidRPr="00D06879">
        <w:rPr>
          <w:rStyle w:val="FootnoteReference"/>
          <w:rFonts w:asciiTheme="minorBidi" w:hAnsiTheme="minorBidi"/>
        </w:rPr>
        <w:footnoteRef/>
      </w:r>
      <w:r w:rsidRPr="00D06879">
        <w:rPr>
          <w:rFonts w:asciiTheme="minorBidi" w:hAnsiTheme="minorBidi"/>
        </w:rPr>
        <w:t xml:space="preserve"> In most manuscripts, in the Venice edition of 5683, and </w:t>
      </w:r>
      <w:r w:rsidR="00C41EB0">
        <w:rPr>
          <w:rFonts w:asciiTheme="minorBidi" w:hAnsiTheme="minorBidi"/>
        </w:rPr>
        <w:t xml:space="preserve">in </w:t>
      </w:r>
      <w:r w:rsidRPr="00D06879">
        <w:rPr>
          <w:rFonts w:asciiTheme="minorBidi" w:hAnsiTheme="minorBidi"/>
        </w:rPr>
        <w:t>the Vilna edition</w:t>
      </w:r>
      <w:r w:rsidR="00C41EB0">
        <w:rPr>
          <w:rFonts w:asciiTheme="minorBidi" w:hAnsiTheme="minorBidi"/>
        </w:rPr>
        <w:t xml:space="preserve"> –</w:t>
      </w:r>
      <w:r w:rsidRPr="00D06879">
        <w:rPr>
          <w:rFonts w:asciiTheme="minorBidi" w:hAnsiTheme="minorBidi"/>
        </w:rPr>
        <w:t xml:space="preserve"> </w:t>
      </w:r>
      <w:r w:rsidR="00D8137B">
        <w:rPr>
          <w:rFonts w:asciiTheme="minorBidi" w:hAnsiTheme="minorBidi"/>
        </w:rPr>
        <w:t>though</w:t>
      </w:r>
      <w:r w:rsidR="00D8137B" w:rsidRPr="00D06879">
        <w:rPr>
          <w:rFonts w:asciiTheme="minorBidi" w:hAnsiTheme="minorBidi"/>
        </w:rPr>
        <w:t xml:space="preserve"> </w:t>
      </w:r>
      <w:r w:rsidRPr="00D06879">
        <w:rPr>
          <w:rFonts w:asciiTheme="minorBidi" w:hAnsiTheme="minorBidi"/>
        </w:rPr>
        <w:t>in a small number of manuscripts</w:t>
      </w:r>
      <w:r w:rsidR="00C41EB0">
        <w:rPr>
          <w:rFonts w:asciiTheme="minorBidi" w:hAnsiTheme="minorBidi"/>
        </w:rPr>
        <w:t>,</w:t>
      </w:r>
      <w:r w:rsidRPr="00D06879">
        <w:rPr>
          <w:rFonts w:asciiTheme="minorBidi" w:hAnsiTheme="minorBidi"/>
        </w:rPr>
        <w:t xml:space="preserve"> his words are formulated in the masculine. The original formula would seem to have R. Chiya addressing the woman, since the dialogue takes place between them, while the man is not part of the proceedings. MS Munich 95, which has R. Chiya addressing the man, may represent an amendment to conform with halakhic norms.</w:t>
      </w:r>
    </w:p>
  </w:footnote>
  <w:footnote w:id="4">
    <w:p w14:paraId="2657F873" w14:textId="1722574C" w:rsidR="00AA6B3B" w:rsidRPr="00D06879" w:rsidRDefault="00AA6B3B" w:rsidP="00D06879">
      <w:pPr>
        <w:pStyle w:val="FootnoteText"/>
        <w:bidi w:val="0"/>
        <w:jc w:val="both"/>
        <w:rPr>
          <w:rFonts w:asciiTheme="minorBidi" w:hAnsiTheme="minorBidi"/>
        </w:rPr>
      </w:pPr>
      <w:r w:rsidRPr="00D06879">
        <w:rPr>
          <w:rStyle w:val="FootnoteReference"/>
          <w:rFonts w:asciiTheme="minorBidi" w:hAnsiTheme="minorBidi"/>
        </w:rPr>
        <w:footnoteRef/>
      </w:r>
      <w:r w:rsidRPr="00D06879">
        <w:rPr>
          <w:rFonts w:asciiTheme="minorBidi" w:hAnsiTheme="minorBidi"/>
        </w:rPr>
        <w:t xml:space="preserve"> Y. Marcus, “</w:t>
      </w:r>
      <w:r w:rsidRPr="00BA75D8">
        <w:rPr>
          <w:rFonts w:asciiTheme="minorBidi" w:hAnsiTheme="minorBidi"/>
          <w:i/>
          <w:iCs/>
        </w:rPr>
        <w:t>Tzitzit ki-Siman Zehut – Nituach ha-Sippur al Ba’al ha-Tzitzit ve-ha-Zona al pi Hekshero ha-Sifruti ha-Rachav</w:t>
      </w:r>
      <w:r w:rsidR="00734AD8">
        <w:rPr>
          <w:rFonts w:asciiTheme="minorBidi" w:hAnsiTheme="minorBidi"/>
        </w:rPr>
        <w:t>,</w:t>
      </w:r>
      <w:r w:rsidRPr="00D06879">
        <w:rPr>
          <w:rFonts w:asciiTheme="minorBidi" w:hAnsiTheme="minorBidi"/>
        </w:rPr>
        <w:t xml:space="preserve">” </w:t>
      </w:r>
      <w:r w:rsidRPr="00D06879">
        <w:rPr>
          <w:rFonts w:asciiTheme="minorBidi" w:hAnsiTheme="minorBidi"/>
          <w:i/>
          <w:iCs/>
        </w:rPr>
        <w:t>Netu’im</w:t>
      </w:r>
      <w:r w:rsidRPr="00D06879">
        <w:rPr>
          <w:rFonts w:asciiTheme="minorBidi" w:hAnsiTheme="minorBidi"/>
        </w:rPr>
        <w:t xml:space="preserve"> 19 (5774), pp. 107-120.</w:t>
      </w:r>
    </w:p>
  </w:footnote>
  <w:footnote w:id="5">
    <w:p w14:paraId="281F70D3" w14:textId="7520B401" w:rsidR="00FD5BCE" w:rsidRPr="00D06879" w:rsidRDefault="00FD5BCE" w:rsidP="00D06879">
      <w:pPr>
        <w:pStyle w:val="FootnoteText"/>
        <w:bidi w:val="0"/>
        <w:jc w:val="both"/>
        <w:rPr>
          <w:rFonts w:asciiTheme="minorBidi" w:hAnsiTheme="minorBidi"/>
        </w:rPr>
      </w:pPr>
      <w:r w:rsidRPr="00D06879">
        <w:rPr>
          <w:rStyle w:val="FootnoteReference"/>
          <w:rFonts w:asciiTheme="minorBidi" w:hAnsiTheme="minorBidi"/>
        </w:rPr>
        <w:footnoteRef/>
      </w:r>
      <w:r w:rsidRPr="00D06879">
        <w:rPr>
          <w:rFonts w:asciiTheme="minorBidi" w:hAnsiTheme="minorBidi"/>
          <w:rtl/>
        </w:rPr>
        <w:t xml:space="preserve"> </w:t>
      </w:r>
      <w:r w:rsidRPr="00D06879">
        <w:rPr>
          <w:rFonts w:asciiTheme="minorBidi" w:hAnsiTheme="minorBidi"/>
        </w:rPr>
        <w:t>The interested reader may see, for example. A. Chevroni, “</w:t>
      </w:r>
      <w:r w:rsidRPr="00BA75D8">
        <w:rPr>
          <w:rFonts w:asciiTheme="minorBidi" w:hAnsiTheme="minorBidi"/>
          <w:i/>
          <w:iCs/>
        </w:rPr>
        <w:t>Gevarim mi-Bavel, Nashim mi-Eretz Yisrael</w:t>
      </w:r>
      <w:r w:rsidR="00437E54">
        <w:rPr>
          <w:rFonts w:asciiTheme="minorBidi" w:hAnsiTheme="minorBidi"/>
        </w:rPr>
        <w:t>,</w:t>
      </w:r>
      <w:r w:rsidRPr="00D06879">
        <w:rPr>
          <w:rFonts w:asciiTheme="minorBidi" w:hAnsiTheme="minorBidi"/>
        </w:rPr>
        <w:t xml:space="preserve">” </w:t>
      </w:r>
      <w:r w:rsidRPr="00BA75D8">
        <w:rPr>
          <w:rFonts w:asciiTheme="minorBidi" w:hAnsiTheme="minorBidi"/>
          <w:i/>
          <w:iCs/>
        </w:rPr>
        <w:t>Te</w:t>
      </w:r>
      <w:r w:rsidR="003E04EE" w:rsidRPr="00BA75D8">
        <w:rPr>
          <w:rFonts w:asciiTheme="minorBidi" w:hAnsiTheme="minorBidi"/>
          <w:i/>
          <w:iCs/>
        </w:rPr>
        <w:t>k</w:t>
      </w:r>
      <w:r w:rsidRPr="00BA75D8">
        <w:rPr>
          <w:rFonts w:asciiTheme="minorBidi" w:hAnsiTheme="minorBidi"/>
          <w:i/>
          <w:iCs/>
        </w:rPr>
        <w:t>helet</w:t>
      </w:r>
      <w:r w:rsidRPr="00D06879">
        <w:rPr>
          <w:rFonts w:asciiTheme="minorBidi" w:hAnsiTheme="minorBidi"/>
        </w:rPr>
        <w:t xml:space="preserve"> 29 (2007), pp. 89-94, and the references there to additional sources, p. 103, fn.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E26"/>
    <w:multiLevelType w:val="hybridMultilevel"/>
    <w:tmpl w:val="BB5671B2"/>
    <w:lvl w:ilvl="0" w:tplc="BDFE6F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32013"/>
    <w:multiLevelType w:val="hybridMultilevel"/>
    <w:tmpl w:val="AE322160"/>
    <w:lvl w:ilvl="0" w:tplc="69B47E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440022">
    <w:abstractNumId w:val="1"/>
  </w:num>
  <w:num w:numId="2" w16cid:durableId="201333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76"/>
    <w:rsid w:val="00014E1E"/>
    <w:rsid w:val="0001518B"/>
    <w:rsid w:val="00034FC8"/>
    <w:rsid w:val="00084441"/>
    <w:rsid w:val="00085D1B"/>
    <w:rsid w:val="00091BA9"/>
    <w:rsid w:val="00097197"/>
    <w:rsid w:val="000B0946"/>
    <w:rsid w:val="000B4DAD"/>
    <w:rsid w:val="000C214F"/>
    <w:rsid w:val="000D38DE"/>
    <w:rsid w:val="000E34E8"/>
    <w:rsid w:val="000E504B"/>
    <w:rsid w:val="000F114A"/>
    <w:rsid w:val="001008A6"/>
    <w:rsid w:val="00102D97"/>
    <w:rsid w:val="00104339"/>
    <w:rsid w:val="0010575A"/>
    <w:rsid w:val="00106CFE"/>
    <w:rsid w:val="001417B0"/>
    <w:rsid w:val="00142635"/>
    <w:rsid w:val="0014531F"/>
    <w:rsid w:val="00145697"/>
    <w:rsid w:val="00166E4E"/>
    <w:rsid w:val="0017073C"/>
    <w:rsid w:val="001747EB"/>
    <w:rsid w:val="00174A86"/>
    <w:rsid w:val="0018374E"/>
    <w:rsid w:val="001A7295"/>
    <w:rsid w:val="001B282A"/>
    <w:rsid w:val="001C28C0"/>
    <w:rsid w:val="001D074D"/>
    <w:rsid w:val="001D110D"/>
    <w:rsid w:val="001E792A"/>
    <w:rsid w:val="00202525"/>
    <w:rsid w:val="00204C3F"/>
    <w:rsid w:val="00206EDA"/>
    <w:rsid w:val="00207B16"/>
    <w:rsid w:val="00211C8A"/>
    <w:rsid w:val="00214012"/>
    <w:rsid w:val="0022419D"/>
    <w:rsid w:val="00224537"/>
    <w:rsid w:val="00234BB0"/>
    <w:rsid w:val="00241232"/>
    <w:rsid w:val="00242758"/>
    <w:rsid w:val="002537B3"/>
    <w:rsid w:val="0028122D"/>
    <w:rsid w:val="00290AB0"/>
    <w:rsid w:val="002A4FB0"/>
    <w:rsid w:val="002B7037"/>
    <w:rsid w:val="002E15E2"/>
    <w:rsid w:val="00305AD6"/>
    <w:rsid w:val="00315ED0"/>
    <w:rsid w:val="00343F17"/>
    <w:rsid w:val="00354247"/>
    <w:rsid w:val="00360896"/>
    <w:rsid w:val="00362887"/>
    <w:rsid w:val="00370626"/>
    <w:rsid w:val="003A112B"/>
    <w:rsid w:val="003A26BA"/>
    <w:rsid w:val="003A2CD3"/>
    <w:rsid w:val="003A463E"/>
    <w:rsid w:val="003B2BED"/>
    <w:rsid w:val="003B453D"/>
    <w:rsid w:val="003C51E9"/>
    <w:rsid w:val="003E04EE"/>
    <w:rsid w:val="003E4576"/>
    <w:rsid w:val="003F587E"/>
    <w:rsid w:val="003F7CFF"/>
    <w:rsid w:val="004021F4"/>
    <w:rsid w:val="00406182"/>
    <w:rsid w:val="00424F61"/>
    <w:rsid w:val="00432AA9"/>
    <w:rsid w:val="00437E54"/>
    <w:rsid w:val="004554E6"/>
    <w:rsid w:val="0046113C"/>
    <w:rsid w:val="0046265A"/>
    <w:rsid w:val="0047152B"/>
    <w:rsid w:val="004812D4"/>
    <w:rsid w:val="004814EB"/>
    <w:rsid w:val="00484C7F"/>
    <w:rsid w:val="00485ADD"/>
    <w:rsid w:val="00486E2E"/>
    <w:rsid w:val="0048728C"/>
    <w:rsid w:val="00490F61"/>
    <w:rsid w:val="00491C23"/>
    <w:rsid w:val="00493448"/>
    <w:rsid w:val="004940B0"/>
    <w:rsid w:val="004A6E45"/>
    <w:rsid w:val="004C1E82"/>
    <w:rsid w:val="004C73FB"/>
    <w:rsid w:val="004D2910"/>
    <w:rsid w:val="004D2A1D"/>
    <w:rsid w:val="004D5228"/>
    <w:rsid w:val="004E6339"/>
    <w:rsid w:val="004F3400"/>
    <w:rsid w:val="004F4FCF"/>
    <w:rsid w:val="00507509"/>
    <w:rsid w:val="00523400"/>
    <w:rsid w:val="00525C0E"/>
    <w:rsid w:val="005377D1"/>
    <w:rsid w:val="00556407"/>
    <w:rsid w:val="00561A9F"/>
    <w:rsid w:val="005768F5"/>
    <w:rsid w:val="005876C9"/>
    <w:rsid w:val="00590471"/>
    <w:rsid w:val="005A5439"/>
    <w:rsid w:val="005E4EFF"/>
    <w:rsid w:val="005F5D2D"/>
    <w:rsid w:val="00601381"/>
    <w:rsid w:val="00621693"/>
    <w:rsid w:val="00631C4D"/>
    <w:rsid w:val="0063603B"/>
    <w:rsid w:val="00636905"/>
    <w:rsid w:val="00645ACC"/>
    <w:rsid w:val="0067157F"/>
    <w:rsid w:val="00672895"/>
    <w:rsid w:val="00692CA5"/>
    <w:rsid w:val="006A4BE5"/>
    <w:rsid w:val="006A50E7"/>
    <w:rsid w:val="006B0289"/>
    <w:rsid w:val="006D3EA3"/>
    <w:rsid w:val="006E7940"/>
    <w:rsid w:val="0070534B"/>
    <w:rsid w:val="00717FC9"/>
    <w:rsid w:val="00722245"/>
    <w:rsid w:val="0073322D"/>
    <w:rsid w:val="00734AD8"/>
    <w:rsid w:val="007362F6"/>
    <w:rsid w:val="007367D5"/>
    <w:rsid w:val="007538C0"/>
    <w:rsid w:val="00755ED2"/>
    <w:rsid w:val="0076367D"/>
    <w:rsid w:val="007779DB"/>
    <w:rsid w:val="00794639"/>
    <w:rsid w:val="00797FE0"/>
    <w:rsid w:val="007A4470"/>
    <w:rsid w:val="007C3A71"/>
    <w:rsid w:val="007C4C21"/>
    <w:rsid w:val="007C5D3F"/>
    <w:rsid w:val="007C68A1"/>
    <w:rsid w:val="007C7EEE"/>
    <w:rsid w:val="007E4F0C"/>
    <w:rsid w:val="007F09FD"/>
    <w:rsid w:val="00801E8B"/>
    <w:rsid w:val="00835919"/>
    <w:rsid w:val="0084215E"/>
    <w:rsid w:val="00844AEC"/>
    <w:rsid w:val="00864663"/>
    <w:rsid w:val="00870002"/>
    <w:rsid w:val="00873761"/>
    <w:rsid w:val="00882154"/>
    <w:rsid w:val="008915E1"/>
    <w:rsid w:val="00892575"/>
    <w:rsid w:val="008972D5"/>
    <w:rsid w:val="008A422E"/>
    <w:rsid w:val="008A6DA7"/>
    <w:rsid w:val="008E5222"/>
    <w:rsid w:val="009008E0"/>
    <w:rsid w:val="0090112B"/>
    <w:rsid w:val="009031F6"/>
    <w:rsid w:val="00917886"/>
    <w:rsid w:val="00926368"/>
    <w:rsid w:val="00957E54"/>
    <w:rsid w:val="00961EE7"/>
    <w:rsid w:val="00977CF2"/>
    <w:rsid w:val="00982D08"/>
    <w:rsid w:val="009836F6"/>
    <w:rsid w:val="0098419E"/>
    <w:rsid w:val="00984667"/>
    <w:rsid w:val="00985DB7"/>
    <w:rsid w:val="009A1BB8"/>
    <w:rsid w:val="009A59D6"/>
    <w:rsid w:val="009B315C"/>
    <w:rsid w:val="009C7FA8"/>
    <w:rsid w:val="009D210F"/>
    <w:rsid w:val="009D64C0"/>
    <w:rsid w:val="009D790F"/>
    <w:rsid w:val="009E1E06"/>
    <w:rsid w:val="009E344E"/>
    <w:rsid w:val="00A00BC8"/>
    <w:rsid w:val="00A06F72"/>
    <w:rsid w:val="00A1728C"/>
    <w:rsid w:val="00A21C75"/>
    <w:rsid w:val="00A25564"/>
    <w:rsid w:val="00A315C6"/>
    <w:rsid w:val="00A57675"/>
    <w:rsid w:val="00A6689E"/>
    <w:rsid w:val="00A770AD"/>
    <w:rsid w:val="00A86536"/>
    <w:rsid w:val="00A901B7"/>
    <w:rsid w:val="00A92113"/>
    <w:rsid w:val="00A94754"/>
    <w:rsid w:val="00AA6B3B"/>
    <w:rsid w:val="00AB319D"/>
    <w:rsid w:val="00AC27F3"/>
    <w:rsid w:val="00AD162F"/>
    <w:rsid w:val="00AD2143"/>
    <w:rsid w:val="00B1039E"/>
    <w:rsid w:val="00B36F22"/>
    <w:rsid w:val="00B74F75"/>
    <w:rsid w:val="00B7539F"/>
    <w:rsid w:val="00BA75D8"/>
    <w:rsid w:val="00BE2E54"/>
    <w:rsid w:val="00BE60AF"/>
    <w:rsid w:val="00BE61B2"/>
    <w:rsid w:val="00BE724D"/>
    <w:rsid w:val="00BF3D8F"/>
    <w:rsid w:val="00BF40CE"/>
    <w:rsid w:val="00BF66CF"/>
    <w:rsid w:val="00C00FB2"/>
    <w:rsid w:val="00C01D75"/>
    <w:rsid w:val="00C045E4"/>
    <w:rsid w:val="00C15382"/>
    <w:rsid w:val="00C226FA"/>
    <w:rsid w:val="00C41EB0"/>
    <w:rsid w:val="00C45745"/>
    <w:rsid w:val="00C56C79"/>
    <w:rsid w:val="00C67631"/>
    <w:rsid w:val="00C7156E"/>
    <w:rsid w:val="00C72CBC"/>
    <w:rsid w:val="00C8653B"/>
    <w:rsid w:val="00C91A17"/>
    <w:rsid w:val="00CA2D36"/>
    <w:rsid w:val="00CA686D"/>
    <w:rsid w:val="00CB09E8"/>
    <w:rsid w:val="00CE4DAF"/>
    <w:rsid w:val="00CF4376"/>
    <w:rsid w:val="00D06879"/>
    <w:rsid w:val="00D0721E"/>
    <w:rsid w:val="00D14BFA"/>
    <w:rsid w:val="00D21FCA"/>
    <w:rsid w:val="00D27138"/>
    <w:rsid w:val="00D44150"/>
    <w:rsid w:val="00D55F7E"/>
    <w:rsid w:val="00D612CA"/>
    <w:rsid w:val="00D8137B"/>
    <w:rsid w:val="00D84BF0"/>
    <w:rsid w:val="00D85A65"/>
    <w:rsid w:val="00D90B95"/>
    <w:rsid w:val="00D9193B"/>
    <w:rsid w:val="00DB580E"/>
    <w:rsid w:val="00DC225A"/>
    <w:rsid w:val="00DC2C74"/>
    <w:rsid w:val="00DD1D05"/>
    <w:rsid w:val="00DD5EF5"/>
    <w:rsid w:val="00DE6937"/>
    <w:rsid w:val="00DF02B1"/>
    <w:rsid w:val="00E07599"/>
    <w:rsid w:val="00E11425"/>
    <w:rsid w:val="00E13C71"/>
    <w:rsid w:val="00E15193"/>
    <w:rsid w:val="00E174BD"/>
    <w:rsid w:val="00E22260"/>
    <w:rsid w:val="00E26499"/>
    <w:rsid w:val="00E44794"/>
    <w:rsid w:val="00E6129D"/>
    <w:rsid w:val="00E842C6"/>
    <w:rsid w:val="00E878CD"/>
    <w:rsid w:val="00EA63BA"/>
    <w:rsid w:val="00EC6DA4"/>
    <w:rsid w:val="00ED3C63"/>
    <w:rsid w:val="00EF1A93"/>
    <w:rsid w:val="00F0717C"/>
    <w:rsid w:val="00F22709"/>
    <w:rsid w:val="00F45150"/>
    <w:rsid w:val="00F560B2"/>
    <w:rsid w:val="00F57C45"/>
    <w:rsid w:val="00F633CD"/>
    <w:rsid w:val="00F7582D"/>
    <w:rsid w:val="00F76232"/>
    <w:rsid w:val="00F76A2C"/>
    <w:rsid w:val="00F80600"/>
    <w:rsid w:val="00F937E7"/>
    <w:rsid w:val="00FA2047"/>
    <w:rsid w:val="00FA4017"/>
    <w:rsid w:val="00FC7432"/>
    <w:rsid w:val="00FD1E5C"/>
    <w:rsid w:val="00FD5BCE"/>
    <w:rsid w:val="00FD6C1F"/>
    <w:rsid w:val="00FF2A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FBF1"/>
  <w15:docId w15:val="{EDC35336-D59C-4054-8070-C2636A37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semiHidden/>
    <w:unhideWhenUsed/>
    <w:rsid w:val="00A25564"/>
    <w:pPr>
      <w:spacing w:line="240" w:lineRule="auto"/>
    </w:pPr>
    <w:rPr>
      <w:sz w:val="20"/>
      <w:szCs w:val="20"/>
    </w:rPr>
  </w:style>
  <w:style w:type="character" w:customStyle="1" w:styleId="FootnoteTextChar">
    <w:name w:val="Footnote Text Char"/>
    <w:basedOn w:val="DefaultParagraphFont"/>
    <w:link w:val="FootnoteText"/>
    <w:uiPriority w:val="99"/>
    <w:semiHidden/>
    <w:rsid w:val="00A25564"/>
    <w:rPr>
      <w:rFonts w:asciiTheme="majorBidi" w:hAnsiTheme="majorBidi"/>
      <w:sz w:val="20"/>
      <w:szCs w:val="20"/>
    </w:rPr>
  </w:style>
  <w:style w:type="character" w:styleId="FootnoteReference">
    <w:name w:val="footnote reference"/>
    <w:basedOn w:val="DefaultParagraphFont"/>
    <w:uiPriority w:val="99"/>
    <w:semiHidden/>
    <w:unhideWhenUsed/>
    <w:rsid w:val="00A25564"/>
    <w:rPr>
      <w:vertAlign w:val="superscript"/>
    </w:rPr>
  </w:style>
  <w:style w:type="table" w:styleId="TableGrid">
    <w:name w:val="Table Grid"/>
    <w:basedOn w:val="TableNormal"/>
    <w:uiPriority w:val="39"/>
    <w:rsid w:val="005904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90471"/>
    <w:rPr>
      <w:color w:val="0000FF"/>
      <w:u w:val="single"/>
    </w:rPr>
  </w:style>
  <w:style w:type="paragraph" w:styleId="ListParagraph">
    <w:name w:val="List Paragraph"/>
    <w:basedOn w:val="Normal"/>
    <w:uiPriority w:val="34"/>
    <w:qFormat/>
    <w:rsid w:val="00590471"/>
    <w:pPr>
      <w:ind w:left="720"/>
      <w:contextualSpacing/>
    </w:pPr>
  </w:style>
  <w:style w:type="table" w:styleId="TableGridLight">
    <w:name w:val="Grid Table Light"/>
    <w:basedOn w:val="TableNormal"/>
    <w:uiPriority w:val="40"/>
    <w:rsid w:val="008915E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C">
    <w:name w:val="CC"/>
    <w:basedOn w:val="BodyText"/>
    <w:rsid w:val="00D06879"/>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D06879"/>
    <w:pPr>
      <w:spacing w:after="120"/>
    </w:pPr>
  </w:style>
  <w:style w:type="character" w:customStyle="1" w:styleId="BodyTextChar">
    <w:name w:val="Body Text Char"/>
    <w:basedOn w:val="DefaultParagraphFont"/>
    <w:link w:val="BodyText"/>
    <w:uiPriority w:val="99"/>
    <w:semiHidden/>
    <w:rsid w:val="00D06879"/>
    <w:rPr>
      <w:rFonts w:asciiTheme="majorBidi" w:hAnsiTheme="majorBidi"/>
      <w:sz w:val="24"/>
      <w:szCs w:val="24"/>
    </w:rPr>
  </w:style>
  <w:style w:type="paragraph" w:styleId="Header">
    <w:name w:val="header"/>
    <w:basedOn w:val="Normal"/>
    <w:link w:val="HeaderChar"/>
    <w:uiPriority w:val="99"/>
    <w:unhideWhenUsed/>
    <w:rsid w:val="00D06879"/>
    <w:pPr>
      <w:tabs>
        <w:tab w:val="center" w:pos="4513"/>
        <w:tab w:val="right" w:pos="9026"/>
      </w:tabs>
      <w:spacing w:line="240" w:lineRule="auto"/>
    </w:pPr>
  </w:style>
  <w:style w:type="character" w:customStyle="1" w:styleId="HeaderChar">
    <w:name w:val="Header Char"/>
    <w:basedOn w:val="DefaultParagraphFont"/>
    <w:link w:val="Header"/>
    <w:uiPriority w:val="99"/>
    <w:rsid w:val="00D06879"/>
    <w:rPr>
      <w:rFonts w:asciiTheme="majorBidi" w:hAnsiTheme="majorBidi"/>
      <w:sz w:val="24"/>
      <w:szCs w:val="24"/>
    </w:rPr>
  </w:style>
  <w:style w:type="paragraph" w:styleId="Footer">
    <w:name w:val="footer"/>
    <w:basedOn w:val="Normal"/>
    <w:link w:val="FooterChar"/>
    <w:uiPriority w:val="99"/>
    <w:unhideWhenUsed/>
    <w:rsid w:val="00D06879"/>
    <w:pPr>
      <w:tabs>
        <w:tab w:val="center" w:pos="4513"/>
        <w:tab w:val="right" w:pos="9026"/>
      </w:tabs>
      <w:spacing w:line="240" w:lineRule="auto"/>
    </w:pPr>
  </w:style>
  <w:style w:type="character" w:customStyle="1" w:styleId="FooterChar">
    <w:name w:val="Footer Char"/>
    <w:basedOn w:val="DefaultParagraphFont"/>
    <w:link w:val="Footer"/>
    <w:uiPriority w:val="99"/>
    <w:rsid w:val="00D06879"/>
    <w:rPr>
      <w:rFonts w:asciiTheme="majorBidi" w:hAnsiTheme="majorBidi"/>
      <w:sz w:val="24"/>
      <w:szCs w:val="24"/>
    </w:rPr>
  </w:style>
  <w:style w:type="paragraph" w:styleId="Revision">
    <w:name w:val="Revision"/>
    <w:hidden/>
    <w:uiPriority w:val="99"/>
    <w:semiHidden/>
    <w:rsid w:val="007E4F0C"/>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3A463E"/>
    <w:rPr>
      <w:sz w:val="16"/>
      <w:szCs w:val="16"/>
    </w:rPr>
  </w:style>
  <w:style w:type="paragraph" w:styleId="CommentText">
    <w:name w:val="annotation text"/>
    <w:basedOn w:val="Normal"/>
    <w:link w:val="CommentTextChar"/>
    <w:uiPriority w:val="99"/>
    <w:unhideWhenUsed/>
    <w:rsid w:val="003A463E"/>
    <w:pPr>
      <w:spacing w:line="240" w:lineRule="auto"/>
    </w:pPr>
    <w:rPr>
      <w:sz w:val="20"/>
      <w:szCs w:val="20"/>
    </w:rPr>
  </w:style>
  <w:style w:type="character" w:customStyle="1" w:styleId="CommentTextChar">
    <w:name w:val="Comment Text Char"/>
    <w:basedOn w:val="DefaultParagraphFont"/>
    <w:link w:val="CommentText"/>
    <w:uiPriority w:val="99"/>
    <w:rsid w:val="003A463E"/>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3A463E"/>
    <w:rPr>
      <w:b/>
      <w:bCs/>
    </w:rPr>
  </w:style>
  <w:style w:type="character" w:customStyle="1" w:styleId="CommentSubjectChar">
    <w:name w:val="Comment Subject Char"/>
    <w:basedOn w:val="CommentTextChar"/>
    <w:link w:val="CommentSubject"/>
    <w:uiPriority w:val="99"/>
    <w:semiHidden/>
    <w:rsid w:val="003A463E"/>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67253">
      <w:bodyDiv w:val="1"/>
      <w:marLeft w:val="0"/>
      <w:marRight w:val="0"/>
      <w:marTop w:val="0"/>
      <w:marBottom w:val="0"/>
      <w:divBdr>
        <w:top w:val="none" w:sz="0" w:space="0" w:color="auto"/>
        <w:left w:val="none" w:sz="0" w:space="0" w:color="auto"/>
        <w:bottom w:val="none" w:sz="0" w:space="0" w:color="auto"/>
        <w:right w:val="none" w:sz="0" w:space="0" w:color="auto"/>
      </w:divBdr>
      <w:divsChild>
        <w:div w:id="1657493784">
          <w:marLeft w:val="0"/>
          <w:marRight w:val="0"/>
          <w:marTop w:val="0"/>
          <w:marBottom w:val="0"/>
          <w:divBdr>
            <w:top w:val="none" w:sz="0" w:space="0" w:color="auto"/>
            <w:left w:val="none" w:sz="0" w:space="0" w:color="auto"/>
            <w:bottom w:val="none" w:sz="0" w:space="0" w:color="auto"/>
            <w:right w:val="none" w:sz="0" w:space="0" w:color="auto"/>
          </w:divBdr>
        </w:div>
      </w:divsChild>
    </w:div>
    <w:div w:id="509224066">
      <w:bodyDiv w:val="1"/>
      <w:marLeft w:val="0"/>
      <w:marRight w:val="0"/>
      <w:marTop w:val="0"/>
      <w:marBottom w:val="0"/>
      <w:divBdr>
        <w:top w:val="none" w:sz="0" w:space="0" w:color="auto"/>
        <w:left w:val="none" w:sz="0" w:space="0" w:color="auto"/>
        <w:bottom w:val="none" w:sz="0" w:space="0" w:color="auto"/>
        <w:right w:val="none" w:sz="0" w:space="0" w:color="auto"/>
      </w:divBdr>
    </w:div>
    <w:div w:id="568612545">
      <w:bodyDiv w:val="1"/>
      <w:marLeft w:val="0"/>
      <w:marRight w:val="0"/>
      <w:marTop w:val="0"/>
      <w:marBottom w:val="0"/>
      <w:divBdr>
        <w:top w:val="none" w:sz="0" w:space="0" w:color="auto"/>
        <w:left w:val="none" w:sz="0" w:space="0" w:color="auto"/>
        <w:bottom w:val="none" w:sz="0" w:space="0" w:color="auto"/>
        <w:right w:val="none" w:sz="0" w:space="0" w:color="auto"/>
      </w:divBdr>
      <w:divsChild>
        <w:div w:id="1485128126">
          <w:marLeft w:val="0"/>
          <w:marRight w:val="0"/>
          <w:marTop w:val="0"/>
          <w:marBottom w:val="0"/>
          <w:divBdr>
            <w:top w:val="none" w:sz="0" w:space="0" w:color="auto"/>
            <w:left w:val="none" w:sz="0" w:space="0" w:color="auto"/>
            <w:bottom w:val="none" w:sz="0" w:space="0" w:color="auto"/>
            <w:right w:val="none" w:sz="0" w:space="0" w:color="auto"/>
          </w:divBdr>
        </w:div>
      </w:divsChild>
    </w:div>
    <w:div w:id="867255464">
      <w:bodyDiv w:val="1"/>
      <w:marLeft w:val="0"/>
      <w:marRight w:val="0"/>
      <w:marTop w:val="0"/>
      <w:marBottom w:val="0"/>
      <w:divBdr>
        <w:top w:val="none" w:sz="0" w:space="0" w:color="auto"/>
        <w:left w:val="none" w:sz="0" w:space="0" w:color="auto"/>
        <w:bottom w:val="none" w:sz="0" w:space="0" w:color="auto"/>
        <w:right w:val="none" w:sz="0" w:space="0" w:color="auto"/>
      </w:divBdr>
      <w:divsChild>
        <w:div w:id="208802345">
          <w:marLeft w:val="0"/>
          <w:marRight w:val="0"/>
          <w:marTop w:val="0"/>
          <w:marBottom w:val="0"/>
          <w:divBdr>
            <w:top w:val="none" w:sz="0" w:space="0" w:color="auto"/>
            <w:left w:val="none" w:sz="0" w:space="0" w:color="auto"/>
            <w:bottom w:val="none" w:sz="0" w:space="0" w:color="auto"/>
            <w:right w:val="none" w:sz="0" w:space="0" w:color="auto"/>
          </w:divBdr>
        </w:div>
      </w:divsChild>
    </w:div>
    <w:div w:id="918052978">
      <w:bodyDiv w:val="1"/>
      <w:marLeft w:val="0"/>
      <w:marRight w:val="0"/>
      <w:marTop w:val="0"/>
      <w:marBottom w:val="0"/>
      <w:divBdr>
        <w:top w:val="none" w:sz="0" w:space="0" w:color="auto"/>
        <w:left w:val="none" w:sz="0" w:space="0" w:color="auto"/>
        <w:bottom w:val="none" w:sz="0" w:space="0" w:color="auto"/>
        <w:right w:val="none" w:sz="0" w:space="0" w:color="auto"/>
      </w:divBdr>
    </w:div>
    <w:div w:id="1127166373">
      <w:bodyDiv w:val="1"/>
      <w:marLeft w:val="0"/>
      <w:marRight w:val="0"/>
      <w:marTop w:val="0"/>
      <w:marBottom w:val="0"/>
      <w:divBdr>
        <w:top w:val="none" w:sz="0" w:space="0" w:color="auto"/>
        <w:left w:val="none" w:sz="0" w:space="0" w:color="auto"/>
        <w:bottom w:val="none" w:sz="0" w:space="0" w:color="auto"/>
        <w:right w:val="none" w:sz="0" w:space="0" w:color="auto"/>
      </w:divBdr>
      <w:divsChild>
        <w:div w:id="1713963920">
          <w:marLeft w:val="0"/>
          <w:marRight w:val="0"/>
          <w:marTop w:val="0"/>
          <w:marBottom w:val="0"/>
          <w:divBdr>
            <w:top w:val="none" w:sz="0" w:space="0" w:color="auto"/>
            <w:left w:val="none" w:sz="0" w:space="0" w:color="auto"/>
            <w:bottom w:val="none" w:sz="0" w:space="0" w:color="auto"/>
            <w:right w:val="none" w:sz="0" w:space="0" w:color="auto"/>
          </w:divBdr>
        </w:div>
      </w:divsChild>
    </w:div>
    <w:div w:id="1218082815">
      <w:bodyDiv w:val="1"/>
      <w:marLeft w:val="0"/>
      <w:marRight w:val="0"/>
      <w:marTop w:val="0"/>
      <w:marBottom w:val="0"/>
      <w:divBdr>
        <w:top w:val="none" w:sz="0" w:space="0" w:color="auto"/>
        <w:left w:val="none" w:sz="0" w:space="0" w:color="auto"/>
        <w:bottom w:val="none" w:sz="0" w:space="0" w:color="auto"/>
        <w:right w:val="none" w:sz="0" w:space="0" w:color="auto"/>
      </w:divBdr>
    </w:div>
    <w:div w:id="1524125296">
      <w:bodyDiv w:val="1"/>
      <w:marLeft w:val="0"/>
      <w:marRight w:val="0"/>
      <w:marTop w:val="0"/>
      <w:marBottom w:val="0"/>
      <w:divBdr>
        <w:top w:val="none" w:sz="0" w:space="0" w:color="auto"/>
        <w:left w:val="none" w:sz="0" w:space="0" w:color="auto"/>
        <w:bottom w:val="none" w:sz="0" w:space="0" w:color="auto"/>
        <w:right w:val="none" w:sz="0" w:space="0" w:color="auto"/>
      </w:divBdr>
      <w:divsChild>
        <w:div w:id="673730391">
          <w:marLeft w:val="0"/>
          <w:marRight w:val="0"/>
          <w:marTop w:val="0"/>
          <w:marBottom w:val="0"/>
          <w:divBdr>
            <w:top w:val="none" w:sz="0" w:space="0" w:color="auto"/>
            <w:left w:val="none" w:sz="0" w:space="0" w:color="auto"/>
            <w:bottom w:val="none" w:sz="0" w:space="0" w:color="auto"/>
            <w:right w:val="none" w:sz="0" w:space="0" w:color="auto"/>
          </w:divBdr>
        </w:div>
      </w:divsChild>
    </w:div>
    <w:div w:id="1659576875">
      <w:bodyDiv w:val="1"/>
      <w:marLeft w:val="0"/>
      <w:marRight w:val="0"/>
      <w:marTop w:val="0"/>
      <w:marBottom w:val="0"/>
      <w:divBdr>
        <w:top w:val="none" w:sz="0" w:space="0" w:color="auto"/>
        <w:left w:val="none" w:sz="0" w:space="0" w:color="auto"/>
        <w:bottom w:val="none" w:sz="0" w:space="0" w:color="auto"/>
        <w:right w:val="none" w:sz="0" w:space="0" w:color="auto"/>
      </w:divBdr>
      <w:divsChild>
        <w:div w:id="251279096">
          <w:marLeft w:val="0"/>
          <w:marRight w:val="0"/>
          <w:marTop w:val="0"/>
          <w:marBottom w:val="0"/>
          <w:divBdr>
            <w:top w:val="none" w:sz="0" w:space="0" w:color="auto"/>
            <w:left w:val="none" w:sz="0" w:space="0" w:color="auto"/>
            <w:bottom w:val="none" w:sz="0" w:space="0" w:color="auto"/>
            <w:right w:val="none" w:sz="0" w:space="0" w:color="auto"/>
          </w:divBdr>
        </w:div>
      </w:divsChild>
    </w:div>
    <w:div w:id="1899395557">
      <w:bodyDiv w:val="1"/>
      <w:marLeft w:val="0"/>
      <w:marRight w:val="0"/>
      <w:marTop w:val="0"/>
      <w:marBottom w:val="0"/>
      <w:divBdr>
        <w:top w:val="none" w:sz="0" w:space="0" w:color="auto"/>
        <w:left w:val="none" w:sz="0" w:space="0" w:color="auto"/>
        <w:bottom w:val="none" w:sz="0" w:space="0" w:color="auto"/>
        <w:right w:val="none" w:sz="0" w:space="0" w:color="auto"/>
      </w:divBdr>
      <w:divsChild>
        <w:div w:id="299070578">
          <w:marLeft w:val="0"/>
          <w:marRight w:val="0"/>
          <w:marTop w:val="0"/>
          <w:marBottom w:val="0"/>
          <w:divBdr>
            <w:top w:val="none" w:sz="0" w:space="0" w:color="auto"/>
            <w:left w:val="none" w:sz="0" w:space="0" w:color="auto"/>
            <w:bottom w:val="none" w:sz="0" w:space="0" w:color="auto"/>
            <w:right w:val="none" w:sz="0" w:space="0" w:color="auto"/>
          </w:divBdr>
        </w:div>
      </w:divsChild>
    </w:div>
    <w:div w:id="1966961993">
      <w:bodyDiv w:val="1"/>
      <w:marLeft w:val="0"/>
      <w:marRight w:val="0"/>
      <w:marTop w:val="0"/>
      <w:marBottom w:val="0"/>
      <w:divBdr>
        <w:top w:val="none" w:sz="0" w:space="0" w:color="auto"/>
        <w:left w:val="none" w:sz="0" w:space="0" w:color="auto"/>
        <w:bottom w:val="none" w:sz="0" w:space="0" w:color="auto"/>
        <w:right w:val="none" w:sz="0" w:space="0" w:color="auto"/>
      </w:divBdr>
    </w:div>
    <w:div w:id="1996759197">
      <w:bodyDiv w:val="1"/>
      <w:marLeft w:val="0"/>
      <w:marRight w:val="0"/>
      <w:marTop w:val="0"/>
      <w:marBottom w:val="0"/>
      <w:divBdr>
        <w:top w:val="none" w:sz="0" w:space="0" w:color="auto"/>
        <w:left w:val="none" w:sz="0" w:space="0" w:color="auto"/>
        <w:bottom w:val="none" w:sz="0" w:space="0" w:color="auto"/>
        <w:right w:val="none" w:sz="0" w:space="0" w:color="auto"/>
      </w:divBdr>
      <w:divsChild>
        <w:div w:id="14615341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EAD5-CACD-411A-B627-A82693F6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3610</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2023-11-26T06:22:00Z</dcterms:created>
  <dcterms:modified xsi:type="dcterms:W3CDTF">2023-11-26T06:24:00Z</dcterms:modified>
</cp:coreProperties>
</file>