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85ED" w14:textId="77777777" w:rsidR="00667E20" w:rsidRPr="009B4229" w:rsidRDefault="009B4229">
      <w:pPr>
        <w:pStyle w:val="a2"/>
        <w:rPr>
          <w:rFonts w:cs="Arial"/>
          <w:sz w:val="28"/>
          <w:szCs w:val="28"/>
          <w:rtl/>
        </w:rPr>
      </w:pPr>
      <w:r w:rsidRPr="009B4229">
        <w:rPr>
          <w:rFonts w:cs="Arial" w:hint="cs"/>
          <w:sz w:val="28"/>
          <w:szCs w:val="28"/>
          <w:rtl/>
        </w:rPr>
        <w:t>הרב יהודה שביב זצ"ל</w:t>
      </w:r>
    </w:p>
    <w:p w14:paraId="4575C7D0" w14:textId="77777777" w:rsidR="00667E20" w:rsidRDefault="009B4229">
      <w:pPr>
        <w:pStyle w:val="a0"/>
        <w:rPr>
          <w:rFonts w:cs="Arial"/>
          <w:sz w:val="50"/>
          <w:rtl/>
        </w:rPr>
      </w:pPr>
      <w:r>
        <w:rPr>
          <w:rFonts w:cs="Arial" w:hint="cs"/>
          <w:sz w:val="50"/>
          <w:rtl/>
        </w:rPr>
        <w:t>משקיעה לזריחה</w:t>
      </w:r>
    </w:p>
    <w:p w14:paraId="527F53FF" w14:textId="77777777" w:rsidR="00667E20" w:rsidRDefault="00667E20">
      <w:pPr>
        <w:rPr>
          <w:rFonts w:cs="Narkisim"/>
          <w:sz w:val="22"/>
          <w:rtl/>
        </w:rPr>
      </w:pPr>
    </w:p>
    <w:p w14:paraId="79C64AE1" w14:textId="77777777" w:rsidR="00667E20" w:rsidRDefault="00667E20">
      <w:pPr>
        <w:rPr>
          <w:rFonts w:cs="Narkisim"/>
          <w:sz w:val="22"/>
          <w:rtl/>
        </w:rPr>
        <w:sectPr w:rsidR="00667E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964" w:left="1134" w:header="709" w:footer="709" w:gutter="0"/>
          <w:cols w:space="709"/>
          <w:bidi/>
        </w:sectPr>
      </w:pPr>
    </w:p>
    <w:p w14:paraId="4733937F" w14:textId="77777777" w:rsidR="00667E20" w:rsidRDefault="00667E20" w:rsidP="00AB2E27">
      <w:pPr>
        <w:pStyle w:val="2"/>
        <w:spacing w:before="0"/>
        <w:rPr>
          <w:rFonts w:cs="Arial"/>
          <w:sz w:val="28"/>
          <w:rtl/>
        </w:rPr>
      </w:pPr>
      <w:r>
        <w:rPr>
          <w:rFonts w:cs="Arial"/>
          <w:sz w:val="28"/>
          <w:rtl/>
        </w:rPr>
        <w:t xml:space="preserve">שיחה </w:t>
      </w:r>
      <w:r w:rsidR="00AB2E27">
        <w:rPr>
          <w:rFonts w:cs="Arial" w:hint="cs"/>
          <w:sz w:val="28"/>
          <w:rtl/>
        </w:rPr>
        <w:t xml:space="preserve">לשבת פרשת </w:t>
      </w:r>
      <w:r w:rsidR="009B4229">
        <w:rPr>
          <w:rFonts w:cs="Arial" w:hint="cs"/>
          <w:sz w:val="28"/>
          <w:rtl/>
        </w:rPr>
        <w:t>חיי שרה</w:t>
      </w:r>
      <w:r w:rsidR="00AB2E27">
        <w:rPr>
          <w:rFonts w:cs="Arial" w:hint="cs"/>
          <w:sz w:val="28"/>
          <w:rtl/>
        </w:rPr>
        <w:t xml:space="preserve"> תשפ"ד</w:t>
      </w:r>
      <w:r>
        <w:rPr>
          <w:rStyle w:val="FootnoteReference"/>
          <w:sz w:val="21"/>
          <w:szCs w:val="21"/>
          <w:rtl/>
        </w:rPr>
        <w:footnoteReference w:customMarkFollows="1" w:id="1"/>
        <w:t>*</w:t>
      </w:r>
    </w:p>
    <w:p w14:paraId="20AE4F6C" w14:textId="77777777" w:rsidR="009B4229" w:rsidRPr="00407480" w:rsidRDefault="009B4229" w:rsidP="009B4229">
      <w:pPr>
        <w:spacing w:before="100" w:beforeAutospacing="1" w:after="100" w:afterAutospacing="1" w:line="280" w:lineRule="exact"/>
        <w:outlineLvl w:val="2"/>
        <w:rPr>
          <w:rFonts w:ascii="Narkisim" w:hAnsi="Narkisim" w:cs="Narkisim"/>
          <w:b/>
          <w:bCs/>
          <w:color w:val="000000"/>
          <w:sz w:val="24"/>
          <w:szCs w:val="24"/>
        </w:rPr>
      </w:pPr>
      <w:bookmarkStart w:id="0" w:name="Heading6"/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א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</w:rPr>
        <w:t>.</w:t>
      </w:r>
      <w:bookmarkEnd w:id="0"/>
    </w:p>
    <w:p w14:paraId="5A29A55E" w14:textId="77777777" w:rsidR="009B4229" w:rsidRPr="00407480" w:rsidRDefault="009B4229" w:rsidP="009B4229">
      <w:pPr>
        <w:spacing w:after="0" w:line="280" w:lineRule="exact"/>
        <w:rPr>
          <w:rFonts w:ascii="Narkisim" w:hAnsi="Narkisim" w:cs="Narkisim"/>
          <w:sz w:val="24"/>
          <w:szCs w:val="24"/>
        </w:rPr>
      </w:pP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פרשת חיי שרה נראית כפרשה של שקיעה, של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עיתותי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ערב. פעמיים רואה כאן התורה צורך להדגיש את העיתוי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הזה: פעם בהגיע אליעזר עבד אברהם אל עיר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נחור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>- "ויברך הגמלים מחוץ לעיר אל באר המים 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לעת ערב</w:t>
      </w:r>
      <w:r w:rsidRPr="00407480">
        <w:rPr>
          <w:rFonts w:ascii="Narkisim" w:hAnsi="Narkisim" w:cs="Narkisim"/>
          <w:color w:val="000000"/>
          <w:sz w:val="24"/>
          <w:szCs w:val="24"/>
        </w:rPr>
        <w:t>" (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כ"ד</w:t>
      </w:r>
      <w:r w:rsidRPr="00407480">
        <w:rPr>
          <w:rFonts w:ascii="Narkisim" w:hAnsi="Narkisim" w:cs="Narkisim"/>
          <w:color w:val="000000"/>
          <w:sz w:val="24"/>
          <w:szCs w:val="24"/>
        </w:rPr>
        <w:t>,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יא). ופעם שניה לקראת שובו- "ויצא יצחק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לשוח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בשדה 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לעת ערב</w:t>
      </w:r>
      <w:r w:rsidRPr="00407480">
        <w:rPr>
          <w:rFonts w:ascii="Narkisim" w:hAnsi="Narkisim" w:cs="Narkisim"/>
          <w:color w:val="000000"/>
          <w:sz w:val="24"/>
          <w:szCs w:val="24"/>
        </w:rPr>
        <w:t xml:space="preserve">" 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>(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כ"ד,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סג</w:t>
      </w:r>
      <w:proofErr w:type="spellEnd"/>
      <w:r w:rsidRPr="009B4229">
        <w:rPr>
          <w:rFonts w:ascii="Narkisim" w:hAnsi="Narkisim" w:cs="Narkisim"/>
          <w:color w:val="000000"/>
          <w:sz w:val="24"/>
          <w:szCs w:val="24"/>
          <w:rtl/>
        </w:rPr>
        <w:t>)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אם בפרשה הקודמת קראנו שוב ושוב על השכמה, על קימה לפנות בוקר, הנה כאן מורגשת יותר שעת השקיעה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זו לכאורה גם תמונת הפרשה, תמונה של שקיעה. בפרשה זו שוקעות שתי שמשות: שמשה של שרה בתחילתה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ושמשו של אברהם לקראת סופה. אף סממן של חושך נתלווה למותה של שרה- "כל ימים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שהיתה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שרה קיימת</w:t>
      </w:r>
      <w:r w:rsidRPr="00407480">
        <w:rPr>
          <w:rFonts w:ascii="Narkisim" w:hAnsi="Narkisim" w:cs="Narkisim"/>
          <w:color w:val="000000"/>
          <w:sz w:val="24"/>
          <w:szCs w:val="24"/>
        </w:rPr>
        <w:t>-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היה נר דולק מלילי שבת ועד לילי שבת, וכיוון שמתה פסק אותו הנר" (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ב"ר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ס',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טז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>). עם מותה של שרה חשך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האוהל; עם מותו של אברהם- חשך העולם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bookmarkStart w:id="1" w:name="fnB0"/>
      <w:r w:rsidRPr="00407480">
        <w:rPr>
          <w:rFonts w:ascii="Narkisim" w:hAnsi="Narkisim" w:cs="Narkisim"/>
          <w:sz w:val="24"/>
          <w:szCs w:val="24"/>
        </w:rPr>
        <w:t>[1]</w:t>
      </w:r>
      <w:bookmarkEnd w:id="1"/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אבל קודם שקיעתה של השמש כבר זרחה שמש חדשה. כך דרש ר' אבא בר כהנא</w:t>
      </w:r>
      <w:r w:rsidRPr="00407480">
        <w:rPr>
          <w:rFonts w:ascii="Narkisim" w:hAnsi="Narkisim" w:cs="Narkisim"/>
          <w:color w:val="000000"/>
          <w:sz w:val="24"/>
          <w:szCs w:val="24"/>
        </w:rPr>
        <w:t>:</w:t>
      </w:r>
    </w:p>
    <w:p w14:paraId="0AB9FDC3" w14:textId="77777777" w:rsidR="009B4229" w:rsidRPr="00407480" w:rsidRDefault="009B4229" w:rsidP="009B4229">
      <w:pPr>
        <w:spacing w:before="100" w:beforeAutospacing="1" w:after="100" w:afterAutospacing="1" w:line="280" w:lineRule="exact"/>
        <w:ind w:left="720"/>
        <w:rPr>
          <w:rFonts w:ascii="Narkisim" w:hAnsi="Narkisim" w:cs="Narkisim"/>
          <w:color w:val="000000"/>
          <w:sz w:val="24"/>
          <w:szCs w:val="24"/>
        </w:rPr>
      </w:pPr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'וזרח השמש ובא השמש' (קהלת א', ה)...וכי אין אנו יודעין שזרח השמש ובא השמש? אלא עד שלא ישקיע</w:t>
      </w:r>
      <w:r w:rsidRPr="009B4229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הקב"ה שמשו של צדיק הוא מזריח שמשו של צדיק חברו...עד שלא השקיע הקב"ה שמשה של שרה הזריח</w:t>
      </w:r>
      <w:r w:rsidRPr="009B4229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שמשה של רבקה. בתחילה 'הנה ילדה מלכה גם היא בנים' (כ"ב, כ) ואחר כך 'ויהיו חיי שרה'  (</w:t>
      </w:r>
      <w:proofErr w:type="spellStart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ב"ר</w:t>
      </w:r>
      <w:proofErr w:type="spellEnd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 נ"ח, ב)</w:t>
      </w:r>
      <w:r w:rsidRPr="00407480">
        <w:rPr>
          <w:rFonts w:ascii="Narkisim" w:hAnsi="Narkisim" w:cs="Narkisim"/>
          <w:i/>
          <w:iCs/>
          <w:color w:val="000000"/>
          <w:sz w:val="24"/>
          <w:szCs w:val="24"/>
        </w:rPr>
        <w:t>.</w:t>
      </w:r>
    </w:p>
    <w:p w14:paraId="1C48E9EC" w14:textId="77777777" w:rsidR="009B4229" w:rsidRDefault="009B4229" w:rsidP="009B4229">
      <w:pPr>
        <w:spacing w:after="0" w:line="280" w:lineRule="exact"/>
        <w:rPr>
          <w:rFonts w:ascii="Narkisim" w:hAnsi="Narkisim" w:cs="Narkisim"/>
          <w:color w:val="000000"/>
          <w:sz w:val="24"/>
          <w:szCs w:val="24"/>
          <w:rtl/>
        </w:rPr>
      </w:pPr>
      <w:r w:rsidRPr="00407480">
        <w:rPr>
          <w:rFonts w:ascii="Narkisim" w:hAnsi="Narkisim" w:cs="Narkisim"/>
          <w:color w:val="000000"/>
          <w:sz w:val="24"/>
          <w:szCs w:val="24"/>
          <w:rtl/>
        </w:rPr>
        <w:t>הכתוב מדבר על זריחה שקודם שקיעה. כך בצדיקים שהם יסוד עולם. קודם שסיפר הכתוב על מותה של שרה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כבר סיפר על לידתה של רבקה, ואין צריך לומר שקודם ששקעה שמשו של אברהם כבר זרחה והבהיקה שמשו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של יצחק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</w:p>
    <w:p w14:paraId="3442D289" w14:textId="77777777" w:rsidR="009B4229" w:rsidRPr="00407480" w:rsidRDefault="009B4229" w:rsidP="009B4229">
      <w:pPr>
        <w:spacing w:after="0" w:line="280" w:lineRule="exact"/>
        <w:rPr>
          <w:rFonts w:ascii="Narkisim" w:hAnsi="Narkisim" w:cs="Narkisim"/>
          <w:sz w:val="24"/>
          <w:szCs w:val="24"/>
        </w:rPr>
      </w:pPr>
    </w:p>
    <w:p w14:paraId="02939668" w14:textId="77777777" w:rsidR="009B4229" w:rsidRPr="00407480" w:rsidRDefault="009B4229" w:rsidP="009B4229">
      <w:pPr>
        <w:spacing w:before="100" w:beforeAutospacing="1" w:after="100" w:afterAutospacing="1" w:line="280" w:lineRule="exact"/>
        <w:outlineLvl w:val="2"/>
        <w:rPr>
          <w:rFonts w:ascii="Narkisim" w:hAnsi="Narkisim" w:cs="Narkisim"/>
          <w:b/>
          <w:bCs/>
          <w:color w:val="000000"/>
          <w:sz w:val="24"/>
          <w:szCs w:val="24"/>
        </w:rPr>
      </w:pPr>
      <w:bookmarkStart w:id="2" w:name="Heading7"/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ב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</w:rPr>
        <w:t>.</w:t>
      </w:r>
      <w:bookmarkEnd w:id="2"/>
    </w:p>
    <w:p w14:paraId="72FDD5F1" w14:textId="77777777" w:rsidR="009B4229" w:rsidRPr="00407480" w:rsidRDefault="009B4229" w:rsidP="009B4229">
      <w:pPr>
        <w:spacing w:after="0" w:line="280" w:lineRule="exact"/>
        <w:rPr>
          <w:rFonts w:ascii="Narkisim" w:hAnsi="Narkisim" w:cs="Narkisim"/>
          <w:sz w:val="24"/>
          <w:szCs w:val="24"/>
        </w:rPr>
      </w:pPr>
      <w:r w:rsidRPr="00407480">
        <w:rPr>
          <w:rFonts w:ascii="Narkisim" w:hAnsi="Narkisim" w:cs="Narkisim"/>
          <w:color w:val="000000"/>
          <w:sz w:val="24"/>
          <w:szCs w:val="24"/>
          <w:rtl/>
        </w:rPr>
        <w:t>זריחה חדשה של שמש חדשה פותרת את בעיית האור. אך כלום יש תיקון לעצם השקיעה</w:t>
      </w:r>
      <w:r w:rsidRPr="00407480">
        <w:rPr>
          <w:rFonts w:ascii="Narkisim" w:hAnsi="Narkisim" w:cs="Narkisim"/>
          <w:color w:val="000000"/>
          <w:sz w:val="24"/>
          <w:szCs w:val="24"/>
        </w:rPr>
        <w:t>?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אפשר ורמיזה עולה מתוך שני הכתובים שדיברו על שקיעה: 'לעת ערב' ; 'לפנות ערב'. בשני המקומות מספר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הכתוב על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פנייה ובקשה שפנו כלפי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שמייא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אותם השרויים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לעיתותי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ערב. כך מפורש אצל עבד אברהם: "ה</w:t>
      </w:r>
      <w:r w:rsidRPr="00407480">
        <w:rPr>
          <w:rFonts w:ascii="Narkisim" w:hAnsi="Narkisim" w:cs="Narkisim"/>
          <w:color w:val="000000"/>
          <w:sz w:val="24"/>
          <w:szCs w:val="24"/>
        </w:rPr>
        <w:t>'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א-להי אדני אברהם הקרה נא לפני..." (כ"ד,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יב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), כך ברמיזה אצל יצחק- "ויצא יצחק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לשוח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בשדה לפנות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ערב..." ולמדו חז"ל</w:t>
      </w:r>
      <w:r w:rsidRPr="00407480">
        <w:rPr>
          <w:rFonts w:ascii="Narkisim" w:hAnsi="Narkisim" w:cs="Narkisim"/>
          <w:color w:val="000000"/>
          <w:sz w:val="24"/>
          <w:szCs w:val="24"/>
        </w:rPr>
        <w:t>:</w:t>
      </w:r>
    </w:p>
    <w:p w14:paraId="0F05674E" w14:textId="77777777" w:rsidR="009B4229" w:rsidRPr="00407480" w:rsidRDefault="009B4229" w:rsidP="009B4229">
      <w:pPr>
        <w:spacing w:before="100" w:beforeAutospacing="1" w:after="100" w:afterAutospacing="1" w:line="280" w:lineRule="exact"/>
        <w:ind w:left="720"/>
        <w:rPr>
          <w:rFonts w:ascii="Narkisim" w:hAnsi="Narkisim" w:cs="Narkisim"/>
          <w:i/>
          <w:iCs/>
          <w:color w:val="000000"/>
          <w:sz w:val="24"/>
          <w:szCs w:val="24"/>
          <w:rtl/>
        </w:rPr>
      </w:pPr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יצחק תיקן תפילת מנחה שנאמר 'ויצא יצחק </w:t>
      </w:r>
      <w:proofErr w:type="spellStart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לשוח</w:t>
      </w:r>
      <w:proofErr w:type="spellEnd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 בשדה' ואין שיחה אלא תפילה, שנאמר </w:t>
      </w:r>
      <w:r w:rsidRPr="00407480">
        <w:rPr>
          <w:rFonts w:ascii="Narkisim" w:hAnsi="Narkisim" w:cs="Narkisim"/>
          <w:b/>
          <w:bCs/>
          <w:i/>
          <w:iCs/>
          <w:color w:val="000000"/>
          <w:sz w:val="24"/>
          <w:szCs w:val="24"/>
        </w:rPr>
        <w:t>'</w:t>
      </w:r>
      <w:r w:rsidRPr="00407480">
        <w:rPr>
          <w:rFonts w:ascii="Narkisim" w:hAnsi="Narkisim" w:cs="Narkisim"/>
          <w:b/>
          <w:bCs/>
          <w:i/>
          <w:iCs/>
          <w:color w:val="000000"/>
          <w:sz w:val="24"/>
          <w:szCs w:val="24"/>
          <w:rtl/>
        </w:rPr>
        <w:t>תפילה</w:t>
      </w:r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 לעני כי</w:t>
      </w:r>
      <w:r w:rsidRPr="009B4229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יעטוף ולפני ה' ישפוך </w:t>
      </w:r>
      <w:r w:rsidRPr="00407480">
        <w:rPr>
          <w:rFonts w:ascii="Narkisim" w:hAnsi="Narkisim" w:cs="Narkisim"/>
          <w:b/>
          <w:bCs/>
          <w:i/>
          <w:iCs/>
          <w:color w:val="000000"/>
          <w:sz w:val="24"/>
          <w:szCs w:val="24"/>
          <w:rtl/>
        </w:rPr>
        <w:t>שי</w:t>
      </w:r>
      <w:r w:rsidRPr="009B4229">
        <w:rPr>
          <w:rFonts w:ascii="Narkisim" w:hAnsi="Narkisim" w:cs="Narkisim"/>
          <w:b/>
          <w:bCs/>
          <w:i/>
          <w:iCs/>
          <w:color w:val="000000"/>
          <w:sz w:val="24"/>
          <w:szCs w:val="24"/>
          <w:rtl/>
        </w:rPr>
        <w:t>חו</w:t>
      </w:r>
      <w:r w:rsidRPr="009B4229">
        <w:rPr>
          <w:rFonts w:ascii="Narkisim" w:hAnsi="Narkisim" w:cs="Narkisim"/>
          <w:i/>
          <w:iCs/>
          <w:color w:val="000000"/>
          <w:sz w:val="24"/>
          <w:szCs w:val="24"/>
          <w:rtl/>
        </w:rPr>
        <w:t>'</w:t>
      </w:r>
      <w:r w:rsidRPr="009B4229">
        <w:rPr>
          <w:rFonts w:ascii="Narkisim" w:hAnsi="Narkisim" w:cs="Narkisim"/>
          <w:b/>
          <w:bCs/>
          <w:i/>
          <w:iCs/>
          <w:color w:val="000000"/>
          <w:sz w:val="24"/>
          <w:szCs w:val="24"/>
          <w:rtl/>
        </w:rPr>
        <w:t xml:space="preserve"> (</w:t>
      </w:r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ברכות </w:t>
      </w:r>
      <w:proofErr w:type="spellStart"/>
      <w:r w:rsidRPr="009B4229">
        <w:rPr>
          <w:rFonts w:ascii="Narkisim" w:hAnsi="Narkisim" w:cs="Narkisim"/>
          <w:i/>
          <w:iCs/>
          <w:color w:val="000000"/>
          <w:sz w:val="24"/>
          <w:szCs w:val="24"/>
          <w:rtl/>
        </w:rPr>
        <w:t>כו</w:t>
      </w:r>
      <w:proofErr w:type="spellEnd"/>
      <w:r w:rsidRPr="009B4229">
        <w:rPr>
          <w:rFonts w:ascii="Narkisim" w:hAnsi="Narkisim" w:cs="Narkisim"/>
          <w:i/>
          <w:iCs/>
          <w:color w:val="000000"/>
          <w:sz w:val="24"/>
          <w:szCs w:val="24"/>
          <w:rtl/>
        </w:rPr>
        <w:t>:)</w:t>
      </w:r>
    </w:p>
    <w:p w14:paraId="5D58E357" w14:textId="77777777" w:rsidR="009B4229" w:rsidRDefault="009B4229" w:rsidP="009B4229">
      <w:pPr>
        <w:spacing w:after="0" w:line="280" w:lineRule="exact"/>
        <w:rPr>
          <w:rFonts w:ascii="Narkisim" w:hAnsi="Narkisim" w:cs="Narkisim"/>
          <w:color w:val="000000"/>
          <w:sz w:val="24"/>
          <w:szCs w:val="24"/>
          <w:rtl/>
        </w:rPr>
      </w:pP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פנייתו של אליעזר חד פעמית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היתה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>, אבל תפילתו של יצחק הפכה למוסד של קבע; יצחק 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תיקן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 תפילת מנחה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</w:p>
    <w:p w14:paraId="36166FCD" w14:textId="77777777" w:rsidR="009B4229" w:rsidRPr="00407480" w:rsidRDefault="009B4229" w:rsidP="009B4229">
      <w:pPr>
        <w:spacing w:after="0" w:line="280" w:lineRule="exact"/>
        <w:rPr>
          <w:rFonts w:ascii="Narkisim" w:hAnsi="Narkisim" w:cs="Narkisim"/>
          <w:sz w:val="24"/>
          <w:szCs w:val="24"/>
        </w:rPr>
      </w:pPr>
    </w:p>
    <w:p w14:paraId="15CBD43B" w14:textId="77777777" w:rsidR="009B4229" w:rsidRPr="00407480" w:rsidRDefault="009B4229" w:rsidP="009B4229">
      <w:pPr>
        <w:spacing w:before="100" w:beforeAutospacing="1" w:after="100" w:afterAutospacing="1" w:line="280" w:lineRule="exact"/>
        <w:outlineLvl w:val="2"/>
        <w:rPr>
          <w:rFonts w:ascii="Narkisim" w:hAnsi="Narkisim" w:cs="Narkisim"/>
          <w:b/>
          <w:bCs/>
          <w:color w:val="000000"/>
          <w:sz w:val="24"/>
          <w:szCs w:val="24"/>
        </w:rPr>
      </w:pPr>
      <w:bookmarkStart w:id="3" w:name="Heading8"/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ג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</w:rPr>
        <w:t>.</w:t>
      </w:r>
      <w:bookmarkEnd w:id="3"/>
    </w:p>
    <w:p w14:paraId="47999D38" w14:textId="77777777" w:rsidR="009B4229" w:rsidRDefault="009B4229" w:rsidP="009B4229">
      <w:pPr>
        <w:spacing w:after="0" w:line="280" w:lineRule="exact"/>
        <w:rPr>
          <w:rFonts w:ascii="Narkisim" w:hAnsi="Narkisim" w:cs="Narkisim"/>
          <w:color w:val="000000"/>
          <w:sz w:val="24"/>
          <w:szCs w:val="24"/>
          <w:rtl/>
        </w:rPr>
      </w:pP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מעניין הוא הכתוב ממנו למדו כי שיחה זו תפילה- "תפילה לעני כי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יעטף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ולפני ה' ישפך שיחו" (תהלים ק"ב, א)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תפילתו של עני ודאי מיוחדת היא בכך שאין לו על מי להישען אלא על אביו שבשמים וליבו נשבר למקום</w:t>
      </w:r>
      <w:bookmarkStart w:id="4" w:name="fnB1"/>
      <w:r w:rsidRPr="00407480">
        <w:rPr>
          <w:rFonts w:ascii="Narkisim" w:hAnsi="Narkisim" w:cs="Narkisim"/>
          <w:sz w:val="24"/>
          <w:szCs w:val="24"/>
        </w:rPr>
        <w:t>[2]</w:t>
      </w:r>
      <w:bookmarkEnd w:id="4"/>
      <w:r w:rsidRPr="00407480">
        <w:rPr>
          <w:rFonts w:ascii="Narkisim" w:hAnsi="Narkisim" w:cs="Narkisim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אבל עוד ייחוד לה. תפילת העני - תפילת יחיד היא. עני אין לו רעים ואהובים. "הון יוסיף רעים רבים ודל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מרעהו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יפרד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" (משלי י"ט, ד); "כל אחי רש שנאוהו אף כי מרעהו רחקו ממנו" (שם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שם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>, ז). העני שרוי עם נפשו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תפילה לעני כי יעטוף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</w:p>
    <w:p w14:paraId="6B31599D" w14:textId="77777777" w:rsidR="009B4229" w:rsidRPr="00407480" w:rsidRDefault="009B4229" w:rsidP="009B4229">
      <w:pPr>
        <w:spacing w:after="0" w:line="280" w:lineRule="exact"/>
        <w:rPr>
          <w:rFonts w:ascii="Narkisim" w:hAnsi="Narkisim" w:cs="Narkisim"/>
          <w:sz w:val="24"/>
          <w:szCs w:val="24"/>
        </w:rPr>
      </w:pPr>
    </w:p>
    <w:p w14:paraId="5F47C7EE" w14:textId="77777777" w:rsidR="009B4229" w:rsidRPr="00407480" w:rsidRDefault="009B4229" w:rsidP="009B4229">
      <w:pPr>
        <w:spacing w:before="100" w:beforeAutospacing="1" w:after="100" w:afterAutospacing="1" w:line="280" w:lineRule="exact"/>
        <w:outlineLvl w:val="2"/>
        <w:rPr>
          <w:rFonts w:ascii="Narkisim" w:hAnsi="Narkisim" w:cs="Narkisim"/>
          <w:b/>
          <w:bCs/>
          <w:color w:val="000000"/>
          <w:sz w:val="24"/>
          <w:szCs w:val="24"/>
        </w:rPr>
      </w:pPr>
      <w:bookmarkStart w:id="5" w:name="Heading9"/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ד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</w:rPr>
        <w:t>.</w:t>
      </w:r>
      <w:bookmarkEnd w:id="5"/>
    </w:p>
    <w:p w14:paraId="5FCDE4E1" w14:textId="77777777" w:rsidR="009B4229" w:rsidRDefault="009B4229" w:rsidP="009B4229">
      <w:pPr>
        <w:spacing w:after="0" w:line="280" w:lineRule="exact"/>
        <w:rPr>
          <w:rFonts w:ascii="Narkisim" w:hAnsi="Narkisim" w:cs="Narkisim"/>
          <w:color w:val="000000"/>
          <w:sz w:val="24"/>
          <w:szCs w:val="24"/>
          <w:rtl/>
        </w:rPr>
      </w:pPr>
      <w:r w:rsidRPr="00407480">
        <w:rPr>
          <w:rFonts w:ascii="Narkisim" w:hAnsi="Narkisim" w:cs="Narkisim"/>
          <w:color w:val="000000"/>
          <w:sz w:val="24"/>
          <w:szCs w:val="24"/>
          <w:rtl/>
        </w:rPr>
        <w:t>עולם של יחידים- עולם של דין הוא. חסד עניינו נתינה וקבלה אהבה ורעות. אבל בעולם של יראה של דין</w:t>
      </w:r>
      <w:r w:rsidRPr="00407480">
        <w:rPr>
          <w:rFonts w:ascii="Narkisim" w:hAnsi="Narkisim" w:cs="Narkisim"/>
          <w:color w:val="000000"/>
          <w:sz w:val="24"/>
          <w:szCs w:val="24"/>
        </w:rPr>
        <w:t>-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סגורים הפרטים בלבדיותם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יצחק- נאמר בספרים- מידתו דין. ויפה לה למידת הדין תפילת המנחה. לתפילת שחרית יפה שעת הזריחה</w:t>
      </w:r>
      <w:r w:rsidRPr="00407480">
        <w:rPr>
          <w:rFonts w:ascii="Narkisim" w:hAnsi="Narkisim" w:cs="Narkisim"/>
          <w:color w:val="000000"/>
          <w:sz w:val="24"/>
          <w:szCs w:val="24"/>
        </w:rPr>
        <w:t>,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כשהכל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הרמוני ומשתלב בחוברת, אך בעת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ינטו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צללי ערב, כמו מתפרקת התמונה ההרמונית לפרטים פרטים</w:t>
      </w:r>
      <w:r w:rsidRPr="00407480">
        <w:rPr>
          <w:rFonts w:ascii="Narkisim" w:hAnsi="Narkisim" w:cs="Narkisim"/>
          <w:color w:val="000000"/>
          <w:sz w:val="24"/>
          <w:szCs w:val="24"/>
        </w:rPr>
        <w:t>,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אז זמנה של תפילת מנחה. נפש האדם מתעטפת עליו והוא נקשר בשיחה-תפילה אל בוראו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אכן, משהתפלל יצחק כמו נסו הצללים והוא נושא עיניו ורואה גמלים ופוגש באליעזר וברבקה, זו האמורה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ללוותו מכאן ואילך וכבר אין הוא בודד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</w:p>
    <w:p w14:paraId="78D26965" w14:textId="77777777" w:rsidR="009B4229" w:rsidRPr="00407480" w:rsidRDefault="009B4229" w:rsidP="009B4229">
      <w:pPr>
        <w:spacing w:after="0" w:line="280" w:lineRule="exact"/>
        <w:rPr>
          <w:rFonts w:ascii="Narkisim" w:hAnsi="Narkisim" w:cs="Narkisim"/>
          <w:sz w:val="24"/>
          <w:szCs w:val="24"/>
        </w:rPr>
      </w:pPr>
    </w:p>
    <w:p w14:paraId="3B2249D8" w14:textId="77777777" w:rsidR="009B4229" w:rsidRPr="00407480" w:rsidRDefault="009B4229" w:rsidP="009B4229">
      <w:pPr>
        <w:spacing w:before="100" w:beforeAutospacing="1" w:after="100" w:afterAutospacing="1" w:line="280" w:lineRule="exact"/>
        <w:outlineLvl w:val="2"/>
        <w:rPr>
          <w:rFonts w:ascii="Narkisim" w:hAnsi="Narkisim" w:cs="Narkisim"/>
          <w:b/>
          <w:bCs/>
          <w:color w:val="000000"/>
          <w:sz w:val="24"/>
          <w:szCs w:val="24"/>
        </w:rPr>
      </w:pPr>
      <w:bookmarkStart w:id="6" w:name="Heading10"/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ה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</w:rPr>
        <w:t>.</w:t>
      </w:r>
      <w:bookmarkEnd w:id="6"/>
    </w:p>
    <w:p w14:paraId="2D77AA94" w14:textId="77777777" w:rsidR="009B4229" w:rsidRPr="00407480" w:rsidRDefault="009B4229" w:rsidP="009B4229">
      <w:pPr>
        <w:spacing w:after="0" w:line="280" w:lineRule="exact"/>
        <w:rPr>
          <w:rFonts w:ascii="Narkisim" w:hAnsi="Narkisim" w:cs="Narkisim"/>
          <w:sz w:val="24"/>
          <w:szCs w:val="24"/>
        </w:rPr>
      </w:pP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גם אצל אברהם אבינו מצינו זריחה גדולה שבאה לאחר מה שנראה כשקיעה. תחילתה של הפרשה היא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lastRenderedPageBreak/>
        <w:t>שעת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שקיעה גדולה לאברהם הסופד, בוכה וקובר את חברתו ואשת בריתו. אבל המתרחש באותה שעה הוא שלב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אחרון בתהליך מתמשך והולך מאז ראשית "לך-לך</w:t>
      </w:r>
      <w:r w:rsidRPr="00407480">
        <w:rPr>
          <w:rFonts w:ascii="Narkisim" w:hAnsi="Narkisim" w:cs="Narkisim"/>
          <w:color w:val="000000"/>
          <w:sz w:val="24"/>
          <w:szCs w:val="24"/>
        </w:rPr>
        <w:t>".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בהתגלות הראשונה מדריך ה' את אברהם: "לך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לך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מארצך וממולדתך ומבית אביך", ודומה שכל ימיו מתנהלים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מעתה בסימן של "לך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לך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>" זה שמשמעו: לך לעצמך, כאמור בספר הזהר</w:t>
      </w:r>
      <w:r w:rsidRPr="00407480">
        <w:rPr>
          <w:rFonts w:ascii="Narkisim" w:hAnsi="Narkisim" w:cs="Narkisim"/>
          <w:color w:val="000000"/>
          <w:sz w:val="24"/>
          <w:szCs w:val="24"/>
        </w:rPr>
        <w:t>:</w:t>
      </w:r>
    </w:p>
    <w:p w14:paraId="62D7B1B3" w14:textId="77777777" w:rsidR="009B4229" w:rsidRPr="00407480" w:rsidRDefault="009B4229" w:rsidP="009B4229">
      <w:pPr>
        <w:spacing w:before="100" w:beforeAutospacing="1" w:after="100" w:afterAutospacing="1" w:line="280" w:lineRule="exact"/>
        <w:ind w:left="720"/>
        <w:rPr>
          <w:rFonts w:ascii="Narkisim" w:hAnsi="Narkisim" w:cs="Narkisim"/>
          <w:color w:val="000000"/>
          <w:sz w:val="24"/>
          <w:szCs w:val="24"/>
        </w:rPr>
      </w:pPr>
      <w:r w:rsidRPr="00407480">
        <w:rPr>
          <w:rFonts w:ascii="Narkisim" w:hAnsi="Narkisim" w:cs="Narkisim"/>
          <w:i/>
          <w:iCs/>
          <w:color w:val="000000"/>
          <w:sz w:val="24"/>
          <w:szCs w:val="24"/>
        </w:rPr>
        <w:t>"</w:t>
      </w:r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לך </w:t>
      </w:r>
      <w:proofErr w:type="spellStart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לך</w:t>
      </w:r>
      <w:proofErr w:type="spellEnd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 לגרמך, </w:t>
      </w:r>
      <w:proofErr w:type="spellStart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לאתקנא</w:t>
      </w:r>
      <w:proofErr w:type="spellEnd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 גרמך, </w:t>
      </w:r>
      <w:proofErr w:type="spellStart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לאתקנא</w:t>
      </w:r>
      <w:proofErr w:type="spellEnd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 </w:t>
      </w:r>
      <w:proofErr w:type="spellStart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דרגא</w:t>
      </w:r>
      <w:proofErr w:type="spellEnd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 </w:t>
      </w:r>
      <w:proofErr w:type="spellStart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דילך</w:t>
      </w:r>
      <w:proofErr w:type="spellEnd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" [= לך </w:t>
      </w:r>
      <w:proofErr w:type="spellStart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>לך</w:t>
      </w:r>
      <w:proofErr w:type="spellEnd"/>
      <w:r w:rsidRPr="00407480">
        <w:rPr>
          <w:rFonts w:ascii="Narkisim" w:hAnsi="Narkisim" w:cs="Narkisim"/>
          <w:i/>
          <w:iCs/>
          <w:color w:val="000000"/>
          <w:sz w:val="24"/>
          <w:szCs w:val="24"/>
          <w:rtl/>
        </w:rPr>
        <w:t xml:space="preserve"> לעצמך, לתקן עצמך, לתקן דרגה שלך"] (ע"ז, ב)</w:t>
      </w:r>
      <w:r w:rsidRPr="00407480">
        <w:rPr>
          <w:rFonts w:ascii="Narkisim" w:hAnsi="Narkisim" w:cs="Narkisim"/>
          <w:i/>
          <w:iCs/>
          <w:color w:val="000000"/>
          <w:sz w:val="24"/>
          <w:szCs w:val="24"/>
        </w:rPr>
        <w:t>.</w:t>
      </w:r>
    </w:p>
    <w:p w14:paraId="07C91A3D" w14:textId="77777777" w:rsidR="009B4229" w:rsidRPr="009B4229" w:rsidRDefault="009B4229" w:rsidP="009B4229">
      <w:pPr>
        <w:spacing w:after="0" w:line="280" w:lineRule="exact"/>
        <w:rPr>
          <w:rFonts w:ascii="Narkisim" w:hAnsi="Narkisim" w:cs="Narkisim"/>
          <w:color w:val="000000"/>
          <w:sz w:val="24"/>
          <w:szCs w:val="24"/>
          <w:rtl/>
        </w:rPr>
      </w:pPr>
      <w:r w:rsidRPr="00407480">
        <w:rPr>
          <w:rFonts w:ascii="Narkisim" w:hAnsi="Narkisim" w:cs="Narkisim"/>
          <w:color w:val="000000"/>
          <w:sz w:val="24"/>
          <w:szCs w:val="24"/>
          <w:rtl/>
        </w:rPr>
        <w:t>וכדי שאכן יוכל לילך אל עצמו- עליו להתנתק, פיסית ומחשבתית, מארצו ממולדתו ומבית אביו וזה ניסיון קשה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לאברהם, שהוא אוהב ואיש חסד ודבק במשפחתו ובבית אביו (והרי בסוף פרשת נח הוא הולך עם אביו וביתו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מאור כשדים</w:t>
      </w:r>
      <w:r w:rsidR="0060307E">
        <w:rPr>
          <w:rFonts w:ascii="Narkisim" w:hAnsi="Narkisim" w:cs="Narkisim" w:hint="cs"/>
          <w:color w:val="000000"/>
          <w:sz w:val="24"/>
          <w:szCs w:val="24"/>
          <w:rtl/>
        </w:rPr>
        <w:t>)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ועתה, צא והתבונן בתולדות חייו של אברהם ומצאת כי עומדים הם בסימן של 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 xml:space="preserve">לך </w:t>
      </w:r>
      <w:proofErr w:type="spellStart"/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לך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> </w:t>
      </w:r>
      <w:r w:rsidRPr="00407480">
        <w:rPr>
          <w:rFonts w:ascii="Narkisim" w:hAnsi="Narkisim" w:cs="Narkisim"/>
          <w:color w:val="000000"/>
          <w:sz w:val="24"/>
          <w:szCs w:val="24"/>
        </w:rPr>
        <w:t xml:space="preserve">,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התנתק מן הסובב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אותך. הנה כמה מתחנות חייו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משמתחיל ריב בין הרועים מבקש אברהם מלוט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להפרד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מעליו והוא מתנתק מבן אחיו זה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מלחמת המלכים מעמידה את אברהם בעימות חריף עם גויי הארץ. לא בכדי מכונה אברהם שם "אברהם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העברי" (י"ד,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יג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>), שהרי זה מלמד כי "כל העולם כולו בעבר אחד והוא מעבר אחד" (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ב"ר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מ"ב, ח)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ועדיין עימו בעלי ברית: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ענר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אשכול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וממרא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(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י"ד,יג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>) והנה תבוא מצוות מילה והיא אמורה להפריד בינו ובין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אחרים. ואברהם אכן חושש: "אמר, עד שלא מלתי היו באים ומזדווגים לי, תאמר משמלתי הן באין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ומזדווגין</w:t>
      </w:r>
      <w:proofErr w:type="spellEnd"/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לי? אמר לו הקב"ה: אברהם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דיך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שאני א-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להיך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,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דיך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שאני פטרונך" (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ב"ר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מ"ו, ב)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ועדיין בני ביתו אתו והנה מגיע רגע של פירוד והקב"ה מצווה עליו לשמוע בקול שרה ולשלוח מן הבית את הבן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ישמעאל ואת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האשה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הגר. עדיין עמו במחיצתו בנו ממשיך דרכו יצחק עד הישמע הצו האלוקי: "קח נא את בנך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את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יחדך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אשר אהבת את יצחק 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ולך לך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 אל ארץ המריה והעלהו שם לעלה" (כ"ב, ב)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ואם אמנם נשמע קול מלאך ה' "אל תשלח ידך" ולא נשחט הנער, בכל זאת לא שב יצחק עם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אביו,ולעומת</w:t>
      </w:r>
      <w:proofErr w:type="spellEnd"/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ההדגשה הכפולה בעת ההליכה להר המוריה "וילכו שניהם יחדו" (כ"ב, ו-ח), הרי בחזרה נזכר רק אברהם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</w:rPr>
        <w:t>"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וישב אברהם אל נעריו</w:t>
      </w:r>
      <w:r w:rsidR="0060307E" w:rsidRPr="00407480">
        <w:rPr>
          <w:rFonts w:ascii="Narkisim" w:hAnsi="Narkisim" w:cs="Narkisim"/>
          <w:color w:val="000000"/>
          <w:sz w:val="24"/>
          <w:szCs w:val="24"/>
          <w:rtl/>
        </w:rPr>
        <w:t>"</w:t>
      </w:r>
      <w:bookmarkStart w:id="7" w:name="fnB2"/>
      <w:r w:rsidR="0060307E" w:rsidRPr="00407480">
        <w:rPr>
          <w:rFonts w:ascii="Narkisim" w:hAnsi="Narkisim" w:cs="Narkisim"/>
          <w:color w:val="0000FF"/>
          <w:sz w:val="24"/>
          <w:szCs w:val="24"/>
        </w:rPr>
        <w:t xml:space="preserve"> </w:t>
      </w:r>
      <w:r w:rsidRPr="00407480">
        <w:rPr>
          <w:rFonts w:ascii="Narkisim" w:hAnsi="Narkisim" w:cs="Narkisim"/>
          <w:sz w:val="24"/>
          <w:szCs w:val="24"/>
        </w:rPr>
        <w:t>[3]</w:t>
      </w:r>
      <w:bookmarkEnd w:id="7"/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</w:p>
    <w:p w14:paraId="49005374" w14:textId="77777777" w:rsidR="009B4229" w:rsidRPr="009B4229" w:rsidRDefault="009B4229" w:rsidP="009B4229">
      <w:pPr>
        <w:spacing w:after="0" w:line="280" w:lineRule="exact"/>
        <w:rPr>
          <w:rFonts w:ascii="Narkisim" w:hAnsi="Narkisim" w:cs="Narkisim"/>
          <w:color w:val="000000"/>
          <w:sz w:val="24"/>
          <w:szCs w:val="24"/>
          <w:rtl/>
        </w:rPr>
      </w:pPr>
      <w:r w:rsidRPr="009B4229">
        <w:rPr>
          <w:rFonts w:ascii="Narkisim" w:hAnsi="Narkisim" w:cs="Narkisim"/>
          <w:color w:val="000000"/>
          <w:sz w:val="24"/>
          <w:szCs w:val="24"/>
          <w:rtl/>
        </w:rPr>
        <w:t>(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אכן עתה יאמר לו מלאך ה': "עתה ידעתי כי 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ירא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 א-להים אתה". אברהם שמידתו חסד ואהבה, מתגלה עתה</w:t>
      </w:r>
      <w:r w:rsidRPr="00407480">
        <w:rPr>
          <w:rFonts w:ascii="Narkisim" w:hAnsi="Narkisim" w:cs="Narkisim"/>
          <w:color w:val="000000"/>
          <w:sz w:val="24"/>
          <w:szCs w:val="24"/>
        </w:rPr>
        <w:t xml:space="preserve"> -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כשהוא בלבדיותו- כירא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>)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</w:p>
    <w:p w14:paraId="2C8E52F2" w14:textId="77777777" w:rsidR="009B4229" w:rsidRDefault="009B4229" w:rsidP="009B4229">
      <w:pPr>
        <w:spacing w:after="0" w:line="280" w:lineRule="exact"/>
        <w:rPr>
          <w:rFonts w:ascii="Narkisim" w:hAnsi="Narkisim" w:cs="Narkisim"/>
          <w:color w:val="000000"/>
          <w:sz w:val="24"/>
          <w:szCs w:val="24"/>
          <w:rtl/>
        </w:rPr>
      </w:pP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אבל דומה לו שעדיין אין הוא בודד, שהרי בביתו מחכה לו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רעיתו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המלווה הנאמנה, שהלכה עימו בכל נתיבות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חייו ושותפה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היתה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לו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בעיתות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רעה </w:t>
      </w:r>
      <w:proofErr w:type="spellStart"/>
      <w:r w:rsidRPr="00407480">
        <w:rPr>
          <w:rFonts w:ascii="Narkisim" w:hAnsi="Narkisim" w:cs="Narkisim"/>
          <w:color w:val="000000"/>
          <w:sz w:val="24"/>
          <w:szCs w:val="24"/>
          <w:rtl/>
        </w:rPr>
        <w:t>ובעיתות</w:t>
      </w:r>
      <w:proofErr w:type="spellEnd"/>
      <w:r w:rsidRPr="00407480">
        <w:rPr>
          <w:rFonts w:ascii="Narkisim" w:hAnsi="Narkisim" w:cs="Narkisim"/>
          <w:color w:val="000000"/>
          <w:sz w:val="24"/>
          <w:szCs w:val="24"/>
          <w:rtl/>
        </w:rPr>
        <w:t xml:space="preserve"> טובה. אולם, להוותו אף היא נפרדת ממנו והולכת לה לבית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עולמה</w:t>
      </w:r>
      <w:r w:rsidRPr="00407480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ויוותר אברהם לבדו</w:t>
      </w:r>
      <w:r w:rsidRPr="00407480">
        <w:rPr>
          <w:rFonts w:ascii="Narkisim" w:hAnsi="Narkisim" w:cs="Narkisim"/>
          <w:color w:val="000000"/>
          <w:sz w:val="24"/>
          <w:szCs w:val="24"/>
        </w:rPr>
        <w:t>!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r w:rsidRPr="00407480">
        <w:rPr>
          <w:rFonts w:ascii="Narkisim" w:hAnsi="Narkisim" w:cs="Narkisim"/>
          <w:color w:val="000000"/>
          <w:sz w:val="24"/>
          <w:szCs w:val="24"/>
          <w:rtl/>
        </w:rPr>
        <w:t>יש לך שקיעה גדולה מזו</w:t>
      </w:r>
      <w:r w:rsidRPr="00407480">
        <w:rPr>
          <w:rFonts w:ascii="Narkisim" w:hAnsi="Narkisim" w:cs="Narkisim"/>
          <w:color w:val="000000"/>
          <w:sz w:val="24"/>
          <w:szCs w:val="24"/>
        </w:rPr>
        <w:t>?</w:t>
      </w:r>
    </w:p>
    <w:p w14:paraId="6B10E487" w14:textId="77777777" w:rsidR="009B4229" w:rsidRPr="00407480" w:rsidRDefault="009B4229" w:rsidP="009B4229">
      <w:pPr>
        <w:spacing w:after="0" w:line="280" w:lineRule="exact"/>
        <w:rPr>
          <w:rFonts w:ascii="Narkisim" w:hAnsi="Narkisim" w:cs="Narkisim"/>
          <w:sz w:val="24"/>
          <w:szCs w:val="24"/>
        </w:rPr>
      </w:pPr>
    </w:p>
    <w:p w14:paraId="021C0E5A" w14:textId="77777777" w:rsidR="009B4229" w:rsidRPr="00407480" w:rsidRDefault="009B4229" w:rsidP="009B4229">
      <w:pPr>
        <w:spacing w:before="100" w:beforeAutospacing="1" w:after="100" w:afterAutospacing="1" w:line="280" w:lineRule="exact"/>
        <w:outlineLvl w:val="2"/>
        <w:rPr>
          <w:rFonts w:ascii="Narkisim" w:hAnsi="Narkisim" w:cs="Narkisim"/>
          <w:b/>
          <w:bCs/>
          <w:color w:val="000000"/>
          <w:sz w:val="24"/>
          <w:szCs w:val="24"/>
        </w:rPr>
      </w:pPr>
      <w:bookmarkStart w:id="8" w:name="Heading11"/>
      <w:r w:rsidRPr="00407480">
        <w:rPr>
          <w:rFonts w:ascii="Narkisim" w:hAnsi="Narkisim" w:cs="Narkisim"/>
          <w:b/>
          <w:bCs/>
          <w:color w:val="000000"/>
          <w:sz w:val="24"/>
          <w:szCs w:val="24"/>
          <w:rtl/>
        </w:rPr>
        <w:t>ו</w:t>
      </w:r>
      <w:r w:rsidRPr="00407480">
        <w:rPr>
          <w:rFonts w:ascii="Narkisim" w:hAnsi="Narkisim" w:cs="Narkisim"/>
          <w:b/>
          <w:bCs/>
          <w:color w:val="000000"/>
          <w:sz w:val="24"/>
          <w:szCs w:val="24"/>
        </w:rPr>
        <w:t>.</w:t>
      </w:r>
      <w:bookmarkEnd w:id="8"/>
    </w:p>
    <w:p w14:paraId="095F3730" w14:textId="77777777" w:rsidR="009B4229" w:rsidRPr="009B4229" w:rsidRDefault="009B4229" w:rsidP="009B4229">
      <w:pPr>
        <w:spacing w:line="280" w:lineRule="exact"/>
        <w:rPr>
          <w:rFonts w:ascii="Narkisim" w:hAnsi="Narkisim" w:cs="Narkisim"/>
          <w:color w:val="000000"/>
          <w:sz w:val="24"/>
          <w:szCs w:val="24"/>
          <w:rtl/>
        </w:rPr>
      </w:pPr>
      <w:r w:rsidRPr="009B4229">
        <w:rPr>
          <w:rFonts w:ascii="Narkisim" w:hAnsi="Narkisim" w:cs="Narkisim"/>
          <w:color w:val="000000"/>
          <w:sz w:val="24"/>
          <w:szCs w:val="24"/>
          <w:rtl/>
        </w:rPr>
        <w:t>אכן שקיעה, אבל מיד: "וזרח השמש". והשמש אותה שמש; שמשו של אברהם. והוא מתעשת והוא פועל ומפעיל</w:t>
      </w:r>
      <w:r w:rsidRPr="009B4229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כך בקניית השדה והמערה, וכך במציאת זיווג נאות ליצחק. והוא מחדש כנשר נעוריו והוא נושא לו </w:t>
      </w:r>
      <w:proofErr w:type="spellStart"/>
      <w:r w:rsidRPr="009B4229">
        <w:rPr>
          <w:rFonts w:ascii="Narkisim" w:hAnsi="Narkisim" w:cs="Narkisim"/>
          <w:color w:val="000000"/>
          <w:sz w:val="24"/>
          <w:szCs w:val="24"/>
          <w:rtl/>
        </w:rPr>
        <w:t>אשה</w:t>
      </w:r>
      <w:proofErr w:type="spellEnd"/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ומעמיד וולדות</w:t>
      </w:r>
      <w:r w:rsidRPr="009B4229">
        <w:rPr>
          <w:rFonts w:ascii="Narkisim" w:hAnsi="Narkisim" w:cs="Narkisim"/>
          <w:color w:val="000000"/>
          <w:sz w:val="24"/>
          <w:szCs w:val="24"/>
        </w:rPr>
        <w:t>.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 פרשת </w:t>
      </w:r>
      <w:r w:rsidRPr="009B4229">
        <w:rPr>
          <w:rFonts w:ascii="Narkisim" w:hAnsi="Narkisim" w:cs="Narkisim"/>
          <w:b/>
          <w:bCs/>
          <w:color w:val="000000"/>
          <w:sz w:val="24"/>
          <w:szCs w:val="24"/>
          <w:rtl/>
        </w:rPr>
        <w:t>חיי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 שרה מספרת על מותם של שרה ואברהם, אבל היא מבליטה ומעצימה את סיפור חייהם של אנשים </w:t>
      </w:r>
      <w:r w:rsidRPr="009B4229">
        <w:rPr>
          <w:rFonts w:ascii="Narkisim" w:hAnsi="Narkisim" w:cs="Narkisim"/>
          <w:color w:val="000000"/>
          <w:sz w:val="24"/>
          <w:szCs w:val="24"/>
        </w:rPr>
        <w:t>"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>באים בימים", שחייהם רצופים ימים אינטנסיביים עתירי מעשים</w:t>
      </w:r>
      <w:r w:rsidRPr="009B4229">
        <w:rPr>
          <w:rFonts w:ascii="Narkisim" w:hAnsi="Narkisim" w:cs="Narkisim"/>
          <w:color w:val="000000"/>
          <w:sz w:val="24"/>
          <w:szCs w:val="24"/>
        </w:rPr>
        <w:t>.</w:t>
      </w:r>
    </w:p>
    <w:p w14:paraId="24D4F187" w14:textId="77777777" w:rsidR="009B4229" w:rsidRPr="009B4229" w:rsidRDefault="009B4229" w:rsidP="009B4229">
      <w:pPr>
        <w:spacing w:line="280" w:lineRule="exact"/>
        <w:rPr>
          <w:rFonts w:ascii="Narkisim" w:hAnsi="Narkisim" w:cs="Narkisim"/>
          <w:color w:val="000000"/>
          <w:sz w:val="24"/>
          <w:szCs w:val="24"/>
          <w:rtl/>
        </w:rPr>
      </w:pPr>
    </w:p>
    <w:p w14:paraId="18427E49" w14:textId="77777777" w:rsidR="009B4229" w:rsidRPr="009B4229" w:rsidRDefault="009B4229" w:rsidP="009B4229">
      <w:pPr>
        <w:spacing w:line="280" w:lineRule="exact"/>
        <w:rPr>
          <w:rFonts w:ascii="Narkisim" w:hAnsi="Narkisim" w:cs="Narkisim"/>
          <w:color w:val="000000"/>
          <w:sz w:val="24"/>
          <w:szCs w:val="24"/>
          <w:rtl/>
        </w:rPr>
      </w:pPr>
      <w:bookmarkStart w:id="9" w:name="fn0"/>
      <w:r w:rsidRPr="0060307E">
        <w:rPr>
          <w:rFonts w:ascii="Narkisim" w:hAnsi="Narkisim" w:cs="Narkisim"/>
          <w:sz w:val="24"/>
          <w:szCs w:val="24"/>
        </w:rPr>
        <w:t>[1]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הלא כך דרש ר' יהודה בן סימון את הכתוב בבראשית "והארץ </w:t>
      </w:r>
      <w:proofErr w:type="spellStart"/>
      <w:r w:rsidRPr="009B4229">
        <w:rPr>
          <w:rFonts w:ascii="Narkisim" w:hAnsi="Narkisim" w:cs="Narkisim"/>
          <w:color w:val="000000"/>
          <w:sz w:val="24"/>
          <w:szCs w:val="24"/>
          <w:rtl/>
        </w:rPr>
        <w:t>היתה</w:t>
      </w:r>
      <w:proofErr w:type="spellEnd"/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תהו ובהו"- "תהו- זה אדם</w:t>
      </w:r>
      <w:hyperlink r:id="rId13" w:anchor="fnB0" w:history="1"/>
      <w:bookmarkEnd w:id="9"/>
      <w:r>
        <w:rPr>
          <w:rFonts w:ascii="Narkisim" w:hAnsi="Narkisim" w:cs="Narkisim" w:hint="cs"/>
          <w:sz w:val="24"/>
          <w:szCs w:val="24"/>
          <w:rtl/>
        </w:rPr>
        <w:t xml:space="preserve"> 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>הראשון...ובהו- זה קין...וחשך- זה דורו של אנוש...על פני תהום- זה דור המבול...אמר הקב"ה: עד מתי יהא</w:t>
      </w:r>
      <w:r>
        <w:rPr>
          <w:rFonts w:ascii="Narkisim" w:hAnsi="Narkisim" w:cs="Narkisim" w:hint="cs"/>
          <w:color w:val="000000"/>
          <w:sz w:val="24"/>
          <w:szCs w:val="24"/>
          <w:rtl/>
        </w:rPr>
        <w:t xml:space="preserve"> 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>העולם מתנהג באפלה, תבוא האורה- 'ויאמר א-להים יהי אור'- זה אברהם" (</w:t>
      </w:r>
      <w:proofErr w:type="spellStart"/>
      <w:r w:rsidRPr="009B4229">
        <w:rPr>
          <w:rFonts w:ascii="Narkisim" w:hAnsi="Narkisim" w:cs="Narkisim"/>
          <w:color w:val="000000"/>
          <w:sz w:val="24"/>
          <w:szCs w:val="24"/>
          <w:rtl/>
        </w:rPr>
        <w:t>ב"ר</w:t>
      </w:r>
      <w:proofErr w:type="spellEnd"/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ב', ג)</w:t>
      </w:r>
      <w:r w:rsidRPr="009B4229">
        <w:rPr>
          <w:rFonts w:ascii="Narkisim" w:hAnsi="Narkisim" w:cs="Narkisim"/>
          <w:color w:val="000000"/>
          <w:sz w:val="24"/>
          <w:szCs w:val="24"/>
        </w:rPr>
        <w:t>.</w:t>
      </w:r>
    </w:p>
    <w:p w14:paraId="49F36E3A" w14:textId="77777777" w:rsidR="009B4229" w:rsidRPr="009B4229" w:rsidRDefault="009B4229" w:rsidP="009B4229">
      <w:pPr>
        <w:spacing w:line="280" w:lineRule="exact"/>
        <w:rPr>
          <w:rFonts w:ascii="Narkisim" w:hAnsi="Narkisim" w:cs="Narkisim"/>
          <w:color w:val="000000"/>
          <w:sz w:val="24"/>
          <w:szCs w:val="24"/>
          <w:rtl/>
        </w:rPr>
      </w:pPr>
      <w:bookmarkStart w:id="10" w:name="fn1"/>
      <w:r w:rsidRPr="0060307E">
        <w:rPr>
          <w:rFonts w:ascii="Narkisim" w:hAnsi="Narkisim" w:cs="Narkisim"/>
          <w:sz w:val="24"/>
          <w:szCs w:val="24"/>
        </w:rPr>
        <w:t>[2]</w:t>
      </w:r>
      <w:r w:rsidRPr="0060307E">
        <w:rPr>
          <w:rFonts w:ascii="Narkisim" w:hAnsi="Narkisim" w:cs="Narkisim"/>
          <w:sz w:val="24"/>
          <w:szCs w:val="24"/>
          <w:rtl/>
        </w:rPr>
        <w:t xml:space="preserve"> 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>אשר על כן, בתפילות בימי תענית הורידו לפני התיבה "...מי שיש לו בנים וביתו ריקם, כדי שיהא ליבו שלם</w:t>
      </w:r>
      <w:bookmarkEnd w:id="10"/>
      <w:r>
        <w:rPr>
          <w:rFonts w:ascii="Narkisim" w:hAnsi="Narkisim" w:cs="Narkisim" w:hint="cs"/>
          <w:color w:val="000000"/>
          <w:sz w:val="24"/>
          <w:szCs w:val="24"/>
          <w:rtl/>
        </w:rPr>
        <w:t xml:space="preserve"> </w:t>
      </w:r>
      <w:r w:rsidRPr="009B4229">
        <w:rPr>
          <w:rFonts w:ascii="Narkisim" w:hAnsi="Narkisim" w:cs="Narkisim"/>
          <w:color w:val="000000"/>
          <w:sz w:val="24"/>
          <w:szCs w:val="24"/>
          <w:rtl/>
        </w:rPr>
        <w:t>בתפילה" (תענית פ"ב מ"ב)</w:t>
      </w:r>
      <w:r w:rsidRPr="009B4229">
        <w:rPr>
          <w:rFonts w:ascii="Narkisim" w:hAnsi="Narkisim" w:cs="Narkisim"/>
          <w:color w:val="000000"/>
          <w:sz w:val="24"/>
          <w:szCs w:val="24"/>
        </w:rPr>
        <w:t>.</w:t>
      </w:r>
      <w:bookmarkStart w:id="11" w:name="fn2"/>
    </w:p>
    <w:p w14:paraId="1AD89601" w14:textId="77777777" w:rsidR="009B4229" w:rsidRPr="009B4229" w:rsidRDefault="009B4229" w:rsidP="009B4229">
      <w:pPr>
        <w:rPr>
          <w:rFonts w:ascii="Narkisim" w:hAnsi="Narkisim" w:cs="Narkisim"/>
          <w:sz w:val="24"/>
          <w:szCs w:val="24"/>
        </w:rPr>
      </w:pPr>
      <w:r w:rsidRPr="0060307E">
        <w:rPr>
          <w:rFonts w:ascii="Narkisim" w:hAnsi="Narkisim" w:cs="Narkisim"/>
          <w:sz w:val="24"/>
          <w:szCs w:val="24"/>
        </w:rPr>
        <w:t>[3]</w:t>
      </w:r>
      <w:bookmarkEnd w:id="11"/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וכבר תמהו רבותינו "ויצחק היכן הוא?" והשיבו כמה תשובות (</w:t>
      </w:r>
      <w:proofErr w:type="spellStart"/>
      <w:r w:rsidRPr="009B4229">
        <w:rPr>
          <w:rFonts w:ascii="Narkisim" w:hAnsi="Narkisim" w:cs="Narkisim"/>
          <w:color w:val="000000"/>
          <w:sz w:val="24"/>
          <w:szCs w:val="24"/>
          <w:rtl/>
        </w:rPr>
        <w:t>ב"ר</w:t>
      </w:r>
      <w:proofErr w:type="spellEnd"/>
      <w:r w:rsidRPr="009B4229">
        <w:rPr>
          <w:rFonts w:ascii="Narkisim" w:hAnsi="Narkisim" w:cs="Narkisim"/>
          <w:color w:val="000000"/>
          <w:sz w:val="24"/>
          <w:szCs w:val="24"/>
          <w:rtl/>
        </w:rPr>
        <w:t xml:space="preserve"> סוף נ"ו)</w:t>
      </w:r>
      <w:r w:rsidRPr="009B4229">
        <w:rPr>
          <w:rFonts w:ascii="Narkisim" w:hAnsi="Narkisim" w:cs="Narkisim"/>
          <w:color w:val="000000"/>
          <w:sz w:val="24"/>
          <w:szCs w:val="24"/>
        </w:rPr>
        <w:t>.</w:t>
      </w:r>
    </w:p>
    <w:p w14:paraId="01FF67F4" w14:textId="77777777" w:rsidR="00667E20" w:rsidRPr="009B4229" w:rsidRDefault="00667E20">
      <w:pPr>
        <w:rPr>
          <w:rFonts w:ascii="Narkisim" w:hAnsi="Narkisim" w:cs="Narkisim"/>
          <w:sz w:val="24"/>
          <w:szCs w:val="24"/>
          <w:rtl/>
        </w:rPr>
      </w:pPr>
    </w:p>
    <w:p w14:paraId="3E43A8F9" w14:textId="77777777" w:rsidR="00667E20" w:rsidRDefault="00667E20">
      <w:pPr>
        <w:rPr>
          <w:rFonts w:cs="Narkisim"/>
          <w:sz w:val="22"/>
          <w:rtl/>
        </w:rPr>
      </w:pPr>
    </w:p>
    <w:tbl>
      <w:tblPr>
        <w:bidiVisual/>
        <w:tblW w:w="0" w:type="auto"/>
        <w:tblInd w:w="192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67E20" w:rsidRPr="00667E20" w14:paraId="12B7585E" w14:textId="77777777">
        <w:tblPrEx>
          <w:tblCellMar>
            <w:top w:w="0" w:type="dxa"/>
            <w:bottom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B62E2D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C165D66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9DEDC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>*</w:t>
            </w:r>
          </w:p>
        </w:tc>
      </w:tr>
      <w:tr w:rsidR="00667E20" w:rsidRPr="00667E20" w14:paraId="3468762A" w14:textId="77777777">
        <w:tblPrEx>
          <w:tblCellMar>
            <w:top w:w="0" w:type="dxa"/>
            <w:bottom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C5DBB4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8A3BCB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 xml:space="preserve">כל הזכויות שמורות לישיבת הר עציון, </w:t>
            </w:r>
            <w:r w:rsidR="00AB2E27" w:rsidRPr="00667E20">
              <w:rPr>
                <w:rFonts w:cs="Narkisim" w:hint="cs"/>
                <w:rtl/>
              </w:rPr>
              <w:t>תשפ"ד</w:t>
            </w:r>
          </w:p>
          <w:p w14:paraId="7D24A572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>*******************************************************</w:t>
            </w:r>
          </w:p>
          <w:p w14:paraId="01EC0A4B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</w:p>
          <w:p w14:paraId="575386BB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>בית המדרש הוירטואלי שליד ישיבת הר עציון</w:t>
            </w:r>
          </w:p>
          <w:p w14:paraId="3A64A993" w14:textId="77777777" w:rsidR="00667E20" w:rsidRPr="00667E20" w:rsidRDefault="00667E20">
            <w:pPr>
              <w:pStyle w:val="a1"/>
              <w:rPr>
                <w:rFonts w:ascii="Times New Roman" w:hAnsi="Times New Roman" w:cs="Narkisim"/>
                <w:rtl/>
              </w:rPr>
            </w:pPr>
            <w:r w:rsidRPr="00667E20">
              <w:rPr>
                <w:rFonts w:cs="Narkisim"/>
                <w:rtl/>
              </w:rPr>
              <w:t>האתר בעברית:</w:t>
            </w:r>
            <w:r w:rsidRPr="00667E20">
              <w:rPr>
                <w:rFonts w:cs="Narkisim"/>
                <w:rtl/>
              </w:rPr>
              <w:tab/>
            </w:r>
            <w:hyperlink r:id="rId14" w:history="1">
              <w:r w:rsidR="00AB2E27" w:rsidRPr="00667E20">
                <w:rPr>
                  <w:rStyle w:val="Hyperlink"/>
                </w:rPr>
                <w:t>http://www.etzion.org.il/he</w:t>
              </w:r>
            </w:hyperlink>
          </w:p>
          <w:p w14:paraId="42CA3DA0" w14:textId="77777777" w:rsidR="00667E20" w:rsidRPr="00667E20" w:rsidRDefault="00667E20">
            <w:pPr>
              <w:pStyle w:val="a1"/>
              <w:rPr>
                <w:rFonts w:ascii="Times New Roman" w:hAnsi="Times New Roman" w:cs="Narkisim"/>
                <w:rtl/>
              </w:rPr>
            </w:pPr>
            <w:r w:rsidRPr="00667E20">
              <w:rPr>
                <w:rFonts w:cs="Narkisim"/>
                <w:rtl/>
              </w:rPr>
              <w:t>האתר באנגלית:</w:t>
            </w:r>
            <w:r w:rsidRPr="00667E20">
              <w:rPr>
                <w:rFonts w:cs="Narkisim"/>
                <w:rtl/>
              </w:rPr>
              <w:tab/>
            </w:r>
            <w:hyperlink r:id="rId15" w:history="1">
              <w:r w:rsidR="00AB2E27" w:rsidRPr="00667E20">
                <w:rPr>
                  <w:rStyle w:val="Hyperlink"/>
                </w:rPr>
                <w:t>http://www.etzion.org.il/en</w:t>
              </w:r>
            </w:hyperlink>
          </w:p>
          <w:p w14:paraId="63AAF911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</w:p>
          <w:p w14:paraId="3121E821" w14:textId="77777777" w:rsidR="00667E20" w:rsidRPr="00667E20" w:rsidRDefault="00667E20">
            <w:pPr>
              <w:pStyle w:val="a1"/>
              <w:rPr>
                <w:rFonts w:ascii="Times New Roman" w:hAnsi="Times New Roman" w:cs="Narkisim"/>
                <w:rtl/>
              </w:rPr>
            </w:pPr>
            <w:r w:rsidRPr="00667E20">
              <w:rPr>
                <w:rFonts w:cs="Narkisim"/>
                <w:rtl/>
              </w:rPr>
              <w:t xml:space="preserve">משרדי בית המדרש הוירטואלי: </w:t>
            </w:r>
            <w:r w:rsidR="00AB2E27" w:rsidRPr="00667E20">
              <w:rPr>
                <w:rFonts w:ascii="Narkisim" w:hAnsi="Narkisim" w:cs="Narkisim"/>
              </w:rPr>
              <w:t>02-9937300</w:t>
            </w:r>
            <w:r w:rsidRPr="00667E20">
              <w:rPr>
                <w:rFonts w:cs="Narkisim"/>
                <w:rtl/>
              </w:rPr>
              <w:t xml:space="preserve"> שלוחה 5 </w:t>
            </w:r>
          </w:p>
          <w:p w14:paraId="7CD3037D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 xml:space="preserve">דואל: </w:t>
            </w:r>
            <w:hyperlink r:id="rId16" w:history="1">
              <w:r w:rsidRPr="00667E20"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9D9E1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 xml:space="preserve">* * * * * * * * * * </w:t>
            </w:r>
          </w:p>
        </w:tc>
      </w:tr>
      <w:tr w:rsidR="00667E20" w:rsidRPr="00667E20" w14:paraId="4A049647" w14:textId="77777777">
        <w:tblPrEx>
          <w:tblCellMar>
            <w:top w:w="0" w:type="dxa"/>
            <w:bottom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9F28A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52A6456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806AB" w14:textId="77777777" w:rsidR="00667E20" w:rsidRPr="00667E20" w:rsidRDefault="00667E20">
            <w:pPr>
              <w:pStyle w:val="a1"/>
              <w:rPr>
                <w:rFonts w:cs="Narkisim"/>
                <w:rtl/>
              </w:rPr>
            </w:pPr>
            <w:r w:rsidRPr="00667E20">
              <w:rPr>
                <w:rFonts w:cs="Narkisim"/>
                <w:rtl/>
              </w:rPr>
              <w:t>*</w:t>
            </w:r>
          </w:p>
        </w:tc>
      </w:tr>
    </w:tbl>
    <w:p w14:paraId="2D05F890" w14:textId="77777777" w:rsidR="00667E20" w:rsidRDefault="00667E20">
      <w:pPr>
        <w:jc w:val="center"/>
        <w:rPr>
          <w:rFonts w:cs="Narkisim"/>
          <w:b/>
          <w:bCs/>
          <w:sz w:val="22"/>
          <w:rtl/>
        </w:rPr>
      </w:pPr>
    </w:p>
    <w:sectPr w:rsidR="00667E20">
      <w:headerReference w:type="default" r:id="rId17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D977" w14:textId="77777777" w:rsidR="003234F2" w:rsidRDefault="003234F2">
      <w:pPr>
        <w:spacing w:after="0" w:line="240" w:lineRule="auto"/>
      </w:pPr>
      <w:r>
        <w:separator/>
      </w:r>
    </w:p>
  </w:endnote>
  <w:endnote w:type="continuationSeparator" w:id="0">
    <w:p w14:paraId="3B9E953D" w14:textId="77777777" w:rsidR="003234F2" w:rsidRDefault="003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E2F9" w14:textId="77777777" w:rsidR="0003166C" w:rsidRDefault="00031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31C2" w14:textId="77777777" w:rsidR="0003166C" w:rsidRDefault="0003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81DA" w14:textId="77777777" w:rsidR="0003166C" w:rsidRDefault="0003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EC7F" w14:textId="77777777" w:rsidR="003234F2" w:rsidRDefault="003234F2">
      <w:pPr>
        <w:spacing w:after="0" w:line="240" w:lineRule="auto"/>
      </w:pPr>
      <w:r>
        <w:separator/>
      </w:r>
    </w:p>
  </w:footnote>
  <w:footnote w:type="continuationSeparator" w:id="0">
    <w:p w14:paraId="5007C395" w14:textId="77777777" w:rsidR="003234F2" w:rsidRDefault="003234F2">
      <w:pPr>
        <w:spacing w:after="0" w:line="240" w:lineRule="auto"/>
      </w:pPr>
      <w:r>
        <w:continuationSeparator/>
      </w:r>
    </w:p>
  </w:footnote>
  <w:footnote w:id="1">
    <w:p w14:paraId="55B01D1E" w14:textId="77777777" w:rsidR="00667E20" w:rsidRDefault="00667E20" w:rsidP="00AB2E27">
      <w:pPr>
        <w:pStyle w:val="FootnoteText"/>
        <w:ind w:left="0" w:right="227" w:firstLine="0"/>
      </w:pPr>
      <w:r>
        <w:rPr>
          <w:rStyle w:val="FootnoteReference"/>
          <w:sz w:val="14"/>
          <w:szCs w:val="14"/>
          <w:rtl/>
        </w:rPr>
        <w:t>*</w:t>
      </w:r>
      <w:r>
        <w:rPr>
          <w:rFonts w:cs="Narkisim"/>
          <w:sz w:val="18"/>
          <w:szCs w:val="18"/>
          <w:rtl/>
        </w:rPr>
        <w:t xml:space="preserve"> </w:t>
      </w:r>
      <w:r w:rsidR="009B4229">
        <w:rPr>
          <w:rFonts w:cs="Narkisim" w:hint="cs"/>
          <w:sz w:val="18"/>
          <w:szCs w:val="18"/>
          <w:rtl/>
        </w:rPr>
        <w:t>הופיע לראשונה בדף קשר שבת פרשת חיי שרה, כ"ז במרחשוון תשנ"ז, גיליון מספר 573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7DE8" w14:textId="77777777" w:rsidR="0003166C" w:rsidRDefault="0003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1"/>
      <w:gridCol w:w="4503"/>
    </w:tblGrid>
    <w:tr w:rsidR="00667E20" w:rsidRPr="00667E20" w14:paraId="73958378" w14:textId="77777777">
      <w:tblPrEx>
        <w:tblCellMar>
          <w:top w:w="0" w:type="dxa"/>
          <w:bottom w:w="0" w:type="dxa"/>
        </w:tblCellMar>
      </w:tblPrEx>
      <w:tc>
        <w:tcPr>
          <w:tcW w:w="5351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1826BF9C" w14:textId="18ABDFC9" w:rsidR="00667E20" w:rsidRPr="00667E20" w:rsidRDefault="00667E20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sz w:val="22"/>
              <w:rtl/>
            </w:rPr>
          </w:pPr>
          <w:r w:rsidRPr="00667E20">
            <w:rPr>
              <w:rFonts w:cs="Narkisim"/>
              <w:sz w:val="22"/>
              <w:rtl/>
            </w:rPr>
            <w:t xml:space="preserve">בית המדרש </w:t>
          </w:r>
          <w:proofErr w:type="spellStart"/>
          <w:r w:rsidRPr="00667E20">
            <w:rPr>
              <w:rFonts w:cs="Narkisim"/>
              <w:sz w:val="22"/>
              <w:rtl/>
            </w:rPr>
            <w:t>הוירטואלי</w:t>
          </w:r>
          <w:proofErr w:type="spellEnd"/>
          <w:r w:rsidRPr="00667E20">
            <w:rPr>
              <w:rFonts w:cs="Narkisim"/>
              <w:sz w:val="22"/>
              <w:rtl/>
            </w:rPr>
            <w:t xml:space="preserve"> (</w:t>
          </w:r>
          <w:r w:rsidRPr="00667E20">
            <w:rPr>
              <w:rFonts w:cs="Narkisim"/>
            </w:rPr>
            <w:t>V.B.M</w:t>
          </w:r>
          <w:r w:rsidRPr="00667E20">
            <w:rPr>
              <w:rFonts w:cs="Narkisim"/>
              <w:sz w:val="22"/>
              <w:rtl/>
            </w:rPr>
            <w:t>) שליד ישיבת הר עציון</w:t>
          </w:r>
        </w:p>
        <w:p w14:paraId="21919053" w14:textId="77777777" w:rsidR="00667E20" w:rsidRDefault="00667E20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sz w:val="22"/>
              <w:rtl/>
            </w:rPr>
          </w:pPr>
          <w:r w:rsidRPr="00667E20">
            <w:rPr>
              <w:rFonts w:cs="Narkisim"/>
              <w:sz w:val="22"/>
              <w:rtl/>
            </w:rPr>
            <w:t>שיחות מאת ראשי ישיבת הר עציון</w:t>
          </w:r>
        </w:p>
        <w:p w14:paraId="685A9305" w14:textId="32272BA9" w:rsidR="009B4229" w:rsidRPr="00667E20" w:rsidRDefault="0003166C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sz w:val="22"/>
              <w:rtl/>
            </w:rPr>
          </w:pPr>
          <w:proofErr w:type="spellStart"/>
          <w:r w:rsidRPr="0003166C">
            <w:rPr>
              <w:rFonts w:cs="Narkisim"/>
              <w:sz w:val="22"/>
              <w:rtl/>
            </w:rPr>
            <w:t>לע"נ</w:t>
          </w:r>
          <w:proofErr w:type="spellEnd"/>
          <w:r w:rsidRPr="0003166C">
            <w:rPr>
              <w:rFonts w:cs="Narkisim"/>
              <w:sz w:val="22"/>
              <w:rtl/>
            </w:rPr>
            <w:t xml:space="preserve"> פנינה בת ר' אהרון (למשפחת </w:t>
          </w:r>
          <w:proofErr w:type="spellStart"/>
          <w:r w:rsidRPr="0003166C">
            <w:rPr>
              <w:rFonts w:cs="Narkisim"/>
              <w:sz w:val="22"/>
              <w:rtl/>
            </w:rPr>
            <w:t>פריירייך</w:t>
          </w:r>
          <w:proofErr w:type="spellEnd"/>
          <w:r w:rsidRPr="0003166C">
            <w:rPr>
              <w:rFonts w:cs="Narkisim"/>
              <w:sz w:val="22"/>
              <w:rtl/>
            </w:rPr>
            <w:t>) ע"ה</w:t>
          </w:r>
        </w:p>
      </w:tc>
      <w:tc>
        <w:tcPr>
          <w:tcW w:w="4503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75C722F8" w14:textId="77777777" w:rsidR="00667E20" w:rsidRPr="00667E20" w:rsidRDefault="00667E20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rFonts w:cs="Narkisim"/>
              <w:sz w:val="28"/>
              <w:szCs w:val="24"/>
            </w:rPr>
          </w:pPr>
          <w:r w:rsidRPr="00667E20">
            <w:rPr>
              <w:rFonts w:cs="Narkisim"/>
              <w:b/>
              <w:bCs/>
              <w:sz w:val="28"/>
              <w:szCs w:val="24"/>
            </w:rPr>
            <w:t>www.etzion.org.il/</w:t>
          </w:r>
          <w:r w:rsidR="00AB2E27" w:rsidRPr="00667E20">
            <w:rPr>
              <w:rFonts w:cs="Narkisim"/>
              <w:b/>
              <w:bCs/>
              <w:sz w:val="28"/>
              <w:szCs w:val="24"/>
            </w:rPr>
            <w:t>he</w:t>
          </w:r>
        </w:p>
      </w:tc>
    </w:tr>
  </w:tbl>
  <w:p w14:paraId="49E18AB4" w14:textId="77777777" w:rsidR="00667E20" w:rsidRDefault="00667E20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rFonts w:cs="Narkisim"/>
        <w:sz w:val="10"/>
        <w:szCs w:val="10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C17D" w14:textId="77777777" w:rsidR="0003166C" w:rsidRDefault="000316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9EB9" w14:textId="77777777" w:rsidR="00667E20" w:rsidRDefault="00667E20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rFonts w:cs="Narkisim"/>
        <w:b/>
        <w:bCs/>
        <w:sz w:val="22"/>
        <w:rtl/>
      </w:rPr>
    </w:pPr>
    <w:r>
      <w:rPr>
        <w:rFonts w:cs="Narkisim"/>
        <w:b/>
        <w:bCs/>
        <w:sz w:val="22"/>
        <w:rtl/>
      </w:rPr>
      <w:t xml:space="preserve">- </w:t>
    </w:r>
    <w:r>
      <w:rPr>
        <w:rFonts w:cs="Narkisim"/>
        <w:b/>
        <w:bCs/>
        <w:sz w:val="22"/>
        <w:rtl/>
      </w:rPr>
      <w:fldChar w:fldCharType="begin"/>
    </w:r>
    <w:r>
      <w:rPr>
        <w:rFonts w:cs="Narkisim"/>
        <w:b/>
        <w:bCs/>
        <w:sz w:val="22"/>
        <w:rtl/>
      </w:rPr>
      <w:instrText xml:space="preserve"> </w:instrText>
    </w:r>
    <w:r>
      <w:rPr>
        <w:rFonts w:cs="Narkisim"/>
        <w:b/>
        <w:bCs/>
      </w:rPr>
      <w:instrText>PAGE</w:instrText>
    </w:r>
    <w:r>
      <w:rPr>
        <w:rFonts w:cs="Narkisim"/>
        <w:b/>
        <w:bCs/>
        <w:sz w:val="22"/>
        <w:rtl/>
      </w:rPr>
      <w:instrText xml:space="preserve"> </w:instrText>
    </w:r>
    <w:r>
      <w:rPr>
        <w:rFonts w:cs="Narkisim"/>
        <w:b/>
        <w:bCs/>
        <w:sz w:val="22"/>
        <w:rtl/>
      </w:rPr>
      <w:fldChar w:fldCharType="separate"/>
    </w:r>
    <w:r>
      <w:rPr>
        <w:rFonts w:cs="Narkisim"/>
        <w:b/>
        <w:bCs/>
        <w:sz w:val="22"/>
        <w:rtl/>
      </w:rPr>
      <w:t>2</w:t>
    </w:r>
    <w:r>
      <w:rPr>
        <w:rFonts w:cs="Narkisim"/>
        <w:b/>
        <w:bCs/>
        <w:sz w:val="22"/>
        <w:rtl/>
      </w:rPr>
      <w:fldChar w:fldCharType="end"/>
    </w:r>
    <w:r>
      <w:rPr>
        <w:rFonts w:cs="Narkisim"/>
        <w:b/>
        <w:bCs/>
        <w:sz w:val="22"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901"/>
    <w:multiLevelType w:val="singleLevel"/>
    <w:tmpl w:val="EB384762"/>
    <w:lvl w:ilvl="0">
      <w:start w:val="1"/>
      <w:numFmt w:val="irohaFullWidth"/>
      <w:lvlText w:val=""/>
      <w:lvlJc w:val="right"/>
      <w:pPr>
        <w:tabs>
          <w:tab w:val="num" w:pos="814"/>
        </w:tabs>
        <w:ind w:hanging="340"/>
      </w:pPr>
      <w:rPr>
        <w:rFonts w:ascii="Symbol" w:hAnsi="Symbol" w:cs="Times New Roman" w:hint="default"/>
        <w:sz w:val="24"/>
      </w:rPr>
    </w:lvl>
  </w:abstractNum>
  <w:abstractNum w:abstractNumId="1" w15:restartNumberingAfterBreak="0">
    <w:nsid w:val="16F868BB"/>
    <w:multiLevelType w:val="singleLevel"/>
    <w:tmpl w:val="2634ECDA"/>
    <w:lvl w:ilvl="0">
      <w:start w:val="1"/>
      <w:numFmt w:val="irohaFullWidth"/>
      <w:lvlText w:val=""/>
      <w:lvlJc w:val="right"/>
      <w:pPr>
        <w:tabs>
          <w:tab w:val="num" w:pos="814"/>
        </w:tabs>
        <w:ind w:firstLine="170"/>
      </w:pPr>
      <w:rPr>
        <w:rFonts w:ascii="Symbol" w:hAnsi="Symbol" w:cs="Times New Roman" w:hint="default"/>
        <w:sz w:val="24"/>
      </w:rPr>
    </w:lvl>
  </w:abstractNum>
  <w:abstractNum w:abstractNumId="2" w15:restartNumberingAfterBreak="0">
    <w:nsid w:val="1C773042"/>
    <w:multiLevelType w:val="singleLevel"/>
    <w:tmpl w:val="E2EC1328"/>
    <w:lvl w:ilvl="0">
      <w:start w:val="1"/>
      <w:numFmt w:val="irohaFullWidth"/>
      <w:lvlText w:val=""/>
      <w:lvlJc w:val="right"/>
      <w:pPr>
        <w:tabs>
          <w:tab w:val="num" w:pos="814"/>
        </w:tabs>
        <w:ind w:hanging="3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083BE4"/>
    <w:multiLevelType w:val="singleLevel"/>
    <w:tmpl w:val="9950FA82"/>
    <w:lvl w:ilvl="0">
      <w:start w:val="1"/>
      <w:numFmt w:val="hebrew1"/>
      <w:lvlText w:val="%1."/>
      <w:lvlJc w:val="right"/>
      <w:pPr>
        <w:tabs>
          <w:tab w:val="num" w:pos="722"/>
        </w:tabs>
        <w:ind w:hanging="495"/>
      </w:pPr>
      <w:rPr>
        <w:rFonts w:ascii="Times New Roman" w:hAnsi="Times New Roman" w:cs="Narkisim" w:hint="default"/>
        <w:sz w:val="22"/>
      </w:rPr>
    </w:lvl>
  </w:abstractNum>
  <w:abstractNum w:abstractNumId="4" w15:restartNumberingAfterBreak="0">
    <w:nsid w:val="26664326"/>
    <w:multiLevelType w:val="singleLevel"/>
    <w:tmpl w:val="0414B25E"/>
    <w:lvl w:ilvl="0">
      <w:start w:val="1"/>
      <w:numFmt w:val="irohaFullWidth"/>
      <w:lvlText w:val=""/>
      <w:lvlJc w:val="right"/>
      <w:pPr>
        <w:tabs>
          <w:tab w:val="num" w:pos="814"/>
        </w:tabs>
        <w:ind w:hanging="311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43806FC"/>
    <w:multiLevelType w:val="singleLevel"/>
    <w:tmpl w:val="5A501D24"/>
    <w:lvl w:ilvl="0">
      <w:start w:val="1"/>
      <w:numFmt w:val="hebrew1"/>
      <w:lvlText w:val="%1."/>
      <w:lvlJc w:val="right"/>
      <w:pPr>
        <w:tabs>
          <w:tab w:val="num" w:pos="722"/>
        </w:tabs>
        <w:ind w:hanging="495"/>
      </w:pPr>
      <w:rPr>
        <w:rFonts w:ascii="Times New Roman" w:hAnsi="Times New Roman" w:cs="Narkisim" w:hint="default"/>
        <w:sz w:val="22"/>
      </w:rPr>
    </w:lvl>
  </w:abstractNum>
  <w:abstractNum w:abstractNumId="6" w15:restartNumberingAfterBreak="0">
    <w:nsid w:val="36B914DC"/>
    <w:multiLevelType w:val="singleLevel"/>
    <w:tmpl w:val="364A03CE"/>
    <w:lvl w:ilvl="0">
      <w:start w:val="1"/>
      <w:numFmt w:val="irohaFullWidth"/>
      <w:lvlText w:val=""/>
      <w:lvlJc w:val="right"/>
      <w:pPr>
        <w:tabs>
          <w:tab w:val="num" w:pos="814"/>
        </w:tabs>
        <w:ind w:hanging="113"/>
      </w:pPr>
      <w:rPr>
        <w:rFonts w:ascii="Symbol" w:hAnsi="Symbol" w:cs="Times New Roman" w:hint="default"/>
        <w:sz w:val="24"/>
      </w:rPr>
    </w:lvl>
  </w:abstractNum>
  <w:abstractNum w:abstractNumId="7" w15:restartNumberingAfterBreak="0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ascii="Times New Roman" w:hAnsi="Times New Roman" w:cs="Narkisim"/>
      </w:rPr>
    </w:lvl>
  </w:abstractNum>
  <w:abstractNum w:abstractNumId="8" w15:restartNumberingAfterBreak="0">
    <w:nsid w:val="3FD74CA8"/>
    <w:multiLevelType w:val="singleLevel"/>
    <w:tmpl w:val="E6FAB7BE"/>
    <w:lvl w:ilvl="0">
      <w:start w:val="1"/>
      <w:numFmt w:val="irohaFullWidth"/>
      <w:lvlText w:val=""/>
      <w:lvlJc w:val="right"/>
      <w:pPr>
        <w:tabs>
          <w:tab w:val="num" w:pos="927"/>
        </w:tabs>
        <w:ind w:firstLine="283"/>
      </w:pPr>
      <w:rPr>
        <w:rFonts w:ascii="Symbol" w:hAnsi="Symbol" w:cs="Times New Roman" w:hint="default"/>
        <w:sz w:val="24"/>
      </w:rPr>
    </w:lvl>
  </w:abstractNum>
  <w:abstractNum w:abstractNumId="9" w15:restartNumberingAfterBreak="0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ascii="Times New Roman" w:hAnsi="Times New Roman" w:cs="David" w:hint="default"/>
        <w:bCs w:val="0"/>
        <w:iCs w:val="0"/>
        <w:color w:val="auto"/>
        <w:sz w:val="16"/>
        <w:szCs w:val="16"/>
      </w:rPr>
    </w:lvl>
  </w:abstractNum>
  <w:abstractNum w:abstractNumId="10" w15:restartNumberingAfterBreak="0">
    <w:nsid w:val="5BA3567E"/>
    <w:multiLevelType w:val="singleLevel"/>
    <w:tmpl w:val="767E1F86"/>
    <w:lvl w:ilvl="0">
      <w:start w:val="1"/>
      <w:numFmt w:val="irohaFullWidth"/>
      <w:lvlText w:val=""/>
      <w:lvlJc w:val="right"/>
      <w:pPr>
        <w:tabs>
          <w:tab w:val="num" w:pos="814"/>
        </w:tabs>
        <w:ind w:hanging="294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D2F134F"/>
    <w:multiLevelType w:val="singleLevel"/>
    <w:tmpl w:val="C0DE8746"/>
    <w:lvl w:ilvl="0">
      <w:start w:val="1"/>
      <w:numFmt w:val="hebrew1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default"/>
        <w:sz w:val="24"/>
      </w:rPr>
    </w:lvl>
  </w:abstractNum>
  <w:abstractNum w:abstractNumId="12" w15:restartNumberingAfterBreak="0">
    <w:nsid w:val="5F0A5F08"/>
    <w:multiLevelType w:val="singleLevel"/>
    <w:tmpl w:val="1F0C91F6"/>
    <w:lvl w:ilvl="0">
      <w:start w:val="1"/>
      <w:numFmt w:val="irohaFullWidth"/>
      <w:lvlText w:val=""/>
      <w:lvlJc w:val="right"/>
      <w:pPr>
        <w:tabs>
          <w:tab w:val="num" w:pos="1440"/>
        </w:tabs>
        <w:ind w:hanging="720"/>
      </w:pPr>
      <w:rPr>
        <w:rFonts w:ascii="Symbol" w:hAnsi="Symbol" w:cs="Times New Roman" w:hint="default"/>
        <w:sz w:val="24"/>
      </w:rPr>
    </w:lvl>
  </w:abstractNum>
  <w:abstractNum w:abstractNumId="13" w15:restartNumberingAfterBreak="0">
    <w:nsid w:val="630910C9"/>
    <w:multiLevelType w:val="singleLevel"/>
    <w:tmpl w:val="39223E26"/>
    <w:lvl w:ilvl="0">
      <w:start w:val="1"/>
      <w:numFmt w:val="irohaFullWidth"/>
      <w:lvlText w:val=""/>
      <w:lvlJc w:val="right"/>
      <w:pPr>
        <w:tabs>
          <w:tab w:val="num" w:pos="814"/>
        </w:tabs>
        <w:ind w:firstLine="114"/>
      </w:pPr>
      <w:rPr>
        <w:rFonts w:ascii="Symbol" w:hAnsi="Symbol" w:cs="Times New Roman" w:hint="default"/>
        <w:sz w:val="24"/>
      </w:rPr>
    </w:lvl>
  </w:abstractNum>
  <w:abstractNum w:abstractNumId="14" w15:restartNumberingAfterBreak="0">
    <w:nsid w:val="69083095"/>
    <w:multiLevelType w:val="singleLevel"/>
    <w:tmpl w:val="C3784D46"/>
    <w:lvl w:ilvl="0">
      <w:start w:val="1"/>
      <w:numFmt w:val="irohaFullWidth"/>
      <w:lvlText w:val=""/>
      <w:lvlJc w:val="right"/>
      <w:pPr>
        <w:tabs>
          <w:tab w:val="num" w:pos="814"/>
        </w:tabs>
        <w:ind w:hanging="328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BC36226"/>
    <w:multiLevelType w:val="singleLevel"/>
    <w:tmpl w:val="449CA95E"/>
    <w:lvl w:ilvl="0">
      <w:start w:val="1"/>
      <w:numFmt w:val="decimal"/>
      <w:lvlText w:val="%1."/>
      <w:lvlJc w:val="left"/>
      <w:pPr>
        <w:tabs>
          <w:tab w:val="num" w:pos="397"/>
        </w:tabs>
        <w:ind w:hanging="113"/>
      </w:pPr>
      <w:rPr>
        <w:rFonts w:ascii="Times New Roman" w:hAnsi="Times New Roman" w:cs="David" w:hint="default"/>
        <w:bCs/>
        <w:iCs w:val="0"/>
        <w:color w:val="auto"/>
        <w:sz w:val="22"/>
        <w:szCs w:val="22"/>
      </w:rPr>
    </w:lvl>
  </w:abstractNum>
  <w:abstractNum w:abstractNumId="16" w15:restartNumberingAfterBreak="0">
    <w:nsid w:val="7CA05089"/>
    <w:multiLevelType w:val="multilevel"/>
    <w:tmpl w:val="2A9286B0"/>
    <w:lvl w:ilvl="0">
      <w:start w:val="1"/>
      <w:numFmt w:val="koreanDigit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Narkisim" w:hint="default"/>
      </w:rPr>
    </w:lvl>
    <w:lvl w:ilvl="1">
      <w:start w:val="1"/>
      <w:numFmt w:val="hebrew2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Narkisim"/>
      </w:rPr>
    </w:lvl>
    <w:lvl w:ilvl="2">
      <w:start w:val="1"/>
      <w:numFmt w:val="hebrew2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Narkisim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Narkisim"/>
      </w:rPr>
    </w:lvl>
    <w:lvl w:ilvl="4">
      <w:start w:val="1"/>
      <w:numFmt w:val="hebrew2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Narkisim"/>
      </w:rPr>
    </w:lvl>
    <w:lvl w:ilvl="5">
      <w:start w:val="1"/>
      <w:numFmt w:val="hebrew2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Narkisim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Narkisim"/>
      </w:rPr>
    </w:lvl>
    <w:lvl w:ilvl="7">
      <w:start w:val="1"/>
      <w:numFmt w:val="hebrew2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Narkisim"/>
      </w:rPr>
    </w:lvl>
    <w:lvl w:ilvl="8">
      <w:start w:val="1"/>
      <w:numFmt w:val="hebrew2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Narkisim"/>
      </w:rPr>
    </w:lvl>
  </w:abstractNum>
  <w:abstractNum w:abstractNumId="17" w15:restartNumberingAfterBreak="0">
    <w:nsid w:val="7E4327F4"/>
    <w:multiLevelType w:val="singleLevel"/>
    <w:tmpl w:val="D1425700"/>
    <w:lvl w:ilvl="0">
      <w:start w:val="1"/>
      <w:numFmt w:val="irohaFullWidth"/>
      <w:lvlText w:val=""/>
      <w:lvlJc w:val="right"/>
      <w:pPr>
        <w:tabs>
          <w:tab w:val="num" w:pos="851"/>
        </w:tabs>
        <w:ind w:hanging="397"/>
      </w:pPr>
      <w:rPr>
        <w:rFonts w:ascii="Symbol" w:hAnsi="Symbol" w:cs="Times New Roman" w:hint="default"/>
        <w:sz w:val="24"/>
      </w:rPr>
    </w:lvl>
  </w:abstractNum>
  <w:abstractNum w:abstractNumId="18" w15:restartNumberingAfterBreak="0">
    <w:nsid w:val="7E735105"/>
    <w:multiLevelType w:val="singleLevel"/>
    <w:tmpl w:val="0F1040DE"/>
    <w:lvl w:ilvl="0">
      <w:start w:val="1"/>
      <w:numFmt w:val="irohaFullWidth"/>
      <w:lvlText w:val=""/>
      <w:lvlJc w:val="right"/>
      <w:pPr>
        <w:tabs>
          <w:tab w:val="num" w:pos="1080"/>
        </w:tabs>
        <w:ind w:firstLine="436"/>
      </w:pPr>
      <w:rPr>
        <w:rFonts w:ascii="Symbol" w:hAnsi="Symbol" w:cs="Times New Roman" w:hint="default"/>
        <w:sz w:val="24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8"/>
  </w:num>
  <w:num w:numId="5">
    <w:abstractNumId w:val="1"/>
  </w:num>
  <w:num w:numId="6">
    <w:abstractNumId w:val="13"/>
  </w:num>
  <w:num w:numId="7">
    <w:abstractNumId w:val="6"/>
  </w:num>
  <w:num w:numId="8">
    <w:abstractNumId w:val="17"/>
  </w:num>
  <w:num w:numId="9">
    <w:abstractNumId w:val="0"/>
  </w:num>
  <w:num w:numId="10">
    <w:abstractNumId w:val="2"/>
  </w:num>
  <w:num w:numId="11">
    <w:abstractNumId w:val="14"/>
  </w:num>
  <w:num w:numId="12">
    <w:abstractNumId w:val="4"/>
  </w:num>
  <w:num w:numId="13">
    <w:abstractNumId w:val="10"/>
  </w:num>
  <w:num w:numId="14">
    <w:abstractNumId w:val="9"/>
  </w:num>
  <w:num w:numId="15">
    <w:abstractNumId w:val="11"/>
  </w:num>
  <w:num w:numId="16">
    <w:abstractNumId w:val="3"/>
  </w:num>
  <w:num w:numId="17">
    <w:abstractNumId w:val="5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27"/>
    <w:rsid w:val="0003166C"/>
    <w:rsid w:val="003234F2"/>
    <w:rsid w:val="0060307E"/>
    <w:rsid w:val="00667E20"/>
    <w:rsid w:val="008C4883"/>
    <w:rsid w:val="009B4229"/>
    <w:rsid w:val="00AB2E27"/>
    <w:rsid w:val="00E860AD"/>
    <w:rsid w:val="00F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B774C"/>
  <w14:defaultImageDpi w14:val="0"/>
  <w15:docId w15:val="{A210F84A-9375-49C1-B123-F7630B36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bidi/>
      <w:spacing w:after="120" w:line="290" w:lineRule="exact"/>
      <w:jc w:val="both"/>
    </w:pPr>
    <w:rPr>
      <w:rFonts w:ascii="Times New Roman" w:hAnsi="Times New Roman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line="380" w:lineRule="exact"/>
      <w:ind w:left="-284"/>
      <w:outlineLvl w:val="0"/>
    </w:pPr>
    <w:rPr>
      <w:b/>
      <w:bCs/>
      <w:sz w:val="32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0" w:line="240" w:lineRule="auto"/>
      <w:outlineLvl w:val="4"/>
    </w:pPr>
    <w:rPr>
      <w:rFonts w:ascii="Arial" w:hAnsi="Arial"/>
      <w:b/>
      <w:bCs/>
      <w:sz w:val="10"/>
      <w:szCs w:val="1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left"/>
      <w:outlineLvl w:val="5"/>
    </w:pPr>
    <w:rPr>
      <w:b/>
      <w:bCs/>
      <w:spacing w:val="5"/>
      <w:position w:val="2"/>
      <w:sz w:val="1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0" w:line="240" w:lineRule="auto"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pPr>
      <w:spacing w:line="210" w:lineRule="exact"/>
      <w:ind w:left="227" w:hanging="227"/>
    </w:pPr>
    <w:rPr>
      <w:position w:val="6"/>
      <w:szCs w:val="16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 w:val="1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Times New Roman"/>
      <w:sz w:val="20"/>
    </w:rPr>
  </w:style>
  <w:style w:type="paragraph" w:customStyle="1" w:styleId="a">
    <w:name w:val="ציטוט"/>
    <w:basedOn w:val="Normal"/>
    <w:uiPriority w:val="99"/>
    <w:pPr>
      <w:tabs>
        <w:tab w:val="right" w:pos="4620"/>
      </w:tabs>
      <w:ind w:right="567"/>
    </w:pPr>
  </w:style>
  <w:style w:type="paragraph" w:customStyle="1" w:styleId="a0">
    <w:name w:val="כותרת"/>
    <w:basedOn w:val="Normal"/>
    <w:uiPriority w:val="99"/>
    <w:pPr>
      <w:keepNext/>
      <w:spacing w:after="240" w:line="240" w:lineRule="auto"/>
      <w:jc w:val="center"/>
      <w:outlineLvl w:val="0"/>
    </w:pPr>
    <w:rPr>
      <w:rFonts w:ascii="Arial" w:hAnsi="Arial"/>
      <w:b/>
      <w:bCs/>
      <w:sz w:val="46"/>
      <w:szCs w:val="50"/>
    </w:rPr>
  </w:style>
  <w:style w:type="paragraph" w:customStyle="1" w:styleId="2">
    <w:name w:val="כותרת2"/>
    <w:basedOn w:val="Normal"/>
    <w:uiPriority w:val="99"/>
    <w:pPr>
      <w:keepNext/>
      <w:spacing w:before="120" w:after="60" w:line="360" w:lineRule="exact"/>
      <w:jc w:val="center"/>
      <w:outlineLvl w:val="1"/>
    </w:pPr>
    <w:rPr>
      <w:rFonts w:ascii="Arial" w:hAnsi="Arial"/>
      <w:b/>
      <w:bCs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Times New Roman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rFonts w:ascii="Arial" w:hAnsi="Arial"/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a2">
    <w:name w:val="מחבר"/>
    <w:basedOn w:val="Normal"/>
    <w:uiPriority w:val="99"/>
    <w:pPr>
      <w:keepNext/>
      <w:spacing w:before="120" w:after="0" w:line="240" w:lineRule="auto"/>
      <w:jc w:val="left"/>
      <w:outlineLvl w:val="0"/>
    </w:pPr>
    <w:rPr>
      <w:rFonts w:ascii="Arial" w:hAnsi="Arial"/>
      <w:b/>
      <w:bCs/>
      <w:sz w:val="42"/>
      <w:szCs w:val="20"/>
    </w:rPr>
  </w:style>
  <w:style w:type="paragraph" w:customStyle="1" w:styleId="-">
    <w:name w:val="מאמר - טקסט"/>
    <w:basedOn w:val="Normal"/>
    <w:uiPriority w:val="99"/>
    <w:pPr>
      <w:spacing w:after="0" w:line="360" w:lineRule="exact"/>
      <w:ind w:firstLine="357"/>
    </w:pPr>
    <w:rPr>
      <w:spacing w:val="5"/>
    </w:rPr>
  </w:style>
  <w:style w:type="paragraph" w:customStyle="1" w:styleId="-0">
    <w:name w:val="מאמר - ציטוט"/>
    <w:basedOn w:val="-"/>
    <w:next w:val="-"/>
    <w:uiPriority w:val="99"/>
    <w:pPr>
      <w:tabs>
        <w:tab w:val="right" w:pos="8165"/>
      </w:tabs>
      <w:ind w:left="907" w:right="907" w:firstLine="0"/>
    </w:pPr>
  </w:style>
  <w:style w:type="paragraph" w:customStyle="1" w:styleId="a3">
    <w:name w:val="כותרת משנה"/>
    <w:basedOn w:val="Normal"/>
    <w:next w:val="-"/>
    <w:uiPriority w:val="99"/>
    <w:pPr>
      <w:keepNext/>
      <w:keepLines/>
      <w:spacing w:before="180" w:after="0" w:line="360" w:lineRule="atLeast"/>
      <w:ind w:right="340" w:hanging="340"/>
    </w:pPr>
    <w:rPr>
      <w:bCs/>
      <w:iCs/>
      <w:spacing w:val="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gush.net/dk/1to899/573daf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office@etzion.org.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etzion.org.il/en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tzion.org.il/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> </Company>
  <LinksUpToDate>false</LinksUpToDate>
  <CharactersWithSpaces>6380</CharactersWithSpaces>
  <SharedDoc>false</SharedDoc>
  <HLinks>
    <vt:vector size="24" baseType="variant">
      <vt:variant>
        <vt:i4>5898274</vt:i4>
      </vt:variant>
      <vt:variant>
        <vt:i4>9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2097261</vt:i4>
      </vt:variant>
      <vt:variant>
        <vt:i4>6</vt:i4>
      </vt:variant>
      <vt:variant>
        <vt:i4>0</vt:i4>
      </vt:variant>
      <vt:variant>
        <vt:i4>5</vt:i4>
      </vt:variant>
      <vt:variant>
        <vt:lpwstr>http://www.etzion.org.il/en</vt:lpwstr>
      </vt:variant>
      <vt:variant>
        <vt:lpwstr/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http://www.etzion.org.il/he</vt:lpwstr>
      </vt:variant>
      <vt:variant>
        <vt:lpwstr/>
      </vt:variant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https://gush.net/dk/1to899/573daf.htm</vt:lpwstr>
      </vt:variant>
      <vt:variant>
        <vt:lpwstr>fnB0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יצחק ופנינה ברט</dc:creator>
  <cp:keywords/>
  <dc:description/>
  <cp:lastModifiedBy>user</cp:lastModifiedBy>
  <cp:revision>2</cp:revision>
  <cp:lastPrinted>2001-10-24T11:13:00Z</cp:lastPrinted>
  <dcterms:created xsi:type="dcterms:W3CDTF">2023-11-07T23:01:00Z</dcterms:created>
  <dcterms:modified xsi:type="dcterms:W3CDTF">2023-11-07T23:01:00Z</dcterms:modified>
</cp:coreProperties>
</file>