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
        <w:rPr>
          <w:rtl/>
        </w:rPr>
      </w:pPr>
      <w:r w:rsidRPr="00C1023C">
        <w:rPr>
          <w:rtl/>
        </w:rPr>
        <w:t xml:space="preserve">הרב </w:t>
      </w:r>
      <w:r w:rsidR="005D055E">
        <w:rPr>
          <w:rFonts w:hint="cs"/>
          <w:rtl/>
        </w:rPr>
        <w:t>אוריאל עיטם</w:t>
      </w:r>
    </w:p>
    <w:p w14:paraId="7C643C57" w14:textId="5529D47D" w:rsidR="00537C4E" w:rsidRPr="002C4056" w:rsidRDefault="001D5F44" w:rsidP="002C4056">
      <w:pPr>
        <w:pStyle w:val="Heading1"/>
        <w:rPr>
          <w:b/>
          <w:bCs w:val="0"/>
          <w:sz w:val="44"/>
          <w:rtl/>
        </w:rPr>
      </w:pPr>
      <w:bookmarkStart w:id="0" w:name="OLE_LINK1"/>
      <w:r>
        <w:rPr>
          <w:rFonts w:hint="cs"/>
          <w:b/>
          <w:bCs w:val="0"/>
          <w:sz w:val="44"/>
          <w:rtl/>
        </w:rPr>
        <w:t>5</w:t>
      </w:r>
      <w:r w:rsidRPr="001D5F44">
        <w:rPr>
          <w:rtl/>
        </w:rPr>
        <w:t xml:space="preserve"> </w:t>
      </w:r>
      <w:r w:rsidRPr="001D5F44">
        <w:rPr>
          <w:sz w:val="44"/>
          <w:rtl/>
        </w:rPr>
        <w:t>דרכו של המהר"ל בביאורי אגדות חז"ל</w:t>
      </w:r>
    </w:p>
    <w:bookmarkEnd w:id="0"/>
    <w:p w14:paraId="3CC597E7" w14:textId="77777777" w:rsidR="001D5F44" w:rsidRPr="001D5F44" w:rsidRDefault="00011921" w:rsidP="001D5F44">
      <w:pPr>
        <w:spacing w:line="280" w:lineRule="atLeast"/>
        <w:rPr>
          <w:rFonts w:ascii="Narkisim" w:hAnsi="Narkisim"/>
          <w:rtl/>
        </w:rPr>
      </w:pPr>
      <w:r>
        <w:rPr>
          <w:rFonts w:ascii="Narkisim" w:hAnsi="Narkisim"/>
          <w:rtl/>
        </w:rPr>
        <w:tab/>
      </w:r>
      <w:r w:rsidR="001D5F44" w:rsidRPr="001D5F44">
        <w:rPr>
          <w:rFonts w:ascii="Narkisim" w:hAnsi="Narkisim"/>
          <w:rtl/>
        </w:rPr>
        <w:t xml:space="preserve">ראינו בשיעורים שעברו כי המהר"ל, בבואו לעיין בדברי חז"ל, מעלה שאלות שונות מאלו שנשאלו לפניו. השאלות שהוא מעלה הן שערים להבנת שיטתו. בשאלות הוא פותח אופקים חדשים על כל אמרה ואמרה של חז"ל. באמצעות שיטתו נוכל גם באמרות אחרות שבהן הוא לא עסק, לגשת ולשאול שאלות על פי שיטתו. בהתבוננות בשאלות, ראינו כי הוא מחפש בכל פעם מדוע חז"ל התנסחו דווקא כך ולא אחרת, וכן מהו המכלול שמאגד את כל הפרטים. </w:t>
      </w:r>
    </w:p>
    <w:p w14:paraId="0361589B" w14:textId="77777777" w:rsidR="001D5F44" w:rsidRPr="001D5F44" w:rsidRDefault="001D5F44" w:rsidP="001D5F44">
      <w:pPr>
        <w:spacing w:line="280" w:lineRule="atLeast"/>
        <w:rPr>
          <w:rFonts w:ascii="Narkisim" w:hAnsi="Narkisim"/>
          <w:rtl/>
        </w:rPr>
      </w:pPr>
      <w:r w:rsidRPr="001D5F44">
        <w:rPr>
          <w:rFonts w:ascii="Narkisim" w:hAnsi="Narkisim"/>
          <w:rtl/>
        </w:rPr>
        <w:t>בשיעור זה נעמוד יותר על שיטתו של המהר"ל בפרשנות האגדה. כדי להתרשם יותר מחידושו של המהר"ל בפרשנותו, ניקח לדוגמה אגדה ספציפית, נתבונן בכמה מפרשים שקדמו לו, וכך נבין יותר מהי הקומה החדשה שפותחת שיטת המהר"ל.</w:t>
      </w:r>
    </w:p>
    <w:p w14:paraId="4890E410" w14:textId="77777777" w:rsidR="001D5F44" w:rsidRPr="001D5F44" w:rsidRDefault="001D5F44" w:rsidP="001D5F44">
      <w:pPr>
        <w:spacing w:line="280" w:lineRule="atLeast"/>
        <w:rPr>
          <w:rFonts w:ascii="Narkisim" w:hAnsi="Narkisim"/>
          <w:b/>
          <w:bCs/>
          <w:u w:val="single"/>
          <w:rtl/>
        </w:rPr>
      </w:pPr>
      <w:r w:rsidRPr="001D5F44">
        <w:rPr>
          <w:rFonts w:ascii="Narkisim" w:hAnsi="Narkisim"/>
          <w:b/>
          <w:bCs/>
          <w:u w:val="single"/>
          <w:rtl/>
        </w:rPr>
        <w:t>האגדה ופירושיה אצל הגאונים ורש"י:</w:t>
      </w:r>
    </w:p>
    <w:p w14:paraId="798A04AA" w14:textId="77777777" w:rsidR="001D5F44" w:rsidRPr="001D5F44" w:rsidRDefault="001D5F44" w:rsidP="001D5F44">
      <w:pPr>
        <w:spacing w:line="280" w:lineRule="atLeast"/>
        <w:rPr>
          <w:rFonts w:ascii="Narkisim" w:hAnsi="Narkisim"/>
          <w:rtl/>
        </w:rPr>
      </w:pPr>
      <w:r w:rsidRPr="001D5F44">
        <w:rPr>
          <w:rFonts w:ascii="Narkisim" w:hAnsi="Narkisim"/>
          <w:rtl/>
        </w:rPr>
        <w:t xml:space="preserve">האגדה שבביאורה נעסוק מופיעה בתלמוד הבבלי מסכת ברכות דף </w:t>
      </w:r>
      <w:proofErr w:type="spellStart"/>
      <w:r w:rsidRPr="001D5F44">
        <w:rPr>
          <w:rFonts w:ascii="Narkisim" w:hAnsi="Narkisim"/>
          <w:rtl/>
        </w:rPr>
        <w:t>כח</w:t>
      </w:r>
      <w:proofErr w:type="spellEnd"/>
      <w:r w:rsidRPr="001D5F44">
        <w:rPr>
          <w:rFonts w:ascii="Narkisim" w:hAnsi="Narkisim"/>
          <w:rtl/>
        </w:rPr>
        <w:t xml:space="preserve">: </w:t>
      </w:r>
    </w:p>
    <w:p w14:paraId="3EE1D935" w14:textId="77777777" w:rsidR="001D5F44" w:rsidRPr="001D5F44" w:rsidRDefault="001D5F44" w:rsidP="001D5F44">
      <w:pPr>
        <w:spacing w:line="280" w:lineRule="atLeast"/>
        <w:ind w:firstLine="720"/>
        <w:rPr>
          <w:rFonts w:ascii="Narkisim" w:hAnsi="Narkisim"/>
          <w:color w:val="000000"/>
          <w:shd w:val="clear" w:color="auto" w:fill="FFFFFF"/>
          <w:rtl/>
        </w:rPr>
      </w:pPr>
      <w:r w:rsidRPr="001D5F44">
        <w:rPr>
          <w:rFonts w:ascii="Narkisim" w:hAnsi="Narkisim"/>
          <w:color w:val="000000"/>
          <w:shd w:val="clear" w:color="auto" w:fill="FFFFFF"/>
          <w:rtl/>
        </w:rPr>
        <w:t xml:space="preserve">ת"ר כשחלה ר' אליעזר נכנסו תלמידיו לבקרו </w:t>
      </w:r>
    </w:p>
    <w:p w14:paraId="79568C02" w14:textId="77777777" w:rsidR="001D5F44" w:rsidRPr="001D5F44" w:rsidRDefault="001D5F44" w:rsidP="001D5F44">
      <w:pPr>
        <w:spacing w:line="280" w:lineRule="atLeast"/>
        <w:ind w:firstLine="720"/>
        <w:rPr>
          <w:rFonts w:ascii="Narkisim" w:hAnsi="Narkisim"/>
          <w:color w:val="000000"/>
          <w:shd w:val="clear" w:color="auto" w:fill="FFFFFF"/>
          <w:rtl/>
        </w:rPr>
      </w:pPr>
      <w:r w:rsidRPr="001D5F44">
        <w:rPr>
          <w:rFonts w:ascii="Narkisim" w:hAnsi="Narkisim"/>
          <w:color w:val="000000"/>
          <w:shd w:val="clear" w:color="auto" w:fill="FFFFFF"/>
          <w:rtl/>
        </w:rPr>
        <w:t xml:space="preserve">אמרו לו רבינו למדנו אורחות חיים ונזכה בהן לחיי העולם הבא </w:t>
      </w:r>
    </w:p>
    <w:p w14:paraId="08462D0E" w14:textId="77777777" w:rsidR="001D5F44" w:rsidRPr="001D5F44" w:rsidRDefault="001D5F44" w:rsidP="001D5F44">
      <w:pPr>
        <w:spacing w:line="280" w:lineRule="atLeast"/>
        <w:ind w:firstLine="720"/>
        <w:rPr>
          <w:rFonts w:ascii="Narkisim" w:hAnsi="Narkisim"/>
          <w:color w:val="000000"/>
          <w:shd w:val="clear" w:color="auto" w:fill="FFFFFF"/>
          <w:rtl/>
        </w:rPr>
      </w:pPr>
      <w:r w:rsidRPr="001D5F44">
        <w:rPr>
          <w:rFonts w:ascii="Narkisim" w:hAnsi="Narkisim"/>
          <w:color w:val="000000"/>
          <w:shd w:val="clear" w:color="auto" w:fill="FFFFFF"/>
          <w:rtl/>
        </w:rPr>
        <w:t xml:space="preserve">אמר להם הזהרו בכבוד חבריכם </w:t>
      </w:r>
    </w:p>
    <w:p w14:paraId="073B1D2C" w14:textId="77777777" w:rsidR="001D5F44" w:rsidRPr="001D5F44" w:rsidRDefault="001D5F44" w:rsidP="001D5F44">
      <w:pPr>
        <w:spacing w:line="280" w:lineRule="atLeast"/>
        <w:ind w:firstLine="720"/>
        <w:rPr>
          <w:rFonts w:ascii="Narkisim" w:hAnsi="Narkisim"/>
          <w:color w:val="000000"/>
          <w:shd w:val="clear" w:color="auto" w:fill="FFFFFF"/>
          <w:rtl/>
        </w:rPr>
      </w:pPr>
      <w:r w:rsidRPr="001D5F44">
        <w:rPr>
          <w:rFonts w:ascii="Narkisim" w:hAnsi="Narkisim"/>
          <w:color w:val="000000"/>
          <w:shd w:val="clear" w:color="auto" w:fill="FFFFFF"/>
          <w:rtl/>
        </w:rPr>
        <w:t xml:space="preserve">ומנעו בניכם מן </w:t>
      </w:r>
      <w:proofErr w:type="spellStart"/>
      <w:r w:rsidRPr="001D5F44">
        <w:rPr>
          <w:rFonts w:ascii="Narkisim" w:hAnsi="Narkisim"/>
          <w:color w:val="000000"/>
          <w:shd w:val="clear" w:color="auto" w:fill="FFFFFF"/>
          <w:rtl/>
        </w:rPr>
        <w:t>ההגיון</w:t>
      </w:r>
      <w:proofErr w:type="spellEnd"/>
      <w:r w:rsidRPr="001D5F44">
        <w:rPr>
          <w:rFonts w:ascii="Narkisim" w:hAnsi="Narkisim"/>
          <w:color w:val="000000"/>
          <w:shd w:val="clear" w:color="auto" w:fill="FFFFFF"/>
          <w:rtl/>
        </w:rPr>
        <w:t xml:space="preserve"> </w:t>
      </w:r>
    </w:p>
    <w:p w14:paraId="01DAE579" w14:textId="77777777" w:rsidR="001D5F44" w:rsidRPr="001D5F44" w:rsidRDefault="001D5F44" w:rsidP="001D5F44">
      <w:pPr>
        <w:spacing w:line="280" w:lineRule="atLeast"/>
        <w:ind w:firstLine="720"/>
        <w:rPr>
          <w:rFonts w:ascii="Narkisim" w:hAnsi="Narkisim"/>
          <w:color w:val="000000"/>
          <w:shd w:val="clear" w:color="auto" w:fill="FFFFFF"/>
          <w:rtl/>
        </w:rPr>
      </w:pPr>
      <w:r w:rsidRPr="001D5F44">
        <w:rPr>
          <w:rFonts w:ascii="Narkisim" w:hAnsi="Narkisim"/>
          <w:color w:val="000000"/>
          <w:shd w:val="clear" w:color="auto" w:fill="FFFFFF"/>
          <w:rtl/>
        </w:rPr>
        <w:t xml:space="preserve">והושיבום בין ברכי תלמידי חכמים </w:t>
      </w:r>
    </w:p>
    <w:p w14:paraId="45A2072F" w14:textId="77777777" w:rsidR="001D5F44" w:rsidRPr="001D5F44" w:rsidRDefault="001D5F44" w:rsidP="001D5F44">
      <w:pPr>
        <w:spacing w:line="280" w:lineRule="atLeast"/>
        <w:ind w:firstLine="720"/>
        <w:rPr>
          <w:rFonts w:ascii="Narkisim" w:hAnsi="Narkisim"/>
          <w:color w:val="000000"/>
          <w:shd w:val="clear" w:color="auto" w:fill="FFFFFF"/>
          <w:rtl/>
        </w:rPr>
      </w:pPr>
      <w:r w:rsidRPr="001D5F44">
        <w:rPr>
          <w:rFonts w:ascii="Narkisim" w:hAnsi="Narkisim"/>
          <w:color w:val="000000"/>
          <w:shd w:val="clear" w:color="auto" w:fill="FFFFFF"/>
          <w:rtl/>
        </w:rPr>
        <w:t xml:space="preserve">וכשאתם מתפללים דעו לפני מי אתם עומדים </w:t>
      </w:r>
    </w:p>
    <w:p w14:paraId="73FA60B4" w14:textId="77777777" w:rsidR="001D5F44" w:rsidRPr="001D5F44" w:rsidRDefault="001D5F44" w:rsidP="001D5F44">
      <w:pPr>
        <w:spacing w:line="280" w:lineRule="atLeast"/>
        <w:ind w:firstLine="720"/>
        <w:rPr>
          <w:rFonts w:ascii="Narkisim" w:hAnsi="Narkisim"/>
          <w:rtl/>
        </w:rPr>
      </w:pPr>
      <w:r w:rsidRPr="001D5F44">
        <w:rPr>
          <w:rFonts w:ascii="Narkisim" w:hAnsi="Narkisim"/>
          <w:color w:val="000000"/>
          <w:shd w:val="clear" w:color="auto" w:fill="FFFFFF"/>
          <w:rtl/>
        </w:rPr>
        <w:t>ובשביל כך תזכו לחיי העולם הבא</w:t>
      </w:r>
      <w:r w:rsidRPr="001D5F44">
        <w:rPr>
          <w:rStyle w:val="apple-converted-space"/>
          <w:rFonts w:ascii="Narkisim" w:hAnsi="Narkisim"/>
          <w:color w:val="000000"/>
          <w:shd w:val="clear" w:color="auto" w:fill="FFFFFF"/>
        </w:rPr>
        <w:t> </w:t>
      </w:r>
    </w:p>
    <w:p w14:paraId="675CC6EF" w14:textId="77777777" w:rsidR="001D5F44" w:rsidRPr="001D5F44" w:rsidRDefault="001D5F44" w:rsidP="001D5F44">
      <w:pPr>
        <w:spacing w:line="280" w:lineRule="atLeast"/>
        <w:rPr>
          <w:rFonts w:ascii="Narkisim" w:hAnsi="Narkisim"/>
          <w:rtl/>
        </w:rPr>
      </w:pPr>
    </w:p>
    <w:p w14:paraId="6D48AE3D" w14:textId="77777777" w:rsidR="001D5F44" w:rsidRPr="001D5F44" w:rsidRDefault="001D5F44" w:rsidP="001D5F44">
      <w:pPr>
        <w:spacing w:line="280" w:lineRule="atLeast"/>
        <w:rPr>
          <w:rFonts w:ascii="Narkisim" w:hAnsi="Narkisim"/>
          <w:rtl/>
        </w:rPr>
      </w:pPr>
      <w:r w:rsidRPr="001D5F44">
        <w:rPr>
          <w:rFonts w:ascii="Narkisim" w:hAnsi="Narkisim"/>
          <w:u w:val="single"/>
          <w:rtl/>
        </w:rPr>
        <w:t xml:space="preserve">מנעו בניכם מן </w:t>
      </w:r>
      <w:proofErr w:type="spellStart"/>
      <w:r w:rsidRPr="001D5F44">
        <w:rPr>
          <w:rFonts w:ascii="Narkisim" w:hAnsi="Narkisim"/>
          <w:u w:val="single"/>
          <w:rtl/>
        </w:rPr>
        <w:t>ההגיון</w:t>
      </w:r>
      <w:proofErr w:type="spellEnd"/>
      <w:r w:rsidRPr="001D5F44">
        <w:rPr>
          <w:rFonts w:ascii="Narkisim" w:hAnsi="Narkisim"/>
          <w:u w:val="single"/>
          <w:rtl/>
        </w:rPr>
        <w:t>:</w:t>
      </w:r>
    </w:p>
    <w:p w14:paraId="18515E30" w14:textId="77777777" w:rsidR="001D5F44" w:rsidRPr="001D5F44" w:rsidRDefault="001D5F44" w:rsidP="001D5F44">
      <w:pPr>
        <w:spacing w:line="280" w:lineRule="atLeast"/>
        <w:rPr>
          <w:rFonts w:ascii="Narkisim" w:hAnsi="Narkisim"/>
          <w:rtl/>
        </w:rPr>
      </w:pPr>
      <w:r w:rsidRPr="001D5F44">
        <w:rPr>
          <w:rFonts w:ascii="Narkisim" w:hAnsi="Narkisim"/>
          <w:rtl/>
        </w:rPr>
        <w:t xml:space="preserve">נתבונן בדבריהם של רש"י שמייצג את פרשני הפשט של הגמרא, ושל גאונים שהיו בעלי </w:t>
      </w:r>
      <w:proofErr w:type="spellStart"/>
      <w:r w:rsidRPr="001D5F44">
        <w:rPr>
          <w:rFonts w:ascii="Narkisim" w:hAnsi="Narkisim"/>
          <w:rtl/>
        </w:rPr>
        <w:t>נטיה</w:t>
      </w:r>
      <w:proofErr w:type="spellEnd"/>
      <w:r w:rsidRPr="001D5F44">
        <w:rPr>
          <w:rFonts w:ascii="Narkisim" w:hAnsi="Narkisim"/>
          <w:rtl/>
        </w:rPr>
        <w:t xml:space="preserve"> פילוסופית-רציונליסטית. רש"י כפשטן </w:t>
      </w:r>
      <w:proofErr w:type="spellStart"/>
      <w:r w:rsidRPr="001D5F44">
        <w:rPr>
          <w:rFonts w:ascii="Narkisim" w:hAnsi="Narkisim"/>
          <w:rtl/>
        </w:rPr>
        <w:t>התיחס</w:t>
      </w:r>
      <w:proofErr w:type="spellEnd"/>
      <w:r w:rsidRPr="001D5F44">
        <w:rPr>
          <w:rFonts w:ascii="Narkisim" w:hAnsi="Narkisim"/>
          <w:rtl/>
        </w:rPr>
        <w:t xml:space="preserve"> בעיקר למקומות בהם דברי האגדה אינם ברורים </w:t>
      </w:r>
      <w:proofErr w:type="spellStart"/>
      <w:r w:rsidRPr="001D5F44">
        <w:rPr>
          <w:rFonts w:ascii="Narkisim" w:hAnsi="Narkisim"/>
          <w:rtl/>
        </w:rPr>
        <w:t>דים</w:t>
      </w:r>
      <w:proofErr w:type="spellEnd"/>
      <w:r w:rsidRPr="001D5F44">
        <w:rPr>
          <w:rFonts w:ascii="Narkisim" w:hAnsi="Narkisim"/>
          <w:rtl/>
        </w:rPr>
        <w:t xml:space="preserve">. לעומתו, דרכם של כמה מהגאונים </w:t>
      </w:r>
      <w:proofErr w:type="spellStart"/>
      <w:r w:rsidRPr="001D5F44">
        <w:rPr>
          <w:rFonts w:ascii="Narkisim" w:hAnsi="Narkisim"/>
          <w:rtl/>
        </w:rPr>
        <w:t>היתה</w:t>
      </w:r>
      <w:proofErr w:type="spellEnd"/>
      <w:r w:rsidRPr="001D5F44">
        <w:rPr>
          <w:rFonts w:ascii="Narkisim" w:hAnsi="Narkisim"/>
          <w:rtl/>
        </w:rPr>
        <w:t xml:space="preserve"> </w:t>
      </w:r>
      <w:proofErr w:type="spellStart"/>
      <w:r w:rsidRPr="001D5F44">
        <w:rPr>
          <w:rFonts w:ascii="Narkisim" w:hAnsi="Narkisim"/>
          <w:rtl/>
        </w:rPr>
        <w:t>להתיחס</w:t>
      </w:r>
      <w:proofErr w:type="spellEnd"/>
      <w:r w:rsidRPr="001D5F44">
        <w:rPr>
          <w:rFonts w:ascii="Narkisim" w:hAnsi="Narkisim"/>
          <w:rtl/>
        </w:rPr>
        <w:t xml:space="preserve"> דווקא לאגדות שבתוכנם יש דבר מה שסותר את השכל או את פשטי הפסוקים. </w:t>
      </w:r>
      <w:r w:rsidRPr="001D5F44">
        <w:rPr>
          <w:rFonts w:ascii="Narkisim" w:hAnsi="Narkisim"/>
          <w:rtl/>
        </w:rPr>
        <w:t>לעתים דחו את האגדות הללו בשל הקושי שבהם, ולעתים הציעו להם יישוב.</w:t>
      </w:r>
    </w:p>
    <w:p w14:paraId="04970D04" w14:textId="77777777" w:rsidR="001D5F44" w:rsidRPr="001D5F44" w:rsidRDefault="001D5F44" w:rsidP="001D5F44">
      <w:pPr>
        <w:spacing w:line="280" w:lineRule="atLeast"/>
        <w:rPr>
          <w:rFonts w:ascii="Narkisim" w:hAnsi="Narkisim"/>
          <w:rtl/>
        </w:rPr>
      </w:pPr>
      <w:r w:rsidRPr="001D5F44">
        <w:rPr>
          <w:rFonts w:ascii="Narkisim" w:hAnsi="Narkisim"/>
          <w:rtl/>
        </w:rPr>
        <w:t xml:space="preserve">דברי האגדה שלפנינו ברורים למדי ברובם, וגם אינם סותרים את הפסוקים או את השכל. יוצאת דופן היא ההדרכה "מנעו בניכם מן </w:t>
      </w:r>
      <w:proofErr w:type="spellStart"/>
      <w:r w:rsidRPr="001D5F44">
        <w:rPr>
          <w:rFonts w:ascii="Narkisim" w:hAnsi="Narkisim"/>
          <w:rtl/>
        </w:rPr>
        <w:t>ההגיון</w:t>
      </w:r>
      <w:proofErr w:type="spellEnd"/>
      <w:r w:rsidRPr="001D5F44">
        <w:rPr>
          <w:rFonts w:ascii="Narkisim" w:hAnsi="Narkisim"/>
          <w:rtl/>
        </w:rPr>
        <w:t xml:space="preserve">" ויש בה בעיתיות כפולה. כוונתה המדויקת אינה ברורה, וכיוונה הכללי המתנגד להגיון נראה כסותר את השכל. ההתנגדות להגיון מעוררת קושי לא רק מעמדתם הבסיסית של ההוגים הרציונליסטים הנותנים משקל מרכזי לשכל האדם, אלא מעצם העובדה שהדיון התלמודי כולו מבוסס לכאורה על מחשבה הגיונית. </w:t>
      </w:r>
      <w:proofErr w:type="spellStart"/>
      <w:r w:rsidRPr="001D5F44">
        <w:rPr>
          <w:rFonts w:ascii="Narkisim" w:hAnsi="Narkisim"/>
          <w:rtl/>
        </w:rPr>
        <w:t>המימד</w:t>
      </w:r>
      <w:proofErr w:type="spellEnd"/>
      <w:r w:rsidRPr="001D5F44">
        <w:rPr>
          <w:rFonts w:ascii="Narkisim" w:hAnsi="Narkisim"/>
          <w:rtl/>
        </w:rPr>
        <w:t xml:space="preserve"> הכפול של הקושי הצריך גם את </w:t>
      </w:r>
      <w:proofErr w:type="spellStart"/>
      <w:r w:rsidRPr="001D5F44">
        <w:rPr>
          <w:rFonts w:ascii="Narkisim" w:hAnsi="Narkisim"/>
          <w:rtl/>
        </w:rPr>
        <w:t>הפשטנים</w:t>
      </w:r>
      <w:proofErr w:type="spellEnd"/>
      <w:r w:rsidRPr="001D5F44">
        <w:rPr>
          <w:rFonts w:ascii="Narkisim" w:hAnsi="Narkisim"/>
          <w:rtl/>
        </w:rPr>
        <w:t xml:space="preserve"> וגם את הרציונליסטים </w:t>
      </w:r>
      <w:proofErr w:type="spellStart"/>
      <w:r w:rsidRPr="001D5F44">
        <w:rPr>
          <w:rFonts w:ascii="Narkisim" w:hAnsi="Narkisim"/>
          <w:rtl/>
        </w:rPr>
        <w:t>להתיחס</w:t>
      </w:r>
      <w:proofErr w:type="spellEnd"/>
      <w:r w:rsidRPr="001D5F44">
        <w:rPr>
          <w:rFonts w:ascii="Narkisim" w:hAnsi="Narkisim"/>
          <w:rtl/>
        </w:rPr>
        <w:t xml:space="preserve"> אל ההדרכה הזו. </w:t>
      </w:r>
    </w:p>
    <w:p w14:paraId="31DB010F" w14:textId="77777777" w:rsidR="001D5F44" w:rsidRPr="001D5F44" w:rsidRDefault="001D5F44" w:rsidP="001D5F44">
      <w:pPr>
        <w:spacing w:line="280" w:lineRule="atLeast"/>
        <w:rPr>
          <w:rFonts w:ascii="Narkisim" w:hAnsi="Narkisim"/>
          <w:rtl/>
        </w:rPr>
      </w:pPr>
      <w:r w:rsidRPr="001D5F44">
        <w:rPr>
          <w:rFonts w:ascii="Narkisim" w:hAnsi="Narkisim"/>
          <w:rtl/>
        </w:rPr>
        <w:t xml:space="preserve">באוצר הגאונים למסכת ברכות (חלק הפירושים עמ' 39) נמצאים מספר פירושים מספרות הגאונים להדרכה שלפנינו. המשותף לכולם הוא צמצום הדרכת ההרחקה </w:t>
      </w:r>
      <w:proofErr w:type="spellStart"/>
      <w:r w:rsidRPr="001D5F44">
        <w:rPr>
          <w:rFonts w:ascii="Narkisim" w:hAnsi="Narkisim"/>
          <w:rtl/>
        </w:rPr>
        <w:t>מההגיון</w:t>
      </w:r>
      <w:proofErr w:type="spellEnd"/>
      <w:r w:rsidRPr="001D5F44">
        <w:rPr>
          <w:rFonts w:ascii="Narkisim" w:hAnsi="Narkisim"/>
          <w:rtl/>
        </w:rPr>
        <w:t xml:space="preserve"> לתחומים מסוימים, במקום להבין שיש כאן התנגדות כללית להגיון ולעיון. רב האי גאון פירש שכוונת הגמרא </w:t>
      </w:r>
      <w:proofErr w:type="spellStart"/>
      <w:r w:rsidRPr="001D5F44">
        <w:rPr>
          <w:rFonts w:ascii="Narkisim" w:hAnsi="Narkisim"/>
          <w:rtl/>
        </w:rPr>
        <w:t>לחכמת</w:t>
      </w:r>
      <w:proofErr w:type="spellEnd"/>
      <w:r w:rsidRPr="001D5F44">
        <w:rPr>
          <w:rFonts w:ascii="Narkisim" w:hAnsi="Narkisim"/>
          <w:rtl/>
        </w:rPr>
        <w:t xml:space="preserve"> הלוגיקה, אם כי לא פירט את הסיבה לכך (אולי הוא למד זאת מדברי חז"ל "ארור אדם שילמד בנו חכמה יונית" (סוטה מט:)). רב צמח גאון פירש שכוונת הגמרא לעיון במקראות היכולים להביא למינות</w:t>
      </w:r>
      <w:r w:rsidRPr="001D5F44">
        <w:rPr>
          <w:rStyle w:val="FootnoteReference"/>
          <w:sz w:val="24"/>
          <w:szCs w:val="24"/>
          <w:rtl/>
        </w:rPr>
        <w:footnoteReference w:id="1"/>
      </w:r>
      <w:r w:rsidRPr="001D5F44">
        <w:rPr>
          <w:rFonts w:ascii="Narkisim" w:hAnsi="Narkisim"/>
          <w:rtl/>
        </w:rPr>
        <w:t xml:space="preserve">. לפי פירוש נוסף שהובא שם כוונת הגמרא לעיון בעוונותיהם של הראשונים, ואין לעשות זאת עם התלמידים בטרם יגדילו. הגמרא אם כן באה אמנם להדריך את האדם למנוע את בנו מעיון ומחשבה, אך זאת רק בנוגע לתחומים מצומצמים שיש בהם סכנה חינוכית או רעיונית, או בגיל שבו עדיין הבנים אינם בשלים להבין נכון את הדברים, ועלולים </w:t>
      </w:r>
      <w:proofErr w:type="spellStart"/>
      <w:r w:rsidRPr="001D5F44">
        <w:rPr>
          <w:rFonts w:ascii="Narkisim" w:hAnsi="Narkisim"/>
          <w:rtl/>
        </w:rPr>
        <w:t>להנזק</w:t>
      </w:r>
      <w:proofErr w:type="spellEnd"/>
      <w:r w:rsidRPr="001D5F44">
        <w:rPr>
          <w:rFonts w:ascii="Narkisim" w:hAnsi="Narkisim"/>
          <w:rtl/>
        </w:rPr>
        <w:t>.</w:t>
      </w:r>
    </w:p>
    <w:p w14:paraId="39C4758A" w14:textId="77777777" w:rsidR="001D5F44" w:rsidRPr="001D5F44" w:rsidRDefault="001D5F44" w:rsidP="001D5F44">
      <w:pPr>
        <w:spacing w:line="280" w:lineRule="atLeast"/>
        <w:rPr>
          <w:rFonts w:ascii="Narkisim" w:hAnsi="Narkisim"/>
          <w:rtl/>
        </w:rPr>
      </w:pPr>
      <w:r w:rsidRPr="001D5F44">
        <w:rPr>
          <w:rFonts w:ascii="Narkisim" w:hAnsi="Narkisim"/>
          <w:rtl/>
        </w:rPr>
        <w:t xml:space="preserve">רש"י נזקק גם הוא לפרש את ההדרכה הזו, והוא מציע לה שני פירושים: "לא תרגילום במקרא יותר מדי משום </w:t>
      </w:r>
      <w:proofErr w:type="spellStart"/>
      <w:r w:rsidRPr="001D5F44">
        <w:rPr>
          <w:rFonts w:ascii="Narkisim" w:hAnsi="Narkisim"/>
          <w:rtl/>
        </w:rPr>
        <w:t>דמשכא</w:t>
      </w:r>
      <w:proofErr w:type="spellEnd"/>
      <w:r w:rsidRPr="001D5F44">
        <w:rPr>
          <w:rFonts w:ascii="Narkisim" w:hAnsi="Narkisim"/>
          <w:rtl/>
        </w:rPr>
        <w:t xml:space="preserve">. לשון אחר- משיחת ילדים". רש"י מבין את ההדרכה כקוראת להרחקה מהגזמה במקרא, או להרחקת הבן משיחות ילדים. נראה כי המשותף לדברי רש"י הוא מובן אחר למושג "הגיון". רש"י מבין שהמושג הגיון אינו מציין חשיבה ניתוח ועיון שכלי, כי אם דיבור, קריאה, שיחה, ויסודו בשרש </w:t>
      </w:r>
      <w:proofErr w:type="spellStart"/>
      <w:r w:rsidRPr="001D5F44">
        <w:rPr>
          <w:rFonts w:ascii="Narkisim" w:hAnsi="Narkisim"/>
          <w:rtl/>
        </w:rPr>
        <w:t>הג"ה</w:t>
      </w:r>
      <w:proofErr w:type="spellEnd"/>
      <w:r w:rsidRPr="001D5F44">
        <w:rPr>
          <w:rFonts w:ascii="Narkisim" w:hAnsi="Narkisim"/>
          <w:rtl/>
        </w:rPr>
        <w:t xml:space="preserve">. לפי זה </w:t>
      </w:r>
      <w:proofErr w:type="spellStart"/>
      <w:r w:rsidRPr="001D5F44">
        <w:rPr>
          <w:rFonts w:ascii="Narkisim" w:hAnsi="Narkisim"/>
          <w:rtl/>
        </w:rPr>
        <w:t>הסוגיה</w:t>
      </w:r>
      <w:proofErr w:type="spellEnd"/>
      <w:r w:rsidRPr="001D5F44">
        <w:rPr>
          <w:rFonts w:ascii="Narkisim" w:hAnsi="Narkisim"/>
          <w:rtl/>
        </w:rPr>
        <w:t xml:space="preserve"> כלל איננה עוסקת בהרחקת האדם או הצעיר מן המחשבה ההגיונית, הדרכה שהטרידה את הגאונים, ושעל כן סייגוה.</w:t>
      </w:r>
    </w:p>
    <w:p w14:paraId="40DE07D9" w14:textId="77777777" w:rsidR="001D5F44" w:rsidRPr="001D5F44" w:rsidRDefault="001D5F44" w:rsidP="001D5F44">
      <w:pPr>
        <w:spacing w:line="280" w:lineRule="atLeast"/>
        <w:rPr>
          <w:rFonts w:ascii="Narkisim" w:hAnsi="Narkisim"/>
          <w:u w:val="single"/>
          <w:rtl/>
        </w:rPr>
      </w:pPr>
      <w:r w:rsidRPr="001D5F44">
        <w:rPr>
          <w:rFonts w:ascii="Narkisim" w:hAnsi="Narkisim"/>
          <w:u w:val="single"/>
          <w:rtl/>
        </w:rPr>
        <w:t>שאר חלקי המימרה:</w:t>
      </w:r>
    </w:p>
    <w:p w14:paraId="20DFEC12" w14:textId="77777777" w:rsidR="001D5F44" w:rsidRPr="001D5F44" w:rsidRDefault="001D5F44" w:rsidP="001D5F44">
      <w:pPr>
        <w:spacing w:line="280" w:lineRule="atLeast"/>
        <w:rPr>
          <w:rFonts w:ascii="Narkisim" w:hAnsi="Narkisim"/>
          <w:rtl/>
        </w:rPr>
      </w:pPr>
      <w:r w:rsidRPr="001D5F44">
        <w:rPr>
          <w:rFonts w:ascii="Narkisim" w:hAnsi="Narkisim"/>
          <w:rtl/>
        </w:rPr>
        <w:t xml:space="preserve">באוצר הגאונים לא נמצאת </w:t>
      </w:r>
      <w:proofErr w:type="spellStart"/>
      <w:r w:rsidRPr="001D5F44">
        <w:rPr>
          <w:rFonts w:ascii="Narkisim" w:hAnsi="Narkisim"/>
          <w:rtl/>
        </w:rPr>
        <w:t>התיחסות</w:t>
      </w:r>
      <w:proofErr w:type="spellEnd"/>
      <w:r w:rsidRPr="001D5F44">
        <w:rPr>
          <w:rFonts w:ascii="Narkisim" w:hAnsi="Narkisim"/>
          <w:rtl/>
        </w:rPr>
        <w:t xml:space="preserve"> לחלקים אחרים מהאגדה שלפנינו. הדבר מתאים לעובדה שחלקיה </w:t>
      </w:r>
      <w:r w:rsidRPr="001D5F44">
        <w:rPr>
          <w:rFonts w:ascii="Narkisim" w:hAnsi="Narkisim"/>
          <w:rtl/>
        </w:rPr>
        <w:lastRenderedPageBreak/>
        <w:t xml:space="preserve">האחרים של האגדה אינה מעוררים שאלות הגיוניות. בדברי הרמב"ם – שביחס בינו לבין המהר"ל </w:t>
      </w:r>
      <w:proofErr w:type="spellStart"/>
      <w:r w:rsidRPr="001D5F44">
        <w:rPr>
          <w:rFonts w:ascii="Narkisim" w:hAnsi="Narkisim"/>
          <w:rtl/>
        </w:rPr>
        <w:t>נעסק</w:t>
      </w:r>
      <w:proofErr w:type="spellEnd"/>
      <w:r w:rsidRPr="001D5F44">
        <w:rPr>
          <w:rFonts w:ascii="Narkisim" w:hAnsi="Narkisim"/>
          <w:rtl/>
        </w:rPr>
        <w:t xml:space="preserve"> בשיעור הבא - לא מצאתי כלל </w:t>
      </w:r>
      <w:proofErr w:type="spellStart"/>
      <w:r w:rsidRPr="001D5F44">
        <w:rPr>
          <w:rFonts w:ascii="Narkisim" w:hAnsi="Narkisim"/>
          <w:rtl/>
        </w:rPr>
        <w:t>התיחסות</w:t>
      </w:r>
      <w:proofErr w:type="spellEnd"/>
      <w:r w:rsidRPr="001D5F44">
        <w:rPr>
          <w:rFonts w:ascii="Narkisim" w:hAnsi="Narkisim"/>
          <w:rtl/>
        </w:rPr>
        <w:t xml:space="preserve"> לאגדה זו.</w:t>
      </w:r>
    </w:p>
    <w:p w14:paraId="49703904" w14:textId="77777777" w:rsidR="001D5F44" w:rsidRPr="001D5F44" w:rsidRDefault="001D5F44" w:rsidP="001D5F44">
      <w:pPr>
        <w:spacing w:line="280" w:lineRule="atLeast"/>
        <w:rPr>
          <w:rFonts w:ascii="Narkisim" w:hAnsi="Narkisim"/>
          <w:rtl/>
        </w:rPr>
      </w:pPr>
      <w:r w:rsidRPr="001D5F44">
        <w:rPr>
          <w:rFonts w:ascii="Narkisim" w:hAnsi="Narkisim"/>
          <w:rtl/>
        </w:rPr>
        <w:t>בדברי רש"י מצויה רק הערה אחת נוספת לפירוש המימרה. את ההדרכה "דעו לפני מי אתם מתפללים" מסביר רש"י "כדי שתתפללו ביראה ובכוונה". נראה שרש"י בא להתמודד עם קושי נוסף שקיים בכל זאת בפשט האגדה. מה פשר הדרכתו של ר' אליעזר? וכי מי אינו יודע שמתפללים לקב"ה? כוונת רש"י להבהיר, שהדרכת ר' אליעזר אינה מסתכמת בעצם המידע שמתפללים לקב"ה, אלא נועדה לעצב מודעות של יראה וכוונה שילוו את התפילה כולה. ביאורו של רש"י מוסיף הבנה ומשמעות להדרכה זו, ומבהיר את תוכנה של הידיעה אליה מכוון ר' אליעזר את תלמידיו.</w:t>
      </w:r>
    </w:p>
    <w:p w14:paraId="71483D6B" w14:textId="77777777" w:rsidR="001D5F44" w:rsidRPr="001D5F44" w:rsidRDefault="001D5F44" w:rsidP="001D5F44">
      <w:pPr>
        <w:spacing w:line="280" w:lineRule="atLeast"/>
        <w:rPr>
          <w:rFonts w:ascii="Narkisim" w:hAnsi="Narkisim"/>
          <w:rtl/>
        </w:rPr>
      </w:pPr>
    </w:p>
    <w:p w14:paraId="7B693272" w14:textId="77777777" w:rsidR="001D5F44" w:rsidRPr="001D5F44" w:rsidRDefault="001D5F44" w:rsidP="001D5F44">
      <w:pPr>
        <w:spacing w:line="280" w:lineRule="atLeast"/>
        <w:rPr>
          <w:rFonts w:ascii="Narkisim" w:hAnsi="Narkisim"/>
          <w:b/>
          <w:bCs/>
          <w:u w:val="single"/>
          <w:rtl/>
        </w:rPr>
      </w:pPr>
      <w:r w:rsidRPr="001D5F44">
        <w:rPr>
          <w:rFonts w:ascii="Narkisim" w:hAnsi="Narkisim"/>
          <w:b/>
          <w:bCs/>
          <w:u w:val="single"/>
          <w:rtl/>
        </w:rPr>
        <w:t>ביאורו של המהר"ל:</w:t>
      </w:r>
    </w:p>
    <w:p w14:paraId="0DC133EE" w14:textId="77777777" w:rsidR="001D5F44" w:rsidRPr="001D5F44" w:rsidRDefault="001D5F44" w:rsidP="001D5F44">
      <w:pPr>
        <w:spacing w:line="280" w:lineRule="atLeast"/>
        <w:rPr>
          <w:rFonts w:ascii="Narkisim" w:hAnsi="Narkisim"/>
          <w:rtl/>
        </w:rPr>
      </w:pPr>
      <w:r w:rsidRPr="001D5F44">
        <w:rPr>
          <w:rFonts w:ascii="Narkisim" w:hAnsi="Narkisim"/>
          <w:rtl/>
        </w:rPr>
        <w:t>המהר"ל מבאר את רוב האגדה בספר נתיבות עולם נתיב העבודה פרק ב</w:t>
      </w:r>
      <w:r w:rsidRPr="001D5F44">
        <w:rPr>
          <w:rStyle w:val="FootnoteReference"/>
          <w:sz w:val="24"/>
          <w:szCs w:val="24"/>
          <w:rtl/>
        </w:rPr>
        <w:footnoteReference w:id="2"/>
      </w:r>
      <w:r w:rsidRPr="001D5F44">
        <w:rPr>
          <w:rFonts w:ascii="Narkisim" w:hAnsi="Narkisim"/>
          <w:rtl/>
        </w:rPr>
        <w:t xml:space="preserve">. הוא מפנה שם לעוד שני מקומות בהם נשלם פירושו. אנו נשבץ את ההפניות הללו בתוך רצף דבריו בסוגריים מרובעות. לקראת הניתוח שאציע לפרשנות המהר"ל, אפריד בין שני חלקים של דבריו. </w:t>
      </w:r>
    </w:p>
    <w:p w14:paraId="47F1F652" w14:textId="77777777" w:rsidR="001D5F44" w:rsidRPr="001D5F44" w:rsidRDefault="001D5F44" w:rsidP="001D5F44">
      <w:pPr>
        <w:spacing w:line="280" w:lineRule="atLeast"/>
        <w:rPr>
          <w:rFonts w:ascii="Narkisim" w:hAnsi="Narkisim"/>
          <w:rtl/>
        </w:rPr>
      </w:pPr>
    </w:p>
    <w:p w14:paraId="28837EDC" w14:textId="77777777" w:rsidR="001D5F44" w:rsidRPr="001D5F44" w:rsidRDefault="001D5F44" w:rsidP="001D5F44">
      <w:pPr>
        <w:spacing w:line="280" w:lineRule="atLeast"/>
        <w:rPr>
          <w:rFonts w:ascii="Narkisim" w:hAnsi="Narkisim"/>
          <w:rtl/>
        </w:rPr>
      </w:pPr>
      <w:r w:rsidRPr="001D5F44">
        <w:rPr>
          <w:rFonts w:ascii="Narkisim" w:hAnsi="Narkisim"/>
          <w:rtl/>
        </w:rPr>
        <w:t>נתיב העבודה פרק ב:</w:t>
      </w:r>
    </w:p>
    <w:p w14:paraId="57A673F2" w14:textId="77777777" w:rsidR="001D5F44" w:rsidRPr="001D5F44" w:rsidRDefault="001D5F44" w:rsidP="001D5F44">
      <w:pPr>
        <w:spacing w:line="280" w:lineRule="atLeast"/>
        <w:rPr>
          <w:rFonts w:ascii="Narkisim" w:hAnsi="Narkisim"/>
          <w:rtl/>
        </w:rPr>
      </w:pPr>
      <w:r w:rsidRPr="001D5F44">
        <w:rPr>
          <w:rFonts w:ascii="Narkisim" w:hAnsi="Narkisim"/>
          <w:rtl/>
        </w:rPr>
        <w:t xml:space="preserve">מה שאמר 'הזהרו בכבוד חבריכם' דבר זה בארנו למעלה בנתיב התורה גם בפרקים, מאיזה טעם כבוד </w:t>
      </w:r>
      <w:proofErr w:type="spellStart"/>
      <w:r w:rsidRPr="001D5F44">
        <w:rPr>
          <w:rFonts w:ascii="Narkisim" w:hAnsi="Narkisim"/>
          <w:rtl/>
        </w:rPr>
        <w:t>חבירו</w:t>
      </w:r>
      <w:proofErr w:type="spellEnd"/>
      <w:r w:rsidRPr="001D5F44">
        <w:rPr>
          <w:rFonts w:ascii="Narkisim" w:hAnsi="Narkisim"/>
          <w:rtl/>
        </w:rPr>
        <w:t xml:space="preserve"> הוא שמביא אותו לחיי עולם הבא ושם מבואר היטב. </w:t>
      </w:r>
    </w:p>
    <w:p w14:paraId="27BAE355" w14:textId="77777777" w:rsidR="001D5F44" w:rsidRPr="001D5F44" w:rsidRDefault="001D5F44" w:rsidP="001D5F44">
      <w:pPr>
        <w:spacing w:line="280" w:lineRule="atLeast"/>
        <w:rPr>
          <w:rFonts w:ascii="Narkisim" w:hAnsi="Narkisim"/>
          <w:rtl/>
        </w:rPr>
      </w:pPr>
      <w:r w:rsidRPr="001D5F44">
        <w:rPr>
          <w:rFonts w:ascii="Narkisim" w:hAnsi="Narkisim"/>
          <w:rtl/>
        </w:rPr>
        <w:t xml:space="preserve">[מה שאמר </w:t>
      </w:r>
      <w:r w:rsidRPr="001D5F44">
        <w:rPr>
          <w:rFonts w:ascii="Narkisim" w:hAnsi="Narkisim"/>
          <w:b/>
          <w:bCs/>
          <w:rtl/>
        </w:rPr>
        <w:t>הזהרו בכבוד חבריכם</w:t>
      </w:r>
      <w:r w:rsidRPr="001D5F44">
        <w:rPr>
          <w:rFonts w:ascii="Narkisim" w:hAnsi="Narkisim"/>
          <w:rtl/>
        </w:rPr>
        <w:t xml:space="preserve"> כבר בארנו דבר זה בפרק ר' אומר, למה ע"י דבר זה זוכה </w:t>
      </w:r>
      <w:proofErr w:type="spellStart"/>
      <w:r w:rsidRPr="001D5F44">
        <w:rPr>
          <w:rFonts w:ascii="Narkisim" w:hAnsi="Narkisim"/>
          <w:rtl/>
        </w:rPr>
        <w:t>לעה"ב</w:t>
      </w:r>
      <w:proofErr w:type="spellEnd"/>
      <w:r w:rsidRPr="001D5F44">
        <w:rPr>
          <w:rFonts w:ascii="Narkisim" w:hAnsi="Narkisim"/>
          <w:rtl/>
        </w:rPr>
        <w:t xml:space="preserve">, כי </w:t>
      </w:r>
      <w:proofErr w:type="spellStart"/>
      <w:r w:rsidRPr="001D5F44">
        <w:rPr>
          <w:rFonts w:ascii="Narkisim" w:hAnsi="Narkisim"/>
          <w:rtl/>
        </w:rPr>
        <w:t>הכל</w:t>
      </w:r>
      <w:proofErr w:type="spellEnd"/>
      <w:r w:rsidRPr="001D5F44">
        <w:rPr>
          <w:rFonts w:ascii="Narkisim" w:hAnsi="Narkisim"/>
          <w:rtl/>
        </w:rPr>
        <w:t xml:space="preserve"> הוא בשביל המעלה העליונה שברא הש"י את האדם בצלם </w:t>
      </w:r>
      <w:proofErr w:type="spellStart"/>
      <w:r w:rsidRPr="001D5F44">
        <w:rPr>
          <w:rFonts w:ascii="Narkisim" w:hAnsi="Narkisim"/>
          <w:rtl/>
        </w:rPr>
        <w:t>אלהים</w:t>
      </w:r>
      <w:proofErr w:type="spellEnd"/>
      <w:r w:rsidRPr="001D5F44">
        <w:rPr>
          <w:rFonts w:ascii="Narkisim" w:hAnsi="Narkisim"/>
          <w:rtl/>
        </w:rPr>
        <w:t xml:space="preserve">, כי מעלה זאת מגיע עד </w:t>
      </w:r>
      <w:proofErr w:type="spellStart"/>
      <w:r w:rsidRPr="001D5F44">
        <w:rPr>
          <w:rFonts w:ascii="Narkisim" w:hAnsi="Narkisim"/>
          <w:rtl/>
        </w:rPr>
        <w:t>עה"ב</w:t>
      </w:r>
      <w:proofErr w:type="spellEnd"/>
      <w:r w:rsidRPr="001D5F44">
        <w:rPr>
          <w:rFonts w:ascii="Narkisim" w:hAnsi="Narkisim"/>
          <w:rtl/>
        </w:rPr>
        <w:t xml:space="preserve"> כי אי אפשר להיות דבר על מעלה זאת מה שנברא האדם בצלם </w:t>
      </w:r>
      <w:proofErr w:type="spellStart"/>
      <w:r w:rsidRPr="001D5F44">
        <w:rPr>
          <w:rFonts w:ascii="Narkisim" w:hAnsi="Narkisim"/>
          <w:rtl/>
        </w:rPr>
        <w:t>אלהים</w:t>
      </w:r>
      <w:proofErr w:type="spellEnd"/>
      <w:r w:rsidRPr="001D5F44">
        <w:rPr>
          <w:rFonts w:ascii="Narkisim" w:hAnsi="Narkisim"/>
          <w:rtl/>
        </w:rPr>
        <w:t xml:space="preserve">, וכמו שבארנו דבר זה אצל חביב האדם שנברא בצלם </w:t>
      </w:r>
      <w:proofErr w:type="spellStart"/>
      <w:r w:rsidRPr="001D5F44">
        <w:rPr>
          <w:rFonts w:ascii="Narkisim" w:hAnsi="Narkisim"/>
          <w:rtl/>
        </w:rPr>
        <w:t>אלהים</w:t>
      </w:r>
      <w:proofErr w:type="spellEnd"/>
      <w:r w:rsidRPr="001D5F44">
        <w:rPr>
          <w:rFonts w:ascii="Narkisim" w:hAnsi="Narkisim"/>
          <w:rtl/>
        </w:rPr>
        <w:t xml:space="preserve">, כי מעלה ומדריגה זאת אינה למלאכים ומאחר שמדריגה זאת אינה למלאכים אם כן מדריגה זאת מגיע עד </w:t>
      </w:r>
      <w:proofErr w:type="spellStart"/>
      <w:r w:rsidRPr="001D5F44">
        <w:rPr>
          <w:rFonts w:ascii="Narkisim" w:hAnsi="Narkisim"/>
          <w:rtl/>
        </w:rPr>
        <w:t>עה"ב</w:t>
      </w:r>
      <w:proofErr w:type="spellEnd"/>
      <w:r w:rsidRPr="001D5F44">
        <w:rPr>
          <w:rFonts w:ascii="Narkisim" w:hAnsi="Narkisim"/>
          <w:rtl/>
        </w:rPr>
        <w:t xml:space="preserve">, וכאשר מכבד את צלם </w:t>
      </w:r>
      <w:proofErr w:type="spellStart"/>
      <w:r w:rsidRPr="001D5F44">
        <w:rPr>
          <w:rFonts w:ascii="Narkisim" w:hAnsi="Narkisim"/>
          <w:rtl/>
        </w:rPr>
        <w:t>אלהים</w:t>
      </w:r>
      <w:proofErr w:type="spellEnd"/>
      <w:r w:rsidRPr="001D5F44">
        <w:rPr>
          <w:rFonts w:ascii="Narkisim" w:hAnsi="Narkisim"/>
          <w:rtl/>
        </w:rPr>
        <w:t xml:space="preserve"> הזה דבק בעה"ב כיון שנותן כבוד אל האדם שנברא בצלם </w:t>
      </w:r>
      <w:proofErr w:type="spellStart"/>
      <w:r w:rsidRPr="001D5F44">
        <w:rPr>
          <w:rFonts w:ascii="Narkisim" w:hAnsi="Narkisim"/>
          <w:rtl/>
        </w:rPr>
        <w:t>אלהים</w:t>
      </w:r>
      <w:proofErr w:type="spellEnd"/>
      <w:r w:rsidRPr="001D5F44">
        <w:rPr>
          <w:rFonts w:ascii="Narkisim" w:hAnsi="Narkisim"/>
          <w:rtl/>
        </w:rPr>
        <w:t xml:space="preserve">. וכבר בארנו אצל חביב האדם שנברא בצלם </w:t>
      </w:r>
      <w:proofErr w:type="spellStart"/>
      <w:r w:rsidRPr="001D5F44">
        <w:rPr>
          <w:rFonts w:ascii="Narkisim" w:hAnsi="Narkisim"/>
          <w:rtl/>
        </w:rPr>
        <w:t>אלהים</w:t>
      </w:r>
      <w:proofErr w:type="spellEnd"/>
      <w:r w:rsidRPr="001D5F44">
        <w:rPr>
          <w:rFonts w:ascii="Narkisim" w:hAnsi="Narkisim"/>
          <w:rtl/>
        </w:rPr>
        <w:t xml:space="preserve">, כי הצלם הזה הוא אור עליון שזורח על האדם וכמו שהתבאר שם, ואור זה הוא אור </w:t>
      </w:r>
      <w:proofErr w:type="spellStart"/>
      <w:r w:rsidRPr="001D5F44">
        <w:rPr>
          <w:rFonts w:ascii="Narkisim" w:hAnsi="Narkisim"/>
          <w:rtl/>
        </w:rPr>
        <w:t>עה"ב</w:t>
      </w:r>
      <w:proofErr w:type="spellEnd"/>
      <w:r w:rsidRPr="001D5F44">
        <w:rPr>
          <w:rFonts w:ascii="Narkisim" w:hAnsi="Narkisim"/>
          <w:rtl/>
        </w:rPr>
        <w:t xml:space="preserve"> כאשר תבין בחכמה (נתיב אהבת הרע פרק א)].</w:t>
      </w:r>
    </w:p>
    <w:p w14:paraId="47AFF43E" w14:textId="77777777" w:rsidR="001D5F44" w:rsidRPr="001D5F44" w:rsidRDefault="001D5F44" w:rsidP="001D5F44">
      <w:pPr>
        <w:spacing w:line="280" w:lineRule="atLeast"/>
        <w:rPr>
          <w:rFonts w:ascii="Narkisim" w:hAnsi="Narkisim"/>
          <w:rtl/>
        </w:rPr>
      </w:pPr>
      <w:r w:rsidRPr="001D5F44">
        <w:rPr>
          <w:rFonts w:ascii="Narkisim" w:hAnsi="Narkisim"/>
          <w:rtl/>
        </w:rPr>
        <w:t xml:space="preserve">וכן מה שאמר </w:t>
      </w:r>
      <w:r w:rsidRPr="001D5F44">
        <w:rPr>
          <w:rFonts w:ascii="Narkisim" w:hAnsi="Narkisim"/>
          <w:b/>
          <w:bCs/>
          <w:rtl/>
        </w:rPr>
        <w:t>'דעו לפני מי אתם מתפללים</w:t>
      </w:r>
      <w:r w:rsidRPr="001D5F44">
        <w:rPr>
          <w:rFonts w:ascii="Narkisim" w:hAnsi="Narkisim"/>
          <w:rtl/>
        </w:rPr>
        <w:t xml:space="preserve">' גם כן מבואר, כי התפלה היא התדבקות בו יתברך כמו שבארנו למעלה כי המשמיע קולו בתפלתו הרי זה </w:t>
      </w:r>
      <w:r w:rsidRPr="001D5F44">
        <w:rPr>
          <w:rFonts w:ascii="Narkisim" w:hAnsi="Narkisim"/>
          <w:rtl/>
        </w:rPr>
        <w:t xml:space="preserve">מקטני אמנה, והתפלה היא הדרך הישרה שהאדם עולה בה אל השם יתברך כמו שאמר ותפלת ישרים רצונו, בלשון זה נרמז עד היכן מגיע תפלת האדם עד רצון העליון, ולכך בדבר זה זוכה לעולם הבא. </w:t>
      </w:r>
    </w:p>
    <w:p w14:paraId="4439C97D" w14:textId="77777777" w:rsidR="001D5F44" w:rsidRPr="001D5F44" w:rsidRDefault="001D5F44" w:rsidP="001D5F44">
      <w:pPr>
        <w:spacing w:line="280" w:lineRule="atLeast"/>
        <w:rPr>
          <w:rFonts w:ascii="Narkisim" w:hAnsi="Narkisim"/>
          <w:rtl/>
        </w:rPr>
      </w:pPr>
      <w:r w:rsidRPr="001D5F44">
        <w:rPr>
          <w:rFonts w:ascii="Narkisim" w:hAnsi="Narkisim"/>
          <w:rtl/>
        </w:rPr>
        <w:t>ואמר '</w:t>
      </w:r>
      <w:r w:rsidRPr="001D5F44">
        <w:rPr>
          <w:rFonts w:ascii="Narkisim" w:hAnsi="Narkisim"/>
          <w:b/>
          <w:bCs/>
          <w:rtl/>
        </w:rPr>
        <w:t xml:space="preserve">ומנעו בניכם מן </w:t>
      </w:r>
      <w:proofErr w:type="spellStart"/>
      <w:r w:rsidRPr="001D5F44">
        <w:rPr>
          <w:rFonts w:ascii="Narkisim" w:hAnsi="Narkisim"/>
          <w:b/>
          <w:bCs/>
          <w:rtl/>
        </w:rPr>
        <w:t>ההגיון</w:t>
      </w:r>
      <w:proofErr w:type="spellEnd"/>
      <w:r w:rsidRPr="001D5F44">
        <w:rPr>
          <w:rFonts w:ascii="Narkisim" w:hAnsi="Narkisim"/>
          <w:rtl/>
        </w:rPr>
        <w:t xml:space="preserve">' פירוש דרך בני אדם שמלמדים בניהם מליצה ודבור, ודבר זה נקרא הגיון מלשון הגה, ובערוך ערך </w:t>
      </w:r>
      <w:proofErr w:type="spellStart"/>
      <w:r w:rsidRPr="001D5F44">
        <w:rPr>
          <w:rFonts w:ascii="Narkisim" w:hAnsi="Narkisim"/>
          <w:rtl/>
        </w:rPr>
        <w:t>הג</w:t>
      </w:r>
      <w:proofErr w:type="spellEnd"/>
      <w:r w:rsidRPr="001D5F44">
        <w:rPr>
          <w:rFonts w:ascii="Narkisim" w:hAnsi="Narkisim"/>
          <w:rtl/>
        </w:rPr>
        <w:t xml:space="preserve"> פירש פתרון פסוק כצורתו ואין בזה רק דבור בלבד, וכמו שאנחנו עושים שלומדים את הנערים רק הגיון ודבור הפסוק, ולכך אמר </w:t>
      </w:r>
      <w:r w:rsidRPr="001D5F44">
        <w:rPr>
          <w:rFonts w:ascii="Narkisim" w:hAnsi="Narkisim"/>
          <w:b/>
          <w:bCs/>
          <w:rtl/>
        </w:rPr>
        <w:t>'הושיבום בין ברכי תלמידי חכמים'</w:t>
      </w:r>
      <w:r w:rsidRPr="001D5F44">
        <w:rPr>
          <w:rFonts w:ascii="Narkisim" w:hAnsi="Narkisim"/>
          <w:rtl/>
        </w:rPr>
        <w:t xml:space="preserve"> ללמד אותם חכמה והוא מביא לחיי עולם הבא כי הוא בכלל מה שאמרו שלשה מנוחלי עולם הבא המגדל בניו לתלמוד תורה וכו' כמו שבארנו למעלה, </w:t>
      </w:r>
    </w:p>
    <w:p w14:paraId="77F38784" w14:textId="77777777" w:rsidR="001D5F44" w:rsidRPr="001D5F44" w:rsidRDefault="001D5F44" w:rsidP="001D5F44">
      <w:pPr>
        <w:spacing w:line="280" w:lineRule="atLeast"/>
        <w:rPr>
          <w:rFonts w:ascii="Narkisim" w:hAnsi="Narkisim"/>
          <w:rtl/>
        </w:rPr>
      </w:pPr>
      <w:r w:rsidRPr="001D5F44">
        <w:rPr>
          <w:rFonts w:ascii="Narkisim" w:hAnsi="Narkisim"/>
          <w:rtl/>
        </w:rPr>
        <w:t xml:space="preserve">[ודבר זה צריך טעם למה באלו שלשה דברים זוכה לעולם הבא. דע כי העולם הבא הוא נבדל וזהו עצם עולם הבא, כמו שאמרו בכל מקום (ברכות י"ז ע"א) העולם הבא אין בו אכילה ושתיה אלא צדיקים יושבים ועטרותיהן בראשיהן </w:t>
      </w:r>
      <w:proofErr w:type="spellStart"/>
      <w:r w:rsidRPr="001D5F44">
        <w:rPr>
          <w:rFonts w:ascii="Narkisim" w:hAnsi="Narkisim"/>
          <w:rtl/>
        </w:rPr>
        <w:t>ונהנין</w:t>
      </w:r>
      <w:proofErr w:type="spellEnd"/>
      <w:r w:rsidRPr="001D5F44">
        <w:rPr>
          <w:rFonts w:ascii="Narkisim" w:hAnsi="Narkisim"/>
          <w:rtl/>
        </w:rPr>
        <w:t xml:space="preserve"> מזיו השכינה. ואלו שלשה דברים האדם העושה אותם נוטה להיות נבדל מן הגשמי ולפיכך ראוי שיהיה בן עולם הבא...והמגדל בניו לתלמוד תורה, שהתורה היא שכלית והוא מגדל בניו לתורה ונמשך אחר השכלי הנבדל ובזה גם כן ראוי אל העולם הבא הנבדל (נתיב התורה פרק י)].</w:t>
      </w:r>
    </w:p>
    <w:p w14:paraId="54A2BB41" w14:textId="77777777" w:rsidR="001D5F44" w:rsidRPr="001D5F44" w:rsidRDefault="001D5F44" w:rsidP="001D5F44">
      <w:pPr>
        <w:spacing w:line="280" w:lineRule="atLeast"/>
        <w:rPr>
          <w:rFonts w:ascii="Narkisim" w:hAnsi="Narkisim"/>
          <w:rtl/>
        </w:rPr>
      </w:pPr>
    </w:p>
    <w:p w14:paraId="01F68076" w14:textId="77777777" w:rsidR="001D5F44" w:rsidRPr="001D5F44" w:rsidRDefault="001D5F44" w:rsidP="001D5F44">
      <w:pPr>
        <w:spacing w:line="280" w:lineRule="atLeast"/>
        <w:rPr>
          <w:rFonts w:ascii="Narkisim" w:hAnsi="Narkisim"/>
          <w:rtl/>
        </w:rPr>
      </w:pPr>
      <w:r w:rsidRPr="001D5F44">
        <w:rPr>
          <w:rFonts w:ascii="Narkisim" w:hAnsi="Narkisim"/>
          <w:rtl/>
        </w:rPr>
        <w:t xml:space="preserve">ומפני שאמר </w:t>
      </w:r>
      <w:r w:rsidRPr="001D5F44">
        <w:rPr>
          <w:rFonts w:ascii="Narkisim" w:hAnsi="Narkisim"/>
          <w:b/>
          <w:bCs/>
          <w:rtl/>
        </w:rPr>
        <w:t>שילמד אותם אורחות חיים</w:t>
      </w:r>
      <w:r w:rsidRPr="001D5F44">
        <w:rPr>
          <w:rFonts w:ascii="Narkisim" w:hAnsi="Narkisim"/>
          <w:rtl/>
        </w:rPr>
        <w:t xml:space="preserve"> הוא הדרך שעולה מלמטה למעלה עד שמגיע למעלת עולם הבא וזה נקרא אורחות חיים לכך זכר אלו שהם אורחות חיים. </w:t>
      </w:r>
    </w:p>
    <w:p w14:paraId="68AAEC28" w14:textId="77777777" w:rsidR="001D5F44" w:rsidRPr="001D5F44" w:rsidRDefault="001D5F44" w:rsidP="001D5F44">
      <w:pPr>
        <w:spacing w:line="280" w:lineRule="atLeast"/>
        <w:rPr>
          <w:rFonts w:ascii="Narkisim" w:hAnsi="Narkisim"/>
          <w:rtl/>
        </w:rPr>
      </w:pPr>
      <w:r w:rsidRPr="001D5F44">
        <w:rPr>
          <w:rFonts w:ascii="Narkisim" w:hAnsi="Narkisim"/>
          <w:rtl/>
        </w:rPr>
        <w:t xml:space="preserve">ואמר כי אם רוצים לעלות באורחות חיים שיתחילו למטה ויעלו למעלה מנעו בניכם מן </w:t>
      </w:r>
      <w:proofErr w:type="spellStart"/>
      <w:r w:rsidRPr="001D5F44">
        <w:rPr>
          <w:rFonts w:ascii="Narkisim" w:hAnsi="Narkisim"/>
          <w:rtl/>
        </w:rPr>
        <w:t>ההגיון</w:t>
      </w:r>
      <w:proofErr w:type="spellEnd"/>
      <w:r w:rsidRPr="001D5F44">
        <w:rPr>
          <w:rFonts w:ascii="Narkisim" w:hAnsi="Narkisim"/>
          <w:rtl/>
        </w:rPr>
        <w:t xml:space="preserve">, וזה הוא כמו התחלת האורח לפי שהוא מדבר מן הקטן </w:t>
      </w:r>
      <w:proofErr w:type="spellStart"/>
      <w:r w:rsidRPr="001D5F44">
        <w:rPr>
          <w:rFonts w:ascii="Narkisim" w:hAnsi="Narkisim"/>
          <w:rtl/>
        </w:rPr>
        <w:t>שמחנכין</w:t>
      </w:r>
      <w:proofErr w:type="spellEnd"/>
      <w:r w:rsidRPr="001D5F44">
        <w:rPr>
          <w:rFonts w:ascii="Narkisim" w:hAnsi="Narkisim"/>
          <w:rtl/>
        </w:rPr>
        <w:t xml:space="preserve"> אותו בראשון, והזהרו בכבוד חבריכם הוא יותר התעלות באורח הזה למעלה שמדבר מן </w:t>
      </w:r>
      <w:proofErr w:type="spellStart"/>
      <w:r w:rsidRPr="001D5F44">
        <w:rPr>
          <w:rFonts w:ascii="Narkisim" w:hAnsi="Narkisim"/>
          <w:rtl/>
        </w:rPr>
        <w:t>חבירו</w:t>
      </w:r>
      <w:proofErr w:type="spellEnd"/>
      <w:r w:rsidRPr="001D5F44">
        <w:rPr>
          <w:rFonts w:ascii="Narkisim" w:hAnsi="Narkisim"/>
          <w:rtl/>
        </w:rPr>
        <w:t xml:space="preserve">, ודעו לפני מי אתם מתפללים וזהו סוף האורח העולה אל השם יתברך הוא </w:t>
      </w:r>
      <w:proofErr w:type="spellStart"/>
      <w:r w:rsidRPr="001D5F44">
        <w:rPr>
          <w:rFonts w:ascii="Narkisim" w:hAnsi="Narkisim"/>
          <w:rtl/>
        </w:rPr>
        <w:t>עלתו</w:t>
      </w:r>
      <w:proofErr w:type="spellEnd"/>
      <w:r w:rsidRPr="001D5F44">
        <w:rPr>
          <w:rFonts w:ascii="Narkisim" w:hAnsi="Narkisim"/>
          <w:rtl/>
        </w:rPr>
        <w:t xml:space="preserve"> לגמרי, ולכך הזכיר שלשה דברים אלו שבהם מתעלה האדם אל השם יתברך. </w:t>
      </w:r>
    </w:p>
    <w:p w14:paraId="0032AAB5" w14:textId="77777777" w:rsidR="001D5F44" w:rsidRPr="001D5F44" w:rsidRDefault="001D5F44" w:rsidP="001D5F44">
      <w:pPr>
        <w:spacing w:line="280" w:lineRule="atLeast"/>
        <w:rPr>
          <w:rFonts w:ascii="Narkisim" w:hAnsi="Narkisim"/>
          <w:rtl/>
        </w:rPr>
      </w:pPr>
      <w:r w:rsidRPr="001D5F44">
        <w:rPr>
          <w:rFonts w:ascii="Narkisim" w:hAnsi="Narkisim"/>
          <w:rtl/>
        </w:rPr>
        <w:t xml:space="preserve">ודע שראוי היה לומר קודם שימנעו בניהם מן הגיון שהוא ראשון רק שהתחיל </w:t>
      </w:r>
      <w:proofErr w:type="spellStart"/>
      <w:r w:rsidRPr="001D5F44">
        <w:rPr>
          <w:rFonts w:ascii="Narkisim" w:hAnsi="Narkisim"/>
          <w:rtl/>
        </w:rPr>
        <w:t>בחבירו</w:t>
      </w:r>
      <w:proofErr w:type="spellEnd"/>
      <w:r w:rsidRPr="001D5F44">
        <w:rPr>
          <w:rFonts w:ascii="Narkisim" w:hAnsi="Narkisim"/>
          <w:rtl/>
        </w:rPr>
        <w:t xml:space="preserve"> מפני </w:t>
      </w:r>
      <w:proofErr w:type="spellStart"/>
      <w:r w:rsidRPr="001D5F44">
        <w:rPr>
          <w:rFonts w:ascii="Narkisim" w:hAnsi="Narkisim"/>
          <w:rtl/>
        </w:rPr>
        <w:t>שחבירו</w:t>
      </w:r>
      <w:proofErr w:type="spellEnd"/>
      <w:r w:rsidRPr="001D5F44">
        <w:rPr>
          <w:rFonts w:ascii="Narkisim" w:hAnsi="Narkisim"/>
          <w:rtl/>
        </w:rPr>
        <w:t xml:space="preserve"> כגופו ויש להקדים דבר שהוא כגופו, </w:t>
      </w:r>
    </w:p>
    <w:p w14:paraId="32CB82A6" w14:textId="77777777" w:rsidR="001D5F44" w:rsidRPr="001D5F44" w:rsidRDefault="001D5F44" w:rsidP="001D5F44">
      <w:pPr>
        <w:spacing w:line="280" w:lineRule="atLeast"/>
        <w:rPr>
          <w:rFonts w:ascii="Narkisim" w:hAnsi="Narkisim"/>
          <w:rtl/>
        </w:rPr>
      </w:pPr>
      <w:r w:rsidRPr="001D5F44">
        <w:rPr>
          <w:rFonts w:ascii="Narkisim" w:hAnsi="Narkisim"/>
          <w:rtl/>
        </w:rPr>
        <w:t>ויש לך להבין כי אלו שלשה דברים הם דרך הסלולה וישרה והוא אורחות עולם הבא לגמרי שעולה אל מעלה העליונה, ודי בזה:</w:t>
      </w:r>
    </w:p>
    <w:p w14:paraId="445FEA2E" w14:textId="77777777" w:rsidR="001D5F44" w:rsidRPr="001D5F44" w:rsidRDefault="001D5F44" w:rsidP="001D5F44">
      <w:pPr>
        <w:spacing w:line="280" w:lineRule="atLeast"/>
        <w:rPr>
          <w:rFonts w:ascii="Narkisim" w:hAnsi="Narkisim"/>
          <w:rtl/>
        </w:rPr>
      </w:pPr>
    </w:p>
    <w:p w14:paraId="2EA7C0B4" w14:textId="77777777" w:rsidR="001D5F44" w:rsidRPr="001D5F44" w:rsidRDefault="001D5F44" w:rsidP="001D5F44">
      <w:pPr>
        <w:spacing w:line="280" w:lineRule="atLeast"/>
        <w:rPr>
          <w:rFonts w:ascii="Narkisim" w:hAnsi="Narkisim"/>
          <w:b/>
          <w:bCs/>
          <w:u w:val="single"/>
          <w:rtl/>
        </w:rPr>
      </w:pPr>
      <w:r w:rsidRPr="001D5F44">
        <w:rPr>
          <w:rFonts w:ascii="Narkisim" w:hAnsi="Narkisim"/>
          <w:b/>
          <w:bCs/>
          <w:u w:val="single"/>
          <w:rtl/>
        </w:rPr>
        <w:lastRenderedPageBreak/>
        <w:t>ניתוח ביאורו של המהר"ל:</w:t>
      </w:r>
    </w:p>
    <w:p w14:paraId="749872A2" w14:textId="77777777" w:rsidR="001D5F44" w:rsidRPr="001D5F44" w:rsidRDefault="001D5F44" w:rsidP="001D5F44">
      <w:pPr>
        <w:spacing w:line="280" w:lineRule="atLeast"/>
        <w:rPr>
          <w:rFonts w:ascii="Narkisim" w:hAnsi="Narkisim"/>
          <w:rtl/>
        </w:rPr>
      </w:pPr>
      <w:r w:rsidRPr="001D5F44">
        <w:rPr>
          <w:rFonts w:ascii="Narkisim" w:hAnsi="Narkisim"/>
          <w:rtl/>
        </w:rPr>
        <w:t xml:space="preserve">הדבר הראשון הבולט בדברי המהר"ל לעומת קודמיו, הוא העובדה שהמהר"ל מפרש את כל האגדה משפט אחרי משפט. אין חלק באגדה שאיננו זקוק לביאור. תופעה זו איננה ייחודית לפירושו לאגדה שלפנינו, כי אם </w:t>
      </w:r>
      <w:proofErr w:type="spellStart"/>
      <w:r w:rsidRPr="001D5F44">
        <w:rPr>
          <w:rFonts w:ascii="Narkisim" w:hAnsi="Narkisim"/>
          <w:rtl/>
        </w:rPr>
        <w:t>אופינית</w:t>
      </w:r>
      <w:proofErr w:type="spellEnd"/>
      <w:r w:rsidRPr="001D5F44">
        <w:rPr>
          <w:rFonts w:ascii="Narkisim" w:hAnsi="Narkisim"/>
          <w:rtl/>
        </w:rPr>
        <w:t xml:space="preserve"> לפירושי המהר"ל לאגדות בכלל, וחשוב לעמוד על סיבותיה. כמה טעמים לדבר, העולים מעקרונותיו הכלליים של המהר"ל וגם מתכניה של אגדה ספציפית זו.</w:t>
      </w:r>
    </w:p>
    <w:p w14:paraId="1772A85D" w14:textId="77777777" w:rsidR="001D5F44" w:rsidRPr="001D5F44" w:rsidRDefault="001D5F44" w:rsidP="001D5F44">
      <w:pPr>
        <w:spacing w:line="280" w:lineRule="atLeast"/>
        <w:rPr>
          <w:rFonts w:ascii="Narkisim" w:hAnsi="Narkisim"/>
          <w:rtl/>
        </w:rPr>
      </w:pPr>
      <w:r w:rsidRPr="001D5F44">
        <w:rPr>
          <w:rFonts w:ascii="Narkisim" w:hAnsi="Narkisim"/>
          <w:rtl/>
        </w:rPr>
        <w:t xml:space="preserve">המהר"ל רואה באגדות חז"ל חכמה </w:t>
      </w:r>
      <w:proofErr w:type="spellStart"/>
      <w:r w:rsidRPr="001D5F44">
        <w:rPr>
          <w:rFonts w:ascii="Narkisim" w:hAnsi="Narkisim"/>
          <w:rtl/>
        </w:rPr>
        <w:t>אלקית</w:t>
      </w:r>
      <w:proofErr w:type="spellEnd"/>
      <w:r w:rsidRPr="001D5F44">
        <w:rPr>
          <w:rFonts w:ascii="Narkisim" w:hAnsi="Narkisim"/>
          <w:rtl/>
        </w:rPr>
        <w:t xml:space="preserve"> עמוקה. האגדה איננה מורכבת מתכנים פשוטים ועממיים כפי שניתן בטעות לחשוב כשמתבוננים בחלקים מסוימים ממנה (כמו הספורים למשל), אלא מכילה בתכניה את עומק השקפת העולם התורנית, שהיא עצמה גילוי של חכמה </w:t>
      </w:r>
      <w:proofErr w:type="spellStart"/>
      <w:r w:rsidRPr="001D5F44">
        <w:rPr>
          <w:rFonts w:ascii="Narkisim" w:hAnsi="Narkisim"/>
          <w:rtl/>
        </w:rPr>
        <w:t>אלקית</w:t>
      </w:r>
      <w:proofErr w:type="spellEnd"/>
      <w:r w:rsidRPr="001D5F44">
        <w:rPr>
          <w:rFonts w:ascii="Narkisim" w:hAnsi="Narkisim"/>
          <w:rtl/>
        </w:rPr>
        <w:t xml:space="preserve">, שיסודה במסורת הנביאים (ראה גם גבורות ה' בהקדמה). </w:t>
      </w:r>
    </w:p>
    <w:p w14:paraId="24B1C6D6" w14:textId="77777777" w:rsidR="001D5F44" w:rsidRPr="001D5F44" w:rsidRDefault="001D5F44" w:rsidP="001D5F44">
      <w:pPr>
        <w:spacing w:line="280" w:lineRule="atLeast"/>
        <w:rPr>
          <w:rFonts w:ascii="Narkisim" w:hAnsi="Narkisim"/>
          <w:rtl/>
        </w:rPr>
      </w:pPr>
      <w:r w:rsidRPr="001D5F44">
        <w:rPr>
          <w:rFonts w:ascii="Narkisim" w:hAnsi="Narkisim"/>
          <w:rtl/>
        </w:rPr>
        <w:t xml:space="preserve">לאור תפיסת יסוד זו, תפקידו המרכזי של הפרשן איננו לפתור קשיים בפשט, וגם לא </w:t>
      </w:r>
      <w:proofErr w:type="spellStart"/>
      <w:r w:rsidRPr="001D5F44">
        <w:rPr>
          <w:rFonts w:ascii="Narkisim" w:hAnsi="Narkisim"/>
          <w:rtl/>
        </w:rPr>
        <w:t>לישב</w:t>
      </w:r>
      <w:proofErr w:type="spellEnd"/>
      <w:r w:rsidRPr="001D5F44">
        <w:rPr>
          <w:rFonts w:ascii="Narkisim" w:hAnsi="Narkisim"/>
          <w:rtl/>
        </w:rPr>
        <w:t xml:space="preserve"> את הסתירות אל מול </w:t>
      </w:r>
      <w:proofErr w:type="spellStart"/>
      <w:r w:rsidRPr="001D5F44">
        <w:rPr>
          <w:rFonts w:ascii="Narkisim" w:hAnsi="Narkisim"/>
          <w:rtl/>
        </w:rPr>
        <w:t>ההגיון</w:t>
      </w:r>
      <w:proofErr w:type="spellEnd"/>
      <w:r w:rsidRPr="001D5F44">
        <w:rPr>
          <w:rFonts w:ascii="Narkisim" w:hAnsi="Narkisim"/>
          <w:rtl/>
        </w:rPr>
        <w:t>, כפי שראינו אצל רש"י והגאונים, גם אם לעתים מוטל על הפרשן לעסוק גם בזה. תפקידו העקרי של הפרשן הוא לחשוף את העומק הרעיוני המצוי באגדה שלפניו. גם אגדה כמו שלנו שנראית ברובה במבט ראשון מובנת ופשוטה, מכילה בתוכה תכנים עמוקים ומהותיים</w:t>
      </w:r>
      <w:r w:rsidRPr="001D5F44">
        <w:rPr>
          <w:rStyle w:val="FootnoteReference"/>
          <w:sz w:val="24"/>
          <w:szCs w:val="24"/>
          <w:rtl/>
        </w:rPr>
        <w:footnoteReference w:id="3"/>
      </w:r>
      <w:r w:rsidRPr="001D5F44">
        <w:rPr>
          <w:rFonts w:ascii="Narkisim" w:hAnsi="Narkisim"/>
          <w:rtl/>
        </w:rPr>
        <w:t>. עומק זה מצוי בכל רכיב של האגדה.</w:t>
      </w:r>
    </w:p>
    <w:p w14:paraId="5325CB6B" w14:textId="77777777" w:rsidR="001D5F44" w:rsidRPr="001D5F44" w:rsidRDefault="001D5F44" w:rsidP="001D5F44">
      <w:pPr>
        <w:spacing w:line="280" w:lineRule="atLeast"/>
        <w:rPr>
          <w:rFonts w:ascii="Narkisim" w:hAnsi="Narkisim"/>
          <w:rtl/>
        </w:rPr>
      </w:pPr>
      <w:r w:rsidRPr="001D5F44">
        <w:rPr>
          <w:rFonts w:ascii="Narkisim" w:hAnsi="Narkisim"/>
          <w:rtl/>
        </w:rPr>
        <w:t>הצורך לפרש את מהותה הייחודית של כל אחת מההדרכות שנתן ר' אליעזר, נגזר לא רק מתפיסתו הכוללת של המהר"ל אודות מדרשי חז"ל. יש סיבות פנימיות באגדה זו עצמה לעשות זאת. ההדרכות שנותן ר' אליעזר אינן הדרכות רוחניות חשובות לחיים גרידא, כי אם תשובה תמציתית לשאלה מהי הדרך המביאה לחיי העולם הבא. מה מייחד את העצות הללו אשר הופך אותן להיות מביאות לחיי עולם הבא? מה יש בהן דווקא יותר מכל עצה יהודית תורנית אחרת?</w:t>
      </w:r>
    </w:p>
    <w:p w14:paraId="6BF9B33E" w14:textId="77777777" w:rsidR="001D5F44" w:rsidRPr="001D5F44" w:rsidRDefault="001D5F44" w:rsidP="001D5F44">
      <w:pPr>
        <w:spacing w:line="280" w:lineRule="atLeast"/>
        <w:rPr>
          <w:rFonts w:ascii="Narkisim" w:hAnsi="Narkisim"/>
          <w:rtl/>
        </w:rPr>
      </w:pPr>
      <w:r w:rsidRPr="001D5F44">
        <w:rPr>
          <w:rFonts w:ascii="Narkisim" w:hAnsi="Narkisim"/>
          <w:rtl/>
        </w:rPr>
        <w:t xml:space="preserve">חלקו הראשון של פירוש המהר"ל מיועד כולו לתת מענה לשאלה זו. אולם, בטרם נפנה לראות את הסבריו של המהר"ל, נציין כי הפרשנים שהזכרנו לעיל לא נתנו דין וחשבון על שאלה זו, למרות שהיא נדרשת מעצם </w:t>
      </w:r>
      <w:r w:rsidRPr="001D5F44">
        <w:rPr>
          <w:rFonts w:ascii="Narkisim" w:hAnsi="Narkisim"/>
          <w:rtl/>
        </w:rPr>
        <w:t>תכניה של האגדה. כיצד יש להבין את התעלמותם מלעסוק בכך?</w:t>
      </w:r>
    </w:p>
    <w:p w14:paraId="655E3686" w14:textId="77777777" w:rsidR="001D5F44" w:rsidRPr="001D5F44" w:rsidRDefault="001D5F44" w:rsidP="001D5F44">
      <w:pPr>
        <w:spacing w:line="280" w:lineRule="atLeast"/>
        <w:rPr>
          <w:rFonts w:ascii="Narkisim" w:hAnsi="Narkisim"/>
          <w:rtl/>
        </w:rPr>
      </w:pPr>
      <w:r w:rsidRPr="001D5F44">
        <w:rPr>
          <w:rFonts w:ascii="Narkisim" w:hAnsi="Narkisim"/>
          <w:rtl/>
        </w:rPr>
        <w:t>נראה כי לפרשנים אלו די היה בעובדה, שכל הדרכותיו של ר' אליעזר הן הדרכות מוסריות ודתיות משמעותיות. התנהגות עקבית מסוג כזה מקנה זכויות מצטברות, שיש בהן כדי להביא לחיי עולם הבא.</w:t>
      </w:r>
    </w:p>
    <w:p w14:paraId="6A5EAD2F" w14:textId="77777777" w:rsidR="001D5F44" w:rsidRPr="001D5F44" w:rsidRDefault="001D5F44" w:rsidP="001D5F44">
      <w:pPr>
        <w:spacing w:line="280" w:lineRule="atLeast"/>
        <w:rPr>
          <w:rFonts w:ascii="Narkisim" w:hAnsi="Narkisim"/>
          <w:rtl/>
        </w:rPr>
      </w:pPr>
      <w:r w:rsidRPr="001D5F44">
        <w:rPr>
          <w:rFonts w:ascii="Narkisim" w:hAnsi="Narkisim"/>
          <w:rtl/>
        </w:rPr>
        <w:t xml:space="preserve">אולם, לדעת המהר"ל אין בכך די. לפי תפיסתו יש להבין את הקשר העצמי של כל אחת מההדרכות, למהותו של העולם הבא. דבר זה חושף יסוד נוסף בדרכי הפירוש של המהר"ל שכבר פגשנו. האגדה כחכמה רוחנית בנויה באופן דווקאי, המבוסס על חוקיות רוחנית פנימית, ועל עיון בתוכנו המהותי של כל דבר ודבר. תכני האגדה בנויים על עקרונותיה של חכמה עמוקה ומדויקת ולא על </w:t>
      </w:r>
      <w:proofErr w:type="spellStart"/>
      <w:r w:rsidRPr="001D5F44">
        <w:rPr>
          <w:rFonts w:ascii="Narkisim" w:hAnsi="Narkisim"/>
          <w:rtl/>
        </w:rPr>
        <w:t>אומדנא</w:t>
      </w:r>
      <w:proofErr w:type="spellEnd"/>
      <w:r w:rsidRPr="001D5F44">
        <w:rPr>
          <w:rFonts w:ascii="Narkisim" w:hAnsi="Narkisim"/>
          <w:rtl/>
        </w:rPr>
        <w:t xml:space="preserve"> </w:t>
      </w:r>
      <w:proofErr w:type="spellStart"/>
      <w:r w:rsidRPr="001D5F44">
        <w:rPr>
          <w:rFonts w:ascii="Narkisim" w:hAnsi="Narkisim"/>
          <w:rtl/>
        </w:rPr>
        <w:t>וסברא</w:t>
      </w:r>
      <w:proofErr w:type="spellEnd"/>
      <w:r w:rsidRPr="001D5F44">
        <w:rPr>
          <w:rFonts w:ascii="Narkisim" w:hAnsi="Narkisim"/>
          <w:rtl/>
        </w:rPr>
        <w:t xml:space="preserve"> כלליים</w:t>
      </w:r>
      <w:r w:rsidRPr="001D5F44">
        <w:rPr>
          <w:rStyle w:val="FootnoteReference"/>
          <w:sz w:val="24"/>
          <w:szCs w:val="24"/>
          <w:rtl/>
        </w:rPr>
        <w:footnoteReference w:id="4"/>
      </w:r>
      <w:r w:rsidRPr="001D5F44">
        <w:rPr>
          <w:rFonts w:ascii="Narkisim" w:hAnsi="Narkisim"/>
          <w:rtl/>
        </w:rPr>
        <w:t xml:space="preserve">.  </w:t>
      </w:r>
    </w:p>
    <w:p w14:paraId="4D26E39A" w14:textId="77777777" w:rsidR="001D5F44" w:rsidRPr="001D5F44" w:rsidRDefault="001D5F44" w:rsidP="001D5F44">
      <w:pPr>
        <w:spacing w:line="280" w:lineRule="atLeast"/>
        <w:rPr>
          <w:rFonts w:ascii="Narkisim" w:hAnsi="Narkisim"/>
          <w:rtl/>
        </w:rPr>
      </w:pPr>
      <w:r w:rsidRPr="001D5F44">
        <w:rPr>
          <w:rFonts w:ascii="Narkisim" w:hAnsi="Narkisim"/>
          <w:rtl/>
        </w:rPr>
        <w:t xml:space="preserve">כשתלמידי רבי אליעזר מבקשים אורחות חיים המזכות לעולם הבא, הם רוצים לדעת איך לפגוש את האיכות הרוחנית הזאת בעולם הזה, וממילא לעצב את עצמם כך שיהפכו להיות יותר ויותר בני העולם הבא. לפי זה, לא די בכך שר' אליעזר הזכיר כאן דברים בעלי ערך דתי חשוב, כדי להבין כיצד הם </w:t>
      </w:r>
      <w:proofErr w:type="spellStart"/>
      <w:r w:rsidRPr="001D5F44">
        <w:rPr>
          <w:rFonts w:ascii="Narkisim" w:hAnsi="Narkisim"/>
          <w:rtl/>
        </w:rPr>
        <w:t>מהוים</w:t>
      </w:r>
      <w:proofErr w:type="spellEnd"/>
      <w:r w:rsidRPr="001D5F44">
        <w:rPr>
          <w:rFonts w:ascii="Narkisim" w:hAnsi="Narkisim"/>
          <w:rtl/>
        </w:rPr>
        <w:t xml:space="preserve"> שביל המוביל את האדם לעולם הבא. נהפוך הוא. המהות הרוחנית של כל אחת מההדרכות, ושייכותה לעולם הבא, היא הנקודה המרכזית שצריכה להתבאר באגדה. זהו אם כן לפי המהר"ל עיקר ענינה של האגדה, ומי שלא עוסק בצד זה מחמיץ אותה. העמקה בעקרונות הרוחניים של המציאות היא הדרך להבין לעומק את המימרה, על כן מעמיק המהר"ל להסביר ביחס לכל אחת ואחת מההדרכות של ר' אליעזר, כיצד היא קשורה באופן מהותי למדרגתו הרוחנית של העולם הבא ולכן גם מביאה אליו.     </w:t>
      </w:r>
    </w:p>
    <w:p w14:paraId="67F66AA0" w14:textId="77777777" w:rsidR="001D5F44" w:rsidRPr="001D5F44" w:rsidRDefault="001D5F44" w:rsidP="001D5F44">
      <w:pPr>
        <w:spacing w:line="280" w:lineRule="atLeast"/>
        <w:rPr>
          <w:rFonts w:ascii="Narkisim" w:hAnsi="Narkisim"/>
          <w:rtl/>
        </w:rPr>
      </w:pPr>
      <w:r w:rsidRPr="001D5F44">
        <w:rPr>
          <w:rFonts w:ascii="Narkisim" w:hAnsi="Narkisim"/>
          <w:rtl/>
        </w:rPr>
        <w:t xml:space="preserve">לפי המהר"ל, כדי להבין מדוע הדרכותיו של ר' אליעזר מובילות לעולם הבא, יש להעמיק תחילה בתפיסת העולם הבא בעצמו. התפיסה הפשוטה אודות עולם הבא היא תפיסה פונקציונלית. עולם הבא הוא המקום בו יינתן לאדם הגמול על הזכויות אותן צבר בעולם הזה. המהר"ל מבהיר שכשאנו מדברים על העולם הבא אנו מדברים על מציאות בעלת איכות רוחנית נבדלת ועליונה במהותה, ולא רק בעלת תפקיד אחר מהמציאות של העולם הזה. "דע כי העולם הבא הוא </w:t>
      </w:r>
      <w:r w:rsidRPr="001D5F44">
        <w:rPr>
          <w:rFonts w:ascii="Narkisim" w:hAnsi="Narkisim"/>
          <w:rtl/>
        </w:rPr>
        <w:lastRenderedPageBreak/>
        <w:t xml:space="preserve">נבדל וזהו עצם עולם הבא". "והוא אורחות עולם הבא לגמרי שעולה אל מעלה העליונה". </w:t>
      </w:r>
    </w:p>
    <w:p w14:paraId="73657A9A" w14:textId="77777777" w:rsidR="001D5F44" w:rsidRPr="001D5F44" w:rsidRDefault="001D5F44" w:rsidP="001D5F44">
      <w:pPr>
        <w:spacing w:line="280" w:lineRule="atLeast"/>
        <w:rPr>
          <w:rFonts w:ascii="Narkisim" w:hAnsi="Narkisim"/>
          <w:rtl/>
        </w:rPr>
      </w:pPr>
      <w:r w:rsidRPr="001D5F44">
        <w:rPr>
          <w:rFonts w:ascii="Narkisim" w:hAnsi="Narkisim"/>
          <w:rtl/>
        </w:rPr>
        <w:t xml:space="preserve">מזיהוי מהותו של העולם הבא נגזרת ההבנה הראויה אודות האורחות המובילים אליו. הדרך לעולם העליון אינה עוברת דרך איסוף של זכויות רבות הנרשמות בפנקס, אלא דרך מסלול שבו כבר בעולם הזה נפגש האדם עם הופעות של אותו </w:t>
      </w:r>
      <w:proofErr w:type="spellStart"/>
      <w:r w:rsidRPr="001D5F44">
        <w:rPr>
          <w:rFonts w:ascii="Narkisim" w:hAnsi="Narkisim"/>
          <w:rtl/>
        </w:rPr>
        <w:t>מימד</w:t>
      </w:r>
      <w:proofErr w:type="spellEnd"/>
      <w:r w:rsidRPr="001D5F44">
        <w:rPr>
          <w:rFonts w:ascii="Narkisim" w:hAnsi="Narkisim"/>
          <w:rtl/>
        </w:rPr>
        <w:t xml:space="preserve"> עליון המצויות כאן, או מתנשא מכאן אל רמה מסוימת של מגע עם </w:t>
      </w:r>
      <w:proofErr w:type="spellStart"/>
      <w:r w:rsidRPr="001D5F44">
        <w:rPr>
          <w:rFonts w:ascii="Narkisim" w:hAnsi="Narkisim"/>
          <w:rtl/>
        </w:rPr>
        <w:t>מימד</w:t>
      </w:r>
      <w:proofErr w:type="spellEnd"/>
      <w:r w:rsidRPr="001D5F44">
        <w:rPr>
          <w:rFonts w:ascii="Narkisim" w:hAnsi="Narkisim"/>
          <w:rtl/>
        </w:rPr>
        <w:t xml:space="preserve"> עליון זה. בכך מעצב האדם את קומתו הרוחנית, להיות בן עולם הבא. העולם הבא הוא איכות רוחנית אחרת. תלמידי רבי אליעזר ביקשו ממנו הדרכות מדויקות הנוגעות לעולם הבא בעמדו על מפתנו של עולם זה, ולא הנחיות מוסריות ודתיות בכלל, אותן ודאי למדו לרוב ממנו עד היום. מתוך תפיסה זו, יש לברר איך כל אחד משלושת היסודות המופיעים באגדה מפגיש עם איכות רוחנית, גבוהה יותר מהחוויה החושית של העולם הזה.</w:t>
      </w:r>
    </w:p>
    <w:p w14:paraId="171D572A" w14:textId="77777777" w:rsidR="001D5F44" w:rsidRPr="001D5F44" w:rsidRDefault="001D5F44" w:rsidP="001D5F44">
      <w:pPr>
        <w:spacing w:line="280" w:lineRule="atLeast"/>
        <w:rPr>
          <w:rFonts w:ascii="Narkisim" w:hAnsi="Narkisim"/>
          <w:b/>
          <w:bCs/>
          <w:rtl/>
        </w:rPr>
      </w:pPr>
      <w:r w:rsidRPr="001D5F44">
        <w:rPr>
          <w:rFonts w:ascii="Narkisim" w:hAnsi="Narkisim"/>
          <w:b/>
          <w:bCs/>
          <w:rtl/>
        </w:rPr>
        <w:t>פרטי האגדה</w:t>
      </w:r>
    </w:p>
    <w:p w14:paraId="5BA5AB6A" w14:textId="77777777" w:rsidR="001D5F44" w:rsidRPr="001D5F44" w:rsidRDefault="001D5F44" w:rsidP="001D5F44">
      <w:pPr>
        <w:spacing w:line="280" w:lineRule="atLeast"/>
        <w:rPr>
          <w:rFonts w:ascii="Narkisim" w:hAnsi="Narkisim"/>
          <w:rtl/>
        </w:rPr>
      </w:pPr>
      <w:r w:rsidRPr="001D5F44">
        <w:rPr>
          <w:rFonts w:ascii="Narkisim" w:hAnsi="Narkisim"/>
          <w:rtl/>
        </w:rPr>
        <w:t xml:space="preserve">המהר"ל סוקר את שלושת ההדרכות של רבי אליעזר, ומסביר מה בכל אחת מהן מביא למגע עם איכות רוחנית גבוהה יותר </w:t>
      </w:r>
      <w:proofErr w:type="spellStart"/>
      <w:r w:rsidRPr="001D5F44">
        <w:rPr>
          <w:rFonts w:ascii="Narkisim" w:hAnsi="Narkisim"/>
          <w:rtl/>
        </w:rPr>
        <w:t>מהחויה</w:t>
      </w:r>
      <w:proofErr w:type="spellEnd"/>
      <w:r w:rsidRPr="001D5F44">
        <w:rPr>
          <w:rFonts w:ascii="Narkisim" w:hAnsi="Narkisim"/>
          <w:rtl/>
        </w:rPr>
        <w:t xml:space="preserve"> של העולם הזה - המדרגה הרוחנית העליונה ששייכת </w:t>
      </w:r>
      <w:proofErr w:type="spellStart"/>
      <w:r w:rsidRPr="001D5F44">
        <w:rPr>
          <w:rFonts w:ascii="Narkisim" w:hAnsi="Narkisim"/>
          <w:rtl/>
        </w:rPr>
        <w:t>המהותה</w:t>
      </w:r>
      <w:proofErr w:type="spellEnd"/>
      <w:r w:rsidRPr="001D5F44">
        <w:rPr>
          <w:rFonts w:ascii="Narkisim" w:hAnsi="Narkisim"/>
          <w:rtl/>
        </w:rPr>
        <w:t xml:space="preserve"> לעולם הבא, שמעבר </w:t>
      </w:r>
      <w:proofErr w:type="spellStart"/>
      <w:r w:rsidRPr="001D5F44">
        <w:rPr>
          <w:rFonts w:ascii="Narkisim" w:hAnsi="Narkisim"/>
          <w:rtl/>
        </w:rPr>
        <w:t>להוית</w:t>
      </w:r>
      <w:proofErr w:type="spellEnd"/>
      <w:r w:rsidRPr="001D5F44">
        <w:rPr>
          <w:rFonts w:ascii="Narkisim" w:hAnsi="Narkisim"/>
          <w:rtl/>
        </w:rPr>
        <w:t xml:space="preserve"> החיים הארצית -החומרית. בכל אחד משלושת הדברים חושף המהר"ל את עומקו הרוחני החבוי מאחורי החזות הפשוטה שלו, ואינו מסתפק בערכו הדתי או המוסרי המקובל. משמעותו ההגותית של כל אחד משלושת היסודות ראוי לעיון רחב. אנו נקצר תוך הבהרת העיקר, ונפנה אל המקומות המרכזיים בהם הרחיב המהר"ל בביאורו.</w:t>
      </w:r>
    </w:p>
    <w:p w14:paraId="7DADF472" w14:textId="77777777" w:rsidR="001D5F44" w:rsidRPr="001D5F44" w:rsidRDefault="001D5F44" w:rsidP="001D5F44">
      <w:pPr>
        <w:spacing w:line="280" w:lineRule="atLeast"/>
        <w:rPr>
          <w:rFonts w:ascii="Narkisim" w:hAnsi="Narkisim"/>
          <w:rtl/>
        </w:rPr>
      </w:pPr>
      <w:r w:rsidRPr="001D5F44">
        <w:rPr>
          <w:rFonts w:ascii="Narkisim" w:hAnsi="Narkisim"/>
          <w:rtl/>
        </w:rPr>
        <w:t xml:space="preserve">נפתח בהדרכה 'הזהרו בכבוד חבריכם'. הזהירות בכבוד החבר, שיכולה להיות מובנת כדבר נימוס, או למעלה מזה - כהדרכה מוסרית לבניית מערכת מתוקנת בין אדם </w:t>
      </w:r>
      <w:proofErr w:type="spellStart"/>
      <w:r w:rsidRPr="001D5F44">
        <w:rPr>
          <w:rFonts w:ascii="Narkisim" w:hAnsi="Narkisim"/>
          <w:rtl/>
        </w:rPr>
        <w:t>לחבירו</w:t>
      </w:r>
      <w:proofErr w:type="spellEnd"/>
      <w:r w:rsidRPr="001D5F44">
        <w:rPr>
          <w:rFonts w:ascii="Narkisim" w:hAnsi="Narkisim"/>
          <w:rtl/>
        </w:rPr>
        <w:t xml:space="preserve">, נובעת לדעת המהר"ל מרובד עמוק בהרבה. כבוד האדם נגזר מהיסוד האלוקי שבאדם, שהוא צלם </w:t>
      </w:r>
      <w:proofErr w:type="spellStart"/>
      <w:r w:rsidRPr="001D5F44">
        <w:rPr>
          <w:rFonts w:ascii="Narkisim" w:hAnsi="Narkisim"/>
          <w:rtl/>
        </w:rPr>
        <w:t>אלקים</w:t>
      </w:r>
      <w:proofErr w:type="spellEnd"/>
      <w:r w:rsidRPr="001D5F44">
        <w:rPr>
          <w:rFonts w:ascii="Narkisim" w:hAnsi="Narkisim"/>
          <w:rtl/>
        </w:rPr>
        <w:t xml:space="preserve"> שבו. האדם הוא יצור חריג במציאות. למרות שהוא חי את חייו כחלק מהעולם החומרי הטבעי, הרי שטמונה בו מדרגה רוחנית נבדלת, המצויה בו מעצם בריאתו בצלם </w:t>
      </w:r>
      <w:proofErr w:type="spellStart"/>
      <w:r w:rsidRPr="001D5F44">
        <w:rPr>
          <w:rFonts w:ascii="Narkisim" w:hAnsi="Narkisim"/>
          <w:rtl/>
        </w:rPr>
        <w:t>אלקים</w:t>
      </w:r>
      <w:proofErr w:type="spellEnd"/>
      <w:r w:rsidRPr="001D5F44">
        <w:rPr>
          <w:rFonts w:ascii="Narkisim" w:hAnsi="Narkisim"/>
          <w:rtl/>
        </w:rPr>
        <w:t xml:space="preserve">. מדרגה זו היא הנותנת לו את פוטנציאל השייכות לעולם הבא, ואת האפשרות הממשית להגיע אל עולם זה בתום חייו. המהר"ל מלמד שלממד רוחני זה שבאדם יש ביטוי כבר בעולם הזה – במאור פניו. בפגישת האדם עם </w:t>
      </w:r>
      <w:proofErr w:type="spellStart"/>
      <w:r w:rsidRPr="001D5F44">
        <w:rPr>
          <w:rFonts w:ascii="Narkisim" w:hAnsi="Narkisim"/>
          <w:rtl/>
        </w:rPr>
        <w:t>חבירו</w:t>
      </w:r>
      <w:proofErr w:type="spellEnd"/>
      <w:r w:rsidRPr="001D5F44">
        <w:rPr>
          <w:rFonts w:ascii="Narkisim" w:hAnsi="Narkisim"/>
          <w:rtl/>
        </w:rPr>
        <w:t xml:space="preserve">, </w:t>
      </w:r>
      <w:r w:rsidRPr="001D5F44">
        <w:rPr>
          <w:rFonts w:ascii="Narkisim" w:hAnsi="Narkisim"/>
          <w:rtl/>
        </w:rPr>
        <w:t xml:space="preserve">בכוחו לחדור מבעד </w:t>
      </w:r>
      <w:proofErr w:type="spellStart"/>
      <w:r w:rsidRPr="001D5F44">
        <w:rPr>
          <w:rFonts w:ascii="Narkisim" w:hAnsi="Narkisim"/>
          <w:rtl/>
        </w:rPr>
        <w:t>למימד</w:t>
      </w:r>
      <w:proofErr w:type="spellEnd"/>
      <w:r w:rsidRPr="001D5F44">
        <w:rPr>
          <w:rFonts w:ascii="Narkisim" w:hAnsi="Narkisim"/>
          <w:rtl/>
        </w:rPr>
        <w:t xml:space="preserve"> הפיזי ולפגוש את האור הרוחני הקורן ממנו, דבר זה תלוי ומתבטא בנתינת הכבוד הראוי לזולת. הזהירות בכבוד החבר מבטאת את היכולת להשתחרר מהמבט הטבעי הפשוט, שמזהה את האדם כחלק מהעולם הזה, ולהגיע למודעות לצלם </w:t>
      </w:r>
      <w:proofErr w:type="spellStart"/>
      <w:r w:rsidRPr="001D5F44">
        <w:rPr>
          <w:rFonts w:ascii="Narkisim" w:hAnsi="Narkisim"/>
          <w:rtl/>
        </w:rPr>
        <w:t>אלקים</w:t>
      </w:r>
      <w:proofErr w:type="spellEnd"/>
      <w:r w:rsidRPr="001D5F44">
        <w:rPr>
          <w:rFonts w:ascii="Narkisim" w:hAnsi="Narkisim"/>
          <w:rtl/>
        </w:rPr>
        <w:t xml:space="preserve"> שבאדם</w:t>
      </w:r>
      <w:r w:rsidRPr="001D5F44">
        <w:rPr>
          <w:rStyle w:val="FootnoteReference"/>
          <w:sz w:val="24"/>
          <w:szCs w:val="24"/>
          <w:rtl/>
        </w:rPr>
        <w:footnoteReference w:id="5"/>
      </w:r>
      <w:r w:rsidRPr="001D5F44">
        <w:rPr>
          <w:rFonts w:ascii="Narkisim" w:hAnsi="Narkisim"/>
          <w:rtl/>
        </w:rPr>
        <w:t>.</w:t>
      </w:r>
    </w:p>
    <w:p w14:paraId="1587ABAF" w14:textId="77777777" w:rsidR="001D5F44" w:rsidRPr="001D5F44" w:rsidRDefault="001D5F44" w:rsidP="001D5F44">
      <w:pPr>
        <w:spacing w:line="280" w:lineRule="atLeast"/>
        <w:rPr>
          <w:rFonts w:ascii="Narkisim" w:hAnsi="Narkisim"/>
          <w:rtl/>
        </w:rPr>
      </w:pPr>
      <w:r w:rsidRPr="001D5F44">
        <w:rPr>
          <w:rFonts w:ascii="Narkisim" w:hAnsi="Narkisim"/>
          <w:rtl/>
        </w:rPr>
        <w:t xml:space="preserve">ההדרכה השנייה "כשאתם מתפללים דעו לפני מי אתם מתפללים", שהוסברה על ידי </w:t>
      </w:r>
      <w:proofErr w:type="spellStart"/>
      <w:r w:rsidRPr="001D5F44">
        <w:rPr>
          <w:rFonts w:ascii="Narkisim" w:hAnsi="Narkisim"/>
          <w:rtl/>
        </w:rPr>
        <w:t>רש'י</w:t>
      </w:r>
      <w:proofErr w:type="spellEnd"/>
      <w:r w:rsidRPr="001D5F44">
        <w:rPr>
          <w:rFonts w:ascii="Narkisim" w:hAnsi="Narkisim"/>
          <w:rtl/>
        </w:rPr>
        <w:t xml:space="preserve"> כמעצבת את התפילה כתפילת יראה וכוונה, מוסברת גם היא על ידי המהר"ל כמכוונת את האדם אל הפרספקטיבה הרוחנית הגבוהה. התפילה אינה רק דרך של האדם לבקש את צרכי העולם הזה שלו, מתוך יחס ראוי של כבוד ויראה לאלוקיו. התפילה פותחת לפני האדם ערוץ של דבקות רוחנית ברצון </w:t>
      </w:r>
      <w:proofErr w:type="spellStart"/>
      <w:r w:rsidRPr="001D5F44">
        <w:rPr>
          <w:rFonts w:ascii="Narkisim" w:hAnsi="Narkisim"/>
          <w:rtl/>
        </w:rPr>
        <w:t>האלקי</w:t>
      </w:r>
      <w:proofErr w:type="spellEnd"/>
      <w:r w:rsidRPr="001D5F44">
        <w:rPr>
          <w:rFonts w:ascii="Narkisim" w:hAnsi="Narkisim"/>
          <w:rtl/>
        </w:rPr>
        <w:t xml:space="preserve"> העליון</w:t>
      </w:r>
      <w:r w:rsidRPr="001D5F44">
        <w:rPr>
          <w:rStyle w:val="FootnoteReference"/>
          <w:sz w:val="24"/>
          <w:szCs w:val="24"/>
          <w:rtl/>
        </w:rPr>
        <w:footnoteReference w:id="6"/>
      </w:r>
      <w:r w:rsidRPr="001D5F44">
        <w:rPr>
          <w:rFonts w:ascii="Narkisim" w:hAnsi="Narkisim"/>
          <w:rtl/>
        </w:rPr>
        <w:t>. בתפילה זוכה האדם להשתחרר מהעולם הזה הגלוי, ולהתקשר אל העולם העליון הנסתר, דבר שמתבטא באיסור להשמיע קול בתפילתו. השמעת קול בתפילה מגלה כי המתפלל כלל לא הבין את השער הגנוז שפתחה לפניו התפילה. הוא ממשיך להיות מקושר כולו רק אל העולם הזה הגלוי והקטן, ובזה הוא נחשב מקטני אמנה. תפילה כזו אינה יכולה להביא לעולם הבא, גם אם האדם כיון בתפילתו ואמר אותה מתוך יראה.</w:t>
      </w:r>
    </w:p>
    <w:p w14:paraId="10D20C34" w14:textId="77777777" w:rsidR="001D5F44" w:rsidRPr="001D5F44" w:rsidRDefault="001D5F44" w:rsidP="001D5F44">
      <w:pPr>
        <w:spacing w:line="280" w:lineRule="atLeast"/>
        <w:rPr>
          <w:rFonts w:ascii="Narkisim" w:hAnsi="Narkisim"/>
          <w:rtl/>
        </w:rPr>
      </w:pPr>
      <w:r w:rsidRPr="001D5F44">
        <w:rPr>
          <w:rFonts w:ascii="Narkisim" w:hAnsi="Narkisim"/>
          <w:rtl/>
        </w:rPr>
        <w:t xml:space="preserve">את שתי ההדרכות "מנעו בניכם מן </w:t>
      </w:r>
      <w:proofErr w:type="spellStart"/>
      <w:r w:rsidRPr="001D5F44">
        <w:rPr>
          <w:rFonts w:ascii="Narkisim" w:hAnsi="Narkisim"/>
          <w:rtl/>
        </w:rPr>
        <w:t>ההגיון</w:t>
      </w:r>
      <w:proofErr w:type="spellEnd"/>
      <w:r w:rsidRPr="001D5F44">
        <w:rPr>
          <w:rFonts w:ascii="Narkisim" w:hAnsi="Narkisim"/>
          <w:rtl/>
        </w:rPr>
        <w:t xml:space="preserve"> והושיבום בין ברכי תלמידי חכמים" מבין המהר"ל כקשורות זו לזו. מטרתה להפנות את עיקר לימודם של הבנים, מדיבור ושינון, אל לימוד וחכמה. בזה הולך המהר"ל בעקבות פירושו של </w:t>
      </w:r>
      <w:proofErr w:type="spellStart"/>
      <w:r w:rsidRPr="001D5F44">
        <w:rPr>
          <w:rFonts w:ascii="Narkisim" w:hAnsi="Narkisim"/>
          <w:rtl/>
        </w:rPr>
        <w:t>רש'י</w:t>
      </w:r>
      <w:proofErr w:type="spellEnd"/>
      <w:r w:rsidRPr="001D5F44">
        <w:rPr>
          <w:rFonts w:ascii="Narkisim" w:hAnsi="Narkisim"/>
          <w:rtl/>
        </w:rPr>
        <w:t xml:space="preserve"> לביטוי 'הגיון'. מה מוסיף המהר"ל בפירושו להדרכה זו? </w:t>
      </w:r>
    </w:p>
    <w:p w14:paraId="652AE022" w14:textId="77777777" w:rsidR="001D5F44" w:rsidRPr="001D5F44" w:rsidRDefault="001D5F44" w:rsidP="001D5F44">
      <w:pPr>
        <w:spacing w:line="280" w:lineRule="atLeast"/>
        <w:rPr>
          <w:rFonts w:ascii="Narkisim" w:hAnsi="Narkisim"/>
          <w:rtl/>
        </w:rPr>
      </w:pPr>
      <w:r w:rsidRPr="001D5F44">
        <w:rPr>
          <w:rFonts w:ascii="Narkisim" w:hAnsi="Narkisim"/>
          <w:rtl/>
        </w:rPr>
        <w:t xml:space="preserve">לפי המהר"ל ההדרכה להושיב את הבנים בין ברכי תלמידי </w:t>
      </w:r>
      <w:r w:rsidRPr="001D5F44">
        <w:rPr>
          <w:rFonts w:ascii="Narkisim" w:hAnsi="Narkisim"/>
          <w:b/>
          <w:bCs/>
          <w:rtl/>
        </w:rPr>
        <w:t>החכמים</w:t>
      </w:r>
      <w:r w:rsidRPr="001D5F44">
        <w:rPr>
          <w:rFonts w:ascii="Narkisim" w:hAnsi="Narkisim"/>
          <w:rtl/>
        </w:rPr>
        <w:t xml:space="preserve"> מטרתה להפנותם ללמוד את חכמת התורה. החכמה מביאה לחיי העולם הבא. כיצד? העולם הבא במהותו נבדל מן העולם הגשמי, שהרי אין בו אכילה ושתיה, אלא חיים רוחניים בזיו השכינה. התורה מהוה גילוי של השכל </w:t>
      </w:r>
      <w:proofErr w:type="spellStart"/>
      <w:r w:rsidRPr="001D5F44">
        <w:rPr>
          <w:rFonts w:ascii="Narkisim" w:hAnsi="Narkisim"/>
          <w:rtl/>
        </w:rPr>
        <w:t>האלקי</w:t>
      </w:r>
      <w:proofErr w:type="spellEnd"/>
      <w:r w:rsidRPr="001D5F44">
        <w:rPr>
          <w:rFonts w:ascii="Narkisim" w:hAnsi="Narkisim"/>
          <w:rtl/>
        </w:rPr>
        <w:t xml:space="preserve"> אל האדם, ובזה היא נבדלת מהעולם הגשמי. מכאן כוחה של התורה להביא את האדם לחיי העולם הבא. ביסוד זה מרחיב המהר"ל במקומות רבים אחרים</w:t>
      </w:r>
      <w:r w:rsidRPr="001D5F44">
        <w:rPr>
          <w:rStyle w:val="FootnoteReference"/>
          <w:sz w:val="24"/>
          <w:szCs w:val="24"/>
          <w:rtl/>
        </w:rPr>
        <w:footnoteReference w:id="7"/>
      </w:r>
      <w:r w:rsidRPr="001D5F44">
        <w:rPr>
          <w:rFonts w:ascii="Narkisim" w:hAnsi="Narkisim"/>
          <w:rtl/>
        </w:rPr>
        <w:t xml:space="preserve">. לדבריו, חכמת התורה נבדלת מהתבונה הארצית האנושית, ומצוות התורה מוציאות את האדם מלחיות לפי הצרכים הטבעיים שהמציאות שבעולם הזה מכתיבה לו ועל פיהם מתבקש לכאורה שיחיה בהיותו בן עולם הזה, ומכוונת אותו לחיות לפי </w:t>
      </w:r>
      <w:r w:rsidRPr="001D5F44">
        <w:rPr>
          <w:rFonts w:ascii="Narkisim" w:hAnsi="Narkisim"/>
          <w:rtl/>
        </w:rPr>
        <w:lastRenderedPageBreak/>
        <w:t xml:space="preserve">מערכת מצוות עליונה, הנגזרת מהחכמה </w:t>
      </w:r>
      <w:proofErr w:type="spellStart"/>
      <w:r w:rsidRPr="001D5F44">
        <w:rPr>
          <w:rFonts w:ascii="Narkisim" w:hAnsi="Narkisim"/>
          <w:rtl/>
        </w:rPr>
        <w:t>האלקית</w:t>
      </w:r>
      <w:proofErr w:type="spellEnd"/>
      <w:r w:rsidRPr="001D5F44">
        <w:rPr>
          <w:rFonts w:ascii="Narkisim" w:hAnsi="Narkisim"/>
          <w:rtl/>
        </w:rPr>
        <w:t>, הרוחנית.</w:t>
      </w:r>
    </w:p>
    <w:p w14:paraId="38E56FDD" w14:textId="77777777" w:rsidR="001D5F44" w:rsidRPr="001D5F44" w:rsidRDefault="001D5F44" w:rsidP="001D5F44">
      <w:pPr>
        <w:spacing w:line="280" w:lineRule="atLeast"/>
        <w:rPr>
          <w:rFonts w:ascii="Narkisim" w:hAnsi="Narkisim"/>
          <w:rtl/>
        </w:rPr>
      </w:pPr>
      <w:r w:rsidRPr="001D5F44">
        <w:rPr>
          <w:rFonts w:ascii="Narkisim" w:hAnsi="Narkisim"/>
          <w:rtl/>
        </w:rPr>
        <w:t xml:space="preserve">לסיכום, שלושת היסודות הללו נתבארו אם כן לפי המהר"ל, כיסודות רוחניים מהותיים, המפגישים את האדם בעודו בעולם הזה עם </w:t>
      </w:r>
      <w:proofErr w:type="spellStart"/>
      <w:r w:rsidRPr="001D5F44">
        <w:rPr>
          <w:rFonts w:ascii="Narkisim" w:hAnsi="Narkisim"/>
          <w:rtl/>
        </w:rPr>
        <w:t>המימד</w:t>
      </w:r>
      <w:proofErr w:type="spellEnd"/>
      <w:r w:rsidRPr="001D5F44">
        <w:rPr>
          <w:rFonts w:ascii="Narkisim" w:hAnsi="Narkisim"/>
          <w:rtl/>
        </w:rPr>
        <w:t xml:space="preserve"> </w:t>
      </w:r>
      <w:proofErr w:type="spellStart"/>
      <w:r w:rsidRPr="001D5F44">
        <w:rPr>
          <w:rFonts w:ascii="Narkisim" w:hAnsi="Narkisim"/>
          <w:rtl/>
        </w:rPr>
        <w:t>האלקי</w:t>
      </w:r>
      <w:proofErr w:type="spellEnd"/>
      <w:r w:rsidRPr="001D5F44">
        <w:rPr>
          <w:rFonts w:ascii="Narkisim" w:hAnsi="Narkisim"/>
          <w:rtl/>
        </w:rPr>
        <w:t xml:space="preserve"> שמעבר לו, ועל כן הם מובילים לחיי העולם הבא, שהוא הוא המימוש של העולם הרוחני הנבדל. כפי שכבר צייננו, כל אחד משלושת היסודות הללו, הוא יסוד עמוק המצריך תוספת ביאור, והמהר"ל אכן הרחיב דבריו בהם במקומות נוספים, וכאן ציין רק את היסוד העיקרי שלהם. </w:t>
      </w:r>
    </w:p>
    <w:p w14:paraId="55014042" w14:textId="77777777" w:rsidR="001D5F44" w:rsidRPr="001D5F44" w:rsidRDefault="001D5F44" w:rsidP="001D5F44">
      <w:pPr>
        <w:spacing w:line="280" w:lineRule="atLeast"/>
        <w:rPr>
          <w:rFonts w:ascii="Narkisim" w:hAnsi="Narkisim"/>
          <w:rtl/>
        </w:rPr>
      </w:pPr>
      <w:r w:rsidRPr="001D5F44">
        <w:rPr>
          <w:rFonts w:ascii="Narkisim" w:hAnsi="Narkisim"/>
          <w:rtl/>
        </w:rPr>
        <w:t xml:space="preserve">למרות שעסקנו באגדה ספציפית, שתכניה המסוימים נגזרו מהעובדה שבמרכזה עומד העולם הבא, היא </w:t>
      </w:r>
      <w:proofErr w:type="spellStart"/>
      <w:r w:rsidRPr="001D5F44">
        <w:rPr>
          <w:rFonts w:ascii="Narkisim" w:hAnsi="Narkisim"/>
          <w:rtl/>
        </w:rPr>
        <w:t>מאפינת</w:t>
      </w:r>
      <w:proofErr w:type="spellEnd"/>
      <w:r w:rsidRPr="001D5F44">
        <w:rPr>
          <w:rFonts w:ascii="Narkisim" w:hAnsi="Narkisim"/>
          <w:rtl/>
        </w:rPr>
        <w:t xml:space="preserve"> את התכנים אותם חותר המהר"ל לחשוף בביאוריו הרבים. האגדות בכלל, באות להוציא את האדם מהמבט הגשמי והחושי המאפיין את עולמנו, ולהפגיש אותו עם האיכויות העליונות של המציאות. המהר"ל </w:t>
      </w:r>
      <w:proofErr w:type="spellStart"/>
      <w:r w:rsidRPr="001D5F44">
        <w:rPr>
          <w:rFonts w:ascii="Narkisim" w:hAnsi="Narkisim"/>
          <w:rtl/>
        </w:rPr>
        <w:t>מאפין</w:t>
      </w:r>
      <w:proofErr w:type="spellEnd"/>
      <w:r w:rsidRPr="001D5F44">
        <w:rPr>
          <w:rFonts w:ascii="Narkisim" w:hAnsi="Narkisim"/>
          <w:rtl/>
        </w:rPr>
        <w:t xml:space="preserve"> את אגדות חז"ל בכלל, באופן שמזכיר מאוד את התוכן המרכזי המצוי לדעתו בדברי ר' אליעזר: "וכלם הם דברים יקרים מסודרים מזהירים מלמדים את האדם חכמה ויראת שמים...עד שאם האדם הולך בדרכיהם, יש מהלכים בין העומדים הקיימים למעלה" (באר הגולה עמ' נ). המהר"ל רומז בביטוי "מהלכים בין העומדים האלה", למדרגתם של מלאכי השרת. לפי קטע זה, לא רק האגדה שבמרכז </w:t>
      </w:r>
      <w:proofErr w:type="spellStart"/>
      <w:r w:rsidRPr="001D5F44">
        <w:rPr>
          <w:rFonts w:ascii="Narkisim" w:hAnsi="Narkisim"/>
          <w:rtl/>
        </w:rPr>
        <w:t>עבודתינו</w:t>
      </w:r>
      <w:proofErr w:type="spellEnd"/>
      <w:r w:rsidRPr="001D5F44">
        <w:rPr>
          <w:rFonts w:ascii="Narkisim" w:hAnsi="Narkisim"/>
          <w:rtl/>
        </w:rPr>
        <w:t xml:space="preserve"> עוסקת בכך. לימוד אגדות חז"ל בכלל ועיצוב האדם על פיהן, מביא את האדם </w:t>
      </w:r>
      <w:proofErr w:type="spellStart"/>
      <w:r w:rsidRPr="001D5F44">
        <w:rPr>
          <w:rFonts w:ascii="Narkisim" w:hAnsi="Narkisim"/>
          <w:rtl/>
        </w:rPr>
        <w:t>להתודעות</w:t>
      </w:r>
      <w:proofErr w:type="spellEnd"/>
      <w:r w:rsidRPr="001D5F44">
        <w:rPr>
          <w:rFonts w:ascii="Narkisim" w:hAnsi="Narkisim"/>
          <w:rtl/>
        </w:rPr>
        <w:t xml:space="preserve"> והשתייכות לעולם עליון רוחני.</w:t>
      </w:r>
    </w:p>
    <w:p w14:paraId="2C0B0F0D" w14:textId="77777777" w:rsidR="001D5F44" w:rsidRPr="001D5F44" w:rsidRDefault="001D5F44" w:rsidP="001D5F44">
      <w:pPr>
        <w:spacing w:line="280" w:lineRule="atLeast"/>
        <w:rPr>
          <w:rFonts w:ascii="Narkisim" w:hAnsi="Narkisim"/>
          <w:b/>
          <w:bCs/>
          <w:rtl/>
        </w:rPr>
      </w:pPr>
      <w:r w:rsidRPr="001D5F44">
        <w:rPr>
          <w:rFonts w:ascii="Narkisim" w:hAnsi="Narkisim"/>
          <w:b/>
          <w:bCs/>
          <w:rtl/>
        </w:rPr>
        <w:t>המכלול של האגדה:</w:t>
      </w:r>
    </w:p>
    <w:p w14:paraId="3F4D2EDA" w14:textId="77777777" w:rsidR="001D5F44" w:rsidRPr="001D5F44" w:rsidRDefault="001D5F44" w:rsidP="001D5F44">
      <w:pPr>
        <w:spacing w:line="280" w:lineRule="atLeast"/>
        <w:rPr>
          <w:rFonts w:ascii="Narkisim" w:hAnsi="Narkisim"/>
          <w:rtl/>
        </w:rPr>
      </w:pPr>
      <w:r w:rsidRPr="001D5F44">
        <w:rPr>
          <w:rFonts w:ascii="Narkisim" w:hAnsi="Narkisim"/>
          <w:rtl/>
        </w:rPr>
        <w:t xml:space="preserve">בחלקו השני של פירוש המהר"ל אנו נפגשים עם יסוד מובהק נוסף של פרשנותו. המהר"ל אינו מסתפק בהבנת כל פרט באגדה. לאחר שסיים לפרש את חלקי האגדה, הוא חותר להבין את המבנה הכולל שלה. מבנה זה אינו מבנה בעל תפקיד ארגוני או ספרותי. יש לו תפקיד הגותי ראשון במעלה. הסדר והמבנה של פרטי המימרה חושף את המערך הכולל שלה, את המהלך שלה, ובעצם את הרעיון האחד הנבנה מכל פרטיה. הפרטים אינם רק אוסף של נקודות. הם נבחרו בקפידה כך שירכיבו יחד תמונה כוללת. </w:t>
      </w:r>
    </w:p>
    <w:p w14:paraId="0F0B45D4" w14:textId="77777777" w:rsidR="001D5F44" w:rsidRPr="001D5F44" w:rsidRDefault="001D5F44" w:rsidP="001D5F44">
      <w:pPr>
        <w:spacing w:line="280" w:lineRule="atLeast"/>
        <w:rPr>
          <w:rFonts w:ascii="Narkisim" w:hAnsi="Narkisim"/>
          <w:rtl/>
        </w:rPr>
      </w:pPr>
      <w:r w:rsidRPr="001D5F44">
        <w:rPr>
          <w:rFonts w:ascii="Narkisim" w:hAnsi="Narkisim"/>
          <w:rtl/>
        </w:rPr>
        <w:t xml:space="preserve">סדרים מסוגים שונים חושף המהר"ל בתוך מימרות חז"ל. במקרה שלפנינו מפענח הסדר את מפת הדרך המובילה לעולם הבא. מהם השלבים ותחנות הביניים </w:t>
      </w:r>
      <w:r w:rsidRPr="001D5F44">
        <w:rPr>
          <w:rFonts w:ascii="Narkisim" w:hAnsi="Narkisim"/>
          <w:rtl/>
        </w:rPr>
        <w:t xml:space="preserve">של דרך זו, לפי איזה עקרון מסודרים שלבים אלו, ואיך יחד הם משלימים את המלאכה. פרטי האגדה שלפנינו הם שלביו של סולם המוצב ארצה וראשו מגיע </w:t>
      </w:r>
      <w:proofErr w:type="spellStart"/>
      <w:r w:rsidRPr="001D5F44">
        <w:rPr>
          <w:rFonts w:ascii="Narkisim" w:hAnsi="Narkisim"/>
          <w:rtl/>
        </w:rPr>
        <w:t>השמימה</w:t>
      </w:r>
      <w:proofErr w:type="spellEnd"/>
      <w:r w:rsidRPr="001D5F44">
        <w:rPr>
          <w:rFonts w:ascii="Narkisim" w:hAnsi="Narkisim"/>
          <w:rtl/>
        </w:rPr>
        <w:t>. רגליו של הסולם עוסקים בהדרכה הנוגעת לקטן שעובר את תחילת התהליך החינוכי, שלבו האמצעי עוסק בהדרכה הנוגעת לחבר – שהוא אדם בשל ובעל מעלה, וראשו עוסק בהדרכה הנוגעת לקב"ה ולדבקות עימו שהוא פסגת המעלה של האדם. שלוש ההדרכות פונות לשלושה כיוונים המשלימים זה את זה: יחס האדם למי שכנגדו (חבר), למי שמתחתיו (בנים) ולמי שמעליו (הקב"ה). כל ההדרכות יחד בונות קומה רוחנית באדם, שמרוממת אותו מעל העולם הזה, וממילא הוא מזדכך וזוכה להיות ראוי לעולם הבא. הקטן האדם והקב"ה, מרכיבים מכלול מקיף</w:t>
      </w:r>
      <w:r w:rsidRPr="001D5F44">
        <w:rPr>
          <w:rStyle w:val="FootnoteReference"/>
          <w:sz w:val="24"/>
          <w:szCs w:val="24"/>
          <w:rtl/>
        </w:rPr>
        <w:footnoteReference w:id="8"/>
      </w:r>
      <w:r w:rsidRPr="001D5F44">
        <w:rPr>
          <w:rFonts w:ascii="Narkisim" w:hAnsi="Narkisim"/>
          <w:rtl/>
        </w:rPr>
        <w:t xml:space="preserve"> למישורי </w:t>
      </w:r>
      <w:proofErr w:type="spellStart"/>
      <w:r w:rsidRPr="001D5F44">
        <w:rPr>
          <w:rFonts w:ascii="Narkisim" w:hAnsi="Narkisim"/>
          <w:rtl/>
        </w:rPr>
        <w:t>ההתיחסות</w:t>
      </w:r>
      <w:proofErr w:type="spellEnd"/>
      <w:r w:rsidRPr="001D5F44">
        <w:rPr>
          <w:rFonts w:ascii="Narkisim" w:hAnsi="Narkisim"/>
          <w:rtl/>
        </w:rPr>
        <w:t xml:space="preserve"> של האדם החפץ בעולם הבא.</w:t>
      </w:r>
    </w:p>
    <w:p w14:paraId="3E828752" w14:textId="77777777" w:rsidR="001D5F44" w:rsidRPr="001D5F44" w:rsidRDefault="001D5F44" w:rsidP="001D5F44">
      <w:pPr>
        <w:spacing w:line="280" w:lineRule="atLeast"/>
        <w:rPr>
          <w:rFonts w:ascii="Narkisim" w:hAnsi="Narkisim"/>
          <w:rtl/>
        </w:rPr>
      </w:pPr>
    </w:p>
    <w:p w14:paraId="308E1C32" w14:textId="77777777" w:rsidR="001D5F44" w:rsidRPr="001D5F44" w:rsidRDefault="001D5F44" w:rsidP="001D5F44">
      <w:pPr>
        <w:spacing w:line="280" w:lineRule="atLeast"/>
        <w:rPr>
          <w:rFonts w:ascii="Narkisim" w:hAnsi="Narkisim"/>
          <w:b/>
          <w:bCs/>
          <w:u w:val="single"/>
          <w:rtl/>
        </w:rPr>
      </w:pPr>
      <w:r w:rsidRPr="001D5F44">
        <w:rPr>
          <w:rFonts w:ascii="Narkisim" w:hAnsi="Narkisim"/>
          <w:b/>
          <w:bCs/>
          <w:u w:val="single"/>
          <w:rtl/>
        </w:rPr>
        <w:t>סיכום:</w:t>
      </w:r>
    </w:p>
    <w:p w14:paraId="56DC87F9" w14:textId="77777777" w:rsidR="001D5F44" w:rsidRPr="001D5F44" w:rsidRDefault="001D5F44" w:rsidP="001D5F44">
      <w:pPr>
        <w:spacing w:line="280" w:lineRule="atLeast"/>
        <w:rPr>
          <w:rFonts w:ascii="Narkisim" w:hAnsi="Narkisim"/>
          <w:rtl/>
        </w:rPr>
      </w:pPr>
      <w:r w:rsidRPr="001D5F44">
        <w:rPr>
          <w:rFonts w:ascii="Narkisim" w:hAnsi="Narkisim"/>
          <w:rtl/>
        </w:rPr>
        <w:t xml:space="preserve">בשיעור עסקנו באגדה, המספרת על הדרכותיו של רבי אליעזר לתלמידיו בעת חוליו, אודות דרך החיים המובילה לעולם הבא. סקרנו את כיווני </w:t>
      </w:r>
      <w:proofErr w:type="spellStart"/>
      <w:r w:rsidRPr="001D5F44">
        <w:rPr>
          <w:rFonts w:ascii="Narkisim" w:hAnsi="Narkisim"/>
          <w:rtl/>
        </w:rPr>
        <w:t>ההתיחסות</w:t>
      </w:r>
      <w:proofErr w:type="spellEnd"/>
      <w:r w:rsidRPr="001D5F44">
        <w:rPr>
          <w:rFonts w:ascii="Narkisim" w:hAnsi="Narkisim"/>
          <w:rtl/>
        </w:rPr>
        <w:t xml:space="preserve"> של הגאונים ושל רש"י לאגדה, ומתוך כך התבוננו על פירושו של המהר"ל. העמדת </w:t>
      </w:r>
      <w:proofErr w:type="spellStart"/>
      <w:r w:rsidRPr="001D5F44">
        <w:rPr>
          <w:rFonts w:ascii="Narkisim" w:hAnsi="Narkisim"/>
          <w:rtl/>
        </w:rPr>
        <w:t>ההתיחסויות</w:t>
      </w:r>
      <w:proofErr w:type="spellEnd"/>
      <w:r w:rsidRPr="001D5F44">
        <w:rPr>
          <w:rFonts w:ascii="Narkisim" w:hAnsi="Narkisim"/>
          <w:rtl/>
        </w:rPr>
        <w:t xml:space="preserve"> זו לצד זו סייעה בידינו למקד את גישתו של המהר"ל לאגדה ופרשנותה, לפי מה שניתן למצות מבדיקה באגדה זו. </w:t>
      </w:r>
    </w:p>
    <w:p w14:paraId="6559452E" w14:textId="77777777" w:rsidR="001D5F44" w:rsidRPr="001D5F44" w:rsidRDefault="001D5F44" w:rsidP="001D5F44">
      <w:pPr>
        <w:spacing w:line="280" w:lineRule="atLeast"/>
        <w:rPr>
          <w:rFonts w:ascii="Narkisim" w:hAnsi="Narkisim"/>
          <w:rtl/>
        </w:rPr>
      </w:pPr>
      <w:r w:rsidRPr="001D5F44">
        <w:rPr>
          <w:rFonts w:ascii="Narkisim" w:hAnsi="Narkisim"/>
          <w:rtl/>
        </w:rPr>
        <w:t xml:space="preserve">נסכם בקצרה את העקרונות המרכזיים אליהם </w:t>
      </w:r>
      <w:proofErr w:type="spellStart"/>
      <w:r w:rsidRPr="001D5F44">
        <w:rPr>
          <w:rFonts w:ascii="Narkisim" w:hAnsi="Narkisim"/>
          <w:rtl/>
        </w:rPr>
        <w:t>התיחסנו</w:t>
      </w:r>
      <w:proofErr w:type="spellEnd"/>
      <w:r w:rsidRPr="001D5F44">
        <w:rPr>
          <w:rFonts w:ascii="Narkisim" w:hAnsi="Narkisim"/>
          <w:rtl/>
        </w:rPr>
        <w:t xml:space="preserve"> בעבודה:</w:t>
      </w:r>
    </w:p>
    <w:p w14:paraId="2CBFDADE" w14:textId="77777777" w:rsidR="001D5F44" w:rsidRPr="001D5F44" w:rsidRDefault="001D5F44" w:rsidP="001D5F44">
      <w:pPr>
        <w:spacing w:line="280" w:lineRule="atLeast"/>
        <w:rPr>
          <w:rFonts w:ascii="Narkisim" w:hAnsi="Narkisim"/>
          <w:rtl/>
        </w:rPr>
      </w:pPr>
      <w:r w:rsidRPr="001D5F44">
        <w:rPr>
          <w:rFonts w:ascii="Narkisim" w:hAnsi="Narkisim"/>
          <w:rtl/>
        </w:rPr>
        <w:t xml:space="preserve">1.דרכו של המהר"ל היא לפרש כל פרט ופרט מן האגדה. הדבר נובע מכמה עקרונות קרובים: </w:t>
      </w:r>
    </w:p>
    <w:p w14:paraId="573C325D" w14:textId="77777777" w:rsidR="001D5F44" w:rsidRPr="001D5F44" w:rsidRDefault="001D5F44" w:rsidP="001D5F44">
      <w:pPr>
        <w:spacing w:line="280" w:lineRule="atLeast"/>
        <w:rPr>
          <w:rFonts w:ascii="Narkisim" w:hAnsi="Narkisim"/>
          <w:rtl/>
        </w:rPr>
      </w:pPr>
      <w:proofErr w:type="spellStart"/>
      <w:r w:rsidRPr="001D5F44">
        <w:rPr>
          <w:rFonts w:ascii="Narkisim" w:hAnsi="Narkisim"/>
          <w:rtl/>
        </w:rPr>
        <w:t>א.התפיסה</w:t>
      </w:r>
      <w:proofErr w:type="spellEnd"/>
      <w:r w:rsidRPr="001D5F44">
        <w:rPr>
          <w:rFonts w:ascii="Narkisim" w:hAnsi="Narkisim"/>
          <w:rtl/>
        </w:rPr>
        <w:t xml:space="preserve"> שהאגדה מכילה בתוכה את עומק השקפת העולם של התורה, ועל כן תפקיד הפרשן הוא לחשוף את העומק שמאחורי כל מרכיב באגדה, ולא רק לבאר את פשוטה וקשייה ההגיוניים.</w:t>
      </w:r>
    </w:p>
    <w:p w14:paraId="3B651112" w14:textId="77777777" w:rsidR="001D5F44" w:rsidRPr="001D5F44" w:rsidRDefault="001D5F44" w:rsidP="001D5F44">
      <w:pPr>
        <w:spacing w:line="280" w:lineRule="atLeast"/>
        <w:rPr>
          <w:rFonts w:ascii="Narkisim" w:hAnsi="Narkisim"/>
          <w:rtl/>
        </w:rPr>
      </w:pPr>
      <w:r w:rsidRPr="001D5F44">
        <w:rPr>
          <w:rFonts w:ascii="Narkisim" w:hAnsi="Narkisim"/>
          <w:rtl/>
        </w:rPr>
        <w:t>ב. האגדה מגלה חכמה אלוקית. תכניה מבטאים את הצד המהותי והרוחני, ולא די בצד המוסרי או הדתי הפשוט בכדי למצות על עומקה. חז"ל בהיותם מביעים אותה, לא דברו באומדנות וסברות אלא בחכמה מחויבת ומדויקת, שבהסברתה יש לדייק היטב.</w:t>
      </w:r>
    </w:p>
    <w:p w14:paraId="2F4CBFF9" w14:textId="77777777" w:rsidR="001D5F44" w:rsidRPr="001D5F44" w:rsidRDefault="001D5F44" w:rsidP="001D5F44">
      <w:pPr>
        <w:spacing w:line="280" w:lineRule="atLeast"/>
        <w:rPr>
          <w:rFonts w:ascii="Narkisim" w:hAnsi="Narkisim"/>
          <w:rtl/>
        </w:rPr>
      </w:pPr>
      <w:r w:rsidRPr="001D5F44">
        <w:rPr>
          <w:rFonts w:ascii="Narkisim" w:hAnsi="Narkisim"/>
          <w:rtl/>
        </w:rPr>
        <w:t xml:space="preserve">נעבור ליסודות נוספים </w:t>
      </w:r>
      <w:proofErr w:type="spellStart"/>
      <w:r w:rsidRPr="001D5F44">
        <w:rPr>
          <w:rFonts w:ascii="Narkisim" w:hAnsi="Narkisim"/>
          <w:rtl/>
        </w:rPr>
        <w:t>שנתבררו</w:t>
      </w:r>
      <w:proofErr w:type="spellEnd"/>
      <w:r w:rsidRPr="001D5F44">
        <w:rPr>
          <w:rFonts w:ascii="Narkisim" w:hAnsi="Narkisim"/>
          <w:rtl/>
        </w:rPr>
        <w:t xml:space="preserve"> מתוך ביאורו של המהר"ל למימרה שלנו:</w:t>
      </w:r>
    </w:p>
    <w:p w14:paraId="2E6D8488" w14:textId="77777777" w:rsidR="001D5F44" w:rsidRPr="001D5F44" w:rsidRDefault="001D5F44" w:rsidP="001D5F44">
      <w:pPr>
        <w:spacing w:line="280" w:lineRule="atLeast"/>
        <w:rPr>
          <w:rFonts w:ascii="Narkisim" w:hAnsi="Narkisim"/>
          <w:rtl/>
        </w:rPr>
      </w:pPr>
      <w:r w:rsidRPr="001D5F44">
        <w:rPr>
          <w:rFonts w:ascii="Narkisim" w:hAnsi="Narkisim"/>
          <w:rtl/>
        </w:rPr>
        <w:lastRenderedPageBreak/>
        <w:t>2. זיהוי המוקד הרעיוני של המימרה והעמקתו. במקרה שלנו – העולם הבא כיסוד המארגן של המימרה, שמחייב להבין איך כל מרכיביה קשורים אליו.</w:t>
      </w:r>
    </w:p>
    <w:p w14:paraId="3A821D6A" w14:textId="77777777" w:rsidR="001D5F44" w:rsidRPr="001D5F44" w:rsidRDefault="001D5F44" w:rsidP="001D5F44">
      <w:pPr>
        <w:spacing w:line="280" w:lineRule="atLeast"/>
        <w:rPr>
          <w:rFonts w:ascii="Narkisim" w:hAnsi="Narkisim"/>
          <w:rtl/>
        </w:rPr>
      </w:pPr>
      <w:r w:rsidRPr="001D5F44">
        <w:rPr>
          <w:rFonts w:ascii="Narkisim" w:hAnsi="Narkisim"/>
          <w:rtl/>
        </w:rPr>
        <w:t>3. העלאת כל מרכיב ומרכיב באגדה, אל משמעותו הרוחנית המהותית או הנבדלת.</w:t>
      </w:r>
    </w:p>
    <w:p w14:paraId="2CAF3457" w14:textId="77777777" w:rsidR="001D5F44" w:rsidRPr="001D5F44" w:rsidRDefault="001D5F44" w:rsidP="001D5F44">
      <w:pPr>
        <w:spacing w:line="280" w:lineRule="atLeast"/>
        <w:rPr>
          <w:rFonts w:ascii="Narkisim" w:hAnsi="Narkisim"/>
        </w:rPr>
      </w:pPr>
      <w:r w:rsidRPr="001D5F44">
        <w:rPr>
          <w:rFonts w:ascii="Narkisim" w:hAnsi="Narkisim"/>
          <w:rtl/>
        </w:rPr>
        <w:t>4. הסברת מבנה האגדה (מתוך הגדרת המסגרת שלה), כמשקף את המהלך הרעיוני של המימרה, ואת הרעיון האחד המובע באמצעות מכלול חלקיה.</w:t>
      </w:r>
    </w:p>
    <w:tbl>
      <w:tblPr>
        <w:tblpPr w:leftFromText="180" w:rightFromText="180" w:vertAnchor="text" w:horzAnchor="margin" w:tblpY="359"/>
        <w:bidiVisual/>
        <w:tblW w:w="4678" w:type="dxa"/>
        <w:tblLayout w:type="fixed"/>
        <w:tblLook w:val="0000" w:firstRow="0" w:lastRow="0" w:firstColumn="0" w:lastColumn="0" w:noHBand="0" w:noVBand="0"/>
      </w:tblPr>
      <w:tblGrid>
        <w:gridCol w:w="283"/>
        <w:gridCol w:w="4111"/>
        <w:gridCol w:w="284"/>
      </w:tblGrid>
      <w:tr w:rsidR="00DA7EA0" w14:paraId="3CCB817D" w14:textId="77777777" w:rsidTr="00DA7EA0">
        <w:trPr>
          <w:cantSplit/>
        </w:trPr>
        <w:tc>
          <w:tcPr>
            <w:tcW w:w="283" w:type="dxa"/>
            <w:tcBorders>
              <w:top w:val="nil"/>
              <w:left w:val="nil"/>
              <w:bottom w:val="nil"/>
              <w:right w:val="nil"/>
            </w:tcBorders>
          </w:tcPr>
          <w:p w14:paraId="0C868B5F" w14:textId="77777777" w:rsidR="00DA7EA0" w:rsidRDefault="00DA7EA0" w:rsidP="00DA7EA0">
            <w:pPr>
              <w:pStyle w:val="a0"/>
            </w:pPr>
            <w:r>
              <w:rPr>
                <w:rtl/>
              </w:rPr>
              <w:t>*</w:t>
            </w:r>
          </w:p>
        </w:tc>
        <w:tc>
          <w:tcPr>
            <w:tcW w:w="4111" w:type="dxa"/>
            <w:tcBorders>
              <w:top w:val="nil"/>
              <w:left w:val="nil"/>
              <w:bottom w:val="nil"/>
              <w:right w:val="nil"/>
            </w:tcBorders>
          </w:tcPr>
          <w:p w14:paraId="209D7270" w14:textId="77777777" w:rsidR="00DA7EA0" w:rsidRDefault="00DA7EA0" w:rsidP="00DA7EA0">
            <w:pPr>
              <w:pStyle w:val="a0"/>
            </w:pPr>
            <w:r>
              <w:rPr>
                <w:rtl/>
              </w:rPr>
              <w:t>**********************************************************</w:t>
            </w:r>
          </w:p>
        </w:tc>
        <w:tc>
          <w:tcPr>
            <w:tcW w:w="284" w:type="dxa"/>
            <w:tcBorders>
              <w:top w:val="nil"/>
              <w:left w:val="nil"/>
              <w:bottom w:val="nil"/>
              <w:right w:val="nil"/>
            </w:tcBorders>
          </w:tcPr>
          <w:p w14:paraId="533BEBA2" w14:textId="77777777" w:rsidR="00DA7EA0" w:rsidRDefault="00DA7EA0" w:rsidP="00DA7EA0">
            <w:pPr>
              <w:pStyle w:val="a0"/>
            </w:pPr>
            <w:r>
              <w:rPr>
                <w:rtl/>
              </w:rPr>
              <w:t>*</w:t>
            </w:r>
          </w:p>
        </w:tc>
      </w:tr>
      <w:tr w:rsidR="00DA7EA0" w14:paraId="1767C29E" w14:textId="77777777" w:rsidTr="00DA7EA0">
        <w:trPr>
          <w:cantSplit/>
        </w:trPr>
        <w:tc>
          <w:tcPr>
            <w:tcW w:w="283" w:type="dxa"/>
            <w:tcBorders>
              <w:top w:val="nil"/>
              <w:left w:val="nil"/>
              <w:bottom w:val="nil"/>
              <w:right w:val="nil"/>
            </w:tcBorders>
          </w:tcPr>
          <w:p w14:paraId="663377DE" w14:textId="77777777" w:rsidR="00DA7EA0" w:rsidRDefault="00DA7EA0" w:rsidP="00DA7EA0">
            <w:pPr>
              <w:pStyle w:val="a0"/>
            </w:pPr>
            <w:r>
              <w:rPr>
                <w:rtl/>
              </w:rPr>
              <w:t xml:space="preserve">* * * * * * * </w:t>
            </w:r>
          </w:p>
        </w:tc>
        <w:tc>
          <w:tcPr>
            <w:tcW w:w="4111" w:type="dxa"/>
            <w:tcBorders>
              <w:top w:val="nil"/>
              <w:left w:val="nil"/>
              <w:bottom w:val="nil"/>
              <w:right w:val="nil"/>
            </w:tcBorders>
          </w:tcPr>
          <w:p w14:paraId="5F8A6939" w14:textId="77777777" w:rsidR="00DA7EA0" w:rsidRDefault="00DA7EA0" w:rsidP="00DA7EA0">
            <w:pPr>
              <w:pStyle w:val="a0"/>
              <w:rPr>
                <w:rtl/>
              </w:rPr>
            </w:pPr>
            <w:r>
              <w:rPr>
                <w:rtl/>
              </w:rPr>
              <w:t>כל הזכויות שמורות לישיבת הר עציון</w:t>
            </w:r>
            <w:r>
              <w:rPr>
                <w:rFonts w:hint="cs"/>
                <w:rtl/>
              </w:rPr>
              <w:t xml:space="preserve"> ולרב אוריאל עיטם</w:t>
            </w:r>
          </w:p>
          <w:p w14:paraId="5BF386EC" w14:textId="77777777" w:rsidR="00DA7EA0" w:rsidRDefault="00DA7EA0" w:rsidP="00DA7EA0">
            <w:pPr>
              <w:pStyle w:val="a0"/>
              <w:rPr>
                <w:rtl/>
              </w:rPr>
            </w:pPr>
            <w:r>
              <w:rPr>
                <w:rtl/>
              </w:rPr>
              <w:t xml:space="preserve">עורך: </w:t>
            </w:r>
            <w:r>
              <w:rPr>
                <w:rFonts w:hint="cs"/>
                <w:rtl/>
              </w:rPr>
              <w:t>חיים אקשטיין, תשפ"ד</w:t>
            </w:r>
          </w:p>
          <w:p w14:paraId="288BF60F" w14:textId="77777777" w:rsidR="00DA7EA0" w:rsidRDefault="00DA7EA0" w:rsidP="00DA7EA0">
            <w:pPr>
              <w:pStyle w:val="a0"/>
              <w:rPr>
                <w:rtl/>
              </w:rPr>
            </w:pPr>
            <w:r>
              <w:rPr>
                <w:rtl/>
              </w:rPr>
              <w:t>*******************************************************</w:t>
            </w:r>
          </w:p>
          <w:p w14:paraId="1C6B6DA0" w14:textId="77777777" w:rsidR="00DA7EA0" w:rsidRDefault="00DA7EA0" w:rsidP="00DA7EA0">
            <w:pPr>
              <w:pStyle w:val="a0"/>
              <w:rPr>
                <w:rtl/>
              </w:rPr>
            </w:pPr>
            <w:r>
              <w:rPr>
                <w:rtl/>
              </w:rPr>
              <w:t xml:space="preserve">בית המדרש הוירטואלי </w:t>
            </w:r>
          </w:p>
          <w:p w14:paraId="6059543C" w14:textId="77777777" w:rsidR="00DA7EA0" w:rsidRPr="005734F1" w:rsidRDefault="00DA7EA0" w:rsidP="00DA7EA0">
            <w:pPr>
              <w:pStyle w:val="a0"/>
              <w:rPr>
                <w:rtl/>
              </w:rPr>
            </w:pPr>
            <w:r w:rsidRPr="005734F1">
              <w:rPr>
                <w:rtl/>
              </w:rPr>
              <w:t xml:space="preserve">מיסודו של </w:t>
            </w:r>
          </w:p>
          <w:p w14:paraId="5E017C14" w14:textId="77777777" w:rsidR="00DA7EA0" w:rsidRPr="002F786E" w:rsidRDefault="00DA7EA0" w:rsidP="00DA7EA0">
            <w:pPr>
              <w:pStyle w:val="a0"/>
              <w:rPr>
                <w:rtl/>
              </w:rPr>
            </w:pPr>
            <w:r w:rsidRPr="002F786E">
              <w:t>The Israel Koschitzky Virtual Beit Midrash</w:t>
            </w:r>
          </w:p>
          <w:p w14:paraId="7A01F5E3" w14:textId="77777777" w:rsidR="00DA7EA0" w:rsidRPr="002F786E" w:rsidRDefault="00DA7EA0" w:rsidP="00DA7EA0">
            <w:pPr>
              <w:pStyle w:val="a0"/>
              <w:rPr>
                <w:rtl/>
              </w:rPr>
            </w:pPr>
            <w:r w:rsidRPr="002F786E">
              <w:rPr>
                <w:rtl/>
              </w:rPr>
              <w:t>האתר בעברית:</w:t>
            </w:r>
            <w:r w:rsidRPr="002F786E">
              <w:rPr>
                <w:rtl/>
              </w:rPr>
              <w:tab/>
            </w:r>
            <w:hyperlink r:id="rId8" w:history="1">
              <w:r w:rsidRPr="002F786E">
                <w:rPr>
                  <w:rStyle w:val="Hyperlink"/>
                </w:rPr>
                <w:t>http://etzion.org.il/he</w:t>
              </w:r>
            </w:hyperlink>
          </w:p>
          <w:p w14:paraId="3842F183" w14:textId="77777777" w:rsidR="00DA7EA0" w:rsidRPr="002F786E" w:rsidRDefault="00DA7EA0" w:rsidP="00DA7EA0">
            <w:pPr>
              <w:pStyle w:val="a0"/>
              <w:rPr>
                <w:rtl/>
              </w:rPr>
            </w:pPr>
            <w:r w:rsidRPr="002F786E">
              <w:rPr>
                <w:rtl/>
              </w:rPr>
              <w:t>האתר באנגלית:</w:t>
            </w:r>
            <w:r w:rsidRPr="002F786E">
              <w:rPr>
                <w:rtl/>
              </w:rPr>
              <w:tab/>
            </w:r>
            <w:hyperlink r:id="rId9" w:history="1">
              <w:r w:rsidRPr="002F786E">
                <w:rPr>
                  <w:rStyle w:val="Hyperlink"/>
                </w:rPr>
                <w:t>http://etzion.org.il/en</w:t>
              </w:r>
            </w:hyperlink>
          </w:p>
          <w:p w14:paraId="7B3805BA" w14:textId="77777777" w:rsidR="00DA7EA0" w:rsidRDefault="00DA7EA0" w:rsidP="00DA7EA0">
            <w:pPr>
              <w:pStyle w:val="a0"/>
              <w:rPr>
                <w:rtl/>
              </w:rPr>
            </w:pPr>
          </w:p>
          <w:p w14:paraId="2F40BA4A" w14:textId="77777777" w:rsidR="00DA7EA0" w:rsidRDefault="00DA7EA0" w:rsidP="00DA7EA0">
            <w:pPr>
              <w:pStyle w:val="a0"/>
              <w:rPr>
                <w:rtl/>
              </w:rPr>
            </w:pPr>
            <w:r>
              <w:rPr>
                <w:rtl/>
              </w:rPr>
              <w:t xml:space="preserve">משרדי בית המדרש הוירטואלי: 02-9937300 שלוחה 5 </w:t>
            </w:r>
          </w:p>
          <w:p w14:paraId="61377D53" w14:textId="77777777" w:rsidR="00DA7EA0" w:rsidRDefault="00DA7EA0" w:rsidP="00DA7EA0">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28CFCE31" w14:textId="77777777" w:rsidR="00DA7EA0" w:rsidRDefault="00DA7EA0" w:rsidP="00DA7EA0">
            <w:pPr>
              <w:pStyle w:val="a0"/>
            </w:pPr>
          </w:p>
        </w:tc>
        <w:tc>
          <w:tcPr>
            <w:tcW w:w="284" w:type="dxa"/>
            <w:tcBorders>
              <w:top w:val="nil"/>
              <w:left w:val="nil"/>
              <w:bottom w:val="nil"/>
              <w:right w:val="nil"/>
            </w:tcBorders>
          </w:tcPr>
          <w:p w14:paraId="4725FD00" w14:textId="77777777" w:rsidR="00DA7EA0" w:rsidRDefault="00DA7EA0" w:rsidP="00DA7EA0">
            <w:pPr>
              <w:pStyle w:val="a0"/>
            </w:pPr>
            <w:r>
              <w:rPr>
                <w:rtl/>
              </w:rPr>
              <w:t xml:space="preserve">* * * * * * * </w:t>
            </w:r>
          </w:p>
        </w:tc>
      </w:tr>
    </w:tbl>
    <w:p w14:paraId="1B6BA0B9" w14:textId="77777777" w:rsidR="00C6024F" w:rsidRDefault="00C6024F" w:rsidP="002C4056">
      <w:pPr>
        <w:rPr>
          <w:rtl/>
        </w:rPr>
      </w:pPr>
    </w:p>
    <w:sectPr w:rsidR="00C6024F"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089" w14:textId="77777777" w:rsidR="0022593E" w:rsidRDefault="0022593E" w:rsidP="00405665">
      <w:r>
        <w:separator/>
      </w:r>
    </w:p>
  </w:endnote>
  <w:endnote w:type="continuationSeparator" w:id="0">
    <w:p w14:paraId="2CEF0FFE" w14:textId="77777777" w:rsidR="0022593E" w:rsidRDefault="0022593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F1F" w14:textId="77777777" w:rsidR="00F93158" w:rsidRDefault="00F93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4A51" w14:textId="77777777" w:rsidR="00F93158" w:rsidRDefault="00F93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9357" w14:textId="77777777" w:rsidR="00F93158" w:rsidRDefault="00F93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EA81" w14:textId="77777777" w:rsidR="0022593E" w:rsidRDefault="0022593E" w:rsidP="00405665">
      <w:r>
        <w:separator/>
      </w:r>
    </w:p>
  </w:footnote>
  <w:footnote w:type="continuationSeparator" w:id="0">
    <w:p w14:paraId="5A8B5A28" w14:textId="77777777" w:rsidR="0022593E" w:rsidRDefault="0022593E" w:rsidP="00405665">
      <w:r>
        <w:continuationSeparator/>
      </w:r>
    </w:p>
  </w:footnote>
  <w:footnote w:id="1">
    <w:p w14:paraId="039BCF94" w14:textId="77777777" w:rsidR="001D5F44" w:rsidRDefault="001D5F44" w:rsidP="001D5F44">
      <w:pPr>
        <w:pStyle w:val="FootnoteText"/>
        <w:rPr>
          <w:rtl/>
        </w:rPr>
      </w:pPr>
      <w:r>
        <w:rPr>
          <w:rStyle w:val="FootnoteReference"/>
          <w:rFonts w:eastAsia="Narkisim"/>
        </w:rPr>
        <w:footnoteRef/>
      </w:r>
      <w:r>
        <w:rPr>
          <w:rtl/>
        </w:rPr>
        <w:t xml:space="preserve"> </w:t>
      </w:r>
      <w:r>
        <w:rPr>
          <w:rFonts w:hint="cs"/>
          <w:rtl/>
        </w:rPr>
        <w:t xml:space="preserve">כיוון כללי להבנת דבריו ניתן ללמוד מהדוגמה שהוא מביא, אם כי אותה הוא בסופו של דבר מאשר ומנמק מדוע: "אבל 'צדיק אתה כי אריב אליך' יוכלו להגות שיש שם תשובה 'כי את רגלים רצת...'". יש כאן שאלה מתחום ההשגחה שעיון בה עלול להביא לכפירה בהשגחה. אמנם כיון שהנביא מביא לשאלה גם תשובה, ההדרכה </w:t>
      </w:r>
      <w:proofErr w:type="spellStart"/>
      <w:r>
        <w:rPr>
          <w:rFonts w:hint="cs"/>
          <w:rtl/>
        </w:rPr>
        <w:t>להמנע</w:t>
      </w:r>
      <w:proofErr w:type="spellEnd"/>
      <w:r>
        <w:rPr>
          <w:rFonts w:hint="cs"/>
          <w:rtl/>
        </w:rPr>
        <w:t xml:space="preserve"> מלימוד אינה כוללת את הפסוקים הללו.</w:t>
      </w:r>
    </w:p>
  </w:footnote>
  <w:footnote w:id="2">
    <w:p w14:paraId="0B770050" w14:textId="77777777" w:rsidR="001D5F44" w:rsidRDefault="001D5F44" w:rsidP="001D5F44">
      <w:pPr>
        <w:pStyle w:val="FootnoteText"/>
      </w:pPr>
      <w:r>
        <w:rPr>
          <w:rStyle w:val="FootnoteReference"/>
          <w:rFonts w:eastAsia="Narkisim"/>
        </w:rPr>
        <w:footnoteRef/>
      </w:r>
      <w:r>
        <w:rPr>
          <w:rtl/>
        </w:rPr>
        <w:t xml:space="preserve"> </w:t>
      </w:r>
      <w:r>
        <w:rPr>
          <w:rFonts w:hint="cs"/>
          <w:rtl/>
        </w:rPr>
        <w:t>הנוסח והסדר של האגדה כפי שהוא מופיע בדברי המהר</w:t>
      </w:r>
      <w:r>
        <w:rPr>
          <w:rtl/>
        </w:rPr>
        <w:t>"</w:t>
      </w:r>
      <w:r>
        <w:rPr>
          <w:rFonts w:hint="cs"/>
          <w:rtl/>
        </w:rPr>
        <w:t>ל שונה במעט מהנוסח והסדר של האגדה בבבלי, כיון שהמהר"ל מצטט אותה מתוך עין יעקב. אולם, כשהוא מסביר את הסדר של מרכיבי האגדה הוא מסביר אותו לפי הסדר המופיע לפנינו בבבלי.</w:t>
      </w:r>
    </w:p>
  </w:footnote>
  <w:footnote w:id="3">
    <w:p w14:paraId="6F53C298" w14:textId="77777777" w:rsidR="001D5F44" w:rsidRPr="00B557E2" w:rsidRDefault="001D5F44" w:rsidP="001D5F44">
      <w:pPr>
        <w:pStyle w:val="FootnoteText"/>
        <w:rPr>
          <w:sz w:val="16"/>
          <w:szCs w:val="16"/>
          <w:rtl/>
        </w:rPr>
      </w:pPr>
      <w:r>
        <w:rPr>
          <w:rStyle w:val="FootnoteReference"/>
          <w:rFonts w:eastAsia="Narkisim"/>
        </w:rPr>
        <w:footnoteRef/>
      </w:r>
      <w:r>
        <w:rPr>
          <w:rtl/>
        </w:rPr>
        <w:t xml:space="preserve"> </w:t>
      </w:r>
      <w:r>
        <w:rPr>
          <w:rFonts w:hint="cs"/>
          <w:rtl/>
        </w:rPr>
        <w:t xml:space="preserve">בכלל, מבטם של החכמים נתון להתבוננות במהותם של הדברים - </w:t>
      </w:r>
      <w:r w:rsidRPr="00B557E2">
        <w:rPr>
          <w:rFonts w:asciiTheme="minorBidi" w:hAnsiTheme="minorBidi" w:hint="cs"/>
          <w:rtl/>
        </w:rPr>
        <w:t>"ודבר זה כלל גדול בדברי חכמים שהם הלכו אחר המהות המיוחד</w:t>
      </w:r>
      <w:r>
        <w:rPr>
          <w:rFonts w:asciiTheme="minorBidi" w:hAnsiTheme="minorBidi" w:hint="cs"/>
          <w:rtl/>
        </w:rPr>
        <w:t>.</w:t>
      </w:r>
      <w:r w:rsidRPr="00B557E2">
        <w:rPr>
          <w:rFonts w:asciiTheme="minorBidi" w:hAnsiTheme="minorBidi" w:hint="cs"/>
          <w:rtl/>
        </w:rPr>
        <w:t xml:space="preserve"> ובארנו זה במקומות הרבה בחבור באר הגולה ובחבור גבורות ה'"</w:t>
      </w:r>
      <w:r>
        <w:rPr>
          <w:rFonts w:asciiTheme="minorBidi" w:hAnsiTheme="minorBidi" w:hint="cs"/>
          <w:rtl/>
        </w:rPr>
        <w:t xml:space="preserve"> (</w:t>
      </w:r>
      <w:r w:rsidRPr="00B557E2">
        <w:rPr>
          <w:rFonts w:asciiTheme="minorBidi" w:hAnsiTheme="minorBidi"/>
          <w:rtl/>
        </w:rPr>
        <w:t xml:space="preserve">נצח </w:t>
      </w:r>
      <w:r w:rsidRPr="00B557E2">
        <w:rPr>
          <w:rFonts w:asciiTheme="minorBidi" w:hAnsiTheme="minorBidi" w:hint="cs"/>
          <w:rtl/>
        </w:rPr>
        <w:t xml:space="preserve">ישראל פרק ו עמ' </w:t>
      </w:r>
      <w:proofErr w:type="spellStart"/>
      <w:r w:rsidRPr="00B557E2">
        <w:rPr>
          <w:rFonts w:asciiTheme="minorBidi" w:hAnsiTheme="minorBidi"/>
          <w:rtl/>
        </w:rPr>
        <w:t>מא</w:t>
      </w:r>
      <w:proofErr w:type="spellEnd"/>
      <w:r>
        <w:rPr>
          <w:rFonts w:asciiTheme="minorBidi" w:hAnsiTheme="minorBidi" w:hint="cs"/>
          <w:rtl/>
        </w:rPr>
        <w:t>)</w:t>
      </w:r>
      <w:r w:rsidRPr="00B557E2">
        <w:rPr>
          <w:rFonts w:asciiTheme="minorBidi" w:hAnsiTheme="minorBidi" w:hint="cs"/>
          <w:rtl/>
        </w:rPr>
        <w:t xml:space="preserve">. </w:t>
      </w:r>
      <w:r>
        <w:rPr>
          <w:rFonts w:asciiTheme="minorBidi" w:hAnsiTheme="minorBidi" w:hint="cs"/>
          <w:rtl/>
        </w:rPr>
        <w:t>ראה בשיעורים הקודמים.</w:t>
      </w:r>
    </w:p>
  </w:footnote>
  <w:footnote w:id="4">
    <w:p w14:paraId="7B5D30A2" w14:textId="77777777" w:rsidR="001D5F44" w:rsidRDefault="001D5F44" w:rsidP="001D5F44">
      <w:pPr>
        <w:pStyle w:val="FootnoteText"/>
      </w:pPr>
      <w:r>
        <w:rPr>
          <w:rStyle w:val="FootnoteReference"/>
          <w:rFonts w:eastAsia="Narkisim"/>
        </w:rPr>
        <w:footnoteRef/>
      </w:r>
      <w:r>
        <w:rPr>
          <w:rtl/>
        </w:rPr>
        <w:t xml:space="preserve"> </w:t>
      </w:r>
      <w:r>
        <w:rPr>
          <w:rFonts w:hint="cs"/>
          <w:rtl/>
        </w:rPr>
        <w:t>"</w:t>
      </w:r>
      <w:r>
        <w:rPr>
          <w:rFonts w:cs="Arial" w:hint="cs"/>
          <w:rtl/>
        </w:rPr>
        <w:t>כי</w:t>
      </w:r>
      <w:r>
        <w:rPr>
          <w:rFonts w:cs="Arial"/>
          <w:rtl/>
        </w:rPr>
        <w:t xml:space="preserve"> </w:t>
      </w:r>
      <w:r>
        <w:rPr>
          <w:rFonts w:cs="Arial" w:hint="cs"/>
          <w:rtl/>
        </w:rPr>
        <w:t>אין</w:t>
      </w:r>
      <w:r>
        <w:rPr>
          <w:rFonts w:cs="Arial"/>
          <w:rtl/>
        </w:rPr>
        <w:t xml:space="preserve"> </w:t>
      </w:r>
      <w:r>
        <w:rPr>
          <w:rFonts w:cs="Arial" w:hint="cs"/>
          <w:rtl/>
        </w:rPr>
        <w:t>ספק</w:t>
      </w:r>
      <w:r>
        <w:rPr>
          <w:rFonts w:cs="Arial"/>
          <w:rtl/>
        </w:rPr>
        <w:t xml:space="preserve"> </w:t>
      </w:r>
      <w:r>
        <w:rPr>
          <w:rFonts w:cs="Arial" w:hint="cs"/>
          <w:rtl/>
        </w:rPr>
        <w:t>כי</w:t>
      </w:r>
      <w:r>
        <w:rPr>
          <w:rFonts w:cs="Arial"/>
          <w:rtl/>
        </w:rPr>
        <w:t xml:space="preserve"> </w:t>
      </w:r>
      <w:r>
        <w:rPr>
          <w:rFonts w:cs="Arial" w:hint="cs"/>
          <w:rtl/>
        </w:rPr>
        <w:t>דברי</w:t>
      </w:r>
      <w:r>
        <w:rPr>
          <w:rFonts w:cs="Arial"/>
          <w:rtl/>
        </w:rPr>
        <w:t xml:space="preserve"> </w:t>
      </w:r>
      <w:r>
        <w:rPr>
          <w:rFonts w:cs="Arial" w:hint="cs"/>
          <w:rtl/>
        </w:rPr>
        <w:t>חכמים</w:t>
      </w:r>
      <w:r>
        <w:rPr>
          <w:rFonts w:cs="Arial"/>
          <w:rtl/>
        </w:rPr>
        <w:t xml:space="preserve"> </w:t>
      </w:r>
      <w:r>
        <w:rPr>
          <w:rFonts w:cs="Arial" w:hint="cs"/>
          <w:rtl/>
        </w:rPr>
        <w:t>הם</w:t>
      </w:r>
      <w:r>
        <w:rPr>
          <w:rFonts w:cs="Arial"/>
          <w:rtl/>
        </w:rPr>
        <w:t xml:space="preserve"> </w:t>
      </w:r>
      <w:r>
        <w:rPr>
          <w:rFonts w:cs="Arial" w:hint="cs"/>
          <w:rtl/>
        </w:rPr>
        <w:t>דברים</w:t>
      </w:r>
      <w:r>
        <w:rPr>
          <w:rFonts w:cs="Arial"/>
          <w:rtl/>
        </w:rPr>
        <w:t xml:space="preserve"> </w:t>
      </w:r>
      <w:r>
        <w:rPr>
          <w:rFonts w:cs="Arial" w:hint="cs"/>
          <w:rtl/>
        </w:rPr>
        <w:t>עמוקים</w:t>
      </w:r>
      <w:r>
        <w:rPr>
          <w:rFonts w:cs="Arial"/>
          <w:rtl/>
        </w:rPr>
        <w:t xml:space="preserve"> </w:t>
      </w:r>
      <w:r>
        <w:rPr>
          <w:rFonts w:cs="Arial" w:hint="cs"/>
          <w:rtl/>
        </w:rPr>
        <w:t>מאוד</w:t>
      </w:r>
      <w:r>
        <w:rPr>
          <w:rFonts w:cs="Arial"/>
          <w:rtl/>
        </w:rPr>
        <w:t xml:space="preserve"> </w:t>
      </w:r>
      <w:r>
        <w:rPr>
          <w:rFonts w:cs="Arial" w:hint="cs"/>
          <w:rtl/>
        </w:rPr>
        <w:t>ולא</w:t>
      </w:r>
      <w:r>
        <w:rPr>
          <w:rFonts w:cs="Arial"/>
          <w:rtl/>
        </w:rPr>
        <w:t xml:space="preserve"> </w:t>
      </w:r>
      <w:r>
        <w:rPr>
          <w:rFonts w:cs="Arial" w:hint="cs"/>
          <w:rtl/>
        </w:rPr>
        <w:t>נאמרו</w:t>
      </w:r>
      <w:r>
        <w:rPr>
          <w:rFonts w:cs="Arial"/>
          <w:rtl/>
        </w:rPr>
        <w:t xml:space="preserve"> </w:t>
      </w:r>
      <w:r>
        <w:rPr>
          <w:rFonts w:cs="Arial" w:hint="cs"/>
          <w:rtl/>
        </w:rPr>
        <w:t>דברי</w:t>
      </w:r>
      <w:r>
        <w:rPr>
          <w:rFonts w:cs="Arial"/>
          <w:rtl/>
        </w:rPr>
        <w:t xml:space="preserve"> </w:t>
      </w:r>
      <w:r>
        <w:rPr>
          <w:rFonts w:cs="Arial" w:hint="cs"/>
          <w:rtl/>
        </w:rPr>
        <w:t>חכמים</w:t>
      </w:r>
      <w:r>
        <w:rPr>
          <w:rFonts w:cs="Arial"/>
          <w:rtl/>
        </w:rPr>
        <w:t xml:space="preserve"> </w:t>
      </w:r>
      <w:proofErr w:type="spellStart"/>
      <w:r>
        <w:rPr>
          <w:rFonts w:cs="Arial" w:hint="cs"/>
          <w:rtl/>
        </w:rPr>
        <w:t>באומד</w:t>
      </w:r>
      <w:proofErr w:type="spellEnd"/>
      <w:r>
        <w:rPr>
          <w:rFonts w:cs="Arial"/>
          <w:rtl/>
        </w:rPr>
        <w:t xml:space="preserve"> </w:t>
      </w:r>
      <w:r>
        <w:rPr>
          <w:rFonts w:cs="Arial" w:hint="cs"/>
          <w:rtl/>
        </w:rPr>
        <w:t>דעת</w:t>
      </w:r>
      <w:r>
        <w:rPr>
          <w:rFonts w:cs="Arial"/>
          <w:rtl/>
        </w:rPr>
        <w:t xml:space="preserve"> </w:t>
      </w:r>
      <w:proofErr w:type="spellStart"/>
      <w:r>
        <w:rPr>
          <w:rFonts w:cs="Arial" w:hint="cs"/>
          <w:rtl/>
        </w:rPr>
        <w:t>ובסברא</w:t>
      </w:r>
      <w:proofErr w:type="spellEnd"/>
      <w:r>
        <w:rPr>
          <w:rFonts w:cs="Arial"/>
          <w:rtl/>
        </w:rPr>
        <w:t xml:space="preserve"> </w:t>
      </w:r>
      <w:r>
        <w:rPr>
          <w:rFonts w:cs="Arial" w:hint="cs"/>
          <w:rtl/>
        </w:rPr>
        <w:t>כמו</w:t>
      </w:r>
      <w:r>
        <w:rPr>
          <w:rFonts w:cs="Arial"/>
          <w:rtl/>
        </w:rPr>
        <w:t xml:space="preserve"> </w:t>
      </w:r>
      <w:r>
        <w:rPr>
          <w:rFonts w:cs="Arial" w:hint="cs"/>
          <w:rtl/>
        </w:rPr>
        <w:t>שיש</w:t>
      </w:r>
      <w:r>
        <w:rPr>
          <w:rFonts w:cs="Arial"/>
          <w:rtl/>
        </w:rPr>
        <w:t xml:space="preserve"> </w:t>
      </w:r>
      <w:r>
        <w:rPr>
          <w:rFonts w:cs="Arial" w:hint="cs"/>
          <w:rtl/>
        </w:rPr>
        <w:t>חושבים</w:t>
      </w:r>
      <w:r>
        <w:rPr>
          <w:rFonts w:cs="Arial"/>
          <w:rtl/>
        </w:rPr>
        <w:t xml:space="preserve"> </w:t>
      </w:r>
      <w:r>
        <w:rPr>
          <w:rFonts w:cs="Arial" w:hint="cs"/>
          <w:rtl/>
        </w:rPr>
        <w:t>ומפרשים</w:t>
      </w:r>
      <w:r>
        <w:rPr>
          <w:rFonts w:cs="Arial"/>
          <w:rtl/>
        </w:rPr>
        <w:t xml:space="preserve"> </w:t>
      </w:r>
      <w:r>
        <w:rPr>
          <w:rFonts w:cs="Arial" w:hint="cs"/>
          <w:rtl/>
        </w:rPr>
        <w:t>דברי</w:t>
      </w:r>
      <w:r>
        <w:rPr>
          <w:rFonts w:cs="Arial"/>
          <w:rtl/>
        </w:rPr>
        <w:t xml:space="preserve"> </w:t>
      </w:r>
      <w:r>
        <w:rPr>
          <w:rFonts w:cs="Arial" w:hint="cs"/>
          <w:rtl/>
        </w:rPr>
        <w:t>חכמים</w:t>
      </w:r>
      <w:r>
        <w:rPr>
          <w:rFonts w:cs="Arial"/>
          <w:rtl/>
        </w:rPr>
        <w:t xml:space="preserve">, </w:t>
      </w:r>
      <w:r>
        <w:rPr>
          <w:rFonts w:cs="Arial" w:hint="cs"/>
          <w:rtl/>
        </w:rPr>
        <w:t>אבל</w:t>
      </w:r>
      <w:r>
        <w:rPr>
          <w:rFonts w:cs="Arial"/>
          <w:rtl/>
        </w:rPr>
        <w:t xml:space="preserve"> </w:t>
      </w:r>
      <w:r>
        <w:rPr>
          <w:rFonts w:cs="Arial" w:hint="cs"/>
          <w:rtl/>
        </w:rPr>
        <w:t>כל</w:t>
      </w:r>
      <w:r>
        <w:rPr>
          <w:rFonts w:cs="Arial"/>
          <w:rtl/>
        </w:rPr>
        <w:t xml:space="preserve"> </w:t>
      </w:r>
      <w:r>
        <w:rPr>
          <w:rFonts w:cs="Arial" w:hint="cs"/>
          <w:rtl/>
        </w:rPr>
        <w:t>דבור</w:t>
      </w:r>
      <w:r>
        <w:rPr>
          <w:rFonts w:cs="Arial"/>
          <w:rtl/>
        </w:rPr>
        <w:t xml:space="preserve"> </w:t>
      </w:r>
      <w:r>
        <w:rPr>
          <w:rFonts w:cs="Arial" w:hint="cs"/>
          <w:rtl/>
        </w:rPr>
        <w:t>ודבור</w:t>
      </w:r>
      <w:r>
        <w:rPr>
          <w:rFonts w:cs="Arial"/>
          <w:rtl/>
        </w:rPr>
        <w:t xml:space="preserve"> </w:t>
      </w:r>
      <w:r>
        <w:rPr>
          <w:rFonts w:cs="Arial" w:hint="cs"/>
          <w:rtl/>
        </w:rPr>
        <w:t>דברי</w:t>
      </w:r>
      <w:r>
        <w:rPr>
          <w:rFonts w:cs="Arial"/>
          <w:rtl/>
        </w:rPr>
        <w:t xml:space="preserve"> </w:t>
      </w:r>
      <w:r>
        <w:rPr>
          <w:rFonts w:cs="Arial" w:hint="cs"/>
          <w:rtl/>
        </w:rPr>
        <w:t>חכמה</w:t>
      </w:r>
      <w:r>
        <w:rPr>
          <w:rFonts w:cs="Arial"/>
          <w:rtl/>
        </w:rPr>
        <w:t xml:space="preserve"> </w:t>
      </w:r>
      <w:r>
        <w:rPr>
          <w:rFonts w:cs="Arial" w:hint="cs"/>
          <w:rtl/>
        </w:rPr>
        <w:t>עמוקה</w:t>
      </w:r>
      <w:r>
        <w:rPr>
          <w:rFonts w:cs="Arial"/>
          <w:rtl/>
        </w:rPr>
        <w:t xml:space="preserve"> </w:t>
      </w:r>
      <w:r>
        <w:rPr>
          <w:rFonts w:cs="Arial" w:hint="cs"/>
          <w:rtl/>
        </w:rPr>
        <w:t>מאוד</w:t>
      </w:r>
      <w:r>
        <w:rPr>
          <w:rFonts w:cs="Arial"/>
          <w:rtl/>
        </w:rPr>
        <w:t xml:space="preserve"> </w:t>
      </w:r>
      <w:r>
        <w:rPr>
          <w:rFonts w:cs="Arial" w:hint="cs"/>
          <w:rtl/>
        </w:rPr>
        <w:t>ולכן</w:t>
      </w:r>
      <w:r>
        <w:rPr>
          <w:rFonts w:cs="Arial"/>
          <w:rtl/>
        </w:rPr>
        <w:t xml:space="preserve"> </w:t>
      </w:r>
      <w:r>
        <w:rPr>
          <w:rFonts w:cs="Arial" w:hint="cs"/>
          <w:rtl/>
        </w:rPr>
        <w:t>פירוש</w:t>
      </w:r>
      <w:r>
        <w:rPr>
          <w:rFonts w:cs="Arial"/>
          <w:rtl/>
        </w:rPr>
        <w:t xml:space="preserve"> </w:t>
      </w:r>
      <w:r>
        <w:rPr>
          <w:rFonts w:cs="Arial" w:hint="cs"/>
          <w:rtl/>
        </w:rPr>
        <w:t>דבריהם</w:t>
      </w:r>
      <w:r>
        <w:rPr>
          <w:rFonts w:cs="Arial"/>
          <w:rtl/>
        </w:rPr>
        <w:t xml:space="preserve"> </w:t>
      </w:r>
      <w:r>
        <w:rPr>
          <w:rFonts w:cs="Arial" w:hint="cs"/>
          <w:rtl/>
        </w:rPr>
        <w:t>גם</w:t>
      </w:r>
      <w:r>
        <w:rPr>
          <w:rFonts w:cs="Arial"/>
          <w:rtl/>
        </w:rPr>
        <w:t xml:space="preserve"> </w:t>
      </w:r>
      <w:r>
        <w:rPr>
          <w:rFonts w:cs="Arial" w:hint="cs"/>
          <w:rtl/>
        </w:rPr>
        <w:t>כן</w:t>
      </w:r>
      <w:r>
        <w:rPr>
          <w:rFonts w:cs="Arial"/>
          <w:rtl/>
        </w:rPr>
        <w:t xml:space="preserve"> </w:t>
      </w:r>
      <w:r>
        <w:rPr>
          <w:rFonts w:cs="Arial" w:hint="cs"/>
          <w:rtl/>
        </w:rPr>
        <w:t>צריך</w:t>
      </w:r>
      <w:r>
        <w:rPr>
          <w:rFonts w:cs="Arial"/>
          <w:rtl/>
        </w:rPr>
        <w:t xml:space="preserve"> </w:t>
      </w:r>
      <w:r>
        <w:rPr>
          <w:rFonts w:cs="Arial" w:hint="cs"/>
          <w:rtl/>
        </w:rPr>
        <w:t>הבנה</w:t>
      </w:r>
      <w:r>
        <w:rPr>
          <w:rFonts w:cs="Arial"/>
          <w:rtl/>
        </w:rPr>
        <w:t xml:space="preserve"> </w:t>
      </w:r>
      <w:r>
        <w:rPr>
          <w:rFonts w:cs="Arial" w:hint="cs"/>
          <w:rtl/>
        </w:rPr>
        <w:t>ועיון</w:t>
      </w:r>
      <w:r>
        <w:rPr>
          <w:rFonts w:cs="Arial"/>
          <w:rtl/>
        </w:rPr>
        <w:t xml:space="preserve"> </w:t>
      </w:r>
      <w:r>
        <w:rPr>
          <w:rFonts w:cs="Arial" w:hint="cs"/>
          <w:rtl/>
        </w:rPr>
        <w:t>רב</w:t>
      </w:r>
      <w:r>
        <w:rPr>
          <w:rFonts w:cs="Arial"/>
          <w:rtl/>
        </w:rPr>
        <w:t xml:space="preserve"> </w:t>
      </w:r>
      <w:r>
        <w:rPr>
          <w:rFonts w:cs="Arial" w:hint="cs"/>
          <w:rtl/>
        </w:rPr>
        <w:t>ולא</w:t>
      </w:r>
      <w:r>
        <w:rPr>
          <w:rFonts w:cs="Arial"/>
          <w:rtl/>
        </w:rPr>
        <w:t xml:space="preserve"> </w:t>
      </w:r>
      <w:r>
        <w:rPr>
          <w:rFonts w:cs="Arial" w:hint="cs"/>
          <w:rtl/>
        </w:rPr>
        <w:t>בדעת</w:t>
      </w:r>
      <w:r>
        <w:rPr>
          <w:rFonts w:cs="Arial"/>
          <w:rtl/>
        </w:rPr>
        <w:t xml:space="preserve"> </w:t>
      </w:r>
      <w:r>
        <w:rPr>
          <w:rFonts w:cs="Arial" w:hint="cs"/>
          <w:rtl/>
        </w:rPr>
        <w:t>הראשון</w:t>
      </w:r>
      <w:r>
        <w:rPr>
          <w:rFonts w:cs="Arial"/>
          <w:rtl/>
        </w:rPr>
        <w:t xml:space="preserve"> </w:t>
      </w:r>
      <w:r>
        <w:rPr>
          <w:rFonts w:cs="Arial" w:hint="cs"/>
          <w:rtl/>
        </w:rPr>
        <w:t>כלל</w:t>
      </w:r>
      <w:r>
        <w:rPr>
          <w:rFonts w:asciiTheme="minorBidi" w:hAnsiTheme="minorBidi" w:cs="Arial" w:hint="cs"/>
          <w:sz w:val="24"/>
          <w:szCs w:val="24"/>
          <w:rtl/>
        </w:rPr>
        <w:t xml:space="preserve">" </w:t>
      </w:r>
      <w:r w:rsidRPr="00257C70">
        <w:rPr>
          <w:rFonts w:asciiTheme="minorBidi" w:hAnsiTheme="minorBidi" w:cs="Arial" w:hint="cs"/>
          <w:rtl/>
        </w:rPr>
        <w:t>(</w:t>
      </w:r>
      <w:r>
        <w:rPr>
          <w:rFonts w:asciiTheme="minorBidi" w:hAnsiTheme="minorBidi" w:cs="Arial" w:hint="cs"/>
          <w:rtl/>
        </w:rPr>
        <w:t xml:space="preserve">סוף ההקדמה לספר </w:t>
      </w:r>
      <w:r w:rsidRPr="00257C70">
        <w:rPr>
          <w:rFonts w:asciiTheme="minorBidi" w:hAnsiTheme="minorBidi" w:cs="Arial" w:hint="cs"/>
          <w:rtl/>
        </w:rPr>
        <w:t>דרך החיים. יסוד זה חוזר במקומות רבים בספר זה</w:t>
      </w:r>
      <w:r>
        <w:rPr>
          <w:rFonts w:asciiTheme="minorBidi" w:hAnsiTheme="minorBidi" w:cs="Arial" w:hint="cs"/>
          <w:rtl/>
        </w:rPr>
        <w:t xml:space="preserve"> ונעסוק בו בהמשך הסדרה</w:t>
      </w:r>
      <w:r w:rsidRPr="00257C70">
        <w:rPr>
          <w:rFonts w:asciiTheme="minorBidi" w:hAnsiTheme="minorBidi" w:cs="Arial" w:hint="cs"/>
          <w:rtl/>
        </w:rPr>
        <w:t>).</w:t>
      </w:r>
      <w:r>
        <w:rPr>
          <w:rFonts w:hint="cs"/>
          <w:rtl/>
        </w:rPr>
        <w:t xml:space="preserve">  ההבדל בין חכמה </w:t>
      </w:r>
      <w:proofErr w:type="spellStart"/>
      <w:r>
        <w:rPr>
          <w:rFonts w:hint="cs"/>
          <w:rtl/>
        </w:rPr>
        <w:t>אלקית</w:t>
      </w:r>
      <w:proofErr w:type="spellEnd"/>
      <w:r>
        <w:rPr>
          <w:rFonts w:hint="cs"/>
          <w:rtl/>
        </w:rPr>
        <w:t xml:space="preserve"> </w:t>
      </w:r>
      <w:proofErr w:type="spellStart"/>
      <w:r>
        <w:rPr>
          <w:rFonts w:hint="cs"/>
          <w:rtl/>
        </w:rPr>
        <w:t>לאומדנא</w:t>
      </w:r>
      <w:proofErr w:type="spellEnd"/>
      <w:r>
        <w:rPr>
          <w:rFonts w:hint="cs"/>
          <w:rtl/>
        </w:rPr>
        <w:t>, מתבטא לפי המהר</w:t>
      </w:r>
      <w:r>
        <w:rPr>
          <w:rtl/>
        </w:rPr>
        <w:t>"</w:t>
      </w:r>
      <w:r>
        <w:rPr>
          <w:rFonts w:hint="cs"/>
          <w:rtl/>
        </w:rPr>
        <w:t>ל בין השאר בדוקאיות המדויקת, כעולה למשל מדבריו הבאים: "</w:t>
      </w:r>
      <w:r>
        <w:rPr>
          <w:rFonts w:cs="Arial" w:hint="cs"/>
          <w:rtl/>
        </w:rPr>
        <w:t>וכבר</w:t>
      </w:r>
      <w:r>
        <w:rPr>
          <w:rFonts w:cs="Arial"/>
          <w:rtl/>
        </w:rPr>
        <w:t xml:space="preserve"> </w:t>
      </w:r>
      <w:r>
        <w:rPr>
          <w:rFonts w:cs="Arial" w:hint="cs"/>
          <w:rtl/>
        </w:rPr>
        <w:t>אמרנו</w:t>
      </w:r>
      <w:r>
        <w:rPr>
          <w:rFonts w:cs="Arial"/>
          <w:rtl/>
        </w:rPr>
        <w:t xml:space="preserve"> </w:t>
      </w:r>
      <w:r>
        <w:rPr>
          <w:rFonts w:cs="Arial" w:hint="cs"/>
          <w:rtl/>
        </w:rPr>
        <w:t>לך</w:t>
      </w:r>
      <w:r>
        <w:rPr>
          <w:rFonts w:cs="Arial"/>
          <w:rtl/>
        </w:rPr>
        <w:t xml:space="preserve"> </w:t>
      </w:r>
      <w:r>
        <w:rPr>
          <w:rFonts w:cs="Arial" w:hint="cs"/>
          <w:rtl/>
        </w:rPr>
        <w:t>פעמים</w:t>
      </w:r>
      <w:r>
        <w:rPr>
          <w:rFonts w:cs="Arial"/>
          <w:rtl/>
        </w:rPr>
        <w:t xml:space="preserve"> </w:t>
      </w:r>
      <w:r>
        <w:rPr>
          <w:rFonts w:cs="Arial" w:hint="cs"/>
          <w:rtl/>
        </w:rPr>
        <w:t>הרבה</w:t>
      </w:r>
      <w:r>
        <w:rPr>
          <w:rFonts w:cs="Arial"/>
          <w:rtl/>
        </w:rPr>
        <w:t xml:space="preserve"> </w:t>
      </w:r>
      <w:r>
        <w:rPr>
          <w:rFonts w:cs="Arial" w:hint="cs"/>
          <w:rtl/>
        </w:rPr>
        <w:t>שאין</w:t>
      </w:r>
      <w:r>
        <w:rPr>
          <w:rFonts w:cs="Arial"/>
          <w:rtl/>
        </w:rPr>
        <w:t xml:space="preserve"> </w:t>
      </w:r>
      <w:r>
        <w:rPr>
          <w:rFonts w:cs="Arial" w:hint="cs"/>
          <w:rtl/>
        </w:rPr>
        <w:t>לפרש</w:t>
      </w:r>
      <w:r>
        <w:rPr>
          <w:rFonts w:cs="Arial"/>
          <w:rtl/>
        </w:rPr>
        <w:t xml:space="preserve"> </w:t>
      </w:r>
      <w:r>
        <w:rPr>
          <w:rFonts w:cs="Arial" w:hint="cs"/>
          <w:rtl/>
        </w:rPr>
        <w:t>דברי</w:t>
      </w:r>
      <w:r>
        <w:rPr>
          <w:rFonts w:cs="Arial"/>
          <w:rtl/>
        </w:rPr>
        <w:t xml:space="preserve"> </w:t>
      </w:r>
      <w:r>
        <w:rPr>
          <w:rFonts w:cs="Arial" w:hint="cs"/>
          <w:rtl/>
        </w:rPr>
        <w:t>חכמים</w:t>
      </w:r>
      <w:r>
        <w:rPr>
          <w:rFonts w:cs="Arial"/>
          <w:rtl/>
        </w:rPr>
        <w:t xml:space="preserve"> </w:t>
      </w:r>
      <w:proofErr w:type="spellStart"/>
      <w:r>
        <w:rPr>
          <w:rFonts w:cs="Arial" w:hint="cs"/>
          <w:rtl/>
        </w:rPr>
        <w:t>באומדנא</w:t>
      </w:r>
      <w:proofErr w:type="spellEnd"/>
      <w:r>
        <w:rPr>
          <w:rFonts w:cs="Arial"/>
          <w:rtl/>
        </w:rPr>
        <w:t xml:space="preserve"> </w:t>
      </w:r>
      <w:r>
        <w:rPr>
          <w:rFonts w:cs="Arial" w:hint="cs"/>
          <w:rtl/>
        </w:rPr>
        <w:t>בלבד</w:t>
      </w:r>
      <w:r>
        <w:rPr>
          <w:rFonts w:cs="Arial"/>
          <w:rtl/>
        </w:rPr>
        <w:t xml:space="preserve">, </w:t>
      </w:r>
      <w:r>
        <w:rPr>
          <w:rFonts w:cs="Arial" w:hint="cs"/>
          <w:rtl/>
        </w:rPr>
        <w:t>כי</w:t>
      </w:r>
      <w:r>
        <w:rPr>
          <w:rFonts w:cs="Arial"/>
          <w:rtl/>
        </w:rPr>
        <w:t xml:space="preserve"> </w:t>
      </w:r>
      <w:r>
        <w:rPr>
          <w:rFonts w:cs="Arial" w:hint="cs"/>
          <w:rtl/>
        </w:rPr>
        <w:t>מאחר</w:t>
      </w:r>
      <w:r>
        <w:rPr>
          <w:rFonts w:cs="Arial"/>
          <w:rtl/>
        </w:rPr>
        <w:t xml:space="preserve"> </w:t>
      </w:r>
      <w:r>
        <w:rPr>
          <w:rFonts w:cs="Arial" w:hint="cs"/>
          <w:rtl/>
        </w:rPr>
        <w:t>שאמר</w:t>
      </w:r>
      <w:r>
        <w:rPr>
          <w:rFonts w:cs="Arial"/>
          <w:rtl/>
        </w:rPr>
        <w:t xml:space="preserve"> </w:t>
      </w:r>
      <w:r>
        <w:rPr>
          <w:rFonts w:cs="Arial" w:hint="cs"/>
          <w:rtl/>
        </w:rPr>
        <w:t>ז</w:t>
      </w:r>
      <w:r>
        <w:rPr>
          <w:rFonts w:cs="Arial"/>
          <w:rtl/>
        </w:rPr>
        <w:t xml:space="preserve">' </w:t>
      </w:r>
      <w:r>
        <w:rPr>
          <w:rFonts w:cs="Arial" w:hint="cs"/>
          <w:rtl/>
        </w:rPr>
        <w:t>מדות</w:t>
      </w:r>
      <w:r>
        <w:rPr>
          <w:rFonts w:cs="Arial"/>
          <w:rtl/>
        </w:rPr>
        <w:t xml:space="preserve"> </w:t>
      </w:r>
      <w:r>
        <w:rPr>
          <w:rFonts w:cs="Arial" w:hint="cs"/>
          <w:rtl/>
        </w:rPr>
        <w:t>בחכם,</w:t>
      </w:r>
      <w:r>
        <w:rPr>
          <w:rFonts w:cs="Arial"/>
          <w:rtl/>
        </w:rPr>
        <w:t xml:space="preserve"> </w:t>
      </w:r>
      <w:proofErr w:type="spellStart"/>
      <w:r>
        <w:rPr>
          <w:rFonts w:cs="Arial" w:hint="cs"/>
          <w:rtl/>
        </w:rPr>
        <w:t>ובודאי</w:t>
      </w:r>
      <w:proofErr w:type="spellEnd"/>
      <w:r>
        <w:rPr>
          <w:rFonts w:cs="Arial"/>
          <w:rtl/>
        </w:rPr>
        <w:t xml:space="preserve"> </w:t>
      </w:r>
      <w:proofErr w:type="spellStart"/>
      <w:r>
        <w:rPr>
          <w:rFonts w:cs="Arial" w:hint="cs"/>
          <w:rtl/>
        </w:rPr>
        <w:t>מנינא</w:t>
      </w:r>
      <w:proofErr w:type="spellEnd"/>
      <w:r>
        <w:rPr>
          <w:rFonts w:cs="Arial"/>
          <w:rtl/>
        </w:rPr>
        <w:t xml:space="preserve"> </w:t>
      </w:r>
      <w:r>
        <w:rPr>
          <w:rFonts w:cs="Arial" w:hint="cs"/>
          <w:rtl/>
        </w:rPr>
        <w:t>אתא</w:t>
      </w:r>
      <w:r>
        <w:rPr>
          <w:rFonts w:cs="Arial"/>
          <w:rtl/>
        </w:rPr>
        <w:t xml:space="preserve"> </w:t>
      </w:r>
      <w:proofErr w:type="spellStart"/>
      <w:r>
        <w:rPr>
          <w:rFonts w:cs="Arial" w:hint="cs"/>
          <w:rtl/>
        </w:rPr>
        <w:t>לאשמועינן</w:t>
      </w:r>
      <w:proofErr w:type="spellEnd"/>
      <w:r>
        <w:rPr>
          <w:rFonts w:cs="Arial"/>
          <w:rtl/>
        </w:rPr>
        <w:t xml:space="preserve"> </w:t>
      </w:r>
      <w:proofErr w:type="spellStart"/>
      <w:r>
        <w:rPr>
          <w:rFonts w:cs="Arial" w:hint="cs"/>
          <w:rtl/>
        </w:rPr>
        <w:t>דוקא</w:t>
      </w:r>
      <w:proofErr w:type="spellEnd"/>
      <w:r>
        <w:rPr>
          <w:rFonts w:cs="Arial" w:hint="cs"/>
          <w:rtl/>
        </w:rPr>
        <w:t>,</w:t>
      </w:r>
      <w:r>
        <w:rPr>
          <w:rFonts w:cs="Arial"/>
          <w:rtl/>
        </w:rPr>
        <w:t xml:space="preserve"> </w:t>
      </w:r>
      <w:r>
        <w:rPr>
          <w:rFonts w:cs="Arial" w:hint="cs"/>
          <w:rtl/>
        </w:rPr>
        <w:t>כי</w:t>
      </w:r>
      <w:r>
        <w:rPr>
          <w:rFonts w:cs="Arial"/>
          <w:rtl/>
        </w:rPr>
        <w:t xml:space="preserve"> </w:t>
      </w:r>
      <w:r>
        <w:rPr>
          <w:rFonts w:cs="Arial" w:hint="cs"/>
          <w:rtl/>
        </w:rPr>
        <w:t>ראוי</w:t>
      </w:r>
      <w:r>
        <w:rPr>
          <w:rFonts w:cs="Arial"/>
          <w:rtl/>
        </w:rPr>
        <w:t xml:space="preserve"> </w:t>
      </w:r>
      <w:r>
        <w:rPr>
          <w:rFonts w:cs="Arial" w:hint="cs"/>
          <w:rtl/>
        </w:rPr>
        <w:t>שיהיה</w:t>
      </w:r>
      <w:r>
        <w:rPr>
          <w:rFonts w:cs="Arial"/>
          <w:rtl/>
        </w:rPr>
        <w:t xml:space="preserve"> </w:t>
      </w:r>
      <w:r>
        <w:rPr>
          <w:rFonts w:cs="Arial" w:hint="cs"/>
          <w:rtl/>
        </w:rPr>
        <w:t>ז</w:t>
      </w:r>
      <w:r>
        <w:rPr>
          <w:rFonts w:cs="Arial"/>
          <w:rtl/>
        </w:rPr>
        <w:t xml:space="preserve">' </w:t>
      </w:r>
      <w:r>
        <w:rPr>
          <w:rFonts w:cs="Arial" w:hint="cs"/>
          <w:rtl/>
        </w:rPr>
        <w:t>מדות</w:t>
      </w:r>
      <w:r>
        <w:rPr>
          <w:rFonts w:cs="Arial"/>
          <w:rtl/>
        </w:rPr>
        <w:t xml:space="preserve"> </w:t>
      </w:r>
      <w:r>
        <w:rPr>
          <w:rFonts w:cs="Arial" w:hint="cs"/>
          <w:rtl/>
        </w:rPr>
        <w:t>בחכם</w:t>
      </w:r>
      <w:r>
        <w:rPr>
          <w:rFonts w:cs="Arial"/>
          <w:rtl/>
        </w:rPr>
        <w:t xml:space="preserve"> </w:t>
      </w:r>
      <w:r>
        <w:rPr>
          <w:rFonts w:cs="Arial" w:hint="cs"/>
          <w:rtl/>
        </w:rPr>
        <w:t>לא</w:t>
      </w:r>
      <w:r>
        <w:rPr>
          <w:rFonts w:cs="Arial"/>
          <w:rtl/>
        </w:rPr>
        <w:t xml:space="preserve"> </w:t>
      </w:r>
      <w:r>
        <w:rPr>
          <w:rFonts w:cs="Arial" w:hint="cs"/>
          <w:rtl/>
        </w:rPr>
        <w:t>פחות</w:t>
      </w:r>
      <w:r>
        <w:rPr>
          <w:rFonts w:cs="Arial"/>
          <w:rtl/>
        </w:rPr>
        <w:t xml:space="preserve"> </w:t>
      </w:r>
      <w:r>
        <w:rPr>
          <w:rFonts w:cs="Arial" w:hint="cs"/>
          <w:rtl/>
        </w:rPr>
        <w:t xml:space="preserve">ולא יותר..." (דרך החיים עמ' </w:t>
      </w:r>
      <w:proofErr w:type="spellStart"/>
      <w:r>
        <w:rPr>
          <w:rFonts w:cs="Arial" w:hint="cs"/>
          <w:rtl/>
        </w:rPr>
        <w:t>רמ</w:t>
      </w:r>
      <w:proofErr w:type="spellEnd"/>
      <w:r>
        <w:rPr>
          <w:rFonts w:cs="Arial" w:hint="cs"/>
          <w:rtl/>
        </w:rPr>
        <w:t>.).</w:t>
      </w:r>
    </w:p>
  </w:footnote>
  <w:footnote w:id="5">
    <w:p w14:paraId="411FBAF3" w14:textId="77777777" w:rsidR="001D5F44" w:rsidRDefault="001D5F44" w:rsidP="001D5F44">
      <w:pPr>
        <w:pStyle w:val="FootnoteText"/>
        <w:rPr>
          <w:rtl/>
        </w:rPr>
      </w:pPr>
      <w:r>
        <w:rPr>
          <w:rStyle w:val="FootnoteReference"/>
          <w:rFonts w:eastAsia="Narkisim"/>
        </w:rPr>
        <w:footnoteRef/>
      </w:r>
      <w:r>
        <w:rPr>
          <w:rtl/>
        </w:rPr>
        <w:t xml:space="preserve"> </w:t>
      </w:r>
      <w:r>
        <w:rPr>
          <w:rFonts w:hint="cs"/>
          <w:rtl/>
        </w:rPr>
        <w:t>הרחבה גדולה בהסברת יסוד זה מופיעה בפירושו למשנה "חביב אדם שנברא בצלם" שבספר דרך החיים, משנה שעוד נגיע אליה בהמשך הסדרה.</w:t>
      </w:r>
    </w:p>
  </w:footnote>
  <w:footnote w:id="6">
    <w:p w14:paraId="7953DF1B" w14:textId="77777777" w:rsidR="001D5F44" w:rsidRDefault="001D5F44" w:rsidP="001D5F44">
      <w:pPr>
        <w:pStyle w:val="FootnoteText"/>
        <w:rPr>
          <w:rtl/>
        </w:rPr>
      </w:pPr>
      <w:r>
        <w:rPr>
          <w:rStyle w:val="FootnoteReference"/>
          <w:rFonts w:eastAsia="Narkisim"/>
        </w:rPr>
        <w:footnoteRef/>
      </w:r>
      <w:r>
        <w:rPr>
          <w:rtl/>
        </w:rPr>
        <w:t xml:space="preserve"> </w:t>
      </w:r>
      <w:r>
        <w:rPr>
          <w:rFonts w:hint="cs"/>
          <w:rtl/>
        </w:rPr>
        <w:t>שימושו של רבי אליעזר במושג הדעת - 'דעו', מחזק את דברי המהר</w:t>
      </w:r>
      <w:r>
        <w:rPr>
          <w:rtl/>
        </w:rPr>
        <w:t>"</w:t>
      </w:r>
      <w:r>
        <w:rPr>
          <w:rFonts w:hint="cs"/>
          <w:rtl/>
        </w:rPr>
        <w:t>ל המקשר את התפילה לדבקות, שכן אחד הפירושים המקובלים למילה 'דעת' הוא 'דבקות', כמו שכתב גם המהר</w:t>
      </w:r>
      <w:r>
        <w:rPr>
          <w:rtl/>
        </w:rPr>
        <w:t>"</w:t>
      </w:r>
      <w:r>
        <w:rPr>
          <w:rFonts w:hint="cs"/>
          <w:rtl/>
        </w:rPr>
        <w:t>ל עצמו בתפארת ישראל פרק י' "</w:t>
      </w:r>
      <w:r>
        <w:rPr>
          <w:rFonts w:cs="Arial" w:hint="cs"/>
          <w:rtl/>
        </w:rPr>
        <w:t>כי</w:t>
      </w:r>
      <w:r>
        <w:rPr>
          <w:rFonts w:cs="Arial"/>
          <w:rtl/>
        </w:rPr>
        <w:t xml:space="preserve"> </w:t>
      </w:r>
      <w:r>
        <w:rPr>
          <w:rFonts w:cs="Arial" w:hint="cs"/>
          <w:rtl/>
        </w:rPr>
        <w:t>מי</w:t>
      </w:r>
      <w:r>
        <w:rPr>
          <w:rFonts w:cs="Arial"/>
          <w:rtl/>
        </w:rPr>
        <w:t xml:space="preserve"> </w:t>
      </w:r>
      <w:r>
        <w:rPr>
          <w:rFonts w:cs="Arial" w:hint="cs"/>
          <w:rtl/>
        </w:rPr>
        <w:t>שיש</w:t>
      </w:r>
      <w:r>
        <w:rPr>
          <w:rFonts w:cs="Arial"/>
          <w:rtl/>
        </w:rPr>
        <w:t xml:space="preserve"> </w:t>
      </w:r>
      <w:r>
        <w:rPr>
          <w:rFonts w:cs="Arial" w:hint="cs"/>
          <w:rtl/>
        </w:rPr>
        <w:t>בו</w:t>
      </w:r>
      <w:r>
        <w:rPr>
          <w:rFonts w:cs="Arial"/>
          <w:rtl/>
        </w:rPr>
        <w:t xml:space="preserve"> </w:t>
      </w:r>
      <w:r>
        <w:rPr>
          <w:rFonts w:cs="Arial" w:hint="cs"/>
          <w:rtl/>
        </w:rPr>
        <w:t>מדרגת</w:t>
      </w:r>
      <w:r>
        <w:rPr>
          <w:rFonts w:cs="Arial"/>
          <w:rtl/>
        </w:rPr>
        <w:t xml:space="preserve"> </w:t>
      </w:r>
      <w:r>
        <w:rPr>
          <w:rFonts w:cs="Arial" w:hint="cs"/>
          <w:rtl/>
        </w:rPr>
        <w:t>הדעת</w:t>
      </w:r>
      <w:r>
        <w:rPr>
          <w:rFonts w:cs="Arial"/>
          <w:rtl/>
        </w:rPr>
        <w:t xml:space="preserve"> </w:t>
      </w:r>
      <w:r>
        <w:rPr>
          <w:rFonts w:cs="Arial" w:hint="cs"/>
          <w:rtl/>
        </w:rPr>
        <w:t>הוא</w:t>
      </w:r>
      <w:r>
        <w:rPr>
          <w:rFonts w:cs="Arial"/>
          <w:rtl/>
        </w:rPr>
        <w:t xml:space="preserve"> </w:t>
      </w:r>
      <w:r>
        <w:rPr>
          <w:rFonts w:cs="Arial" w:hint="cs"/>
          <w:rtl/>
        </w:rPr>
        <w:t>שיש</w:t>
      </w:r>
      <w:r>
        <w:rPr>
          <w:rFonts w:cs="Arial"/>
          <w:rtl/>
        </w:rPr>
        <w:t xml:space="preserve"> </w:t>
      </w:r>
      <w:r>
        <w:rPr>
          <w:rFonts w:cs="Arial" w:hint="cs"/>
          <w:rtl/>
        </w:rPr>
        <w:t>לו</w:t>
      </w:r>
      <w:r>
        <w:rPr>
          <w:rFonts w:cs="Arial"/>
          <w:rtl/>
        </w:rPr>
        <w:t xml:space="preserve"> </w:t>
      </w:r>
      <w:r>
        <w:rPr>
          <w:rFonts w:cs="Arial" w:hint="cs"/>
          <w:rtl/>
        </w:rPr>
        <w:t>דבקות</w:t>
      </w:r>
      <w:r>
        <w:rPr>
          <w:rFonts w:cs="Arial"/>
          <w:rtl/>
        </w:rPr>
        <w:t xml:space="preserve"> </w:t>
      </w:r>
      <w:r>
        <w:rPr>
          <w:rFonts w:cs="Arial" w:hint="cs"/>
          <w:rtl/>
        </w:rPr>
        <w:t>לגמרי</w:t>
      </w:r>
      <w:r>
        <w:rPr>
          <w:rFonts w:cs="Arial"/>
          <w:rtl/>
        </w:rPr>
        <w:t xml:space="preserve"> </w:t>
      </w:r>
      <w:r>
        <w:rPr>
          <w:rFonts w:cs="Arial" w:hint="cs"/>
          <w:rtl/>
        </w:rPr>
        <w:t>אל</w:t>
      </w:r>
      <w:r>
        <w:rPr>
          <w:rFonts w:cs="Arial"/>
          <w:rtl/>
        </w:rPr>
        <w:t xml:space="preserve"> </w:t>
      </w:r>
      <w:r>
        <w:rPr>
          <w:rFonts w:cs="Arial" w:hint="cs"/>
          <w:rtl/>
        </w:rPr>
        <w:t>השם". הרחבת הסברו של יסוד זה מצויה בכמה מקומות לאורך נתיב העבודה.</w:t>
      </w:r>
    </w:p>
  </w:footnote>
  <w:footnote w:id="7">
    <w:p w14:paraId="21A2FF0E" w14:textId="77777777" w:rsidR="001D5F44" w:rsidRDefault="001D5F44" w:rsidP="001D5F44">
      <w:pPr>
        <w:pStyle w:val="FootnoteText"/>
      </w:pPr>
      <w:r>
        <w:rPr>
          <w:rStyle w:val="FootnoteReference"/>
          <w:rFonts w:eastAsia="Narkisim"/>
        </w:rPr>
        <w:footnoteRef/>
      </w:r>
      <w:r>
        <w:rPr>
          <w:rFonts w:hint="cs"/>
          <w:rtl/>
        </w:rPr>
        <w:t xml:space="preserve"> </w:t>
      </w:r>
      <w:r>
        <w:rPr>
          <w:rFonts w:hint="cs"/>
          <w:rtl/>
        </w:rPr>
        <w:t>לאורך ספר תפארת ישראל, ובנתיב העבודה. גם דבריו על האגדה שראינו בתחילת הפרק, מבטאים כמובן את אותה תפיסה על חכמת התורה.</w:t>
      </w:r>
    </w:p>
  </w:footnote>
  <w:footnote w:id="8">
    <w:p w14:paraId="051F7376" w14:textId="77777777" w:rsidR="001D5F44" w:rsidRDefault="001D5F44" w:rsidP="001D5F44">
      <w:pPr>
        <w:pStyle w:val="FootnoteText"/>
        <w:rPr>
          <w:rtl/>
        </w:rPr>
      </w:pPr>
      <w:r>
        <w:rPr>
          <w:rStyle w:val="FootnoteReference"/>
          <w:rFonts w:eastAsia="Narkisim"/>
        </w:rPr>
        <w:footnoteRef/>
      </w:r>
      <w:r>
        <w:rPr>
          <w:rtl/>
        </w:rPr>
        <w:t xml:space="preserve"> </w:t>
      </w:r>
      <w:r>
        <w:rPr>
          <w:rFonts w:hint="cs"/>
          <w:rtl/>
        </w:rPr>
        <w:t>המהר</w:t>
      </w:r>
      <w:r>
        <w:rPr>
          <w:rtl/>
        </w:rPr>
        <w:t>"</w:t>
      </w:r>
      <w:r>
        <w:rPr>
          <w:rFonts w:hint="cs"/>
          <w:rtl/>
        </w:rPr>
        <w:t xml:space="preserve">ל מחפש תמיד את העקרון המארגן אשר מקיף את כל התמונה, מפני שהוא הציר המאחד של ריבוי פרטיה. אין הכונה שתמיד מצויים במימרה כל מרכיביה העקרוניים של התמונה, אלא שמסגרת המימרה מקיפה מכלול שלם של קצוות </w:t>
      </w:r>
      <w:proofErr w:type="spellStart"/>
      <w:r>
        <w:rPr>
          <w:rFonts w:hint="cs"/>
          <w:rtl/>
        </w:rPr>
        <w:t>התיחסות</w:t>
      </w:r>
      <w:proofErr w:type="spellEnd"/>
      <w:r>
        <w:rPr>
          <w:rFonts w:hint="cs"/>
          <w:rtl/>
        </w:rPr>
        <w:t>. בתוך מסגרת זו ניתן כמובן להגדיל או להקטין את רמת פירוט המרכיבים, כפי שניתן להקטין או להגדיל את הזום של המצלמה, או כמו שניתן לחלק תמונה אחת, לשניים, לשלושה, או לכל מספר אחר של חלקים פנימיים. לדוגמה, לעתים יחלק המהר</w:t>
      </w:r>
      <w:r>
        <w:rPr>
          <w:rtl/>
        </w:rPr>
        <w:t>"</w:t>
      </w:r>
      <w:r>
        <w:rPr>
          <w:rFonts w:hint="cs"/>
          <w:rtl/>
        </w:rPr>
        <w:t>ל את העיסוק באדם, לפי מסגרת של גוף ונפש (כפי שכבר ראינו באחד השעורים הקודמים), לעתים לגוף נפש ושכל, לעתים לגוף נפש שכל ורכוש, וכדומה.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A88E" w14:textId="77777777" w:rsidR="00F93158" w:rsidRDefault="00F93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4DE6329F" w:rsidR="007769B1" w:rsidRPr="006216C9" w:rsidRDefault="00941980" w:rsidP="006216C9">
          <w:pPr>
            <w:spacing w:after="0"/>
            <w:rPr>
              <w:sz w:val="22"/>
              <w:szCs w:val="22"/>
            </w:rPr>
          </w:pPr>
          <w:r>
            <w:rPr>
              <w:rFonts w:hint="cs"/>
              <w:sz w:val="22"/>
              <w:szCs w:val="22"/>
              <w:rtl/>
            </w:rPr>
            <w:t>שערים למשנתו של המהר"ל מפראג</w:t>
          </w:r>
        </w:p>
      </w:tc>
      <w:tc>
        <w:tcPr>
          <w:tcW w:w="3348" w:type="dxa"/>
          <w:tcBorders>
            <w:bottom w:val="double" w:sz="4" w:space="0" w:color="auto"/>
          </w:tcBorders>
          <w:vAlign w:val="center"/>
        </w:tcPr>
        <w:p w14:paraId="5192AA79" w14:textId="34C0F53C" w:rsidR="007769B1" w:rsidRPr="006216C9" w:rsidRDefault="007769B1" w:rsidP="006216C9">
          <w:pPr>
            <w:bidi w:val="0"/>
            <w:spacing w:after="0"/>
            <w:rPr>
              <w:sz w:val="22"/>
              <w:szCs w:val="22"/>
            </w:rPr>
          </w:pPr>
          <w:r w:rsidRPr="006216C9">
            <w:rPr>
              <w:sz w:val="22"/>
              <w:szCs w:val="22"/>
            </w:rPr>
            <w:t>etzion.org.il</w:t>
          </w:r>
          <w:r w:rsidR="00F93158">
            <w:rPr>
              <w:sz w:val="22"/>
              <w:szCs w:val="22"/>
            </w:rPr>
            <w:t>/he</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02CA8"/>
    <w:multiLevelType w:val="hybridMultilevel"/>
    <w:tmpl w:val="53B6CBF0"/>
    <w:lvl w:ilvl="0" w:tplc="35766F2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8"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9"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0"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1"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2"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3"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4"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9"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2"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num>
  <w:num w:numId="2">
    <w:abstractNumId w:val="30"/>
  </w:num>
  <w:num w:numId="3">
    <w:abstractNumId w:val="41"/>
  </w:num>
  <w:num w:numId="4">
    <w:abstractNumId w:val="18"/>
  </w:num>
  <w:num w:numId="5">
    <w:abstractNumId w:val="5"/>
  </w:num>
  <w:num w:numId="6">
    <w:abstractNumId w:val="33"/>
  </w:num>
  <w:num w:numId="7">
    <w:abstractNumId w:val="15"/>
  </w:num>
  <w:num w:numId="8">
    <w:abstractNumId w:val="40"/>
  </w:num>
  <w:num w:numId="9">
    <w:abstractNumId w:val="0"/>
  </w:num>
  <w:num w:numId="10">
    <w:abstractNumId w:val="7"/>
  </w:num>
  <w:num w:numId="11">
    <w:abstractNumId w:val="35"/>
  </w:num>
  <w:num w:numId="12">
    <w:abstractNumId w:val="9"/>
  </w:num>
  <w:num w:numId="13">
    <w:abstractNumId w:val="27"/>
  </w:num>
  <w:num w:numId="14">
    <w:abstractNumId w:val="20"/>
  </w:num>
  <w:num w:numId="15">
    <w:abstractNumId w:val="29"/>
  </w:num>
  <w:num w:numId="16">
    <w:abstractNumId w:val="8"/>
  </w:num>
  <w:num w:numId="17">
    <w:abstractNumId w:val="14"/>
  </w:num>
  <w:num w:numId="18">
    <w:abstractNumId w:val="17"/>
  </w:num>
  <w:num w:numId="19">
    <w:abstractNumId w:val="32"/>
  </w:num>
  <w:num w:numId="20">
    <w:abstractNumId w:val="4"/>
  </w:num>
  <w:num w:numId="21">
    <w:abstractNumId w:val="31"/>
  </w:num>
  <w:num w:numId="22">
    <w:abstractNumId w:val="6"/>
  </w:num>
  <w:num w:numId="23">
    <w:abstractNumId w:val="11"/>
  </w:num>
  <w:num w:numId="24">
    <w:abstractNumId w:val="3"/>
  </w:num>
  <w:num w:numId="25">
    <w:abstractNumId w:val="21"/>
  </w:num>
  <w:num w:numId="26">
    <w:abstractNumId w:val="38"/>
  </w:num>
  <w:num w:numId="27">
    <w:abstractNumId w:val="2"/>
  </w:num>
  <w:num w:numId="28">
    <w:abstractNumId w:val="37"/>
  </w:num>
  <w:num w:numId="29">
    <w:abstractNumId w:val="12"/>
  </w:num>
  <w:num w:numId="30">
    <w:abstractNumId w:val="28"/>
  </w:num>
  <w:num w:numId="31">
    <w:abstractNumId w:val="23"/>
  </w:num>
  <w:num w:numId="32">
    <w:abstractNumId w:val="16"/>
  </w:num>
  <w:num w:numId="33">
    <w:abstractNumId w:val="1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34"/>
  </w:num>
  <w:num w:numId="38">
    <w:abstractNumId w:val="19"/>
  </w:num>
  <w:num w:numId="39">
    <w:abstractNumId w:val="13"/>
  </w:num>
  <w:num w:numId="40">
    <w:abstractNumId w:val="39"/>
  </w:num>
  <w:num w:numId="41">
    <w:abstractNumId w:val="22"/>
  </w:num>
  <w:num w:numId="42">
    <w:abstractNumId w:val="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4FC"/>
    <w:rsid w:val="00006801"/>
    <w:rsid w:val="00011921"/>
    <w:rsid w:val="00013980"/>
    <w:rsid w:val="00015BCA"/>
    <w:rsid w:val="00015C4E"/>
    <w:rsid w:val="00017774"/>
    <w:rsid w:val="00020716"/>
    <w:rsid w:val="000255E6"/>
    <w:rsid w:val="0003196E"/>
    <w:rsid w:val="00032624"/>
    <w:rsid w:val="00044145"/>
    <w:rsid w:val="00052802"/>
    <w:rsid w:val="00053CF9"/>
    <w:rsid w:val="00054934"/>
    <w:rsid w:val="00054A53"/>
    <w:rsid w:val="00054D16"/>
    <w:rsid w:val="00056209"/>
    <w:rsid w:val="00056413"/>
    <w:rsid w:val="000573D4"/>
    <w:rsid w:val="00061537"/>
    <w:rsid w:val="000624AD"/>
    <w:rsid w:val="00062C83"/>
    <w:rsid w:val="0006305C"/>
    <w:rsid w:val="00064736"/>
    <w:rsid w:val="00064E08"/>
    <w:rsid w:val="00065FD3"/>
    <w:rsid w:val="000661CF"/>
    <w:rsid w:val="00073C66"/>
    <w:rsid w:val="00074142"/>
    <w:rsid w:val="00076CFB"/>
    <w:rsid w:val="0007734B"/>
    <w:rsid w:val="000773F4"/>
    <w:rsid w:val="00077C5F"/>
    <w:rsid w:val="000867ED"/>
    <w:rsid w:val="0009144C"/>
    <w:rsid w:val="0009201D"/>
    <w:rsid w:val="00092810"/>
    <w:rsid w:val="000A1BE6"/>
    <w:rsid w:val="000A46C6"/>
    <w:rsid w:val="000A56FC"/>
    <w:rsid w:val="000A5D16"/>
    <w:rsid w:val="000B1D3D"/>
    <w:rsid w:val="000B1F60"/>
    <w:rsid w:val="000B3055"/>
    <w:rsid w:val="000B7144"/>
    <w:rsid w:val="000C0EDE"/>
    <w:rsid w:val="000C5E49"/>
    <w:rsid w:val="000C7255"/>
    <w:rsid w:val="000D25BF"/>
    <w:rsid w:val="000D4260"/>
    <w:rsid w:val="000D468B"/>
    <w:rsid w:val="000D6FB9"/>
    <w:rsid w:val="000D7ED1"/>
    <w:rsid w:val="000E3B5A"/>
    <w:rsid w:val="000F1558"/>
    <w:rsid w:val="00103416"/>
    <w:rsid w:val="00104FFD"/>
    <w:rsid w:val="001051EE"/>
    <w:rsid w:val="00106143"/>
    <w:rsid w:val="00106C2B"/>
    <w:rsid w:val="001070C4"/>
    <w:rsid w:val="0011466E"/>
    <w:rsid w:val="001162A4"/>
    <w:rsid w:val="001167EC"/>
    <w:rsid w:val="00116EC8"/>
    <w:rsid w:val="00122E5A"/>
    <w:rsid w:val="001231AC"/>
    <w:rsid w:val="0012508A"/>
    <w:rsid w:val="001277BC"/>
    <w:rsid w:val="00130F07"/>
    <w:rsid w:val="00141158"/>
    <w:rsid w:val="00142CC5"/>
    <w:rsid w:val="00143A9C"/>
    <w:rsid w:val="0014628F"/>
    <w:rsid w:val="0014675B"/>
    <w:rsid w:val="00150C06"/>
    <w:rsid w:val="00152027"/>
    <w:rsid w:val="00156983"/>
    <w:rsid w:val="001571DB"/>
    <w:rsid w:val="00157280"/>
    <w:rsid w:val="00157931"/>
    <w:rsid w:val="00160BB3"/>
    <w:rsid w:val="0016115A"/>
    <w:rsid w:val="001615CD"/>
    <w:rsid w:val="001632A2"/>
    <w:rsid w:val="001638B2"/>
    <w:rsid w:val="00163EE5"/>
    <w:rsid w:val="00166C9A"/>
    <w:rsid w:val="00174D7B"/>
    <w:rsid w:val="001752AF"/>
    <w:rsid w:val="001754A8"/>
    <w:rsid w:val="00175D42"/>
    <w:rsid w:val="00175D96"/>
    <w:rsid w:val="001820F1"/>
    <w:rsid w:val="00183768"/>
    <w:rsid w:val="001961F5"/>
    <w:rsid w:val="001A5C79"/>
    <w:rsid w:val="001A6997"/>
    <w:rsid w:val="001B2C3F"/>
    <w:rsid w:val="001B3B0F"/>
    <w:rsid w:val="001B46F0"/>
    <w:rsid w:val="001B7F24"/>
    <w:rsid w:val="001C1CAA"/>
    <w:rsid w:val="001C4E63"/>
    <w:rsid w:val="001C6F1E"/>
    <w:rsid w:val="001D5F44"/>
    <w:rsid w:val="001E3883"/>
    <w:rsid w:val="001E4261"/>
    <w:rsid w:val="001F65D7"/>
    <w:rsid w:val="0020135E"/>
    <w:rsid w:val="00201C71"/>
    <w:rsid w:val="00204B1C"/>
    <w:rsid w:val="00206645"/>
    <w:rsid w:val="00213585"/>
    <w:rsid w:val="0021360E"/>
    <w:rsid w:val="00217566"/>
    <w:rsid w:val="0022377A"/>
    <w:rsid w:val="00223E1F"/>
    <w:rsid w:val="0022593E"/>
    <w:rsid w:val="0024014B"/>
    <w:rsid w:val="002421FA"/>
    <w:rsid w:val="0024252F"/>
    <w:rsid w:val="00251D1E"/>
    <w:rsid w:val="00252A75"/>
    <w:rsid w:val="00253411"/>
    <w:rsid w:val="0025496F"/>
    <w:rsid w:val="00255CC9"/>
    <w:rsid w:val="002611F0"/>
    <w:rsid w:val="002635D1"/>
    <w:rsid w:val="00263C1D"/>
    <w:rsid w:val="00265245"/>
    <w:rsid w:val="00266446"/>
    <w:rsid w:val="00270493"/>
    <w:rsid w:val="002709F9"/>
    <w:rsid w:val="002718EF"/>
    <w:rsid w:val="00272EC1"/>
    <w:rsid w:val="002744D7"/>
    <w:rsid w:val="00275D55"/>
    <w:rsid w:val="00281070"/>
    <w:rsid w:val="0028734E"/>
    <w:rsid w:val="002873C9"/>
    <w:rsid w:val="002878D0"/>
    <w:rsid w:val="00291663"/>
    <w:rsid w:val="00293BED"/>
    <w:rsid w:val="0029412F"/>
    <w:rsid w:val="00295623"/>
    <w:rsid w:val="002A1F79"/>
    <w:rsid w:val="002B2C6A"/>
    <w:rsid w:val="002B4D51"/>
    <w:rsid w:val="002C33E6"/>
    <w:rsid w:val="002C4056"/>
    <w:rsid w:val="002C5F2F"/>
    <w:rsid w:val="002D08D9"/>
    <w:rsid w:val="002D22C4"/>
    <w:rsid w:val="002E0D3F"/>
    <w:rsid w:val="002E2403"/>
    <w:rsid w:val="002E417E"/>
    <w:rsid w:val="002E4C0E"/>
    <w:rsid w:val="002F786E"/>
    <w:rsid w:val="0030218F"/>
    <w:rsid w:val="00304682"/>
    <w:rsid w:val="00304C25"/>
    <w:rsid w:val="00304D34"/>
    <w:rsid w:val="00307245"/>
    <w:rsid w:val="00311B0E"/>
    <w:rsid w:val="003128B3"/>
    <w:rsid w:val="003203F9"/>
    <w:rsid w:val="003403F3"/>
    <w:rsid w:val="00340E0C"/>
    <w:rsid w:val="00343142"/>
    <w:rsid w:val="00347A6E"/>
    <w:rsid w:val="00347C14"/>
    <w:rsid w:val="00351974"/>
    <w:rsid w:val="00355A8D"/>
    <w:rsid w:val="003560FE"/>
    <w:rsid w:val="00356341"/>
    <w:rsid w:val="00360D8A"/>
    <w:rsid w:val="003623A0"/>
    <w:rsid w:val="0036389F"/>
    <w:rsid w:val="00363B83"/>
    <w:rsid w:val="003654C3"/>
    <w:rsid w:val="00366DF5"/>
    <w:rsid w:val="00366F92"/>
    <w:rsid w:val="00371D95"/>
    <w:rsid w:val="0037776B"/>
    <w:rsid w:val="00382CE1"/>
    <w:rsid w:val="00383BEA"/>
    <w:rsid w:val="00392682"/>
    <w:rsid w:val="00395875"/>
    <w:rsid w:val="00397FAA"/>
    <w:rsid w:val="003A512B"/>
    <w:rsid w:val="003A57E9"/>
    <w:rsid w:val="003A599D"/>
    <w:rsid w:val="003B10E1"/>
    <w:rsid w:val="003B2CBA"/>
    <w:rsid w:val="003B3183"/>
    <w:rsid w:val="003B38FF"/>
    <w:rsid w:val="003B482F"/>
    <w:rsid w:val="003B5490"/>
    <w:rsid w:val="003B637F"/>
    <w:rsid w:val="003B7BBD"/>
    <w:rsid w:val="003C07F9"/>
    <w:rsid w:val="003C2EEE"/>
    <w:rsid w:val="003C65D7"/>
    <w:rsid w:val="003C7514"/>
    <w:rsid w:val="003D4589"/>
    <w:rsid w:val="003E3654"/>
    <w:rsid w:val="003E5291"/>
    <w:rsid w:val="003E6B7E"/>
    <w:rsid w:val="003E7DF7"/>
    <w:rsid w:val="003F0EAA"/>
    <w:rsid w:val="003F2B1C"/>
    <w:rsid w:val="003F3AC9"/>
    <w:rsid w:val="003F461C"/>
    <w:rsid w:val="003F4B9C"/>
    <w:rsid w:val="00400C68"/>
    <w:rsid w:val="00400EF7"/>
    <w:rsid w:val="004019BA"/>
    <w:rsid w:val="00405665"/>
    <w:rsid w:val="0041078A"/>
    <w:rsid w:val="00413028"/>
    <w:rsid w:val="004148C3"/>
    <w:rsid w:val="00415097"/>
    <w:rsid w:val="00415601"/>
    <w:rsid w:val="00416C4F"/>
    <w:rsid w:val="00424EE4"/>
    <w:rsid w:val="00431FA5"/>
    <w:rsid w:val="00432922"/>
    <w:rsid w:val="004352EA"/>
    <w:rsid w:val="00440618"/>
    <w:rsid w:val="00450332"/>
    <w:rsid w:val="00450C06"/>
    <w:rsid w:val="00450FC6"/>
    <w:rsid w:val="004525BE"/>
    <w:rsid w:val="0045445A"/>
    <w:rsid w:val="004655F2"/>
    <w:rsid w:val="00475741"/>
    <w:rsid w:val="00477C74"/>
    <w:rsid w:val="00484DA1"/>
    <w:rsid w:val="00485784"/>
    <w:rsid w:val="00487F14"/>
    <w:rsid w:val="00496494"/>
    <w:rsid w:val="00496D5D"/>
    <w:rsid w:val="004A4562"/>
    <w:rsid w:val="004B0A8D"/>
    <w:rsid w:val="004B2550"/>
    <w:rsid w:val="004B39A5"/>
    <w:rsid w:val="004B5708"/>
    <w:rsid w:val="004B61CD"/>
    <w:rsid w:val="004C2FB6"/>
    <w:rsid w:val="004D0C20"/>
    <w:rsid w:val="004D0D53"/>
    <w:rsid w:val="004D20C8"/>
    <w:rsid w:val="004D3DED"/>
    <w:rsid w:val="004E43BA"/>
    <w:rsid w:val="004E72E2"/>
    <w:rsid w:val="004E7796"/>
    <w:rsid w:val="004F0A49"/>
    <w:rsid w:val="004F2997"/>
    <w:rsid w:val="004F7707"/>
    <w:rsid w:val="005007F5"/>
    <w:rsid w:val="00501818"/>
    <w:rsid w:val="0051273C"/>
    <w:rsid w:val="00516F50"/>
    <w:rsid w:val="00517A84"/>
    <w:rsid w:val="0052004A"/>
    <w:rsid w:val="005230E7"/>
    <w:rsid w:val="005244F3"/>
    <w:rsid w:val="00533700"/>
    <w:rsid w:val="00537C4E"/>
    <w:rsid w:val="005452D6"/>
    <w:rsid w:val="005515D3"/>
    <w:rsid w:val="00551AA9"/>
    <w:rsid w:val="00560B7E"/>
    <w:rsid w:val="0056190E"/>
    <w:rsid w:val="00564CDC"/>
    <w:rsid w:val="0057194E"/>
    <w:rsid w:val="00571F6D"/>
    <w:rsid w:val="00575F7C"/>
    <w:rsid w:val="00575FB7"/>
    <w:rsid w:val="00586C5F"/>
    <w:rsid w:val="00591754"/>
    <w:rsid w:val="00597016"/>
    <w:rsid w:val="005A2E47"/>
    <w:rsid w:val="005A5718"/>
    <w:rsid w:val="005B0260"/>
    <w:rsid w:val="005B60EE"/>
    <w:rsid w:val="005C7C01"/>
    <w:rsid w:val="005D055E"/>
    <w:rsid w:val="005D15D9"/>
    <w:rsid w:val="005D1DD0"/>
    <w:rsid w:val="005D4972"/>
    <w:rsid w:val="005D5DBD"/>
    <w:rsid w:val="005E50E0"/>
    <w:rsid w:val="005E5738"/>
    <w:rsid w:val="005F07DE"/>
    <w:rsid w:val="005F1A39"/>
    <w:rsid w:val="005F2AFA"/>
    <w:rsid w:val="005F61B8"/>
    <w:rsid w:val="005F7954"/>
    <w:rsid w:val="00600A03"/>
    <w:rsid w:val="00605284"/>
    <w:rsid w:val="00607423"/>
    <w:rsid w:val="006126F5"/>
    <w:rsid w:val="00612A40"/>
    <w:rsid w:val="00620967"/>
    <w:rsid w:val="006216C9"/>
    <w:rsid w:val="0062196F"/>
    <w:rsid w:val="00622528"/>
    <w:rsid w:val="00624601"/>
    <w:rsid w:val="0062477E"/>
    <w:rsid w:val="00625DC3"/>
    <w:rsid w:val="00627398"/>
    <w:rsid w:val="00630499"/>
    <w:rsid w:val="00633541"/>
    <w:rsid w:val="0063670D"/>
    <w:rsid w:val="00640F26"/>
    <w:rsid w:val="00642652"/>
    <w:rsid w:val="00642987"/>
    <w:rsid w:val="0064335B"/>
    <w:rsid w:val="00645682"/>
    <w:rsid w:val="006464F2"/>
    <w:rsid w:val="0065400A"/>
    <w:rsid w:val="00661F00"/>
    <w:rsid w:val="006626D5"/>
    <w:rsid w:val="00664FE2"/>
    <w:rsid w:val="00666CEB"/>
    <w:rsid w:val="00667922"/>
    <w:rsid w:val="0067739E"/>
    <w:rsid w:val="00677A48"/>
    <w:rsid w:val="00680CBB"/>
    <w:rsid w:val="006860DF"/>
    <w:rsid w:val="00687C7F"/>
    <w:rsid w:val="00687EE2"/>
    <w:rsid w:val="00691F40"/>
    <w:rsid w:val="006A13EE"/>
    <w:rsid w:val="006A15B5"/>
    <w:rsid w:val="006A4F72"/>
    <w:rsid w:val="006A6AC1"/>
    <w:rsid w:val="006A6BD4"/>
    <w:rsid w:val="006A7234"/>
    <w:rsid w:val="006C05F1"/>
    <w:rsid w:val="006C1C74"/>
    <w:rsid w:val="006C1F59"/>
    <w:rsid w:val="006D2EBD"/>
    <w:rsid w:val="006E3298"/>
    <w:rsid w:val="006E3EA2"/>
    <w:rsid w:val="006E44FC"/>
    <w:rsid w:val="006F016B"/>
    <w:rsid w:val="006F318C"/>
    <w:rsid w:val="006F3CCA"/>
    <w:rsid w:val="00701FEE"/>
    <w:rsid w:val="00703A98"/>
    <w:rsid w:val="0072125D"/>
    <w:rsid w:val="007221B6"/>
    <w:rsid w:val="0072544B"/>
    <w:rsid w:val="00726893"/>
    <w:rsid w:val="00726894"/>
    <w:rsid w:val="007276EF"/>
    <w:rsid w:val="007305BE"/>
    <w:rsid w:val="00731FFA"/>
    <w:rsid w:val="00732453"/>
    <w:rsid w:val="00734917"/>
    <w:rsid w:val="007352A7"/>
    <w:rsid w:val="00737519"/>
    <w:rsid w:val="00737730"/>
    <w:rsid w:val="0073775C"/>
    <w:rsid w:val="0074397B"/>
    <w:rsid w:val="007519DB"/>
    <w:rsid w:val="00760C49"/>
    <w:rsid w:val="007611AD"/>
    <w:rsid w:val="00762476"/>
    <w:rsid w:val="007644D6"/>
    <w:rsid w:val="007738DC"/>
    <w:rsid w:val="00773907"/>
    <w:rsid w:val="00776697"/>
    <w:rsid w:val="007769B1"/>
    <w:rsid w:val="0077766E"/>
    <w:rsid w:val="00777CBF"/>
    <w:rsid w:val="00781669"/>
    <w:rsid w:val="00784E6C"/>
    <w:rsid w:val="00785694"/>
    <w:rsid w:val="00786F97"/>
    <w:rsid w:val="007915D4"/>
    <w:rsid w:val="007915DE"/>
    <w:rsid w:val="0079404A"/>
    <w:rsid w:val="00797B51"/>
    <w:rsid w:val="007A0AA7"/>
    <w:rsid w:val="007A2680"/>
    <w:rsid w:val="007A3EDF"/>
    <w:rsid w:val="007B0D1C"/>
    <w:rsid w:val="007B118B"/>
    <w:rsid w:val="007B214E"/>
    <w:rsid w:val="007B2B3F"/>
    <w:rsid w:val="007B36FD"/>
    <w:rsid w:val="007C0DC9"/>
    <w:rsid w:val="007C2346"/>
    <w:rsid w:val="007C626F"/>
    <w:rsid w:val="007C6540"/>
    <w:rsid w:val="007D0398"/>
    <w:rsid w:val="007D2465"/>
    <w:rsid w:val="007D5680"/>
    <w:rsid w:val="007E1200"/>
    <w:rsid w:val="007E177A"/>
    <w:rsid w:val="007E4F31"/>
    <w:rsid w:val="007E7122"/>
    <w:rsid w:val="007F0311"/>
    <w:rsid w:val="007F0B79"/>
    <w:rsid w:val="007F2116"/>
    <w:rsid w:val="00806E6A"/>
    <w:rsid w:val="00810B98"/>
    <w:rsid w:val="008137A8"/>
    <w:rsid w:val="00813B0D"/>
    <w:rsid w:val="00815615"/>
    <w:rsid w:val="00817684"/>
    <w:rsid w:val="008228C6"/>
    <w:rsid w:val="008272D5"/>
    <w:rsid w:val="0082744E"/>
    <w:rsid w:val="008309A4"/>
    <w:rsid w:val="00841FED"/>
    <w:rsid w:val="00845BD0"/>
    <w:rsid w:val="00845E75"/>
    <w:rsid w:val="00851738"/>
    <w:rsid w:val="00851ED5"/>
    <w:rsid w:val="008529A2"/>
    <w:rsid w:val="008532B6"/>
    <w:rsid w:val="00853E0B"/>
    <w:rsid w:val="008627F5"/>
    <w:rsid w:val="00880F6C"/>
    <w:rsid w:val="00882A4F"/>
    <w:rsid w:val="00885D35"/>
    <w:rsid w:val="00890769"/>
    <w:rsid w:val="00896063"/>
    <w:rsid w:val="008A0C18"/>
    <w:rsid w:val="008A5054"/>
    <w:rsid w:val="008A616D"/>
    <w:rsid w:val="008B118C"/>
    <w:rsid w:val="008B1915"/>
    <w:rsid w:val="008B489B"/>
    <w:rsid w:val="008B4D8E"/>
    <w:rsid w:val="008C1141"/>
    <w:rsid w:val="008C169E"/>
    <w:rsid w:val="008C1C3B"/>
    <w:rsid w:val="008D1AC0"/>
    <w:rsid w:val="008D3BDB"/>
    <w:rsid w:val="008D7ABF"/>
    <w:rsid w:val="008D7B30"/>
    <w:rsid w:val="008E217C"/>
    <w:rsid w:val="008E2357"/>
    <w:rsid w:val="008E5609"/>
    <w:rsid w:val="008E7EBB"/>
    <w:rsid w:val="008F503B"/>
    <w:rsid w:val="0090354D"/>
    <w:rsid w:val="00910F30"/>
    <w:rsid w:val="00915561"/>
    <w:rsid w:val="00922523"/>
    <w:rsid w:val="00924423"/>
    <w:rsid w:val="00925FAA"/>
    <w:rsid w:val="00932734"/>
    <w:rsid w:val="00933CB5"/>
    <w:rsid w:val="00935F00"/>
    <w:rsid w:val="009402A9"/>
    <w:rsid w:val="00941980"/>
    <w:rsid w:val="0094617E"/>
    <w:rsid w:val="00947A85"/>
    <w:rsid w:val="00950426"/>
    <w:rsid w:val="00952F2C"/>
    <w:rsid w:val="009558CC"/>
    <w:rsid w:val="009565EF"/>
    <w:rsid w:val="00957D2F"/>
    <w:rsid w:val="00966C9A"/>
    <w:rsid w:val="00970EBF"/>
    <w:rsid w:val="009714E0"/>
    <w:rsid w:val="009737F2"/>
    <w:rsid w:val="00974A7A"/>
    <w:rsid w:val="00977E2E"/>
    <w:rsid w:val="009800E1"/>
    <w:rsid w:val="00980616"/>
    <w:rsid w:val="009812D9"/>
    <w:rsid w:val="009929C4"/>
    <w:rsid w:val="0099383E"/>
    <w:rsid w:val="009A0135"/>
    <w:rsid w:val="009A0FB2"/>
    <w:rsid w:val="009A34A3"/>
    <w:rsid w:val="009A5B79"/>
    <w:rsid w:val="009A6294"/>
    <w:rsid w:val="009A6588"/>
    <w:rsid w:val="009B34C1"/>
    <w:rsid w:val="009B426B"/>
    <w:rsid w:val="009B5B4D"/>
    <w:rsid w:val="009B5B8A"/>
    <w:rsid w:val="009B6F44"/>
    <w:rsid w:val="009C15BC"/>
    <w:rsid w:val="009C5A1E"/>
    <w:rsid w:val="009C6F14"/>
    <w:rsid w:val="009D18C3"/>
    <w:rsid w:val="009D49AE"/>
    <w:rsid w:val="009D682B"/>
    <w:rsid w:val="009D761A"/>
    <w:rsid w:val="009E50B0"/>
    <w:rsid w:val="009F08A1"/>
    <w:rsid w:val="009F24FA"/>
    <w:rsid w:val="009F2BE8"/>
    <w:rsid w:val="009F60D8"/>
    <w:rsid w:val="00A058B1"/>
    <w:rsid w:val="00A0762B"/>
    <w:rsid w:val="00A10040"/>
    <w:rsid w:val="00A11992"/>
    <w:rsid w:val="00A12389"/>
    <w:rsid w:val="00A16C57"/>
    <w:rsid w:val="00A201C6"/>
    <w:rsid w:val="00A2027C"/>
    <w:rsid w:val="00A20D40"/>
    <w:rsid w:val="00A22C93"/>
    <w:rsid w:val="00A24F62"/>
    <w:rsid w:val="00A263B8"/>
    <w:rsid w:val="00A320BE"/>
    <w:rsid w:val="00A427CF"/>
    <w:rsid w:val="00A459E6"/>
    <w:rsid w:val="00A47B1D"/>
    <w:rsid w:val="00A56913"/>
    <w:rsid w:val="00A63BEA"/>
    <w:rsid w:val="00A64352"/>
    <w:rsid w:val="00A66621"/>
    <w:rsid w:val="00A67CA5"/>
    <w:rsid w:val="00A70ABB"/>
    <w:rsid w:val="00A73E2D"/>
    <w:rsid w:val="00A75E2A"/>
    <w:rsid w:val="00A87143"/>
    <w:rsid w:val="00A872D4"/>
    <w:rsid w:val="00A874FC"/>
    <w:rsid w:val="00A90A3D"/>
    <w:rsid w:val="00A94E84"/>
    <w:rsid w:val="00A96857"/>
    <w:rsid w:val="00A97CB9"/>
    <w:rsid w:val="00AA344E"/>
    <w:rsid w:val="00AA4FCC"/>
    <w:rsid w:val="00AA5A7B"/>
    <w:rsid w:val="00AA76BE"/>
    <w:rsid w:val="00AB39B7"/>
    <w:rsid w:val="00AB5674"/>
    <w:rsid w:val="00AB5835"/>
    <w:rsid w:val="00AB6820"/>
    <w:rsid w:val="00AB74DD"/>
    <w:rsid w:val="00AC17C7"/>
    <w:rsid w:val="00AC2A83"/>
    <w:rsid w:val="00AC2DE1"/>
    <w:rsid w:val="00AC70C8"/>
    <w:rsid w:val="00AD10A8"/>
    <w:rsid w:val="00AE1D25"/>
    <w:rsid w:val="00AE26A2"/>
    <w:rsid w:val="00AE35BD"/>
    <w:rsid w:val="00AE55BC"/>
    <w:rsid w:val="00AE5664"/>
    <w:rsid w:val="00AF4AEC"/>
    <w:rsid w:val="00AF69F1"/>
    <w:rsid w:val="00AF6D35"/>
    <w:rsid w:val="00B00A8D"/>
    <w:rsid w:val="00B0100A"/>
    <w:rsid w:val="00B022BB"/>
    <w:rsid w:val="00B02F63"/>
    <w:rsid w:val="00B06009"/>
    <w:rsid w:val="00B06162"/>
    <w:rsid w:val="00B073F9"/>
    <w:rsid w:val="00B12FF6"/>
    <w:rsid w:val="00B14AB7"/>
    <w:rsid w:val="00B169B8"/>
    <w:rsid w:val="00B16F98"/>
    <w:rsid w:val="00B2130C"/>
    <w:rsid w:val="00B265C9"/>
    <w:rsid w:val="00B31EC2"/>
    <w:rsid w:val="00B325B4"/>
    <w:rsid w:val="00B32775"/>
    <w:rsid w:val="00B32F73"/>
    <w:rsid w:val="00B35366"/>
    <w:rsid w:val="00B44289"/>
    <w:rsid w:val="00B47550"/>
    <w:rsid w:val="00B530DD"/>
    <w:rsid w:val="00B54C6C"/>
    <w:rsid w:val="00B625F7"/>
    <w:rsid w:val="00B64D7B"/>
    <w:rsid w:val="00B655C6"/>
    <w:rsid w:val="00B66A76"/>
    <w:rsid w:val="00B718DB"/>
    <w:rsid w:val="00B742C5"/>
    <w:rsid w:val="00B74501"/>
    <w:rsid w:val="00B82E40"/>
    <w:rsid w:val="00B87AFE"/>
    <w:rsid w:val="00B924ED"/>
    <w:rsid w:val="00B94A94"/>
    <w:rsid w:val="00B97E0C"/>
    <w:rsid w:val="00BA41FB"/>
    <w:rsid w:val="00BA5AB2"/>
    <w:rsid w:val="00BA5C53"/>
    <w:rsid w:val="00BA7FED"/>
    <w:rsid w:val="00BB1BB6"/>
    <w:rsid w:val="00BB3B92"/>
    <w:rsid w:val="00BB6E85"/>
    <w:rsid w:val="00BC232E"/>
    <w:rsid w:val="00BC34F1"/>
    <w:rsid w:val="00BC46B5"/>
    <w:rsid w:val="00BC677E"/>
    <w:rsid w:val="00BC7949"/>
    <w:rsid w:val="00BD1912"/>
    <w:rsid w:val="00BD19AC"/>
    <w:rsid w:val="00BD5546"/>
    <w:rsid w:val="00BE0E97"/>
    <w:rsid w:val="00BE12CD"/>
    <w:rsid w:val="00BF08BD"/>
    <w:rsid w:val="00BF0F88"/>
    <w:rsid w:val="00C015BE"/>
    <w:rsid w:val="00C03545"/>
    <w:rsid w:val="00C1023C"/>
    <w:rsid w:val="00C10320"/>
    <w:rsid w:val="00C16860"/>
    <w:rsid w:val="00C20987"/>
    <w:rsid w:val="00C260F6"/>
    <w:rsid w:val="00C3770C"/>
    <w:rsid w:val="00C41DB7"/>
    <w:rsid w:val="00C464A0"/>
    <w:rsid w:val="00C47757"/>
    <w:rsid w:val="00C47C57"/>
    <w:rsid w:val="00C52C2D"/>
    <w:rsid w:val="00C54D9A"/>
    <w:rsid w:val="00C5501D"/>
    <w:rsid w:val="00C55294"/>
    <w:rsid w:val="00C55677"/>
    <w:rsid w:val="00C5614D"/>
    <w:rsid w:val="00C568B6"/>
    <w:rsid w:val="00C6024F"/>
    <w:rsid w:val="00C6058B"/>
    <w:rsid w:val="00C61167"/>
    <w:rsid w:val="00C622D0"/>
    <w:rsid w:val="00C71C60"/>
    <w:rsid w:val="00C72129"/>
    <w:rsid w:val="00C77162"/>
    <w:rsid w:val="00C824E9"/>
    <w:rsid w:val="00C93063"/>
    <w:rsid w:val="00C96D03"/>
    <w:rsid w:val="00C96EE3"/>
    <w:rsid w:val="00C97B89"/>
    <w:rsid w:val="00CA33BA"/>
    <w:rsid w:val="00CA437A"/>
    <w:rsid w:val="00CA6AA5"/>
    <w:rsid w:val="00CB2CD9"/>
    <w:rsid w:val="00CB2FAC"/>
    <w:rsid w:val="00CB5725"/>
    <w:rsid w:val="00CC0619"/>
    <w:rsid w:val="00CD5CB8"/>
    <w:rsid w:val="00CD7181"/>
    <w:rsid w:val="00CE1E6F"/>
    <w:rsid w:val="00CE20A5"/>
    <w:rsid w:val="00CE2452"/>
    <w:rsid w:val="00CE4CE5"/>
    <w:rsid w:val="00CE5514"/>
    <w:rsid w:val="00CE7E7C"/>
    <w:rsid w:val="00CF3213"/>
    <w:rsid w:val="00CF4E83"/>
    <w:rsid w:val="00D037D3"/>
    <w:rsid w:val="00D0416F"/>
    <w:rsid w:val="00D0716C"/>
    <w:rsid w:val="00D122E6"/>
    <w:rsid w:val="00D139EF"/>
    <w:rsid w:val="00D16C98"/>
    <w:rsid w:val="00D17077"/>
    <w:rsid w:val="00D17172"/>
    <w:rsid w:val="00D20ADC"/>
    <w:rsid w:val="00D347EF"/>
    <w:rsid w:val="00D36716"/>
    <w:rsid w:val="00D41CB7"/>
    <w:rsid w:val="00D41DEB"/>
    <w:rsid w:val="00D428FD"/>
    <w:rsid w:val="00D4579F"/>
    <w:rsid w:val="00D52F87"/>
    <w:rsid w:val="00D556F0"/>
    <w:rsid w:val="00D63690"/>
    <w:rsid w:val="00D6598C"/>
    <w:rsid w:val="00D674F1"/>
    <w:rsid w:val="00D73A0A"/>
    <w:rsid w:val="00D774DD"/>
    <w:rsid w:val="00D84898"/>
    <w:rsid w:val="00D8770D"/>
    <w:rsid w:val="00D94F94"/>
    <w:rsid w:val="00DA0136"/>
    <w:rsid w:val="00DA0C7D"/>
    <w:rsid w:val="00DA0F2C"/>
    <w:rsid w:val="00DA163D"/>
    <w:rsid w:val="00DA4444"/>
    <w:rsid w:val="00DA7EA0"/>
    <w:rsid w:val="00DB2039"/>
    <w:rsid w:val="00DB58A5"/>
    <w:rsid w:val="00DB5F21"/>
    <w:rsid w:val="00DB6C23"/>
    <w:rsid w:val="00DC118F"/>
    <w:rsid w:val="00DC1ED5"/>
    <w:rsid w:val="00DD254F"/>
    <w:rsid w:val="00DD2C78"/>
    <w:rsid w:val="00DD2D57"/>
    <w:rsid w:val="00DE1653"/>
    <w:rsid w:val="00DE29FD"/>
    <w:rsid w:val="00DF0930"/>
    <w:rsid w:val="00DF0ED1"/>
    <w:rsid w:val="00DF1A46"/>
    <w:rsid w:val="00DF3236"/>
    <w:rsid w:val="00DF4476"/>
    <w:rsid w:val="00DF6FFA"/>
    <w:rsid w:val="00E01FD6"/>
    <w:rsid w:val="00E06D13"/>
    <w:rsid w:val="00E1046F"/>
    <w:rsid w:val="00E20209"/>
    <w:rsid w:val="00E21656"/>
    <w:rsid w:val="00E22FE3"/>
    <w:rsid w:val="00E258A3"/>
    <w:rsid w:val="00E26D3A"/>
    <w:rsid w:val="00E41344"/>
    <w:rsid w:val="00E413D7"/>
    <w:rsid w:val="00E4211F"/>
    <w:rsid w:val="00E42C49"/>
    <w:rsid w:val="00E4406E"/>
    <w:rsid w:val="00E4747F"/>
    <w:rsid w:val="00E60DD5"/>
    <w:rsid w:val="00E722C5"/>
    <w:rsid w:val="00E72351"/>
    <w:rsid w:val="00E74D03"/>
    <w:rsid w:val="00E80903"/>
    <w:rsid w:val="00E84C14"/>
    <w:rsid w:val="00E863A3"/>
    <w:rsid w:val="00E87123"/>
    <w:rsid w:val="00E9100C"/>
    <w:rsid w:val="00E9299F"/>
    <w:rsid w:val="00E936DE"/>
    <w:rsid w:val="00E938EC"/>
    <w:rsid w:val="00EA01B9"/>
    <w:rsid w:val="00EA45AC"/>
    <w:rsid w:val="00EA4942"/>
    <w:rsid w:val="00EB3DBB"/>
    <w:rsid w:val="00EB4A3F"/>
    <w:rsid w:val="00EB5E30"/>
    <w:rsid w:val="00EB620C"/>
    <w:rsid w:val="00EB6619"/>
    <w:rsid w:val="00EC222A"/>
    <w:rsid w:val="00EC4F4D"/>
    <w:rsid w:val="00EC6F70"/>
    <w:rsid w:val="00ED1AD6"/>
    <w:rsid w:val="00ED3338"/>
    <w:rsid w:val="00ED47FA"/>
    <w:rsid w:val="00ED7E69"/>
    <w:rsid w:val="00ED7E8E"/>
    <w:rsid w:val="00EE2BB1"/>
    <w:rsid w:val="00EE30E4"/>
    <w:rsid w:val="00EE6E86"/>
    <w:rsid w:val="00EF3B72"/>
    <w:rsid w:val="00F017E0"/>
    <w:rsid w:val="00F03861"/>
    <w:rsid w:val="00F04CC7"/>
    <w:rsid w:val="00F04CE3"/>
    <w:rsid w:val="00F06356"/>
    <w:rsid w:val="00F1018D"/>
    <w:rsid w:val="00F171B2"/>
    <w:rsid w:val="00F17DD4"/>
    <w:rsid w:val="00F20090"/>
    <w:rsid w:val="00F20EA0"/>
    <w:rsid w:val="00F22EC8"/>
    <w:rsid w:val="00F23E91"/>
    <w:rsid w:val="00F245FF"/>
    <w:rsid w:val="00F3187A"/>
    <w:rsid w:val="00F348BC"/>
    <w:rsid w:val="00F355B0"/>
    <w:rsid w:val="00F3664E"/>
    <w:rsid w:val="00F44651"/>
    <w:rsid w:val="00F4536F"/>
    <w:rsid w:val="00F509CC"/>
    <w:rsid w:val="00F538DF"/>
    <w:rsid w:val="00F57159"/>
    <w:rsid w:val="00F60135"/>
    <w:rsid w:val="00F6081F"/>
    <w:rsid w:val="00F6160D"/>
    <w:rsid w:val="00F6367C"/>
    <w:rsid w:val="00F67CFF"/>
    <w:rsid w:val="00F749E4"/>
    <w:rsid w:val="00F831F1"/>
    <w:rsid w:val="00F8507B"/>
    <w:rsid w:val="00F859D4"/>
    <w:rsid w:val="00F920C3"/>
    <w:rsid w:val="00F93158"/>
    <w:rsid w:val="00FA2796"/>
    <w:rsid w:val="00FA45A5"/>
    <w:rsid w:val="00FA4717"/>
    <w:rsid w:val="00FA4C9F"/>
    <w:rsid w:val="00FB6708"/>
    <w:rsid w:val="00FC5439"/>
    <w:rsid w:val="00FC75F5"/>
    <w:rsid w:val="00FC780F"/>
    <w:rsid w:val="00FD162F"/>
    <w:rsid w:val="00FD534C"/>
    <w:rsid w:val="00FD765F"/>
    <w:rsid w:val="00FD7FCE"/>
    <w:rsid w:val="00FE7359"/>
    <w:rsid w:val="00FF2D93"/>
    <w:rsid w:val="00FF49A3"/>
    <w:rsid w:val="00FF49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2F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08945520">
      <w:bodyDiv w:val="1"/>
      <w:marLeft w:val="0"/>
      <w:marRight w:val="0"/>
      <w:marTop w:val="0"/>
      <w:marBottom w:val="0"/>
      <w:divBdr>
        <w:top w:val="none" w:sz="0" w:space="0" w:color="auto"/>
        <w:left w:val="none" w:sz="0" w:space="0" w:color="auto"/>
        <w:bottom w:val="none" w:sz="0" w:space="0" w:color="auto"/>
        <w:right w:val="none" w:sz="0" w:space="0" w:color="auto"/>
      </w:divBdr>
      <w:divsChild>
        <w:div w:id="1496218516">
          <w:marLeft w:val="0"/>
          <w:marRight w:val="0"/>
          <w:marTop w:val="0"/>
          <w:marBottom w:val="0"/>
          <w:divBdr>
            <w:top w:val="none" w:sz="0" w:space="0" w:color="auto"/>
            <w:left w:val="none" w:sz="0" w:space="0" w:color="auto"/>
            <w:bottom w:val="none" w:sz="0" w:space="0" w:color="auto"/>
            <w:right w:val="none" w:sz="0" w:space="0" w:color="auto"/>
          </w:divBdr>
        </w:div>
      </w:divsChild>
    </w:div>
    <w:div w:id="346443570">
      <w:bodyDiv w:val="1"/>
      <w:marLeft w:val="0"/>
      <w:marRight w:val="0"/>
      <w:marTop w:val="0"/>
      <w:marBottom w:val="0"/>
      <w:divBdr>
        <w:top w:val="none" w:sz="0" w:space="0" w:color="auto"/>
        <w:left w:val="none" w:sz="0" w:space="0" w:color="auto"/>
        <w:bottom w:val="none" w:sz="0" w:space="0" w:color="auto"/>
        <w:right w:val="none" w:sz="0" w:space="0" w:color="auto"/>
      </w:divBdr>
      <w:divsChild>
        <w:div w:id="1443768026">
          <w:marLeft w:val="0"/>
          <w:marRight w:val="0"/>
          <w:marTop w:val="0"/>
          <w:marBottom w:val="0"/>
          <w:divBdr>
            <w:top w:val="none" w:sz="0" w:space="0" w:color="auto"/>
            <w:left w:val="none" w:sz="0" w:space="0" w:color="auto"/>
            <w:bottom w:val="none" w:sz="0" w:space="0" w:color="auto"/>
            <w:right w:val="none" w:sz="0" w:space="0" w:color="auto"/>
          </w:divBdr>
        </w:div>
      </w:divsChild>
    </w:div>
    <w:div w:id="354233054">
      <w:bodyDiv w:val="1"/>
      <w:marLeft w:val="0"/>
      <w:marRight w:val="0"/>
      <w:marTop w:val="0"/>
      <w:marBottom w:val="0"/>
      <w:divBdr>
        <w:top w:val="none" w:sz="0" w:space="0" w:color="auto"/>
        <w:left w:val="none" w:sz="0" w:space="0" w:color="auto"/>
        <w:bottom w:val="none" w:sz="0" w:space="0" w:color="auto"/>
        <w:right w:val="none" w:sz="0" w:space="0" w:color="auto"/>
      </w:divBdr>
      <w:divsChild>
        <w:div w:id="312755819">
          <w:marLeft w:val="0"/>
          <w:marRight w:val="0"/>
          <w:marTop w:val="0"/>
          <w:marBottom w:val="0"/>
          <w:divBdr>
            <w:top w:val="none" w:sz="0" w:space="0" w:color="auto"/>
            <w:left w:val="none" w:sz="0" w:space="0" w:color="auto"/>
            <w:bottom w:val="none" w:sz="0" w:space="0" w:color="auto"/>
            <w:right w:val="none" w:sz="0" w:space="0" w:color="auto"/>
          </w:divBdr>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1356600">
      <w:bodyDiv w:val="1"/>
      <w:marLeft w:val="0"/>
      <w:marRight w:val="0"/>
      <w:marTop w:val="0"/>
      <w:marBottom w:val="0"/>
      <w:divBdr>
        <w:top w:val="none" w:sz="0" w:space="0" w:color="auto"/>
        <w:left w:val="none" w:sz="0" w:space="0" w:color="auto"/>
        <w:bottom w:val="none" w:sz="0" w:space="0" w:color="auto"/>
        <w:right w:val="none" w:sz="0" w:space="0" w:color="auto"/>
      </w:divBdr>
      <w:divsChild>
        <w:div w:id="582187077">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299258985">
      <w:bodyDiv w:val="1"/>
      <w:marLeft w:val="0"/>
      <w:marRight w:val="0"/>
      <w:marTop w:val="0"/>
      <w:marBottom w:val="0"/>
      <w:divBdr>
        <w:top w:val="none" w:sz="0" w:space="0" w:color="auto"/>
        <w:left w:val="none" w:sz="0" w:space="0" w:color="auto"/>
        <w:bottom w:val="none" w:sz="0" w:space="0" w:color="auto"/>
        <w:right w:val="none" w:sz="0" w:space="0" w:color="auto"/>
      </w:divBdr>
      <w:divsChild>
        <w:div w:id="686369106">
          <w:marLeft w:val="0"/>
          <w:marRight w:val="0"/>
          <w:marTop w:val="0"/>
          <w:marBottom w:val="0"/>
          <w:divBdr>
            <w:top w:val="none" w:sz="0" w:space="0" w:color="auto"/>
            <w:left w:val="none" w:sz="0" w:space="0" w:color="auto"/>
            <w:bottom w:val="none" w:sz="0" w:space="0" w:color="auto"/>
            <w:right w:val="none" w:sz="0" w:space="0" w:color="auto"/>
          </w:divBdr>
        </w:div>
      </w:divsChild>
    </w:div>
    <w:div w:id="1364936923">
      <w:bodyDiv w:val="1"/>
      <w:marLeft w:val="0"/>
      <w:marRight w:val="0"/>
      <w:marTop w:val="0"/>
      <w:marBottom w:val="0"/>
      <w:divBdr>
        <w:top w:val="none" w:sz="0" w:space="0" w:color="auto"/>
        <w:left w:val="none" w:sz="0" w:space="0" w:color="auto"/>
        <w:bottom w:val="none" w:sz="0" w:space="0" w:color="auto"/>
        <w:right w:val="none" w:sz="0" w:space="0" w:color="auto"/>
      </w:divBdr>
      <w:divsChild>
        <w:div w:id="1924609583">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95199">
      <w:bodyDiv w:val="1"/>
      <w:marLeft w:val="0"/>
      <w:marRight w:val="0"/>
      <w:marTop w:val="0"/>
      <w:marBottom w:val="0"/>
      <w:divBdr>
        <w:top w:val="none" w:sz="0" w:space="0" w:color="auto"/>
        <w:left w:val="none" w:sz="0" w:space="0" w:color="auto"/>
        <w:bottom w:val="none" w:sz="0" w:space="0" w:color="auto"/>
        <w:right w:val="none" w:sz="0" w:space="0" w:color="auto"/>
      </w:divBdr>
      <w:divsChild>
        <w:div w:id="7220616">
          <w:marLeft w:val="0"/>
          <w:marRight w:val="0"/>
          <w:marTop w:val="0"/>
          <w:marBottom w:val="0"/>
          <w:divBdr>
            <w:top w:val="none" w:sz="0" w:space="0" w:color="auto"/>
            <w:left w:val="none" w:sz="0" w:space="0" w:color="auto"/>
            <w:bottom w:val="none" w:sz="0" w:space="0" w:color="auto"/>
            <w:right w:val="none" w:sz="0" w:space="0" w:color="auto"/>
          </w:divBdr>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823345773">
      <w:bodyDiv w:val="1"/>
      <w:marLeft w:val="0"/>
      <w:marRight w:val="0"/>
      <w:marTop w:val="0"/>
      <w:marBottom w:val="0"/>
      <w:divBdr>
        <w:top w:val="none" w:sz="0" w:space="0" w:color="auto"/>
        <w:left w:val="none" w:sz="0" w:space="0" w:color="auto"/>
        <w:bottom w:val="none" w:sz="0" w:space="0" w:color="auto"/>
        <w:right w:val="none" w:sz="0" w:space="0" w:color="auto"/>
      </w:divBdr>
      <w:divsChild>
        <w:div w:id="1777285617">
          <w:marLeft w:val="0"/>
          <w:marRight w:val="0"/>
          <w:marTop w:val="0"/>
          <w:marBottom w:val="0"/>
          <w:divBdr>
            <w:top w:val="none" w:sz="0" w:space="0" w:color="auto"/>
            <w:left w:val="none" w:sz="0" w:space="0" w:color="auto"/>
            <w:bottom w:val="none" w:sz="0" w:space="0" w:color="auto"/>
            <w:right w:val="none" w:sz="0" w:space="0" w:color="auto"/>
          </w:divBdr>
        </w:div>
      </w:divsChild>
    </w:div>
    <w:div w:id="1868761942">
      <w:bodyDiv w:val="1"/>
      <w:marLeft w:val="0"/>
      <w:marRight w:val="0"/>
      <w:marTop w:val="0"/>
      <w:marBottom w:val="0"/>
      <w:divBdr>
        <w:top w:val="none" w:sz="0" w:space="0" w:color="auto"/>
        <w:left w:val="none" w:sz="0" w:space="0" w:color="auto"/>
        <w:bottom w:val="none" w:sz="0" w:space="0" w:color="auto"/>
        <w:right w:val="none" w:sz="0" w:space="0" w:color="auto"/>
      </w:divBdr>
      <w:divsChild>
        <w:div w:id="1439371024">
          <w:marLeft w:val="0"/>
          <w:marRight w:val="0"/>
          <w:marTop w:val="0"/>
          <w:marBottom w:val="0"/>
          <w:divBdr>
            <w:top w:val="none" w:sz="0" w:space="0" w:color="auto"/>
            <w:left w:val="none" w:sz="0" w:space="0" w:color="auto"/>
            <w:bottom w:val="none" w:sz="0" w:space="0" w:color="auto"/>
            <w:right w:val="none" w:sz="0" w:space="0" w:color="auto"/>
          </w:divBdr>
        </w:div>
      </w:divsChild>
    </w:div>
    <w:div w:id="1923489336">
      <w:bodyDiv w:val="1"/>
      <w:marLeft w:val="0"/>
      <w:marRight w:val="0"/>
      <w:marTop w:val="0"/>
      <w:marBottom w:val="0"/>
      <w:divBdr>
        <w:top w:val="none" w:sz="0" w:space="0" w:color="auto"/>
        <w:left w:val="none" w:sz="0" w:space="0" w:color="auto"/>
        <w:bottom w:val="none" w:sz="0" w:space="0" w:color="auto"/>
        <w:right w:val="none" w:sz="0" w:space="0" w:color="auto"/>
      </w:divBdr>
      <w:divsChild>
        <w:div w:id="577516317">
          <w:marLeft w:val="0"/>
          <w:marRight w:val="0"/>
          <w:marTop w:val="0"/>
          <w:marBottom w:val="0"/>
          <w:divBdr>
            <w:top w:val="none" w:sz="0" w:space="0" w:color="auto"/>
            <w:left w:val="none" w:sz="0" w:space="0" w:color="auto"/>
            <w:bottom w:val="none" w:sz="0" w:space="0" w:color="auto"/>
            <w:right w:val="none" w:sz="0" w:space="0" w:color="auto"/>
          </w:divBdr>
        </w:div>
      </w:divsChild>
    </w:div>
    <w:div w:id="2002392480">
      <w:bodyDiv w:val="1"/>
      <w:marLeft w:val="0"/>
      <w:marRight w:val="0"/>
      <w:marTop w:val="0"/>
      <w:marBottom w:val="0"/>
      <w:divBdr>
        <w:top w:val="none" w:sz="0" w:space="0" w:color="auto"/>
        <w:left w:val="none" w:sz="0" w:space="0" w:color="auto"/>
        <w:bottom w:val="none" w:sz="0" w:space="0" w:color="auto"/>
        <w:right w:val="none" w:sz="0" w:space="0" w:color="auto"/>
      </w:divBdr>
      <w:divsChild>
        <w:div w:id="154344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2626</Words>
  <Characters>14970</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17561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2</cp:revision>
  <cp:lastPrinted>2001-10-24T10:13:00Z</cp:lastPrinted>
  <dcterms:created xsi:type="dcterms:W3CDTF">2023-11-12T18:54:00Z</dcterms:created>
  <dcterms:modified xsi:type="dcterms:W3CDTF">2023-11-12T18:54:00Z</dcterms:modified>
</cp:coreProperties>
</file>