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524D0B">
      <w:pPr>
        <w:pStyle w:val="a"/>
        <w:rPr>
          <w:rtl/>
        </w:rPr>
      </w:pPr>
      <w:r>
        <w:rPr>
          <w:rFonts w:hint="cs"/>
          <w:rtl/>
        </w:rPr>
        <w:t xml:space="preserve">הרב אביעד </w:t>
      </w:r>
      <w:proofErr w:type="spellStart"/>
      <w:r>
        <w:rPr>
          <w:rFonts w:hint="cs"/>
          <w:rtl/>
        </w:rPr>
        <w:t>תבורי</w:t>
      </w:r>
      <w:proofErr w:type="spellEnd"/>
    </w:p>
    <w:p w14:paraId="15C86569" w14:textId="4D16D02C" w:rsidR="00685E21" w:rsidRPr="000933E7" w:rsidRDefault="001A5114" w:rsidP="00524D0B">
      <w:pPr>
        <w:pStyle w:val="a"/>
        <w:rPr>
          <w:rtl/>
        </w:rPr>
      </w:pPr>
      <w:r>
        <w:rPr>
          <w:rFonts w:hint="cs"/>
          <w:rtl/>
        </w:rPr>
        <w:t xml:space="preserve">שיעור מספר </w:t>
      </w:r>
      <w:r w:rsidR="00095541">
        <w:rPr>
          <w:rFonts w:hint="cs"/>
          <w:rtl/>
        </w:rPr>
        <w:t>2</w:t>
      </w:r>
    </w:p>
    <w:p w14:paraId="43E73A19" w14:textId="7680A6B4" w:rsidR="00685E21" w:rsidRPr="000933E7" w:rsidRDefault="00095541" w:rsidP="00524D0B">
      <w:pPr>
        <w:pStyle w:val="Heading1"/>
        <w:rPr>
          <w:sz w:val="22"/>
          <w:szCs w:val="46"/>
        </w:rPr>
      </w:pPr>
      <w:bookmarkStart w:id="0" w:name="OLE_LINK1"/>
      <w:r>
        <w:rPr>
          <w:rFonts w:hint="cs"/>
          <w:rtl/>
        </w:rPr>
        <w:t>והגית בו יומם ולילה</w:t>
      </w:r>
      <w:r w:rsidR="0018790F">
        <w:rPr>
          <w:rFonts w:hint="cs"/>
          <w:rtl/>
        </w:rPr>
        <w:t>:</w:t>
      </w:r>
      <w:r>
        <w:rPr>
          <w:rFonts w:hint="cs"/>
          <w:rtl/>
        </w:rPr>
        <w:t xml:space="preserve"> מצוות תלמוד תורה</w:t>
      </w:r>
    </w:p>
    <w:bookmarkEnd w:id="0"/>
    <w:p w14:paraId="497C833C" w14:textId="40F0F8A3" w:rsidR="003A3CA3" w:rsidRDefault="00C8401B" w:rsidP="004E7CB4">
      <w:pPr>
        <w:pStyle w:val="I0"/>
        <w:rPr>
          <w:rtl/>
        </w:rPr>
      </w:pPr>
      <w:r>
        <w:rPr>
          <w:rFonts w:hint="cs"/>
          <w:rtl/>
        </w:rPr>
        <w:t>מבוא</w:t>
      </w:r>
    </w:p>
    <w:p w14:paraId="1BDF048F" w14:textId="77777777" w:rsidR="000A33A7" w:rsidRPr="000A33A7" w:rsidRDefault="000A33A7" w:rsidP="000A33A7">
      <w:pPr>
        <w:rPr>
          <w:rtl/>
        </w:rPr>
      </w:pPr>
      <w:r w:rsidRPr="000A33A7">
        <w:rPr>
          <w:rFonts w:hint="cs"/>
          <w:rtl/>
        </w:rPr>
        <w:t xml:space="preserve">בתחילת </w:t>
      </w:r>
      <w:r w:rsidRPr="000A33A7">
        <w:rPr>
          <w:rtl/>
        </w:rPr>
        <w:t>ספר יהושע</w:t>
      </w:r>
      <w:r w:rsidRPr="000A33A7">
        <w:rPr>
          <w:rFonts w:hint="cs"/>
          <w:rtl/>
        </w:rPr>
        <w:t>,</w:t>
      </w:r>
      <w:r w:rsidRPr="000A33A7">
        <w:rPr>
          <w:rtl/>
        </w:rPr>
        <w:t xml:space="preserve"> הקב"ה מחזק את יהושע בברכת חזק ואמץ ומצווה אותו</w:t>
      </w:r>
      <w:r w:rsidRPr="000A33A7">
        <w:rPr>
          <w:rFonts w:hint="cs"/>
          <w:rtl/>
        </w:rPr>
        <w:t xml:space="preserve"> כך</w:t>
      </w:r>
      <w:r w:rsidRPr="000A33A7">
        <w:rPr>
          <w:rtl/>
        </w:rPr>
        <w:t>:</w:t>
      </w:r>
    </w:p>
    <w:p w14:paraId="55BEA66F" w14:textId="77777777" w:rsidR="000A33A7" w:rsidRPr="000A33A7" w:rsidRDefault="000A33A7" w:rsidP="000A33A7">
      <w:pPr>
        <w:ind w:left="720"/>
        <w:rPr>
          <w:rtl/>
        </w:rPr>
      </w:pPr>
      <w:proofErr w:type="spellStart"/>
      <w:r w:rsidRPr="000A33A7">
        <w:rPr>
          <w:rtl/>
        </w:rPr>
        <w:t>לֹא־יָמוּש</w:t>
      </w:r>
      <w:proofErr w:type="spellEnd"/>
      <w:r w:rsidRPr="000A33A7">
        <w:rPr>
          <w:rtl/>
        </w:rPr>
        <w:t xml:space="preserve">ׁ סֵפֶר הַתּוֹרָה הַזֶּה מִפִּיךָ וְהָגִיתָ בּוֹ יוֹמָם וָלַיְלָה לְמַעַן תִּשְׁמֹר לַעֲשׂוֹת </w:t>
      </w:r>
      <w:proofErr w:type="spellStart"/>
      <w:r w:rsidRPr="000A33A7">
        <w:rPr>
          <w:rtl/>
        </w:rPr>
        <w:t>כְּכׇל־הַכָּתוּב</w:t>
      </w:r>
      <w:proofErr w:type="spellEnd"/>
      <w:r w:rsidRPr="000A33A7">
        <w:rPr>
          <w:rtl/>
        </w:rPr>
        <w:t xml:space="preserve"> בּוֹ </w:t>
      </w:r>
      <w:proofErr w:type="spellStart"/>
      <w:r w:rsidRPr="000A33A7">
        <w:rPr>
          <w:rtl/>
        </w:rPr>
        <w:t>כִּי־אָז</w:t>
      </w:r>
      <w:proofErr w:type="spellEnd"/>
      <w:r w:rsidRPr="000A33A7">
        <w:rPr>
          <w:rtl/>
        </w:rPr>
        <w:t xml:space="preserve"> תַּצְלִיחַ אֶת־דְּרָכֶךָ וְאָז תַּשְׂכִּיל</w:t>
      </w:r>
      <w:r w:rsidRPr="000A33A7">
        <w:rPr>
          <w:rFonts w:hint="cs"/>
          <w:rtl/>
        </w:rPr>
        <w:t xml:space="preserve">. </w:t>
      </w:r>
      <w:r w:rsidRPr="000A33A7">
        <w:rPr>
          <w:rFonts w:hint="cs"/>
          <w:sz w:val="16"/>
          <w:szCs w:val="20"/>
          <w:rtl/>
        </w:rPr>
        <w:t>(יהושע א', ח)</w:t>
      </w:r>
    </w:p>
    <w:p w14:paraId="0E03CAEA" w14:textId="77777777" w:rsidR="000A33A7" w:rsidRPr="000A33A7" w:rsidRDefault="000A33A7" w:rsidP="000A33A7">
      <w:pPr>
        <w:rPr>
          <w:rtl/>
        </w:rPr>
      </w:pPr>
      <w:r w:rsidRPr="000A33A7">
        <w:rPr>
          <w:rFonts w:hint="cs"/>
          <w:rtl/>
        </w:rPr>
        <w:t xml:space="preserve">בפסוק זה ישנן לכאורה שתי מצוות הקשורות ללימוד תורה: הראשונה היא מצוות לא תעשה של "לא ימוש", והשנייה – מצוות עשה של "והגית". אך </w:t>
      </w:r>
      <w:r w:rsidRPr="000A33A7">
        <w:rPr>
          <w:rtl/>
        </w:rPr>
        <w:t>האם מדובר במצווה</w:t>
      </w:r>
      <w:r w:rsidRPr="000A33A7">
        <w:rPr>
          <w:rFonts w:hint="cs"/>
          <w:rtl/>
        </w:rPr>
        <w:t xml:space="preserve"> </w:t>
      </w:r>
      <w:r w:rsidRPr="000A33A7">
        <w:rPr>
          <w:rtl/>
        </w:rPr>
        <w:t>או ב</w:t>
      </w:r>
      <w:r w:rsidRPr="000A33A7">
        <w:rPr>
          <w:rFonts w:hint="cs"/>
          <w:rtl/>
        </w:rPr>
        <w:t>דברי ב</w:t>
      </w:r>
      <w:r w:rsidRPr="000A33A7">
        <w:rPr>
          <w:rtl/>
        </w:rPr>
        <w:t>רכה</w:t>
      </w:r>
      <w:r w:rsidRPr="000A33A7">
        <w:rPr>
          <w:rFonts w:hint="cs"/>
          <w:rtl/>
        </w:rPr>
        <w:t xml:space="preserve"> ועידוד ליהושע</w:t>
      </w:r>
      <w:r w:rsidRPr="000A33A7">
        <w:rPr>
          <w:rtl/>
        </w:rPr>
        <w:t>?</w:t>
      </w:r>
    </w:p>
    <w:p w14:paraId="428C3DA3" w14:textId="77777777" w:rsidR="000A33A7" w:rsidRPr="000A33A7" w:rsidRDefault="000A33A7" w:rsidP="000A33A7">
      <w:pPr>
        <w:rPr>
          <w:rtl/>
        </w:rPr>
      </w:pPr>
      <w:r w:rsidRPr="000A33A7">
        <w:rPr>
          <w:rtl/>
        </w:rPr>
        <w:t xml:space="preserve">הגמרא במסכת מנחות </w:t>
      </w:r>
      <w:r w:rsidRPr="000A33A7">
        <w:rPr>
          <w:rFonts w:hint="cs"/>
          <w:rtl/>
        </w:rPr>
        <w:t xml:space="preserve">שואלת שאלה </w:t>
      </w:r>
      <w:r w:rsidRPr="000A33A7">
        <w:rPr>
          <w:rtl/>
        </w:rPr>
        <w:t>זו. מצד אחד</w:t>
      </w:r>
      <w:r w:rsidRPr="000A33A7">
        <w:rPr>
          <w:rFonts w:hint="cs"/>
          <w:rtl/>
        </w:rPr>
        <w:t>,</w:t>
      </w:r>
      <w:r w:rsidRPr="000A33A7">
        <w:rPr>
          <w:rtl/>
        </w:rPr>
        <w:t xml:space="preserve"> הגמרא </w:t>
      </w:r>
      <w:r w:rsidRPr="000A33A7">
        <w:rPr>
          <w:rFonts w:hint="cs"/>
          <w:rtl/>
        </w:rPr>
        <w:t xml:space="preserve">שם מביאה </w:t>
      </w:r>
      <w:r w:rsidRPr="000A33A7">
        <w:rPr>
          <w:rtl/>
        </w:rPr>
        <w:t xml:space="preserve">דיון </w:t>
      </w:r>
      <w:r w:rsidRPr="000A33A7">
        <w:rPr>
          <w:rFonts w:hint="cs"/>
          <w:rtl/>
        </w:rPr>
        <w:t>העוסק בשאלה כיצד ניתן לקיים את המצוות המוזכרות בפסוק זה:</w:t>
      </w:r>
    </w:p>
    <w:p w14:paraId="19256CC2" w14:textId="77777777" w:rsidR="000A33A7" w:rsidRPr="000A33A7" w:rsidRDefault="000A33A7" w:rsidP="000A33A7">
      <w:pPr>
        <w:ind w:left="720"/>
        <w:rPr>
          <w:rtl/>
        </w:rPr>
      </w:pPr>
      <w:proofErr w:type="spellStart"/>
      <w:r w:rsidRPr="000A33A7">
        <w:rPr>
          <w:rtl/>
        </w:rPr>
        <w:t>א"ר</w:t>
      </w:r>
      <w:proofErr w:type="spellEnd"/>
      <w:r w:rsidRPr="000A33A7">
        <w:rPr>
          <w:rtl/>
        </w:rPr>
        <w:t xml:space="preserve"> אמי</w:t>
      </w:r>
      <w:r w:rsidRPr="000A33A7">
        <w:rPr>
          <w:rFonts w:hint="cs"/>
          <w:rtl/>
        </w:rPr>
        <w:t xml:space="preserve">... </w:t>
      </w:r>
      <w:r w:rsidRPr="000A33A7">
        <w:rPr>
          <w:rtl/>
        </w:rPr>
        <w:t xml:space="preserve">אפילו לא שנה אדם אלא פרק אחד שחרית ופרק אחד ערבית, קיים מצות לא ימוש ספר התורה הזה מפיך. אמר רבי יוחנן משום </w:t>
      </w:r>
      <w:proofErr w:type="spellStart"/>
      <w:r w:rsidRPr="000A33A7">
        <w:rPr>
          <w:rtl/>
        </w:rPr>
        <w:t>ר"ש</w:t>
      </w:r>
      <w:proofErr w:type="spellEnd"/>
      <w:r w:rsidRPr="000A33A7">
        <w:rPr>
          <w:rtl/>
        </w:rPr>
        <w:t xml:space="preserve"> בן יוחי: אפי' לא קרא אדם אלא </w:t>
      </w:r>
      <w:proofErr w:type="spellStart"/>
      <w:r w:rsidRPr="000A33A7">
        <w:rPr>
          <w:rtl/>
        </w:rPr>
        <w:t>קרית</w:t>
      </w:r>
      <w:proofErr w:type="spellEnd"/>
      <w:r w:rsidRPr="000A33A7">
        <w:rPr>
          <w:rtl/>
        </w:rPr>
        <w:t xml:space="preserve"> שמע שחרית וערבית - קיים לא ימוש</w:t>
      </w:r>
      <w:r w:rsidRPr="000A33A7">
        <w:rPr>
          <w:rFonts w:hint="cs"/>
          <w:rtl/>
        </w:rPr>
        <w:t xml:space="preserve">. </w:t>
      </w:r>
      <w:r w:rsidRPr="000A33A7">
        <w:rPr>
          <w:rFonts w:hint="cs"/>
          <w:sz w:val="16"/>
          <w:szCs w:val="20"/>
          <w:rtl/>
        </w:rPr>
        <w:t xml:space="preserve">(מנחות </w:t>
      </w:r>
      <w:proofErr w:type="spellStart"/>
      <w:r w:rsidRPr="000A33A7">
        <w:rPr>
          <w:rFonts w:hint="cs"/>
          <w:sz w:val="16"/>
          <w:szCs w:val="20"/>
          <w:rtl/>
        </w:rPr>
        <w:t>צט</w:t>
      </w:r>
      <w:proofErr w:type="spellEnd"/>
      <w:r w:rsidRPr="000A33A7">
        <w:rPr>
          <w:rFonts w:hint="cs"/>
          <w:sz w:val="16"/>
          <w:szCs w:val="20"/>
          <w:rtl/>
        </w:rPr>
        <w:t>:)</w:t>
      </w:r>
    </w:p>
    <w:p w14:paraId="4BCA2073" w14:textId="77777777" w:rsidR="000A33A7" w:rsidRPr="000A33A7" w:rsidRDefault="000A33A7" w:rsidP="000A33A7">
      <w:pPr>
        <w:rPr>
          <w:rtl/>
        </w:rPr>
      </w:pPr>
      <w:r w:rsidRPr="000A33A7">
        <w:rPr>
          <w:rFonts w:hint="cs"/>
          <w:rtl/>
        </w:rPr>
        <w:t xml:space="preserve">לשון הגמרא מורה שחז"ל הבינו שמדובר במצוות ממש. </w:t>
      </w:r>
      <w:r w:rsidRPr="000A33A7">
        <w:rPr>
          <w:rtl/>
        </w:rPr>
        <w:t>מצד שני</w:t>
      </w:r>
      <w:r w:rsidRPr="000A33A7">
        <w:rPr>
          <w:rFonts w:hint="cs"/>
          <w:rtl/>
        </w:rPr>
        <w:t>,</w:t>
      </w:r>
      <w:r w:rsidRPr="000A33A7">
        <w:rPr>
          <w:rtl/>
        </w:rPr>
        <w:t xml:space="preserve"> </w:t>
      </w:r>
      <w:r w:rsidRPr="000A33A7">
        <w:rPr>
          <w:rFonts w:hint="cs"/>
          <w:rtl/>
        </w:rPr>
        <w:t xml:space="preserve">הגמרא מציינת </w:t>
      </w:r>
      <w:r w:rsidRPr="000A33A7">
        <w:rPr>
          <w:rtl/>
        </w:rPr>
        <w:t xml:space="preserve">שדעות אלו </w:t>
      </w:r>
      <w:r w:rsidRPr="000A33A7">
        <w:rPr>
          <w:rFonts w:hint="cs"/>
          <w:rtl/>
        </w:rPr>
        <w:t xml:space="preserve">חולקות </w:t>
      </w:r>
      <w:r w:rsidRPr="000A33A7">
        <w:rPr>
          <w:rtl/>
        </w:rPr>
        <w:t>על רב שמואל בר נחמני</w:t>
      </w:r>
      <w:r w:rsidRPr="000A33A7">
        <w:rPr>
          <w:rFonts w:hint="cs"/>
          <w:rtl/>
        </w:rPr>
        <w:t>, שדעתו שונה</w:t>
      </w:r>
      <w:r w:rsidRPr="000A33A7">
        <w:rPr>
          <w:rtl/>
        </w:rPr>
        <w:t>:</w:t>
      </w:r>
    </w:p>
    <w:p w14:paraId="244BAAAE" w14:textId="77777777" w:rsidR="000A33A7" w:rsidRPr="000A33A7" w:rsidRDefault="000A33A7" w:rsidP="000A33A7">
      <w:pPr>
        <w:ind w:left="720"/>
        <w:rPr>
          <w:rtl/>
        </w:rPr>
      </w:pPr>
      <w:r w:rsidRPr="000A33A7">
        <w:rPr>
          <w:rtl/>
        </w:rPr>
        <w:t>אמר ר' שמואל בר נחמני אמר ר' יונתן פסוק זה אינו לא חובה ולא מצווה אלא ברכה. ראה הקב"ה את יהושע שדברי תורה חביבים עליו ביותר...</w:t>
      </w:r>
      <w:r w:rsidRPr="000A33A7">
        <w:rPr>
          <w:rFonts w:hint="cs"/>
          <w:rtl/>
        </w:rPr>
        <w:t xml:space="preserve"> </w:t>
      </w:r>
      <w:r w:rsidRPr="000A33A7">
        <w:rPr>
          <w:rtl/>
        </w:rPr>
        <w:t>אמר לו הקב"ה</w:t>
      </w:r>
      <w:r w:rsidRPr="000A33A7">
        <w:rPr>
          <w:rFonts w:hint="cs"/>
          <w:rtl/>
        </w:rPr>
        <w:t xml:space="preserve">: </w:t>
      </w:r>
      <w:r w:rsidRPr="000A33A7">
        <w:rPr>
          <w:rtl/>
        </w:rPr>
        <w:t>יהושע כ</w:t>
      </w:r>
      <w:r w:rsidRPr="000A33A7">
        <w:rPr>
          <w:rFonts w:hint="cs"/>
          <w:rtl/>
        </w:rPr>
        <w:t>ל</w:t>
      </w:r>
      <w:r w:rsidRPr="000A33A7">
        <w:rPr>
          <w:rtl/>
        </w:rPr>
        <w:t xml:space="preserve"> כך </w:t>
      </w:r>
      <w:proofErr w:type="spellStart"/>
      <w:r w:rsidRPr="000A33A7">
        <w:rPr>
          <w:rtl/>
        </w:rPr>
        <w:t>חביבין</w:t>
      </w:r>
      <w:proofErr w:type="spellEnd"/>
      <w:r w:rsidRPr="000A33A7">
        <w:rPr>
          <w:rtl/>
        </w:rPr>
        <w:t xml:space="preserve"> עליך דברי תורה</w:t>
      </w:r>
      <w:r w:rsidRPr="000A33A7">
        <w:rPr>
          <w:rFonts w:hint="cs"/>
          <w:rtl/>
        </w:rPr>
        <w:t xml:space="preserve">, </w:t>
      </w:r>
      <w:r w:rsidRPr="000A33A7">
        <w:rPr>
          <w:rtl/>
        </w:rPr>
        <w:t>"לא ימוש ספר התורה זה מפיך".</w:t>
      </w:r>
    </w:p>
    <w:p w14:paraId="05DF92F5" w14:textId="77777777" w:rsidR="000A33A7" w:rsidRPr="000A33A7" w:rsidRDefault="000A33A7" w:rsidP="000A33A7">
      <w:pPr>
        <w:rPr>
          <w:rtl/>
        </w:rPr>
      </w:pPr>
      <w:r w:rsidRPr="000A33A7">
        <w:rPr>
          <w:rtl/>
        </w:rPr>
        <w:t xml:space="preserve">למרות </w:t>
      </w:r>
      <w:r w:rsidRPr="000A33A7">
        <w:rPr>
          <w:rFonts w:hint="cs"/>
          <w:rtl/>
        </w:rPr>
        <w:t>דעתו של ר' שמואל בר נחמני,</w:t>
      </w:r>
      <w:r w:rsidRPr="000A33A7">
        <w:rPr>
          <w:rtl/>
        </w:rPr>
        <w:t xml:space="preserve"> </w:t>
      </w:r>
      <w:r w:rsidRPr="000A33A7">
        <w:rPr>
          <w:rFonts w:hint="cs"/>
          <w:rtl/>
        </w:rPr>
        <w:t xml:space="preserve">נראה שעל פי הבנתם של חז"ל ושל ראשונים רבים </w:t>
      </w:r>
      <w:r w:rsidRPr="000A33A7">
        <w:rPr>
          <w:rtl/>
        </w:rPr>
        <w:t xml:space="preserve">פסוק זה </w:t>
      </w:r>
      <w:r w:rsidRPr="000A33A7">
        <w:rPr>
          <w:rFonts w:hint="cs"/>
          <w:rtl/>
        </w:rPr>
        <w:t xml:space="preserve">מצטרף </w:t>
      </w:r>
      <w:r w:rsidRPr="000A33A7">
        <w:rPr>
          <w:rtl/>
        </w:rPr>
        <w:t>לפסוקים אחרים מן התורה המשמשים מקור למצוות תלמוד תורה.</w:t>
      </w:r>
    </w:p>
    <w:p w14:paraId="60116492" w14:textId="77777777" w:rsidR="008C5CE3" w:rsidRPr="00D75E54" w:rsidRDefault="008C5CE3" w:rsidP="00D75E54">
      <w:pPr>
        <w:rPr>
          <w:rtl/>
        </w:rPr>
      </w:pPr>
    </w:p>
    <w:p w14:paraId="35462C91" w14:textId="7CB33BD4" w:rsidR="00D75E54" w:rsidRPr="00D75E54" w:rsidRDefault="000A33A7" w:rsidP="00317DE4">
      <w:pPr>
        <w:pStyle w:val="II"/>
        <w:rPr>
          <w:rtl/>
        </w:rPr>
      </w:pPr>
      <w:r>
        <w:rPr>
          <w:rFonts w:hint="cs"/>
          <w:rtl/>
        </w:rPr>
        <w:t>תוקף הפסוק</w:t>
      </w:r>
    </w:p>
    <w:p w14:paraId="1FC5FC66" w14:textId="470633A2" w:rsidR="000A33A7" w:rsidRPr="000A33A7" w:rsidRDefault="000A33A7" w:rsidP="000A33A7">
      <w:pPr>
        <w:rPr>
          <w:rtl/>
        </w:rPr>
      </w:pPr>
      <w:proofErr w:type="spellStart"/>
      <w:r w:rsidRPr="000A33A7">
        <w:rPr>
          <w:rFonts w:hint="cs"/>
          <w:rtl/>
        </w:rPr>
        <w:t>המהר"ץ</w:t>
      </w:r>
      <w:proofErr w:type="spellEnd"/>
      <w:r w:rsidRPr="000A33A7">
        <w:rPr>
          <w:rFonts w:hint="cs"/>
          <w:rtl/>
        </w:rPr>
        <w:t xml:space="preserve"> חיות</w:t>
      </w:r>
      <w:r w:rsidRPr="000A33A7">
        <w:rPr>
          <w:vertAlign w:val="superscript"/>
          <w:rtl/>
        </w:rPr>
        <w:footnoteReference w:id="2"/>
      </w:r>
      <w:r w:rsidRPr="000A33A7">
        <w:rPr>
          <w:rFonts w:hint="cs"/>
          <w:rtl/>
        </w:rPr>
        <w:t xml:space="preserve"> מביא</w:t>
      </w:r>
      <w:r w:rsidR="00317DE4">
        <w:rPr>
          <w:rFonts w:hint="cs"/>
          <w:rtl/>
        </w:rPr>
        <w:t xml:space="preserve"> </w:t>
      </w:r>
      <w:r w:rsidRPr="000A33A7">
        <w:rPr>
          <w:rFonts w:hint="cs"/>
          <w:rtl/>
        </w:rPr>
        <w:t xml:space="preserve">את הפסוק שלנו כדוגמא </w:t>
      </w:r>
      <w:r w:rsidR="00317DE4">
        <w:rPr>
          <w:rFonts w:hint="cs"/>
          <w:rtl/>
        </w:rPr>
        <w:t xml:space="preserve">המסבירה את תוקפם </w:t>
      </w:r>
      <w:r w:rsidRPr="000A33A7">
        <w:rPr>
          <w:rFonts w:hint="cs"/>
          <w:rtl/>
        </w:rPr>
        <w:t xml:space="preserve">של דברי קבלה (הלכות הנלמדים מן הנביאים והכתובים). </w:t>
      </w:r>
      <w:r w:rsidR="004F5DB5">
        <w:rPr>
          <w:rFonts w:hint="cs"/>
          <w:rtl/>
        </w:rPr>
        <w:t>ל</w:t>
      </w:r>
      <w:r w:rsidRPr="000A33A7">
        <w:rPr>
          <w:rFonts w:hint="cs"/>
          <w:rtl/>
        </w:rPr>
        <w:t>טענתו</w:t>
      </w:r>
      <w:r w:rsidR="004F5DB5">
        <w:rPr>
          <w:rFonts w:hint="cs"/>
          <w:rtl/>
        </w:rPr>
        <w:t xml:space="preserve">, </w:t>
      </w:r>
      <w:r w:rsidRPr="000A33A7">
        <w:rPr>
          <w:rFonts w:hint="cs"/>
          <w:rtl/>
        </w:rPr>
        <w:t>דינים הנלמדים מדברי קבלה הינם</w:t>
      </w:r>
      <w:r w:rsidR="004F5DB5">
        <w:rPr>
          <w:rFonts w:hint="cs"/>
          <w:rtl/>
        </w:rPr>
        <w:t xml:space="preserve">, </w:t>
      </w:r>
      <w:r w:rsidR="004F5DB5" w:rsidRPr="000A33A7">
        <w:rPr>
          <w:rFonts w:hint="cs"/>
          <w:rtl/>
        </w:rPr>
        <w:t>ברבים מן המקרים</w:t>
      </w:r>
      <w:r w:rsidR="004F5DB5">
        <w:rPr>
          <w:rFonts w:hint="cs"/>
          <w:rtl/>
        </w:rPr>
        <w:t>,</w:t>
      </w:r>
      <w:r w:rsidRPr="000A33A7">
        <w:rPr>
          <w:rFonts w:hint="cs"/>
          <w:rtl/>
        </w:rPr>
        <w:t xml:space="preserve"> הרחב</w:t>
      </w:r>
      <w:r w:rsidR="00012F2B">
        <w:rPr>
          <w:rFonts w:hint="cs"/>
          <w:rtl/>
        </w:rPr>
        <w:t>ות</w:t>
      </w:r>
      <w:r w:rsidRPr="000A33A7">
        <w:rPr>
          <w:rFonts w:hint="cs"/>
          <w:rtl/>
        </w:rPr>
        <w:t xml:space="preserve"> </w:t>
      </w:r>
      <w:r w:rsidR="00012F2B">
        <w:rPr>
          <w:rFonts w:hint="cs"/>
          <w:rtl/>
        </w:rPr>
        <w:t>ל</w:t>
      </w:r>
      <w:r w:rsidRPr="000A33A7">
        <w:rPr>
          <w:rFonts w:hint="cs"/>
          <w:rtl/>
        </w:rPr>
        <w:t xml:space="preserve">מצוות דאורייתא </w:t>
      </w:r>
      <w:r w:rsidR="00012F2B">
        <w:rPr>
          <w:rFonts w:hint="cs"/>
          <w:rtl/>
        </w:rPr>
        <w:t xml:space="preserve">שתוקפן </w:t>
      </w:r>
      <w:r w:rsidRPr="000A33A7">
        <w:rPr>
          <w:rFonts w:hint="cs"/>
          <w:rtl/>
        </w:rPr>
        <w:t xml:space="preserve">הוא רק מדרבנן. גם במקרה שלנו הוא מצטט את הגמרא במנחות וטוען שלמרות </w:t>
      </w:r>
      <w:r w:rsidR="00012F2B">
        <w:rPr>
          <w:rFonts w:hint="cs"/>
          <w:rtl/>
        </w:rPr>
        <w:t>ש</w:t>
      </w:r>
      <w:r w:rsidRPr="000A33A7">
        <w:rPr>
          <w:rFonts w:hint="cs"/>
          <w:rtl/>
        </w:rPr>
        <w:t xml:space="preserve">מפסוק זה </w:t>
      </w:r>
      <w:r w:rsidR="00012F2B">
        <w:rPr>
          <w:rFonts w:hint="cs"/>
          <w:rtl/>
        </w:rPr>
        <w:t xml:space="preserve">למדו </w:t>
      </w:r>
      <w:r w:rsidRPr="000A33A7">
        <w:rPr>
          <w:rFonts w:hint="cs"/>
          <w:rtl/>
        </w:rPr>
        <w:t xml:space="preserve">מצוות עשה </w:t>
      </w:r>
      <w:r w:rsidR="00D55066">
        <w:rPr>
          <w:rFonts w:hint="cs"/>
          <w:rtl/>
        </w:rPr>
        <w:t xml:space="preserve">אחת </w:t>
      </w:r>
      <w:r w:rsidRPr="000A33A7">
        <w:rPr>
          <w:rFonts w:hint="cs"/>
          <w:rtl/>
        </w:rPr>
        <w:t>ומצוות לא תעשה</w:t>
      </w:r>
      <w:r w:rsidR="00D55066">
        <w:rPr>
          <w:rFonts w:hint="cs"/>
          <w:rtl/>
        </w:rPr>
        <w:t xml:space="preserve"> א</w:t>
      </w:r>
      <w:r w:rsidR="009932B0">
        <w:rPr>
          <w:rFonts w:hint="cs"/>
          <w:rtl/>
        </w:rPr>
        <w:t>חת</w:t>
      </w:r>
      <w:r w:rsidRPr="000A33A7">
        <w:rPr>
          <w:rFonts w:hint="cs"/>
          <w:rtl/>
        </w:rPr>
        <w:t>:</w:t>
      </w:r>
    </w:p>
    <w:p w14:paraId="09708FE1" w14:textId="69B0D4FB" w:rsidR="000A33A7" w:rsidRPr="000A33A7" w:rsidRDefault="000A33A7" w:rsidP="00070C2F">
      <w:pPr>
        <w:ind w:left="720"/>
      </w:pPr>
      <w:r w:rsidRPr="000A33A7">
        <w:rPr>
          <w:rFonts w:hint="cs"/>
          <w:rtl/>
        </w:rPr>
        <w:t>מכל מקום לא ראינו למוני המצות שימנו אותם במצות ואדרבה ראינו שהיית</w:t>
      </w:r>
      <w:r w:rsidRPr="000A33A7">
        <w:rPr>
          <w:rFonts w:hint="eastAsia"/>
          <w:rtl/>
        </w:rPr>
        <w:t>ה</w:t>
      </w:r>
      <w:r w:rsidRPr="000A33A7">
        <w:rPr>
          <w:rFonts w:hint="cs"/>
          <w:rtl/>
        </w:rPr>
        <w:t xml:space="preserve"> מצוה זו מסורה ביד חכמים והקילו בה... ואם היית</w:t>
      </w:r>
      <w:r w:rsidRPr="000A33A7">
        <w:rPr>
          <w:rFonts w:hint="eastAsia"/>
          <w:rtl/>
        </w:rPr>
        <w:t>ה</w:t>
      </w:r>
      <w:r w:rsidRPr="000A33A7">
        <w:rPr>
          <w:rFonts w:hint="cs"/>
          <w:rtl/>
        </w:rPr>
        <w:t xml:space="preserve"> מצוה זו כשאר מצוות התורה הנה לא מצינו </w:t>
      </w:r>
      <w:proofErr w:type="spellStart"/>
      <w:r w:rsidRPr="000A33A7">
        <w:rPr>
          <w:rFonts w:hint="cs"/>
          <w:rtl/>
        </w:rPr>
        <w:t>קולא</w:t>
      </w:r>
      <w:proofErr w:type="spellEnd"/>
      <w:r w:rsidRPr="000A33A7">
        <w:rPr>
          <w:rFonts w:hint="cs"/>
          <w:rtl/>
        </w:rPr>
        <w:t xml:space="preserve"> </w:t>
      </w:r>
      <w:proofErr w:type="spellStart"/>
      <w:r w:rsidRPr="000A33A7">
        <w:rPr>
          <w:rFonts w:hint="cs"/>
          <w:rtl/>
        </w:rPr>
        <w:t>בכהאי</w:t>
      </w:r>
      <w:proofErr w:type="spellEnd"/>
      <w:r w:rsidRPr="000A33A7">
        <w:rPr>
          <w:rFonts w:hint="cs"/>
          <w:rtl/>
        </w:rPr>
        <w:t xml:space="preserve"> </w:t>
      </w:r>
      <w:proofErr w:type="spellStart"/>
      <w:r w:rsidRPr="000A33A7">
        <w:rPr>
          <w:rFonts w:hint="cs"/>
          <w:rtl/>
        </w:rPr>
        <w:t>גוונא</w:t>
      </w:r>
      <w:proofErr w:type="spellEnd"/>
      <w:r w:rsidRPr="000A33A7">
        <w:rPr>
          <w:rFonts w:hint="cs"/>
          <w:rtl/>
        </w:rPr>
        <w:t>.</w:t>
      </w:r>
    </w:p>
    <w:p w14:paraId="3E4C4E68" w14:textId="2748471F" w:rsidR="000A33A7" w:rsidRPr="000A33A7" w:rsidRDefault="000A33A7" w:rsidP="000A33A7">
      <w:pPr>
        <w:rPr>
          <w:rtl/>
        </w:rPr>
      </w:pPr>
      <w:r w:rsidRPr="000A33A7">
        <w:rPr>
          <w:rFonts w:hint="cs"/>
          <w:rtl/>
        </w:rPr>
        <w:t xml:space="preserve">דהיינו, העובדה שהגמרא מחפשת </w:t>
      </w:r>
      <w:r w:rsidR="003C0F1E">
        <w:rPr>
          <w:rFonts w:hint="cs"/>
          <w:rtl/>
        </w:rPr>
        <w:t>'</w:t>
      </w:r>
      <w:proofErr w:type="spellStart"/>
      <w:r w:rsidRPr="000A33A7">
        <w:rPr>
          <w:rFonts w:hint="cs"/>
          <w:rtl/>
        </w:rPr>
        <w:t>קולא</w:t>
      </w:r>
      <w:proofErr w:type="spellEnd"/>
      <w:r w:rsidR="003C0F1E">
        <w:rPr>
          <w:rFonts w:hint="cs"/>
          <w:rtl/>
        </w:rPr>
        <w:t>'</w:t>
      </w:r>
      <w:r w:rsidRPr="000A33A7">
        <w:rPr>
          <w:rFonts w:hint="cs"/>
          <w:rtl/>
        </w:rPr>
        <w:t xml:space="preserve"> </w:t>
      </w:r>
      <w:r w:rsidR="003C0F1E">
        <w:rPr>
          <w:rFonts w:hint="cs"/>
          <w:rtl/>
        </w:rPr>
        <w:t>ל</w:t>
      </w:r>
      <w:r w:rsidR="003C0F1E" w:rsidRPr="000A33A7">
        <w:rPr>
          <w:rFonts w:hint="cs"/>
          <w:rtl/>
        </w:rPr>
        <w:t xml:space="preserve">מצוות </w:t>
      </w:r>
      <w:r w:rsidR="003C0F1E">
        <w:rPr>
          <w:rFonts w:hint="cs"/>
          <w:rtl/>
        </w:rPr>
        <w:t>'</w:t>
      </w:r>
      <w:r w:rsidRPr="000A33A7">
        <w:rPr>
          <w:rFonts w:hint="cs"/>
          <w:rtl/>
        </w:rPr>
        <w:t>והגית</w:t>
      </w:r>
      <w:r w:rsidR="003C0F1E">
        <w:rPr>
          <w:rFonts w:hint="cs"/>
          <w:rtl/>
        </w:rPr>
        <w:t>'</w:t>
      </w:r>
      <w:r w:rsidRPr="000A33A7">
        <w:rPr>
          <w:rFonts w:hint="cs"/>
          <w:rtl/>
        </w:rPr>
        <w:t xml:space="preserve"> (שאפשר לקיים מצווה זו בקריאת פסוקים) מוכיחה שמד</w:t>
      </w:r>
      <w:r w:rsidR="007E088B">
        <w:rPr>
          <w:rFonts w:hint="cs"/>
          <w:rtl/>
        </w:rPr>
        <w:t>ו</w:t>
      </w:r>
      <w:r w:rsidRPr="000A33A7">
        <w:rPr>
          <w:rFonts w:hint="cs"/>
          <w:rtl/>
        </w:rPr>
        <w:t>בר במצוו</w:t>
      </w:r>
      <w:r w:rsidR="00251A82">
        <w:rPr>
          <w:rFonts w:hint="cs"/>
          <w:rtl/>
        </w:rPr>
        <w:t>ה</w:t>
      </w:r>
      <w:r w:rsidRPr="000A33A7">
        <w:rPr>
          <w:rFonts w:hint="cs"/>
          <w:rtl/>
        </w:rPr>
        <w:t xml:space="preserve"> </w:t>
      </w:r>
      <w:r w:rsidR="00C5257F">
        <w:rPr>
          <w:rFonts w:hint="cs"/>
          <w:rtl/>
        </w:rPr>
        <w:t>מ</w:t>
      </w:r>
      <w:r w:rsidRPr="000A33A7">
        <w:rPr>
          <w:rFonts w:hint="cs"/>
          <w:rtl/>
        </w:rPr>
        <w:t>דרבנן.</w:t>
      </w:r>
    </w:p>
    <w:p w14:paraId="1068B0F1" w14:textId="20083349" w:rsidR="000A33A7" w:rsidRPr="000A33A7" w:rsidRDefault="000A33A7" w:rsidP="000A33A7">
      <w:pPr>
        <w:rPr>
          <w:rtl/>
        </w:rPr>
      </w:pPr>
      <w:r w:rsidRPr="000A33A7">
        <w:rPr>
          <w:rFonts w:hint="cs"/>
          <w:rtl/>
        </w:rPr>
        <w:t>הרב מאיר שמחה הכהן</w:t>
      </w:r>
      <w:r w:rsidR="00EE6554">
        <w:rPr>
          <w:rFonts w:hint="cs"/>
          <w:rtl/>
        </w:rPr>
        <w:t>, בעל ה"אור שמח",</w:t>
      </w:r>
      <w:r w:rsidRPr="000A33A7">
        <w:rPr>
          <w:rFonts w:hint="cs"/>
          <w:rtl/>
        </w:rPr>
        <w:t xml:space="preserve"> </w:t>
      </w:r>
      <w:r w:rsidR="00AD4807">
        <w:rPr>
          <w:rFonts w:hint="cs"/>
          <w:rtl/>
        </w:rPr>
        <w:t xml:space="preserve">דן </w:t>
      </w:r>
      <w:r w:rsidRPr="000A33A7">
        <w:rPr>
          <w:rFonts w:hint="cs"/>
          <w:rtl/>
        </w:rPr>
        <w:t xml:space="preserve">גם הוא בדינים הנלמדים מן הפסוק שלנו וקובע כי הפסוק שלנו </w:t>
      </w:r>
      <w:r w:rsidR="003945B9">
        <w:rPr>
          <w:rFonts w:hint="cs"/>
          <w:rtl/>
        </w:rPr>
        <w:t xml:space="preserve">אינו </w:t>
      </w:r>
      <w:r w:rsidRPr="000A33A7">
        <w:rPr>
          <w:rFonts w:hint="cs"/>
          <w:rtl/>
        </w:rPr>
        <w:t>מקור עיקרי למצוות תלמוד תורה</w:t>
      </w:r>
      <w:r w:rsidR="003E6D59">
        <w:rPr>
          <w:rFonts w:hint="cs"/>
          <w:rtl/>
        </w:rPr>
        <w:t xml:space="preserve">. </w:t>
      </w:r>
      <w:r w:rsidRPr="000A33A7">
        <w:rPr>
          <w:rFonts w:hint="cs"/>
          <w:rtl/>
        </w:rPr>
        <w:t xml:space="preserve">בלשונו:  </w:t>
      </w:r>
    </w:p>
    <w:p w14:paraId="1B58DA21" w14:textId="607362BA" w:rsidR="000A33A7" w:rsidRPr="000A33A7" w:rsidRDefault="000A33A7" w:rsidP="00070C2F">
      <w:pPr>
        <w:ind w:left="720"/>
        <w:rPr>
          <w:rtl/>
        </w:rPr>
      </w:pPr>
      <w:r w:rsidRPr="000A33A7">
        <w:rPr>
          <w:rFonts w:hint="cs"/>
          <w:rtl/>
        </w:rPr>
        <w:t xml:space="preserve">מצוות תלמוד תורה הוא מן קרא </w:t>
      </w:r>
      <w:proofErr w:type="spellStart"/>
      <w:r w:rsidRPr="000A33A7">
        <w:rPr>
          <w:rFonts w:hint="cs"/>
          <w:rtl/>
        </w:rPr>
        <w:t>דשננתם</w:t>
      </w:r>
      <w:proofErr w:type="spellEnd"/>
      <w:r w:rsidRPr="000A33A7">
        <w:rPr>
          <w:rFonts w:hint="cs"/>
          <w:rtl/>
        </w:rPr>
        <w:t xml:space="preserve"> וכמה פסוקים </w:t>
      </w:r>
      <w:proofErr w:type="spellStart"/>
      <w:r w:rsidRPr="000A33A7">
        <w:rPr>
          <w:rFonts w:hint="cs"/>
          <w:rtl/>
        </w:rPr>
        <w:t>דאילו</w:t>
      </w:r>
      <w:proofErr w:type="spellEnd"/>
      <w:r w:rsidRPr="000A33A7">
        <w:rPr>
          <w:rFonts w:hint="cs"/>
          <w:rtl/>
        </w:rPr>
        <w:t xml:space="preserve"> פסוק והגית בו יומם ולילה הוא בדברי קבלה. </w:t>
      </w:r>
      <w:r w:rsidRPr="00070C2F">
        <w:rPr>
          <w:sz w:val="16"/>
          <w:szCs w:val="20"/>
          <w:rtl/>
        </w:rPr>
        <w:t xml:space="preserve">(אור </w:t>
      </w:r>
      <w:r w:rsidRPr="00070C2F">
        <w:rPr>
          <w:rFonts w:hint="eastAsia"/>
          <w:sz w:val="16"/>
          <w:szCs w:val="20"/>
          <w:rtl/>
        </w:rPr>
        <w:t>שמח</w:t>
      </w:r>
      <w:r w:rsidRPr="00070C2F">
        <w:rPr>
          <w:sz w:val="16"/>
          <w:szCs w:val="20"/>
          <w:rtl/>
        </w:rPr>
        <w:t xml:space="preserve"> </w:t>
      </w:r>
      <w:r w:rsidRPr="00070C2F">
        <w:rPr>
          <w:rFonts w:hint="eastAsia"/>
          <w:sz w:val="16"/>
          <w:szCs w:val="20"/>
          <w:rtl/>
        </w:rPr>
        <w:t>על</w:t>
      </w:r>
      <w:r w:rsidRPr="00070C2F">
        <w:rPr>
          <w:sz w:val="16"/>
          <w:szCs w:val="20"/>
          <w:rtl/>
        </w:rPr>
        <w:t xml:space="preserve"> </w:t>
      </w:r>
      <w:r w:rsidRPr="00070C2F">
        <w:rPr>
          <w:rFonts w:hint="eastAsia"/>
          <w:sz w:val="16"/>
          <w:szCs w:val="20"/>
          <w:rtl/>
        </w:rPr>
        <w:t>הלכות</w:t>
      </w:r>
      <w:r w:rsidRPr="00070C2F">
        <w:rPr>
          <w:sz w:val="16"/>
          <w:szCs w:val="20"/>
          <w:rtl/>
        </w:rPr>
        <w:t xml:space="preserve"> </w:t>
      </w:r>
      <w:r w:rsidRPr="00070C2F">
        <w:rPr>
          <w:rFonts w:hint="eastAsia"/>
          <w:sz w:val="16"/>
          <w:szCs w:val="20"/>
          <w:rtl/>
        </w:rPr>
        <w:t>תלמוד</w:t>
      </w:r>
      <w:r w:rsidRPr="00070C2F">
        <w:rPr>
          <w:sz w:val="16"/>
          <w:szCs w:val="20"/>
          <w:rtl/>
        </w:rPr>
        <w:t xml:space="preserve"> </w:t>
      </w:r>
      <w:r w:rsidRPr="00070C2F">
        <w:rPr>
          <w:rFonts w:hint="eastAsia"/>
          <w:sz w:val="16"/>
          <w:szCs w:val="20"/>
          <w:rtl/>
        </w:rPr>
        <w:t>תורה</w:t>
      </w:r>
      <w:r w:rsidRPr="00070C2F">
        <w:rPr>
          <w:sz w:val="16"/>
          <w:szCs w:val="20"/>
          <w:rtl/>
        </w:rPr>
        <w:t xml:space="preserve"> </w:t>
      </w:r>
      <w:r w:rsidRPr="00070C2F">
        <w:rPr>
          <w:rFonts w:hint="eastAsia"/>
          <w:sz w:val="16"/>
          <w:szCs w:val="20"/>
          <w:rtl/>
        </w:rPr>
        <w:t>א</w:t>
      </w:r>
      <w:r w:rsidRPr="00070C2F">
        <w:rPr>
          <w:sz w:val="16"/>
          <w:szCs w:val="20"/>
          <w:rtl/>
        </w:rPr>
        <w:t>'</w:t>
      </w:r>
      <w:r w:rsidR="002F08B6">
        <w:rPr>
          <w:rFonts w:hint="cs"/>
          <w:sz w:val="16"/>
          <w:szCs w:val="20"/>
          <w:rtl/>
        </w:rPr>
        <w:t>,</w:t>
      </w:r>
      <w:r w:rsidRPr="00070C2F">
        <w:rPr>
          <w:sz w:val="16"/>
          <w:szCs w:val="20"/>
          <w:rtl/>
        </w:rPr>
        <w:t xml:space="preserve"> ב)</w:t>
      </w:r>
    </w:p>
    <w:p w14:paraId="780AA768" w14:textId="3B8EB339" w:rsidR="00137624" w:rsidRPr="00D75E54" w:rsidRDefault="00137624" w:rsidP="00137624">
      <w:pPr>
        <w:pStyle w:val="I0"/>
        <w:rPr>
          <w:rtl/>
        </w:rPr>
      </w:pPr>
      <w:r>
        <w:rPr>
          <w:rFonts w:hint="cs"/>
          <w:rtl/>
        </w:rPr>
        <w:t>מה הפסוק שלנו מוסיף למצוות תלמוד תורה?</w:t>
      </w:r>
    </w:p>
    <w:p w14:paraId="16CEB26B" w14:textId="00763AA8" w:rsidR="00630B66" w:rsidRPr="00630B66" w:rsidRDefault="00630B66" w:rsidP="00630B66">
      <w:pPr>
        <w:rPr>
          <w:rtl/>
        </w:rPr>
      </w:pPr>
      <w:r w:rsidRPr="00630B66">
        <w:rPr>
          <w:rFonts w:hint="cs"/>
          <w:rtl/>
        </w:rPr>
        <w:t xml:space="preserve">ארבעה </w:t>
      </w:r>
      <w:r w:rsidRPr="00630B66">
        <w:rPr>
          <w:rtl/>
        </w:rPr>
        <w:t xml:space="preserve">פסוקים </w:t>
      </w:r>
      <w:r w:rsidRPr="00630B66">
        <w:rPr>
          <w:rFonts w:hint="cs"/>
          <w:rtl/>
        </w:rPr>
        <w:t>בתורה</w:t>
      </w:r>
      <w:r w:rsidRPr="00630B66">
        <w:rPr>
          <w:rtl/>
        </w:rPr>
        <w:t xml:space="preserve"> מלמדים אותנו </w:t>
      </w:r>
      <w:r w:rsidR="004D664F">
        <w:rPr>
          <w:rFonts w:hint="cs"/>
          <w:rtl/>
        </w:rPr>
        <w:t xml:space="preserve">על </w:t>
      </w:r>
      <w:r w:rsidRPr="00630B66">
        <w:rPr>
          <w:rtl/>
        </w:rPr>
        <w:t>מצוו</w:t>
      </w:r>
      <w:r w:rsidR="004D664F">
        <w:rPr>
          <w:rFonts w:hint="cs"/>
          <w:rtl/>
        </w:rPr>
        <w:t>ת</w:t>
      </w:r>
      <w:r w:rsidRPr="00630B66">
        <w:rPr>
          <w:rtl/>
        </w:rPr>
        <w:t xml:space="preserve"> </w:t>
      </w:r>
      <w:r w:rsidR="004D664F">
        <w:rPr>
          <w:rFonts w:hint="cs"/>
          <w:rtl/>
        </w:rPr>
        <w:t xml:space="preserve">תלמוד </w:t>
      </w:r>
      <w:r w:rsidRPr="00630B66">
        <w:rPr>
          <w:rtl/>
        </w:rPr>
        <w:t>תורה:</w:t>
      </w:r>
    </w:p>
    <w:p w14:paraId="129F5EDB" w14:textId="77777777" w:rsidR="00630B66" w:rsidRPr="00630B66" w:rsidRDefault="00630B66" w:rsidP="00317DE4">
      <w:pPr>
        <w:numPr>
          <w:ilvl w:val="0"/>
          <w:numId w:val="35"/>
        </w:numPr>
        <w:spacing w:after="0"/>
      </w:pPr>
      <w:r w:rsidRPr="00630B66">
        <w:rPr>
          <w:b/>
          <w:bCs/>
          <w:rtl/>
        </w:rPr>
        <w:t>וּלְמַדְתֶּם</w:t>
      </w:r>
      <w:r w:rsidRPr="00630B66">
        <w:rPr>
          <w:rtl/>
        </w:rPr>
        <w:t xml:space="preserve"> אֹתָם וּשְׁמַרְתֶּם </w:t>
      </w:r>
      <w:proofErr w:type="spellStart"/>
      <w:r w:rsidRPr="00630B66">
        <w:rPr>
          <w:rtl/>
        </w:rPr>
        <w:t>לַעֲשֹׂתָם</w:t>
      </w:r>
      <w:proofErr w:type="spellEnd"/>
      <w:r w:rsidRPr="00630B66">
        <w:rPr>
          <w:rFonts w:hint="cs"/>
          <w:rtl/>
        </w:rPr>
        <w:t xml:space="preserve"> (דברים ה', א);</w:t>
      </w:r>
    </w:p>
    <w:p w14:paraId="0706C2F1" w14:textId="77777777" w:rsidR="00630B66" w:rsidRPr="00630B66" w:rsidRDefault="00630B66" w:rsidP="00317DE4">
      <w:pPr>
        <w:numPr>
          <w:ilvl w:val="0"/>
          <w:numId w:val="35"/>
        </w:numPr>
        <w:spacing w:after="0"/>
        <w:rPr>
          <w:rtl/>
        </w:rPr>
      </w:pPr>
      <w:proofErr w:type="spellStart"/>
      <w:r w:rsidRPr="00630B66">
        <w:rPr>
          <w:b/>
          <w:bCs/>
          <w:rtl/>
        </w:rPr>
        <w:t>וְשִׁנַּנְתָּם</w:t>
      </w:r>
      <w:proofErr w:type="spellEnd"/>
      <w:r w:rsidRPr="00630B66">
        <w:rPr>
          <w:rtl/>
        </w:rPr>
        <w:t xml:space="preserve"> לְבָנֶיךָ</w:t>
      </w:r>
      <w:r w:rsidRPr="00630B66">
        <w:rPr>
          <w:rFonts w:hint="cs"/>
          <w:rtl/>
        </w:rPr>
        <w:t xml:space="preserve"> (דברים ו', ז);</w:t>
      </w:r>
    </w:p>
    <w:p w14:paraId="297140B0" w14:textId="77777777" w:rsidR="00630B66" w:rsidRPr="00630B66" w:rsidRDefault="00630B66" w:rsidP="00317DE4">
      <w:pPr>
        <w:numPr>
          <w:ilvl w:val="0"/>
          <w:numId w:val="35"/>
        </w:numPr>
        <w:spacing w:after="0"/>
        <w:rPr>
          <w:rtl/>
        </w:rPr>
      </w:pPr>
      <w:r w:rsidRPr="00630B66">
        <w:rPr>
          <w:b/>
          <w:bCs/>
          <w:rtl/>
        </w:rPr>
        <w:t>וְדִבַּרְתָּ</w:t>
      </w:r>
      <w:r w:rsidRPr="00630B66">
        <w:rPr>
          <w:rtl/>
        </w:rPr>
        <w:t xml:space="preserve"> בָּם בְּשִׁבְתְּךָ בְּבֵיתֶךָ וּבְלֶכְתְּךָ בַדֶּרֶךְ </w:t>
      </w:r>
      <w:proofErr w:type="spellStart"/>
      <w:r w:rsidRPr="00630B66">
        <w:rPr>
          <w:rtl/>
        </w:rPr>
        <w:t>וּבְשָׁכְבְּך</w:t>
      </w:r>
      <w:proofErr w:type="spellEnd"/>
      <w:r w:rsidRPr="00630B66">
        <w:rPr>
          <w:rtl/>
        </w:rPr>
        <w:t>ָ וּבְקוּמֶךָ</w:t>
      </w:r>
      <w:r w:rsidRPr="00630B66">
        <w:rPr>
          <w:rFonts w:hint="cs"/>
          <w:rtl/>
        </w:rPr>
        <w:t xml:space="preserve"> (שם);</w:t>
      </w:r>
    </w:p>
    <w:p w14:paraId="78CB6F0F" w14:textId="77777777" w:rsidR="00630B66" w:rsidRPr="00630B66" w:rsidRDefault="00630B66" w:rsidP="00630B66">
      <w:pPr>
        <w:numPr>
          <w:ilvl w:val="0"/>
          <w:numId w:val="35"/>
        </w:numPr>
        <w:rPr>
          <w:rtl/>
        </w:rPr>
      </w:pPr>
      <w:r w:rsidRPr="00630B66">
        <w:rPr>
          <w:b/>
          <w:bCs/>
          <w:rtl/>
        </w:rPr>
        <w:t>וְלִמַּדְתֶּם</w:t>
      </w:r>
      <w:r w:rsidRPr="00630B66">
        <w:rPr>
          <w:rtl/>
        </w:rPr>
        <w:t xml:space="preserve"> אֹתָם </w:t>
      </w:r>
      <w:proofErr w:type="spellStart"/>
      <w:r w:rsidRPr="00630B66">
        <w:rPr>
          <w:rtl/>
        </w:rPr>
        <w:t>אֶת־בְּנֵיכֶם</w:t>
      </w:r>
      <w:proofErr w:type="spellEnd"/>
      <w:r w:rsidRPr="00630B66">
        <w:rPr>
          <w:rtl/>
        </w:rPr>
        <w:t xml:space="preserve"> לְדַבֵּר בָּם בְּשִׁבְתְּךָ בְּבֵיתֶךָ וּבְלֶכְתְּךָ בַדֶּרֶךְ </w:t>
      </w:r>
      <w:proofErr w:type="spellStart"/>
      <w:r w:rsidRPr="00630B66">
        <w:rPr>
          <w:rtl/>
        </w:rPr>
        <w:t>וּבְשׇׁכְבְּך</w:t>
      </w:r>
      <w:proofErr w:type="spellEnd"/>
      <w:r w:rsidRPr="00630B66">
        <w:rPr>
          <w:rtl/>
        </w:rPr>
        <w:t>ָ וּבְקוּמֶךָ</w:t>
      </w:r>
      <w:r w:rsidRPr="00630B66">
        <w:rPr>
          <w:rFonts w:hint="cs"/>
          <w:rtl/>
        </w:rPr>
        <w:t xml:space="preserve"> </w:t>
      </w:r>
      <w:r w:rsidRPr="00630B66">
        <w:rPr>
          <w:rtl/>
        </w:rPr>
        <w:t>(דברים י"א,</w:t>
      </w:r>
      <w:r w:rsidRPr="00630B66">
        <w:rPr>
          <w:rFonts w:hint="cs"/>
          <w:rtl/>
        </w:rPr>
        <w:t xml:space="preserve"> </w:t>
      </w:r>
      <w:proofErr w:type="spellStart"/>
      <w:r w:rsidRPr="00630B66">
        <w:rPr>
          <w:rtl/>
        </w:rPr>
        <w:t>יט</w:t>
      </w:r>
      <w:proofErr w:type="spellEnd"/>
      <w:r w:rsidRPr="00630B66">
        <w:rPr>
          <w:rtl/>
        </w:rPr>
        <w:t>)</w:t>
      </w:r>
      <w:r w:rsidRPr="00630B66">
        <w:rPr>
          <w:rFonts w:hint="cs"/>
          <w:rtl/>
        </w:rPr>
        <w:t>.</w:t>
      </w:r>
    </w:p>
    <w:p w14:paraId="2F708B76" w14:textId="52B4FD72" w:rsidR="00630B66" w:rsidRPr="00630B66" w:rsidRDefault="00630B66" w:rsidP="00630B66">
      <w:pPr>
        <w:rPr>
          <w:rtl/>
        </w:rPr>
      </w:pPr>
      <w:r w:rsidRPr="00630B66">
        <w:rPr>
          <w:rtl/>
        </w:rPr>
        <w:t xml:space="preserve">פסוקים אלה מדגישים את החובה ללמד את הבנים </w:t>
      </w:r>
      <w:r w:rsidRPr="00630B66">
        <w:rPr>
          <w:rFonts w:hint="cs"/>
          <w:rtl/>
        </w:rPr>
        <w:t xml:space="preserve"> והתלמידים </w:t>
      </w:r>
      <w:r w:rsidR="004D664F">
        <w:rPr>
          <w:rFonts w:hint="cs"/>
          <w:rtl/>
        </w:rPr>
        <w:t xml:space="preserve">תורה </w:t>
      </w:r>
      <w:r w:rsidRPr="00630B66">
        <w:rPr>
          <w:rFonts w:hint="cs"/>
          <w:rtl/>
        </w:rPr>
        <w:t xml:space="preserve">וכן את החובה של האדם </w:t>
      </w:r>
      <w:r w:rsidR="00C35422">
        <w:rPr>
          <w:rFonts w:hint="cs"/>
          <w:rtl/>
        </w:rPr>
        <w:t xml:space="preserve">ללמוד </w:t>
      </w:r>
      <w:r w:rsidRPr="00630B66">
        <w:rPr>
          <w:rFonts w:hint="cs"/>
          <w:rtl/>
        </w:rPr>
        <w:t>תורה</w:t>
      </w:r>
      <w:r w:rsidR="00C35422">
        <w:rPr>
          <w:rFonts w:hint="cs"/>
          <w:rtl/>
        </w:rPr>
        <w:t xml:space="preserve"> בעצמו</w:t>
      </w:r>
      <w:r w:rsidRPr="00630B66">
        <w:rPr>
          <w:rFonts w:hint="cs"/>
          <w:rtl/>
        </w:rPr>
        <w:t>.</w:t>
      </w:r>
    </w:p>
    <w:p w14:paraId="0BA2EED5" w14:textId="2D8F11F5" w:rsidR="00630B66" w:rsidRPr="00630B66" w:rsidRDefault="00EC4E01" w:rsidP="00630B66">
      <w:pPr>
        <w:rPr>
          <w:rtl/>
        </w:rPr>
      </w:pPr>
      <w:r>
        <w:rPr>
          <w:rFonts w:hint="cs"/>
          <w:rtl/>
        </w:rPr>
        <w:t>אילו דברים חדשים נלמדים מהציווי ליהושע, שלא נמצאים בארבעת הפסוקים לעיל?</w:t>
      </w:r>
    </w:p>
    <w:p w14:paraId="04B1275E" w14:textId="200877A2" w:rsidR="00630B66" w:rsidRDefault="00630B66" w:rsidP="00630B66">
      <w:pPr>
        <w:rPr>
          <w:rtl/>
        </w:rPr>
      </w:pPr>
      <w:r w:rsidRPr="00630B66">
        <w:rPr>
          <w:rFonts w:hint="cs"/>
          <w:rtl/>
        </w:rPr>
        <w:lastRenderedPageBreak/>
        <w:t xml:space="preserve">אם נתרכז בחלק השני של הפסוק, במצוות העשה, נבחין שיש </w:t>
      </w:r>
      <w:r w:rsidR="005D4BD4">
        <w:rPr>
          <w:rFonts w:hint="cs"/>
          <w:rtl/>
        </w:rPr>
        <w:t xml:space="preserve">בו </w:t>
      </w:r>
      <w:r w:rsidRPr="00630B66">
        <w:rPr>
          <w:rFonts w:hint="cs"/>
          <w:rtl/>
        </w:rPr>
        <w:t>לפחות שני דגשים ייחודיים</w:t>
      </w:r>
      <w:r w:rsidR="005C2638">
        <w:rPr>
          <w:rFonts w:hint="cs"/>
          <w:rtl/>
        </w:rPr>
        <w:t xml:space="preserve"> לפסוק זה</w:t>
      </w:r>
      <w:r w:rsidRPr="00630B66">
        <w:rPr>
          <w:rFonts w:hint="cs"/>
          <w:rtl/>
        </w:rPr>
        <w:t xml:space="preserve">. הראשון הוא הבחירה </w:t>
      </w:r>
      <w:r w:rsidR="004055B6">
        <w:rPr>
          <w:rFonts w:hint="cs"/>
          <w:rtl/>
        </w:rPr>
        <w:t>ב</w:t>
      </w:r>
      <w:r w:rsidRPr="00630B66">
        <w:rPr>
          <w:rFonts w:hint="cs"/>
          <w:rtl/>
        </w:rPr>
        <w:t>פועל "והגית"</w:t>
      </w:r>
      <w:r w:rsidR="00FE25E6">
        <w:rPr>
          <w:rFonts w:hint="cs"/>
          <w:rtl/>
        </w:rPr>
        <w:t>,</w:t>
      </w:r>
      <w:r w:rsidRPr="00630B66">
        <w:rPr>
          <w:rFonts w:hint="cs"/>
          <w:rtl/>
        </w:rPr>
        <w:t xml:space="preserve"> והשני </w:t>
      </w:r>
      <w:r w:rsidR="00E16FE0">
        <w:rPr>
          <w:rFonts w:hint="cs"/>
          <w:rtl/>
        </w:rPr>
        <w:t>נוגע ל</w:t>
      </w:r>
      <w:r w:rsidRPr="00630B66">
        <w:rPr>
          <w:rFonts w:hint="cs"/>
          <w:rtl/>
        </w:rPr>
        <w:t>זמני היום שב</w:t>
      </w:r>
      <w:r w:rsidR="00691888">
        <w:rPr>
          <w:rFonts w:hint="cs"/>
          <w:rtl/>
        </w:rPr>
        <w:t>הם</w:t>
      </w:r>
      <w:r w:rsidRPr="00630B66">
        <w:rPr>
          <w:rFonts w:hint="cs"/>
          <w:rtl/>
        </w:rPr>
        <w:t xml:space="preserve"> </w:t>
      </w:r>
      <w:r w:rsidR="004A4408">
        <w:rPr>
          <w:rFonts w:hint="cs"/>
          <w:rtl/>
        </w:rPr>
        <w:t xml:space="preserve">חל </w:t>
      </w:r>
      <w:r w:rsidRPr="00630B66">
        <w:rPr>
          <w:rFonts w:hint="cs"/>
          <w:rtl/>
        </w:rPr>
        <w:t xml:space="preserve">חיוב </w:t>
      </w:r>
      <w:r w:rsidR="00F232B3">
        <w:rPr>
          <w:rFonts w:hint="cs"/>
          <w:rtl/>
        </w:rPr>
        <w:t xml:space="preserve">לימוד </w:t>
      </w:r>
      <w:r w:rsidR="008120F6">
        <w:rPr>
          <w:rFonts w:hint="cs"/>
          <w:rtl/>
        </w:rPr>
        <w:t>ה</w:t>
      </w:r>
      <w:r w:rsidRPr="00630B66">
        <w:rPr>
          <w:rFonts w:hint="cs"/>
          <w:rtl/>
        </w:rPr>
        <w:t>תורה.</w:t>
      </w:r>
    </w:p>
    <w:p w14:paraId="0507F575" w14:textId="12C4525F" w:rsidR="0021571F" w:rsidRPr="00D75E54" w:rsidRDefault="00630B66" w:rsidP="008B72DC">
      <w:pPr>
        <w:pStyle w:val="II"/>
        <w:rPr>
          <w:rtl/>
        </w:rPr>
      </w:pPr>
      <w:r>
        <w:rPr>
          <w:rFonts w:hint="cs"/>
          <w:rtl/>
        </w:rPr>
        <w:t>"והגית"</w:t>
      </w:r>
    </w:p>
    <w:p w14:paraId="544C65A8" w14:textId="1631940C" w:rsidR="003667DF" w:rsidRPr="003667DF" w:rsidRDefault="003667DF" w:rsidP="003667DF">
      <w:pPr>
        <w:rPr>
          <w:rtl/>
        </w:rPr>
      </w:pPr>
      <w:r w:rsidRPr="003667DF">
        <w:rPr>
          <w:rFonts w:hint="cs"/>
          <w:rtl/>
        </w:rPr>
        <w:t xml:space="preserve">התורה השתמשה בפעלים </w:t>
      </w:r>
      <w:r w:rsidR="00AE7C3E">
        <w:rPr>
          <w:rFonts w:hint="cs"/>
          <w:rtl/>
        </w:rPr>
        <w:t>'</w:t>
      </w:r>
      <w:proofErr w:type="spellStart"/>
      <w:r w:rsidRPr="003667DF">
        <w:rPr>
          <w:rFonts w:hint="cs"/>
          <w:rtl/>
        </w:rPr>
        <w:t>ושננתם</w:t>
      </w:r>
      <w:proofErr w:type="spellEnd"/>
      <w:r w:rsidR="00AE7C3E">
        <w:rPr>
          <w:rFonts w:hint="cs"/>
          <w:rtl/>
        </w:rPr>
        <w:t>'</w:t>
      </w:r>
      <w:r w:rsidRPr="003667DF">
        <w:rPr>
          <w:rFonts w:hint="cs"/>
          <w:rtl/>
        </w:rPr>
        <w:t xml:space="preserve">, </w:t>
      </w:r>
      <w:r w:rsidR="00AE7C3E">
        <w:rPr>
          <w:rFonts w:hint="cs"/>
          <w:rtl/>
        </w:rPr>
        <w:t>'</w:t>
      </w:r>
      <w:r w:rsidRPr="003667DF">
        <w:rPr>
          <w:rFonts w:hint="cs"/>
          <w:rtl/>
        </w:rPr>
        <w:t>ולמדתם</w:t>
      </w:r>
      <w:r w:rsidR="00AE7C3E">
        <w:rPr>
          <w:rFonts w:hint="cs"/>
          <w:rtl/>
        </w:rPr>
        <w:t>'</w:t>
      </w:r>
      <w:r w:rsidRPr="003667DF">
        <w:rPr>
          <w:rFonts w:hint="cs"/>
          <w:rtl/>
        </w:rPr>
        <w:t xml:space="preserve"> כדי לצוות על </w:t>
      </w:r>
      <w:r w:rsidR="0011383A">
        <w:rPr>
          <w:rFonts w:hint="cs"/>
          <w:rtl/>
        </w:rPr>
        <w:t>לימוד ה</w:t>
      </w:r>
      <w:r w:rsidRPr="003667DF">
        <w:rPr>
          <w:rFonts w:hint="cs"/>
          <w:rtl/>
        </w:rPr>
        <w:t xml:space="preserve">תורה. מה </w:t>
      </w:r>
      <w:r w:rsidR="005E7CD1">
        <w:rPr>
          <w:rFonts w:hint="cs"/>
          <w:rtl/>
        </w:rPr>
        <w:t xml:space="preserve">מחדש </w:t>
      </w:r>
      <w:r w:rsidR="00E54666">
        <w:rPr>
          <w:rFonts w:hint="cs"/>
          <w:rtl/>
        </w:rPr>
        <w:t xml:space="preserve">ציווי </w:t>
      </w:r>
      <w:r w:rsidR="00062C67">
        <w:rPr>
          <w:rFonts w:hint="cs"/>
          <w:rtl/>
        </w:rPr>
        <w:t xml:space="preserve">המשתמש בפועל </w:t>
      </w:r>
      <w:r w:rsidR="006562E2">
        <w:rPr>
          <w:rFonts w:hint="cs"/>
          <w:rtl/>
        </w:rPr>
        <w:t>'</w:t>
      </w:r>
      <w:r w:rsidRPr="003667DF">
        <w:rPr>
          <w:rFonts w:hint="cs"/>
          <w:rtl/>
        </w:rPr>
        <w:t>והגית</w:t>
      </w:r>
      <w:r w:rsidR="00062C67">
        <w:rPr>
          <w:rFonts w:hint="cs"/>
          <w:rtl/>
        </w:rPr>
        <w:t>'</w:t>
      </w:r>
      <w:r w:rsidRPr="003667DF">
        <w:rPr>
          <w:rFonts w:hint="cs"/>
          <w:rtl/>
        </w:rPr>
        <w:t>?</w:t>
      </w:r>
    </w:p>
    <w:p w14:paraId="11E4D0C0" w14:textId="0B0449AA" w:rsidR="003667DF" w:rsidRPr="003667DF" w:rsidRDefault="003667DF" w:rsidP="00070206">
      <w:pPr>
        <w:rPr>
          <w:rtl/>
        </w:rPr>
      </w:pPr>
      <w:r w:rsidRPr="003667DF">
        <w:rPr>
          <w:rFonts w:hint="cs"/>
          <w:rtl/>
        </w:rPr>
        <w:t xml:space="preserve">השולחן ערוך פוסק שאין מברכים ברכות התורה על הרהור </w:t>
      </w:r>
      <w:r w:rsidR="00066C20">
        <w:rPr>
          <w:rFonts w:hint="cs"/>
          <w:rtl/>
        </w:rPr>
        <w:t xml:space="preserve">בדברי תורה, </w:t>
      </w:r>
      <w:r w:rsidRPr="003667DF">
        <w:rPr>
          <w:rFonts w:hint="cs"/>
          <w:rtl/>
        </w:rPr>
        <w:t xml:space="preserve">אלא רק </w:t>
      </w:r>
      <w:r w:rsidR="00E65EF7">
        <w:rPr>
          <w:rFonts w:hint="cs"/>
          <w:rtl/>
        </w:rPr>
        <w:t xml:space="preserve">כאשר לומדים בדיבור </w:t>
      </w:r>
      <w:r w:rsidR="00BF0013" w:rsidRPr="00BF0013">
        <w:rPr>
          <w:rFonts w:hint="cs"/>
          <w:sz w:val="16"/>
          <w:szCs w:val="20"/>
          <w:rtl/>
        </w:rPr>
        <w:t>(</w:t>
      </w:r>
      <w:proofErr w:type="spellStart"/>
      <w:r w:rsidR="00BF0013" w:rsidRPr="00BF0013">
        <w:rPr>
          <w:rFonts w:hint="cs"/>
          <w:sz w:val="16"/>
          <w:szCs w:val="20"/>
          <w:rtl/>
        </w:rPr>
        <w:t>שו"ע</w:t>
      </w:r>
      <w:proofErr w:type="spellEnd"/>
      <w:r w:rsidR="00BF0013" w:rsidRPr="00BF0013">
        <w:rPr>
          <w:rFonts w:hint="cs"/>
          <w:sz w:val="16"/>
          <w:szCs w:val="20"/>
          <w:rtl/>
        </w:rPr>
        <w:t xml:space="preserve"> </w:t>
      </w:r>
      <w:proofErr w:type="spellStart"/>
      <w:r w:rsidR="00BF0013" w:rsidRPr="003667DF">
        <w:rPr>
          <w:rFonts w:hint="cs"/>
          <w:sz w:val="16"/>
          <w:szCs w:val="20"/>
          <w:rtl/>
        </w:rPr>
        <w:t>או"ח</w:t>
      </w:r>
      <w:proofErr w:type="spellEnd"/>
      <w:r w:rsidR="00BF0013" w:rsidRPr="00BF0013">
        <w:rPr>
          <w:rFonts w:hint="cs"/>
          <w:sz w:val="16"/>
          <w:szCs w:val="20"/>
          <w:rtl/>
        </w:rPr>
        <w:t>,</w:t>
      </w:r>
      <w:r w:rsidR="00BF0013" w:rsidRPr="003667DF">
        <w:rPr>
          <w:rFonts w:hint="cs"/>
          <w:sz w:val="16"/>
          <w:szCs w:val="20"/>
          <w:rtl/>
        </w:rPr>
        <w:t xml:space="preserve"> </w:t>
      </w:r>
      <w:r w:rsidR="00F55C6D">
        <w:rPr>
          <w:rFonts w:hint="cs"/>
          <w:sz w:val="16"/>
          <w:szCs w:val="20"/>
          <w:rtl/>
        </w:rPr>
        <w:t xml:space="preserve">הלכות תלמוד תורה </w:t>
      </w:r>
      <w:r w:rsidR="00BF0013" w:rsidRPr="003667DF">
        <w:rPr>
          <w:rFonts w:hint="cs"/>
          <w:sz w:val="16"/>
          <w:szCs w:val="20"/>
          <w:rtl/>
        </w:rPr>
        <w:t>מ"ז סעיף ד</w:t>
      </w:r>
      <w:r w:rsidR="00BF0013" w:rsidRPr="00BF0013">
        <w:rPr>
          <w:rFonts w:hint="cs"/>
          <w:sz w:val="16"/>
          <w:szCs w:val="20"/>
          <w:rtl/>
        </w:rPr>
        <w:t>)</w:t>
      </w:r>
      <w:r w:rsidRPr="003667DF">
        <w:rPr>
          <w:rFonts w:hint="cs"/>
          <w:rtl/>
        </w:rPr>
        <w:t>. דברי השולחן ערוך מבוססים על סוגיה בגמרא (</w:t>
      </w:r>
      <w:r w:rsidR="008B6D5D">
        <w:rPr>
          <w:rFonts w:hint="cs"/>
          <w:rtl/>
        </w:rPr>
        <w:t>ב</w:t>
      </w:r>
      <w:r w:rsidRPr="003667DF">
        <w:rPr>
          <w:rFonts w:hint="cs"/>
          <w:rtl/>
        </w:rPr>
        <w:t xml:space="preserve">ברכות כ:) ועל מסקנתו </w:t>
      </w:r>
      <w:r w:rsidR="00B707EE">
        <w:rPr>
          <w:rFonts w:hint="cs"/>
          <w:rtl/>
        </w:rPr>
        <w:t xml:space="preserve">ממנה, </w:t>
      </w:r>
      <w:r w:rsidR="0093427E">
        <w:rPr>
          <w:rFonts w:hint="cs"/>
          <w:rtl/>
        </w:rPr>
        <w:t xml:space="preserve">לפיה </w:t>
      </w:r>
      <w:r w:rsidR="0093427E" w:rsidRPr="003667DF">
        <w:rPr>
          <w:rFonts w:hint="cs"/>
          <w:rtl/>
        </w:rPr>
        <w:t xml:space="preserve">הרהור </w:t>
      </w:r>
      <w:r w:rsidR="004A0D92" w:rsidRPr="004A0D92">
        <w:rPr>
          <w:rFonts w:hint="cs"/>
          <w:b/>
          <w:bCs/>
          <w:rtl/>
        </w:rPr>
        <w:t>לא</w:t>
      </w:r>
      <w:r w:rsidR="004A0D92">
        <w:rPr>
          <w:rFonts w:hint="cs"/>
          <w:rtl/>
        </w:rPr>
        <w:t xml:space="preserve"> </w:t>
      </w:r>
      <w:r w:rsidRPr="003667DF">
        <w:rPr>
          <w:rFonts w:hint="cs"/>
          <w:rtl/>
        </w:rPr>
        <w:t>נחשב לדיבור.</w:t>
      </w:r>
    </w:p>
    <w:p w14:paraId="12290CC0" w14:textId="2934899A" w:rsidR="003667DF" w:rsidRPr="003667DF" w:rsidRDefault="003667DF" w:rsidP="003667DF">
      <w:pPr>
        <w:rPr>
          <w:rtl/>
        </w:rPr>
      </w:pPr>
      <w:proofErr w:type="spellStart"/>
      <w:r w:rsidRPr="003667DF">
        <w:rPr>
          <w:rFonts w:hint="cs"/>
          <w:rtl/>
        </w:rPr>
        <w:t>הגר"א</w:t>
      </w:r>
      <w:proofErr w:type="spellEnd"/>
      <w:r w:rsidRPr="003667DF">
        <w:rPr>
          <w:rFonts w:hint="cs"/>
          <w:rtl/>
        </w:rPr>
        <w:t xml:space="preserve"> בביאורו שם מעיר שלדעתו יש לברך גם על הרהור </w:t>
      </w:r>
      <w:r w:rsidR="004204CE">
        <w:rPr>
          <w:rFonts w:hint="cs"/>
          <w:rtl/>
        </w:rPr>
        <w:t>ב</w:t>
      </w:r>
      <w:r w:rsidRPr="003667DF">
        <w:rPr>
          <w:rFonts w:hint="cs"/>
          <w:rtl/>
        </w:rPr>
        <w:t>דברי תורה</w:t>
      </w:r>
      <w:r w:rsidR="008C2844">
        <w:rPr>
          <w:rFonts w:hint="cs"/>
          <w:rtl/>
        </w:rPr>
        <w:t>.</w:t>
      </w:r>
      <w:r w:rsidRPr="003667DF">
        <w:rPr>
          <w:rFonts w:hint="cs"/>
          <w:rtl/>
        </w:rPr>
        <w:t xml:space="preserve"> </w:t>
      </w:r>
      <w:r w:rsidR="005A32B8">
        <w:rPr>
          <w:rFonts w:hint="cs"/>
          <w:rtl/>
        </w:rPr>
        <w:t>כ</w:t>
      </w:r>
      <w:r w:rsidR="005A32B8" w:rsidRPr="003667DF">
        <w:rPr>
          <w:rFonts w:hint="cs"/>
          <w:rtl/>
        </w:rPr>
        <w:t xml:space="preserve">ראיה </w:t>
      </w:r>
      <w:r w:rsidR="005A32B8">
        <w:rPr>
          <w:rFonts w:hint="cs"/>
          <w:rtl/>
        </w:rPr>
        <w:t xml:space="preserve">לדבריו </w:t>
      </w:r>
      <w:r w:rsidR="008C2844">
        <w:rPr>
          <w:rFonts w:hint="cs"/>
          <w:rtl/>
        </w:rPr>
        <w:t xml:space="preserve">הוא מביא </w:t>
      </w:r>
      <w:r w:rsidRPr="003667DF">
        <w:rPr>
          <w:rFonts w:hint="cs"/>
          <w:rtl/>
        </w:rPr>
        <w:t xml:space="preserve">את הפסוק שלנו </w:t>
      </w:r>
      <w:r w:rsidR="00370B5C">
        <w:rPr>
          <w:rFonts w:hint="cs"/>
          <w:rtl/>
        </w:rPr>
        <w:t>ומדגיש את השימוש בפו</w:t>
      </w:r>
      <w:r w:rsidRPr="003667DF">
        <w:rPr>
          <w:rFonts w:hint="cs"/>
          <w:rtl/>
        </w:rPr>
        <w:t xml:space="preserve">על </w:t>
      </w:r>
      <w:r w:rsidR="001C039E">
        <w:rPr>
          <w:rFonts w:hint="cs"/>
          <w:rtl/>
        </w:rPr>
        <w:t>'</w:t>
      </w:r>
      <w:r w:rsidRPr="003667DF">
        <w:rPr>
          <w:rFonts w:hint="cs"/>
          <w:rtl/>
        </w:rPr>
        <w:t>והג</w:t>
      </w:r>
      <w:r w:rsidR="001C039E">
        <w:rPr>
          <w:rFonts w:hint="cs"/>
          <w:rtl/>
        </w:rPr>
        <w:t>י</w:t>
      </w:r>
      <w:r w:rsidRPr="003667DF">
        <w:rPr>
          <w:rFonts w:hint="cs"/>
          <w:rtl/>
        </w:rPr>
        <w:t>ת</w:t>
      </w:r>
      <w:r w:rsidR="001C039E">
        <w:rPr>
          <w:rFonts w:hint="cs"/>
          <w:rtl/>
        </w:rPr>
        <w:t>'</w:t>
      </w:r>
      <w:r w:rsidRPr="003667DF">
        <w:rPr>
          <w:rFonts w:hint="cs"/>
          <w:rtl/>
        </w:rPr>
        <w:t xml:space="preserve">: "והגית בו </w:t>
      </w:r>
      <w:proofErr w:type="spellStart"/>
      <w:r w:rsidRPr="003667DF">
        <w:rPr>
          <w:rFonts w:hint="cs"/>
          <w:rtl/>
        </w:rPr>
        <w:t>וכו</w:t>
      </w:r>
      <w:proofErr w:type="spellEnd"/>
      <w:r w:rsidRPr="003667DF">
        <w:rPr>
          <w:rFonts w:hint="cs"/>
          <w:rtl/>
        </w:rPr>
        <w:t>'</w:t>
      </w:r>
      <w:r w:rsidR="00DC1722">
        <w:rPr>
          <w:rFonts w:hint="cs"/>
          <w:rtl/>
        </w:rPr>
        <w:t>.</w:t>
      </w:r>
      <w:r w:rsidRPr="003667DF">
        <w:rPr>
          <w:rFonts w:hint="cs"/>
          <w:rtl/>
        </w:rPr>
        <w:t xml:space="preserve"> רוצה לומר בלב</w:t>
      </w:r>
      <w:r w:rsidR="00DC1722">
        <w:rPr>
          <w:rFonts w:hint="cs"/>
          <w:rtl/>
        </w:rPr>
        <w:t>,</w:t>
      </w:r>
      <w:r w:rsidRPr="003667DF">
        <w:rPr>
          <w:rFonts w:hint="cs"/>
          <w:rtl/>
        </w:rPr>
        <w:t xml:space="preserve"> כמו שכתוב </w:t>
      </w:r>
      <w:r w:rsidR="00DC1722">
        <w:rPr>
          <w:rFonts w:hint="cs"/>
          <w:rtl/>
        </w:rPr>
        <w:t>'</w:t>
      </w:r>
      <w:r w:rsidRPr="003667DF">
        <w:rPr>
          <w:rFonts w:hint="cs"/>
          <w:rtl/>
        </w:rPr>
        <w:t>והגיון לבי</w:t>
      </w:r>
      <w:r w:rsidR="00DC1722">
        <w:rPr>
          <w:rFonts w:hint="cs"/>
          <w:rtl/>
        </w:rPr>
        <w:t>'</w:t>
      </w:r>
      <w:r w:rsidR="000B2EB4">
        <w:rPr>
          <w:rFonts w:hint="cs"/>
          <w:rtl/>
        </w:rPr>
        <w:t>"</w:t>
      </w:r>
      <w:r w:rsidR="00DC1722" w:rsidRPr="003667DF">
        <w:rPr>
          <w:rFonts w:hint="cs"/>
          <w:rtl/>
        </w:rPr>
        <w:t>.</w:t>
      </w:r>
    </w:p>
    <w:p w14:paraId="4BDAE1AA" w14:textId="2B4C8495" w:rsidR="003667DF" w:rsidRPr="003667DF" w:rsidRDefault="003667DF" w:rsidP="003667DF">
      <w:pPr>
        <w:rPr>
          <w:rtl/>
        </w:rPr>
      </w:pPr>
      <w:r w:rsidRPr="003667DF">
        <w:rPr>
          <w:rFonts w:hint="cs"/>
          <w:rtl/>
        </w:rPr>
        <w:t>לכאורה</w:t>
      </w:r>
      <w:r w:rsidR="00B33BEC">
        <w:rPr>
          <w:rFonts w:hint="cs"/>
          <w:rtl/>
        </w:rPr>
        <w:t>,</w:t>
      </w:r>
      <w:r w:rsidRPr="003667DF">
        <w:rPr>
          <w:rFonts w:hint="cs"/>
          <w:rtl/>
        </w:rPr>
        <w:t xml:space="preserve"> השולחן ערוך </w:t>
      </w:r>
      <w:proofErr w:type="spellStart"/>
      <w:r w:rsidRPr="003667DF">
        <w:rPr>
          <w:rFonts w:hint="cs"/>
          <w:rtl/>
        </w:rPr>
        <w:t>והגר"א</w:t>
      </w:r>
      <w:proofErr w:type="spellEnd"/>
      <w:r w:rsidRPr="003667DF">
        <w:rPr>
          <w:rFonts w:hint="cs"/>
          <w:rtl/>
        </w:rPr>
        <w:t xml:space="preserve"> </w:t>
      </w:r>
      <w:r w:rsidR="00283744">
        <w:rPr>
          <w:rFonts w:hint="cs"/>
          <w:rtl/>
        </w:rPr>
        <w:t xml:space="preserve">חולקים על </w:t>
      </w:r>
      <w:r w:rsidR="00E05C7F">
        <w:rPr>
          <w:rFonts w:hint="cs"/>
          <w:rtl/>
        </w:rPr>
        <w:t xml:space="preserve">משמעות </w:t>
      </w:r>
      <w:r w:rsidRPr="003667DF">
        <w:rPr>
          <w:rFonts w:hint="cs"/>
          <w:rtl/>
        </w:rPr>
        <w:t xml:space="preserve">המילה והגית כפי </w:t>
      </w:r>
      <w:r w:rsidR="00B965ED">
        <w:rPr>
          <w:rFonts w:hint="cs"/>
          <w:rtl/>
        </w:rPr>
        <w:t xml:space="preserve">שהיא </w:t>
      </w:r>
      <w:r w:rsidRPr="003667DF">
        <w:rPr>
          <w:rFonts w:hint="cs"/>
          <w:rtl/>
        </w:rPr>
        <w:t>מופיע</w:t>
      </w:r>
      <w:r w:rsidR="00B965ED">
        <w:rPr>
          <w:rFonts w:hint="cs"/>
          <w:rtl/>
        </w:rPr>
        <w:t>ה</w:t>
      </w:r>
      <w:r w:rsidRPr="003667DF">
        <w:rPr>
          <w:rFonts w:hint="cs"/>
          <w:rtl/>
        </w:rPr>
        <w:t xml:space="preserve"> בתנ"ך. לפי </w:t>
      </w:r>
      <w:proofErr w:type="spellStart"/>
      <w:r w:rsidRPr="003667DF">
        <w:rPr>
          <w:rFonts w:hint="cs"/>
          <w:rtl/>
        </w:rPr>
        <w:t>הגר"א</w:t>
      </w:r>
      <w:proofErr w:type="spellEnd"/>
      <w:r w:rsidRPr="003667DF">
        <w:rPr>
          <w:rFonts w:hint="cs"/>
          <w:rtl/>
        </w:rPr>
        <w:t xml:space="preserve"> </w:t>
      </w:r>
      <w:r w:rsidR="00A82972">
        <w:rPr>
          <w:rFonts w:hint="cs"/>
          <w:rtl/>
        </w:rPr>
        <w:t xml:space="preserve">כוונת המילה היא </w:t>
      </w:r>
      <w:r w:rsidRPr="003667DF">
        <w:rPr>
          <w:rFonts w:hint="cs"/>
          <w:rtl/>
        </w:rPr>
        <w:t>למחשבת הלב</w:t>
      </w:r>
      <w:r w:rsidR="00A82972">
        <w:rPr>
          <w:rFonts w:hint="cs"/>
          <w:rtl/>
        </w:rPr>
        <w:t>,</w:t>
      </w:r>
      <w:r w:rsidRPr="003667DF">
        <w:rPr>
          <w:rFonts w:hint="cs"/>
          <w:rtl/>
        </w:rPr>
        <w:t xml:space="preserve"> ואילו </w:t>
      </w:r>
      <w:proofErr w:type="spellStart"/>
      <w:r w:rsidRPr="003667DF">
        <w:rPr>
          <w:rFonts w:hint="cs"/>
          <w:rtl/>
        </w:rPr>
        <w:t>השו"ע</w:t>
      </w:r>
      <w:proofErr w:type="spellEnd"/>
      <w:r w:rsidRPr="003667DF">
        <w:rPr>
          <w:rFonts w:hint="cs"/>
          <w:rtl/>
        </w:rPr>
        <w:t xml:space="preserve"> </w:t>
      </w:r>
      <w:r w:rsidR="002C3BAF">
        <w:rPr>
          <w:rFonts w:hint="cs"/>
          <w:rtl/>
        </w:rPr>
        <w:t>מ</w:t>
      </w:r>
      <w:r w:rsidR="002C3BAF" w:rsidRPr="003667DF">
        <w:rPr>
          <w:rFonts w:hint="cs"/>
          <w:rtl/>
        </w:rPr>
        <w:t xml:space="preserve">בין </w:t>
      </w:r>
      <w:r w:rsidRPr="003667DF">
        <w:rPr>
          <w:rFonts w:hint="cs"/>
          <w:rtl/>
        </w:rPr>
        <w:t>שהכוונה לדיבור.</w:t>
      </w:r>
    </w:p>
    <w:p w14:paraId="2E007344" w14:textId="6C0FCD27" w:rsidR="003667DF" w:rsidRPr="003667DF" w:rsidRDefault="003667DF" w:rsidP="002472A0">
      <w:r w:rsidRPr="003667DF">
        <w:rPr>
          <w:rFonts w:hint="cs"/>
          <w:rtl/>
        </w:rPr>
        <w:t>דבר זה מצוי במחלוקת פרשנים</w:t>
      </w:r>
      <w:r w:rsidR="00D919CF">
        <w:rPr>
          <w:rFonts w:hint="cs"/>
          <w:rtl/>
        </w:rPr>
        <w:t xml:space="preserve">. </w:t>
      </w:r>
      <w:r w:rsidRPr="003667DF">
        <w:rPr>
          <w:rFonts w:hint="cs"/>
          <w:rtl/>
        </w:rPr>
        <w:t>רש"י</w:t>
      </w:r>
      <w:r w:rsidR="00D919CF">
        <w:rPr>
          <w:rFonts w:hint="cs"/>
          <w:rtl/>
        </w:rPr>
        <w:t>,</w:t>
      </w:r>
      <w:r w:rsidRPr="003667DF">
        <w:rPr>
          <w:rFonts w:hint="cs"/>
          <w:rtl/>
        </w:rPr>
        <w:t xml:space="preserve"> </w:t>
      </w:r>
      <w:r w:rsidR="00D919CF">
        <w:rPr>
          <w:rFonts w:hint="cs"/>
          <w:rtl/>
        </w:rPr>
        <w:t xml:space="preserve">ופרשנים נוספים, </w:t>
      </w:r>
      <w:r w:rsidR="00712665">
        <w:rPr>
          <w:rFonts w:hint="cs"/>
          <w:rtl/>
        </w:rPr>
        <w:t>פירשו ב</w:t>
      </w:r>
      <w:r w:rsidRPr="003667DF">
        <w:rPr>
          <w:rFonts w:hint="cs"/>
          <w:rtl/>
        </w:rPr>
        <w:t xml:space="preserve">פסוק </w:t>
      </w:r>
      <w:r w:rsidR="00712665" w:rsidRPr="003667DF">
        <w:rPr>
          <w:rFonts w:hint="cs"/>
          <w:rtl/>
        </w:rPr>
        <w:t xml:space="preserve">מקביל </w:t>
      </w:r>
      <w:r w:rsidRPr="003667DF">
        <w:rPr>
          <w:rFonts w:hint="cs"/>
          <w:rtl/>
        </w:rPr>
        <w:t xml:space="preserve">בתהלים "ובתורתו יהגה יומם ולילה" </w:t>
      </w:r>
      <w:r w:rsidR="00712665" w:rsidRPr="00070C2F">
        <w:rPr>
          <w:sz w:val="16"/>
          <w:szCs w:val="20"/>
          <w:rtl/>
        </w:rPr>
        <w:t xml:space="preserve">(תהלים </w:t>
      </w:r>
      <w:r w:rsidR="00712665" w:rsidRPr="00070C2F">
        <w:rPr>
          <w:rFonts w:hint="eastAsia"/>
          <w:sz w:val="16"/>
          <w:szCs w:val="20"/>
          <w:rtl/>
        </w:rPr>
        <w:t>א</w:t>
      </w:r>
      <w:r w:rsidR="00712665" w:rsidRPr="00070C2F">
        <w:rPr>
          <w:sz w:val="16"/>
          <w:szCs w:val="20"/>
          <w:rtl/>
        </w:rPr>
        <w:t xml:space="preserve">', </w:t>
      </w:r>
      <w:r w:rsidR="00712665" w:rsidRPr="00070C2F">
        <w:rPr>
          <w:rFonts w:hint="eastAsia"/>
          <w:sz w:val="16"/>
          <w:szCs w:val="20"/>
          <w:rtl/>
        </w:rPr>
        <w:t>ב</w:t>
      </w:r>
      <w:r w:rsidR="00712665" w:rsidRPr="00070C2F">
        <w:rPr>
          <w:sz w:val="16"/>
          <w:szCs w:val="20"/>
          <w:rtl/>
        </w:rPr>
        <w:t>)</w:t>
      </w:r>
      <w:r w:rsidR="00712665">
        <w:rPr>
          <w:rFonts w:hint="cs"/>
          <w:rtl/>
        </w:rPr>
        <w:t xml:space="preserve"> </w:t>
      </w:r>
      <w:r w:rsidRPr="003667DF">
        <w:rPr>
          <w:rFonts w:hint="cs"/>
          <w:rtl/>
        </w:rPr>
        <w:t>ש</w:t>
      </w:r>
      <w:r w:rsidR="00712665">
        <w:rPr>
          <w:rFonts w:hint="cs"/>
          <w:rtl/>
        </w:rPr>
        <w:t xml:space="preserve">משמעות המילה </w:t>
      </w:r>
      <w:r w:rsidRPr="003667DF">
        <w:rPr>
          <w:rFonts w:hint="cs"/>
          <w:rtl/>
        </w:rPr>
        <w:t xml:space="preserve">"יהגה" </w:t>
      </w:r>
      <w:r w:rsidR="00712665">
        <w:rPr>
          <w:rFonts w:hint="cs"/>
          <w:rtl/>
        </w:rPr>
        <w:t xml:space="preserve">היא יחשוב </w:t>
      </w:r>
      <w:proofErr w:type="spellStart"/>
      <w:r w:rsidR="00712665">
        <w:rPr>
          <w:rFonts w:hint="cs"/>
          <w:rtl/>
        </w:rPr>
        <w:t>בלבו</w:t>
      </w:r>
      <w:proofErr w:type="spellEnd"/>
      <w:r w:rsidRPr="003667DF">
        <w:rPr>
          <w:rFonts w:hint="cs"/>
          <w:rtl/>
        </w:rPr>
        <w:t xml:space="preserve">. אך האבן עזרא </w:t>
      </w:r>
      <w:r w:rsidR="009216B9">
        <w:rPr>
          <w:rFonts w:hint="cs"/>
          <w:rtl/>
        </w:rPr>
        <w:t xml:space="preserve">שם </w:t>
      </w:r>
      <w:r w:rsidRPr="003667DF">
        <w:rPr>
          <w:rFonts w:hint="cs"/>
          <w:rtl/>
        </w:rPr>
        <w:t>מביא פסוק אחר ש</w:t>
      </w:r>
      <w:r w:rsidR="00310B63">
        <w:rPr>
          <w:rFonts w:hint="cs"/>
          <w:rtl/>
        </w:rPr>
        <w:t xml:space="preserve">ממנו </w:t>
      </w:r>
      <w:r w:rsidRPr="003667DF">
        <w:rPr>
          <w:rFonts w:hint="cs"/>
          <w:rtl/>
        </w:rPr>
        <w:t>משמע שהכוונה לדיבור</w:t>
      </w:r>
      <w:r w:rsidR="00310B63">
        <w:rPr>
          <w:rFonts w:hint="cs"/>
          <w:rtl/>
        </w:rPr>
        <w:t xml:space="preserve">: </w:t>
      </w:r>
      <w:r w:rsidRPr="003667DF">
        <w:rPr>
          <w:rFonts w:hint="cs"/>
          <w:rtl/>
        </w:rPr>
        <w:t>"</w:t>
      </w:r>
      <w:r w:rsidRPr="003667DF">
        <w:rPr>
          <w:rtl/>
        </w:rPr>
        <w:t>ולשוני תהגה צדקך</w:t>
      </w:r>
      <w:r w:rsidRPr="003667DF">
        <w:rPr>
          <w:rFonts w:hint="cs"/>
          <w:rtl/>
        </w:rPr>
        <w:t>"</w:t>
      </w:r>
      <w:r w:rsidR="00310B63">
        <w:rPr>
          <w:rFonts w:hint="cs"/>
          <w:rtl/>
        </w:rPr>
        <w:t xml:space="preserve"> </w:t>
      </w:r>
      <w:r w:rsidR="00310B63" w:rsidRPr="00070C2F">
        <w:rPr>
          <w:sz w:val="16"/>
          <w:szCs w:val="20"/>
          <w:rtl/>
        </w:rPr>
        <w:t>(</w:t>
      </w:r>
      <w:r w:rsidRPr="00070C2F">
        <w:rPr>
          <w:rFonts w:hint="eastAsia"/>
          <w:sz w:val="16"/>
          <w:szCs w:val="20"/>
          <w:rtl/>
        </w:rPr>
        <w:t>תהילים</w:t>
      </w:r>
      <w:r w:rsidRPr="00070C2F">
        <w:rPr>
          <w:sz w:val="16"/>
          <w:szCs w:val="20"/>
          <w:rtl/>
        </w:rPr>
        <w:t xml:space="preserve"> </w:t>
      </w:r>
      <w:r w:rsidRPr="00070C2F">
        <w:rPr>
          <w:rFonts w:hint="eastAsia"/>
          <w:sz w:val="16"/>
          <w:szCs w:val="20"/>
          <w:rtl/>
        </w:rPr>
        <w:t>ל</w:t>
      </w:r>
      <w:r w:rsidRPr="00070C2F">
        <w:rPr>
          <w:sz w:val="16"/>
          <w:szCs w:val="20"/>
          <w:rtl/>
        </w:rPr>
        <w:t>"ה</w:t>
      </w:r>
      <w:r w:rsidR="00310B63" w:rsidRPr="00070C2F">
        <w:rPr>
          <w:sz w:val="16"/>
          <w:szCs w:val="20"/>
          <w:rtl/>
        </w:rPr>
        <w:t xml:space="preserve">, </w:t>
      </w:r>
      <w:proofErr w:type="spellStart"/>
      <w:r w:rsidRPr="00070C2F">
        <w:rPr>
          <w:rFonts w:hint="eastAsia"/>
          <w:sz w:val="16"/>
          <w:szCs w:val="20"/>
          <w:rtl/>
        </w:rPr>
        <w:t>כח</w:t>
      </w:r>
      <w:proofErr w:type="spellEnd"/>
      <w:r w:rsidRPr="00070C2F">
        <w:rPr>
          <w:sz w:val="16"/>
          <w:szCs w:val="20"/>
          <w:rtl/>
        </w:rPr>
        <w:t>)</w:t>
      </w:r>
      <w:r w:rsidRPr="003667DF">
        <w:rPr>
          <w:rFonts w:hint="cs"/>
          <w:rtl/>
        </w:rPr>
        <w:t>.</w:t>
      </w:r>
    </w:p>
    <w:p w14:paraId="6252B764" w14:textId="0C3794AE" w:rsidR="003667DF" w:rsidRPr="003667DF" w:rsidRDefault="003667DF" w:rsidP="003667DF">
      <w:pPr>
        <w:rPr>
          <w:rtl/>
        </w:rPr>
      </w:pPr>
      <w:r w:rsidRPr="003667DF">
        <w:rPr>
          <w:rFonts w:hint="cs"/>
          <w:rtl/>
        </w:rPr>
        <w:t xml:space="preserve">הרב אברהם דנציג  מקשה על הסבר </w:t>
      </w:r>
      <w:proofErr w:type="spellStart"/>
      <w:r w:rsidRPr="003667DF">
        <w:rPr>
          <w:rFonts w:hint="cs"/>
          <w:rtl/>
        </w:rPr>
        <w:t>הגר"א</w:t>
      </w:r>
      <w:proofErr w:type="spellEnd"/>
      <w:r w:rsidR="00230659">
        <w:rPr>
          <w:rFonts w:hint="cs"/>
          <w:rtl/>
        </w:rPr>
        <w:t>,</w:t>
      </w:r>
      <w:r w:rsidRPr="003667DF">
        <w:rPr>
          <w:rFonts w:hint="cs"/>
          <w:rtl/>
        </w:rPr>
        <w:t xml:space="preserve"> וטוען שאכן עיקר הלימוד הוא בפה </w:t>
      </w:r>
      <w:r w:rsidR="00230659">
        <w:rPr>
          <w:rFonts w:hint="cs"/>
          <w:rtl/>
        </w:rPr>
        <w:t xml:space="preserve">– </w:t>
      </w:r>
      <w:r w:rsidRPr="003667DF">
        <w:rPr>
          <w:rFonts w:hint="cs"/>
          <w:rtl/>
        </w:rPr>
        <w:t xml:space="preserve">כפי שמוכח </w:t>
      </w:r>
      <w:r w:rsidR="006C2624">
        <w:rPr>
          <w:rFonts w:hint="cs"/>
          <w:rtl/>
        </w:rPr>
        <w:t xml:space="preserve">מהמילה </w:t>
      </w:r>
      <w:r w:rsidR="006D100F">
        <w:rPr>
          <w:rFonts w:hint="cs"/>
          <w:rtl/>
        </w:rPr>
        <w:t>'</w:t>
      </w:r>
      <w:proofErr w:type="spellStart"/>
      <w:r w:rsidRPr="003667DF">
        <w:rPr>
          <w:rFonts w:hint="cs"/>
          <w:rtl/>
        </w:rPr>
        <w:t>ושננתם</w:t>
      </w:r>
      <w:proofErr w:type="spellEnd"/>
      <w:r w:rsidR="006D100F">
        <w:rPr>
          <w:rFonts w:hint="cs"/>
          <w:rtl/>
        </w:rPr>
        <w:t>'</w:t>
      </w:r>
      <w:r w:rsidR="000D47EB">
        <w:rPr>
          <w:rFonts w:hint="cs"/>
          <w:rtl/>
        </w:rPr>
        <w:t xml:space="preserve">. את </w:t>
      </w:r>
      <w:r w:rsidRPr="003667DF">
        <w:rPr>
          <w:rFonts w:hint="cs"/>
          <w:rtl/>
        </w:rPr>
        <w:t xml:space="preserve">ההוכחה של </w:t>
      </w:r>
      <w:proofErr w:type="spellStart"/>
      <w:r w:rsidRPr="003667DF">
        <w:rPr>
          <w:rFonts w:hint="cs"/>
          <w:rtl/>
        </w:rPr>
        <w:t>הגר"א</w:t>
      </w:r>
      <w:proofErr w:type="spellEnd"/>
      <w:r w:rsidRPr="003667DF">
        <w:rPr>
          <w:rFonts w:hint="cs"/>
          <w:rtl/>
        </w:rPr>
        <w:t xml:space="preserve"> מהפסוק "הגיון לבי" הוא </w:t>
      </w:r>
      <w:r w:rsidR="000D47EB">
        <w:rPr>
          <w:rFonts w:hint="cs"/>
          <w:rtl/>
        </w:rPr>
        <w:t xml:space="preserve">דוחה בטענה שבפסוק מצוין באופן מפורש שמדובר בהרהור הלב: </w:t>
      </w:r>
      <w:r w:rsidRPr="003667DF">
        <w:rPr>
          <w:rFonts w:hint="cs"/>
          <w:rtl/>
        </w:rPr>
        <w:t>"</w:t>
      </w:r>
      <w:r w:rsidR="004012FB">
        <w:rPr>
          <w:rFonts w:hint="cs"/>
          <w:rtl/>
        </w:rPr>
        <w:t>...</w:t>
      </w:r>
      <w:r w:rsidR="004012FB" w:rsidRPr="003667DF">
        <w:rPr>
          <w:rFonts w:hint="cs"/>
          <w:rtl/>
        </w:rPr>
        <w:t xml:space="preserve">הגיון </w:t>
      </w:r>
      <w:r w:rsidRPr="003667DF">
        <w:rPr>
          <w:rFonts w:hint="cs"/>
          <w:b/>
          <w:bCs/>
          <w:rtl/>
        </w:rPr>
        <w:t>לבי</w:t>
      </w:r>
      <w:r w:rsidRPr="003667DF">
        <w:rPr>
          <w:rFonts w:hint="cs"/>
          <w:rtl/>
        </w:rPr>
        <w:t xml:space="preserve"> הוא במחשבה</w:t>
      </w:r>
      <w:r w:rsidR="004012FB">
        <w:rPr>
          <w:rFonts w:hint="cs"/>
          <w:rtl/>
        </w:rPr>
        <w:t>,</w:t>
      </w:r>
      <w:r w:rsidRPr="003667DF">
        <w:rPr>
          <w:rFonts w:hint="cs"/>
          <w:rtl/>
        </w:rPr>
        <w:t xml:space="preserve"> אבל הגיון ולא כתיב לב פירושו דיבור"</w:t>
      </w:r>
      <w:r w:rsidR="006E2710">
        <w:rPr>
          <w:rFonts w:hint="cs"/>
          <w:rtl/>
        </w:rPr>
        <w:t xml:space="preserve"> </w:t>
      </w:r>
      <w:r w:rsidR="006E2710" w:rsidRPr="00070C2F">
        <w:rPr>
          <w:sz w:val="16"/>
          <w:szCs w:val="20"/>
          <w:rtl/>
        </w:rPr>
        <w:t xml:space="preserve">(נשמת </w:t>
      </w:r>
      <w:r w:rsidR="006E2710" w:rsidRPr="00070C2F">
        <w:rPr>
          <w:rFonts w:hint="eastAsia"/>
          <w:sz w:val="16"/>
          <w:szCs w:val="20"/>
          <w:rtl/>
        </w:rPr>
        <w:t>אדם</w:t>
      </w:r>
      <w:r w:rsidR="006E2710" w:rsidRPr="00070C2F">
        <w:rPr>
          <w:sz w:val="16"/>
          <w:szCs w:val="20"/>
          <w:rtl/>
        </w:rPr>
        <w:t xml:space="preserve">, </w:t>
      </w:r>
      <w:r w:rsidR="006E2710" w:rsidRPr="00070C2F">
        <w:rPr>
          <w:rFonts w:hint="eastAsia"/>
          <w:sz w:val="16"/>
          <w:szCs w:val="20"/>
          <w:rtl/>
        </w:rPr>
        <w:t>ט</w:t>
      </w:r>
      <w:r w:rsidR="006E2710" w:rsidRPr="00070C2F">
        <w:rPr>
          <w:sz w:val="16"/>
          <w:szCs w:val="20"/>
          <w:rtl/>
        </w:rPr>
        <w:t>)</w:t>
      </w:r>
      <w:r w:rsidR="00FA42F6">
        <w:rPr>
          <w:rFonts w:hint="cs"/>
          <w:rtl/>
        </w:rPr>
        <w:t>.</w:t>
      </w:r>
      <w:r w:rsidRPr="003667DF">
        <w:rPr>
          <w:rFonts w:hint="cs"/>
          <w:rtl/>
        </w:rPr>
        <w:t xml:space="preserve"> </w:t>
      </w:r>
      <w:r w:rsidR="00FA42F6">
        <w:rPr>
          <w:rFonts w:hint="cs"/>
          <w:rtl/>
        </w:rPr>
        <w:t xml:space="preserve">בנוסף, הוא </w:t>
      </w:r>
      <w:r w:rsidR="00FA42F6" w:rsidRPr="003667DF">
        <w:rPr>
          <w:rFonts w:hint="cs"/>
          <w:rtl/>
        </w:rPr>
        <w:t xml:space="preserve">מביא </w:t>
      </w:r>
      <w:r w:rsidRPr="003667DF">
        <w:rPr>
          <w:rFonts w:hint="cs"/>
          <w:rtl/>
        </w:rPr>
        <w:t xml:space="preserve">פסוק </w:t>
      </w:r>
      <w:r w:rsidR="00FA42F6">
        <w:rPr>
          <w:rFonts w:hint="cs"/>
          <w:rtl/>
        </w:rPr>
        <w:t xml:space="preserve">מספר </w:t>
      </w:r>
      <w:r w:rsidR="00FA42F6" w:rsidRPr="003667DF">
        <w:rPr>
          <w:rFonts w:hint="cs"/>
          <w:rtl/>
        </w:rPr>
        <w:t xml:space="preserve">משלי </w:t>
      </w:r>
      <w:r w:rsidR="00FA42F6">
        <w:rPr>
          <w:rFonts w:hint="cs"/>
          <w:rtl/>
        </w:rPr>
        <w:t xml:space="preserve">המוכיח שלשון זו מורה על </w:t>
      </w:r>
      <w:r w:rsidRPr="003667DF">
        <w:rPr>
          <w:rFonts w:hint="cs"/>
          <w:rtl/>
        </w:rPr>
        <w:t>דיבור.</w:t>
      </w:r>
      <w:r w:rsidR="0020753C">
        <w:rPr>
          <w:rFonts w:hint="cs"/>
          <w:rtl/>
        </w:rPr>
        <w:t xml:space="preserve"> </w:t>
      </w:r>
    </w:p>
    <w:p w14:paraId="1A52604E" w14:textId="4848284E" w:rsidR="003667DF" w:rsidRPr="003667DF" w:rsidRDefault="003667DF" w:rsidP="00740DC0">
      <w:pPr>
        <w:rPr>
          <w:rtl/>
        </w:rPr>
      </w:pPr>
      <w:proofErr w:type="spellStart"/>
      <w:r w:rsidRPr="003667DF">
        <w:rPr>
          <w:rFonts w:hint="cs"/>
          <w:rtl/>
        </w:rPr>
        <w:t>הט"ז</w:t>
      </w:r>
      <w:proofErr w:type="spellEnd"/>
      <w:r w:rsidRPr="003667DF">
        <w:rPr>
          <w:rFonts w:hint="cs"/>
          <w:rtl/>
        </w:rPr>
        <w:t xml:space="preserve"> שם </w:t>
      </w:r>
      <w:r w:rsidRPr="00070C2F">
        <w:rPr>
          <w:sz w:val="16"/>
          <w:szCs w:val="20"/>
          <w:rtl/>
        </w:rPr>
        <w:t>(</w:t>
      </w:r>
      <w:proofErr w:type="spellStart"/>
      <w:r w:rsidRPr="00070C2F">
        <w:rPr>
          <w:sz w:val="16"/>
          <w:szCs w:val="20"/>
          <w:rtl/>
        </w:rPr>
        <w:t>ס"ק</w:t>
      </w:r>
      <w:proofErr w:type="spellEnd"/>
      <w:r w:rsidRPr="00070C2F">
        <w:rPr>
          <w:sz w:val="16"/>
          <w:szCs w:val="20"/>
          <w:rtl/>
        </w:rPr>
        <w:t xml:space="preserve"> </w:t>
      </w:r>
      <w:r w:rsidRPr="00070C2F">
        <w:rPr>
          <w:rFonts w:hint="eastAsia"/>
          <w:sz w:val="16"/>
          <w:szCs w:val="20"/>
          <w:rtl/>
        </w:rPr>
        <w:t>ב</w:t>
      </w:r>
      <w:r w:rsidRPr="00070C2F">
        <w:rPr>
          <w:sz w:val="16"/>
          <w:szCs w:val="20"/>
          <w:rtl/>
        </w:rPr>
        <w:t>)</w:t>
      </w:r>
      <w:r w:rsidRPr="003667DF">
        <w:rPr>
          <w:rFonts w:hint="cs"/>
          <w:rtl/>
        </w:rPr>
        <w:t xml:space="preserve"> מקשה על סתירה </w:t>
      </w:r>
      <w:r w:rsidR="004012FB">
        <w:rPr>
          <w:rFonts w:hint="cs"/>
          <w:rtl/>
        </w:rPr>
        <w:t xml:space="preserve">הקיימת </w:t>
      </w:r>
      <w:r w:rsidRPr="003667DF">
        <w:rPr>
          <w:rFonts w:hint="cs"/>
          <w:rtl/>
        </w:rPr>
        <w:t xml:space="preserve">לכאורה </w:t>
      </w:r>
      <w:r w:rsidR="004012FB">
        <w:rPr>
          <w:rFonts w:hint="cs"/>
          <w:rtl/>
        </w:rPr>
        <w:t>בין שני סעיפים ב</w:t>
      </w:r>
      <w:r w:rsidRPr="003667DF">
        <w:rPr>
          <w:rFonts w:hint="cs"/>
          <w:rtl/>
        </w:rPr>
        <w:t>שולחן ערוך</w:t>
      </w:r>
      <w:r w:rsidR="004012FB">
        <w:rPr>
          <w:rFonts w:hint="cs"/>
          <w:rtl/>
        </w:rPr>
        <w:t>.</w:t>
      </w:r>
      <w:r w:rsidRPr="003667DF">
        <w:rPr>
          <w:rFonts w:hint="cs"/>
          <w:rtl/>
        </w:rPr>
        <w:t xml:space="preserve"> בסעיף ג </w:t>
      </w:r>
      <w:r w:rsidR="004012FB">
        <w:rPr>
          <w:rFonts w:hint="cs"/>
          <w:rtl/>
        </w:rPr>
        <w:t xml:space="preserve">השולחן ערוך פסק </w:t>
      </w:r>
      <w:r w:rsidRPr="003667DF">
        <w:rPr>
          <w:rFonts w:hint="cs"/>
          <w:rtl/>
        </w:rPr>
        <w:t>שהכותב דברי תורה</w:t>
      </w:r>
      <w:r w:rsidR="0074521F">
        <w:rPr>
          <w:rFonts w:hint="cs"/>
          <w:rtl/>
        </w:rPr>
        <w:t>,</w:t>
      </w:r>
      <w:r w:rsidRPr="003667DF">
        <w:rPr>
          <w:rFonts w:hint="cs"/>
          <w:rtl/>
        </w:rPr>
        <w:t xml:space="preserve"> אף על פי שאינו קורא</w:t>
      </w:r>
      <w:r w:rsidR="0074521F">
        <w:rPr>
          <w:rFonts w:hint="cs"/>
          <w:rtl/>
        </w:rPr>
        <w:t>,</w:t>
      </w:r>
      <w:r w:rsidRPr="003667DF">
        <w:rPr>
          <w:rFonts w:hint="cs"/>
          <w:rtl/>
        </w:rPr>
        <w:t xml:space="preserve"> צריך לברך</w:t>
      </w:r>
      <w:r w:rsidR="0074521F">
        <w:rPr>
          <w:rFonts w:hint="cs"/>
          <w:rtl/>
        </w:rPr>
        <w:t>.</w:t>
      </w:r>
      <w:r w:rsidRPr="003667DF">
        <w:rPr>
          <w:rFonts w:hint="cs"/>
          <w:rtl/>
        </w:rPr>
        <w:t xml:space="preserve"> </w:t>
      </w:r>
      <w:r w:rsidR="0074521F">
        <w:rPr>
          <w:rFonts w:hint="cs"/>
          <w:rtl/>
        </w:rPr>
        <w:t xml:space="preserve">אדם </w:t>
      </w:r>
      <w:r w:rsidRPr="003667DF">
        <w:rPr>
          <w:rFonts w:hint="cs"/>
          <w:rtl/>
        </w:rPr>
        <w:t xml:space="preserve">הכותב </w:t>
      </w:r>
      <w:r w:rsidR="0074521F">
        <w:rPr>
          <w:rFonts w:hint="cs"/>
          <w:rtl/>
        </w:rPr>
        <w:t xml:space="preserve">דברי תורה </w:t>
      </w:r>
      <w:r w:rsidRPr="003667DF">
        <w:rPr>
          <w:rFonts w:hint="cs"/>
          <w:rtl/>
        </w:rPr>
        <w:t>(</w:t>
      </w:r>
      <w:r w:rsidR="0074521F">
        <w:rPr>
          <w:rFonts w:hint="cs"/>
          <w:rtl/>
        </w:rPr>
        <w:t>ו</w:t>
      </w:r>
      <w:r w:rsidRPr="003667DF">
        <w:rPr>
          <w:rFonts w:hint="cs"/>
          <w:rtl/>
        </w:rPr>
        <w:t>לא קורא</w:t>
      </w:r>
      <w:r w:rsidR="0074521F">
        <w:rPr>
          <w:rFonts w:hint="cs"/>
          <w:rtl/>
        </w:rPr>
        <w:t xml:space="preserve"> אותם בקול</w:t>
      </w:r>
      <w:r w:rsidRPr="003667DF">
        <w:rPr>
          <w:rFonts w:hint="cs"/>
          <w:rtl/>
        </w:rPr>
        <w:t xml:space="preserve">) ודאי </w:t>
      </w:r>
      <w:r w:rsidR="0074521F">
        <w:rPr>
          <w:rFonts w:hint="cs"/>
          <w:rtl/>
        </w:rPr>
        <w:t>נחשב ל</w:t>
      </w:r>
      <w:r w:rsidRPr="003667DF">
        <w:rPr>
          <w:rFonts w:hint="cs"/>
          <w:rtl/>
        </w:rPr>
        <w:t>מהרהר! מדוע</w:t>
      </w:r>
      <w:r w:rsidR="00740DC0">
        <w:rPr>
          <w:rFonts w:hint="cs"/>
          <w:rtl/>
        </w:rPr>
        <w:t>, אם כן,</w:t>
      </w:r>
      <w:r w:rsidRPr="003667DF">
        <w:rPr>
          <w:rFonts w:hint="cs"/>
          <w:rtl/>
        </w:rPr>
        <w:t xml:space="preserve"> יש הבדל </w:t>
      </w:r>
      <w:r w:rsidR="00740DC0">
        <w:rPr>
          <w:rFonts w:hint="cs"/>
          <w:rtl/>
        </w:rPr>
        <w:t>בינו לבין האד</w:t>
      </w:r>
      <w:r w:rsidR="005C0CB4">
        <w:rPr>
          <w:rFonts w:hint="cs"/>
          <w:rtl/>
        </w:rPr>
        <w:t>ם</w:t>
      </w:r>
      <w:r w:rsidR="00740DC0">
        <w:rPr>
          <w:rFonts w:hint="cs"/>
          <w:rtl/>
        </w:rPr>
        <w:t xml:space="preserve"> מסעיף ד', שלא צריך לברך?</w:t>
      </w:r>
    </w:p>
    <w:p w14:paraId="6545562B" w14:textId="23864B1B" w:rsidR="003667DF" w:rsidRPr="003667DF" w:rsidRDefault="003667DF" w:rsidP="003667DF">
      <w:pPr>
        <w:rPr>
          <w:rtl/>
        </w:rPr>
      </w:pPr>
      <w:r w:rsidRPr="003667DF">
        <w:rPr>
          <w:rFonts w:hint="cs"/>
          <w:rtl/>
        </w:rPr>
        <w:t xml:space="preserve">אפשרות אחת היא להסביר שלדעת כולם הרהור בדברי תורה נחשב </w:t>
      </w:r>
      <w:r w:rsidR="005C0CB4">
        <w:rPr>
          <w:rFonts w:hint="cs"/>
          <w:rtl/>
        </w:rPr>
        <w:t>ל</w:t>
      </w:r>
      <w:r w:rsidRPr="003667DF">
        <w:rPr>
          <w:rFonts w:hint="cs"/>
          <w:rtl/>
        </w:rPr>
        <w:t>מצווה</w:t>
      </w:r>
      <w:r w:rsidR="005C0CB4">
        <w:rPr>
          <w:rFonts w:hint="cs"/>
          <w:rtl/>
        </w:rPr>
        <w:t>,</w:t>
      </w:r>
      <w:r w:rsidRPr="003667DF">
        <w:rPr>
          <w:rFonts w:hint="cs"/>
          <w:rtl/>
        </w:rPr>
        <w:t xml:space="preserve"> </w:t>
      </w:r>
      <w:proofErr w:type="spellStart"/>
      <w:r w:rsidR="005C0CB4">
        <w:rPr>
          <w:rFonts w:hint="cs"/>
          <w:rtl/>
        </w:rPr>
        <w:t>ו</w:t>
      </w:r>
      <w:r w:rsidRPr="003667DF">
        <w:rPr>
          <w:rFonts w:hint="cs"/>
          <w:rtl/>
        </w:rPr>
        <w:t>הגר"א</w:t>
      </w:r>
      <w:proofErr w:type="spellEnd"/>
      <w:r w:rsidRPr="003667DF">
        <w:rPr>
          <w:rFonts w:hint="cs"/>
          <w:rtl/>
        </w:rPr>
        <w:t xml:space="preserve"> והמחבר נחלקו </w:t>
      </w:r>
      <w:r w:rsidR="005C0CB4">
        <w:rPr>
          <w:rFonts w:hint="cs"/>
          <w:rtl/>
        </w:rPr>
        <w:t xml:space="preserve">בשאלה </w:t>
      </w:r>
      <w:r w:rsidRPr="003667DF">
        <w:rPr>
          <w:rFonts w:hint="cs"/>
          <w:rtl/>
        </w:rPr>
        <w:t>האם ברכת התורה נתקנה על מצוות לימוד תורה בלבד או שנדרש גם מעשה</w:t>
      </w:r>
      <w:r w:rsidR="0000030A">
        <w:rPr>
          <w:rFonts w:hint="cs"/>
          <w:rtl/>
        </w:rPr>
        <w:t xml:space="preserve"> של לימוד תורה,</w:t>
      </w:r>
      <w:r w:rsidRPr="003667DF">
        <w:rPr>
          <w:rFonts w:hint="cs"/>
          <w:rtl/>
        </w:rPr>
        <w:t xml:space="preserve"> כמו קריאה או כתיבה</w:t>
      </w:r>
      <w:r w:rsidR="00DE528B">
        <w:rPr>
          <w:rFonts w:hint="cs"/>
          <w:rtl/>
        </w:rPr>
        <w:t>, עליו ניתן לברך</w:t>
      </w:r>
      <w:r w:rsidRPr="003667DF">
        <w:rPr>
          <w:rFonts w:hint="cs"/>
          <w:rtl/>
        </w:rPr>
        <w:t>.</w:t>
      </w:r>
      <w:r w:rsidRPr="003667DF">
        <w:rPr>
          <w:vertAlign w:val="superscript"/>
          <w:rtl/>
        </w:rPr>
        <w:footnoteReference w:id="3"/>
      </w:r>
    </w:p>
    <w:p w14:paraId="3007948D" w14:textId="7731DF45" w:rsidR="003667DF" w:rsidRPr="003667DF" w:rsidRDefault="003667DF" w:rsidP="003667DF">
      <w:pPr>
        <w:rPr>
          <w:rtl/>
        </w:rPr>
      </w:pPr>
      <w:r w:rsidRPr="003667DF">
        <w:rPr>
          <w:rFonts w:hint="cs"/>
          <w:rtl/>
        </w:rPr>
        <w:t xml:space="preserve">הרב </w:t>
      </w:r>
      <w:proofErr w:type="spellStart"/>
      <w:r w:rsidRPr="003667DF">
        <w:rPr>
          <w:rFonts w:hint="cs"/>
          <w:rtl/>
        </w:rPr>
        <w:t>סלוביצ'יק</w:t>
      </w:r>
      <w:proofErr w:type="spellEnd"/>
      <w:r w:rsidRPr="003667DF">
        <w:rPr>
          <w:rFonts w:hint="cs"/>
          <w:rtl/>
        </w:rPr>
        <w:t xml:space="preserve"> </w:t>
      </w:r>
      <w:r w:rsidR="007F03AD">
        <w:rPr>
          <w:rFonts w:hint="cs"/>
          <w:rtl/>
        </w:rPr>
        <w:t>מ</w:t>
      </w:r>
      <w:r w:rsidR="007F03AD" w:rsidRPr="003667DF">
        <w:rPr>
          <w:rFonts w:hint="cs"/>
          <w:rtl/>
        </w:rPr>
        <w:t xml:space="preserve">סביר </w:t>
      </w:r>
      <w:r w:rsidRPr="003667DF">
        <w:rPr>
          <w:rFonts w:hint="cs"/>
          <w:rtl/>
        </w:rPr>
        <w:t>בדרך דומה. לדעתו</w:t>
      </w:r>
      <w:r w:rsidR="007F03AD">
        <w:rPr>
          <w:rFonts w:hint="cs"/>
          <w:rtl/>
        </w:rPr>
        <w:t>,</w:t>
      </w:r>
      <w:r w:rsidRPr="003667DF">
        <w:rPr>
          <w:rFonts w:hint="cs"/>
          <w:rtl/>
        </w:rPr>
        <w:t xml:space="preserve"> יש איסור ללמוד תורה ללא ברכה.  לפי השולחן ערוך האיסור הוא רק על </w:t>
      </w:r>
      <w:r w:rsidRPr="003667DF">
        <w:rPr>
          <w:rFonts w:hint="cs"/>
          <w:b/>
          <w:bCs/>
          <w:rtl/>
        </w:rPr>
        <w:t xml:space="preserve">מעשה </w:t>
      </w:r>
      <w:r w:rsidRPr="003667DF">
        <w:rPr>
          <w:rFonts w:hint="cs"/>
          <w:rtl/>
        </w:rPr>
        <w:t xml:space="preserve">לימוד </w:t>
      </w:r>
      <w:r w:rsidR="007F03AD">
        <w:rPr>
          <w:rFonts w:hint="cs"/>
          <w:rtl/>
        </w:rPr>
        <w:t>בלא ברכה</w:t>
      </w:r>
      <w:r w:rsidR="000103C2">
        <w:rPr>
          <w:rFonts w:hint="cs"/>
          <w:rtl/>
        </w:rPr>
        <w:t>;</w:t>
      </w:r>
      <w:r w:rsidR="007F03AD">
        <w:rPr>
          <w:rFonts w:hint="cs"/>
          <w:rtl/>
        </w:rPr>
        <w:t xml:space="preserve"> </w:t>
      </w:r>
      <w:r w:rsidRPr="003667DF">
        <w:rPr>
          <w:rFonts w:hint="cs"/>
          <w:rtl/>
        </w:rPr>
        <w:t xml:space="preserve">בהרהור </w:t>
      </w:r>
      <w:r w:rsidR="000103C2">
        <w:rPr>
          <w:rFonts w:hint="cs"/>
          <w:rtl/>
        </w:rPr>
        <w:t>ב</w:t>
      </w:r>
      <w:r w:rsidRPr="003667DF">
        <w:rPr>
          <w:rFonts w:hint="cs"/>
          <w:rtl/>
        </w:rPr>
        <w:t>דברי תורה אין מעשה</w:t>
      </w:r>
      <w:r w:rsidR="004B3475">
        <w:rPr>
          <w:rFonts w:hint="cs"/>
          <w:rtl/>
        </w:rPr>
        <w:t>,</w:t>
      </w:r>
      <w:r w:rsidRPr="003667DF">
        <w:rPr>
          <w:rFonts w:hint="cs"/>
          <w:rtl/>
        </w:rPr>
        <w:t xml:space="preserve"> </w:t>
      </w:r>
      <w:r w:rsidR="004B3475">
        <w:rPr>
          <w:rFonts w:hint="cs"/>
          <w:rtl/>
        </w:rPr>
        <w:t>ו</w:t>
      </w:r>
      <w:r w:rsidRPr="003667DF">
        <w:rPr>
          <w:rFonts w:hint="cs"/>
          <w:rtl/>
        </w:rPr>
        <w:t xml:space="preserve">לכן אין </w:t>
      </w:r>
      <w:r w:rsidR="00B46728">
        <w:rPr>
          <w:rFonts w:hint="cs"/>
          <w:rtl/>
        </w:rPr>
        <w:t xml:space="preserve">צורך </w:t>
      </w:r>
      <w:r w:rsidR="00C90309">
        <w:rPr>
          <w:rFonts w:hint="cs"/>
          <w:rtl/>
        </w:rPr>
        <w:t>בברכה</w:t>
      </w:r>
      <w:r w:rsidR="004B3475">
        <w:rPr>
          <w:rFonts w:hint="cs"/>
          <w:rtl/>
        </w:rPr>
        <w:t>.</w:t>
      </w:r>
      <w:r w:rsidRPr="003667DF">
        <w:rPr>
          <w:rFonts w:hint="cs"/>
          <w:rtl/>
        </w:rPr>
        <w:t xml:space="preserve"> לדעת </w:t>
      </w:r>
      <w:proofErr w:type="spellStart"/>
      <w:r w:rsidRPr="003667DF">
        <w:rPr>
          <w:rFonts w:hint="cs"/>
          <w:rtl/>
        </w:rPr>
        <w:t>הגר"א</w:t>
      </w:r>
      <w:proofErr w:type="spellEnd"/>
      <w:r w:rsidR="00D47E66">
        <w:rPr>
          <w:rFonts w:hint="cs"/>
          <w:rtl/>
        </w:rPr>
        <w:t>, לעומת זאת,</w:t>
      </w:r>
      <w:r w:rsidRPr="003667DF">
        <w:rPr>
          <w:rFonts w:hint="cs"/>
          <w:rtl/>
        </w:rPr>
        <w:t xml:space="preserve"> האיסור ללמוד ללא ברכה </w:t>
      </w:r>
      <w:r w:rsidR="001F7953">
        <w:rPr>
          <w:rFonts w:hint="cs"/>
          <w:rtl/>
        </w:rPr>
        <w:t xml:space="preserve">חל </w:t>
      </w:r>
      <w:r w:rsidRPr="003667DF">
        <w:rPr>
          <w:rFonts w:hint="cs"/>
          <w:rtl/>
        </w:rPr>
        <w:t xml:space="preserve">על </w:t>
      </w:r>
      <w:r w:rsidR="00C02FE3">
        <w:rPr>
          <w:rFonts w:hint="cs"/>
          <w:rtl/>
        </w:rPr>
        <w:t xml:space="preserve">כל </w:t>
      </w:r>
      <w:r w:rsidRPr="003667DF">
        <w:rPr>
          <w:rFonts w:hint="cs"/>
          <w:b/>
          <w:bCs/>
          <w:rtl/>
        </w:rPr>
        <w:t>מצוות</w:t>
      </w:r>
      <w:r w:rsidRPr="00070C2F">
        <w:rPr>
          <w:rtl/>
        </w:rPr>
        <w:t xml:space="preserve"> </w:t>
      </w:r>
      <w:r w:rsidR="007C2245" w:rsidRPr="00070C2F">
        <w:rPr>
          <w:rFonts w:hint="eastAsia"/>
          <w:rtl/>
        </w:rPr>
        <w:t>ת</w:t>
      </w:r>
      <w:r w:rsidRPr="003667DF">
        <w:rPr>
          <w:rFonts w:hint="cs"/>
          <w:rtl/>
        </w:rPr>
        <w:t xml:space="preserve">למוד </w:t>
      </w:r>
      <w:r w:rsidR="00C02FE3">
        <w:rPr>
          <w:rFonts w:hint="cs"/>
          <w:rtl/>
        </w:rPr>
        <w:t xml:space="preserve">תורה, </w:t>
      </w:r>
      <w:r w:rsidR="007C2245">
        <w:rPr>
          <w:rFonts w:hint="cs"/>
          <w:rtl/>
        </w:rPr>
        <w:t>ו</w:t>
      </w:r>
      <w:r w:rsidRPr="003667DF">
        <w:rPr>
          <w:rFonts w:hint="cs"/>
          <w:rtl/>
        </w:rPr>
        <w:t xml:space="preserve">לדעת כולם </w:t>
      </w:r>
      <w:r w:rsidR="007C2245">
        <w:rPr>
          <w:rFonts w:hint="cs"/>
          <w:rtl/>
        </w:rPr>
        <w:t xml:space="preserve">אדם שמהרהר בדברי תורה מקיים </w:t>
      </w:r>
      <w:r w:rsidRPr="003667DF">
        <w:rPr>
          <w:rFonts w:hint="cs"/>
          <w:rtl/>
        </w:rPr>
        <w:t xml:space="preserve">מצוות </w:t>
      </w:r>
      <w:r w:rsidR="007C2245">
        <w:rPr>
          <w:rFonts w:hint="cs"/>
          <w:rtl/>
        </w:rPr>
        <w:t>ת</w:t>
      </w:r>
      <w:r w:rsidRPr="003667DF">
        <w:rPr>
          <w:rFonts w:hint="cs"/>
          <w:rtl/>
        </w:rPr>
        <w:t>למוד תורה.</w:t>
      </w:r>
      <w:r w:rsidRPr="003667DF">
        <w:rPr>
          <w:vertAlign w:val="superscript"/>
          <w:rtl/>
        </w:rPr>
        <w:footnoteReference w:id="4"/>
      </w:r>
      <w:r w:rsidRPr="003667DF">
        <w:rPr>
          <w:rFonts w:hint="cs"/>
          <w:rtl/>
        </w:rPr>
        <w:t xml:space="preserve">  </w:t>
      </w:r>
    </w:p>
    <w:p w14:paraId="2DDAB266" w14:textId="3038D268" w:rsidR="003667DF" w:rsidRPr="003667DF" w:rsidRDefault="003667DF" w:rsidP="003667DF">
      <w:pPr>
        <w:rPr>
          <w:rtl/>
        </w:rPr>
      </w:pPr>
      <w:r w:rsidRPr="003667DF">
        <w:rPr>
          <w:rFonts w:hint="cs"/>
          <w:rtl/>
        </w:rPr>
        <w:t>אפשרות שניה היא על פי תשובתו של רבי עקיבא איגר.</w:t>
      </w:r>
      <w:r w:rsidRPr="003667DF">
        <w:rPr>
          <w:vertAlign w:val="superscript"/>
          <w:rtl/>
        </w:rPr>
        <w:footnoteReference w:id="5"/>
      </w:r>
      <w:r w:rsidRPr="003667DF">
        <w:rPr>
          <w:rFonts w:hint="cs"/>
          <w:rtl/>
        </w:rPr>
        <w:t xml:space="preserve"> לדעתו</w:t>
      </w:r>
      <w:r w:rsidR="009343B3">
        <w:rPr>
          <w:rFonts w:hint="cs"/>
          <w:rtl/>
        </w:rPr>
        <w:t>,</w:t>
      </w:r>
      <w:r w:rsidRPr="003667DF">
        <w:rPr>
          <w:rFonts w:hint="cs"/>
          <w:rtl/>
        </w:rPr>
        <w:t xml:space="preserve"> מצוות תלמוד תורה כוללת בתוכה גם מצווה ללמד אחרים וגם מצווה ללמוד בעצמו. כאשר אדם כותב או קורא תורה בקול הוא יכול לקיים </w:t>
      </w:r>
      <w:r w:rsidR="009343B3">
        <w:rPr>
          <w:rFonts w:hint="cs"/>
          <w:rtl/>
        </w:rPr>
        <w:t xml:space="preserve">בו זמנית גם </w:t>
      </w:r>
      <w:r w:rsidRPr="003667DF">
        <w:rPr>
          <w:rFonts w:hint="cs"/>
          <w:rtl/>
        </w:rPr>
        <w:t xml:space="preserve">את המצווה ללמוד וגם </w:t>
      </w:r>
      <w:r w:rsidR="009343B3">
        <w:rPr>
          <w:rFonts w:hint="cs"/>
          <w:rtl/>
        </w:rPr>
        <w:t xml:space="preserve">את המצווה </w:t>
      </w:r>
      <w:r w:rsidRPr="003667DF">
        <w:rPr>
          <w:rFonts w:hint="cs"/>
          <w:rtl/>
        </w:rPr>
        <w:t>ללמד</w:t>
      </w:r>
      <w:r w:rsidR="009343B3">
        <w:rPr>
          <w:rFonts w:hint="cs"/>
          <w:rtl/>
        </w:rPr>
        <w:t>,</w:t>
      </w:r>
      <w:r w:rsidRPr="003667DF">
        <w:rPr>
          <w:rFonts w:hint="cs"/>
          <w:rtl/>
        </w:rPr>
        <w:t xml:space="preserve"> מה שאין כן כאשר </w:t>
      </w:r>
      <w:r w:rsidR="009343B3">
        <w:rPr>
          <w:rFonts w:hint="cs"/>
          <w:rtl/>
        </w:rPr>
        <w:t xml:space="preserve">הוא </w:t>
      </w:r>
      <w:r w:rsidRPr="003667DF">
        <w:rPr>
          <w:rFonts w:hint="cs"/>
          <w:rtl/>
        </w:rPr>
        <w:t>מהרהר.</w:t>
      </w:r>
    </w:p>
    <w:p w14:paraId="39FAD057" w14:textId="23C30762" w:rsidR="003667DF" w:rsidRPr="003667DF" w:rsidRDefault="003667DF" w:rsidP="00E23E0A">
      <w:r w:rsidRPr="003667DF">
        <w:rPr>
          <w:rFonts w:hint="cs"/>
          <w:rtl/>
        </w:rPr>
        <w:t>לפי תשובה זו</w:t>
      </w:r>
      <w:r w:rsidR="0029640F">
        <w:rPr>
          <w:rFonts w:hint="cs"/>
          <w:rtl/>
        </w:rPr>
        <w:t>,</w:t>
      </w:r>
      <w:r w:rsidRPr="003667DF">
        <w:rPr>
          <w:rFonts w:hint="cs"/>
          <w:rtl/>
        </w:rPr>
        <w:t xml:space="preserve"> </w:t>
      </w:r>
      <w:r w:rsidR="0029640F">
        <w:rPr>
          <w:rFonts w:hint="cs"/>
          <w:rtl/>
        </w:rPr>
        <w:t xml:space="preserve">המהרהר בדברי תורה במחשבתו לא קיים את מצוות תלמוד תורה באופן שלם, </w:t>
      </w:r>
      <w:r w:rsidRPr="003667DF">
        <w:rPr>
          <w:rFonts w:hint="cs"/>
          <w:rtl/>
        </w:rPr>
        <w:t xml:space="preserve">ולכן לא </w:t>
      </w:r>
      <w:r w:rsidR="00E23E0A">
        <w:rPr>
          <w:rFonts w:hint="cs"/>
          <w:rtl/>
        </w:rPr>
        <w:t>מברכים על הרהור בדברי תורה</w:t>
      </w:r>
      <w:r w:rsidR="0029640F">
        <w:rPr>
          <w:rFonts w:hint="cs"/>
          <w:rtl/>
        </w:rPr>
        <w:t>.</w:t>
      </w:r>
      <w:r w:rsidRPr="003667DF">
        <w:rPr>
          <w:rFonts w:hint="cs"/>
          <w:rtl/>
        </w:rPr>
        <w:t xml:space="preserve"> </w:t>
      </w:r>
      <w:r w:rsidR="00D124F6">
        <w:rPr>
          <w:rFonts w:hint="cs"/>
          <w:rtl/>
        </w:rPr>
        <w:t xml:space="preserve">כדי להסביר את דעת </w:t>
      </w:r>
      <w:proofErr w:type="spellStart"/>
      <w:r w:rsidR="00E23E0A">
        <w:rPr>
          <w:rFonts w:hint="cs"/>
          <w:rtl/>
        </w:rPr>
        <w:t>ה</w:t>
      </w:r>
      <w:r w:rsidRPr="003667DF">
        <w:rPr>
          <w:rFonts w:hint="cs"/>
          <w:rtl/>
        </w:rPr>
        <w:t>גר"א</w:t>
      </w:r>
      <w:proofErr w:type="spellEnd"/>
      <w:r w:rsidRPr="003667DF">
        <w:rPr>
          <w:rFonts w:hint="cs"/>
          <w:rtl/>
        </w:rPr>
        <w:t xml:space="preserve"> </w:t>
      </w:r>
      <w:r w:rsidR="00E23E0A">
        <w:rPr>
          <w:rFonts w:hint="cs"/>
          <w:rtl/>
        </w:rPr>
        <w:t xml:space="preserve">ניתן </w:t>
      </w:r>
      <w:r w:rsidR="00D124F6">
        <w:rPr>
          <w:rFonts w:hint="cs"/>
          <w:rtl/>
        </w:rPr>
        <w:t xml:space="preserve">לומר </w:t>
      </w:r>
      <w:r w:rsidR="00E23E0A">
        <w:rPr>
          <w:rFonts w:hint="cs"/>
          <w:rtl/>
        </w:rPr>
        <w:t xml:space="preserve">שמצוות תלמוד תורה מתקיימת בשלמותה גם </w:t>
      </w:r>
      <w:r w:rsidRPr="003667DF">
        <w:rPr>
          <w:rFonts w:hint="cs"/>
          <w:rtl/>
        </w:rPr>
        <w:t>על ידי הרהור</w:t>
      </w:r>
      <w:r w:rsidR="00E23E0A">
        <w:rPr>
          <w:rFonts w:hint="cs"/>
          <w:rtl/>
        </w:rPr>
        <w:t xml:space="preserve">, </w:t>
      </w:r>
      <w:r w:rsidRPr="003667DF">
        <w:rPr>
          <w:rFonts w:hint="cs"/>
          <w:rtl/>
        </w:rPr>
        <w:t xml:space="preserve">ולכן </w:t>
      </w:r>
      <w:r w:rsidR="00E23E0A">
        <w:rPr>
          <w:rFonts w:hint="cs"/>
          <w:rtl/>
        </w:rPr>
        <w:t>יש לברך</w:t>
      </w:r>
      <w:r w:rsidRPr="003667DF">
        <w:rPr>
          <w:rFonts w:hint="cs"/>
          <w:rtl/>
        </w:rPr>
        <w:t>.</w:t>
      </w:r>
    </w:p>
    <w:p w14:paraId="661778EA" w14:textId="0BFF102C" w:rsidR="003667DF" w:rsidRPr="003667DF" w:rsidRDefault="003667DF" w:rsidP="003667DF">
      <w:pPr>
        <w:rPr>
          <w:rtl/>
        </w:rPr>
      </w:pPr>
      <w:r w:rsidRPr="003667DF">
        <w:rPr>
          <w:rFonts w:hint="cs"/>
          <w:rtl/>
        </w:rPr>
        <w:t xml:space="preserve">הרב שניאור זלמן </w:t>
      </w:r>
      <w:proofErr w:type="spellStart"/>
      <w:r w:rsidRPr="003667DF">
        <w:rPr>
          <w:rFonts w:hint="cs"/>
          <w:rtl/>
        </w:rPr>
        <w:t>מלאדי</w:t>
      </w:r>
      <w:proofErr w:type="spellEnd"/>
      <w:r w:rsidRPr="003667DF">
        <w:rPr>
          <w:rFonts w:hint="cs"/>
          <w:rtl/>
        </w:rPr>
        <w:t xml:space="preserve"> פסק בספרו </w:t>
      </w:r>
      <w:r w:rsidR="00133AD5">
        <w:rPr>
          <w:rFonts w:hint="cs"/>
          <w:rtl/>
        </w:rPr>
        <w:t>"</w:t>
      </w:r>
      <w:r w:rsidRPr="003667DF">
        <w:rPr>
          <w:rFonts w:hint="cs"/>
          <w:rtl/>
        </w:rPr>
        <w:t>שולחן ערוך הרב</w:t>
      </w:r>
      <w:r w:rsidR="00133AD5">
        <w:rPr>
          <w:rFonts w:hint="cs"/>
          <w:rtl/>
        </w:rPr>
        <w:t>"</w:t>
      </w:r>
      <w:r w:rsidR="002173C7">
        <w:rPr>
          <w:rFonts w:hint="cs"/>
          <w:rtl/>
        </w:rPr>
        <w:t>:</w:t>
      </w:r>
    </w:p>
    <w:p w14:paraId="2D8684A6" w14:textId="7E38FC6C" w:rsidR="003667DF" w:rsidRPr="003667DF" w:rsidRDefault="003667DF" w:rsidP="00070C2F">
      <w:pPr>
        <w:ind w:left="720"/>
        <w:rPr>
          <w:b/>
          <w:bCs/>
          <w:rtl/>
        </w:rPr>
      </w:pPr>
      <w:r w:rsidRPr="003667DF">
        <w:rPr>
          <w:rtl/>
        </w:rPr>
        <w:t xml:space="preserve">וכל אדם צריך ליזהר להוציא בשפתיו ולהשמיע לאזניו כל מה שלומד בין במקרא משנה ותלמוד אלא אם כן בשעת עיון להבין דבר מתוך דבר וכל מה שלומד בהרהור לבד ואפשר לו להוציא בשפתיו ואינו מוציא אינו יוצא בלימוד זה ידי חובת מצות ולמדתם אותם וכמ"ש </w:t>
      </w:r>
      <w:r w:rsidRPr="003667DF">
        <w:rPr>
          <w:b/>
          <w:bCs/>
          <w:rtl/>
        </w:rPr>
        <w:t>לא ימוש ספר התורה הזה מפיך והגית בו וגו</w:t>
      </w:r>
      <w:r w:rsidRPr="003667DF">
        <w:rPr>
          <w:rFonts w:hint="cs"/>
          <w:rtl/>
        </w:rPr>
        <w:t xml:space="preserve">'. </w:t>
      </w:r>
      <w:r w:rsidRPr="00070C2F">
        <w:rPr>
          <w:sz w:val="16"/>
          <w:szCs w:val="20"/>
          <w:rtl/>
        </w:rPr>
        <w:t>(</w:t>
      </w:r>
      <w:proofErr w:type="spellStart"/>
      <w:r w:rsidR="007056F4" w:rsidRPr="00070C2F">
        <w:rPr>
          <w:rFonts w:hint="eastAsia"/>
          <w:sz w:val="16"/>
          <w:szCs w:val="20"/>
          <w:rtl/>
        </w:rPr>
        <w:t>שו</w:t>
      </w:r>
      <w:r w:rsidR="007056F4" w:rsidRPr="00070C2F">
        <w:rPr>
          <w:sz w:val="16"/>
          <w:szCs w:val="20"/>
          <w:rtl/>
        </w:rPr>
        <w:t>"ע</w:t>
      </w:r>
      <w:proofErr w:type="spellEnd"/>
      <w:r w:rsidR="00867929">
        <w:rPr>
          <w:rFonts w:hint="cs"/>
          <w:sz w:val="16"/>
          <w:szCs w:val="20"/>
          <w:rtl/>
        </w:rPr>
        <w:t xml:space="preserve"> הרב</w:t>
      </w:r>
      <w:r w:rsidR="007056F4" w:rsidRPr="00070C2F">
        <w:rPr>
          <w:sz w:val="16"/>
          <w:szCs w:val="20"/>
          <w:rtl/>
        </w:rPr>
        <w:t xml:space="preserve"> </w:t>
      </w:r>
      <w:r w:rsidRPr="00070C2F">
        <w:rPr>
          <w:rFonts w:hint="eastAsia"/>
          <w:sz w:val="16"/>
          <w:szCs w:val="20"/>
          <w:rtl/>
        </w:rPr>
        <w:t>יו</w:t>
      </w:r>
      <w:r w:rsidRPr="00070C2F">
        <w:rPr>
          <w:sz w:val="16"/>
          <w:szCs w:val="20"/>
          <w:rtl/>
        </w:rPr>
        <w:t>"ד</w:t>
      </w:r>
      <w:r w:rsidR="00596819" w:rsidRPr="00070C2F">
        <w:rPr>
          <w:sz w:val="16"/>
          <w:szCs w:val="20"/>
          <w:rtl/>
        </w:rPr>
        <w:t>,</w:t>
      </w:r>
      <w:r w:rsidRPr="00070C2F">
        <w:rPr>
          <w:sz w:val="16"/>
          <w:szCs w:val="20"/>
          <w:rtl/>
        </w:rPr>
        <w:t xml:space="preserve"> </w:t>
      </w:r>
      <w:r w:rsidR="00867929">
        <w:rPr>
          <w:rFonts w:hint="cs"/>
          <w:sz w:val="16"/>
          <w:szCs w:val="20"/>
          <w:rtl/>
        </w:rPr>
        <w:t xml:space="preserve">פרק </w:t>
      </w:r>
      <w:r w:rsidRPr="00070C2F">
        <w:rPr>
          <w:rFonts w:hint="eastAsia"/>
          <w:sz w:val="16"/>
          <w:szCs w:val="20"/>
          <w:rtl/>
        </w:rPr>
        <w:t>ב</w:t>
      </w:r>
      <w:r w:rsidR="00224689" w:rsidRPr="00070C2F">
        <w:rPr>
          <w:sz w:val="16"/>
          <w:szCs w:val="20"/>
          <w:rtl/>
        </w:rPr>
        <w:t>'</w:t>
      </w:r>
      <w:r w:rsidRPr="00070C2F">
        <w:rPr>
          <w:sz w:val="16"/>
          <w:szCs w:val="20"/>
          <w:rtl/>
        </w:rPr>
        <w:t xml:space="preserve"> </w:t>
      </w:r>
      <w:r w:rsidR="00867929">
        <w:rPr>
          <w:rFonts w:hint="cs"/>
          <w:sz w:val="16"/>
          <w:szCs w:val="20"/>
          <w:rtl/>
        </w:rPr>
        <w:t xml:space="preserve">הלכה </w:t>
      </w:r>
      <w:r w:rsidRPr="00070C2F">
        <w:rPr>
          <w:rFonts w:hint="eastAsia"/>
          <w:sz w:val="16"/>
          <w:szCs w:val="20"/>
          <w:rtl/>
        </w:rPr>
        <w:t>י</w:t>
      </w:r>
      <w:r w:rsidR="00841F0C">
        <w:rPr>
          <w:rFonts w:hint="cs"/>
          <w:sz w:val="16"/>
          <w:szCs w:val="20"/>
          <w:rtl/>
        </w:rPr>
        <w:t>"</w:t>
      </w:r>
      <w:r w:rsidRPr="00070C2F">
        <w:rPr>
          <w:rFonts w:hint="eastAsia"/>
          <w:sz w:val="16"/>
          <w:szCs w:val="20"/>
          <w:rtl/>
        </w:rPr>
        <w:t>ב</w:t>
      </w:r>
      <w:r w:rsidRPr="00070C2F">
        <w:rPr>
          <w:sz w:val="16"/>
          <w:szCs w:val="20"/>
          <w:rtl/>
        </w:rPr>
        <w:t>)</w:t>
      </w:r>
    </w:p>
    <w:p w14:paraId="1C9B8D67" w14:textId="425A3160" w:rsidR="003667DF" w:rsidRPr="003667DF" w:rsidRDefault="003667DF" w:rsidP="003667DF">
      <w:pPr>
        <w:rPr>
          <w:rtl/>
        </w:rPr>
      </w:pPr>
      <w:r w:rsidRPr="003667DF">
        <w:rPr>
          <w:rFonts w:hint="cs"/>
          <w:rtl/>
        </w:rPr>
        <w:t>הרב שניאור זלמן</w:t>
      </w:r>
      <w:r w:rsidR="00C50FA1">
        <w:rPr>
          <w:rFonts w:hint="cs"/>
          <w:rtl/>
        </w:rPr>
        <w:t xml:space="preserve"> </w:t>
      </w:r>
      <w:proofErr w:type="spellStart"/>
      <w:r w:rsidR="00C50FA1">
        <w:rPr>
          <w:rFonts w:hint="cs"/>
          <w:rtl/>
        </w:rPr>
        <w:t>מלאדי</w:t>
      </w:r>
      <w:proofErr w:type="spellEnd"/>
      <w:r w:rsidR="00C50FA1">
        <w:rPr>
          <w:rFonts w:hint="cs"/>
          <w:rtl/>
        </w:rPr>
        <w:t xml:space="preserve"> </w:t>
      </w:r>
      <w:r w:rsidRPr="003667DF">
        <w:rPr>
          <w:rFonts w:hint="cs"/>
          <w:rtl/>
        </w:rPr>
        <w:t xml:space="preserve">הבין שהפסוק שלנו </w:t>
      </w:r>
      <w:r w:rsidR="00925353">
        <w:rPr>
          <w:rFonts w:hint="cs"/>
          <w:rtl/>
        </w:rPr>
        <w:t xml:space="preserve">דורש </w:t>
      </w:r>
      <w:r w:rsidRPr="003667DF">
        <w:rPr>
          <w:rFonts w:hint="cs"/>
          <w:rtl/>
        </w:rPr>
        <w:t>שלימוד התורה ייעשה בקול</w:t>
      </w:r>
      <w:r w:rsidR="00925353">
        <w:rPr>
          <w:rFonts w:hint="cs"/>
          <w:rtl/>
        </w:rPr>
        <w:t>,</w:t>
      </w:r>
      <w:r w:rsidRPr="003667DF">
        <w:rPr>
          <w:rFonts w:hint="cs"/>
          <w:rtl/>
        </w:rPr>
        <w:t xml:space="preserve"> ולא בהרהור. לדעתו</w:t>
      </w:r>
      <w:r w:rsidR="00925353">
        <w:rPr>
          <w:rFonts w:hint="cs"/>
          <w:rtl/>
        </w:rPr>
        <w:t>,</w:t>
      </w:r>
      <w:r w:rsidRPr="003667DF">
        <w:rPr>
          <w:rFonts w:hint="cs"/>
          <w:rtl/>
        </w:rPr>
        <w:t xml:space="preserve"> הפסוק שלנו </w:t>
      </w:r>
      <w:r w:rsidR="00925353">
        <w:rPr>
          <w:rFonts w:hint="cs"/>
          <w:rtl/>
        </w:rPr>
        <w:t xml:space="preserve">מחדש פרט </w:t>
      </w:r>
      <w:r w:rsidRPr="003667DF">
        <w:rPr>
          <w:rFonts w:hint="cs"/>
          <w:rtl/>
        </w:rPr>
        <w:t xml:space="preserve">הלכתי חשוב </w:t>
      </w:r>
      <w:r w:rsidR="00925353">
        <w:rPr>
          <w:rFonts w:hint="cs"/>
          <w:rtl/>
        </w:rPr>
        <w:t>ב</w:t>
      </w:r>
      <w:r w:rsidR="00867896">
        <w:rPr>
          <w:rFonts w:hint="cs"/>
          <w:rtl/>
        </w:rPr>
        <w:t>אחת ה</w:t>
      </w:r>
      <w:r w:rsidR="00925353">
        <w:rPr>
          <w:rFonts w:hint="cs"/>
          <w:rtl/>
        </w:rPr>
        <w:t>מצוו</w:t>
      </w:r>
      <w:r w:rsidR="00867896">
        <w:rPr>
          <w:rFonts w:hint="cs"/>
          <w:rtl/>
        </w:rPr>
        <w:t xml:space="preserve">ת </w:t>
      </w:r>
      <w:r w:rsidRPr="003667DF">
        <w:rPr>
          <w:rFonts w:hint="cs"/>
          <w:rtl/>
        </w:rPr>
        <w:t>היסודי</w:t>
      </w:r>
      <w:r w:rsidR="00867896">
        <w:rPr>
          <w:rFonts w:hint="cs"/>
          <w:rtl/>
        </w:rPr>
        <w:t>ו</w:t>
      </w:r>
      <w:r w:rsidRPr="003667DF">
        <w:rPr>
          <w:rFonts w:hint="cs"/>
          <w:rtl/>
        </w:rPr>
        <w:t>ת</w:t>
      </w:r>
      <w:r w:rsidR="00925353">
        <w:rPr>
          <w:rFonts w:hint="cs"/>
          <w:rtl/>
        </w:rPr>
        <w:t xml:space="preserve">, מצוות </w:t>
      </w:r>
      <w:r w:rsidRPr="003667DF">
        <w:rPr>
          <w:rFonts w:hint="cs"/>
          <w:rtl/>
        </w:rPr>
        <w:t xml:space="preserve">לימוד תורה. </w:t>
      </w:r>
    </w:p>
    <w:p w14:paraId="14A431E2" w14:textId="24A5ACED" w:rsidR="00D75E54" w:rsidRPr="00D75E54" w:rsidRDefault="003667DF" w:rsidP="008B72DC">
      <w:pPr>
        <w:pStyle w:val="II"/>
        <w:rPr>
          <w:rtl/>
        </w:rPr>
      </w:pPr>
      <w:r>
        <w:rPr>
          <w:rFonts w:hint="cs"/>
          <w:rtl/>
        </w:rPr>
        <w:t>הסחת הדעת מהתורה</w:t>
      </w:r>
    </w:p>
    <w:p w14:paraId="59A72AF1" w14:textId="2EAC7968" w:rsidR="00A6461B" w:rsidRPr="006E3CAA" w:rsidRDefault="006E3CAA" w:rsidP="006E3CAA">
      <w:pPr>
        <w:rPr>
          <w:rtl/>
        </w:rPr>
      </w:pPr>
      <w:r w:rsidRPr="006E3CAA">
        <w:rPr>
          <w:rFonts w:hint="cs"/>
          <w:rtl/>
        </w:rPr>
        <w:t xml:space="preserve">התוספות בברכות </w:t>
      </w:r>
      <w:r w:rsidR="00542B11">
        <w:rPr>
          <w:rFonts w:hint="cs"/>
          <w:rtl/>
        </w:rPr>
        <w:t>ה</w:t>
      </w:r>
      <w:r w:rsidR="00542B11" w:rsidRPr="006E3CAA">
        <w:rPr>
          <w:rFonts w:hint="cs"/>
          <w:rtl/>
        </w:rPr>
        <w:t>קשה</w:t>
      </w:r>
      <w:r w:rsidR="00527FCA">
        <w:rPr>
          <w:rFonts w:hint="cs"/>
          <w:rtl/>
        </w:rPr>
        <w:t>:</w:t>
      </w:r>
      <w:r w:rsidR="00542B11" w:rsidRPr="006E3CAA">
        <w:rPr>
          <w:rFonts w:hint="cs"/>
          <w:rtl/>
        </w:rPr>
        <w:t xml:space="preserve"> </w:t>
      </w:r>
      <w:r w:rsidRPr="006E3CAA">
        <w:rPr>
          <w:rFonts w:hint="cs"/>
          <w:rtl/>
        </w:rPr>
        <w:t>מדוע יש הבדל בין הברכה על ישיבה בסוכה</w:t>
      </w:r>
      <w:r w:rsidR="001624DD">
        <w:rPr>
          <w:rFonts w:hint="cs"/>
          <w:rtl/>
        </w:rPr>
        <w:t>,</w:t>
      </w:r>
      <w:r w:rsidRPr="006E3CAA">
        <w:rPr>
          <w:rFonts w:hint="cs"/>
          <w:rtl/>
        </w:rPr>
        <w:t xml:space="preserve"> שנאמרת כמה פעמים ביום</w:t>
      </w:r>
      <w:r w:rsidR="001624DD">
        <w:rPr>
          <w:rFonts w:hint="cs"/>
          <w:rtl/>
        </w:rPr>
        <w:t>,</w:t>
      </w:r>
      <w:r w:rsidRPr="006E3CAA">
        <w:rPr>
          <w:rFonts w:hint="cs"/>
          <w:rtl/>
        </w:rPr>
        <w:t xml:space="preserve"> </w:t>
      </w:r>
      <w:r w:rsidR="00316B35">
        <w:rPr>
          <w:rFonts w:hint="cs"/>
          <w:rtl/>
        </w:rPr>
        <w:t xml:space="preserve">לבין </w:t>
      </w:r>
      <w:r w:rsidRPr="006E3CAA">
        <w:rPr>
          <w:rFonts w:hint="cs"/>
          <w:rtl/>
        </w:rPr>
        <w:t>הברכה על לימוד תורה שנאמרת פעם ביום?</w:t>
      </w:r>
      <w:r w:rsidR="0086236B">
        <w:rPr>
          <w:rFonts w:hint="cs"/>
          <w:rtl/>
        </w:rPr>
        <w:t xml:space="preserve"> </w:t>
      </w:r>
    </w:p>
    <w:p w14:paraId="0ECE4C0D" w14:textId="29BA58DC" w:rsidR="006E3CAA" w:rsidRPr="006E3CAA" w:rsidRDefault="0086236B" w:rsidP="0086236B">
      <w:pPr>
        <w:rPr>
          <w:rtl/>
        </w:rPr>
      </w:pPr>
      <w:r>
        <w:rPr>
          <w:rFonts w:hint="cs"/>
          <w:rtl/>
        </w:rPr>
        <w:t>זוהי תשובתו</w:t>
      </w:r>
      <w:r w:rsidR="006E3CAA" w:rsidRPr="006E3CAA">
        <w:rPr>
          <w:rFonts w:hint="cs"/>
          <w:rtl/>
        </w:rPr>
        <w:t>:</w:t>
      </w:r>
    </w:p>
    <w:p w14:paraId="1B48401A" w14:textId="41E8FFE1" w:rsidR="006E3CAA" w:rsidRPr="006E3CAA" w:rsidRDefault="00A6461B" w:rsidP="00070C2F">
      <w:pPr>
        <w:ind w:left="720"/>
        <w:rPr>
          <w:rtl/>
        </w:rPr>
      </w:pPr>
      <w:r>
        <w:rPr>
          <w:rFonts w:hint="cs"/>
          <w:rtl/>
        </w:rPr>
        <w:t xml:space="preserve">וי"ל </w:t>
      </w:r>
      <w:proofErr w:type="spellStart"/>
      <w:r>
        <w:rPr>
          <w:rFonts w:hint="cs"/>
          <w:rtl/>
        </w:rPr>
        <w:t>ד</w:t>
      </w:r>
      <w:r w:rsidR="006E3CAA" w:rsidRPr="006E3CAA">
        <w:rPr>
          <w:rFonts w:hint="cs"/>
          <w:rtl/>
        </w:rPr>
        <w:t>שאני</w:t>
      </w:r>
      <w:proofErr w:type="spellEnd"/>
      <w:r w:rsidR="006E3CAA" w:rsidRPr="006E3CAA">
        <w:rPr>
          <w:rFonts w:hint="cs"/>
          <w:rtl/>
        </w:rPr>
        <w:t xml:space="preserve"> תורה שאינו מייאש דעתו </w:t>
      </w:r>
      <w:proofErr w:type="spellStart"/>
      <w:r w:rsidR="006E3CAA" w:rsidRPr="006E3CAA">
        <w:rPr>
          <w:rFonts w:hint="cs"/>
          <w:rtl/>
        </w:rPr>
        <w:t>דכל</w:t>
      </w:r>
      <w:proofErr w:type="spellEnd"/>
      <w:r w:rsidR="006E3CAA" w:rsidRPr="006E3CAA">
        <w:rPr>
          <w:rFonts w:hint="cs"/>
          <w:rtl/>
        </w:rPr>
        <w:t xml:space="preserve"> שעה אדם מחויב ללמוד </w:t>
      </w:r>
      <w:proofErr w:type="spellStart"/>
      <w:r w:rsidR="006E3CAA" w:rsidRPr="006E3CAA">
        <w:rPr>
          <w:rFonts w:hint="cs"/>
          <w:rtl/>
        </w:rPr>
        <w:t>דכתיב</w:t>
      </w:r>
      <w:proofErr w:type="spellEnd"/>
      <w:r w:rsidR="006E3CAA" w:rsidRPr="006E3CAA">
        <w:rPr>
          <w:rFonts w:hint="cs"/>
          <w:rtl/>
        </w:rPr>
        <w:t xml:space="preserve"> והגית בו יומם ולילה </w:t>
      </w:r>
      <w:proofErr w:type="spellStart"/>
      <w:r w:rsidR="006E3CAA" w:rsidRPr="006E3CAA">
        <w:rPr>
          <w:rFonts w:hint="cs"/>
          <w:rtl/>
        </w:rPr>
        <w:lastRenderedPageBreak/>
        <w:t>והוי</w:t>
      </w:r>
      <w:proofErr w:type="spellEnd"/>
      <w:r w:rsidR="006E3CAA" w:rsidRPr="006E3CAA">
        <w:rPr>
          <w:rFonts w:hint="cs"/>
          <w:rtl/>
        </w:rPr>
        <w:t xml:space="preserve"> כמו יושב </w:t>
      </w:r>
      <w:r w:rsidR="002D6148">
        <w:rPr>
          <w:rFonts w:hint="cs"/>
          <w:rtl/>
        </w:rPr>
        <w:t>[</w:t>
      </w:r>
      <w:r w:rsidR="006E3CAA" w:rsidRPr="006E3CAA">
        <w:rPr>
          <w:rFonts w:hint="cs"/>
          <w:rtl/>
        </w:rPr>
        <w:t>בסוכה</w:t>
      </w:r>
      <w:r w:rsidR="002D6148">
        <w:rPr>
          <w:rFonts w:hint="cs"/>
          <w:rtl/>
        </w:rPr>
        <w:t>]</w:t>
      </w:r>
      <w:r w:rsidR="002D6148" w:rsidRPr="006E3CAA">
        <w:rPr>
          <w:rFonts w:hint="cs"/>
          <w:rtl/>
        </w:rPr>
        <w:t xml:space="preserve"> </w:t>
      </w:r>
      <w:r w:rsidR="006E3CAA" w:rsidRPr="006E3CAA">
        <w:rPr>
          <w:rFonts w:hint="cs"/>
          <w:rtl/>
        </w:rPr>
        <w:t xml:space="preserve">כל היום בלא הפסק. </w:t>
      </w:r>
      <w:r w:rsidR="006E3CAA" w:rsidRPr="00070C2F">
        <w:rPr>
          <w:sz w:val="16"/>
          <w:szCs w:val="20"/>
          <w:rtl/>
        </w:rPr>
        <w:t xml:space="preserve">(תוספות על ברכות יא: ד"ה </w:t>
      </w:r>
      <w:r w:rsidR="002D6148" w:rsidRPr="00070C2F">
        <w:rPr>
          <w:rFonts w:hint="eastAsia"/>
          <w:sz w:val="16"/>
          <w:szCs w:val="20"/>
          <w:rtl/>
        </w:rPr>
        <w:t>שאמר</w:t>
      </w:r>
      <w:r w:rsidR="002D6148" w:rsidRPr="00070C2F">
        <w:rPr>
          <w:sz w:val="16"/>
          <w:szCs w:val="20"/>
          <w:rtl/>
        </w:rPr>
        <w:t>)</w:t>
      </w:r>
    </w:p>
    <w:p w14:paraId="3DCFF3D2" w14:textId="3C784629" w:rsidR="006E3CAA" w:rsidRPr="006E3CAA" w:rsidRDefault="0077749B" w:rsidP="006E3CAA">
      <w:pPr>
        <w:rPr>
          <w:rtl/>
        </w:rPr>
      </w:pPr>
      <w:r>
        <w:rPr>
          <w:rFonts w:hint="cs"/>
          <w:rtl/>
        </w:rPr>
        <w:t xml:space="preserve">לפי התוספות, מצוות תלמוד תורה נמשכת לאורך כל היום בלי הפסק. </w:t>
      </w:r>
      <w:r w:rsidR="001F78F4">
        <w:rPr>
          <w:rFonts w:hint="cs"/>
          <w:rtl/>
        </w:rPr>
        <w:t xml:space="preserve">אך </w:t>
      </w:r>
      <w:r w:rsidR="006E3CAA" w:rsidRPr="006E3CAA">
        <w:rPr>
          <w:rFonts w:hint="cs"/>
          <w:rtl/>
        </w:rPr>
        <w:t>כיצד יש להבין את תשובת</w:t>
      </w:r>
      <w:r>
        <w:rPr>
          <w:rFonts w:hint="cs"/>
          <w:rtl/>
        </w:rPr>
        <w:t>ם</w:t>
      </w:r>
      <w:r w:rsidR="006E3CAA" w:rsidRPr="006E3CAA">
        <w:rPr>
          <w:rFonts w:hint="cs"/>
          <w:rtl/>
        </w:rPr>
        <w:t xml:space="preserve"> של תוספות</w:t>
      </w:r>
      <w:r w:rsidR="001F78F4">
        <w:rPr>
          <w:rFonts w:hint="cs"/>
          <w:rtl/>
        </w:rPr>
        <w:t>?</w:t>
      </w:r>
      <w:r w:rsidR="006E3CAA" w:rsidRPr="006E3CAA">
        <w:rPr>
          <w:rFonts w:hint="cs"/>
          <w:rtl/>
        </w:rPr>
        <w:t xml:space="preserve"> הרי בפועל בני אדם עושים הפסקות </w:t>
      </w:r>
      <w:r w:rsidR="00870E3B">
        <w:rPr>
          <w:rFonts w:hint="cs"/>
          <w:rtl/>
        </w:rPr>
        <w:t xml:space="preserve">מלימוד התורה </w:t>
      </w:r>
      <w:r w:rsidR="001F78F4" w:rsidRPr="006E3CAA">
        <w:rPr>
          <w:rFonts w:hint="cs"/>
          <w:rtl/>
        </w:rPr>
        <w:t xml:space="preserve">במשך שעות היום </w:t>
      </w:r>
      <w:r w:rsidR="006E3CAA" w:rsidRPr="006E3CAA">
        <w:rPr>
          <w:rFonts w:hint="cs"/>
          <w:rtl/>
        </w:rPr>
        <w:t xml:space="preserve">ומסיחים </w:t>
      </w:r>
      <w:r w:rsidR="00870E3B">
        <w:rPr>
          <w:rFonts w:hint="cs"/>
          <w:rtl/>
        </w:rPr>
        <w:t xml:space="preserve">את </w:t>
      </w:r>
      <w:r w:rsidR="006E3CAA" w:rsidRPr="006E3CAA">
        <w:rPr>
          <w:rFonts w:hint="cs"/>
          <w:rtl/>
        </w:rPr>
        <w:t>דעתם</w:t>
      </w:r>
      <w:r w:rsidR="00870E3B">
        <w:rPr>
          <w:rFonts w:hint="cs"/>
          <w:rtl/>
        </w:rPr>
        <w:t xml:space="preserve"> מהתורה</w:t>
      </w:r>
      <w:r w:rsidR="001F78F4">
        <w:rPr>
          <w:rFonts w:hint="cs"/>
          <w:rtl/>
        </w:rPr>
        <w:t>!</w:t>
      </w:r>
    </w:p>
    <w:p w14:paraId="6DC998FA" w14:textId="5F4F8C0E" w:rsidR="006E3CAA" w:rsidRPr="006E3CAA" w:rsidRDefault="006E3CAA" w:rsidP="006E3CAA">
      <w:pPr>
        <w:rPr>
          <w:rtl/>
        </w:rPr>
      </w:pPr>
      <w:r w:rsidRPr="006E3CAA">
        <w:rPr>
          <w:rFonts w:hint="cs"/>
          <w:rtl/>
        </w:rPr>
        <w:t xml:space="preserve">הרב </w:t>
      </w:r>
      <w:proofErr w:type="spellStart"/>
      <w:r w:rsidRPr="006E3CAA">
        <w:rPr>
          <w:rFonts w:hint="cs"/>
          <w:rtl/>
        </w:rPr>
        <w:t>סולוביצ'יק</w:t>
      </w:r>
      <w:proofErr w:type="spellEnd"/>
      <w:r w:rsidRPr="006E3CAA">
        <w:rPr>
          <w:rFonts w:hint="cs"/>
          <w:rtl/>
        </w:rPr>
        <w:t xml:space="preserve"> נדרש </w:t>
      </w:r>
      <w:r w:rsidR="00870E3B">
        <w:rPr>
          <w:rFonts w:hint="cs"/>
          <w:rtl/>
        </w:rPr>
        <w:t xml:space="preserve">לשאלה </w:t>
      </w:r>
      <w:r w:rsidRPr="006E3CAA">
        <w:rPr>
          <w:rFonts w:hint="cs"/>
          <w:rtl/>
        </w:rPr>
        <w:t>זו</w:t>
      </w:r>
      <w:r w:rsidR="00C84566">
        <w:rPr>
          <w:rFonts w:hint="cs"/>
          <w:rtl/>
        </w:rPr>
        <w:t>,</w:t>
      </w:r>
      <w:r w:rsidRPr="006E3CAA">
        <w:rPr>
          <w:rFonts w:hint="cs"/>
          <w:rtl/>
        </w:rPr>
        <w:t xml:space="preserve"> </w:t>
      </w:r>
      <w:r w:rsidR="00C84566">
        <w:rPr>
          <w:rFonts w:hint="cs"/>
          <w:rtl/>
        </w:rPr>
        <w:t xml:space="preserve">וחידש </w:t>
      </w:r>
      <w:r w:rsidRPr="006E3CAA">
        <w:rPr>
          <w:rFonts w:hint="cs"/>
          <w:rtl/>
        </w:rPr>
        <w:t xml:space="preserve">שלדעת התוספות מצוות תלמוד תורה כוללת לא רק את המצווה ללמוד תורה אלא גם את המצווה להיות קשור </w:t>
      </w:r>
      <w:r w:rsidR="00CF4871">
        <w:rPr>
          <w:rFonts w:hint="cs"/>
          <w:rtl/>
        </w:rPr>
        <w:t xml:space="preserve">לתורה </w:t>
      </w:r>
      <w:r w:rsidRPr="006E3CAA">
        <w:rPr>
          <w:rFonts w:hint="cs"/>
          <w:rtl/>
        </w:rPr>
        <w:t xml:space="preserve">ומחובר </w:t>
      </w:r>
      <w:r w:rsidR="00CF4871">
        <w:rPr>
          <w:rFonts w:hint="cs"/>
          <w:rtl/>
        </w:rPr>
        <w:t>אליה</w:t>
      </w:r>
      <w:r w:rsidR="008131FD">
        <w:rPr>
          <w:rFonts w:hint="cs"/>
          <w:rtl/>
        </w:rPr>
        <w:t>,</w:t>
      </w:r>
      <w:r w:rsidR="00CF4871">
        <w:rPr>
          <w:rFonts w:hint="cs"/>
          <w:rtl/>
        </w:rPr>
        <w:t xml:space="preserve"> </w:t>
      </w:r>
      <w:r w:rsidRPr="006E3CAA">
        <w:rPr>
          <w:rFonts w:hint="cs"/>
          <w:rtl/>
        </w:rPr>
        <w:t xml:space="preserve">וכך מובא בשמו: </w:t>
      </w:r>
    </w:p>
    <w:p w14:paraId="69FE98EB" w14:textId="77777777" w:rsidR="006E3CAA" w:rsidRPr="00070C2F" w:rsidRDefault="006E3CAA" w:rsidP="00070C2F">
      <w:pPr>
        <w:ind w:left="720"/>
        <w:rPr>
          <w:sz w:val="16"/>
          <w:szCs w:val="20"/>
          <w:rtl/>
        </w:rPr>
      </w:pPr>
      <w:r w:rsidRPr="006E3CAA">
        <w:rPr>
          <w:rFonts w:hint="cs"/>
          <w:rtl/>
        </w:rPr>
        <w:t xml:space="preserve">מצות </w:t>
      </w:r>
      <w:r w:rsidRPr="006E3CAA">
        <w:rPr>
          <w:rFonts w:hint="cs"/>
          <w:b/>
          <w:bCs/>
          <w:rtl/>
        </w:rPr>
        <w:t xml:space="preserve">והגית </w:t>
      </w:r>
      <w:r w:rsidRPr="006E3CAA">
        <w:rPr>
          <w:rFonts w:hint="cs"/>
          <w:rtl/>
        </w:rPr>
        <w:t xml:space="preserve">שבקרא לא </w:t>
      </w:r>
      <w:proofErr w:type="spellStart"/>
      <w:r w:rsidRPr="006E3CAA">
        <w:rPr>
          <w:rFonts w:hint="cs"/>
          <w:rtl/>
        </w:rPr>
        <w:t>מיירי</w:t>
      </w:r>
      <w:proofErr w:type="spellEnd"/>
      <w:r w:rsidRPr="006E3CAA">
        <w:rPr>
          <w:rFonts w:hint="cs"/>
          <w:rtl/>
        </w:rPr>
        <w:t xml:space="preserve"> </w:t>
      </w:r>
      <w:proofErr w:type="spellStart"/>
      <w:r w:rsidRPr="006E3CAA">
        <w:rPr>
          <w:rFonts w:hint="cs"/>
          <w:rtl/>
        </w:rPr>
        <w:t>דוקא</w:t>
      </w:r>
      <w:proofErr w:type="spellEnd"/>
      <w:r w:rsidRPr="006E3CAA">
        <w:rPr>
          <w:rFonts w:hint="cs"/>
          <w:rtl/>
        </w:rPr>
        <w:t xml:space="preserve"> מענין עצם מעשה לימוד התורה אלא </w:t>
      </w:r>
      <w:proofErr w:type="spellStart"/>
      <w:r w:rsidRPr="006E3CAA">
        <w:rPr>
          <w:rFonts w:hint="cs"/>
          <w:rtl/>
        </w:rPr>
        <w:t>דנלמד</w:t>
      </w:r>
      <w:proofErr w:type="spellEnd"/>
      <w:r w:rsidRPr="006E3CAA">
        <w:rPr>
          <w:rFonts w:hint="cs"/>
          <w:rtl/>
        </w:rPr>
        <w:t xml:space="preserve"> מקרא "והגית בו יומם ולילה" </w:t>
      </w:r>
      <w:proofErr w:type="spellStart"/>
      <w:r w:rsidRPr="006E3CAA">
        <w:rPr>
          <w:rFonts w:hint="cs"/>
          <w:rtl/>
        </w:rPr>
        <w:t>דחל</w:t>
      </w:r>
      <w:proofErr w:type="spellEnd"/>
      <w:r w:rsidRPr="006E3CAA">
        <w:rPr>
          <w:rFonts w:hint="cs"/>
          <w:rtl/>
        </w:rPr>
        <w:t xml:space="preserve"> חיוב להיות קשור בליבו ובדעתו לתורה </w:t>
      </w:r>
      <w:proofErr w:type="spellStart"/>
      <w:r w:rsidRPr="006E3CAA">
        <w:rPr>
          <w:rFonts w:hint="cs"/>
          <w:rtl/>
        </w:rPr>
        <w:t>דוהגית</w:t>
      </w:r>
      <w:proofErr w:type="spellEnd"/>
      <w:r w:rsidRPr="006E3CAA">
        <w:rPr>
          <w:rFonts w:hint="cs"/>
          <w:rtl/>
        </w:rPr>
        <w:t xml:space="preserve"> הוא מלשון "והגיון לבי לפניך" </w:t>
      </w:r>
      <w:proofErr w:type="spellStart"/>
      <w:r w:rsidRPr="006E3CAA">
        <w:rPr>
          <w:rFonts w:hint="cs"/>
          <w:rtl/>
        </w:rPr>
        <w:t>דתלמוד</w:t>
      </w:r>
      <w:proofErr w:type="spellEnd"/>
      <w:r w:rsidRPr="006E3CAA">
        <w:rPr>
          <w:rFonts w:hint="cs"/>
          <w:rtl/>
        </w:rPr>
        <w:t xml:space="preserve"> תורה היא  תשוקתנו ועצם חיינו. </w:t>
      </w:r>
      <w:r w:rsidRPr="00070C2F">
        <w:rPr>
          <w:sz w:val="16"/>
          <w:szCs w:val="20"/>
          <w:rtl/>
        </w:rPr>
        <w:t xml:space="preserve">(רשימות </w:t>
      </w:r>
      <w:r w:rsidRPr="00070C2F">
        <w:rPr>
          <w:rFonts w:hint="eastAsia"/>
          <w:sz w:val="16"/>
          <w:szCs w:val="20"/>
          <w:rtl/>
        </w:rPr>
        <w:t>שיעורים</w:t>
      </w:r>
      <w:r w:rsidRPr="00070C2F">
        <w:rPr>
          <w:sz w:val="16"/>
          <w:szCs w:val="20"/>
          <w:rtl/>
        </w:rPr>
        <w:t xml:space="preserve"> </w:t>
      </w:r>
      <w:r w:rsidRPr="00070C2F">
        <w:rPr>
          <w:rFonts w:hint="eastAsia"/>
          <w:sz w:val="16"/>
          <w:szCs w:val="20"/>
          <w:rtl/>
        </w:rPr>
        <w:t>למסכת</w:t>
      </w:r>
      <w:r w:rsidRPr="00070C2F">
        <w:rPr>
          <w:sz w:val="16"/>
          <w:szCs w:val="20"/>
          <w:rtl/>
        </w:rPr>
        <w:t xml:space="preserve"> </w:t>
      </w:r>
      <w:r w:rsidRPr="00070C2F">
        <w:rPr>
          <w:rFonts w:hint="eastAsia"/>
          <w:sz w:val="16"/>
          <w:szCs w:val="20"/>
          <w:rtl/>
        </w:rPr>
        <w:t>ברכות</w:t>
      </w:r>
      <w:r w:rsidRPr="00070C2F">
        <w:rPr>
          <w:sz w:val="16"/>
          <w:szCs w:val="20"/>
          <w:rtl/>
        </w:rPr>
        <w:t xml:space="preserve"> </w:t>
      </w:r>
      <w:r w:rsidRPr="00070C2F">
        <w:rPr>
          <w:rFonts w:hint="eastAsia"/>
          <w:sz w:val="16"/>
          <w:szCs w:val="20"/>
          <w:rtl/>
        </w:rPr>
        <w:t>דף</w:t>
      </w:r>
      <w:r w:rsidRPr="00070C2F">
        <w:rPr>
          <w:sz w:val="16"/>
          <w:szCs w:val="20"/>
          <w:rtl/>
        </w:rPr>
        <w:t xml:space="preserve"> </w:t>
      </w:r>
      <w:r w:rsidRPr="00070C2F">
        <w:rPr>
          <w:rFonts w:hint="eastAsia"/>
          <w:sz w:val="16"/>
          <w:szCs w:val="20"/>
          <w:rtl/>
        </w:rPr>
        <w:t>קי</w:t>
      </w:r>
      <w:r w:rsidRPr="00070C2F">
        <w:rPr>
          <w:sz w:val="16"/>
          <w:szCs w:val="20"/>
          <w:rtl/>
        </w:rPr>
        <w:t>"ז)</w:t>
      </w:r>
    </w:p>
    <w:p w14:paraId="673D5100" w14:textId="09DF2DA8" w:rsidR="006E3CAA" w:rsidRPr="006E3CAA" w:rsidRDefault="006E3CAA" w:rsidP="006E3CAA">
      <w:pPr>
        <w:rPr>
          <w:rtl/>
        </w:rPr>
      </w:pPr>
      <w:r w:rsidRPr="006E3CAA">
        <w:rPr>
          <w:rFonts w:hint="cs"/>
          <w:rtl/>
        </w:rPr>
        <w:t>זאת אומרת</w:t>
      </w:r>
      <w:r w:rsidR="008131FD">
        <w:rPr>
          <w:rFonts w:hint="cs"/>
          <w:rtl/>
        </w:rPr>
        <w:t>,</w:t>
      </w:r>
      <w:r w:rsidRPr="006E3CAA">
        <w:rPr>
          <w:rFonts w:hint="cs"/>
          <w:rtl/>
        </w:rPr>
        <w:t xml:space="preserve"> הפסוק שלנו מלמד אותנו יסוד חשוב</w:t>
      </w:r>
      <w:r w:rsidR="00A218A9">
        <w:rPr>
          <w:rFonts w:hint="cs"/>
          <w:rtl/>
        </w:rPr>
        <w:t xml:space="preserve"> – </w:t>
      </w:r>
      <w:r w:rsidRPr="006E3CAA">
        <w:rPr>
          <w:rFonts w:hint="cs"/>
          <w:rtl/>
        </w:rPr>
        <w:t xml:space="preserve">מצוות תלמוד תורה היא מצווה שלא מתקיימת </w:t>
      </w:r>
      <w:r w:rsidR="00A218A9" w:rsidRPr="006E3CAA">
        <w:rPr>
          <w:rFonts w:hint="cs"/>
          <w:rtl/>
        </w:rPr>
        <w:t xml:space="preserve">רק </w:t>
      </w:r>
      <w:r w:rsidRPr="006E3CAA">
        <w:rPr>
          <w:rFonts w:hint="cs"/>
          <w:rtl/>
        </w:rPr>
        <w:t xml:space="preserve">בלימוד אלא גם בקשר נפשי לתורה. </w:t>
      </w:r>
      <w:r w:rsidR="007B093E">
        <w:rPr>
          <w:rFonts w:hint="cs"/>
          <w:rtl/>
        </w:rPr>
        <w:t xml:space="preserve">הקשר הנפשי </w:t>
      </w:r>
      <w:r w:rsidR="007C5046">
        <w:rPr>
          <w:rFonts w:hint="cs"/>
          <w:rtl/>
        </w:rPr>
        <w:t>ש</w:t>
      </w:r>
      <w:r w:rsidR="007B093E">
        <w:rPr>
          <w:rFonts w:hint="cs"/>
          <w:rtl/>
        </w:rPr>
        <w:t xml:space="preserve">האדם נדרש לחוש כלפי התורה </w:t>
      </w:r>
      <w:r w:rsidRPr="006E3CAA">
        <w:rPr>
          <w:rFonts w:hint="cs"/>
          <w:rtl/>
        </w:rPr>
        <w:t xml:space="preserve">קיים </w:t>
      </w:r>
      <w:r w:rsidR="007B093E">
        <w:rPr>
          <w:rFonts w:hint="cs"/>
          <w:rtl/>
        </w:rPr>
        <w:t>תמיד</w:t>
      </w:r>
      <w:r w:rsidR="00C104B6">
        <w:rPr>
          <w:rFonts w:hint="cs"/>
          <w:rtl/>
        </w:rPr>
        <w:t>,</w:t>
      </w:r>
      <w:r w:rsidR="007B093E">
        <w:rPr>
          <w:rFonts w:hint="cs"/>
          <w:rtl/>
        </w:rPr>
        <w:t xml:space="preserve"> </w:t>
      </w:r>
      <w:r w:rsidRPr="006E3CAA">
        <w:rPr>
          <w:rFonts w:hint="cs"/>
          <w:rtl/>
        </w:rPr>
        <w:t xml:space="preserve">ולכן גם הפסקה מלימוד </w:t>
      </w:r>
      <w:r w:rsidR="00C104B6">
        <w:rPr>
          <w:rFonts w:hint="cs"/>
          <w:rtl/>
        </w:rPr>
        <w:t xml:space="preserve">בפועל </w:t>
      </w:r>
      <w:r w:rsidRPr="006E3CAA">
        <w:rPr>
          <w:rFonts w:hint="cs"/>
          <w:rtl/>
        </w:rPr>
        <w:t xml:space="preserve">לא מהווה הפסקה </w:t>
      </w:r>
      <w:r w:rsidR="00D7167C">
        <w:rPr>
          <w:rFonts w:hint="cs"/>
          <w:rtl/>
        </w:rPr>
        <w:t>מ</w:t>
      </w:r>
      <w:r w:rsidR="00D7167C" w:rsidRPr="006E3CAA">
        <w:rPr>
          <w:rFonts w:hint="cs"/>
          <w:rtl/>
        </w:rPr>
        <w:t xml:space="preserve">מצוות </w:t>
      </w:r>
      <w:r w:rsidRPr="006E3CAA">
        <w:rPr>
          <w:rFonts w:hint="cs"/>
          <w:rtl/>
        </w:rPr>
        <w:t>תלמוד תורה.</w:t>
      </w:r>
    </w:p>
    <w:p w14:paraId="365960D7" w14:textId="3595FD77" w:rsidR="006E3CAA" w:rsidRPr="006E3CAA" w:rsidRDefault="006E3CAA" w:rsidP="006E3CAA">
      <w:pPr>
        <w:rPr>
          <w:rtl/>
        </w:rPr>
      </w:pPr>
      <w:r w:rsidRPr="006E3CAA">
        <w:rPr>
          <w:rFonts w:hint="cs"/>
          <w:rtl/>
        </w:rPr>
        <w:t xml:space="preserve">ונאים הדברים במיוחד </w:t>
      </w:r>
      <w:r w:rsidR="00784F28">
        <w:rPr>
          <w:rFonts w:hint="cs"/>
          <w:rtl/>
        </w:rPr>
        <w:t>כש</w:t>
      </w:r>
      <w:r w:rsidRPr="006E3CAA">
        <w:rPr>
          <w:rFonts w:hint="cs"/>
          <w:rtl/>
        </w:rPr>
        <w:t>מבינים את ההקשר ש</w:t>
      </w:r>
      <w:r w:rsidR="00026A3F">
        <w:rPr>
          <w:rFonts w:hint="cs"/>
          <w:rtl/>
        </w:rPr>
        <w:t xml:space="preserve">בו </w:t>
      </w:r>
      <w:r w:rsidRPr="006E3CAA">
        <w:rPr>
          <w:rFonts w:hint="cs"/>
          <w:rtl/>
        </w:rPr>
        <w:t xml:space="preserve">הם נאמרו ליהושע בתחילת תפקידו כמנהיג החדש של עם ישראל. יהושע הוא המנהיג </w:t>
      </w:r>
      <w:r w:rsidR="008C51B3">
        <w:rPr>
          <w:rFonts w:hint="cs"/>
          <w:rtl/>
        </w:rPr>
        <w:t>ש</w:t>
      </w:r>
      <w:r w:rsidR="008C51B3" w:rsidRPr="006E3CAA">
        <w:rPr>
          <w:rFonts w:hint="cs"/>
          <w:rtl/>
        </w:rPr>
        <w:t xml:space="preserve">מכניס </w:t>
      </w:r>
      <w:r w:rsidRPr="006E3CAA">
        <w:rPr>
          <w:rFonts w:hint="cs"/>
          <w:rtl/>
        </w:rPr>
        <w:t>את עם ישראל לארץ. בכניסה לארץ</w:t>
      </w:r>
      <w:r w:rsidR="00D10DDF">
        <w:rPr>
          <w:rFonts w:hint="cs"/>
          <w:rtl/>
        </w:rPr>
        <w:t>,</w:t>
      </w:r>
      <w:r w:rsidRPr="006E3CAA">
        <w:rPr>
          <w:rFonts w:hint="cs"/>
          <w:rtl/>
        </w:rPr>
        <w:t xml:space="preserve"> עם ישראל מתחיל פרק חדש </w:t>
      </w:r>
      <w:r w:rsidR="00D10DDF">
        <w:rPr>
          <w:rFonts w:hint="cs"/>
          <w:rtl/>
        </w:rPr>
        <w:t>בתולדותיו, שמעולם לא חווה משהו דומה לו</w:t>
      </w:r>
      <w:r w:rsidRPr="006E3CAA">
        <w:rPr>
          <w:rFonts w:hint="cs"/>
          <w:rtl/>
        </w:rPr>
        <w:t>. מעתה, הוא יצטרך להילחם על הארץ</w:t>
      </w:r>
      <w:r w:rsidR="00D10DDF">
        <w:rPr>
          <w:rFonts w:hint="cs"/>
          <w:rtl/>
        </w:rPr>
        <w:t>,</w:t>
      </w:r>
      <w:r w:rsidRPr="006E3CAA">
        <w:rPr>
          <w:rFonts w:hint="cs"/>
          <w:rtl/>
        </w:rPr>
        <w:t xml:space="preserve"> ולאחר מכן להתנחל </w:t>
      </w:r>
      <w:r w:rsidR="00D10DDF">
        <w:rPr>
          <w:rFonts w:hint="cs"/>
          <w:rtl/>
        </w:rPr>
        <w:t>בה</w:t>
      </w:r>
      <w:r w:rsidRPr="006E3CAA">
        <w:rPr>
          <w:rFonts w:hint="cs"/>
          <w:rtl/>
        </w:rPr>
        <w:t xml:space="preserve">. כיצד ניתן לקיים את מצוות תלמוד תורה </w:t>
      </w:r>
      <w:r w:rsidR="008B11B6">
        <w:rPr>
          <w:rFonts w:hint="cs"/>
          <w:rtl/>
        </w:rPr>
        <w:t>במקביל למלחמה ולהתיישבות</w:t>
      </w:r>
      <w:r w:rsidRPr="006E3CAA">
        <w:rPr>
          <w:rFonts w:hint="cs"/>
          <w:rtl/>
        </w:rPr>
        <w:t>?</w:t>
      </w:r>
    </w:p>
    <w:p w14:paraId="1C47322D" w14:textId="7251F65E" w:rsidR="00E563D6" w:rsidRDefault="006E3CAA" w:rsidP="006E3CAA">
      <w:pPr>
        <w:rPr>
          <w:rtl/>
        </w:rPr>
      </w:pPr>
      <w:r w:rsidRPr="006E3CAA">
        <w:rPr>
          <w:rFonts w:hint="cs"/>
          <w:rtl/>
        </w:rPr>
        <w:t xml:space="preserve">התשובה </w:t>
      </w:r>
      <w:r w:rsidR="00765665">
        <w:rPr>
          <w:rFonts w:hint="cs"/>
          <w:rtl/>
        </w:rPr>
        <w:t xml:space="preserve">לכך </w:t>
      </w:r>
      <w:r w:rsidRPr="006E3CAA">
        <w:rPr>
          <w:rFonts w:hint="cs"/>
          <w:rtl/>
        </w:rPr>
        <w:t xml:space="preserve">היא שאם עד עכשיו התורה ציוותה על לימוד תורה בפועל, כעת הקב"ה </w:t>
      </w:r>
      <w:r w:rsidR="00765665">
        <w:rPr>
          <w:rFonts w:hint="cs"/>
          <w:rtl/>
        </w:rPr>
        <w:t xml:space="preserve">מחדש </w:t>
      </w:r>
      <w:r w:rsidRPr="006E3CAA">
        <w:rPr>
          <w:rFonts w:hint="cs"/>
          <w:rtl/>
        </w:rPr>
        <w:t xml:space="preserve">שמצוות תלמוד תורה כוללת בתוכה </w:t>
      </w:r>
      <w:r w:rsidR="00A91D92">
        <w:rPr>
          <w:rFonts w:hint="cs"/>
          <w:rtl/>
        </w:rPr>
        <w:t xml:space="preserve">גם </w:t>
      </w:r>
      <w:r w:rsidRPr="006E3CAA">
        <w:rPr>
          <w:rFonts w:hint="cs"/>
          <w:rtl/>
        </w:rPr>
        <w:t>קשר נפשי</w:t>
      </w:r>
      <w:r w:rsidR="009D4C5D">
        <w:rPr>
          <w:rFonts w:hint="cs"/>
          <w:rtl/>
        </w:rPr>
        <w:t xml:space="preserve"> –</w:t>
      </w:r>
      <w:r w:rsidRPr="006E3CAA">
        <w:rPr>
          <w:rFonts w:hint="cs"/>
          <w:rtl/>
        </w:rPr>
        <w:t xml:space="preserve"> </w:t>
      </w:r>
      <w:r w:rsidR="00057F89">
        <w:rPr>
          <w:rFonts w:hint="cs"/>
          <w:rtl/>
        </w:rPr>
        <w:t xml:space="preserve">כך </w:t>
      </w:r>
      <w:r w:rsidR="00397179">
        <w:rPr>
          <w:rFonts w:hint="cs"/>
          <w:rtl/>
        </w:rPr>
        <w:t>ה</w:t>
      </w:r>
      <w:r w:rsidR="00397179" w:rsidRPr="006E3CAA">
        <w:rPr>
          <w:rFonts w:hint="cs"/>
          <w:rtl/>
        </w:rPr>
        <w:t xml:space="preserve">תורה </w:t>
      </w:r>
      <w:r w:rsidRPr="006E3CAA">
        <w:rPr>
          <w:rFonts w:hint="cs"/>
          <w:rtl/>
        </w:rPr>
        <w:t>מש</w:t>
      </w:r>
      <w:r w:rsidR="00221E94">
        <w:rPr>
          <w:rFonts w:hint="cs"/>
          <w:rtl/>
        </w:rPr>
        <w:t>ת</w:t>
      </w:r>
      <w:r w:rsidRPr="006E3CAA">
        <w:rPr>
          <w:rFonts w:hint="cs"/>
          <w:rtl/>
        </w:rPr>
        <w:t xml:space="preserve">לבת </w:t>
      </w:r>
      <w:r w:rsidR="00221E94">
        <w:rPr>
          <w:rFonts w:hint="cs"/>
          <w:rtl/>
        </w:rPr>
        <w:t>ב</w:t>
      </w:r>
      <w:r w:rsidRPr="006E3CAA">
        <w:rPr>
          <w:rFonts w:hint="cs"/>
          <w:rtl/>
        </w:rPr>
        <w:t>חיים הטבעיים בארץ ישראל</w:t>
      </w:r>
      <w:r w:rsidR="00221E94">
        <w:rPr>
          <w:rFonts w:hint="cs"/>
          <w:rtl/>
        </w:rPr>
        <w:t xml:space="preserve"> ומתחברת אליהם</w:t>
      </w:r>
      <w:r w:rsidRPr="006E3CAA">
        <w:rPr>
          <w:rFonts w:hint="cs"/>
          <w:rtl/>
        </w:rPr>
        <w:t>.</w:t>
      </w:r>
    </w:p>
    <w:p w14:paraId="16C3632A" w14:textId="0A98D119" w:rsidR="006E3CAA" w:rsidRPr="00D75E54" w:rsidRDefault="00070C2F" w:rsidP="006E3CAA">
      <w:pPr>
        <w:pStyle w:val="II"/>
        <w:rPr>
          <w:rtl/>
        </w:rPr>
      </w:pPr>
      <w:r>
        <w:rPr>
          <w:rFonts w:hint="cs"/>
          <w:rtl/>
        </w:rPr>
        <w:t>יומם ולילה</w:t>
      </w:r>
    </w:p>
    <w:p w14:paraId="07F9C72C" w14:textId="77777777" w:rsidR="006E3CAA" w:rsidRPr="006E3CAA" w:rsidRDefault="006E3CAA" w:rsidP="006E3CAA">
      <w:pPr>
        <w:rPr>
          <w:rtl/>
        </w:rPr>
      </w:pPr>
      <w:r w:rsidRPr="006E3CAA">
        <w:rPr>
          <w:rFonts w:hint="cs"/>
          <w:rtl/>
        </w:rPr>
        <w:t>בהלכות תלמוד תורה ברמב"ם מובא:</w:t>
      </w:r>
    </w:p>
    <w:p w14:paraId="145AAAEB" w14:textId="77777777" w:rsidR="006E3CAA" w:rsidRPr="006E3CAA" w:rsidRDefault="006E3CAA" w:rsidP="00070C2F">
      <w:pPr>
        <w:ind w:left="720"/>
        <w:rPr>
          <w:rtl/>
        </w:rPr>
      </w:pPr>
      <w:r w:rsidRPr="006E3CAA">
        <w:rPr>
          <w:rtl/>
        </w:rPr>
        <w:t xml:space="preserve">כל איש מישראל חייב בתלמוד תורה בין עני בין עשיר בין שלם בגופו בין בעל </w:t>
      </w:r>
      <w:proofErr w:type="spellStart"/>
      <w:r w:rsidRPr="006E3CAA">
        <w:rPr>
          <w:rtl/>
        </w:rPr>
        <w:t>יסורין</w:t>
      </w:r>
      <w:proofErr w:type="spellEnd"/>
      <w:r w:rsidRPr="006E3CAA">
        <w:rPr>
          <w:rtl/>
        </w:rPr>
        <w:t xml:space="preserve"> בין בחור בין שהיה זקן גדול שתשש </w:t>
      </w:r>
      <w:proofErr w:type="spellStart"/>
      <w:r w:rsidRPr="006E3CAA">
        <w:rPr>
          <w:rtl/>
        </w:rPr>
        <w:t>כחו</w:t>
      </w:r>
      <w:proofErr w:type="spellEnd"/>
      <w:r w:rsidRPr="006E3CAA">
        <w:rPr>
          <w:rtl/>
        </w:rPr>
        <w:t xml:space="preserve"> אפילו היה עני המתפרנס מן הצדקה ומחזר על הפתחים ואפילו בעל </w:t>
      </w:r>
      <w:proofErr w:type="spellStart"/>
      <w:r w:rsidRPr="006E3CAA">
        <w:rPr>
          <w:rtl/>
        </w:rPr>
        <w:t>אשה</w:t>
      </w:r>
      <w:proofErr w:type="spellEnd"/>
      <w:r w:rsidRPr="006E3CAA">
        <w:rPr>
          <w:rtl/>
        </w:rPr>
        <w:t xml:space="preserve"> ובנים חייב לקבוע לו זמן לתלמוד תורה ביום ובלילה שנאמר </w:t>
      </w:r>
      <w:r w:rsidRPr="006E3CAA">
        <w:rPr>
          <w:b/>
          <w:bCs/>
          <w:rtl/>
        </w:rPr>
        <w:t>והגית בו יומם ולילה</w:t>
      </w:r>
      <w:r w:rsidRPr="006E3CAA">
        <w:rPr>
          <w:rtl/>
        </w:rPr>
        <w:t>.</w:t>
      </w:r>
      <w:r w:rsidRPr="006E3CAA">
        <w:rPr>
          <w:rFonts w:hint="cs"/>
          <w:rtl/>
        </w:rPr>
        <w:t xml:space="preserve"> </w:t>
      </w:r>
      <w:r w:rsidRPr="00070C2F">
        <w:rPr>
          <w:sz w:val="16"/>
          <w:szCs w:val="20"/>
          <w:rtl/>
        </w:rPr>
        <w:t xml:space="preserve">(משנה </w:t>
      </w:r>
      <w:r w:rsidRPr="00070C2F">
        <w:rPr>
          <w:rFonts w:hint="eastAsia"/>
          <w:sz w:val="16"/>
          <w:szCs w:val="20"/>
          <w:rtl/>
        </w:rPr>
        <w:t>תורה</w:t>
      </w:r>
      <w:r w:rsidRPr="00070C2F">
        <w:rPr>
          <w:sz w:val="16"/>
          <w:szCs w:val="20"/>
          <w:rtl/>
        </w:rPr>
        <w:t xml:space="preserve">, </w:t>
      </w:r>
      <w:r w:rsidRPr="00070C2F">
        <w:rPr>
          <w:rFonts w:hint="eastAsia"/>
          <w:sz w:val="16"/>
          <w:szCs w:val="20"/>
          <w:rtl/>
        </w:rPr>
        <w:t>הלכות</w:t>
      </w:r>
      <w:r w:rsidRPr="00070C2F">
        <w:rPr>
          <w:sz w:val="16"/>
          <w:szCs w:val="20"/>
          <w:rtl/>
        </w:rPr>
        <w:t xml:space="preserve"> </w:t>
      </w:r>
      <w:r w:rsidRPr="00070C2F">
        <w:rPr>
          <w:rFonts w:hint="eastAsia"/>
          <w:sz w:val="16"/>
          <w:szCs w:val="20"/>
          <w:rtl/>
        </w:rPr>
        <w:t>תלמוד</w:t>
      </w:r>
      <w:r w:rsidRPr="00070C2F">
        <w:rPr>
          <w:sz w:val="16"/>
          <w:szCs w:val="20"/>
          <w:rtl/>
        </w:rPr>
        <w:t xml:space="preserve"> </w:t>
      </w:r>
      <w:r w:rsidRPr="00070C2F">
        <w:rPr>
          <w:rFonts w:hint="eastAsia"/>
          <w:sz w:val="16"/>
          <w:szCs w:val="20"/>
          <w:rtl/>
        </w:rPr>
        <w:t>תורה</w:t>
      </w:r>
      <w:r w:rsidRPr="00070C2F">
        <w:rPr>
          <w:sz w:val="16"/>
          <w:szCs w:val="20"/>
          <w:rtl/>
        </w:rPr>
        <w:t xml:space="preserve"> </w:t>
      </w:r>
      <w:r w:rsidRPr="00070C2F">
        <w:rPr>
          <w:rFonts w:hint="eastAsia"/>
          <w:sz w:val="16"/>
          <w:szCs w:val="20"/>
          <w:rtl/>
        </w:rPr>
        <w:t>א</w:t>
      </w:r>
      <w:r w:rsidRPr="00070C2F">
        <w:rPr>
          <w:sz w:val="16"/>
          <w:szCs w:val="20"/>
          <w:rtl/>
        </w:rPr>
        <w:t xml:space="preserve">', </w:t>
      </w:r>
      <w:r w:rsidRPr="00070C2F">
        <w:rPr>
          <w:rFonts w:hint="eastAsia"/>
          <w:sz w:val="16"/>
          <w:szCs w:val="20"/>
          <w:rtl/>
        </w:rPr>
        <w:t>ח</w:t>
      </w:r>
      <w:r w:rsidRPr="00070C2F">
        <w:rPr>
          <w:sz w:val="16"/>
          <w:szCs w:val="20"/>
          <w:rtl/>
        </w:rPr>
        <w:t>)</w:t>
      </w:r>
    </w:p>
    <w:p w14:paraId="755BBB3B" w14:textId="5AE0A56E" w:rsidR="006E3CAA" w:rsidRPr="006E3CAA" w:rsidRDefault="006E3CAA" w:rsidP="000466E1">
      <w:pPr>
        <w:rPr>
          <w:rtl/>
        </w:rPr>
      </w:pPr>
      <w:r w:rsidRPr="006E3CAA">
        <w:rPr>
          <w:rFonts w:hint="cs"/>
          <w:rtl/>
        </w:rPr>
        <w:t xml:space="preserve">הרמב"ם </w:t>
      </w:r>
      <w:r w:rsidR="003D301C">
        <w:rPr>
          <w:rFonts w:hint="cs"/>
          <w:rtl/>
        </w:rPr>
        <w:t xml:space="preserve">ציטט </w:t>
      </w:r>
      <w:r w:rsidRPr="006E3CAA">
        <w:rPr>
          <w:rFonts w:hint="cs"/>
          <w:rtl/>
        </w:rPr>
        <w:t xml:space="preserve">את הפסוק שלנו בהקשר </w:t>
      </w:r>
      <w:r w:rsidR="00A31C08">
        <w:rPr>
          <w:rFonts w:hint="cs"/>
          <w:rtl/>
        </w:rPr>
        <w:t>ש</w:t>
      </w:r>
      <w:r w:rsidR="003D2835">
        <w:rPr>
          <w:rFonts w:hint="cs"/>
          <w:rtl/>
        </w:rPr>
        <w:t>ל</w:t>
      </w:r>
      <w:r w:rsidR="00A31C08">
        <w:rPr>
          <w:rFonts w:hint="cs"/>
          <w:rtl/>
        </w:rPr>
        <w:t xml:space="preserve"> ה</w:t>
      </w:r>
      <w:r w:rsidRPr="006E3CAA">
        <w:rPr>
          <w:rFonts w:hint="cs"/>
          <w:rtl/>
        </w:rPr>
        <w:t xml:space="preserve">חיוב </w:t>
      </w:r>
      <w:r w:rsidR="003D2835">
        <w:rPr>
          <w:rFonts w:hint="cs"/>
          <w:rtl/>
        </w:rPr>
        <w:t>ה</w:t>
      </w:r>
      <w:r w:rsidRPr="006E3CAA">
        <w:rPr>
          <w:rFonts w:hint="cs"/>
          <w:rtl/>
        </w:rPr>
        <w:t xml:space="preserve">אישי </w:t>
      </w:r>
      <w:r w:rsidR="00A31C08">
        <w:rPr>
          <w:rFonts w:hint="cs"/>
          <w:rtl/>
        </w:rPr>
        <w:t>ה</w:t>
      </w:r>
      <w:r w:rsidR="003D2835">
        <w:rPr>
          <w:rFonts w:hint="cs"/>
          <w:rtl/>
        </w:rPr>
        <w:t xml:space="preserve">חל על </w:t>
      </w:r>
      <w:r w:rsidRPr="006E3CAA">
        <w:rPr>
          <w:rFonts w:hint="cs"/>
          <w:rtl/>
        </w:rPr>
        <w:t xml:space="preserve">כל אדם לקבוע זמנים ללימוד ביום </w:t>
      </w:r>
      <w:r w:rsidRPr="006E3CAA">
        <w:rPr>
          <w:rFonts w:hint="cs"/>
          <w:rtl/>
        </w:rPr>
        <w:t>ובלילה. האם החיוב ללמוד תורה הוא רק ע</w:t>
      </w:r>
      <w:r w:rsidR="00A31C08">
        <w:rPr>
          <w:rFonts w:hint="cs"/>
          <w:rtl/>
        </w:rPr>
        <w:t>ל ידי</w:t>
      </w:r>
      <w:r w:rsidRPr="006E3CAA">
        <w:rPr>
          <w:rFonts w:hint="cs"/>
          <w:rtl/>
        </w:rPr>
        <w:t xml:space="preserve"> קביעת </w:t>
      </w:r>
      <w:r w:rsidR="000466E1">
        <w:rPr>
          <w:rFonts w:hint="cs"/>
          <w:rtl/>
        </w:rPr>
        <w:t xml:space="preserve">זמנים מיוחדים לכך – </w:t>
      </w:r>
      <w:r w:rsidR="007E5048">
        <w:rPr>
          <w:rFonts w:hint="cs"/>
          <w:rtl/>
        </w:rPr>
        <w:t xml:space="preserve">פעם </w:t>
      </w:r>
      <w:r w:rsidRPr="006E3CAA">
        <w:rPr>
          <w:rFonts w:hint="cs"/>
          <w:rtl/>
        </w:rPr>
        <w:t xml:space="preserve">ביום </w:t>
      </w:r>
      <w:r w:rsidR="007E5048">
        <w:rPr>
          <w:rFonts w:hint="cs"/>
          <w:rtl/>
        </w:rPr>
        <w:t xml:space="preserve">ופעם </w:t>
      </w:r>
      <w:r w:rsidRPr="006E3CAA">
        <w:rPr>
          <w:rFonts w:hint="cs"/>
          <w:rtl/>
        </w:rPr>
        <w:t>בלילה</w:t>
      </w:r>
      <w:r w:rsidR="00A31C08">
        <w:rPr>
          <w:rFonts w:hint="cs"/>
          <w:rtl/>
        </w:rPr>
        <w:t>,</w:t>
      </w:r>
      <w:r w:rsidRPr="006E3CAA">
        <w:rPr>
          <w:rFonts w:hint="cs"/>
          <w:rtl/>
        </w:rPr>
        <w:t xml:space="preserve"> </w:t>
      </w:r>
      <w:r w:rsidR="00A31C08">
        <w:rPr>
          <w:rFonts w:hint="cs"/>
          <w:rtl/>
        </w:rPr>
        <w:t xml:space="preserve">אך </w:t>
      </w:r>
      <w:r w:rsidRPr="006E3CAA">
        <w:rPr>
          <w:rFonts w:hint="cs"/>
          <w:rtl/>
        </w:rPr>
        <w:t>לא במשך שאר שעות היום?</w:t>
      </w:r>
    </w:p>
    <w:p w14:paraId="5B2AB9AC" w14:textId="1841CDF0" w:rsidR="006E3CAA" w:rsidRPr="006E3CAA" w:rsidRDefault="006E3CAA" w:rsidP="000D2D6E">
      <w:pPr>
        <w:rPr>
          <w:rtl/>
        </w:rPr>
      </w:pPr>
      <w:r w:rsidRPr="006E3CAA">
        <w:rPr>
          <w:rFonts w:hint="cs"/>
          <w:rtl/>
        </w:rPr>
        <w:t xml:space="preserve">הזכרנו </w:t>
      </w:r>
      <w:r w:rsidR="001E57E3">
        <w:rPr>
          <w:rFonts w:hint="cs"/>
          <w:rtl/>
        </w:rPr>
        <w:t xml:space="preserve">כבר </w:t>
      </w:r>
      <w:r w:rsidR="00BE255E" w:rsidRPr="006E3CAA">
        <w:rPr>
          <w:rFonts w:hint="cs"/>
          <w:rtl/>
        </w:rPr>
        <w:t xml:space="preserve">לעיל </w:t>
      </w:r>
      <w:r w:rsidRPr="006E3CAA">
        <w:rPr>
          <w:rFonts w:hint="cs"/>
          <w:rtl/>
        </w:rPr>
        <w:t xml:space="preserve">את </w:t>
      </w:r>
      <w:proofErr w:type="spellStart"/>
      <w:r w:rsidRPr="006E3CAA">
        <w:rPr>
          <w:rFonts w:hint="cs"/>
          <w:rtl/>
        </w:rPr>
        <w:t>הסוגיה</w:t>
      </w:r>
      <w:proofErr w:type="spellEnd"/>
      <w:r w:rsidRPr="006E3CAA">
        <w:rPr>
          <w:rFonts w:hint="cs"/>
          <w:rtl/>
        </w:rPr>
        <w:t xml:space="preserve"> במנחות </w:t>
      </w:r>
      <w:proofErr w:type="spellStart"/>
      <w:r w:rsidRPr="006E3CAA">
        <w:rPr>
          <w:rFonts w:hint="cs"/>
          <w:rtl/>
        </w:rPr>
        <w:t>צט</w:t>
      </w:r>
      <w:proofErr w:type="spellEnd"/>
      <w:r w:rsidRPr="006E3CAA">
        <w:rPr>
          <w:rFonts w:hint="cs"/>
          <w:rtl/>
        </w:rPr>
        <w:t xml:space="preserve">: הדנה בכמות התורה שיש ללמוד בכדי לקיים את מצוות </w:t>
      </w:r>
      <w:r w:rsidR="00393323">
        <w:rPr>
          <w:rFonts w:hint="cs"/>
          <w:rtl/>
        </w:rPr>
        <w:t>'</w:t>
      </w:r>
      <w:r w:rsidRPr="006E3CAA">
        <w:rPr>
          <w:rFonts w:hint="cs"/>
          <w:rtl/>
        </w:rPr>
        <w:t>והגית</w:t>
      </w:r>
      <w:r w:rsidR="00393323">
        <w:rPr>
          <w:rFonts w:hint="cs"/>
          <w:rtl/>
        </w:rPr>
        <w:t>'</w:t>
      </w:r>
      <w:r w:rsidRPr="006E3CAA">
        <w:rPr>
          <w:rFonts w:hint="cs"/>
          <w:rtl/>
        </w:rPr>
        <w:t>. רשב"י טוען שהפסוק שלנו מלמד</w:t>
      </w:r>
      <w:r w:rsidR="000D2D6E">
        <w:rPr>
          <w:rFonts w:hint="cs"/>
          <w:rtl/>
        </w:rPr>
        <w:t xml:space="preserve"> </w:t>
      </w:r>
      <w:r w:rsidRPr="006E3CAA">
        <w:rPr>
          <w:rFonts w:hint="cs"/>
          <w:rtl/>
        </w:rPr>
        <w:t>שאפשר לקיים את מצוות תלמוד תורה בצור</w:t>
      </w:r>
      <w:r w:rsidR="00D91A97">
        <w:rPr>
          <w:rFonts w:hint="cs"/>
          <w:rtl/>
        </w:rPr>
        <w:t>ת</w:t>
      </w:r>
      <w:r w:rsidRPr="006E3CAA">
        <w:rPr>
          <w:rFonts w:hint="cs"/>
          <w:rtl/>
        </w:rPr>
        <w:t xml:space="preserve">ה </w:t>
      </w:r>
      <w:r w:rsidR="00D91A97">
        <w:rPr>
          <w:rFonts w:hint="cs"/>
          <w:rtl/>
        </w:rPr>
        <w:t>ה</w:t>
      </w:r>
      <w:r w:rsidRPr="006E3CAA">
        <w:rPr>
          <w:rFonts w:hint="cs"/>
          <w:rtl/>
        </w:rPr>
        <w:t>מ</w:t>
      </w:r>
      <w:r w:rsidR="000466E1">
        <w:rPr>
          <w:rFonts w:hint="cs"/>
          <w:rtl/>
        </w:rPr>
        <w:t>י</w:t>
      </w:r>
      <w:r w:rsidRPr="006E3CAA">
        <w:rPr>
          <w:rFonts w:hint="cs"/>
          <w:rtl/>
        </w:rPr>
        <w:t>נ</w:t>
      </w:r>
      <w:r w:rsidR="000466E1">
        <w:rPr>
          <w:rFonts w:hint="cs"/>
          <w:rtl/>
        </w:rPr>
        <w:t>י</w:t>
      </w:r>
      <w:r w:rsidRPr="006E3CAA">
        <w:rPr>
          <w:rFonts w:hint="cs"/>
          <w:rtl/>
        </w:rPr>
        <w:t>מלית על ידי קריאת שמע בבוקר ובערב</w:t>
      </w:r>
      <w:r w:rsidR="000D2D6E">
        <w:rPr>
          <w:rFonts w:hint="cs"/>
          <w:rtl/>
        </w:rPr>
        <w:t>,</w:t>
      </w:r>
      <w:r w:rsidRPr="006E3CAA">
        <w:rPr>
          <w:rFonts w:hint="cs"/>
          <w:rtl/>
        </w:rPr>
        <w:t xml:space="preserve"> שכן הפסוק דורש להגות בתורה </w:t>
      </w:r>
      <w:r w:rsidR="000D2D6E">
        <w:rPr>
          <w:rFonts w:hint="cs"/>
          <w:rtl/>
        </w:rPr>
        <w:t xml:space="preserve">פעם אחת </w:t>
      </w:r>
      <w:r w:rsidRPr="006E3CAA">
        <w:rPr>
          <w:rFonts w:hint="cs"/>
          <w:rtl/>
        </w:rPr>
        <w:t>ביום ו</w:t>
      </w:r>
      <w:r w:rsidR="000D2D6E">
        <w:rPr>
          <w:rFonts w:hint="cs"/>
          <w:rtl/>
        </w:rPr>
        <w:t xml:space="preserve">פעם אחת </w:t>
      </w:r>
      <w:r w:rsidRPr="006E3CAA">
        <w:rPr>
          <w:rFonts w:hint="cs"/>
          <w:rtl/>
        </w:rPr>
        <w:t>בלילה.</w:t>
      </w:r>
    </w:p>
    <w:p w14:paraId="1121E36A" w14:textId="546B11BB" w:rsidR="006E3CAA" w:rsidRPr="006E3CAA" w:rsidRDefault="00D91A97" w:rsidP="006E3CAA">
      <w:pPr>
        <w:rPr>
          <w:rtl/>
        </w:rPr>
      </w:pPr>
      <w:r>
        <w:rPr>
          <w:rFonts w:hint="cs"/>
          <w:rtl/>
        </w:rPr>
        <w:t xml:space="preserve">אך </w:t>
      </w:r>
      <w:r w:rsidR="006E3CAA" w:rsidRPr="006E3CAA">
        <w:rPr>
          <w:rFonts w:hint="cs"/>
          <w:rtl/>
        </w:rPr>
        <w:t xml:space="preserve">אפשר להבין </w:t>
      </w:r>
      <w:r>
        <w:rPr>
          <w:rFonts w:hint="cs"/>
          <w:rtl/>
        </w:rPr>
        <w:t xml:space="preserve">גם אחרת. היה אפשר להבין </w:t>
      </w:r>
      <w:r w:rsidR="006E3CAA" w:rsidRPr="006E3CAA">
        <w:rPr>
          <w:rFonts w:hint="cs"/>
          <w:rtl/>
        </w:rPr>
        <w:t xml:space="preserve">שהפסוק מדריך אותנו להגות בדברי תורה במשך כל היום כולו </w:t>
      </w:r>
      <w:r w:rsidR="0094770C">
        <w:rPr>
          <w:rFonts w:hint="cs"/>
          <w:rtl/>
        </w:rPr>
        <w:t xml:space="preserve">– </w:t>
      </w:r>
      <w:r w:rsidR="006E3CAA" w:rsidRPr="006E3CAA">
        <w:rPr>
          <w:rFonts w:hint="cs"/>
          <w:rtl/>
        </w:rPr>
        <w:t xml:space="preserve">מהבוקר </w:t>
      </w:r>
      <w:r w:rsidR="004B42F7">
        <w:rPr>
          <w:rFonts w:hint="cs"/>
          <w:rtl/>
        </w:rPr>
        <w:t>ו</w:t>
      </w:r>
      <w:r w:rsidR="006E3CAA" w:rsidRPr="006E3CAA">
        <w:rPr>
          <w:rFonts w:hint="cs"/>
          <w:rtl/>
        </w:rPr>
        <w:t xml:space="preserve">עד הערב. </w:t>
      </w:r>
      <w:r w:rsidR="004B42F7">
        <w:rPr>
          <w:rFonts w:hint="cs"/>
          <w:rtl/>
        </w:rPr>
        <w:t xml:space="preserve">ייתכן, שכך הבין </w:t>
      </w:r>
      <w:r w:rsidR="006E3CAA" w:rsidRPr="006E3CAA">
        <w:rPr>
          <w:rFonts w:hint="cs"/>
          <w:rtl/>
        </w:rPr>
        <w:t xml:space="preserve">רבי ישמעאל שטוען </w:t>
      </w:r>
      <w:r w:rsidR="004B42F7">
        <w:rPr>
          <w:rFonts w:hint="cs"/>
          <w:rtl/>
        </w:rPr>
        <w:t xml:space="preserve">בהמשך </w:t>
      </w:r>
      <w:proofErr w:type="spellStart"/>
      <w:r w:rsidR="004B42F7">
        <w:rPr>
          <w:rFonts w:hint="cs"/>
          <w:rtl/>
        </w:rPr>
        <w:t>הסוגיה</w:t>
      </w:r>
      <w:proofErr w:type="spellEnd"/>
      <w:r w:rsidR="004B42F7">
        <w:rPr>
          <w:rFonts w:hint="cs"/>
          <w:rtl/>
        </w:rPr>
        <w:t xml:space="preserve"> </w:t>
      </w:r>
      <w:r w:rsidR="006E3CAA" w:rsidRPr="006E3CAA">
        <w:rPr>
          <w:rFonts w:hint="cs"/>
          <w:rtl/>
        </w:rPr>
        <w:t xml:space="preserve">ש"מותר" ללמוד חכמה יוונית בזמן שאינו יום </w:t>
      </w:r>
      <w:r w:rsidR="00DB2536">
        <w:rPr>
          <w:rFonts w:hint="cs"/>
          <w:rtl/>
        </w:rPr>
        <w:t xml:space="preserve">ואינו </w:t>
      </w:r>
      <w:r w:rsidR="006E3CAA" w:rsidRPr="006E3CAA">
        <w:rPr>
          <w:rFonts w:hint="cs"/>
          <w:rtl/>
        </w:rPr>
        <w:t xml:space="preserve">לילה </w:t>
      </w:r>
      <w:r w:rsidR="00DB2536">
        <w:rPr>
          <w:rFonts w:hint="cs"/>
          <w:rtl/>
        </w:rPr>
        <w:t>– כלומר ש</w:t>
      </w:r>
      <w:r w:rsidR="006E3CAA" w:rsidRPr="006E3CAA">
        <w:rPr>
          <w:rFonts w:hint="cs"/>
          <w:rtl/>
        </w:rPr>
        <w:t xml:space="preserve">אסור ללמוד חכמה יוונית </w:t>
      </w:r>
      <w:r w:rsidR="00DB2536">
        <w:rPr>
          <w:rFonts w:hint="cs"/>
          <w:rtl/>
        </w:rPr>
        <w:t xml:space="preserve">כלל – </w:t>
      </w:r>
      <w:r w:rsidR="006E3CAA" w:rsidRPr="006E3CAA">
        <w:rPr>
          <w:rFonts w:hint="cs"/>
          <w:rtl/>
        </w:rPr>
        <w:t xml:space="preserve">כיוון </w:t>
      </w:r>
      <w:r w:rsidR="00DB2536">
        <w:rPr>
          <w:rFonts w:hint="cs"/>
          <w:rtl/>
        </w:rPr>
        <w:t xml:space="preserve">שחובת תלמוד </w:t>
      </w:r>
      <w:r w:rsidR="006E3CAA" w:rsidRPr="006E3CAA">
        <w:rPr>
          <w:rFonts w:hint="cs"/>
          <w:rtl/>
        </w:rPr>
        <w:t>תורה אינה פוסקת לרגע!</w:t>
      </w:r>
    </w:p>
    <w:p w14:paraId="0786157E" w14:textId="06361201" w:rsidR="006E3CAA" w:rsidRPr="006E3CAA" w:rsidRDefault="006E3CAA" w:rsidP="00313A57">
      <w:pPr>
        <w:rPr>
          <w:rtl/>
        </w:rPr>
      </w:pPr>
      <w:r w:rsidRPr="006E3CAA">
        <w:rPr>
          <w:rFonts w:hint="cs"/>
          <w:rtl/>
        </w:rPr>
        <w:t xml:space="preserve">במסכת נדרים </w:t>
      </w:r>
      <w:r w:rsidR="005723BE" w:rsidRPr="00070C2F">
        <w:rPr>
          <w:sz w:val="16"/>
          <w:szCs w:val="20"/>
          <w:rtl/>
        </w:rPr>
        <w:t>(</w:t>
      </w:r>
      <w:r w:rsidRPr="00070C2F">
        <w:rPr>
          <w:rFonts w:hint="eastAsia"/>
          <w:sz w:val="16"/>
          <w:szCs w:val="20"/>
          <w:rtl/>
        </w:rPr>
        <w:t>דף</w:t>
      </w:r>
      <w:r w:rsidRPr="00070C2F">
        <w:rPr>
          <w:sz w:val="16"/>
          <w:szCs w:val="20"/>
          <w:rtl/>
        </w:rPr>
        <w:t xml:space="preserve"> </w:t>
      </w:r>
      <w:r w:rsidRPr="00070C2F">
        <w:rPr>
          <w:rFonts w:hint="eastAsia"/>
          <w:sz w:val="16"/>
          <w:szCs w:val="20"/>
          <w:rtl/>
        </w:rPr>
        <w:t>ח</w:t>
      </w:r>
      <w:r w:rsidRPr="00070C2F">
        <w:rPr>
          <w:sz w:val="16"/>
          <w:szCs w:val="20"/>
          <w:rtl/>
        </w:rPr>
        <w:t>.</w:t>
      </w:r>
      <w:r w:rsidR="005723BE" w:rsidRPr="00070C2F">
        <w:rPr>
          <w:sz w:val="16"/>
          <w:szCs w:val="20"/>
          <w:rtl/>
        </w:rPr>
        <w:t>)</w:t>
      </w:r>
      <w:r w:rsidRPr="006E3CAA">
        <w:rPr>
          <w:rFonts w:hint="cs"/>
          <w:rtl/>
        </w:rPr>
        <w:t xml:space="preserve"> הגמרא מסבירה שאדם ש</w:t>
      </w:r>
      <w:r w:rsidR="005723BE">
        <w:rPr>
          <w:rFonts w:hint="cs"/>
          <w:rtl/>
        </w:rPr>
        <w:t>נ</w:t>
      </w:r>
      <w:r w:rsidRPr="006E3CAA">
        <w:rPr>
          <w:rFonts w:hint="cs"/>
          <w:rtl/>
        </w:rPr>
        <w:t xml:space="preserve">דר ללמוד פרק מסוים </w:t>
      </w:r>
      <w:r w:rsidR="005723BE">
        <w:rPr>
          <w:rFonts w:hint="cs"/>
          <w:rtl/>
        </w:rPr>
        <w:t>ב</w:t>
      </w:r>
      <w:r w:rsidRPr="006E3CAA">
        <w:rPr>
          <w:rFonts w:hint="cs"/>
          <w:rtl/>
        </w:rPr>
        <w:t>תורה</w:t>
      </w:r>
      <w:r w:rsidR="005723BE">
        <w:rPr>
          <w:rFonts w:hint="cs"/>
          <w:rtl/>
        </w:rPr>
        <w:t xml:space="preserve"> נדרו חל, אף על פי שאין שבועה חלה על שבועה והלה "מושבע ועומד מהר סיני", כיוון </w:t>
      </w:r>
      <w:r w:rsidRPr="006E3CAA">
        <w:rPr>
          <w:rFonts w:hint="cs"/>
          <w:rtl/>
        </w:rPr>
        <w:t>ש</w:t>
      </w:r>
      <w:r w:rsidR="005723BE">
        <w:rPr>
          <w:rFonts w:hint="cs"/>
          <w:rtl/>
        </w:rPr>
        <w:t>ניתן להיפטר מ</w:t>
      </w:r>
      <w:r w:rsidRPr="006E3CAA">
        <w:rPr>
          <w:rFonts w:hint="cs"/>
          <w:rtl/>
        </w:rPr>
        <w:t>החיוב המינימל</w:t>
      </w:r>
      <w:r w:rsidRPr="006E3CAA">
        <w:rPr>
          <w:rFonts w:hint="eastAsia"/>
          <w:rtl/>
        </w:rPr>
        <w:t>י</w:t>
      </w:r>
      <w:r w:rsidRPr="006E3CAA">
        <w:rPr>
          <w:rFonts w:hint="cs"/>
          <w:rtl/>
        </w:rPr>
        <w:t xml:space="preserve"> של לימוד תורה </w:t>
      </w:r>
      <w:r w:rsidR="005723BE">
        <w:rPr>
          <w:rFonts w:hint="cs"/>
          <w:rtl/>
        </w:rPr>
        <w:t>ב</w:t>
      </w:r>
      <w:r w:rsidRPr="006E3CAA">
        <w:rPr>
          <w:rFonts w:hint="cs"/>
          <w:rtl/>
        </w:rPr>
        <w:t>קריאת שמע</w:t>
      </w:r>
      <w:r w:rsidR="005723BE">
        <w:rPr>
          <w:rFonts w:hint="cs"/>
          <w:rtl/>
        </w:rPr>
        <w:t xml:space="preserve"> בוקר וערב</w:t>
      </w:r>
      <w:r w:rsidRPr="006E3CAA">
        <w:rPr>
          <w:rFonts w:hint="cs"/>
          <w:rtl/>
        </w:rPr>
        <w:t>.</w:t>
      </w:r>
      <w:r w:rsidR="00313A57">
        <w:rPr>
          <w:rFonts w:hint="cs"/>
          <w:rtl/>
        </w:rPr>
        <w:t xml:space="preserve"> </w:t>
      </w:r>
      <w:r w:rsidRPr="006E3CAA">
        <w:rPr>
          <w:rFonts w:hint="cs"/>
          <w:rtl/>
        </w:rPr>
        <w:t>לכאורה</w:t>
      </w:r>
      <w:r w:rsidR="00313A57">
        <w:rPr>
          <w:rFonts w:hint="cs"/>
          <w:rtl/>
        </w:rPr>
        <w:t>,</w:t>
      </w:r>
      <w:r w:rsidRPr="006E3CAA">
        <w:rPr>
          <w:rFonts w:hint="cs"/>
          <w:rtl/>
        </w:rPr>
        <w:t xml:space="preserve"> </w:t>
      </w:r>
      <w:r w:rsidR="00313A57">
        <w:rPr>
          <w:rFonts w:hint="cs"/>
          <w:rtl/>
        </w:rPr>
        <w:t xml:space="preserve">גם מכאן </w:t>
      </w:r>
      <w:r w:rsidRPr="006E3CAA">
        <w:rPr>
          <w:rFonts w:hint="cs"/>
          <w:rtl/>
        </w:rPr>
        <w:t>משמע שמצוות לימוד תורה הוא לא חיוב תמידי במשך כל שעות היום.</w:t>
      </w:r>
    </w:p>
    <w:p w14:paraId="3DF32457" w14:textId="37BA0D6D" w:rsidR="006E3CAA" w:rsidRPr="006E3CAA" w:rsidRDefault="00AA20EE" w:rsidP="006E3CAA">
      <w:pPr>
        <w:rPr>
          <w:rtl/>
        </w:rPr>
      </w:pPr>
      <w:r>
        <w:rPr>
          <w:rFonts w:hint="cs"/>
          <w:rtl/>
        </w:rPr>
        <w:t xml:space="preserve">אלא </w:t>
      </w:r>
      <w:proofErr w:type="spellStart"/>
      <w:r>
        <w:rPr>
          <w:rFonts w:hint="cs"/>
          <w:rtl/>
        </w:rPr>
        <w:t>ש</w:t>
      </w:r>
      <w:r w:rsidR="006E3CAA" w:rsidRPr="006E3CAA">
        <w:rPr>
          <w:rFonts w:hint="cs"/>
          <w:rtl/>
        </w:rPr>
        <w:t>הר"ן</w:t>
      </w:r>
      <w:proofErr w:type="spellEnd"/>
      <w:r w:rsidR="006E3CAA" w:rsidRPr="006E3CAA">
        <w:rPr>
          <w:rFonts w:hint="cs"/>
          <w:rtl/>
        </w:rPr>
        <w:t xml:space="preserve"> שם מפרש אחרת</w:t>
      </w:r>
      <w:r>
        <w:rPr>
          <w:rFonts w:hint="cs"/>
          <w:rtl/>
        </w:rPr>
        <w:t>.</w:t>
      </w:r>
      <w:r w:rsidR="006E3CAA" w:rsidRPr="006E3CAA">
        <w:rPr>
          <w:rFonts w:hint="cs"/>
          <w:rtl/>
        </w:rPr>
        <w:t xml:space="preserve"> </w:t>
      </w:r>
      <w:r>
        <w:rPr>
          <w:rFonts w:hint="cs"/>
          <w:rtl/>
        </w:rPr>
        <w:t>לטענתו, ה</w:t>
      </w:r>
      <w:r w:rsidR="006E3CAA" w:rsidRPr="006E3CAA">
        <w:rPr>
          <w:rFonts w:hint="cs"/>
          <w:rtl/>
        </w:rPr>
        <w:t xml:space="preserve">חיוב ללמוד תורה </w:t>
      </w:r>
      <w:r>
        <w:rPr>
          <w:rFonts w:hint="cs"/>
          <w:rtl/>
        </w:rPr>
        <w:t xml:space="preserve">חל </w:t>
      </w:r>
      <w:r w:rsidR="006E3CAA" w:rsidRPr="006E3CAA">
        <w:rPr>
          <w:rFonts w:hint="cs"/>
          <w:rtl/>
        </w:rPr>
        <w:t>במשך כל שעות היום ולא רק בבוקר ובערב. לדעתו</w:t>
      </w:r>
      <w:r w:rsidR="00D304F6">
        <w:rPr>
          <w:rFonts w:hint="cs"/>
          <w:rtl/>
        </w:rPr>
        <w:t xml:space="preserve">, </w:t>
      </w:r>
      <w:r w:rsidR="006E3CAA" w:rsidRPr="006E3CAA">
        <w:rPr>
          <w:rFonts w:hint="cs"/>
          <w:rtl/>
        </w:rPr>
        <w:t xml:space="preserve">"חייב כל אדם ללמוד תמיד יומם ולילה כפי </w:t>
      </w:r>
      <w:proofErr w:type="spellStart"/>
      <w:r w:rsidR="006E3CAA" w:rsidRPr="006E3CAA">
        <w:rPr>
          <w:rFonts w:hint="cs"/>
          <w:rtl/>
        </w:rPr>
        <w:t>כחו</w:t>
      </w:r>
      <w:proofErr w:type="spellEnd"/>
      <w:r w:rsidR="006E3CAA" w:rsidRPr="006E3CAA">
        <w:rPr>
          <w:rFonts w:hint="cs"/>
          <w:rtl/>
        </w:rPr>
        <w:t>"</w:t>
      </w:r>
      <w:r w:rsidR="00C91B4F">
        <w:rPr>
          <w:rFonts w:hint="cs"/>
          <w:rtl/>
        </w:rPr>
        <w:t>, כדי שיוכל לקיים את מצוות התורה לפי דרשת חז"ל "</w:t>
      </w:r>
      <w:proofErr w:type="spellStart"/>
      <w:r w:rsidR="00C91B4F">
        <w:rPr>
          <w:rFonts w:hint="cs"/>
          <w:rtl/>
        </w:rPr>
        <w:t>ושננתם</w:t>
      </w:r>
      <w:proofErr w:type="spellEnd"/>
      <w:r w:rsidR="00C91B4F">
        <w:rPr>
          <w:rFonts w:hint="cs"/>
          <w:rtl/>
        </w:rPr>
        <w:t xml:space="preserve"> – </w:t>
      </w:r>
      <w:proofErr w:type="spellStart"/>
      <w:r w:rsidR="00C91B4F">
        <w:rPr>
          <w:rFonts w:hint="cs"/>
          <w:rtl/>
        </w:rPr>
        <w:t>שיהו</w:t>
      </w:r>
      <w:proofErr w:type="spellEnd"/>
      <w:r w:rsidR="00C91B4F">
        <w:rPr>
          <w:rFonts w:hint="cs"/>
          <w:rtl/>
        </w:rPr>
        <w:t xml:space="preserve"> דברי תורה </w:t>
      </w:r>
      <w:proofErr w:type="spellStart"/>
      <w:r w:rsidR="00C91B4F">
        <w:rPr>
          <w:rFonts w:hint="cs"/>
          <w:rtl/>
        </w:rPr>
        <w:t>מחודדין</w:t>
      </w:r>
      <w:proofErr w:type="spellEnd"/>
      <w:r w:rsidR="00C91B4F">
        <w:rPr>
          <w:rFonts w:hint="cs"/>
          <w:rtl/>
        </w:rPr>
        <w:t xml:space="preserve"> בפיך"</w:t>
      </w:r>
      <w:r w:rsidR="006E3CAA" w:rsidRPr="006E3CAA">
        <w:rPr>
          <w:rFonts w:hint="cs"/>
          <w:rtl/>
        </w:rPr>
        <w:t>.</w:t>
      </w:r>
    </w:p>
    <w:p w14:paraId="33C605D5" w14:textId="3886B249" w:rsidR="006E3CAA" w:rsidRPr="006E3CAA" w:rsidRDefault="003666F3" w:rsidP="006E3CAA">
      <w:pPr>
        <w:rPr>
          <w:rtl/>
        </w:rPr>
      </w:pPr>
      <w:r>
        <w:rPr>
          <w:rFonts w:hint="cs"/>
          <w:rtl/>
        </w:rPr>
        <w:t xml:space="preserve">בהסבר לדברי </w:t>
      </w:r>
      <w:r w:rsidR="006E3CAA" w:rsidRPr="006E3CAA">
        <w:rPr>
          <w:rFonts w:hint="cs"/>
          <w:rtl/>
        </w:rPr>
        <w:t xml:space="preserve">חז"ל </w:t>
      </w:r>
      <w:r>
        <w:rPr>
          <w:rFonts w:hint="cs"/>
          <w:rtl/>
        </w:rPr>
        <w:t xml:space="preserve">הקובעים </w:t>
      </w:r>
      <w:r w:rsidR="006E3CAA" w:rsidRPr="006E3CAA">
        <w:rPr>
          <w:rFonts w:hint="cs"/>
          <w:rtl/>
        </w:rPr>
        <w:t>שאדם יוצא ידי חובתו ע</w:t>
      </w:r>
      <w:r w:rsidR="00D8292F">
        <w:rPr>
          <w:rFonts w:hint="cs"/>
          <w:rtl/>
        </w:rPr>
        <w:t xml:space="preserve">ל </w:t>
      </w:r>
      <w:r w:rsidR="006E3CAA" w:rsidRPr="006E3CAA">
        <w:rPr>
          <w:rFonts w:hint="cs"/>
          <w:rtl/>
        </w:rPr>
        <w:t>י</w:t>
      </w:r>
      <w:r w:rsidR="00D8292F">
        <w:rPr>
          <w:rFonts w:hint="cs"/>
          <w:rtl/>
        </w:rPr>
        <w:t>די</w:t>
      </w:r>
      <w:r w:rsidR="006E3CAA" w:rsidRPr="006E3CAA">
        <w:rPr>
          <w:rFonts w:hint="cs"/>
          <w:rtl/>
        </w:rPr>
        <w:t xml:space="preserve"> קריאת שמע </w:t>
      </w:r>
      <w:r w:rsidR="00D8292F">
        <w:rPr>
          <w:rFonts w:hint="cs"/>
          <w:rtl/>
        </w:rPr>
        <w:t xml:space="preserve">בלבד, </w:t>
      </w:r>
      <w:r w:rsidR="006E3CAA" w:rsidRPr="006E3CAA">
        <w:rPr>
          <w:rFonts w:hint="cs"/>
          <w:rtl/>
        </w:rPr>
        <w:t xml:space="preserve">כותב </w:t>
      </w:r>
      <w:proofErr w:type="spellStart"/>
      <w:r w:rsidR="006E3CAA" w:rsidRPr="006E3CAA">
        <w:rPr>
          <w:rFonts w:hint="cs"/>
          <w:rtl/>
        </w:rPr>
        <w:t>הר"ן</w:t>
      </w:r>
      <w:proofErr w:type="spellEnd"/>
      <w:r w:rsidR="006E3CAA" w:rsidRPr="006E3CAA">
        <w:rPr>
          <w:rFonts w:hint="cs"/>
          <w:rtl/>
        </w:rPr>
        <w:t>:</w:t>
      </w:r>
    </w:p>
    <w:p w14:paraId="4EDA8941" w14:textId="77B6F86B" w:rsidR="006E3CAA" w:rsidRPr="006E3CAA" w:rsidRDefault="006E3CAA" w:rsidP="00070C2F">
      <w:pPr>
        <w:ind w:left="720"/>
        <w:rPr>
          <w:rtl/>
        </w:rPr>
      </w:pPr>
      <w:r w:rsidRPr="006E3CAA">
        <w:rPr>
          <w:rFonts w:hint="cs"/>
          <w:rtl/>
        </w:rPr>
        <w:t xml:space="preserve">מסתברא לי </w:t>
      </w:r>
      <w:proofErr w:type="spellStart"/>
      <w:r w:rsidRPr="006E3CAA">
        <w:rPr>
          <w:rFonts w:hint="cs"/>
          <w:rtl/>
        </w:rPr>
        <w:t>דלאו</w:t>
      </w:r>
      <w:proofErr w:type="spellEnd"/>
      <w:r w:rsidRPr="006E3CAA">
        <w:rPr>
          <w:rFonts w:hint="cs"/>
          <w:rtl/>
        </w:rPr>
        <w:t xml:space="preserve"> דווק</w:t>
      </w:r>
      <w:r w:rsidR="00F75472">
        <w:rPr>
          <w:rFonts w:hint="cs"/>
          <w:rtl/>
        </w:rPr>
        <w:t>א,</w:t>
      </w:r>
      <w:r w:rsidRPr="006E3CAA">
        <w:rPr>
          <w:rFonts w:hint="cs"/>
          <w:rtl/>
        </w:rPr>
        <w:t xml:space="preserve"> </w:t>
      </w:r>
      <w:proofErr w:type="spellStart"/>
      <w:r w:rsidRPr="006E3CAA">
        <w:rPr>
          <w:rFonts w:hint="cs"/>
          <w:rtl/>
        </w:rPr>
        <w:t>דבהכי</w:t>
      </w:r>
      <w:proofErr w:type="spellEnd"/>
      <w:r w:rsidRPr="006E3CAA">
        <w:rPr>
          <w:rFonts w:hint="cs"/>
          <w:rtl/>
        </w:rPr>
        <w:t xml:space="preserve"> </w:t>
      </w:r>
      <w:proofErr w:type="spellStart"/>
      <w:r w:rsidRPr="006E3CAA">
        <w:rPr>
          <w:rFonts w:hint="cs"/>
          <w:rtl/>
        </w:rPr>
        <w:t>מיפטר</w:t>
      </w:r>
      <w:proofErr w:type="spellEnd"/>
      <w:r w:rsidR="00F75472">
        <w:rPr>
          <w:rFonts w:hint="cs"/>
          <w:rtl/>
        </w:rPr>
        <w:t>.</w:t>
      </w:r>
      <w:r w:rsidRPr="006E3CAA">
        <w:rPr>
          <w:rFonts w:hint="cs"/>
          <w:rtl/>
        </w:rPr>
        <w:t xml:space="preserve"> </w:t>
      </w:r>
      <w:r w:rsidRPr="00070C2F">
        <w:rPr>
          <w:sz w:val="16"/>
          <w:szCs w:val="20"/>
          <w:rtl/>
        </w:rPr>
        <w:t>(</w:t>
      </w:r>
      <w:proofErr w:type="spellStart"/>
      <w:r w:rsidRPr="00070C2F">
        <w:rPr>
          <w:sz w:val="16"/>
          <w:szCs w:val="20"/>
          <w:rtl/>
        </w:rPr>
        <w:t>ר"ן</w:t>
      </w:r>
      <w:proofErr w:type="spellEnd"/>
      <w:r w:rsidRPr="00070C2F">
        <w:rPr>
          <w:sz w:val="16"/>
          <w:szCs w:val="20"/>
          <w:rtl/>
        </w:rPr>
        <w:t xml:space="preserve"> </w:t>
      </w:r>
      <w:r w:rsidRPr="00070C2F">
        <w:rPr>
          <w:rFonts w:hint="eastAsia"/>
          <w:sz w:val="16"/>
          <w:szCs w:val="20"/>
          <w:rtl/>
        </w:rPr>
        <w:t>על</w:t>
      </w:r>
      <w:r w:rsidRPr="00070C2F">
        <w:rPr>
          <w:sz w:val="16"/>
          <w:szCs w:val="20"/>
          <w:rtl/>
        </w:rPr>
        <w:t xml:space="preserve"> </w:t>
      </w:r>
      <w:r w:rsidRPr="00070C2F">
        <w:rPr>
          <w:rFonts w:hint="eastAsia"/>
          <w:sz w:val="16"/>
          <w:szCs w:val="20"/>
          <w:rtl/>
        </w:rPr>
        <w:t>נדרים</w:t>
      </w:r>
      <w:r w:rsidRPr="00070C2F">
        <w:rPr>
          <w:sz w:val="16"/>
          <w:szCs w:val="20"/>
          <w:rtl/>
        </w:rPr>
        <w:t xml:space="preserve"> </w:t>
      </w:r>
      <w:r w:rsidRPr="00070C2F">
        <w:rPr>
          <w:rFonts w:hint="eastAsia"/>
          <w:sz w:val="16"/>
          <w:szCs w:val="20"/>
          <w:rtl/>
        </w:rPr>
        <w:t>ח</w:t>
      </w:r>
      <w:r w:rsidR="00F75472">
        <w:rPr>
          <w:rFonts w:hint="cs"/>
          <w:sz w:val="16"/>
          <w:szCs w:val="20"/>
          <w:rtl/>
        </w:rPr>
        <w:t>.</w:t>
      </w:r>
      <w:r w:rsidRPr="00070C2F">
        <w:rPr>
          <w:sz w:val="16"/>
          <w:szCs w:val="20"/>
          <w:rtl/>
        </w:rPr>
        <w:t>)</w:t>
      </w:r>
    </w:p>
    <w:p w14:paraId="468E47C2" w14:textId="259AE0D4" w:rsidR="006E3CAA" w:rsidRPr="006E3CAA" w:rsidRDefault="006E3CAA" w:rsidP="004B3F63">
      <w:pPr>
        <w:rPr>
          <w:rtl/>
        </w:rPr>
      </w:pPr>
      <w:r w:rsidRPr="006E3CAA">
        <w:rPr>
          <w:rFonts w:hint="cs"/>
          <w:rtl/>
        </w:rPr>
        <w:t>רבינו מאיר שמחה הכהן</w:t>
      </w:r>
      <w:r w:rsidR="00F943A2">
        <w:rPr>
          <w:rFonts w:hint="cs"/>
          <w:rtl/>
        </w:rPr>
        <w:t>, בעל ה"אור שמח",</w:t>
      </w:r>
      <w:r w:rsidRPr="006E3CAA">
        <w:rPr>
          <w:rFonts w:hint="cs"/>
          <w:rtl/>
        </w:rPr>
        <w:t xml:space="preserve"> הבין אחרת. לדעתו</w:t>
      </w:r>
      <w:r w:rsidR="00F943A2">
        <w:rPr>
          <w:rFonts w:hint="cs"/>
          <w:rtl/>
        </w:rPr>
        <w:t>,</w:t>
      </w:r>
      <w:r w:rsidRPr="006E3CAA">
        <w:rPr>
          <w:rFonts w:hint="cs"/>
          <w:rtl/>
        </w:rPr>
        <w:t xml:space="preserve"> חכמים אכן דייקו מהפסוקים שהחיוב של לימוד תורה הוא בקביעת זמ</w:t>
      </w:r>
      <w:r w:rsidR="00F943A2">
        <w:rPr>
          <w:rFonts w:hint="cs"/>
          <w:rtl/>
        </w:rPr>
        <w:t>נים</w:t>
      </w:r>
      <w:r w:rsidRPr="006E3CAA">
        <w:rPr>
          <w:rFonts w:hint="cs"/>
          <w:rtl/>
        </w:rPr>
        <w:t xml:space="preserve"> </w:t>
      </w:r>
      <w:r w:rsidR="00F943A2">
        <w:rPr>
          <w:rFonts w:hint="cs"/>
          <w:rtl/>
        </w:rPr>
        <w:t>ל</w:t>
      </w:r>
      <w:r w:rsidRPr="006E3CAA">
        <w:rPr>
          <w:rFonts w:hint="cs"/>
          <w:rtl/>
        </w:rPr>
        <w:t>לימוד ביום ובלילה</w:t>
      </w:r>
      <w:r w:rsidR="00F943A2">
        <w:rPr>
          <w:rFonts w:hint="cs"/>
          <w:rtl/>
        </w:rPr>
        <w:t>,</w:t>
      </w:r>
      <w:r w:rsidRPr="006E3CAA">
        <w:rPr>
          <w:rFonts w:hint="cs"/>
          <w:rtl/>
        </w:rPr>
        <w:t xml:space="preserve"> ולכן </w:t>
      </w:r>
      <w:r w:rsidR="00F943A2">
        <w:rPr>
          <w:rFonts w:hint="cs"/>
          <w:rtl/>
        </w:rPr>
        <w:t xml:space="preserve">ניתן לצאת </w:t>
      </w:r>
      <w:r w:rsidRPr="006E3CAA">
        <w:rPr>
          <w:rFonts w:hint="cs"/>
          <w:rtl/>
        </w:rPr>
        <w:t xml:space="preserve">ידי </w:t>
      </w:r>
      <w:r w:rsidR="00F943A2">
        <w:rPr>
          <w:rFonts w:hint="cs"/>
          <w:rtl/>
        </w:rPr>
        <w:t xml:space="preserve">חובת מצוות </w:t>
      </w:r>
      <w:r w:rsidRPr="006E3CAA">
        <w:rPr>
          <w:rFonts w:hint="cs"/>
          <w:rtl/>
        </w:rPr>
        <w:t>תלמוד תורה בקריאת שמע</w:t>
      </w:r>
      <w:r w:rsidR="00F943A2">
        <w:rPr>
          <w:rFonts w:hint="cs"/>
          <w:rtl/>
        </w:rPr>
        <w:t xml:space="preserve"> בלבד</w:t>
      </w:r>
      <w:r w:rsidRPr="006E3CAA">
        <w:rPr>
          <w:rFonts w:hint="cs"/>
          <w:rtl/>
        </w:rPr>
        <w:t xml:space="preserve">. אך קביעה זו </w:t>
      </w:r>
      <w:r w:rsidR="00F943A2">
        <w:rPr>
          <w:rFonts w:hint="cs"/>
          <w:rtl/>
        </w:rPr>
        <w:t xml:space="preserve">נובעת מכך שהתורה פונה </w:t>
      </w:r>
      <w:r w:rsidRPr="006E3CAA">
        <w:rPr>
          <w:rFonts w:hint="cs"/>
          <w:rtl/>
        </w:rPr>
        <w:t xml:space="preserve">לכלל בני האדם בשווה. מי שמסוגל ללמוד יותר </w:t>
      </w:r>
      <w:r w:rsidR="00F943A2">
        <w:rPr>
          <w:rFonts w:hint="cs"/>
          <w:rtl/>
        </w:rPr>
        <w:t xml:space="preserve">גם </w:t>
      </w:r>
      <w:r w:rsidRPr="006E3CAA">
        <w:rPr>
          <w:rFonts w:hint="cs"/>
          <w:rtl/>
        </w:rPr>
        <w:t>מצו</w:t>
      </w:r>
      <w:r w:rsidR="00F943A2">
        <w:rPr>
          <w:rFonts w:hint="cs"/>
          <w:rtl/>
        </w:rPr>
        <w:t>ּ</w:t>
      </w:r>
      <w:r w:rsidRPr="006E3CAA">
        <w:rPr>
          <w:rFonts w:hint="cs"/>
          <w:rtl/>
        </w:rPr>
        <w:t>וה ללמוד יותר, כל אחד כפי ערכו</w:t>
      </w:r>
      <w:r w:rsidR="004B3F63">
        <w:rPr>
          <w:rFonts w:hint="cs"/>
          <w:rtl/>
        </w:rPr>
        <w:t>,</w:t>
      </w:r>
      <w:r w:rsidRPr="006E3CAA">
        <w:rPr>
          <w:rFonts w:hint="cs"/>
          <w:rtl/>
        </w:rPr>
        <w:t xml:space="preserve"> זמנו ויכולותיו. וכך </w:t>
      </w:r>
      <w:r w:rsidR="004B3F63">
        <w:rPr>
          <w:rFonts w:hint="cs"/>
          <w:rtl/>
        </w:rPr>
        <w:t xml:space="preserve">כותב </w:t>
      </w:r>
      <w:r w:rsidRPr="006E3CAA">
        <w:rPr>
          <w:rFonts w:hint="cs"/>
          <w:rtl/>
        </w:rPr>
        <w:t>האור שמח:</w:t>
      </w:r>
    </w:p>
    <w:p w14:paraId="5B63B79D" w14:textId="5FB7DE71" w:rsidR="006E3CAA" w:rsidRPr="006E3CAA" w:rsidRDefault="006E3CAA" w:rsidP="00070C2F">
      <w:pPr>
        <w:ind w:left="720"/>
        <w:rPr>
          <w:rtl/>
        </w:rPr>
      </w:pPr>
      <w:r w:rsidRPr="006E3CAA">
        <w:rPr>
          <w:rtl/>
        </w:rPr>
        <w:t xml:space="preserve">באו חכמים ופירשו לנו גדר מרכזן האמיתי של ת"ת, ק"ש בשחרית, ק"ש בערבית, קים </w:t>
      </w:r>
      <w:r w:rsidRPr="006E3CAA">
        <w:rPr>
          <w:b/>
          <w:bCs/>
          <w:rtl/>
        </w:rPr>
        <w:t>והגית בה יומם ולילה</w:t>
      </w:r>
      <w:r w:rsidRPr="006E3CAA">
        <w:rPr>
          <w:rFonts w:hint="cs"/>
          <w:rtl/>
        </w:rPr>
        <w:t>,</w:t>
      </w:r>
      <w:r w:rsidR="009A77CA">
        <w:rPr>
          <w:rFonts w:hint="cs"/>
          <w:rtl/>
        </w:rPr>
        <w:t xml:space="preserve"> </w:t>
      </w:r>
      <w:r w:rsidRPr="006E3CAA">
        <w:rPr>
          <w:rtl/>
        </w:rPr>
        <w:t>כיון שלומד קבלת המצווה ואזהרתה בשחרית ובערבית כבר קיים מצוותה, אולם יתר מזה הוא בכללי המצוות אשר נבדלו ונפרדו בזה כל איש לפי ערכו ומהותו</w:t>
      </w:r>
      <w:r w:rsidRPr="006E3CAA">
        <w:rPr>
          <w:rFonts w:hint="cs"/>
          <w:rtl/>
        </w:rPr>
        <w:t xml:space="preserve">. </w:t>
      </w:r>
      <w:r w:rsidRPr="00070C2F">
        <w:rPr>
          <w:sz w:val="16"/>
          <w:szCs w:val="20"/>
          <w:rtl/>
        </w:rPr>
        <w:t>(</w:t>
      </w:r>
      <w:r w:rsidR="00403B89" w:rsidRPr="00A73907">
        <w:rPr>
          <w:rFonts w:hint="cs"/>
          <w:sz w:val="16"/>
          <w:szCs w:val="20"/>
          <w:rtl/>
        </w:rPr>
        <w:t>אור שמח על הלכות תלמוד תורה א'</w:t>
      </w:r>
      <w:r w:rsidR="00403B89">
        <w:rPr>
          <w:rFonts w:hint="cs"/>
          <w:sz w:val="16"/>
          <w:szCs w:val="20"/>
          <w:rtl/>
        </w:rPr>
        <w:t>,</w:t>
      </w:r>
      <w:r w:rsidR="00403B89" w:rsidRPr="00A73907">
        <w:rPr>
          <w:rFonts w:hint="cs"/>
          <w:sz w:val="16"/>
          <w:szCs w:val="20"/>
          <w:rtl/>
        </w:rPr>
        <w:t xml:space="preserve"> ב)</w:t>
      </w:r>
    </w:p>
    <w:p w14:paraId="4C9214C7" w14:textId="4B104564" w:rsidR="002D2CCF" w:rsidRPr="006E3CAA" w:rsidRDefault="006E3CAA" w:rsidP="004E453C">
      <w:pPr>
        <w:rPr>
          <w:rtl/>
        </w:rPr>
      </w:pPr>
      <w:r w:rsidRPr="006E3CAA">
        <w:rPr>
          <w:rFonts w:hint="cs"/>
          <w:rtl/>
        </w:rPr>
        <w:lastRenderedPageBreak/>
        <w:t xml:space="preserve">יוצא אם כן, </w:t>
      </w:r>
      <w:r w:rsidR="009A77CA">
        <w:rPr>
          <w:rFonts w:hint="cs"/>
          <w:rtl/>
        </w:rPr>
        <w:t>ש</w:t>
      </w:r>
      <w:r w:rsidRPr="006E3CAA">
        <w:rPr>
          <w:rFonts w:hint="cs"/>
          <w:rtl/>
        </w:rPr>
        <w:t>לדעת</w:t>
      </w:r>
      <w:r w:rsidR="009A77CA">
        <w:rPr>
          <w:rFonts w:hint="cs"/>
          <w:rtl/>
        </w:rPr>
        <w:t xml:space="preserve"> האור שמח</w:t>
      </w:r>
      <w:r w:rsidRPr="006E3CAA">
        <w:rPr>
          <w:rFonts w:hint="cs"/>
          <w:rtl/>
        </w:rPr>
        <w:t xml:space="preserve"> הפסוק שלנו </w:t>
      </w:r>
      <w:r w:rsidR="004E453C">
        <w:rPr>
          <w:rFonts w:hint="cs"/>
          <w:rtl/>
        </w:rPr>
        <w:t xml:space="preserve">גם </w:t>
      </w:r>
      <w:r w:rsidRPr="006E3CAA">
        <w:rPr>
          <w:rFonts w:hint="cs"/>
          <w:rtl/>
        </w:rPr>
        <w:t>מדריך ומורה על החיוב הבסיסי שיש על כל יהודי ללמוד תורה "יומם ולילה".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6E70C24E" w14:textId="77777777" w:rsidR="00685E21" w:rsidRDefault="00685E21" w:rsidP="00070C2F">
            <w:pPr>
              <w:pStyle w:val="a0"/>
              <w:ind w:left="-227" w:right="-227"/>
              <w:jc w:val="both"/>
              <w:rPr>
                <w:noProof w:val="0"/>
                <w:rtl/>
              </w:rPr>
            </w:pPr>
          </w:p>
          <w:p w14:paraId="4F85643A" w14:textId="77777777" w:rsidR="002D2CCF" w:rsidRDefault="002D2CCF"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7F732902"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w:t>
            </w:r>
            <w:r w:rsidR="00D11BE5">
              <w:rPr>
                <w:rFonts w:hint="cs"/>
                <w:noProof w:val="0"/>
                <w:rtl/>
              </w:rPr>
              <w:t xml:space="preserve">רב </w:t>
            </w:r>
            <w:r w:rsidR="002A5A60">
              <w:rPr>
                <w:rFonts w:hint="cs"/>
                <w:noProof w:val="0"/>
                <w:rtl/>
              </w:rPr>
              <w:t xml:space="preserve">אביעד </w:t>
            </w:r>
            <w:proofErr w:type="spellStart"/>
            <w:r w:rsidR="002A5A60">
              <w:rPr>
                <w:rFonts w:hint="cs"/>
                <w:noProof w:val="0"/>
                <w:rtl/>
              </w:rPr>
              <w:t>תבורי</w:t>
            </w:r>
            <w:proofErr w:type="spellEnd"/>
          </w:p>
          <w:p w14:paraId="56957F73" w14:textId="1B225139"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BBCB" w14:textId="77777777" w:rsidR="007E6365" w:rsidRDefault="007E6365" w:rsidP="005F7985">
      <w:pPr>
        <w:spacing w:after="0" w:line="240" w:lineRule="auto"/>
      </w:pPr>
      <w:r>
        <w:separator/>
      </w:r>
    </w:p>
  </w:endnote>
  <w:endnote w:type="continuationSeparator" w:id="0">
    <w:p w14:paraId="5A4C2079" w14:textId="77777777" w:rsidR="007E6365" w:rsidRDefault="007E6365" w:rsidP="005F7985">
      <w:pPr>
        <w:spacing w:after="0" w:line="240" w:lineRule="auto"/>
      </w:pPr>
      <w:r>
        <w:continuationSeparator/>
      </w:r>
    </w:p>
  </w:endnote>
  <w:endnote w:type="continuationNotice" w:id="1">
    <w:p w14:paraId="0C15E49E" w14:textId="77777777" w:rsidR="007E6365" w:rsidRDefault="007E6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6CFD" w14:textId="77777777" w:rsidR="007E6365" w:rsidRDefault="007E6365" w:rsidP="005F7985">
      <w:pPr>
        <w:spacing w:after="0" w:line="240" w:lineRule="auto"/>
      </w:pPr>
      <w:r>
        <w:separator/>
      </w:r>
    </w:p>
  </w:footnote>
  <w:footnote w:type="continuationSeparator" w:id="0">
    <w:p w14:paraId="240AA675" w14:textId="77777777" w:rsidR="007E6365" w:rsidRDefault="007E6365" w:rsidP="005F7985">
      <w:pPr>
        <w:spacing w:after="0" w:line="240" w:lineRule="auto"/>
      </w:pPr>
      <w:r>
        <w:continuationSeparator/>
      </w:r>
    </w:p>
  </w:footnote>
  <w:footnote w:type="continuationNotice" w:id="1">
    <w:p w14:paraId="75334FD8" w14:textId="77777777" w:rsidR="007E6365" w:rsidRDefault="007E6365">
      <w:pPr>
        <w:spacing w:after="0" w:line="240" w:lineRule="auto"/>
      </w:pPr>
    </w:p>
  </w:footnote>
  <w:footnote w:id="2">
    <w:p w14:paraId="3AB4EFE4" w14:textId="77777777" w:rsidR="000A33A7" w:rsidRPr="0032290D" w:rsidRDefault="000A33A7" w:rsidP="007F03AD">
      <w:pPr>
        <w:pStyle w:val="FootnoteText"/>
        <w:rPr>
          <w:rtl/>
        </w:rPr>
      </w:pPr>
      <w:r>
        <w:rPr>
          <w:rStyle w:val="FootnoteReference"/>
        </w:rPr>
        <w:footnoteRef/>
      </w:r>
      <w:r>
        <w:t xml:space="preserve"> </w:t>
      </w:r>
      <w:r w:rsidRPr="0032290D">
        <w:rPr>
          <w:rtl/>
        </w:rPr>
        <w:t>מאמר דברי נביאים דברי קבלה עמוד קע"א</w:t>
      </w:r>
    </w:p>
  </w:footnote>
  <w:footnote w:id="3">
    <w:p w14:paraId="168C6BA2" w14:textId="3360303B" w:rsidR="003667DF" w:rsidRPr="00F147A9" w:rsidRDefault="003667DF" w:rsidP="007F03AD">
      <w:pPr>
        <w:pStyle w:val="FootnoteText"/>
        <w:rPr>
          <w:rtl/>
        </w:rPr>
      </w:pPr>
      <w:r>
        <w:rPr>
          <w:rStyle w:val="FootnoteReference"/>
        </w:rPr>
        <w:footnoteRef/>
      </w:r>
      <w:r>
        <w:t xml:space="preserve"> </w:t>
      </w:r>
      <w:r w:rsidRPr="00F147A9">
        <w:rPr>
          <w:rtl/>
        </w:rPr>
        <w:t>כך משמע מהנשמת אדם, עי</w:t>
      </w:r>
      <w:r w:rsidR="007F03AD">
        <w:rPr>
          <w:rFonts w:hint="cs"/>
          <w:rtl/>
        </w:rPr>
        <w:t>י</w:t>
      </w:r>
      <w:r w:rsidRPr="00F147A9">
        <w:rPr>
          <w:rtl/>
        </w:rPr>
        <w:t>"ש</w:t>
      </w:r>
      <w:r w:rsidR="007F03AD">
        <w:rPr>
          <w:rFonts w:hint="cs"/>
          <w:rtl/>
        </w:rPr>
        <w:t>.</w:t>
      </w:r>
    </w:p>
  </w:footnote>
  <w:footnote w:id="4">
    <w:p w14:paraId="2409D6B5" w14:textId="5B1BB295" w:rsidR="003667DF" w:rsidRPr="00F147A9" w:rsidRDefault="003667DF" w:rsidP="007F03AD">
      <w:pPr>
        <w:pStyle w:val="FootnoteText"/>
        <w:rPr>
          <w:rtl/>
        </w:rPr>
      </w:pPr>
      <w:r w:rsidRPr="00F147A9">
        <w:rPr>
          <w:rStyle w:val="FootnoteReference"/>
          <w:rFonts w:ascii="David" w:hAnsi="David" w:cs="David"/>
        </w:rPr>
        <w:footnoteRef/>
      </w:r>
      <w:r w:rsidRPr="00F147A9">
        <w:t xml:space="preserve"> </w:t>
      </w:r>
      <w:r w:rsidRPr="00F147A9">
        <w:rPr>
          <w:rtl/>
        </w:rPr>
        <w:t>רשימות שיעורים</w:t>
      </w:r>
      <w:r w:rsidR="00116EFB">
        <w:rPr>
          <w:rFonts w:hint="cs"/>
          <w:rtl/>
        </w:rPr>
        <w:t xml:space="preserve"> על מסכת</w:t>
      </w:r>
      <w:r w:rsidR="00116EFB" w:rsidRPr="00F147A9">
        <w:rPr>
          <w:rtl/>
        </w:rPr>
        <w:t xml:space="preserve"> </w:t>
      </w:r>
      <w:r w:rsidRPr="00F147A9">
        <w:rPr>
          <w:rtl/>
        </w:rPr>
        <w:t>ברכות</w:t>
      </w:r>
      <w:r w:rsidR="00A24F3D">
        <w:rPr>
          <w:rFonts w:hint="cs"/>
          <w:rtl/>
        </w:rPr>
        <w:t>,</w:t>
      </w:r>
      <w:r w:rsidRPr="00F147A9">
        <w:rPr>
          <w:rtl/>
        </w:rPr>
        <w:t xml:space="preserve"> עמוד קי"ח</w:t>
      </w:r>
      <w:r w:rsidR="00116EFB">
        <w:rPr>
          <w:rFonts w:hint="cs"/>
          <w:rtl/>
        </w:rPr>
        <w:t>.</w:t>
      </w:r>
    </w:p>
  </w:footnote>
  <w:footnote w:id="5">
    <w:p w14:paraId="287EA1B7" w14:textId="509EDE43" w:rsidR="003667DF" w:rsidRPr="00F147A9" w:rsidRDefault="003667DF" w:rsidP="007F03AD">
      <w:pPr>
        <w:pStyle w:val="FootnoteText"/>
        <w:rPr>
          <w:rtl/>
        </w:rPr>
      </w:pPr>
      <w:r w:rsidRPr="00F147A9">
        <w:rPr>
          <w:rStyle w:val="FootnoteReference"/>
          <w:rFonts w:ascii="David" w:hAnsi="David" w:cs="David"/>
        </w:rPr>
        <w:footnoteRef/>
      </w:r>
      <w:r w:rsidRPr="00F147A9">
        <w:t xml:space="preserve"> </w:t>
      </w:r>
      <w:r w:rsidRPr="00F147A9">
        <w:rPr>
          <w:rtl/>
        </w:rPr>
        <w:t xml:space="preserve"> </w:t>
      </w:r>
      <w:r w:rsidRPr="00F147A9">
        <w:rPr>
          <w:rtl/>
        </w:rPr>
        <w:t xml:space="preserve">שו"ת </w:t>
      </w:r>
      <w:proofErr w:type="spellStart"/>
      <w:r w:rsidRPr="00F147A9">
        <w:rPr>
          <w:rtl/>
        </w:rPr>
        <w:t>רעק"א</w:t>
      </w:r>
      <w:proofErr w:type="spellEnd"/>
      <w:r w:rsidRPr="00F147A9">
        <w:rPr>
          <w:rtl/>
        </w:rPr>
        <w:t>, פסקים, כ"ט</w:t>
      </w:r>
      <w:r w:rsidR="00116EF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3F2618"/>
    <w:multiLevelType w:val="hybridMultilevel"/>
    <w:tmpl w:val="32C4E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6"/>
  </w:num>
  <w:num w:numId="3">
    <w:abstractNumId w:val="4"/>
  </w:num>
  <w:num w:numId="4">
    <w:abstractNumId w:val="3"/>
  </w:num>
  <w:num w:numId="5">
    <w:abstractNumId w:val="9"/>
  </w:num>
  <w:num w:numId="6">
    <w:abstractNumId w:val="0"/>
  </w:num>
  <w:num w:numId="7">
    <w:abstractNumId w:val="2"/>
  </w:num>
  <w:num w:numId="8">
    <w:abstractNumId w:val="24"/>
  </w:num>
  <w:num w:numId="9">
    <w:abstractNumId w:val="6"/>
  </w:num>
  <w:num w:numId="10">
    <w:abstractNumId w:val="32"/>
  </w:num>
  <w:num w:numId="11">
    <w:abstractNumId w:val="5"/>
  </w:num>
  <w:num w:numId="12">
    <w:abstractNumId w:val="31"/>
  </w:num>
  <w:num w:numId="13">
    <w:abstractNumId w:val="14"/>
  </w:num>
  <w:num w:numId="14">
    <w:abstractNumId w:val="28"/>
  </w:num>
  <w:num w:numId="15">
    <w:abstractNumId w:val="19"/>
  </w:num>
  <w:num w:numId="16">
    <w:abstractNumId w:val="12"/>
  </w:num>
  <w:num w:numId="17">
    <w:abstractNumId w:val="27"/>
  </w:num>
  <w:num w:numId="18">
    <w:abstractNumId w:val="25"/>
  </w:num>
  <w:num w:numId="19">
    <w:abstractNumId w:val="21"/>
  </w:num>
  <w:num w:numId="20">
    <w:abstractNumId w:val="30"/>
  </w:num>
  <w:num w:numId="21">
    <w:abstractNumId w:val="15"/>
  </w:num>
  <w:num w:numId="22">
    <w:abstractNumId w:val="13"/>
  </w:num>
  <w:num w:numId="23">
    <w:abstractNumId w:val="22"/>
  </w:num>
  <w:num w:numId="24">
    <w:abstractNumId w:val="10"/>
  </w:num>
  <w:num w:numId="25">
    <w:abstractNumId w:val="1"/>
  </w:num>
  <w:num w:numId="26">
    <w:abstractNumId w:val="16"/>
  </w:num>
  <w:num w:numId="27">
    <w:abstractNumId w:val="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4"/>
  </w:num>
  <w:num w:numId="31">
    <w:abstractNumId w:val="11"/>
  </w:num>
  <w:num w:numId="32">
    <w:abstractNumId w:val="17"/>
  </w:num>
  <w:num w:numId="33">
    <w:abstractNumId w:val="18"/>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0A"/>
    <w:rsid w:val="0000166C"/>
    <w:rsid w:val="0000169D"/>
    <w:rsid w:val="0000175D"/>
    <w:rsid w:val="00002138"/>
    <w:rsid w:val="000027DD"/>
    <w:rsid w:val="00002C6C"/>
    <w:rsid w:val="00002DF7"/>
    <w:rsid w:val="00002F51"/>
    <w:rsid w:val="0000389F"/>
    <w:rsid w:val="00003BEC"/>
    <w:rsid w:val="00004225"/>
    <w:rsid w:val="000044A5"/>
    <w:rsid w:val="0000484B"/>
    <w:rsid w:val="000057D9"/>
    <w:rsid w:val="0000599A"/>
    <w:rsid w:val="00005C39"/>
    <w:rsid w:val="00005E85"/>
    <w:rsid w:val="00006B8F"/>
    <w:rsid w:val="00007137"/>
    <w:rsid w:val="0000753D"/>
    <w:rsid w:val="00007FBC"/>
    <w:rsid w:val="000102D0"/>
    <w:rsid w:val="000103C2"/>
    <w:rsid w:val="00010671"/>
    <w:rsid w:val="00011054"/>
    <w:rsid w:val="00011227"/>
    <w:rsid w:val="0001174F"/>
    <w:rsid w:val="00011A7D"/>
    <w:rsid w:val="00011F63"/>
    <w:rsid w:val="00012258"/>
    <w:rsid w:val="00012800"/>
    <w:rsid w:val="00012D32"/>
    <w:rsid w:val="00012F2B"/>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3F"/>
    <w:rsid w:val="00026A87"/>
    <w:rsid w:val="00026CC6"/>
    <w:rsid w:val="000271C6"/>
    <w:rsid w:val="000276F9"/>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165"/>
    <w:rsid w:val="000438F6"/>
    <w:rsid w:val="00043BB8"/>
    <w:rsid w:val="000443E1"/>
    <w:rsid w:val="00044465"/>
    <w:rsid w:val="00044A1D"/>
    <w:rsid w:val="00044D5B"/>
    <w:rsid w:val="000458BC"/>
    <w:rsid w:val="000458D5"/>
    <w:rsid w:val="00045C6A"/>
    <w:rsid w:val="0004600B"/>
    <w:rsid w:val="000466E1"/>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57F89"/>
    <w:rsid w:val="0006038C"/>
    <w:rsid w:val="00060415"/>
    <w:rsid w:val="00060B25"/>
    <w:rsid w:val="00060B39"/>
    <w:rsid w:val="00061147"/>
    <w:rsid w:val="000611F4"/>
    <w:rsid w:val="00062C67"/>
    <w:rsid w:val="00063226"/>
    <w:rsid w:val="00063EEA"/>
    <w:rsid w:val="00064CDE"/>
    <w:rsid w:val="00065C20"/>
    <w:rsid w:val="00066979"/>
    <w:rsid w:val="00066AA8"/>
    <w:rsid w:val="00066C20"/>
    <w:rsid w:val="0006706C"/>
    <w:rsid w:val="000678F9"/>
    <w:rsid w:val="00067BEA"/>
    <w:rsid w:val="00067E9B"/>
    <w:rsid w:val="00070206"/>
    <w:rsid w:val="0007033C"/>
    <w:rsid w:val="0007035A"/>
    <w:rsid w:val="00070458"/>
    <w:rsid w:val="0007051A"/>
    <w:rsid w:val="000705AB"/>
    <w:rsid w:val="000709CE"/>
    <w:rsid w:val="00070C2F"/>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541"/>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3A7"/>
    <w:rsid w:val="000A37EB"/>
    <w:rsid w:val="000A38CD"/>
    <w:rsid w:val="000A3B41"/>
    <w:rsid w:val="000A441E"/>
    <w:rsid w:val="000A4C56"/>
    <w:rsid w:val="000A5F5E"/>
    <w:rsid w:val="000A5FB3"/>
    <w:rsid w:val="000A606B"/>
    <w:rsid w:val="000A6969"/>
    <w:rsid w:val="000A6C6C"/>
    <w:rsid w:val="000A7AF3"/>
    <w:rsid w:val="000B096B"/>
    <w:rsid w:val="000B1EA8"/>
    <w:rsid w:val="000B23EE"/>
    <w:rsid w:val="000B24FA"/>
    <w:rsid w:val="000B2EB4"/>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D6E"/>
    <w:rsid w:val="000D2F14"/>
    <w:rsid w:val="000D34CE"/>
    <w:rsid w:val="000D3628"/>
    <w:rsid w:val="000D3A1E"/>
    <w:rsid w:val="000D41D8"/>
    <w:rsid w:val="000D4403"/>
    <w:rsid w:val="000D477F"/>
    <w:rsid w:val="000D47EB"/>
    <w:rsid w:val="000D4C97"/>
    <w:rsid w:val="000D4EC0"/>
    <w:rsid w:val="000D7399"/>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E23"/>
    <w:rsid w:val="000F2E5B"/>
    <w:rsid w:val="000F2F1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3A"/>
    <w:rsid w:val="00113860"/>
    <w:rsid w:val="0011400B"/>
    <w:rsid w:val="001154A3"/>
    <w:rsid w:val="00115507"/>
    <w:rsid w:val="00115D18"/>
    <w:rsid w:val="00116045"/>
    <w:rsid w:val="00116430"/>
    <w:rsid w:val="001164A7"/>
    <w:rsid w:val="00116CA0"/>
    <w:rsid w:val="00116EFB"/>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3AD5"/>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24"/>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B71"/>
    <w:rsid w:val="00145165"/>
    <w:rsid w:val="001462FD"/>
    <w:rsid w:val="0014695E"/>
    <w:rsid w:val="00146A57"/>
    <w:rsid w:val="0014762D"/>
    <w:rsid w:val="00147B8F"/>
    <w:rsid w:val="001501C9"/>
    <w:rsid w:val="001502DB"/>
    <w:rsid w:val="00150A06"/>
    <w:rsid w:val="0015115F"/>
    <w:rsid w:val="001511A6"/>
    <w:rsid w:val="00151431"/>
    <w:rsid w:val="001518AB"/>
    <w:rsid w:val="00152792"/>
    <w:rsid w:val="001542C4"/>
    <w:rsid w:val="00154B4B"/>
    <w:rsid w:val="001550C3"/>
    <w:rsid w:val="00155176"/>
    <w:rsid w:val="0015626C"/>
    <w:rsid w:val="00156825"/>
    <w:rsid w:val="001577F2"/>
    <w:rsid w:val="00160C62"/>
    <w:rsid w:val="00160E05"/>
    <w:rsid w:val="00160F53"/>
    <w:rsid w:val="001614ED"/>
    <w:rsid w:val="001624DD"/>
    <w:rsid w:val="00162AEC"/>
    <w:rsid w:val="00163E80"/>
    <w:rsid w:val="00164759"/>
    <w:rsid w:val="001647C7"/>
    <w:rsid w:val="00164E12"/>
    <w:rsid w:val="00164EFE"/>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7F6"/>
    <w:rsid w:val="00182C62"/>
    <w:rsid w:val="00183B00"/>
    <w:rsid w:val="00184444"/>
    <w:rsid w:val="001845A4"/>
    <w:rsid w:val="00184FC6"/>
    <w:rsid w:val="0018580B"/>
    <w:rsid w:val="0018626C"/>
    <w:rsid w:val="00186659"/>
    <w:rsid w:val="00186A2E"/>
    <w:rsid w:val="00186A34"/>
    <w:rsid w:val="0018790F"/>
    <w:rsid w:val="00187E2D"/>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423"/>
    <w:rsid w:val="001B79D5"/>
    <w:rsid w:val="001C039E"/>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248"/>
    <w:rsid w:val="001C6428"/>
    <w:rsid w:val="001C6E3A"/>
    <w:rsid w:val="001C752D"/>
    <w:rsid w:val="001C76B7"/>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7E3"/>
    <w:rsid w:val="001E5F39"/>
    <w:rsid w:val="001E62F2"/>
    <w:rsid w:val="001E68E1"/>
    <w:rsid w:val="001E69C6"/>
    <w:rsid w:val="001E74C6"/>
    <w:rsid w:val="001E7B8E"/>
    <w:rsid w:val="001E7C01"/>
    <w:rsid w:val="001E7D66"/>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1F78F4"/>
    <w:rsid w:val="001F7953"/>
    <w:rsid w:val="00200D89"/>
    <w:rsid w:val="002015F5"/>
    <w:rsid w:val="0020233F"/>
    <w:rsid w:val="00202864"/>
    <w:rsid w:val="002033D4"/>
    <w:rsid w:val="002037FC"/>
    <w:rsid w:val="00204354"/>
    <w:rsid w:val="002044BD"/>
    <w:rsid w:val="00204969"/>
    <w:rsid w:val="002049AE"/>
    <w:rsid w:val="00204C2D"/>
    <w:rsid w:val="002059D7"/>
    <w:rsid w:val="00205DDB"/>
    <w:rsid w:val="002065A8"/>
    <w:rsid w:val="00206AB0"/>
    <w:rsid w:val="00206C5B"/>
    <w:rsid w:val="00206E91"/>
    <w:rsid w:val="00207506"/>
    <w:rsid w:val="0020753C"/>
    <w:rsid w:val="00207D55"/>
    <w:rsid w:val="00210210"/>
    <w:rsid w:val="002105E6"/>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3C7"/>
    <w:rsid w:val="002174F5"/>
    <w:rsid w:val="0022004E"/>
    <w:rsid w:val="00220057"/>
    <w:rsid w:val="002207C8"/>
    <w:rsid w:val="0022083B"/>
    <w:rsid w:val="00221725"/>
    <w:rsid w:val="00221B51"/>
    <w:rsid w:val="00221D2D"/>
    <w:rsid w:val="00221E94"/>
    <w:rsid w:val="002225F2"/>
    <w:rsid w:val="002226EB"/>
    <w:rsid w:val="00223934"/>
    <w:rsid w:val="00224173"/>
    <w:rsid w:val="002243B6"/>
    <w:rsid w:val="00224689"/>
    <w:rsid w:val="00224C40"/>
    <w:rsid w:val="002264FA"/>
    <w:rsid w:val="00226538"/>
    <w:rsid w:val="002273AA"/>
    <w:rsid w:val="00227C6C"/>
    <w:rsid w:val="00227F02"/>
    <w:rsid w:val="00230659"/>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2A0"/>
    <w:rsid w:val="002476F4"/>
    <w:rsid w:val="00247994"/>
    <w:rsid w:val="002479B1"/>
    <w:rsid w:val="002479BB"/>
    <w:rsid w:val="00247C84"/>
    <w:rsid w:val="00247FB8"/>
    <w:rsid w:val="002502C2"/>
    <w:rsid w:val="002506DF"/>
    <w:rsid w:val="002518B4"/>
    <w:rsid w:val="002519B5"/>
    <w:rsid w:val="00251A82"/>
    <w:rsid w:val="00251AC2"/>
    <w:rsid w:val="00251EE5"/>
    <w:rsid w:val="0025253F"/>
    <w:rsid w:val="0025271B"/>
    <w:rsid w:val="00252911"/>
    <w:rsid w:val="002531EB"/>
    <w:rsid w:val="002531F7"/>
    <w:rsid w:val="002544A6"/>
    <w:rsid w:val="002546C2"/>
    <w:rsid w:val="00254FDB"/>
    <w:rsid w:val="0025625E"/>
    <w:rsid w:val="002567C5"/>
    <w:rsid w:val="002569C3"/>
    <w:rsid w:val="00256B17"/>
    <w:rsid w:val="00256B56"/>
    <w:rsid w:val="002576AF"/>
    <w:rsid w:val="0025784B"/>
    <w:rsid w:val="00260B6B"/>
    <w:rsid w:val="0026114E"/>
    <w:rsid w:val="0026116C"/>
    <w:rsid w:val="00261404"/>
    <w:rsid w:val="00261762"/>
    <w:rsid w:val="00261922"/>
    <w:rsid w:val="00261FBE"/>
    <w:rsid w:val="00263026"/>
    <w:rsid w:val="002631B0"/>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20"/>
    <w:rsid w:val="002717FD"/>
    <w:rsid w:val="00272037"/>
    <w:rsid w:val="00272580"/>
    <w:rsid w:val="00272817"/>
    <w:rsid w:val="00272DA6"/>
    <w:rsid w:val="00273354"/>
    <w:rsid w:val="002752E7"/>
    <w:rsid w:val="002752F0"/>
    <w:rsid w:val="0027535F"/>
    <w:rsid w:val="00276025"/>
    <w:rsid w:val="002763D1"/>
    <w:rsid w:val="00277A35"/>
    <w:rsid w:val="002800AA"/>
    <w:rsid w:val="00280470"/>
    <w:rsid w:val="002804EE"/>
    <w:rsid w:val="0028075C"/>
    <w:rsid w:val="00280D73"/>
    <w:rsid w:val="00281D90"/>
    <w:rsid w:val="002835DC"/>
    <w:rsid w:val="00283744"/>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0F"/>
    <w:rsid w:val="00296449"/>
    <w:rsid w:val="00297992"/>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594D"/>
    <w:rsid w:val="002B6F06"/>
    <w:rsid w:val="002B76DE"/>
    <w:rsid w:val="002B7876"/>
    <w:rsid w:val="002C03DF"/>
    <w:rsid w:val="002C116E"/>
    <w:rsid w:val="002C1172"/>
    <w:rsid w:val="002C157E"/>
    <w:rsid w:val="002C2CA9"/>
    <w:rsid w:val="002C2EFC"/>
    <w:rsid w:val="002C335D"/>
    <w:rsid w:val="002C362C"/>
    <w:rsid w:val="002C3BAF"/>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CCF"/>
    <w:rsid w:val="002D2DB6"/>
    <w:rsid w:val="002D30B3"/>
    <w:rsid w:val="002D31B4"/>
    <w:rsid w:val="002D3217"/>
    <w:rsid w:val="002D357E"/>
    <w:rsid w:val="002D4ACC"/>
    <w:rsid w:val="002D4CA0"/>
    <w:rsid w:val="002D4ED8"/>
    <w:rsid w:val="002D53ED"/>
    <w:rsid w:val="002D591D"/>
    <w:rsid w:val="002D592C"/>
    <w:rsid w:val="002D613D"/>
    <w:rsid w:val="002D6148"/>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08B6"/>
    <w:rsid w:val="002F1595"/>
    <w:rsid w:val="002F246E"/>
    <w:rsid w:val="002F2640"/>
    <w:rsid w:val="002F2731"/>
    <w:rsid w:val="002F276C"/>
    <w:rsid w:val="002F2B03"/>
    <w:rsid w:val="002F2E48"/>
    <w:rsid w:val="002F3311"/>
    <w:rsid w:val="002F38EE"/>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0B63"/>
    <w:rsid w:val="003110EA"/>
    <w:rsid w:val="0031173D"/>
    <w:rsid w:val="0031183D"/>
    <w:rsid w:val="00312486"/>
    <w:rsid w:val="00312DCF"/>
    <w:rsid w:val="00313557"/>
    <w:rsid w:val="00313A57"/>
    <w:rsid w:val="0031420C"/>
    <w:rsid w:val="00314A6C"/>
    <w:rsid w:val="00314F87"/>
    <w:rsid w:val="00315055"/>
    <w:rsid w:val="00315192"/>
    <w:rsid w:val="003161A4"/>
    <w:rsid w:val="00316B35"/>
    <w:rsid w:val="0031706A"/>
    <w:rsid w:val="00317182"/>
    <w:rsid w:val="003174E1"/>
    <w:rsid w:val="0031786E"/>
    <w:rsid w:val="00317928"/>
    <w:rsid w:val="003179AE"/>
    <w:rsid w:val="00317DE4"/>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6F3"/>
    <w:rsid w:val="003667DF"/>
    <w:rsid w:val="003668C2"/>
    <w:rsid w:val="0036691E"/>
    <w:rsid w:val="00366A37"/>
    <w:rsid w:val="003675B5"/>
    <w:rsid w:val="0036771F"/>
    <w:rsid w:val="00367A9C"/>
    <w:rsid w:val="00367D19"/>
    <w:rsid w:val="00367E4F"/>
    <w:rsid w:val="00370B5C"/>
    <w:rsid w:val="00370CBB"/>
    <w:rsid w:val="00370E85"/>
    <w:rsid w:val="00371633"/>
    <w:rsid w:val="00371D13"/>
    <w:rsid w:val="00371F00"/>
    <w:rsid w:val="00371FEC"/>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323"/>
    <w:rsid w:val="003935B2"/>
    <w:rsid w:val="003939F3"/>
    <w:rsid w:val="003945B9"/>
    <w:rsid w:val="00394B28"/>
    <w:rsid w:val="00394CA1"/>
    <w:rsid w:val="00394E15"/>
    <w:rsid w:val="00395041"/>
    <w:rsid w:val="003955B0"/>
    <w:rsid w:val="00395633"/>
    <w:rsid w:val="003966B1"/>
    <w:rsid w:val="003968F8"/>
    <w:rsid w:val="00396C00"/>
    <w:rsid w:val="00397179"/>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0F1E"/>
    <w:rsid w:val="003C11A1"/>
    <w:rsid w:val="003C127B"/>
    <w:rsid w:val="003C1D02"/>
    <w:rsid w:val="003C2177"/>
    <w:rsid w:val="003C3B91"/>
    <w:rsid w:val="003C4558"/>
    <w:rsid w:val="003C4BBA"/>
    <w:rsid w:val="003C5582"/>
    <w:rsid w:val="003C5B86"/>
    <w:rsid w:val="003C5E39"/>
    <w:rsid w:val="003C6618"/>
    <w:rsid w:val="003C6834"/>
    <w:rsid w:val="003C6CC9"/>
    <w:rsid w:val="003C70DC"/>
    <w:rsid w:val="003C7F60"/>
    <w:rsid w:val="003D0881"/>
    <w:rsid w:val="003D0E80"/>
    <w:rsid w:val="003D1193"/>
    <w:rsid w:val="003D14C8"/>
    <w:rsid w:val="003D1766"/>
    <w:rsid w:val="003D2835"/>
    <w:rsid w:val="003D2859"/>
    <w:rsid w:val="003D2FF0"/>
    <w:rsid w:val="003D301C"/>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6D59"/>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2FB"/>
    <w:rsid w:val="00401C03"/>
    <w:rsid w:val="00402C36"/>
    <w:rsid w:val="00402CC0"/>
    <w:rsid w:val="00403308"/>
    <w:rsid w:val="00403B34"/>
    <w:rsid w:val="00403B89"/>
    <w:rsid w:val="00403D0B"/>
    <w:rsid w:val="00404717"/>
    <w:rsid w:val="00405008"/>
    <w:rsid w:val="004052E8"/>
    <w:rsid w:val="004055B6"/>
    <w:rsid w:val="0040572C"/>
    <w:rsid w:val="00406FF1"/>
    <w:rsid w:val="00407221"/>
    <w:rsid w:val="0040771F"/>
    <w:rsid w:val="00407779"/>
    <w:rsid w:val="004077B7"/>
    <w:rsid w:val="00407A76"/>
    <w:rsid w:val="00410214"/>
    <w:rsid w:val="004103E3"/>
    <w:rsid w:val="00410442"/>
    <w:rsid w:val="00410A0E"/>
    <w:rsid w:val="00410A67"/>
    <w:rsid w:val="00410D79"/>
    <w:rsid w:val="00411EBD"/>
    <w:rsid w:val="0041207F"/>
    <w:rsid w:val="0041247B"/>
    <w:rsid w:val="004124E7"/>
    <w:rsid w:val="00413465"/>
    <w:rsid w:val="00413518"/>
    <w:rsid w:val="004145BC"/>
    <w:rsid w:val="00414AA4"/>
    <w:rsid w:val="00414BF6"/>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4CE"/>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6C6A"/>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E6D"/>
    <w:rsid w:val="00465052"/>
    <w:rsid w:val="00465183"/>
    <w:rsid w:val="00465562"/>
    <w:rsid w:val="00465AEA"/>
    <w:rsid w:val="00465B08"/>
    <w:rsid w:val="00465C3F"/>
    <w:rsid w:val="00465FAE"/>
    <w:rsid w:val="00466EFA"/>
    <w:rsid w:val="004672E3"/>
    <w:rsid w:val="00467C2E"/>
    <w:rsid w:val="00467F70"/>
    <w:rsid w:val="0047018D"/>
    <w:rsid w:val="004705AD"/>
    <w:rsid w:val="0047079E"/>
    <w:rsid w:val="00470818"/>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6365"/>
    <w:rsid w:val="00476CC8"/>
    <w:rsid w:val="00476CF7"/>
    <w:rsid w:val="00476F50"/>
    <w:rsid w:val="0047740D"/>
    <w:rsid w:val="00477CB1"/>
    <w:rsid w:val="004803B1"/>
    <w:rsid w:val="00480816"/>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0D92"/>
    <w:rsid w:val="004A1230"/>
    <w:rsid w:val="004A1AD8"/>
    <w:rsid w:val="004A1B1D"/>
    <w:rsid w:val="004A1CCB"/>
    <w:rsid w:val="004A20E3"/>
    <w:rsid w:val="004A2E44"/>
    <w:rsid w:val="004A3E27"/>
    <w:rsid w:val="004A3F18"/>
    <w:rsid w:val="004A4408"/>
    <w:rsid w:val="004A473F"/>
    <w:rsid w:val="004A535A"/>
    <w:rsid w:val="004A58D7"/>
    <w:rsid w:val="004A7694"/>
    <w:rsid w:val="004A77BC"/>
    <w:rsid w:val="004A7F04"/>
    <w:rsid w:val="004B046D"/>
    <w:rsid w:val="004B083C"/>
    <w:rsid w:val="004B0977"/>
    <w:rsid w:val="004B10FD"/>
    <w:rsid w:val="004B1301"/>
    <w:rsid w:val="004B2768"/>
    <w:rsid w:val="004B31BF"/>
    <w:rsid w:val="004B3475"/>
    <w:rsid w:val="004B3DB3"/>
    <w:rsid w:val="004B3F63"/>
    <w:rsid w:val="004B42F7"/>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64F"/>
    <w:rsid w:val="004D677C"/>
    <w:rsid w:val="004E02FC"/>
    <w:rsid w:val="004E0D03"/>
    <w:rsid w:val="004E0D4E"/>
    <w:rsid w:val="004E210C"/>
    <w:rsid w:val="004E2977"/>
    <w:rsid w:val="004E30D8"/>
    <w:rsid w:val="004E41A6"/>
    <w:rsid w:val="004E4224"/>
    <w:rsid w:val="004E453C"/>
    <w:rsid w:val="004E480B"/>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5DB5"/>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4D0B"/>
    <w:rsid w:val="00525177"/>
    <w:rsid w:val="0052520C"/>
    <w:rsid w:val="0052543E"/>
    <w:rsid w:val="00526762"/>
    <w:rsid w:val="00526BFC"/>
    <w:rsid w:val="00526DFE"/>
    <w:rsid w:val="00526ECD"/>
    <w:rsid w:val="00527298"/>
    <w:rsid w:val="005276E5"/>
    <w:rsid w:val="00527A0F"/>
    <w:rsid w:val="00527FCA"/>
    <w:rsid w:val="0053026E"/>
    <w:rsid w:val="005304D1"/>
    <w:rsid w:val="00530587"/>
    <w:rsid w:val="00530E1E"/>
    <w:rsid w:val="00531FFE"/>
    <w:rsid w:val="00532085"/>
    <w:rsid w:val="005327D5"/>
    <w:rsid w:val="00532A0B"/>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B1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35E"/>
    <w:rsid w:val="00553804"/>
    <w:rsid w:val="00553D2A"/>
    <w:rsid w:val="005542EC"/>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046E"/>
    <w:rsid w:val="005723BE"/>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819"/>
    <w:rsid w:val="00596A07"/>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2B8"/>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0CB4"/>
    <w:rsid w:val="005C1B88"/>
    <w:rsid w:val="005C263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811"/>
    <w:rsid w:val="005D2A85"/>
    <w:rsid w:val="005D314E"/>
    <w:rsid w:val="005D3901"/>
    <w:rsid w:val="005D48CE"/>
    <w:rsid w:val="005D4B48"/>
    <w:rsid w:val="005D4BD4"/>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7DA"/>
    <w:rsid w:val="005E5862"/>
    <w:rsid w:val="005E58D1"/>
    <w:rsid w:val="005E60F5"/>
    <w:rsid w:val="005E661B"/>
    <w:rsid w:val="005E6BB5"/>
    <w:rsid w:val="005E7339"/>
    <w:rsid w:val="005E7880"/>
    <w:rsid w:val="005E7AE6"/>
    <w:rsid w:val="005E7CD1"/>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946"/>
    <w:rsid w:val="0061147D"/>
    <w:rsid w:val="0061196F"/>
    <w:rsid w:val="00612340"/>
    <w:rsid w:val="00612BC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DC"/>
    <w:rsid w:val="00622221"/>
    <w:rsid w:val="006222A4"/>
    <w:rsid w:val="0062236F"/>
    <w:rsid w:val="0062283A"/>
    <w:rsid w:val="006228DE"/>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B66"/>
    <w:rsid w:val="00630C33"/>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097"/>
    <w:rsid w:val="006512FA"/>
    <w:rsid w:val="00651349"/>
    <w:rsid w:val="00651C5B"/>
    <w:rsid w:val="00652439"/>
    <w:rsid w:val="006526C6"/>
    <w:rsid w:val="00652759"/>
    <w:rsid w:val="00653CBC"/>
    <w:rsid w:val="00654369"/>
    <w:rsid w:val="006546BF"/>
    <w:rsid w:val="006559D8"/>
    <w:rsid w:val="00655DC7"/>
    <w:rsid w:val="00656135"/>
    <w:rsid w:val="006562E2"/>
    <w:rsid w:val="00656961"/>
    <w:rsid w:val="006569CA"/>
    <w:rsid w:val="00656EF2"/>
    <w:rsid w:val="006612C1"/>
    <w:rsid w:val="0066308B"/>
    <w:rsid w:val="006634C8"/>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08F7"/>
    <w:rsid w:val="00690D75"/>
    <w:rsid w:val="006910CB"/>
    <w:rsid w:val="00691888"/>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915"/>
    <w:rsid w:val="006C0C31"/>
    <w:rsid w:val="006C18ED"/>
    <w:rsid w:val="006C1F44"/>
    <w:rsid w:val="006C20CF"/>
    <w:rsid w:val="006C2624"/>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00F"/>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7DD"/>
    <w:rsid w:val="006D799B"/>
    <w:rsid w:val="006D7F53"/>
    <w:rsid w:val="006E083F"/>
    <w:rsid w:val="006E135D"/>
    <w:rsid w:val="006E1600"/>
    <w:rsid w:val="006E17BD"/>
    <w:rsid w:val="006E1D4A"/>
    <w:rsid w:val="006E2710"/>
    <w:rsid w:val="006E2D5E"/>
    <w:rsid w:val="006E3C75"/>
    <w:rsid w:val="006E3CAA"/>
    <w:rsid w:val="006E543B"/>
    <w:rsid w:val="006E5584"/>
    <w:rsid w:val="006E5A30"/>
    <w:rsid w:val="006E5A4E"/>
    <w:rsid w:val="006E5B30"/>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6C2"/>
    <w:rsid w:val="00703A8C"/>
    <w:rsid w:val="00704261"/>
    <w:rsid w:val="007056F4"/>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665"/>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DC0"/>
    <w:rsid w:val="007416EB"/>
    <w:rsid w:val="00741913"/>
    <w:rsid w:val="00741A7E"/>
    <w:rsid w:val="007420D3"/>
    <w:rsid w:val="007424FC"/>
    <w:rsid w:val="00742526"/>
    <w:rsid w:val="007426A7"/>
    <w:rsid w:val="00743706"/>
    <w:rsid w:val="007448EB"/>
    <w:rsid w:val="00744EC1"/>
    <w:rsid w:val="0074521F"/>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966"/>
    <w:rsid w:val="007551EE"/>
    <w:rsid w:val="0075690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5665"/>
    <w:rsid w:val="00765B21"/>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49B"/>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28"/>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59FD"/>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3E"/>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245"/>
    <w:rsid w:val="007C2A0B"/>
    <w:rsid w:val="007C2EEA"/>
    <w:rsid w:val="007C32BF"/>
    <w:rsid w:val="007C38EC"/>
    <w:rsid w:val="007C41B0"/>
    <w:rsid w:val="007C458B"/>
    <w:rsid w:val="007C4965"/>
    <w:rsid w:val="007C5046"/>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088B"/>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048"/>
    <w:rsid w:val="007E52A6"/>
    <w:rsid w:val="007E5B1D"/>
    <w:rsid w:val="007E6365"/>
    <w:rsid w:val="007E7205"/>
    <w:rsid w:val="007E7500"/>
    <w:rsid w:val="007E79DC"/>
    <w:rsid w:val="007F023B"/>
    <w:rsid w:val="007F03AD"/>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0F6"/>
    <w:rsid w:val="00812B9D"/>
    <w:rsid w:val="008131C8"/>
    <w:rsid w:val="008131FD"/>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1653"/>
    <w:rsid w:val="00841CDF"/>
    <w:rsid w:val="00841F0C"/>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2E74"/>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36B"/>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896"/>
    <w:rsid w:val="00867929"/>
    <w:rsid w:val="00867CD1"/>
    <w:rsid w:val="00867D36"/>
    <w:rsid w:val="00870805"/>
    <w:rsid w:val="008708A9"/>
    <w:rsid w:val="0087090B"/>
    <w:rsid w:val="00870E3B"/>
    <w:rsid w:val="00870F89"/>
    <w:rsid w:val="0087246C"/>
    <w:rsid w:val="008727AD"/>
    <w:rsid w:val="00872ED4"/>
    <w:rsid w:val="00872F64"/>
    <w:rsid w:val="00874870"/>
    <w:rsid w:val="00874924"/>
    <w:rsid w:val="0087553D"/>
    <w:rsid w:val="0087582C"/>
    <w:rsid w:val="00875A04"/>
    <w:rsid w:val="00875CA0"/>
    <w:rsid w:val="00875E68"/>
    <w:rsid w:val="008764A4"/>
    <w:rsid w:val="00876CAD"/>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7FA"/>
    <w:rsid w:val="00893EE0"/>
    <w:rsid w:val="00894DAC"/>
    <w:rsid w:val="00895F7F"/>
    <w:rsid w:val="00895FCF"/>
    <w:rsid w:val="00897342"/>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1B6"/>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6D5D"/>
    <w:rsid w:val="008B7236"/>
    <w:rsid w:val="008B72DC"/>
    <w:rsid w:val="008B7F40"/>
    <w:rsid w:val="008C0230"/>
    <w:rsid w:val="008C1A38"/>
    <w:rsid w:val="008C1FCF"/>
    <w:rsid w:val="008C266B"/>
    <w:rsid w:val="008C2748"/>
    <w:rsid w:val="008C2844"/>
    <w:rsid w:val="008C3A41"/>
    <w:rsid w:val="008C4692"/>
    <w:rsid w:val="008C4DDB"/>
    <w:rsid w:val="008C4E68"/>
    <w:rsid w:val="008C51B3"/>
    <w:rsid w:val="008C54A4"/>
    <w:rsid w:val="008C591D"/>
    <w:rsid w:val="008C5B82"/>
    <w:rsid w:val="008C5CE3"/>
    <w:rsid w:val="008C6B66"/>
    <w:rsid w:val="008C6BC9"/>
    <w:rsid w:val="008C7874"/>
    <w:rsid w:val="008C7B36"/>
    <w:rsid w:val="008D016A"/>
    <w:rsid w:val="008D0504"/>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D796C"/>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43"/>
    <w:rsid w:val="00903E85"/>
    <w:rsid w:val="009047D6"/>
    <w:rsid w:val="00904B00"/>
    <w:rsid w:val="00904E95"/>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16B9"/>
    <w:rsid w:val="009226F9"/>
    <w:rsid w:val="00922A53"/>
    <w:rsid w:val="009238CA"/>
    <w:rsid w:val="00923AD3"/>
    <w:rsid w:val="00923C15"/>
    <w:rsid w:val="009242C9"/>
    <w:rsid w:val="009245EF"/>
    <w:rsid w:val="009246F8"/>
    <w:rsid w:val="00925353"/>
    <w:rsid w:val="00925717"/>
    <w:rsid w:val="0092574F"/>
    <w:rsid w:val="0092575B"/>
    <w:rsid w:val="009269AC"/>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27E"/>
    <w:rsid w:val="009343B3"/>
    <w:rsid w:val="009343BB"/>
    <w:rsid w:val="00934A14"/>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4AC"/>
    <w:rsid w:val="009457F4"/>
    <w:rsid w:val="00945B92"/>
    <w:rsid w:val="00945F22"/>
    <w:rsid w:val="00945FB6"/>
    <w:rsid w:val="0094621F"/>
    <w:rsid w:val="00946DD1"/>
    <w:rsid w:val="00946EED"/>
    <w:rsid w:val="0094770C"/>
    <w:rsid w:val="00947B1C"/>
    <w:rsid w:val="0095005F"/>
    <w:rsid w:val="009500A6"/>
    <w:rsid w:val="0095025A"/>
    <w:rsid w:val="009502F4"/>
    <w:rsid w:val="00950519"/>
    <w:rsid w:val="009510E1"/>
    <w:rsid w:val="009515F3"/>
    <w:rsid w:val="00951A32"/>
    <w:rsid w:val="0095236F"/>
    <w:rsid w:val="009523AA"/>
    <w:rsid w:val="0095245F"/>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2B0"/>
    <w:rsid w:val="00993452"/>
    <w:rsid w:val="00993563"/>
    <w:rsid w:val="00993BD0"/>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A6F82"/>
    <w:rsid w:val="009A77CA"/>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90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5D"/>
    <w:rsid w:val="009D4CDD"/>
    <w:rsid w:val="009D5081"/>
    <w:rsid w:val="009D5A68"/>
    <w:rsid w:val="009D6AEC"/>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291"/>
    <w:rsid w:val="00A2071C"/>
    <w:rsid w:val="00A209A3"/>
    <w:rsid w:val="00A218A9"/>
    <w:rsid w:val="00A21DE3"/>
    <w:rsid w:val="00A23248"/>
    <w:rsid w:val="00A23F43"/>
    <w:rsid w:val="00A24EB7"/>
    <w:rsid w:val="00A24F3D"/>
    <w:rsid w:val="00A25253"/>
    <w:rsid w:val="00A2558E"/>
    <w:rsid w:val="00A25F53"/>
    <w:rsid w:val="00A2688F"/>
    <w:rsid w:val="00A269E8"/>
    <w:rsid w:val="00A26A30"/>
    <w:rsid w:val="00A2744C"/>
    <w:rsid w:val="00A278B9"/>
    <w:rsid w:val="00A306DF"/>
    <w:rsid w:val="00A30970"/>
    <w:rsid w:val="00A310D7"/>
    <w:rsid w:val="00A31A76"/>
    <w:rsid w:val="00A31C08"/>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61B"/>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2972"/>
    <w:rsid w:val="00A8478B"/>
    <w:rsid w:val="00A84B23"/>
    <w:rsid w:val="00A84BC0"/>
    <w:rsid w:val="00A84C56"/>
    <w:rsid w:val="00A84EB6"/>
    <w:rsid w:val="00A855A4"/>
    <w:rsid w:val="00A8577E"/>
    <w:rsid w:val="00A85B66"/>
    <w:rsid w:val="00A85DC8"/>
    <w:rsid w:val="00A86146"/>
    <w:rsid w:val="00A86835"/>
    <w:rsid w:val="00A86D24"/>
    <w:rsid w:val="00A87388"/>
    <w:rsid w:val="00A90C61"/>
    <w:rsid w:val="00A90EF2"/>
    <w:rsid w:val="00A90F3C"/>
    <w:rsid w:val="00A91D92"/>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0EE"/>
    <w:rsid w:val="00AA2100"/>
    <w:rsid w:val="00AA246C"/>
    <w:rsid w:val="00AA264C"/>
    <w:rsid w:val="00AA372C"/>
    <w:rsid w:val="00AA37D0"/>
    <w:rsid w:val="00AA37DB"/>
    <w:rsid w:val="00AA41A2"/>
    <w:rsid w:val="00AA492C"/>
    <w:rsid w:val="00AA54CE"/>
    <w:rsid w:val="00AA58F8"/>
    <w:rsid w:val="00AA5D49"/>
    <w:rsid w:val="00AA63ED"/>
    <w:rsid w:val="00AA65D4"/>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7068"/>
    <w:rsid w:val="00AC760E"/>
    <w:rsid w:val="00AD077A"/>
    <w:rsid w:val="00AD0FBA"/>
    <w:rsid w:val="00AD102F"/>
    <w:rsid w:val="00AD12E5"/>
    <w:rsid w:val="00AD1528"/>
    <w:rsid w:val="00AD1C12"/>
    <w:rsid w:val="00AD1EC8"/>
    <w:rsid w:val="00AD24F3"/>
    <w:rsid w:val="00AD2630"/>
    <w:rsid w:val="00AD27CA"/>
    <w:rsid w:val="00AD3AF5"/>
    <w:rsid w:val="00AD3DD2"/>
    <w:rsid w:val="00AD4303"/>
    <w:rsid w:val="00AD44F1"/>
    <w:rsid w:val="00AD45E9"/>
    <w:rsid w:val="00AD4807"/>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C3E"/>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DE0"/>
    <w:rsid w:val="00AF7356"/>
    <w:rsid w:val="00AF76D1"/>
    <w:rsid w:val="00AF7701"/>
    <w:rsid w:val="00AF78D0"/>
    <w:rsid w:val="00AF79F7"/>
    <w:rsid w:val="00AF7A72"/>
    <w:rsid w:val="00AF7C39"/>
    <w:rsid w:val="00AF7CAC"/>
    <w:rsid w:val="00B0076C"/>
    <w:rsid w:val="00B0094D"/>
    <w:rsid w:val="00B027C8"/>
    <w:rsid w:val="00B02A02"/>
    <w:rsid w:val="00B0302D"/>
    <w:rsid w:val="00B03774"/>
    <w:rsid w:val="00B04041"/>
    <w:rsid w:val="00B04360"/>
    <w:rsid w:val="00B04542"/>
    <w:rsid w:val="00B04CF3"/>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BEC"/>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6728"/>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3B86"/>
    <w:rsid w:val="00B64818"/>
    <w:rsid w:val="00B65700"/>
    <w:rsid w:val="00B65BBB"/>
    <w:rsid w:val="00B65D5E"/>
    <w:rsid w:val="00B65DDB"/>
    <w:rsid w:val="00B66AE2"/>
    <w:rsid w:val="00B67A88"/>
    <w:rsid w:val="00B67B7A"/>
    <w:rsid w:val="00B70181"/>
    <w:rsid w:val="00B70460"/>
    <w:rsid w:val="00B707EE"/>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5ED"/>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55E"/>
    <w:rsid w:val="00BE2FD5"/>
    <w:rsid w:val="00BE3D18"/>
    <w:rsid w:val="00BE4330"/>
    <w:rsid w:val="00BE4E60"/>
    <w:rsid w:val="00BE57F0"/>
    <w:rsid w:val="00BE5B32"/>
    <w:rsid w:val="00BE649E"/>
    <w:rsid w:val="00BE6B8D"/>
    <w:rsid w:val="00BE6DF5"/>
    <w:rsid w:val="00BE7C2D"/>
    <w:rsid w:val="00BE7EB2"/>
    <w:rsid w:val="00BF0013"/>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2FE3"/>
    <w:rsid w:val="00C03109"/>
    <w:rsid w:val="00C03253"/>
    <w:rsid w:val="00C03875"/>
    <w:rsid w:val="00C04101"/>
    <w:rsid w:val="00C04164"/>
    <w:rsid w:val="00C04FC4"/>
    <w:rsid w:val="00C067C9"/>
    <w:rsid w:val="00C07108"/>
    <w:rsid w:val="00C078A4"/>
    <w:rsid w:val="00C07D76"/>
    <w:rsid w:val="00C07DAB"/>
    <w:rsid w:val="00C104B6"/>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422"/>
    <w:rsid w:val="00C357E4"/>
    <w:rsid w:val="00C35ADA"/>
    <w:rsid w:val="00C35CF7"/>
    <w:rsid w:val="00C35DF6"/>
    <w:rsid w:val="00C36333"/>
    <w:rsid w:val="00C366B5"/>
    <w:rsid w:val="00C367CC"/>
    <w:rsid w:val="00C368A6"/>
    <w:rsid w:val="00C37055"/>
    <w:rsid w:val="00C3771C"/>
    <w:rsid w:val="00C37897"/>
    <w:rsid w:val="00C37A33"/>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180"/>
    <w:rsid w:val="00C50922"/>
    <w:rsid w:val="00C50C4B"/>
    <w:rsid w:val="00C50FA1"/>
    <w:rsid w:val="00C5257F"/>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317"/>
    <w:rsid w:val="00C8070A"/>
    <w:rsid w:val="00C80DFB"/>
    <w:rsid w:val="00C80F7E"/>
    <w:rsid w:val="00C81095"/>
    <w:rsid w:val="00C81355"/>
    <w:rsid w:val="00C81546"/>
    <w:rsid w:val="00C81A2D"/>
    <w:rsid w:val="00C81A6E"/>
    <w:rsid w:val="00C82133"/>
    <w:rsid w:val="00C82250"/>
    <w:rsid w:val="00C82CF1"/>
    <w:rsid w:val="00C82FBF"/>
    <w:rsid w:val="00C83D6B"/>
    <w:rsid w:val="00C83FE9"/>
    <w:rsid w:val="00C8401B"/>
    <w:rsid w:val="00C84078"/>
    <w:rsid w:val="00C84218"/>
    <w:rsid w:val="00C84566"/>
    <w:rsid w:val="00C8458A"/>
    <w:rsid w:val="00C84BCA"/>
    <w:rsid w:val="00C84C4F"/>
    <w:rsid w:val="00C85377"/>
    <w:rsid w:val="00C85E78"/>
    <w:rsid w:val="00C86015"/>
    <w:rsid w:val="00C8779B"/>
    <w:rsid w:val="00C879C5"/>
    <w:rsid w:val="00C87C91"/>
    <w:rsid w:val="00C87CD3"/>
    <w:rsid w:val="00C87DEF"/>
    <w:rsid w:val="00C901C7"/>
    <w:rsid w:val="00C90309"/>
    <w:rsid w:val="00C910E8"/>
    <w:rsid w:val="00C9110F"/>
    <w:rsid w:val="00C91204"/>
    <w:rsid w:val="00C9152F"/>
    <w:rsid w:val="00C91755"/>
    <w:rsid w:val="00C917ED"/>
    <w:rsid w:val="00C91B4F"/>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C38"/>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871"/>
    <w:rsid w:val="00CF4942"/>
    <w:rsid w:val="00CF4E6E"/>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62D"/>
    <w:rsid w:val="00D049BC"/>
    <w:rsid w:val="00D04E37"/>
    <w:rsid w:val="00D05456"/>
    <w:rsid w:val="00D058A0"/>
    <w:rsid w:val="00D060E3"/>
    <w:rsid w:val="00D06636"/>
    <w:rsid w:val="00D0672F"/>
    <w:rsid w:val="00D068E0"/>
    <w:rsid w:val="00D06A74"/>
    <w:rsid w:val="00D07E88"/>
    <w:rsid w:val="00D1085C"/>
    <w:rsid w:val="00D108BB"/>
    <w:rsid w:val="00D108C7"/>
    <w:rsid w:val="00D10DDF"/>
    <w:rsid w:val="00D111C4"/>
    <w:rsid w:val="00D11ACF"/>
    <w:rsid w:val="00D11BE5"/>
    <w:rsid w:val="00D11E90"/>
    <w:rsid w:val="00D124F6"/>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70C"/>
    <w:rsid w:val="00D24061"/>
    <w:rsid w:val="00D24539"/>
    <w:rsid w:val="00D24661"/>
    <w:rsid w:val="00D24AA8"/>
    <w:rsid w:val="00D25C3F"/>
    <w:rsid w:val="00D26057"/>
    <w:rsid w:val="00D2651A"/>
    <w:rsid w:val="00D26B49"/>
    <w:rsid w:val="00D26CE1"/>
    <w:rsid w:val="00D279A7"/>
    <w:rsid w:val="00D27A13"/>
    <w:rsid w:val="00D3047A"/>
    <w:rsid w:val="00D304F6"/>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66"/>
    <w:rsid w:val="00D47E77"/>
    <w:rsid w:val="00D5004A"/>
    <w:rsid w:val="00D508C9"/>
    <w:rsid w:val="00D511E5"/>
    <w:rsid w:val="00D5179F"/>
    <w:rsid w:val="00D51E2A"/>
    <w:rsid w:val="00D521E7"/>
    <w:rsid w:val="00D533B0"/>
    <w:rsid w:val="00D534D8"/>
    <w:rsid w:val="00D53BE1"/>
    <w:rsid w:val="00D53FF7"/>
    <w:rsid w:val="00D54348"/>
    <w:rsid w:val="00D543E3"/>
    <w:rsid w:val="00D55066"/>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67C"/>
    <w:rsid w:val="00D71F5C"/>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FAB"/>
    <w:rsid w:val="00D81391"/>
    <w:rsid w:val="00D822BA"/>
    <w:rsid w:val="00D823B6"/>
    <w:rsid w:val="00D82849"/>
    <w:rsid w:val="00D8292F"/>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9CF"/>
    <w:rsid w:val="00D91A97"/>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CF1"/>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536"/>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1722"/>
    <w:rsid w:val="00DC227F"/>
    <w:rsid w:val="00DC22A6"/>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28B"/>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5C7F"/>
    <w:rsid w:val="00E06106"/>
    <w:rsid w:val="00E0667C"/>
    <w:rsid w:val="00E072B3"/>
    <w:rsid w:val="00E07405"/>
    <w:rsid w:val="00E07D4D"/>
    <w:rsid w:val="00E111D7"/>
    <w:rsid w:val="00E115B7"/>
    <w:rsid w:val="00E11C1C"/>
    <w:rsid w:val="00E11F4E"/>
    <w:rsid w:val="00E126BF"/>
    <w:rsid w:val="00E12C97"/>
    <w:rsid w:val="00E12E8D"/>
    <w:rsid w:val="00E13539"/>
    <w:rsid w:val="00E135F2"/>
    <w:rsid w:val="00E13949"/>
    <w:rsid w:val="00E13BB4"/>
    <w:rsid w:val="00E13E8A"/>
    <w:rsid w:val="00E167FB"/>
    <w:rsid w:val="00E16AB4"/>
    <w:rsid w:val="00E16FE0"/>
    <w:rsid w:val="00E170BB"/>
    <w:rsid w:val="00E179A6"/>
    <w:rsid w:val="00E17D98"/>
    <w:rsid w:val="00E202DA"/>
    <w:rsid w:val="00E203B3"/>
    <w:rsid w:val="00E20BA6"/>
    <w:rsid w:val="00E20D32"/>
    <w:rsid w:val="00E21DE3"/>
    <w:rsid w:val="00E224F2"/>
    <w:rsid w:val="00E2252C"/>
    <w:rsid w:val="00E22E58"/>
    <w:rsid w:val="00E23463"/>
    <w:rsid w:val="00E23923"/>
    <w:rsid w:val="00E23E0A"/>
    <w:rsid w:val="00E24080"/>
    <w:rsid w:val="00E2455F"/>
    <w:rsid w:val="00E24763"/>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356D"/>
    <w:rsid w:val="00E44032"/>
    <w:rsid w:val="00E445BD"/>
    <w:rsid w:val="00E44F3D"/>
    <w:rsid w:val="00E45349"/>
    <w:rsid w:val="00E455E0"/>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666"/>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2EB3"/>
    <w:rsid w:val="00E63115"/>
    <w:rsid w:val="00E63A3F"/>
    <w:rsid w:val="00E63EC1"/>
    <w:rsid w:val="00E6444D"/>
    <w:rsid w:val="00E64C8E"/>
    <w:rsid w:val="00E64DA3"/>
    <w:rsid w:val="00E64EFE"/>
    <w:rsid w:val="00E65CED"/>
    <w:rsid w:val="00E65EF7"/>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A7E72"/>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4E01"/>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554"/>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07EA6"/>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2B3"/>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5C6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472"/>
    <w:rsid w:val="00F75839"/>
    <w:rsid w:val="00F764B1"/>
    <w:rsid w:val="00F76590"/>
    <w:rsid w:val="00F76624"/>
    <w:rsid w:val="00F76697"/>
    <w:rsid w:val="00F76A49"/>
    <w:rsid w:val="00F77098"/>
    <w:rsid w:val="00F77F9F"/>
    <w:rsid w:val="00F808B2"/>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3A2"/>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2F6"/>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364B"/>
    <w:rsid w:val="00FC37D6"/>
    <w:rsid w:val="00FC37DE"/>
    <w:rsid w:val="00FC3947"/>
    <w:rsid w:val="00FC3E0D"/>
    <w:rsid w:val="00FC4AC6"/>
    <w:rsid w:val="00FC4B2B"/>
    <w:rsid w:val="00FC4B48"/>
    <w:rsid w:val="00FC5B3B"/>
    <w:rsid w:val="00FC5EF6"/>
    <w:rsid w:val="00FC5FF5"/>
    <w:rsid w:val="00FC61D1"/>
    <w:rsid w:val="00FC630A"/>
    <w:rsid w:val="00FC669C"/>
    <w:rsid w:val="00FC698E"/>
    <w:rsid w:val="00FC6AF8"/>
    <w:rsid w:val="00FC7160"/>
    <w:rsid w:val="00FC758A"/>
    <w:rsid w:val="00FC7F6C"/>
    <w:rsid w:val="00FD0621"/>
    <w:rsid w:val="00FD0695"/>
    <w:rsid w:val="00FD0952"/>
    <w:rsid w:val="00FD0DDC"/>
    <w:rsid w:val="00FD209A"/>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D7BE7"/>
    <w:rsid w:val="00FE0292"/>
    <w:rsid w:val="00FE036C"/>
    <w:rsid w:val="00FE1D71"/>
    <w:rsid w:val="00FE2117"/>
    <w:rsid w:val="00FE24A4"/>
    <w:rsid w:val="00FE24EA"/>
    <w:rsid w:val="00FE25E6"/>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714"/>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524D0B"/>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524D0B"/>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03AD"/>
    <w:pPr>
      <w:spacing w:after="0"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03AD"/>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0</TotalTime>
  <Pages>4</Pages>
  <Words>1604</Words>
  <Characters>9148</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2023-10-30T14:05:00Z</dcterms:created>
  <dcterms:modified xsi:type="dcterms:W3CDTF">2023-10-30T14:05:00Z</dcterms:modified>
</cp:coreProperties>
</file>