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18E3" w14:textId="77777777" w:rsidR="00AA711E" w:rsidRPr="00AA711E" w:rsidRDefault="00AA711E" w:rsidP="0052642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A711E">
        <w:rPr>
          <w:rFonts w:asciiTheme="minorBidi" w:hAnsiTheme="minorBidi" w:cstheme="minorBidi"/>
          <w:b/>
          <w:bCs/>
          <w:sz w:val="24"/>
          <w:szCs w:val="24"/>
        </w:rPr>
        <w:t>YESHIVAT HAR ETZION</w:t>
      </w:r>
    </w:p>
    <w:p w14:paraId="01EE6DC6" w14:textId="77777777" w:rsidR="00AA711E" w:rsidRPr="00AA711E" w:rsidRDefault="00AA711E" w:rsidP="0052642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A711E">
        <w:rPr>
          <w:rFonts w:asciiTheme="minorBidi" w:hAnsiTheme="minorBidi" w:cstheme="minorBidi"/>
          <w:b/>
          <w:bCs/>
          <w:sz w:val="24"/>
          <w:szCs w:val="24"/>
          <w:lang w:val="en-GB"/>
        </w:rPr>
        <w:t>ISRAEL KOSCHITZKY VIRTUAL BEIT MIDRASH (VBM)</w:t>
      </w:r>
    </w:p>
    <w:p w14:paraId="32F5E5F9" w14:textId="77777777" w:rsidR="00AA711E" w:rsidRPr="00AA711E" w:rsidRDefault="00AA711E" w:rsidP="0052642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A711E">
        <w:rPr>
          <w:rFonts w:asciiTheme="minorBidi" w:hAnsiTheme="minorBidi" w:cstheme="minorBidi"/>
          <w:b/>
          <w:bCs/>
          <w:sz w:val="24"/>
          <w:szCs w:val="24"/>
          <w:lang w:val="en-GB"/>
        </w:rPr>
        <w:t>*********************************************************</w:t>
      </w:r>
    </w:p>
    <w:p w14:paraId="1E845F46" w14:textId="77777777" w:rsidR="00AA711E" w:rsidRPr="00AA711E" w:rsidRDefault="00AA711E" w:rsidP="00526426">
      <w:pPr>
        <w:spacing w:after="0" w:line="240" w:lineRule="auto"/>
        <w:jc w:val="center"/>
        <w:rPr>
          <w:rFonts w:asciiTheme="minorBidi" w:hAnsiTheme="minorBidi"/>
          <w:b/>
          <w:bCs/>
          <w:sz w:val="24"/>
          <w:szCs w:val="24"/>
          <w:lang w:val="en-GB"/>
        </w:rPr>
      </w:pPr>
    </w:p>
    <w:p w14:paraId="5747B46E" w14:textId="77777777" w:rsidR="00AA711E" w:rsidRPr="00AA711E" w:rsidRDefault="00AA711E" w:rsidP="00526426">
      <w:pPr>
        <w:spacing w:after="0" w:line="240" w:lineRule="auto"/>
        <w:jc w:val="center"/>
        <w:rPr>
          <w:rFonts w:asciiTheme="minorBidi" w:hAnsiTheme="minorBidi"/>
          <w:b/>
          <w:bCs/>
          <w:color w:val="000000"/>
          <w:sz w:val="24"/>
          <w:szCs w:val="24"/>
          <w:shd w:val="clear" w:color="auto" w:fill="FFFFFF"/>
        </w:rPr>
      </w:pPr>
      <w:r w:rsidRPr="00AA711E">
        <w:rPr>
          <w:rFonts w:asciiTheme="minorBidi" w:hAnsiTheme="minorBidi"/>
          <w:b/>
          <w:bCs/>
          <w:color w:val="000000"/>
          <w:sz w:val="24"/>
          <w:szCs w:val="24"/>
          <w:shd w:val="clear" w:color="auto" w:fill="FFFFFF"/>
        </w:rPr>
        <w:t>Reading Sefer Bereishit: A Literary Approach</w:t>
      </w:r>
    </w:p>
    <w:p w14:paraId="74E1BC0B" w14:textId="441616FA" w:rsidR="00AA711E" w:rsidRPr="00AA711E" w:rsidRDefault="003A36C4" w:rsidP="00526426">
      <w:pPr>
        <w:spacing w:after="0" w:line="240" w:lineRule="auto"/>
        <w:jc w:val="center"/>
        <w:rPr>
          <w:rFonts w:asciiTheme="minorBidi" w:hAnsiTheme="minorBidi"/>
          <w:b/>
          <w:bCs/>
          <w:color w:val="000000"/>
          <w:sz w:val="24"/>
          <w:szCs w:val="24"/>
          <w:shd w:val="clear" w:color="auto" w:fill="FFFFFF"/>
        </w:rPr>
      </w:pPr>
      <w:r>
        <w:rPr>
          <w:rFonts w:asciiTheme="minorBidi" w:hAnsiTheme="minorBidi"/>
          <w:b/>
          <w:bCs/>
          <w:color w:val="000000"/>
          <w:sz w:val="24"/>
          <w:szCs w:val="24"/>
          <w:shd w:val="clear" w:color="auto" w:fill="FFFFFF"/>
        </w:rPr>
        <w:t>Rav</w:t>
      </w:r>
      <w:r w:rsidR="00AA711E" w:rsidRPr="00AA711E">
        <w:rPr>
          <w:rFonts w:asciiTheme="minorBidi" w:hAnsiTheme="minorBidi"/>
          <w:b/>
          <w:bCs/>
          <w:color w:val="000000"/>
          <w:sz w:val="24"/>
          <w:szCs w:val="24"/>
          <w:shd w:val="clear" w:color="auto" w:fill="FFFFFF"/>
        </w:rPr>
        <w:t xml:space="preserve"> Yitzchak Blau</w:t>
      </w:r>
    </w:p>
    <w:p w14:paraId="12F7FB45" w14:textId="77777777" w:rsidR="00AA711E" w:rsidRPr="00AA711E" w:rsidRDefault="00AA711E" w:rsidP="00526426">
      <w:pPr>
        <w:spacing w:after="0" w:line="240" w:lineRule="auto"/>
        <w:ind w:firstLine="720"/>
        <w:jc w:val="center"/>
        <w:rPr>
          <w:rFonts w:asciiTheme="minorBidi" w:hAnsiTheme="minorBidi"/>
          <w:b/>
          <w:bCs/>
          <w:sz w:val="24"/>
          <w:szCs w:val="24"/>
        </w:rPr>
      </w:pPr>
    </w:p>
    <w:p w14:paraId="4E6F308D" w14:textId="77777777" w:rsidR="00AA711E" w:rsidRPr="00AA711E" w:rsidRDefault="00AA711E" w:rsidP="00526426">
      <w:pPr>
        <w:spacing w:after="0" w:line="240" w:lineRule="auto"/>
        <w:ind w:firstLine="720"/>
        <w:jc w:val="center"/>
        <w:rPr>
          <w:rFonts w:asciiTheme="minorBidi" w:hAnsiTheme="minorBidi"/>
          <w:b/>
          <w:bCs/>
          <w:sz w:val="24"/>
          <w:szCs w:val="24"/>
        </w:rPr>
      </w:pPr>
    </w:p>
    <w:p w14:paraId="1AA66AB1" w14:textId="77777777" w:rsidR="00AA711E" w:rsidRPr="00AA711E" w:rsidRDefault="00AA711E" w:rsidP="00526426">
      <w:pPr>
        <w:spacing w:after="0" w:line="240" w:lineRule="auto"/>
        <w:jc w:val="center"/>
        <w:rPr>
          <w:rFonts w:asciiTheme="minorBidi" w:hAnsiTheme="minorBidi"/>
          <w:b/>
          <w:bCs/>
          <w:sz w:val="24"/>
          <w:szCs w:val="24"/>
        </w:rPr>
      </w:pPr>
      <w:r w:rsidRPr="00AA711E">
        <w:rPr>
          <w:rFonts w:asciiTheme="minorBidi" w:hAnsiTheme="minorBidi"/>
          <w:b/>
          <w:bCs/>
          <w:sz w:val="24"/>
          <w:szCs w:val="24"/>
        </w:rPr>
        <w:t>Shiur #02: Modern Literary Interpretation</w:t>
      </w:r>
    </w:p>
    <w:p w14:paraId="7D57B721" w14:textId="77777777" w:rsidR="00AA711E" w:rsidRPr="00AA711E" w:rsidRDefault="00AA711E" w:rsidP="00526426">
      <w:pPr>
        <w:spacing w:after="0" w:line="240" w:lineRule="auto"/>
        <w:jc w:val="both"/>
        <w:rPr>
          <w:rFonts w:asciiTheme="minorBidi" w:hAnsiTheme="minorBidi"/>
          <w:b/>
          <w:bCs/>
          <w:sz w:val="24"/>
          <w:szCs w:val="24"/>
        </w:rPr>
      </w:pPr>
    </w:p>
    <w:p w14:paraId="29195AFC" w14:textId="77777777" w:rsidR="00AA711E" w:rsidRPr="00AA711E" w:rsidRDefault="00AA711E" w:rsidP="00526426">
      <w:pPr>
        <w:spacing w:after="0" w:line="240" w:lineRule="auto"/>
        <w:jc w:val="both"/>
        <w:rPr>
          <w:rFonts w:asciiTheme="minorBidi" w:hAnsiTheme="minorBidi"/>
          <w:b/>
          <w:bCs/>
          <w:sz w:val="24"/>
          <w:szCs w:val="24"/>
          <w:u w:val="single"/>
        </w:rPr>
      </w:pPr>
    </w:p>
    <w:p w14:paraId="4CC441E6" w14:textId="21452786" w:rsidR="00C97754" w:rsidRDefault="00946333"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In the last half century, a novel approach to biblical interpretation emerged. Like the first two approaches, the literary school focuses on the unified text as we have it</w:t>
      </w:r>
      <w:r w:rsidR="00C00941">
        <w:rPr>
          <w:rFonts w:asciiTheme="minorBidi" w:hAnsiTheme="minorBidi"/>
          <w:sz w:val="24"/>
          <w:szCs w:val="24"/>
        </w:rPr>
        <w:t>,</w:t>
      </w:r>
      <w:r w:rsidRPr="00AA711E">
        <w:rPr>
          <w:rFonts w:asciiTheme="minorBidi" w:hAnsiTheme="minorBidi"/>
          <w:sz w:val="24"/>
          <w:szCs w:val="24"/>
        </w:rPr>
        <w:t xml:space="preserve"> and assumes that the </w:t>
      </w:r>
      <w:r w:rsidRPr="00C97754">
        <w:rPr>
          <w:rFonts w:asciiTheme="minorBidi" w:hAnsiTheme="minorBidi"/>
          <w:i/>
          <w:iCs/>
          <w:sz w:val="24"/>
          <w:szCs w:val="24"/>
        </w:rPr>
        <w:t>Chumash</w:t>
      </w:r>
      <w:r w:rsidRPr="00AA711E">
        <w:rPr>
          <w:rFonts w:asciiTheme="minorBidi" w:hAnsiTheme="minorBidi"/>
          <w:sz w:val="24"/>
          <w:szCs w:val="24"/>
        </w:rPr>
        <w:t xml:space="preserve"> is full of literary splendor and ethical insight. </w:t>
      </w:r>
      <w:r w:rsidR="00C34E28">
        <w:rPr>
          <w:rFonts w:asciiTheme="minorBidi" w:hAnsiTheme="minorBidi"/>
          <w:sz w:val="24"/>
          <w:szCs w:val="24"/>
        </w:rPr>
        <w:t>It also</w:t>
      </w:r>
      <w:r w:rsidR="00C34E28" w:rsidRPr="00AA711E">
        <w:rPr>
          <w:rFonts w:asciiTheme="minorBidi" w:hAnsiTheme="minorBidi"/>
          <w:sz w:val="24"/>
          <w:szCs w:val="24"/>
        </w:rPr>
        <w:t xml:space="preserve"> accepts some of the assumptions of academic </w:t>
      </w:r>
      <w:r w:rsidR="0025320F">
        <w:rPr>
          <w:rFonts w:asciiTheme="minorBidi" w:hAnsiTheme="minorBidi"/>
          <w:sz w:val="24"/>
          <w:szCs w:val="24"/>
        </w:rPr>
        <w:t>B</w:t>
      </w:r>
      <w:r w:rsidR="00C34E28" w:rsidRPr="00AA711E">
        <w:rPr>
          <w:rFonts w:asciiTheme="minorBidi" w:hAnsiTheme="minorBidi"/>
          <w:sz w:val="24"/>
          <w:szCs w:val="24"/>
        </w:rPr>
        <w:t xml:space="preserve">ible scholars, </w:t>
      </w:r>
      <w:r w:rsidR="00D40F08">
        <w:rPr>
          <w:rFonts w:asciiTheme="minorBidi" w:hAnsiTheme="minorBidi"/>
          <w:sz w:val="24"/>
          <w:szCs w:val="24"/>
        </w:rPr>
        <w:t>yet</w:t>
      </w:r>
      <w:r w:rsidR="00C34E28" w:rsidRPr="00AA711E">
        <w:rPr>
          <w:rFonts w:asciiTheme="minorBidi" w:hAnsiTheme="minorBidi"/>
          <w:sz w:val="24"/>
          <w:szCs w:val="24"/>
        </w:rPr>
        <w:t xml:space="preserve"> moves exegesis in a totally different direction.</w:t>
      </w:r>
      <w:r w:rsidR="00C27683">
        <w:rPr>
          <w:rFonts w:asciiTheme="minorBidi" w:hAnsiTheme="minorBidi"/>
          <w:sz w:val="24"/>
          <w:szCs w:val="24"/>
        </w:rPr>
        <w:t xml:space="preserve"> </w:t>
      </w:r>
      <w:r w:rsidRPr="00AA711E">
        <w:rPr>
          <w:rFonts w:asciiTheme="minorBidi" w:hAnsiTheme="minorBidi"/>
          <w:sz w:val="24"/>
          <w:szCs w:val="24"/>
        </w:rPr>
        <w:t xml:space="preserve">Their innovation is in the discovery of a </w:t>
      </w:r>
      <w:r w:rsidR="0025320F">
        <w:rPr>
          <w:rFonts w:asciiTheme="minorBidi" w:hAnsiTheme="minorBidi"/>
          <w:sz w:val="24"/>
          <w:szCs w:val="24"/>
        </w:rPr>
        <w:t>number</w:t>
      </w:r>
      <w:r w:rsidR="00D40F08">
        <w:rPr>
          <w:rFonts w:asciiTheme="minorBidi" w:hAnsiTheme="minorBidi"/>
          <w:sz w:val="24"/>
          <w:szCs w:val="24"/>
        </w:rPr>
        <w:t xml:space="preserve"> </w:t>
      </w:r>
      <w:r w:rsidRPr="00AA711E">
        <w:rPr>
          <w:rFonts w:asciiTheme="minorBidi" w:hAnsiTheme="minorBidi"/>
          <w:sz w:val="24"/>
          <w:szCs w:val="24"/>
        </w:rPr>
        <w:t xml:space="preserve">of sophisticated literary techniques that aid in conveying </w:t>
      </w:r>
      <w:r w:rsidR="0025320F">
        <w:rPr>
          <w:rFonts w:asciiTheme="minorBidi" w:hAnsiTheme="minorBidi"/>
          <w:sz w:val="24"/>
          <w:szCs w:val="24"/>
        </w:rPr>
        <w:t>the Bible’s</w:t>
      </w:r>
      <w:r w:rsidRPr="00AA711E">
        <w:rPr>
          <w:rFonts w:asciiTheme="minorBidi" w:hAnsiTheme="minorBidi"/>
          <w:sz w:val="24"/>
          <w:szCs w:val="24"/>
        </w:rPr>
        <w:t xml:space="preserve">messages. Since subsequent chapters </w:t>
      </w:r>
      <w:r w:rsidR="000644EF">
        <w:rPr>
          <w:rFonts w:asciiTheme="minorBidi" w:hAnsiTheme="minorBidi"/>
          <w:sz w:val="24"/>
          <w:szCs w:val="24"/>
        </w:rPr>
        <w:t xml:space="preserve">in this series </w:t>
      </w:r>
      <w:r w:rsidRPr="00AA711E">
        <w:rPr>
          <w:rFonts w:asciiTheme="minorBidi" w:hAnsiTheme="minorBidi"/>
          <w:sz w:val="24"/>
          <w:szCs w:val="24"/>
        </w:rPr>
        <w:t xml:space="preserve">outline at least twenty such techniques in </w:t>
      </w:r>
      <w:r w:rsidR="0025320F">
        <w:rPr>
          <w:rFonts w:asciiTheme="minorBidi" w:hAnsiTheme="minorBidi"/>
          <w:i/>
          <w:iCs/>
          <w:sz w:val="24"/>
          <w:szCs w:val="24"/>
        </w:rPr>
        <w:t>S</w:t>
      </w:r>
      <w:r w:rsidR="0025320F" w:rsidRPr="00AA711E">
        <w:rPr>
          <w:rFonts w:asciiTheme="minorBidi" w:hAnsiTheme="minorBidi"/>
          <w:i/>
          <w:iCs/>
          <w:sz w:val="24"/>
          <w:szCs w:val="24"/>
        </w:rPr>
        <w:t xml:space="preserve">efer </w:t>
      </w:r>
      <w:r w:rsidRPr="00AA711E">
        <w:rPr>
          <w:rFonts w:asciiTheme="minorBidi" w:hAnsiTheme="minorBidi"/>
          <w:i/>
          <w:iCs/>
          <w:sz w:val="24"/>
          <w:szCs w:val="24"/>
        </w:rPr>
        <w:t>Bereishit</w:t>
      </w:r>
      <w:r w:rsidRPr="00AA711E">
        <w:rPr>
          <w:rFonts w:asciiTheme="minorBidi" w:hAnsiTheme="minorBidi"/>
          <w:sz w:val="24"/>
          <w:szCs w:val="24"/>
        </w:rPr>
        <w:t>, I will hold off on specific examples for now</w:t>
      </w:r>
      <w:r w:rsidR="00C97754">
        <w:rPr>
          <w:rFonts w:asciiTheme="minorBidi" w:hAnsiTheme="minorBidi"/>
          <w:sz w:val="24"/>
          <w:szCs w:val="24"/>
        </w:rPr>
        <w:t>.</w:t>
      </w:r>
    </w:p>
    <w:p w14:paraId="2020F1EB" w14:textId="77777777" w:rsidR="00C97754" w:rsidRDefault="00C97754" w:rsidP="00526426">
      <w:pPr>
        <w:spacing w:after="0" w:line="240" w:lineRule="auto"/>
        <w:ind w:firstLine="720"/>
        <w:jc w:val="both"/>
        <w:rPr>
          <w:rFonts w:asciiTheme="minorBidi" w:hAnsiTheme="minorBidi"/>
          <w:sz w:val="24"/>
          <w:szCs w:val="24"/>
        </w:rPr>
      </w:pPr>
    </w:p>
    <w:p w14:paraId="2AED8449" w14:textId="7ACAC64D" w:rsidR="00946333" w:rsidRPr="00AA711E" w:rsidRDefault="003E6A00"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This approach frequently</w:t>
      </w:r>
      <w:r w:rsidR="00946333" w:rsidRPr="00AA711E">
        <w:rPr>
          <w:rFonts w:asciiTheme="minorBidi" w:hAnsiTheme="minorBidi"/>
          <w:sz w:val="24"/>
          <w:szCs w:val="24"/>
        </w:rPr>
        <w:t xml:space="preserve"> differs from the medieval in the sweep and scope of its survey. The </w:t>
      </w:r>
      <w:r w:rsidR="00FD3E87" w:rsidRPr="00AA711E">
        <w:rPr>
          <w:rFonts w:asciiTheme="minorBidi" w:hAnsiTheme="minorBidi"/>
          <w:i/>
          <w:iCs/>
          <w:sz w:val="24"/>
          <w:szCs w:val="24"/>
        </w:rPr>
        <w:t>Rishonim</w:t>
      </w:r>
      <w:r w:rsidR="001E7D7A">
        <w:rPr>
          <w:rFonts w:asciiTheme="minorBidi" w:hAnsiTheme="minorBidi"/>
          <w:i/>
          <w:iCs/>
          <w:sz w:val="24"/>
          <w:szCs w:val="24"/>
        </w:rPr>
        <w:t xml:space="preserve"> </w:t>
      </w:r>
      <w:r w:rsidR="00946333" w:rsidRPr="00AA711E">
        <w:rPr>
          <w:rFonts w:asciiTheme="minorBidi" w:hAnsiTheme="minorBidi"/>
          <w:sz w:val="24"/>
          <w:szCs w:val="24"/>
        </w:rPr>
        <w:t>mostly wrote verse</w:t>
      </w:r>
      <w:r w:rsidR="00384ACA">
        <w:rPr>
          <w:rFonts w:asciiTheme="minorBidi" w:hAnsiTheme="minorBidi"/>
          <w:sz w:val="24"/>
          <w:szCs w:val="24"/>
        </w:rPr>
        <w:t>-</w:t>
      </w:r>
      <w:r w:rsidR="00946333" w:rsidRPr="00AA711E">
        <w:rPr>
          <w:rFonts w:asciiTheme="minorBidi" w:hAnsiTheme="minorBidi"/>
          <w:sz w:val="24"/>
          <w:szCs w:val="24"/>
        </w:rPr>
        <w:t>by</w:t>
      </w:r>
      <w:r w:rsidR="00384ACA">
        <w:rPr>
          <w:rFonts w:asciiTheme="minorBidi" w:hAnsiTheme="minorBidi"/>
          <w:sz w:val="24"/>
          <w:szCs w:val="24"/>
        </w:rPr>
        <w:t>-</w:t>
      </w:r>
      <w:r w:rsidR="00946333" w:rsidRPr="00AA711E">
        <w:rPr>
          <w:rFonts w:asciiTheme="minorBidi" w:hAnsiTheme="minorBidi"/>
          <w:sz w:val="24"/>
          <w:szCs w:val="24"/>
        </w:rPr>
        <w:t xml:space="preserve">verse commentaries </w:t>
      </w:r>
      <w:r w:rsidR="00384ACA">
        <w:rPr>
          <w:rFonts w:asciiTheme="minorBidi" w:hAnsiTheme="minorBidi"/>
          <w:sz w:val="24"/>
          <w:szCs w:val="24"/>
        </w:rPr>
        <w:t>and</w:t>
      </w:r>
      <w:r w:rsidR="001E7D7A">
        <w:rPr>
          <w:rFonts w:asciiTheme="minorBidi" w:hAnsiTheme="minorBidi"/>
          <w:sz w:val="24"/>
          <w:szCs w:val="24"/>
        </w:rPr>
        <w:t xml:space="preserve"> </w:t>
      </w:r>
      <w:r w:rsidR="00946333" w:rsidRPr="00AA711E">
        <w:rPr>
          <w:rFonts w:asciiTheme="minorBidi" w:hAnsiTheme="minorBidi"/>
          <w:sz w:val="24"/>
          <w:szCs w:val="24"/>
        </w:rPr>
        <w:t>tend to painstakingly analyze smaller units of text. Since the modern interpreters look for larger literary patterns and seek out intertextual allusions, they both investigate larger units and depend more on the broader range of biblical literature</w:t>
      </w:r>
      <w:r w:rsidR="00946333" w:rsidRPr="00AA711E">
        <w:rPr>
          <w:rFonts w:asciiTheme="minorBidi" w:hAnsiTheme="minorBidi"/>
          <w:i/>
          <w:iCs/>
          <w:sz w:val="24"/>
          <w:szCs w:val="24"/>
        </w:rPr>
        <w:t xml:space="preserve">. </w:t>
      </w:r>
      <w:r w:rsidR="00946333" w:rsidRPr="00AA711E">
        <w:rPr>
          <w:rFonts w:asciiTheme="minorBidi" w:hAnsiTheme="minorBidi"/>
          <w:sz w:val="24"/>
          <w:szCs w:val="24"/>
        </w:rPr>
        <w:t xml:space="preserve">As with all generalities, exceptions </w:t>
      </w:r>
      <w:r w:rsidR="001A1FA6">
        <w:rPr>
          <w:rFonts w:asciiTheme="minorBidi" w:hAnsiTheme="minorBidi"/>
          <w:sz w:val="24"/>
          <w:szCs w:val="24"/>
        </w:rPr>
        <w:t xml:space="preserve">do </w:t>
      </w:r>
      <w:r w:rsidR="00946333" w:rsidRPr="00AA711E">
        <w:rPr>
          <w:rFonts w:asciiTheme="minorBidi" w:hAnsiTheme="minorBidi"/>
          <w:sz w:val="24"/>
          <w:szCs w:val="24"/>
        </w:rPr>
        <w:t>exist</w:t>
      </w:r>
      <w:r w:rsidR="00450C88">
        <w:rPr>
          <w:rFonts w:asciiTheme="minorBidi" w:hAnsiTheme="minorBidi"/>
          <w:sz w:val="24"/>
          <w:szCs w:val="24"/>
        </w:rPr>
        <w:t>; for instance, b</w:t>
      </w:r>
      <w:r w:rsidR="00946333" w:rsidRPr="00AA711E">
        <w:rPr>
          <w:rFonts w:asciiTheme="minorBidi" w:hAnsiTheme="minorBidi"/>
          <w:sz w:val="24"/>
          <w:szCs w:val="24"/>
        </w:rPr>
        <w:t xml:space="preserve">oth Ramban and Abravanel looked at longer units and </w:t>
      </w:r>
      <w:r w:rsidR="007B329D">
        <w:rPr>
          <w:rFonts w:asciiTheme="minorBidi" w:hAnsiTheme="minorBidi"/>
          <w:sz w:val="24"/>
          <w:szCs w:val="24"/>
        </w:rPr>
        <w:t>un</w:t>
      </w:r>
      <w:r w:rsidR="007B329D" w:rsidRPr="00AA711E">
        <w:rPr>
          <w:rFonts w:asciiTheme="minorBidi" w:hAnsiTheme="minorBidi"/>
          <w:sz w:val="24"/>
          <w:szCs w:val="24"/>
        </w:rPr>
        <w:t xml:space="preserve">covered </w:t>
      </w:r>
      <w:r w:rsidR="00946333" w:rsidRPr="00AA711E">
        <w:rPr>
          <w:rFonts w:asciiTheme="minorBidi" w:hAnsiTheme="minorBidi"/>
          <w:sz w:val="24"/>
          <w:szCs w:val="24"/>
        </w:rPr>
        <w:t xml:space="preserve">biblical patterns. </w:t>
      </w:r>
      <w:r w:rsidR="007B329D">
        <w:rPr>
          <w:rFonts w:asciiTheme="minorBidi" w:hAnsiTheme="minorBidi"/>
          <w:sz w:val="24"/>
          <w:szCs w:val="24"/>
        </w:rPr>
        <w:t>(</w:t>
      </w:r>
      <w:r w:rsidR="00946333" w:rsidRPr="00AA711E">
        <w:rPr>
          <w:rFonts w:asciiTheme="minorBidi" w:hAnsiTheme="minorBidi"/>
          <w:sz w:val="24"/>
          <w:szCs w:val="24"/>
        </w:rPr>
        <w:t>Note their</w:t>
      </w:r>
      <w:r w:rsidR="007B329D">
        <w:rPr>
          <w:rFonts w:asciiTheme="minorBidi" w:hAnsiTheme="minorBidi"/>
          <w:sz w:val="24"/>
          <w:szCs w:val="24"/>
        </w:rPr>
        <w:t xml:space="preserve"> respective</w:t>
      </w:r>
      <w:r w:rsidR="00946333" w:rsidRPr="00AA711E">
        <w:rPr>
          <w:rFonts w:asciiTheme="minorBidi" w:hAnsiTheme="minorBidi"/>
          <w:sz w:val="24"/>
          <w:szCs w:val="24"/>
        </w:rPr>
        <w:t xml:space="preserve"> introductions to the five books of </w:t>
      </w:r>
      <w:r w:rsidR="001A381F" w:rsidRPr="00AE69D4">
        <w:rPr>
          <w:rFonts w:asciiTheme="minorBidi" w:hAnsiTheme="minorBidi"/>
          <w:i/>
          <w:iCs/>
          <w:sz w:val="24"/>
          <w:szCs w:val="24"/>
        </w:rPr>
        <w:t>Chumash</w:t>
      </w:r>
      <w:r w:rsidR="008C2E8F">
        <w:rPr>
          <w:rFonts w:asciiTheme="minorBidi" w:hAnsiTheme="minorBidi"/>
          <w:sz w:val="24"/>
          <w:szCs w:val="24"/>
        </w:rPr>
        <w:t>,</w:t>
      </w:r>
      <w:r w:rsidR="00946333" w:rsidRPr="00AA711E">
        <w:rPr>
          <w:rFonts w:asciiTheme="minorBidi" w:hAnsiTheme="minorBidi"/>
          <w:sz w:val="24"/>
          <w:szCs w:val="24"/>
        </w:rPr>
        <w:t xml:space="preserve"> and Abravanel’s essays on entire biblical chapters.</w:t>
      </w:r>
      <w:r w:rsidR="008C2E8F">
        <w:rPr>
          <w:rFonts w:asciiTheme="minorBidi" w:hAnsiTheme="minorBidi"/>
          <w:sz w:val="24"/>
          <w:szCs w:val="24"/>
        </w:rPr>
        <w:t>)</w:t>
      </w:r>
      <w:r w:rsidR="00946333" w:rsidRPr="00AA711E">
        <w:rPr>
          <w:rFonts w:asciiTheme="minorBidi" w:hAnsiTheme="minorBidi"/>
          <w:sz w:val="24"/>
          <w:szCs w:val="24"/>
        </w:rPr>
        <w:t xml:space="preserve"> Nonetheless, our generality conveys a fairly comprehensive truth. In fact, one can usually </w:t>
      </w:r>
      <w:r w:rsidR="00545405">
        <w:rPr>
          <w:rFonts w:asciiTheme="minorBidi" w:hAnsiTheme="minorBidi"/>
          <w:sz w:val="24"/>
          <w:szCs w:val="24"/>
        </w:rPr>
        <w:t>identify</w:t>
      </w:r>
      <w:r w:rsidR="00946333" w:rsidRPr="00AA711E">
        <w:rPr>
          <w:rFonts w:asciiTheme="minorBidi" w:hAnsiTheme="minorBidi"/>
          <w:sz w:val="24"/>
          <w:szCs w:val="24"/>
        </w:rPr>
        <w:t xml:space="preserve"> a teacher’s methodological preference based on which type of </w:t>
      </w:r>
      <w:r w:rsidR="00946333" w:rsidRPr="00C97754">
        <w:rPr>
          <w:rFonts w:asciiTheme="minorBidi" w:hAnsiTheme="minorBidi"/>
          <w:i/>
          <w:iCs/>
          <w:sz w:val="24"/>
          <w:szCs w:val="24"/>
        </w:rPr>
        <w:t>Chumash</w:t>
      </w:r>
      <w:r w:rsidR="00946333" w:rsidRPr="00AA711E">
        <w:rPr>
          <w:rFonts w:asciiTheme="minorBidi" w:hAnsiTheme="minorBidi"/>
          <w:sz w:val="24"/>
          <w:szCs w:val="24"/>
        </w:rPr>
        <w:t xml:space="preserve"> they employ. Those attracted to </w:t>
      </w:r>
      <w:r w:rsidR="00946333" w:rsidRPr="00C97754">
        <w:rPr>
          <w:rFonts w:asciiTheme="minorBidi" w:hAnsiTheme="minorBidi"/>
          <w:i/>
          <w:iCs/>
          <w:sz w:val="24"/>
          <w:szCs w:val="24"/>
        </w:rPr>
        <w:t>Chazal</w:t>
      </w:r>
      <w:r w:rsidR="00946333" w:rsidRPr="00AA711E">
        <w:rPr>
          <w:rFonts w:asciiTheme="minorBidi" w:hAnsiTheme="minorBidi"/>
          <w:sz w:val="24"/>
          <w:szCs w:val="24"/>
        </w:rPr>
        <w:t xml:space="preserve"> will use a </w:t>
      </w:r>
      <w:r w:rsidR="00946333" w:rsidRPr="00C97754">
        <w:rPr>
          <w:rFonts w:asciiTheme="minorBidi" w:hAnsiTheme="minorBidi"/>
          <w:i/>
          <w:iCs/>
          <w:sz w:val="24"/>
          <w:szCs w:val="24"/>
        </w:rPr>
        <w:t>Mikraot</w:t>
      </w:r>
      <w:r w:rsidR="001E7D7A">
        <w:rPr>
          <w:rFonts w:asciiTheme="minorBidi" w:hAnsiTheme="minorBidi"/>
          <w:i/>
          <w:iCs/>
          <w:sz w:val="24"/>
          <w:szCs w:val="24"/>
        </w:rPr>
        <w:t xml:space="preserve"> </w:t>
      </w:r>
      <w:r w:rsidR="00946333" w:rsidRPr="00C97754">
        <w:rPr>
          <w:rFonts w:asciiTheme="minorBidi" w:hAnsiTheme="minorBidi"/>
          <w:i/>
          <w:iCs/>
          <w:sz w:val="24"/>
          <w:szCs w:val="24"/>
        </w:rPr>
        <w:t>Gedolot</w:t>
      </w:r>
      <w:r w:rsidR="00545405">
        <w:rPr>
          <w:rFonts w:asciiTheme="minorBidi" w:hAnsiTheme="minorBidi"/>
          <w:sz w:val="24"/>
          <w:szCs w:val="24"/>
        </w:rPr>
        <w:t>,</w:t>
      </w:r>
      <w:r w:rsidR="00946333" w:rsidRPr="00AA711E">
        <w:rPr>
          <w:rFonts w:asciiTheme="minorBidi" w:hAnsiTheme="minorBidi"/>
          <w:sz w:val="24"/>
          <w:szCs w:val="24"/>
        </w:rPr>
        <w:t xml:space="preserve"> which includes the midrashically oriented commentaries of </w:t>
      </w:r>
      <w:r w:rsidRPr="00AA711E">
        <w:rPr>
          <w:rFonts w:asciiTheme="minorBidi" w:hAnsiTheme="minorBidi"/>
          <w:sz w:val="24"/>
          <w:szCs w:val="24"/>
        </w:rPr>
        <w:t xml:space="preserve">Kli Yakar and </w:t>
      </w:r>
      <w:r w:rsidR="001A381F" w:rsidRPr="00AE69D4">
        <w:rPr>
          <w:rFonts w:asciiTheme="minorBidi" w:hAnsiTheme="minorBidi"/>
          <w:i/>
          <w:iCs/>
          <w:sz w:val="24"/>
          <w:szCs w:val="24"/>
        </w:rPr>
        <w:t>Ohr</w:t>
      </w:r>
      <w:r w:rsidR="001E7D7A">
        <w:rPr>
          <w:rFonts w:asciiTheme="minorBidi" w:hAnsiTheme="minorBidi"/>
          <w:i/>
          <w:iCs/>
          <w:sz w:val="24"/>
          <w:szCs w:val="24"/>
        </w:rPr>
        <w:t xml:space="preserve"> </w:t>
      </w:r>
      <w:r w:rsidR="00C27683">
        <w:rPr>
          <w:rFonts w:asciiTheme="minorBidi" w:hAnsiTheme="minorBidi"/>
          <w:i/>
          <w:iCs/>
          <w:sz w:val="24"/>
          <w:szCs w:val="24"/>
        </w:rPr>
        <w:t>H</w:t>
      </w:r>
      <w:r w:rsidR="00C27683" w:rsidRPr="00AE69D4">
        <w:rPr>
          <w:rFonts w:asciiTheme="minorBidi" w:hAnsiTheme="minorBidi"/>
          <w:i/>
          <w:iCs/>
          <w:sz w:val="24"/>
          <w:szCs w:val="24"/>
        </w:rPr>
        <w:t>a</w:t>
      </w:r>
      <w:r w:rsidR="001A381F" w:rsidRPr="00AE69D4">
        <w:rPr>
          <w:rFonts w:asciiTheme="minorBidi" w:hAnsiTheme="minorBidi"/>
          <w:i/>
          <w:iCs/>
          <w:sz w:val="24"/>
          <w:szCs w:val="24"/>
        </w:rPr>
        <w:t>-Chaim</w:t>
      </w:r>
      <w:r w:rsidRPr="00AA711E">
        <w:rPr>
          <w:rFonts w:asciiTheme="minorBidi" w:hAnsiTheme="minorBidi"/>
          <w:sz w:val="24"/>
          <w:szCs w:val="24"/>
        </w:rPr>
        <w:t xml:space="preserve">. </w:t>
      </w:r>
      <w:r w:rsidR="00946333" w:rsidRPr="00AA711E">
        <w:rPr>
          <w:rFonts w:asciiTheme="minorBidi" w:hAnsiTheme="minorBidi"/>
          <w:sz w:val="24"/>
          <w:szCs w:val="24"/>
        </w:rPr>
        <w:t xml:space="preserve">Those more inclined towards the medieval commentaries will use the </w:t>
      </w:r>
      <w:r w:rsidR="001A381F" w:rsidRPr="00AE69D4">
        <w:rPr>
          <w:rFonts w:asciiTheme="minorBidi" w:hAnsiTheme="minorBidi"/>
          <w:i/>
          <w:iCs/>
          <w:sz w:val="24"/>
          <w:szCs w:val="24"/>
        </w:rPr>
        <w:t>Torat</w:t>
      </w:r>
      <w:r w:rsidR="001E7D7A">
        <w:rPr>
          <w:rFonts w:asciiTheme="minorBidi" w:hAnsiTheme="minorBidi"/>
          <w:i/>
          <w:iCs/>
          <w:sz w:val="24"/>
          <w:szCs w:val="24"/>
        </w:rPr>
        <w:t xml:space="preserve"> </w:t>
      </w:r>
      <w:r w:rsidR="00545405" w:rsidRPr="003A64A7">
        <w:rPr>
          <w:rFonts w:asciiTheme="minorBidi" w:hAnsiTheme="minorBidi"/>
          <w:i/>
          <w:iCs/>
          <w:sz w:val="24"/>
          <w:szCs w:val="24"/>
        </w:rPr>
        <w:t>Chaim</w:t>
      </w:r>
      <w:r w:rsidR="00DB71F0">
        <w:rPr>
          <w:rFonts w:asciiTheme="minorBidi" w:hAnsiTheme="minorBidi"/>
          <w:sz w:val="24"/>
          <w:szCs w:val="24"/>
        </w:rPr>
        <w:t>,</w:t>
      </w:r>
      <w:r w:rsidR="00C27683">
        <w:rPr>
          <w:rFonts w:asciiTheme="minorBidi" w:hAnsiTheme="minorBidi"/>
          <w:sz w:val="24"/>
          <w:szCs w:val="24"/>
        </w:rPr>
        <w:t xml:space="preserve"> </w:t>
      </w:r>
      <w:r w:rsidR="00946333" w:rsidRPr="00AA711E">
        <w:rPr>
          <w:rFonts w:asciiTheme="minorBidi" w:hAnsiTheme="minorBidi"/>
          <w:sz w:val="24"/>
          <w:szCs w:val="24"/>
        </w:rPr>
        <w:t>which incorporates Rasag, Radak</w:t>
      </w:r>
      <w:r w:rsidR="00DB71F0">
        <w:rPr>
          <w:rFonts w:asciiTheme="minorBidi" w:hAnsiTheme="minorBidi"/>
          <w:sz w:val="24"/>
          <w:szCs w:val="24"/>
        </w:rPr>
        <w:t>,</w:t>
      </w:r>
      <w:r w:rsidR="00946333" w:rsidRPr="00AA711E">
        <w:rPr>
          <w:rFonts w:asciiTheme="minorBidi" w:hAnsiTheme="minorBidi"/>
          <w:sz w:val="24"/>
          <w:szCs w:val="24"/>
        </w:rPr>
        <w:t xml:space="preserve"> and Chizkuni. In contrast, adherents of the modern approach will hold an entire Tanakh in their hand</w:t>
      </w:r>
      <w:r w:rsidR="00DB71F0">
        <w:rPr>
          <w:rFonts w:asciiTheme="minorBidi" w:hAnsiTheme="minorBidi"/>
          <w:sz w:val="24"/>
          <w:szCs w:val="24"/>
        </w:rPr>
        <w:t>,</w:t>
      </w:r>
      <w:r w:rsidR="00946333" w:rsidRPr="00AA711E">
        <w:rPr>
          <w:rFonts w:asciiTheme="minorBidi" w:hAnsiTheme="minorBidi"/>
          <w:sz w:val="24"/>
          <w:szCs w:val="24"/>
        </w:rPr>
        <w:t xml:space="preserve"> as they need the larger vision. </w:t>
      </w:r>
    </w:p>
    <w:p w14:paraId="74F8BC08" w14:textId="77777777" w:rsidR="00C97754" w:rsidRDefault="00C97754" w:rsidP="00526426">
      <w:pPr>
        <w:spacing w:after="0" w:line="240" w:lineRule="auto"/>
        <w:ind w:firstLine="720"/>
        <w:jc w:val="both"/>
        <w:rPr>
          <w:rFonts w:asciiTheme="minorBidi" w:hAnsiTheme="minorBidi"/>
          <w:sz w:val="24"/>
          <w:szCs w:val="24"/>
        </w:rPr>
      </w:pPr>
    </w:p>
    <w:p w14:paraId="0552851B" w14:textId="3EF268AD" w:rsidR="00946333" w:rsidRDefault="00946333"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 xml:space="preserve">Though this modern approach truly took off in the 1970s and 1980s, it has precursors. Martin Buber and Franz Rosensweig noted certain features of biblical literary technique and tried to preserve some of it in their German </w:t>
      </w:r>
      <w:r w:rsidR="00E24898" w:rsidRPr="00AA711E">
        <w:rPr>
          <w:rFonts w:asciiTheme="minorBidi" w:hAnsiTheme="minorBidi"/>
          <w:sz w:val="24"/>
          <w:szCs w:val="24"/>
        </w:rPr>
        <w:t xml:space="preserve">Bible </w:t>
      </w:r>
      <w:r w:rsidRPr="00AA711E">
        <w:rPr>
          <w:rFonts w:asciiTheme="minorBidi" w:hAnsiTheme="minorBidi"/>
          <w:sz w:val="24"/>
          <w:szCs w:val="24"/>
        </w:rPr>
        <w:t xml:space="preserve">translation. For example, they attempted to maintain the original puns and wordplay, something extremely difficult to do in translation. Erich Auerbach wrote a famous essay in </w:t>
      </w:r>
      <w:r w:rsidRPr="00AA711E">
        <w:rPr>
          <w:rFonts w:asciiTheme="minorBidi" w:hAnsiTheme="minorBidi"/>
          <w:i/>
          <w:iCs/>
          <w:sz w:val="24"/>
          <w:szCs w:val="24"/>
        </w:rPr>
        <w:t>Mimesis</w:t>
      </w:r>
      <w:r w:rsidRPr="00AA711E">
        <w:rPr>
          <w:rFonts w:asciiTheme="minorBidi" w:hAnsiTheme="minorBidi"/>
          <w:sz w:val="24"/>
          <w:szCs w:val="24"/>
        </w:rPr>
        <w:t xml:space="preserve"> contrasting bibl</w:t>
      </w:r>
      <w:r w:rsidR="00BC4E78" w:rsidRPr="00AA711E">
        <w:rPr>
          <w:rFonts w:asciiTheme="minorBidi" w:hAnsiTheme="minorBidi"/>
          <w:sz w:val="24"/>
          <w:szCs w:val="24"/>
        </w:rPr>
        <w:t>ical style with that of Homer</w:t>
      </w:r>
      <w:r w:rsidR="00292D6C">
        <w:rPr>
          <w:rFonts w:asciiTheme="minorBidi" w:hAnsiTheme="minorBidi"/>
          <w:sz w:val="24"/>
          <w:szCs w:val="24"/>
        </w:rPr>
        <w:t>: w</w:t>
      </w:r>
      <w:r w:rsidRPr="00AA711E">
        <w:rPr>
          <w:rFonts w:asciiTheme="minorBidi" w:hAnsiTheme="minorBidi"/>
          <w:sz w:val="24"/>
          <w:szCs w:val="24"/>
        </w:rPr>
        <w:t>here Homer spells everything out, the biblical authors are reticent about the physical characteristics of the characters and the backdrop</w:t>
      </w:r>
      <w:r w:rsidR="00292D6C">
        <w:rPr>
          <w:rFonts w:asciiTheme="minorBidi" w:hAnsiTheme="minorBidi"/>
          <w:sz w:val="24"/>
          <w:szCs w:val="24"/>
        </w:rPr>
        <w:t>,</w:t>
      </w:r>
      <w:r w:rsidRPr="00AA711E">
        <w:rPr>
          <w:rFonts w:asciiTheme="minorBidi" w:hAnsiTheme="minorBidi"/>
          <w:sz w:val="24"/>
          <w:szCs w:val="24"/>
        </w:rPr>
        <w:t xml:space="preserve"> as well as about the motivations and thoughts of the characters</w:t>
      </w:r>
      <w:r w:rsidR="00292D6C">
        <w:rPr>
          <w:rFonts w:asciiTheme="minorBidi" w:hAnsiTheme="minorBidi"/>
          <w:sz w:val="24"/>
          <w:szCs w:val="24"/>
        </w:rPr>
        <w:t>, y</w:t>
      </w:r>
      <w:r w:rsidRPr="00AA711E">
        <w:rPr>
          <w:rFonts w:asciiTheme="minorBidi" w:hAnsiTheme="minorBidi"/>
          <w:sz w:val="24"/>
          <w:szCs w:val="24"/>
        </w:rPr>
        <w:t xml:space="preserve">et various literary techniques move the reader to confront motivation and </w:t>
      </w:r>
      <w:r w:rsidR="003E6A00" w:rsidRPr="00AA711E">
        <w:rPr>
          <w:rFonts w:asciiTheme="minorBidi" w:hAnsiTheme="minorBidi"/>
          <w:sz w:val="24"/>
          <w:szCs w:val="24"/>
        </w:rPr>
        <w:t xml:space="preserve">ethical </w:t>
      </w:r>
      <w:r w:rsidRPr="00AA711E">
        <w:rPr>
          <w:rFonts w:asciiTheme="minorBidi" w:hAnsiTheme="minorBidi"/>
          <w:sz w:val="24"/>
          <w:szCs w:val="24"/>
        </w:rPr>
        <w:t>value questions. In that sense, the biblical text is</w:t>
      </w:r>
      <w:r w:rsidR="00BC4E78" w:rsidRPr="00AA711E">
        <w:rPr>
          <w:rFonts w:asciiTheme="minorBidi" w:hAnsiTheme="minorBidi"/>
          <w:sz w:val="24"/>
          <w:szCs w:val="24"/>
        </w:rPr>
        <w:t xml:space="preserve">, to employ Auerbach’s terminology, </w:t>
      </w:r>
      <w:r w:rsidRPr="00AA711E">
        <w:rPr>
          <w:rFonts w:asciiTheme="minorBidi" w:hAnsiTheme="minorBidi"/>
          <w:sz w:val="24"/>
          <w:szCs w:val="24"/>
        </w:rPr>
        <w:t>“fraught with background.”</w:t>
      </w:r>
      <w:r w:rsidR="00A83AFC">
        <w:rPr>
          <w:rFonts w:asciiTheme="minorBidi" w:hAnsiTheme="minorBidi"/>
          <w:sz w:val="24"/>
          <w:szCs w:val="24"/>
        </w:rPr>
        <w:t xml:space="preserve"> </w:t>
      </w:r>
      <w:r w:rsidRPr="00AA711E">
        <w:rPr>
          <w:rFonts w:asciiTheme="minorBidi" w:hAnsiTheme="minorBidi"/>
          <w:sz w:val="24"/>
          <w:szCs w:val="24"/>
        </w:rPr>
        <w:t xml:space="preserve">Arguably, Umberto </w:t>
      </w:r>
      <w:r w:rsidRPr="00AA711E">
        <w:rPr>
          <w:rFonts w:asciiTheme="minorBidi" w:hAnsiTheme="minorBidi"/>
          <w:sz w:val="24"/>
          <w:szCs w:val="24"/>
        </w:rPr>
        <w:lastRenderedPageBreak/>
        <w:t>Cassuto, Nechama Leibowitz, Meir Weiss, and Shlomo Goiten should also be listed among the precursors.</w:t>
      </w:r>
      <w:r w:rsidR="00A83AFC">
        <w:rPr>
          <w:rFonts w:asciiTheme="minorBidi" w:hAnsiTheme="minorBidi"/>
          <w:sz w:val="24"/>
          <w:szCs w:val="24"/>
        </w:rPr>
        <w:t xml:space="preserve"> </w:t>
      </w:r>
    </w:p>
    <w:p w14:paraId="49C91C93" w14:textId="77777777" w:rsidR="00C97754" w:rsidRPr="00AA711E" w:rsidRDefault="00C97754" w:rsidP="00526426">
      <w:pPr>
        <w:spacing w:after="0" w:line="240" w:lineRule="auto"/>
        <w:ind w:firstLine="720"/>
        <w:jc w:val="both"/>
        <w:rPr>
          <w:rFonts w:asciiTheme="minorBidi" w:hAnsiTheme="minorBidi"/>
          <w:sz w:val="24"/>
          <w:szCs w:val="24"/>
        </w:rPr>
      </w:pPr>
    </w:p>
    <w:p w14:paraId="4359FCFB" w14:textId="77777777" w:rsidR="00946333" w:rsidRDefault="00946333"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 xml:space="preserve">In the 1960s, Menachem Perry and Meir Sternberg wrote some groundbreaking essays in the journal </w:t>
      </w:r>
      <w:r w:rsidRPr="00AA711E">
        <w:rPr>
          <w:rFonts w:asciiTheme="minorBidi" w:hAnsiTheme="minorBidi"/>
          <w:i/>
          <w:iCs/>
          <w:sz w:val="24"/>
          <w:szCs w:val="24"/>
        </w:rPr>
        <w:t>Hasifrut</w:t>
      </w:r>
      <w:r w:rsidR="001E7D7A">
        <w:rPr>
          <w:rFonts w:asciiTheme="minorBidi" w:hAnsiTheme="minorBidi"/>
          <w:i/>
          <w:iCs/>
          <w:sz w:val="24"/>
          <w:szCs w:val="24"/>
        </w:rPr>
        <w:t xml:space="preserve"> </w:t>
      </w:r>
      <w:r w:rsidR="00661C9D">
        <w:rPr>
          <w:rFonts w:asciiTheme="minorBidi" w:hAnsiTheme="minorBidi"/>
          <w:sz w:val="24"/>
          <w:szCs w:val="24"/>
        </w:rPr>
        <w:t>that</w:t>
      </w:r>
      <w:r w:rsidR="001E7D7A">
        <w:rPr>
          <w:rFonts w:asciiTheme="minorBidi" w:hAnsiTheme="minorBidi"/>
          <w:sz w:val="24"/>
          <w:szCs w:val="24"/>
        </w:rPr>
        <w:t xml:space="preserve"> </w:t>
      </w:r>
      <w:r w:rsidRPr="00AA711E">
        <w:rPr>
          <w:rFonts w:asciiTheme="minorBidi" w:hAnsiTheme="minorBidi"/>
          <w:sz w:val="24"/>
          <w:szCs w:val="24"/>
        </w:rPr>
        <w:t xml:space="preserve">showed, among other things, how the </w:t>
      </w:r>
      <w:r w:rsidR="0018419B">
        <w:rPr>
          <w:rFonts w:asciiTheme="minorBidi" w:hAnsiTheme="minorBidi"/>
          <w:sz w:val="24"/>
          <w:szCs w:val="24"/>
        </w:rPr>
        <w:t>B</w:t>
      </w:r>
      <w:r w:rsidR="0018419B" w:rsidRPr="00AA711E">
        <w:rPr>
          <w:rFonts w:asciiTheme="minorBidi" w:hAnsiTheme="minorBidi"/>
          <w:sz w:val="24"/>
          <w:szCs w:val="24"/>
        </w:rPr>
        <w:t xml:space="preserve">ible </w:t>
      </w:r>
      <w:r w:rsidR="00661C9D" w:rsidRPr="00AA711E">
        <w:rPr>
          <w:rFonts w:asciiTheme="minorBidi" w:hAnsiTheme="minorBidi"/>
          <w:sz w:val="24"/>
          <w:szCs w:val="24"/>
        </w:rPr>
        <w:t>utilize</w:t>
      </w:r>
      <w:r w:rsidR="00661C9D">
        <w:rPr>
          <w:rFonts w:asciiTheme="minorBidi" w:hAnsiTheme="minorBidi"/>
          <w:sz w:val="24"/>
          <w:szCs w:val="24"/>
        </w:rPr>
        <w:t>s</w:t>
      </w:r>
      <w:r w:rsidR="0063199A">
        <w:rPr>
          <w:rFonts w:asciiTheme="minorBidi" w:hAnsiTheme="minorBidi"/>
          <w:sz w:val="24"/>
          <w:szCs w:val="24"/>
        </w:rPr>
        <w:t xml:space="preserve"> </w:t>
      </w:r>
      <w:r w:rsidRPr="00AA711E">
        <w:rPr>
          <w:rFonts w:asciiTheme="minorBidi" w:hAnsiTheme="minorBidi"/>
          <w:sz w:val="24"/>
          <w:szCs w:val="24"/>
        </w:rPr>
        <w:t>gaps and ambiguities to convey its message</w:t>
      </w:r>
      <w:r w:rsidR="003F5D0B">
        <w:rPr>
          <w:rFonts w:asciiTheme="minorBidi" w:hAnsiTheme="minorBidi"/>
          <w:sz w:val="24"/>
          <w:szCs w:val="24"/>
        </w:rPr>
        <w:t>s</w:t>
      </w:r>
      <w:r w:rsidRPr="00AA711E">
        <w:rPr>
          <w:rFonts w:asciiTheme="minorBidi" w:hAnsiTheme="minorBidi"/>
          <w:sz w:val="24"/>
          <w:szCs w:val="24"/>
        </w:rPr>
        <w:t xml:space="preserve">. In the next decade, Robert Alter started publishing essays on biblical narrative in </w:t>
      </w:r>
      <w:r w:rsidRPr="00AA711E">
        <w:rPr>
          <w:rFonts w:asciiTheme="minorBidi" w:hAnsiTheme="minorBidi"/>
          <w:i/>
          <w:iCs/>
          <w:sz w:val="24"/>
          <w:szCs w:val="24"/>
        </w:rPr>
        <w:t>Commentary</w:t>
      </w:r>
      <w:r w:rsidRPr="00AA711E">
        <w:rPr>
          <w:rFonts w:asciiTheme="minorBidi" w:hAnsiTheme="minorBidi"/>
          <w:sz w:val="24"/>
          <w:szCs w:val="24"/>
        </w:rPr>
        <w:t xml:space="preserve"> magazine</w:t>
      </w:r>
      <w:r w:rsidR="008517E9">
        <w:rPr>
          <w:rFonts w:asciiTheme="minorBidi" w:hAnsiTheme="minorBidi"/>
          <w:sz w:val="24"/>
          <w:szCs w:val="24"/>
        </w:rPr>
        <w:t xml:space="preserve">; they </w:t>
      </w:r>
      <w:r w:rsidRPr="00AA711E">
        <w:rPr>
          <w:rFonts w:asciiTheme="minorBidi" w:hAnsiTheme="minorBidi"/>
          <w:sz w:val="24"/>
          <w:szCs w:val="24"/>
        </w:rPr>
        <w:t xml:space="preserve">later developed into </w:t>
      </w:r>
      <w:r w:rsidR="001A381F" w:rsidRPr="002725FD">
        <w:rPr>
          <w:rFonts w:asciiTheme="minorBidi" w:hAnsiTheme="minorBidi"/>
          <w:i/>
          <w:iCs/>
          <w:sz w:val="24"/>
          <w:szCs w:val="24"/>
        </w:rPr>
        <w:t>The</w:t>
      </w:r>
      <w:r w:rsidR="0063199A">
        <w:rPr>
          <w:rFonts w:asciiTheme="minorBidi" w:hAnsiTheme="minorBidi"/>
          <w:i/>
          <w:iCs/>
          <w:sz w:val="24"/>
          <w:szCs w:val="24"/>
        </w:rPr>
        <w:t xml:space="preserve"> </w:t>
      </w:r>
      <w:r w:rsidRPr="00AA711E">
        <w:rPr>
          <w:rFonts w:asciiTheme="minorBidi" w:hAnsiTheme="minorBidi"/>
          <w:i/>
          <w:iCs/>
          <w:sz w:val="24"/>
          <w:szCs w:val="24"/>
        </w:rPr>
        <w:t>Art of Biblical Narrative</w:t>
      </w:r>
      <w:r w:rsidRPr="00AA711E">
        <w:rPr>
          <w:rFonts w:asciiTheme="minorBidi" w:hAnsiTheme="minorBidi"/>
          <w:sz w:val="24"/>
          <w:szCs w:val="24"/>
        </w:rPr>
        <w:t xml:space="preserve">. Sternberg ultimately published an important volume entitled </w:t>
      </w:r>
      <w:r w:rsidRPr="00AA711E">
        <w:rPr>
          <w:rFonts w:asciiTheme="minorBidi" w:hAnsiTheme="minorBidi"/>
          <w:i/>
          <w:iCs/>
          <w:sz w:val="24"/>
          <w:szCs w:val="24"/>
        </w:rPr>
        <w:t xml:space="preserve">The Poetics of Biblical Narrative. </w:t>
      </w:r>
      <w:r w:rsidRPr="00AA711E">
        <w:rPr>
          <w:rFonts w:asciiTheme="minorBidi" w:hAnsiTheme="minorBidi"/>
          <w:sz w:val="24"/>
          <w:szCs w:val="24"/>
        </w:rPr>
        <w:t xml:space="preserve">Other names who have made helpful contributions include J. P. Fokkelman, Michael Fishbane, Adele Berlin, and Jon Levenson. It is interesting to notice two prevalent patterns among the contributors. </w:t>
      </w:r>
      <w:r w:rsidR="007D1884">
        <w:rPr>
          <w:rFonts w:asciiTheme="minorBidi" w:hAnsiTheme="minorBidi"/>
          <w:sz w:val="24"/>
          <w:szCs w:val="24"/>
        </w:rPr>
        <w:t xml:space="preserve">First, </w:t>
      </w:r>
      <w:r w:rsidRPr="00AA711E">
        <w:rPr>
          <w:rFonts w:asciiTheme="minorBidi" w:hAnsiTheme="minorBidi"/>
          <w:sz w:val="24"/>
          <w:szCs w:val="24"/>
        </w:rPr>
        <w:t>Auerbach, Alter</w:t>
      </w:r>
      <w:r w:rsidR="007D1884">
        <w:rPr>
          <w:rFonts w:asciiTheme="minorBidi" w:hAnsiTheme="minorBidi"/>
          <w:sz w:val="24"/>
          <w:szCs w:val="24"/>
        </w:rPr>
        <w:t>,</w:t>
      </w:r>
      <w:r w:rsidRPr="00AA711E">
        <w:rPr>
          <w:rFonts w:asciiTheme="minorBidi" w:hAnsiTheme="minorBidi"/>
          <w:sz w:val="24"/>
          <w:szCs w:val="24"/>
        </w:rPr>
        <w:t xml:space="preserve"> and Sternberg all came from literature departments </w:t>
      </w:r>
      <w:r w:rsidR="007D1884">
        <w:rPr>
          <w:rFonts w:asciiTheme="minorBidi" w:hAnsiTheme="minorBidi"/>
          <w:sz w:val="24"/>
          <w:szCs w:val="24"/>
        </w:rPr>
        <w:t>rather than</w:t>
      </w:r>
      <w:r w:rsidRPr="00AA711E">
        <w:rPr>
          <w:rFonts w:asciiTheme="minorBidi" w:hAnsiTheme="minorBidi"/>
          <w:sz w:val="24"/>
          <w:szCs w:val="24"/>
        </w:rPr>
        <w:t xml:space="preserve"> from the world of </w:t>
      </w:r>
      <w:r w:rsidR="007D1884">
        <w:rPr>
          <w:rFonts w:asciiTheme="minorBidi" w:hAnsiTheme="minorBidi"/>
          <w:sz w:val="24"/>
          <w:szCs w:val="24"/>
        </w:rPr>
        <w:t>B</w:t>
      </w:r>
      <w:r w:rsidR="007D1884" w:rsidRPr="00AA711E">
        <w:rPr>
          <w:rFonts w:asciiTheme="minorBidi" w:hAnsiTheme="minorBidi"/>
          <w:sz w:val="24"/>
          <w:szCs w:val="24"/>
        </w:rPr>
        <w:t xml:space="preserve">ible </w:t>
      </w:r>
      <w:r w:rsidRPr="00AA711E">
        <w:rPr>
          <w:rFonts w:asciiTheme="minorBidi" w:hAnsiTheme="minorBidi"/>
          <w:sz w:val="24"/>
          <w:szCs w:val="24"/>
        </w:rPr>
        <w:t>scholarship. A scholarly field may develop a certain narrowness</w:t>
      </w:r>
      <w:r w:rsidR="00996435">
        <w:rPr>
          <w:rFonts w:asciiTheme="minorBidi" w:hAnsiTheme="minorBidi"/>
          <w:sz w:val="24"/>
          <w:szCs w:val="24"/>
        </w:rPr>
        <w:t>, while</w:t>
      </w:r>
      <w:r w:rsidRPr="00AA711E">
        <w:rPr>
          <w:rFonts w:asciiTheme="minorBidi" w:hAnsiTheme="minorBidi"/>
          <w:sz w:val="24"/>
          <w:szCs w:val="24"/>
        </w:rPr>
        <w:t xml:space="preserve"> an outsider can more easily see what else can be done bey</w:t>
      </w:r>
      <w:r w:rsidR="003E6A00" w:rsidRPr="00AA711E">
        <w:rPr>
          <w:rFonts w:asciiTheme="minorBidi" w:hAnsiTheme="minorBidi"/>
          <w:sz w:val="24"/>
          <w:szCs w:val="24"/>
        </w:rPr>
        <w:t xml:space="preserve">ond the standard in the field. </w:t>
      </w:r>
      <w:r w:rsidR="00BC4E78" w:rsidRPr="00AA711E">
        <w:rPr>
          <w:rFonts w:asciiTheme="minorBidi" w:hAnsiTheme="minorBidi"/>
          <w:sz w:val="24"/>
          <w:szCs w:val="24"/>
        </w:rPr>
        <w:t xml:space="preserve">Professors who were not exclusively focused on the Ancient Near East and carving up the text were able to see the beauty of the Bible for what it is. </w:t>
      </w:r>
      <w:r w:rsidR="00497404" w:rsidRPr="00AA711E">
        <w:rPr>
          <w:rFonts w:asciiTheme="minorBidi" w:hAnsiTheme="minorBidi"/>
          <w:sz w:val="24"/>
          <w:szCs w:val="24"/>
        </w:rPr>
        <w:t>Second, Leve</w:t>
      </w:r>
      <w:r w:rsidRPr="00AA711E">
        <w:rPr>
          <w:rFonts w:asciiTheme="minorBidi" w:hAnsiTheme="minorBidi"/>
          <w:sz w:val="24"/>
          <w:szCs w:val="24"/>
        </w:rPr>
        <w:t xml:space="preserve">nson and Fishbane are seriously observant Jews. While a critic could claim </w:t>
      </w:r>
      <w:proofErr w:type="gramStart"/>
      <w:r w:rsidRPr="00AA711E">
        <w:rPr>
          <w:rFonts w:asciiTheme="minorBidi" w:hAnsiTheme="minorBidi"/>
          <w:sz w:val="24"/>
          <w:szCs w:val="24"/>
        </w:rPr>
        <w:t>this biases</w:t>
      </w:r>
      <w:proofErr w:type="gramEnd"/>
      <w:r w:rsidRPr="00AA711E">
        <w:rPr>
          <w:rFonts w:asciiTheme="minorBidi" w:hAnsiTheme="minorBidi"/>
          <w:sz w:val="24"/>
          <w:szCs w:val="24"/>
        </w:rPr>
        <w:t xml:space="preserve"> them in favor of finding religious meaning, one could also say that this motivates them to discover </w:t>
      </w:r>
      <w:r w:rsidR="00BC4E78" w:rsidRPr="00AA711E">
        <w:rPr>
          <w:rFonts w:asciiTheme="minorBidi" w:hAnsiTheme="minorBidi"/>
          <w:sz w:val="24"/>
          <w:szCs w:val="24"/>
        </w:rPr>
        <w:t>insight which</w:t>
      </w:r>
      <w:r w:rsidRPr="00AA711E">
        <w:rPr>
          <w:rFonts w:asciiTheme="minorBidi" w:hAnsiTheme="minorBidi"/>
          <w:sz w:val="24"/>
          <w:szCs w:val="24"/>
        </w:rPr>
        <w:t xml:space="preserve"> is truly present.</w:t>
      </w:r>
    </w:p>
    <w:p w14:paraId="6E4B1142" w14:textId="77777777" w:rsidR="00C97754" w:rsidRPr="00AA711E" w:rsidRDefault="00C97754" w:rsidP="00526426">
      <w:pPr>
        <w:spacing w:after="0" w:line="240" w:lineRule="auto"/>
        <w:ind w:firstLine="720"/>
        <w:jc w:val="both"/>
        <w:rPr>
          <w:rFonts w:asciiTheme="minorBidi" w:hAnsiTheme="minorBidi"/>
          <w:sz w:val="24"/>
          <w:szCs w:val="24"/>
        </w:rPr>
      </w:pPr>
    </w:p>
    <w:p w14:paraId="50E1F647" w14:textId="29DF17EB" w:rsidR="00946333" w:rsidRDefault="00946333"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 xml:space="preserve">Simultaneously, a revolution in Tanakh study was occurring in the religious Zionist community in Israel. A return to the land of the Bible and a modern sovereign state identifying with the earlier kingdoms of Israel helped motivate a greater emphasis on Bible study in the religious school curriculum. </w:t>
      </w:r>
      <w:r w:rsidR="001A381F" w:rsidRPr="002725FD">
        <w:rPr>
          <w:rFonts w:asciiTheme="minorBidi" w:hAnsiTheme="minorBidi"/>
          <w:sz w:val="24"/>
          <w:szCs w:val="24"/>
        </w:rPr>
        <w:t>Tanakh</w:t>
      </w:r>
      <w:r w:rsidRPr="00AA711E">
        <w:rPr>
          <w:rFonts w:asciiTheme="minorBidi" w:hAnsiTheme="minorBidi"/>
          <w:sz w:val="24"/>
          <w:szCs w:val="24"/>
        </w:rPr>
        <w:t xml:space="preserve"> study is far more significant in contemporary Israeli </w:t>
      </w:r>
      <w:r w:rsidRPr="00AA711E">
        <w:rPr>
          <w:rFonts w:asciiTheme="minorBidi" w:hAnsiTheme="minorBidi"/>
          <w:i/>
          <w:iCs/>
          <w:sz w:val="24"/>
          <w:szCs w:val="24"/>
        </w:rPr>
        <w:t>hesder yeshivot</w:t>
      </w:r>
      <w:r w:rsidRPr="00AA711E">
        <w:rPr>
          <w:rFonts w:asciiTheme="minorBidi" w:hAnsiTheme="minorBidi"/>
          <w:sz w:val="24"/>
          <w:szCs w:val="24"/>
        </w:rPr>
        <w:t xml:space="preserve"> than it was in the </w:t>
      </w:r>
      <w:r w:rsidR="00726EB5" w:rsidRPr="00AA711E">
        <w:rPr>
          <w:rFonts w:asciiTheme="minorBidi" w:hAnsiTheme="minorBidi"/>
          <w:sz w:val="24"/>
          <w:szCs w:val="24"/>
        </w:rPr>
        <w:t>pre</w:t>
      </w:r>
      <w:r w:rsidR="00635542">
        <w:rPr>
          <w:rFonts w:asciiTheme="minorBidi" w:hAnsiTheme="minorBidi"/>
          <w:sz w:val="24"/>
          <w:szCs w:val="24"/>
        </w:rPr>
        <w:t>-</w:t>
      </w:r>
      <w:r w:rsidR="00726EB5" w:rsidRPr="00AA711E">
        <w:rPr>
          <w:rFonts w:asciiTheme="minorBidi" w:hAnsiTheme="minorBidi"/>
          <w:sz w:val="24"/>
          <w:szCs w:val="24"/>
        </w:rPr>
        <w:t>war</w:t>
      </w:r>
      <w:r w:rsidR="0063199A">
        <w:rPr>
          <w:rFonts w:asciiTheme="minorBidi" w:hAnsiTheme="minorBidi"/>
          <w:sz w:val="24"/>
          <w:szCs w:val="24"/>
        </w:rPr>
        <w:t xml:space="preserve"> </w:t>
      </w:r>
      <w:r w:rsidRPr="00AA711E">
        <w:rPr>
          <w:rFonts w:asciiTheme="minorBidi" w:hAnsiTheme="minorBidi"/>
          <w:i/>
          <w:iCs/>
          <w:sz w:val="24"/>
          <w:szCs w:val="24"/>
        </w:rPr>
        <w:t>yeshivot</w:t>
      </w:r>
      <w:r w:rsidR="00497404" w:rsidRPr="00AA711E">
        <w:rPr>
          <w:rFonts w:asciiTheme="minorBidi" w:hAnsiTheme="minorBidi"/>
          <w:sz w:val="24"/>
          <w:szCs w:val="24"/>
        </w:rPr>
        <w:t xml:space="preserve"> of Eastern Europe. </w:t>
      </w:r>
      <w:r w:rsidRPr="00AA711E">
        <w:rPr>
          <w:rFonts w:asciiTheme="minorBidi" w:hAnsiTheme="minorBidi"/>
          <w:sz w:val="24"/>
          <w:szCs w:val="24"/>
        </w:rPr>
        <w:t xml:space="preserve">The monumental lifework of Nechama Leibowitz generated renewed interest in Tanakh even before the rise </w:t>
      </w:r>
      <w:r w:rsidR="00497404" w:rsidRPr="00AA711E">
        <w:rPr>
          <w:rFonts w:asciiTheme="minorBidi" w:hAnsiTheme="minorBidi"/>
          <w:sz w:val="24"/>
          <w:szCs w:val="24"/>
        </w:rPr>
        <w:t xml:space="preserve">of Religious Zionist </w:t>
      </w:r>
      <w:r w:rsidR="00497404" w:rsidRPr="00AA711E">
        <w:rPr>
          <w:rFonts w:asciiTheme="minorBidi" w:hAnsiTheme="minorBidi"/>
          <w:i/>
          <w:iCs/>
          <w:sz w:val="24"/>
          <w:szCs w:val="24"/>
        </w:rPr>
        <w:t>yeshivot</w:t>
      </w:r>
      <w:r w:rsidR="00497404" w:rsidRPr="00AA711E">
        <w:rPr>
          <w:rFonts w:asciiTheme="minorBidi" w:hAnsiTheme="minorBidi"/>
          <w:sz w:val="24"/>
          <w:szCs w:val="24"/>
        </w:rPr>
        <w:t xml:space="preserve">. </w:t>
      </w:r>
      <w:r w:rsidR="00C716D1" w:rsidRPr="00AA711E">
        <w:rPr>
          <w:rFonts w:asciiTheme="minorBidi" w:hAnsiTheme="minorBidi"/>
          <w:sz w:val="24"/>
          <w:szCs w:val="24"/>
        </w:rPr>
        <w:t xml:space="preserve">Hundreds of people would attempt to answer her weekly </w:t>
      </w:r>
      <w:r w:rsidR="001A381F" w:rsidRPr="002725FD">
        <w:rPr>
          <w:rFonts w:asciiTheme="minorBidi" w:hAnsiTheme="minorBidi"/>
          <w:i/>
          <w:iCs/>
          <w:sz w:val="24"/>
          <w:szCs w:val="24"/>
        </w:rPr>
        <w:t>parasha</w:t>
      </w:r>
      <w:r w:rsidR="00C716D1" w:rsidRPr="00AA711E">
        <w:rPr>
          <w:rFonts w:asciiTheme="minorBidi" w:hAnsiTheme="minorBidi"/>
          <w:sz w:val="24"/>
          <w:szCs w:val="24"/>
        </w:rPr>
        <w:t xml:space="preserve"> questions</w:t>
      </w:r>
      <w:r w:rsidR="00635542">
        <w:rPr>
          <w:rFonts w:asciiTheme="minorBidi" w:hAnsiTheme="minorBidi"/>
          <w:sz w:val="24"/>
          <w:szCs w:val="24"/>
        </w:rPr>
        <w:t>,</w:t>
      </w:r>
      <w:r w:rsidR="00C716D1" w:rsidRPr="00AA711E">
        <w:rPr>
          <w:rFonts w:asciiTheme="minorBidi" w:hAnsiTheme="minorBidi"/>
          <w:sz w:val="24"/>
          <w:szCs w:val="24"/>
        </w:rPr>
        <w:t xml:space="preserve"> and she eventually published a series of very popular Studies on </w:t>
      </w:r>
      <w:r w:rsidR="00C716D1" w:rsidRPr="00726EB5">
        <w:rPr>
          <w:rFonts w:asciiTheme="minorBidi" w:hAnsiTheme="minorBidi"/>
          <w:i/>
          <w:iCs/>
          <w:sz w:val="24"/>
          <w:szCs w:val="24"/>
        </w:rPr>
        <w:t>Chumash</w:t>
      </w:r>
      <w:r w:rsidR="00C716D1" w:rsidRPr="00AA711E">
        <w:rPr>
          <w:rFonts w:asciiTheme="minorBidi" w:hAnsiTheme="minorBidi"/>
          <w:sz w:val="24"/>
          <w:szCs w:val="24"/>
        </w:rPr>
        <w:t xml:space="preserve">. </w:t>
      </w:r>
      <w:r w:rsidRPr="00AA711E">
        <w:rPr>
          <w:rFonts w:asciiTheme="minorBidi" w:hAnsiTheme="minorBidi"/>
          <w:sz w:val="24"/>
          <w:szCs w:val="24"/>
        </w:rPr>
        <w:t xml:space="preserve">In turn, teachers at these </w:t>
      </w:r>
      <w:r w:rsidR="00C716D1" w:rsidRPr="00AA711E">
        <w:rPr>
          <w:rFonts w:asciiTheme="minorBidi" w:hAnsiTheme="minorBidi"/>
          <w:sz w:val="24"/>
          <w:szCs w:val="24"/>
        </w:rPr>
        <w:t xml:space="preserve">Zionist </w:t>
      </w:r>
      <w:r w:rsidRPr="00AA711E">
        <w:rPr>
          <w:rFonts w:asciiTheme="minorBidi" w:hAnsiTheme="minorBidi"/>
          <w:i/>
          <w:iCs/>
          <w:sz w:val="24"/>
          <w:szCs w:val="24"/>
        </w:rPr>
        <w:t xml:space="preserve">yeshivot </w:t>
      </w:r>
      <w:r w:rsidRPr="00AA711E">
        <w:rPr>
          <w:rFonts w:asciiTheme="minorBidi" w:hAnsiTheme="minorBidi"/>
          <w:sz w:val="24"/>
          <w:szCs w:val="24"/>
        </w:rPr>
        <w:t>moved bib</w:t>
      </w:r>
      <w:r w:rsidR="00C716D1" w:rsidRPr="00AA711E">
        <w:rPr>
          <w:rFonts w:asciiTheme="minorBidi" w:hAnsiTheme="minorBidi"/>
          <w:sz w:val="24"/>
          <w:szCs w:val="24"/>
        </w:rPr>
        <w:t xml:space="preserve">lical study in new directions. </w:t>
      </w:r>
      <w:r w:rsidRPr="00AA711E">
        <w:rPr>
          <w:rFonts w:asciiTheme="minorBidi" w:hAnsiTheme="minorBidi"/>
          <w:sz w:val="24"/>
          <w:szCs w:val="24"/>
        </w:rPr>
        <w:t xml:space="preserve">While Leibowitz focused mostly on analyzing traditional commentaries, Rabbis Mordechai Breuer and Yoel </w:t>
      </w:r>
      <w:r w:rsidR="007701F1">
        <w:rPr>
          <w:rFonts w:asciiTheme="minorBidi" w:hAnsiTheme="minorBidi"/>
          <w:sz w:val="24"/>
          <w:szCs w:val="24"/>
        </w:rPr>
        <w:t>B</w:t>
      </w:r>
      <w:r w:rsidRPr="00AA711E">
        <w:rPr>
          <w:rFonts w:asciiTheme="minorBidi" w:hAnsiTheme="minorBidi"/>
          <w:sz w:val="24"/>
          <w:szCs w:val="24"/>
        </w:rPr>
        <w:t>in</w:t>
      </w:r>
      <w:r w:rsidR="007701F1">
        <w:rPr>
          <w:rFonts w:asciiTheme="minorBidi" w:hAnsiTheme="minorBidi"/>
          <w:sz w:val="24"/>
          <w:szCs w:val="24"/>
        </w:rPr>
        <w:t>-</w:t>
      </w:r>
      <w:r w:rsidRPr="00AA711E">
        <w:rPr>
          <w:rFonts w:asciiTheme="minorBidi" w:hAnsiTheme="minorBidi"/>
          <w:sz w:val="24"/>
          <w:szCs w:val="24"/>
        </w:rPr>
        <w:t>Nun confront</w:t>
      </w:r>
      <w:r w:rsidR="00497404" w:rsidRPr="00AA711E">
        <w:rPr>
          <w:rFonts w:asciiTheme="minorBidi" w:hAnsiTheme="minorBidi"/>
          <w:sz w:val="24"/>
          <w:szCs w:val="24"/>
        </w:rPr>
        <w:t xml:space="preserve">ed the biblical text directly. </w:t>
      </w:r>
      <w:r w:rsidRPr="00AA711E">
        <w:rPr>
          <w:rFonts w:asciiTheme="minorBidi" w:hAnsiTheme="minorBidi"/>
          <w:sz w:val="24"/>
          <w:szCs w:val="24"/>
        </w:rPr>
        <w:t>Their students, Rabbis Ya</w:t>
      </w:r>
      <w:r w:rsidR="001410C1">
        <w:rPr>
          <w:rFonts w:asciiTheme="minorBidi" w:hAnsiTheme="minorBidi"/>
          <w:sz w:val="24"/>
          <w:szCs w:val="24"/>
        </w:rPr>
        <w:t>a</w:t>
      </w:r>
      <w:r w:rsidRPr="00AA711E">
        <w:rPr>
          <w:rFonts w:asciiTheme="minorBidi" w:hAnsiTheme="minorBidi"/>
          <w:sz w:val="24"/>
          <w:szCs w:val="24"/>
        </w:rPr>
        <w:t xml:space="preserve">kov Medan, Elchanan Samet, </w:t>
      </w:r>
      <w:r w:rsidR="00497404" w:rsidRPr="00AA711E">
        <w:rPr>
          <w:rFonts w:asciiTheme="minorBidi" w:hAnsiTheme="minorBidi"/>
          <w:sz w:val="24"/>
          <w:szCs w:val="24"/>
        </w:rPr>
        <w:t xml:space="preserve">Amnon Bazak, </w:t>
      </w:r>
      <w:r w:rsidRPr="00AA711E">
        <w:rPr>
          <w:rFonts w:asciiTheme="minorBidi" w:hAnsiTheme="minorBidi"/>
          <w:sz w:val="24"/>
          <w:szCs w:val="24"/>
        </w:rPr>
        <w:t>and Menachem L</w:t>
      </w:r>
      <w:r w:rsidR="001410C1">
        <w:rPr>
          <w:rFonts w:asciiTheme="minorBidi" w:hAnsiTheme="minorBidi"/>
          <w:sz w:val="24"/>
          <w:szCs w:val="24"/>
        </w:rPr>
        <w:t>ei</w:t>
      </w:r>
      <w:r w:rsidRPr="00AA711E">
        <w:rPr>
          <w:rFonts w:asciiTheme="minorBidi" w:hAnsiTheme="minorBidi"/>
          <w:sz w:val="24"/>
          <w:szCs w:val="24"/>
        </w:rPr>
        <w:t>btag</w:t>
      </w:r>
      <w:r w:rsidR="008D3D15">
        <w:rPr>
          <w:rFonts w:asciiTheme="minorBidi" w:hAnsiTheme="minorBidi"/>
          <w:sz w:val="24"/>
          <w:szCs w:val="24"/>
        </w:rPr>
        <w:t>,</w:t>
      </w:r>
      <w:r w:rsidRPr="00AA711E">
        <w:rPr>
          <w:rFonts w:asciiTheme="minorBidi" w:hAnsiTheme="minorBidi"/>
          <w:sz w:val="24"/>
          <w:szCs w:val="24"/>
        </w:rPr>
        <w:t xml:space="preserve"> have all been influential. Though there are serious differences between these various scholars, it is not crucial for us to explore those differences at present. </w:t>
      </w:r>
      <w:r w:rsidR="00C11994">
        <w:rPr>
          <w:rFonts w:asciiTheme="minorBidi" w:hAnsiTheme="minorBidi"/>
          <w:sz w:val="24"/>
          <w:szCs w:val="24"/>
        </w:rPr>
        <w:t>(Their work can be seen in</w:t>
      </w:r>
      <w:r w:rsidRPr="00AA711E">
        <w:rPr>
          <w:rFonts w:asciiTheme="minorBidi" w:hAnsiTheme="minorBidi"/>
          <w:sz w:val="24"/>
          <w:szCs w:val="24"/>
        </w:rPr>
        <w:t xml:space="preserve"> Machon Herzog’s journal </w:t>
      </w:r>
      <w:r w:rsidRPr="00AA711E">
        <w:rPr>
          <w:rFonts w:asciiTheme="minorBidi" w:hAnsiTheme="minorBidi"/>
          <w:i/>
          <w:iCs/>
          <w:sz w:val="24"/>
          <w:szCs w:val="24"/>
        </w:rPr>
        <w:t>Megadim</w:t>
      </w:r>
      <w:r w:rsidR="00C11994">
        <w:rPr>
          <w:rFonts w:asciiTheme="minorBidi" w:hAnsiTheme="minorBidi"/>
          <w:sz w:val="24"/>
          <w:szCs w:val="24"/>
        </w:rPr>
        <w:t xml:space="preserve"> and elsewhere, including on this site</w:t>
      </w:r>
      <w:r w:rsidRPr="00AA711E">
        <w:rPr>
          <w:rFonts w:asciiTheme="minorBidi" w:hAnsiTheme="minorBidi"/>
          <w:sz w:val="24"/>
          <w:szCs w:val="24"/>
        </w:rPr>
        <w:t>.</w:t>
      </w:r>
      <w:r w:rsidR="00C11994">
        <w:rPr>
          <w:rFonts w:asciiTheme="minorBidi" w:hAnsiTheme="minorBidi"/>
          <w:sz w:val="24"/>
          <w:szCs w:val="24"/>
        </w:rPr>
        <w:t>)</w:t>
      </w:r>
      <w:r w:rsidRPr="00AA711E">
        <w:rPr>
          <w:rFonts w:asciiTheme="minorBidi" w:hAnsiTheme="minorBidi"/>
          <w:sz w:val="24"/>
          <w:szCs w:val="24"/>
        </w:rPr>
        <w:t xml:space="preserve"> In this author’s estimation, th</w:t>
      </w:r>
      <w:r w:rsidR="00C716D1" w:rsidRPr="00AA711E">
        <w:rPr>
          <w:rFonts w:asciiTheme="minorBidi" w:hAnsiTheme="minorBidi"/>
          <w:sz w:val="24"/>
          <w:szCs w:val="24"/>
        </w:rPr>
        <w:t>e greatest figure in this orbit</w:t>
      </w:r>
      <w:r w:rsidRPr="00AA711E">
        <w:rPr>
          <w:rFonts w:asciiTheme="minorBidi" w:hAnsiTheme="minorBidi"/>
          <w:sz w:val="24"/>
          <w:szCs w:val="24"/>
        </w:rPr>
        <w:t xml:space="preserve"> and the one who has contributed the most to a </w:t>
      </w:r>
      <w:r w:rsidR="0089125F" w:rsidRPr="00AA711E">
        <w:rPr>
          <w:rFonts w:asciiTheme="minorBidi" w:hAnsiTheme="minorBidi"/>
          <w:sz w:val="24"/>
          <w:szCs w:val="24"/>
        </w:rPr>
        <w:t>well-grounded</w:t>
      </w:r>
      <w:r w:rsidRPr="00AA711E">
        <w:rPr>
          <w:rFonts w:asciiTheme="minorBidi" w:hAnsiTheme="minorBidi"/>
          <w:sz w:val="24"/>
          <w:szCs w:val="24"/>
        </w:rPr>
        <w:t xml:space="preserve"> literary approach to Tanakh </w:t>
      </w:r>
      <w:r w:rsidR="00497404" w:rsidRPr="00AA711E">
        <w:rPr>
          <w:rFonts w:asciiTheme="minorBidi" w:hAnsiTheme="minorBidi"/>
          <w:sz w:val="24"/>
          <w:szCs w:val="24"/>
        </w:rPr>
        <w:t xml:space="preserve">has been Dr. Yonatan Grossman. </w:t>
      </w:r>
      <w:r w:rsidRPr="00AA711E">
        <w:rPr>
          <w:rFonts w:asciiTheme="minorBidi" w:hAnsiTheme="minorBidi"/>
          <w:sz w:val="24"/>
          <w:szCs w:val="24"/>
        </w:rPr>
        <w:t>A prolific author</w:t>
      </w:r>
      <w:r w:rsidR="00C716D1" w:rsidRPr="00AA711E">
        <w:rPr>
          <w:rFonts w:asciiTheme="minorBidi" w:hAnsiTheme="minorBidi"/>
          <w:sz w:val="24"/>
          <w:szCs w:val="24"/>
        </w:rPr>
        <w:t xml:space="preserve"> who has already published eight volumes</w:t>
      </w:r>
      <w:r w:rsidRPr="00AA711E">
        <w:rPr>
          <w:rFonts w:asciiTheme="minorBidi" w:hAnsiTheme="minorBidi"/>
          <w:sz w:val="24"/>
          <w:szCs w:val="24"/>
        </w:rPr>
        <w:t>, Grossman has broad knowledge of academic studies and an acute literary sensitivity.</w:t>
      </w:r>
      <w:r w:rsidR="00A83AFC">
        <w:rPr>
          <w:rFonts w:asciiTheme="minorBidi" w:hAnsiTheme="minorBidi"/>
          <w:sz w:val="24"/>
          <w:szCs w:val="24"/>
        </w:rPr>
        <w:t xml:space="preserve"> </w:t>
      </w:r>
    </w:p>
    <w:p w14:paraId="07B1F1D1" w14:textId="77777777" w:rsidR="00726EB5" w:rsidRPr="00AA711E" w:rsidRDefault="00726EB5" w:rsidP="00526426">
      <w:pPr>
        <w:spacing w:after="0" w:line="240" w:lineRule="auto"/>
        <w:ind w:firstLine="720"/>
        <w:jc w:val="both"/>
        <w:rPr>
          <w:rFonts w:asciiTheme="minorBidi" w:hAnsiTheme="minorBidi"/>
          <w:sz w:val="24"/>
          <w:szCs w:val="24"/>
        </w:rPr>
      </w:pPr>
    </w:p>
    <w:p w14:paraId="5096813E" w14:textId="216303FD" w:rsidR="00946333" w:rsidRDefault="00946333"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 xml:space="preserve">Are these literary scholars opening us up to the wonder of the </w:t>
      </w:r>
      <w:r w:rsidR="0060148E">
        <w:rPr>
          <w:rFonts w:asciiTheme="minorBidi" w:hAnsiTheme="minorBidi"/>
          <w:sz w:val="24"/>
          <w:szCs w:val="24"/>
        </w:rPr>
        <w:t>B</w:t>
      </w:r>
      <w:r w:rsidR="0060148E" w:rsidRPr="00AA711E">
        <w:rPr>
          <w:rFonts w:asciiTheme="minorBidi" w:hAnsiTheme="minorBidi"/>
          <w:sz w:val="24"/>
          <w:szCs w:val="24"/>
        </w:rPr>
        <w:t>ible</w:t>
      </w:r>
      <w:r w:rsidR="0060148E">
        <w:rPr>
          <w:rFonts w:asciiTheme="minorBidi" w:hAnsiTheme="minorBidi"/>
          <w:sz w:val="24"/>
          <w:szCs w:val="24"/>
        </w:rPr>
        <w:t>,</w:t>
      </w:r>
      <w:r w:rsidR="0063199A">
        <w:rPr>
          <w:rFonts w:asciiTheme="minorBidi" w:hAnsiTheme="minorBidi"/>
          <w:sz w:val="24"/>
          <w:szCs w:val="24"/>
        </w:rPr>
        <w:t xml:space="preserve"> </w:t>
      </w:r>
      <w:r w:rsidRPr="00AA711E">
        <w:rPr>
          <w:rFonts w:asciiTheme="minorBidi" w:hAnsiTheme="minorBidi"/>
          <w:sz w:val="24"/>
          <w:szCs w:val="24"/>
        </w:rPr>
        <w:t xml:space="preserve">or are they forcing into the text things that are simply not there? Addressing this question requires exploring various </w:t>
      </w:r>
      <w:r w:rsidR="002F17B5">
        <w:rPr>
          <w:rFonts w:asciiTheme="minorBidi" w:hAnsiTheme="minorBidi"/>
          <w:sz w:val="24"/>
          <w:szCs w:val="24"/>
        </w:rPr>
        <w:t>applications</w:t>
      </w:r>
      <w:r w:rsidRPr="00AA711E">
        <w:rPr>
          <w:rFonts w:asciiTheme="minorBidi" w:hAnsiTheme="minorBidi"/>
          <w:sz w:val="24"/>
          <w:szCs w:val="24"/>
        </w:rPr>
        <w:t xml:space="preserve">of the literary approach and evaluating how convincing they are. It is to this endeavor we now turn. </w:t>
      </w:r>
      <w:r w:rsidR="002F17B5">
        <w:rPr>
          <w:rFonts w:asciiTheme="minorBidi" w:hAnsiTheme="minorBidi"/>
          <w:sz w:val="24"/>
          <w:szCs w:val="24"/>
        </w:rPr>
        <w:t>Almost</w:t>
      </w:r>
      <w:r w:rsidR="0063199A">
        <w:rPr>
          <w:rFonts w:asciiTheme="minorBidi" w:hAnsiTheme="minorBidi"/>
          <w:sz w:val="24"/>
          <w:szCs w:val="24"/>
        </w:rPr>
        <w:t xml:space="preserve"> </w:t>
      </w:r>
      <w:r w:rsidRPr="00AA711E">
        <w:rPr>
          <w:rFonts w:asciiTheme="minorBidi" w:hAnsiTheme="minorBidi"/>
          <w:sz w:val="24"/>
          <w:szCs w:val="24"/>
        </w:rPr>
        <w:t>all</w:t>
      </w:r>
      <w:r w:rsidR="002F17B5">
        <w:rPr>
          <w:rFonts w:asciiTheme="minorBidi" w:hAnsiTheme="minorBidi"/>
          <w:sz w:val="24"/>
          <w:szCs w:val="24"/>
        </w:rPr>
        <w:t xml:space="preserve"> of</w:t>
      </w:r>
      <w:r w:rsidRPr="00AA711E">
        <w:rPr>
          <w:rFonts w:asciiTheme="minorBidi" w:hAnsiTheme="minorBidi"/>
          <w:sz w:val="24"/>
          <w:szCs w:val="24"/>
        </w:rPr>
        <w:t xml:space="preserve"> our examples </w:t>
      </w:r>
      <w:r w:rsidR="002F17B5">
        <w:rPr>
          <w:rFonts w:asciiTheme="minorBidi" w:hAnsiTheme="minorBidi"/>
          <w:sz w:val="24"/>
          <w:szCs w:val="24"/>
        </w:rPr>
        <w:t xml:space="preserve">will be drawn </w:t>
      </w:r>
      <w:r w:rsidRPr="00AA711E">
        <w:rPr>
          <w:rFonts w:asciiTheme="minorBidi" w:hAnsiTheme="minorBidi"/>
          <w:sz w:val="24"/>
          <w:szCs w:val="24"/>
        </w:rPr>
        <w:t xml:space="preserve">from </w:t>
      </w:r>
      <w:r w:rsidR="002F17B5">
        <w:rPr>
          <w:rFonts w:asciiTheme="minorBidi" w:hAnsiTheme="minorBidi"/>
          <w:i/>
          <w:iCs/>
          <w:sz w:val="24"/>
          <w:szCs w:val="24"/>
        </w:rPr>
        <w:t>S</w:t>
      </w:r>
      <w:r w:rsidR="002F17B5" w:rsidRPr="00AA711E">
        <w:rPr>
          <w:rFonts w:asciiTheme="minorBidi" w:hAnsiTheme="minorBidi"/>
          <w:i/>
          <w:iCs/>
          <w:sz w:val="24"/>
          <w:szCs w:val="24"/>
        </w:rPr>
        <w:t xml:space="preserve">efer </w:t>
      </w:r>
      <w:r w:rsidRPr="00AA711E">
        <w:rPr>
          <w:rFonts w:asciiTheme="minorBidi" w:hAnsiTheme="minorBidi"/>
          <w:i/>
          <w:iCs/>
          <w:sz w:val="24"/>
          <w:szCs w:val="24"/>
        </w:rPr>
        <w:t>Bereishit</w:t>
      </w:r>
      <w:r w:rsidR="002F17B5">
        <w:rPr>
          <w:rFonts w:asciiTheme="minorBidi" w:hAnsiTheme="minorBidi"/>
          <w:sz w:val="24"/>
          <w:szCs w:val="24"/>
        </w:rPr>
        <w:t>,</w:t>
      </w:r>
      <w:r w:rsidRPr="00AA711E">
        <w:rPr>
          <w:rFonts w:asciiTheme="minorBidi" w:hAnsiTheme="minorBidi"/>
          <w:sz w:val="24"/>
          <w:szCs w:val="24"/>
        </w:rPr>
        <w:t xml:space="preserve"> in an attempt to narrow the range of our study. The proof of the literary approach will be in the taste of the treats produced in the literary kitchen.</w:t>
      </w:r>
      <w:r w:rsidR="00A83AFC">
        <w:rPr>
          <w:rFonts w:asciiTheme="minorBidi" w:hAnsiTheme="minorBidi"/>
          <w:sz w:val="24"/>
          <w:szCs w:val="24"/>
        </w:rPr>
        <w:t xml:space="preserve">  </w:t>
      </w:r>
    </w:p>
    <w:p w14:paraId="38E908B5" w14:textId="77777777" w:rsidR="00726EB5" w:rsidRPr="00AA711E" w:rsidRDefault="00726EB5" w:rsidP="00526426">
      <w:pPr>
        <w:spacing w:after="0" w:line="240" w:lineRule="auto"/>
        <w:ind w:firstLine="720"/>
        <w:jc w:val="both"/>
        <w:rPr>
          <w:rFonts w:asciiTheme="minorBidi" w:hAnsiTheme="minorBidi"/>
          <w:sz w:val="24"/>
          <w:szCs w:val="24"/>
        </w:rPr>
      </w:pPr>
    </w:p>
    <w:p w14:paraId="5EFFD1C8" w14:textId="39F6FFDF" w:rsidR="00CB7618" w:rsidRDefault="00946333"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This series will outline at least twenty different literary techniques</w:t>
      </w:r>
      <w:r w:rsidR="00041BC7">
        <w:rPr>
          <w:rFonts w:asciiTheme="minorBidi" w:hAnsiTheme="minorBidi"/>
          <w:sz w:val="24"/>
          <w:szCs w:val="24"/>
        </w:rPr>
        <w:t>,</w:t>
      </w:r>
      <w:r w:rsidR="00A83AFC">
        <w:rPr>
          <w:rFonts w:asciiTheme="minorBidi" w:hAnsiTheme="minorBidi"/>
          <w:sz w:val="24"/>
          <w:szCs w:val="24"/>
        </w:rPr>
        <w:t xml:space="preserve"> </w:t>
      </w:r>
      <w:r w:rsidR="00041BC7">
        <w:rPr>
          <w:rFonts w:asciiTheme="minorBidi" w:hAnsiTheme="minorBidi"/>
          <w:sz w:val="24"/>
          <w:szCs w:val="24"/>
        </w:rPr>
        <w:t>with the goal</w:t>
      </w:r>
      <w:r w:rsidRPr="00AA711E">
        <w:rPr>
          <w:rFonts w:asciiTheme="minorBidi" w:hAnsiTheme="minorBidi"/>
          <w:sz w:val="24"/>
          <w:szCs w:val="24"/>
        </w:rPr>
        <w:t xml:space="preserve"> of clearly demonstrating the sophistication and splendor of biblical narrative. Following that, we shall use particular case studies to contrast the academic a</w:t>
      </w:r>
      <w:r w:rsidR="00497404" w:rsidRPr="00AA711E">
        <w:rPr>
          <w:rFonts w:asciiTheme="minorBidi" w:hAnsiTheme="minorBidi"/>
          <w:sz w:val="24"/>
          <w:szCs w:val="24"/>
        </w:rPr>
        <w:t xml:space="preserve">nd modern literary approaches. </w:t>
      </w:r>
      <w:r w:rsidRPr="00AA711E">
        <w:rPr>
          <w:rFonts w:asciiTheme="minorBidi" w:hAnsiTheme="minorBidi"/>
          <w:sz w:val="24"/>
          <w:szCs w:val="24"/>
        </w:rPr>
        <w:t>This admittedly partisan section will show shortcomings and weaknesses of the academic approach. The third section will highlight an erroneous approach to biblical interpretation often found in the Orthodox c</w:t>
      </w:r>
      <w:r w:rsidR="00497404" w:rsidRPr="00AA711E">
        <w:rPr>
          <w:rFonts w:asciiTheme="minorBidi" w:hAnsiTheme="minorBidi"/>
          <w:sz w:val="24"/>
          <w:szCs w:val="24"/>
        </w:rPr>
        <w:t>ommunity</w:t>
      </w:r>
      <w:r w:rsidR="00B90892">
        <w:rPr>
          <w:rFonts w:asciiTheme="minorBidi" w:hAnsiTheme="minorBidi"/>
          <w:sz w:val="24"/>
          <w:szCs w:val="24"/>
        </w:rPr>
        <w:t xml:space="preserve"> – namely, a</w:t>
      </w:r>
      <w:r w:rsidRPr="00AA711E">
        <w:rPr>
          <w:rFonts w:asciiTheme="minorBidi" w:hAnsiTheme="minorBidi"/>
          <w:sz w:val="24"/>
          <w:szCs w:val="24"/>
        </w:rPr>
        <w:t>desire to portray the patriarchs as almost flawless and to present a more black</w:t>
      </w:r>
      <w:r w:rsidR="00FB4848">
        <w:rPr>
          <w:rFonts w:asciiTheme="minorBidi" w:hAnsiTheme="minorBidi"/>
          <w:sz w:val="24"/>
          <w:szCs w:val="24"/>
        </w:rPr>
        <w:t>-</w:t>
      </w:r>
      <w:r w:rsidRPr="00AA711E">
        <w:rPr>
          <w:rFonts w:asciiTheme="minorBidi" w:hAnsiTheme="minorBidi"/>
          <w:sz w:val="24"/>
          <w:szCs w:val="24"/>
        </w:rPr>
        <w:t>and</w:t>
      </w:r>
      <w:r w:rsidR="00FB4848">
        <w:rPr>
          <w:rFonts w:asciiTheme="minorBidi" w:hAnsiTheme="minorBidi"/>
          <w:sz w:val="24"/>
          <w:szCs w:val="24"/>
        </w:rPr>
        <w:t>-</w:t>
      </w:r>
      <w:r w:rsidRPr="00AA711E">
        <w:rPr>
          <w:rFonts w:asciiTheme="minorBidi" w:hAnsiTheme="minorBidi"/>
          <w:sz w:val="24"/>
          <w:szCs w:val="24"/>
        </w:rPr>
        <w:t xml:space="preserve">white view of the world ironically ends up undermining the power of </w:t>
      </w:r>
      <w:r w:rsidR="001A381F" w:rsidRPr="002725FD">
        <w:rPr>
          <w:rFonts w:asciiTheme="minorBidi" w:hAnsiTheme="minorBidi"/>
          <w:i/>
          <w:iCs/>
          <w:sz w:val="24"/>
          <w:szCs w:val="24"/>
        </w:rPr>
        <w:t>Chumash</w:t>
      </w:r>
      <w:r w:rsidRPr="00AA711E">
        <w:rPr>
          <w:rFonts w:asciiTheme="minorBidi" w:hAnsiTheme="minorBidi"/>
          <w:sz w:val="24"/>
          <w:szCs w:val="24"/>
        </w:rPr>
        <w:t>. Finally, the closing section responds to</w:t>
      </w:r>
      <w:r w:rsidR="0063199A">
        <w:rPr>
          <w:rFonts w:asciiTheme="minorBidi" w:hAnsiTheme="minorBidi"/>
          <w:sz w:val="24"/>
          <w:szCs w:val="24"/>
        </w:rPr>
        <w:t xml:space="preserve"> </w:t>
      </w:r>
      <w:r w:rsidRPr="00AA711E">
        <w:rPr>
          <w:rFonts w:asciiTheme="minorBidi" w:hAnsiTheme="minorBidi"/>
          <w:sz w:val="24"/>
          <w:szCs w:val="24"/>
        </w:rPr>
        <w:t>moral critique</w:t>
      </w:r>
      <w:r w:rsidR="000644EF">
        <w:rPr>
          <w:rFonts w:asciiTheme="minorBidi" w:hAnsiTheme="minorBidi"/>
          <w:sz w:val="24"/>
          <w:szCs w:val="24"/>
        </w:rPr>
        <w:t>s</w:t>
      </w:r>
      <w:r w:rsidRPr="00AA711E">
        <w:rPr>
          <w:rFonts w:asciiTheme="minorBidi" w:hAnsiTheme="minorBidi"/>
          <w:sz w:val="24"/>
          <w:szCs w:val="24"/>
        </w:rPr>
        <w:t xml:space="preserve"> of the Pentateuch, both in </w:t>
      </w:r>
      <w:r w:rsidR="00FB4848">
        <w:rPr>
          <w:rFonts w:asciiTheme="minorBidi" w:hAnsiTheme="minorBidi"/>
          <w:i/>
          <w:iCs/>
          <w:sz w:val="24"/>
          <w:szCs w:val="24"/>
        </w:rPr>
        <w:t>S</w:t>
      </w:r>
      <w:r w:rsidR="00FB4848" w:rsidRPr="00AA711E">
        <w:rPr>
          <w:rFonts w:asciiTheme="minorBidi" w:hAnsiTheme="minorBidi"/>
          <w:i/>
          <w:iCs/>
          <w:sz w:val="24"/>
          <w:szCs w:val="24"/>
        </w:rPr>
        <w:t xml:space="preserve">efer </w:t>
      </w:r>
      <w:r w:rsidRPr="00AA711E">
        <w:rPr>
          <w:rFonts w:asciiTheme="minorBidi" w:hAnsiTheme="minorBidi"/>
          <w:i/>
          <w:iCs/>
          <w:sz w:val="24"/>
          <w:szCs w:val="24"/>
        </w:rPr>
        <w:t>Bereishit</w:t>
      </w:r>
      <w:r w:rsidRPr="00AA711E">
        <w:rPr>
          <w:rFonts w:asciiTheme="minorBidi" w:hAnsiTheme="minorBidi"/>
          <w:sz w:val="24"/>
          <w:szCs w:val="24"/>
        </w:rPr>
        <w:t xml:space="preserve"> and beyond.</w:t>
      </w:r>
      <w:r w:rsidR="00A83AFC">
        <w:rPr>
          <w:rFonts w:asciiTheme="minorBidi" w:hAnsiTheme="minorBidi"/>
          <w:sz w:val="24"/>
          <w:szCs w:val="24"/>
        </w:rPr>
        <w:t xml:space="preserve">    </w:t>
      </w:r>
    </w:p>
    <w:p w14:paraId="171FD12E" w14:textId="77777777" w:rsidR="00092C42" w:rsidRDefault="00092C42" w:rsidP="00526426">
      <w:pPr>
        <w:spacing w:after="0" w:line="240" w:lineRule="auto"/>
        <w:ind w:firstLine="720"/>
        <w:jc w:val="both"/>
        <w:rPr>
          <w:rFonts w:asciiTheme="minorBidi" w:hAnsiTheme="minorBidi"/>
          <w:sz w:val="24"/>
          <w:szCs w:val="24"/>
        </w:rPr>
      </w:pPr>
    </w:p>
    <w:p w14:paraId="3AA89E4A" w14:textId="1DE837F6" w:rsidR="00092C42" w:rsidRPr="00AA711E" w:rsidRDefault="00092C42" w:rsidP="00526426">
      <w:pPr>
        <w:spacing w:after="0" w:line="240" w:lineRule="auto"/>
        <w:ind w:firstLine="720"/>
        <w:jc w:val="both"/>
        <w:rPr>
          <w:rFonts w:asciiTheme="minorBidi" w:hAnsiTheme="minorBidi"/>
          <w:sz w:val="24"/>
          <w:szCs w:val="24"/>
        </w:rPr>
      </w:pPr>
      <w:r>
        <w:rPr>
          <w:rFonts w:asciiTheme="minorBidi" w:hAnsiTheme="minorBidi"/>
          <w:sz w:val="24"/>
          <w:szCs w:val="24"/>
        </w:rPr>
        <w:t xml:space="preserve">Before beginning with the first technique, I note that we will not only be citing Alter, Sternberg, Grossman and their peers. We shall see how midrash and </w:t>
      </w:r>
      <w:r w:rsidR="000C1128">
        <w:rPr>
          <w:rFonts w:asciiTheme="minorBidi" w:hAnsiTheme="minorBidi"/>
          <w:sz w:val="24"/>
          <w:szCs w:val="24"/>
        </w:rPr>
        <w:t>medieval</w:t>
      </w:r>
      <w:r w:rsidR="0063199A">
        <w:rPr>
          <w:rFonts w:asciiTheme="minorBidi" w:hAnsiTheme="minorBidi"/>
          <w:sz w:val="24"/>
          <w:szCs w:val="24"/>
        </w:rPr>
        <w:t xml:space="preserve"> </w:t>
      </w:r>
      <w:r>
        <w:rPr>
          <w:rFonts w:asciiTheme="minorBidi" w:hAnsiTheme="minorBidi"/>
          <w:sz w:val="24"/>
          <w:szCs w:val="24"/>
        </w:rPr>
        <w:t>commentaries often picked up on these literary methods, albeit in a less systematic fashion than the moderns</w:t>
      </w:r>
      <w:r w:rsidR="00A83AFC">
        <w:rPr>
          <w:rFonts w:asciiTheme="minorBidi" w:hAnsiTheme="minorBidi"/>
          <w:sz w:val="24"/>
          <w:szCs w:val="24"/>
        </w:rPr>
        <w:t xml:space="preserve">. </w:t>
      </w:r>
    </w:p>
    <w:p w14:paraId="71CD48C8" w14:textId="77777777" w:rsidR="00CB7618" w:rsidRPr="00AA711E" w:rsidRDefault="00CB7618" w:rsidP="00526426">
      <w:pPr>
        <w:spacing w:after="0" w:line="240" w:lineRule="auto"/>
        <w:jc w:val="both"/>
        <w:rPr>
          <w:rFonts w:asciiTheme="minorBidi" w:hAnsiTheme="minorBidi"/>
          <w:sz w:val="24"/>
          <w:szCs w:val="24"/>
        </w:rPr>
      </w:pPr>
    </w:p>
    <w:p w14:paraId="6B6E20EE" w14:textId="77777777" w:rsidR="00CB7618" w:rsidRPr="00A83AFC" w:rsidRDefault="00CB7618" w:rsidP="00A83AFC">
      <w:pPr>
        <w:pStyle w:val="ListParagraph"/>
        <w:numPr>
          <w:ilvl w:val="0"/>
          <w:numId w:val="1"/>
        </w:numPr>
        <w:spacing w:after="0" w:line="240" w:lineRule="auto"/>
        <w:jc w:val="both"/>
        <w:rPr>
          <w:rFonts w:asciiTheme="minorBidi" w:hAnsiTheme="minorBidi"/>
          <w:b/>
          <w:bCs/>
          <w:sz w:val="24"/>
          <w:szCs w:val="24"/>
        </w:rPr>
      </w:pPr>
      <w:r w:rsidRPr="00A83AFC">
        <w:rPr>
          <w:rFonts w:asciiTheme="minorBidi" w:hAnsiTheme="minorBidi"/>
          <w:b/>
          <w:bCs/>
          <w:sz w:val="24"/>
          <w:szCs w:val="24"/>
        </w:rPr>
        <w:t>Word sequence</w:t>
      </w:r>
    </w:p>
    <w:p w14:paraId="7AF24976" w14:textId="77777777" w:rsidR="00726EB5" w:rsidRDefault="00726EB5" w:rsidP="00526426">
      <w:pPr>
        <w:spacing w:after="0" w:line="240" w:lineRule="auto"/>
        <w:jc w:val="both"/>
        <w:rPr>
          <w:rFonts w:asciiTheme="minorBidi" w:hAnsiTheme="minorBidi"/>
          <w:sz w:val="24"/>
          <w:szCs w:val="24"/>
        </w:rPr>
      </w:pPr>
    </w:p>
    <w:p w14:paraId="3BF92F93" w14:textId="77777777" w:rsidR="00AA74B6" w:rsidRDefault="008E67AB" w:rsidP="00526426">
      <w:pPr>
        <w:spacing w:after="0" w:line="240" w:lineRule="auto"/>
        <w:jc w:val="both"/>
        <w:rPr>
          <w:rFonts w:asciiTheme="minorBidi" w:hAnsiTheme="minorBidi"/>
          <w:sz w:val="24"/>
          <w:szCs w:val="24"/>
        </w:rPr>
      </w:pPr>
      <w:r w:rsidRPr="00AA711E">
        <w:rPr>
          <w:rFonts w:asciiTheme="minorBidi" w:hAnsiTheme="minorBidi"/>
          <w:sz w:val="24"/>
          <w:szCs w:val="24"/>
        </w:rPr>
        <w:tab/>
        <w:t xml:space="preserve">The significance of sequence is sometimes quite obvious. In </w:t>
      </w:r>
      <w:r w:rsidRPr="00AA711E">
        <w:rPr>
          <w:rFonts w:asciiTheme="minorBidi" w:hAnsiTheme="minorBidi"/>
          <w:i/>
          <w:iCs/>
          <w:sz w:val="24"/>
          <w:szCs w:val="24"/>
        </w:rPr>
        <w:t>Bereishit</w:t>
      </w:r>
      <w:r w:rsidRPr="00AA711E">
        <w:rPr>
          <w:rFonts w:asciiTheme="minorBidi" w:hAnsiTheme="minorBidi"/>
          <w:sz w:val="24"/>
          <w:szCs w:val="24"/>
        </w:rPr>
        <w:t xml:space="preserve"> 33:2, Yaakov prepares to encounter Eisav and his four hundred men by placing the maidservants and the</w:t>
      </w:r>
      <w:r w:rsidR="00F34036" w:rsidRPr="00AA711E">
        <w:rPr>
          <w:rFonts w:asciiTheme="minorBidi" w:hAnsiTheme="minorBidi"/>
          <w:sz w:val="24"/>
          <w:szCs w:val="24"/>
        </w:rPr>
        <w:t>ir children in front</w:t>
      </w:r>
      <w:r w:rsidRPr="00AA711E">
        <w:rPr>
          <w:rFonts w:asciiTheme="minorBidi" w:hAnsiTheme="minorBidi"/>
          <w:sz w:val="24"/>
          <w:szCs w:val="24"/>
        </w:rPr>
        <w:t xml:space="preserve">, followed by Leah and her children, followed by Rachel and Yosef. </w:t>
      </w:r>
      <w:r w:rsidR="00F34036" w:rsidRPr="00AA711E">
        <w:rPr>
          <w:rFonts w:asciiTheme="minorBidi" w:hAnsiTheme="minorBidi"/>
          <w:sz w:val="24"/>
          <w:szCs w:val="24"/>
        </w:rPr>
        <w:t xml:space="preserve">Clearly, </w:t>
      </w:r>
      <w:r w:rsidRPr="00AA711E">
        <w:rPr>
          <w:rFonts w:asciiTheme="minorBidi" w:hAnsiTheme="minorBidi"/>
          <w:sz w:val="24"/>
          <w:szCs w:val="24"/>
        </w:rPr>
        <w:t xml:space="preserve">this </w:t>
      </w:r>
      <w:r w:rsidR="00F34036" w:rsidRPr="00AA711E">
        <w:rPr>
          <w:rFonts w:asciiTheme="minorBidi" w:hAnsiTheme="minorBidi"/>
          <w:sz w:val="24"/>
          <w:szCs w:val="24"/>
        </w:rPr>
        <w:t xml:space="preserve">placement </w:t>
      </w:r>
      <w:r w:rsidRPr="00AA711E">
        <w:rPr>
          <w:rFonts w:asciiTheme="minorBidi" w:hAnsiTheme="minorBidi"/>
          <w:sz w:val="24"/>
          <w:szCs w:val="24"/>
        </w:rPr>
        <w:t xml:space="preserve">reflects a pecking order in which </w:t>
      </w:r>
      <w:r w:rsidR="00F34036" w:rsidRPr="00AA711E">
        <w:rPr>
          <w:rFonts w:asciiTheme="minorBidi" w:hAnsiTheme="minorBidi"/>
          <w:sz w:val="24"/>
          <w:szCs w:val="24"/>
        </w:rPr>
        <w:t>Yaakov</w:t>
      </w:r>
      <w:r w:rsidRPr="00AA711E">
        <w:rPr>
          <w:rFonts w:asciiTheme="minorBidi" w:hAnsiTheme="minorBidi"/>
          <w:sz w:val="24"/>
          <w:szCs w:val="24"/>
        </w:rPr>
        <w:t xml:space="preserve"> values </w:t>
      </w:r>
      <w:r w:rsidR="00AA58E7" w:rsidRPr="00AA711E">
        <w:rPr>
          <w:rFonts w:asciiTheme="minorBidi" w:hAnsiTheme="minorBidi"/>
          <w:sz w:val="24"/>
          <w:szCs w:val="24"/>
        </w:rPr>
        <w:t>Rachel, his</w:t>
      </w:r>
      <w:r w:rsidR="0063199A">
        <w:rPr>
          <w:rFonts w:asciiTheme="minorBidi" w:hAnsiTheme="minorBidi"/>
          <w:sz w:val="24"/>
          <w:szCs w:val="24"/>
        </w:rPr>
        <w:t xml:space="preserve"> </w:t>
      </w:r>
      <w:r w:rsidR="00AA58E7" w:rsidRPr="00AA711E">
        <w:rPr>
          <w:rFonts w:asciiTheme="minorBidi" w:hAnsiTheme="minorBidi"/>
          <w:sz w:val="24"/>
          <w:szCs w:val="24"/>
        </w:rPr>
        <w:t>most beloved wife, more than the others</w:t>
      </w:r>
      <w:r w:rsidRPr="00AA711E">
        <w:rPr>
          <w:rFonts w:asciiTheme="minorBidi" w:hAnsiTheme="minorBidi"/>
          <w:sz w:val="24"/>
          <w:szCs w:val="24"/>
        </w:rPr>
        <w:t xml:space="preserve">. </w:t>
      </w:r>
      <w:r w:rsidRPr="00726EB5">
        <w:rPr>
          <w:rFonts w:asciiTheme="minorBidi" w:hAnsiTheme="minorBidi"/>
          <w:i/>
          <w:iCs/>
          <w:sz w:val="24"/>
          <w:szCs w:val="24"/>
        </w:rPr>
        <w:t>Chumash</w:t>
      </w:r>
      <w:r w:rsidR="0063199A">
        <w:rPr>
          <w:rFonts w:asciiTheme="minorBidi" w:hAnsiTheme="minorBidi"/>
          <w:i/>
          <w:iCs/>
          <w:sz w:val="24"/>
          <w:szCs w:val="24"/>
        </w:rPr>
        <w:t xml:space="preserve"> </w:t>
      </w:r>
      <w:r w:rsidR="00F34036" w:rsidRPr="00AA711E">
        <w:rPr>
          <w:rFonts w:asciiTheme="minorBidi" w:hAnsiTheme="minorBidi"/>
          <w:sz w:val="24"/>
          <w:szCs w:val="24"/>
        </w:rPr>
        <w:t xml:space="preserve">here </w:t>
      </w:r>
      <w:r w:rsidRPr="00AA711E">
        <w:rPr>
          <w:rFonts w:asciiTheme="minorBidi" w:hAnsiTheme="minorBidi"/>
          <w:sz w:val="24"/>
          <w:szCs w:val="24"/>
        </w:rPr>
        <w:t xml:space="preserve">cleverly refers to Bilha and Zilpa as </w:t>
      </w:r>
      <w:r w:rsidRPr="00AA711E">
        <w:rPr>
          <w:rFonts w:asciiTheme="minorBidi" w:hAnsiTheme="minorBidi"/>
          <w:i/>
          <w:iCs/>
          <w:sz w:val="24"/>
          <w:szCs w:val="24"/>
        </w:rPr>
        <w:t>shefach</w:t>
      </w:r>
      <w:r w:rsidR="000644EF">
        <w:rPr>
          <w:rFonts w:asciiTheme="minorBidi" w:hAnsiTheme="minorBidi"/>
          <w:i/>
          <w:iCs/>
          <w:sz w:val="24"/>
          <w:szCs w:val="24"/>
        </w:rPr>
        <w:t>o</w:t>
      </w:r>
      <w:r w:rsidRPr="00AA711E">
        <w:rPr>
          <w:rFonts w:asciiTheme="minorBidi" w:hAnsiTheme="minorBidi"/>
          <w:i/>
          <w:iCs/>
          <w:sz w:val="24"/>
          <w:szCs w:val="24"/>
        </w:rPr>
        <w:t>t</w:t>
      </w:r>
      <w:r w:rsidR="0063199A">
        <w:rPr>
          <w:rFonts w:asciiTheme="minorBidi" w:hAnsiTheme="minorBidi"/>
          <w:i/>
          <w:iCs/>
          <w:sz w:val="24"/>
          <w:szCs w:val="24"/>
        </w:rPr>
        <w:t xml:space="preserve"> </w:t>
      </w:r>
      <w:r w:rsidR="00AA74B6">
        <w:rPr>
          <w:rFonts w:asciiTheme="minorBidi" w:hAnsiTheme="minorBidi"/>
          <w:sz w:val="24"/>
          <w:szCs w:val="24"/>
        </w:rPr>
        <w:t>rather than</w:t>
      </w:r>
      <w:r w:rsidR="0063199A">
        <w:rPr>
          <w:rFonts w:asciiTheme="minorBidi" w:hAnsiTheme="minorBidi"/>
          <w:sz w:val="24"/>
          <w:szCs w:val="24"/>
        </w:rPr>
        <w:t xml:space="preserve"> </w:t>
      </w:r>
      <w:r w:rsidRPr="00AA711E">
        <w:rPr>
          <w:rFonts w:asciiTheme="minorBidi" w:hAnsiTheme="minorBidi"/>
          <w:i/>
          <w:iCs/>
          <w:sz w:val="24"/>
          <w:szCs w:val="24"/>
        </w:rPr>
        <w:t>nashim</w:t>
      </w:r>
      <w:r w:rsidR="0063199A">
        <w:rPr>
          <w:rFonts w:asciiTheme="minorBidi" w:hAnsiTheme="minorBidi"/>
          <w:i/>
          <w:iCs/>
          <w:sz w:val="24"/>
          <w:szCs w:val="24"/>
        </w:rPr>
        <w:t xml:space="preserve"> </w:t>
      </w:r>
      <w:r w:rsidRPr="00AA711E">
        <w:rPr>
          <w:rFonts w:asciiTheme="minorBidi" w:hAnsiTheme="minorBidi"/>
          <w:sz w:val="24"/>
          <w:szCs w:val="24"/>
          <w:rtl/>
        </w:rPr>
        <w:t>)</w:t>
      </w:r>
      <w:r w:rsidR="00750059">
        <w:rPr>
          <w:rFonts w:asciiTheme="minorBidi" w:hAnsiTheme="minorBidi"/>
          <w:sz w:val="24"/>
          <w:szCs w:val="24"/>
        </w:rPr>
        <w:t xml:space="preserve">wives, </w:t>
      </w:r>
      <w:r w:rsidRPr="00AA711E">
        <w:rPr>
          <w:rFonts w:asciiTheme="minorBidi" w:hAnsiTheme="minorBidi"/>
          <w:sz w:val="24"/>
          <w:szCs w:val="24"/>
        </w:rPr>
        <w:t>as in</w:t>
      </w:r>
      <w:r w:rsidR="0063199A">
        <w:rPr>
          <w:rFonts w:asciiTheme="minorBidi" w:hAnsiTheme="minorBidi"/>
          <w:sz w:val="24"/>
          <w:szCs w:val="24"/>
        </w:rPr>
        <w:t xml:space="preserve"> </w:t>
      </w:r>
      <w:r w:rsidR="00F34036" w:rsidRPr="00AA711E">
        <w:rPr>
          <w:rFonts w:asciiTheme="minorBidi" w:hAnsiTheme="minorBidi"/>
          <w:i/>
          <w:iCs/>
          <w:sz w:val="24"/>
          <w:szCs w:val="24"/>
        </w:rPr>
        <w:t>Berei</w:t>
      </w:r>
      <w:r w:rsidRPr="00AA711E">
        <w:rPr>
          <w:rFonts w:asciiTheme="minorBidi" w:hAnsiTheme="minorBidi"/>
          <w:i/>
          <w:iCs/>
          <w:sz w:val="24"/>
          <w:szCs w:val="24"/>
        </w:rPr>
        <w:t>shit</w:t>
      </w:r>
      <w:r w:rsidRPr="00AA711E">
        <w:rPr>
          <w:rFonts w:asciiTheme="minorBidi" w:hAnsiTheme="minorBidi"/>
          <w:sz w:val="24"/>
          <w:szCs w:val="24"/>
        </w:rPr>
        <w:t xml:space="preserve"> 37:2) </w:t>
      </w:r>
      <w:r w:rsidR="00F34036" w:rsidRPr="00AA711E">
        <w:rPr>
          <w:rFonts w:asciiTheme="minorBidi" w:hAnsiTheme="minorBidi"/>
          <w:sz w:val="24"/>
          <w:szCs w:val="24"/>
        </w:rPr>
        <w:t xml:space="preserve">to convey their inferior status in this context. </w:t>
      </w:r>
    </w:p>
    <w:p w14:paraId="61A2F00B" w14:textId="77777777" w:rsidR="00AA74B6" w:rsidRDefault="00AA74B6" w:rsidP="00526426">
      <w:pPr>
        <w:spacing w:after="0" w:line="240" w:lineRule="auto"/>
        <w:jc w:val="both"/>
        <w:rPr>
          <w:rFonts w:asciiTheme="minorBidi" w:hAnsiTheme="minorBidi"/>
          <w:sz w:val="24"/>
          <w:szCs w:val="24"/>
        </w:rPr>
      </w:pPr>
    </w:p>
    <w:p w14:paraId="42DFC770" w14:textId="77777777" w:rsidR="00FD0498" w:rsidRDefault="00F34036" w:rsidP="005358D2">
      <w:pPr>
        <w:spacing w:after="0" w:line="240" w:lineRule="auto"/>
        <w:ind w:firstLine="720"/>
        <w:jc w:val="both"/>
        <w:rPr>
          <w:rFonts w:asciiTheme="minorBidi" w:hAnsiTheme="minorBidi"/>
          <w:sz w:val="24"/>
          <w:szCs w:val="24"/>
        </w:rPr>
      </w:pPr>
      <w:r w:rsidRPr="00AA711E">
        <w:rPr>
          <w:rFonts w:asciiTheme="minorBidi" w:hAnsiTheme="minorBidi"/>
          <w:sz w:val="24"/>
          <w:szCs w:val="24"/>
        </w:rPr>
        <w:t>On other occasions,</w:t>
      </w:r>
      <w:r w:rsidR="0057418F">
        <w:rPr>
          <w:rFonts w:asciiTheme="minorBidi" w:hAnsiTheme="minorBidi"/>
          <w:sz w:val="24"/>
          <w:szCs w:val="24"/>
        </w:rPr>
        <w:t xml:space="preserve"> however,</w:t>
      </w:r>
      <w:r w:rsidRPr="00AA711E">
        <w:rPr>
          <w:rFonts w:asciiTheme="minorBidi" w:hAnsiTheme="minorBidi"/>
          <w:sz w:val="24"/>
          <w:szCs w:val="24"/>
        </w:rPr>
        <w:t xml:space="preserve">sequence functions more subtly. </w:t>
      </w:r>
      <w:r w:rsidR="005358D2">
        <w:rPr>
          <w:rFonts w:asciiTheme="minorBidi" w:hAnsiTheme="minorBidi"/>
          <w:sz w:val="24"/>
          <w:szCs w:val="24"/>
        </w:rPr>
        <w:t>For instance:</w:t>
      </w:r>
    </w:p>
    <w:p w14:paraId="1DF2EDAE" w14:textId="77777777" w:rsidR="00726EB5" w:rsidRPr="00726EB5" w:rsidRDefault="00726EB5" w:rsidP="00526426">
      <w:pPr>
        <w:spacing w:after="0" w:line="240" w:lineRule="auto"/>
        <w:rPr>
          <w:sz w:val="24"/>
          <w:szCs w:val="24"/>
        </w:rPr>
      </w:pPr>
    </w:p>
    <w:p w14:paraId="0B94E576" w14:textId="77777777" w:rsidR="00AA58E7" w:rsidRDefault="00AA58E7" w:rsidP="00526426">
      <w:pPr>
        <w:spacing w:after="0" w:line="240" w:lineRule="auto"/>
        <w:ind w:left="720"/>
        <w:rPr>
          <w:rFonts w:asciiTheme="minorBidi" w:hAnsiTheme="minorBidi"/>
          <w:sz w:val="24"/>
          <w:szCs w:val="24"/>
        </w:rPr>
      </w:pPr>
      <w:r w:rsidRPr="00526426">
        <w:rPr>
          <w:rFonts w:asciiTheme="minorBidi" w:hAnsiTheme="minorBidi"/>
          <w:sz w:val="24"/>
          <w:szCs w:val="24"/>
        </w:rPr>
        <w:t>But I will establi</w:t>
      </w:r>
      <w:r w:rsidR="00887773" w:rsidRPr="00526426">
        <w:rPr>
          <w:rFonts w:asciiTheme="minorBidi" w:hAnsiTheme="minorBidi"/>
          <w:sz w:val="24"/>
          <w:szCs w:val="24"/>
        </w:rPr>
        <w:t>sh My covenant with you</w:t>
      </w:r>
      <w:r w:rsidRPr="00526426">
        <w:rPr>
          <w:rFonts w:asciiTheme="minorBidi" w:hAnsiTheme="minorBidi"/>
          <w:sz w:val="24"/>
          <w:szCs w:val="24"/>
        </w:rPr>
        <w:t>; and you shall come into the ark, you, and your sons, and your wife, and your sons' wives with you. (</w:t>
      </w:r>
      <w:r w:rsidRPr="00526426">
        <w:rPr>
          <w:rFonts w:asciiTheme="minorBidi" w:hAnsiTheme="minorBidi"/>
          <w:i/>
          <w:iCs/>
          <w:sz w:val="24"/>
          <w:szCs w:val="24"/>
        </w:rPr>
        <w:t>Bereishit</w:t>
      </w:r>
      <w:r w:rsidRPr="00526426">
        <w:rPr>
          <w:rFonts w:asciiTheme="minorBidi" w:hAnsiTheme="minorBidi"/>
          <w:sz w:val="24"/>
          <w:szCs w:val="24"/>
        </w:rPr>
        <w:t xml:space="preserve"> 6:18)</w:t>
      </w:r>
    </w:p>
    <w:p w14:paraId="6A338AA6" w14:textId="77777777" w:rsidR="00526426" w:rsidRPr="00526426" w:rsidRDefault="00526426" w:rsidP="00526426">
      <w:pPr>
        <w:spacing w:after="0" w:line="240" w:lineRule="auto"/>
        <w:ind w:left="720"/>
        <w:rPr>
          <w:rFonts w:asciiTheme="minorBidi" w:hAnsiTheme="minorBidi"/>
          <w:sz w:val="24"/>
          <w:szCs w:val="24"/>
        </w:rPr>
      </w:pPr>
    </w:p>
    <w:p w14:paraId="565AF7A4" w14:textId="77777777" w:rsidR="00AA58E7" w:rsidRDefault="00AA58E7" w:rsidP="00526426">
      <w:pPr>
        <w:spacing w:after="0" w:line="240" w:lineRule="auto"/>
        <w:ind w:left="720"/>
        <w:rPr>
          <w:rFonts w:asciiTheme="minorBidi" w:hAnsiTheme="minorBidi"/>
          <w:sz w:val="24"/>
          <w:szCs w:val="24"/>
        </w:rPr>
      </w:pPr>
      <w:r w:rsidRPr="00526426">
        <w:rPr>
          <w:rFonts w:asciiTheme="minorBidi" w:hAnsiTheme="minorBidi"/>
          <w:sz w:val="24"/>
          <w:szCs w:val="24"/>
        </w:rPr>
        <w:t>And Noa</w:t>
      </w:r>
      <w:r w:rsidR="00DD39B1">
        <w:rPr>
          <w:rFonts w:asciiTheme="minorBidi" w:hAnsiTheme="minorBidi"/>
          <w:sz w:val="24"/>
          <w:szCs w:val="24"/>
        </w:rPr>
        <w:t>c</w:t>
      </w:r>
      <w:r w:rsidRPr="00526426">
        <w:rPr>
          <w:rFonts w:asciiTheme="minorBidi" w:hAnsiTheme="minorBidi"/>
          <w:sz w:val="24"/>
          <w:szCs w:val="24"/>
        </w:rPr>
        <w:t>h went in, and his sons, and his wife, and his sons' wives with him, into the ark, because of the waters of the flood. (</w:t>
      </w:r>
      <w:r w:rsidRPr="00526426">
        <w:rPr>
          <w:rFonts w:asciiTheme="minorBidi" w:hAnsiTheme="minorBidi"/>
          <w:i/>
          <w:iCs/>
          <w:sz w:val="24"/>
          <w:szCs w:val="24"/>
        </w:rPr>
        <w:t>Bereishit</w:t>
      </w:r>
      <w:r w:rsidRPr="00526426">
        <w:rPr>
          <w:rFonts w:asciiTheme="minorBidi" w:hAnsiTheme="minorBidi"/>
          <w:sz w:val="24"/>
          <w:szCs w:val="24"/>
        </w:rPr>
        <w:t xml:space="preserve"> 7:7)</w:t>
      </w:r>
    </w:p>
    <w:p w14:paraId="7ADB39A6" w14:textId="77777777" w:rsidR="00526426" w:rsidRPr="00526426" w:rsidRDefault="00526426" w:rsidP="00526426">
      <w:pPr>
        <w:spacing w:after="0" w:line="240" w:lineRule="auto"/>
        <w:ind w:left="720"/>
        <w:rPr>
          <w:rFonts w:asciiTheme="minorBidi" w:hAnsiTheme="minorBidi"/>
          <w:sz w:val="24"/>
          <w:szCs w:val="24"/>
        </w:rPr>
      </w:pPr>
    </w:p>
    <w:p w14:paraId="473F84CC" w14:textId="77777777" w:rsidR="00AA58E7" w:rsidRDefault="00AA58E7" w:rsidP="00526426">
      <w:pPr>
        <w:spacing w:after="0" w:line="240" w:lineRule="auto"/>
        <w:ind w:left="720"/>
        <w:rPr>
          <w:rFonts w:asciiTheme="minorBidi" w:hAnsiTheme="minorBidi"/>
          <w:sz w:val="24"/>
          <w:szCs w:val="24"/>
        </w:rPr>
      </w:pPr>
      <w:r w:rsidRPr="00526426">
        <w:rPr>
          <w:rFonts w:asciiTheme="minorBidi" w:hAnsiTheme="minorBidi"/>
          <w:sz w:val="24"/>
          <w:szCs w:val="24"/>
        </w:rPr>
        <w:t>Go forth from the ark, you, and your wife, and your sons, and your sons' wives with you. </w:t>
      </w:r>
      <w:bookmarkStart w:id="0" w:name="17"/>
      <w:bookmarkEnd w:id="0"/>
      <w:r w:rsidRPr="00526426">
        <w:rPr>
          <w:rFonts w:asciiTheme="minorBidi" w:hAnsiTheme="minorBidi"/>
          <w:sz w:val="24"/>
          <w:szCs w:val="24"/>
        </w:rPr>
        <w:t>(</w:t>
      </w:r>
      <w:r w:rsidRPr="00526426">
        <w:rPr>
          <w:rFonts w:asciiTheme="minorBidi" w:hAnsiTheme="minorBidi"/>
          <w:i/>
          <w:iCs/>
          <w:sz w:val="24"/>
          <w:szCs w:val="24"/>
        </w:rPr>
        <w:t>Bereishit</w:t>
      </w:r>
      <w:r w:rsidRPr="00526426">
        <w:rPr>
          <w:rFonts w:asciiTheme="minorBidi" w:hAnsiTheme="minorBidi"/>
          <w:sz w:val="24"/>
          <w:szCs w:val="24"/>
        </w:rPr>
        <w:t xml:space="preserve"> 8:16) </w:t>
      </w:r>
    </w:p>
    <w:p w14:paraId="6AD66ABC" w14:textId="77777777" w:rsidR="00526426" w:rsidRPr="00526426" w:rsidRDefault="00526426" w:rsidP="00526426">
      <w:pPr>
        <w:spacing w:after="0" w:line="240" w:lineRule="auto"/>
        <w:ind w:left="720"/>
        <w:rPr>
          <w:rFonts w:asciiTheme="minorBidi" w:hAnsiTheme="minorBidi"/>
          <w:sz w:val="24"/>
          <w:szCs w:val="24"/>
        </w:rPr>
      </w:pPr>
    </w:p>
    <w:p w14:paraId="3EC9AC54" w14:textId="77777777" w:rsidR="00AA58E7" w:rsidRPr="00526426" w:rsidRDefault="00AA58E7" w:rsidP="00526426">
      <w:pPr>
        <w:spacing w:after="0" w:line="240" w:lineRule="auto"/>
        <w:ind w:left="720"/>
        <w:rPr>
          <w:rFonts w:asciiTheme="minorBidi" w:hAnsiTheme="minorBidi"/>
          <w:sz w:val="24"/>
          <w:szCs w:val="24"/>
        </w:rPr>
      </w:pPr>
      <w:r w:rsidRPr="00526426">
        <w:rPr>
          <w:rFonts w:asciiTheme="minorBidi" w:hAnsiTheme="minorBidi"/>
          <w:sz w:val="24"/>
          <w:szCs w:val="24"/>
        </w:rPr>
        <w:t>And Noa</w:t>
      </w:r>
      <w:r w:rsidR="00DD39B1">
        <w:rPr>
          <w:rFonts w:asciiTheme="minorBidi" w:hAnsiTheme="minorBidi"/>
          <w:sz w:val="24"/>
          <w:szCs w:val="24"/>
        </w:rPr>
        <w:t>c</w:t>
      </w:r>
      <w:r w:rsidRPr="00526426">
        <w:rPr>
          <w:rFonts w:asciiTheme="minorBidi" w:hAnsiTheme="minorBidi"/>
          <w:sz w:val="24"/>
          <w:szCs w:val="24"/>
        </w:rPr>
        <w:t>h went forth, and his sons, and his wife, and his sons' wives with him</w:t>
      </w:r>
      <w:bookmarkStart w:id="1" w:name="19"/>
      <w:bookmarkEnd w:id="1"/>
      <w:r w:rsidRPr="00526426">
        <w:rPr>
          <w:rFonts w:asciiTheme="minorBidi" w:hAnsiTheme="minorBidi"/>
          <w:sz w:val="24"/>
          <w:szCs w:val="24"/>
        </w:rPr>
        <w:t>. (</w:t>
      </w:r>
      <w:r w:rsidRPr="00526426">
        <w:rPr>
          <w:rFonts w:asciiTheme="minorBidi" w:hAnsiTheme="minorBidi"/>
          <w:i/>
          <w:iCs/>
          <w:sz w:val="24"/>
          <w:szCs w:val="24"/>
        </w:rPr>
        <w:t>Bereishit</w:t>
      </w:r>
      <w:r w:rsidRPr="00526426">
        <w:rPr>
          <w:rFonts w:asciiTheme="minorBidi" w:hAnsiTheme="minorBidi"/>
          <w:sz w:val="24"/>
          <w:szCs w:val="24"/>
        </w:rPr>
        <w:t xml:space="preserve"> 8:18)</w:t>
      </w:r>
    </w:p>
    <w:p w14:paraId="59E4DA12" w14:textId="77777777" w:rsidR="00AA58E7" w:rsidRPr="00AA711E" w:rsidRDefault="00AA58E7" w:rsidP="00526426">
      <w:pPr>
        <w:spacing w:after="0" w:line="240" w:lineRule="auto"/>
        <w:ind w:firstLine="720"/>
        <w:jc w:val="both"/>
        <w:rPr>
          <w:rFonts w:asciiTheme="minorBidi" w:hAnsiTheme="minorBidi"/>
          <w:color w:val="000000"/>
          <w:sz w:val="24"/>
          <w:szCs w:val="24"/>
          <w:shd w:val="clear" w:color="auto" w:fill="FDF5E6"/>
        </w:rPr>
      </w:pPr>
    </w:p>
    <w:p w14:paraId="3B8ED049" w14:textId="77777777" w:rsidR="00CB7618" w:rsidRDefault="00CB7618" w:rsidP="00092C42">
      <w:pPr>
        <w:spacing w:after="0" w:line="240" w:lineRule="auto"/>
        <w:ind w:firstLine="720"/>
        <w:jc w:val="both"/>
        <w:rPr>
          <w:rFonts w:asciiTheme="minorBidi" w:hAnsiTheme="minorBidi"/>
          <w:sz w:val="24"/>
          <w:szCs w:val="24"/>
        </w:rPr>
      </w:pPr>
      <w:r w:rsidRPr="00AA711E">
        <w:rPr>
          <w:rFonts w:asciiTheme="minorBidi" w:hAnsiTheme="minorBidi"/>
          <w:sz w:val="24"/>
          <w:szCs w:val="24"/>
        </w:rPr>
        <w:t xml:space="preserve">The command to enter the ark </w:t>
      </w:r>
      <w:r w:rsidR="00AA58E7" w:rsidRPr="00AA711E">
        <w:rPr>
          <w:rFonts w:asciiTheme="minorBidi" w:hAnsiTheme="minorBidi"/>
          <w:sz w:val="24"/>
          <w:szCs w:val="24"/>
        </w:rPr>
        <w:t>and the carrying out of that command separate</w:t>
      </w:r>
      <w:r w:rsidRPr="00AA711E">
        <w:rPr>
          <w:rFonts w:asciiTheme="minorBidi" w:hAnsiTheme="minorBidi"/>
          <w:sz w:val="24"/>
          <w:szCs w:val="24"/>
        </w:rPr>
        <w:t xml:space="preserve"> husbands and wives, </w:t>
      </w:r>
      <w:r w:rsidR="00AA58E7" w:rsidRPr="00AA711E">
        <w:rPr>
          <w:rFonts w:asciiTheme="minorBidi" w:hAnsiTheme="minorBidi"/>
          <w:sz w:val="24"/>
          <w:szCs w:val="24"/>
        </w:rPr>
        <w:t xml:space="preserve">yet </w:t>
      </w:r>
      <w:r w:rsidRPr="00AA711E">
        <w:rPr>
          <w:rFonts w:asciiTheme="minorBidi" w:hAnsiTheme="minorBidi"/>
          <w:sz w:val="24"/>
          <w:szCs w:val="24"/>
        </w:rPr>
        <w:t xml:space="preserve">the command to </w:t>
      </w:r>
      <w:r w:rsidR="008E67AB" w:rsidRPr="00AA711E">
        <w:rPr>
          <w:rFonts w:asciiTheme="minorBidi" w:hAnsiTheme="minorBidi"/>
          <w:sz w:val="24"/>
          <w:szCs w:val="24"/>
        </w:rPr>
        <w:t>leave the ark juxtaposes them. </w:t>
      </w:r>
      <w:r w:rsidR="008E67AB" w:rsidRPr="00526426">
        <w:rPr>
          <w:rFonts w:asciiTheme="minorBidi" w:hAnsiTheme="minorBidi"/>
          <w:i/>
          <w:iCs/>
          <w:sz w:val="24"/>
          <w:szCs w:val="24"/>
        </w:rPr>
        <w:t>Ch</w:t>
      </w:r>
      <w:r w:rsidRPr="00526426">
        <w:rPr>
          <w:rFonts w:asciiTheme="minorBidi" w:hAnsiTheme="minorBidi"/>
          <w:i/>
          <w:iCs/>
          <w:sz w:val="24"/>
          <w:szCs w:val="24"/>
        </w:rPr>
        <w:t>azal</w:t>
      </w:r>
      <w:r w:rsidRPr="00AA711E">
        <w:rPr>
          <w:rFonts w:asciiTheme="minorBidi" w:hAnsiTheme="minorBidi"/>
          <w:sz w:val="24"/>
          <w:szCs w:val="24"/>
        </w:rPr>
        <w:t xml:space="preserve"> and </w:t>
      </w:r>
      <w:r w:rsidR="00526426" w:rsidRPr="00526426">
        <w:rPr>
          <w:rFonts w:asciiTheme="minorBidi" w:hAnsiTheme="minorBidi"/>
          <w:i/>
          <w:iCs/>
          <w:sz w:val="24"/>
          <w:szCs w:val="24"/>
        </w:rPr>
        <w:t>R</w:t>
      </w:r>
      <w:r w:rsidRPr="00526426">
        <w:rPr>
          <w:rFonts w:asciiTheme="minorBidi" w:hAnsiTheme="minorBidi"/>
          <w:i/>
          <w:iCs/>
          <w:sz w:val="24"/>
          <w:szCs w:val="24"/>
        </w:rPr>
        <w:t>ishonim</w:t>
      </w:r>
      <w:r w:rsidRPr="00AA711E">
        <w:rPr>
          <w:rFonts w:asciiTheme="minorBidi" w:hAnsiTheme="minorBidi"/>
          <w:sz w:val="24"/>
          <w:szCs w:val="24"/>
        </w:rPr>
        <w:t xml:space="preserve"> suggest that </w:t>
      </w:r>
      <w:r w:rsidR="006D01C5" w:rsidRPr="00AA711E">
        <w:rPr>
          <w:rFonts w:asciiTheme="minorBidi" w:hAnsiTheme="minorBidi"/>
          <w:sz w:val="24"/>
          <w:szCs w:val="24"/>
        </w:rPr>
        <w:t xml:space="preserve">the break between men and women conveys that </w:t>
      </w:r>
      <w:r w:rsidRPr="00AA711E">
        <w:rPr>
          <w:rFonts w:asciiTheme="minorBidi" w:hAnsiTheme="minorBidi"/>
          <w:sz w:val="24"/>
          <w:szCs w:val="24"/>
        </w:rPr>
        <w:t>they are not meant to engage in martial relations on the ar</w:t>
      </w:r>
      <w:r w:rsidR="008E67AB" w:rsidRPr="00AA711E">
        <w:rPr>
          <w:rFonts w:asciiTheme="minorBidi" w:hAnsiTheme="minorBidi"/>
          <w:sz w:val="24"/>
          <w:szCs w:val="24"/>
        </w:rPr>
        <w:t>k</w:t>
      </w:r>
      <w:r w:rsidR="002F7BFF">
        <w:rPr>
          <w:rFonts w:asciiTheme="minorBidi" w:hAnsiTheme="minorBidi"/>
          <w:sz w:val="24"/>
          <w:szCs w:val="24"/>
        </w:rPr>
        <w:t>,</w:t>
      </w:r>
      <w:r w:rsidR="008E67AB" w:rsidRPr="00AA711E">
        <w:rPr>
          <w:rFonts w:asciiTheme="minorBidi" w:hAnsiTheme="minorBidi"/>
          <w:sz w:val="24"/>
          <w:szCs w:val="24"/>
        </w:rPr>
        <w:t xml:space="preserve"> while humanity is suffering</w:t>
      </w:r>
      <w:r w:rsidR="003900FF">
        <w:rPr>
          <w:rFonts w:asciiTheme="minorBidi" w:hAnsiTheme="minorBidi"/>
          <w:sz w:val="24"/>
          <w:szCs w:val="24"/>
        </w:rPr>
        <w:t>; a</w:t>
      </w:r>
      <w:r w:rsidR="006D01C5" w:rsidRPr="00AA711E">
        <w:rPr>
          <w:rFonts w:asciiTheme="minorBidi" w:hAnsiTheme="minorBidi"/>
          <w:sz w:val="24"/>
          <w:szCs w:val="24"/>
        </w:rPr>
        <w:t xml:space="preserve">s soon as the flood ends, they can resume living as husbands and wives. </w:t>
      </w:r>
      <w:r w:rsidR="00AA58E7" w:rsidRPr="00AA711E">
        <w:rPr>
          <w:rFonts w:asciiTheme="minorBidi" w:hAnsiTheme="minorBidi"/>
          <w:sz w:val="24"/>
          <w:szCs w:val="24"/>
        </w:rPr>
        <w:t xml:space="preserve">However, the </w:t>
      </w:r>
      <w:r w:rsidR="00AA58E7" w:rsidRPr="00AA711E">
        <w:rPr>
          <w:rFonts w:asciiTheme="minorBidi" w:hAnsiTheme="minorBidi"/>
          <w:i/>
          <w:iCs/>
          <w:sz w:val="24"/>
          <w:szCs w:val="24"/>
        </w:rPr>
        <w:t>pasuk</w:t>
      </w:r>
      <w:r w:rsidR="00AA58E7" w:rsidRPr="00AA711E">
        <w:rPr>
          <w:rFonts w:asciiTheme="minorBidi" w:hAnsiTheme="minorBidi"/>
          <w:sz w:val="24"/>
          <w:szCs w:val="24"/>
        </w:rPr>
        <w:t xml:space="preserve"> recounting their leaving returns to marital separation. </w:t>
      </w:r>
      <w:r w:rsidR="006D01C5" w:rsidRPr="00AA711E">
        <w:rPr>
          <w:rFonts w:asciiTheme="minorBidi" w:hAnsiTheme="minorBidi"/>
          <w:sz w:val="24"/>
          <w:szCs w:val="24"/>
        </w:rPr>
        <w:t xml:space="preserve">Why would they </w:t>
      </w:r>
      <w:r w:rsidR="00AA58E7" w:rsidRPr="00AA711E">
        <w:rPr>
          <w:rFonts w:asciiTheme="minorBidi" w:hAnsiTheme="minorBidi"/>
          <w:sz w:val="24"/>
          <w:szCs w:val="24"/>
        </w:rPr>
        <w:t>exit the ark</w:t>
      </w:r>
      <w:r w:rsidR="008E67AB" w:rsidRPr="00AA711E">
        <w:rPr>
          <w:rFonts w:asciiTheme="minorBidi" w:hAnsiTheme="minorBidi"/>
          <w:sz w:val="24"/>
          <w:szCs w:val="24"/>
        </w:rPr>
        <w:t xml:space="preserve"> in </w:t>
      </w:r>
      <w:r w:rsidR="008E67AB" w:rsidRPr="00AA711E">
        <w:rPr>
          <w:rFonts w:asciiTheme="minorBidi" w:hAnsiTheme="minorBidi"/>
          <w:sz w:val="24"/>
          <w:szCs w:val="24"/>
        </w:rPr>
        <w:lastRenderedPageBreak/>
        <w:t xml:space="preserve">separate units? </w:t>
      </w:r>
      <w:r w:rsidRPr="00AA711E">
        <w:rPr>
          <w:rFonts w:asciiTheme="minorBidi" w:hAnsiTheme="minorBidi"/>
          <w:sz w:val="24"/>
          <w:szCs w:val="24"/>
        </w:rPr>
        <w:t>Perhaps Noach was afraid to restart humanity out of fear that it would just end up destroyed (</w:t>
      </w:r>
      <w:r w:rsidRPr="00AA711E">
        <w:rPr>
          <w:rFonts w:asciiTheme="minorBidi" w:hAnsiTheme="minorBidi"/>
          <w:i/>
          <w:iCs/>
          <w:sz w:val="24"/>
          <w:szCs w:val="24"/>
        </w:rPr>
        <w:t>Tor</w:t>
      </w:r>
      <w:r w:rsidR="008E67AB" w:rsidRPr="00AA711E">
        <w:rPr>
          <w:rFonts w:asciiTheme="minorBidi" w:hAnsiTheme="minorBidi"/>
          <w:i/>
          <w:iCs/>
          <w:sz w:val="24"/>
          <w:szCs w:val="24"/>
        </w:rPr>
        <w:t>ah Temima</w:t>
      </w:r>
      <w:r w:rsidR="008E67AB" w:rsidRPr="00AA711E">
        <w:rPr>
          <w:rFonts w:asciiTheme="minorBidi" w:hAnsiTheme="minorBidi"/>
          <w:sz w:val="24"/>
          <w:szCs w:val="24"/>
        </w:rPr>
        <w:t>). </w:t>
      </w:r>
      <w:r w:rsidRPr="00AA711E">
        <w:rPr>
          <w:rFonts w:asciiTheme="minorBidi" w:hAnsiTheme="minorBidi"/>
          <w:sz w:val="24"/>
          <w:szCs w:val="24"/>
        </w:rPr>
        <w:t xml:space="preserve">Perhaps </w:t>
      </w:r>
      <w:r w:rsidR="003900FF">
        <w:rPr>
          <w:rFonts w:asciiTheme="minorBidi" w:hAnsiTheme="minorBidi"/>
          <w:sz w:val="24"/>
          <w:szCs w:val="24"/>
        </w:rPr>
        <w:t>he</w:t>
      </w:r>
      <w:r w:rsidR="0063199A">
        <w:rPr>
          <w:rFonts w:asciiTheme="minorBidi" w:hAnsiTheme="minorBidi"/>
          <w:sz w:val="24"/>
          <w:szCs w:val="24"/>
        </w:rPr>
        <w:t xml:space="preserve"> </w:t>
      </w:r>
      <w:r w:rsidR="00DC454F" w:rsidRPr="00AA711E">
        <w:rPr>
          <w:rFonts w:asciiTheme="minorBidi" w:hAnsiTheme="minorBidi"/>
          <w:sz w:val="24"/>
          <w:szCs w:val="24"/>
        </w:rPr>
        <w:t>ha</w:t>
      </w:r>
      <w:r w:rsidR="00DC454F">
        <w:rPr>
          <w:rFonts w:asciiTheme="minorBidi" w:hAnsiTheme="minorBidi"/>
          <w:sz w:val="24"/>
          <w:szCs w:val="24"/>
        </w:rPr>
        <w:t>d</w:t>
      </w:r>
      <w:r w:rsidR="0063199A">
        <w:rPr>
          <w:rFonts w:asciiTheme="minorBidi" w:hAnsiTheme="minorBidi"/>
          <w:sz w:val="24"/>
          <w:szCs w:val="24"/>
        </w:rPr>
        <w:t xml:space="preserve"> </w:t>
      </w:r>
      <w:r w:rsidRPr="00AA711E">
        <w:rPr>
          <w:rFonts w:asciiTheme="minorBidi" w:hAnsiTheme="minorBidi"/>
          <w:sz w:val="24"/>
          <w:szCs w:val="24"/>
        </w:rPr>
        <w:t>a degree of survivor</w:t>
      </w:r>
      <w:r w:rsidR="008E67AB" w:rsidRPr="00AA711E">
        <w:rPr>
          <w:rFonts w:asciiTheme="minorBidi" w:hAnsiTheme="minorBidi"/>
          <w:sz w:val="24"/>
          <w:szCs w:val="24"/>
        </w:rPr>
        <w:t>’</w:t>
      </w:r>
      <w:r w:rsidRPr="00AA711E">
        <w:rPr>
          <w:rFonts w:asciiTheme="minorBidi" w:hAnsiTheme="minorBidi"/>
          <w:sz w:val="24"/>
          <w:szCs w:val="24"/>
        </w:rPr>
        <w:t>s guilt, especially if he did not pray on behalf of humani</w:t>
      </w:r>
      <w:r w:rsidR="008E67AB" w:rsidRPr="00AA711E">
        <w:rPr>
          <w:rFonts w:asciiTheme="minorBidi" w:hAnsiTheme="minorBidi"/>
          <w:sz w:val="24"/>
          <w:szCs w:val="24"/>
        </w:rPr>
        <w:t>ty (Judy Klitsner</w:t>
      </w:r>
      <w:r w:rsidR="00D32B4D" w:rsidRPr="00AA711E">
        <w:rPr>
          <w:rFonts w:asciiTheme="minorBidi" w:hAnsiTheme="minorBidi"/>
          <w:sz w:val="24"/>
          <w:szCs w:val="24"/>
        </w:rPr>
        <w:t xml:space="preserve">, </w:t>
      </w:r>
      <w:r w:rsidR="001A381F" w:rsidRPr="005358D2">
        <w:rPr>
          <w:rFonts w:asciiTheme="minorBidi" w:hAnsiTheme="minorBidi"/>
          <w:i/>
          <w:iCs/>
          <w:sz w:val="24"/>
          <w:szCs w:val="24"/>
        </w:rPr>
        <w:t>Subversive Sequels in the Bible: How Biblical Stories Mine and Undermine Each Other</w:t>
      </w:r>
      <w:r w:rsidR="00D32B4D" w:rsidRPr="00AA711E">
        <w:rPr>
          <w:rFonts w:asciiTheme="minorBidi" w:hAnsiTheme="minorBidi"/>
          <w:sz w:val="24"/>
          <w:szCs w:val="24"/>
        </w:rPr>
        <w:t>). </w:t>
      </w:r>
      <w:r w:rsidR="008E67AB" w:rsidRPr="00AA711E">
        <w:rPr>
          <w:rFonts w:asciiTheme="minorBidi" w:hAnsiTheme="minorBidi"/>
          <w:sz w:val="24"/>
          <w:szCs w:val="24"/>
        </w:rPr>
        <w:t>Th</w:t>
      </w:r>
      <w:r w:rsidR="00092C42">
        <w:rPr>
          <w:rFonts w:asciiTheme="minorBidi" w:hAnsiTheme="minorBidi"/>
          <w:sz w:val="24"/>
          <w:szCs w:val="24"/>
        </w:rPr>
        <w:t>e</w:t>
      </w:r>
      <w:r w:rsidR="008E67AB" w:rsidRPr="00AA711E">
        <w:rPr>
          <w:rFonts w:asciiTheme="minorBidi" w:hAnsiTheme="minorBidi"/>
          <w:sz w:val="24"/>
          <w:szCs w:val="24"/>
        </w:rPr>
        <w:t xml:space="preserve"> idea</w:t>
      </w:r>
      <w:r w:rsidR="00092C42">
        <w:rPr>
          <w:rFonts w:asciiTheme="minorBidi" w:hAnsiTheme="minorBidi"/>
          <w:sz w:val="24"/>
          <w:szCs w:val="24"/>
        </w:rPr>
        <w:t xml:space="preserve"> of hesitancy to produce children helps explain </w:t>
      </w:r>
      <w:r w:rsidRPr="00AA711E">
        <w:rPr>
          <w:rFonts w:asciiTheme="minorBidi" w:hAnsiTheme="minorBidi"/>
          <w:sz w:val="24"/>
          <w:szCs w:val="24"/>
        </w:rPr>
        <w:t>the command to procreate at the beginning of the ninth chapter</w:t>
      </w:r>
      <w:r w:rsidR="00DC454F">
        <w:rPr>
          <w:rFonts w:asciiTheme="minorBidi" w:hAnsiTheme="minorBidi"/>
          <w:sz w:val="24"/>
          <w:szCs w:val="24"/>
        </w:rPr>
        <w:t>,</w:t>
      </w:r>
      <w:r w:rsidR="000C5207" w:rsidRPr="00AA711E">
        <w:rPr>
          <w:rFonts w:asciiTheme="minorBidi" w:hAnsiTheme="minorBidi"/>
          <w:sz w:val="24"/>
          <w:szCs w:val="24"/>
        </w:rPr>
        <w:t xml:space="preserve"> where we shall encounter some other literary techniques</w:t>
      </w:r>
      <w:r w:rsidR="00A00AE0" w:rsidRPr="00AA711E">
        <w:rPr>
          <w:rFonts w:asciiTheme="minorBidi" w:hAnsiTheme="minorBidi"/>
          <w:sz w:val="24"/>
          <w:szCs w:val="24"/>
        </w:rPr>
        <w:t xml:space="preserve"> as well</w:t>
      </w:r>
      <w:r w:rsidRPr="00AA711E">
        <w:rPr>
          <w:rFonts w:asciiTheme="minorBidi" w:hAnsiTheme="minorBidi"/>
          <w:sz w:val="24"/>
          <w:szCs w:val="24"/>
        </w:rPr>
        <w:t>.</w:t>
      </w:r>
    </w:p>
    <w:p w14:paraId="70D96200" w14:textId="77777777" w:rsidR="00526426" w:rsidRPr="00AA711E" w:rsidRDefault="00526426" w:rsidP="00526426">
      <w:pPr>
        <w:spacing w:after="0" w:line="240" w:lineRule="auto"/>
        <w:ind w:firstLine="720"/>
        <w:jc w:val="both"/>
        <w:rPr>
          <w:rFonts w:asciiTheme="minorBidi" w:hAnsiTheme="minorBidi"/>
          <w:sz w:val="24"/>
          <w:szCs w:val="24"/>
        </w:rPr>
      </w:pPr>
    </w:p>
    <w:p w14:paraId="5E917FE7" w14:textId="70B7A817" w:rsidR="00D32B4D" w:rsidRDefault="00D32B4D"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The beginning of chapter nine utilizes intertextuality, a technique we shall return to in which al</w:t>
      </w:r>
      <w:r w:rsidR="000C5207" w:rsidRPr="00AA711E">
        <w:rPr>
          <w:rFonts w:asciiTheme="minorBidi" w:hAnsiTheme="minorBidi"/>
          <w:sz w:val="24"/>
          <w:szCs w:val="24"/>
        </w:rPr>
        <w:t>a</w:t>
      </w:r>
      <w:r w:rsidRPr="00AA711E">
        <w:rPr>
          <w:rFonts w:asciiTheme="minorBidi" w:hAnsiTheme="minorBidi"/>
          <w:sz w:val="24"/>
          <w:szCs w:val="24"/>
        </w:rPr>
        <w:t>ter text works off an earlier one.</w:t>
      </w:r>
      <w:r w:rsidR="00A83AFC">
        <w:rPr>
          <w:rFonts w:asciiTheme="minorBidi" w:hAnsiTheme="minorBidi"/>
          <w:sz w:val="24"/>
          <w:szCs w:val="24"/>
        </w:rPr>
        <w:t xml:space="preserve"> </w:t>
      </w:r>
    </w:p>
    <w:p w14:paraId="0EE49BF6" w14:textId="77777777" w:rsidR="00526426" w:rsidRPr="00AA711E" w:rsidRDefault="00526426" w:rsidP="00526426">
      <w:pPr>
        <w:spacing w:after="0" w:line="240" w:lineRule="auto"/>
        <w:ind w:firstLine="720"/>
        <w:jc w:val="both"/>
        <w:rPr>
          <w:rFonts w:asciiTheme="minorBidi" w:hAnsiTheme="minorBidi"/>
          <w:sz w:val="24"/>
          <w:szCs w:val="24"/>
        </w:rPr>
      </w:pPr>
    </w:p>
    <w:p w14:paraId="733FD414" w14:textId="77777777" w:rsidR="00D32B4D" w:rsidRDefault="00340D13" w:rsidP="00526426">
      <w:pPr>
        <w:spacing w:after="0" w:line="240" w:lineRule="auto"/>
        <w:ind w:left="720"/>
        <w:jc w:val="both"/>
        <w:rPr>
          <w:rFonts w:asciiTheme="minorBidi" w:hAnsiTheme="minorBidi"/>
          <w:sz w:val="24"/>
          <w:szCs w:val="24"/>
        </w:rPr>
      </w:pPr>
      <w:r w:rsidRPr="00526426">
        <w:rPr>
          <w:rFonts w:asciiTheme="minorBidi" w:hAnsiTheme="minorBidi"/>
          <w:sz w:val="24"/>
          <w:szCs w:val="24"/>
        </w:rPr>
        <w:t xml:space="preserve">And God blessed Noach and his sons, and said to them: </w:t>
      </w:r>
      <w:r w:rsidR="00007887">
        <w:rPr>
          <w:rFonts w:asciiTheme="minorBidi" w:hAnsiTheme="minorBidi"/>
          <w:sz w:val="24"/>
          <w:szCs w:val="24"/>
        </w:rPr>
        <w:t>“</w:t>
      </w:r>
      <w:r w:rsidRPr="00526426">
        <w:rPr>
          <w:rFonts w:asciiTheme="minorBidi" w:hAnsiTheme="minorBidi"/>
          <w:sz w:val="24"/>
          <w:szCs w:val="24"/>
        </w:rPr>
        <w:t>Be fruitful and multiply, and fill the earth. </w:t>
      </w:r>
      <w:bookmarkStart w:id="2" w:name="2"/>
      <w:bookmarkEnd w:id="2"/>
      <w:r w:rsidRPr="00526426">
        <w:rPr>
          <w:rFonts w:asciiTheme="minorBidi" w:hAnsiTheme="minorBidi"/>
          <w:sz w:val="24"/>
          <w:szCs w:val="24"/>
        </w:rPr>
        <w:t>And the fear of you and the dread of you shall be upon every beast of the earth, and upon every fowl of the air, and upon all that roam on the ground, and upon all the fish of the sea: into your hand they are delivered.</w:t>
      </w:r>
      <w:r w:rsidR="00007887">
        <w:rPr>
          <w:rFonts w:asciiTheme="minorBidi" w:hAnsiTheme="minorBidi"/>
          <w:sz w:val="24"/>
          <w:szCs w:val="24"/>
        </w:rPr>
        <w:t>”</w:t>
      </w:r>
      <w:r w:rsidRPr="00526426">
        <w:rPr>
          <w:rFonts w:asciiTheme="minorBidi" w:hAnsiTheme="minorBidi"/>
          <w:sz w:val="24"/>
          <w:szCs w:val="24"/>
        </w:rPr>
        <w:t xml:space="preserve"> (</w:t>
      </w:r>
      <w:r w:rsidRPr="00526426">
        <w:rPr>
          <w:rFonts w:asciiTheme="minorBidi" w:hAnsiTheme="minorBidi"/>
          <w:i/>
          <w:iCs/>
          <w:sz w:val="24"/>
          <w:szCs w:val="24"/>
        </w:rPr>
        <w:t>Bereishit</w:t>
      </w:r>
      <w:r w:rsidRPr="00526426">
        <w:rPr>
          <w:rFonts w:asciiTheme="minorBidi" w:hAnsiTheme="minorBidi"/>
          <w:sz w:val="24"/>
          <w:szCs w:val="24"/>
        </w:rPr>
        <w:t xml:space="preserve"> 9:1-2)</w:t>
      </w:r>
    </w:p>
    <w:p w14:paraId="72B7E771" w14:textId="77777777" w:rsidR="00526426" w:rsidRPr="00526426" w:rsidRDefault="00526426" w:rsidP="00526426">
      <w:pPr>
        <w:spacing w:after="0" w:line="240" w:lineRule="auto"/>
        <w:ind w:left="720"/>
        <w:jc w:val="both"/>
        <w:rPr>
          <w:rFonts w:asciiTheme="minorBidi" w:hAnsiTheme="minorBidi"/>
          <w:sz w:val="24"/>
          <w:szCs w:val="24"/>
        </w:rPr>
      </w:pPr>
    </w:p>
    <w:p w14:paraId="1436D4B6" w14:textId="77777777" w:rsidR="00340D13" w:rsidRPr="00526426" w:rsidRDefault="00340D13" w:rsidP="00526426">
      <w:pPr>
        <w:spacing w:after="0" w:line="240" w:lineRule="auto"/>
        <w:ind w:left="720"/>
        <w:jc w:val="both"/>
        <w:rPr>
          <w:rFonts w:asciiTheme="minorBidi" w:hAnsiTheme="minorBidi"/>
          <w:sz w:val="24"/>
          <w:szCs w:val="24"/>
        </w:rPr>
      </w:pPr>
      <w:r w:rsidRPr="00526426">
        <w:rPr>
          <w:rFonts w:asciiTheme="minorBidi" w:hAnsiTheme="minorBidi"/>
          <w:sz w:val="24"/>
          <w:szCs w:val="24"/>
        </w:rPr>
        <w:t xml:space="preserve">And God blessed them; and God said unto them: </w:t>
      </w:r>
      <w:r w:rsidR="00F346EC">
        <w:rPr>
          <w:rFonts w:asciiTheme="minorBidi" w:hAnsiTheme="minorBidi"/>
          <w:sz w:val="24"/>
          <w:szCs w:val="24"/>
        </w:rPr>
        <w:t>“</w:t>
      </w:r>
      <w:r w:rsidRPr="00526426">
        <w:rPr>
          <w:rFonts w:asciiTheme="minorBidi" w:hAnsiTheme="minorBidi"/>
          <w:sz w:val="24"/>
          <w:szCs w:val="24"/>
        </w:rPr>
        <w:t>Be fruitful, and multiply, and fill the earth, and subdue it; and have dominion over the fish of the sea, and over the fowl of the air, and over every living thing that creep</w:t>
      </w:r>
      <w:r w:rsidR="00F346EC">
        <w:rPr>
          <w:rFonts w:asciiTheme="minorBidi" w:hAnsiTheme="minorBidi"/>
          <w:sz w:val="24"/>
          <w:szCs w:val="24"/>
        </w:rPr>
        <w:t>s</w:t>
      </w:r>
      <w:r w:rsidRPr="00526426">
        <w:rPr>
          <w:rFonts w:asciiTheme="minorBidi" w:hAnsiTheme="minorBidi"/>
          <w:sz w:val="24"/>
          <w:szCs w:val="24"/>
        </w:rPr>
        <w:t xml:space="preserve"> upon the earth.</w:t>
      </w:r>
      <w:r w:rsidR="00F346EC">
        <w:rPr>
          <w:rFonts w:asciiTheme="minorBidi" w:hAnsiTheme="minorBidi"/>
          <w:sz w:val="24"/>
          <w:szCs w:val="24"/>
        </w:rPr>
        <w:t>”</w:t>
      </w:r>
      <w:r w:rsidRPr="00526426">
        <w:rPr>
          <w:rFonts w:asciiTheme="minorBidi" w:hAnsiTheme="minorBidi"/>
          <w:sz w:val="24"/>
          <w:szCs w:val="24"/>
        </w:rPr>
        <w:t xml:space="preserve"> (</w:t>
      </w:r>
      <w:r w:rsidRPr="00526426">
        <w:rPr>
          <w:rFonts w:asciiTheme="minorBidi" w:hAnsiTheme="minorBidi"/>
          <w:i/>
          <w:iCs/>
          <w:sz w:val="24"/>
          <w:szCs w:val="24"/>
        </w:rPr>
        <w:t>Bereishit</w:t>
      </w:r>
      <w:r w:rsidRPr="00526426">
        <w:rPr>
          <w:rFonts w:asciiTheme="minorBidi" w:hAnsiTheme="minorBidi"/>
          <w:sz w:val="24"/>
          <w:szCs w:val="24"/>
        </w:rPr>
        <w:t xml:space="preserve"> 1:28) </w:t>
      </w:r>
      <w:bookmarkStart w:id="3" w:name="29"/>
      <w:bookmarkEnd w:id="3"/>
    </w:p>
    <w:p w14:paraId="168B0AEF" w14:textId="77777777" w:rsidR="00340D13" w:rsidRPr="00AA711E" w:rsidRDefault="00340D13" w:rsidP="00526426">
      <w:pPr>
        <w:spacing w:after="0" w:line="240" w:lineRule="auto"/>
        <w:ind w:firstLine="720"/>
        <w:jc w:val="both"/>
        <w:rPr>
          <w:rFonts w:asciiTheme="minorBidi" w:hAnsiTheme="minorBidi"/>
          <w:color w:val="000000"/>
          <w:sz w:val="15"/>
          <w:szCs w:val="15"/>
          <w:shd w:val="clear" w:color="auto" w:fill="FDF5E6"/>
        </w:rPr>
      </w:pPr>
    </w:p>
    <w:p w14:paraId="6F2F2ADE" w14:textId="77777777" w:rsidR="00FB688F" w:rsidRDefault="00FD3171"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As Radak notes, t</w:t>
      </w:r>
      <w:r w:rsidR="00340D13" w:rsidRPr="00AA711E">
        <w:rPr>
          <w:rFonts w:asciiTheme="minorBidi" w:hAnsiTheme="minorBidi"/>
          <w:sz w:val="24"/>
          <w:szCs w:val="24"/>
        </w:rPr>
        <w:t>he post</w:t>
      </w:r>
      <w:r w:rsidR="00F346EC">
        <w:rPr>
          <w:rFonts w:asciiTheme="minorBidi" w:hAnsiTheme="minorBidi"/>
          <w:sz w:val="24"/>
          <w:szCs w:val="24"/>
        </w:rPr>
        <w:t>-</w:t>
      </w:r>
      <w:r w:rsidR="00340D13" w:rsidRPr="00AA711E">
        <w:rPr>
          <w:rFonts w:asciiTheme="minorBidi" w:hAnsiTheme="minorBidi"/>
          <w:sz w:val="24"/>
          <w:szCs w:val="24"/>
        </w:rPr>
        <w:t>deluge blessing clearly parallels the blessing at the time of creation</w:t>
      </w:r>
      <w:r w:rsidR="00F346EC">
        <w:rPr>
          <w:rFonts w:asciiTheme="minorBidi" w:hAnsiTheme="minorBidi"/>
          <w:sz w:val="24"/>
          <w:szCs w:val="24"/>
        </w:rPr>
        <w:t>,</w:t>
      </w:r>
      <w:r w:rsidR="00340D13" w:rsidRPr="00AA711E">
        <w:rPr>
          <w:rFonts w:asciiTheme="minorBidi" w:hAnsiTheme="minorBidi"/>
          <w:sz w:val="24"/>
          <w:szCs w:val="24"/>
        </w:rPr>
        <w:t xml:space="preserve"> indicating that </w:t>
      </w:r>
      <w:r w:rsidRPr="00AA711E">
        <w:rPr>
          <w:rFonts w:asciiTheme="minorBidi" w:hAnsiTheme="minorBidi"/>
          <w:sz w:val="24"/>
          <w:szCs w:val="24"/>
        </w:rPr>
        <w:t xml:space="preserve">we now restart humanity with Noach as a second Adam. The subsequent </w:t>
      </w:r>
      <w:r w:rsidRPr="00AA711E">
        <w:rPr>
          <w:rFonts w:asciiTheme="minorBidi" w:hAnsiTheme="minorBidi"/>
          <w:i/>
          <w:iCs/>
          <w:sz w:val="24"/>
          <w:szCs w:val="24"/>
        </w:rPr>
        <w:t>pesukim</w:t>
      </w:r>
      <w:r w:rsidRPr="00AA711E">
        <w:rPr>
          <w:rFonts w:asciiTheme="minorBidi" w:hAnsiTheme="minorBidi"/>
          <w:sz w:val="24"/>
          <w:szCs w:val="24"/>
        </w:rPr>
        <w:t xml:space="preserve"> allow humanity to eat animals and affirm the </w:t>
      </w:r>
      <w:r w:rsidR="000C5207" w:rsidRPr="00AA711E">
        <w:rPr>
          <w:rFonts w:asciiTheme="minorBidi" w:hAnsiTheme="minorBidi"/>
          <w:sz w:val="24"/>
          <w:szCs w:val="24"/>
        </w:rPr>
        <w:t>prohibition against murder</w:t>
      </w:r>
      <w:r w:rsidRPr="00AA711E">
        <w:rPr>
          <w:rFonts w:asciiTheme="minorBidi" w:hAnsiTheme="minorBidi"/>
          <w:sz w:val="24"/>
          <w:szCs w:val="24"/>
        </w:rPr>
        <w:t xml:space="preserve">. </w:t>
      </w:r>
      <w:r w:rsidR="00D32B4D" w:rsidRPr="00AA711E">
        <w:rPr>
          <w:rFonts w:asciiTheme="minorBidi" w:hAnsiTheme="minorBidi"/>
          <w:sz w:val="24"/>
          <w:szCs w:val="24"/>
        </w:rPr>
        <w:t xml:space="preserve">According to Abravanel, God </w:t>
      </w:r>
      <w:r w:rsidRPr="00AA711E">
        <w:rPr>
          <w:rFonts w:asciiTheme="minorBidi" w:hAnsiTheme="minorBidi"/>
          <w:sz w:val="24"/>
          <w:szCs w:val="24"/>
        </w:rPr>
        <w:t>re</w:t>
      </w:r>
      <w:r w:rsidR="00D32B4D" w:rsidRPr="00AA711E">
        <w:rPr>
          <w:rFonts w:asciiTheme="minorBidi" w:hAnsiTheme="minorBidi"/>
          <w:sz w:val="24"/>
          <w:szCs w:val="24"/>
        </w:rPr>
        <w:t>l</w:t>
      </w:r>
      <w:r w:rsidRPr="00AA711E">
        <w:rPr>
          <w:rFonts w:asciiTheme="minorBidi" w:hAnsiTheme="minorBidi"/>
          <w:sz w:val="24"/>
          <w:szCs w:val="24"/>
        </w:rPr>
        <w:t>a</w:t>
      </w:r>
      <w:r w:rsidR="00D32B4D" w:rsidRPr="00AA711E">
        <w:rPr>
          <w:rFonts w:asciiTheme="minorBidi" w:hAnsiTheme="minorBidi"/>
          <w:sz w:val="24"/>
          <w:szCs w:val="24"/>
        </w:rPr>
        <w:t xml:space="preserve">tes </w:t>
      </w:r>
      <w:r w:rsidR="000C5207" w:rsidRPr="00AA711E">
        <w:rPr>
          <w:rFonts w:asciiTheme="minorBidi" w:hAnsiTheme="minorBidi"/>
          <w:sz w:val="24"/>
          <w:szCs w:val="24"/>
        </w:rPr>
        <w:t xml:space="preserve">here </w:t>
      </w:r>
      <w:r w:rsidR="00D32B4D" w:rsidRPr="00AA711E">
        <w:rPr>
          <w:rFonts w:asciiTheme="minorBidi" w:hAnsiTheme="minorBidi"/>
          <w:sz w:val="24"/>
          <w:szCs w:val="24"/>
        </w:rPr>
        <w:t xml:space="preserve">to </w:t>
      </w:r>
      <w:r w:rsidRPr="00AA711E">
        <w:rPr>
          <w:rFonts w:asciiTheme="minorBidi" w:hAnsiTheme="minorBidi"/>
          <w:sz w:val="24"/>
          <w:szCs w:val="24"/>
        </w:rPr>
        <w:t>many sou</w:t>
      </w:r>
      <w:r w:rsidR="000C5207" w:rsidRPr="00AA711E">
        <w:rPr>
          <w:rFonts w:asciiTheme="minorBidi" w:hAnsiTheme="minorBidi"/>
          <w:sz w:val="24"/>
          <w:szCs w:val="24"/>
        </w:rPr>
        <w:t>rces of tension plaguing Noach and his</w:t>
      </w:r>
      <w:r w:rsidRPr="00AA711E">
        <w:rPr>
          <w:rFonts w:asciiTheme="minorBidi" w:hAnsiTheme="minorBidi"/>
          <w:sz w:val="24"/>
          <w:szCs w:val="24"/>
        </w:rPr>
        <w:t xml:space="preserve"> family</w:t>
      </w:r>
      <w:r w:rsidR="008A2C71">
        <w:rPr>
          <w:rFonts w:asciiTheme="minorBidi" w:hAnsiTheme="minorBidi"/>
          <w:sz w:val="24"/>
          <w:szCs w:val="24"/>
        </w:rPr>
        <w:t>:</w:t>
      </w:r>
      <w:r w:rsidR="002F4E46">
        <w:rPr>
          <w:rFonts w:asciiTheme="minorBidi" w:hAnsiTheme="minorBidi"/>
          <w:sz w:val="24"/>
          <w:szCs w:val="24"/>
        </w:rPr>
        <w:t xml:space="preserve"> t</w:t>
      </w:r>
      <w:r w:rsidR="000C5207" w:rsidRPr="00AA711E">
        <w:rPr>
          <w:rFonts w:asciiTheme="minorBidi" w:hAnsiTheme="minorBidi"/>
          <w:sz w:val="24"/>
          <w:szCs w:val="24"/>
        </w:rPr>
        <w:t>hey are frightened</w:t>
      </w:r>
      <w:r w:rsidR="00692631" w:rsidRPr="00AA711E">
        <w:rPr>
          <w:rFonts w:asciiTheme="minorBidi" w:hAnsiTheme="minorBidi"/>
          <w:sz w:val="24"/>
          <w:szCs w:val="24"/>
        </w:rPr>
        <w:t xml:space="preserve"> about the loss of their entire society, the possibility of being attacked by animals</w:t>
      </w:r>
      <w:r w:rsidR="000C5207" w:rsidRPr="00AA711E">
        <w:rPr>
          <w:rFonts w:asciiTheme="minorBidi" w:hAnsiTheme="minorBidi"/>
          <w:sz w:val="24"/>
          <w:szCs w:val="24"/>
        </w:rPr>
        <w:t xml:space="preserve"> since there are so few humans around</w:t>
      </w:r>
      <w:r w:rsidR="00692631" w:rsidRPr="00AA711E">
        <w:rPr>
          <w:rFonts w:asciiTheme="minorBidi" w:hAnsiTheme="minorBidi"/>
          <w:sz w:val="24"/>
          <w:szCs w:val="24"/>
        </w:rPr>
        <w:t>, the diminished food supply following the flood, and the threat of human murder. The las</w:t>
      </w:r>
      <w:r w:rsidR="000C5207" w:rsidRPr="00AA711E">
        <w:rPr>
          <w:rFonts w:asciiTheme="minorBidi" w:hAnsiTheme="minorBidi"/>
          <w:sz w:val="24"/>
          <w:szCs w:val="24"/>
        </w:rPr>
        <w:t xml:space="preserve">t fear works well with the </w:t>
      </w:r>
      <w:r w:rsidR="00692631" w:rsidRPr="00AA711E">
        <w:rPr>
          <w:rFonts w:asciiTheme="minorBidi" w:hAnsiTheme="minorBidi"/>
          <w:sz w:val="24"/>
          <w:szCs w:val="24"/>
        </w:rPr>
        <w:t>parallel</w:t>
      </w:r>
      <w:r w:rsidR="000C5207" w:rsidRPr="00AA711E">
        <w:rPr>
          <w:rFonts w:asciiTheme="minorBidi" w:hAnsiTheme="minorBidi"/>
          <w:sz w:val="24"/>
          <w:szCs w:val="24"/>
        </w:rPr>
        <w:t xml:space="preserve"> between Adam and Noach</w:t>
      </w:r>
      <w:r w:rsidR="00692631" w:rsidRPr="00AA711E">
        <w:rPr>
          <w:rFonts w:asciiTheme="minorBidi" w:hAnsiTheme="minorBidi"/>
          <w:sz w:val="24"/>
          <w:szCs w:val="24"/>
        </w:rPr>
        <w:t>; perhaps another Kayin an</w:t>
      </w:r>
      <w:r w:rsidR="000C5207" w:rsidRPr="00AA711E">
        <w:rPr>
          <w:rFonts w:asciiTheme="minorBidi" w:hAnsiTheme="minorBidi"/>
          <w:sz w:val="24"/>
          <w:szCs w:val="24"/>
        </w:rPr>
        <w:t>d Hevel story waits</w:t>
      </w:r>
      <w:r w:rsidR="00692631" w:rsidRPr="00AA711E">
        <w:rPr>
          <w:rFonts w:asciiTheme="minorBidi" w:hAnsiTheme="minorBidi"/>
          <w:sz w:val="24"/>
          <w:szCs w:val="24"/>
        </w:rPr>
        <w:t xml:space="preserve">. </w:t>
      </w:r>
      <w:r w:rsidR="00FB688F" w:rsidRPr="00AA711E">
        <w:rPr>
          <w:rFonts w:asciiTheme="minorBidi" w:hAnsiTheme="minorBidi"/>
          <w:sz w:val="24"/>
          <w:szCs w:val="24"/>
        </w:rPr>
        <w:t xml:space="preserve">Again, clever word choice may hint at this theme. </w:t>
      </w:r>
      <w:r w:rsidR="000C5207" w:rsidRPr="00AA711E">
        <w:rPr>
          <w:rFonts w:asciiTheme="minorBidi" w:hAnsiTheme="minorBidi"/>
          <w:sz w:val="24"/>
          <w:szCs w:val="24"/>
        </w:rPr>
        <w:t xml:space="preserve">One of the </w:t>
      </w:r>
      <w:r w:rsidR="000C5207" w:rsidRPr="00AA711E">
        <w:rPr>
          <w:rFonts w:asciiTheme="minorBidi" w:hAnsiTheme="minorBidi"/>
          <w:i/>
          <w:iCs/>
          <w:sz w:val="24"/>
          <w:szCs w:val="24"/>
        </w:rPr>
        <w:t>pe</w:t>
      </w:r>
      <w:r w:rsidR="00FB688F" w:rsidRPr="00AA711E">
        <w:rPr>
          <w:rFonts w:asciiTheme="minorBidi" w:hAnsiTheme="minorBidi"/>
          <w:i/>
          <w:iCs/>
          <w:sz w:val="24"/>
          <w:szCs w:val="24"/>
        </w:rPr>
        <w:t>suk</w:t>
      </w:r>
      <w:r w:rsidR="000C5207" w:rsidRPr="00AA711E">
        <w:rPr>
          <w:rFonts w:asciiTheme="minorBidi" w:hAnsiTheme="minorBidi"/>
          <w:i/>
          <w:iCs/>
          <w:sz w:val="24"/>
          <w:szCs w:val="24"/>
        </w:rPr>
        <w:t>im</w:t>
      </w:r>
      <w:r w:rsidR="00FB688F" w:rsidRPr="00AA711E">
        <w:rPr>
          <w:rFonts w:asciiTheme="minorBidi" w:hAnsiTheme="minorBidi"/>
          <w:sz w:val="24"/>
          <w:szCs w:val="24"/>
        </w:rPr>
        <w:t xml:space="preserve"> about murder utilizes the phrase “at the hand of man’s brother” (</w:t>
      </w:r>
      <w:r w:rsidR="00FB688F" w:rsidRPr="00AA711E">
        <w:rPr>
          <w:rFonts w:asciiTheme="minorBidi" w:hAnsiTheme="minorBidi"/>
          <w:i/>
          <w:iCs/>
          <w:sz w:val="24"/>
          <w:szCs w:val="24"/>
        </w:rPr>
        <w:t>Bereishit</w:t>
      </w:r>
      <w:r w:rsidR="00FB688F" w:rsidRPr="00AA711E">
        <w:rPr>
          <w:rFonts w:asciiTheme="minorBidi" w:hAnsiTheme="minorBidi"/>
          <w:sz w:val="24"/>
          <w:szCs w:val="24"/>
        </w:rPr>
        <w:t xml:space="preserve"> 9:5), perhaps an allusion to the first fratricide. </w:t>
      </w:r>
    </w:p>
    <w:p w14:paraId="7F8C81C1" w14:textId="77777777" w:rsidR="00526426" w:rsidRPr="00AA711E" w:rsidRDefault="00526426" w:rsidP="00526426">
      <w:pPr>
        <w:spacing w:after="0" w:line="240" w:lineRule="auto"/>
        <w:ind w:firstLine="720"/>
        <w:jc w:val="both"/>
        <w:rPr>
          <w:rFonts w:asciiTheme="minorBidi" w:hAnsiTheme="minorBidi"/>
          <w:sz w:val="24"/>
          <w:szCs w:val="24"/>
        </w:rPr>
      </w:pPr>
    </w:p>
    <w:p w14:paraId="4C5AB3BC" w14:textId="77777777" w:rsidR="00460DE3" w:rsidRDefault="00460DE3" w:rsidP="00526426">
      <w:pPr>
        <w:spacing w:after="0" w:line="240" w:lineRule="auto"/>
        <w:ind w:firstLine="720"/>
        <w:jc w:val="both"/>
        <w:rPr>
          <w:rFonts w:asciiTheme="minorBidi" w:hAnsiTheme="minorBidi"/>
          <w:sz w:val="24"/>
          <w:szCs w:val="24"/>
        </w:rPr>
      </w:pPr>
      <w:r>
        <w:rPr>
          <w:rFonts w:asciiTheme="minorBidi" w:hAnsiTheme="minorBidi"/>
          <w:sz w:val="24"/>
          <w:szCs w:val="24"/>
        </w:rPr>
        <w:t xml:space="preserve">In Abravanel’s perspective, </w:t>
      </w:r>
      <w:r w:rsidR="000C5207" w:rsidRPr="00AA711E">
        <w:rPr>
          <w:rFonts w:asciiTheme="minorBidi" w:hAnsiTheme="minorBidi"/>
          <w:sz w:val="24"/>
          <w:szCs w:val="24"/>
        </w:rPr>
        <w:t>God reassures the survivors</w:t>
      </w:r>
      <w:r w:rsidR="00FB688F" w:rsidRPr="00AA711E">
        <w:rPr>
          <w:rFonts w:asciiTheme="minorBidi" w:hAnsiTheme="minorBidi"/>
          <w:sz w:val="24"/>
          <w:szCs w:val="24"/>
        </w:rPr>
        <w:t xml:space="preserve"> regarding all these concerns</w:t>
      </w:r>
      <w:r w:rsidR="008A2C71">
        <w:rPr>
          <w:rFonts w:asciiTheme="minorBidi" w:hAnsiTheme="minorBidi"/>
          <w:sz w:val="24"/>
          <w:szCs w:val="24"/>
        </w:rPr>
        <w:t>: the</w:t>
      </w:r>
      <w:r w:rsidR="00FB688F" w:rsidRPr="00AA711E">
        <w:rPr>
          <w:rFonts w:asciiTheme="minorBidi" w:hAnsiTheme="minorBidi"/>
          <w:sz w:val="24"/>
          <w:szCs w:val="24"/>
        </w:rPr>
        <w:t xml:space="preserve"> blessing of </w:t>
      </w:r>
      <w:r w:rsidR="008A2C71">
        <w:rPr>
          <w:rFonts w:asciiTheme="minorBidi" w:hAnsiTheme="minorBidi"/>
          <w:sz w:val="24"/>
          <w:szCs w:val="24"/>
        </w:rPr>
        <w:t>fruitfulness</w:t>
      </w:r>
      <w:r w:rsidR="0063199A">
        <w:rPr>
          <w:rFonts w:asciiTheme="minorBidi" w:hAnsiTheme="minorBidi"/>
          <w:sz w:val="24"/>
          <w:szCs w:val="24"/>
        </w:rPr>
        <w:t xml:space="preserve"> </w:t>
      </w:r>
      <w:r w:rsidR="00FB688F" w:rsidRPr="00AA711E">
        <w:rPr>
          <w:rFonts w:asciiTheme="minorBidi" w:hAnsiTheme="minorBidi"/>
          <w:sz w:val="24"/>
          <w:szCs w:val="24"/>
        </w:rPr>
        <w:t xml:space="preserve">will </w:t>
      </w:r>
      <w:r w:rsidR="000C5207" w:rsidRPr="00AA711E">
        <w:rPr>
          <w:rFonts w:asciiTheme="minorBidi" w:hAnsiTheme="minorBidi"/>
          <w:sz w:val="24"/>
          <w:szCs w:val="24"/>
        </w:rPr>
        <w:t xml:space="preserve">help </w:t>
      </w:r>
      <w:r w:rsidR="00FB688F" w:rsidRPr="00AA711E">
        <w:rPr>
          <w:rFonts w:asciiTheme="minorBidi" w:hAnsiTheme="minorBidi"/>
          <w:sz w:val="24"/>
          <w:szCs w:val="24"/>
        </w:rPr>
        <w:t>replenish society</w:t>
      </w:r>
      <w:r w:rsidR="008A2C71">
        <w:rPr>
          <w:rFonts w:asciiTheme="minorBidi" w:hAnsiTheme="minorBidi"/>
          <w:sz w:val="24"/>
          <w:szCs w:val="24"/>
        </w:rPr>
        <w:t>;</w:t>
      </w:r>
      <w:r w:rsidR="00FB688F" w:rsidRPr="00AA711E">
        <w:rPr>
          <w:rFonts w:asciiTheme="minorBidi" w:hAnsiTheme="minorBidi"/>
          <w:sz w:val="24"/>
          <w:szCs w:val="24"/>
        </w:rPr>
        <w:t xml:space="preserve"> God affirms that the animals will fear them</w:t>
      </w:r>
      <w:r w:rsidR="008A2C71">
        <w:rPr>
          <w:rFonts w:asciiTheme="minorBidi" w:hAnsiTheme="minorBidi"/>
          <w:sz w:val="24"/>
          <w:szCs w:val="24"/>
        </w:rPr>
        <w:t>;</w:t>
      </w:r>
      <w:r w:rsidR="00FB688F" w:rsidRPr="00AA711E">
        <w:rPr>
          <w:rFonts w:asciiTheme="minorBidi" w:hAnsiTheme="minorBidi"/>
          <w:sz w:val="24"/>
          <w:szCs w:val="24"/>
        </w:rPr>
        <w:t xml:space="preserve"> allowance to eat meat expands the food supply</w:t>
      </w:r>
      <w:r w:rsidR="008A2C71">
        <w:rPr>
          <w:rFonts w:asciiTheme="minorBidi" w:hAnsiTheme="minorBidi"/>
          <w:sz w:val="24"/>
          <w:szCs w:val="24"/>
        </w:rPr>
        <w:t>;</w:t>
      </w:r>
      <w:r w:rsidR="00FB688F" w:rsidRPr="00AA711E">
        <w:rPr>
          <w:rFonts w:asciiTheme="minorBidi" w:hAnsiTheme="minorBidi"/>
          <w:sz w:val="24"/>
          <w:szCs w:val="24"/>
        </w:rPr>
        <w:t xml:space="preserve"> and He promises to punish the murderer. </w:t>
      </w:r>
    </w:p>
    <w:p w14:paraId="4EAE1F6B" w14:textId="77777777" w:rsidR="00460DE3" w:rsidRDefault="00460DE3" w:rsidP="00526426">
      <w:pPr>
        <w:spacing w:after="0" w:line="240" w:lineRule="auto"/>
        <w:ind w:firstLine="720"/>
        <w:jc w:val="both"/>
        <w:rPr>
          <w:rFonts w:asciiTheme="minorBidi" w:hAnsiTheme="minorBidi"/>
          <w:sz w:val="24"/>
          <w:szCs w:val="24"/>
        </w:rPr>
      </w:pPr>
    </w:p>
    <w:p w14:paraId="08F829D6" w14:textId="77777777" w:rsidR="000C5207" w:rsidRDefault="00FF5BBB" w:rsidP="00092C42">
      <w:pPr>
        <w:spacing w:after="0" w:line="240" w:lineRule="auto"/>
        <w:ind w:firstLine="720"/>
        <w:jc w:val="both"/>
        <w:rPr>
          <w:rFonts w:asciiTheme="minorBidi" w:hAnsiTheme="minorBidi"/>
          <w:sz w:val="24"/>
          <w:szCs w:val="24"/>
        </w:rPr>
      </w:pPr>
      <w:r>
        <w:rPr>
          <w:rFonts w:asciiTheme="minorBidi" w:hAnsiTheme="minorBidi"/>
          <w:sz w:val="24"/>
          <w:szCs w:val="24"/>
        </w:rPr>
        <w:t>I</w:t>
      </w:r>
      <w:r w:rsidR="00FB688F" w:rsidRPr="00FF5BBB">
        <w:rPr>
          <w:rFonts w:asciiTheme="minorBidi" w:hAnsiTheme="minorBidi"/>
          <w:sz w:val="24"/>
          <w:szCs w:val="24"/>
        </w:rPr>
        <w:t>n</w:t>
      </w:r>
      <w:r w:rsidR="00FB688F" w:rsidRPr="00AA711E">
        <w:rPr>
          <w:rFonts w:asciiTheme="minorBidi" w:hAnsiTheme="minorBidi"/>
          <w:sz w:val="24"/>
          <w:szCs w:val="24"/>
        </w:rPr>
        <w:t xml:space="preserve"> any case, Noach’s family has good reason for trauma and trepidation following a year in the ark. This coheres with </w:t>
      </w:r>
      <w:r w:rsidR="001A381F" w:rsidRPr="00FF5BBB">
        <w:rPr>
          <w:rFonts w:asciiTheme="minorBidi" w:hAnsiTheme="minorBidi"/>
          <w:i/>
          <w:iCs/>
          <w:sz w:val="24"/>
          <w:szCs w:val="24"/>
        </w:rPr>
        <w:t>Torah Temima</w:t>
      </w:r>
      <w:r w:rsidR="00FB688F" w:rsidRPr="00AA711E">
        <w:rPr>
          <w:rFonts w:asciiTheme="minorBidi" w:hAnsiTheme="minorBidi"/>
          <w:sz w:val="24"/>
          <w:szCs w:val="24"/>
        </w:rPr>
        <w:t xml:space="preserve">’s explanation for their reluctance to resume marital relations. </w:t>
      </w:r>
    </w:p>
    <w:p w14:paraId="3369A1AD" w14:textId="77777777" w:rsidR="00526426" w:rsidRPr="00AA711E" w:rsidRDefault="00526426" w:rsidP="00526426">
      <w:pPr>
        <w:spacing w:after="0" w:line="240" w:lineRule="auto"/>
        <w:ind w:firstLine="720"/>
        <w:jc w:val="both"/>
        <w:rPr>
          <w:rFonts w:asciiTheme="minorBidi" w:hAnsiTheme="minorBidi"/>
          <w:sz w:val="24"/>
          <w:szCs w:val="24"/>
        </w:rPr>
      </w:pPr>
    </w:p>
    <w:p w14:paraId="766C46C1" w14:textId="0CAC7F0A" w:rsidR="00D32B4D" w:rsidRDefault="000C5207"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 xml:space="preserve">The next example involves </w:t>
      </w:r>
      <w:r w:rsidR="00904C02">
        <w:rPr>
          <w:rFonts w:asciiTheme="minorBidi" w:hAnsiTheme="minorBidi"/>
          <w:sz w:val="24"/>
          <w:szCs w:val="24"/>
        </w:rPr>
        <w:t>similar</w:t>
      </w:r>
      <w:r w:rsidRPr="00AA711E">
        <w:rPr>
          <w:rFonts w:asciiTheme="minorBidi" w:hAnsiTheme="minorBidi"/>
          <w:sz w:val="24"/>
          <w:szCs w:val="24"/>
        </w:rPr>
        <w:t xml:space="preserve"> subtlety</w:t>
      </w:r>
      <w:r w:rsidR="004D36DE">
        <w:rPr>
          <w:rFonts w:asciiTheme="minorBidi" w:hAnsiTheme="minorBidi"/>
          <w:sz w:val="24"/>
          <w:szCs w:val="24"/>
        </w:rPr>
        <w:t>:</w:t>
      </w:r>
    </w:p>
    <w:p w14:paraId="32E3634F" w14:textId="77777777" w:rsidR="00526426" w:rsidRPr="00AA711E" w:rsidRDefault="00526426" w:rsidP="00526426">
      <w:pPr>
        <w:spacing w:after="0" w:line="240" w:lineRule="auto"/>
        <w:ind w:firstLine="720"/>
        <w:jc w:val="both"/>
        <w:rPr>
          <w:rFonts w:asciiTheme="minorBidi" w:hAnsiTheme="minorBidi"/>
          <w:sz w:val="24"/>
          <w:szCs w:val="24"/>
        </w:rPr>
      </w:pPr>
    </w:p>
    <w:p w14:paraId="586597A7" w14:textId="7F41D3D7" w:rsidR="00CB7618" w:rsidRDefault="00166739" w:rsidP="00526426">
      <w:pPr>
        <w:spacing w:after="0" w:line="240" w:lineRule="auto"/>
        <w:ind w:left="720"/>
        <w:jc w:val="both"/>
        <w:rPr>
          <w:rFonts w:asciiTheme="minorBidi" w:hAnsiTheme="minorBidi"/>
          <w:sz w:val="24"/>
          <w:szCs w:val="24"/>
        </w:rPr>
      </w:pPr>
      <w:r w:rsidRPr="00526426">
        <w:rPr>
          <w:rFonts w:asciiTheme="minorBidi" w:hAnsiTheme="minorBidi"/>
          <w:sz w:val="24"/>
          <w:szCs w:val="24"/>
        </w:rPr>
        <w:t>And Av</w:t>
      </w:r>
      <w:r w:rsidR="00072B12" w:rsidRPr="00526426">
        <w:rPr>
          <w:rFonts w:asciiTheme="minorBidi" w:hAnsiTheme="minorBidi"/>
          <w:sz w:val="24"/>
          <w:szCs w:val="24"/>
        </w:rPr>
        <w:t>ra</w:t>
      </w:r>
      <w:r w:rsidRPr="00526426">
        <w:rPr>
          <w:rFonts w:asciiTheme="minorBidi" w:hAnsiTheme="minorBidi"/>
          <w:sz w:val="24"/>
          <w:szCs w:val="24"/>
        </w:rPr>
        <w:t>ha</w:t>
      </w:r>
      <w:r w:rsidR="00072B12" w:rsidRPr="00526426">
        <w:rPr>
          <w:rFonts w:asciiTheme="minorBidi" w:hAnsiTheme="minorBidi"/>
          <w:sz w:val="24"/>
          <w:szCs w:val="24"/>
        </w:rPr>
        <w:t>m took Sarai his wife, and Lot his brother's son, and all their substance that they had gathered, and the souls</w:t>
      </w:r>
      <w:r w:rsidRPr="00526426">
        <w:rPr>
          <w:rFonts w:asciiTheme="minorBidi" w:hAnsiTheme="minorBidi"/>
          <w:sz w:val="24"/>
          <w:szCs w:val="24"/>
        </w:rPr>
        <w:t xml:space="preserve"> that they had gotten in Ch</w:t>
      </w:r>
      <w:r w:rsidR="00072B12" w:rsidRPr="00526426">
        <w:rPr>
          <w:rFonts w:asciiTheme="minorBidi" w:hAnsiTheme="minorBidi"/>
          <w:sz w:val="24"/>
          <w:szCs w:val="24"/>
        </w:rPr>
        <w:t xml:space="preserve">aran; and they </w:t>
      </w:r>
      <w:r w:rsidR="00072B12" w:rsidRPr="00526426">
        <w:rPr>
          <w:rFonts w:asciiTheme="minorBidi" w:hAnsiTheme="minorBidi"/>
          <w:sz w:val="24"/>
          <w:szCs w:val="24"/>
        </w:rPr>
        <w:lastRenderedPageBreak/>
        <w:t>went forth to go i</w:t>
      </w:r>
      <w:r w:rsidR="00443780" w:rsidRPr="00526426">
        <w:rPr>
          <w:rFonts w:asciiTheme="minorBidi" w:hAnsiTheme="minorBidi"/>
          <w:sz w:val="24"/>
          <w:szCs w:val="24"/>
        </w:rPr>
        <w:t>nto the land of Canaan; and they came to the land of Canaan</w:t>
      </w:r>
      <w:r w:rsidR="00072B12" w:rsidRPr="00526426">
        <w:rPr>
          <w:rFonts w:asciiTheme="minorBidi" w:hAnsiTheme="minorBidi"/>
          <w:sz w:val="24"/>
          <w:szCs w:val="24"/>
        </w:rPr>
        <w:t>. (</w:t>
      </w:r>
      <w:r w:rsidR="00072B12" w:rsidRPr="00526426">
        <w:rPr>
          <w:rFonts w:asciiTheme="minorBidi" w:hAnsiTheme="minorBidi"/>
          <w:i/>
          <w:iCs/>
          <w:sz w:val="24"/>
          <w:szCs w:val="24"/>
        </w:rPr>
        <w:t>Bereishit</w:t>
      </w:r>
      <w:r w:rsidR="00072B12" w:rsidRPr="00526426">
        <w:rPr>
          <w:rFonts w:asciiTheme="minorBidi" w:hAnsiTheme="minorBidi"/>
          <w:sz w:val="24"/>
          <w:szCs w:val="24"/>
        </w:rPr>
        <w:t xml:space="preserve"> 12:5)</w:t>
      </w:r>
    </w:p>
    <w:p w14:paraId="4C77C639" w14:textId="77777777" w:rsidR="00526426" w:rsidRPr="00526426" w:rsidRDefault="00526426" w:rsidP="00526426">
      <w:pPr>
        <w:spacing w:after="0" w:line="240" w:lineRule="auto"/>
        <w:ind w:left="720"/>
        <w:rPr>
          <w:rFonts w:asciiTheme="minorBidi" w:hAnsiTheme="minorBidi"/>
          <w:sz w:val="24"/>
          <w:szCs w:val="24"/>
        </w:rPr>
      </w:pPr>
    </w:p>
    <w:p w14:paraId="29FC4968" w14:textId="77777777" w:rsidR="00915ED7" w:rsidRDefault="00166739" w:rsidP="00526426">
      <w:pPr>
        <w:spacing w:after="0" w:line="240" w:lineRule="auto"/>
        <w:ind w:left="720"/>
        <w:rPr>
          <w:rFonts w:asciiTheme="minorBidi" w:hAnsiTheme="minorBidi"/>
          <w:sz w:val="24"/>
          <w:szCs w:val="24"/>
        </w:rPr>
      </w:pPr>
      <w:r w:rsidRPr="00526426">
        <w:rPr>
          <w:rFonts w:asciiTheme="minorBidi" w:hAnsiTheme="minorBidi"/>
          <w:sz w:val="24"/>
          <w:szCs w:val="24"/>
        </w:rPr>
        <w:t>And Avraham went up out of Egypt, he, and his wife, and all that he had, and Lot with him, to the South. (</w:t>
      </w:r>
      <w:r w:rsidRPr="00526426">
        <w:rPr>
          <w:rFonts w:asciiTheme="minorBidi" w:hAnsiTheme="minorBidi"/>
          <w:i/>
          <w:iCs/>
          <w:sz w:val="24"/>
          <w:szCs w:val="24"/>
        </w:rPr>
        <w:t>B</w:t>
      </w:r>
      <w:r w:rsidR="00915ED7" w:rsidRPr="00526426">
        <w:rPr>
          <w:rFonts w:asciiTheme="minorBidi" w:hAnsiTheme="minorBidi"/>
          <w:i/>
          <w:iCs/>
          <w:sz w:val="24"/>
          <w:szCs w:val="24"/>
        </w:rPr>
        <w:t>ereishit</w:t>
      </w:r>
      <w:r w:rsidR="00915ED7" w:rsidRPr="00526426">
        <w:rPr>
          <w:rFonts w:asciiTheme="minorBidi" w:hAnsiTheme="minorBidi"/>
          <w:sz w:val="24"/>
          <w:szCs w:val="24"/>
        </w:rPr>
        <w:t xml:space="preserve"> 13:1)</w:t>
      </w:r>
    </w:p>
    <w:p w14:paraId="4E98E64F" w14:textId="77777777" w:rsidR="00526426" w:rsidRPr="00526426" w:rsidRDefault="00526426" w:rsidP="00526426">
      <w:pPr>
        <w:spacing w:after="0" w:line="240" w:lineRule="auto"/>
        <w:ind w:left="720"/>
        <w:rPr>
          <w:rFonts w:asciiTheme="minorBidi" w:hAnsiTheme="minorBidi"/>
          <w:sz w:val="24"/>
          <w:szCs w:val="24"/>
        </w:rPr>
      </w:pPr>
    </w:p>
    <w:p w14:paraId="5AC84222" w14:textId="77777777" w:rsidR="00443780" w:rsidRDefault="00CB7618" w:rsidP="00092C42">
      <w:pPr>
        <w:spacing w:after="0" w:line="240" w:lineRule="auto"/>
        <w:jc w:val="both"/>
        <w:rPr>
          <w:rFonts w:asciiTheme="minorBidi" w:hAnsiTheme="minorBidi"/>
          <w:sz w:val="24"/>
          <w:szCs w:val="24"/>
        </w:rPr>
      </w:pPr>
      <w:r w:rsidRPr="00AA711E">
        <w:rPr>
          <w:rFonts w:asciiTheme="minorBidi" w:hAnsiTheme="minorBidi"/>
          <w:sz w:val="24"/>
          <w:szCs w:val="24"/>
        </w:rPr>
        <w:t>Why doe</w:t>
      </w:r>
      <w:r w:rsidR="00915ED7" w:rsidRPr="00AA711E">
        <w:rPr>
          <w:rFonts w:asciiTheme="minorBidi" w:hAnsiTheme="minorBidi"/>
          <w:sz w:val="24"/>
          <w:szCs w:val="24"/>
        </w:rPr>
        <w:t xml:space="preserve">s </w:t>
      </w:r>
      <w:r w:rsidR="00F93FD9" w:rsidRPr="00AA711E">
        <w:rPr>
          <w:rFonts w:asciiTheme="minorBidi" w:hAnsiTheme="minorBidi"/>
          <w:sz w:val="24"/>
          <w:szCs w:val="24"/>
        </w:rPr>
        <w:t xml:space="preserve">mention of </w:t>
      </w:r>
      <w:r w:rsidR="00915ED7" w:rsidRPr="00AA711E">
        <w:rPr>
          <w:rFonts w:asciiTheme="minorBidi" w:hAnsiTheme="minorBidi"/>
          <w:sz w:val="24"/>
          <w:szCs w:val="24"/>
        </w:rPr>
        <w:t>Lot precede the property when</w:t>
      </w:r>
      <w:r w:rsidR="0063199A">
        <w:rPr>
          <w:rFonts w:asciiTheme="minorBidi" w:hAnsiTheme="minorBidi"/>
          <w:sz w:val="24"/>
          <w:szCs w:val="24"/>
        </w:rPr>
        <w:t xml:space="preserve"> </w:t>
      </w:r>
      <w:r w:rsidRPr="00AA711E">
        <w:rPr>
          <w:rFonts w:asciiTheme="minorBidi" w:hAnsiTheme="minorBidi"/>
          <w:sz w:val="24"/>
          <w:szCs w:val="24"/>
        </w:rPr>
        <w:t>goi</w:t>
      </w:r>
      <w:r w:rsidR="00F93FD9" w:rsidRPr="00AA711E">
        <w:rPr>
          <w:rFonts w:asciiTheme="minorBidi" w:hAnsiTheme="minorBidi"/>
          <w:sz w:val="24"/>
          <w:szCs w:val="24"/>
        </w:rPr>
        <w:t>ng down to Egypt but follow</w:t>
      </w:r>
      <w:r w:rsidRPr="00AA711E">
        <w:rPr>
          <w:rFonts w:asciiTheme="minorBidi" w:hAnsiTheme="minorBidi"/>
          <w:sz w:val="24"/>
          <w:szCs w:val="24"/>
        </w:rPr>
        <w:t xml:space="preserve"> th</w:t>
      </w:r>
      <w:r w:rsidR="00F93FD9" w:rsidRPr="00AA711E">
        <w:rPr>
          <w:rFonts w:asciiTheme="minorBidi" w:hAnsiTheme="minorBidi"/>
          <w:sz w:val="24"/>
          <w:szCs w:val="24"/>
        </w:rPr>
        <w:t>e property when leaving Egypt? </w:t>
      </w:r>
      <w:r w:rsidRPr="00AA711E">
        <w:rPr>
          <w:rFonts w:asciiTheme="minorBidi" w:hAnsiTheme="minorBidi"/>
          <w:sz w:val="24"/>
          <w:szCs w:val="24"/>
        </w:rPr>
        <w:t xml:space="preserve">Normally, </w:t>
      </w:r>
      <w:r w:rsidR="00904C02">
        <w:rPr>
          <w:rFonts w:asciiTheme="minorBidi" w:hAnsiTheme="minorBidi"/>
          <w:sz w:val="24"/>
          <w:szCs w:val="24"/>
        </w:rPr>
        <w:t xml:space="preserve">we would expect </w:t>
      </w:r>
      <w:r w:rsidR="00F93FD9" w:rsidRPr="00AA711E">
        <w:rPr>
          <w:rFonts w:asciiTheme="minorBidi" w:hAnsiTheme="minorBidi"/>
          <w:sz w:val="24"/>
          <w:szCs w:val="24"/>
        </w:rPr>
        <w:t xml:space="preserve">people </w:t>
      </w:r>
      <w:r w:rsidR="00904C02">
        <w:rPr>
          <w:rFonts w:asciiTheme="minorBidi" w:hAnsiTheme="minorBidi"/>
          <w:sz w:val="24"/>
          <w:szCs w:val="24"/>
        </w:rPr>
        <w:t>to</w:t>
      </w:r>
      <w:r w:rsidR="0063199A">
        <w:rPr>
          <w:rFonts w:asciiTheme="minorBidi" w:hAnsiTheme="minorBidi"/>
          <w:sz w:val="24"/>
          <w:szCs w:val="24"/>
        </w:rPr>
        <w:t xml:space="preserve"> </w:t>
      </w:r>
      <w:r w:rsidR="00F93FD9" w:rsidRPr="00AA711E">
        <w:rPr>
          <w:rFonts w:asciiTheme="minorBidi" w:hAnsiTheme="minorBidi"/>
          <w:sz w:val="24"/>
          <w:szCs w:val="24"/>
        </w:rPr>
        <w:t xml:space="preserve">be listed </w:t>
      </w:r>
      <w:r w:rsidR="00904C02">
        <w:rPr>
          <w:rFonts w:asciiTheme="minorBidi" w:hAnsiTheme="minorBidi"/>
          <w:sz w:val="24"/>
          <w:szCs w:val="24"/>
        </w:rPr>
        <w:t>before things,</w:t>
      </w:r>
      <w:r w:rsidR="00443780" w:rsidRPr="00AA711E">
        <w:rPr>
          <w:rFonts w:asciiTheme="minorBidi" w:hAnsiTheme="minorBidi"/>
          <w:sz w:val="24"/>
          <w:szCs w:val="24"/>
        </w:rPr>
        <w:t xml:space="preserve"> so </w:t>
      </w:r>
      <w:r w:rsidR="00904C02">
        <w:rPr>
          <w:rFonts w:asciiTheme="minorBidi" w:hAnsiTheme="minorBidi"/>
          <w:sz w:val="24"/>
          <w:szCs w:val="24"/>
        </w:rPr>
        <w:t xml:space="preserve">it is </w:t>
      </w:r>
      <w:r w:rsidR="00443780" w:rsidRPr="00AA711E">
        <w:rPr>
          <w:rFonts w:asciiTheme="minorBidi" w:hAnsiTheme="minorBidi"/>
          <w:sz w:val="24"/>
          <w:szCs w:val="24"/>
        </w:rPr>
        <w:t xml:space="preserve">the second sequence </w:t>
      </w:r>
      <w:r w:rsidR="00904C02">
        <w:rPr>
          <w:rFonts w:asciiTheme="minorBidi" w:hAnsiTheme="minorBidi"/>
          <w:sz w:val="24"/>
          <w:szCs w:val="24"/>
        </w:rPr>
        <w:t xml:space="preserve">that </w:t>
      </w:r>
      <w:r w:rsidR="00443780" w:rsidRPr="00AA711E">
        <w:rPr>
          <w:rFonts w:asciiTheme="minorBidi" w:hAnsiTheme="minorBidi"/>
          <w:sz w:val="24"/>
          <w:szCs w:val="24"/>
        </w:rPr>
        <w:t>calls for explanation</w:t>
      </w:r>
      <w:r w:rsidR="00F93FD9" w:rsidRPr="00AA711E">
        <w:rPr>
          <w:rFonts w:asciiTheme="minorBidi" w:hAnsiTheme="minorBidi"/>
          <w:sz w:val="24"/>
          <w:szCs w:val="24"/>
        </w:rPr>
        <w:t>. </w:t>
      </w:r>
      <w:r w:rsidR="00443780" w:rsidRPr="00AA711E">
        <w:rPr>
          <w:rFonts w:asciiTheme="minorBidi" w:hAnsiTheme="minorBidi"/>
          <w:sz w:val="24"/>
          <w:szCs w:val="24"/>
        </w:rPr>
        <w:t>Nechama Leibowitz provides an explanation that encapsulates the literary approach</w:t>
      </w:r>
      <w:r w:rsidR="0032761D">
        <w:rPr>
          <w:rFonts w:asciiTheme="minorBidi" w:hAnsiTheme="minorBidi"/>
          <w:sz w:val="24"/>
          <w:szCs w:val="24"/>
        </w:rPr>
        <w:t>:</w:t>
      </w:r>
    </w:p>
    <w:p w14:paraId="4F9DFF99" w14:textId="77777777" w:rsidR="00526426" w:rsidRPr="00AA711E" w:rsidRDefault="00526426" w:rsidP="00526426">
      <w:pPr>
        <w:spacing w:after="0" w:line="240" w:lineRule="auto"/>
        <w:jc w:val="both"/>
        <w:rPr>
          <w:rFonts w:asciiTheme="minorBidi" w:hAnsiTheme="minorBidi"/>
          <w:sz w:val="24"/>
          <w:szCs w:val="24"/>
        </w:rPr>
      </w:pPr>
    </w:p>
    <w:p w14:paraId="7B6363F9" w14:textId="77777777" w:rsidR="00443780" w:rsidRDefault="00443780" w:rsidP="00526426">
      <w:pPr>
        <w:spacing w:after="0" w:line="240" w:lineRule="auto"/>
        <w:ind w:left="720" w:right="720"/>
        <w:jc w:val="both"/>
        <w:rPr>
          <w:rFonts w:asciiTheme="minorBidi" w:hAnsiTheme="minorBidi"/>
          <w:sz w:val="24"/>
          <w:szCs w:val="24"/>
        </w:rPr>
      </w:pPr>
      <w:r w:rsidRPr="00AA711E">
        <w:rPr>
          <w:rFonts w:asciiTheme="minorBidi" w:hAnsiTheme="minorBidi"/>
          <w:sz w:val="24"/>
          <w:szCs w:val="24"/>
        </w:rPr>
        <w:t>The sequence of words in a verse is not happenstance. Closeness and distance, progress and retreat, honor and s</w:t>
      </w:r>
      <w:r w:rsidR="00092C42">
        <w:rPr>
          <w:rFonts w:asciiTheme="minorBidi" w:hAnsiTheme="minorBidi"/>
          <w:sz w:val="24"/>
          <w:szCs w:val="24"/>
        </w:rPr>
        <w:t>h</w:t>
      </w:r>
      <w:r w:rsidRPr="00AA711E">
        <w:rPr>
          <w:rFonts w:asciiTheme="minorBidi" w:hAnsiTheme="minorBidi"/>
          <w:sz w:val="24"/>
          <w:szCs w:val="24"/>
        </w:rPr>
        <w:t>ame, are not expressed via a multitude of words or lengthy psychological explanations…but rather through hints of subtle stylistic differences</w:t>
      </w:r>
      <w:r w:rsidR="00EF61C7">
        <w:rPr>
          <w:rFonts w:asciiTheme="minorBidi" w:hAnsiTheme="minorBidi"/>
          <w:sz w:val="24"/>
          <w:szCs w:val="24"/>
        </w:rPr>
        <w:t>,</w:t>
      </w:r>
      <w:r w:rsidRPr="00AA711E">
        <w:rPr>
          <w:rFonts w:asciiTheme="minorBidi" w:hAnsiTheme="minorBidi"/>
          <w:sz w:val="24"/>
          <w:szCs w:val="24"/>
        </w:rPr>
        <w:t xml:space="preserve"> with one example being the order of words. (</w:t>
      </w:r>
      <w:r w:rsidRPr="00AA711E">
        <w:rPr>
          <w:rFonts w:asciiTheme="minorBidi" w:hAnsiTheme="minorBidi"/>
          <w:i/>
          <w:iCs/>
          <w:sz w:val="24"/>
          <w:szCs w:val="24"/>
        </w:rPr>
        <w:t>Iyunim</w:t>
      </w:r>
      <w:r w:rsidR="0063199A">
        <w:rPr>
          <w:rFonts w:asciiTheme="minorBidi" w:hAnsiTheme="minorBidi"/>
          <w:i/>
          <w:iCs/>
          <w:sz w:val="24"/>
          <w:szCs w:val="24"/>
        </w:rPr>
        <w:t xml:space="preserve"> </w:t>
      </w:r>
      <w:r w:rsidRPr="00AA711E">
        <w:rPr>
          <w:rFonts w:asciiTheme="minorBidi" w:hAnsiTheme="minorBidi"/>
          <w:i/>
          <w:iCs/>
          <w:sz w:val="24"/>
          <w:szCs w:val="24"/>
        </w:rPr>
        <w:t>b’sefer Bereishit</w:t>
      </w:r>
      <w:r w:rsidRPr="00AA711E">
        <w:rPr>
          <w:rFonts w:asciiTheme="minorBidi" w:hAnsiTheme="minorBidi"/>
          <w:sz w:val="24"/>
          <w:szCs w:val="24"/>
        </w:rPr>
        <w:t xml:space="preserve"> p. 89).</w:t>
      </w:r>
    </w:p>
    <w:p w14:paraId="2EFF4E08" w14:textId="77777777" w:rsidR="00526426" w:rsidRPr="00AA711E" w:rsidRDefault="00526426" w:rsidP="00526426">
      <w:pPr>
        <w:spacing w:after="0" w:line="240" w:lineRule="auto"/>
        <w:ind w:left="720" w:right="720"/>
        <w:jc w:val="both"/>
        <w:rPr>
          <w:rFonts w:asciiTheme="minorBidi" w:hAnsiTheme="minorBidi"/>
          <w:sz w:val="24"/>
          <w:szCs w:val="24"/>
        </w:rPr>
      </w:pPr>
    </w:p>
    <w:p w14:paraId="13614514" w14:textId="77777777" w:rsidR="00CB7618" w:rsidRDefault="00443780" w:rsidP="00526426">
      <w:pPr>
        <w:spacing w:after="0" w:line="240" w:lineRule="auto"/>
        <w:ind w:firstLine="720"/>
        <w:jc w:val="both"/>
        <w:rPr>
          <w:rFonts w:asciiTheme="minorBidi" w:hAnsiTheme="minorBidi"/>
          <w:sz w:val="24"/>
          <w:szCs w:val="24"/>
        </w:rPr>
      </w:pPr>
      <w:r w:rsidRPr="00AA711E">
        <w:rPr>
          <w:rFonts w:asciiTheme="minorBidi" w:hAnsiTheme="minorBidi"/>
          <w:sz w:val="24"/>
          <w:szCs w:val="24"/>
        </w:rPr>
        <w:t>T</w:t>
      </w:r>
      <w:r w:rsidR="00CB7618" w:rsidRPr="00AA711E">
        <w:rPr>
          <w:rFonts w:asciiTheme="minorBidi" w:hAnsiTheme="minorBidi"/>
          <w:sz w:val="24"/>
          <w:szCs w:val="24"/>
        </w:rPr>
        <w:t xml:space="preserve">he </w:t>
      </w:r>
      <w:r w:rsidRPr="00AA711E">
        <w:rPr>
          <w:rFonts w:asciiTheme="minorBidi" w:hAnsiTheme="minorBidi"/>
          <w:sz w:val="24"/>
          <w:szCs w:val="24"/>
        </w:rPr>
        <w:t xml:space="preserve">ordering conveys how the </w:t>
      </w:r>
      <w:r w:rsidR="00CB7618" w:rsidRPr="00AA711E">
        <w:rPr>
          <w:rFonts w:asciiTheme="minorBidi" w:hAnsiTheme="minorBidi"/>
          <w:sz w:val="24"/>
          <w:szCs w:val="24"/>
        </w:rPr>
        <w:t xml:space="preserve">wealth they accumulate in Egypt ultimately </w:t>
      </w:r>
      <w:r w:rsidR="00EF61C7">
        <w:rPr>
          <w:rFonts w:asciiTheme="minorBidi" w:hAnsiTheme="minorBidi"/>
          <w:sz w:val="24"/>
          <w:szCs w:val="24"/>
        </w:rPr>
        <w:t>creates a division between</w:t>
      </w:r>
      <w:r w:rsidR="00CB7618" w:rsidRPr="00AA711E">
        <w:rPr>
          <w:rFonts w:asciiTheme="minorBidi" w:hAnsiTheme="minorBidi"/>
          <w:sz w:val="24"/>
          <w:szCs w:val="24"/>
        </w:rPr>
        <w:t xml:space="preserve"> Avraham and his nephew. </w:t>
      </w:r>
      <w:r w:rsidRPr="00AA711E">
        <w:rPr>
          <w:rFonts w:asciiTheme="minorBidi" w:hAnsiTheme="minorBidi"/>
          <w:sz w:val="24"/>
          <w:szCs w:val="24"/>
        </w:rPr>
        <w:t xml:space="preserve">Indeed, their respective shepherds soon quarrel. </w:t>
      </w:r>
    </w:p>
    <w:p w14:paraId="2415BFD1" w14:textId="77777777" w:rsidR="00A83AFC" w:rsidRDefault="00A83AFC" w:rsidP="00526426">
      <w:pPr>
        <w:spacing w:after="0" w:line="240" w:lineRule="auto"/>
        <w:ind w:firstLine="720"/>
        <w:jc w:val="both"/>
        <w:rPr>
          <w:rFonts w:asciiTheme="minorBidi" w:hAnsiTheme="minorBidi"/>
          <w:sz w:val="24"/>
          <w:szCs w:val="24"/>
        </w:rPr>
      </w:pPr>
    </w:p>
    <w:p w14:paraId="15A3BE46" w14:textId="77777777" w:rsidR="0063199A" w:rsidRDefault="0063199A" w:rsidP="00526426">
      <w:pPr>
        <w:spacing w:after="0" w:line="240" w:lineRule="auto"/>
        <w:ind w:firstLine="720"/>
        <w:jc w:val="both"/>
        <w:rPr>
          <w:rFonts w:asciiTheme="minorBidi" w:hAnsiTheme="minorBidi"/>
          <w:sz w:val="24"/>
          <w:szCs w:val="24"/>
        </w:rPr>
      </w:pPr>
      <w:r>
        <w:rPr>
          <w:rFonts w:asciiTheme="minorBidi" w:hAnsiTheme="minorBidi"/>
          <w:sz w:val="24"/>
          <w:szCs w:val="24"/>
        </w:rPr>
        <w:t xml:space="preserve">Next week, we will move on to the use of key words in conveying meaning. </w:t>
      </w:r>
    </w:p>
    <w:p w14:paraId="45C74B23" w14:textId="77777777" w:rsidR="0063199A" w:rsidRPr="00AA711E" w:rsidRDefault="0063199A" w:rsidP="00526426">
      <w:pPr>
        <w:spacing w:after="0" w:line="240" w:lineRule="auto"/>
        <w:ind w:firstLine="720"/>
        <w:jc w:val="both"/>
        <w:rPr>
          <w:rFonts w:asciiTheme="minorBidi" w:hAnsiTheme="minorBidi"/>
          <w:color w:val="000000"/>
          <w:sz w:val="24"/>
          <w:szCs w:val="24"/>
          <w:shd w:val="clear" w:color="auto" w:fill="FDF5E6"/>
        </w:rPr>
      </w:pPr>
    </w:p>
    <w:p w14:paraId="099A510A" w14:textId="77777777" w:rsidR="00CB7618" w:rsidRPr="00AA711E" w:rsidRDefault="00CB7618" w:rsidP="00526426">
      <w:pPr>
        <w:spacing w:after="0" w:line="240" w:lineRule="auto"/>
        <w:jc w:val="both"/>
        <w:rPr>
          <w:rFonts w:asciiTheme="minorBidi" w:hAnsiTheme="minorBidi"/>
          <w:sz w:val="24"/>
          <w:szCs w:val="24"/>
          <w:shd w:val="clear" w:color="auto" w:fill="FFFFFF"/>
          <w:rtl/>
        </w:rPr>
      </w:pPr>
    </w:p>
    <w:sectPr w:rsidR="00CB7618" w:rsidRPr="00AA711E" w:rsidSect="00121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E17"/>
    <w:multiLevelType w:val="hybridMultilevel"/>
    <w:tmpl w:val="90C8B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33"/>
    <w:rsid w:val="00007887"/>
    <w:rsid w:val="000418AA"/>
    <w:rsid w:val="00041BC7"/>
    <w:rsid w:val="000602C0"/>
    <w:rsid w:val="000644EF"/>
    <w:rsid w:val="00072B12"/>
    <w:rsid w:val="00087032"/>
    <w:rsid w:val="00092C42"/>
    <w:rsid w:val="000C1128"/>
    <w:rsid w:val="000C5207"/>
    <w:rsid w:val="00121AAB"/>
    <w:rsid w:val="001410C1"/>
    <w:rsid w:val="00155111"/>
    <w:rsid w:val="00166739"/>
    <w:rsid w:val="0018419B"/>
    <w:rsid w:val="001A1FA6"/>
    <w:rsid w:val="001A381F"/>
    <w:rsid w:val="001C15E2"/>
    <w:rsid w:val="001D05AF"/>
    <w:rsid w:val="001E7D7A"/>
    <w:rsid w:val="0025320F"/>
    <w:rsid w:val="002725FD"/>
    <w:rsid w:val="00290794"/>
    <w:rsid w:val="00292D6C"/>
    <w:rsid w:val="002C31A9"/>
    <w:rsid w:val="002C3768"/>
    <w:rsid w:val="002F17B5"/>
    <w:rsid w:val="002F4E46"/>
    <w:rsid w:val="002F7BFF"/>
    <w:rsid w:val="00324E80"/>
    <w:rsid w:val="0032761D"/>
    <w:rsid w:val="00340D13"/>
    <w:rsid w:val="003675FE"/>
    <w:rsid w:val="00384ACA"/>
    <w:rsid w:val="003900FF"/>
    <w:rsid w:val="003A36C4"/>
    <w:rsid w:val="003E6A00"/>
    <w:rsid w:val="003F5D0B"/>
    <w:rsid w:val="003F7A47"/>
    <w:rsid w:val="00443780"/>
    <w:rsid w:val="00450C88"/>
    <w:rsid w:val="004607BC"/>
    <w:rsid w:val="00460DE3"/>
    <w:rsid w:val="00494861"/>
    <w:rsid w:val="00497404"/>
    <w:rsid w:val="004C613E"/>
    <w:rsid w:val="004D36DE"/>
    <w:rsid w:val="00526426"/>
    <w:rsid w:val="005358D2"/>
    <w:rsid w:val="00545405"/>
    <w:rsid w:val="0057418F"/>
    <w:rsid w:val="005B02DB"/>
    <w:rsid w:val="005C369D"/>
    <w:rsid w:val="005F79B0"/>
    <w:rsid w:val="0060148E"/>
    <w:rsid w:val="0063199A"/>
    <w:rsid w:val="00635542"/>
    <w:rsid w:val="00661C9D"/>
    <w:rsid w:val="00682A57"/>
    <w:rsid w:val="00687124"/>
    <w:rsid w:val="00692631"/>
    <w:rsid w:val="006D01C5"/>
    <w:rsid w:val="00715C41"/>
    <w:rsid w:val="00724113"/>
    <w:rsid w:val="00726EB5"/>
    <w:rsid w:val="00744281"/>
    <w:rsid w:val="00750059"/>
    <w:rsid w:val="007701F1"/>
    <w:rsid w:val="00793709"/>
    <w:rsid w:val="007B329D"/>
    <w:rsid w:val="007D1884"/>
    <w:rsid w:val="007D2D2D"/>
    <w:rsid w:val="00811826"/>
    <w:rsid w:val="00821870"/>
    <w:rsid w:val="008517E9"/>
    <w:rsid w:val="00887773"/>
    <w:rsid w:val="0089125F"/>
    <w:rsid w:val="008A2C71"/>
    <w:rsid w:val="008B2688"/>
    <w:rsid w:val="008C2E8F"/>
    <w:rsid w:val="008D3D15"/>
    <w:rsid w:val="008E67AB"/>
    <w:rsid w:val="00904C02"/>
    <w:rsid w:val="00915ED7"/>
    <w:rsid w:val="00946333"/>
    <w:rsid w:val="00976A3A"/>
    <w:rsid w:val="00996435"/>
    <w:rsid w:val="009A3FE1"/>
    <w:rsid w:val="009A55A2"/>
    <w:rsid w:val="009B30F8"/>
    <w:rsid w:val="009F562B"/>
    <w:rsid w:val="00A00AE0"/>
    <w:rsid w:val="00A83AFC"/>
    <w:rsid w:val="00AA58E7"/>
    <w:rsid w:val="00AA711E"/>
    <w:rsid w:val="00AA74B6"/>
    <w:rsid w:val="00AE69D4"/>
    <w:rsid w:val="00B50520"/>
    <w:rsid w:val="00B90892"/>
    <w:rsid w:val="00BC4E78"/>
    <w:rsid w:val="00C00941"/>
    <w:rsid w:val="00C11994"/>
    <w:rsid w:val="00C27683"/>
    <w:rsid w:val="00C34E28"/>
    <w:rsid w:val="00C66834"/>
    <w:rsid w:val="00C716D1"/>
    <w:rsid w:val="00C71968"/>
    <w:rsid w:val="00C97754"/>
    <w:rsid w:val="00CB4CE1"/>
    <w:rsid w:val="00CB7618"/>
    <w:rsid w:val="00D32B4D"/>
    <w:rsid w:val="00D40F08"/>
    <w:rsid w:val="00D6107C"/>
    <w:rsid w:val="00D92C0D"/>
    <w:rsid w:val="00DB71F0"/>
    <w:rsid w:val="00DC454F"/>
    <w:rsid w:val="00DD39B1"/>
    <w:rsid w:val="00E24898"/>
    <w:rsid w:val="00EF61C7"/>
    <w:rsid w:val="00F31041"/>
    <w:rsid w:val="00F34036"/>
    <w:rsid w:val="00F346EC"/>
    <w:rsid w:val="00F66028"/>
    <w:rsid w:val="00F93FD9"/>
    <w:rsid w:val="00FB4848"/>
    <w:rsid w:val="00FB688F"/>
    <w:rsid w:val="00FC27A9"/>
    <w:rsid w:val="00FD0498"/>
    <w:rsid w:val="00FD3171"/>
    <w:rsid w:val="00FD3E87"/>
    <w:rsid w:val="00FF5BB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6BA6"/>
  <w15:docId w15:val="{DA1B66B7-A328-400D-926F-E4AA06A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3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AA711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AA711E"/>
    <w:pPr>
      <w:spacing w:after="120"/>
    </w:pPr>
  </w:style>
  <w:style w:type="character" w:customStyle="1" w:styleId="BodyTextChar">
    <w:name w:val="Body Text Char"/>
    <w:basedOn w:val="DefaultParagraphFont"/>
    <w:link w:val="BodyText"/>
    <w:uiPriority w:val="99"/>
    <w:semiHidden/>
    <w:rsid w:val="00AA711E"/>
  </w:style>
  <w:style w:type="paragraph" w:styleId="Revision">
    <w:name w:val="Revision"/>
    <w:hidden/>
    <w:uiPriority w:val="99"/>
    <w:semiHidden/>
    <w:rsid w:val="00687124"/>
  </w:style>
  <w:style w:type="character" w:styleId="CommentReference">
    <w:name w:val="annotation reference"/>
    <w:basedOn w:val="DefaultParagraphFont"/>
    <w:uiPriority w:val="99"/>
    <w:semiHidden/>
    <w:unhideWhenUsed/>
    <w:rsid w:val="0025320F"/>
    <w:rPr>
      <w:sz w:val="16"/>
      <w:szCs w:val="16"/>
    </w:rPr>
  </w:style>
  <w:style w:type="paragraph" w:styleId="CommentText">
    <w:name w:val="annotation text"/>
    <w:basedOn w:val="Normal"/>
    <w:link w:val="CommentTextChar"/>
    <w:uiPriority w:val="99"/>
    <w:unhideWhenUsed/>
    <w:rsid w:val="0025320F"/>
    <w:pPr>
      <w:spacing w:line="240" w:lineRule="auto"/>
    </w:pPr>
    <w:rPr>
      <w:sz w:val="20"/>
      <w:szCs w:val="20"/>
    </w:rPr>
  </w:style>
  <w:style w:type="character" w:customStyle="1" w:styleId="CommentTextChar">
    <w:name w:val="Comment Text Char"/>
    <w:basedOn w:val="DefaultParagraphFont"/>
    <w:link w:val="CommentText"/>
    <w:uiPriority w:val="99"/>
    <w:rsid w:val="0025320F"/>
    <w:rPr>
      <w:sz w:val="20"/>
      <w:szCs w:val="20"/>
    </w:rPr>
  </w:style>
  <w:style w:type="paragraph" w:styleId="CommentSubject">
    <w:name w:val="annotation subject"/>
    <w:basedOn w:val="CommentText"/>
    <w:next w:val="CommentText"/>
    <w:link w:val="CommentSubjectChar"/>
    <w:uiPriority w:val="99"/>
    <w:semiHidden/>
    <w:unhideWhenUsed/>
    <w:rsid w:val="0025320F"/>
    <w:rPr>
      <w:b/>
      <w:bCs/>
    </w:rPr>
  </w:style>
  <w:style w:type="character" w:customStyle="1" w:styleId="CommentSubjectChar">
    <w:name w:val="Comment Subject Char"/>
    <w:basedOn w:val="CommentTextChar"/>
    <w:link w:val="CommentSubject"/>
    <w:uiPriority w:val="99"/>
    <w:semiHidden/>
    <w:rsid w:val="0025320F"/>
    <w:rPr>
      <w:b/>
      <w:bCs/>
      <w:sz w:val="20"/>
      <w:szCs w:val="20"/>
    </w:rPr>
  </w:style>
  <w:style w:type="paragraph" w:styleId="BalloonText">
    <w:name w:val="Balloon Text"/>
    <w:basedOn w:val="Normal"/>
    <w:link w:val="BalloonTextChar"/>
    <w:uiPriority w:val="99"/>
    <w:semiHidden/>
    <w:unhideWhenUsed/>
    <w:rsid w:val="0006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EF"/>
    <w:rPr>
      <w:rFonts w:ascii="Tahoma" w:hAnsi="Tahoma" w:cs="Tahoma"/>
      <w:sz w:val="16"/>
      <w:szCs w:val="16"/>
    </w:rPr>
  </w:style>
  <w:style w:type="paragraph" w:styleId="ListParagraph">
    <w:name w:val="List Paragraph"/>
    <w:basedOn w:val="Normal"/>
    <w:uiPriority w:val="34"/>
    <w:qFormat/>
    <w:rsid w:val="0063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Blaum</dc:creator>
  <cp:lastModifiedBy>user</cp:lastModifiedBy>
  <cp:revision>2</cp:revision>
  <dcterms:created xsi:type="dcterms:W3CDTF">2023-10-30T16:03:00Z</dcterms:created>
  <dcterms:modified xsi:type="dcterms:W3CDTF">2023-10-30T16:03:00Z</dcterms:modified>
</cp:coreProperties>
</file>