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AD8A" w14:textId="44AC08AE" w:rsidR="00B870A4" w:rsidRPr="00B870A4" w:rsidRDefault="00B870A4" w:rsidP="00B870A4">
      <w:pPr>
        <w:jc w:val="center"/>
        <w:rPr>
          <w:rFonts w:asciiTheme="minorBidi" w:hAnsiTheme="minorBidi" w:cstheme="minorBidi"/>
          <w:b/>
          <w:bCs/>
        </w:rPr>
      </w:pPr>
      <w:r w:rsidRPr="00B870A4">
        <w:rPr>
          <w:rFonts w:asciiTheme="minorBidi" w:hAnsiTheme="minorBidi" w:cstheme="minorBidi"/>
          <w:b/>
          <w:bCs/>
        </w:rPr>
        <w:t>SALT |</w:t>
      </w:r>
      <w:r w:rsidR="00302D8E">
        <w:rPr>
          <w:rFonts w:asciiTheme="minorBidi" w:hAnsiTheme="minorBidi" w:cstheme="minorBidi"/>
          <w:b/>
          <w:bCs/>
        </w:rPr>
        <w:t xml:space="preserve"> Yom Kippur - Sukkot 5784 – 2023</w:t>
      </w:r>
    </w:p>
    <w:p w14:paraId="5F00FB80" w14:textId="33B92179" w:rsidR="00B870A4" w:rsidRPr="00B870A4" w:rsidRDefault="00B870A4" w:rsidP="00B870A4">
      <w:pPr>
        <w:jc w:val="center"/>
        <w:rPr>
          <w:rFonts w:asciiTheme="minorBidi" w:hAnsiTheme="minorBidi" w:cstheme="minorBidi"/>
          <w:b/>
          <w:bCs/>
        </w:rPr>
      </w:pPr>
      <w:r w:rsidRPr="00B870A4">
        <w:rPr>
          <w:rFonts w:asciiTheme="minorBidi" w:hAnsiTheme="minorBidi" w:cstheme="minorBidi"/>
          <w:b/>
          <w:bCs/>
        </w:rPr>
        <w:t>By Rav David Silverberg</w:t>
      </w:r>
    </w:p>
    <w:p w14:paraId="39AFDDC0" w14:textId="77777777" w:rsidR="00B870A4" w:rsidRDefault="00B870A4" w:rsidP="00636F58">
      <w:pPr>
        <w:jc w:val="both"/>
        <w:rPr>
          <w:rFonts w:asciiTheme="minorBidi" w:hAnsiTheme="minorBidi" w:cstheme="minorBidi"/>
        </w:rPr>
      </w:pPr>
    </w:p>
    <w:p w14:paraId="708FE59A" w14:textId="05E83E6F" w:rsidR="00636F58" w:rsidRDefault="00636F58" w:rsidP="00636F58">
      <w:pPr>
        <w:jc w:val="both"/>
        <w:rPr>
          <w:rFonts w:asciiTheme="minorBidi" w:hAnsiTheme="minorBidi" w:cstheme="minorBidi"/>
        </w:rPr>
      </w:pPr>
      <w:r>
        <w:rPr>
          <w:rFonts w:asciiTheme="minorBidi" w:hAnsiTheme="minorBidi" w:cstheme="minorBidi"/>
        </w:rPr>
        <w:t>Motzaei Shabbat</w:t>
      </w:r>
    </w:p>
    <w:p w14:paraId="48238C25" w14:textId="77777777" w:rsidR="00636F58" w:rsidRDefault="00636F58" w:rsidP="00636F58">
      <w:pPr>
        <w:jc w:val="both"/>
        <w:rPr>
          <w:rFonts w:asciiTheme="minorBidi" w:hAnsiTheme="minorBidi" w:cstheme="minorBidi"/>
        </w:rPr>
      </w:pPr>
    </w:p>
    <w:p w14:paraId="1C44D079" w14:textId="5B68376F" w:rsidR="00302B28" w:rsidRDefault="00302B28" w:rsidP="00636F58">
      <w:pPr>
        <w:jc w:val="both"/>
        <w:rPr>
          <w:rFonts w:asciiTheme="minorBidi" w:hAnsiTheme="minorBidi" w:cstheme="minorBidi"/>
          <w:lang w:bidi="he-IL"/>
        </w:rPr>
      </w:pPr>
      <w:r w:rsidRPr="00636F58">
        <w:rPr>
          <w:rFonts w:asciiTheme="minorBidi" w:hAnsiTheme="minorBidi" w:cstheme="minorBidi"/>
        </w:rPr>
        <w:tab/>
        <w:t xml:space="preserve">Toward the beginning of our </w:t>
      </w:r>
      <w:r w:rsidRPr="00636F58">
        <w:rPr>
          <w:rFonts w:asciiTheme="minorBidi" w:hAnsiTheme="minorBidi" w:cstheme="minorBidi"/>
          <w:i/>
          <w:iCs/>
        </w:rPr>
        <w:t>Selichot</w:t>
      </w:r>
      <w:r w:rsidRPr="00636F58">
        <w:rPr>
          <w:rFonts w:asciiTheme="minorBidi" w:hAnsiTheme="minorBidi" w:cstheme="minorBidi"/>
        </w:rPr>
        <w:t xml:space="preserve"> service, we proclaim, “</w:t>
      </w:r>
      <w:r w:rsidRPr="00636F58">
        <w:rPr>
          <w:rFonts w:asciiTheme="minorBidi" w:hAnsiTheme="minorBidi" w:cstheme="minorBidi"/>
          <w:i/>
          <w:iCs/>
        </w:rPr>
        <w:t>Lekha Hashem ha-tzedaka, ve-lanu boshet ha-panim</w:t>
      </w:r>
      <w:r w:rsidRPr="00636F58">
        <w:rPr>
          <w:rFonts w:asciiTheme="minorBidi" w:hAnsiTheme="minorBidi" w:cstheme="minorBidi"/>
        </w:rPr>
        <w:t>” – “Righteousness, O Lord, is yours, whereas we are shamefaced.”  The source of this declaration is a verse in Sefer Daniel (</w:t>
      </w:r>
      <w:r w:rsidRPr="00636F58">
        <w:rPr>
          <w:rFonts w:asciiTheme="minorBidi" w:hAnsiTheme="minorBidi" w:cstheme="minorBidi"/>
          <w:lang w:bidi="he-IL"/>
        </w:rPr>
        <w:t>9:7), where it appears as part of Daniel’s impassioned prayer to God, confessing that the calamities which befell the Jewish People occurred as a result of the people’s wrongdoing.</w:t>
      </w:r>
    </w:p>
    <w:p w14:paraId="7995B9A7" w14:textId="77777777" w:rsidR="00836882" w:rsidRPr="00636F58" w:rsidRDefault="00836882" w:rsidP="00636F58">
      <w:pPr>
        <w:jc w:val="both"/>
        <w:rPr>
          <w:rFonts w:asciiTheme="minorBidi" w:hAnsiTheme="minorBidi" w:cstheme="minorBidi"/>
          <w:lang w:bidi="he-IL"/>
        </w:rPr>
      </w:pPr>
    </w:p>
    <w:p w14:paraId="16FE7D7D" w14:textId="77777777" w:rsidR="00302B28" w:rsidRDefault="00302B28" w:rsidP="00636F58">
      <w:pPr>
        <w:jc w:val="both"/>
        <w:rPr>
          <w:rFonts w:asciiTheme="minorBidi" w:hAnsiTheme="minorBidi" w:cstheme="minorBidi"/>
          <w:lang w:bidi="he-IL"/>
        </w:rPr>
      </w:pPr>
      <w:r w:rsidRPr="00636F58">
        <w:rPr>
          <w:rFonts w:asciiTheme="minorBidi" w:hAnsiTheme="minorBidi" w:cstheme="minorBidi"/>
          <w:lang w:bidi="he-IL"/>
        </w:rPr>
        <w:tab/>
        <w:t xml:space="preserve">Rav Avraham Abba Kleinerman (in an article in </w:t>
      </w:r>
      <w:hyperlink r:id="rId4" w:history="1">
        <w:r w:rsidRPr="00636F58">
          <w:rPr>
            <w:rStyle w:val="Hyperlink"/>
            <w:rFonts w:asciiTheme="minorBidi" w:hAnsiTheme="minorBidi" w:cstheme="minorBidi"/>
            <w:i/>
            <w:iCs/>
            <w:lang w:bidi="he-IL"/>
          </w:rPr>
          <w:t xml:space="preserve">Ha-maor – </w:t>
        </w:r>
        <w:r w:rsidRPr="00636F58">
          <w:rPr>
            <w:rStyle w:val="Hyperlink"/>
            <w:rFonts w:asciiTheme="minorBidi" w:hAnsiTheme="minorBidi" w:cstheme="minorBidi"/>
            <w:lang w:bidi="he-IL"/>
          </w:rPr>
          <w:t>Tishrei/Cheshvan</w:t>
        </w:r>
      </w:hyperlink>
      <w:r w:rsidRPr="00636F58">
        <w:rPr>
          <w:rFonts w:asciiTheme="minorBidi" w:hAnsiTheme="minorBidi" w:cstheme="minorBidi"/>
          <w:lang w:bidi="he-IL"/>
        </w:rPr>
        <w:t>, 5784, pp. 11-12) suggested explaining the significance of the word “</w:t>
      </w:r>
      <w:r w:rsidRPr="00636F58">
        <w:rPr>
          <w:rFonts w:asciiTheme="minorBidi" w:hAnsiTheme="minorBidi" w:cstheme="minorBidi"/>
          <w:i/>
          <w:iCs/>
          <w:lang w:bidi="he-IL"/>
        </w:rPr>
        <w:t>tzedaka</w:t>
      </w:r>
      <w:r w:rsidRPr="00636F58">
        <w:rPr>
          <w:rFonts w:asciiTheme="minorBidi" w:hAnsiTheme="minorBidi" w:cstheme="minorBidi"/>
          <w:lang w:bidi="he-IL"/>
        </w:rPr>
        <w:t>” in this verse based on a comment made by the Gemara (Pesachim 31b) about the implication of this term.  The Gemara cites the command in Sefer Devarim (24:13) requiring a lender to return each night the borrower’s garment which had been given as collateral for the loan</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The Torah says that a lender who does this – returning the garment each night, so that the needy borrower can have a warm garment to sleep in – would be credited with an act of “</w:t>
      </w:r>
      <w:r w:rsidRPr="00636F58">
        <w:rPr>
          <w:rFonts w:asciiTheme="minorBidi" w:hAnsiTheme="minorBidi" w:cstheme="minorBidi"/>
          <w:i/>
          <w:iCs/>
          <w:lang w:bidi="he-IL"/>
        </w:rPr>
        <w:t>tzedaka</w:t>
      </w:r>
      <w:r w:rsidRPr="00636F58">
        <w:rPr>
          <w:rFonts w:asciiTheme="minorBidi" w:hAnsiTheme="minorBidi" w:cstheme="minorBidi"/>
          <w:lang w:bidi="he-IL"/>
        </w:rPr>
        <w:t>” (“charity,” or “righteousness”)</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The Gemara infers from this verse that “</w:t>
      </w:r>
      <w:r w:rsidRPr="00636F58">
        <w:rPr>
          <w:rFonts w:asciiTheme="minorBidi" w:hAnsiTheme="minorBidi" w:cstheme="minorBidi"/>
          <w:i/>
          <w:iCs/>
          <w:lang w:bidi="he-IL"/>
        </w:rPr>
        <w:t>ba’al chov koneh mashkon</w:t>
      </w:r>
      <w:r w:rsidRPr="00636F58">
        <w:rPr>
          <w:rFonts w:asciiTheme="minorBidi" w:hAnsiTheme="minorBidi" w:cstheme="minorBidi"/>
          <w:lang w:bidi="he-IL"/>
        </w:rPr>
        <w:t>” – the creditor is, in a sense, considered the owner of the object taken as collateral</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This ownership status has repercussions vis-à-vis legal responsibility for the object: the lender is responsible to repay the borrower for the loss of, or damage caused to, the object, even if this loss or damage occurred due to circumstances beyond his control</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As he is considered the “owner” while the object is in his possession, he assumes responsibility for it, just as all people bear responsibility for their property</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The Gemara reaches this conclusion on the basis of the fact that the Torah regards returning the collateral as an act of “</w:t>
      </w:r>
      <w:r w:rsidRPr="00636F58">
        <w:rPr>
          <w:rFonts w:asciiTheme="minorBidi" w:hAnsiTheme="minorBidi" w:cstheme="minorBidi"/>
          <w:i/>
          <w:iCs/>
          <w:lang w:bidi="he-IL"/>
        </w:rPr>
        <w:t>tzedaka</w:t>
      </w:r>
      <w:r w:rsidRPr="00636F58">
        <w:rPr>
          <w:rFonts w:asciiTheme="minorBidi" w:hAnsiTheme="minorBidi" w:cstheme="minorBidi"/>
          <w:lang w:bidi="he-IL"/>
        </w:rPr>
        <w:t>.”  If the creditor were not considered the owner, the Gemara reasons, then he would not be considered to perform an act of “</w:t>
      </w:r>
      <w:r w:rsidRPr="00636F58">
        <w:rPr>
          <w:rFonts w:asciiTheme="minorBidi" w:hAnsiTheme="minorBidi" w:cstheme="minorBidi"/>
          <w:i/>
          <w:iCs/>
          <w:lang w:bidi="he-IL"/>
        </w:rPr>
        <w:t>tzedaka</w:t>
      </w:r>
      <w:r w:rsidRPr="00636F58">
        <w:rPr>
          <w:rFonts w:asciiTheme="minorBidi" w:hAnsiTheme="minorBidi" w:cstheme="minorBidi"/>
          <w:lang w:bidi="he-IL"/>
        </w:rPr>
        <w:t>” by returning the collateral to the pauper for the night</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The use of the word “</w:t>
      </w:r>
      <w:r w:rsidRPr="00636F58">
        <w:rPr>
          <w:rFonts w:asciiTheme="minorBidi" w:hAnsiTheme="minorBidi" w:cstheme="minorBidi"/>
          <w:i/>
          <w:iCs/>
          <w:lang w:bidi="he-IL"/>
        </w:rPr>
        <w:t>tzedaka</w:t>
      </w:r>
      <w:r w:rsidRPr="00636F58">
        <w:rPr>
          <w:rFonts w:asciiTheme="minorBidi" w:hAnsiTheme="minorBidi" w:cstheme="minorBidi"/>
          <w:lang w:bidi="he-IL"/>
        </w:rPr>
        <w:t xml:space="preserve">” in this context proves that the creditor </w:t>
      </w:r>
      <w:proofErr w:type="gramStart"/>
      <w:r w:rsidRPr="00636F58">
        <w:rPr>
          <w:rFonts w:asciiTheme="minorBidi" w:hAnsiTheme="minorBidi" w:cstheme="minorBidi"/>
          <w:lang w:bidi="he-IL"/>
        </w:rPr>
        <w:t>is viewed</w:t>
      </w:r>
      <w:proofErr w:type="gramEnd"/>
      <w:r w:rsidRPr="00636F58">
        <w:rPr>
          <w:rFonts w:asciiTheme="minorBidi" w:hAnsiTheme="minorBidi" w:cstheme="minorBidi"/>
          <w:lang w:bidi="he-IL"/>
        </w:rPr>
        <w:t xml:space="preserve"> as giving away something that he technically owns.</w:t>
      </w:r>
    </w:p>
    <w:p w14:paraId="20A472C3" w14:textId="77777777" w:rsidR="00836882" w:rsidRPr="00636F58" w:rsidRDefault="00836882" w:rsidP="00636F58">
      <w:pPr>
        <w:jc w:val="both"/>
        <w:rPr>
          <w:rFonts w:asciiTheme="minorBidi" w:hAnsiTheme="minorBidi" w:cstheme="minorBidi"/>
          <w:lang w:bidi="he-IL"/>
        </w:rPr>
      </w:pPr>
    </w:p>
    <w:p w14:paraId="3C20E6FC" w14:textId="77777777" w:rsidR="00302B28" w:rsidRPr="00636F58" w:rsidRDefault="00302B28" w:rsidP="00636F58">
      <w:pPr>
        <w:jc w:val="both"/>
        <w:rPr>
          <w:rFonts w:asciiTheme="minorBidi" w:hAnsiTheme="minorBidi" w:cstheme="minorBidi"/>
          <w:iCs/>
          <w:lang w:bidi="he-IL"/>
        </w:rPr>
      </w:pPr>
      <w:r w:rsidRPr="00636F58">
        <w:rPr>
          <w:rFonts w:asciiTheme="minorBidi" w:hAnsiTheme="minorBidi" w:cstheme="minorBidi"/>
          <w:lang w:bidi="he-IL"/>
        </w:rPr>
        <w:tab/>
        <w:t>Rav Kleinerman suggests applying the Gemara’s discussion to the verse, “</w:t>
      </w:r>
      <w:r w:rsidRPr="00636F58">
        <w:rPr>
          <w:rFonts w:asciiTheme="minorBidi" w:hAnsiTheme="minorBidi" w:cstheme="minorBidi"/>
          <w:i/>
          <w:iCs/>
        </w:rPr>
        <w:t>Lekha Hashem ha-</w:t>
      </w:r>
      <w:r w:rsidRPr="00636F58">
        <w:rPr>
          <w:rFonts w:asciiTheme="minorBidi" w:hAnsiTheme="minorBidi" w:cstheme="minorBidi"/>
          <w:b/>
          <w:bCs/>
          <w:i/>
          <w:iCs/>
        </w:rPr>
        <w:t>tzedaka</w:t>
      </w:r>
      <w:r w:rsidRPr="00636F58">
        <w:rPr>
          <w:rFonts w:asciiTheme="minorBidi" w:hAnsiTheme="minorBidi" w:cstheme="minorBidi"/>
          <w:i/>
          <w:iCs/>
        </w:rPr>
        <w:t>, ve-lanu boshet ha-panim</w:t>
      </w:r>
      <w:r w:rsidRPr="00636F58">
        <w:rPr>
          <w:rFonts w:asciiTheme="minorBidi" w:hAnsiTheme="minorBidi" w:cstheme="minorBidi"/>
        </w:rPr>
        <w:t xml:space="preserve">.”  In the </w:t>
      </w:r>
      <w:r w:rsidRPr="00636F58">
        <w:rPr>
          <w:rFonts w:asciiTheme="minorBidi" w:hAnsiTheme="minorBidi" w:cstheme="minorBidi"/>
          <w:i/>
          <w:iCs/>
        </w:rPr>
        <w:t>modim</w:t>
      </w:r>
      <w:r w:rsidRPr="00636F58">
        <w:rPr>
          <w:rFonts w:asciiTheme="minorBidi" w:hAnsiTheme="minorBidi" w:cstheme="minorBidi"/>
        </w:rPr>
        <w:t xml:space="preserve"> section of our daily </w:t>
      </w:r>
      <w:r w:rsidRPr="00636F58">
        <w:rPr>
          <w:rFonts w:asciiTheme="minorBidi" w:hAnsiTheme="minorBidi" w:cstheme="minorBidi"/>
          <w:i/>
          <w:iCs/>
        </w:rPr>
        <w:t>Shemona Esrei</w:t>
      </w:r>
      <w:r w:rsidRPr="00636F58">
        <w:rPr>
          <w:rFonts w:asciiTheme="minorBidi" w:hAnsiTheme="minorBidi" w:cstheme="minorBidi"/>
        </w:rPr>
        <w:t xml:space="preserve"> prayer</w:t>
      </w:r>
      <w:r w:rsidRPr="00636F58">
        <w:rPr>
          <w:rFonts w:asciiTheme="minorBidi" w:hAnsiTheme="minorBidi" w:cstheme="minorBidi"/>
          <w:lang w:bidi="he-IL"/>
        </w:rPr>
        <w:t xml:space="preserve">, we express our gratitude to God for </w:t>
      </w:r>
      <w:proofErr w:type="gramStart"/>
      <w:r w:rsidRPr="00636F58">
        <w:rPr>
          <w:rFonts w:asciiTheme="minorBidi" w:hAnsiTheme="minorBidi" w:cstheme="minorBidi"/>
          <w:lang w:bidi="he-IL"/>
        </w:rPr>
        <w:t>many</w:t>
      </w:r>
      <w:proofErr w:type="gramEnd"/>
      <w:r w:rsidRPr="00636F58">
        <w:rPr>
          <w:rFonts w:asciiTheme="minorBidi" w:hAnsiTheme="minorBidi" w:cstheme="minorBidi"/>
          <w:lang w:bidi="he-IL"/>
        </w:rPr>
        <w:t xml:space="preserve"> things, including “</w:t>
      </w:r>
      <w:r w:rsidRPr="00636F58">
        <w:rPr>
          <w:rFonts w:asciiTheme="minorBidi" w:hAnsiTheme="minorBidi" w:cstheme="minorBidi"/>
          <w:i/>
          <w:iCs/>
          <w:lang w:bidi="he-IL"/>
        </w:rPr>
        <w:t>al nishmoteinu ha-pekudot lakh</w:t>
      </w:r>
      <w:r w:rsidRPr="00636F58">
        <w:rPr>
          <w:rFonts w:asciiTheme="minorBidi" w:hAnsiTheme="minorBidi" w:cstheme="minorBidi"/>
          <w:lang w:bidi="he-IL"/>
        </w:rPr>
        <w:t>” – “our souls which are entrusted to You.”  This has been explained as a reference to the nighttime, when we experience a form of “death” in the sense of losing our consciousness, as our souls depart and are “entrusted” to the Almighty</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Each morning, He lovingly restores our souls, allowing us to awaken to yet another day</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In light of the Gemara’s comments regarding the lender’s return of the collateral to the borrower, the phrase “</w:t>
      </w:r>
      <w:r w:rsidRPr="00636F58">
        <w:rPr>
          <w:rFonts w:asciiTheme="minorBidi" w:hAnsiTheme="minorBidi" w:cstheme="minorBidi"/>
          <w:i/>
          <w:iCs/>
          <w:lang w:bidi="he-IL"/>
        </w:rPr>
        <w:t>Lekha Hashem ha-tzedaka</w:t>
      </w:r>
      <w:r w:rsidRPr="00636F58">
        <w:rPr>
          <w:rFonts w:asciiTheme="minorBidi" w:hAnsiTheme="minorBidi" w:cstheme="minorBidi"/>
          <w:lang w:bidi="he-IL"/>
        </w:rPr>
        <w:t>” might be understood as emphasizing God’s ownership over our souls</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They belong to Him, and He graciously gives them to us each morning, like a creditor compassionately returning the collateral to the impoverished debtor</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And for this reason, “</w:t>
      </w:r>
      <w:r w:rsidRPr="00636F58">
        <w:rPr>
          <w:rFonts w:asciiTheme="minorBidi" w:hAnsiTheme="minorBidi" w:cstheme="minorBidi"/>
          <w:i/>
          <w:iCs/>
          <w:lang w:bidi="he-IL"/>
        </w:rPr>
        <w:t>lanu boshet ha-panim</w:t>
      </w:r>
      <w:r w:rsidRPr="00636F58">
        <w:rPr>
          <w:rFonts w:asciiTheme="minorBidi" w:hAnsiTheme="minorBidi" w:cstheme="minorBidi"/>
          <w:lang w:bidi="he-IL"/>
        </w:rPr>
        <w:t>” – we are shamefaced as we stand before Him to request forgiveness</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 xml:space="preserve">He gives us our soul anew each morning, trusting us that we will </w:t>
      </w:r>
      <w:r w:rsidRPr="00636F58">
        <w:rPr>
          <w:rFonts w:asciiTheme="minorBidi" w:hAnsiTheme="minorBidi" w:cstheme="minorBidi"/>
          <w:lang w:bidi="he-IL"/>
        </w:rPr>
        <w:lastRenderedPageBreak/>
        <w:t>use it properly, to achieve and to contribute to the world, but, too often, we have misused the precious gift of life</w:t>
      </w:r>
      <w:proofErr w:type="gramStart"/>
      <w:r w:rsidRPr="00636F58">
        <w:rPr>
          <w:rFonts w:asciiTheme="minorBidi" w:hAnsiTheme="minorBidi" w:cstheme="minorBidi"/>
          <w:lang w:bidi="he-IL"/>
        </w:rPr>
        <w:t xml:space="preserve">.  </w:t>
      </w:r>
      <w:proofErr w:type="gramEnd"/>
      <w:r w:rsidRPr="00636F58">
        <w:rPr>
          <w:rFonts w:asciiTheme="minorBidi" w:hAnsiTheme="minorBidi" w:cstheme="minorBidi"/>
          <w:lang w:bidi="he-IL"/>
        </w:rPr>
        <w:t xml:space="preserve">We have wasted our time on </w:t>
      </w:r>
      <w:proofErr w:type="gramStart"/>
      <w:r w:rsidRPr="00636F58">
        <w:rPr>
          <w:rFonts w:asciiTheme="minorBidi" w:hAnsiTheme="minorBidi" w:cstheme="minorBidi"/>
          <w:lang w:bidi="he-IL"/>
        </w:rPr>
        <w:t>vanity, and</w:t>
      </w:r>
      <w:proofErr w:type="gramEnd"/>
      <w:r w:rsidRPr="00636F58">
        <w:rPr>
          <w:rFonts w:asciiTheme="minorBidi" w:hAnsiTheme="minorBidi" w:cstheme="minorBidi"/>
          <w:lang w:bidi="he-IL"/>
        </w:rPr>
        <w:t xml:space="preserve"> have acted in ways that we should not have.  When we reflect on God’s “</w:t>
      </w:r>
      <w:r w:rsidRPr="00636F58">
        <w:rPr>
          <w:rFonts w:asciiTheme="minorBidi" w:hAnsiTheme="minorBidi" w:cstheme="minorBidi"/>
          <w:i/>
          <w:iCs/>
          <w:lang w:bidi="he-IL"/>
        </w:rPr>
        <w:t>tzedaka</w:t>
      </w:r>
      <w:r w:rsidRPr="00636F58">
        <w:rPr>
          <w:rFonts w:asciiTheme="minorBidi" w:hAnsiTheme="minorBidi" w:cstheme="minorBidi"/>
          <w:iCs/>
          <w:lang w:bidi="he-IL"/>
        </w:rPr>
        <w:t>,” the gift He graciously gives us each day, we feel ashamed, realizing the extent to which we have squandered countless opportunities over the course of our lives</w:t>
      </w:r>
      <w:proofErr w:type="gramStart"/>
      <w:r w:rsidRPr="00636F58">
        <w:rPr>
          <w:rFonts w:asciiTheme="minorBidi" w:hAnsiTheme="minorBidi" w:cstheme="minorBidi"/>
          <w:iCs/>
          <w:lang w:bidi="he-IL"/>
        </w:rPr>
        <w:t xml:space="preserve">.  </w:t>
      </w:r>
      <w:proofErr w:type="gramEnd"/>
      <w:r w:rsidRPr="00636F58">
        <w:rPr>
          <w:rFonts w:asciiTheme="minorBidi" w:hAnsiTheme="minorBidi" w:cstheme="minorBidi"/>
          <w:iCs/>
          <w:lang w:bidi="he-IL"/>
        </w:rPr>
        <w:t xml:space="preserve">The period of </w:t>
      </w:r>
      <w:r w:rsidRPr="00636F58">
        <w:rPr>
          <w:rFonts w:asciiTheme="minorBidi" w:hAnsiTheme="minorBidi" w:cstheme="minorBidi"/>
          <w:i/>
          <w:lang w:bidi="he-IL"/>
        </w:rPr>
        <w:t>Yamim Noraim</w:t>
      </w:r>
      <w:r w:rsidRPr="00636F58">
        <w:rPr>
          <w:rFonts w:asciiTheme="minorBidi" w:hAnsiTheme="minorBidi" w:cstheme="minorBidi"/>
          <w:iCs/>
          <w:lang w:bidi="he-IL"/>
        </w:rPr>
        <w:t xml:space="preserve"> calls upon us to recommit ourselves to utilize the precious gift of life for the purpose for which we have received it, and to make the very </w:t>
      </w:r>
      <w:proofErr w:type="gramStart"/>
      <w:r w:rsidRPr="00636F58">
        <w:rPr>
          <w:rFonts w:asciiTheme="minorBidi" w:hAnsiTheme="minorBidi" w:cstheme="minorBidi"/>
          <w:iCs/>
          <w:lang w:bidi="he-IL"/>
        </w:rPr>
        <w:t>most of</w:t>
      </w:r>
      <w:proofErr w:type="gramEnd"/>
      <w:r w:rsidRPr="00636F58">
        <w:rPr>
          <w:rFonts w:asciiTheme="minorBidi" w:hAnsiTheme="minorBidi" w:cstheme="minorBidi"/>
          <w:iCs/>
          <w:lang w:bidi="he-IL"/>
        </w:rPr>
        <w:t xml:space="preserve"> each and every day we are privileged to spend in this world.</w:t>
      </w:r>
    </w:p>
    <w:p w14:paraId="554A2714" w14:textId="77777777" w:rsidR="00302B28" w:rsidRPr="000851C9" w:rsidRDefault="00302B28" w:rsidP="000851C9">
      <w:pPr>
        <w:jc w:val="both"/>
        <w:rPr>
          <w:rFonts w:asciiTheme="minorBidi" w:hAnsiTheme="minorBidi" w:cstheme="minorBidi"/>
          <w:iCs/>
          <w:lang w:bidi="he-IL"/>
        </w:rPr>
      </w:pPr>
    </w:p>
    <w:p w14:paraId="18C9FE0A" w14:textId="65C62F00" w:rsidR="00EE0C00" w:rsidRDefault="00E835D2" w:rsidP="000851C9">
      <w:pPr>
        <w:jc w:val="both"/>
        <w:rPr>
          <w:rFonts w:asciiTheme="minorBidi" w:hAnsiTheme="minorBidi" w:cstheme="minorBidi"/>
          <w:iCs/>
          <w:lang w:bidi="he-IL"/>
        </w:rPr>
      </w:pPr>
      <w:r w:rsidRPr="000851C9">
        <w:rPr>
          <w:rFonts w:asciiTheme="minorBidi" w:hAnsiTheme="minorBidi" w:cstheme="minorBidi"/>
          <w:iCs/>
          <w:lang w:bidi="he-IL"/>
        </w:rPr>
        <w:t>Sunday</w:t>
      </w:r>
    </w:p>
    <w:p w14:paraId="4D94337E" w14:textId="77777777" w:rsidR="00836882" w:rsidRPr="000851C9" w:rsidRDefault="00836882" w:rsidP="000851C9">
      <w:pPr>
        <w:jc w:val="both"/>
        <w:rPr>
          <w:rFonts w:asciiTheme="minorBidi" w:hAnsiTheme="minorBidi" w:cstheme="minorBidi"/>
          <w:iCs/>
          <w:lang w:bidi="he-IL"/>
        </w:rPr>
      </w:pPr>
    </w:p>
    <w:p w14:paraId="36F4BA77" w14:textId="77777777" w:rsidR="00E835D2" w:rsidRDefault="00E835D2" w:rsidP="000851C9">
      <w:pPr>
        <w:jc w:val="both"/>
        <w:rPr>
          <w:rFonts w:asciiTheme="minorBidi" w:hAnsiTheme="minorBidi" w:cstheme="minorBidi"/>
        </w:rPr>
      </w:pPr>
      <w:r w:rsidRPr="000851C9">
        <w:rPr>
          <w:rFonts w:asciiTheme="minorBidi" w:hAnsiTheme="minorBidi" w:cstheme="minorBidi"/>
        </w:rPr>
        <w:tab/>
        <w:t xml:space="preserve">In the </w:t>
      </w:r>
      <w:r w:rsidRPr="000851C9">
        <w:rPr>
          <w:rFonts w:asciiTheme="minorBidi" w:hAnsiTheme="minorBidi" w:cstheme="minorBidi"/>
          <w:i/>
          <w:iCs/>
        </w:rPr>
        <w:t>ne’ila</w:t>
      </w:r>
      <w:r w:rsidRPr="000851C9">
        <w:rPr>
          <w:rFonts w:asciiTheme="minorBidi" w:hAnsiTheme="minorBidi" w:cstheme="minorBidi"/>
        </w:rPr>
        <w:t xml:space="preserve"> prayer which we recite toward the end of Yom Kippur, we declare that God gave us the occasion of Yom Kippur as an opportunity to receive forgiveness for our sins, and “</w:t>
      </w:r>
      <w:r w:rsidRPr="000851C9">
        <w:rPr>
          <w:rFonts w:asciiTheme="minorBidi" w:hAnsiTheme="minorBidi" w:cstheme="minorBidi"/>
          <w:i/>
          <w:iCs/>
        </w:rPr>
        <w:t>lema’an nechdal mei-oshek yadeinu</w:t>
      </w:r>
      <w:r w:rsidRPr="000851C9">
        <w:rPr>
          <w:rFonts w:asciiTheme="minorBidi" w:hAnsiTheme="minorBidi" w:cstheme="minorBidi"/>
        </w:rPr>
        <w:t xml:space="preserve">” – “so that we restrain our hands from theft.”  </w:t>
      </w:r>
      <w:proofErr w:type="gramStart"/>
      <w:r w:rsidRPr="000851C9">
        <w:rPr>
          <w:rFonts w:asciiTheme="minorBidi" w:hAnsiTheme="minorBidi" w:cstheme="minorBidi"/>
        </w:rPr>
        <w:t>Many</w:t>
      </w:r>
      <w:proofErr w:type="gramEnd"/>
      <w:r w:rsidRPr="000851C9">
        <w:rPr>
          <w:rFonts w:asciiTheme="minorBidi" w:hAnsiTheme="minorBidi" w:cstheme="minorBidi"/>
        </w:rPr>
        <w:t xml:space="preserve"> writers have addressed the question of why we point specifically to the sin of theft as we describe the purpose of this solemn day when we repent and beseech God for forgiveness.</w:t>
      </w:r>
    </w:p>
    <w:p w14:paraId="09BE463D" w14:textId="77777777" w:rsidR="00836882" w:rsidRPr="000851C9" w:rsidRDefault="00836882" w:rsidP="000851C9">
      <w:pPr>
        <w:jc w:val="both"/>
        <w:rPr>
          <w:rFonts w:asciiTheme="minorBidi" w:hAnsiTheme="minorBidi" w:cstheme="minorBidi"/>
        </w:rPr>
      </w:pPr>
    </w:p>
    <w:p w14:paraId="65A2359A" w14:textId="77777777" w:rsidR="00E835D2" w:rsidRDefault="00E835D2" w:rsidP="000851C9">
      <w:pPr>
        <w:jc w:val="both"/>
        <w:rPr>
          <w:rFonts w:asciiTheme="minorBidi" w:hAnsiTheme="minorBidi" w:cstheme="minorBidi"/>
          <w:lang w:bidi="he-IL"/>
        </w:rPr>
      </w:pPr>
      <w:r w:rsidRPr="000851C9">
        <w:rPr>
          <w:rFonts w:asciiTheme="minorBidi" w:hAnsiTheme="minorBidi" w:cstheme="minorBidi"/>
        </w:rPr>
        <w:tab/>
      </w:r>
      <w:hyperlink r:id="rId5" w:history="1">
        <w:r w:rsidRPr="000851C9">
          <w:rPr>
            <w:rStyle w:val="Hyperlink"/>
            <w:rFonts w:asciiTheme="minorBidi" w:hAnsiTheme="minorBidi" w:cstheme="minorBidi"/>
          </w:rPr>
          <w:t>Rav Yigal Faso</w:t>
        </w:r>
      </w:hyperlink>
      <w:r w:rsidRPr="000851C9">
        <w:rPr>
          <w:rFonts w:asciiTheme="minorBidi" w:hAnsiTheme="minorBidi" w:cstheme="minorBidi"/>
        </w:rPr>
        <w:t xml:space="preserve"> suggests answering this question by noting that the word “</w:t>
      </w:r>
      <w:r w:rsidRPr="000851C9">
        <w:rPr>
          <w:rFonts w:asciiTheme="minorBidi" w:hAnsiTheme="minorBidi" w:cstheme="minorBidi"/>
          <w:i/>
          <w:iCs/>
        </w:rPr>
        <w:t>oshek</w:t>
      </w:r>
      <w:r w:rsidRPr="000851C9">
        <w:rPr>
          <w:rFonts w:asciiTheme="minorBidi" w:hAnsiTheme="minorBidi" w:cstheme="minorBidi"/>
        </w:rPr>
        <w:t xml:space="preserve">” refers to </w:t>
      </w:r>
      <w:proofErr w:type="gramStart"/>
      <w:r w:rsidRPr="000851C9">
        <w:rPr>
          <w:rFonts w:asciiTheme="minorBidi" w:hAnsiTheme="minorBidi" w:cstheme="minorBidi"/>
        </w:rPr>
        <w:t>a very specific</w:t>
      </w:r>
      <w:proofErr w:type="gramEnd"/>
      <w:r w:rsidRPr="000851C9">
        <w:rPr>
          <w:rFonts w:asciiTheme="minorBidi" w:hAnsiTheme="minorBidi" w:cstheme="minorBidi"/>
        </w:rPr>
        <w:t xml:space="preserve"> type of theft, namely, withholding something which we owe somebody.  </w:t>
      </w:r>
      <w:r w:rsidRPr="000851C9">
        <w:rPr>
          <w:rFonts w:asciiTheme="minorBidi" w:hAnsiTheme="minorBidi" w:cstheme="minorBidi"/>
          <w:lang w:bidi="he-IL"/>
        </w:rPr>
        <w:t>The Torah in Parashat Ki-Teitzei (Devarim 24:14) commands, “</w:t>
      </w:r>
      <w:r w:rsidRPr="000851C9">
        <w:rPr>
          <w:rFonts w:asciiTheme="minorBidi" w:hAnsiTheme="minorBidi" w:cstheme="minorBidi"/>
          <w:i/>
          <w:iCs/>
          <w:lang w:bidi="he-IL"/>
        </w:rPr>
        <w:t xml:space="preserve">Lo </w:t>
      </w:r>
      <w:r w:rsidRPr="000851C9">
        <w:rPr>
          <w:rFonts w:asciiTheme="minorBidi" w:hAnsiTheme="minorBidi" w:cstheme="minorBidi"/>
          <w:b/>
          <w:bCs/>
          <w:i/>
          <w:iCs/>
          <w:lang w:bidi="he-IL"/>
        </w:rPr>
        <w:t>ta’ashok</w:t>
      </w:r>
      <w:r w:rsidRPr="000851C9">
        <w:rPr>
          <w:rFonts w:asciiTheme="minorBidi" w:hAnsiTheme="minorBidi" w:cstheme="minorBidi"/>
          <w:i/>
          <w:iCs/>
          <w:lang w:bidi="he-IL"/>
        </w:rPr>
        <w:t xml:space="preserve"> sekhar ani ve-evyon</w:t>
      </w:r>
      <w:r w:rsidRPr="000851C9">
        <w:rPr>
          <w:rFonts w:asciiTheme="minorBidi" w:hAnsiTheme="minorBidi" w:cstheme="minorBidi"/>
          <w:lang w:bidi="he-IL"/>
        </w:rPr>
        <w:t>” – that one may not withhold wages owed to a laborer</w:t>
      </w:r>
      <w:proofErr w:type="gramStart"/>
      <w:r w:rsidRPr="000851C9">
        <w:rPr>
          <w:rFonts w:asciiTheme="minorBidi" w:hAnsiTheme="minorBidi" w:cstheme="minorBidi"/>
          <w:lang w:bidi="he-IL"/>
        </w:rPr>
        <w:t xml:space="preserve">.  </w:t>
      </w:r>
      <w:proofErr w:type="gramEnd"/>
      <w:r w:rsidRPr="000851C9">
        <w:rPr>
          <w:rFonts w:asciiTheme="minorBidi" w:hAnsiTheme="minorBidi" w:cstheme="minorBidi"/>
          <w:lang w:bidi="he-IL"/>
        </w:rPr>
        <w:t>“</w:t>
      </w:r>
      <w:r w:rsidRPr="000851C9">
        <w:rPr>
          <w:rFonts w:asciiTheme="minorBidi" w:hAnsiTheme="minorBidi" w:cstheme="minorBidi"/>
          <w:i/>
          <w:iCs/>
          <w:lang w:bidi="he-IL"/>
        </w:rPr>
        <w:t>Oshek</w:t>
      </w:r>
      <w:r w:rsidRPr="000851C9">
        <w:rPr>
          <w:rFonts w:asciiTheme="minorBidi" w:hAnsiTheme="minorBidi" w:cstheme="minorBidi"/>
          <w:lang w:bidi="he-IL"/>
        </w:rPr>
        <w:t xml:space="preserve">,” then, denotes keeping for </w:t>
      </w:r>
      <w:proofErr w:type="gramStart"/>
      <w:r w:rsidRPr="000851C9">
        <w:rPr>
          <w:rFonts w:asciiTheme="minorBidi" w:hAnsiTheme="minorBidi" w:cstheme="minorBidi"/>
          <w:lang w:bidi="he-IL"/>
        </w:rPr>
        <w:t>ourselves</w:t>
      </w:r>
      <w:proofErr w:type="gramEnd"/>
      <w:r w:rsidRPr="000851C9">
        <w:rPr>
          <w:rFonts w:asciiTheme="minorBidi" w:hAnsiTheme="minorBidi" w:cstheme="minorBidi"/>
          <w:lang w:bidi="he-IL"/>
        </w:rPr>
        <w:t xml:space="preserve"> that which we are meant to give our fellow.  It is a more subtle form of theft in that we do not forcibly or deviously seize somebody else’s property, but rather refuse to hand over to our fellow that which we are dutybound to give.</w:t>
      </w:r>
    </w:p>
    <w:p w14:paraId="0B44E20D" w14:textId="77777777" w:rsidR="00836882" w:rsidRPr="000851C9" w:rsidRDefault="00836882" w:rsidP="000851C9">
      <w:pPr>
        <w:jc w:val="both"/>
        <w:rPr>
          <w:rFonts w:asciiTheme="minorBidi" w:hAnsiTheme="minorBidi" w:cstheme="minorBidi"/>
          <w:lang w:bidi="he-IL"/>
        </w:rPr>
      </w:pPr>
    </w:p>
    <w:p w14:paraId="1AEF5500" w14:textId="77777777" w:rsidR="00E835D2" w:rsidRPr="000851C9" w:rsidRDefault="00E835D2" w:rsidP="000851C9">
      <w:pPr>
        <w:jc w:val="both"/>
        <w:rPr>
          <w:rFonts w:asciiTheme="minorBidi" w:hAnsiTheme="minorBidi" w:cstheme="minorBidi"/>
          <w:lang w:bidi="he-IL"/>
        </w:rPr>
      </w:pPr>
      <w:r w:rsidRPr="000851C9">
        <w:rPr>
          <w:rFonts w:asciiTheme="minorBidi" w:hAnsiTheme="minorBidi" w:cstheme="minorBidi"/>
          <w:lang w:bidi="he-IL"/>
        </w:rPr>
        <w:tab/>
        <w:t>One of the goals of the Yom Kippur experience, Rav Faso explains, is for us to stop keeping for ourselves that which we owe the world</w:t>
      </w:r>
      <w:proofErr w:type="gramStart"/>
      <w:r w:rsidRPr="000851C9">
        <w:rPr>
          <w:rFonts w:asciiTheme="minorBidi" w:hAnsiTheme="minorBidi" w:cstheme="minorBidi"/>
          <w:lang w:bidi="he-IL"/>
        </w:rPr>
        <w:t xml:space="preserve">.  </w:t>
      </w:r>
      <w:proofErr w:type="gramEnd"/>
      <w:r w:rsidRPr="000851C9">
        <w:rPr>
          <w:rFonts w:asciiTheme="minorBidi" w:hAnsiTheme="minorBidi" w:cstheme="minorBidi"/>
          <w:lang w:bidi="he-IL"/>
        </w:rPr>
        <w:t>God has given each and every one of us special talents and capabilities which are meant to be shared</w:t>
      </w:r>
      <w:proofErr w:type="gramStart"/>
      <w:r w:rsidRPr="000851C9">
        <w:rPr>
          <w:rFonts w:asciiTheme="minorBidi" w:hAnsiTheme="minorBidi" w:cstheme="minorBidi"/>
          <w:lang w:bidi="he-IL"/>
        </w:rPr>
        <w:t xml:space="preserve">.  </w:t>
      </w:r>
      <w:proofErr w:type="gramEnd"/>
      <w:r w:rsidRPr="000851C9">
        <w:rPr>
          <w:rFonts w:asciiTheme="minorBidi" w:hAnsiTheme="minorBidi" w:cstheme="minorBidi"/>
          <w:lang w:bidi="he-IL"/>
        </w:rPr>
        <w:t xml:space="preserve">We are expected to use our skills and resources to advance </w:t>
      </w:r>
      <w:proofErr w:type="gramStart"/>
      <w:r w:rsidRPr="000851C9">
        <w:rPr>
          <w:rFonts w:asciiTheme="minorBidi" w:hAnsiTheme="minorBidi" w:cstheme="minorBidi"/>
          <w:lang w:bidi="he-IL"/>
        </w:rPr>
        <w:t>mankind</w:t>
      </w:r>
      <w:proofErr w:type="gramEnd"/>
      <w:r w:rsidRPr="000851C9">
        <w:rPr>
          <w:rFonts w:asciiTheme="minorBidi" w:hAnsiTheme="minorBidi" w:cstheme="minorBidi"/>
          <w:lang w:bidi="he-IL"/>
        </w:rPr>
        <w:t>, to uplift the people around us, to assist our fellow, and to make a unique contribution that no one else can make.  We are thus all guilty, to one extent or another, of “</w:t>
      </w:r>
      <w:r w:rsidRPr="000851C9">
        <w:rPr>
          <w:rFonts w:asciiTheme="minorBidi" w:hAnsiTheme="minorBidi" w:cstheme="minorBidi"/>
          <w:i/>
          <w:iCs/>
          <w:lang w:bidi="he-IL"/>
        </w:rPr>
        <w:t>oshek</w:t>
      </w:r>
      <w:r w:rsidRPr="000851C9">
        <w:rPr>
          <w:rFonts w:asciiTheme="minorBidi" w:hAnsiTheme="minorBidi" w:cstheme="minorBidi"/>
          <w:lang w:bidi="he-IL"/>
        </w:rPr>
        <w:t>,” of failing to give the world what we owe it</w:t>
      </w:r>
      <w:proofErr w:type="gramStart"/>
      <w:r w:rsidRPr="000851C9">
        <w:rPr>
          <w:rFonts w:asciiTheme="minorBidi" w:hAnsiTheme="minorBidi" w:cstheme="minorBidi"/>
          <w:lang w:bidi="he-IL"/>
        </w:rPr>
        <w:t xml:space="preserve">.  </w:t>
      </w:r>
      <w:proofErr w:type="gramEnd"/>
      <w:r w:rsidRPr="000851C9">
        <w:rPr>
          <w:rFonts w:asciiTheme="minorBidi" w:hAnsiTheme="minorBidi" w:cstheme="minorBidi"/>
          <w:lang w:bidi="he-IL"/>
        </w:rPr>
        <w:t xml:space="preserve">We have kept at least some of our gifts and talents for ourselves, utilizing them for our own selfish interests, rather than </w:t>
      </w:r>
      <w:proofErr w:type="gramStart"/>
      <w:r w:rsidRPr="000851C9">
        <w:rPr>
          <w:rFonts w:asciiTheme="minorBidi" w:hAnsiTheme="minorBidi" w:cstheme="minorBidi"/>
          <w:lang w:bidi="he-IL"/>
        </w:rPr>
        <w:t>making an effort</w:t>
      </w:r>
      <w:proofErr w:type="gramEnd"/>
      <w:r w:rsidRPr="000851C9">
        <w:rPr>
          <w:rFonts w:asciiTheme="minorBidi" w:hAnsiTheme="minorBidi" w:cstheme="minorBidi"/>
          <w:lang w:bidi="he-IL"/>
        </w:rPr>
        <w:t xml:space="preserve"> to have an impact and contribute.  The occasion of Yom Kippur is a time to take stock of our outstanding “debts” to </w:t>
      </w:r>
      <w:proofErr w:type="gramStart"/>
      <w:r w:rsidRPr="000851C9">
        <w:rPr>
          <w:rFonts w:asciiTheme="minorBidi" w:hAnsiTheme="minorBidi" w:cstheme="minorBidi"/>
          <w:lang w:bidi="he-IL"/>
        </w:rPr>
        <w:t>mankind</w:t>
      </w:r>
      <w:proofErr w:type="gramEnd"/>
      <w:r w:rsidRPr="000851C9">
        <w:rPr>
          <w:rFonts w:asciiTheme="minorBidi" w:hAnsiTheme="minorBidi" w:cstheme="minorBidi"/>
          <w:lang w:bidi="he-IL"/>
        </w:rPr>
        <w:t>, to consider what we have to share that we have yet to share, and to resolve to cease our “</w:t>
      </w:r>
      <w:r w:rsidRPr="000851C9">
        <w:rPr>
          <w:rFonts w:asciiTheme="minorBidi" w:hAnsiTheme="minorBidi" w:cstheme="minorBidi"/>
          <w:i/>
          <w:iCs/>
          <w:lang w:bidi="he-IL"/>
        </w:rPr>
        <w:t>oshek</w:t>
      </w:r>
      <w:r w:rsidRPr="000851C9">
        <w:rPr>
          <w:rFonts w:asciiTheme="minorBidi" w:hAnsiTheme="minorBidi" w:cstheme="minorBidi"/>
          <w:lang w:bidi="he-IL"/>
        </w:rPr>
        <w:t>,” and give all we can to the world.</w:t>
      </w:r>
    </w:p>
    <w:p w14:paraId="6A9CA4BC" w14:textId="77777777" w:rsidR="00E835D2" w:rsidRPr="000851C9" w:rsidRDefault="00E835D2" w:rsidP="000851C9">
      <w:pPr>
        <w:jc w:val="both"/>
        <w:rPr>
          <w:rFonts w:asciiTheme="minorBidi" w:hAnsiTheme="minorBidi" w:cstheme="minorBidi"/>
          <w:lang w:bidi="he-IL"/>
        </w:rPr>
      </w:pPr>
    </w:p>
    <w:p w14:paraId="233EB00D" w14:textId="51E395BA" w:rsidR="00E835D2" w:rsidRDefault="00E835D2" w:rsidP="00302D8E">
      <w:pPr>
        <w:jc w:val="both"/>
        <w:rPr>
          <w:rFonts w:asciiTheme="minorBidi" w:hAnsiTheme="minorBidi" w:cstheme="minorBidi"/>
          <w:lang w:bidi="he-IL"/>
        </w:rPr>
      </w:pPr>
      <w:r w:rsidRPr="00302D8E">
        <w:rPr>
          <w:rFonts w:asciiTheme="minorBidi" w:hAnsiTheme="minorBidi" w:cstheme="minorBidi"/>
          <w:lang w:bidi="he-IL"/>
        </w:rPr>
        <w:t>Monday</w:t>
      </w:r>
    </w:p>
    <w:p w14:paraId="70D1757A" w14:textId="77777777" w:rsidR="00836882" w:rsidRPr="00302D8E" w:rsidRDefault="00836882" w:rsidP="00302D8E">
      <w:pPr>
        <w:jc w:val="both"/>
        <w:rPr>
          <w:rFonts w:asciiTheme="minorBidi" w:hAnsiTheme="minorBidi" w:cstheme="minorBidi"/>
          <w:lang w:bidi="he-IL"/>
        </w:rPr>
      </w:pPr>
    </w:p>
    <w:p w14:paraId="7942B53C" w14:textId="77777777" w:rsidR="00302D8E" w:rsidRDefault="00302D8E" w:rsidP="00302D8E">
      <w:pPr>
        <w:jc w:val="both"/>
        <w:rPr>
          <w:rFonts w:asciiTheme="minorBidi" w:hAnsiTheme="minorBidi" w:cstheme="minorBidi"/>
        </w:rPr>
      </w:pPr>
      <w:r w:rsidRPr="00302D8E">
        <w:rPr>
          <w:rFonts w:asciiTheme="minorBidi" w:hAnsiTheme="minorBidi" w:cstheme="minorBidi"/>
        </w:rPr>
        <w:tab/>
        <w:t>The Mishna in Masekhet Sukka (25a) establishes the well-known rule that “</w:t>
      </w:r>
      <w:r w:rsidRPr="00302D8E">
        <w:rPr>
          <w:rFonts w:asciiTheme="minorBidi" w:hAnsiTheme="minorBidi" w:cstheme="minorBidi"/>
          <w:i/>
          <w:iCs/>
        </w:rPr>
        <w:t>okhlin ve-shotin arai chutz la-sukka</w:t>
      </w:r>
      <w:r w:rsidRPr="00302D8E">
        <w:rPr>
          <w:rFonts w:asciiTheme="minorBidi" w:hAnsiTheme="minorBidi" w:cstheme="minorBidi"/>
        </w:rPr>
        <w:t xml:space="preserve">” – </w:t>
      </w:r>
      <w:proofErr w:type="gramStart"/>
      <w:r w:rsidRPr="00302D8E">
        <w:rPr>
          <w:rFonts w:asciiTheme="minorBidi" w:hAnsiTheme="minorBidi" w:cstheme="minorBidi"/>
        </w:rPr>
        <w:t>small amounts</w:t>
      </w:r>
      <w:proofErr w:type="gramEnd"/>
      <w:r w:rsidRPr="00302D8E">
        <w:rPr>
          <w:rFonts w:asciiTheme="minorBidi" w:hAnsiTheme="minorBidi" w:cstheme="minorBidi"/>
        </w:rPr>
        <w:t xml:space="preserve"> of food and beverages may be consumed outside the </w:t>
      </w:r>
      <w:r w:rsidRPr="00302D8E">
        <w:rPr>
          <w:rFonts w:asciiTheme="minorBidi" w:hAnsiTheme="minorBidi" w:cstheme="minorBidi"/>
          <w:i/>
          <w:iCs/>
        </w:rPr>
        <w:t>sukka</w:t>
      </w:r>
      <w:r w:rsidRPr="00302D8E">
        <w:rPr>
          <w:rFonts w:asciiTheme="minorBidi" w:hAnsiTheme="minorBidi" w:cstheme="minorBidi"/>
        </w:rPr>
        <w:t xml:space="preserve"> during Sukkot.  The </w:t>
      </w:r>
      <w:r w:rsidRPr="00302D8E">
        <w:rPr>
          <w:rFonts w:asciiTheme="minorBidi" w:hAnsiTheme="minorBidi" w:cstheme="minorBidi"/>
          <w:i/>
          <w:iCs/>
        </w:rPr>
        <w:t>sukka</w:t>
      </w:r>
      <w:r w:rsidRPr="00302D8E">
        <w:rPr>
          <w:rFonts w:asciiTheme="minorBidi" w:hAnsiTheme="minorBidi" w:cstheme="minorBidi"/>
        </w:rPr>
        <w:t xml:space="preserve"> obligation requires eating meals inside the </w:t>
      </w:r>
      <w:r w:rsidRPr="00302D8E">
        <w:rPr>
          <w:rFonts w:asciiTheme="minorBidi" w:hAnsiTheme="minorBidi" w:cstheme="minorBidi"/>
          <w:i/>
          <w:iCs/>
        </w:rPr>
        <w:t>sukka</w:t>
      </w:r>
      <w:r w:rsidRPr="00302D8E">
        <w:rPr>
          <w:rFonts w:asciiTheme="minorBidi" w:hAnsiTheme="minorBidi" w:cstheme="minorBidi"/>
        </w:rPr>
        <w:t xml:space="preserve">, just as meals are normally eaten in one’s home, but quick snacks and drinks are allowed outside the </w:t>
      </w:r>
      <w:r w:rsidRPr="00302D8E">
        <w:rPr>
          <w:rFonts w:asciiTheme="minorBidi" w:hAnsiTheme="minorBidi" w:cstheme="minorBidi"/>
          <w:i/>
          <w:iCs/>
        </w:rPr>
        <w:t>sukka</w:t>
      </w:r>
      <w:proofErr w:type="gramStart"/>
      <w:r w:rsidRPr="00302D8E">
        <w:rPr>
          <w:rFonts w:asciiTheme="minorBidi" w:hAnsiTheme="minorBidi" w:cstheme="minorBidi"/>
        </w:rPr>
        <w:t xml:space="preserve">.  </w:t>
      </w:r>
      <w:proofErr w:type="gramEnd"/>
      <w:r w:rsidRPr="00302D8E">
        <w:rPr>
          <w:rFonts w:asciiTheme="minorBidi" w:hAnsiTheme="minorBidi" w:cstheme="minorBidi"/>
        </w:rPr>
        <w:t xml:space="preserve">The very next Mishna (26b), however, tells of stories of Rabban </w:t>
      </w:r>
      <w:r w:rsidRPr="00302D8E">
        <w:rPr>
          <w:rFonts w:asciiTheme="minorBidi" w:hAnsiTheme="minorBidi" w:cstheme="minorBidi"/>
        </w:rPr>
        <w:lastRenderedPageBreak/>
        <w:t xml:space="preserve">Yochanan ben Zakai and Rabban Gamliel who made a point of bringing even </w:t>
      </w:r>
      <w:proofErr w:type="gramStart"/>
      <w:r w:rsidRPr="00302D8E">
        <w:rPr>
          <w:rFonts w:asciiTheme="minorBidi" w:hAnsiTheme="minorBidi" w:cstheme="minorBidi"/>
        </w:rPr>
        <w:t>small amounts</w:t>
      </w:r>
      <w:proofErr w:type="gramEnd"/>
      <w:r w:rsidRPr="00302D8E">
        <w:rPr>
          <w:rFonts w:asciiTheme="minorBidi" w:hAnsiTheme="minorBidi" w:cstheme="minorBidi"/>
        </w:rPr>
        <w:t xml:space="preserve"> of food into the </w:t>
      </w:r>
      <w:r w:rsidRPr="00302D8E">
        <w:rPr>
          <w:rFonts w:asciiTheme="minorBidi" w:hAnsiTheme="minorBidi" w:cstheme="minorBidi"/>
          <w:i/>
          <w:iCs/>
        </w:rPr>
        <w:t>sukka</w:t>
      </w:r>
      <w:r w:rsidRPr="00302D8E">
        <w:rPr>
          <w:rFonts w:asciiTheme="minorBidi" w:hAnsiTheme="minorBidi" w:cstheme="minorBidi"/>
        </w:rPr>
        <w:t xml:space="preserve"> to eat.  The Gemara explains that these stories are told to teach that one who wishes may be stringent in this </w:t>
      </w:r>
      <w:proofErr w:type="gramStart"/>
      <w:r w:rsidRPr="00302D8E">
        <w:rPr>
          <w:rFonts w:asciiTheme="minorBidi" w:hAnsiTheme="minorBidi" w:cstheme="minorBidi"/>
        </w:rPr>
        <w:t>regard, and</w:t>
      </w:r>
      <w:proofErr w:type="gramEnd"/>
      <w:r w:rsidRPr="00302D8E">
        <w:rPr>
          <w:rFonts w:asciiTheme="minorBidi" w:hAnsiTheme="minorBidi" w:cstheme="minorBidi"/>
        </w:rPr>
        <w:t xml:space="preserve"> insist on eating and drinking in the </w:t>
      </w:r>
      <w:r w:rsidRPr="00302D8E">
        <w:rPr>
          <w:rFonts w:asciiTheme="minorBidi" w:hAnsiTheme="minorBidi" w:cstheme="minorBidi"/>
          <w:i/>
          <w:iCs/>
        </w:rPr>
        <w:t>sukka</w:t>
      </w:r>
      <w:r w:rsidRPr="00302D8E">
        <w:rPr>
          <w:rFonts w:asciiTheme="minorBidi" w:hAnsiTheme="minorBidi" w:cstheme="minorBidi"/>
        </w:rPr>
        <w:t xml:space="preserve"> even small amounts which do not require a </w:t>
      </w:r>
      <w:r w:rsidRPr="00302D8E">
        <w:rPr>
          <w:rFonts w:asciiTheme="minorBidi" w:hAnsiTheme="minorBidi" w:cstheme="minorBidi"/>
          <w:i/>
          <w:iCs/>
        </w:rPr>
        <w:t>sukka</w:t>
      </w:r>
      <w:r w:rsidRPr="00302D8E">
        <w:rPr>
          <w:rFonts w:asciiTheme="minorBidi" w:hAnsiTheme="minorBidi" w:cstheme="minorBidi"/>
          <w:iCs/>
        </w:rPr>
        <w:t xml:space="preserve">, and this does not constitute </w:t>
      </w:r>
      <w:r w:rsidRPr="00302D8E">
        <w:rPr>
          <w:rFonts w:asciiTheme="minorBidi" w:hAnsiTheme="minorBidi" w:cstheme="minorBidi"/>
          <w:i/>
          <w:iCs/>
        </w:rPr>
        <w:t>yuhara</w:t>
      </w:r>
      <w:r w:rsidRPr="00302D8E">
        <w:rPr>
          <w:rFonts w:asciiTheme="minorBidi" w:hAnsiTheme="minorBidi" w:cstheme="minorBidi"/>
        </w:rPr>
        <w:t xml:space="preserve"> – a display of arrogance.</w:t>
      </w:r>
    </w:p>
    <w:p w14:paraId="0FA031A5" w14:textId="77777777" w:rsidR="00836882" w:rsidRPr="00302D8E" w:rsidRDefault="00836882" w:rsidP="00302D8E">
      <w:pPr>
        <w:jc w:val="both"/>
        <w:rPr>
          <w:rFonts w:asciiTheme="minorBidi" w:hAnsiTheme="minorBidi" w:cstheme="minorBidi"/>
        </w:rPr>
      </w:pPr>
    </w:p>
    <w:p w14:paraId="0F2FA527" w14:textId="77777777" w:rsidR="00302D8E" w:rsidRDefault="00302D8E" w:rsidP="00302D8E">
      <w:pPr>
        <w:jc w:val="both"/>
        <w:rPr>
          <w:rFonts w:asciiTheme="minorBidi" w:hAnsiTheme="minorBidi" w:cstheme="minorBidi"/>
        </w:rPr>
      </w:pPr>
      <w:r w:rsidRPr="00302D8E">
        <w:rPr>
          <w:rFonts w:asciiTheme="minorBidi" w:hAnsiTheme="minorBidi" w:cstheme="minorBidi"/>
        </w:rPr>
        <w:tab/>
        <w:t xml:space="preserve">Based on the Gemara’s comments, the Rambam writes in </w:t>
      </w:r>
      <w:r w:rsidRPr="00302D8E">
        <w:rPr>
          <w:rFonts w:asciiTheme="minorBidi" w:hAnsiTheme="minorBidi" w:cstheme="minorBidi"/>
          <w:i/>
          <w:iCs/>
        </w:rPr>
        <w:t>Hilkhot Sukka</w:t>
      </w:r>
      <w:r w:rsidRPr="00302D8E">
        <w:rPr>
          <w:rFonts w:asciiTheme="minorBidi" w:hAnsiTheme="minorBidi" w:cstheme="minorBidi"/>
        </w:rPr>
        <w:t xml:space="preserve"> (6:6), “One who takes upon himself the stringency of not even drinking water outside the </w:t>
      </w:r>
      <w:r w:rsidRPr="00302D8E">
        <w:rPr>
          <w:rFonts w:asciiTheme="minorBidi" w:hAnsiTheme="minorBidi" w:cstheme="minorBidi"/>
          <w:i/>
          <w:iCs/>
        </w:rPr>
        <w:t>sukka</w:t>
      </w:r>
      <w:r w:rsidRPr="00302D8E">
        <w:rPr>
          <w:rFonts w:asciiTheme="minorBidi" w:hAnsiTheme="minorBidi" w:cstheme="minorBidi"/>
        </w:rPr>
        <w:t xml:space="preserve"> is worthy of praise.”  According to </w:t>
      </w:r>
      <w:proofErr w:type="gramStart"/>
      <w:r w:rsidRPr="00302D8E">
        <w:rPr>
          <w:rFonts w:asciiTheme="minorBidi" w:hAnsiTheme="minorBidi" w:cstheme="minorBidi"/>
        </w:rPr>
        <w:t>the Rambam</w:t>
      </w:r>
      <w:proofErr w:type="gramEnd"/>
      <w:r w:rsidRPr="00302D8E">
        <w:rPr>
          <w:rFonts w:asciiTheme="minorBidi" w:hAnsiTheme="minorBidi" w:cstheme="minorBidi"/>
        </w:rPr>
        <w:t xml:space="preserve">, this practice is not only acceptable, but also admirable.  The </w:t>
      </w:r>
      <w:r w:rsidRPr="00302D8E">
        <w:rPr>
          <w:rFonts w:asciiTheme="minorBidi" w:hAnsiTheme="minorBidi" w:cstheme="minorBidi"/>
          <w:i/>
          <w:iCs/>
        </w:rPr>
        <w:t xml:space="preserve">Shulchan Arukh </w:t>
      </w:r>
      <w:r w:rsidRPr="00302D8E">
        <w:rPr>
          <w:rFonts w:asciiTheme="minorBidi" w:hAnsiTheme="minorBidi" w:cstheme="minorBidi"/>
        </w:rPr>
        <w:t xml:space="preserve">(O.C. 639:2) brings the Rambam’s comments as </w:t>
      </w:r>
      <w:r w:rsidRPr="00302D8E">
        <w:rPr>
          <w:rFonts w:asciiTheme="minorBidi" w:hAnsiTheme="minorBidi" w:cstheme="minorBidi"/>
          <w:i/>
          <w:iCs/>
        </w:rPr>
        <w:t>halakha</w:t>
      </w:r>
      <w:r w:rsidRPr="00302D8E">
        <w:rPr>
          <w:rFonts w:asciiTheme="minorBidi" w:hAnsiTheme="minorBidi" w:cstheme="minorBidi"/>
        </w:rPr>
        <w:t>.</w:t>
      </w:r>
    </w:p>
    <w:p w14:paraId="1BEFF7D8" w14:textId="77777777" w:rsidR="00836882" w:rsidRPr="00302D8E" w:rsidRDefault="00836882" w:rsidP="00302D8E">
      <w:pPr>
        <w:jc w:val="both"/>
        <w:rPr>
          <w:rFonts w:asciiTheme="minorBidi" w:hAnsiTheme="minorBidi" w:cstheme="minorBidi"/>
        </w:rPr>
      </w:pPr>
    </w:p>
    <w:p w14:paraId="31DF8171" w14:textId="77777777" w:rsidR="00302D8E" w:rsidRDefault="00302D8E" w:rsidP="00302D8E">
      <w:pPr>
        <w:jc w:val="both"/>
        <w:rPr>
          <w:rFonts w:asciiTheme="minorBidi" w:hAnsiTheme="minorBidi" w:cstheme="minorBidi"/>
        </w:rPr>
      </w:pPr>
      <w:r w:rsidRPr="00302D8E">
        <w:rPr>
          <w:rFonts w:asciiTheme="minorBidi" w:hAnsiTheme="minorBidi" w:cstheme="minorBidi"/>
        </w:rPr>
        <w:tab/>
        <w:t xml:space="preserve">In the story told in the Mishna about Rabban Gamliel, he was given two dates and “a bucket of water,” and he had them brought to the </w:t>
      </w:r>
      <w:r w:rsidRPr="00302D8E">
        <w:rPr>
          <w:rFonts w:asciiTheme="minorBidi" w:hAnsiTheme="minorBidi" w:cstheme="minorBidi"/>
          <w:i/>
          <w:iCs/>
        </w:rPr>
        <w:t>sukka</w:t>
      </w:r>
      <w:proofErr w:type="gramStart"/>
      <w:r w:rsidRPr="00302D8E">
        <w:rPr>
          <w:rFonts w:asciiTheme="minorBidi" w:hAnsiTheme="minorBidi" w:cstheme="minorBidi"/>
        </w:rPr>
        <w:t xml:space="preserve">.  </w:t>
      </w:r>
      <w:proofErr w:type="gramEnd"/>
      <w:r w:rsidRPr="00302D8E">
        <w:rPr>
          <w:rFonts w:asciiTheme="minorBidi" w:hAnsiTheme="minorBidi" w:cstheme="minorBidi"/>
        </w:rPr>
        <w:t>We might</w:t>
      </w:r>
      <w:proofErr w:type="gramStart"/>
      <w:r w:rsidRPr="00302D8E">
        <w:rPr>
          <w:rFonts w:asciiTheme="minorBidi" w:hAnsiTheme="minorBidi" w:cstheme="minorBidi"/>
        </w:rPr>
        <w:t>, at first glance, conclude</w:t>
      </w:r>
      <w:proofErr w:type="gramEnd"/>
      <w:r w:rsidRPr="00302D8E">
        <w:rPr>
          <w:rFonts w:asciiTheme="minorBidi" w:hAnsiTheme="minorBidi" w:cstheme="minorBidi"/>
        </w:rPr>
        <w:t xml:space="preserve"> that even for those who wish to observe this stringency, only a significant amount of water needs to be drunk in the </w:t>
      </w:r>
      <w:r w:rsidRPr="00302D8E">
        <w:rPr>
          <w:rFonts w:asciiTheme="minorBidi" w:hAnsiTheme="minorBidi" w:cstheme="minorBidi"/>
          <w:i/>
          <w:iCs/>
        </w:rPr>
        <w:t>sukka</w:t>
      </w:r>
      <w:r w:rsidRPr="00302D8E">
        <w:rPr>
          <w:rFonts w:asciiTheme="minorBidi" w:hAnsiTheme="minorBidi" w:cstheme="minorBidi"/>
        </w:rPr>
        <w:t xml:space="preserve">.  As the story of Rabban Gamliel involves a “bucket,” and not just a cup, we </w:t>
      </w:r>
      <w:proofErr w:type="gramStart"/>
      <w:r w:rsidRPr="00302D8E">
        <w:rPr>
          <w:rFonts w:asciiTheme="minorBidi" w:hAnsiTheme="minorBidi" w:cstheme="minorBidi"/>
        </w:rPr>
        <w:t>seemingly have</w:t>
      </w:r>
      <w:proofErr w:type="gramEnd"/>
      <w:r w:rsidRPr="00302D8E">
        <w:rPr>
          <w:rFonts w:asciiTheme="minorBidi" w:hAnsiTheme="minorBidi" w:cstheme="minorBidi"/>
        </w:rPr>
        <w:t xml:space="preserve"> no basis for extending this stringency to include even very small amounts of water.  However, the </w:t>
      </w:r>
      <w:r w:rsidRPr="00302D8E">
        <w:rPr>
          <w:rFonts w:asciiTheme="minorBidi" w:hAnsiTheme="minorBidi" w:cstheme="minorBidi"/>
          <w:i/>
          <w:iCs/>
        </w:rPr>
        <w:t>Perisha</w:t>
      </w:r>
      <w:r w:rsidRPr="00302D8E">
        <w:rPr>
          <w:rFonts w:asciiTheme="minorBidi" w:hAnsiTheme="minorBidi" w:cstheme="minorBidi"/>
        </w:rPr>
        <w:t xml:space="preserve"> commentary to the </w:t>
      </w:r>
      <w:r w:rsidRPr="00302D8E">
        <w:rPr>
          <w:rFonts w:asciiTheme="minorBidi" w:hAnsiTheme="minorBidi" w:cstheme="minorBidi"/>
          <w:i/>
          <w:iCs/>
        </w:rPr>
        <w:t>Tur</w:t>
      </w:r>
      <w:r w:rsidRPr="00302D8E">
        <w:rPr>
          <w:rFonts w:asciiTheme="minorBidi" w:hAnsiTheme="minorBidi" w:cstheme="minorBidi"/>
        </w:rPr>
        <w:t xml:space="preserve"> (O.C. 639) understands from the Rambam’s formulation of this stringency – “not even drinking water” – that those who wish to observe this stringency should not even drink a sip of water outside the </w:t>
      </w:r>
      <w:r w:rsidRPr="00302D8E">
        <w:rPr>
          <w:rFonts w:asciiTheme="minorBidi" w:hAnsiTheme="minorBidi" w:cstheme="minorBidi"/>
          <w:i/>
          <w:iCs/>
        </w:rPr>
        <w:t>sukka</w:t>
      </w:r>
      <w:r w:rsidRPr="00302D8E">
        <w:rPr>
          <w:rFonts w:asciiTheme="minorBidi" w:hAnsiTheme="minorBidi" w:cstheme="minorBidi"/>
        </w:rPr>
        <w:t>.</w:t>
      </w:r>
    </w:p>
    <w:p w14:paraId="2074AE6A" w14:textId="77777777" w:rsidR="00836882" w:rsidRPr="00302D8E" w:rsidRDefault="00836882" w:rsidP="00302D8E">
      <w:pPr>
        <w:jc w:val="both"/>
        <w:rPr>
          <w:rFonts w:asciiTheme="minorBidi" w:hAnsiTheme="minorBidi" w:cstheme="minorBidi"/>
        </w:rPr>
      </w:pPr>
    </w:p>
    <w:p w14:paraId="66758F56" w14:textId="77777777" w:rsidR="00302D8E" w:rsidRDefault="00302D8E" w:rsidP="00302D8E">
      <w:pPr>
        <w:jc w:val="both"/>
        <w:rPr>
          <w:rFonts w:asciiTheme="minorBidi" w:hAnsiTheme="minorBidi" w:cstheme="minorBidi"/>
          <w:iCs/>
        </w:rPr>
      </w:pPr>
      <w:r w:rsidRPr="00302D8E">
        <w:rPr>
          <w:rFonts w:asciiTheme="minorBidi" w:hAnsiTheme="minorBidi" w:cstheme="minorBidi"/>
        </w:rPr>
        <w:tab/>
        <w:t xml:space="preserve">Rav Yekutiel Lieberman (in an article in </w:t>
      </w:r>
      <w:hyperlink r:id="rId6" w:history="1">
        <w:r w:rsidRPr="00302D8E">
          <w:rPr>
            <w:rStyle w:val="Hyperlink"/>
            <w:rFonts w:asciiTheme="minorBidi" w:hAnsiTheme="minorBidi" w:cstheme="minorBidi"/>
            <w:i/>
            <w:iCs/>
          </w:rPr>
          <w:t xml:space="preserve">Ha-maor – </w:t>
        </w:r>
        <w:r w:rsidRPr="00302D8E">
          <w:rPr>
            <w:rStyle w:val="Hyperlink"/>
            <w:rFonts w:asciiTheme="minorBidi" w:hAnsiTheme="minorBidi" w:cstheme="minorBidi"/>
          </w:rPr>
          <w:t>Tishrei/Cheshvan, 5784</w:t>
        </w:r>
      </w:hyperlink>
      <w:r w:rsidRPr="00302D8E">
        <w:rPr>
          <w:rFonts w:asciiTheme="minorBidi" w:hAnsiTheme="minorBidi" w:cstheme="minorBidi"/>
        </w:rPr>
        <w:t xml:space="preserve">, pp. 46-47) addresses the question of whether this stringency would include sipping water if necessary to swallow a pill.  Swallowing the pill itself, quite clearly, would not constitute a halakhic act of “eating” that would require a </w:t>
      </w:r>
      <w:r w:rsidRPr="00302D8E">
        <w:rPr>
          <w:rFonts w:asciiTheme="minorBidi" w:hAnsiTheme="minorBidi" w:cstheme="minorBidi"/>
          <w:i/>
          <w:iCs/>
        </w:rPr>
        <w:t>sukka</w:t>
      </w:r>
      <w:r w:rsidRPr="00302D8E">
        <w:rPr>
          <w:rFonts w:asciiTheme="minorBidi" w:hAnsiTheme="minorBidi" w:cstheme="minorBidi"/>
        </w:rPr>
        <w:t xml:space="preserve"> (for the fulfillment of this stringency)</w:t>
      </w:r>
      <w:proofErr w:type="gramStart"/>
      <w:r w:rsidRPr="00302D8E">
        <w:rPr>
          <w:rFonts w:asciiTheme="minorBidi" w:hAnsiTheme="minorBidi" w:cstheme="minorBidi"/>
        </w:rPr>
        <w:t xml:space="preserve">.  </w:t>
      </w:r>
      <w:proofErr w:type="gramEnd"/>
      <w:r w:rsidRPr="00302D8E">
        <w:rPr>
          <w:rFonts w:asciiTheme="minorBidi" w:hAnsiTheme="minorBidi" w:cstheme="minorBidi"/>
        </w:rPr>
        <w:t xml:space="preserve">If, however, one observing this stringency needs to sip water in order to swallow the pill, </w:t>
      </w:r>
      <w:proofErr w:type="gramStart"/>
      <w:r w:rsidRPr="00302D8E">
        <w:rPr>
          <w:rFonts w:asciiTheme="minorBidi" w:hAnsiTheme="minorBidi" w:cstheme="minorBidi"/>
        </w:rPr>
        <w:t>perhaps he</w:t>
      </w:r>
      <w:proofErr w:type="gramEnd"/>
      <w:r w:rsidRPr="00302D8E">
        <w:rPr>
          <w:rFonts w:asciiTheme="minorBidi" w:hAnsiTheme="minorBidi" w:cstheme="minorBidi"/>
        </w:rPr>
        <w:t xml:space="preserve"> would need to go into the </w:t>
      </w:r>
      <w:r w:rsidRPr="00302D8E">
        <w:rPr>
          <w:rFonts w:asciiTheme="minorBidi" w:hAnsiTheme="minorBidi" w:cstheme="minorBidi"/>
          <w:i/>
          <w:iCs/>
        </w:rPr>
        <w:t>sukka</w:t>
      </w:r>
      <w:r w:rsidRPr="00302D8E">
        <w:rPr>
          <w:rFonts w:asciiTheme="minorBidi" w:hAnsiTheme="minorBidi" w:cstheme="minorBidi"/>
        </w:rPr>
        <w:t xml:space="preserve">.  As Rav Lieberman notes, many </w:t>
      </w:r>
      <w:r w:rsidRPr="00302D8E">
        <w:rPr>
          <w:rFonts w:asciiTheme="minorBidi" w:hAnsiTheme="minorBidi" w:cstheme="minorBidi"/>
          <w:i/>
          <w:iCs/>
        </w:rPr>
        <w:t>poskim</w:t>
      </w:r>
      <w:r w:rsidRPr="00302D8E">
        <w:rPr>
          <w:rFonts w:asciiTheme="minorBidi" w:hAnsiTheme="minorBidi" w:cstheme="minorBidi"/>
        </w:rPr>
        <w:t xml:space="preserve"> (including Rav Shmuel Wosner, in </w:t>
      </w:r>
      <w:r w:rsidRPr="00302D8E">
        <w:rPr>
          <w:rFonts w:asciiTheme="minorBidi" w:hAnsiTheme="minorBidi" w:cstheme="minorBidi"/>
          <w:i/>
          <w:iCs/>
        </w:rPr>
        <w:t>Sheivet Ha-levi</w:t>
      </w:r>
      <w:r w:rsidRPr="00302D8E">
        <w:rPr>
          <w:rFonts w:asciiTheme="minorBidi" w:hAnsiTheme="minorBidi" w:cstheme="minorBidi"/>
        </w:rPr>
        <w:t xml:space="preserve"> 10:83) maintain that one who sips water to swallow a pill recites a </w:t>
      </w:r>
      <w:r w:rsidRPr="00302D8E">
        <w:rPr>
          <w:rFonts w:asciiTheme="minorBidi" w:hAnsiTheme="minorBidi" w:cstheme="minorBidi"/>
          <w:i/>
        </w:rPr>
        <w:t>berakha</w:t>
      </w:r>
      <w:r w:rsidRPr="00302D8E">
        <w:rPr>
          <w:rFonts w:asciiTheme="minorBidi" w:hAnsiTheme="minorBidi" w:cstheme="minorBidi"/>
          <w:iCs/>
        </w:rPr>
        <w:t xml:space="preserve"> over the water if he feels thirsty, such that the water not only facilitates his ingestion of the pill, but also quenches his thirst</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It stands to reason, then, that with regard to the stringency to drink in the </w:t>
      </w:r>
      <w:r w:rsidRPr="00302D8E">
        <w:rPr>
          <w:rFonts w:asciiTheme="minorBidi" w:hAnsiTheme="minorBidi" w:cstheme="minorBidi"/>
          <w:i/>
        </w:rPr>
        <w:t>sukka</w:t>
      </w:r>
      <w:r w:rsidRPr="00302D8E">
        <w:rPr>
          <w:rFonts w:asciiTheme="minorBidi" w:hAnsiTheme="minorBidi" w:cstheme="minorBidi"/>
          <w:iCs/>
        </w:rPr>
        <w:t xml:space="preserve">, too, one who observes this stringency </w:t>
      </w:r>
      <w:proofErr w:type="gramStart"/>
      <w:r w:rsidRPr="00302D8E">
        <w:rPr>
          <w:rFonts w:asciiTheme="minorBidi" w:hAnsiTheme="minorBidi" w:cstheme="minorBidi"/>
          <w:iCs/>
        </w:rPr>
        <w:t>would</w:t>
      </w:r>
      <w:proofErr w:type="gramEnd"/>
      <w:r w:rsidRPr="00302D8E">
        <w:rPr>
          <w:rFonts w:asciiTheme="minorBidi" w:hAnsiTheme="minorBidi" w:cstheme="minorBidi"/>
          <w:iCs/>
        </w:rPr>
        <w:t xml:space="preserve"> need to take the pill in the </w:t>
      </w:r>
      <w:r w:rsidRPr="00302D8E">
        <w:rPr>
          <w:rFonts w:asciiTheme="minorBidi" w:hAnsiTheme="minorBidi" w:cstheme="minorBidi"/>
          <w:i/>
        </w:rPr>
        <w:t>sukka</w:t>
      </w:r>
      <w:r w:rsidRPr="00302D8E">
        <w:rPr>
          <w:rFonts w:asciiTheme="minorBidi" w:hAnsiTheme="minorBidi" w:cstheme="minorBidi"/>
          <w:iCs/>
        </w:rPr>
        <w:t xml:space="preserve"> if he feels thirsty.</w:t>
      </w:r>
    </w:p>
    <w:p w14:paraId="2488F6F0" w14:textId="77777777" w:rsidR="00836882" w:rsidRPr="00302D8E" w:rsidRDefault="00836882" w:rsidP="00302D8E">
      <w:pPr>
        <w:jc w:val="both"/>
        <w:rPr>
          <w:rFonts w:asciiTheme="minorBidi" w:hAnsiTheme="minorBidi" w:cstheme="minorBidi"/>
          <w:iCs/>
        </w:rPr>
      </w:pPr>
    </w:p>
    <w:p w14:paraId="4708B46D" w14:textId="77777777" w:rsidR="00302D8E" w:rsidRPr="00302D8E" w:rsidRDefault="00302D8E" w:rsidP="00302D8E">
      <w:pPr>
        <w:ind w:firstLine="720"/>
        <w:jc w:val="both"/>
        <w:rPr>
          <w:rFonts w:asciiTheme="minorBidi" w:hAnsiTheme="minorBidi" w:cstheme="minorBidi"/>
          <w:iCs/>
        </w:rPr>
      </w:pPr>
      <w:r w:rsidRPr="00302D8E">
        <w:rPr>
          <w:rFonts w:asciiTheme="minorBidi" w:hAnsiTheme="minorBidi" w:cstheme="minorBidi"/>
          <w:iCs/>
        </w:rPr>
        <w:t xml:space="preserve">Rav Lieberman notes, however, that if other people are present in the </w:t>
      </w:r>
      <w:r w:rsidRPr="00302D8E">
        <w:rPr>
          <w:rFonts w:asciiTheme="minorBidi" w:hAnsiTheme="minorBidi" w:cstheme="minorBidi"/>
          <w:i/>
        </w:rPr>
        <w:t>sukka</w:t>
      </w:r>
      <w:r w:rsidRPr="00302D8E">
        <w:rPr>
          <w:rFonts w:asciiTheme="minorBidi" w:hAnsiTheme="minorBidi" w:cstheme="minorBidi"/>
          <w:iCs/>
        </w:rPr>
        <w:t>, and the patient requiring the medication feels embarrassed taking the pill in front of them, then this situation qualifies as “</w:t>
      </w:r>
      <w:r w:rsidRPr="00302D8E">
        <w:rPr>
          <w:rFonts w:asciiTheme="minorBidi" w:hAnsiTheme="minorBidi" w:cstheme="minorBidi"/>
          <w:i/>
        </w:rPr>
        <w:t>mitzta’er</w:t>
      </w:r>
      <w:r w:rsidRPr="00302D8E">
        <w:rPr>
          <w:rFonts w:asciiTheme="minorBidi" w:hAnsiTheme="minorBidi" w:cstheme="minorBidi"/>
          <w:iCs/>
        </w:rPr>
        <w:t xml:space="preserve">” – a case where the </w:t>
      </w:r>
      <w:r w:rsidRPr="00302D8E">
        <w:rPr>
          <w:rFonts w:asciiTheme="minorBidi" w:hAnsiTheme="minorBidi" w:cstheme="minorBidi"/>
          <w:i/>
        </w:rPr>
        <w:t>sukka</w:t>
      </w:r>
      <w:r w:rsidRPr="00302D8E">
        <w:rPr>
          <w:rFonts w:asciiTheme="minorBidi" w:hAnsiTheme="minorBidi" w:cstheme="minorBidi"/>
          <w:iCs/>
        </w:rPr>
        <w:t xml:space="preserve"> causes one discomfort, thus exempting him from the </w:t>
      </w:r>
      <w:r w:rsidRPr="00302D8E">
        <w:rPr>
          <w:rFonts w:asciiTheme="minorBidi" w:hAnsiTheme="minorBidi" w:cstheme="minorBidi"/>
          <w:i/>
        </w:rPr>
        <w:t>sukka</w:t>
      </w:r>
      <w:r w:rsidRPr="00302D8E">
        <w:rPr>
          <w:rFonts w:asciiTheme="minorBidi" w:hAnsiTheme="minorBidi" w:cstheme="minorBidi"/>
          <w:iCs/>
        </w:rPr>
        <w:t xml:space="preserve"> obligation</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Therefore, even if the patient observes the stringency to eat and drink </w:t>
      </w:r>
      <w:proofErr w:type="gramStart"/>
      <w:r w:rsidRPr="00302D8E">
        <w:rPr>
          <w:rFonts w:asciiTheme="minorBidi" w:hAnsiTheme="minorBidi" w:cstheme="minorBidi"/>
          <w:iCs/>
        </w:rPr>
        <w:t>small amounts</w:t>
      </w:r>
      <w:proofErr w:type="gramEnd"/>
      <w:r w:rsidRPr="00302D8E">
        <w:rPr>
          <w:rFonts w:asciiTheme="minorBidi" w:hAnsiTheme="minorBidi" w:cstheme="minorBidi"/>
          <w:iCs/>
        </w:rPr>
        <w:t xml:space="preserve"> in the </w:t>
      </w:r>
      <w:r w:rsidRPr="00302D8E">
        <w:rPr>
          <w:rFonts w:asciiTheme="minorBidi" w:hAnsiTheme="minorBidi" w:cstheme="minorBidi"/>
          <w:i/>
        </w:rPr>
        <w:t>sukka</w:t>
      </w:r>
      <w:r w:rsidRPr="00302D8E">
        <w:rPr>
          <w:rFonts w:asciiTheme="minorBidi" w:hAnsiTheme="minorBidi" w:cstheme="minorBidi"/>
          <w:iCs/>
        </w:rPr>
        <w:t xml:space="preserve">, he may take the pill outside the </w:t>
      </w:r>
      <w:r w:rsidRPr="00302D8E">
        <w:rPr>
          <w:rFonts w:asciiTheme="minorBidi" w:hAnsiTheme="minorBidi" w:cstheme="minorBidi"/>
          <w:i/>
        </w:rPr>
        <w:t>sukka</w:t>
      </w:r>
      <w:r w:rsidRPr="00302D8E">
        <w:rPr>
          <w:rFonts w:asciiTheme="minorBidi" w:hAnsiTheme="minorBidi" w:cstheme="minorBidi"/>
          <w:iCs/>
        </w:rPr>
        <w:t xml:space="preserve"> to avoid embarrassment.</w:t>
      </w:r>
    </w:p>
    <w:p w14:paraId="33FE9FCD" w14:textId="77777777" w:rsidR="00302D8E" w:rsidRPr="00302D8E" w:rsidRDefault="00302D8E" w:rsidP="00302D8E">
      <w:pPr>
        <w:jc w:val="both"/>
        <w:rPr>
          <w:rFonts w:asciiTheme="minorBidi" w:hAnsiTheme="minorBidi" w:cstheme="minorBidi"/>
          <w:iCs/>
        </w:rPr>
      </w:pPr>
    </w:p>
    <w:p w14:paraId="4A454C05" w14:textId="3B3A4928" w:rsidR="00302D8E" w:rsidRDefault="00302D8E" w:rsidP="00302D8E">
      <w:pPr>
        <w:jc w:val="both"/>
        <w:rPr>
          <w:rFonts w:asciiTheme="minorBidi" w:hAnsiTheme="minorBidi" w:cstheme="minorBidi"/>
          <w:iCs/>
        </w:rPr>
      </w:pPr>
      <w:r w:rsidRPr="00302D8E">
        <w:rPr>
          <w:rFonts w:asciiTheme="minorBidi" w:hAnsiTheme="minorBidi" w:cstheme="minorBidi"/>
          <w:iCs/>
        </w:rPr>
        <w:t>Tuesday</w:t>
      </w:r>
    </w:p>
    <w:p w14:paraId="0D9E8344" w14:textId="77777777" w:rsidR="00836882" w:rsidRPr="00302D8E" w:rsidRDefault="00836882" w:rsidP="00302D8E">
      <w:pPr>
        <w:jc w:val="both"/>
        <w:rPr>
          <w:rFonts w:asciiTheme="minorBidi" w:hAnsiTheme="minorBidi" w:cstheme="minorBidi"/>
          <w:iCs/>
        </w:rPr>
      </w:pPr>
    </w:p>
    <w:p w14:paraId="305DE3CE" w14:textId="77777777" w:rsidR="00302D8E" w:rsidRDefault="00302D8E" w:rsidP="00302D8E">
      <w:pPr>
        <w:jc w:val="both"/>
        <w:rPr>
          <w:rFonts w:asciiTheme="minorBidi" w:hAnsiTheme="minorBidi" w:cstheme="minorBidi"/>
          <w:iCs/>
        </w:rPr>
      </w:pPr>
      <w:r w:rsidRPr="00302D8E">
        <w:rPr>
          <w:rFonts w:asciiTheme="minorBidi" w:hAnsiTheme="minorBidi" w:cstheme="minorBidi"/>
          <w:iCs/>
        </w:rPr>
        <w:tab/>
        <w:t xml:space="preserve">In introducing the </w:t>
      </w:r>
      <w:r w:rsidRPr="00302D8E">
        <w:rPr>
          <w:rFonts w:asciiTheme="minorBidi" w:hAnsiTheme="minorBidi" w:cstheme="minorBidi"/>
          <w:i/>
        </w:rPr>
        <w:t xml:space="preserve">mitzva </w:t>
      </w:r>
      <w:r w:rsidRPr="00302D8E">
        <w:rPr>
          <w:rFonts w:asciiTheme="minorBidi" w:hAnsiTheme="minorBidi" w:cstheme="minorBidi"/>
          <w:iCs/>
        </w:rPr>
        <w:t>to celebrate Sukkot, the Torah in Parashat Re’ei (Devarim 16:13-15) seems to unnecessarily repeat this command</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First, it instructs, “You shall make for yourself a festival of </w:t>
      </w:r>
      <w:r w:rsidRPr="00302D8E">
        <w:rPr>
          <w:rFonts w:asciiTheme="minorBidi" w:hAnsiTheme="minorBidi" w:cstheme="minorBidi"/>
          <w:i/>
        </w:rPr>
        <w:t>sukkot</w:t>
      </w:r>
      <w:r w:rsidRPr="00302D8E">
        <w:rPr>
          <w:rFonts w:asciiTheme="minorBidi" w:hAnsiTheme="minorBidi" w:cstheme="minorBidi"/>
          <w:iCs/>
        </w:rPr>
        <w:t xml:space="preserve"> for seven days, </w:t>
      </w:r>
      <w:r w:rsidRPr="00302D8E">
        <w:rPr>
          <w:rFonts w:asciiTheme="minorBidi" w:hAnsiTheme="minorBidi" w:cstheme="minorBidi"/>
          <w:iCs/>
        </w:rPr>
        <w:lastRenderedPageBreak/>
        <w:t>when you gather [the produce] from your granary and your wine press.”  The Torah then states, “You shall celebrate to the Lord your God for seven days…”</w:t>
      </w:r>
    </w:p>
    <w:p w14:paraId="50A16044" w14:textId="77777777" w:rsidR="00836882" w:rsidRPr="00302D8E" w:rsidRDefault="00836882" w:rsidP="00302D8E">
      <w:pPr>
        <w:jc w:val="both"/>
        <w:rPr>
          <w:rFonts w:asciiTheme="minorBidi" w:hAnsiTheme="minorBidi" w:cstheme="minorBidi"/>
          <w:iCs/>
        </w:rPr>
      </w:pPr>
    </w:p>
    <w:p w14:paraId="1CF9232A" w14:textId="77777777" w:rsidR="00302D8E" w:rsidRDefault="00302D8E" w:rsidP="00302D8E">
      <w:pPr>
        <w:jc w:val="both"/>
        <w:rPr>
          <w:rFonts w:asciiTheme="minorBidi" w:hAnsiTheme="minorBidi" w:cstheme="minorBidi"/>
          <w:iCs/>
        </w:rPr>
      </w:pPr>
      <w:r w:rsidRPr="00302D8E">
        <w:rPr>
          <w:rFonts w:asciiTheme="minorBidi" w:hAnsiTheme="minorBidi" w:cstheme="minorBidi"/>
          <w:iCs/>
        </w:rPr>
        <w:tab/>
        <w:t xml:space="preserve">To explain this repetition, Rav Meir Simcha Ha’kohen of Dvinsk creatively suggests (in </w:t>
      </w:r>
      <w:r w:rsidRPr="00302D8E">
        <w:rPr>
          <w:rFonts w:asciiTheme="minorBidi" w:hAnsiTheme="minorBidi" w:cstheme="minorBidi"/>
          <w:i/>
        </w:rPr>
        <w:t>Meshekh Chokhma</w:t>
      </w:r>
      <w:r w:rsidRPr="00302D8E">
        <w:rPr>
          <w:rFonts w:asciiTheme="minorBidi" w:hAnsiTheme="minorBidi" w:cstheme="minorBidi"/>
          <w:iCs/>
        </w:rPr>
        <w:t>) that the Torah refers to two different situations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Ordinarily, Sukkot is celebrated “when you gather [the produce] from your granary and your wine press,” at the completion of the harvest, when the yield has been brought into the warehouses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However, once in seven years, there is no gathering of produce</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During the </w:t>
      </w:r>
      <w:r w:rsidRPr="00302D8E">
        <w:rPr>
          <w:rFonts w:asciiTheme="minorBidi" w:hAnsiTheme="minorBidi" w:cstheme="minorBidi"/>
          <w:i/>
        </w:rPr>
        <w:t>shemita</w:t>
      </w:r>
      <w:r w:rsidRPr="00302D8E">
        <w:rPr>
          <w:rFonts w:asciiTheme="minorBidi" w:hAnsiTheme="minorBidi" w:cstheme="minorBidi"/>
          <w:iCs/>
        </w:rPr>
        <w:t xml:space="preserve"> year, agricultural activity is forbidden, and thus farmers do not have fruits, </w:t>
      </w:r>
      <w:proofErr w:type="gramStart"/>
      <w:r w:rsidRPr="00302D8E">
        <w:rPr>
          <w:rFonts w:asciiTheme="minorBidi" w:hAnsiTheme="minorBidi" w:cstheme="minorBidi"/>
          <w:iCs/>
        </w:rPr>
        <w:t>vegetables</w:t>
      </w:r>
      <w:proofErr w:type="gramEnd"/>
      <w:r w:rsidRPr="00302D8E">
        <w:rPr>
          <w:rFonts w:asciiTheme="minorBidi" w:hAnsiTheme="minorBidi" w:cstheme="minorBidi"/>
          <w:iCs/>
        </w:rPr>
        <w:t xml:space="preserve"> or grain to harvest and gather.  Therefore, the Torah repeats the command to celebrate Sukkot without mentioning the gathering of the harvest, as it refers in this second verse to the Sukkot celebration following the </w:t>
      </w:r>
      <w:r w:rsidRPr="00302D8E">
        <w:rPr>
          <w:rFonts w:asciiTheme="minorBidi" w:hAnsiTheme="minorBidi" w:cstheme="minorBidi"/>
          <w:i/>
        </w:rPr>
        <w:t xml:space="preserve">shemita </w:t>
      </w:r>
      <w:r w:rsidRPr="00302D8E">
        <w:rPr>
          <w:rFonts w:asciiTheme="minorBidi" w:hAnsiTheme="minorBidi" w:cstheme="minorBidi"/>
          <w:iCs/>
        </w:rPr>
        <w:t xml:space="preserve">year, when no produce </w:t>
      </w:r>
      <w:proofErr w:type="gramStart"/>
      <w:r w:rsidRPr="00302D8E">
        <w:rPr>
          <w:rFonts w:asciiTheme="minorBidi" w:hAnsiTheme="minorBidi" w:cstheme="minorBidi"/>
          <w:iCs/>
        </w:rPr>
        <w:t>is harvested</w:t>
      </w:r>
      <w:proofErr w:type="gramEnd"/>
      <w:r w:rsidRPr="00302D8E">
        <w:rPr>
          <w:rFonts w:asciiTheme="minorBidi" w:hAnsiTheme="minorBidi" w:cstheme="minorBidi"/>
          <w:iCs/>
        </w:rPr>
        <w:t>.</w:t>
      </w:r>
    </w:p>
    <w:p w14:paraId="71797DB1" w14:textId="77777777" w:rsidR="00836882" w:rsidRPr="00302D8E" w:rsidRDefault="00836882" w:rsidP="00302D8E">
      <w:pPr>
        <w:jc w:val="both"/>
        <w:rPr>
          <w:rFonts w:asciiTheme="minorBidi" w:hAnsiTheme="minorBidi" w:cstheme="minorBidi"/>
          <w:iCs/>
        </w:rPr>
      </w:pPr>
    </w:p>
    <w:p w14:paraId="1CC6C71F" w14:textId="77777777" w:rsidR="00302D8E" w:rsidRDefault="00302D8E" w:rsidP="00302D8E">
      <w:pPr>
        <w:jc w:val="both"/>
        <w:rPr>
          <w:rFonts w:asciiTheme="minorBidi" w:hAnsiTheme="minorBidi" w:cstheme="minorBidi"/>
          <w:iCs/>
        </w:rPr>
      </w:pPr>
      <w:r w:rsidRPr="00302D8E">
        <w:rPr>
          <w:rFonts w:asciiTheme="minorBidi" w:hAnsiTheme="minorBidi" w:cstheme="minorBidi"/>
          <w:iCs/>
        </w:rPr>
        <w:tab/>
        <w:t xml:space="preserve">For this reason, the </w:t>
      </w:r>
      <w:r w:rsidRPr="00302D8E">
        <w:rPr>
          <w:rFonts w:asciiTheme="minorBidi" w:hAnsiTheme="minorBidi" w:cstheme="minorBidi"/>
          <w:i/>
        </w:rPr>
        <w:t>Meshekh Chokhma</w:t>
      </w:r>
      <w:r w:rsidRPr="00302D8E">
        <w:rPr>
          <w:rFonts w:asciiTheme="minorBidi" w:hAnsiTheme="minorBidi" w:cstheme="minorBidi"/>
          <w:iCs/>
        </w:rPr>
        <w:t xml:space="preserve"> adds, this second verse concludes, “</w:t>
      </w:r>
      <w:r w:rsidRPr="00302D8E">
        <w:rPr>
          <w:rFonts w:asciiTheme="minorBidi" w:hAnsiTheme="minorBidi" w:cstheme="minorBidi"/>
          <w:i/>
        </w:rPr>
        <w:t>ve-hayita akh samei’ach</w:t>
      </w:r>
      <w:r w:rsidRPr="00302D8E">
        <w:rPr>
          <w:rFonts w:asciiTheme="minorBidi" w:hAnsiTheme="minorBidi" w:cstheme="minorBidi"/>
          <w:iCs/>
        </w:rPr>
        <w:t>” – “and you shall be only joyous.”  The word “</w:t>
      </w:r>
      <w:r w:rsidRPr="00302D8E">
        <w:rPr>
          <w:rFonts w:asciiTheme="minorBidi" w:hAnsiTheme="minorBidi" w:cstheme="minorBidi"/>
          <w:i/>
        </w:rPr>
        <w:t>akh</w:t>
      </w:r>
      <w:r w:rsidRPr="00302D8E">
        <w:rPr>
          <w:rFonts w:asciiTheme="minorBidi" w:hAnsiTheme="minorBidi" w:cstheme="minorBidi"/>
          <w:iCs/>
        </w:rPr>
        <w:t xml:space="preserve">” (“only”) </w:t>
      </w:r>
      <w:proofErr w:type="gramStart"/>
      <w:r w:rsidRPr="00302D8E">
        <w:rPr>
          <w:rFonts w:asciiTheme="minorBidi" w:hAnsiTheme="minorBidi" w:cstheme="minorBidi"/>
          <w:iCs/>
        </w:rPr>
        <w:t>generally connotes</w:t>
      </w:r>
      <w:proofErr w:type="gramEnd"/>
      <w:r w:rsidRPr="00302D8E">
        <w:rPr>
          <w:rFonts w:asciiTheme="minorBidi" w:hAnsiTheme="minorBidi" w:cstheme="minorBidi"/>
          <w:iCs/>
        </w:rPr>
        <w:t xml:space="preserve"> a qualification of what is being said, the setting of a certain limit on the instructions being presented.  The </w:t>
      </w:r>
      <w:r w:rsidRPr="00302D8E">
        <w:rPr>
          <w:rFonts w:asciiTheme="minorBidi" w:hAnsiTheme="minorBidi" w:cstheme="minorBidi"/>
          <w:i/>
          <w:iCs/>
        </w:rPr>
        <w:t>Meshekh Chokhma</w:t>
      </w:r>
      <w:r w:rsidRPr="00302D8E">
        <w:rPr>
          <w:rFonts w:asciiTheme="minorBidi" w:hAnsiTheme="minorBidi" w:cstheme="minorBidi"/>
        </w:rPr>
        <w:t xml:space="preserve"> suggests that in this context, the Torah alludes to the fact that after the conclusion of the </w:t>
      </w:r>
      <w:r w:rsidRPr="00302D8E">
        <w:rPr>
          <w:rFonts w:asciiTheme="minorBidi" w:hAnsiTheme="minorBidi" w:cstheme="minorBidi"/>
          <w:i/>
          <w:iCs/>
        </w:rPr>
        <w:t>shemita</w:t>
      </w:r>
      <w:r w:rsidRPr="00302D8E">
        <w:rPr>
          <w:rFonts w:asciiTheme="minorBidi" w:hAnsiTheme="minorBidi" w:cstheme="minorBidi"/>
        </w:rPr>
        <w:t xml:space="preserve"> year, the Sukkot celebration is limited, in that it does not mark the completion of the harvest season</w:t>
      </w:r>
      <w:proofErr w:type="gramStart"/>
      <w:r w:rsidRPr="00302D8E">
        <w:rPr>
          <w:rFonts w:asciiTheme="minorBidi" w:hAnsiTheme="minorBidi" w:cstheme="minorBidi"/>
        </w:rPr>
        <w:t xml:space="preserve">.  </w:t>
      </w:r>
      <w:proofErr w:type="gramEnd"/>
      <w:r w:rsidRPr="00302D8E">
        <w:rPr>
          <w:rFonts w:asciiTheme="minorBidi" w:hAnsiTheme="minorBidi" w:cstheme="minorBidi"/>
        </w:rPr>
        <w:t xml:space="preserve">Whereas </w:t>
      </w:r>
      <w:proofErr w:type="gramStart"/>
      <w:r w:rsidRPr="00302D8E">
        <w:rPr>
          <w:rFonts w:asciiTheme="minorBidi" w:hAnsiTheme="minorBidi" w:cstheme="minorBidi"/>
        </w:rPr>
        <w:t>generally Sukkot</w:t>
      </w:r>
      <w:proofErr w:type="gramEnd"/>
      <w:r w:rsidRPr="00302D8E">
        <w:rPr>
          <w:rFonts w:asciiTheme="minorBidi" w:hAnsiTheme="minorBidi" w:cstheme="minorBidi"/>
        </w:rPr>
        <w:t xml:space="preserve"> features both the joy of the harvest, and the joy of our close relationship with God, </w:t>
      </w:r>
      <w:r w:rsidRPr="00302D8E">
        <w:rPr>
          <w:rFonts w:asciiTheme="minorBidi" w:hAnsiTheme="minorBidi" w:cstheme="minorBidi"/>
          <w:iCs/>
        </w:rPr>
        <w:t xml:space="preserve">in a year following the </w:t>
      </w:r>
      <w:r w:rsidRPr="00302D8E">
        <w:rPr>
          <w:rFonts w:asciiTheme="minorBidi" w:hAnsiTheme="minorBidi" w:cstheme="minorBidi"/>
          <w:i/>
        </w:rPr>
        <w:t>shemita</w:t>
      </w:r>
      <w:r w:rsidRPr="00302D8E">
        <w:rPr>
          <w:rFonts w:asciiTheme="minorBidi" w:hAnsiTheme="minorBidi" w:cstheme="minorBidi"/>
          <w:iCs/>
        </w:rPr>
        <w:t xml:space="preserve"> year we celebrate only the latter, as there is no harvest.  And </w:t>
      </w:r>
      <w:proofErr w:type="gramStart"/>
      <w:r w:rsidRPr="00302D8E">
        <w:rPr>
          <w:rFonts w:asciiTheme="minorBidi" w:hAnsiTheme="minorBidi" w:cstheme="minorBidi"/>
          <w:iCs/>
        </w:rPr>
        <w:t>thus</w:t>
      </w:r>
      <w:proofErr w:type="gramEnd"/>
      <w:r w:rsidRPr="00302D8E">
        <w:rPr>
          <w:rFonts w:asciiTheme="minorBidi" w:hAnsiTheme="minorBidi" w:cstheme="minorBidi"/>
          <w:iCs/>
        </w:rPr>
        <w:t xml:space="preserve"> the Torah commands, “</w:t>
      </w:r>
      <w:r w:rsidRPr="00302D8E">
        <w:rPr>
          <w:rFonts w:asciiTheme="minorBidi" w:hAnsiTheme="minorBidi" w:cstheme="minorBidi"/>
          <w:i/>
        </w:rPr>
        <w:t xml:space="preserve">ve-hayita </w:t>
      </w:r>
      <w:r w:rsidRPr="00302D8E">
        <w:rPr>
          <w:rFonts w:asciiTheme="minorBidi" w:hAnsiTheme="minorBidi" w:cstheme="minorBidi"/>
          <w:b/>
          <w:bCs/>
          <w:i/>
        </w:rPr>
        <w:t>akh</w:t>
      </w:r>
      <w:r w:rsidRPr="00302D8E">
        <w:rPr>
          <w:rFonts w:asciiTheme="minorBidi" w:hAnsiTheme="minorBidi" w:cstheme="minorBidi"/>
          <w:i/>
        </w:rPr>
        <w:t xml:space="preserve"> samei’ach</w:t>
      </w:r>
      <w:r w:rsidRPr="00302D8E">
        <w:rPr>
          <w:rFonts w:asciiTheme="minorBidi" w:hAnsiTheme="minorBidi" w:cstheme="minorBidi"/>
          <w:iCs/>
        </w:rPr>
        <w:t>,” indicating that only one of the two elements of the Sukkot celebration are observed.</w:t>
      </w:r>
    </w:p>
    <w:p w14:paraId="5EF2C8E3" w14:textId="77777777" w:rsidR="00836882" w:rsidRPr="00302D8E" w:rsidRDefault="00836882" w:rsidP="00302D8E">
      <w:pPr>
        <w:jc w:val="both"/>
        <w:rPr>
          <w:rFonts w:asciiTheme="minorBidi" w:hAnsiTheme="minorBidi" w:cstheme="minorBidi"/>
          <w:iCs/>
        </w:rPr>
      </w:pPr>
    </w:p>
    <w:p w14:paraId="10D1A0F8" w14:textId="77777777" w:rsidR="00302D8E" w:rsidRDefault="00302D8E" w:rsidP="00302D8E">
      <w:pPr>
        <w:jc w:val="both"/>
        <w:rPr>
          <w:rFonts w:asciiTheme="minorBidi" w:hAnsiTheme="minorBidi" w:cstheme="minorBidi"/>
        </w:rPr>
      </w:pPr>
      <w:r w:rsidRPr="00302D8E">
        <w:rPr>
          <w:rFonts w:asciiTheme="minorBidi" w:hAnsiTheme="minorBidi" w:cstheme="minorBidi"/>
          <w:iCs/>
        </w:rPr>
        <w:tab/>
        <w:t>We might add that Sukkot is celebrated as part of two distinct groups of holidays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On the one hand, it is the third of the three </w:t>
      </w:r>
      <w:r w:rsidRPr="00302D8E">
        <w:rPr>
          <w:rFonts w:asciiTheme="minorBidi" w:hAnsiTheme="minorBidi" w:cstheme="minorBidi"/>
          <w:i/>
        </w:rPr>
        <w:t>regalim</w:t>
      </w:r>
      <w:r w:rsidRPr="00302D8E">
        <w:rPr>
          <w:rFonts w:asciiTheme="minorBidi" w:hAnsiTheme="minorBidi" w:cstheme="minorBidi"/>
          <w:iCs/>
        </w:rPr>
        <w:t xml:space="preserve"> (pilgrimage festivals) which mark </w:t>
      </w:r>
      <w:proofErr w:type="gramStart"/>
      <w:r w:rsidRPr="00302D8E">
        <w:rPr>
          <w:rFonts w:asciiTheme="minorBidi" w:hAnsiTheme="minorBidi" w:cstheme="minorBidi"/>
          <w:iCs/>
        </w:rPr>
        <w:t>different stages</w:t>
      </w:r>
      <w:proofErr w:type="gramEnd"/>
      <w:r w:rsidRPr="00302D8E">
        <w:rPr>
          <w:rFonts w:asciiTheme="minorBidi" w:hAnsiTheme="minorBidi" w:cstheme="minorBidi"/>
          <w:iCs/>
        </w:rPr>
        <w:t xml:space="preserve"> of the agricultural cycle.  Pesach celebrates not only the Exodus, but also the beginning of the harvest season, as the Torah commands harvesting the first of the new grain on the night of the 16</w:t>
      </w:r>
      <w:r w:rsidRPr="00302D8E">
        <w:rPr>
          <w:rFonts w:asciiTheme="minorBidi" w:hAnsiTheme="minorBidi" w:cstheme="minorBidi"/>
          <w:iCs/>
          <w:vertAlign w:val="superscript"/>
        </w:rPr>
        <w:t>th</w:t>
      </w:r>
      <w:r w:rsidRPr="00302D8E">
        <w:rPr>
          <w:rFonts w:asciiTheme="minorBidi" w:hAnsiTheme="minorBidi" w:cstheme="minorBidi"/>
          <w:iCs/>
        </w:rPr>
        <w:t xml:space="preserve"> of Nissan (Vayikra 23:10-11)</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Shavuot marks the celebration of “</w:t>
      </w:r>
      <w:r w:rsidRPr="00302D8E">
        <w:rPr>
          <w:rFonts w:asciiTheme="minorBidi" w:hAnsiTheme="minorBidi" w:cstheme="minorBidi"/>
          <w:i/>
        </w:rPr>
        <w:t>bikkurei ketzir chitim</w:t>
      </w:r>
      <w:r w:rsidRPr="00302D8E">
        <w:rPr>
          <w:rFonts w:asciiTheme="minorBidi" w:hAnsiTheme="minorBidi" w:cstheme="minorBidi"/>
          <w:iCs/>
        </w:rPr>
        <w:t>” – the beginning of the wheat harvest (Shemot 34:22), and Sukkot, as mentioned, celebrates the completion of the process of storing the produce before the autumn rains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But additionally, Sukkot is part of the series of holidays observed during the month of Tishrei, which revolve around the theme of atonement and forgiveness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After attaining forgiveness on Yom Kippur, we joyously celebrate in our </w:t>
      </w:r>
      <w:r w:rsidRPr="00302D8E">
        <w:rPr>
          <w:rFonts w:asciiTheme="minorBidi" w:hAnsiTheme="minorBidi" w:cstheme="minorBidi"/>
          <w:i/>
        </w:rPr>
        <w:t>sukkot</w:t>
      </w:r>
      <w:r w:rsidRPr="00302D8E">
        <w:rPr>
          <w:rFonts w:asciiTheme="minorBidi" w:hAnsiTheme="minorBidi" w:cstheme="minorBidi"/>
          <w:iCs/>
        </w:rPr>
        <w:t>, as though residing together with God in a small, intimate space, having renewed our relationship with Him, which had been strained as a result of our misdeeds</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In the year after </w:t>
      </w:r>
      <w:r w:rsidRPr="00302D8E">
        <w:rPr>
          <w:rFonts w:asciiTheme="minorBidi" w:hAnsiTheme="minorBidi" w:cstheme="minorBidi"/>
          <w:i/>
        </w:rPr>
        <w:t>shemita</w:t>
      </w:r>
      <w:r w:rsidRPr="00302D8E">
        <w:rPr>
          <w:rFonts w:asciiTheme="minorBidi" w:hAnsiTheme="minorBidi" w:cstheme="minorBidi"/>
          <w:iCs/>
        </w:rPr>
        <w:t xml:space="preserve">, the </w:t>
      </w:r>
      <w:r w:rsidRPr="00302D8E">
        <w:rPr>
          <w:rFonts w:asciiTheme="minorBidi" w:hAnsiTheme="minorBidi" w:cstheme="minorBidi"/>
          <w:i/>
        </w:rPr>
        <w:t>Meshekh Chokhma</w:t>
      </w:r>
      <w:r w:rsidRPr="00302D8E">
        <w:rPr>
          <w:rFonts w:asciiTheme="minorBidi" w:hAnsiTheme="minorBidi" w:cstheme="minorBidi"/>
          <w:iCs/>
        </w:rPr>
        <w:t xml:space="preserve"> observes, only the second of these two components of the Sukkot celebration exist</w:t>
      </w:r>
      <w:proofErr w:type="gramStart"/>
      <w:r w:rsidRPr="00302D8E">
        <w:rPr>
          <w:rFonts w:asciiTheme="minorBidi" w:hAnsiTheme="minorBidi" w:cstheme="minorBidi"/>
          <w:iCs/>
        </w:rPr>
        <w:t xml:space="preserve">.  </w:t>
      </w:r>
      <w:proofErr w:type="gramEnd"/>
      <w:r w:rsidRPr="00302D8E">
        <w:rPr>
          <w:rFonts w:asciiTheme="minorBidi" w:hAnsiTheme="minorBidi" w:cstheme="minorBidi"/>
          <w:iCs/>
        </w:rPr>
        <w:t xml:space="preserve">Sukkot in such a year does not celebrate the </w:t>
      </w:r>
      <w:proofErr w:type="gramStart"/>
      <w:r w:rsidRPr="00302D8E">
        <w:rPr>
          <w:rFonts w:asciiTheme="minorBidi" w:hAnsiTheme="minorBidi" w:cstheme="minorBidi"/>
          <w:iCs/>
        </w:rPr>
        <w:t>harvest, and</w:t>
      </w:r>
      <w:proofErr w:type="gramEnd"/>
      <w:r w:rsidRPr="00302D8E">
        <w:rPr>
          <w:rFonts w:asciiTheme="minorBidi" w:hAnsiTheme="minorBidi" w:cstheme="minorBidi"/>
          <w:iCs/>
        </w:rPr>
        <w:t xml:space="preserve"> celebrates only the renewing of </w:t>
      </w:r>
      <w:r w:rsidRPr="00302D8E">
        <w:rPr>
          <w:rFonts w:asciiTheme="minorBidi" w:hAnsiTheme="minorBidi" w:cstheme="minorBidi"/>
          <w:i/>
        </w:rPr>
        <w:t>Am Yisrael</w:t>
      </w:r>
      <w:r w:rsidRPr="00302D8E">
        <w:rPr>
          <w:rFonts w:asciiTheme="minorBidi" w:hAnsiTheme="minorBidi" w:cstheme="minorBidi"/>
          <w:iCs/>
        </w:rPr>
        <w:t xml:space="preserve">’s close bond with God.  Whereas normally Sukkot celebrates both the harvest and our repaired relationship with the Almighty, after </w:t>
      </w:r>
      <w:r w:rsidRPr="00302D8E">
        <w:rPr>
          <w:rFonts w:asciiTheme="minorBidi" w:hAnsiTheme="minorBidi" w:cstheme="minorBidi"/>
          <w:i/>
        </w:rPr>
        <w:t>shemita</w:t>
      </w:r>
      <w:r w:rsidRPr="00302D8E">
        <w:rPr>
          <w:rFonts w:asciiTheme="minorBidi" w:hAnsiTheme="minorBidi" w:cstheme="minorBidi"/>
        </w:rPr>
        <w:t xml:space="preserve"> we </w:t>
      </w:r>
      <w:proofErr w:type="gramStart"/>
      <w:r w:rsidRPr="00302D8E">
        <w:rPr>
          <w:rFonts w:asciiTheme="minorBidi" w:hAnsiTheme="minorBidi" w:cstheme="minorBidi"/>
        </w:rPr>
        <w:t>are commanded</w:t>
      </w:r>
      <w:proofErr w:type="gramEnd"/>
      <w:r w:rsidRPr="00302D8E">
        <w:rPr>
          <w:rFonts w:asciiTheme="minorBidi" w:hAnsiTheme="minorBidi" w:cstheme="minorBidi"/>
        </w:rPr>
        <w:t xml:space="preserve">, </w:t>
      </w:r>
      <w:r w:rsidRPr="00302D8E">
        <w:rPr>
          <w:rFonts w:asciiTheme="minorBidi" w:hAnsiTheme="minorBidi" w:cstheme="minorBidi"/>
          <w:iCs/>
        </w:rPr>
        <w:t>“</w:t>
      </w:r>
      <w:r w:rsidRPr="00302D8E">
        <w:rPr>
          <w:rFonts w:asciiTheme="minorBidi" w:hAnsiTheme="minorBidi" w:cstheme="minorBidi"/>
          <w:i/>
        </w:rPr>
        <w:t xml:space="preserve">ve-hayita </w:t>
      </w:r>
      <w:r w:rsidRPr="00302D8E">
        <w:rPr>
          <w:rFonts w:asciiTheme="minorBidi" w:hAnsiTheme="minorBidi" w:cstheme="minorBidi"/>
          <w:b/>
          <w:bCs/>
          <w:i/>
        </w:rPr>
        <w:t>akh</w:t>
      </w:r>
      <w:r w:rsidRPr="00302D8E">
        <w:rPr>
          <w:rFonts w:asciiTheme="minorBidi" w:hAnsiTheme="minorBidi" w:cstheme="minorBidi"/>
          <w:i/>
        </w:rPr>
        <w:t xml:space="preserve"> samei’ach</w:t>
      </w:r>
      <w:r w:rsidRPr="00302D8E">
        <w:rPr>
          <w:rFonts w:asciiTheme="minorBidi" w:hAnsiTheme="minorBidi" w:cstheme="minorBidi"/>
          <w:iCs/>
        </w:rPr>
        <w:t xml:space="preserve">,” to celebrate only the restoration of our special bond with God following the intensive process of repentance </w:t>
      </w:r>
      <w:r w:rsidRPr="00302D8E">
        <w:rPr>
          <w:rFonts w:asciiTheme="minorBidi" w:hAnsiTheme="minorBidi" w:cstheme="minorBidi"/>
        </w:rPr>
        <w:t>undergone earlier during this month.</w:t>
      </w:r>
    </w:p>
    <w:p w14:paraId="75932AE3" w14:textId="77777777" w:rsidR="00836882" w:rsidRPr="00302D8E" w:rsidRDefault="00836882" w:rsidP="00302D8E">
      <w:pPr>
        <w:jc w:val="both"/>
        <w:rPr>
          <w:rFonts w:asciiTheme="minorBidi" w:hAnsiTheme="minorBidi" w:cstheme="minorBidi"/>
        </w:rPr>
      </w:pPr>
    </w:p>
    <w:p w14:paraId="5519001E" w14:textId="77777777" w:rsidR="00302D8E" w:rsidRPr="00302D8E" w:rsidRDefault="00302D8E" w:rsidP="00302D8E">
      <w:pPr>
        <w:jc w:val="both"/>
        <w:rPr>
          <w:rFonts w:asciiTheme="minorBidi" w:hAnsiTheme="minorBidi" w:cstheme="minorBidi"/>
          <w:iCs/>
        </w:rPr>
      </w:pPr>
    </w:p>
    <w:p w14:paraId="3B265750" w14:textId="68017C3D" w:rsidR="00302D8E" w:rsidRDefault="00302D8E" w:rsidP="008D29CC">
      <w:pPr>
        <w:jc w:val="both"/>
        <w:rPr>
          <w:rFonts w:asciiTheme="minorBidi" w:hAnsiTheme="minorBidi" w:cstheme="minorBidi"/>
          <w:iCs/>
        </w:rPr>
      </w:pPr>
      <w:r w:rsidRPr="008D29CC">
        <w:rPr>
          <w:rFonts w:asciiTheme="minorBidi" w:hAnsiTheme="minorBidi" w:cstheme="minorBidi"/>
          <w:iCs/>
        </w:rPr>
        <w:t>Wednesday</w:t>
      </w:r>
    </w:p>
    <w:p w14:paraId="4349B551" w14:textId="77777777" w:rsidR="00836882" w:rsidRPr="008D29CC" w:rsidRDefault="00836882" w:rsidP="008D29CC">
      <w:pPr>
        <w:jc w:val="both"/>
        <w:rPr>
          <w:rFonts w:asciiTheme="minorBidi" w:hAnsiTheme="minorBidi" w:cstheme="minorBidi"/>
          <w:iCs/>
        </w:rPr>
      </w:pPr>
    </w:p>
    <w:p w14:paraId="58861EA4" w14:textId="77777777" w:rsidR="008D29CC" w:rsidRDefault="008D29CC" w:rsidP="008D29CC">
      <w:pPr>
        <w:jc w:val="both"/>
        <w:rPr>
          <w:rFonts w:asciiTheme="minorBidi" w:hAnsiTheme="minorBidi" w:cstheme="minorBidi"/>
          <w:lang w:bidi="he-IL"/>
        </w:rPr>
      </w:pPr>
      <w:r w:rsidRPr="008D29CC">
        <w:rPr>
          <w:rFonts w:asciiTheme="minorBidi" w:hAnsiTheme="minorBidi" w:cstheme="minorBidi"/>
          <w:iCs/>
          <w:rtl/>
          <w:lang w:bidi="he-IL"/>
        </w:rPr>
        <w:tab/>
      </w:r>
      <w:r w:rsidRPr="008D29CC">
        <w:rPr>
          <w:rFonts w:asciiTheme="minorBidi" w:hAnsiTheme="minorBidi" w:cstheme="minorBidi"/>
          <w:iCs/>
          <w:lang w:bidi="he-IL"/>
        </w:rPr>
        <w:t xml:space="preserve">The first Mishna in Masekhet Sukka establishes that a </w:t>
      </w:r>
      <w:r w:rsidRPr="008D29CC">
        <w:rPr>
          <w:rFonts w:asciiTheme="minorBidi" w:hAnsiTheme="minorBidi" w:cstheme="minorBidi"/>
          <w:i/>
          <w:lang w:bidi="he-IL"/>
        </w:rPr>
        <w:t>sukka</w:t>
      </w:r>
      <w:r w:rsidRPr="008D29CC">
        <w:rPr>
          <w:rFonts w:asciiTheme="minorBidi" w:hAnsiTheme="minorBidi" w:cstheme="minorBidi"/>
          <w:iCs/>
          <w:lang w:bidi="he-IL"/>
        </w:rPr>
        <w:t xml:space="preserve"> extending twenty </w:t>
      </w:r>
      <w:r w:rsidRPr="008D29CC">
        <w:rPr>
          <w:rFonts w:asciiTheme="minorBidi" w:hAnsiTheme="minorBidi" w:cstheme="minorBidi"/>
          <w:i/>
          <w:lang w:bidi="he-IL"/>
        </w:rPr>
        <w:t>amot</w:t>
      </w:r>
      <w:r w:rsidRPr="008D29CC">
        <w:rPr>
          <w:rFonts w:asciiTheme="minorBidi" w:hAnsiTheme="minorBidi" w:cstheme="minorBidi"/>
          <w:iCs/>
          <w:lang w:bidi="he-IL"/>
        </w:rPr>
        <w:t xml:space="preserve"> (approx. 30-40 feet) high or higher is invalid for the </w:t>
      </w:r>
      <w:r w:rsidRPr="008D29CC">
        <w:rPr>
          <w:rFonts w:asciiTheme="minorBidi" w:hAnsiTheme="minorBidi" w:cstheme="minorBidi"/>
          <w:i/>
          <w:lang w:bidi="he-IL"/>
        </w:rPr>
        <w:t>mitzva</w:t>
      </w:r>
      <w:r w:rsidRPr="008D29CC">
        <w:rPr>
          <w:rFonts w:asciiTheme="minorBidi" w:hAnsiTheme="minorBidi" w:cstheme="minorBidi"/>
          <w:iCs/>
          <w:lang w:bidi="he-IL"/>
        </w:rPr>
        <w:t xml:space="preserve"> of </w:t>
      </w:r>
      <w:r w:rsidRPr="008D29CC">
        <w:rPr>
          <w:rFonts w:asciiTheme="minorBidi" w:hAnsiTheme="minorBidi" w:cstheme="minorBidi"/>
          <w:i/>
          <w:lang w:bidi="he-IL"/>
        </w:rPr>
        <w:t>sukka</w:t>
      </w:r>
      <w:proofErr w:type="gramStart"/>
      <w:r w:rsidRPr="008D29CC">
        <w:rPr>
          <w:rFonts w:asciiTheme="minorBidi" w:hAnsiTheme="minorBidi" w:cstheme="minorBidi"/>
          <w:iCs/>
          <w:lang w:bidi="he-IL"/>
        </w:rPr>
        <w:t xml:space="preserve">.  </w:t>
      </w:r>
      <w:proofErr w:type="gramEnd"/>
      <w:r w:rsidRPr="008D29CC">
        <w:rPr>
          <w:rFonts w:asciiTheme="minorBidi" w:hAnsiTheme="minorBidi" w:cstheme="minorBidi"/>
          <w:iCs/>
          <w:lang w:bidi="he-IL"/>
        </w:rPr>
        <w:t xml:space="preserve">The Gemara brings several different explanations for this </w:t>
      </w:r>
      <w:r w:rsidRPr="008D29CC">
        <w:rPr>
          <w:rFonts w:asciiTheme="minorBidi" w:hAnsiTheme="minorBidi" w:cstheme="minorBidi"/>
          <w:i/>
          <w:lang w:bidi="he-IL"/>
        </w:rPr>
        <w:t>halakha</w:t>
      </w:r>
      <w:proofErr w:type="gramStart"/>
      <w:r w:rsidRPr="008D29CC">
        <w:rPr>
          <w:rFonts w:asciiTheme="minorBidi" w:hAnsiTheme="minorBidi" w:cstheme="minorBidi"/>
          <w:iCs/>
          <w:lang w:bidi="he-IL"/>
        </w:rPr>
        <w:t xml:space="preserve">.  </w:t>
      </w:r>
      <w:proofErr w:type="gramEnd"/>
      <w:r w:rsidRPr="008D29CC">
        <w:rPr>
          <w:rFonts w:asciiTheme="minorBidi" w:hAnsiTheme="minorBidi" w:cstheme="minorBidi"/>
          <w:iCs/>
          <w:lang w:bidi="he-IL"/>
        </w:rPr>
        <w:t xml:space="preserve">One explanation, cited in the name of Rava, is that “the Torah said: All seven days, leave your permanent residence and dwell in a temporary residence.”  A </w:t>
      </w:r>
      <w:r w:rsidRPr="008D29CC">
        <w:rPr>
          <w:rFonts w:asciiTheme="minorBidi" w:hAnsiTheme="minorBidi" w:cstheme="minorBidi"/>
          <w:i/>
          <w:lang w:bidi="he-IL"/>
        </w:rPr>
        <w:t>sukka</w:t>
      </w:r>
      <w:r w:rsidRPr="008D29CC">
        <w:rPr>
          <w:rFonts w:asciiTheme="minorBidi" w:hAnsiTheme="minorBidi" w:cstheme="minorBidi"/>
          <w:iCs/>
          <w:lang w:bidi="he-IL"/>
        </w:rPr>
        <w:t xml:space="preserve"> that is twenty </w:t>
      </w:r>
      <w:r w:rsidRPr="008D29CC">
        <w:rPr>
          <w:rFonts w:asciiTheme="minorBidi" w:hAnsiTheme="minorBidi" w:cstheme="minorBidi"/>
          <w:i/>
          <w:lang w:bidi="he-IL"/>
        </w:rPr>
        <w:t>amot</w:t>
      </w:r>
      <w:r w:rsidRPr="008D29CC">
        <w:rPr>
          <w:rFonts w:asciiTheme="minorBidi" w:hAnsiTheme="minorBidi" w:cstheme="minorBidi"/>
          <w:iCs/>
          <w:lang w:bidi="he-IL"/>
        </w:rPr>
        <w:t xml:space="preserve"> high, Rava asserts, cannot be considered a “temporary residence,” and, as such, it does not qualify as a valid </w:t>
      </w:r>
      <w:r w:rsidRPr="008D29CC">
        <w:rPr>
          <w:rFonts w:asciiTheme="minorBidi" w:hAnsiTheme="minorBidi" w:cstheme="minorBidi"/>
          <w:i/>
          <w:lang w:bidi="he-IL"/>
        </w:rPr>
        <w:t>sukka</w:t>
      </w:r>
      <w:proofErr w:type="gramStart"/>
      <w:r w:rsidRPr="008D29CC">
        <w:rPr>
          <w:rFonts w:asciiTheme="minorBidi" w:hAnsiTheme="minorBidi" w:cstheme="minorBidi"/>
          <w:iCs/>
          <w:lang w:bidi="he-IL"/>
        </w:rPr>
        <w:t xml:space="preserve">.  </w:t>
      </w:r>
      <w:proofErr w:type="gramEnd"/>
      <w:r w:rsidRPr="008D29CC">
        <w:rPr>
          <w:rFonts w:asciiTheme="minorBidi" w:hAnsiTheme="minorBidi" w:cstheme="minorBidi"/>
          <w:iCs/>
          <w:lang w:bidi="he-IL"/>
        </w:rPr>
        <w:t xml:space="preserve">Rava cites as the source of this rule, that a </w:t>
      </w:r>
      <w:r w:rsidRPr="008D29CC">
        <w:rPr>
          <w:rFonts w:asciiTheme="minorBidi" w:hAnsiTheme="minorBidi" w:cstheme="minorBidi"/>
          <w:i/>
          <w:lang w:bidi="he-IL"/>
        </w:rPr>
        <w:t>sukka</w:t>
      </w:r>
      <w:r w:rsidRPr="008D29CC">
        <w:rPr>
          <w:rFonts w:asciiTheme="minorBidi" w:hAnsiTheme="minorBidi" w:cstheme="minorBidi"/>
          <w:lang w:bidi="he-IL"/>
        </w:rPr>
        <w:t xml:space="preserve"> must be a temporary residence, the Torah’s command in Parashat Emor (Vayikra 23:42), “</w:t>
      </w:r>
      <w:r w:rsidRPr="008D29CC">
        <w:rPr>
          <w:rFonts w:asciiTheme="minorBidi" w:hAnsiTheme="minorBidi" w:cstheme="minorBidi"/>
          <w:i/>
          <w:iCs/>
          <w:lang w:bidi="he-IL"/>
        </w:rPr>
        <w:t>Ba-sukkot teishvu shiv’at yamim</w:t>
      </w:r>
      <w:r w:rsidRPr="008D29CC">
        <w:rPr>
          <w:rFonts w:asciiTheme="minorBidi" w:hAnsiTheme="minorBidi" w:cstheme="minorBidi"/>
          <w:lang w:bidi="he-IL"/>
        </w:rPr>
        <w:t xml:space="preserve">” – “You shall reside in </w:t>
      </w:r>
      <w:r w:rsidRPr="008D29CC">
        <w:rPr>
          <w:rFonts w:asciiTheme="minorBidi" w:hAnsiTheme="minorBidi" w:cstheme="minorBidi"/>
          <w:i/>
          <w:iCs/>
          <w:lang w:bidi="he-IL"/>
        </w:rPr>
        <w:t>sukkot</w:t>
      </w:r>
      <w:r w:rsidRPr="008D29CC">
        <w:rPr>
          <w:rFonts w:asciiTheme="minorBidi" w:hAnsiTheme="minorBidi" w:cstheme="minorBidi"/>
          <w:lang w:bidi="he-IL"/>
        </w:rPr>
        <w:t xml:space="preserve"> for seven days.”</w:t>
      </w:r>
    </w:p>
    <w:p w14:paraId="74DF955C" w14:textId="77777777" w:rsidR="00836882" w:rsidRPr="008D29CC" w:rsidRDefault="00836882" w:rsidP="008D29CC">
      <w:pPr>
        <w:jc w:val="both"/>
        <w:rPr>
          <w:rFonts w:asciiTheme="minorBidi" w:hAnsiTheme="minorBidi" w:cstheme="minorBidi"/>
          <w:lang w:bidi="he-IL"/>
        </w:rPr>
      </w:pPr>
    </w:p>
    <w:p w14:paraId="2C524F39" w14:textId="77777777" w:rsidR="008D29CC" w:rsidRDefault="008D29CC" w:rsidP="008D29CC">
      <w:pPr>
        <w:jc w:val="both"/>
        <w:rPr>
          <w:rFonts w:asciiTheme="minorBidi" w:hAnsiTheme="minorBidi" w:cstheme="minorBidi"/>
          <w:iCs/>
          <w:lang w:bidi="he-IL"/>
        </w:rPr>
      </w:pPr>
      <w:r w:rsidRPr="008D29CC">
        <w:rPr>
          <w:rFonts w:asciiTheme="minorBidi" w:hAnsiTheme="minorBidi" w:cstheme="minorBidi"/>
          <w:lang w:bidi="he-IL"/>
        </w:rPr>
        <w:tab/>
        <w:t xml:space="preserve">The Maharam Lublin draws our attention to the fact that Rava does not simply </w:t>
      </w:r>
      <w:r w:rsidRPr="008D29CC">
        <w:rPr>
          <w:rFonts w:asciiTheme="minorBidi" w:hAnsiTheme="minorBidi" w:cstheme="minorBidi"/>
          <w:iCs/>
          <w:lang w:bidi="he-IL"/>
        </w:rPr>
        <w:t xml:space="preserve">say that the </w:t>
      </w:r>
      <w:r w:rsidRPr="008D29CC">
        <w:rPr>
          <w:rFonts w:asciiTheme="minorBidi" w:hAnsiTheme="minorBidi" w:cstheme="minorBidi"/>
          <w:i/>
          <w:lang w:bidi="he-IL"/>
        </w:rPr>
        <w:t>sukka</w:t>
      </w:r>
      <w:r w:rsidRPr="008D29CC">
        <w:rPr>
          <w:rFonts w:asciiTheme="minorBidi" w:hAnsiTheme="minorBidi" w:cstheme="minorBidi"/>
          <w:lang w:bidi="he-IL"/>
        </w:rPr>
        <w:t xml:space="preserve"> must be a temporary structure, but rather interprets the Biblical command of </w:t>
      </w:r>
      <w:r w:rsidRPr="008D29CC">
        <w:rPr>
          <w:rFonts w:asciiTheme="minorBidi" w:hAnsiTheme="minorBidi" w:cstheme="minorBidi"/>
          <w:i/>
          <w:iCs/>
          <w:lang w:bidi="he-IL"/>
        </w:rPr>
        <w:t>sukka</w:t>
      </w:r>
      <w:r w:rsidRPr="008D29CC">
        <w:rPr>
          <w:rFonts w:asciiTheme="minorBidi" w:hAnsiTheme="minorBidi" w:cstheme="minorBidi"/>
          <w:lang w:bidi="he-IL"/>
        </w:rPr>
        <w:t xml:space="preserve"> as a requirement to “leave your permanent residence and dwell in a temporary residence.”  The definition of the </w:t>
      </w:r>
      <w:r w:rsidRPr="008D29CC">
        <w:rPr>
          <w:rFonts w:asciiTheme="minorBidi" w:hAnsiTheme="minorBidi" w:cstheme="minorBidi"/>
          <w:i/>
          <w:iCs/>
          <w:lang w:bidi="he-IL"/>
        </w:rPr>
        <w:t>mitzva</w:t>
      </w:r>
      <w:r w:rsidRPr="008D29CC">
        <w:rPr>
          <w:rFonts w:asciiTheme="minorBidi" w:hAnsiTheme="minorBidi" w:cstheme="minorBidi"/>
          <w:lang w:bidi="he-IL"/>
        </w:rPr>
        <w:t xml:space="preserve"> is not only the residence in the temporary dwelling of the </w:t>
      </w:r>
      <w:r w:rsidRPr="008D29CC">
        <w:rPr>
          <w:rFonts w:asciiTheme="minorBidi" w:hAnsiTheme="minorBidi" w:cstheme="minorBidi"/>
          <w:i/>
          <w:iCs/>
          <w:lang w:bidi="he-IL"/>
        </w:rPr>
        <w:t>sukka</w:t>
      </w:r>
      <w:r w:rsidRPr="008D29CC">
        <w:rPr>
          <w:rFonts w:asciiTheme="minorBidi" w:hAnsiTheme="minorBidi" w:cstheme="minorBidi"/>
          <w:lang w:bidi="he-IL"/>
        </w:rPr>
        <w:t>, but also the departure from one’s permanent home</w:t>
      </w:r>
      <w:proofErr w:type="gramStart"/>
      <w:r w:rsidRPr="008D29CC">
        <w:rPr>
          <w:rFonts w:asciiTheme="minorBidi" w:hAnsiTheme="minorBidi" w:cstheme="minorBidi"/>
          <w:lang w:bidi="he-IL"/>
        </w:rPr>
        <w:t xml:space="preserve">.  </w:t>
      </w:r>
      <w:proofErr w:type="gramEnd"/>
      <w:r w:rsidRPr="008D29CC">
        <w:rPr>
          <w:rFonts w:asciiTheme="minorBidi" w:hAnsiTheme="minorBidi" w:cstheme="minorBidi"/>
          <w:lang w:bidi="he-IL"/>
        </w:rPr>
        <w:t xml:space="preserve">The Maharam goes </w:t>
      </w:r>
      <w:proofErr w:type="gramStart"/>
      <w:r w:rsidRPr="008D29CC">
        <w:rPr>
          <w:rFonts w:asciiTheme="minorBidi" w:hAnsiTheme="minorBidi" w:cstheme="minorBidi"/>
          <w:lang w:bidi="he-IL"/>
        </w:rPr>
        <w:t>so far as</w:t>
      </w:r>
      <w:proofErr w:type="gramEnd"/>
      <w:r w:rsidRPr="008D29CC">
        <w:rPr>
          <w:rFonts w:asciiTheme="minorBidi" w:hAnsiTheme="minorBidi" w:cstheme="minorBidi"/>
          <w:lang w:bidi="he-IL"/>
        </w:rPr>
        <w:t xml:space="preserve"> to say that this understanding of the </w:t>
      </w:r>
      <w:r w:rsidRPr="008D29CC">
        <w:rPr>
          <w:rFonts w:asciiTheme="minorBidi" w:hAnsiTheme="minorBidi" w:cstheme="minorBidi"/>
          <w:i/>
          <w:iCs/>
          <w:lang w:bidi="he-IL"/>
        </w:rPr>
        <w:t xml:space="preserve">mitzva </w:t>
      </w:r>
      <w:r w:rsidRPr="008D29CC">
        <w:rPr>
          <w:rFonts w:asciiTheme="minorBidi" w:hAnsiTheme="minorBidi" w:cstheme="minorBidi"/>
          <w:lang w:bidi="he-IL"/>
        </w:rPr>
        <w:t xml:space="preserve">lies at the heart of Rava’s inference from the verse.  He writes that we would have anticipated the Torah to have formulated the command of </w:t>
      </w:r>
      <w:r w:rsidRPr="008D29CC">
        <w:rPr>
          <w:rFonts w:asciiTheme="minorBidi" w:hAnsiTheme="minorBidi" w:cstheme="minorBidi"/>
          <w:i/>
          <w:iCs/>
          <w:lang w:bidi="he-IL"/>
        </w:rPr>
        <w:t>sukka</w:t>
      </w:r>
      <w:r w:rsidRPr="008D29CC">
        <w:rPr>
          <w:rFonts w:asciiTheme="minorBidi" w:hAnsiTheme="minorBidi" w:cstheme="minorBidi"/>
          <w:lang w:bidi="he-IL"/>
        </w:rPr>
        <w:t xml:space="preserve"> in these terms – “Leave your home and enter a </w:t>
      </w:r>
      <w:r w:rsidRPr="008D29CC">
        <w:rPr>
          <w:rFonts w:asciiTheme="minorBidi" w:hAnsiTheme="minorBidi" w:cstheme="minorBidi"/>
          <w:i/>
          <w:iCs/>
          <w:lang w:bidi="he-IL"/>
        </w:rPr>
        <w:t>sukka,</w:t>
      </w:r>
      <w:r w:rsidRPr="008D29CC">
        <w:rPr>
          <w:rFonts w:asciiTheme="minorBidi" w:hAnsiTheme="minorBidi" w:cstheme="minorBidi"/>
          <w:lang w:bidi="he-IL"/>
        </w:rPr>
        <w:t>” as this is the essence of the obligation</w:t>
      </w:r>
      <w:proofErr w:type="gramStart"/>
      <w:r w:rsidRPr="008D29CC">
        <w:rPr>
          <w:rFonts w:asciiTheme="minorBidi" w:hAnsiTheme="minorBidi" w:cstheme="minorBidi"/>
          <w:lang w:bidi="he-IL"/>
        </w:rPr>
        <w:t xml:space="preserve">.  </w:t>
      </w:r>
      <w:proofErr w:type="gramEnd"/>
      <w:r w:rsidRPr="008D29CC">
        <w:rPr>
          <w:rFonts w:asciiTheme="minorBidi" w:hAnsiTheme="minorBidi" w:cstheme="minorBidi"/>
          <w:lang w:bidi="he-IL"/>
        </w:rPr>
        <w:t xml:space="preserve">The Torah instead commanded, “You shall reside in </w:t>
      </w:r>
      <w:r w:rsidRPr="008D29CC">
        <w:rPr>
          <w:rFonts w:asciiTheme="minorBidi" w:hAnsiTheme="minorBidi" w:cstheme="minorBidi"/>
          <w:i/>
          <w:iCs/>
          <w:lang w:bidi="he-IL"/>
        </w:rPr>
        <w:t>sukkot</w:t>
      </w:r>
      <w:r w:rsidRPr="008D29CC">
        <w:rPr>
          <w:rFonts w:asciiTheme="minorBidi" w:hAnsiTheme="minorBidi" w:cstheme="minorBidi"/>
          <w:lang w:bidi="he-IL"/>
        </w:rPr>
        <w:t xml:space="preserve"> for seven days” in order to indicate to us that the </w:t>
      </w:r>
      <w:r w:rsidRPr="008D29CC">
        <w:rPr>
          <w:rFonts w:asciiTheme="minorBidi" w:hAnsiTheme="minorBidi" w:cstheme="minorBidi"/>
          <w:i/>
          <w:iCs/>
          <w:lang w:bidi="he-IL"/>
        </w:rPr>
        <w:t>sukka</w:t>
      </w:r>
      <w:r w:rsidRPr="008D29CC">
        <w:rPr>
          <w:rFonts w:asciiTheme="minorBidi" w:hAnsiTheme="minorBidi" w:cstheme="minorBidi"/>
          <w:iCs/>
          <w:lang w:bidi="he-IL"/>
        </w:rPr>
        <w:t xml:space="preserve"> must be a temporary structure, one suitable for living for only one week.</w:t>
      </w:r>
    </w:p>
    <w:p w14:paraId="6E6800AE" w14:textId="77777777" w:rsidR="00836882" w:rsidRPr="008D29CC" w:rsidRDefault="00836882" w:rsidP="008D29CC">
      <w:pPr>
        <w:jc w:val="both"/>
        <w:rPr>
          <w:rFonts w:asciiTheme="minorBidi" w:hAnsiTheme="minorBidi" w:cstheme="minorBidi"/>
          <w:iCs/>
          <w:lang w:bidi="he-IL"/>
        </w:rPr>
      </w:pPr>
    </w:p>
    <w:p w14:paraId="6CB608C8" w14:textId="2719BA30" w:rsidR="008D29CC" w:rsidRPr="008D29CC" w:rsidRDefault="008D29CC" w:rsidP="008D29CC">
      <w:pPr>
        <w:jc w:val="both"/>
        <w:rPr>
          <w:rFonts w:asciiTheme="minorBidi" w:hAnsiTheme="minorBidi" w:cstheme="minorBidi"/>
          <w:lang w:bidi="he-IL"/>
        </w:rPr>
      </w:pPr>
      <w:r w:rsidRPr="008D29CC">
        <w:rPr>
          <w:rFonts w:asciiTheme="minorBidi" w:hAnsiTheme="minorBidi" w:cstheme="minorBidi"/>
          <w:iCs/>
          <w:lang w:bidi="he-IL"/>
        </w:rPr>
        <w:tab/>
        <w:t xml:space="preserve">Rav Yitzchak Zilberstein, in </w:t>
      </w:r>
      <w:r w:rsidRPr="008D29CC">
        <w:rPr>
          <w:rFonts w:asciiTheme="minorBidi" w:hAnsiTheme="minorBidi" w:cstheme="minorBidi"/>
          <w:i/>
          <w:lang w:bidi="he-IL"/>
        </w:rPr>
        <w:t>Chashukei Chemed – Sukka</w:t>
      </w:r>
      <w:r w:rsidRPr="008D29CC">
        <w:rPr>
          <w:rFonts w:asciiTheme="minorBidi" w:hAnsiTheme="minorBidi" w:cstheme="minorBidi"/>
          <w:iCs/>
          <w:lang w:bidi="he-IL"/>
        </w:rPr>
        <w:t xml:space="preserve"> (pp.30-31), references the Maharam’s discussion in addressing the unusual situation of a home with a retractable roof</w:t>
      </w:r>
      <w:proofErr w:type="gramStart"/>
      <w:r w:rsidRPr="008D29CC">
        <w:rPr>
          <w:rFonts w:asciiTheme="minorBidi" w:hAnsiTheme="minorBidi" w:cstheme="minorBidi"/>
          <w:iCs/>
          <w:lang w:bidi="he-IL"/>
        </w:rPr>
        <w:t xml:space="preserve">.  </w:t>
      </w:r>
      <w:proofErr w:type="gramEnd"/>
      <w:r w:rsidRPr="008D29CC">
        <w:rPr>
          <w:rFonts w:asciiTheme="minorBidi" w:hAnsiTheme="minorBidi" w:cstheme="minorBidi"/>
          <w:iCs/>
          <w:lang w:bidi="he-IL"/>
        </w:rPr>
        <w:t xml:space="preserve">If a person has the option of removing his roof and covering the home with </w:t>
      </w:r>
      <w:r w:rsidRPr="008D29CC">
        <w:rPr>
          <w:rFonts w:asciiTheme="minorBidi" w:hAnsiTheme="minorBidi" w:cstheme="minorBidi"/>
          <w:i/>
          <w:lang w:bidi="he-IL"/>
        </w:rPr>
        <w:t>sekhakh</w:t>
      </w:r>
      <w:r w:rsidRPr="008D29CC">
        <w:rPr>
          <w:rFonts w:asciiTheme="minorBidi" w:hAnsiTheme="minorBidi" w:cstheme="minorBidi"/>
          <w:iCs/>
          <w:lang w:bidi="he-IL"/>
        </w:rPr>
        <w:t xml:space="preserve">, turning the entire home into a large, comfortable </w:t>
      </w:r>
      <w:r w:rsidRPr="008D29CC">
        <w:rPr>
          <w:rFonts w:asciiTheme="minorBidi" w:hAnsiTheme="minorBidi" w:cstheme="minorBidi"/>
          <w:i/>
          <w:lang w:bidi="he-IL"/>
        </w:rPr>
        <w:t>sukka</w:t>
      </w:r>
      <w:r w:rsidRPr="008D29CC">
        <w:rPr>
          <w:rFonts w:asciiTheme="minorBidi" w:hAnsiTheme="minorBidi" w:cstheme="minorBidi"/>
          <w:iCs/>
          <w:lang w:bidi="he-IL"/>
        </w:rPr>
        <w:t xml:space="preserve">, would it nevertheless be preferable to build a normal, small </w:t>
      </w:r>
      <w:r w:rsidRPr="008D29CC">
        <w:rPr>
          <w:rFonts w:asciiTheme="minorBidi" w:hAnsiTheme="minorBidi" w:cstheme="minorBidi"/>
          <w:i/>
          <w:lang w:bidi="he-IL"/>
        </w:rPr>
        <w:t>sukka</w:t>
      </w:r>
      <w:r w:rsidRPr="008D29CC">
        <w:rPr>
          <w:rFonts w:asciiTheme="minorBidi" w:hAnsiTheme="minorBidi" w:cstheme="minorBidi"/>
          <w:iCs/>
          <w:lang w:bidi="he-IL"/>
        </w:rPr>
        <w:t xml:space="preserve"> outside the home</w:t>
      </w:r>
      <w:proofErr w:type="gramStart"/>
      <w:r w:rsidRPr="008D29CC">
        <w:rPr>
          <w:rFonts w:asciiTheme="minorBidi" w:hAnsiTheme="minorBidi" w:cstheme="minorBidi"/>
          <w:iCs/>
          <w:lang w:bidi="he-IL"/>
        </w:rPr>
        <w:t xml:space="preserve">?  </w:t>
      </w:r>
      <w:proofErr w:type="gramEnd"/>
      <w:r w:rsidRPr="008D29CC">
        <w:rPr>
          <w:rFonts w:asciiTheme="minorBidi" w:hAnsiTheme="minorBidi" w:cstheme="minorBidi"/>
          <w:iCs/>
          <w:lang w:bidi="he-IL"/>
        </w:rPr>
        <w:t xml:space="preserve">According to the Maharam’s understanding of Rava’s comment, Rav Zilberstein writes, it would seem preferable to build a small </w:t>
      </w:r>
      <w:r w:rsidRPr="008D29CC">
        <w:rPr>
          <w:rFonts w:asciiTheme="minorBidi" w:hAnsiTheme="minorBidi" w:cstheme="minorBidi"/>
          <w:i/>
          <w:lang w:bidi="he-IL"/>
        </w:rPr>
        <w:t>sukka</w:t>
      </w:r>
      <w:r w:rsidRPr="008D29CC">
        <w:rPr>
          <w:rFonts w:asciiTheme="minorBidi" w:hAnsiTheme="minorBidi" w:cstheme="minorBidi"/>
          <w:iCs/>
          <w:lang w:bidi="he-IL"/>
        </w:rPr>
        <w:t xml:space="preserve"> outside the house, as the very definition of the </w:t>
      </w:r>
      <w:r w:rsidRPr="008D29CC">
        <w:rPr>
          <w:rFonts w:asciiTheme="minorBidi" w:hAnsiTheme="minorBidi" w:cstheme="minorBidi"/>
          <w:i/>
          <w:lang w:bidi="he-IL"/>
        </w:rPr>
        <w:t>sukka</w:t>
      </w:r>
      <w:r w:rsidRPr="008D29CC">
        <w:rPr>
          <w:rFonts w:asciiTheme="minorBidi" w:hAnsiTheme="minorBidi" w:cstheme="minorBidi"/>
          <w:lang w:bidi="he-IL"/>
        </w:rPr>
        <w:t xml:space="preserve"> obligation is a requirement to “leave your permanent residence.”  Rav Zilberstein emphasizes that one certainly fulfills this obligation by opening his roof and placing </w:t>
      </w:r>
      <w:r w:rsidRPr="008D29CC">
        <w:rPr>
          <w:rFonts w:asciiTheme="minorBidi" w:hAnsiTheme="minorBidi" w:cstheme="minorBidi"/>
          <w:i/>
          <w:iCs/>
          <w:lang w:bidi="he-IL"/>
        </w:rPr>
        <w:t>sekhakh</w:t>
      </w:r>
      <w:r w:rsidRPr="008D29CC">
        <w:rPr>
          <w:rFonts w:asciiTheme="minorBidi" w:hAnsiTheme="minorBidi" w:cstheme="minorBidi"/>
          <w:lang w:bidi="he-IL"/>
        </w:rPr>
        <w:t>, as he thereby transforms his home into a “temporary” dwelling which does not offer protection from the rain</w:t>
      </w:r>
      <w:proofErr w:type="gramStart"/>
      <w:r w:rsidRPr="008D29CC">
        <w:rPr>
          <w:rFonts w:asciiTheme="minorBidi" w:hAnsiTheme="minorBidi" w:cstheme="minorBidi"/>
          <w:lang w:bidi="he-IL"/>
        </w:rPr>
        <w:t xml:space="preserve">.  </w:t>
      </w:r>
      <w:proofErr w:type="gramEnd"/>
      <w:r w:rsidRPr="008D29CC">
        <w:rPr>
          <w:rFonts w:asciiTheme="minorBidi" w:hAnsiTheme="minorBidi" w:cstheme="minorBidi"/>
          <w:lang w:bidi="he-IL"/>
        </w:rPr>
        <w:t xml:space="preserve">Nevertheless, one might argue that, since the essence of the </w:t>
      </w:r>
      <w:r w:rsidRPr="008D29CC">
        <w:rPr>
          <w:rFonts w:asciiTheme="minorBidi" w:hAnsiTheme="minorBidi" w:cstheme="minorBidi"/>
          <w:i/>
          <w:iCs/>
          <w:lang w:bidi="he-IL"/>
        </w:rPr>
        <w:t>sukka</w:t>
      </w:r>
      <w:r w:rsidRPr="008D29CC">
        <w:rPr>
          <w:rFonts w:asciiTheme="minorBidi" w:hAnsiTheme="minorBidi" w:cstheme="minorBidi"/>
          <w:lang w:bidi="he-IL"/>
        </w:rPr>
        <w:t xml:space="preserve"> obligation is leaving one’s home, there is a preference to building a separate structure, rather than simply converting one’s home into a </w:t>
      </w:r>
      <w:r w:rsidRPr="008D29CC">
        <w:rPr>
          <w:rFonts w:asciiTheme="minorBidi" w:hAnsiTheme="minorBidi" w:cstheme="minorBidi"/>
          <w:i/>
          <w:iCs/>
          <w:lang w:bidi="he-IL"/>
        </w:rPr>
        <w:t>sukka</w:t>
      </w:r>
      <w:r w:rsidRPr="008D29CC">
        <w:rPr>
          <w:rFonts w:asciiTheme="minorBidi" w:hAnsiTheme="minorBidi" w:cstheme="minorBidi"/>
          <w:lang w:bidi="he-IL"/>
        </w:rPr>
        <w:t>.</w:t>
      </w:r>
    </w:p>
    <w:p w14:paraId="1E7BE103" w14:textId="77777777" w:rsidR="008D29CC" w:rsidRPr="008D29CC" w:rsidRDefault="008D29CC" w:rsidP="008D29CC">
      <w:pPr>
        <w:jc w:val="both"/>
        <w:rPr>
          <w:rFonts w:asciiTheme="minorBidi" w:hAnsiTheme="minorBidi" w:cstheme="minorBidi"/>
          <w:lang w:bidi="he-IL"/>
        </w:rPr>
      </w:pPr>
    </w:p>
    <w:p w14:paraId="1173E96A" w14:textId="3CEE42A9" w:rsidR="008D29CC" w:rsidRDefault="008D29CC" w:rsidP="00B06010">
      <w:pPr>
        <w:jc w:val="both"/>
        <w:rPr>
          <w:rFonts w:asciiTheme="minorBidi" w:hAnsiTheme="minorBidi" w:cstheme="minorBidi"/>
          <w:lang w:bidi="he-IL"/>
        </w:rPr>
      </w:pPr>
      <w:r w:rsidRPr="00B06010">
        <w:rPr>
          <w:rFonts w:asciiTheme="minorBidi" w:hAnsiTheme="minorBidi" w:cstheme="minorBidi"/>
          <w:lang w:bidi="he-IL"/>
        </w:rPr>
        <w:t>Thursday</w:t>
      </w:r>
    </w:p>
    <w:p w14:paraId="38422F4C" w14:textId="77777777" w:rsidR="00836882" w:rsidRPr="00B06010" w:rsidRDefault="00836882" w:rsidP="00B06010">
      <w:pPr>
        <w:jc w:val="both"/>
        <w:rPr>
          <w:rFonts w:asciiTheme="minorBidi" w:hAnsiTheme="minorBidi" w:cstheme="minorBidi"/>
          <w:lang w:bidi="he-IL"/>
        </w:rPr>
      </w:pPr>
    </w:p>
    <w:p w14:paraId="1C430680" w14:textId="77777777" w:rsidR="00B06010" w:rsidRDefault="00B06010" w:rsidP="00B06010">
      <w:pPr>
        <w:jc w:val="both"/>
        <w:rPr>
          <w:rFonts w:asciiTheme="minorBidi" w:hAnsiTheme="minorBidi" w:cstheme="minorBidi"/>
          <w:lang w:bidi="he-IL"/>
        </w:rPr>
      </w:pPr>
      <w:r w:rsidRPr="00B06010">
        <w:rPr>
          <w:rFonts w:asciiTheme="minorBidi" w:hAnsiTheme="minorBidi" w:cstheme="minorBidi"/>
          <w:lang w:bidi="he-IL"/>
        </w:rPr>
        <w:tab/>
        <w:t xml:space="preserve">The Rama (626:3) addresses the situation of a </w:t>
      </w:r>
      <w:r w:rsidRPr="00B06010">
        <w:rPr>
          <w:rFonts w:asciiTheme="minorBidi" w:hAnsiTheme="minorBidi" w:cstheme="minorBidi"/>
          <w:i/>
          <w:iCs/>
          <w:lang w:bidi="he-IL"/>
        </w:rPr>
        <w:t>sukka</w:t>
      </w:r>
      <w:r w:rsidRPr="00B06010">
        <w:rPr>
          <w:rFonts w:asciiTheme="minorBidi" w:hAnsiTheme="minorBidi" w:cstheme="minorBidi"/>
          <w:lang w:bidi="he-IL"/>
        </w:rPr>
        <w:t xml:space="preserve"> constructed under a retractable roof, meaning, with planks above the </w:t>
      </w:r>
      <w:r w:rsidRPr="00B06010">
        <w:rPr>
          <w:rFonts w:asciiTheme="minorBidi" w:hAnsiTheme="minorBidi" w:cstheme="minorBidi"/>
          <w:i/>
          <w:iCs/>
          <w:lang w:bidi="he-IL"/>
        </w:rPr>
        <w:t>sekhakh</w:t>
      </w:r>
      <w:r w:rsidRPr="00B06010">
        <w:rPr>
          <w:rFonts w:asciiTheme="minorBidi" w:hAnsiTheme="minorBidi" w:cstheme="minorBidi"/>
          <w:lang w:bidi="he-IL"/>
        </w:rPr>
        <w:t xml:space="preserve"> that are attached to the walls on both sides by hinges</w:t>
      </w:r>
      <w:proofErr w:type="gramStart"/>
      <w:r w:rsidRPr="00B06010">
        <w:rPr>
          <w:rFonts w:asciiTheme="minorBidi" w:hAnsiTheme="minorBidi" w:cstheme="minorBidi"/>
          <w:lang w:bidi="he-IL"/>
        </w:rPr>
        <w:t xml:space="preserve">.  </w:t>
      </w:r>
      <w:proofErr w:type="gramEnd"/>
      <w:r w:rsidRPr="00B06010">
        <w:rPr>
          <w:rFonts w:asciiTheme="minorBidi" w:hAnsiTheme="minorBidi" w:cstheme="minorBidi"/>
          <w:lang w:bidi="he-IL"/>
        </w:rPr>
        <w:t xml:space="preserve">When rain falls, the Rama writes, one </w:t>
      </w:r>
      <w:r w:rsidRPr="00B06010">
        <w:rPr>
          <w:rFonts w:asciiTheme="minorBidi" w:hAnsiTheme="minorBidi" w:cstheme="minorBidi"/>
          <w:lang w:bidi="he-IL"/>
        </w:rPr>
        <w:lastRenderedPageBreak/>
        <w:t xml:space="preserve">may close the roof in order to protect the </w:t>
      </w:r>
      <w:r w:rsidRPr="00B06010">
        <w:rPr>
          <w:rFonts w:asciiTheme="minorBidi" w:hAnsiTheme="minorBidi" w:cstheme="minorBidi"/>
          <w:i/>
          <w:iCs/>
          <w:lang w:bidi="he-IL"/>
        </w:rPr>
        <w:t>sukka</w:t>
      </w:r>
      <w:r w:rsidRPr="00B06010">
        <w:rPr>
          <w:rFonts w:asciiTheme="minorBidi" w:hAnsiTheme="minorBidi" w:cstheme="minorBidi"/>
          <w:lang w:bidi="he-IL"/>
        </w:rPr>
        <w:t xml:space="preserve"> from the rain</w:t>
      </w:r>
      <w:proofErr w:type="gramStart"/>
      <w:r w:rsidRPr="00B06010">
        <w:rPr>
          <w:rFonts w:asciiTheme="minorBidi" w:hAnsiTheme="minorBidi" w:cstheme="minorBidi"/>
          <w:lang w:bidi="he-IL"/>
        </w:rPr>
        <w:t xml:space="preserve">.  </w:t>
      </w:r>
      <w:proofErr w:type="gramEnd"/>
      <w:r w:rsidRPr="00B06010">
        <w:rPr>
          <w:rFonts w:asciiTheme="minorBidi" w:hAnsiTheme="minorBidi" w:cstheme="minorBidi"/>
          <w:lang w:bidi="he-IL"/>
        </w:rPr>
        <w:t xml:space="preserve">The Rama writes that this is allowed even on Yom Tov or Shabbat, as </w:t>
      </w:r>
      <w:proofErr w:type="gramStart"/>
      <w:r w:rsidRPr="00B06010">
        <w:rPr>
          <w:rFonts w:asciiTheme="minorBidi" w:hAnsiTheme="minorBidi" w:cstheme="minorBidi"/>
          <w:lang w:bidi="he-IL"/>
        </w:rPr>
        <w:t>closing</w:t>
      </w:r>
      <w:proofErr w:type="gramEnd"/>
      <w:r w:rsidRPr="00B06010">
        <w:rPr>
          <w:rFonts w:asciiTheme="minorBidi" w:hAnsiTheme="minorBidi" w:cstheme="minorBidi"/>
          <w:lang w:bidi="he-IL"/>
        </w:rPr>
        <w:t xml:space="preserve"> and opening the roof do not constitute building and dismantling that would be forbidden on Shabbat and Yom Tov.  However, the Rama adds, one must ensure that the roof is open while eating in the </w:t>
      </w:r>
      <w:r w:rsidRPr="00B06010">
        <w:rPr>
          <w:rFonts w:asciiTheme="minorBidi" w:hAnsiTheme="minorBidi" w:cstheme="minorBidi"/>
          <w:i/>
          <w:iCs/>
          <w:lang w:bidi="he-IL"/>
        </w:rPr>
        <w:t>sukka</w:t>
      </w:r>
      <w:r w:rsidRPr="00B06010">
        <w:rPr>
          <w:rFonts w:asciiTheme="minorBidi" w:hAnsiTheme="minorBidi" w:cstheme="minorBidi"/>
          <w:lang w:bidi="he-IL"/>
        </w:rPr>
        <w:t xml:space="preserve"> (when it is not raining), because the </w:t>
      </w:r>
      <w:r w:rsidRPr="00B06010">
        <w:rPr>
          <w:rFonts w:asciiTheme="minorBidi" w:hAnsiTheme="minorBidi" w:cstheme="minorBidi"/>
          <w:i/>
          <w:iCs/>
          <w:lang w:bidi="he-IL"/>
        </w:rPr>
        <w:t>sukka</w:t>
      </w:r>
      <w:r w:rsidRPr="00B06010">
        <w:rPr>
          <w:rFonts w:asciiTheme="minorBidi" w:hAnsiTheme="minorBidi" w:cstheme="minorBidi"/>
          <w:lang w:bidi="he-IL"/>
        </w:rPr>
        <w:t xml:space="preserve"> is invalid for the </w:t>
      </w:r>
      <w:r w:rsidRPr="00B06010">
        <w:rPr>
          <w:rFonts w:asciiTheme="minorBidi" w:hAnsiTheme="minorBidi" w:cstheme="minorBidi"/>
          <w:i/>
          <w:iCs/>
          <w:lang w:bidi="he-IL"/>
        </w:rPr>
        <w:t>mitzva</w:t>
      </w:r>
      <w:r w:rsidRPr="00B06010">
        <w:rPr>
          <w:rFonts w:asciiTheme="minorBidi" w:hAnsiTheme="minorBidi" w:cstheme="minorBidi"/>
          <w:lang w:bidi="he-IL"/>
        </w:rPr>
        <w:t xml:space="preserve"> when the roof is closed</w:t>
      </w:r>
      <w:proofErr w:type="gramStart"/>
      <w:r w:rsidRPr="00B06010">
        <w:rPr>
          <w:rFonts w:asciiTheme="minorBidi" w:hAnsiTheme="minorBidi" w:cstheme="minorBidi"/>
          <w:lang w:bidi="he-IL"/>
        </w:rPr>
        <w:t xml:space="preserve">.  </w:t>
      </w:r>
      <w:proofErr w:type="gramEnd"/>
      <w:r w:rsidRPr="00B06010">
        <w:rPr>
          <w:rFonts w:asciiTheme="minorBidi" w:hAnsiTheme="minorBidi" w:cstheme="minorBidi"/>
          <w:lang w:bidi="he-IL"/>
        </w:rPr>
        <w:t xml:space="preserve">The </w:t>
      </w:r>
      <w:r w:rsidRPr="00B06010">
        <w:rPr>
          <w:rFonts w:asciiTheme="minorBidi" w:hAnsiTheme="minorBidi" w:cstheme="minorBidi"/>
          <w:i/>
          <w:iCs/>
          <w:lang w:bidi="he-IL"/>
        </w:rPr>
        <w:t>Mishna Berura</w:t>
      </w:r>
      <w:r w:rsidRPr="00B06010">
        <w:rPr>
          <w:rFonts w:asciiTheme="minorBidi" w:hAnsiTheme="minorBidi" w:cstheme="minorBidi"/>
          <w:lang w:bidi="he-IL"/>
        </w:rPr>
        <w:t>, citing the Vilna Gaon, explains that sitting underneath the closed roof is akin to sitting inside the house</w:t>
      </w:r>
      <w:proofErr w:type="gramStart"/>
      <w:r w:rsidRPr="00B06010">
        <w:rPr>
          <w:rFonts w:asciiTheme="minorBidi" w:hAnsiTheme="minorBidi" w:cstheme="minorBidi"/>
          <w:lang w:bidi="he-IL"/>
        </w:rPr>
        <w:t xml:space="preserve">.  </w:t>
      </w:r>
      <w:proofErr w:type="gramEnd"/>
    </w:p>
    <w:p w14:paraId="273F2AF5" w14:textId="77777777" w:rsidR="00836882" w:rsidRPr="00B06010" w:rsidRDefault="00836882" w:rsidP="00B06010">
      <w:pPr>
        <w:jc w:val="both"/>
        <w:rPr>
          <w:rFonts w:asciiTheme="minorBidi" w:hAnsiTheme="minorBidi" w:cstheme="minorBidi"/>
          <w:lang w:bidi="he-IL"/>
        </w:rPr>
      </w:pPr>
    </w:p>
    <w:p w14:paraId="525D1751" w14:textId="77777777" w:rsidR="00B06010" w:rsidRDefault="00B06010" w:rsidP="00B06010">
      <w:pPr>
        <w:ind w:firstLine="720"/>
        <w:jc w:val="both"/>
        <w:rPr>
          <w:rFonts w:asciiTheme="minorBidi" w:hAnsiTheme="minorBidi" w:cstheme="minorBidi"/>
          <w:iCs/>
          <w:lang w:bidi="he-IL"/>
        </w:rPr>
      </w:pPr>
      <w:r w:rsidRPr="00B06010">
        <w:rPr>
          <w:rFonts w:asciiTheme="minorBidi" w:hAnsiTheme="minorBidi" w:cstheme="minorBidi"/>
          <w:lang w:bidi="he-IL"/>
        </w:rPr>
        <w:t xml:space="preserve">The </w:t>
      </w:r>
      <w:r w:rsidRPr="00B06010">
        <w:rPr>
          <w:rFonts w:asciiTheme="minorBidi" w:hAnsiTheme="minorBidi" w:cstheme="minorBidi"/>
          <w:i/>
          <w:iCs/>
          <w:lang w:bidi="he-IL"/>
        </w:rPr>
        <w:t xml:space="preserve">Machatzit Ha-shekel </w:t>
      </w:r>
      <w:r w:rsidRPr="00B06010">
        <w:rPr>
          <w:rFonts w:asciiTheme="minorBidi" w:hAnsiTheme="minorBidi" w:cstheme="minorBidi"/>
          <w:lang w:bidi="he-IL"/>
        </w:rPr>
        <w:t>(</w:t>
      </w:r>
      <w:r w:rsidRPr="00B06010">
        <w:rPr>
          <w:rFonts w:asciiTheme="minorBidi" w:hAnsiTheme="minorBidi" w:cstheme="minorBidi"/>
          <w:rtl/>
          <w:lang w:bidi="he-IL"/>
        </w:rPr>
        <w:t>640:9</w:t>
      </w:r>
      <w:r w:rsidRPr="00B06010">
        <w:rPr>
          <w:rFonts w:asciiTheme="minorBidi" w:hAnsiTheme="minorBidi" w:cstheme="minorBidi"/>
          <w:lang w:bidi="he-IL"/>
        </w:rPr>
        <w:t xml:space="preserve">) advances the surprising theory that if the planks covering the </w:t>
      </w:r>
      <w:r w:rsidRPr="00B06010">
        <w:rPr>
          <w:rFonts w:asciiTheme="minorBidi" w:hAnsiTheme="minorBidi" w:cstheme="minorBidi"/>
          <w:i/>
          <w:iCs/>
          <w:lang w:bidi="he-IL"/>
        </w:rPr>
        <w:t>sukka</w:t>
      </w:r>
      <w:r w:rsidRPr="00B06010">
        <w:rPr>
          <w:rFonts w:asciiTheme="minorBidi" w:hAnsiTheme="minorBidi" w:cstheme="minorBidi"/>
          <w:iCs/>
          <w:lang w:bidi="he-IL"/>
        </w:rPr>
        <w:t xml:space="preserve"> are made from wood, then it would be preferable during rainfall to eat in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under the roof than to eat inside one’s home</w:t>
      </w:r>
      <w:proofErr w:type="gramStart"/>
      <w:r w:rsidRPr="00B06010">
        <w:rPr>
          <w:rFonts w:asciiTheme="minorBidi" w:hAnsiTheme="minorBidi" w:cstheme="minorBidi"/>
          <w:iCs/>
          <w:lang w:bidi="he-IL"/>
        </w:rPr>
        <w:t xml:space="preserve">.  </w:t>
      </w:r>
      <w:proofErr w:type="gramEnd"/>
      <w:r w:rsidRPr="00B06010">
        <w:rPr>
          <w:rFonts w:asciiTheme="minorBidi" w:hAnsiTheme="minorBidi" w:cstheme="minorBidi"/>
          <w:i/>
          <w:lang w:bidi="he-IL"/>
        </w:rPr>
        <w:t>Tosafot</w:t>
      </w:r>
      <w:r w:rsidRPr="00B06010">
        <w:rPr>
          <w:rFonts w:asciiTheme="minorBidi" w:hAnsiTheme="minorBidi" w:cstheme="minorBidi"/>
          <w:iCs/>
          <w:lang w:bidi="he-IL"/>
        </w:rPr>
        <w:t xml:space="preserve"> (Sukka 2a) famously cite Rabbeinu Tam’s ruling that a </w:t>
      </w:r>
      <w:r w:rsidRPr="00B06010">
        <w:rPr>
          <w:rFonts w:asciiTheme="minorBidi" w:hAnsiTheme="minorBidi" w:cstheme="minorBidi"/>
          <w:i/>
          <w:lang w:bidi="he-IL"/>
        </w:rPr>
        <w:t>sukka</w:t>
      </w:r>
      <w:r w:rsidRPr="00B06010">
        <w:rPr>
          <w:rFonts w:asciiTheme="minorBidi" w:hAnsiTheme="minorBidi" w:cstheme="minorBidi"/>
          <w:iCs/>
          <w:lang w:bidi="he-IL"/>
        </w:rPr>
        <w:t xml:space="preserve"> made with impenetrable </w:t>
      </w:r>
      <w:r w:rsidRPr="00B06010">
        <w:rPr>
          <w:rFonts w:asciiTheme="minorBidi" w:hAnsiTheme="minorBidi" w:cstheme="minorBidi"/>
          <w:i/>
          <w:lang w:bidi="he-IL"/>
        </w:rPr>
        <w:t>sekhakh</w:t>
      </w:r>
      <w:r w:rsidRPr="00B06010">
        <w:rPr>
          <w:rFonts w:asciiTheme="minorBidi" w:hAnsiTheme="minorBidi" w:cstheme="minorBidi"/>
          <w:iCs/>
          <w:lang w:bidi="he-IL"/>
        </w:rPr>
        <w:t xml:space="preserve">, that does not allow rain to enter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is invalid for the </w:t>
      </w:r>
      <w:r w:rsidRPr="00B06010">
        <w:rPr>
          <w:rFonts w:asciiTheme="minorBidi" w:hAnsiTheme="minorBidi" w:cstheme="minorBidi"/>
          <w:i/>
          <w:lang w:bidi="he-IL"/>
        </w:rPr>
        <w:t>mitzva</w:t>
      </w:r>
      <w:r w:rsidRPr="00B06010">
        <w:rPr>
          <w:rFonts w:asciiTheme="minorBidi" w:hAnsiTheme="minorBidi" w:cstheme="minorBidi"/>
          <w:iCs/>
          <w:lang w:bidi="he-IL"/>
        </w:rPr>
        <w:t xml:space="preserve">, as such a structure does not qualify as a “temporary” residence, as </w:t>
      </w:r>
      <w:r w:rsidRPr="00B06010">
        <w:rPr>
          <w:rFonts w:asciiTheme="minorBidi" w:hAnsiTheme="minorBidi" w:cstheme="minorBidi"/>
          <w:i/>
          <w:lang w:bidi="he-IL"/>
        </w:rPr>
        <w:t>Halakha</w:t>
      </w:r>
      <w:r w:rsidRPr="00B06010">
        <w:rPr>
          <w:rFonts w:asciiTheme="minorBidi" w:hAnsiTheme="minorBidi" w:cstheme="minorBidi"/>
          <w:iCs/>
          <w:lang w:bidi="he-IL"/>
        </w:rPr>
        <w:t xml:space="preserve"> requires</w:t>
      </w:r>
      <w:proofErr w:type="gramStart"/>
      <w:r w:rsidRPr="00B06010">
        <w:rPr>
          <w:rFonts w:asciiTheme="minorBidi" w:hAnsiTheme="minorBidi" w:cstheme="minorBidi"/>
          <w:iCs/>
          <w:lang w:bidi="he-IL"/>
        </w:rPr>
        <w:t xml:space="preserve">.  </w:t>
      </w:r>
      <w:proofErr w:type="gramEnd"/>
      <w:r w:rsidRPr="00B06010">
        <w:rPr>
          <w:rFonts w:asciiTheme="minorBidi" w:hAnsiTheme="minorBidi" w:cstheme="minorBidi"/>
          <w:iCs/>
          <w:lang w:bidi="he-IL"/>
        </w:rPr>
        <w:t xml:space="preserve">This ruling is brought as </w:t>
      </w:r>
      <w:r w:rsidRPr="00B06010">
        <w:rPr>
          <w:rFonts w:asciiTheme="minorBidi" w:hAnsiTheme="minorBidi" w:cstheme="minorBidi"/>
          <w:i/>
          <w:lang w:bidi="he-IL"/>
        </w:rPr>
        <w:t>halakha</w:t>
      </w:r>
      <w:r w:rsidRPr="00B06010">
        <w:rPr>
          <w:rFonts w:asciiTheme="minorBidi" w:hAnsiTheme="minorBidi" w:cstheme="minorBidi"/>
          <w:iCs/>
          <w:lang w:bidi="he-IL"/>
        </w:rPr>
        <w:t xml:space="preserve"> by the </w:t>
      </w:r>
      <w:r w:rsidRPr="00B06010">
        <w:rPr>
          <w:rFonts w:asciiTheme="minorBidi" w:hAnsiTheme="minorBidi" w:cstheme="minorBidi"/>
          <w:i/>
          <w:lang w:bidi="he-IL"/>
        </w:rPr>
        <w:t>Magen Avraham</w:t>
      </w:r>
      <w:r w:rsidRPr="00B06010">
        <w:rPr>
          <w:rFonts w:asciiTheme="minorBidi" w:hAnsiTheme="minorBidi" w:cstheme="minorBidi"/>
          <w:iCs/>
          <w:lang w:bidi="he-IL"/>
        </w:rPr>
        <w:t xml:space="preserve"> (627:2)</w:t>
      </w:r>
      <w:proofErr w:type="gramStart"/>
      <w:r w:rsidRPr="00B06010">
        <w:rPr>
          <w:rFonts w:asciiTheme="minorBidi" w:hAnsiTheme="minorBidi" w:cstheme="minorBidi"/>
          <w:iCs/>
          <w:lang w:bidi="he-IL"/>
        </w:rPr>
        <w:t xml:space="preserve">.  </w:t>
      </w:r>
      <w:proofErr w:type="gramEnd"/>
      <w:r w:rsidRPr="00B06010">
        <w:rPr>
          <w:rFonts w:asciiTheme="minorBidi" w:hAnsiTheme="minorBidi" w:cstheme="minorBidi"/>
          <w:iCs/>
          <w:lang w:bidi="he-IL"/>
        </w:rPr>
        <w:t xml:space="preserve">However, the </w:t>
      </w:r>
      <w:r w:rsidRPr="00B06010">
        <w:rPr>
          <w:rFonts w:asciiTheme="minorBidi" w:hAnsiTheme="minorBidi" w:cstheme="minorBidi"/>
          <w:i/>
          <w:lang w:bidi="he-IL"/>
        </w:rPr>
        <w:t>Hagahot Maimoniyot</w:t>
      </w:r>
      <w:r w:rsidRPr="00B06010">
        <w:rPr>
          <w:rFonts w:asciiTheme="minorBidi" w:hAnsiTheme="minorBidi" w:cstheme="minorBidi"/>
          <w:iCs/>
          <w:lang w:bidi="he-IL"/>
        </w:rPr>
        <w:t xml:space="preserve"> (</w:t>
      </w:r>
      <w:r w:rsidRPr="00B06010">
        <w:rPr>
          <w:rFonts w:asciiTheme="minorBidi" w:hAnsiTheme="minorBidi" w:cstheme="minorBidi"/>
          <w:i/>
          <w:lang w:bidi="he-IL"/>
        </w:rPr>
        <w:t>Hilkhot Sukka</w:t>
      </w:r>
      <w:r w:rsidRPr="00B06010">
        <w:rPr>
          <w:rFonts w:asciiTheme="minorBidi" w:hAnsiTheme="minorBidi" w:cstheme="minorBidi"/>
          <w:iCs/>
          <w:lang w:bidi="he-IL"/>
        </w:rPr>
        <w:t xml:space="preserve"> 5:20) relates a story about Rabbeinu Tam’s brother-in-law, Rabbi Shimon, who constructed a </w:t>
      </w:r>
      <w:r w:rsidRPr="00B06010">
        <w:rPr>
          <w:rFonts w:asciiTheme="minorBidi" w:hAnsiTheme="minorBidi" w:cstheme="minorBidi"/>
          <w:i/>
          <w:lang w:bidi="he-IL"/>
        </w:rPr>
        <w:t>sukka</w:t>
      </w:r>
      <w:r w:rsidRPr="00B06010">
        <w:rPr>
          <w:rFonts w:asciiTheme="minorBidi" w:hAnsiTheme="minorBidi" w:cstheme="minorBidi"/>
          <w:iCs/>
          <w:lang w:bidi="he-IL"/>
        </w:rPr>
        <w:t xml:space="preserve"> with planks of wood in a manner that protected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from the rain, and Rabbeinu Tam ruled that it was invalid</w:t>
      </w:r>
      <w:proofErr w:type="gramStart"/>
      <w:r w:rsidRPr="00B06010">
        <w:rPr>
          <w:rFonts w:asciiTheme="minorBidi" w:hAnsiTheme="minorBidi" w:cstheme="minorBidi"/>
          <w:iCs/>
          <w:lang w:bidi="he-IL"/>
        </w:rPr>
        <w:t xml:space="preserve">.  </w:t>
      </w:r>
      <w:proofErr w:type="gramEnd"/>
      <w:r w:rsidRPr="00B06010">
        <w:rPr>
          <w:rFonts w:asciiTheme="minorBidi" w:hAnsiTheme="minorBidi" w:cstheme="minorBidi"/>
          <w:iCs/>
          <w:lang w:bidi="he-IL"/>
        </w:rPr>
        <w:t>Rabbi Shimon</w:t>
      </w:r>
      <w:proofErr w:type="gramStart"/>
      <w:r w:rsidRPr="00B06010">
        <w:rPr>
          <w:rFonts w:asciiTheme="minorBidi" w:hAnsiTheme="minorBidi" w:cstheme="minorBidi"/>
          <w:iCs/>
          <w:lang w:bidi="he-IL"/>
        </w:rPr>
        <w:t>, apparently, disagreed</w:t>
      </w:r>
      <w:proofErr w:type="gramEnd"/>
      <w:r w:rsidRPr="00B06010">
        <w:rPr>
          <w:rFonts w:asciiTheme="minorBidi" w:hAnsiTheme="minorBidi" w:cstheme="minorBidi"/>
          <w:iCs/>
          <w:lang w:bidi="he-IL"/>
        </w:rPr>
        <w:t xml:space="preserve"> with Rabbenu Tam, and felt that impenetrable </w:t>
      </w:r>
      <w:r w:rsidRPr="00B06010">
        <w:rPr>
          <w:rFonts w:asciiTheme="minorBidi" w:hAnsiTheme="minorBidi" w:cstheme="minorBidi"/>
          <w:i/>
          <w:lang w:bidi="he-IL"/>
        </w:rPr>
        <w:t>sekhakh</w:t>
      </w:r>
      <w:r w:rsidRPr="00B06010">
        <w:rPr>
          <w:rFonts w:asciiTheme="minorBidi" w:hAnsiTheme="minorBidi" w:cstheme="minorBidi"/>
          <w:iCs/>
          <w:lang w:bidi="he-IL"/>
        </w:rPr>
        <w:t xml:space="preserve"> does not disqualify a </w:t>
      </w:r>
      <w:r w:rsidRPr="00B06010">
        <w:rPr>
          <w:rFonts w:asciiTheme="minorBidi" w:hAnsiTheme="minorBidi" w:cstheme="minorBidi"/>
          <w:i/>
          <w:lang w:bidi="he-IL"/>
        </w:rPr>
        <w:t>sukka</w:t>
      </w:r>
      <w:r w:rsidRPr="00B06010">
        <w:rPr>
          <w:rFonts w:asciiTheme="minorBidi" w:hAnsiTheme="minorBidi" w:cstheme="minorBidi"/>
          <w:iCs/>
          <w:lang w:bidi="he-IL"/>
        </w:rPr>
        <w:t xml:space="preserve">.  The only condition for allowing the use of planks, according to Rabbi Simcha, is that the wood planks must be narrower than four </w:t>
      </w:r>
      <w:r w:rsidRPr="00B06010">
        <w:rPr>
          <w:rFonts w:asciiTheme="minorBidi" w:hAnsiTheme="minorBidi" w:cstheme="minorBidi"/>
          <w:i/>
          <w:lang w:bidi="he-IL"/>
        </w:rPr>
        <w:t>tefachim</w:t>
      </w:r>
      <w:r w:rsidRPr="00B06010">
        <w:rPr>
          <w:rFonts w:asciiTheme="minorBidi" w:hAnsiTheme="minorBidi" w:cstheme="minorBidi"/>
          <w:iCs/>
          <w:lang w:bidi="he-IL"/>
        </w:rPr>
        <w:t xml:space="preserve"> (handbreadths), as the Sages invalidated planks that are four </w:t>
      </w:r>
      <w:r w:rsidRPr="00B06010">
        <w:rPr>
          <w:rFonts w:asciiTheme="minorBidi" w:hAnsiTheme="minorBidi" w:cstheme="minorBidi"/>
          <w:i/>
          <w:lang w:bidi="he-IL"/>
        </w:rPr>
        <w:t>tefachim</w:t>
      </w:r>
      <w:r w:rsidRPr="00B06010">
        <w:rPr>
          <w:rFonts w:asciiTheme="minorBidi" w:hAnsiTheme="minorBidi" w:cstheme="minorBidi"/>
          <w:iCs/>
          <w:lang w:bidi="he-IL"/>
        </w:rPr>
        <w:t xml:space="preserve"> are wider, which resemble the roofs of homes, a rabbinic enactment known as “</w:t>
      </w:r>
      <w:r w:rsidRPr="00B06010">
        <w:rPr>
          <w:rFonts w:asciiTheme="minorBidi" w:hAnsiTheme="minorBidi" w:cstheme="minorBidi"/>
          <w:i/>
          <w:lang w:bidi="he-IL"/>
        </w:rPr>
        <w:t>gezeirat tikra</w:t>
      </w:r>
      <w:r w:rsidRPr="00B06010">
        <w:rPr>
          <w:rFonts w:asciiTheme="minorBidi" w:hAnsiTheme="minorBidi" w:cstheme="minorBidi"/>
          <w:iCs/>
          <w:lang w:bidi="he-IL"/>
        </w:rPr>
        <w:t xml:space="preserve">” (see </w:t>
      </w:r>
      <w:r w:rsidRPr="00B06010">
        <w:rPr>
          <w:rFonts w:asciiTheme="minorBidi" w:hAnsiTheme="minorBidi" w:cstheme="minorBidi"/>
          <w:i/>
          <w:lang w:bidi="he-IL"/>
        </w:rPr>
        <w:t>Shulchan Arukh</w:t>
      </w:r>
      <w:r w:rsidRPr="00B06010">
        <w:rPr>
          <w:rFonts w:asciiTheme="minorBidi" w:hAnsiTheme="minorBidi" w:cstheme="minorBidi"/>
          <w:iCs/>
          <w:lang w:bidi="he-IL"/>
        </w:rPr>
        <w:t xml:space="preserve"> O.C. 629:18; the </w:t>
      </w:r>
      <w:r w:rsidRPr="00B06010">
        <w:rPr>
          <w:rFonts w:asciiTheme="minorBidi" w:hAnsiTheme="minorBidi" w:cstheme="minorBidi"/>
          <w:i/>
          <w:lang w:bidi="he-IL"/>
        </w:rPr>
        <w:t>Shulchan Arukh</w:t>
      </w:r>
      <w:r w:rsidRPr="00B06010">
        <w:rPr>
          <w:rFonts w:asciiTheme="minorBidi" w:hAnsiTheme="minorBidi" w:cstheme="minorBidi"/>
          <w:iCs/>
          <w:lang w:bidi="he-IL"/>
        </w:rPr>
        <w:t xml:space="preserve"> adds that it is customary not to use even thinner planks as </w:t>
      </w:r>
      <w:r w:rsidRPr="00B06010">
        <w:rPr>
          <w:rFonts w:asciiTheme="minorBidi" w:hAnsiTheme="minorBidi" w:cstheme="minorBidi"/>
          <w:i/>
          <w:lang w:bidi="he-IL"/>
        </w:rPr>
        <w:t>sekhakh</w:t>
      </w:r>
      <w:r w:rsidRPr="00B06010">
        <w:rPr>
          <w:rFonts w:asciiTheme="minorBidi" w:hAnsiTheme="minorBidi" w:cstheme="minorBidi"/>
          <w:iCs/>
          <w:lang w:bidi="he-IL"/>
        </w:rPr>
        <w:t xml:space="preserve">).  Although Rabbi Shimon’s opinion is not accepted as </w:t>
      </w:r>
      <w:r w:rsidRPr="00B06010">
        <w:rPr>
          <w:rFonts w:asciiTheme="minorBidi" w:hAnsiTheme="minorBidi" w:cstheme="minorBidi"/>
          <w:i/>
          <w:lang w:bidi="he-IL"/>
        </w:rPr>
        <w:t>halakha</w:t>
      </w:r>
      <w:r w:rsidRPr="00B06010">
        <w:rPr>
          <w:rFonts w:asciiTheme="minorBidi" w:hAnsiTheme="minorBidi" w:cstheme="minorBidi"/>
          <w:iCs/>
          <w:lang w:bidi="he-IL"/>
        </w:rPr>
        <w:t xml:space="preserve">, the </w:t>
      </w:r>
      <w:r w:rsidRPr="00B06010">
        <w:rPr>
          <w:rFonts w:asciiTheme="minorBidi" w:hAnsiTheme="minorBidi" w:cstheme="minorBidi"/>
          <w:i/>
          <w:lang w:bidi="he-IL"/>
        </w:rPr>
        <w:t xml:space="preserve">Machatzit Ha-shekel </w:t>
      </w:r>
      <w:r w:rsidRPr="00B06010">
        <w:rPr>
          <w:rFonts w:asciiTheme="minorBidi" w:hAnsiTheme="minorBidi" w:cstheme="minorBidi"/>
          <w:iCs/>
          <w:lang w:bidi="he-IL"/>
        </w:rPr>
        <w:t xml:space="preserve">writes, it stands to reason that one who has this option, of protecting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from rain with wooden planks narrower than four </w:t>
      </w:r>
      <w:r w:rsidRPr="00B06010">
        <w:rPr>
          <w:rFonts w:asciiTheme="minorBidi" w:hAnsiTheme="minorBidi" w:cstheme="minorBidi"/>
          <w:i/>
          <w:lang w:bidi="he-IL"/>
        </w:rPr>
        <w:t>tefachim</w:t>
      </w:r>
      <w:r w:rsidRPr="00B06010">
        <w:rPr>
          <w:rFonts w:asciiTheme="minorBidi" w:hAnsiTheme="minorBidi" w:cstheme="minorBidi"/>
          <w:iCs/>
          <w:lang w:bidi="he-IL"/>
        </w:rPr>
        <w:t xml:space="preserve">, should eat in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under these planks, in order to fulfill the </w:t>
      </w:r>
      <w:r w:rsidRPr="00B06010">
        <w:rPr>
          <w:rFonts w:asciiTheme="minorBidi" w:hAnsiTheme="minorBidi" w:cstheme="minorBidi"/>
          <w:i/>
          <w:lang w:bidi="he-IL"/>
        </w:rPr>
        <w:t>mitzva</w:t>
      </w:r>
      <w:r w:rsidRPr="00B06010">
        <w:rPr>
          <w:rFonts w:asciiTheme="minorBidi" w:hAnsiTheme="minorBidi" w:cstheme="minorBidi"/>
          <w:iCs/>
          <w:lang w:bidi="he-IL"/>
        </w:rPr>
        <w:t xml:space="preserve"> according to this view.  Since such a </w:t>
      </w:r>
      <w:r w:rsidRPr="00B06010">
        <w:rPr>
          <w:rFonts w:asciiTheme="minorBidi" w:hAnsiTheme="minorBidi" w:cstheme="minorBidi"/>
          <w:i/>
          <w:lang w:bidi="he-IL"/>
        </w:rPr>
        <w:t>sukka</w:t>
      </w:r>
      <w:r w:rsidRPr="00B06010">
        <w:rPr>
          <w:rFonts w:asciiTheme="minorBidi" w:hAnsiTheme="minorBidi" w:cstheme="minorBidi"/>
          <w:iCs/>
          <w:lang w:bidi="he-IL"/>
        </w:rPr>
        <w:t xml:space="preserve"> is functional even during rainfall, Rabbi Shimon’s opinion </w:t>
      </w:r>
      <w:proofErr w:type="gramStart"/>
      <w:r w:rsidRPr="00B06010">
        <w:rPr>
          <w:rFonts w:asciiTheme="minorBidi" w:hAnsiTheme="minorBidi" w:cstheme="minorBidi"/>
          <w:iCs/>
          <w:lang w:bidi="he-IL"/>
        </w:rPr>
        <w:t>seemingly requires</w:t>
      </w:r>
      <w:proofErr w:type="gramEnd"/>
      <w:r w:rsidRPr="00B06010">
        <w:rPr>
          <w:rFonts w:asciiTheme="minorBidi" w:hAnsiTheme="minorBidi" w:cstheme="minorBidi"/>
          <w:iCs/>
          <w:lang w:bidi="he-IL"/>
        </w:rPr>
        <w:t xml:space="preserve"> eating in this </w:t>
      </w:r>
      <w:r w:rsidRPr="00B06010">
        <w:rPr>
          <w:rFonts w:asciiTheme="minorBidi" w:hAnsiTheme="minorBidi" w:cstheme="minorBidi"/>
          <w:i/>
          <w:lang w:bidi="he-IL"/>
        </w:rPr>
        <w:t>sukka</w:t>
      </w:r>
      <w:r w:rsidRPr="00B06010">
        <w:rPr>
          <w:rFonts w:asciiTheme="minorBidi" w:hAnsiTheme="minorBidi" w:cstheme="minorBidi"/>
          <w:iCs/>
          <w:lang w:bidi="he-IL"/>
        </w:rPr>
        <w:t xml:space="preserve"> even when it rains.  Therefore, it would be proper to satisfy this opinion by eating under this roof when rain falls.</w:t>
      </w:r>
    </w:p>
    <w:p w14:paraId="1E0372D8" w14:textId="77777777" w:rsidR="00836882" w:rsidRPr="00B06010" w:rsidRDefault="00836882" w:rsidP="00B06010">
      <w:pPr>
        <w:ind w:firstLine="720"/>
        <w:jc w:val="both"/>
        <w:rPr>
          <w:rFonts w:asciiTheme="minorBidi" w:hAnsiTheme="minorBidi" w:cstheme="minorBidi"/>
          <w:iCs/>
          <w:lang w:bidi="he-IL"/>
        </w:rPr>
      </w:pPr>
    </w:p>
    <w:p w14:paraId="58546ED1" w14:textId="77777777" w:rsidR="00B06010" w:rsidRDefault="00B06010" w:rsidP="00B06010">
      <w:pPr>
        <w:ind w:firstLine="720"/>
        <w:jc w:val="both"/>
        <w:rPr>
          <w:rFonts w:asciiTheme="minorBidi" w:hAnsiTheme="minorBidi" w:cstheme="minorBidi"/>
          <w:iCs/>
          <w:lang w:bidi="he-IL"/>
        </w:rPr>
      </w:pPr>
      <w:r w:rsidRPr="00B06010">
        <w:rPr>
          <w:rFonts w:asciiTheme="minorBidi" w:hAnsiTheme="minorBidi" w:cstheme="minorBidi"/>
          <w:iCs/>
          <w:lang w:bidi="he-IL"/>
        </w:rPr>
        <w:t xml:space="preserve">The </w:t>
      </w:r>
      <w:r w:rsidRPr="00B06010">
        <w:rPr>
          <w:rFonts w:asciiTheme="minorBidi" w:hAnsiTheme="minorBidi" w:cstheme="minorBidi"/>
          <w:i/>
          <w:lang w:bidi="he-IL"/>
        </w:rPr>
        <w:t>Machatzit Ha-shekel</w:t>
      </w:r>
      <w:r w:rsidRPr="00B06010">
        <w:rPr>
          <w:rFonts w:asciiTheme="minorBidi" w:hAnsiTheme="minorBidi" w:cstheme="minorBidi"/>
          <w:iCs/>
          <w:lang w:bidi="he-IL"/>
        </w:rPr>
        <w:t xml:space="preserve"> adds that as the </w:t>
      </w:r>
      <w:r w:rsidRPr="00B06010">
        <w:rPr>
          <w:rFonts w:asciiTheme="minorBidi" w:hAnsiTheme="minorBidi" w:cstheme="minorBidi"/>
          <w:i/>
          <w:lang w:bidi="he-IL"/>
        </w:rPr>
        <w:t>sekhakh</w:t>
      </w:r>
      <w:r w:rsidRPr="00B06010">
        <w:rPr>
          <w:rFonts w:asciiTheme="minorBidi" w:hAnsiTheme="minorBidi" w:cstheme="minorBidi"/>
          <w:iCs/>
          <w:lang w:bidi="he-IL"/>
        </w:rPr>
        <w:t xml:space="preserve"> must be placed on top of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w:t>
      </w:r>
      <w:r w:rsidRPr="00B06010">
        <w:rPr>
          <w:rFonts w:asciiTheme="minorBidi" w:hAnsiTheme="minorBidi" w:cstheme="minorBidi"/>
          <w:i/>
          <w:lang w:bidi="he-IL"/>
        </w:rPr>
        <w:t>le-sheim tzel</w:t>
      </w:r>
      <w:r w:rsidRPr="00B06010">
        <w:rPr>
          <w:rFonts w:asciiTheme="minorBidi" w:hAnsiTheme="minorBidi" w:cstheme="minorBidi"/>
          <w:iCs/>
          <w:lang w:bidi="he-IL"/>
        </w:rPr>
        <w:t xml:space="preserve">” – for the purpose of providing shade, and not for other purposes (such as for privacy) – one must have in mind when closing the roof over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to not only protect the </w:t>
      </w:r>
      <w:r w:rsidRPr="00B06010">
        <w:rPr>
          <w:rFonts w:asciiTheme="minorBidi" w:hAnsiTheme="minorBidi" w:cstheme="minorBidi"/>
          <w:i/>
          <w:lang w:bidi="he-IL"/>
        </w:rPr>
        <w:t>sukka</w:t>
      </w:r>
      <w:r w:rsidRPr="00B06010">
        <w:rPr>
          <w:rFonts w:asciiTheme="minorBidi" w:hAnsiTheme="minorBidi" w:cstheme="minorBidi"/>
          <w:iCs/>
          <w:lang w:bidi="he-IL"/>
        </w:rPr>
        <w:t xml:space="preserve"> from the rain, but also to provide shade if the sun would return.</w:t>
      </w:r>
    </w:p>
    <w:p w14:paraId="57DD4317" w14:textId="77777777" w:rsidR="00836882" w:rsidRPr="00B06010" w:rsidRDefault="00836882" w:rsidP="00B06010">
      <w:pPr>
        <w:ind w:firstLine="720"/>
        <w:jc w:val="both"/>
        <w:rPr>
          <w:rFonts w:asciiTheme="minorBidi" w:hAnsiTheme="minorBidi" w:cstheme="minorBidi"/>
          <w:iCs/>
          <w:lang w:bidi="he-IL"/>
        </w:rPr>
      </w:pPr>
    </w:p>
    <w:p w14:paraId="3A2C3373" w14:textId="77777777" w:rsidR="00B06010" w:rsidRPr="00B06010" w:rsidRDefault="00B06010" w:rsidP="00B06010">
      <w:pPr>
        <w:jc w:val="both"/>
        <w:rPr>
          <w:rFonts w:asciiTheme="minorBidi" w:hAnsiTheme="minorBidi" w:cstheme="minorBidi"/>
          <w:iCs/>
        </w:rPr>
      </w:pPr>
      <w:r w:rsidRPr="00B06010">
        <w:rPr>
          <w:rFonts w:asciiTheme="minorBidi" w:hAnsiTheme="minorBidi" w:cstheme="minorBidi"/>
          <w:iCs/>
        </w:rPr>
        <w:tab/>
      </w:r>
      <w:proofErr w:type="gramStart"/>
      <w:r w:rsidRPr="00B06010">
        <w:rPr>
          <w:rFonts w:asciiTheme="minorBidi" w:hAnsiTheme="minorBidi" w:cstheme="minorBidi"/>
          <w:iCs/>
        </w:rPr>
        <w:t>This point is made also by Rav Yaakov Ettlinger</w:t>
      </w:r>
      <w:proofErr w:type="gramEnd"/>
      <w:r w:rsidRPr="00B06010">
        <w:rPr>
          <w:rFonts w:asciiTheme="minorBidi" w:hAnsiTheme="minorBidi" w:cstheme="minorBidi"/>
          <w:iCs/>
        </w:rPr>
        <w:t xml:space="preserve">, in his </w:t>
      </w:r>
      <w:r w:rsidRPr="00B06010">
        <w:rPr>
          <w:rFonts w:asciiTheme="minorBidi" w:hAnsiTheme="minorBidi" w:cstheme="minorBidi"/>
          <w:i/>
        </w:rPr>
        <w:t>Bikkurei Yaakov</w:t>
      </w:r>
      <w:r w:rsidRPr="00B06010">
        <w:rPr>
          <w:rFonts w:asciiTheme="minorBidi" w:hAnsiTheme="minorBidi" w:cstheme="minorBidi"/>
          <w:iCs/>
        </w:rPr>
        <w:t xml:space="preserve"> (626:12), though he adds that this should be done even if the planks covering the </w:t>
      </w:r>
      <w:r w:rsidRPr="00B06010">
        <w:rPr>
          <w:rFonts w:asciiTheme="minorBidi" w:hAnsiTheme="minorBidi" w:cstheme="minorBidi"/>
          <w:i/>
        </w:rPr>
        <w:t>sukka</w:t>
      </w:r>
      <w:r w:rsidRPr="00B06010">
        <w:rPr>
          <w:rFonts w:asciiTheme="minorBidi" w:hAnsiTheme="minorBidi" w:cstheme="minorBidi"/>
          <w:iCs/>
        </w:rPr>
        <w:t xml:space="preserve"> are four </w:t>
      </w:r>
      <w:r w:rsidRPr="00B06010">
        <w:rPr>
          <w:rFonts w:asciiTheme="minorBidi" w:hAnsiTheme="minorBidi" w:cstheme="minorBidi"/>
          <w:i/>
        </w:rPr>
        <w:t>tefachim</w:t>
      </w:r>
      <w:r w:rsidRPr="00B06010">
        <w:rPr>
          <w:rFonts w:asciiTheme="minorBidi" w:hAnsiTheme="minorBidi" w:cstheme="minorBidi"/>
          <w:iCs/>
        </w:rPr>
        <w:t xml:space="preserve"> or wider.  Torah law allows using as </w:t>
      </w:r>
      <w:r w:rsidRPr="00B06010">
        <w:rPr>
          <w:rFonts w:asciiTheme="minorBidi" w:hAnsiTheme="minorBidi" w:cstheme="minorBidi"/>
          <w:i/>
        </w:rPr>
        <w:t xml:space="preserve">sekhakh </w:t>
      </w:r>
      <w:r w:rsidRPr="00B06010">
        <w:rPr>
          <w:rFonts w:asciiTheme="minorBidi" w:hAnsiTheme="minorBidi" w:cstheme="minorBidi"/>
          <w:iCs/>
        </w:rPr>
        <w:t xml:space="preserve">wooden planks four </w:t>
      </w:r>
      <w:r w:rsidRPr="00B06010">
        <w:rPr>
          <w:rFonts w:asciiTheme="minorBidi" w:hAnsiTheme="minorBidi" w:cstheme="minorBidi"/>
          <w:i/>
        </w:rPr>
        <w:t>tefachim</w:t>
      </w:r>
      <w:r w:rsidRPr="00B06010">
        <w:rPr>
          <w:rFonts w:asciiTheme="minorBidi" w:hAnsiTheme="minorBidi" w:cstheme="minorBidi"/>
          <w:iCs/>
        </w:rPr>
        <w:t xml:space="preserve"> or wider, and it was </w:t>
      </w:r>
      <w:r w:rsidRPr="00B06010">
        <w:rPr>
          <w:rFonts w:asciiTheme="minorBidi" w:hAnsiTheme="minorBidi" w:cstheme="minorBidi"/>
          <w:i/>
        </w:rPr>
        <w:t>Chazal</w:t>
      </w:r>
      <w:r w:rsidRPr="00B06010">
        <w:rPr>
          <w:rFonts w:asciiTheme="minorBidi" w:hAnsiTheme="minorBidi" w:cstheme="minorBidi"/>
          <w:iCs/>
        </w:rPr>
        <w:t xml:space="preserve"> who enacted that they should not be used</w:t>
      </w:r>
      <w:proofErr w:type="gramStart"/>
      <w:r w:rsidRPr="00B06010">
        <w:rPr>
          <w:rFonts w:asciiTheme="minorBidi" w:hAnsiTheme="minorBidi" w:cstheme="minorBidi"/>
          <w:iCs/>
        </w:rPr>
        <w:t xml:space="preserve">.  </w:t>
      </w:r>
      <w:proofErr w:type="gramEnd"/>
      <w:r w:rsidRPr="00B06010">
        <w:rPr>
          <w:rFonts w:asciiTheme="minorBidi" w:hAnsiTheme="minorBidi" w:cstheme="minorBidi"/>
          <w:iCs/>
        </w:rPr>
        <w:t xml:space="preserve">As such, the </w:t>
      </w:r>
      <w:r w:rsidRPr="00B06010">
        <w:rPr>
          <w:rFonts w:asciiTheme="minorBidi" w:hAnsiTheme="minorBidi" w:cstheme="minorBidi"/>
          <w:i/>
        </w:rPr>
        <w:t>Magen Avraham</w:t>
      </w:r>
      <w:r w:rsidRPr="00B06010">
        <w:rPr>
          <w:rFonts w:asciiTheme="minorBidi" w:hAnsiTheme="minorBidi" w:cstheme="minorBidi"/>
          <w:iCs/>
        </w:rPr>
        <w:t xml:space="preserve"> (629:22) writes that under extenuating circumstances, if one has no other option for </w:t>
      </w:r>
      <w:r w:rsidRPr="00B06010">
        <w:rPr>
          <w:rFonts w:asciiTheme="minorBidi" w:hAnsiTheme="minorBidi" w:cstheme="minorBidi"/>
          <w:i/>
        </w:rPr>
        <w:t>sekhakh</w:t>
      </w:r>
      <w:r w:rsidRPr="00B06010">
        <w:rPr>
          <w:rFonts w:asciiTheme="minorBidi" w:hAnsiTheme="minorBidi" w:cstheme="minorBidi"/>
          <w:iCs/>
        </w:rPr>
        <w:t xml:space="preserve">, wide planks may be used for the </w:t>
      </w:r>
      <w:r w:rsidRPr="00B06010">
        <w:rPr>
          <w:rFonts w:asciiTheme="minorBidi" w:hAnsiTheme="minorBidi" w:cstheme="minorBidi"/>
          <w:i/>
        </w:rPr>
        <w:t>mitzva</w:t>
      </w:r>
      <w:proofErr w:type="gramStart"/>
      <w:r w:rsidRPr="00B06010">
        <w:rPr>
          <w:rFonts w:asciiTheme="minorBidi" w:hAnsiTheme="minorBidi" w:cstheme="minorBidi"/>
          <w:iCs/>
        </w:rPr>
        <w:t xml:space="preserve">.  </w:t>
      </w:r>
      <w:proofErr w:type="gramEnd"/>
      <w:r w:rsidRPr="00B06010">
        <w:rPr>
          <w:rFonts w:asciiTheme="minorBidi" w:hAnsiTheme="minorBidi" w:cstheme="minorBidi"/>
          <w:iCs/>
        </w:rPr>
        <w:t xml:space="preserve">The </w:t>
      </w:r>
      <w:r w:rsidRPr="00B06010">
        <w:rPr>
          <w:rFonts w:asciiTheme="minorBidi" w:hAnsiTheme="minorBidi" w:cstheme="minorBidi"/>
          <w:i/>
        </w:rPr>
        <w:t>Bikkurei Yaakov</w:t>
      </w:r>
      <w:r w:rsidRPr="00B06010">
        <w:rPr>
          <w:rFonts w:asciiTheme="minorBidi" w:hAnsiTheme="minorBidi" w:cstheme="minorBidi"/>
          <w:iCs/>
        </w:rPr>
        <w:t xml:space="preserve"> reasons that rainfall, which prevents one from fulfilling the </w:t>
      </w:r>
      <w:r w:rsidRPr="00B06010">
        <w:rPr>
          <w:rFonts w:asciiTheme="minorBidi" w:hAnsiTheme="minorBidi" w:cstheme="minorBidi"/>
          <w:i/>
        </w:rPr>
        <w:t>mitzva</w:t>
      </w:r>
      <w:r w:rsidRPr="00B06010">
        <w:rPr>
          <w:rFonts w:asciiTheme="minorBidi" w:hAnsiTheme="minorBidi" w:cstheme="minorBidi"/>
          <w:iCs/>
        </w:rPr>
        <w:t xml:space="preserve"> of </w:t>
      </w:r>
      <w:r w:rsidRPr="00B06010">
        <w:rPr>
          <w:rFonts w:asciiTheme="minorBidi" w:hAnsiTheme="minorBidi" w:cstheme="minorBidi"/>
          <w:i/>
        </w:rPr>
        <w:t>sukka</w:t>
      </w:r>
      <w:r w:rsidRPr="00B06010">
        <w:rPr>
          <w:rFonts w:asciiTheme="minorBidi" w:hAnsiTheme="minorBidi" w:cstheme="minorBidi"/>
          <w:iCs/>
        </w:rPr>
        <w:t>, constitutes a “</w:t>
      </w:r>
      <w:r w:rsidRPr="00B06010">
        <w:rPr>
          <w:rFonts w:asciiTheme="minorBidi" w:hAnsiTheme="minorBidi" w:cstheme="minorBidi"/>
          <w:i/>
        </w:rPr>
        <w:t>she’at ha-dachak</w:t>
      </w:r>
      <w:r w:rsidRPr="00B06010">
        <w:rPr>
          <w:rFonts w:asciiTheme="minorBidi" w:hAnsiTheme="minorBidi" w:cstheme="minorBidi"/>
          <w:iCs/>
        </w:rPr>
        <w:t xml:space="preserve">” (a situation of “extenuating circumstances”) that would certainly permit using </w:t>
      </w:r>
      <w:r w:rsidRPr="00B06010">
        <w:rPr>
          <w:rFonts w:asciiTheme="minorBidi" w:hAnsiTheme="minorBidi" w:cstheme="minorBidi"/>
          <w:iCs/>
        </w:rPr>
        <w:lastRenderedPageBreak/>
        <w:t xml:space="preserve">planks to cover the </w:t>
      </w:r>
      <w:r w:rsidRPr="00B06010">
        <w:rPr>
          <w:rFonts w:asciiTheme="minorBidi" w:hAnsiTheme="minorBidi" w:cstheme="minorBidi"/>
          <w:i/>
        </w:rPr>
        <w:t>sukka</w:t>
      </w:r>
      <w:r w:rsidRPr="00B06010">
        <w:rPr>
          <w:rFonts w:asciiTheme="minorBidi" w:hAnsiTheme="minorBidi" w:cstheme="minorBidi"/>
          <w:iCs/>
        </w:rPr>
        <w:t xml:space="preserve"> in order to facilitate the observance of the </w:t>
      </w:r>
      <w:r w:rsidRPr="00B06010">
        <w:rPr>
          <w:rFonts w:asciiTheme="minorBidi" w:hAnsiTheme="minorBidi" w:cstheme="minorBidi"/>
          <w:i/>
        </w:rPr>
        <w:t>mitzva</w:t>
      </w:r>
      <w:r w:rsidRPr="00B06010">
        <w:rPr>
          <w:rFonts w:asciiTheme="minorBidi" w:hAnsiTheme="minorBidi" w:cstheme="minorBidi"/>
          <w:iCs/>
        </w:rPr>
        <w:t xml:space="preserve"> according to the view of Rabbi Shimon</w:t>
      </w:r>
      <w:proofErr w:type="gramStart"/>
      <w:r w:rsidRPr="00B06010">
        <w:rPr>
          <w:rFonts w:asciiTheme="minorBidi" w:hAnsiTheme="minorBidi" w:cstheme="minorBidi"/>
          <w:iCs/>
        </w:rPr>
        <w:t xml:space="preserve">.  </w:t>
      </w:r>
      <w:proofErr w:type="gramEnd"/>
      <w:r w:rsidRPr="00B06010">
        <w:rPr>
          <w:rFonts w:asciiTheme="minorBidi" w:hAnsiTheme="minorBidi" w:cstheme="minorBidi"/>
          <w:iCs/>
        </w:rPr>
        <w:t xml:space="preserve">Therefore, even if the retractable covering over the </w:t>
      </w:r>
      <w:r w:rsidRPr="00B06010">
        <w:rPr>
          <w:rFonts w:asciiTheme="minorBidi" w:hAnsiTheme="minorBidi" w:cstheme="minorBidi"/>
          <w:i/>
        </w:rPr>
        <w:t>sukka</w:t>
      </w:r>
      <w:r w:rsidRPr="00B06010">
        <w:rPr>
          <w:rFonts w:asciiTheme="minorBidi" w:hAnsiTheme="minorBidi" w:cstheme="minorBidi"/>
          <w:iCs/>
        </w:rPr>
        <w:t xml:space="preserve"> consists of planks wider than four </w:t>
      </w:r>
      <w:r w:rsidRPr="00B06010">
        <w:rPr>
          <w:rFonts w:asciiTheme="minorBidi" w:hAnsiTheme="minorBidi" w:cstheme="minorBidi"/>
          <w:i/>
        </w:rPr>
        <w:t>tefachim</w:t>
      </w:r>
      <w:r w:rsidRPr="00B06010">
        <w:rPr>
          <w:rFonts w:asciiTheme="minorBidi" w:hAnsiTheme="minorBidi" w:cstheme="minorBidi"/>
          <w:iCs/>
        </w:rPr>
        <w:t xml:space="preserve">, </w:t>
      </w:r>
      <w:proofErr w:type="gramStart"/>
      <w:r w:rsidRPr="00B06010">
        <w:rPr>
          <w:rFonts w:asciiTheme="minorBidi" w:hAnsiTheme="minorBidi" w:cstheme="minorBidi"/>
          <w:iCs/>
        </w:rPr>
        <w:t>it</w:t>
      </w:r>
      <w:proofErr w:type="gramEnd"/>
      <w:r w:rsidRPr="00B06010">
        <w:rPr>
          <w:rFonts w:asciiTheme="minorBidi" w:hAnsiTheme="minorBidi" w:cstheme="minorBidi"/>
          <w:iCs/>
        </w:rPr>
        <w:t xml:space="preserve"> is would be preferable to eat in the </w:t>
      </w:r>
      <w:r w:rsidRPr="00B06010">
        <w:rPr>
          <w:rFonts w:asciiTheme="minorBidi" w:hAnsiTheme="minorBidi" w:cstheme="minorBidi"/>
          <w:i/>
        </w:rPr>
        <w:t>sukka</w:t>
      </w:r>
      <w:r w:rsidRPr="00B06010">
        <w:rPr>
          <w:rFonts w:asciiTheme="minorBidi" w:hAnsiTheme="minorBidi" w:cstheme="minorBidi"/>
          <w:iCs/>
        </w:rPr>
        <w:t xml:space="preserve"> underneath this covering when rain falls.</w:t>
      </w:r>
    </w:p>
    <w:p w14:paraId="4CBE8F5B" w14:textId="77777777" w:rsidR="00B06010" w:rsidRPr="00B06010" w:rsidRDefault="00B06010" w:rsidP="00B06010">
      <w:pPr>
        <w:jc w:val="both"/>
        <w:rPr>
          <w:rFonts w:asciiTheme="minorBidi" w:hAnsiTheme="minorBidi" w:cstheme="minorBidi"/>
          <w:lang w:bidi="he-IL"/>
        </w:rPr>
      </w:pPr>
    </w:p>
    <w:p w14:paraId="458E61F6" w14:textId="62035B53" w:rsidR="00B06010" w:rsidRDefault="00B06010" w:rsidP="00B06010">
      <w:pPr>
        <w:jc w:val="both"/>
        <w:rPr>
          <w:rFonts w:asciiTheme="minorBidi" w:hAnsiTheme="minorBidi" w:cstheme="minorBidi"/>
          <w:lang w:bidi="he-IL"/>
        </w:rPr>
      </w:pPr>
      <w:r w:rsidRPr="00B06010">
        <w:rPr>
          <w:rFonts w:asciiTheme="minorBidi" w:hAnsiTheme="minorBidi" w:cstheme="minorBidi"/>
          <w:lang w:bidi="he-IL"/>
        </w:rPr>
        <w:t>Friday</w:t>
      </w:r>
    </w:p>
    <w:p w14:paraId="306CDBD8" w14:textId="77777777" w:rsidR="00836882" w:rsidRPr="00B06010" w:rsidRDefault="00836882" w:rsidP="00B06010">
      <w:pPr>
        <w:jc w:val="both"/>
        <w:rPr>
          <w:rFonts w:asciiTheme="minorBidi" w:hAnsiTheme="minorBidi" w:cstheme="minorBidi"/>
          <w:rtl/>
          <w:lang w:bidi="he-IL"/>
        </w:rPr>
      </w:pPr>
    </w:p>
    <w:p w14:paraId="3080D99A" w14:textId="77777777" w:rsidR="00900261" w:rsidRDefault="00900261" w:rsidP="00900261">
      <w:pPr>
        <w:jc w:val="both"/>
        <w:rPr>
          <w:rFonts w:asciiTheme="minorBidi" w:hAnsiTheme="minorBidi" w:cstheme="minorBidi"/>
          <w:lang w:bidi="he-IL"/>
        </w:rPr>
      </w:pPr>
      <w:r w:rsidRPr="00900261">
        <w:rPr>
          <w:rFonts w:asciiTheme="minorBidi" w:hAnsiTheme="minorBidi" w:cstheme="minorBidi"/>
          <w:lang w:bidi="he-IL"/>
        </w:rPr>
        <w:tab/>
        <w:t xml:space="preserve">Yesterday, we noted that although </w:t>
      </w:r>
      <w:r w:rsidRPr="00900261">
        <w:rPr>
          <w:rFonts w:asciiTheme="minorBidi" w:hAnsiTheme="minorBidi" w:cstheme="minorBidi"/>
          <w:i/>
          <w:iCs/>
          <w:lang w:bidi="he-IL"/>
        </w:rPr>
        <w:t>Halakha</w:t>
      </w:r>
      <w:r w:rsidRPr="00900261">
        <w:rPr>
          <w:rFonts w:asciiTheme="minorBidi" w:hAnsiTheme="minorBidi" w:cstheme="minorBidi"/>
          <w:lang w:bidi="he-IL"/>
        </w:rPr>
        <w:t xml:space="preserve"> follows the view that the </w:t>
      </w:r>
      <w:r w:rsidRPr="00900261">
        <w:rPr>
          <w:rFonts w:asciiTheme="minorBidi" w:hAnsiTheme="minorBidi" w:cstheme="minorBidi"/>
          <w:i/>
          <w:iCs/>
          <w:lang w:bidi="he-IL"/>
        </w:rPr>
        <w:t>sekhakh</w:t>
      </w:r>
      <w:r w:rsidRPr="00900261">
        <w:rPr>
          <w:rFonts w:asciiTheme="minorBidi" w:hAnsiTheme="minorBidi" w:cstheme="minorBidi"/>
          <w:lang w:bidi="he-IL"/>
        </w:rPr>
        <w:t xml:space="preserve"> must not be impenetrable, and must </w:t>
      </w:r>
      <w:proofErr w:type="gramStart"/>
      <w:r w:rsidRPr="00900261">
        <w:rPr>
          <w:rFonts w:asciiTheme="minorBidi" w:hAnsiTheme="minorBidi" w:cstheme="minorBidi"/>
          <w:lang w:bidi="he-IL"/>
        </w:rPr>
        <w:t>rather allow</w:t>
      </w:r>
      <w:proofErr w:type="gramEnd"/>
      <w:r w:rsidRPr="00900261">
        <w:rPr>
          <w:rFonts w:asciiTheme="minorBidi" w:hAnsiTheme="minorBidi" w:cstheme="minorBidi"/>
          <w:lang w:bidi="he-IL"/>
        </w:rPr>
        <w:t xml:space="preserve"> rain to enter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nevertheless, one view among the </w:t>
      </w:r>
      <w:r w:rsidRPr="00900261">
        <w:rPr>
          <w:rFonts w:asciiTheme="minorBidi" w:hAnsiTheme="minorBidi" w:cstheme="minorBidi"/>
          <w:i/>
          <w:iCs/>
          <w:lang w:bidi="he-IL"/>
        </w:rPr>
        <w:t>Rishonim</w:t>
      </w:r>
      <w:r w:rsidRPr="00900261">
        <w:rPr>
          <w:rFonts w:asciiTheme="minorBidi" w:hAnsiTheme="minorBidi" w:cstheme="minorBidi"/>
          <w:lang w:bidi="he-IL"/>
        </w:rPr>
        <w:t xml:space="preserve"> seems to disagree.  Rabbeinu Tam’s brother-in-law, Rabbi Shimon (</w:t>
      </w:r>
      <w:r w:rsidRPr="00900261">
        <w:rPr>
          <w:rFonts w:asciiTheme="minorBidi" w:hAnsiTheme="minorBidi" w:cstheme="minorBidi"/>
          <w:i/>
          <w:iCs/>
          <w:lang w:bidi="he-IL"/>
        </w:rPr>
        <w:t>Hagahot Maimoniyot</w:t>
      </w:r>
      <w:r w:rsidRPr="00900261">
        <w:rPr>
          <w:rFonts w:asciiTheme="minorBidi" w:hAnsiTheme="minorBidi" w:cstheme="minorBidi"/>
          <w:lang w:bidi="he-IL"/>
        </w:rPr>
        <w:t xml:space="preserve">, </w:t>
      </w:r>
      <w:r w:rsidRPr="00900261">
        <w:rPr>
          <w:rFonts w:asciiTheme="minorBidi" w:hAnsiTheme="minorBidi" w:cstheme="minorBidi"/>
          <w:i/>
          <w:lang w:bidi="he-IL"/>
        </w:rPr>
        <w:t>Hilkhot Sukka</w:t>
      </w:r>
      <w:r w:rsidRPr="00900261">
        <w:rPr>
          <w:rFonts w:asciiTheme="minorBidi" w:hAnsiTheme="minorBidi" w:cstheme="minorBidi"/>
          <w:iCs/>
          <w:lang w:bidi="he-IL"/>
        </w:rPr>
        <w:t xml:space="preserve"> 5:20)</w:t>
      </w:r>
      <w:r w:rsidRPr="00900261">
        <w:rPr>
          <w:rFonts w:asciiTheme="minorBidi" w:hAnsiTheme="minorBidi" w:cstheme="minorBidi"/>
          <w:lang w:bidi="he-IL"/>
        </w:rPr>
        <w:t xml:space="preserve">, </w:t>
      </w:r>
      <w:proofErr w:type="gramStart"/>
      <w:r w:rsidRPr="00900261">
        <w:rPr>
          <w:rFonts w:asciiTheme="minorBidi" w:hAnsiTheme="minorBidi" w:cstheme="minorBidi"/>
          <w:lang w:bidi="he-IL"/>
        </w:rPr>
        <w:t>reportedly made</w:t>
      </w:r>
      <w:proofErr w:type="gramEnd"/>
      <w:r w:rsidRPr="00900261">
        <w:rPr>
          <w:rFonts w:asciiTheme="minorBidi" w:hAnsiTheme="minorBidi" w:cstheme="minorBidi"/>
          <w:lang w:bidi="he-IL"/>
        </w:rPr>
        <w:t xml:space="preserve"> such a </w:t>
      </w:r>
      <w:r w:rsidRPr="00900261">
        <w:rPr>
          <w:rFonts w:asciiTheme="minorBidi" w:hAnsiTheme="minorBidi" w:cstheme="minorBidi"/>
          <w:i/>
          <w:iCs/>
          <w:lang w:bidi="he-IL"/>
        </w:rPr>
        <w:t>sukka</w:t>
      </w:r>
      <w:r w:rsidRPr="00900261">
        <w:rPr>
          <w:rFonts w:asciiTheme="minorBidi" w:hAnsiTheme="minorBidi" w:cstheme="minorBidi"/>
          <w:lang w:bidi="he-IL"/>
        </w:rPr>
        <w:t xml:space="preserve">, indicating that he felt that impenetrable </w:t>
      </w:r>
      <w:r w:rsidRPr="00900261">
        <w:rPr>
          <w:rFonts w:asciiTheme="minorBidi" w:hAnsiTheme="minorBidi" w:cstheme="minorBidi"/>
          <w:i/>
          <w:iCs/>
          <w:lang w:bidi="he-IL"/>
        </w:rPr>
        <w:t>sekhakh</w:t>
      </w:r>
      <w:r w:rsidRPr="00900261">
        <w:rPr>
          <w:rFonts w:asciiTheme="minorBidi" w:hAnsiTheme="minorBidi" w:cstheme="minorBidi"/>
          <w:lang w:bidi="he-IL"/>
        </w:rPr>
        <w:t xml:space="preserve"> does not disqualify a </w:t>
      </w:r>
      <w:r w:rsidRPr="00900261">
        <w:rPr>
          <w:rFonts w:asciiTheme="minorBidi" w:hAnsiTheme="minorBidi" w:cstheme="minorBidi"/>
          <w:i/>
          <w:iCs/>
          <w:lang w:bidi="he-IL"/>
        </w:rPr>
        <w:t>sukka</w:t>
      </w:r>
      <w:r w:rsidRPr="00900261">
        <w:rPr>
          <w:rFonts w:asciiTheme="minorBidi" w:hAnsiTheme="minorBidi" w:cstheme="minorBidi"/>
          <w:lang w:bidi="he-IL"/>
        </w:rPr>
        <w:t xml:space="preserve">.  Accordingly, as we saw, a number of </w:t>
      </w:r>
      <w:r w:rsidRPr="00900261">
        <w:rPr>
          <w:rFonts w:asciiTheme="minorBidi" w:hAnsiTheme="minorBidi" w:cstheme="minorBidi"/>
          <w:i/>
          <w:iCs/>
          <w:lang w:bidi="he-IL"/>
        </w:rPr>
        <w:t>poskim</w:t>
      </w:r>
      <w:r w:rsidRPr="00900261">
        <w:rPr>
          <w:rFonts w:asciiTheme="minorBidi" w:hAnsiTheme="minorBidi" w:cstheme="minorBidi"/>
          <w:lang w:bidi="he-IL"/>
        </w:rPr>
        <w:t xml:space="preserve"> – the </w:t>
      </w:r>
      <w:r w:rsidRPr="00900261">
        <w:rPr>
          <w:rFonts w:asciiTheme="minorBidi" w:hAnsiTheme="minorBidi" w:cstheme="minorBidi"/>
          <w:i/>
          <w:iCs/>
          <w:lang w:bidi="he-IL"/>
        </w:rPr>
        <w:t xml:space="preserve">Machatzit Ha-shekel </w:t>
      </w:r>
      <w:r w:rsidRPr="00900261">
        <w:rPr>
          <w:rFonts w:asciiTheme="minorBidi" w:hAnsiTheme="minorBidi" w:cstheme="minorBidi"/>
          <w:lang w:bidi="he-IL"/>
        </w:rPr>
        <w:t xml:space="preserve">(640:9) and </w:t>
      </w:r>
      <w:r w:rsidRPr="00900261">
        <w:rPr>
          <w:rFonts w:asciiTheme="minorBidi" w:hAnsiTheme="minorBidi" w:cstheme="minorBidi"/>
          <w:i/>
          <w:iCs/>
          <w:lang w:bidi="he-IL"/>
        </w:rPr>
        <w:t xml:space="preserve">Bikkurei Yaakov </w:t>
      </w:r>
      <w:r w:rsidRPr="00900261">
        <w:rPr>
          <w:rFonts w:asciiTheme="minorBidi" w:hAnsiTheme="minorBidi" w:cstheme="minorBidi"/>
          <w:lang w:bidi="he-IL"/>
        </w:rPr>
        <w:t>(</w:t>
      </w:r>
      <w:r w:rsidRPr="00900261">
        <w:rPr>
          <w:rFonts w:asciiTheme="minorBidi" w:hAnsiTheme="minorBidi" w:cstheme="minorBidi"/>
          <w:iCs/>
        </w:rPr>
        <w:t xml:space="preserve">626:12) </w:t>
      </w:r>
      <w:r w:rsidRPr="00900261">
        <w:rPr>
          <w:rFonts w:asciiTheme="minorBidi" w:hAnsiTheme="minorBidi" w:cstheme="minorBidi"/>
          <w:lang w:bidi="he-IL"/>
        </w:rPr>
        <w:t xml:space="preserve">– maintained that if one is able to protect his </w:t>
      </w:r>
      <w:r w:rsidRPr="00900261">
        <w:rPr>
          <w:rFonts w:asciiTheme="minorBidi" w:hAnsiTheme="minorBidi" w:cstheme="minorBidi"/>
          <w:i/>
          <w:iCs/>
          <w:lang w:bidi="he-IL"/>
        </w:rPr>
        <w:t>sukka</w:t>
      </w:r>
      <w:r w:rsidRPr="00900261">
        <w:rPr>
          <w:rFonts w:asciiTheme="minorBidi" w:hAnsiTheme="minorBidi" w:cstheme="minorBidi"/>
          <w:lang w:bidi="he-IL"/>
        </w:rPr>
        <w:t xml:space="preserve"> from rain with a wooden covering, he should place the covering over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during rainfall and eat in the </w:t>
      </w:r>
      <w:r w:rsidRPr="00900261">
        <w:rPr>
          <w:rFonts w:asciiTheme="minorBidi" w:hAnsiTheme="minorBidi" w:cstheme="minorBidi"/>
          <w:i/>
          <w:iCs/>
          <w:lang w:bidi="he-IL"/>
        </w:rPr>
        <w:t>sukka</w:t>
      </w:r>
      <w:r w:rsidRPr="00900261">
        <w:rPr>
          <w:rFonts w:asciiTheme="minorBidi" w:hAnsiTheme="minorBidi" w:cstheme="minorBidi"/>
          <w:lang w:bidi="he-IL"/>
        </w:rPr>
        <w:t>, in order to satisfy the view of Rabbi Shimon.</w:t>
      </w:r>
    </w:p>
    <w:p w14:paraId="782B1CCF" w14:textId="77777777" w:rsidR="00836882" w:rsidRPr="00900261" w:rsidRDefault="00836882" w:rsidP="00900261">
      <w:pPr>
        <w:jc w:val="both"/>
        <w:rPr>
          <w:rFonts w:asciiTheme="minorBidi" w:hAnsiTheme="minorBidi" w:cstheme="minorBidi"/>
          <w:lang w:bidi="he-IL"/>
        </w:rPr>
      </w:pPr>
    </w:p>
    <w:p w14:paraId="5A28C04F" w14:textId="77777777" w:rsidR="00900261" w:rsidRDefault="00900261" w:rsidP="00900261">
      <w:pPr>
        <w:jc w:val="both"/>
        <w:rPr>
          <w:rFonts w:asciiTheme="minorBidi" w:hAnsiTheme="minorBidi" w:cstheme="minorBidi"/>
          <w:lang w:bidi="he-IL"/>
        </w:rPr>
      </w:pPr>
      <w:r w:rsidRPr="00900261">
        <w:rPr>
          <w:rFonts w:asciiTheme="minorBidi" w:hAnsiTheme="minorBidi" w:cstheme="minorBidi"/>
          <w:lang w:bidi="he-IL"/>
        </w:rPr>
        <w:tab/>
        <w:t xml:space="preserve">Rav Yitzchak Zilberstein, in </w:t>
      </w:r>
      <w:r w:rsidRPr="00900261">
        <w:rPr>
          <w:rFonts w:asciiTheme="minorBidi" w:hAnsiTheme="minorBidi" w:cstheme="minorBidi"/>
          <w:i/>
          <w:iCs/>
          <w:lang w:bidi="he-IL"/>
        </w:rPr>
        <w:t>Chashukei Chemed – Sukkot</w:t>
      </w:r>
      <w:r w:rsidRPr="00900261">
        <w:rPr>
          <w:rFonts w:asciiTheme="minorBidi" w:hAnsiTheme="minorBidi" w:cstheme="minorBidi"/>
          <w:lang w:bidi="he-IL"/>
        </w:rPr>
        <w:t xml:space="preserve"> (pp. 32-37), discusses this topic at length, and advances a theory to explain why other </w:t>
      </w:r>
      <w:r w:rsidRPr="00900261">
        <w:rPr>
          <w:rFonts w:asciiTheme="minorBidi" w:hAnsiTheme="minorBidi" w:cstheme="minorBidi"/>
          <w:i/>
          <w:iCs/>
          <w:lang w:bidi="he-IL"/>
        </w:rPr>
        <w:t>poskim</w:t>
      </w:r>
      <w:r w:rsidRPr="00900261">
        <w:rPr>
          <w:rFonts w:asciiTheme="minorBidi" w:hAnsiTheme="minorBidi" w:cstheme="minorBidi"/>
          <w:lang w:bidi="he-IL"/>
        </w:rPr>
        <w:t xml:space="preserve"> do not propose this solution when rain falls</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He notes in particular the ruling of the </w:t>
      </w:r>
      <w:r w:rsidRPr="00900261">
        <w:rPr>
          <w:rFonts w:asciiTheme="minorBidi" w:hAnsiTheme="minorBidi" w:cstheme="minorBidi"/>
          <w:i/>
          <w:iCs/>
          <w:lang w:bidi="he-IL"/>
        </w:rPr>
        <w:t>Mishna Berura</w:t>
      </w:r>
      <w:r w:rsidRPr="00900261">
        <w:rPr>
          <w:rFonts w:asciiTheme="minorBidi" w:hAnsiTheme="minorBidi" w:cstheme="minorBidi"/>
          <w:lang w:bidi="he-IL"/>
        </w:rPr>
        <w:t xml:space="preserve"> (631:6) that if one built a </w:t>
      </w:r>
      <w:r w:rsidRPr="00900261">
        <w:rPr>
          <w:rFonts w:asciiTheme="minorBidi" w:hAnsiTheme="minorBidi" w:cstheme="minorBidi"/>
          <w:i/>
          <w:iCs/>
          <w:lang w:bidi="he-IL"/>
        </w:rPr>
        <w:t>sukka</w:t>
      </w:r>
      <w:r w:rsidRPr="00900261">
        <w:rPr>
          <w:rFonts w:asciiTheme="minorBidi" w:hAnsiTheme="minorBidi" w:cstheme="minorBidi"/>
          <w:lang w:bidi="he-IL"/>
        </w:rPr>
        <w:t xml:space="preserve"> with impenetrable </w:t>
      </w:r>
      <w:r w:rsidRPr="00900261">
        <w:rPr>
          <w:rFonts w:asciiTheme="minorBidi" w:hAnsiTheme="minorBidi" w:cstheme="minorBidi"/>
          <w:i/>
          <w:iCs/>
          <w:lang w:bidi="he-IL"/>
        </w:rPr>
        <w:t>sekhakh</w:t>
      </w:r>
      <w:r w:rsidRPr="00900261">
        <w:rPr>
          <w:rFonts w:asciiTheme="minorBidi" w:hAnsiTheme="minorBidi" w:cstheme="minorBidi"/>
          <w:lang w:bidi="he-IL"/>
        </w:rPr>
        <w:t xml:space="preserve">, then, after the fact,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may be used, in light of the opinions among the </w:t>
      </w:r>
      <w:r w:rsidRPr="00900261">
        <w:rPr>
          <w:rFonts w:asciiTheme="minorBidi" w:hAnsiTheme="minorBidi" w:cstheme="minorBidi"/>
          <w:i/>
          <w:iCs/>
          <w:lang w:bidi="he-IL"/>
        </w:rPr>
        <w:t>Rishonim</w:t>
      </w:r>
      <w:r w:rsidRPr="00900261">
        <w:rPr>
          <w:rFonts w:asciiTheme="minorBidi" w:hAnsiTheme="minorBidi" w:cstheme="minorBidi"/>
          <w:lang w:bidi="he-IL"/>
        </w:rPr>
        <w:t xml:space="preserve"> who permit the use of such a </w:t>
      </w:r>
      <w:r w:rsidRPr="00900261">
        <w:rPr>
          <w:rFonts w:asciiTheme="minorBidi" w:hAnsiTheme="minorBidi" w:cstheme="minorBidi"/>
          <w:i/>
          <w:iCs/>
          <w:lang w:bidi="he-IL"/>
        </w:rPr>
        <w:t>sukka</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Yet, the </w:t>
      </w:r>
      <w:r w:rsidRPr="00900261">
        <w:rPr>
          <w:rFonts w:asciiTheme="minorBidi" w:hAnsiTheme="minorBidi" w:cstheme="minorBidi"/>
          <w:i/>
          <w:iCs/>
          <w:lang w:bidi="he-IL"/>
        </w:rPr>
        <w:t xml:space="preserve">Mishna Berura </w:t>
      </w:r>
      <w:r w:rsidRPr="00900261">
        <w:rPr>
          <w:rFonts w:asciiTheme="minorBidi" w:hAnsiTheme="minorBidi" w:cstheme="minorBidi"/>
          <w:lang w:bidi="he-IL"/>
        </w:rPr>
        <w:t xml:space="preserve">does not bring the solution proposed by the aforementioned </w:t>
      </w:r>
      <w:r w:rsidRPr="00900261">
        <w:rPr>
          <w:rFonts w:asciiTheme="minorBidi" w:hAnsiTheme="minorBidi" w:cstheme="minorBidi"/>
          <w:i/>
          <w:iCs/>
          <w:lang w:bidi="he-IL"/>
        </w:rPr>
        <w:t>poskim</w:t>
      </w:r>
      <w:r w:rsidRPr="00900261">
        <w:rPr>
          <w:rFonts w:asciiTheme="minorBidi" w:hAnsiTheme="minorBidi" w:cstheme="minorBidi"/>
          <w:lang w:bidi="he-IL"/>
        </w:rPr>
        <w:t xml:space="preserve"> to facilitate the observance of the </w:t>
      </w:r>
      <w:r w:rsidRPr="00900261">
        <w:rPr>
          <w:rFonts w:asciiTheme="minorBidi" w:hAnsiTheme="minorBidi" w:cstheme="minorBidi"/>
          <w:i/>
          <w:iCs/>
          <w:lang w:bidi="he-IL"/>
        </w:rPr>
        <w:t>mitzva</w:t>
      </w:r>
      <w:r w:rsidRPr="00900261">
        <w:rPr>
          <w:rFonts w:asciiTheme="minorBidi" w:hAnsiTheme="minorBidi" w:cstheme="minorBidi"/>
          <w:lang w:bidi="he-IL"/>
        </w:rPr>
        <w:t xml:space="preserve"> when rain falls</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If, indeed, a </w:t>
      </w:r>
      <w:r w:rsidRPr="00900261">
        <w:rPr>
          <w:rFonts w:asciiTheme="minorBidi" w:hAnsiTheme="minorBidi" w:cstheme="minorBidi"/>
          <w:i/>
          <w:iCs/>
          <w:lang w:bidi="he-IL"/>
        </w:rPr>
        <w:t>sukka</w:t>
      </w:r>
      <w:r w:rsidRPr="00900261">
        <w:rPr>
          <w:rFonts w:asciiTheme="minorBidi" w:hAnsiTheme="minorBidi" w:cstheme="minorBidi"/>
          <w:lang w:bidi="he-IL"/>
        </w:rPr>
        <w:t xml:space="preserve"> with impenetrable </w:t>
      </w:r>
      <w:r w:rsidRPr="00900261">
        <w:rPr>
          <w:rFonts w:asciiTheme="minorBidi" w:hAnsiTheme="minorBidi" w:cstheme="minorBidi"/>
          <w:i/>
          <w:iCs/>
          <w:lang w:bidi="he-IL"/>
        </w:rPr>
        <w:t xml:space="preserve">sekhakh </w:t>
      </w:r>
      <w:r w:rsidRPr="00900261">
        <w:rPr>
          <w:rFonts w:asciiTheme="minorBidi" w:hAnsiTheme="minorBidi" w:cstheme="minorBidi"/>
          <w:lang w:bidi="he-IL"/>
        </w:rPr>
        <w:t>is valid for use after the fact, then</w:t>
      </w:r>
      <w:proofErr w:type="gramStart"/>
      <w:r w:rsidRPr="00900261">
        <w:rPr>
          <w:rFonts w:asciiTheme="minorBidi" w:hAnsiTheme="minorBidi" w:cstheme="minorBidi"/>
          <w:lang w:bidi="he-IL"/>
        </w:rPr>
        <w:t>, seemingly, it</w:t>
      </w:r>
      <w:proofErr w:type="gramEnd"/>
      <w:r w:rsidRPr="00900261">
        <w:rPr>
          <w:rFonts w:asciiTheme="minorBidi" w:hAnsiTheme="minorBidi" w:cstheme="minorBidi"/>
          <w:lang w:bidi="he-IL"/>
        </w:rPr>
        <w:t xml:space="preserve"> should be obligatory, or at least preferable, to cover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with wooden planks during rainfall in order to facilitate the fulfillment of the </w:t>
      </w:r>
      <w:r w:rsidRPr="00900261">
        <w:rPr>
          <w:rFonts w:asciiTheme="minorBidi" w:hAnsiTheme="minorBidi" w:cstheme="minorBidi"/>
          <w:i/>
          <w:iCs/>
          <w:lang w:bidi="he-IL"/>
        </w:rPr>
        <w:t>mitzva</w:t>
      </w:r>
      <w:r w:rsidRPr="00900261">
        <w:rPr>
          <w:rFonts w:asciiTheme="minorBidi" w:hAnsiTheme="minorBidi" w:cstheme="minorBidi"/>
          <w:lang w:bidi="he-IL"/>
        </w:rPr>
        <w:t xml:space="preserve"> according to the minority view.  Once the </w:t>
      </w:r>
      <w:r w:rsidRPr="00900261">
        <w:rPr>
          <w:rFonts w:asciiTheme="minorBidi" w:hAnsiTheme="minorBidi" w:cstheme="minorBidi"/>
          <w:i/>
          <w:iCs/>
          <w:lang w:bidi="he-IL"/>
        </w:rPr>
        <w:t>Mishna Berura</w:t>
      </w:r>
      <w:r w:rsidRPr="00900261">
        <w:rPr>
          <w:rFonts w:asciiTheme="minorBidi" w:hAnsiTheme="minorBidi" w:cstheme="minorBidi"/>
          <w:lang w:bidi="he-IL"/>
        </w:rPr>
        <w:t xml:space="preserve"> allows a </w:t>
      </w:r>
      <w:r w:rsidRPr="00900261">
        <w:rPr>
          <w:rFonts w:asciiTheme="minorBidi" w:hAnsiTheme="minorBidi" w:cstheme="minorBidi"/>
          <w:i/>
          <w:iCs/>
          <w:lang w:bidi="he-IL"/>
        </w:rPr>
        <w:t>sukka</w:t>
      </w:r>
      <w:r w:rsidRPr="00900261">
        <w:rPr>
          <w:rFonts w:asciiTheme="minorBidi" w:hAnsiTheme="minorBidi" w:cstheme="minorBidi"/>
          <w:lang w:bidi="he-IL"/>
        </w:rPr>
        <w:t xml:space="preserve"> with impenetrable </w:t>
      </w:r>
      <w:r w:rsidRPr="00900261">
        <w:rPr>
          <w:rFonts w:asciiTheme="minorBidi" w:hAnsiTheme="minorBidi" w:cstheme="minorBidi"/>
          <w:i/>
          <w:iCs/>
          <w:lang w:bidi="he-IL"/>
        </w:rPr>
        <w:t>sekhakh</w:t>
      </w:r>
      <w:r w:rsidRPr="00900261">
        <w:rPr>
          <w:rFonts w:asciiTheme="minorBidi" w:hAnsiTheme="minorBidi" w:cstheme="minorBidi"/>
          <w:lang w:bidi="he-IL"/>
        </w:rPr>
        <w:t xml:space="preserve"> if this is what is available, why does he not require, or at least recommend, the solution of an impenetrable covering over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when rain falls?</w:t>
      </w:r>
    </w:p>
    <w:p w14:paraId="1362F958" w14:textId="77777777" w:rsidR="00836882" w:rsidRPr="00900261" w:rsidRDefault="00836882" w:rsidP="00900261">
      <w:pPr>
        <w:jc w:val="both"/>
        <w:rPr>
          <w:rFonts w:asciiTheme="minorBidi" w:hAnsiTheme="minorBidi" w:cstheme="minorBidi"/>
          <w:lang w:bidi="he-IL"/>
        </w:rPr>
      </w:pPr>
    </w:p>
    <w:p w14:paraId="68668EF5" w14:textId="77777777" w:rsidR="00900261" w:rsidRDefault="00900261" w:rsidP="00900261">
      <w:pPr>
        <w:jc w:val="both"/>
        <w:rPr>
          <w:rFonts w:asciiTheme="minorBidi" w:hAnsiTheme="minorBidi" w:cstheme="minorBidi"/>
          <w:lang w:bidi="he-IL"/>
        </w:rPr>
      </w:pPr>
      <w:r w:rsidRPr="00900261">
        <w:rPr>
          <w:rFonts w:asciiTheme="minorBidi" w:hAnsiTheme="minorBidi" w:cstheme="minorBidi"/>
          <w:lang w:bidi="he-IL"/>
        </w:rPr>
        <w:tab/>
        <w:t xml:space="preserve">Rav Zilberstein answers this question by noting the ruling of the </w:t>
      </w:r>
      <w:r w:rsidRPr="00900261">
        <w:rPr>
          <w:rFonts w:asciiTheme="minorBidi" w:hAnsiTheme="minorBidi" w:cstheme="minorBidi"/>
          <w:i/>
          <w:iCs/>
          <w:lang w:bidi="he-IL"/>
        </w:rPr>
        <w:t>Shulchan Arukh Ha-Rav</w:t>
      </w:r>
      <w:r w:rsidRPr="00900261">
        <w:rPr>
          <w:rFonts w:asciiTheme="minorBidi" w:hAnsiTheme="minorBidi" w:cstheme="minorBidi"/>
          <w:lang w:bidi="he-IL"/>
        </w:rPr>
        <w:t xml:space="preserve"> (626:1) regarding a </w:t>
      </w:r>
      <w:r w:rsidRPr="00900261">
        <w:rPr>
          <w:rFonts w:asciiTheme="minorBidi" w:hAnsiTheme="minorBidi" w:cstheme="minorBidi"/>
          <w:i/>
          <w:iCs/>
          <w:lang w:bidi="he-IL"/>
        </w:rPr>
        <w:t>sukka</w:t>
      </w:r>
      <w:r w:rsidRPr="00900261">
        <w:rPr>
          <w:rFonts w:asciiTheme="minorBidi" w:hAnsiTheme="minorBidi" w:cstheme="minorBidi"/>
          <w:lang w:bidi="he-IL"/>
        </w:rPr>
        <w:t xml:space="preserve"> that is built for multiple purposes</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i/>
          <w:iCs/>
          <w:lang w:bidi="he-IL"/>
        </w:rPr>
        <w:t>Halakha</w:t>
      </w:r>
      <w:r w:rsidRPr="00900261">
        <w:rPr>
          <w:rFonts w:asciiTheme="minorBidi" w:hAnsiTheme="minorBidi" w:cstheme="minorBidi"/>
          <w:lang w:bidi="he-IL"/>
        </w:rPr>
        <w:t xml:space="preserve"> requires that the </w:t>
      </w:r>
      <w:r w:rsidRPr="00900261">
        <w:rPr>
          <w:rFonts w:asciiTheme="minorBidi" w:hAnsiTheme="minorBidi" w:cstheme="minorBidi"/>
          <w:i/>
          <w:iCs/>
          <w:lang w:bidi="he-IL"/>
        </w:rPr>
        <w:t>sekhakh</w:t>
      </w:r>
      <w:r w:rsidRPr="00900261">
        <w:rPr>
          <w:rFonts w:asciiTheme="minorBidi" w:hAnsiTheme="minorBidi" w:cstheme="minorBidi"/>
          <w:lang w:bidi="he-IL"/>
        </w:rPr>
        <w:t xml:space="preserve"> must be placed “</w:t>
      </w:r>
      <w:r w:rsidRPr="00900261">
        <w:rPr>
          <w:rFonts w:asciiTheme="minorBidi" w:hAnsiTheme="minorBidi" w:cstheme="minorBidi"/>
          <w:i/>
          <w:iCs/>
          <w:lang w:bidi="he-IL"/>
        </w:rPr>
        <w:t>le-sheim tzel</w:t>
      </w:r>
      <w:r w:rsidRPr="00900261">
        <w:rPr>
          <w:rFonts w:asciiTheme="minorBidi" w:hAnsiTheme="minorBidi" w:cstheme="minorBidi"/>
          <w:lang w:bidi="he-IL"/>
        </w:rPr>
        <w:t>” – for the purpose of providing shade – as opposed to other purposes, such as for privacy</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The </w:t>
      </w:r>
      <w:r w:rsidRPr="00900261">
        <w:rPr>
          <w:rFonts w:asciiTheme="minorBidi" w:hAnsiTheme="minorBidi" w:cstheme="minorBidi"/>
          <w:i/>
          <w:iCs/>
          <w:lang w:bidi="he-IL"/>
        </w:rPr>
        <w:t>Shulchan Arukh</w:t>
      </w:r>
      <w:r w:rsidRPr="00900261">
        <w:rPr>
          <w:rFonts w:asciiTheme="minorBidi" w:hAnsiTheme="minorBidi" w:cstheme="minorBidi"/>
          <w:lang w:bidi="he-IL"/>
        </w:rPr>
        <w:t xml:space="preserve"> </w:t>
      </w:r>
      <w:r w:rsidRPr="00900261">
        <w:rPr>
          <w:rFonts w:asciiTheme="minorBidi" w:hAnsiTheme="minorBidi" w:cstheme="minorBidi"/>
          <w:i/>
          <w:iCs/>
          <w:lang w:bidi="he-IL"/>
        </w:rPr>
        <w:t>Ha-Rav</w:t>
      </w:r>
      <w:r w:rsidRPr="00900261">
        <w:rPr>
          <w:rFonts w:asciiTheme="minorBidi" w:hAnsiTheme="minorBidi" w:cstheme="minorBidi"/>
          <w:lang w:bidi="he-IL"/>
        </w:rPr>
        <w:t xml:space="preserve"> states that if one placed the </w:t>
      </w:r>
      <w:r w:rsidRPr="00900261">
        <w:rPr>
          <w:rFonts w:asciiTheme="minorBidi" w:hAnsiTheme="minorBidi" w:cstheme="minorBidi"/>
          <w:i/>
          <w:iCs/>
          <w:lang w:bidi="he-IL"/>
        </w:rPr>
        <w:t xml:space="preserve">sekhakh </w:t>
      </w:r>
      <w:r w:rsidRPr="00900261">
        <w:rPr>
          <w:rFonts w:asciiTheme="minorBidi" w:hAnsiTheme="minorBidi" w:cstheme="minorBidi"/>
          <w:lang w:bidi="he-IL"/>
        </w:rPr>
        <w:t>over the</w:t>
      </w:r>
      <w:r w:rsidRPr="00900261">
        <w:rPr>
          <w:rFonts w:asciiTheme="minorBidi" w:hAnsiTheme="minorBidi" w:cstheme="minorBidi"/>
          <w:i/>
          <w:iCs/>
          <w:lang w:bidi="he-IL"/>
        </w:rPr>
        <w:t xml:space="preserve"> sukka</w:t>
      </w:r>
      <w:r w:rsidRPr="00900261">
        <w:rPr>
          <w:rFonts w:asciiTheme="minorBidi" w:hAnsiTheme="minorBidi" w:cstheme="minorBidi"/>
          <w:lang w:bidi="he-IL"/>
        </w:rPr>
        <w:t xml:space="preserve"> for shade but also for some other purpose,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is invalid</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In his view, </w:t>
      </w:r>
      <w:r w:rsidRPr="00900261">
        <w:rPr>
          <w:rFonts w:asciiTheme="minorBidi" w:hAnsiTheme="minorBidi" w:cstheme="minorBidi"/>
          <w:i/>
          <w:iCs/>
          <w:lang w:bidi="he-IL"/>
        </w:rPr>
        <w:t>Halakha</w:t>
      </w:r>
      <w:r w:rsidRPr="00900261">
        <w:rPr>
          <w:rFonts w:asciiTheme="minorBidi" w:hAnsiTheme="minorBidi" w:cstheme="minorBidi"/>
          <w:lang w:bidi="he-IL"/>
        </w:rPr>
        <w:t xml:space="preserve"> requires placing the </w:t>
      </w:r>
      <w:r w:rsidRPr="00900261">
        <w:rPr>
          <w:rFonts w:asciiTheme="minorBidi" w:hAnsiTheme="minorBidi" w:cstheme="minorBidi"/>
          <w:i/>
          <w:iCs/>
          <w:lang w:bidi="he-IL"/>
        </w:rPr>
        <w:t>sekhakh</w:t>
      </w:r>
      <w:r w:rsidRPr="00900261">
        <w:rPr>
          <w:rFonts w:asciiTheme="minorBidi" w:hAnsiTheme="minorBidi" w:cstheme="minorBidi"/>
          <w:lang w:bidi="he-IL"/>
        </w:rPr>
        <w:t xml:space="preserve"> solely for the purpose of shade, and not for any additional reason, such as to limit the penetration of rain, or because one plans to use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as a residence or storage area even after Sukkot</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According to the </w:t>
      </w:r>
      <w:r w:rsidRPr="00900261">
        <w:rPr>
          <w:rFonts w:asciiTheme="minorBidi" w:hAnsiTheme="minorBidi" w:cstheme="minorBidi"/>
          <w:i/>
          <w:iCs/>
          <w:lang w:bidi="he-IL"/>
        </w:rPr>
        <w:t>Shulchan Arukh Ha-Rav</w:t>
      </w:r>
      <w:r w:rsidRPr="00900261">
        <w:rPr>
          <w:rFonts w:asciiTheme="minorBidi" w:hAnsiTheme="minorBidi" w:cstheme="minorBidi"/>
          <w:lang w:bidi="he-IL"/>
        </w:rPr>
        <w:t xml:space="preserve">, then, a distinction must be drawn between using </w:t>
      </w:r>
      <w:r w:rsidRPr="00900261">
        <w:rPr>
          <w:rFonts w:asciiTheme="minorBidi" w:hAnsiTheme="minorBidi" w:cstheme="minorBidi"/>
          <w:i/>
          <w:iCs/>
          <w:lang w:bidi="he-IL"/>
        </w:rPr>
        <w:t>sekhakh</w:t>
      </w:r>
      <w:r w:rsidRPr="00900261">
        <w:rPr>
          <w:rFonts w:asciiTheme="minorBidi" w:hAnsiTheme="minorBidi" w:cstheme="minorBidi"/>
          <w:lang w:bidi="he-IL"/>
        </w:rPr>
        <w:t xml:space="preserve"> which does not allow rain to enter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and placing a separate covering made for the expressed purpose of protecting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from rain</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Although Rabbi Shimon allows using </w:t>
      </w:r>
      <w:r w:rsidRPr="00900261">
        <w:rPr>
          <w:rFonts w:asciiTheme="minorBidi" w:hAnsiTheme="minorBidi" w:cstheme="minorBidi"/>
          <w:i/>
          <w:iCs/>
          <w:lang w:bidi="he-IL"/>
        </w:rPr>
        <w:t>sekhakh</w:t>
      </w:r>
      <w:r w:rsidRPr="00900261">
        <w:rPr>
          <w:rFonts w:asciiTheme="minorBidi" w:hAnsiTheme="minorBidi" w:cstheme="minorBidi"/>
          <w:lang w:bidi="he-IL"/>
        </w:rPr>
        <w:t xml:space="preserve"> that is impenetrable, he agrees that the </w:t>
      </w:r>
      <w:r w:rsidRPr="00900261">
        <w:rPr>
          <w:rFonts w:asciiTheme="minorBidi" w:hAnsiTheme="minorBidi" w:cstheme="minorBidi"/>
          <w:i/>
          <w:iCs/>
          <w:lang w:bidi="he-IL"/>
        </w:rPr>
        <w:t>mitzva</w:t>
      </w:r>
      <w:r w:rsidRPr="00900261">
        <w:rPr>
          <w:rFonts w:asciiTheme="minorBidi" w:hAnsiTheme="minorBidi" w:cstheme="minorBidi"/>
          <w:lang w:bidi="he-IL"/>
        </w:rPr>
        <w:t xml:space="preserve"> cannot be fulfilled if one covers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when rain falls with wooden planks that protect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since this additional layer of </w:t>
      </w:r>
      <w:r w:rsidRPr="00900261">
        <w:rPr>
          <w:rFonts w:asciiTheme="minorBidi" w:hAnsiTheme="minorBidi" w:cstheme="minorBidi"/>
          <w:i/>
          <w:iCs/>
          <w:lang w:bidi="he-IL"/>
        </w:rPr>
        <w:t>sekhakh</w:t>
      </w:r>
      <w:r w:rsidRPr="00900261">
        <w:rPr>
          <w:rFonts w:asciiTheme="minorBidi" w:hAnsiTheme="minorBidi" w:cstheme="minorBidi"/>
          <w:lang w:bidi="he-IL"/>
        </w:rPr>
        <w:t xml:space="preserve"> is placed for the purpose of blocking the rain</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Even </w:t>
      </w:r>
      <w:r w:rsidRPr="00900261">
        <w:rPr>
          <w:rFonts w:asciiTheme="minorBidi" w:hAnsiTheme="minorBidi" w:cstheme="minorBidi"/>
          <w:lang w:bidi="he-IL"/>
        </w:rPr>
        <w:lastRenderedPageBreak/>
        <w:t xml:space="preserve">if one also has the intention when placing the covering that he wants to provide shade, clearly, his primary intent is to protect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from rain, and thus the </w:t>
      </w:r>
      <w:r w:rsidRPr="00900261">
        <w:rPr>
          <w:rFonts w:asciiTheme="minorBidi" w:hAnsiTheme="minorBidi" w:cstheme="minorBidi"/>
          <w:i/>
          <w:iCs/>
          <w:lang w:bidi="he-IL"/>
        </w:rPr>
        <w:t>sukka</w:t>
      </w:r>
      <w:r w:rsidRPr="00900261">
        <w:rPr>
          <w:rFonts w:asciiTheme="minorBidi" w:hAnsiTheme="minorBidi" w:cstheme="minorBidi"/>
          <w:lang w:bidi="he-IL"/>
        </w:rPr>
        <w:t xml:space="preserve"> would not be valid for use</w:t>
      </w:r>
      <w:proofErr w:type="gramStart"/>
      <w:r w:rsidRPr="00900261">
        <w:rPr>
          <w:rFonts w:asciiTheme="minorBidi" w:hAnsiTheme="minorBidi" w:cstheme="minorBidi"/>
          <w:lang w:bidi="he-IL"/>
        </w:rPr>
        <w:t xml:space="preserve">.  </w:t>
      </w:r>
      <w:proofErr w:type="gramEnd"/>
      <w:r w:rsidRPr="00900261">
        <w:rPr>
          <w:rFonts w:asciiTheme="minorBidi" w:hAnsiTheme="minorBidi" w:cstheme="minorBidi"/>
          <w:lang w:bidi="he-IL"/>
        </w:rPr>
        <w:t xml:space="preserve">Hence, although the </w:t>
      </w:r>
      <w:r w:rsidRPr="00900261">
        <w:rPr>
          <w:rFonts w:asciiTheme="minorBidi" w:hAnsiTheme="minorBidi" w:cstheme="minorBidi"/>
          <w:i/>
          <w:iCs/>
          <w:lang w:bidi="he-IL"/>
        </w:rPr>
        <w:t>Mishna Berura</w:t>
      </w:r>
      <w:r w:rsidRPr="00900261">
        <w:rPr>
          <w:rFonts w:asciiTheme="minorBidi" w:hAnsiTheme="minorBidi" w:cstheme="minorBidi"/>
          <w:lang w:bidi="he-IL"/>
        </w:rPr>
        <w:t xml:space="preserve"> allows using a </w:t>
      </w:r>
      <w:r w:rsidRPr="00900261">
        <w:rPr>
          <w:rFonts w:asciiTheme="minorBidi" w:hAnsiTheme="minorBidi" w:cstheme="minorBidi"/>
          <w:i/>
          <w:iCs/>
          <w:lang w:bidi="he-IL"/>
        </w:rPr>
        <w:t>sukka</w:t>
      </w:r>
      <w:r w:rsidRPr="00900261">
        <w:rPr>
          <w:rFonts w:asciiTheme="minorBidi" w:hAnsiTheme="minorBidi" w:cstheme="minorBidi"/>
          <w:lang w:bidi="he-IL"/>
        </w:rPr>
        <w:t xml:space="preserve"> made with impenetrable </w:t>
      </w:r>
      <w:r w:rsidRPr="00900261">
        <w:rPr>
          <w:rFonts w:asciiTheme="minorBidi" w:hAnsiTheme="minorBidi" w:cstheme="minorBidi"/>
          <w:i/>
          <w:iCs/>
          <w:lang w:bidi="he-IL"/>
        </w:rPr>
        <w:t>sekhakh</w:t>
      </w:r>
      <w:r w:rsidRPr="00900261">
        <w:rPr>
          <w:rFonts w:asciiTheme="minorBidi" w:hAnsiTheme="minorBidi" w:cstheme="minorBidi"/>
          <w:lang w:bidi="he-IL"/>
        </w:rPr>
        <w:t xml:space="preserve"> if this is the only </w:t>
      </w:r>
      <w:r w:rsidRPr="00900261">
        <w:rPr>
          <w:rFonts w:asciiTheme="minorBidi" w:hAnsiTheme="minorBidi" w:cstheme="minorBidi"/>
          <w:i/>
          <w:iCs/>
          <w:lang w:bidi="he-IL"/>
        </w:rPr>
        <w:t>sukka</w:t>
      </w:r>
      <w:r w:rsidRPr="00900261">
        <w:rPr>
          <w:rFonts w:asciiTheme="minorBidi" w:hAnsiTheme="minorBidi" w:cstheme="minorBidi"/>
          <w:lang w:bidi="he-IL"/>
        </w:rPr>
        <w:t xml:space="preserve"> available, he would not advise eating during rainfall in a </w:t>
      </w:r>
      <w:r w:rsidRPr="00900261">
        <w:rPr>
          <w:rFonts w:asciiTheme="minorBidi" w:hAnsiTheme="minorBidi" w:cstheme="minorBidi"/>
          <w:i/>
          <w:iCs/>
          <w:lang w:bidi="he-IL"/>
        </w:rPr>
        <w:t>sukka</w:t>
      </w:r>
      <w:r w:rsidRPr="00900261">
        <w:rPr>
          <w:rFonts w:asciiTheme="minorBidi" w:hAnsiTheme="minorBidi" w:cstheme="minorBidi"/>
          <w:lang w:bidi="he-IL"/>
        </w:rPr>
        <w:t xml:space="preserve"> shielded by a special protective covering, as the aforementioned </w:t>
      </w:r>
      <w:r w:rsidRPr="00900261">
        <w:rPr>
          <w:rFonts w:asciiTheme="minorBidi" w:hAnsiTheme="minorBidi" w:cstheme="minorBidi"/>
          <w:i/>
          <w:iCs/>
          <w:lang w:bidi="he-IL"/>
        </w:rPr>
        <w:t>poskim</w:t>
      </w:r>
      <w:r w:rsidRPr="00900261">
        <w:rPr>
          <w:rFonts w:asciiTheme="minorBidi" w:hAnsiTheme="minorBidi" w:cstheme="minorBidi"/>
          <w:lang w:bidi="he-IL"/>
        </w:rPr>
        <w:t xml:space="preserve"> recommend.</w:t>
      </w:r>
    </w:p>
    <w:p w14:paraId="4FC6AC35" w14:textId="77777777" w:rsidR="00C50505" w:rsidRDefault="00C50505" w:rsidP="00900261">
      <w:pPr>
        <w:jc w:val="both"/>
        <w:rPr>
          <w:rFonts w:asciiTheme="minorBidi" w:hAnsiTheme="minorBidi" w:cstheme="minorBidi"/>
          <w:lang w:bidi="he-IL"/>
        </w:rPr>
      </w:pPr>
    </w:p>
    <w:p w14:paraId="54E860F8" w14:textId="6B0A9272" w:rsidR="00C50505" w:rsidRDefault="00C50505" w:rsidP="00C50505">
      <w:pPr>
        <w:jc w:val="center"/>
        <w:rPr>
          <w:rFonts w:asciiTheme="minorBidi" w:hAnsiTheme="minorBidi" w:cstheme="minorBidi"/>
          <w:lang w:bidi="he-IL"/>
        </w:rPr>
      </w:pPr>
      <w:r>
        <w:rPr>
          <w:rFonts w:asciiTheme="minorBidi" w:hAnsiTheme="minorBidi" w:cstheme="minorBidi"/>
          <w:lang w:bidi="he-IL"/>
        </w:rPr>
        <w:t>*******</w:t>
      </w:r>
    </w:p>
    <w:p w14:paraId="5EAD68F8" w14:textId="77777777" w:rsidR="00836882" w:rsidRDefault="00836882" w:rsidP="00C50505">
      <w:pPr>
        <w:jc w:val="center"/>
        <w:rPr>
          <w:rFonts w:asciiTheme="minorBidi" w:hAnsiTheme="minorBidi" w:cstheme="minorBidi"/>
          <w:lang w:bidi="he-IL"/>
        </w:rPr>
      </w:pPr>
    </w:p>
    <w:p w14:paraId="7750185B" w14:textId="77777777" w:rsidR="00C50505" w:rsidRDefault="00C50505" w:rsidP="00C50505">
      <w:pPr>
        <w:jc w:val="both"/>
        <w:rPr>
          <w:rFonts w:asciiTheme="minorBidi" w:hAnsiTheme="minorBidi" w:cstheme="minorBidi"/>
          <w:lang w:bidi="he-IL"/>
        </w:rPr>
      </w:pPr>
      <w:r w:rsidRPr="00C50505">
        <w:rPr>
          <w:rFonts w:asciiTheme="minorBidi" w:hAnsiTheme="minorBidi" w:cstheme="minorBidi"/>
          <w:lang w:bidi="he-IL"/>
        </w:rPr>
        <w:tab/>
        <w:t xml:space="preserve">The Mishna in Masekhet Sukka (51a-b) describes the special </w:t>
      </w:r>
      <w:r w:rsidRPr="00C50505">
        <w:rPr>
          <w:rFonts w:asciiTheme="minorBidi" w:hAnsiTheme="minorBidi" w:cstheme="minorBidi"/>
          <w:i/>
          <w:iCs/>
          <w:lang w:bidi="he-IL"/>
        </w:rPr>
        <w:t>simchat beit ha-sho’eiva</w:t>
      </w:r>
      <w:r w:rsidRPr="00C50505">
        <w:rPr>
          <w:rFonts w:asciiTheme="minorBidi" w:hAnsiTheme="minorBidi" w:cstheme="minorBidi"/>
          <w:lang w:bidi="he-IL"/>
        </w:rPr>
        <w:t xml:space="preserve"> celebration that was held in the area of the </w:t>
      </w:r>
      <w:r w:rsidRPr="00C50505">
        <w:rPr>
          <w:rFonts w:asciiTheme="minorBidi" w:hAnsiTheme="minorBidi" w:cstheme="minorBidi"/>
          <w:i/>
          <w:iCs/>
          <w:lang w:bidi="he-IL"/>
        </w:rPr>
        <w:t>Beit Ha-mikdash</w:t>
      </w:r>
      <w:r w:rsidRPr="00C50505">
        <w:rPr>
          <w:rFonts w:asciiTheme="minorBidi" w:hAnsiTheme="minorBidi" w:cstheme="minorBidi"/>
          <w:lang w:bidi="he-IL"/>
        </w:rPr>
        <w:t xml:space="preserve"> on each night of Sukkot</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We are told that the “</w:t>
      </w:r>
      <w:r w:rsidRPr="00C50505">
        <w:rPr>
          <w:rFonts w:asciiTheme="minorBidi" w:hAnsiTheme="minorBidi" w:cstheme="minorBidi"/>
          <w:i/>
          <w:iCs/>
          <w:lang w:bidi="he-IL"/>
        </w:rPr>
        <w:t>chassidim ve-anshei ma’aseh</w:t>
      </w:r>
      <w:r w:rsidRPr="00C50505">
        <w:rPr>
          <w:rFonts w:asciiTheme="minorBidi" w:hAnsiTheme="minorBidi" w:cstheme="minorBidi"/>
          <w:lang w:bidi="he-IL"/>
        </w:rPr>
        <w:t>” – the exceptionally righteous among the nation – would dance with torches</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Netziv, in his </w:t>
      </w:r>
      <w:r w:rsidRPr="00C50505">
        <w:rPr>
          <w:rFonts w:asciiTheme="minorBidi" w:hAnsiTheme="minorBidi" w:cstheme="minorBidi"/>
          <w:i/>
          <w:iCs/>
          <w:lang w:bidi="he-IL"/>
        </w:rPr>
        <w:t>Meromei Sadeh</w:t>
      </w:r>
      <w:r w:rsidRPr="00C50505">
        <w:rPr>
          <w:rFonts w:asciiTheme="minorBidi" w:hAnsiTheme="minorBidi" w:cstheme="minorBidi"/>
          <w:lang w:bidi="he-IL"/>
        </w:rPr>
        <w:t xml:space="preserve"> commentary, explains that this refers to dancing in a circle holding torches</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The more </w:t>
      </w:r>
      <w:proofErr w:type="gramStart"/>
      <w:r w:rsidRPr="00C50505">
        <w:rPr>
          <w:rFonts w:asciiTheme="minorBidi" w:hAnsiTheme="minorBidi" w:cstheme="minorBidi"/>
          <w:lang w:bidi="he-IL"/>
        </w:rPr>
        <w:t>common understanding</w:t>
      </w:r>
      <w:proofErr w:type="gramEnd"/>
      <w:r w:rsidRPr="00C50505">
        <w:rPr>
          <w:rFonts w:asciiTheme="minorBidi" w:hAnsiTheme="minorBidi" w:cstheme="minorBidi"/>
          <w:lang w:bidi="he-IL"/>
        </w:rPr>
        <w:t xml:space="preserve">, however, follows Rashi’s interpretation, that the Mishna refers to juggling; these righteous scholars would juggle several torches.  Indeed, the Gemara later (53a) tells that during the </w:t>
      </w:r>
      <w:r w:rsidRPr="00C50505">
        <w:rPr>
          <w:rFonts w:asciiTheme="minorBidi" w:hAnsiTheme="minorBidi" w:cstheme="minorBidi"/>
          <w:i/>
          <w:iCs/>
          <w:lang w:bidi="he-IL"/>
        </w:rPr>
        <w:t>simchat beit ha-sho’eiva</w:t>
      </w:r>
      <w:r w:rsidRPr="00C50505">
        <w:rPr>
          <w:rFonts w:asciiTheme="minorBidi" w:hAnsiTheme="minorBidi" w:cstheme="minorBidi"/>
          <w:lang w:bidi="he-IL"/>
        </w:rPr>
        <w:t>, Rabban Shimon ben Gamliel “would take eight fiery torches, throw one and catch one, without them touching one another.”</w:t>
      </w:r>
    </w:p>
    <w:p w14:paraId="09203F8C" w14:textId="77777777" w:rsidR="00836882" w:rsidRPr="00C50505" w:rsidRDefault="00836882" w:rsidP="00C50505">
      <w:pPr>
        <w:jc w:val="both"/>
        <w:rPr>
          <w:rFonts w:asciiTheme="minorBidi" w:hAnsiTheme="minorBidi" w:cstheme="minorBidi"/>
          <w:lang w:bidi="he-IL"/>
        </w:rPr>
      </w:pPr>
    </w:p>
    <w:p w14:paraId="56C34588" w14:textId="02F49915" w:rsidR="00C50505" w:rsidRDefault="00C50505" w:rsidP="00C50505">
      <w:pPr>
        <w:jc w:val="both"/>
        <w:rPr>
          <w:rFonts w:asciiTheme="minorBidi" w:hAnsiTheme="minorBidi" w:cstheme="minorBidi"/>
          <w:lang w:bidi="he-IL"/>
        </w:rPr>
      </w:pPr>
      <w:r w:rsidRPr="00C50505">
        <w:rPr>
          <w:rFonts w:asciiTheme="minorBidi" w:hAnsiTheme="minorBidi" w:cstheme="minorBidi"/>
          <w:lang w:bidi="he-IL"/>
        </w:rPr>
        <w:tab/>
        <w:t>Rav Aharon Sorasky, in the introduction to his biography of Rav Meir Shapiro (</w:t>
      </w:r>
      <w:r w:rsidRPr="00C50505">
        <w:rPr>
          <w:rFonts w:asciiTheme="minorBidi" w:hAnsiTheme="minorBidi" w:cstheme="minorBidi"/>
          <w:i/>
          <w:iCs/>
          <w:lang w:bidi="he-IL"/>
        </w:rPr>
        <w:t>Rabbi Meir Shapiro Ba-mishna, Ba-omer U-ve-ma’as</w:t>
      </w:r>
      <w:r w:rsidRPr="00C50505">
        <w:rPr>
          <w:rFonts w:asciiTheme="minorBidi" w:hAnsiTheme="minorBidi" w:cstheme="minorBidi"/>
          <w:lang w:bidi="he-IL"/>
        </w:rPr>
        <w:t>), reads this description as an analogy for the multiple achievements of accomplished sages</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He writes that Rav Meir Shap</w:t>
      </w:r>
      <w:r w:rsidR="00A55282">
        <w:rPr>
          <w:rFonts w:asciiTheme="minorBidi" w:hAnsiTheme="minorBidi" w:cstheme="minorBidi"/>
          <w:lang w:bidi="he-IL"/>
        </w:rPr>
        <w:t>i</w:t>
      </w:r>
      <w:r w:rsidRPr="00C50505">
        <w:rPr>
          <w:rFonts w:asciiTheme="minorBidi" w:hAnsiTheme="minorBidi" w:cstheme="minorBidi"/>
          <w:lang w:bidi="he-IL"/>
        </w:rPr>
        <w:t>ro illuminated the world in many different ways, without any particular endeavor “touching” any other, meaning, diminishing from the impact of any other undertaking</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Rabban Shimon’s juggling of torches symbolizes the “juggling” of </w:t>
      </w:r>
      <w:proofErr w:type="gramStart"/>
      <w:r w:rsidRPr="00C50505">
        <w:rPr>
          <w:rFonts w:asciiTheme="minorBidi" w:hAnsiTheme="minorBidi" w:cstheme="minorBidi"/>
          <w:lang w:bidi="he-IL"/>
        </w:rPr>
        <w:t>numerous</w:t>
      </w:r>
      <w:proofErr w:type="gramEnd"/>
      <w:r w:rsidRPr="00C50505">
        <w:rPr>
          <w:rFonts w:asciiTheme="minorBidi" w:hAnsiTheme="minorBidi" w:cstheme="minorBidi"/>
          <w:lang w:bidi="he-IL"/>
        </w:rPr>
        <w:t xml:space="preserve"> different areas of achievement that disseminate “light” to one’s surroundings, depicting how outstanding people are able to accomplish and contribute in so many different ways.</w:t>
      </w:r>
    </w:p>
    <w:p w14:paraId="730F1E9B" w14:textId="77777777" w:rsidR="00836882" w:rsidRPr="00C50505" w:rsidRDefault="00836882" w:rsidP="00C50505">
      <w:pPr>
        <w:jc w:val="both"/>
        <w:rPr>
          <w:rFonts w:asciiTheme="minorBidi" w:hAnsiTheme="minorBidi" w:cstheme="minorBidi"/>
          <w:lang w:bidi="he-IL"/>
        </w:rPr>
      </w:pPr>
    </w:p>
    <w:p w14:paraId="1C4F5098" w14:textId="77777777" w:rsidR="00C50505" w:rsidRDefault="00C50505" w:rsidP="00C50505">
      <w:pPr>
        <w:jc w:val="both"/>
        <w:rPr>
          <w:rFonts w:asciiTheme="minorBidi" w:hAnsiTheme="minorBidi" w:cstheme="minorBidi"/>
          <w:lang w:bidi="he-IL"/>
        </w:rPr>
      </w:pPr>
      <w:r w:rsidRPr="00C50505">
        <w:rPr>
          <w:rFonts w:asciiTheme="minorBidi" w:hAnsiTheme="minorBidi" w:cstheme="minorBidi"/>
          <w:lang w:bidi="he-IL"/>
        </w:rPr>
        <w:tab/>
        <w:t xml:space="preserve">In a </w:t>
      </w:r>
      <w:proofErr w:type="gramStart"/>
      <w:r w:rsidRPr="00C50505">
        <w:rPr>
          <w:rFonts w:asciiTheme="minorBidi" w:hAnsiTheme="minorBidi" w:cstheme="minorBidi"/>
          <w:lang w:bidi="he-IL"/>
        </w:rPr>
        <w:t>generally similar</w:t>
      </w:r>
      <w:proofErr w:type="gramEnd"/>
      <w:r w:rsidRPr="00C50505">
        <w:rPr>
          <w:rFonts w:asciiTheme="minorBidi" w:hAnsiTheme="minorBidi" w:cstheme="minorBidi"/>
          <w:lang w:bidi="he-IL"/>
        </w:rPr>
        <w:t xml:space="preserve"> vein, Rav Natan Gestetner (</w:t>
      </w:r>
      <w:r w:rsidRPr="00C50505">
        <w:rPr>
          <w:rFonts w:asciiTheme="minorBidi" w:hAnsiTheme="minorBidi" w:cstheme="minorBidi"/>
          <w:i/>
          <w:iCs/>
          <w:lang w:bidi="he-IL"/>
        </w:rPr>
        <w:t>Le-horot Natan – Moadim</w:t>
      </w:r>
      <w:r w:rsidRPr="00C50505">
        <w:rPr>
          <w:rFonts w:asciiTheme="minorBidi" w:hAnsiTheme="minorBidi" w:cstheme="minorBidi"/>
          <w:lang w:bidi="he-IL"/>
        </w:rPr>
        <w:t xml:space="preserve">, vol. 3, p. 356) suggests that this description alludes to Rabban Gamliel’s excelling in all the various </w:t>
      </w:r>
      <w:r w:rsidRPr="00C50505">
        <w:rPr>
          <w:rFonts w:asciiTheme="minorBidi" w:hAnsiTheme="minorBidi" w:cstheme="minorBidi"/>
          <w:i/>
          <w:iCs/>
          <w:lang w:bidi="he-IL"/>
        </w:rPr>
        <w:t>middot</w:t>
      </w:r>
      <w:r w:rsidRPr="00C50505">
        <w:rPr>
          <w:rFonts w:asciiTheme="minorBidi" w:hAnsiTheme="minorBidi" w:cstheme="minorBidi"/>
          <w:lang w:bidi="he-IL"/>
        </w:rPr>
        <w:t xml:space="preserve"> (qualities), and his working to develop each one separately.  Piety requires “juggling” different – and often opposing – characteristics; for example, we are, on the one hand, to show flexibility and yield to the will of others, but, at the same time, we must be steadfast and resolute when it comes to our values and principles, resisting external pressure</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The “</w:t>
      </w:r>
      <w:r w:rsidRPr="00C50505">
        <w:rPr>
          <w:rFonts w:asciiTheme="minorBidi" w:hAnsiTheme="minorBidi" w:cstheme="minorBidi"/>
          <w:i/>
          <w:iCs/>
          <w:lang w:bidi="he-IL"/>
        </w:rPr>
        <w:t>chassidim ve-anshei ma’aseh</w:t>
      </w:r>
      <w:r w:rsidRPr="00C50505">
        <w:rPr>
          <w:rFonts w:asciiTheme="minorBidi" w:hAnsiTheme="minorBidi" w:cstheme="minorBidi"/>
          <w:lang w:bidi="he-IL"/>
        </w:rPr>
        <w:t>” are those who succeed in this difficult “juggling act,” who know when and how to utilize each quality, ensuring that they never “touch one another,” building within themselves each characteristic without allowing one to compromise the other.</w:t>
      </w:r>
    </w:p>
    <w:p w14:paraId="37F8C9C9" w14:textId="77777777" w:rsidR="00836882" w:rsidRPr="00C50505" w:rsidRDefault="00836882" w:rsidP="00C50505">
      <w:pPr>
        <w:jc w:val="both"/>
        <w:rPr>
          <w:rFonts w:asciiTheme="minorBidi" w:hAnsiTheme="minorBidi" w:cstheme="minorBidi"/>
          <w:lang w:bidi="he-IL"/>
        </w:rPr>
      </w:pPr>
    </w:p>
    <w:p w14:paraId="29D3970F" w14:textId="77777777" w:rsidR="00C50505" w:rsidRPr="00C50505" w:rsidRDefault="00C50505" w:rsidP="00C50505">
      <w:pPr>
        <w:jc w:val="both"/>
        <w:rPr>
          <w:rFonts w:asciiTheme="minorBidi" w:hAnsiTheme="minorBidi" w:cstheme="minorBidi"/>
          <w:lang w:bidi="he-IL"/>
        </w:rPr>
      </w:pPr>
      <w:r w:rsidRPr="00C50505">
        <w:rPr>
          <w:rFonts w:asciiTheme="minorBidi" w:hAnsiTheme="minorBidi" w:cstheme="minorBidi"/>
          <w:lang w:bidi="he-IL"/>
        </w:rPr>
        <w:tab/>
        <w:t xml:space="preserve">Significantly, this juggling act was performed as part of the joyous </w:t>
      </w:r>
      <w:r w:rsidRPr="00C50505">
        <w:rPr>
          <w:rFonts w:asciiTheme="minorBidi" w:hAnsiTheme="minorBidi" w:cstheme="minorBidi"/>
          <w:i/>
          <w:iCs/>
          <w:lang w:bidi="he-IL"/>
        </w:rPr>
        <w:t>simchas beis ha-sho’eiva</w:t>
      </w:r>
      <w:r w:rsidRPr="00C50505">
        <w:rPr>
          <w:rFonts w:asciiTheme="minorBidi" w:hAnsiTheme="minorBidi" w:cstheme="minorBidi"/>
          <w:lang w:bidi="he-IL"/>
        </w:rPr>
        <w:t xml:space="preserve"> celebration</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It has been suggested that this aspect of the </w:t>
      </w:r>
      <w:r w:rsidRPr="00C50505">
        <w:rPr>
          <w:rFonts w:asciiTheme="minorBidi" w:hAnsiTheme="minorBidi" w:cstheme="minorBidi"/>
          <w:i/>
          <w:iCs/>
          <w:lang w:bidi="he-IL"/>
        </w:rPr>
        <w:t xml:space="preserve">simchas beis ha-sho’eiva </w:t>
      </w:r>
      <w:r w:rsidRPr="00C50505">
        <w:rPr>
          <w:rFonts w:asciiTheme="minorBidi" w:hAnsiTheme="minorBidi" w:cstheme="minorBidi"/>
          <w:lang w:bidi="he-IL"/>
        </w:rPr>
        <w:t>might indicate that “juggling” the different necessary personality traits, and our many different religious obligations, brings joy</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The greatest joy in life is not avoiding responsibilities and commitments, but rather successfully balancing them</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We experience true joy when we, like </w:t>
      </w:r>
      <w:r w:rsidRPr="00C50505">
        <w:rPr>
          <w:rFonts w:asciiTheme="minorBidi" w:hAnsiTheme="minorBidi" w:cstheme="minorBidi"/>
          <w:lang w:bidi="he-IL"/>
        </w:rPr>
        <w:lastRenderedPageBreak/>
        <w:t>Rabban Shimon ben Gamliel, put in the work and effort to master the skill of “juggling,” tending to our various obligations without “dropping” a single one</w:t>
      </w:r>
      <w:proofErr w:type="gramStart"/>
      <w:r w:rsidRPr="00C50505">
        <w:rPr>
          <w:rFonts w:asciiTheme="minorBidi" w:hAnsiTheme="minorBidi" w:cstheme="minorBidi"/>
          <w:lang w:bidi="he-IL"/>
        </w:rPr>
        <w:t xml:space="preserve">.  </w:t>
      </w:r>
      <w:proofErr w:type="gramEnd"/>
      <w:r w:rsidRPr="00C50505">
        <w:rPr>
          <w:rFonts w:asciiTheme="minorBidi" w:hAnsiTheme="minorBidi" w:cstheme="minorBidi"/>
          <w:lang w:bidi="he-IL"/>
        </w:rPr>
        <w:t xml:space="preserve">Indeed, this is </w:t>
      </w:r>
      <w:proofErr w:type="gramStart"/>
      <w:r w:rsidRPr="00C50505">
        <w:rPr>
          <w:rFonts w:asciiTheme="minorBidi" w:hAnsiTheme="minorBidi" w:cstheme="minorBidi"/>
          <w:lang w:bidi="he-IL"/>
        </w:rPr>
        <w:t>a very difficult</w:t>
      </w:r>
      <w:proofErr w:type="gramEnd"/>
      <w:r w:rsidRPr="00C50505">
        <w:rPr>
          <w:rFonts w:asciiTheme="minorBidi" w:hAnsiTheme="minorBidi" w:cstheme="minorBidi"/>
          <w:lang w:bidi="he-IL"/>
        </w:rPr>
        <w:t xml:space="preserve"> skill, and thus it was the “</w:t>
      </w:r>
      <w:r w:rsidRPr="00C50505">
        <w:rPr>
          <w:rFonts w:asciiTheme="minorBidi" w:hAnsiTheme="minorBidi" w:cstheme="minorBidi"/>
          <w:i/>
          <w:iCs/>
          <w:lang w:bidi="he-IL"/>
        </w:rPr>
        <w:t>chassidim ve-anshei ma’aseh</w:t>
      </w:r>
      <w:r w:rsidRPr="00C50505">
        <w:rPr>
          <w:rFonts w:asciiTheme="minorBidi" w:hAnsiTheme="minorBidi" w:cstheme="minorBidi"/>
          <w:lang w:bidi="he-IL"/>
        </w:rPr>
        <w:t xml:space="preserve">,” outstanding figures such as Rabban Shimon, who performed this act.  We are to strive to reach this level, where we can “juggle” the full range of religious values and responsibilities, so that we live a complete, </w:t>
      </w:r>
      <w:proofErr w:type="gramStart"/>
      <w:r w:rsidRPr="00C50505">
        <w:rPr>
          <w:rFonts w:asciiTheme="minorBidi" w:hAnsiTheme="minorBidi" w:cstheme="minorBidi"/>
          <w:lang w:bidi="he-IL"/>
        </w:rPr>
        <w:t>properly-balanced</w:t>
      </w:r>
      <w:proofErr w:type="gramEnd"/>
      <w:r w:rsidRPr="00C50505">
        <w:rPr>
          <w:rFonts w:asciiTheme="minorBidi" w:hAnsiTheme="minorBidi" w:cstheme="minorBidi"/>
          <w:lang w:bidi="he-IL"/>
        </w:rPr>
        <w:t>, integrated life of Torah commitment.</w:t>
      </w:r>
    </w:p>
    <w:p w14:paraId="3556EB00" w14:textId="77777777" w:rsidR="00C50505" w:rsidRDefault="00C50505" w:rsidP="00C50505">
      <w:pPr>
        <w:rPr>
          <w:lang w:bidi="he-IL"/>
        </w:rPr>
      </w:pPr>
    </w:p>
    <w:p w14:paraId="62821C97" w14:textId="32DD4B03" w:rsidR="00C50505" w:rsidRDefault="00C50505" w:rsidP="00C50505">
      <w:pPr>
        <w:jc w:val="center"/>
        <w:rPr>
          <w:lang w:bidi="he-IL"/>
        </w:rPr>
      </w:pPr>
      <w:r>
        <w:rPr>
          <w:lang w:bidi="he-IL"/>
        </w:rPr>
        <w:t>*****</w:t>
      </w:r>
    </w:p>
    <w:p w14:paraId="48C4E517" w14:textId="77777777" w:rsidR="00C50505" w:rsidRPr="004E0ACA" w:rsidRDefault="00C50505" w:rsidP="00C50505">
      <w:pPr>
        <w:shd w:val="clear" w:color="auto" w:fill="FFFFFF"/>
        <w:rPr>
          <w:rFonts w:ascii="Arial" w:hAnsi="Arial" w:cs="Arial"/>
          <w:b/>
          <w:bCs/>
          <w:color w:val="222222"/>
          <w:lang w:bidi="he-IL"/>
        </w:rPr>
      </w:pPr>
      <w:r w:rsidRPr="004E0ACA">
        <w:rPr>
          <w:rFonts w:ascii="Arial" w:hAnsi="Arial" w:cs="Arial"/>
          <w:b/>
          <w:bCs/>
          <w:color w:val="222222"/>
        </w:rPr>
        <w:t xml:space="preserve">This devar Torah marks the final piece of the "Surf a Little Torah" series which I have been privileged to write for </w:t>
      </w:r>
      <w:proofErr w:type="gramStart"/>
      <w:r w:rsidRPr="004E0ACA">
        <w:rPr>
          <w:rFonts w:ascii="Arial" w:hAnsi="Arial" w:cs="Arial"/>
          <w:b/>
          <w:bCs/>
          <w:color w:val="222222"/>
        </w:rPr>
        <w:t>nearly 23</w:t>
      </w:r>
      <w:proofErr w:type="gramEnd"/>
      <w:r w:rsidRPr="004E0ACA">
        <w:rPr>
          <w:rFonts w:ascii="Arial" w:hAnsi="Arial" w:cs="Arial"/>
          <w:b/>
          <w:bCs/>
          <w:color w:val="222222"/>
        </w:rPr>
        <w:t xml:space="preserve"> and a half years.  I cannot even begin to describe how much I have gained from this experience, digging through the endless treasures of Torah literature - with the indispensable help of the miracle of modern technology - and sharing my finds with readers throughout the world</w:t>
      </w:r>
      <w:proofErr w:type="gramStart"/>
      <w:r w:rsidRPr="004E0ACA">
        <w:rPr>
          <w:rFonts w:ascii="Arial" w:hAnsi="Arial" w:cs="Arial"/>
          <w:b/>
          <w:bCs/>
          <w:color w:val="222222"/>
        </w:rPr>
        <w:t>.  </w:t>
      </w:r>
      <w:proofErr w:type="gramEnd"/>
    </w:p>
    <w:p w14:paraId="44957B8C" w14:textId="77777777" w:rsidR="00C50505" w:rsidRPr="004E0ACA" w:rsidRDefault="00C50505" w:rsidP="00C50505">
      <w:pPr>
        <w:shd w:val="clear" w:color="auto" w:fill="FFFFFF"/>
        <w:rPr>
          <w:rFonts w:ascii="Arial" w:hAnsi="Arial" w:cs="Arial"/>
          <w:b/>
          <w:bCs/>
          <w:color w:val="222222"/>
        </w:rPr>
      </w:pPr>
    </w:p>
    <w:p w14:paraId="35B17BAF"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I would like to express my profound gratitude to the entire Yeshivat Har Etzion family - the generous supporters, faculty, staff, and VBM community - for making this experience possible</w:t>
      </w:r>
      <w:proofErr w:type="gramStart"/>
      <w:r w:rsidRPr="004E0ACA">
        <w:rPr>
          <w:rFonts w:ascii="Arial" w:hAnsi="Arial" w:cs="Arial"/>
          <w:b/>
          <w:bCs/>
          <w:color w:val="222222"/>
        </w:rPr>
        <w:t xml:space="preserve">.  </w:t>
      </w:r>
      <w:proofErr w:type="gramEnd"/>
      <w:r w:rsidRPr="004E0ACA">
        <w:rPr>
          <w:rFonts w:ascii="Arial" w:hAnsi="Arial" w:cs="Arial"/>
          <w:b/>
          <w:bCs/>
          <w:color w:val="222222"/>
        </w:rPr>
        <w:t>I am appreciative to Rav Ezra Bick for agreeing, in the spring of 2000, to my unusual (to put it mildly) offer to take on this daily project</w:t>
      </w:r>
      <w:proofErr w:type="gramStart"/>
      <w:r w:rsidRPr="004E0ACA">
        <w:rPr>
          <w:rFonts w:ascii="Arial" w:hAnsi="Arial" w:cs="Arial"/>
          <w:b/>
          <w:bCs/>
          <w:color w:val="222222"/>
        </w:rPr>
        <w:t xml:space="preserve">.  </w:t>
      </w:r>
      <w:proofErr w:type="gramEnd"/>
      <w:r w:rsidRPr="004E0ACA">
        <w:rPr>
          <w:rFonts w:ascii="Arial" w:hAnsi="Arial" w:cs="Arial"/>
          <w:b/>
          <w:bCs/>
          <w:color w:val="222222"/>
        </w:rPr>
        <w:t xml:space="preserve">(Until then, SALT </w:t>
      </w:r>
      <w:proofErr w:type="gramStart"/>
      <w:r w:rsidRPr="004E0ACA">
        <w:rPr>
          <w:rFonts w:ascii="Arial" w:hAnsi="Arial" w:cs="Arial"/>
          <w:b/>
          <w:bCs/>
          <w:color w:val="222222"/>
        </w:rPr>
        <w:t>was written</w:t>
      </w:r>
      <w:proofErr w:type="gramEnd"/>
      <w:r w:rsidRPr="004E0ACA">
        <w:rPr>
          <w:rFonts w:ascii="Arial" w:hAnsi="Arial" w:cs="Arial"/>
          <w:b/>
          <w:bCs/>
          <w:color w:val="222222"/>
        </w:rPr>
        <w:t xml:space="preserve"> by different authors based on a weekly rotation.)  I, along with everyone who enjoys the material on the VBM, </w:t>
      </w:r>
      <w:proofErr w:type="gramStart"/>
      <w:r w:rsidRPr="004E0ACA">
        <w:rPr>
          <w:rFonts w:ascii="Arial" w:hAnsi="Arial" w:cs="Arial"/>
          <w:b/>
          <w:bCs/>
          <w:color w:val="222222"/>
        </w:rPr>
        <w:t>are</w:t>
      </w:r>
      <w:proofErr w:type="gramEnd"/>
      <w:r w:rsidRPr="004E0ACA">
        <w:rPr>
          <w:rFonts w:ascii="Arial" w:hAnsi="Arial" w:cs="Arial"/>
          <w:b/>
          <w:bCs/>
          <w:color w:val="222222"/>
        </w:rPr>
        <w:t xml:space="preserve"> deeply indebted to the exceptionally devoted office staff - Debra Berkowitz and Andy Riffkin - for making this happen, day in and day out</w:t>
      </w:r>
      <w:proofErr w:type="gramStart"/>
      <w:r w:rsidRPr="004E0ACA">
        <w:rPr>
          <w:rFonts w:ascii="Arial" w:hAnsi="Arial" w:cs="Arial"/>
          <w:b/>
          <w:bCs/>
          <w:color w:val="222222"/>
        </w:rPr>
        <w:t xml:space="preserve">.  </w:t>
      </w:r>
      <w:proofErr w:type="gramEnd"/>
      <w:r w:rsidRPr="004E0ACA">
        <w:rPr>
          <w:rFonts w:ascii="Arial" w:hAnsi="Arial" w:cs="Arial"/>
          <w:b/>
          <w:bCs/>
          <w:color w:val="222222"/>
        </w:rPr>
        <w:t xml:space="preserve">I both thank them and apologize to them for their having to </w:t>
      </w:r>
      <w:proofErr w:type="gramStart"/>
      <w:r w:rsidRPr="004E0ACA">
        <w:rPr>
          <w:rFonts w:ascii="Arial" w:hAnsi="Arial" w:cs="Arial"/>
          <w:b/>
          <w:bCs/>
          <w:color w:val="222222"/>
        </w:rPr>
        <w:t>handle</w:t>
      </w:r>
      <w:proofErr w:type="gramEnd"/>
      <w:r w:rsidRPr="004E0ACA">
        <w:rPr>
          <w:rFonts w:ascii="Arial" w:hAnsi="Arial" w:cs="Arial"/>
          <w:b/>
          <w:bCs/>
          <w:color w:val="222222"/>
        </w:rPr>
        <w:t xml:space="preserve"> last-minute submissions and corrections, which they always did graciously.</w:t>
      </w:r>
    </w:p>
    <w:p w14:paraId="74E2A989" w14:textId="77777777" w:rsidR="00C50505" w:rsidRPr="004E0ACA" w:rsidRDefault="00C50505" w:rsidP="00C50505">
      <w:pPr>
        <w:shd w:val="clear" w:color="auto" w:fill="FFFFFF"/>
        <w:rPr>
          <w:rFonts w:ascii="Arial" w:hAnsi="Arial" w:cs="Arial"/>
          <w:b/>
          <w:bCs/>
          <w:color w:val="222222"/>
        </w:rPr>
      </w:pPr>
    </w:p>
    <w:p w14:paraId="368ED91E"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I must also thank the readers who took the time to write and share their comments, make corrections, or just reach out</w:t>
      </w:r>
      <w:proofErr w:type="gramStart"/>
      <w:r w:rsidRPr="004E0ACA">
        <w:rPr>
          <w:rFonts w:ascii="Arial" w:hAnsi="Arial" w:cs="Arial"/>
          <w:b/>
          <w:bCs/>
          <w:color w:val="222222"/>
        </w:rPr>
        <w:t xml:space="preserve">.  </w:t>
      </w:r>
      <w:proofErr w:type="gramEnd"/>
      <w:r w:rsidRPr="004E0ACA">
        <w:rPr>
          <w:rFonts w:ascii="Arial" w:hAnsi="Arial" w:cs="Arial"/>
          <w:b/>
          <w:bCs/>
          <w:color w:val="222222"/>
        </w:rPr>
        <w:t xml:space="preserve">Your communication was a vitally important reminder that I was not just typing on a computer, and there were people </w:t>
      </w:r>
      <w:proofErr w:type="gramStart"/>
      <w:r w:rsidRPr="004E0ACA">
        <w:rPr>
          <w:rFonts w:ascii="Arial" w:hAnsi="Arial" w:cs="Arial"/>
          <w:b/>
          <w:bCs/>
          <w:color w:val="222222"/>
        </w:rPr>
        <w:t>benefitting</w:t>
      </w:r>
      <w:proofErr w:type="gramEnd"/>
      <w:r w:rsidRPr="004E0ACA">
        <w:rPr>
          <w:rFonts w:ascii="Arial" w:hAnsi="Arial" w:cs="Arial"/>
          <w:b/>
          <w:bCs/>
          <w:color w:val="222222"/>
        </w:rPr>
        <w:t xml:space="preserve"> from the material.</w:t>
      </w:r>
    </w:p>
    <w:p w14:paraId="212C208D" w14:textId="77777777" w:rsidR="00C50505" w:rsidRPr="004E0ACA" w:rsidRDefault="00C50505" w:rsidP="00C50505">
      <w:pPr>
        <w:shd w:val="clear" w:color="auto" w:fill="FFFFFF"/>
        <w:rPr>
          <w:rFonts w:ascii="Arial" w:hAnsi="Arial" w:cs="Arial"/>
          <w:b/>
          <w:bCs/>
          <w:color w:val="222222"/>
        </w:rPr>
      </w:pPr>
    </w:p>
    <w:p w14:paraId="34E99418"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This project, by definition, entails a great deal of pressure, which means that I unfortunately was often compelled to write hastily</w:t>
      </w:r>
      <w:proofErr w:type="gramStart"/>
      <w:r w:rsidRPr="004E0ACA">
        <w:rPr>
          <w:rFonts w:ascii="Arial" w:hAnsi="Arial" w:cs="Arial"/>
          <w:b/>
          <w:bCs/>
          <w:color w:val="222222"/>
        </w:rPr>
        <w:t xml:space="preserve">.  </w:t>
      </w:r>
      <w:proofErr w:type="gramEnd"/>
      <w:r w:rsidRPr="004E0ACA">
        <w:rPr>
          <w:rFonts w:ascii="Arial" w:hAnsi="Arial" w:cs="Arial"/>
          <w:b/>
          <w:bCs/>
          <w:color w:val="222222"/>
        </w:rPr>
        <w:t>This occasionally resulted in mistakes, a lack of clarity, or a final product that was less thorough and informative than it should have been</w:t>
      </w:r>
      <w:proofErr w:type="gramStart"/>
      <w:r w:rsidRPr="004E0ACA">
        <w:rPr>
          <w:rFonts w:ascii="Arial" w:hAnsi="Arial" w:cs="Arial"/>
          <w:b/>
          <w:bCs/>
          <w:color w:val="222222"/>
        </w:rPr>
        <w:t xml:space="preserve">.  </w:t>
      </w:r>
      <w:proofErr w:type="gramEnd"/>
      <w:r w:rsidRPr="004E0ACA">
        <w:rPr>
          <w:rFonts w:ascii="Arial" w:hAnsi="Arial" w:cs="Arial"/>
          <w:b/>
          <w:bCs/>
          <w:color w:val="222222"/>
        </w:rPr>
        <w:t>I apologize for all the times when the quality fell short of the standards that VBM students have rightfully come to expect.</w:t>
      </w:r>
    </w:p>
    <w:p w14:paraId="7FE33282" w14:textId="77777777" w:rsidR="00C50505" w:rsidRPr="004E0ACA" w:rsidRDefault="00C50505" w:rsidP="00C50505">
      <w:pPr>
        <w:shd w:val="clear" w:color="auto" w:fill="FFFFFF"/>
        <w:rPr>
          <w:rFonts w:ascii="Arial" w:hAnsi="Arial" w:cs="Arial"/>
          <w:b/>
          <w:bCs/>
          <w:color w:val="222222"/>
        </w:rPr>
      </w:pPr>
    </w:p>
    <w:p w14:paraId="4A15A49B"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I wish everyone a year full of joy and blessings, and that we may all continue our lifelong journey of Torah learning and growth as Jews and as human beings.</w:t>
      </w:r>
    </w:p>
    <w:p w14:paraId="3B58A00E" w14:textId="77777777" w:rsidR="00C50505" w:rsidRPr="004E0ACA" w:rsidRDefault="00C50505" w:rsidP="00C50505">
      <w:pPr>
        <w:shd w:val="clear" w:color="auto" w:fill="FFFFFF"/>
        <w:rPr>
          <w:rFonts w:ascii="Arial" w:hAnsi="Arial" w:cs="Arial"/>
          <w:b/>
          <w:bCs/>
          <w:color w:val="222222"/>
        </w:rPr>
      </w:pPr>
    </w:p>
    <w:p w14:paraId="52011971"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 xml:space="preserve">With </w:t>
      </w:r>
      <w:proofErr w:type="gramStart"/>
      <w:r w:rsidRPr="004E0ACA">
        <w:rPr>
          <w:rFonts w:ascii="Arial" w:hAnsi="Arial" w:cs="Arial"/>
          <w:b/>
          <w:bCs/>
          <w:color w:val="222222"/>
        </w:rPr>
        <w:t>much</w:t>
      </w:r>
      <w:proofErr w:type="gramEnd"/>
      <w:r w:rsidRPr="004E0ACA">
        <w:rPr>
          <w:rFonts w:ascii="Arial" w:hAnsi="Arial" w:cs="Arial"/>
          <w:b/>
          <w:bCs/>
          <w:color w:val="222222"/>
        </w:rPr>
        <w:t xml:space="preserve"> appreciation,</w:t>
      </w:r>
    </w:p>
    <w:p w14:paraId="0F39F485" w14:textId="77777777" w:rsidR="00C50505" w:rsidRPr="004E0ACA" w:rsidRDefault="00C50505" w:rsidP="00C50505">
      <w:pPr>
        <w:shd w:val="clear" w:color="auto" w:fill="FFFFFF"/>
        <w:rPr>
          <w:rFonts w:ascii="Arial" w:hAnsi="Arial" w:cs="Arial"/>
          <w:b/>
          <w:bCs/>
          <w:color w:val="222222"/>
        </w:rPr>
      </w:pPr>
      <w:r w:rsidRPr="004E0ACA">
        <w:rPr>
          <w:rFonts w:ascii="Arial" w:hAnsi="Arial" w:cs="Arial"/>
          <w:b/>
          <w:bCs/>
          <w:color w:val="222222"/>
        </w:rPr>
        <w:t>David</w:t>
      </w:r>
    </w:p>
    <w:p w14:paraId="2CD681DC" w14:textId="77777777" w:rsidR="00C50505" w:rsidRDefault="00C50505" w:rsidP="00C50505">
      <w:pPr>
        <w:jc w:val="center"/>
        <w:rPr>
          <w:lang w:bidi="he-IL"/>
        </w:rPr>
      </w:pPr>
    </w:p>
    <w:p w14:paraId="3388DF3F" w14:textId="77777777" w:rsidR="00C50505" w:rsidRPr="00900261" w:rsidRDefault="00C50505" w:rsidP="00C50505">
      <w:pPr>
        <w:jc w:val="center"/>
        <w:rPr>
          <w:rFonts w:asciiTheme="minorBidi" w:hAnsiTheme="minorBidi" w:cstheme="minorBidi"/>
          <w:lang w:bidi="he-IL"/>
        </w:rPr>
      </w:pPr>
    </w:p>
    <w:p w14:paraId="0250F449" w14:textId="77777777" w:rsidR="00B06010" w:rsidRDefault="00B06010" w:rsidP="00B06010"/>
    <w:p w14:paraId="70CDA515" w14:textId="77777777" w:rsidR="00B06010" w:rsidRPr="008D29CC" w:rsidRDefault="00B06010" w:rsidP="008D29CC">
      <w:pPr>
        <w:jc w:val="both"/>
        <w:rPr>
          <w:rFonts w:asciiTheme="minorBidi" w:hAnsiTheme="minorBidi" w:cstheme="minorBidi"/>
          <w:lang w:bidi="he-IL"/>
        </w:rPr>
      </w:pPr>
    </w:p>
    <w:p w14:paraId="1C968FAE" w14:textId="77777777" w:rsidR="008D29CC" w:rsidRPr="006917F7" w:rsidRDefault="008D29CC" w:rsidP="008D29CC">
      <w:pPr>
        <w:rPr>
          <w:lang w:bidi="he-IL"/>
        </w:rPr>
      </w:pPr>
    </w:p>
    <w:p w14:paraId="26CE3943" w14:textId="77777777" w:rsidR="008D29CC" w:rsidRDefault="008D29CC" w:rsidP="008D29CC"/>
    <w:p w14:paraId="2A2AFCBD" w14:textId="77777777" w:rsidR="00302D8E" w:rsidRPr="007966B9" w:rsidRDefault="00302D8E" w:rsidP="00302D8E">
      <w:pPr>
        <w:rPr>
          <w:iCs/>
        </w:rPr>
      </w:pPr>
    </w:p>
    <w:p w14:paraId="5F823FC5" w14:textId="77777777" w:rsidR="00302D8E" w:rsidRDefault="00302D8E" w:rsidP="00302D8E"/>
    <w:p w14:paraId="23EDEA50" w14:textId="77777777" w:rsidR="00302D8E" w:rsidRPr="000851C9" w:rsidRDefault="00302D8E" w:rsidP="000851C9">
      <w:pPr>
        <w:jc w:val="both"/>
        <w:rPr>
          <w:rFonts w:asciiTheme="minorBidi" w:hAnsiTheme="minorBidi" w:cstheme="minorBidi"/>
          <w:iCs/>
          <w:lang w:bidi="he-IL"/>
        </w:rPr>
      </w:pPr>
    </w:p>
    <w:sectPr w:rsidR="00302D8E" w:rsidRPr="000851C9"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28"/>
    <w:rsid w:val="000851C9"/>
    <w:rsid w:val="00302B28"/>
    <w:rsid w:val="00302D8E"/>
    <w:rsid w:val="003C25B1"/>
    <w:rsid w:val="004E0ACA"/>
    <w:rsid w:val="00636F58"/>
    <w:rsid w:val="00836882"/>
    <w:rsid w:val="008D29CC"/>
    <w:rsid w:val="00900261"/>
    <w:rsid w:val="00A55282"/>
    <w:rsid w:val="00B06010"/>
    <w:rsid w:val="00B870A4"/>
    <w:rsid w:val="00C50505"/>
    <w:rsid w:val="00C912EA"/>
    <w:rsid w:val="00E835D2"/>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33EE"/>
  <w15:chartTrackingRefBased/>
  <w15:docId w15:val="{AE7D847A-737D-4B66-A6BD-28BB74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2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6919">
      <w:bodyDiv w:val="1"/>
      <w:marLeft w:val="0"/>
      <w:marRight w:val="0"/>
      <w:marTop w:val="0"/>
      <w:marBottom w:val="0"/>
      <w:divBdr>
        <w:top w:val="none" w:sz="0" w:space="0" w:color="auto"/>
        <w:left w:val="none" w:sz="0" w:space="0" w:color="auto"/>
        <w:bottom w:val="none" w:sz="0" w:space="0" w:color="auto"/>
        <w:right w:val="none" w:sz="0" w:space="0" w:color="auto"/>
      </w:divBdr>
    </w:div>
    <w:div w:id="624888618">
      <w:bodyDiv w:val="1"/>
      <w:marLeft w:val="0"/>
      <w:marRight w:val="0"/>
      <w:marTop w:val="0"/>
      <w:marBottom w:val="0"/>
      <w:divBdr>
        <w:top w:val="none" w:sz="0" w:space="0" w:color="auto"/>
        <w:left w:val="none" w:sz="0" w:space="0" w:color="auto"/>
        <w:bottom w:val="none" w:sz="0" w:space="0" w:color="auto"/>
        <w:right w:val="none" w:sz="0" w:space="0" w:color="auto"/>
      </w:divBdr>
    </w:div>
    <w:div w:id="1346904552">
      <w:bodyDiv w:val="1"/>
      <w:marLeft w:val="0"/>
      <w:marRight w:val="0"/>
      <w:marTop w:val="0"/>
      <w:marBottom w:val="0"/>
      <w:divBdr>
        <w:top w:val="none" w:sz="0" w:space="0" w:color="auto"/>
        <w:left w:val="none" w:sz="0" w:space="0" w:color="auto"/>
        <w:bottom w:val="none" w:sz="0" w:space="0" w:color="auto"/>
        <w:right w:val="none" w:sz="0" w:space="0" w:color="auto"/>
      </w:divBdr>
      <w:divsChild>
        <w:div w:id="1100831446">
          <w:marLeft w:val="0"/>
          <w:marRight w:val="0"/>
          <w:marTop w:val="0"/>
          <w:marBottom w:val="0"/>
          <w:divBdr>
            <w:top w:val="none" w:sz="0" w:space="0" w:color="auto"/>
            <w:left w:val="none" w:sz="0" w:space="0" w:color="auto"/>
            <w:bottom w:val="none" w:sz="0" w:space="0" w:color="auto"/>
            <w:right w:val="none" w:sz="0" w:space="0" w:color="auto"/>
          </w:divBdr>
        </w:div>
        <w:div w:id="1911649977">
          <w:marLeft w:val="0"/>
          <w:marRight w:val="0"/>
          <w:marTop w:val="0"/>
          <w:marBottom w:val="0"/>
          <w:divBdr>
            <w:top w:val="none" w:sz="0" w:space="0" w:color="auto"/>
            <w:left w:val="none" w:sz="0" w:space="0" w:color="auto"/>
            <w:bottom w:val="none" w:sz="0" w:space="0" w:color="auto"/>
            <w:right w:val="none" w:sz="0" w:space="0" w:color="auto"/>
          </w:divBdr>
        </w:div>
        <w:div w:id="971130440">
          <w:marLeft w:val="0"/>
          <w:marRight w:val="0"/>
          <w:marTop w:val="0"/>
          <w:marBottom w:val="0"/>
          <w:divBdr>
            <w:top w:val="none" w:sz="0" w:space="0" w:color="auto"/>
            <w:left w:val="none" w:sz="0" w:space="0" w:color="auto"/>
            <w:bottom w:val="none" w:sz="0" w:space="0" w:color="auto"/>
            <w:right w:val="none" w:sz="0" w:space="0" w:color="auto"/>
          </w:divBdr>
        </w:div>
        <w:div w:id="1160855083">
          <w:marLeft w:val="0"/>
          <w:marRight w:val="0"/>
          <w:marTop w:val="0"/>
          <w:marBottom w:val="0"/>
          <w:divBdr>
            <w:top w:val="none" w:sz="0" w:space="0" w:color="auto"/>
            <w:left w:val="none" w:sz="0" w:space="0" w:color="auto"/>
            <w:bottom w:val="none" w:sz="0" w:space="0" w:color="auto"/>
            <w:right w:val="none" w:sz="0" w:space="0" w:color="auto"/>
          </w:divBdr>
        </w:div>
        <w:div w:id="464734580">
          <w:marLeft w:val="0"/>
          <w:marRight w:val="0"/>
          <w:marTop w:val="0"/>
          <w:marBottom w:val="0"/>
          <w:divBdr>
            <w:top w:val="none" w:sz="0" w:space="0" w:color="auto"/>
            <w:left w:val="none" w:sz="0" w:space="0" w:color="auto"/>
            <w:bottom w:val="none" w:sz="0" w:space="0" w:color="auto"/>
            <w:right w:val="none" w:sz="0" w:space="0" w:color="auto"/>
          </w:divBdr>
        </w:div>
        <w:div w:id="297994475">
          <w:marLeft w:val="0"/>
          <w:marRight w:val="0"/>
          <w:marTop w:val="0"/>
          <w:marBottom w:val="0"/>
          <w:divBdr>
            <w:top w:val="none" w:sz="0" w:space="0" w:color="auto"/>
            <w:left w:val="none" w:sz="0" w:space="0" w:color="auto"/>
            <w:bottom w:val="none" w:sz="0" w:space="0" w:color="auto"/>
            <w:right w:val="none" w:sz="0" w:space="0" w:color="auto"/>
          </w:divBdr>
        </w:div>
        <w:div w:id="535702128">
          <w:marLeft w:val="0"/>
          <w:marRight w:val="0"/>
          <w:marTop w:val="0"/>
          <w:marBottom w:val="0"/>
          <w:divBdr>
            <w:top w:val="none" w:sz="0" w:space="0" w:color="auto"/>
            <w:left w:val="none" w:sz="0" w:space="0" w:color="auto"/>
            <w:bottom w:val="none" w:sz="0" w:space="0" w:color="auto"/>
            <w:right w:val="none" w:sz="0" w:space="0" w:color="auto"/>
          </w:divBdr>
        </w:div>
        <w:div w:id="254562449">
          <w:marLeft w:val="0"/>
          <w:marRight w:val="0"/>
          <w:marTop w:val="0"/>
          <w:marBottom w:val="0"/>
          <w:divBdr>
            <w:top w:val="none" w:sz="0" w:space="0" w:color="auto"/>
            <w:left w:val="none" w:sz="0" w:space="0" w:color="auto"/>
            <w:bottom w:val="none" w:sz="0" w:space="0" w:color="auto"/>
            <w:right w:val="none" w:sz="0" w:space="0" w:color="auto"/>
          </w:divBdr>
        </w:div>
        <w:div w:id="1802724496">
          <w:marLeft w:val="0"/>
          <w:marRight w:val="0"/>
          <w:marTop w:val="0"/>
          <w:marBottom w:val="0"/>
          <w:divBdr>
            <w:top w:val="none" w:sz="0" w:space="0" w:color="auto"/>
            <w:left w:val="none" w:sz="0" w:space="0" w:color="auto"/>
            <w:bottom w:val="none" w:sz="0" w:space="0" w:color="auto"/>
            <w:right w:val="none" w:sz="0" w:space="0" w:color="auto"/>
          </w:divBdr>
        </w:div>
        <w:div w:id="89938561">
          <w:marLeft w:val="0"/>
          <w:marRight w:val="0"/>
          <w:marTop w:val="0"/>
          <w:marBottom w:val="0"/>
          <w:divBdr>
            <w:top w:val="none" w:sz="0" w:space="0" w:color="auto"/>
            <w:left w:val="none" w:sz="0" w:space="0" w:color="auto"/>
            <w:bottom w:val="none" w:sz="0" w:space="0" w:color="auto"/>
            <w:right w:val="none" w:sz="0" w:space="0" w:color="auto"/>
          </w:divBdr>
        </w:div>
        <w:div w:id="384379871">
          <w:marLeft w:val="0"/>
          <w:marRight w:val="0"/>
          <w:marTop w:val="0"/>
          <w:marBottom w:val="0"/>
          <w:divBdr>
            <w:top w:val="none" w:sz="0" w:space="0" w:color="auto"/>
            <w:left w:val="none" w:sz="0" w:space="0" w:color="auto"/>
            <w:bottom w:val="none" w:sz="0" w:space="0" w:color="auto"/>
            <w:right w:val="none" w:sz="0" w:space="0" w:color="auto"/>
          </w:divBdr>
        </w:div>
        <w:div w:id="25764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inenu.com/sites/default/files/alonim/288_63_84.pdf" TargetMode="External"/><Relationship Id="rId5" Type="http://schemas.openxmlformats.org/officeDocument/2006/relationships/hyperlink" Target="https://www.yholon.co.il/%D7%9C%D7%9E%D7%A2%D7%9F-%D7%A0%D7%97%D7%93%D7%9C-%D7%9E%D7%A2%D7%95%D7%A9%D7%A7-%D7%99%D7%93%D7%99%D7%A0%D7%95/" TargetMode="External"/><Relationship Id="rId4" Type="http://schemas.openxmlformats.org/officeDocument/2006/relationships/hyperlink" Target="https://beinenu.com/sites/default/files/alonim/288_63_8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10</Pages>
  <Words>4315</Words>
  <Characters>24598</Characters>
  <Application>Microsoft Office Word</Application>
  <DocSecurity>0</DocSecurity>
  <Lines>204</Lines>
  <Paragraphs>57</Paragraphs>
  <ScaleCrop>false</ScaleCrop>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17</cp:revision>
  <dcterms:created xsi:type="dcterms:W3CDTF">2023-09-21T07:08:00Z</dcterms:created>
  <dcterms:modified xsi:type="dcterms:W3CDTF">2023-09-27T06:33:00Z</dcterms:modified>
</cp:coreProperties>
</file>