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EF8C" w14:textId="1B12E217" w:rsidR="00EE66DB" w:rsidRPr="003F102A" w:rsidRDefault="001939A0">
      <w:pPr>
        <w:rPr>
          <w:rFonts w:ascii="Narkisim" w:hAnsi="Narkisim"/>
          <w:b/>
          <w:bCs/>
          <w:sz w:val="24"/>
          <w:szCs w:val="24"/>
          <w:rtl/>
        </w:rPr>
      </w:pPr>
      <w:r w:rsidRPr="003F102A">
        <w:rPr>
          <w:rFonts w:ascii="Narkisim" w:hAnsi="Narkisim"/>
          <w:b/>
          <w:bCs/>
          <w:sz w:val="24"/>
          <w:szCs w:val="24"/>
          <w:rtl/>
        </w:rPr>
        <w:t xml:space="preserve">קידושין </w:t>
      </w:r>
      <w:proofErr w:type="spellStart"/>
      <w:r w:rsidR="003F102A">
        <w:rPr>
          <w:rFonts w:ascii="Narkisim" w:hAnsi="Narkisim" w:hint="cs"/>
          <w:b/>
          <w:bCs/>
          <w:sz w:val="24"/>
          <w:szCs w:val="24"/>
          <w:rtl/>
        </w:rPr>
        <w:t>מז</w:t>
      </w:r>
      <w:proofErr w:type="spellEnd"/>
      <w:r w:rsidR="003F102A">
        <w:rPr>
          <w:rFonts w:ascii="Narkisim" w:hAnsi="Narkisim" w:hint="cs"/>
          <w:b/>
          <w:bCs/>
          <w:sz w:val="24"/>
          <w:szCs w:val="24"/>
          <w:rtl/>
        </w:rPr>
        <w:t>:</w:t>
      </w:r>
    </w:p>
    <w:p w14:paraId="2BCEFA77" w14:textId="77777777" w:rsidR="003F102A" w:rsidRPr="003F102A" w:rsidRDefault="003F102A" w:rsidP="003F102A">
      <w:pPr>
        <w:pStyle w:val="Heading3"/>
        <w:jc w:val="both"/>
        <w:rPr>
          <w:rFonts w:ascii="Narkisim" w:hAnsi="Narkisim"/>
          <w:rtl/>
        </w:rPr>
      </w:pPr>
      <w:r w:rsidRPr="003F102A">
        <w:rPr>
          <w:rFonts w:ascii="Narkisim" w:hAnsi="Narkisim"/>
          <w:rtl/>
        </w:rPr>
        <w:t>מכירת שטרות – במסירה ובשטר</w:t>
      </w:r>
    </w:p>
    <w:p w14:paraId="15E84101" w14:textId="77777777" w:rsidR="003F102A" w:rsidRPr="003F102A" w:rsidRDefault="003F102A" w:rsidP="003F102A">
      <w:pPr>
        <w:rPr>
          <w:rFonts w:ascii="Narkisim" w:hAnsi="Narkisim"/>
          <w:sz w:val="24"/>
          <w:szCs w:val="24"/>
          <w:rtl/>
        </w:rPr>
      </w:pPr>
    </w:p>
    <w:p w14:paraId="0A127EB6"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2836E53E" w14:textId="0A3CE051"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נחלקו התנאים במכירת שטרות אם די להם במסירה או שבעינן גם שטר. רבי סבר אותיות נקנות במסירה וחכמים סברי במסירה ובשטר. בפשטות נראה ששניהם סוברים שמכירת שטרות ייחודית היא, כיוון שלא מוכרים כאן חפץ פיזי אלא חוב, ולכן אנו זקוקים לתהליך ייחודי של מכירה, ומעשה קניין. </w:t>
      </w:r>
    </w:p>
    <w:p w14:paraId="2D1B46AC"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56E36B17" w14:textId="77777777"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עיון בדברי </w:t>
      </w:r>
      <w:proofErr w:type="spellStart"/>
      <w:r w:rsidRPr="003F102A">
        <w:rPr>
          <w:rFonts w:ascii="Narkisim" w:hAnsi="Narkisim"/>
          <w:sz w:val="24"/>
          <w:szCs w:val="24"/>
          <w:rtl/>
        </w:rPr>
        <w:t>הרשב"ם</w:t>
      </w:r>
      <w:proofErr w:type="spellEnd"/>
      <w:r w:rsidRPr="003F102A">
        <w:rPr>
          <w:rFonts w:ascii="Narkisim" w:hAnsi="Narkisim"/>
          <w:sz w:val="24"/>
          <w:szCs w:val="24"/>
          <w:rtl/>
        </w:rPr>
        <w:t xml:space="preserve"> ב"ב </w:t>
      </w:r>
      <w:proofErr w:type="spellStart"/>
      <w:r w:rsidRPr="003F102A">
        <w:rPr>
          <w:rFonts w:ascii="Narkisim" w:hAnsi="Narkisim"/>
          <w:sz w:val="24"/>
          <w:szCs w:val="24"/>
          <w:rtl/>
        </w:rPr>
        <w:t>עו</w:t>
      </w:r>
      <w:proofErr w:type="spellEnd"/>
      <w:r w:rsidRPr="003F102A">
        <w:rPr>
          <w:rFonts w:ascii="Narkisim" w:hAnsi="Narkisim"/>
          <w:sz w:val="24"/>
          <w:szCs w:val="24"/>
          <w:rtl/>
        </w:rPr>
        <w:t xml:space="preserve">. מלמדנו שרבי סבר שאע"פ </w:t>
      </w:r>
      <w:proofErr w:type="spellStart"/>
      <w:r w:rsidRPr="003F102A">
        <w:rPr>
          <w:rFonts w:ascii="Narkisim" w:hAnsi="Narkisim"/>
          <w:sz w:val="24"/>
          <w:szCs w:val="24"/>
          <w:rtl/>
        </w:rPr>
        <w:t>שמטלטלין</w:t>
      </w:r>
      <w:proofErr w:type="spellEnd"/>
      <w:r w:rsidRPr="003F102A">
        <w:rPr>
          <w:rFonts w:ascii="Narkisim" w:hAnsi="Narkisim"/>
          <w:sz w:val="24"/>
          <w:szCs w:val="24"/>
          <w:rtl/>
        </w:rPr>
        <w:t xml:space="preserve"> נקנים בדרך כלל במשיכה, הכא לא מהניא משיכה ובעינן מסירה דווקא, כי משיכה קונה את הנייר עצמו, ואם מתכוון לצור ע"פ צלוחיתו, יכול הוא למכור לו במשיכה גרידא, אבל אם רוצה למכור את התכנים של השטר מוכרם לו במסירה דווקא, כי קניין מסירה יסודו בהעברת השרביט מן המוכר לקונה והקונה נכנס תחת המוכר, וכיוון שאחיזת המוכר בשטר לא </w:t>
      </w:r>
      <w:proofErr w:type="spellStart"/>
      <w:r w:rsidRPr="003F102A">
        <w:rPr>
          <w:rFonts w:ascii="Narkisim" w:hAnsi="Narkisim"/>
          <w:sz w:val="24"/>
          <w:szCs w:val="24"/>
          <w:rtl/>
        </w:rPr>
        <w:t>היתה</w:t>
      </w:r>
      <w:proofErr w:type="spellEnd"/>
      <w:r w:rsidRPr="003F102A">
        <w:rPr>
          <w:rFonts w:ascii="Narkisim" w:hAnsi="Narkisim"/>
          <w:sz w:val="24"/>
          <w:szCs w:val="24"/>
          <w:rtl/>
        </w:rPr>
        <w:t xml:space="preserve"> אחיזה של לצור ע"פ צלוחיתו, אלא אחיזה בתכנים אף הקונה שמוסרים לו את השטר נכנס תחת המוכר לגמרי. וז"ל </w:t>
      </w:r>
      <w:proofErr w:type="spellStart"/>
      <w:r w:rsidRPr="003F102A">
        <w:rPr>
          <w:rFonts w:ascii="Narkisim" w:hAnsi="Narkisim"/>
          <w:sz w:val="24"/>
          <w:szCs w:val="24"/>
          <w:rtl/>
        </w:rPr>
        <w:t>רשב"ם</w:t>
      </w:r>
      <w:proofErr w:type="spellEnd"/>
      <w:r w:rsidRPr="003F102A">
        <w:rPr>
          <w:rFonts w:ascii="Narkisim" w:hAnsi="Narkisim"/>
          <w:sz w:val="24"/>
          <w:szCs w:val="24"/>
          <w:rtl/>
        </w:rPr>
        <w:t xml:space="preserve"> ב"ב </w:t>
      </w:r>
      <w:proofErr w:type="spellStart"/>
      <w:r w:rsidRPr="003F102A">
        <w:rPr>
          <w:rFonts w:ascii="Narkisim" w:hAnsi="Narkisim"/>
          <w:sz w:val="24"/>
          <w:szCs w:val="24"/>
          <w:rtl/>
        </w:rPr>
        <w:t>עו</w:t>
      </w:r>
      <w:proofErr w:type="spellEnd"/>
      <w:r w:rsidRPr="003F102A">
        <w:rPr>
          <w:rFonts w:ascii="Narkisim" w:hAnsi="Narkisim"/>
          <w:sz w:val="24"/>
          <w:szCs w:val="24"/>
          <w:rtl/>
        </w:rPr>
        <w:t xml:space="preserve">. – 'ואותיות במסירה  אבל משיכה אינה אלא בדבר שגופו ממון </w:t>
      </w:r>
      <w:proofErr w:type="spellStart"/>
      <w:r w:rsidRPr="003F102A">
        <w:rPr>
          <w:rFonts w:ascii="Narkisim" w:hAnsi="Narkisim"/>
          <w:sz w:val="24"/>
          <w:szCs w:val="24"/>
          <w:rtl/>
        </w:rPr>
        <w:t>דמכי</w:t>
      </w:r>
      <w:proofErr w:type="spellEnd"/>
      <w:r w:rsidRPr="003F102A">
        <w:rPr>
          <w:rFonts w:ascii="Narkisim" w:hAnsi="Narkisim"/>
          <w:sz w:val="24"/>
          <w:szCs w:val="24"/>
          <w:rtl/>
        </w:rPr>
        <w:t xml:space="preserve"> משך ליה זכה ביה </w:t>
      </w:r>
      <w:proofErr w:type="spellStart"/>
      <w:r w:rsidRPr="003F102A">
        <w:rPr>
          <w:rFonts w:ascii="Narkisim" w:hAnsi="Narkisim"/>
          <w:sz w:val="24"/>
          <w:szCs w:val="24"/>
          <w:rtl/>
        </w:rPr>
        <w:t>וה"נ</w:t>
      </w:r>
      <w:proofErr w:type="spellEnd"/>
      <w:r w:rsidRPr="003F102A">
        <w:rPr>
          <w:rFonts w:ascii="Narkisim" w:hAnsi="Narkisim"/>
          <w:sz w:val="24"/>
          <w:szCs w:val="24"/>
          <w:rtl/>
        </w:rPr>
        <w:t xml:space="preserve"> לגבי לצור ע"פ צלוחיתו תיהני ליה משיכה כשאר </w:t>
      </w:r>
      <w:proofErr w:type="spellStart"/>
      <w:r w:rsidRPr="003F102A">
        <w:rPr>
          <w:rFonts w:ascii="Narkisim" w:hAnsi="Narkisim"/>
          <w:sz w:val="24"/>
          <w:szCs w:val="24"/>
          <w:rtl/>
        </w:rPr>
        <w:t>מטלטלין</w:t>
      </w:r>
      <w:proofErr w:type="spellEnd"/>
      <w:r w:rsidRPr="003F102A">
        <w:rPr>
          <w:rFonts w:ascii="Narkisim" w:hAnsi="Narkisim"/>
          <w:sz w:val="24"/>
          <w:szCs w:val="24"/>
          <w:rtl/>
        </w:rPr>
        <w:t xml:space="preserve"> אבל כדי לגבות החוב צריך שימסרנו </w:t>
      </w:r>
      <w:proofErr w:type="spellStart"/>
      <w:r w:rsidRPr="003F102A">
        <w:rPr>
          <w:rFonts w:ascii="Narkisim" w:hAnsi="Narkisim"/>
          <w:sz w:val="24"/>
          <w:szCs w:val="24"/>
          <w:rtl/>
        </w:rPr>
        <w:t>מלוה</w:t>
      </w:r>
      <w:proofErr w:type="spellEnd"/>
      <w:r w:rsidRPr="003F102A">
        <w:rPr>
          <w:rFonts w:ascii="Narkisim" w:hAnsi="Narkisim"/>
          <w:sz w:val="24"/>
          <w:szCs w:val="24"/>
          <w:rtl/>
        </w:rPr>
        <w:t xml:space="preserve"> ליד הלוקח'. ועוד שם: 'אותיות נקנות  לגבות הלוקח את החוב מן </w:t>
      </w:r>
      <w:proofErr w:type="spellStart"/>
      <w:r w:rsidRPr="003F102A">
        <w:rPr>
          <w:rFonts w:ascii="Narkisim" w:hAnsi="Narkisim"/>
          <w:sz w:val="24"/>
          <w:szCs w:val="24"/>
          <w:rtl/>
        </w:rPr>
        <w:t>הלוה</w:t>
      </w:r>
      <w:proofErr w:type="spellEnd"/>
      <w:r w:rsidRPr="003F102A">
        <w:rPr>
          <w:rFonts w:ascii="Narkisim" w:hAnsi="Narkisim"/>
          <w:sz w:val="24"/>
          <w:szCs w:val="24"/>
          <w:rtl/>
        </w:rPr>
        <w:t xml:space="preserve"> במסירה שמסר לו </w:t>
      </w:r>
      <w:proofErr w:type="spellStart"/>
      <w:r w:rsidRPr="003F102A">
        <w:rPr>
          <w:rFonts w:ascii="Narkisim" w:hAnsi="Narkisim"/>
          <w:sz w:val="24"/>
          <w:szCs w:val="24"/>
          <w:rtl/>
        </w:rPr>
        <w:t>המלוה</w:t>
      </w:r>
      <w:proofErr w:type="spellEnd"/>
      <w:r w:rsidRPr="003F102A">
        <w:rPr>
          <w:rFonts w:ascii="Narkisim" w:hAnsi="Narkisim"/>
          <w:sz w:val="24"/>
          <w:szCs w:val="24"/>
          <w:rtl/>
        </w:rPr>
        <w:t xml:space="preserve"> את השטר ולא מצי טעין </w:t>
      </w:r>
      <w:proofErr w:type="spellStart"/>
      <w:r w:rsidRPr="003F102A">
        <w:rPr>
          <w:rFonts w:ascii="Narkisim" w:hAnsi="Narkisim"/>
          <w:sz w:val="24"/>
          <w:szCs w:val="24"/>
          <w:rtl/>
        </w:rPr>
        <w:t>לוה</w:t>
      </w:r>
      <w:proofErr w:type="spellEnd"/>
      <w:r w:rsidRPr="003F102A">
        <w:rPr>
          <w:rFonts w:ascii="Narkisim" w:hAnsi="Narkisim"/>
          <w:sz w:val="24"/>
          <w:szCs w:val="24"/>
          <w:rtl/>
        </w:rPr>
        <w:t xml:space="preserve"> לצור ע"פ צלוחיתך מסרו לך'.[וצ"ע בדעת </w:t>
      </w:r>
      <w:proofErr w:type="spellStart"/>
      <w:r w:rsidRPr="003F102A">
        <w:rPr>
          <w:rFonts w:ascii="Narkisim" w:hAnsi="Narkisim"/>
          <w:sz w:val="24"/>
          <w:szCs w:val="24"/>
          <w:rtl/>
        </w:rPr>
        <w:t>רשב"ם</w:t>
      </w:r>
      <w:proofErr w:type="spellEnd"/>
      <w:r w:rsidRPr="003F102A">
        <w:rPr>
          <w:rFonts w:ascii="Narkisim" w:hAnsi="Narkisim"/>
          <w:sz w:val="24"/>
          <w:szCs w:val="24"/>
          <w:rtl/>
        </w:rPr>
        <w:t xml:space="preserve"> אם המסירה כאן מתפקדת גם כדי לקנות הנייר לצור על פי צלוחיתו, או שמא לדעתו, כל הקניין הוא רק על גביית החוב, ולכן מהניא מסירה, וכנ"ל, ועיין סוף הפיסקה הבאה]</w:t>
      </w:r>
    </w:p>
    <w:p w14:paraId="0A730111"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523FC785" w14:textId="77777777"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אמנם ר"י </w:t>
      </w:r>
      <w:proofErr w:type="spellStart"/>
      <w:r w:rsidRPr="003F102A">
        <w:rPr>
          <w:rFonts w:ascii="Narkisim" w:hAnsi="Narkisim"/>
          <w:sz w:val="24"/>
          <w:szCs w:val="24"/>
          <w:rtl/>
        </w:rPr>
        <w:t>בתוס</w:t>
      </w:r>
      <w:proofErr w:type="spellEnd"/>
      <w:r w:rsidRPr="003F102A">
        <w:rPr>
          <w:rFonts w:ascii="Narkisim" w:hAnsi="Narkisim"/>
          <w:sz w:val="24"/>
          <w:szCs w:val="24"/>
          <w:rtl/>
        </w:rPr>
        <w:t xml:space="preserve">' שם סבור שאותיות נקנות לרבי במשיכה ובמסירה. וז"ל: [בד"ה אי כרבי] – 'נראה </w:t>
      </w:r>
      <w:proofErr w:type="spellStart"/>
      <w:r w:rsidRPr="003F102A">
        <w:rPr>
          <w:rFonts w:ascii="Narkisim" w:hAnsi="Narkisim"/>
          <w:sz w:val="24"/>
          <w:szCs w:val="24"/>
          <w:rtl/>
        </w:rPr>
        <w:t>לר"י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דעם</w:t>
      </w:r>
      <w:proofErr w:type="spellEnd"/>
      <w:r w:rsidRPr="003F102A">
        <w:rPr>
          <w:rFonts w:ascii="Narkisim" w:hAnsi="Narkisim"/>
          <w:sz w:val="24"/>
          <w:szCs w:val="24"/>
          <w:rtl/>
        </w:rPr>
        <w:t xml:space="preserve"> המסירה </w:t>
      </w:r>
      <w:proofErr w:type="spellStart"/>
      <w:r w:rsidRPr="003F102A">
        <w:rPr>
          <w:rFonts w:ascii="Narkisim" w:hAnsi="Narkisim"/>
          <w:sz w:val="24"/>
          <w:szCs w:val="24"/>
          <w:rtl/>
        </w:rPr>
        <w:t>דאותיות</w:t>
      </w:r>
      <w:proofErr w:type="spellEnd"/>
      <w:r w:rsidRPr="003F102A">
        <w:rPr>
          <w:rFonts w:ascii="Narkisim" w:hAnsi="Narkisim"/>
          <w:sz w:val="24"/>
          <w:szCs w:val="24"/>
          <w:rtl/>
        </w:rPr>
        <w:t xml:space="preserve"> צריך משיכה וכן משמע בפרק מי שמת (לקמן דף קנא) </w:t>
      </w:r>
      <w:proofErr w:type="spellStart"/>
      <w:r w:rsidRPr="003F102A">
        <w:rPr>
          <w:rFonts w:ascii="Narkisim" w:hAnsi="Narkisim"/>
          <w:sz w:val="24"/>
          <w:szCs w:val="24"/>
          <w:rtl/>
        </w:rPr>
        <w:t>דפריך</w:t>
      </w:r>
      <w:proofErr w:type="spellEnd"/>
      <w:r w:rsidRPr="003F102A">
        <w:rPr>
          <w:rFonts w:ascii="Narkisim" w:hAnsi="Narkisim"/>
          <w:sz w:val="24"/>
          <w:szCs w:val="24"/>
          <w:rtl/>
        </w:rPr>
        <w:t xml:space="preserve"> גבי </w:t>
      </w:r>
      <w:proofErr w:type="spellStart"/>
      <w:r w:rsidRPr="003F102A">
        <w:rPr>
          <w:rFonts w:ascii="Narkisim" w:hAnsi="Narkisim"/>
          <w:sz w:val="24"/>
          <w:szCs w:val="24"/>
          <w:rtl/>
        </w:rPr>
        <w:t>מלוגא</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דשטרות</w:t>
      </w:r>
      <w:proofErr w:type="spellEnd"/>
      <w:r w:rsidRPr="003F102A">
        <w:rPr>
          <w:rFonts w:ascii="Narkisim" w:hAnsi="Narkisim"/>
          <w:sz w:val="24"/>
          <w:szCs w:val="24"/>
          <w:rtl/>
        </w:rPr>
        <w:t xml:space="preserve"> והא </w:t>
      </w:r>
      <w:r w:rsidRPr="003F102A">
        <w:rPr>
          <w:rFonts w:ascii="Narkisim" w:hAnsi="Narkisim"/>
          <w:sz w:val="24"/>
          <w:szCs w:val="24"/>
          <w:rtl/>
        </w:rPr>
        <w:t xml:space="preserve">לא משך והא </w:t>
      </w:r>
      <w:proofErr w:type="spellStart"/>
      <w:r w:rsidRPr="003F102A">
        <w:rPr>
          <w:rFonts w:ascii="Narkisim" w:hAnsi="Narkisim"/>
          <w:sz w:val="24"/>
          <w:szCs w:val="24"/>
          <w:rtl/>
        </w:rPr>
        <w:t>דמזכיר</w:t>
      </w:r>
      <w:proofErr w:type="spellEnd"/>
      <w:r w:rsidRPr="003F102A">
        <w:rPr>
          <w:rFonts w:ascii="Narkisim" w:hAnsi="Narkisim"/>
          <w:sz w:val="24"/>
          <w:szCs w:val="24"/>
          <w:rtl/>
        </w:rPr>
        <w:t xml:space="preserve"> בכל מקום מסירה באותיות אף על גב דבעי משיכה היינו משום </w:t>
      </w:r>
      <w:proofErr w:type="spellStart"/>
      <w:r w:rsidRPr="003F102A">
        <w:rPr>
          <w:rFonts w:ascii="Narkisim" w:hAnsi="Narkisim"/>
          <w:sz w:val="24"/>
          <w:szCs w:val="24"/>
          <w:rtl/>
        </w:rPr>
        <w:t>דבעינן</w:t>
      </w:r>
      <w:proofErr w:type="spellEnd"/>
      <w:r w:rsidRPr="003F102A">
        <w:rPr>
          <w:rFonts w:ascii="Narkisim" w:hAnsi="Narkisim"/>
          <w:sz w:val="24"/>
          <w:szCs w:val="24"/>
          <w:rtl/>
        </w:rPr>
        <w:t xml:space="preserve"> מסירה מיד ליד ואף על גב </w:t>
      </w:r>
      <w:proofErr w:type="spellStart"/>
      <w:r w:rsidRPr="003F102A">
        <w:rPr>
          <w:rFonts w:ascii="Narkisim" w:hAnsi="Narkisim"/>
          <w:sz w:val="24"/>
          <w:szCs w:val="24"/>
          <w:rtl/>
        </w:rPr>
        <w:t>דבעלמא</w:t>
      </w:r>
      <w:proofErr w:type="spellEnd"/>
      <w:r w:rsidRPr="003F102A">
        <w:rPr>
          <w:rFonts w:ascii="Narkisim" w:hAnsi="Narkisim"/>
          <w:sz w:val="24"/>
          <w:szCs w:val="24"/>
          <w:rtl/>
        </w:rPr>
        <w:t xml:space="preserve"> לא בעינן מיד ליד </w:t>
      </w:r>
      <w:proofErr w:type="spellStart"/>
      <w:r w:rsidRPr="003F102A">
        <w:rPr>
          <w:rFonts w:ascii="Narkisim" w:hAnsi="Narkisim"/>
          <w:sz w:val="24"/>
          <w:szCs w:val="24"/>
          <w:rtl/>
        </w:rPr>
        <w:t>כדפרישית</w:t>
      </w:r>
      <w:proofErr w:type="spellEnd"/>
      <w:r w:rsidRPr="003F102A">
        <w:rPr>
          <w:rFonts w:ascii="Narkisim" w:hAnsi="Narkisim"/>
          <w:sz w:val="24"/>
          <w:szCs w:val="24"/>
          <w:rtl/>
        </w:rPr>
        <w:t xml:space="preserve"> לעיל הכא בעינן טפי כדי לקנות השעבוד שבתוכו אי נמי לא בעינן מיד ליד ומ"מ נקט מסירה משום </w:t>
      </w:r>
      <w:proofErr w:type="spellStart"/>
      <w:r w:rsidRPr="003F102A">
        <w:rPr>
          <w:rFonts w:ascii="Narkisim" w:hAnsi="Narkisim"/>
          <w:sz w:val="24"/>
          <w:szCs w:val="24"/>
          <w:rtl/>
        </w:rPr>
        <w:t>דבעינן</w:t>
      </w:r>
      <w:proofErr w:type="spellEnd"/>
      <w:r w:rsidRPr="003F102A">
        <w:rPr>
          <w:rFonts w:ascii="Narkisim" w:hAnsi="Narkisim"/>
          <w:sz w:val="24"/>
          <w:szCs w:val="24"/>
          <w:rtl/>
        </w:rPr>
        <w:t xml:space="preserve"> דעת אחרת מקנה אותן כמו שאר מסירות </w:t>
      </w:r>
      <w:proofErr w:type="spellStart"/>
      <w:r w:rsidRPr="003F102A">
        <w:rPr>
          <w:rFonts w:ascii="Narkisim" w:hAnsi="Narkisim"/>
          <w:sz w:val="24"/>
          <w:szCs w:val="24"/>
          <w:rtl/>
        </w:rPr>
        <w:t>לאפוקי</w:t>
      </w:r>
      <w:proofErr w:type="spellEnd"/>
      <w:r w:rsidRPr="003F102A">
        <w:rPr>
          <w:rFonts w:ascii="Narkisim" w:hAnsi="Narkisim"/>
          <w:sz w:val="24"/>
          <w:szCs w:val="24"/>
          <w:rtl/>
        </w:rPr>
        <w:t xml:space="preserve"> מפקיד שטרותיו שאין מחזיק בהן קונה מה שכתוב בתוכו כיון </w:t>
      </w:r>
      <w:proofErr w:type="spellStart"/>
      <w:r w:rsidRPr="003F102A">
        <w:rPr>
          <w:rFonts w:ascii="Narkisim" w:hAnsi="Narkisim"/>
          <w:sz w:val="24"/>
          <w:szCs w:val="24"/>
          <w:rtl/>
        </w:rPr>
        <w:t>דליכא</w:t>
      </w:r>
      <w:proofErr w:type="spellEnd"/>
      <w:r w:rsidRPr="003F102A">
        <w:rPr>
          <w:rFonts w:ascii="Narkisim" w:hAnsi="Narkisim"/>
          <w:sz w:val="24"/>
          <w:szCs w:val="24"/>
          <w:rtl/>
        </w:rPr>
        <w:t xml:space="preserve"> מסירה שאין דעת אחרת מקנה אותן'. ופירוש הדברים שהמשיכה מועילה לקנות השטר לצור ע"פ צלוחיתו, והמסירה מועילה לקנות את השעבודים, ואפילו </w:t>
      </w:r>
      <w:proofErr w:type="spellStart"/>
      <w:r w:rsidRPr="003F102A">
        <w:rPr>
          <w:rFonts w:ascii="Narkisim" w:hAnsi="Narkisim"/>
          <w:sz w:val="24"/>
          <w:szCs w:val="24"/>
          <w:rtl/>
        </w:rPr>
        <w:t>נימא</w:t>
      </w:r>
      <w:proofErr w:type="spellEnd"/>
      <w:r w:rsidRPr="003F102A">
        <w:rPr>
          <w:rFonts w:ascii="Narkisim" w:hAnsi="Narkisim"/>
          <w:sz w:val="24"/>
          <w:szCs w:val="24"/>
          <w:rtl/>
        </w:rPr>
        <w:t xml:space="preserve"> דלא בעינן מסירה מיד ליד מ"מ  בעינן דעת אחרת מקנה, שכיוון שאין כאן חפץ פיזי בעינן לדעת מקנה כדי שיקנה לו השעבודים. ומחלוקת ר"י </w:t>
      </w:r>
      <w:proofErr w:type="spellStart"/>
      <w:r w:rsidRPr="003F102A">
        <w:rPr>
          <w:rFonts w:ascii="Narkisim" w:hAnsi="Narkisim"/>
          <w:sz w:val="24"/>
          <w:szCs w:val="24"/>
          <w:rtl/>
        </w:rPr>
        <w:t>ורשב"ם</w:t>
      </w:r>
      <w:proofErr w:type="spellEnd"/>
      <w:r w:rsidRPr="003F102A">
        <w:rPr>
          <w:rFonts w:ascii="Narkisim" w:hAnsi="Narkisim"/>
          <w:sz w:val="24"/>
          <w:szCs w:val="24"/>
          <w:rtl/>
        </w:rPr>
        <w:t xml:space="preserve"> היא האם כיוון שצריך כאן מסירה לשעבודים, ניתן להסתפק בה גם לנייר [</w:t>
      </w:r>
      <w:proofErr w:type="spellStart"/>
      <w:r w:rsidRPr="003F102A">
        <w:rPr>
          <w:rFonts w:ascii="Narkisim" w:hAnsi="Narkisim"/>
          <w:sz w:val="24"/>
          <w:szCs w:val="24"/>
          <w:rtl/>
        </w:rPr>
        <w:t>רשב"ם</w:t>
      </w:r>
      <w:proofErr w:type="spellEnd"/>
      <w:r w:rsidRPr="003F102A">
        <w:rPr>
          <w:rFonts w:ascii="Narkisim" w:hAnsi="Narkisim"/>
          <w:sz w:val="24"/>
          <w:szCs w:val="24"/>
          <w:rtl/>
        </w:rPr>
        <w:t xml:space="preserve"> - וכמו שמועילה מסירה ברה"ר משום שמשיכה לא קונה שם, ואף כאן באותיות </w:t>
      </w:r>
      <w:proofErr w:type="spellStart"/>
      <w:r w:rsidRPr="003F102A">
        <w:rPr>
          <w:rFonts w:ascii="Narkisim" w:hAnsi="Narkisim"/>
          <w:sz w:val="24"/>
          <w:szCs w:val="24"/>
          <w:rtl/>
        </w:rPr>
        <w:t>דבעינן</w:t>
      </w:r>
      <w:proofErr w:type="spellEnd"/>
      <w:r w:rsidRPr="003F102A">
        <w:rPr>
          <w:rFonts w:ascii="Narkisim" w:hAnsi="Narkisim"/>
          <w:sz w:val="24"/>
          <w:szCs w:val="24"/>
          <w:rtl/>
        </w:rPr>
        <w:t xml:space="preserve"> מסירה מצד השעבודים הוי כאי אפשר במשיכה וקונים במסירה, זאת אם נניח שיש קניין גם של הנייר, ועיין לעיל סוף סעיף הקודם שהסתפקנו בשאלה אם </w:t>
      </w:r>
      <w:proofErr w:type="spellStart"/>
      <w:r w:rsidRPr="003F102A">
        <w:rPr>
          <w:rFonts w:ascii="Narkisim" w:hAnsi="Narkisim"/>
          <w:sz w:val="24"/>
          <w:szCs w:val="24"/>
          <w:rtl/>
        </w:rPr>
        <w:t>לרשב"ם</w:t>
      </w:r>
      <w:proofErr w:type="spellEnd"/>
      <w:r w:rsidRPr="003F102A">
        <w:rPr>
          <w:rFonts w:ascii="Narkisim" w:hAnsi="Narkisim"/>
          <w:sz w:val="24"/>
          <w:szCs w:val="24"/>
          <w:rtl/>
        </w:rPr>
        <w:t xml:space="preserve"> קונה בכלל את הנייר], או שבעינן פעולה מיוחדת להעברת הנייר [ר"י - משום שאפשר לעשות גם משיכה לקניית הנייר, וגם מסירה להעברת השעבודים]. </w:t>
      </w:r>
    </w:p>
    <w:p w14:paraId="78FC8EB6"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789820F5" w14:textId="77777777"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אמנם </w:t>
      </w:r>
      <w:proofErr w:type="spellStart"/>
      <w:r w:rsidRPr="003F102A">
        <w:rPr>
          <w:rFonts w:ascii="Narkisim" w:hAnsi="Narkisim"/>
          <w:sz w:val="24"/>
          <w:szCs w:val="24"/>
          <w:rtl/>
        </w:rPr>
        <w:t>לר"ת</w:t>
      </w:r>
      <w:proofErr w:type="spellEnd"/>
      <w:r w:rsidRPr="003F102A">
        <w:rPr>
          <w:rFonts w:ascii="Narkisim" w:hAnsi="Narkisim"/>
          <w:sz w:val="24"/>
          <w:szCs w:val="24"/>
          <w:rtl/>
        </w:rPr>
        <w:t xml:space="preserve"> מסירה עדיפה ממשיכה, ואם כן יש לומר דמה שנקטו כאן מסירה משום </w:t>
      </w:r>
      <w:proofErr w:type="spellStart"/>
      <w:r w:rsidRPr="003F102A">
        <w:rPr>
          <w:rFonts w:ascii="Narkisim" w:hAnsi="Narkisim"/>
          <w:sz w:val="24"/>
          <w:szCs w:val="24"/>
          <w:rtl/>
        </w:rPr>
        <w:t>דעדיפה</w:t>
      </w:r>
      <w:proofErr w:type="spellEnd"/>
      <w:r w:rsidRPr="003F102A">
        <w:rPr>
          <w:rFonts w:ascii="Narkisim" w:hAnsi="Narkisim"/>
          <w:sz w:val="24"/>
          <w:szCs w:val="24"/>
          <w:rtl/>
        </w:rPr>
        <w:t xml:space="preserve"> ממשיכה, וז"ל: 'ור"ת פירש </w:t>
      </w:r>
      <w:proofErr w:type="spellStart"/>
      <w:r w:rsidRPr="003F102A">
        <w:rPr>
          <w:rFonts w:ascii="Narkisim" w:hAnsi="Narkisim"/>
          <w:sz w:val="24"/>
          <w:szCs w:val="24"/>
          <w:rtl/>
        </w:rPr>
        <w:t>דמסירה</w:t>
      </w:r>
      <w:proofErr w:type="spellEnd"/>
      <w:r w:rsidRPr="003F102A">
        <w:rPr>
          <w:rFonts w:ascii="Narkisim" w:hAnsi="Narkisim"/>
          <w:sz w:val="24"/>
          <w:szCs w:val="24"/>
          <w:rtl/>
        </w:rPr>
        <w:t xml:space="preserve"> </w:t>
      </w:r>
      <w:proofErr w:type="spellStart"/>
      <w:r w:rsidRPr="003F102A">
        <w:rPr>
          <w:rFonts w:ascii="Narkisim" w:hAnsi="Narkisim"/>
          <w:sz w:val="24"/>
          <w:szCs w:val="24"/>
          <w:rtl/>
        </w:rPr>
        <w:t>עדיפא</w:t>
      </w:r>
      <w:proofErr w:type="spellEnd"/>
      <w:r w:rsidRPr="003F102A">
        <w:rPr>
          <w:rFonts w:ascii="Narkisim" w:hAnsi="Narkisim"/>
          <w:sz w:val="24"/>
          <w:szCs w:val="24"/>
          <w:rtl/>
        </w:rPr>
        <w:t xml:space="preserve"> ממשיכה משום </w:t>
      </w:r>
      <w:proofErr w:type="spellStart"/>
      <w:r w:rsidRPr="003F102A">
        <w:rPr>
          <w:rFonts w:ascii="Narkisim" w:hAnsi="Narkisim"/>
          <w:sz w:val="24"/>
          <w:szCs w:val="24"/>
          <w:rtl/>
        </w:rPr>
        <w:t>דמסירה</w:t>
      </w:r>
      <w:proofErr w:type="spellEnd"/>
      <w:r w:rsidRPr="003F102A">
        <w:rPr>
          <w:rFonts w:ascii="Narkisim" w:hAnsi="Narkisim"/>
          <w:sz w:val="24"/>
          <w:szCs w:val="24"/>
          <w:rtl/>
        </w:rPr>
        <w:t xml:space="preserve"> מיד ליד ובפניו </w:t>
      </w:r>
      <w:proofErr w:type="spellStart"/>
      <w:r w:rsidRPr="003F102A">
        <w:rPr>
          <w:rFonts w:ascii="Narkisim" w:hAnsi="Narkisim"/>
          <w:sz w:val="24"/>
          <w:szCs w:val="24"/>
          <w:rtl/>
        </w:rPr>
        <w:t>וקניא</w:t>
      </w:r>
      <w:proofErr w:type="spellEnd"/>
      <w:r w:rsidRPr="003F102A">
        <w:rPr>
          <w:rFonts w:ascii="Narkisim" w:hAnsi="Narkisim"/>
          <w:sz w:val="24"/>
          <w:szCs w:val="24"/>
          <w:rtl/>
        </w:rPr>
        <w:t xml:space="preserve"> ברשות הרבים וכל שכן </w:t>
      </w:r>
      <w:proofErr w:type="spellStart"/>
      <w:r w:rsidRPr="003F102A">
        <w:rPr>
          <w:rFonts w:ascii="Narkisim" w:hAnsi="Narkisim"/>
          <w:sz w:val="24"/>
          <w:szCs w:val="24"/>
          <w:rtl/>
        </w:rPr>
        <w:t>בסימטא</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דאפילו</w:t>
      </w:r>
      <w:proofErr w:type="spellEnd"/>
      <w:r w:rsidRPr="003F102A">
        <w:rPr>
          <w:rFonts w:ascii="Narkisim" w:hAnsi="Narkisim"/>
          <w:sz w:val="24"/>
          <w:szCs w:val="24"/>
          <w:rtl/>
        </w:rPr>
        <w:t xml:space="preserve"> משיכה קונה </w:t>
      </w:r>
      <w:proofErr w:type="spellStart"/>
      <w:r w:rsidRPr="003F102A">
        <w:rPr>
          <w:rFonts w:ascii="Narkisim" w:hAnsi="Narkisim"/>
          <w:sz w:val="24"/>
          <w:szCs w:val="24"/>
          <w:rtl/>
        </w:rPr>
        <w:t>בסימטא</w:t>
      </w:r>
      <w:proofErr w:type="spellEnd"/>
      <w:r w:rsidRPr="003F102A">
        <w:rPr>
          <w:rFonts w:ascii="Narkisim" w:hAnsi="Narkisim"/>
          <w:sz w:val="24"/>
          <w:szCs w:val="24"/>
          <w:rtl/>
        </w:rPr>
        <w:t xml:space="preserve">]', ומסתבר </w:t>
      </w:r>
      <w:proofErr w:type="spellStart"/>
      <w:r w:rsidRPr="003F102A">
        <w:rPr>
          <w:rFonts w:ascii="Narkisim" w:hAnsi="Narkisim"/>
          <w:sz w:val="24"/>
          <w:szCs w:val="24"/>
          <w:rtl/>
        </w:rPr>
        <w:t>שלר"ת</w:t>
      </w:r>
      <w:proofErr w:type="spellEnd"/>
      <w:r w:rsidRPr="003F102A">
        <w:rPr>
          <w:rFonts w:ascii="Narkisim" w:hAnsi="Narkisim"/>
          <w:sz w:val="24"/>
          <w:szCs w:val="24"/>
          <w:rtl/>
        </w:rPr>
        <w:t xml:space="preserve"> באותיות בעינן מסירה דווקא מן הטעם שביארנו למעלה. אמנם </w:t>
      </w:r>
      <w:proofErr w:type="spellStart"/>
      <w:r w:rsidRPr="003F102A">
        <w:rPr>
          <w:rFonts w:ascii="Narkisim" w:hAnsi="Narkisim"/>
          <w:sz w:val="24"/>
          <w:szCs w:val="24"/>
          <w:rtl/>
        </w:rPr>
        <w:t>בתוס</w:t>
      </w:r>
      <w:proofErr w:type="spellEnd"/>
      <w:r w:rsidRPr="003F102A">
        <w:rPr>
          <w:rFonts w:ascii="Narkisim" w:hAnsi="Narkisim"/>
          <w:sz w:val="24"/>
          <w:szCs w:val="24"/>
          <w:rtl/>
        </w:rPr>
        <w:t xml:space="preserve">' רי"ד שם נראה שמסירה עדיפה ממשיכה וקונה תמיד, ומה שאמרו אותיות נקנות במסירה לא בא למעט משיכה, וצ"ע [כי שמא כיוון ששטר הוא קטן ואפשר לו במסירה אין לקנותו במשיכה, וז"ל שם: 'שכיון שמסר לו החפץ בתוך ידו היאך תעלה על הדעת לומר שלא יקנה אות' אין לך קנין גדול מזה שהוא תופסו בתוך ידו ועד כאן לא פליגי ועבדי משיכה </w:t>
      </w:r>
      <w:proofErr w:type="spellStart"/>
      <w:r w:rsidRPr="003F102A">
        <w:rPr>
          <w:rFonts w:ascii="Narkisim" w:hAnsi="Narkisim"/>
          <w:sz w:val="24"/>
          <w:szCs w:val="24"/>
          <w:rtl/>
        </w:rPr>
        <w:t>מעליא</w:t>
      </w:r>
      <w:proofErr w:type="spellEnd"/>
      <w:r w:rsidRPr="003F102A">
        <w:rPr>
          <w:rFonts w:ascii="Narkisim" w:hAnsi="Narkisim"/>
          <w:sz w:val="24"/>
          <w:szCs w:val="24"/>
          <w:rtl/>
        </w:rPr>
        <w:t xml:space="preserve"> ממסירה אלא בדברים גדולים כגון בהמה גסה וספינה שאינו יכול לתופשן בידו </w:t>
      </w:r>
      <w:proofErr w:type="spellStart"/>
      <w:r w:rsidRPr="003F102A">
        <w:rPr>
          <w:rFonts w:ascii="Narkisim" w:hAnsi="Narkisim"/>
          <w:sz w:val="24"/>
          <w:szCs w:val="24"/>
          <w:rtl/>
        </w:rPr>
        <w:t>דאיכא</w:t>
      </w:r>
      <w:proofErr w:type="spellEnd"/>
      <w:r w:rsidRPr="003F102A">
        <w:rPr>
          <w:rFonts w:ascii="Narkisim" w:hAnsi="Narkisim"/>
          <w:sz w:val="24"/>
          <w:szCs w:val="24"/>
          <w:rtl/>
        </w:rPr>
        <w:t xml:space="preserve"> מאן </w:t>
      </w:r>
      <w:proofErr w:type="spellStart"/>
      <w:r w:rsidRPr="003F102A">
        <w:rPr>
          <w:rFonts w:ascii="Narkisim" w:hAnsi="Narkisim"/>
          <w:sz w:val="24"/>
          <w:szCs w:val="24"/>
          <w:rtl/>
        </w:rPr>
        <w:t>דאמר</w:t>
      </w:r>
      <w:proofErr w:type="spellEnd"/>
      <w:r w:rsidRPr="003F102A">
        <w:rPr>
          <w:rFonts w:ascii="Narkisim" w:hAnsi="Narkisim"/>
          <w:sz w:val="24"/>
          <w:szCs w:val="24"/>
          <w:rtl/>
        </w:rPr>
        <w:t xml:space="preserve"> סגי להו במסירה שכיון שמסרם לו והוא אחז </w:t>
      </w:r>
      <w:r w:rsidRPr="003F102A">
        <w:rPr>
          <w:rFonts w:ascii="Narkisim" w:hAnsi="Narkisim"/>
          <w:sz w:val="24"/>
          <w:szCs w:val="24"/>
          <w:rtl/>
        </w:rPr>
        <w:lastRenderedPageBreak/>
        <w:t xml:space="preserve">בהם אע"פ שאינו יכול להכניסם בתוך ידו קנה אע"פ שלא משכם ואיכא מאן </w:t>
      </w:r>
      <w:proofErr w:type="spellStart"/>
      <w:r w:rsidRPr="003F102A">
        <w:rPr>
          <w:rFonts w:ascii="Narkisim" w:hAnsi="Narkisim"/>
          <w:sz w:val="24"/>
          <w:szCs w:val="24"/>
          <w:rtl/>
        </w:rPr>
        <w:t>דאמר</w:t>
      </w:r>
      <w:proofErr w:type="spellEnd"/>
      <w:r w:rsidRPr="003F102A">
        <w:rPr>
          <w:rFonts w:ascii="Narkisim" w:hAnsi="Narkisim"/>
          <w:sz w:val="24"/>
          <w:szCs w:val="24"/>
          <w:rtl/>
        </w:rPr>
        <w:t xml:space="preserve"> דלא מהניא בהו מסירה עד שימשוך ובמשיכה קנאם ואע"פ שלא הביאם ברשותו אבל חפצים קטנים שמכניסם לתוך ידו כיון שמסרם לו </w:t>
      </w:r>
      <w:proofErr w:type="spellStart"/>
      <w:r w:rsidRPr="003F102A">
        <w:rPr>
          <w:rFonts w:ascii="Narkisim" w:hAnsi="Narkisim"/>
          <w:sz w:val="24"/>
          <w:szCs w:val="24"/>
          <w:rtl/>
        </w:rPr>
        <w:t>ליכא</w:t>
      </w:r>
      <w:proofErr w:type="spellEnd"/>
      <w:r w:rsidRPr="003F102A">
        <w:rPr>
          <w:rFonts w:ascii="Narkisim" w:hAnsi="Narkisim"/>
          <w:sz w:val="24"/>
          <w:szCs w:val="24"/>
          <w:rtl/>
        </w:rPr>
        <w:t xml:space="preserve"> מאן דפליג </w:t>
      </w:r>
      <w:proofErr w:type="spellStart"/>
      <w:r w:rsidRPr="003F102A">
        <w:rPr>
          <w:rFonts w:ascii="Narkisim" w:hAnsi="Narkisim"/>
          <w:sz w:val="24"/>
          <w:szCs w:val="24"/>
          <w:rtl/>
        </w:rPr>
        <w:t>דהאי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עדיפא</w:t>
      </w:r>
      <w:proofErr w:type="spellEnd"/>
      <w:r w:rsidRPr="003F102A">
        <w:rPr>
          <w:rFonts w:ascii="Narkisim" w:hAnsi="Narkisim"/>
          <w:sz w:val="24"/>
          <w:szCs w:val="24"/>
          <w:rtl/>
        </w:rPr>
        <w:t xml:space="preserve"> ממשיכה </w:t>
      </w:r>
      <w:proofErr w:type="spellStart"/>
      <w:r w:rsidRPr="003F102A">
        <w:rPr>
          <w:rFonts w:ascii="Narkisim" w:hAnsi="Narkisim"/>
          <w:sz w:val="24"/>
          <w:szCs w:val="24"/>
          <w:rtl/>
        </w:rPr>
        <w:t>טובא</w:t>
      </w:r>
      <w:proofErr w:type="spellEnd"/>
      <w:r w:rsidRPr="003F102A">
        <w:rPr>
          <w:rFonts w:ascii="Narkisim" w:hAnsi="Narkisim"/>
          <w:sz w:val="24"/>
          <w:szCs w:val="24"/>
          <w:rtl/>
        </w:rPr>
        <w:t xml:space="preserve"> שהמשיכה אינה מכנסת לרשותו וזו המסירה מכנסת לתוך ידו </w:t>
      </w:r>
      <w:proofErr w:type="spellStart"/>
      <w:r w:rsidRPr="003F102A">
        <w:rPr>
          <w:rFonts w:ascii="Narkisim" w:hAnsi="Narkisim"/>
          <w:sz w:val="24"/>
          <w:szCs w:val="24"/>
          <w:rtl/>
        </w:rPr>
        <w:t>והשתא</w:t>
      </w:r>
      <w:proofErr w:type="spellEnd"/>
      <w:r w:rsidRPr="003F102A">
        <w:rPr>
          <w:rFonts w:ascii="Narkisim" w:hAnsi="Narkisim"/>
          <w:sz w:val="24"/>
          <w:szCs w:val="24"/>
          <w:rtl/>
        </w:rPr>
        <w:t xml:space="preserve"> חצרו של אדם קונה לו ידו לא כ"ש </w:t>
      </w:r>
      <w:proofErr w:type="spellStart"/>
      <w:r w:rsidRPr="003F102A">
        <w:rPr>
          <w:rFonts w:ascii="Narkisim" w:hAnsi="Narkisim"/>
          <w:sz w:val="24"/>
          <w:szCs w:val="24"/>
          <w:rtl/>
        </w:rPr>
        <w:t>דהא</w:t>
      </w:r>
      <w:proofErr w:type="spellEnd"/>
      <w:r w:rsidRPr="003F102A">
        <w:rPr>
          <w:rFonts w:ascii="Narkisim" w:hAnsi="Narkisim"/>
          <w:sz w:val="24"/>
          <w:szCs w:val="24"/>
          <w:rtl/>
        </w:rPr>
        <w:t xml:space="preserve"> חצרו משום ידו </w:t>
      </w:r>
      <w:proofErr w:type="spellStart"/>
      <w:r w:rsidRPr="003F102A">
        <w:rPr>
          <w:rFonts w:ascii="Narkisim" w:hAnsi="Narkisim"/>
          <w:sz w:val="24"/>
          <w:szCs w:val="24"/>
          <w:rtl/>
        </w:rPr>
        <w:t>אתרבאי</w:t>
      </w:r>
      <w:proofErr w:type="spellEnd"/>
      <w:r w:rsidRPr="003F102A">
        <w:rPr>
          <w:rFonts w:ascii="Narkisim" w:hAnsi="Narkisim"/>
          <w:sz w:val="24"/>
          <w:szCs w:val="24"/>
          <w:rtl/>
        </w:rPr>
        <w:t xml:space="preserve"> והיא היא הגבה' </w:t>
      </w:r>
      <w:proofErr w:type="spellStart"/>
      <w:r w:rsidRPr="003F102A">
        <w:rPr>
          <w:rFonts w:ascii="Narkisim" w:hAnsi="Narkisim"/>
          <w:sz w:val="24"/>
          <w:szCs w:val="24"/>
          <w:rtl/>
        </w:rPr>
        <w:t>דאמרי</w:t>
      </w:r>
      <w:proofErr w:type="spellEnd"/>
      <w:r w:rsidRPr="003F102A">
        <w:rPr>
          <w:rFonts w:ascii="Narkisim" w:hAnsi="Narkisim"/>
          <w:sz w:val="24"/>
          <w:szCs w:val="24"/>
          <w:rtl/>
        </w:rPr>
        <w:t xml:space="preserve">' שהיא קונה בכל מקום ואפי' בישראל מוכר וההגבהה קונה אפי' בחפץ גדול שאינו יכול להכניסו בתוך ידו כיון שהגביהו וסבלו </w:t>
      </w:r>
      <w:proofErr w:type="spellStart"/>
      <w:r w:rsidRPr="003F102A">
        <w:rPr>
          <w:rFonts w:ascii="Narkisim" w:hAnsi="Narkisim"/>
          <w:sz w:val="24"/>
          <w:szCs w:val="24"/>
          <w:rtl/>
        </w:rPr>
        <w:t>בכחו</w:t>
      </w:r>
      <w:proofErr w:type="spellEnd"/>
      <w:r w:rsidRPr="003F102A">
        <w:rPr>
          <w:rFonts w:ascii="Narkisim" w:hAnsi="Narkisim"/>
          <w:sz w:val="24"/>
          <w:szCs w:val="24"/>
          <w:rtl/>
        </w:rPr>
        <w:t xml:space="preserve"> כ"ש בחפץ קטן שתפסו בתוך ידו ובמסירת האותיות </w:t>
      </w:r>
      <w:proofErr w:type="spellStart"/>
      <w:r w:rsidRPr="003F102A">
        <w:rPr>
          <w:rFonts w:ascii="Narkisim" w:hAnsi="Narkisim"/>
          <w:sz w:val="24"/>
          <w:szCs w:val="24"/>
          <w:rtl/>
        </w:rPr>
        <w:t>דפליגי</w:t>
      </w:r>
      <w:proofErr w:type="spellEnd"/>
      <w:r w:rsidRPr="003F102A">
        <w:rPr>
          <w:rFonts w:ascii="Narkisim" w:hAnsi="Narkisim"/>
          <w:sz w:val="24"/>
          <w:szCs w:val="24"/>
          <w:rtl/>
        </w:rPr>
        <w:t xml:space="preserve"> מפני שאין גופן ממון אלא לראי' שבהן והן מילי בעלמא [ולכן חכמים דורשים תוספת של שטר, ואינם מסתפקים במסירה] אבל אם הי' מוסר לו המעות שהן כתובות בתוכו </w:t>
      </w:r>
      <w:proofErr w:type="spellStart"/>
      <w:r w:rsidRPr="003F102A">
        <w:rPr>
          <w:rFonts w:ascii="Narkisim" w:hAnsi="Narkisim"/>
          <w:sz w:val="24"/>
          <w:szCs w:val="24"/>
          <w:rtl/>
        </w:rPr>
        <w:t>ה"נ</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דקנה</w:t>
      </w:r>
      <w:proofErr w:type="spellEnd"/>
      <w:r w:rsidRPr="003F102A">
        <w:rPr>
          <w:rFonts w:ascii="Narkisim" w:hAnsi="Narkisim"/>
          <w:sz w:val="24"/>
          <w:szCs w:val="24"/>
          <w:rtl/>
        </w:rPr>
        <w:t xml:space="preserve"> וקנה'. וצ"ע בדעת רבי לשיטה זו אם יש לה דין קניין מיוחד או שמא ברגע שהשטר עובר ועושה קניין המועיל בנייר קונה גם את התכנים. ורק </w:t>
      </w:r>
      <w:proofErr w:type="spellStart"/>
      <w:r w:rsidRPr="003F102A">
        <w:rPr>
          <w:rFonts w:ascii="Narkisim" w:hAnsi="Narkisim"/>
          <w:sz w:val="24"/>
          <w:szCs w:val="24"/>
          <w:rtl/>
        </w:rPr>
        <w:t>לרבנן</w:t>
      </w:r>
      <w:proofErr w:type="spellEnd"/>
      <w:r w:rsidRPr="003F102A">
        <w:rPr>
          <w:rFonts w:ascii="Narkisim" w:hAnsi="Narkisim"/>
          <w:sz w:val="24"/>
          <w:szCs w:val="24"/>
          <w:rtl/>
        </w:rPr>
        <w:t xml:space="preserve"> בעינן שטר כדי שיחול הקניין על אותן מילי. וכך אכן מסתבר </w:t>
      </w:r>
      <w:proofErr w:type="spellStart"/>
      <w:r w:rsidRPr="003F102A">
        <w:rPr>
          <w:rFonts w:ascii="Narkisim" w:hAnsi="Narkisim"/>
          <w:sz w:val="24"/>
          <w:szCs w:val="24"/>
          <w:rtl/>
        </w:rPr>
        <w:t>שהתוס</w:t>
      </w:r>
      <w:proofErr w:type="spellEnd"/>
      <w:r w:rsidRPr="003F102A">
        <w:rPr>
          <w:rFonts w:ascii="Narkisim" w:hAnsi="Narkisim"/>
          <w:sz w:val="24"/>
          <w:szCs w:val="24"/>
          <w:rtl/>
        </w:rPr>
        <w:t xml:space="preserve">' רי"ד סבור בדעת רבי. ואמנם, יש שיטה שסבורה </w:t>
      </w:r>
      <w:proofErr w:type="spellStart"/>
      <w:r w:rsidRPr="003F102A">
        <w:rPr>
          <w:rFonts w:ascii="Narkisim" w:hAnsi="Narkisim"/>
          <w:sz w:val="24"/>
          <w:szCs w:val="24"/>
          <w:rtl/>
        </w:rPr>
        <w:t>להדיא</w:t>
      </w:r>
      <w:proofErr w:type="spellEnd"/>
      <w:r w:rsidRPr="003F102A">
        <w:rPr>
          <w:rFonts w:ascii="Narkisim" w:hAnsi="Narkisim"/>
          <w:sz w:val="24"/>
          <w:szCs w:val="24"/>
          <w:rtl/>
        </w:rPr>
        <w:t xml:space="preserve"> שדין הקניין כאן הוא כמו בכל מיטלטלין, בלי להתחשב בסיטואציה הייחודית, וראה </w:t>
      </w:r>
      <w:proofErr w:type="spellStart"/>
      <w:r w:rsidRPr="003F102A">
        <w:rPr>
          <w:rFonts w:ascii="Narkisim" w:hAnsi="Narkisim"/>
          <w:sz w:val="24"/>
          <w:szCs w:val="24"/>
          <w:rtl/>
        </w:rPr>
        <w:t>רשב"א</w:t>
      </w:r>
      <w:proofErr w:type="spellEnd"/>
      <w:r w:rsidRPr="003F102A">
        <w:rPr>
          <w:rFonts w:ascii="Narkisim" w:hAnsi="Narkisim"/>
          <w:sz w:val="24"/>
          <w:szCs w:val="24"/>
          <w:rtl/>
        </w:rPr>
        <w:t xml:space="preserve"> שכתב כן בשם רבו, שמסירה זו שנאמרה כאן היא הגבהה, הידועה במיטלטלין שהם בני הגבהה: 'ומורי הרב ז"ל פי' דאי אפשר </w:t>
      </w:r>
      <w:proofErr w:type="spellStart"/>
      <w:r w:rsidRPr="003F102A">
        <w:rPr>
          <w:rFonts w:ascii="Narkisim" w:hAnsi="Narkisim"/>
          <w:sz w:val="24"/>
          <w:szCs w:val="24"/>
          <w:rtl/>
        </w:rPr>
        <w:t>למנקט</w:t>
      </w:r>
      <w:proofErr w:type="spellEnd"/>
      <w:r w:rsidRPr="003F102A">
        <w:rPr>
          <w:rFonts w:ascii="Narkisim" w:hAnsi="Narkisim"/>
          <w:sz w:val="24"/>
          <w:szCs w:val="24"/>
          <w:rtl/>
        </w:rPr>
        <w:t xml:space="preserve"> משיכה אלא א"כ מוקי לה </w:t>
      </w:r>
      <w:proofErr w:type="spellStart"/>
      <w:r w:rsidRPr="003F102A">
        <w:rPr>
          <w:rFonts w:ascii="Narkisim" w:hAnsi="Narkisim"/>
          <w:sz w:val="24"/>
          <w:szCs w:val="24"/>
          <w:rtl/>
        </w:rPr>
        <w:t>בשליפי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רברבי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דאילו</w:t>
      </w:r>
      <w:proofErr w:type="spellEnd"/>
      <w:r w:rsidRPr="003F102A">
        <w:rPr>
          <w:rFonts w:ascii="Narkisim" w:hAnsi="Narkisim"/>
          <w:sz w:val="24"/>
          <w:szCs w:val="24"/>
          <w:rtl/>
        </w:rPr>
        <w:t xml:space="preserve"> שליפי </w:t>
      </w:r>
      <w:proofErr w:type="spellStart"/>
      <w:r w:rsidRPr="003F102A">
        <w:rPr>
          <w:rFonts w:ascii="Narkisim" w:hAnsi="Narkisim"/>
          <w:sz w:val="24"/>
          <w:szCs w:val="24"/>
          <w:rtl/>
        </w:rPr>
        <w:t>זוטרי</w:t>
      </w:r>
      <w:proofErr w:type="spellEnd"/>
      <w:r w:rsidRPr="003F102A">
        <w:rPr>
          <w:rFonts w:ascii="Narkisim" w:hAnsi="Narkisim"/>
          <w:sz w:val="24"/>
          <w:szCs w:val="24"/>
          <w:rtl/>
        </w:rPr>
        <w:t xml:space="preserve"> בהגבהה ולא במשיכה ולפיכך </w:t>
      </w:r>
      <w:proofErr w:type="spellStart"/>
      <w:r w:rsidRPr="003F102A">
        <w:rPr>
          <w:rFonts w:ascii="Narkisim" w:hAnsi="Narkisim"/>
          <w:sz w:val="24"/>
          <w:szCs w:val="24"/>
          <w:rtl/>
        </w:rPr>
        <w:t>אוקמה</w:t>
      </w:r>
      <w:proofErr w:type="spellEnd"/>
      <w:r w:rsidRPr="003F102A">
        <w:rPr>
          <w:rFonts w:ascii="Narkisim" w:hAnsi="Narkisim"/>
          <w:sz w:val="24"/>
          <w:szCs w:val="24"/>
          <w:rtl/>
        </w:rPr>
        <w:t xml:space="preserve"> במסירה ומאי מסירה שמסרו מידו לידו והיינו הגבהתו ובדין הוא </w:t>
      </w:r>
      <w:proofErr w:type="spellStart"/>
      <w:r w:rsidRPr="003F102A">
        <w:rPr>
          <w:rFonts w:ascii="Narkisim" w:hAnsi="Narkisim"/>
          <w:sz w:val="24"/>
          <w:szCs w:val="24"/>
          <w:rtl/>
        </w:rPr>
        <w:t>דלימא</w:t>
      </w:r>
      <w:proofErr w:type="spellEnd"/>
      <w:r w:rsidRPr="003F102A">
        <w:rPr>
          <w:rFonts w:ascii="Narkisim" w:hAnsi="Narkisim"/>
          <w:sz w:val="24"/>
          <w:szCs w:val="24"/>
          <w:rtl/>
        </w:rPr>
        <w:t xml:space="preserve"> ואותיות בהגבהה אלא משום שלשון הגבהה </w:t>
      </w:r>
      <w:proofErr w:type="spellStart"/>
      <w:r w:rsidRPr="003F102A">
        <w:rPr>
          <w:rFonts w:ascii="Narkisim" w:hAnsi="Narkisim"/>
          <w:sz w:val="24"/>
          <w:szCs w:val="24"/>
          <w:rtl/>
        </w:rPr>
        <w:t>הוה</w:t>
      </w:r>
      <w:proofErr w:type="spellEnd"/>
      <w:r w:rsidRPr="003F102A">
        <w:rPr>
          <w:rFonts w:ascii="Narkisim" w:hAnsi="Narkisim"/>
          <w:sz w:val="24"/>
          <w:szCs w:val="24"/>
          <w:rtl/>
        </w:rPr>
        <w:t xml:space="preserve"> משמע שיגביהנו מעל גבי קרקע ואין דרכן של בריות להניח שטרות על גבי קרקע אלא </w:t>
      </w:r>
      <w:proofErr w:type="spellStart"/>
      <w:r w:rsidRPr="003F102A">
        <w:rPr>
          <w:rFonts w:ascii="Narkisim" w:hAnsi="Narkisim"/>
          <w:sz w:val="24"/>
          <w:szCs w:val="24"/>
          <w:rtl/>
        </w:rPr>
        <w:t>מוסרין</w:t>
      </w:r>
      <w:proofErr w:type="spellEnd"/>
      <w:r w:rsidRPr="003F102A">
        <w:rPr>
          <w:rFonts w:ascii="Narkisim" w:hAnsi="Narkisim"/>
          <w:sz w:val="24"/>
          <w:szCs w:val="24"/>
          <w:rtl/>
        </w:rPr>
        <w:t xml:space="preserve"> אותן מיד ליד וזו היא הגבהתן </w:t>
      </w:r>
      <w:proofErr w:type="spellStart"/>
      <w:r w:rsidRPr="003F102A">
        <w:rPr>
          <w:rFonts w:ascii="Narkisim" w:hAnsi="Narkisim"/>
          <w:sz w:val="24"/>
          <w:szCs w:val="24"/>
          <w:rtl/>
        </w:rPr>
        <w:t>אפקה</w:t>
      </w:r>
      <w:proofErr w:type="spellEnd"/>
      <w:r w:rsidRPr="003F102A">
        <w:rPr>
          <w:rFonts w:ascii="Narkisim" w:hAnsi="Narkisim"/>
          <w:sz w:val="24"/>
          <w:szCs w:val="24"/>
          <w:rtl/>
        </w:rPr>
        <w:t xml:space="preserve"> להגבהה זו בלשון מסירה'. ולדבריו אין הבדל בין שטר למיטלטלין </w:t>
      </w:r>
      <w:proofErr w:type="spellStart"/>
      <w:r w:rsidRPr="003F102A">
        <w:rPr>
          <w:rFonts w:ascii="Narkisim" w:hAnsi="Narkisim"/>
          <w:sz w:val="24"/>
          <w:szCs w:val="24"/>
          <w:rtl/>
        </w:rPr>
        <w:t>דעלמא</w:t>
      </w:r>
      <w:proofErr w:type="spellEnd"/>
      <w:r w:rsidRPr="003F102A">
        <w:rPr>
          <w:rFonts w:ascii="Narkisim" w:hAnsi="Narkisim"/>
          <w:sz w:val="24"/>
          <w:szCs w:val="24"/>
          <w:rtl/>
        </w:rPr>
        <w:t xml:space="preserve"> אליבא דרבי, ובשתיהן קונה בהגבהה.</w:t>
      </w:r>
    </w:p>
    <w:p w14:paraId="19B17D26"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39967E13" w14:textId="77777777"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והרמב"ן סבר שכיוון שיש כאן תכנים הצריכים להימכר, אין הבדל בין משיכה מסירה והגבהה, שלא הבדילו ביניהם אלא במכירה שהיא לקניית גוף, אבל כאן שהיא למכירת ראיות, העיקר שיצא החפץ מיד המוכר לקונה: 'אבל לפיכך אותיות נקנות במסירה מפני שהמסירה והמשיכה וההגבהה </w:t>
      </w:r>
      <w:proofErr w:type="spellStart"/>
      <w:r w:rsidRPr="003F102A">
        <w:rPr>
          <w:rFonts w:ascii="Narkisim" w:hAnsi="Narkisim"/>
          <w:sz w:val="24"/>
          <w:szCs w:val="24"/>
          <w:rtl/>
        </w:rPr>
        <w:t>שוין</w:t>
      </w:r>
      <w:proofErr w:type="spellEnd"/>
      <w:r w:rsidRPr="003F102A">
        <w:rPr>
          <w:rFonts w:ascii="Narkisim" w:hAnsi="Narkisim"/>
          <w:sz w:val="24"/>
          <w:szCs w:val="24"/>
          <w:rtl/>
        </w:rPr>
        <w:t xml:space="preserve"> בהן שאין גופן מכור וקנוי </w:t>
      </w:r>
      <w:r w:rsidRPr="003F102A">
        <w:rPr>
          <w:rFonts w:ascii="Narkisim" w:hAnsi="Narkisim"/>
          <w:sz w:val="24"/>
          <w:szCs w:val="24"/>
          <w:rtl/>
        </w:rPr>
        <w:t xml:space="preserve">והראיה שבהן אינה נמשכת ומוגבהת במשיכתן ולפיכך לא הצריכו בהן הגבהה ומשיכה ותקנת חכמים היא שיקנה משעה שהוציא הלה ראיותיו מתחת ידו וגמר והקנה אותן לו וכן הא </w:t>
      </w:r>
      <w:proofErr w:type="spellStart"/>
      <w:r w:rsidRPr="003F102A">
        <w:rPr>
          <w:rFonts w:ascii="Narkisim" w:hAnsi="Narkisim"/>
          <w:sz w:val="24"/>
          <w:szCs w:val="24"/>
          <w:rtl/>
        </w:rPr>
        <w:t>דקתני</w:t>
      </w:r>
      <w:proofErr w:type="spellEnd"/>
      <w:r w:rsidRPr="003F102A">
        <w:rPr>
          <w:rFonts w:ascii="Narkisim" w:hAnsi="Narkisim"/>
          <w:sz w:val="24"/>
          <w:szCs w:val="24"/>
          <w:rtl/>
        </w:rPr>
        <w:t xml:space="preserve"> רבי נתן אי איכא מסירה ושטר אין אי לא </w:t>
      </w:r>
      <w:proofErr w:type="spellStart"/>
      <w:r w:rsidRPr="003F102A">
        <w:rPr>
          <w:rFonts w:ascii="Narkisim" w:hAnsi="Narkisim"/>
          <w:sz w:val="24"/>
          <w:szCs w:val="24"/>
          <w:rtl/>
        </w:rPr>
        <w:t>לא</w:t>
      </w:r>
      <w:proofErr w:type="spellEnd"/>
      <w:r w:rsidRPr="003F102A">
        <w:rPr>
          <w:rFonts w:ascii="Narkisim" w:hAnsi="Narkisim"/>
          <w:sz w:val="24"/>
          <w:szCs w:val="24"/>
          <w:rtl/>
        </w:rPr>
        <w:t xml:space="preserve"> לאו משום </w:t>
      </w:r>
      <w:proofErr w:type="spellStart"/>
      <w:r w:rsidRPr="003F102A">
        <w:rPr>
          <w:rFonts w:ascii="Narkisim" w:hAnsi="Narkisim"/>
          <w:sz w:val="24"/>
          <w:szCs w:val="24"/>
          <w:rtl/>
        </w:rPr>
        <w:t>גריעותא</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דמסירה</w:t>
      </w:r>
      <w:proofErr w:type="spellEnd"/>
      <w:r w:rsidRPr="003F102A">
        <w:rPr>
          <w:rFonts w:ascii="Narkisim" w:hAnsi="Narkisim"/>
          <w:sz w:val="24"/>
          <w:szCs w:val="24"/>
          <w:rtl/>
        </w:rPr>
        <w:t xml:space="preserve"> אלא אף במשיכה והגבהה נמי אי איכא </w:t>
      </w:r>
      <w:proofErr w:type="spellStart"/>
      <w:r w:rsidRPr="003F102A">
        <w:rPr>
          <w:rFonts w:ascii="Narkisim" w:hAnsi="Narkisim"/>
          <w:sz w:val="24"/>
          <w:szCs w:val="24"/>
          <w:rtl/>
        </w:rPr>
        <w:t>שטרא</w:t>
      </w:r>
      <w:proofErr w:type="spellEnd"/>
      <w:r w:rsidRPr="003F102A">
        <w:rPr>
          <w:rFonts w:ascii="Narkisim" w:hAnsi="Narkisim"/>
          <w:sz w:val="24"/>
          <w:szCs w:val="24"/>
          <w:rtl/>
        </w:rPr>
        <w:t xml:space="preserve"> אין אי לא </w:t>
      </w:r>
      <w:proofErr w:type="spellStart"/>
      <w:r w:rsidRPr="003F102A">
        <w:rPr>
          <w:rFonts w:ascii="Narkisim" w:hAnsi="Narkisim"/>
          <w:sz w:val="24"/>
          <w:szCs w:val="24"/>
          <w:rtl/>
        </w:rPr>
        <w:t>לא</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דמודה</w:t>
      </w:r>
      <w:proofErr w:type="spellEnd"/>
      <w:r w:rsidRPr="003F102A">
        <w:rPr>
          <w:rFonts w:ascii="Narkisim" w:hAnsi="Narkisim"/>
          <w:sz w:val="24"/>
          <w:szCs w:val="24"/>
          <w:rtl/>
        </w:rPr>
        <w:t xml:space="preserve"> ליה ר' נתן </w:t>
      </w:r>
      <w:proofErr w:type="spellStart"/>
      <w:r w:rsidRPr="003F102A">
        <w:rPr>
          <w:rFonts w:ascii="Narkisim" w:hAnsi="Narkisim"/>
          <w:sz w:val="24"/>
          <w:szCs w:val="24"/>
          <w:rtl/>
        </w:rPr>
        <w:t>לת"ק</w:t>
      </w:r>
      <w:proofErr w:type="spellEnd"/>
      <w:r w:rsidRPr="003F102A">
        <w:rPr>
          <w:rFonts w:ascii="Narkisim" w:hAnsi="Narkisim"/>
          <w:sz w:val="24"/>
          <w:szCs w:val="24"/>
          <w:rtl/>
        </w:rPr>
        <w:t xml:space="preserve"> שמסירת האותיות ומשיכתן והגבהתן כולן </w:t>
      </w:r>
      <w:proofErr w:type="spellStart"/>
      <w:r w:rsidRPr="003F102A">
        <w:rPr>
          <w:rFonts w:ascii="Narkisim" w:hAnsi="Narkisim"/>
          <w:sz w:val="24"/>
          <w:szCs w:val="24"/>
          <w:rtl/>
        </w:rPr>
        <w:t>שוין</w:t>
      </w:r>
      <w:proofErr w:type="spellEnd"/>
      <w:r w:rsidRPr="003F102A">
        <w:rPr>
          <w:rFonts w:ascii="Narkisim" w:hAnsi="Narkisim"/>
          <w:sz w:val="24"/>
          <w:szCs w:val="24"/>
          <w:rtl/>
        </w:rPr>
        <w:t xml:space="preserve"> בדינן'. היוצא מדבריו שלדעת רבי דווקא בזה אין חשיבות לדרכי הקניין של הנייר כי עיקר הנקודה אינה </w:t>
      </w:r>
      <w:proofErr w:type="spellStart"/>
      <w:r w:rsidRPr="003F102A">
        <w:rPr>
          <w:rFonts w:ascii="Narkisim" w:hAnsi="Narkisim"/>
          <w:sz w:val="24"/>
          <w:szCs w:val="24"/>
          <w:rtl/>
        </w:rPr>
        <w:t>בהקנאה</w:t>
      </w:r>
      <w:proofErr w:type="spellEnd"/>
      <w:r w:rsidRPr="003F102A">
        <w:rPr>
          <w:rFonts w:ascii="Narkisim" w:hAnsi="Narkisim"/>
          <w:sz w:val="24"/>
          <w:szCs w:val="24"/>
          <w:rtl/>
        </w:rPr>
        <w:t xml:space="preserve"> זו אלא </w:t>
      </w:r>
      <w:proofErr w:type="spellStart"/>
      <w:r w:rsidRPr="003F102A">
        <w:rPr>
          <w:rFonts w:ascii="Narkisim" w:hAnsi="Narkisim"/>
          <w:sz w:val="24"/>
          <w:szCs w:val="24"/>
          <w:rtl/>
        </w:rPr>
        <w:t>בהקנאת</w:t>
      </w:r>
      <w:proofErr w:type="spellEnd"/>
      <w:r w:rsidRPr="003F102A">
        <w:rPr>
          <w:rFonts w:ascii="Narkisim" w:hAnsi="Narkisim"/>
          <w:sz w:val="24"/>
          <w:szCs w:val="24"/>
          <w:rtl/>
        </w:rPr>
        <w:t xml:space="preserve"> התוכן, והעיקר הוא להוציאו מרשותו , וכל הדרכים כשרות לזה.</w:t>
      </w:r>
    </w:p>
    <w:p w14:paraId="0BFBDC66"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1763EF1D" w14:textId="77777777" w:rsidR="003F102A" w:rsidRPr="003F102A" w:rsidRDefault="003F102A" w:rsidP="003F102A">
      <w:pPr>
        <w:spacing w:afterLines="120" w:after="288" w:line="360" w:lineRule="auto"/>
        <w:rPr>
          <w:rFonts w:ascii="Narkisim" w:hAnsi="Narkisim"/>
          <w:sz w:val="24"/>
          <w:szCs w:val="24"/>
        </w:rPr>
      </w:pPr>
      <w:proofErr w:type="spellStart"/>
      <w:r w:rsidRPr="003F102A">
        <w:rPr>
          <w:rFonts w:ascii="Narkisim" w:hAnsi="Narkisim"/>
          <w:sz w:val="24"/>
          <w:szCs w:val="24"/>
          <w:rtl/>
        </w:rPr>
        <w:t>והריטב"א</w:t>
      </w:r>
      <w:proofErr w:type="spellEnd"/>
      <w:r w:rsidRPr="003F102A">
        <w:rPr>
          <w:rFonts w:ascii="Narkisim" w:hAnsi="Narkisim"/>
          <w:sz w:val="24"/>
          <w:szCs w:val="24"/>
          <w:rtl/>
        </w:rPr>
        <w:t xml:space="preserve"> כתב שמצד העניין המעשה כאן הוא אכן הגבהה כמו בכל מיטלטלין [עיין דברי מורו של </w:t>
      </w:r>
      <w:proofErr w:type="spellStart"/>
      <w:r w:rsidRPr="003F102A">
        <w:rPr>
          <w:rFonts w:ascii="Narkisim" w:hAnsi="Narkisim"/>
          <w:sz w:val="24"/>
          <w:szCs w:val="24"/>
          <w:rtl/>
        </w:rPr>
        <w:t>הרשב"א</w:t>
      </w:r>
      <w:proofErr w:type="spellEnd"/>
      <w:r w:rsidRPr="003F102A">
        <w:rPr>
          <w:rFonts w:ascii="Narkisim" w:hAnsi="Narkisim"/>
          <w:sz w:val="24"/>
          <w:szCs w:val="24"/>
          <w:rtl/>
        </w:rPr>
        <w:t xml:space="preserve"> המובאים לעיל], שהם בני הגבהה, אלא שכאן הואיל ומבקש לקנות במעשה זה גם את הראיות שאינם בני הגבהה, נקטו מסירה: 'ועוד </w:t>
      </w:r>
      <w:proofErr w:type="spellStart"/>
      <w:r w:rsidRPr="003F102A">
        <w:rPr>
          <w:rFonts w:ascii="Narkisim" w:hAnsi="Narkisim"/>
          <w:sz w:val="24"/>
          <w:szCs w:val="24"/>
          <w:rtl/>
        </w:rPr>
        <w:t>י"ל</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דכיון</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דבהגבהה</w:t>
      </w:r>
      <w:proofErr w:type="spellEnd"/>
      <w:r w:rsidRPr="003F102A">
        <w:rPr>
          <w:rFonts w:ascii="Narkisim" w:hAnsi="Narkisim"/>
          <w:sz w:val="24"/>
          <w:szCs w:val="24"/>
          <w:rtl/>
        </w:rPr>
        <w:t xml:space="preserve"> זו בעי לקנות אף ראיה שבהם שאינה </w:t>
      </w:r>
      <w:proofErr w:type="spellStart"/>
      <w:r w:rsidRPr="003F102A">
        <w:rPr>
          <w:rFonts w:ascii="Narkisim" w:hAnsi="Narkisim"/>
          <w:sz w:val="24"/>
          <w:szCs w:val="24"/>
          <w:rtl/>
        </w:rPr>
        <w:t>נגבהת</w:t>
      </w:r>
      <w:proofErr w:type="spellEnd"/>
      <w:r w:rsidRPr="003F102A">
        <w:rPr>
          <w:rFonts w:ascii="Narkisim" w:hAnsi="Narkisim"/>
          <w:sz w:val="24"/>
          <w:szCs w:val="24"/>
          <w:rtl/>
        </w:rPr>
        <w:t xml:space="preserve"> ולא נמסרת קרי להגבהה זו מסירה כי מסירת השטר הוא כעין מוסרה ואפסר לראיה שבהן'. ולענ"ד קרובים דבריו אלה האחרונים לדברי </w:t>
      </w:r>
      <w:proofErr w:type="spellStart"/>
      <w:r w:rsidRPr="003F102A">
        <w:rPr>
          <w:rFonts w:ascii="Narkisim" w:hAnsi="Narkisim"/>
          <w:sz w:val="24"/>
          <w:szCs w:val="24"/>
          <w:rtl/>
        </w:rPr>
        <w:t>הרשב"ם</w:t>
      </w:r>
      <w:proofErr w:type="spellEnd"/>
      <w:r w:rsidRPr="003F102A">
        <w:rPr>
          <w:rFonts w:ascii="Narkisim" w:hAnsi="Narkisim"/>
          <w:sz w:val="24"/>
          <w:szCs w:val="24"/>
          <w:rtl/>
        </w:rPr>
        <w:t xml:space="preserve"> שפתחנו בהם שיש כאן מסירת האפסר וממילא נמסרו הראיות, וצ"ע.</w:t>
      </w:r>
    </w:p>
    <w:p w14:paraId="5842E755"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6FAAF3D8" w14:textId="77777777"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ועיין </w:t>
      </w:r>
      <w:proofErr w:type="spellStart"/>
      <w:r w:rsidRPr="003F102A">
        <w:rPr>
          <w:rFonts w:ascii="Narkisim" w:hAnsi="Narkisim"/>
          <w:sz w:val="24"/>
          <w:szCs w:val="24"/>
          <w:rtl/>
        </w:rPr>
        <w:t>ש"ך</w:t>
      </w:r>
      <w:proofErr w:type="spellEnd"/>
      <w:r w:rsidRPr="003F102A">
        <w:rPr>
          <w:rFonts w:ascii="Narkisim" w:hAnsi="Narkisim"/>
          <w:sz w:val="24"/>
          <w:szCs w:val="24"/>
          <w:rtl/>
        </w:rPr>
        <w:t xml:space="preserve"> שהכריע להלכה כשיטת הרמב"ן הנ"ל שאין צורך במשיכה בנוסף למסירה: [</w:t>
      </w:r>
      <w:proofErr w:type="spellStart"/>
      <w:r w:rsidRPr="003F102A">
        <w:rPr>
          <w:rFonts w:ascii="Narkisim" w:hAnsi="Narkisim"/>
          <w:sz w:val="24"/>
          <w:szCs w:val="24"/>
          <w:rtl/>
        </w:rPr>
        <w:t>סו</w:t>
      </w:r>
      <w:proofErr w:type="spellEnd"/>
      <w:r w:rsidRPr="003F102A">
        <w:rPr>
          <w:rFonts w:ascii="Narkisim" w:hAnsi="Narkisim"/>
          <w:sz w:val="24"/>
          <w:szCs w:val="24"/>
          <w:rtl/>
        </w:rPr>
        <w:t>/</w:t>
      </w:r>
      <w:proofErr w:type="spellStart"/>
      <w:r w:rsidRPr="003F102A">
        <w:rPr>
          <w:rFonts w:ascii="Narkisim" w:hAnsi="Narkisim"/>
          <w:sz w:val="24"/>
          <w:szCs w:val="24"/>
          <w:rtl/>
        </w:rPr>
        <w:t>כב</w:t>
      </w:r>
      <w:proofErr w:type="spellEnd"/>
      <w:r w:rsidRPr="003F102A">
        <w:rPr>
          <w:rFonts w:ascii="Narkisim" w:hAnsi="Narkisim"/>
          <w:sz w:val="24"/>
          <w:szCs w:val="24"/>
          <w:rtl/>
        </w:rPr>
        <w:t xml:space="preserve">] – 'ומה שכתבו </w:t>
      </w:r>
      <w:proofErr w:type="spellStart"/>
      <w:r w:rsidRPr="003F102A">
        <w:rPr>
          <w:rFonts w:ascii="Narkisim" w:hAnsi="Narkisim"/>
          <w:sz w:val="24"/>
          <w:szCs w:val="24"/>
          <w:rtl/>
        </w:rPr>
        <w:t>התוס</w:t>
      </w:r>
      <w:proofErr w:type="spellEnd"/>
      <w:r w:rsidRPr="003F102A">
        <w:rPr>
          <w:rFonts w:ascii="Narkisim" w:hAnsi="Narkisim"/>
          <w:sz w:val="24"/>
          <w:szCs w:val="24"/>
          <w:rtl/>
        </w:rPr>
        <w:t xml:space="preserve">' </w:t>
      </w:r>
      <w:proofErr w:type="spellStart"/>
      <w:r w:rsidRPr="003F102A">
        <w:rPr>
          <w:rFonts w:ascii="Narkisim" w:hAnsi="Narkisim"/>
          <w:sz w:val="24"/>
          <w:szCs w:val="24"/>
          <w:rtl/>
        </w:rPr>
        <w:t>והרא"ש</w:t>
      </w:r>
      <w:proofErr w:type="spellEnd"/>
      <w:r w:rsidRPr="003F102A">
        <w:rPr>
          <w:rFonts w:ascii="Narkisim" w:hAnsi="Narkisim"/>
          <w:sz w:val="24"/>
          <w:szCs w:val="24"/>
          <w:rtl/>
        </w:rPr>
        <w:t xml:space="preserve"> דאי אפשר לומר כן דלא מצינו מסירה אלא בספינה ובעלי חיים, אבל שאר מטלטלי לא </w:t>
      </w:r>
      <w:proofErr w:type="spellStart"/>
      <w:r w:rsidRPr="003F102A">
        <w:rPr>
          <w:rFonts w:ascii="Narkisim" w:hAnsi="Narkisim"/>
          <w:sz w:val="24"/>
          <w:szCs w:val="24"/>
          <w:rtl/>
        </w:rPr>
        <w:t>מיקנו</w:t>
      </w:r>
      <w:proofErr w:type="spellEnd"/>
      <w:r w:rsidRPr="003F102A">
        <w:rPr>
          <w:rFonts w:ascii="Narkisim" w:hAnsi="Narkisim"/>
          <w:sz w:val="24"/>
          <w:szCs w:val="24"/>
          <w:rtl/>
        </w:rPr>
        <w:t xml:space="preserve"> במסירה, </w:t>
      </w:r>
      <w:proofErr w:type="spellStart"/>
      <w:r w:rsidRPr="003F102A">
        <w:rPr>
          <w:rFonts w:ascii="Narkisim" w:hAnsi="Narkisim"/>
          <w:sz w:val="24"/>
          <w:szCs w:val="24"/>
          <w:rtl/>
        </w:rPr>
        <w:t>כדתנן</w:t>
      </w:r>
      <w:proofErr w:type="spellEnd"/>
      <w:r w:rsidRPr="003F102A">
        <w:rPr>
          <w:rFonts w:ascii="Narkisim" w:hAnsi="Narkisim"/>
          <w:sz w:val="24"/>
          <w:szCs w:val="24"/>
          <w:rtl/>
        </w:rPr>
        <w:t xml:space="preserve"> </w:t>
      </w:r>
      <w:proofErr w:type="spellStart"/>
      <w:r w:rsidRPr="003F102A">
        <w:rPr>
          <w:rFonts w:ascii="Narkisim" w:hAnsi="Narkisim"/>
          <w:sz w:val="24"/>
          <w:szCs w:val="24"/>
          <w:rtl/>
        </w:rPr>
        <w:t>בפ"ק</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דקדושין</w:t>
      </w:r>
      <w:proofErr w:type="spellEnd"/>
      <w:r w:rsidRPr="003F102A">
        <w:rPr>
          <w:rFonts w:ascii="Narkisim" w:hAnsi="Narkisim"/>
          <w:sz w:val="24"/>
          <w:szCs w:val="24"/>
          <w:rtl/>
        </w:rPr>
        <w:t xml:space="preserve"> [כ"ו ע"א] נכסים שאין להם אחריות אין </w:t>
      </w:r>
      <w:proofErr w:type="spellStart"/>
      <w:r w:rsidRPr="003F102A">
        <w:rPr>
          <w:rFonts w:ascii="Narkisim" w:hAnsi="Narkisim"/>
          <w:sz w:val="24"/>
          <w:szCs w:val="24"/>
          <w:rtl/>
        </w:rPr>
        <w:t>נקנין</w:t>
      </w:r>
      <w:proofErr w:type="spellEnd"/>
      <w:r w:rsidRPr="003F102A">
        <w:rPr>
          <w:rFonts w:ascii="Narkisim" w:hAnsi="Narkisim"/>
          <w:sz w:val="24"/>
          <w:szCs w:val="24"/>
          <w:rtl/>
        </w:rPr>
        <w:t xml:space="preserve"> אלא במשיכה, משמע אבל במסירה לא, א"כ אפילו לקנות הקלף לצור ע"פ צלוחיתו לא היה קונה במסירה, כ"ש לקנות גם השעבוד, עכ"ל. לק"מ, </w:t>
      </w:r>
      <w:proofErr w:type="spellStart"/>
      <w:r w:rsidRPr="003F102A">
        <w:rPr>
          <w:rFonts w:ascii="Narkisim" w:hAnsi="Narkisim"/>
          <w:sz w:val="24"/>
          <w:szCs w:val="24"/>
          <w:rtl/>
        </w:rPr>
        <w:t>דאדרבא</w:t>
      </w:r>
      <w:proofErr w:type="spellEnd"/>
      <w:r w:rsidRPr="003F102A">
        <w:rPr>
          <w:rFonts w:ascii="Narkisim" w:hAnsi="Narkisim"/>
          <w:sz w:val="24"/>
          <w:szCs w:val="24"/>
          <w:rtl/>
        </w:rPr>
        <w:t xml:space="preserve"> לקנות השעבוד עדיף טפי, כיון שאין השעבוד נמשך או מוגבה, מסירה ומשיכה והגבהה </w:t>
      </w:r>
      <w:proofErr w:type="spellStart"/>
      <w:r w:rsidRPr="003F102A">
        <w:rPr>
          <w:rFonts w:ascii="Narkisim" w:hAnsi="Narkisim"/>
          <w:sz w:val="24"/>
          <w:szCs w:val="24"/>
          <w:rtl/>
        </w:rPr>
        <w:t>שוה</w:t>
      </w:r>
      <w:proofErr w:type="spellEnd"/>
      <w:r w:rsidRPr="003F102A">
        <w:rPr>
          <w:rFonts w:ascii="Narkisim" w:hAnsi="Narkisim"/>
          <w:sz w:val="24"/>
          <w:szCs w:val="24"/>
          <w:rtl/>
        </w:rPr>
        <w:t xml:space="preserve">, שכיון שמוציא ראיותיו מתחת ידו גמר והקנה וכמו שכתב הרמב"ן'. </w:t>
      </w:r>
    </w:p>
    <w:p w14:paraId="491AE967" w14:textId="77777777" w:rsidR="003F102A" w:rsidRPr="003F102A" w:rsidRDefault="003F102A" w:rsidP="003F102A">
      <w:pPr>
        <w:numPr>
          <w:ilvl w:val="0"/>
          <w:numId w:val="36"/>
        </w:numPr>
        <w:autoSpaceDE/>
        <w:autoSpaceDN/>
        <w:spacing w:after="0" w:line="360" w:lineRule="auto"/>
        <w:ind w:left="357" w:hanging="357"/>
        <w:rPr>
          <w:rFonts w:ascii="Narkisim" w:hAnsi="Narkisim"/>
          <w:sz w:val="24"/>
          <w:szCs w:val="24"/>
        </w:rPr>
      </w:pPr>
    </w:p>
    <w:p w14:paraId="63052DF5" w14:textId="77777777" w:rsidR="003F102A" w:rsidRPr="003F102A" w:rsidRDefault="003F102A" w:rsidP="003F102A">
      <w:pPr>
        <w:spacing w:afterLines="120" w:after="288" w:line="360" w:lineRule="auto"/>
        <w:rPr>
          <w:rFonts w:ascii="Narkisim" w:hAnsi="Narkisim"/>
          <w:sz w:val="24"/>
          <w:szCs w:val="24"/>
        </w:rPr>
      </w:pPr>
      <w:r w:rsidRPr="003F102A">
        <w:rPr>
          <w:rFonts w:ascii="Narkisim" w:hAnsi="Narkisim"/>
          <w:sz w:val="24"/>
          <w:szCs w:val="24"/>
          <w:rtl/>
        </w:rPr>
        <w:t xml:space="preserve">עוד הוסיף שם </w:t>
      </w:r>
      <w:proofErr w:type="spellStart"/>
      <w:r w:rsidRPr="003F102A">
        <w:rPr>
          <w:rFonts w:ascii="Narkisim" w:hAnsi="Narkisim"/>
          <w:sz w:val="24"/>
          <w:szCs w:val="24"/>
          <w:rtl/>
        </w:rPr>
        <w:t>הש"ך</w:t>
      </w:r>
      <w:proofErr w:type="spellEnd"/>
      <w:r w:rsidRPr="003F102A">
        <w:rPr>
          <w:rFonts w:ascii="Narkisim" w:hAnsi="Narkisim"/>
          <w:sz w:val="24"/>
          <w:szCs w:val="24"/>
          <w:rtl/>
        </w:rPr>
        <w:t xml:space="preserve"> לכתוב שתפקיד הכתיבה הוא לא לקנות את השעבודים אלא להוות ראיה שהמסירה </w:t>
      </w:r>
      <w:r w:rsidRPr="003F102A">
        <w:rPr>
          <w:rFonts w:ascii="Narkisim" w:hAnsi="Narkisim"/>
          <w:sz w:val="24"/>
          <w:szCs w:val="24"/>
          <w:rtl/>
        </w:rPr>
        <w:lastRenderedPageBreak/>
        <w:t>נועדה גם לשעבודים: '</w:t>
      </w:r>
      <w:proofErr w:type="spellStart"/>
      <w:r w:rsidRPr="003F102A">
        <w:rPr>
          <w:rFonts w:ascii="Narkisim" w:hAnsi="Narkisim"/>
          <w:sz w:val="24"/>
          <w:szCs w:val="24"/>
          <w:rtl/>
        </w:rPr>
        <w:t>דהא</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דבעינן</w:t>
      </w:r>
      <w:proofErr w:type="spellEnd"/>
      <w:r w:rsidRPr="003F102A">
        <w:rPr>
          <w:rFonts w:ascii="Narkisim" w:hAnsi="Narkisim"/>
          <w:sz w:val="24"/>
          <w:szCs w:val="24"/>
          <w:rtl/>
        </w:rPr>
        <w:t xml:space="preserve"> כתיבה גם כן היינו משום שאין שטר דומה לשאר </w:t>
      </w:r>
      <w:proofErr w:type="spellStart"/>
      <w:r w:rsidRPr="003F102A">
        <w:rPr>
          <w:rFonts w:ascii="Narkisim" w:hAnsi="Narkisim"/>
          <w:sz w:val="24"/>
          <w:szCs w:val="24"/>
          <w:rtl/>
        </w:rPr>
        <w:t>מטלטלין</w:t>
      </w:r>
      <w:proofErr w:type="spellEnd"/>
      <w:r w:rsidRPr="003F102A">
        <w:rPr>
          <w:rFonts w:ascii="Narkisim" w:hAnsi="Narkisim"/>
          <w:sz w:val="24"/>
          <w:szCs w:val="24"/>
          <w:rtl/>
        </w:rPr>
        <w:t xml:space="preserve"> שתפיסתן בידו מוכיח שקנה מה שבידו, </w:t>
      </w:r>
      <w:proofErr w:type="spellStart"/>
      <w:r w:rsidRPr="003F102A">
        <w:rPr>
          <w:rFonts w:ascii="Narkisim" w:hAnsi="Narkisim"/>
          <w:sz w:val="24"/>
          <w:szCs w:val="24"/>
          <w:rtl/>
        </w:rPr>
        <w:t>משא"כ</w:t>
      </w:r>
      <w:proofErr w:type="spellEnd"/>
      <w:r w:rsidRPr="003F102A">
        <w:rPr>
          <w:rFonts w:ascii="Narkisim" w:hAnsi="Narkisim"/>
          <w:sz w:val="24"/>
          <w:szCs w:val="24"/>
          <w:rtl/>
        </w:rPr>
        <w:t xml:space="preserve"> בשטר שתחת ידו שאין מוכח </w:t>
      </w:r>
      <w:proofErr w:type="spellStart"/>
      <w:r w:rsidRPr="003F102A">
        <w:rPr>
          <w:rFonts w:ascii="Narkisim" w:hAnsi="Narkisim"/>
          <w:sz w:val="24"/>
          <w:szCs w:val="24"/>
          <w:rtl/>
        </w:rPr>
        <w:t>מכח</w:t>
      </w:r>
      <w:proofErr w:type="spellEnd"/>
      <w:r w:rsidRPr="003F102A">
        <w:rPr>
          <w:rFonts w:ascii="Narkisim" w:hAnsi="Narkisim"/>
          <w:sz w:val="24"/>
          <w:szCs w:val="24"/>
          <w:rtl/>
        </w:rPr>
        <w:t xml:space="preserve"> תפיסתו שקנה השעבוד שבו, שהרי אין השעבוד תפוס בידו, לכך צריך שיכתוב לו ג"כ קני לך </w:t>
      </w:r>
      <w:proofErr w:type="spellStart"/>
      <w:r w:rsidRPr="003F102A">
        <w:rPr>
          <w:rFonts w:ascii="Narkisim" w:hAnsi="Narkisim"/>
          <w:sz w:val="24"/>
          <w:szCs w:val="24"/>
          <w:rtl/>
        </w:rPr>
        <w:t>איהו</w:t>
      </w:r>
      <w:proofErr w:type="spellEnd"/>
      <w:r w:rsidRPr="003F102A">
        <w:rPr>
          <w:rFonts w:ascii="Narkisim" w:hAnsi="Narkisim"/>
          <w:sz w:val="24"/>
          <w:szCs w:val="24"/>
          <w:rtl/>
        </w:rPr>
        <w:t xml:space="preserve"> וכל </w:t>
      </w:r>
      <w:proofErr w:type="spellStart"/>
      <w:r w:rsidRPr="003F102A">
        <w:rPr>
          <w:rFonts w:ascii="Narkisim" w:hAnsi="Narkisim"/>
          <w:sz w:val="24"/>
          <w:szCs w:val="24"/>
          <w:rtl/>
        </w:rPr>
        <w:t>שעבודא</w:t>
      </w:r>
      <w:proofErr w:type="spellEnd"/>
      <w:r w:rsidRPr="003F102A">
        <w:rPr>
          <w:rFonts w:ascii="Narkisim" w:hAnsi="Narkisim"/>
          <w:sz w:val="24"/>
          <w:szCs w:val="24"/>
          <w:rtl/>
        </w:rPr>
        <w:t xml:space="preserve"> דאית ביה, אבל </w:t>
      </w:r>
      <w:proofErr w:type="spellStart"/>
      <w:r w:rsidRPr="003F102A">
        <w:rPr>
          <w:rFonts w:ascii="Narkisim" w:hAnsi="Narkisim"/>
          <w:sz w:val="24"/>
          <w:szCs w:val="24"/>
          <w:rtl/>
        </w:rPr>
        <w:t>אה"נ</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דמסירה</w:t>
      </w:r>
      <w:proofErr w:type="spellEnd"/>
      <w:r w:rsidRPr="003F102A">
        <w:rPr>
          <w:rFonts w:ascii="Narkisim" w:hAnsi="Narkisim"/>
          <w:sz w:val="24"/>
          <w:szCs w:val="24"/>
          <w:rtl/>
        </w:rPr>
        <w:t xml:space="preserve"> ומשיכה </w:t>
      </w:r>
      <w:proofErr w:type="spellStart"/>
      <w:r w:rsidRPr="003F102A">
        <w:rPr>
          <w:rFonts w:ascii="Narkisim" w:hAnsi="Narkisim"/>
          <w:sz w:val="24"/>
          <w:szCs w:val="24"/>
          <w:rtl/>
        </w:rPr>
        <w:t>שוה</w:t>
      </w:r>
      <w:proofErr w:type="spellEnd"/>
      <w:r w:rsidRPr="003F102A">
        <w:rPr>
          <w:rFonts w:ascii="Narkisim" w:hAnsi="Narkisim"/>
          <w:sz w:val="24"/>
          <w:szCs w:val="24"/>
          <w:rtl/>
        </w:rPr>
        <w:t xml:space="preserve"> בזה'. ויש מקום לומר שתפקיד המסירה היא למכור את גוף הנייר, ותפקיד הכתיבה היא למכור את השעבודים, ומה שכתב רמב"ן שדי במסירה יש לומר שהוא רק לרבי, אבל לחכמים, השטר מקנה את השעבודים. וכן משמע מדברי </w:t>
      </w:r>
      <w:proofErr w:type="spellStart"/>
      <w:r w:rsidRPr="003F102A">
        <w:rPr>
          <w:rFonts w:ascii="Narkisim" w:hAnsi="Narkisim"/>
          <w:sz w:val="24"/>
          <w:szCs w:val="24"/>
          <w:rtl/>
        </w:rPr>
        <w:t>התוס</w:t>
      </w:r>
      <w:proofErr w:type="spellEnd"/>
      <w:r w:rsidRPr="003F102A">
        <w:rPr>
          <w:rFonts w:ascii="Narkisim" w:hAnsi="Narkisim"/>
          <w:sz w:val="24"/>
          <w:szCs w:val="24"/>
          <w:rtl/>
        </w:rPr>
        <w:t xml:space="preserve">' עז. ד"ה אותיות שתפקיד השטר הוא למכור את מילי </w:t>
      </w:r>
      <w:proofErr w:type="spellStart"/>
      <w:r w:rsidRPr="003F102A">
        <w:rPr>
          <w:rFonts w:ascii="Narkisim" w:hAnsi="Narkisim"/>
          <w:sz w:val="24"/>
          <w:szCs w:val="24"/>
          <w:rtl/>
        </w:rPr>
        <w:t>דחוב</w:t>
      </w:r>
      <w:proofErr w:type="spellEnd"/>
      <w:r w:rsidRPr="003F102A">
        <w:rPr>
          <w:rFonts w:ascii="Narkisim" w:hAnsi="Narkisim"/>
          <w:sz w:val="24"/>
          <w:szCs w:val="24"/>
          <w:rtl/>
        </w:rPr>
        <w:t xml:space="preserve">, </w:t>
      </w:r>
      <w:proofErr w:type="spellStart"/>
      <w:r w:rsidRPr="003F102A">
        <w:rPr>
          <w:rFonts w:ascii="Narkisim" w:hAnsi="Narkisim"/>
          <w:sz w:val="24"/>
          <w:szCs w:val="24"/>
          <w:rtl/>
        </w:rPr>
        <w:t>שזוקקות</w:t>
      </w:r>
      <w:proofErr w:type="spellEnd"/>
      <w:r w:rsidRPr="003F102A">
        <w:rPr>
          <w:rFonts w:ascii="Narkisim" w:hAnsi="Narkisim"/>
          <w:sz w:val="24"/>
          <w:szCs w:val="24"/>
          <w:rtl/>
        </w:rPr>
        <w:t xml:space="preserve"> מעשה שטר כדי למוכרן, וז"ל </w:t>
      </w:r>
      <w:proofErr w:type="spellStart"/>
      <w:r w:rsidRPr="003F102A">
        <w:rPr>
          <w:rFonts w:ascii="Narkisim" w:hAnsi="Narkisim"/>
          <w:sz w:val="24"/>
          <w:szCs w:val="24"/>
          <w:rtl/>
        </w:rPr>
        <w:t>התוס</w:t>
      </w:r>
      <w:proofErr w:type="spellEnd"/>
      <w:r w:rsidRPr="003F102A">
        <w:rPr>
          <w:rFonts w:ascii="Narkisim" w:hAnsi="Narkisim"/>
          <w:sz w:val="24"/>
          <w:szCs w:val="24"/>
          <w:rtl/>
        </w:rPr>
        <w:t xml:space="preserve">': 'אותיות מילי </w:t>
      </w:r>
      <w:proofErr w:type="spellStart"/>
      <w:r w:rsidRPr="003F102A">
        <w:rPr>
          <w:rFonts w:ascii="Narkisim" w:hAnsi="Narkisim"/>
          <w:sz w:val="24"/>
          <w:szCs w:val="24"/>
          <w:rtl/>
        </w:rPr>
        <w:t>נינהו</w:t>
      </w:r>
      <w:proofErr w:type="spellEnd"/>
      <w:r w:rsidRPr="003F102A">
        <w:rPr>
          <w:rFonts w:ascii="Narkisim" w:hAnsi="Narkisim"/>
          <w:sz w:val="24"/>
          <w:szCs w:val="24"/>
          <w:rtl/>
        </w:rPr>
        <w:t xml:space="preserve"> ומילי במילי לא </w:t>
      </w:r>
      <w:proofErr w:type="spellStart"/>
      <w:r w:rsidRPr="003F102A">
        <w:rPr>
          <w:rFonts w:ascii="Narkisim" w:hAnsi="Narkisim"/>
          <w:sz w:val="24"/>
          <w:szCs w:val="24"/>
          <w:rtl/>
        </w:rPr>
        <w:t>מיקני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ואור"י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דמסירת</w:t>
      </w:r>
      <w:proofErr w:type="spellEnd"/>
      <w:r w:rsidRPr="003F102A">
        <w:rPr>
          <w:rFonts w:ascii="Narkisim" w:hAnsi="Narkisim"/>
          <w:sz w:val="24"/>
          <w:szCs w:val="24"/>
          <w:rtl/>
        </w:rPr>
        <w:t xml:space="preserve"> השטר קרוי מילי </w:t>
      </w:r>
      <w:proofErr w:type="spellStart"/>
      <w:r w:rsidRPr="003F102A">
        <w:rPr>
          <w:rFonts w:ascii="Narkisim" w:hAnsi="Narkisim"/>
          <w:sz w:val="24"/>
          <w:szCs w:val="24"/>
          <w:rtl/>
        </w:rPr>
        <w:t>דקאמר</w:t>
      </w:r>
      <w:proofErr w:type="spellEnd"/>
      <w:r w:rsidRPr="003F102A">
        <w:rPr>
          <w:rFonts w:ascii="Narkisim" w:hAnsi="Narkisim"/>
          <w:sz w:val="24"/>
          <w:szCs w:val="24"/>
          <w:rtl/>
        </w:rPr>
        <w:t xml:space="preserve"> ליה קני לך שטר זה דהיינו מילי בעלמא </w:t>
      </w:r>
      <w:r w:rsidRPr="003F102A">
        <w:rPr>
          <w:rFonts w:ascii="Narkisim" w:hAnsi="Narkisim"/>
          <w:b/>
          <w:bCs/>
          <w:sz w:val="24"/>
          <w:szCs w:val="24"/>
          <w:rtl/>
        </w:rPr>
        <w:t>אבל כשכותב שטר בשמו על השעבוד אין לך מעשה גדול מזה'</w:t>
      </w:r>
      <w:r w:rsidRPr="003F102A">
        <w:rPr>
          <w:rFonts w:ascii="Narkisim" w:hAnsi="Narkisim"/>
          <w:sz w:val="24"/>
          <w:szCs w:val="24"/>
          <w:rtl/>
        </w:rPr>
        <w:t xml:space="preserve">.  אבל </w:t>
      </w:r>
      <w:proofErr w:type="spellStart"/>
      <w:r w:rsidRPr="003F102A">
        <w:rPr>
          <w:rFonts w:ascii="Narkisim" w:hAnsi="Narkisim"/>
          <w:sz w:val="24"/>
          <w:szCs w:val="24"/>
          <w:rtl/>
        </w:rPr>
        <w:t>לש"ך</w:t>
      </w:r>
      <w:proofErr w:type="spellEnd"/>
      <w:r w:rsidRPr="003F102A">
        <w:rPr>
          <w:rFonts w:ascii="Narkisim" w:hAnsi="Narkisim"/>
          <w:sz w:val="24"/>
          <w:szCs w:val="24"/>
          <w:rtl/>
        </w:rPr>
        <w:t xml:space="preserve"> נראה שאין מחלוקת בין רבי לחכמים שעיקר המכירה נעשה במסירה, אלא שחכמים דורשים שטר כדי להוכיח שאחיזת השטר כוללת אחיזת שעבודים. אמנם עיין בקצות שם </w:t>
      </w:r>
      <w:proofErr w:type="spellStart"/>
      <w:r w:rsidRPr="003F102A">
        <w:rPr>
          <w:rFonts w:ascii="Narkisim" w:hAnsi="Narkisim"/>
          <w:sz w:val="24"/>
          <w:szCs w:val="24"/>
          <w:rtl/>
        </w:rPr>
        <w:t>ס"ק</w:t>
      </w:r>
      <w:proofErr w:type="spellEnd"/>
      <w:r w:rsidRPr="003F102A">
        <w:rPr>
          <w:rFonts w:ascii="Narkisim" w:hAnsi="Narkisim"/>
          <w:sz w:val="24"/>
          <w:szCs w:val="24"/>
          <w:rtl/>
        </w:rPr>
        <w:t xml:space="preserve"> ח' שנראה מדבריו שמסכים לשיטת </w:t>
      </w:r>
      <w:proofErr w:type="spellStart"/>
      <w:r w:rsidRPr="003F102A">
        <w:rPr>
          <w:rFonts w:ascii="Narkisim" w:hAnsi="Narkisim"/>
          <w:sz w:val="24"/>
          <w:szCs w:val="24"/>
          <w:rtl/>
        </w:rPr>
        <w:t>התוס</w:t>
      </w:r>
      <w:proofErr w:type="spellEnd"/>
      <w:r w:rsidRPr="003F102A">
        <w:rPr>
          <w:rFonts w:ascii="Narkisim" w:hAnsi="Narkisim"/>
          <w:sz w:val="24"/>
          <w:szCs w:val="24"/>
          <w:rtl/>
        </w:rPr>
        <w:t xml:space="preserve">' [שהמסירה </w:t>
      </w:r>
      <w:proofErr w:type="spellStart"/>
      <w:r w:rsidRPr="003F102A">
        <w:rPr>
          <w:rFonts w:ascii="Narkisim" w:hAnsi="Narkisim"/>
          <w:sz w:val="24"/>
          <w:szCs w:val="24"/>
          <w:rtl/>
        </w:rPr>
        <w:t>זוקקת</w:t>
      </w:r>
      <w:proofErr w:type="spellEnd"/>
      <w:r w:rsidRPr="003F102A">
        <w:rPr>
          <w:rFonts w:ascii="Narkisim" w:hAnsi="Narkisim"/>
          <w:sz w:val="24"/>
          <w:szCs w:val="24"/>
          <w:rtl/>
        </w:rPr>
        <w:t xml:space="preserve"> גם משיכה], כי הוא סבור שבעינן משיכה כדי לקנות את הנייר, ונראה ששורש </w:t>
      </w:r>
      <w:proofErr w:type="spellStart"/>
      <w:r w:rsidRPr="003F102A">
        <w:rPr>
          <w:rFonts w:ascii="Narkisim" w:hAnsi="Narkisim"/>
          <w:sz w:val="24"/>
          <w:szCs w:val="24"/>
          <w:rtl/>
        </w:rPr>
        <w:t>הויכוח</w:t>
      </w:r>
      <w:proofErr w:type="spellEnd"/>
      <w:r w:rsidRPr="003F102A">
        <w:rPr>
          <w:rFonts w:ascii="Narkisim" w:hAnsi="Narkisim"/>
          <w:sz w:val="24"/>
          <w:szCs w:val="24"/>
          <w:rtl/>
        </w:rPr>
        <w:t xml:space="preserve"> הוא האם יש כאן גם מכירה של הנייר או שמא כל המכירה היא רק של הראיות שבשטר. וז"ל: 'והוא </w:t>
      </w:r>
      <w:proofErr w:type="spellStart"/>
      <w:r w:rsidRPr="003F102A">
        <w:rPr>
          <w:rFonts w:ascii="Narkisim" w:hAnsi="Narkisim"/>
          <w:sz w:val="24"/>
          <w:szCs w:val="24"/>
          <w:rtl/>
        </w:rPr>
        <w:t>דנהי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דלענין</w:t>
      </w:r>
      <w:proofErr w:type="spellEnd"/>
      <w:r w:rsidRPr="003F102A">
        <w:rPr>
          <w:rFonts w:ascii="Narkisim" w:hAnsi="Narkisim"/>
          <w:sz w:val="24"/>
          <w:szCs w:val="24"/>
          <w:rtl/>
        </w:rPr>
        <w:t xml:space="preserve"> השעבוד אין לחלק בין משיכה למסירה כיון שאין הראיה נמשכת וכמ"ש הרמב"ן, מכל מקום כיון </w:t>
      </w:r>
      <w:proofErr w:type="spellStart"/>
      <w:r w:rsidRPr="003F102A">
        <w:rPr>
          <w:rFonts w:ascii="Narkisim" w:hAnsi="Narkisim"/>
          <w:sz w:val="24"/>
          <w:szCs w:val="24"/>
          <w:rtl/>
        </w:rPr>
        <w:t>דגוף</w:t>
      </w:r>
      <w:proofErr w:type="spellEnd"/>
      <w:r w:rsidRPr="003F102A">
        <w:rPr>
          <w:rFonts w:ascii="Narkisim" w:hAnsi="Narkisim"/>
          <w:sz w:val="24"/>
          <w:szCs w:val="24"/>
          <w:rtl/>
        </w:rPr>
        <w:t xml:space="preserve"> הנייר ודאי בעי משיכה </w:t>
      </w:r>
      <w:proofErr w:type="spellStart"/>
      <w:r w:rsidRPr="003F102A">
        <w:rPr>
          <w:rFonts w:ascii="Narkisim" w:hAnsi="Narkisim"/>
          <w:sz w:val="24"/>
          <w:szCs w:val="24"/>
          <w:rtl/>
        </w:rPr>
        <w:t>דהא</w:t>
      </w:r>
      <w:proofErr w:type="spellEnd"/>
      <w:r w:rsidRPr="003F102A">
        <w:rPr>
          <w:rFonts w:ascii="Narkisim" w:hAnsi="Narkisim"/>
          <w:sz w:val="24"/>
          <w:szCs w:val="24"/>
          <w:rtl/>
        </w:rPr>
        <w:t xml:space="preserve"> גוף הנייר שפיר נמשכת ומוגבהת, וכיון דלא קנה הנייר ממילא לא קנה השעבוד </w:t>
      </w:r>
      <w:proofErr w:type="spellStart"/>
      <w:r w:rsidRPr="003F102A">
        <w:rPr>
          <w:rFonts w:ascii="Narkisim" w:hAnsi="Narkisim"/>
          <w:sz w:val="24"/>
          <w:szCs w:val="24"/>
          <w:rtl/>
        </w:rPr>
        <w:t>דהא</w:t>
      </w:r>
      <w:proofErr w:type="spellEnd"/>
      <w:r w:rsidRPr="003F102A">
        <w:rPr>
          <w:rFonts w:ascii="Narkisim" w:hAnsi="Narkisim"/>
          <w:sz w:val="24"/>
          <w:szCs w:val="24"/>
          <w:rtl/>
        </w:rPr>
        <w:t xml:space="preserve"> כך כותב לו קני לך </w:t>
      </w:r>
      <w:proofErr w:type="spellStart"/>
      <w:r w:rsidRPr="003F102A">
        <w:rPr>
          <w:rFonts w:ascii="Narkisim" w:hAnsi="Narkisim"/>
          <w:sz w:val="24"/>
          <w:szCs w:val="24"/>
          <w:rtl/>
        </w:rPr>
        <w:t>איהו</w:t>
      </w:r>
      <w:proofErr w:type="spellEnd"/>
      <w:r w:rsidRPr="003F102A">
        <w:rPr>
          <w:rFonts w:ascii="Narkisim" w:hAnsi="Narkisim"/>
          <w:sz w:val="24"/>
          <w:szCs w:val="24"/>
          <w:rtl/>
        </w:rPr>
        <w:t xml:space="preserve"> וכל שעבודיה ואם </w:t>
      </w:r>
      <w:proofErr w:type="spellStart"/>
      <w:r w:rsidRPr="003F102A">
        <w:rPr>
          <w:rFonts w:ascii="Narkisim" w:hAnsi="Narkisim"/>
          <w:sz w:val="24"/>
          <w:szCs w:val="24"/>
          <w:rtl/>
        </w:rPr>
        <w:t>איהו</w:t>
      </w:r>
      <w:proofErr w:type="spellEnd"/>
      <w:r w:rsidRPr="003F102A">
        <w:rPr>
          <w:rFonts w:ascii="Narkisim" w:hAnsi="Narkisim"/>
          <w:sz w:val="24"/>
          <w:szCs w:val="24"/>
          <w:rtl/>
        </w:rPr>
        <w:t xml:space="preserve"> לא קני השעבוד נמי אינו קונה. וזה נראה בכוונת </w:t>
      </w:r>
      <w:proofErr w:type="spellStart"/>
      <w:r w:rsidRPr="003F102A">
        <w:rPr>
          <w:rFonts w:ascii="Narkisim" w:hAnsi="Narkisim"/>
          <w:sz w:val="24"/>
          <w:szCs w:val="24"/>
          <w:rtl/>
        </w:rPr>
        <w:t>תוס</w:t>
      </w:r>
      <w:proofErr w:type="spellEnd"/>
      <w:r w:rsidRPr="003F102A">
        <w:rPr>
          <w:rFonts w:ascii="Narkisim" w:hAnsi="Narkisim"/>
          <w:sz w:val="24"/>
          <w:szCs w:val="24"/>
          <w:rtl/>
        </w:rPr>
        <w:t xml:space="preserve">' שם פרק הספינה וז"ל, דאי אפשר לומר כן דלא מצינו מסירה אלא בספינה ובעלי חיים אבל שאר </w:t>
      </w:r>
      <w:proofErr w:type="spellStart"/>
      <w:r w:rsidRPr="003F102A">
        <w:rPr>
          <w:rFonts w:ascii="Narkisim" w:hAnsi="Narkisim"/>
          <w:sz w:val="24"/>
          <w:szCs w:val="24"/>
          <w:rtl/>
        </w:rPr>
        <w:t>מטלטלין</w:t>
      </w:r>
      <w:proofErr w:type="spellEnd"/>
      <w:r w:rsidRPr="003F102A">
        <w:rPr>
          <w:rFonts w:ascii="Narkisim" w:hAnsi="Narkisim"/>
          <w:sz w:val="24"/>
          <w:szCs w:val="24"/>
          <w:rtl/>
        </w:rPr>
        <w:t xml:space="preserve"> לא [</w:t>
      </w:r>
      <w:proofErr w:type="spellStart"/>
      <w:r w:rsidRPr="003F102A">
        <w:rPr>
          <w:rFonts w:ascii="Narkisim" w:hAnsi="Narkisim"/>
          <w:sz w:val="24"/>
          <w:szCs w:val="24"/>
          <w:rtl/>
        </w:rPr>
        <w:t>מיקנו</w:t>
      </w:r>
      <w:proofErr w:type="spellEnd"/>
      <w:r w:rsidRPr="003F102A">
        <w:rPr>
          <w:rFonts w:ascii="Narkisim" w:hAnsi="Narkisim"/>
          <w:sz w:val="24"/>
          <w:szCs w:val="24"/>
          <w:rtl/>
        </w:rPr>
        <w:t xml:space="preserve">] במסירה </w:t>
      </w:r>
      <w:proofErr w:type="spellStart"/>
      <w:r w:rsidRPr="003F102A">
        <w:rPr>
          <w:rFonts w:ascii="Narkisim" w:hAnsi="Narkisim"/>
          <w:sz w:val="24"/>
          <w:szCs w:val="24"/>
          <w:rtl/>
        </w:rPr>
        <w:t>וכו</w:t>
      </w:r>
      <w:proofErr w:type="spellEnd"/>
      <w:r w:rsidRPr="003F102A">
        <w:rPr>
          <w:rFonts w:ascii="Narkisim" w:hAnsi="Narkisim"/>
          <w:sz w:val="24"/>
          <w:szCs w:val="24"/>
          <w:rtl/>
        </w:rPr>
        <w:t xml:space="preserve">', א"כ אפילו לקנות הנייר לצור על פי צלוחיתו לא קנה במסירה כל שכן שיקנה גם השעבוד עכ"ל. והיינו </w:t>
      </w:r>
      <w:proofErr w:type="spellStart"/>
      <w:r w:rsidRPr="003F102A">
        <w:rPr>
          <w:rFonts w:ascii="Narkisim" w:hAnsi="Narkisim"/>
          <w:sz w:val="24"/>
          <w:szCs w:val="24"/>
          <w:rtl/>
        </w:rPr>
        <w:t>דנהי</w:t>
      </w:r>
      <w:proofErr w:type="spellEnd"/>
      <w:r w:rsidRPr="003F102A">
        <w:rPr>
          <w:rFonts w:ascii="Narkisim" w:hAnsi="Narkisim"/>
          <w:sz w:val="24"/>
          <w:szCs w:val="24"/>
          <w:rtl/>
        </w:rPr>
        <w:t xml:space="preserve"> </w:t>
      </w:r>
      <w:proofErr w:type="spellStart"/>
      <w:r w:rsidRPr="003F102A">
        <w:rPr>
          <w:rFonts w:ascii="Narkisim" w:hAnsi="Narkisim"/>
          <w:sz w:val="24"/>
          <w:szCs w:val="24"/>
          <w:rtl/>
        </w:rPr>
        <w:t>דלענין</w:t>
      </w:r>
      <w:proofErr w:type="spellEnd"/>
      <w:r w:rsidRPr="003F102A">
        <w:rPr>
          <w:rFonts w:ascii="Narkisim" w:hAnsi="Narkisim"/>
          <w:sz w:val="24"/>
          <w:szCs w:val="24"/>
          <w:rtl/>
        </w:rPr>
        <w:t xml:space="preserve"> השעבוד מצינו לחלק כמ"ש הרמב"ן כיון </w:t>
      </w:r>
      <w:proofErr w:type="spellStart"/>
      <w:r w:rsidRPr="003F102A">
        <w:rPr>
          <w:rFonts w:ascii="Narkisim" w:hAnsi="Narkisim"/>
          <w:sz w:val="24"/>
          <w:szCs w:val="24"/>
          <w:rtl/>
        </w:rPr>
        <w:t>דמסירה</w:t>
      </w:r>
      <w:proofErr w:type="spellEnd"/>
      <w:r w:rsidRPr="003F102A">
        <w:rPr>
          <w:rFonts w:ascii="Narkisim" w:hAnsi="Narkisim"/>
          <w:sz w:val="24"/>
          <w:szCs w:val="24"/>
          <w:rtl/>
        </w:rPr>
        <w:t xml:space="preserve"> ומשיכה </w:t>
      </w:r>
      <w:proofErr w:type="spellStart"/>
      <w:r w:rsidRPr="003F102A">
        <w:rPr>
          <w:rFonts w:ascii="Narkisim" w:hAnsi="Narkisim"/>
          <w:sz w:val="24"/>
          <w:szCs w:val="24"/>
          <w:rtl/>
        </w:rPr>
        <w:t>שוין</w:t>
      </w:r>
      <w:proofErr w:type="spellEnd"/>
      <w:r w:rsidRPr="003F102A">
        <w:rPr>
          <w:rFonts w:ascii="Narkisim" w:hAnsi="Narkisim"/>
          <w:sz w:val="24"/>
          <w:szCs w:val="24"/>
          <w:rtl/>
        </w:rPr>
        <w:t xml:space="preserve">, אבל לקנות הנייר [לצור] על פי צלוחיתו ודאי בעי משיכה, ואם הנייר לא קנה ממילא לא קני השעבוד דהוא עיקר'. לקצות יש מכירה גם של הנייר, ואפשר שהרמב"ן רואה רק מכירה של תכנים ולא של גוף הנייר, וכיו"ב מצאנו ברמב"ם מכירה ו/י, שכל המכירה </w:t>
      </w:r>
      <w:r w:rsidRPr="003F102A">
        <w:rPr>
          <w:rFonts w:ascii="Narkisim" w:hAnsi="Narkisim"/>
          <w:sz w:val="24"/>
          <w:szCs w:val="24"/>
          <w:rtl/>
        </w:rPr>
        <w:t xml:space="preserve">מתייחסת רק לתכנים ולא לנייר עצמו. ['שלא מסר לו אלא הראיה שבו ואין הראיה נתפסת ביד' – לשון רמב"ם שם]. </w:t>
      </w:r>
    </w:p>
    <w:p w14:paraId="58C103D8" w14:textId="77777777" w:rsidR="003F102A" w:rsidRPr="003F102A" w:rsidRDefault="003F102A" w:rsidP="003F102A">
      <w:pPr>
        <w:rPr>
          <w:rFonts w:ascii="Narkisim" w:hAnsi="Narkisim"/>
          <w:sz w:val="24"/>
          <w:szCs w:val="24"/>
        </w:rPr>
      </w:pPr>
    </w:p>
    <w:p w14:paraId="63B83BE8" w14:textId="77777777" w:rsidR="001D09AA" w:rsidRPr="003F102A" w:rsidRDefault="001D09AA" w:rsidP="001D09AA">
      <w:pPr>
        <w:spacing w:line="360" w:lineRule="auto"/>
        <w:rPr>
          <w:rFonts w:ascii="Narkisim" w:hAnsi="Narkisim"/>
          <w:sz w:val="24"/>
          <w:szCs w:val="24"/>
        </w:rPr>
      </w:pPr>
    </w:p>
    <w:tbl>
      <w:tblPr>
        <w:bidiVisual/>
        <w:tblW w:w="4678" w:type="dxa"/>
        <w:tblInd w:w="192" w:type="dxa"/>
        <w:tblLayout w:type="fixed"/>
        <w:tblLook w:val="0000" w:firstRow="0" w:lastRow="0" w:firstColumn="0" w:lastColumn="0" w:noHBand="0" w:noVBand="0"/>
      </w:tblPr>
      <w:tblGrid>
        <w:gridCol w:w="283"/>
        <w:gridCol w:w="4111"/>
        <w:gridCol w:w="284"/>
      </w:tblGrid>
      <w:tr w:rsidR="00EE66DB" w:rsidRPr="003F102A" w14:paraId="5413B609" w14:textId="77777777" w:rsidTr="0097715A">
        <w:tc>
          <w:tcPr>
            <w:tcW w:w="283" w:type="dxa"/>
            <w:tcBorders>
              <w:top w:val="nil"/>
              <w:left w:val="nil"/>
              <w:bottom w:val="nil"/>
              <w:right w:val="nil"/>
            </w:tcBorders>
          </w:tcPr>
          <w:p w14:paraId="2DDF1357"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tc>
        <w:tc>
          <w:tcPr>
            <w:tcW w:w="4111" w:type="dxa"/>
            <w:tcBorders>
              <w:top w:val="nil"/>
              <w:left w:val="nil"/>
              <w:bottom w:val="nil"/>
              <w:right w:val="nil"/>
            </w:tcBorders>
          </w:tcPr>
          <w:p w14:paraId="61F5C533"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tc>
        <w:tc>
          <w:tcPr>
            <w:tcW w:w="284" w:type="dxa"/>
            <w:tcBorders>
              <w:top w:val="nil"/>
              <w:left w:val="nil"/>
              <w:bottom w:val="nil"/>
              <w:right w:val="nil"/>
            </w:tcBorders>
          </w:tcPr>
          <w:p w14:paraId="2C9B1224"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tc>
      </w:tr>
      <w:tr w:rsidR="00EE66DB" w:rsidRPr="003F102A" w14:paraId="5343332A" w14:textId="77777777" w:rsidTr="0097715A">
        <w:tc>
          <w:tcPr>
            <w:tcW w:w="283" w:type="dxa"/>
            <w:tcBorders>
              <w:top w:val="nil"/>
              <w:left w:val="nil"/>
              <w:bottom w:val="nil"/>
              <w:right w:val="nil"/>
            </w:tcBorders>
          </w:tcPr>
          <w:p w14:paraId="133B51A3" w14:textId="77777777" w:rsidR="00EE66DB" w:rsidRPr="003F102A" w:rsidRDefault="00EE66DB">
            <w:pPr>
              <w:pStyle w:val="a1"/>
              <w:rPr>
                <w:rFonts w:ascii="Narkisim" w:hAnsi="Narkisim"/>
                <w:sz w:val="24"/>
                <w:szCs w:val="24"/>
                <w:rtl/>
              </w:rPr>
            </w:pPr>
            <w:r w:rsidRPr="003F102A">
              <w:rPr>
                <w:rFonts w:ascii="Narkisim" w:hAnsi="Narkisim"/>
                <w:sz w:val="24"/>
                <w:szCs w:val="24"/>
                <w:rtl/>
              </w:rPr>
              <w:t xml:space="preserve">* * * * * </w:t>
            </w:r>
          </w:p>
        </w:tc>
        <w:tc>
          <w:tcPr>
            <w:tcW w:w="4111" w:type="dxa"/>
            <w:tcBorders>
              <w:top w:val="nil"/>
              <w:left w:val="nil"/>
              <w:bottom w:val="nil"/>
              <w:right w:val="nil"/>
            </w:tcBorders>
          </w:tcPr>
          <w:p w14:paraId="65B78FF0" w14:textId="0C832AE7" w:rsidR="00EE66DB" w:rsidRPr="003F102A" w:rsidRDefault="00EE66DB">
            <w:pPr>
              <w:pStyle w:val="a1"/>
              <w:rPr>
                <w:rFonts w:ascii="Narkisim" w:hAnsi="Narkisim"/>
                <w:sz w:val="24"/>
                <w:szCs w:val="24"/>
                <w:rtl/>
              </w:rPr>
            </w:pPr>
            <w:r w:rsidRPr="003F102A">
              <w:rPr>
                <w:rFonts w:ascii="Narkisim" w:hAnsi="Narkisim"/>
                <w:sz w:val="24"/>
                <w:szCs w:val="24"/>
                <w:rtl/>
              </w:rPr>
              <w:t xml:space="preserve">כל הזכויות שמורות לישיבת הר עציון ולרב </w:t>
            </w:r>
            <w:r w:rsidR="008B4F28" w:rsidRPr="003F102A">
              <w:rPr>
                <w:rFonts w:ascii="Narkisim" w:hAnsi="Narkisim"/>
                <w:sz w:val="24"/>
                <w:szCs w:val="24"/>
                <w:rtl/>
              </w:rPr>
              <w:t>ברוך גיגי</w:t>
            </w:r>
            <w:r w:rsidRPr="003F102A">
              <w:rPr>
                <w:rFonts w:ascii="Narkisim" w:hAnsi="Narkisim"/>
                <w:sz w:val="24"/>
                <w:szCs w:val="24"/>
                <w:rtl/>
              </w:rPr>
              <w:t xml:space="preserve">, </w:t>
            </w:r>
            <w:r w:rsidR="003F102A" w:rsidRPr="003F102A">
              <w:rPr>
                <w:rFonts w:ascii="Narkisim" w:hAnsi="Narkisim"/>
                <w:sz w:val="24"/>
                <w:szCs w:val="24"/>
                <w:rtl/>
              </w:rPr>
              <w:t>תשפ"ד</w:t>
            </w:r>
          </w:p>
          <w:p w14:paraId="4E19CD18"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p w14:paraId="4EDDE291" w14:textId="77777777" w:rsidR="00EE66DB" w:rsidRPr="003F102A" w:rsidRDefault="00EE66DB">
            <w:pPr>
              <w:pStyle w:val="a1"/>
              <w:rPr>
                <w:rFonts w:ascii="Narkisim" w:hAnsi="Narkisim"/>
                <w:sz w:val="24"/>
                <w:szCs w:val="24"/>
                <w:rtl/>
              </w:rPr>
            </w:pPr>
          </w:p>
          <w:p w14:paraId="3149AE24" w14:textId="77777777" w:rsidR="00EE66DB" w:rsidRPr="003F102A" w:rsidRDefault="00EE66DB">
            <w:pPr>
              <w:pStyle w:val="a1"/>
              <w:rPr>
                <w:rFonts w:ascii="Narkisim" w:hAnsi="Narkisim"/>
                <w:sz w:val="24"/>
                <w:szCs w:val="24"/>
                <w:rtl/>
              </w:rPr>
            </w:pPr>
            <w:r w:rsidRPr="003F102A">
              <w:rPr>
                <w:rFonts w:ascii="Narkisim" w:hAnsi="Narkisim"/>
                <w:sz w:val="24"/>
                <w:szCs w:val="24"/>
                <w:rtl/>
              </w:rPr>
              <w:t>בית המדרש הוירטואלי שליד ישיבת הר עציון</w:t>
            </w:r>
          </w:p>
          <w:p w14:paraId="72AA7045" w14:textId="77777777" w:rsidR="00EE66DB" w:rsidRPr="003F102A" w:rsidRDefault="00EE66DB">
            <w:pPr>
              <w:pStyle w:val="a1"/>
              <w:rPr>
                <w:rFonts w:ascii="Narkisim" w:hAnsi="Narkisim"/>
                <w:noProof w:val="0"/>
                <w:sz w:val="24"/>
                <w:szCs w:val="24"/>
                <w:rtl/>
              </w:rPr>
            </w:pPr>
          </w:p>
        </w:tc>
        <w:tc>
          <w:tcPr>
            <w:tcW w:w="284" w:type="dxa"/>
            <w:tcBorders>
              <w:top w:val="nil"/>
              <w:left w:val="nil"/>
              <w:bottom w:val="nil"/>
              <w:right w:val="nil"/>
            </w:tcBorders>
          </w:tcPr>
          <w:p w14:paraId="0FA1F510" w14:textId="77777777" w:rsidR="00EE66DB" w:rsidRPr="003F102A" w:rsidRDefault="00EE66DB">
            <w:pPr>
              <w:pStyle w:val="a1"/>
              <w:rPr>
                <w:rFonts w:ascii="Narkisim" w:hAnsi="Narkisim"/>
                <w:sz w:val="24"/>
                <w:szCs w:val="24"/>
                <w:rtl/>
              </w:rPr>
            </w:pPr>
            <w:r w:rsidRPr="003F102A">
              <w:rPr>
                <w:rFonts w:ascii="Narkisim" w:hAnsi="Narkisim"/>
                <w:sz w:val="24"/>
                <w:szCs w:val="24"/>
                <w:rtl/>
              </w:rPr>
              <w:t xml:space="preserve">* * * * * </w:t>
            </w:r>
          </w:p>
        </w:tc>
      </w:tr>
      <w:tr w:rsidR="00EE66DB" w:rsidRPr="003F102A" w14:paraId="1087D99F" w14:textId="77777777" w:rsidTr="0097715A">
        <w:tc>
          <w:tcPr>
            <w:tcW w:w="283" w:type="dxa"/>
            <w:tcBorders>
              <w:top w:val="nil"/>
              <w:left w:val="nil"/>
              <w:bottom w:val="nil"/>
              <w:right w:val="nil"/>
            </w:tcBorders>
          </w:tcPr>
          <w:p w14:paraId="540EAF9E"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tc>
        <w:tc>
          <w:tcPr>
            <w:tcW w:w="4111" w:type="dxa"/>
            <w:tcBorders>
              <w:top w:val="nil"/>
              <w:left w:val="nil"/>
              <w:bottom w:val="nil"/>
              <w:right w:val="nil"/>
            </w:tcBorders>
          </w:tcPr>
          <w:p w14:paraId="527426AD"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tc>
        <w:tc>
          <w:tcPr>
            <w:tcW w:w="284" w:type="dxa"/>
            <w:tcBorders>
              <w:top w:val="nil"/>
              <w:left w:val="nil"/>
              <w:bottom w:val="nil"/>
              <w:right w:val="nil"/>
            </w:tcBorders>
          </w:tcPr>
          <w:p w14:paraId="4CFC925D" w14:textId="77777777" w:rsidR="00EE66DB" w:rsidRPr="003F102A" w:rsidRDefault="00EE66DB">
            <w:pPr>
              <w:pStyle w:val="a1"/>
              <w:rPr>
                <w:rFonts w:ascii="Narkisim" w:hAnsi="Narkisim"/>
                <w:sz w:val="24"/>
                <w:szCs w:val="24"/>
                <w:rtl/>
              </w:rPr>
            </w:pPr>
            <w:r w:rsidRPr="003F102A">
              <w:rPr>
                <w:rFonts w:ascii="Narkisim" w:hAnsi="Narkisim"/>
                <w:sz w:val="24"/>
                <w:szCs w:val="24"/>
                <w:rtl/>
              </w:rPr>
              <w:t>*</w:t>
            </w:r>
          </w:p>
        </w:tc>
      </w:tr>
    </w:tbl>
    <w:p w14:paraId="46B46873" w14:textId="77777777" w:rsidR="00EE66DB" w:rsidRPr="003F102A" w:rsidRDefault="00EE66DB">
      <w:pPr>
        <w:spacing w:after="0" w:line="240" w:lineRule="auto"/>
        <w:rPr>
          <w:rFonts w:ascii="Narkisim" w:hAnsi="Narkisim"/>
          <w:sz w:val="24"/>
          <w:szCs w:val="24"/>
        </w:rPr>
      </w:pPr>
    </w:p>
    <w:sectPr w:rsidR="00EE66DB" w:rsidRPr="003F102A">
      <w:headerReference w:type="default" r:id="rId7"/>
      <w:headerReference w:type="firs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6875" w14:textId="77777777" w:rsidR="00883136" w:rsidRDefault="00883136">
      <w:pPr>
        <w:spacing w:after="0" w:line="240" w:lineRule="auto"/>
      </w:pPr>
      <w:r>
        <w:separator/>
      </w:r>
    </w:p>
  </w:endnote>
  <w:endnote w:type="continuationSeparator" w:id="0">
    <w:p w14:paraId="3B81BCEB" w14:textId="77777777" w:rsidR="00883136" w:rsidRDefault="0088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55E6" w14:textId="77777777" w:rsidR="00883136" w:rsidRDefault="00883136">
      <w:pPr>
        <w:spacing w:after="0" w:line="240" w:lineRule="auto"/>
      </w:pPr>
      <w:r>
        <w:separator/>
      </w:r>
    </w:p>
  </w:footnote>
  <w:footnote w:type="continuationSeparator" w:id="0">
    <w:p w14:paraId="1CB56D1C" w14:textId="77777777" w:rsidR="00883136" w:rsidRDefault="0088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634" w14:textId="77777777" w:rsidR="00EE66DB" w:rsidRDefault="00EE66D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A10ED">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EE66DB" w:rsidRPr="00EE66DB" w14:paraId="74D574C1" w14:textId="77777777">
      <w:tc>
        <w:tcPr>
          <w:tcW w:w="4927" w:type="dxa"/>
          <w:tcBorders>
            <w:top w:val="nil"/>
            <w:left w:val="nil"/>
            <w:bottom w:val="double" w:sz="4" w:space="0" w:color="auto"/>
            <w:right w:val="nil"/>
          </w:tcBorders>
        </w:tcPr>
        <w:p w14:paraId="16B2BE1F" w14:textId="77777777" w:rsidR="00EE66DB" w:rsidRPr="00EE66DB" w:rsidRDefault="00EE66DB">
          <w:pPr>
            <w:pStyle w:val="Header"/>
            <w:tabs>
              <w:tab w:val="clear" w:pos="4153"/>
              <w:tab w:val="clear" w:pos="8306"/>
              <w:tab w:val="center" w:pos="4818"/>
              <w:tab w:val="right" w:pos="8220"/>
            </w:tabs>
            <w:spacing w:after="0"/>
            <w:rPr>
              <w:rtl/>
            </w:rPr>
          </w:pPr>
          <w:r w:rsidRPr="00EE66DB">
            <w:rPr>
              <w:rtl/>
            </w:rPr>
            <w:t xml:space="preserve">בית המדרש </w:t>
          </w:r>
          <w:proofErr w:type="spellStart"/>
          <w:r w:rsidRPr="00EE66DB">
            <w:rPr>
              <w:rtl/>
            </w:rPr>
            <w:t>הוירטואלי</w:t>
          </w:r>
          <w:proofErr w:type="spellEnd"/>
          <w:r w:rsidRPr="00EE66DB">
            <w:rPr>
              <w:rtl/>
            </w:rPr>
            <w:t xml:space="preserve"> (</w:t>
          </w:r>
          <w:r w:rsidRPr="00EE66DB">
            <w:t>V.B.M</w:t>
          </w:r>
          <w:r w:rsidRPr="00EE66DB">
            <w:rPr>
              <w:rtl/>
            </w:rPr>
            <w:t>) שליד ישיבת הר עציון</w:t>
          </w:r>
        </w:p>
        <w:p w14:paraId="62346541" w14:textId="77777777" w:rsidR="00EE66DB" w:rsidRPr="00EE66DB" w:rsidRDefault="00EE66DB">
          <w:pPr>
            <w:pStyle w:val="Header"/>
            <w:tabs>
              <w:tab w:val="clear" w:pos="4153"/>
              <w:tab w:val="clear" w:pos="8306"/>
              <w:tab w:val="center" w:pos="4818"/>
              <w:tab w:val="right" w:pos="8220"/>
            </w:tabs>
            <w:spacing w:after="0"/>
            <w:rPr>
              <w:rtl/>
            </w:rPr>
          </w:pPr>
          <w:r w:rsidRPr="00EE66DB">
            <w:rPr>
              <w:rtl/>
            </w:rPr>
            <w:t>שיעורים ב</w:t>
          </w:r>
          <w:r w:rsidR="008B4F28">
            <w:rPr>
              <w:rFonts w:hint="cs"/>
              <w:rtl/>
            </w:rPr>
            <w:t>דף יומי</w:t>
          </w:r>
          <w:r w:rsidRPr="00EE66DB">
            <w:rPr>
              <w:rtl/>
            </w:rPr>
            <w:t xml:space="preserve"> (מסכת </w:t>
          </w:r>
          <w:r w:rsidR="008B4F28">
            <w:rPr>
              <w:rFonts w:hint="cs"/>
              <w:rtl/>
            </w:rPr>
            <w:t>קידושין</w:t>
          </w:r>
          <w:r w:rsidRPr="00EE66DB">
            <w:rPr>
              <w:rtl/>
            </w:rPr>
            <w:t xml:space="preserve">) מאת הרב </w:t>
          </w:r>
          <w:r w:rsidR="008B4F28">
            <w:rPr>
              <w:rFonts w:hint="cs"/>
              <w:rtl/>
            </w:rPr>
            <w:t xml:space="preserve">ברוך </w:t>
          </w:r>
          <w:proofErr w:type="spellStart"/>
          <w:r w:rsidR="008B4F28">
            <w:rPr>
              <w:rFonts w:hint="cs"/>
              <w:rtl/>
            </w:rPr>
            <w:t>גיגי</w:t>
          </w:r>
          <w:proofErr w:type="spellEnd"/>
        </w:p>
      </w:tc>
      <w:tc>
        <w:tcPr>
          <w:tcW w:w="4927" w:type="dxa"/>
          <w:tcBorders>
            <w:top w:val="nil"/>
            <w:left w:val="nil"/>
            <w:bottom w:val="double" w:sz="4" w:space="0" w:color="auto"/>
            <w:right w:val="nil"/>
          </w:tcBorders>
          <w:vAlign w:val="center"/>
        </w:tcPr>
        <w:p w14:paraId="0F1D5F15" w14:textId="77777777" w:rsidR="00EE66DB" w:rsidRPr="00EE66DB" w:rsidRDefault="00EE66DB" w:rsidP="005A10ED">
          <w:pPr>
            <w:pStyle w:val="Header"/>
            <w:tabs>
              <w:tab w:val="clear" w:pos="4153"/>
              <w:tab w:val="clear" w:pos="8306"/>
              <w:tab w:val="right" w:pos="8220"/>
            </w:tabs>
            <w:bidi w:val="0"/>
            <w:spacing w:after="0" w:line="240" w:lineRule="auto"/>
            <w:jc w:val="left"/>
            <w:rPr>
              <w:sz w:val="28"/>
              <w:szCs w:val="24"/>
              <w:rtl/>
            </w:rPr>
          </w:pPr>
          <w:r w:rsidRPr="00EE66DB">
            <w:rPr>
              <w:b/>
              <w:bCs/>
              <w:sz w:val="28"/>
              <w:szCs w:val="24"/>
            </w:rPr>
            <w:t>www.</w:t>
          </w:r>
          <w:r w:rsidR="005A10ED" w:rsidRPr="00EE66DB">
            <w:rPr>
              <w:b/>
              <w:bCs/>
              <w:sz w:val="28"/>
              <w:szCs w:val="24"/>
            </w:rPr>
            <w:t>etzion.org.il</w:t>
          </w:r>
        </w:p>
      </w:tc>
    </w:tr>
  </w:tbl>
  <w:p w14:paraId="3BECFEEF" w14:textId="77777777" w:rsidR="00EE66DB" w:rsidRDefault="00EE66DB">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044D2B3C"/>
    <w:multiLevelType w:val="singleLevel"/>
    <w:tmpl w:val="A9C8D444"/>
    <w:lvl w:ilvl="0">
      <w:start w:val="1"/>
      <w:numFmt w:val="hebrew1"/>
      <w:lvlText w:val="%1)"/>
      <w:lvlJc w:val="left"/>
      <w:pPr>
        <w:tabs>
          <w:tab w:val="num" w:pos="720"/>
        </w:tabs>
        <w:ind w:hanging="720"/>
      </w:pPr>
      <w:rPr>
        <w:rFonts w:cs="Narkisim" w:hint="default"/>
        <w:sz w:val="24"/>
      </w:rPr>
    </w:lvl>
  </w:abstractNum>
  <w:abstractNum w:abstractNumId="2" w15:restartNumberingAfterBreak="0">
    <w:nsid w:val="05FE1D7B"/>
    <w:multiLevelType w:val="hybridMultilevel"/>
    <w:tmpl w:val="17BCC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7C40EC5"/>
    <w:multiLevelType w:val="hybridMultilevel"/>
    <w:tmpl w:val="53380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4F785D"/>
    <w:multiLevelType w:val="singleLevel"/>
    <w:tmpl w:val="DA6C0DCC"/>
    <w:lvl w:ilvl="0">
      <w:start w:val="3"/>
      <w:numFmt w:val="hebrew1"/>
      <w:lvlText w:val="%1 "/>
      <w:lvlJc w:val="left"/>
      <w:pPr>
        <w:tabs>
          <w:tab w:val="num" w:pos="360"/>
        </w:tabs>
        <w:ind w:hanging="360"/>
      </w:pPr>
      <w:rPr>
        <w:rFonts w:cs="Narkisim" w:hint="default"/>
        <w:b/>
        <w:sz w:val="24"/>
        <w:u w:val="single"/>
      </w:rPr>
    </w:lvl>
  </w:abstractNum>
  <w:abstractNum w:abstractNumId="5" w15:restartNumberingAfterBreak="0">
    <w:nsid w:val="12EB00E0"/>
    <w:multiLevelType w:val="singleLevel"/>
    <w:tmpl w:val="636ED04E"/>
    <w:lvl w:ilvl="0">
      <w:start w:val="1"/>
      <w:numFmt w:val="decimal"/>
      <w:lvlText w:val="%1."/>
      <w:lvlJc w:val="left"/>
      <w:pPr>
        <w:tabs>
          <w:tab w:val="num" w:pos="360"/>
        </w:tabs>
        <w:ind w:hanging="360"/>
      </w:pPr>
      <w:rPr>
        <w:rFonts w:cs="Miriam" w:hint="default"/>
        <w:sz w:val="24"/>
      </w:rPr>
    </w:lvl>
  </w:abstractNum>
  <w:abstractNum w:abstractNumId="6"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15:restartNumberingAfterBreak="0">
    <w:nsid w:val="1B3B69AC"/>
    <w:multiLevelType w:val="singleLevel"/>
    <w:tmpl w:val="91247FF4"/>
    <w:lvl w:ilvl="0">
      <w:start w:val="1"/>
      <w:numFmt w:val="hebrew1"/>
      <w:lvlText w:val="%1."/>
      <w:lvlJc w:val="left"/>
      <w:pPr>
        <w:tabs>
          <w:tab w:val="num" w:pos="360"/>
        </w:tabs>
        <w:ind w:hanging="360"/>
      </w:pPr>
      <w:rPr>
        <w:rFonts w:cs="Narkisim" w:hint="default"/>
        <w:sz w:val="24"/>
      </w:rPr>
    </w:lvl>
  </w:abstractNum>
  <w:abstractNum w:abstractNumId="8"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10"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15:restartNumberingAfterBreak="0">
    <w:nsid w:val="2CFB61B2"/>
    <w:multiLevelType w:val="singleLevel"/>
    <w:tmpl w:val="6A0EF23A"/>
    <w:lvl w:ilvl="0">
      <w:start w:val="1"/>
      <w:numFmt w:val="decimal"/>
      <w:lvlText w:val="%1."/>
      <w:lvlJc w:val="left"/>
      <w:pPr>
        <w:tabs>
          <w:tab w:val="num" w:pos="360"/>
        </w:tabs>
        <w:ind w:hanging="360"/>
      </w:pPr>
      <w:rPr>
        <w:rFonts w:cs="Narkisim" w:hint="default"/>
        <w:sz w:val="24"/>
      </w:rPr>
    </w:lvl>
  </w:abstractNum>
  <w:abstractNum w:abstractNumId="12" w15:restartNumberingAfterBreak="0">
    <w:nsid w:val="2E1E0347"/>
    <w:multiLevelType w:val="singleLevel"/>
    <w:tmpl w:val="F5E620F4"/>
    <w:lvl w:ilvl="0">
      <w:start w:val="2"/>
      <w:numFmt w:val="decimal"/>
      <w:lvlText w:val="%1)"/>
      <w:lvlJc w:val="left"/>
      <w:pPr>
        <w:tabs>
          <w:tab w:val="num" w:pos="1110"/>
        </w:tabs>
        <w:ind w:hanging="390"/>
      </w:pPr>
      <w:rPr>
        <w:rFonts w:cs="Narkisim" w:hint="default"/>
        <w:sz w:val="24"/>
      </w:rPr>
    </w:lvl>
  </w:abstractNum>
  <w:abstractNum w:abstractNumId="13" w15:restartNumberingAfterBreak="0">
    <w:nsid w:val="317939F0"/>
    <w:multiLevelType w:val="hybridMultilevel"/>
    <w:tmpl w:val="01BA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15"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6" w15:restartNumberingAfterBreak="0">
    <w:nsid w:val="398B4605"/>
    <w:multiLevelType w:val="hybridMultilevel"/>
    <w:tmpl w:val="4FCE116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8"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9" w15:restartNumberingAfterBreak="0">
    <w:nsid w:val="43D337BC"/>
    <w:multiLevelType w:val="multilevel"/>
    <w:tmpl w:val="B5389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21" w15:restartNumberingAfterBreak="0">
    <w:nsid w:val="4550549F"/>
    <w:multiLevelType w:val="singleLevel"/>
    <w:tmpl w:val="4BBCB8CA"/>
    <w:lvl w:ilvl="0">
      <w:start w:val="1"/>
      <w:numFmt w:val="decimal"/>
      <w:lvlText w:val="%1."/>
      <w:lvlJc w:val="left"/>
      <w:pPr>
        <w:tabs>
          <w:tab w:val="num" w:pos="360"/>
        </w:tabs>
        <w:ind w:hanging="360"/>
      </w:pPr>
      <w:rPr>
        <w:rFonts w:cs="Narkisim" w:hint="default"/>
        <w:sz w:val="24"/>
      </w:rPr>
    </w:lvl>
  </w:abstractNum>
  <w:abstractNum w:abstractNumId="22"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3" w15:restartNumberingAfterBreak="0">
    <w:nsid w:val="5C1C7036"/>
    <w:multiLevelType w:val="singleLevel"/>
    <w:tmpl w:val="23FA9F34"/>
    <w:lvl w:ilvl="0">
      <w:start w:val="5"/>
      <w:numFmt w:val="hebrew1"/>
      <w:lvlText w:val="%1)"/>
      <w:lvlJc w:val="left"/>
      <w:pPr>
        <w:tabs>
          <w:tab w:val="num" w:pos="720"/>
        </w:tabs>
        <w:ind w:hanging="720"/>
      </w:pPr>
      <w:rPr>
        <w:rFonts w:cs="Narkisim" w:hint="default"/>
        <w:sz w:val="24"/>
      </w:rPr>
    </w:lvl>
  </w:abstractNum>
  <w:abstractNum w:abstractNumId="24"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25"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6" w15:restartNumberingAfterBreak="0">
    <w:nsid w:val="62133015"/>
    <w:multiLevelType w:val="singleLevel"/>
    <w:tmpl w:val="BBFEB616"/>
    <w:lvl w:ilvl="0">
      <w:start w:val="1"/>
      <w:numFmt w:val="hebrew1"/>
      <w:lvlText w:val="%1."/>
      <w:lvlJc w:val="left"/>
      <w:pPr>
        <w:tabs>
          <w:tab w:val="num" w:pos="360"/>
        </w:tabs>
        <w:ind w:hanging="360"/>
      </w:pPr>
      <w:rPr>
        <w:rFonts w:cs="Narkisim" w:hint="default"/>
      </w:rPr>
    </w:lvl>
  </w:abstractNum>
  <w:abstractNum w:abstractNumId="27" w15:restartNumberingAfterBreak="0">
    <w:nsid w:val="629D6F2B"/>
    <w:multiLevelType w:val="singleLevel"/>
    <w:tmpl w:val="13EE13D6"/>
    <w:lvl w:ilvl="0">
      <w:start w:val="1"/>
      <w:numFmt w:val="decimal"/>
      <w:lvlText w:val="%1."/>
      <w:lvlJc w:val="left"/>
      <w:pPr>
        <w:tabs>
          <w:tab w:val="num" w:pos="360"/>
        </w:tabs>
        <w:ind w:hanging="360"/>
      </w:pPr>
      <w:rPr>
        <w:rFonts w:cs="Miriam" w:hint="default"/>
        <w:sz w:val="24"/>
      </w:rPr>
    </w:lvl>
  </w:abstractNum>
  <w:abstractNum w:abstractNumId="28"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9"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0"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31" w15:restartNumberingAfterBreak="0">
    <w:nsid w:val="742C0203"/>
    <w:multiLevelType w:val="singleLevel"/>
    <w:tmpl w:val="C2F2764A"/>
    <w:lvl w:ilvl="0">
      <w:start w:val="2"/>
      <w:numFmt w:val="decimal"/>
      <w:lvlText w:val="%1)"/>
      <w:lvlJc w:val="left"/>
      <w:pPr>
        <w:tabs>
          <w:tab w:val="num" w:pos="1440"/>
        </w:tabs>
        <w:ind w:hanging="720"/>
      </w:pPr>
      <w:rPr>
        <w:rFonts w:cs="Narkisim" w:hint="default"/>
        <w:sz w:val="24"/>
      </w:rPr>
    </w:lvl>
  </w:abstractNum>
  <w:abstractNum w:abstractNumId="32" w15:restartNumberingAfterBreak="0">
    <w:nsid w:val="79823145"/>
    <w:multiLevelType w:val="hybridMultilevel"/>
    <w:tmpl w:val="5FA835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A6412F9"/>
    <w:multiLevelType w:val="singleLevel"/>
    <w:tmpl w:val="20AA8074"/>
    <w:lvl w:ilvl="0">
      <w:start w:val="1"/>
      <w:numFmt w:val="decimal"/>
      <w:lvlText w:val="%1."/>
      <w:lvlJc w:val="left"/>
      <w:pPr>
        <w:tabs>
          <w:tab w:val="num" w:pos="360"/>
        </w:tabs>
        <w:ind w:hanging="360"/>
      </w:pPr>
      <w:rPr>
        <w:rFonts w:cs="Narkisim" w:hint="default"/>
        <w:sz w:val="24"/>
      </w:rPr>
    </w:lvl>
  </w:abstractNum>
  <w:abstractNum w:abstractNumId="34"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5"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30"/>
  </w:num>
  <w:num w:numId="2">
    <w:abstractNumId w:val="25"/>
  </w:num>
  <w:num w:numId="3">
    <w:abstractNumId w:val="35"/>
  </w:num>
  <w:num w:numId="4">
    <w:abstractNumId w:val="18"/>
  </w:num>
  <w:num w:numId="5">
    <w:abstractNumId w:val="6"/>
  </w:num>
  <w:num w:numId="6">
    <w:abstractNumId w:val="28"/>
  </w:num>
  <w:num w:numId="7">
    <w:abstractNumId w:val="15"/>
  </w:num>
  <w:num w:numId="8">
    <w:abstractNumId w:val="34"/>
  </w:num>
  <w:num w:numId="9">
    <w:abstractNumId w:val="0"/>
  </w:num>
  <w:num w:numId="10">
    <w:abstractNumId w:val="8"/>
  </w:num>
  <w:num w:numId="11">
    <w:abstractNumId w:val="29"/>
  </w:num>
  <w:num w:numId="12">
    <w:abstractNumId w:val="10"/>
  </w:num>
  <w:num w:numId="13">
    <w:abstractNumId w:val="22"/>
  </w:num>
  <w:num w:numId="14">
    <w:abstractNumId w:val="20"/>
  </w:num>
  <w:num w:numId="15">
    <w:abstractNumId w:val="24"/>
  </w:num>
  <w:num w:numId="16">
    <w:abstractNumId w:val="9"/>
  </w:num>
  <w:num w:numId="17">
    <w:abstractNumId w:val="14"/>
  </w:num>
  <w:num w:numId="18">
    <w:abstractNumId w:val="17"/>
  </w:num>
  <w:num w:numId="19">
    <w:abstractNumId w:val="27"/>
  </w:num>
  <w:num w:numId="20">
    <w:abstractNumId w:val="5"/>
  </w:num>
  <w:num w:numId="21">
    <w:abstractNumId w:val="26"/>
  </w:num>
  <w:num w:numId="22">
    <w:abstractNumId w:val="7"/>
  </w:num>
  <w:num w:numId="23">
    <w:abstractNumId w:val="11"/>
  </w:num>
  <w:num w:numId="24">
    <w:abstractNumId w:val="4"/>
  </w:num>
  <w:num w:numId="25">
    <w:abstractNumId w:val="21"/>
  </w:num>
  <w:num w:numId="26">
    <w:abstractNumId w:val="33"/>
  </w:num>
  <w:num w:numId="27">
    <w:abstractNumId w:val="1"/>
  </w:num>
  <w:num w:numId="28">
    <w:abstractNumId w:val="31"/>
  </w:num>
  <w:num w:numId="29">
    <w:abstractNumId w:val="12"/>
  </w:num>
  <w:num w:numId="30">
    <w:abstractNumId w:val="23"/>
  </w:num>
  <w:num w:numId="31">
    <w:abstractNumId w:val="19"/>
  </w:num>
  <w:num w:numId="32">
    <w:abstractNumId w:val="13"/>
  </w:num>
  <w:num w:numId="33">
    <w:abstractNumId w:val="2"/>
  </w:num>
  <w:num w:numId="34">
    <w:abstractNumId w:val="16"/>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ED"/>
    <w:rsid w:val="00177FA9"/>
    <w:rsid w:val="001939A0"/>
    <w:rsid w:val="001D09AA"/>
    <w:rsid w:val="00353CD3"/>
    <w:rsid w:val="003F102A"/>
    <w:rsid w:val="00473E5D"/>
    <w:rsid w:val="004A0D6E"/>
    <w:rsid w:val="004D4323"/>
    <w:rsid w:val="005242C1"/>
    <w:rsid w:val="0058332D"/>
    <w:rsid w:val="005A071E"/>
    <w:rsid w:val="005A10ED"/>
    <w:rsid w:val="00745A0E"/>
    <w:rsid w:val="00774A68"/>
    <w:rsid w:val="00817AF9"/>
    <w:rsid w:val="008658A1"/>
    <w:rsid w:val="00883136"/>
    <w:rsid w:val="008B4F28"/>
    <w:rsid w:val="0097715A"/>
    <w:rsid w:val="00DD75A9"/>
    <w:rsid w:val="00EE6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88F3A"/>
  <w14:defaultImageDpi w14:val="0"/>
  <w15:docId w15:val="{3D1C3BA4-9E41-4384-84B3-4FF7AA77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80" w:line="280" w:lineRule="exact"/>
      <w:jc w:val="both"/>
    </w:pPr>
    <w:rPr>
      <w:rFonts w:ascii="Times New Roman" w:hAnsi="Times New Roman" w:cs="Narkisim"/>
      <w:szCs w:val="21"/>
    </w:rPr>
  </w:style>
  <w:style w:type="paragraph" w:styleId="Heading1">
    <w:name w:val="heading 1"/>
    <w:basedOn w:val="Normal"/>
    <w:next w:val="Normal"/>
    <w:link w:val="Heading1Char"/>
    <w:uiPriority w:val="99"/>
    <w:qFormat/>
    <w:pPr>
      <w:keepNext/>
      <w:outlineLvl w:val="0"/>
    </w:pPr>
    <w:rPr>
      <w:rFonts w:cs="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rFonts w:cs="Miria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FootnoteText">
    <w:name w:val="footnote text"/>
    <w:aliases w:val="הערות שוליים דוקטורט"/>
    <w:basedOn w:val="Normal"/>
    <w:link w:val="FootnoteTextChar"/>
    <w:uiPriority w:val="99"/>
    <w:pPr>
      <w:spacing w:line="240" w:lineRule="auto"/>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szCs w:val="21"/>
    </w:rPr>
  </w:style>
  <w:style w:type="paragraph" w:customStyle="1" w:styleId="a">
    <w:name w:val="פרשה"/>
    <w:basedOn w:val="Heading1"/>
    <w:uiPriority w:val="99"/>
    <w:pPr>
      <w:spacing w:before="240" w:after="240" w:line="240" w:lineRule="auto"/>
      <w:jc w:val="center"/>
    </w:pPr>
    <w:rPr>
      <w:rFonts w:cs="Narkisim"/>
      <w:b/>
      <w:bCs/>
      <w:sz w:val="46"/>
      <w:szCs w:val="50"/>
    </w:rPr>
  </w:style>
  <w:style w:type="paragraph" w:styleId="Quote">
    <w:name w:val="Quote"/>
    <w:basedOn w:val="Normal"/>
    <w:link w:val="QuoteChar"/>
    <w:uiPriority w:val="99"/>
    <w:qFormat/>
    <w:pPr>
      <w:tabs>
        <w:tab w:val="right" w:pos="4620"/>
      </w:tabs>
      <w:ind w:right="567"/>
    </w:pPr>
  </w:style>
  <w:style w:type="character" w:customStyle="1" w:styleId="QuoteChar">
    <w:name w:val="Quote Char"/>
    <w:link w:val="Quote"/>
    <w:uiPriority w:val="29"/>
    <w:rPr>
      <w:rFonts w:ascii="Times New Roman" w:hAnsi="Times New Roman" w:cs="Narkisim"/>
      <w:i/>
      <w:iCs/>
      <w:color w:val="404040"/>
      <w:sz w:val="20"/>
      <w:szCs w:val="21"/>
    </w:rPr>
  </w:style>
  <w:style w:type="paragraph" w:customStyle="1" w:styleId="a0">
    <w:name w:val="כותרת"/>
    <w:basedOn w:val="Normal"/>
    <w:uiPriority w:val="99"/>
    <w:pPr>
      <w:keepNext/>
      <w:spacing w:before="240" w:after="120" w:line="240" w:lineRule="auto"/>
      <w:jc w:val="center"/>
      <w:outlineLvl w:val="1"/>
    </w:pPr>
    <w:rPr>
      <w:b/>
      <w:bCs/>
      <w:sz w:val="42"/>
      <w:szCs w:val="44"/>
    </w:rPr>
  </w:style>
  <w:style w:type="paragraph" w:customStyle="1" w:styleId="2">
    <w:name w:val="כותרת2"/>
    <w:basedOn w:val="a0"/>
    <w:uiPriority w:val="99"/>
    <w:pPr>
      <w:spacing w:before="120" w:after="60"/>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szCs w:val="21"/>
    </w:rPr>
  </w:style>
  <w:style w:type="paragraph" w:styleId="BodyText">
    <w:name w:val="Body Text"/>
    <w:basedOn w:val="Normal"/>
    <w:link w:val="BodyTextChar"/>
    <w:uiPriority w:val="99"/>
    <w:pPr>
      <w:spacing w:after="120" w:line="360" w:lineRule="auto"/>
    </w:pPr>
    <w:rPr>
      <w:rFonts w:cs="David"/>
      <w:sz w:val="24"/>
      <w:szCs w:val="24"/>
    </w:rPr>
  </w:style>
  <w:style w:type="character" w:customStyle="1" w:styleId="BodyTextChar">
    <w:name w:val="Body Text Char"/>
    <w:link w:val="BodyText"/>
    <w:uiPriority w:val="99"/>
    <w:semiHidden/>
    <w:rPr>
      <w:rFonts w:ascii="Times New Roman" w:hAnsi="Times New Roman" w:cs="Narkisim"/>
      <w:sz w:val="20"/>
      <w:szCs w:val="21"/>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link w:val="BodyText2"/>
    <w:uiPriority w:val="99"/>
    <w:semiHidden/>
    <w:rPr>
      <w:rFonts w:ascii="Times New Roman" w:hAnsi="Times New Roman" w:cs="Narkisim"/>
      <w:sz w:val="20"/>
      <w:szCs w:val="21"/>
    </w:rPr>
  </w:style>
  <w:style w:type="paragraph" w:customStyle="1" w:styleId="3">
    <w:name w:val="כותרת3"/>
    <w:basedOn w:val="Normal"/>
    <w:uiPriority w:val="99"/>
    <w:pPr>
      <w:spacing w:before="120"/>
    </w:pPr>
    <w:rPr>
      <w:rFonts w:cs="Arial"/>
      <w:b/>
      <w:bCs/>
    </w:rPr>
  </w:style>
  <w:style w:type="paragraph" w:styleId="BodyText3">
    <w:name w:val="Body Text 3"/>
    <w:basedOn w:val="Normal"/>
    <w:link w:val="BodyText3Char"/>
    <w:uiPriority w:val="99"/>
    <w:pPr>
      <w:spacing w:after="0" w:line="360" w:lineRule="auto"/>
    </w:pPr>
    <w:rPr>
      <w:rFonts w:cs="David"/>
      <w:szCs w:val="22"/>
    </w:rPr>
  </w:style>
  <w:style w:type="character" w:customStyle="1" w:styleId="BodyText3Char">
    <w:name w:val="Body Text 3 Char"/>
    <w:link w:val="BodyText3"/>
    <w:uiPriority w:val="99"/>
    <w:semiHidden/>
    <w:rPr>
      <w:rFonts w:ascii="Times New Roman" w:hAnsi="Times New Roman" w:cs="Narkisim"/>
      <w:sz w:val="16"/>
      <w:szCs w:val="16"/>
    </w:rPr>
  </w:style>
  <w:style w:type="paragraph" w:styleId="BodyTextIndent2">
    <w:name w:val="Body Text Indent 2"/>
    <w:basedOn w:val="Normal"/>
    <w:link w:val="BodyTextIndent2Char"/>
    <w:uiPriority w:val="99"/>
    <w:pPr>
      <w:spacing w:after="0" w:line="360" w:lineRule="auto"/>
      <w:ind w:firstLine="720"/>
    </w:pPr>
    <w:rPr>
      <w:rFonts w:cs="David"/>
      <w:b/>
      <w:bCs/>
      <w:sz w:val="24"/>
      <w:szCs w:val="22"/>
    </w:rPr>
  </w:style>
  <w:style w:type="character" w:customStyle="1" w:styleId="BodyTextIndent2Char">
    <w:name w:val="Body Text Indent 2 Char"/>
    <w:link w:val="BodyTextIndent2"/>
    <w:uiPriority w:val="99"/>
    <w:semiHidden/>
    <w:rPr>
      <w:rFonts w:ascii="Times New Roman" w:hAnsi="Times New Roman" w:cs="Narkisim"/>
      <w:sz w:val="20"/>
      <w:szCs w:val="21"/>
    </w:rPr>
  </w:style>
  <w:style w:type="character" w:styleId="PageNumber">
    <w:name w:val="page number"/>
    <w:uiPriority w:val="99"/>
    <w:rPr>
      <w:rFonts w:cs="Narkisim"/>
      <w:sz w:val="16"/>
      <w:szCs w:val="16"/>
      <w:lang w:bidi="he-IL"/>
    </w:rPr>
  </w:style>
  <w:style w:type="paragraph" w:styleId="BlockText">
    <w:name w:val="Block Text"/>
    <w:basedOn w:val="Normal"/>
    <w:uiPriority w:val="99"/>
    <w:pPr>
      <w:spacing w:after="0" w:line="240" w:lineRule="auto"/>
      <w:ind w:right="720"/>
    </w:pPr>
    <w:rPr>
      <w:rFonts w:cs="Arial"/>
      <w:sz w:val="24"/>
      <w:szCs w:val="24"/>
    </w:rPr>
  </w:style>
  <w:style w:type="paragraph" w:customStyle="1" w:styleId="Char">
    <w:name w:val="ראש Char"/>
    <w:basedOn w:val="Normal"/>
    <w:uiPriority w:val="99"/>
    <w:pPr>
      <w:spacing w:after="0" w:line="240" w:lineRule="auto"/>
      <w:jc w:val="center"/>
    </w:pPr>
    <w:rPr>
      <w:rFonts w:cs="David"/>
      <w:b/>
      <w:bCs/>
      <w:i/>
      <w:color w:val="FF00FF"/>
      <w:sz w:val="24"/>
      <w:szCs w:val="36"/>
      <w:u w:val="thick"/>
    </w:rPr>
  </w:style>
  <w:style w:type="paragraph" w:customStyle="1" w:styleId="1">
    <w:name w:val="רגיל1"/>
    <w:basedOn w:val="Normal"/>
    <w:rsid w:val="001D09AA"/>
    <w:pPr>
      <w:autoSpaceDE/>
      <w:autoSpaceDN/>
      <w:bidi w:val="0"/>
      <w:spacing w:before="100" w:beforeAutospacing="1" w:after="100" w:afterAutospacing="1" w:line="240" w:lineRule="auto"/>
    </w:pPr>
    <w:rPr>
      <w:rFonts w:ascii="Narkisim" w:hAnsi="Narkisim"/>
      <w:color w:val="000000"/>
      <w:sz w:val="22"/>
      <w:szCs w:val="22"/>
    </w:rPr>
  </w:style>
  <w:style w:type="paragraph" w:styleId="ListParagraph">
    <w:name w:val="List Paragraph"/>
    <w:basedOn w:val="Normal"/>
    <w:uiPriority w:val="34"/>
    <w:qFormat/>
    <w:rsid w:val="00DD75A9"/>
    <w:pPr>
      <w:autoSpaceDE/>
      <w:autoSpaceDN/>
      <w:spacing w:after="160" w:line="259" w:lineRule="auto"/>
      <w:ind w:left="720"/>
      <w:contextualSpacing/>
      <w:jc w:val="left"/>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4</TotalTime>
  <Pages>3</Pages>
  <Words>1322</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2023-09-27T15:50:00Z</dcterms:created>
  <dcterms:modified xsi:type="dcterms:W3CDTF">2023-09-27T15:50:00Z</dcterms:modified>
</cp:coreProperties>
</file>