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582B" w14:textId="77777777" w:rsidR="00947966" w:rsidRPr="00947966" w:rsidRDefault="00947966" w:rsidP="00EF0FD7">
      <w:pPr>
        <w:widowControl w:val="0"/>
        <w:tabs>
          <w:tab w:val="center" w:pos="4818"/>
          <w:tab w:val="right" w:pos="8220"/>
        </w:tabs>
        <w:bidi/>
        <w:spacing w:after="0" w:line="240" w:lineRule="auto"/>
        <w:jc w:val="center"/>
        <w:rPr>
          <w:rFonts w:asciiTheme="minorBidi" w:hAnsiTheme="minorBidi"/>
          <w:b/>
          <w:bCs/>
          <w:sz w:val="24"/>
          <w:szCs w:val="24"/>
        </w:rPr>
      </w:pPr>
      <w:r w:rsidRPr="00947966">
        <w:rPr>
          <w:rFonts w:asciiTheme="minorBidi" w:hAnsiTheme="minorBidi"/>
          <w:b/>
          <w:bCs/>
          <w:sz w:val="24"/>
          <w:szCs w:val="24"/>
          <w:rtl/>
        </w:rPr>
        <w:t xml:space="preserve">בית המדרש הווירטואלי </w:t>
      </w:r>
      <w:r w:rsidRPr="00947966">
        <w:rPr>
          <w:rFonts w:asciiTheme="minorBidi" w:hAnsiTheme="minorBidi"/>
          <w:b/>
          <w:bCs/>
          <w:sz w:val="24"/>
          <w:szCs w:val="24"/>
        </w:rPr>
        <w:t>(V.B.M)</w:t>
      </w:r>
      <w:r w:rsidRPr="00947966">
        <w:rPr>
          <w:rFonts w:asciiTheme="minorBidi" w:hAnsiTheme="minorBidi"/>
          <w:b/>
          <w:bCs/>
          <w:sz w:val="24"/>
          <w:szCs w:val="24"/>
          <w:rtl/>
        </w:rPr>
        <w:t xml:space="preserve"> ע"ש ישראל קושיצקי שליד ישיבת הר עציון</w:t>
      </w:r>
    </w:p>
    <w:p w14:paraId="114D3527" w14:textId="77777777" w:rsidR="00947966" w:rsidRPr="00947966" w:rsidRDefault="00947966" w:rsidP="00EF0FD7">
      <w:pPr>
        <w:widowControl w:val="0"/>
        <w:bidi/>
        <w:spacing w:after="0" w:line="240" w:lineRule="auto"/>
        <w:jc w:val="center"/>
        <w:rPr>
          <w:rStyle w:val="Hyperlink"/>
          <w:rFonts w:asciiTheme="minorBidi" w:hAnsiTheme="minorBidi"/>
          <w:b/>
          <w:bCs/>
          <w:sz w:val="24"/>
          <w:szCs w:val="24"/>
          <w:rtl/>
        </w:rPr>
      </w:pPr>
      <w:r w:rsidRPr="00947966">
        <w:rPr>
          <w:rStyle w:val="views-field-name"/>
          <w:rFonts w:asciiTheme="minorBidi" w:hAnsiTheme="minorBidi"/>
          <w:b/>
          <w:bCs/>
          <w:sz w:val="24"/>
          <w:szCs w:val="24"/>
          <w:shd w:val="clear" w:color="auto" w:fill="FFFFFF"/>
          <w:rtl/>
        </w:rPr>
        <w:t>שיעורים ב</w:t>
      </w:r>
      <w:hyperlink r:id="rId8" w:history="1">
        <w:r w:rsidRPr="00947966">
          <w:rPr>
            <w:rStyle w:val="Hyperlink"/>
            <w:rFonts w:asciiTheme="minorBidi" w:hAnsiTheme="minorBidi"/>
            <w:b/>
            <w:bCs/>
            <w:sz w:val="24"/>
            <w:szCs w:val="24"/>
            <w:rtl/>
          </w:rPr>
          <w:t>דרכיה: אישה והלכה</w:t>
        </w:r>
      </w:hyperlink>
    </w:p>
    <w:p w14:paraId="59FCD03D" w14:textId="77777777" w:rsidR="00947966" w:rsidRPr="00947966" w:rsidRDefault="00947966" w:rsidP="00EF0FD7">
      <w:pPr>
        <w:widowControl w:val="0"/>
        <w:bidi/>
        <w:spacing w:after="0" w:line="240" w:lineRule="auto"/>
        <w:jc w:val="center"/>
        <w:rPr>
          <w:rStyle w:val="views-field-name"/>
          <w:rFonts w:asciiTheme="minorBidi" w:hAnsiTheme="minorBidi"/>
          <w:b/>
          <w:bCs/>
          <w:sz w:val="24"/>
          <w:szCs w:val="24"/>
          <w:shd w:val="clear" w:color="auto" w:fill="FFFFFF"/>
        </w:rPr>
      </w:pPr>
    </w:p>
    <w:p w14:paraId="52CDA168" w14:textId="77777777" w:rsidR="00947966" w:rsidRPr="00947966" w:rsidRDefault="00947966" w:rsidP="00EF0FD7">
      <w:pPr>
        <w:widowControl w:val="0"/>
        <w:bidi/>
        <w:spacing w:after="0" w:line="240" w:lineRule="auto"/>
        <w:jc w:val="center"/>
        <w:rPr>
          <w:rStyle w:val="views-field-field-author"/>
          <w:rFonts w:asciiTheme="minorBidi" w:hAnsiTheme="minorBidi"/>
          <w:sz w:val="24"/>
          <w:szCs w:val="24"/>
          <w:shd w:val="clear" w:color="auto" w:fill="FFFFFF"/>
          <w:rtl/>
        </w:rPr>
      </w:pPr>
      <w:r w:rsidRPr="00947966">
        <w:rPr>
          <w:rStyle w:val="views-field-field-author"/>
          <w:rFonts w:asciiTheme="minorBidi" w:hAnsiTheme="minorBidi"/>
          <w:sz w:val="24"/>
          <w:szCs w:val="24"/>
          <w:shd w:val="clear" w:color="auto" w:fill="FFFFFF"/>
          <w:rtl/>
        </w:rPr>
        <w:t>צוות דרכיה, לורי נוביק</w:t>
      </w:r>
    </w:p>
    <w:p w14:paraId="35B5E62D" w14:textId="77777777" w:rsidR="00947966" w:rsidRDefault="00947966" w:rsidP="00EF0FD7">
      <w:pPr>
        <w:pStyle w:val="ArticleTitle"/>
        <w:keepNext w:val="0"/>
        <w:keepLines w:val="0"/>
        <w:widowControl w:val="0"/>
        <w:spacing w:before="0" w:line="240" w:lineRule="auto"/>
        <w:rPr>
          <w:rFonts w:asciiTheme="minorBidi" w:hAnsiTheme="minorBidi"/>
          <w:sz w:val="24"/>
          <w:szCs w:val="24"/>
        </w:rPr>
      </w:pPr>
    </w:p>
    <w:p w14:paraId="68FAE6E0" w14:textId="77777777" w:rsidR="00357AED" w:rsidRPr="00947966" w:rsidRDefault="00357AED" w:rsidP="00EF0FD7">
      <w:pPr>
        <w:pStyle w:val="ArticleTitle"/>
        <w:keepNext w:val="0"/>
        <w:keepLines w:val="0"/>
        <w:widowControl w:val="0"/>
        <w:spacing w:before="0" w:line="240" w:lineRule="auto"/>
        <w:rPr>
          <w:rFonts w:asciiTheme="minorBidi" w:hAnsiTheme="minorBidi"/>
          <w:sz w:val="24"/>
          <w:szCs w:val="24"/>
          <w:rtl/>
        </w:rPr>
      </w:pPr>
    </w:p>
    <w:p w14:paraId="51692735" w14:textId="5D04EB28" w:rsidR="001C3098" w:rsidRDefault="00F9292C" w:rsidP="00EF0FD7">
      <w:pPr>
        <w:pStyle w:val="ArticleTitle"/>
        <w:keepNext w:val="0"/>
        <w:keepLines w:val="0"/>
        <w:widowControl w:val="0"/>
        <w:spacing w:before="0" w:line="240" w:lineRule="auto"/>
        <w:rPr>
          <w:rFonts w:asciiTheme="minorBidi" w:hAnsiTheme="minorBidi"/>
          <w:b/>
          <w:bCs/>
          <w:sz w:val="28"/>
          <w:szCs w:val="28"/>
        </w:rPr>
      </w:pPr>
      <w:r w:rsidRPr="00947966">
        <w:rPr>
          <w:rFonts w:asciiTheme="minorBidi" w:hAnsiTheme="minorBidi"/>
          <w:b/>
          <w:bCs/>
          <w:sz w:val="28"/>
          <w:szCs w:val="28"/>
          <w:rtl/>
        </w:rPr>
        <w:t xml:space="preserve">תפילה </w:t>
      </w:r>
      <w:r w:rsidR="00F22060">
        <w:rPr>
          <w:rFonts w:asciiTheme="minorBidi" w:hAnsiTheme="minorBidi" w:hint="cs"/>
          <w:b/>
          <w:bCs/>
          <w:sz w:val="28"/>
          <w:szCs w:val="28"/>
          <w:rtl/>
        </w:rPr>
        <w:t>(ד) |</w:t>
      </w:r>
      <w:r w:rsidRPr="00947966">
        <w:rPr>
          <w:rFonts w:asciiTheme="minorBidi" w:hAnsiTheme="minorBidi"/>
          <w:b/>
          <w:bCs/>
          <w:sz w:val="28"/>
          <w:szCs w:val="28"/>
          <w:rtl/>
        </w:rPr>
        <w:t xml:space="preserve"> </w:t>
      </w:r>
      <w:r w:rsidR="00C81943" w:rsidRPr="00947966">
        <w:rPr>
          <w:rFonts w:asciiTheme="minorBidi" w:hAnsiTheme="minorBidi"/>
          <w:b/>
          <w:bCs/>
          <w:sz w:val="28"/>
          <w:szCs w:val="28"/>
          <w:rtl/>
        </w:rPr>
        <w:t>ברכות השחר</w:t>
      </w:r>
    </w:p>
    <w:p w14:paraId="0225EBB6" w14:textId="77777777" w:rsidR="00357AED" w:rsidRPr="00947966" w:rsidRDefault="00357AED" w:rsidP="00EF0FD7">
      <w:pPr>
        <w:pStyle w:val="ArticleTitle"/>
        <w:keepNext w:val="0"/>
        <w:keepLines w:val="0"/>
        <w:widowControl w:val="0"/>
        <w:spacing w:before="0" w:line="240" w:lineRule="auto"/>
        <w:rPr>
          <w:rFonts w:asciiTheme="minorBidi" w:hAnsiTheme="minorBidi"/>
          <w:b/>
          <w:bCs/>
          <w:sz w:val="28"/>
          <w:szCs w:val="28"/>
          <w:rtl/>
        </w:rPr>
      </w:pPr>
    </w:p>
    <w:p w14:paraId="58049DB1" w14:textId="77777777" w:rsidR="00947966" w:rsidRPr="00947966" w:rsidRDefault="00947966" w:rsidP="00EF0FD7">
      <w:pPr>
        <w:pStyle w:val="ArticleTitle"/>
        <w:keepNext w:val="0"/>
        <w:keepLines w:val="0"/>
        <w:widowControl w:val="0"/>
        <w:spacing w:before="0" w:line="240" w:lineRule="auto"/>
        <w:rPr>
          <w:rFonts w:asciiTheme="minorBidi" w:hAnsiTheme="minorBidi"/>
          <w:sz w:val="24"/>
          <w:szCs w:val="24"/>
        </w:rPr>
      </w:pPr>
    </w:p>
    <w:p w14:paraId="368DD416" w14:textId="17A9BE52" w:rsidR="00947966" w:rsidRDefault="00F9292C" w:rsidP="00EF0FD7">
      <w:pPr>
        <w:pStyle w:val="BriefAbstract"/>
        <w:widowControl w:val="0"/>
        <w:bidi/>
        <w:spacing w:after="0"/>
        <w:jc w:val="center"/>
        <w:rPr>
          <w:rFonts w:asciiTheme="minorBidi" w:hAnsiTheme="minorBidi"/>
          <w:sz w:val="24"/>
          <w:szCs w:val="24"/>
        </w:rPr>
      </w:pPr>
      <w:r w:rsidRPr="00947966">
        <w:rPr>
          <w:rFonts w:asciiTheme="minorBidi" w:hAnsiTheme="minorBidi"/>
          <w:sz w:val="24"/>
          <w:szCs w:val="24"/>
          <w:rtl/>
        </w:rPr>
        <w:t xml:space="preserve">האם נשים </w:t>
      </w:r>
      <w:r w:rsidR="009D4284" w:rsidRPr="00947966">
        <w:rPr>
          <w:rFonts w:asciiTheme="minorBidi" w:hAnsiTheme="minorBidi"/>
          <w:sz w:val="24"/>
          <w:szCs w:val="24"/>
          <w:rtl/>
        </w:rPr>
        <w:t>חייבות בברכות השחר? מ</w:t>
      </w:r>
      <w:r w:rsidR="002D1D14" w:rsidRPr="00947966">
        <w:rPr>
          <w:rFonts w:asciiTheme="minorBidi" w:hAnsiTheme="minorBidi"/>
          <w:sz w:val="24"/>
          <w:szCs w:val="24"/>
          <w:rtl/>
        </w:rPr>
        <w:t xml:space="preserve">ה לגבי </w:t>
      </w:r>
      <w:r w:rsidR="007C4C78" w:rsidRPr="00947966">
        <w:rPr>
          <w:rFonts w:asciiTheme="minorBidi" w:hAnsiTheme="minorBidi"/>
          <w:sz w:val="24"/>
          <w:szCs w:val="24"/>
          <w:rtl/>
        </w:rPr>
        <w:t xml:space="preserve">תקנת אמירת </w:t>
      </w:r>
      <w:r w:rsidR="002D1D14" w:rsidRPr="00947966">
        <w:rPr>
          <w:rFonts w:asciiTheme="minorBidi" w:hAnsiTheme="minorBidi"/>
          <w:sz w:val="24"/>
          <w:szCs w:val="24"/>
          <w:rtl/>
        </w:rPr>
        <w:t>מ</w:t>
      </w:r>
      <w:r w:rsidR="009D4284" w:rsidRPr="00947966">
        <w:rPr>
          <w:rFonts w:asciiTheme="minorBidi" w:hAnsiTheme="minorBidi"/>
          <w:sz w:val="24"/>
          <w:szCs w:val="24"/>
          <w:rtl/>
        </w:rPr>
        <w:t>אה ברכות ביום?</w:t>
      </w:r>
    </w:p>
    <w:p w14:paraId="3CAEE4BF" w14:textId="77777777" w:rsidR="00357AED" w:rsidRDefault="00357AED" w:rsidP="00EF0FD7">
      <w:pPr>
        <w:pStyle w:val="BriefAbstract"/>
        <w:widowControl w:val="0"/>
        <w:bidi/>
        <w:spacing w:after="0"/>
        <w:jc w:val="center"/>
        <w:rPr>
          <w:rFonts w:asciiTheme="minorBidi" w:hAnsiTheme="minorBidi"/>
          <w:sz w:val="24"/>
          <w:szCs w:val="24"/>
        </w:rPr>
      </w:pPr>
    </w:p>
    <w:p w14:paraId="1256E236" w14:textId="77777777" w:rsidR="00BE69DC" w:rsidRPr="00947966" w:rsidRDefault="00BE69DC" w:rsidP="00EF0FD7">
      <w:pPr>
        <w:pStyle w:val="BriefAbstract"/>
        <w:widowControl w:val="0"/>
        <w:bidi/>
        <w:spacing w:after="0"/>
        <w:jc w:val="center"/>
        <w:rPr>
          <w:rFonts w:asciiTheme="minorBidi" w:hAnsiTheme="minorBidi"/>
          <w:sz w:val="24"/>
          <w:szCs w:val="24"/>
          <w:rtl/>
        </w:rPr>
      </w:pPr>
    </w:p>
    <w:p w14:paraId="0AC9B4AD" w14:textId="1E5D24BB" w:rsidR="00947966" w:rsidRPr="00BE69DC" w:rsidRDefault="00000000" w:rsidP="00EF0FD7">
      <w:pPr>
        <w:pStyle w:val="ListParagraph"/>
        <w:widowControl w:val="0"/>
        <w:numPr>
          <w:ilvl w:val="0"/>
          <w:numId w:val="5"/>
        </w:numPr>
        <w:bidi/>
        <w:spacing w:after="0" w:line="240" w:lineRule="auto"/>
        <w:ind w:left="360"/>
        <w:jc w:val="center"/>
        <w:rPr>
          <w:rFonts w:asciiTheme="minorBidi" w:hAnsiTheme="minorBidi"/>
          <w:sz w:val="24"/>
          <w:szCs w:val="24"/>
        </w:rPr>
      </w:pPr>
      <w:hyperlink r:id="rId9" w:history="1">
        <w:r w:rsidR="00947966" w:rsidRPr="00BE69DC">
          <w:rPr>
            <w:rStyle w:val="Hyperlink"/>
            <w:rFonts w:asciiTheme="minorBidi" w:hAnsiTheme="minorBidi"/>
            <w:sz w:val="24"/>
            <w:szCs w:val="24"/>
            <w:rtl/>
          </w:rPr>
          <w:t>לחצו כאן</w:t>
        </w:r>
      </w:hyperlink>
      <w:r w:rsidR="00947966" w:rsidRPr="00BE69DC">
        <w:rPr>
          <w:rFonts w:asciiTheme="minorBidi" w:hAnsiTheme="minorBidi"/>
          <w:sz w:val="24"/>
          <w:szCs w:val="24"/>
          <w:rtl/>
        </w:rPr>
        <w:t xml:space="preserve"> </w:t>
      </w:r>
      <w:r w:rsidR="000B1E58" w:rsidRPr="00BE69DC">
        <w:rPr>
          <w:rFonts w:asciiTheme="minorBidi" w:hAnsiTheme="minorBidi"/>
          <w:sz w:val="24"/>
          <w:szCs w:val="24"/>
          <w:rtl/>
        </w:rPr>
        <w:t>כדי לראות גרסה מעודכנת של השיעור עם כלי למידה נוספים באתר דרכיה</w:t>
      </w:r>
      <w:r w:rsidR="000B1E58" w:rsidRPr="00BE69DC">
        <w:rPr>
          <w:rFonts w:asciiTheme="minorBidi" w:hAnsiTheme="minorBidi"/>
          <w:sz w:val="24"/>
          <w:szCs w:val="24"/>
        </w:rPr>
        <w:t>.</w:t>
      </w:r>
    </w:p>
    <w:p w14:paraId="440F14E1" w14:textId="4BC8F1E1" w:rsidR="00947966" w:rsidRPr="00BE69DC" w:rsidRDefault="00000000" w:rsidP="00EF0FD7">
      <w:pPr>
        <w:pStyle w:val="ListParagraph"/>
        <w:widowControl w:val="0"/>
        <w:numPr>
          <w:ilvl w:val="0"/>
          <w:numId w:val="5"/>
        </w:numPr>
        <w:bidi/>
        <w:spacing w:after="0" w:line="240" w:lineRule="auto"/>
        <w:ind w:left="360"/>
        <w:jc w:val="center"/>
        <w:rPr>
          <w:rFonts w:asciiTheme="minorBidi" w:hAnsiTheme="minorBidi"/>
          <w:sz w:val="24"/>
          <w:szCs w:val="24"/>
        </w:rPr>
      </w:pPr>
      <w:hyperlink r:id="rId10" w:history="1">
        <w:r w:rsidR="000B1E58" w:rsidRPr="00BE69DC">
          <w:rPr>
            <w:rStyle w:val="Hyperlink"/>
            <w:rFonts w:asciiTheme="minorBidi" w:hAnsiTheme="minorBidi"/>
            <w:color w:val="0070C0"/>
            <w:sz w:val="24"/>
            <w:szCs w:val="24"/>
            <w:rtl/>
          </w:rPr>
          <w:t>הרשמו כאן</w:t>
        </w:r>
      </w:hyperlink>
      <w:r w:rsidR="000B1E58" w:rsidRPr="00BE69DC">
        <w:rPr>
          <w:rFonts w:asciiTheme="minorBidi" w:hAnsiTheme="minorBidi"/>
          <w:sz w:val="24"/>
          <w:szCs w:val="24"/>
          <w:rtl/>
        </w:rPr>
        <w:t xml:space="preserve"> לניוזלטר כדי לקבל עוד עדכונים ותכנים ממיזם דרכיה</w:t>
      </w:r>
      <w:r w:rsidR="000B1E58" w:rsidRPr="00BE69DC">
        <w:rPr>
          <w:rFonts w:asciiTheme="minorBidi" w:hAnsiTheme="minorBidi"/>
          <w:sz w:val="24"/>
          <w:szCs w:val="24"/>
        </w:rPr>
        <w:t>.</w:t>
      </w:r>
    </w:p>
    <w:p w14:paraId="4E2B0FCD" w14:textId="2B43C87A" w:rsidR="002E1D83" w:rsidRDefault="000B1E58" w:rsidP="00EF0FD7">
      <w:pPr>
        <w:pStyle w:val="ListParagraph"/>
        <w:widowControl w:val="0"/>
        <w:numPr>
          <w:ilvl w:val="0"/>
          <w:numId w:val="5"/>
        </w:numPr>
        <w:bidi/>
        <w:spacing w:after="0" w:line="240" w:lineRule="auto"/>
        <w:jc w:val="center"/>
        <w:rPr>
          <w:rFonts w:asciiTheme="minorBidi" w:hAnsiTheme="minorBidi"/>
          <w:sz w:val="24"/>
          <w:szCs w:val="24"/>
        </w:rPr>
      </w:pPr>
      <w:r w:rsidRPr="00947966">
        <w:rPr>
          <w:rFonts w:asciiTheme="minorBidi" w:hAnsiTheme="minorBidi"/>
          <w:sz w:val="24"/>
          <w:szCs w:val="24"/>
          <w:rtl/>
        </w:rPr>
        <w:t xml:space="preserve">נשמח לקבל הערות והארות </w:t>
      </w:r>
      <w:hyperlink r:id="rId11" w:history="1">
        <w:r w:rsidRPr="00947966">
          <w:rPr>
            <w:rStyle w:val="Hyperlink"/>
            <w:rFonts w:asciiTheme="minorBidi" w:hAnsiTheme="minorBidi"/>
            <w:color w:val="0070C0"/>
            <w:sz w:val="24"/>
            <w:szCs w:val="24"/>
            <w:rtl/>
          </w:rPr>
          <w:t>כאן</w:t>
        </w:r>
      </w:hyperlink>
      <w:r w:rsidRPr="00947966">
        <w:rPr>
          <w:rFonts w:asciiTheme="minorBidi" w:hAnsiTheme="minorBidi"/>
          <w:sz w:val="24"/>
          <w:szCs w:val="24"/>
        </w:rPr>
        <w:t>.</w:t>
      </w:r>
    </w:p>
    <w:p w14:paraId="731F4D26" w14:textId="77777777" w:rsidR="00357AED" w:rsidRPr="00357AED" w:rsidRDefault="00357AED" w:rsidP="00EF0FD7">
      <w:pPr>
        <w:widowControl w:val="0"/>
        <w:bidi/>
        <w:spacing w:after="0" w:line="240" w:lineRule="auto"/>
        <w:ind w:left="360"/>
        <w:jc w:val="center"/>
        <w:rPr>
          <w:rFonts w:asciiTheme="minorBidi" w:hAnsiTheme="minorBidi"/>
          <w:sz w:val="24"/>
          <w:szCs w:val="24"/>
        </w:rPr>
      </w:pPr>
    </w:p>
    <w:p w14:paraId="69AD7C79" w14:textId="77777777" w:rsidR="00947966" w:rsidRPr="00947966" w:rsidRDefault="00947966" w:rsidP="00EF0FD7">
      <w:pPr>
        <w:widowControl w:val="0"/>
        <w:bidi/>
        <w:spacing w:after="0" w:line="240" w:lineRule="auto"/>
        <w:ind w:left="360"/>
        <w:jc w:val="center"/>
        <w:rPr>
          <w:rFonts w:asciiTheme="minorBidi" w:hAnsiTheme="minorBidi"/>
          <w:sz w:val="24"/>
          <w:szCs w:val="24"/>
          <w:rtl/>
        </w:rPr>
      </w:pPr>
    </w:p>
    <w:p w14:paraId="28AAB2B6" w14:textId="76F433C7" w:rsidR="00947966" w:rsidRPr="00947966" w:rsidRDefault="002D208F"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מאת לורי נוביק</w:t>
      </w:r>
      <w:r w:rsidR="009040B0" w:rsidRPr="00947966">
        <w:rPr>
          <w:rFonts w:asciiTheme="minorBidi" w:hAnsiTheme="minorBidi"/>
          <w:sz w:val="24"/>
          <w:szCs w:val="24"/>
          <w:rtl/>
          <w:lang w:val="en-US"/>
        </w:rPr>
        <w:t xml:space="preserve"> | </w:t>
      </w:r>
      <w:r w:rsidRPr="00947966">
        <w:rPr>
          <w:rFonts w:asciiTheme="minorBidi" w:hAnsiTheme="minorBidi"/>
          <w:sz w:val="24"/>
          <w:szCs w:val="24"/>
          <w:rtl/>
          <w:lang w:val="en-US"/>
        </w:rPr>
        <w:t>עריכה: הרב עזרא ביק, אילנה אלצפן, שיינע גולדברג והרב דוד ספרלינג</w:t>
      </w:r>
    </w:p>
    <w:p w14:paraId="5834D00A" w14:textId="00B8199B" w:rsidR="002D208F" w:rsidRDefault="002D208F" w:rsidP="00EF0FD7">
      <w:pPr>
        <w:widowControl w:val="0"/>
        <w:bidi/>
        <w:spacing w:after="0" w:line="240" w:lineRule="auto"/>
        <w:jc w:val="both"/>
        <w:rPr>
          <w:rFonts w:asciiTheme="minorBidi" w:hAnsiTheme="minorBidi"/>
          <w:sz w:val="24"/>
          <w:szCs w:val="24"/>
          <w:lang w:val="en-US"/>
        </w:rPr>
      </w:pPr>
      <w:r w:rsidRPr="00947966">
        <w:rPr>
          <w:rFonts w:asciiTheme="minorBidi" w:hAnsiTheme="minorBidi"/>
          <w:sz w:val="24"/>
          <w:szCs w:val="24"/>
          <w:rtl/>
          <w:lang w:val="en-US"/>
        </w:rPr>
        <w:t>תרגום: שיראל גרסון</w:t>
      </w:r>
      <w:r w:rsidR="009040B0" w:rsidRPr="00947966">
        <w:rPr>
          <w:rFonts w:asciiTheme="minorBidi" w:hAnsiTheme="minorBidi"/>
          <w:sz w:val="24"/>
          <w:szCs w:val="24"/>
          <w:rtl/>
          <w:lang w:val="en-US"/>
        </w:rPr>
        <w:t xml:space="preserve"> | </w:t>
      </w:r>
      <w:r w:rsidRPr="00947966">
        <w:rPr>
          <w:rFonts w:asciiTheme="minorBidi" w:hAnsiTheme="minorBidi"/>
          <w:sz w:val="24"/>
          <w:szCs w:val="24"/>
          <w:rtl/>
          <w:lang w:val="en-US"/>
        </w:rPr>
        <w:t>עריכה בעברית:</w:t>
      </w:r>
      <w:r w:rsidRPr="00947966">
        <w:rPr>
          <w:rFonts w:asciiTheme="minorBidi" w:hAnsiTheme="minorBidi"/>
          <w:sz w:val="24"/>
          <w:szCs w:val="24"/>
          <w:lang w:val="en-US"/>
        </w:rPr>
        <w:t xml:space="preserve"> </w:t>
      </w:r>
      <w:r w:rsidRPr="00947966">
        <w:rPr>
          <w:rFonts w:asciiTheme="minorBidi" w:hAnsiTheme="minorBidi"/>
          <w:sz w:val="24"/>
          <w:szCs w:val="24"/>
          <w:rtl/>
          <w:lang w:val="en-US"/>
        </w:rPr>
        <w:t>עדיה בלנק</w:t>
      </w:r>
    </w:p>
    <w:p w14:paraId="1713E4D2" w14:textId="77777777" w:rsidR="00357AED" w:rsidRDefault="00357AED" w:rsidP="00EF0FD7">
      <w:pPr>
        <w:widowControl w:val="0"/>
        <w:bidi/>
        <w:spacing w:after="0" w:line="240" w:lineRule="auto"/>
        <w:jc w:val="both"/>
        <w:rPr>
          <w:rFonts w:asciiTheme="minorBidi" w:hAnsiTheme="minorBidi"/>
          <w:sz w:val="24"/>
          <w:szCs w:val="24"/>
          <w:rtl/>
          <w:lang w:val="en-US"/>
        </w:rPr>
      </w:pPr>
    </w:p>
    <w:p w14:paraId="2B2297F8" w14:textId="77777777" w:rsidR="00947966" w:rsidRPr="00947966" w:rsidRDefault="00947966" w:rsidP="00EF0FD7">
      <w:pPr>
        <w:widowControl w:val="0"/>
        <w:bidi/>
        <w:spacing w:after="0" w:line="240" w:lineRule="auto"/>
        <w:jc w:val="center"/>
        <w:rPr>
          <w:rFonts w:asciiTheme="minorBidi" w:hAnsiTheme="minorBidi"/>
          <w:sz w:val="24"/>
          <w:szCs w:val="24"/>
          <w:rtl/>
          <w:lang w:val="en-US"/>
        </w:rPr>
      </w:pPr>
    </w:p>
    <w:p w14:paraId="46F2B66A" w14:textId="38EE4C16" w:rsidR="001C3098" w:rsidRPr="00947966" w:rsidRDefault="009B5E22" w:rsidP="00EF0FD7">
      <w:pPr>
        <w:pStyle w:val="Heading1"/>
        <w:keepNext w:val="0"/>
        <w:keepLines w:val="0"/>
        <w:widowControl w:val="0"/>
        <w:spacing w:before="0" w:line="240" w:lineRule="auto"/>
        <w:jc w:val="center"/>
        <w:rPr>
          <w:rtl/>
        </w:rPr>
      </w:pPr>
      <w:r w:rsidRPr="0002366A">
        <w:rPr>
          <w:rFonts w:hint="cs"/>
          <w:rtl/>
        </w:rPr>
        <w:t xml:space="preserve">תפילה </w:t>
      </w:r>
      <w:r>
        <w:rPr>
          <w:rFonts w:hint="cs"/>
          <w:rtl/>
        </w:rPr>
        <w:t>(</w:t>
      </w:r>
      <w:r>
        <w:rPr>
          <w:rFonts w:hint="cs"/>
          <w:rtl/>
        </w:rPr>
        <w:t>ד</w:t>
      </w:r>
      <w:r>
        <w:rPr>
          <w:rFonts w:hint="cs"/>
          <w:rtl/>
        </w:rPr>
        <w:t>) |</w:t>
      </w:r>
      <w:r w:rsidRPr="0002366A">
        <w:rPr>
          <w:rFonts w:hint="cs"/>
          <w:rtl/>
        </w:rPr>
        <w:t xml:space="preserve"> </w:t>
      </w:r>
      <w:r w:rsidR="009E24E4" w:rsidRPr="00947966">
        <w:rPr>
          <w:rtl/>
        </w:rPr>
        <w:t>ברכות השחר</w:t>
      </w:r>
    </w:p>
    <w:p w14:paraId="745B2314" w14:textId="77777777" w:rsidR="00947966" w:rsidRPr="00947966" w:rsidRDefault="00947966" w:rsidP="00EF0FD7">
      <w:pPr>
        <w:bidi/>
        <w:spacing w:after="0" w:line="240" w:lineRule="auto"/>
        <w:rPr>
          <w:rtl/>
          <w:lang w:val="en-US"/>
        </w:rPr>
      </w:pPr>
    </w:p>
    <w:p w14:paraId="165C4917" w14:textId="6CD96427" w:rsidR="003C5FC1" w:rsidRDefault="009E24E4"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לאחר הברכות של השכמת הבוקר, הבאות בתור הן ברכות השחר</w:t>
      </w:r>
      <w:r w:rsidR="008B6941" w:rsidRPr="00947966">
        <w:rPr>
          <w:rFonts w:asciiTheme="minorBidi" w:hAnsiTheme="minorBidi"/>
          <w:sz w:val="24"/>
          <w:szCs w:val="24"/>
          <w:rtl/>
          <w:lang w:val="en-US"/>
        </w:rPr>
        <w:t>.</w:t>
      </w:r>
      <w:r w:rsidRPr="00947966">
        <w:rPr>
          <w:rFonts w:asciiTheme="minorBidi" w:hAnsiTheme="minorBidi"/>
          <w:sz w:val="24"/>
          <w:szCs w:val="24"/>
          <w:rtl/>
          <w:lang w:val="en-US"/>
        </w:rPr>
        <w:t xml:space="preserve"> רובן מופיעות בגמרא</w:t>
      </w:r>
      <w:r w:rsidR="008B6941" w:rsidRPr="00947966">
        <w:rPr>
          <w:rFonts w:asciiTheme="minorBidi" w:hAnsiTheme="minorBidi"/>
          <w:sz w:val="24"/>
          <w:szCs w:val="24"/>
          <w:rtl/>
          <w:lang w:val="en-US"/>
        </w:rPr>
        <w:t>:</w:t>
      </w:r>
    </w:p>
    <w:p w14:paraId="43084EC4"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7BC5F9C9" w14:textId="6AE40EB2" w:rsidR="009E24E4" w:rsidRPr="00947966" w:rsidRDefault="009E24E4" w:rsidP="00EF0FD7">
      <w:pPr>
        <w:bidi/>
        <w:spacing w:after="0" w:line="240" w:lineRule="auto"/>
        <w:ind w:left="720"/>
        <w:jc w:val="both"/>
        <w:rPr>
          <w:sz w:val="24"/>
          <w:szCs w:val="24"/>
        </w:rPr>
      </w:pPr>
      <w:r w:rsidRPr="00947966">
        <w:rPr>
          <w:rFonts w:hint="cs"/>
          <w:sz w:val="24"/>
          <w:szCs w:val="24"/>
          <w:rtl/>
        </w:rPr>
        <w:t>ברכות ס</w:t>
      </w:r>
      <w:r w:rsidR="008B6941" w:rsidRPr="00947966">
        <w:rPr>
          <w:sz w:val="24"/>
          <w:szCs w:val="24"/>
          <w:rtl/>
        </w:rPr>
        <w:t xml:space="preserve"> ע"ב</w:t>
      </w:r>
    </w:p>
    <w:p w14:paraId="750C8070" w14:textId="2C7C38AA" w:rsidR="009E24E4" w:rsidRDefault="009E24E4" w:rsidP="00EF0FD7">
      <w:pPr>
        <w:bidi/>
        <w:spacing w:after="0" w:line="240" w:lineRule="auto"/>
        <w:ind w:left="720"/>
        <w:jc w:val="both"/>
        <w:rPr>
          <w:sz w:val="24"/>
          <w:szCs w:val="24"/>
          <w:rtl/>
        </w:rPr>
      </w:pPr>
      <w:r w:rsidRPr="00947966">
        <w:rPr>
          <w:rFonts w:hint="cs"/>
          <w:sz w:val="24"/>
          <w:szCs w:val="24"/>
          <w:rtl/>
        </w:rPr>
        <w:t>כי שמע קול תרנגולא</w:t>
      </w:r>
      <w:r w:rsidR="002D208F" w:rsidRPr="00947966">
        <w:rPr>
          <w:rFonts w:hint="cs"/>
          <w:sz w:val="24"/>
          <w:szCs w:val="24"/>
          <w:rtl/>
        </w:rPr>
        <w:t>,</w:t>
      </w:r>
      <w:r w:rsidRPr="00947966">
        <w:rPr>
          <w:rFonts w:hint="cs"/>
          <w:sz w:val="24"/>
          <w:szCs w:val="24"/>
          <w:rtl/>
        </w:rPr>
        <w:t xml:space="preserve"> לימא </w:t>
      </w:r>
      <w:r w:rsidR="002D208F" w:rsidRPr="00947966">
        <w:rPr>
          <w:rFonts w:hint="cs"/>
          <w:sz w:val="24"/>
          <w:szCs w:val="24"/>
          <w:rtl/>
        </w:rPr>
        <w:t>[יאמר] '</w:t>
      </w:r>
      <w:r w:rsidRPr="00947966">
        <w:rPr>
          <w:rFonts w:hint="cs"/>
          <w:sz w:val="24"/>
          <w:szCs w:val="24"/>
          <w:rtl/>
        </w:rPr>
        <w:t>ברוך אשר נתן לשכוי בינה להבחין בין יום ובין לילה</w:t>
      </w:r>
      <w:r w:rsidR="002D208F" w:rsidRPr="00947966">
        <w:rPr>
          <w:rFonts w:hint="cs"/>
          <w:sz w:val="24"/>
          <w:szCs w:val="24"/>
          <w:rtl/>
        </w:rPr>
        <w:t>'.</w:t>
      </w:r>
      <w:r w:rsidRPr="00947966">
        <w:rPr>
          <w:rFonts w:hint="cs"/>
          <w:sz w:val="24"/>
          <w:szCs w:val="24"/>
          <w:rtl/>
        </w:rPr>
        <w:t xml:space="preserve"> כי פתח עיניה</w:t>
      </w:r>
      <w:r w:rsidR="002D208F" w:rsidRPr="00947966">
        <w:rPr>
          <w:rFonts w:hint="cs"/>
          <w:sz w:val="24"/>
          <w:szCs w:val="24"/>
          <w:rtl/>
        </w:rPr>
        <w:t>,</w:t>
      </w:r>
      <w:r w:rsidRPr="00947966">
        <w:rPr>
          <w:rFonts w:hint="cs"/>
          <w:sz w:val="24"/>
          <w:szCs w:val="24"/>
          <w:rtl/>
        </w:rPr>
        <w:t xml:space="preserve"> לימא</w:t>
      </w:r>
      <w:r w:rsidR="002D208F" w:rsidRPr="00947966">
        <w:rPr>
          <w:sz w:val="24"/>
          <w:szCs w:val="24"/>
          <w:rtl/>
        </w:rPr>
        <w:t xml:space="preserve">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פוקח</w:t>
      </w:r>
      <w:r w:rsidRPr="00947966">
        <w:rPr>
          <w:sz w:val="24"/>
          <w:szCs w:val="24"/>
          <w:rtl/>
        </w:rPr>
        <w:t xml:space="preserve"> </w:t>
      </w:r>
      <w:r w:rsidRPr="00947966">
        <w:rPr>
          <w:rFonts w:hint="eastAsia"/>
          <w:sz w:val="24"/>
          <w:szCs w:val="24"/>
          <w:rtl/>
        </w:rPr>
        <w:t>עורים</w:t>
      </w:r>
      <w:r w:rsidR="00452896" w:rsidRPr="00947966">
        <w:rPr>
          <w:sz w:val="24"/>
          <w:szCs w:val="24"/>
          <w:rtl/>
        </w:rPr>
        <w:t>'.</w:t>
      </w:r>
      <w:r w:rsidRPr="00947966">
        <w:rPr>
          <w:sz w:val="24"/>
          <w:szCs w:val="24"/>
          <w:rtl/>
        </w:rPr>
        <w:t xml:space="preserve"> כי תריץ ויתיב</w:t>
      </w:r>
      <w:r w:rsidR="00452896" w:rsidRPr="00947966">
        <w:rPr>
          <w:sz w:val="24"/>
          <w:szCs w:val="24"/>
          <w:rtl/>
        </w:rPr>
        <w:t xml:space="preserve"> [</w:t>
      </w:r>
      <w:r w:rsidR="00F2523F" w:rsidRPr="00947966">
        <w:rPr>
          <w:rFonts w:hint="eastAsia"/>
          <w:sz w:val="24"/>
          <w:szCs w:val="24"/>
          <w:rtl/>
        </w:rPr>
        <w:t>כאשר</w:t>
      </w:r>
      <w:r w:rsidR="00F2523F" w:rsidRPr="00947966">
        <w:rPr>
          <w:sz w:val="24"/>
          <w:szCs w:val="24"/>
          <w:rtl/>
        </w:rPr>
        <w:t xml:space="preserve"> </w:t>
      </w:r>
      <w:r w:rsidR="00452896" w:rsidRPr="00947966">
        <w:rPr>
          <w:rFonts w:hint="eastAsia"/>
          <w:sz w:val="24"/>
          <w:szCs w:val="24"/>
          <w:rtl/>
        </w:rPr>
        <w:t>מתיישב</w:t>
      </w:r>
      <w:r w:rsidR="00452896" w:rsidRPr="00947966">
        <w:rPr>
          <w:sz w:val="24"/>
          <w:szCs w:val="24"/>
          <w:rtl/>
        </w:rPr>
        <w:t xml:space="preserve"> </w:t>
      </w:r>
      <w:r w:rsidR="00452896" w:rsidRPr="00947966">
        <w:rPr>
          <w:rFonts w:hint="eastAsia"/>
          <w:sz w:val="24"/>
          <w:szCs w:val="24"/>
          <w:rtl/>
        </w:rPr>
        <w:t>ישר</w:t>
      </w:r>
      <w:r w:rsidR="00452896" w:rsidRPr="00947966">
        <w:rPr>
          <w:sz w:val="24"/>
          <w:szCs w:val="24"/>
          <w:rtl/>
        </w:rPr>
        <w:t>],</w:t>
      </w:r>
      <w:r w:rsidRPr="00947966">
        <w:rPr>
          <w:sz w:val="24"/>
          <w:szCs w:val="24"/>
          <w:rtl/>
        </w:rPr>
        <w:t xml:space="preserve"> לימא</w:t>
      </w:r>
      <w:r w:rsidR="00452896" w:rsidRPr="00947966">
        <w:rPr>
          <w:sz w:val="24"/>
          <w:szCs w:val="24"/>
          <w:rtl/>
        </w:rPr>
        <w:t xml:space="preserve"> '</w:t>
      </w:r>
      <w:r w:rsidRPr="00947966">
        <w:rPr>
          <w:rFonts w:hint="eastAsia"/>
          <w:sz w:val="24"/>
          <w:szCs w:val="24"/>
          <w:rtl/>
        </w:rPr>
        <w:t>ברוך</w:t>
      </w:r>
      <w:r w:rsidRPr="00947966">
        <w:rPr>
          <w:sz w:val="24"/>
          <w:szCs w:val="24"/>
          <w:rtl/>
        </w:rPr>
        <w:t xml:space="preserve"> </w:t>
      </w:r>
      <w:r w:rsidRPr="00947966">
        <w:rPr>
          <w:rFonts w:hint="eastAsia"/>
          <w:sz w:val="24"/>
          <w:szCs w:val="24"/>
          <w:rtl/>
        </w:rPr>
        <w:t>מתיר</w:t>
      </w:r>
      <w:r w:rsidRPr="00947966">
        <w:rPr>
          <w:sz w:val="24"/>
          <w:szCs w:val="24"/>
          <w:rtl/>
        </w:rPr>
        <w:t xml:space="preserve"> </w:t>
      </w:r>
      <w:r w:rsidRPr="00947966">
        <w:rPr>
          <w:rFonts w:hint="eastAsia"/>
          <w:sz w:val="24"/>
          <w:szCs w:val="24"/>
          <w:rtl/>
        </w:rPr>
        <w:t>אסורים</w:t>
      </w:r>
      <w:r w:rsidR="00452896" w:rsidRPr="00947966">
        <w:rPr>
          <w:sz w:val="24"/>
          <w:szCs w:val="24"/>
          <w:rtl/>
        </w:rPr>
        <w:t>'.</w:t>
      </w:r>
      <w:r w:rsidRPr="00947966">
        <w:rPr>
          <w:sz w:val="24"/>
          <w:szCs w:val="24"/>
          <w:rtl/>
        </w:rPr>
        <w:t xml:space="preserve"> כי לביש</w:t>
      </w:r>
      <w:r w:rsidR="00452896" w:rsidRPr="00947966">
        <w:rPr>
          <w:sz w:val="24"/>
          <w:szCs w:val="24"/>
          <w:rtl/>
        </w:rPr>
        <w:t xml:space="preserve"> [מתלבש],</w:t>
      </w:r>
      <w:r w:rsidRPr="00947966">
        <w:rPr>
          <w:sz w:val="24"/>
          <w:szCs w:val="24"/>
          <w:rtl/>
        </w:rPr>
        <w:t xml:space="preserve"> לימא</w:t>
      </w:r>
      <w:r w:rsidR="00452896" w:rsidRPr="00947966">
        <w:rPr>
          <w:sz w:val="24"/>
          <w:szCs w:val="24"/>
          <w:rtl/>
        </w:rPr>
        <w:t>,</w:t>
      </w:r>
      <w:r w:rsidRPr="00947966">
        <w:rPr>
          <w:sz w:val="24"/>
          <w:szCs w:val="24"/>
          <w:rtl/>
        </w:rPr>
        <w:t xml:space="preserve">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מלביש</w:t>
      </w:r>
      <w:r w:rsidRPr="00947966">
        <w:rPr>
          <w:sz w:val="24"/>
          <w:szCs w:val="24"/>
          <w:rtl/>
        </w:rPr>
        <w:t xml:space="preserve"> </w:t>
      </w:r>
      <w:r w:rsidRPr="00947966">
        <w:rPr>
          <w:rFonts w:hint="eastAsia"/>
          <w:sz w:val="24"/>
          <w:szCs w:val="24"/>
          <w:rtl/>
        </w:rPr>
        <w:t>ערומים</w:t>
      </w:r>
      <w:r w:rsidR="00452896" w:rsidRPr="00947966">
        <w:rPr>
          <w:sz w:val="24"/>
          <w:szCs w:val="24"/>
          <w:rtl/>
        </w:rPr>
        <w:t>'.</w:t>
      </w:r>
      <w:r w:rsidRPr="00947966">
        <w:rPr>
          <w:sz w:val="24"/>
          <w:szCs w:val="24"/>
          <w:rtl/>
        </w:rPr>
        <w:t xml:space="preserve"> כי זקיף</w:t>
      </w:r>
      <w:r w:rsidR="00452896" w:rsidRPr="00947966">
        <w:rPr>
          <w:sz w:val="24"/>
          <w:szCs w:val="24"/>
          <w:rtl/>
        </w:rPr>
        <w:t>,</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זוקף</w:t>
      </w:r>
      <w:r w:rsidRPr="00947966">
        <w:rPr>
          <w:sz w:val="24"/>
          <w:szCs w:val="24"/>
          <w:rtl/>
        </w:rPr>
        <w:t xml:space="preserve"> </w:t>
      </w:r>
      <w:r w:rsidRPr="00947966">
        <w:rPr>
          <w:rFonts w:hint="eastAsia"/>
          <w:sz w:val="24"/>
          <w:szCs w:val="24"/>
          <w:rtl/>
        </w:rPr>
        <w:t>כפופים</w:t>
      </w:r>
      <w:r w:rsidR="00452896" w:rsidRPr="00947966">
        <w:rPr>
          <w:sz w:val="24"/>
          <w:szCs w:val="24"/>
          <w:rtl/>
        </w:rPr>
        <w:t>'.</w:t>
      </w:r>
      <w:r w:rsidRPr="00947966">
        <w:rPr>
          <w:sz w:val="24"/>
          <w:szCs w:val="24"/>
          <w:rtl/>
        </w:rPr>
        <w:t xml:space="preserve"> כי נחית לארעא</w:t>
      </w:r>
      <w:r w:rsidR="00452896" w:rsidRPr="00947966">
        <w:rPr>
          <w:sz w:val="24"/>
          <w:szCs w:val="24"/>
          <w:rtl/>
        </w:rPr>
        <w:t xml:space="preserve"> [יורד לקרקע],</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רוקע</w:t>
      </w:r>
      <w:r w:rsidRPr="00947966">
        <w:rPr>
          <w:sz w:val="24"/>
          <w:szCs w:val="24"/>
          <w:rtl/>
        </w:rPr>
        <w:t xml:space="preserve"> </w:t>
      </w:r>
      <w:r w:rsidRPr="00947966">
        <w:rPr>
          <w:rFonts w:hint="eastAsia"/>
          <w:sz w:val="24"/>
          <w:szCs w:val="24"/>
          <w:rtl/>
        </w:rPr>
        <w:t>הארץ</w:t>
      </w:r>
      <w:r w:rsidRPr="00947966">
        <w:rPr>
          <w:sz w:val="24"/>
          <w:szCs w:val="24"/>
          <w:rtl/>
        </w:rPr>
        <w:t xml:space="preserve"> </w:t>
      </w:r>
      <w:r w:rsidRPr="00947966">
        <w:rPr>
          <w:rFonts w:hint="eastAsia"/>
          <w:sz w:val="24"/>
          <w:szCs w:val="24"/>
          <w:rtl/>
        </w:rPr>
        <w:t>על</w:t>
      </w:r>
      <w:r w:rsidRPr="00947966">
        <w:rPr>
          <w:sz w:val="24"/>
          <w:szCs w:val="24"/>
          <w:rtl/>
        </w:rPr>
        <w:t xml:space="preserve"> </w:t>
      </w:r>
      <w:r w:rsidRPr="00947966">
        <w:rPr>
          <w:rFonts w:hint="eastAsia"/>
          <w:sz w:val="24"/>
          <w:szCs w:val="24"/>
          <w:rtl/>
        </w:rPr>
        <w:t>המים</w:t>
      </w:r>
      <w:r w:rsidR="00452896" w:rsidRPr="00947966">
        <w:rPr>
          <w:sz w:val="24"/>
          <w:szCs w:val="24"/>
          <w:rtl/>
        </w:rPr>
        <w:t>'.</w:t>
      </w:r>
      <w:r w:rsidRPr="00947966">
        <w:rPr>
          <w:sz w:val="24"/>
          <w:szCs w:val="24"/>
          <w:rtl/>
        </w:rPr>
        <w:t xml:space="preserve"> כי מסגי</w:t>
      </w:r>
      <w:r w:rsidR="00452896" w:rsidRPr="00947966">
        <w:rPr>
          <w:sz w:val="24"/>
          <w:szCs w:val="24"/>
          <w:rtl/>
        </w:rPr>
        <w:t xml:space="preserve"> [הולך],</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המכין</w:t>
      </w:r>
      <w:r w:rsidRPr="00947966">
        <w:rPr>
          <w:sz w:val="24"/>
          <w:szCs w:val="24"/>
          <w:rtl/>
        </w:rPr>
        <w:t xml:space="preserve"> </w:t>
      </w:r>
      <w:r w:rsidRPr="00947966">
        <w:rPr>
          <w:rFonts w:hint="eastAsia"/>
          <w:sz w:val="24"/>
          <w:szCs w:val="24"/>
          <w:rtl/>
        </w:rPr>
        <w:t>מצעדי</w:t>
      </w:r>
      <w:r w:rsidRPr="00947966">
        <w:rPr>
          <w:sz w:val="24"/>
          <w:szCs w:val="24"/>
          <w:rtl/>
        </w:rPr>
        <w:t xml:space="preserve"> </w:t>
      </w:r>
      <w:r w:rsidRPr="00947966">
        <w:rPr>
          <w:rFonts w:hint="eastAsia"/>
          <w:sz w:val="24"/>
          <w:szCs w:val="24"/>
          <w:rtl/>
        </w:rPr>
        <w:t>גבר</w:t>
      </w:r>
      <w:r w:rsidR="00452896" w:rsidRPr="00947966">
        <w:rPr>
          <w:sz w:val="24"/>
          <w:szCs w:val="24"/>
          <w:rtl/>
        </w:rPr>
        <w:t>'.</w:t>
      </w:r>
      <w:r w:rsidRPr="00947966">
        <w:rPr>
          <w:sz w:val="24"/>
          <w:szCs w:val="24"/>
          <w:rtl/>
        </w:rPr>
        <w:t xml:space="preserve"> כי סיים מסאניה</w:t>
      </w:r>
      <w:r w:rsidR="00452896" w:rsidRPr="00947966">
        <w:rPr>
          <w:sz w:val="24"/>
          <w:szCs w:val="24"/>
          <w:rtl/>
        </w:rPr>
        <w:t xml:space="preserve"> [</w:t>
      </w:r>
      <w:r w:rsidR="00E27A96" w:rsidRPr="00947966">
        <w:rPr>
          <w:rFonts w:hint="eastAsia"/>
          <w:sz w:val="24"/>
          <w:szCs w:val="24"/>
          <w:rtl/>
        </w:rPr>
        <w:t>סוגר</w:t>
      </w:r>
      <w:r w:rsidR="00E27A96" w:rsidRPr="00947966">
        <w:rPr>
          <w:sz w:val="24"/>
          <w:szCs w:val="24"/>
          <w:rtl/>
        </w:rPr>
        <w:t xml:space="preserve"> </w:t>
      </w:r>
      <w:r w:rsidR="00E27A96" w:rsidRPr="00947966">
        <w:rPr>
          <w:rFonts w:hint="eastAsia"/>
          <w:sz w:val="24"/>
          <w:szCs w:val="24"/>
          <w:rtl/>
        </w:rPr>
        <w:t>את</w:t>
      </w:r>
      <w:r w:rsidR="00E27A96" w:rsidRPr="00947966">
        <w:rPr>
          <w:sz w:val="24"/>
          <w:szCs w:val="24"/>
          <w:rtl/>
        </w:rPr>
        <w:t xml:space="preserve"> </w:t>
      </w:r>
      <w:r w:rsidR="00E27A96" w:rsidRPr="00947966">
        <w:rPr>
          <w:rFonts w:hint="eastAsia"/>
          <w:sz w:val="24"/>
          <w:szCs w:val="24"/>
          <w:rtl/>
        </w:rPr>
        <w:t>סנדליו</w:t>
      </w:r>
      <w:r w:rsidR="00452896" w:rsidRPr="00947966">
        <w:rPr>
          <w:sz w:val="24"/>
          <w:szCs w:val="24"/>
          <w:rtl/>
        </w:rPr>
        <w:t>],</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שעשה</w:t>
      </w:r>
      <w:r w:rsidRPr="00947966">
        <w:rPr>
          <w:sz w:val="24"/>
          <w:szCs w:val="24"/>
          <w:rtl/>
        </w:rPr>
        <w:t xml:space="preserve"> </w:t>
      </w:r>
      <w:r w:rsidRPr="00947966">
        <w:rPr>
          <w:rFonts w:hint="eastAsia"/>
          <w:sz w:val="24"/>
          <w:szCs w:val="24"/>
          <w:rtl/>
        </w:rPr>
        <w:t>לי</w:t>
      </w:r>
      <w:r w:rsidRPr="00947966">
        <w:rPr>
          <w:sz w:val="24"/>
          <w:szCs w:val="24"/>
          <w:rtl/>
        </w:rPr>
        <w:t xml:space="preserve"> </w:t>
      </w:r>
      <w:r w:rsidRPr="00947966">
        <w:rPr>
          <w:rFonts w:hint="eastAsia"/>
          <w:sz w:val="24"/>
          <w:szCs w:val="24"/>
          <w:rtl/>
        </w:rPr>
        <w:t>כל</w:t>
      </w:r>
      <w:r w:rsidRPr="00947966">
        <w:rPr>
          <w:sz w:val="24"/>
          <w:szCs w:val="24"/>
          <w:rtl/>
        </w:rPr>
        <w:t xml:space="preserve"> </w:t>
      </w:r>
      <w:r w:rsidRPr="00947966">
        <w:rPr>
          <w:rFonts w:hint="eastAsia"/>
          <w:sz w:val="24"/>
          <w:szCs w:val="24"/>
          <w:rtl/>
        </w:rPr>
        <w:t>צרכי</w:t>
      </w:r>
      <w:r w:rsidR="00452896" w:rsidRPr="00947966">
        <w:rPr>
          <w:sz w:val="24"/>
          <w:szCs w:val="24"/>
          <w:rtl/>
        </w:rPr>
        <w:t>'.</w:t>
      </w:r>
      <w:r w:rsidRPr="00947966">
        <w:rPr>
          <w:sz w:val="24"/>
          <w:szCs w:val="24"/>
          <w:rtl/>
        </w:rPr>
        <w:t xml:space="preserve"> כי אסר המייניה</w:t>
      </w:r>
      <w:r w:rsidR="00452896" w:rsidRPr="00947966">
        <w:rPr>
          <w:sz w:val="24"/>
          <w:szCs w:val="24"/>
          <w:rtl/>
        </w:rPr>
        <w:t xml:space="preserve"> [קושר חגורתו],</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אוזר</w:t>
      </w:r>
      <w:r w:rsidRPr="00947966">
        <w:rPr>
          <w:sz w:val="24"/>
          <w:szCs w:val="24"/>
          <w:rtl/>
        </w:rPr>
        <w:t xml:space="preserve"> </w:t>
      </w:r>
      <w:r w:rsidRPr="00947966">
        <w:rPr>
          <w:rFonts w:hint="eastAsia"/>
          <w:sz w:val="24"/>
          <w:szCs w:val="24"/>
          <w:rtl/>
        </w:rPr>
        <w:t>ישראל</w:t>
      </w:r>
      <w:r w:rsidRPr="00947966">
        <w:rPr>
          <w:sz w:val="24"/>
          <w:szCs w:val="24"/>
          <w:rtl/>
        </w:rPr>
        <w:t xml:space="preserve"> </w:t>
      </w:r>
      <w:r w:rsidRPr="00947966">
        <w:rPr>
          <w:rFonts w:hint="eastAsia"/>
          <w:sz w:val="24"/>
          <w:szCs w:val="24"/>
          <w:rtl/>
        </w:rPr>
        <w:t>בגבורה</w:t>
      </w:r>
      <w:r w:rsidR="00452896" w:rsidRPr="00947966">
        <w:rPr>
          <w:sz w:val="24"/>
          <w:szCs w:val="24"/>
          <w:rtl/>
        </w:rPr>
        <w:t>'.</w:t>
      </w:r>
      <w:r w:rsidRPr="00947966">
        <w:rPr>
          <w:sz w:val="24"/>
          <w:szCs w:val="24"/>
          <w:rtl/>
        </w:rPr>
        <w:t xml:space="preserve"> כי פריס סודרא על רישיה</w:t>
      </w:r>
      <w:r w:rsidR="00452896" w:rsidRPr="00947966">
        <w:rPr>
          <w:sz w:val="24"/>
          <w:szCs w:val="24"/>
          <w:rtl/>
        </w:rPr>
        <w:t xml:space="preserve"> [פורס סודר על ראשו],</w:t>
      </w:r>
      <w:r w:rsidRPr="00947966">
        <w:rPr>
          <w:sz w:val="24"/>
          <w:szCs w:val="24"/>
          <w:rtl/>
        </w:rPr>
        <w:t xml:space="preserve"> לימא </w:t>
      </w:r>
      <w:r w:rsidR="00452896" w:rsidRPr="00947966">
        <w:rPr>
          <w:sz w:val="24"/>
          <w:szCs w:val="24"/>
          <w:rtl/>
        </w:rPr>
        <w:t>'</w:t>
      </w:r>
      <w:r w:rsidRPr="00947966">
        <w:rPr>
          <w:rFonts w:hint="eastAsia"/>
          <w:sz w:val="24"/>
          <w:szCs w:val="24"/>
          <w:rtl/>
        </w:rPr>
        <w:t>ברוך</w:t>
      </w:r>
      <w:r w:rsidRPr="00947966">
        <w:rPr>
          <w:sz w:val="24"/>
          <w:szCs w:val="24"/>
          <w:rtl/>
        </w:rPr>
        <w:t xml:space="preserve"> </w:t>
      </w:r>
      <w:r w:rsidRPr="00947966">
        <w:rPr>
          <w:rFonts w:hint="eastAsia"/>
          <w:sz w:val="24"/>
          <w:szCs w:val="24"/>
          <w:rtl/>
        </w:rPr>
        <w:t>עוטר</w:t>
      </w:r>
      <w:r w:rsidRPr="00947966">
        <w:rPr>
          <w:sz w:val="24"/>
          <w:szCs w:val="24"/>
          <w:rtl/>
        </w:rPr>
        <w:t xml:space="preserve"> </w:t>
      </w:r>
      <w:r w:rsidRPr="00947966">
        <w:rPr>
          <w:rFonts w:hint="eastAsia"/>
          <w:sz w:val="24"/>
          <w:szCs w:val="24"/>
          <w:rtl/>
        </w:rPr>
        <w:t>ישראל</w:t>
      </w:r>
      <w:r w:rsidRPr="00947966">
        <w:rPr>
          <w:sz w:val="24"/>
          <w:szCs w:val="24"/>
          <w:rtl/>
        </w:rPr>
        <w:t xml:space="preserve"> </w:t>
      </w:r>
      <w:r w:rsidRPr="00947966">
        <w:rPr>
          <w:rFonts w:hint="eastAsia"/>
          <w:sz w:val="24"/>
          <w:szCs w:val="24"/>
          <w:rtl/>
        </w:rPr>
        <w:t>בתפארה</w:t>
      </w:r>
      <w:r w:rsidR="00452896" w:rsidRPr="00947966">
        <w:rPr>
          <w:sz w:val="24"/>
          <w:szCs w:val="24"/>
          <w:rtl/>
        </w:rPr>
        <w:t>'</w:t>
      </w:r>
      <w:r w:rsidRPr="00947966">
        <w:rPr>
          <w:sz w:val="24"/>
          <w:szCs w:val="24"/>
          <w:rtl/>
        </w:rPr>
        <w:t xml:space="preserve"> … ויהי רצון מלפניך ה’ אל</w:t>
      </w:r>
      <w:r w:rsidR="00452896" w:rsidRPr="00947966">
        <w:rPr>
          <w:rFonts w:hint="eastAsia"/>
          <w:sz w:val="24"/>
          <w:szCs w:val="24"/>
          <w:rtl/>
        </w:rPr>
        <w:t>ק</w:t>
      </w:r>
      <w:r w:rsidRPr="00947966">
        <w:rPr>
          <w:rFonts w:hint="eastAsia"/>
          <w:sz w:val="24"/>
          <w:szCs w:val="24"/>
          <w:rtl/>
        </w:rPr>
        <w:t>י</w:t>
      </w:r>
      <w:r w:rsidRPr="00947966">
        <w:rPr>
          <w:sz w:val="24"/>
          <w:szCs w:val="24"/>
          <w:rtl/>
        </w:rPr>
        <w:t xml:space="preserve"> </w:t>
      </w:r>
      <w:r w:rsidRPr="00947966">
        <w:rPr>
          <w:rFonts w:hint="eastAsia"/>
          <w:sz w:val="24"/>
          <w:szCs w:val="24"/>
          <w:rtl/>
        </w:rPr>
        <w:t>שתרגילני</w:t>
      </w:r>
      <w:r w:rsidRPr="00947966">
        <w:rPr>
          <w:sz w:val="24"/>
          <w:szCs w:val="24"/>
          <w:rtl/>
        </w:rPr>
        <w:t xml:space="preserve"> </w:t>
      </w:r>
      <w:r w:rsidRPr="00947966">
        <w:rPr>
          <w:rFonts w:hint="eastAsia"/>
          <w:sz w:val="24"/>
          <w:szCs w:val="24"/>
          <w:rtl/>
        </w:rPr>
        <w:t>בתורתך</w:t>
      </w:r>
      <w:r w:rsidRPr="00947966">
        <w:rPr>
          <w:sz w:val="24"/>
          <w:szCs w:val="24"/>
          <w:rtl/>
        </w:rPr>
        <w:t xml:space="preserve"> </w:t>
      </w:r>
      <w:r w:rsidRPr="00947966">
        <w:rPr>
          <w:rFonts w:hint="eastAsia"/>
          <w:sz w:val="24"/>
          <w:szCs w:val="24"/>
          <w:rtl/>
        </w:rPr>
        <w:t>ודבקני</w:t>
      </w:r>
      <w:r w:rsidRPr="00947966">
        <w:rPr>
          <w:sz w:val="24"/>
          <w:szCs w:val="24"/>
          <w:rtl/>
        </w:rPr>
        <w:t xml:space="preserve"> </w:t>
      </w:r>
      <w:r w:rsidRPr="00947966">
        <w:rPr>
          <w:rFonts w:hint="eastAsia"/>
          <w:sz w:val="24"/>
          <w:szCs w:val="24"/>
          <w:rtl/>
        </w:rPr>
        <w:t>במצותיך</w:t>
      </w:r>
      <w:r w:rsidR="00653E85" w:rsidRPr="00947966">
        <w:rPr>
          <w:sz w:val="24"/>
          <w:szCs w:val="24"/>
          <w:rtl/>
        </w:rPr>
        <w:t>.</w:t>
      </w:r>
      <w:r w:rsidRPr="00947966">
        <w:rPr>
          <w:sz w:val="24"/>
          <w:szCs w:val="24"/>
          <w:rtl/>
        </w:rPr>
        <w:t xml:space="preserve">..ברוך </w:t>
      </w:r>
      <w:r w:rsidRPr="00947966">
        <w:rPr>
          <w:rFonts w:hint="eastAsia"/>
          <w:sz w:val="24"/>
          <w:szCs w:val="24"/>
          <w:rtl/>
        </w:rPr>
        <w:t>אתה</w:t>
      </w:r>
      <w:r w:rsidRPr="00947966">
        <w:rPr>
          <w:sz w:val="24"/>
          <w:szCs w:val="24"/>
          <w:rtl/>
        </w:rPr>
        <w:t xml:space="preserve"> </w:t>
      </w:r>
      <w:r w:rsidRPr="00947966">
        <w:rPr>
          <w:rFonts w:hint="eastAsia"/>
          <w:sz w:val="24"/>
          <w:szCs w:val="24"/>
          <w:rtl/>
        </w:rPr>
        <w:t>ה’</w:t>
      </w:r>
      <w:r w:rsidRPr="00947966">
        <w:rPr>
          <w:sz w:val="24"/>
          <w:szCs w:val="24"/>
          <w:rtl/>
        </w:rPr>
        <w:t xml:space="preserve"> </w:t>
      </w:r>
      <w:r w:rsidRPr="00947966">
        <w:rPr>
          <w:rFonts w:hint="eastAsia"/>
          <w:sz w:val="24"/>
          <w:szCs w:val="24"/>
          <w:rtl/>
        </w:rPr>
        <w:t>גומל</w:t>
      </w:r>
      <w:r w:rsidRPr="00947966">
        <w:rPr>
          <w:sz w:val="24"/>
          <w:szCs w:val="24"/>
          <w:rtl/>
        </w:rPr>
        <w:t xml:space="preserve"> </w:t>
      </w:r>
      <w:r w:rsidRPr="00947966">
        <w:rPr>
          <w:rFonts w:hint="eastAsia"/>
          <w:sz w:val="24"/>
          <w:szCs w:val="24"/>
          <w:rtl/>
        </w:rPr>
        <w:t>חסדים</w:t>
      </w:r>
      <w:r w:rsidRPr="00947966">
        <w:rPr>
          <w:sz w:val="24"/>
          <w:szCs w:val="24"/>
          <w:rtl/>
        </w:rPr>
        <w:t xml:space="preserve"> </w:t>
      </w:r>
      <w:r w:rsidRPr="00947966">
        <w:rPr>
          <w:rFonts w:hint="eastAsia"/>
          <w:sz w:val="24"/>
          <w:szCs w:val="24"/>
          <w:rtl/>
        </w:rPr>
        <w:t>טובים</w:t>
      </w:r>
      <w:r w:rsidRPr="00947966">
        <w:rPr>
          <w:sz w:val="24"/>
          <w:szCs w:val="24"/>
          <w:rtl/>
        </w:rPr>
        <w:t xml:space="preserve"> </w:t>
      </w:r>
      <w:r w:rsidRPr="00947966">
        <w:rPr>
          <w:rFonts w:hint="eastAsia"/>
          <w:sz w:val="24"/>
          <w:szCs w:val="24"/>
          <w:rtl/>
        </w:rPr>
        <w:t>לעמו</w:t>
      </w:r>
      <w:r w:rsidRPr="00947966">
        <w:rPr>
          <w:sz w:val="24"/>
          <w:szCs w:val="24"/>
          <w:rtl/>
        </w:rPr>
        <w:t xml:space="preserve"> </w:t>
      </w:r>
      <w:r w:rsidRPr="00947966">
        <w:rPr>
          <w:rFonts w:hint="eastAsia"/>
          <w:sz w:val="24"/>
          <w:szCs w:val="24"/>
          <w:rtl/>
        </w:rPr>
        <w:t>ישראל</w:t>
      </w:r>
      <w:r w:rsidR="00653E85" w:rsidRPr="00947966">
        <w:rPr>
          <w:sz w:val="24"/>
          <w:szCs w:val="24"/>
          <w:rtl/>
        </w:rPr>
        <w:t>.</w:t>
      </w:r>
    </w:p>
    <w:p w14:paraId="11472503" w14:textId="77777777" w:rsidR="00947966" w:rsidRPr="00947966" w:rsidRDefault="00947966" w:rsidP="00EF0FD7">
      <w:pPr>
        <w:bidi/>
        <w:spacing w:after="0" w:line="240" w:lineRule="auto"/>
        <w:ind w:left="720"/>
        <w:jc w:val="both"/>
        <w:rPr>
          <w:sz w:val="24"/>
          <w:szCs w:val="24"/>
          <w:rtl/>
        </w:rPr>
      </w:pPr>
    </w:p>
    <w:p w14:paraId="743C10A2" w14:textId="40273461" w:rsidR="009E24E4" w:rsidRDefault="008C2D01" w:rsidP="00EF0FD7">
      <w:pPr>
        <w:widowControl w:val="0"/>
        <w:bidi/>
        <w:spacing w:after="0" w:line="240" w:lineRule="auto"/>
        <w:jc w:val="both"/>
        <w:rPr>
          <w:rFonts w:asciiTheme="minorBidi" w:hAnsiTheme="minorBidi"/>
          <w:sz w:val="24"/>
          <w:szCs w:val="24"/>
          <w:lang w:val="en-US"/>
        </w:rPr>
      </w:pPr>
      <w:r w:rsidRPr="00947966">
        <w:rPr>
          <w:rFonts w:asciiTheme="minorBidi" w:hAnsiTheme="minorBidi"/>
          <w:sz w:val="24"/>
          <w:szCs w:val="24"/>
          <w:rtl/>
          <w:lang w:val="en-US"/>
        </w:rPr>
        <w:t>ברכות אלה מכסות בפירוט רב את הפעולות הרגילות של הקימה בבוקר ולבישת הבגדים.</w:t>
      </w:r>
    </w:p>
    <w:p w14:paraId="363205F0" w14:textId="77777777" w:rsidR="0070365A" w:rsidRPr="00947966" w:rsidRDefault="0070365A" w:rsidP="00EF0FD7">
      <w:pPr>
        <w:widowControl w:val="0"/>
        <w:bidi/>
        <w:spacing w:after="0" w:line="240" w:lineRule="auto"/>
        <w:jc w:val="both"/>
        <w:rPr>
          <w:rFonts w:asciiTheme="minorBidi" w:hAnsiTheme="minorBidi"/>
          <w:sz w:val="24"/>
          <w:szCs w:val="24"/>
          <w:rtl/>
          <w:lang w:val="en-US"/>
        </w:rPr>
      </w:pPr>
    </w:p>
    <w:p w14:paraId="33A8674C" w14:textId="579B6383" w:rsidR="00905018" w:rsidRDefault="00905018" w:rsidP="00EF0FD7">
      <w:pPr>
        <w:pStyle w:val="SubQuote"/>
        <w:widowControl w:val="0"/>
        <w:bidi/>
        <w:spacing w:after="0" w:line="240" w:lineRule="auto"/>
        <w:jc w:val="both"/>
        <w:rPr>
          <w:sz w:val="24"/>
          <w:szCs w:val="24"/>
          <w:rtl/>
        </w:rPr>
      </w:pPr>
      <w:r w:rsidRPr="00947966">
        <w:rPr>
          <w:sz w:val="24"/>
          <w:szCs w:val="24"/>
          <w:rtl/>
        </w:rPr>
        <w:t>על מה מברכים את ברכות השחר?</w:t>
      </w:r>
    </w:p>
    <w:p w14:paraId="13FF8FC2" w14:textId="77777777" w:rsidR="00947966" w:rsidRPr="00947966" w:rsidRDefault="00947966" w:rsidP="00EF0FD7">
      <w:pPr>
        <w:pStyle w:val="SubQuote"/>
        <w:widowControl w:val="0"/>
        <w:bidi/>
        <w:spacing w:after="0" w:line="240" w:lineRule="auto"/>
        <w:jc w:val="both"/>
        <w:rPr>
          <w:sz w:val="24"/>
          <w:szCs w:val="24"/>
          <w:rtl/>
        </w:rPr>
      </w:pPr>
    </w:p>
    <w:p w14:paraId="12E3977A" w14:textId="122DEAAC" w:rsidR="00905018" w:rsidRDefault="00905018"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ישנן שתי גישות מרכזיות </w:t>
      </w:r>
      <w:r w:rsidR="008344E6" w:rsidRPr="00947966">
        <w:rPr>
          <w:rFonts w:asciiTheme="minorBidi" w:hAnsiTheme="minorBidi"/>
          <w:sz w:val="24"/>
          <w:szCs w:val="24"/>
          <w:rtl/>
          <w:lang w:val="en-US"/>
        </w:rPr>
        <w:t xml:space="preserve">כיצד לראות את </w:t>
      </w:r>
      <w:r w:rsidRPr="00947966">
        <w:rPr>
          <w:rFonts w:asciiTheme="minorBidi" w:hAnsiTheme="minorBidi"/>
          <w:sz w:val="24"/>
          <w:szCs w:val="24"/>
          <w:rtl/>
          <w:lang w:val="en-US"/>
        </w:rPr>
        <w:t xml:space="preserve">ברכות השחר: כברכות הנהנין המבטאות הנאה אישית מהעולם הזה, או כברכות שבח על </w:t>
      </w:r>
      <w:r w:rsidR="002A1A2C" w:rsidRPr="00947966">
        <w:rPr>
          <w:rFonts w:asciiTheme="minorBidi" w:hAnsiTheme="minorBidi"/>
          <w:sz w:val="24"/>
          <w:szCs w:val="24"/>
          <w:rtl/>
          <w:lang w:val="en-US"/>
        </w:rPr>
        <w:t xml:space="preserve">תפקוד </w:t>
      </w:r>
      <w:r w:rsidR="00034C22" w:rsidRPr="00947966">
        <w:rPr>
          <w:rFonts w:asciiTheme="minorBidi" w:hAnsiTheme="minorBidi"/>
          <w:sz w:val="24"/>
          <w:szCs w:val="24"/>
          <w:rtl/>
          <w:lang w:val="en-US"/>
        </w:rPr>
        <w:t xml:space="preserve">העולם </w:t>
      </w:r>
      <w:r w:rsidRPr="00947966">
        <w:rPr>
          <w:rFonts w:asciiTheme="minorBidi" w:hAnsiTheme="minorBidi"/>
          <w:sz w:val="24"/>
          <w:szCs w:val="24"/>
          <w:rtl/>
          <w:lang w:val="en-US"/>
        </w:rPr>
        <w:t xml:space="preserve">בזכות חסדיו של הקב"ה. </w:t>
      </w:r>
    </w:p>
    <w:p w14:paraId="3DADFC20"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165BF96F" w14:textId="078216B6" w:rsidR="00905018" w:rsidRDefault="00905018"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b/>
          <w:bCs/>
          <w:sz w:val="24"/>
          <w:szCs w:val="24"/>
          <w:lang w:val="en-US"/>
        </w:rPr>
        <w:t>I</w:t>
      </w:r>
      <w:r w:rsidRPr="00947966">
        <w:rPr>
          <w:rFonts w:asciiTheme="minorBidi" w:hAnsiTheme="minorBidi"/>
          <w:b/>
          <w:bCs/>
          <w:sz w:val="24"/>
          <w:szCs w:val="24"/>
          <w:rtl/>
          <w:lang w:val="en-US"/>
        </w:rPr>
        <w:t>. הנאה אישית</w:t>
      </w:r>
      <w:r w:rsidR="00C22D60" w:rsidRPr="00947966">
        <w:rPr>
          <w:rFonts w:asciiTheme="minorBidi" w:hAnsiTheme="minorBidi"/>
          <w:b/>
          <w:bCs/>
          <w:sz w:val="24"/>
          <w:szCs w:val="24"/>
          <w:rtl/>
          <w:lang w:val="en-US"/>
        </w:rPr>
        <w:t xml:space="preserve">. </w:t>
      </w:r>
      <w:r w:rsidRPr="00947966">
        <w:rPr>
          <w:rFonts w:asciiTheme="minorBidi" w:hAnsiTheme="minorBidi"/>
          <w:sz w:val="24"/>
          <w:szCs w:val="24"/>
          <w:rtl/>
          <w:lang w:val="en-US"/>
        </w:rPr>
        <w:t xml:space="preserve"> </w:t>
      </w:r>
      <w:r w:rsidR="00884B6F" w:rsidRPr="00947966">
        <w:rPr>
          <w:rFonts w:asciiTheme="minorBidi" w:hAnsiTheme="minorBidi"/>
          <w:sz w:val="24"/>
          <w:szCs w:val="24"/>
          <w:rtl/>
          <w:lang w:val="en-US"/>
        </w:rPr>
        <w:t xml:space="preserve">הגמרא כותבת שעל אדם לברך כל ברכה מברכות השחר </w:t>
      </w:r>
      <w:r w:rsidR="004129F5" w:rsidRPr="00947966">
        <w:rPr>
          <w:rFonts w:asciiTheme="minorBidi" w:hAnsiTheme="minorBidi"/>
          <w:sz w:val="24"/>
          <w:szCs w:val="24"/>
          <w:rtl/>
          <w:lang w:val="en-US"/>
        </w:rPr>
        <w:t>בזמן שהוא עושה את הפעולה המתוארת בה</w:t>
      </w:r>
      <w:r w:rsidR="00884B6F" w:rsidRPr="00947966">
        <w:rPr>
          <w:rFonts w:asciiTheme="minorBidi" w:hAnsiTheme="minorBidi"/>
          <w:sz w:val="24"/>
          <w:szCs w:val="24"/>
          <w:rtl/>
          <w:lang w:val="en-US"/>
        </w:rPr>
        <w:t xml:space="preserve">. </w:t>
      </w:r>
      <w:r w:rsidR="00AC0333" w:rsidRPr="00947966">
        <w:rPr>
          <w:rFonts w:asciiTheme="minorBidi" w:hAnsiTheme="minorBidi"/>
          <w:sz w:val="24"/>
          <w:szCs w:val="24"/>
          <w:rtl/>
          <w:lang w:val="en-US"/>
        </w:rPr>
        <w:t>לדוגמה</w:t>
      </w:r>
      <w:r w:rsidR="00884B6F" w:rsidRPr="00947966">
        <w:rPr>
          <w:rFonts w:asciiTheme="minorBidi" w:hAnsiTheme="minorBidi"/>
          <w:sz w:val="24"/>
          <w:szCs w:val="24"/>
          <w:rtl/>
          <w:lang w:val="en-US"/>
        </w:rPr>
        <w:t xml:space="preserve">, אדם יברך את הברכה הראשונה בשומעו את </w:t>
      </w:r>
      <w:r w:rsidR="002D208F" w:rsidRPr="00947966">
        <w:rPr>
          <w:rFonts w:asciiTheme="minorBidi" w:hAnsiTheme="minorBidi"/>
          <w:sz w:val="24"/>
          <w:szCs w:val="24"/>
          <w:rtl/>
          <w:lang w:val="en-US"/>
        </w:rPr>
        <w:t xml:space="preserve">קריאת </w:t>
      </w:r>
      <w:r w:rsidR="00884B6F" w:rsidRPr="00947966">
        <w:rPr>
          <w:rFonts w:asciiTheme="minorBidi" w:hAnsiTheme="minorBidi"/>
          <w:sz w:val="24"/>
          <w:szCs w:val="24"/>
          <w:rtl/>
          <w:lang w:val="en-US"/>
        </w:rPr>
        <w:t>התרנגול</w:t>
      </w:r>
      <w:r w:rsidR="00AC0333" w:rsidRPr="00947966">
        <w:rPr>
          <w:rFonts w:asciiTheme="minorBidi" w:hAnsiTheme="minorBidi"/>
          <w:sz w:val="24"/>
          <w:szCs w:val="24"/>
          <w:rtl/>
          <w:lang w:val="en-US"/>
        </w:rPr>
        <w:t xml:space="preserve"> –</w:t>
      </w:r>
      <w:r w:rsidR="00884B6F" w:rsidRPr="00947966">
        <w:rPr>
          <w:rFonts w:asciiTheme="minorBidi" w:hAnsiTheme="minorBidi"/>
          <w:sz w:val="24"/>
          <w:szCs w:val="24"/>
          <w:rtl/>
          <w:lang w:val="en-US"/>
        </w:rPr>
        <w:t xml:space="preserve"> השעון המעורר</w:t>
      </w:r>
      <w:r w:rsidR="00B23632" w:rsidRPr="00947966">
        <w:rPr>
          <w:rFonts w:asciiTheme="minorBidi" w:hAnsiTheme="minorBidi"/>
          <w:sz w:val="24"/>
          <w:szCs w:val="24"/>
          <w:rtl/>
          <w:lang w:val="en-US"/>
        </w:rPr>
        <w:t>.</w:t>
      </w:r>
      <w:r w:rsidR="00884B6F" w:rsidRPr="00947966">
        <w:rPr>
          <w:rFonts w:asciiTheme="minorBidi" w:hAnsiTheme="minorBidi"/>
          <w:sz w:val="24"/>
          <w:szCs w:val="24"/>
          <w:rtl/>
          <w:lang w:val="en-US"/>
        </w:rPr>
        <w:t xml:space="preserve"> הרמב"ם מקבל גישה זו להלכה.</w:t>
      </w:r>
    </w:p>
    <w:p w14:paraId="70C11586"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564B9206" w14:textId="556A5197" w:rsidR="00884B6F" w:rsidRPr="00947966" w:rsidRDefault="00884B6F" w:rsidP="00EF0FD7">
      <w:pPr>
        <w:bidi/>
        <w:spacing w:after="0" w:line="240" w:lineRule="auto"/>
        <w:ind w:left="720"/>
        <w:jc w:val="both"/>
        <w:rPr>
          <w:sz w:val="24"/>
          <w:szCs w:val="24"/>
        </w:rPr>
      </w:pPr>
      <w:r w:rsidRPr="00947966">
        <w:rPr>
          <w:sz w:val="24"/>
          <w:szCs w:val="24"/>
          <w:rtl/>
        </w:rPr>
        <w:t>רמב”ם הלכות תפילה ז</w:t>
      </w:r>
      <w:r w:rsidR="00B23632" w:rsidRPr="00947966">
        <w:rPr>
          <w:rFonts w:hint="cs"/>
          <w:sz w:val="24"/>
          <w:szCs w:val="24"/>
          <w:rtl/>
        </w:rPr>
        <w:t xml:space="preserve">, </w:t>
      </w:r>
      <w:r w:rsidRPr="00947966">
        <w:rPr>
          <w:sz w:val="24"/>
          <w:szCs w:val="24"/>
          <w:rtl/>
        </w:rPr>
        <w:t>ז </w:t>
      </w:r>
      <w:r w:rsidR="00371ADA" w:rsidRPr="00947966">
        <w:rPr>
          <w:rFonts w:hint="cs"/>
          <w:sz w:val="24"/>
          <w:szCs w:val="24"/>
          <w:rtl/>
        </w:rPr>
        <w:t xml:space="preserve"> </w:t>
      </w:r>
    </w:p>
    <w:p w14:paraId="2C2DC812" w14:textId="30748C9E" w:rsidR="00884B6F" w:rsidRPr="00947966" w:rsidRDefault="00884B6F" w:rsidP="00EF0FD7">
      <w:pPr>
        <w:bidi/>
        <w:spacing w:after="0" w:line="240" w:lineRule="auto"/>
        <w:ind w:left="720"/>
        <w:jc w:val="both"/>
        <w:rPr>
          <w:sz w:val="24"/>
          <w:szCs w:val="24"/>
          <w:rtl/>
        </w:rPr>
      </w:pPr>
      <w:r w:rsidRPr="00947966">
        <w:rPr>
          <w:sz w:val="24"/>
          <w:szCs w:val="24"/>
          <w:rtl/>
        </w:rPr>
        <w:t>שמנה עשר ברכות אלו אין להם סדר אלא מברך כל אחת מהן על דבר שהברכה בשבילו בשעתו…</w:t>
      </w:r>
      <w:r w:rsidR="00B23632" w:rsidRPr="00947966">
        <w:rPr>
          <w:rFonts w:hint="cs"/>
          <w:sz w:val="24"/>
          <w:szCs w:val="24"/>
          <w:rtl/>
        </w:rPr>
        <w:t xml:space="preserve"> </w:t>
      </w:r>
      <w:r w:rsidRPr="00947966">
        <w:rPr>
          <w:sz w:val="24"/>
          <w:szCs w:val="24"/>
          <w:rtl/>
        </w:rPr>
        <w:t>וכל ברכה מהן שלא נתחייב בה אינו מברך אותה</w:t>
      </w:r>
      <w:r w:rsidR="00B23632" w:rsidRPr="00947966">
        <w:rPr>
          <w:rFonts w:hint="cs"/>
          <w:sz w:val="24"/>
          <w:szCs w:val="24"/>
          <w:rtl/>
        </w:rPr>
        <w:t>.</w:t>
      </w:r>
    </w:p>
    <w:p w14:paraId="01846A55" w14:textId="77777777" w:rsidR="00947966" w:rsidRDefault="00947966" w:rsidP="00EF0FD7">
      <w:pPr>
        <w:widowControl w:val="0"/>
        <w:bidi/>
        <w:spacing w:after="0" w:line="240" w:lineRule="auto"/>
        <w:jc w:val="both"/>
        <w:rPr>
          <w:rFonts w:asciiTheme="minorBidi" w:hAnsiTheme="minorBidi"/>
          <w:sz w:val="24"/>
          <w:szCs w:val="24"/>
          <w:rtl/>
          <w:lang w:val="en-US"/>
        </w:rPr>
      </w:pPr>
    </w:p>
    <w:p w14:paraId="14A0B567" w14:textId="402FB6CB" w:rsidR="00884B6F" w:rsidRDefault="00884B6F"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הרמב"ם רואה את ברכות השחר כברכות שבח הנאמרות רק כאשר אדם חווה אותן באופן אישי, ממש כפי שאנו מברכים על הברק רק אחרי שרואים אותו. בכללותן, ברכות אלו מבטאות הכרה בכך שהקב"ה הוא זה  שמאפשר לנו לנהל את שגרת הבוקר שנראית לנו כה טבעית, ולכן רצוי לומר אותן בכל יום. אך לא ניתן לברך על פעולה או חוויה שהאדם </w:t>
      </w:r>
      <w:r w:rsidR="00FE2E44" w:rsidRPr="00947966">
        <w:rPr>
          <w:rFonts w:asciiTheme="minorBidi" w:hAnsiTheme="minorBidi"/>
          <w:sz w:val="24"/>
          <w:szCs w:val="24"/>
          <w:rtl/>
          <w:lang w:val="en-US"/>
        </w:rPr>
        <w:t xml:space="preserve">אינו </w:t>
      </w:r>
      <w:r w:rsidRPr="00947966">
        <w:rPr>
          <w:rFonts w:asciiTheme="minorBidi" w:hAnsiTheme="minorBidi"/>
          <w:sz w:val="24"/>
          <w:szCs w:val="24"/>
          <w:rtl/>
          <w:lang w:val="en-US"/>
        </w:rPr>
        <w:t xml:space="preserve">חווה באופן אישי. </w:t>
      </w:r>
    </w:p>
    <w:p w14:paraId="25AC444E"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6035589F" w14:textId="6B071213" w:rsidR="00884B6F" w:rsidRPr="00947966" w:rsidRDefault="00884B6F"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b/>
          <w:bCs/>
          <w:sz w:val="24"/>
          <w:szCs w:val="24"/>
          <w:lang w:val="en-US"/>
        </w:rPr>
        <w:t>II</w:t>
      </w:r>
      <w:r w:rsidRPr="00947966">
        <w:rPr>
          <w:rFonts w:asciiTheme="minorBidi" w:hAnsiTheme="minorBidi"/>
          <w:b/>
          <w:bCs/>
          <w:sz w:val="24"/>
          <w:szCs w:val="24"/>
          <w:rtl/>
          <w:lang w:val="en-US"/>
        </w:rPr>
        <w:t>. שבח על העולם</w:t>
      </w:r>
      <w:r w:rsidR="00FE2E44" w:rsidRPr="00947966">
        <w:rPr>
          <w:rFonts w:asciiTheme="minorBidi" w:hAnsiTheme="minorBidi"/>
          <w:b/>
          <w:bCs/>
          <w:sz w:val="24"/>
          <w:szCs w:val="24"/>
          <w:rtl/>
          <w:lang w:val="en-US"/>
        </w:rPr>
        <w:t xml:space="preserve">. </w:t>
      </w:r>
      <w:r w:rsidRPr="00947966">
        <w:rPr>
          <w:rFonts w:asciiTheme="minorBidi" w:hAnsiTheme="minorBidi"/>
          <w:sz w:val="24"/>
          <w:szCs w:val="24"/>
          <w:rtl/>
          <w:lang w:val="en-US"/>
        </w:rPr>
        <w:t xml:space="preserve"> הרמב"ן חולק על </w:t>
      </w:r>
      <w:r w:rsidR="00C03B06" w:rsidRPr="00947966">
        <w:rPr>
          <w:rFonts w:asciiTheme="minorBidi" w:hAnsiTheme="minorBidi"/>
          <w:sz w:val="24"/>
          <w:szCs w:val="24"/>
          <w:rtl/>
          <w:lang w:val="en-US"/>
        </w:rPr>
        <w:t>הרמב"ם</w:t>
      </w:r>
      <w:r w:rsidRPr="00947966">
        <w:rPr>
          <w:rFonts w:asciiTheme="minorBidi" w:hAnsiTheme="minorBidi"/>
          <w:sz w:val="24"/>
          <w:szCs w:val="24"/>
          <w:rtl/>
          <w:lang w:val="en-US"/>
        </w:rPr>
        <w:t xml:space="preserve">. לשיטתו, ברכות אלה יכולות להיאמר ללא </w:t>
      </w:r>
      <w:r w:rsidR="00651D35" w:rsidRPr="00947966">
        <w:rPr>
          <w:rFonts w:asciiTheme="minorBidi" w:hAnsiTheme="minorBidi"/>
          <w:sz w:val="24"/>
          <w:szCs w:val="24"/>
          <w:rtl/>
          <w:lang w:val="en-US"/>
        </w:rPr>
        <w:t xml:space="preserve">קשר </w:t>
      </w:r>
      <w:r w:rsidR="00960C9C" w:rsidRPr="00947966">
        <w:rPr>
          <w:rFonts w:asciiTheme="minorBidi" w:hAnsiTheme="minorBidi"/>
          <w:sz w:val="24"/>
          <w:szCs w:val="24"/>
          <w:rtl/>
          <w:lang w:val="en-US"/>
        </w:rPr>
        <w:t>לחווייתו</w:t>
      </w:r>
      <w:r w:rsidR="00651D35" w:rsidRPr="00947966">
        <w:rPr>
          <w:rFonts w:asciiTheme="minorBidi" w:hAnsiTheme="minorBidi"/>
          <w:sz w:val="24"/>
          <w:szCs w:val="24"/>
          <w:rtl/>
          <w:lang w:val="en-US"/>
        </w:rPr>
        <w:t xml:space="preserve"> האישית של האדם.</w:t>
      </w:r>
    </w:p>
    <w:p w14:paraId="147966D6" w14:textId="77777777" w:rsidR="00947966" w:rsidRPr="00947966" w:rsidRDefault="00947966" w:rsidP="00EF0FD7">
      <w:pPr>
        <w:bidi/>
        <w:spacing w:after="0" w:line="240" w:lineRule="auto"/>
        <w:ind w:left="720"/>
        <w:rPr>
          <w:sz w:val="24"/>
          <w:szCs w:val="24"/>
          <w:rtl/>
        </w:rPr>
      </w:pPr>
    </w:p>
    <w:p w14:paraId="590BA139" w14:textId="5CC5346F" w:rsidR="00651D35" w:rsidRPr="00947966" w:rsidRDefault="00651D35" w:rsidP="00EF0FD7">
      <w:pPr>
        <w:bidi/>
        <w:spacing w:after="0" w:line="240" w:lineRule="auto"/>
        <w:ind w:left="720"/>
        <w:rPr>
          <w:sz w:val="24"/>
          <w:szCs w:val="24"/>
        </w:rPr>
      </w:pPr>
      <w:r w:rsidRPr="00947966">
        <w:rPr>
          <w:rFonts w:hint="cs"/>
          <w:sz w:val="24"/>
          <w:szCs w:val="24"/>
          <w:rtl/>
        </w:rPr>
        <w:t>חידושי הרמב”ן מסכת פסחים דף ז עמוד ב </w:t>
      </w:r>
    </w:p>
    <w:p w14:paraId="2E34E106" w14:textId="77777777" w:rsidR="00651D35" w:rsidRPr="00947966" w:rsidRDefault="00651D35" w:rsidP="00EF0FD7">
      <w:pPr>
        <w:bidi/>
        <w:spacing w:after="0" w:line="240" w:lineRule="auto"/>
        <w:ind w:left="720"/>
        <w:rPr>
          <w:sz w:val="24"/>
          <w:szCs w:val="24"/>
          <w:rtl/>
        </w:rPr>
      </w:pPr>
      <w:r w:rsidRPr="00947966">
        <w:rPr>
          <w:rFonts w:hint="cs"/>
          <w:sz w:val="24"/>
          <w:szCs w:val="24"/>
          <w:rtl/>
        </w:rPr>
        <w:t>נ”ל [נראה לי] שסדר ברכות הללו של שחרית ברכות שבח הן על נוהג העולם ואפי’ [ואפילו] לא שמע שכוי מברך עליו וכן בכולן, וכן נהגו ומנהג ישראל תורה היא.</w:t>
      </w:r>
    </w:p>
    <w:p w14:paraId="6CF0E01E" w14:textId="77777777" w:rsidR="00947966" w:rsidRDefault="00947966" w:rsidP="00EF0FD7">
      <w:pPr>
        <w:widowControl w:val="0"/>
        <w:bidi/>
        <w:spacing w:after="0" w:line="240" w:lineRule="auto"/>
        <w:jc w:val="both"/>
        <w:rPr>
          <w:rFonts w:asciiTheme="minorBidi" w:hAnsiTheme="minorBidi"/>
          <w:sz w:val="24"/>
          <w:szCs w:val="24"/>
          <w:rtl/>
          <w:lang w:val="en-US"/>
        </w:rPr>
      </w:pPr>
    </w:p>
    <w:p w14:paraId="5E96ADD5" w14:textId="106AD16C" w:rsidR="00651D35" w:rsidRDefault="00651D35"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הרמב"ן מסביר שברכות השחר מבטאות שבח על האופן שבו ה' ברא את העולם. כל אחד יכול וצריך לתת שבח לה' על כך בכל יום, בין אם הוא חווה זאת ובין אם לאו. הכלבו, פוסק </w:t>
      </w:r>
      <w:r w:rsidR="007E0656" w:rsidRPr="00947966">
        <w:rPr>
          <w:rFonts w:asciiTheme="minorBidi" w:hAnsiTheme="minorBidi"/>
          <w:sz w:val="24"/>
          <w:szCs w:val="24"/>
          <w:rtl/>
          <w:lang w:val="en-US"/>
        </w:rPr>
        <w:t>מ</w:t>
      </w:r>
      <w:r w:rsidRPr="00947966">
        <w:rPr>
          <w:rFonts w:asciiTheme="minorBidi" w:hAnsiTheme="minorBidi"/>
          <w:sz w:val="24"/>
          <w:szCs w:val="24"/>
          <w:rtl/>
          <w:lang w:val="en-US"/>
        </w:rPr>
        <w:t>סוף המאה החמש עשרה, מרחיב על רעיון זה:</w:t>
      </w:r>
    </w:p>
    <w:p w14:paraId="5B703C2F"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3EA750C4" w14:textId="77777777" w:rsidR="00651D35" w:rsidRPr="00947966" w:rsidRDefault="00651D35" w:rsidP="00EF0FD7">
      <w:pPr>
        <w:bidi/>
        <w:spacing w:after="0" w:line="240" w:lineRule="auto"/>
        <w:ind w:left="720"/>
        <w:jc w:val="both"/>
        <w:rPr>
          <w:sz w:val="24"/>
          <w:szCs w:val="24"/>
        </w:rPr>
      </w:pPr>
      <w:r w:rsidRPr="00947966">
        <w:rPr>
          <w:rFonts w:hint="cs"/>
          <w:sz w:val="24"/>
          <w:szCs w:val="24"/>
          <w:rtl/>
        </w:rPr>
        <w:t>ספר כלבו סימן א </w:t>
      </w:r>
    </w:p>
    <w:p w14:paraId="33D25555" w14:textId="77777777" w:rsidR="00651D35" w:rsidRPr="00947966" w:rsidRDefault="00651D35" w:rsidP="00EF0FD7">
      <w:pPr>
        <w:bidi/>
        <w:spacing w:after="0" w:line="240" w:lineRule="auto"/>
        <w:ind w:left="720"/>
        <w:jc w:val="both"/>
        <w:rPr>
          <w:sz w:val="24"/>
          <w:szCs w:val="24"/>
          <w:rtl/>
        </w:rPr>
      </w:pPr>
      <w:r w:rsidRPr="00947966">
        <w:rPr>
          <w:rFonts w:hint="cs"/>
          <w:sz w:val="24"/>
          <w:szCs w:val="24"/>
          <w:rtl/>
        </w:rPr>
        <w:t>וכן הנהיגו רב נטרונאי ורב עמרם ושאר הגאונים לסדר את כלם אפילו לא עשה המעשה, שלא על עצמו בלבד הוא מברך אלא על כל העולם מברך את השם שעשה כל הטובות והחסדים האלו תמיד לכל, ואף על פי שמלשון התלמוד משמע שראוי לברכן בשעת מעשה אפילו בעודו על מטתו ואפילו קודם נטילת ידים, הגדולים ז”ל החמירו בזה ונהגו לסדר כלן אחר נטילת ידים שיברכם בטהרה ובנקיות</w:t>
      </w:r>
    </w:p>
    <w:p w14:paraId="5067D5C8" w14:textId="77777777" w:rsidR="00947966" w:rsidRDefault="00947966" w:rsidP="00EF0FD7">
      <w:pPr>
        <w:widowControl w:val="0"/>
        <w:bidi/>
        <w:spacing w:after="0" w:line="240" w:lineRule="auto"/>
        <w:jc w:val="both"/>
        <w:rPr>
          <w:rFonts w:asciiTheme="minorBidi" w:hAnsiTheme="minorBidi"/>
          <w:sz w:val="24"/>
          <w:szCs w:val="24"/>
          <w:rtl/>
          <w:lang w:val="en-US"/>
        </w:rPr>
      </w:pPr>
    </w:p>
    <w:p w14:paraId="32558B0B" w14:textId="7BC1AF1D" w:rsidR="00651D35" w:rsidRDefault="007E0656"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הכלבו </w:t>
      </w:r>
      <w:r w:rsidR="007D4D35" w:rsidRPr="00947966">
        <w:rPr>
          <w:rFonts w:asciiTheme="minorBidi" w:hAnsiTheme="minorBidi"/>
          <w:sz w:val="24"/>
          <w:szCs w:val="24"/>
          <w:rtl/>
          <w:lang w:val="en-US"/>
        </w:rPr>
        <w:t xml:space="preserve">מוסיף שהנאת העולם בכללותו יכולה </w:t>
      </w:r>
      <w:r w:rsidR="0065032E" w:rsidRPr="00947966">
        <w:rPr>
          <w:rFonts w:asciiTheme="minorBidi" w:hAnsiTheme="minorBidi"/>
          <w:sz w:val="24"/>
          <w:szCs w:val="24"/>
          <w:rtl/>
          <w:lang w:val="en-US"/>
        </w:rPr>
        <w:t xml:space="preserve">להיות </w:t>
      </w:r>
      <w:r w:rsidR="007D4D35" w:rsidRPr="00947966">
        <w:rPr>
          <w:rFonts w:asciiTheme="minorBidi" w:hAnsiTheme="minorBidi"/>
          <w:sz w:val="24"/>
          <w:szCs w:val="24"/>
          <w:rtl/>
          <w:lang w:val="en-US"/>
        </w:rPr>
        <w:t>בסיס לאמירת ברכות אלה. הן משבחות את טובו וחסדו של ה' בבריאת העולם ו</w:t>
      </w:r>
      <w:r w:rsidR="008C2DA3" w:rsidRPr="00947966">
        <w:rPr>
          <w:rFonts w:asciiTheme="minorBidi" w:hAnsiTheme="minorBidi"/>
          <w:sz w:val="24"/>
          <w:szCs w:val="24"/>
          <w:rtl/>
          <w:lang w:val="en-US"/>
        </w:rPr>
        <w:t>ב</w:t>
      </w:r>
      <w:r w:rsidR="007D4D35" w:rsidRPr="00947966">
        <w:rPr>
          <w:rFonts w:asciiTheme="minorBidi" w:hAnsiTheme="minorBidi"/>
          <w:sz w:val="24"/>
          <w:szCs w:val="24"/>
          <w:rtl/>
          <w:lang w:val="en-US"/>
        </w:rPr>
        <w:t>שמירה עליו, ועל כל א</w:t>
      </w:r>
      <w:r w:rsidR="003D29F2" w:rsidRPr="00947966">
        <w:rPr>
          <w:rFonts w:asciiTheme="minorBidi" w:hAnsiTheme="minorBidi"/>
          <w:sz w:val="24"/>
          <w:szCs w:val="24"/>
          <w:rtl/>
          <w:lang w:val="en-US"/>
        </w:rPr>
        <w:t>חד</w:t>
      </w:r>
      <w:r w:rsidR="007D4D35" w:rsidRPr="00947966">
        <w:rPr>
          <w:rFonts w:asciiTheme="minorBidi" w:hAnsiTheme="minorBidi"/>
          <w:sz w:val="24"/>
          <w:szCs w:val="24"/>
          <w:rtl/>
          <w:lang w:val="en-US"/>
        </w:rPr>
        <w:t xml:space="preserve"> להיות אסיר תו</w:t>
      </w:r>
      <w:r w:rsidR="006B0C76" w:rsidRPr="00947966">
        <w:rPr>
          <w:rFonts w:asciiTheme="minorBidi" w:hAnsiTheme="minorBidi"/>
          <w:sz w:val="24"/>
          <w:szCs w:val="24"/>
          <w:rtl/>
          <w:lang w:val="en-US"/>
        </w:rPr>
        <w:t>ד</w:t>
      </w:r>
      <w:r w:rsidR="007D4D35" w:rsidRPr="00947966">
        <w:rPr>
          <w:rFonts w:asciiTheme="minorBidi" w:hAnsiTheme="minorBidi"/>
          <w:sz w:val="24"/>
          <w:szCs w:val="24"/>
          <w:rtl/>
          <w:lang w:val="en-US"/>
        </w:rPr>
        <w:t xml:space="preserve">ה על כך. </w:t>
      </w:r>
    </w:p>
    <w:p w14:paraId="0752AC19"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592D9F77" w14:textId="6E6E86D8" w:rsidR="00867C0E" w:rsidRDefault="001F6083"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השולחן ערוך, בעקבות הרמב"ם, פוסק שיש לברך רק את הברכות המתאימות לכל גבר או אישה באותו יום. הברכות האחרות יכולות להיאמר בלי שם ומלכות, כדי לשמור על הסדר של הברכות מבלי </w:t>
      </w:r>
      <w:r w:rsidR="00415676" w:rsidRPr="00947966">
        <w:rPr>
          <w:rFonts w:asciiTheme="minorBidi" w:hAnsiTheme="minorBidi"/>
          <w:sz w:val="24"/>
          <w:szCs w:val="24"/>
          <w:rtl/>
          <w:lang w:val="en-US"/>
        </w:rPr>
        <w:t xml:space="preserve">לומר </w:t>
      </w:r>
      <w:r w:rsidRPr="00947966">
        <w:rPr>
          <w:rFonts w:asciiTheme="minorBidi" w:hAnsiTheme="minorBidi"/>
          <w:sz w:val="24"/>
          <w:szCs w:val="24"/>
          <w:rtl/>
          <w:lang w:val="en-US"/>
        </w:rPr>
        <w:t>ברכה לבטלה. עם זאת, השולחן ערוך מכיר בכך שהמנהג הרווח הוא לברך את כל הברכות כיחידה אחת בתחילת התפילה</w:t>
      </w:r>
      <w:r w:rsidR="008C2DA3" w:rsidRPr="00947966">
        <w:rPr>
          <w:rFonts w:asciiTheme="minorBidi" w:hAnsiTheme="minorBidi"/>
          <w:sz w:val="24"/>
          <w:szCs w:val="24"/>
          <w:rtl/>
          <w:lang w:val="en-US"/>
        </w:rPr>
        <w:t xml:space="preserve">, </w:t>
      </w:r>
      <w:r w:rsidRPr="00947966">
        <w:rPr>
          <w:rFonts w:asciiTheme="minorBidi" w:hAnsiTheme="minorBidi"/>
          <w:sz w:val="24"/>
          <w:szCs w:val="24"/>
          <w:rtl/>
          <w:lang w:val="en-US"/>
        </w:rPr>
        <w:t>כדברי הכלבו</w:t>
      </w:r>
      <w:r w:rsidR="008C2DA3" w:rsidRPr="00947966">
        <w:rPr>
          <w:rFonts w:asciiTheme="minorBidi" w:hAnsiTheme="minorBidi"/>
          <w:sz w:val="24"/>
          <w:szCs w:val="24"/>
          <w:rtl/>
          <w:lang w:val="en-US"/>
        </w:rPr>
        <w:t>,</w:t>
      </w:r>
      <w:r w:rsidRPr="00947966">
        <w:rPr>
          <w:rFonts w:asciiTheme="minorBidi" w:hAnsiTheme="minorBidi"/>
          <w:sz w:val="24"/>
          <w:szCs w:val="24"/>
          <w:rtl/>
          <w:lang w:val="en-US"/>
        </w:rPr>
        <w:t xml:space="preserve"> ולא בנפרד לאורך הבוקר. הרמ"א פוסק כדברי הרמב"ן (ולפי שיטת גאונים שקדמו לו).</w:t>
      </w:r>
      <w:r w:rsidR="00867C0E" w:rsidRPr="00947966">
        <w:rPr>
          <w:rStyle w:val="FootnoteReference"/>
          <w:rFonts w:asciiTheme="minorBidi" w:hAnsiTheme="minorBidi"/>
          <w:sz w:val="24"/>
          <w:szCs w:val="24"/>
          <w:rtl/>
          <w:lang w:val="en-US"/>
        </w:rPr>
        <w:footnoteReference w:id="1"/>
      </w:r>
    </w:p>
    <w:p w14:paraId="7E0C5432" w14:textId="77777777" w:rsidR="00947966" w:rsidRPr="00947966" w:rsidRDefault="00947966" w:rsidP="00EF0FD7">
      <w:pPr>
        <w:widowControl w:val="0"/>
        <w:bidi/>
        <w:spacing w:after="0" w:line="240" w:lineRule="auto"/>
        <w:jc w:val="both"/>
        <w:rPr>
          <w:rFonts w:asciiTheme="minorBidi" w:hAnsiTheme="minorBidi"/>
          <w:sz w:val="24"/>
          <w:szCs w:val="24"/>
          <w:rtl/>
          <w:lang w:val="en-US"/>
        </w:rPr>
      </w:pPr>
    </w:p>
    <w:p w14:paraId="0C903CF1" w14:textId="77777777" w:rsidR="00867C0E" w:rsidRDefault="00867C0E" w:rsidP="00EF0FD7">
      <w:pPr>
        <w:pStyle w:val="BriefQuote"/>
        <w:widowControl w:val="0"/>
        <w:bidi/>
        <w:spacing w:after="0"/>
        <w:jc w:val="both"/>
        <w:rPr>
          <w:rtl/>
        </w:rPr>
      </w:pPr>
      <w:r w:rsidRPr="00947966">
        <w:rPr>
          <w:rtl/>
        </w:rPr>
        <w:t>מתי מברכים אותן?</w:t>
      </w:r>
    </w:p>
    <w:p w14:paraId="38D60EA0" w14:textId="77777777" w:rsidR="00947966" w:rsidRPr="00947966" w:rsidRDefault="00947966" w:rsidP="00EF0FD7">
      <w:pPr>
        <w:pStyle w:val="BriefQuote"/>
        <w:widowControl w:val="0"/>
        <w:bidi/>
        <w:spacing w:after="0"/>
        <w:jc w:val="both"/>
        <w:rPr>
          <w:rtl/>
        </w:rPr>
      </w:pPr>
    </w:p>
    <w:p w14:paraId="38E75771" w14:textId="4386A94B"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אנו מברכים את ברכות השחר מדי יום כדי להיזכר בכל פעם מחדש בפלא של תפקוד העולם ובכך שאנו חלק ממנו. בעוד שהשולחן ערוך כותב שחובה לברך אותן בכל יום, הוא אינו מקצה זמן ספציפי לכך.</w:t>
      </w:r>
      <w:r w:rsidRPr="00947966">
        <w:rPr>
          <w:rStyle w:val="FootnoteReference"/>
          <w:rFonts w:asciiTheme="minorBidi" w:hAnsiTheme="minorBidi"/>
          <w:sz w:val="24"/>
          <w:szCs w:val="24"/>
          <w:rtl/>
        </w:rPr>
        <w:footnoteReference w:id="2"/>
      </w:r>
      <w:r w:rsidRPr="00947966">
        <w:rPr>
          <w:rFonts w:asciiTheme="minorBidi" w:hAnsiTheme="minorBidi"/>
          <w:sz w:val="24"/>
          <w:szCs w:val="24"/>
          <w:rtl/>
        </w:rPr>
        <w:t xml:space="preserve"> </w:t>
      </w:r>
    </w:p>
    <w:p w14:paraId="0720B35E" w14:textId="77777777" w:rsidR="00947966" w:rsidRPr="00947966" w:rsidRDefault="00947966" w:rsidP="00EF0FD7">
      <w:pPr>
        <w:widowControl w:val="0"/>
        <w:bidi/>
        <w:spacing w:after="0" w:line="240" w:lineRule="auto"/>
        <w:jc w:val="both"/>
        <w:rPr>
          <w:rFonts w:asciiTheme="minorBidi" w:hAnsiTheme="minorBidi"/>
          <w:sz w:val="24"/>
          <w:szCs w:val="24"/>
          <w:rtl/>
        </w:rPr>
      </w:pPr>
    </w:p>
    <w:p w14:paraId="147EA4AC" w14:textId="72F3B200"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המשנה ברורה פוסק שרצוי שברכות השחר ייאמרו עד סוף שעה רביעית (מסגרת הזמן האידיאלית לתפילת שחרית, שליש משעות האור שיש ביום). אך אם יש צורך, ניתן לברך אותן לאורך כל היום, </w:t>
      </w:r>
      <w:r w:rsidRPr="00947966">
        <w:rPr>
          <w:rFonts w:asciiTheme="minorBidi" w:hAnsiTheme="minorBidi"/>
          <w:sz w:val="24"/>
          <w:szCs w:val="24"/>
          <w:rtl/>
        </w:rPr>
        <w:lastRenderedPageBreak/>
        <w:t>ואפילו בלילה.</w:t>
      </w:r>
    </w:p>
    <w:p w14:paraId="35EE4E4B" w14:textId="77777777" w:rsidR="00947966" w:rsidRPr="00947966" w:rsidRDefault="00947966" w:rsidP="00EF0FD7">
      <w:pPr>
        <w:widowControl w:val="0"/>
        <w:bidi/>
        <w:spacing w:after="0" w:line="240" w:lineRule="auto"/>
        <w:jc w:val="both"/>
        <w:rPr>
          <w:rFonts w:asciiTheme="minorBidi" w:hAnsiTheme="minorBidi"/>
          <w:sz w:val="24"/>
          <w:szCs w:val="24"/>
        </w:rPr>
      </w:pPr>
    </w:p>
    <w:p w14:paraId="2EDE7667" w14:textId="77777777" w:rsidR="00867C0E" w:rsidRPr="00947966" w:rsidRDefault="00867C0E" w:rsidP="00EF0FD7">
      <w:pPr>
        <w:bidi/>
        <w:spacing w:after="0" w:line="240" w:lineRule="auto"/>
        <w:ind w:left="720"/>
        <w:jc w:val="both"/>
        <w:rPr>
          <w:sz w:val="24"/>
          <w:szCs w:val="24"/>
        </w:rPr>
      </w:pPr>
      <w:r w:rsidRPr="00947966">
        <w:rPr>
          <w:rFonts w:hint="cs"/>
          <w:sz w:val="24"/>
          <w:szCs w:val="24"/>
          <w:rtl/>
        </w:rPr>
        <w:t>משנה ברורה סימן נב סעיף קטן י </w:t>
      </w:r>
    </w:p>
    <w:p w14:paraId="27711A39" w14:textId="77777777" w:rsidR="00867C0E" w:rsidRPr="00947966" w:rsidRDefault="00867C0E" w:rsidP="00EF0FD7">
      <w:pPr>
        <w:bidi/>
        <w:spacing w:after="0" w:line="240" w:lineRule="auto"/>
        <w:ind w:left="720"/>
        <w:jc w:val="both"/>
        <w:rPr>
          <w:sz w:val="24"/>
          <w:szCs w:val="24"/>
          <w:rtl/>
        </w:rPr>
      </w:pPr>
      <w:r w:rsidRPr="00947966">
        <w:rPr>
          <w:rFonts w:hint="cs"/>
          <w:sz w:val="24"/>
          <w:szCs w:val="24"/>
          <w:rtl/>
        </w:rPr>
        <w:t>דזמן כל הברכות הוא כל היום בדיעבד וכן כתב בספר מעשה רב להגר”א ז”ל והוסיף שם עוד יותר דאפילו בלילה עד שעת השינה הוא חיובן אם שכח לאומרן קודם …ומ”מ [ומכל מקום] לכתחלה צריך ליזהר שלא לאחר הברכות יותר מד’ שעות על היום …</w:t>
      </w:r>
    </w:p>
    <w:p w14:paraId="7C2E81BA" w14:textId="77777777" w:rsidR="00947966" w:rsidRDefault="00947966" w:rsidP="00EF0FD7">
      <w:pPr>
        <w:widowControl w:val="0"/>
        <w:bidi/>
        <w:spacing w:after="0" w:line="240" w:lineRule="auto"/>
        <w:jc w:val="both"/>
        <w:rPr>
          <w:rFonts w:asciiTheme="minorBidi" w:hAnsiTheme="minorBidi"/>
          <w:sz w:val="24"/>
          <w:szCs w:val="24"/>
          <w:rtl/>
        </w:rPr>
      </w:pPr>
    </w:p>
    <w:p w14:paraId="726F4AD0" w14:textId="123E5423" w:rsidR="00867C0E" w:rsidRDefault="00867C0E" w:rsidP="00EF0FD7">
      <w:pPr>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 xml:space="preserve">מאחר שקיימת גמישות בזמנים, לפחות בדיעבד, ברכות השחר לא נחשבות כמצווה שהזמן גרמה. </w:t>
      </w:r>
    </w:p>
    <w:p w14:paraId="0EE58EF3" w14:textId="77777777" w:rsidR="00BE69DC" w:rsidRPr="00947966" w:rsidRDefault="00BE69DC" w:rsidP="00EF0FD7">
      <w:pPr>
        <w:widowControl w:val="0"/>
        <w:bidi/>
        <w:spacing w:after="0" w:line="240" w:lineRule="auto"/>
        <w:jc w:val="both"/>
        <w:rPr>
          <w:rFonts w:asciiTheme="minorBidi" w:hAnsiTheme="minorBidi"/>
          <w:sz w:val="24"/>
          <w:szCs w:val="24"/>
          <w:rtl/>
        </w:rPr>
      </w:pPr>
    </w:p>
    <w:p w14:paraId="2310C567" w14:textId="0CCF2F21" w:rsidR="00867C0E" w:rsidRDefault="00867C0E" w:rsidP="00EF0FD7">
      <w:pPr>
        <w:pStyle w:val="Heading1"/>
        <w:keepNext w:val="0"/>
        <w:keepLines w:val="0"/>
        <w:widowControl w:val="0"/>
        <w:spacing w:before="0" w:line="240" w:lineRule="auto"/>
        <w:jc w:val="both"/>
        <w:rPr>
          <w:sz w:val="24"/>
          <w:szCs w:val="24"/>
          <w:rtl/>
        </w:rPr>
      </w:pPr>
      <w:r w:rsidRPr="00947966">
        <w:rPr>
          <w:sz w:val="24"/>
          <w:szCs w:val="24"/>
          <w:rtl/>
        </w:rPr>
        <w:t>נשים וברכות השחר</w:t>
      </w:r>
    </w:p>
    <w:p w14:paraId="4222CA92" w14:textId="77777777" w:rsidR="00947966" w:rsidRPr="00947966" w:rsidRDefault="00947966" w:rsidP="00EF0FD7">
      <w:pPr>
        <w:bidi/>
        <w:spacing w:after="0" w:line="240" w:lineRule="auto"/>
        <w:rPr>
          <w:rtl/>
          <w:lang w:val="en-US"/>
        </w:rPr>
      </w:pPr>
    </w:p>
    <w:p w14:paraId="17D1AD02" w14:textId="3D80B4CF" w:rsidR="00867C0E" w:rsidRDefault="00867C0E" w:rsidP="00EF0FD7">
      <w:pPr>
        <w:pStyle w:val="SubQuote"/>
        <w:widowControl w:val="0"/>
        <w:bidi/>
        <w:spacing w:after="0" w:line="240" w:lineRule="auto"/>
        <w:jc w:val="both"/>
        <w:rPr>
          <w:sz w:val="24"/>
          <w:szCs w:val="24"/>
          <w:rtl/>
        </w:rPr>
      </w:pPr>
      <w:r w:rsidRPr="00947966">
        <w:rPr>
          <w:sz w:val="24"/>
          <w:szCs w:val="24"/>
          <w:rtl/>
        </w:rPr>
        <w:t>האם נשים חייבות בברכות השחר?</w:t>
      </w:r>
    </w:p>
    <w:p w14:paraId="6DC9F8B7" w14:textId="77777777" w:rsidR="00947966" w:rsidRPr="00947966" w:rsidRDefault="00947966" w:rsidP="00EF0FD7">
      <w:pPr>
        <w:pStyle w:val="SubQuote"/>
        <w:widowControl w:val="0"/>
        <w:bidi/>
        <w:spacing w:after="0" w:line="240" w:lineRule="auto"/>
        <w:jc w:val="both"/>
        <w:rPr>
          <w:sz w:val="24"/>
          <w:szCs w:val="24"/>
          <w:rtl/>
        </w:rPr>
      </w:pPr>
    </w:p>
    <w:p w14:paraId="471E0AE0" w14:textId="1B0C4598"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בהתאם למה שראינו, המשנה ברורה מעלה את האפשרות לכך שברכות השחר הן מצוות עשה שהזמן גרמה, אך דוחה אותה. בשל כך, הפטור לנשים ממצוות עשה שהזמן גרמן אינו שייך כאן. </w:t>
      </w:r>
    </w:p>
    <w:p w14:paraId="4C990CA4" w14:textId="77777777" w:rsidR="00947966" w:rsidRPr="00947966" w:rsidRDefault="00947966" w:rsidP="00EF0FD7">
      <w:pPr>
        <w:widowControl w:val="0"/>
        <w:bidi/>
        <w:spacing w:after="0" w:line="240" w:lineRule="auto"/>
        <w:jc w:val="both"/>
        <w:rPr>
          <w:rFonts w:asciiTheme="minorBidi" w:hAnsiTheme="minorBidi"/>
          <w:sz w:val="24"/>
          <w:szCs w:val="24"/>
          <w:rtl/>
        </w:rPr>
      </w:pPr>
    </w:p>
    <w:p w14:paraId="075132A8" w14:textId="61E0D23E"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זאת ועוד, השולחן ערוך כותב שנשים מברכות "שעשני כרצונו" במקום "שלא עשני אישה". ברכה זו היא חלק מברכות השחר, והשולחן ערוך אינו מציין או רומז שנשים פטורות מברכות אלו. </w:t>
      </w:r>
    </w:p>
    <w:p w14:paraId="1A2973B8" w14:textId="77777777" w:rsidR="00947966" w:rsidRPr="00F326FC" w:rsidRDefault="00947966" w:rsidP="00EF0FD7">
      <w:pPr>
        <w:bidi/>
        <w:spacing w:after="0" w:line="240" w:lineRule="auto"/>
        <w:ind w:left="720"/>
        <w:jc w:val="both"/>
        <w:rPr>
          <w:sz w:val="24"/>
          <w:szCs w:val="24"/>
          <w:rtl/>
        </w:rPr>
      </w:pPr>
    </w:p>
    <w:p w14:paraId="47E90A3E" w14:textId="77777777" w:rsidR="00867C0E" w:rsidRPr="00F326FC" w:rsidRDefault="00867C0E" w:rsidP="00EF0FD7">
      <w:pPr>
        <w:bidi/>
        <w:spacing w:after="0" w:line="240" w:lineRule="auto"/>
        <w:ind w:left="720"/>
        <w:jc w:val="both"/>
        <w:rPr>
          <w:sz w:val="24"/>
          <w:szCs w:val="24"/>
        </w:rPr>
      </w:pPr>
      <w:r w:rsidRPr="00F326FC">
        <w:rPr>
          <w:rFonts w:hint="cs"/>
          <w:sz w:val="24"/>
          <w:szCs w:val="24"/>
          <w:rtl/>
        </w:rPr>
        <w:t>משנה ברורה סימן ע </w:t>
      </w:r>
    </w:p>
    <w:p w14:paraId="523AC35D" w14:textId="77777777" w:rsidR="00867C0E" w:rsidRDefault="00867C0E" w:rsidP="00EF0FD7">
      <w:pPr>
        <w:bidi/>
        <w:spacing w:after="0" w:line="240" w:lineRule="auto"/>
        <w:ind w:left="720"/>
        <w:jc w:val="both"/>
        <w:rPr>
          <w:sz w:val="24"/>
          <w:szCs w:val="24"/>
          <w:rtl/>
        </w:rPr>
      </w:pPr>
      <w:r w:rsidRPr="00F326FC">
        <w:rPr>
          <w:rFonts w:hint="cs"/>
          <w:sz w:val="24"/>
          <w:szCs w:val="24"/>
          <w:rtl/>
        </w:rPr>
        <w:t>ומסתימת לשון הטוש”ע [הטור ושלחן ערוך] … משמע דמברכות ברכות השחר כמו אנשים</w:t>
      </w:r>
    </w:p>
    <w:p w14:paraId="1C0E7588" w14:textId="77777777" w:rsidR="00F326FC" w:rsidRPr="00F326FC" w:rsidRDefault="00F326FC" w:rsidP="00EF0FD7">
      <w:pPr>
        <w:bidi/>
        <w:spacing w:after="0" w:line="240" w:lineRule="auto"/>
        <w:ind w:left="720"/>
        <w:jc w:val="both"/>
        <w:rPr>
          <w:sz w:val="24"/>
          <w:szCs w:val="24"/>
          <w:rtl/>
        </w:rPr>
      </w:pPr>
    </w:p>
    <w:p w14:paraId="4F32C24B" w14:textId="08EE76FC"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חשוב מכך, הגיוני מאוד שנשים יברכו את ברכות השחר, שכן אלה הן ברכות שבח על העולם ועל הזכות להיות חלק ממנו, והן רלוונטיות באותה מידה לנשים ולגברים.</w:t>
      </w:r>
    </w:p>
    <w:p w14:paraId="5DE2F0E7"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1B94FADC" w14:textId="1ACB4CE8"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ערוך השולחן כותב זאת בברור:</w:t>
      </w:r>
    </w:p>
    <w:p w14:paraId="5A0048AE"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38FC057C" w14:textId="77777777" w:rsidR="00867C0E" w:rsidRPr="00F326FC" w:rsidRDefault="00867C0E" w:rsidP="00EF0FD7">
      <w:pPr>
        <w:bidi/>
        <w:spacing w:after="0" w:line="240" w:lineRule="auto"/>
        <w:ind w:left="720"/>
        <w:jc w:val="both"/>
        <w:rPr>
          <w:sz w:val="24"/>
          <w:szCs w:val="24"/>
        </w:rPr>
      </w:pPr>
      <w:r w:rsidRPr="00F326FC">
        <w:rPr>
          <w:rFonts w:hint="cs"/>
          <w:sz w:val="24"/>
          <w:szCs w:val="24"/>
          <w:rtl/>
        </w:rPr>
        <w:t>ערוך השולחן אורח חיים סימן ע </w:t>
      </w:r>
    </w:p>
    <w:p w14:paraId="376B3F23" w14:textId="77777777" w:rsidR="00867C0E" w:rsidRDefault="00867C0E" w:rsidP="00EF0FD7">
      <w:pPr>
        <w:bidi/>
        <w:spacing w:after="0" w:line="240" w:lineRule="auto"/>
        <w:ind w:left="720"/>
        <w:jc w:val="both"/>
        <w:rPr>
          <w:sz w:val="24"/>
          <w:szCs w:val="24"/>
          <w:rtl/>
        </w:rPr>
      </w:pPr>
      <w:r w:rsidRPr="00F326FC">
        <w:rPr>
          <w:rFonts w:hint="cs"/>
          <w:sz w:val="24"/>
          <w:szCs w:val="24"/>
          <w:rtl/>
        </w:rPr>
        <w:t>ובברכות השחר חייבות מדינא שגם הן בכללא דברכות שעליהן נתקנו כל ברכות השחר</w:t>
      </w:r>
    </w:p>
    <w:p w14:paraId="1CEB9A76" w14:textId="77777777" w:rsidR="00F326FC" w:rsidRPr="00F326FC" w:rsidRDefault="00F326FC" w:rsidP="00EF0FD7">
      <w:pPr>
        <w:bidi/>
        <w:spacing w:after="0" w:line="240" w:lineRule="auto"/>
        <w:ind w:left="720"/>
        <w:jc w:val="both"/>
        <w:rPr>
          <w:sz w:val="24"/>
          <w:szCs w:val="24"/>
          <w:rtl/>
        </w:rPr>
      </w:pPr>
    </w:p>
    <w:p w14:paraId="04521077" w14:textId="12886E53"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כל יהודי צריך לברך את ברכות השחר כהכרה יום־יומית בקב"ה ובעולם שברא.</w:t>
      </w:r>
      <w:r w:rsidRPr="00947966">
        <w:rPr>
          <w:rStyle w:val="FootnoteReference"/>
          <w:rFonts w:asciiTheme="minorBidi" w:hAnsiTheme="minorBidi"/>
          <w:sz w:val="24"/>
          <w:szCs w:val="24"/>
          <w:rtl/>
          <w:lang w:val="en-US"/>
        </w:rPr>
        <w:footnoteReference w:id="3"/>
      </w:r>
    </w:p>
    <w:p w14:paraId="5A4DBC87"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1CD8EECD" w14:textId="2751188C" w:rsidR="00867C0E" w:rsidRDefault="00867C0E" w:rsidP="00EF0FD7">
      <w:pPr>
        <w:pStyle w:val="SubQuote"/>
        <w:widowControl w:val="0"/>
        <w:bidi/>
        <w:spacing w:after="0" w:line="240" w:lineRule="auto"/>
        <w:jc w:val="both"/>
        <w:rPr>
          <w:sz w:val="24"/>
          <w:szCs w:val="24"/>
          <w:rtl/>
        </w:rPr>
      </w:pPr>
      <w:r w:rsidRPr="00947966">
        <w:rPr>
          <w:sz w:val="24"/>
          <w:szCs w:val="24"/>
          <w:rtl/>
        </w:rPr>
        <w:t>האם נשים צריכות לברך בלשון נקבה?</w:t>
      </w:r>
    </w:p>
    <w:p w14:paraId="06F55C43" w14:textId="77777777" w:rsidR="00F326FC" w:rsidRPr="00947966" w:rsidRDefault="00F326FC" w:rsidP="00EF0FD7">
      <w:pPr>
        <w:pStyle w:val="SubQuote"/>
        <w:widowControl w:val="0"/>
        <w:bidi/>
        <w:spacing w:after="0" w:line="240" w:lineRule="auto"/>
        <w:jc w:val="both"/>
        <w:rPr>
          <w:sz w:val="24"/>
          <w:szCs w:val="24"/>
          <w:rtl/>
        </w:rPr>
      </w:pPr>
    </w:p>
    <w:p w14:paraId="494E00F8" w14:textId="05C49310"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חלק מהברכות, כגון </w:t>
      </w:r>
      <w:r w:rsidRPr="00947966">
        <w:rPr>
          <w:rFonts w:asciiTheme="minorBidi" w:hAnsiTheme="minorBidi"/>
          <w:i/>
          <w:iCs/>
          <w:sz w:val="24"/>
          <w:szCs w:val="24"/>
          <w:rtl/>
          <w:lang w:val="en-US"/>
        </w:rPr>
        <w:t>שלא עשני גוי</w:t>
      </w:r>
      <w:r w:rsidRPr="00947966">
        <w:rPr>
          <w:rFonts w:asciiTheme="minorBidi" w:hAnsiTheme="minorBidi"/>
          <w:sz w:val="24"/>
          <w:szCs w:val="24"/>
          <w:rtl/>
          <w:lang w:val="en-US"/>
        </w:rPr>
        <w:t xml:space="preserve"> ו</w:t>
      </w:r>
      <w:r w:rsidRPr="00947966">
        <w:rPr>
          <w:rFonts w:asciiTheme="minorBidi" w:hAnsiTheme="minorBidi"/>
          <w:i/>
          <w:iCs/>
          <w:sz w:val="24"/>
          <w:szCs w:val="24"/>
          <w:rtl/>
          <w:lang w:val="en-US"/>
        </w:rPr>
        <w:t>שלא עשני עבד</w:t>
      </w:r>
      <w:r w:rsidRPr="00947966">
        <w:rPr>
          <w:rFonts w:asciiTheme="minorBidi" w:hAnsiTheme="minorBidi"/>
          <w:sz w:val="24"/>
          <w:szCs w:val="24"/>
          <w:rtl/>
          <w:lang w:val="en-US"/>
        </w:rPr>
        <w:t xml:space="preserve">, מדברות על זהות ומבוססות על גמרא אחרת (בה נתעמק יותר כשנגיע לברכת </w:t>
      </w:r>
      <w:r w:rsidRPr="00947966">
        <w:rPr>
          <w:rFonts w:asciiTheme="minorBidi" w:hAnsiTheme="minorBidi"/>
          <w:i/>
          <w:iCs/>
          <w:sz w:val="24"/>
          <w:szCs w:val="24"/>
          <w:rtl/>
          <w:lang w:val="en-US"/>
        </w:rPr>
        <w:t xml:space="preserve">שלא עשני </w:t>
      </w:r>
      <w:r w:rsidRPr="00947966">
        <w:rPr>
          <w:rFonts w:asciiTheme="minorBidi" w:hAnsiTheme="minorBidi"/>
          <w:sz w:val="24"/>
          <w:szCs w:val="24"/>
          <w:rtl/>
          <w:lang w:val="en-US"/>
        </w:rPr>
        <w:t xml:space="preserve">אישה). הן כתובות שם בגוף ראשון בלשון זכר־יחיד. אך בלשון נקבה נאמר </w:t>
      </w:r>
      <w:r w:rsidRPr="00947966">
        <w:rPr>
          <w:rFonts w:asciiTheme="minorBidi" w:hAnsiTheme="minorBidi"/>
          <w:i/>
          <w:iCs/>
          <w:sz w:val="24"/>
          <w:szCs w:val="24"/>
          <w:rtl/>
          <w:lang w:val="en-US"/>
        </w:rPr>
        <w:t>גויה</w:t>
      </w:r>
      <w:r w:rsidRPr="00947966">
        <w:rPr>
          <w:rFonts w:asciiTheme="minorBidi" w:hAnsiTheme="minorBidi"/>
          <w:sz w:val="24"/>
          <w:szCs w:val="24"/>
          <w:rtl/>
          <w:lang w:val="en-US"/>
        </w:rPr>
        <w:t xml:space="preserve"> ו</w:t>
      </w:r>
      <w:r w:rsidRPr="00947966">
        <w:rPr>
          <w:rFonts w:asciiTheme="minorBidi" w:hAnsiTheme="minorBidi"/>
          <w:i/>
          <w:iCs/>
          <w:sz w:val="24"/>
          <w:szCs w:val="24"/>
          <w:rtl/>
          <w:lang w:val="en-US"/>
        </w:rPr>
        <w:t>שפחה</w:t>
      </w:r>
      <w:r w:rsidRPr="00947966">
        <w:rPr>
          <w:rFonts w:asciiTheme="minorBidi" w:hAnsiTheme="minorBidi"/>
          <w:sz w:val="24"/>
          <w:szCs w:val="24"/>
          <w:rtl/>
          <w:lang w:val="en-US"/>
        </w:rPr>
        <w:t xml:space="preserve">. </w:t>
      </w:r>
    </w:p>
    <w:p w14:paraId="0FD4E235"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4250A353" w14:textId="614A7B57"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האם יש לכך השפעה על הברכה שנשים מברכות? החיד"א כותב שכן:</w:t>
      </w:r>
    </w:p>
    <w:p w14:paraId="3A7B4C89"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721BEE9D" w14:textId="016AB118" w:rsidR="00867C0E" w:rsidRPr="00F326FC" w:rsidRDefault="00867C0E" w:rsidP="00EF0FD7">
      <w:pPr>
        <w:bidi/>
        <w:spacing w:after="0" w:line="240" w:lineRule="auto"/>
        <w:ind w:left="720"/>
        <w:jc w:val="both"/>
        <w:rPr>
          <w:sz w:val="24"/>
          <w:szCs w:val="24"/>
        </w:rPr>
      </w:pPr>
      <w:r w:rsidRPr="00F326FC">
        <w:rPr>
          <w:rFonts w:hint="cs"/>
          <w:sz w:val="24"/>
          <w:szCs w:val="24"/>
          <w:rtl/>
        </w:rPr>
        <w:t>חיד”א קשר גודל ה, כב </w:t>
      </w:r>
    </w:p>
    <w:p w14:paraId="349E0495" w14:textId="77777777" w:rsidR="00867C0E" w:rsidRDefault="00867C0E" w:rsidP="00EF0FD7">
      <w:pPr>
        <w:bidi/>
        <w:spacing w:after="0" w:line="240" w:lineRule="auto"/>
        <w:ind w:left="720"/>
        <w:jc w:val="both"/>
        <w:rPr>
          <w:sz w:val="24"/>
          <w:szCs w:val="24"/>
          <w:rtl/>
        </w:rPr>
      </w:pPr>
      <w:r w:rsidRPr="00F326FC">
        <w:rPr>
          <w:rFonts w:hint="cs"/>
          <w:sz w:val="24"/>
          <w:szCs w:val="24"/>
          <w:rtl/>
        </w:rPr>
        <w:t>נשים מברכות שלא עשאני גויה שלא עשאני שפחה בשם ומלכות…</w:t>
      </w:r>
    </w:p>
    <w:p w14:paraId="033A3AAA" w14:textId="77777777" w:rsidR="00F326FC" w:rsidRPr="00F326FC" w:rsidRDefault="00F326FC" w:rsidP="00EF0FD7">
      <w:pPr>
        <w:bidi/>
        <w:spacing w:after="0" w:line="240" w:lineRule="auto"/>
        <w:ind w:left="720"/>
        <w:jc w:val="both"/>
        <w:rPr>
          <w:sz w:val="24"/>
          <w:szCs w:val="24"/>
          <w:rtl/>
        </w:rPr>
      </w:pPr>
    </w:p>
    <w:p w14:paraId="04348CCF" w14:textId="77777777" w:rsidR="00F326FC"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ככל הנראה, סברתו של החיד"א היא כזו: אישה אומנם יכולה להודות על כך שהיא איננה גוי או עבד, אך דבר זה רחוק מאד מעולמה. לעומת זאת, במציאות חיים יותר דומה לחייה שלה יכולה הייתה אישה להיות היא עצמה, אך לא יהודיה ולא בת חורין. לכן יותר מדויק בעבורה להודות על היותה אישה שאיננה גויה או שפחה. </w:t>
      </w:r>
    </w:p>
    <w:p w14:paraId="01BD5C21" w14:textId="77777777" w:rsidR="00F326FC" w:rsidRDefault="00F326FC" w:rsidP="00EF0FD7">
      <w:pPr>
        <w:widowControl w:val="0"/>
        <w:bidi/>
        <w:spacing w:after="0" w:line="240" w:lineRule="auto"/>
        <w:jc w:val="both"/>
        <w:rPr>
          <w:rFonts w:asciiTheme="minorBidi" w:hAnsiTheme="minorBidi"/>
          <w:sz w:val="24"/>
          <w:szCs w:val="24"/>
          <w:rtl/>
          <w:lang w:val="en-US"/>
        </w:rPr>
      </w:pPr>
    </w:p>
    <w:p w14:paraId="273FE62B" w14:textId="6F0A85D6"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פסיקתו של החיד"א שנשים מברכות בלשון נקבה בשם ומלכות חשובה במיוחד. המשמעות לכך היא שגם הברכות בלשון נקבה נחשבות כברכות מן המניין. השינוי הלשוני חשוב מספיק בשביל שיהיה עדיף לברך בלשון נקבה, אך לא משנה את עצם הברכה מזו המקורית שמופיעה בגמרא.</w:t>
      </w:r>
    </w:p>
    <w:p w14:paraId="5F1A42D5"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1EDE762F" w14:textId="6CD38C6E"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כמאתיים שנה לאחר מכן, שבט הלוי חולק על כך:</w:t>
      </w:r>
    </w:p>
    <w:p w14:paraId="6E475DFC"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6AD1CB20" w14:textId="0ABF3F84" w:rsidR="00867C0E" w:rsidRPr="00F326FC" w:rsidRDefault="00867C0E" w:rsidP="00EF0FD7">
      <w:pPr>
        <w:bidi/>
        <w:spacing w:after="0" w:line="240" w:lineRule="auto"/>
        <w:ind w:left="720"/>
        <w:jc w:val="both"/>
        <w:rPr>
          <w:sz w:val="24"/>
          <w:szCs w:val="24"/>
        </w:rPr>
      </w:pPr>
      <w:r w:rsidRPr="00F326FC">
        <w:rPr>
          <w:rFonts w:hint="cs"/>
          <w:sz w:val="24"/>
          <w:szCs w:val="24"/>
          <w:rtl/>
        </w:rPr>
        <w:t>שו”ת שבט הלוי חלק י סימן ח, א </w:t>
      </w:r>
    </w:p>
    <w:p w14:paraId="0D6A7613" w14:textId="77777777" w:rsidR="00867C0E" w:rsidRPr="00F326FC" w:rsidRDefault="00867C0E" w:rsidP="00EF0FD7">
      <w:pPr>
        <w:bidi/>
        <w:spacing w:after="0" w:line="240" w:lineRule="auto"/>
        <w:ind w:left="720"/>
        <w:jc w:val="both"/>
        <w:rPr>
          <w:sz w:val="24"/>
          <w:szCs w:val="24"/>
          <w:rtl/>
        </w:rPr>
      </w:pPr>
      <w:r w:rsidRPr="00F326FC">
        <w:rPr>
          <w:rFonts w:hint="cs"/>
          <w:sz w:val="24"/>
          <w:szCs w:val="24"/>
          <w:rtl/>
        </w:rPr>
        <w:t>אשר שאל בענין ברכת שלא עשני גוי ועבד לאשה אם יאמרו כן או גויה ושפחה כדעת… החיד”א … לדידי אין ספק … שגם נשים מברכות גוי ועבד והנראה לענ”ד [לפי עניות דעתי] , בסי’ מ”ו ס”ד הלשון צריך לברך בכל יום שלא עשני גוי ושלא עשני עבד ושלא עשני אשה ומסיים המחבר והנשים מברכות שעשני כרצונו, פשוטם וסתימתם של דברים שבשאר ברכות אין הבדל בין איש לאשה…והיינו גוי כולל זכר ונקבה, וכן עבד כולל זכר ונקבה…</w:t>
      </w:r>
    </w:p>
    <w:p w14:paraId="2B943239" w14:textId="77777777" w:rsidR="00F326FC" w:rsidRDefault="00F326FC" w:rsidP="00EF0FD7">
      <w:pPr>
        <w:widowControl w:val="0"/>
        <w:bidi/>
        <w:spacing w:after="0" w:line="240" w:lineRule="auto"/>
        <w:jc w:val="both"/>
        <w:rPr>
          <w:rFonts w:asciiTheme="minorBidi" w:hAnsiTheme="minorBidi"/>
          <w:sz w:val="24"/>
          <w:szCs w:val="24"/>
          <w:rtl/>
          <w:lang w:val="en-US"/>
        </w:rPr>
      </w:pPr>
    </w:p>
    <w:p w14:paraId="330A0FAA" w14:textId="42ED7AFE"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 xml:space="preserve">לדברי שבט הלוי, אישה המודה על כך שאינה עבד כוללת בתוך כך גם את ההודאה שאינה שפחה, עבד ממין נקבה. </w:t>
      </w:r>
    </w:p>
    <w:p w14:paraId="0BED8F14"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0A9BE988" w14:textId="1BB68459"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על מה המחלוקת בעצם? יש לציין כי אף אחד מפוסקים אלה לא מטיל ספק בחיובה של אישה לברך את ברכות השחר. הם חלוקים בשאלה מה יש להדגיש בברכות: דיוק בתיאור הנסיבות האישיות של האדם, או נאמנות לנוסח המקורי של הברכה. לפי שיטת החיד"א, אולי ייתכנו מקרים נוספים שבהם אישה תוכל לשנות את נוסח התפילה לגוף ראשון בלשון נקבה. לפי שיטת שבט הלוי, נשים מבינות שהנוסח הכתוב בלשון זכר מתייחס לשני המינים, ואין צורך לבצע התאמה לכך, במיוחד כאשר קיים מנהג קדום לשימוש בלשון זכר.</w:t>
      </w:r>
    </w:p>
    <w:p w14:paraId="37BCE08A"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58FBF554" w14:textId="44000108" w:rsidR="00867C0E" w:rsidRDefault="00867C0E" w:rsidP="00EF0FD7">
      <w:pPr>
        <w:widowControl w:val="0"/>
        <w:bidi/>
        <w:spacing w:after="0" w:line="240" w:lineRule="auto"/>
        <w:jc w:val="both"/>
        <w:rPr>
          <w:rFonts w:asciiTheme="minorBidi" w:hAnsiTheme="minorBidi"/>
          <w:sz w:val="24"/>
          <w:szCs w:val="24"/>
          <w:rtl/>
          <w:lang w:val="en-US"/>
        </w:rPr>
      </w:pPr>
      <w:r w:rsidRPr="00947966">
        <w:rPr>
          <w:rFonts w:asciiTheme="minorBidi" w:hAnsiTheme="minorBidi"/>
          <w:sz w:val="24"/>
          <w:szCs w:val="24"/>
          <w:rtl/>
          <w:lang w:val="en-US"/>
        </w:rPr>
        <w:t>עם זאת, אפילו שבט הלוי מתיר התאמות בנוסח כאשר התפילה איננה רשמית או שמקורה אינו בגמרא, כדוגמת תפילת "מודה אני". כשאישה מחברת תפילה אישית, אין כלל שאלה ובוודאי שהיא יכולה להשתמש בלשון נקבה.</w:t>
      </w:r>
    </w:p>
    <w:p w14:paraId="41CEB2E4" w14:textId="77777777" w:rsidR="00F326FC" w:rsidRPr="00947966" w:rsidRDefault="00F326FC" w:rsidP="00EF0FD7">
      <w:pPr>
        <w:widowControl w:val="0"/>
        <w:bidi/>
        <w:spacing w:after="0" w:line="240" w:lineRule="auto"/>
        <w:jc w:val="both"/>
        <w:rPr>
          <w:rFonts w:asciiTheme="minorBidi" w:hAnsiTheme="minorBidi"/>
          <w:sz w:val="24"/>
          <w:szCs w:val="24"/>
          <w:rtl/>
          <w:lang w:val="en-US"/>
        </w:rPr>
      </w:pPr>
    </w:p>
    <w:p w14:paraId="4E3DE86B" w14:textId="47DE3CF4" w:rsidR="00867C0E" w:rsidRPr="00947966" w:rsidRDefault="00867C0E" w:rsidP="00EF0FD7">
      <w:pPr>
        <w:pStyle w:val="HashkafahTitle"/>
        <w:keepNext w:val="0"/>
        <w:keepLines w:val="0"/>
        <w:widowControl w:val="0"/>
        <w:bidi/>
        <w:spacing w:before="0" w:line="240" w:lineRule="auto"/>
        <w:jc w:val="both"/>
        <w:rPr>
          <w:rFonts w:asciiTheme="minorBidi" w:hAnsiTheme="minorBidi"/>
          <w:sz w:val="24"/>
          <w:szCs w:val="24"/>
          <w:rtl/>
        </w:rPr>
      </w:pPr>
      <w:r w:rsidRPr="00947966">
        <w:rPr>
          <w:rFonts w:asciiTheme="minorBidi" w:hAnsiTheme="minorBidi"/>
          <w:sz w:val="24"/>
          <w:szCs w:val="24"/>
          <w:rtl/>
        </w:rPr>
        <w:t>האם נשים צריכות להתפלל בלשון זכר?</w:t>
      </w:r>
    </w:p>
    <w:p w14:paraId="0672FB0B" w14:textId="33D53DA3"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בדיוננו על </w:t>
      </w:r>
      <w:r w:rsidRPr="00947966">
        <w:rPr>
          <w:rFonts w:asciiTheme="minorBidi" w:hAnsiTheme="minorBidi"/>
          <w:i w:val="0"/>
          <w:iCs w:val="0"/>
          <w:sz w:val="24"/>
          <w:szCs w:val="24"/>
          <w:rtl/>
        </w:rPr>
        <w:t>מודה אני</w:t>
      </w:r>
      <w:r w:rsidRPr="00947966">
        <w:rPr>
          <w:rFonts w:asciiTheme="minorBidi" w:hAnsiTheme="minorBidi"/>
          <w:sz w:val="24"/>
          <w:szCs w:val="24"/>
          <w:rtl/>
        </w:rPr>
        <w:t>, ראינו שאישה רשאית לומר "מודָה" בלשון נקבה. כאן ראינו מחלוקת באשר לשימוש בלשון נקבה בברכות השחר, "שלא עשני גויה" ו"שלא עשני שפחה". באופן כללי, האם נשים צריכות להתפלל בלשון זכר?</w:t>
      </w:r>
    </w:p>
    <w:p w14:paraId="0A91D042"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5C14B7C8" w14:textId="2DFF24EA"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בתפילה כ"מודה אני", כאשר רק הניקוד משתנה אך לא האותיות או המילים, קשה להאמין שיש בעיה בכך. כפי שראינו בברכות השחר, שינוי של המילים מהגרסה הגברית לגרסה הנשית שלהן בתפילה בגוף ראשון יותר שנוי במחלוקת, אם כי הדבר בדרך כלל עשוי להיות מותר כאשר השינוי היחיד במשמעות הוא השינוי המגדרי.</w:t>
      </w:r>
    </w:p>
    <w:p w14:paraId="724D41D7"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020F671D" w14:textId="67E64DD0"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מדוע, אם כן, שאלה זו לא עולה לעיתים קרובות יותר?</w:t>
      </w:r>
    </w:p>
    <w:p w14:paraId="770DCE5B"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094411BD" w14:textId="0A9D2E9F"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ברוב התפילות, דיון זה אינו רלוונטי מכיוון שהגמרא מלמדת שראוי שתפילה תיאמר בלשון רבים, ולא בלשון יחיד.</w:t>
      </w:r>
    </w:p>
    <w:p w14:paraId="4655A054" w14:textId="77777777" w:rsidR="00F326FC" w:rsidRPr="00F326FC" w:rsidRDefault="00F326FC" w:rsidP="00EF0FD7">
      <w:pPr>
        <w:bidi/>
        <w:spacing w:after="0" w:line="240" w:lineRule="auto"/>
        <w:ind w:left="720"/>
        <w:jc w:val="both"/>
        <w:rPr>
          <w:sz w:val="24"/>
          <w:szCs w:val="24"/>
          <w:rtl/>
        </w:rPr>
      </w:pPr>
    </w:p>
    <w:p w14:paraId="1A960A4A" w14:textId="15C1A4EB" w:rsidR="00867C0E" w:rsidRPr="00F326FC" w:rsidRDefault="00867C0E" w:rsidP="00EF0FD7">
      <w:pPr>
        <w:bidi/>
        <w:spacing w:after="0" w:line="240" w:lineRule="auto"/>
        <w:ind w:left="720"/>
        <w:jc w:val="both"/>
        <w:rPr>
          <w:sz w:val="24"/>
          <w:szCs w:val="24"/>
        </w:rPr>
      </w:pPr>
      <w:r w:rsidRPr="00F326FC">
        <w:rPr>
          <w:rFonts w:hint="cs"/>
          <w:sz w:val="24"/>
          <w:szCs w:val="24"/>
          <w:rtl/>
        </w:rPr>
        <w:t>ברכות כט ע"ב – ל ע"א </w:t>
      </w:r>
    </w:p>
    <w:p w14:paraId="09156A0A" w14:textId="55F9D497" w:rsidR="00867C0E" w:rsidRPr="00F326FC" w:rsidRDefault="00867C0E" w:rsidP="00EF0FD7">
      <w:pPr>
        <w:bidi/>
        <w:spacing w:after="0" w:line="240" w:lineRule="auto"/>
        <w:ind w:left="720"/>
        <w:jc w:val="both"/>
        <w:rPr>
          <w:sz w:val="24"/>
          <w:szCs w:val="24"/>
          <w:rtl/>
        </w:rPr>
      </w:pPr>
      <w:r w:rsidRPr="00F326FC">
        <w:rPr>
          <w:rFonts w:hint="cs"/>
          <w:sz w:val="24"/>
          <w:szCs w:val="24"/>
          <w:rtl/>
        </w:rPr>
        <w:t>אמר אביי: לעולם לישתף איניש נפשיה בהדי צבורא [ישתף אדם את עצמו עם הציבור]</w:t>
      </w:r>
    </w:p>
    <w:p w14:paraId="0B135C12" w14:textId="77777777" w:rsidR="00F326FC" w:rsidRDefault="00F326FC" w:rsidP="00EF0FD7">
      <w:pPr>
        <w:pStyle w:val="HashkafahText"/>
        <w:widowControl w:val="0"/>
        <w:bidi/>
        <w:spacing w:after="0" w:line="240" w:lineRule="auto"/>
        <w:jc w:val="both"/>
        <w:rPr>
          <w:rFonts w:asciiTheme="minorBidi" w:hAnsiTheme="minorBidi"/>
          <w:sz w:val="24"/>
          <w:szCs w:val="24"/>
          <w:rtl/>
        </w:rPr>
      </w:pPr>
    </w:p>
    <w:p w14:paraId="329544DB" w14:textId="5DF49560"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אנחנו מתפללים כחלק מציבור, כ"אנחנו", ולא רק כיחידים, כהצטברות של "אני". אנו מתפללים בתוך קהילתנו ועמנו. כשאנו מתפללים בלשון רבים, ולא חושבים רק על עצמנו, יש יותר סיכוי שתפילתנו תתקבל. </w:t>
      </w:r>
    </w:p>
    <w:p w14:paraId="67C595A5"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7584657D" w14:textId="67A88685"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lastRenderedPageBreak/>
        <w:t xml:space="preserve">לפי כללי הדקדוק של השפה העברית, לשון רבים כוללת בתוכה גברים ונשים גם יחד. אפילו בגוף ראשון יחיד, השוני הלשוני מתבטא רק בתארים ובזמן הווה. מסיבה זו, רוב תפילותינו בעצם אינן כתובות בלשון זכר בדווקא מלכתחילה. </w:t>
      </w:r>
    </w:p>
    <w:p w14:paraId="11AED859"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5B693A27" w14:textId="38D9C9B3" w:rsidR="00867C0E"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ברוב המקרים, תפילות הנראות ככתובות בלשון יחיד הן בעצם פסוקים מתהילים, כמו בפסוקי דזמרה. שם אנו אומרים פסוקים מתהילים מתוך ההנחה שתפילתו של דוד המלך יכולה לדבר בשם כולנו וללמד אותנו על הקב"ה, על אנושיות ועל תפילה. שינוי במילותיו יאבד חלק מהמטרה שבציטוט דבריו.</w:t>
      </w:r>
    </w:p>
    <w:p w14:paraId="6F2445F9" w14:textId="77777777" w:rsidR="00F326FC" w:rsidRPr="00947966" w:rsidRDefault="00F326FC" w:rsidP="00EF0FD7">
      <w:pPr>
        <w:pStyle w:val="HashkafahText"/>
        <w:widowControl w:val="0"/>
        <w:bidi/>
        <w:spacing w:after="0" w:line="240" w:lineRule="auto"/>
        <w:jc w:val="both"/>
        <w:rPr>
          <w:rFonts w:asciiTheme="minorBidi" w:hAnsiTheme="minorBidi"/>
          <w:sz w:val="24"/>
          <w:szCs w:val="24"/>
          <w:rtl/>
        </w:rPr>
      </w:pPr>
    </w:p>
    <w:p w14:paraId="33E279B8" w14:textId="0FF4F5E0" w:rsidR="00867C0E" w:rsidRPr="00947966" w:rsidRDefault="00867C0E" w:rsidP="00EF0FD7">
      <w:pPr>
        <w:pStyle w:val="HashkafahText"/>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העובדה שפרקי התהילים כתובים לעיתים בלשון זכר יחיד לא מונעת מהם להיות תפילה קרובה במיוחד ללבבות נשים רבות, גם מחוץ למסגרת התפילה הפורמלית. יחד עם זאת, נשים רבות אומרות תהילים יחד עם עוד תפילות ותחינות שניתן לאומרן בלשון נקבה, ושילוב כזה יכול לענות על כל הצרכים.</w:t>
      </w:r>
    </w:p>
    <w:p w14:paraId="65202465" w14:textId="1D2114A7" w:rsidR="00867C0E" w:rsidRPr="00947966" w:rsidRDefault="00867C0E" w:rsidP="00EF0FD7">
      <w:pPr>
        <w:pStyle w:val="HashkafahText"/>
        <w:widowControl w:val="0"/>
        <w:bidi/>
        <w:spacing w:after="0" w:line="240" w:lineRule="auto"/>
        <w:jc w:val="both"/>
        <w:rPr>
          <w:rFonts w:asciiTheme="minorBidi" w:hAnsiTheme="minorBidi"/>
          <w:sz w:val="24"/>
          <w:szCs w:val="24"/>
          <w:rtl/>
        </w:rPr>
      </w:pPr>
    </w:p>
    <w:p w14:paraId="14D99E96" w14:textId="2802C287" w:rsidR="00867C0E" w:rsidRDefault="00867C0E" w:rsidP="00EF0FD7">
      <w:pPr>
        <w:pStyle w:val="Heading1"/>
        <w:keepNext w:val="0"/>
        <w:keepLines w:val="0"/>
        <w:widowControl w:val="0"/>
        <w:spacing w:before="0" w:line="240" w:lineRule="auto"/>
        <w:jc w:val="both"/>
        <w:rPr>
          <w:sz w:val="24"/>
          <w:szCs w:val="24"/>
          <w:rtl/>
        </w:rPr>
      </w:pPr>
      <w:r w:rsidRPr="00947966">
        <w:rPr>
          <w:sz w:val="24"/>
          <w:szCs w:val="24"/>
          <w:rtl/>
        </w:rPr>
        <w:t>מאה ברכות</w:t>
      </w:r>
    </w:p>
    <w:p w14:paraId="79E66012" w14:textId="77777777" w:rsidR="00F326FC" w:rsidRPr="00F326FC" w:rsidRDefault="00F326FC" w:rsidP="00EF0FD7">
      <w:pPr>
        <w:bidi/>
        <w:spacing w:after="0" w:line="240" w:lineRule="auto"/>
        <w:rPr>
          <w:rtl/>
          <w:lang w:val="en-US"/>
        </w:rPr>
      </w:pPr>
    </w:p>
    <w:p w14:paraId="040E685E" w14:textId="57D675A2" w:rsidR="00867C0E" w:rsidRPr="00947966"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הברכות "על נטילת ידיים", "אשר יצר", "אלוקי נשמה", ברכות התורה וברכות השחר הן ההזדמנויות הראשונות שלנו ביום להשיג מטרה גדולה יותר, לפחות מבחינה כמותית – לברך מאה ברכות ביום.</w:t>
      </w:r>
    </w:p>
    <w:p w14:paraId="54FE0665" w14:textId="57AE977B"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רבי מאיר אומר שישנו חיוב לעשות כך:</w:t>
      </w:r>
    </w:p>
    <w:p w14:paraId="2BE29930"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3BA1CB77" w14:textId="5FF635A7" w:rsidR="00867C0E" w:rsidRPr="00F326FC" w:rsidRDefault="00867C0E" w:rsidP="00EF0FD7">
      <w:pPr>
        <w:bidi/>
        <w:spacing w:after="0" w:line="240" w:lineRule="auto"/>
        <w:ind w:left="720"/>
        <w:rPr>
          <w:sz w:val="24"/>
          <w:szCs w:val="24"/>
        </w:rPr>
      </w:pPr>
      <w:r w:rsidRPr="00F326FC">
        <w:rPr>
          <w:rFonts w:hint="cs"/>
          <w:sz w:val="24"/>
          <w:szCs w:val="24"/>
          <w:rtl/>
        </w:rPr>
        <w:t>מנחות מג ע"ב </w:t>
      </w:r>
    </w:p>
    <w:p w14:paraId="49077842" w14:textId="03753E0F" w:rsidR="00867C0E" w:rsidRPr="00F326FC" w:rsidRDefault="00867C0E" w:rsidP="00EF0FD7">
      <w:pPr>
        <w:bidi/>
        <w:spacing w:after="0" w:line="240" w:lineRule="auto"/>
        <w:ind w:left="720"/>
        <w:rPr>
          <w:sz w:val="24"/>
          <w:szCs w:val="24"/>
          <w:rtl/>
        </w:rPr>
      </w:pPr>
      <w:r w:rsidRPr="00F326FC">
        <w:rPr>
          <w:rFonts w:hint="cs"/>
          <w:sz w:val="24"/>
          <w:szCs w:val="24"/>
          <w:rtl/>
        </w:rPr>
        <w:t>היה רבי מאיר אומר חייב אדם לברך מאה ברכות בכל יום שנאמר “ועתה ישראל מה ה’ אלקיך שואל מעמך” (דברים י', יב)</w:t>
      </w:r>
    </w:p>
    <w:p w14:paraId="4F37541D" w14:textId="77777777" w:rsidR="00F326FC" w:rsidRDefault="00F326FC" w:rsidP="00EF0FD7">
      <w:pPr>
        <w:widowControl w:val="0"/>
        <w:bidi/>
        <w:spacing w:after="0" w:line="240" w:lineRule="auto"/>
        <w:jc w:val="both"/>
        <w:rPr>
          <w:rFonts w:asciiTheme="minorBidi" w:hAnsiTheme="minorBidi"/>
          <w:sz w:val="24"/>
          <w:szCs w:val="24"/>
          <w:rtl/>
        </w:rPr>
      </w:pPr>
    </w:p>
    <w:p w14:paraId="191F7F14" w14:textId="2F1B8E85"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במבט ראשון, לא ברור כיצד רבי מאיר קושר את ההלכה הזו לפסוק שהוא מצטט. מכל הדברים שה' יכול לבקש מאיתנו, מדוע שנניח שהוא רוצה שנברך מאה ברכות?</w:t>
      </w:r>
    </w:p>
    <w:p w14:paraId="201F4494"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34DD6105" w14:textId="156E8828"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רב עמרם גאון מביא קריאה דרשנית של הפסוק שעשויה להסביר זאת. המילה "מה" יכולה להיקרא כ"מאה". בקריאה זו, הפסוק הופך לקביעה במקום שאלה:</w:t>
      </w:r>
      <w:r w:rsidRPr="00947966">
        <w:rPr>
          <w:rFonts w:asciiTheme="minorBidi" w:hAnsiTheme="minorBidi"/>
          <w:sz w:val="24"/>
          <w:szCs w:val="24"/>
        </w:rPr>
        <w:t xml:space="preserve"> </w:t>
      </w:r>
      <w:r w:rsidRPr="00947966">
        <w:rPr>
          <w:rFonts w:asciiTheme="minorBidi" w:hAnsiTheme="minorBidi"/>
          <w:sz w:val="24"/>
          <w:szCs w:val="24"/>
          <w:rtl/>
        </w:rPr>
        <w:t>"מאה ה' אלוקיך שואל מעמך".</w:t>
      </w:r>
    </w:p>
    <w:p w14:paraId="2DF0DCCF" w14:textId="77777777" w:rsidR="00F326FC" w:rsidRPr="00F326FC" w:rsidRDefault="00F326FC" w:rsidP="00EF0FD7">
      <w:pPr>
        <w:bidi/>
        <w:spacing w:after="0" w:line="240" w:lineRule="auto"/>
        <w:ind w:left="720"/>
        <w:jc w:val="both"/>
        <w:rPr>
          <w:sz w:val="24"/>
          <w:szCs w:val="24"/>
          <w:rtl/>
        </w:rPr>
      </w:pPr>
    </w:p>
    <w:p w14:paraId="0B4AB97A" w14:textId="2816DA37" w:rsidR="00867C0E" w:rsidRPr="00F326FC" w:rsidRDefault="00867C0E" w:rsidP="00EF0FD7">
      <w:pPr>
        <w:bidi/>
        <w:spacing w:after="0" w:line="240" w:lineRule="auto"/>
        <w:ind w:left="720"/>
        <w:jc w:val="both"/>
        <w:rPr>
          <w:sz w:val="24"/>
          <w:szCs w:val="24"/>
        </w:rPr>
      </w:pPr>
      <w:r w:rsidRPr="00F326FC">
        <w:rPr>
          <w:rFonts w:hint="cs"/>
          <w:sz w:val="24"/>
          <w:szCs w:val="24"/>
          <w:rtl/>
        </w:rPr>
        <w:t>סדר רב עמרם גאון (הרפנס)</w:t>
      </w:r>
      <w:r w:rsidR="009040B0" w:rsidRPr="00F326FC">
        <w:rPr>
          <w:rFonts w:hint="cs"/>
          <w:sz w:val="24"/>
          <w:szCs w:val="24"/>
          <w:rtl/>
        </w:rPr>
        <w:t>,</w:t>
      </w:r>
      <w:r w:rsidRPr="00F326FC">
        <w:rPr>
          <w:rFonts w:hint="cs"/>
          <w:sz w:val="24"/>
          <w:szCs w:val="24"/>
          <w:rtl/>
        </w:rPr>
        <w:t xml:space="preserve"> ברכות השחר </w:t>
      </w:r>
    </w:p>
    <w:p w14:paraId="4CBA27E1" w14:textId="4C6A3249" w:rsidR="00867C0E" w:rsidRPr="00F326FC" w:rsidRDefault="00867C0E" w:rsidP="00EF0FD7">
      <w:pPr>
        <w:bidi/>
        <w:spacing w:after="0" w:line="240" w:lineRule="auto"/>
        <w:ind w:left="720"/>
        <w:jc w:val="both"/>
        <w:rPr>
          <w:sz w:val="24"/>
          <w:szCs w:val="24"/>
          <w:rtl/>
        </w:rPr>
      </w:pPr>
      <w:r w:rsidRPr="00F326FC">
        <w:rPr>
          <w:rFonts w:hint="cs"/>
          <w:sz w:val="24"/>
          <w:szCs w:val="24"/>
          <w:rtl/>
        </w:rPr>
        <w:t>שנאמר “ועתה ישראל מה ה’ אלקיך שואל מעמך” (דברים י', יב). אל תקרא ‘מה’ אלא ‘מאה.’ ודוד מלך ישראל תקנן, כשהודיעוהו יושבי ירושלים שמתים מישראל מאה בכל יום, עמד ותקנן. ונראה הדבר שנשתכחו ועמדו תנאים ואמוראים ויסדום</w:t>
      </w:r>
    </w:p>
    <w:p w14:paraId="03B5866C" w14:textId="77777777" w:rsidR="00F326FC" w:rsidRDefault="00F326FC" w:rsidP="00EF0FD7">
      <w:pPr>
        <w:widowControl w:val="0"/>
        <w:bidi/>
        <w:spacing w:after="0" w:line="240" w:lineRule="auto"/>
        <w:jc w:val="both"/>
        <w:rPr>
          <w:rFonts w:asciiTheme="minorBidi" w:hAnsiTheme="minorBidi"/>
          <w:sz w:val="24"/>
          <w:szCs w:val="24"/>
          <w:rtl/>
        </w:rPr>
      </w:pPr>
    </w:p>
    <w:p w14:paraId="6078C156" w14:textId="0C53BE3B"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רב עמרם גאון מוסיף שהמקור להלכה זו הוא תקנה של דוד המלך, שביקש לעצור מגפה שגבתה את חייהן של מאה נפשות מדי יום בכך שיברכו מאה ברכות.</w:t>
      </w:r>
      <w:r w:rsidRPr="00947966">
        <w:rPr>
          <w:rStyle w:val="FootnoteReference"/>
          <w:rFonts w:asciiTheme="minorBidi" w:hAnsiTheme="minorBidi"/>
          <w:sz w:val="24"/>
          <w:szCs w:val="24"/>
          <w:rtl/>
        </w:rPr>
        <w:footnoteReference w:id="4"/>
      </w:r>
      <w:r w:rsidRPr="00947966">
        <w:rPr>
          <w:rFonts w:asciiTheme="minorBidi" w:hAnsiTheme="minorBidi"/>
          <w:sz w:val="24"/>
          <w:szCs w:val="24"/>
          <w:rtl/>
        </w:rPr>
        <w:t xml:space="preserve"> אחרים מציעים הסברים נוספים להלכה זו.</w:t>
      </w:r>
      <w:r w:rsidRPr="00947966">
        <w:rPr>
          <w:rStyle w:val="FootnoteReference"/>
          <w:rFonts w:asciiTheme="minorBidi" w:hAnsiTheme="minorBidi"/>
          <w:sz w:val="24"/>
          <w:szCs w:val="24"/>
          <w:rtl/>
        </w:rPr>
        <w:footnoteReference w:id="5"/>
      </w:r>
    </w:p>
    <w:p w14:paraId="726D0D9B"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6EB06360" w14:textId="61AB228F" w:rsidR="00867C0E" w:rsidRDefault="00867C0E" w:rsidP="00EF0FD7">
      <w:pPr>
        <w:pStyle w:val="Heading1"/>
        <w:keepNext w:val="0"/>
        <w:keepLines w:val="0"/>
        <w:widowControl w:val="0"/>
        <w:spacing w:before="0" w:line="240" w:lineRule="auto"/>
        <w:jc w:val="both"/>
        <w:rPr>
          <w:sz w:val="24"/>
          <w:szCs w:val="24"/>
          <w:rtl/>
        </w:rPr>
      </w:pPr>
      <w:r w:rsidRPr="00947966">
        <w:rPr>
          <w:sz w:val="24"/>
          <w:szCs w:val="24"/>
          <w:rtl/>
        </w:rPr>
        <w:t>נשים ומאה ברכות</w:t>
      </w:r>
    </w:p>
    <w:p w14:paraId="619CE2AF" w14:textId="77777777" w:rsidR="00F326FC" w:rsidRPr="00F326FC" w:rsidRDefault="00F326FC" w:rsidP="00EF0FD7">
      <w:pPr>
        <w:bidi/>
        <w:spacing w:after="0" w:line="240" w:lineRule="auto"/>
        <w:rPr>
          <w:rtl/>
          <w:lang w:val="en-US"/>
        </w:rPr>
      </w:pPr>
    </w:p>
    <w:p w14:paraId="147885C4" w14:textId="21E98FAB"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אף אחד מההסברים להלכה זו אינו בלעדי לגברים, והיא אינה מוגבלת בזמן, כך שהיינו מצפים שדין מאה ברכות יחול גם על נשים. הרמב"ם משייך את ההלכה הזו להלכות תפילה,</w:t>
      </w:r>
      <w:r w:rsidRPr="00947966">
        <w:rPr>
          <w:rStyle w:val="FootnoteReference"/>
          <w:rFonts w:asciiTheme="minorBidi" w:hAnsiTheme="minorBidi"/>
          <w:sz w:val="24"/>
          <w:szCs w:val="24"/>
          <w:rtl/>
        </w:rPr>
        <w:footnoteReference w:id="6"/>
      </w:r>
      <w:r w:rsidRPr="00947966">
        <w:rPr>
          <w:rFonts w:asciiTheme="minorBidi" w:hAnsiTheme="minorBidi"/>
          <w:sz w:val="24"/>
          <w:szCs w:val="24"/>
          <w:rtl/>
        </w:rPr>
        <w:t xml:space="preserve"> מה שיכול להעיד על כך שכל מי שחייב בתפילה, כולל נשים, חייב במאה ברכות ביום. עם זאת, גם הרמב"ם וגם השולחן ערוך מביאים הלכה זו מבלי להזכיר האם נשים מחויבות בה או פטורות ממנה.</w:t>
      </w:r>
    </w:p>
    <w:p w14:paraId="2A3B5E56"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3382EE9D" w14:textId="77777777" w:rsidR="00867C0E" w:rsidRPr="00F326FC" w:rsidRDefault="00867C0E" w:rsidP="00EF0FD7">
      <w:pPr>
        <w:bidi/>
        <w:spacing w:after="0" w:line="240" w:lineRule="auto"/>
        <w:ind w:left="720"/>
        <w:jc w:val="both"/>
        <w:rPr>
          <w:sz w:val="24"/>
          <w:szCs w:val="24"/>
        </w:rPr>
      </w:pPr>
      <w:r w:rsidRPr="00F326FC">
        <w:rPr>
          <w:rFonts w:hint="cs"/>
          <w:sz w:val="24"/>
          <w:szCs w:val="24"/>
          <w:rtl/>
        </w:rPr>
        <w:t>שולחן ערוך אורח חיים סימן מו סעיף ג </w:t>
      </w:r>
    </w:p>
    <w:p w14:paraId="4108C438" w14:textId="77777777" w:rsidR="00867C0E" w:rsidRDefault="00867C0E" w:rsidP="00EF0FD7">
      <w:pPr>
        <w:bidi/>
        <w:spacing w:after="0" w:line="240" w:lineRule="auto"/>
        <w:ind w:left="720"/>
        <w:jc w:val="both"/>
        <w:rPr>
          <w:sz w:val="24"/>
          <w:szCs w:val="24"/>
          <w:rtl/>
        </w:rPr>
      </w:pPr>
      <w:r w:rsidRPr="00F326FC">
        <w:rPr>
          <w:rFonts w:hint="cs"/>
          <w:sz w:val="24"/>
          <w:szCs w:val="24"/>
          <w:rtl/>
        </w:rPr>
        <w:t>חייב אדם לברך בכל יום מאה ברכות, לפחות.</w:t>
      </w:r>
    </w:p>
    <w:p w14:paraId="5FF9C229" w14:textId="77777777" w:rsidR="00F326FC" w:rsidRPr="00F326FC" w:rsidRDefault="00F326FC" w:rsidP="00EF0FD7">
      <w:pPr>
        <w:bidi/>
        <w:spacing w:after="0" w:line="240" w:lineRule="auto"/>
        <w:ind w:left="720"/>
        <w:jc w:val="both"/>
        <w:rPr>
          <w:sz w:val="24"/>
          <w:szCs w:val="24"/>
          <w:rtl/>
        </w:rPr>
      </w:pPr>
    </w:p>
    <w:p w14:paraId="2E70D747" w14:textId="2F34FACB" w:rsidR="00867C0E" w:rsidRDefault="00867C0E" w:rsidP="00EF0FD7">
      <w:pPr>
        <w:pStyle w:val="SubQuote"/>
        <w:widowControl w:val="0"/>
        <w:bidi/>
        <w:spacing w:after="0" w:line="240" w:lineRule="auto"/>
        <w:jc w:val="both"/>
        <w:rPr>
          <w:sz w:val="24"/>
          <w:szCs w:val="24"/>
          <w:rtl/>
        </w:rPr>
      </w:pPr>
      <w:r w:rsidRPr="00947966">
        <w:rPr>
          <w:sz w:val="24"/>
          <w:szCs w:val="24"/>
          <w:rtl/>
        </w:rPr>
        <w:t>מילוי המכסה</w:t>
      </w:r>
    </w:p>
    <w:p w14:paraId="407571B4" w14:textId="77777777" w:rsidR="00F326FC" w:rsidRPr="00947966" w:rsidRDefault="00F326FC" w:rsidP="00EF0FD7">
      <w:pPr>
        <w:pStyle w:val="SubQuote"/>
        <w:widowControl w:val="0"/>
        <w:bidi/>
        <w:spacing w:after="0" w:line="240" w:lineRule="auto"/>
        <w:jc w:val="both"/>
        <w:rPr>
          <w:sz w:val="24"/>
          <w:szCs w:val="24"/>
          <w:rtl/>
        </w:rPr>
      </w:pPr>
    </w:p>
    <w:p w14:paraId="494319C7" w14:textId="18395895"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פוסקי הלכה רבים ניסו לחשב כיצד הכי קל להגיע לסך של מאה ברכות ביום, מזריחה ועד שקיעה.</w:t>
      </w:r>
    </w:p>
    <w:p w14:paraId="7E4ECDF6"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73B1995A" w14:textId="7D5DD016"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ביום רגיל באמצע השבוע, גבר מברך כתשעים ברכות כחלק משלוש התפילות היום־יומיות שלו. לאורך היום הוא כמעט בוודאות יברך עוד עשר ברכות, לפני ואחרי אכילה ואחרי שימוש בשירותים, וכנראה שיעבור את הסך של מאה ברכות מבלי להשקיע בכך מאמץ מיוחד. </w:t>
      </w:r>
    </w:p>
    <w:p w14:paraId="2D014AE9"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3F46DD03" w14:textId="0C42AFC7"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שבת הרבה יותר מאתגרת, כיוון שתפילת שמונה עשרה של שבת כוללת רק שבע ברכות. אפילו עם תפילת השמונה עשרה הנוספת של מוסף ועם הברכות של הקידוש,</w:t>
      </w:r>
      <w:r w:rsidRPr="00947966">
        <w:rPr>
          <w:rStyle w:val="FootnoteReference"/>
          <w:rFonts w:asciiTheme="minorBidi" w:hAnsiTheme="minorBidi"/>
          <w:sz w:val="24"/>
          <w:szCs w:val="24"/>
          <w:rtl/>
        </w:rPr>
        <w:footnoteReference w:id="7"/>
      </w:r>
      <w:r w:rsidRPr="00947966">
        <w:rPr>
          <w:rFonts w:asciiTheme="minorBidi" w:hAnsiTheme="minorBidi"/>
          <w:sz w:val="24"/>
          <w:szCs w:val="24"/>
          <w:rtl/>
        </w:rPr>
        <w:t xml:space="preserve"> חסרות לפחות 26 ברכות שיש להשלים בשבת. </w:t>
      </w:r>
    </w:p>
    <w:p w14:paraId="11761D63"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6210EE23" w14:textId="218012F2" w:rsidR="00867C0E" w:rsidRDefault="00867C0E" w:rsidP="00EF0FD7">
      <w:pPr>
        <w:pStyle w:val="SubQuote"/>
        <w:widowControl w:val="0"/>
        <w:bidi/>
        <w:spacing w:after="0" w:line="240" w:lineRule="auto"/>
        <w:jc w:val="both"/>
        <w:rPr>
          <w:sz w:val="24"/>
          <w:szCs w:val="24"/>
          <w:rtl/>
        </w:rPr>
      </w:pPr>
      <w:r w:rsidRPr="00947966">
        <w:rPr>
          <w:sz w:val="24"/>
          <w:szCs w:val="24"/>
          <w:rtl/>
        </w:rPr>
        <w:t>נשים ומכסת הברכות</w:t>
      </w:r>
    </w:p>
    <w:p w14:paraId="17AB5E71" w14:textId="77777777" w:rsidR="00F326FC" w:rsidRPr="00947966" w:rsidRDefault="00F326FC" w:rsidP="00EF0FD7">
      <w:pPr>
        <w:pStyle w:val="SubQuote"/>
        <w:widowControl w:val="0"/>
        <w:bidi/>
        <w:spacing w:after="0" w:line="240" w:lineRule="auto"/>
        <w:jc w:val="both"/>
        <w:rPr>
          <w:sz w:val="24"/>
          <w:szCs w:val="24"/>
          <w:rtl/>
        </w:rPr>
      </w:pPr>
    </w:p>
    <w:p w14:paraId="5F37DD8F" w14:textId="21A346D8"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אישה המתפללת שחרית ומנחה אך לא תפילת ערבית, מברכת רק 65 ברכות בערך כחלק משגרת התפילות היום־יומית שלה, מה שמותיר אותה בחוסר של כ־35 ברכות. בתפילות השבת היא תברך רק כ־40 ברכות, פחות מחצי מהנדרש. אישה המתפללת שמונה עשרה רק פעם אחת ביום, או כלל לא, תצבור אפילו פחות ברכות.</w:t>
      </w:r>
    </w:p>
    <w:p w14:paraId="15A782F2"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1F862BFD" w14:textId="09D7C5F6"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אולם אף אחד מהדיונים הקלאסיים בנושא מאה ברכות אינו מתייחס לנשים, אפילו כאשר דנים באפשרות להחסיר ברכות. הרב שלמה זלמן אוירבך מסיק משתיקה זו שנשים פטורות מהחיוב.</w:t>
      </w:r>
    </w:p>
    <w:p w14:paraId="68EF27EE"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7DA8FCD3" w14:textId="7664F920" w:rsidR="00867C0E" w:rsidRPr="00F326FC" w:rsidRDefault="00867C0E" w:rsidP="00EF0FD7">
      <w:pPr>
        <w:bidi/>
        <w:spacing w:after="0" w:line="240" w:lineRule="auto"/>
        <w:ind w:left="720"/>
        <w:jc w:val="both"/>
        <w:rPr>
          <w:sz w:val="24"/>
          <w:szCs w:val="24"/>
        </w:rPr>
      </w:pPr>
      <w:r w:rsidRPr="00F326FC">
        <w:rPr>
          <w:rFonts w:hint="cs"/>
          <w:sz w:val="24"/>
          <w:szCs w:val="24"/>
          <w:rtl/>
        </w:rPr>
        <w:t>הליכות ביתה יג, א הערה ב </w:t>
      </w:r>
    </w:p>
    <w:p w14:paraId="56F820E3" w14:textId="77777777" w:rsidR="00867C0E" w:rsidRDefault="00867C0E" w:rsidP="00EF0FD7">
      <w:pPr>
        <w:bidi/>
        <w:spacing w:after="0" w:line="240" w:lineRule="auto"/>
        <w:ind w:left="720"/>
        <w:jc w:val="both"/>
        <w:rPr>
          <w:sz w:val="24"/>
          <w:szCs w:val="24"/>
          <w:rtl/>
        </w:rPr>
      </w:pPr>
      <w:r w:rsidRPr="00F326FC">
        <w:rPr>
          <w:rFonts w:hint="cs"/>
          <w:sz w:val="24"/>
          <w:szCs w:val="24"/>
          <w:rtl/>
        </w:rPr>
        <w:t>ומדודי הגרש”ז [הגאון רב שלמה זלמן] שליטא שמעתי, דמסתבר כיון שבחשבון של מאה כלול התפילות וברכות קריאת-שמע וכו’ לכן מעיקרא לא חייבום לנשים, שהרי ביום צום אי אפשר לנשים שאינן מתפללות להשלים מאה ברכות.</w:t>
      </w:r>
    </w:p>
    <w:p w14:paraId="52F3D252" w14:textId="77777777" w:rsidR="00F326FC" w:rsidRPr="00F326FC" w:rsidRDefault="00F326FC" w:rsidP="00EF0FD7">
      <w:pPr>
        <w:bidi/>
        <w:spacing w:after="0" w:line="240" w:lineRule="auto"/>
        <w:ind w:left="720"/>
        <w:jc w:val="both"/>
        <w:rPr>
          <w:sz w:val="24"/>
          <w:szCs w:val="24"/>
          <w:rtl/>
        </w:rPr>
      </w:pPr>
    </w:p>
    <w:p w14:paraId="40DECC0B" w14:textId="58411A76"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הרב אוירבך מניח כי המנהג הרווח הוא שנשים אינן מתפללות שלוש תפילות ביום. ייתכן שנשים יכולות לפצות על החסר על ידי אכילה תכופה כדי לברך לפני ואחרי כל נשנוש, אך אין זה אפשרי ביום צום. מכך הוא מסיק כי הלכה זו מעולם לא חלה על נשים.</w:t>
      </w:r>
      <w:r w:rsidRPr="00947966">
        <w:rPr>
          <w:rStyle w:val="FootnoteReference"/>
          <w:rFonts w:asciiTheme="minorBidi" w:hAnsiTheme="minorBidi"/>
          <w:sz w:val="24"/>
          <w:szCs w:val="24"/>
          <w:rtl/>
        </w:rPr>
        <w:footnoteReference w:id="8"/>
      </w:r>
    </w:p>
    <w:p w14:paraId="7EADB9C5"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4C2D7CCC" w14:textId="1BE04871"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הרב יצחק יוסף חולק עליו:</w:t>
      </w:r>
    </w:p>
    <w:p w14:paraId="0913A0C8"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009CB30F" w14:textId="779AA869" w:rsidR="00867C0E" w:rsidRPr="00F326FC" w:rsidRDefault="00867C0E" w:rsidP="00EF0FD7">
      <w:pPr>
        <w:bidi/>
        <w:spacing w:after="0" w:line="240" w:lineRule="auto"/>
        <w:ind w:left="720"/>
        <w:jc w:val="both"/>
        <w:rPr>
          <w:sz w:val="24"/>
          <w:szCs w:val="24"/>
        </w:rPr>
      </w:pPr>
      <w:r w:rsidRPr="00F326FC">
        <w:rPr>
          <w:rFonts w:hint="cs"/>
          <w:sz w:val="24"/>
          <w:szCs w:val="24"/>
          <w:rtl/>
        </w:rPr>
        <w:t>ילקוט יוסף פסוקי דזמרה וקריאת שמע סימן מו סעיף ג’ – דין מאה ברכות בכל יום סעיף ה </w:t>
      </w:r>
    </w:p>
    <w:p w14:paraId="168DFF5C" w14:textId="77777777" w:rsidR="00867C0E" w:rsidRPr="00F326FC" w:rsidRDefault="00867C0E" w:rsidP="00EF0FD7">
      <w:pPr>
        <w:bidi/>
        <w:spacing w:after="0" w:line="240" w:lineRule="auto"/>
        <w:ind w:left="720"/>
        <w:jc w:val="both"/>
        <w:rPr>
          <w:sz w:val="24"/>
          <w:szCs w:val="24"/>
          <w:rtl/>
        </w:rPr>
      </w:pPr>
      <w:r w:rsidRPr="00F326FC">
        <w:rPr>
          <w:rFonts w:hint="cs"/>
          <w:sz w:val="24"/>
          <w:szCs w:val="24"/>
          <w:rtl/>
        </w:rPr>
        <w:t>גם הנשים צריכות להשתדל מאד לברך מאה ברכות בכל יום.</w:t>
      </w:r>
    </w:p>
    <w:p w14:paraId="4D18E0B8" w14:textId="77777777" w:rsidR="00F326FC" w:rsidRDefault="00F326FC" w:rsidP="00EF0FD7">
      <w:pPr>
        <w:widowControl w:val="0"/>
        <w:bidi/>
        <w:spacing w:after="0" w:line="240" w:lineRule="auto"/>
        <w:jc w:val="both"/>
        <w:rPr>
          <w:rFonts w:asciiTheme="minorBidi" w:hAnsiTheme="minorBidi"/>
          <w:sz w:val="24"/>
          <w:szCs w:val="24"/>
          <w:rtl/>
        </w:rPr>
      </w:pPr>
    </w:p>
    <w:p w14:paraId="0647D133" w14:textId="510BCF34"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לדברי הרב יצחק יוסף, על אישה לעשות כל מאמץ כדי לברך מאה ברכות ביום.</w:t>
      </w:r>
    </w:p>
    <w:p w14:paraId="66A7CBC2"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46C780A7" w14:textId="3FE069A7"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בעת הצורך, שמיעת ברכה ועניית "אמן", כפי שעושים בעלייה לתורה בשבת, יכולה להיחשב כחלק </w:t>
      </w:r>
      <w:r w:rsidRPr="00947966">
        <w:rPr>
          <w:rFonts w:asciiTheme="minorBidi" w:hAnsiTheme="minorBidi"/>
          <w:sz w:val="24"/>
          <w:szCs w:val="24"/>
          <w:rtl/>
        </w:rPr>
        <w:lastRenderedPageBreak/>
        <w:t>מהספירה של מאה ברכות.</w:t>
      </w:r>
      <w:r w:rsidRPr="00947966">
        <w:rPr>
          <w:rStyle w:val="FootnoteReference"/>
          <w:rFonts w:asciiTheme="minorBidi" w:hAnsiTheme="minorBidi"/>
          <w:sz w:val="24"/>
          <w:szCs w:val="24"/>
          <w:rtl/>
        </w:rPr>
        <w:footnoteReference w:id="9"/>
      </w:r>
    </w:p>
    <w:p w14:paraId="2460386D"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2311ECEF" w14:textId="033BCBC5" w:rsidR="00867C0E" w:rsidRPr="00F326FC" w:rsidRDefault="00867C0E" w:rsidP="00EF0FD7">
      <w:pPr>
        <w:bidi/>
        <w:spacing w:after="0" w:line="240" w:lineRule="auto"/>
        <w:ind w:left="720"/>
        <w:jc w:val="both"/>
        <w:rPr>
          <w:sz w:val="24"/>
          <w:szCs w:val="24"/>
        </w:rPr>
      </w:pPr>
      <w:r w:rsidRPr="00F326FC">
        <w:rPr>
          <w:rFonts w:hint="cs"/>
          <w:sz w:val="24"/>
          <w:szCs w:val="24"/>
          <w:rtl/>
        </w:rPr>
        <w:t>ברכות נג</w:t>
      </w:r>
      <w:r w:rsidRPr="00F326FC">
        <w:rPr>
          <w:sz w:val="24"/>
          <w:szCs w:val="24"/>
          <w:rtl/>
        </w:rPr>
        <w:t xml:space="preserve"> ע"ב</w:t>
      </w:r>
    </w:p>
    <w:p w14:paraId="01BB543C" w14:textId="77777777" w:rsidR="00867C0E" w:rsidRPr="00F326FC" w:rsidRDefault="00867C0E" w:rsidP="00EF0FD7">
      <w:pPr>
        <w:bidi/>
        <w:spacing w:after="0" w:line="240" w:lineRule="auto"/>
        <w:ind w:left="720"/>
        <w:jc w:val="both"/>
        <w:rPr>
          <w:sz w:val="24"/>
          <w:szCs w:val="24"/>
          <w:rtl/>
        </w:rPr>
      </w:pPr>
      <w:r w:rsidRPr="00F326FC">
        <w:rPr>
          <w:rFonts w:hint="cs"/>
          <w:sz w:val="24"/>
          <w:szCs w:val="24"/>
          <w:rtl/>
        </w:rPr>
        <w:t>ר’ יוסי אומר גדול העונה אמן יותר מן המברך</w:t>
      </w:r>
    </w:p>
    <w:p w14:paraId="24D5E793" w14:textId="77777777" w:rsidR="00F326FC" w:rsidRDefault="00F326FC" w:rsidP="00EF0FD7">
      <w:pPr>
        <w:widowControl w:val="0"/>
        <w:bidi/>
        <w:spacing w:after="0" w:line="240" w:lineRule="auto"/>
        <w:jc w:val="both"/>
        <w:rPr>
          <w:rFonts w:asciiTheme="minorBidi" w:hAnsiTheme="minorBidi"/>
          <w:sz w:val="24"/>
          <w:szCs w:val="24"/>
          <w:rtl/>
        </w:rPr>
      </w:pPr>
    </w:p>
    <w:p w14:paraId="71385D8B" w14:textId="1A616113" w:rsidR="00867C0E" w:rsidRDefault="00867C0E"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ייתכן שאישה המעוניינת לברך מאה ברכות ביום יכולה לסמוך על גישה זו כדי לעשות זאת.</w:t>
      </w:r>
      <w:r w:rsidRPr="00947966">
        <w:rPr>
          <w:rStyle w:val="FootnoteReference"/>
          <w:rFonts w:asciiTheme="minorBidi" w:hAnsiTheme="minorBidi"/>
          <w:sz w:val="24"/>
          <w:szCs w:val="24"/>
          <w:rtl/>
        </w:rPr>
        <w:footnoteReference w:id="10"/>
      </w:r>
    </w:p>
    <w:p w14:paraId="2EFD0D12" w14:textId="77777777" w:rsidR="00F326FC" w:rsidRPr="00947966" w:rsidRDefault="00F326FC" w:rsidP="00EF0FD7">
      <w:pPr>
        <w:widowControl w:val="0"/>
        <w:bidi/>
        <w:spacing w:after="0" w:line="240" w:lineRule="auto"/>
        <w:jc w:val="both"/>
        <w:rPr>
          <w:rFonts w:asciiTheme="minorBidi" w:hAnsiTheme="minorBidi"/>
          <w:sz w:val="24"/>
          <w:szCs w:val="24"/>
          <w:rtl/>
        </w:rPr>
      </w:pPr>
    </w:p>
    <w:p w14:paraId="171BE544" w14:textId="1BA475BF" w:rsidR="00983BE3" w:rsidRDefault="00983BE3" w:rsidP="00EF0FD7">
      <w:pPr>
        <w:pStyle w:val="HashkafahTitle"/>
        <w:keepNext w:val="0"/>
        <w:keepLines w:val="0"/>
        <w:widowControl w:val="0"/>
        <w:bidi/>
        <w:spacing w:before="0" w:line="240" w:lineRule="auto"/>
        <w:jc w:val="both"/>
        <w:rPr>
          <w:rFonts w:asciiTheme="minorBidi" w:hAnsiTheme="minorBidi"/>
          <w:sz w:val="24"/>
          <w:szCs w:val="24"/>
        </w:rPr>
      </w:pPr>
      <w:r w:rsidRPr="00947966">
        <w:rPr>
          <w:rFonts w:asciiTheme="minorBidi" w:hAnsiTheme="minorBidi"/>
          <w:sz w:val="24"/>
          <w:szCs w:val="24"/>
          <w:rtl/>
        </w:rPr>
        <w:t>האם זה</w:t>
      </w:r>
      <w:r w:rsidR="00420605" w:rsidRPr="00947966">
        <w:rPr>
          <w:rFonts w:asciiTheme="minorBidi" w:hAnsiTheme="minorBidi"/>
          <w:sz w:val="24"/>
          <w:szCs w:val="24"/>
          <w:rtl/>
        </w:rPr>
        <w:t>ו</w:t>
      </w:r>
      <w:r w:rsidRPr="00947966">
        <w:rPr>
          <w:rFonts w:asciiTheme="minorBidi" w:hAnsiTheme="minorBidi"/>
          <w:sz w:val="24"/>
          <w:szCs w:val="24"/>
          <w:rtl/>
        </w:rPr>
        <w:t xml:space="preserve"> המקור לסעוד</w:t>
      </w:r>
      <w:r w:rsidR="0031177B" w:rsidRPr="00947966">
        <w:rPr>
          <w:rFonts w:asciiTheme="minorBidi" w:hAnsiTheme="minorBidi"/>
          <w:sz w:val="24"/>
          <w:szCs w:val="24"/>
          <w:rtl/>
        </w:rPr>
        <w:t>ו</w:t>
      </w:r>
      <w:r w:rsidRPr="00947966">
        <w:rPr>
          <w:rFonts w:asciiTheme="minorBidi" w:hAnsiTheme="minorBidi"/>
          <w:sz w:val="24"/>
          <w:szCs w:val="24"/>
          <w:rtl/>
        </w:rPr>
        <w:t>ת אמן?</w:t>
      </w:r>
    </w:p>
    <w:p w14:paraId="356A197F" w14:textId="77777777" w:rsidR="00D01E9C" w:rsidRPr="00947966" w:rsidRDefault="00D01E9C" w:rsidP="00EF0FD7">
      <w:pPr>
        <w:pStyle w:val="HashkafahTitle"/>
        <w:keepNext w:val="0"/>
        <w:keepLines w:val="0"/>
        <w:widowControl w:val="0"/>
        <w:bidi/>
        <w:spacing w:before="0" w:line="240" w:lineRule="auto"/>
        <w:jc w:val="both"/>
        <w:rPr>
          <w:rFonts w:asciiTheme="minorBidi" w:hAnsiTheme="minorBidi"/>
          <w:sz w:val="24"/>
          <w:szCs w:val="24"/>
          <w:rtl/>
        </w:rPr>
      </w:pPr>
    </w:p>
    <w:p w14:paraId="48F35D61" w14:textId="07F86374" w:rsidR="00983BE3" w:rsidRDefault="00983BE3" w:rsidP="00EF0FD7">
      <w:pPr>
        <w:pStyle w:val="HashkafahText"/>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בשנים האחרונות</w:t>
      </w:r>
      <w:r w:rsidR="005D53E5" w:rsidRPr="00947966">
        <w:rPr>
          <w:rFonts w:asciiTheme="minorBidi" w:hAnsiTheme="minorBidi"/>
          <w:sz w:val="24"/>
          <w:szCs w:val="24"/>
          <w:rtl/>
        </w:rPr>
        <w:t xml:space="preserve"> נהיה יותר ויותר מקובל שקבוצות של נשים נפגשות לסעוד</w:t>
      </w:r>
      <w:r w:rsidR="0031177B" w:rsidRPr="00947966">
        <w:rPr>
          <w:rFonts w:asciiTheme="minorBidi" w:hAnsiTheme="minorBidi"/>
          <w:sz w:val="24"/>
          <w:szCs w:val="24"/>
          <w:rtl/>
        </w:rPr>
        <w:t>ו</w:t>
      </w:r>
      <w:r w:rsidR="005D53E5" w:rsidRPr="00947966">
        <w:rPr>
          <w:rFonts w:asciiTheme="minorBidi" w:hAnsiTheme="minorBidi"/>
          <w:sz w:val="24"/>
          <w:szCs w:val="24"/>
          <w:rtl/>
        </w:rPr>
        <w:t xml:space="preserve">ת אמן. בסעודות אלה מוגשים מאכלים שונים בסדר </w:t>
      </w:r>
      <w:r w:rsidR="00C97F00" w:rsidRPr="00947966">
        <w:rPr>
          <w:rFonts w:asciiTheme="minorBidi" w:hAnsiTheme="minorBidi"/>
          <w:sz w:val="24"/>
          <w:szCs w:val="24"/>
          <w:rtl/>
        </w:rPr>
        <w:t>מסוים</w:t>
      </w:r>
      <w:r w:rsidR="00C86D95" w:rsidRPr="00947966">
        <w:rPr>
          <w:rFonts w:asciiTheme="minorBidi" w:hAnsiTheme="minorBidi"/>
          <w:sz w:val="24"/>
          <w:szCs w:val="24"/>
          <w:rtl/>
        </w:rPr>
        <w:t>,</w:t>
      </w:r>
      <w:r w:rsidR="005D53E5" w:rsidRPr="00947966">
        <w:rPr>
          <w:rFonts w:asciiTheme="minorBidi" w:hAnsiTheme="minorBidi"/>
          <w:sz w:val="24"/>
          <w:szCs w:val="24"/>
          <w:rtl/>
        </w:rPr>
        <w:t xml:space="preserve"> </w:t>
      </w:r>
      <w:r w:rsidR="004610E5" w:rsidRPr="00947966">
        <w:rPr>
          <w:rFonts w:asciiTheme="minorBidi" w:hAnsiTheme="minorBidi"/>
          <w:sz w:val="24"/>
          <w:szCs w:val="24"/>
          <w:rtl/>
        </w:rPr>
        <w:t>כדי</w:t>
      </w:r>
      <w:r w:rsidR="005D53E5" w:rsidRPr="00947966">
        <w:rPr>
          <w:rFonts w:asciiTheme="minorBidi" w:hAnsiTheme="minorBidi"/>
          <w:sz w:val="24"/>
          <w:szCs w:val="24"/>
          <w:rtl/>
        </w:rPr>
        <w:t xml:space="preserve"> שכל משתתפת תוכל לברך כמה שיותר ברכות</w:t>
      </w:r>
      <w:r w:rsidR="0031177B" w:rsidRPr="00947966">
        <w:rPr>
          <w:rFonts w:asciiTheme="minorBidi" w:hAnsiTheme="minorBidi"/>
          <w:sz w:val="24"/>
          <w:szCs w:val="24"/>
          <w:rtl/>
        </w:rPr>
        <w:t>,</w:t>
      </w:r>
      <w:r w:rsidR="005D53E5" w:rsidRPr="00947966">
        <w:rPr>
          <w:rFonts w:asciiTheme="minorBidi" w:hAnsiTheme="minorBidi"/>
          <w:sz w:val="24"/>
          <w:szCs w:val="24"/>
          <w:rtl/>
        </w:rPr>
        <w:t xml:space="preserve"> וכדי שכל שאר הנוכחות יוכלו לענות "אמן" לכל ברכה. המטרה המינימלית היא בדרך כלל להגיע למאה "א</w:t>
      </w:r>
      <w:r w:rsidR="00283355" w:rsidRPr="00947966">
        <w:rPr>
          <w:rFonts w:asciiTheme="minorBidi" w:hAnsiTheme="minorBidi"/>
          <w:sz w:val="24"/>
          <w:szCs w:val="24"/>
          <w:rtl/>
        </w:rPr>
        <w:t>ָ</w:t>
      </w:r>
      <w:r w:rsidR="005D53E5" w:rsidRPr="00947966">
        <w:rPr>
          <w:rFonts w:asciiTheme="minorBidi" w:hAnsiTheme="minorBidi"/>
          <w:sz w:val="24"/>
          <w:szCs w:val="24"/>
          <w:rtl/>
        </w:rPr>
        <w:t>מ</w:t>
      </w:r>
      <w:r w:rsidR="00283355" w:rsidRPr="00947966">
        <w:rPr>
          <w:rFonts w:asciiTheme="minorBidi" w:hAnsiTheme="minorBidi"/>
          <w:sz w:val="24"/>
          <w:szCs w:val="24"/>
          <w:rtl/>
        </w:rPr>
        <w:t>ֵ</w:t>
      </w:r>
      <w:r w:rsidR="00191701" w:rsidRPr="00947966">
        <w:rPr>
          <w:rFonts w:asciiTheme="minorBidi" w:hAnsiTheme="minorBidi"/>
          <w:sz w:val="24"/>
          <w:szCs w:val="24"/>
          <w:rtl/>
        </w:rPr>
        <w:t>נים"</w:t>
      </w:r>
      <w:r w:rsidR="005D53E5" w:rsidRPr="00947966">
        <w:rPr>
          <w:rFonts w:asciiTheme="minorBidi" w:hAnsiTheme="minorBidi"/>
          <w:sz w:val="24"/>
          <w:szCs w:val="24"/>
          <w:rtl/>
        </w:rPr>
        <w:t xml:space="preserve">. </w:t>
      </w:r>
    </w:p>
    <w:p w14:paraId="1B79F74F" w14:textId="77777777" w:rsidR="00D01E9C" w:rsidRPr="00947966" w:rsidRDefault="00D01E9C" w:rsidP="00EF0FD7">
      <w:pPr>
        <w:pStyle w:val="HashkafahText"/>
        <w:widowControl w:val="0"/>
        <w:bidi/>
        <w:spacing w:after="0" w:line="240" w:lineRule="auto"/>
        <w:jc w:val="both"/>
        <w:rPr>
          <w:rFonts w:asciiTheme="minorBidi" w:hAnsiTheme="minorBidi"/>
          <w:sz w:val="24"/>
          <w:szCs w:val="24"/>
          <w:rtl/>
        </w:rPr>
      </w:pPr>
    </w:p>
    <w:p w14:paraId="0CD6EE16" w14:textId="210340E7" w:rsidR="005D53E5" w:rsidRDefault="00C97F00" w:rsidP="00EF0FD7">
      <w:pPr>
        <w:pStyle w:val="HashkafahText"/>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מה המקור לכך</w:t>
      </w:r>
      <w:r w:rsidR="005D53E5" w:rsidRPr="00947966">
        <w:rPr>
          <w:rFonts w:asciiTheme="minorBidi" w:hAnsiTheme="minorBidi"/>
          <w:sz w:val="24"/>
          <w:szCs w:val="24"/>
          <w:rtl/>
        </w:rPr>
        <w:t>?</w:t>
      </w:r>
      <w:r w:rsidR="005D53E5" w:rsidRPr="00947966">
        <w:rPr>
          <w:rFonts w:asciiTheme="minorBidi" w:hAnsiTheme="minorBidi"/>
          <w:sz w:val="24"/>
          <w:szCs w:val="24"/>
        </w:rPr>
        <w:t xml:space="preserve"> </w:t>
      </w:r>
      <w:r w:rsidR="005D53E5" w:rsidRPr="00947966">
        <w:rPr>
          <w:rFonts w:asciiTheme="minorBidi" w:hAnsiTheme="minorBidi"/>
          <w:sz w:val="24"/>
          <w:szCs w:val="24"/>
          <w:rtl/>
        </w:rPr>
        <w:t xml:space="preserve">ישנה גמרא המשבחת את מי שעונה "אמן" </w:t>
      </w:r>
      <w:r w:rsidR="00700C3E" w:rsidRPr="00947966">
        <w:rPr>
          <w:rFonts w:asciiTheme="minorBidi" w:hAnsiTheme="minorBidi"/>
          <w:sz w:val="24"/>
          <w:szCs w:val="24"/>
          <w:rtl/>
        </w:rPr>
        <w:t xml:space="preserve">לברכה </w:t>
      </w:r>
      <w:r w:rsidR="005D53E5" w:rsidRPr="00947966">
        <w:rPr>
          <w:rFonts w:asciiTheme="minorBidi" w:hAnsiTheme="minorBidi"/>
          <w:sz w:val="24"/>
          <w:szCs w:val="24"/>
          <w:rtl/>
        </w:rPr>
        <w:t>אף יותר ממי ש</w:t>
      </w:r>
      <w:r w:rsidR="00700C3E" w:rsidRPr="00947966">
        <w:rPr>
          <w:rFonts w:asciiTheme="minorBidi" w:hAnsiTheme="minorBidi"/>
          <w:sz w:val="24"/>
          <w:szCs w:val="24"/>
          <w:rtl/>
        </w:rPr>
        <w:t>מ</w:t>
      </w:r>
      <w:r w:rsidR="005D53E5" w:rsidRPr="00947966">
        <w:rPr>
          <w:rFonts w:asciiTheme="minorBidi" w:hAnsiTheme="minorBidi"/>
          <w:sz w:val="24"/>
          <w:szCs w:val="24"/>
          <w:rtl/>
        </w:rPr>
        <w:t>ברך. גמרא נוספת מייחסת סגולה מיוחדת לעניית "אמן".</w:t>
      </w:r>
    </w:p>
    <w:p w14:paraId="0376AFC9" w14:textId="77777777" w:rsidR="00BE69DC" w:rsidRPr="00947966" w:rsidRDefault="00BE69DC" w:rsidP="00EF0FD7">
      <w:pPr>
        <w:pStyle w:val="HashkafahText"/>
        <w:widowControl w:val="0"/>
        <w:bidi/>
        <w:spacing w:after="0" w:line="240" w:lineRule="auto"/>
        <w:jc w:val="both"/>
        <w:rPr>
          <w:rFonts w:asciiTheme="minorBidi" w:hAnsiTheme="minorBidi"/>
          <w:sz w:val="24"/>
          <w:szCs w:val="24"/>
          <w:rtl/>
        </w:rPr>
      </w:pPr>
    </w:p>
    <w:p w14:paraId="72014D7B" w14:textId="14DDA747" w:rsidR="005D53E5" w:rsidRPr="00BE69DC" w:rsidRDefault="005D53E5" w:rsidP="00EF0FD7">
      <w:pPr>
        <w:bidi/>
        <w:spacing w:after="0" w:line="240" w:lineRule="auto"/>
        <w:ind w:left="720"/>
        <w:jc w:val="both"/>
        <w:rPr>
          <w:sz w:val="24"/>
          <w:szCs w:val="24"/>
        </w:rPr>
      </w:pPr>
      <w:r w:rsidRPr="00BE69DC">
        <w:rPr>
          <w:sz w:val="24"/>
          <w:szCs w:val="24"/>
          <w:rtl/>
        </w:rPr>
        <w:t>שבת קיט</w:t>
      </w:r>
      <w:r w:rsidR="00086483" w:rsidRPr="00BE69DC">
        <w:rPr>
          <w:sz w:val="24"/>
          <w:szCs w:val="24"/>
          <w:rtl/>
        </w:rPr>
        <w:t xml:space="preserve"> ע"ב</w:t>
      </w:r>
      <w:r w:rsidRPr="00BE69DC">
        <w:rPr>
          <w:sz w:val="24"/>
          <w:szCs w:val="24"/>
          <w:rtl/>
        </w:rPr>
        <w:t> </w:t>
      </w:r>
    </w:p>
    <w:p w14:paraId="3706535B" w14:textId="77777777" w:rsidR="005D53E5" w:rsidRDefault="005D53E5" w:rsidP="00EF0FD7">
      <w:pPr>
        <w:bidi/>
        <w:spacing w:after="0" w:line="240" w:lineRule="auto"/>
        <w:ind w:left="720"/>
        <w:jc w:val="both"/>
        <w:rPr>
          <w:sz w:val="24"/>
          <w:szCs w:val="24"/>
        </w:rPr>
      </w:pPr>
      <w:r w:rsidRPr="00BE69DC">
        <w:rPr>
          <w:sz w:val="24"/>
          <w:szCs w:val="24"/>
          <w:rtl/>
        </w:rPr>
        <w:t>אמר ריש לקיש כל העונה אמן בכל כחו פותחין לו שערי ג”ע [גן עדן] שנאמר פתחו שערים ויבא גוי צדיק שומר אמונים אל תיקרי שומר אמונים אלא שאומרים אמן.</w:t>
      </w:r>
    </w:p>
    <w:p w14:paraId="3F789113" w14:textId="77777777" w:rsidR="00BE69DC" w:rsidRPr="00BE69DC" w:rsidRDefault="00BE69DC" w:rsidP="00EF0FD7">
      <w:pPr>
        <w:bidi/>
        <w:spacing w:after="0" w:line="240" w:lineRule="auto"/>
        <w:ind w:left="720"/>
        <w:jc w:val="both"/>
        <w:rPr>
          <w:sz w:val="24"/>
          <w:szCs w:val="24"/>
          <w:rtl/>
        </w:rPr>
      </w:pPr>
    </w:p>
    <w:p w14:paraId="0D75F7D0" w14:textId="6D5C834F" w:rsidR="00086376" w:rsidRDefault="00086376" w:rsidP="00EF0FD7">
      <w:pPr>
        <w:pStyle w:val="HashkafahText"/>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 xml:space="preserve">בקרב </w:t>
      </w:r>
      <w:r w:rsidR="00700C3E" w:rsidRPr="00947966">
        <w:rPr>
          <w:rFonts w:asciiTheme="minorBidi" w:hAnsiTheme="minorBidi"/>
          <w:sz w:val="24"/>
          <w:szCs w:val="24"/>
          <w:rtl/>
        </w:rPr>
        <w:t>יהודי עדות המזרח</w:t>
      </w:r>
      <w:r w:rsidRPr="00947966">
        <w:rPr>
          <w:rFonts w:asciiTheme="minorBidi" w:hAnsiTheme="minorBidi"/>
          <w:sz w:val="24"/>
          <w:szCs w:val="24"/>
          <w:rtl/>
        </w:rPr>
        <w:t xml:space="preserve"> קיים מנהג ידוע להגיש מגוון מאכלים בשבעה או </w:t>
      </w:r>
      <w:r w:rsidR="0045604A" w:rsidRPr="00947966">
        <w:rPr>
          <w:rFonts w:asciiTheme="minorBidi" w:hAnsiTheme="minorBidi"/>
          <w:sz w:val="24"/>
          <w:szCs w:val="24"/>
          <w:rtl/>
        </w:rPr>
        <w:t>ב</w:t>
      </w:r>
      <w:r w:rsidRPr="00947966">
        <w:rPr>
          <w:rFonts w:asciiTheme="minorBidi" w:hAnsiTheme="minorBidi"/>
          <w:sz w:val="24"/>
          <w:szCs w:val="24"/>
          <w:rtl/>
        </w:rPr>
        <w:t>אזכר</w:t>
      </w:r>
      <w:r w:rsidR="00700C3E" w:rsidRPr="00947966">
        <w:rPr>
          <w:rFonts w:asciiTheme="minorBidi" w:hAnsiTheme="minorBidi"/>
          <w:sz w:val="24"/>
          <w:szCs w:val="24"/>
          <w:rtl/>
        </w:rPr>
        <w:t>ה</w:t>
      </w:r>
      <w:r w:rsidRPr="00947966">
        <w:rPr>
          <w:rFonts w:asciiTheme="minorBidi" w:hAnsiTheme="minorBidi"/>
          <w:sz w:val="24"/>
          <w:szCs w:val="24"/>
          <w:rtl/>
        </w:rPr>
        <w:t xml:space="preserve">, כדי </w:t>
      </w:r>
      <w:r w:rsidR="00700C3E" w:rsidRPr="00947966">
        <w:rPr>
          <w:rFonts w:asciiTheme="minorBidi" w:hAnsiTheme="minorBidi"/>
          <w:sz w:val="24"/>
          <w:szCs w:val="24"/>
          <w:rtl/>
        </w:rPr>
        <w:t>ש</w:t>
      </w:r>
      <w:r w:rsidR="0045604A" w:rsidRPr="00947966">
        <w:rPr>
          <w:rFonts w:asciiTheme="minorBidi" w:hAnsiTheme="minorBidi"/>
          <w:sz w:val="24"/>
          <w:szCs w:val="24"/>
          <w:rtl/>
        </w:rPr>
        <w:t>ה</w:t>
      </w:r>
      <w:r w:rsidR="00700C3E" w:rsidRPr="00947966">
        <w:rPr>
          <w:rFonts w:asciiTheme="minorBidi" w:hAnsiTheme="minorBidi"/>
          <w:sz w:val="24"/>
          <w:szCs w:val="24"/>
          <w:rtl/>
        </w:rPr>
        <w:t xml:space="preserve">משתתפים </w:t>
      </w:r>
      <w:r w:rsidRPr="00947966">
        <w:rPr>
          <w:rFonts w:asciiTheme="minorBidi" w:hAnsiTheme="minorBidi"/>
          <w:sz w:val="24"/>
          <w:szCs w:val="24"/>
          <w:rtl/>
        </w:rPr>
        <w:t xml:space="preserve">יוכלו לברך עליהם ולענות אמן </w:t>
      </w:r>
      <w:r w:rsidR="0045604A" w:rsidRPr="00947966">
        <w:rPr>
          <w:rFonts w:asciiTheme="minorBidi" w:hAnsiTheme="minorBidi"/>
          <w:sz w:val="24"/>
          <w:szCs w:val="24"/>
          <w:rtl/>
        </w:rPr>
        <w:t>כדי</w:t>
      </w:r>
      <w:r w:rsidRPr="00947966">
        <w:rPr>
          <w:rFonts w:asciiTheme="minorBidi" w:hAnsiTheme="minorBidi"/>
          <w:sz w:val="24"/>
          <w:szCs w:val="24"/>
          <w:rtl/>
        </w:rPr>
        <w:t xml:space="preserve"> שיפתחו שערי גן עדן בפני המנוח. </w:t>
      </w:r>
      <w:r w:rsidR="00700C3E" w:rsidRPr="00947966">
        <w:rPr>
          <w:rFonts w:asciiTheme="minorBidi" w:hAnsiTheme="minorBidi"/>
          <w:sz w:val="24"/>
          <w:szCs w:val="24"/>
          <w:rtl/>
        </w:rPr>
        <w:t>כנראה ש</w:t>
      </w:r>
      <w:r w:rsidRPr="00947966">
        <w:rPr>
          <w:rFonts w:asciiTheme="minorBidi" w:hAnsiTheme="minorBidi"/>
          <w:sz w:val="24"/>
          <w:szCs w:val="24"/>
          <w:rtl/>
        </w:rPr>
        <w:t>נשים בימינו אימצו מנהג זה ועורכות סעודת "א</w:t>
      </w:r>
      <w:r w:rsidR="007E336C" w:rsidRPr="00947966">
        <w:rPr>
          <w:rFonts w:asciiTheme="minorBidi" w:hAnsiTheme="minorBidi"/>
          <w:sz w:val="24"/>
          <w:szCs w:val="24"/>
          <w:rtl/>
        </w:rPr>
        <w:t>ָ</w:t>
      </w:r>
      <w:r w:rsidRPr="00947966">
        <w:rPr>
          <w:rFonts w:asciiTheme="minorBidi" w:hAnsiTheme="minorBidi"/>
          <w:sz w:val="24"/>
          <w:szCs w:val="24"/>
          <w:rtl/>
        </w:rPr>
        <w:t>מ</w:t>
      </w:r>
      <w:r w:rsidR="007E336C" w:rsidRPr="00947966">
        <w:rPr>
          <w:rFonts w:asciiTheme="minorBidi" w:hAnsiTheme="minorBidi"/>
          <w:sz w:val="24"/>
          <w:szCs w:val="24"/>
          <w:rtl/>
        </w:rPr>
        <w:t>ֵנ</w:t>
      </w:r>
      <w:r w:rsidRPr="00947966">
        <w:rPr>
          <w:rFonts w:asciiTheme="minorBidi" w:hAnsiTheme="minorBidi"/>
          <w:sz w:val="24"/>
          <w:szCs w:val="24"/>
          <w:rtl/>
        </w:rPr>
        <w:t>ים</w:t>
      </w:r>
      <w:r w:rsidR="007E336C" w:rsidRPr="00947966">
        <w:rPr>
          <w:rFonts w:asciiTheme="minorBidi" w:hAnsiTheme="minorBidi"/>
          <w:sz w:val="24"/>
          <w:szCs w:val="24"/>
          <w:rtl/>
        </w:rPr>
        <w:t>"</w:t>
      </w:r>
      <w:r w:rsidRPr="00947966">
        <w:rPr>
          <w:rFonts w:asciiTheme="minorBidi" w:hAnsiTheme="minorBidi"/>
          <w:sz w:val="24"/>
          <w:szCs w:val="24"/>
          <w:rtl/>
        </w:rPr>
        <w:t xml:space="preserve"> המוניות בזמנים של מצוקה </w:t>
      </w:r>
      <w:r w:rsidR="007E336C" w:rsidRPr="00947966">
        <w:rPr>
          <w:rFonts w:asciiTheme="minorBidi" w:hAnsiTheme="minorBidi"/>
          <w:sz w:val="24"/>
          <w:szCs w:val="24"/>
          <w:rtl/>
        </w:rPr>
        <w:t>ו</w:t>
      </w:r>
      <w:r w:rsidRPr="00947966">
        <w:rPr>
          <w:rFonts w:asciiTheme="minorBidi" w:hAnsiTheme="minorBidi"/>
          <w:sz w:val="24"/>
          <w:szCs w:val="24"/>
          <w:rtl/>
        </w:rPr>
        <w:t>בקשת ישועה מה'.</w:t>
      </w:r>
    </w:p>
    <w:p w14:paraId="49C6A74D" w14:textId="77777777" w:rsidR="00BE69DC" w:rsidRPr="00947966" w:rsidRDefault="00BE69DC" w:rsidP="00EF0FD7">
      <w:pPr>
        <w:pStyle w:val="HashkafahText"/>
        <w:widowControl w:val="0"/>
        <w:bidi/>
        <w:spacing w:after="0" w:line="240" w:lineRule="auto"/>
        <w:jc w:val="both"/>
        <w:rPr>
          <w:rFonts w:asciiTheme="minorBidi" w:hAnsiTheme="minorBidi"/>
          <w:sz w:val="24"/>
          <w:szCs w:val="24"/>
          <w:rtl/>
        </w:rPr>
      </w:pPr>
    </w:p>
    <w:p w14:paraId="15D075D0" w14:textId="42B1D7E0" w:rsidR="00E44F4A" w:rsidRDefault="00086376" w:rsidP="00EF0FD7">
      <w:pPr>
        <w:pStyle w:val="HashkafahText"/>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ייתכן שמבחינה הלכתית גרידא, עדיף שהמשתתפות</w:t>
      </w:r>
      <w:r w:rsidR="00700C3E" w:rsidRPr="00947966">
        <w:rPr>
          <w:rFonts w:asciiTheme="minorBidi" w:hAnsiTheme="minorBidi"/>
          <w:sz w:val="24"/>
          <w:szCs w:val="24"/>
          <w:rtl/>
        </w:rPr>
        <w:t xml:space="preserve"> יגיעו למכס</w:t>
      </w:r>
      <w:r w:rsidR="00471216" w:rsidRPr="00947966">
        <w:rPr>
          <w:rFonts w:asciiTheme="minorBidi" w:hAnsiTheme="minorBidi"/>
          <w:sz w:val="24"/>
          <w:szCs w:val="24"/>
          <w:rtl/>
        </w:rPr>
        <w:t>ת</w:t>
      </w:r>
      <w:r w:rsidR="00700C3E" w:rsidRPr="00947966">
        <w:rPr>
          <w:rFonts w:asciiTheme="minorBidi" w:hAnsiTheme="minorBidi"/>
          <w:sz w:val="24"/>
          <w:szCs w:val="24"/>
          <w:rtl/>
        </w:rPr>
        <w:t xml:space="preserve"> הברכות באמצעות</w:t>
      </w:r>
      <w:r w:rsidRPr="00947966">
        <w:rPr>
          <w:rFonts w:asciiTheme="minorBidi" w:hAnsiTheme="minorBidi"/>
          <w:sz w:val="24"/>
          <w:szCs w:val="24"/>
          <w:rtl/>
        </w:rPr>
        <w:t xml:space="preserve"> תפילת ערבית</w:t>
      </w:r>
      <w:r w:rsidR="00471216" w:rsidRPr="00947966">
        <w:rPr>
          <w:rFonts w:asciiTheme="minorBidi" w:hAnsiTheme="minorBidi"/>
          <w:sz w:val="24"/>
          <w:szCs w:val="24"/>
          <w:rtl/>
        </w:rPr>
        <w:t>.</w:t>
      </w:r>
      <w:r w:rsidRPr="00947966">
        <w:rPr>
          <w:rFonts w:asciiTheme="minorBidi" w:hAnsiTheme="minorBidi"/>
          <w:sz w:val="24"/>
          <w:szCs w:val="24"/>
          <w:rtl/>
        </w:rPr>
        <w:t xml:space="preserve"> אך אירועים מסוג זה יכולים להיות משמעותיים מאוד </w:t>
      </w:r>
      <w:r w:rsidR="00222C7D" w:rsidRPr="00947966">
        <w:rPr>
          <w:rFonts w:asciiTheme="minorBidi" w:hAnsiTheme="minorBidi"/>
          <w:sz w:val="24"/>
          <w:szCs w:val="24"/>
          <w:rtl/>
        </w:rPr>
        <w:t>ב</w:t>
      </w:r>
      <w:r w:rsidRPr="00947966">
        <w:rPr>
          <w:rFonts w:asciiTheme="minorBidi" w:hAnsiTheme="minorBidi"/>
          <w:sz w:val="24"/>
          <w:szCs w:val="24"/>
          <w:rtl/>
        </w:rPr>
        <w:t xml:space="preserve">עבור הנשים </w:t>
      </w:r>
      <w:r w:rsidR="00DD796E" w:rsidRPr="00947966">
        <w:rPr>
          <w:rFonts w:asciiTheme="minorBidi" w:hAnsiTheme="minorBidi"/>
          <w:sz w:val="24"/>
          <w:szCs w:val="24"/>
          <w:rtl/>
        </w:rPr>
        <w:t>המשתתפות בהן</w:t>
      </w:r>
      <w:r w:rsidR="00700C3E" w:rsidRPr="00947966">
        <w:rPr>
          <w:rFonts w:asciiTheme="minorBidi" w:hAnsiTheme="minorBidi"/>
          <w:sz w:val="24"/>
          <w:szCs w:val="24"/>
          <w:rtl/>
        </w:rPr>
        <w:t>,</w:t>
      </w:r>
      <w:r w:rsidR="00DD796E" w:rsidRPr="00947966">
        <w:rPr>
          <w:rFonts w:asciiTheme="minorBidi" w:hAnsiTheme="minorBidi"/>
          <w:sz w:val="24"/>
          <w:szCs w:val="24"/>
          <w:rtl/>
        </w:rPr>
        <w:t xml:space="preserve"> כיוון שהם יוצרים הזדמנות להתפלל כקבוצ</w:t>
      </w:r>
      <w:r w:rsidR="00700C3E" w:rsidRPr="00947966">
        <w:rPr>
          <w:rFonts w:asciiTheme="minorBidi" w:hAnsiTheme="minorBidi"/>
          <w:sz w:val="24"/>
          <w:szCs w:val="24"/>
          <w:rtl/>
        </w:rPr>
        <w:t>ת נשים</w:t>
      </w:r>
      <w:r w:rsidR="00DD796E" w:rsidRPr="00947966">
        <w:rPr>
          <w:rFonts w:asciiTheme="minorBidi" w:hAnsiTheme="minorBidi"/>
          <w:sz w:val="24"/>
          <w:szCs w:val="24"/>
          <w:rtl/>
        </w:rPr>
        <w:t xml:space="preserve">. </w:t>
      </w:r>
    </w:p>
    <w:p w14:paraId="4279822A" w14:textId="77777777" w:rsidR="00BE69DC" w:rsidRPr="00947966" w:rsidRDefault="00BE69DC" w:rsidP="00EF0FD7">
      <w:pPr>
        <w:pStyle w:val="HashkafahText"/>
        <w:widowControl w:val="0"/>
        <w:bidi/>
        <w:spacing w:after="0" w:line="240" w:lineRule="auto"/>
        <w:jc w:val="both"/>
        <w:rPr>
          <w:rFonts w:asciiTheme="minorBidi" w:hAnsiTheme="minorBidi"/>
          <w:sz w:val="24"/>
          <w:szCs w:val="24"/>
          <w:rtl/>
        </w:rPr>
      </w:pPr>
    </w:p>
    <w:p w14:paraId="546686CD" w14:textId="205DBB7D" w:rsidR="005D53E5" w:rsidRDefault="00E44F4A" w:rsidP="00EF0FD7">
      <w:pPr>
        <w:pStyle w:val="HashkafahText"/>
        <w:widowControl w:val="0"/>
        <w:bidi/>
        <w:spacing w:after="0" w:line="240" w:lineRule="auto"/>
        <w:jc w:val="both"/>
        <w:rPr>
          <w:rFonts w:asciiTheme="minorBidi" w:hAnsiTheme="minorBidi"/>
          <w:sz w:val="24"/>
          <w:szCs w:val="24"/>
        </w:rPr>
      </w:pPr>
      <w:r w:rsidRPr="00947966">
        <w:rPr>
          <w:rFonts w:asciiTheme="minorBidi" w:hAnsiTheme="minorBidi"/>
          <w:sz w:val="24"/>
          <w:szCs w:val="24"/>
          <w:rtl/>
        </w:rPr>
        <w:t>כאשר היא נערכת בבית ולא בבית הכנסת, ומוגדרת כפעולה הנעשית מרצון ולא כחובה יו</w:t>
      </w:r>
      <w:r w:rsidR="00524456" w:rsidRPr="00947966">
        <w:rPr>
          <w:rFonts w:asciiTheme="minorBidi" w:hAnsiTheme="minorBidi"/>
          <w:sz w:val="24"/>
          <w:szCs w:val="24"/>
          <w:rtl/>
        </w:rPr>
        <w:t>ם־</w:t>
      </w:r>
      <w:r w:rsidRPr="00947966">
        <w:rPr>
          <w:rFonts w:asciiTheme="minorBidi" w:hAnsiTheme="minorBidi"/>
          <w:sz w:val="24"/>
          <w:szCs w:val="24"/>
          <w:rtl/>
        </w:rPr>
        <w:t>יומית, סעודת אמן מבי</w:t>
      </w:r>
      <w:r w:rsidR="00C97F00" w:rsidRPr="00947966">
        <w:rPr>
          <w:rFonts w:asciiTheme="minorBidi" w:hAnsiTheme="minorBidi"/>
          <w:sz w:val="24"/>
          <w:szCs w:val="24"/>
          <w:rtl/>
        </w:rPr>
        <w:t>א</w:t>
      </w:r>
      <w:r w:rsidRPr="00947966">
        <w:rPr>
          <w:rFonts w:asciiTheme="minorBidi" w:hAnsiTheme="minorBidi"/>
          <w:sz w:val="24"/>
          <w:szCs w:val="24"/>
          <w:rtl/>
        </w:rPr>
        <w:t>ה לידי</w:t>
      </w:r>
      <w:r w:rsidR="000D0B5D" w:rsidRPr="00947966">
        <w:rPr>
          <w:rFonts w:asciiTheme="minorBidi" w:hAnsiTheme="minorBidi"/>
          <w:sz w:val="24"/>
          <w:szCs w:val="24"/>
          <w:rtl/>
        </w:rPr>
        <w:t xml:space="preserve"> ביטוי</w:t>
      </w:r>
      <w:r w:rsidRPr="00947966">
        <w:rPr>
          <w:rFonts w:asciiTheme="minorBidi" w:hAnsiTheme="minorBidi"/>
          <w:sz w:val="24"/>
          <w:szCs w:val="24"/>
          <w:rtl/>
        </w:rPr>
        <w:t xml:space="preserve"> את הרעיון של מאה ברכות בהקשר נשי.</w:t>
      </w:r>
    </w:p>
    <w:p w14:paraId="2BCA606E" w14:textId="77777777" w:rsidR="00BE69DC" w:rsidRPr="00947966" w:rsidRDefault="00BE69DC" w:rsidP="00EF0FD7">
      <w:pPr>
        <w:pStyle w:val="HashkafahText"/>
        <w:widowControl w:val="0"/>
        <w:bidi/>
        <w:spacing w:after="0" w:line="240" w:lineRule="auto"/>
        <w:jc w:val="both"/>
        <w:rPr>
          <w:rFonts w:asciiTheme="minorBidi" w:hAnsiTheme="minorBidi"/>
          <w:sz w:val="24"/>
          <w:szCs w:val="24"/>
          <w:rtl/>
        </w:rPr>
      </w:pPr>
    </w:p>
    <w:p w14:paraId="64FDA399" w14:textId="01D70D12" w:rsidR="00E44F4A" w:rsidRPr="00947966" w:rsidRDefault="00E44F4A" w:rsidP="00EF0FD7">
      <w:pPr>
        <w:widowControl w:val="0"/>
        <w:bidi/>
        <w:spacing w:after="0" w:line="240" w:lineRule="auto"/>
        <w:jc w:val="both"/>
        <w:rPr>
          <w:rFonts w:asciiTheme="minorBidi" w:hAnsiTheme="minorBidi"/>
          <w:sz w:val="24"/>
          <w:szCs w:val="24"/>
          <w:rtl/>
        </w:rPr>
      </w:pPr>
      <w:r w:rsidRPr="00947966">
        <w:rPr>
          <w:rFonts w:asciiTheme="minorBidi" w:hAnsiTheme="minorBidi"/>
          <w:sz w:val="24"/>
          <w:szCs w:val="24"/>
          <w:rtl/>
        </w:rPr>
        <w:t xml:space="preserve">בפועל, </w:t>
      </w:r>
      <w:r w:rsidR="009612E4" w:rsidRPr="00947966">
        <w:rPr>
          <w:rFonts w:asciiTheme="minorBidi" w:hAnsiTheme="minorBidi"/>
          <w:sz w:val="24"/>
          <w:szCs w:val="24"/>
          <w:rtl/>
        </w:rPr>
        <w:t>ישנן נשים</w:t>
      </w:r>
      <w:r w:rsidRPr="00947966">
        <w:rPr>
          <w:rFonts w:asciiTheme="minorBidi" w:hAnsiTheme="minorBidi"/>
          <w:sz w:val="24"/>
          <w:szCs w:val="24"/>
          <w:rtl/>
        </w:rPr>
        <w:t xml:space="preserve"> </w:t>
      </w:r>
      <w:r w:rsidR="009612E4" w:rsidRPr="00947966">
        <w:rPr>
          <w:rFonts w:asciiTheme="minorBidi" w:hAnsiTheme="minorBidi"/>
          <w:sz w:val="24"/>
          <w:szCs w:val="24"/>
          <w:rtl/>
        </w:rPr>
        <w:t>ה</w:t>
      </w:r>
      <w:r w:rsidRPr="00947966">
        <w:rPr>
          <w:rFonts w:asciiTheme="minorBidi" w:hAnsiTheme="minorBidi"/>
          <w:sz w:val="24"/>
          <w:szCs w:val="24"/>
          <w:rtl/>
        </w:rPr>
        <w:t xml:space="preserve">סומכות על הגישות </w:t>
      </w:r>
      <w:r w:rsidR="00A6245E" w:rsidRPr="00947966">
        <w:rPr>
          <w:rFonts w:asciiTheme="minorBidi" w:hAnsiTheme="minorBidi"/>
          <w:sz w:val="24"/>
          <w:szCs w:val="24"/>
          <w:rtl/>
        </w:rPr>
        <w:t>ש</w:t>
      </w:r>
      <w:r w:rsidRPr="00947966">
        <w:rPr>
          <w:rFonts w:asciiTheme="minorBidi" w:hAnsiTheme="minorBidi"/>
          <w:sz w:val="24"/>
          <w:szCs w:val="24"/>
          <w:rtl/>
        </w:rPr>
        <w:t xml:space="preserve">לפיהן נשים </w:t>
      </w:r>
      <w:r w:rsidR="00134210" w:rsidRPr="00947966">
        <w:rPr>
          <w:rFonts w:asciiTheme="minorBidi" w:hAnsiTheme="minorBidi"/>
          <w:sz w:val="24"/>
          <w:szCs w:val="24"/>
          <w:rtl/>
        </w:rPr>
        <w:t xml:space="preserve">אינן </w:t>
      </w:r>
      <w:r w:rsidRPr="00947966">
        <w:rPr>
          <w:rFonts w:asciiTheme="minorBidi" w:hAnsiTheme="minorBidi"/>
          <w:sz w:val="24"/>
          <w:szCs w:val="24"/>
          <w:rtl/>
        </w:rPr>
        <w:t>חייבות במאה ברכות ביום</w:t>
      </w:r>
      <w:r w:rsidR="00E656D9" w:rsidRPr="00947966">
        <w:rPr>
          <w:rFonts w:asciiTheme="minorBidi" w:hAnsiTheme="minorBidi"/>
          <w:sz w:val="24"/>
          <w:szCs w:val="24"/>
          <w:rtl/>
        </w:rPr>
        <w:t xml:space="preserve">, </w:t>
      </w:r>
      <w:r w:rsidR="009612E4" w:rsidRPr="00947966">
        <w:rPr>
          <w:rFonts w:asciiTheme="minorBidi" w:hAnsiTheme="minorBidi"/>
          <w:sz w:val="24"/>
          <w:szCs w:val="24"/>
          <w:rtl/>
        </w:rPr>
        <w:t>ואחרות</w:t>
      </w:r>
      <w:r w:rsidR="00EA5A74" w:rsidRPr="00947966">
        <w:rPr>
          <w:rFonts w:asciiTheme="minorBidi" w:hAnsiTheme="minorBidi"/>
          <w:sz w:val="24"/>
          <w:szCs w:val="24"/>
          <w:rtl/>
        </w:rPr>
        <w:t xml:space="preserve"> </w:t>
      </w:r>
      <w:r w:rsidR="00E656D9" w:rsidRPr="00947966">
        <w:rPr>
          <w:rFonts w:asciiTheme="minorBidi" w:hAnsiTheme="minorBidi"/>
          <w:sz w:val="24"/>
          <w:szCs w:val="24"/>
          <w:rtl/>
        </w:rPr>
        <w:t>מקפידות להתפלל שלוש תפילות ביום כדי להשלים את המכסה.</w:t>
      </w:r>
    </w:p>
    <w:sectPr w:rsidR="00E44F4A" w:rsidRPr="009479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B950" w14:textId="77777777" w:rsidR="000F7EE2" w:rsidRDefault="000F7EE2" w:rsidP="001C3098">
      <w:pPr>
        <w:spacing w:after="0" w:line="240" w:lineRule="auto"/>
      </w:pPr>
      <w:r>
        <w:separator/>
      </w:r>
    </w:p>
  </w:endnote>
  <w:endnote w:type="continuationSeparator" w:id="0">
    <w:p w14:paraId="2B7DF13C" w14:textId="77777777" w:rsidR="000F7EE2" w:rsidRDefault="000F7EE2"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35070"/>
      <w:docPartObj>
        <w:docPartGallery w:val="Page Numbers (Bottom of Page)"/>
        <w:docPartUnique/>
      </w:docPartObj>
    </w:sdtPr>
    <w:sdtEndPr>
      <w:rPr>
        <w:noProof/>
      </w:rPr>
    </w:sdtEndPr>
    <w:sdtContent>
      <w:p w14:paraId="70603109" w14:textId="0F691C44" w:rsidR="00947966" w:rsidRDefault="00947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8BD01" w14:textId="77777777" w:rsidR="00947966" w:rsidRDefault="0094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CF73" w14:textId="77777777" w:rsidR="000F7EE2" w:rsidRDefault="000F7EE2" w:rsidP="001C3098">
      <w:pPr>
        <w:spacing w:after="0" w:line="240" w:lineRule="auto"/>
      </w:pPr>
      <w:r>
        <w:separator/>
      </w:r>
    </w:p>
  </w:footnote>
  <w:footnote w:type="continuationSeparator" w:id="0">
    <w:p w14:paraId="1EF7575F" w14:textId="77777777" w:rsidR="000F7EE2" w:rsidRDefault="000F7EE2" w:rsidP="001C3098">
      <w:pPr>
        <w:spacing w:after="0" w:line="240" w:lineRule="auto"/>
      </w:pPr>
      <w:r>
        <w:continuationSeparator/>
      </w:r>
    </w:p>
  </w:footnote>
  <w:footnote w:id="1">
    <w:p w14:paraId="255C49FF" w14:textId="77777777" w:rsidR="00867C0E" w:rsidRPr="00947966" w:rsidRDefault="00867C0E" w:rsidP="00BE69DC">
      <w:pPr>
        <w:bidi/>
        <w:spacing w:after="0" w:line="240" w:lineRule="auto"/>
        <w:jc w:val="both"/>
        <w:rPr>
          <w:sz w:val="20"/>
          <w:szCs w:val="20"/>
        </w:rPr>
      </w:pPr>
      <w:r w:rsidRPr="00947966">
        <w:rPr>
          <w:sz w:val="20"/>
          <w:szCs w:val="20"/>
        </w:rPr>
        <w:footnoteRef/>
      </w:r>
      <w:r w:rsidRPr="00947966">
        <w:rPr>
          <w:sz w:val="20"/>
          <w:szCs w:val="20"/>
        </w:rPr>
        <w:t xml:space="preserve"> </w:t>
      </w:r>
      <w:r w:rsidRPr="00947966">
        <w:rPr>
          <w:rFonts w:hint="eastAsia"/>
          <w:sz w:val="20"/>
          <w:szCs w:val="20"/>
          <w:rtl/>
        </w:rPr>
        <w:t>שולחן</w:t>
      </w:r>
      <w:r w:rsidRPr="00947966">
        <w:rPr>
          <w:sz w:val="20"/>
          <w:szCs w:val="20"/>
          <w:rtl/>
        </w:rPr>
        <w:t xml:space="preserve"> </w:t>
      </w:r>
      <w:r w:rsidRPr="00947966">
        <w:rPr>
          <w:rFonts w:hint="eastAsia"/>
          <w:sz w:val="20"/>
          <w:szCs w:val="20"/>
          <w:rtl/>
        </w:rPr>
        <w:t>ערוך</w:t>
      </w:r>
      <w:r w:rsidRPr="00947966">
        <w:rPr>
          <w:sz w:val="20"/>
          <w:szCs w:val="20"/>
          <w:rtl/>
        </w:rPr>
        <w:t xml:space="preserve"> </w:t>
      </w:r>
      <w:r w:rsidRPr="00947966">
        <w:rPr>
          <w:rFonts w:hint="eastAsia"/>
          <w:sz w:val="20"/>
          <w:szCs w:val="20"/>
          <w:rtl/>
        </w:rPr>
        <w:t>אורח</w:t>
      </w:r>
      <w:r w:rsidRPr="00947966">
        <w:rPr>
          <w:sz w:val="20"/>
          <w:szCs w:val="20"/>
          <w:rtl/>
        </w:rPr>
        <w:t xml:space="preserve"> </w:t>
      </w:r>
      <w:r w:rsidRPr="00947966">
        <w:rPr>
          <w:rFonts w:hint="eastAsia"/>
          <w:sz w:val="20"/>
          <w:szCs w:val="20"/>
          <w:rtl/>
        </w:rPr>
        <w:t>חיים</w:t>
      </w:r>
      <w:r w:rsidRPr="00947966">
        <w:rPr>
          <w:sz w:val="20"/>
          <w:szCs w:val="20"/>
          <w:rtl/>
        </w:rPr>
        <w:t xml:space="preserve"> </w:t>
      </w:r>
      <w:r w:rsidRPr="00947966">
        <w:rPr>
          <w:rFonts w:hint="eastAsia"/>
          <w:sz w:val="20"/>
          <w:szCs w:val="20"/>
          <w:rtl/>
        </w:rPr>
        <w:t>הלכות</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השחר</w:t>
      </w:r>
      <w:r w:rsidRPr="00947966">
        <w:rPr>
          <w:sz w:val="20"/>
          <w:szCs w:val="20"/>
          <w:rtl/>
        </w:rPr>
        <w:t xml:space="preserve"> </w:t>
      </w:r>
      <w:r w:rsidRPr="00947966">
        <w:rPr>
          <w:rFonts w:hint="eastAsia"/>
          <w:sz w:val="20"/>
          <w:szCs w:val="20"/>
          <w:rtl/>
        </w:rPr>
        <w:t>ושאר</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סימן</w:t>
      </w:r>
      <w:r w:rsidRPr="00947966">
        <w:rPr>
          <w:sz w:val="20"/>
          <w:szCs w:val="20"/>
          <w:rtl/>
        </w:rPr>
        <w:t xml:space="preserve"> </w:t>
      </w:r>
      <w:r w:rsidRPr="00947966">
        <w:rPr>
          <w:rFonts w:hint="eastAsia"/>
          <w:sz w:val="20"/>
          <w:szCs w:val="20"/>
          <w:rtl/>
        </w:rPr>
        <w:t>מו</w:t>
      </w:r>
      <w:r w:rsidRPr="00947966">
        <w:rPr>
          <w:sz w:val="20"/>
          <w:szCs w:val="20"/>
          <w:rtl/>
        </w:rPr>
        <w:t xml:space="preserve"> </w:t>
      </w:r>
      <w:r w:rsidRPr="00947966">
        <w:rPr>
          <w:rFonts w:hint="eastAsia"/>
          <w:sz w:val="20"/>
          <w:szCs w:val="20"/>
          <w:rtl/>
        </w:rPr>
        <w:t>סעיף</w:t>
      </w:r>
      <w:r w:rsidRPr="00947966">
        <w:rPr>
          <w:sz w:val="20"/>
          <w:szCs w:val="20"/>
          <w:rtl/>
        </w:rPr>
        <w:t xml:space="preserve"> </w:t>
      </w:r>
      <w:r w:rsidRPr="00947966">
        <w:rPr>
          <w:rFonts w:hint="eastAsia"/>
          <w:sz w:val="20"/>
          <w:szCs w:val="20"/>
          <w:rtl/>
        </w:rPr>
        <w:t>ח </w:t>
      </w:r>
    </w:p>
    <w:p w14:paraId="608F79D3" w14:textId="65A12A09" w:rsidR="00867C0E" w:rsidRPr="00947966" w:rsidRDefault="00867C0E" w:rsidP="00BE69DC">
      <w:pPr>
        <w:bidi/>
        <w:spacing w:after="0" w:line="240" w:lineRule="auto"/>
        <w:jc w:val="both"/>
        <w:rPr>
          <w:sz w:val="20"/>
          <w:szCs w:val="20"/>
          <w:rtl/>
        </w:rPr>
      </w:pPr>
      <w:r w:rsidRPr="00947966">
        <w:rPr>
          <w:rFonts w:hint="eastAsia"/>
          <w:sz w:val="20"/>
          <w:szCs w:val="20"/>
          <w:rtl/>
        </w:rPr>
        <w:t>כל</w:t>
      </w:r>
      <w:r w:rsidRPr="00947966">
        <w:rPr>
          <w:sz w:val="20"/>
          <w:szCs w:val="20"/>
          <w:rtl/>
        </w:rPr>
        <w:t xml:space="preserve"> </w:t>
      </w:r>
      <w:r w:rsidRPr="00947966">
        <w:rPr>
          <w:rFonts w:hint="eastAsia"/>
          <w:sz w:val="20"/>
          <w:szCs w:val="20"/>
          <w:rtl/>
        </w:rPr>
        <w:t>הברכות</w:t>
      </w:r>
      <w:r w:rsidRPr="00947966">
        <w:rPr>
          <w:sz w:val="20"/>
          <w:szCs w:val="20"/>
          <w:rtl/>
        </w:rPr>
        <w:t xml:space="preserve"> </w:t>
      </w:r>
      <w:r w:rsidRPr="00947966">
        <w:rPr>
          <w:rFonts w:hint="eastAsia"/>
          <w:sz w:val="20"/>
          <w:szCs w:val="20"/>
          <w:rtl/>
        </w:rPr>
        <w:t>האלו</w:t>
      </w:r>
      <w:r w:rsidRPr="00947966">
        <w:rPr>
          <w:sz w:val="20"/>
          <w:szCs w:val="20"/>
          <w:rtl/>
        </w:rPr>
        <w:t xml:space="preserve"> </w:t>
      </w:r>
      <w:r w:rsidRPr="00947966">
        <w:rPr>
          <w:rFonts w:hint="eastAsia"/>
          <w:sz w:val="20"/>
          <w:szCs w:val="20"/>
          <w:rtl/>
        </w:rPr>
        <w:t>אם</w:t>
      </w:r>
      <w:r w:rsidRPr="00947966">
        <w:rPr>
          <w:sz w:val="20"/>
          <w:szCs w:val="20"/>
          <w:rtl/>
        </w:rPr>
        <w:t xml:space="preserve"> </w:t>
      </w:r>
      <w:r w:rsidRPr="00947966">
        <w:rPr>
          <w:rFonts w:hint="eastAsia"/>
          <w:sz w:val="20"/>
          <w:szCs w:val="20"/>
          <w:rtl/>
        </w:rPr>
        <w:t>לא</w:t>
      </w:r>
      <w:r w:rsidRPr="00947966">
        <w:rPr>
          <w:sz w:val="20"/>
          <w:szCs w:val="20"/>
          <w:rtl/>
        </w:rPr>
        <w:t xml:space="preserve"> </w:t>
      </w:r>
      <w:r w:rsidRPr="00947966">
        <w:rPr>
          <w:rFonts w:hint="eastAsia"/>
          <w:sz w:val="20"/>
          <w:szCs w:val="20"/>
          <w:rtl/>
        </w:rPr>
        <w:t>נתחייב</w:t>
      </w:r>
      <w:r w:rsidRPr="00947966">
        <w:rPr>
          <w:sz w:val="20"/>
          <w:szCs w:val="20"/>
          <w:rtl/>
        </w:rPr>
        <w:t xml:space="preserve"> </w:t>
      </w:r>
      <w:r w:rsidRPr="00947966">
        <w:rPr>
          <w:rFonts w:hint="eastAsia"/>
          <w:sz w:val="20"/>
          <w:szCs w:val="20"/>
          <w:rtl/>
        </w:rPr>
        <w:t>באחת</w:t>
      </w:r>
      <w:r w:rsidRPr="00947966">
        <w:rPr>
          <w:sz w:val="20"/>
          <w:szCs w:val="20"/>
          <w:rtl/>
        </w:rPr>
        <w:t xml:space="preserve"> </w:t>
      </w:r>
      <w:r w:rsidRPr="00947966">
        <w:rPr>
          <w:rFonts w:hint="eastAsia"/>
          <w:sz w:val="20"/>
          <w:szCs w:val="20"/>
          <w:rtl/>
        </w:rPr>
        <w:t>מהן</w:t>
      </w:r>
      <w:r w:rsidRPr="00947966">
        <w:rPr>
          <w:sz w:val="20"/>
          <w:szCs w:val="20"/>
          <w:rtl/>
        </w:rPr>
        <w:t xml:space="preserve">, </w:t>
      </w:r>
      <w:r w:rsidRPr="00947966">
        <w:rPr>
          <w:rFonts w:hint="eastAsia"/>
          <w:sz w:val="20"/>
          <w:szCs w:val="20"/>
          <w:rtl/>
        </w:rPr>
        <w:t>כגון</w:t>
      </w:r>
      <w:r w:rsidRPr="00947966">
        <w:rPr>
          <w:sz w:val="20"/>
          <w:szCs w:val="20"/>
          <w:rtl/>
        </w:rPr>
        <w:t xml:space="preserve"> </w:t>
      </w:r>
      <w:r w:rsidRPr="00947966">
        <w:rPr>
          <w:rFonts w:hint="eastAsia"/>
          <w:sz w:val="20"/>
          <w:szCs w:val="20"/>
          <w:rtl/>
        </w:rPr>
        <w:t>שלא</w:t>
      </w:r>
      <w:r w:rsidRPr="00947966">
        <w:rPr>
          <w:sz w:val="20"/>
          <w:szCs w:val="20"/>
          <w:rtl/>
        </w:rPr>
        <w:t xml:space="preserve"> </w:t>
      </w:r>
      <w:r w:rsidRPr="00947966">
        <w:rPr>
          <w:rFonts w:hint="eastAsia"/>
          <w:sz w:val="20"/>
          <w:szCs w:val="20"/>
          <w:rtl/>
        </w:rPr>
        <w:t>שמע</w:t>
      </w:r>
      <w:r w:rsidRPr="00947966">
        <w:rPr>
          <w:sz w:val="20"/>
          <w:szCs w:val="20"/>
          <w:rtl/>
        </w:rPr>
        <w:t xml:space="preserve"> </w:t>
      </w:r>
      <w:r w:rsidRPr="00947966">
        <w:rPr>
          <w:rFonts w:hint="eastAsia"/>
          <w:sz w:val="20"/>
          <w:szCs w:val="20"/>
          <w:rtl/>
        </w:rPr>
        <w:t>קול</w:t>
      </w:r>
      <w:r w:rsidRPr="00947966">
        <w:rPr>
          <w:sz w:val="20"/>
          <w:szCs w:val="20"/>
          <w:rtl/>
        </w:rPr>
        <w:t xml:space="preserve"> </w:t>
      </w:r>
      <w:r w:rsidRPr="00947966">
        <w:rPr>
          <w:rFonts w:hint="eastAsia"/>
          <w:sz w:val="20"/>
          <w:szCs w:val="20"/>
          <w:rtl/>
        </w:rPr>
        <w:t>תרנגול</w:t>
      </w:r>
      <w:r w:rsidRPr="00947966">
        <w:rPr>
          <w:sz w:val="20"/>
          <w:szCs w:val="20"/>
          <w:rtl/>
        </w:rPr>
        <w:t xml:space="preserve"> </w:t>
      </w:r>
      <w:r w:rsidRPr="00947966">
        <w:rPr>
          <w:rFonts w:hint="eastAsia"/>
          <w:sz w:val="20"/>
          <w:szCs w:val="20"/>
          <w:rtl/>
        </w:rPr>
        <w:t>או</w:t>
      </w:r>
      <w:r w:rsidRPr="00947966">
        <w:rPr>
          <w:sz w:val="20"/>
          <w:szCs w:val="20"/>
          <w:rtl/>
        </w:rPr>
        <w:t xml:space="preserve"> </w:t>
      </w:r>
      <w:r w:rsidRPr="00947966">
        <w:rPr>
          <w:rFonts w:hint="eastAsia"/>
          <w:sz w:val="20"/>
          <w:szCs w:val="20"/>
          <w:rtl/>
        </w:rPr>
        <w:t>שלא</w:t>
      </w:r>
      <w:r w:rsidRPr="00947966">
        <w:rPr>
          <w:sz w:val="20"/>
          <w:szCs w:val="20"/>
          <w:rtl/>
        </w:rPr>
        <w:t xml:space="preserve"> </w:t>
      </w:r>
      <w:r w:rsidRPr="00947966">
        <w:rPr>
          <w:rFonts w:hint="eastAsia"/>
          <w:sz w:val="20"/>
          <w:szCs w:val="20"/>
          <w:rtl/>
        </w:rPr>
        <w:t>הלך</w:t>
      </w:r>
      <w:r w:rsidRPr="00947966">
        <w:rPr>
          <w:sz w:val="20"/>
          <w:szCs w:val="20"/>
          <w:rtl/>
        </w:rPr>
        <w:t xml:space="preserve"> </w:t>
      </w:r>
      <w:r w:rsidRPr="00947966">
        <w:rPr>
          <w:rFonts w:hint="eastAsia"/>
          <w:sz w:val="20"/>
          <w:szCs w:val="20"/>
          <w:rtl/>
        </w:rPr>
        <w:t>או</w:t>
      </w:r>
      <w:r w:rsidRPr="00947966">
        <w:rPr>
          <w:sz w:val="20"/>
          <w:szCs w:val="20"/>
          <w:rtl/>
        </w:rPr>
        <w:t xml:space="preserve"> </w:t>
      </w:r>
      <w:r w:rsidRPr="00947966">
        <w:rPr>
          <w:rFonts w:hint="eastAsia"/>
          <w:sz w:val="20"/>
          <w:szCs w:val="20"/>
          <w:rtl/>
        </w:rPr>
        <w:t>לא</w:t>
      </w:r>
      <w:r w:rsidRPr="00947966">
        <w:rPr>
          <w:sz w:val="20"/>
          <w:szCs w:val="20"/>
          <w:rtl/>
        </w:rPr>
        <w:t xml:space="preserve"> </w:t>
      </w:r>
      <w:r w:rsidRPr="00947966">
        <w:rPr>
          <w:rFonts w:hint="eastAsia"/>
          <w:sz w:val="20"/>
          <w:szCs w:val="20"/>
          <w:rtl/>
        </w:rPr>
        <w:t>לבש</w:t>
      </w:r>
      <w:r w:rsidRPr="00947966">
        <w:rPr>
          <w:sz w:val="20"/>
          <w:szCs w:val="20"/>
          <w:rtl/>
        </w:rPr>
        <w:t xml:space="preserve"> </w:t>
      </w:r>
      <w:r w:rsidRPr="00947966">
        <w:rPr>
          <w:rFonts w:hint="eastAsia"/>
          <w:sz w:val="20"/>
          <w:szCs w:val="20"/>
          <w:rtl/>
        </w:rPr>
        <w:t>או</w:t>
      </w:r>
      <w:r w:rsidRPr="00947966">
        <w:rPr>
          <w:sz w:val="20"/>
          <w:szCs w:val="20"/>
          <w:rtl/>
        </w:rPr>
        <w:t xml:space="preserve"> </w:t>
      </w:r>
      <w:r w:rsidRPr="00947966">
        <w:rPr>
          <w:rFonts w:hint="eastAsia"/>
          <w:sz w:val="20"/>
          <w:szCs w:val="20"/>
          <w:rtl/>
        </w:rPr>
        <w:t>לא</w:t>
      </w:r>
      <w:r w:rsidRPr="00947966">
        <w:rPr>
          <w:sz w:val="20"/>
          <w:szCs w:val="20"/>
          <w:rtl/>
        </w:rPr>
        <w:t xml:space="preserve"> </w:t>
      </w:r>
      <w:r w:rsidRPr="00947966">
        <w:rPr>
          <w:rFonts w:hint="eastAsia"/>
          <w:sz w:val="20"/>
          <w:szCs w:val="20"/>
          <w:rtl/>
        </w:rPr>
        <w:t>חגר</w:t>
      </w:r>
      <w:r w:rsidRPr="00947966">
        <w:rPr>
          <w:sz w:val="20"/>
          <w:szCs w:val="20"/>
          <w:rtl/>
        </w:rPr>
        <w:t xml:space="preserve">, </w:t>
      </w:r>
      <w:r w:rsidRPr="00947966">
        <w:rPr>
          <w:rFonts w:hint="eastAsia"/>
          <w:sz w:val="20"/>
          <w:szCs w:val="20"/>
          <w:rtl/>
        </w:rPr>
        <w:t>אומר</w:t>
      </w:r>
      <w:r w:rsidRPr="00947966">
        <w:rPr>
          <w:sz w:val="20"/>
          <w:szCs w:val="20"/>
          <w:rtl/>
        </w:rPr>
        <w:t xml:space="preserve"> </w:t>
      </w:r>
      <w:r w:rsidRPr="00947966">
        <w:rPr>
          <w:rFonts w:hint="eastAsia"/>
          <w:sz w:val="20"/>
          <w:szCs w:val="20"/>
          <w:rtl/>
        </w:rPr>
        <w:t>אותה</w:t>
      </w:r>
      <w:r w:rsidRPr="00947966">
        <w:rPr>
          <w:sz w:val="20"/>
          <w:szCs w:val="20"/>
          <w:rtl/>
        </w:rPr>
        <w:t xml:space="preserve"> </w:t>
      </w:r>
      <w:r w:rsidRPr="00947966">
        <w:rPr>
          <w:rFonts w:hint="eastAsia"/>
          <w:sz w:val="20"/>
          <w:szCs w:val="20"/>
          <w:rtl/>
        </w:rPr>
        <w:t>ברכה</w:t>
      </w:r>
      <w:r w:rsidRPr="00947966">
        <w:rPr>
          <w:sz w:val="20"/>
          <w:szCs w:val="20"/>
          <w:rtl/>
        </w:rPr>
        <w:t xml:space="preserve"> </w:t>
      </w:r>
      <w:r w:rsidRPr="00947966">
        <w:rPr>
          <w:rFonts w:hint="eastAsia"/>
          <w:sz w:val="20"/>
          <w:szCs w:val="20"/>
          <w:rtl/>
        </w:rPr>
        <w:t>בלא</w:t>
      </w:r>
      <w:r w:rsidRPr="00947966">
        <w:rPr>
          <w:sz w:val="20"/>
          <w:szCs w:val="20"/>
          <w:rtl/>
        </w:rPr>
        <w:t xml:space="preserve"> </w:t>
      </w:r>
      <w:r w:rsidRPr="00947966">
        <w:rPr>
          <w:rFonts w:hint="eastAsia"/>
          <w:sz w:val="20"/>
          <w:szCs w:val="20"/>
          <w:rtl/>
        </w:rPr>
        <w:t>הזכרת</w:t>
      </w:r>
      <w:r w:rsidRPr="00947966">
        <w:rPr>
          <w:sz w:val="20"/>
          <w:szCs w:val="20"/>
          <w:rtl/>
        </w:rPr>
        <w:t xml:space="preserve"> </w:t>
      </w:r>
      <w:r w:rsidRPr="00947966">
        <w:rPr>
          <w:rFonts w:hint="eastAsia"/>
          <w:sz w:val="20"/>
          <w:szCs w:val="20"/>
          <w:rtl/>
        </w:rPr>
        <w:t>השם</w:t>
      </w:r>
      <w:r w:rsidRPr="00947966">
        <w:rPr>
          <w:sz w:val="20"/>
          <w:szCs w:val="20"/>
          <w:rtl/>
        </w:rPr>
        <w:t xml:space="preserve">. </w:t>
      </w:r>
      <w:r w:rsidRPr="00947966">
        <w:rPr>
          <w:rFonts w:hint="eastAsia"/>
          <w:sz w:val="20"/>
          <w:szCs w:val="20"/>
          <w:rtl/>
        </w:rPr>
        <w:t>הגה</w:t>
      </w:r>
      <w:r w:rsidRPr="00947966">
        <w:rPr>
          <w:sz w:val="20"/>
          <w:szCs w:val="20"/>
          <w:rtl/>
        </w:rPr>
        <w:t xml:space="preserve">: </w:t>
      </w:r>
      <w:r w:rsidRPr="00947966">
        <w:rPr>
          <w:rFonts w:hint="eastAsia"/>
          <w:sz w:val="20"/>
          <w:szCs w:val="20"/>
          <w:rtl/>
        </w:rPr>
        <w:t>וי”א</w:t>
      </w:r>
      <w:r w:rsidRPr="00947966">
        <w:rPr>
          <w:sz w:val="20"/>
          <w:szCs w:val="20"/>
          <w:rtl/>
        </w:rPr>
        <w:t xml:space="preserve"> [ויש </w:t>
      </w:r>
      <w:r w:rsidRPr="00947966">
        <w:rPr>
          <w:rFonts w:hint="eastAsia"/>
          <w:sz w:val="20"/>
          <w:szCs w:val="20"/>
          <w:rtl/>
        </w:rPr>
        <w:t>אומרים</w:t>
      </w:r>
      <w:r w:rsidRPr="00947966">
        <w:rPr>
          <w:sz w:val="20"/>
          <w:szCs w:val="20"/>
          <w:rtl/>
        </w:rPr>
        <w:t xml:space="preserve">] </w:t>
      </w:r>
      <w:r w:rsidRPr="00947966">
        <w:rPr>
          <w:rFonts w:hint="eastAsia"/>
          <w:sz w:val="20"/>
          <w:szCs w:val="20"/>
          <w:rtl/>
        </w:rPr>
        <w:t>דאפילו</w:t>
      </w:r>
      <w:r w:rsidRPr="00947966">
        <w:rPr>
          <w:sz w:val="20"/>
          <w:szCs w:val="20"/>
          <w:rtl/>
        </w:rPr>
        <w:t xml:space="preserve"> </w:t>
      </w:r>
      <w:r w:rsidRPr="00947966">
        <w:rPr>
          <w:rFonts w:hint="eastAsia"/>
          <w:sz w:val="20"/>
          <w:szCs w:val="20"/>
          <w:rtl/>
        </w:rPr>
        <w:t>לא</w:t>
      </w:r>
      <w:r w:rsidRPr="00947966">
        <w:rPr>
          <w:sz w:val="20"/>
          <w:szCs w:val="20"/>
          <w:rtl/>
        </w:rPr>
        <w:t xml:space="preserve"> </w:t>
      </w:r>
      <w:r w:rsidRPr="00947966">
        <w:rPr>
          <w:rFonts w:hint="eastAsia"/>
          <w:sz w:val="20"/>
          <w:szCs w:val="20"/>
          <w:rtl/>
        </w:rPr>
        <w:t>נתחייב</w:t>
      </w:r>
      <w:r w:rsidRPr="00947966">
        <w:rPr>
          <w:sz w:val="20"/>
          <w:szCs w:val="20"/>
          <w:rtl/>
        </w:rPr>
        <w:t xml:space="preserve"> </w:t>
      </w:r>
      <w:r w:rsidRPr="00947966">
        <w:rPr>
          <w:rFonts w:hint="eastAsia"/>
          <w:sz w:val="20"/>
          <w:szCs w:val="20"/>
          <w:rtl/>
        </w:rPr>
        <w:t>בהן</w:t>
      </w:r>
      <w:r w:rsidRPr="00947966">
        <w:rPr>
          <w:sz w:val="20"/>
          <w:szCs w:val="20"/>
          <w:rtl/>
        </w:rPr>
        <w:t xml:space="preserve"> </w:t>
      </w:r>
      <w:r w:rsidRPr="00947966">
        <w:rPr>
          <w:rFonts w:hint="eastAsia"/>
          <w:sz w:val="20"/>
          <w:szCs w:val="20"/>
          <w:rtl/>
        </w:rPr>
        <w:t>מברך</w:t>
      </w:r>
      <w:r w:rsidRPr="00947966">
        <w:rPr>
          <w:sz w:val="20"/>
          <w:szCs w:val="20"/>
          <w:rtl/>
        </w:rPr>
        <w:t xml:space="preserve"> </w:t>
      </w:r>
      <w:r w:rsidRPr="00947966">
        <w:rPr>
          <w:rFonts w:hint="eastAsia"/>
          <w:sz w:val="20"/>
          <w:szCs w:val="20"/>
          <w:rtl/>
        </w:rPr>
        <w:t>אותן</w:t>
      </w:r>
      <w:r w:rsidRPr="00947966">
        <w:rPr>
          <w:sz w:val="20"/>
          <w:szCs w:val="20"/>
          <w:rtl/>
        </w:rPr>
        <w:t xml:space="preserve">, </w:t>
      </w:r>
      <w:r w:rsidRPr="00947966">
        <w:rPr>
          <w:rFonts w:hint="eastAsia"/>
          <w:sz w:val="20"/>
          <w:szCs w:val="20"/>
          <w:rtl/>
        </w:rPr>
        <w:t>דאין</w:t>
      </w:r>
      <w:r w:rsidRPr="00947966">
        <w:rPr>
          <w:sz w:val="20"/>
          <w:szCs w:val="20"/>
          <w:rtl/>
        </w:rPr>
        <w:t xml:space="preserve"> </w:t>
      </w:r>
      <w:r w:rsidRPr="00947966">
        <w:rPr>
          <w:rFonts w:hint="eastAsia"/>
          <w:sz w:val="20"/>
          <w:szCs w:val="20"/>
          <w:rtl/>
        </w:rPr>
        <w:t>הברכה</w:t>
      </w:r>
      <w:r w:rsidRPr="00947966">
        <w:rPr>
          <w:sz w:val="20"/>
          <w:szCs w:val="20"/>
          <w:rtl/>
        </w:rPr>
        <w:t xml:space="preserve"> </w:t>
      </w:r>
      <w:r w:rsidRPr="00947966">
        <w:rPr>
          <w:rFonts w:hint="eastAsia"/>
          <w:sz w:val="20"/>
          <w:szCs w:val="20"/>
          <w:rtl/>
        </w:rPr>
        <w:t>דוקא</w:t>
      </w:r>
      <w:r w:rsidRPr="00947966">
        <w:rPr>
          <w:sz w:val="20"/>
          <w:szCs w:val="20"/>
          <w:rtl/>
        </w:rPr>
        <w:t xml:space="preserve"> </w:t>
      </w:r>
      <w:r w:rsidRPr="00947966">
        <w:rPr>
          <w:rFonts w:hint="eastAsia"/>
          <w:sz w:val="20"/>
          <w:szCs w:val="20"/>
          <w:rtl/>
        </w:rPr>
        <w:t>על</w:t>
      </w:r>
      <w:r w:rsidRPr="00947966">
        <w:rPr>
          <w:sz w:val="20"/>
          <w:szCs w:val="20"/>
          <w:rtl/>
        </w:rPr>
        <w:t xml:space="preserve"> </w:t>
      </w:r>
      <w:r w:rsidRPr="00947966">
        <w:rPr>
          <w:rFonts w:hint="eastAsia"/>
          <w:sz w:val="20"/>
          <w:szCs w:val="20"/>
          <w:rtl/>
        </w:rPr>
        <w:t>עצמו</w:t>
      </w:r>
      <w:r w:rsidRPr="00947966">
        <w:rPr>
          <w:sz w:val="20"/>
          <w:szCs w:val="20"/>
          <w:rtl/>
        </w:rPr>
        <w:t xml:space="preserve"> </w:t>
      </w:r>
      <w:r w:rsidRPr="00947966">
        <w:rPr>
          <w:rFonts w:hint="eastAsia"/>
          <w:sz w:val="20"/>
          <w:szCs w:val="20"/>
          <w:rtl/>
        </w:rPr>
        <w:t>אלא</w:t>
      </w:r>
      <w:r w:rsidRPr="00947966">
        <w:rPr>
          <w:sz w:val="20"/>
          <w:szCs w:val="20"/>
          <w:rtl/>
        </w:rPr>
        <w:t xml:space="preserve"> </w:t>
      </w:r>
      <w:r w:rsidRPr="00947966">
        <w:rPr>
          <w:rFonts w:hint="eastAsia"/>
          <w:sz w:val="20"/>
          <w:szCs w:val="20"/>
          <w:rtl/>
        </w:rPr>
        <w:t>מברכין</w:t>
      </w:r>
      <w:r w:rsidRPr="00947966">
        <w:rPr>
          <w:sz w:val="20"/>
          <w:szCs w:val="20"/>
          <w:rtl/>
        </w:rPr>
        <w:t xml:space="preserve"> </w:t>
      </w:r>
      <w:r w:rsidRPr="00947966">
        <w:rPr>
          <w:rFonts w:hint="eastAsia"/>
          <w:sz w:val="20"/>
          <w:szCs w:val="20"/>
          <w:rtl/>
        </w:rPr>
        <w:t>שהקב”ה</w:t>
      </w:r>
      <w:r w:rsidRPr="00947966">
        <w:rPr>
          <w:sz w:val="20"/>
          <w:szCs w:val="20"/>
          <w:rtl/>
        </w:rPr>
        <w:t xml:space="preserve"> [שהקדוש </w:t>
      </w:r>
      <w:r w:rsidRPr="00947966">
        <w:rPr>
          <w:rFonts w:hint="eastAsia"/>
          <w:sz w:val="20"/>
          <w:szCs w:val="20"/>
          <w:rtl/>
        </w:rPr>
        <w:t>ברוך</w:t>
      </w:r>
      <w:r w:rsidRPr="00947966">
        <w:rPr>
          <w:sz w:val="20"/>
          <w:szCs w:val="20"/>
          <w:rtl/>
        </w:rPr>
        <w:t xml:space="preserve"> </w:t>
      </w:r>
      <w:r w:rsidRPr="00947966">
        <w:rPr>
          <w:rFonts w:hint="eastAsia"/>
          <w:sz w:val="20"/>
          <w:szCs w:val="20"/>
          <w:rtl/>
        </w:rPr>
        <w:t>הוא</w:t>
      </w:r>
      <w:r w:rsidRPr="00947966">
        <w:rPr>
          <w:sz w:val="20"/>
          <w:szCs w:val="20"/>
          <w:rtl/>
        </w:rPr>
        <w:t xml:space="preserve">] </w:t>
      </w:r>
      <w:r w:rsidRPr="00947966">
        <w:rPr>
          <w:rFonts w:hint="eastAsia"/>
          <w:sz w:val="20"/>
          <w:szCs w:val="20"/>
          <w:rtl/>
        </w:rPr>
        <w:t>ברא</w:t>
      </w:r>
      <w:r w:rsidRPr="00947966">
        <w:rPr>
          <w:sz w:val="20"/>
          <w:szCs w:val="20"/>
          <w:rtl/>
        </w:rPr>
        <w:t xml:space="preserve"> </w:t>
      </w:r>
      <w:r w:rsidRPr="00947966">
        <w:rPr>
          <w:rFonts w:hint="eastAsia"/>
          <w:sz w:val="20"/>
          <w:szCs w:val="20"/>
          <w:rtl/>
        </w:rPr>
        <w:t>צרכי</w:t>
      </w:r>
      <w:r w:rsidRPr="00947966">
        <w:rPr>
          <w:sz w:val="20"/>
          <w:szCs w:val="20"/>
          <w:rtl/>
        </w:rPr>
        <w:t xml:space="preserve"> </w:t>
      </w:r>
      <w:r w:rsidRPr="00947966">
        <w:rPr>
          <w:rFonts w:hint="eastAsia"/>
          <w:sz w:val="20"/>
          <w:szCs w:val="20"/>
          <w:rtl/>
        </w:rPr>
        <w:t>העולם</w:t>
      </w:r>
      <w:r w:rsidRPr="00947966">
        <w:rPr>
          <w:sz w:val="20"/>
          <w:szCs w:val="20"/>
          <w:rtl/>
        </w:rPr>
        <w:t xml:space="preserve">. </w:t>
      </w:r>
      <w:r w:rsidRPr="00947966">
        <w:rPr>
          <w:rFonts w:hint="eastAsia"/>
          <w:sz w:val="20"/>
          <w:szCs w:val="20"/>
          <w:rtl/>
        </w:rPr>
        <w:t>וכן</w:t>
      </w:r>
      <w:r w:rsidRPr="00947966">
        <w:rPr>
          <w:sz w:val="20"/>
          <w:szCs w:val="20"/>
          <w:rtl/>
        </w:rPr>
        <w:t xml:space="preserve"> </w:t>
      </w:r>
      <w:r w:rsidRPr="00947966">
        <w:rPr>
          <w:rFonts w:hint="eastAsia"/>
          <w:sz w:val="20"/>
          <w:szCs w:val="20"/>
          <w:rtl/>
        </w:rPr>
        <w:t>המנהג</w:t>
      </w:r>
      <w:r w:rsidRPr="00947966">
        <w:rPr>
          <w:sz w:val="20"/>
          <w:szCs w:val="20"/>
          <w:rtl/>
        </w:rPr>
        <w:t xml:space="preserve">, </w:t>
      </w:r>
      <w:r w:rsidRPr="00947966">
        <w:rPr>
          <w:rFonts w:hint="eastAsia"/>
          <w:sz w:val="20"/>
          <w:szCs w:val="20"/>
          <w:rtl/>
        </w:rPr>
        <w:t>ואין</w:t>
      </w:r>
      <w:r w:rsidRPr="00947966">
        <w:rPr>
          <w:sz w:val="20"/>
          <w:szCs w:val="20"/>
          <w:rtl/>
        </w:rPr>
        <w:t xml:space="preserve"> </w:t>
      </w:r>
      <w:r w:rsidRPr="00947966">
        <w:rPr>
          <w:rFonts w:hint="eastAsia"/>
          <w:sz w:val="20"/>
          <w:szCs w:val="20"/>
          <w:rtl/>
        </w:rPr>
        <w:t>לשנות</w:t>
      </w:r>
      <w:r w:rsidRPr="00947966">
        <w:rPr>
          <w:sz w:val="20"/>
          <w:szCs w:val="20"/>
          <w:rtl/>
        </w:rPr>
        <w:t>.</w:t>
      </w:r>
    </w:p>
    <w:p w14:paraId="74CF12CE" w14:textId="77777777" w:rsidR="00867C0E" w:rsidRPr="00947966" w:rsidRDefault="00867C0E" w:rsidP="00BE69DC">
      <w:pPr>
        <w:bidi/>
        <w:spacing w:after="0" w:line="240" w:lineRule="auto"/>
        <w:jc w:val="both"/>
        <w:rPr>
          <w:sz w:val="20"/>
          <w:szCs w:val="20"/>
        </w:rPr>
      </w:pPr>
      <w:r w:rsidRPr="00947966">
        <w:rPr>
          <w:rFonts w:hint="eastAsia"/>
          <w:sz w:val="20"/>
          <w:szCs w:val="20"/>
          <w:rtl/>
        </w:rPr>
        <w:t>שולחן</w:t>
      </w:r>
      <w:r w:rsidRPr="00947966">
        <w:rPr>
          <w:sz w:val="20"/>
          <w:szCs w:val="20"/>
          <w:rtl/>
        </w:rPr>
        <w:t xml:space="preserve"> </w:t>
      </w:r>
      <w:r w:rsidRPr="00947966">
        <w:rPr>
          <w:rFonts w:hint="eastAsia"/>
          <w:sz w:val="20"/>
          <w:szCs w:val="20"/>
          <w:rtl/>
        </w:rPr>
        <w:t>ערוך</w:t>
      </w:r>
      <w:r w:rsidRPr="00947966">
        <w:rPr>
          <w:sz w:val="20"/>
          <w:szCs w:val="20"/>
          <w:rtl/>
        </w:rPr>
        <w:t xml:space="preserve"> </w:t>
      </w:r>
      <w:r w:rsidRPr="00947966">
        <w:rPr>
          <w:rFonts w:hint="eastAsia"/>
          <w:sz w:val="20"/>
          <w:szCs w:val="20"/>
          <w:rtl/>
        </w:rPr>
        <w:t>אורח</w:t>
      </w:r>
      <w:r w:rsidRPr="00947966">
        <w:rPr>
          <w:sz w:val="20"/>
          <w:szCs w:val="20"/>
          <w:rtl/>
        </w:rPr>
        <w:t xml:space="preserve"> </w:t>
      </w:r>
      <w:r w:rsidRPr="00947966">
        <w:rPr>
          <w:rFonts w:hint="eastAsia"/>
          <w:sz w:val="20"/>
          <w:szCs w:val="20"/>
          <w:rtl/>
        </w:rPr>
        <w:t>חיים</w:t>
      </w:r>
      <w:r w:rsidRPr="00947966">
        <w:rPr>
          <w:sz w:val="20"/>
          <w:szCs w:val="20"/>
          <w:rtl/>
        </w:rPr>
        <w:t xml:space="preserve"> </w:t>
      </w:r>
      <w:r w:rsidRPr="00947966">
        <w:rPr>
          <w:rFonts w:hint="eastAsia"/>
          <w:sz w:val="20"/>
          <w:szCs w:val="20"/>
          <w:rtl/>
        </w:rPr>
        <w:t>הלכות</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השחר</w:t>
      </w:r>
      <w:r w:rsidRPr="00947966">
        <w:rPr>
          <w:sz w:val="20"/>
          <w:szCs w:val="20"/>
          <w:rtl/>
        </w:rPr>
        <w:t xml:space="preserve"> </w:t>
      </w:r>
      <w:r w:rsidRPr="00947966">
        <w:rPr>
          <w:rFonts w:hint="eastAsia"/>
          <w:sz w:val="20"/>
          <w:szCs w:val="20"/>
          <w:rtl/>
        </w:rPr>
        <w:t>ושאר</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סימן</w:t>
      </w:r>
      <w:r w:rsidRPr="00947966">
        <w:rPr>
          <w:sz w:val="20"/>
          <w:szCs w:val="20"/>
          <w:rtl/>
        </w:rPr>
        <w:t xml:space="preserve"> </w:t>
      </w:r>
      <w:r w:rsidRPr="00947966">
        <w:rPr>
          <w:rFonts w:hint="eastAsia"/>
          <w:sz w:val="20"/>
          <w:szCs w:val="20"/>
          <w:rtl/>
        </w:rPr>
        <w:t>מו </w:t>
      </w:r>
    </w:p>
    <w:p w14:paraId="4876C8D0" w14:textId="5E6D7066" w:rsidR="00867C0E" w:rsidRPr="004124CC" w:rsidRDefault="00867C0E" w:rsidP="00BE69DC">
      <w:pPr>
        <w:bidi/>
        <w:spacing w:after="0" w:line="240" w:lineRule="auto"/>
        <w:jc w:val="both"/>
        <w:rPr>
          <w:rtl/>
        </w:rPr>
      </w:pPr>
      <w:r w:rsidRPr="00947966">
        <w:rPr>
          <w:rFonts w:hint="eastAsia"/>
          <w:sz w:val="20"/>
          <w:szCs w:val="20"/>
          <w:rtl/>
        </w:rPr>
        <w:t>עכשיו</w:t>
      </w:r>
      <w:r w:rsidRPr="00947966">
        <w:rPr>
          <w:sz w:val="20"/>
          <w:szCs w:val="20"/>
          <w:rtl/>
        </w:rPr>
        <w:t xml:space="preserve">, </w:t>
      </w:r>
      <w:r w:rsidRPr="00947966">
        <w:rPr>
          <w:rFonts w:hint="eastAsia"/>
          <w:sz w:val="20"/>
          <w:szCs w:val="20"/>
          <w:rtl/>
        </w:rPr>
        <w:t>מפני</w:t>
      </w:r>
      <w:r w:rsidRPr="00947966">
        <w:rPr>
          <w:sz w:val="20"/>
          <w:szCs w:val="20"/>
          <w:rtl/>
        </w:rPr>
        <w:t xml:space="preserve"> </w:t>
      </w:r>
      <w:r w:rsidRPr="00947966">
        <w:rPr>
          <w:rFonts w:hint="eastAsia"/>
          <w:sz w:val="20"/>
          <w:szCs w:val="20"/>
          <w:rtl/>
        </w:rPr>
        <w:t>שאין</w:t>
      </w:r>
      <w:r w:rsidRPr="00947966">
        <w:rPr>
          <w:sz w:val="20"/>
          <w:szCs w:val="20"/>
          <w:rtl/>
        </w:rPr>
        <w:t xml:space="preserve"> </w:t>
      </w:r>
      <w:r w:rsidRPr="00947966">
        <w:rPr>
          <w:rFonts w:hint="eastAsia"/>
          <w:sz w:val="20"/>
          <w:szCs w:val="20"/>
          <w:rtl/>
        </w:rPr>
        <w:t>הידים</w:t>
      </w:r>
      <w:r w:rsidRPr="00947966">
        <w:rPr>
          <w:sz w:val="20"/>
          <w:szCs w:val="20"/>
          <w:rtl/>
        </w:rPr>
        <w:t xml:space="preserve"> </w:t>
      </w:r>
      <w:r w:rsidRPr="00947966">
        <w:rPr>
          <w:rFonts w:hint="eastAsia"/>
          <w:sz w:val="20"/>
          <w:szCs w:val="20"/>
          <w:rtl/>
        </w:rPr>
        <w:t>נקיות</w:t>
      </w:r>
      <w:r w:rsidRPr="00947966">
        <w:rPr>
          <w:sz w:val="20"/>
          <w:szCs w:val="20"/>
          <w:rtl/>
        </w:rPr>
        <w:t xml:space="preserve"> </w:t>
      </w:r>
      <w:r w:rsidRPr="00947966">
        <w:rPr>
          <w:rFonts w:hint="eastAsia"/>
          <w:sz w:val="20"/>
          <w:szCs w:val="20"/>
          <w:rtl/>
        </w:rPr>
        <w:t>וגם</w:t>
      </w:r>
      <w:r w:rsidRPr="00947966">
        <w:rPr>
          <w:sz w:val="20"/>
          <w:szCs w:val="20"/>
          <w:rtl/>
        </w:rPr>
        <w:t xml:space="preserve"> </w:t>
      </w:r>
      <w:r w:rsidRPr="00947966">
        <w:rPr>
          <w:rFonts w:hint="eastAsia"/>
          <w:sz w:val="20"/>
          <w:szCs w:val="20"/>
          <w:rtl/>
        </w:rPr>
        <w:t>מפני</w:t>
      </w:r>
      <w:r w:rsidRPr="00947966">
        <w:rPr>
          <w:sz w:val="20"/>
          <w:szCs w:val="20"/>
          <w:rtl/>
        </w:rPr>
        <w:t xml:space="preserve"> </w:t>
      </w:r>
      <w:r w:rsidRPr="00947966">
        <w:rPr>
          <w:rFonts w:hint="eastAsia"/>
          <w:sz w:val="20"/>
          <w:szCs w:val="20"/>
          <w:rtl/>
        </w:rPr>
        <w:t>עמי</w:t>
      </w:r>
      <w:r w:rsidRPr="00947966">
        <w:rPr>
          <w:sz w:val="20"/>
          <w:szCs w:val="20"/>
          <w:rtl/>
        </w:rPr>
        <w:t xml:space="preserve"> </w:t>
      </w:r>
      <w:r w:rsidRPr="00947966">
        <w:rPr>
          <w:rFonts w:hint="eastAsia"/>
          <w:sz w:val="20"/>
          <w:szCs w:val="20"/>
          <w:rtl/>
        </w:rPr>
        <w:t>הארצות</w:t>
      </w:r>
      <w:r w:rsidRPr="00947966">
        <w:rPr>
          <w:sz w:val="20"/>
          <w:szCs w:val="20"/>
          <w:rtl/>
        </w:rPr>
        <w:t xml:space="preserve"> </w:t>
      </w:r>
      <w:r w:rsidRPr="00947966">
        <w:rPr>
          <w:rFonts w:hint="eastAsia"/>
          <w:sz w:val="20"/>
          <w:szCs w:val="20"/>
          <w:rtl/>
        </w:rPr>
        <w:t>שאינם</w:t>
      </w:r>
      <w:r w:rsidRPr="00947966">
        <w:rPr>
          <w:sz w:val="20"/>
          <w:szCs w:val="20"/>
          <w:rtl/>
        </w:rPr>
        <w:t xml:space="preserve"> </w:t>
      </w:r>
      <w:r w:rsidRPr="00947966">
        <w:rPr>
          <w:rFonts w:hint="eastAsia"/>
          <w:sz w:val="20"/>
          <w:szCs w:val="20"/>
          <w:rtl/>
        </w:rPr>
        <w:t>יודעים</w:t>
      </w:r>
      <w:r w:rsidRPr="00947966">
        <w:rPr>
          <w:sz w:val="20"/>
          <w:szCs w:val="20"/>
          <w:rtl/>
        </w:rPr>
        <w:t xml:space="preserve"> </w:t>
      </w:r>
      <w:r w:rsidRPr="00947966">
        <w:rPr>
          <w:rFonts w:hint="eastAsia"/>
          <w:sz w:val="20"/>
          <w:szCs w:val="20"/>
          <w:rtl/>
        </w:rPr>
        <w:t>אותם</w:t>
      </w:r>
      <w:r w:rsidRPr="00947966">
        <w:rPr>
          <w:sz w:val="20"/>
          <w:szCs w:val="20"/>
          <w:rtl/>
        </w:rPr>
        <w:t xml:space="preserve">, </w:t>
      </w:r>
      <w:r w:rsidRPr="00947966">
        <w:rPr>
          <w:rFonts w:hint="eastAsia"/>
          <w:sz w:val="20"/>
          <w:szCs w:val="20"/>
          <w:rtl/>
        </w:rPr>
        <w:t>נהגו</w:t>
      </w:r>
      <w:r w:rsidRPr="00947966">
        <w:rPr>
          <w:sz w:val="20"/>
          <w:szCs w:val="20"/>
          <w:rtl/>
        </w:rPr>
        <w:t xml:space="preserve"> </w:t>
      </w:r>
      <w:r w:rsidRPr="00947966">
        <w:rPr>
          <w:rFonts w:hint="eastAsia"/>
          <w:sz w:val="20"/>
          <w:szCs w:val="20"/>
          <w:rtl/>
        </w:rPr>
        <w:t>לסדרם</w:t>
      </w:r>
      <w:r w:rsidRPr="00947966">
        <w:rPr>
          <w:sz w:val="20"/>
          <w:szCs w:val="20"/>
          <w:rtl/>
        </w:rPr>
        <w:t xml:space="preserve"> [לברך </w:t>
      </w:r>
      <w:r w:rsidRPr="00947966">
        <w:rPr>
          <w:rFonts w:hint="eastAsia"/>
          <w:sz w:val="20"/>
          <w:szCs w:val="20"/>
          <w:rtl/>
        </w:rPr>
        <w:t>את</w:t>
      </w:r>
      <w:r w:rsidRPr="00947966">
        <w:rPr>
          <w:sz w:val="20"/>
          <w:szCs w:val="20"/>
          <w:rtl/>
        </w:rPr>
        <w:t xml:space="preserve"> </w:t>
      </w:r>
      <w:r w:rsidRPr="00947966">
        <w:rPr>
          <w:rFonts w:hint="eastAsia"/>
          <w:sz w:val="20"/>
          <w:szCs w:val="20"/>
          <w:rtl/>
        </w:rPr>
        <w:t>הברכות</w:t>
      </w:r>
      <w:r w:rsidRPr="00947966">
        <w:rPr>
          <w:sz w:val="20"/>
          <w:szCs w:val="20"/>
          <w:rtl/>
        </w:rPr>
        <w:t xml:space="preserve">] </w:t>
      </w:r>
      <w:r w:rsidRPr="00947966">
        <w:rPr>
          <w:rFonts w:hint="eastAsia"/>
          <w:sz w:val="20"/>
          <w:szCs w:val="20"/>
          <w:rtl/>
        </w:rPr>
        <w:t>בבהכ”נ</w:t>
      </w:r>
      <w:r w:rsidRPr="00947966">
        <w:rPr>
          <w:sz w:val="20"/>
          <w:szCs w:val="20"/>
          <w:rtl/>
        </w:rPr>
        <w:t xml:space="preserve"> [בבית </w:t>
      </w:r>
      <w:r w:rsidRPr="00947966">
        <w:rPr>
          <w:rFonts w:hint="eastAsia"/>
          <w:sz w:val="20"/>
          <w:szCs w:val="20"/>
          <w:rtl/>
        </w:rPr>
        <w:t>הכנסת</w:t>
      </w:r>
      <w:r w:rsidRPr="00947966">
        <w:rPr>
          <w:sz w:val="20"/>
          <w:szCs w:val="20"/>
          <w:rtl/>
        </w:rPr>
        <w:t xml:space="preserve">] </w:t>
      </w:r>
      <w:r w:rsidRPr="00947966">
        <w:rPr>
          <w:rFonts w:hint="eastAsia"/>
          <w:sz w:val="20"/>
          <w:szCs w:val="20"/>
          <w:rtl/>
        </w:rPr>
        <w:t>ועונין</w:t>
      </w:r>
      <w:r w:rsidRPr="00947966">
        <w:rPr>
          <w:sz w:val="20"/>
          <w:szCs w:val="20"/>
          <w:rtl/>
        </w:rPr>
        <w:t xml:space="preserve"> </w:t>
      </w:r>
      <w:r w:rsidRPr="00947966">
        <w:rPr>
          <w:rFonts w:hint="eastAsia"/>
          <w:sz w:val="20"/>
          <w:szCs w:val="20"/>
          <w:rtl/>
        </w:rPr>
        <w:t>אמן</w:t>
      </w:r>
      <w:r w:rsidRPr="00947966">
        <w:rPr>
          <w:sz w:val="20"/>
          <w:szCs w:val="20"/>
          <w:rtl/>
        </w:rPr>
        <w:t xml:space="preserve"> </w:t>
      </w:r>
      <w:r w:rsidRPr="00947966">
        <w:rPr>
          <w:rFonts w:hint="eastAsia"/>
          <w:sz w:val="20"/>
          <w:szCs w:val="20"/>
          <w:rtl/>
        </w:rPr>
        <w:t>אחריהם</w:t>
      </w:r>
      <w:r w:rsidRPr="00947966">
        <w:rPr>
          <w:sz w:val="20"/>
          <w:szCs w:val="20"/>
          <w:rtl/>
        </w:rPr>
        <w:t xml:space="preserve">, </w:t>
      </w:r>
      <w:r w:rsidRPr="00947966">
        <w:rPr>
          <w:rFonts w:hint="eastAsia"/>
          <w:sz w:val="20"/>
          <w:szCs w:val="20"/>
          <w:rtl/>
        </w:rPr>
        <w:t>ויוצאים</w:t>
      </w:r>
      <w:r w:rsidRPr="00947966">
        <w:rPr>
          <w:sz w:val="20"/>
          <w:szCs w:val="20"/>
          <w:rtl/>
        </w:rPr>
        <w:t xml:space="preserve"> </w:t>
      </w:r>
      <w:r w:rsidRPr="00947966">
        <w:rPr>
          <w:rFonts w:hint="eastAsia"/>
          <w:sz w:val="20"/>
          <w:szCs w:val="20"/>
          <w:rtl/>
        </w:rPr>
        <w:t>ידי</w:t>
      </w:r>
      <w:r w:rsidRPr="00947966">
        <w:rPr>
          <w:sz w:val="20"/>
          <w:szCs w:val="20"/>
          <w:rtl/>
        </w:rPr>
        <w:t xml:space="preserve"> </w:t>
      </w:r>
      <w:r w:rsidRPr="00947966">
        <w:rPr>
          <w:rFonts w:hint="eastAsia"/>
          <w:sz w:val="20"/>
          <w:szCs w:val="20"/>
          <w:rtl/>
        </w:rPr>
        <w:t>חובתן</w:t>
      </w:r>
      <w:r w:rsidRPr="00947966">
        <w:rPr>
          <w:sz w:val="20"/>
          <w:szCs w:val="20"/>
          <w:rtl/>
        </w:rPr>
        <w:t>.</w:t>
      </w:r>
    </w:p>
  </w:footnote>
  <w:footnote w:id="2">
    <w:p w14:paraId="585B405B" w14:textId="77777777" w:rsidR="00867C0E" w:rsidRPr="00947966" w:rsidRDefault="00867C0E" w:rsidP="00BE69DC">
      <w:pPr>
        <w:bidi/>
        <w:spacing w:after="0" w:line="240" w:lineRule="auto"/>
        <w:jc w:val="both"/>
        <w:rPr>
          <w:sz w:val="20"/>
          <w:szCs w:val="20"/>
        </w:rPr>
      </w:pPr>
      <w:r w:rsidRPr="00947966">
        <w:rPr>
          <w:sz w:val="20"/>
          <w:szCs w:val="20"/>
        </w:rPr>
        <w:footnoteRef/>
      </w:r>
      <w:r w:rsidRPr="00947966">
        <w:rPr>
          <w:sz w:val="20"/>
          <w:szCs w:val="20"/>
        </w:rPr>
        <w:t xml:space="preserve"> </w:t>
      </w:r>
      <w:r w:rsidRPr="00947966">
        <w:rPr>
          <w:rFonts w:hint="eastAsia"/>
          <w:sz w:val="20"/>
          <w:szCs w:val="20"/>
          <w:rtl/>
        </w:rPr>
        <w:t>שולחן</w:t>
      </w:r>
      <w:r w:rsidRPr="00947966">
        <w:rPr>
          <w:sz w:val="20"/>
          <w:szCs w:val="20"/>
          <w:rtl/>
        </w:rPr>
        <w:t xml:space="preserve"> </w:t>
      </w:r>
      <w:r w:rsidRPr="00947966">
        <w:rPr>
          <w:rFonts w:hint="eastAsia"/>
          <w:sz w:val="20"/>
          <w:szCs w:val="20"/>
          <w:rtl/>
        </w:rPr>
        <w:t>ערוך</w:t>
      </w:r>
      <w:r w:rsidRPr="00947966">
        <w:rPr>
          <w:sz w:val="20"/>
          <w:szCs w:val="20"/>
          <w:rtl/>
        </w:rPr>
        <w:t xml:space="preserve"> </w:t>
      </w:r>
      <w:r w:rsidRPr="00947966">
        <w:rPr>
          <w:rFonts w:hint="eastAsia"/>
          <w:sz w:val="20"/>
          <w:szCs w:val="20"/>
          <w:rtl/>
        </w:rPr>
        <w:t>אורח</w:t>
      </w:r>
      <w:r w:rsidRPr="00947966">
        <w:rPr>
          <w:sz w:val="20"/>
          <w:szCs w:val="20"/>
          <w:rtl/>
        </w:rPr>
        <w:t xml:space="preserve"> </w:t>
      </w:r>
      <w:r w:rsidRPr="00947966">
        <w:rPr>
          <w:rFonts w:hint="eastAsia"/>
          <w:sz w:val="20"/>
          <w:szCs w:val="20"/>
          <w:rtl/>
        </w:rPr>
        <w:t>חיים</w:t>
      </w:r>
      <w:r w:rsidRPr="00947966">
        <w:rPr>
          <w:sz w:val="20"/>
          <w:szCs w:val="20"/>
          <w:rtl/>
        </w:rPr>
        <w:t xml:space="preserve"> </w:t>
      </w:r>
      <w:r w:rsidRPr="00947966">
        <w:rPr>
          <w:rFonts w:hint="eastAsia"/>
          <w:sz w:val="20"/>
          <w:szCs w:val="20"/>
          <w:rtl/>
        </w:rPr>
        <w:t>הלכות</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השחר</w:t>
      </w:r>
      <w:r w:rsidRPr="00947966">
        <w:rPr>
          <w:sz w:val="20"/>
          <w:szCs w:val="20"/>
          <w:rtl/>
        </w:rPr>
        <w:t xml:space="preserve"> </w:t>
      </w:r>
      <w:r w:rsidRPr="00947966">
        <w:rPr>
          <w:rFonts w:hint="eastAsia"/>
          <w:sz w:val="20"/>
          <w:szCs w:val="20"/>
          <w:rtl/>
        </w:rPr>
        <w:t>ושאר</w:t>
      </w:r>
      <w:r w:rsidRPr="00947966">
        <w:rPr>
          <w:sz w:val="20"/>
          <w:szCs w:val="20"/>
          <w:rtl/>
        </w:rPr>
        <w:t xml:space="preserve"> </w:t>
      </w:r>
      <w:r w:rsidRPr="00947966">
        <w:rPr>
          <w:rFonts w:hint="eastAsia"/>
          <w:sz w:val="20"/>
          <w:szCs w:val="20"/>
          <w:rtl/>
        </w:rPr>
        <w:t>ברכות</w:t>
      </w:r>
      <w:r w:rsidRPr="00947966">
        <w:rPr>
          <w:sz w:val="20"/>
          <w:szCs w:val="20"/>
          <w:rtl/>
        </w:rPr>
        <w:t xml:space="preserve"> </w:t>
      </w:r>
      <w:r w:rsidRPr="00947966">
        <w:rPr>
          <w:rFonts w:hint="eastAsia"/>
          <w:sz w:val="20"/>
          <w:szCs w:val="20"/>
          <w:rtl/>
        </w:rPr>
        <w:t>סימן</w:t>
      </w:r>
      <w:r w:rsidRPr="00947966">
        <w:rPr>
          <w:sz w:val="20"/>
          <w:szCs w:val="20"/>
          <w:rtl/>
        </w:rPr>
        <w:t xml:space="preserve"> </w:t>
      </w:r>
      <w:r w:rsidRPr="00947966">
        <w:rPr>
          <w:rFonts w:hint="eastAsia"/>
          <w:sz w:val="20"/>
          <w:szCs w:val="20"/>
          <w:rtl/>
        </w:rPr>
        <w:t>מו</w:t>
      </w:r>
      <w:r w:rsidRPr="00947966">
        <w:rPr>
          <w:sz w:val="20"/>
          <w:szCs w:val="20"/>
          <w:rtl/>
        </w:rPr>
        <w:t xml:space="preserve"> </w:t>
      </w:r>
      <w:r w:rsidRPr="00947966">
        <w:rPr>
          <w:rFonts w:hint="eastAsia"/>
          <w:sz w:val="20"/>
          <w:szCs w:val="20"/>
          <w:rtl/>
        </w:rPr>
        <w:t>סעיף</w:t>
      </w:r>
      <w:r w:rsidRPr="00947966">
        <w:rPr>
          <w:sz w:val="20"/>
          <w:szCs w:val="20"/>
          <w:rtl/>
        </w:rPr>
        <w:t xml:space="preserve"> </w:t>
      </w:r>
      <w:r w:rsidRPr="00947966">
        <w:rPr>
          <w:rFonts w:hint="eastAsia"/>
          <w:sz w:val="20"/>
          <w:szCs w:val="20"/>
          <w:rtl/>
        </w:rPr>
        <w:t>ד </w:t>
      </w:r>
    </w:p>
    <w:p w14:paraId="3FC0C5E4" w14:textId="5CA8780E" w:rsidR="00867C0E" w:rsidRPr="00947966" w:rsidRDefault="00867C0E" w:rsidP="00BE69DC">
      <w:pPr>
        <w:bidi/>
        <w:spacing w:after="0" w:line="240" w:lineRule="auto"/>
        <w:jc w:val="both"/>
        <w:rPr>
          <w:sz w:val="20"/>
          <w:szCs w:val="20"/>
          <w:rtl/>
        </w:rPr>
      </w:pPr>
      <w:r w:rsidRPr="00947966">
        <w:rPr>
          <w:rFonts w:hint="eastAsia"/>
          <w:sz w:val="20"/>
          <w:szCs w:val="20"/>
          <w:rtl/>
        </w:rPr>
        <w:t>צריך</w:t>
      </w:r>
      <w:r w:rsidRPr="00947966">
        <w:rPr>
          <w:sz w:val="20"/>
          <w:szCs w:val="20"/>
          <w:rtl/>
        </w:rPr>
        <w:t xml:space="preserve"> </w:t>
      </w:r>
      <w:r w:rsidRPr="00947966">
        <w:rPr>
          <w:rFonts w:hint="eastAsia"/>
          <w:sz w:val="20"/>
          <w:szCs w:val="20"/>
          <w:rtl/>
        </w:rPr>
        <w:t>לברך</w:t>
      </w:r>
      <w:r w:rsidRPr="00947966">
        <w:rPr>
          <w:sz w:val="20"/>
          <w:szCs w:val="20"/>
          <w:rtl/>
        </w:rPr>
        <w:t xml:space="preserve"> </w:t>
      </w:r>
      <w:r w:rsidRPr="00947966">
        <w:rPr>
          <w:rFonts w:hint="eastAsia"/>
          <w:sz w:val="20"/>
          <w:szCs w:val="20"/>
          <w:rtl/>
        </w:rPr>
        <w:t>בכל</w:t>
      </w:r>
      <w:r w:rsidRPr="00947966">
        <w:rPr>
          <w:sz w:val="20"/>
          <w:szCs w:val="20"/>
          <w:rtl/>
        </w:rPr>
        <w:t xml:space="preserve"> </w:t>
      </w:r>
      <w:r w:rsidRPr="00947966">
        <w:rPr>
          <w:rFonts w:hint="eastAsia"/>
          <w:sz w:val="20"/>
          <w:szCs w:val="20"/>
          <w:rtl/>
        </w:rPr>
        <w:t>יום</w:t>
      </w:r>
      <w:r w:rsidRPr="00947966">
        <w:rPr>
          <w:sz w:val="20"/>
          <w:szCs w:val="20"/>
          <w:rtl/>
        </w:rPr>
        <w:t>.</w:t>
      </w:r>
    </w:p>
    <w:p w14:paraId="65BC1929" w14:textId="617485B5" w:rsidR="00867C0E" w:rsidRPr="004124CC" w:rsidRDefault="00867C0E" w:rsidP="00BE69DC">
      <w:pPr>
        <w:pStyle w:val="FootnoteText"/>
        <w:bidi/>
        <w:jc w:val="both"/>
        <w:rPr>
          <w:rtl/>
        </w:rPr>
      </w:pPr>
    </w:p>
  </w:footnote>
  <w:footnote w:id="3">
    <w:p w14:paraId="301BB4A7" w14:textId="3053D085" w:rsidR="00867C0E" w:rsidRPr="00867C0E" w:rsidRDefault="00867C0E" w:rsidP="00BE69DC">
      <w:pPr>
        <w:pStyle w:val="FootnoteText"/>
        <w:bidi/>
        <w:jc w:val="both"/>
        <w:rPr>
          <w:rtl/>
        </w:rPr>
      </w:pPr>
      <w:r w:rsidRPr="004124CC">
        <w:rPr>
          <w:rStyle w:val="FootnoteReference"/>
        </w:rPr>
        <w:footnoteRef/>
      </w:r>
      <w:r w:rsidRPr="004124CC">
        <w:t xml:space="preserve"> </w:t>
      </w:r>
      <w:r w:rsidRPr="00867C0E">
        <w:rPr>
          <w:rFonts w:hint="cs"/>
          <w:rtl/>
        </w:rPr>
        <w:t xml:space="preserve">מכיוון שברכות השחר כוללות שבח והודאה, והברכה האחרונה שבהן משלבת בקשות, ייתכן שניתן לטעון כי ברכות השחר יכולות להוציא אישה ידי חובת תפילה מדאורייתא. (הרחבה נוספת ניתן למצוא </w:t>
      </w:r>
      <w:hyperlink r:id="rId1" w:history="1">
        <w:r w:rsidRPr="000D1992">
          <w:rPr>
            <w:rStyle w:val="Hyperlink"/>
            <w:rFonts w:hint="cs"/>
            <w:rtl/>
          </w:rPr>
          <w:t>כאן</w:t>
        </w:r>
      </w:hyperlink>
      <w:r w:rsidRPr="00867C0E">
        <w:rPr>
          <w:rFonts w:hint="cs"/>
          <w:rtl/>
        </w:rPr>
        <w:t>.)</w:t>
      </w:r>
    </w:p>
  </w:footnote>
  <w:footnote w:id="4">
    <w:p w14:paraId="27810553" w14:textId="77777777" w:rsidR="00867C0E" w:rsidRPr="00F326FC" w:rsidRDefault="00867C0E" w:rsidP="00BE69DC">
      <w:pPr>
        <w:bidi/>
        <w:spacing w:after="0" w:line="240" w:lineRule="auto"/>
        <w:jc w:val="both"/>
        <w:rPr>
          <w:sz w:val="20"/>
          <w:szCs w:val="20"/>
        </w:rPr>
      </w:pPr>
      <w:r w:rsidRPr="00F326FC">
        <w:rPr>
          <w:sz w:val="20"/>
          <w:szCs w:val="20"/>
        </w:rPr>
        <w:footnoteRef/>
      </w:r>
      <w:r w:rsidRPr="00F326FC">
        <w:rPr>
          <w:sz w:val="20"/>
          <w:szCs w:val="20"/>
        </w:rPr>
        <w:t xml:space="preserve"> </w:t>
      </w:r>
      <w:r w:rsidRPr="00F326FC">
        <w:rPr>
          <w:rFonts w:hint="eastAsia"/>
          <w:sz w:val="20"/>
          <w:szCs w:val="20"/>
          <w:rtl/>
        </w:rPr>
        <w:t>במדבר</w:t>
      </w:r>
      <w:r w:rsidRPr="00F326FC">
        <w:rPr>
          <w:sz w:val="20"/>
          <w:szCs w:val="20"/>
          <w:rtl/>
        </w:rPr>
        <w:t xml:space="preserve"> </w:t>
      </w:r>
      <w:r w:rsidRPr="00F326FC">
        <w:rPr>
          <w:rFonts w:hint="eastAsia"/>
          <w:sz w:val="20"/>
          <w:szCs w:val="20"/>
          <w:rtl/>
        </w:rPr>
        <w:t>רבה</w:t>
      </w:r>
      <w:r w:rsidRPr="00F326FC">
        <w:rPr>
          <w:sz w:val="20"/>
          <w:szCs w:val="20"/>
          <w:rtl/>
        </w:rPr>
        <w:t xml:space="preserve"> (וילנא) </w:t>
      </w:r>
      <w:r w:rsidRPr="00F326FC">
        <w:rPr>
          <w:rFonts w:hint="eastAsia"/>
          <w:sz w:val="20"/>
          <w:szCs w:val="20"/>
          <w:rtl/>
        </w:rPr>
        <w:t>פרשת</w:t>
      </w:r>
      <w:r w:rsidRPr="00F326FC">
        <w:rPr>
          <w:sz w:val="20"/>
          <w:szCs w:val="20"/>
          <w:rtl/>
        </w:rPr>
        <w:t xml:space="preserve"> </w:t>
      </w:r>
      <w:r w:rsidRPr="00F326FC">
        <w:rPr>
          <w:rFonts w:hint="eastAsia"/>
          <w:sz w:val="20"/>
          <w:szCs w:val="20"/>
          <w:rtl/>
        </w:rPr>
        <w:t>קרח</w:t>
      </w:r>
      <w:r w:rsidRPr="00F326FC">
        <w:rPr>
          <w:sz w:val="20"/>
          <w:szCs w:val="20"/>
          <w:rtl/>
        </w:rPr>
        <w:t xml:space="preserve"> </w:t>
      </w:r>
      <w:r w:rsidRPr="00F326FC">
        <w:rPr>
          <w:rFonts w:hint="eastAsia"/>
          <w:sz w:val="20"/>
          <w:szCs w:val="20"/>
          <w:rtl/>
        </w:rPr>
        <w:t>פרשה</w:t>
      </w:r>
      <w:r w:rsidRPr="00F326FC">
        <w:rPr>
          <w:sz w:val="20"/>
          <w:szCs w:val="20"/>
          <w:rtl/>
        </w:rPr>
        <w:t xml:space="preserve"> </w:t>
      </w:r>
      <w:r w:rsidRPr="00F326FC">
        <w:rPr>
          <w:rFonts w:hint="eastAsia"/>
          <w:sz w:val="20"/>
          <w:szCs w:val="20"/>
          <w:rtl/>
        </w:rPr>
        <w:t>יח</w:t>
      </w:r>
      <w:r w:rsidRPr="00F326FC">
        <w:rPr>
          <w:sz w:val="20"/>
          <w:szCs w:val="20"/>
          <w:rtl/>
        </w:rPr>
        <w:t xml:space="preserve"> </w:t>
      </w:r>
      <w:r w:rsidRPr="00F326FC">
        <w:rPr>
          <w:rFonts w:hint="eastAsia"/>
          <w:sz w:val="20"/>
          <w:szCs w:val="20"/>
          <w:rtl/>
        </w:rPr>
        <w:t>סימן</w:t>
      </w:r>
      <w:r w:rsidRPr="00F326FC">
        <w:rPr>
          <w:sz w:val="20"/>
          <w:szCs w:val="20"/>
          <w:rtl/>
        </w:rPr>
        <w:t xml:space="preserve"> </w:t>
      </w:r>
      <w:r w:rsidRPr="00F326FC">
        <w:rPr>
          <w:rFonts w:hint="eastAsia"/>
          <w:sz w:val="20"/>
          <w:szCs w:val="20"/>
          <w:rtl/>
        </w:rPr>
        <w:t>כא </w:t>
      </w:r>
    </w:p>
    <w:p w14:paraId="74162671" w14:textId="5AB147B6" w:rsidR="00867C0E" w:rsidRPr="004124CC" w:rsidRDefault="00867C0E" w:rsidP="00BE69DC">
      <w:pPr>
        <w:bidi/>
        <w:spacing w:after="0" w:line="240" w:lineRule="auto"/>
        <w:jc w:val="both"/>
        <w:rPr>
          <w:rtl/>
        </w:rPr>
      </w:pPr>
      <w:r w:rsidRPr="00F326FC">
        <w:rPr>
          <w:rFonts w:hint="eastAsia"/>
          <w:sz w:val="20"/>
          <w:szCs w:val="20"/>
          <w:rtl/>
        </w:rPr>
        <w:t>נגד</w:t>
      </w:r>
      <w:r w:rsidRPr="00F326FC">
        <w:rPr>
          <w:sz w:val="20"/>
          <w:szCs w:val="20"/>
          <w:rtl/>
        </w:rPr>
        <w:t xml:space="preserve"> </w:t>
      </w:r>
      <w:r w:rsidRPr="00F326FC">
        <w:rPr>
          <w:rFonts w:hint="eastAsia"/>
          <w:sz w:val="20"/>
          <w:szCs w:val="20"/>
          <w:rtl/>
        </w:rPr>
        <w:t>מאה</w:t>
      </w:r>
      <w:r w:rsidRPr="00F326FC">
        <w:rPr>
          <w:sz w:val="20"/>
          <w:szCs w:val="20"/>
          <w:rtl/>
        </w:rPr>
        <w:t xml:space="preserve"> </w:t>
      </w:r>
      <w:r w:rsidRPr="00F326FC">
        <w:rPr>
          <w:rFonts w:hint="eastAsia"/>
          <w:sz w:val="20"/>
          <w:szCs w:val="20"/>
          <w:rtl/>
        </w:rPr>
        <w:t>ברכות</w:t>
      </w:r>
      <w:r w:rsidRPr="00F326FC">
        <w:rPr>
          <w:sz w:val="20"/>
          <w:szCs w:val="20"/>
          <w:rtl/>
        </w:rPr>
        <w:t xml:space="preserve"> </w:t>
      </w:r>
      <w:r w:rsidRPr="00F326FC">
        <w:rPr>
          <w:rFonts w:hint="eastAsia"/>
          <w:sz w:val="20"/>
          <w:szCs w:val="20"/>
          <w:rtl/>
        </w:rPr>
        <w:t>שבכל</w:t>
      </w:r>
      <w:r w:rsidRPr="00F326FC">
        <w:rPr>
          <w:sz w:val="20"/>
          <w:szCs w:val="20"/>
          <w:rtl/>
        </w:rPr>
        <w:t xml:space="preserve"> </w:t>
      </w:r>
      <w:r w:rsidRPr="00F326FC">
        <w:rPr>
          <w:rFonts w:hint="eastAsia"/>
          <w:sz w:val="20"/>
          <w:szCs w:val="20"/>
          <w:rtl/>
        </w:rPr>
        <w:t>יום</w:t>
      </w:r>
      <w:r w:rsidRPr="00F326FC">
        <w:rPr>
          <w:sz w:val="20"/>
          <w:szCs w:val="20"/>
          <w:rtl/>
        </w:rPr>
        <w:t xml:space="preserve"> </w:t>
      </w:r>
      <w:r w:rsidRPr="00F326FC">
        <w:rPr>
          <w:rFonts w:hint="eastAsia"/>
          <w:sz w:val="20"/>
          <w:szCs w:val="20"/>
          <w:rtl/>
        </w:rPr>
        <w:t>היו</w:t>
      </w:r>
      <w:r w:rsidRPr="00F326FC">
        <w:rPr>
          <w:sz w:val="20"/>
          <w:szCs w:val="20"/>
          <w:rtl/>
        </w:rPr>
        <w:t xml:space="preserve"> </w:t>
      </w:r>
      <w:r w:rsidRPr="00F326FC">
        <w:rPr>
          <w:rFonts w:hint="eastAsia"/>
          <w:sz w:val="20"/>
          <w:szCs w:val="20"/>
          <w:rtl/>
        </w:rPr>
        <w:t>מתים</w:t>
      </w:r>
      <w:r w:rsidRPr="00F326FC">
        <w:rPr>
          <w:sz w:val="20"/>
          <w:szCs w:val="20"/>
          <w:rtl/>
        </w:rPr>
        <w:t xml:space="preserve"> </w:t>
      </w:r>
      <w:r w:rsidRPr="00F326FC">
        <w:rPr>
          <w:rFonts w:hint="eastAsia"/>
          <w:sz w:val="20"/>
          <w:szCs w:val="20"/>
          <w:rtl/>
        </w:rPr>
        <w:t>מישראל</w:t>
      </w:r>
      <w:r w:rsidRPr="00F326FC">
        <w:rPr>
          <w:sz w:val="20"/>
          <w:szCs w:val="20"/>
          <w:rtl/>
        </w:rPr>
        <w:t xml:space="preserve"> </w:t>
      </w:r>
      <w:r w:rsidRPr="00F326FC">
        <w:rPr>
          <w:rFonts w:hint="eastAsia"/>
          <w:sz w:val="20"/>
          <w:szCs w:val="20"/>
          <w:rtl/>
        </w:rPr>
        <w:t>מאה</w:t>
      </w:r>
      <w:r w:rsidRPr="00F326FC">
        <w:rPr>
          <w:sz w:val="20"/>
          <w:szCs w:val="20"/>
          <w:rtl/>
        </w:rPr>
        <w:t xml:space="preserve"> </w:t>
      </w:r>
      <w:r w:rsidRPr="00F326FC">
        <w:rPr>
          <w:rFonts w:hint="eastAsia"/>
          <w:sz w:val="20"/>
          <w:szCs w:val="20"/>
          <w:rtl/>
        </w:rPr>
        <w:t>אנשים</w:t>
      </w:r>
      <w:r w:rsidRPr="00F326FC">
        <w:rPr>
          <w:sz w:val="20"/>
          <w:szCs w:val="20"/>
          <w:rtl/>
        </w:rPr>
        <w:t xml:space="preserve"> </w:t>
      </w:r>
      <w:r w:rsidRPr="00F326FC">
        <w:rPr>
          <w:rFonts w:hint="eastAsia"/>
          <w:sz w:val="20"/>
          <w:szCs w:val="20"/>
          <w:rtl/>
        </w:rPr>
        <w:t>בא</w:t>
      </w:r>
      <w:r w:rsidRPr="00F326FC">
        <w:rPr>
          <w:sz w:val="20"/>
          <w:szCs w:val="20"/>
          <w:rtl/>
        </w:rPr>
        <w:t xml:space="preserve"> </w:t>
      </w:r>
      <w:r w:rsidRPr="00F326FC">
        <w:rPr>
          <w:rFonts w:hint="eastAsia"/>
          <w:sz w:val="20"/>
          <w:szCs w:val="20"/>
          <w:rtl/>
        </w:rPr>
        <w:t>דוד</w:t>
      </w:r>
      <w:r w:rsidRPr="00F326FC">
        <w:rPr>
          <w:sz w:val="20"/>
          <w:szCs w:val="20"/>
          <w:rtl/>
        </w:rPr>
        <w:t xml:space="preserve"> </w:t>
      </w:r>
      <w:r w:rsidRPr="00F326FC">
        <w:rPr>
          <w:rFonts w:hint="eastAsia"/>
          <w:sz w:val="20"/>
          <w:szCs w:val="20"/>
          <w:rtl/>
        </w:rPr>
        <w:t>ותקן</w:t>
      </w:r>
      <w:r w:rsidRPr="00F326FC">
        <w:rPr>
          <w:sz w:val="20"/>
          <w:szCs w:val="20"/>
          <w:rtl/>
        </w:rPr>
        <w:t xml:space="preserve"> </w:t>
      </w:r>
      <w:r w:rsidRPr="00F326FC">
        <w:rPr>
          <w:rFonts w:hint="eastAsia"/>
          <w:sz w:val="20"/>
          <w:szCs w:val="20"/>
          <w:rtl/>
        </w:rPr>
        <w:t>להם</w:t>
      </w:r>
      <w:r w:rsidRPr="00F326FC">
        <w:rPr>
          <w:sz w:val="20"/>
          <w:szCs w:val="20"/>
          <w:rtl/>
        </w:rPr>
        <w:t xml:space="preserve"> </w:t>
      </w:r>
      <w:r w:rsidRPr="00F326FC">
        <w:rPr>
          <w:rFonts w:hint="eastAsia"/>
          <w:sz w:val="20"/>
          <w:szCs w:val="20"/>
          <w:rtl/>
        </w:rPr>
        <w:t>מאה</w:t>
      </w:r>
      <w:r w:rsidRPr="00F326FC">
        <w:rPr>
          <w:sz w:val="20"/>
          <w:szCs w:val="20"/>
          <w:rtl/>
        </w:rPr>
        <w:t xml:space="preserve"> </w:t>
      </w:r>
      <w:r w:rsidRPr="00F326FC">
        <w:rPr>
          <w:rFonts w:hint="eastAsia"/>
          <w:sz w:val="20"/>
          <w:szCs w:val="20"/>
          <w:rtl/>
        </w:rPr>
        <w:t>ברכות</w:t>
      </w:r>
      <w:r w:rsidRPr="00F326FC">
        <w:rPr>
          <w:sz w:val="20"/>
          <w:szCs w:val="20"/>
          <w:rtl/>
        </w:rPr>
        <w:t xml:space="preserve"> </w:t>
      </w:r>
      <w:r w:rsidRPr="00F326FC">
        <w:rPr>
          <w:rFonts w:hint="eastAsia"/>
          <w:sz w:val="20"/>
          <w:szCs w:val="20"/>
          <w:rtl/>
        </w:rPr>
        <w:t>כיון</w:t>
      </w:r>
      <w:r w:rsidRPr="00F326FC">
        <w:rPr>
          <w:sz w:val="20"/>
          <w:szCs w:val="20"/>
          <w:rtl/>
        </w:rPr>
        <w:t xml:space="preserve"> </w:t>
      </w:r>
      <w:r w:rsidRPr="00F326FC">
        <w:rPr>
          <w:rFonts w:hint="eastAsia"/>
          <w:sz w:val="20"/>
          <w:szCs w:val="20"/>
          <w:rtl/>
        </w:rPr>
        <w:t>שתקנם</w:t>
      </w:r>
      <w:r w:rsidRPr="00F326FC">
        <w:rPr>
          <w:sz w:val="20"/>
          <w:szCs w:val="20"/>
          <w:rtl/>
        </w:rPr>
        <w:t xml:space="preserve"> </w:t>
      </w:r>
      <w:r w:rsidRPr="00F326FC">
        <w:rPr>
          <w:rFonts w:hint="eastAsia"/>
          <w:sz w:val="20"/>
          <w:szCs w:val="20"/>
          <w:rtl/>
        </w:rPr>
        <w:t>נתעצרה</w:t>
      </w:r>
      <w:r w:rsidRPr="00F326FC">
        <w:rPr>
          <w:sz w:val="20"/>
          <w:szCs w:val="20"/>
          <w:rtl/>
        </w:rPr>
        <w:t xml:space="preserve"> </w:t>
      </w:r>
      <w:r w:rsidRPr="00F326FC">
        <w:rPr>
          <w:rFonts w:hint="eastAsia"/>
          <w:sz w:val="20"/>
          <w:szCs w:val="20"/>
          <w:rtl/>
        </w:rPr>
        <w:t>המגפה</w:t>
      </w:r>
    </w:p>
  </w:footnote>
  <w:footnote w:id="5">
    <w:p w14:paraId="334584E1" w14:textId="77777777" w:rsidR="00867C0E" w:rsidRPr="00F326FC" w:rsidRDefault="00867C0E" w:rsidP="00BE69DC">
      <w:pPr>
        <w:bidi/>
        <w:spacing w:after="0" w:line="240" w:lineRule="auto"/>
        <w:jc w:val="both"/>
        <w:rPr>
          <w:sz w:val="20"/>
          <w:szCs w:val="20"/>
        </w:rPr>
      </w:pPr>
      <w:r w:rsidRPr="00F326FC">
        <w:rPr>
          <w:sz w:val="20"/>
          <w:szCs w:val="20"/>
        </w:rPr>
        <w:footnoteRef/>
      </w:r>
      <w:r w:rsidRPr="00F326FC">
        <w:rPr>
          <w:sz w:val="20"/>
          <w:szCs w:val="20"/>
        </w:rPr>
        <w:t xml:space="preserve"> </w:t>
      </w:r>
      <w:r w:rsidRPr="00F326FC">
        <w:rPr>
          <w:rFonts w:hint="eastAsia"/>
          <w:sz w:val="20"/>
          <w:szCs w:val="20"/>
          <w:rtl/>
        </w:rPr>
        <w:t>ספר</w:t>
      </w:r>
      <w:r w:rsidRPr="00F326FC">
        <w:rPr>
          <w:sz w:val="20"/>
          <w:szCs w:val="20"/>
          <w:rtl/>
        </w:rPr>
        <w:t xml:space="preserve"> </w:t>
      </w:r>
      <w:r w:rsidRPr="00F326FC">
        <w:rPr>
          <w:rFonts w:hint="eastAsia"/>
          <w:sz w:val="20"/>
          <w:szCs w:val="20"/>
          <w:rtl/>
        </w:rPr>
        <w:t>כד</w:t>
      </w:r>
      <w:r w:rsidRPr="00F326FC">
        <w:rPr>
          <w:sz w:val="20"/>
          <w:szCs w:val="20"/>
          <w:rtl/>
        </w:rPr>
        <w:t xml:space="preserve"> </w:t>
      </w:r>
      <w:r w:rsidRPr="00F326FC">
        <w:rPr>
          <w:rFonts w:hint="eastAsia"/>
          <w:sz w:val="20"/>
          <w:szCs w:val="20"/>
          <w:rtl/>
        </w:rPr>
        <w:t>הקמח</w:t>
      </w:r>
      <w:r w:rsidRPr="00F326FC">
        <w:rPr>
          <w:sz w:val="20"/>
          <w:szCs w:val="20"/>
          <w:rtl/>
        </w:rPr>
        <w:t xml:space="preserve">, </w:t>
      </w:r>
      <w:r w:rsidRPr="00F326FC">
        <w:rPr>
          <w:rFonts w:hint="eastAsia"/>
          <w:sz w:val="20"/>
          <w:szCs w:val="20"/>
          <w:rtl/>
        </w:rPr>
        <w:t>ערך</w:t>
      </w:r>
      <w:r w:rsidRPr="00F326FC">
        <w:rPr>
          <w:sz w:val="20"/>
          <w:szCs w:val="20"/>
          <w:rtl/>
        </w:rPr>
        <w:t xml:space="preserve"> </w:t>
      </w:r>
      <w:r w:rsidRPr="00F326FC">
        <w:rPr>
          <w:rFonts w:hint="eastAsia"/>
          <w:sz w:val="20"/>
          <w:szCs w:val="20"/>
          <w:rtl/>
        </w:rPr>
        <w:t>ברכה </w:t>
      </w:r>
    </w:p>
    <w:p w14:paraId="180E998C" w14:textId="5E18FFC9" w:rsidR="00867C0E" w:rsidRPr="004124CC" w:rsidRDefault="00867C0E" w:rsidP="00BE69DC">
      <w:pPr>
        <w:bidi/>
        <w:spacing w:after="0" w:line="240" w:lineRule="auto"/>
        <w:jc w:val="both"/>
        <w:rPr>
          <w:rtl/>
        </w:rPr>
      </w:pPr>
      <w:r w:rsidRPr="00F326FC">
        <w:rPr>
          <w:rFonts w:hint="eastAsia"/>
          <w:sz w:val="20"/>
          <w:szCs w:val="20"/>
          <w:rtl/>
        </w:rPr>
        <w:t>ונראה</w:t>
      </w:r>
      <w:r w:rsidRPr="00F326FC">
        <w:rPr>
          <w:sz w:val="20"/>
          <w:szCs w:val="20"/>
          <w:rtl/>
        </w:rPr>
        <w:t xml:space="preserve"> </w:t>
      </w:r>
      <w:r w:rsidRPr="00F326FC">
        <w:rPr>
          <w:rFonts w:hint="eastAsia"/>
          <w:sz w:val="20"/>
          <w:szCs w:val="20"/>
          <w:rtl/>
        </w:rPr>
        <w:t>מכל</w:t>
      </w:r>
      <w:r w:rsidRPr="00F326FC">
        <w:rPr>
          <w:sz w:val="20"/>
          <w:szCs w:val="20"/>
          <w:rtl/>
        </w:rPr>
        <w:t xml:space="preserve"> </w:t>
      </w:r>
      <w:r w:rsidRPr="00F326FC">
        <w:rPr>
          <w:rFonts w:hint="eastAsia"/>
          <w:sz w:val="20"/>
          <w:szCs w:val="20"/>
          <w:rtl/>
        </w:rPr>
        <w:t>זה</w:t>
      </w:r>
      <w:r w:rsidRPr="00F326FC">
        <w:rPr>
          <w:sz w:val="20"/>
          <w:szCs w:val="20"/>
          <w:rtl/>
        </w:rPr>
        <w:t xml:space="preserve"> </w:t>
      </w:r>
      <w:r w:rsidRPr="00F326FC">
        <w:rPr>
          <w:rFonts w:hint="eastAsia"/>
          <w:sz w:val="20"/>
          <w:szCs w:val="20"/>
          <w:rtl/>
        </w:rPr>
        <w:t>כי</w:t>
      </w:r>
      <w:r w:rsidRPr="00F326FC">
        <w:rPr>
          <w:sz w:val="20"/>
          <w:szCs w:val="20"/>
          <w:rtl/>
        </w:rPr>
        <w:t xml:space="preserve"> </w:t>
      </w:r>
      <w:r w:rsidRPr="00F326FC">
        <w:rPr>
          <w:rFonts w:hint="eastAsia"/>
          <w:sz w:val="20"/>
          <w:szCs w:val="20"/>
          <w:rtl/>
        </w:rPr>
        <w:t>משה</w:t>
      </w:r>
      <w:r w:rsidRPr="00F326FC">
        <w:rPr>
          <w:sz w:val="20"/>
          <w:szCs w:val="20"/>
          <w:rtl/>
        </w:rPr>
        <w:t xml:space="preserve"> </w:t>
      </w:r>
      <w:r w:rsidRPr="00F326FC">
        <w:rPr>
          <w:rFonts w:hint="eastAsia"/>
          <w:sz w:val="20"/>
          <w:szCs w:val="20"/>
          <w:rtl/>
        </w:rPr>
        <w:t>רבינו</w:t>
      </w:r>
      <w:r w:rsidRPr="00F326FC">
        <w:rPr>
          <w:sz w:val="20"/>
          <w:szCs w:val="20"/>
          <w:rtl/>
        </w:rPr>
        <w:t xml:space="preserve"> </w:t>
      </w:r>
      <w:r w:rsidRPr="00F326FC">
        <w:rPr>
          <w:rFonts w:hint="eastAsia"/>
          <w:sz w:val="20"/>
          <w:szCs w:val="20"/>
          <w:rtl/>
        </w:rPr>
        <w:t>ע”ה</w:t>
      </w:r>
      <w:r w:rsidRPr="00F326FC">
        <w:rPr>
          <w:sz w:val="20"/>
          <w:szCs w:val="20"/>
          <w:rtl/>
        </w:rPr>
        <w:t xml:space="preserve"> </w:t>
      </w:r>
      <w:r w:rsidRPr="00F326FC">
        <w:rPr>
          <w:rFonts w:hint="eastAsia"/>
          <w:sz w:val="20"/>
          <w:szCs w:val="20"/>
          <w:rtl/>
        </w:rPr>
        <w:t>יסדם</w:t>
      </w:r>
      <w:r w:rsidRPr="00F326FC">
        <w:rPr>
          <w:sz w:val="20"/>
          <w:szCs w:val="20"/>
          <w:rtl/>
        </w:rPr>
        <w:t xml:space="preserve"> </w:t>
      </w:r>
      <w:r w:rsidRPr="00F326FC">
        <w:rPr>
          <w:rFonts w:hint="eastAsia"/>
          <w:sz w:val="20"/>
          <w:szCs w:val="20"/>
          <w:rtl/>
        </w:rPr>
        <w:t>תחלה</w:t>
      </w:r>
      <w:r w:rsidRPr="00F326FC">
        <w:rPr>
          <w:sz w:val="20"/>
          <w:szCs w:val="20"/>
          <w:rtl/>
        </w:rPr>
        <w:t xml:space="preserve"> </w:t>
      </w:r>
      <w:r w:rsidRPr="00F326FC">
        <w:rPr>
          <w:rFonts w:hint="eastAsia"/>
          <w:sz w:val="20"/>
          <w:szCs w:val="20"/>
          <w:rtl/>
        </w:rPr>
        <w:t>ואחר</w:t>
      </w:r>
      <w:r w:rsidRPr="00F326FC">
        <w:rPr>
          <w:sz w:val="20"/>
          <w:szCs w:val="20"/>
          <w:rtl/>
        </w:rPr>
        <w:t xml:space="preserve"> </w:t>
      </w:r>
      <w:r w:rsidRPr="00F326FC">
        <w:rPr>
          <w:rFonts w:hint="eastAsia"/>
          <w:sz w:val="20"/>
          <w:szCs w:val="20"/>
          <w:rtl/>
        </w:rPr>
        <w:t>כך</w:t>
      </w:r>
      <w:r w:rsidRPr="00F326FC">
        <w:rPr>
          <w:sz w:val="20"/>
          <w:szCs w:val="20"/>
          <w:rtl/>
        </w:rPr>
        <w:t xml:space="preserve"> </w:t>
      </w:r>
      <w:r w:rsidRPr="00F326FC">
        <w:rPr>
          <w:rFonts w:hint="eastAsia"/>
          <w:sz w:val="20"/>
          <w:szCs w:val="20"/>
          <w:rtl/>
        </w:rPr>
        <w:t>שכחום</w:t>
      </w:r>
      <w:r w:rsidRPr="00F326FC">
        <w:rPr>
          <w:sz w:val="20"/>
          <w:szCs w:val="20"/>
          <w:rtl/>
        </w:rPr>
        <w:t xml:space="preserve"> </w:t>
      </w:r>
      <w:r w:rsidRPr="00F326FC">
        <w:rPr>
          <w:rFonts w:hint="eastAsia"/>
          <w:sz w:val="20"/>
          <w:szCs w:val="20"/>
          <w:rtl/>
        </w:rPr>
        <w:t>וחזר</w:t>
      </w:r>
      <w:r w:rsidRPr="00F326FC">
        <w:rPr>
          <w:sz w:val="20"/>
          <w:szCs w:val="20"/>
          <w:rtl/>
        </w:rPr>
        <w:t xml:space="preserve"> </w:t>
      </w:r>
      <w:r w:rsidRPr="00F326FC">
        <w:rPr>
          <w:rFonts w:hint="eastAsia"/>
          <w:sz w:val="20"/>
          <w:szCs w:val="20"/>
          <w:rtl/>
        </w:rPr>
        <w:t>דוד</w:t>
      </w:r>
      <w:r w:rsidRPr="00F326FC">
        <w:rPr>
          <w:sz w:val="20"/>
          <w:szCs w:val="20"/>
          <w:rtl/>
        </w:rPr>
        <w:t xml:space="preserve"> </w:t>
      </w:r>
      <w:r w:rsidRPr="00F326FC">
        <w:rPr>
          <w:rFonts w:hint="eastAsia"/>
          <w:sz w:val="20"/>
          <w:szCs w:val="20"/>
          <w:rtl/>
        </w:rPr>
        <w:t>ויסדן</w:t>
      </w:r>
      <w:r w:rsidRPr="00F326FC">
        <w:rPr>
          <w:sz w:val="20"/>
          <w:szCs w:val="20"/>
          <w:rtl/>
        </w:rPr>
        <w:t xml:space="preserve"> </w:t>
      </w:r>
      <w:r w:rsidRPr="00F326FC">
        <w:rPr>
          <w:rFonts w:hint="eastAsia"/>
          <w:sz w:val="20"/>
          <w:szCs w:val="20"/>
          <w:rtl/>
        </w:rPr>
        <w:t>ואחר</w:t>
      </w:r>
      <w:r w:rsidRPr="00F326FC">
        <w:rPr>
          <w:sz w:val="20"/>
          <w:szCs w:val="20"/>
          <w:rtl/>
        </w:rPr>
        <w:t xml:space="preserve"> </w:t>
      </w:r>
      <w:r w:rsidRPr="00F326FC">
        <w:rPr>
          <w:rFonts w:hint="eastAsia"/>
          <w:sz w:val="20"/>
          <w:szCs w:val="20"/>
          <w:rtl/>
        </w:rPr>
        <w:t>זמנו</w:t>
      </w:r>
      <w:r w:rsidRPr="00F326FC">
        <w:rPr>
          <w:sz w:val="20"/>
          <w:szCs w:val="20"/>
          <w:rtl/>
        </w:rPr>
        <w:t xml:space="preserve"> </w:t>
      </w:r>
      <w:r w:rsidRPr="00F326FC">
        <w:rPr>
          <w:rFonts w:hint="eastAsia"/>
          <w:sz w:val="20"/>
          <w:szCs w:val="20"/>
          <w:rtl/>
        </w:rPr>
        <w:t>של</w:t>
      </w:r>
      <w:r w:rsidRPr="00F326FC">
        <w:rPr>
          <w:sz w:val="20"/>
          <w:szCs w:val="20"/>
          <w:rtl/>
        </w:rPr>
        <w:t xml:space="preserve"> </w:t>
      </w:r>
      <w:r w:rsidRPr="00F326FC">
        <w:rPr>
          <w:rFonts w:hint="eastAsia"/>
          <w:sz w:val="20"/>
          <w:szCs w:val="20"/>
          <w:rtl/>
        </w:rPr>
        <w:t>דוד</w:t>
      </w:r>
      <w:r w:rsidRPr="00F326FC">
        <w:rPr>
          <w:sz w:val="20"/>
          <w:szCs w:val="20"/>
          <w:rtl/>
        </w:rPr>
        <w:t xml:space="preserve"> </w:t>
      </w:r>
      <w:r w:rsidRPr="00F326FC">
        <w:rPr>
          <w:rFonts w:hint="eastAsia"/>
          <w:sz w:val="20"/>
          <w:szCs w:val="20"/>
          <w:rtl/>
        </w:rPr>
        <w:t>שכחום</w:t>
      </w:r>
      <w:r w:rsidRPr="00F326FC">
        <w:rPr>
          <w:sz w:val="20"/>
          <w:szCs w:val="20"/>
          <w:rtl/>
        </w:rPr>
        <w:t xml:space="preserve"> </w:t>
      </w:r>
      <w:r w:rsidRPr="00F326FC">
        <w:rPr>
          <w:rFonts w:hint="eastAsia"/>
          <w:sz w:val="20"/>
          <w:szCs w:val="20"/>
          <w:rtl/>
        </w:rPr>
        <w:t>וחזרו</w:t>
      </w:r>
      <w:r w:rsidRPr="00F326FC">
        <w:rPr>
          <w:sz w:val="20"/>
          <w:szCs w:val="20"/>
          <w:rtl/>
        </w:rPr>
        <w:t xml:space="preserve"> </w:t>
      </w:r>
      <w:r w:rsidRPr="00F326FC">
        <w:rPr>
          <w:rFonts w:hint="eastAsia"/>
          <w:sz w:val="20"/>
          <w:szCs w:val="20"/>
          <w:rtl/>
        </w:rPr>
        <w:t>חכמי</w:t>
      </w:r>
      <w:r w:rsidRPr="00F326FC">
        <w:rPr>
          <w:sz w:val="20"/>
          <w:szCs w:val="20"/>
          <w:rtl/>
        </w:rPr>
        <w:t xml:space="preserve"> </w:t>
      </w:r>
      <w:r w:rsidRPr="00F326FC">
        <w:rPr>
          <w:rFonts w:hint="eastAsia"/>
          <w:sz w:val="20"/>
          <w:szCs w:val="20"/>
          <w:rtl/>
        </w:rPr>
        <w:t>התלמוד</w:t>
      </w:r>
      <w:r w:rsidRPr="00F326FC">
        <w:rPr>
          <w:sz w:val="20"/>
          <w:szCs w:val="20"/>
          <w:rtl/>
        </w:rPr>
        <w:t xml:space="preserve"> </w:t>
      </w:r>
      <w:r w:rsidRPr="00F326FC">
        <w:rPr>
          <w:rFonts w:hint="eastAsia"/>
          <w:sz w:val="20"/>
          <w:szCs w:val="20"/>
          <w:rtl/>
        </w:rPr>
        <w:t>ויסדום</w:t>
      </w:r>
      <w:r w:rsidRPr="00F326FC">
        <w:rPr>
          <w:sz w:val="20"/>
          <w:szCs w:val="20"/>
          <w:rtl/>
        </w:rPr>
        <w:t xml:space="preserve">. </w:t>
      </w:r>
      <w:r w:rsidRPr="00F326FC">
        <w:rPr>
          <w:rFonts w:hint="eastAsia"/>
          <w:sz w:val="20"/>
          <w:szCs w:val="20"/>
          <w:rtl/>
        </w:rPr>
        <w:t>ועוד</w:t>
      </w:r>
      <w:r w:rsidRPr="00F326FC">
        <w:rPr>
          <w:sz w:val="20"/>
          <w:szCs w:val="20"/>
          <w:rtl/>
        </w:rPr>
        <w:t xml:space="preserve"> </w:t>
      </w:r>
      <w:r w:rsidRPr="00F326FC">
        <w:rPr>
          <w:rFonts w:hint="eastAsia"/>
          <w:sz w:val="20"/>
          <w:szCs w:val="20"/>
          <w:rtl/>
        </w:rPr>
        <w:t>יש</w:t>
      </w:r>
      <w:r w:rsidRPr="00F326FC">
        <w:rPr>
          <w:sz w:val="20"/>
          <w:szCs w:val="20"/>
          <w:rtl/>
        </w:rPr>
        <w:t xml:space="preserve"> </w:t>
      </w:r>
      <w:r w:rsidRPr="00F326FC">
        <w:rPr>
          <w:rFonts w:hint="eastAsia"/>
          <w:sz w:val="20"/>
          <w:szCs w:val="20"/>
          <w:rtl/>
        </w:rPr>
        <w:t>לך</w:t>
      </w:r>
      <w:r w:rsidRPr="00F326FC">
        <w:rPr>
          <w:sz w:val="20"/>
          <w:szCs w:val="20"/>
          <w:rtl/>
        </w:rPr>
        <w:t xml:space="preserve"> </w:t>
      </w:r>
      <w:r w:rsidRPr="00F326FC">
        <w:rPr>
          <w:rFonts w:hint="eastAsia"/>
          <w:sz w:val="20"/>
          <w:szCs w:val="20"/>
          <w:rtl/>
        </w:rPr>
        <w:t>להתבונן</w:t>
      </w:r>
      <w:r w:rsidRPr="00F326FC">
        <w:rPr>
          <w:sz w:val="20"/>
          <w:szCs w:val="20"/>
          <w:rtl/>
        </w:rPr>
        <w:t xml:space="preserve"> </w:t>
      </w:r>
      <w:r w:rsidRPr="00F326FC">
        <w:rPr>
          <w:rFonts w:hint="eastAsia"/>
          <w:sz w:val="20"/>
          <w:szCs w:val="20"/>
          <w:rtl/>
        </w:rPr>
        <w:t>כי</w:t>
      </w:r>
      <w:r w:rsidRPr="00F326FC">
        <w:rPr>
          <w:sz w:val="20"/>
          <w:szCs w:val="20"/>
          <w:rtl/>
        </w:rPr>
        <w:t xml:space="preserve"> </w:t>
      </w:r>
      <w:r w:rsidRPr="00F326FC">
        <w:rPr>
          <w:rFonts w:hint="eastAsia"/>
          <w:sz w:val="20"/>
          <w:szCs w:val="20"/>
          <w:rtl/>
        </w:rPr>
        <w:t>היו</w:t>
      </w:r>
      <w:r w:rsidRPr="00F326FC">
        <w:rPr>
          <w:sz w:val="20"/>
          <w:szCs w:val="20"/>
          <w:rtl/>
        </w:rPr>
        <w:t xml:space="preserve"> </w:t>
      </w:r>
      <w:r w:rsidRPr="00F326FC">
        <w:rPr>
          <w:rFonts w:hint="eastAsia"/>
          <w:sz w:val="20"/>
          <w:szCs w:val="20"/>
          <w:rtl/>
        </w:rPr>
        <w:t>מאה</w:t>
      </w:r>
      <w:r w:rsidRPr="00F326FC">
        <w:rPr>
          <w:sz w:val="20"/>
          <w:szCs w:val="20"/>
          <w:rtl/>
        </w:rPr>
        <w:t xml:space="preserve"> </w:t>
      </w:r>
      <w:r w:rsidRPr="00F326FC">
        <w:rPr>
          <w:rFonts w:hint="eastAsia"/>
          <w:sz w:val="20"/>
          <w:szCs w:val="20"/>
          <w:rtl/>
        </w:rPr>
        <w:t>ברכות</w:t>
      </w:r>
      <w:r w:rsidRPr="00F326FC">
        <w:rPr>
          <w:sz w:val="20"/>
          <w:szCs w:val="20"/>
          <w:rtl/>
        </w:rPr>
        <w:t xml:space="preserve"> </w:t>
      </w:r>
      <w:r w:rsidRPr="00F326FC">
        <w:rPr>
          <w:rFonts w:hint="eastAsia"/>
          <w:sz w:val="20"/>
          <w:szCs w:val="20"/>
          <w:rtl/>
        </w:rPr>
        <w:t>בכל</w:t>
      </w:r>
      <w:r w:rsidRPr="00F326FC">
        <w:rPr>
          <w:sz w:val="20"/>
          <w:szCs w:val="20"/>
          <w:rtl/>
        </w:rPr>
        <w:t xml:space="preserve"> </w:t>
      </w:r>
      <w:r w:rsidRPr="00F326FC">
        <w:rPr>
          <w:rFonts w:hint="eastAsia"/>
          <w:sz w:val="20"/>
          <w:szCs w:val="20"/>
          <w:rtl/>
        </w:rPr>
        <w:t>יום</w:t>
      </w:r>
      <w:r w:rsidRPr="00F326FC">
        <w:rPr>
          <w:sz w:val="20"/>
          <w:szCs w:val="20"/>
          <w:rtl/>
        </w:rPr>
        <w:t xml:space="preserve"> </w:t>
      </w:r>
      <w:r w:rsidRPr="00F326FC">
        <w:rPr>
          <w:rFonts w:hint="eastAsia"/>
          <w:sz w:val="20"/>
          <w:szCs w:val="20"/>
          <w:rtl/>
        </w:rPr>
        <w:t>בחשבון</w:t>
      </w:r>
      <w:r w:rsidRPr="00F326FC">
        <w:rPr>
          <w:sz w:val="20"/>
          <w:szCs w:val="20"/>
          <w:rtl/>
        </w:rPr>
        <w:t xml:space="preserve"> </w:t>
      </w:r>
      <w:r w:rsidRPr="00F326FC">
        <w:rPr>
          <w:rFonts w:hint="eastAsia"/>
          <w:sz w:val="20"/>
          <w:szCs w:val="20"/>
          <w:rtl/>
        </w:rPr>
        <w:t>אות</w:t>
      </w:r>
      <w:r w:rsidRPr="00F326FC">
        <w:rPr>
          <w:sz w:val="20"/>
          <w:szCs w:val="20"/>
          <w:rtl/>
        </w:rPr>
        <w:t xml:space="preserve"> </w:t>
      </w:r>
      <w:r w:rsidRPr="00F326FC">
        <w:rPr>
          <w:rFonts w:hint="eastAsia"/>
          <w:sz w:val="20"/>
          <w:szCs w:val="20"/>
          <w:rtl/>
        </w:rPr>
        <w:t>ראשונה</w:t>
      </w:r>
      <w:r w:rsidRPr="00F326FC">
        <w:rPr>
          <w:sz w:val="20"/>
          <w:szCs w:val="20"/>
          <w:rtl/>
        </w:rPr>
        <w:t xml:space="preserve"> </w:t>
      </w:r>
      <w:r w:rsidRPr="00F326FC">
        <w:rPr>
          <w:rFonts w:hint="eastAsia"/>
          <w:sz w:val="20"/>
          <w:szCs w:val="20"/>
          <w:rtl/>
        </w:rPr>
        <w:t>שבשם</w:t>
      </w:r>
      <w:r w:rsidRPr="00F326FC">
        <w:rPr>
          <w:sz w:val="20"/>
          <w:szCs w:val="20"/>
          <w:rtl/>
        </w:rPr>
        <w:t xml:space="preserve"> </w:t>
      </w:r>
      <w:r w:rsidRPr="00F326FC">
        <w:rPr>
          <w:rFonts w:hint="eastAsia"/>
          <w:sz w:val="20"/>
          <w:szCs w:val="20"/>
          <w:rtl/>
        </w:rPr>
        <w:t>הגדול</w:t>
      </w:r>
      <w:r w:rsidRPr="00F326FC">
        <w:rPr>
          <w:sz w:val="20"/>
          <w:szCs w:val="20"/>
          <w:rtl/>
        </w:rPr>
        <w:t xml:space="preserve"> </w:t>
      </w:r>
      <w:r w:rsidRPr="00F326FC">
        <w:rPr>
          <w:rFonts w:hint="eastAsia"/>
          <w:sz w:val="20"/>
          <w:szCs w:val="20"/>
          <w:rtl/>
        </w:rPr>
        <w:t>…קו”ף</w:t>
      </w:r>
      <w:r w:rsidRPr="00F326FC">
        <w:rPr>
          <w:sz w:val="20"/>
          <w:szCs w:val="20"/>
          <w:rtl/>
        </w:rPr>
        <w:t xml:space="preserve"> </w:t>
      </w:r>
      <w:r w:rsidRPr="00F326FC">
        <w:rPr>
          <w:rFonts w:hint="eastAsia"/>
          <w:sz w:val="20"/>
          <w:szCs w:val="20"/>
          <w:rtl/>
        </w:rPr>
        <w:t>זה</w:t>
      </w:r>
      <w:r w:rsidRPr="00F326FC">
        <w:rPr>
          <w:sz w:val="20"/>
          <w:szCs w:val="20"/>
          <w:rtl/>
        </w:rPr>
        <w:t xml:space="preserve"> </w:t>
      </w:r>
      <w:r w:rsidRPr="00F326FC">
        <w:rPr>
          <w:rFonts w:hint="eastAsia"/>
          <w:sz w:val="20"/>
          <w:szCs w:val="20"/>
          <w:rtl/>
        </w:rPr>
        <w:t>הבורא</w:t>
      </w:r>
      <w:r w:rsidRPr="00F326FC">
        <w:rPr>
          <w:sz w:val="20"/>
          <w:szCs w:val="20"/>
          <w:rtl/>
        </w:rPr>
        <w:t xml:space="preserve"> </w:t>
      </w:r>
      <w:r w:rsidRPr="00F326FC">
        <w:rPr>
          <w:rFonts w:hint="eastAsia"/>
          <w:sz w:val="20"/>
          <w:szCs w:val="20"/>
          <w:rtl/>
        </w:rPr>
        <w:t>ומפני</w:t>
      </w:r>
      <w:r w:rsidRPr="00F326FC">
        <w:rPr>
          <w:sz w:val="20"/>
          <w:szCs w:val="20"/>
          <w:rtl/>
        </w:rPr>
        <w:t xml:space="preserve"> </w:t>
      </w:r>
      <w:r w:rsidRPr="00F326FC">
        <w:rPr>
          <w:rFonts w:hint="eastAsia"/>
          <w:sz w:val="20"/>
          <w:szCs w:val="20"/>
          <w:rtl/>
        </w:rPr>
        <w:t>שבעשרה</w:t>
      </w:r>
      <w:r w:rsidRPr="00F326FC">
        <w:rPr>
          <w:sz w:val="20"/>
          <w:szCs w:val="20"/>
          <w:rtl/>
        </w:rPr>
        <w:t xml:space="preserve"> </w:t>
      </w:r>
      <w:r w:rsidRPr="00F326FC">
        <w:rPr>
          <w:rFonts w:hint="eastAsia"/>
          <w:sz w:val="20"/>
          <w:szCs w:val="20"/>
          <w:rtl/>
        </w:rPr>
        <w:t>מאמרות</w:t>
      </w:r>
      <w:r w:rsidRPr="00F326FC">
        <w:rPr>
          <w:sz w:val="20"/>
          <w:szCs w:val="20"/>
          <w:rtl/>
        </w:rPr>
        <w:t xml:space="preserve"> </w:t>
      </w:r>
      <w:r w:rsidRPr="00F326FC">
        <w:rPr>
          <w:rFonts w:hint="eastAsia"/>
          <w:sz w:val="20"/>
          <w:szCs w:val="20"/>
          <w:rtl/>
        </w:rPr>
        <w:t>נברא</w:t>
      </w:r>
      <w:r w:rsidRPr="00F326FC">
        <w:rPr>
          <w:sz w:val="20"/>
          <w:szCs w:val="20"/>
          <w:rtl/>
        </w:rPr>
        <w:t xml:space="preserve"> </w:t>
      </w:r>
      <w:r w:rsidRPr="00F326FC">
        <w:rPr>
          <w:rFonts w:hint="eastAsia"/>
          <w:sz w:val="20"/>
          <w:szCs w:val="20"/>
          <w:rtl/>
        </w:rPr>
        <w:t>העולם</w:t>
      </w:r>
      <w:r w:rsidRPr="00F326FC">
        <w:rPr>
          <w:sz w:val="20"/>
          <w:szCs w:val="20"/>
          <w:rtl/>
        </w:rPr>
        <w:t xml:space="preserve"> </w:t>
      </w:r>
      <w:r w:rsidRPr="00F326FC">
        <w:rPr>
          <w:rFonts w:hint="eastAsia"/>
          <w:sz w:val="20"/>
          <w:szCs w:val="20"/>
          <w:rtl/>
        </w:rPr>
        <w:t>אנו</w:t>
      </w:r>
      <w:r w:rsidRPr="00F326FC">
        <w:rPr>
          <w:sz w:val="20"/>
          <w:szCs w:val="20"/>
          <w:rtl/>
        </w:rPr>
        <w:t xml:space="preserve"> </w:t>
      </w:r>
      <w:r w:rsidRPr="00F326FC">
        <w:rPr>
          <w:rFonts w:hint="eastAsia"/>
          <w:sz w:val="20"/>
          <w:szCs w:val="20"/>
          <w:rtl/>
        </w:rPr>
        <w:t>מברכין</w:t>
      </w:r>
      <w:r w:rsidRPr="00F326FC">
        <w:rPr>
          <w:sz w:val="20"/>
          <w:szCs w:val="20"/>
          <w:rtl/>
        </w:rPr>
        <w:t xml:space="preserve"> </w:t>
      </w:r>
      <w:r w:rsidRPr="00F326FC">
        <w:rPr>
          <w:rFonts w:hint="eastAsia"/>
          <w:sz w:val="20"/>
          <w:szCs w:val="20"/>
          <w:rtl/>
        </w:rPr>
        <w:t>עשר</w:t>
      </w:r>
      <w:r w:rsidRPr="00F326FC">
        <w:rPr>
          <w:sz w:val="20"/>
          <w:szCs w:val="20"/>
          <w:rtl/>
        </w:rPr>
        <w:t xml:space="preserve"> </w:t>
      </w:r>
      <w:r w:rsidRPr="00F326FC">
        <w:rPr>
          <w:rFonts w:hint="eastAsia"/>
          <w:sz w:val="20"/>
          <w:szCs w:val="20"/>
          <w:rtl/>
        </w:rPr>
        <w:t>ברכות</w:t>
      </w:r>
      <w:r w:rsidRPr="00F326FC">
        <w:rPr>
          <w:sz w:val="20"/>
          <w:szCs w:val="20"/>
          <w:rtl/>
        </w:rPr>
        <w:t xml:space="preserve"> </w:t>
      </w:r>
      <w:r w:rsidRPr="00F326FC">
        <w:rPr>
          <w:rFonts w:hint="eastAsia"/>
          <w:sz w:val="20"/>
          <w:szCs w:val="20"/>
          <w:rtl/>
        </w:rPr>
        <w:t>כנגד</w:t>
      </w:r>
      <w:r w:rsidRPr="00F326FC">
        <w:rPr>
          <w:sz w:val="20"/>
          <w:szCs w:val="20"/>
          <w:rtl/>
        </w:rPr>
        <w:t xml:space="preserve"> </w:t>
      </w:r>
      <w:r w:rsidRPr="00F326FC">
        <w:rPr>
          <w:rFonts w:hint="eastAsia"/>
          <w:sz w:val="20"/>
          <w:szCs w:val="20"/>
          <w:rtl/>
        </w:rPr>
        <w:t>כל</w:t>
      </w:r>
      <w:r w:rsidRPr="00F326FC">
        <w:rPr>
          <w:sz w:val="20"/>
          <w:szCs w:val="20"/>
          <w:rtl/>
        </w:rPr>
        <w:t xml:space="preserve"> </w:t>
      </w:r>
      <w:r w:rsidRPr="00F326FC">
        <w:rPr>
          <w:rFonts w:hint="eastAsia"/>
          <w:sz w:val="20"/>
          <w:szCs w:val="20"/>
          <w:rtl/>
        </w:rPr>
        <w:t>מאמר</w:t>
      </w:r>
      <w:r w:rsidRPr="00F326FC">
        <w:rPr>
          <w:sz w:val="20"/>
          <w:szCs w:val="20"/>
          <w:rtl/>
        </w:rPr>
        <w:t xml:space="preserve"> </w:t>
      </w:r>
      <w:r w:rsidRPr="00F326FC">
        <w:rPr>
          <w:rFonts w:hint="eastAsia"/>
          <w:sz w:val="20"/>
          <w:szCs w:val="20"/>
          <w:rtl/>
        </w:rPr>
        <w:t>ומאמר</w:t>
      </w:r>
      <w:r w:rsidRPr="00F326FC">
        <w:rPr>
          <w:sz w:val="20"/>
          <w:szCs w:val="20"/>
          <w:rtl/>
        </w:rPr>
        <w:t>..</w:t>
      </w:r>
    </w:p>
  </w:footnote>
  <w:footnote w:id="6">
    <w:p w14:paraId="62910CF4" w14:textId="782D457E" w:rsidR="00867C0E" w:rsidRPr="00F326FC" w:rsidRDefault="00867C0E" w:rsidP="00BE69DC">
      <w:pPr>
        <w:bidi/>
        <w:spacing w:after="0" w:line="240" w:lineRule="auto"/>
        <w:jc w:val="both"/>
        <w:rPr>
          <w:sz w:val="20"/>
          <w:szCs w:val="20"/>
        </w:rPr>
      </w:pPr>
      <w:r w:rsidRPr="00F326FC">
        <w:rPr>
          <w:sz w:val="20"/>
          <w:szCs w:val="20"/>
        </w:rPr>
        <w:footnoteRef/>
      </w:r>
      <w:r w:rsidRPr="00F326FC">
        <w:rPr>
          <w:sz w:val="20"/>
          <w:szCs w:val="20"/>
        </w:rPr>
        <w:t xml:space="preserve"> </w:t>
      </w:r>
      <w:r w:rsidRPr="00F326FC">
        <w:rPr>
          <w:rFonts w:hint="eastAsia"/>
          <w:sz w:val="20"/>
          <w:szCs w:val="20"/>
          <w:rtl/>
        </w:rPr>
        <w:t>רמב”ם</w:t>
      </w:r>
      <w:r w:rsidRPr="00F326FC">
        <w:rPr>
          <w:sz w:val="20"/>
          <w:szCs w:val="20"/>
          <w:rtl/>
        </w:rPr>
        <w:t xml:space="preserve"> </w:t>
      </w:r>
      <w:r w:rsidRPr="00F326FC">
        <w:rPr>
          <w:rFonts w:hint="eastAsia"/>
          <w:sz w:val="20"/>
          <w:szCs w:val="20"/>
          <w:rtl/>
        </w:rPr>
        <w:t>הלכות</w:t>
      </w:r>
      <w:r w:rsidRPr="00F326FC">
        <w:rPr>
          <w:sz w:val="20"/>
          <w:szCs w:val="20"/>
          <w:rtl/>
        </w:rPr>
        <w:t xml:space="preserve"> </w:t>
      </w:r>
      <w:r w:rsidRPr="00F326FC">
        <w:rPr>
          <w:rFonts w:hint="eastAsia"/>
          <w:sz w:val="20"/>
          <w:szCs w:val="20"/>
          <w:rtl/>
        </w:rPr>
        <w:t>תפילה</w:t>
      </w:r>
      <w:r w:rsidRPr="00F326FC">
        <w:rPr>
          <w:sz w:val="20"/>
          <w:szCs w:val="20"/>
          <w:rtl/>
        </w:rPr>
        <w:t xml:space="preserve"> </w:t>
      </w:r>
      <w:r w:rsidRPr="00F326FC">
        <w:rPr>
          <w:rFonts w:hint="eastAsia"/>
          <w:sz w:val="20"/>
          <w:szCs w:val="20"/>
          <w:rtl/>
        </w:rPr>
        <w:t>ז</w:t>
      </w:r>
      <w:r w:rsidRPr="00F326FC">
        <w:rPr>
          <w:sz w:val="20"/>
          <w:szCs w:val="20"/>
          <w:rtl/>
        </w:rPr>
        <w:t xml:space="preserve">, </w:t>
      </w:r>
      <w:r w:rsidRPr="00F326FC">
        <w:rPr>
          <w:rFonts w:hint="eastAsia"/>
          <w:sz w:val="20"/>
          <w:szCs w:val="20"/>
          <w:rtl/>
        </w:rPr>
        <w:t>יד </w:t>
      </w:r>
    </w:p>
    <w:p w14:paraId="4858F24A" w14:textId="0019A6BA" w:rsidR="00867C0E" w:rsidRPr="004124CC" w:rsidRDefault="00867C0E" w:rsidP="00BE69DC">
      <w:pPr>
        <w:bidi/>
        <w:spacing w:after="0" w:line="240" w:lineRule="auto"/>
        <w:jc w:val="both"/>
        <w:rPr>
          <w:rtl/>
        </w:rPr>
      </w:pPr>
      <w:r w:rsidRPr="00F326FC">
        <w:rPr>
          <w:rFonts w:hint="eastAsia"/>
          <w:sz w:val="20"/>
          <w:szCs w:val="20"/>
          <w:rtl/>
        </w:rPr>
        <w:t>חייב</w:t>
      </w:r>
      <w:r w:rsidRPr="00F326FC">
        <w:rPr>
          <w:sz w:val="20"/>
          <w:szCs w:val="20"/>
          <w:rtl/>
        </w:rPr>
        <w:t xml:space="preserve"> </w:t>
      </w:r>
      <w:r w:rsidRPr="00F326FC">
        <w:rPr>
          <w:rFonts w:hint="eastAsia"/>
          <w:sz w:val="20"/>
          <w:szCs w:val="20"/>
          <w:rtl/>
        </w:rPr>
        <w:t>אדם</w:t>
      </w:r>
      <w:r w:rsidRPr="00F326FC">
        <w:rPr>
          <w:sz w:val="20"/>
          <w:szCs w:val="20"/>
          <w:rtl/>
        </w:rPr>
        <w:t xml:space="preserve"> </w:t>
      </w:r>
      <w:r w:rsidRPr="00F326FC">
        <w:rPr>
          <w:rFonts w:hint="eastAsia"/>
          <w:sz w:val="20"/>
          <w:szCs w:val="20"/>
          <w:rtl/>
        </w:rPr>
        <w:t>לברך</w:t>
      </w:r>
      <w:r w:rsidRPr="00F326FC">
        <w:rPr>
          <w:sz w:val="20"/>
          <w:szCs w:val="20"/>
          <w:rtl/>
        </w:rPr>
        <w:t xml:space="preserve"> </w:t>
      </w:r>
      <w:r w:rsidRPr="00F326FC">
        <w:rPr>
          <w:rFonts w:hint="eastAsia"/>
          <w:sz w:val="20"/>
          <w:szCs w:val="20"/>
          <w:rtl/>
        </w:rPr>
        <w:t>מאה</w:t>
      </w:r>
      <w:r w:rsidRPr="00F326FC">
        <w:rPr>
          <w:sz w:val="20"/>
          <w:szCs w:val="20"/>
          <w:rtl/>
        </w:rPr>
        <w:t xml:space="preserve"> </w:t>
      </w:r>
      <w:r w:rsidRPr="00F326FC">
        <w:rPr>
          <w:rFonts w:hint="eastAsia"/>
          <w:sz w:val="20"/>
          <w:szCs w:val="20"/>
          <w:rtl/>
        </w:rPr>
        <w:t>ברכות</w:t>
      </w:r>
      <w:r w:rsidRPr="00F326FC">
        <w:rPr>
          <w:sz w:val="20"/>
          <w:szCs w:val="20"/>
          <w:rtl/>
        </w:rPr>
        <w:t xml:space="preserve"> </w:t>
      </w:r>
      <w:r w:rsidRPr="00F326FC">
        <w:rPr>
          <w:rFonts w:hint="eastAsia"/>
          <w:sz w:val="20"/>
          <w:szCs w:val="20"/>
          <w:rtl/>
        </w:rPr>
        <w:t>בין</w:t>
      </w:r>
      <w:r w:rsidRPr="00F326FC">
        <w:rPr>
          <w:sz w:val="20"/>
          <w:szCs w:val="20"/>
          <w:rtl/>
        </w:rPr>
        <w:t xml:space="preserve"> </w:t>
      </w:r>
      <w:r w:rsidRPr="00F326FC">
        <w:rPr>
          <w:rFonts w:hint="eastAsia"/>
          <w:sz w:val="20"/>
          <w:szCs w:val="20"/>
          <w:rtl/>
        </w:rPr>
        <w:t>היום</w:t>
      </w:r>
      <w:r w:rsidRPr="00F326FC">
        <w:rPr>
          <w:sz w:val="20"/>
          <w:szCs w:val="20"/>
          <w:rtl/>
        </w:rPr>
        <w:t xml:space="preserve"> </w:t>
      </w:r>
      <w:r w:rsidRPr="00F326FC">
        <w:rPr>
          <w:rFonts w:hint="eastAsia"/>
          <w:sz w:val="20"/>
          <w:szCs w:val="20"/>
          <w:rtl/>
        </w:rPr>
        <w:t>והלילה</w:t>
      </w:r>
    </w:p>
  </w:footnote>
  <w:footnote w:id="7">
    <w:p w14:paraId="5681644A" w14:textId="6A2D1F75" w:rsidR="00867C0E" w:rsidRPr="00867C0E" w:rsidRDefault="00867C0E" w:rsidP="00BE69DC">
      <w:pPr>
        <w:pStyle w:val="FootnoteText"/>
        <w:bidi/>
        <w:jc w:val="both"/>
        <w:rPr>
          <w:rtl/>
        </w:rPr>
      </w:pPr>
      <w:r w:rsidRPr="004124CC">
        <w:rPr>
          <w:rStyle w:val="FootnoteReference"/>
        </w:rPr>
        <w:footnoteRef/>
      </w:r>
      <w:r w:rsidRPr="004124CC">
        <w:t xml:space="preserve"> </w:t>
      </w:r>
      <w:r w:rsidRPr="00867C0E">
        <w:rPr>
          <w:rFonts w:hint="cs"/>
          <w:rtl/>
        </w:rPr>
        <w:t xml:space="preserve">הבית יוסף בסימן ל"ו כולל גם קידוש בחשבון המאה ברכות. הרב סולובייצ'יק סובר כי לפי הרמב"ם מאה ברכות היא הלכה הנוגעת לתפילה, כך שברכות הקידוש לא צריכות להיחשב. ראו </w:t>
      </w:r>
      <w:r w:rsidR="009040B0">
        <w:rPr>
          <w:rFonts w:hint="cs"/>
          <w:rtl/>
        </w:rPr>
        <w:t>קובץ</w:t>
      </w:r>
      <w:r>
        <w:rPr>
          <w:rFonts w:hint="cs"/>
          <w:rtl/>
        </w:rPr>
        <w:t xml:space="preserve"> </w:t>
      </w:r>
      <w:r w:rsidRPr="00867C0E">
        <w:rPr>
          <w:rFonts w:hint="cs"/>
          <w:rtl/>
        </w:rPr>
        <w:t xml:space="preserve">מסורה </w:t>
      </w:r>
      <w:r>
        <w:rPr>
          <w:rFonts w:hint="cs"/>
          <w:rtl/>
        </w:rPr>
        <w:t>חלק י"ג</w:t>
      </w:r>
      <w:r w:rsidRPr="00867C0E">
        <w:rPr>
          <w:rFonts w:hint="cs"/>
          <w:rtl/>
        </w:rPr>
        <w:t>, המצוטט</w:t>
      </w:r>
      <w:r w:rsidR="009040B0">
        <w:rPr>
          <w:rFonts w:hint="cs"/>
          <w:rtl/>
        </w:rPr>
        <w:t xml:space="preserve"> בעמ' 4</w:t>
      </w:r>
      <w:r w:rsidRPr="00867C0E">
        <w:rPr>
          <w:rFonts w:hint="cs"/>
          <w:rtl/>
        </w:rPr>
        <w:t xml:space="preserve"> </w:t>
      </w:r>
      <w:hyperlink r:id="rId2" w:history="1">
        <w:r w:rsidRPr="000D1992">
          <w:rPr>
            <w:rStyle w:val="Hyperlink"/>
            <w:rFonts w:hint="cs"/>
            <w:rtl/>
          </w:rPr>
          <w:t>כאן</w:t>
        </w:r>
      </w:hyperlink>
      <w:r w:rsidRPr="00867C0E">
        <w:rPr>
          <w:rFonts w:hint="cs"/>
          <w:rtl/>
        </w:rPr>
        <w:t>.</w:t>
      </w:r>
    </w:p>
  </w:footnote>
  <w:footnote w:id="8">
    <w:p w14:paraId="3065D7E7" w14:textId="559CB735" w:rsidR="00867C0E" w:rsidRPr="00867C0E" w:rsidRDefault="00867C0E" w:rsidP="00BE69DC">
      <w:pPr>
        <w:pStyle w:val="FootnoteText"/>
        <w:bidi/>
        <w:jc w:val="both"/>
        <w:rPr>
          <w:rtl/>
        </w:rPr>
      </w:pPr>
      <w:r w:rsidRPr="004124CC">
        <w:rPr>
          <w:rStyle w:val="FootnoteReference"/>
        </w:rPr>
        <w:footnoteRef/>
      </w:r>
      <w:r w:rsidRPr="004124CC">
        <w:t xml:space="preserve"> </w:t>
      </w:r>
      <w:r w:rsidRPr="00867C0E">
        <w:rPr>
          <w:rFonts w:hint="cs"/>
          <w:rtl/>
        </w:rPr>
        <w:t>ראו גם שו"ת שבט הלוי חלק ה' סימן כ"ג:</w:t>
      </w:r>
    </w:p>
    <w:p w14:paraId="664B6346" w14:textId="77777777" w:rsidR="00867C0E" w:rsidRPr="00BE69DC" w:rsidRDefault="00867C0E" w:rsidP="00BE69DC">
      <w:pPr>
        <w:bidi/>
        <w:spacing w:after="0" w:line="240" w:lineRule="auto"/>
        <w:jc w:val="both"/>
        <w:rPr>
          <w:sz w:val="20"/>
          <w:szCs w:val="20"/>
        </w:rPr>
      </w:pPr>
      <w:r w:rsidRPr="00BE69DC">
        <w:rPr>
          <w:rFonts w:hint="eastAsia"/>
          <w:sz w:val="20"/>
          <w:szCs w:val="20"/>
          <w:rtl/>
        </w:rPr>
        <w:t>שו”ת</w:t>
      </w:r>
      <w:r w:rsidRPr="00BE69DC">
        <w:rPr>
          <w:sz w:val="20"/>
          <w:szCs w:val="20"/>
          <w:rtl/>
        </w:rPr>
        <w:t xml:space="preserve"> </w:t>
      </w:r>
      <w:r w:rsidRPr="00BE69DC">
        <w:rPr>
          <w:rFonts w:hint="eastAsia"/>
          <w:sz w:val="20"/>
          <w:szCs w:val="20"/>
          <w:rtl/>
        </w:rPr>
        <w:t>שבט</w:t>
      </w:r>
      <w:r w:rsidRPr="00BE69DC">
        <w:rPr>
          <w:sz w:val="20"/>
          <w:szCs w:val="20"/>
          <w:rtl/>
        </w:rPr>
        <w:t xml:space="preserve"> </w:t>
      </w:r>
      <w:r w:rsidRPr="00BE69DC">
        <w:rPr>
          <w:rFonts w:hint="eastAsia"/>
          <w:sz w:val="20"/>
          <w:szCs w:val="20"/>
          <w:rtl/>
        </w:rPr>
        <w:t>הלוי</w:t>
      </w:r>
      <w:r w:rsidRPr="00BE69DC">
        <w:rPr>
          <w:sz w:val="20"/>
          <w:szCs w:val="20"/>
          <w:rtl/>
        </w:rPr>
        <w:t xml:space="preserve"> </w:t>
      </w:r>
      <w:r w:rsidRPr="00BE69DC">
        <w:rPr>
          <w:rFonts w:hint="eastAsia"/>
          <w:sz w:val="20"/>
          <w:szCs w:val="20"/>
          <w:rtl/>
        </w:rPr>
        <w:t>חלק</w:t>
      </w:r>
      <w:r w:rsidRPr="00BE69DC">
        <w:rPr>
          <w:sz w:val="20"/>
          <w:szCs w:val="20"/>
          <w:rtl/>
        </w:rPr>
        <w:t xml:space="preserve"> </w:t>
      </w:r>
      <w:r w:rsidRPr="00BE69DC">
        <w:rPr>
          <w:rFonts w:hint="eastAsia"/>
          <w:sz w:val="20"/>
          <w:szCs w:val="20"/>
          <w:rtl/>
        </w:rPr>
        <w:t>ה</w:t>
      </w:r>
      <w:r w:rsidRPr="00BE69DC">
        <w:rPr>
          <w:sz w:val="20"/>
          <w:szCs w:val="20"/>
          <w:rtl/>
        </w:rPr>
        <w:t xml:space="preserve"> </w:t>
      </w:r>
      <w:r w:rsidRPr="00BE69DC">
        <w:rPr>
          <w:rFonts w:hint="eastAsia"/>
          <w:sz w:val="20"/>
          <w:szCs w:val="20"/>
          <w:rtl/>
        </w:rPr>
        <w:t>סימן</w:t>
      </w:r>
      <w:r w:rsidRPr="00BE69DC">
        <w:rPr>
          <w:sz w:val="20"/>
          <w:szCs w:val="20"/>
          <w:rtl/>
        </w:rPr>
        <w:t xml:space="preserve"> </w:t>
      </w:r>
      <w:r w:rsidRPr="00BE69DC">
        <w:rPr>
          <w:rFonts w:hint="eastAsia"/>
          <w:sz w:val="20"/>
          <w:szCs w:val="20"/>
          <w:rtl/>
        </w:rPr>
        <w:t>כג </w:t>
      </w:r>
    </w:p>
    <w:p w14:paraId="36DC16BF" w14:textId="0DE22339" w:rsidR="00867C0E" w:rsidRPr="004124CC" w:rsidRDefault="00867C0E" w:rsidP="00BE69DC">
      <w:pPr>
        <w:bidi/>
        <w:spacing w:after="0" w:line="240" w:lineRule="auto"/>
        <w:jc w:val="both"/>
        <w:rPr>
          <w:rtl/>
        </w:rPr>
      </w:pPr>
      <w:r w:rsidRPr="00BE69DC">
        <w:rPr>
          <w:rFonts w:hint="eastAsia"/>
          <w:sz w:val="20"/>
          <w:szCs w:val="20"/>
          <w:rtl/>
        </w:rPr>
        <w:t>ואשר</w:t>
      </w:r>
      <w:r w:rsidRPr="00BE69DC">
        <w:rPr>
          <w:sz w:val="20"/>
          <w:szCs w:val="20"/>
          <w:rtl/>
        </w:rPr>
        <w:t xml:space="preserve"> </w:t>
      </w:r>
      <w:r w:rsidRPr="00BE69DC">
        <w:rPr>
          <w:rFonts w:hint="eastAsia"/>
          <w:sz w:val="20"/>
          <w:szCs w:val="20"/>
          <w:rtl/>
        </w:rPr>
        <w:t>שאל</w:t>
      </w:r>
      <w:r w:rsidRPr="00BE69DC">
        <w:rPr>
          <w:sz w:val="20"/>
          <w:szCs w:val="20"/>
          <w:rtl/>
        </w:rPr>
        <w:t xml:space="preserve"> </w:t>
      </w:r>
      <w:r w:rsidRPr="00BE69DC">
        <w:rPr>
          <w:rFonts w:hint="eastAsia"/>
          <w:sz w:val="20"/>
          <w:szCs w:val="20"/>
          <w:rtl/>
        </w:rPr>
        <w:t>אם</w:t>
      </w:r>
      <w:r w:rsidRPr="00BE69DC">
        <w:rPr>
          <w:sz w:val="20"/>
          <w:szCs w:val="20"/>
          <w:rtl/>
        </w:rPr>
        <w:t xml:space="preserve"> </w:t>
      </w:r>
      <w:r w:rsidRPr="00BE69DC">
        <w:rPr>
          <w:rFonts w:hint="eastAsia"/>
          <w:sz w:val="20"/>
          <w:szCs w:val="20"/>
          <w:rtl/>
        </w:rPr>
        <w:t>נשים</w:t>
      </w:r>
      <w:r w:rsidRPr="00BE69DC">
        <w:rPr>
          <w:sz w:val="20"/>
          <w:szCs w:val="20"/>
          <w:rtl/>
        </w:rPr>
        <w:t xml:space="preserve"> </w:t>
      </w:r>
      <w:r w:rsidRPr="00BE69DC">
        <w:rPr>
          <w:rFonts w:hint="eastAsia"/>
          <w:sz w:val="20"/>
          <w:szCs w:val="20"/>
          <w:rtl/>
        </w:rPr>
        <w:t>חייבות</w:t>
      </w:r>
      <w:r w:rsidRPr="00BE69DC">
        <w:rPr>
          <w:sz w:val="20"/>
          <w:szCs w:val="20"/>
          <w:rtl/>
        </w:rPr>
        <w:t xml:space="preserve"> </w:t>
      </w:r>
      <w:r w:rsidRPr="00BE69DC">
        <w:rPr>
          <w:rFonts w:hint="eastAsia"/>
          <w:sz w:val="20"/>
          <w:szCs w:val="20"/>
          <w:rtl/>
        </w:rPr>
        <w:t>בתקנת</w:t>
      </w:r>
      <w:r w:rsidRPr="00BE69DC">
        <w:rPr>
          <w:sz w:val="20"/>
          <w:szCs w:val="20"/>
          <w:rtl/>
        </w:rPr>
        <w:t xml:space="preserve"> </w:t>
      </w:r>
      <w:r w:rsidRPr="00BE69DC">
        <w:rPr>
          <w:rFonts w:hint="eastAsia"/>
          <w:sz w:val="20"/>
          <w:szCs w:val="20"/>
          <w:rtl/>
        </w:rPr>
        <w:t>ק’</w:t>
      </w:r>
      <w:r w:rsidRPr="00BE69DC">
        <w:rPr>
          <w:sz w:val="20"/>
          <w:szCs w:val="20"/>
          <w:rtl/>
        </w:rPr>
        <w:t xml:space="preserve"> </w:t>
      </w:r>
      <w:r w:rsidRPr="00BE69DC">
        <w:rPr>
          <w:rFonts w:hint="eastAsia"/>
          <w:sz w:val="20"/>
          <w:szCs w:val="20"/>
          <w:rtl/>
        </w:rPr>
        <w:t>ברכות</w:t>
      </w:r>
      <w:r w:rsidRPr="00BE69DC">
        <w:rPr>
          <w:sz w:val="20"/>
          <w:szCs w:val="20"/>
          <w:rtl/>
        </w:rPr>
        <w:t xml:space="preserve">, </w:t>
      </w:r>
      <w:r w:rsidRPr="00BE69DC">
        <w:rPr>
          <w:rFonts w:hint="eastAsia"/>
          <w:sz w:val="20"/>
          <w:szCs w:val="20"/>
          <w:rtl/>
        </w:rPr>
        <w:t>מפשטות</w:t>
      </w:r>
      <w:r w:rsidRPr="00BE69DC">
        <w:rPr>
          <w:sz w:val="20"/>
          <w:szCs w:val="20"/>
          <w:rtl/>
        </w:rPr>
        <w:t xml:space="preserve"> </w:t>
      </w:r>
      <w:r w:rsidRPr="00BE69DC">
        <w:rPr>
          <w:rFonts w:hint="eastAsia"/>
          <w:sz w:val="20"/>
          <w:szCs w:val="20"/>
          <w:rtl/>
        </w:rPr>
        <w:t>דברי</w:t>
      </w:r>
      <w:r w:rsidRPr="00BE69DC">
        <w:rPr>
          <w:sz w:val="20"/>
          <w:szCs w:val="20"/>
          <w:rtl/>
        </w:rPr>
        <w:t xml:space="preserve"> </w:t>
      </w:r>
      <w:r w:rsidRPr="00BE69DC">
        <w:rPr>
          <w:rFonts w:hint="eastAsia"/>
          <w:sz w:val="20"/>
          <w:szCs w:val="20"/>
          <w:rtl/>
        </w:rPr>
        <w:t>הב”י</w:t>
      </w:r>
      <w:r w:rsidRPr="00BE69DC">
        <w:rPr>
          <w:sz w:val="20"/>
          <w:szCs w:val="20"/>
          <w:rtl/>
        </w:rPr>
        <w:t xml:space="preserve"> [הבית </w:t>
      </w:r>
      <w:r w:rsidRPr="00BE69DC">
        <w:rPr>
          <w:rFonts w:hint="eastAsia"/>
          <w:sz w:val="20"/>
          <w:szCs w:val="20"/>
          <w:rtl/>
        </w:rPr>
        <w:t>יוסף</w:t>
      </w:r>
      <w:r w:rsidRPr="00BE69DC">
        <w:rPr>
          <w:sz w:val="20"/>
          <w:szCs w:val="20"/>
          <w:rtl/>
        </w:rPr>
        <w:t xml:space="preserve">] </w:t>
      </w:r>
      <w:r w:rsidRPr="00BE69DC">
        <w:rPr>
          <w:rFonts w:hint="eastAsia"/>
          <w:sz w:val="20"/>
          <w:szCs w:val="20"/>
          <w:rtl/>
        </w:rPr>
        <w:t>והפוסקים</w:t>
      </w:r>
      <w:r w:rsidRPr="00BE69DC">
        <w:rPr>
          <w:sz w:val="20"/>
          <w:szCs w:val="20"/>
          <w:rtl/>
        </w:rPr>
        <w:t xml:space="preserve"> </w:t>
      </w:r>
      <w:r w:rsidRPr="00BE69DC">
        <w:rPr>
          <w:rFonts w:hint="eastAsia"/>
          <w:sz w:val="20"/>
          <w:szCs w:val="20"/>
          <w:rtl/>
        </w:rPr>
        <w:t>ריש</w:t>
      </w:r>
      <w:r w:rsidRPr="00BE69DC">
        <w:rPr>
          <w:sz w:val="20"/>
          <w:szCs w:val="20"/>
          <w:rtl/>
        </w:rPr>
        <w:t xml:space="preserve"> </w:t>
      </w:r>
      <w:r w:rsidRPr="00BE69DC">
        <w:rPr>
          <w:rFonts w:hint="eastAsia"/>
          <w:sz w:val="20"/>
          <w:szCs w:val="20"/>
          <w:rtl/>
        </w:rPr>
        <w:t>סי’</w:t>
      </w:r>
      <w:r w:rsidRPr="00BE69DC">
        <w:rPr>
          <w:sz w:val="20"/>
          <w:szCs w:val="20"/>
          <w:rtl/>
        </w:rPr>
        <w:t xml:space="preserve"> </w:t>
      </w:r>
      <w:r w:rsidRPr="00BE69DC">
        <w:rPr>
          <w:rFonts w:hint="eastAsia"/>
          <w:sz w:val="20"/>
          <w:szCs w:val="20"/>
          <w:rtl/>
        </w:rPr>
        <w:t>מ”ו</w:t>
      </w:r>
      <w:r w:rsidRPr="00BE69DC">
        <w:rPr>
          <w:sz w:val="20"/>
          <w:szCs w:val="20"/>
          <w:rtl/>
        </w:rPr>
        <w:t xml:space="preserve"> </w:t>
      </w:r>
      <w:r w:rsidRPr="00BE69DC">
        <w:rPr>
          <w:rFonts w:hint="eastAsia"/>
          <w:sz w:val="20"/>
          <w:szCs w:val="20"/>
          <w:rtl/>
        </w:rPr>
        <w:t>דחשבו</w:t>
      </w:r>
      <w:r w:rsidRPr="00BE69DC">
        <w:rPr>
          <w:sz w:val="20"/>
          <w:szCs w:val="20"/>
          <w:rtl/>
        </w:rPr>
        <w:t xml:space="preserve"> </w:t>
      </w:r>
      <w:r w:rsidRPr="00BE69DC">
        <w:rPr>
          <w:rFonts w:hint="eastAsia"/>
          <w:sz w:val="20"/>
          <w:szCs w:val="20"/>
          <w:rtl/>
        </w:rPr>
        <w:t>ק’</w:t>
      </w:r>
      <w:r w:rsidRPr="00BE69DC">
        <w:rPr>
          <w:sz w:val="20"/>
          <w:szCs w:val="20"/>
          <w:rtl/>
        </w:rPr>
        <w:t xml:space="preserve"> </w:t>
      </w:r>
      <w:r w:rsidRPr="00BE69DC">
        <w:rPr>
          <w:rFonts w:hint="eastAsia"/>
          <w:sz w:val="20"/>
          <w:szCs w:val="20"/>
          <w:rtl/>
        </w:rPr>
        <w:t>ברכות</w:t>
      </w:r>
      <w:r w:rsidRPr="00BE69DC">
        <w:rPr>
          <w:sz w:val="20"/>
          <w:szCs w:val="20"/>
          <w:rtl/>
        </w:rPr>
        <w:t xml:space="preserve"> </w:t>
      </w:r>
      <w:r w:rsidRPr="00BE69DC">
        <w:rPr>
          <w:rFonts w:hint="eastAsia"/>
          <w:sz w:val="20"/>
          <w:szCs w:val="20"/>
          <w:rtl/>
        </w:rPr>
        <w:t>של</w:t>
      </w:r>
      <w:r w:rsidRPr="00BE69DC">
        <w:rPr>
          <w:sz w:val="20"/>
          <w:szCs w:val="20"/>
          <w:rtl/>
        </w:rPr>
        <w:t xml:space="preserve"> </w:t>
      </w:r>
      <w:r w:rsidRPr="00BE69DC">
        <w:rPr>
          <w:rFonts w:hint="eastAsia"/>
          <w:sz w:val="20"/>
          <w:szCs w:val="20"/>
          <w:rtl/>
        </w:rPr>
        <w:t>כל</w:t>
      </w:r>
      <w:r w:rsidRPr="00BE69DC">
        <w:rPr>
          <w:sz w:val="20"/>
          <w:szCs w:val="20"/>
          <w:rtl/>
        </w:rPr>
        <w:t xml:space="preserve"> </w:t>
      </w:r>
      <w:r w:rsidRPr="00BE69DC">
        <w:rPr>
          <w:rFonts w:hint="eastAsia"/>
          <w:sz w:val="20"/>
          <w:szCs w:val="20"/>
          <w:rtl/>
        </w:rPr>
        <w:t>אדם</w:t>
      </w:r>
      <w:r w:rsidRPr="00BE69DC">
        <w:rPr>
          <w:sz w:val="20"/>
          <w:szCs w:val="20"/>
          <w:rtl/>
        </w:rPr>
        <w:t xml:space="preserve"> </w:t>
      </w:r>
      <w:r w:rsidRPr="00BE69DC">
        <w:rPr>
          <w:rFonts w:hint="eastAsia"/>
          <w:sz w:val="20"/>
          <w:szCs w:val="20"/>
          <w:rtl/>
        </w:rPr>
        <w:t>וחשבו</w:t>
      </w:r>
      <w:r w:rsidRPr="00BE69DC">
        <w:rPr>
          <w:sz w:val="20"/>
          <w:szCs w:val="20"/>
          <w:rtl/>
        </w:rPr>
        <w:t xml:space="preserve"> </w:t>
      </w:r>
      <w:r w:rsidRPr="00BE69DC">
        <w:rPr>
          <w:rFonts w:hint="eastAsia"/>
          <w:sz w:val="20"/>
          <w:szCs w:val="20"/>
          <w:rtl/>
        </w:rPr>
        <w:t>בחשבון</w:t>
      </w:r>
      <w:r w:rsidRPr="00BE69DC">
        <w:rPr>
          <w:sz w:val="20"/>
          <w:szCs w:val="20"/>
          <w:rtl/>
        </w:rPr>
        <w:t xml:space="preserve"> </w:t>
      </w:r>
      <w:r w:rsidRPr="00BE69DC">
        <w:rPr>
          <w:rFonts w:hint="eastAsia"/>
          <w:sz w:val="20"/>
          <w:szCs w:val="20"/>
          <w:rtl/>
        </w:rPr>
        <w:t>טלית</w:t>
      </w:r>
      <w:r w:rsidRPr="00BE69DC">
        <w:rPr>
          <w:sz w:val="20"/>
          <w:szCs w:val="20"/>
          <w:rtl/>
        </w:rPr>
        <w:t xml:space="preserve"> </w:t>
      </w:r>
      <w:r w:rsidRPr="00BE69DC">
        <w:rPr>
          <w:rFonts w:hint="eastAsia"/>
          <w:sz w:val="20"/>
          <w:szCs w:val="20"/>
          <w:rtl/>
        </w:rPr>
        <w:t>ותפילין</w:t>
      </w:r>
      <w:r w:rsidRPr="00BE69DC">
        <w:rPr>
          <w:sz w:val="20"/>
          <w:szCs w:val="20"/>
          <w:rtl/>
        </w:rPr>
        <w:t xml:space="preserve"> </w:t>
      </w:r>
      <w:r w:rsidRPr="00BE69DC">
        <w:rPr>
          <w:rFonts w:hint="eastAsia"/>
          <w:sz w:val="20"/>
          <w:szCs w:val="20"/>
          <w:rtl/>
        </w:rPr>
        <w:t>וכה”ג</w:t>
      </w:r>
      <w:r w:rsidRPr="00BE69DC">
        <w:rPr>
          <w:sz w:val="20"/>
          <w:szCs w:val="20"/>
          <w:rtl/>
        </w:rPr>
        <w:t xml:space="preserve"> [וכהאי </w:t>
      </w:r>
      <w:r w:rsidRPr="00BE69DC">
        <w:rPr>
          <w:rFonts w:hint="eastAsia"/>
          <w:sz w:val="20"/>
          <w:szCs w:val="20"/>
          <w:rtl/>
        </w:rPr>
        <w:t>גוונא</w:t>
      </w:r>
      <w:r w:rsidRPr="00BE69DC">
        <w:rPr>
          <w:sz w:val="20"/>
          <w:szCs w:val="20"/>
          <w:rtl/>
        </w:rPr>
        <w:t xml:space="preserve">] </w:t>
      </w:r>
      <w:r w:rsidRPr="00BE69DC">
        <w:rPr>
          <w:rFonts w:hint="eastAsia"/>
          <w:sz w:val="20"/>
          <w:szCs w:val="20"/>
          <w:rtl/>
        </w:rPr>
        <w:t>ברכות</w:t>
      </w:r>
      <w:r w:rsidRPr="00BE69DC">
        <w:rPr>
          <w:sz w:val="20"/>
          <w:szCs w:val="20"/>
          <w:rtl/>
        </w:rPr>
        <w:t xml:space="preserve"> </w:t>
      </w:r>
      <w:r w:rsidRPr="00BE69DC">
        <w:rPr>
          <w:rFonts w:hint="eastAsia"/>
          <w:sz w:val="20"/>
          <w:szCs w:val="20"/>
          <w:rtl/>
        </w:rPr>
        <w:t>דלא</w:t>
      </w:r>
      <w:r w:rsidRPr="00BE69DC">
        <w:rPr>
          <w:sz w:val="20"/>
          <w:szCs w:val="20"/>
          <w:rtl/>
        </w:rPr>
        <w:t xml:space="preserve"> </w:t>
      </w:r>
      <w:r w:rsidRPr="00BE69DC">
        <w:rPr>
          <w:rFonts w:hint="eastAsia"/>
          <w:sz w:val="20"/>
          <w:szCs w:val="20"/>
          <w:rtl/>
        </w:rPr>
        <w:t>שייכי</w:t>
      </w:r>
      <w:r w:rsidRPr="00BE69DC">
        <w:rPr>
          <w:sz w:val="20"/>
          <w:szCs w:val="20"/>
          <w:rtl/>
        </w:rPr>
        <w:t xml:space="preserve"> </w:t>
      </w:r>
      <w:r w:rsidRPr="00BE69DC">
        <w:rPr>
          <w:rFonts w:hint="eastAsia"/>
          <w:sz w:val="20"/>
          <w:szCs w:val="20"/>
          <w:rtl/>
        </w:rPr>
        <w:t>בנשים</w:t>
      </w:r>
      <w:r w:rsidRPr="00BE69DC">
        <w:rPr>
          <w:sz w:val="20"/>
          <w:szCs w:val="20"/>
          <w:rtl/>
        </w:rPr>
        <w:t xml:space="preserve"> </w:t>
      </w:r>
      <w:r w:rsidRPr="00BE69DC">
        <w:rPr>
          <w:rFonts w:hint="eastAsia"/>
          <w:sz w:val="20"/>
          <w:szCs w:val="20"/>
          <w:rtl/>
        </w:rPr>
        <w:t>ולא</w:t>
      </w:r>
      <w:r w:rsidRPr="00BE69DC">
        <w:rPr>
          <w:sz w:val="20"/>
          <w:szCs w:val="20"/>
          <w:rtl/>
        </w:rPr>
        <w:t xml:space="preserve"> </w:t>
      </w:r>
      <w:r w:rsidRPr="00BE69DC">
        <w:rPr>
          <w:rFonts w:hint="eastAsia"/>
          <w:sz w:val="20"/>
          <w:szCs w:val="20"/>
          <w:rtl/>
        </w:rPr>
        <w:t>כתבו</w:t>
      </w:r>
      <w:r w:rsidRPr="00BE69DC">
        <w:rPr>
          <w:sz w:val="20"/>
          <w:szCs w:val="20"/>
          <w:rtl/>
        </w:rPr>
        <w:t xml:space="preserve"> </w:t>
      </w:r>
      <w:r w:rsidRPr="00BE69DC">
        <w:rPr>
          <w:rFonts w:hint="eastAsia"/>
          <w:sz w:val="20"/>
          <w:szCs w:val="20"/>
          <w:rtl/>
        </w:rPr>
        <w:t>נשים</w:t>
      </w:r>
      <w:r w:rsidRPr="00BE69DC">
        <w:rPr>
          <w:sz w:val="20"/>
          <w:szCs w:val="20"/>
          <w:rtl/>
        </w:rPr>
        <w:t xml:space="preserve"> </w:t>
      </w:r>
      <w:r w:rsidRPr="00BE69DC">
        <w:rPr>
          <w:rFonts w:hint="eastAsia"/>
          <w:sz w:val="20"/>
          <w:szCs w:val="20"/>
          <w:rtl/>
        </w:rPr>
        <w:t>מאי</w:t>
      </w:r>
      <w:r w:rsidRPr="00BE69DC">
        <w:rPr>
          <w:sz w:val="20"/>
          <w:szCs w:val="20"/>
          <w:rtl/>
        </w:rPr>
        <w:t xml:space="preserve"> </w:t>
      </w:r>
      <w:r w:rsidRPr="00BE69DC">
        <w:rPr>
          <w:rFonts w:hint="eastAsia"/>
          <w:sz w:val="20"/>
          <w:szCs w:val="20"/>
          <w:rtl/>
        </w:rPr>
        <w:t>איכ”ל</w:t>
      </w:r>
      <w:r w:rsidRPr="00BE69DC">
        <w:rPr>
          <w:sz w:val="20"/>
          <w:szCs w:val="20"/>
          <w:rtl/>
        </w:rPr>
        <w:t xml:space="preserve"> [איכא </w:t>
      </w:r>
      <w:r w:rsidRPr="00BE69DC">
        <w:rPr>
          <w:rFonts w:hint="eastAsia"/>
          <w:sz w:val="20"/>
          <w:szCs w:val="20"/>
          <w:rtl/>
        </w:rPr>
        <w:t>לומר</w:t>
      </w:r>
      <w:r w:rsidRPr="00BE69DC">
        <w:rPr>
          <w:sz w:val="20"/>
          <w:szCs w:val="20"/>
          <w:rtl/>
        </w:rPr>
        <w:t xml:space="preserve">] </w:t>
      </w:r>
      <w:r w:rsidRPr="00BE69DC">
        <w:rPr>
          <w:rFonts w:hint="eastAsia"/>
          <w:sz w:val="20"/>
          <w:szCs w:val="20"/>
          <w:rtl/>
        </w:rPr>
        <w:t>מכלל</w:t>
      </w:r>
      <w:r w:rsidRPr="00BE69DC">
        <w:rPr>
          <w:sz w:val="20"/>
          <w:szCs w:val="20"/>
          <w:rtl/>
        </w:rPr>
        <w:t xml:space="preserve"> </w:t>
      </w:r>
      <w:r w:rsidRPr="00BE69DC">
        <w:rPr>
          <w:rFonts w:hint="eastAsia"/>
          <w:sz w:val="20"/>
          <w:szCs w:val="20"/>
          <w:rtl/>
        </w:rPr>
        <w:t>דפשיטא</w:t>
      </w:r>
      <w:r w:rsidRPr="00BE69DC">
        <w:rPr>
          <w:sz w:val="20"/>
          <w:szCs w:val="20"/>
          <w:rtl/>
        </w:rPr>
        <w:t xml:space="preserve"> </w:t>
      </w:r>
      <w:r w:rsidRPr="00BE69DC">
        <w:rPr>
          <w:rFonts w:hint="eastAsia"/>
          <w:sz w:val="20"/>
          <w:szCs w:val="20"/>
          <w:rtl/>
        </w:rPr>
        <w:t>להו</w:t>
      </w:r>
      <w:r w:rsidRPr="00BE69DC">
        <w:rPr>
          <w:sz w:val="20"/>
          <w:szCs w:val="20"/>
          <w:rtl/>
        </w:rPr>
        <w:t xml:space="preserve"> </w:t>
      </w:r>
      <w:r w:rsidRPr="00BE69DC">
        <w:rPr>
          <w:rFonts w:hint="eastAsia"/>
          <w:sz w:val="20"/>
          <w:szCs w:val="20"/>
          <w:rtl/>
        </w:rPr>
        <w:t>דהתקנה</w:t>
      </w:r>
      <w:r w:rsidRPr="00BE69DC">
        <w:rPr>
          <w:sz w:val="20"/>
          <w:szCs w:val="20"/>
          <w:rtl/>
        </w:rPr>
        <w:t xml:space="preserve"> </w:t>
      </w:r>
      <w:r w:rsidRPr="00BE69DC">
        <w:rPr>
          <w:rFonts w:hint="eastAsia"/>
          <w:sz w:val="20"/>
          <w:szCs w:val="20"/>
          <w:rtl/>
        </w:rPr>
        <w:t>לא</w:t>
      </w:r>
      <w:r w:rsidRPr="00BE69DC">
        <w:rPr>
          <w:sz w:val="20"/>
          <w:szCs w:val="20"/>
          <w:rtl/>
        </w:rPr>
        <w:t xml:space="preserve"> </w:t>
      </w:r>
      <w:r w:rsidRPr="00BE69DC">
        <w:rPr>
          <w:rFonts w:hint="eastAsia"/>
          <w:sz w:val="20"/>
          <w:szCs w:val="20"/>
          <w:rtl/>
        </w:rPr>
        <w:t>שייכי</w:t>
      </w:r>
      <w:r w:rsidRPr="00BE69DC">
        <w:rPr>
          <w:sz w:val="20"/>
          <w:szCs w:val="20"/>
          <w:rtl/>
        </w:rPr>
        <w:t xml:space="preserve"> </w:t>
      </w:r>
      <w:r w:rsidRPr="00BE69DC">
        <w:rPr>
          <w:rFonts w:hint="eastAsia"/>
          <w:sz w:val="20"/>
          <w:szCs w:val="20"/>
          <w:rtl/>
        </w:rPr>
        <w:t>בנשים</w:t>
      </w:r>
      <w:r w:rsidRPr="00BE69DC">
        <w:rPr>
          <w:sz w:val="20"/>
          <w:szCs w:val="20"/>
          <w:rtl/>
        </w:rPr>
        <w:t>.</w:t>
      </w:r>
    </w:p>
  </w:footnote>
  <w:footnote w:id="9">
    <w:p w14:paraId="6B61E7E2" w14:textId="77777777" w:rsidR="00867C0E" w:rsidRPr="00BE69DC" w:rsidRDefault="00867C0E" w:rsidP="00BE69DC">
      <w:pPr>
        <w:bidi/>
        <w:spacing w:after="0" w:line="240" w:lineRule="auto"/>
        <w:jc w:val="both"/>
        <w:rPr>
          <w:sz w:val="20"/>
          <w:szCs w:val="20"/>
        </w:rPr>
      </w:pPr>
      <w:r w:rsidRPr="00BE69DC">
        <w:rPr>
          <w:sz w:val="20"/>
          <w:szCs w:val="20"/>
        </w:rPr>
        <w:footnoteRef/>
      </w:r>
      <w:r w:rsidRPr="00BE69DC">
        <w:rPr>
          <w:sz w:val="20"/>
          <w:szCs w:val="20"/>
        </w:rPr>
        <w:t xml:space="preserve"> </w:t>
      </w:r>
      <w:r w:rsidRPr="00BE69DC">
        <w:rPr>
          <w:rFonts w:hint="eastAsia"/>
          <w:sz w:val="20"/>
          <w:szCs w:val="20"/>
          <w:rtl/>
        </w:rPr>
        <w:t>בית</w:t>
      </w:r>
      <w:r w:rsidRPr="00BE69DC">
        <w:rPr>
          <w:sz w:val="20"/>
          <w:szCs w:val="20"/>
          <w:rtl/>
        </w:rPr>
        <w:t xml:space="preserve"> </w:t>
      </w:r>
      <w:r w:rsidRPr="00BE69DC">
        <w:rPr>
          <w:rFonts w:hint="eastAsia"/>
          <w:sz w:val="20"/>
          <w:szCs w:val="20"/>
          <w:rtl/>
        </w:rPr>
        <w:t>יוסף</w:t>
      </w:r>
      <w:r w:rsidRPr="00BE69DC">
        <w:rPr>
          <w:sz w:val="20"/>
          <w:szCs w:val="20"/>
          <w:rtl/>
        </w:rPr>
        <w:t xml:space="preserve"> </w:t>
      </w:r>
      <w:r w:rsidRPr="00BE69DC">
        <w:rPr>
          <w:rFonts w:hint="eastAsia"/>
          <w:sz w:val="20"/>
          <w:szCs w:val="20"/>
          <w:rtl/>
        </w:rPr>
        <w:t>אורח</w:t>
      </w:r>
      <w:r w:rsidRPr="00BE69DC">
        <w:rPr>
          <w:sz w:val="20"/>
          <w:szCs w:val="20"/>
          <w:rtl/>
        </w:rPr>
        <w:t xml:space="preserve"> </w:t>
      </w:r>
      <w:r w:rsidRPr="00BE69DC">
        <w:rPr>
          <w:rFonts w:hint="eastAsia"/>
          <w:sz w:val="20"/>
          <w:szCs w:val="20"/>
          <w:rtl/>
        </w:rPr>
        <w:t>חיים</w:t>
      </w:r>
      <w:r w:rsidRPr="00BE69DC">
        <w:rPr>
          <w:sz w:val="20"/>
          <w:szCs w:val="20"/>
          <w:rtl/>
        </w:rPr>
        <w:t xml:space="preserve"> </w:t>
      </w:r>
      <w:r w:rsidRPr="00BE69DC">
        <w:rPr>
          <w:rFonts w:hint="eastAsia"/>
          <w:sz w:val="20"/>
          <w:szCs w:val="20"/>
          <w:rtl/>
        </w:rPr>
        <w:t>סימן</w:t>
      </w:r>
      <w:r w:rsidRPr="00BE69DC">
        <w:rPr>
          <w:sz w:val="20"/>
          <w:szCs w:val="20"/>
          <w:rtl/>
        </w:rPr>
        <w:t xml:space="preserve"> </w:t>
      </w:r>
      <w:r w:rsidRPr="00BE69DC">
        <w:rPr>
          <w:rFonts w:hint="eastAsia"/>
          <w:sz w:val="20"/>
          <w:szCs w:val="20"/>
          <w:rtl/>
        </w:rPr>
        <w:t>מו </w:t>
      </w:r>
    </w:p>
    <w:p w14:paraId="2609AA96" w14:textId="77777777" w:rsidR="00867C0E" w:rsidRPr="00BE69DC" w:rsidRDefault="00867C0E" w:rsidP="00BE69DC">
      <w:pPr>
        <w:bidi/>
        <w:spacing w:after="0" w:line="240" w:lineRule="auto"/>
        <w:jc w:val="both"/>
        <w:rPr>
          <w:sz w:val="20"/>
          <w:szCs w:val="20"/>
          <w:rtl/>
        </w:rPr>
      </w:pPr>
      <w:r w:rsidRPr="00BE69DC">
        <w:rPr>
          <w:rFonts w:hint="eastAsia"/>
          <w:sz w:val="20"/>
          <w:szCs w:val="20"/>
          <w:rtl/>
        </w:rPr>
        <w:t>וכיון</w:t>
      </w:r>
      <w:r w:rsidRPr="00BE69DC">
        <w:rPr>
          <w:sz w:val="20"/>
          <w:szCs w:val="20"/>
          <w:rtl/>
        </w:rPr>
        <w:t xml:space="preserve"> </w:t>
      </w:r>
      <w:r w:rsidRPr="00BE69DC">
        <w:rPr>
          <w:rFonts w:hint="eastAsia"/>
          <w:sz w:val="20"/>
          <w:szCs w:val="20"/>
          <w:rtl/>
        </w:rPr>
        <w:t>שיכול</w:t>
      </w:r>
      <w:r w:rsidRPr="00BE69DC">
        <w:rPr>
          <w:sz w:val="20"/>
          <w:szCs w:val="20"/>
          <w:rtl/>
        </w:rPr>
        <w:t xml:space="preserve"> </w:t>
      </w:r>
      <w:r w:rsidRPr="00BE69DC">
        <w:rPr>
          <w:rFonts w:hint="eastAsia"/>
          <w:sz w:val="20"/>
          <w:szCs w:val="20"/>
          <w:rtl/>
        </w:rPr>
        <w:t>לענות</w:t>
      </w:r>
      <w:r w:rsidRPr="00BE69DC">
        <w:rPr>
          <w:sz w:val="20"/>
          <w:szCs w:val="20"/>
          <w:rtl/>
        </w:rPr>
        <w:t xml:space="preserve"> </w:t>
      </w:r>
      <w:r w:rsidRPr="00BE69DC">
        <w:rPr>
          <w:rFonts w:hint="eastAsia"/>
          <w:sz w:val="20"/>
          <w:szCs w:val="20"/>
          <w:rtl/>
        </w:rPr>
        <w:t>אמן</w:t>
      </w:r>
      <w:r w:rsidRPr="00BE69DC">
        <w:rPr>
          <w:sz w:val="20"/>
          <w:szCs w:val="20"/>
          <w:rtl/>
        </w:rPr>
        <w:t xml:space="preserve"> </w:t>
      </w:r>
      <w:r w:rsidRPr="00BE69DC">
        <w:rPr>
          <w:rFonts w:hint="eastAsia"/>
          <w:sz w:val="20"/>
          <w:szCs w:val="20"/>
          <w:rtl/>
        </w:rPr>
        <w:t>אף</w:t>
      </w:r>
      <w:r w:rsidRPr="00BE69DC">
        <w:rPr>
          <w:sz w:val="20"/>
          <w:szCs w:val="20"/>
          <w:rtl/>
        </w:rPr>
        <w:t xml:space="preserve"> </w:t>
      </w:r>
      <w:r w:rsidRPr="00BE69DC">
        <w:rPr>
          <w:rFonts w:hint="eastAsia"/>
          <w:sz w:val="20"/>
          <w:szCs w:val="20"/>
          <w:rtl/>
        </w:rPr>
        <w:t>על</w:t>
      </w:r>
      <w:r w:rsidRPr="00BE69DC">
        <w:rPr>
          <w:sz w:val="20"/>
          <w:szCs w:val="20"/>
          <w:rtl/>
        </w:rPr>
        <w:t xml:space="preserve"> </w:t>
      </w:r>
      <w:r w:rsidRPr="00BE69DC">
        <w:rPr>
          <w:rFonts w:hint="eastAsia"/>
          <w:sz w:val="20"/>
          <w:szCs w:val="20"/>
          <w:rtl/>
        </w:rPr>
        <w:t>פי</w:t>
      </w:r>
      <w:r w:rsidRPr="00BE69DC">
        <w:rPr>
          <w:sz w:val="20"/>
          <w:szCs w:val="20"/>
          <w:rtl/>
        </w:rPr>
        <w:t xml:space="preserve"> </w:t>
      </w:r>
      <w:r w:rsidRPr="00BE69DC">
        <w:rPr>
          <w:rFonts w:hint="eastAsia"/>
          <w:sz w:val="20"/>
          <w:szCs w:val="20"/>
          <w:rtl/>
        </w:rPr>
        <w:t>שלא</w:t>
      </w:r>
      <w:r w:rsidRPr="00BE69DC">
        <w:rPr>
          <w:sz w:val="20"/>
          <w:szCs w:val="20"/>
          <w:rtl/>
        </w:rPr>
        <w:t xml:space="preserve"> </w:t>
      </w:r>
      <w:r w:rsidRPr="00BE69DC">
        <w:rPr>
          <w:rFonts w:hint="eastAsia"/>
          <w:sz w:val="20"/>
          <w:szCs w:val="20"/>
          <w:rtl/>
        </w:rPr>
        <w:t>שמע</w:t>
      </w:r>
      <w:r w:rsidRPr="00BE69DC">
        <w:rPr>
          <w:sz w:val="20"/>
          <w:szCs w:val="20"/>
          <w:rtl/>
        </w:rPr>
        <w:t xml:space="preserve"> </w:t>
      </w:r>
      <w:r w:rsidRPr="00BE69DC">
        <w:rPr>
          <w:rFonts w:hint="eastAsia"/>
          <w:sz w:val="20"/>
          <w:szCs w:val="20"/>
          <w:rtl/>
        </w:rPr>
        <w:t>משמע</w:t>
      </w:r>
      <w:r w:rsidRPr="00BE69DC">
        <w:rPr>
          <w:sz w:val="20"/>
          <w:szCs w:val="20"/>
          <w:rtl/>
        </w:rPr>
        <w:t xml:space="preserve"> </w:t>
      </w:r>
      <w:r w:rsidRPr="00BE69DC">
        <w:rPr>
          <w:rFonts w:hint="eastAsia"/>
          <w:sz w:val="20"/>
          <w:szCs w:val="20"/>
          <w:rtl/>
        </w:rPr>
        <w:t>דהכי</w:t>
      </w:r>
      <w:r w:rsidRPr="00BE69DC">
        <w:rPr>
          <w:sz w:val="20"/>
          <w:szCs w:val="20"/>
          <w:rtl/>
        </w:rPr>
        <w:t xml:space="preserve"> </w:t>
      </w:r>
      <w:r w:rsidRPr="00BE69DC">
        <w:rPr>
          <w:rFonts w:hint="eastAsia"/>
          <w:sz w:val="20"/>
          <w:szCs w:val="20"/>
          <w:rtl/>
        </w:rPr>
        <w:t>נמי</w:t>
      </w:r>
      <w:r w:rsidRPr="00BE69DC">
        <w:rPr>
          <w:sz w:val="20"/>
          <w:szCs w:val="20"/>
          <w:rtl/>
        </w:rPr>
        <w:t xml:space="preserve"> </w:t>
      </w:r>
      <w:r w:rsidRPr="00BE69DC">
        <w:rPr>
          <w:rFonts w:hint="eastAsia"/>
          <w:sz w:val="20"/>
          <w:szCs w:val="20"/>
          <w:rtl/>
        </w:rPr>
        <w:t>נפיק</w:t>
      </w:r>
      <w:r w:rsidRPr="00BE69DC">
        <w:rPr>
          <w:sz w:val="20"/>
          <w:szCs w:val="20"/>
          <w:rtl/>
        </w:rPr>
        <w:t xml:space="preserve"> </w:t>
      </w:r>
      <w:r w:rsidRPr="00BE69DC">
        <w:rPr>
          <w:rFonts w:hint="eastAsia"/>
          <w:sz w:val="20"/>
          <w:szCs w:val="20"/>
          <w:rtl/>
        </w:rPr>
        <w:t>ידי</w:t>
      </w:r>
      <w:r w:rsidRPr="00BE69DC">
        <w:rPr>
          <w:sz w:val="20"/>
          <w:szCs w:val="20"/>
          <w:rtl/>
        </w:rPr>
        <w:t xml:space="preserve"> </w:t>
      </w:r>
      <w:r w:rsidRPr="00BE69DC">
        <w:rPr>
          <w:rFonts w:hint="eastAsia"/>
          <w:sz w:val="20"/>
          <w:szCs w:val="20"/>
          <w:rtl/>
        </w:rPr>
        <w:t>חובת</w:t>
      </w:r>
      <w:r w:rsidRPr="00BE69DC">
        <w:rPr>
          <w:sz w:val="20"/>
          <w:szCs w:val="20"/>
          <w:rtl/>
        </w:rPr>
        <w:t xml:space="preserve"> </w:t>
      </w:r>
      <w:r w:rsidRPr="00BE69DC">
        <w:rPr>
          <w:rFonts w:hint="eastAsia"/>
          <w:sz w:val="20"/>
          <w:szCs w:val="20"/>
          <w:rtl/>
        </w:rPr>
        <w:t>אותה</w:t>
      </w:r>
      <w:r w:rsidRPr="00BE69DC">
        <w:rPr>
          <w:sz w:val="20"/>
          <w:szCs w:val="20"/>
          <w:rtl/>
        </w:rPr>
        <w:t xml:space="preserve"> </w:t>
      </w:r>
      <w:r w:rsidRPr="00BE69DC">
        <w:rPr>
          <w:rFonts w:hint="eastAsia"/>
          <w:sz w:val="20"/>
          <w:szCs w:val="20"/>
          <w:rtl/>
        </w:rPr>
        <w:t>ברכה</w:t>
      </w:r>
      <w:r w:rsidRPr="00BE69DC">
        <w:rPr>
          <w:sz w:val="20"/>
          <w:szCs w:val="20"/>
          <w:rtl/>
        </w:rPr>
        <w:t xml:space="preserve"> </w:t>
      </w:r>
      <w:r w:rsidRPr="00BE69DC">
        <w:rPr>
          <w:rFonts w:hint="eastAsia"/>
          <w:sz w:val="20"/>
          <w:szCs w:val="20"/>
          <w:rtl/>
        </w:rPr>
        <w:t>בכך</w:t>
      </w:r>
    </w:p>
    <w:p w14:paraId="148129E5" w14:textId="77777777" w:rsidR="00867C0E" w:rsidRPr="00BE69DC" w:rsidRDefault="00867C0E" w:rsidP="00BE69DC">
      <w:pPr>
        <w:bidi/>
        <w:spacing w:after="0" w:line="240" w:lineRule="auto"/>
        <w:jc w:val="both"/>
        <w:rPr>
          <w:sz w:val="20"/>
          <w:szCs w:val="20"/>
        </w:rPr>
      </w:pPr>
      <w:r w:rsidRPr="00BE69DC">
        <w:rPr>
          <w:rFonts w:hint="eastAsia"/>
          <w:sz w:val="20"/>
          <w:szCs w:val="20"/>
          <w:rtl/>
        </w:rPr>
        <w:t>פרי</w:t>
      </w:r>
      <w:r w:rsidRPr="00BE69DC">
        <w:rPr>
          <w:sz w:val="20"/>
          <w:szCs w:val="20"/>
          <w:rtl/>
        </w:rPr>
        <w:t xml:space="preserve"> </w:t>
      </w:r>
      <w:r w:rsidRPr="00BE69DC">
        <w:rPr>
          <w:rFonts w:hint="eastAsia"/>
          <w:sz w:val="20"/>
          <w:szCs w:val="20"/>
          <w:rtl/>
        </w:rPr>
        <w:t>מגדים</w:t>
      </w:r>
      <w:r w:rsidRPr="00BE69DC">
        <w:rPr>
          <w:sz w:val="20"/>
          <w:szCs w:val="20"/>
          <w:rtl/>
        </w:rPr>
        <w:t xml:space="preserve"> </w:t>
      </w:r>
      <w:r w:rsidRPr="00BE69DC">
        <w:rPr>
          <w:rFonts w:hint="eastAsia"/>
          <w:sz w:val="20"/>
          <w:szCs w:val="20"/>
          <w:rtl/>
        </w:rPr>
        <w:t>אורח</w:t>
      </w:r>
      <w:r w:rsidRPr="00BE69DC">
        <w:rPr>
          <w:sz w:val="20"/>
          <w:szCs w:val="20"/>
          <w:rtl/>
        </w:rPr>
        <w:t xml:space="preserve"> </w:t>
      </w:r>
      <w:r w:rsidRPr="00BE69DC">
        <w:rPr>
          <w:rFonts w:hint="eastAsia"/>
          <w:sz w:val="20"/>
          <w:szCs w:val="20"/>
          <w:rtl/>
        </w:rPr>
        <w:t>חיים</w:t>
      </w:r>
      <w:r w:rsidRPr="00BE69DC">
        <w:rPr>
          <w:sz w:val="20"/>
          <w:szCs w:val="20"/>
          <w:rtl/>
        </w:rPr>
        <w:t xml:space="preserve"> </w:t>
      </w:r>
      <w:r w:rsidRPr="00BE69DC">
        <w:rPr>
          <w:rFonts w:hint="eastAsia"/>
          <w:sz w:val="20"/>
          <w:szCs w:val="20"/>
          <w:rtl/>
        </w:rPr>
        <w:t>משבצות</w:t>
      </w:r>
      <w:r w:rsidRPr="00BE69DC">
        <w:rPr>
          <w:sz w:val="20"/>
          <w:szCs w:val="20"/>
          <w:rtl/>
        </w:rPr>
        <w:t xml:space="preserve"> </w:t>
      </w:r>
      <w:r w:rsidRPr="00BE69DC">
        <w:rPr>
          <w:rFonts w:hint="eastAsia"/>
          <w:sz w:val="20"/>
          <w:szCs w:val="20"/>
          <w:rtl/>
        </w:rPr>
        <w:t>זהב</w:t>
      </w:r>
      <w:r w:rsidRPr="00BE69DC">
        <w:rPr>
          <w:sz w:val="20"/>
          <w:szCs w:val="20"/>
          <w:rtl/>
        </w:rPr>
        <w:t xml:space="preserve"> </w:t>
      </w:r>
      <w:r w:rsidRPr="00BE69DC">
        <w:rPr>
          <w:rFonts w:hint="eastAsia"/>
          <w:sz w:val="20"/>
          <w:szCs w:val="20"/>
          <w:rtl/>
        </w:rPr>
        <w:t>סימן</w:t>
      </w:r>
      <w:r w:rsidRPr="00BE69DC">
        <w:rPr>
          <w:sz w:val="20"/>
          <w:szCs w:val="20"/>
          <w:rtl/>
        </w:rPr>
        <w:t xml:space="preserve"> </w:t>
      </w:r>
      <w:r w:rsidRPr="00BE69DC">
        <w:rPr>
          <w:rFonts w:hint="eastAsia"/>
          <w:sz w:val="20"/>
          <w:szCs w:val="20"/>
          <w:rtl/>
        </w:rPr>
        <w:t>קכד </w:t>
      </w:r>
    </w:p>
    <w:p w14:paraId="08263488" w14:textId="2709FD28" w:rsidR="00867C0E" w:rsidRPr="004124CC" w:rsidRDefault="00867C0E" w:rsidP="00BE69DC">
      <w:pPr>
        <w:bidi/>
        <w:spacing w:after="0" w:line="240" w:lineRule="auto"/>
        <w:jc w:val="both"/>
        <w:rPr>
          <w:rtl/>
        </w:rPr>
      </w:pPr>
      <w:r w:rsidRPr="00BE69DC">
        <w:rPr>
          <w:rFonts w:hint="eastAsia"/>
          <w:sz w:val="20"/>
          <w:szCs w:val="20"/>
          <w:rtl/>
        </w:rPr>
        <w:t>וקיימא</w:t>
      </w:r>
      <w:r w:rsidRPr="00BE69DC">
        <w:rPr>
          <w:sz w:val="20"/>
          <w:szCs w:val="20"/>
          <w:rtl/>
        </w:rPr>
        <w:t xml:space="preserve"> </w:t>
      </w:r>
      <w:r w:rsidRPr="00BE69DC">
        <w:rPr>
          <w:rFonts w:hint="eastAsia"/>
          <w:sz w:val="20"/>
          <w:szCs w:val="20"/>
          <w:rtl/>
        </w:rPr>
        <w:t>לן</w:t>
      </w:r>
      <w:r w:rsidRPr="00BE69DC">
        <w:rPr>
          <w:sz w:val="20"/>
          <w:szCs w:val="20"/>
          <w:rtl/>
        </w:rPr>
        <w:t xml:space="preserve"> [ברכות </w:t>
      </w:r>
      <w:r w:rsidRPr="00BE69DC">
        <w:rPr>
          <w:rFonts w:hint="eastAsia"/>
          <w:sz w:val="20"/>
          <w:szCs w:val="20"/>
          <w:rtl/>
        </w:rPr>
        <w:t>נג</w:t>
      </w:r>
      <w:r w:rsidRPr="00BE69DC">
        <w:rPr>
          <w:sz w:val="20"/>
          <w:szCs w:val="20"/>
          <w:rtl/>
        </w:rPr>
        <w:t xml:space="preserve">, </w:t>
      </w:r>
      <w:r w:rsidRPr="00BE69DC">
        <w:rPr>
          <w:rFonts w:hint="eastAsia"/>
          <w:sz w:val="20"/>
          <w:szCs w:val="20"/>
          <w:rtl/>
        </w:rPr>
        <w:t>ב</w:t>
      </w:r>
      <w:r w:rsidRPr="00BE69DC">
        <w:rPr>
          <w:sz w:val="20"/>
          <w:szCs w:val="20"/>
          <w:rtl/>
        </w:rPr>
        <w:t xml:space="preserve">] </w:t>
      </w:r>
      <w:r w:rsidRPr="00BE69DC">
        <w:rPr>
          <w:rFonts w:hint="eastAsia"/>
          <w:sz w:val="20"/>
          <w:szCs w:val="20"/>
          <w:rtl/>
        </w:rPr>
        <w:t>גדול</w:t>
      </w:r>
      <w:r w:rsidRPr="00BE69DC">
        <w:rPr>
          <w:sz w:val="20"/>
          <w:szCs w:val="20"/>
          <w:rtl/>
        </w:rPr>
        <w:t xml:space="preserve"> </w:t>
      </w:r>
      <w:r w:rsidRPr="00BE69DC">
        <w:rPr>
          <w:rFonts w:hint="eastAsia"/>
          <w:sz w:val="20"/>
          <w:szCs w:val="20"/>
          <w:rtl/>
        </w:rPr>
        <w:t>העונה</w:t>
      </w:r>
      <w:r w:rsidRPr="00BE69DC">
        <w:rPr>
          <w:sz w:val="20"/>
          <w:szCs w:val="20"/>
          <w:rtl/>
        </w:rPr>
        <w:t xml:space="preserve"> </w:t>
      </w:r>
      <w:r w:rsidRPr="00BE69DC">
        <w:rPr>
          <w:rFonts w:hint="eastAsia"/>
          <w:sz w:val="20"/>
          <w:szCs w:val="20"/>
          <w:rtl/>
        </w:rPr>
        <w:t>אמן</w:t>
      </w:r>
      <w:r w:rsidRPr="00BE69DC">
        <w:rPr>
          <w:sz w:val="20"/>
          <w:szCs w:val="20"/>
          <w:rtl/>
        </w:rPr>
        <w:t xml:space="preserve"> </w:t>
      </w:r>
      <w:r w:rsidRPr="00BE69DC">
        <w:rPr>
          <w:rFonts w:hint="eastAsia"/>
          <w:sz w:val="20"/>
          <w:szCs w:val="20"/>
          <w:rtl/>
        </w:rPr>
        <w:t>מהמברך</w:t>
      </w:r>
      <w:r w:rsidRPr="00BE69DC">
        <w:rPr>
          <w:sz w:val="20"/>
          <w:szCs w:val="20"/>
          <w:rtl/>
        </w:rPr>
        <w:t xml:space="preserve">, </w:t>
      </w:r>
      <w:r w:rsidRPr="00BE69DC">
        <w:rPr>
          <w:rFonts w:hint="eastAsia"/>
          <w:sz w:val="20"/>
          <w:szCs w:val="20"/>
          <w:rtl/>
        </w:rPr>
        <w:t>אז</w:t>
      </w:r>
      <w:r w:rsidRPr="00BE69DC">
        <w:rPr>
          <w:sz w:val="20"/>
          <w:szCs w:val="20"/>
          <w:rtl/>
        </w:rPr>
        <w:t xml:space="preserve"> </w:t>
      </w:r>
      <w:r w:rsidRPr="00BE69DC">
        <w:rPr>
          <w:rFonts w:hint="eastAsia"/>
          <w:sz w:val="20"/>
          <w:szCs w:val="20"/>
          <w:rtl/>
        </w:rPr>
        <w:t>עולה</w:t>
      </w:r>
      <w:r w:rsidRPr="00BE69DC">
        <w:rPr>
          <w:sz w:val="20"/>
          <w:szCs w:val="20"/>
          <w:rtl/>
        </w:rPr>
        <w:t xml:space="preserve"> </w:t>
      </w:r>
      <w:r w:rsidRPr="00BE69DC">
        <w:rPr>
          <w:rFonts w:hint="eastAsia"/>
          <w:sz w:val="20"/>
          <w:szCs w:val="20"/>
          <w:rtl/>
        </w:rPr>
        <w:t>לו</w:t>
      </w:r>
      <w:r w:rsidRPr="00BE69DC">
        <w:rPr>
          <w:sz w:val="20"/>
          <w:szCs w:val="20"/>
          <w:rtl/>
        </w:rPr>
        <w:t xml:space="preserve"> </w:t>
      </w:r>
      <w:r w:rsidRPr="00BE69DC">
        <w:rPr>
          <w:rFonts w:hint="eastAsia"/>
          <w:sz w:val="20"/>
          <w:szCs w:val="20"/>
          <w:rtl/>
        </w:rPr>
        <w:t>למאה</w:t>
      </w:r>
      <w:r w:rsidRPr="00BE69DC">
        <w:rPr>
          <w:sz w:val="20"/>
          <w:szCs w:val="20"/>
          <w:rtl/>
        </w:rPr>
        <w:t xml:space="preserve"> </w:t>
      </w:r>
      <w:r w:rsidRPr="00BE69DC">
        <w:rPr>
          <w:rFonts w:hint="eastAsia"/>
          <w:sz w:val="20"/>
          <w:szCs w:val="20"/>
          <w:rtl/>
        </w:rPr>
        <w:t>ברכות</w:t>
      </w:r>
      <w:r w:rsidRPr="00BE69DC">
        <w:rPr>
          <w:sz w:val="20"/>
          <w:szCs w:val="20"/>
          <w:rtl/>
        </w:rPr>
        <w:t>.</w:t>
      </w:r>
    </w:p>
  </w:footnote>
  <w:footnote w:id="10">
    <w:p w14:paraId="597C8450" w14:textId="7698D1C1" w:rsidR="00867C0E" w:rsidRDefault="00867C0E" w:rsidP="00BE69DC">
      <w:pPr>
        <w:pStyle w:val="FootnoteText"/>
        <w:bidi/>
        <w:jc w:val="both"/>
        <w:rPr>
          <w:rtl/>
        </w:rPr>
      </w:pPr>
      <w:r w:rsidRPr="004124CC">
        <w:rPr>
          <w:rStyle w:val="FootnoteReference"/>
        </w:rPr>
        <w:footnoteRef/>
      </w:r>
      <w:r w:rsidRPr="004124CC">
        <w:t xml:space="preserve"> </w:t>
      </w:r>
      <w:r w:rsidRPr="00867C0E">
        <w:rPr>
          <w:rFonts w:hint="cs"/>
          <w:rtl/>
        </w:rPr>
        <w:t xml:space="preserve">הרב יצחק יוסף, שהובא לעיל, מטיל ספק בכך שעניית אמן רלוונטית לנשים. זה קשה במיוחד מאחר שהוא פוסק </w:t>
      </w:r>
      <w:r w:rsidRPr="004124CC">
        <w:rPr>
          <w:rFonts w:hint="eastAsia"/>
          <w:rtl/>
        </w:rPr>
        <w:t>כאביו</w:t>
      </w:r>
      <w:r w:rsidRPr="004124CC">
        <w:rPr>
          <w:rtl/>
        </w:rPr>
        <w:t xml:space="preserve">, </w:t>
      </w:r>
      <w:r w:rsidRPr="004124CC">
        <w:rPr>
          <w:rFonts w:hint="eastAsia"/>
          <w:rtl/>
        </w:rPr>
        <w:t>הרב</w:t>
      </w:r>
      <w:r w:rsidRPr="004124CC">
        <w:rPr>
          <w:rtl/>
        </w:rPr>
        <w:t xml:space="preserve"> </w:t>
      </w:r>
      <w:r w:rsidRPr="004124CC">
        <w:rPr>
          <w:rFonts w:hint="eastAsia"/>
          <w:rtl/>
        </w:rPr>
        <w:t>עובדיה</w:t>
      </w:r>
      <w:r w:rsidRPr="004124CC">
        <w:rPr>
          <w:rtl/>
        </w:rPr>
        <w:t xml:space="preserve"> </w:t>
      </w:r>
      <w:r w:rsidRPr="004124CC">
        <w:rPr>
          <w:rFonts w:hint="eastAsia"/>
          <w:rtl/>
        </w:rPr>
        <w:t>יוסף</w:t>
      </w:r>
      <w:r w:rsidRPr="004124CC">
        <w:rPr>
          <w:rtl/>
        </w:rPr>
        <w:t xml:space="preserve">, </w:t>
      </w:r>
      <w:r w:rsidRPr="004124CC">
        <w:rPr>
          <w:rFonts w:hint="eastAsia"/>
          <w:rtl/>
        </w:rPr>
        <w:t>שנשים</w:t>
      </w:r>
      <w:r w:rsidRPr="004124CC">
        <w:rPr>
          <w:rtl/>
        </w:rPr>
        <w:t xml:space="preserve"> </w:t>
      </w:r>
      <w:r w:rsidRPr="004124CC">
        <w:rPr>
          <w:rFonts w:hint="eastAsia"/>
          <w:rtl/>
        </w:rPr>
        <w:t>לא</w:t>
      </w:r>
      <w:r w:rsidRPr="004124CC">
        <w:rPr>
          <w:rtl/>
        </w:rPr>
        <w:t xml:space="preserve"> </w:t>
      </w:r>
      <w:r w:rsidRPr="004124CC">
        <w:rPr>
          <w:rFonts w:hint="eastAsia"/>
          <w:rtl/>
        </w:rPr>
        <w:t>צריכות</w:t>
      </w:r>
      <w:r w:rsidRPr="004124CC">
        <w:rPr>
          <w:rtl/>
        </w:rPr>
        <w:t xml:space="preserve"> </w:t>
      </w:r>
      <w:r w:rsidRPr="004124CC">
        <w:rPr>
          <w:rFonts w:hint="eastAsia"/>
          <w:rtl/>
        </w:rPr>
        <w:t>להגיד</w:t>
      </w:r>
      <w:r w:rsidRPr="004124CC">
        <w:rPr>
          <w:rtl/>
        </w:rPr>
        <w:t xml:space="preserve"> </w:t>
      </w:r>
      <w:r w:rsidRPr="004124CC">
        <w:rPr>
          <w:rFonts w:hint="eastAsia"/>
          <w:rtl/>
        </w:rPr>
        <w:t>את</w:t>
      </w:r>
      <w:r w:rsidRPr="004124CC">
        <w:rPr>
          <w:rtl/>
        </w:rPr>
        <w:t xml:space="preserve"> </w:t>
      </w:r>
      <w:r w:rsidRPr="004124CC">
        <w:rPr>
          <w:rFonts w:hint="eastAsia"/>
          <w:rtl/>
        </w:rPr>
        <w:t>כל</w:t>
      </w:r>
      <w:r w:rsidRPr="004124CC">
        <w:rPr>
          <w:rtl/>
        </w:rPr>
        <w:t xml:space="preserve"> </w:t>
      </w:r>
      <w:r w:rsidRPr="004124CC">
        <w:rPr>
          <w:rFonts w:hint="eastAsia"/>
          <w:rtl/>
        </w:rPr>
        <w:t>הברכות</w:t>
      </w:r>
      <w:r w:rsidRPr="004124CC">
        <w:rPr>
          <w:rtl/>
        </w:rPr>
        <w:t xml:space="preserve"> </w:t>
      </w:r>
      <w:r w:rsidRPr="004124CC">
        <w:rPr>
          <w:rFonts w:hint="eastAsia"/>
          <w:rtl/>
        </w:rPr>
        <w:t>של</w:t>
      </w:r>
      <w:r w:rsidRPr="004124CC">
        <w:rPr>
          <w:rtl/>
        </w:rPr>
        <w:t xml:space="preserve"> </w:t>
      </w:r>
      <w:r w:rsidRPr="004124CC">
        <w:rPr>
          <w:rFonts w:hint="eastAsia"/>
          <w:rtl/>
        </w:rPr>
        <w:t>פסוקי</w:t>
      </w:r>
      <w:r w:rsidRPr="004124CC">
        <w:rPr>
          <w:rtl/>
        </w:rPr>
        <w:t xml:space="preserve"> </w:t>
      </w:r>
      <w:r w:rsidRPr="004124CC">
        <w:rPr>
          <w:rFonts w:hint="eastAsia"/>
          <w:rtl/>
        </w:rPr>
        <w:t>דזמרה</w:t>
      </w:r>
      <w:r w:rsidRPr="004124CC">
        <w:rPr>
          <w:rtl/>
        </w:rPr>
        <w:t xml:space="preserve"> </w:t>
      </w:r>
      <w:r w:rsidRPr="004124CC">
        <w:rPr>
          <w:rFonts w:hint="eastAsia"/>
          <w:rtl/>
        </w:rPr>
        <w:t>וקריאת</w:t>
      </w:r>
      <w:r w:rsidRPr="004124CC">
        <w:rPr>
          <w:rtl/>
        </w:rPr>
        <w:t xml:space="preserve"> </w:t>
      </w:r>
      <w:r w:rsidRPr="004124CC">
        <w:rPr>
          <w:rFonts w:hint="eastAsia"/>
          <w:rtl/>
        </w:rPr>
        <w:t>שמע</w:t>
      </w:r>
      <w:r w:rsidRPr="004124CC">
        <w:rPr>
          <w:rtl/>
        </w:rPr>
        <w:t xml:space="preserve">, </w:t>
      </w:r>
      <w:r w:rsidRPr="004124CC">
        <w:rPr>
          <w:rFonts w:hint="eastAsia"/>
          <w:rtl/>
        </w:rPr>
        <w:t>מה</w:t>
      </w:r>
      <w:r w:rsidRPr="004124CC">
        <w:rPr>
          <w:rtl/>
        </w:rPr>
        <w:t xml:space="preserve"> </w:t>
      </w:r>
      <w:r w:rsidRPr="004124CC">
        <w:rPr>
          <w:rFonts w:hint="eastAsia"/>
          <w:rtl/>
        </w:rPr>
        <w:t>שהופך</w:t>
      </w:r>
      <w:r w:rsidRPr="004124CC">
        <w:rPr>
          <w:rtl/>
        </w:rPr>
        <w:t xml:space="preserve"> </w:t>
      </w:r>
      <w:r w:rsidRPr="004124CC">
        <w:rPr>
          <w:rFonts w:hint="eastAsia"/>
          <w:rtl/>
        </w:rPr>
        <w:t>את</w:t>
      </w:r>
      <w:r w:rsidRPr="004124CC">
        <w:rPr>
          <w:rtl/>
        </w:rPr>
        <w:t xml:space="preserve"> </w:t>
      </w:r>
      <w:r w:rsidRPr="004124CC">
        <w:rPr>
          <w:rFonts w:hint="eastAsia"/>
          <w:rtl/>
        </w:rPr>
        <w:t>מילוי</w:t>
      </w:r>
      <w:r w:rsidRPr="004124CC">
        <w:rPr>
          <w:rtl/>
        </w:rPr>
        <w:t xml:space="preserve"> </w:t>
      </w:r>
      <w:r w:rsidRPr="004124CC">
        <w:rPr>
          <w:rFonts w:hint="eastAsia"/>
          <w:rtl/>
        </w:rPr>
        <w:t>מכסת</w:t>
      </w:r>
      <w:r w:rsidRPr="004124CC">
        <w:rPr>
          <w:rtl/>
        </w:rPr>
        <w:t xml:space="preserve"> </w:t>
      </w:r>
      <w:r w:rsidRPr="004124CC">
        <w:rPr>
          <w:rFonts w:hint="eastAsia"/>
          <w:rtl/>
        </w:rPr>
        <w:t>מאה</w:t>
      </w:r>
      <w:r w:rsidRPr="004124CC">
        <w:rPr>
          <w:rtl/>
        </w:rPr>
        <w:t xml:space="preserve"> </w:t>
      </w:r>
      <w:r w:rsidRPr="004124CC">
        <w:rPr>
          <w:rFonts w:hint="eastAsia"/>
          <w:rtl/>
        </w:rPr>
        <w:t>ברכות</w:t>
      </w:r>
      <w:r w:rsidRPr="004124CC">
        <w:rPr>
          <w:rtl/>
        </w:rPr>
        <w:t xml:space="preserve"> </w:t>
      </w:r>
      <w:r w:rsidRPr="004124CC">
        <w:rPr>
          <w:rFonts w:hint="eastAsia"/>
          <w:rtl/>
        </w:rPr>
        <w:t>ביום</w:t>
      </w:r>
      <w:r w:rsidRPr="004124CC">
        <w:rPr>
          <w:rtl/>
        </w:rPr>
        <w:t xml:space="preserve"> </w:t>
      </w:r>
      <w:r w:rsidRPr="004124CC">
        <w:rPr>
          <w:rFonts w:hint="eastAsia"/>
          <w:rtl/>
        </w:rPr>
        <w:t>לנשים</w:t>
      </w:r>
      <w:r w:rsidRPr="004124CC">
        <w:rPr>
          <w:rtl/>
        </w:rPr>
        <w:t xml:space="preserve">, </w:t>
      </w:r>
      <w:r w:rsidRPr="004124CC">
        <w:rPr>
          <w:rFonts w:hint="eastAsia"/>
          <w:rtl/>
        </w:rPr>
        <w:t>מצווה</w:t>
      </w:r>
      <w:r w:rsidRPr="004124CC">
        <w:rPr>
          <w:rtl/>
        </w:rPr>
        <w:t xml:space="preserve"> </w:t>
      </w:r>
      <w:r w:rsidRPr="004124CC">
        <w:rPr>
          <w:rFonts w:hint="eastAsia"/>
          <w:rtl/>
        </w:rPr>
        <w:t>שהוא</w:t>
      </w:r>
      <w:r w:rsidRPr="004124CC">
        <w:rPr>
          <w:rtl/>
        </w:rPr>
        <w:t xml:space="preserve"> </w:t>
      </w:r>
      <w:r w:rsidRPr="004124CC">
        <w:rPr>
          <w:rFonts w:hint="eastAsia"/>
          <w:rtl/>
        </w:rPr>
        <w:t>פוסק</w:t>
      </w:r>
      <w:r w:rsidRPr="004124CC">
        <w:rPr>
          <w:rtl/>
        </w:rPr>
        <w:t xml:space="preserve"> </w:t>
      </w:r>
      <w:r w:rsidRPr="004124CC">
        <w:rPr>
          <w:rFonts w:hint="eastAsia"/>
          <w:rtl/>
        </w:rPr>
        <w:t>שהן</w:t>
      </w:r>
      <w:r w:rsidRPr="004124CC">
        <w:rPr>
          <w:rtl/>
        </w:rPr>
        <w:t xml:space="preserve"> </w:t>
      </w:r>
      <w:r w:rsidRPr="004124CC">
        <w:rPr>
          <w:rFonts w:hint="eastAsia"/>
          <w:rtl/>
        </w:rPr>
        <w:t>אכן</w:t>
      </w:r>
      <w:r w:rsidRPr="004124CC">
        <w:rPr>
          <w:rtl/>
        </w:rPr>
        <w:t xml:space="preserve"> </w:t>
      </w:r>
      <w:r w:rsidRPr="004124CC">
        <w:rPr>
          <w:rFonts w:hint="eastAsia"/>
          <w:rtl/>
        </w:rPr>
        <w:t>מחויבות</w:t>
      </w:r>
      <w:r w:rsidRPr="004124CC">
        <w:rPr>
          <w:rtl/>
        </w:rPr>
        <w:t xml:space="preserve"> </w:t>
      </w:r>
      <w:r w:rsidRPr="004124CC">
        <w:rPr>
          <w:rFonts w:hint="eastAsia"/>
          <w:rtl/>
        </w:rPr>
        <w:t>בה</w:t>
      </w:r>
      <w:r w:rsidRPr="004124CC">
        <w:rPr>
          <w:rtl/>
        </w:rPr>
        <w:t xml:space="preserve">, </w:t>
      </w:r>
      <w:r w:rsidRPr="004124CC">
        <w:rPr>
          <w:rFonts w:hint="eastAsia"/>
          <w:rtl/>
        </w:rPr>
        <w:t>למאתגרת</w:t>
      </w:r>
      <w:r w:rsidRPr="004124CC">
        <w:rPr>
          <w:rtl/>
        </w:rPr>
        <w:t xml:space="preserve"> </w:t>
      </w:r>
      <w:r w:rsidRPr="004124CC">
        <w:rPr>
          <w:rFonts w:hint="eastAsia"/>
          <w:rtl/>
        </w:rPr>
        <w:t>במיוחד</w:t>
      </w:r>
      <w:r w:rsidRPr="004124CC">
        <w:rPr>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C7"/>
    <w:multiLevelType w:val="hybridMultilevel"/>
    <w:tmpl w:val="04F6D0A2"/>
    <w:lvl w:ilvl="0" w:tplc="30E4024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23089179">
    <w:abstractNumId w:val="3"/>
  </w:num>
  <w:num w:numId="2" w16cid:durableId="2143963316">
    <w:abstractNumId w:val="1"/>
  </w:num>
  <w:num w:numId="3" w16cid:durableId="2128230813">
    <w:abstractNumId w:val="0"/>
  </w:num>
  <w:num w:numId="4" w16cid:durableId="1615399949">
    <w:abstractNumId w:val="2"/>
  </w:num>
  <w:num w:numId="5" w16cid:durableId="1234046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06636"/>
    <w:rsid w:val="000111DE"/>
    <w:rsid w:val="00014E6F"/>
    <w:rsid w:val="00016123"/>
    <w:rsid w:val="00021655"/>
    <w:rsid w:val="00024907"/>
    <w:rsid w:val="000319C1"/>
    <w:rsid w:val="00034C22"/>
    <w:rsid w:val="0003688D"/>
    <w:rsid w:val="000370D2"/>
    <w:rsid w:val="00042CAC"/>
    <w:rsid w:val="0005222D"/>
    <w:rsid w:val="000541AC"/>
    <w:rsid w:val="000576EB"/>
    <w:rsid w:val="00062AC2"/>
    <w:rsid w:val="00070B9E"/>
    <w:rsid w:val="0008042F"/>
    <w:rsid w:val="000842E3"/>
    <w:rsid w:val="00085780"/>
    <w:rsid w:val="00086376"/>
    <w:rsid w:val="00086483"/>
    <w:rsid w:val="00090F18"/>
    <w:rsid w:val="0009367F"/>
    <w:rsid w:val="0009574D"/>
    <w:rsid w:val="00097C28"/>
    <w:rsid w:val="000A4A64"/>
    <w:rsid w:val="000A6437"/>
    <w:rsid w:val="000B1E58"/>
    <w:rsid w:val="000D0B5D"/>
    <w:rsid w:val="000D1992"/>
    <w:rsid w:val="000E6FF4"/>
    <w:rsid w:val="000F018E"/>
    <w:rsid w:val="000F7EE2"/>
    <w:rsid w:val="0010347C"/>
    <w:rsid w:val="001139B7"/>
    <w:rsid w:val="00113FF2"/>
    <w:rsid w:val="001178BC"/>
    <w:rsid w:val="0013267C"/>
    <w:rsid w:val="00134210"/>
    <w:rsid w:val="001524FB"/>
    <w:rsid w:val="00154090"/>
    <w:rsid w:val="00172888"/>
    <w:rsid w:val="001853AE"/>
    <w:rsid w:val="00191701"/>
    <w:rsid w:val="001A45AB"/>
    <w:rsid w:val="001B0401"/>
    <w:rsid w:val="001C3098"/>
    <w:rsid w:val="001D33EC"/>
    <w:rsid w:val="001E322A"/>
    <w:rsid w:val="001E5245"/>
    <w:rsid w:val="001F5D05"/>
    <w:rsid w:val="001F6083"/>
    <w:rsid w:val="00211E91"/>
    <w:rsid w:val="00217AA9"/>
    <w:rsid w:val="00222C7D"/>
    <w:rsid w:val="0023352C"/>
    <w:rsid w:val="00234BD4"/>
    <w:rsid w:val="00234D3D"/>
    <w:rsid w:val="002404F0"/>
    <w:rsid w:val="0026505F"/>
    <w:rsid w:val="0027019C"/>
    <w:rsid w:val="00270CB9"/>
    <w:rsid w:val="00271485"/>
    <w:rsid w:val="00282EA2"/>
    <w:rsid w:val="00283355"/>
    <w:rsid w:val="002A1A2C"/>
    <w:rsid w:val="002B09B4"/>
    <w:rsid w:val="002B7749"/>
    <w:rsid w:val="002C0B16"/>
    <w:rsid w:val="002D1D14"/>
    <w:rsid w:val="002D208F"/>
    <w:rsid w:val="002D5929"/>
    <w:rsid w:val="002D7B40"/>
    <w:rsid w:val="002E1D83"/>
    <w:rsid w:val="002E3C34"/>
    <w:rsid w:val="002F5770"/>
    <w:rsid w:val="00304185"/>
    <w:rsid w:val="0030704E"/>
    <w:rsid w:val="0031177B"/>
    <w:rsid w:val="00315A37"/>
    <w:rsid w:val="00333A3A"/>
    <w:rsid w:val="00355DCA"/>
    <w:rsid w:val="00356420"/>
    <w:rsid w:val="00357AED"/>
    <w:rsid w:val="00357E29"/>
    <w:rsid w:val="003618A2"/>
    <w:rsid w:val="003671AA"/>
    <w:rsid w:val="0036736D"/>
    <w:rsid w:val="00371ADA"/>
    <w:rsid w:val="00374828"/>
    <w:rsid w:val="00380F59"/>
    <w:rsid w:val="00385932"/>
    <w:rsid w:val="00387553"/>
    <w:rsid w:val="003A1B11"/>
    <w:rsid w:val="003A2183"/>
    <w:rsid w:val="003A533F"/>
    <w:rsid w:val="003C5FC1"/>
    <w:rsid w:val="003D29F2"/>
    <w:rsid w:val="003E1E42"/>
    <w:rsid w:val="003E3F44"/>
    <w:rsid w:val="003E7B9F"/>
    <w:rsid w:val="003F40F4"/>
    <w:rsid w:val="003F5B8F"/>
    <w:rsid w:val="00402FE8"/>
    <w:rsid w:val="004124CC"/>
    <w:rsid w:val="004129F5"/>
    <w:rsid w:val="00414E28"/>
    <w:rsid w:val="00415676"/>
    <w:rsid w:val="00420605"/>
    <w:rsid w:val="00424EEB"/>
    <w:rsid w:val="00433600"/>
    <w:rsid w:val="0044568E"/>
    <w:rsid w:val="00450141"/>
    <w:rsid w:val="00452896"/>
    <w:rsid w:val="0045310A"/>
    <w:rsid w:val="0045363F"/>
    <w:rsid w:val="0045604A"/>
    <w:rsid w:val="00456B17"/>
    <w:rsid w:val="004610E5"/>
    <w:rsid w:val="00461C47"/>
    <w:rsid w:val="00471216"/>
    <w:rsid w:val="004837DC"/>
    <w:rsid w:val="00484B83"/>
    <w:rsid w:val="00496C33"/>
    <w:rsid w:val="004A4885"/>
    <w:rsid w:val="004B03D9"/>
    <w:rsid w:val="004B3958"/>
    <w:rsid w:val="004B4079"/>
    <w:rsid w:val="004B4082"/>
    <w:rsid w:val="004B6B0A"/>
    <w:rsid w:val="004D0D77"/>
    <w:rsid w:val="004D3F9D"/>
    <w:rsid w:val="004E05FF"/>
    <w:rsid w:val="004E098B"/>
    <w:rsid w:val="004F351D"/>
    <w:rsid w:val="005012F3"/>
    <w:rsid w:val="0052135D"/>
    <w:rsid w:val="00524456"/>
    <w:rsid w:val="005363E2"/>
    <w:rsid w:val="00547856"/>
    <w:rsid w:val="00550E84"/>
    <w:rsid w:val="00560D81"/>
    <w:rsid w:val="00564832"/>
    <w:rsid w:val="00571850"/>
    <w:rsid w:val="00573E9A"/>
    <w:rsid w:val="00582F26"/>
    <w:rsid w:val="005A6CC7"/>
    <w:rsid w:val="005B1EFD"/>
    <w:rsid w:val="005B38F4"/>
    <w:rsid w:val="005B6F71"/>
    <w:rsid w:val="005C5692"/>
    <w:rsid w:val="005C7CB7"/>
    <w:rsid w:val="005D35BD"/>
    <w:rsid w:val="005D4C01"/>
    <w:rsid w:val="005D53E5"/>
    <w:rsid w:val="005E1612"/>
    <w:rsid w:val="005E7409"/>
    <w:rsid w:val="006018D9"/>
    <w:rsid w:val="00602463"/>
    <w:rsid w:val="00603B84"/>
    <w:rsid w:val="0061224A"/>
    <w:rsid w:val="00613253"/>
    <w:rsid w:val="00614C6B"/>
    <w:rsid w:val="00617EA7"/>
    <w:rsid w:val="00620507"/>
    <w:rsid w:val="00623D0C"/>
    <w:rsid w:val="00643F62"/>
    <w:rsid w:val="0064433F"/>
    <w:rsid w:val="0065032E"/>
    <w:rsid w:val="00651D35"/>
    <w:rsid w:val="00651E30"/>
    <w:rsid w:val="00653E85"/>
    <w:rsid w:val="00664561"/>
    <w:rsid w:val="006B0C76"/>
    <w:rsid w:val="006B0C93"/>
    <w:rsid w:val="006B3FC8"/>
    <w:rsid w:val="006B4984"/>
    <w:rsid w:val="006C3D96"/>
    <w:rsid w:val="006D1870"/>
    <w:rsid w:val="006D26F2"/>
    <w:rsid w:val="006D51A9"/>
    <w:rsid w:val="006E1549"/>
    <w:rsid w:val="006F1587"/>
    <w:rsid w:val="00700C3E"/>
    <w:rsid w:val="0070365A"/>
    <w:rsid w:val="007038FE"/>
    <w:rsid w:val="00720C4C"/>
    <w:rsid w:val="00732303"/>
    <w:rsid w:val="00756BE9"/>
    <w:rsid w:val="0076245F"/>
    <w:rsid w:val="0076301C"/>
    <w:rsid w:val="007720D1"/>
    <w:rsid w:val="0077448D"/>
    <w:rsid w:val="00774A7E"/>
    <w:rsid w:val="00786C2C"/>
    <w:rsid w:val="00792273"/>
    <w:rsid w:val="00797961"/>
    <w:rsid w:val="007A6632"/>
    <w:rsid w:val="007A7903"/>
    <w:rsid w:val="007B1F02"/>
    <w:rsid w:val="007C2DF0"/>
    <w:rsid w:val="007C4C78"/>
    <w:rsid w:val="007D4D35"/>
    <w:rsid w:val="007D7F39"/>
    <w:rsid w:val="007E0656"/>
    <w:rsid w:val="007E3232"/>
    <w:rsid w:val="007E336C"/>
    <w:rsid w:val="007F4487"/>
    <w:rsid w:val="007F4654"/>
    <w:rsid w:val="007F5ED9"/>
    <w:rsid w:val="008022E1"/>
    <w:rsid w:val="00802527"/>
    <w:rsid w:val="00821488"/>
    <w:rsid w:val="008262CC"/>
    <w:rsid w:val="008344E6"/>
    <w:rsid w:val="0083645D"/>
    <w:rsid w:val="00840645"/>
    <w:rsid w:val="00840FE4"/>
    <w:rsid w:val="00851574"/>
    <w:rsid w:val="00851C0A"/>
    <w:rsid w:val="00862F50"/>
    <w:rsid w:val="00867C0E"/>
    <w:rsid w:val="008754D8"/>
    <w:rsid w:val="0088421E"/>
    <w:rsid w:val="00884B6F"/>
    <w:rsid w:val="00886D7A"/>
    <w:rsid w:val="008A65E6"/>
    <w:rsid w:val="008A7CCB"/>
    <w:rsid w:val="008B17F7"/>
    <w:rsid w:val="008B6941"/>
    <w:rsid w:val="008C2D01"/>
    <w:rsid w:val="008C2DA3"/>
    <w:rsid w:val="008C5E60"/>
    <w:rsid w:val="008D71F9"/>
    <w:rsid w:val="008E07F9"/>
    <w:rsid w:val="008E0D6D"/>
    <w:rsid w:val="008F18B5"/>
    <w:rsid w:val="008F298F"/>
    <w:rsid w:val="008F6218"/>
    <w:rsid w:val="00900D50"/>
    <w:rsid w:val="009040B0"/>
    <w:rsid w:val="009048A7"/>
    <w:rsid w:val="00905018"/>
    <w:rsid w:val="00911721"/>
    <w:rsid w:val="00914A2E"/>
    <w:rsid w:val="00917346"/>
    <w:rsid w:val="00921625"/>
    <w:rsid w:val="00931867"/>
    <w:rsid w:val="00931AD6"/>
    <w:rsid w:val="0093502D"/>
    <w:rsid w:val="00935CF6"/>
    <w:rsid w:val="00947966"/>
    <w:rsid w:val="009551F8"/>
    <w:rsid w:val="00960C9C"/>
    <w:rsid w:val="00960E47"/>
    <w:rsid w:val="009612E4"/>
    <w:rsid w:val="00962E4E"/>
    <w:rsid w:val="00981A20"/>
    <w:rsid w:val="00983BE3"/>
    <w:rsid w:val="00987F13"/>
    <w:rsid w:val="009B4474"/>
    <w:rsid w:val="009B4CF8"/>
    <w:rsid w:val="009B5E22"/>
    <w:rsid w:val="009C4E1A"/>
    <w:rsid w:val="009C4F4F"/>
    <w:rsid w:val="009C5B93"/>
    <w:rsid w:val="009C63C2"/>
    <w:rsid w:val="009D4284"/>
    <w:rsid w:val="009D62C9"/>
    <w:rsid w:val="009E24E4"/>
    <w:rsid w:val="009E49C3"/>
    <w:rsid w:val="009E5E3A"/>
    <w:rsid w:val="009F5681"/>
    <w:rsid w:val="009F59EE"/>
    <w:rsid w:val="00A01842"/>
    <w:rsid w:val="00A24809"/>
    <w:rsid w:val="00A37D1F"/>
    <w:rsid w:val="00A40624"/>
    <w:rsid w:val="00A45D46"/>
    <w:rsid w:val="00A6245E"/>
    <w:rsid w:val="00A63404"/>
    <w:rsid w:val="00A65597"/>
    <w:rsid w:val="00A65D89"/>
    <w:rsid w:val="00A67AE4"/>
    <w:rsid w:val="00A766E4"/>
    <w:rsid w:val="00A772D7"/>
    <w:rsid w:val="00A85303"/>
    <w:rsid w:val="00A87E80"/>
    <w:rsid w:val="00A94672"/>
    <w:rsid w:val="00AA142F"/>
    <w:rsid w:val="00AA36E3"/>
    <w:rsid w:val="00AB1716"/>
    <w:rsid w:val="00AC0333"/>
    <w:rsid w:val="00AC16A6"/>
    <w:rsid w:val="00AD1798"/>
    <w:rsid w:val="00AE0979"/>
    <w:rsid w:val="00AF1412"/>
    <w:rsid w:val="00B00182"/>
    <w:rsid w:val="00B120FC"/>
    <w:rsid w:val="00B23632"/>
    <w:rsid w:val="00B26C59"/>
    <w:rsid w:val="00B32020"/>
    <w:rsid w:val="00B356E8"/>
    <w:rsid w:val="00B36752"/>
    <w:rsid w:val="00B43F08"/>
    <w:rsid w:val="00B45B86"/>
    <w:rsid w:val="00B501AC"/>
    <w:rsid w:val="00B60341"/>
    <w:rsid w:val="00B70612"/>
    <w:rsid w:val="00B72D4D"/>
    <w:rsid w:val="00B7716A"/>
    <w:rsid w:val="00B77886"/>
    <w:rsid w:val="00B82F32"/>
    <w:rsid w:val="00B933F2"/>
    <w:rsid w:val="00B96626"/>
    <w:rsid w:val="00BA3BCE"/>
    <w:rsid w:val="00BB3787"/>
    <w:rsid w:val="00BB78C8"/>
    <w:rsid w:val="00BD42D2"/>
    <w:rsid w:val="00BD5C87"/>
    <w:rsid w:val="00BE36D0"/>
    <w:rsid w:val="00BE45CE"/>
    <w:rsid w:val="00BE69DC"/>
    <w:rsid w:val="00BF2E7E"/>
    <w:rsid w:val="00BF2FB1"/>
    <w:rsid w:val="00C03B06"/>
    <w:rsid w:val="00C06F2E"/>
    <w:rsid w:val="00C17456"/>
    <w:rsid w:val="00C17C2A"/>
    <w:rsid w:val="00C22D60"/>
    <w:rsid w:val="00C23453"/>
    <w:rsid w:val="00C339BC"/>
    <w:rsid w:val="00C44F21"/>
    <w:rsid w:val="00C45F64"/>
    <w:rsid w:val="00C47793"/>
    <w:rsid w:val="00C53DE4"/>
    <w:rsid w:val="00C77646"/>
    <w:rsid w:val="00C77B11"/>
    <w:rsid w:val="00C81943"/>
    <w:rsid w:val="00C86D95"/>
    <w:rsid w:val="00C97F00"/>
    <w:rsid w:val="00CB4C29"/>
    <w:rsid w:val="00CB7538"/>
    <w:rsid w:val="00CD15D5"/>
    <w:rsid w:val="00CE0FEB"/>
    <w:rsid w:val="00CE3AD2"/>
    <w:rsid w:val="00CF1D74"/>
    <w:rsid w:val="00CF4D64"/>
    <w:rsid w:val="00CF5A11"/>
    <w:rsid w:val="00D01E9C"/>
    <w:rsid w:val="00D05C32"/>
    <w:rsid w:val="00D06D1C"/>
    <w:rsid w:val="00D22100"/>
    <w:rsid w:val="00D25B74"/>
    <w:rsid w:val="00D25D2F"/>
    <w:rsid w:val="00D27490"/>
    <w:rsid w:val="00D37F59"/>
    <w:rsid w:val="00D4620F"/>
    <w:rsid w:val="00D47C1D"/>
    <w:rsid w:val="00D5769D"/>
    <w:rsid w:val="00D77FAB"/>
    <w:rsid w:val="00D93279"/>
    <w:rsid w:val="00DA0674"/>
    <w:rsid w:val="00DA51ED"/>
    <w:rsid w:val="00DB3698"/>
    <w:rsid w:val="00DC6F09"/>
    <w:rsid w:val="00DD17B0"/>
    <w:rsid w:val="00DD2129"/>
    <w:rsid w:val="00DD3A16"/>
    <w:rsid w:val="00DD4365"/>
    <w:rsid w:val="00DD796E"/>
    <w:rsid w:val="00DF4256"/>
    <w:rsid w:val="00E03025"/>
    <w:rsid w:val="00E11811"/>
    <w:rsid w:val="00E12C96"/>
    <w:rsid w:val="00E133AD"/>
    <w:rsid w:val="00E16842"/>
    <w:rsid w:val="00E27A96"/>
    <w:rsid w:val="00E27AD5"/>
    <w:rsid w:val="00E27B37"/>
    <w:rsid w:val="00E31DE9"/>
    <w:rsid w:val="00E31E37"/>
    <w:rsid w:val="00E44F4A"/>
    <w:rsid w:val="00E52EE5"/>
    <w:rsid w:val="00E54AB9"/>
    <w:rsid w:val="00E55658"/>
    <w:rsid w:val="00E578C8"/>
    <w:rsid w:val="00E61C1C"/>
    <w:rsid w:val="00E63397"/>
    <w:rsid w:val="00E6542A"/>
    <w:rsid w:val="00E656D9"/>
    <w:rsid w:val="00E70E0E"/>
    <w:rsid w:val="00E822F0"/>
    <w:rsid w:val="00E90C72"/>
    <w:rsid w:val="00EA4087"/>
    <w:rsid w:val="00EA46D6"/>
    <w:rsid w:val="00EA5A74"/>
    <w:rsid w:val="00EB08A1"/>
    <w:rsid w:val="00EB2257"/>
    <w:rsid w:val="00EC5387"/>
    <w:rsid w:val="00ED55E4"/>
    <w:rsid w:val="00EF0FD7"/>
    <w:rsid w:val="00F032F9"/>
    <w:rsid w:val="00F22060"/>
    <w:rsid w:val="00F225AF"/>
    <w:rsid w:val="00F2523F"/>
    <w:rsid w:val="00F27865"/>
    <w:rsid w:val="00F326FC"/>
    <w:rsid w:val="00F3473C"/>
    <w:rsid w:val="00F365AA"/>
    <w:rsid w:val="00F434F8"/>
    <w:rsid w:val="00F50646"/>
    <w:rsid w:val="00F56810"/>
    <w:rsid w:val="00F61C23"/>
    <w:rsid w:val="00F62987"/>
    <w:rsid w:val="00F72E72"/>
    <w:rsid w:val="00F84EF7"/>
    <w:rsid w:val="00F84F9A"/>
    <w:rsid w:val="00F9292C"/>
    <w:rsid w:val="00FA1957"/>
    <w:rsid w:val="00FB421E"/>
    <w:rsid w:val="00FC196D"/>
    <w:rsid w:val="00FC77F9"/>
    <w:rsid w:val="00FC7F75"/>
    <w:rsid w:val="00FD44E7"/>
    <w:rsid w:val="00FD4F26"/>
    <w:rsid w:val="00FD50E0"/>
    <w:rsid w:val="00FD615E"/>
    <w:rsid w:val="00FE28F7"/>
    <w:rsid w:val="00FE2E44"/>
    <w:rsid w:val="00FE6AC2"/>
    <w:rsid w:val="00FE6DAC"/>
    <w:rsid w:val="00FF021C"/>
    <w:rsid w:val="00FF4149"/>
    <w:rsid w:val="00FF50DA"/>
    <w:rsid w:val="00FF769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7C4C78"/>
    <w:pPr>
      <w:bidi/>
    </w:pPr>
    <w:rPr>
      <w:b/>
      <w:bCs/>
      <w:color w:val="4472C4" w:themeColor="accent1"/>
      <w:lang w:val="en-US"/>
    </w:rPr>
  </w:style>
  <w:style w:type="paragraph" w:customStyle="1" w:styleId="SourceText">
    <w:name w:val="Source Text"/>
    <w:basedOn w:val="Normal"/>
    <w:uiPriority w:val="3"/>
    <w:qFormat/>
    <w:rsid w:val="007C4C78"/>
    <w:pPr>
      <w:bidi/>
    </w:pPr>
    <w:rPr>
      <w:b/>
      <w:bCs/>
      <w:color w:val="2F5496" w:themeColor="accent1" w:themeShade="BF"/>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semiHidden/>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CommentReference">
    <w:name w:val="annotation reference"/>
    <w:basedOn w:val="DefaultParagraphFont"/>
    <w:uiPriority w:val="99"/>
    <w:semiHidden/>
    <w:unhideWhenUsed/>
    <w:rsid w:val="00B00182"/>
    <w:rPr>
      <w:sz w:val="16"/>
      <w:szCs w:val="16"/>
    </w:rPr>
  </w:style>
  <w:style w:type="paragraph" w:styleId="CommentText">
    <w:name w:val="annotation text"/>
    <w:basedOn w:val="Normal"/>
    <w:link w:val="CommentTextChar"/>
    <w:uiPriority w:val="99"/>
    <w:unhideWhenUsed/>
    <w:rsid w:val="00B00182"/>
    <w:pPr>
      <w:spacing w:line="240" w:lineRule="auto"/>
    </w:pPr>
    <w:rPr>
      <w:sz w:val="20"/>
      <w:szCs w:val="20"/>
    </w:rPr>
  </w:style>
  <w:style w:type="character" w:customStyle="1" w:styleId="CommentTextChar">
    <w:name w:val="Comment Text Char"/>
    <w:basedOn w:val="DefaultParagraphFont"/>
    <w:link w:val="CommentText"/>
    <w:uiPriority w:val="99"/>
    <w:rsid w:val="00B00182"/>
    <w:rPr>
      <w:sz w:val="20"/>
      <w:szCs w:val="20"/>
      <w:lang w:val="en-GB"/>
    </w:rPr>
  </w:style>
  <w:style w:type="paragraph" w:styleId="CommentSubject">
    <w:name w:val="annotation subject"/>
    <w:basedOn w:val="CommentText"/>
    <w:next w:val="CommentText"/>
    <w:link w:val="CommentSubjectChar"/>
    <w:uiPriority w:val="99"/>
    <w:semiHidden/>
    <w:unhideWhenUsed/>
    <w:rsid w:val="00B00182"/>
    <w:rPr>
      <w:b/>
      <w:bCs/>
    </w:rPr>
  </w:style>
  <w:style w:type="character" w:customStyle="1" w:styleId="CommentSubjectChar">
    <w:name w:val="Comment Subject Char"/>
    <w:basedOn w:val="CommentTextChar"/>
    <w:link w:val="CommentSubject"/>
    <w:uiPriority w:val="99"/>
    <w:semiHidden/>
    <w:rsid w:val="00B00182"/>
    <w:rPr>
      <w:b/>
      <w:bCs/>
      <w:sz w:val="20"/>
      <w:szCs w:val="20"/>
      <w:lang w:val="en-GB"/>
    </w:rPr>
  </w:style>
  <w:style w:type="paragraph" w:styleId="Revision">
    <w:name w:val="Revision"/>
    <w:hidden/>
    <w:uiPriority w:val="99"/>
    <w:semiHidden/>
    <w:rsid w:val="00C45F64"/>
    <w:pPr>
      <w:spacing w:after="0" w:line="240" w:lineRule="auto"/>
    </w:pPr>
    <w:rPr>
      <w:lang w:val="en-GB"/>
    </w:rPr>
  </w:style>
  <w:style w:type="paragraph" w:customStyle="1" w:styleId="SubQuote">
    <w:name w:val="Sub Quote"/>
    <w:basedOn w:val="Normal"/>
    <w:uiPriority w:val="1"/>
    <w:qFormat/>
    <w:rsid w:val="001F5D05"/>
    <w:rPr>
      <w:rFonts w:asciiTheme="minorBidi" w:hAnsiTheme="minorBidi"/>
      <w:b/>
      <w:bCs/>
      <w:sz w:val="28"/>
      <w:szCs w:val="28"/>
      <w:lang w:val="en-US"/>
    </w:rPr>
  </w:style>
  <w:style w:type="character" w:styleId="Hyperlink">
    <w:name w:val="Hyperlink"/>
    <w:basedOn w:val="DefaultParagraphFont"/>
    <w:uiPriority w:val="99"/>
    <w:unhideWhenUsed/>
    <w:rsid w:val="000B1E58"/>
    <w:rPr>
      <w:color w:val="0563C1" w:themeColor="hyperlink"/>
      <w:u w:val="single"/>
    </w:rPr>
  </w:style>
  <w:style w:type="character" w:styleId="UnresolvedMention">
    <w:name w:val="Unresolved Mention"/>
    <w:basedOn w:val="DefaultParagraphFont"/>
    <w:uiPriority w:val="99"/>
    <w:semiHidden/>
    <w:unhideWhenUsed/>
    <w:rsid w:val="000B1E58"/>
    <w:rPr>
      <w:color w:val="605E5C"/>
      <w:shd w:val="clear" w:color="auto" w:fill="E1DFDD"/>
    </w:rPr>
  </w:style>
  <w:style w:type="character" w:styleId="FollowedHyperlink">
    <w:name w:val="FollowedHyperlink"/>
    <w:basedOn w:val="DefaultParagraphFont"/>
    <w:uiPriority w:val="99"/>
    <w:semiHidden/>
    <w:unhideWhenUsed/>
    <w:rsid w:val="00947966"/>
    <w:rPr>
      <w:color w:val="954F72" w:themeColor="followedHyperlink"/>
      <w:u w:val="single"/>
    </w:rPr>
  </w:style>
  <w:style w:type="character" w:customStyle="1" w:styleId="views-field-name">
    <w:name w:val="views-field-name"/>
    <w:basedOn w:val="DefaultParagraphFont"/>
    <w:rsid w:val="00947966"/>
  </w:style>
  <w:style w:type="character" w:customStyle="1" w:styleId="views-field-field-author">
    <w:name w:val="views-field-field-author"/>
    <w:basedOn w:val="DefaultParagraphFont"/>
    <w:rsid w:val="0094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88">
      <w:bodyDiv w:val="1"/>
      <w:marLeft w:val="0"/>
      <w:marRight w:val="0"/>
      <w:marTop w:val="0"/>
      <w:marBottom w:val="0"/>
      <w:divBdr>
        <w:top w:val="none" w:sz="0" w:space="0" w:color="auto"/>
        <w:left w:val="none" w:sz="0" w:space="0" w:color="auto"/>
        <w:bottom w:val="none" w:sz="0" w:space="0" w:color="auto"/>
        <w:right w:val="none" w:sz="0" w:space="0" w:color="auto"/>
      </w:divBdr>
      <w:divsChild>
        <w:div w:id="914125201">
          <w:marLeft w:val="168"/>
          <w:marRight w:val="0"/>
          <w:marTop w:val="0"/>
          <w:marBottom w:val="0"/>
          <w:divBdr>
            <w:top w:val="none" w:sz="0" w:space="0" w:color="auto"/>
            <w:left w:val="none" w:sz="0" w:space="0" w:color="auto"/>
            <w:bottom w:val="none" w:sz="0" w:space="0" w:color="auto"/>
            <w:right w:val="none" w:sz="0" w:space="0" w:color="auto"/>
          </w:divBdr>
        </w:div>
      </w:divsChild>
    </w:div>
    <w:div w:id="14431165">
      <w:bodyDiv w:val="1"/>
      <w:marLeft w:val="0"/>
      <w:marRight w:val="0"/>
      <w:marTop w:val="0"/>
      <w:marBottom w:val="0"/>
      <w:divBdr>
        <w:top w:val="none" w:sz="0" w:space="0" w:color="auto"/>
        <w:left w:val="none" w:sz="0" w:space="0" w:color="auto"/>
        <w:bottom w:val="none" w:sz="0" w:space="0" w:color="auto"/>
        <w:right w:val="none" w:sz="0" w:space="0" w:color="auto"/>
      </w:divBdr>
      <w:divsChild>
        <w:div w:id="1922641336">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106824095">
      <w:bodyDiv w:val="1"/>
      <w:marLeft w:val="0"/>
      <w:marRight w:val="0"/>
      <w:marTop w:val="0"/>
      <w:marBottom w:val="0"/>
      <w:divBdr>
        <w:top w:val="none" w:sz="0" w:space="0" w:color="auto"/>
        <w:left w:val="none" w:sz="0" w:space="0" w:color="auto"/>
        <w:bottom w:val="none" w:sz="0" w:space="0" w:color="auto"/>
        <w:right w:val="none" w:sz="0" w:space="0" w:color="auto"/>
      </w:divBdr>
      <w:divsChild>
        <w:div w:id="2048405387">
          <w:marLeft w:val="168"/>
          <w:marRight w:val="0"/>
          <w:marTop w:val="0"/>
          <w:marBottom w:val="0"/>
          <w:divBdr>
            <w:top w:val="none" w:sz="0" w:space="0" w:color="auto"/>
            <w:left w:val="none" w:sz="0" w:space="0" w:color="auto"/>
            <w:bottom w:val="none" w:sz="0" w:space="0" w:color="auto"/>
            <w:right w:val="none" w:sz="0" w:space="0" w:color="auto"/>
          </w:divBdr>
        </w:div>
      </w:divsChild>
    </w:div>
    <w:div w:id="128473099">
      <w:bodyDiv w:val="1"/>
      <w:marLeft w:val="0"/>
      <w:marRight w:val="0"/>
      <w:marTop w:val="0"/>
      <w:marBottom w:val="0"/>
      <w:divBdr>
        <w:top w:val="none" w:sz="0" w:space="0" w:color="auto"/>
        <w:left w:val="none" w:sz="0" w:space="0" w:color="auto"/>
        <w:bottom w:val="none" w:sz="0" w:space="0" w:color="auto"/>
        <w:right w:val="none" w:sz="0" w:space="0" w:color="auto"/>
      </w:divBdr>
      <w:divsChild>
        <w:div w:id="968826916">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45501404">
      <w:bodyDiv w:val="1"/>
      <w:marLeft w:val="0"/>
      <w:marRight w:val="0"/>
      <w:marTop w:val="0"/>
      <w:marBottom w:val="0"/>
      <w:divBdr>
        <w:top w:val="none" w:sz="0" w:space="0" w:color="auto"/>
        <w:left w:val="none" w:sz="0" w:space="0" w:color="auto"/>
        <w:bottom w:val="none" w:sz="0" w:space="0" w:color="auto"/>
        <w:right w:val="none" w:sz="0" w:space="0" w:color="auto"/>
      </w:divBdr>
      <w:divsChild>
        <w:div w:id="1885558927">
          <w:marLeft w:val="168"/>
          <w:marRight w:val="0"/>
          <w:marTop w:val="0"/>
          <w:marBottom w:val="0"/>
          <w:divBdr>
            <w:top w:val="none" w:sz="0" w:space="0" w:color="auto"/>
            <w:left w:val="none" w:sz="0" w:space="0" w:color="auto"/>
            <w:bottom w:val="none" w:sz="0" w:space="0" w:color="auto"/>
            <w:right w:val="none" w:sz="0" w:space="0" w:color="auto"/>
          </w:divBdr>
        </w:div>
      </w:divsChild>
    </w:div>
    <w:div w:id="262230220">
      <w:bodyDiv w:val="1"/>
      <w:marLeft w:val="0"/>
      <w:marRight w:val="0"/>
      <w:marTop w:val="0"/>
      <w:marBottom w:val="0"/>
      <w:divBdr>
        <w:top w:val="none" w:sz="0" w:space="0" w:color="auto"/>
        <w:left w:val="none" w:sz="0" w:space="0" w:color="auto"/>
        <w:bottom w:val="none" w:sz="0" w:space="0" w:color="auto"/>
        <w:right w:val="none" w:sz="0" w:space="0" w:color="auto"/>
      </w:divBdr>
      <w:divsChild>
        <w:div w:id="987562311">
          <w:marLeft w:val="168"/>
          <w:marRight w:val="0"/>
          <w:marTop w:val="0"/>
          <w:marBottom w:val="0"/>
          <w:divBdr>
            <w:top w:val="none" w:sz="0" w:space="0" w:color="auto"/>
            <w:left w:val="none" w:sz="0" w:space="0" w:color="auto"/>
            <w:bottom w:val="none" w:sz="0" w:space="0" w:color="auto"/>
            <w:right w:val="none" w:sz="0" w:space="0" w:color="auto"/>
          </w:divBdr>
        </w:div>
      </w:divsChild>
    </w:div>
    <w:div w:id="279605044">
      <w:bodyDiv w:val="1"/>
      <w:marLeft w:val="0"/>
      <w:marRight w:val="0"/>
      <w:marTop w:val="0"/>
      <w:marBottom w:val="0"/>
      <w:divBdr>
        <w:top w:val="none" w:sz="0" w:space="0" w:color="auto"/>
        <w:left w:val="none" w:sz="0" w:space="0" w:color="auto"/>
        <w:bottom w:val="none" w:sz="0" w:space="0" w:color="auto"/>
        <w:right w:val="none" w:sz="0" w:space="0" w:color="auto"/>
      </w:divBdr>
      <w:divsChild>
        <w:div w:id="117846640">
          <w:marLeft w:val="168"/>
          <w:marRight w:val="0"/>
          <w:marTop w:val="0"/>
          <w:marBottom w:val="0"/>
          <w:divBdr>
            <w:top w:val="none" w:sz="0" w:space="0" w:color="auto"/>
            <w:left w:val="none" w:sz="0" w:space="0" w:color="auto"/>
            <w:bottom w:val="none" w:sz="0" w:space="0" w:color="auto"/>
            <w:right w:val="none" w:sz="0" w:space="0" w:color="auto"/>
          </w:divBdr>
        </w:div>
      </w:divsChild>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3946347">
      <w:bodyDiv w:val="1"/>
      <w:marLeft w:val="0"/>
      <w:marRight w:val="0"/>
      <w:marTop w:val="0"/>
      <w:marBottom w:val="0"/>
      <w:divBdr>
        <w:top w:val="none" w:sz="0" w:space="0" w:color="auto"/>
        <w:left w:val="none" w:sz="0" w:space="0" w:color="auto"/>
        <w:bottom w:val="none" w:sz="0" w:space="0" w:color="auto"/>
        <w:right w:val="none" w:sz="0" w:space="0" w:color="auto"/>
      </w:divBdr>
      <w:divsChild>
        <w:div w:id="328674908">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2001582">
      <w:bodyDiv w:val="1"/>
      <w:marLeft w:val="0"/>
      <w:marRight w:val="0"/>
      <w:marTop w:val="0"/>
      <w:marBottom w:val="0"/>
      <w:divBdr>
        <w:top w:val="none" w:sz="0" w:space="0" w:color="auto"/>
        <w:left w:val="none" w:sz="0" w:space="0" w:color="auto"/>
        <w:bottom w:val="none" w:sz="0" w:space="0" w:color="auto"/>
        <w:right w:val="none" w:sz="0" w:space="0" w:color="auto"/>
      </w:divBdr>
      <w:divsChild>
        <w:div w:id="44997970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8699826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11">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8017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7437">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628302">
      <w:bodyDiv w:val="1"/>
      <w:marLeft w:val="0"/>
      <w:marRight w:val="0"/>
      <w:marTop w:val="0"/>
      <w:marBottom w:val="0"/>
      <w:divBdr>
        <w:top w:val="none" w:sz="0" w:space="0" w:color="auto"/>
        <w:left w:val="none" w:sz="0" w:space="0" w:color="auto"/>
        <w:bottom w:val="none" w:sz="0" w:space="0" w:color="auto"/>
        <w:right w:val="none" w:sz="0" w:space="0" w:color="auto"/>
      </w:divBdr>
      <w:divsChild>
        <w:div w:id="101668830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84805808">
      <w:bodyDiv w:val="1"/>
      <w:marLeft w:val="0"/>
      <w:marRight w:val="0"/>
      <w:marTop w:val="0"/>
      <w:marBottom w:val="0"/>
      <w:divBdr>
        <w:top w:val="none" w:sz="0" w:space="0" w:color="auto"/>
        <w:left w:val="none" w:sz="0" w:space="0" w:color="auto"/>
        <w:bottom w:val="none" w:sz="0" w:space="0" w:color="auto"/>
        <w:right w:val="none" w:sz="0" w:space="0" w:color="auto"/>
      </w:divBdr>
      <w:divsChild>
        <w:div w:id="205532187">
          <w:marLeft w:val="168"/>
          <w:marRight w:val="0"/>
          <w:marTop w:val="0"/>
          <w:marBottom w:val="0"/>
          <w:divBdr>
            <w:top w:val="none" w:sz="0" w:space="0" w:color="auto"/>
            <w:left w:val="none" w:sz="0" w:space="0" w:color="auto"/>
            <w:bottom w:val="none" w:sz="0" w:space="0" w:color="auto"/>
            <w:right w:val="none" w:sz="0" w:space="0" w:color="auto"/>
          </w:divBdr>
        </w:div>
      </w:divsChild>
    </w:div>
    <w:div w:id="592708480">
      <w:bodyDiv w:val="1"/>
      <w:marLeft w:val="0"/>
      <w:marRight w:val="0"/>
      <w:marTop w:val="0"/>
      <w:marBottom w:val="0"/>
      <w:divBdr>
        <w:top w:val="none" w:sz="0" w:space="0" w:color="auto"/>
        <w:left w:val="none" w:sz="0" w:space="0" w:color="auto"/>
        <w:bottom w:val="none" w:sz="0" w:space="0" w:color="auto"/>
        <w:right w:val="none" w:sz="0" w:space="0" w:color="auto"/>
      </w:divBdr>
      <w:divsChild>
        <w:div w:id="41432787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43838560">
      <w:bodyDiv w:val="1"/>
      <w:marLeft w:val="0"/>
      <w:marRight w:val="0"/>
      <w:marTop w:val="0"/>
      <w:marBottom w:val="0"/>
      <w:divBdr>
        <w:top w:val="none" w:sz="0" w:space="0" w:color="auto"/>
        <w:left w:val="none" w:sz="0" w:space="0" w:color="auto"/>
        <w:bottom w:val="none" w:sz="0" w:space="0" w:color="auto"/>
        <w:right w:val="none" w:sz="0" w:space="0" w:color="auto"/>
      </w:divBdr>
      <w:divsChild>
        <w:div w:id="1102413187">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69396223">
      <w:bodyDiv w:val="1"/>
      <w:marLeft w:val="0"/>
      <w:marRight w:val="0"/>
      <w:marTop w:val="0"/>
      <w:marBottom w:val="0"/>
      <w:divBdr>
        <w:top w:val="none" w:sz="0" w:space="0" w:color="auto"/>
        <w:left w:val="none" w:sz="0" w:space="0" w:color="auto"/>
        <w:bottom w:val="none" w:sz="0" w:space="0" w:color="auto"/>
        <w:right w:val="none" w:sz="0" w:space="0" w:color="auto"/>
      </w:divBdr>
      <w:divsChild>
        <w:div w:id="95436342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1024918">
      <w:bodyDiv w:val="1"/>
      <w:marLeft w:val="0"/>
      <w:marRight w:val="0"/>
      <w:marTop w:val="0"/>
      <w:marBottom w:val="0"/>
      <w:divBdr>
        <w:top w:val="none" w:sz="0" w:space="0" w:color="auto"/>
        <w:left w:val="none" w:sz="0" w:space="0" w:color="auto"/>
        <w:bottom w:val="none" w:sz="0" w:space="0" w:color="auto"/>
        <w:right w:val="none" w:sz="0" w:space="0" w:color="auto"/>
      </w:divBdr>
      <w:divsChild>
        <w:div w:id="947463792">
          <w:marLeft w:val="168"/>
          <w:marRight w:val="0"/>
          <w:marTop w:val="0"/>
          <w:marBottom w:val="0"/>
          <w:divBdr>
            <w:top w:val="none" w:sz="0" w:space="0" w:color="auto"/>
            <w:left w:val="none" w:sz="0" w:space="0" w:color="auto"/>
            <w:bottom w:val="none" w:sz="0" w:space="0" w:color="auto"/>
            <w:right w:val="none" w:sz="0" w:space="0" w:color="auto"/>
          </w:divBdr>
        </w:div>
      </w:divsChild>
    </w:div>
    <w:div w:id="845363631">
      <w:bodyDiv w:val="1"/>
      <w:marLeft w:val="0"/>
      <w:marRight w:val="0"/>
      <w:marTop w:val="0"/>
      <w:marBottom w:val="0"/>
      <w:divBdr>
        <w:top w:val="none" w:sz="0" w:space="0" w:color="auto"/>
        <w:left w:val="none" w:sz="0" w:space="0" w:color="auto"/>
        <w:bottom w:val="none" w:sz="0" w:space="0" w:color="auto"/>
        <w:right w:val="none" w:sz="0" w:space="0" w:color="auto"/>
      </w:divBdr>
    </w:div>
    <w:div w:id="869222398">
      <w:bodyDiv w:val="1"/>
      <w:marLeft w:val="0"/>
      <w:marRight w:val="0"/>
      <w:marTop w:val="0"/>
      <w:marBottom w:val="0"/>
      <w:divBdr>
        <w:top w:val="none" w:sz="0" w:space="0" w:color="auto"/>
        <w:left w:val="none" w:sz="0" w:space="0" w:color="auto"/>
        <w:bottom w:val="none" w:sz="0" w:space="0" w:color="auto"/>
        <w:right w:val="none" w:sz="0" w:space="0" w:color="auto"/>
      </w:divBdr>
      <w:divsChild>
        <w:div w:id="73402026">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9475328">
      <w:bodyDiv w:val="1"/>
      <w:marLeft w:val="0"/>
      <w:marRight w:val="0"/>
      <w:marTop w:val="0"/>
      <w:marBottom w:val="0"/>
      <w:divBdr>
        <w:top w:val="none" w:sz="0" w:space="0" w:color="auto"/>
        <w:left w:val="none" w:sz="0" w:space="0" w:color="auto"/>
        <w:bottom w:val="none" w:sz="0" w:space="0" w:color="auto"/>
        <w:right w:val="none" w:sz="0" w:space="0" w:color="auto"/>
      </w:divBdr>
      <w:divsChild>
        <w:div w:id="2096776395">
          <w:marLeft w:val="168"/>
          <w:marRight w:val="0"/>
          <w:marTop w:val="0"/>
          <w:marBottom w:val="0"/>
          <w:divBdr>
            <w:top w:val="none" w:sz="0" w:space="0" w:color="auto"/>
            <w:left w:val="none" w:sz="0" w:space="0" w:color="auto"/>
            <w:bottom w:val="none" w:sz="0" w:space="0" w:color="auto"/>
            <w:right w:val="none" w:sz="0" w:space="0" w:color="auto"/>
          </w:divBdr>
        </w:div>
      </w:divsChild>
    </w:div>
    <w:div w:id="1049647611">
      <w:bodyDiv w:val="1"/>
      <w:marLeft w:val="0"/>
      <w:marRight w:val="0"/>
      <w:marTop w:val="0"/>
      <w:marBottom w:val="0"/>
      <w:divBdr>
        <w:top w:val="none" w:sz="0" w:space="0" w:color="auto"/>
        <w:left w:val="none" w:sz="0" w:space="0" w:color="auto"/>
        <w:bottom w:val="none" w:sz="0" w:space="0" w:color="auto"/>
        <w:right w:val="none" w:sz="0" w:space="0" w:color="auto"/>
      </w:divBdr>
      <w:divsChild>
        <w:div w:id="1908414143">
          <w:marLeft w:val="168"/>
          <w:marRight w:val="0"/>
          <w:marTop w:val="0"/>
          <w:marBottom w:val="0"/>
          <w:divBdr>
            <w:top w:val="none" w:sz="0" w:space="0" w:color="auto"/>
            <w:left w:val="none" w:sz="0" w:space="0" w:color="auto"/>
            <w:bottom w:val="none" w:sz="0" w:space="0" w:color="auto"/>
            <w:right w:val="none" w:sz="0" w:space="0" w:color="auto"/>
          </w:divBdr>
        </w:div>
      </w:divsChild>
    </w:div>
    <w:div w:id="1054894277">
      <w:bodyDiv w:val="1"/>
      <w:marLeft w:val="0"/>
      <w:marRight w:val="0"/>
      <w:marTop w:val="0"/>
      <w:marBottom w:val="0"/>
      <w:divBdr>
        <w:top w:val="none" w:sz="0" w:space="0" w:color="auto"/>
        <w:left w:val="none" w:sz="0" w:space="0" w:color="auto"/>
        <w:bottom w:val="none" w:sz="0" w:space="0" w:color="auto"/>
        <w:right w:val="none" w:sz="0" w:space="0" w:color="auto"/>
      </w:divBdr>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462462">
      <w:bodyDiv w:val="1"/>
      <w:marLeft w:val="0"/>
      <w:marRight w:val="0"/>
      <w:marTop w:val="0"/>
      <w:marBottom w:val="0"/>
      <w:divBdr>
        <w:top w:val="none" w:sz="0" w:space="0" w:color="auto"/>
        <w:left w:val="none" w:sz="0" w:space="0" w:color="auto"/>
        <w:bottom w:val="none" w:sz="0" w:space="0" w:color="auto"/>
        <w:right w:val="none" w:sz="0" w:space="0" w:color="auto"/>
      </w:divBdr>
      <w:divsChild>
        <w:div w:id="1624189453">
          <w:marLeft w:val="168"/>
          <w:marRight w:val="0"/>
          <w:marTop w:val="0"/>
          <w:marBottom w:val="0"/>
          <w:divBdr>
            <w:top w:val="none" w:sz="0" w:space="0" w:color="auto"/>
            <w:left w:val="none" w:sz="0" w:space="0" w:color="auto"/>
            <w:bottom w:val="none" w:sz="0" w:space="0" w:color="auto"/>
            <w:right w:val="none" w:sz="0" w:space="0" w:color="auto"/>
          </w:divBdr>
        </w:div>
      </w:divsChild>
    </w:div>
    <w:div w:id="1118646173">
      <w:bodyDiv w:val="1"/>
      <w:marLeft w:val="0"/>
      <w:marRight w:val="0"/>
      <w:marTop w:val="0"/>
      <w:marBottom w:val="0"/>
      <w:divBdr>
        <w:top w:val="none" w:sz="0" w:space="0" w:color="auto"/>
        <w:left w:val="none" w:sz="0" w:space="0" w:color="auto"/>
        <w:bottom w:val="none" w:sz="0" w:space="0" w:color="auto"/>
        <w:right w:val="none" w:sz="0" w:space="0" w:color="auto"/>
      </w:divBdr>
      <w:divsChild>
        <w:div w:id="26226610">
          <w:marLeft w:val="168"/>
          <w:marRight w:val="0"/>
          <w:marTop w:val="0"/>
          <w:marBottom w:val="0"/>
          <w:divBdr>
            <w:top w:val="none" w:sz="0" w:space="0" w:color="auto"/>
            <w:left w:val="none" w:sz="0" w:space="0" w:color="auto"/>
            <w:bottom w:val="none" w:sz="0" w:space="0" w:color="auto"/>
            <w:right w:val="none" w:sz="0" w:space="0" w:color="auto"/>
          </w:divBdr>
        </w:div>
      </w:divsChild>
    </w:div>
    <w:div w:id="1140541901">
      <w:bodyDiv w:val="1"/>
      <w:marLeft w:val="0"/>
      <w:marRight w:val="0"/>
      <w:marTop w:val="0"/>
      <w:marBottom w:val="0"/>
      <w:divBdr>
        <w:top w:val="none" w:sz="0" w:space="0" w:color="auto"/>
        <w:left w:val="none" w:sz="0" w:space="0" w:color="auto"/>
        <w:bottom w:val="none" w:sz="0" w:space="0" w:color="auto"/>
        <w:right w:val="none" w:sz="0" w:space="0" w:color="auto"/>
      </w:divBdr>
      <w:divsChild>
        <w:div w:id="1757630771">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5632897">
      <w:bodyDiv w:val="1"/>
      <w:marLeft w:val="0"/>
      <w:marRight w:val="0"/>
      <w:marTop w:val="0"/>
      <w:marBottom w:val="0"/>
      <w:divBdr>
        <w:top w:val="none" w:sz="0" w:space="0" w:color="auto"/>
        <w:left w:val="none" w:sz="0" w:space="0" w:color="auto"/>
        <w:bottom w:val="none" w:sz="0" w:space="0" w:color="auto"/>
        <w:right w:val="none" w:sz="0" w:space="0" w:color="auto"/>
      </w:divBdr>
      <w:divsChild>
        <w:div w:id="49961679">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3269438">
      <w:bodyDiv w:val="1"/>
      <w:marLeft w:val="0"/>
      <w:marRight w:val="0"/>
      <w:marTop w:val="0"/>
      <w:marBottom w:val="0"/>
      <w:divBdr>
        <w:top w:val="none" w:sz="0" w:space="0" w:color="auto"/>
        <w:left w:val="none" w:sz="0" w:space="0" w:color="auto"/>
        <w:bottom w:val="none" w:sz="0" w:space="0" w:color="auto"/>
        <w:right w:val="none" w:sz="0" w:space="0" w:color="auto"/>
      </w:divBdr>
      <w:divsChild>
        <w:div w:id="1734354321">
          <w:marLeft w:val="168"/>
          <w:marRight w:val="0"/>
          <w:marTop w:val="0"/>
          <w:marBottom w:val="0"/>
          <w:divBdr>
            <w:top w:val="none" w:sz="0" w:space="0" w:color="auto"/>
            <w:left w:val="none" w:sz="0" w:space="0" w:color="auto"/>
            <w:bottom w:val="none" w:sz="0" w:space="0" w:color="auto"/>
            <w:right w:val="none" w:sz="0" w:space="0" w:color="auto"/>
          </w:divBdr>
        </w:div>
      </w:divsChild>
    </w:div>
    <w:div w:id="1218400173">
      <w:bodyDiv w:val="1"/>
      <w:marLeft w:val="0"/>
      <w:marRight w:val="0"/>
      <w:marTop w:val="0"/>
      <w:marBottom w:val="0"/>
      <w:divBdr>
        <w:top w:val="none" w:sz="0" w:space="0" w:color="auto"/>
        <w:left w:val="none" w:sz="0" w:space="0" w:color="auto"/>
        <w:bottom w:val="none" w:sz="0" w:space="0" w:color="auto"/>
        <w:right w:val="none" w:sz="0" w:space="0" w:color="auto"/>
      </w:divBdr>
      <w:divsChild>
        <w:div w:id="369191612">
          <w:marLeft w:val="168"/>
          <w:marRight w:val="0"/>
          <w:marTop w:val="0"/>
          <w:marBottom w:val="0"/>
          <w:divBdr>
            <w:top w:val="none" w:sz="0" w:space="0" w:color="auto"/>
            <w:left w:val="none" w:sz="0" w:space="0" w:color="auto"/>
            <w:bottom w:val="none" w:sz="0" w:space="0" w:color="auto"/>
            <w:right w:val="none" w:sz="0" w:space="0" w:color="auto"/>
          </w:divBdr>
        </w:div>
      </w:divsChild>
    </w:div>
    <w:div w:id="1239444742">
      <w:bodyDiv w:val="1"/>
      <w:marLeft w:val="0"/>
      <w:marRight w:val="0"/>
      <w:marTop w:val="0"/>
      <w:marBottom w:val="0"/>
      <w:divBdr>
        <w:top w:val="none" w:sz="0" w:space="0" w:color="auto"/>
        <w:left w:val="none" w:sz="0" w:space="0" w:color="auto"/>
        <w:bottom w:val="none" w:sz="0" w:space="0" w:color="auto"/>
        <w:right w:val="none" w:sz="0" w:space="0" w:color="auto"/>
      </w:divBdr>
      <w:divsChild>
        <w:div w:id="227345140">
          <w:marLeft w:val="168"/>
          <w:marRight w:val="0"/>
          <w:marTop w:val="0"/>
          <w:marBottom w:val="0"/>
          <w:divBdr>
            <w:top w:val="none" w:sz="0" w:space="0" w:color="auto"/>
            <w:left w:val="none" w:sz="0" w:space="0" w:color="auto"/>
            <w:bottom w:val="none" w:sz="0" w:space="0" w:color="auto"/>
            <w:right w:val="none" w:sz="0" w:space="0" w:color="auto"/>
          </w:divBdr>
        </w:div>
      </w:divsChild>
    </w:div>
    <w:div w:id="1239707604">
      <w:bodyDiv w:val="1"/>
      <w:marLeft w:val="0"/>
      <w:marRight w:val="0"/>
      <w:marTop w:val="0"/>
      <w:marBottom w:val="0"/>
      <w:divBdr>
        <w:top w:val="none" w:sz="0" w:space="0" w:color="auto"/>
        <w:left w:val="none" w:sz="0" w:space="0" w:color="auto"/>
        <w:bottom w:val="none" w:sz="0" w:space="0" w:color="auto"/>
        <w:right w:val="none" w:sz="0" w:space="0" w:color="auto"/>
      </w:divBdr>
      <w:divsChild>
        <w:div w:id="1781996835">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60260514">
      <w:bodyDiv w:val="1"/>
      <w:marLeft w:val="0"/>
      <w:marRight w:val="0"/>
      <w:marTop w:val="0"/>
      <w:marBottom w:val="0"/>
      <w:divBdr>
        <w:top w:val="none" w:sz="0" w:space="0" w:color="auto"/>
        <w:left w:val="none" w:sz="0" w:space="0" w:color="auto"/>
        <w:bottom w:val="none" w:sz="0" w:space="0" w:color="auto"/>
        <w:right w:val="none" w:sz="0" w:space="0" w:color="auto"/>
      </w:divBdr>
      <w:divsChild>
        <w:div w:id="894239803">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78895203">
      <w:bodyDiv w:val="1"/>
      <w:marLeft w:val="0"/>
      <w:marRight w:val="0"/>
      <w:marTop w:val="0"/>
      <w:marBottom w:val="0"/>
      <w:divBdr>
        <w:top w:val="none" w:sz="0" w:space="0" w:color="auto"/>
        <w:left w:val="none" w:sz="0" w:space="0" w:color="auto"/>
        <w:bottom w:val="none" w:sz="0" w:space="0" w:color="auto"/>
        <w:right w:val="none" w:sz="0" w:space="0" w:color="auto"/>
      </w:divBdr>
      <w:divsChild>
        <w:div w:id="175467042">
          <w:marLeft w:val="168"/>
          <w:marRight w:val="0"/>
          <w:marTop w:val="0"/>
          <w:marBottom w:val="0"/>
          <w:divBdr>
            <w:top w:val="none" w:sz="0" w:space="0" w:color="auto"/>
            <w:left w:val="none" w:sz="0" w:space="0" w:color="auto"/>
            <w:bottom w:val="none" w:sz="0" w:space="0" w:color="auto"/>
            <w:right w:val="none" w:sz="0" w:space="0" w:color="auto"/>
          </w:divBdr>
        </w:div>
      </w:divsChild>
    </w:div>
    <w:div w:id="1392801724">
      <w:bodyDiv w:val="1"/>
      <w:marLeft w:val="0"/>
      <w:marRight w:val="0"/>
      <w:marTop w:val="0"/>
      <w:marBottom w:val="0"/>
      <w:divBdr>
        <w:top w:val="none" w:sz="0" w:space="0" w:color="auto"/>
        <w:left w:val="none" w:sz="0" w:space="0" w:color="auto"/>
        <w:bottom w:val="none" w:sz="0" w:space="0" w:color="auto"/>
        <w:right w:val="none" w:sz="0" w:space="0" w:color="auto"/>
      </w:divBdr>
      <w:divsChild>
        <w:div w:id="344404020">
          <w:marLeft w:val="168"/>
          <w:marRight w:val="0"/>
          <w:marTop w:val="0"/>
          <w:marBottom w:val="0"/>
          <w:divBdr>
            <w:top w:val="none" w:sz="0" w:space="0" w:color="auto"/>
            <w:left w:val="none" w:sz="0" w:space="0" w:color="auto"/>
            <w:bottom w:val="none" w:sz="0" w:space="0" w:color="auto"/>
            <w:right w:val="none" w:sz="0" w:space="0" w:color="auto"/>
          </w:divBdr>
        </w:div>
      </w:divsChild>
    </w:div>
    <w:div w:id="141350138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63">
          <w:marLeft w:val="168"/>
          <w:marRight w:val="0"/>
          <w:marTop w:val="0"/>
          <w:marBottom w:val="0"/>
          <w:divBdr>
            <w:top w:val="none" w:sz="0" w:space="0" w:color="auto"/>
            <w:left w:val="none" w:sz="0" w:space="0" w:color="auto"/>
            <w:bottom w:val="none" w:sz="0" w:space="0" w:color="auto"/>
            <w:right w:val="none" w:sz="0" w:space="0" w:color="auto"/>
          </w:divBdr>
        </w:div>
      </w:divsChild>
    </w:div>
    <w:div w:id="1429738217">
      <w:bodyDiv w:val="1"/>
      <w:marLeft w:val="0"/>
      <w:marRight w:val="0"/>
      <w:marTop w:val="0"/>
      <w:marBottom w:val="0"/>
      <w:divBdr>
        <w:top w:val="none" w:sz="0" w:space="0" w:color="auto"/>
        <w:left w:val="none" w:sz="0" w:space="0" w:color="auto"/>
        <w:bottom w:val="none" w:sz="0" w:space="0" w:color="auto"/>
        <w:right w:val="none" w:sz="0" w:space="0" w:color="auto"/>
      </w:divBdr>
      <w:divsChild>
        <w:div w:id="490752291">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52840804">
      <w:bodyDiv w:val="1"/>
      <w:marLeft w:val="0"/>
      <w:marRight w:val="0"/>
      <w:marTop w:val="0"/>
      <w:marBottom w:val="0"/>
      <w:divBdr>
        <w:top w:val="none" w:sz="0" w:space="0" w:color="auto"/>
        <w:left w:val="none" w:sz="0" w:space="0" w:color="auto"/>
        <w:bottom w:val="none" w:sz="0" w:space="0" w:color="auto"/>
        <w:right w:val="none" w:sz="0" w:space="0" w:color="auto"/>
      </w:divBdr>
      <w:divsChild>
        <w:div w:id="133566321">
          <w:marLeft w:val="168"/>
          <w:marRight w:val="0"/>
          <w:marTop w:val="0"/>
          <w:marBottom w:val="0"/>
          <w:divBdr>
            <w:top w:val="none" w:sz="0" w:space="0" w:color="auto"/>
            <w:left w:val="none" w:sz="0" w:space="0" w:color="auto"/>
            <w:bottom w:val="none" w:sz="0" w:space="0" w:color="auto"/>
            <w:right w:val="none" w:sz="0" w:space="0" w:color="auto"/>
          </w:divBdr>
        </w:div>
      </w:divsChild>
    </w:div>
    <w:div w:id="1557621997">
      <w:bodyDiv w:val="1"/>
      <w:marLeft w:val="0"/>
      <w:marRight w:val="0"/>
      <w:marTop w:val="0"/>
      <w:marBottom w:val="0"/>
      <w:divBdr>
        <w:top w:val="none" w:sz="0" w:space="0" w:color="auto"/>
        <w:left w:val="none" w:sz="0" w:space="0" w:color="auto"/>
        <w:bottom w:val="none" w:sz="0" w:space="0" w:color="auto"/>
        <w:right w:val="none" w:sz="0" w:space="0" w:color="auto"/>
      </w:divBdr>
      <w:divsChild>
        <w:div w:id="2101901309">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725125">
      <w:bodyDiv w:val="1"/>
      <w:marLeft w:val="0"/>
      <w:marRight w:val="0"/>
      <w:marTop w:val="0"/>
      <w:marBottom w:val="0"/>
      <w:divBdr>
        <w:top w:val="none" w:sz="0" w:space="0" w:color="auto"/>
        <w:left w:val="none" w:sz="0" w:space="0" w:color="auto"/>
        <w:bottom w:val="none" w:sz="0" w:space="0" w:color="auto"/>
        <w:right w:val="none" w:sz="0" w:space="0" w:color="auto"/>
      </w:divBdr>
      <w:divsChild>
        <w:div w:id="1614554701">
          <w:marLeft w:val="168"/>
          <w:marRight w:val="0"/>
          <w:marTop w:val="0"/>
          <w:marBottom w:val="0"/>
          <w:divBdr>
            <w:top w:val="none" w:sz="0" w:space="0" w:color="auto"/>
            <w:left w:val="none" w:sz="0" w:space="0" w:color="auto"/>
            <w:bottom w:val="none" w:sz="0" w:space="0" w:color="auto"/>
            <w:right w:val="none" w:sz="0" w:space="0" w:color="auto"/>
          </w:divBdr>
        </w:div>
      </w:divsChild>
    </w:div>
    <w:div w:id="1573540845">
      <w:bodyDiv w:val="1"/>
      <w:marLeft w:val="0"/>
      <w:marRight w:val="0"/>
      <w:marTop w:val="0"/>
      <w:marBottom w:val="0"/>
      <w:divBdr>
        <w:top w:val="none" w:sz="0" w:space="0" w:color="auto"/>
        <w:left w:val="none" w:sz="0" w:space="0" w:color="auto"/>
        <w:bottom w:val="none" w:sz="0" w:space="0" w:color="auto"/>
        <w:right w:val="none" w:sz="0" w:space="0" w:color="auto"/>
      </w:divBdr>
      <w:divsChild>
        <w:div w:id="439105395">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65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6159">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21261886">
      <w:bodyDiv w:val="1"/>
      <w:marLeft w:val="0"/>
      <w:marRight w:val="0"/>
      <w:marTop w:val="0"/>
      <w:marBottom w:val="0"/>
      <w:divBdr>
        <w:top w:val="none" w:sz="0" w:space="0" w:color="auto"/>
        <w:left w:val="none" w:sz="0" w:space="0" w:color="auto"/>
        <w:bottom w:val="none" w:sz="0" w:space="0" w:color="auto"/>
        <w:right w:val="none" w:sz="0" w:space="0" w:color="auto"/>
      </w:divBdr>
      <w:divsChild>
        <w:div w:id="830683232">
          <w:marLeft w:val="168"/>
          <w:marRight w:val="0"/>
          <w:marTop w:val="0"/>
          <w:marBottom w:val="0"/>
          <w:divBdr>
            <w:top w:val="none" w:sz="0" w:space="0" w:color="auto"/>
            <w:left w:val="none" w:sz="0" w:space="0" w:color="auto"/>
            <w:bottom w:val="none" w:sz="0" w:space="0" w:color="auto"/>
            <w:right w:val="none" w:sz="0" w:space="0" w:color="auto"/>
          </w:divBdr>
        </w:div>
      </w:divsChild>
    </w:div>
    <w:div w:id="1646427165">
      <w:bodyDiv w:val="1"/>
      <w:marLeft w:val="0"/>
      <w:marRight w:val="0"/>
      <w:marTop w:val="0"/>
      <w:marBottom w:val="0"/>
      <w:divBdr>
        <w:top w:val="none" w:sz="0" w:space="0" w:color="auto"/>
        <w:left w:val="none" w:sz="0" w:space="0" w:color="auto"/>
        <w:bottom w:val="none" w:sz="0" w:space="0" w:color="auto"/>
        <w:right w:val="none" w:sz="0" w:space="0" w:color="auto"/>
      </w:divBdr>
      <w:divsChild>
        <w:div w:id="1526600421">
          <w:marLeft w:val="168"/>
          <w:marRight w:val="0"/>
          <w:marTop w:val="0"/>
          <w:marBottom w:val="0"/>
          <w:divBdr>
            <w:top w:val="none" w:sz="0" w:space="0" w:color="auto"/>
            <w:left w:val="none" w:sz="0" w:space="0" w:color="auto"/>
            <w:bottom w:val="none" w:sz="0" w:space="0" w:color="auto"/>
            <w:right w:val="none" w:sz="0" w:space="0" w:color="auto"/>
          </w:divBdr>
        </w:div>
      </w:divsChild>
    </w:div>
    <w:div w:id="1667513440">
      <w:bodyDiv w:val="1"/>
      <w:marLeft w:val="0"/>
      <w:marRight w:val="0"/>
      <w:marTop w:val="0"/>
      <w:marBottom w:val="0"/>
      <w:divBdr>
        <w:top w:val="none" w:sz="0" w:space="0" w:color="auto"/>
        <w:left w:val="none" w:sz="0" w:space="0" w:color="auto"/>
        <w:bottom w:val="none" w:sz="0" w:space="0" w:color="auto"/>
        <w:right w:val="none" w:sz="0" w:space="0" w:color="auto"/>
      </w:divBdr>
      <w:divsChild>
        <w:div w:id="1104231701">
          <w:marLeft w:val="168"/>
          <w:marRight w:val="0"/>
          <w:marTop w:val="0"/>
          <w:marBottom w:val="0"/>
          <w:divBdr>
            <w:top w:val="none" w:sz="0" w:space="0" w:color="auto"/>
            <w:left w:val="none" w:sz="0" w:space="0" w:color="auto"/>
            <w:bottom w:val="none" w:sz="0" w:space="0" w:color="auto"/>
            <w:right w:val="none" w:sz="0" w:space="0" w:color="auto"/>
          </w:divBdr>
        </w:div>
      </w:divsChild>
    </w:div>
    <w:div w:id="1685743336">
      <w:bodyDiv w:val="1"/>
      <w:marLeft w:val="0"/>
      <w:marRight w:val="0"/>
      <w:marTop w:val="0"/>
      <w:marBottom w:val="0"/>
      <w:divBdr>
        <w:top w:val="none" w:sz="0" w:space="0" w:color="auto"/>
        <w:left w:val="none" w:sz="0" w:space="0" w:color="auto"/>
        <w:bottom w:val="none" w:sz="0" w:space="0" w:color="auto"/>
        <w:right w:val="none" w:sz="0" w:space="0" w:color="auto"/>
      </w:divBdr>
      <w:divsChild>
        <w:div w:id="1375694948">
          <w:marLeft w:val="168"/>
          <w:marRight w:val="0"/>
          <w:marTop w:val="0"/>
          <w:marBottom w:val="0"/>
          <w:divBdr>
            <w:top w:val="none" w:sz="0" w:space="0" w:color="auto"/>
            <w:left w:val="none" w:sz="0" w:space="0" w:color="auto"/>
            <w:bottom w:val="none" w:sz="0" w:space="0" w:color="auto"/>
            <w:right w:val="none" w:sz="0" w:space="0" w:color="auto"/>
          </w:divBdr>
        </w:div>
      </w:divsChild>
    </w:div>
    <w:div w:id="1705133182">
      <w:bodyDiv w:val="1"/>
      <w:marLeft w:val="0"/>
      <w:marRight w:val="0"/>
      <w:marTop w:val="0"/>
      <w:marBottom w:val="0"/>
      <w:divBdr>
        <w:top w:val="none" w:sz="0" w:space="0" w:color="auto"/>
        <w:left w:val="none" w:sz="0" w:space="0" w:color="auto"/>
        <w:bottom w:val="none" w:sz="0" w:space="0" w:color="auto"/>
        <w:right w:val="none" w:sz="0" w:space="0" w:color="auto"/>
      </w:divBdr>
      <w:divsChild>
        <w:div w:id="1300496450">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66026535">
      <w:bodyDiv w:val="1"/>
      <w:marLeft w:val="0"/>
      <w:marRight w:val="0"/>
      <w:marTop w:val="0"/>
      <w:marBottom w:val="0"/>
      <w:divBdr>
        <w:top w:val="none" w:sz="0" w:space="0" w:color="auto"/>
        <w:left w:val="none" w:sz="0" w:space="0" w:color="auto"/>
        <w:bottom w:val="none" w:sz="0" w:space="0" w:color="auto"/>
        <w:right w:val="none" w:sz="0" w:space="0" w:color="auto"/>
      </w:divBdr>
      <w:divsChild>
        <w:div w:id="8711955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15216556">
      <w:bodyDiv w:val="1"/>
      <w:marLeft w:val="0"/>
      <w:marRight w:val="0"/>
      <w:marTop w:val="0"/>
      <w:marBottom w:val="0"/>
      <w:divBdr>
        <w:top w:val="none" w:sz="0" w:space="0" w:color="auto"/>
        <w:left w:val="none" w:sz="0" w:space="0" w:color="auto"/>
        <w:bottom w:val="none" w:sz="0" w:space="0" w:color="auto"/>
        <w:right w:val="none" w:sz="0" w:space="0" w:color="auto"/>
      </w:divBdr>
      <w:divsChild>
        <w:div w:id="1443183473">
          <w:marLeft w:val="168"/>
          <w:marRight w:val="0"/>
          <w:marTop w:val="0"/>
          <w:marBottom w:val="0"/>
          <w:divBdr>
            <w:top w:val="none" w:sz="0" w:space="0" w:color="auto"/>
            <w:left w:val="none" w:sz="0" w:space="0" w:color="auto"/>
            <w:bottom w:val="none" w:sz="0" w:space="0" w:color="auto"/>
            <w:right w:val="none" w:sz="0" w:space="0" w:color="auto"/>
          </w:divBdr>
        </w:div>
      </w:divsChild>
    </w:div>
    <w:div w:id="1835534565">
      <w:bodyDiv w:val="1"/>
      <w:marLeft w:val="0"/>
      <w:marRight w:val="0"/>
      <w:marTop w:val="0"/>
      <w:marBottom w:val="0"/>
      <w:divBdr>
        <w:top w:val="none" w:sz="0" w:space="0" w:color="auto"/>
        <w:left w:val="none" w:sz="0" w:space="0" w:color="auto"/>
        <w:bottom w:val="none" w:sz="0" w:space="0" w:color="auto"/>
        <w:right w:val="none" w:sz="0" w:space="0" w:color="auto"/>
      </w:divBdr>
      <w:divsChild>
        <w:div w:id="72313713">
          <w:marLeft w:val="168"/>
          <w:marRight w:val="0"/>
          <w:marTop w:val="0"/>
          <w:marBottom w:val="0"/>
          <w:divBdr>
            <w:top w:val="none" w:sz="0" w:space="0" w:color="auto"/>
            <w:left w:val="none" w:sz="0" w:space="0" w:color="auto"/>
            <w:bottom w:val="none" w:sz="0" w:space="0" w:color="auto"/>
            <w:right w:val="none" w:sz="0" w:space="0" w:color="auto"/>
          </w:divBdr>
        </w:div>
      </w:divsChild>
    </w:div>
    <w:div w:id="1844709882">
      <w:bodyDiv w:val="1"/>
      <w:marLeft w:val="0"/>
      <w:marRight w:val="0"/>
      <w:marTop w:val="0"/>
      <w:marBottom w:val="0"/>
      <w:divBdr>
        <w:top w:val="none" w:sz="0" w:space="0" w:color="auto"/>
        <w:left w:val="none" w:sz="0" w:space="0" w:color="auto"/>
        <w:bottom w:val="none" w:sz="0" w:space="0" w:color="auto"/>
        <w:right w:val="none" w:sz="0" w:space="0" w:color="auto"/>
      </w:divBdr>
      <w:divsChild>
        <w:div w:id="1372920453">
          <w:marLeft w:val="168"/>
          <w:marRight w:val="0"/>
          <w:marTop w:val="0"/>
          <w:marBottom w:val="0"/>
          <w:divBdr>
            <w:top w:val="none" w:sz="0" w:space="0" w:color="auto"/>
            <w:left w:val="none" w:sz="0" w:space="0" w:color="auto"/>
            <w:bottom w:val="none" w:sz="0" w:space="0" w:color="auto"/>
            <w:right w:val="none" w:sz="0" w:space="0" w:color="auto"/>
          </w:divBdr>
        </w:div>
      </w:divsChild>
    </w:div>
    <w:div w:id="1885677515">
      <w:bodyDiv w:val="1"/>
      <w:marLeft w:val="0"/>
      <w:marRight w:val="0"/>
      <w:marTop w:val="0"/>
      <w:marBottom w:val="0"/>
      <w:divBdr>
        <w:top w:val="none" w:sz="0" w:space="0" w:color="auto"/>
        <w:left w:val="none" w:sz="0" w:space="0" w:color="auto"/>
        <w:bottom w:val="none" w:sz="0" w:space="0" w:color="auto"/>
        <w:right w:val="none" w:sz="0" w:space="0" w:color="auto"/>
      </w:divBdr>
      <w:divsChild>
        <w:div w:id="583878520">
          <w:marLeft w:val="168"/>
          <w:marRight w:val="0"/>
          <w:marTop w:val="0"/>
          <w:marBottom w:val="0"/>
          <w:divBdr>
            <w:top w:val="none" w:sz="0" w:space="0" w:color="auto"/>
            <w:left w:val="none" w:sz="0" w:space="0" w:color="auto"/>
            <w:bottom w:val="none" w:sz="0" w:space="0" w:color="auto"/>
            <w:right w:val="none" w:sz="0" w:space="0" w:color="auto"/>
          </w:divBdr>
        </w:div>
      </w:divsChild>
    </w:div>
    <w:div w:id="1888639285">
      <w:bodyDiv w:val="1"/>
      <w:marLeft w:val="0"/>
      <w:marRight w:val="0"/>
      <w:marTop w:val="0"/>
      <w:marBottom w:val="0"/>
      <w:divBdr>
        <w:top w:val="none" w:sz="0" w:space="0" w:color="auto"/>
        <w:left w:val="none" w:sz="0" w:space="0" w:color="auto"/>
        <w:bottom w:val="none" w:sz="0" w:space="0" w:color="auto"/>
        <w:right w:val="none" w:sz="0" w:space="0" w:color="auto"/>
      </w:divBdr>
      <w:divsChild>
        <w:div w:id="3449816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28880308">
      <w:bodyDiv w:val="1"/>
      <w:marLeft w:val="0"/>
      <w:marRight w:val="0"/>
      <w:marTop w:val="0"/>
      <w:marBottom w:val="0"/>
      <w:divBdr>
        <w:top w:val="none" w:sz="0" w:space="0" w:color="auto"/>
        <w:left w:val="none" w:sz="0" w:space="0" w:color="auto"/>
        <w:bottom w:val="none" w:sz="0" w:space="0" w:color="auto"/>
        <w:right w:val="none" w:sz="0" w:space="0" w:color="auto"/>
      </w:divBdr>
      <w:divsChild>
        <w:div w:id="1430661159">
          <w:marLeft w:val="168"/>
          <w:marRight w:val="0"/>
          <w:marTop w:val="0"/>
          <w:marBottom w:val="0"/>
          <w:divBdr>
            <w:top w:val="none" w:sz="0" w:space="0" w:color="auto"/>
            <w:left w:val="none" w:sz="0" w:space="0" w:color="auto"/>
            <w:bottom w:val="none" w:sz="0" w:space="0" w:color="auto"/>
            <w:right w:val="none" w:sz="0" w:space="0" w:color="auto"/>
          </w:divBdr>
        </w:div>
      </w:divsChild>
    </w:div>
    <w:div w:id="1932081961">
      <w:bodyDiv w:val="1"/>
      <w:marLeft w:val="0"/>
      <w:marRight w:val="0"/>
      <w:marTop w:val="0"/>
      <w:marBottom w:val="0"/>
      <w:divBdr>
        <w:top w:val="none" w:sz="0" w:space="0" w:color="auto"/>
        <w:left w:val="none" w:sz="0" w:space="0" w:color="auto"/>
        <w:bottom w:val="none" w:sz="0" w:space="0" w:color="auto"/>
        <w:right w:val="none" w:sz="0" w:space="0" w:color="auto"/>
      </w:divBdr>
      <w:divsChild>
        <w:div w:id="1534421166">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2052876959">
      <w:bodyDiv w:val="1"/>
      <w:marLeft w:val="0"/>
      <w:marRight w:val="0"/>
      <w:marTop w:val="0"/>
      <w:marBottom w:val="0"/>
      <w:divBdr>
        <w:top w:val="none" w:sz="0" w:space="0" w:color="auto"/>
        <w:left w:val="none" w:sz="0" w:space="0" w:color="auto"/>
        <w:bottom w:val="none" w:sz="0" w:space="0" w:color="auto"/>
        <w:right w:val="none" w:sz="0" w:space="0" w:color="auto"/>
      </w:divBdr>
      <w:divsChild>
        <w:div w:id="2039700313">
          <w:marLeft w:val="168"/>
          <w:marRight w:val="0"/>
          <w:marTop w:val="0"/>
          <w:marBottom w:val="0"/>
          <w:divBdr>
            <w:top w:val="none" w:sz="0" w:space="0" w:color="auto"/>
            <w:left w:val="none" w:sz="0" w:space="0" w:color="auto"/>
            <w:bottom w:val="none" w:sz="0" w:space="0" w:color="auto"/>
            <w:right w:val="none" w:sz="0" w:space="0" w:color="auto"/>
          </w:divBdr>
        </w:div>
      </w:divsChild>
    </w:div>
    <w:div w:id="2054423926">
      <w:bodyDiv w:val="1"/>
      <w:marLeft w:val="0"/>
      <w:marRight w:val="0"/>
      <w:marTop w:val="0"/>
      <w:marBottom w:val="0"/>
      <w:divBdr>
        <w:top w:val="none" w:sz="0" w:space="0" w:color="auto"/>
        <w:left w:val="none" w:sz="0" w:space="0" w:color="auto"/>
        <w:bottom w:val="none" w:sz="0" w:space="0" w:color="auto"/>
        <w:right w:val="none" w:sz="0" w:space="0" w:color="auto"/>
      </w:divBdr>
      <w:divsChild>
        <w:div w:id="1917864098">
          <w:marLeft w:val="168"/>
          <w:marRight w:val="0"/>
          <w:marTop w:val="0"/>
          <w:marBottom w:val="0"/>
          <w:divBdr>
            <w:top w:val="none" w:sz="0" w:space="0" w:color="auto"/>
            <w:left w:val="none" w:sz="0" w:space="0" w:color="auto"/>
            <w:bottom w:val="none" w:sz="0" w:space="0" w:color="auto"/>
            <w:right w:val="none" w:sz="0" w:space="0" w:color="auto"/>
          </w:divBdr>
        </w:div>
      </w:divsChild>
    </w:div>
    <w:div w:id="2057969573">
      <w:bodyDiv w:val="1"/>
      <w:marLeft w:val="0"/>
      <w:marRight w:val="0"/>
      <w:marTop w:val="0"/>
      <w:marBottom w:val="0"/>
      <w:divBdr>
        <w:top w:val="none" w:sz="0" w:space="0" w:color="auto"/>
        <w:left w:val="none" w:sz="0" w:space="0" w:color="auto"/>
        <w:bottom w:val="none" w:sz="0" w:space="0" w:color="auto"/>
        <w:right w:val="none" w:sz="0" w:space="0" w:color="auto"/>
      </w:divBdr>
      <w:divsChild>
        <w:div w:id="1870875039">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75469462">
      <w:bodyDiv w:val="1"/>
      <w:marLeft w:val="0"/>
      <w:marRight w:val="0"/>
      <w:marTop w:val="0"/>
      <w:marBottom w:val="0"/>
      <w:divBdr>
        <w:top w:val="none" w:sz="0" w:space="0" w:color="auto"/>
        <w:left w:val="none" w:sz="0" w:space="0" w:color="auto"/>
        <w:bottom w:val="none" w:sz="0" w:space="0" w:color="auto"/>
        <w:right w:val="none" w:sz="0" w:space="0" w:color="auto"/>
      </w:divBdr>
      <w:divsChild>
        <w:div w:id="87446269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17485409">
      <w:bodyDiv w:val="1"/>
      <w:marLeft w:val="0"/>
      <w:marRight w:val="0"/>
      <w:marTop w:val="0"/>
      <w:marBottom w:val="0"/>
      <w:divBdr>
        <w:top w:val="none" w:sz="0" w:space="0" w:color="auto"/>
        <w:left w:val="none" w:sz="0" w:space="0" w:color="auto"/>
        <w:bottom w:val="none" w:sz="0" w:space="0" w:color="auto"/>
        <w:right w:val="none" w:sz="0" w:space="0" w:color="auto"/>
      </w:divBdr>
      <w:divsChild>
        <w:div w:id="829447041">
          <w:marLeft w:val="168"/>
          <w:marRight w:val="0"/>
          <w:marTop w:val="0"/>
          <w:marBottom w:val="0"/>
          <w:divBdr>
            <w:top w:val="none" w:sz="0" w:space="0" w:color="auto"/>
            <w:left w:val="none" w:sz="0" w:space="0" w:color="auto"/>
            <w:bottom w:val="none" w:sz="0" w:space="0" w:color="auto"/>
            <w:right w:val="none" w:sz="0" w:space="0" w:color="auto"/>
          </w:divBdr>
        </w:div>
      </w:divsChild>
    </w:div>
    <w:div w:id="2146046938">
      <w:bodyDiv w:val="1"/>
      <w:marLeft w:val="0"/>
      <w:marRight w:val="0"/>
      <w:marTop w:val="0"/>
      <w:marBottom w:val="0"/>
      <w:divBdr>
        <w:top w:val="none" w:sz="0" w:space="0" w:color="auto"/>
        <w:left w:val="none" w:sz="0" w:space="0" w:color="auto"/>
        <w:bottom w:val="none" w:sz="0" w:space="0" w:color="auto"/>
        <w:right w:val="none" w:sz="0" w:space="0" w:color="auto"/>
      </w:divBdr>
      <w:divsChild>
        <w:div w:id="613752897">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www.deracheha.org.il/tefilla-4-birkot-ha-shacha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lamot.net/sites/default/files/pdf/440.pdf" TargetMode="External"/><Relationship Id="rId1" Type="http://schemas.openxmlformats.org/officeDocument/2006/relationships/hyperlink" Target="https://deracheha.org.il/tefilla-1-chiyu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2057</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11</cp:revision>
  <dcterms:created xsi:type="dcterms:W3CDTF">2023-05-10T17:39:00Z</dcterms:created>
  <dcterms:modified xsi:type="dcterms:W3CDTF">2023-06-08T08:45:00Z</dcterms:modified>
</cp:coreProperties>
</file>