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4CE8" w14:textId="77777777" w:rsidR="00CA37AA" w:rsidRPr="00CA37AA" w:rsidRDefault="00CA37AA" w:rsidP="00990B98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  <w:r w:rsidRPr="00CA37AA">
        <w:rPr>
          <w:rFonts w:asciiTheme="minorBidi" w:hAnsiTheme="minorBidi" w:cstheme="minorBidi"/>
          <w:sz w:val="24"/>
          <w:szCs w:val="24"/>
        </w:rPr>
        <w:t>YESHIVAT HAR ETZION</w:t>
      </w:r>
    </w:p>
    <w:p w14:paraId="493B1EB2" w14:textId="77777777" w:rsidR="00CA37AA" w:rsidRPr="00CA37AA" w:rsidRDefault="00CA37AA" w:rsidP="00990B98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CA37AA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7C157843" w14:textId="77777777" w:rsidR="00CA37AA" w:rsidRPr="00CA37AA" w:rsidRDefault="00CA37AA" w:rsidP="00990B98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CA37AA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5EB3AE3B" w14:textId="77777777" w:rsidR="00CA37AA" w:rsidRPr="00CA37AA" w:rsidRDefault="00CA37AA" w:rsidP="00990B9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01F1E"/>
          <w:u w:val="single"/>
        </w:rPr>
      </w:pPr>
    </w:p>
    <w:p w14:paraId="2E2FEC12" w14:textId="77777777" w:rsidR="00CA37AA" w:rsidRPr="00CA37AA" w:rsidRDefault="00CA37AA" w:rsidP="00990B9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201F1E"/>
        </w:rPr>
      </w:pPr>
      <w:r w:rsidRPr="00CA37AA">
        <w:rPr>
          <w:rFonts w:asciiTheme="minorBidi" w:hAnsiTheme="minorBidi" w:cstheme="minorBidi"/>
          <w:b/>
          <w:bCs/>
          <w:color w:val="201F1E"/>
        </w:rPr>
        <w:t>20</w:t>
      </w:r>
      <w:r w:rsidRPr="00CA37AA">
        <w:rPr>
          <w:rFonts w:asciiTheme="minorBidi" w:hAnsiTheme="minorBidi" w:cstheme="minorBidi"/>
          <w:b/>
          <w:bCs/>
          <w:color w:val="201F1E"/>
          <w:vertAlign w:val="superscript"/>
        </w:rPr>
        <w:t>th</w:t>
      </w:r>
      <w:r w:rsidRPr="00CA37AA">
        <w:rPr>
          <w:rFonts w:asciiTheme="minorBidi" w:hAnsiTheme="minorBidi" w:cstheme="minorBidi"/>
          <w:b/>
          <w:bCs/>
          <w:color w:val="201F1E"/>
        </w:rPr>
        <w:t xml:space="preserve"> Century Teshuvot</w:t>
      </w:r>
    </w:p>
    <w:p w14:paraId="7F8031D2" w14:textId="77777777" w:rsidR="00CA37AA" w:rsidRPr="00CA37AA" w:rsidRDefault="00CA37AA" w:rsidP="00990B9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201F1E"/>
        </w:rPr>
      </w:pPr>
      <w:r w:rsidRPr="00CA37AA">
        <w:rPr>
          <w:rFonts w:asciiTheme="minorBidi" w:hAnsiTheme="minorBidi" w:cstheme="minorBidi"/>
          <w:b/>
          <w:bCs/>
          <w:color w:val="201F1E"/>
        </w:rPr>
        <w:t>By Rav Gidon Rothstein</w:t>
      </w:r>
    </w:p>
    <w:p w14:paraId="7853D42C" w14:textId="73F93E6C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222222"/>
          <w:u w:val="single"/>
        </w:rPr>
      </w:pPr>
    </w:p>
    <w:p w14:paraId="3BDC9B4A" w14:textId="77777777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222222"/>
          <w:u w:val="single"/>
        </w:rPr>
      </w:pPr>
    </w:p>
    <w:p w14:paraId="36FD03F9" w14:textId="2C89A502" w:rsidR="00CA37AA" w:rsidRPr="00DF61D1" w:rsidRDefault="00CA37AA" w:rsidP="00990B9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b/>
          <w:bCs/>
          <w:color w:val="222222"/>
        </w:rPr>
        <w:t>Shiur #19: Amniocentesis and Aborting a Baby</w:t>
      </w:r>
      <w:r w:rsidR="00DF61D1">
        <w:rPr>
          <w:rFonts w:asciiTheme="minorBidi" w:hAnsiTheme="minorBidi" w:cstheme="minorBidi"/>
          <w:b/>
          <w:bCs/>
          <w:color w:val="222222"/>
        </w:rPr>
        <w:t xml:space="preserve"> with </w:t>
      </w:r>
      <w:r w:rsidR="00DF61D1" w:rsidRPr="00CA37AA">
        <w:rPr>
          <w:rFonts w:asciiTheme="minorBidi" w:hAnsiTheme="minorBidi" w:cstheme="minorBidi"/>
          <w:b/>
          <w:bCs/>
          <w:color w:val="222222"/>
        </w:rPr>
        <w:t>Down Syndrome</w:t>
      </w:r>
    </w:p>
    <w:p w14:paraId="369105A8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3F95E183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24B085EE" w14:textId="7999E6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color w:val="222222"/>
        </w:rPr>
        <w:t>My study of responsa (for </w:t>
      </w:r>
      <w:hyperlink r:id="rId6" w:tgtFrame="_blank" w:history="1">
        <w:r w:rsidRPr="00CA37AA">
          <w:rPr>
            <w:rStyle w:val="Hyperlink"/>
            <w:rFonts w:asciiTheme="minorBidi" w:hAnsiTheme="minorBidi" w:cstheme="minorBidi"/>
            <w:i/>
            <w:iCs/>
            <w:color w:val="0563C1"/>
          </w:rPr>
          <w:t>Judaism of the Poskim</w:t>
        </w:r>
      </w:hyperlink>
      <w:r w:rsidRPr="00CA37AA">
        <w:rPr>
          <w:rFonts w:asciiTheme="minorBidi" w:hAnsiTheme="minorBidi" w:cstheme="minorBidi"/>
          <w:color w:val="222222"/>
        </w:rPr>
        <w:t xml:space="preserve">) highlighted </w:t>
      </w:r>
      <w:r w:rsidR="00804DBA">
        <w:rPr>
          <w:rFonts w:asciiTheme="minorBidi" w:hAnsiTheme="minorBidi" w:cstheme="minorBidi"/>
          <w:color w:val="222222"/>
        </w:rPr>
        <w:t>the common tendency to</w:t>
      </w:r>
      <w:r w:rsidRPr="00CA37AA">
        <w:rPr>
          <w:rFonts w:asciiTheme="minorBidi" w:hAnsiTheme="minorBidi" w:cstheme="minorBidi"/>
          <w:color w:val="222222"/>
        </w:rPr>
        <w:t xml:space="preserve"> place people in incorrect boxes, based on limited information. When I would mention </w:t>
      </w:r>
      <w:r w:rsidRPr="00CA37AA">
        <w:rPr>
          <w:rFonts w:asciiTheme="minorBidi" w:hAnsiTheme="minorBidi" w:cstheme="minorBidi"/>
          <w:i/>
          <w:iCs/>
          <w:color w:val="222222"/>
        </w:rPr>
        <w:t>Tzitz Eliezer, </w:t>
      </w:r>
      <w:r w:rsidR="00804DBA">
        <w:rPr>
          <w:rFonts w:asciiTheme="minorBidi" w:hAnsiTheme="minorBidi" w:cstheme="minorBidi"/>
          <w:color w:val="222222"/>
        </w:rPr>
        <w:t xml:space="preserve">for instance, too often </w:t>
      </w:r>
      <w:r w:rsidRPr="00CA37AA">
        <w:rPr>
          <w:rFonts w:asciiTheme="minorBidi" w:hAnsiTheme="minorBidi" w:cstheme="minorBidi"/>
          <w:color w:val="222222"/>
        </w:rPr>
        <w:t>the reaction was, “Oh, </w:t>
      </w:r>
      <w:r w:rsidRPr="00CA37AA">
        <w:rPr>
          <w:rFonts w:asciiTheme="minorBidi" w:hAnsiTheme="minorBidi" w:cstheme="minorBidi"/>
          <w:i/>
          <w:iCs/>
          <w:color w:val="222222"/>
        </w:rPr>
        <w:t>Tzitz Eliezer</w:t>
      </w:r>
      <w:r w:rsidR="007244CA">
        <w:rPr>
          <w:rFonts w:asciiTheme="minorBidi" w:hAnsiTheme="minorBidi" w:cstheme="minorBidi"/>
          <w:color w:val="222222"/>
        </w:rPr>
        <w:t xml:space="preserve"> –</w:t>
      </w:r>
      <w:r w:rsidRPr="00CA37AA">
        <w:rPr>
          <w:rFonts w:asciiTheme="minorBidi" w:hAnsiTheme="minorBidi" w:cstheme="minorBidi"/>
          <w:i/>
          <w:iCs/>
          <w:color w:val="222222"/>
        </w:rPr>
        <w:t> </w:t>
      </w:r>
      <w:r w:rsidRPr="00CA37AA">
        <w:rPr>
          <w:rFonts w:asciiTheme="minorBidi" w:hAnsiTheme="minorBidi" w:cstheme="minorBidi"/>
          <w:color w:val="222222"/>
        </w:rPr>
        <w:t>he permitted aborting Tay-Sachs babies</w:t>
      </w:r>
      <w:r w:rsidR="009B453A">
        <w:rPr>
          <w:rFonts w:asciiTheme="minorBidi" w:hAnsiTheme="minorBidi" w:cstheme="minorBidi"/>
          <w:color w:val="222222"/>
        </w:rPr>
        <w:t>!</w:t>
      </w:r>
      <w:r w:rsidRPr="00CA37AA">
        <w:rPr>
          <w:rFonts w:asciiTheme="minorBidi" w:hAnsiTheme="minorBidi" w:cstheme="minorBidi"/>
          <w:color w:val="222222"/>
        </w:rPr>
        <w:t xml:space="preserve">” </w:t>
      </w:r>
      <w:r w:rsidR="009B453A">
        <w:rPr>
          <w:rFonts w:asciiTheme="minorBidi" w:hAnsiTheme="minorBidi" w:cstheme="minorBidi"/>
          <w:color w:val="222222"/>
        </w:rPr>
        <w:t>A</w:t>
      </w:r>
      <w:r w:rsidRPr="00CA37AA">
        <w:rPr>
          <w:rFonts w:asciiTheme="minorBidi" w:hAnsiTheme="minorBidi" w:cstheme="minorBidi"/>
          <w:color w:val="222222"/>
        </w:rPr>
        <w:t xml:space="preserve"> man who published twenty-six volumes of responsa, </w:t>
      </w:r>
      <w:r w:rsidR="009B453A">
        <w:rPr>
          <w:rFonts w:asciiTheme="minorBidi" w:hAnsiTheme="minorBidi" w:cstheme="minorBidi"/>
          <w:color w:val="222222"/>
        </w:rPr>
        <w:t xml:space="preserve">as well as </w:t>
      </w:r>
      <w:r w:rsidRPr="00CA37AA">
        <w:rPr>
          <w:rFonts w:asciiTheme="minorBidi" w:hAnsiTheme="minorBidi" w:cstheme="minorBidi"/>
          <w:color w:val="222222"/>
        </w:rPr>
        <w:t>other books, and served on a rabbinical court</w:t>
      </w:r>
      <w:r w:rsidR="009B453A">
        <w:rPr>
          <w:rFonts w:asciiTheme="minorBidi" w:hAnsiTheme="minorBidi" w:cstheme="minorBidi"/>
          <w:color w:val="222222"/>
        </w:rPr>
        <w:t xml:space="preserve"> – and he’s</w:t>
      </w:r>
      <w:r w:rsidRPr="00CA37AA">
        <w:rPr>
          <w:rFonts w:asciiTheme="minorBidi" w:hAnsiTheme="minorBidi" w:cstheme="minorBidi"/>
          <w:color w:val="222222"/>
        </w:rPr>
        <w:t xml:space="preserve"> whittled down to </w:t>
      </w:r>
      <w:r w:rsidR="009B453A">
        <w:rPr>
          <w:rFonts w:asciiTheme="minorBidi" w:hAnsiTheme="minorBidi" w:cstheme="minorBidi"/>
          <w:color w:val="222222"/>
        </w:rPr>
        <w:t xml:space="preserve">this </w:t>
      </w:r>
      <w:r w:rsidRPr="00CA37AA">
        <w:rPr>
          <w:rFonts w:asciiTheme="minorBidi" w:hAnsiTheme="minorBidi" w:cstheme="minorBidi"/>
          <w:color w:val="222222"/>
        </w:rPr>
        <w:t>one view!</w:t>
      </w:r>
    </w:p>
    <w:p w14:paraId="00AA15B7" w14:textId="77777777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14:paraId="230EB322" w14:textId="200B92E4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i/>
          <w:iCs/>
          <w:color w:val="222222"/>
        </w:rPr>
        <w:t>Shu”t Tzitz Eliezer </w:t>
      </w:r>
      <w:r w:rsidRPr="00CA37AA">
        <w:rPr>
          <w:rFonts w:asciiTheme="minorBidi" w:hAnsiTheme="minorBidi" w:cstheme="minorBidi"/>
          <w:color w:val="222222"/>
        </w:rPr>
        <w:t>14</w:t>
      </w:r>
      <w:r w:rsidR="000E6887">
        <w:rPr>
          <w:rFonts w:asciiTheme="minorBidi" w:hAnsiTheme="minorBidi" w:cstheme="minorBidi"/>
          <w:color w:val="222222"/>
        </w:rPr>
        <w:t>:</w:t>
      </w:r>
      <w:r w:rsidRPr="00CA37AA">
        <w:rPr>
          <w:rFonts w:asciiTheme="minorBidi" w:hAnsiTheme="minorBidi" w:cstheme="minorBidi"/>
          <w:color w:val="222222"/>
        </w:rPr>
        <w:t xml:space="preserve">101, dated 17 Adar Sheni 5739 (1978), follows up on </w:t>
      </w:r>
      <w:r w:rsidR="000E6887">
        <w:rPr>
          <w:rFonts w:asciiTheme="minorBidi" w:hAnsiTheme="minorBidi" w:cstheme="minorBidi"/>
          <w:color w:val="222222"/>
        </w:rPr>
        <w:t>that</w:t>
      </w:r>
      <w:r w:rsidR="000E6887" w:rsidRPr="00CA37AA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t xml:space="preserve">famous ruling, about </w:t>
      </w:r>
      <w:r w:rsidR="004B25BF">
        <w:rPr>
          <w:rFonts w:asciiTheme="minorBidi" w:hAnsiTheme="minorBidi" w:cstheme="minorBidi"/>
          <w:color w:val="222222"/>
        </w:rPr>
        <w:t>six months</w:t>
      </w:r>
      <w:r w:rsidRPr="00CA37AA">
        <w:rPr>
          <w:rFonts w:asciiTheme="minorBidi" w:hAnsiTheme="minorBidi" w:cstheme="minorBidi"/>
          <w:color w:val="222222"/>
        </w:rPr>
        <w:t xml:space="preserve"> later. </w:t>
      </w:r>
      <w:hyperlink r:id="rId7" w:tgtFrame="_blank" w:history="1">
        <w:r w:rsidRPr="00CA37AA">
          <w:rPr>
            <w:rStyle w:val="Hyperlink"/>
            <w:rFonts w:asciiTheme="minorBidi" w:hAnsiTheme="minorBidi" w:cstheme="minorBidi"/>
            <w:color w:val="0563C1"/>
          </w:rPr>
          <w:t>Dr. David Meir</w:t>
        </w:r>
      </w:hyperlink>
      <w:r w:rsidRPr="00CA37AA">
        <w:rPr>
          <w:rFonts w:asciiTheme="minorBidi" w:hAnsiTheme="minorBidi" w:cstheme="minorBidi"/>
          <w:color w:val="222222"/>
        </w:rPr>
        <w:t xml:space="preserve">, head of Shaare </w:t>
      </w:r>
      <w:r w:rsidR="00CD6934">
        <w:rPr>
          <w:rFonts w:asciiTheme="minorBidi" w:hAnsiTheme="minorBidi" w:cstheme="minorBidi"/>
          <w:color w:val="222222"/>
        </w:rPr>
        <w:t>Z</w:t>
      </w:r>
      <w:r w:rsidR="00CD6934" w:rsidRPr="00CA37AA">
        <w:rPr>
          <w:rFonts w:asciiTheme="minorBidi" w:hAnsiTheme="minorBidi" w:cstheme="minorBidi"/>
          <w:color w:val="222222"/>
        </w:rPr>
        <w:t>edek</w:t>
      </w:r>
      <w:r w:rsidRPr="00CA37AA">
        <w:rPr>
          <w:rFonts w:asciiTheme="minorBidi" w:hAnsiTheme="minorBidi" w:cstheme="minorBidi"/>
          <w:color w:val="222222"/>
        </w:rPr>
        <w:t>, the hospital where R. Waldenberg served as </w:t>
      </w:r>
      <w:r w:rsidRPr="00CA37AA">
        <w:rPr>
          <w:rFonts w:asciiTheme="minorBidi" w:hAnsiTheme="minorBidi" w:cstheme="minorBidi"/>
          <w:i/>
          <w:iCs/>
          <w:color w:val="222222"/>
        </w:rPr>
        <w:t>posek</w:t>
      </w:r>
      <w:r w:rsidRPr="00CA37AA">
        <w:rPr>
          <w:rFonts w:asciiTheme="minorBidi" w:hAnsiTheme="minorBidi" w:cstheme="minorBidi"/>
          <w:color w:val="222222"/>
        </w:rPr>
        <w:t>, had chaired a committee about how to avoid major birth defects, including significant intellectual deficits. Based on his committee’s work, the Ministry of Health had articulated a plan</w:t>
      </w:r>
      <w:r w:rsidR="002B26DD">
        <w:rPr>
          <w:rFonts w:asciiTheme="minorBidi" w:hAnsiTheme="minorBidi" w:cstheme="minorBidi"/>
          <w:color w:val="222222"/>
        </w:rPr>
        <w:t xml:space="preserve"> for </w:t>
      </w:r>
      <w:r w:rsidR="00560016">
        <w:rPr>
          <w:rFonts w:asciiTheme="minorBidi" w:hAnsiTheme="minorBidi" w:cstheme="minorBidi"/>
          <w:color w:val="222222"/>
        </w:rPr>
        <w:t>managing</w:t>
      </w:r>
      <w:r w:rsidR="002B26DD">
        <w:rPr>
          <w:rFonts w:asciiTheme="minorBidi" w:hAnsiTheme="minorBidi" w:cstheme="minorBidi"/>
          <w:color w:val="222222"/>
        </w:rPr>
        <w:t xml:space="preserve"> Down </w:t>
      </w:r>
      <w:r w:rsidR="00C642F5">
        <w:rPr>
          <w:rFonts w:asciiTheme="minorBidi" w:hAnsiTheme="minorBidi" w:cstheme="minorBidi"/>
          <w:color w:val="222222"/>
        </w:rPr>
        <w:t>s</w:t>
      </w:r>
      <w:r w:rsidR="002B26DD">
        <w:rPr>
          <w:rFonts w:asciiTheme="minorBidi" w:hAnsiTheme="minorBidi" w:cstheme="minorBidi"/>
          <w:color w:val="222222"/>
        </w:rPr>
        <w:t>yndrome pregnancies</w:t>
      </w:r>
      <w:r w:rsidR="00560016">
        <w:rPr>
          <w:rFonts w:asciiTheme="minorBidi" w:hAnsiTheme="minorBidi" w:cstheme="minorBidi"/>
          <w:color w:val="222222"/>
        </w:rPr>
        <w:t>, and he now wanted to check the</w:t>
      </w:r>
      <w:r w:rsidRPr="00CA37AA">
        <w:rPr>
          <w:rFonts w:asciiTheme="minorBidi" w:hAnsiTheme="minorBidi" w:cstheme="minorBidi"/>
          <w:color w:val="222222"/>
        </w:rPr>
        <w:t xml:space="preserve"> </w:t>
      </w:r>
      <w:r w:rsidR="00560016">
        <w:rPr>
          <w:rFonts w:asciiTheme="minorBidi" w:hAnsiTheme="minorBidi" w:cstheme="minorBidi"/>
          <w:color w:val="222222"/>
        </w:rPr>
        <w:t>plan’s</w:t>
      </w:r>
      <w:r w:rsidR="00560016" w:rsidRPr="00CA37AA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t>halakhic</w:t>
      </w:r>
      <w:r w:rsidRPr="00CA37AA">
        <w:rPr>
          <w:rFonts w:asciiTheme="minorBidi" w:hAnsiTheme="minorBidi" w:cstheme="minorBidi"/>
          <w:i/>
          <w:iCs/>
          <w:color w:val="222222"/>
        </w:rPr>
        <w:t> </w:t>
      </w:r>
      <w:r w:rsidRPr="00CA37AA">
        <w:rPr>
          <w:rFonts w:asciiTheme="minorBidi" w:hAnsiTheme="minorBidi" w:cstheme="minorBidi"/>
          <w:color w:val="222222"/>
        </w:rPr>
        <w:t>ramifications with R. Waldenberg.</w:t>
      </w:r>
    </w:p>
    <w:p w14:paraId="2FD783C4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</w:p>
    <w:p w14:paraId="05FAF79F" w14:textId="426BB4CA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b/>
          <w:bCs/>
          <w:color w:val="222222"/>
        </w:rPr>
        <w:t>Down Syndrome</w:t>
      </w:r>
      <w:r w:rsidR="00D64F78">
        <w:rPr>
          <w:rFonts w:asciiTheme="minorBidi" w:hAnsiTheme="minorBidi" w:cstheme="minorBidi"/>
          <w:b/>
          <w:bCs/>
          <w:color w:val="222222"/>
        </w:rPr>
        <w:t>:</w:t>
      </w:r>
      <w:r w:rsidRPr="00CA37AA">
        <w:rPr>
          <w:rFonts w:asciiTheme="minorBidi" w:hAnsiTheme="minorBidi" w:cstheme="minorBidi"/>
          <w:b/>
          <w:bCs/>
          <w:color w:val="222222"/>
        </w:rPr>
        <w:t xml:space="preserve"> How </w:t>
      </w:r>
      <w:r w:rsidR="00D64F78" w:rsidRPr="00CA37AA">
        <w:rPr>
          <w:rFonts w:asciiTheme="minorBidi" w:hAnsiTheme="minorBidi" w:cstheme="minorBidi"/>
          <w:b/>
          <w:bCs/>
          <w:color w:val="222222"/>
        </w:rPr>
        <w:t>much l</w:t>
      </w:r>
      <w:r w:rsidRPr="00CA37AA">
        <w:rPr>
          <w:rFonts w:asciiTheme="minorBidi" w:hAnsiTheme="minorBidi" w:cstheme="minorBidi"/>
          <w:b/>
          <w:bCs/>
          <w:color w:val="222222"/>
        </w:rPr>
        <w:t xml:space="preserve">ess of a </w:t>
      </w:r>
      <w:r w:rsidR="00D64F78" w:rsidRPr="00CA37AA">
        <w:rPr>
          <w:rFonts w:asciiTheme="minorBidi" w:hAnsiTheme="minorBidi" w:cstheme="minorBidi"/>
          <w:b/>
          <w:bCs/>
          <w:color w:val="222222"/>
        </w:rPr>
        <w:t>p</w:t>
      </w:r>
      <w:r w:rsidRPr="00CA37AA">
        <w:rPr>
          <w:rFonts w:asciiTheme="minorBidi" w:hAnsiTheme="minorBidi" w:cstheme="minorBidi"/>
          <w:b/>
          <w:bCs/>
          <w:color w:val="222222"/>
        </w:rPr>
        <w:t>roblem?</w:t>
      </w:r>
    </w:p>
    <w:p w14:paraId="22378C3E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07FA4131" w14:textId="4C4D9A30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color w:val="222222"/>
        </w:rPr>
        <w:t>In 1978, one in nine hundred Ashkenazic couples were carriers for Tay-Sachs</w:t>
      </w:r>
      <w:r w:rsidR="00A13EEC">
        <w:rPr>
          <w:rFonts w:asciiTheme="minorBidi" w:hAnsiTheme="minorBidi" w:cstheme="minorBidi"/>
          <w:color w:val="222222"/>
        </w:rPr>
        <w:t xml:space="preserve"> on both sides</w:t>
      </w:r>
      <w:r w:rsidRPr="00CA37AA">
        <w:rPr>
          <w:rFonts w:asciiTheme="minorBidi" w:hAnsiTheme="minorBidi" w:cstheme="minorBidi"/>
          <w:color w:val="222222"/>
        </w:rPr>
        <w:t xml:space="preserve">, </w:t>
      </w:r>
      <w:r w:rsidR="00A13EEC">
        <w:rPr>
          <w:rFonts w:asciiTheme="minorBidi" w:hAnsiTheme="minorBidi" w:cstheme="minorBidi"/>
          <w:color w:val="222222"/>
        </w:rPr>
        <w:t>meaning</w:t>
      </w:r>
      <w:r w:rsidR="00A13EEC" w:rsidRPr="00CA37AA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t xml:space="preserve">a one in four chance of having such a baby. The statistics of the time showed </w:t>
      </w:r>
      <w:r w:rsidR="00341536">
        <w:rPr>
          <w:rFonts w:asciiTheme="minorBidi" w:hAnsiTheme="minorBidi" w:cstheme="minorBidi"/>
          <w:color w:val="222222"/>
        </w:rPr>
        <w:t xml:space="preserve">that </w:t>
      </w:r>
      <w:r w:rsidRPr="00CA37AA">
        <w:rPr>
          <w:rFonts w:asciiTheme="minorBidi" w:hAnsiTheme="minorBidi" w:cstheme="minorBidi"/>
          <w:color w:val="222222"/>
        </w:rPr>
        <w:t xml:space="preserve">women over thirty-seven had </w:t>
      </w:r>
      <w:r w:rsidR="00341536">
        <w:rPr>
          <w:rFonts w:asciiTheme="minorBidi" w:hAnsiTheme="minorBidi" w:cstheme="minorBidi"/>
          <w:color w:val="222222"/>
        </w:rPr>
        <w:t xml:space="preserve">babies with </w:t>
      </w:r>
      <w:r w:rsidRPr="00CA37AA">
        <w:rPr>
          <w:rFonts w:asciiTheme="minorBidi" w:hAnsiTheme="minorBidi" w:cstheme="minorBidi"/>
          <w:color w:val="222222"/>
        </w:rPr>
        <w:t>Down syndrome one percent of the time,</w:t>
      </w:r>
      <w:r w:rsidR="00341536">
        <w:rPr>
          <w:rFonts w:asciiTheme="minorBidi" w:hAnsiTheme="minorBidi" w:cstheme="minorBidi"/>
          <w:color w:val="222222"/>
        </w:rPr>
        <w:t xml:space="preserve"> and</w:t>
      </w:r>
      <w:r w:rsidRPr="00CA37AA">
        <w:rPr>
          <w:rFonts w:asciiTheme="minorBidi" w:hAnsiTheme="minorBidi" w:cstheme="minorBidi"/>
          <w:color w:val="222222"/>
        </w:rPr>
        <w:t xml:space="preserve"> two percent when she was over forty</w:t>
      </w:r>
      <w:r w:rsidR="00341536">
        <w:rPr>
          <w:rFonts w:asciiTheme="minorBidi" w:hAnsiTheme="minorBidi" w:cstheme="minorBidi"/>
          <w:color w:val="222222"/>
        </w:rPr>
        <w:t>.</w:t>
      </w:r>
      <w:r w:rsidRPr="00CA37AA">
        <w:rPr>
          <w:rFonts w:asciiTheme="minorBidi" w:hAnsiTheme="minorBidi" w:cstheme="minorBidi"/>
          <w:color w:val="222222"/>
        </w:rPr>
        <w:t xml:space="preserve"> [</w:t>
      </w:r>
      <w:r w:rsidR="00341536">
        <w:rPr>
          <w:rFonts w:asciiTheme="minorBidi" w:hAnsiTheme="minorBidi" w:cstheme="minorBidi"/>
          <w:color w:val="222222"/>
        </w:rPr>
        <w:t>M</w:t>
      </w:r>
      <w:r w:rsidRPr="00CA37AA">
        <w:rPr>
          <w:rFonts w:asciiTheme="minorBidi" w:hAnsiTheme="minorBidi" w:cstheme="minorBidi"/>
          <w:color w:val="222222"/>
        </w:rPr>
        <w:t>ore recent </w:t>
      </w:r>
      <w:hyperlink r:id="rId8" w:tgtFrame="_blank" w:history="1">
        <w:r w:rsidRPr="00CA37AA">
          <w:rPr>
            <w:rStyle w:val="Hyperlink"/>
            <w:rFonts w:asciiTheme="minorBidi" w:hAnsiTheme="minorBidi" w:cstheme="minorBidi"/>
            <w:color w:val="0563C1"/>
          </w:rPr>
          <w:t>statistics</w:t>
        </w:r>
      </w:hyperlink>
      <w:r w:rsidRPr="00CA37AA">
        <w:rPr>
          <w:rFonts w:asciiTheme="minorBidi" w:hAnsiTheme="minorBidi" w:cstheme="minorBidi"/>
          <w:color w:val="222222"/>
        </w:rPr>
        <w:t> report one in 350 over age thirty-five, one percent at age forty, and one in thirty, or 3.33 percent</w:t>
      </w:r>
      <w:r w:rsidR="00B15927">
        <w:rPr>
          <w:rFonts w:asciiTheme="minorBidi" w:hAnsiTheme="minorBidi" w:cstheme="minorBidi"/>
          <w:color w:val="222222"/>
        </w:rPr>
        <w:t>,</w:t>
      </w:r>
      <w:r w:rsidRPr="00CA37AA">
        <w:rPr>
          <w:rFonts w:asciiTheme="minorBidi" w:hAnsiTheme="minorBidi" w:cstheme="minorBidi"/>
          <w:color w:val="222222"/>
        </w:rPr>
        <w:t xml:space="preserve"> at age forty-five. Allow me to point out how small these chances are, even at the latest stages.]</w:t>
      </w:r>
    </w:p>
    <w:p w14:paraId="0A9CF954" w14:textId="77777777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14:paraId="26A3B1A5" w14:textId="40D4A57E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color w:val="222222"/>
        </w:rPr>
        <w:t xml:space="preserve">Amniocentesis could tell the parents </w:t>
      </w:r>
      <w:r w:rsidR="005B5B79">
        <w:rPr>
          <w:rFonts w:asciiTheme="minorBidi" w:hAnsiTheme="minorBidi" w:cstheme="minorBidi"/>
          <w:color w:val="222222"/>
        </w:rPr>
        <w:t>about their</w:t>
      </w:r>
      <w:r w:rsidR="005B5B79" w:rsidRPr="00CA37AA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t>fetus, but only after three months of pregnancy</w:t>
      </w:r>
      <w:r w:rsidR="005B5B79">
        <w:rPr>
          <w:rFonts w:asciiTheme="minorBidi" w:hAnsiTheme="minorBidi" w:cstheme="minorBidi"/>
          <w:color w:val="222222"/>
        </w:rPr>
        <w:t>.</w:t>
      </w:r>
      <w:r w:rsidRPr="00CA37AA">
        <w:rPr>
          <w:rFonts w:asciiTheme="minorBidi" w:hAnsiTheme="minorBidi" w:cstheme="minorBidi"/>
          <w:color w:val="222222"/>
        </w:rPr>
        <w:t xml:space="preserve"> [</w:t>
      </w:r>
      <w:r w:rsidR="00CD6934">
        <w:rPr>
          <w:rFonts w:asciiTheme="minorBidi" w:hAnsiTheme="minorBidi" w:cstheme="minorBidi"/>
          <w:color w:val="222222"/>
        </w:rPr>
        <w:t>T</w:t>
      </w:r>
      <w:r w:rsidR="005B5B79" w:rsidRPr="00CA37AA">
        <w:rPr>
          <w:rFonts w:asciiTheme="minorBidi" w:hAnsiTheme="minorBidi" w:cstheme="minorBidi"/>
          <w:color w:val="222222"/>
        </w:rPr>
        <w:t>oday</w:t>
      </w:r>
      <w:r w:rsidRPr="00CA37AA">
        <w:rPr>
          <w:rFonts w:asciiTheme="minorBidi" w:hAnsiTheme="minorBidi" w:cstheme="minorBidi"/>
          <w:color w:val="222222"/>
        </w:rPr>
        <w:t>, it’s performed between fourteen and sixteen weeks</w:t>
      </w:r>
      <w:r w:rsidR="005B5B79">
        <w:rPr>
          <w:rFonts w:asciiTheme="minorBidi" w:hAnsiTheme="minorBidi" w:cstheme="minorBidi"/>
          <w:color w:val="222222"/>
        </w:rPr>
        <w:t>.</w:t>
      </w:r>
      <w:r w:rsidRPr="00CA37AA">
        <w:rPr>
          <w:rFonts w:asciiTheme="minorBidi" w:hAnsiTheme="minorBidi" w:cstheme="minorBidi"/>
          <w:color w:val="222222"/>
        </w:rPr>
        <w:t>] Dr. Meir reminds R. Waldenberg of the significant challenges of raising such a child, some of whom require institutionalization</w:t>
      </w:r>
      <w:r w:rsidR="00673BE8">
        <w:rPr>
          <w:rFonts w:asciiTheme="minorBidi" w:hAnsiTheme="minorBidi" w:cstheme="minorBidi"/>
          <w:color w:val="222222"/>
        </w:rPr>
        <w:t>. Many</w:t>
      </w:r>
      <w:r w:rsidRPr="00CA37AA">
        <w:rPr>
          <w:rFonts w:asciiTheme="minorBidi" w:hAnsiTheme="minorBidi" w:cstheme="minorBidi"/>
          <w:color w:val="222222"/>
        </w:rPr>
        <w:t xml:space="preserve"> have a reduced life span, although much longer than for Tay-Sachs</w:t>
      </w:r>
      <w:r w:rsidR="00673BE8">
        <w:rPr>
          <w:rFonts w:asciiTheme="minorBidi" w:hAnsiTheme="minorBidi" w:cstheme="minorBidi"/>
          <w:color w:val="222222"/>
        </w:rPr>
        <w:t>.</w:t>
      </w:r>
      <w:r w:rsidRPr="00CA37AA">
        <w:rPr>
          <w:rFonts w:asciiTheme="minorBidi" w:hAnsiTheme="minorBidi" w:cstheme="minorBidi"/>
          <w:color w:val="222222"/>
        </w:rPr>
        <w:t xml:space="preserve"> (</w:t>
      </w:r>
      <w:r w:rsidR="00673BE8">
        <w:rPr>
          <w:rFonts w:asciiTheme="minorBidi" w:hAnsiTheme="minorBidi" w:cstheme="minorBidi"/>
          <w:color w:val="222222"/>
        </w:rPr>
        <w:t>T</w:t>
      </w:r>
      <w:r w:rsidRPr="00CA37AA">
        <w:rPr>
          <w:rFonts w:asciiTheme="minorBidi" w:hAnsiTheme="minorBidi" w:cstheme="minorBidi"/>
          <w:color w:val="222222"/>
        </w:rPr>
        <w:t>oday, the reported average life expectancy of someone with Down syndrome is sixty, where Tay-Sachs babies generally expire within five years of birth</w:t>
      </w:r>
      <w:r w:rsidR="007638D1">
        <w:rPr>
          <w:rFonts w:asciiTheme="minorBidi" w:hAnsiTheme="minorBidi" w:cstheme="minorBidi"/>
          <w:color w:val="222222"/>
        </w:rPr>
        <w:t>.</w:t>
      </w:r>
      <w:r w:rsidRPr="00CA37AA">
        <w:rPr>
          <w:rFonts w:asciiTheme="minorBidi" w:hAnsiTheme="minorBidi" w:cstheme="minorBidi"/>
          <w:color w:val="222222"/>
        </w:rPr>
        <w:t>)</w:t>
      </w:r>
    </w:p>
    <w:p w14:paraId="36918DD3" w14:textId="77777777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14:paraId="70E2CD4C" w14:textId="035D9EEF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color w:val="222222"/>
        </w:rPr>
        <w:t>R. Waldenberg had based his Tay-Sachs ruling on the psychological cost to the parents, especially the mother</w:t>
      </w:r>
      <w:r w:rsidR="007638D1">
        <w:rPr>
          <w:rFonts w:asciiTheme="minorBidi" w:hAnsiTheme="minorBidi" w:cstheme="minorBidi"/>
          <w:color w:val="222222"/>
        </w:rPr>
        <w:t>; in his view, this concern was enough to</w:t>
      </w:r>
      <w:r w:rsidRPr="00CA37AA">
        <w:rPr>
          <w:rFonts w:asciiTheme="minorBidi" w:hAnsiTheme="minorBidi" w:cstheme="minorBidi"/>
          <w:color w:val="222222"/>
        </w:rPr>
        <w:t xml:space="preserve"> allow aborting the fetus </w:t>
      </w:r>
      <w:r w:rsidR="007638D1">
        <w:rPr>
          <w:rFonts w:asciiTheme="minorBidi" w:hAnsiTheme="minorBidi" w:cstheme="minorBidi"/>
          <w:color w:val="222222"/>
        </w:rPr>
        <w:t>as late as</w:t>
      </w:r>
      <w:r w:rsidR="007638D1" w:rsidRPr="00CA37AA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t xml:space="preserve">the seventh month of pregnancy. Down syndrome </w:t>
      </w:r>
      <w:r w:rsidR="007638D1">
        <w:rPr>
          <w:rFonts w:asciiTheme="minorBidi" w:hAnsiTheme="minorBidi" w:cstheme="minorBidi"/>
          <w:color w:val="222222"/>
        </w:rPr>
        <w:t>has</w:t>
      </w:r>
      <w:r w:rsidRPr="00CA37AA">
        <w:rPr>
          <w:rFonts w:asciiTheme="minorBidi" w:hAnsiTheme="minorBidi" w:cstheme="minorBidi"/>
          <w:color w:val="222222"/>
        </w:rPr>
        <w:t xml:space="preserve"> a blurrier impact, negating any quick assumptions. Many families, Dr. Meir</w:t>
      </w:r>
      <w:r w:rsidRPr="00CA37AA">
        <w:rPr>
          <w:rFonts w:asciiTheme="minorBidi" w:hAnsiTheme="minorBidi" w:cstheme="minorBidi"/>
          <w:i/>
          <w:iCs/>
          <w:color w:val="222222"/>
        </w:rPr>
        <w:t> </w:t>
      </w:r>
      <w:r w:rsidRPr="00CA37AA">
        <w:rPr>
          <w:rFonts w:asciiTheme="minorBidi" w:hAnsiTheme="minorBidi" w:cstheme="minorBidi"/>
          <w:color w:val="222222"/>
        </w:rPr>
        <w:t>points out, raise and include their Down syndrome members</w:t>
      </w:r>
      <w:r w:rsidR="007F4ABE">
        <w:rPr>
          <w:rFonts w:asciiTheme="minorBidi" w:hAnsiTheme="minorBidi" w:cstheme="minorBidi"/>
          <w:color w:val="222222"/>
        </w:rPr>
        <w:t xml:space="preserve"> – </w:t>
      </w:r>
      <w:r w:rsidRPr="00CA37AA">
        <w:rPr>
          <w:rFonts w:asciiTheme="minorBidi" w:hAnsiTheme="minorBidi" w:cstheme="minorBidi"/>
          <w:color w:val="222222"/>
        </w:rPr>
        <w:t>despite the significant challenges</w:t>
      </w:r>
      <w:r w:rsidR="007F4ABE">
        <w:rPr>
          <w:rFonts w:asciiTheme="minorBidi" w:hAnsiTheme="minorBidi" w:cstheme="minorBidi"/>
          <w:color w:val="222222"/>
        </w:rPr>
        <w:t xml:space="preserve"> – </w:t>
      </w:r>
      <w:r w:rsidRPr="00CA37AA">
        <w:rPr>
          <w:rFonts w:asciiTheme="minorBidi" w:hAnsiTheme="minorBidi" w:cstheme="minorBidi"/>
          <w:color w:val="222222"/>
        </w:rPr>
        <w:lastRenderedPageBreak/>
        <w:t xml:space="preserve">welcomingly and with love </w:t>
      </w:r>
      <w:r w:rsidR="007F4ABE">
        <w:rPr>
          <w:rFonts w:asciiTheme="minorBidi" w:hAnsiTheme="minorBidi" w:cstheme="minorBidi"/>
          <w:color w:val="222222"/>
        </w:rPr>
        <w:t>[</w:t>
      </w:r>
      <w:r w:rsidRPr="00CA37AA">
        <w:rPr>
          <w:rFonts w:asciiTheme="minorBidi" w:hAnsiTheme="minorBidi" w:cstheme="minorBidi"/>
          <w:color w:val="222222"/>
        </w:rPr>
        <w:t>and, I’m pretty sure he means, without obvious debilitating damage to the family</w:t>
      </w:r>
      <w:r w:rsidR="007F4ABE">
        <w:rPr>
          <w:rFonts w:asciiTheme="minorBidi" w:hAnsiTheme="minorBidi" w:cstheme="minorBidi"/>
          <w:color w:val="222222"/>
        </w:rPr>
        <w:t>]</w:t>
      </w:r>
      <w:r w:rsidRPr="00CA37AA">
        <w:rPr>
          <w:rFonts w:asciiTheme="minorBidi" w:hAnsiTheme="minorBidi" w:cstheme="minorBidi"/>
          <w:color w:val="222222"/>
        </w:rPr>
        <w:t>.</w:t>
      </w:r>
    </w:p>
    <w:p w14:paraId="1061AF86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47EACBF4" w14:textId="08FA9639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color w:val="222222"/>
        </w:rPr>
        <w:t>He wants R. Waldenberg’s advice, to help him discuss best options with expectant parents. </w:t>
      </w:r>
    </w:p>
    <w:p w14:paraId="60151941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</w:p>
    <w:p w14:paraId="159F267C" w14:textId="365FC2BC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b/>
          <w:bCs/>
          <w:color w:val="222222"/>
        </w:rPr>
        <w:t>No </w:t>
      </w:r>
      <w:r w:rsidRPr="00CA37AA">
        <w:rPr>
          <w:rFonts w:asciiTheme="minorBidi" w:hAnsiTheme="minorBidi" w:cstheme="minorBidi"/>
          <w:b/>
          <w:bCs/>
          <w:i/>
          <w:iCs/>
          <w:color w:val="222222"/>
        </w:rPr>
        <w:t>Lifnei Iver</w:t>
      </w:r>
    </w:p>
    <w:p w14:paraId="7807ACB5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15942A88" w14:textId="352563FD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color w:val="222222"/>
        </w:rPr>
        <w:t>R. Waldenberg splits the question in two</w:t>
      </w:r>
      <w:r w:rsidR="007F4ABE">
        <w:rPr>
          <w:rFonts w:asciiTheme="minorBidi" w:hAnsiTheme="minorBidi" w:cstheme="minorBidi"/>
          <w:color w:val="222222"/>
        </w:rPr>
        <w:t>:</w:t>
      </w:r>
      <w:r w:rsidRPr="00CA37AA">
        <w:rPr>
          <w:rFonts w:asciiTheme="minorBidi" w:hAnsiTheme="minorBidi" w:cstheme="minorBidi"/>
          <w:color w:val="222222"/>
        </w:rPr>
        <w:t xml:space="preserve"> whether the test itself is permissible and, if it is, whether abortion would be allowed. He raises some concerns </w:t>
      </w:r>
      <w:r w:rsidR="00CD6934">
        <w:rPr>
          <w:rFonts w:asciiTheme="minorBidi" w:hAnsiTheme="minorBidi" w:cstheme="minorBidi"/>
          <w:color w:val="222222"/>
        </w:rPr>
        <w:t>with regard to the risk</w:t>
      </w:r>
      <w:r w:rsidR="000253B3">
        <w:rPr>
          <w:rFonts w:asciiTheme="minorBidi" w:hAnsiTheme="minorBidi" w:cstheme="minorBidi"/>
          <w:color w:val="222222"/>
        </w:rPr>
        <w:t>s</w:t>
      </w:r>
      <w:r w:rsidR="00CD6934">
        <w:rPr>
          <w:rFonts w:asciiTheme="minorBidi" w:hAnsiTheme="minorBidi" w:cstheme="minorBidi"/>
          <w:color w:val="222222"/>
        </w:rPr>
        <w:t xml:space="preserve"> </w:t>
      </w:r>
      <w:r w:rsidR="0003426E">
        <w:rPr>
          <w:rFonts w:asciiTheme="minorBidi" w:hAnsiTheme="minorBidi" w:cstheme="minorBidi"/>
          <w:color w:val="222222"/>
        </w:rPr>
        <w:t>involved in performing the test itself</w:t>
      </w:r>
      <w:r w:rsidR="00CD6934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t>(the laws of </w:t>
      </w:r>
      <w:r w:rsidRPr="00CA37AA">
        <w:rPr>
          <w:rFonts w:asciiTheme="minorBidi" w:hAnsiTheme="minorBidi" w:cstheme="minorBidi"/>
          <w:i/>
          <w:iCs/>
          <w:color w:val="222222"/>
        </w:rPr>
        <w:t>tere</w:t>
      </w:r>
      <w:r w:rsidR="00DF57B2">
        <w:rPr>
          <w:rFonts w:asciiTheme="minorBidi" w:hAnsiTheme="minorBidi" w:cstheme="minorBidi"/>
          <w:i/>
          <w:iCs/>
          <w:color w:val="222222"/>
        </w:rPr>
        <w:t>i</w:t>
      </w:r>
      <w:r w:rsidRPr="00CA37AA">
        <w:rPr>
          <w:rFonts w:asciiTheme="minorBidi" w:hAnsiTheme="minorBidi" w:cstheme="minorBidi"/>
          <w:i/>
          <w:iCs/>
          <w:color w:val="222222"/>
        </w:rPr>
        <w:t>fot</w:t>
      </w:r>
      <w:r w:rsidRPr="00CA37AA">
        <w:rPr>
          <w:rFonts w:asciiTheme="minorBidi" w:hAnsiTheme="minorBidi" w:cstheme="minorBidi"/>
          <w:color w:val="222222"/>
        </w:rPr>
        <w:t>, making certain physical wounds in animals, might have led us to believe we cannot perform such a test), but dismisses them fully enough that we can leave the discussion for a time when we are interested in those laws in particular (it’s a fairly long responsum).</w:t>
      </w:r>
    </w:p>
    <w:p w14:paraId="25FCBECF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703061D2" w14:textId="6DE486B9" w:rsidR="00CA37AA" w:rsidRPr="00CA37AA" w:rsidRDefault="00A4143D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>We might</w:t>
      </w:r>
      <w:r w:rsidR="00A07D5D">
        <w:rPr>
          <w:rFonts w:asciiTheme="minorBidi" w:hAnsiTheme="minorBidi" w:cstheme="minorBidi"/>
          <w:color w:val="222222"/>
        </w:rPr>
        <w:t xml:space="preserve"> also</w:t>
      </w:r>
      <w:r>
        <w:rPr>
          <w:rFonts w:asciiTheme="minorBidi" w:hAnsiTheme="minorBidi" w:cstheme="minorBidi"/>
          <w:color w:val="222222"/>
        </w:rPr>
        <w:t xml:space="preserve"> think the test would be halakhically problematic </w:t>
      </w:r>
      <w:r w:rsidR="00C736D6">
        <w:rPr>
          <w:rFonts w:asciiTheme="minorBidi" w:hAnsiTheme="minorBidi" w:cstheme="minorBidi"/>
          <w:color w:val="222222"/>
        </w:rPr>
        <w:t>because it could</w:t>
      </w:r>
      <w:r w:rsidR="00CA37AA" w:rsidRPr="00CA37AA">
        <w:rPr>
          <w:rFonts w:asciiTheme="minorBidi" w:hAnsiTheme="minorBidi" w:cstheme="minorBidi"/>
          <w:color w:val="222222"/>
        </w:rPr>
        <w:t xml:space="preserve"> lead the parents to </w:t>
      </w:r>
      <w:r>
        <w:rPr>
          <w:rFonts w:asciiTheme="minorBidi" w:hAnsiTheme="minorBidi" w:cstheme="minorBidi"/>
          <w:color w:val="222222"/>
        </w:rPr>
        <w:t>do something</w:t>
      </w:r>
      <w:r w:rsidR="00CA37AA" w:rsidRPr="00CA37AA">
        <w:rPr>
          <w:rFonts w:asciiTheme="minorBidi" w:hAnsiTheme="minorBidi" w:cstheme="minorBidi"/>
          <w:color w:val="222222"/>
        </w:rPr>
        <w:t xml:space="preserve"> halakhically </w:t>
      </w:r>
      <w:r>
        <w:rPr>
          <w:rFonts w:asciiTheme="minorBidi" w:hAnsiTheme="minorBidi" w:cstheme="minorBidi"/>
          <w:color w:val="222222"/>
        </w:rPr>
        <w:t>forbidden</w:t>
      </w:r>
      <w:r w:rsidR="00CA37AA" w:rsidRPr="00CA37AA">
        <w:rPr>
          <w:rFonts w:asciiTheme="minorBidi" w:hAnsiTheme="minorBidi" w:cstheme="minorBidi"/>
          <w:color w:val="222222"/>
        </w:rPr>
        <w:t xml:space="preserve">, </w:t>
      </w:r>
      <w:r w:rsidR="00C736D6">
        <w:rPr>
          <w:rFonts w:asciiTheme="minorBidi" w:hAnsiTheme="minorBidi" w:cstheme="minorBidi"/>
          <w:color w:val="222222"/>
        </w:rPr>
        <w:t>in which case</w:t>
      </w:r>
      <w:r w:rsidR="00C736D6" w:rsidRPr="00CA37AA">
        <w:rPr>
          <w:rFonts w:asciiTheme="minorBidi" w:hAnsiTheme="minorBidi" w:cstheme="minorBidi"/>
          <w:color w:val="222222"/>
        </w:rPr>
        <w:t xml:space="preserve"> </w:t>
      </w:r>
      <w:r w:rsidR="00CA37AA" w:rsidRPr="00CA37AA">
        <w:rPr>
          <w:rFonts w:asciiTheme="minorBidi" w:hAnsiTheme="minorBidi" w:cstheme="minorBidi"/>
          <w:color w:val="222222"/>
        </w:rPr>
        <w:t xml:space="preserve">the hospital </w:t>
      </w:r>
      <w:r w:rsidR="00C736D6">
        <w:rPr>
          <w:rFonts w:asciiTheme="minorBidi" w:hAnsiTheme="minorBidi" w:cstheme="minorBidi"/>
          <w:color w:val="222222"/>
        </w:rPr>
        <w:t>could be considered</w:t>
      </w:r>
      <w:r w:rsidR="00CA37AA" w:rsidRPr="00CA37AA">
        <w:rPr>
          <w:rFonts w:asciiTheme="minorBidi" w:hAnsiTheme="minorBidi" w:cstheme="minorBidi"/>
          <w:color w:val="222222"/>
        </w:rPr>
        <w:t xml:space="preserve"> a sort of accessory. If R. Waldenberg concludes such abortions are prohibited, for example, the mother might take her test results and secure an abortion at another hospital. Shaare </w:t>
      </w:r>
      <w:r w:rsidR="00CD6934">
        <w:rPr>
          <w:rFonts w:asciiTheme="minorBidi" w:hAnsiTheme="minorBidi" w:cstheme="minorBidi"/>
          <w:color w:val="222222"/>
        </w:rPr>
        <w:t>Zedek</w:t>
      </w:r>
      <w:r w:rsidR="00CA37AA" w:rsidRPr="00CA37AA">
        <w:rPr>
          <w:rFonts w:asciiTheme="minorBidi" w:hAnsiTheme="minorBidi" w:cstheme="minorBidi"/>
          <w:color w:val="222222"/>
        </w:rPr>
        <w:t xml:space="preserve"> might then be considered to have participated in the abortion. On the other hand, the State of Israel and the Ministry of Health expect Shaare </w:t>
      </w:r>
      <w:r w:rsidR="002B26DD">
        <w:rPr>
          <w:rFonts w:asciiTheme="minorBidi" w:hAnsiTheme="minorBidi" w:cstheme="minorBidi"/>
          <w:color w:val="222222"/>
        </w:rPr>
        <w:t>Z</w:t>
      </w:r>
      <w:r w:rsidR="00CA37AA" w:rsidRPr="00CA37AA">
        <w:rPr>
          <w:rFonts w:asciiTheme="minorBidi" w:hAnsiTheme="minorBidi" w:cstheme="minorBidi"/>
          <w:color w:val="222222"/>
        </w:rPr>
        <w:t>edek to act in certain ways</w:t>
      </w:r>
      <w:r w:rsidR="002B26DD">
        <w:rPr>
          <w:rFonts w:asciiTheme="minorBidi" w:hAnsiTheme="minorBidi" w:cstheme="minorBidi"/>
          <w:color w:val="222222"/>
        </w:rPr>
        <w:t>, such as by providing the test.</w:t>
      </w:r>
    </w:p>
    <w:p w14:paraId="28937C0B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0B259AE5" w14:textId="4F9B87F5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color w:val="222222"/>
        </w:rPr>
        <w:t xml:space="preserve">R. Waldenberg assuages the </w:t>
      </w:r>
      <w:r w:rsidR="008649CC">
        <w:rPr>
          <w:rFonts w:asciiTheme="minorBidi" w:hAnsiTheme="minorBidi" w:cstheme="minorBidi"/>
          <w:color w:val="222222"/>
        </w:rPr>
        <w:t>concern</w:t>
      </w:r>
      <w:r w:rsidRPr="00CA37AA">
        <w:rPr>
          <w:rFonts w:asciiTheme="minorBidi" w:hAnsiTheme="minorBidi" w:cstheme="minorBidi"/>
          <w:color w:val="222222"/>
        </w:rPr>
        <w:t>, because</w:t>
      </w:r>
      <w:r w:rsidR="002B26DD">
        <w:rPr>
          <w:rFonts w:asciiTheme="minorBidi" w:hAnsiTheme="minorBidi" w:cstheme="minorBidi"/>
          <w:color w:val="222222"/>
        </w:rPr>
        <w:t xml:space="preserve"> if a Jew helps another in a way where the second Jew </w:t>
      </w:r>
      <w:r w:rsidR="002B26DD">
        <w:rPr>
          <w:rFonts w:asciiTheme="minorBidi" w:hAnsiTheme="minorBidi" w:cstheme="minorBidi"/>
          <w:i/>
          <w:iCs/>
          <w:color w:val="222222"/>
        </w:rPr>
        <w:t xml:space="preserve">could </w:t>
      </w:r>
      <w:r w:rsidR="002B26DD">
        <w:rPr>
          <w:rFonts w:asciiTheme="minorBidi" w:hAnsiTheme="minorBidi" w:cstheme="minorBidi"/>
          <w:color w:val="222222"/>
        </w:rPr>
        <w:t xml:space="preserve">sin but </w:t>
      </w:r>
      <w:r w:rsidR="00A07D5D">
        <w:rPr>
          <w:rFonts w:asciiTheme="minorBidi" w:hAnsiTheme="minorBidi" w:cstheme="minorBidi"/>
          <w:color w:val="222222"/>
        </w:rPr>
        <w:t>could also</w:t>
      </w:r>
      <w:r w:rsidR="002B26DD">
        <w:rPr>
          <w:rFonts w:asciiTheme="minorBidi" w:hAnsiTheme="minorBidi" w:cstheme="minorBidi"/>
          <w:color w:val="222222"/>
        </w:rPr>
        <w:t xml:space="preserve"> plausibl</w:t>
      </w:r>
      <w:r w:rsidR="00A07D5D">
        <w:rPr>
          <w:rFonts w:asciiTheme="minorBidi" w:hAnsiTheme="minorBidi" w:cstheme="minorBidi"/>
          <w:color w:val="222222"/>
        </w:rPr>
        <w:t>y</w:t>
      </w:r>
      <w:r w:rsidR="002B26DD">
        <w:rPr>
          <w:rFonts w:asciiTheme="minorBidi" w:hAnsiTheme="minorBidi" w:cstheme="minorBidi"/>
          <w:color w:val="222222"/>
        </w:rPr>
        <w:t xml:space="preserve"> </w:t>
      </w:r>
      <w:r w:rsidR="00A07D5D">
        <w:rPr>
          <w:rFonts w:asciiTheme="minorBidi" w:hAnsiTheme="minorBidi" w:cstheme="minorBidi"/>
          <w:color w:val="222222"/>
        </w:rPr>
        <w:t xml:space="preserve">move forward with a </w:t>
      </w:r>
      <w:r w:rsidRPr="00CA37AA">
        <w:rPr>
          <w:rFonts w:asciiTheme="minorBidi" w:hAnsiTheme="minorBidi" w:cstheme="minorBidi"/>
          <w:color w:val="222222"/>
        </w:rPr>
        <w:t xml:space="preserve">permissible set of actions, the first Jew has not </w:t>
      </w:r>
      <w:r w:rsidR="002B26DD">
        <w:rPr>
          <w:rFonts w:asciiTheme="minorBidi" w:hAnsiTheme="minorBidi" w:cstheme="minorBidi"/>
          <w:color w:val="222222"/>
        </w:rPr>
        <w:t xml:space="preserve">directly abetted a </w:t>
      </w:r>
      <w:r w:rsidRPr="00CA37AA">
        <w:rPr>
          <w:rFonts w:asciiTheme="minorBidi" w:hAnsiTheme="minorBidi" w:cstheme="minorBidi"/>
          <w:color w:val="222222"/>
        </w:rPr>
        <w:t>sinful act</w:t>
      </w:r>
      <w:r w:rsidR="00A07D5D">
        <w:rPr>
          <w:rFonts w:asciiTheme="minorBidi" w:hAnsiTheme="minorBidi" w:cstheme="minorBidi"/>
          <w:color w:val="222222"/>
        </w:rPr>
        <w:t xml:space="preserve"> – i.e., </w:t>
      </w:r>
      <w:r w:rsidR="00A07D5D" w:rsidRPr="00CA37AA">
        <w:rPr>
          <w:rFonts w:asciiTheme="minorBidi" w:hAnsiTheme="minorBidi" w:cstheme="minorBidi"/>
          <w:color w:val="222222"/>
        </w:rPr>
        <w:t>has not violated </w:t>
      </w:r>
      <w:r w:rsidR="00A07D5D" w:rsidRPr="00CA37AA">
        <w:rPr>
          <w:rFonts w:asciiTheme="minorBidi" w:hAnsiTheme="minorBidi" w:cstheme="minorBidi"/>
          <w:i/>
          <w:iCs/>
          <w:color w:val="222222"/>
        </w:rPr>
        <w:t>lifnei iver</w:t>
      </w:r>
      <w:r w:rsidR="002B26DD">
        <w:rPr>
          <w:rFonts w:asciiTheme="minorBidi" w:hAnsiTheme="minorBidi" w:cstheme="minorBidi"/>
          <w:color w:val="222222"/>
        </w:rPr>
        <w:t xml:space="preserve">. </w:t>
      </w:r>
      <w:r w:rsidR="00A07D5D">
        <w:rPr>
          <w:rFonts w:asciiTheme="minorBidi" w:hAnsiTheme="minorBidi" w:cstheme="minorBidi"/>
          <w:color w:val="222222"/>
        </w:rPr>
        <w:t>To</w:t>
      </w:r>
      <w:r w:rsidR="002B26DD">
        <w:rPr>
          <w:rFonts w:asciiTheme="minorBidi" w:hAnsiTheme="minorBidi" w:cstheme="minorBidi"/>
          <w:color w:val="222222"/>
        </w:rPr>
        <w:t xml:space="preserve"> support his claim, R. Waldenberg points out</w:t>
      </w:r>
      <w:r w:rsidR="00A07D5D">
        <w:rPr>
          <w:rFonts w:asciiTheme="minorBidi" w:hAnsiTheme="minorBidi" w:cstheme="minorBidi"/>
          <w:color w:val="222222"/>
        </w:rPr>
        <w:t xml:space="preserve"> that</w:t>
      </w:r>
      <w:r w:rsidRPr="00CA37AA">
        <w:rPr>
          <w:rFonts w:asciiTheme="minorBidi" w:hAnsiTheme="minorBidi" w:cstheme="minorBidi"/>
          <w:i/>
          <w:iCs/>
          <w:color w:val="222222"/>
        </w:rPr>
        <w:t> </w:t>
      </w:r>
      <w:r w:rsidRPr="00CA37AA">
        <w:rPr>
          <w:rFonts w:asciiTheme="minorBidi" w:hAnsiTheme="minorBidi" w:cstheme="minorBidi"/>
          <w:color w:val="222222"/>
        </w:rPr>
        <w:t>Ritva to </w:t>
      </w:r>
      <w:r w:rsidRPr="00CA37AA">
        <w:rPr>
          <w:rFonts w:asciiTheme="minorBidi" w:hAnsiTheme="minorBidi" w:cstheme="minorBidi"/>
          <w:i/>
          <w:iCs/>
          <w:color w:val="222222"/>
        </w:rPr>
        <w:t>Avoda Zara </w:t>
      </w:r>
      <w:r w:rsidR="002B26DD">
        <w:rPr>
          <w:rFonts w:asciiTheme="minorBidi" w:hAnsiTheme="minorBidi" w:cstheme="minorBidi"/>
          <w:color w:val="222222"/>
        </w:rPr>
        <w:t>limits</w:t>
      </w:r>
      <w:r w:rsidR="00E0252C" w:rsidRPr="00CA37AA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t xml:space="preserve">the prohibition </w:t>
      </w:r>
      <w:r w:rsidR="002B26DD">
        <w:rPr>
          <w:rFonts w:asciiTheme="minorBidi" w:hAnsiTheme="minorBidi" w:cstheme="minorBidi"/>
          <w:color w:val="222222"/>
        </w:rPr>
        <w:t xml:space="preserve">to </w:t>
      </w:r>
      <w:r w:rsidR="00A07D5D">
        <w:rPr>
          <w:rFonts w:asciiTheme="minorBidi" w:hAnsiTheme="minorBidi" w:cstheme="minorBidi"/>
          <w:color w:val="222222"/>
        </w:rPr>
        <w:t>giving</w:t>
      </w:r>
      <w:r w:rsidRPr="00CA37AA">
        <w:rPr>
          <w:rFonts w:asciiTheme="minorBidi" w:hAnsiTheme="minorBidi" w:cstheme="minorBidi"/>
          <w:color w:val="222222"/>
        </w:rPr>
        <w:t xml:space="preserve"> a fellow Jew a prohibited item (such as wine to a </w:t>
      </w:r>
      <w:r w:rsidRPr="00CA37AA">
        <w:rPr>
          <w:rFonts w:asciiTheme="minorBidi" w:hAnsiTheme="minorBidi" w:cstheme="minorBidi"/>
          <w:i/>
          <w:iCs/>
          <w:color w:val="222222"/>
        </w:rPr>
        <w:t>nazir</w:t>
      </w:r>
      <w:r w:rsidRPr="00CA37AA">
        <w:rPr>
          <w:rFonts w:asciiTheme="minorBidi" w:hAnsiTheme="minorBidi" w:cstheme="minorBidi"/>
          <w:color w:val="222222"/>
        </w:rPr>
        <w:t>; there, we may not give the wine despite the possibility the </w:t>
      </w:r>
      <w:r w:rsidRPr="00CA37AA">
        <w:rPr>
          <w:rFonts w:asciiTheme="minorBidi" w:hAnsiTheme="minorBidi" w:cstheme="minorBidi"/>
          <w:i/>
          <w:iCs/>
          <w:color w:val="222222"/>
        </w:rPr>
        <w:t>nazir </w:t>
      </w:r>
      <w:r w:rsidRPr="00CA37AA">
        <w:rPr>
          <w:rFonts w:asciiTheme="minorBidi" w:hAnsiTheme="minorBidi" w:cstheme="minorBidi"/>
          <w:color w:val="222222"/>
        </w:rPr>
        <w:t xml:space="preserve">will not drink it, because it </w:t>
      </w:r>
      <w:r w:rsidR="0016559E" w:rsidRPr="00CA37AA">
        <w:rPr>
          <w:rFonts w:asciiTheme="minorBidi" w:hAnsiTheme="minorBidi" w:cstheme="minorBidi"/>
          <w:color w:val="222222"/>
        </w:rPr>
        <w:t xml:space="preserve">is </w:t>
      </w:r>
      <w:r w:rsidRPr="00CA37AA">
        <w:rPr>
          <w:rFonts w:asciiTheme="minorBidi" w:hAnsiTheme="minorBidi" w:cstheme="minorBidi"/>
          <w:color w:val="222222"/>
        </w:rPr>
        <w:t>itself a prohibited item).</w:t>
      </w:r>
      <w:r w:rsidR="0016559E">
        <w:rPr>
          <w:rFonts w:asciiTheme="minorBidi" w:hAnsiTheme="minorBidi" w:cstheme="minorBidi"/>
          <w:color w:val="222222"/>
        </w:rPr>
        <w:t xml:space="preserve"> </w:t>
      </w:r>
    </w:p>
    <w:p w14:paraId="616DA515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</w:p>
    <w:p w14:paraId="3CB4025B" w14:textId="7DE55152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b/>
          <w:bCs/>
          <w:color w:val="222222"/>
        </w:rPr>
        <w:t>A Distant Likelihood</w:t>
      </w:r>
    </w:p>
    <w:p w14:paraId="5ED7E46F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60CB3B9E" w14:textId="5933BA94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color w:val="222222"/>
        </w:rPr>
        <w:t>Here, the hospital would be giving information</w:t>
      </w:r>
      <w:r w:rsidR="00116483">
        <w:rPr>
          <w:rFonts w:asciiTheme="minorBidi" w:hAnsiTheme="minorBidi" w:cstheme="minorBidi"/>
          <w:color w:val="222222"/>
        </w:rPr>
        <w:t>.</w:t>
      </w:r>
      <w:r w:rsidRPr="00CA37AA">
        <w:rPr>
          <w:rFonts w:asciiTheme="minorBidi" w:hAnsiTheme="minorBidi" w:cstheme="minorBidi"/>
          <w:color w:val="222222"/>
        </w:rPr>
        <w:t xml:space="preserve"> </w:t>
      </w:r>
      <w:r w:rsidR="00116483">
        <w:rPr>
          <w:rFonts w:asciiTheme="minorBidi" w:hAnsiTheme="minorBidi" w:cstheme="minorBidi"/>
          <w:color w:val="222222"/>
        </w:rPr>
        <w:t>I</w:t>
      </w:r>
      <w:r w:rsidRPr="00CA37AA">
        <w:rPr>
          <w:rFonts w:asciiTheme="minorBidi" w:hAnsiTheme="minorBidi" w:cstheme="minorBidi"/>
          <w:color w:val="222222"/>
        </w:rPr>
        <w:t xml:space="preserve">n the vast majority of cases, the hospital will tell the parents they are expecting a baby with no known genetic problems. In the small minority (mostly under two percent), the parents will not necessarily decide to abort the baby [a couple </w:t>
      </w:r>
      <w:r w:rsidR="00A07D5D">
        <w:rPr>
          <w:rFonts w:asciiTheme="minorBidi" w:hAnsiTheme="minorBidi" w:cstheme="minorBidi"/>
          <w:color w:val="222222"/>
        </w:rPr>
        <w:t>might</w:t>
      </w:r>
      <w:r w:rsidR="00A07D5D" w:rsidRPr="00CA37AA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t>prefer to know about their</w:t>
      </w:r>
      <w:r w:rsidR="005829E9">
        <w:rPr>
          <w:rFonts w:asciiTheme="minorBidi" w:hAnsiTheme="minorBidi" w:cstheme="minorBidi"/>
          <w:color w:val="222222"/>
        </w:rPr>
        <w:t xml:space="preserve"> baby’s</w:t>
      </w:r>
      <w:r w:rsidRPr="00CA37AA">
        <w:rPr>
          <w:rFonts w:asciiTheme="minorBidi" w:hAnsiTheme="minorBidi" w:cstheme="minorBidi"/>
          <w:color w:val="222222"/>
        </w:rPr>
        <w:t xml:space="preserve"> Down </w:t>
      </w:r>
      <w:r w:rsidR="00330C68">
        <w:rPr>
          <w:rFonts w:asciiTheme="minorBidi" w:hAnsiTheme="minorBidi" w:cstheme="minorBidi"/>
          <w:color w:val="222222"/>
        </w:rPr>
        <w:t>s</w:t>
      </w:r>
      <w:r w:rsidR="00330C68" w:rsidRPr="00CA37AA">
        <w:rPr>
          <w:rFonts w:asciiTheme="minorBidi" w:hAnsiTheme="minorBidi" w:cstheme="minorBidi"/>
          <w:color w:val="222222"/>
        </w:rPr>
        <w:t xml:space="preserve">yndrome </w:t>
      </w:r>
      <w:r w:rsidR="005829E9">
        <w:rPr>
          <w:rFonts w:asciiTheme="minorBidi" w:hAnsiTheme="minorBidi" w:cstheme="minorBidi"/>
          <w:color w:val="222222"/>
        </w:rPr>
        <w:t>in order</w:t>
      </w:r>
      <w:r w:rsidR="005829E9" w:rsidRPr="00CA37AA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t xml:space="preserve">to mentally prepare, without thought of abortion]. Third, the circumstances of their case may lead a qualified </w:t>
      </w:r>
      <w:r w:rsidR="00BF0C3D">
        <w:rPr>
          <w:rFonts w:asciiTheme="minorBidi" w:hAnsiTheme="minorBidi" w:cstheme="minorBidi"/>
          <w:color w:val="222222"/>
        </w:rPr>
        <w:t xml:space="preserve">halakhic </w:t>
      </w:r>
      <w:r w:rsidRPr="00CA37AA">
        <w:rPr>
          <w:rFonts w:asciiTheme="minorBidi" w:hAnsiTheme="minorBidi" w:cstheme="minorBidi"/>
          <w:color w:val="222222"/>
        </w:rPr>
        <w:t xml:space="preserve">authority to permit ending the pregnancy (in which case, there </w:t>
      </w:r>
      <w:r w:rsidR="00BF0C3D">
        <w:rPr>
          <w:rFonts w:asciiTheme="minorBidi" w:hAnsiTheme="minorBidi" w:cstheme="minorBidi"/>
          <w:color w:val="222222"/>
        </w:rPr>
        <w:t>would be</w:t>
      </w:r>
      <w:r w:rsidR="00BF0C3D" w:rsidRPr="00CA37AA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t xml:space="preserve">no sin in the abortion, so no </w:t>
      </w:r>
      <w:r w:rsidR="00BF0C3D">
        <w:rPr>
          <w:rFonts w:asciiTheme="minorBidi" w:hAnsiTheme="minorBidi" w:cstheme="minorBidi"/>
          <w:color w:val="222222"/>
        </w:rPr>
        <w:t>issue</w:t>
      </w:r>
      <w:r w:rsidR="00BF0C3D" w:rsidRPr="00CA37AA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t>of </w:t>
      </w:r>
      <w:r w:rsidRPr="00CA37AA">
        <w:rPr>
          <w:rFonts w:asciiTheme="minorBidi" w:hAnsiTheme="minorBidi" w:cstheme="minorBidi"/>
          <w:i/>
          <w:iCs/>
          <w:color w:val="222222"/>
        </w:rPr>
        <w:t>lifnei iver </w:t>
      </w:r>
      <w:r w:rsidRPr="00CA37AA">
        <w:rPr>
          <w:rFonts w:asciiTheme="minorBidi" w:hAnsiTheme="minorBidi" w:cstheme="minorBidi"/>
          <w:color w:val="222222"/>
        </w:rPr>
        <w:t>in the amniocentesis).</w:t>
      </w:r>
    </w:p>
    <w:p w14:paraId="4E1DD4E0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6FBAFF14" w14:textId="71F24584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color w:val="222222"/>
        </w:rPr>
        <w:t>With so many halakhically</w:t>
      </w:r>
      <w:r w:rsidRPr="00CA37AA">
        <w:rPr>
          <w:rFonts w:asciiTheme="minorBidi" w:hAnsiTheme="minorBidi" w:cstheme="minorBidi"/>
          <w:i/>
          <w:iCs/>
          <w:color w:val="222222"/>
        </w:rPr>
        <w:t> </w:t>
      </w:r>
      <w:r w:rsidRPr="00CA37AA">
        <w:rPr>
          <w:rFonts w:asciiTheme="minorBidi" w:hAnsiTheme="minorBidi" w:cstheme="minorBidi"/>
          <w:color w:val="222222"/>
        </w:rPr>
        <w:t>acceptable outcomes</w:t>
      </w:r>
      <w:r w:rsidR="000F3016">
        <w:rPr>
          <w:rFonts w:asciiTheme="minorBidi" w:hAnsiTheme="minorBidi" w:cstheme="minorBidi"/>
          <w:color w:val="222222"/>
        </w:rPr>
        <w:t xml:space="preserve"> possible</w:t>
      </w:r>
      <w:r w:rsidRPr="00CA37AA">
        <w:rPr>
          <w:rFonts w:asciiTheme="minorBidi" w:hAnsiTheme="minorBidi" w:cstheme="minorBidi"/>
          <w:color w:val="222222"/>
        </w:rPr>
        <w:t>, we need not worry even about </w:t>
      </w:r>
      <w:r w:rsidRPr="00CA37AA">
        <w:rPr>
          <w:rFonts w:asciiTheme="minorBidi" w:hAnsiTheme="minorBidi" w:cstheme="minorBidi"/>
          <w:i/>
          <w:iCs/>
          <w:color w:val="222222"/>
        </w:rPr>
        <w:t>mesaye’a</w:t>
      </w:r>
      <w:r w:rsidR="000F3016">
        <w:rPr>
          <w:rFonts w:asciiTheme="minorBidi" w:hAnsiTheme="minorBidi" w:cstheme="minorBidi"/>
          <w:i/>
          <w:iCs/>
          <w:color w:val="222222"/>
        </w:rPr>
        <w:t xml:space="preserve"> lidei ovrei aveira</w:t>
      </w:r>
      <w:r w:rsidRPr="00CA37AA">
        <w:rPr>
          <w:rFonts w:asciiTheme="minorBidi" w:hAnsiTheme="minorBidi" w:cstheme="minorBidi"/>
          <w:i/>
          <w:iCs/>
          <w:color w:val="222222"/>
        </w:rPr>
        <w:t>, </w:t>
      </w:r>
      <w:r w:rsidRPr="00CA37AA">
        <w:rPr>
          <w:rFonts w:asciiTheme="minorBidi" w:hAnsiTheme="minorBidi" w:cstheme="minorBidi"/>
          <w:color w:val="222222"/>
        </w:rPr>
        <w:t>the more expansive Rabbinic prohibition against aiding sinners. </w:t>
      </w:r>
    </w:p>
    <w:p w14:paraId="65CEE222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</w:p>
    <w:p w14:paraId="73D88492" w14:textId="697C6F83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b/>
          <w:bCs/>
          <w:color w:val="222222"/>
        </w:rPr>
        <w:t>Personal </w:t>
      </w:r>
      <w:r w:rsidRPr="00CA37AA">
        <w:rPr>
          <w:rFonts w:asciiTheme="minorBidi" w:hAnsiTheme="minorBidi" w:cstheme="minorBidi"/>
          <w:b/>
          <w:bCs/>
          <w:i/>
          <w:iCs/>
          <w:color w:val="222222"/>
        </w:rPr>
        <w:t>Pesak </w:t>
      </w:r>
      <w:r w:rsidRPr="00CA37AA">
        <w:rPr>
          <w:rFonts w:asciiTheme="minorBidi" w:hAnsiTheme="minorBidi" w:cstheme="minorBidi"/>
          <w:b/>
          <w:bCs/>
          <w:color w:val="222222"/>
        </w:rPr>
        <w:t>Rather Than General Rulings</w:t>
      </w:r>
    </w:p>
    <w:p w14:paraId="6804A07C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5462BADE" w14:textId="0F455A45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color w:val="222222"/>
        </w:rPr>
        <w:t xml:space="preserve">The </w:t>
      </w:r>
      <w:r w:rsidR="008903B2">
        <w:rPr>
          <w:rFonts w:asciiTheme="minorBidi" w:hAnsiTheme="minorBidi" w:cstheme="minorBidi"/>
          <w:color w:val="222222"/>
        </w:rPr>
        <w:t xml:space="preserve">potential </w:t>
      </w:r>
      <w:r w:rsidRPr="00CA37AA">
        <w:rPr>
          <w:rFonts w:asciiTheme="minorBidi" w:hAnsiTheme="minorBidi" w:cstheme="minorBidi"/>
          <w:color w:val="222222"/>
        </w:rPr>
        <w:t xml:space="preserve">complications of </w:t>
      </w:r>
      <w:r w:rsidR="006C3842">
        <w:rPr>
          <w:rFonts w:asciiTheme="minorBidi" w:hAnsiTheme="minorBidi" w:cstheme="minorBidi"/>
          <w:color w:val="222222"/>
        </w:rPr>
        <w:t>permitting such an abortion</w:t>
      </w:r>
      <w:r w:rsidRPr="00CA37AA">
        <w:rPr>
          <w:rFonts w:asciiTheme="minorBidi" w:hAnsiTheme="minorBidi" w:cstheme="minorBidi"/>
          <w:color w:val="222222"/>
        </w:rPr>
        <w:t xml:space="preserve"> were already laid out in the question</w:t>
      </w:r>
      <w:r w:rsidR="006C3842">
        <w:rPr>
          <w:rFonts w:asciiTheme="minorBidi" w:hAnsiTheme="minorBidi" w:cstheme="minorBidi"/>
          <w:color w:val="222222"/>
        </w:rPr>
        <w:t>. Even</w:t>
      </w:r>
      <w:r w:rsidRPr="00CA37AA">
        <w:rPr>
          <w:rFonts w:asciiTheme="minorBidi" w:hAnsiTheme="minorBidi" w:cstheme="minorBidi"/>
          <w:color w:val="222222"/>
        </w:rPr>
        <w:t xml:space="preserve"> granting </w:t>
      </w:r>
      <w:r w:rsidR="00600160">
        <w:rPr>
          <w:rFonts w:asciiTheme="minorBidi" w:hAnsiTheme="minorBidi" w:cstheme="minorBidi"/>
          <w:color w:val="222222"/>
        </w:rPr>
        <w:t>one-</w:t>
      </w:r>
      <w:r w:rsidRPr="00CA37AA">
        <w:rPr>
          <w:rFonts w:asciiTheme="minorBidi" w:hAnsiTheme="minorBidi" w:cstheme="minorBidi"/>
          <w:color w:val="222222"/>
        </w:rPr>
        <w:t>hundred</w:t>
      </w:r>
      <w:r w:rsidR="00600160">
        <w:rPr>
          <w:rFonts w:asciiTheme="minorBidi" w:hAnsiTheme="minorBidi" w:cstheme="minorBidi"/>
          <w:color w:val="222222"/>
        </w:rPr>
        <w:t>-</w:t>
      </w:r>
      <w:r w:rsidRPr="00CA37AA">
        <w:rPr>
          <w:rFonts w:asciiTheme="minorBidi" w:hAnsiTheme="minorBidi" w:cstheme="minorBidi"/>
          <w:color w:val="222222"/>
        </w:rPr>
        <w:t xml:space="preserve">percent accuracy of </w:t>
      </w:r>
      <w:r w:rsidR="00600160">
        <w:rPr>
          <w:rFonts w:asciiTheme="minorBidi" w:hAnsiTheme="minorBidi" w:cstheme="minorBidi"/>
          <w:color w:val="222222"/>
        </w:rPr>
        <w:t>the amniocentesis</w:t>
      </w:r>
      <w:r w:rsidRPr="00CA37AA">
        <w:rPr>
          <w:rFonts w:asciiTheme="minorBidi" w:hAnsiTheme="minorBidi" w:cstheme="minorBidi"/>
          <w:color w:val="222222"/>
        </w:rPr>
        <w:t xml:space="preserve">, </w:t>
      </w:r>
      <w:r w:rsidRPr="00CA37AA">
        <w:rPr>
          <w:rFonts w:asciiTheme="minorBidi" w:hAnsiTheme="minorBidi" w:cstheme="minorBidi"/>
          <w:color w:val="222222"/>
        </w:rPr>
        <w:lastRenderedPageBreak/>
        <w:t>the test would only yield its information after three months of gestation (</w:t>
      </w:r>
      <w:r w:rsidR="00600160">
        <w:rPr>
          <w:rFonts w:asciiTheme="minorBidi" w:hAnsiTheme="minorBidi" w:cstheme="minorBidi"/>
          <w:color w:val="222222"/>
        </w:rPr>
        <w:t>when</w:t>
      </w:r>
      <w:r w:rsidR="00600160" w:rsidRPr="00CA37AA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t xml:space="preserve">the fetus is developed enough to </w:t>
      </w:r>
      <w:r w:rsidR="00600160">
        <w:rPr>
          <w:rFonts w:asciiTheme="minorBidi" w:hAnsiTheme="minorBidi" w:cstheme="minorBidi"/>
          <w:color w:val="222222"/>
        </w:rPr>
        <w:t>present</w:t>
      </w:r>
      <w:r w:rsidR="00600160" w:rsidRPr="00CA37AA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t>more of a</w:t>
      </w:r>
      <w:r w:rsidR="00600160">
        <w:rPr>
          <w:rFonts w:asciiTheme="minorBidi" w:hAnsiTheme="minorBidi" w:cstheme="minorBidi"/>
          <w:color w:val="222222"/>
        </w:rPr>
        <w:t xml:space="preserve"> halakhic</w:t>
      </w:r>
      <w:r w:rsidRPr="00CA37AA">
        <w:rPr>
          <w:rFonts w:asciiTheme="minorBidi" w:hAnsiTheme="minorBidi" w:cstheme="minorBidi"/>
          <w:color w:val="222222"/>
        </w:rPr>
        <w:t xml:space="preserve"> issue than a first-term abortion)</w:t>
      </w:r>
      <w:r w:rsidR="00F54FBA">
        <w:rPr>
          <w:rFonts w:asciiTheme="minorBidi" w:hAnsiTheme="minorBidi" w:cstheme="minorBidi"/>
          <w:color w:val="222222"/>
        </w:rPr>
        <w:t>; furthermore,</w:t>
      </w:r>
      <w:r w:rsidRPr="00CA37AA">
        <w:rPr>
          <w:rFonts w:asciiTheme="minorBidi" w:hAnsiTheme="minorBidi" w:cstheme="minorBidi"/>
          <w:color w:val="222222"/>
        </w:rPr>
        <w:t xml:space="preserve"> Down syndrome is not Tay-Sachs.</w:t>
      </w:r>
    </w:p>
    <w:p w14:paraId="17365A8D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6AA7AACA" w14:textId="4E81C4D3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color w:val="222222"/>
        </w:rPr>
        <w:t>Notably, R. Waldenberg does not prohibit abortion</w:t>
      </w:r>
      <w:r w:rsidR="005406F7">
        <w:rPr>
          <w:rFonts w:asciiTheme="minorBidi" w:hAnsiTheme="minorBidi" w:cstheme="minorBidi"/>
          <w:color w:val="222222"/>
        </w:rPr>
        <w:t>s in these circumstance</w:t>
      </w:r>
      <w:r w:rsidR="00DE4AB7">
        <w:rPr>
          <w:rFonts w:asciiTheme="minorBidi" w:hAnsiTheme="minorBidi" w:cstheme="minorBidi"/>
          <w:color w:val="222222"/>
        </w:rPr>
        <w:t>s</w:t>
      </w:r>
      <w:r w:rsidR="005406F7">
        <w:rPr>
          <w:rFonts w:asciiTheme="minorBidi" w:hAnsiTheme="minorBidi" w:cstheme="minorBidi"/>
          <w:color w:val="222222"/>
        </w:rPr>
        <w:t>;</w:t>
      </w:r>
      <w:r w:rsidRPr="00CA37AA">
        <w:rPr>
          <w:rFonts w:asciiTheme="minorBidi" w:hAnsiTheme="minorBidi" w:cstheme="minorBidi"/>
          <w:color w:val="222222"/>
        </w:rPr>
        <w:t xml:space="preserve"> </w:t>
      </w:r>
      <w:r w:rsidR="005406F7">
        <w:rPr>
          <w:rFonts w:asciiTheme="minorBidi" w:hAnsiTheme="minorBidi" w:cstheme="minorBidi"/>
          <w:color w:val="222222"/>
        </w:rPr>
        <w:t xml:space="preserve">rather, </w:t>
      </w:r>
      <w:r w:rsidRPr="00CA37AA">
        <w:rPr>
          <w:rFonts w:asciiTheme="minorBidi" w:hAnsiTheme="minorBidi" w:cstheme="minorBidi"/>
          <w:color w:val="222222"/>
        </w:rPr>
        <w:t xml:space="preserve">he says each couple must consult a competent rabbinic authority, who </w:t>
      </w:r>
      <w:r w:rsidR="005406F7">
        <w:rPr>
          <w:rFonts w:asciiTheme="minorBidi" w:hAnsiTheme="minorBidi" w:cstheme="minorBidi"/>
          <w:color w:val="222222"/>
        </w:rPr>
        <w:t>can</w:t>
      </w:r>
      <w:r w:rsidR="005406F7" w:rsidRPr="00CA37AA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t>evaluate and decide whether </w:t>
      </w:r>
      <w:r w:rsidRPr="00CA37AA">
        <w:rPr>
          <w:rFonts w:asciiTheme="minorBidi" w:hAnsiTheme="minorBidi" w:cstheme="minorBidi"/>
          <w:i/>
          <w:iCs/>
          <w:color w:val="222222"/>
        </w:rPr>
        <w:t>halakha </w:t>
      </w:r>
      <w:r w:rsidR="00DE4AB7">
        <w:rPr>
          <w:rFonts w:asciiTheme="minorBidi" w:hAnsiTheme="minorBidi" w:cstheme="minorBidi"/>
          <w:color w:val="222222"/>
        </w:rPr>
        <w:t>sees</w:t>
      </w:r>
      <w:r w:rsidR="00DE4AB7" w:rsidRPr="00CA37AA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t>enough reason in their situation to permit the abortion. Should the rabbi permit it, the hospital would then have the right to perform it.</w:t>
      </w:r>
    </w:p>
    <w:p w14:paraId="7E35F99B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3D5006E9" w14:textId="2143CA66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color w:val="222222"/>
        </w:rPr>
        <w:t>The reasons he had given in his Tay-Sachs rulings </w:t>
      </w:r>
      <w:r w:rsidRPr="00CA37AA">
        <w:rPr>
          <w:rFonts w:asciiTheme="minorBidi" w:hAnsiTheme="minorBidi" w:cstheme="minorBidi"/>
          <w:i/>
          <w:iCs/>
          <w:color w:val="222222"/>
        </w:rPr>
        <w:t>might </w:t>
      </w:r>
      <w:r w:rsidRPr="00CA37AA">
        <w:rPr>
          <w:rFonts w:asciiTheme="minorBidi" w:hAnsiTheme="minorBidi" w:cstheme="minorBidi"/>
          <w:color w:val="222222"/>
        </w:rPr>
        <w:t xml:space="preserve">apply to Down syndrome </w:t>
      </w:r>
      <w:r w:rsidR="00DE4AB7">
        <w:rPr>
          <w:rFonts w:asciiTheme="minorBidi" w:hAnsiTheme="minorBidi" w:cstheme="minorBidi"/>
          <w:color w:val="222222"/>
        </w:rPr>
        <w:t>as well</w:t>
      </w:r>
      <w:r w:rsidRPr="00CA37AA">
        <w:rPr>
          <w:rFonts w:asciiTheme="minorBidi" w:hAnsiTheme="minorBidi" w:cstheme="minorBidi"/>
          <w:color w:val="222222"/>
        </w:rPr>
        <w:t xml:space="preserve">, he agrees, but not necessarily. </w:t>
      </w:r>
      <w:r w:rsidR="005305F0">
        <w:rPr>
          <w:rFonts w:asciiTheme="minorBidi" w:hAnsiTheme="minorBidi" w:cstheme="minorBidi"/>
          <w:color w:val="222222"/>
        </w:rPr>
        <w:t>For instance</w:t>
      </w:r>
      <w:r w:rsidRPr="00CA37AA">
        <w:rPr>
          <w:rFonts w:asciiTheme="minorBidi" w:hAnsiTheme="minorBidi" w:cstheme="minorBidi"/>
          <w:color w:val="222222"/>
        </w:rPr>
        <w:t xml:space="preserve">, he </w:t>
      </w:r>
      <w:r w:rsidR="003439B3">
        <w:rPr>
          <w:rFonts w:asciiTheme="minorBidi" w:hAnsiTheme="minorBidi" w:cstheme="minorBidi"/>
          <w:color w:val="222222"/>
        </w:rPr>
        <w:t>mentions</w:t>
      </w:r>
      <w:r w:rsidR="003439B3" w:rsidRPr="00CA37AA">
        <w:rPr>
          <w:rFonts w:asciiTheme="minorBidi" w:hAnsiTheme="minorBidi" w:cstheme="minorBidi"/>
          <w:color w:val="222222"/>
        </w:rPr>
        <w:t xml:space="preserve"> </w:t>
      </w:r>
      <w:r w:rsidR="003439B3">
        <w:rPr>
          <w:rFonts w:asciiTheme="minorBidi" w:hAnsiTheme="minorBidi" w:cstheme="minorBidi"/>
          <w:color w:val="222222"/>
        </w:rPr>
        <w:t xml:space="preserve">a </w:t>
      </w:r>
      <w:r w:rsidRPr="00CA37AA">
        <w:rPr>
          <w:rFonts w:asciiTheme="minorBidi" w:hAnsiTheme="minorBidi" w:cstheme="minorBidi"/>
          <w:i/>
          <w:iCs/>
          <w:color w:val="222222"/>
        </w:rPr>
        <w:t>chareidi </w:t>
      </w:r>
      <w:r w:rsidRPr="00CA37AA">
        <w:rPr>
          <w:rFonts w:asciiTheme="minorBidi" w:hAnsiTheme="minorBidi" w:cstheme="minorBidi"/>
          <w:color w:val="222222"/>
        </w:rPr>
        <w:t>couple who had already had two babies</w:t>
      </w:r>
      <w:r w:rsidR="003439B3">
        <w:rPr>
          <w:rFonts w:asciiTheme="minorBidi" w:hAnsiTheme="minorBidi" w:cstheme="minorBidi"/>
          <w:color w:val="222222"/>
        </w:rPr>
        <w:t xml:space="preserve"> with </w:t>
      </w:r>
      <w:r w:rsidR="003439B3" w:rsidRPr="00CA37AA">
        <w:rPr>
          <w:rFonts w:asciiTheme="minorBidi" w:hAnsiTheme="minorBidi" w:cstheme="minorBidi"/>
          <w:color w:val="222222"/>
        </w:rPr>
        <w:t>Down syndrome</w:t>
      </w:r>
      <w:r w:rsidRPr="00CA37AA">
        <w:rPr>
          <w:rFonts w:asciiTheme="minorBidi" w:hAnsiTheme="minorBidi" w:cstheme="minorBidi"/>
          <w:color w:val="222222"/>
        </w:rPr>
        <w:t>, each of whom passed away as toddlers. The mother’s pain was so significant</w:t>
      </w:r>
      <w:r w:rsidR="003439B3">
        <w:rPr>
          <w:rFonts w:asciiTheme="minorBidi" w:hAnsiTheme="minorBidi" w:cstheme="minorBidi"/>
          <w:color w:val="222222"/>
        </w:rPr>
        <w:t xml:space="preserve"> that</w:t>
      </w:r>
      <w:r w:rsidRPr="00CA37AA">
        <w:rPr>
          <w:rFonts w:asciiTheme="minorBidi" w:hAnsiTheme="minorBidi" w:cstheme="minorBidi"/>
          <w:color w:val="222222"/>
        </w:rPr>
        <w:t xml:space="preserve"> she refused to continue ordinary marital relations, for fear of another pregnancy, and the couple was about to divorce. R. Waldenberg assured her she could </w:t>
      </w:r>
      <w:r w:rsidR="00A07A3F">
        <w:rPr>
          <w:rFonts w:asciiTheme="minorBidi" w:hAnsiTheme="minorBidi" w:cstheme="minorBidi"/>
          <w:color w:val="222222"/>
        </w:rPr>
        <w:t>have</w:t>
      </w:r>
      <w:r w:rsidR="00A07A3F" w:rsidRPr="00CA37AA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t>an amniocentesis when she got pregnant again, which she did, and they had a healthy baby and were restored to marital peace.</w:t>
      </w:r>
    </w:p>
    <w:p w14:paraId="10F57C83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4225F854" w14:textId="17B3F35E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color w:val="222222"/>
        </w:rPr>
        <w:t xml:space="preserve">On the other hand, he was approached about a woman over age forty whose doctor had told her to take the test. </w:t>
      </w:r>
      <w:r w:rsidR="00FF0E35" w:rsidRPr="00CA37AA">
        <w:rPr>
          <w:rFonts w:asciiTheme="minorBidi" w:hAnsiTheme="minorBidi" w:cstheme="minorBidi"/>
          <w:color w:val="222222"/>
        </w:rPr>
        <w:t xml:space="preserve">R. Waldenberg </w:t>
      </w:r>
      <w:r w:rsidRPr="00CA37AA">
        <w:rPr>
          <w:rFonts w:asciiTheme="minorBidi" w:hAnsiTheme="minorBidi" w:cstheme="minorBidi"/>
          <w:color w:val="222222"/>
        </w:rPr>
        <w:t>advised against it,</w:t>
      </w:r>
      <w:r w:rsidR="005305F0">
        <w:rPr>
          <w:rFonts w:asciiTheme="minorBidi" w:hAnsiTheme="minorBidi" w:cstheme="minorBidi"/>
          <w:color w:val="222222"/>
        </w:rPr>
        <w:t xml:space="preserve"> and</w:t>
      </w:r>
      <w:r w:rsidRPr="00CA37AA">
        <w:rPr>
          <w:rFonts w:asciiTheme="minorBidi" w:hAnsiTheme="minorBidi" w:cstheme="minorBidi"/>
          <w:color w:val="222222"/>
        </w:rPr>
        <w:t xml:space="preserve"> urged the couple to adopt our traditional reliance on Hashem</w:t>
      </w:r>
      <w:r w:rsidR="005305F0">
        <w:rPr>
          <w:rFonts w:asciiTheme="minorBidi" w:hAnsiTheme="minorBidi" w:cstheme="minorBidi"/>
          <w:color w:val="222222"/>
        </w:rPr>
        <w:t>.</w:t>
      </w:r>
      <w:r w:rsidRPr="00CA37AA">
        <w:rPr>
          <w:rFonts w:asciiTheme="minorBidi" w:hAnsiTheme="minorBidi" w:cstheme="minorBidi"/>
          <w:color w:val="222222"/>
        </w:rPr>
        <w:t xml:space="preserve"> </w:t>
      </w:r>
      <w:r w:rsidR="00080521">
        <w:rPr>
          <w:rFonts w:asciiTheme="minorBidi" w:hAnsiTheme="minorBidi" w:cstheme="minorBidi"/>
          <w:color w:val="222222"/>
        </w:rPr>
        <w:t>[</w:t>
      </w:r>
      <w:r w:rsidR="005305F0">
        <w:rPr>
          <w:rFonts w:asciiTheme="minorBidi" w:hAnsiTheme="minorBidi" w:cstheme="minorBidi"/>
          <w:color w:val="222222"/>
        </w:rPr>
        <w:t xml:space="preserve">This is </w:t>
      </w:r>
      <w:r w:rsidRPr="00CA37AA">
        <w:rPr>
          <w:rFonts w:asciiTheme="minorBidi" w:hAnsiTheme="minorBidi" w:cstheme="minorBidi"/>
          <w:color w:val="222222"/>
        </w:rPr>
        <w:t>a point not to be missed, nor dismissed as overly old school</w:t>
      </w:r>
      <w:r w:rsidR="00A07D5D">
        <w:rPr>
          <w:rFonts w:asciiTheme="minorBidi" w:hAnsiTheme="minorBidi" w:cstheme="minorBidi"/>
          <w:color w:val="222222"/>
        </w:rPr>
        <w:t>.</w:t>
      </w:r>
      <w:r w:rsidR="00FF0E35">
        <w:rPr>
          <w:rFonts w:asciiTheme="minorBidi" w:hAnsiTheme="minorBidi" w:cstheme="minorBidi"/>
          <w:color w:val="222222"/>
        </w:rPr>
        <w:t xml:space="preserve"> </w:t>
      </w:r>
      <w:r w:rsidR="00A07D5D">
        <w:rPr>
          <w:rFonts w:asciiTheme="minorBidi" w:hAnsiTheme="minorBidi" w:cstheme="minorBidi"/>
          <w:color w:val="222222"/>
        </w:rPr>
        <w:t>P</w:t>
      </w:r>
      <w:r w:rsidRPr="00CA37AA">
        <w:rPr>
          <w:rFonts w:asciiTheme="minorBidi" w:hAnsiTheme="minorBidi" w:cstheme="minorBidi"/>
          <w:color w:val="222222"/>
        </w:rPr>
        <w:t>art of any Torah lifestyle is the verse </w:t>
      </w:r>
      <w:r w:rsidRPr="00CA37AA">
        <w:rPr>
          <w:rFonts w:asciiTheme="minorBidi" w:hAnsiTheme="minorBidi" w:cstheme="minorBidi"/>
          <w:i/>
          <w:iCs/>
          <w:color w:val="222222"/>
        </w:rPr>
        <w:t>tamim tihyeh ‘im Hashem Elokekha</w:t>
      </w:r>
      <w:r w:rsidR="00A44E7B">
        <w:rPr>
          <w:rFonts w:asciiTheme="minorBidi" w:hAnsiTheme="minorBidi" w:cstheme="minorBidi"/>
          <w:color w:val="222222"/>
        </w:rPr>
        <w:t>, be complete with Hashem, your God;</w:t>
      </w:r>
      <w:r w:rsidRPr="00CA37AA">
        <w:rPr>
          <w:rFonts w:asciiTheme="minorBidi" w:hAnsiTheme="minorBidi" w:cstheme="minorBidi"/>
          <w:color w:val="222222"/>
        </w:rPr>
        <w:t xml:space="preserve"> we are supposed to trust Hashem rather than other ways of assuring our future. That’s obviously balanced by whatever is </w:t>
      </w:r>
      <w:r w:rsidR="00080521">
        <w:rPr>
          <w:rFonts w:asciiTheme="minorBidi" w:hAnsiTheme="minorBidi" w:cstheme="minorBidi"/>
          <w:color w:val="222222"/>
        </w:rPr>
        <w:t xml:space="preserve">considered </w:t>
      </w:r>
      <w:r w:rsidRPr="00CA37AA">
        <w:rPr>
          <w:rFonts w:asciiTheme="minorBidi" w:hAnsiTheme="minorBidi" w:cstheme="minorBidi"/>
          <w:color w:val="222222"/>
        </w:rPr>
        <w:t>the standard of proper human care for our lives, as this responsum itself is showing</w:t>
      </w:r>
      <w:r w:rsidR="00A44E7B">
        <w:rPr>
          <w:rFonts w:asciiTheme="minorBidi" w:hAnsiTheme="minorBidi" w:cstheme="minorBidi"/>
          <w:color w:val="222222"/>
        </w:rPr>
        <w:t>.]</w:t>
      </w:r>
    </w:p>
    <w:p w14:paraId="53C21A54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45B486A2" w14:textId="7E61DD0C" w:rsidR="00CA37AA" w:rsidRPr="00CA37AA" w:rsidRDefault="00A35B91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 xml:space="preserve">Complicating this </w:t>
      </w:r>
      <w:r w:rsidR="00640A5D">
        <w:rPr>
          <w:rFonts w:asciiTheme="minorBidi" w:hAnsiTheme="minorBidi" w:cstheme="minorBidi"/>
          <w:color w:val="222222"/>
        </w:rPr>
        <w:t>case, however, t</w:t>
      </w:r>
      <w:r w:rsidRPr="00CA37AA">
        <w:rPr>
          <w:rFonts w:asciiTheme="minorBidi" w:hAnsiTheme="minorBidi" w:cstheme="minorBidi"/>
          <w:color w:val="222222"/>
        </w:rPr>
        <w:t xml:space="preserve">he </w:t>
      </w:r>
      <w:r w:rsidR="00CA37AA" w:rsidRPr="00CA37AA">
        <w:rPr>
          <w:rFonts w:asciiTheme="minorBidi" w:hAnsiTheme="minorBidi" w:cstheme="minorBidi"/>
          <w:color w:val="222222"/>
        </w:rPr>
        <w:t>husband, an Orthodox scientist, said it was too late for that</w:t>
      </w:r>
      <w:r w:rsidR="00640A5D">
        <w:rPr>
          <w:rFonts w:asciiTheme="minorBidi" w:hAnsiTheme="minorBidi" w:cstheme="minorBidi"/>
          <w:color w:val="222222"/>
        </w:rPr>
        <w:t xml:space="preserve"> – his </w:t>
      </w:r>
      <w:r w:rsidR="00CA37AA" w:rsidRPr="00CA37AA">
        <w:rPr>
          <w:rFonts w:asciiTheme="minorBidi" w:hAnsiTheme="minorBidi" w:cstheme="minorBidi"/>
          <w:color w:val="222222"/>
        </w:rPr>
        <w:t>wife ha</w:t>
      </w:r>
      <w:r w:rsidR="000B49A5">
        <w:rPr>
          <w:rFonts w:asciiTheme="minorBidi" w:hAnsiTheme="minorBidi" w:cstheme="minorBidi"/>
          <w:color w:val="222222"/>
        </w:rPr>
        <w:t>d</w:t>
      </w:r>
      <w:r w:rsidR="00CA37AA" w:rsidRPr="00CA37AA">
        <w:rPr>
          <w:rFonts w:asciiTheme="minorBidi" w:hAnsiTheme="minorBidi" w:cstheme="minorBidi"/>
          <w:color w:val="222222"/>
        </w:rPr>
        <w:t xml:space="preserve"> been nervous ever since the doctor told her she should take the test</w:t>
      </w:r>
      <w:r w:rsidR="00EB2818">
        <w:rPr>
          <w:rFonts w:asciiTheme="minorBidi" w:hAnsiTheme="minorBidi" w:cstheme="minorBidi"/>
          <w:color w:val="222222"/>
        </w:rPr>
        <w:t>;</w:t>
      </w:r>
      <w:r>
        <w:rPr>
          <w:rFonts w:asciiTheme="minorBidi" w:hAnsiTheme="minorBidi" w:cstheme="minorBidi"/>
          <w:color w:val="222222"/>
        </w:rPr>
        <w:t xml:space="preserve"> </w:t>
      </w:r>
      <w:r w:rsidR="00EB2818">
        <w:rPr>
          <w:rFonts w:asciiTheme="minorBidi" w:hAnsiTheme="minorBidi" w:cstheme="minorBidi"/>
          <w:color w:val="222222"/>
        </w:rPr>
        <w:t>she</w:t>
      </w:r>
      <w:r>
        <w:rPr>
          <w:rFonts w:asciiTheme="minorBidi" w:hAnsiTheme="minorBidi" w:cstheme="minorBidi"/>
          <w:color w:val="222222"/>
        </w:rPr>
        <w:t xml:space="preserve"> was</w:t>
      </w:r>
      <w:r w:rsidR="00CA37AA" w:rsidRPr="00CA37AA">
        <w:rPr>
          <w:rFonts w:asciiTheme="minorBidi" w:hAnsiTheme="minorBidi" w:cstheme="minorBidi"/>
          <w:color w:val="222222"/>
        </w:rPr>
        <w:t xml:space="preserve"> not sleep</w:t>
      </w:r>
      <w:r>
        <w:rPr>
          <w:rFonts w:asciiTheme="minorBidi" w:hAnsiTheme="minorBidi" w:cstheme="minorBidi"/>
          <w:color w:val="222222"/>
        </w:rPr>
        <w:t>ing</w:t>
      </w:r>
      <w:r w:rsidR="00CA37AA" w:rsidRPr="00CA37AA">
        <w:rPr>
          <w:rFonts w:asciiTheme="minorBidi" w:hAnsiTheme="minorBidi" w:cstheme="minorBidi"/>
          <w:color w:val="222222"/>
        </w:rPr>
        <w:t xml:space="preserve"> at night, etc.</w:t>
      </w:r>
      <w:r w:rsidR="00521F27">
        <w:rPr>
          <w:rFonts w:asciiTheme="minorBidi" w:hAnsiTheme="minorBidi" w:cstheme="minorBidi"/>
          <w:color w:val="222222"/>
        </w:rPr>
        <w:t>, and was at the point that the test was necessary.</w:t>
      </w:r>
      <w:r w:rsidR="00CA37AA" w:rsidRPr="00CA37AA">
        <w:rPr>
          <w:rFonts w:asciiTheme="minorBidi" w:hAnsiTheme="minorBidi" w:cstheme="minorBidi"/>
          <w:color w:val="222222"/>
        </w:rPr>
        <w:t xml:space="preserve"> It’s an example of too much knowledge leading to heartache (a fulfillment of </w:t>
      </w:r>
      <w:r w:rsidR="00CA37AA" w:rsidRPr="00CA37AA">
        <w:rPr>
          <w:rFonts w:asciiTheme="minorBidi" w:hAnsiTheme="minorBidi" w:cstheme="minorBidi"/>
          <w:i/>
          <w:iCs/>
          <w:color w:val="222222"/>
        </w:rPr>
        <w:t>Kohelet </w:t>
      </w:r>
      <w:r w:rsidR="00CA37AA" w:rsidRPr="00CA37AA">
        <w:rPr>
          <w:rFonts w:asciiTheme="minorBidi" w:hAnsiTheme="minorBidi" w:cstheme="minorBidi"/>
          <w:color w:val="222222"/>
        </w:rPr>
        <w:t>1</w:t>
      </w:r>
      <w:r>
        <w:rPr>
          <w:rFonts w:asciiTheme="minorBidi" w:hAnsiTheme="minorBidi" w:cstheme="minorBidi"/>
          <w:color w:val="222222"/>
        </w:rPr>
        <w:t>:</w:t>
      </w:r>
      <w:r w:rsidR="00CA37AA" w:rsidRPr="00CA37AA">
        <w:rPr>
          <w:rFonts w:asciiTheme="minorBidi" w:hAnsiTheme="minorBidi" w:cstheme="minorBidi"/>
          <w:color w:val="222222"/>
        </w:rPr>
        <w:t>18</w:t>
      </w:r>
      <w:r>
        <w:rPr>
          <w:rFonts w:asciiTheme="minorBidi" w:hAnsiTheme="minorBidi" w:cstheme="minorBidi"/>
          <w:color w:val="222222"/>
        </w:rPr>
        <w:t>:</w:t>
      </w:r>
      <w:r w:rsidR="00CA37AA" w:rsidRPr="00CA37AA">
        <w:rPr>
          <w:rFonts w:asciiTheme="minorBidi" w:hAnsiTheme="minorBidi" w:cstheme="minorBidi"/>
          <w:color w:val="222222"/>
        </w:rPr>
        <w:t xml:space="preserve"> more wisdom leads to more anger, more knowledge to more pain).</w:t>
      </w:r>
    </w:p>
    <w:p w14:paraId="33C6A9BF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399DBFB5" w14:textId="24BD5B8D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color w:val="222222"/>
        </w:rPr>
        <w:t>Later in the responsum, he gives another example</w:t>
      </w:r>
      <w:r w:rsidR="00EB2818">
        <w:rPr>
          <w:rFonts w:asciiTheme="minorBidi" w:hAnsiTheme="minorBidi" w:cstheme="minorBidi"/>
          <w:color w:val="222222"/>
        </w:rPr>
        <w:t>:</w:t>
      </w:r>
      <w:r w:rsidRPr="00CA37AA">
        <w:rPr>
          <w:rFonts w:asciiTheme="minorBidi" w:hAnsiTheme="minorBidi" w:cstheme="minorBidi"/>
          <w:color w:val="222222"/>
        </w:rPr>
        <w:t xml:space="preserve"> a couple who married late</w:t>
      </w:r>
      <w:r w:rsidR="00EB2818">
        <w:rPr>
          <w:rFonts w:asciiTheme="minorBidi" w:hAnsiTheme="minorBidi" w:cstheme="minorBidi"/>
          <w:color w:val="222222"/>
        </w:rPr>
        <w:t xml:space="preserve"> and</w:t>
      </w:r>
      <w:r w:rsidRPr="00CA37AA">
        <w:rPr>
          <w:rFonts w:asciiTheme="minorBidi" w:hAnsiTheme="minorBidi" w:cstheme="minorBidi"/>
          <w:color w:val="222222"/>
        </w:rPr>
        <w:t xml:space="preserve"> were told by the doctor to have an amniocentesis, but did not want to (they were so anxious for a child, they wanted to take whatever Hashem sent them). Given their circumstances, </w:t>
      </w:r>
      <w:r w:rsidRPr="00CA37AA">
        <w:rPr>
          <w:rFonts w:asciiTheme="minorBidi" w:hAnsiTheme="minorBidi" w:cstheme="minorBidi"/>
          <w:i/>
          <w:iCs/>
          <w:color w:val="222222"/>
        </w:rPr>
        <w:t>Tzitz Eliezer </w:t>
      </w:r>
      <w:r w:rsidR="000D251C">
        <w:rPr>
          <w:rFonts w:asciiTheme="minorBidi" w:hAnsiTheme="minorBidi" w:cstheme="minorBidi"/>
          <w:color w:val="222222"/>
        </w:rPr>
        <w:t>validated</w:t>
      </w:r>
      <w:r w:rsidRPr="00CA37AA">
        <w:rPr>
          <w:rFonts w:asciiTheme="minorBidi" w:hAnsiTheme="minorBidi" w:cstheme="minorBidi"/>
          <w:color w:val="222222"/>
        </w:rPr>
        <w:t xml:space="preserve"> their instincts</w:t>
      </w:r>
      <w:r w:rsidR="0072505D">
        <w:rPr>
          <w:rFonts w:asciiTheme="minorBidi" w:hAnsiTheme="minorBidi" w:cstheme="minorBidi"/>
          <w:color w:val="222222"/>
        </w:rPr>
        <w:t xml:space="preserve"> and</w:t>
      </w:r>
      <w:r w:rsidRPr="00CA37AA">
        <w:rPr>
          <w:rFonts w:asciiTheme="minorBidi" w:hAnsiTheme="minorBidi" w:cstheme="minorBidi"/>
          <w:color w:val="222222"/>
        </w:rPr>
        <w:t xml:space="preserve"> told them to turn down the test. (They eventually had a healthy baby, but that’s not his point</w:t>
      </w:r>
      <w:r w:rsidR="000D251C">
        <w:rPr>
          <w:rFonts w:asciiTheme="minorBidi" w:hAnsiTheme="minorBidi" w:cstheme="minorBidi"/>
          <w:color w:val="222222"/>
        </w:rPr>
        <w:t>.</w:t>
      </w:r>
      <w:r w:rsidRPr="00CA37AA">
        <w:rPr>
          <w:rFonts w:asciiTheme="minorBidi" w:hAnsiTheme="minorBidi" w:cstheme="minorBidi"/>
          <w:color w:val="222222"/>
        </w:rPr>
        <w:t>)</w:t>
      </w:r>
    </w:p>
    <w:p w14:paraId="2379F2EB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</w:p>
    <w:p w14:paraId="73D047D6" w14:textId="78425313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b/>
          <w:bCs/>
          <w:color w:val="222222"/>
        </w:rPr>
        <w:t>Some Reasons to Allow Abortion</w:t>
      </w:r>
    </w:p>
    <w:p w14:paraId="0D71A431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1860C8B7" w14:textId="59A0661A" w:rsidR="00CA37AA" w:rsidRPr="00CA37AA" w:rsidRDefault="000D251C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i/>
          <w:iCs/>
          <w:color w:val="222222"/>
        </w:rPr>
        <w:t>Tzitz Eliezer</w:t>
      </w:r>
      <w:r w:rsidRPr="00CA37AA">
        <w:rPr>
          <w:rFonts w:asciiTheme="minorBidi" w:hAnsiTheme="minorBidi" w:cstheme="minorBidi"/>
          <w:color w:val="222222"/>
        </w:rPr>
        <w:t xml:space="preserve"> </w:t>
      </w:r>
      <w:r w:rsidR="00CA37AA" w:rsidRPr="00CA37AA">
        <w:rPr>
          <w:rFonts w:asciiTheme="minorBidi" w:hAnsiTheme="minorBidi" w:cstheme="minorBidi"/>
          <w:color w:val="222222"/>
        </w:rPr>
        <w:t xml:space="preserve">briefly reviews </w:t>
      </w:r>
      <w:r w:rsidR="002C143F">
        <w:rPr>
          <w:rFonts w:asciiTheme="minorBidi" w:hAnsiTheme="minorBidi" w:cstheme="minorBidi"/>
          <w:color w:val="222222"/>
        </w:rPr>
        <w:t>the reasons</w:t>
      </w:r>
      <w:r w:rsidR="002C143F" w:rsidRPr="00CA37AA">
        <w:rPr>
          <w:rFonts w:asciiTheme="minorBidi" w:hAnsiTheme="minorBidi" w:cstheme="minorBidi"/>
          <w:color w:val="222222"/>
        </w:rPr>
        <w:t xml:space="preserve"> </w:t>
      </w:r>
      <w:r w:rsidR="00CA37AA" w:rsidRPr="00CA37AA">
        <w:rPr>
          <w:rFonts w:asciiTheme="minorBidi" w:hAnsiTheme="minorBidi" w:cstheme="minorBidi"/>
          <w:color w:val="222222"/>
        </w:rPr>
        <w:t xml:space="preserve">abortion </w:t>
      </w:r>
      <w:r w:rsidR="002C143F">
        <w:rPr>
          <w:rFonts w:asciiTheme="minorBidi" w:hAnsiTheme="minorBidi" w:cstheme="minorBidi"/>
          <w:color w:val="222222"/>
        </w:rPr>
        <w:t>may</w:t>
      </w:r>
      <w:r w:rsidR="002C143F" w:rsidRPr="00CA37AA">
        <w:rPr>
          <w:rFonts w:asciiTheme="minorBidi" w:hAnsiTheme="minorBidi" w:cstheme="minorBidi"/>
          <w:color w:val="222222"/>
        </w:rPr>
        <w:t xml:space="preserve"> </w:t>
      </w:r>
      <w:r w:rsidR="00CA37AA" w:rsidRPr="00CA37AA">
        <w:rPr>
          <w:rFonts w:asciiTheme="minorBidi" w:hAnsiTheme="minorBidi" w:cstheme="minorBidi"/>
          <w:color w:val="222222"/>
        </w:rPr>
        <w:t>be allowed</w:t>
      </w:r>
      <w:r w:rsidR="002C143F">
        <w:rPr>
          <w:rFonts w:asciiTheme="minorBidi" w:hAnsiTheme="minorBidi" w:cstheme="minorBidi"/>
          <w:color w:val="222222"/>
        </w:rPr>
        <w:t>, beginning with the fact that</w:t>
      </w:r>
      <w:r w:rsidR="00CA37AA" w:rsidRPr="00CA37AA">
        <w:rPr>
          <w:rFonts w:asciiTheme="minorBidi" w:hAnsiTheme="minorBidi" w:cstheme="minorBidi"/>
          <w:color w:val="222222"/>
        </w:rPr>
        <w:t xml:space="preserve"> most authorities classify it as a Rabbinic prohibition, since the fetus is not a full halakhic</w:t>
      </w:r>
      <w:r w:rsidR="00CA37AA" w:rsidRPr="00CA37AA">
        <w:rPr>
          <w:rFonts w:asciiTheme="minorBidi" w:hAnsiTheme="minorBidi" w:cstheme="minorBidi"/>
          <w:i/>
          <w:iCs/>
          <w:color w:val="222222"/>
        </w:rPr>
        <w:t> </w:t>
      </w:r>
      <w:r w:rsidR="00CA37AA" w:rsidRPr="00CA37AA">
        <w:rPr>
          <w:rFonts w:asciiTheme="minorBidi" w:hAnsiTheme="minorBidi" w:cstheme="minorBidi"/>
          <w:color w:val="222222"/>
        </w:rPr>
        <w:t xml:space="preserve">person. As part of this, many </w:t>
      </w:r>
      <w:r w:rsidR="002B26DD">
        <w:rPr>
          <w:rFonts w:asciiTheme="minorBidi" w:hAnsiTheme="minorBidi" w:cstheme="minorBidi"/>
          <w:color w:val="222222"/>
        </w:rPr>
        <w:t xml:space="preserve">of those </w:t>
      </w:r>
      <w:r w:rsidR="00CA37AA" w:rsidRPr="00CA37AA">
        <w:rPr>
          <w:rFonts w:asciiTheme="minorBidi" w:hAnsiTheme="minorBidi" w:cstheme="minorBidi"/>
          <w:color w:val="222222"/>
        </w:rPr>
        <w:t xml:space="preserve">authorities </w:t>
      </w:r>
      <w:r w:rsidR="002B26DD">
        <w:rPr>
          <w:rFonts w:asciiTheme="minorBidi" w:hAnsiTheme="minorBidi" w:cstheme="minorBidi"/>
          <w:color w:val="222222"/>
        </w:rPr>
        <w:t xml:space="preserve">explicitly </w:t>
      </w:r>
      <w:r w:rsidR="00CA37AA" w:rsidRPr="00CA37AA">
        <w:rPr>
          <w:rFonts w:asciiTheme="minorBidi" w:hAnsiTheme="minorBidi" w:cstheme="minorBidi"/>
          <w:color w:val="222222"/>
        </w:rPr>
        <w:t>deny it counts as </w:t>
      </w:r>
      <w:r w:rsidR="00CA37AA" w:rsidRPr="00CA37AA">
        <w:rPr>
          <w:rFonts w:asciiTheme="minorBidi" w:hAnsiTheme="minorBidi" w:cstheme="minorBidi"/>
          <w:i/>
          <w:iCs/>
          <w:color w:val="222222"/>
        </w:rPr>
        <w:t>a</w:t>
      </w:r>
      <w:r w:rsidR="00371B40">
        <w:rPr>
          <w:rFonts w:asciiTheme="minorBidi" w:hAnsiTheme="minorBidi" w:cstheme="minorBidi"/>
          <w:i/>
          <w:iCs/>
          <w:color w:val="222222"/>
        </w:rPr>
        <w:t>v</w:t>
      </w:r>
      <w:r w:rsidR="00CA37AA" w:rsidRPr="00CA37AA">
        <w:rPr>
          <w:rFonts w:asciiTheme="minorBidi" w:hAnsiTheme="minorBidi" w:cstheme="minorBidi"/>
          <w:i/>
          <w:iCs/>
          <w:color w:val="222222"/>
        </w:rPr>
        <w:t>izrayhu, </w:t>
      </w:r>
      <w:r w:rsidR="00CA37AA" w:rsidRPr="00CA37AA">
        <w:rPr>
          <w:rFonts w:asciiTheme="minorBidi" w:hAnsiTheme="minorBidi" w:cstheme="minorBidi"/>
          <w:color w:val="222222"/>
        </w:rPr>
        <w:t>an extension, of murder, about which there are stringencies beyond the technical seriousness of the act itself.</w:t>
      </w:r>
    </w:p>
    <w:p w14:paraId="3A918100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5400E494" w14:textId="5507E8E6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color w:val="222222"/>
        </w:rPr>
        <w:lastRenderedPageBreak/>
        <w:t>Maharit and others allow abortion for maternal </w:t>
      </w:r>
      <w:r w:rsidRPr="00CA37AA">
        <w:rPr>
          <w:rFonts w:asciiTheme="minorBidi" w:hAnsiTheme="minorBidi" w:cstheme="minorBidi"/>
          <w:i/>
          <w:iCs/>
          <w:color w:val="222222"/>
        </w:rPr>
        <w:t>health</w:t>
      </w:r>
      <w:r w:rsidRPr="00CA37AA">
        <w:rPr>
          <w:rFonts w:asciiTheme="minorBidi" w:hAnsiTheme="minorBidi" w:cstheme="minorBidi"/>
          <w:color w:val="222222"/>
        </w:rPr>
        <w:t xml:space="preserve">, not just mortal danger, </w:t>
      </w:r>
      <w:r w:rsidR="00697825">
        <w:rPr>
          <w:rFonts w:asciiTheme="minorBidi" w:hAnsiTheme="minorBidi" w:cstheme="minorBidi"/>
          <w:color w:val="222222"/>
        </w:rPr>
        <w:t xml:space="preserve">and say this would be true </w:t>
      </w:r>
      <w:r w:rsidRPr="00CA37AA">
        <w:rPr>
          <w:rFonts w:asciiTheme="minorBidi" w:hAnsiTheme="minorBidi" w:cstheme="minorBidi"/>
          <w:color w:val="222222"/>
        </w:rPr>
        <w:t xml:space="preserve">even </w:t>
      </w:r>
      <w:r w:rsidR="005E4F54">
        <w:rPr>
          <w:rFonts w:asciiTheme="minorBidi" w:hAnsiTheme="minorBidi" w:cstheme="minorBidi"/>
          <w:color w:val="222222"/>
        </w:rPr>
        <w:t xml:space="preserve">if it </w:t>
      </w:r>
      <w:r w:rsidRPr="00CA37AA">
        <w:rPr>
          <w:rFonts w:asciiTheme="minorBidi" w:hAnsiTheme="minorBidi" w:cstheme="minorBidi"/>
          <w:color w:val="222222"/>
        </w:rPr>
        <w:t>were a violation of the Torah itself</w:t>
      </w:r>
      <w:r w:rsidR="005E4F54">
        <w:rPr>
          <w:rFonts w:asciiTheme="minorBidi" w:hAnsiTheme="minorBidi" w:cstheme="minorBidi"/>
          <w:color w:val="222222"/>
        </w:rPr>
        <w:t xml:space="preserve"> –</w:t>
      </w:r>
      <w:r w:rsidRPr="00CA37AA">
        <w:rPr>
          <w:rFonts w:asciiTheme="minorBidi" w:hAnsiTheme="minorBidi" w:cstheme="minorBidi"/>
          <w:color w:val="222222"/>
        </w:rPr>
        <w:t xml:space="preserve"> because the fetus does not yet have a </w:t>
      </w:r>
      <w:r w:rsidRPr="00CA37AA">
        <w:rPr>
          <w:rFonts w:asciiTheme="minorBidi" w:hAnsiTheme="minorBidi" w:cstheme="minorBidi"/>
          <w:i/>
          <w:iCs/>
          <w:color w:val="222222"/>
        </w:rPr>
        <w:t>chazaka de-chiyuta</w:t>
      </w:r>
      <w:r w:rsidRPr="00CA37AA">
        <w:rPr>
          <w:rFonts w:asciiTheme="minorBidi" w:hAnsiTheme="minorBidi" w:cstheme="minorBidi"/>
          <w:color w:val="222222"/>
        </w:rPr>
        <w:t>, a presumption of life</w:t>
      </w:r>
      <w:r w:rsidR="00697825">
        <w:rPr>
          <w:rFonts w:asciiTheme="minorBidi" w:hAnsiTheme="minorBidi" w:cstheme="minorBidi"/>
          <w:color w:val="222222"/>
        </w:rPr>
        <w:t>.</w:t>
      </w:r>
      <w:r w:rsidRPr="00CA37AA">
        <w:rPr>
          <w:rFonts w:asciiTheme="minorBidi" w:hAnsiTheme="minorBidi" w:cstheme="minorBidi"/>
          <w:color w:val="222222"/>
        </w:rPr>
        <w:t xml:space="preserve"> R. Yaakov Emden and</w:t>
      </w:r>
      <w:r w:rsidR="00EA1AE6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t>others</w:t>
      </w:r>
      <w:r w:rsidR="00EA1AE6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t>thought maternal</w:t>
      </w:r>
      <w:r w:rsidR="005E4F54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i/>
          <w:iCs/>
          <w:color w:val="222222"/>
        </w:rPr>
        <w:t>pain</w:t>
      </w:r>
      <w:r w:rsidR="005E4F54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t xml:space="preserve">could </w:t>
      </w:r>
      <w:r w:rsidR="005E4F54">
        <w:rPr>
          <w:rFonts w:asciiTheme="minorBidi" w:hAnsiTheme="minorBidi" w:cstheme="minorBidi"/>
          <w:color w:val="222222"/>
        </w:rPr>
        <w:t xml:space="preserve">be cause to </w:t>
      </w:r>
      <w:r w:rsidRPr="00CA37AA">
        <w:rPr>
          <w:rFonts w:asciiTheme="minorBidi" w:hAnsiTheme="minorBidi" w:cstheme="minorBidi"/>
          <w:color w:val="222222"/>
        </w:rPr>
        <w:t xml:space="preserve">allow an abortion, </w:t>
      </w:r>
      <w:r w:rsidR="00EA1AE6">
        <w:rPr>
          <w:rFonts w:asciiTheme="minorBidi" w:hAnsiTheme="minorBidi" w:cstheme="minorBidi"/>
          <w:color w:val="222222"/>
        </w:rPr>
        <w:t xml:space="preserve">and </w:t>
      </w:r>
      <w:r w:rsidRPr="00CA37AA">
        <w:rPr>
          <w:rFonts w:asciiTheme="minorBidi" w:hAnsiTheme="minorBidi" w:cstheme="minorBidi"/>
          <w:i/>
          <w:iCs/>
          <w:color w:val="222222"/>
        </w:rPr>
        <w:t>Rav</w:t>
      </w:r>
      <w:r w:rsidR="00EA1AE6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CA37AA">
        <w:rPr>
          <w:rFonts w:asciiTheme="minorBidi" w:hAnsiTheme="minorBidi" w:cstheme="minorBidi"/>
          <w:i/>
          <w:iCs/>
          <w:color w:val="222222"/>
        </w:rPr>
        <w:t>Pe’alim</w:t>
      </w:r>
      <w:r w:rsidR="005E4F54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t>(responsa by the author of </w:t>
      </w:r>
      <w:r w:rsidRPr="00CA37AA">
        <w:rPr>
          <w:rFonts w:asciiTheme="minorBidi" w:hAnsiTheme="minorBidi" w:cstheme="minorBidi"/>
          <w:i/>
          <w:iCs/>
          <w:color w:val="222222"/>
        </w:rPr>
        <w:t>Ben Ish Chai</w:t>
      </w:r>
      <w:r w:rsidRPr="00CA37AA">
        <w:rPr>
          <w:rFonts w:asciiTheme="minorBidi" w:hAnsiTheme="minorBidi" w:cstheme="minorBidi"/>
          <w:color w:val="222222"/>
        </w:rPr>
        <w:t>, generally thought of as </w:t>
      </w:r>
      <w:r w:rsidRPr="00CA37AA">
        <w:rPr>
          <w:rFonts w:asciiTheme="minorBidi" w:hAnsiTheme="minorBidi" w:cstheme="minorBidi"/>
          <w:i/>
          <w:iCs/>
          <w:color w:val="222222"/>
        </w:rPr>
        <w:t>ma</w:t>
      </w:r>
      <w:r>
        <w:rPr>
          <w:rFonts w:asciiTheme="minorBidi" w:hAnsiTheme="minorBidi" w:cstheme="minorBidi"/>
          <w:i/>
          <w:iCs/>
          <w:color w:val="222222"/>
        </w:rPr>
        <w:t>c</w:t>
      </w:r>
      <w:r w:rsidRPr="00CA37AA">
        <w:rPr>
          <w:rFonts w:asciiTheme="minorBidi" w:hAnsiTheme="minorBidi" w:cstheme="minorBidi"/>
          <w:i/>
          <w:iCs/>
          <w:color w:val="222222"/>
        </w:rPr>
        <w:t>hmir</w:t>
      </w:r>
      <w:r w:rsidR="00EA1AE6">
        <w:rPr>
          <w:rFonts w:asciiTheme="minorBidi" w:hAnsiTheme="minorBidi" w:cstheme="minorBidi"/>
          <w:color w:val="222222"/>
        </w:rPr>
        <w:t xml:space="preserve"> –</w:t>
      </w:r>
      <w:r w:rsidRPr="00CA37AA">
        <w:rPr>
          <w:rFonts w:asciiTheme="minorBidi" w:hAnsiTheme="minorBidi" w:cstheme="minorBidi"/>
          <w:i/>
          <w:iCs/>
          <w:color w:val="222222"/>
        </w:rPr>
        <w:t> </w:t>
      </w:r>
      <w:r w:rsidRPr="00CA37AA">
        <w:rPr>
          <w:rFonts w:asciiTheme="minorBidi" w:hAnsiTheme="minorBidi" w:cstheme="minorBidi"/>
          <w:color w:val="222222"/>
        </w:rPr>
        <w:t xml:space="preserve">tending to the stricter view) </w:t>
      </w:r>
      <w:r w:rsidR="00EA1AE6">
        <w:rPr>
          <w:rFonts w:asciiTheme="minorBidi" w:hAnsiTheme="minorBidi" w:cstheme="minorBidi"/>
          <w:color w:val="222222"/>
        </w:rPr>
        <w:t xml:space="preserve">even </w:t>
      </w:r>
      <w:r w:rsidRPr="00CA37AA">
        <w:rPr>
          <w:rFonts w:asciiTheme="minorBidi" w:hAnsiTheme="minorBidi" w:cstheme="minorBidi"/>
          <w:color w:val="222222"/>
        </w:rPr>
        <w:t>accepted psychological damage as part of the abortion decision.</w:t>
      </w:r>
    </w:p>
    <w:p w14:paraId="3A3C9C9A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414DE246" w14:textId="7F846B6D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color w:val="222222"/>
        </w:rPr>
        <w:t>Later in the responsum, </w:t>
      </w:r>
      <w:r w:rsidRPr="00CA37AA">
        <w:rPr>
          <w:rFonts w:asciiTheme="minorBidi" w:hAnsiTheme="minorBidi" w:cstheme="minorBidi"/>
          <w:i/>
          <w:iCs/>
          <w:color w:val="222222"/>
        </w:rPr>
        <w:t>Tzitz Eliezer</w:t>
      </w:r>
      <w:r w:rsidRPr="00CA37AA">
        <w:rPr>
          <w:rFonts w:asciiTheme="minorBidi" w:hAnsiTheme="minorBidi" w:cstheme="minorBidi"/>
          <w:color w:val="222222"/>
        </w:rPr>
        <w:t> adds another way to ease the choice: if a</w:t>
      </w:r>
      <w:r w:rsidR="002B26DD">
        <w:rPr>
          <w:rFonts w:asciiTheme="minorBidi" w:hAnsiTheme="minorBidi" w:cstheme="minorBidi"/>
          <w:color w:val="222222"/>
        </w:rPr>
        <w:t xml:space="preserve">n abortifacient drink or injection </w:t>
      </w:r>
      <w:r w:rsidRPr="00CA37AA">
        <w:rPr>
          <w:rFonts w:asciiTheme="minorBidi" w:hAnsiTheme="minorBidi" w:cstheme="minorBidi"/>
          <w:color w:val="222222"/>
        </w:rPr>
        <w:t xml:space="preserve">can </w:t>
      </w:r>
      <w:r w:rsidR="00A3375C">
        <w:rPr>
          <w:rFonts w:asciiTheme="minorBidi" w:hAnsiTheme="minorBidi" w:cstheme="minorBidi"/>
          <w:color w:val="222222"/>
        </w:rPr>
        <w:t xml:space="preserve">be administered to </w:t>
      </w:r>
      <w:r w:rsidR="002B26DD">
        <w:rPr>
          <w:rFonts w:asciiTheme="minorBidi" w:hAnsiTheme="minorBidi" w:cstheme="minorBidi"/>
          <w:color w:val="222222"/>
        </w:rPr>
        <w:t>produce</w:t>
      </w:r>
      <w:r w:rsidRPr="00CA37AA">
        <w:rPr>
          <w:rFonts w:asciiTheme="minorBidi" w:hAnsiTheme="minorBidi" w:cstheme="minorBidi"/>
          <w:color w:val="222222"/>
        </w:rPr>
        <w:t xml:space="preserve"> a miscarriage, </w:t>
      </w:r>
      <w:r w:rsidRPr="00C9181F">
        <w:rPr>
          <w:rFonts w:asciiTheme="minorBidi" w:hAnsiTheme="minorBidi" w:cstheme="minorBidi"/>
          <w:i/>
          <w:iCs/>
          <w:color w:val="222222"/>
        </w:rPr>
        <w:t>halakha</w:t>
      </w:r>
      <w:r w:rsidRPr="00CA37AA">
        <w:rPr>
          <w:rFonts w:asciiTheme="minorBidi" w:hAnsiTheme="minorBidi" w:cstheme="minorBidi"/>
          <w:i/>
          <w:iCs/>
          <w:color w:val="222222"/>
        </w:rPr>
        <w:t> </w:t>
      </w:r>
      <w:r w:rsidRPr="00CA37AA">
        <w:rPr>
          <w:rFonts w:asciiTheme="minorBidi" w:hAnsiTheme="minorBidi" w:cstheme="minorBidi"/>
          <w:color w:val="222222"/>
        </w:rPr>
        <w:t>will view the doctor’s actions as </w:t>
      </w:r>
      <w:r w:rsidRPr="00CA37AA">
        <w:rPr>
          <w:rFonts w:asciiTheme="minorBidi" w:hAnsiTheme="minorBidi" w:cstheme="minorBidi"/>
          <w:i/>
          <w:iCs/>
          <w:color w:val="222222"/>
        </w:rPr>
        <w:t>gramma</w:t>
      </w:r>
      <w:r w:rsidRPr="00CA37AA">
        <w:rPr>
          <w:rFonts w:asciiTheme="minorBidi" w:hAnsiTheme="minorBidi" w:cstheme="minorBidi"/>
          <w:color w:val="222222"/>
        </w:rPr>
        <w:t>, causation</w:t>
      </w:r>
      <w:r w:rsidR="006C1238">
        <w:rPr>
          <w:rFonts w:asciiTheme="minorBidi" w:hAnsiTheme="minorBidi" w:cstheme="minorBidi"/>
          <w:color w:val="222222"/>
        </w:rPr>
        <w:t xml:space="preserve"> –</w:t>
      </w:r>
      <w:r w:rsidRPr="00CA37AA">
        <w:rPr>
          <w:rFonts w:asciiTheme="minorBidi" w:hAnsiTheme="minorBidi" w:cstheme="minorBidi"/>
          <w:color w:val="222222"/>
        </w:rPr>
        <w:t xml:space="preserve"> acts less directly attributed to the person who did them</w:t>
      </w:r>
      <w:r w:rsidR="002B26DD">
        <w:rPr>
          <w:rFonts w:asciiTheme="minorBidi" w:hAnsiTheme="minorBidi" w:cstheme="minorBidi"/>
          <w:color w:val="222222"/>
        </w:rPr>
        <w:t>, and therefore less of a halakhic problem.</w:t>
      </w:r>
    </w:p>
    <w:p w14:paraId="28F1E826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</w:p>
    <w:p w14:paraId="63EE6F78" w14:textId="4250985C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b/>
          <w:bCs/>
          <w:color w:val="222222"/>
        </w:rPr>
        <w:t>How Medicine Helps</w:t>
      </w:r>
    </w:p>
    <w:p w14:paraId="07E650AD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4D3738D7" w14:textId="2A819268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color w:val="222222"/>
        </w:rPr>
        <w:t xml:space="preserve">R. Waldenberg then adds a </w:t>
      </w:r>
      <w:r w:rsidR="00F8338F" w:rsidRPr="00CA37AA">
        <w:rPr>
          <w:rFonts w:asciiTheme="minorBidi" w:hAnsiTheme="minorBidi" w:cstheme="minorBidi"/>
          <w:color w:val="222222"/>
        </w:rPr>
        <w:t>parenthe</w:t>
      </w:r>
      <w:r w:rsidR="00F8338F">
        <w:rPr>
          <w:rFonts w:asciiTheme="minorBidi" w:hAnsiTheme="minorBidi" w:cstheme="minorBidi"/>
          <w:color w:val="222222"/>
        </w:rPr>
        <w:t xml:space="preserve">tical note that </w:t>
      </w:r>
      <w:r w:rsidRPr="00CA37AA">
        <w:rPr>
          <w:rFonts w:asciiTheme="minorBidi" w:hAnsiTheme="minorBidi" w:cstheme="minorBidi"/>
          <w:color w:val="222222"/>
        </w:rPr>
        <w:t xml:space="preserve">I think deserves prominence. </w:t>
      </w:r>
      <w:r w:rsidR="00F8338F">
        <w:rPr>
          <w:rFonts w:asciiTheme="minorBidi" w:hAnsiTheme="minorBidi" w:cstheme="minorBidi"/>
          <w:color w:val="222222"/>
        </w:rPr>
        <w:t>There are</w:t>
      </w:r>
      <w:r w:rsidRPr="00CA37AA">
        <w:rPr>
          <w:rFonts w:asciiTheme="minorBidi" w:hAnsiTheme="minorBidi" w:cstheme="minorBidi"/>
          <w:color w:val="222222"/>
        </w:rPr>
        <w:t xml:space="preserve"> those who argue against using medical interventions, since if Hashem wants these parents to </w:t>
      </w:r>
      <w:r w:rsidR="00F8338F">
        <w:rPr>
          <w:rFonts w:asciiTheme="minorBidi" w:hAnsiTheme="minorBidi" w:cstheme="minorBidi"/>
          <w:color w:val="222222"/>
        </w:rPr>
        <w:t>be challenged with caring for a baby with</w:t>
      </w:r>
      <w:r w:rsidRPr="00CA37AA">
        <w:rPr>
          <w:rFonts w:asciiTheme="minorBidi" w:hAnsiTheme="minorBidi" w:cstheme="minorBidi"/>
          <w:color w:val="222222"/>
        </w:rPr>
        <w:t xml:space="preserve"> Down syndrome, who are they to stop it? In addition, the baby might be a reincarnation of a soul which needs further atonement, and who are we to short-circuit it?</w:t>
      </w:r>
    </w:p>
    <w:p w14:paraId="22F0F8DE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5A8C7FAC" w14:textId="3D59131A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color w:val="222222"/>
        </w:rPr>
        <w:t xml:space="preserve">He points out </w:t>
      </w:r>
      <w:r w:rsidR="00030613">
        <w:rPr>
          <w:rFonts w:asciiTheme="minorBidi" w:hAnsiTheme="minorBidi" w:cstheme="minorBidi"/>
          <w:color w:val="222222"/>
        </w:rPr>
        <w:t xml:space="preserve">that </w:t>
      </w:r>
      <w:r w:rsidRPr="00CA37AA">
        <w:rPr>
          <w:rFonts w:asciiTheme="minorBidi" w:hAnsiTheme="minorBidi" w:cstheme="minorBidi"/>
          <w:color w:val="222222"/>
        </w:rPr>
        <w:t xml:space="preserve">our tradition, articulated </w:t>
      </w:r>
      <w:r w:rsidR="00030613" w:rsidRPr="00CA37AA">
        <w:rPr>
          <w:rFonts w:asciiTheme="minorBidi" w:hAnsiTheme="minorBidi" w:cstheme="minorBidi"/>
          <w:color w:val="222222"/>
        </w:rPr>
        <w:t xml:space="preserve">in a responsum </w:t>
      </w:r>
      <w:r w:rsidRPr="00CA37AA">
        <w:rPr>
          <w:rFonts w:asciiTheme="minorBidi" w:hAnsiTheme="minorBidi" w:cstheme="minorBidi"/>
          <w:color w:val="222222"/>
        </w:rPr>
        <w:t>by </w:t>
      </w:r>
      <w:r w:rsidRPr="00CA37AA">
        <w:rPr>
          <w:rFonts w:asciiTheme="minorBidi" w:hAnsiTheme="minorBidi" w:cstheme="minorBidi"/>
          <w:i/>
          <w:iCs/>
          <w:color w:val="222222"/>
        </w:rPr>
        <w:t>Chatam Sofer</w:t>
      </w:r>
      <w:r w:rsidRPr="00CA37AA">
        <w:rPr>
          <w:rFonts w:asciiTheme="minorBidi" w:hAnsiTheme="minorBidi" w:cstheme="minorBidi"/>
          <w:color w:val="222222"/>
        </w:rPr>
        <w:t>, is to follow </w:t>
      </w:r>
      <w:r w:rsidRPr="00C9181F">
        <w:rPr>
          <w:rFonts w:asciiTheme="minorBidi" w:hAnsiTheme="minorBidi" w:cstheme="minorBidi"/>
          <w:i/>
          <w:iCs/>
          <w:color w:val="222222"/>
        </w:rPr>
        <w:t>halakha</w:t>
      </w:r>
      <w:r w:rsidRPr="00CA37AA">
        <w:rPr>
          <w:rFonts w:asciiTheme="minorBidi" w:hAnsiTheme="minorBidi" w:cstheme="minorBidi"/>
          <w:i/>
          <w:iCs/>
          <w:color w:val="222222"/>
        </w:rPr>
        <w:t> </w:t>
      </w:r>
      <w:r w:rsidRPr="00CA37AA">
        <w:rPr>
          <w:rFonts w:asciiTheme="minorBidi" w:hAnsiTheme="minorBidi" w:cstheme="minorBidi"/>
          <w:color w:val="222222"/>
        </w:rPr>
        <w:t>where it takes us, even if it</w:t>
      </w:r>
      <w:r w:rsidRPr="00CA37AA">
        <w:rPr>
          <w:rFonts w:asciiTheme="minorBidi" w:hAnsiTheme="minorBidi" w:cstheme="minorBidi"/>
          <w:i/>
          <w:iCs/>
          <w:color w:val="222222"/>
        </w:rPr>
        <w:t> </w:t>
      </w:r>
      <w:r w:rsidRPr="00CA37AA">
        <w:rPr>
          <w:rFonts w:asciiTheme="minorBidi" w:hAnsiTheme="minorBidi" w:cstheme="minorBidi"/>
          <w:color w:val="222222"/>
        </w:rPr>
        <w:t>leads to a different conclusion than a kabbalistic or metaphysical approach would. In the case of medicine, </w:t>
      </w:r>
      <w:r w:rsidRPr="00CA37AA">
        <w:rPr>
          <w:rFonts w:asciiTheme="minorBidi" w:hAnsiTheme="minorBidi" w:cstheme="minorBidi"/>
          <w:i/>
          <w:iCs/>
          <w:color w:val="222222"/>
        </w:rPr>
        <w:t>Chatam Sofer </w:t>
      </w:r>
      <w:r w:rsidRPr="00CA37AA">
        <w:rPr>
          <w:rFonts w:asciiTheme="minorBidi" w:hAnsiTheme="minorBidi" w:cstheme="minorBidi"/>
          <w:color w:val="222222"/>
        </w:rPr>
        <w:t>to the Torah had boldly addressed those who wondered what role a doctor played in healing</w:t>
      </w:r>
      <w:r w:rsidR="00FF6F33">
        <w:rPr>
          <w:rFonts w:asciiTheme="minorBidi" w:hAnsiTheme="minorBidi" w:cstheme="minorBidi"/>
          <w:color w:val="222222"/>
        </w:rPr>
        <w:t xml:space="preserve">, arguing that </w:t>
      </w:r>
      <w:r w:rsidRPr="00CA37AA">
        <w:rPr>
          <w:rFonts w:asciiTheme="minorBidi" w:hAnsiTheme="minorBidi" w:cstheme="minorBidi"/>
          <w:color w:val="222222"/>
        </w:rPr>
        <w:t xml:space="preserve">if Hashem wanted the person healed, the person would live, and if not, not, so what does the doctor do? </w:t>
      </w:r>
      <w:r w:rsidR="00FF6F33" w:rsidRPr="00CA37AA">
        <w:rPr>
          <w:rFonts w:asciiTheme="minorBidi" w:hAnsiTheme="minorBidi" w:cstheme="minorBidi"/>
          <w:i/>
          <w:iCs/>
          <w:color w:val="222222"/>
        </w:rPr>
        <w:t>Chatam Sofer</w:t>
      </w:r>
      <w:r w:rsidR="00FF6F33">
        <w:rPr>
          <w:rFonts w:asciiTheme="minorBidi" w:hAnsiTheme="minorBidi" w:cstheme="minorBidi"/>
          <w:color w:val="222222"/>
        </w:rPr>
        <w:t>’s response is that the</w:t>
      </w:r>
      <w:r w:rsidR="00FF6F33" w:rsidRPr="00CA37AA" w:rsidDel="00FF6F33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t>question ignores Hashem’s interest in a world which generally operates according to certain patterns, which we call Nature.</w:t>
      </w:r>
    </w:p>
    <w:p w14:paraId="2D57FC5B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5B0AD514" w14:textId="7C964F40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color w:val="222222"/>
        </w:rPr>
        <w:t xml:space="preserve">Within a natural framework, some people fall ill in ways they will not survive naturally without medical care. True, Hashem could heal them miraculously, but they may not be of a high enough level to deserve or elicit miracles. In </w:t>
      </w:r>
      <w:r w:rsidR="00097011">
        <w:rPr>
          <w:rFonts w:asciiTheme="minorBidi" w:hAnsiTheme="minorBidi" w:cstheme="minorBidi"/>
          <w:color w:val="222222"/>
        </w:rPr>
        <w:t xml:space="preserve">the </w:t>
      </w:r>
      <w:r w:rsidRPr="00CA37AA">
        <w:rPr>
          <w:rFonts w:asciiTheme="minorBidi" w:hAnsiTheme="minorBidi" w:cstheme="minorBidi"/>
          <w:color w:val="222222"/>
        </w:rPr>
        <w:t xml:space="preserve">reverse, medical care is often so naturally effective </w:t>
      </w:r>
      <w:r w:rsidR="00097011">
        <w:rPr>
          <w:rFonts w:asciiTheme="minorBidi" w:hAnsiTheme="minorBidi" w:cstheme="minorBidi"/>
          <w:color w:val="222222"/>
        </w:rPr>
        <w:t xml:space="preserve">that </w:t>
      </w:r>
      <w:r w:rsidRPr="00CA37AA">
        <w:rPr>
          <w:rFonts w:asciiTheme="minorBidi" w:hAnsiTheme="minorBidi" w:cstheme="minorBidi"/>
          <w:color w:val="222222"/>
        </w:rPr>
        <w:t xml:space="preserve">only a miracle would make it fail, and the patient’s </w:t>
      </w:r>
      <w:r w:rsidR="00097011">
        <w:rPr>
          <w:rFonts w:asciiTheme="minorBidi" w:hAnsiTheme="minorBidi" w:cstheme="minorBidi"/>
          <w:color w:val="222222"/>
        </w:rPr>
        <w:t>deficiencies</w:t>
      </w:r>
      <w:r w:rsidR="00097011" w:rsidRPr="00CA37AA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t>are not so egregious as to lead Hashem to make such a miracle.</w:t>
      </w:r>
    </w:p>
    <w:p w14:paraId="74DB96C9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499D5A2C" w14:textId="0B77F062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color w:val="222222"/>
        </w:rPr>
        <w:t xml:space="preserve">Both of which are </w:t>
      </w:r>
      <w:r w:rsidR="00097011">
        <w:rPr>
          <w:rFonts w:asciiTheme="minorBidi" w:hAnsiTheme="minorBidi" w:cstheme="minorBidi"/>
          <w:color w:val="222222"/>
        </w:rPr>
        <w:t>reasons</w:t>
      </w:r>
      <w:r w:rsidR="00097011" w:rsidRPr="00CA37AA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t>Hashem obligated us to take advantage of medicine.</w:t>
      </w:r>
    </w:p>
    <w:p w14:paraId="263E9F86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34993821" w14:textId="6FBCB2A4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color w:val="222222"/>
        </w:rPr>
        <w:t>The same applies to pregnant couples, says </w:t>
      </w:r>
      <w:r w:rsidRPr="00CA37AA">
        <w:rPr>
          <w:rFonts w:asciiTheme="minorBidi" w:hAnsiTheme="minorBidi" w:cstheme="minorBidi"/>
          <w:i/>
          <w:iCs/>
          <w:color w:val="222222"/>
        </w:rPr>
        <w:t>Tzitz Eliezer. </w:t>
      </w:r>
      <w:r w:rsidRPr="00CA37AA">
        <w:rPr>
          <w:rFonts w:asciiTheme="minorBidi" w:hAnsiTheme="minorBidi" w:cstheme="minorBidi"/>
          <w:color w:val="222222"/>
        </w:rPr>
        <w:t xml:space="preserve">Once Hashem has made it possible for doctors to </w:t>
      </w:r>
      <w:r w:rsidR="00097011">
        <w:rPr>
          <w:rFonts w:asciiTheme="minorBidi" w:hAnsiTheme="minorBidi" w:cstheme="minorBidi"/>
          <w:color w:val="222222"/>
        </w:rPr>
        <w:t>discover</w:t>
      </w:r>
      <w:r w:rsidR="00097011" w:rsidRPr="00CA37AA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t>methods of testing pregnancies, doing our reasonable due diligence, and reacting to news we receive in halakhically</w:t>
      </w:r>
      <w:r w:rsidRPr="00CA37AA">
        <w:rPr>
          <w:rFonts w:asciiTheme="minorBidi" w:hAnsiTheme="minorBidi" w:cstheme="minorBidi"/>
          <w:i/>
          <w:iCs/>
          <w:color w:val="222222"/>
        </w:rPr>
        <w:t> </w:t>
      </w:r>
      <w:r w:rsidRPr="00CA37AA">
        <w:rPr>
          <w:rFonts w:asciiTheme="minorBidi" w:hAnsiTheme="minorBidi" w:cstheme="minorBidi"/>
          <w:color w:val="222222"/>
        </w:rPr>
        <w:t>proper ways becomes part of our obligatory natural response to our medical lives.</w:t>
      </w:r>
    </w:p>
    <w:p w14:paraId="3CA5B0BD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750B2446" w14:textId="4B7AAF58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color w:val="222222"/>
        </w:rPr>
        <w:t>He last reminds us of the husband’s right to weigh in on the issue as well; both parents need to agree before proceeding with an abortion (an important topic R. Waldenberg does not pursue further).</w:t>
      </w:r>
    </w:p>
    <w:p w14:paraId="573C8551" w14:textId="77777777" w:rsidR="00CA37AA" w:rsidRDefault="00CA37AA" w:rsidP="00990B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477B8CE9" w14:textId="4C785E51" w:rsidR="00CA37AA" w:rsidRPr="00CA37AA" w:rsidRDefault="00CA37AA" w:rsidP="00990B9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CA37AA">
        <w:rPr>
          <w:rFonts w:asciiTheme="minorBidi" w:hAnsiTheme="minorBidi" w:cstheme="minorBidi"/>
          <w:color w:val="222222"/>
        </w:rPr>
        <w:t>And there you have it: abortion is not always allowed, but it is a Rabbinic prohibition that </w:t>
      </w:r>
      <w:r w:rsidRPr="00CA37AA">
        <w:rPr>
          <w:rFonts w:asciiTheme="minorBidi" w:hAnsiTheme="minorBidi" w:cstheme="minorBidi"/>
          <w:i/>
          <w:iCs/>
          <w:color w:val="222222"/>
        </w:rPr>
        <w:t>might </w:t>
      </w:r>
      <w:r w:rsidRPr="00CA37AA">
        <w:rPr>
          <w:rFonts w:asciiTheme="minorBidi" w:hAnsiTheme="minorBidi" w:cstheme="minorBidi"/>
          <w:color w:val="222222"/>
        </w:rPr>
        <w:t xml:space="preserve">be allowed, depending on when in the pregnancy </w:t>
      </w:r>
      <w:r w:rsidR="002E653C">
        <w:rPr>
          <w:rFonts w:asciiTheme="minorBidi" w:hAnsiTheme="minorBidi" w:cstheme="minorBidi"/>
          <w:color w:val="222222"/>
        </w:rPr>
        <w:t xml:space="preserve">it would be performed </w:t>
      </w:r>
      <w:r w:rsidRPr="00CA37AA">
        <w:rPr>
          <w:rFonts w:asciiTheme="minorBidi" w:hAnsiTheme="minorBidi" w:cstheme="minorBidi"/>
          <w:color w:val="222222"/>
        </w:rPr>
        <w:t xml:space="preserve">and </w:t>
      </w:r>
      <w:r w:rsidR="002E653C">
        <w:rPr>
          <w:rFonts w:asciiTheme="minorBidi" w:hAnsiTheme="minorBidi" w:cstheme="minorBidi"/>
          <w:color w:val="222222"/>
        </w:rPr>
        <w:t xml:space="preserve">on </w:t>
      </w:r>
      <w:r w:rsidRPr="00CA37AA">
        <w:rPr>
          <w:rFonts w:asciiTheme="minorBidi" w:hAnsiTheme="minorBidi" w:cstheme="minorBidi"/>
          <w:color w:val="222222"/>
        </w:rPr>
        <w:t xml:space="preserve">the ramifications of the pregnancy for </w:t>
      </w:r>
      <w:r w:rsidRPr="00C9181F">
        <w:rPr>
          <w:rFonts w:asciiTheme="minorBidi" w:hAnsiTheme="minorBidi" w:cstheme="minorBidi"/>
          <w:i/>
          <w:iCs/>
          <w:color w:val="222222"/>
        </w:rPr>
        <w:t>this</w:t>
      </w:r>
      <w:r w:rsidRPr="00CA37AA">
        <w:rPr>
          <w:rFonts w:asciiTheme="minorBidi" w:hAnsiTheme="minorBidi" w:cstheme="minorBidi"/>
          <w:color w:val="222222"/>
        </w:rPr>
        <w:t xml:space="preserve"> family’s health</w:t>
      </w:r>
      <w:r w:rsidR="002E653C">
        <w:rPr>
          <w:rFonts w:asciiTheme="minorBidi" w:hAnsiTheme="minorBidi" w:cstheme="minorBidi"/>
          <w:color w:val="222222"/>
        </w:rPr>
        <w:t xml:space="preserve"> – </w:t>
      </w:r>
      <w:r w:rsidRPr="00CA37AA">
        <w:rPr>
          <w:rFonts w:asciiTheme="minorBidi" w:hAnsiTheme="minorBidi" w:cstheme="minorBidi"/>
          <w:color w:val="222222"/>
        </w:rPr>
        <w:t>as</w:t>
      </w:r>
      <w:r w:rsidR="002E653C">
        <w:rPr>
          <w:rFonts w:asciiTheme="minorBidi" w:hAnsiTheme="minorBidi" w:cstheme="minorBidi"/>
          <w:color w:val="222222"/>
        </w:rPr>
        <w:t xml:space="preserve"> is all</w:t>
      </w:r>
      <w:r w:rsidRPr="00CA37AA">
        <w:rPr>
          <w:rFonts w:asciiTheme="minorBidi" w:hAnsiTheme="minorBidi" w:cstheme="minorBidi"/>
          <w:color w:val="222222"/>
        </w:rPr>
        <w:t xml:space="preserve"> </w:t>
      </w:r>
      <w:r w:rsidRPr="00CA37AA">
        <w:rPr>
          <w:rFonts w:asciiTheme="minorBidi" w:hAnsiTheme="minorBidi" w:cstheme="minorBidi"/>
          <w:color w:val="222222"/>
        </w:rPr>
        <w:lastRenderedPageBreak/>
        <w:t>attested by many authorities who came before </w:t>
      </w:r>
      <w:r w:rsidRPr="00CA37AA">
        <w:rPr>
          <w:rFonts w:asciiTheme="minorBidi" w:hAnsiTheme="minorBidi" w:cstheme="minorBidi"/>
          <w:i/>
          <w:iCs/>
          <w:color w:val="222222"/>
        </w:rPr>
        <w:t>Tzitz Eliezer</w:t>
      </w:r>
      <w:r w:rsidRPr="00CA37AA">
        <w:rPr>
          <w:rFonts w:asciiTheme="minorBidi" w:hAnsiTheme="minorBidi" w:cstheme="minorBidi"/>
          <w:color w:val="222222"/>
        </w:rPr>
        <w:t>, not just one man’s radical view.</w:t>
      </w:r>
    </w:p>
    <w:p w14:paraId="4C7A8AA7" w14:textId="77777777" w:rsidR="00CA37AA" w:rsidRPr="00CA37AA" w:rsidRDefault="00CA37AA" w:rsidP="00990B9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sectPr w:rsidR="00CA37AA" w:rsidRPr="00CA37A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1564" w14:textId="77777777" w:rsidR="009B0AB9" w:rsidRDefault="009B0AB9" w:rsidP="00CA37AA">
      <w:pPr>
        <w:spacing w:after="0" w:line="240" w:lineRule="auto"/>
      </w:pPr>
      <w:r>
        <w:separator/>
      </w:r>
    </w:p>
  </w:endnote>
  <w:endnote w:type="continuationSeparator" w:id="0">
    <w:p w14:paraId="3F3D15BE" w14:textId="77777777" w:rsidR="009B0AB9" w:rsidRDefault="009B0AB9" w:rsidP="00CA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7321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899B6" w14:textId="4F9FAC79" w:rsidR="00CA37AA" w:rsidRDefault="00CA37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EC6F2D" w14:textId="77777777" w:rsidR="00CA37AA" w:rsidRDefault="00CA3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BD4B" w14:textId="77777777" w:rsidR="009B0AB9" w:rsidRDefault="009B0AB9" w:rsidP="00CA37AA">
      <w:pPr>
        <w:spacing w:after="0" w:line="240" w:lineRule="auto"/>
      </w:pPr>
      <w:r>
        <w:separator/>
      </w:r>
    </w:p>
  </w:footnote>
  <w:footnote w:type="continuationSeparator" w:id="0">
    <w:p w14:paraId="7495EC25" w14:textId="77777777" w:rsidR="009B0AB9" w:rsidRDefault="009B0AB9" w:rsidP="00CA3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AA"/>
    <w:rsid w:val="000253B3"/>
    <w:rsid w:val="00030613"/>
    <w:rsid w:val="0003426E"/>
    <w:rsid w:val="00080521"/>
    <w:rsid w:val="00097011"/>
    <w:rsid w:val="000B49A5"/>
    <w:rsid w:val="000D251C"/>
    <w:rsid w:val="000E6887"/>
    <w:rsid w:val="000F3016"/>
    <w:rsid w:val="00116483"/>
    <w:rsid w:val="001509F8"/>
    <w:rsid w:val="0016559E"/>
    <w:rsid w:val="001B4F62"/>
    <w:rsid w:val="002B26DD"/>
    <w:rsid w:val="002C143F"/>
    <w:rsid w:val="002E653C"/>
    <w:rsid w:val="00307ECD"/>
    <w:rsid w:val="00330C68"/>
    <w:rsid w:val="00341536"/>
    <w:rsid w:val="003439B3"/>
    <w:rsid w:val="00347084"/>
    <w:rsid w:val="003641A5"/>
    <w:rsid w:val="00371B40"/>
    <w:rsid w:val="003C0C13"/>
    <w:rsid w:val="003E1267"/>
    <w:rsid w:val="00477A05"/>
    <w:rsid w:val="004B25BF"/>
    <w:rsid w:val="00521F27"/>
    <w:rsid w:val="005305F0"/>
    <w:rsid w:val="005406F7"/>
    <w:rsid w:val="00560016"/>
    <w:rsid w:val="005829E9"/>
    <w:rsid w:val="00584E6E"/>
    <w:rsid w:val="005B5B79"/>
    <w:rsid w:val="005E4F54"/>
    <w:rsid w:val="00600160"/>
    <w:rsid w:val="00640A5D"/>
    <w:rsid w:val="006538F5"/>
    <w:rsid w:val="00673BE8"/>
    <w:rsid w:val="00697825"/>
    <w:rsid w:val="006C1238"/>
    <w:rsid w:val="006C3842"/>
    <w:rsid w:val="00713887"/>
    <w:rsid w:val="007244CA"/>
    <w:rsid w:val="0072505D"/>
    <w:rsid w:val="007638D1"/>
    <w:rsid w:val="007F4ABE"/>
    <w:rsid w:val="00804DBA"/>
    <w:rsid w:val="008649CC"/>
    <w:rsid w:val="008903B2"/>
    <w:rsid w:val="00950476"/>
    <w:rsid w:val="00951B31"/>
    <w:rsid w:val="00990B98"/>
    <w:rsid w:val="009B0AB9"/>
    <w:rsid w:val="009B453A"/>
    <w:rsid w:val="00A07A3F"/>
    <w:rsid w:val="00A07D5D"/>
    <w:rsid w:val="00A13EEC"/>
    <w:rsid w:val="00A3375C"/>
    <w:rsid w:val="00A35B91"/>
    <w:rsid w:val="00A4143D"/>
    <w:rsid w:val="00A417FC"/>
    <w:rsid w:val="00A44E7B"/>
    <w:rsid w:val="00B15927"/>
    <w:rsid w:val="00B23401"/>
    <w:rsid w:val="00BF0C3D"/>
    <w:rsid w:val="00C642F5"/>
    <w:rsid w:val="00C736D6"/>
    <w:rsid w:val="00C87AEA"/>
    <w:rsid w:val="00C9181F"/>
    <w:rsid w:val="00CA37AA"/>
    <w:rsid w:val="00CD6934"/>
    <w:rsid w:val="00D64F78"/>
    <w:rsid w:val="00D90E57"/>
    <w:rsid w:val="00DB4F26"/>
    <w:rsid w:val="00DE4AB7"/>
    <w:rsid w:val="00DF57B2"/>
    <w:rsid w:val="00DF61D1"/>
    <w:rsid w:val="00E0252C"/>
    <w:rsid w:val="00E50430"/>
    <w:rsid w:val="00EA1AE6"/>
    <w:rsid w:val="00EB2818"/>
    <w:rsid w:val="00EF130C"/>
    <w:rsid w:val="00F54FBA"/>
    <w:rsid w:val="00F8338F"/>
    <w:rsid w:val="00FC4F69"/>
    <w:rsid w:val="00FD0E2B"/>
    <w:rsid w:val="00FD150C"/>
    <w:rsid w:val="00FF0E35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A040"/>
  <w15:chartTrackingRefBased/>
  <w15:docId w15:val="{1A8D6033-1D75-4277-81BD-914EAB98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37AA"/>
    <w:rPr>
      <w:color w:val="0000FF"/>
      <w:u w:val="single"/>
    </w:rPr>
  </w:style>
  <w:style w:type="paragraph" w:customStyle="1" w:styleId="xmsonormal">
    <w:name w:val="x_msonormal"/>
    <w:basedOn w:val="Normal"/>
    <w:rsid w:val="00CA3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BodyText"/>
    <w:rsid w:val="00CA37AA"/>
    <w:pPr>
      <w:keepLines/>
      <w:widowControl w:val="0"/>
      <w:autoSpaceDE w:val="0"/>
      <w:autoSpaceDN w:val="0"/>
      <w:spacing w:after="160" w:line="360" w:lineRule="auto"/>
      <w:ind w:left="360" w:hanging="360"/>
      <w:jc w:val="both"/>
    </w:pPr>
    <w:rPr>
      <w:rFonts w:ascii="Courier New" w:eastAsia="Times New Roman" w:hAnsi="Courier New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A37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37AA"/>
  </w:style>
  <w:style w:type="paragraph" w:styleId="Header">
    <w:name w:val="header"/>
    <w:basedOn w:val="Normal"/>
    <w:link w:val="HeaderChar"/>
    <w:uiPriority w:val="99"/>
    <w:unhideWhenUsed/>
    <w:rsid w:val="00CA3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7AA"/>
  </w:style>
  <w:style w:type="paragraph" w:styleId="Footer">
    <w:name w:val="footer"/>
    <w:basedOn w:val="Normal"/>
    <w:link w:val="FooterChar"/>
    <w:uiPriority w:val="99"/>
    <w:unhideWhenUsed/>
    <w:rsid w:val="00CA3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7AA"/>
  </w:style>
  <w:style w:type="paragraph" w:styleId="Revision">
    <w:name w:val="Revision"/>
    <w:hidden/>
    <w:uiPriority w:val="99"/>
    <w:semiHidden/>
    <w:rsid w:val="00DF61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64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9C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6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ss.org/about-down-syndrome/down-syndro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zmc.org.il/eng/about-us/directors-gener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saicapress.com/product/the-judaism-of-the-poski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אנדי ריפקין</dc:creator>
  <cp:keywords/>
  <dc:description/>
  <cp:lastModifiedBy>אנדי ריפקין</cp:lastModifiedBy>
  <cp:revision>3</cp:revision>
  <dcterms:created xsi:type="dcterms:W3CDTF">2023-03-20T07:54:00Z</dcterms:created>
  <dcterms:modified xsi:type="dcterms:W3CDTF">2023-03-20T07:58:00Z</dcterms:modified>
</cp:coreProperties>
</file>