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603C" w14:textId="77777777" w:rsidR="002C51CE" w:rsidRPr="00FC0C05" w:rsidRDefault="002C51CE" w:rsidP="001D333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FC0C05">
        <w:rPr>
          <w:rFonts w:asciiTheme="minorBidi" w:hAnsiTheme="minorBidi" w:cstheme="minorBidi"/>
          <w:b/>
          <w:bCs/>
          <w:sz w:val="24"/>
          <w:szCs w:val="24"/>
        </w:rPr>
        <w:t>YESHIVAT HAR ETZION</w:t>
      </w:r>
    </w:p>
    <w:p w14:paraId="6588CB0A" w14:textId="77777777" w:rsidR="002C51CE" w:rsidRPr="00FC0C05" w:rsidRDefault="002C51CE" w:rsidP="001D333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FC0C05">
        <w:rPr>
          <w:rFonts w:asciiTheme="minorBidi" w:hAnsiTheme="minorBidi" w:cstheme="minorBidi"/>
          <w:b/>
          <w:bCs/>
          <w:sz w:val="24"/>
          <w:szCs w:val="24"/>
          <w:lang w:val="en-GB"/>
        </w:rPr>
        <w:t>ISRAEL KOSCHITZKY VIRTUAL BEIT MIDRASH (VBM)</w:t>
      </w:r>
    </w:p>
    <w:p w14:paraId="4BE23864" w14:textId="77777777" w:rsidR="002C51CE" w:rsidRPr="00FC0C05" w:rsidRDefault="002C51CE" w:rsidP="001D333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FC0C05">
        <w:rPr>
          <w:rFonts w:asciiTheme="minorBidi" w:hAnsiTheme="minorBidi" w:cstheme="minorBidi"/>
          <w:b/>
          <w:bCs/>
          <w:sz w:val="24"/>
          <w:szCs w:val="24"/>
          <w:lang w:val="en-GB"/>
        </w:rPr>
        <w:t>*********************************************************</w:t>
      </w:r>
    </w:p>
    <w:p w14:paraId="409A3489" w14:textId="77777777" w:rsidR="002C51CE" w:rsidRPr="00FC0C05" w:rsidRDefault="002C51CE" w:rsidP="001D3339">
      <w:pPr>
        <w:bidi w:val="0"/>
        <w:spacing w:line="240" w:lineRule="auto"/>
        <w:jc w:val="center"/>
        <w:rPr>
          <w:rFonts w:asciiTheme="minorBidi" w:hAnsiTheme="minorBidi"/>
          <w:b/>
          <w:bCs/>
        </w:rPr>
      </w:pPr>
    </w:p>
    <w:p w14:paraId="76DE4E4C" w14:textId="77777777" w:rsidR="002C51CE" w:rsidRPr="00FC0C05" w:rsidRDefault="002C51CE" w:rsidP="001D3339">
      <w:pPr>
        <w:bidi w:val="0"/>
        <w:spacing w:line="240" w:lineRule="auto"/>
        <w:jc w:val="center"/>
        <w:rPr>
          <w:rFonts w:asciiTheme="minorBidi" w:hAnsiTheme="minorBidi"/>
          <w:b/>
          <w:bCs/>
        </w:rPr>
      </w:pPr>
      <w:r w:rsidRPr="00FC0C05">
        <w:rPr>
          <w:rFonts w:asciiTheme="minorBidi" w:hAnsiTheme="minorBidi"/>
          <w:b/>
          <w:bCs/>
        </w:rPr>
        <w:t xml:space="preserve">Rabbinic Tales: In the Talmud and in </w:t>
      </w:r>
      <w:r w:rsidRPr="00FC0C05">
        <w:rPr>
          <w:rFonts w:asciiTheme="minorBidi" w:hAnsiTheme="minorBidi"/>
          <w:b/>
          <w:bCs/>
          <w:i/>
          <w:iCs/>
        </w:rPr>
        <w:t>Chassidut</w:t>
      </w:r>
    </w:p>
    <w:p w14:paraId="496EB457" w14:textId="77777777" w:rsidR="002C51CE" w:rsidRPr="00FC0C05" w:rsidRDefault="002C51CE" w:rsidP="001D3339">
      <w:pPr>
        <w:bidi w:val="0"/>
        <w:spacing w:line="240" w:lineRule="auto"/>
        <w:jc w:val="center"/>
        <w:rPr>
          <w:rFonts w:asciiTheme="minorBidi" w:hAnsiTheme="minorBidi"/>
          <w:b/>
          <w:bCs/>
        </w:rPr>
      </w:pPr>
      <w:r w:rsidRPr="00FC0C05">
        <w:rPr>
          <w:rFonts w:asciiTheme="minorBidi" w:hAnsiTheme="minorBidi"/>
          <w:b/>
          <w:bCs/>
        </w:rPr>
        <w:t>By Rav Dr. Yonatan Feintuch</w:t>
      </w:r>
    </w:p>
    <w:p w14:paraId="37095BD3" w14:textId="77777777" w:rsidR="002C51CE" w:rsidRPr="00FC0C05" w:rsidRDefault="002C51CE" w:rsidP="001D3339">
      <w:pPr>
        <w:bidi w:val="0"/>
        <w:spacing w:line="240" w:lineRule="auto"/>
        <w:jc w:val="center"/>
        <w:rPr>
          <w:rFonts w:asciiTheme="minorBidi" w:hAnsiTheme="minorBidi"/>
          <w:b/>
          <w:bCs/>
        </w:rPr>
      </w:pPr>
    </w:p>
    <w:p w14:paraId="7D148EE8" w14:textId="77777777" w:rsidR="002C51CE" w:rsidRPr="00FC0C05" w:rsidRDefault="002C51CE" w:rsidP="001D3339">
      <w:pPr>
        <w:shd w:val="clear" w:color="auto" w:fill="FFFFFF"/>
        <w:bidi w:val="0"/>
        <w:spacing w:line="240" w:lineRule="auto"/>
        <w:jc w:val="center"/>
        <w:rPr>
          <w:rFonts w:asciiTheme="minorBidi" w:hAnsiTheme="minorBidi"/>
          <w:b/>
          <w:bCs/>
          <w:color w:val="222222"/>
        </w:rPr>
      </w:pPr>
    </w:p>
    <w:p w14:paraId="18BB51A5" w14:textId="48BE663A" w:rsidR="002C51CE" w:rsidRPr="00FC0C05" w:rsidRDefault="002C51CE" w:rsidP="001D3339">
      <w:pPr>
        <w:bidi w:val="0"/>
        <w:spacing w:line="240" w:lineRule="auto"/>
        <w:jc w:val="center"/>
        <w:rPr>
          <w:rFonts w:asciiTheme="minorBidi" w:hAnsiTheme="minorBidi"/>
          <w:b/>
          <w:bCs/>
          <w:color w:val="222222"/>
        </w:rPr>
      </w:pPr>
      <w:r w:rsidRPr="00FC0C05">
        <w:rPr>
          <w:rFonts w:asciiTheme="minorBidi" w:hAnsiTheme="minorBidi"/>
          <w:b/>
          <w:bCs/>
          <w:color w:val="222222"/>
        </w:rPr>
        <w:t>Shiur #1</w:t>
      </w:r>
      <w:r>
        <w:rPr>
          <w:rFonts w:asciiTheme="minorBidi" w:hAnsiTheme="minorBidi"/>
          <w:b/>
          <w:bCs/>
          <w:color w:val="222222"/>
        </w:rPr>
        <w:t>7</w:t>
      </w:r>
      <w:r w:rsidRPr="00FC0C05">
        <w:rPr>
          <w:rFonts w:asciiTheme="minorBidi" w:hAnsiTheme="minorBidi"/>
          <w:b/>
          <w:bCs/>
          <w:color w:val="222222"/>
        </w:rPr>
        <w:t xml:space="preserve">: </w:t>
      </w:r>
      <w:r w:rsidRPr="00FC0C05">
        <w:rPr>
          <w:rFonts w:asciiTheme="minorBidi" w:hAnsiTheme="minorBidi"/>
          <w:b/>
          <w:bCs/>
          <w:color w:val="222222"/>
        </w:rPr>
        <w:br/>
      </w:r>
      <w:r w:rsidR="006B34AC" w:rsidRPr="00F266EC">
        <w:rPr>
          <w:rFonts w:ascii="Arial" w:eastAsia="Times New Roman" w:hAnsi="Arial" w:cs="Arial"/>
          <w:b/>
          <w:bCs/>
          <w:color w:val="222222"/>
        </w:rPr>
        <w:t xml:space="preserve">The Talmudic </w:t>
      </w:r>
      <w:r w:rsidR="006B34AC" w:rsidRPr="00F266EC">
        <w:rPr>
          <w:rFonts w:ascii="Arial" w:eastAsia="Times New Roman" w:hAnsi="Arial" w:cs="Arial"/>
          <w:b/>
          <w:bCs/>
          <w:i/>
          <w:iCs/>
          <w:color w:val="222222"/>
        </w:rPr>
        <w:t>Chassid</w:t>
      </w:r>
      <w:r w:rsidR="006B34AC" w:rsidRPr="00F266EC">
        <w:rPr>
          <w:rFonts w:ascii="Arial" w:eastAsia="Times New Roman" w:hAnsi="Arial" w:cs="Arial"/>
          <w:b/>
          <w:bCs/>
          <w:color w:val="222222"/>
        </w:rPr>
        <w:t xml:space="preserve"> and the Stone-Clearer, and Chassidic Tales</w:t>
      </w:r>
      <w:r w:rsidR="006B34AC" w:rsidRPr="00FC0C05" w:rsidDel="006B34AC">
        <w:rPr>
          <w:rFonts w:asciiTheme="minorBidi" w:hAnsiTheme="minorBidi"/>
          <w:b/>
          <w:bCs/>
          <w:color w:val="222222"/>
        </w:rPr>
        <w:t xml:space="preserve"> </w:t>
      </w:r>
      <w:r w:rsidRPr="00FC0C05">
        <w:rPr>
          <w:rFonts w:asciiTheme="minorBidi" w:hAnsiTheme="minorBidi"/>
          <w:b/>
          <w:bCs/>
          <w:color w:val="222222"/>
        </w:rPr>
        <w:t>(</w:t>
      </w:r>
      <w:r>
        <w:rPr>
          <w:rFonts w:asciiTheme="minorBidi" w:hAnsiTheme="minorBidi"/>
          <w:b/>
          <w:bCs/>
          <w:color w:val="222222"/>
        </w:rPr>
        <w:t>3</w:t>
      </w:r>
      <w:r w:rsidRPr="00FC0C05">
        <w:rPr>
          <w:rFonts w:asciiTheme="minorBidi" w:hAnsiTheme="minorBidi"/>
          <w:b/>
          <w:bCs/>
          <w:color w:val="222222"/>
        </w:rPr>
        <w:t>)</w:t>
      </w:r>
    </w:p>
    <w:p w14:paraId="5370264F" w14:textId="107A8FDA" w:rsidR="002E7873" w:rsidRDefault="002E7873" w:rsidP="001D3339">
      <w:pPr>
        <w:bidi w:val="0"/>
        <w:spacing w:line="240" w:lineRule="auto"/>
        <w:ind w:firstLine="720"/>
        <w:jc w:val="both"/>
        <w:rPr>
          <w:rFonts w:asciiTheme="minorBidi" w:hAnsiTheme="minorBidi"/>
        </w:rPr>
      </w:pPr>
    </w:p>
    <w:p w14:paraId="48ED5365" w14:textId="77777777" w:rsidR="002E7873" w:rsidRDefault="002E7873" w:rsidP="001D3339">
      <w:pPr>
        <w:bidi w:val="0"/>
        <w:spacing w:line="240" w:lineRule="auto"/>
        <w:ind w:firstLine="720"/>
        <w:jc w:val="both"/>
        <w:rPr>
          <w:rFonts w:asciiTheme="minorBidi" w:hAnsiTheme="minorBidi"/>
        </w:rPr>
      </w:pPr>
    </w:p>
    <w:p w14:paraId="33ECE6B8" w14:textId="7DB1CD62" w:rsidR="00712DCF" w:rsidRDefault="0026552E" w:rsidP="001D3339">
      <w:pPr>
        <w:bidi w:val="0"/>
        <w:spacing w:line="240" w:lineRule="auto"/>
        <w:ind w:firstLine="720"/>
        <w:jc w:val="both"/>
        <w:rPr>
          <w:rFonts w:asciiTheme="minorBidi" w:hAnsiTheme="minorBidi"/>
        </w:rPr>
      </w:pPr>
      <w:r>
        <w:rPr>
          <w:rFonts w:asciiTheme="minorBidi" w:hAnsiTheme="minorBidi"/>
        </w:rPr>
        <w:t>We</w:t>
      </w:r>
      <w:r w:rsidR="00582312" w:rsidRPr="002C51CE">
        <w:rPr>
          <w:rFonts w:asciiTheme="minorBidi" w:hAnsiTheme="minorBidi"/>
        </w:rPr>
        <w:t xml:space="preserve"> </w:t>
      </w:r>
      <w:r w:rsidR="002440C3">
        <w:rPr>
          <w:rFonts w:asciiTheme="minorBidi" w:hAnsiTheme="minorBidi"/>
        </w:rPr>
        <w:t>saw several</w:t>
      </w:r>
      <w:r w:rsidR="00582312" w:rsidRPr="002C51CE">
        <w:rPr>
          <w:rFonts w:asciiTheme="minorBidi" w:hAnsiTheme="minorBidi"/>
        </w:rPr>
        <w:t xml:space="preserve"> stories and sources </w:t>
      </w:r>
      <w:r w:rsidR="00AE6EE5">
        <w:rPr>
          <w:rFonts w:asciiTheme="minorBidi" w:hAnsiTheme="minorBidi"/>
        </w:rPr>
        <w:t>i</w:t>
      </w:r>
      <w:r w:rsidRPr="002C51CE">
        <w:rPr>
          <w:rFonts w:asciiTheme="minorBidi" w:hAnsiTheme="minorBidi"/>
        </w:rPr>
        <w:t xml:space="preserve">n the previous </w:t>
      </w:r>
      <w:r w:rsidRPr="001A4615">
        <w:rPr>
          <w:rFonts w:asciiTheme="minorBidi" w:hAnsiTheme="minorBidi"/>
          <w:i/>
          <w:iCs/>
        </w:rPr>
        <w:t>shiurim</w:t>
      </w:r>
      <w:r w:rsidRPr="002C51CE">
        <w:rPr>
          <w:rFonts w:asciiTheme="minorBidi" w:hAnsiTheme="minorBidi"/>
        </w:rPr>
        <w:t xml:space="preserve"> </w:t>
      </w:r>
      <w:r w:rsidR="00582312" w:rsidRPr="002C51CE">
        <w:rPr>
          <w:rFonts w:asciiTheme="minorBidi" w:hAnsiTheme="minorBidi"/>
        </w:rPr>
        <w:t xml:space="preserve">that address the </w:t>
      </w:r>
      <w:r w:rsidR="00741D99" w:rsidRPr="002C51CE">
        <w:rPr>
          <w:rFonts w:asciiTheme="minorBidi" w:hAnsiTheme="minorBidi"/>
        </w:rPr>
        <w:t xml:space="preserve">concepts </w:t>
      </w:r>
      <w:r w:rsidR="00582312" w:rsidRPr="002C51CE">
        <w:rPr>
          <w:rFonts w:asciiTheme="minorBidi" w:hAnsiTheme="minorBidi"/>
        </w:rPr>
        <w:t xml:space="preserve">of acquisition, property, and ownership. We concluded the last </w:t>
      </w:r>
      <w:r w:rsidR="00582312" w:rsidRPr="004D4580">
        <w:rPr>
          <w:rFonts w:asciiTheme="minorBidi" w:hAnsiTheme="minorBidi"/>
          <w:i/>
          <w:iCs/>
        </w:rPr>
        <w:t>shiur</w:t>
      </w:r>
      <w:r w:rsidR="00582312" w:rsidRPr="002C51CE">
        <w:rPr>
          <w:rFonts w:asciiTheme="minorBidi" w:hAnsiTheme="minorBidi"/>
        </w:rPr>
        <w:t xml:space="preserve"> with the first part of </w:t>
      </w:r>
      <w:r w:rsidR="002440C3" w:rsidRPr="002C51CE">
        <w:rPr>
          <w:rFonts w:asciiTheme="minorBidi" w:hAnsiTheme="minorBidi"/>
        </w:rPr>
        <w:t>R. Nachman</w:t>
      </w:r>
      <w:r w:rsidR="002440C3">
        <w:rPr>
          <w:rFonts w:asciiTheme="minorBidi" w:hAnsiTheme="minorBidi"/>
        </w:rPr>
        <w:t>'s</w:t>
      </w:r>
      <w:r w:rsidR="002440C3" w:rsidRPr="002C51CE">
        <w:rPr>
          <w:rFonts w:asciiTheme="minorBidi" w:hAnsiTheme="minorBidi"/>
        </w:rPr>
        <w:t xml:space="preserve"> </w:t>
      </w:r>
      <w:r w:rsidR="00582312" w:rsidRPr="002C51CE">
        <w:rPr>
          <w:rFonts w:asciiTheme="minorBidi" w:hAnsiTheme="minorBidi"/>
        </w:rPr>
        <w:t xml:space="preserve">story about the </w:t>
      </w:r>
      <w:r w:rsidR="00582312" w:rsidRPr="004D4580">
        <w:rPr>
          <w:rFonts w:asciiTheme="minorBidi" w:hAnsiTheme="minorBidi"/>
          <w:i/>
          <w:iCs/>
        </w:rPr>
        <w:t>Baal Tefilla</w:t>
      </w:r>
      <w:r w:rsidR="00582312" w:rsidRPr="002C51CE">
        <w:rPr>
          <w:rFonts w:asciiTheme="minorBidi" w:hAnsiTheme="minorBidi"/>
        </w:rPr>
        <w:t xml:space="preserve">, which recognizes different needs </w:t>
      </w:r>
      <w:r w:rsidR="00B93016" w:rsidRPr="002C51CE">
        <w:rPr>
          <w:rFonts w:asciiTheme="minorBidi" w:hAnsiTheme="minorBidi"/>
        </w:rPr>
        <w:t>in this regard</w:t>
      </w:r>
      <w:r w:rsidR="00582312" w:rsidRPr="002C51CE">
        <w:rPr>
          <w:rFonts w:asciiTheme="minorBidi" w:hAnsiTheme="minorBidi"/>
        </w:rPr>
        <w:t xml:space="preserve">. </w:t>
      </w:r>
    </w:p>
    <w:p w14:paraId="7420032C" w14:textId="77777777" w:rsidR="00712DCF" w:rsidRDefault="00712DCF" w:rsidP="001D3339">
      <w:pPr>
        <w:bidi w:val="0"/>
        <w:spacing w:line="240" w:lineRule="auto"/>
        <w:ind w:firstLine="720"/>
        <w:jc w:val="both"/>
        <w:rPr>
          <w:rFonts w:asciiTheme="minorBidi" w:hAnsiTheme="minorBidi"/>
        </w:rPr>
      </w:pPr>
    </w:p>
    <w:p w14:paraId="4F5D3085" w14:textId="156C3D97" w:rsidR="00582312" w:rsidRPr="002C51CE" w:rsidRDefault="00582312" w:rsidP="001D3339">
      <w:pPr>
        <w:bidi w:val="0"/>
        <w:spacing w:line="240" w:lineRule="auto"/>
        <w:ind w:firstLine="720"/>
        <w:jc w:val="both"/>
        <w:rPr>
          <w:rFonts w:asciiTheme="minorBidi" w:hAnsiTheme="minorBidi"/>
        </w:rPr>
      </w:pPr>
      <w:r w:rsidRPr="002C51CE">
        <w:rPr>
          <w:rFonts w:asciiTheme="minorBidi" w:hAnsiTheme="minorBidi"/>
        </w:rPr>
        <w:t>In another story</w:t>
      </w:r>
      <w:r w:rsidR="00712DCF">
        <w:rPr>
          <w:rFonts w:asciiTheme="minorBidi" w:hAnsiTheme="minorBidi"/>
        </w:rPr>
        <w:t xml:space="preserve">, </w:t>
      </w:r>
      <w:r w:rsidR="00712DCF" w:rsidRPr="002C51CE">
        <w:rPr>
          <w:rFonts w:asciiTheme="minorBidi" w:hAnsiTheme="minorBidi"/>
        </w:rPr>
        <w:t>R. Nachman</w:t>
      </w:r>
      <w:r w:rsidRPr="002C51CE">
        <w:rPr>
          <w:rFonts w:asciiTheme="minorBidi" w:hAnsiTheme="minorBidi"/>
        </w:rPr>
        <w:t xml:space="preserve"> offers another interesting view of what a person can define as “his</w:t>
      </w:r>
      <w:r w:rsidR="00712DCF">
        <w:rPr>
          <w:rFonts w:asciiTheme="minorBidi" w:hAnsiTheme="minorBidi"/>
        </w:rPr>
        <w:t>.</w:t>
      </w:r>
      <w:r w:rsidRPr="002C51CE">
        <w:rPr>
          <w:rFonts w:asciiTheme="minorBidi" w:hAnsiTheme="minorBidi"/>
        </w:rPr>
        <w:t>” Here</w:t>
      </w:r>
      <w:r w:rsidR="00861C01">
        <w:rPr>
          <w:rFonts w:asciiTheme="minorBidi" w:hAnsiTheme="minorBidi"/>
        </w:rPr>
        <w:t>,</w:t>
      </w:r>
      <w:r w:rsidRPr="002C51CE">
        <w:rPr>
          <w:rFonts w:asciiTheme="minorBidi" w:hAnsiTheme="minorBidi"/>
        </w:rPr>
        <w:t xml:space="preserve"> the test lies in the result</w:t>
      </w:r>
      <w:r w:rsidR="00AE6EE5">
        <w:rPr>
          <w:rFonts w:asciiTheme="minorBidi" w:hAnsiTheme="minorBidi"/>
        </w:rPr>
        <w:t xml:space="preserve"> – an idea similar to</w:t>
      </w:r>
      <w:r w:rsidRPr="002C51CE">
        <w:rPr>
          <w:rFonts w:asciiTheme="minorBidi" w:hAnsiTheme="minorBidi"/>
        </w:rPr>
        <w:t xml:space="preserve"> the teaching of the </w:t>
      </w:r>
      <w:r w:rsidRPr="002C51CE">
        <w:rPr>
          <w:rFonts w:asciiTheme="minorBidi" w:hAnsiTheme="minorBidi"/>
          <w:i/>
          <w:iCs/>
        </w:rPr>
        <w:t xml:space="preserve">Mei </w:t>
      </w:r>
      <w:r w:rsidR="00270AAE">
        <w:rPr>
          <w:rFonts w:asciiTheme="minorBidi" w:hAnsiTheme="minorBidi"/>
          <w:i/>
          <w:iCs/>
        </w:rPr>
        <w:t>H</w:t>
      </w:r>
      <w:r w:rsidRPr="002C51CE">
        <w:rPr>
          <w:rFonts w:asciiTheme="minorBidi" w:hAnsiTheme="minorBidi"/>
          <w:i/>
          <w:iCs/>
        </w:rPr>
        <w:t>a-Shiloach</w:t>
      </w:r>
      <w:r w:rsidRPr="002C51CE">
        <w:rPr>
          <w:rFonts w:asciiTheme="minorBidi" w:hAnsiTheme="minorBidi"/>
        </w:rPr>
        <w:t xml:space="preserve"> that </w:t>
      </w:r>
      <w:r w:rsidR="00D04987">
        <w:rPr>
          <w:rFonts w:asciiTheme="minorBidi" w:hAnsiTheme="minorBidi"/>
        </w:rPr>
        <w:t>was</w:t>
      </w:r>
      <w:r w:rsidR="00D04987" w:rsidRPr="002C51CE">
        <w:rPr>
          <w:rFonts w:asciiTheme="minorBidi" w:hAnsiTheme="minorBidi"/>
        </w:rPr>
        <w:t xml:space="preserve"> </w:t>
      </w:r>
      <w:r w:rsidRPr="002C51CE">
        <w:rPr>
          <w:rFonts w:asciiTheme="minorBidi" w:hAnsiTheme="minorBidi"/>
        </w:rPr>
        <w:t xml:space="preserve">quoted in the previous </w:t>
      </w:r>
      <w:r w:rsidRPr="004D4580">
        <w:rPr>
          <w:rFonts w:asciiTheme="minorBidi" w:hAnsiTheme="minorBidi"/>
          <w:i/>
          <w:iCs/>
        </w:rPr>
        <w:t>shiur</w:t>
      </w:r>
      <w:r w:rsidRPr="002C51CE">
        <w:rPr>
          <w:rFonts w:asciiTheme="minorBidi" w:hAnsiTheme="minorBidi"/>
        </w:rPr>
        <w:t xml:space="preserve">, but </w:t>
      </w:r>
      <w:r w:rsidR="00F445F2">
        <w:rPr>
          <w:rFonts w:asciiTheme="minorBidi" w:hAnsiTheme="minorBidi"/>
        </w:rPr>
        <w:t>with</w:t>
      </w:r>
      <w:r w:rsidRPr="002C51CE">
        <w:rPr>
          <w:rFonts w:asciiTheme="minorBidi" w:hAnsiTheme="minorBidi"/>
        </w:rPr>
        <w:t xml:space="preserve"> a twist in the manner of acquisition. This is the story of the </w:t>
      </w:r>
      <w:r w:rsidR="008B799B" w:rsidRPr="002C51CE">
        <w:rPr>
          <w:rFonts w:asciiTheme="minorBidi" w:hAnsiTheme="minorBidi"/>
        </w:rPr>
        <w:t xml:space="preserve">jewel in the </w:t>
      </w:r>
      <w:r w:rsidR="00B93016" w:rsidRPr="002C51CE">
        <w:rPr>
          <w:rFonts w:asciiTheme="minorBidi" w:hAnsiTheme="minorBidi"/>
        </w:rPr>
        <w:t>mud</w:t>
      </w:r>
      <w:r w:rsidR="00F445F2">
        <w:rPr>
          <w:rFonts w:asciiTheme="minorBidi" w:hAnsiTheme="minorBidi"/>
        </w:rPr>
        <w:t>:</w:t>
      </w:r>
    </w:p>
    <w:p w14:paraId="665017E9" w14:textId="77777777" w:rsidR="008B799B" w:rsidRPr="002C51CE" w:rsidRDefault="008B799B" w:rsidP="001D3339">
      <w:pPr>
        <w:bidi w:val="0"/>
        <w:spacing w:line="240" w:lineRule="auto"/>
        <w:jc w:val="both"/>
        <w:rPr>
          <w:rFonts w:asciiTheme="minorBidi" w:hAnsiTheme="minorBidi"/>
        </w:rPr>
      </w:pPr>
    </w:p>
    <w:p w14:paraId="7314F210" w14:textId="12E88C6F" w:rsidR="008B799B" w:rsidRPr="002C51CE" w:rsidRDefault="008B799B" w:rsidP="001D3339">
      <w:pPr>
        <w:bidi w:val="0"/>
        <w:spacing w:line="240" w:lineRule="auto"/>
        <w:ind w:left="720"/>
        <w:jc w:val="both"/>
        <w:rPr>
          <w:rFonts w:asciiTheme="minorBidi" w:eastAsia="Times New Roman" w:hAnsiTheme="minorBidi"/>
        </w:rPr>
      </w:pPr>
      <w:r w:rsidRPr="002C51CE">
        <w:rPr>
          <w:rFonts w:asciiTheme="minorBidi" w:eastAsia="Times New Roman" w:hAnsiTheme="minorBidi"/>
          <w:color w:val="000000"/>
          <w:shd w:val="clear" w:color="auto" w:fill="FFFFFF"/>
        </w:rPr>
        <w:t xml:space="preserve">Once there was a poor man who </w:t>
      </w:r>
      <w:r w:rsidR="008B4973">
        <w:rPr>
          <w:rFonts w:asciiTheme="minorBidi" w:eastAsia="Times New Roman" w:hAnsiTheme="minorBidi"/>
          <w:color w:val="000000"/>
          <w:shd w:val="clear" w:color="auto" w:fill="FFFFFF"/>
        </w:rPr>
        <w:t>made</w:t>
      </w:r>
      <w:r w:rsidRPr="002C51CE">
        <w:rPr>
          <w:rFonts w:asciiTheme="minorBidi" w:eastAsia="Times New Roman" w:hAnsiTheme="minorBidi"/>
          <w:color w:val="000000"/>
          <w:shd w:val="clear" w:color="auto" w:fill="FFFFFF"/>
        </w:rPr>
        <w:t xml:space="preserve"> his living by digging </w:t>
      </w:r>
      <w:r w:rsidR="00B93016" w:rsidRPr="002C51CE">
        <w:rPr>
          <w:rFonts w:asciiTheme="minorBidi" w:eastAsia="Times New Roman" w:hAnsiTheme="minorBidi"/>
          <w:color w:val="000000"/>
          <w:shd w:val="clear" w:color="auto" w:fill="FFFFFF"/>
        </w:rPr>
        <w:t xml:space="preserve">clay </w:t>
      </w:r>
      <w:r w:rsidRPr="002C51CE">
        <w:rPr>
          <w:rFonts w:asciiTheme="minorBidi" w:eastAsia="Times New Roman" w:hAnsiTheme="minorBidi"/>
          <w:color w:val="000000"/>
          <w:shd w:val="clear" w:color="auto" w:fill="FFFFFF"/>
        </w:rPr>
        <w:t>and selling it.</w:t>
      </w:r>
    </w:p>
    <w:p w14:paraId="05974C6C" w14:textId="530C3DB3" w:rsidR="008B799B" w:rsidRPr="002C51CE" w:rsidRDefault="008B799B" w:rsidP="001D3339">
      <w:pPr>
        <w:shd w:val="clear" w:color="auto" w:fill="FFFFFF"/>
        <w:bidi w:val="0"/>
        <w:spacing w:line="240" w:lineRule="auto"/>
        <w:ind w:left="720"/>
        <w:jc w:val="both"/>
        <w:rPr>
          <w:rFonts w:asciiTheme="minorBidi" w:eastAsia="Times New Roman" w:hAnsiTheme="minorBidi"/>
          <w:color w:val="000000"/>
        </w:rPr>
      </w:pPr>
      <w:r w:rsidRPr="002C51CE">
        <w:rPr>
          <w:rFonts w:asciiTheme="minorBidi" w:eastAsia="Times New Roman" w:hAnsiTheme="minorBidi"/>
          <w:color w:val="000000"/>
        </w:rPr>
        <w:t xml:space="preserve">One day, as he was digging, he found a jewel that was worth a great fortune. The </w:t>
      </w:r>
      <w:r w:rsidR="00B93016" w:rsidRPr="002C51CE">
        <w:rPr>
          <w:rFonts w:asciiTheme="minorBidi" w:eastAsia="Times New Roman" w:hAnsiTheme="minorBidi"/>
          <w:color w:val="000000"/>
        </w:rPr>
        <w:t>clay</w:t>
      </w:r>
      <w:r w:rsidRPr="002C51CE">
        <w:rPr>
          <w:rFonts w:asciiTheme="minorBidi" w:eastAsia="Times New Roman" w:hAnsiTheme="minorBidi"/>
          <w:color w:val="000000"/>
        </w:rPr>
        <w:t>-digger had no idea how much it was worth, so he went to a jeweler to have it valued.</w:t>
      </w:r>
    </w:p>
    <w:p w14:paraId="185B8169" w14:textId="7E6027AE" w:rsidR="008B799B" w:rsidRPr="002C51CE" w:rsidRDefault="008B799B" w:rsidP="001D3339">
      <w:pPr>
        <w:shd w:val="clear" w:color="auto" w:fill="FFFFFF"/>
        <w:bidi w:val="0"/>
        <w:spacing w:line="240" w:lineRule="auto"/>
        <w:ind w:left="720"/>
        <w:jc w:val="both"/>
        <w:rPr>
          <w:rFonts w:asciiTheme="minorBidi" w:eastAsia="Times New Roman" w:hAnsiTheme="minorBidi"/>
          <w:color w:val="000000"/>
        </w:rPr>
      </w:pPr>
      <w:r w:rsidRPr="002C51CE">
        <w:rPr>
          <w:rFonts w:asciiTheme="minorBidi" w:eastAsia="Times New Roman" w:hAnsiTheme="minorBidi"/>
          <w:color w:val="000000"/>
        </w:rPr>
        <w:t>The jeweler told him it was worth so much that there was no</w:t>
      </w:r>
      <w:r w:rsidR="00A45FB4">
        <w:rPr>
          <w:rFonts w:asciiTheme="minorBidi" w:eastAsia="Times New Roman" w:hAnsiTheme="minorBidi"/>
          <w:color w:val="000000"/>
        </w:rPr>
        <w:t xml:space="preserve"> </w:t>
      </w:r>
      <w:r w:rsidRPr="002C51CE">
        <w:rPr>
          <w:rFonts w:asciiTheme="minorBidi" w:eastAsia="Times New Roman" w:hAnsiTheme="minorBidi"/>
          <w:color w:val="000000"/>
        </w:rPr>
        <w:t xml:space="preserve">one in the entire country with enough money to buy it. He would have to travel to London, the metropolis. But being poor, the man did not have the money to make the journey. He went and sold everything he had, and then went from door to door to collect charity, until he had sufficient money to </w:t>
      </w:r>
      <w:r w:rsidR="00B93016" w:rsidRPr="002C51CE">
        <w:rPr>
          <w:rFonts w:asciiTheme="minorBidi" w:eastAsia="Times New Roman" w:hAnsiTheme="minorBidi"/>
          <w:color w:val="000000"/>
        </w:rPr>
        <w:t xml:space="preserve">travel </w:t>
      </w:r>
      <w:r w:rsidRPr="002C51CE">
        <w:rPr>
          <w:rFonts w:asciiTheme="minorBidi" w:eastAsia="Times New Roman" w:hAnsiTheme="minorBidi"/>
          <w:color w:val="000000"/>
        </w:rPr>
        <w:t>to the port.</w:t>
      </w:r>
    </w:p>
    <w:p w14:paraId="298B3AA5" w14:textId="49DF489A" w:rsidR="0049319F" w:rsidRPr="002C51CE" w:rsidRDefault="008B799B" w:rsidP="001D3339">
      <w:pPr>
        <w:shd w:val="clear" w:color="auto" w:fill="FFFFFF"/>
        <w:bidi w:val="0"/>
        <w:spacing w:line="240" w:lineRule="auto"/>
        <w:ind w:left="720"/>
        <w:jc w:val="both"/>
        <w:rPr>
          <w:rFonts w:asciiTheme="minorBidi" w:eastAsia="Times New Roman" w:hAnsiTheme="minorBidi"/>
          <w:color w:val="000000"/>
        </w:rPr>
      </w:pPr>
      <w:r w:rsidRPr="002C51CE">
        <w:rPr>
          <w:rFonts w:asciiTheme="minorBidi" w:eastAsia="Times New Roman" w:hAnsiTheme="minorBidi"/>
          <w:color w:val="000000"/>
        </w:rPr>
        <w:t xml:space="preserve">He wanted to board a </w:t>
      </w:r>
      <w:proofErr w:type="gramStart"/>
      <w:r w:rsidRPr="002C51CE">
        <w:rPr>
          <w:rFonts w:asciiTheme="minorBidi" w:eastAsia="Times New Roman" w:hAnsiTheme="minorBidi"/>
          <w:color w:val="000000"/>
        </w:rPr>
        <w:t>ship</w:t>
      </w:r>
      <w:r w:rsidR="00A45FB4">
        <w:rPr>
          <w:rFonts w:asciiTheme="minorBidi" w:eastAsia="Times New Roman" w:hAnsiTheme="minorBidi"/>
          <w:color w:val="000000"/>
        </w:rPr>
        <w:t>,</w:t>
      </w:r>
      <w:r w:rsidRPr="002C51CE">
        <w:rPr>
          <w:rFonts w:asciiTheme="minorBidi" w:eastAsia="Times New Roman" w:hAnsiTheme="minorBidi"/>
          <w:color w:val="000000"/>
        </w:rPr>
        <w:t xml:space="preserve"> but</w:t>
      </w:r>
      <w:proofErr w:type="gramEnd"/>
      <w:r w:rsidRPr="002C51CE">
        <w:rPr>
          <w:rFonts w:asciiTheme="minorBidi" w:eastAsia="Times New Roman" w:hAnsiTheme="minorBidi"/>
          <w:color w:val="000000"/>
        </w:rPr>
        <w:t xml:space="preserve"> did not have enough money for the fare. He went to the captain and showed him the precious stone. The captain, setting his eyes upon the stone, </w:t>
      </w:r>
      <w:r w:rsidR="00B93016" w:rsidRPr="002C51CE">
        <w:rPr>
          <w:rFonts w:asciiTheme="minorBidi" w:eastAsia="Times New Roman" w:hAnsiTheme="minorBidi"/>
          <w:color w:val="000000"/>
        </w:rPr>
        <w:t xml:space="preserve">took him for </w:t>
      </w:r>
      <w:r w:rsidRPr="002C51CE">
        <w:rPr>
          <w:rFonts w:asciiTheme="minorBidi" w:eastAsia="Times New Roman" w:hAnsiTheme="minorBidi"/>
          <w:color w:val="000000"/>
        </w:rPr>
        <w:t xml:space="preserve">a wealthy man, and </w:t>
      </w:r>
      <w:r w:rsidR="00B93016" w:rsidRPr="002C51CE">
        <w:rPr>
          <w:rFonts w:asciiTheme="minorBidi" w:eastAsia="Times New Roman" w:hAnsiTheme="minorBidi"/>
          <w:color w:val="000000"/>
        </w:rPr>
        <w:t xml:space="preserve">brought him </w:t>
      </w:r>
      <w:r w:rsidRPr="002C51CE">
        <w:rPr>
          <w:rFonts w:asciiTheme="minorBidi" w:eastAsia="Times New Roman" w:hAnsiTheme="minorBidi"/>
          <w:color w:val="000000"/>
        </w:rPr>
        <w:t xml:space="preserve">aboard with great pomp and honor, awarding him a special first-class cabin and </w:t>
      </w:r>
      <w:r w:rsidR="0049319F" w:rsidRPr="002C51CE">
        <w:rPr>
          <w:rFonts w:asciiTheme="minorBidi" w:eastAsia="Times New Roman" w:hAnsiTheme="minorBidi"/>
          <w:color w:val="000000"/>
        </w:rPr>
        <w:t>arranging every luxury for him, as for someone of high rank.</w:t>
      </w:r>
    </w:p>
    <w:p w14:paraId="1BE84BD7" w14:textId="3BF00908" w:rsidR="008B799B" w:rsidRPr="002C51CE" w:rsidRDefault="0049319F" w:rsidP="001D3339">
      <w:pPr>
        <w:shd w:val="clear" w:color="auto" w:fill="FFFFFF"/>
        <w:bidi w:val="0"/>
        <w:spacing w:line="240" w:lineRule="auto"/>
        <w:ind w:left="720"/>
        <w:jc w:val="both"/>
        <w:rPr>
          <w:rFonts w:asciiTheme="minorBidi" w:eastAsia="Times New Roman" w:hAnsiTheme="minorBidi"/>
          <w:color w:val="000000"/>
        </w:rPr>
      </w:pPr>
      <w:r w:rsidRPr="002C51CE">
        <w:rPr>
          <w:rFonts w:asciiTheme="minorBidi" w:eastAsia="Times New Roman" w:hAnsiTheme="minorBidi"/>
          <w:color w:val="000000"/>
        </w:rPr>
        <w:t xml:space="preserve">The </w:t>
      </w:r>
      <w:r w:rsidR="008B799B" w:rsidRPr="002C51CE">
        <w:rPr>
          <w:rFonts w:asciiTheme="minorBidi" w:eastAsia="Times New Roman" w:hAnsiTheme="minorBidi"/>
          <w:color w:val="000000"/>
        </w:rPr>
        <w:t xml:space="preserve">cabin had </w:t>
      </w:r>
      <w:r w:rsidR="00B93016" w:rsidRPr="002C51CE">
        <w:rPr>
          <w:rFonts w:asciiTheme="minorBidi" w:eastAsia="Times New Roman" w:hAnsiTheme="minorBidi"/>
          <w:color w:val="000000"/>
        </w:rPr>
        <w:t>a window overlooking the sea. [The clay-digger]</w:t>
      </w:r>
      <w:r w:rsidR="008B799B" w:rsidRPr="002C51CE">
        <w:rPr>
          <w:rFonts w:asciiTheme="minorBidi" w:eastAsia="Times New Roman" w:hAnsiTheme="minorBidi"/>
          <w:color w:val="000000"/>
        </w:rPr>
        <w:t xml:space="preserve"> would sit there </w:t>
      </w:r>
      <w:r w:rsidRPr="002C51CE">
        <w:rPr>
          <w:rFonts w:asciiTheme="minorBidi" w:eastAsia="Times New Roman" w:hAnsiTheme="minorBidi"/>
          <w:color w:val="000000"/>
        </w:rPr>
        <w:t xml:space="preserve">rejoicing over the </w:t>
      </w:r>
      <w:r w:rsidR="00B93016" w:rsidRPr="002C51CE">
        <w:rPr>
          <w:rFonts w:asciiTheme="minorBidi" w:eastAsia="Times New Roman" w:hAnsiTheme="minorBidi"/>
          <w:color w:val="000000"/>
        </w:rPr>
        <w:t xml:space="preserve">jewel </w:t>
      </w:r>
      <w:r w:rsidRPr="002C51CE">
        <w:rPr>
          <w:rFonts w:asciiTheme="minorBidi" w:eastAsia="Times New Roman" w:hAnsiTheme="minorBidi"/>
          <w:color w:val="000000"/>
        </w:rPr>
        <w:t xml:space="preserve">and caressing it, especially </w:t>
      </w:r>
      <w:r w:rsidR="008B799B" w:rsidRPr="002C51CE">
        <w:rPr>
          <w:rFonts w:asciiTheme="minorBidi" w:eastAsia="Times New Roman" w:hAnsiTheme="minorBidi"/>
          <w:color w:val="000000"/>
        </w:rPr>
        <w:t>at mealtimes</w:t>
      </w:r>
      <w:r w:rsidRPr="002C51CE">
        <w:rPr>
          <w:rFonts w:asciiTheme="minorBidi" w:eastAsia="Times New Roman" w:hAnsiTheme="minorBidi"/>
          <w:color w:val="000000"/>
        </w:rPr>
        <w:t xml:space="preserve">, since joy and good spirits are helpful in aiding digestion. </w:t>
      </w:r>
    </w:p>
    <w:p w14:paraId="39B22C75" w14:textId="15F128AB" w:rsidR="008B799B" w:rsidRPr="002C51CE" w:rsidRDefault="0049319F" w:rsidP="001D3339">
      <w:pPr>
        <w:shd w:val="clear" w:color="auto" w:fill="FFFFFF"/>
        <w:bidi w:val="0"/>
        <w:spacing w:line="240" w:lineRule="auto"/>
        <w:ind w:left="720"/>
        <w:jc w:val="both"/>
        <w:rPr>
          <w:rFonts w:asciiTheme="minorBidi" w:eastAsia="Times New Roman" w:hAnsiTheme="minorBidi"/>
          <w:color w:val="000000"/>
        </w:rPr>
      </w:pPr>
      <w:r w:rsidRPr="002C51CE">
        <w:rPr>
          <w:rFonts w:asciiTheme="minorBidi" w:eastAsia="Times New Roman" w:hAnsiTheme="minorBidi"/>
          <w:color w:val="000000"/>
        </w:rPr>
        <w:t xml:space="preserve">One day, as he sat down to eat, with the jewel lying on the table so he could enjoy it, he was so tired that he fell asleep. Along came the cabin-boy and removed the tablecloth with all the crumbs – along with the jewel, since he had no idea that </w:t>
      </w:r>
      <w:r w:rsidR="00B93016" w:rsidRPr="002C51CE">
        <w:rPr>
          <w:rFonts w:asciiTheme="minorBidi" w:eastAsia="Times New Roman" w:hAnsiTheme="minorBidi"/>
          <w:color w:val="000000"/>
        </w:rPr>
        <w:t xml:space="preserve">it was </w:t>
      </w:r>
      <w:r w:rsidRPr="002C51CE">
        <w:rPr>
          <w:rFonts w:asciiTheme="minorBidi" w:eastAsia="Times New Roman" w:hAnsiTheme="minorBidi"/>
          <w:color w:val="000000"/>
        </w:rPr>
        <w:t>there – and shook it out into the sea. When the man woke up and realized what had happened, he nearly went out of his mind with anguish. What was he to do now</w:t>
      </w:r>
      <w:r w:rsidR="00B93016" w:rsidRPr="002C51CE">
        <w:rPr>
          <w:rFonts w:asciiTheme="minorBidi" w:eastAsia="Times New Roman" w:hAnsiTheme="minorBidi"/>
          <w:color w:val="000000"/>
        </w:rPr>
        <w:t xml:space="preserve">? The captain was a </w:t>
      </w:r>
      <w:r w:rsidR="001C3286">
        <w:rPr>
          <w:rFonts w:asciiTheme="minorBidi" w:eastAsia="Times New Roman" w:hAnsiTheme="minorBidi"/>
          <w:color w:val="000000"/>
        </w:rPr>
        <w:t>thief</w:t>
      </w:r>
      <w:r w:rsidR="001C3286" w:rsidRPr="002C51CE">
        <w:rPr>
          <w:rFonts w:asciiTheme="minorBidi" w:eastAsia="Times New Roman" w:hAnsiTheme="minorBidi"/>
          <w:color w:val="000000"/>
        </w:rPr>
        <w:t xml:space="preserve"> </w:t>
      </w:r>
      <w:r w:rsidR="00B93016" w:rsidRPr="002C51CE">
        <w:rPr>
          <w:rFonts w:asciiTheme="minorBidi" w:eastAsia="Times New Roman" w:hAnsiTheme="minorBidi"/>
          <w:color w:val="000000"/>
        </w:rPr>
        <w:t>who c</w:t>
      </w:r>
      <w:r w:rsidRPr="002C51CE">
        <w:rPr>
          <w:rFonts w:asciiTheme="minorBidi" w:eastAsia="Times New Roman" w:hAnsiTheme="minorBidi"/>
          <w:color w:val="000000"/>
        </w:rPr>
        <w:t xml:space="preserve">ould kill him </w:t>
      </w:r>
      <w:r w:rsidR="00B93016" w:rsidRPr="002C51CE">
        <w:rPr>
          <w:rFonts w:asciiTheme="minorBidi" w:eastAsia="Times New Roman" w:hAnsiTheme="minorBidi"/>
          <w:color w:val="000000"/>
        </w:rPr>
        <w:t>over the fare for</w:t>
      </w:r>
      <w:r w:rsidRPr="002C51CE">
        <w:rPr>
          <w:rFonts w:asciiTheme="minorBidi" w:eastAsia="Times New Roman" w:hAnsiTheme="minorBidi"/>
          <w:color w:val="000000"/>
        </w:rPr>
        <w:t xml:space="preserve"> the voyage</w:t>
      </w:r>
      <w:r w:rsidR="00C93F9C" w:rsidRPr="002C51CE">
        <w:rPr>
          <w:rFonts w:asciiTheme="minorBidi" w:eastAsia="Times New Roman" w:hAnsiTheme="minorBidi"/>
          <w:color w:val="000000"/>
        </w:rPr>
        <w:t>.</w:t>
      </w:r>
    </w:p>
    <w:p w14:paraId="1F335422" w14:textId="487B4923" w:rsidR="008B799B" w:rsidRPr="002C51CE" w:rsidRDefault="00C93F9C" w:rsidP="001D3339">
      <w:pPr>
        <w:shd w:val="clear" w:color="auto" w:fill="FFFFFF"/>
        <w:bidi w:val="0"/>
        <w:spacing w:line="240" w:lineRule="auto"/>
        <w:ind w:left="720"/>
        <w:jc w:val="both"/>
        <w:rPr>
          <w:rFonts w:asciiTheme="minorBidi" w:eastAsia="Times New Roman" w:hAnsiTheme="minorBidi"/>
          <w:color w:val="000000"/>
        </w:rPr>
      </w:pPr>
      <w:proofErr w:type="gramStart"/>
      <w:r w:rsidRPr="002C51CE">
        <w:rPr>
          <w:rFonts w:asciiTheme="minorBidi" w:eastAsia="Times New Roman" w:hAnsiTheme="minorBidi"/>
          <w:color w:val="000000"/>
        </w:rPr>
        <w:lastRenderedPageBreak/>
        <w:t>So</w:t>
      </w:r>
      <w:proofErr w:type="gramEnd"/>
      <w:r w:rsidRPr="002C51CE">
        <w:rPr>
          <w:rFonts w:asciiTheme="minorBidi" w:eastAsia="Times New Roman" w:hAnsiTheme="minorBidi"/>
          <w:color w:val="000000"/>
        </w:rPr>
        <w:t xml:space="preserve"> he pretended to be happy, as though nothing had happened. The captain had made a habit of coming to his cabin each day to talk to him, and when he came that day</w:t>
      </w:r>
      <w:r w:rsidR="00624203">
        <w:rPr>
          <w:rFonts w:asciiTheme="minorBidi" w:eastAsia="Times New Roman" w:hAnsiTheme="minorBidi"/>
          <w:color w:val="000000"/>
        </w:rPr>
        <w:t>,</w:t>
      </w:r>
      <w:r w:rsidRPr="002C51CE">
        <w:rPr>
          <w:rFonts w:asciiTheme="minorBidi" w:eastAsia="Times New Roman" w:hAnsiTheme="minorBidi"/>
          <w:color w:val="000000"/>
        </w:rPr>
        <w:t xml:space="preserve"> he didn’t notice anything. The </w:t>
      </w:r>
      <w:r w:rsidR="00AF4109">
        <w:rPr>
          <w:rFonts w:asciiTheme="minorBidi" w:eastAsia="Times New Roman" w:hAnsiTheme="minorBidi"/>
          <w:color w:val="000000"/>
        </w:rPr>
        <w:t>clay</w:t>
      </w:r>
      <w:r w:rsidRPr="002C51CE">
        <w:rPr>
          <w:rFonts w:asciiTheme="minorBidi" w:eastAsia="Times New Roman" w:hAnsiTheme="minorBidi"/>
          <w:color w:val="000000"/>
        </w:rPr>
        <w:t>-digger made such a show of being happy that the captain saw no change. The captain said to him, “I see that you are a wise and honest man. I wish to buy a large quantity of grain to sell in London</w:t>
      </w:r>
      <w:r w:rsidR="00EE69BF">
        <w:rPr>
          <w:rFonts w:asciiTheme="minorBidi" w:eastAsia="Times New Roman" w:hAnsiTheme="minorBidi"/>
          <w:color w:val="000000"/>
        </w:rPr>
        <w:t>, to bring in a</w:t>
      </w:r>
      <w:r w:rsidRPr="002C51CE">
        <w:rPr>
          <w:rFonts w:asciiTheme="minorBidi" w:eastAsia="Times New Roman" w:hAnsiTheme="minorBidi"/>
          <w:color w:val="000000"/>
        </w:rPr>
        <w:t xml:space="preserve"> great profit. But I fear that people will say that I stole the money to buy the grain. How about if the purchase is made in your name? I will reward you well.” The poor man liked the idea, and so it was.</w:t>
      </w:r>
    </w:p>
    <w:p w14:paraId="4EC48A7D" w14:textId="695C86B7" w:rsidR="00C93F9C" w:rsidRPr="002C51CE" w:rsidRDefault="00C93F9C" w:rsidP="001D3339">
      <w:pPr>
        <w:shd w:val="clear" w:color="auto" w:fill="FFFFFF"/>
        <w:bidi w:val="0"/>
        <w:spacing w:line="240" w:lineRule="auto"/>
        <w:ind w:left="720"/>
        <w:jc w:val="both"/>
        <w:rPr>
          <w:rFonts w:asciiTheme="minorBidi" w:eastAsia="Times New Roman" w:hAnsiTheme="minorBidi"/>
          <w:color w:val="000000"/>
        </w:rPr>
      </w:pPr>
      <w:r w:rsidRPr="002C51CE">
        <w:rPr>
          <w:rFonts w:asciiTheme="minorBidi" w:eastAsia="Times New Roman" w:hAnsiTheme="minorBidi"/>
          <w:color w:val="000000"/>
        </w:rPr>
        <w:t>When they arrived in London, the captain died, leaving everything in the hands of the poor man. The value of the grain was worth many times more than the jewel.</w:t>
      </w:r>
    </w:p>
    <w:p w14:paraId="1091CDC7" w14:textId="20C31B7E" w:rsidR="008B799B" w:rsidRPr="004A4101" w:rsidRDefault="00C93F9C" w:rsidP="001D3339">
      <w:pPr>
        <w:shd w:val="clear" w:color="auto" w:fill="FFFFFF"/>
        <w:bidi w:val="0"/>
        <w:spacing w:line="240" w:lineRule="auto"/>
        <w:ind w:left="720"/>
        <w:jc w:val="both"/>
        <w:rPr>
          <w:rFonts w:asciiTheme="minorBidi" w:eastAsia="Times New Roman" w:hAnsiTheme="minorBidi"/>
          <w:color w:val="000000"/>
        </w:rPr>
      </w:pPr>
      <w:r w:rsidRPr="002C51CE">
        <w:rPr>
          <w:rFonts w:asciiTheme="minorBidi" w:eastAsia="Times New Roman" w:hAnsiTheme="minorBidi"/>
          <w:color w:val="000000"/>
        </w:rPr>
        <w:t>When our Rabbi, of blessed memory, finished the story, he said: The jewel wasn’t really his; the proof of this is that he lost it. The grain was his, and the proof is that it remained with him.</w:t>
      </w:r>
      <w:r w:rsidR="004A4101">
        <w:rPr>
          <w:rFonts w:asciiTheme="minorBidi" w:eastAsia="Times New Roman" w:hAnsiTheme="minorBidi"/>
          <w:color w:val="000000"/>
        </w:rPr>
        <w:t xml:space="preserve"> (</w:t>
      </w:r>
      <w:r w:rsidR="004A4101">
        <w:rPr>
          <w:rFonts w:asciiTheme="minorBidi" w:eastAsia="Times New Roman" w:hAnsiTheme="minorBidi"/>
          <w:i/>
          <w:iCs/>
          <w:color w:val="000000"/>
        </w:rPr>
        <w:t>Kol Sip</w:t>
      </w:r>
      <w:r w:rsidR="00FB5569">
        <w:rPr>
          <w:rFonts w:asciiTheme="minorBidi" w:eastAsia="Times New Roman" w:hAnsiTheme="minorBidi"/>
          <w:i/>
          <w:iCs/>
          <w:color w:val="000000"/>
        </w:rPr>
        <w:t>p</w:t>
      </w:r>
      <w:r w:rsidR="004A4101">
        <w:rPr>
          <w:rFonts w:asciiTheme="minorBidi" w:eastAsia="Times New Roman" w:hAnsiTheme="minorBidi"/>
          <w:i/>
          <w:iCs/>
          <w:color w:val="000000"/>
        </w:rPr>
        <w:t>urei R</w:t>
      </w:r>
      <w:r w:rsidR="00FB5569">
        <w:rPr>
          <w:rFonts w:asciiTheme="minorBidi" w:eastAsia="Times New Roman" w:hAnsiTheme="minorBidi"/>
          <w:i/>
          <w:iCs/>
          <w:color w:val="000000"/>
        </w:rPr>
        <w:t>.</w:t>
      </w:r>
      <w:r w:rsidR="004A4101">
        <w:rPr>
          <w:rFonts w:asciiTheme="minorBidi" w:eastAsia="Times New Roman" w:hAnsiTheme="minorBidi"/>
          <w:i/>
          <w:iCs/>
          <w:color w:val="000000"/>
        </w:rPr>
        <w:t xml:space="preserve"> Nachman mi-Breslov</w:t>
      </w:r>
      <w:r w:rsidR="004A4101">
        <w:rPr>
          <w:rFonts w:asciiTheme="minorBidi" w:eastAsia="Times New Roman" w:hAnsiTheme="minorBidi"/>
          <w:color w:val="000000"/>
        </w:rPr>
        <w:t>, 424-426).</w:t>
      </w:r>
    </w:p>
    <w:p w14:paraId="64AB7C84" w14:textId="77777777" w:rsidR="00270AAE" w:rsidRPr="002C51CE" w:rsidRDefault="00270AAE" w:rsidP="001D3339">
      <w:pPr>
        <w:shd w:val="clear" w:color="auto" w:fill="FFFFFF"/>
        <w:bidi w:val="0"/>
        <w:spacing w:line="240" w:lineRule="auto"/>
        <w:ind w:left="720"/>
        <w:jc w:val="both"/>
        <w:rPr>
          <w:rFonts w:asciiTheme="minorBidi" w:eastAsia="Times New Roman" w:hAnsiTheme="minorBidi"/>
          <w:color w:val="000000"/>
        </w:rPr>
      </w:pPr>
    </w:p>
    <w:p w14:paraId="33ED0C55" w14:textId="13678D2E" w:rsidR="00BF594D" w:rsidRDefault="00BF594D" w:rsidP="001D3339">
      <w:pPr>
        <w:shd w:val="clear" w:color="auto" w:fill="FFFFFF"/>
        <w:bidi w:val="0"/>
        <w:spacing w:line="240" w:lineRule="auto"/>
        <w:ind w:firstLine="720"/>
        <w:jc w:val="both"/>
        <w:rPr>
          <w:rFonts w:asciiTheme="minorBidi" w:eastAsia="Times New Roman" w:hAnsiTheme="minorBidi"/>
          <w:color w:val="000000"/>
        </w:rPr>
      </w:pPr>
      <w:r w:rsidRPr="002C51CE">
        <w:rPr>
          <w:rFonts w:asciiTheme="minorBidi" w:hAnsiTheme="minorBidi"/>
        </w:rPr>
        <w:t>There is much that can be said abo</w:t>
      </w:r>
      <w:r w:rsidR="00B93016" w:rsidRPr="002C51CE">
        <w:rPr>
          <w:rFonts w:asciiTheme="minorBidi" w:hAnsiTheme="minorBidi"/>
        </w:rPr>
        <w:t>ut this story, but for the purposes of our discussion</w:t>
      </w:r>
      <w:r w:rsidR="00594ED2">
        <w:rPr>
          <w:rFonts w:asciiTheme="minorBidi" w:hAnsiTheme="minorBidi"/>
        </w:rPr>
        <w:t>,</w:t>
      </w:r>
      <w:r w:rsidR="00B93016" w:rsidRPr="002C51CE">
        <w:rPr>
          <w:rFonts w:asciiTheme="minorBidi" w:hAnsiTheme="minorBidi"/>
        </w:rPr>
        <w:t xml:space="preserve"> </w:t>
      </w:r>
      <w:r w:rsidRPr="002C51CE">
        <w:rPr>
          <w:rFonts w:asciiTheme="minorBidi" w:hAnsiTheme="minorBidi"/>
        </w:rPr>
        <w:t>I wish to focus on the concluding remark: “</w:t>
      </w:r>
      <w:r w:rsidRPr="002C51CE">
        <w:rPr>
          <w:rFonts w:asciiTheme="minorBidi" w:eastAsia="Times New Roman" w:hAnsiTheme="minorBidi"/>
          <w:color w:val="000000"/>
        </w:rPr>
        <w:t>When our Rabbi, of blessed memory, finished the story, he said: The jewel wasn’t really his; the proof of this is that he lost it. The grain was his, and the proof is that it remained with him.”</w:t>
      </w:r>
    </w:p>
    <w:p w14:paraId="7B33EE3E" w14:textId="77777777" w:rsidR="00270AAE" w:rsidRPr="002C51CE" w:rsidRDefault="00270AAE" w:rsidP="001D3339">
      <w:pPr>
        <w:shd w:val="clear" w:color="auto" w:fill="FFFFFF"/>
        <w:bidi w:val="0"/>
        <w:spacing w:line="240" w:lineRule="auto"/>
        <w:jc w:val="both"/>
        <w:rPr>
          <w:rFonts w:asciiTheme="minorBidi" w:eastAsia="Times New Roman" w:hAnsiTheme="minorBidi"/>
          <w:color w:val="000000"/>
        </w:rPr>
      </w:pPr>
    </w:p>
    <w:p w14:paraId="471C1586" w14:textId="3CB1A3A0" w:rsidR="00CB5CF6" w:rsidRPr="002C51CE" w:rsidRDefault="00BF594D" w:rsidP="001D3339">
      <w:pPr>
        <w:shd w:val="clear" w:color="auto" w:fill="FFFFFF"/>
        <w:bidi w:val="0"/>
        <w:spacing w:line="240" w:lineRule="auto"/>
        <w:ind w:firstLine="720"/>
        <w:jc w:val="both"/>
        <w:rPr>
          <w:rFonts w:asciiTheme="minorBidi" w:eastAsia="Times New Roman" w:hAnsiTheme="minorBidi"/>
          <w:color w:val="000000"/>
        </w:rPr>
      </w:pPr>
      <w:r w:rsidRPr="002C51CE">
        <w:rPr>
          <w:rFonts w:asciiTheme="minorBidi" w:eastAsia="Times New Roman" w:hAnsiTheme="minorBidi"/>
          <w:color w:val="000000"/>
        </w:rPr>
        <w:t>The story offers an interesting perspective on the question of when something “belongs”</w:t>
      </w:r>
      <w:r w:rsidR="00B93016" w:rsidRPr="002C51CE">
        <w:rPr>
          <w:rFonts w:asciiTheme="minorBidi" w:eastAsia="Times New Roman" w:hAnsiTheme="minorBidi"/>
          <w:color w:val="000000"/>
        </w:rPr>
        <w:t xml:space="preserve"> to a person</w:t>
      </w:r>
      <w:r w:rsidRPr="002C51CE">
        <w:rPr>
          <w:rFonts w:asciiTheme="minorBidi" w:eastAsia="Times New Roman" w:hAnsiTheme="minorBidi"/>
          <w:color w:val="000000"/>
        </w:rPr>
        <w:t xml:space="preserve"> and when it does not. As noted previously, we are not speaking here of formal, legal ownership, </w:t>
      </w:r>
      <w:r w:rsidR="00CB5CF6" w:rsidRPr="002C51CE">
        <w:rPr>
          <w:rFonts w:asciiTheme="minorBidi" w:eastAsia="Times New Roman" w:hAnsiTheme="minorBidi"/>
          <w:color w:val="000000"/>
        </w:rPr>
        <w:t xml:space="preserve">which </w:t>
      </w:r>
      <w:r w:rsidR="00B93016" w:rsidRPr="002C51CE">
        <w:rPr>
          <w:rFonts w:asciiTheme="minorBidi" w:eastAsia="Times New Roman" w:hAnsiTheme="minorBidi"/>
          <w:color w:val="000000"/>
        </w:rPr>
        <w:t xml:space="preserve">is determined by </w:t>
      </w:r>
      <w:r w:rsidR="00CB5CF6" w:rsidRPr="002C51CE">
        <w:rPr>
          <w:rFonts w:asciiTheme="minorBidi" w:eastAsia="Times New Roman" w:hAnsiTheme="minorBidi"/>
          <w:color w:val="000000"/>
        </w:rPr>
        <w:t>the purchase or</w:t>
      </w:r>
      <w:r w:rsidR="00B93016" w:rsidRPr="002C51CE">
        <w:rPr>
          <w:rFonts w:asciiTheme="minorBidi" w:eastAsia="Times New Roman" w:hAnsiTheme="minorBidi"/>
          <w:color w:val="000000"/>
        </w:rPr>
        <w:t xml:space="preserve"> acquisition itself. The two possessions that co</w:t>
      </w:r>
      <w:r w:rsidR="00CB5CF6" w:rsidRPr="002C51CE">
        <w:rPr>
          <w:rFonts w:asciiTheme="minorBidi" w:eastAsia="Times New Roman" w:hAnsiTheme="minorBidi"/>
          <w:color w:val="000000"/>
        </w:rPr>
        <w:t>me to the hero of the story – the jewel and the grain –</w:t>
      </w:r>
      <w:r w:rsidR="00B93016" w:rsidRPr="002C51CE">
        <w:rPr>
          <w:rFonts w:asciiTheme="minorBidi" w:eastAsia="Times New Roman" w:hAnsiTheme="minorBidi"/>
          <w:color w:val="000000"/>
        </w:rPr>
        <w:t xml:space="preserve"> a</w:t>
      </w:r>
      <w:r w:rsidR="00CB5CF6" w:rsidRPr="002C51CE">
        <w:rPr>
          <w:rFonts w:asciiTheme="minorBidi" w:eastAsia="Times New Roman" w:hAnsiTheme="minorBidi"/>
          <w:color w:val="000000"/>
        </w:rPr>
        <w:t>re both formally his. W</w:t>
      </w:r>
      <w:r w:rsidR="00B93016" w:rsidRPr="002C51CE">
        <w:rPr>
          <w:rFonts w:asciiTheme="minorBidi" w:eastAsia="Times New Roman" w:hAnsiTheme="minorBidi"/>
          <w:color w:val="000000"/>
        </w:rPr>
        <w:t>e might also say that he exerts</w:t>
      </w:r>
      <w:r w:rsidR="00CB5CF6" w:rsidRPr="002C51CE">
        <w:rPr>
          <w:rFonts w:asciiTheme="minorBidi" w:eastAsia="Times New Roman" w:hAnsiTheme="minorBidi"/>
          <w:color w:val="000000"/>
        </w:rPr>
        <w:t xml:space="preserve"> himself for each of them. Admittedly, </w:t>
      </w:r>
      <w:r w:rsidR="00B93016" w:rsidRPr="002C51CE">
        <w:rPr>
          <w:rFonts w:asciiTheme="minorBidi" w:eastAsia="Times New Roman" w:hAnsiTheme="minorBidi"/>
          <w:color w:val="000000"/>
        </w:rPr>
        <w:t xml:space="preserve">in the beginning </w:t>
      </w:r>
      <w:r w:rsidR="00CB5CF6" w:rsidRPr="002C51CE">
        <w:rPr>
          <w:rFonts w:asciiTheme="minorBidi" w:eastAsia="Times New Roman" w:hAnsiTheme="minorBidi"/>
          <w:color w:val="000000"/>
        </w:rPr>
        <w:t>he was not actively, consciously searching for the j</w:t>
      </w:r>
      <w:r w:rsidR="00B93016" w:rsidRPr="002C51CE">
        <w:rPr>
          <w:rFonts w:asciiTheme="minorBidi" w:eastAsia="Times New Roman" w:hAnsiTheme="minorBidi"/>
          <w:color w:val="000000"/>
        </w:rPr>
        <w:t>ewel, but his discovery of it i</w:t>
      </w:r>
      <w:r w:rsidR="00CB5CF6" w:rsidRPr="002C51CE">
        <w:rPr>
          <w:rFonts w:asciiTheme="minorBidi" w:eastAsia="Times New Roman" w:hAnsiTheme="minorBidi"/>
          <w:color w:val="000000"/>
        </w:rPr>
        <w:t xml:space="preserve">s the result of many years of hard work digging </w:t>
      </w:r>
      <w:r w:rsidR="0014096B">
        <w:rPr>
          <w:rFonts w:asciiTheme="minorBidi" w:eastAsia="Times New Roman" w:hAnsiTheme="minorBidi"/>
          <w:color w:val="000000"/>
        </w:rPr>
        <w:t xml:space="preserve">in the </w:t>
      </w:r>
      <w:r w:rsidR="00B93016" w:rsidRPr="002C51CE">
        <w:rPr>
          <w:rFonts w:asciiTheme="minorBidi" w:eastAsia="Times New Roman" w:hAnsiTheme="minorBidi"/>
          <w:color w:val="000000"/>
        </w:rPr>
        <w:t>mud</w:t>
      </w:r>
      <w:r w:rsidR="00CB5CF6" w:rsidRPr="002C51CE">
        <w:rPr>
          <w:rFonts w:asciiTheme="minorBidi" w:eastAsia="Times New Roman" w:hAnsiTheme="minorBidi"/>
          <w:color w:val="000000"/>
        </w:rPr>
        <w:t>. The grain comes to him through a different sort of effort: the effort to maintain his joy and composure despite the loss of the jewel. The difference between these two types of effort is clear.</w:t>
      </w:r>
    </w:p>
    <w:p w14:paraId="62E2321C" w14:textId="77777777" w:rsidR="00270AAE" w:rsidRDefault="00270AAE" w:rsidP="001D3339">
      <w:pPr>
        <w:shd w:val="clear" w:color="auto" w:fill="FFFFFF"/>
        <w:bidi w:val="0"/>
        <w:spacing w:line="240" w:lineRule="auto"/>
        <w:jc w:val="both"/>
        <w:rPr>
          <w:rFonts w:asciiTheme="minorBidi" w:eastAsia="Times New Roman" w:hAnsiTheme="minorBidi"/>
          <w:color w:val="000000"/>
        </w:rPr>
      </w:pPr>
    </w:p>
    <w:p w14:paraId="1C4DF7CA" w14:textId="271E66C7" w:rsidR="00AA466D" w:rsidRPr="002C51CE" w:rsidRDefault="00AA466D" w:rsidP="001D3339">
      <w:pPr>
        <w:shd w:val="clear" w:color="auto" w:fill="FFFFFF"/>
        <w:bidi w:val="0"/>
        <w:spacing w:line="240" w:lineRule="auto"/>
        <w:ind w:firstLine="720"/>
        <w:jc w:val="both"/>
        <w:rPr>
          <w:rFonts w:asciiTheme="minorBidi" w:eastAsia="Times New Roman" w:hAnsiTheme="minorBidi"/>
          <w:color w:val="000000"/>
        </w:rPr>
      </w:pPr>
      <w:r w:rsidRPr="002C51CE">
        <w:rPr>
          <w:rFonts w:asciiTheme="minorBidi" w:eastAsia="Times New Roman" w:hAnsiTheme="minorBidi"/>
          <w:color w:val="000000"/>
        </w:rPr>
        <w:t>When R. Nachman asserts that “the jewel wasn’t really his</w:t>
      </w:r>
      <w:r w:rsidR="000D431B">
        <w:rPr>
          <w:rFonts w:asciiTheme="minorBidi" w:eastAsia="Times New Roman" w:hAnsiTheme="minorBidi"/>
          <w:color w:val="000000"/>
        </w:rPr>
        <w:t>,</w:t>
      </w:r>
      <w:r w:rsidRPr="002C51CE">
        <w:rPr>
          <w:rFonts w:asciiTheme="minorBidi" w:eastAsia="Times New Roman" w:hAnsiTheme="minorBidi"/>
          <w:color w:val="000000"/>
        </w:rPr>
        <w:t xml:space="preserve">” he </w:t>
      </w:r>
      <w:r w:rsidR="000D431B">
        <w:rPr>
          <w:rFonts w:asciiTheme="minorBidi" w:eastAsia="Times New Roman" w:hAnsiTheme="minorBidi"/>
          <w:color w:val="000000"/>
        </w:rPr>
        <w:t xml:space="preserve">clearly </w:t>
      </w:r>
      <w:r w:rsidRPr="002C51CE">
        <w:rPr>
          <w:rFonts w:asciiTheme="minorBidi" w:eastAsia="Times New Roman" w:hAnsiTheme="minorBidi"/>
          <w:color w:val="000000"/>
        </w:rPr>
        <w:t xml:space="preserve">does not mean this in the formal monetary or legal sense. </w:t>
      </w:r>
      <w:r w:rsidR="00F13525">
        <w:rPr>
          <w:rFonts w:asciiTheme="minorBidi" w:eastAsia="Times New Roman" w:hAnsiTheme="minorBidi"/>
          <w:color w:val="000000"/>
        </w:rPr>
        <w:t xml:space="preserve">The clay-digger </w:t>
      </w:r>
      <w:r w:rsidR="00222600">
        <w:rPr>
          <w:rFonts w:asciiTheme="minorBidi" w:eastAsia="Times New Roman" w:hAnsiTheme="minorBidi"/>
          <w:color w:val="000000"/>
        </w:rPr>
        <w:t>did own the jewel, but</w:t>
      </w:r>
      <w:r w:rsidR="00222600" w:rsidRPr="002C51CE">
        <w:rPr>
          <w:rFonts w:asciiTheme="minorBidi" w:eastAsia="Times New Roman" w:hAnsiTheme="minorBidi"/>
          <w:color w:val="000000"/>
        </w:rPr>
        <w:t xml:space="preserve"> </w:t>
      </w:r>
      <w:r w:rsidR="00901009" w:rsidRPr="002C51CE">
        <w:rPr>
          <w:rFonts w:asciiTheme="minorBidi" w:eastAsia="Times New Roman" w:hAnsiTheme="minorBidi"/>
          <w:color w:val="000000"/>
        </w:rPr>
        <w:t xml:space="preserve">the </w:t>
      </w:r>
      <w:r w:rsidR="00DD4627">
        <w:rPr>
          <w:rFonts w:asciiTheme="minorBidi" w:eastAsia="Times New Roman" w:hAnsiTheme="minorBidi"/>
          <w:color w:val="000000"/>
        </w:rPr>
        <w:t>sudden and complete manner of its loss</w:t>
      </w:r>
      <w:r w:rsidR="00901009" w:rsidRPr="002C51CE">
        <w:rPr>
          <w:rFonts w:asciiTheme="minorBidi" w:eastAsia="Times New Roman" w:hAnsiTheme="minorBidi"/>
          <w:color w:val="000000"/>
        </w:rPr>
        <w:t xml:space="preserve"> – </w:t>
      </w:r>
      <w:r w:rsidR="00DD4627">
        <w:rPr>
          <w:rFonts w:asciiTheme="minorBidi" w:eastAsia="Times New Roman" w:hAnsiTheme="minorBidi"/>
          <w:color w:val="000000"/>
        </w:rPr>
        <w:t>just as it</w:t>
      </w:r>
      <w:r w:rsidR="00901009" w:rsidRPr="002C51CE">
        <w:rPr>
          <w:rFonts w:asciiTheme="minorBidi" w:eastAsia="Times New Roman" w:hAnsiTheme="minorBidi"/>
          <w:color w:val="000000"/>
        </w:rPr>
        <w:t xml:space="preserve"> appeared </w:t>
      </w:r>
      <w:r w:rsidR="002C69D4">
        <w:rPr>
          <w:rFonts w:asciiTheme="minorBidi" w:eastAsia="Times New Roman" w:hAnsiTheme="minorBidi"/>
          <w:color w:val="000000"/>
        </w:rPr>
        <w:t>suddenly</w:t>
      </w:r>
      <w:r w:rsidR="00901009" w:rsidRPr="002C51CE">
        <w:rPr>
          <w:rFonts w:asciiTheme="minorBidi" w:eastAsia="Times New Roman" w:hAnsiTheme="minorBidi"/>
          <w:color w:val="000000"/>
        </w:rPr>
        <w:t xml:space="preserve"> (to borrow </w:t>
      </w:r>
      <w:r w:rsidR="00B93016" w:rsidRPr="002C51CE">
        <w:rPr>
          <w:rFonts w:asciiTheme="minorBidi" w:eastAsia="Times New Roman" w:hAnsiTheme="minorBidi"/>
          <w:color w:val="000000"/>
        </w:rPr>
        <w:t xml:space="preserve">the </w:t>
      </w:r>
      <w:r w:rsidR="00901009" w:rsidRPr="002C51CE">
        <w:rPr>
          <w:rFonts w:asciiTheme="minorBidi" w:eastAsia="Times New Roman" w:hAnsiTheme="minorBidi"/>
          <w:color w:val="000000"/>
        </w:rPr>
        <w:t xml:space="preserve">metaphor from </w:t>
      </w:r>
      <w:r w:rsidR="00901009" w:rsidRPr="00270AAE">
        <w:rPr>
          <w:rFonts w:asciiTheme="minorBidi" w:eastAsia="Times New Roman" w:hAnsiTheme="minorBidi"/>
          <w:i/>
          <w:iCs/>
          <w:color w:val="000000"/>
        </w:rPr>
        <w:t>Sefer Yona</w:t>
      </w:r>
      <w:r w:rsidR="00901009" w:rsidRPr="002C51CE">
        <w:rPr>
          <w:rFonts w:asciiTheme="minorBidi" w:eastAsia="Times New Roman" w:hAnsiTheme="minorBidi"/>
          <w:color w:val="000000"/>
        </w:rPr>
        <w:t xml:space="preserve"> 4:10, it “came up overnight and perished overnight”) –</w:t>
      </w:r>
      <w:r w:rsidR="002C69D4">
        <w:rPr>
          <w:rFonts w:asciiTheme="minorBidi" w:eastAsia="Times New Roman" w:hAnsiTheme="minorBidi"/>
          <w:color w:val="000000"/>
        </w:rPr>
        <w:t xml:space="preserve"> suggests</w:t>
      </w:r>
      <w:r w:rsidR="00901009" w:rsidRPr="002C51CE">
        <w:rPr>
          <w:rFonts w:asciiTheme="minorBidi" w:eastAsia="Times New Roman" w:hAnsiTheme="minorBidi"/>
          <w:color w:val="000000"/>
        </w:rPr>
        <w:t xml:space="preserve"> that his inner connection to the jewel was essentially weak to start off with.</w:t>
      </w:r>
      <w:r w:rsidR="00B93016" w:rsidRPr="002C51CE">
        <w:rPr>
          <w:rFonts w:asciiTheme="minorBidi" w:eastAsia="Times New Roman" w:hAnsiTheme="minorBidi"/>
          <w:color w:val="000000"/>
        </w:rPr>
        <w:t xml:space="preserve"> </w:t>
      </w:r>
      <w:r w:rsidR="00222600">
        <w:rPr>
          <w:rFonts w:asciiTheme="minorBidi" w:eastAsia="Times New Roman" w:hAnsiTheme="minorBidi"/>
          <w:color w:val="000000"/>
        </w:rPr>
        <w:t>At the same time, however</w:t>
      </w:r>
      <w:r w:rsidR="00B93016" w:rsidRPr="002C51CE">
        <w:rPr>
          <w:rFonts w:asciiTheme="minorBidi" w:eastAsia="Times New Roman" w:hAnsiTheme="minorBidi"/>
          <w:color w:val="000000"/>
        </w:rPr>
        <w:t>, the jewel plays</w:t>
      </w:r>
      <w:r w:rsidR="00901009" w:rsidRPr="002C51CE">
        <w:rPr>
          <w:rFonts w:asciiTheme="minorBidi" w:eastAsia="Times New Roman" w:hAnsiTheme="minorBidi"/>
          <w:color w:val="000000"/>
        </w:rPr>
        <w:t xml:space="preserve"> an imp</w:t>
      </w:r>
      <w:r w:rsidR="00B93016" w:rsidRPr="002C51CE">
        <w:rPr>
          <w:rFonts w:asciiTheme="minorBidi" w:eastAsia="Times New Roman" w:hAnsiTheme="minorBidi"/>
          <w:color w:val="000000"/>
        </w:rPr>
        <w:t>ortant role in his life</w:t>
      </w:r>
      <w:r w:rsidR="00222600">
        <w:rPr>
          <w:rFonts w:asciiTheme="minorBidi" w:eastAsia="Times New Roman" w:hAnsiTheme="minorBidi"/>
          <w:color w:val="000000"/>
        </w:rPr>
        <w:t xml:space="preserve">: it </w:t>
      </w:r>
      <w:r w:rsidR="00B93016" w:rsidRPr="002C51CE">
        <w:rPr>
          <w:rFonts w:asciiTheme="minorBidi" w:eastAsia="Times New Roman" w:hAnsiTheme="minorBidi"/>
          <w:color w:val="000000"/>
        </w:rPr>
        <w:t>helps</w:t>
      </w:r>
      <w:r w:rsidR="00901009" w:rsidRPr="002C51CE">
        <w:rPr>
          <w:rFonts w:asciiTheme="minorBidi" w:eastAsia="Times New Roman" w:hAnsiTheme="minorBidi"/>
          <w:color w:val="000000"/>
        </w:rPr>
        <w:t xml:space="preserve"> him set off on </w:t>
      </w:r>
      <w:r w:rsidR="00222600">
        <w:rPr>
          <w:rFonts w:asciiTheme="minorBidi" w:eastAsia="Times New Roman" w:hAnsiTheme="minorBidi"/>
          <w:color w:val="000000"/>
        </w:rPr>
        <w:t>a</w:t>
      </w:r>
      <w:r w:rsidR="00222600" w:rsidRPr="002C51CE">
        <w:rPr>
          <w:rFonts w:asciiTheme="minorBidi" w:eastAsia="Times New Roman" w:hAnsiTheme="minorBidi"/>
          <w:color w:val="000000"/>
        </w:rPr>
        <w:t xml:space="preserve"> </w:t>
      </w:r>
      <w:r w:rsidR="00901009" w:rsidRPr="002C51CE">
        <w:rPr>
          <w:rFonts w:asciiTheme="minorBidi" w:eastAsia="Times New Roman" w:hAnsiTheme="minorBidi"/>
          <w:color w:val="000000"/>
        </w:rPr>
        <w:t>journey.</w:t>
      </w:r>
    </w:p>
    <w:p w14:paraId="6B94DFB6" w14:textId="6D9B2AD5" w:rsidR="00270AAE" w:rsidRDefault="00270AAE" w:rsidP="001D3339">
      <w:pPr>
        <w:shd w:val="clear" w:color="auto" w:fill="FFFFFF"/>
        <w:bidi w:val="0"/>
        <w:spacing w:line="240" w:lineRule="auto"/>
        <w:jc w:val="both"/>
        <w:rPr>
          <w:rFonts w:asciiTheme="minorBidi" w:eastAsia="Times New Roman" w:hAnsiTheme="minorBidi"/>
          <w:color w:val="000000"/>
        </w:rPr>
      </w:pPr>
    </w:p>
    <w:p w14:paraId="6377AF8A" w14:textId="68894AB2" w:rsidR="00901009" w:rsidRPr="002C51CE" w:rsidRDefault="00901009" w:rsidP="001D3339">
      <w:pPr>
        <w:shd w:val="clear" w:color="auto" w:fill="FFFFFF"/>
        <w:bidi w:val="0"/>
        <w:spacing w:line="240" w:lineRule="auto"/>
        <w:ind w:firstLine="720"/>
        <w:jc w:val="both"/>
        <w:rPr>
          <w:rFonts w:asciiTheme="minorBidi" w:eastAsia="Times New Roman" w:hAnsiTheme="minorBidi"/>
          <w:color w:val="000000"/>
        </w:rPr>
      </w:pPr>
      <w:r w:rsidRPr="002C51CE">
        <w:rPr>
          <w:rFonts w:asciiTheme="minorBidi" w:eastAsia="Times New Roman" w:hAnsiTheme="minorBidi"/>
          <w:color w:val="000000"/>
        </w:rPr>
        <w:t xml:space="preserve">This destitute man had been mired in </w:t>
      </w:r>
      <w:r w:rsidR="00B93016" w:rsidRPr="002C51CE">
        <w:rPr>
          <w:rFonts w:asciiTheme="minorBidi" w:eastAsia="Times New Roman" w:hAnsiTheme="minorBidi"/>
          <w:color w:val="000000"/>
        </w:rPr>
        <w:t>mud</w:t>
      </w:r>
      <w:r w:rsidRPr="002C51CE">
        <w:rPr>
          <w:rFonts w:asciiTheme="minorBidi" w:eastAsia="Times New Roman" w:hAnsiTheme="minorBidi"/>
          <w:color w:val="000000"/>
        </w:rPr>
        <w:t xml:space="preserve">, in all senses. His life was stuck, a closed circle. In order for change to enter his life, he </w:t>
      </w:r>
      <w:r w:rsidR="00856B14">
        <w:rPr>
          <w:rFonts w:asciiTheme="minorBidi" w:eastAsia="Times New Roman" w:hAnsiTheme="minorBidi"/>
          <w:color w:val="000000"/>
        </w:rPr>
        <w:t xml:space="preserve">needed to </w:t>
      </w:r>
      <w:r w:rsidRPr="002C51CE">
        <w:rPr>
          <w:rFonts w:asciiTheme="minorBidi" w:eastAsia="Times New Roman" w:hAnsiTheme="minorBidi"/>
          <w:color w:val="000000"/>
        </w:rPr>
        <w:t xml:space="preserve">somehow take a step out of the </w:t>
      </w:r>
      <w:r w:rsidR="00B93016" w:rsidRPr="002C51CE">
        <w:rPr>
          <w:rFonts w:asciiTheme="minorBidi" w:eastAsia="Times New Roman" w:hAnsiTheme="minorBidi"/>
          <w:color w:val="000000"/>
        </w:rPr>
        <w:t>mud</w:t>
      </w:r>
      <w:r w:rsidRPr="002C51CE">
        <w:rPr>
          <w:rFonts w:asciiTheme="minorBidi" w:eastAsia="Times New Roman" w:hAnsiTheme="minorBidi"/>
          <w:color w:val="000000"/>
        </w:rPr>
        <w:t xml:space="preserve">, to break </w:t>
      </w:r>
      <w:r w:rsidR="00B93016" w:rsidRPr="002C51CE">
        <w:rPr>
          <w:rFonts w:asciiTheme="minorBidi" w:eastAsia="Times New Roman" w:hAnsiTheme="minorBidi"/>
          <w:color w:val="000000"/>
        </w:rPr>
        <w:t xml:space="preserve">out of </w:t>
      </w:r>
      <w:r w:rsidRPr="002C51CE">
        <w:rPr>
          <w:rFonts w:asciiTheme="minorBidi" w:eastAsia="Times New Roman" w:hAnsiTheme="minorBidi"/>
          <w:color w:val="000000"/>
        </w:rPr>
        <w:t xml:space="preserve">his routine. This is something that is usually beyond a person’s own powers, </w:t>
      </w:r>
      <w:r w:rsidR="007263D9" w:rsidRPr="002C51CE">
        <w:rPr>
          <w:rFonts w:asciiTheme="minorBidi" w:eastAsia="Times New Roman" w:hAnsiTheme="minorBidi"/>
          <w:color w:val="000000"/>
        </w:rPr>
        <w:t xml:space="preserve">since whatever his current situation is, it is never merely a physical or financial situation; there is a psychological and mental component, too. Most people are mentally </w:t>
      </w:r>
      <w:r w:rsidR="005C7DBF">
        <w:rPr>
          <w:rFonts w:asciiTheme="minorBidi" w:eastAsia="Times New Roman" w:hAnsiTheme="minorBidi"/>
          <w:color w:val="000000"/>
        </w:rPr>
        <w:t>imprisoned</w:t>
      </w:r>
      <w:r w:rsidR="005C7DBF" w:rsidRPr="002C51CE" w:rsidDel="005C7DBF">
        <w:rPr>
          <w:rFonts w:asciiTheme="minorBidi" w:eastAsia="Times New Roman" w:hAnsiTheme="minorBidi"/>
          <w:color w:val="000000"/>
        </w:rPr>
        <w:t xml:space="preserve"> </w:t>
      </w:r>
      <w:r w:rsidR="007263D9" w:rsidRPr="002C51CE">
        <w:rPr>
          <w:rFonts w:asciiTheme="minorBidi" w:eastAsia="Times New Roman" w:hAnsiTheme="minorBidi"/>
          <w:color w:val="000000"/>
        </w:rPr>
        <w:t xml:space="preserve">within their current system of concepts and possibilities. </w:t>
      </w:r>
      <w:r w:rsidR="00465D62">
        <w:rPr>
          <w:rFonts w:asciiTheme="minorBidi" w:eastAsia="Times New Roman" w:hAnsiTheme="minorBidi"/>
          <w:color w:val="000000"/>
        </w:rPr>
        <w:t>T</w:t>
      </w:r>
      <w:r w:rsidR="00F618F8">
        <w:rPr>
          <w:rFonts w:asciiTheme="minorBidi" w:eastAsia="Times New Roman" w:hAnsiTheme="minorBidi"/>
          <w:color w:val="000000"/>
        </w:rPr>
        <w:t xml:space="preserve">hey need a push from the outside to enable them </w:t>
      </w:r>
      <w:r w:rsidR="007263D9" w:rsidRPr="002C51CE">
        <w:rPr>
          <w:rFonts w:asciiTheme="minorBidi" w:eastAsia="Times New Roman" w:hAnsiTheme="minorBidi"/>
          <w:color w:val="000000"/>
        </w:rPr>
        <w:t>to move</w:t>
      </w:r>
      <w:r w:rsidR="00F618F8">
        <w:rPr>
          <w:rFonts w:asciiTheme="minorBidi" w:eastAsia="Times New Roman" w:hAnsiTheme="minorBidi"/>
          <w:color w:val="000000"/>
        </w:rPr>
        <w:t xml:space="preserve"> </w:t>
      </w:r>
      <w:r w:rsidR="007263D9" w:rsidRPr="002C51CE">
        <w:rPr>
          <w:rFonts w:asciiTheme="minorBidi" w:eastAsia="Times New Roman" w:hAnsiTheme="minorBidi"/>
          <w:color w:val="000000"/>
        </w:rPr>
        <w:t xml:space="preserve">– and this is exactly what the jewel does for the </w:t>
      </w:r>
      <w:r w:rsidR="00B93016" w:rsidRPr="002C51CE">
        <w:rPr>
          <w:rFonts w:asciiTheme="minorBidi" w:eastAsia="Times New Roman" w:hAnsiTheme="minorBidi"/>
          <w:color w:val="000000"/>
        </w:rPr>
        <w:t>mud</w:t>
      </w:r>
      <w:r w:rsidR="007263D9" w:rsidRPr="002C51CE">
        <w:rPr>
          <w:rFonts w:asciiTheme="minorBidi" w:eastAsia="Times New Roman" w:hAnsiTheme="minorBidi"/>
          <w:color w:val="000000"/>
        </w:rPr>
        <w:t>-digger. It catalyzes his</w:t>
      </w:r>
      <w:r w:rsidR="00B93016" w:rsidRPr="002C51CE">
        <w:rPr>
          <w:rFonts w:asciiTheme="minorBidi" w:eastAsia="Times New Roman" w:hAnsiTheme="minorBidi"/>
          <w:color w:val="000000"/>
        </w:rPr>
        <w:t xml:space="preserve"> entire adventure, leading to</w:t>
      </w:r>
      <w:r w:rsidR="007263D9" w:rsidRPr="002C51CE">
        <w:rPr>
          <w:rFonts w:asciiTheme="minorBidi" w:eastAsia="Times New Roman" w:hAnsiTheme="minorBidi"/>
          <w:color w:val="000000"/>
        </w:rPr>
        <w:t xml:space="preserve"> the eventual reward. But that is all the jewel is meant to do for him. It was never meant to be his.</w:t>
      </w:r>
    </w:p>
    <w:p w14:paraId="33EF889C" w14:textId="77777777" w:rsidR="00270AAE" w:rsidRDefault="00270AAE" w:rsidP="001D3339">
      <w:pPr>
        <w:shd w:val="clear" w:color="auto" w:fill="FFFFFF"/>
        <w:bidi w:val="0"/>
        <w:spacing w:line="240" w:lineRule="auto"/>
        <w:jc w:val="both"/>
        <w:rPr>
          <w:rFonts w:asciiTheme="minorBidi" w:eastAsia="Times New Roman" w:hAnsiTheme="minorBidi"/>
          <w:color w:val="000000"/>
        </w:rPr>
      </w:pPr>
    </w:p>
    <w:p w14:paraId="37660A48" w14:textId="147DA8DB" w:rsidR="007263D9" w:rsidRPr="002C51CE" w:rsidRDefault="007263D9" w:rsidP="001D3339">
      <w:pPr>
        <w:shd w:val="clear" w:color="auto" w:fill="FFFFFF"/>
        <w:bidi w:val="0"/>
        <w:spacing w:line="240" w:lineRule="auto"/>
        <w:ind w:firstLine="720"/>
        <w:jc w:val="both"/>
        <w:rPr>
          <w:rFonts w:asciiTheme="minorBidi" w:eastAsia="Times New Roman" w:hAnsiTheme="minorBidi"/>
          <w:color w:val="000000"/>
          <w:rtl/>
        </w:rPr>
      </w:pPr>
      <w:r w:rsidRPr="002C51CE">
        <w:rPr>
          <w:rFonts w:asciiTheme="minorBidi" w:eastAsia="Times New Roman" w:hAnsiTheme="minorBidi"/>
          <w:color w:val="000000"/>
        </w:rPr>
        <w:t xml:space="preserve">The </w:t>
      </w:r>
      <w:r w:rsidR="00B93016" w:rsidRPr="002C51CE">
        <w:rPr>
          <w:rFonts w:asciiTheme="minorBidi" w:eastAsia="Times New Roman" w:hAnsiTheme="minorBidi"/>
          <w:color w:val="000000"/>
        </w:rPr>
        <w:t xml:space="preserve">grain, on the other hand, </w:t>
      </w:r>
      <w:r w:rsidR="00B93016" w:rsidRPr="004D4580">
        <w:rPr>
          <w:rFonts w:asciiTheme="minorBidi" w:eastAsia="Times New Roman" w:hAnsiTheme="minorBidi"/>
          <w:i/>
          <w:iCs/>
          <w:color w:val="000000"/>
        </w:rPr>
        <w:t>i</w:t>
      </w:r>
      <w:r w:rsidRPr="004D4580">
        <w:rPr>
          <w:rFonts w:asciiTheme="minorBidi" w:eastAsia="Times New Roman" w:hAnsiTheme="minorBidi"/>
          <w:i/>
          <w:iCs/>
          <w:color w:val="000000"/>
        </w:rPr>
        <w:t>s</w:t>
      </w:r>
      <w:r w:rsidRPr="002C51CE">
        <w:rPr>
          <w:rFonts w:asciiTheme="minorBidi" w:eastAsia="Times New Roman" w:hAnsiTheme="minorBidi"/>
          <w:color w:val="000000"/>
        </w:rPr>
        <w:t xml:space="preserve"> his, through a different ty</w:t>
      </w:r>
      <w:r w:rsidR="00B93016" w:rsidRPr="002C51CE">
        <w:rPr>
          <w:rFonts w:asciiTheme="minorBidi" w:eastAsia="Times New Roman" w:hAnsiTheme="minorBidi"/>
          <w:color w:val="000000"/>
        </w:rPr>
        <w:t>pe of connection. It does</w:t>
      </w:r>
      <w:r w:rsidRPr="002C51CE">
        <w:rPr>
          <w:rFonts w:asciiTheme="minorBidi" w:eastAsia="Times New Roman" w:hAnsiTheme="minorBidi"/>
          <w:color w:val="000000"/>
        </w:rPr>
        <w:t xml:space="preserve"> not come to him through circumstances that he ex</w:t>
      </w:r>
      <w:r w:rsidR="00B93016" w:rsidRPr="002C51CE">
        <w:rPr>
          <w:rFonts w:asciiTheme="minorBidi" w:eastAsia="Times New Roman" w:hAnsiTheme="minorBidi"/>
          <w:color w:val="000000"/>
        </w:rPr>
        <w:t>periences</w:t>
      </w:r>
      <w:r w:rsidRPr="002C51CE">
        <w:rPr>
          <w:rFonts w:asciiTheme="minorBidi" w:eastAsia="Times New Roman" w:hAnsiTheme="minorBidi"/>
          <w:color w:val="000000"/>
        </w:rPr>
        <w:t xml:space="preserve"> as accidental, like finding a jewel in the </w:t>
      </w:r>
      <w:r w:rsidR="00B93016" w:rsidRPr="002C51CE">
        <w:rPr>
          <w:rFonts w:asciiTheme="minorBidi" w:eastAsia="Times New Roman" w:hAnsiTheme="minorBidi"/>
          <w:color w:val="000000"/>
        </w:rPr>
        <w:t>mud. It i</w:t>
      </w:r>
      <w:r w:rsidRPr="002C51CE">
        <w:rPr>
          <w:rFonts w:asciiTheme="minorBidi" w:eastAsia="Times New Roman" w:hAnsiTheme="minorBidi"/>
          <w:color w:val="000000"/>
        </w:rPr>
        <w:t>s the result of difficult, intensive inner work</w:t>
      </w:r>
      <w:r w:rsidR="00F17A5B">
        <w:rPr>
          <w:rFonts w:asciiTheme="minorBidi" w:eastAsia="Times New Roman" w:hAnsiTheme="minorBidi"/>
          <w:color w:val="000000"/>
        </w:rPr>
        <w:t xml:space="preserve"> –</w:t>
      </w:r>
      <w:r w:rsidRPr="002C51CE">
        <w:rPr>
          <w:rFonts w:asciiTheme="minorBidi" w:eastAsia="Times New Roman" w:hAnsiTheme="minorBidi"/>
          <w:color w:val="000000"/>
        </w:rPr>
        <w:t xml:space="preserve"> maintaining real inner</w:t>
      </w:r>
      <w:r w:rsidR="00B93016" w:rsidRPr="002C51CE">
        <w:rPr>
          <w:rFonts w:asciiTheme="minorBidi" w:eastAsia="Times New Roman" w:hAnsiTheme="minorBidi"/>
          <w:color w:val="000000"/>
        </w:rPr>
        <w:t xml:space="preserve"> joy that radiates</w:t>
      </w:r>
      <w:r w:rsidRPr="002C51CE">
        <w:rPr>
          <w:rFonts w:asciiTheme="minorBidi" w:eastAsia="Times New Roman" w:hAnsiTheme="minorBidi"/>
          <w:color w:val="000000"/>
        </w:rPr>
        <w:t xml:space="preserve"> authenticity, despite the </w:t>
      </w:r>
      <w:r w:rsidR="00F17A5B">
        <w:rPr>
          <w:rFonts w:asciiTheme="minorBidi" w:eastAsia="Times New Roman" w:hAnsiTheme="minorBidi"/>
          <w:color w:val="000000"/>
        </w:rPr>
        <w:t>difficult</w:t>
      </w:r>
      <w:r w:rsidR="00B93016" w:rsidRPr="002C51CE">
        <w:rPr>
          <w:rFonts w:asciiTheme="minorBidi" w:eastAsia="Times New Roman" w:hAnsiTheme="minorBidi"/>
          <w:color w:val="000000"/>
        </w:rPr>
        <w:t xml:space="preserve"> situation in which he finds</w:t>
      </w:r>
      <w:r w:rsidRPr="002C51CE">
        <w:rPr>
          <w:rFonts w:asciiTheme="minorBidi" w:eastAsia="Times New Roman" w:hAnsiTheme="minorBidi"/>
          <w:color w:val="000000"/>
        </w:rPr>
        <w:t xml:space="preserve"> h</w:t>
      </w:r>
      <w:r w:rsidR="00B93016" w:rsidRPr="002C51CE">
        <w:rPr>
          <w:rFonts w:asciiTheme="minorBidi" w:eastAsia="Times New Roman" w:hAnsiTheme="minorBidi"/>
          <w:color w:val="000000"/>
        </w:rPr>
        <w:t>imself. This inner work earns</w:t>
      </w:r>
      <w:r w:rsidRPr="002C51CE">
        <w:rPr>
          <w:rFonts w:asciiTheme="minorBidi" w:eastAsia="Times New Roman" w:hAnsiTheme="minorBidi"/>
          <w:color w:val="000000"/>
        </w:rPr>
        <w:t xml:space="preserve"> him</w:t>
      </w:r>
      <w:r w:rsidR="00F17A5B">
        <w:rPr>
          <w:rFonts w:asciiTheme="minorBidi" w:eastAsia="Times New Roman" w:hAnsiTheme="minorBidi"/>
          <w:color w:val="000000"/>
        </w:rPr>
        <w:t>,</w:t>
      </w:r>
      <w:r w:rsidRPr="002C51CE">
        <w:rPr>
          <w:rFonts w:asciiTheme="minorBidi" w:eastAsia="Times New Roman" w:hAnsiTheme="minorBidi"/>
          <w:color w:val="000000"/>
        </w:rPr>
        <w:t xml:space="preserve"> </w:t>
      </w:r>
      <w:r w:rsidR="003B0BE9" w:rsidRPr="002C51CE">
        <w:rPr>
          <w:rFonts w:asciiTheme="minorBidi" w:eastAsia="Times New Roman" w:hAnsiTheme="minorBidi"/>
          <w:color w:val="000000"/>
        </w:rPr>
        <w:t>first and foremost</w:t>
      </w:r>
      <w:r w:rsidR="00F17A5B">
        <w:rPr>
          <w:rFonts w:asciiTheme="minorBidi" w:eastAsia="Times New Roman" w:hAnsiTheme="minorBidi"/>
          <w:color w:val="000000"/>
        </w:rPr>
        <w:t>,</w:t>
      </w:r>
      <w:r w:rsidR="003B0BE9" w:rsidRPr="002C51CE">
        <w:rPr>
          <w:rFonts w:asciiTheme="minorBidi" w:eastAsia="Times New Roman" w:hAnsiTheme="minorBidi"/>
          <w:color w:val="000000"/>
        </w:rPr>
        <w:t xml:space="preserve"> </w:t>
      </w:r>
      <w:r w:rsidRPr="002C51CE">
        <w:rPr>
          <w:rFonts w:asciiTheme="minorBidi" w:eastAsia="Times New Roman" w:hAnsiTheme="minorBidi"/>
          <w:color w:val="000000"/>
        </w:rPr>
        <w:t>the trust and esteem of the captain</w:t>
      </w:r>
      <w:r w:rsidR="00F17A5B">
        <w:rPr>
          <w:rFonts w:asciiTheme="minorBidi" w:eastAsia="Times New Roman" w:hAnsiTheme="minorBidi"/>
          <w:color w:val="000000"/>
        </w:rPr>
        <w:t>;</w:t>
      </w:r>
      <w:r w:rsidR="003B0BE9" w:rsidRPr="002C51CE">
        <w:rPr>
          <w:rFonts w:asciiTheme="minorBidi" w:eastAsia="Times New Roman" w:hAnsiTheme="minorBidi"/>
          <w:color w:val="000000"/>
        </w:rPr>
        <w:t xml:space="preserve"> therefore</w:t>
      </w:r>
      <w:r w:rsidR="00F17A5B">
        <w:rPr>
          <w:rFonts w:asciiTheme="minorBidi" w:eastAsia="Times New Roman" w:hAnsiTheme="minorBidi"/>
          <w:color w:val="000000"/>
        </w:rPr>
        <w:t>,</w:t>
      </w:r>
      <w:r w:rsidR="003B0BE9" w:rsidRPr="002C51CE">
        <w:rPr>
          <w:rFonts w:asciiTheme="minorBidi" w:eastAsia="Times New Roman" w:hAnsiTheme="minorBidi"/>
          <w:color w:val="000000"/>
        </w:rPr>
        <w:t xml:space="preserve"> the captain approaches him with the offer of partnership. When he “finds” the grain</w:t>
      </w:r>
      <w:r w:rsidR="00F17A5B">
        <w:rPr>
          <w:rFonts w:asciiTheme="minorBidi" w:eastAsia="Times New Roman" w:hAnsiTheme="minorBidi"/>
          <w:color w:val="000000"/>
        </w:rPr>
        <w:t>,</w:t>
      </w:r>
      <w:r w:rsidR="003B0BE9" w:rsidRPr="002C51CE">
        <w:rPr>
          <w:rFonts w:asciiTheme="minorBidi" w:eastAsia="Times New Roman" w:hAnsiTheme="minorBidi"/>
          <w:color w:val="000000"/>
        </w:rPr>
        <w:t xml:space="preserve"> he is already a different person from who he was previously, when he found the jewel. He has experienced a transformation</w:t>
      </w:r>
      <w:r w:rsidR="00F17A5B">
        <w:rPr>
          <w:rFonts w:asciiTheme="minorBidi" w:eastAsia="Times New Roman" w:hAnsiTheme="minorBidi"/>
          <w:color w:val="000000"/>
        </w:rPr>
        <w:t>,</w:t>
      </w:r>
      <w:r w:rsidR="003B0BE9" w:rsidRPr="002C51CE">
        <w:rPr>
          <w:rFonts w:asciiTheme="minorBidi" w:eastAsia="Times New Roman" w:hAnsiTheme="minorBidi"/>
          <w:color w:val="000000"/>
        </w:rPr>
        <w:t xml:space="preserve"> thanks to finding the jewel and then losing it. The meaning of the phrase “stayed with him” with regard to the grain is not just the practical fact of ownership. He has a permanent acquisition here that goes beyond the grain itself. The more significant acquisition is the inner fortitude he has developed through his faith. This is real, significant inner growth that he has worked hard for. His ultimate receiving of the grain is merely an expression of the inner strengths he has developed.</w:t>
      </w:r>
    </w:p>
    <w:p w14:paraId="6CF7FD6D" w14:textId="77777777" w:rsidR="00270AAE" w:rsidRDefault="00270AAE" w:rsidP="001D3339">
      <w:pPr>
        <w:bidi w:val="0"/>
        <w:spacing w:line="240" w:lineRule="auto"/>
        <w:jc w:val="both"/>
        <w:rPr>
          <w:rFonts w:asciiTheme="minorBidi" w:hAnsiTheme="minorBidi"/>
        </w:rPr>
      </w:pPr>
    </w:p>
    <w:p w14:paraId="523F8CFC" w14:textId="28326085" w:rsidR="00582312" w:rsidRPr="002C51CE" w:rsidRDefault="003B0BE9" w:rsidP="001D3339">
      <w:pPr>
        <w:bidi w:val="0"/>
        <w:spacing w:line="240" w:lineRule="auto"/>
        <w:ind w:firstLine="720"/>
        <w:jc w:val="both"/>
        <w:rPr>
          <w:rFonts w:asciiTheme="minorBidi" w:hAnsiTheme="minorBidi"/>
        </w:rPr>
      </w:pPr>
      <w:r w:rsidRPr="002C51CE">
        <w:rPr>
          <w:rFonts w:asciiTheme="minorBidi" w:hAnsiTheme="minorBidi"/>
        </w:rPr>
        <w:t xml:space="preserve">R. Nachman encourages </w:t>
      </w:r>
      <w:r w:rsidR="00B93016" w:rsidRPr="002C51CE">
        <w:rPr>
          <w:rFonts w:asciiTheme="minorBidi" w:hAnsiTheme="minorBidi"/>
        </w:rPr>
        <w:t xml:space="preserve">this sort of </w:t>
      </w:r>
      <w:r w:rsidRPr="002C51CE">
        <w:rPr>
          <w:rFonts w:asciiTheme="minorBidi" w:hAnsiTheme="minorBidi"/>
        </w:rPr>
        <w:t>inner growth and teaches us about the positive results that can come of it. However, in the first part of the story</w:t>
      </w:r>
      <w:r w:rsidR="006E5688">
        <w:rPr>
          <w:rFonts w:asciiTheme="minorBidi" w:hAnsiTheme="minorBidi"/>
        </w:rPr>
        <w:t>,</w:t>
      </w:r>
      <w:r w:rsidRPr="002C51CE">
        <w:rPr>
          <w:rFonts w:asciiTheme="minorBidi" w:hAnsiTheme="minorBidi"/>
        </w:rPr>
        <w:t xml:space="preserve"> he also encourages something else: jumping at opportunity, even if it is not exactly suited to one’s inner essence. Sometimes a person identifies an opportunity for change but is hesitant </w:t>
      </w:r>
      <w:r w:rsidR="00B85838">
        <w:rPr>
          <w:rFonts w:asciiTheme="minorBidi" w:hAnsiTheme="minorBidi"/>
        </w:rPr>
        <w:t xml:space="preserve">to embark on the </w:t>
      </w:r>
      <w:r w:rsidRPr="002C51CE">
        <w:rPr>
          <w:rFonts w:asciiTheme="minorBidi" w:hAnsiTheme="minorBidi"/>
        </w:rPr>
        <w:t xml:space="preserve">new experience because </w:t>
      </w:r>
      <w:r w:rsidR="00B85838">
        <w:rPr>
          <w:rFonts w:asciiTheme="minorBidi" w:hAnsiTheme="minorBidi"/>
        </w:rPr>
        <w:t xml:space="preserve">he is not sure whether it </w:t>
      </w:r>
      <w:r w:rsidR="008F40F5">
        <w:rPr>
          <w:rFonts w:asciiTheme="minorBidi" w:hAnsiTheme="minorBidi"/>
        </w:rPr>
        <w:t>aligns</w:t>
      </w:r>
      <w:r w:rsidRPr="002C51CE">
        <w:rPr>
          <w:rFonts w:asciiTheme="minorBidi" w:hAnsiTheme="minorBidi"/>
        </w:rPr>
        <w:t xml:space="preserve"> with his dreams and abilities. R. Nachman, who is generally in favor of movement and renewal in life, encourages such experiences, even if they are not exactly right for us. At the same time, he makes us aware that such opportunities m</w:t>
      </w:r>
      <w:r w:rsidR="0067774C">
        <w:rPr>
          <w:rFonts w:asciiTheme="minorBidi" w:hAnsiTheme="minorBidi"/>
        </w:rPr>
        <w:t>a</w:t>
      </w:r>
      <w:r w:rsidRPr="002C51CE">
        <w:rPr>
          <w:rFonts w:asciiTheme="minorBidi" w:hAnsiTheme="minorBidi"/>
        </w:rPr>
        <w:t xml:space="preserve">y bring achievements that are only transient, if they are </w:t>
      </w:r>
      <w:r w:rsidR="0067774C">
        <w:rPr>
          <w:rFonts w:asciiTheme="minorBidi" w:hAnsiTheme="minorBidi"/>
        </w:rPr>
        <w:t xml:space="preserve">in fact </w:t>
      </w:r>
      <w:r w:rsidRPr="002C51CE">
        <w:rPr>
          <w:rFonts w:asciiTheme="minorBidi" w:hAnsiTheme="minorBidi"/>
        </w:rPr>
        <w:t>not right for us – like the j</w:t>
      </w:r>
      <w:r w:rsidR="00B14491" w:rsidRPr="002C51CE">
        <w:rPr>
          <w:rFonts w:asciiTheme="minorBidi" w:hAnsiTheme="minorBidi"/>
        </w:rPr>
        <w:t>ewel, which is ultimately lost</w:t>
      </w:r>
      <w:r w:rsidR="0067774C">
        <w:rPr>
          <w:rFonts w:asciiTheme="minorBidi" w:hAnsiTheme="minorBidi"/>
        </w:rPr>
        <w:t xml:space="preserve"> so t</w:t>
      </w:r>
      <w:r w:rsidR="00B14491" w:rsidRPr="002C51CE">
        <w:rPr>
          <w:rFonts w:asciiTheme="minorBidi" w:hAnsiTheme="minorBidi"/>
        </w:rPr>
        <w:t xml:space="preserve">he </w:t>
      </w:r>
      <w:r w:rsidR="00B93016" w:rsidRPr="002C51CE">
        <w:rPr>
          <w:rFonts w:asciiTheme="minorBidi" w:hAnsiTheme="minorBidi"/>
        </w:rPr>
        <w:t>mud</w:t>
      </w:r>
      <w:r w:rsidR="00B14491" w:rsidRPr="002C51CE">
        <w:rPr>
          <w:rFonts w:asciiTheme="minorBidi" w:hAnsiTheme="minorBidi"/>
        </w:rPr>
        <w:t xml:space="preserve">-digger </w:t>
      </w:r>
      <w:r w:rsidR="0067774C">
        <w:rPr>
          <w:rFonts w:asciiTheme="minorBidi" w:hAnsiTheme="minorBidi"/>
        </w:rPr>
        <w:t>cannot</w:t>
      </w:r>
      <w:r w:rsidR="00B14491" w:rsidRPr="002C51CE">
        <w:rPr>
          <w:rFonts w:asciiTheme="minorBidi" w:hAnsiTheme="minorBidi"/>
        </w:rPr>
        <w:t xml:space="preserve"> benefit from its monetary value. In R. Nachman’s view</w:t>
      </w:r>
      <w:r w:rsidR="00CD6B69">
        <w:rPr>
          <w:rFonts w:asciiTheme="minorBidi" w:hAnsiTheme="minorBidi"/>
        </w:rPr>
        <w:t>,</w:t>
      </w:r>
      <w:r w:rsidR="00B14491" w:rsidRPr="002C51CE">
        <w:rPr>
          <w:rFonts w:asciiTheme="minorBidi" w:hAnsiTheme="minorBidi"/>
        </w:rPr>
        <w:t xml:space="preserve"> it is still worth grabbing such opportunities because a person who makes a change in his life – even if it is not in the precise direction that he seeks – sets off on a journey, and the journey may bring him to new junctures where </w:t>
      </w:r>
      <w:r w:rsidR="00CD6B69">
        <w:rPr>
          <w:rFonts w:asciiTheme="minorBidi" w:hAnsiTheme="minorBidi"/>
        </w:rPr>
        <w:t>can</w:t>
      </w:r>
      <w:r w:rsidR="00B14491" w:rsidRPr="002C51CE">
        <w:rPr>
          <w:rFonts w:asciiTheme="minorBidi" w:hAnsiTheme="minorBidi"/>
        </w:rPr>
        <w:t xml:space="preserve"> choose paths better suited to him.</w:t>
      </w:r>
    </w:p>
    <w:p w14:paraId="65DCED10" w14:textId="20893604" w:rsidR="00B14491" w:rsidRPr="002C51CE" w:rsidRDefault="00B14491" w:rsidP="001D3339">
      <w:pPr>
        <w:bidi w:val="0"/>
        <w:spacing w:line="240" w:lineRule="auto"/>
        <w:jc w:val="both"/>
        <w:rPr>
          <w:rFonts w:asciiTheme="minorBidi" w:hAnsiTheme="minorBidi"/>
        </w:rPr>
      </w:pPr>
    </w:p>
    <w:p w14:paraId="4AE9FFAF" w14:textId="7F5EBDE4" w:rsidR="00B14491" w:rsidRPr="002C51CE" w:rsidRDefault="00CD6B69" w:rsidP="001D3339">
      <w:pPr>
        <w:bidi w:val="0"/>
        <w:spacing w:line="240" w:lineRule="auto"/>
        <w:ind w:firstLine="720"/>
        <w:jc w:val="both"/>
        <w:rPr>
          <w:rFonts w:asciiTheme="minorBidi" w:hAnsiTheme="minorBidi"/>
        </w:rPr>
      </w:pPr>
      <w:r>
        <w:rPr>
          <w:rFonts w:asciiTheme="minorBidi" w:hAnsiTheme="minorBidi"/>
        </w:rPr>
        <w:t>Let us</w:t>
      </w:r>
      <w:r w:rsidR="00B14491" w:rsidRPr="002C51CE">
        <w:rPr>
          <w:rFonts w:asciiTheme="minorBidi" w:hAnsiTheme="minorBidi"/>
        </w:rPr>
        <w:t xml:space="preserve"> bring these concepts back with us to the </w:t>
      </w:r>
      <w:r w:rsidR="00B14491" w:rsidRPr="00270AAE">
        <w:rPr>
          <w:rFonts w:asciiTheme="minorBidi" w:hAnsiTheme="minorBidi"/>
          <w:i/>
          <w:iCs/>
        </w:rPr>
        <w:t>chassid</w:t>
      </w:r>
      <w:r w:rsidR="00B14491" w:rsidRPr="002C51CE">
        <w:rPr>
          <w:rFonts w:asciiTheme="minorBidi" w:hAnsiTheme="minorBidi"/>
        </w:rPr>
        <w:t xml:space="preserve"> and the </w:t>
      </w:r>
      <w:proofErr w:type="gramStart"/>
      <w:r w:rsidR="00B14491" w:rsidRPr="002C51CE">
        <w:rPr>
          <w:rFonts w:asciiTheme="minorBidi" w:hAnsiTheme="minorBidi"/>
          <w:i/>
          <w:iCs/>
        </w:rPr>
        <w:t>mesakkel</w:t>
      </w:r>
      <w:r w:rsidR="00054B50">
        <w:rPr>
          <w:rFonts w:asciiTheme="minorBidi" w:hAnsiTheme="minorBidi"/>
        </w:rPr>
        <w:t>,</w:t>
      </w:r>
      <w:r w:rsidR="00B14491" w:rsidRPr="002C51CE">
        <w:rPr>
          <w:rFonts w:asciiTheme="minorBidi" w:hAnsiTheme="minorBidi"/>
        </w:rPr>
        <w:t xml:space="preserve"> and</w:t>
      </w:r>
      <w:proofErr w:type="gramEnd"/>
      <w:r w:rsidR="00B14491" w:rsidRPr="002C51CE">
        <w:rPr>
          <w:rFonts w:asciiTheme="minorBidi" w:hAnsiTheme="minorBidi"/>
        </w:rPr>
        <w:t xml:space="preserve"> re-read that story. As mentioned at the outset, the </w:t>
      </w:r>
      <w:r w:rsidR="00B14491" w:rsidRPr="002C51CE">
        <w:rPr>
          <w:rFonts w:asciiTheme="minorBidi" w:hAnsiTheme="minorBidi"/>
          <w:i/>
          <w:iCs/>
        </w:rPr>
        <w:t>mesakkel</w:t>
      </w:r>
      <w:r w:rsidR="00B14491" w:rsidRPr="002C51CE">
        <w:rPr>
          <w:rFonts w:asciiTheme="minorBidi" w:hAnsiTheme="minorBidi"/>
        </w:rPr>
        <w:t xml:space="preserve"> is not only inconsiderate in dumping the rocks from his field in the public domain. He lacks a deeper understanding of the concepts of belonging and ownership</w:t>
      </w:r>
      <w:r w:rsidR="00054B50">
        <w:rPr>
          <w:rFonts w:asciiTheme="minorBidi" w:hAnsiTheme="minorBidi"/>
        </w:rPr>
        <w:t>,</w:t>
      </w:r>
      <w:r w:rsidR="00B14491" w:rsidRPr="002C51CE">
        <w:rPr>
          <w:rFonts w:asciiTheme="minorBidi" w:hAnsiTheme="minorBidi"/>
        </w:rPr>
        <w:t xml:space="preserve"> </w:t>
      </w:r>
      <w:r w:rsidR="0070341C" w:rsidRPr="002C51CE">
        <w:rPr>
          <w:rFonts w:asciiTheme="minorBidi" w:hAnsiTheme="minorBidi"/>
        </w:rPr>
        <w:t xml:space="preserve">of </w:t>
      </w:r>
      <w:r w:rsidR="00B14491" w:rsidRPr="002C51CE">
        <w:rPr>
          <w:rFonts w:asciiTheme="minorBidi" w:hAnsiTheme="minorBidi"/>
        </w:rPr>
        <w:t>what truly belongs to him and what does not. The field turns out to be his only temporarily, and in a certain sense</w:t>
      </w:r>
      <w:r w:rsidR="00054B50">
        <w:rPr>
          <w:rFonts w:asciiTheme="minorBidi" w:hAnsiTheme="minorBidi"/>
        </w:rPr>
        <w:t>,</w:t>
      </w:r>
      <w:r w:rsidR="00B14491" w:rsidRPr="002C51CE">
        <w:rPr>
          <w:rFonts w:asciiTheme="minorBidi" w:hAnsiTheme="minorBidi"/>
        </w:rPr>
        <w:t xml:space="preserve"> it offers him an opportunity – some might say a test. </w:t>
      </w:r>
      <w:r w:rsidR="0070341C" w:rsidRPr="002C51CE">
        <w:rPr>
          <w:rFonts w:asciiTheme="minorBidi" w:hAnsiTheme="minorBidi"/>
        </w:rPr>
        <w:t xml:space="preserve">If he had passed </w:t>
      </w:r>
      <w:r w:rsidR="00B14491" w:rsidRPr="002C51CE">
        <w:rPr>
          <w:rFonts w:asciiTheme="minorBidi" w:hAnsiTheme="minorBidi"/>
        </w:rPr>
        <w:t>the test</w:t>
      </w:r>
      <w:r w:rsidR="002C40EF">
        <w:rPr>
          <w:rFonts w:asciiTheme="minorBidi" w:hAnsiTheme="minorBidi"/>
        </w:rPr>
        <w:t>,</w:t>
      </w:r>
      <w:r w:rsidR="00B14491" w:rsidRPr="002C51CE">
        <w:rPr>
          <w:rFonts w:asciiTheme="minorBidi" w:hAnsiTheme="minorBidi"/>
        </w:rPr>
        <w:t xml:space="preserve"> </w:t>
      </w:r>
      <w:r w:rsidR="0070341C" w:rsidRPr="002C51CE">
        <w:rPr>
          <w:rFonts w:asciiTheme="minorBidi" w:hAnsiTheme="minorBidi"/>
        </w:rPr>
        <w:t xml:space="preserve">it </w:t>
      </w:r>
      <w:r w:rsidR="00B14491" w:rsidRPr="002C51CE">
        <w:rPr>
          <w:rFonts w:asciiTheme="minorBidi" w:hAnsiTheme="minorBidi"/>
        </w:rPr>
        <w:t xml:space="preserve">might have led him to the next stage, where he </w:t>
      </w:r>
      <w:r w:rsidR="002C40EF">
        <w:rPr>
          <w:rFonts w:asciiTheme="minorBidi" w:hAnsiTheme="minorBidi"/>
        </w:rPr>
        <w:t>c</w:t>
      </w:r>
      <w:r w:rsidR="002C40EF" w:rsidRPr="002C51CE">
        <w:rPr>
          <w:rFonts w:asciiTheme="minorBidi" w:hAnsiTheme="minorBidi"/>
        </w:rPr>
        <w:t xml:space="preserve">ould </w:t>
      </w:r>
      <w:r w:rsidR="002C40EF">
        <w:rPr>
          <w:rFonts w:asciiTheme="minorBidi" w:hAnsiTheme="minorBidi"/>
        </w:rPr>
        <w:t xml:space="preserve">have </w:t>
      </w:r>
      <w:r w:rsidR="00B14491" w:rsidRPr="002C51CE">
        <w:rPr>
          <w:rFonts w:asciiTheme="minorBidi" w:hAnsiTheme="minorBidi"/>
        </w:rPr>
        <w:t>acquire</w:t>
      </w:r>
      <w:r w:rsidR="002C40EF">
        <w:rPr>
          <w:rFonts w:asciiTheme="minorBidi" w:hAnsiTheme="minorBidi"/>
        </w:rPr>
        <w:t>d</w:t>
      </w:r>
      <w:r w:rsidR="00B14491" w:rsidRPr="002C51CE">
        <w:rPr>
          <w:rFonts w:asciiTheme="minorBidi" w:hAnsiTheme="minorBidi"/>
        </w:rPr>
        <w:t xml:space="preserve"> something more genuine and also more lasting.</w:t>
      </w:r>
    </w:p>
    <w:p w14:paraId="7C8BE97B" w14:textId="1E88FB63" w:rsidR="00B14491" w:rsidRPr="002C51CE" w:rsidRDefault="00B14491" w:rsidP="001D3339">
      <w:pPr>
        <w:bidi w:val="0"/>
        <w:spacing w:line="240" w:lineRule="auto"/>
        <w:jc w:val="both"/>
        <w:rPr>
          <w:rFonts w:asciiTheme="minorBidi" w:hAnsiTheme="minorBidi"/>
        </w:rPr>
      </w:pPr>
    </w:p>
    <w:p w14:paraId="0820C76E" w14:textId="2D4009AE" w:rsidR="00B14491" w:rsidRPr="002C51CE" w:rsidRDefault="00B14491" w:rsidP="001D3339">
      <w:pPr>
        <w:bidi w:val="0"/>
        <w:spacing w:line="240" w:lineRule="auto"/>
        <w:jc w:val="both"/>
        <w:rPr>
          <w:rFonts w:asciiTheme="minorBidi" w:hAnsiTheme="minorBidi"/>
          <w:b/>
          <w:bCs/>
        </w:rPr>
      </w:pPr>
      <w:r w:rsidRPr="002C51CE">
        <w:rPr>
          <w:rFonts w:asciiTheme="minorBidi" w:hAnsiTheme="minorBidi"/>
          <w:b/>
          <w:bCs/>
        </w:rPr>
        <w:t>The wheel of fortune</w:t>
      </w:r>
    </w:p>
    <w:p w14:paraId="633C3DC9" w14:textId="77777777" w:rsidR="00270AAE" w:rsidRDefault="00270AAE" w:rsidP="001D3339">
      <w:pPr>
        <w:bidi w:val="0"/>
        <w:spacing w:line="240" w:lineRule="auto"/>
        <w:jc w:val="both"/>
        <w:rPr>
          <w:rFonts w:asciiTheme="minorBidi" w:hAnsiTheme="minorBidi"/>
        </w:rPr>
      </w:pPr>
    </w:p>
    <w:p w14:paraId="0CC022EB" w14:textId="469BCF28" w:rsidR="001D72D9" w:rsidRDefault="001D72D9" w:rsidP="001D3339">
      <w:pPr>
        <w:bidi w:val="0"/>
        <w:spacing w:line="240" w:lineRule="auto"/>
        <w:ind w:firstLine="720"/>
        <w:jc w:val="both"/>
        <w:rPr>
          <w:rFonts w:asciiTheme="minorBidi" w:hAnsiTheme="minorBidi"/>
        </w:rPr>
      </w:pPr>
      <w:r w:rsidRPr="002C51CE">
        <w:rPr>
          <w:rFonts w:asciiTheme="minorBidi" w:hAnsiTheme="minorBidi"/>
        </w:rPr>
        <w:t xml:space="preserve">In conclusion, let us go back to the sources in </w:t>
      </w:r>
      <w:r w:rsidRPr="00270AAE">
        <w:rPr>
          <w:rFonts w:asciiTheme="minorBidi" w:hAnsiTheme="minorBidi"/>
          <w:i/>
          <w:iCs/>
        </w:rPr>
        <w:t>Chazal</w:t>
      </w:r>
      <w:r w:rsidRPr="002C51CE">
        <w:rPr>
          <w:rFonts w:asciiTheme="minorBidi" w:hAnsiTheme="minorBidi"/>
        </w:rPr>
        <w:t xml:space="preserve"> relating to the perception of ownership of money. </w:t>
      </w:r>
      <w:r w:rsidR="002C40EF">
        <w:rPr>
          <w:rFonts w:asciiTheme="minorBidi" w:hAnsiTheme="minorBidi"/>
        </w:rPr>
        <w:t>The Gemara relates</w:t>
      </w:r>
      <w:r w:rsidRPr="002C51CE">
        <w:rPr>
          <w:rFonts w:asciiTheme="minorBidi" w:hAnsiTheme="minorBidi"/>
        </w:rPr>
        <w:t xml:space="preserve"> the following </w:t>
      </w:r>
      <w:r w:rsidRPr="00270AAE">
        <w:rPr>
          <w:rFonts w:asciiTheme="minorBidi" w:hAnsiTheme="minorBidi"/>
          <w:i/>
          <w:iCs/>
        </w:rPr>
        <w:t>midrash</w:t>
      </w:r>
      <w:r w:rsidRPr="002C51CE">
        <w:rPr>
          <w:rFonts w:asciiTheme="minorBidi" w:hAnsiTheme="minorBidi"/>
        </w:rPr>
        <w:t xml:space="preserve"> regarding </w:t>
      </w:r>
      <w:r w:rsidRPr="00270AAE">
        <w:rPr>
          <w:rFonts w:asciiTheme="minorBidi" w:hAnsiTheme="minorBidi"/>
          <w:i/>
          <w:iCs/>
        </w:rPr>
        <w:t>tzedaka</w:t>
      </w:r>
      <w:r w:rsidRPr="002C51CE">
        <w:rPr>
          <w:rFonts w:asciiTheme="minorBidi" w:hAnsiTheme="minorBidi"/>
        </w:rPr>
        <w:t>:</w:t>
      </w:r>
    </w:p>
    <w:p w14:paraId="45FE0C2F" w14:textId="77777777" w:rsidR="00270AAE" w:rsidRPr="002C51CE" w:rsidRDefault="00270AAE" w:rsidP="001D3339">
      <w:pPr>
        <w:bidi w:val="0"/>
        <w:spacing w:line="240" w:lineRule="auto"/>
        <w:ind w:firstLine="720"/>
        <w:jc w:val="both"/>
        <w:rPr>
          <w:rFonts w:asciiTheme="minorBidi" w:hAnsiTheme="minorBidi"/>
        </w:rPr>
      </w:pPr>
    </w:p>
    <w:p w14:paraId="58885400" w14:textId="76C64968" w:rsidR="001D72D9" w:rsidRPr="002C51CE" w:rsidRDefault="001D72D9" w:rsidP="001D3339">
      <w:pPr>
        <w:bidi w:val="0"/>
        <w:spacing w:line="240" w:lineRule="auto"/>
        <w:ind w:left="720"/>
        <w:jc w:val="both"/>
        <w:rPr>
          <w:rFonts w:asciiTheme="minorBidi" w:hAnsiTheme="minorBidi"/>
        </w:rPr>
      </w:pPr>
      <w:r w:rsidRPr="002C51CE">
        <w:rPr>
          <w:rFonts w:asciiTheme="minorBidi" w:hAnsiTheme="minorBidi"/>
        </w:rPr>
        <w:t xml:space="preserve">It was taught in a </w:t>
      </w:r>
      <w:r w:rsidRPr="00270AAE">
        <w:rPr>
          <w:rFonts w:asciiTheme="minorBidi" w:hAnsiTheme="minorBidi"/>
          <w:i/>
          <w:iCs/>
        </w:rPr>
        <w:t>b</w:t>
      </w:r>
      <w:r w:rsidR="007B5AE7">
        <w:rPr>
          <w:rFonts w:asciiTheme="minorBidi" w:hAnsiTheme="minorBidi"/>
          <w:i/>
          <w:iCs/>
        </w:rPr>
        <w:t>e</w:t>
      </w:r>
      <w:r w:rsidRPr="00270AAE">
        <w:rPr>
          <w:rFonts w:asciiTheme="minorBidi" w:hAnsiTheme="minorBidi"/>
          <w:i/>
          <w:iCs/>
        </w:rPr>
        <w:t>raita</w:t>
      </w:r>
      <w:r w:rsidRPr="002C51CE">
        <w:rPr>
          <w:rFonts w:asciiTheme="minorBidi" w:hAnsiTheme="minorBidi"/>
        </w:rPr>
        <w:t xml:space="preserve">: Rabbi Elazar ha-Kappar says: A person should always seek Divine mercy with regard to this state [i.e., poverty], for if he does not end up there, his son will, and if his son does not, then his grandson will, as it is stated: </w:t>
      </w:r>
      <w:r w:rsidRPr="002C51CE">
        <w:rPr>
          <w:rFonts w:asciiTheme="minorBidi" w:hAnsiTheme="minorBidi"/>
        </w:rPr>
        <w:lastRenderedPageBreak/>
        <w:t xml:space="preserve">“[You shall surely give to him, and your heart shall not be grieved when you give to him, for it is </w:t>
      </w:r>
      <w:r w:rsidR="00954E66" w:rsidRPr="002C51CE">
        <w:rPr>
          <w:rFonts w:asciiTheme="minorBidi" w:hAnsiTheme="minorBidi"/>
        </w:rPr>
        <w:t xml:space="preserve">on account of </w:t>
      </w:r>
      <w:r w:rsidRPr="002C51CE">
        <w:rPr>
          <w:rFonts w:asciiTheme="minorBidi" w:hAnsiTheme="minorBidi"/>
        </w:rPr>
        <w:t>this thing [</w:t>
      </w:r>
      <w:r w:rsidRPr="002C51CE">
        <w:rPr>
          <w:rFonts w:asciiTheme="minorBidi" w:hAnsiTheme="minorBidi"/>
          <w:i/>
          <w:iCs/>
        </w:rPr>
        <w:t>biglal ha-davar ha-zeh</w:t>
      </w:r>
      <w:r w:rsidRPr="002C51CE">
        <w:rPr>
          <w:rFonts w:asciiTheme="minorBidi" w:hAnsiTheme="minorBidi"/>
        </w:rPr>
        <w:t>] that the Lord your God will bless you in all your work and in all your endeavors” (</w:t>
      </w:r>
      <w:r w:rsidRPr="004D4580">
        <w:rPr>
          <w:rFonts w:asciiTheme="minorBidi" w:hAnsiTheme="minorBidi"/>
          <w:i/>
          <w:iCs/>
        </w:rPr>
        <w:t>Devarim</w:t>
      </w:r>
      <w:r w:rsidRPr="002C51CE">
        <w:rPr>
          <w:rFonts w:asciiTheme="minorBidi" w:hAnsiTheme="minorBidi"/>
        </w:rPr>
        <w:t xml:space="preserve"> 15:10). Concerning this verse, the school of Rabbi Yishmael taught: [The word </w:t>
      </w:r>
      <w:r w:rsidRPr="002C51CE">
        <w:rPr>
          <w:rFonts w:asciiTheme="minorBidi" w:hAnsiTheme="minorBidi"/>
          <w:i/>
          <w:iCs/>
        </w:rPr>
        <w:t>biglal</w:t>
      </w:r>
      <w:r w:rsidRPr="002C51CE">
        <w:rPr>
          <w:rFonts w:asciiTheme="minorBidi" w:hAnsiTheme="minorBidi"/>
        </w:rPr>
        <w:t xml:space="preserve"> hints to the word </w:t>
      </w:r>
      <w:r w:rsidRPr="002C51CE">
        <w:rPr>
          <w:rFonts w:asciiTheme="minorBidi" w:hAnsiTheme="minorBidi"/>
          <w:i/>
          <w:iCs/>
        </w:rPr>
        <w:t>galgal</w:t>
      </w:r>
      <w:r w:rsidRPr="002C51CE">
        <w:rPr>
          <w:rFonts w:asciiTheme="minorBidi" w:hAnsiTheme="minorBidi"/>
        </w:rPr>
        <w:t xml:space="preserve"> – a wheel:] a wheel [of fortune] turns in the world</w:t>
      </w:r>
      <w:r w:rsidR="0070341C" w:rsidRPr="002C51CE">
        <w:rPr>
          <w:rFonts w:asciiTheme="minorBidi" w:hAnsiTheme="minorBidi"/>
        </w:rPr>
        <w:t>…</w:t>
      </w:r>
    </w:p>
    <w:p w14:paraId="46002CBA" w14:textId="4F51177A" w:rsidR="00954E66" w:rsidRPr="002C51CE" w:rsidRDefault="001D72D9" w:rsidP="001D3339">
      <w:pPr>
        <w:bidi w:val="0"/>
        <w:spacing w:line="240" w:lineRule="auto"/>
        <w:ind w:left="720"/>
        <w:jc w:val="both"/>
        <w:rPr>
          <w:rFonts w:asciiTheme="minorBidi" w:hAnsiTheme="minorBidi"/>
        </w:rPr>
      </w:pPr>
      <w:r w:rsidRPr="002C51CE">
        <w:rPr>
          <w:rFonts w:asciiTheme="minorBidi" w:hAnsiTheme="minorBidi"/>
        </w:rPr>
        <w:t>R. Chiya said to his wife: When a poor person comes [to the door], be quick to give him bread, so that others will be quick to give to your children. She said to him</w:t>
      </w:r>
      <w:r w:rsidR="008536AC">
        <w:rPr>
          <w:rFonts w:asciiTheme="minorBidi" w:hAnsiTheme="minorBidi"/>
        </w:rPr>
        <w:t>:</w:t>
      </w:r>
      <w:r w:rsidRPr="002C51CE">
        <w:rPr>
          <w:rFonts w:asciiTheme="minorBidi" w:hAnsiTheme="minorBidi"/>
        </w:rPr>
        <w:t xml:space="preserve"> Are you then cursing [your own children]?</w:t>
      </w:r>
      <w:r w:rsidR="00954E66" w:rsidRPr="002C51CE">
        <w:rPr>
          <w:rFonts w:asciiTheme="minorBidi" w:hAnsiTheme="minorBidi"/>
        </w:rPr>
        <w:t xml:space="preserve"> He said to her</w:t>
      </w:r>
      <w:r w:rsidR="008536AC">
        <w:rPr>
          <w:rFonts w:asciiTheme="minorBidi" w:hAnsiTheme="minorBidi"/>
        </w:rPr>
        <w:t>:</w:t>
      </w:r>
      <w:r w:rsidR="00954E66" w:rsidRPr="002C51CE">
        <w:rPr>
          <w:rFonts w:asciiTheme="minorBidi" w:hAnsiTheme="minorBidi"/>
        </w:rPr>
        <w:t xml:space="preserve"> It is written, </w:t>
      </w:r>
      <w:r w:rsidR="00045409">
        <w:rPr>
          <w:rFonts w:asciiTheme="minorBidi" w:hAnsiTheme="minorBidi"/>
        </w:rPr>
        <w:t>“</w:t>
      </w:r>
      <w:r w:rsidR="00954E66" w:rsidRPr="002C51CE">
        <w:rPr>
          <w:rFonts w:asciiTheme="minorBidi" w:hAnsiTheme="minorBidi"/>
        </w:rPr>
        <w:t>for it is on account of this thing that the Lord your God will bless you in all your work and in all your endeavors.</w:t>
      </w:r>
      <w:r w:rsidR="00F324EB">
        <w:rPr>
          <w:rFonts w:asciiTheme="minorBidi" w:hAnsiTheme="minorBidi"/>
        </w:rPr>
        <w:t>”</w:t>
      </w:r>
      <w:r w:rsidR="00954E66" w:rsidRPr="002C51CE">
        <w:rPr>
          <w:rFonts w:asciiTheme="minorBidi" w:hAnsiTheme="minorBidi"/>
        </w:rPr>
        <w:t xml:space="preserve"> Concerning this verse, the school of Rabbi Yishmael taught: [The word </w:t>
      </w:r>
      <w:r w:rsidR="00954E66" w:rsidRPr="002C51CE">
        <w:rPr>
          <w:rFonts w:asciiTheme="minorBidi" w:hAnsiTheme="minorBidi"/>
          <w:i/>
          <w:iCs/>
        </w:rPr>
        <w:t>biglal</w:t>
      </w:r>
      <w:r w:rsidR="00954E66" w:rsidRPr="002C51CE">
        <w:rPr>
          <w:rFonts w:asciiTheme="minorBidi" w:hAnsiTheme="minorBidi"/>
        </w:rPr>
        <w:t xml:space="preserve"> hints to the word </w:t>
      </w:r>
      <w:r w:rsidR="00954E66" w:rsidRPr="002C51CE">
        <w:rPr>
          <w:rFonts w:asciiTheme="minorBidi" w:hAnsiTheme="minorBidi"/>
          <w:i/>
          <w:iCs/>
        </w:rPr>
        <w:t>galgal</w:t>
      </w:r>
      <w:r w:rsidR="00954E66" w:rsidRPr="002C51CE">
        <w:rPr>
          <w:rFonts w:asciiTheme="minorBidi" w:hAnsiTheme="minorBidi"/>
        </w:rPr>
        <w:t xml:space="preserve"> – a wheel:] a wheel [of fortune] turns in the world.</w:t>
      </w:r>
      <w:r w:rsidR="002C40EF">
        <w:rPr>
          <w:rFonts w:asciiTheme="minorBidi" w:hAnsiTheme="minorBidi"/>
        </w:rPr>
        <w:t xml:space="preserve"> (</w:t>
      </w:r>
      <w:r w:rsidR="002C40EF" w:rsidRPr="00270AAE">
        <w:rPr>
          <w:rFonts w:asciiTheme="minorBidi" w:hAnsiTheme="minorBidi"/>
          <w:i/>
          <w:iCs/>
        </w:rPr>
        <w:t>Shabbat</w:t>
      </w:r>
      <w:r w:rsidR="002C40EF" w:rsidRPr="002C51CE">
        <w:rPr>
          <w:rFonts w:asciiTheme="minorBidi" w:hAnsiTheme="minorBidi"/>
        </w:rPr>
        <w:t xml:space="preserve"> 151b)</w:t>
      </w:r>
    </w:p>
    <w:p w14:paraId="66768BF1" w14:textId="7602686A" w:rsidR="001D72D9" w:rsidRPr="002C51CE" w:rsidRDefault="001D72D9" w:rsidP="001D3339">
      <w:pPr>
        <w:bidi w:val="0"/>
        <w:spacing w:line="240" w:lineRule="auto"/>
        <w:jc w:val="both"/>
        <w:rPr>
          <w:rFonts w:asciiTheme="minorBidi" w:hAnsiTheme="minorBidi"/>
        </w:rPr>
      </w:pPr>
    </w:p>
    <w:p w14:paraId="48B18A8B" w14:textId="7089A905" w:rsidR="001D72D9" w:rsidRPr="002C51CE" w:rsidRDefault="00166593" w:rsidP="001D3339">
      <w:pPr>
        <w:bidi w:val="0"/>
        <w:spacing w:line="240" w:lineRule="auto"/>
        <w:ind w:firstLine="720"/>
        <w:jc w:val="both"/>
        <w:rPr>
          <w:rFonts w:asciiTheme="minorBidi" w:hAnsiTheme="minorBidi"/>
        </w:rPr>
      </w:pPr>
      <w:r w:rsidRPr="002C51CE">
        <w:rPr>
          <w:rFonts w:asciiTheme="minorBidi" w:hAnsiTheme="minorBidi"/>
        </w:rPr>
        <w:t xml:space="preserve">The verse that is quoted here comes from the commandment of </w:t>
      </w:r>
      <w:r w:rsidRPr="00270AAE">
        <w:rPr>
          <w:rFonts w:asciiTheme="minorBidi" w:hAnsiTheme="minorBidi"/>
          <w:i/>
          <w:iCs/>
        </w:rPr>
        <w:t>tzedaka</w:t>
      </w:r>
      <w:r w:rsidR="00120756" w:rsidRPr="002C51CE">
        <w:rPr>
          <w:rFonts w:asciiTheme="minorBidi" w:hAnsiTheme="minorBidi"/>
        </w:rPr>
        <w:t xml:space="preserve">. </w:t>
      </w:r>
      <w:r w:rsidR="00120756" w:rsidRPr="00270AAE">
        <w:rPr>
          <w:rFonts w:asciiTheme="minorBidi" w:hAnsiTheme="minorBidi"/>
          <w:i/>
          <w:iCs/>
        </w:rPr>
        <w:t>Chazal</w:t>
      </w:r>
      <w:r w:rsidR="0009634D">
        <w:rPr>
          <w:rFonts w:asciiTheme="minorBidi" w:hAnsiTheme="minorBidi"/>
        </w:rPr>
        <w:t xml:space="preserve"> understand</w:t>
      </w:r>
      <w:r w:rsidR="00120756" w:rsidRPr="002C51CE">
        <w:rPr>
          <w:rFonts w:asciiTheme="minorBidi" w:hAnsiTheme="minorBidi"/>
        </w:rPr>
        <w:t xml:space="preserve"> the word </w:t>
      </w:r>
      <w:r w:rsidR="00120756" w:rsidRPr="002C51CE">
        <w:rPr>
          <w:rFonts w:asciiTheme="minorBidi" w:hAnsiTheme="minorBidi"/>
          <w:i/>
          <w:iCs/>
        </w:rPr>
        <w:t>biglal</w:t>
      </w:r>
      <w:r w:rsidR="00120756" w:rsidRPr="002C51CE">
        <w:rPr>
          <w:rFonts w:asciiTheme="minorBidi" w:hAnsiTheme="minorBidi"/>
        </w:rPr>
        <w:t xml:space="preserve"> – </w:t>
      </w:r>
      <w:r w:rsidR="0009634D">
        <w:rPr>
          <w:rFonts w:asciiTheme="minorBidi" w:hAnsiTheme="minorBidi"/>
        </w:rPr>
        <w:t>“</w:t>
      </w:r>
      <w:r w:rsidR="00120756" w:rsidRPr="002C51CE">
        <w:rPr>
          <w:rFonts w:asciiTheme="minorBidi" w:hAnsiTheme="minorBidi"/>
        </w:rPr>
        <w:t>on account of</w:t>
      </w:r>
      <w:r w:rsidR="0009634D">
        <w:rPr>
          <w:rFonts w:asciiTheme="minorBidi" w:hAnsiTheme="minorBidi"/>
        </w:rPr>
        <w:t xml:space="preserve">” – </w:t>
      </w:r>
      <w:r w:rsidR="00120756" w:rsidRPr="002C51CE">
        <w:rPr>
          <w:rFonts w:asciiTheme="minorBidi" w:hAnsiTheme="minorBidi"/>
        </w:rPr>
        <w:t>as hinting to the wheel (</w:t>
      </w:r>
      <w:r w:rsidR="00120756" w:rsidRPr="002C51CE">
        <w:rPr>
          <w:rFonts w:asciiTheme="minorBidi" w:hAnsiTheme="minorBidi"/>
          <w:i/>
          <w:iCs/>
        </w:rPr>
        <w:t>galgal</w:t>
      </w:r>
      <w:r w:rsidR="00120756" w:rsidRPr="002C51CE">
        <w:rPr>
          <w:rFonts w:asciiTheme="minorBidi" w:hAnsiTheme="minorBidi"/>
        </w:rPr>
        <w:t xml:space="preserve">) of fortune. This </w:t>
      </w:r>
      <w:r w:rsidR="00120756" w:rsidRPr="004D4580">
        <w:rPr>
          <w:rFonts w:asciiTheme="minorBidi" w:hAnsiTheme="minorBidi"/>
          <w:i/>
          <w:iCs/>
        </w:rPr>
        <w:t>midrash</w:t>
      </w:r>
      <w:r w:rsidR="00120756" w:rsidRPr="002C51CE">
        <w:rPr>
          <w:rFonts w:asciiTheme="minorBidi" w:hAnsiTheme="minorBidi"/>
        </w:rPr>
        <w:t xml:space="preserve"> imbues </w:t>
      </w:r>
      <w:r w:rsidR="00120756" w:rsidRPr="00270AAE">
        <w:rPr>
          <w:rFonts w:asciiTheme="minorBidi" w:hAnsiTheme="minorBidi"/>
          <w:i/>
          <w:iCs/>
        </w:rPr>
        <w:t>tzedaka</w:t>
      </w:r>
      <w:r w:rsidR="00120756" w:rsidRPr="002C51CE">
        <w:rPr>
          <w:rFonts w:asciiTheme="minorBidi" w:hAnsiTheme="minorBidi"/>
        </w:rPr>
        <w:t xml:space="preserve"> with new meaning: in addition to showing compassion for the destitute, which is certainly part of one’s motivation, one must also take into consideration that those who are destitute today may become wealthy at some later time, and vice versa. The same attitude that one would wish others to show to his descendants if they</w:t>
      </w:r>
      <w:r w:rsidR="0070341C" w:rsidRPr="002C51CE">
        <w:rPr>
          <w:rFonts w:asciiTheme="minorBidi" w:hAnsiTheme="minorBidi"/>
        </w:rPr>
        <w:t xml:space="preserve"> were to beco</w:t>
      </w:r>
      <w:r w:rsidR="00120756" w:rsidRPr="002C51CE">
        <w:rPr>
          <w:rFonts w:asciiTheme="minorBidi" w:hAnsiTheme="minorBidi"/>
        </w:rPr>
        <w:t xml:space="preserve">me destitute – and it is reasonable to posit that sometime, in some </w:t>
      </w:r>
      <w:r w:rsidR="0070341C" w:rsidRPr="002C51CE">
        <w:rPr>
          <w:rFonts w:asciiTheme="minorBidi" w:hAnsiTheme="minorBidi"/>
        </w:rPr>
        <w:t xml:space="preserve">future </w:t>
      </w:r>
      <w:r w:rsidR="00120756" w:rsidRPr="002C51CE">
        <w:rPr>
          <w:rFonts w:asciiTheme="minorBidi" w:hAnsiTheme="minorBidi"/>
        </w:rPr>
        <w:t xml:space="preserve">generation, this may happen – </w:t>
      </w:r>
      <w:r w:rsidR="00126EB2">
        <w:rPr>
          <w:rFonts w:asciiTheme="minorBidi" w:hAnsiTheme="minorBidi"/>
        </w:rPr>
        <w:t>is how one should treat</w:t>
      </w:r>
      <w:r w:rsidR="00120756" w:rsidRPr="002C51CE">
        <w:rPr>
          <w:rFonts w:asciiTheme="minorBidi" w:hAnsiTheme="minorBidi"/>
        </w:rPr>
        <w:t xml:space="preserve"> the destitute of one’s own generation.</w:t>
      </w:r>
    </w:p>
    <w:p w14:paraId="43F01A12" w14:textId="0D1EE7A0" w:rsidR="00120756" w:rsidRPr="002C51CE" w:rsidRDefault="00120756" w:rsidP="001D3339">
      <w:pPr>
        <w:bidi w:val="0"/>
        <w:spacing w:line="240" w:lineRule="auto"/>
        <w:jc w:val="both"/>
        <w:rPr>
          <w:rFonts w:asciiTheme="minorBidi" w:hAnsiTheme="minorBidi"/>
        </w:rPr>
      </w:pPr>
    </w:p>
    <w:p w14:paraId="75A899B9" w14:textId="702475E0" w:rsidR="00120756" w:rsidRPr="002C51CE" w:rsidRDefault="00120756" w:rsidP="001D3339">
      <w:pPr>
        <w:bidi w:val="0"/>
        <w:spacing w:line="240" w:lineRule="auto"/>
        <w:ind w:firstLine="720"/>
        <w:jc w:val="both"/>
        <w:rPr>
          <w:rFonts w:asciiTheme="minorBidi" w:hAnsiTheme="minorBidi"/>
        </w:rPr>
      </w:pPr>
      <w:r w:rsidRPr="002C51CE">
        <w:rPr>
          <w:rFonts w:asciiTheme="minorBidi" w:hAnsiTheme="minorBidi"/>
        </w:rPr>
        <w:t xml:space="preserve">I believe that several layers of meaning are to be found in this teaching. First of all, it motivates a person to show generosity out of concern for his family’s future. There is recognition </w:t>
      </w:r>
      <w:r w:rsidR="0070341C" w:rsidRPr="002C51CE">
        <w:rPr>
          <w:rFonts w:asciiTheme="minorBidi" w:hAnsiTheme="minorBidi"/>
        </w:rPr>
        <w:t xml:space="preserve">here </w:t>
      </w:r>
      <w:r w:rsidRPr="002C51CE">
        <w:rPr>
          <w:rFonts w:asciiTheme="minorBidi" w:hAnsiTheme="minorBidi"/>
        </w:rPr>
        <w:t xml:space="preserve">of the psychological difficulty of parting with one’s money, and the need to engage a person’s utilitarian instincts to this end. </w:t>
      </w:r>
      <w:r w:rsidRPr="004D4580">
        <w:rPr>
          <w:rFonts w:asciiTheme="minorBidi" w:hAnsiTheme="minorBidi"/>
          <w:i/>
          <w:iCs/>
        </w:rPr>
        <w:t>Chazal’s</w:t>
      </w:r>
      <w:r w:rsidRPr="002C51CE">
        <w:rPr>
          <w:rFonts w:asciiTheme="minorBidi" w:hAnsiTheme="minorBidi"/>
        </w:rPr>
        <w:t xml:space="preserve"> message goes beyond this level of motivation for giving </w:t>
      </w:r>
      <w:r w:rsidRPr="004D4580">
        <w:rPr>
          <w:rFonts w:asciiTheme="minorBidi" w:hAnsiTheme="minorBidi"/>
          <w:i/>
          <w:iCs/>
        </w:rPr>
        <w:t>tzedaka</w:t>
      </w:r>
      <w:r w:rsidR="009F0591">
        <w:rPr>
          <w:rFonts w:asciiTheme="minorBidi" w:hAnsiTheme="minorBidi"/>
        </w:rPr>
        <w:t xml:space="preserve">, </w:t>
      </w:r>
      <w:r w:rsidR="00E80D05">
        <w:rPr>
          <w:rFonts w:asciiTheme="minorBidi" w:hAnsiTheme="minorBidi"/>
        </w:rPr>
        <w:t xml:space="preserve">however, </w:t>
      </w:r>
      <w:r w:rsidR="009F0591">
        <w:rPr>
          <w:rFonts w:asciiTheme="minorBidi" w:hAnsiTheme="minorBidi"/>
        </w:rPr>
        <w:t>and expresses</w:t>
      </w:r>
      <w:r w:rsidRPr="002C51CE">
        <w:rPr>
          <w:rFonts w:asciiTheme="minorBidi" w:hAnsiTheme="minorBidi"/>
        </w:rPr>
        <w:t xml:space="preserve"> a broader view of society and of time: </w:t>
      </w:r>
      <w:r w:rsidR="00FA3376">
        <w:rPr>
          <w:rFonts w:asciiTheme="minorBidi" w:hAnsiTheme="minorBidi"/>
        </w:rPr>
        <w:t>T</w:t>
      </w:r>
      <w:r w:rsidRPr="002C51CE">
        <w:rPr>
          <w:rFonts w:asciiTheme="minorBidi" w:hAnsiTheme="minorBidi"/>
        </w:rPr>
        <w:t>he wheel of fortune turns the destitute beggar into a permanent fixture of society</w:t>
      </w:r>
      <w:r w:rsidR="00FA3376">
        <w:rPr>
          <w:rFonts w:asciiTheme="minorBidi" w:hAnsiTheme="minorBidi"/>
        </w:rPr>
        <w:t>,</w:t>
      </w:r>
      <w:r w:rsidRPr="002C51CE">
        <w:rPr>
          <w:rFonts w:asciiTheme="minorBidi" w:hAnsiTheme="minorBidi"/>
        </w:rPr>
        <w:t xml:space="preserve"> a reality that the members of society must always keep in mind. The charity that everyone is thereby driven to give provides support for whoever happens to be needy at the time.</w:t>
      </w:r>
    </w:p>
    <w:p w14:paraId="171CAC30" w14:textId="42066004" w:rsidR="00120756" w:rsidRPr="002C51CE" w:rsidRDefault="00120756" w:rsidP="001D3339">
      <w:pPr>
        <w:bidi w:val="0"/>
        <w:spacing w:line="240" w:lineRule="auto"/>
        <w:jc w:val="both"/>
        <w:rPr>
          <w:rFonts w:asciiTheme="minorBidi" w:hAnsiTheme="minorBidi"/>
        </w:rPr>
      </w:pPr>
    </w:p>
    <w:p w14:paraId="099E443C" w14:textId="26BFA7A6" w:rsidR="00120756" w:rsidRPr="002C51CE" w:rsidRDefault="0070341C" w:rsidP="001D3339">
      <w:pPr>
        <w:bidi w:val="0"/>
        <w:spacing w:line="240" w:lineRule="auto"/>
        <w:ind w:firstLine="720"/>
        <w:jc w:val="both"/>
        <w:rPr>
          <w:rFonts w:asciiTheme="minorBidi" w:hAnsiTheme="minorBidi"/>
        </w:rPr>
      </w:pPr>
      <w:r w:rsidRPr="002C51CE">
        <w:rPr>
          <w:rFonts w:asciiTheme="minorBidi" w:hAnsiTheme="minorBidi"/>
        </w:rPr>
        <w:t>But i</w:t>
      </w:r>
      <w:r w:rsidR="00120756" w:rsidRPr="002C51CE">
        <w:rPr>
          <w:rFonts w:asciiTheme="minorBidi" w:hAnsiTheme="minorBidi"/>
        </w:rPr>
        <w:t xml:space="preserve">t seems that there is something even deeper. The consciousness of the “wheel of fortune” is precisely the message that arises from the story of the </w:t>
      </w:r>
      <w:r w:rsidR="00120756" w:rsidRPr="00270AAE">
        <w:rPr>
          <w:rFonts w:asciiTheme="minorBidi" w:hAnsiTheme="minorBidi"/>
          <w:i/>
          <w:iCs/>
        </w:rPr>
        <w:t>chassid</w:t>
      </w:r>
      <w:r w:rsidR="00120756" w:rsidRPr="002C51CE">
        <w:rPr>
          <w:rFonts w:asciiTheme="minorBidi" w:hAnsiTheme="minorBidi"/>
        </w:rPr>
        <w:t xml:space="preserve"> and the </w:t>
      </w:r>
      <w:r w:rsidR="00120756" w:rsidRPr="002C51CE">
        <w:rPr>
          <w:rFonts w:asciiTheme="minorBidi" w:hAnsiTheme="minorBidi"/>
          <w:i/>
          <w:iCs/>
        </w:rPr>
        <w:t>mesakkel</w:t>
      </w:r>
      <w:r w:rsidR="00120756" w:rsidRPr="002C51CE">
        <w:rPr>
          <w:rFonts w:asciiTheme="minorBidi" w:hAnsiTheme="minorBidi"/>
        </w:rPr>
        <w:t xml:space="preserve">. </w:t>
      </w:r>
      <w:r w:rsidR="00C52A54" w:rsidRPr="002C51CE">
        <w:rPr>
          <w:rFonts w:asciiTheme="minorBidi" w:hAnsiTheme="minorBidi"/>
        </w:rPr>
        <w:t xml:space="preserve">There is a wheel of fortune that turns in the world, </w:t>
      </w:r>
      <w:r w:rsidR="00741D99" w:rsidRPr="002C51CE">
        <w:rPr>
          <w:rFonts w:asciiTheme="minorBidi" w:hAnsiTheme="minorBidi"/>
        </w:rPr>
        <w:t xml:space="preserve">and therefore what I possess right now will be lost later on – if not by me, then by my descendants. The wheel symbolizes movement, and movement is related to temporality. My money and my property are in my possession temporarily, even if it does not feel that way. Their connection to me is weaker than it seems. This consciousness can help me to part more easily with some of my money for the benefit of the poor. </w:t>
      </w:r>
      <w:r w:rsidR="00CB2B84">
        <w:rPr>
          <w:rFonts w:asciiTheme="minorBidi" w:hAnsiTheme="minorBidi"/>
        </w:rPr>
        <w:t>The concept</w:t>
      </w:r>
      <w:r w:rsidR="00741D99" w:rsidRPr="002C51CE">
        <w:rPr>
          <w:rFonts w:asciiTheme="minorBidi" w:hAnsiTheme="minorBidi"/>
        </w:rPr>
        <w:t xml:space="preserve"> is not self-evident; it goes against the simple human instinct that sees that which I have earned by my own hard work as mine. What we have here is a different view</w:t>
      </w:r>
      <w:r w:rsidR="00CB2B84">
        <w:rPr>
          <w:rFonts w:asciiTheme="minorBidi" w:hAnsiTheme="minorBidi"/>
        </w:rPr>
        <w:t>,</w:t>
      </w:r>
      <w:r w:rsidR="00741D99" w:rsidRPr="002C51CE">
        <w:rPr>
          <w:rFonts w:asciiTheme="minorBidi" w:hAnsiTheme="minorBidi"/>
        </w:rPr>
        <w:t xml:space="preserve"> that changes my consciousness</w:t>
      </w:r>
      <w:r w:rsidR="00CB2B84">
        <w:rPr>
          <w:rFonts w:asciiTheme="minorBidi" w:hAnsiTheme="minorBidi"/>
        </w:rPr>
        <w:t xml:space="preserve"> and eases</w:t>
      </w:r>
      <w:r w:rsidR="00741D99" w:rsidRPr="002C51CE">
        <w:rPr>
          <w:rFonts w:asciiTheme="minorBidi" w:hAnsiTheme="minorBidi"/>
        </w:rPr>
        <w:t xml:space="preserve"> my hold on my money and my property. This is a more primal movement</w:t>
      </w:r>
      <w:r w:rsidR="000723D2">
        <w:rPr>
          <w:rFonts w:asciiTheme="minorBidi" w:hAnsiTheme="minorBidi"/>
        </w:rPr>
        <w:t>,</w:t>
      </w:r>
      <w:r w:rsidR="00741D99" w:rsidRPr="002C51CE">
        <w:rPr>
          <w:rFonts w:asciiTheme="minorBidi" w:hAnsiTheme="minorBidi"/>
        </w:rPr>
        <w:t xml:space="preserve"> that comes before the stage of thinking about the poor person and his distress. </w:t>
      </w:r>
    </w:p>
    <w:p w14:paraId="00308940" w14:textId="610E00F7" w:rsidR="00741D99" w:rsidRPr="002C51CE" w:rsidRDefault="00741D99" w:rsidP="001D3339">
      <w:pPr>
        <w:bidi w:val="0"/>
        <w:spacing w:line="240" w:lineRule="auto"/>
        <w:jc w:val="both"/>
        <w:rPr>
          <w:rFonts w:asciiTheme="minorBidi" w:hAnsiTheme="minorBidi"/>
        </w:rPr>
      </w:pPr>
    </w:p>
    <w:p w14:paraId="7147DDB8" w14:textId="13A9BF51" w:rsidR="00741D99" w:rsidRPr="002C51CE" w:rsidRDefault="00741D99" w:rsidP="001D3339">
      <w:pPr>
        <w:bidi w:val="0"/>
        <w:spacing w:line="240" w:lineRule="auto"/>
        <w:ind w:firstLine="720"/>
        <w:jc w:val="both"/>
        <w:rPr>
          <w:rFonts w:asciiTheme="minorBidi" w:hAnsiTheme="minorBidi"/>
        </w:rPr>
      </w:pPr>
      <w:r w:rsidRPr="002C51CE">
        <w:rPr>
          <w:rFonts w:asciiTheme="minorBidi" w:hAnsiTheme="minorBidi"/>
        </w:rPr>
        <w:t xml:space="preserve">Among the </w:t>
      </w:r>
      <w:r w:rsidRPr="004D4580">
        <w:rPr>
          <w:rFonts w:asciiTheme="minorBidi" w:hAnsiTheme="minorBidi"/>
          <w:i/>
          <w:iCs/>
        </w:rPr>
        <w:t>Chassidim</w:t>
      </w:r>
      <w:r w:rsidR="000723D2">
        <w:rPr>
          <w:rFonts w:asciiTheme="minorBidi" w:hAnsiTheme="minorBidi"/>
        </w:rPr>
        <w:t>,</w:t>
      </w:r>
      <w:r w:rsidRPr="002C51CE">
        <w:rPr>
          <w:rFonts w:asciiTheme="minorBidi" w:hAnsiTheme="minorBidi"/>
        </w:rPr>
        <w:t xml:space="preserve"> there were those who took this consciousness to the extreme. One of them would seem to be R. Fishele, who a</w:t>
      </w:r>
      <w:r w:rsidR="0070341C" w:rsidRPr="002C51CE">
        <w:rPr>
          <w:rFonts w:asciiTheme="minorBidi" w:hAnsiTheme="minorBidi"/>
        </w:rPr>
        <w:t xml:space="preserve">ppeared in </w:t>
      </w:r>
      <w:r w:rsidR="0070341C" w:rsidRPr="004D4580">
        <w:rPr>
          <w:rFonts w:asciiTheme="minorBidi" w:hAnsiTheme="minorBidi"/>
          <w:i/>
          <w:iCs/>
        </w:rPr>
        <w:t>shiur</w:t>
      </w:r>
      <w:r w:rsidR="0070341C" w:rsidRPr="002C51CE">
        <w:rPr>
          <w:rFonts w:asciiTheme="minorBidi" w:hAnsiTheme="minorBidi"/>
        </w:rPr>
        <w:t xml:space="preserve"> no. 14, and concerning whom R. Simcha Bun</w:t>
      </w:r>
      <w:r w:rsidR="000723D2">
        <w:rPr>
          <w:rFonts w:asciiTheme="minorBidi" w:hAnsiTheme="minorBidi"/>
        </w:rPr>
        <w:t>i</w:t>
      </w:r>
      <w:r w:rsidR="0070341C" w:rsidRPr="002C51CE">
        <w:rPr>
          <w:rFonts w:asciiTheme="minorBidi" w:hAnsiTheme="minorBidi"/>
        </w:rPr>
        <w:t xml:space="preserve">m said, </w:t>
      </w:r>
      <w:r w:rsidRPr="002C51CE">
        <w:rPr>
          <w:rFonts w:asciiTheme="minorBidi" w:hAnsiTheme="minorBidi"/>
        </w:rPr>
        <w:t>“he has no concept of money at all, and all the money in the world means nothing to him.” But others, as we have seen, embraced a more moderate position</w:t>
      </w:r>
      <w:r w:rsidR="000723D2">
        <w:rPr>
          <w:rFonts w:asciiTheme="minorBidi" w:hAnsiTheme="minorBidi"/>
        </w:rPr>
        <w:t>,</w:t>
      </w:r>
      <w:r w:rsidRPr="002C51CE">
        <w:rPr>
          <w:rFonts w:asciiTheme="minorBidi" w:hAnsiTheme="minorBidi"/>
        </w:rPr>
        <w:t xml:space="preserve"> that does not scorn money but does ease our tight hold on it, motivated by a different view of ownership of property and money in the world. </w:t>
      </w:r>
    </w:p>
    <w:p w14:paraId="3E458C29" w14:textId="29C9A58C" w:rsidR="00120756" w:rsidRPr="002C51CE" w:rsidRDefault="00120756" w:rsidP="001D3339">
      <w:pPr>
        <w:bidi w:val="0"/>
        <w:spacing w:line="240" w:lineRule="auto"/>
        <w:jc w:val="both"/>
        <w:rPr>
          <w:rFonts w:asciiTheme="minorBidi" w:hAnsiTheme="minorBidi"/>
        </w:rPr>
      </w:pPr>
    </w:p>
    <w:p w14:paraId="5F07A343" w14:textId="4F95488F" w:rsidR="00741D99" w:rsidRPr="002C51CE" w:rsidRDefault="000723D2" w:rsidP="001D3339">
      <w:pPr>
        <w:bidi w:val="0"/>
        <w:spacing w:line="240" w:lineRule="auto"/>
        <w:jc w:val="both"/>
        <w:rPr>
          <w:rFonts w:asciiTheme="minorBidi" w:hAnsiTheme="minorBidi"/>
        </w:rPr>
      </w:pPr>
      <w:r>
        <w:rPr>
          <w:rFonts w:asciiTheme="minorBidi" w:hAnsiTheme="minorBidi"/>
        </w:rPr>
        <w:t>(</w:t>
      </w:r>
      <w:r w:rsidR="00741D99" w:rsidRPr="002C51CE">
        <w:rPr>
          <w:rFonts w:asciiTheme="minorBidi" w:hAnsiTheme="minorBidi"/>
        </w:rPr>
        <w:t>Translated by Kaeren Fish</w:t>
      </w:r>
      <w:r>
        <w:rPr>
          <w:rFonts w:asciiTheme="minorBidi" w:hAnsiTheme="minorBidi"/>
        </w:rPr>
        <w:t>)</w:t>
      </w:r>
    </w:p>
    <w:sectPr w:rsidR="00741D99" w:rsidRPr="002C51C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7539" w14:textId="77777777" w:rsidR="006E6727" w:rsidRDefault="006E6727" w:rsidP="002C51CE">
      <w:pPr>
        <w:spacing w:line="240" w:lineRule="auto"/>
      </w:pPr>
      <w:r>
        <w:separator/>
      </w:r>
    </w:p>
  </w:endnote>
  <w:endnote w:type="continuationSeparator" w:id="0">
    <w:p w14:paraId="78C8166A" w14:textId="77777777" w:rsidR="006E6727" w:rsidRDefault="006E6727" w:rsidP="002C5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7700641"/>
      <w:docPartObj>
        <w:docPartGallery w:val="Page Numbers (Bottom of Page)"/>
        <w:docPartUnique/>
      </w:docPartObj>
    </w:sdtPr>
    <w:sdtEndPr>
      <w:rPr>
        <w:noProof/>
      </w:rPr>
    </w:sdtEndPr>
    <w:sdtContent>
      <w:p w14:paraId="5D5DC479" w14:textId="55239E35" w:rsidR="002C51CE" w:rsidRDefault="002C51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C5C02" w14:textId="77777777" w:rsidR="002C51CE" w:rsidRDefault="002C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53B6" w14:textId="77777777" w:rsidR="006E6727" w:rsidRDefault="006E6727" w:rsidP="002C51CE">
      <w:pPr>
        <w:spacing w:line="240" w:lineRule="auto"/>
      </w:pPr>
      <w:r>
        <w:separator/>
      </w:r>
    </w:p>
  </w:footnote>
  <w:footnote w:type="continuationSeparator" w:id="0">
    <w:p w14:paraId="68F4E90E" w14:textId="77777777" w:rsidR="006E6727" w:rsidRDefault="006E6727" w:rsidP="002C51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24"/>
    <w:rsid w:val="000020DC"/>
    <w:rsid w:val="00045409"/>
    <w:rsid w:val="00045CF9"/>
    <w:rsid w:val="00054B50"/>
    <w:rsid w:val="000723D2"/>
    <w:rsid w:val="0009634D"/>
    <w:rsid w:val="000D431B"/>
    <w:rsid w:val="000D704A"/>
    <w:rsid w:val="00120756"/>
    <w:rsid w:val="00126EB2"/>
    <w:rsid w:val="00140868"/>
    <w:rsid w:val="0014096B"/>
    <w:rsid w:val="00166593"/>
    <w:rsid w:val="001734B6"/>
    <w:rsid w:val="00181794"/>
    <w:rsid w:val="0018306C"/>
    <w:rsid w:val="00195E30"/>
    <w:rsid w:val="001C3286"/>
    <w:rsid w:val="001D3339"/>
    <w:rsid w:val="001D72D9"/>
    <w:rsid w:val="001E1B6D"/>
    <w:rsid w:val="001E4456"/>
    <w:rsid w:val="002056A6"/>
    <w:rsid w:val="00222600"/>
    <w:rsid w:val="00230A44"/>
    <w:rsid w:val="002440C3"/>
    <w:rsid w:val="0026552E"/>
    <w:rsid w:val="002704D5"/>
    <w:rsid w:val="00270AAE"/>
    <w:rsid w:val="002A69BC"/>
    <w:rsid w:val="002C40EF"/>
    <w:rsid w:val="002C51CE"/>
    <w:rsid w:val="002C69D4"/>
    <w:rsid w:val="002E7873"/>
    <w:rsid w:val="00316140"/>
    <w:rsid w:val="003800A7"/>
    <w:rsid w:val="00382E96"/>
    <w:rsid w:val="003B0BE9"/>
    <w:rsid w:val="003B5C6A"/>
    <w:rsid w:val="003B6962"/>
    <w:rsid w:val="003C2382"/>
    <w:rsid w:val="003F0DC0"/>
    <w:rsid w:val="00407E96"/>
    <w:rsid w:val="004251AB"/>
    <w:rsid w:val="00465D62"/>
    <w:rsid w:val="00473EF5"/>
    <w:rsid w:val="0049319F"/>
    <w:rsid w:val="004A4101"/>
    <w:rsid w:val="004D0DEC"/>
    <w:rsid w:val="004D4580"/>
    <w:rsid w:val="004D64E3"/>
    <w:rsid w:val="00503240"/>
    <w:rsid w:val="00582312"/>
    <w:rsid w:val="00594ED2"/>
    <w:rsid w:val="005C7DBF"/>
    <w:rsid w:val="00602D7B"/>
    <w:rsid w:val="00624203"/>
    <w:rsid w:val="0067774C"/>
    <w:rsid w:val="006B34AC"/>
    <w:rsid w:val="006E53B9"/>
    <w:rsid w:val="006E5688"/>
    <w:rsid w:val="006E6727"/>
    <w:rsid w:val="0070341C"/>
    <w:rsid w:val="00712DCF"/>
    <w:rsid w:val="00717560"/>
    <w:rsid w:val="007263D9"/>
    <w:rsid w:val="00741D99"/>
    <w:rsid w:val="007870AD"/>
    <w:rsid w:val="00792CC2"/>
    <w:rsid w:val="007B5AE7"/>
    <w:rsid w:val="007B7D50"/>
    <w:rsid w:val="007D32AB"/>
    <w:rsid w:val="008536AC"/>
    <w:rsid w:val="00856B14"/>
    <w:rsid w:val="00860B15"/>
    <w:rsid w:val="00861C01"/>
    <w:rsid w:val="008812D8"/>
    <w:rsid w:val="008B4973"/>
    <w:rsid w:val="008B799B"/>
    <w:rsid w:val="008F40F5"/>
    <w:rsid w:val="00901009"/>
    <w:rsid w:val="009153F5"/>
    <w:rsid w:val="00950FFB"/>
    <w:rsid w:val="00954E66"/>
    <w:rsid w:val="009A59D6"/>
    <w:rsid w:val="009D1CD6"/>
    <w:rsid w:val="009F0591"/>
    <w:rsid w:val="00A43383"/>
    <w:rsid w:val="00A45FB4"/>
    <w:rsid w:val="00A90A65"/>
    <w:rsid w:val="00A917D0"/>
    <w:rsid w:val="00A9352B"/>
    <w:rsid w:val="00AA466D"/>
    <w:rsid w:val="00AE6EE5"/>
    <w:rsid w:val="00AF373B"/>
    <w:rsid w:val="00AF4109"/>
    <w:rsid w:val="00B14491"/>
    <w:rsid w:val="00B541FE"/>
    <w:rsid w:val="00B657F5"/>
    <w:rsid w:val="00B85838"/>
    <w:rsid w:val="00B93016"/>
    <w:rsid w:val="00B95BBA"/>
    <w:rsid w:val="00BF594D"/>
    <w:rsid w:val="00BF6438"/>
    <w:rsid w:val="00C0475A"/>
    <w:rsid w:val="00C2154D"/>
    <w:rsid w:val="00C52A54"/>
    <w:rsid w:val="00C9192D"/>
    <w:rsid w:val="00C92B51"/>
    <w:rsid w:val="00C93F9C"/>
    <w:rsid w:val="00CB2B84"/>
    <w:rsid w:val="00CB3EA9"/>
    <w:rsid w:val="00CB5CF6"/>
    <w:rsid w:val="00CD6B69"/>
    <w:rsid w:val="00D04987"/>
    <w:rsid w:val="00D97985"/>
    <w:rsid w:val="00DA6324"/>
    <w:rsid w:val="00DD4627"/>
    <w:rsid w:val="00DD5EF5"/>
    <w:rsid w:val="00E15193"/>
    <w:rsid w:val="00E7225A"/>
    <w:rsid w:val="00E736E4"/>
    <w:rsid w:val="00E80D05"/>
    <w:rsid w:val="00EE69BF"/>
    <w:rsid w:val="00F13525"/>
    <w:rsid w:val="00F17A5B"/>
    <w:rsid w:val="00F324EB"/>
    <w:rsid w:val="00F33FFA"/>
    <w:rsid w:val="00F445F2"/>
    <w:rsid w:val="00F618F8"/>
    <w:rsid w:val="00FA3376"/>
    <w:rsid w:val="00FB5569"/>
    <w:rsid w:val="00FC24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D675"/>
  <w15:chartTrackingRefBased/>
  <w15:docId w15:val="{F61E388A-3D70-46B2-9F9B-899672C0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NormalWeb">
    <w:name w:val="Normal (Web)"/>
    <w:basedOn w:val="Normal"/>
    <w:uiPriority w:val="99"/>
    <w:semiHidden/>
    <w:unhideWhenUsed/>
    <w:rsid w:val="008B799B"/>
    <w:pPr>
      <w:bidi w:val="0"/>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8B799B"/>
    <w:rPr>
      <w:i/>
      <w:iCs/>
    </w:rPr>
  </w:style>
  <w:style w:type="paragraph" w:styleId="Header">
    <w:name w:val="header"/>
    <w:basedOn w:val="Normal"/>
    <w:link w:val="HeaderChar"/>
    <w:uiPriority w:val="99"/>
    <w:unhideWhenUsed/>
    <w:rsid w:val="002C51CE"/>
    <w:pPr>
      <w:tabs>
        <w:tab w:val="center" w:pos="4513"/>
        <w:tab w:val="right" w:pos="9026"/>
      </w:tabs>
      <w:spacing w:line="240" w:lineRule="auto"/>
    </w:pPr>
  </w:style>
  <w:style w:type="character" w:customStyle="1" w:styleId="HeaderChar">
    <w:name w:val="Header Char"/>
    <w:basedOn w:val="DefaultParagraphFont"/>
    <w:link w:val="Header"/>
    <w:uiPriority w:val="99"/>
    <w:rsid w:val="002C51CE"/>
    <w:rPr>
      <w:rFonts w:asciiTheme="majorBidi" w:hAnsiTheme="majorBidi"/>
      <w:sz w:val="24"/>
      <w:szCs w:val="24"/>
    </w:rPr>
  </w:style>
  <w:style w:type="paragraph" w:styleId="Footer">
    <w:name w:val="footer"/>
    <w:basedOn w:val="Normal"/>
    <w:link w:val="FooterChar"/>
    <w:uiPriority w:val="99"/>
    <w:unhideWhenUsed/>
    <w:rsid w:val="002C51CE"/>
    <w:pPr>
      <w:tabs>
        <w:tab w:val="center" w:pos="4513"/>
        <w:tab w:val="right" w:pos="9026"/>
      </w:tabs>
      <w:spacing w:line="240" w:lineRule="auto"/>
    </w:pPr>
  </w:style>
  <w:style w:type="character" w:customStyle="1" w:styleId="FooterChar">
    <w:name w:val="Footer Char"/>
    <w:basedOn w:val="DefaultParagraphFont"/>
    <w:link w:val="Footer"/>
    <w:uiPriority w:val="99"/>
    <w:rsid w:val="002C51CE"/>
    <w:rPr>
      <w:rFonts w:asciiTheme="majorBidi" w:hAnsiTheme="majorBidi"/>
      <w:sz w:val="24"/>
      <w:szCs w:val="24"/>
    </w:rPr>
  </w:style>
  <w:style w:type="paragraph" w:customStyle="1" w:styleId="CC">
    <w:name w:val="CC"/>
    <w:basedOn w:val="BodyText"/>
    <w:rsid w:val="002C51CE"/>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2C51CE"/>
    <w:pPr>
      <w:spacing w:after="120"/>
    </w:pPr>
  </w:style>
  <w:style w:type="character" w:customStyle="1" w:styleId="BodyTextChar">
    <w:name w:val="Body Text Char"/>
    <w:basedOn w:val="DefaultParagraphFont"/>
    <w:link w:val="BodyText"/>
    <w:uiPriority w:val="99"/>
    <w:semiHidden/>
    <w:rsid w:val="002C51CE"/>
    <w:rPr>
      <w:rFonts w:asciiTheme="majorBidi" w:hAnsiTheme="majorBidi"/>
      <w:sz w:val="24"/>
      <w:szCs w:val="24"/>
    </w:rPr>
  </w:style>
  <w:style w:type="paragraph" w:styleId="Revision">
    <w:name w:val="Revision"/>
    <w:hidden/>
    <w:uiPriority w:val="99"/>
    <w:semiHidden/>
    <w:rsid w:val="000020DC"/>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0020DC"/>
    <w:rPr>
      <w:sz w:val="16"/>
      <w:szCs w:val="16"/>
    </w:rPr>
  </w:style>
  <w:style w:type="paragraph" w:styleId="CommentText">
    <w:name w:val="annotation text"/>
    <w:basedOn w:val="Normal"/>
    <w:link w:val="CommentTextChar"/>
    <w:uiPriority w:val="99"/>
    <w:unhideWhenUsed/>
    <w:rsid w:val="000020DC"/>
    <w:pPr>
      <w:spacing w:line="240" w:lineRule="auto"/>
    </w:pPr>
    <w:rPr>
      <w:sz w:val="20"/>
      <w:szCs w:val="20"/>
    </w:rPr>
  </w:style>
  <w:style w:type="character" w:customStyle="1" w:styleId="CommentTextChar">
    <w:name w:val="Comment Text Char"/>
    <w:basedOn w:val="DefaultParagraphFont"/>
    <w:link w:val="CommentText"/>
    <w:uiPriority w:val="99"/>
    <w:rsid w:val="000020DC"/>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0020DC"/>
    <w:rPr>
      <w:b/>
      <w:bCs/>
    </w:rPr>
  </w:style>
  <w:style w:type="character" w:customStyle="1" w:styleId="CommentSubjectChar">
    <w:name w:val="Comment Subject Char"/>
    <w:basedOn w:val="CommentTextChar"/>
    <w:link w:val="CommentSubject"/>
    <w:uiPriority w:val="99"/>
    <w:semiHidden/>
    <w:rsid w:val="000020DC"/>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937020">
      <w:bodyDiv w:val="1"/>
      <w:marLeft w:val="0"/>
      <w:marRight w:val="0"/>
      <w:marTop w:val="0"/>
      <w:marBottom w:val="0"/>
      <w:divBdr>
        <w:top w:val="none" w:sz="0" w:space="0" w:color="auto"/>
        <w:left w:val="none" w:sz="0" w:space="0" w:color="auto"/>
        <w:bottom w:val="none" w:sz="0" w:space="0" w:color="auto"/>
        <w:right w:val="none" w:sz="0" w:space="0" w:color="auto"/>
      </w:divBdr>
      <w:divsChild>
        <w:div w:id="1729769037">
          <w:marLeft w:val="0"/>
          <w:marRight w:val="0"/>
          <w:marTop w:val="0"/>
          <w:marBottom w:val="0"/>
          <w:divBdr>
            <w:top w:val="none" w:sz="0" w:space="0" w:color="auto"/>
            <w:left w:val="none" w:sz="0" w:space="0" w:color="auto"/>
            <w:bottom w:val="none" w:sz="0" w:space="0" w:color="auto"/>
            <w:right w:val="none" w:sz="0" w:space="0" w:color="auto"/>
          </w:divBdr>
        </w:div>
      </w:divsChild>
    </w:div>
    <w:div w:id="15682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3</cp:revision>
  <dcterms:created xsi:type="dcterms:W3CDTF">2023-02-26T17:55:00Z</dcterms:created>
  <dcterms:modified xsi:type="dcterms:W3CDTF">2023-02-26T17:57:00Z</dcterms:modified>
</cp:coreProperties>
</file>