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ECA55" w14:textId="77777777" w:rsidR="0026277E" w:rsidRPr="00A81F9C" w:rsidRDefault="0026277E" w:rsidP="00D1260E">
      <w:pPr>
        <w:pStyle w:val="CC"/>
        <w:keepLines w:val="0"/>
        <w:tabs>
          <w:tab w:val="left" w:pos="720"/>
        </w:tabs>
        <w:spacing w:after="0" w:line="240" w:lineRule="auto"/>
        <w:ind w:left="0" w:firstLine="0"/>
        <w:jc w:val="center"/>
        <w:rPr>
          <w:rFonts w:asciiTheme="minorBidi" w:hAnsiTheme="minorBidi" w:cstheme="minorBidi"/>
          <w:sz w:val="24"/>
          <w:szCs w:val="24"/>
        </w:rPr>
      </w:pPr>
      <w:r w:rsidRPr="00A81F9C">
        <w:rPr>
          <w:rFonts w:asciiTheme="minorBidi" w:hAnsiTheme="minorBidi" w:cstheme="minorBidi"/>
          <w:sz w:val="24"/>
          <w:szCs w:val="24"/>
        </w:rPr>
        <w:t>YESHIVAT</w:t>
      </w:r>
      <w:r>
        <w:rPr>
          <w:rFonts w:asciiTheme="minorBidi" w:hAnsiTheme="minorBidi" w:cstheme="minorBidi"/>
          <w:sz w:val="24"/>
          <w:szCs w:val="24"/>
        </w:rPr>
        <w:t xml:space="preserve"> </w:t>
      </w:r>
      <w:r w:rsidRPr="00A81F9C">
        <w:rPr>
          <w:rFonts w:asciiTheme="minorBidi" w:hAnsiTheme="minorBidi" w:cstheme="minorBidi"/>
          <w:sz w:val="24"/>
          <w:szCs w:val="24"/>
        </w:rPr>
        <w:t>HAR</w:t>
      </w:r>
      <w:r>
        <w:rPr>
          <w:rFonts w:asciiTheme="minorBidi" w:hAnsiTheme="minorBidi" w:cstheme="minorBidi"/>
          <w:sz w:val="24"/>
          <w:szCs w:val="24"/>
        </w:rPr>
        <w:t xml:space="preserve"> </w:t>
      </w:r>
      <w:r w:rsidRPr="00A81F9C">
        <w:rPr>
          <w:rFonts w:asciiTheme="minorBidi" w:hAnsiTheme="minorBidi" w:cstheme="minorBidi"/>
          <w:sz w:val="24"/>
          <w:szCs w:val="24"/>
        </w:rPr>
        <w:t>ETZION</w:t>
      </w:r>
    </w:p>
    <w:p w14:paraId="07A4F773" w14:textId="77777777" w:rsidR="0026277E" w:rsidRPr="00A81F9C" w:rsidRDefault="0026277E" w:rsidP="00D1260E">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A81F9C">
        <w:rPr>
          <w:rFonts w:asciiTheme="minorBidi" w:hAnsiTheme="minorBidi" w:cstheme="minorBidi"/>
          <w:sz w:val="24"/>
          <w:szCs w:val="24"/>
          <w:lang w:val="en-GB"/>
        </w:rPr>
        <w:t>ISRAEL</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KOSCHITZKY</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VIRTUAL</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BEIT</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MIDRASH</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(VBM)</w:t>
      </w:r>
    </w:p>
    <w:p w14:paraId="5EB59EB6" w14:textId="77777777" w:rsidR="0026277E" w:rsidRPr="00A81F9C" w:rsidRDefault="0026277E" w:rsidP="00D1260E">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A81F9C">
        <w:rPr>
          <w:rFonts w:asciiTheme="minorBidi" w:hAnsiTheme="minorBidi" w:cstheme="minorBidi"/>
          <w:sz w:val="24"/>
          <w:szCs w:val="24"/>
          <w:lang w:val="en-GB"/>
        </w:rPr>
        <w:t>*********************************************************</w:t>
      </w:r>
    </w:p>
    <w:p w14:paraId="7896A533" w14:textId="77777777" w:rsidR="0026277E" w:rsidRPr="009A48A9" w:rsidRDefault="0026277E" w:rsidP="00D1260E">
      <w:pPr>
        <w:pStyle w:val="xmsonormal"/>
        <w:shd w:val="clear" w:color="auto" w:fill="FFFFFF"/>
        <w:spacing w:before="0" w:beforeAutospacing="0" w:after="0" w:afterAutospacing="0"/>
        <w:jc w:val="both"/>
        <w:rPr>
          <w:rFonts w:asciiTheme="minorBidi" w:hAnsiTheme="minorBidi" w:cstheme="minorBidi"/>
          <w:color w:val="201F1E"/>
          <w:u w:val="single"/>
        </w:rPr>
      </w:pPr>
    </w:p>
    <w:p w14:paraId="464C83BF" w14:textId="77777777" w:rsidR="0026277E" w:rsidRPr="00D87C17" w:rsidRDefault="0026277E" w:rsidP="00D1260E">
      <w:pPr>
        <w:pStyle w:val="xmsonormal"/>
        <w:shd w:val="clear" w:color="auto" w:fill="FFFFFF"/>
        <w:spacing w:before="0" w:beforeAutospacing="0" w:after="0" w:afterAutospacing="0"/>
        <w:jc w:val="center"/>
        <w:rPr>
          <w:rFonts w:asciiTheme="minorBidi" w:hAnsiTheme="minorBidi" w:cstheme="minorBidi"/>
          <w:b/>
          <w:bCs/>
          <w:color w:val="201F1E"/>
        </w:rPr>
      </w:pPr>
      <w:r w:rsidRPr="00D87C17">
        <w:rPr>
          <w:rFonts w:asciiTheme="minorBidi" w:hAnsiTheme="minorBidi" w:cstheme="minorBidi"/>
          <w:b/>
          <w:bCs/>
          <w:color w:val="201F1E"/>
        </w:rPr>
        <w:t>20</w:t>
      </w:r>
      <w:r w:rsidRPr="00D87C17">
        <w:rPr>
          <w:rFonts w:asciiTheme="minorBidi" w:hAnsiTheme="minorBidi" w:cstheme="minorBidi"/>
          <w:b/>
          <w:bCs/>
          <w:color w:val="201F1E"/>
          <w:vertAlign w:val="superscript"/>
        </w:rPr>
        <w:t>th</w:t>
      </w:r>
      <w:r>
        <w:rPr>
          <w:rFonts w:asciiTheme="minorBidi" w:hAnsiTheme="minorBidi" w:cstheme="minorBidi"/>
          <w:b/>
          <w:bCs/>
          <w:color w:val="201F1E"/>
        </w:rPr>
        <w:t xml:space="preserve"> </w:t>
      </w:r>
      <w:r w:rsidRPr="00D87C17">
        <w:rPr>
          <w:rFonts w:asciiTheme="minorBidi" w:hAnsiTheme="minorBidi" w:cstheme="minorBidi"/>
          <w:b/>
          <w:bCs/>
          <w:color w:val="201F1E"/>
        </w:rPr>
        <w:t>Century</w:t>
      </w:r>
      <w:r>
        <w:rPr>
          <w:rFonts w:asciiTheme="minorBidi" w:hAnsiTheme="minorBidi" w:cstheme="minorBidi"/>
          <w:b/>
          <w:bCs/>
          <w:color w:val="201F1E"/>
        </w:rPr>
        <w:t xml:space="preserve"> </w:t>
      </w:r>
      <w:r w:rsidRPr="00D87C17">
        <w:rPr>
          <w:rFonts w:asciiTheme="minorBidi" w:hAnsiTheme="minorBidi" w:cstheme="minorBidi"/>
          <w:b/>
          <w:bCs/>
          <w:color w:val="201F1E"/>
        </w:rPr>
        <w:t>Teshuvot</w:t>
      </w:r>
    </w:p>
    <w:p w14:paraId="006717B9" w14:textId="77777777" w:rsidR="0026277E" w:rsidRPr="00D87C17" w:rsidRDefault="0026277E" w:rsidP="00D1260E">
      <w:pPr>
        <w:pStyle w:val="xmsonormal"/>
        <w:shd w:val="clear" w:color="auto" w:fill="FFFFFF"/>
        <w:spacing w:before="0" w:beforeAutospacing="0" w:after="0" w:afterAutospacing="0"/>
        <w:jc w:val="center"/>
        <w:rPr>
          <w:rFonts w:asciiTheme="minorBidi" w:hAnsiTheme="minorBidi" w:cstheme="minorBidi"/>
          <w:b/>
          <w:bCs/>
          <w:color w:val="201F1E"/>
        </w:rPr>
      </w:pPr>
      <w:r w:rsidRPr="00D87C17">
        <w:rPr>
          <w:rFonts w:asciiTheme="minorBidi" w:hAnsiTheme="minorBidi" w:cstheme="minorBidi"/>
          <w:b/>
          <w:bCs/>
          <w:color w:val="201F1E"/>
        </w:rPr>
        <w:t>By</w:t>
      </w:r>
      <w:r>
        <w:rPr>
          <w:rFonts w:asciiTheme="minorBidi" w:hAnsiTheme="minorBidi" w:cstheme="minorBidi"/>
          <w:b/>
          <w:bCs/>
          <w:color w:val="201F1E"/>
        </w:rPr>
        <w:t xml:space="preserve"> </w:t>
      </w:r>
      <w:r w:rsidRPr="00D87C17">
        <w:rPr>
          <w:rFonts w:asciiTheme="minorBidi" w:hAnsiTheme="minorBidi" w:cstheme="minorBidi"/>
          <w:b/>
          <w:bCs/>
          <w:color w:val="201F1E"/>
        </w:rPr>
        <w:t>Rav</w:t>
      </w:r>
      <w:r>
        <w:rPr>
          <w:rFonts w:asciiTheme="minorBidi" w:hAnsiTheme="minorBidi" w:cstheme="minorBidi"/>
          <w:b/>
          <w:bCs/>
          <w:color w:val="201F1E"/>
        </w:rPr>
        <w:t xml:space="preserve"> </w:t>
      </w:r>
      <w:r w:rsidRPr="00D87C17">
        <w:rPr>
          <w:rFonts w:asciiTheme="minorBidi" w:hAnsiTheme="minorBidi" w:cstheme="minorBidi"/>
          <w:b/>
          <w:bCs/>
          <w:color w:val="201F1E"/>
        </w:rPr>
        <w:t>Gidon</w:t>
      </w:r>
      <w:r>
        <w:rPr>
          <w:rFonts w:asciiTheme="minorBidi" w:hAnsiTheme="minorBidi" w:cstheme="minorBidi"/>
          <w:b/>
          <w:bCs/>
          <w:color w:val="201F1E"/>
        </w:rPr>
        <w:t xml:space="preserve"> </w:t>
      </w:r>
      <w:r w:rsidRPr="00D87C17">
        <w:rPr>
          <w:rFonts w:asciiTheme="minorBidi" w:hAnsiTheme="minorBidi" w:cstheme="minorBidi"/>
          <w:b/>
          <w:bCs/>
          <w:color w:val="201F1E"/>
        </w:rPr>
        <w:t>Rothstein</w:t>
      </w:r>
    </w:p>
    <w:p w14:paraId="0E05C5D0" w14:textId="4BCAB21E" w:rsidR="0026277E" w:rsidRDefault="0026277E" w:rsidP="00D1260E">
      <w:pPr>
        <w:spacing w:after="0" w:line="240" w:lineRule="auto"/>
        <w:jc w:val="both"/>
        <w:rPr>
          <w:rFonts w:asciiTheme="minorBidi" w:eastAsia="Times New Roman" w:hAnsiTheme="minorBidi"/>
          <w:color w:val="000000"/>
          <w:sz w:val="24"/>
          <w:szCs w:val="24"/>
          <w:u w:val="single"/>
        </w:rPr>
      </w:pPr>
    </w:p>
    <w:p w14:paraId="3A200536" w14:textId="77777777" w:rsidR="0026277E" w:rsidRPr="009A48A9" w:rsidRDefault="0026277E" w:rsidP="00D1260E">
      <w:pPr>
        <w:spacing w:after="0" w:line="240" w:lineRule="auto"/>
        <w:jc w:val="both"/>
        <w:rPr>
          <w:rFonts w:asciiTheme="minorBidi" w:eastAsia="Times New Roman" w:hAnsiTheme="minorBidi"/>
          <w:color w:val="000000"/>
          <w:sz w:val="24"/>
          <w:szCs w:val="24"/>
          <w:u w:val="single"/>
          <w:rtl/>
        </w:rPr>
      </w:pPr>
    </w:p>
    <w:p w14:paraId="43DF2B2A" w14:textId="77777777" w:rsidR="0026277E" w:rsidRPr="0026277E" w:rsidRDefault="0026277E" w:rsidP="00D1260E">
      <w:pPr>
        <w:pStyle w:val="NormalWeb"/>
        <w:shd w:val="clear" w:color="auto" w:fill="FFFFFF"/>
        <w:spacing w:before="0" w:beforeAutospacing="0" w:after="0" w:afterAutospacing="0"/>
        <w:jc w:val="center"/>
        <w:rPr>
          <w:rFonts w:asciiTheme="minorBidi" w:hAnsiTheme="minorBidi" w:cstheme="minorBidi"/>
          <w:b/>
          <w:bCs/>
          <w:color w:val="222222"/>
        </w:rPr>
      </w:pPr>
      <w:r w:rsidRPr="0026277E">
        <w:rPr>
          <w:rFonts w:asciiTheme="minorBidi" w:hAnsiTheme="minorBidi"/>
          <w:b/>
          <w:bCs/>
          <w:color w:val="000000"/>
        </w:rPr>
        <w:t xml:space="preserve">Shiur #03: </w:t>
      </w:r>
      <w:r w:rsidRPr="0026277E">
        <w:rPr>
          <w:rFonts w:asciiTheme="minorBidi" w:hAnsiTheme="minorBidi" w:cstheme="minorBidi"/>
          <w:b/>
          <w:bCs/>
          <w:color w:val="222222"/>
        </w:rPr>
        <w:t>R. Kook’s View of the Problems with Cremation</w:t>
      </w:r>
    </w:p>
    <w:p w14:paraId="0E82797C" w14:textId="6BEAB433" w:rsidR="0026277E" w:rsidRDefault="0026277E" w:rsidP="00D1260E">
      <w:pPr>
        <w:spacing w:after="0" w:line="240" w:lineRule="auto"/>
        <w:jc w:val="center"/>
        <w:rPr>
          <w:rFonts w:asciiTheme="minorBidi" w:eastAsia="Times New Roman" w:hAnsiTheme="minorBidi"/>
          <w:b/>
          <w:bCs/>
          <w:color w:val="000000"/>
          <w:sz w:val="24"/>
          <w:szCs w:val="24"/>
        </w:rPr>
      </w:pPr>
    </w:p>
    <w:p w14:paraId="260FEB82" w14:textId="77777777" w:rsidR="0026277E" w:rsidRPr="0026277E" w:rsidRDefault="0026277E" w:rsidP="00D1260E">
      <w:pPr>
        <w:spacing w:after="0" w:line="240" w:lineRule="auto"/>
        <w:jc w:val="center"/>
        <w:rPr>
          <w:rFonts w:asciiTheme="minorBidi" w:eastAsia="Times New Roman" w:hAnsiTheme="minorBidi"/>
          <w:b/>
          <w:bCs/>
          <w:color w:val="000000"/>
          <w:sz w:val="24"/>
          <w:szCs w:val="24"/>
        </w:rPr>
      </w:pPr>
    </w:p>
    <w:p w14:paraId="3C74E2ED" w14:textId="64B6E574"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The </w:t>
      </w:r>
      <w:r w:rsidRPr="0026277E">
        <w:rPr>
          <w:rFonts w:asciiTheme="minorBidi" w:hAnsiTheme="minorBidi" w:cstheme="minorBidi"/>
          <w:i/>
          <w:iCs/>
          <w:color w:val="222222"/>
        </w:rPr>
        <w:t>teshuva </w:t>
      </w:r>
      <w:r w:rsidRPr="0026277E">
        <w:rPr>
          <w:rFonts w:asciiTheme="minorBidi" w:hAnsiTheme="minorBidi" w:cstheme="minorBidi"/>
          <w:color w:val="222222"/>
        </w:rPr>
        <w:t>of R. Kook’s I have chosen to look at this time, </w:t>
      </w:r>
      <w:r w:rsidRPr="0026277E">
        <w:rPr>
          <w:rFonts w:asciiTheme="minorBidi" w:hAnsiTheme="minorBidi" w:cstheme="minorBidi"/>
          <w:i/>
          <w:iCs/>
          <w:color w:val="222222"/>
        </w:rPr>
        <w:t>Da’at Kohen </w:t>
      </w:r>
      <w:r w:rsidRPr="0026277E">
        <w:rPr>
          <w:rFonts w:asciiTheme="minorBidi" w:hAnsiTheme="minorBidi" w:cstheme="minorBidi"/>
          <w:color w:val="222222"/>
        </w:rPr>
        <w:t>197, has three factors recommending it</w:t>
      </w:r>
      <w:r w:rsidR="00400674">
        <w:rPr>
          <w:rFonts w:asciiTheme="minorBidi" w:hAnsiTheme="minorBidi" w:cstheme="minorBidi"/>
          <w:color w:val="222222"/>
        </w:rPr>
        <w:t>. First, it</w:t>
      </w:r>
      <w:r w:rsidRPr="0026277E">
        <w:rPr>
          <w:rFonts w:asciiTheme="minorBidi" w:hAnsiTheme="minorBidi" w:cstheme="minorBidi"/>
          <w:color w:val="222222"/>
        </w:rPr>
        <w:t xml:space="preserve"> is misdated </w:t>
      </w:r>
      <w:r w:rsidR="003408D3">
        <w:rPr>
          <w:rFonts w:asciiTheme="minorBidi" w:hAnsiTheme="minorBidi" w:cstheme="minorBidi"/>
          <w:color w:val="222222"/>
        </w:rPr>
        <w:t xml:space="preserve">as </w:t>
      </w:r>
      <w:r w:rsidR="00FD7D69">
        <w:rPr>
          <w:rFonts w:asciiTheme="minorBidi" w:hAnsiTheme="minorBidi" w:cstheme="minorBidi"/>
          <w:color w:val="222222"/>
        </w:rPr>
        <w:t>having been writte</w:t>
      </w:r>
      <w:r w:rsidR="00090071">
        <w:rPr>
          <w:rFonts w:asciiTheme="minorBidi" w:hAnsiTheme="minorBidi" w:cstheme="minorBidi"/>
          <w:color w:val="222222"/>
        </w:rPr>
        <w:t>n</w:t>
      </w:r>
      <w:r w:rsidR="00FD7D69">
        <w:rPr>
          <w:rFonts w:asciiTheme="minorBidi" w:hAnsiTheme="minorBidi" w:cstheme="minorBidi"/>
          <w:color w:val="222222"/>
        </w:rPr>
        <w:t xml:space="preserve"> </w:t>
      </w:r>
      <w:r w:rsidRPr="0026277E">
        <w:rPr>
          <w:rFonts w:asciiTheme="minorBidi" w:hAnsiTheme="minorBidi" w:cstheme="minorBidi"/>
          <w:color w:val="222222"/>
        </w:rPr>
        <w:t xml:space="preserve">13 Tevet 5898, </w:t>
      </w:r>
      <w:r w:rsidR="004867F3">
        <w:rPr>
          <w:rFonts w:asciiTheme="minorBidi" w:hAnsiTheme="minorBidi" w:cstheme="minorBidi"/>
          <w:color w:val="222222"/>
        </w:rPr>
        <w:t>while</w:t>
      </w:r>
      <w:r w:rsidR="004867F3" w:rsidRPr="0026277E">
        <w:rPr>
          <w:rFonts w:asciiTheme="minorBidi" w:hAnsiTheme="minorBidi" w:cstheme="minorBidi"/>
          <w:color w:val="222222"/>
        </w:rPr>
        <w:t xml:space="preserve"> </w:t>
      </w:r>
      <w:r w:rsidRPr="0026277E">
        <w:rPr>
          <w:rFonts w:asciiTheme="minorBidi" w:hAnsiTheme="minorBidi" w:cstheme="minorBidi"/>
          <w:color w:val="222222"/>
        </w:rPr>
        <w:t>R. Kook passed away on the 3</w:t>
      </w:r>
      <w:r w:rsidRPr="0026277E">
        <w:rPr>
          <w:rFonts w:asciiTheme="minorBidi" w:hAnsiTheme="minorBidi" w:cstheme="minorBidi"/>
          <w:color w:val="222222"/>
          <w:vertAlign w:val="superscript"/>
        </w:rPr>
        <w:t>rd</w:t>
      </w:r>
      <w:r w:rsidRPr="0026277E">
        <w:rPr>
          <w:rFonts w:asciiTheme="minorBidi" w:hAnsiTheme="minorBidi" w:cstheme="minorBidi"/>
          <w:color w:val="222222"/>
        </w:rPr>
        <w:t> of Elul 5895/Sept. 1935</w:t>
      </w:r>
      <w:r w:rsidR="00400674">
        <w:rPr>
          <w:rFonts w:asciiTheme="minorBidi" w:hAnsiTheme="minorBidi" w:cstheme="minorBidi"/>
          <w:color w:val="222222"/>
        </w:rPr>
        <w:t>.</w:t>
      </w:r>
      <w:r w:rsidRPr="0026277E">
        <w:rPr>
          <w:rFonts w:asciiTheme="minorBidi" w:hAnsiTheme="minorBidi" w:cstheme="minorBidi"/>
          <w:color w:val="222222"/>
        </w:rPr>
        <w:t xml:space="preserve"> </w:t>
      </w:r>
      <w:r w:rsidR="00400674">
        <w:rPr>
          <w:rFonts w:asciiTheme="minorBidi" w:hAnsiTheme="minorBidi" w:cstheme="minorBidi"/>
          <w:color w:val="222222"/>
        </w:rPr>
        <w:t>(A</w:t>
      </w:r>
      <w:r w:rsidRPr="0026277E">
        <w:rPr>
          <w:rFonts w:asciiTheme="minorBidi" w:hAnsiTheme="minorBidi" w:cstheme="minorBidi"/>
          <w:color w:val="222222"/>
        </w:rPr>
        <w:t>s it happens</w:t>
      </w:r>
      <w:r w:rsidR="004867F3">
        <w:rPr>
          <w:rFonts w:asciiTheme="minorBidi" w:hAnsiTheme="minorBidi" w:cstheme="minorBidi"/>
          <w:color w:val="222222"/>
        </w:rPr>
        <w:t>,</w:t>
      </w:r>
      <w:r w:rsidRPr="0026277E">
        <w:rPr>
          <w:rFonts w:asciiTheme="minorBidi" w:hAnsiTheme="minorBidi" w:cstheme="minorBidi"/>
          <w:color w:val="222222"/>
        </w:rPr>
        <w:t xml:space="preserve"> I am writing my first draft of this on the 3</w:t>
      </w:r>
      <w:r w:rsidRPr="0026277E">
        <w:rPr>
          <w:rFonts w:asciiTheme="minorBidi" w:hAnsiTheme="minorBidi" w:cstheme="minorBidi"/>
          <w:color w:val="222222"/>
          <w:vertAlign w:val="superscript"/>
        </w:rPr>
        <w:t>rd</w:t>
      </w:r>
      <w:r w:rsidRPr="0026277E">
        <w:rPr>
          <w:rFonts w:asciiTheme="minorBidi" w:hAnsiTheme="minorBidi" w:cstheme="minorBidi"/>
          <w:color w:val="222222"/>
        </w:rPr>
        <w:t> of Elul, and had not known it was R. Kook’s </w:t>
      </w:r>
      <w:r w:rsidRPr="0026277E">
        <w:rPr>
          <w:rFonts w:asciiTheme="minorBidi" w:hAnsiTheme="minorBidi" w:cstheme="minorBidi"/>
          <w:i/>
          <w:iCs/>
          <w:color w:val="222222"/>
        </w:rPr>
        <w:t>yahrzeit</w:t>
      </w:r>
      <w:r w:rsidR="003408D3">
        <w:rPr>
          <w:rFonts w:asciiTheme="minorBidi" w:hAnsiTheme="minorBidi" w:cstheme="minorBidi"/>
          <w:color w:val="222222"/>
        </w:rPr>
        <w:t>.</w:t>
      </w:r>
      <w:r w:rsidRPr="0026277E">
        <w:rPr>
          <w:rFonts w:asciiTheme="minorBidi" w:hAnsiTheme="minorBidi" w:cstheme="minorBidi"/>
          <w:color w:val="222222"/>
        </w:rPr>
        <w:t xml:space="preserve">) </w:t>
      </w:r>
      <w:r w:rsidR="003408D3">
        <w:rPr>
          <w:rFonts w:asciiTheme="minorBidi" w:hAnsiTheme="minorBidi" w:cstheme="minorBidi"/>
          <w:color w:val="222222"/>
        </w:rPr>
        <w:t>Second, h</w:t>
      </w:r>
      <w:r w:rsidRPr="0026277E">
        <w:rPr>
          <w:rFonts w:asciiTheme="minorBidi" w:hAnsiTheme="minorBidi" w:cstheme="minorBidi"/>
          <w:color w:val="222222"/>
        </w:rPr>
        <w:t>e wrote it to a rabbi in Cape Town</w:t>
      </w:r>
      <w:r w:rsidR="000878CC">
        <w:rPr>
          <w:rFonts w:asciiTheme="minorBidi" w:hAnsiTheme="minorBidi" w:cstheme="minorBidi"/>
          <w:color w:val="222222"/>
        </w:rPr>
        <w:t xml:space="preserve">, and thus it serves as </w:t>
      </w:r>
      <w:r w:rsidRPr="0026277E">
        <w:rPr>
          <w:rFonts w:asciiTheme="minorBidi" w:hAnsiTheme="minorBidi" w:cstheme="minorBidi"/>
          <w:color w:val="222222"/>
        </w:rPr>
        <w:t xml:space="preserve">a reminder </w:t>
      </w:r>
      <w:r w:rsidR="000878CC">
        <w:rPr>
          <w:rFonts w:asciiTheme="minorBidi" w:hAnsiTheme="minorBidi" w:cstheme="minorBidi"/>
          <w:color w:val="222222"/>
        </w:rPr>
        <w:t xml:space="preserve">that </w:t>
      </w:r>
      <w:r w:rsidRPr="0026277E">
        <w:rPr>
          <w:rFonts w:asciiTheme="minorBidi" w:hAnsiTheme="minorBidi" w:cstheme="minorBidi"/>
          <w:color w:val="222222"/>
        </w:rPr>
        <w:t>the world was not as small or unglobalized as we sometimes think</w:t>
      </w:r>
      <w:r w:rsidR="00555A72">
        <w:rPr>
          <w:rFonts w:asciiTheme="minorBidi" w:hAnsiTheme="minorBidi" w:cstheme="minorBidi"/>
          <w:color w:val="222222"/>
        </w:rPr>
        <w:t xml:space="preserve"> –</w:t>
      </w:r>
      <w:r w:rsidRPr="0026277E">
        <w:rPr>
          <w:rFonts w:asciiTheme="minorBidi" w:hAnsiTheme="minorBidi" w:cstheme="minorBidi"/>
          <w:color w:val="222222"/>
        </w:rPr>
        <w:t xml:space="preserve"> although the recipient, a R. Moshe </w:t>
      </w:r>
      <w:r w:rsidR="00555A72">
        <w:rPr>
          <w:rFonts w:asciiTheme="minorBidi" w:hAnsiTheme="minorBidi" w:cstheme="minorBidi"/>
          <w:color w:val="222222"/>
        </w:rPr>
        <w:t>Ch</w:t>
      </w:r>
      <w:r w:rsidR="00555A72" w:rsidRPr="0026277E">
        <w:rPr>
          <w:rFonts w:asciiTheme="minorBidi" w:hAnsiTheme="minorBidi" w:cstheme="minorBidi"/>
          <w:color w:val="222222"/>
        </w:rPr>
        <w:t xml:space="preserve">aim </w:t>
      </w:r>
      <w:r w:rsidRPr="0026277E">
        <w:rPr>
          <w:rFonts w:asciiTheme="minorBidi" w:hAnsiTheme="minorBidi" w:cstheme="minorBidi"/>
          <w:color w:val="222222"/>
        </w:rPr>
        <w:t>Mirvish, was a </w:t>
      </w:r>
      <w:hyperlink r:id="rId6" w:tgtFrame="_blank" w:history="1">
        <w:r w:rsidRPr="0026277E">
          <w:rPr>
            <w:rStyle w:val="Hyperlink"/>
            <w:rFonts w:asciiTheme="minorBidi" w:hAnsiTheme="minorBidi" w:cstheme="minorBidi"/>
            <w:color w:val="0563C1"/>
          </w:rPr>
          <w:t>pioneering rabbi</w:t>
        </w:r>
      </w:hyperlink>
      <w:bookmarkStart w:id="0" w:name="_GoBack"/>
      <w:bookmarkEnd w:id="0"/>
      <w:r w:rsidRPr="0026277E">
        <w:rPr>
          <w:rFonts w:asciiTheme="minorBidi" w:hAnsiTheme="minorBidi" w:cstheme="minorBidi"/>
          <w:color w:val="222222"/>
        </w:rPr>
        <w:t> in South Africa</w:t>
      </w:r>
      <w:r w:rsidR="000878CC">
        <w:rPr>
          <w:rFonts w:asciiTheme="minorBidi" w:hAnsiTheme="minorBidi" w:cstheme="minorBidi"/>
          <w:color w:val="222222"/>
        </w:rPr>
        <w:t>.</w:t>
      </w:r>
      <w:r w:rsidRPr="0026277E">
        <w:rPr>
          <w:rFonts w:asciiTheme="minorBidi" w:hAnsiTheme="minorBidi" w:cstheme="minorBidi"/>
          <w:color w:val="222222"/>
        </w:rPr>
        <w:t xml:space="preserve"> </w:t>
      </w:r>
      <w:r w:rsidR="000878CC">
        <w:rPr>
          <w:rFonts w:asciiTheme="minorBidi" w:hAnsiTheme="minorBidi" w:cstheme="minorBidi"/>
          <w:color w:val="222222"/>
        </w:rPr>
        <w:t>A</w:t>
      </w:r>
      <w:r w:rsidRPr="0026277E">
        <w:rPr>
          <w:rFonts w:asciiTheme="minorBidi" w:hAnsiTheme="minorBidi" w:cstheme="minorBidi"/>
          <w:color w:val="222222"/>
        </w:rPr>
        <w:t>nd</w:t>
      </w:r>
      <w:r w:rsidR="0051172D">
        <w:rPr>
          <w:rFonts w:asciiTheme="minorBidi" w:hAnsiTheme="minorBidi" w:cstheme="minorBidi"/>
          <w:color w:val="222222"/>
        </w:rPr>
        <w:t xml:space="preserve"> </w:t>
      </w:r>
      <w:r w:rsidR="000878CC">
        <w:rPr>
          <w:rFonts w:asciiTheme="minorBidi" w:hAnsiTheme="minorBidi" w:cstheme="minorBidi"/>
          <w:color w:val="222222"/>
        </w:rPr>
        <w:t>third –</w:t>
      </w:r>
      <w:r w:rsidR="0051172D">
        <w:rPr>
          <w:rFonts w:asciiTheme="minorBidi" w:hAnsiTheme="minorBidi" w:cstheme="minorBidi"/>
          <w:color w:val="222222"/>
        </w:rPr>
        <w:t xml:space="preserve"> t</w:t>
      </w:r>
      <w:r w:rsidRPr="0026277E">
        <w:rPr>
          <w:rFonts w:asciiTheme="minorBidi" w:hAnsiTheme="minorBidi" w:cstheme="minorBidi"/>
          <w:color w:val="222222"/>
        </w:rPr>
        <w:t>he main reason</w:t>
      </w:r>
      <w:r w:rsidR="00400674">
        <w:rPr>
          <w:rFonts w:asciiTheme="minorBidi" w:hAnsiTheme="minorBidi" w:cstheme="minorBidi"/>
          <w:color w:val="222222"/>
        </w:rPr>
        <w:t xml:space="preserve"> – </w:t>
      </w:r>
      <w:r w:rsidRPr="0026277E">
        <w:rPr>
          <w:rFonts w:asciiTheme="minorBidi" w:hAnsiTheme="minorBidi" w:cstheme="minorBidi"/>
          <w:color w:val="222222"/>
        </w:rPr>
        <w:t xml:space="preserve">its topic, cremation, has come around again to be of concern in our times, a reminder that, sadly, Jewish nonobservance goes in </w:t>
      </w:r>
      <w:r w:rsidR="000878CC">
        <w:rPr>
          <w:rFonts w:asciiTheme="minorBidi" w:hAnsiTheme="minorBidi" w:cstheme="minorBidi"/>
          <w:color w:val="222222"/>
        </w:rPr>
        <w:t>cycles</w:t>
      </w:r>
      <w:r w:rsidRPr="0026277E">
        <w:rPr>
          <w:rFonts w:asciiTheme="minorBidi" w:hAnsiTheme="minorBidi" w:cstheme="minorBidi"/>
          <w:color w:val="222222"/>
        </w:rPr>
        <w:t>, old problems arising as if new in various generations.</w:t>
      </w:r>
    </w:p>
    <w:p w14:paraId="058E4823" w14:textId="77777777" w:rsid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6B328319" w14:textId="0E12E2AA"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Let’s see what he had to say about it.</w:t>
      </w:r>
    </w:p>
    <w:p w14:paraId="3A32BDAC" w14:textId="77777777" w:rsidR="0026277E" w:rsidRPr="00D1260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0BDC5098" w14:textId="3E7218EB" w:rsidR="0026277E" w:rsidRP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r w:rsidRPr="0026277E">
        <w:rPr>
          <w:rFonts w:asciiTheme="minorBidi" w:hAnsiTheme="minorBidi" w:cstheme="minorBidi"/>
          <w:b/>
          <w:bCs/>
          <w:color w:val="222222"/>
        </w:rPr>
        <w:t>Were It Only a Custom</w:t>
      </w:r>
    </w:p>
    <w:p w14:paraId="4262A7A6" w14:textId="77777777" w:rsidR="000878CC" w:rsidRDefault="000878CC"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p>
    <w:p w14:paraId="1E0C8A19" w14:textId="0DFC6ED8"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The </w:t>
      </w:r>
      <w:r w:rsidRPr="0026277E">
        <w:rPr>
          <w:rFonts w:asciiTheme="minorBidi" w:hAnsiTheme="minorBidi" w:cstheme="minorBidi"/>
          <w:i/>
          <w:iCs/>
          <w:color w:val="222222"/>
        </w:rPr>
        <w:t>teshuva </w:t>
      </w:r>
      <w:r w:rsidRPr="0026277E">
        <w:rPr>
          <w:rFonts w:asciiTheme="minorBidi" w:hAnsiTheme="minorBidi" w:cstheme="minorBidi"/>
          <w:color w:val="222222"/>
        </w:rPr>
        <w:t>comes to explain the </w:t>
      </w:r>
      <w:r w:rsidRPr="0026277E">
        <w:rPr>
          <w:rFonts w:asciiTheme="minorBidi" w:hAnsiTheme="minorBidi" w:cstheme="minorBidi"/>
          <w:i/>
          <w:iCs/>
          <w:color w:val="222222"/>
        </w:rPr>
        <w:t>me</w:t>
      </w:r>
      <w:r w:rsidR="000878CC">
        <w:rPr>
          <w:rFonts w:asciiTheme="minorBidi" w:hAnsiTheme="minorBidi" w:cstheme="minorBidi"/>
          <w:i/>
          <w:iCs/>
          <w:color w:val="222222"/>
        </w:rPr>
        <w:t>c</w:t>
      </w:r>
      <w:r w:rsidRPr="0026277E">
        <w:rPr>
          <w:rFonts w:asciiTheme="minorBidi" w:hAnsiTheme="minorBidi" w:cstheme="minorBidi"/>
          <w:i/>
          <w:iCs/>
          <w:color w:val="222222"/>
        </w:rPr>
        <w:t>ha’a</w:t>
      </w:r>
      <w:r w:rsidRPr="0026277E">
        <w:rPr>
          <w:rFonts w:asciiTheme="minorBidi" w:hAnsiTheme="minorBidi" w:cstheme="minorBidi"/>
          <w:color w:val="222222"/>
        </w:rPr>
        <w:t xml:space="preserve">, statement of protest, </w:t>
      </w:r>
      <w:r w:rsidR="00466833">
        <w:rPr>
          <w:rFonts w:asciiTheme="minorBidi" w:hAnsiTheme="minorBidi" w:cstheme="minorBidi"/>
          <w:color w:val="222222"/>
        </w:rPr>
        <w:t>R. Kook</w:t>
      </w:r>
      <w:r w:rsidR="00466833" w:rsidRPr="0026277E">
        <w:rPr>
          <w:rFonts w:asciiTheme="minorBidi" w:hAnsiTheme="minorBidi" w:cstheme="minorBidi"/>
          <w:color w:val="222222"/>
        </w:rPr>
        <w:t xml:space="preserve"> </w:t>
      </w:r>
      <w:r w:rsidRPr="0026277E">
        <w:rPr>
          <w:rFonts w:asciiTheme="minorBidi" w:hAnsiTheme="minorBidi" w:cstheme="minorBidi"/>
          <w:color w:val="222222"/>
        </w:rPr>
        <w:t>appended to the end of the letter. To allay your suspense, the </w:t>
      </w:r>
      <w:r w:rsidR="00466833" w:rsidRPr="0026277E">
        <w:rPr>
          <w:rFonts w:asciiTheme="minorBidi" w:hAnsiTheme="minorBidi" w:cstheme="minorBidi"/>
          <w:i/>
          <w:iCs/>
          <w:color w:val="222222"/>
        </w:rPr>
        <w:t>me</w:t>
      </w:r>
      <w:r w:rsidR="00466833">
        <w:rPr>
          <w:rFonts w:asciiTheme="minorBidi" w:hAnsiTheme="minorBidi" w:cstheme="minorBidi"/>
          <w:i/>
          <w:iCs/>
          <w:color w:val="222222"/>
        </w:rPr>
        <w:t>c</w:t>
      </w:r>
      <w:r w:rsidR="00466833" w:rsidRPr="0026277E">
        <w:rPr>
          <w:rFonts w:asciiTheme="minorBidi" w:hAnsiTheme="minorBidi" w:cstheme="minorBidi"/>
          <w:i/>
          <w:iCs/>
          <w:color w:val="222222"/>
        </w:rPr>
        <w:t>ha’a</w:t>
      </w:r>
      <w:r w:rsidR="00466833">
        <w:rPr>
          <w:rFonts w:asciiTheme="minorBidi" w:hAnsiTheme="minorBidi" w:cstheme="minorBidi"/>
          <w:i/>
          <w:iCs/>
          <w:color w:val="222222"/>
        </w:rPr>
        <w:t xml:space="preserve"> </w:t>
      </w:r>
      <w:r w:rsidRPr="0026277E">
        <w:rPr>
          <w:rFonts w:asciiTheme="minorBidi" w:hAnsiTheme="minorBidi" w:cstheme="minorBidi"/>
          <w:color w:val="222222"/>
        </w:rPr>
        <w:t xml:space="preserve">simply decries the breach by those seeking to adopt </w:t>
      </w:r>
      <w:r w:rsidR="0006218D">
        <w:rPr>
          <w:rFonts w:asciiTheme="minorBidi" w:hAnsiTheme="minorBidi" w:cstheme="minorBidi"/>
          <w:color w:val="222222"/>
        </w:rPr>
        <w:t>non-Jewish</w:t>
      </w:r>
      <w:r w:rsidR="0006218D" w:rsidRPr="0026277E">
        <w:rPr>
          <w:rFonts w:asciiTheme="minorBidi" w:hAnsiTheme="minorBidi" w:cstheme="minorBidi"/>
          <w:color w:val="222222"/>
        </w:rPr>
        <w:t xml:space="preserve"> </w:t>
      </w:r>
      <w:r w:rsidRPr="0026277E">
        <w:rPr>
          <w:rFonts w:asciiTheme="minorBidi" w:hAnsiTheme="minorBidi" w:cstheme="minorBidi"/>
          <w:color w:val="222222"/>
        </w:rPr>
        <w:t xml:space="preserve">ways </w:t>
      </w:r>
      <w:r w:rsidR="0006218D">
        <w:rPr>
          <w:rFonts w:asciiTheme="minorBidi" w:hAnsiTheme="minorBidi" w:cstheme="minorBidi"/>
          <w:color w:val="222222"/>
        </w:rPr>
        <w:t>and</w:t>
      </w:r>
      <w:r w:rsidRPr="0026277E">
        <w:rPr>
          <w:rFonts w:asciiTheme="minorBidi" w:hAnsiTheme="minorBidi" w:cstheme="minorBidi"/>
          <w:color w:val="222222"/>
        </w:rPr>
        <w:t xml:space="preserve"> burn the remains of those who have passed away. The signatories notify </w:t>
      </w:r>
      <w:r w:rsidRPr="0026277E">
        <w:rPr>
          <w:rFonts w:asciiTheme="minorBidi" w:hAnsiTheme="minorBidi" w:cstheme="minorBidi"/>
          <w:i/>
          <w:iCs/>
          <w:color w:val="222222"/>
        </w:rPr>
        <w:t xml:space="preserve">chevrot </w:t>
      </w:r>
      <w:r w:rsidR="0006218D">
        <w:rPr>
          <w:rFonts w:asciiTheme="minorBidi" w:hAnsiTheme="minorBidi" w:cstheme="minorBidi"/>
          <w:i/>
          <w:iCs/>
          <w:color w:val="222222"/>
        </w:rPr>
        <w:t>k</w:t>
      </w:r>
      <w:r w:rsidRPr="0026277E">
        <w:rPr>
          <w:rFonts w:asciiTheme="minorBidi" w:hAnsiTheme="minorBidi" w:cstheme="minorBidi"/>
          <w:i/>
          <w:iCs/>
          <w:color w:val="222222"/>
        </w:rPr>
        <w:t>adisha</w:t>
      </w:r>
      <w:r w:rsidRPr="0026277E">
        <w:rPr>
          <w:rFonts w:asciiTheme="minorBidi" w:hAnsiTheme="minorBidi" w:cstheme="minorBidi"/>
          <w:color w:val="222222"/>
        </w:rPr>
        <w:t>, burial societies, not to involve themselves with the ashes of the cremated</w:t>
      </w:r>
      <w:r w:rsidR="009C1CE0">
        <w:rPr>
          <w:rFonts w:asciiTheme="minorBidi" w:hAnsiTheme="minorBidi" w:cstheme="minorBidi"/>
          <w:color w:val="222222"/>
        </w:rPr>
        <w:t xml:space="preserve"> and</w:t>
      </w:r>
      <w:r w:rsidRPr="0026277E">
        <w:rPr>
          <w:rFonts w:asciiTheme="minorBidi" w:hAnsiTheme="minorBidi" w:cstheme="minorBidi"/>
          <w:color w:val="222222"/>
        </w:rPr>
        <w:t xml:space="preserve"> not to accept them for burial in a Jewish grave. </w:t>
      </w:r>
    </w:p>
    <w:p w14:paraId="09F71A6F" w14:textId="77777777" w:rsid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621AA15E" w14:textId="011E9487"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R. Kook lets his correspondent know he had gathered a group of important rabbis in his home, who all signed. Among the list, I recognized the name of R. Tzvi Pesa</w:t>
      </w:r>
      <w:r>
        <w:rPr>
          <w:rFonts w:asciiTheme="minorBidi" w:hAnsiTheme="minorBidi" w:cstheme="minorBidi"/>
          <w:color w:val="222222"/>
        </w:rPr>
        <w:t>c</w:t>
      </w:r>
      <w:r w:rsidRPr="0026277E">
        <w:rPr>
          <w:rFonts w:asciiTheme="minorBidi" w:hAnsiTheme="minorBidi" w:cstheme="minorBidi"/>
          <w:color w:val="222222"/>
        </w:rPr>
        <w:t>h Frank, longtime rabbi of Jerusalem</w:t>
      </w:r>
      <w:r w:rsidR="009C1CE0">
        <w:rPr>
          <w:rFonts w:asciiTheme="minorBidi" w:hAnsiTheme="minorBidi" w:cstheme="minorBidi"/>
          <w:color w:val="222222"/>
        </w:rPr>
        <w:t>;</w:t>
      </w:r>
      <w:r w:rsidRPr="0026277E">
        <w:rPr>
          <w:rFonts w:asciiTheme="minorBidi" w:hAnsiTheme="minorBidi" w:cstheme="minorBidi"/>
          <w:color w:val="222222"/>
        </w:rPr>
        <w:t xml:space="preserve"> the others were not familiar, other than R. </w:t>
      </w:r>
      <w:r w:rsidR="002B55BA">
        <w:rPr>
          <w:rFonts w:asciiTheme="minorBidi" w:hAnsiTheme="minorBidi" w:cstheme="minorBidi"/>
          <w:color w:val="222222"/>
        </w:rPr>
        <w:t>Chaim</w:t>
      </w:r>
      <w:r w:rsidR="002B55BA" w:rsidRPr="0026277E">
        <w:rPr>
          <w:rFonts w:asciiTheme="minorBidi" w:hAnsiTheme="minorBidi" w:cstheme="minorBidi"/>
          <w:color w:val="222222"/>
        </w:rPr>
        <w:t xml:space="preserve"> </w:t>
      </w:r>
      <w:r w:rsidRPr="0026277E">
        <w:rPr>
          <w:rFonts w:asciiTheme="minorBidi" w:hAnsiTheme="minorBidi" w:cstheme="minorBidi"/>
          <w:color w:val="222222"/>
        </w:rPr>
        <w:t xml:space="preserve">Heller </w:t>
      </w:r>
      <w:r w:rsidR="002B55BA">
        <w:rPr>
          <w:rFonts w:asciiTheme="minorBidi" w:hAnsiTheme="minorBidi" w:cstheme="minorBidi"/>
          <w:color w:val="222222"/>
        </w:rPr>
        <w:t>(</w:t>
      </w:r>
      <w:r w:rsidRPr="0026277E">
        <w:rPr>
          <w:rFonts w:asciiTheme="minorBidi" w:hAnsiTheme="minorBidi" w:cstheme="minorBidi"/>
          <w:color w:val="222222"/>
        </w:rPr>
        <w:t>although I don’t know how it could be the well-known one, since I don’t think he was in Israel then).</w:t>
      </w:r>
    </w:p>
    <w:p w14:paraId="24D6F6BC" w14:textId="77777777" w:rsid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471A7F74" w14:textId="675F894E"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 xml:space="preserve">It was obvious to them </w:t>
      </w:r>
      <w:r w:rsidR="002B55BA">
        <w:rPr>
          <w:rFonts w:asciiTheme="minorBidi" w:hAnsiTheme="minorBidi" w:cstheme="minorBidi"/>
          <w:color w:val="222222"/>
        </w:rPr>
        <w:t xml:space="preserve">that </w:t>
      </w:r>
      <w:r w:rsidRPr="0026277E">
        <w:rPr>
          <w:rFonts w:asciiTheme="minorBidi" w:hAnsiTheme="minorBidi" w:cstheme="minorBidi"/>
          <w:color w:val="222222"/>
        </w:rPr>
        <w:t>cremation started with negative motives</w:t>
      </w:r>
      <w:r w:rsidR="002B55BA">
        <w:rPr>
          <w:rFonts w:asciiTheme="minorBidi" w:hAnsiTheme="minorBidi" w:cstheme="minorBidi"/>
          <w:color w:val="222222"/>
        </w:rPr>
        <w:t xml:space="preserve"> –</w:t>
      </w:r>
      <w:r w:rsidRPr="0026277E">
        <w:rPr>
          <w:rFonts w:asciiTheme="minorBidi" w:hAnsiTheme="minorBidi" w:cstheme="minorBidi"/>
          <w:color w:val="222222"/>
        </w:rPr>
        <w:t xml:space="preserve"> a desire to abandon or change Torah and the Jewish religion.</w:t>
      </w:r>
      <w:r w:rsidR="00542529">
        <w:rPr>
          <w:rFonts w:asciiTheme="minorBidi" w:hAnsiTheme="minorBidi" w:cstheme="minorBidi"/>
          <w:color w:val="222222"/>
        </w:rPr>
        <w:t xml:space="preserve"> </w:t>
      </w:r>
      <w:r w:rsidRPr="0026277E">
        <w:rPr>
          <w:rFonts w:asciiTheme="minorBidi" w:hAnsiTheme="minorBidi" w:cstheme="minorBidi"/>
          <w:color w:val="222222"/>
        </w:rPr>
        <w:t>This is always hard</w:t>
      </w:r>
      <w:r w:rsidR="00542529">
        <w:rPr>
          <w:rFonts w:asciiTheme="minorBidi" w:hAnsiTheme="minorBidi" w:cstheme="minorBidi"/>
          <w:color w:val="222222"/>
        </w:rPr>
        <w:t xml:space="preserve">; </w:t>
      </w:r>
      <w:r w:rsidRPr="0026277E">
        <w:rPr>
          <w:rFonts w:asciiTheme="minorBidi" w:hAnsiTheme="minorBidi" w:cstheme="minorBidi"/>
          <w:color w:val="222222"/>
        </w:rPr>
        <w:t xml:space="preserve">our sense </w:t>
      </w:r>
      <w:r w:rsidR="00542529">
        <w:rPr>
          <w:rFonts w:asciiTheme="minorBidi" w:hAnsiTheme="minorBidi" w:cstheme="minorBidi"/>
          <w:color w:val="222222"/>
        </w:rPr>
        <w:t xml:space="preserve">that </w:t>
      </w:r>
      <w:r w:rsidRPr="0026277E">
        <w:rPr>
          <w:rFonts w:asciiTheme="minorBidi" w:hAnsiTheme="minorBidi" w:cstheme="minorBidi"/>
          <w:color w:val="222222"/>
        </w:rPr>
        <w:t>someone’s motives conflict with those of the Torah stimulate</w:t>
      </w:r>
      <w:r w:rsidR="00542529">
        <w:rPr>
          <w:rFonts w:asciiTheme="minorBidi" w:hAnsiTheme="minorBidi" w:cstheme="minorBidi"/>
          <w:color w:val="222222"/>
        </w:rPr>
        <w:t>s</w:t>
      </w:r>
      <w:r w:rsidRPr="0026277E">
        <w:rPr>
          <w:rFonts w:asciiTheme="minorBidi" w:hAnsiTheme="minorBidi" w:cstheme="minorBidi"/>
          <w:color w:val="222222"/>
        </w:rPr>
        <w:t xml:space="preserve"> a much greater suspicion of their ideas/suggestions/practices, </w:t>
      </w:r>
      <w:r w:rsidR="00542529">
        <w:rPr>
          <w:rFonts w:asciiTheme="minorBidi" w:hAnsiTheme="minorBidi" w:cstheme="minorBidi"/>
          <w:color w:val="222222"/>
        </w:rPr>
        <w:t xml:space="preserve">and leads to </w:t>
      </w:r>
      <w:r w:rsidRPr="0026277E">
        <w:rPr>
          <w:rFonts w:asciiTheme="minorBidi" w:hAnsiTheme="minorBidi" w:cstheme="minorBidi"/>
          <w:color w:val="222222"/>
        </w:rPr>
        <w:t>less willingness to find compromises or accommodations. In our times, when some are sure others’ motives are a problem, there will be </w:t>
      </w:r>
      <w:r w:rsidRPr="0026277E">
        <w:rPr>
          <w:rFonts w:asciiTheme="minorBidi" w:hAnsiTheme="minorBidi" w:cstheme="minorBidi"/>
          <w:i/>
          <w:iCs/>
          <w:color w:val="222222"/>
        </w:rPr>
        <w:t>melamdei ze</w:t>
      </w:r>
      <w:r>
        <w:rPr>
          <w:rFonts w:asciiTheme="minorBidi" w:hAnsiTheme="minorBidi" w:cstheme="minorBidi"/>
          <w:i/>
          <w:iCs/>
          <w:color w:val="222222"/>
        </w:rPr>
        <w:t>k</w:t>
      </w:r>
      <w:r w:rsidRPr="0026277E">
        <w:rPr>
          <w:rFonts w:asciiTheme="minorBidi" w:hAnsiTheme="minorBidi" w:cstheme="minorBidi"/>
          <w:i/>
          <w:iCs/>
          <w:color w:val="222222"/>
        </w:rPr>
        <w:t>hut </w:t>
      </w:r>
      <w:r w:rsidRPr="0026277E">
        <w:rPr>
          <w:rFonts w:asciiTheme="minorBidi" w:hAnsiTheme="minorBidi" w:cstheme="minorBidi"/>
          <w:color w:val="222222"/>
        </w:rPr>
        <w:t>of two types</w:t>
      </w:r>
      <w:r w:rsidR="007C5FD0">
        <w:rPr>
          <w:rFonts w:asciiTheme="minorBidi" w:hAnsiTheme="minorBidi" w:cstheme="minorBidi"/>
          <w:color w:val="222222"/>
        </w:rPr>
        <w:t>:</w:t>
      </w:r>
      <w:r w:rsidRPr="0026277E">
        <w:rPr>
          <w:rFonts w:asciiTheme="minorBidi" w:hAnsiTheme="minorBidi" w:cstheme="minorBidi"/>
          <w:color w:val="222222"/>
        </w:rPr>
        <w:t xml:space="preserve"> those </w:t>
      </w:r>
      <w:r w:rsidR="007C5FD0">
        <w:rPr>
          <w:rFonts w:asciiTheme="minorBidi" w:hAnsiTheme="minorBidi" w:cstheme="minorBidi"/>
          <w:color w:val="222222"/>
        </w:rPr>
        <w:t xml:space="preserve">who are </w:t>
      </w:r>
      <w:r w:rsidRPr="0026277E">
        <w:rPr>
          <w:rFonts w:asciiTheme="minorBidi" w:hAnsiTheme="minorBidi" w:cstheme="minorBidi"/>
          <w:color w:val="222222"/>
        </w:rPr>
        <w:t xml:space="preserve">sure the motives are not as bad as we might think, and those </w:t>
      </w:r>
      <w:r w:rsidR="007C5FD0">
        <w:rPr>
          <w:rFonts w:asciiTheme="minorBidi" w:hAnsiTheme="minorBidi" w:cstheme="minorBidi"/>
          <w:color w:val="222222"/>
        </w:rPr>
        <w:t xml:space="preserve">who are </w:t>
      </w:r>
      <w:r w:rsidRPr="0026277E">
        <w:rPr>
          <w:rFonts w:asciiTheme="minorBidi" w:hAnsiTheme="minorBidi" w:cstheme="minorBidi"/>
          <w:color w:val="222222"/>
        </w:rPr>
        <w:t xml:space="preserve">sure the best way to bring people closer is always to be gentle with them, work with them, welcome them, etc. R. Kook himself was known for </w:t>
      </w:r>
      <w:r w:rsidR="00B6529C">
        <w:rPr>
          <w:rFonts w:asciiTheme="minorBidi" w:hAnsiTheme="minorBidi" w:cstheme="minorBidi"/>
          <w:color w:val="222222"/>
        </w:rPr>
        <w:t>the latter</w:t>
      </w:r>
      <w:r w:rsidR="00B6529C" w:rsidRPr="0026277E">
        <w:rPr>
          <w:rFonts w:asciiTheme="minorBidi" w:hAnsiTheme="minorBidi" w:cstheme="minorBidi"/>
          <w:color w:val="222222"/>
        </w:rPr>
        <w:t xml:space="preserve"> </w:t>
      </w:r>
      <w:r w:rsidRPr="0026277E">
        <w:rPr>
          <w:rFonts w:asciiTheme="minorBidi" w:hAnsiTheme="minorBidi" w:cstheme="minorBidi"/>
          <w:color w:val="222222"/>
        </w:rPr>
        <w:t>approach in many cases</w:t>
      </w:r>
      <w:r w:rsidR="00EE50F7">
        <w:rPr>
          <w:rFonts w:asciiTheme="minorBidi" w:hAnsiTheme="minorBidi" w:cstheme="minorBidi"/>
          <w:color w:val="222222"/>
        </w:rPr>
        <w:t>, and this</w:t>
      </w:r>
      <w:r w:rsidRPr="0026277E">
        <w:rPr>
          <w:rFonts w:asciiTheme="minorBidi" w:hAnsiTheme="minorBidi" w:cstheme="minorBidi"/>
          <w:color w:val="222222"/>
        </w:rPr>
        <w:t xml:space="preserve"> responsum is an interesting corrective</w:t>
      </w:r>
      <w:r w:rsidR="00EE50F7">
        <w:rPr>
          <w:rFonts w:asciiTheme="minorBidi" w:hAnsiTheme="minorBidi" w:cstheme="minorBidi"/>
          <w:color w:val="222222"/>
        </w:rPr>
        <w:t xml:space="preserve"> –</w:t>
      </w:r>
      <w:r w:rsidR="00EE50F7" w:rsidRPr="0026277E">
        <w:rPr>
          <w:rFonts w:asciiTheme="minorBidi" w:hAnsiTheme="minorBidi" w:cstheme="minorBidi"/>
          <w:color w:val="222222"/>
        </w:rPr>
        <w:t xml:space="preserve"> </w:t>
      </w:r>
      <w:r w:rsidRPr="0026277E">
        <w:rPr>
          <w:rFonts w:asciiTheme="minorBidi" w:hAnsiTheme="minorBidi" w:cstheme="minorBidi"/>
          <w:color w:val="222222"/>
        </w:rPr>
        <w:t xml:space="preserve">a reminder </w:t>
      </w:r>
      <w:r w:rsidR="007C5FD0">
        <w:rPr>
          <w:rFonts w:asciiTheme="minorBidi" w:hAnsiTheme="minorBidi" w:cstheme="minorBidi"/>
          <w:color w:val="222222"/>
        </w:rPr>
        <w:t xml:space="preserve">that </w:t>
      </w:r>
      <w:r w:rsidRPr="0026277E">
        <w:rPr>
          <w:rFonts w:asciiTheme="minorBidi" w:hAnsiTheme="minorBidi" w:cstheme="minorBidi"/>
          <w:color w:val="222222"/>
        </w:rPr>
        <w:t>he also sometimes stood firmly against violations of religion.</w:t>
      </w:r>
    </w:p>
    <w:p w14:paraId="37A78264" w14:textId="77777777" w:rsid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5E986D11" w14:textId="297383BD"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Assume for a second, he says, that burial in the ground were “only” a custom; we would still be obligated to adhere to it, as the Gemara adjures us to be careful to continue the customs of our forefathers</w:t>
      </w:r>
      <w:r w:rsidR="000A1D9C">
        <w:rPr>
          <w:rFonts w:asciiTheme="minorBidi" w:hAnsiTheme="minorBidi" w:cstheme="minorBidi"/>
          <w:color w:val="222222"/>
        </w:rPr>
        <w:t>.</w:t>
      </w:r>
      <w:r w:rsidRPr="0026277E">
        <w:rPr>
          <w:rFonts w:asciiTheme="minorBidi" w:hAnsiTheme="minorBidi" w:cstheme="minorBidi"/>
          <w:color w:val="222222"/>
        </w:rPr>
        <w:t xml:space="preserve"> (</w:t>
      </w:r>
      <w:r w:rsidR="000A1D9C">
        <w:rPr>
          <w:rFonts w:asciiTheme="minorBidi" w:hAnsiTheme="minorBidi" w:cstheme="minorBidi"/>
          <w:color w:val="222222"/>
        </w:rPr>
        <w:t xml:space="preserve">This statement is made </w:t>
      </w:r>
      <w:r w:rsidRPr="0026277E">
        <w:rPr>
          <w:rFonts w:asciiTheme="minorBidi" w:hAnsiTheme="minorBidi" w:cstheme="minorBidi"/>
          <w:color w:val="222222"/>
        </w:rPr>
        <w:t>in</w:t>
      </w:r>
      <w:r w:rsidR="00C930B9">
        <w:rPr>
          <w:rFonts w:asciiTheme="minorBidi" w:hAnsiTheme="minorBidi" w:cstheme="minorBidi"/>
          <w:color w:val="222222"/>
        </w:rPr>
        <w:t xml:space="preserve"> </w:t>
      </w:r>
      <w:r w:rsidR="00C930B9">
        <w:rPr>
          <w:rFonts w:asciiTheme="minorBidi" w:hAnsiTheme="minorBidi" w:cstheme="minorBidi"/>
          <w:i/>
          <w:iCs/>
          <w:color w:val="222222"/>
        </w:rPr>
        <w:t xml:space="preserve">Beitza </w:t>
      </w:r>
      <w:r w:rsidR="008C07E3">
        <w:rPr>
          <w:rFonts w:asciiTheme="minorBidi" w:hAnsiTheme="minorBidi" w:cstheme="minorBidi"/>
          <w:color w:val="222222"/>
        </w:rPr>
        <w:t>4b, in</w:t>
      </w:r>
      <w:r w:rsidRPr="0026277E">
        <w:rPr>
          <w:rFonts w:asciiTheme="minorBidi" w:hAnsiTheme="minorBidi" w:cstheme="minorBidi"/>
          <w:color w:val="222222"/>
        </w:rPr>
        <w:t xml:space="preserve"> the context of observing </w:t>
      </w:r>
      <w:r w:rsidR="000A1D9C">
        <w:rPr>
          <w:rFonts w:asciiTheme="minorBidi" w:hAnsiTheme="minorBidi" w:cstheme="minorBidi"/>
          <w:color w:val="222222"/>
        </w:rPr>
        <w:t>a</w:t>
      </w:r>
      <w:r w:rsidR="000A1D9C" w:rsidRPr="0026277E">
        <w:rPr>
          <w:rFonts w:asciiTheme="minorBidi" w:hAnsiTheme="minorBidi" w:cstheme="minorBidi"/>
          <w:color w:val="222222"/>
        </w:rPr>
        <w:t xml:space="preserve"> </w:t>
      </w:r>
      <w:r w:rsidRPr="0026277E">
        <w:rPr>
          <w:rFonts w:asciiTheme="minorBidi" w:hAnsiTheme="minorBidi" w:cstheme="minorBidi"/>
          <w:color w:val="222222"/>
        </w:rPr>
        <w:t xml:space="preserve">second day of holidays outside of Israel </w:t>
      </w:r>
      <w:r w:rsidR="000A1D9C">
        <w:rPr>
          <w:rFonts w:asciiTheme="minorBidi" w:hAnsiTheme="minorBidi" w:cstheme="minorBidi"/>
          <w:color w:val="222222"/>
        </w:rPr>
        <w:t>even though the establishment of a</w:t>
      </w:r>
      <w:r w:rsidRPr="0026277E">
        <w:rPr>
          <w:rFonts w:asciiTheme="minorBidi" w:hAnsiTheme="minorBidi" w:cstheme="minorBidi"/>
          <w:color w:val="222222"/>
        </w:rPr>
        <w:t xml:space="preserve"> fixed calendar </w:t>
      </w:r>
      <w:r w:rsidR="000A1D9C">
        <w:rPr>
          <w:rFonts w:asciiTheme="minorBidi" w:hAnsiTheme="minorBidi" w:cstheme="minorBidi"/>
          <w:color w:val="222222"/>
        </w:rPr>
        <w:t>seems</w:t>
      </w:r>
      <w:r w:rsidR="000A1D9C" w:rsidRPr="0026277E">
        <w:rPr>
          <w:rFonts w:asciiTheme="minorBidi" w:hAnsiTheme="minorBidi" w:cstheme="minorBidi"/>
          <w:color w:val="222222"/>
        </w:rPr>
        <w:t xml:space="preserve"> </w:t>
      </w:r>
      <w:r w:rsidRPr="0026277E">
        <w:rPr>
          <w:rFonts w:asciiTheme="minorBidi" w:hAnsiTheme="minorBidi" w:cstheme="minorBidi"/>
          <w:color w:val="222222"/>
        </w:rPr>
        <w:t xml:space="preserve">to have rendered </w:t>
      </w:r>
      <w:r w:rsidR="000A1D9C">
        <w:rPr>
          <w:rFonts w:asciiTheme="minorBidi" w:hAnsiTheme="minorBidi" w:cstheme="minorBidi"/>
          <w:color w:val="222222"/>
        </w:rPr>
        <w:t>the practice</w:t>
      </w:r>
      <w:r w:rsidR="000A1D9C" w:rsidRPr="0026277E">
        <w:rPr>
          <w:rFonts w:asciiTheme="minorBidi" w:hAnsiTheme="minorBidi" w:cstheme="minorBidi"/>
          <w:color w:val="222222"/>
        </w:rPr>
        <w:t xml:space="preserve"> </w:t>
      </w:r>
      <w:r w:rsidRPr="0026277E">
        <w:rPr>
          <w:rFonts w:asciiTheme="minorBidi" w:hAnsiTheme="minorBidi" w:cstheme="minorBidi"/>
          <w:color w:val="222222"/>
        </w:rPr>
        <w:t>irrelevant</w:t>
      </w:r>
      <w:r w:rsidR="000A1D9C">
        <w:rPr>
          <w:rFonts w:asciiTheme="minorBidi" w:hAnsiTheme="minorBidi" w:cstheme="minorBidi"/>
          <w:color w:val="222222"/>
        </w:rPr>
        <w:t>.</w:t>
      </w:r>
      <w:r w:rsidRPr="0026277E">
        <w:rPr>
          <w:rFonts w:asciiTheme="minorBidi" w:hAnsiTheme="minorBidi" w:cstheme="minorBidi"/>
          <w:color w:val="222222"/>
        </w:rPr>
        <w:t>) </w:t>
      </w:r>
      <w:r w:rsidRPr="0026277E">
        <w:rPr>
          <w:rFonts w:asciiTheme="minorBidi" w:hAnsiTheme="minorBidi" w:cstheme="minorBidi"/>
          <w:i/>
          <w:iCs/>
          <w:color w:val="222222"/>
        </w:rPr>
        <w:t>Yerushalmi Ba</w:t>
      </w:r>
      <w:r w:rsidR="000A1D9C">
        <w:rPr>
          <w:rFonts w:asciiTheme="minorBidi" w:hAnsiTheme="minorBidi" w:cstheme="minorBidi"/>
          <w:i/>
          <w:iCs/>
          <w:color w:val="222222"/>
        </w:rPr>
        <w:t>v</w:t>
      </w:r>
      <w:r w:rsidRPr="0026277E">
        <w:rPr>
          <w:rFonts w:asciiTheme="minorBidi" w:hAnsiTheme="minorBidi" w:cstheme="minorBidi"/>
          <w:i/>
          <w:iCs/>
          <w:color w:val="222222"/>
        </w:rPr>
        <w:t>a Metzia</w:t>
      </w:r>
      <w:r>
        <w:rPr>
          <w:rFonts w:asciiTheme="minorBidi" w:hAnsiTheme="minorBidi" w:cstheme="minorBidi"/>
          <w:i/>
          <w:iCs/>
          <w:color w:val="222222"/>
        </w:rPr>
        <w:t xml:space="preserve"> </w:t>
      </w:r>
      <w:r w:rsidRPr="0026277E">
        <w:rPr>
          <w:rFonts w:asciiTheme="minorBidi" w:hAnsiTheme="minorBidi" w:cstheme="minorBidi"/>
          <w:color w:val="222222"/>
        </w:rPr>
        <w:t>7</w:t>
      </w:r>
      <w:r>
        <w:rPr>
          <w:rFonts w:asciiTheme="minorBidi" w:hAnsiTheme="minorBidi" w:cstheme="minorBidi"/>
          <w:color w:val="222222"/>
        </w:rPr>
        <w:t>:</w:t>
      </w:r>
      <w:r w:rsidRPr="0026277E">
        <w:rPr>
          <w:rFonts w:asciiTheme="minorBidi" w:hAnsiTheme="minorBidi" w:cstheme="minorBidi"/>
          <w:color w:val="222222"/>
        </w:rPr>
        <w:t xml:space="preserve">1 </w:t>
      </w:r>
      <w:r w:rsidR="00695308">
        <w:rPr>
          <w:rFonts w:asciiTheme="minorBidi" w:hAnsiTheme="minorBidi" w:cstheme="minorBidi"/>
          <w:color w:val="222222"/>
        </w:rPr>
        <w:t xml:space="preserve">even </w:t>
      </w:r>
      <w:r w:rsidRPr="0026277E">
        <w:rPr>
          <w:rFonts w:asciiTheme="minorBidi" w:hAnsiTheme="minorBidi" w:cstheme="minorBidi"/>
          <w:color w:val="222222"/>
        </w:rPr>
        <w:t>has a statement by R. Hoshaya</w:t>
      </w:r>
      <w:r w:rsidR="00695308">
        <w:rPr>
          <w:rFonts w:asciiTheme="minorBidi" w:hAnsiTheme="minorBidi" w:cstheme="minorBidi"/>
          <w:color w:val="222222"/>
        </w:rPr>
        <w:t xml:space="preserve"> that </w:t>
      </w:r>
      <w:r w:rsidRPr="0026277E">
        <w:rPr>
          <w:rFonts w:asciiTheme="minorBidi" w:hAnsiTheme="minorBidi" w:cstheme="minorBidi"/>
          <w:color w:val="222222"/>
        </w:rPr>
        <w:t>custom can [</w:t>
      </w:r>
      <w:r w:rsidRPr="00D179F5">
        <w:rPr>
          <w:rFonts w:asciiTheme="minorBidi" w:hAnsiTheme="minorBidi" w:cstheme="minorBidi"/>
          <w:i/>
          <w:iCs/>
          <w:color w:val="222222"/>
        </w:rPr>
        <w:t>sometimes</w:t>
      </w:r>
      <w:r w:rsidR="00695308">
        <w:rPr>
          <w:rFonts w:asciiTheme="minorBidi" w:hAnsiTheme="minorBidi" w:cstheme="minorBidi"/>
          <w:color w:val="222222"/>
        </w:rPr>
        <w:t xml:space="preserve"> –</w:t>
      </w:r>
      <w:r w:rsidRPr="0026277E">
        <w:rPr>
          <w:rFonts w:asciiTheme="minorBidi" w:hAnsiTheme="minorBidi" w:cstheme="minorBidi"/>
          <w:color w:val="222222"/>
        </w:rPr>
        <w:t xml:space="preserve"> an idea we would have to investigate carefully before applying in practice] override the laws on the books.</w:t>
      </w:r>
    </w:p>
    <w:p w14:paraId="31282150" w14:textId="77777777" w:rsidR="0026277E" w:rsidRPr="00D1260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189CFC8B" w14:textId="07AA73C6" w:rsidR="0026277E" w:rsidRDefault="0026277E" w:rsidP="00D1260E">
      <w:pPr>
        <w:pStyle w:val="NormalWeb"/>
        <w:shd w:val="clear" w:color="auto" w:fill="FFFFFF"/>
        <w:spacing w:before="0" w:beforeAutospacing="0" w:after="0" w:afterAutospacing="0"/>
        <w:jc w:val="both"/>
        <w:rPr>
          <w:rFonts w:asciiTheme="minorBidi" w:hAnsiTheme="minorBidi" w:cstheme="minorBidi"/>
          <w:b/>
          <w:bCs/>
          <w:color w:val="222222"/>
        </w:rPr>
      </w:pPr>
      <w:r w:rsidRPr="0026277E">
        <w:rPr>
          <w:rFonts w:asciiTheme="minorBidi" w:hAnsiTheme="minorBidi" w:cstheme="minorBidi"/>
          <w:b/>
          <w:bCs/>
          <w:color w:val="222222"/>
        </w:rPr>
        <w:t>Torah Law or Roots</w:t>
      </w:r>
    </w:p>
    <w:p w14:paraId="3928C399" w14:textId="77777777" w:rsidR="00C85951" w:rsidRPr="0026277E" w:rsidRDefault="00C85951" w:rsidP="00D1260E">
      <w:pPr>
        <w:pStyle w:val="NormalWeb"/>
        <w:shd w:val="clear" w:color="auto" w:fill="FFFFFF"/>
        <w:spacing w:before="0" w:beforeAutospacing="0" w:after="0" w:afterAutospacing="0"/>
        <w:jc w:val="both"/>
        <w:rPr>
          <w:rFonts w:asciiTheme="minorBidi" w:hAnsiTheme="minorBidi" w:cstheme="minorBidi"/>
          <w:color w:val="222222"/>
        </w:rPr>
      </w:pPr>
    </w:p>
    <w:p w14:paraId="59913264" w14:textId="6B6F3D2D"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Except</w:t>
      </w:r>
      <w:r w:rsidR="00C85951">
        <w:rPr>
          <w:rFonts w:asciiTheme="minorBidi" w:hAnsiTheme="minorBidi" w:cstheme="minorBidi"/>
          <w:color w:val="222222"/>
        </w:rPr>
        <w:t xml:space="preserve"> –</w:t>
      </w:r>
      <w:r w:rsidRPr="0026277E">
        <w:rPr>
          <w:rFonts w:asciiTheme="minorBidi" w:hAnsiTheme="minorBidi" w:cstheme="minorBidi"/>
          <w:color w:val="222222"/>
        </w:rPr>
        <w:t xml:space="preserve"> burial is clearly not “just” a custom. Rambam held </w:t>
      </w:r>
      <w:r w:rsidR="00801C4C">
        <w:rPr>
          <w:rFonts w:asciiTheme="minorBidi" w:hAnsiTheme="minorBidi" w:cstheme="minorBidi"/>
          <w:color w:val="222222"/>
        </w:rPr>
        <w:t>that burial involves both a</w:t>
      </w:r>
      <w:r w:rsidRPr="0026277E">
        <w:rPr>
          <w:rFonts w:asciiTheme="minorBidi" w:hAnsiTheme="minorBidi" w:cstheme="minorBidi"/>
          <w:color w:val="222222"/>
        </w:rPr>
        <w:t xml:space="preserve"> prohibition and </w:t>
      </w:r>
      <w:r w:rsidR="00801C4C">
        <w:rPr>
          <w:rFonts w:asciiTheme="minorBidi" w:hAnsiTheme="minorBidi" w:cstheme="minorBidi"/>
          <w:color w:val="222222"/>
        </w:rPr>
        <w:t xml:space="preserve">an </w:t>
      </w:r>
      <w:r w:rsidRPr="0026277E">
        <w:rPr>
          <w:rFonts w:asciiTheme="minorBidi" w:hAnsiTheme="minorBidi" w:cstheme="minorBidi"/>
          <w:color w:val="222222"/>
        </w:rPr>
        <w:t>obligation</w:t>
      </w:r>
      <w:r w:rsidR="00C85951">
        <w:rPr>
          <w:rFonts w:asciiTheme="minorBidi" w:hAnsiTheme="minorBidi" w:cstheme="minorBidi"/>
          <w:color w:val="222222"/>
        </w:rPr>
        <w:t xml:space="preserve">, </w:t>
      </w:r>
      <w:r w:rsidRPr="0026277E">
        <w:rPr>
          <w:rFonts w:asciiTheme="minorBidi" w:hAnsiTheme="minorBidi" w:cstheme="minorBidi"/>
          <w:color w:val="222222"/>
        </w:rPr>
        <w:t>based on </w:t>
      </w:r>
      <w:r w:rsidRPr="0026277E">
        <w:rPr>
          <w:rFonts w:asciiTheme="minorBidi" w:hAnsiTheme="minorBidi" w:cstheme="minorBidi"/>
          <w:i/>
          <w:iCs/>
          <w:color w:val="222222"/>
        </w:rPr>
        <w:t>Devarim </w:t>
      </w:r>
      <w:r w:rsidRPr="0026277E">
        <w:rPr>
          <w:rFonts w:asciiTheme="minorBidi" w:hAnsiTheme="minorBidi" w:cstheme="minorBidi"/>
          <w:color w:val="222222"/>
        </w:rPr>
        <w:t>21</w:t>
      </w:r>
      <w:r>
        <w:rPr>
          <w:rFonts w:asciiTheme="minorBidi" w:hAnsiTheme="minorBidi" w:cstheme="minorBidi"/>
          <w:color w:val="222222"/>
        </w:rPr>
        <w:t>:</w:t>
      </w:r>
      <w:r w:rsidRPr="0026277E">
        <w:rPr>
          <w:rFonts w:asciiTheme="minorBidi" w:hAnsiTheme="minorBidi" w:cstheme="minorBidi"/>
          <w:color w:val="222222"/>
        </w:rPr>
        <w:t>23</w:t>
      </w:r>
      <w:r w:rsidR="009367A9">
        <w:rPr>
          <w:rFonts w:asciiTheme="minorBidi" w:hAnsiTheme="minorBidi" w:cstheme="minorBidi"/>
          <w:color w:val="222222"/>
        </w:rPr>
        <w:t>, where the verb “to bury” is doubled</w:t>
      </w:r>
      <w:r w:rsidRPr="0026277E">
        <w:rPr>
          <w:rFonts w:asciiTheme="minorBidi" w:hAnsiTheme="minorBidi" w:cstheme="minorBidi"/>
          <w:color w:val="222222"/>
        </w:rPr>
        <w:t xml:space="preserve">. While we might argue </w:t>
      </w:r>
      <w:r w:rsidR="00C85951">
        <w:rPr>
          <w:rFonts w:asciiTheme="minorBidi" w:hAnsiTheme="minorBidi" w:cstheme="minorBidi"/>
          <w:color w:val="222222"/>
        </w:rPr>
        <w:t xml:space="preserve">that </w:t>
      </w:r>
      <w:r w:rsidRPr="0026277E">
        <w:rPr>
          <w:rFonts w:asciiTheme="minorBidi" w:hAnsiTheme="minorBidi" w:cstheme="minorBidi"/>
          <w:color w:val="222222"/>
        </w:rPr>
        <w:t>the verse does not specifically require burial in the ground</w:t>
      </w:r>
      <w:r w:rsidR="004A6DD5">
        <w:rPr>
          <w:rFonts w:asciiTheme="minorBidi" w:hAnsiTheme="minorBidi" w:cstheme="minorBidi"/>
          <w:color w:val="222222"/>
        </w:rPr>
        <w:t>,</w:t>
      </w:r>
      <w:r w:rsidRPr="0026277E">
        <w:rPr>
          <w:rFonts w:asciiTheme="minorBidi" w:hAnsiTheme="minorBidi" w:cstheme="minorBidi"/>
          <w:color w:val="222222"/>
        </w:rPr>
        <w:t xml:space="preserve"> it clearly involves putting the body somewhere, not burning it.</w:t>
      </w:r>
    </w:p>
    <w:p w14:paraId="6F9D9CFD" w14:textId="77777777" w:rsid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324714A0" w14:textId="63D2886B"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 xml:space="preserve">When the Torah puts a model in place, regardless of technical level of obligation, we have no right to decide some other way is better. R. Kook sources </w:t>
      </w:r>
      <w:r w:rsidR="00E460F8" w:rsidRPr="0026277E">
        <w:rPr>
          <w:rFonts w:asciiTheme="minorBidi" w:hAnsiTheme="minorBidi" w:cstheme="minorBidi"/>
          <w:color w:val="222222"/>
        </w:rPr>
        <w:t>th</w:t>
      </w:r>
      <w:r w:rsidR="00E460F8">
        <w:rPr>
          <w:rFonts w:asciiTheme="minorBidi" w:hAnsiTheme="minorBidi" w:cstheme="minorBidi"/>
          <w:color w:val="222222"/>
        </w:rPr>
        <w:t>is</w:t>
      </w:r>
      <w:r w:rsidR="00E460F8" w:rsidRPr="0026277E">
        <w:rPr>
          <w:rFonts w:asciiTheme="minorBidi" w:hAnsiTheme="minorBidi" w:cstheme="minorBidi"/>
          <w:color w:val="222222"/>
        </w:rPr>
        <w:t xml:space="preserve"> </w:t>
      </w:r>
      <w:r w:rsidRPr="0026277E">
        <w:rPr>
          <w:rFonts w:asciiTheme="minorBidi" w:hAnsiTheme="minorBidi" w:cstheme="minorBidi"/>
          <w:color w:val="222222"/>
        </w:rPr>
        <w:t xml:space="preserve">idea to Rashbam’s explanation </w:t>
      </w:r>
      <w:r w:rsidR="00AB1521">
        <w:rPr>
          <w:rFonts w:asciiTheme="minorBidi" w:hAnsiTheme="minorBidi" w:cstheme="minorBidi"/>
          <w:color w:val="222222"/>
        </w:rPr>
        <w:t>(</w:t>
      </w:r>
      <w:r w:rsidR="00AB1521">
        <w:rPr>
          <w:rFonts w:asciiTheme="minorBidi" w:hAnsiTheme="minorBidi" w:cstheme="minorBidi"/>
          <w:i/>
          <w:iCs/>
          <w:color w:val="222222"/>
        </w:rPr>
        <w:t xml:space="preserve">Bava Batra </w:t>
      </w:r>
      <w:r w:rsidR="00AB1521">
        <w:rPr>
          <w:rFonts w:asciiTheme="minorBidi" w:hAnsiTheme="minorBidi" w:cstheme="minorBidi"/>
          <w:color w:val="222222"/>
        </w:rPr>
        <w:t xml:space="preserve">81b) </w:t>
      </w:r>
      <w:r w:rsidRPr="0026277E">
        <w:rPr>
          <w:rFonts w:asciiTheme="minorBidi" w:hAnsiTheme="minorBidi" w:cstheme="minorBidi"/>
          <w:color w:val="222222"/>
        </w:rPr>
        <w:t>of the principle of </w:t>
      </w:r>
      <w:r w:rsidRPr="0026277E">
        <w:rPr>
          <w:rFonts w:asciiTheme="minorBidi" w:hAnsiTheme="minorBidi" w:cstheme="minorBidi"/>
          <w:i/>
          <w:iCs/>
          <w:color w:val="222222"/>
        </w:rPr>
        <w:t>kol ha-raui le-bila</w:t>
      </w:r>
      <w:r w:rsidR="00371A8F">
        <w:rPr>
          <w:rFonts w:asciiTheme="minorBidi" w:hAnsiTheme="minorBidi" w:cstheme="minorBidi"/>
          <w:color w:val="222222"/>
        </w:rPr>
        <w:t xml:space="preserve"> (“anything fit to be mixed”)</w:t>
      </w:r>
      <w:r w:rsidR="00E460F8">
        <w:rPr>
          <w:rFonts w:asciiTheme="minorBidi" w:hAnsiTheme="minorBidi" w:cstheme="minorBidi"/>
          <w:color w:val="222222"/>
        </w:rPr>
        <w:t>:</w:t>
      </w:r>
      <w:r w:rsidR="00E460F8" w:rsidRPr="0026277E">
        <w:rPr>
          <w:rFonts w:asciiTheme="minorBidi" w:hAnsiTheme="minorBidi" w:cstheme="minorBidi"/>
          <w:color w:val="222222"/>
        </w:rPr>
        <w:t xml:space="preserve"> </w:t>
      </w:r>
      <w:r w:rsidRPr="0026277E">
        <w:rPr>
          <w:rFonts w:asciiTheme="minorBidi" w:hAnsiTheme="minorBidi" w:cstheme="minorBidi"/>
          <w:color w:val="222222"/>
        </w:rPr>
        <w:t>the </w:t>
      </w:r>
      <w:r w:rsidRPr="0026277E">
        <w:rPr>
          <w:rFonts w:asciiTheme="minorBidi" w:hAnsiTheme="minorBidi" w:cstheme="minorBidi"/>
          <w:i/>
          <w:iCs/>
          <w:color w:val="222222"/>
        </w:rPr>
        <w:t>kohanim </w:t>
      </w:r>
      <w:r w:rsidRPr="0026277E">
        <w:rPr>
          <w:rFonts w:asciiTheme="minorBidi" w:hAnsiTheme="minorBidi" w:cstheme="minorBidi"/>
          <w:color w:val="222222"/>
        </w:rPr>
        <w:t>did not need to mix the oil and flour in flour offerings in the </w:t>
      </w:r>
      <w:r w:rsidRPr="0026277E">
        <w:rPr>
          <w:rFonts w:asciiTheme="minorBidi" w:hAnsiTheme="minorBidi" w:cstheme="minorBidi"/>
          <w:i/>
          <w:iCs/>
          <w:color w:val="222222"/>
        </w:rPr>
        <w:t>Beit Ha-Mikdash</w:t>
      </w:r>
      <w:r w:rsidRPr="0026277E">
        <w:rPr>
          <w:rFonts w:asciiTheme="minorBidi" w:hAnsiTheme="minorBidi" w:cstheme="minorBidi"/>
          <w:color w:val="222222"/>
        </w:rPr>
        <w:t xml:space="preserve">, but </w:t>
      </w:r>
      <w:r w:rsidR="00D170E7">
        <w:rPr>
          <w:rFonts w:asciiTheme="minorBidi" w:hAnsiTheme="minorBidi" w:cstheme="minorBidi"/>
          <w:color w:val="222222"/>
        </w:rPr>
        <w:t xml:space="preserve">the proportions had to be </w:t>
      </w:r>
      <w:r w:rsidR="00745458">
        <w:rPr>
          <w:rFonts w:asciiTheme="minorBidi" w:hAnsiTheme="minorBidi" w:cstheme="minorBidi"/>
          <w:color w:val="222222"/>
        </w:rPr>
        <w:t>conducive to mixing – with</w:t>
      </w:r>
      <w:r w:rsidRPr="0026277E">
        <w:rPr>
          <w:rFonts w:asciiTheme="minorBidi" w:hAnsiTheme="minorBidi" w:cstheme="minorBidi"/>
          <w:color w:val="222222"/>
        </w:rPr>
        <w:t xml:space="preserve"> enough oil and little enough flour </w:t>
      </w:r>
      <w:r w:rsidR="00745458">
        <w:rPr>
          <w:rFonts w:asciiTheme="minorBidi" w:hAnsiTheme="minorBidi" w:cstheme="minorBidi"/>
          <w:color w:val="222222"/>
        </w:rPr>
        <w:t xml:space="preserve">that it would be </w:t>
      </w:r>
      <w:r w:rsidR="00745458">
        <w:rPr>
          <w:rFonts w:asciiTheme="minorBidi" w:hAnsiTheme="minorBidi" w:cstheme="minorBidi"/>
          <w:i/>
          <w:iCs/>
          <w:color w:val="222222"/>
        </w:rPr>
        <w:t>possible</w:t>
      </w:r>
      <w:r w:rsidR="00745458">
        <w:rPr>
          <w:rFonts w:asciiTheme="minorBidi" w:hAnsiTheme="minorBidi" w:cstheme="minorBidi"/>
          <w:color w:val="222222"/>
        </w:rPr>
        <w:t xml:space="preserve"> to mix</w:t>
      </w:r>
      <w:r w:rsidR="00B41FE4">
        <w:rPr>
          <w:rFonts w:asciiTheme="minorBidi" w:hAnsiTheme="minorBidi" w:cstheme="minorBidi"/>
          <w:color w:val="222222"/>
        </w:rPr>
        <w:t xml:space="preserve"> them</w:t>
      </w:r>
      <w:r w:rsidRPr="0026277E">
        <w:rPr>
          <w:rFonts w:asciiTheme="minorBidi" w:hAnsiTheme="minorBidi" w:cstheme="minorBidi"/>
          <w:color w:val="222222"/>
        </w:rPr>
        <w:t>. Rashbam says the Gemara based this on the</w:t>
      </w:r>
      <w:r w:rsidR="000C2130">
        <w:rPr>
          <w:rFonts w:asciiTheme="minorBidi" w:hAnsiTheme="minorBidi" w:cstheme="minorBidi"/>
          <w:color w:val="222222"/>
        </w:rPr>
        <w:t xml:space="preserve"> fact that the</w:t>
      </w:r>
      <w:r w:rsidRPr="0026277E">
        <w:rPr>
          <w:rFonts w:asciiTheme="minorBidi" w:hAnsiTheme="minorBidi" w:cstheme="minorBidi"/>
          <w:color w:val="222222"/>
        </w:rPr>
        <w:t xml:space="preserve"> Torah refer</w:t>
      </w:r>
      <w:r w:rsidR="000C2130">
        <w:rPr>
          <w:rFonts w:asciiTheme="minorBidi" w:hAnsiTheme="minorBidi" w:cstheme="minorBidi"/>
          <w:color w:val="222222"/>
        </w:rPr>
        <w:t>s</w:t>
      </w:r>
      <w:r w:rsidRPr="0026277E">
        <w:rPr>
          <w:rFonts w:asciiTheme="minorBidi" w:hAnsiTheme="minorBidi" w:cstheme="minorBidi"/>
          <w:color w:val="222222"/>
        </w:rPr>
        <w:t xml:space="preserve"> to pouring the oil and flour </w:t>
      </w:r>
      <w:r w:rsidRPr="0026277E">
        <w:rPr>
          <w:rFonts w:asciiTheme="minorBidi" w:hAnsiTheme="minorBidi" w:cstheme="minorBidi"/>
          <w:i/>
          <w:iCs/>
          <w:color w:val="222222"/>
        </w:rPr>
        <w:t>and mixing it</w:t>
      </w:r>
      <w:r w:rsidRPr="0026277E">
        <w:rPr>
          <w:rFonts w:asciiTheme="minorBidi" w:hAnsiTheme="minorBidi" w:cstheme="minorBidi"/>
          <w:color w:val="222222"/>
        </w:rPr>
        <w:t xml:space="preserve">. Given that </w:t>
      </w:r>
      <w:r w:rsidR="000C2130">
        <w:rPr>
          <w:rFonts w:asciiTheme="minorBidi" w:hAnsiTheme="minorBidi" w:cstheme="minorBidi"/>
          <w:color w:val="222222"/>
        </w:rPr>
        <w:t>tradition stated it was not in fact necessary to</w:t>
      </w:r>
      <w:r w:rsidRPr="0026277E">
        <w:rPr>
          <w:rFonts w:asciiTheme="minorBidi" w:hAnsiTheme="minorBidi" w:cstheme="minorBidi"/>
          <w:color w:val="222222"/>
        </w:rPr>
        <w:t xml:space="preserve"> mix them, the</w:t>
      </w:r>
      <w:r w:rsidR="000C2130">
        <w:rPr>
          <w:rFonts w:asciiTheme="minorBidi" w:hAnsiTheme="minorBidi" w:cstheme="minorBidi"/>
          <w:color w:val="222222"/>
        </w:rPr>
        <w:t>re had to be some other reason the</w:t>
      </w:r>
      <w:r w:rsidRPr="0026277E">
        <w:rPr>
          <w:rFonts w:asciiTheme="minorBidi" w:hAnsiTheme="minorBidi" w:cstheme="minorBidi"/>
          <w:color w:val="222222"/>
        </w:rPr>
        <w:t xml:space="preserve"> Torah mentioned mixing.</w:t>
      </w:r>
    </w:p>
    <w:p w14:paraId="527CF9EF" w14:textId="77777777" w:rsid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6BEEFFFC" w14:textId="11725A32"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 xml:space="preserve">Returning to our case, perhaps the Torah did not set up a specific obligation to bury, but the bare fact of the Torah’s speaking of it means there must be some element of burial in the way we deal with the deceased, and R. Kook is sure it is the fact that we do not destroy the body. </w:t>
      </w:r>
      <w:r w:rsidR="00823311">
        <w:rPr>
          <w:rFonts w:asciiTheme="minorBidi" w:hAnsiTheme="minorBidi" w:cstheme="minorBidi"/>
          <w:color w:val="222222"/>
        </w:rPr>
        <w:t>Moreover, he says</w:t>
      </w:r>
      <w:r w:rsidRPr="0026277E">
        <w:rPr>
          <w:rFonts w:asciiTheme="minorBidi" w:hAnsiTheme="minorBidi" w:cstheme="minorBidi"/>
          <w:color w:val="222222"/>
        </w:rPr>
        <w:t>, the Torah doubles the verb for burial</w:t>
      </w:r>
      <w:r w:rsidR="00DE3E8D">
        <w:rPr>
          <w:rFonts w:asciiTheme="minorBidi" w:hAnsiTheme="minorBidi" w:cstheme="minorBidi"/>
          <w:color w:val="222222"/>
        </w:rPr>
        <w:t xml:space="preserve"> in order</w:t>
      </w:r>
      <w:r w:rsidRPr="0026277E">
        <w:rPr>
          <w:rFonts w:asciiTheme="minorBidi" w:hAnsiTheme="minorBidi" w:cstheme="minorBidi"/>
          <w:color w:val="222222"/>
        </w:rPr>
        <w:t xml:space="preserve"> to tell us it must go in the ground</w:t>
      </w:r>
      <w:r w:rsidR="007B4A7B">
        <w:rPr>
          <w:rFonts w:asciiTheme="minorBidi" w:hAnsiTheme="minorBidi" w:cstheme="minorBidi"/>
          <w:color w:val="222222"/>
        </w:rPr>
        <w:t>.</w:t>
      </w:r>
      <w:r w:rsidRPr="0026277E">
        <w:rPr>
          <w:rFonts w:asciiTheme="minorBidi" w:hAnsiTheme="minorBidi" w:cstheme="minorBidi"/>
          <w:color w:val="222222"/>
        </w:rPr>
        <w:t xml:space="preserve"> (I think he was worried people would be unconvinced by the inference, and offered another level of argument. Really, the inference teaches us we must bury. Even without, the </w:t>
      </w:r>
      <w:r w:rsidR="00DE3E8D">
        <w:rPr>
          <w:rFonts w:asciiTheme="minorBidi" w:hAnsiTheme="minorBidi" w:cstheme="minorBidi"/>
          <w:color w:val="222222"/>
        </w:rPr>
        <w:t xml:space="preserve">fact that the </w:t>
      </w:r>
      <w:r w:rsidRPr="0026277E">
        <w:rPr>
          <w:rFonts w:asciiTheme="minorBidi" w:hAnsiTheme="minorBidi" w:cstheme="minorBidi"/>
          <w:color w:val="222222"/>
        </w:rPr>
        <w:t>Torah</w:t>
      </w:r>
      <w:r w:rsidR="00DE3E8D">
        <w:rPr>
          <w:rFonts w:asciiTheme="minorBidi" w:hAnsiTheme="minorBidi" w:cstheme="minorBidi"/>
          <w:color w:val="222222"/>
        </w:rPr>
        <w:t xml:space="preserve"> </w:t>
      </w:r>
      <w:r w:rsidRPr="0026277E">
        <w:rPr>
          <w:rFonts w:asciiTheme="minorBidi" w:hAnsiTheme="minorBidi" w:cstheme="minorBidi"/>
          <w:color w:val="222222"/>
        </w:rPr>
        <w:t xml:space="preserve">spoke of it must </w:t>
      </w:r>
      <w:r w:rsidR="00B236A5">
        <w:rPr>
          <w:rFonts w:asciiTheme="minorBidi" w:hAnsiTheme="minorBidi" w:cstheme="minorBidi"/>
          <w:color w:val="222222"/>
        </w:rPr>
        <w:t>imply</w:t>
      </w:r>
      <w:r w:rsidR="00B236A5" w:rsidRPr="0026277E">
        <w:rPr>
          <w:rFonts w:asciiTheme="minorBidi" w:hAnsiTheme="minorBidi" w:cstheme="minorBidi"/>
          <w:color w:val="222222"/>
        </w:rPr>
        <w:t xml:space="preserve"> </w:t>
      </w:r>
      <w:r w:rsidRPr="0026277E">
        <w:rPr>
          <w:rFonts w:asciiTheme="minorBidi" w:hAnsiTheme="minorBidi" w:cstheme="minorBidi"/>
          <w:color w:val="222222"/>
        </w:rPr>
        <w:t>some obligatory element, to rule out destruction of the body</w:t>
      </w:r>
      <w:r w:rsidR="00DE3E8D">
        <w:rPr>
          <w:rFonts w:asciiTheme="minorBidi" w:hAnsiTheme="minorBidi" w:cstheme="minorBidi"/>
          <w:color w:val="222222"/>
        </w:rPr>
        <w:t>.</w:t>
      </w:r>
      <w:r w:rsidRPr="0026277E">
        <w:rPr>
          <w:rFonts w:asciiTheme="minorBidi" w:hAnsiTheme="minorBidi" w:cstheme="minorBidi"/>
          <w:color w:val="222222"/>
        </w:rPr>
        <w:t>)</w:t>
      </w:r>
    </w:p>
    <w:p w14:paraId="04608A4C" w14:textId="77777777" w:rsidR="0026277E" w:rsidRPr="00D1260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4ADF59C9" w14:textId="1F8D2210" w:rsidR="0026277E" w:rsidRP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r w:rsidRPr="0026277E">
        <w:rPr>
          <w:rFonts w:asciiTheme="minorBidi" w:hAnsiTheme="minorBidi" w:cstheme="minorBidi"/>
          <w:b/>
          <w:bCs/>
          <w:color w:val="222222"/>
        </w:rPr>
        <w:t>Refusal to Bury Is a Sin We Cannot Abet</w:t>
      </w:r>
    </w:p>
    <w:p w14:paraId="2F53B069" w14:textId="77777777" w:rsidR="0026277E" w:rsidRDefault="0026277E" w:rsidP="00D1260E">
      <w:pPr>
        <w:pStyle w:val="NormalWeb"/>
        <w:shd w:val="clear" w:color="auto" w:fill="FFFFFF"/>
        <w:spacing w:before="0" w:beforeAutospacing="0" w:after="0" w:afterAutospacing="0"/>
        <w:jc w:val="both"/>
        <w:rPr>
          <w:rFonts w:asciiTheme="minorBidi" w:hAnsiTheme="minorBidi" w:cstheme="minorBidi"/>
          <w:i/>
          <w:iCs/>
          <w:color w:val="222222"/>
        </w:rPr>
      </w:pPr>
    </w:p>
    <w:p w14:paraId="75845BF1" w14:textId="2787618D"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i/>
          <w:iCs/>
          <w:color w:val="222222"/>
        </w:rPr>
        <w:t>Sanhedrin </w:t>
      </w:r>
      <w:r w:rsidRPr="0026277E">
        <w:rPr>
          <w:rFonts w:asciiTheme="minorBidi" w:hAnsiTheme="minorBidi" w:cstheme="minorBidi"/>
          <w:color w:val="222222"/>
        </w:rPr>
        <w:t>46b wonders about a man who leaves word he does not wish to be buried</w:t>
      </w:r>
      <w:r w:rsidR="001C06C8">
        <w:rPr>
          <w:rFonts w:asciiTheme="minorBidi" w:hAnsiTheme="minorBidi" w:cstheme="minorBidi"/>
          <w:color w:val="222222"/>
        </w:rPr>
        <w:t>. W</w:t>
      </w:r>
      <w:r w:rsidRPr="0026277E">
        <w:rPr>
          <w:rFonts w:asciiTheme="minorBidi" w:hAnsiTheme="minorBidi" w:cstheme="minorBidi"/>
          <w:color w:val="222222"/>
        </w:rPr>
        <w:t xml:space="preserve">ere burial solely a way to atone </w:t>
      </w:r>
      <w:r w:rsidR="00E866C8">
        <w:rPr>
          <w:rFonts w:asciiTheme="minorBidi" w:hAnsiTheme="minorBidi" w:cstheme="minorBidi"/>
          <w:color w:val="222222"/>
        </w:rPr>
        <w:t xml:space="preserve">for </w:t>
      </w:r>
      <w:r w:rsidRPr="0026277E">
        <w:rPr>
          <w:rFonts w:asciiTheme="minorBidi" w:hAnsiTheme="minorBidi" w:cstheme="minorBidi"/>
          <w:color w:val="222222"/>
        </w:rPr>
        <w:t>sins</w:t>
      </w:r>
      <w:r w:rsidR="00E866C8">
        <w:rPr>
          <w:rFonts w:asciiTheme="minorBidi" w:hAnsiTheme="minorBidi" w:cstheme="minorBidi"/>
          <w:color w:val="222222"/>
        </w:rPr>
        <w:t xml:space="preserve"> </w:t>
      </w:r>
      <w:r w:rsidR="00DF12FF">
        <w:rPr>
          <w:rFonts w:asciiTheme="minorBidi" w:hAnsiTheme="minorBidi" w:cstheme="minorBidi"/>
          <w:color w:val="222222"/>
        </w:rPr>
        <w:t>–</w:t>
      </w:r>
      <w:r w:rsidR="00E866C8">
        <w:rPr>
          <w:rFonts w:asciiTheme="minorBidi" w:hAnsiTheme="minorBidi" w:cstheme="minorBidi"/>
          <w:color w:val="222222"/>
        </w:rPr>
        <w:t xml:space="preserve"> </w:t>
      </w:r>
      <w:r w:rsidR="00DF12FF">
        <w:rPr>
          <w:rFonts w:asciiTheme="minorBidi" w:hAnsiTheme="minorBidi" w:cstheme="minorBidi"/>
          <w:color w:val="222222"/>
        </w:rPr>
        <w:t xml:space="preserve">via the suffering involved in decomposition, as the Gemara </w:t>
      </w:r>
      <w:r w:rsidR="00E866C8" w:rsidRPr="0026277E">
        <w:rPr>
          <w:rFonts w:asciiTheme="minorBidi" w:hAnsiTheme="minorBidi" w:cstheme="minorBidi"/>
          <w:color w:val="222222"/>
        </w:rPr>
        <w:t xml:space="preserve">assumed the soul and body were connected enough after death for </w:t>
      </w:r>
      <w:r w:rsidR="00DF12FF">
        <w:rPr>
          <w:rFonts w:asciiTheme="minorBidi" w:hAnsiTheme="minorBidi" w:cstheme="minorBidi"/>
          <w:color w:val="222222"/>
        </w:rPr>
        <w:t>the pain of decomposition to “count” –</w:t>
      </w:r>
      <w:r w:rsidRPr="0026277E">
        <w:rPr>
          <w:rFonts w:asciiTheme="minorBidi" w:hAnsiTheme="minorBidi" w:cstheme="minorBidi"/>
          <w:color w:val="222222"/>
        </w:rPr>
        <w:t xml:space="preserve"> </w:t>
      </w:r>
      <w:r w:rsidR="001C06C8">
        <w:rPr>
          <w:rFonts w:asciiTheme="minorBidi" w:hAnsiTheme="minorBidi" w:cstheme="minorBidi"/>
          <w:color w:val="222222"/>
        </w:rPr>
        <w:t>he or she</w:t>
      </w:r>
      <w:r w:rsidRPr="0026277E">
        <w:rPr>
          <w:rFonts w:asciiTheme="minorBidi" w:hAnsiTheme="minorBidi" w:cstheme="minorBidi"/>
          <w:color w:val="222222"/>
        </w:rPr>
        <w:t xml:space="preserve"> could theoretically declare disinterest in the benefit. The Gemara concludes</w:t>
      </w:r>
      <w:r w:rsidR="001C06C8">
        <w:rPr>
          <w:rFonts w:asciiTheme="minorBidi" w:hAnsiTheme="minorBidi" w:cstheme="minorBidi"/>
          <w:color w:val="222222"/>
        </w:rPr>
        <w:t>, however, that</w:t>
      </w:r>
      <w:r w:rsidRPr="0026277E">
        <w:rPr>
          <w:rFonts w:asciiTheme="minorBidi" w:hAnsiTheme="minorBidi" w:cstheme="minorBidi"/>
          <w:color w:val="222222"/>
        </w:rPr>
        <w:t xml:space="preserve"> it is a matter of </w:t>
      </w:r>
      <w:r w:rsidRPr="0026277E">
        <w:rPr>
          <w:rFonts w:asciiTheme="minorBidi" w:hAnsiTheme="minorBidi" w:cstheme="minorBidi"/>
          <w:i/>
          <w:iCs/>
          <w:color w:val="222222"/>
        </w:rPr>
        <w:t>bizayon</w:t>
      </w:r>
      <w:r w:rsidRPr="0026277E">
        <w:rPr>
          <w:rFonts w:asciiTheme="minorBidi" w:hAnsiTheme="minorBidi" w:cstheme="minorBidi"/>
          <w:color w:val="222222"/>
        </w:rPr>
        <w:t>, a denigration of the human form.</w:t>
      </w:r>
    </w:p>
    <w:p w14:paraId="72977A64" w14:textId="77777777" w:rsid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71C82A47" w14:textId="685A5938"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R. Kook draws our attention to the only reason the Gemara thought it possible the Jew </w:t>
      </w:r>
      <w:r w:rsidRPr="0026277E">
        <w:rPr>
          <w:rFonts w:asciiTheme="minorBidi" w:hAnsiTheme="minorBidi" w:cstheme="minorBidi"/>
          <w:i/>
          <w:iCs/>
          <w:color w:val="222222"/>
        </w:rPr>
        <w:t>could </w:t>
      </w:r>
      <w:r w:rsidRPr="0026277E">
        <w:rPr>
          <w:rFonts w:asciiTheme="minorBidi" w:hAnsiTheme="minorBidi" w:cstheme="minorBidi"/>
          <w:color w:val="222222"/>
        </w:rPr>
        <w:t xml:space="preserve">reject burial, that </w:t>
      </w:r>
      <w:r w:rsidR="00436051">
        <w:rPr>
          <w:rFonts w:asciiTheme="minorBidi" w:hAnsiTheme="minorBidi" w:cstheme="minorBidi"/>
          <w:color w:val="222222"/>
        </w:rPr>
        <w:t>she or he</w:t>
      </w:r>
      <w:r w:rsidRPr="0026277E">
        <w:rPr>
          <w:rFonts w:asciiTheme="minorBidi" w:hAnsiTheme="minorBidi" w:cstheme="minorBidi"/>
          <w:color w:val="222222"/>
        </w:rPr>
        <w:t xml:space="preserve"> wished to forego the atonement </w:t>
      </w:r>
      <w:r w:rsidR="00E866C8">
        <w:rPr>
          <w:rFonts w:asciiTheme="minorBidi" w:hAnsiTheme="minorBidi" w:cstheme="minorBidi"/>
          <w:color w:val="222222"/>
        </w:rPr>
        <w:t xml:space="preserve">that </w:t>
      </w:r>
      <w:r w:rsidRPr="0026277E">
        <w:rPr>
          <w:rFonts w:asciiTheme="minorBidi" w:hAnsiTheme="minorBidi" w:cstheme="minorBidi"/>
          <w:color w:val="222222"/>
        </w:rPr>
        <w:t>burial and decomposition provide</w:t>
      </w:r>
      <w:r w:rsidR="0094492D">
        <w:rPr>
          <w:rFonts w:asciiTheme="minorBidi" w:hAnsiTheme="minorBidi" w:cstheme="minorBidi"/>
          <w:color w:val="222222"/>
        </w:rPr>
        <w:t>, and notes that this is also unacceptable – as r</w:t>
      </w:r>
      <w:r w:rsidRPr="0026277E">
        <w:rPr>
          <w:rFonts w:asciiTheme="minorBidi" w:hAnsiTheme="minorBidi" w:cstheme="minorBidi"/>
          <w:color w:val="222222"/>
        </w:rPr>
        <w:t>eject</w:t>
      </w:r>
      <w:r w:rsidR="0094492D">
        <w:rPr>
          <w:rFonts w:asciiTheme="minorBidi" w:hAnsiTheme="minorBidi" w:cstheme="minorBidi"/>
          <w:color w:val="222222"/>
        </w:rPr>
        <w:t>ing</w:t>
      </w:r>
      <w:r w:rsidRPr="0026277E">
        <w:rPr>
          <w:rFonts w:asciiTheme="minorBidi" w:hAnsiTheme="minorBidi" w:cstheme="minorBidi"/>
          <w:color w:val="222222"/>
        </w:rPr>
        <w:t xml:space="preserve"> atonement involves a sinful disregard for the fate of one’s soul. Part of Jewish faith is the awareness </w:t>
      </w:r>
      <w:r w:rsidR="003646A7">
        <w:rPr>
          <w:rFonts w:asciiTheme="minorBidi" w:hAnsiTheme="minorBidi" w:cstheme="minorBidi"/>
          <w:color w:val="222222"/>
        </w:rPr>
        <w:t xml:space="preserve">that </w:t>
      </w:r>
      <w:r w:rsidRPr="0026277E">
        <w:rPr>
          <w:rFonts w:asciiTheme="minorBidi" w:hAnsiTheme="minorBidi" w:cstheme="minorBidi"/>
          <w:color w:val="222222"/>
        </w:rPr>
        <w:t xml:space="preserve">we have a soul, and </w:t>
      </w:r>
      <w:r w:rsidR="003646A7">
        <w:rPr>
          <w:rFonts w:asciiTheme="minorBidi" w:hAnsiTheme="minorBidi" w:cstheme="minorBidi"/>
          <w:color w:val="222222"/>
        </w:rPr>
        <w:t xml:space="preserve">that </w:t>
      </w:r>
      <w:r w:rsidRPr="0026277E">
        <w:rPr>
          <w:rFonts w:asciiTheme="minorBidi" w:hAnsiTheme="minorBidi" w:cstheme="minorBidi"/>
          <w:color w:val="222222"/>
        </w:rPr>
        <w:t>it is our job to improve that soul as much as we can; for a Jew to see and reject a path to atonement and spiritual cleansing itself shows the Jew’s sinfulness.</w:t>
      </w:r>
    </w:p>
    <w:p w14:paraId="6E3ED9F6" w14:textId="77777777" w:rsid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270ADE34" w14:textId="04F565BB"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His understanding of the issues shows us why other Jews may not help one who wishes to avoid burial, who is finding a way to lose out on</w:t>
      </w:r>
      <w:r w:rsidR="00D4629C">
        <w:rPr>
          <w:rFonts w:asciiTheme="minorBidi" w:hAnsiTheme="minorBidi" w:cstheme="minorBidi"/>
          <w:color w:val="222222"/>
        </w:rPr>
        <w:t xml:space="preserve"> atonement</w:t>
      </w:r>
      <w:r w:rsidRPr="0026277E">
        <w:rPr>
          <w:rFonts w:asciiTheme="minorBidi" w:hAnsiTheme="minorBidi" w:cstheme="minorBidi"/>
          <w:color w:val="222222"/>
        </w:rPr>
        <w:t xml:space="preserve">. We believers are certain </w:t>
      </w:r>
      <w:r w:rsidR="00566AA6">
        <w:rPr>
          <w:rFonts w:asciiTheme="minorBidi" w:hAnsiTheme="minorBidi" w:cstheme="minorBidi"/>
          <w:color w:val="222222"/>
        </w:rPr>
        <w:t xml:space="preserve">that </w:t>
      </w:r>
      <w:r w:rsidRPr="0026277E">
        <w:rPr>
          <w:rFonts w:asciiTheme="minorBidi" w:hAnsiTheme="minorBidi" w:cstheme="minorBidi"/>
          <w:color w:val="222222"/>
        </w:rPr>
        <w:t>atonement matters</w:t>
      </w:r>
      <w:r w:rsidR="00566AA6">
        <w:rPr>
          <w:rFonts w:asciiTheme="minorBidi" w:hAnsiTheme="minorBidi" w:cstheme="minorBidi"/>
          <w:color w:val="222222"/>
        </w:rPr>
        <w:t xml:space="preserve"> and</w:t>
      </w:r>
      <w:r w:rsidRPr="0026277E">
        <w:rPr>
          <w:rFonts w:asciiTheme="minorBidi" w:hAnsiTheme="minorBidi" w:cstheme="minorBidi"/>
          <w:color w:val="222222"/>
        </w:rPr>
        <w:t xml:space="preserve"> are not allowed to </w:t>
      </w:r>
      <w:r w:rsidR="00566AA6">
        <w:rPr>
          <w:rFonts w:asciiTheme="minorBidi" w:hAnsiTheme="minorBidi" w:cstheme="minorBidi"/>
          <w:color w:val="222222"/>
        </w:rPr>
        <w:t>take part in</w:t>
      </w:r>
      <w:r w:rsidRPr="0026277E">
        <w:rPr>
          <w:rFonts w:asciiTheme="minorBidi" w:hAnsiTheme="minorBidi" w:cstheme="minorBidi"/>
          <w:color w:val="222222"/>
        </w:rPr>
        <w:t xml:space="preserve"> a</w:t>
      </w:r>
      <w:r w:rsidR="00566AA6">
        <w:rPr>
          <w:rFonts w:asciiTheme="minorBidi" w:hAnsiTheme="minorBidi" w:cstheme="minorBidi"/>
          <w:color w:val="222222"/>
        </w:rPr>
        <w:t xml:space="preserve"> fellow</w:t>
      </w:r>
      <w:r w:rsidRPr="0026277E">
        <w:rPr>
          <w:rFonts w:asciiTheme="minorBidi" w:hAnsiTheme="minorBidi" w:cstheme="minorBidi"/>
          <w:color w:val="222222"/>
        </w:rPr>
        <w:t xml:space="preserve"> Jew</w:t>
      </w:r>
      <w:r w:rsidR="00566AA6">
        <w:rPr>
          <w:rFonts w:asciiTheme="minorBidi" w:hAnsiTheme="minorBidi" w:cstheme="minorBidi"/>
          <w:color w:val="222222"/>
        </w:rPr>
        <w:t>’s</w:t>
      </w:r>
      <w:r w:rsidRPr="0026277E">
        <w:rPr>
          <w:rFonts w:asciiTheme="minorBidi" w:hAnsiTheme="minorBidi" w:cstheme="minorBidi"/>
          <w:color w:val="222222"/>
        </w:rPr>
        <w:t xml:space="preserve"> </w:t>
      </w:r>
      <w:r w:rsidR="00566AA6">
        <w:rPr>
          <w:rFonts w:asciiTheme="minorBidi" w:hAnsiTheme="minorBidi" w:cstheme="minorBidi"/>
          <w:color w:val="222222"/>
        </w:rPr>
        <w:t>choice to discard</w:t>
      </w:r>
      <w:r w:rsidR="00566AA6" w:rsidRPr="0026277E">
        <w:rPr>
          <w:rFonts w:asciiTheme="minorBidi" w:hAnsiTheme="minorBidi" w:cstheme="minorBidi"/>
          <w:color w:val="222222"/>
        </w:rPr>
        <w:t xml:space="preserve"> </w:t>
      </w:r>
      <w:r w:rsidRPr="0026277E">
        <w:rPr>
          <w:rFonts w:asciiTheme="minorBidi" w:hAnsiTheme="minorBidi" w:cstheme="minorBidi"/>
          <w:color w:val="222222"/>
        </w:rPr>
        <w:t>an opportunity for it.</w:t>
      </w:r>
    </w:p>
    <w:p w14:paraId="7F3B1609" w14:textId="77777777" w:rsidR="0026277E" w:rsidRPr="00D1260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66FB46D5" w14:textId="4061B3CA" w:rsidR="0026277E" w:rsidRP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r w:rsidRPr="0026277E">
        <w:rPr>
          <w:rFonts w:asciiTheme="minorBidi" w:hAnsiTheme="minorBidi" w:cstheme="minorBidi"/>
          <w:b/>
          <w:bCs/>
          <w:color w:val="222222"/>
        </w:rPr>
        <w:t>Who Defines What Counts As Degrading</w:t>
      </w:r>
    </w:p>
    <w:p w14:paraId="7C9B4C64" w14:textId="77777777" w:rsid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50D94054" w14:textId="2771D00C"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The Gemara viewed non-burial as </w:t>
      </w:r>
      <w:r w:rsidRPr="0026277E">
        <w:rPr>
          <w:rFonts w:asciiTheme="minorBidi" w:hAnsiTheme="minorBidi" w:cstheme="minorBidi"/>
          <w:i/>
          <w:iCs/>
          <w:color w:val="222222"/>
        </w:rPr>
        <w:t>bizyona</w:t>
      </w:r>
      <w:r w:rsidRPr="0026277E">
        <w:rPr>
          <w:rFonts w:asciiTheme="minorBidi" w:hAnsiTheme="minorBidi" w:cstheme="minorBidi"/>
          <w:color w:val="222222"/>
        </w:rPr>
        <w:t>, disgraceful. </w:t>
      </w:r>
      <w:r w:rsidR="00E550E3">
        <w:rPr>
          <w:rFonts w:asciiTheme="minorBidi" w:hAnsiTheme="minorBidi" w:cstheme="minorBidi"/>
          <w:color w:val="222222"/>
        </w:rPr>
        <w:t xml:space="preserve">The </w:t>
      </w:r>
      <w:r w:rsidRPr="0026277E">
        <w:rPr>
          <w:rFonts w:asciiTheme="minorBidi" w:hAnsiTheme="minorBidi" w:cstheme="minorBidi"/>
          <w:i/>
          <w:iCs/>
          <w:color w:val="222222"/>
        </w:rPr>
        <w:t>Kessef Mishneh</w:t>
      </w:r>
      <w:r w:rsidR="00E550E3">
        <w:rPr>
          <w:rFonts w:asciiTheme="minorBidi" w:hAnsiTheme="minorBidi" w:cstheme="minorBidi"/>
          <w:i/>
          <w:iCs/>
          <w:color w:val="222222"/>
        </w:rPr>
        <w:t xml:space="preserve"> </w:t>
      </w:r>
      <w:r w:rsidR="00836608">
        <w:rPr>
          <w:rFonts w:asciiTheme="minorBidi" w:hAnsiTheme="minorBidi" w:cstheme="minorBidi"/>
          <w:color w:val="222222"/>
        </w:rPr>
        <w:t>(</w:t>
      </w:r>
      <w:r w:rsidR="00836608">
        <w:rPr>
          <w:rFonts w:asciiTheme="minorBidi" w:hAnsiTheme="minorBidi" w:cstheme="minorBidi"/>
          <w:i/>
          <w:iCs/>
          <w:color w:val="222222"/>
        </w:rPr>
        <w:t xml:space="preserve">Hilkhot Avel </w:t>
      </w:r>
      <w:r w:rsidR="00111E70">
        <w:rPr>
          <w:rFonts w:asciiTheme="minorBidi" w:hAnsiTheme="minorBidi" w:cstheme="minorBidi"/>
          <w:color w:val="222222"/>
        </w:rPr>
        <w:t xml:space="preserve">12:1) </w:t>
      </w:r>
      <w:r w:rsidRPr="0026277E">
        <w:rPr>
          <w:rFonts w:asciiTheme="minorBidi" w:hAnsiTheme="minorBidi" w:cstheme="minorBidi"/>
          <w:color w:val="222222"/>
        </w:rPr>
        <w:t>point</w:t>
      </w:r>
      <w:r w:rsidR="00111E70">
        <w:rPr>
          <w:rFonts w:asciiTheme="minorBidi" w:hAnsiTheme="minorBidi" w:cstheme="minorBidi"/>
          <w:color w:val="222222"/>
        </w:rPr>
        <w:t>s</w:t>
      </w:r>
      <w:r w:rsidR="00E550E3">
        <w:rPr>
          <w:rFonts w:asciiTheme="minorBidi" w:hAnsiTheme="minorBidi" w:cstheme="minorBidi"/>
          <w:color w:val="222222"/>
        </w:rPr>
        <w:t xml:space="preserve"> </w:t>
      </w:r>
      <w:r w:rsidRPr="0026277E">
        <w:rPr>
          <w:rFonts w:asciiTheme="minorBidi" w:hAnsiTheme="minorBidi" w:cstheme="minorBidi"/>
          <w:color w:val="222222"/>
        </w:rPr>
        <w:t xml:space="preserve">out </w:t>
      </w:r>
      <w:r w:rsidR="00E550E3">
        <w:rPr>
          <w:rFonts w:asciiTheme="minorBidi" w:hAnsiTheme="minorBidi" w:cstheme="minorBidi"/>
          <w:color w:val="222222"/>
        </w:rPr>
        <w:t xml:space="preserve">that </w:t>
      </w:r>
      <w:r w:rsidRPr="0026277E">
        <w:rPr>
          <w:rFonts w:asciiTheme="minorBidi" w:hAnsiTheme="minorBidi" w:cstheme="minorBidi"/>
          <w:color w:val="222222"/>
        </w:rPr>
        <w:t xml:space="preserve">the disgrace </w:t>
      </w:r>
      <w:r w:rsidR="00E550E3">
        <w:rPr>
          <w:rFonts w:asciiTheme="minorBidi" w:hAnsiTheme="minorBidi" w:cstheme="minorBidi"/>
          <w:color w:val="222222"/>
        </w:rPr>
        <w:t>is</w:t>
      </w:r>
      <w:r w:rsidR="00E550E3" w:rsidRPr="0026277E">
        <w:rPr>
          <w:rFonts w:asciiTheme="minorBidi" w:hAnsiTheme="minorBidi" w:cstheme="minorBidi"/>
          <w:color w:val="222222"/>
        </w:rPr>
        <w:t xml:space="preserve"> </w:t>
      </w:r>
      <w:r w:rsidRPr="0026277E">
        <w:rPr>
          <w:rFonts w:asciiTheme="minorBidi" w:hAnsiTheme="minorBidi" w:cstheme="minorBidi"/>
          <w:color w:val="222222"/>
        </w:rPr>
        <w:t>to humanity, not the particular family</w:t>
      </w:r>
      <w:r w:rsidR="00E550E3">
        <w:rPr>
          <w:rFonts w:asciiTheme="minorBidi" w:hAnsiTheme="minorBidi" w:cstheme="minorBidi"/>
          <w:color w:val="222222"/>
        </w:rPr>
        <w:t xml:space="preserve">; </w:t>
      </w:r>
      <w:r w:rsidRPr="0026277E">
        <w:rPr>
          <w:rFonts w:asciiTheme="minorBidi" w:hAnsiTheme="minorBidi" w:cstheme="minorBidi"/>
          <w:color w:val="222222"/>
        </w:rPr>
        <w:t xml:space="preserve">if it were, they might argue they </w:t>
      </w:r>
      <w:r w:rsidR="00F2325A">
        <w:rPr>
          <w:rFonts w:asciiTheme="minorBidi" w:hAnsiTheme="minorBidi" w:cstheme="minorBidi"/>
          <w:color w:val="222222"/>
        </w:rPr>
        <w:t>don’t</w:t>
      </w:r>
      <w:r w:rsidRPr="0026277E">
        <w:rPr>
          <w:rFonts w:asciiTheme="minorBidi" w:hAnsiTheme="minorBidi" w:cstheme="minorBidi"/>
          <w:color w:val="222222"/>
        </w:rPr>
        <w:t xml:space="preserve"> care. To refute the possible counterargument, that people in our times (whenever that is) no longer think of cremation as a mistreatment of human remains, R. Kook enlightens us as to whose opinion counts for such issues. His point </w:t>
      </w:r>
      <w:r w:rsidR="00D778AC">
        <w:rPr>
          <w:rFonts w:asciiTheme="minorBidi" w:hAnsiTheme="minorBidi" w:cstheme="minorBidi"/>
          <w:color w:val="222222"/>
        </w:rPr>
        <w:t>is</w:t>
      </w:r>
      <w:r w:rsidRPr="0026277E">
        <w:rPr>
          <w:rFonts w:asciiTheme="minorBidi" w:hAnsiTheme="minorBidi" w:cstheme="minorBidi"/>
          <w:color w:val="222222"/>
        </w:rPr>
        <w:t xml:space="preserve"> that those who think cremation is not mistreatment are plain wrong, because their view is outweighed by the consensus.</w:t>
      </w:r>
    </w:p>
    <w:p w14:paraId="4C768E76" w14:textId="77777777" w:rsid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3985C662" w14:textId="3B5EDCBD"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A consensus is whatever people in general, especially the Jewish people, hold, with the significant caveat that he is sure the “Jewish people” for these purposes consists of the observant who hold to traditional faith</w:t>
      </w:r>
      <w:r w:rsidR="00A62219">
        <w:rPr>
          <w:rFonts w:asciiTheme="minorBidi" w:hAnsiTheme="minorBidi" w:cstheme="minorBidi"/>
          <w:color w:val="222222"/>
        </w:rPr>
        <w:t>.</w:t>
      </w:r>
      <w:r w:rsidRPr="0026277E">
        <w:rPr>
          <w:rFonts w:asciiTheme="minorBidi" w:hAnsiTheme="minorBidi" w:cstheme="minorBidi"/>
          <w:color w:val="222222"/>
        </w:rPr>
        <w:t xml:space="preserve"> </w:t>
      </w:r>
      <w:r w:rsidR="00904494">
        <w:rPr>
          <w:rFonts w:asciiTheme="minorBidi" w:hAnsiTheme="minorBidi" w:cstheme="minorBidi"/>
          <w:color w:val="222222"/>
        </w:rPr>
        <w:t>(</w:t>
      </w:r>
      <w:r w:rsidRPr="0026277E">
        <w:rPr>
          <w:rFonts w:asciiTheme="minorBidi" w:hAnsiTheme="minorBidi" w:cstheme="minorBidi"/>
          <w:color w:val="222222"/>
        </w:rPr>
        <w:t>I think he means</w:t>
      </w:r>
      <w:r w:rsidR="00A62219">
        <w:rPr>
          <w:rFonts w:asciiTheme="minorBidi" w:hAnsiTheme="minorBidi" w:cstheme="minorBidi"/>
          <w:color w:val="222222"/>
        </w:rPr>
        <w:t xml:space="preserve"> those who are</w:t>
      </w:r>
      <w:r w:rsidRPr="0026277E">
        <w:rPr>
          <w:rFonts w:asciiTheme="minorBidi" w:hAnsiTheme="minorBidi" w:cstheme="minorBidi"/>
          <w:color w:val="222222"/>
        </w:rPr>
        <w:t xml:space="preserve"> observant in practice and faithful in worldview</w:t>
      </w:r>
      <w:r w:rsidR="00904494">
        <w:rPr>
          <w:rFonts w:asciiTheme="minorBidi" w:hAnsiTheme="minorBidi" w:cstheme="minorBidi"/>
          <w:color w:val="222222"/>
        </w:rPr>
        <w:t>.)</w:t>
      </w:r>
      <w:r w:rsidRPr="0026277E">
        <w:rPr>
          <w:rFonts w:asciiTheme="minorBidi" w:hAnsiTheme="minorBidi" w:cstheme="minorBidi"/>
          <w:color w:val="222222"/>
        </w:rPr>
        <w:t xml:space="preserve"> Since </w:t>
      </w:r>
      <w:r w:rsidRPr="0026277E">
        <w:rPr>
          <w:rFonts w:asciiTheme="minorBidi" w:hAnsiTheme="minorBidi" w:cstheme="minorBidi"/>
          <w:i/>
          <w:iCs/>
          <w:color w:val="222222"/>
        </w:rPr>
        <w:t>those </w:t>
      </w:r>
      <w:r w:rsidRPr="0026277E">
        <w:rPr>
          <w:rFonts w:asciiTheme="minorBidi" w:hAnsiTheme="minorBidi" w:cstheme="minorBidi"/>
          <w:color w:val="222222"/>
        </w:rPr>
        <w:t>Jews continue to be aware of what is wrong in cremation, and since it is clearly wrong to abandon a longstanding practice of our nation, he sees no justification for it.</w:t>
      </w:r>
    </w:p>
    <w:p w14:paraId="03AA4103" w14:textId="77777777" w:rsid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5C187EB5" w14:textId="41470492" w:rsidR="0026277E" w:rsidRP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r w:rsidRPr="0026277E">
        <w:rPr>
          <w:rFonts w:asciiTheme="minorBidi" w:hAnsiTheme="minorBidi" w:cstheme="minorBidi"/>
          <w:color w:val="222222"/>
        </w:rPr>
        <w:t xml:space="preserve">[The idea </w:t>
      </w:r>
      <w:r w:rsidR="00A62219">
        <w:rPr>
          <w:rFonts w:asciiTheme="minorBidi" w:hAnsiTheme="minorBidi" w:cstheme="minorBidi"/>
          <w:color w:val="222222"/>
        </w:rPr>
        <w:t xml:space="preserve">that </w:t>
      </w:r>
      <w:r w:rsidRPr="0026277E">
        <w:rPr>
          <w:rFonts w:asciiTheme="minorBidi" w:hAnsiTheme="minorBidi" w:cstheme="minorBidi"/>
          <w:color w:val="222222"/>
        </w:rPr>
        <w:t>only certain people’s opinion</w:t>
      </w:r>
      <w:r w:rsidR="00904494">
        <w:rPr>
          <w:rFonts w:asciiTheme="minorBidi" w:hAnsiTheme="minorBidi" w:cstheme="minorBidi"/>
          <w:color w:val="222222"/>
        </w:rPr>
        <w:t>s</w:t>
      </w:r>
      <w:r w:rsidRPr="0026277E">
        <w:rPr>
          <w:rFonts w:asciiTheme="minorBidi" w:hAnsiTheme="minorBidi" w:cstheme="minorBidi"/>
          <w:color w:val="222222"/>
        </w:rPr>
        <w:t xml:space="preserve"> count for establishing the consensus of the Jewish people is both clear and also problematic, since one first step in making a claim will be to reject those who disagree as no longer part of the observant.]</w:t>
      </w:r>
    </w:p>
    <w:p w14:paraId="7F9454D6" w14:textId="77777777" w:rsidR="0026277E" w:rsidRPr="00D1260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32C1CF2E" w14:textId="7B442034" w:rsidR="0026277E" w:rsidRP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r w:rsidRPr="0026277E">
        <w:rPr>
          <w:rFonts w:asciiTheme="minorBidi" w:hAnsiTheme="minorBidi" w:cstheme="minorBidi"/>
          <w:b/>
          <w:bCs/>
          <w:color w:val="222222"/>
        </w:rPr>
        <w:t>Imitating Non-Jewish Practices</w:t>
      </w:r>
    </w:p>
    <w:p w14:paraId="72DE72DD" w14:textId="77777777" w:rsid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p>
    <w:p w14:paraId="5035E0FD" w14:textId="50365DB6"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Cremation also fails</w:t>
      </w:r>
      <w:r w:rsidR="00BA5ADB">
        <w:rPr>
          <w:rFonts w:asciiTheme="minorBidi" w:hAnsiTheme="minorBidi" w:cstheme="minorBidi"/>
          <w:color w:val="222222"/>
        </w:rPr>
        <w:t xml:space="preserve"> because it was</w:t>
      </w:r>
      <w:r w:rsidRPr="0026277E">
        <w:rPr>
          <w:rFonts w:asciiTheme="minorBidi" w:hAnsiTheme="minorBidi" w:cstheme="minorBidi"/>
          <w:color w:val="222222"/>
        </w:rPr>
        <w:t xml:space="preserve"> clearly adopted from non-Jews. R. Kook points us to </w:t>
      </w:r>
      <w:r w:rsidRPr="0026277E">
        <w:rPr>
          <w:rFonts w:asciiTheme="minorBidi" w:hAnsiTheme="minorBidi" w:cstheme="minorBidi"/>
          <w:i/>
          <w:iCs/>
          <w:color w:val="222222"/>
        </w:rPr>
        <w:t>Sanhedrin </w:t>
      </w:r>
      <w:r w:rsidRPr="0026277E">
        <w:rPr>
          <w:rFonts w:asciiTheme="minorBidi" w:hAnsiTheme="minorBidi" w:cstheme="minorBidi"/>
          <w:color w:val="222222"/>
        </w:rPr>
        <w:t xml:space="preserve">52b, where R. Yehuda objected to chopping a criminal’s head </w:t>
      </w:r>
      <w:r w:rsidR="00B81ED1">
        <w:rPr>
          <w:rFonts w:asciiTheme="minorBidi" w:hAnsiTheme="minorBidi" w:cstheme="minorBidi"/>
          <w:color w:val="222222"/>
        </w:rPr>
        <w:t>off with a sword</w:t>
      </w:r>
      <w:r w:rsidRPr="0026277E">
        <w:rPr>
          <w:rFonts w:asciiTheme="minorBidi" w:hAnsiTheme="minorBidi" w:cstheme="minorBidi"/>
          <w:color w:val="222222"/>
        </w:rPr>
        <w:t xml:space="preserve"> because it was the way non-Jewish kings put people to death</w:t>
      </w:r>
      <w:r w:rsidR="00BA5ADB">
        <w:rPr>
          <w:rFonts w:asciiTheme="minorBidi" w:hAnsiTheme="minorBidi" w:cstheme="minorBidi"/>
          <w:color w:val="222222"/>
        </w:rPr>
        <w:t>.</w:t>
      </w:r>
      <w:r w:rsidRPr="0026277E">
        <w:rPr>
          <w:rFonts w:asciiTheme="minorBidi" w:hAnsiTheme="minorBidi" w:cstheme="minorBidi"/>
          <w:color w:val="222222"/>
        </w:rPr>
        <w:t xml:space="preserve"> </w:t>
      </w:r>
      <w:r w:rsidR="00BA5ADB">
        <w:rPr>
          <w:rFonts w:asciiTheme="minorBidi" w:hAnsiTheme="minorBidi" w:cstheme="minorBidi"/>
          <w:color w:val="222222"/>
        </w:rPr>
        <w:t>(</w:t>
      </w:r>
      <w:r w:rsidR="007D0BDB">
        <w:rPr>
          <w:rFonts w:asciiTheme="minorBidi" w:hAnsiTheme="minorBidi" w:cstheme="minorBidi"/>
          <w:color w:val="222222"/>
        </w:rPr>
        <w:t>Feeling there was</w:t>
      </w:r>
      <w:r w:rsidRPr="0026277E">
        <w:rPr>
          <w:rFonts w:asciiTheme="minorBidi" w:hAnsiTheme="minorBidi" w:cstheme="minorBidi"/>
          <w:color w:val="222222"/>
        </w:rPr>
        <w:t xml:space="preserve"> no other choice, R. Yehuda </w:t>
      </w:r>
      <w:r w:rsidR="00AF14EF">
        <w:rPr>
          <w:rFonts w:asciiTheme="minorBidi" w:hAnsiTheme="minorBidi" w:cstheme="minorBidi"/>
          <w:color w:val="222222"/>
        </w:rPr>
        <w:t>suggested</w:t>
      </w:r>
      <w:r w:rsidR="00AF14EF" w:rsidRPr="0026277E">
        <w:rPr>
          <w:rFonts w:asciiTheme="minorBidi" w:hAnsiTheme="minorBidi" w:cstheme="minorBidi"/>
          <w:color w:val="222222"/>
        </w:rPr>
        <w:t xml:space="preserve"> </w:t>
      </w:r>
      <w:r w:rsidRPr="0026277E">
        <w:rPr>
          <w:rFonts w:asciiTheme="minorBidi" w:hAnsiTheme="minorBidi" w:cstheme="minorBidi"/>
          <w:color w:val="222222"/>
        </w:rPr>
        <w:t>a model of</w:t>
      </w:r>
      <w:r>
        <w:rPr>
          <w:rFonts w:asciiTheme="minorBidi" w:hAnsiTheme="minorBidi" w:cstheme="minorBidi"/>
          <w:color w:val="222222"/>
        </w:rPr>
        <w:t xml:space="preserve"> </w:t>
      </w:r>
      <w:r w:rsidRPr="0026277E">
        <w:rPr>
          <w:rFonts w:asciiTheme="minorBidi" w:hAnsiTheme="minorBidi" w:cstheme="minorBidi"/>
          <w:i/>
          <w:iCs/>
          <w:color w:val="222222"/>
        </w:rPr>
        <w:t>hereg</w:t>
      </w:r>
      <w:r>
        <w:rPr>
          <w:rFonts w:asciiTheme="minorBidi" w:hAnsiTheme="minorBidi" w:cstheme="minorBidi"/>
          <w:i/>
          <w:iCs/>
          <w:color w:val="222222"/>
        </w:rPr>
        <w:t xml:space="preserve"> </w:t>
      </w:r>
      <w:r w:rsidR="00BA5ADB">
        <w:rPr>
          <w:rFonts w:asciiTheme="minorBidi" w:hAnsiTheme="minorBidi" w:cstheme="minorBidi"/>
          <w:color w:val="222222"/>
        </w:rPr>
        <w:t xml:space="preserve">that </w:t>
      </w:r>
      <w:r w:rsidRPr="0026277E">
        <w:rPr>
          <w:rFonts w:asciiTheme="minorBidi" w:hAnsiTheme="minorBidi" w:cstheme="minorBidi"/>
          <w:color w:val="222222"/>
        </w:rPr>
        <w:t>he admitted was gruesome</w:t>
      </w:r>
      <w:r w:rsidR="00BA5ADB" w:rsidRPr="00B77313">
        <w:rPr>
          <w:rFonts w:asciiTheme="minorBidi" w:hAnsiTheme="minorBidi" w:cstheme="minorBidi"/>
          <w:color w:val="222222"/>
        </w:rPr>
        <w:t>.)</w:t>
      </w:r>
      <w:r w:rsidR="00BA5ADB">
        <w:rPr>
          <w:rFonts w:asciiTheme="minorBidi" w:hAnsiTheme="minorBidi" w:cstheme="minorBidi"/>
          <w:color w:val="222222"/>
        </w:rPr>
        <w:t xml:space="preserve"> </w:t>
      </w:r>
      <w:r w:rsidR="00B77313">
        <w:rPr>
          <w:rFonts w:asciiTheme="minorBidi" w:hAnsiTheme="minorBidi" w:cstheme="minorBidi"/>
          <w:color w:val="222222"/>
        </w:rPr>
        <w:t>His</w:t>
      </w:r>
      <w:r w:rsidRPr="0026277E">
        <w:rPr>
          <w:rFonts w:asciiTheme="minorBidi" w:hAnsiTheme="minorBidi" w:cstheme="minorBidi"/>
          <w:color w:val="222222"/>
        </w:rPr>
        <w:t xml:space="preserve"> premise that we do not adopt non-Jews’ practices</w:t>
      </w:r>
      <w:r w:rsidR="00B77313">
        <w:rPr>
          <w:rFonts w:asciiTheme="minorBidi" w:hAnsiTheme="minorBidi" w:cstheme="minorBidi"/>
          <w:color w:val="222222"/>
        </w:rPr>
        <w:t xml:space="preserve"> was accepted, though </w:t>
      </w:r>
      <w:r w:rsidRPr="0026277E">
        <w:rPr>
          <w:rFonts w:asciiTheme="minorBidi" w:hAnsiTheme="minorBidi" w:cstheme="minorBidi"/>
          <w:i/>
          <w:iCs/>
          <w:color w:val="222222"/>
        </w:rPr>
        <w:t>hereg </w:t>
      </w:r>
      <w:r w:rsidR="00B77313">
        <w:rPr>
          <w:rFonts w:asciiTheme="minorBidi" w:hAnsiTheme="minorBidi" w:cstheme="minorBidi"/>
          <w:color w:val="222222"/>
        </w:rPr>
        <w:t>was determined to be an exception</w:t>
      </w:r>
      <w:r w:rsidRPr="0026277E">
        <w:rPr>
          <w:rFonts w:asciiTheme="minorBidi" w:hAnsiTheme="minorBidi" w:cstheme="minorBidi"/>
          <w:color w:val="222222"/>
        </w:rPr>
        <w:t xml:space="preserve"> because this form of death penalty is written in the Torah.</w:t>
      </w:r>
    </w:p>
    <w:p w14:paraId="1EB8F866" w14:textId="77777777" w:rsid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3E053C7A" w14:textId="6E1E4C04"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 xml:space="preserve">The logic applies better to burial, which honors the deceased and is written in the Torah. Were it only a custom, </w:t>
      </w:r>
      <w:r w:rsidR="00BA5ADB">
        <w:rPr>
          <w:rFonts w:asciiTheme="minorBidi" w:hAnsiTheme="minorBidi" w:cstheme="minorBidi"/>
          <w:color w:val="222222"/>
        </w:rPr>
        <w:t>we would still have to continue it</w:t>
      </w:r>
      <w:r w:rsidRPr="0026277E">
        <w:rPr>
          <w:rFonts w:asciiTheme="minorBidi" w:hAnsiTheme="minorBidi" w:cstheme="minorBidi"/>
          <w:color w:val="222222"/>
        </w:rPr>
        <w:t xml:space="preserve"> rather than take on the ways of handling human remains chosen by those who have a completely different worldview.</w:t>
      </w:r>
    </w:p>
    <w:p w14:paraId="530EEB2E" w14:textId="77777777" w:rsid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69EDE3BE" w14:textId="5B96CCD1"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 xml:space="preserve">A </w:t>
      </w:r>
      <w:r w:rsidR="007211A9" w:rsidRPr="00D179F5">
        <w:rPr>
          <w:rFonts w:asciiTheme="minorBidi" w:hAnsiTheme="minorBidi" w:cstheme="minorBidi"/>
          <w:i/>
          <w:iCs/>
          <w:color w:val="222222"/>
        </w:rPr>
        <w:t>m</w:t>
      </w:r>
      <w:r w:rsidRPr="00D179F5">
        <w:rPr>
          <w:rFonts w:asciiTheme="minorBidi" w:hAnsiTheme="minorBidi" w:cstheme="minorBidi"/>
          <w:i/>
          <w:iCs/>
          <w:color w:val="222222"/>
        </w:rPr>
        <w:t>ishna</w:t>
      </w:r>
      <w:r w:rsidRPr="0026277E">
        <w:rPr>
          <w:rFonts w:asciiTheme="minorBidi" w:hAnsiTheme="minorBidi" w:cstheme="minorBidi"/>
          <w:color w:val="222222"/>
        </w:rPr>
        <w:t xml:space="preserve"> in </w:t>
      </w:r>
      <w:r>
        <w:rPr>
          <w:rFonts w:asciiTheme="minorBidi" w:hAnsiTheme="minorBidi" w:cstheme="minorBidi"/>
          <w:i/>
          <w:iCs/>
          <w:color w:val="222222"/>
        </w:rPr>
        <w:t>Ch</w:t>
      </w:r>
      <w:r w:rsidRPr="0026277E">
        <w:rPr>
          <w:rFonts w:asciiTheme="minorBidi" w:hAnsiTheme="minorBidi" w:cstheme="minorBidi"/>
          <w:i/>
          <w:iCs/>
          <w:color w:val="222222"/>
        </w:rPr>
        <w:t>ullin </w:t>
      </w:r>
      <w:r w:rsidRPr="0026277E">
        <w:rPr>
          <w:rFonts w:asciiTheme="minorBidi" w:hAnsiTheme="minorBidi" w:cstheme="minorBidi"/>
          <w:color w:val="222222"/>
        </w:rPr>
        <w:t>41a ma</w:t>
      </w:r>
      <w:r w:rsidR="00D30567">
        <w:rPr>
          <w:rFonts w:asciiTheme="minorBidi" w:hAnsiTheme="minorBidi" w:cstheme="minorBidi"/>
          <w:color w:val="222222"/>
        </w:rPr>
        <w:t>kes</w:t>
      </w:r>
      <w:r w:rsidRPr="0026277E">
        <w:rPr>
          <w:rFonts w:asciiTheme="minorBidi" w:hAnsiTheme="minorBidi" w:cstheme="minorBidi"/>
          <w:color w:val="222222"/>
        </w:rPr>
        <w:t xml:space="preserve"> the </w:t>
      </w:r>
      <w:r w:rsidR="00FF5469">
        <w:rPr>
          <w:rFonts w:asciiTheme="minorBidi" w:hAnsiTheme="minorBidi" w:cstheme="minorBidi"/>
          <w:color w:val="222222"/>
        </w:rPr>
        <w:t xml:space="preserve">same </w:t>
      </w:r>
      <w:r w:rsidRPr="0026277E">
        <w:rPr>
          <w:rFonts w:asciiTheme="minorBidi" w:hAnsiTheme="minorBidi" w:cstheme="minorBidi"/>
          <w:color w:val="222222"/>
        </w:rPr>
        <w:t>point, prohibit</w:t>
      </w:r>
      <w:r w:rsidR="00030958">
        <w:rPr>
          <w:rFonts w:asciiTheme="minorBidi" w:hAnsiTheme="minorBidi" w:cstheme="minorBidi"/>
          <w:color w:val="222222"/>
        </w:rPr>
        <w:t>ing</w:t>
      </w:r>
      <w:r w:rsidRPr="0026277E">
        <w:rPr>
          <w:rFonts w:asciiTheme="minorBidi" w:hAnsiTheme="minorBidi" w:cstheme="minorBidi"/>
          <w:color w:val="222222"/>
        </w:rPr>
        <w:t xml:space="preserve"> slaughtering an animal in a pit because that was how non-Jews did it, and </w:t>
      </w:r>
      <w:r w:rsidRPr="0026277E">
        <w:rPr>
          <w:rFonts w:asciiTheme="minorBidi" w:hAnsiTheme="minorBidi" w:cstheme="minorBidi"/>
          <w:i/>
          <w:iCs/>
          <w:color w:val="222222"/>
        </w:rPr>
        <w:t>Megilla</w:t>
      </w:r>
      <w:r w:rsidRPr="0026277E">
        <w:rPr>
          <w:rFonts w:asciiTheme="minorBidi" w:hAnsiTheme="minorBidi" w:cstheme="minorBidi"/>
          <w:color w:val="222222"/>
        </w:rPr>
        <w:t xml:space="preserve"> 24b </w:t>
      </w:r>
      <w:r w:rsidR="007211A9" w:rsidRPr="0026277E">
        <w:rPr>
          <w:rFonts w:asciiTheme="minorBidi" w:hAnsiTheme="minorBidi" w:cstheme="minorBidi"/>
          <w:color w:val="222222"/>
        </w:rPr>
        <w:t>reject</w:t>
      </w:r>
      <w:r w:rsidR="007211A9">
        <w:rPr>
          <w:rFonts w:asciiTheme="minorBidi" w:hAnsiTheme="minorBidi" w:cstheme="minorBidi"/>
          <w:color w:val="222222"/>
        </w:rPr>
        <w:t xml:space="preserve">s </w:t>
      </w:r>
      <w:r w:rsidRPr="0026277E">
        <w:rPr>
          <w:rFonts w:asciiTheme="minorBidi" w:hAnsiTheme="minorBidi" w:cstheme="minorBidi"/>
          <w:color w:val="222222"/>
        </w:rPr>
        <w:t>a </w:t>
      </w:r>
      <w:r w:rsidR="00713B29">
        <w:rPr>
          <w:rFonts w:asciiTheme="minorBidi" w:hAnsiTheme="minorBidi" w:cstheme="minorBidi"/>
          <w:i/>
          <w:iCs/>
          <w:color w:val="222222"/>
        </w:rPr>
        <w:t>c</w:t>
      </w:r>
      <w:r w:rsidRPr="0026277E">
        <w:rPr>
          <w:rFonts w:asciiTheme="minorBidi" w:hAnsiTheme="minorBidi" w:cstheme="minorBidi"/>
          <w:i/>
          <w:iCs/>
          <w:color w:val="222222"/>
        </w:rPr>
        <w:t>hazzan </w:t>
      </w:r>
      <w:r w:rsidRPr="0026277E">
        <w:rPr>
          <w:rFonts w:asciiTheme="minorBidi" w:hAnsiTheme="minorBidi" w:cstheme="minorBidi"/>
          <w:color w:val="222222"/>
        </w:rPr>
        <w:t xml:space="preserve">who insists on being </w:t>
      </w:r>
      <w:r w:rsidR="00FF5469">
        <w:rPr>
          <w:rFonts w:asciiTheme="minorBidi" w:hAnsiTheme="minorBidi" w:cstheme="minorBidi"/>
          <w:color w:val="222222"/>
        </w:rPr>
        <w:t>dressed in the style of</w:t>
      </w:r>
      <w:r w:rsidRPr="0026277E">
        <w:rPr>
          <w:rFonts w:asciiTheme="minorBidi" w:hAnsiTheme="minorBidi" w:cstheme="minorBidi"/>
          <w:color w:val="222222"/>
        </w:rPr>
        <w:t xml:space="preserve"> non-Jewish prayer leaders. </w:t>
      </w:r>
      <w:r w:rsidRPr="0026277E">
        <w:rPr>
          <w:rFonts w:asciiTheme="minorBidi" w:hAnsiTheme="minorBidi" w:cstheme="minorBidi"/>
          <w:i/>
          <w:iCs/>
          <w:color w:val="222222"/>
        </w:rPr>
        <w:t>Rivash </w:t>
      </w:r>
      <w:r w:rsidRPr="0026277E">
        <w:rPr>
          <w:rFonts w:asciiTheme="minorBidi" w:hAnsiTheme="minorBidi" w:cstheme="minorBidi"/>
          <w:color w:val="222222"/>
        </w:rPr>
        <w:t>224 add</w:t>
      </w:r>
      <w:r w:rsidR="007211A9">
        <w:rPr>
          <w:rFonts w:asciiTheme="minorBidi" w:hAnsiTheme="minorBidi" w:cstheme="minorBidi"/>
          <w:color w:val="222222"/>
        </w:rPr>
        <w:t>s</w:t>
      </w:r>
      <w:r w:rsidRPr="0026277E">
        <w:rPr>
          <w:rFonts w:asciiTheme="minorBidi" w:hAnsiTheme="minorBidi" w:cstheme="minorBidi"/>
          <w:color w:val="222222"/>
        </w:rPr>
        <w:t xml:space="preserve"> that it need not even be a practice non-Jews considered necessary; a Jew’s insistence on </w:t>
      </w:r>
      <w:r w:rsidR="007211A9">
        <w:rPr>
          <w:rFonts w:asciiTheme="minorBidi" w:hAnsiTheme="minorBidi" w:cstheme="minorBidi"/>
          <w:color w:val="222222"/>
        </w:rPr>
        <w:t>something</w:t>
      </w:r>
      <w:r w:rsidR="007211A9" w:rsidRPr="0026277E">
        <w:rPr>
          <w:rFonts w:asciiTheme="minorBidi" w:hAnsiTheme="minorBidi" w:cstheme="minorBidi"/>
          <w:color w:val="222222"/>
        </w:rPr>
        <w:t xml:space="preserve"> </w:t>
      </w:r>
      <w:r w:rsidRPr="0026277E">
        <w:rPr>
          <w:rFonts w:asciiTheme="minorBidi" w:hAnsiTheme="minorBidi" w:cstheme="minorBidi"/>
          <w:color w:val="222222"/>
        </w:rPr>
        <w:t xml:space="preserve">Judaism does not value makes us worry he has absorbed heretical ideas. All the more so here, where Jews </w:t>
      </w:r>
      <w:r w:rsidR="007211A9">
        <w:rPr>
          <w:rFonts w:asciiTheme="minorBidi" w:hAnsiTheme="minorBidi" w:cstheme="minorBidi"/>
          <w:color w:val="222222"/>
        </w:rPr>
        <w:t>have always insisted</w:t>
      </w:r>
      <w:r w:rsidR="007211A9" w:rsidRPr="0026277E">
        <w:rPr>
          <w:rFonts w:asciiTheme="minorBidi" w:hAnsiTheme="minorBidi" w:cstheme="minorBidi"/>
          <w:color w:val="222222"/>
        </w:rPr>
        <w:t xml:space="preserve"> </w:t>
      </w:r>
      <w:r w:rsidRPr="0026277E">
        <w:rPr>
          <w:rFonts w:asciiTheme="minorBidi" w:hAnsiTheme="minorBidi" w:cstheme="minorBidi"/>
          <w:color w:val="222222"/>
        </w:rPr>
        <w:t xml:space="preserve">on burial and </w:t>
      </w:r>
      <w:r w:rsidR="007211A9">
        <w:rPr>
          <w:rFonts w:asciiTheme="minorBidi" w:hAnsiTheme="minorBidi" w:cstheme="minorBidi"/>
          <w:color w:val="222222"/>
        </w:rPr>
        <w:t>some</w:t>
      </w:r>
      <w:r w:rsidR="007211A9" w:rsidRPr="0026277E">
        <w:rPr>
          <w:rFonts w:asciiTheme="minorBidi" w:hAnsiTheme="minorBidi" w:cstheme="minorBidi"/>
          <w:color w:val="222222"/>
        </w:rPr>
        <w:t xml:space="preserve"> </w:t>
      </w:r>
      <w:r w:rsidRPr="0026277E">
        <w:rPr>
          <w:rFonts w:asciiTheme="minorBidi" w:hAnsiTheme="minorBidi" w:cstheme="minorBidi"/>
          <w:color w:val="222222"/>
        </w:rPr>
        <w:t>are now looking to</w:t>
      </w:r>
      <w:r w:rsidR="007211A9">
        <w:rPr>
          <w:rFonts w:asciiTheme="minorBidi" w:hAnsiTheme="minorBidi" w:cstheme="minorBidi"/>
          <w:color w:val="222222"/>
        </w:rPr>
        <w:t>ward</w:t>
      </w:r>
      <w:r w:rsidRPr="0026277E">
        <w:rPr>
          <w:rFonts w:asciiTheme="minorBidi" w:hAnsiTheme="minorBidi" w:cstheme="minorBidi"/>
          <w:color w:val="222222"/>
        </w:rPr>
        <w:t xml:space="preserve"> cremation.</w:t>
      </w:r>
    </w:p>
    <w:p w14:paraId="1B3F53A3" w14:textId="77777777" w:rsidR="0026277E" w:rsidRPr="00D1260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6646DE8A" w14:textId="45A66361" w:rsidR="0026277E" w:rsidRP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r w:rsidRPr="0026277E">
        <w:rPr>
          <w:rFonts w:asciiTheme="minorBidi" w:hAnsiTheme="minorBidi" w:cstheme="minorBidi"/>
          <w:b/>
          <w:bCs/>
          <w:color w:val="222222"/>
        </w:rPr>
        <w:t>Rambam and Reasons for </w:t>
      </w:r>
      <w:r w:rsidRPr="0026277E">
        <w:rPr>
          <w:rFonts w:asciiTheme="minorBidi" w:hAnsiTheme="minorBidi" w:cstheme="minorBidi"/>
          <w:b/>
          <w:bCs/>
          <w:i/>
          <w:iCs/>
          <w:color w:val="222222"/>
        </w:rPr>
        <w:t>Mitzvot</w:t>
      </w:r>
    </w:p>
    <w:p w14:paraId="0D5777FC" w14:textId="77777777" w:rsid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p>
    <w:p w14:paraId="47D45143" w14:textId="053B9D31" w:rsidR="0026277E" w:rsidRPr="0026277E" w:rsidRDefault="007211A9"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Pr>
          <w:rFonts w:asciiTheme="minorBidi" w:hAnsiTheme="minorBidi" w:cstheme="minorBidi"/>
          <w:color w:val="222222"/>
        </w:rPr>
        <w:t xml:space="preserve">Earlier in the </w:t>
      </w:r>
      <w:r w:rsidRPr="007211A9">
        <w:rPr>
          <w:rFonts w:asciiTheme="minorBidi" w:hAnsiTheme="minorBidi" w:cstheme="minorBidi"/>
          <w:i/>
          <w:iCs/>
          <w:color w:val="222222"/>
        </w:rPr>
        <w:t>teshuva</w:t>
      </w:r>
      <w:r>
        <w:rPr>
          <w:rFonts w:asciiTheme="minorBidi" w:hAnsiTheme="minorBidi" w:cstheme="minorBidi"/>
          <w:color w:val="222222"/>
        </w:rPr>
        <w:t xml:space="preserve">, </w:t>
      </w:r>
      <w:r w:rsidR="0026277E" w:rsidRPr="007211A9">
        <w:rPr>
          <w:rFonts w:asciiTheme="minorBidi" w:hAnsiTheme="minorBidi" w:cstheme="minorBidi"/>
          <w:color w:val="222222"/>
        </w:rPr>
        <w:t>R</w:t>
      </w:r>
      <w:r w:rsidR="0026277E" w:rsidRPr="0026277E">
        <w:rPr>
          <w:rFonts w:asciiTheme="minorBidi" w:hAnsiTheme="minorBidi" w:cstheme="minorBidi"/>
          <w:color w:val="222222"/>
        </w:rPr>
        <w:t xml:space="preserve">. Kook reminded us of </w:t>
      </w:r>
      <w:r w:rsidR="00ED622B">
        <w:rPr>
          <w:rFonts w:asciiTheme="minorBidi" w:hAnsiTheme="minorBidi" w:cstheme="minorBidi"/>
          <w:color w:val="222222"/>
        </w:rPr>
        <w:t>the</w:t>
      </w:r>
      <w:r w:rsidR="0026277E" w:rsidRPr="0026277E">
        <w:rPr>
          <w:rFonts w:asciiTheme="minorBidi" w:hAnsiTheme="minorBidi" w:cstheme="minorBidi"/>
          <w:color w:val="222222"/>
        </w:rPr>
        <w:t xml:space="preserve"> Talmudic debate about whether burial is for atonement or to treat the deceased with due respect. Rambam </w:t>
      </w:r>
      <w:r w:rsidR="00031B16">
        <w:rPr>
          <w:rFonts w:asciiTheme="minorBidi" w:hAnsiTheme="minorBidi" w:cstheme="minorBidi"/>
          <w:color w:val="222222"/>
        </w:rPr>
        <w:t>states that</w:t>
      </w:r>
      <w:r w:rsidR="0026277E" w:rsidRPr="0026277E">
        <w:rPr>
          <w:rFonts w:asciiTheme="minorBidi" w:hAnsiTheme="minorBidi" w:cstheme="minorBidi"/>
          <w:color w:val="222222"/>
        </w:rPr>
        <w:t xml:space="preserve"> burial is a mitzva, </w:t>
      </w:r>
      <w:r w:rsidR="00031B16">
        <w:rPr>
          <w:rFonts w:asciiTheme="minorBidi" w:hAnsiTheme="minorBidi" w:cstheme="minorBidi"/>
          <w:color w:val="222222"/>
        </w:rPr>
        <w:t xml:space="preserve">but does not give the Gemara’s reason of </w:t>
      </w:r>
      <w:r w:rsidR="00031B16">
        <w:rPr>
          <w:rFonts w:asciiTheme="minorBidi" w:hAnsiTheme="minorBidi" w:cstheme="minorBidi"/>
          <w:i/>
          <w:iCs/>
          <w:color w:val="222222"/>
        </w:rPr>
        <w:t>biz</w:t>
      </w:r>
      <w:r w:rsidR="002E5033">
        <w:rPr>
          <w:rFonts w:asciiTheme="minorBidi" w:hAnsiTheme="minorBidi" w:cstheme="minorBidi"/>
          <w:i/>
          <w:iCs/>
          <w:color w:val="222222"/>
        </w:rPr>
        <w:t>ayon</w:t>
      </w:r>
      <w:r w:rsidR="0026277E" w:rsidRPr="0026277E">
        <w:rPr>
          <w:rFonts w:asciiTheme="minorBidi" w:hAnsiTheme="minorBidi" w:cstheme="minorBidi"/>
          <w:color w:val="222222"/>
        </w:rPr>
        <w:t>. R. Kook assumes it is because Rambam</w:t>
      </w:r>
      <w:r w:rsidR="00940CD7">
        <w:rPr>
          <w:rFonts w:asciiTheme="minorBidi" w:hAnsiTheme="minorBidi" w:cstheme="minorBidi"/>
          <w:color w:val="222222"/>
        </w:rPr>
        <w:t xml:space="preserve">’s position is that </w:t>
      </w:r>
      <w:r w:rsidR="0026277E" w:rsidRPr="0026277E">
        <w:rPr>
          <w:rFonts w:asciiTheme="minorBidi" w:hAnsiTheme="minorBidi" w:cstheme="minorBidi"/>
          <w:color w:val="222222"/>
        </w:rPr>
        <w:t>we do not establish </w:t>
      </w:r>
      <w:r w:rsidR="0026277E" w:rsidRPr="0026277E">
        <w:rPr>
          <w:rFonts w:asciiTheme="minorBidi" w:hAnsiTheme="minorBidi" w:cstheme="minorBidi"/>
          <w:i/>
          <w:iCs/>
          <w:color w:val="222222"/>
        </w:rPr>
        <w:t>hala</w:t>
      </w:r>
      <w:r w:rsidR="0026277E">
        <w:rPr>
          <w:rFonts w:asciiTheme="minorBidi" w:hAnsiTheme="minorBidi" w:cstheme="minorBidi"/>
          <w:i/>
          <w:iCs/>
          <w:color w:val="222222"/>
        </w:rPr>
        <w:t>k</w:t>
      </w:r>
      <w:r w:rsidR="0026277E" w:rsidRPr="0026277E">
        <w:rPr>
          <w:rFonts w:asciiTheme="minorBidi" w:hAnsiTheme="minorBidi" w:cstheme="minorBidi"/>
          <w:i/>
          <w:iCs/>
          <w:color w:val="222222"/>
        </w:rPr>
        <w:t>ha</w:t>
      </w:r>
      <w:r w:rsidR="0026277E">
        <w:rPr>
          <w:rFonts w:asciiTheme="minorBidi" w:hAnsiTheme="minorBidi" w:cstheme="minorBidi"/>
          <w:i/>
          <w:iCs/>
          <w:color w:val="222222"/>
        </w:rPr>
        <w:t xml:space="preserve"> </w:t>
      </w:r>
      <w:r w:rsidR="0026277E" w:rsidRPr="0026277E">
        <w:rPr>
          <w:rFonts w:asciiTheme="minorBidi" w:hAnsiTheme="minorBidi" w:cstheme="minorBidi"/>
          <w:color w:val="222222"/>
        </w:rPr>
        <w:t>based on our understanding of reasons for </w:t>
      </w:r>
      <w:r w:rsidR="0026277E" w:rsidRPr="0026277E">
        <w:rPr>
          <w:rFonts w:asciiTheme="minorBidi" w:hAnsiTheme="minorBidi" w:cstheme="minorBidi"/>
          <w:i/>
          <w:iCs/>
          <w:color w:val="222222"/>
        </w:rPr>
        <w:t>mitzvot</w:t>
      </w:r>
      <w:r w:rsidR="0026277E" w:rsidRPr="0026277E">
        <w:rPr>
          <w:rFonts w:asciiTheme="minorBidi" w:hAnsiTheme="minorBidi" w:cstheme="minorBidi"/>
          <w:color w:val="222222"/>
        </w:rPr>
        <w:t xml:space="preserve">. The Torah obligated burial, </w:t>
      </w:r>
      <w:r w:rsidR="00940CD7">
        <w:rPr>
          <w:rFonts w:asciiTheme="minorBidi" w:hAnsiTheme="minorBidi" w:cstheme="minorBidi"/>
          <w:color w:val="222222"/>
        </w:rPr>
        <w:t xml:space="preserve">so </w:t>
      </w:r>
      <w:r w:rsidR="0026277E" w:rsidRPr="0026277E">
        <w:rPr>
          <w:rFonts w:asciiTheme="minorBidi" w:hAnsiTheme="minorBidi" w:cstheme="minorBidi"/>
          <w:color w:val="222222"/>
        </w:rPr>
        <w:t>we must bury, and the why isn’t our concern.</w:t>
      </w:r>
    </w:p>
    <w:p w14:paraId="762F56EC" w14:textId="77777777" w:rsid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373E5E38" w14:textId="1FB5C150"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It's a surprising stance for Rambam, who spent the last twenty-five chapters of </w:t>
      </w:r>
      <w:r w:rsidRPr="0026277E">
        <w:rPr>
          <w:rFonts w:asciiTheme="minorBidi" w:hAnsiTheme="minorBidi" w:cstheme="minorBidi"/>
          <w:i/>
          <w:iCs/>
          <w:color w:val="222222"/>
        </w:rPr>
        <w:t xml:space="preserve">Moreh </w:t>
      </w:r>
      <w:r w:rsidR="00A56C45" w:rsidRPr="0026277E">
        <w:rPr>
          <w:rFonts w:asciiTheme="minorBidi" w:hAnsiTheme="minorBidi" w:cstheme="minorBidi"/>
          <w:i/>
          <w:iCs/>
          <w:color w:val="222222"/>
        </w:rPr>
        <w:t>Nevu</w:t>
      </w:r>
      <w:r w:rsidR="00A56C45">
        <w:rPr>
          <w:rFonts w:asciiTheme="minorBidi" w:hAnsiTheme="minorBidi" w:cstheme="minorBidi"/>
          <w:i/>
          <w:iCs/>
          <w:color w:val="222222"/>
        </w:rPr>
        <w:t>k</w:t>
      </w:r>
      <w:r w:rsidR="00A56C45" w:rsidRPr="0026277E">
        <w:rPr>
          <w:rFonts w:asciiTheme="minorBidi" w:hAnsiTheme="minorBidi" w:cstheme="minorBidi"/>
          <w:i/>
          <w:iCs/>
          <w:color w:val="222222"/>
        </w:rPr>
        <w:t>him </w:t>
      </w:r>
      <w:r w:rsidRPr="0026277E">
        <w:rPr>
          <w:rFonts w:asciiTheme="minorBidi" w:hAnsiTheme="minorBidi" w:cstheme="minorBidi"/>
          <w:color w:val="222222"/>
        </w:rPr>
        <w:t>giving reasons for </w:t>
      </w:r>
      <w:r w:rsidRPr="0026277E">
        <w:rPr>
          <w:rFonts w:asciiTheme="minorBidi" w:hAnsiTheme="minorBidi" w:cstheme="minorBidi"/>
          <w:i/>
          <w:iCs/>
          <w:color w:val="222222"/>
        </w:rPr>
        <w:t>mitzvot</w:t>
      </w:r>
      <w:r w:rsidRPr="0026277E">
        <w:rPr>
          <w:rFonts w:asciiTheme="minorBidi" w:hAnsiTheme="minorBidi" w:cstheme="minorBidi"/>
          <w:color w:val="222222"/>
        </w:rPr>
        <w:t xml:space="preserve"> despite a passage in the Gemara that seems to say the opposite. </w:t>
      </w:r>
      <w:r w:rsidR="003E5ACD">
        <w:rPr>
          <w:rFonts w:asciiTheme="minorBidi" w:hAnsiTheme="minorBidi" w:cstheme="minorBidi"/>
          <w:color w:val="222222"/>
        </w:rPr>
        <w:t xml:space="preserve">For instance, </w:t>
      </w:r>
      <w:r w:rsidRPr="0026277E">
        <w:rPr>
          <w:rFonts w:asciiTheme="minorBidi" w:hAnsiTheme="minorBidi" w:cstheme="minorBidi"/>
          <w:i/>
          <w:iCs/>
          <w:color w:val="222222"/>
        </w:rPr>
        <w:t>Bera</w:t>
      </w:r>
      <w:r w:rsidR="00090071">
        <w:rPr>
          <w:rFonts w:asciiTheme="minorBidi" w:hAnsiTheme="minorBidi" w:cstheme="minorBidi"/>
          <w:i/>
          <w:iCs/>
          <w:color w:val="222222"/>
        </w:rPr>
        <w:t>k</w:t>
      </w:r>
      <w:r w:rsidRPr="0026277E">
        <w:rPr>
          <w:rFonts w:asciiTheme="minorBidi" w:hAnsiTheme="minorBidi" w:cstheme="minorBidi"/>
          <w:i/>
          <w:iCs/>
          <w:color w:val="222222"/>
        </w:rPr>
        <w:t>hot </w:t>
      </w:r>
      <w:r w:rsidRPr="0026277E">
        <w:rPr>
          <w:rFonts w:asciiTheme="minorBidi" w:hAnsiTheme="minorBidi" w:cstheme="minorBidi"/>
          <w:color w:val="222222"/>
        </w:rPr>
        <w:t>33b tells us to stop a </w:t>
      </w:r>
      <w:r w:rsidR="00A56C45" w:rsidRPr="001623F6">
        <w:rPr>
          <w:rFonts w:asciiTheme="minorBidi" w:hAnsiTheme="minorBidi" w:cstheme="minorBidi"/>
          <w:i/>
          <w:iCs/>
          <w:color w:val="222222"/>
        </w:rPr>
        <w:t>c</w:t>
      </w:r>
      <w:r w:rsidRPr="0026277E">
        <w:rPr>
          <w:rFonts w:asciiTheme="minorBidi" w:hAnsiTheme="minorBidi" w:cstheme="minorBidi"/>
          <w:i/>
          <w:iCs/>
          <w:color w:val="222222"/>
        </w:rPr>
        <w:t>hazzan </w:t>
      </w:r>
      <w:r w:rsidRPr="0026277E">
        <w:rPr>
          <w:rFonts w:asciiTheme="minorBidi" w:hAnsiTheme="minorBidi" w:cstheme="minorBidi"/>
          <w:color w:val="222222"/>
        </w:rPr>
        <w:t>who says </w:t>
      </w:r>
      <w:r w:rsidRPr="0026277E">
        <w:rPr>
          <w:rFonts w:asciiTheme="minorBidi" w:hAnsiTheme="minorBidi" w:cstheme="minorBidi"/>
          <w:i/>
          <w:iCs/>
          <w:color w:val="222222"/>
        </w:rPr>
        <w:t>al kan tzippor yagi’u rachamecha</w:t>
      </w:r>
      <w:r w:rsidRPr="0026277E">
        <w:rPr>
          <w:rFonts w:asciiTheme="minorBidi" w:hAnsiTheme="minorBidi" w:cstheme="minorBidi"/>
          <w:color w:val="222222"/>
        </w:rPr>
        <w:t>, Your mercies reach a bird’s nest</w:t>
      </w:r>
      <w:r w:rsidR="000C55F7">
        <w:rPr>
          <w:rFonts w:asciiTheme="minorBidi" w:hAnsiTheme="minorBidi" w:cstheme="minorBidi"/>
          <w:color w:val="222222"/>
        </w:rPr>
        <w:t xml:space="preserve"> [implying the reason for the mitzva to send away a mother bird before taking the babies </w:t>
      </w:r>
      <w:r w:rsidR="000B4426">
        <w:rPr>
          <w:rFonts w:asciiTheme="minorBidi" w:hAnsiTheme="minorBidi" w:cstheme="minorBidi"/>
          <w:color w:val="222222"/>
        </w:rPr>
        <w:t>stems from God’s mercy]</w:t>
      </w:r>
      <w:r w:rsidRPr="0026277E">
        <w:rPr>
          <w:rFonts w:asciiTheme="minorBidi" w:hAnsiTheme="minorBidi" w:cstheme="minorBidi"/>
          <w:color w:val="222222"/>
        </w:rPr>
        <w:t>, because God’s laws are decrees, not mercy. Rambam (</w:t>
      </w:r>
      <w:r w:rsidR="001623F6">
        <w:rPr>
          <w:rFonts w:asciiTheme="minorBidi" w:hAnsiTheme="minorBidi" w:cstheme="minorBidi"/>
          <w:i/>
          <w:iCs/>
          <w:color w:val="222222"/>
        </w:rPr>
        <w:t xml:space="preserve">Moreh Nevukhim </w:t>
      </w:r>
      <w:r w:rsidRPr="0026277E">
        <w:rPr>
          <w:rFonts w:asciiTheme="minorBidi" w:hAnsiTheme="minorBidi" w:cstheme="minorBidi"/>
          <w:color w:val="222222"/>
        </w:rPr>
        <w:t>III</w:t>
      </w:r>
      <w:r w:rsidR="001623F6">
        <w:rPr>
          <w:rFonts w:asciiTheme="minorBidi" w:hAnsiTheme="minorBidi" w:cstheme="minorBidi"/>
          <w:color w:val="222222"/>
        </w:rPr>
        <w:t xml:space="preserve">, </w:t>
      </w:r>
      <w:r w:rsidRPr="0026277E">
        <w:rPr>
          <w:rFonts w:asciiTheme="minorBidi" w:hAnsiTheme="minorBidi" w:cstheme="minorBidi"/>
          <w:color w:val="222222"/>
        </w:rPr>
        <w:t xml:space="preserve">48) agrees there was such a view, but </w:t>
      </w:r>
      <w:r w:rsidR="00A54E37">
        <w:rPr>
          <w:rFonts w:asciiTheme="minorBidi" w:hAnsiTheme="minorBidi" w:cstheme="minorBidi"/>
          <w:color w:val="222222"/>
        </w:rPr>
        <w:t xml:space="preserve">asserts that </w:t>
      </w:r>
      <w:r w:rsidRPr="0026277E">
        <w:rPr>
          <w:rFonts w:asciiTheme="minorBidi" w:hAnsiTheme="minorBidi" w:cstheme="minorBidi"/>
          <w:color w:val="222222"/>
        </w:rPr>
        <w:t xml:space="preserve">we follow other Talmudic views, </w:t>
      </w:r>
      <w:r w:rsidR="00A54E37">
        <w:rPr>
          <w:rFonts w:asciiTheme="minorBidi" w:hAnsiTheme="minorBidi" w:cstheme="minorBidi"/>
          <w:color w:val="222222"/>
        </w:rPr>
        <w:t>according to which</w:t>
      </w:r>
      <w:r w:rsidR="00A54E37" w:rsidRPr="0026277E">
        <w:rPr>
          <w:rFonts w:asciiTheme="minorBidi" w:hAnsiTheme="minorBidi" w:cstheme="minorBidi"/>
          <w:color w:val="222222"/>
        </w:rPr>
        <w:t xml:space="preserve"> </w:t>
      </w:r>
      <w:r w:rsidRPr="0026277E">
        <w:rPr>
          <w:rFonts w:asciiTheme="minorBidi" w:hAnsiTheme="minorBidi" w:cstheme="minorBidi"/>
          <w:color w:val="222222"/>
        </w:rPr>
        <w:t>there are reasons.</w:t>
      </w:r>
    </w:p>
    <w:p w14:paraId="103F031D" w14:textId="77777777" w:rsid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p>
    <w:p w14:paraId="6EB14CE1" w14:textId="386700AD"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 xml:space="preserve">R. Kook </w:t>
      </w:r>
      <w:r w:rsidR="00F029A0">
        <w:rPr>
          <w:rFonts w:asciiTheme="minorBidi" w:hAnsiTheme="minorBidi" w:cstheme="minorBidi"/>
          <w:color w:val="222222"/>
        </w:rPr>
        <w:t>cites</w:t>
      </w:r>
      <w:r w:rsidRPr="0026277E">
        <w:rPr>
          <w:rFonts w:asciiTheme="minorBidi" w:hAnsiTheme="minorBidi" w:cstheme="minorBidi"/>
          <w:color w:val="222222"/>
        </w:rPr>
        <w:t xml:space="preserve"> a commentator on the Guide, R. Shem Tov Ibn Falaquera, </w:t>
      </w:r>
      <w:r w:rsidR="00F029A0">
        <w:rPr>
          <w:rFonts w:asciiTheme="minorBidi" w:hAnsiTheme="minorBidi" w:cstheme="minorBidi"/>
          <w:color w:val="222222"/>
        </w:rPr>
        <w:t xml:space="preserve">who </w:t>
      </w:r>
      <w:r w:rsidRPr="0026277E">
        <w:rPr>
          <w:rFonts w:asciiTheme="minorBidi" w:hAnsiTheme="minorBidi" w:cstheme="minorBidi"/>
          <w:color w:val="222222"/>
        </w:rPr>
        <w:t>noted that Rambam in fact codifies this rule in the </w:t>
      </w:r>
      <w:r w:rsidRPr="0026277E">
        <w:rPr>
          <w:rFonts w:asciiTheme="minorBidi" w:hAnsiTheme="minorBidi" w:cstheme="minorBidi"/>
          <w:i/>
          <w:iCs/>
          <w:color w:val="222222"/>
        </w:rPr>
        <w:t>Mishneh Torah</w:t>
      </w:r>
      <w:r w:rsidR="00ED0AC6">
        <w:rPr>
          <w:rFonts w:asciiTheme="minorBidi" w:hAnsiTheme="minorBidi" w:cstheme="minorBidi"/>
          <w:color w:val="222222"/>
        </w:rPr>
        <w:t>:</w:t>
      </w:r>
      <w:r w:rsidRPr="0026277E">
        <w:rPr>
          <w:rFonts w:asciiTheme="minorBidi" w:hAnsiTheme="minorBidi" w:cstheme="minorBidi"/>
          <w:color w:val="222222"/>
        </w:rPr>
        <w:t xml:space="preserve"> we do not allow the </w:t>
      </w:r>
      <w:r>
        <w:rPr>
          <w:rFonts w:asciiTheme="minorBidi" w:hAnsiTheme="minorBidi" w:cstheme="minorBidi"/>
          <w:color w:val="222222"/>
        </w:rPr>
        <w:t>c</w:t>
      </w:r>
      <w:r w:rsidRPr="0026277E">
        <w:rPr>
          <w:rFonts w:asciiTheme="minorBidi" w:hAnsiTheme="minorBidi" w:cstheme="minorBidi"/>
          <w:i/>
          <w:iCs/>
          <w:color w:val="222222"/>
        </w:rPr>
        <w:t>hazzan </w:t>
      </w:r>
      <w:r w:rsidRPr="0026277E">
        <w:rPr>
          <w:rFonts w:asciiTheme="minorBidi" w:hAnsiTheme="minorBidi" w:cstheme="minorBidi"/>
          <w:color w:val="222222"/>
        </w:rPr>
        <w:t xml:space="preserve">to pray that way. </w:t>
      </w:r>
      <w:r w:rsidR="00ED0AC6">
        <w:rPr>
          <w:rFonts w:asciiTheme="minorBidi" w:hAnsiTheme="minorBidi" w:cstheme="minorBidi"/>
          <w:color w:val="222222"/>
        </w:rPr>
        <w:t>This</w:t>
      </w:r>
      <w:r w:rsidR="00ED0AC6" w:rsidRPr="0026277E">
        <w:rPr>
          <w:rFonts w:asciiTheme="minorBidi" w:hAnsiTheme="minorBidi" w:cstheme="minorBidi"/>
          <w:color w:val="222222"/>
        </w:rPr>
        <w:t xml:space="preserve"> </w:t>
      </w:r>
      <w:r w:rsidRPr="0026277E">
        <w:rPr>
          <w:rFonts w:asciiTheme="minorBidi" w:hAnsiTheme="minorBidi" w:cstheme="minorBidi"/>
          <w:color w:val="222222"/>
        </w:rPr>
        <w:t>leads R. Kook to assume Rambam bifurcated; in his</w:t>
      </w:r>
      <w:r w:rsidR="00ED0AC6">
        <w:rPr>
          <w:rFonts w:asciiTheme="minorBidi" w:hAnsiTheme="minorBidi" w:cstheme="minorBidi"/>
          <w:color w:val="222222"/>
        </w:rPr>
        <w:t xml:space="preserve"> statements of</w:t>
      </w:r>
      <w:r w:rsidRPr="0026277E">
        <w:rPr>
          <w:rFonts w:asciiTheme="minorBidi" w:hAnsiTheme="minorBidi" w:cstheme="minorBidi"/>
          <w:color w:val="222222"/>
        </w:rPr>
        <w:t> </w:t>
      </w:r>
      <w:r w:rsidRPr="0026277E">
        <w:rPr>
          <w:rFonts w:asciiTheme="minorBidi" w:hAnsiTheme="minorBidi" w:cstheme="minorBidi"/>
          <w:i/>
          <w:iCs/>
          <w:color w:val="222222"/>
        </w:rPr>
        <w:t>hala</w:t>
      </w:r>
      <w:r>
        <w:rPr>
          <w:rFonts w:asciiTheme="minorBidi" w:hAnsiTheme="minorBidi" w:cstheme="minorBidi"/>
          <w:i/>
          <w:iCs/>
          <w:color w:val="222222"/>
        </w:rPr>
        <w:t>k</w:t>
      </w:r>
      <w:r w:rsidRPr="0026277E">
        <w:rPr>
          <w:rFonts w:asciiTheme="minorBidi" w:hAnsiTheme="minorBidi" w:cstheme="minorBidi"/>
          <w:i/>
          <w:iCs/>
          <w:color w:val="222222"/>
        </w:rPr>
        <w:t>ha</w:t>
      </w:r>
      <w:r w:rsidRPr="0026277E">
        <w:rPr>
          <w:rFonts w:asciiTheme="minorBidi" w:hAnsiTheme="minorBidi" w:cstheme="minorBidi"/>
          <w:color w:val="222222"/>
        </w:rPr>
        <w:t>, he disregarded all reasons for </w:t>
      </w:r>
      <w:r w:rsidRPr="0026277E">
        <w:rPr>
          <w:rFonts w:asciiTheme="minorBidi" w:hAnsiTheme="minorBidi" w:cstheme="minorBidi"/>
          <w:i/>
          <w:iCs/>
          <w:color w:val="222222"/>
        </w:rPr>
        <w:t>mitzvot</w:t>
      </w:r>
      <w:r w:rsidRPr="0026277E">
        <w:rPr>
          <w:rFonts w:asciiTheme="minorBidi" w:hAnsiTheme="minorBidi" w:cstheme="minorBidi"/>
          <w:color w:val="222222"/>
        </w:rPr>
        <w:t xml:space="preserve">, even as he made a philosophical point of assuming there are such reasons. </w:t>
      </w:r>
      <w:r w:rsidR="009F4A28">
        <w:rPr>
          <w:rFonts w:asciiTheme="minorBidi" w:hAnsiTheme="minorBidi" w:cstheme="minorBidi"/>
          <w:color w:val="222222"/>
        </w:rPr>
        <w:t>(</w:t>
      </w:r>
      <w:r w:rsidRPr="0026277E">
        <w:rPr>
          <w:rFonts w:asciiTheme="minorBidi" w:hAnsiTheme="minorBidi" w:cstheme="minorBidi"/>
          <w:color w:val="222222"/>
        </w:rPr>
        <w:t>There could be other answers, too, but this is not the venue.</w:t>
      </w:r>
      <w:r w:rsidR="009F4A28">
        <w:rPr>
          <w:rFonts w:asciiTheme="minorBidi" w:hAnsiTheme="minorBidi" w:cstheme="minorBidi"/>
          <w:color w:val="222222"/>
        </w:rPr>
        <w:t>)</w:t>
      </w:r>
    </w:p>
    <w:p w14:paraId="503ECD35" w14:textId="77777777" w:rsidR="0026277E" w:rsidRPr="00D1260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22DF38F8" w14:textId="0BDA4968" w:rsidR="0026277E" w:rsidRP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r w:rsidRPr="0026277E">
        <w:rPr>
          <w:rFonts w:asciiTheme="minorBidi" w:hAnsiTheme="minorBidi" w:cstheme="minorBidi"/>
          <w:b/>
          <w:bCs/>
          <w:color w:val="222222"/>
        </w:rPr>
        <w:t>The Belief Problem</w:t>
      </w:r>
    </w:p>
    <w:p w14:paraId="443DB76B" w14:textId="77777777" w:rsid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689944DA" w14:textId="3F97B794"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 xml:space="preserve">R. Kook </w:t>
      </w:r>
      <w:r w:rsidR="007855FB">
        <w:rPr>
          <w:rFonts w:asciiTheme="minorBidi" w:hAnsiTheme="minorBidi" w:cstheme="minorBidi"/>
          <w:color w:val="222222"/>
        </w:rPr>
        <w:t xml:space="preserve">later goes on to say he </w:t>
      </w:r>
      <w:r w:rsidRPr="0026277E">
        <w:rPr>
          <w:rFonts w:asciiTheme="minorBidi" w:hAnsiTheme="minorBidi" w:cstheme="minorBidi"/>
          <w:color w:val="222222"/>
        </w:rPr>
        <w:t>sees no reason to bury the ashes</w:t>
      </w:r>
      <w:r w:rsidR="009F4A28">
        <w:rPr>
          <w:rFonts w:asciiTheme="minorBidi" w:hAnsiTheme="minorBidi" w:cstheme="minorBidi"/>
          <w:color w:val="222222"/>
        </w:rPr>
        <w:t xml:space="preserve"> of one who was cremated</w:t>
      </w:r>
      <w:r w:rsidRPr="0026277E">
        <w:rPr>
          <w:rFonts w:asciiTheme="minorBidi" w:hAnsiTheme="minorBidi" w:cstheme="minorBidi"/>
          <w:color w:val="222222"/>
        </w:rPr>
        <w:t>. We might have thought it protects </w:t>
      </w:r>
      <w:r w:rsidRPr="0026277E">
        <w:rPr>
          <w:rFonts w:asciiTheme="minorBidi" w:hAnsiTheme="minorBidi" w:cstheme="minorBidi"/>
          <w:i/>
          <w:iCs/>
          <w:color w:val="222222"/>
        </w:rPr>
        <w:t>kohanim </w:t>
      </w:r>
      <w:r w:rsidRPr="0026277E">
        <w:rPr>
          <w:rFonts w:asciiTheme="minorBidi" w:hAnsiTheme="minorBidi" w:cstheme="minorBidi"/>
          <w:color w:val="222222"/>
        </w:rPr>
        <w:t xml:space="preserve">from accidentally becoming ritually impure, except </w:t>
      </w:r>
      <w:r w:rsidR="009F4A28">
        <w:rPr>
          <w:rFonts w:asciiTheme="minorBidi" w:hAnsiTheme="minorBidi" w:cstheme="minorBidi"/>
          <w:color w:val="222222"/>
        </w:rPr>
        <w:t xml:space="preserve">that </w:t>
      </w:r>
      <w:r w:rsidRPr="0026277E">
        <w:rPr>
          <w:rFonts w:asciiTheme="minorBidi" w:hAnsiTheme="minorBidi" w:cstheme="minorBidi"/>
          <w:color w:val="222222"/>
        </w:rPr>
        <w:t>ashes do not convey </w:t>
      </w:r>
      <w:r w:rsidRPr="0026277E">
        <w:rPr>
          <w:rFonts w:asciiTheme="minorBidi" w:hAnsiTheme="minorBidi" w:cstheme="minorBidi"/>
          <w:i/>
          <w:iCs/>
          <w:color w:val="222222"/>
        </w:rPr>
        <w:t>tum’a</w:t>
      </w:r>
      <w:r w:rsidR="009F4A28">
        <w:rPr>
          <w:rFonts w:asciiTheme="minorBidi" w:hAnsiTheme="minorBidi" w:cstheme="minorBidi"/>
          <w:i/>
          <w:iCs/>
          <w:color w:val="222222"/>
        </w:rPr>
        <w:t xml:space="preserve"> </w:t>
      </w:r>
      <w:r w:rsidR="009F4A28">
        <w:rPr>
          <w:rFonts w:asciiTheme="minorBidi" w:hAnsiTheme="minorBidi" w:cstheme="minorBidi"/>
          <w:color w:val="222222"/>
        </w:rPr>
        <w:t>(impurity)</w:t>
      </w:r>
      <w:r w:rsidRPr="0026277E">
        <w:rPr>
          <w:rFonts w:asciiTheme="minorBidi" w:hAnsiTheme="minorBidi" w:cstheme="minorBidi"/>
          <w:color w:val="222222"/>
        </w:rPr>
        <w:t>. Without a reason of our own to do it, providing some sort of burial would give the sense this was an acceptable option, a sense we are not allowed to convey.</w:t>
      </w:r>
    </w:p>
    <w:p w14:paraId="416F9AC3" w14:textId="77777777" w:rsid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5AF35954" w14:textId="70DC89D3"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 xml:space="preserve">Now we find out </w:t>
      </w:r>
      <w:r w:rsidR="001E1595">
        <w:rPr>
          <w:rFonts w:asciiTheme="minorBidi" w:hAnsiTheme="minorBidi" w:cstheme="minorBidi"/>
          <w:color w:val="222222"/>
        </w:rPr>
        <w:t>that R. Kook</w:t>
      </w:r>
      <w:r w:rsidR="001E1595" w:rsidRPr="0026277E">
        <w:rPr>
          <w:rFonts w:asciiTheme="minorBidi" w:hAnsiTheme="minorBidi" w:cstheme="minorBidi"/>
          <w:color w:val="222222"/>
        </w:rPr>
        <w:t xml:space="preserve"> </w:t>
      </w:r>
      <w:r w:rsidRPr="0026277E">
        <w:rPr>
          <w:rFonts w:asciiTheme="minorBidi" w:hAnsiTheme="minorBidi" w:cstheme="minorBidi"/>
          <w:color w:val="222222"/>
        </w:rPr>
        <w:t>buried the lede, because here he says burial expresses and fortifies our Jewish belief in the bodily resurrection of the dead, a central principle of the Torah</w:t>
      </w:r>
      <w:r w:rsidR="00646A53">
        <w:rPr>
          <w:rFonts w:asciiTheme="minorBidi" w:hAnsiTheme="minorBidi" w:cstheme="minorBidi"/>
          <w:color w:val="222222"/>
        </w:rPr>
        <w:t>.</w:t>
      </w:r>
      <w:r w:rsidRPr="0026277E">
        <w:rPr>
          <w:rFonts w:asciiTheme="minorBidi" w:hAnsiTheme="minorBidi" w:cstheme="minorBidi"/>
          <w:color w:val="222222"/>
        </w:rPr>
        <w:t xml:space="preserve"> </w:t>
      </w:r>
      <w:r w:rsidR="00646A53">
        <w:rPr>
          <w:rFonts w:asciiTheme="minorBidi" w:hAnsiTheme="minorBidi" w:cstheme="minorBidi"/>
          <w:color w:val="222222"/>
        </w:rPr>
        <w:t>A</w:t>
      </w:r>
      <w:r w:rsidRPr="0026277E">
        <w:rPr>
          <w:rFonts w:asciiTheme="minorBidi" w:hAnsiTheme="minorBidi" w:cstheme="minorBidi"/>
          <w:color w:val="222222"/>
        </w:rPr>
        <w:t>s </w:t>
      </w:r>
      <w:r w:rsidRPr="0026277E">
        <w:rPr>
          <w:rFonts w:asciiTheme="minorBidi" w:hAnsiTheme="minorBidi" w:cstheme="minorBidi"/>
          <w:i/>
          <w:iCs/>
          <w:color w:val="222222"/>
        </w:rPr>
        <w:t>Daniel </w:t>
      </w:r>
      <w:r w:rsidRPr="0026277E">
        <w:rPr>
          <w:rFonts w:asciiTheme="minorBidi" w:hAnsiTheme="minorBidi" w:cstheme="minorBidi"/>
          <w:color w:val="222222"/>
        </w:rPr>
        <w:t>12</w:t>
      </w:r>
      <w:r w:rsidR="00C87C51">
        <w:rPr>
          <w:rFonts w:asciiTheme="minorBidi" w:hAnsiTheme="minorBidi" w:cstheme="minorBidi"/>
          <w:color w:val="222222"/>
        </w:rPr>
        <w:t>:</w:t>
      </w:r>
      <w:r w:rsidRPr="0026277E">
        <w:rPr>
          <w:rFonts w:asciiTheme="minorBidi" w:hAnsiTheme="minorBidi" w:cstheme="minorBidi"/>
          <w:color w:val="222222"/>
        </w:rPr>
        <w:t xml:space="preserve">2 says, </w:t>
      </w:r>
      <w:r w:rsidR="00B23481">
        <w:rPr>
          <w:rFonts w:asciiTheme="minorBidi" w:hAnsiTheme="minorBidi" w:cstheme="minorBidi"/>
          <w:color w:val="222222"/>
        </w:rPr>
        <w:t>“M</w:t>
      </w:r>
      <w:r w:rsidRPr="0026277E">
        <w:rPr>
          <w:rFonts w:asciiTheme="minorBidi" w:hAnsiTheme="minorBidi" w:cstheme="minorBidi"/>
          <w:color w:val="222222"/>
        </w:rPr>
        <w:t xml:space="preserve">any of those who sleep in the ground will </w:t>
      </w:r>
      <w:r w:rsidR="007600B8">
        <w:rPr>
          <w:rFonts w:asciiTheme="minorBidi" w:hAnsiTheme="minorBidi" w:cstheme="minorBidi"/>
          <w:color w:val="222222"/>
        </w:rPr>
        <w:t>awake</w:t>
      </w:r>
      <w:r w:rsidRPr="0026277E">
        <w:rPr>
          <w:rFonts w:asciiTheme="minorBidi" w:hAnsiTheme="minorBidi" w:cstheme="minorBidi"/>
          <w:color w:val="222222"/>
        </w:rPr>
        <w:t>.</w:t>
      </w:r>
      <w:r w:rsidR="007600B8">
        <w:rPr>
          <w:rFonts w:asciiTheme="minorBidi" w:hAnsiTheme="minorBidi" w:cstheme="minorBidi"/>
          <w:color w:val="222222"/>
        </w:rPr>
        <w:t>”</w:t>
      </w:r>
      <w:r w:rsidRPr="0026277E">
        <w:rPr>
          <w:rFonts w:asciiTheme="minorBidi" w:hAnsiTheme="minorBidi" w:cstheme="minorBidi"/>
          <w:color w:val="222222"/>
        </w:rPr>
        <w:t xml:space="preserve"> Cremation denies </w:t>
      </w:r>
      <w:r w:rsidR="007600B8">
        <w:rPr>
          <w:rFonts w:asciiTheme="minorBidi" w:hAnsiTheme="minorBidi" w:cstheme="minorBidi"/>
          <w:color w:val="222222"/>
        </w:rPr>
        <w:t>this</w:t>
      </w:r>
      <w:r w:rsidRPr="0026277E">
        <w:rPr>
          <w:rFonts w:asciiTheme="minorBidi" w:hAnsiTheme="minorBidi" w:cstheme="minorBidi"/>
          <w:color w:val="222222"/>
        </w:rPr>
        <w:t xml:space="preserve">, and we can have no part of </w:t>
      </w:r>
      <w:r w:rsidR="007600B8">
        <w:rPr>
          <w:rFonts w:asciiTheme="minorBidi" w:hAnsiTheme="minorBidi" w:cstheme="minorBidi"/>
          <w:color w:val="222222"/>
        </w:rPr>
        <w:t>such denial</w:t>
      </w:r>
      <w:r w:rsidRPr="0026277E">
        <w:rPr>
          <w:rFonts w:asciiTheme="minorBidi" w:hAnsiTheme="minorBidi" w:cstheme="minorBidi"/>
          <w:color w:val="222222"/>
        </w:rPr>
        <w:t>.</w:t>
      </w:r>
    </w:p>
    <w:p w14:paraId="648FABD2" w14:textId="77777777" w:rsid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44B6C834" w14:textId="0B3281DC" w:rsidR="0026277E" w:rsidRPr="0026277E" w:rsidRDefault="0020466D" w:rsidP="00D1260E">
      <w:pPr>
        <w:pStyle w:val="NormalWeb"/>
        <w:shd w:val="clear" w:color="auto" w:fill="FFFFFF"/>
        <w:spacing w:before="0" w:beforeAutospacing="0" w:after="0" w:afterAutospacing="0"/>
        <w:jc w:val="both"/>
        <w:rPr>
          <w:rFonts w:asciiTheme="minorBidi" w:hAnsiTheme="minorBidi" w:cstheme="minorBidi"/>
          <w:color w:val="222222"/>
        </w:rPr>
      </w:pPr>
      <w:r>
        <w:rPr>
          <w:rFonts w:asciiTheme="minorBidi" w:hAnsiTheme="minorBidi" w:cstheme="minorBidi"/>
          <w:color w:val="222222"/>
        </w:rPr>
        <w:t>(</w:t>
      </w:r>
      <w:r w:rsidR="0026277E" w:rsidRPr="0026277E">
        <w:rPr>
          <w:rFonts w:asciiTheme="minorBidi" w:hAnsiTheme="minorBidi" w:cstheme="minorBidi"/>
          <w:color w:val="222222"/>
        </w:rPr>
        <w:t>This is a deceptively elegant line</w:t>
      </w:r>
      <w:r w:rsidR="00C139C1">
        <w:rPr>
          <w:rFonts w:asciiTheme="minorBidi" w:hAnsiTheme="minorBidi" w:cstheme="minorBidi"/>
          <w:color w:val="222222"/>
        </w:rPr>
        <w:t>.</w:t>
      </w:r>
      <w:r w:rsidR="0026277E" w:rsidRPr="0026277E">
        <w:rPr>
          <w:rFonts w:asciiTheme="minorBidi" w:hAnsiTheme="minorBidi" w:cstheme="minorBidi"/>
          <w:color w:val="222222"/>
        </w:rPr>
        <w:t xml:space="preserve"> </w:t>
      </w:r>
      <w:r w:rsidR="00C139C1">
        <w:rPr>
          <w:rFonts w:asciiTheme="minorBidi" w:hAnsiTheme="minorBidi" w:cstheme="minorBidi"/>
          <w:color w:val="222222"/>
        </w:rPr>
        <w:t>T</w:t>
      </w:r>
      <w:r w:rsidR="0026277E" w:rsidRPr="0026277E">
        <w:rPr>
          <w:rFonts w:asciiTheme="minorBidi" w:hAnsiTheme="minorBidi" w:cstheme="minorBidi"/>
          <w:color w:val="222222"/>
        </w:rPr>
        <w:t xml:space="preserve">he first </w:t>
      </w:r>
      <w:r w:rsidR="00C139C1" w:rsidRPr="00D179F5">
        <w:rPr>
          <w:rFonts w:asciiTheme="minorBidi" w:hAnsiTheme="minorBidi" w:cstheme="minorBidi"/>
          <w:i/>
          <w:iCs/>
          <w:color w:val="222222"/>
        </w:rPr>
        <w:t>m</w:t>
      </w:r>
      <w:r w:rsidR="0026277E" w:rsidRPr="00D179F5">
        <w:rPr>
          <w:rFonts w:asciiTheme="minorBidi" w:hAnsiTheme="minorBidi" w:cstheme="minorBidi"/>
          <w:i/>
          <w:iCs/>
          <w:color w:val="222222"/>
        </w:rPr>
        <w:t>ishna</w:t>
      </w:r>
      <w:r w:rsidR="0026277E" w:rsidRPr="0026277E">
        <w:rPr>
          <w:rFonts w:asciiTheme="minorBidi" w:hAnsiTheme="minorBidi" w:cstheme="minorBidi"/>
          <w:color w:val="222222"/>
        </w:rPr>
        <w:t xml:space="preserve"> of the last chapter of </w:t>
      </w:r>
      <w:r w:rsidR="0026277E" w:rsidRPr="0026277E">
        <w:rPr>
          <w:rFonts w:asciiTheme="minorBidi" w:hAnsiTheme="minorBidi" w:cstheme="minorBidi"/>
          <w:i/>
          <w:iCs/>
          <w:color w:val="222222"/>
        </w:rPr>
        <w:t>Sanhedrin </w:t>
      </w:r>
      <w:r w:rsidR="0026277E" w:rsidRPr="0026277E">
        <w:rPr>
          <w:rFonts w:asciiTheme="minorBidi" w:hAnsiTheme="minorBidi" w:cstheme="minorBidi"/>
          <w:color w:val="222222"/>
        </w:rPr>
        <w:t xml:space="preserve">declares the necessity of belief in a Scriptural source for bodily resurrection, although the Gemara there struggles to identify an ineluctable verse or verses. Rambam was accused of not believing in </w:t>
      </w:r>
      <w:r w:rsidR="009F4D60">
        <w:rPr>
          <w:rFonts w:asciiTheme="minorBidi" w:hAnsiTheme="minorBidi" w:cstheme="minorBidi"/>
          <w:color w:val="222222"/>
        </w:rPr>
        <w:t>resurrection of the dead</w:t>
      </w:r>
      <w:r w:rsidR="0026277E" w:rsidRPr="0026277E">
        <w:rPr>
          <w:rFonts w:asciiTheme="minorBidi" w:hAnsiTheme="minorBidi" w:cstheme="minorBidi"/>
          <w:color w:val="222222"/>
        </w:rPr>
        <w:t xml:space="preserve"> because of how he presented it in his writings, forcing him to write a letter asserting his faith. There, he pointed to this verse in </w:t>
      </w:r>
      <w:r w:rsidR="0026277E" w:rsidRPr="0026277E">
        <w:rPr>
          <w:rFonts w:asciiTheme="minorBidi" w:hAnsiTheme="minorBidi" w:cstheme="minorBidi"/>
          <w:i/>
          <w:iCs/>
          <w:color w:val="222222"/>
        </w:rPr>
        <w:t>Daniel </w:t>
      </w:r>
      <w:r w:rsidR="0026277E" w:rsidRPr="0026277E">
        <w:rPr>
          <w:rFonts w:asciiTheme="minorBidi" w:hAnsiTheme="minorBidi" w:cstheme="minorBidi"/>
          <w:color w:val="222222"/>
        </w:rPr>
        <w:t>as the sole certain source</w:t>
      </w:r>
      <w:r w:rsidR="00161AD6">
        <w:rPr>
          <w:rFonts w:asciiTheme="minorBidi" w:hAnsiTheme="minorBidi" w:cstheme="minorBidi"/>
          <w:color w:val="222222"/>
        </w:rPr>
        <w:t>,</w:t>
      </w:r>
      <w:r w:rsidR="00161AD6" w:rsidRPr="0026277E">
        <w:rPr>
          <w:rFonts w:asciiTheme="minorBidi" w:hAnsiTheme="minorBidi" w:cstheme="minorBidi"/>
          <w:color w:val="222222"/>
        </w:rPr>
        <w:t xml:space="preserve"> </w:t>
      </w:r>
      <w:r w:rsidR="009F4D60">
        <w:rPr>
          <w:rFonts w:asciiTheme="minorBidi" w:hAnsiTheme="minorBidi" w:cstheme="minorBidi"/>
          <w:color w:val="222222"/>
        </w:rPr>
        <w:t>and</w:t>
      </w:r>
      <w:r w:rsidR="009F4D60" w:rsidRPr="0026277E">
        <w:rPr>
          <w:rFonts w:asciiTheme="minorBidi" w:hAnsiTheme="minorBidi" w:cstheme="minorBidi"/>
          <w:color w:val="222222"/>
        </w:rPr>
        <w:t xml:space="preserve"> </w:t>
      </w:r>
      <w:r w:rsidR="0026277E" w:rsidRPr="0026277E">
        <w:rPr>
          <w:rFonts w:asciiTheme="minorBidi" w:hAnsiTheme="minorBidi" w:cstheme="minorBidi"/>
          <w:color w:val="222222"/>
        </w:rPr>
        <w:t>it only takes one, he says. R. Kook has compressed a whole history of discussion into one short line.</w:t>
      </w:r>
      <w:r>
        <w:rPr>
          <w:rFonts w:asciiTheme="minorBidi" w:hAnsiTheme="minorBidi" w:cstheme="minorBidi"/>
          <w:color w:val="222222"/>
        </w:rPr>
        <w:t>)</w:t>
      </w:r>
    </w:p>
    <w:p w14:paraId="2A32C75A" w14:textId="77777777" w:rsidR="0026277E" w:rsidRDefault="0026277E" w:rsidP="00D1260E">
      <w:pPr>
        <w:pStyle w:val="NormalWeb"/>
        <w:shd w:val="clear" w:color="auto" w:fill="FFFFFF"/>
        <w:spacing w:before="0" w:beforeAutospacing="0" w:after="0" w:afterAutospacing="0"/>
        <w:jc w:val="both"/>
        <w:rPr>
          <w:rFonts w:asciiTheme="minorBidi" w:hAnsiTheme="minorBidi" w:cstheme="minorBidi"/>
          <w:color w:val="222222"/>
        </w:rPr>
      </w:pPr>
    </w:p>
    <w:p w14:paraId="332B40D1" w14:textId="2F693C64"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The cremators could counter that their practice need not contradict this belief, because God can resurrect ashes as easily as decomposed bodies, as traditional Jews certainly assume for martyrs burned by persecutors</w:t>
      </w:r>
      <w:r w:rsidR="006C07DD">
        <w:rPr>
          <w:rFonts w:asciiTheme="minorBidi" w:hAnsiTheme="minorBidi" w:cstheme="minorBidi"/>
          <w:color w:val="222222"/>
        </w:rPr>
        <w:t xml:space="preserve"> –</w:t>
      </w:r>
      <w:r w:rsidRPr="0026277E">
        <w:rPr>
          <w:rFonts w:asciiTheme="minorBidi" w:hAnsiTheme="minorBidi" w:cstheme="minorBidi"/>
          <w:color w:val="222222"/>
        </w:rPr>
        <w:t xml:space="preserve"> an idea Ramban defended at length in his </w:t>
      </w:r>
      <w:r w:rsidRPr="0026277E">
        <w:rPr>
          <w:rFonts w:asciiTheme="minorBidi" w:hAnsiTheme="minorBidi" w:cstheme="minorBidi"/>
          <w:i/>
          <w:iCs/>
          <w:color w:val="222222"/>
        </w:rPr>
        <w:t>Sha’ar Ha-Gemul</w:t>
      </w:r>
      <w:r w:rsidRPr="0026277E">
        <w:rPr>
          <w:rFonts w:asciiTheme="minorBidi" w:hAnsiTheme="minorBidi" w:cstheme="minorBidi"/>
          <w:color w:val="222222"/>
        </w:rPr>
        <w:t>, his treatise on reward and punishment</w:t>
      </w:r>
      <w:r w:rsidR="006C07DD">
        <w:rPr>
          <w:rFonts w:asciiTheme="minorBidi" w:hAnsiTheme="minorBidi" w:cstheme="minorBidi"/>
          <w:color w:val="222222"/>
        </w:rPr>
        <w:t>.</w:t>
      </w:r>
      <w:r w:rsidRPr="0026277E">
        <w:rPr>
          <w:rFonts w:asciiTheme="minorBidi" w:hAnsiTheme="minorBidi" w:cstheme="minorBidi"/>
          <w:color w:val="222222"/>
        </w:rPr>
        <w:t xml:space="preserve"> </w:t>
      </w:r>
      <w:r w:rsidR="00EF3611">
        <w:rPr>
          <w:rFonts w:asciiTheme="minorBidi" w:hAnsiTheme="minorBidi" w:cstheme="minorBidi"/>
          <w:color w:val="222222"/>
        </w:rPr>
        <w:t>(</w:t>
      </w:r>
      <w:r w:rsidR="00EF3611" w:rsidRPr="0026277E">
        <w:rPr>
          <w:rFonts w:asciiTheme="minorBidi" w:hAnsiTheme="minorBidi" w:cstheme="minorBidi"/>
          <w:color w:val="222222"/>
        </w:rPr>
        <w:t xml:space="preserve">Ramban </w:t>
      </w:r>
      <w:r w:rsidR="00EF3611">
        <w:rPr>
          <w:rFonts w:asciiTheme="minorBidi" w:hAnsiTheme="minorBidi" w:cstheme="minorBidi"/>
          <w:color w:val="222222"/>
        </w:rPr>
        <w:t xml:space="preserve">and </w:t>
      </w:r>
      <w:r w:rsidRPr="0026277E">
        <w:rPr>
          <w:rFonts w:asciiTheme="minorBidi" w:hAnsiTheme="minorBidi" w:cstheme="minorBidi"/>
          <w:color w:val="222222"/>
        </w:rPr>
        <w:t>R. Kook were</w:t>
      </w:r>
      <w:r w:rsidR="00EF3611">
        <w:rPr>
          <w:rFonts w:asciiTheme="minorBidi" w:hAnsiTheme="minorBidi" w:cstheme="minorBidi"/>
          <w:color w:val="222222"/>
        </w:rPr>
        <w:t xml:space="preserve"> </w:t>
      </w:r>
      <w:r w:rsidRPr="0026277E">
        <w:rPr>
          <w:rFonts w:asciiTheme="minorBidi" w:hAnsiTheme="minorBidi" w:cstheme="minorBidi"/>
          <w:color w:val="222222"/>
        </w:rPr>
        <w:t xml:space="preserve">discussing people burnt at the stake in </w:t>
      </w:r>
      <w:r w:rsidR="00AA7138">
        <w:rPr>
          <w:rFonts w:asciiTheme="minorBidi" w:hAnsiTheme="minorBidi" w:cstheme="minorBidi"/>
          <w:color w:val="222222"/>
        </w:rPr>
        <w:t>Talmudic times</w:t>
      </w:r>
      <w:r w:rsidRPr="0026277E">
        <w:rPr>
          <w:rFonts w:asciiTheme="minorBidi" w:hAnsiTheme="minorBidi" w:cstheme="minorBidi"/>
          <w:color w:val="222222"/>
        </w:rPr>
        <w:t>, by the Spanish Inquisition, and by other oppressors; sadly, since R. Kook wrote this, we have to add all the martyrs cremated during the Sho</w:t>
      </w:r>
      <w:r w:rsidR="00014A5B">
        <w:rPr>
          <w:rFonts w:asciiTheme="minorBidi" w:hAnsiTheme="minorBidi" w:cstheme="minorBidi"/>
          <w:color w:val="222222"/>
        </w:rPr>
        <w:t>’a</w:t>
      </w:r>
      <w:r w:rsidR="00AA7138">
        <w:rPr>
          <w:rFonts w:asciiTheme="minorBidi" w:hAnsiTheme="minorBidi" w:cstheme="minorBidi"/>
          <w:color w:val="222222"/>
        </w:rPr>
        <w:t>.</w:t>
      </w:r>
      <w:r w:rsidR="00EF3611">
        <w:rPr>
          <w:rFonts w:asciiTheme="minorBidi" w:hAnsiTheme="minorBidi" w:cstheme="minorBidi"/>
          <w:color w:val="222222"/>
        </w:rPr>
        <w:t>)</w:t>
      </w:r>
    </w:p>
    <w:p w14:paraId="3DCEEBE4" w14:textId="77777777" w:rsidR="00AE1580" w:rsidRDefault="00AE1580" w:rsidP="00D1260E">
      <w:pPr>
        <w:pStyle w:val="NormalWeb"/>
        <w:shd w:val="clear" w:color="auto" w:fill="FFFFFF"/>
        <w:spacing w:before="0" w:beforeAutospacing="0" w:after="0" w:afterAutospacing="0"/>
        <w:jc w:val="both"/>
        <w:rPr>
          <w:rFonts w:asciiTheme="minorBidi" w:hAnsiTheme="minorBidi" w:cstheme="minorBidi"/>
          <w:color w:val="222222"/>
        </w:rPr>
      </w:pPr>
    </w:p>
    <w:p w14:paraId="1D62682C" w14:textId="54A31891" w:rsidR="0026277E" w:rsidRPr="0026277E" w:rsidRDefault="00C3282D"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Pr>
          <w:rFonts w:asciiTheme="minorBidi" w:hAnsiTheme="minorBidi" w:cstheme="minorBidi"/>
          <w:color w:val="222222"/>
        </w:rPr>
        <w:t>However</w:t>
      </w:r>
      <w:r w:rsidR="0026277E" w:rsidRPr="0026277E">
        <w:rPr>
          <w:rFonts w:asciiTheme="minorBidi" w:hAnsiTheme="minorBidi" w:cstheme="minorBidi"/>
          <w:color w:val="222222"/>
        </w:rPr>
        <w:t>, when the Torah laid out a practice, ratified by Jewish custom, which increases awareness of a central Jewish belief, there is no excuse for dispensing with it</w:t>
      </w:r>
      <w:r w:rsidR="00AA33C1">
        <w:rPr>
          <w:rFonts w:asciiTheme="minorBidi" w:hAnsiTheme="minorBidi" w:cstheme="minorBidi"/>
          <w:color w:val="222222"/>
        </w:rPr>
        <w:t>. I</w:t>
      </w:r>
      <w:r w:rsidR="0026277E" w:rsidRPr="0026277E">
        <w:rPr>
          <w:rFonts w:asciiTheme="minorBidi" w:hAnsiTheme="minorBidi" w:cstheme="minorBidi"/>
          <w:color w:val="222222"/>
        </w:rPr>
        <w:t xml:space="preserve">t is </w:t>
      </w:r>
      <w:r w:rsidR="00AA33C1">
        <w:rPr>
          <w:rFonts w:asciiTheme="minorBidi" w:hAnsiTheme="minorBidi" w:cstheme="minorBidi"/>
          <w:color w:val="222222"/>
        </w:rPr>
        <w:t xml:space="preserve">further </w:t>
      </w:r>
      <w:r w:rsidR="0026277E" w:rsidRPr="0026277E">
        <w:rPr>
          <w:rFonts w:asciiTheme="minorBidi" w:hAnsiTheme="minorBidi" w:cstheme="minorBidi"/>
          <w:color w:val="222222"/>
        </w:rPr>
        <w:t>prohibited to aid and abet those who do, even only by offering them any kind of ritual or honor, when God will deny them honor as well.</w:t>
      </w:r>
    </w:p>
    <w:p w14:paraId="17F04FF7" w14:textId="77777777" w:rsidR="00AE1580" w:rsidRDefault="00AE1580"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p>
    <w:p w14:paraId="63431615" w14:textId="463C720E" w:rsidR="0026277E" w:rsidRPr="0026277E" w:rsidRDefault="0026277E" w:rsidP="00D1260E">
      <w:pPr>
        <w:pStyle w:val="NormalWeb"/>
        <w:shd w:val="clear" w:color="auto" w:fill="FFFFFF"/>
        <w:spacing w:before="0" w:beforeAutospacing="0" w:after="0" w:afterAutospacing="0"/>
        <w:ind w:firstLine="720"/>
        <w:jc w:val="both"/>
        <w:rPr>
          <w:rFonts w:asciiTheme="minorBidi" w:hAnsiTheme="minorBidi" w:cstheme="minorBidi"/>
          <w:color w:val="222222"/>
        </w:rPr>
      </w:pPr>
      <w:r w:rsidRPr="0026277E">
        <w:rPr>
          <w:rFonts w:asciiTheme="minorBidi" w:hAnsiTheme="minorBidi" w:cstheme="minorBidi"/>
          <w:color w:val="222222"/>
        </w:rPr>
        <w:t>R. Kook was welcoming and sought opportunities to connect, but also stood firm when people tried to tear down Jewish practice and custom.  </w:t>
      </w:r>
    </w:p>
    <w:p w14:paraId="1FB30304" w14:textId="77777777" w:rsidR="0026277E" w:rsidRPr="0026277E" w:rsidRDefault="0026277E" w:rsidP="00D1260E">
      <w:pPr>
        <w:spacing w:after="0" w:line="240" w:lineRule="auto"/>
        <w:jc w:val="both"/>
        <w:rPr>
          <w:rFonts w:asciiTheme="minorBidi" w:hAnsiTheme="minorBidi"/>
        </w:rPr>
      </w:pPr>
    </w:p>
    <w:sectPr w:rsidR="0026277E" w:rsidRPr="0026277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75943" w14:textId="77777777" w:rsidR="00353A88" w:rsidRDefault="00353A88" w:rsidP="0026277E">
      <w:pPr>
        <w:spacing w:after="0" w:line="240" w:lineRule="auto"/>
      </w:pPr>
      <w:r>
        <w:separator/>
      </w:r>
    </w:p>
  </w:endnote>
  <w:endnote w:type="continuationSeparator" w:id="0">
    <w:p w14:paraId="2B5226EE" w14:textId="77777777" w:rsidR="00353A88" w:rsidRDefault="00353A88" w:rsidP="00262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556275"/>
      <w:docPartObj>
        <w:docPartGallery w:val="Page Numbers (Bottom of Page)"/>
        <w:docPartUnique/>
      </w:docPartObj>
    </w:sdtPr>
    <w:sdtEndPr>
      <w:rPr>
        <w:noProof/>
      </w:rPr>
    </w:sdtEndPr>
    <w:sdtContent>
      <w:p w14:paraId="34D3B6F6" w14:textId="435EB42F" w:rsidR="0026277E" w:rsidRDefault="0026277E">
        <w:pPr>
          <w:pStyle w:val="a5"/>
          <w:jc w:val="center"/>
        </w:pPr>
        <w:r>
          <w:fldChar w:fldCharType="begin"/>
        </w:r>
        <w:r>
          <w:instrText xml:space="preserve"> PAGE   \* MERGEFORMAT </w:instrText>
        </w:r>
        <w:r>
          <w:fldChar w:fldCharType="separate"/>
        </w:r>
        <w:r w:rsidR="00353A88">
          <w:rPr>
            <w:noProof/>
          </w:rPr>
          <w:t>1</w:t>
        </w:r>
        <w:r>
          <w:rPr>
            <w:noProof/>
          </w:rPr>
          <w:fldChar w:fldCharType="end"/>
        </w:r>
      </w:p>
    </w:sdtContent>
  </w:sdt>
  <w:p w14:paraId="6C89131A" w14:textId="77777777" w:rsidR="0026277E" w:rsidRDefault="002627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2255B" w14:textId="77777777" w:rsidR="00353A88" w:rsidRDefault="00353A88" w:rsidP="0026277E">
      <w:pPr>
        <w:spacing w:after="0" w:line="240" w:lineRule="auto"/>
      </w:pPr>
      <w:r>
        <w:separator/>
      </w:r>
    </w:p>
  </w:footnote>
  <w:footnote w:type="continuationSeparator" w:id="0">
    <w:p w14:paraId="6C99F023" w14:textId="77777777" w:rsidR="00353A88" w:rsidRDefault="00353A88" w:rsidP="002627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77E"/>
    <w:rsid w:val="00014A5B"/>
    <w:rsid w:val="00030958"/>
    <w:rsid w:val="00031B16"/>
    <w:rsid w:val="0006218D"/>
    <w:rsid w:val="000878CC"/>
    <w:rsid w:val="00090071"/>
    <w:rsid w:val="000A1D9C"/>
    <w:rsid w:val="000B4426"/>
    <w:rsid w:val="000C2130"/>
    <w:rsid w:val="000C55F7"/>
    <w:rsid w:val="00111E70"/>
    <w:rsid w:val="00161AD6"/>
    <w:rsid w:val="001623F6"/>
    <w:rsid w:val="001A1CE0"/>
    <w:rsid w:val="001C06C8"/>
    <w:rsid w:val="001E1595"/>
    <w:rsid w:val="0020466D"/>
    <w:rsid w:val="0023570E"/>
    <w:rsid w:val="00251098"/>
    <w:rsid w:val="0026277E"/>
    <w:rsid w:val="00270185"/>
    <w:rsid w:val="002816DE"/>
    <w:rsid w:val="00297E72"/>
    <w:rsid w:val="002B55BA"/>
    <w:rsid w:val="002E45E2"/>
    <w:rsid w:val="002E5033"/>
    <w:rsid w:val="00316A9D"/>
    <w:rsid w:val="003408D3"/>
    <w:rsid w:val="00353A88"/>
    <w:rsid w:val="003646A7"/>
    <w:rsid w:val="00371A8F"/>
    <w:rsid w:val="0039716C"/>
    <w:rsid w:val="003B5E07"/>
    <w:rsid w:val="003E5ACD"/>
    <w:rsid w:val="00400674"/>
    <w:rsid w:val="00436051"/>
    <w:rsid w:val="00466833"/>
    <w:rsid w:val="00483734"/>
    <w:rsid w:val="004867F3"/>
    <w:rsid w:val="004A6DD5"/>
    <w:rsid w:val="0051172D"/>
    <w:rsid w:val="00513A38"/>
    <w:rsid w:val="005324C0"/>
    <w:rsid w:val="00542529"/>
    <w:rsid w:val="00555A72"/>
    <w:rsid w:val="00566AA6"/>
    <w:rsid w:val="00573DA7"/>
    <w:rsid w:val="00601DBC"/>
    <w:rsid w:val="00624F94"/>
    <w:rsid w:val="00646A53"/>
    <w:rsid w:val="006743ED"/>
    <w:rsid w:val="00695308"/>
    <w:rsid w:val="006C07DD"/>
    <w:rsid w:val="00713B29"/>
    <w:rsid w:val="00720F5D"/>
    <w:rsid w:val="007211A9"/>
    <w:rsid w:val="00722569"/>
    <w:rsid w:val="00723438"/>
    <w:rsid w:val="00745458"/>
    <w:rsid w:val="0074586C"/>
    <w:rsid w:val="007600B8"/>
    <w:rsid w:val="00760B41"/>
    <w:rsid w:val="007855FB"/>
    <w:rsid w:val="007B4A7B"/>
    <w:rsid w:val="007C1CC7"/>
    <w:rsid w:val="007C5FD0"/>
    <w:rsid w:val="007D0BDB"/>
    <w:rsid w:val="00801C4C"/>
    <w:rsid w:val="00823311"/>
    <w:rsid w:val="00836608"/>
    <w:rsid w:val="00867699"/>
    <w:rsid w:val="00870917"/>
    <w:rsid w:val="008761ED"/>
    <w:rsid w:val="008C07E3"/>
    <w:rsid w:val="00904494"/>
    <w:rsid w:val="009367A9"/>
    <w:rsid w:val="00940CD7"/>
    <w:rsid w:val="0094296F"/>
    <w:rsid w:val="0094492D"/>
    <w:rsid w:val="009463DB"/>
    <w:rsid w:val="0098000C"/>
    <w:rsid w:val="00982369"/>
    <w:rsid w:val="009C1CE0"/>
    <w:rsid w:val="009F4A28"/>
    <w:rsid w:val="009F4D60"/>
    <w:rsid w:val="00A416DC"/>
    <w:rsid w:val="00A54E37"/>
    <w:rsid w:val="00A56C45"/>
    <w:rsid w:val="00A62219"/>
    <w:rsid w:val="00AA33C1"/>
    <w:rsid w:val="00AA7138"/>
    <w:rsid w:val="00AB1521"/>
    <w:rsid w:val="00AD5C59"/>
    <w:rsid w:val="00AE1580"/>
    <w:rsid w:val="00AE27CD"/>
    <w:rsid w:val="00AF14EF"/>
    <w:rsid w:val="00AF50EA"/>
    <w:rsid w:val="00B07618"/>
    <w:rsid w:val="00B23481"/>
    <w:rsid w:val="00B236A5"/>
    <w:rsid w:val="00B41FE4"/>
    <w:rsid w:val="00B6529C"/>
    <w:rsid w:val="00B77313"/>
    <w:rsid w:val="00B81ED1"/>
    <w:rsid w:val="00B97BEA"/>
    <w:rsid w:val="00BA5ADB"/>
    <w:rsid w:val="00BE241E"/>
    <w:rsid w:val="00C139C1"/>
    <w:rsid w:val="00C3282D"/>
    <w:rsid w:val="00C5023E"/>
    <w:rsid w:val="00C85951"/>
    <w:rsid w:val="00C87C51"/>
    <w:rsid w:val="00C90121"/>
    <w:rsid w:val="00C930B9"/>
    <w:rsid w:val="00D1260E"/>
    <w:rsid w:val="00D170E7"/>
    <w:rsid w:val="00D179F5"/>
    <w:rsid w:val="00D30567"/>
    <w:rsid w:val="00D4629C"/>
    <w:rsid w:val="00D778AC"/>
    <w:rsid w:val="00DE3E8D"/>
    <w:rsid w:val="00DF12FF"/>
    <w:rsid w:val="00E223D6"/>
    <w:rsid w:val="00E448D9"/>
    <w:rsid w:val="00E460F8"/>
    <w:rsid w:val="00E550E3"/>
    <w:rsid w:val="00E866C8"/>
    <w:rsid w:val="00EB556E"/>
    <w:rsid w:val="00ED0AC6"/>
    <w:rsid w:val="00ED26BC"/>
    <w:rsid w:val="00ED622B"/>
    <w:rsid w:val="00EE50F7"/>
    <w:rsid w:val="00EF3611"/>
    <w:rsid w:val="00F029A0"/>
    <w:rsid w:val="00F2325A"/>
    <w:rsid w:val="00F256C6"/>
    <w:rsid w:val="00F64E23"/>
    <w:rsid w:val="00FC0219"/>
    <w:rsid w:val="00FC09B7"/>
    <w:rsid w:val="00FD7D69"/>
    <w:rsid w:val="00FF5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1493"/>
  <w15:chartTrackingRefBased/>
  <w15:docId w15:val="{E294EAC8-ECD0-4DE9-949A-B1E72C8B3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2627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26277E"/>
    <w:rPr>
      <w:color w:val="0000FF"/>
      <w:u w:val="single"/>
    </w:rPr>
  </w:style>
  <w:style w:type="paragraph" w:styleId="a3">
    <w:name w:val="header"/>
    <w:basedOn w:val="a"/>
    <w:link w:val="a4"/>
    <w:uiPriority w:val="99"/>
    <w:unhideWhenUsed/>
    <w:rsid w:val="0026277E"/>
    <w:pPr>
      <w:tabs>
        <w:tab w:val="center" w:pos="4513"/>
        <w:tab w:val="right" w:pos="9026"/>
      </w:tabs>
      <w:spacing w:after="0" w:line="240" w:lineRule="auto"/>
    </w:pPr>
  </w:style>
  <w:style w:type="character" w:customStyle="1" w:styleId="a4">
    <w:name w:val="כותרת עליונה תו"/>
    <w:basedOn w:val="a0"/>
    <w:link w:val="a3"/>
    <w:uiPriority w:val="99"/>
    <w:rsid w:val="0026277E"/>
  </w:style>
  <w:style w:type="paragraph" w:styleId="a5">
    <w:name w:val="footer"/>
    <w:basedOn w:val="a"/>
    <w:link w:val="a6"/>
    <w:uiPriority w:val="99"/>
    <w:unhideWhenUsed/>
    <w:rsid w:val="0026277E"/>
    <w:pPr>
      <w:tabs>
        <w:tab w:val="center" w:pos="4513"/>
        <w:tab w:val="right" w:pos="9026"/>
      </w:tabs>
      <w:spacing w:after="0" w:line="240" w:lineRule="auto"/>
    </w:pPr>
  </w:style>
  <w:style w:type="character" w:customStyle="1" w:styleId="a6">
    <w:name w:val="כותרת תחתונה תו"/>
    <w:basedOn w:val="a0"/>
    <w:link w:val="a5"/>
    <w:uiPriority w:val="99"/>
    <w:rsid w:val="0026277E"/>
  </w:style>
  <w:style w:type="paragraph" w:customStyle="1" w:styleId="xmsonormal">
    <w:name w:val="x_msonormal"/>
    <w:basedOn w:val="a"/>
    <w:rsid w:val="002627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C">
    <w:name w:val="CC"/>
    <w:basedOn w:val="a7"/>
    <w:rsid w:val="0026277E"/>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a7">
    <w:name w:val="Body Text"/>
    <w:basedOn w:val="a"/>
    <w:link w:val="a8"/>
    <w:uiPriority w:val="99"/>
    <w:semiHidden/>
    <w:unhideWhenUsed/>
    <w:rsid w:val="0026277E"/>
    <w:pPr>
      <w:spacing w:after="120"/>
    </w:pPr>
  </w:style>
  <w:style w:type="character" w:customStyle="1" w:styleId="a8">
    <w:name w:val="גוף טקסט תו"/>
    <w:basedOn w:val="a0"/>
    <w:link w:val="a7"/>
    <w:uiPriority w:val="99"/>
    <w:semiHidden/>
    <w:rsid w:val="0026277E"/>
  </w:style>
  <w:style w:type="paragraph" w:styleId="a9">
    <w:name w:val="Revision"/>
    <w:hidden/>
    <w:uiPriority w:val="99"/>
    <w:semiHidden/>
    <w:rsid w:val="00AF50EA"/>
    <w:pPr>
      <w:spacing w:after="0" w:line="240" w:lineRule="auto"/>
    </w:pPr>
  </w:style>
  <w:style w:type="character" w:styleId="FollowedHyperlink">
    <w:name w:val="FollowedHyperlink"/>
    <w:basedOn w:val="a0"/>
    <w:uiPriority w:val="99"/>
    <w:semiHidden/>
    <w:unhideWhenUsed/>
    <w:rsid w:val="00555A72"/>
    <w:rPr>
      <w:color w:val="954F72" w:themeColor="followedHyperlink"/>
      <w:u w:val="single"/>
    </w:rPr>
  </w:style>
  <w:style w:type="character" w:styleId="aa">
    <w:name w:val="annotation reference"/>
    <w:basedOn w:val="a0"/>
    <w:uiPriority w:val="99"/>
    <w:semiHidden/>
    <w:unhideWhenUsed/>
    <w:rsid w:val="00E460F8"/>
    <w:rPr>
      <w:sz w:val="16"/>
      <w:szCs w:val="16"/>
    </w:rPr>
  </w:style>
  <w:style w:type="paragraph" w:styleId="ab">
    <w:name w:val="annotation text"/>
    <w:basedOn w:val="a"/>
    <w:link w:val="ac"/>
    <w:uiPriority w:val="99"/>
    <w:unhideWhenUsed/>
    <w:rsid w:val="00E460F8"/>
    <w:pPr>
      <w:spacing w:line="240" w:lineRule="auto"/>
    </w:pPr>
    <w:rPr>
      <w:sz w:val="20"/>
      <w:szCs w:val="20"/>
    </w:rPr>
  </w:style>
  <w:style w:type="character" w:customStyle="1" w:styleId="ac">
    <w:name w:val="טקסט הערה תו"/>
    <w:basedOn w:val="a0"/>
    <w:link w:val="ab"/>
    <w:uiPriority w:val="99"/>
    <w:rsid w:val="00E460F8"/>
    <w:rPr>
      <w:sz w:val="20"/>
      <w:szCs w:val="20"/>
    </w:rPr>
  </w:style>
  <w:style w:type="paragraph" w:styleId="ad">
    <w:name w:val="annotation subject"/>
    <w:basedOn w:val="ab"/>
    <w:next w:val="ab"/>
    <w:link w:val="ae"/>
    <w:uiPriority w:val="99"/>
    <w:semiHidden/>
    <w:unhideWhenUsed/>
    <w:rsid w:val="00E460F8"/>
    <w:rPr>
      <w:b/>
      <w:bCs/>
    </w:rPr>
  </w:style>
  <w:style w:type="character" w:customStyle="1" w:styleId="ae">
    <w:name w:val="נושא הערה תו"/>
    <w:basedOn w:val="ac"/>
    <w:link w:val="ad"/>
    <w:uiPriority w:val="99"/>
    <w:semiHidden/>
    <w:rsid w:val="00E460F8"/>
    <w:rPr>
      <w:b/>
      <w:bCs/>
      <w:sz w:val="20"/>
      <w:szCs w:val="20"/>
    </w:rPr>
  </w:style>
  <w:style w:type="character" w:customStyle="1" w:styleId="UnresolvedMention">
    <w:name w:val="Unresolved Mention"/>
    <w:basedOn w:val="a0"/>
    <w:uiPriority w:val="99"/>
    <w:semiHidden/>
    <w:unhideWhenUsed/>
    <w:rsid w:val="00513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9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cademia.edu/34393500/Remembering_Cape_Towns_pioneer_Rabb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2184</Words>
  <Characters>10923</Characters>
  <Application>Microsoft Office Word</Application>
  <DocSecurity>0</DocSecurity>
  <Lines>91</Lines>
  <Paragraphs>26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User</cp:lastModifiedBy>
  <cp:revision>2</cp:revision>
  <dcterms:created xsi:type="dcterms:W3CDTF">2023-01-09T19:44:00Z</dcterms:created>
  <dcterms:modified xsi:type="dcterms:W3CDTF">2023-01-09T19:44:00Z</dcterms:modified>
</cp:coreProperties>
</file>