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proofErr w:type="spellStart"/>
      <w:r w:rsidR="004D414A">
        <w:rPr>
          <w:rFonts w:ascii="Heebo" w:hAnsi="Heebo" w:cs="Heebo" w:hint="cs"/>
          <w:rtl/>
        </w:rPr>
        <w:t>אביהוד</w:t>
      </w:r>
      <w:proofErr w:type="spellEnd"/>
      <w:r w:rsidR="004D414A">
        <w:rPr>
          <w:rFonts w:ascii="Heebo" w:hAnsi="Heebo" w:cs="Heebo" w:hint="cs"/>
          <w:rtl/>
        </w:rPr>
        <w:t xml:space="preserve"> </w:t>
      </w:r>
      <w:r w:rsidR="00B80C1B">
        <w:rPr>
          <w:rFonts w:ascii="Heebo" w:hAnsi="Heebo" w:cs="Heebo" w:hint="cs"/>
          <w:rtl/>
        </w:rPr>
        <w:t>שורץ</w:t>
      </w:r>
    </w:p>
    <w:p w14:paraId="71354B7A" w14:textId="5CC225F9" w:rsidR="00685E21" w:rsidRPr="000933E7" w:rsidRDefault="00B80C1B" w:rsidP="00425E35">
      <w:pPr>
        <w:pStyle w:val="ad"/>
        <w:rPr>
          <w:rFonts w:ascii="Heebo" w:hAnsi="Heebo" w:cs="Heebo"/>
          <w:rtl/>
        </w:rPr>
      </w:pPr>
      <w:r>
        <w:rPr>
          <w:rFonts w:ascii="Heebo" w:hAnsi="Heebo" w:cs="Heebo" w:hint="cs"/>
          <w:rtl/>
        </w:rPr>
        <w:t xml:space="preserve">שיעור מספר </w:t>
      </w:r>
      <w:r w:rsidR="00425E35">
        <w:rPr>
          <w:rFonts w:ascii="Heebo" w:hAnsi="Heebo" w:cs="Heebo" w:hint="cs"/>
          <w:rtl/>
        </w:rPr>
        <w:t>33</w:t>
      </w:r>
    </w:p>
    <w:p w14:paraId="249D6F2C" w14:textId="041D81AA" w:rsidR="00685E21" w:rsidRPr="000933E7" w:rsidRDefault="00A56852" w:rsidP="00ED1A9B">
      <w:pPr>
        <w:pStyle w:val="1"/>
        <w:rPr>
          <w:sz w:val="22"/>
          <w:szCs w:val="46"/>
        </w:rPr>
      </w:pPr>
      <w:bookmarkStart w:id="0" w:name="OLE_LINK1"/>
      <w:r>
        <w:rPr>
          <w:rFonts w:hint="cs"/>
          <w:rtl/>
        </w:rPr>
        <w:t>"</w:t>
      </w:r>
      <w:r w:rsidR="000E54C2">
        <w:rPr>
          <w:rFonts w:hint="cs"/>
          <w:rtl/>
        </w:rPr>
        <w:t>עיר הסמוכה לספר</w:t>
      </w:r>
      <w:r>
        <w:rPr>
          <w:rFonts w:hint="cs"/>
          <w:rtl/>
        </w:rPr>
        <w:t xml:space="preserve">" </w:t>
      </w:r>
      <w:r w:rsidR="0022110F">
        <w:rPr>
          <w:rtl/>
        </w:rPr>
        <w:t>–</w:t>
      </w:r>
      <w:r w:rsidR="0022110F">
        <w:rPr>
          <w:rFonts w:hint="cs"/>
          <w:rtl/>
        </w:rPr>
        <w:t xml:space="preserve"> </w:t>
      </w:r>
      <w:r w:rsidR="00ED1A9B">
        <w:rPr>
          <w:rFonts w:hint="cs"/>
          <w:rtl/>
        </w:rPr>
        <w:t>דוגמאות מפוסקי זמננו</w:t>
      </w:r>
    </w:p>
    <w:bookmarkEnd w:id="0"/>
    <w:p w14:paraId="26C2684C" w14:textId="232F3C65" w:rsidR="00A56852" w:rsidRDefault="00A56852" w:rsidP="00842457">
      <w:pPr>
        <w:pStyle w:val="I"/>
        <w:rPr>
          <w:rtl/>
        </w:rPr>
      </w:pPr>
      <w:r>
        <w:rPr>
          <w:rFonts w:hint="cs"/>
          <w:rtl/>
        </w:rPr>
        <w:t>פתיחה</w:t>
      </w:r>
    </w:p>
    <w:p w14:paraId="2136D80B" w14:textId="15786A5E" w:rsidR="00425E35" w:rsidRDefault="000D556D" w:rsidP="0012138D">
      <w:pPr>
        <w:rPr>
          <w:rtl/>
        </w:rPr>
      </w:pPr>
      <w:r>
        <w:rPr>
          <w:rFonts w:hint="cs"/>
          <w:rtl/>
        </w:rPr>
        <w:t xml:space="preserve">את השיעור הקודם הקדשנו לפסקי ההלכה של הרב שלמה גורן, המבוססים על סוגיית עיר הסמוכה לספר. בשיעור זה נחתום בעזרת ה' את עיוננו </w:t>
      </w:r>
      <w:proofErr w:type="spellStart"/>
      <w:r>
        <w:rPr>
          <w:rFonts w:hint="cs"/>
          <w:rtl/>
        </w:rPr>
        <w:t>בסוגי</w:t>
      </w:r>
      <w:r w:rsidR="002E1CFF">
        <w:rPr>
          <w:rFonts w:hint="cs"/>
          <w:rtl/>
        </w:rPr>
        <w:t>א</w:t>
      </w:r>
      <w:proofErr w:type="spellEnd"/>
      <w:r>
        <w:rPr>
          <w:rFonts w:hint="cs"/>
          <w:rtl/>
        </w:rPr>
        <w:t xml:space="preserve"> נרחבת זו, ונדון בפסקי הלכה נוספים של </w:t>
      </w:r>
      <w:r w:rsidR="0012138D">
        <w:rPr>
          <w:rFonts w:hint="cs"/>
          <w:rtl/>
        </w:rPr>
        <w:t>פוסקי זמננו</w:t>
      </w:r>
      <w:r>
        <w:rPr>
          <w:rFonts w:hint="cs"/>
          <w:rtl/>
        </w:rPr>
        <w:t xml:space="preserve">, שהתייחסו לשאלות שהזמן גרמן והשיבו עליהן </w:t>
      </w:r>
      <w:r w:rsidR="00425E35">
        <w:rPr>
          <w:rFonts w:hint="cs"/>
          <w:rtl/>
        </w:rPr>
        <w:t>לאורה של סוגיית עיר הסמוכה לספר.</w:t>
      </w:r>
    </w:p>
    <w:p w14:paraId="118FC636" w14:textId="77777777" w:rsidR="00103CE5" w:rsidRDefault="00103CE5" w:rsidP="0012138D">
      <w:pPr>
        <w:rPr>
          <w:rtl/>
        </w:rPr>
      </w:pPr>
    </w:p>
    <w:p w14:paraId="35ECBBA3" w14:textId="44423C86" w:rsidR="000D556D" w:rsidRDefault="000D556D" w:rsidP="000D556D">
      <w:pPr>
        <w:pStyle w:val="I"/>
        <w:rPr>
          <w:rtl/>
        </w:rPr>
      </w:pPr>
      <w:r>
        <w:rPr>
          <w:rFonts w:hint="cs"/>
          <w:rtl/>
        </w:rPr>
        <w:t>מלחמת הגנה</w:t>
      </w:r>
    </w:p>
    <w:p w14:paraId="5A49344B" w14:textId="479565D9" w:rsidR="000D556D" w:rsidRDefault="000D556D" w:rsidP="000D556D">
      <w:pPr>
        <w:rPr>
          <w:rtl/>
        </w:rPr>
      </w:pPr>
      <w:r>
        <w:rPr>
          <w:rFonts w:hint="cs"/>
          <w:rtl/>
        </w:rPr>
        <w:t xml:space="preserve">בחודש אדר תש"ח, בעיצומה של מלחמת הקוממיות וחודשים ספורים לפני הכרזת העצמאות, כתב הרב אליעזר יהודה </w:t>
      </w:r>
      <w:proofErr w:type="spellStart"/>
      <w:r>
        <w:rPr>
          <w:rFonts w:hint="cs"/>
          <w:rtl/>
        </w:rPr>
        <w:t>ו</w:t>
      </w:r>
      <w:r w:rsidR="009F2D1D">
        <w:rPr>
          <w:rFonts w:hint="cs"/>
          <w:rtl/>
        </w:rPr>
        <w:t>ו</w:t>
      </w:r>
      <w:r>
        <w:rPr>
          <w:rFonts w:hint="cs"/>
          <w:rtl/>
        </w:rPr>
        <w:t>לד</w:t>
      </w:r>
      <w:r w:rsidR="009F2D1D">
        <w:rPr>
          <w:rFonts w:hint="cs"/>
          <w:rtl/>
        </w:rPr>
        <w:t>י</w:t>
      </w:r>
      <w:r>
        <w:rPr>
          <w:rFonts w:hint="cs"/>
          <w:rtl/>
        </w:rPr>
        <w:t>נברג</w:t>
      </w:r>
      <w:proofErr w:type="spellEnd"/>
      <w:r>
        <w:rPr>
          <w:rFonts w:hint="cs"/>
          <w:rtl/>
        </w:rPr>
        <w:t>, בעל שו"ת ציץ אליעזר, תשובה יסודית שכותרתה "מלחמת הגנה והתקפה בשבת"</w:t>
      </w:r>
      <w:r w:rsidR="00312AD4">
        <w:rPr>
          <w:rFonts w:hint="cs"/>
          <w:rtl/>
        </w:rPr>
        <w:t>.</w:t>
      </w:r>
      <w:r w:rsidR="00776BB3" w:rsidRPr="00747587">
        <w:rPr>
          <w:vertAlign w:val="superscript"/>
          <w:rtl/>
        </w:rPr>
        <w:footnoteReference w:id="1"/>
      </w:r>
      <w:r>
        <w:rPr>
          <w:rFonts w:hint="cs"/>
          <w:rtl/>
        </w:rPr>
        <w:t xml:space="preserve"> בפתח דבריו הוא מתאר את הרקע לכתיבת התשובה:</w:t>
      </w:r>
    </w:p>
    <w:p w14:paraId="6FA349D4" w14:textId="1386D33C" w:rsidR="000D556D" w:rsidRDefault="000D556D" w:rsidP="005E12CE">
      <w:pPr>
        <w:pStyle w:val="a4"/>
        <w:rPr>
          <w:rtl/>
        </w:rPr>
      </w:pPr>
      <w:r>
        <w:rPr>
          <w:rFonts w:hint="cs"/>
          <w:rtl/>
        </w:rPr>
        <w:t>"</w:t>
      </w:r>
      <w:r>
        <w:rPr>
          <w:rtl/>
        </w:rPr>
        <w:t xml:space="preserve">נשאלתי מכמה אנשים החרדים לדבר ה' העומדים על משמר העם והגנת הארץ כאן בארצנו הקדושה </w:t>
      </w:r>
      <w:proofErr w:type="spellStart"/>
      <w:r>
        <w:rPr>
          <w:rtl/>
        </w:rPr>
        <w:t>שכחות</w:t>
      </w:r>
      <w:proofErr w:type="spellEnd"/>
      <w:r>
        <w:rPr>
          <w:rtl/>
        </w:rPr>
        <w:t xml:space="preserve"> אור נלחמים עם כחות חושך למען מצוא מנוח לכף רגלו העיפה של עמנו בארץ אבותיו ולחיות את חייו העצמיים על טהרת הקודש</w:t>
      </w:r>
      <w:r>
        <w:rPr>
          <w:rFonts w:hint="cs"/>
          <w:rtl/>
        </w:rPr>
        <w:t xml:space="preserve">, </w:t>
      </w:r>
      <w:r>
        <w:rPr>
          <w:rtl/>
        </w:rPr>
        <w:t xml:space="preserve">לברר להם על פי ההלכה הברורה מה ואיך עליהם להתנהג כשהם קרואים עפ"י תפקידם למלחמת הגנה או התקפה בשבת, </w:t>
      </w:r>
      <w:proofErr w:type="spellStart"/>
      <w:r>
        <w:rPr>
          <w:rtl/>
        </w:rPr>
        <w:t>העליהם</w:t>
      </w:r>
      <w:proofErr w:type="spellEnd"/>
      <w:r>
        <w:rPr>
          <w:rtl/>
        </w:rPr>
        <w:t xml:space="preserve"> </w:t>
      </w:r>
      <w:proofErr w:type="spellStart"/>
      <w:r>
        <w:rPr>
          <w:rtl/>
        </w:rPr>
        <w:t>להענות</w:t>
      </w:r>
      <w:proofErr w:type="spellEnd"/>
      <w:r>
        <w:rPr>
          <w:rtl/>
        </w:rPr>
        <w:t xml:space="preserve"> בכלל לפקודה? ואם כן, איך עליהם להתנהג במלחמה זו, כימות החול, או באופן אחר. מצאתי חובה לנפשי </w:t>
      </w:r>
      <w:proofErr w:type="spellStart"/>
      <w:r>
        <w:rPr>
          <w:rtl/>
        </w:rPr>
        <w:t>להענות</w:t>
      </w:r>
      <w:proofErr w:type="spellEnd"/>
      <w:r>
        <w:rPr>
          <w:rtl/>
        </w:rPr>
        <w:t xml:space="preserve"> לבקשתם, והנני להעלות על הכתב מה </w:t>
      </w:r>
      <w:proofErr w:type="spellStart"/>
      <w:r>
        <w:rPr>
          <w:rtl/>
        </w:rPr>
        <w:t>שהעלתי</w:t>
      </w:r>
      <w:proofErr w:type="spellEnd"/>
      <w:r>
        <w:rPr>
          <w:rtl/>
        </w:rPr>
        <w:t xml:space="preserve"> בזה בעזרת החונן לאדם דעת מדי עייני בשאלות אלה</w:t>
      </w:r>
      <w:r w:rsidR="00CE60A5">
        <w:rPr>
          <w:rFonts w:hint="cs"/>
          <w:rtl/>
        </w:rPr>
        <w:t>"</w:t>
      </w:r>
      <w:r>
        <w:rPr>
          <w:rtl/>
        </w:rPr>
        <w:t>.</w:t>
      </w:r>
      <w:r w:rsidR="00776BB3">
        <w:rPr>
          <w:rFonts w:hint="cs"/>
          <w:rtl/>
        </w:rPr>
        <w:t xml:space="preserve"> </w:t>
      </w:r>
      <w:r w:rsidR="00776BB3" w:rsidRPr="00747587">
        <w:rPr>
          <w:sz w:val="18"/>
          <w:szCs w:val="20"/>
          <w:rtl/>
        </w:rPr>
        <w:t xml:space="preserve">(שו"ת </w:t>
      </w:r>
      <w:r w:rsidR="00776BB3" w:rsidRPr="00747587">
        <w:rPr>
          <w:rFonts w:hint="eastAsia"/>
          <w:sz w:val="18"/>
          <w:szCs w:val="20"/>
          <w:rtl/>
        </w:rPr>
        <w:t>ציץ</w:t>
      </w:r>
      <w:r w:rsidR="00776BB3" w:rsidRPr="00747587">
        <w:rPr>
          <w:sz w:val="18"/>
          <w:szCs w:val="20"/>
          <w:rtl/>
        </w:rPr>
        <w:t xml:space="preserve"> </w:t>
      </w:r>
      <w:r w:rsidR="00776BB3" w:rsidRPr="00747587">
        <w:rPr>
          <w:rFonts w:hint="eastAsia"/>
          <w:sz w:val="18"/>
          <w:szCs w:val="20"/>
          <w:rtl/>
        </w:rPr>
        <w:t>אליעזר</w:t>
      </w:r>
      <w:r w:rsidR="00776BB3" w:rsidRPr="00747587">
        <w:rPr>
          <w:sz w:val="18"/>
          <w:szCs w:val="20"/>
          <w:rtl/>
        </w:rPr>
        <w:t xml:space="preserve"> </w:t>
      </w:r>
      <w:proofErr w:type="spellStart"/>
      <w:r w:rsidR="00CE60A5">
        <w:rPr>
          <w:rFonts w:hint="cs"/>
          <w:sz w:val="18"/>
          <w:szCs w:val="20"/>
          <w:rtl/>
        </w:rPr>
        <w:t>ח"</w:t>
      </w:r>
      <w:r w:rsidR="00776BB3" w:rsidRPr="00747587">
        <w:rPr>
          <w:rFonts w:hint="eastAsia"/>
          <w:sz w:val="18"/>
          <w:szCs w:val="20"/>
          <w:rtl/>
        </w:rPr>
        <w:t>ג</w:t>
      </w:r>
      <w:proofErr w:type="spellEnd"/>
      <w:r w:rsidR="00CE60A5">
        <w:rPr>
          <w:rFonts w:hint="cs"/>
          <w:sz w:val="18"/>
          <w:szCs w:val="20"/>
          <w:rtl/>
        </w:rPr>
        <w:t>, סי'</w:t>
      </w:r>
      <w:r w:rsidR="00776BB3" w:rsidRPr="00747587">
        <w:rPr>
          <w:sz w:val="18"/>
          <w:szCs w:val="20"/>
          <w:rtl/>
        </w:rPr>
        <w:t xml:space="preserve"> ט'</w:t>
      </w:r>
      <w:r w:rsidR="00CE60A5">
        <w:rPr>
          <w:rFonts w:hint="cs"/>
          <w:sz w:val="18"/>
          <w:szCs w:val="20"/>
          <w:rtl/>
        </w:rPr>
        <w:t>,</w:t>
      </w:r>
      <w:r w:rsidR="00776BB3" w:rsidRPr="00747587">
        <w:rPr>
          <w:sz w:val="18"/>
          <w:szCs w:val="20"/>
          <w:rtl/>
        </w:rPr>
        <w:t xml:space="preserve"> פרק א')</w:t>
      </w:r>
    </w:p>
    <w:p w14:paraId="0CF349EB" w14:textId="5AF42C9E" w:rsidR="004908A8" w:rsidRDefault="004908A8" w:rsidP="004908A8">
      <w:pPr>
        <w:rPr>
          <w:rtl/>
        </w:rPr>
      </w:pPr>
      <w:r>
        <w:rPr>
          <w:rFonts w:hint="cs"/>
          <w:rtl/>
        </w:rPr>
        <w:t xml:space="preserve">הרב </w:t>
      </w:r>
      <w:proofErr w:type="spellStart"/>
      <w:r>
        <w:rPr>
          <w:rFonts w:hint="cs"/>
          <w:rtl/>
        </w:rPr>
        <w:t>ו</w:t>
      </w:r>
      <w:r w:rsidR="009F2D1D">
        <w:rPr>
          <w:rFonts w:hint="cs"/>
          <w:rtl/>
        </w:rPr>
        <w:t>ו</w:t>
      </w:r>
      <w:r>
        <w:rPr>
          <w:rFonts w:hint="cs"/>
          <w:rtl/>
        </w:rPr>
        <w:t>לד</w:t>
      </w:r>
      <w:r w:rsidR="009F2D1D">
        <w:rPr>
          <w:rFonts w:hint="cs"/>
          <w:rtl/>
        </w:rPr>
        <w:t>י</w:t>
      </w:r>
      <w:r>
        <w:rPr>
          <w:rFonts w:hint="cs"/>
          <w:rtl/>
        </w:rPr>
        <w:t>נברג</w:t>
      </w:r>
      <w:proofErr w:type="spellEnd"/>
      <w:r>
        <w:rPr>
          <w:rFonts w:hint="cs"/>
          <w:rtl/>
        </w:rPr>
        <w:t xml:space="preserve"> מחלק את תשובתו לשלושה חלקים: מלחמת הגנה, חזרה מהחזית ומלחמת התקפה. החלק </w:t>
      </w:r>
      <w:r>
        <w:rPr>
          <w:rFonts w:hint="cs"/>
          <w:rtl/>
        </w:rPr>
        <w:t xml:space="preserve">הראשון, העוסק במלחמת הגנה, מוקדש כולו לבירור ולליבון סוגיית עיר הסמוכה לספר. כדרכו בכל מקום, פורס הרב </w:t>
      </w:r>
      <w:proofErr w:type="spellStart"/>
      <w:r>
        <w:rPr>
          <w:rFonts w:hint="cs"/>
          <w:rtl/>
        </w:rPr>
        <w:t>ולדנברג</w:t>
      </w:r>
      <w:proofErr w:type="spellEnd"/>
      <w:r>
        <w:rPr>
          <w:rFonts w:hint="cs"/>
          <w:rtl/>
        </w:rPr>
        <w:t xml:space="preserve"> בהרחבה רבה את </w:t>
      </w:r>
      <w:proofErr w:type="spellStart"/>
      <w:r>
        <w:rPr>
          <w:rFonts w:hint="cs"/>
          <w:rtl/>
        </w:rPr>
        <w:t>הסוגי</w:t>
      </w:r>
      <w:r w:rsidR="00E138BF">
        <w:rPr>
          <w:rFonts w:hint="cs"/>
          <w:rtl/>
        </w:rPr>
        <w:t>א</w:t>
      </w:r>
      <w:proofErr w:type="spellEnd"/>
      <w:r>
        <w:rPr>
          <w:rFonts w:hint="cs"/>
          <w:rtl/>
        </w:rPr>
        <w:t xml:space="preserve"> </w:t>
      </w:r>
      <w:r w:rsidR="00A55447">
        <w:rPr>
          <w:rFonts w:hint="cs"/>
          <w:rtl/>
        </w:rPr>
        <w:t xml:space="preserve">על </w:t>
      </w:r>
      <w:r w:rsidR="0009307F">
        <w:rPr>
          <w:rFonts w:hint="cs"/>
          <w:rtl/>
        </w:rPr>
        <w:t>יסודותיה</w:t>
      </w:r>
      <w:r>
        <w:rPr>
          <w:rFonts w:hint="cs"/>
          <w:rtl/>
        </w:rPr>
        <w:t>, ומצטט מקורות רבים.</w:t>
      </w:r>
    </w:p>
    <w:p w14:paraId="4C023EBD" w14:textId="6460814A" w:rsidR="004908A8" w:rsidRDefault="004908A8" w:rsidP="004908A8">
      <w:pPr>
        <w:rPr>
          <w:rtl/>
        </w:rPr>
      </w:pPr>
      <w:r>
        <w:rPr>
          <w:rFonts w:hint="cs"/>
          <w:rtl/>
        </w:rPr>
        <w:t>לענייננו, אין זה מפתיע כי דיון כה "ראשוני" על "תורת המלחמה" של מדינת ישראל לאחר אלפיים שנות גלות, נפתח בסוגיית עיר הסמוכה לספר.</w:t>
      </w:r>
    </w:p>
    <w:p w14:paraId="4EB3613C" w14:textId="77777777" w:rsidR="00F55C38" w:rsidRDefault="00F55C38" w:rsidP="004908A8">
      <w:pPr>
        <w:rPr>
          <w:rtl/>
        </w:rPr>
      </w:pPr>
    </w:p>
    <w:p w14:paraId="666E5EAB" w14:textId="44B58C06" w:rsidR="00A91F96" w:rsidRDefault="00A91F96" w:rsidP="006146F8">
      <w:pPr>
        <w:pStyle w:val="I"/>
        <w:rPr>
          <w:rtl/>
        </w:rPr>
      </w:pPr>
      <w:r>
        <w:rPr>
          <w:rFonts w:hint="cs"/>
          <w:rtl/>
        </w:rPr>
        <w:t>גניבת מתכות משטחי האימונים של צה"ל</w:t>
      </w:r>
    </w:p>
    <w:p w14:paraId="777E55FC" w14:textId="654CD031" w:rsidR="00A91F96" w:rsidRDefault="00A91F96" w:rsidP="00A91F96">
      <w:pPr>
        <w:rPr>
          <w:rtl/>
        </w:rPr>
      </w:pPr>
      <w:r>
        <w:rPr>
          <w:rFonts w:hint="cs"/>
          <w:rtl/>
        </w:rPr>
        <w:t>לצערנו, בעת האחרונה היו אירועים רבים של גניבת אמצעי לחימה מבסיסי צה"ל. ההיתר לחלל את השבת כדי למנוע גניבות כאלה הינו היתר פשוט וברור, ואינו תלוי בדין עיר הסמוכה לספר. אמצעי לחימה שנופלים לידי עבריינים או מחבלים עלולים לסכן חיים באופן ישיר, ועל כן פשוט וברור שמותר לחלל את השבת כדי למנוע גניבות כאלה.</w:t>
      </w:r>
    </w:p>
    <w:p w14:paraId="57E91756" w14:textId="012974EA" w:rsidR="00A91F96" w:rsidRDefault="00A91F96" w:rsidP="000345CE">
      <w:pPr>
        <w:rPr>
          <w:rtl/>
        </w:rPr>
      </w:pPr>
      <w:r>
        <w:rPr>
          <w:rFonts w:hint="cs"/>
          <w:rtl/>
        </w:rPr>
        <w:t xml:space="preserve">לעיתים, </w:t>
      </w:r>
      <w:r w:rsidR="001406B0">
        <w:rPr>
          <w:rFonts w:hint="cs"/>
          <w:rtl/>
        </w:rPr>
        <w:t xml:space="preserve">אין </w:t>
      </w:r>
      <w:r>
        <w:rPr>
          <w:rFonts w:hint="cs"/>
          <w:rtl/>
        </w:rPr>
        <w:t xml:space="preserve">מדובר </w:t>
      </w:r>
      <w:r w:rsidR="001406B0">
        <w:rPr>
          <w:rFonts w:hint="cs"/>
          <w:rtl/>
        </w:rPr>
        <w:t>ב</w:t>
      </w:r>
      <w:r>
        <w:rPr>
          <w:rFonts w:hint="cs"/>
          <w:rtl/>
        </w:rPr>
        <w:t xml:space="preserve">גניבת אמצעי לחימה, אלא על גניבת פסולת לחימה כגון תרמילי קליעים ריקים, </w:t>
      </w:r>
      <w:r w:rsidR="00FA7923">
        <w:rPr>
          <w:rFonts w:hint="cs"/>
          <w:rtl/>
        </w:rPr>
        <w:t xml:space="preserve">או </w:t>
      </w:r>
      <w:r>
        <w:rPr>
          <w:rFonts w:hint="cs"/>
          <w:rtl/>
        </w:rPr>
        <w:t>שלדות טנקים וכ</w:t>
      </w:r>
      <w:r w:rsidR="00CE2449">
        <w:rPr>
          <w:rFonts w:hint="cs"/>
          <w:rtl/>
        </w:rPr>
        <w:t>ד</w:t>
      </w:r>
      <w:r>
        <w:rPr>
          <w:rFonts w:hint="cs"/>
          <w:rtl/>
        </w:rPr>
        <w:t>'. ג</w:t>
      </w:r>
      <w:r w:rsidR="009550E7">
        <w:rPr>
          <w:rFonts w:hint="cs"/>
          <w:rtl/>
        </w:rPr>
        <w:t>ורמים עוינים חודרים לשטחי האימונים</w:t>
      </w:r>
      <w:r>
        <w:rPr>
          <w:rFonts w:hint="cs"/>
          <w:rtl/>
        </w:rPr>
        <w:t xml:space="preserve"> של צה"ל וגונבים חפצים מסוג זה לצורך מסחר במתכות. מבחינה זו, מדובר על דוגמה עכשווית ל"תבן וקש".</w:t>
      </w:r>
    </w:p>
    <w:p w14:paraId="5726D12A" w14:textId="3E0D22A5" w:rsidR="00A91F96" w:rsidRDefault="00D01EB2" w:rsidP="00D01EB2">
      <w:pPr>
        <w:rPr>
          <w:rtl/>
        </w:rPr>
      </w:pPr>
      <w:r>
        <w:rPr>
          <w:rFonts w:hint="cs"/>
          <w:rtl/>
        </w:rPr>
        <w:t xml:space="preserve">בתשובה לרב חנניה שפרן מבית המדרש להלכה של הרבנות הצבאית, </w:t>
      </w:r>
      <w:r w:rsidR="00A91F96">
        <w:rPr>
          <w:rFonts w:hint="cs"/>
          <w:rtl/>
        </w:rPr>
        <w:t>פסק הרב דב ליאור שמותר לחלל את השבת כדי למנוע גניבות מסוג זה:</w:t>
      </w:r>
    </w:p>
    <w:p w14:paraId="0E8D2B74" w14:textId="2E76E530" w:rsidR="00A91F96" w:rsidRDefault="00A91F96" w:rsidP="005E12CE">
      <w:pPr>
        <w:pStyle w:val="a4"/>
        <w:rPr>
          <w:rtl/>
        </w:rPr>
      </w:pPr>
      <w:r>
        <w:rPr>
          <w:rFonts w:hint="cs"/>
          <w:rtl/>
        </w:rPr>
        <w:t xml:space="preserve">"נראה שכמו שבעיר הסמוכה לספר אם באו נכרים אפילו על עסקי תבן וקש יוצאים עליהם בשבת, גם כאן יש עניין לצאת אפילו עבור ממון </w:t>
      </w:r>
      <w:r>
        <w:rPr>
          <w:rtl/>
        </w:rPr>
        <w:t>–</w:t>
      </w:r>
      <w:r>
        <w:rPr>
          <w:rFonts w:hint="cs"/>
          <w:rtl/>
        </w:rPr>
        <w:t xml:space="preserve"> כגון שלדות טנקים". </w:t>
      </w:r>
      <w:r w:rsidRPr="00747587">
        <w:rPr>
          <w:sz w:val="18"/>
          <w:szCs w:val="20"/>
          <w:rtl/>
        </w:rPr>
        <w:t xml:space="preserve">(שו"ת </w:t>
      </w:r>
      <w:r w:rsidRPr="00747587">
        <w:rPr>
          <w:rFonts w:hint="eastAsia"/>
          <w:sz w:val="18"/>
          <w:szCs w:val="20"/>
          <w:rtl/>
        </w:rPr>
        <w:t>דבר</w:t>
      </w:r>
      <w:r w:rsidRPr="00747587">
        <w:rPr>
          <w:sz w:val="18"/>
          <w:szCs w:val="20"/>
          <w:rtl/>
        </w:rPr>
        <w:t xml:space="preserve"> </w:t>
      </w:r>
      <w:r w:rsidRPr="00747587">
        <w:rPr>
          <w:rFonts w:hint="eastAsia"/>
          <w:sz w:val="18"/>
          <w:szCs w:val="20"/>
          <w:rtl/>
        </w:rPr>
        <w:t>חברון</w:t>
      </w:r>
      <w:r w:rsidRPr="00747587">
        <w:rPr>
          <w:sz w:val="18"/>
          <w:szCs w:val="20"/>
          <w:rtl/>
        </w:rPr>
        <w:t xml:space="preserve"> אורח חיים</w:t>
      </w:r>
      <w:r w:rsidR="00E13D7C">
        <w:rPr>
          <w:rFonts w:hint="cs"/>
          <w:sz w:val="18"/>
          <w:szCs w:val="20"/>
          <w:rtl/>
        </w:rPr>
        <w:t>, סי'</w:t>
      </w:r>
      <w:r w:rsidRPr="00747587">
        <w:rPr>
          <w:sz w:val="18"/>
          <w:szCs w:val="20"/>
          <w:rtl/>
        </w:rPr>
        <w:t xml:space="preserve"> שצ"ה) </w:t>
      </w:r>
    </w:p>
    <w:p w14:paraId="61F5D6CB" w14:textId="5338BC06" w:rsidR="00A91F96" w:rsidRDefault="00A91F96" w:rsidP="00A91F96">
      <w:pPr>
        <w:rPr>
          <w:rtl/>
        </w:rPr>
      </w:pPr>
      <w:r>
        <w:rPr>
          <w:rFonts w:hint="cs"/>
          <w:rtl/>
        </w:rPr>
        <w:t xml:space="preserve">כך נפסקה ההלכה גם בספר </w:t>
      </w:r>
      <w:r w:rsidR="008038FA">
        <w:rPr>
          <w:rFonts w:hint="cs"/>
          <w:rtl/>
        </w:rPr>
        <w:t>'</w:t>
      </w:r>
      <w:r>
        <w:rPr>
          <w:rFonts w:hint="cs"/>
          <w:rtl/>
        </w:rPr>
        <w:t>תורת המחנה</w:t>
      </w:r>
      <w:r w:rsidR="008038FA">
        <w:rPr>
          <w:rFonts w:hint="cs"/>
          <w:rtl/>
        </w:rPr>
        <w:t>'</w:t>
      </w:r>
      <w:r>
        <w:rPr>
          <w:rFonts w:hint="cs"/>
          <w:rtl/>
        </w:rPr>
        <w:t>:</w:t>
      </w:r>
    </w:p>
    <w:p w14:paraId="305CFBB8" w14:textId="2243346A" w:rsidR="00A91F96" w:rsidRPr="00AD2185" w:rsidRDefault="00A91F96" w:rsidP="005E12CE">
      <w:pPr>
        <w:pStyle w:val="a4"/>
        <w:rPr>
          <w:rtl/>
        </w:rPr>
      </w:pPr>
      <w:r>
        <w:rPr>
          <w:rFonts w:hint="cs"/>
          <w:b/>
          <w:bCs/>
          <w:rtl/>
        </w:rPr>
        <w:t>"</w:t>
      </w:r>
      <w:r w:rsidRPr="00AD2185">
        <w:rPr>
          <w:rFonts w:hint="eastAsia"/>
          <w:b/>
          <w:bCs/>
          <w:rtl/>
        </w:rPr>
        <w:t>שאלה</w:t>
      </w:r>
      <w:r w:rsidRPr="00AD2185">
        <w:rPr>
          <w:b/>
          <w:bCs/>
          <w:rtl/>
        </w:rPr>
        <w:t>:</w:t>
      </w:r>
      <w:r w:rsidRPr="00AD2185">
        <w:rPr>
          <w:rtl/>
        </w:rPr>
        <w:t xml:space="preserve"> </w:t>
      </w:r>
      <w:r w:rsidRPr="00AD2185">
        <w:rPr>
          <w:rFonts w:hint="eastAsia"/>
          <w:rtl/>
        </w:rPr>
        <w:t>האם</w:t>
      </w:r>
      <w:r w:rsidRPr="00AD2185">
        <w:rPr>
          <w:rtl/>
        </w:rPr>
        <w:t xml:space="preserve"> </w:t>
      </w:r>
      <w:r w:rsidRPr="00AD2185">
        <w:rPr>
          <w:rFonts w:hint="eastAsia"/>
          <w:rtl/>
        </w:rPr>
        <w:t>מותר</w:t>
      </w:r>
      <w:r w:rsidRPr="00AD2185">
        <w:rPr>
          <w:rtl/>
        </w:rPr>
        <w:t xml:space="preserve"> </w:t>
      </w:r>
      <w:r w:rsidRPr="00AD2185">
        <w:rPr>
          <w:rFonts w:hint="eastAsia"/>
          <w:rtl/>
        </w:rPr>
        <w:t>לחלל</w:t>
      </w:r>
      <w:r w:rsidRPr="00AD2185">
        <w:rPr>
          <w:rtl/>
        </w:rPr>
        <w:t xml:space="preserve"> </w:t>
      </w:r>
      <w:r w:rsidRPr="00AD2185">
        <w:rPr>
          <w:rFonts w:hint="eastAsia"/>
          <w:rtl/>
        </w:rPr>
        <w:t>שבת</w:t>
      </w:r>
      <w:r w:rsidRPr="00AD2185">
        <w:rPr>
          <w:rtl/>
        </w:rPr>
        <w:t xml:space="preserve"> </w:t>
      </w:r>
      <w:r w:rsidRPr="00AD2185">
        <w:rPr>
          <w:rFonts w:hint="eastAsia"/>
          <w:rtl/>
        </w:rPr>
        <w:t>לצורך</w:t>
      </w:r>
      <w:r w:rsidRPr="00AD2185">
        <w:rPr>
          <w:rtl/>
        </w:rPr>
        <w:t xml:space="preserve"> </w:t>
      </w:r>
      <w:r w:rsidRPr="00AD2185">
        <w:rPr>
          <w:rFonts w:hint="eastAsia"/>
          <w:rtl/>
        </w:rPr>
        <w:t>מניעת</w:t>
      </w:r>
      <w:r w:rsidRPr="00AD2185">
        <w:rPr>
          <w:rtl/>
        </w:rPr>
        <w:t xml:space="preserve"> </w:t>
      </w:r>
      <w:r w:rsidRPr="00AD2185">
        <w:rPr>
          <w:rFonts w:hint="eastAsia"/>
          <w:rtl/>
        </w:rPr>
        <w:t>גניבות</w:t>
      </w:r>
      <w:r w:rsidRPr="00AD2185">
        <w:rPr>
          <w:rtl/>
        </w:rPr>
        <w:t xml:space="preserve"> </w:t>
      </w:r>
      <w:r w:rsidRPr="00AD2185">
        <w:rPr>
          <w:rFonts w:hint="eastAsia"/>
          <w:rtl/>
        </w:rPr>
        <w:t>של</w:t>
      </w:r>
      <w:r w:rsidRPr="00AD2185">
        <w:rPr>
          <w:rtl/>
        </w:rPr>
        <w:t xml:space="preserve"> </w:t>
      </w:r>
      <w:r w:rsidRPr="00AD2185">
        <w:rPr>
          <w:rFonts w:hint="eastAsia"/>
          <w:rtl/>
        </w:rPr>
        <w:t>ציוד</w:t>
      </w:r>
      <w:r w:rsidRPr="00AD2185">
        <w:rPr>
          <w:rtl/>
        </w:rPr>
        <w:t xml:space="preserve"> </w:t>
      </w:r>
      <w:r w:rsidRPr="00AD2185">
        <w:rPr>
          <w:rFonts w:hint="eastAsia"/>
          <w:rtl/>
        </w:rPr>
        <w:t>ותוצרת</w:t>
      </w:r>
      <w:r w:rsidRPr="00AD2185">
        <w:rPr>
          <w:rtl/>
        </w:rPr>
        <w:t xml:space="preserve"> </w:t>
      </w:r>
      <w:r w:rsidRPr="00AD2185">
        <w:rPr>
          <w:rFonts w:hint="eastAsia"/>
          <w:rtl/>
        </w:rPr>
        <w:t>חקלאית</w:t>
      </w:r>
      <w:r w:rsidRPr="00AD2185">
        <w:rPr>
          <w:rtl/>
        </w:rPr>
        <w:t xml:space="preserve">, </w:t>
      </w:r>
      <w:r w:rsidRPr="00AD2185">
        <w:rPr>
          <w:rFonts w:hint="eastAsia"/>
          <w:rtl/>
        </w:rPr>
        <w:t>כלי</w:t>
      </w:r>
      <w:r w:rsidRPr="00AD2185">
        <w:rPr>
          <w:rtl/>
        </w:rPr>
        <w:t xml:space="preserve"> </w:t>
      </w:r>
      <w:r w:rsidRPr="00AD2185">
        <w:rPr>
          <w:rFonts w:hint="eastAsia"/>
          <w:rtl/>
        </w:rPr>
        <w:t>רכב</w:t>
      </w:r>
      <w:r w:rsidRPr="00AD2185">
        <w:rPr>
          <w:rtl/>
        </w:rPr>
        <w:t xml:space="preserve">, </w:t>
      </w:r>
      <w:r w:rsidRPr="00AD2185">
        <w:rPr>
          <w:rFonts w:hint="cs"/>
          <w:rtl/>
        </w:rPr>
        <w:t xml:space="preserve">שלדות </w:t>
      </w:r>
      <w:proofErr w:type="spellStart"/>
      <w:r w:rsidRPr="00AD2185">
        <w:rPr>
          <w:rFonts w:hint="cs"/>
          <w:rtl/>
        </w:rPr>
        <w:t>רק"מ</w:t>
      </w:r>
      <w:proofErr w:type="spellEnd"/>
      <w:r w:rsidRPr="00AD2185">
        <w:rPr>
          <w:rFonts w:hint="cs"/>
          <w:rtl/>
        </w:rPr>
        <w:t xml:space="preserve"> המשמשות מטרות אימון, תמרורי אזהרה שבצידי הדרכים</w:t>
      </w:r>
      <w:r w:rsidRPr="00AD2185">
        <w:rPr>
          <w:rFonts w:hint="eastAsia"/>
          <w:rtl/>
        </w:rPr>
        <w:t xml:space="preserve"> וכד</w:t>
      </w:r>
      <w:r w:rsidRPr="00AD2185">
        <w:rPr>
          <w:rtl/>
        </w:rPr>
        <w:t>'?</w:t>
      </w:r>
    </w:p>
    <w:p w14:paraId="1478C93F" w14:textId="46046DB4" w:rsidR="00A91F96" w:rsidRPr="00FD04D3" w:rsidRDefault="00A91F96" w:rsidP="005E12CE">
      <w:pPr>
        <w:pStyle w:val="a4"/>
        <w:rPr>
          <w:b/>
          <w:bCs/>
        </w:rPr>
      </w:pPr>
      <w:r w:rsidRPr="00AD2185">
        <w:rPr>
          <w:rFonts w:hint="eastAsia"/>
          <w:b/>
          <w:bCs/>
          <w:rtl/>
        </w:rPr>
        <w:t>תשובה</w:t>
      </w:r>
      <w:r w:rsidRPr="00AD2185">
        <w:rPr>
          <w:b/>
          <w:bCs/>
          <w:rtl/>
        </w:rPr>
        <w:t>:</w:t>
      </w:r>
      <w:r w:rsidRPr="00AD2185">
        <w:rPr>
          <w:rtl/>
        </w:rPr>
        <w:t xml:space="preserve"> </w:t>
      </w:r>
      <w:r>
        <w:rPr>
          <w:rFonts w:hint="cs"/>
          <w:rtl/>
        </w:rPr>
        <w:t>...</w:t>
      </w:r>
      <w:r w:rsidRPr="00AD2185">
        <w:rPr>
          <w:rFonts w:hint="eastAsia"/>
          <w:rtl/>
        </w:rPr>
        <w:t>עקרונית</w:t>
      </w:r>
      <w:r w:rsidRPr="00AD2185">
        <w:rPr>
          <w:rtl/>
        </w:rPr>
        <w:t xml:space="preserve"> </w:t>
      </w:r>
      <w:r w:rsidRPr="00AD2185">
        <w:rPr>
          <w:rFonts w:hint="eastAsia"/>
          <w:rtl/>
        </w:rPr>
        <w:t>אין</w:t>
      </w:r>
      <w:r w:rsidRPr="00AD2185">
        <w:rPr>
          <w:rtl/>
        </w:rPr>
        <w:t xml:space="preserve"> </w:t>
      </w:r>
      <w:r w:rsidRPr="00AD2185">
        <w:rPr>
          <w:rFonts w:hint="eastAsia"/>
          <w:rtl/>
        </w:rPr>
        <w:t>לחלל</w:t>
      </w:r>
      <w:r w:rsidRPr="00AD2185">
        <w:rPr>
          <w:rtl/>
        </w:rPr>
        <w:t xml:space="preserve"> </w:t>
      </w:r>
      <w:r w:rsidRPr="00AD2185">
        <w:rPr>
          <w:rFonts w:hint="eastAsia"/>
          <w:rtl/>
        </w:rPr>
        <w:t>שבת</w:t>
      </w:r>
      <w:r w:rsidRPr="00AD2185">
        <w:rPr>
          <w:rtl/>
        </w:rPr>
        <w:t xml:space="preserve"> </w:t>
      </w:r>
      <w:r w:rsidRPr="00AD2185">
        <w:rPr>
          <w:rFonts w:hint="eastAsia"/>
          <w:rtl/>
        </w:rPr>
        <w:t>להצלת</w:t>
      </w:r>
      <w:r w:rsidRPr="00AD2185">
        <w:rPr>
          <w:rtl/>
        </w:rPr>
        <w:t xml:space="preserve"> </w:t>
      </w:r>
      <w:r w:rsidRPr="00AD2185">
        <w:rPr>
          <w:rFonts w:hint="eastAsia"/>
          <w:rtl/>
        </w:rPr>
        <w:t>ממון</w:t>
      </w:r>
      <w:r w:rsidRPr="00AD2185">
        <w:rPr>
          <w:rtl/>
        </w:rPr>
        <w:t xml:space="preserve">, </w:t>
      </w:r>
      <w:r w:rsidRPr="00AD2185">
        <w:rPr>
          <w:rFonts w:hint="eastAsia"/>
          <w:rtl/>
        </w:rPr>
        <w:t>אלא</w:t>
      </w:r>
      <w:r w:rsidRPr="00AD2185">
        <w:rPr>
          <w:rtl/>
        </w:rPr>
        <w:t xml:space="preserve"> </w:t>
      </w:r>
      <w:r w:rsidRPr="00AD2185">
        <w:rPr>
          <w:rFonts w:hint="eastAsia"/>
          <w:rtl/>
        </w:rPr>
        <w:t>שאם</w:t>
      </w:r>
      <w:r w:rsidRPr="00AD2185">
        <w:rPr>
          <w:rtl/>
        </w:rPr>
        <w:t xml:space="preserve"> </w:t>
      </w:r>
      <w:r w:rsidRPr="00AD2185">
        <w:rPr>
          <w:rFonts w:hint="eastAsia"/>
          <w:rtl/>
        </w:rPr>
        <w:t>יש</w:t>
      </w:r>
      <w:r w:rsidRPr="00AD2185">
        <w:rPr>
          <w:rtl/>
        </w:rPr>
        <w:t xml:space="preserve"> </w:t>
      </w:r>
      <w:r w:rsidRPr="00AD2185">
        <w:rPr>
          <w:rFonts w:hint="eastAsia"/>
          <w:rtl/>
        </w:rPr>
        <w:t>לחוש</w:t>
      </w:r>
      <w:r w:rsidRPr="00AD2185">
        <w:rPr>
          <w:rtl/>
        </w:rPr>
        <w:t xml:space="preserve"> </w:t>
      </w:r>
      <w:r w:rsidRPr="00AD2185">
        <w:rPr>
          <w:rFonts w:hint="eastAsia"/>
          <w:rtl/>
        </w:rPr>
        <w:t>שעבריינות</w:t>
      </w:r>
      <w:r w:rsidRPr="00AD2185">
        <w:rPr>
          <w:rtl/>
        </w:rPr>
        <w:t xml:space="preserve"> </w:t>
      </w:r>
      <w:r w:rsidRPr="00AD2185">
        <w:rPr>
          <w:rFonts w:hint="eastAsia"/>
          <w:rtl/>
        </w:rPr>
        <w:lastRenderedPageBreak/>
        <w:t>ה</w:t>
      </w:r>
      <w:r w:rsidRPr="00AD2185">
        <w:rPr>
          <w:rFonts w:hint="cs"/>
          <w:rtl/>
        </w:rPr>
        <w:t>מכוונת ל</w:t>
      </w:r>
      <w:r w:rsidRPr="00AD2185">
        <w:rPr>
          <w:rFonts w:hint="eastAsia"/>
          <w:rtl/>
        </w:rPr>
        <w:t>רכוש</w:t>
      </w:r>
      <w:r w:rsidRPr="00AD2185">
        <w:rPr>
          <w:rtl/>
        </w:rPr>
        <w:t xml:space="preserve"> </w:t>
      </w:r>
      <w:r w:rsidRPr="00AD2185">
        <w:rPr>
          <w:rFonts w:hint="eastAsia"/>
          <w:rtl/>
        </w:rPr>
        <w:t>תביא</w:t>
      </w:r>
      <w:r w:rsidRPr="00AD2185">
        <w:rPr>
          <w:rtl/>
        </w:rPr>
        <w:t xml:space="preserve"> </w:t>
      </w:r>
      <w:r w:rsidRPr="00AD2185">
        <w:rPr>
          <w:rFonts w:hint="eastAsia"/>
          <w:rtl/>
        </w:rPr>
        <w:t>לידי</w:t>
      </w:r>
      <w:r w:rsidRPr="00AD2185">
        <w:rPr>
          <w:rtl/>
        </w:rPr>
        <w:t xml:space="preserve"> </w:t>
      </w:r>
      <w:r w:rsidRPr="00AD2185">
        <w:rPr>
          <w:rFonts w:hint="eastAsia"/>
          <w:rtl/>
        </w:rPr>
        <w:t>פיקוח</w:t>
      </w:r>
      <w:r w:rsidRPr="00AD2185">
        <w:rPr>
          <w:rtl/>
        </w:rPr>
        <w:t xml:space="preserve"> </w:t>
      </w:r>
      <w:r w:rsidRPr="00AD2185">
        <w:rPr>
          <w:rFonts w:hint="eastAsia"/>
          <w:rtl/>
        </w:rPr>
        <w:t>נפש</w:t>
      </w:r>
      <w:r w:rsidRPr="00AD2185">
        <w:rPr>
          <w:rtl/>
        </w:rPr>
        <w:t xml:space="preserve">, </w:t>
      </w:r>
      <w:r w:rsidRPr="00AD2185">
        <w:rPr>
          <w:rFonts w:hint="eastAsia"/>
          <w:rtl/>
        </w:rPr>
        <w:t>וכל</w:t>
      </w:r>
      <w:r w:rsidRPr="00AD2185">
        <w:rPr>
          <w:rtl/>
        </w:rPr>
        <w:t xml:space="preserve"> </w:t>
      </w:r>
      <w:r w:rsidRPr="00AD2185">
        <w:rPr>
          <w:rFonts w:hint="eastAsia"/>
          <w:rtl/>
        </w:rPr>
        <w:t>שכן</w:t>
      </w:r>
      <w:r w:rsidRPr="00AD2185">
        <w:rPr>
          <w:rtl/>
        </w:rPr>
        <w:t xml:space="preserve"> </w:t>
      </w:r>
      <w:r w:rsidRPr="00AD2185">
        <w:rPr>
          <w:rFonts w:hint="eastAsia"/>
          <w:rtl/>
        </w:rPr>
        <w:t>אם</w:t>
      </w:r>
      <w:r w:rsidRPr="00AD2185">
        <w:rPr>
          <w:rtl/>
        </w:rPr>
        <w:t xml:space="preserve"> </w:t>
      </w:r>
      <w:r w:rsidRPr="00AD2185">
        <w:rPr>
          <w:rFonts w:hint="eastAsia"/>
          <w:rtl/>
        </w:rPr>
        <w:t>היא</w:t>
      </w:r>
      <w:r w:rsidRPr="00AD2185">
        <w:rPr>
          <w:rtl/>
        </w:rPr>
        <w:t xml:space="preserve"> </w:t>
      </w:r>
      <w:r w:rsidRPr="00AD2185">
        <w:rPr>
          <w:rFonts w:hint="eastAsia"/>
          <w:rtl/>
        </w:rPr>
        <w:t>עלולה</w:t>
      </w:r>
      <w:r w:rsidRPr="00AD2185">
        <w:rPr>
          <w:rtl/>
        </w:rPr>
        <w:t xml:space="preserve"> </w:t>
      </w:r>
      <w:r w:rsidRPr="00AD2185">
        <w:rPr>
          <w:rFonts w:hint="eastAsia"/>
          <w:rtl/>
        </w:rPr>
        <w:t>לגרום</w:t>
      </w:r>
      <w:r w:rsidRPr="00AD2185">
        <w:rPr>
          <w:rtl/>
        </w:rPr>
        <w:t xml:space="preserve"> </w:t>
      </w:r>
      <w:r w:rsidRPr="00AD2185">
        <w:rPr>
          <w:rFonts w:hint="eastAsia"/>
          <w:rtl/>
        </w:rPr>
        <w:t>לפגיעה</w:t>
      </w:r>
      <w:r w:rsidRPr="00AD2185">
        <w:rPr>
          <w:rtl/>
        </w:rPr>
        <w:t xml:space="preserve"> </w:t>
      </w:r>
      <w:r w:rsidRPr="00AD2185">
        <w:rPr>
          <w:rFonts w:hint="eastAsia"/>
          <w:rtl/>
        </w:rPr>
        <w:t>בשלטון</w:t>
      </w:r>
      <w:r w:rsidRPr="00AD2185">
        <w:rPr>
          <w:rtl/>
        </w:rPr>
        <w:t xml:space="preserve"> </w:t>
      </w:r>
      <w:r w:rsidRPr="00AD2185">
        <w:rPr>
          <w:rFonts w:hint="eastAsia"/>
          <w:rtl/>
        </w:rPr>
        <w:t>האומה</w:t>
      </w:r>
      <w:r w:rsidRPr="00AD2185">
        <w:rPr>
          <w:rtl/>
        </w:rPr>
        <w:t xml:space="preserve"> </w:t>
      </w:r>
      <w:r w:rsidRPr="00AD2185">
        <w:rPr>
          <w:rFonts w:hint="eastAsia"/>
          <w:rtl/>
        </w:rPr>
        <w:t>בארצה</w:t>
      </w:r>
      <w:r w:rsidRPr="00AD2185">
        <w:rPr>
          <w:rtl/>
        </w:rPr>
        <w:t xml:space="preserve">, </w:t>
      </w:r>
      <w:r w:rsidRPr="00AD2185">
        <w:rPr>
          <w:rFonts w:hint="eastAsia"/>
          <w:rtl/>
        </w:rPr>
        <w:t>אזי</w:t>
      </w:r>
      <w:r w:rsidRPr="00AD2185">
        <w:rPr>
          <w:rtl/>
        </w:rPr>
        <w:t xml:space="preserve"> </w:t>
      </w:r>
      <w:r w:rsidRPr="00AD2185">
        <w:rPr>
          <w:rFonts w:hint="eastAsia"/>
          <w:rtl/>
        </w:rPr>
        <w:t>מותרים</w:t>
      </w:r>
      <w:r w:rsidRPr="00AD2185">
        <w:rPr>
          <w:rtl/>
        </w:rPr>
        <w:t xml:space="preserve"> </w:t>
      </w:r>
      <w:r w:rsidRPr="00AD2185">
        <w:rPr>
          <w:rFonts w:hint="eastAsia"/>
          <w:rtl/>
        </w:rPr>
        <w:t>ומחויבים</w:t>
      </w:r>
      <w:r w:rsidRPr="00AD2185">
        <w:rPr>
          <w:rtl/>
        </w:rPr>
        <w:t xml:space="preserve"> </w:t>
      </w:r>
      <w:proofErr w:type="spellStart"/>
      <w:r w:rsidRPr="00AD2185">
        <w:rPr>
          <w:rFonts w:hint="eastAsia"/>
          <w:rtl/>
        </w:rPr>
        <w:t>להאבק</w:t>
      </w:r>
      <w:proofErr w:type="spellEnd"/>
      <w:r w:rsidRPr="00AD2185">
        <w:rPr>
          <w:rtl/>
        </w:rPr>
        <w:t xml:space="preserve"> </w:t>
      </w:r>
      <w:r w:rsidRPr="00AD2185">
        <w:rPr>
          <w:rFonts w:hint="eastAsia"/>
          <w:rtl/>
        </w:rPr>
        <w:t>בה</w:t>
      </w:r>
      <w:r w:rsidRPr="00AD2185">
        <w:rPr>
          <w:rtl/>
        </w:rPr>
        <w:t xml:space="preserve"> </w:t>
      </w:r>
      <w:r w:rsidRPr="00AD2185">
        <w:rPr>
          <w:rFonts w:hint="eastAsia"/>
          <w:rtl/>
        </w:rPr>
        <w:t>אף</w:t>
      </w:r>
      <w:r w:rsidRPr="00AD2185">
        <w:rPr>
          <w:rtl/>
        </w:rPr>
        <w:t xml:space="preserve"> </w:t>
      </w:r>
      <w:r w:rsidRPr="00AD2185">
        <w:rPr>
          <w:rFonts w:hint="eastAsia"/>
          <w:rtl/>
        </w:rPr>
        <w:t>בשבת</w:t>
      </w:r>
      <w:r w:rsidRPr="00AD2185">
        <w:rPr>
          <w:rtl/>
        </w:rPr>
        <w:t xml:space="preserve">. </w:t>
      </w:r>
      <w:r w:rsidRPr="00AD2185">
        <w:rPr>
          <w:rFonts w:hint="eastAsia"/>
          <w:rtl/>
        </w:rPr>
        <w:t>לאור</w:t>
      </w:r>
      <w:r w:rsidRPr="00AD2185">
        <w:rPr>
          <w:rtl/>
        </w:rPr>
        <w:t xml:space="preserve"> </w:t>
      </w:r>
      <w:r w:rsidRPr="00AD2185">
        <w:rPr>
          <w:rFonts w:hint="eastAsia"/>
          <w:rtl/>
        </w:rPr>
        <w:t>זאת</w:t>
      </w:r>
      <w:r w:rsidRPr="00AD2185">
        <w:rPr>
          <w:rtl/>
        </w:rPr>
        <w:t xml:space="preserve"> </w:t>
      </w:r>
      <w:r w:rsidRPr="00AD2185">
        <w:rPr>
          <w:rFonts w:hint="eastAsia"/>
          <w:rtl/>
        </w:rPr>
        <w:t>מותר</w:t>
      </w:r>
      <w:r w:rsidRPr="00AD2185">
        <w:rPr>
          <w:rtl/>
        </w:rPr>
        <w:t xml:space="preserve"> </w:t>
      </w:r>
      <w:r w:rsidRPr="00AD2185">
        <w:rPr>
          <w:rFonts w:hint="eastAsia"/>
          <w:rtl/>
        </w:rPr>
        <w:t>כיום</w:t>
      </w:r>
      <w:r w:rsidRPr="00AD2185">
        <w:rPr>
          <w:rtl/>
        </w:rPr>
        <w:t xml:space="preserve"> </w:t>
      </w:r>
      <w:proofErr w:type="spellStart"/>
      <w:r w:rsidRPr="00AD2185">
        <w:rPr>
          <w:rFonts w:hint="eastAsia"/>
          <w:rtl/>
        </w:rPr>
        <w:t>להאבק</w:t>
      </w:r>
      <w:proofErr w:type="spellEnd"/>
      <w:r w:rsidRPr="00AD2185">
        <w:rPr>
          <w:rtl/>
        </w:rPr>
        <w:t xml:space="preserve"> </w:t>
      </w:r>
      <w:r w:rsidRPr="00AD2185">
        <w:rPr>
          <w:rFonts w:hint="eastAsia"/>
          <w:rtl/>
        </w:rPr>
        <w:t>בגורמי</w:t>
      </w:r>
      <w:r w:rsidRPr="00AD2185">
        <w:rPr>
          <w:rtl/>
        </w:rPr>
        <w:t xml:space="preserve"> </w:t>
      </w:r>
      <w:r w:rsidRPr="00AD2185">
        <w:rPr>
          <w:rFonts w:hint="eastAsia"/>
          <w:rtl/>
        </w:rPr>
        <w:t>פשיעה</w:t>
      </w:r>
      <w:r w:rsidRPr="00AD2185">
        <w:rPr>
          <w:rtl/>
        </w:rPr>
        <w:t xml:space="preserve"> </w:t>
      </w:r>
      <w:r w:rsidRPr="00AD2185">
        <w:rPr>
          <w:rFonts w:hint="eastAsia"/>
          <w:rtl/>
        </w:rPr>
        <w:t>אף</w:t>
      </w:r>
      <w:r w:rsidRPr="00AD2185">
        <w:rPr>
          <w:rtl/>
        </w:rPr>
        <w:t xml:space="preserve"> </w:t>
      </w:r>
      <w:r w:rsidRPr="00AD2185">
        <w:rPr>
          <w:rFonts w:hint="eastAsia"/>
          <w:rtl/>
        </w:rPr>
        <w:t>בשבת</w:t>
      </w:r>
      <w:r w:rsidRPr="00AD2185">
        <w:rPr>
          <w:rtl/>
        </w:rPr>
        <w:t xml:space="preserve">, </w:t>
      </w:r>
      <w:r w:rsidRPr="00AD2185">
        <w:rPr>
          <w:rFonts w:hint="eastAsia"/>
          <w:rtl/>
        </w:rPr>
        <w:t>שכן</w:t>
      </w:r>
      <w:r w:rsidRPr="00AD2185">
        <w:rPr>
          <w:rtl/>
        </w:rPr>
        <w:t xml:space="preserve"> </w:t>
      </w:r>
      <w:r w:rsidRPr="00AD2185">
        <w:rPr>
          <w:rFonts w:hint="eastAsia"/>
          <w:rtl/>
        </w:rPr>
        <w:t>קיים</w:t>
      </w:r>
      <w:r w:rsidRPr="00AD2185">
        <w:rPr>
          <w:rtl/>
        </w:rPr>
        <w:t xml:space="preserve"> </w:t>
      </w:r>
      <w:r w:rsidRPr="00AD2185">
        <w:rPr>
          <w:rFonts w:hint="eastAsia"/>
          <w:rtl/>
        </w:rPr>
        <w:t>חשש</w:t>
      </w:r>
      <w:r w:rsidRPr="00AD2185">
        <w:rPr>
          <w:rtl/>
        </w:rPr>
        <w:t xml:space="preserve"> </w:t>
      </w:r>
      <w:r w:rsidRPr="00AD2185">
        <w:rPr>
          <w:rFonts w:hint="eastAsia"/>
          <w:rtl/>
        </w:rPr>
        <w:t>סביר</w:t>
      </w:r>
      <w:r w:rsidRPr="00AD2185">
        <w:rPr>
          <w:rtl/>
        </w:rPr>
        <w:t xml:space="preserve"> </w:t>
      </w:r>
      <w:r w:rsidRPr="00AD2185">
        <w:rPr>
          <w:rFonts w:hint="eastAsia"/>
          <w:rtl/>
        </w:rPr>
        <w:t>שכל</w:t>
      </w:r>
      <w:r w:rsidRPr="00AD2185">
        <w:rPr>
          <w:rtl/>
        </w:rPr>
        <w:t xml:space="preserve"> </w:t>
      </w:r>
      <w:r w:rsidRPr="00AD2185">
        <w:rPr>
          <w:rFonts w:hint="eastAsia"/>
          <w:rtl/>
        </w:rPr>
        <w:t>אירוע</w:t>
      </w:r>
      <w:r w:rsidRPr="00AD2185">
        <w:rPr>
          <w:rtl/>
        </w:rPr>
        <w:t xml:space="preserve"> </w:t>
      </w:r>
      <w:r w:rsidRPr="00AD2185">
        <w:rPr>
          <w:rFonts w:hint="eastAsia"/>
          <w:rtl/>
        </w:rPr>
        <w:t>פשע</w:t>
      </w:r>
      <w:r w:rsidRPr="00AD2185">
        <w:rPr>
          <w:rtl/>
        </w:rPr>
        <w:t xml:space="preserve"> </w:t>
      </w:r>
      <w:r w:rsidRPr="00AD2185">
        <w:rPr>
          <w:rFonts w:hint="eastAsia"/>
          <w:rtl/>
        </w:rPr>
        <w:t>יתדרדר</w:t>
      </w:r>
      <w:r w:rsidRPr="00AD2185">
        <w:rPr>
          <w:rtl/>
        </w:rPr>
        <w:t xml:space="preserve"> </w:t>
      </w:r>
      <w:r w:rsidRPr="00AD2185">
        <w:rPr>
          <w:rFonts w:hint="eastAsia"/>
          <w:rtl/>
        </w:rPr>
        <w:t>למצב</w:t>
      </w:r>
      <w:r w:rsidRPr="00AD2185">
        <w:rPr>
          <w:rtl/>
        </w:rPr>
        <w:t xml:space="preserve"> </w:t>
      </w:r>
      <w:r w:rsidRPr="00AD2185">
        <w:rPr>
          <w:rFonts w:hint="eastAsia"/>
          <w:rtl/>
        </w:rPr>
        <w:t>סכנה</w:t>
      </w:r>
      <w:r>
        <w:rPr>
          <w:rFonts w:hint="cs"/>
          <w:rtl/>
        </w:rPr>
        <w:t>...</w:t>
      </w:r>
      <w:r w:rsidR="001D7687">
        <w:rPr>
          <w:rtl/>
        </w:rPr>
        <w:br/>
      </w:r>
      <w:r w:rsidRPr="00AD2185">
        <w:rPr>
          <w:rFonts w:hint="eastAsia"/>
          <w:rtl/>
        </w:rPr>
        <w:t>עוד</w:t>
      </w:r>
      <w:r w:rsidRPr="00AD2185">
        <w:rPr>
          <w:rtl/>
        </w:rPr>
        <w:t xml:space="preserve"> </w:t>
      </w:r>
      <w:r w:rsidRPr="00AD2185">
        <w:rPr>
          <w:rFonts w:hint="eastAsia"/>
          <w:rtl/>
        </w:rPr>
        <w:t>יש</w:t>
      </w:r>
      <w:r w:rsidRPr="00AD2185">
        <w:rPr>
          <w:rtl/>
        </w:rPr>
        <w:t xml:space="preserve"> </w:t>
      </w:r>
      <w:r w:rsidRPr="00AD2185">
        <w:rPr>
          <w:rFonts w:hint="eastAsia"/>
          <w:rtl/>
        </w:rPr>
        <w:t>להוסיף</w:t>
      </w:r>
      <w:r w:rsidRPr="00AD2185">
        <w:rPr>
          <w:rtl/>
        </w:rPr>
        <w:t xml:space="preserve"> </w:t>
      </w:r>
      <w:r w:rsidRPr="00AD2185">
        <w:rPr>
          <w:rFonts w:hint="eastAsia"/>
          <w:rtl/>
        </w:rPr>
        <w:t>שהורו</w:t>
      </w:r>
      <w:r w:rsidRPr="00AD2185">
        <w:rPr>
          <w:rtl/>
        </w:rPr>
        <w:t xml:space="preserve"> </w:t>
      </w:r>
      <w:r w:rsidRPr="00AD2185">
        <w:rPr>
          <w:rFonts w:hint="eastAsia"/>
          <w:rtl/>
        </w:rPr>
        <w:t>מפוסקי</w:t>
      </w:r>
      <w:r w:rsidRPr="00AD2185">
        <w:rPr>
          <w:rtl/>
        </w:rPr>
        <w:t xml:space="preserve"> </w:t>
      </w:r>
      <w:r w:rsidRPr="00AD2185">
        <w:rPr>
          <w:rFonts w:hint="eastAsia"/>
          <w:rtl/>
        </w:rPr>
        <w:t>דורנו</w:t>
      </w:r>
      <w:r w:rsidRPr="00AD2185">
        <w:rPr>
          <w:rtl/>
        </w:rPr>
        <w:t xml:space="preserve"> </w:t>
      </w:r>
      <w:r w:rsidRPr="00AD2185">
        <w:rPr>
          <w:rFonts w:hint="eastAsia"/>
          <w:rtl/>
        </w:rPr>
        <w:t>שכל</w:t>
      </w:r>
      <w:r w:rsidRPr="00AD2185">
        <w:rPr>
          <w:rtl/>
        </w:rPr>
        <w:t xml:space="preserve"> </w:t>
      </w:r>
      <w:r w:rsidRPr="00AD2185">
        <w:rPr>
          <w:rFonts w:hint="eastAsia"/>
          <w:rtl/>
        </w:rPr>
        <w:t>מקום</w:t>
      </w:r>
      <w:r w:rsidRPr="00AD2185">
        <w:rPr>
          <w:rtl/>
        </w:rPr>
        <w:t xml:space="preserve"> </w:t>
      </w:r>
      <w:r w:rsidRPr="00AD2185">
        <w:rPr>
          <w:rFonts w:hint="eastAsia"/>
          <w:rtl/>
        </w:rPr>
        <w:t>בארץ</w:t>
      </w:r>
      <w:r w:rsidRPr="00AD2185">
        <w:rPr>
          <w:rtl/>
        </w:rPr>
        <w:t xml:space="preserve"> </w:t>
      </w:r>
      <w:r w:rsidRPr="00AD2185">
        <w:rPr>
          <w:rFonts w:hint="eastAsia"/>
          <w:rtl/>
        </w:rPr>
        <w:t>נידון</w:t>
      </w:r>
      <w:r w:rsidRPr="00AD2185">
        <w:rPr>
          <w:rtl/>
        </w:rPr>
        <w:t xml:space="preserve"> </w:t>
      </w:r>
      <w:r w:rsidRPr="00AD2185">
        <w:rPr>
          <w:rFonts w:hint="eastAsia"/>
          <w:rtl/>
        </w:rPr>
        <w:t>כיום</w:t>
      </w:r>
      <w:r w:rsidRPr="00AD2185">
        <w:rPr>
          <w:rtl/>
        </w:rPr>
        <w:t xml:space="preserve"> </w:t>
      </w:r>
      <w:r w:rsidRPr="00AD2185">
        <w:rPr>
          <w:rFonts w:hint="eastAsia"/>
          <w:rtl/>
        </w:rPr>
        <w:t>כ</w:t>
      </w:r>
      <w:r w:rsidRPr="00AD2185">
        <w:rPr>
          <w:rtl/>
        </w:rPr>
        <w:t>'</w:t>
      </w:r>
      <w:r w:rsidRPr="00AD2185">
        <w:rPr>
          <w:rFonts w:hint="eastAsia"/>
          <w:rtl/>
        </w:rPr>
        <w:t>עיר</w:t>
      </w:r>
      <w:r w:rsidRPr="00AD2185">
        <w:rPr>
          <w:rtl/>
        </w:rPr>
        <w:t xml:space="preserve"> </w:t>
      </w:r>
      <w:r w:rsidRPr="00AD2185">
        <w:rPr>
          <w:rFonts w:hint="eastAsia"/>
          <w:rtl/>
        </w:rPr>
        <w:t>הסמוכה</w:t>
      </w:r>
      <w:r w:rsidRPr="00AD2185">
        <w:rPr>
          <w:rtl/>
        </w:rPr>
        <w:t xml:space="preserve"> </w:t>
      </w:r>
      <w:r w:rsidRPr="00AD2185">
        <w:rPr>
          <w:rFonts w:hint="eastAsia"/>
          <w:rtl/>
        </w:rPr>
        <w:t>לספר</w:t>
      </w:r>
      <w:r w:rsidRPr="00AD2185">
        <w:rPr>
          <w:rtl/>
        </w:rPr>
        <w:t xml:space="preserve">', </w:t>
      </w:r>
      <w:r w:rsidRPr="00AD2185">
        <w:rPr>
          <w:rFonts w:hint="eastAsia"/>
          <w:rtl/>
        </w:rPr>
        <w:t>שכן</w:t>
      </w:r>
      <w:r w:rsidRPr="00AD2185">
        <w:rPr>
          <w:rtl/>
        </w:rPr>
        <w:t xml:space="preserve"> </w:t>
      </w:r>
      <w:r w:rsidRPr="00AD2185">
        <w:rPr>
          <w:rFonts w:hint="eastAsia"/>
          <w:rtl/>
        </w:rPr>
        <w:t>המחבלים</w:t>
      </w:r>
      <w:r w:rsidRPr="00AD2185">
        <w:rPr>
          <w:rtl/>
        </w:rPr>
        <w:t xml:space="preserve"> </w:t>
      </w:r>
      <w:r w:rsidRPr="00AD2185">
        <w:rPr>
          <w:rFonts w:hint="eastAsia"/>
          <w:rtl/>
        </w:rPr>
        <w:t>מנסים</w:t>
      </w:r>
      <w:r w:rsidRPr="00AD2185">
        <w:rPr>
          <w:rtl/>
        </w:rPr>
        <w:t xml:space="preserve"> </w:t>
      </w:r>
      <w:r w:rsidRPr="00AD2185">
        <w:rPr>
          <w:rFonts w:hint="eastAsia"/>
          <w:rtl/>
        </w:rPr>
        <w:t>לפגוע</w:t>
      </w:r>
      <w:r w:rsidRPr="00AD2185">
        <w:rPr>
          <w:rtl/>
        </w:rPr>
        <w:t xml:space="preserve"> </w:t>
      </w:r>
      <w:r w:rsidRPr="00AD2185">
        <w:rPr>
          <w:rFonts w:hint="eastAsia"/>
          <w:rtl/>
        </w:rPr>
        <w:t>בכל</w:t>
      </w:r>
      <w:r w:rsidRPr="00AD2185">
        <w:rPr>
          <w:rtl/>
        </w:rPr>
        <w:t xml:space="preserve"> </w:t>
      </w:r>
      <w:r w:rsidRPr="00AD2185">
        <w:rPr>
          <w:rFonts w:hint="eastAsia"/>
          <w:rtl/>
        </w:rPr>
        <w:t>מקום</w:t>
      </w:r>
      <w:r w:rsidRPr="00AD2185">
        <w:rPr>
          <w:rtl/>
        </w:rPr>
        <w:t xml:space="preserve"> </w:t>
      </w:r>
      <w:r w:rsidRPr="00AD2185">
        <w:rPr>
          <w:rFonts w:hint="eastAsia"/>
          <w:rtl/>
        </w:rPr>
        <w:t>ואתר</w:t>
      </w:r>
      <w:r w:rsidRPr="00AD2185">
        <w:rPr>
          <w:rtl/>
        </w:rPr>
        <w:t xml:space="preserve">, </w:t>
      </w:r>
      <w:r w:rsidRPr="00AD2185">
        <w:rPr>
          <w:rFonts w:hint="eastAsia"/>
          <w:rtl/>
        </w:rPr>
        <w:t>ועל</w:t>
      </w:r>
      <w:r w:rsidRPr="00AD2185">
        <w:rPr>
          <w:rtl/>
        </w:rPr>
        <w:t xml:space="preserve"> </w:t>
      </w:r>
      <w:r w:rsidRPr="00AD2185">
        <w:rPr>
          <w:rFonts w:hint="eastAsia"/>
          <w:rtl/>
        </w:rPr>
        <w:t>כן</w:t>
      </w:r>
      <w:r w:rsidRPr="00AD2185">
        <w:rPr>
          <w:rtl/>
        </w:rPr>
        <w:t xml:space="preserve"> </w:t>
      </w:r>
      <w:r w:rsidRPr="00AD2185">
        <w:rPr>
          <w:rFonts w:hint="eastAsia"/>
          <w:rtl/>
        </w:rPr>
        <w:t>יש</w:t>
      </w:r>
      <w:r w:rsidRPr="00AD2185">
        <w:rPr>
          <w:rtl/>
        </w:rPr>
        <w:t xml:space="preserve"> </w:t>
      </w:r>
      <w:r w:rsidRPr="00AD2185">
        <w:rPr>
          <w:rFonts w:hint="eastAsia"/>
          <w:rtl/>
        </w:rPr>
        <w:t>לפעול</w:t>
      </w:r>
      <w:r w:rsidRPr="00AD2185">
        <w:rPr>
          <w:rtl/>
        </w:rPr>
        <w:t xml:space="preserve"> </w:t>
      </w:r>
      <w:r w:rsidRPr="00AD2185">
        <w:rPr>
          <w:rFonts w:hint="eastAsia"/>
          <w:rtl/>
        </w:rPr>
        <w:t>כנגדם</w:t>
      </w:r>
      <w:r w:rsidRPr="00AD2185">
        <w:rPr>
          <w:rtl/>
        </w:rPr>
        <w:t xml:space="preserve"> </w:t>
      </w:r>
      <w:r w:rsidRPr="00AD2185">
        <w:rPr>
          <w:rFonts w:hint="eastAsia"/>
          <w:rtl/>
        </w:rPr>
        <w:t>בכל</w:t>
      </w:r>
      <w:r w:rsidRPr="00AD2185">
        <w:rPr>
          <w:rtl/>
        </w:rPr>
        <w:t xml:space="preserve"> </w:t>
      </w:r>
      <w:r w:rsidRPr="00AD2185">
        <w:rPr>
          <w:rFonts w:hint="eastAsia"/>
          <w:rtl/>
        </w:rPr>
        <w:t>רחבי</w:t>
      </w:r>
      <w:r w:rsidRPr="00AD2185">
        <w:rPr>
          <w:rtl/>
        </w:rPr>
        <w:t xml:space="preserve"> </w:t>
      </w:r>
      <w:r w:rsidRPr="00AD2185">
        <w:rPr>
          <w:rFonts w:hint="eastAsia"/>
          <w:rtl/>
        </w:rPr>
        <w:t>הארץ</w:t>
      </w:r>
      <w:r w:rsidRPr="00AD2185">
        <w:rPr>
          <w:rtl/>
        </w:rPr>
        <w:t xml:space="preserve">. </w:t>
      </w:r>
      <w:r w:rsidRPr="00A91F96">
        <w:rPr>
          <w:rFonts w:hint="eastAsia"/>
          <w:rtl/>
        </w:rPr>
        <w:t>לאור</w:t>
      </w:r>
      <w:r w:rsidRPr="00A91F96">
        <w:rPr>
          <w:rtl/>
        </w:rPr>
        <w:t xml:space="preserve"> </w:t>
      </w:r>
      <w:r w:rsidRPr="00A91F96">
        <w:rPr>
          <w:rFonts w:hint="eastAsia"/>
          <w:rtl/>
        </w:rPr>
        <w:t>זאת</w:t>
      </w:r>
      <w:r w:rsidRPr="00A91F96">
        <w:rPr>
          <w:rtl/>
        </w:rPr>
        <w:t xml:space="preserve"> </w:t>
      </w:r>
      <w:r w:rsidRPr="00A91F96">
        <w:rPr>
          <w:rFonts w:hint="eastAsia"/>
          <w:rtl/>
        </w:rPr>
        <w:t>פשוט</w:t>
      </w:r>
      <w:r w:rsidRPr="00A91F96">
        <w:rPr>
          <w:rtl/>
        </w:rPr>
        <w:t xml:space="preserve"> </w:t>
      </w:r>
      <w:r w:rsidRPr="00A91F96">
        <w:rPr>
          <w:rFonts w:hint="cs"/>
          <w:rtl/>
        </w:rPr>
        <w:t>שחובה</w:t>
      </w:r>
      <w:r w:rsidRPr="00A91F96">
        <w:rPr>
          <w:rtl/>
        </w:rPr>
        <w:t xml:space="preserve"> </w:t>
      </w:r>
      <w:r w:rsidRPr="00A91F96">
        <w:rPr>
          <w:rFonts w:hint="eastAsia"/>
          <w:rtl/>
        </w:rPr>
        <w:t>לחלל</w:t>
      </w:r>
      <w:r w:rsidRPr="00A91F96">
        <w:rPr>
          <w:rtl/>
        </w:rPr>
        <w:t xml:space="preserve"> </w:t>
      </w:r>
      <w:r w:rsidRPr="00A91F96">
        <w:rPr>
          <w:rFonts w:hint="eastAsia"/>
          <w:rtl/>
        </w:rPr>
        <w:t>שבת</w:t>
      </w:r>
      <w:r w:rsidRPr="00A91F96">
        <w:rPr>
          <w:rtl/>
        </w:rPr>
        <w:t xml:space="preserve"> </w:t>
      </w:r>
      <w:r w:rsidRPr="00A91F96">
        <w:rPr>
          <w:rFonts w:hint="eastAsia"/>
          <w:rtl/>
        </w:rPr>
        <w:t>לצורך</w:t>
      </w:r>
      <w:r w:rsidRPr="00A91F96">
        <w:rPr>
          <w:rtl/>
        </w:rPr>
        <w:t xml:space="preserve"> </w:t>
      </w:r>
      <w:r w:rsidRPr="00A91F96">
        <w:rPr>
          <w:rFonts w:hint="eastAsia"/>
          <w:rtl/>
        </w:rPr>
        <w:t>מאבק</w:t>
      </w:r>
      <w:r w:rsidRPr="00A91F96">
        <w:rPr>
          <w:rtl/>
        </w:rPr>
        <w:t xml:space="preserve"> </w:t>
      </w:r>
      <w:r w:rsidRPr="00A91F96">
        <w:rPr>
          <w:rFonts w:hint="eastAsia"/>
          <w:rtl/>
        </w:rPr>
        <w:t>ב</w:t>
      </w:r>
      <w:r w:rsidRPr="00A91F96">
        <w:rPr>
          <w:rFonts w:hint="cs"/>
          <w:rtl/>
        </w:rPr>
        <w:t>פשיעה פלילית המתבצעת ע"י פלסטינים</w:t>
      </w:r>
      <w:r>
        <w:rPr>
          <w:rFonts w:hint="cs"/>
          <w:rtl/>
        </w:rPr>
        <w:t>"</w:t>
      </w:r>
      <w:r w:rsidRPr="00A91F96">
        <w:rPr>
          <w:rtl/>
        </w:rPr>
        <w:t>.</w:t>
      </w:r>
      <w:r>
        <w:rPr>
          <w:rFonts w:hint="cs"/>
          <w:rtl/>
        </w:rPr>
        <w:t xml:space="preserve"> </w:t>
      </w:r>
      <w:r w:rsidRPr="00747587">
        <w:rPr>
          <w:sz w:val="18"/>
          <w:szCs w:val="20"/>
          <w:rtl/>
        </w:rPr>
        <w:t xml:space="preserve">(תורת </w:t>
      </w:r>
      <w:r w:rsidRPr="00747587">
        <w:rPr>
          <w:rFonts w:hint="eastAsia"/>
          <w:sz w:val="18"/>
          <w:szCs w:val="20"/>
          <w:rtl/>
        </w:rPr>
        <w:t>המחנה</w:t>
      </w:r>
      <w:r w:rsidR="00BF053D">
        <w:rPr>
          <w:rFonts w:hint="cs"/>
          <w:sz w:val="18"/>
          <w:szCs w:val="20"/>
          <w:rtl/>
        </w:rPr>
        <w:t xml:space="preserve"> כרך </w:t>
      </w:r>
      <w:r w:rsidR="00BE57DD">
        <w:rPr>
          <w:rFonts w:hint="cs"/>
          <w:sz w:val="18"/>
          <w:szCs w:val="20"/>
          <w:rtl/>
        </w:rPr>
        <w:t>ב</w:t>
      </w:r>
      <w:r w:rsidR="00BF053D">
        <w:rPr>
          <w:rFonts w:hint="cs"/>
          <w:sz w:val="18"/>
          <w:szCs w:val="20"/>
          <w:rtl/>
        </w:rPr>
        <w:t>'</w:t>
      </w:r>
      <w:r w:rsidRPr="00747587">
        <w:rPr>
          <w:sz w:val="18"/>
          <w:szCs w:val="20"/>
          <w:rtl/>
        </w:rPr>
        <w:t xml:space="preserve">, </w:t>
      </w:r>
      <w:r w:rsidRPr="00747587">
        <w:rPr>
          <w:rFonts w:hint="eastAsia"/>
          <w:sz w:val="18"/>
          <w:szCs w:val="20"/>
          <w:rtl/>
        </w:rPr>
        <w:t>ל</w:t>
      </w:r>
      <w:r w:rsidRPr="00747587">
        <w:rPr>
          <w:sz w:val="18"/>
          <w:szCs w:val="20"/>
          <w:rtl/>
        </w:rPr>
        <w:t>"ו</w:t>
      </w:r>
      <w:r w:rsidR="00A061CA">
        <w:rPr>
          <w:rFonts w:hint="cs"/>
          <w:sz w:val="18"/>
          <w:szCs w:val="20"/>
          <w:rtl/>
        </w:rPr>
        <w:t>,</w:t>
      </w:r>
      <w:r w:rsidRPr="00747587">
        <w:rPr>
          <w:sz w:val="18"/>
          <w:szCs w:val="20"/>
          <w:rtl/>
        </w:rPr>
        <w:t xml:space="preserve"> י)</w:t>
      </w:r>
      <w:r w:rsidRPr="00747587">
        <w:rPr>
          <w:b/>
          <w:bCs/>
          <w:sz w:val="18"/>
          <w:szCs w:val="20"/>
          <w:rtl/>
        </w:rPr>
        <w:t xml:space="preserve"> </w:t>
      </w:r>
    </w:p>
    <w:p w14:paraId="01082415" w14:textId="3DBDB775" w:rsidR="00A91F96" w:rsidRDefault="0054076F" w:rsidP="0054076F">
      <w:pPr>
        <w:rPr>
          <w:rtl/>
        </w:rPr>
      </w:pPr>
      <w:r>
        <w:rPr>
          <w:rFonts w:hint="cs"/>
          <w:rtl/>
        </w:rPr>
        <w:t>כאמור, "תבן וקש" של ימינו הן אותן מתכות או שלדות טנקים, שהותר לחלל את השבת כדי להיאבק בגורמי פשיעה המבקשים לגנוב אותן.</w:t>
      </w:r>
    </w:p>
    <w:p w14:paraId="3233CF2F" w14:textId="77777777" w:rsidR="005E6757" w:rsidRPr="00A91F96" w:rsidRDefault="005E6757" w:rsidP="0054076F">
      <w:pPr>
        <w:rPr>
          <w:rtl/>
        </w:rPr>
      </w:pPr>
    </w:p>
    <w:p w14:paraId="7D36530A" w14:textId="2438E3DF" w:rsidR="00425E35" w:rsidRDefault="009A7CA6" w:rsidP="006146F8">
      <w:pPr>
        <w:pStyle w:val="I"/>
        <w:rPr>
          <w:rtl/>
        </w:rPr>
      </w:pPr>
      <w:r>
        <w:rPr>
          <w:rFonts w:hint="cs"/>
          <w:rtl/>
        </w:rPr>
        <w:t xml:space="preserve">שמירה </w:t>
      </w:r>
      <w:r w:rsidR="006146F8">
        <w:rPr>
          <w:rFonts w:hint="cs"/>
          <w:rtl/>
        </w:rPr>
        <w:t xml:space="preserve">על </w:t>
      </w:r>
      <w:r>
        <w:rPr>
          <w:rFonts w:hint="cs"/>
          <w:rtl/>
        </w:rPr>
        <w:t>שטחי מרעה</w:t>
      </w:r>
      <w:r w:rsidR="00804B27">
        <w:rPr>
          <w:rFonts w:hint="cs"/>
          <w:rtl/>
        </w:rPr>
        <w:t xml:space="preserve"> </w:t>
      </w:r>
      <w:r w:rsidR="00804B27">
        <w:rPr>
          <w:rtl/>
        </w:rPr>
        <w:t>–</w:t>
      </w:r>
      <w:r w:rsidR="00804B27">
        <w:rPr>
          <w:rFonts w:hint="cs"/>
          <w:rtl/>
        </w:rPr>
        <w:t xml:space="preserve"> בשבת ובשמיטה</w:t>
      </w:r>
    </w:p>
    <w:p w14:paraId="74B34CC2" w14:textId="3CA0AFAA" w:rsidR="009A7CA6" w:rsidRDefault="009A7CA6" w:rsidP="009A7CA6">
      <w:pPr>
        <w:rPr>
          <w:rtl/>
        </w:rPr>
      </w:pPr>
      <w:r>
        <w:rPr>
          <w:rFonts w:hint="cs"/>
          <w:rtl/>
        </w:rPr>
        <w:t>כפי שהזכרנו בשיעור שעבר, הרב גורן התיר לצאת למרעה בשבת, גם במחיר של טלטול נשק מחוץ לעירוב, כדי לבסס את האחיזה בקרקעות ולמנוע השתלטות של גורמים עוינים.</w:t>
      </w:r>
    </w:p>
    <w:p w14:paraId="00320288" w14:textId="7B7FF188" w:rsidR="009A7CA6" w:rsidRDefault="009A7CA6" w:rsidP="000345CE">
      <w:pPr>
        <w:rPr>
          <w:rtl/>
        </w:rPr>
      </w:pPr>
      <w:r>
        <w:rPr>
          <w:rFonts w:hint="cs"/>
          <w:rtl/>
        </w:rPr>
        <w:t xml:space="preserve">הרב יהודה הרצל </w:t>
      </w:r>
      <w:proofErr w:type="spellStart"/>
      <w:r>
        <w:rPr>
          <w:rFonts w:hint="cs"/>
          <w:rtl/>
        </w:rPr>
        <w:t>הנקין</w:t>
      </w:r>
      <w:proofErr w:type="spellEnd"/>
      <w:r>
        <w:rPr>
          <w:rFonts w:hint="cs"/>
          <w:rtl/>
        </w:rPr>
        <w:t xml:space="preserve"> הסתייג מהיתריו של הרב גורן </w:t>
      </w:r>
      <w:r w:rsidR="000345CE">
        <w:rPr>
          <w:rFonts w:hint="cs"/>
          <w:rtl/>
        </w:rPr>
        <w:t xml:space="preserve">כאשר מדובר </w:t>
      </w:r>
      <w:r w:rsidR="00AF082D">
        <w:rPr>
          <w:rFonts w:hint="cs"/>
          <w:rtl/>
        </w:rPr>
        <w:t>ב</w:t>
      </w:r>
      <w:r>
        <w:rPr>
          <w:rFonts w:hint="cs"/>
          <w:rtl/>
        </w:rPr>
        <w:t xml:space="preserve">שטחים חקלאיים בלב המדינה. עם זאת, הרב </w:t>
      </w:r>
      <w:proofErr w:type="spellStart"/>
      <w:r>
        <w:rPr>
          <w:rFonts w:hint="cs"/>
          <w:rtl/>
        </w:rPr>
        <w:t>הנקין</w:t>
      </w:r>
      <w:proofErr w:type="spellEnd"/>
      <w:r>
        <w:rPr>
          <w:rFonts w:hint="cs"/>
          <w:rtl/>
        </w:rPr>
        <w:t xml:space="preserve"> עצמו מעיד שבאזורי הספר התירו לחלל את השבת גם באיסורי תורה במסגרת המאבק על האדמות:</w:t>
      </w:r>
    </w:p>
    <w:p w14:paraId="7006BE4C" w14:textId="64D585B9" w:rsidR="009A7CA6" w:rsidRDefault="009A7CA6" w:rsidP="005E12CE">
      <w:pPr>
        <w:pStyle w:val="a4"/>
        <w:rPr>
          <w:rtl/>
        </w:rPr>
      </w:pPr>
      <w:r>
        <w:rPr>
          <w:rFonts w:hint="cs"/>
          <w:shd w:val="clear" w:color="auto" w:fill="FFFFFF"/>
          <w:rtl/>
        </w:rPr>
        <w:t>"</w:t>
      </w:r>
      <w:r>
        <w:rPr>
          <w:shd w:val="clear" w:color="auto" w:fill="FFFFFF"/>
          <w:rtl/>
        </w:rPr>
        <w:t>קודם מלחמת ששת הימים שכן יישוב אחד על הגבול ומטרים אחדים מן הבתים התחיל שטח ההפקר, והגויים ניצלו את השבת כדי להתקרב ולעבד שטחים. יישוב זה הנו יישוב ספר, ויש סכנה "שמא ילכדוה"</w:t>
      </w:r>
      <w:r>
        <w:rPr>
          <w:rFonts w:hint="cs"/>
          <w:shd w:val="clear" w:color="auto" w:fill="FFFFFF"/>
          <w:rtl/>
        </w:rPr>
        <w:t xml:space="preserve">... </w:t>
      </w:r>
      <w:r>
        <w:rPr>
          <w:shd w:val="clear" w:color="auto" w:fill="FFFFFF"/>
          <w:rtl/>
        </w:rPr>
        <w:t>נראה שעיבוד אדמות חמור מעסקי תבן וקש כיון שהוא ענין בעלות על הקרקע ובעצמו תחילת כיבוש</w:t>
      </w:r>
      <w:r>
        <w:rPr>
          <w:rFonts w:hint="cs"/>
          <w:shd w:val="clear" w:color="auto" w:fill="FFFFFF"/>
          <w:rtl/>
        </w:rPr>
        <w:t xml:space="preserve">... </w:t>
      </w:r>
      <w:r>
        <w:rPr>
          <w:shd w:val="clear" w:color="auto" w:fill="FFFFFF"/>
          <w:rtl/>
        </w:rPr>
        <w:t xml:space="preserve">ולכן מחללים את השבת לצאת עם כלי נשק לגרש הגויים, ונמסר שכן הורו להם על פי </w:t>
      </w:r>
      <w:r>
        <w:rPr>
          <w:rFonts w:hint="cs"/>
          <w:shd w:val="clear" w:color="auto" w:fill="FFFFFF"/>
          <w:rtl/>
        </w:rPr>
        <w:t xml:space="preserve">גדולים". </w:t>
      </w:r>
      <w:r w:rsidRPr="00747587">
        <w:rPr>
          <w:sz w:val="18"/>
          <w:szCs w:val="20"/>
          <w:shd w:val="clear" w:color="auto" w:fill="FFFFFF"/>
          <w:rtl/>
        </w:rPr>
        <w:t xml:space="preserve">(הרב יהודה הרצל </w:t>
      </w:r>
      <w:proofErr w:type="spellStart"/>
      <w:r w:rsidRPr="00747587">
        <w:rPr>
          <w:rFonts w:hint="eastAsia"/>
          <w:sz w:val="18"/>
          <w:szCs w:val="20"/>
          <w:shd w:val="clear" w:color="auto" w:fill="FFFFFF"/>
          <w:rtl/>
        </w:rPr>
        <w:t>הנקין</w:t>
      </w:r>
      <w:proofErr w:type="spellEnd"/>
      <w:r w:rsidRPr="00747587">
        <w:rPr>
          <w:sz w:val="18"/>
          <w:szCs w:val="20"/>
          <w:shd w:val="clear" w:color="auto" w:fill="FFFFFF"/>
          <w:rtl/>
        </w:rPr>
        <w:t xml:space="preserve">, "שמירת שדות בשבת בעיר הסמוכה לספר", בתוך: </w:t>
      </w:r>
      <w:proofErr w:type="spellStart"/>
      <w:r w:rsidRPr="00747587">
        <w:rPr>
          <w:rFonts w:hint="eastAsia"/>
          <w:sz w:val="18"/>
          <w:szCs w:val="20"/>
          <w:shd w:val="clear" w:color="auto" w:fill="FFFFFF"/>
          <w:rtl/>
        </w:rPr>
        <w:t>תחומין</w:t>
      </w:r>
      <w:proofErr w:type="spellEnd"/>
      <w:r w:rsidRPr="00747587">
        <w:rPr>
          <w:sz w:val="18"/>
          <w:szCs w:val="20"/>
          <w:shd w:val="clear" w:color="auto" w:fill="FFFFFF"/>
          <w:rtl/>
        </w:rPr>
        <w:t xml:space="preserve"> כרך ג')</w:t>
      </w:r>
      <w:r w:rsidR="00AC7586">
        <w:rPr>
          <w:rStyle w:val="aa"/>
          <w:shd w:val="clear" w:color="auto" w:fill="FFFFFF"/>
          <w:rtl/>
        </w:rPr>
        <w:footnoteReference w:id="2"/>
      </w:r>
    </w:p>
    <w:p w14:paraId="3CED5E29" w14:textId="473F22F2" w:rsidR="00125774" w:rsidRDefault="002A2BD8" w:rsidP="000345CE">
      <w:pPr>
        <w:rPr>
          <w:rtl/>
        </w:rPr>
      </w:pPr>
      <w:r>
        <w:rPr>
          <w:rFonts w:hint="cs"/>
          <w:rtl/>
        </w:rPr>
        <w:t xml:space="preserve">היתר נוסף הוזכר על ידי הרב חיים </w:t>
      </w:r>
      <w:proofErr w:type="spellStart"/>
      <w:r>
        <w:rPr>
          <w:rFonts w:hint="cs"/>
          <w:rtl/>
        </w:rPr>
        <w:t>קנייבסקי</w:t>
      </w:r>
      <w:proofErr w:type="spellEnd"/>
      <w:r>
        <w:rPr>
          <w:rFonts w:hint="cs"/>
          <w:rtl/>
        </w:rPr>
        <w:t xml:space="preserve"> בשמו של החזון </w:t>
      </w:r>
      <w:proofErr w:type="spellStart"/>
      <w:r>
        <w:rPr>
          <w:rFonts w:hint="cs"/>
          <w:rtl/>
        </w:rPr>
        <w:t>אי"ש</w:t>
      </w:r>
      <w:proofErr w:type="spellEnd"/>
      <w:r w:rsidR="00A1666B">
        <w:rPr>
          <w:rFonts w:hint="cs"/>
          <w:rtl/>
        </w:rPr>
        <w:t xml:space="preserve">, אלא שהוא אינו </w:t>
      </w:r>
      <w:r w:rsidR="00242EA2">
        <w:rPr>
          <w:rFonts w:hint="cs"/>
          <w:rtl/>
        </w:rPr>
        <w:t>נוגע ל</w:t>
      </w:r>
      <w:r w:rsidR="00A1666B">
        <w:rPr>
          <w:rFonts w:hint="cs"/>
          <w:rtl/>
        </w:rPr>
        <w:t xml:space="preserve">הלכות שבת, אלא </w:t>
      </w:r>
      <w:r w:rsidR="00242EA2">
        <w:rPr>
          <w:rFonts w:hint="cs"/>
          <w:rtl/>
        </w:rPr>
        <w:t>ל</w:t>
      </w:r>
      <w:r w:rsidR="00A1666B">
        <w:rPr>
          <w:rFonts w:hint="cs"/>
          <w:rtl/>
        </w:rPr>
        <w:t xml:space="preserve">הלכות </w:t>
      </w:r>
      <w:r w:rsidR="000345CE">
        <w:rPr>
          <w:rFonts w:hint="cs"/>
          <w:rtl/>
        </w:rPr>
        <w:t>שמיטה</w:t>
      </w:r>
      <w:r>
        <w:rPr>
          <w:rFonts w:hint="cs"/>
          <w:rtl/>
        </w:rPr>
        <w:t>.</w:t>
      </w:r>
      <w:r w:rsidR="00125774" w:rsidRPr="00125774">
        <w:rPr>
          <w:rFonts w:hint="cs"/>
          <w:rtl/>
        </w:rPr>
        <w:t xml:space="preserve"> </w:t>
      </w:r>
      <w:r w:rsidR="00125774">
        <w:rPr>
          <w:rFonts w:hint="cs"/>
          <w:rtl/>
        </w:rPr>
        <w:t xml:space="preserve">בעבר </w:t>
      </w:r>
      <w:r w:rsidR="00B0110F" w:rsidRPr="00747587">
        <w:rPr>
          <w:sz w:val="16"/>
          <w:szCs w:val="20"/>
          <w:rtl/>
        </w:rPr>
        <w:t>(</w:t>
      </w:r>
      <w:hyperlink r:id="rId8" w:history="1">
        <w:r w:rsidR="00B6156F" w:rsidRPr="00747587">
          <w:rPr>
            <w:rStyle w:val="Hyperlink"/>
            <w:rFonts w:hint="eastAsia"/>
            <w:sz w:val="16"/>
            <w:szCs w:val="20"/>
            <w:rtl/>
          </w:rPr>
          <w:t>שיעור</w:t>
        </w:r>
        <w:r w:rsidR="00B6156F" w:rsidRPr="00747587">
          <w:rPr>
            <w:rStyle w:val="Hyperlink"/>
            <w:sz w:val="16"/>
            <w:szCs w:val="20"/>
            <w:rtl/>
          </w:rPr>
          <w:t xml:space="preserve"> </w:t>
        </w:r>
        <w:r w:rsidR="00B6156F" w:rsidRPr="00747587">
          <w:rPr>
            <w:rStyle w:val="Hyperlink"/>
            <w:rFonts w:hint="eastAsia"/>
            <w:sz w:val="16"/>
            <w:szCs w:val="20"/>
            <w:rtl/>
          </w:rPr>
          <w:t>מס</w:t>
        </w:r>
        <w:r w:rsidR="00B6156F" w:rsidRPr="00747587">
          <w:rPr>
            <w:rStyle w:val="Hyperlink"/>
            <w:sz w:val="16"/>
            <w:szCs w:val="20"/>
            <w:rtl/>
          </w:rPr>
          <w:t>' 26</w:t>
        </w:r>
      </w:hyperlink>
      <w:r w:rsidR="00B0110F" w:rsidRPr="00747587">
        <w:rPr>
          <w:sz w:val="16"/>
          <w:szCs w:val="20"/>
          <w:rtl/>
        </w:rPr>
        <w:t>)</w:t>
      </w:r>
      <w:r w:rsidR="00B0110F">
        <w:rPr>
          <w:rFonts w:hint="cs"/>
          <w:rtl/>
        </w:rPr>
        <w:t xml:space="preserve"> </w:t>
      </w:r>
      <w:r w:rsidR="00125774">
        <w:rPr>
          <w:rFonts w:hint="cs"/>
          <w:rtl/>
        </w:rPr>
        <w:t xml:space="preserve">עסקנו בהיתר לבצע מלאכות קרקע בשנת השמיטה "משום </w:t>
      </w:r>
      <w:proofErr w:type="spellStart"/>
      <w:r w:rsidR="00125774">
        <w:rPr>
          <w:rFonts w:hint="cs"/>
          <w:rtl/>
        </w:rPr>
        <w:t>ארנונ</w:t>
      </w:r>
      <w:r w:rsidR="009F37BF">
        <w:rPr>
          <w:rFonts w:hint="cs"/>
          <w:rtl/>
        </w:rPr>
        <w:t>א</w:t>
      </w:r>
      <w:proofErr w:type="spellEnd"/>
      <w:r w:rsidR="00125774" w:rsidRPr="00747587">
        <w:rPr>
          <w:sz w:val="16"/>
          <w:szCs w:val="20"/>
          <w:rtl/>
        </w:rPr>
        <w:t>"</w:t>
      </w:r>
      <w:r w:rsidR="00884462" w:rsidRPr="00747587">
        <w:rPr>
          <w:sz w:val="16"/>
          <w:szCs w:val="20"/>
          <w:rtl/>
        </w:rPr>
        <w:t xml:space="preserve"> (סנהדרין </w:t>
      </w:r>
      <w:proofErr w:type="spellStart"/>
      <w:r w:rsidR="00884462" w:rsidRPr="00747587">
        <w:rPr>
          <w:rFonts w:hint="eastAsia"/>
          <w:sz w:val="16"/>
          <w:szCs w:val="20"/>
          <w:rtl/>
        </w:rPr>
        <w:t>כו</w:t>
      </w:r>
      <w:proofErr w:type="spellEnd"/>
      <w:r w:rsidR="00884462" w:rsidRPr="00747587">
        <w:rPr>
          <w:sz w:val="16"/>
          <w:szCs w:val="20"/>
          <w:rtl/>
        </w:rPr>
        <w:t>.)</w:t>
      </w:r>
      <w:r w:rsidR="00125774">
        <w:rPr>
          <w:rFonts w:hint="cs"/>
          <w:rtl/>
        </w:rPr>
        <w:t xml:space="preserve">, כדי להימנע מעונשים </w:t>
      </w:r>
      <w:r w:rsidR="00E72374">
        <w:rPr>
          <w:rFonts w:hint="cs"/>
          <w:rtl/>
        </w:rPr>
        <w:t xml:space="preserve">מצד </w:t>
      </w:r>
      <w:r w:rsidR="00125774">
        <w:rPr>
          <w:rFonts w:hint="cs"/>
          <w:rtl/>
        </w:rPr>
        <w:t xml:space="preserve">המלכות כתוצאה </w:t>
      </w:r>
      <w:proofErr w:type="spellStart"/>
      <w:r w:rsidR="00125774">
        <w:rPr>
          <w:rFonts w:hint="cs"/>
          <w:rtl/>
        </w:rPr>
        <w:t>מאי</w:t>
      </w:r>
      <w:r w:rsidR="00E72374">
        <w:rPr>
          <w:rFonts w:hint="eastAsia"/>
          <w:rtl/>
        </w:rPr>
        <w:t>־</w:t>
      </w:r>
      <w:r w:rsidR="00125774">
        <w:rPr>
          <w:rFonts w:hint="cs"/>
          <w:rtl/>
        </w:rPr>
        <w:t>תשלום</w:t>
      </w:r>
      <w:proofErr w:type="spellEnd"/>
      <w:r w:rsidR="00125774">
        <w:rPr>
          <w:rFonts w:hint="cs"/>
          <w:rtl/>
        </w:rPr>
        <w:t xml:space="preserve"> מיסים, ועמדנו על משמעות ההיתר בהקשרי "פיקוח נפש ציבורי". הרמב"ם</w:t>
      </w:r>
      <w:r w:rsidR="00FC62C2">
        <w:rPr>
          <w:rFonts w:hint="cs"/>
          <w:rtl/>
        </w:rPr>
        <w:t xml:space="preserve"> </w:t>
      </w:r>
      <w:r w:rsidR="00FC62C2" w:rsidRPr="00747587">
        <w:rPr>
          <w:sz w:val="16"/>
          <w:szCs w:val="20"/>
          <w:rtl/>
        </w:rPr>
        <w:t xml:space="preserve">(הל' </w:t>
      </w:r>
      <w:r w:rsidR="00FC62C2" w:rsidRPr="00747587">
        <w:rPr>
          <w:rFonts w:hint="eastAsia"/>
          <w:sz w:val="16"/>
          <w:szCs w:val="20"/>
          <w:rtl/>
        </w:rPr>
        <w:t>שמיטה</w:t>
      </w:r>
      <w:r w:rsidR="00FC62C2" w:rsidRPr="00747587">
        <w:rPr>
          <w:sz w:val="16"/>
          <w:szCs w:val="20"/>
          <w:rtl/>
        </w:rPr>
        <w:t xml:space="preserve"> </w:t>
      </w:r>
      <w:r w:rsidR="00FC62C2" w:rsidRPr="00747587">
        <w:rPr>
          <w:rFonts w:hint="eastAsia"/>
          <w:sz w:val="16"/>
          <w:szCs w:val="20"/>
          <w:rtl/>
        </w:rPr>
        <w:t>ויובל</w:t>
      </w:r>
      <w:r w:rsidR="00FC62C2" w:rsidRPr="00747587">
        <w:rPr>
          <w:sz w:val="16"/>
          <w:szCs w:val="20"/>
          <w:rtl/>
        </w:rPr>
        <w:t xml:space="preserve"> </w:t>
      </w:r>
      <w:r w:rsidR="00FC62C2" w:rsidRPr="00747587">
        <w:rPr>
          <w:rFonts w:hint="eastAsia"/>
          <w:sz w:val="16"/>
          <w:szCs w:val="20"/>
          <w:rtl/>
        </w:rPr>
        <w:t>א</w:t>
      </w:r>
      <w:r w:rsidR="00FC62C2" w:rsidRPr="00747587">
        <w:rPr>
          <w:sz w:val="16"/>
          <w:szCs w:val="20"/>
          <w:rtl/>
        </w:rPr>
        <w:t xml:space="preserve">', </w:t>
      </w:r>
      <w:r w:rsidR="00FC62C2" w:rsidRPr="00747587">
        <w:rPr>
          <w:rFonts w:hint="eastAsia"/>
          <w:sz w:val="16"/>
          <w:szCs w:val="20"/>
          <w:rtl/>
        </w:rPr>
        <w:t>יא</w:t>
      </w:r>
      <w:r w:rsidR="00FC62C2" w:rsidRPr="00747587">
        <w:rPr>
          <w:sz w:val="16"/>
          <w:szCs w:val="20"/>
          <w:rtl/>
        </w:rPr>
        <w:t>)</w:t>
      </w:r>
      <w:r w:rsidR="00125774">
        <w:rPr>
          <w:rFonts w:hint="cs"/>
          <w:rtl/>
        </w:rPr>
        <w:t xml:space="preserve"> פסק להלכה </w:t>
      </w:r>
      <w:r w:rsidR="000345CE">
        <w:rPr>
          <w:rFonts w:hint="cs"/>
          <w:rtl/>
        </w:rPr>
        <w:t xml:space="preserve">את דין </w:t>
      </w:r>
      <w:proofErr w:type="spellStart"/>
      <w:r w:rsidR="000345CE">
        <w:rPr>
          <w:rFonts w:hint="cs"/>
          <w:rtl/>
        </w:rPr>
        <w:t>ארנונא</w:t>
      </w:r>
      <w:proofErr w:type="spellEnd"/>
      <w:r w:rsidR="00125774">
        <w:rPr>
          <w:rFonts w:hint="cs"/>
          <w:rtl/>
        </w:rPr>
        <w:t xml:space="preserve">, ועל כך כתב הרב חיים </w:t>
      </w:r>
      <w:proofErr w:type="spellStart"/>
      <w:r w:rsidR="00125774">
        <w:rPr>
          <w:rFonts w:hint="cs"/>
          <w:rtl/>
        </w:rPr>
        <w:t>קנייבסקי</w:t>
      </w:r>
      <w:proofErr w:type="spellEnd"/>
      <w:r w:rsidR="00125774">
        <w:rPr>
          <w:rFonts w:hint="cs"/>
          <w:rtl/>
        </w:rPr>
        <w:t>:</w:t>
      </w:r>
    </w:p>
    <w:p w14:paraId="79422388" w14:textId="2C1DA263" w:rsidR="00125774" w:rsidRPr="00747587" w:rsidRDefault="00125774" w:rsidP="005E12CE">
      <w:pPr>
        <w:pStyle w:val="a4"/>
        <w:rPr>
          <w:sz w:val="18"/>
          <w:szCs w:val="20"/>
          <w:rtl/>
        </w:rPr>
      </w:pPr>
      <w:r>
        <w:rPr>
          <w:rFonts w:hint="cs"/>
          <w:rtl/>
        </w:rPr>
        <w:t>"</w:t>
      </w:r>
      <w:r>
        <w:rPr>
          <w:rtl/>
        </w:rPr>
        <w:t>וכתב מרן</w:t>
      </w:r>
      <w:r w:rsidR="00E93666">
        <w:rPr>
          <w:rFonts w:hint="cs"/>
          <w:rtl/>
        </w:rPr>
        <w:t xml:space="preserve"> [</w:t>
      </w:r>
      <w:proofErr w:type="spellStart"/>
      <w:r w:rsidR="002339A3">
        <w:rPr>
          <w:rFonts w:hint="cs"/>
          <w:rtl/>
        </w:rPr>
        <w:t>ה'חזון</w:t>
      </w:r>
      <w:proofErr w:type="spellEnd"/>
      <w:r w:rsidR="002339A3">
        <w:rPr>
          <w:rFonts w:hint="cs"/>
          <w:rtl/>
        </w:rPr>
        <w:t xml:space="preserve"> </w:t>
      </w:r>
      <w:proofErr w:type="spellStart"/>
      <w:r w:rsidR="002339A3">
        <w:rPr>
          <w:rFonts w:hint="cs"/>
          <w:rtl/>
        </w:rPr>
        <w:t>אי"ש</w:t>
      </w:r>
      <w:proofErr w:type="spellEnd"/>
      <w:r w:rsidR="002339A3">
        <w:rPr>
          <w:rFonts w:hint="cs"/>
          <w:rtl/>
        </w:rPr>
        <w:t>'; א"ש</w:t>
      </w:r>
      <w:r w:rsidR="00E93666">
        <w:rPr>
          <w:rFonts w:hint="cs"/>
          <w:rtl/>
        </w:rPr>
        <w:t>]</w:t>
      </w:r>
      <w:r>
        <w:rPr>
          <w:rtl/>
        </w:rPr>
        <w:t xml:space="preserve"> במכתב</w:t>
      </w:r>
      <w:r>
        <w:rPr>
          <w:rFonts w:hint="cs"/>
          <w:rtl/>
        </w:rPr>
        <w:t>:</w:t>
      </w:r>
      <w:r w:rsidR="0040268A">
        <w:rPr>
          <w:rStyle w:val="aa"/>
          <w:rtl/>
        </w:rPr>
        <w:footnoteReference w:id="3"/>
      </w:r>
      <w:r>
        <w:rPr>
          <w:rtl/>
        </w:rPr>
        <w:t xml:space="preserve"> השטחים הגובלים עם </w:t>
      </w:r>
      <w:proofErr w:type="spellStart"/>
      <w:r>
        <w:rPr>
          <w:rtl/>
        </w:rPr>
        <w:t>הגוים</w:t>
      </w:r>
      <w:proofErr w:type="spellEnd"/>
      <w:r>
        <w:rPr>
          <w:rtl/>
        </w:rPr>
        <w:t xml:space="preserve"> ושכבר ניסו השכנים </w:t>
      </w:r>
      <w:proofErr w:type="spellStart"/>
      <w:r>
        <w:rPr>
          <w:rtl/>
        </w:rPr>
        <w:t>הגוים</w:t>
      </w:r>
      <w:proofErr w:type="spellEnd"/>
      <w:r>
        <w:rPr>
          <w:rtl/>
        </w:rPr>
        <w:t xml:space="preserve"> להסיג גבולם ושהדבר מביא לידי פגישות מסוכנות ושאפשר למנוע הדבר בחרישה לחוד</w:t>
      </w:r>
      <w:r>
        <w:rPr>
          <w:rFonts w:hint="cs"/>
          <w:rtl/>
        </w:rPr>
        <w:t>,</w:t>
      </w:r>
      <w:r>
        <w:rPr>
          <w:rtl/>
        </w:rPr>
        <w:t xml:space="preserve"> ושהחרישה הזאת לא תועיל לזריעה במוצאי שביעית קרוב הדבר שמצב זה חשוב כאונס </w:t>
      </w:r>
      <w:proofErr w:type="spellStart"/>
      <w:r>
        <w:rPr>
          <w:rtl/>
        </w:rPr>
        <w:t>ארנונא</w:t>
      </w:r>
      <w:proofErr w:type="spellEnd"/>
      <w:r>
        <w:rPr>
          <w:rFonts w:hint="cs"/>
          <w:rtl/>
        </w:rPr>
        <w:t>"</w:t>
      </w:r>
      <w:r>
        <w:rPr>
          <w:rtl/>
        </w:rPr>
        <w:t>.</w:t>
      </w:r>
      <w:r>
        <w:rPr>
          <w:rFonts w:hint="cs"/>
          <w:rtl/>
        </w:rPr>
        <w:t xml:space="preserve"> </w:t>
      </w:r>
      <w:r w:rsidRPr="00747587">
        <w:rPr>
          <w:sz w:val="18"/>
          <w:szCs w:val="20"/>
          <w:rtl/>
        </w:rPr>
        <w:t xml:space="preserve">(דרך </w:t>
      </w:r>
      <w:r w:rsidRPr="00747587">
        <w:rPr>
          <w:rFonts w:hint="eastAsia"/>
          <w:sz w:val="18"/>
          <w:szCs w:val="20"/>
          <w:rtl/>
        </w:rPr>
        <w:t>אמונה</w:t>
      </w:r>
      <w:r w:rsidRPr="00747587">
        <w:rPr>
          <w:sz w:val="18"/>
          <w:szCs w:val="20"/>
          <w:rtl/>
        </w:rPr>
        <w:t xml:space="preserve"> שמיטה ויובל א'</w:t>
      </w:r>
      <w:r w:rsidR="005B25C6">
        <w:rPr>
          <w:rFonts w:hint="cs"/>
          <w:sz w:val="18"/>
          <w:szCs w:val="20"/>
          <w:rtl/>
        </w:rPr>
        <w:t>,</w:t>
      </w:r>
      <w:r w:rsidRPr="00747587">
        <w:rPr>
          <w:sz w:val="18"/>
          <w:szCs w:val="20"/>
          <w:rtl/>
        </w:rPr>
        <w:t xml:space="preserve"> י</w:t>
      </w:r>
      <w:r w:rsidRPr="00747587">
        <w:rPr>
          <w:rFonts w:hint="eastAsia"/>
          <w:sz w:val="18"/>
          <w:szCs w:val="20"/>
          <w:rtl/>
        </w:rPr>
        <w:t>א</w:t>
      </w:r>
      <w:r w:rsidRPr="00747587">
        <w:rPr>
          <w:sz w:val="18"/>
          <w:szCs w:val="20"/>
          <w:rtl/>
        </w:rPr>
        <w:t>)</w:t>
      </w:r>
    </w:p>
    <w:p w14:paraId="3D291F98" w14:textId="795A1409" w:rsidR="00A1666B" w:rsidRPr="00747587" w:rsidRDefault="00125774" w:rsidP="00125774">
      <w:pPr>
        <w:rPr>
          <w:rFonts w:cstheme="minorBidi"/>
        </w:rPr>
      </w:pPr>
      <w:r>
        <w:rPr>
          <w:rFonts w:hint="cs"/>
          <w:rtl/>
        </w:rPr>
        <w:t xml:space="preserve">אמנם, החזון </w:t>
      </w:r>
      <w:proofErr w:type="spellStart"/>
      <w:r>
        <w:rPr>
          <w:rFonts w:hint="cs"/>
          <w:rtl/>
        </w:rPr>
        <w:t>אי"ש</w:t>
      </w:r>
      <w:proofErr w:type="spellEnd"/>
      <w:r>
        <w:rPr>
          <w:rFonts w:hint="cs"/>
          <w:rtl/>
        </w:rPr>
        <w:t xml:space="preserve"> והרב חיים </w:t>
      </w:r>
      <w:proofErr w:type="spellStart"/>
      <w:r>
        <w:rPr>
          <w:rFonts w:hint="cs"/>
          <w:rtl/>
        </w:rPr>
        <w:t>קנייבסקי</w:t>
      </w:r>
      <w:proofErr w:type="spellEnd"/>
      <w:r>
        <w:rPr>
          <w:rFonts w:hint="cs"/>
          <w:rtl/>
        </w:rPr>
        <w:t xml:space="preserve"> אינם מזכירים בפירוש את סוגיית עיר הסמוכה לספר, אך נראה שהיא זו שעומדת לנגד עיניהם במסגרת ההיתר לחרוש בשמיטה כדי להבטיח את השמירה על הקרקעות.</w:t>
      </w:r>
    </w:p>
    <w:p w14:paraId="4374A0B9" w14:textId="79C536DD" w:rsidR="00A1666B" w:rsidRDefault="00125774" w:rsidP="00125774">
      <w:pPr>
        <w:rPr>
          <w:rtl/>
        </w:rPr>
      </w:pPr>
      <w:r>
        <w:rPr>
          <w:rFonts w:hint="cs"/>
          <w:rtl/>
        </w:rPr>
        <w:t xml:space="preserve">מעניין לציין, שכבר </w:t>
      </w:r>
      <w:proofErr w:type="spellStart"/>
      <w:r>
        <w:rPr>
          <w:rFonts w:hint="cs"/>
          <w:rtl/>
        </w:rPr>
        <w:t>בתוספתא</w:t>
      </w:r>
      <w:proofErr w:type="spellEnd"/>
      <w:r>
        <w:rPr>
          <w:rFonts w:hint="cs"/>
          <w:rtl/>
        </w:rPr>
        <w:t xml:space="preserve"> מצאנו היתר הנוגע לעיר הסמוכה לספר בשביעית: </w:t>
      </w:r>
    </w:p>
    <w:p w14:paraId="099FBD88" w14:textId="6E49C117" w:rsidR="00A1666B" w:rsidRDefault="00A1666B" w:rsidP="005E12CE">
      <w:pPr>
        <w:pStyle w:val="a4"/>
        <w:rPr>
          <w:rtl/>
        </w:rPr>
      </w:pPr>
      <w:r>
        <w:rPr>
          <w:rFonts w:hint="cs"/>
          <w:rtl/>
        </w:rPr>
        <w:t>"</w:t>
      </w:r>
      <w:r>
        <w:rPr>
          <w:rtl/>
        </w:rPr>
        <w:t xml:space="preserve">עיירות ארץ ישראל הסמוכות לספר </w:t>
      </w:r>
      <w:proofErr w:type="spellStart"/>
      <w:r>
        <w:rPr>
          <w:rtl/>
        </w:rPr>
        <w:t>מושיבין</w:t>
      </w:r>
      <w:proofErr w:type="spellEnd"/>
      <w:r>
        <w:rPr>
          <w:rtl/>
        </w:rPr>
        <w:t xml:space="preserve"> עליהן שומר כדי שלא יפוצו גויים ויבוזו פירות שביעית</w:t>
      </w:r>
      <w:r>
        <w:rPr>
          <w:rFonts w:hint="cs"/>
          <w:rtl/>
        </w:rPr>
        <w:t xml:space="preserve">". </w:t>
      </w:r>
      <w:r w:rsidRPr="00747587">
        <w:rPr>
          <w:sz w:val="18"/>
          <w:szCs w:val="20"/>
          <w:rtl/>
        </w:rPr>
        <w:t>(</w:t>
      </w:r>
      <w:proofErr w:type="spellStart"/>
      <w:r w:rsidRPr="00747587">
        <w:rPr>
          <w:rFonts w:hint="eastAsia"/>
          <w:sz w:val="18"/>
          <w:szCs w:val="20"/>
          <w:rtl/>
        </w:rPr>
        <w:t>תוספתא</w:t>
      </w:r>
      <w:proofErr w:type="spellEnd"/>
      <w:r w:rsidRPr="00747587">
        <w:rPr>
          <w:sz w:val="18"/>
          <w:szCs w:val="20"/>
          <w:rtl/>
        </w:rPr>
        <w:t xml:space="preserve"> שביעית ד'</w:t>
      </w:r>
      <w:r w:rsidR="00065B99">
        <w:rPr>
          <w:rFonts w:hint="cs"/>
          <w:sz w:val="18"/>
          <w:szCs w:val="20"/>
          <w:rtl/>
        </w:rPr>
        <w:t>,</w:t>
      </w:r>
      <w:r w:rsidRPr="00747587">
        <w:rPr>
          <w:sz w:val="18"/>
          <w:szCs w:val="20"/>
          <w:rtl/>
        </w:rPr>
        <w:t xml:space="preserve"> ז)</w:t>
      </w:r>
    </w:p>
    <w:p w14:paraId="2C7520A1" w14:textId="1E817077" w:rsidR="002A2BD8" w:rsidRDefault="00125774" w:rsidP="000345CE">
      <w:pPr>
        <w:rPr>
          <w:rtl/>
        </w:rPr>
      </w:pPr>
      <w:proofErr w:type="spellStart"/>
      <w:r>
        <w:rPr>
          <w:rFonts w:hint="cs"/>
          <w:rtl/>
        </w:rPr>
        <w:t>התוספתא</w:t>
      </w:r>
      <w:proofErr w:type="spellEnd"/>
      <w:r>
        <w:rPr>
          <w:rFonts w:hint="cs"/>
          <w:rtl/>
        </w:rPr>
        <w:t xml:space="preserve"> </w:t>
      </w:r>
      <w:r w:rsidR="008F580E">
        <w:rPr>
          <w:rFonts w:hint="cs"/>
          <w:rtl/>
        </w:rPr>
        <w:t xml:space="preserve">אמנם </w:t>
      </w:r>
      <w:r>
        <w:rPr>
          <w:rFonts w:hint="cs"/>
          <w:rtl/>
        </w:rPr>
        <w:t>אינה מתירה מלאכות קרקע</w:t>
      </w:r>
      <w:r w:rsidR="00D14A5A">
        <w:rPr>
          <w:rFonts w:hint="cs"/>
          <w:rtl/>
        </w:rPr>
        <w:t xml:space="preserve"> </w:t>
      </w:r>
      <w:r w:rsidR="007046F4">
        <w:rPr>
          <w:rFonts w:hint="cs"/>
          <w:rtl/>
        </w:rPr>
        <w:t>(</w:t>
      </w:r>
      <w:r w:rsidR="00D14A5A">
        <w:rPr>
          <w:rFonts w:hint="cs"/>
          <w:rtl/>
        </w:rPr>
        <w:t xml:space="preserve">שבהן </w:t>
      </w:r>
      <w:r w:rsidR="007046F4">
        <w:rPr>
          <w:rFonts w:hint="cs"/>
          <w:rtl/>
        </w:rPr>
        <w:t xml:space="preserve">כאמור </w:t>
      </w:r>
      <w:r w:rsidR="00D14A5A">
        <w:rPr>
          <w:rFonts w:hint="cs"/>
          <w:rtl/>
        </w:rPr>
        <w:t xml:space="preserve">עוסק ההיתר "משום </w:t>
      </w:r>
      <w:proofErr w:type="spellStart"/>
      <w:r w:rsidR="00D14A5A">
        <w:rPr>
          <w:rFonts w:hint="cs"/>
          <w:rtl/>
        </w:rPr>
        <w:t>ארנונא</w:t>
      </w:r>
      <w:proofErr w:type="spellEnd"/>
      <w:r w:rsidR="00D14A5A">
        <w:rPr>
          <w:rFonts w:hint="cs"/>
          <w:rtl/>
        </w:rPr>
        <w:t>"</w:t>
      </w:r>
      <w:r w:rsidR="007046F4">
        <w:rPr>
          <w:rFonts w:hint="cs"/>
          <w:rtl/>
        </w:rPr>
        <w:t>)</w:t>
      </w:r>
      <w:r>
        <w:rPr>
          <w:rFonts w:hint="cs"/>
          <w:rtl/>
        </w:rPr>
        <w:t xml:space="preserve">, אך </w:t>
      </w:r>
      <w:r w:rsidR="007046F4">
        <w:rPr>
          <w:rFonts w:hint="cs"/>
          <w:rtl/>
        </w:rPr>
        <w:t xml:space="preserve">היא </w:t>
      </w:r>
      <w:r>
        <w:rPr>
          <w:rFonts w:hint="cs"/>
          <w:rtl/>
        </w:rPr>
        <w:t>מאפשרת לשמור על הפירות</w:t>
      </w:r>
      <w:r w:rsidR="000345CE">
        <w:rPr>
          <w:rFonts w:hint="cs"/>
          <w:rtl/>
        </w:rPr>
        <w:t>, אף על פי שהם הפקר,</w:t>
      </w:r>
      <w:r>
        <w:rPr>
          <w:rFonts w:hint="cs"/>
          <w:rtl/>
        </w:rPr>
        <w:t xml:space="preserve"> ו</w:t>
      </w:r>
      <w:r w:rsidR="007046F4">
        <w:rPr>
          <w:rFonts w:hint="cs"/>
          <w:rtl/>
        </w:rPr>
        <w:t xml:space="preserve">כך </w:t>
      </w:r>
      <w:r>
        <w:rPr>
          <w:rFonts w:hint="cs"/>
          <w:rtl/>
        </w:rPr>
        <w:t xml:space="preserve">למנוע </w:t>
      </w:r>
      <w:r w:rsidR="000345CE">
        <w:rPr>
          <w:rFonts w:hint="cs"/>
          <w:rtl/>
        </w:rPr>
        <w:t xml:space="preserve">פלישה של </w:t>
      </w:r>
      <w:r>
        <w:rPr>
          <w:rFonts w:hint="cs"/>
          <w:rtl/>
        </w:rPr>
        <w:t xml:space="preserve">גורמים עוינים. </w:t>
      </w:r>
      <w:proofErr w:type="spellStart"/>
      <w:r>
        <w:rPr>
          <w:rFonts w:hint="cs"/>
          <w:rtl/>
        </w:rPr>
        <w:t>ה</w:t>
      </w:r>
      <w:r w:rsidR="00BE71AE">
        <w:rPr>
          <w:rFonts w:hint="cs"/>
          <w:rtl/>
        </w:rPr>
        <w:t>'</w:t>
      </w:r>
      <w:r>
        <w:rPr>
          <w:rFonts w:hint="cs"/>
          <w:rtl/>
        </w:rPr>
        <w:t>חזון</w:t>
      </w:r>
      <w:proofErr w:type="spellEnd"/>
      <w:r>
        <w:rPr>
          <w:rFonts w:hint="cs"/>
          <w:rtl/>
        </w:rPr>
        <w:t xml:space="preserve"> </w:t>
      </w:r>
      <w:proofErr w:type="spellStart"/>
      <w:r>
        <w:rPr>
          <w:rFonts w:hint="cs"/>
          <w:rtl/>
        </w:rPr>
        <w:t>אי"ש</w:t>
      </w:r>
      <w:proofErr w:type="spellEnd"/>
      <w:r w:rsidR="00BE71AE">
        <w:rPr>
          <w:rFonts w:hint="cs"/>
          <w:rtl/>
        </w:rPr>
        <w:t>'</w:t>
      </w:r>
      <w:r>
        <w:rPr>
          <w:rFonts w:hint="cs"/>
          <w:rtl/>
        </w:rPr>
        <w:t xml:space="preserve"> מרחיב את ההיתר עוד יותר, ומתיר </w:t>
      </w:r>
      <w:r w:rsidR="00D218E7">
        <w:rPr>
          <w:rFonts w:hint="cs"/>
          <w:rtl/>
        </w:rPr>
        <w:t xml:space="preserve">אף </w:t>
      </w:r>
      <w:r>
        <w:rPr>
          <w:rFonts w:hint="cs"/>
          <w:rtl/>
        </w:rPr>
        <w:t xml:space="preserve">חרישה בשביעית. </w:t>
      </w:r>
      <w:r>
        <w:rPr>
          <w:rFonts w:hint="cs"/>
          <w:rtl/>
        </w:rPr>
        <w:lastRenderedPageBreak/>
        <w:t xml:space="preserve">אמנם, </w:t>
      </w:r>
      <w:r w:rsidR="00352AEF">
        <w:rPr>
          <w:rFonts w:hint="cs"/>
          <w:rtl/>
        </w:rPr>
        <w:t>שמיטה בזמן הזה דרבנן, ו</w:t>
      </w:r>
      <w:r w:rsidR="001812E7">
        <w:rPr>
          <w:rFonts w:hint="cs"/>
          <w:rtl/>
        </w:rPr>
        <w:t xml:space="preserve">על כן </w:t>
      </w:r>
      <w:r w:rsidR="00352AEF">
        <w:rPr>
          <w:rFonts w:hint="cs"/>
          <w:rtl/>
        </w:rPr>
        <w:t xml:space="preserve">האיסור חמור פחות מחילול שבת, ומה גם </w:t>
      </w:r>
      <w:proofErr w:type="spellStart"/>
      <w:r w:rsidR="00352AEF">
        <w:rPr>
          <w:rFonts w:hint="cs"/>
          <w:rtl/>
        </w:rPr>
        <w:t>שה</w:t>
      </w:r>
      <w:r w:rsidR="008941EA">
        <w:rPr>
          <w:rFonts w:hint="cs"/>
          <w:rtl/>
        </w:rPr>
        <w:t>'</w:t>
      </w:r>
      <w:r w:rsidR="00352AEF">
        <w:rPr>
          <w:rFonts w:hint="cs"/>
          <w:rtl/>
        </w:rPr>
        <w:t>חזון</w:t>
      </w:r>
      <w:proofErr w:type="spellEnd"/>
      <w:r w:rsidR="00352AEF">
        <w:rPr>
          <w:rFonts w:hint="cs"/>
          <w:rtl/>
        </w:rPr>
        <w:t xml:space="preserve"> </w:t>
      </w:r>
      <w:proofErr w:type="spellStart"/>
      <w:r w:rsidR="00352AEF">
        <w:rPr>
          <w:rFonts w:hint="cs"/>
          <w:rtl/>
        </w:rPr>
        <w:t>אי"ש</w:t>
      </w:r>
      <w:proofErr w:type="spellEnd"/>
      <w:r w:rsidR="008941EA">
        <w:rPr>
          <w:rFonts w:hint="cs"/>
          <w:rtl/>
        </w:rPr>
        <w:t>'</w:t>
      </w:r>
      <w:r w:rsidR="00352AEF">
        <w:rPr>
          <w:rFonts w:hint="cs"/>
          <w:rtl/>
        </w:rPr>
        <w:t xml:space="preserve"> </w:t>
      </w:r>
      <w:r w:rsidR="001812E7">
        <w:rPr>
          <w:rFonts w:hint="cs"/>
          <w:rtl/>
        </w:rPr>
        <w:t>מצמצם את ההיתר דווקא ל</w:t>
      </w:r>
      <w:r w:rsidR="00352AEF">
        <w:rPr>
          <w:rFonts w:hint="cs"/>
          <w:rtl/>
        </w:rPr>
        <w:t>חרישה כזאת שאינה מניבה תועלת במוצאי השביעית</w:t>
      </w:r>
      <w:r>
        <w:rPr>
          <w:rFonts w:hint="cs"/>
          <w:rtl/>
        </w:rPr>
        <w:t>.</w:t>
      </w:r>
      <w:r w:rsidR="00352AEF">
        <w:rPr>
          <w:rFonts w:hint="cs"/>
          <w:rtl/>
        </w:rPr>
        <w:t xml:space="preserve"> ועדיין </w:t>
      </w:r>
      <w:r w:rsidR="00352AEF">
        <w:rPr>
          <w:rtl/>
        </w:rPr>
        <w:t>–</w:t>
      </w:r>
      <w:r w:rsidR="00352AEF">
        <w:rPr>
          <w:rFonts w:hint="cs"/>
          <w:rtl/>
        </w:rPr>
        <w:t xml:space="preserve"> לפנינו היתר המבוסס כל כולו על הצורך </w:t>
      </w:r>
      <w:r w:rsidR="001812E7">
        <w:rPr>
          <w:rFonts w:hint="cs"/>
          <w:rtl/>
        </w:rPr>
        <w:t>להבטיח שמירה על שטחי המרעה ומניעת השתלטות עוינת באזורי ספר.</w:t>
      </w:r>
    </w:p>
    <w:p w14:paraId="5EC09FAE" w14:textId="0B7FE950" w:rsidR="00804B27" w:rsidRDefault="00855D82" w:rsidP="000345CE">
      <w:pPr>
        <w:rPr>
          <w:rtl/>
        </w:rPr>
      </w:pPr>
      <w:r>
        <w:rPr>
          <w:rFonts w:hint="cs"/>
          <w:rtl/>
        </w:rPr>
        <w:t xml:space="preserve">היתר </w:t>
      </w:r>
      <w:r w:rsidR="00455937">
        <w:rPr>
          <w:rFonts w:hint="cs"/>
          <w:rtl/>
        </w:rPr>
        <w:t xml:space="preserve">נרחב </w:t>
      </w:r>
      <w:r>
        <w:rPr>
          <w:rFonts w:hint="cs"/>
          <w:rtl/>
        </w:rPr>
        <w:t>אף יותר</w:t>
      </w:r>
      <w:r w:rsidR="00861FED">
        <w:rPr>
          <w:rFonts w:hint="cs"/>
          <w:rtl/>
        </w:rPr>
        <w:t>,</w:t>
      </w:r>
      <w:r>
        <w:rPr>
          <w:rFonts w:hint="cs"/>
          <w:rtl/>
        </w:rPr>
        <w:t xml:space="preserve"> </w:t>
      </w:r>
      <w:r w:rsidR="00861FED">
        <w:rPr>
          <w:rFonts w:hint="cs"/>
          <w:rtl/>
        </w:rPr>
        <w:t xml:space="preserve">חידש </w:t>
      </w:r>
      <w:r>
        <w:rPr>
          <w:rFonts w:hint="cs"/>
          <w:rtl/>
        </w:rPr>
        <w:t>הרב שלמה אבינר. לדבריו, מותר לטעת עצי סרק בשנת השמיטה באזורי ספר, כדי למנוע השתלטות עוינת על הקרקעות.</w:t>
      </w:r>
      <w:r w:rsidR="00804B27">
        <w:rPr>
          <w:rFonts w:hint="cs"/>
          <w:rtl/>
        </w:rPr>
        <w:t xml:space="preserve"> הרב אבינר מבסס את ההיתר על העובדה ששביעית בזמן הזה דרבנן ועל דעת כמה פוסקים ש</w:t>
      </w:r>
      <w:r w:rsidR="00790DC9">
        <w:rPr>
          <w:rFonts w:hint="cs"/>
          <w:rtl/>
        </w:rPr>
        <w:t xml:space="preserve">גם בזמן שהשמיטה נוהגת מהתורה, </w:t>
      </w:r>
      <w:r w:rsidR="00804B27">
        <w:rPr>
          <w:rFonts w:hint="cs"/>
          <w:rtl/>
        </w:rPr>
        <w:t>נטיעת עצי סרק אסורה מדרבנן</w:t>
      </w:r>
      <w:r w:rsidR="00A643CD">
        <w:rPr>
          <w:rFonts w:hint="cs"/>
          <w:rtl/>
        </w:rPr>
        <w:t xml:space="preserve"> בלבד</w:t>
      </w:r>
      <w:r w:rsidR="000E5E7C">
        <w:rPr>
          <w:rFonts w:hint="cs"/>
          <w:rtl/>
        </w:rPr>
        <w:t>.</w:t>
      </w:r>
      <w:r w:rsidR="00C7389F">
        <w:rPr>
          <w:rStyle w:val="aa"/>
          <w:rtl/>
        </w:rPr>
        <w:footnoteReference w:id="4"/>
      </w:r>
      <w:r w:rsidR="00804B27">
        <w:rPr>
          <w:rFonts w:hint="cs"/>
          <w:rtl/>
        </w:rPr>
        <w:t xml:space="preserve"> על כך הוא מוסיף וכותב:</w:t>
      </w:r>
    </w:p>
    <w:p w14:paraId="7379EB06" w14:textId="29CE44C0" w:rsidR="00855D82" w:rsidRDefault="00804B27" w:rsidP="005E12CE">
      <w:pPr>
        <w:pStyle w:val="a4"/>
        <w:rPr>
          <w:rtl/>
        </w:rPr>
      </w:pPr>
      <w:r w:rsidRPr="00804B27">
        <w:rPr>
          <w:rtl/>
        </w:rPr>
        <w:t>"אך אם הקרקע עלולה לעבור לרשות מדינה ערבית העניין חמור לאין ערוך, גם משום הצלת נפשות גם משום כיבוש הארץ. ידוע, כאשר גויים באים לגנוב קש או תבן יוצאים עליהם בשבת, שמא זה יעניק להם יתרון אסטרטגי שמשם יוכלו לכבוש את מקומנו, אף על פי שאינם באים אלא בשביל קש ותבן הרי סוף סוף משתלטים על מקום. קל וחומר כאשר משתלטים ממש על קרקעות.</w:t>
      </w:r>
      <w:r w:rsidR="005918A5">
        <w:rPr>
          <w:rtl/>
        </w:rPr>
        <w:tab/>
      </w:r>
      <w:r w:rsidR="005918A5">
        <w:rPr>
          <w:rtl/>
        </w:rPr>
        <w:br/>
      </w:r>
      <w:r w:rsidRPr="00804B27">
        <w:rPr>
          <w:rtl/>
        </w:rPr>
        <w:t xml:space="preserve">מעשה ידוע לפני מלחמת ששת הימים שגויים השתלטו על שטח הפקר מול קיבוץ </w:t>
      </w:r>
      <w:proofErr w:type="spellStart"/>
      <w:r w:rsidRPr="00804B27">
        <w:rPr>
          <w:rtl/>
        </w:rPr>
        <w:t>שעלבים</w:t>
      </w:r>
      <w:proofErr w:type="spellEnd"/>
      <w:r w:rsidRPr="00804B27">
        <w:rPr>
          <w:rtl/>
        </w:rPr>
        <w:t xml:space="preserve"> שעמד אז על הגבול ורב הקיבוץ הרב מאיר שלזינגר הורה לצאת ולחרוש את המקום משום הצורך הביטחוני וגם בעבור מצוות ישוב הארץ.</w:t>
      </w:r>
      <w:r w:rsidR="00623B07">
        <w:rPr>
          <w:rFonts w:hint="cs"/>
          <w:rtl/>
        </w:rPr>
        <w:t xml:space="preserve"> </w:t>
      </w:r>
      <w:r w:rsidRPr="00804B27">
        <w:rPr>
          <w:rtl/>
        </w:rPr>
        <w:t>לכן יש בזה עניין של כיבוש שבעבורו אפשר לחלל שבת..."</w:t>
      </w:r>
      <w:r>
        <w:rPr>
          <w:rFonts w:hint="cs"/>
          <w:rtl/>
        </w:rPr>
        <w:t xml:space="preserve">. </w:t>
      </w:r>
      <w:r w:rsidRPr="00CA2153">
        <w:rPr>
          <w:rFonts w:hint="cs"/>
          <w:sz w:val="18"/>
          <w:szCs w:val="20"/>
          <w:rtl/>
        </w:rPr>
        <w:t>(שו"ת שאילת שלמה, ג' ש"ז</w:t>
      </w:r>
      <w:r w:rsidR="00EB4A16" w:rsidRPr="00CA2153">
        <w:rPr>
          <w:rFonts w:hint="cs"/>
          <w:sz w:val="18"/>
          <w:szCs w:val="20"/>
          <w:rtl/>
        </w:rPr>
        <w:t>)</w:t>
      </w:r>
      <w:r w:rsidR="00A94E58" w:rsidRPr="002F4FE4">
        <w:rPr>
          <w:vertAlign w:val="superscript"/>
          <w:rtl/>
        </w:rPr>
        <w:footnoteReference w:id="5"/>
      </w:r>
    </w:p>
    <w:p w14:paraId="0AB4C46F" w14:textId="2D020DE0" w:rsidR="003855EC" w:rsidRDefault="00C7389F" w:rsidP="00106A70">
      <w:pPr>
        <w:rPr>
          <w:rtl/>
        </w:rPr>
      </w:pPr>
      <w:r>
        <w:rPr>
          <w:rFonts w:hint="cs"/>
          <w:rtl/>
        </w:rPr>
        <w:t xml:space="preserve">לסיכום, השמירה על שטחי מרעה הותרה בשבת, ולדעת </w:t>
      </w:r>
      <w:r w:rsidR="00106A70">
        <w:rPr>
          <w:rFonts w:hint="cs"/>
          <w:rtl/>
        </w:rPr>
        <w:t>כמה מ</w:t>
      </w:r>
      <w:r>
        <w:rPr>
          <w:rFonts w:hint="cs"/>
          <w:rtl/>
        </w:rPr>
        <w:t>פוסקי הזמן הותרה אף בשביעית</w:t>
      </w:r>
      <w:r w:rsidR="00106A70">
        <w:rPr>
          <w:rFonts w:hint="cs"/>
          <w:rtl/>
        </w:rPr>
        <w:t xml:space="preserve"> תוך ביצוע חרישה, ואולי אף נטיעת עצי סרק</w:t>
      </w:r>
      <w:r w:rsidR="00D31A54">
        <w:rPr>
          <w:rFonts w:hint="cs"/>
          <w:rtl/>
        </w:rPr>
        <w:t xml:space="preserve">. </w:t>
      </w:r>
      <w:r w:rsidR="00106A70">
        <w:rPr>
          <w:rFonts w:hint="cs"/>
          <w:rtl/>
        </w:rPr>
        <w:t xml:space="preserve">כל </w:t>
      </w:r>
      <w:r w:rsidR="00D31A54">
        <w:rPr>
          <w:rFonts w:hint="cs"/>
          <w:rtl/>
        </w:rPr>
        <w:t xml:space="preserve">זאת, </w:t>
      </w:r>
      <w:r w:rsidR="00106A70">
        <w:rPr>
          <w:rFonts w:hint="cs"/>
          <w:rtl/>
        </w:rPr>
        <w:t>במסגרת ההיתרים הנובעים מסוגיית עיר הסמוכה לספר.</w:t>
      </w:r>
    </w:p>
    <w:p w14:paraId="7176EC3C" w14:textId="77777777" w:rsidR="002263D3" w:rsidRDefault="002263D3" w:rsidP="00106A70">
      <w:pPr>
        <w:rPr>
          <w:rtl/>
        </w:rPr>
      </w:pPr>
    </w:p>
    <w:p w14:paraId="0C0DE85A" w14:textId="17AC8469" w:rsidR="003855EC" w:rsidRDefault="003855EC" w:rsidP="003855EC">
      <w:pPr>
        <w:pStyle w:val="I"/>
        <w:rPr>
          <w:rtl/>
        </w:rPr>
      </w:pPr>
      <w:r>
        <w:rPr>
          <w:rFonts w:hint="cs"/>
          <w:rtl/>
        </w:rPr>
        <w:t>כיבוי הצתות על רקע לאומני</w:t>
      </w:r>
    </w:p>
    <w:p w14:paraId="5CF1995F" w14:textId="0965BB33" w:rsidR="00C7389F" w:rsidRDefault="003855EC" w:rsidP="00106A70">
      <w:pPr>
        <w:rPr>
          <w:rtl/>
        </w:rPr>
      </w:pPr>
      <w:r>
        <w:rPr>
          <w:rFonts w:hint="cs"/>
          <w:rtl/>
        </w:rPr>
        <w:t>כפי שלמדנו בשיעורים קודמים, הראשונים למדו מדין עיר הסמוכה לספר שמותר לכבות דליקה בשבת, אם יש חשש להשלכות עתידיות של פיקוח נפש</w:t>
      </w:r>
      <w:r w:rsidR="000A59E5">
        <w:rPr>
          <w:rFonts w:hint="cs"/>
          <w:rtl/>
        </w:rPr>
        <w:t xml:space="preserve"> </w:t>
      </w:r>
      <w:r w:rsidR="000A59E5" w:rsidRPr="0084665D">
        <w:rPr>
          <w:rFonts w:hint="cs"/>
          <w:sz w:val="16"/>
          <w:szCs w:val="20"/>
          <w:rtl/>
        </w:rPr>
        <w:t xml:space="preserve">(ראו </w:t>
      </w:r>
      <w:hyperlink r:id="rId9" w:history="1">
        <w:r w:rsidR="000A59E5" w:rsidRPr="00886E6F">
          <w:rPr>
            <w:rStyle w:val="Hyperlink"/>
            <w:rFonts w:hint="cs"/>
            <w:sz w:val="16"/>
            <w:szCs w:val="20"/>
            <w:rtl/>
          </w:rPr>
          <w:t xml:space="preserve">שיעור </w:t>
        </w:r>
        <w:r w:rsidR="00AD793B" w:rsidRPr="00886E6F">
          <w:rPr>
            <w:rStyle w:val="Hyperlink"/>
            <w:rFonts w:hint="cs"/>
            <w:sz w:val="16"/>
            <w:szCs w:val="20"/>
            <w:rtl/>
          </w:rPr>
          <w:t>מס' 31</w:t>
        </w:r>
      </w:hyperlink>
      <w:r w:rsidR="000A59E5" w:rsidRPr="0084665D">
        <w:rPr>
          <w:rFonts w:hint="cs"/>
          <w:sz w:val="16"/>
          <w:szCs w:val="20"/>
          <w:rtl/>
        </w:rPr>
        <w:t>)</w:t>
      </w:r>
      <w:r>
        <w:rPr>
          <w:rFonts w:hint="cs"/>
          <w:rtl/>
        </w:rPr>
        <w:t>.</w:t>
      </w:r>
    </w:p>
    <w:p w14:paraId="1A664BD7" w14:textId="44E45974" w:rsidR="00C17072" w:rsidRDefault="00FD418D" w:rsidP="00D01EB2">
      <w:pPr>
        <w:rPr>
          <w:rtl/>
        </w:rPr>
      </w:pPr>
      <w:r>
        <w:rPr>
          <w:rFonts w:hint="cs"/>
          <w:rtl/>
        </w:rPr>
        <w:t>פרשנות עכשווית לכך ניתנה כאשר היה מדובר על דליקות שאינן מסכנות חיים באופן ישיר, אך ברור היה שהן התבצעו על רקע לאומני.</w:t>
      </w:r>
      <w:r w:rsidR="00C17072">
        <w:rPr>
          <w:rFonts w:hint="cs"/>
          <w:rtl/>
        </w:rPr>
        <w:t xml:space="preserve"> הרב יעקב אפשטיין דן בכך בהרחבה, והסביר:</w:t>
      </w:r>
    </w:p>
    <w:p w14:paraId="18B4664F" w14:textId="1E375FAA" w:rsidR="00C17072" w:rsidRPr="00747587" w:rsidRDefault="00C17072" w:rsidP="005E12CE">
      <w:pPr>
        <w:pStyle w:val="a4"/>
        <w:rPr>
          <w:sz w:val="18"/>
          <w:szCs w:val="20"/>
          <w:rtl/>
        </w:rPr>
      </w:pPr>
      <w:r>
        <w:rPr>
          <w:rFonts w:hint="cs"/>
          <w:rtl/>
        </w:rPr>
        <w:t>"</w:t>
      </w:r>
      <w:r w:rsidRPr="00C17072">
        <w:rPr>
          <w:rFonts w:hint="cs"/>
          <w:rtl/>
        </w:rPr>
        <w:t xml:space="preserve">לכאורה נראה שיש חילוק משמעותי בין הצתות לאומניות לבין נכרים שבאו על עסקי קש ותבן. במקרה של נכרים שצרו על עיירות ישראל, האויב נמצא במקום כעת, מלחמה בו עתה תסכל את </w:t>
      </w:r>
      <w:proofErr w:type="spellStart"/>
      <w:r w:rsidRPr="00C17072">
        <w:rPr>
          <w:rFonts w:hint="cs"/>
          <w:rtl/>
        </w:rPr>
        <w:t>נסיונות</w:t>
      </w:r>
      <w:proofErr w:type="spellEnd"/>
      <w:r w:rsidRPr="00C17072">
        <w:rPr>
          <w:rFonts w:hint="cs"/>
          <w:rtl/>
        </w:rPr>
        <w:t xml:space="preserve"> החדירה לשם גניבת הממון, וקיים חשש שאם לא יעצרום כעת יגיעו לנפשות. לעומת זאת, בהצתה לאומנית האויב כבר אינו נמצא במקום, אלא יש רק שריפה שעלולה לפגוע ביישובים או במחנות צה"ל. המלחמה באש לא נועדה להכרעת האויבים, שכבר הסתלקו, אלא למנוע מהם את השגת התוצאה שקיוו לה ובכך למנוע מהם הישג.</w:t>
      </w:r>
      <w:r w:rsidR="00982D18">
        <w:rPr>
          <w:rtl/>
        </w:rPr>
        <w:tab/>
      </w:r>
      <w:r w:rsidR="00982D18">
        <w:rPr>
          <w:rtl/>
        </w:rPr>
        <w:br/>
      </w:r>
      <w:r w:rsidRPr="00C17072">
        <w:rPr>
          <w:rFonts w:hint="cs"/>
          <w:rtl/>
        </w:rPr>
        <w:t xml:space="preserve">אולם מצד שני, אם האש לא תכובה, סביר להניח שהיא תביא את המציתים לעשיית מעשים נוספים, עד כדי פיקוח נפש. ההצתות הלאומניות אינן אירועים מקומיים לשם נזק בלבד, אלא מלחמה על קיום היישוב היהודי בארץ ישראל ובמדינת ישראל. אם לא נילחם בהצתות הלאומניות, יש סכנה שאויבי ישראל </w:t>
      </w:r>
      <w:r w:rsidRPr="00C17072">
        <w:rPr>
          <w:rFonts w:hint="cs"/>
          <w:rtl/>
        </w:rPr>
        <w:lastRenderedPageBreak/>
        <w:t>שבתוך המדינה ירימו ראשם ויפגעו בנפשות באמצעות הצתת יישוב או מחנה צבאי</w:t>
      </w:r>
      <w:r>
        <w:rPr>
          <w:rFonts w:hint="cs"/>
          <w:rtl/>
        </w:rPr>
        <w:t>,</w:t>
      </w:r>
      <w:r w:rsidRPr="00C17072">
        <w:rPr>
          <w:rFonts w:hint="cs"/>
          <w:rtl/>
        </w:rPr>
        <w:t> או יפגעו בנתיבי תחבורה. אם המדינה לא תילחם בהצתות בשבת, אזי המחבלים ימקדו את פעילותם בשבתות, והצלחתם תגרום להתעוררות לאומנית ולפגיעות בנפש. קטיעת פעולותיהם של האויבים מתחילתה תמנע בעתיד פגיעות בנפש.</w:t>
      </w:r>
      <w:r w:rsidR="00E604D6">
        <w:rPr>
          <w:rtl/>
        </w:rPr>
        <w:tab/>
      </w:r>
      <w:r w:rsidR="00E604D6">
        <w:rPr>
          <w:rtl/>
        </w:rPr>
        <w:br/>
      </w:r>
      <w:r w:rsidRPr="00C17072">
        <w:rPr>
          <w:rFonts w:hint="cs"/>
          <w:rtl/>
        </w:rPr>
        <w:t xml:space="preserve">על כן, נראה שמצד החשש לפיקוח נפש ציבורי, החשש בהצתות לאומניות דומה לחשש בנכרים הבאים על עסקי קש ותבן. בשני המקרים אין חשש </w:t>
      </w:r>
      <w:proofErr w:type="spellStart"/>
      <w:r w:rsidRPr="00C17072">
        <w:rPr>
          <w:rFonts w:hint="cs"/>
          <w:rtl/>
        </w:rPr>
        <w:t>מיידי</w:t>
      </w:r>
      <w:proofErr w:type="spellEnd"/>
      <w:r w:rsidRPr="00C17072">
        <w:rPr>
          <w:rFonts w:hint="cs"/>
          <w:rtl/>
        </w:rPr>
        <w:t xml:space="preserve"> לפיקוח נפש, אולם נדרשת פעולה מלחמתית כדי למנוע פיקוח נפש עתידי. אם אכן נחשב הדבר כמלחמה, אזי מותר לבצע גם פעולות הכרוכות במלאכות דאורייתא, כגון נסיעת כבאיות, שימוש במטוסי כיבוי וכיבוי השריפה</w:t>
      </w:r>
      <w:r w:rsidR="00451EF4">
        <w:rPr>
          <w:rFonts w:hint="cs"/>
          <w:rtl/>
        </w:rPr>
        <w:t>"</w:t>
      </w:r>
      <w:r w:rsidRPr="00C17072">
        <w:rPr>
          <w:rFonts w:hint="cs"/>
          <w:rtl/>
        </w:rPr>
        <w:t>.</w:t>
      </w:r>
      <w:r>
        <w:rPr>
          <w:rFonts w:hint="cs"/>
          <w:rtl/>
        </w:rPr>
        <w:t xml:space="preserve"> </w:t>
      </w:r>
      <w:r w:rsidRPr="00747587">
        <w:rPr>
          <w:sz w:val="18"/>
          <w:szCs w:val="20"/>
          <w:rtl/>
        </w:rPr>
        <w:t xml:space="preserve">(הרב יעקב אפשטיין, "כיבוי הצתות לאומניות בשבת", בתוך: </w:t>
      </w:r>
      <w:proofErr w:type="spellStart"/>
      <w:r w:rsidRPr="00747587">
        <w:rPr>
          <w:rFonts w:hint="eastAsia"/>
          <w:sz w:val="18"/>
          <w:szCs w:val="20"/>
          <w:rtl/>
        </w:rPr>
        <w:t>תחומין</w:t>
      </w:r>
      <w:proofErr w:type="spellEnd"/>
      <w:r w:rsidRPr="00747587">
        <w:rPr>
          <w:sz w:val="18"/>
          <w:szCs w:val="20"/>
          <w:rtl/>
        </w:rPr>
        <w:t xml:space="preserve"> ל"ג)</w:t>
      </w:r>
    </w:p>
    <w:p w14:paraId="68EDE2F3" w14:textId="4D5DAD9C" w:rsidR="00FD418D" w:rsidRDefault="00C17072" w:rsidP="00A86405">
      <w:pPr>
        <w:rPr>
          <w:rtl/>
        </w:rPr>
      </w:pPr>
      <w:r>
        <w:rPr>
          <w:rFonts w:hint="cs"/>
          <w:rtl/>
        </w:rPr>
        <w:t xml:space="preserve">היתר דומה </w:t>
      </w:r>
      <w:r w:rsidR="00A86405">
        <w:rPr>
          <w:rFonts w:hint="cs"/>
          <w:rtl/>
        </w:rPr>
        <w:t xml:space="preserve">ניתן </w:t>
      </w:r>
      <w:r>
        <w:rPr>
          <w:rFonts w:hint="cs"/>
          <w:rtl/>
        </w:rPr>
        <w:t xml:space="preserve">גם על ידי הרב דב ליאור </w:t>
      </w:r>
      <w:r w:rsidRPr="00747587">
        <w:rPr>
          <w:sz w:val="16"/>
          <w:szCs w:val="20"/>
          <w:rtl/>
        </w:rPr>
        <w:t xml:space="preserve">(שו"ת </w:t>
      </w:r>
      <w:r w:rsidRPr="00747587">
        <w:rPr>
          <w:rFonts w:hint="eastAsia"/>
          <w:sz w:val="16"/>
          <w:szCs w:val="20"/>
          <w:rtl/>
        </w:rPr>
        <w:t>דבר</w:t>
      </w:r>
      <w:r w:rsidRPr="00747587">
        <w:rPr>
          <w:sz w:val="16"/>
          <w:szCs w:val="20"/>
          <w:rtl/>
        </w:rPr>
        <w:t xml:space="preserve"> </w:t>
      </w:r>
      <w:r w:rsidRPr="00747587">
        <w:rPr>
          <w:rFonts w:hint="eastAsia"/>
          <w:sz w:val="16"/>
          <w:szCs w:val="20"/>
          <w:rtl/>
        </w:rPr>
        <w:t>חברון</w:t>
      </w:r>
      <w:r w:rsidRPr="00747587">
        <w:rPr>
          <w:sz w:val="16"/>
          <w:szCs w:val="20"/>
          <w:rtl/>
        </w:rPr>
        <w:t xml:space="preserve"> אורח חיים</w:t>
      </w:r>
      <w:r w:rsidR="004B5CE8">
        <w:rPr>
          <w:rFonts w:hint="cs"/>
          <w:sz w:val="16"/>
          <w:szCs w:val="20"/>
          <w:rtl/>
        </w:rPr>
        <w:t>,</w:t>
      </w:r>
      <w:r w:rsidRPr="00747587">
        <w:rPr>
          <w:sz w:val="16"/>
          <w:szCs w:val="20"/>
          <w:rtl/>
        </w:rPr>
        <w:t xml:space="preserve"> </w:t>
      </w:r>
      <w:r w:rsidR="004B5CE8">
        <w:rPr>
          <w:rFonts w:hint="cs"/>
          <w:sz w:val="16"/>
          <w:szCs w:val="20"/>
          <w:rtl/>
        </w:rPr>
        <w:t xml:space="preserve">סי' </w:t>
      </w:r>
      <w:r w:rsidRPr="00747587">
        <w:rPr>
          <w:rFonts w:hint="eastAsia"/>
          <w:sz w:val="16"/>
          <w:szCs w:val="20"/>
          <w:rtl/>
        </w:rPr>
        <w:t>שצ</w:t>
      </w:r>
      <w:r w:rsidRPr="00747587">
        <w:rPr>
          <w:sz w:val="16"/>
          <w:szCs w:val="20"/>
          <w:rtl/>
        </w:rPr>
        <w:t>"ג)</w:t>
      </w:r>
      <w:r>
        <w:rPr>
          <w:rFonts w:hint="cs"/>
          <w:rtl/>
        </w:rPr>
        <w:t>. הוא מדגיש שם שמותר לכבות הצתה לאומנית מכוונת בכל מקום ברחבי הארץ, ומתבסס על כך שהארץ כולה נחשבת כ"עיר הסמוכה לספר", כפי שחידש גם הרב גורן. כך נפסק להלכה גם בספר תורת המחנה:</w:t>
      </w:r>
    </w:p>
    <w:p w14:paraId="20F53E24" w14:textId="1DDA23FF" w:rsidR="00C17072" w:rsidRDefault="00C17072" w:rsidP="005E12CE">
      <w:pPr>
        <w:pStyle w:val="a4"/>
        <w:rPr>
          <w:rtl/>
        </w:rPr>
      </w:pPr>
      <w:r>
        <w:rPr>
          <w:rFonts w:hint="cs"/>
          <w:rtl/>
        </w:rPr>
        <w:t>"</w:t>
      </w:r>
      <w:r w:rsidRPr="00AD2185">
        <w:rPr>
          <w:rFonts w:hint="eastAsia"/>
          <w:rtl/>
        </w:rPr>
        <w:t>הורו</w:t>
      </w:r>
      <w:r w:rsidRPr="00AD2185">
        <w:rPr>
          <w:rtl/>
        </w:rPr>
        <w:t xml:space="preserve"> </w:t>
      </w:r>
      <w:r w:rsidRPr="00AD2185">
        <w:rPr>
          <w:rFonts w:hint="eastAsia"/>
          <w:rtl/>
        </w:rPr>
        <w:t>מפוסקי</w:t>
      </w:r>
      <w:r w:rsidRPr="00AD2185">
        <w:rPr>
          <w:rtl/>
        </w:rPr>
        <w:t xml:space="preserve"> </w:t>
      </w:r>
      <w:r w:rsidRPr="00AD2185">
        <w:rPr>
          <w:rFonts w:hint="eastAsia"/>
          <w:rtl/>
        </w:rPr>
        <w:t>דורנו</w:t>
      </w:r>
      <w:r w:rsidRPr="00AD2185">
        <w:rPr>
          <w:rtl/>
        </w:rPr>
        <w:t xml:space="preserve"> </w:t>
      </w:r>
      <w:r w:rsidRPr="00AD2185">
        <w:rPr>
          <w:rFonts w:hint="eastAsia"/>
          <w:rtl/>
        </w:rPr>
        <w:t>שכשהמדובר</w:t>
      </w:r>
      <w:r w:rsidRPr="00AD2185">
        <w:rPr>
          <w:rtl/>
        </w:rPr>
        <w:t xml:space="preserve"> </w:t>
      </w:r>
      <w:r w:rsidRPr="00AD2185">
        <w:rPr>
          <w:rFonts w:hint="eastAsia"/>
          <w:rtl/>
        </w:rPr>
        <w:t>בהצתה</w:t>
      </w:r>
      <w:r w:rsidRPr="00AD2185">
        <w:rPr>
          <w:rtl/>
        </w:rPr>
        <w:t xml:space="preserve"> </w:t>
      </w:r>
      <w:r w:rsidRPr="00AD2185">
        <w:rPr>
          <w:rFonts w:hint="eastAsia"/>
          <w:rtl/>
        </w:rPr>
        <w:t>בידי</w:t>
      </w:r>
      <w:r w:rsidRPr="00AD2185">
        <w:rPr>
          <w:rtl/>
        </w:rPr>
        <w:t xml:space="preserve"> </w:t>
      </w:r>
      <w:r w:rsidRPr="00AD2185">
        <w:rPr>
          <w:rFonts w:hint="eastAsia"/>
          <w:rtl/>
        </w:rPr>
        <w:t>גורמים</w:t>
      </w:r>
      <w:r w:rsidRPr="00AD2185">
        <w:rPr>
          <w:rtl/>
        </w:rPr>
        <w:t xml:space="preserve"> </w:t>
      </w:r>
      <w:r w:rsidRPr="00AD2185">
        <w:rPr>
          <w:rFonts w:hint="eastAsia"/>
          <w:rtl/>
        </w:rPr>
        <w:t>עוינים</w:t>
      </w:r>
      <w:r w:rsidRPr="00AD2185">
        <w:rPr>
          <w:rtl/>
        </w:rPr>
        <w:t xml:space="preserve"> </w:t>
      </w:r>
      <w:r w:rsidRPr="00AD2185">
        <w:rPr>
          <w:rFonts w:hint="eastAsia"/>
          <w:rtl/>
        </w:rPr>
        <w:t>שמטרתם</w:t>
      </w:r>
      <w:r w:rsidRPr="00AD2185">
        <w:rPr>
          <w:rtl/>
        </w:rPr>
        <w:t xml:space="preserve"> </w:t>
      </w:r>
      <w:r w:rsidRPr="00AD2185">
        <w:rPr>
          <w:rFonts w:hint="eastAsia"/>
          <w:rtl/>
        </w:rPr>
        <w:t>לפגוע</w:t>
      </w:r>
      <w:r w:rsidRPr="00AD2185">
        <w:rPr>
          <w:rtl/>
        </w:rPr>
        <w:t xml:space="preserve"> </w:t>
      </w:r>
      <w:r w:rsidRPr="00AD2185">
        <w:rPr>
          <w:rFonts w:hint="eastAsia"/>
          <w:rtl/>
        </w:rPr>
        <w:t>בשלטון</w:t>
      </w:r>
      <w:r w:rsidRPr="00AD2185">
        <w:rPr>
          <w:rtl/>
        </w:rPr>
        <w:t xml:space="preserve"> </w:t>
      </w:r>
      <w:r w:rsidRPr="00AD2185">
        <w:rPr>
          <w:rFonts w:hint="eastAsia"/>
          <w:rtl/>
        </w:rPr>
        <w:t>ישראל</w:t>
      </w:r>
      <w:r w:rsidRPr="00AD2185">
        <w:rPr>
          <w:rtl/>
        </w:rPr>
        <w:t xml:space="preserve"> </w:t>
      </w:r>
      <w:r w:rsidRPr="00AD2185">
        <w:rPr>
          <w:rFonts w:hint="eastAsia"/>
          <w:rtl/>
        </w:rPr>
        <w:t>בארצו</w:t>
      </w:r>
      <w:r w:rsidRPr="00AD2185">
        <w:rPr>
          <w:rtl/>
        </w:rPr>
        <w:t xml:space="preserve">, </w:t>
      </w:r>
      <w:r w:rsidRPr="00AD2185">
        <w:rPr>
          <w:rFonts w:hint="eastAsia"/>
          <w:rtl/>
        </w:rPr>
        <w:t>יש</w:t>
      </w:r>
      <w:r w:rsidRPr="00AD2185">
        <w:rPr>
          <w:rtl/>
        </w:rPr>
        <w:t xml:space="preserve"> </w:t>
      </w:r>
      <w:r w:rsidRPr="00AD2185">
        <w:rPr>
          <w:rFonts w:hint="eastAsia"/>
          <w:rtl/>
        </w:rPr>
        <w:t>לכבותה</w:t>
      </w:r>
      <w:r w:rsidRPr="00AD2185">
        <w:rPr>
          <w:rtl/>
        </w:rPr>
        <w:t xml:space="preserve">, </w:t>
      </w:r>
      <w:r w:rsidRPr="00AD2185">
        <w:rPr>
          <w:rFonts w:hint="eastAsia"/>
          <w:rtl/>
        </w:rPr>
        <w:t>ואפילו</w:t>
      </w:r>
      <w:r w:rsidRPr="00AD2185">
        <w:rPr>
          <w:rtl/>
        </w:rPr>
        <w:t xml:space="preserve"> </w:t>
      </w:r>
      <w:r w:rsidRPr="00AD2185">
        <w:rPr>
          <w:rFonts w:hint="eastAsia"/>
          <w:rtl/>
        </w:rPr>
        <w:t>אין</w:t>
      </w:r>
      <w:r w:rsidRPr="00AD2185">
        <w:rPr>
          <w:rtl/>
        </w:rPr>
        <w:t xml:space="preserve"> </w:t>
      </w:r>
      <w:r w:rsidRPr="00AD2185">
        <w:rPr>
          <w:rFonts w:hint="eastAsia"/>
          <w:rtl/>
        </w:rPr>
        <w:t>בה</w:t>
      </w:r>
      <w:r w:rsidRPr="00AD2185">
        <w:rPr>
          <w:rtl/>
        </w:rPr>
        <w:t xml:space="preserve"> </w:t>
      </w:r>
      <w:r w:rsidRPr="00AD2185">
        <w:rPr>
          <w:rFonts w:hint="eastAsia"/>
          <w:rtl/>
        </w:rPr>
        <w:t>חשש</w:t>
      </w:r>
      <w:r w:rsidRPr="00AD2185">
        <w:rPr>
          <w:rtl/>
        </w:rPr>
        <w:t xml:space="preserve"> </w:t>
      </w:r>
      <w:r w:rsidRPr="00AD2185">
        <w:rPr>
          <w:rFonts w:hint="eastAsia"/>
          <w:rtl/>
        </w:rPr>
        <w:t>סכנת</w:t>
      </w:r>
      <w:r w:rsidRPr="00AD2185">
        <w:rPr>
          <w:rtl/>
        </w:rPr>
        <w:t xml:space="preserve"> </w:t>
      </w:r>
      <w:r w:rsidRPr="00AD2185">
        <w:rPr>
          <w:rFonts w:hint="eastAsia"/>
          <w:rtl/>
        </w:rPr>
        <w:t>נפשות</w:t>
      </w:r>
      <w:r w:rsidRPr="00AD2185">
        <w:rPr>
          <w:rtl/>
        </w:rPr>
        <w:t xml:space="preserve">, </w:t>
      </w:r>
      <w:r w:rsidRPr="00AD2185">
        <w:rPr>
          <w:rFonts w:hint="eastAsia"/>
          <w:rtl/>
        </w:rPr>
        <w:t>ואפילו</w:t>
      </w:r>
      <w:r w:rsidRPr="00AD2185">
        <w:rPr>
          <w:rtl/>
        </w:rPr>
        <w:t xml:space="preserve"> </w:t>
      </w:r>
      <w:r w:rsidRPr="00AD2185">
        <w:rPr>
          <w:rFonts w:hint="eastAsia"/>
          <w:rtl/>
        </w:rPr>
        <w:t>היא</w:t>
      </w:r>
      <w:r w:rsidRPr="00AD2185">
        <w:rPr>
          <w:rtl/>
        </w:rPr>
        <w:t xml:space="preserve"> </w:t>
      </w:r>
      <w:r w:rsidRPr="00AD2185">
        <w:rPr>
          <w:rFonts w:hint="eastAsia"/>
          <w:rtl/>
        </w:rPr>
        <w:t>בפנים</w:t>
      </w:r>
      <w:r w:rsidRPr="00AD2185">
        <w:rPr>
          <w:rtl/>
        </w:rPr>
        <w:t xml:space="preserve"> </w:t>
      </w:r>
      <w:r w:rsidRPr="00AD2185">
        <w:rPr>
          <w:rFonts w:hint="eastAsia"/>
          <w:rtl/>
        </w:rPr>
        <w:t>הארץ</w:t>
      </w:r>
      <w:r w:rsidRPr="00AD2185">
        <w:rPr>
          <w:rtl/>
        </w:rPr>
        <w:t xml:space="preserve">, </w:t>
      </w:r>
      <w:r w:rsidRPr="00AD2185">
        <w:rPr>
          <w:rFonts w:hint="eastAsia"/>
          <w:rtl/>
        </w:rPr>
        <w:t>שכן</w:t>
      </w:r>
      <w:r w:rsidRPr="00AD2185">
        <w:rPr>
          <w:rtl/>
        </w:rPr>
        <w:t xml:space="preserve"> </w:t>
      </w:r>
      <w:r w:rsidRPr="00AD2185">
        <w:rPr>
          <w:rFonts w:hint="eastAsia"/>
          <w:rtl/>
        </w:rPr>
        <w:t>כיום</w:t>
      </w:r>
      <w:r w:rsidRPr="00AD2185">
        <w:rPr>
          <w:rtl/>
        </w:rPr>
        <w:t xml:space="preserve"> </w:t>
      </w:r>
      <w:r w:rsidRPr="00AD2185">
        <w:rPr>
          <w:rFonts w:hint="eastAsia"/>
          <w:rtl/>
        </w:rPr>
        <w:t>כל</w:t>
      </w:r>
      <w:r w:rsidRPr="00AD2185">
        <w:rPr>
          <w:rtl/>
        </w:rPr>
        <w:t xml:space="preserve"> </w:t>
      </w:r>
      <w:r w:rsidRPr="00AD2185">
        <w:rPr>
          <w:rFonts w:hint="eastAsia"/>
          <w:rtl/>
        </w:rPr>
        <w:t>מקום</w:t>
      </w:r>
      <w:r w:rsidRPr="00AD2185">
        <w:rPr>
          <w:rtl/>
        </w:rPr>
        <w:t xml:space="preserve"> </w:t>
      </w:r>
      <w:r w:rsidRPr="00AD2185">
        <w:rPr>
          <w:rFonts w:hint="eastAsia"/>
          <w:rtl/>
        </w:rPr>
        <w:t>בארץ</w:t>
      </w:r>
      <w:r w:rsidRPr="00AD2185">
        <w:rPr>
          <w:rtl/>
        </w:rPr>
        <w:t xml:space="preserve"> </w:t>
      </w:r>
      <w:r w:rsidRPr="00AD2185">
        <w:rPr>
          <w:rFonts w:hint="eastAsia"/>
          <w:rtl/>
        </w:rPr>
        <w:t>נידון</w:t>
      </w:r>
      <w:r w:rsidRPr="00AD2185">
        <w:rPr>
          <w:rtl/>
        </w:rPr>
        <w:t xml:space="preserve"> </w:t>
      </w:r>
      <w:r w:rsidRPr="00AD2185">
        <w:rPr>
          <w:rFonts w:hint="eastAsia"/>
          <w:rtl/>
        </w:rPr>
        <w:t>כעיר</w:t>
      </w:r>
      <w:r w:rsidRPr="00AD2185">
        <w:rPr>
          <w:rtl/>
        </w:rPr>
        <w:t xml:space="preserve"> </w:t>
      </w:r>
      <w:r w:rsidRPr="00AD2185">
        <w:rPr>
          <w:rFonts w:hint="eastAsia"/>
          <w:rtl/>
        </w:rPr>
        <w:t>הסמוכה</w:t>
      </w:r>
      <w:r w:rsidRPr="00AD2185">
        <w:rPr>
          <w:rtl/>
        </w:rPr>
        <w:t xml:space="preserve"> </w:t>
      </w:r>
      <w:r w:rsidRPr="00AD2185">
        <w:rPr>
          <w:rFonts w:hint="eastAsia"/>
          <w:rtl/>
        </w:rPr>
        <w:t>לספר</w:t>
      </w:r>
      <w:r>
        <w:rPr>
          <w:rFonts w:hint="cs"/>
          <w:rtl/>
        </w:rPr>
        <w:t>"</w:t>
      </w:r>
      <w:r w:rsidRPr="00AD2185">
        <w:rPr>
          <w:rtl/>
        </w:rPr>
        <w:t>.</w:t>
      </w:r>
      <w:r>
        <w:rPr>
          <w:rFonts w:hint="cs"/>
          <w:rtl/>
        </w:rPr>
        <w:t xml:space="preserve"> </w:t>
      </w:r>
      <w:r w:rsidRPr="00747587">
        <w:rPr>
          <w:sz w:val="18"/>
          <w:szCs w:val="20"/>
          <w:rtl/>
        </w:rPr>
        <w:t xml:space="preserve">(תורת </w:t>
      </w:r>
      <w:r w:rsidRPr="00747587">
        <w:rPr>
          <w:rFonts w:hint="eastAsia"/>
          <w:sz w:val="18"/>
          <w:szCs w:val="20"/>
          <w:rtl/>
        </w:rPr>
        <w:t>המחנה</w:t>
      </w:r>
      <w:r w:rsidRPr="00747587">
        <w:rPr>
          <w:sz w:val="18"/>
          <w:szCs w:val="20"/>
          <w:rtl/>
        </w:rPr>
        <w:t xml:space="preserve">, </w:t>
      </w:r>
      <w:r w:rsidRPr="00747587">
        <w:rPr>
          <w:rFonts w:hint="eastAsia"/>
          <w:sz w:val="18"/>
          <w:szCs w:val="20"/>
          <w:rtl/>
        </w:rPr>
        <w:t>ל</w:t>
      </w:r>
      <w:r w:rsidRPr="00747587">
        <w:rPr>
          <w:sz w:val="18"/>
          <w:szCs w:val="20"/>
          <w:rtl/>
        </w:rPr>
        <w:t>"ו</w:t>
      </w:r>
      <w:r w:rsidR="000F5534">
        <w:rPr>
          <w:rFonts w:hint="cs"/>
          <w:sz w:val="18"/>
          <w:szCs w:val="20"/>
          <w:rtl/>
        </w:rPr>
        <w:t>,</w:t>
      </w:r>
      <w:r w:rsidRPr="00747587">
        <w:rPr>
          <w:sz w:val="18"/>
          <w:szCs w:val="20"/>
          <w:rtl/>
        </w:rPr>
        <w:t xml:space="preserve"> ט)</w:t>
      </w:r>
    </w:p>
    <w:p w14:paraId="37E1358A" w14:textId="77777777" w:rsidR="00D44502" w:rsidRDefault="00D44502" w:rsidP="00747587">
      <w:pPr>
        <w:rPr>
          <w:rtl/>
        </w:rPr>
      </w:pPr>
    </w:p>
    <w:p w14:paraId="59E8E33E" w14:textId="4B892821" w:rsidR="00C17072" w:rsidRDefault="005967FB" w:rsidP="009F162F">
      <w:pPr>
        <w:pStyle w:val="I"/>
        <w:rPr>
          <w:rtl/>
        </w:rPr>
      </w:pPr>
      <w:r>
        <w:rPr>
          <w:rFonts w:hint="cs"/>
          <w:rtl/>
        </w:rPr>
        <w:t>היחס למסתננים ולמבקשי מקלט</w:t>
      </w:r>
    </w:p>
    <w:p w14:paraId="3E119DDC" w14:textId="647FB8B2" w:rsidR="005967FB" w:rsidRDefault="005967FB" w:rsidP="005E036E">
      <w:pPr>
        <w:rPr>
          <w:rtl/>
        </w:rPr>
      </w:pPr>
      <w:r>
        <w:rPr>
          <w:rFonts w:hint="cs"/>
          <w:rtl/>
        </w:rPr>
        <w:t xml:space="preserve">הרב פרופ' נריה </w:t>
      </w:r>
      <w:proofErr w:type="spellStart"/>
      <w:r>
        <w:rPr>
          <w:rFonts w:hint="cs"/>
          <w:rtl/>
        </w:rPr>
        <w:t>גוטל</w:t>
      </w:r>
      <w:proofErr w:type="spellEnd"/>
      <w:r>
        <w:rPr>
          <w:rFonts w:hint="cs"/>
          <w:rtl/>
        </w:rPr>
        <w:t xml:space="preserve"> הקדיש מאמר מעמיק ומקיף לבירור עמדת ההלכה בדבר יחסה של מדינת ישראל למסתננים ולמהגרי עבודה מ</w:t>
      </w:r>
      <w:r w:rsidR="00A86405">
        <w:rPr>
          <w:rFonts w:hint="cs"/>
          <w:rtl/>
        </w:rPr>
        <w:t>מדינות שונות ב</w:t>
      </w:r>
      <w:r>
        <w:rPr>
          <w:rFonts w:hint="cs"/>
          <w:rtl/>
        </w:rPr>
        <w:t xml:space="preserve">אפריקה. חלק גדול מן המאמר מוקדש לבירור מצות התורה </w:t>
      </w:r>
      <w:r w:rsidRPr="00747587">
        <w:rPr>
          <w:sz w:val="16"/>
          <w:szCs w:val="20"/>
          <w:rtl/>
        </w:rPr>
        <w:t xml:space="preserve">(דברים כ"ג, </w:t>
      </w:r>
      <w:proofErr w:type="spellStart"/>
      <w:r w:rsidRPr="00747587">
        <w:rPr>
          <w:rFonts w:hint="eastAsia"/>
          <w:sz w:val="16"/>
          <w:szCs w:val="20"/>
          <w:rtl/>
        </w:rPr>
        <w:t>טז</w:t>
      </w:r>
      <w:r w:rsidR="00D2771B">
        <w:rPr>
          <w:rFonts w:hint="cs"/>
          <w:sz w:val="16"/>
          <w:szCs w:val="20"/>
          <w:rtl/>
        </w:rPr>
        <w:t>־</w:t>
      </w:r>
      <w:r w:rsidRPr="00747587">
        <w:rPr>
          <w:rFonts w:hint="eastAsia"/>
          <w:sz w:val="16"/>
          <w:szCs w:val="20"/>
          <w:rtl/>
        </w:rPr>
        <w:t>יז</w:t>
      </w:r>
      <w:proofErr w:type="spellEnd"/>
      <w:r w:rsidRPr="00747587">
        <w:rPr>
          <w:sz w:val="16"/>
          <w:szCs w:val="20"/>
          <w:rtl/>
        </w:rPr>
        <w:t>)</w:t>
      </w:r>
      <w:r>
        <w:rPr>
          <w:rFonts w:hint="cs"/>
          <w:rtl/>
        </w:rPr>
        <w:t xml:space="preserve"> "</w:t>
      </w:r>
      <w:r w:rsidR="005E036E">
        <w:rPr>
          <w:rtl/>
        </w:rPr>
        <w:t xml:space="preserve">לֹא תַסְגִּיר עֶבֶד אֶל </w:t>
      </w:r>
      <w:proofErr w:type="spellStart"/>
      <w:r w:rsidR="005E036E">
        <w:rPr>
          <w:rtl/>
        </w:rPr>
        <w:t>אֲדֹנָיו</w:t>
      </w:r>
      <w:proofErr w:type="spellEnd"/>
      <w:r>
        <w:rPr>
          <w:rFonts w:hint="cs"/>
          <w:rtl/>
        </w:rPr>
        <w:t xml:space="preserve">... </w:t>
      </w:r>
      <w:r w:rsidR="005E036E">
        <w:rPr>
          <w:rtl/>
        </w:rPr>
        <w:t>עִמְּךָ יֵשֵׁב בְּקִרְבְּךָ</w:t>
      </w:r>
      <w:r>
        <w:rPr>
          <w:rFonts w:hint="cs"/>
          <w:rtl/>
        </w:rPr>
        <w:t xml:space="preserve">". בין היתר, מצטט הרב </w:t>
      </w:r>
      <w:proofErr w:type="spellStart"/>
      <w:r>
        <w:rPr>
          <w:rFonts w:hint="cs"/>
          <w:rtl/>
        </w:rPr>
        <w:t>גוטל</w:t>
      </w:r>
      <w:proofErr w:type="spellEnd"/>
      <w:r>
        <w:rPr>
          <w:rFonts w:hint="cs"/>
          <w:rtl/>
        </w:rPr>
        <w:t xml:space="preserve"> את דברי ה</w:t>
      </w:r>
      <w:r w:rsidR="005E036E">
        <w:rPr>
          <w:rFonts w:hint="cs"/>
          <w:rtl/>
        </w:rPr>
        <w:t>'</w:t>
      </w:r>
      <w:r>
        <w:rPr>
          <w:rFonts w:hint="cs"/>
          <w:rtl/>
        </w:rPr>
        <w:t>ספרי</w:t>
      </w:r>
      <w:r w:rsidR="005E036E">
        <w:rPr>
          <w:rFonts w:hint="cs"/>
          <w:rtl/>
        </w:rPr>
        <w:t>'</w:t>
      </w:r>
      <w:r w:rsidR="00C063C5">
        <w:rPr>
          <w:rFonts w:hint="cs"/>
          <w:rtl/>
        </w:rPr>
        <w:t xml:space="preserve"> על אתר</w:t>
      </w:r>
      <w:r>
        <w:rPr>
          <w:rFonts w:hint="cs"/>
          <w:rtl/>
        </w:rPr>
        <w:t>:</w:t>
      </w:r>
    </w:p>
    <w:p w14:paraId="1C6E5624" w14:textId="4A080D55" w:rsidR="00064579" w:rsidRPr="00064579" w:rsidRDefault="005967FB" w:rsidP="005E12CE">
      <w:pPr>
        <w:pStyle w:val="a4"/>
        <w:rPr>
          <w:rtl/>
        </w:rPr>
      </w:pPr>
      <w:r>
        <w:rPr>
          <w:rFonts w:hint="cs"/>
          <w:rtl/>
        </w:rPr>
        <w:t>"</w:t>
      </w:r>
      <w:r w:rsidR="00C063C5">
        <w:rPr>
          <w:rFonts w:hint="cs"/>
          <w:rtl/>
        </w:rPr>
        <w:t>'</w:t>
      </w:r>
      <w:r>
        <w:rPr>
          <w:rtl/>
        </w:rPr>
        <w:t>עמך ישב</w:t>
      </w:r>
      <w:r w:rsidR="00C063C5">
        <w:rPr>
          <w:rFonts w:hint="cs"/>
          <w:rtl/>
        </w:rPr>
        <w:t>'</w:t>
      </w:r>
      <w:r>
        <w:rPr>
          <w:rFonts w:hint="cs"/>
          <w:rtl/>
        </w:rPr>
        <w:t xml:space="preserve"> </w:t>
      </w:r>
      <w:r w:rsidR="00C063C5">
        <w:rPr>
          <w:rtl/>
        </w:rPr>
        <w:t>–</w:t>
      </w:r>
      <w:r>
        <w:rPr>
          <w:rtl/>
        </w:rPr>
        <w:t xml:space="preserve"> ולא בעיר עצמו. </w:t>
      </w:r>
      <w:r w:rsidR="00C063C5">
        <w:rPr>
          <w:rFonts w:hint="cs"/>
          <w:rtl/>
        </w:rPr>
        <w:t>'</w:t>
      </w:r>
      <w:r>
        <w:rPr>
          <w:rtl/>
        </w:rPr>
        <w:t>בקרבך</w:t>
      </w:r>
      <w:r w:rsidR="00C063C5">
        <w:rPr>
          <w:rFonts w:hint="cs"/>
          <w:rtl/>
        </w:rPr>
        <w:t>'</w:t>
      </w:r>
      <w:r>
        <w:rPr>
          <w:rFonts w:hint="cs"/>
          <w:rtl/>
        </w:rPr>
        <w:t xml:space="preserve"> </w:t>
      </w:r>
      <w:r w:rsidR="00C063C5">
        <w:rPr>
          <w:rtl/>
        </w:rPr>
        <w:t>–</w:t>
      </w:r>
      <w:r>
        <w:rPr>
          <w:rtl/>
        </w:rPr>
        <w:t xml:space="preserve"> ולא בספר</w:t>
      </w:r>
      <w:r>
        <w:rPr>
          <w:rFonts w:hint="cs"/>
          <w:rtl/>
        </w:rPr>
        <w:t>"</w:t>
      </w:r>
      <w:r>
        <w:rPr>
          <w:rtl/>
        </w:rPr>
        <w:t>.</w:t>
      </w:r>
      <w:r>
        <w:rPr>
          <w:rFonts w:hint="cs"/>
          <w:rtl/>
        </w:rPr>
        <w:t xml:space="preserve"> </w:t>
      </w:r>
      <w:r w:rsidRPr="00747587">
        <w:rPr>
          <w:sz w:val="18"/>
          <w:szCs w:val="20"/>
          <w:rtl/>
        </w:rPr>
        <w:t xml:space="preserve">(ספרי </w:t>
      </w:r>
      <w:r w:rsidRPr="00747587">
        <w:rPr>
          <w:rFonts w:hint="eastAsia"/>
          <w:sz w:val="18"/>
          <w:szCs w:val="20"/>
          <w:rtl/>
        </w:rPr>
        <w:t>דברים</w:t>
      </w:r>
      <w:r w:rsidRPr="00747587">
        <w:rPr>
          <w:sz w:val="18"/>
          <w:szCs w:val="20"/>
          <w:rtl/>
        </w:rPr>
        <w:t xml:space="preserve">, </w:t>
      </w:r>
      <w:r w:rsidRPr="00747587">
        <w:rPr>
          <w:rFonts w:hint="eastAsia"/>
          <w:sz w:val="18"/>
          <w:szCs w:val="20"/>
          <w:rtl/>
        </w:rPr>
        <w:t>רנ</w:t>
      </w:r>
      <w:r w:rsidRPr="00747587">
        <w:rPr>
          <w:sz w:val="18"/>
          <w:szCs w:val="20"/>
          <w:rtl/>
        </w:rPr>
        <w:t>"ט)</w:t>
      </w:r>
    </w:p>
    <w:p w14:paraId="24719B14" w14:textId="14232D8A" w:rsidR="002A2BD8" w:rsidRDefault="00323913" w:rsidP="00A86405">
      <w:pPr>
        <w:rPr>
          <w:rtl/>
        </w:rPr>
      </w:pPr>
      <w:r>
        <w:rPr>
          <w:rFonts w:hint="cs"/>
          <w:rtl/>
        </w:rPr>
        <w:t>וביאר ב</w:t>
      </w:r>
      <w:r w:rsidR="00AA0027">
        <w:rPr>
          <w:rFonts w:hint="cs"/>
          <w:rtl/>
        </w:rPr>
        <w:t>'</w:t>
      </w:r>
      <w:r>
        <w:rPr>
          <w:rFonts w:hint="cs"/>
          <w:rtl/>
        </w:rPr>
        <w:t>משך חכמה</w:t>
      </w:r>
      <w:r w:rsidR="00AA0027">
        <w:rPr>
          <w:rFonts w:hint="cs"/>
          <w:rtl/>
        </w:rPr>
        <w:t>' שם</w:t>
      </w:r>
      <w:r>
        <w:rPr>
          <w:rFonts w:hint="cs"/>
          <w:rtl/>
        </w:rPr>
        <w:t>:</w:t>
      </w:r>
    </w:p>
    <w:p w14:paraId="48175E2F" w14:textId="29AADC0F" w:rsidR="00323913" w:rsidRDefault="00323913" w:rsidP="005E12CE">
      <w:pPr>
        <w:pStyle w:val="a4"/>
        <w:rPr>
          <w:rtl/>
        </w:rPr>
      </w:pPr>
      <w:r>
        <w:rPr>
          <w:rFonts w:hint="cs"/>
          <w:rtl/>
        </w:rPr>
        <w:t>"</w:t>
      </w:r>
      <w:r w:rsidR="00AA0027">
        <w:rPr>
          <w:rFonts w:hint="cs"/>
          <w:rtl/>
        </w:rPr>
        <w:t>'</w:t>
      </w:r>
      <w:r>
        <w:rPr>
          <w:rtl/>
        </w:rPr>
        <w:t>בקרבך</w:t>
      </w:r>
      <w:r w:rsidR="00AA0027">
        <w:rPr>
          <w:rFonts w:hint="cs"/>
          <w:rtl/>
        </w:rPr>
        <w:t>'</w:t>
      </w:r>
      <w:r>
        <w:rPr>
          <w:rtl/>
        </w:rPr>
        <w:t xml:space="preserve"> </w:t>
      </w:r>
      <w:r w:rsidR="00AA0027">
        <w:rPr>
          <w:rtl/>
        </w:rPr>
        <w:t>–</w:t>
      </w:r>
      <w:r>
        <w:rPr>
          <w:rFonts w:hint="cs"/>
          <w:rtl/>
        </w:rPr>
        <w:t xml:space="preserve"> </w:t>
      </w:r>
      <w:r>
        <w:rPr>
          <w:rtl/>
        </w:rPr>
        <w:t>ולא בספר</w:t>
      </w:r>
      <w:r w:rsidR="00AA0027">
        <w:rPr>
          <w:rFonts w:hint="cs"/>
          <w:rtl/>
        </w:rPr>
        <w:t xml:space="preserve">. </w:t>
      </w:r>
      <w:r>
        <w:rPr>
          <w:rtl/>
        </w:rPr>
        <w:t>פירוש</w:t>
      </w:r>
      <w:r w:rsidR="00AA0027">
        <w:rPr>
          <w:rFonts w:hint="cs"/>
          <w:rtl/>
        </w:rPr>
        <w:t>,</w:t>
      </w:r>
      <w:r>
        <w:rPr>
          <w:rtl/>
        </w:rPr>
        <w:t xml:space="preserve"> ששם יכול להתחבר אל האויב. ועיין עירובין מ</w:t>
      </w:r>
      <w:r>
        <w:rPr>
          <w:rFonts w:hint="cs"/>
          <w:rtl/>
        </w:rPr>
        <w:t>"</w:t>
      </w:r>
      <w:r>
        <w:rPr>
          <w:rtl/>
        </w:rPr>
        <w:t>ה</w:t>
      </w:r>
      <w:r>
        <w:rPr>
          <w:rFonts w:hint="cs"/>
          <w:rtl/>
        </w:rPr>
        <w:t xml:space="preserve"> </w:t>
      </w:r>
      <w:r>
        <w:rPr>
          <w:rtl/>
        </w:rPr>
        <w:t xml:space="preserve">ובעיר הסמוכה לספר אפילו לא באו על עסקי נפשות אלא על עסקי תבן וקש </w:t>
      </w:r>
      <w:proofErr w:type="spellStart"/>
      <w:r>
        <w:rPr>
          <w:rtl/>
        </w:rPr>
        <w:t>יוצאין</w:t>
      </w:r>
      <w:proofErr w:type="spellEnd"/>
      <w:r>
        <w:rPr>
          <w:rtl/>
        </w:rPr>
        <w:t xml:space="preserve"> עליהם בכלי זיינן ומחללים עליהן את השב</w:t>
      </w:r>
      <w:r>
        <w:rPr>
          <w:rFonts w:hint="cs"/>
          <w:rtl/>
        </w:rPr>
        <w:t>ת</w:t>
      </w:r>
      <w:r>
        <w:rPr>
          <w:rtl/>
        </w:rPr>
        <w:t xml:space="preserve">. וכן אין עושים עיר </w:t>
      </w:r>
      <w:proofErr w:type="spellStart"/>
      <w:r>
        <w:rPr>
          <w:rtl/>
        </w:rPr>
        <w:t>הנדחת</w:t>
      </w:r>
      <w:proofErr w:type="spellEnd"/>
      <w:r>
        <w:rPr>
          <w:rtl/>
        </w:rPr>
        <w:t xml:space="preserve"> סמוך לספר</w:t>
      </w:r>
      <w:r>
        <w:rPr>
          <w:rFonts w:hint="cs"/>
          <w:rtl/>
        </w:rPr>
        <w:t xml:space="preserve">". </w:t>
      </w:r>
      <w:r w:rsidRPr="00747587">
        <w:rPr>
          <w:sz w:val="18"/>
          <w:szCs w:val="20"/>
          <w:rtl/>
        </w:rPr>
        <w:t xml:space="preserve">(משך </w:t>
      </w:r>
      <w:r w:rsidRPr="00747587">
        <w:rPr>
          <w:rFonts w:hint="eastAsia"/>
          <w:sz w:val="18"/>
          <w:szCs w:val="20"/>
          <w:rtl/>
        </w:rPr>
        <w:t>חכמה</w:t>
      </w:r>
      <w:r w:rsidRPr="00747587">
        <w:rPr>
          <w:sz w:val="18"/>
          <w:szCs w:val="20"/>
          <w:rtl/>
        </w:rPr>
        <w:t xml:space="preserve"> דברים כ"ז</w:t>
      </w:r>
      <w:r w:rsidR="00961451">
        <w:rPr>
          <w:rFonts w:hint="cs"/>
          <w:sz w:val="18"/>
          <w:szCs w:val="20"/>
          <w:rtl/>
        </w:rPr>
        <w:t>,</w:t>
      </w:r>
      <w:r w:rsidRPr="00747587">
        <w:rPr>
          <w:sz w:val="18"/>
          <w:szCs w:val="20"/>
          <w:rtl/>
        </w:rPr>
        <w:t xml:space="preserve"> </w:t>
      </w:r>
      <w:proofErr w:type="spellStart"/>
      <w:r w:rsidRPr="00747587">
        <w:rPr>
          <w:rFonts w:hint="eastAsia"/>
          <w:sz w:val="18"/>
          <w:szCs w:val="20"/>
          <w:rtl/>
        </w:rPr>
        <w:t>יז</w:t>
      </w:r>
      <w:proofErr w:type="spellEnd"/>
      <w:r w:rsidRPr="00747587">
        <w:rPr>
          <w:sz w:val="18"/>
          <w:szCs w:val="20"/>
          <w:rtl/>
        </w:rPr>
        <w:t>)</w:t>
      </w:r>
    </w:p>
    <w:p w14:paraId="57D2C950" w14:textId="79322E1C" w:rsidR="00323913" w:rsidRDefault="00323913" w:rsidP="002A2BD8">
      <w:pPr>
        <w:rPr>
          <w:rtl/>
        </w:rPr>
      </w:pPr>
      <w:r>
        <w:rPr>
          <w:rFonts w:hint="cs"/>
          <w:rtl/>
        </w:rPr>
        <w:t xml:space="preserve">לאור דברי המשך חכמה מסיק הרב </w:t>
      </w:r>
      <w:proofErr w:type="spellStart"/>
      <w:r>
        <w:rPr>
          <w:rFonts w:hint="cs"/>
          <w:rtl/>
        </w:rPr>
        <w:t>גוטל</w:t>
      </w:r>
      <w:proofErr w:type="spellEnd"/>
      <w:r>
        <w:rPr>
          <w:rFonts w:hint="cs"/>
          <w:rtl/>
        </w:rPr>
        <w:t>:</w:t>
      </w:r>
    </w:p>
    <w:p w14:paraId="28D37278" w14:textId="261A9DDD" w:rsidR="00323913" w:rsidRPr="00323913" w:rsidRDefault="00A86405" w:rsidP="005E12CE">
      <w:pPr>
        <w:pStyle w:val="a4"/>
        <w:rPr>
          <w:rFonts w:ascii="opensanshebrew-regular-webfont" w:hAnsi="opensanshebrew-regular-webfont" w:cs="Times New Roman"/>
          <w:color w:val="333333"/>
          <w:sz w:val="24"/>
          <w:rtl/>
        </w:rPr>
      </w:pPr>
      <w:r>
        <w:rPr>
          <w:rFonts w:hint="cs"/>
          <w:rtl/>
        </w:rPr>
        <w:t>"</w:t>
      </w:r>
      <w:r w:rsidR="00323913" w:rsidRPr="00323913">
        <w:rPr>
          <w:rFonts w:hint="cs"/>
          <w:rtl/>
        </w:rPr>
        <w:t xml:space="preserve">נקודה נוספת שטעונה אמירה מתייחסת לאותם מצבים שבהם אוכלוסיית מהגרים </w:t>
      </w:r>
      <w:r w:rsidR="001275B4">
        <w:rPr>
          <w:rtl/>
        </w:rPr>
        <w:t>–</w:t>
      </w:r>
      <w:r w:rsidR="00323913" w:rsidRPr="00323913">
        <w:rPr>
          <w:rFonts w:hint="cs"/>
          <w:rtl/>
        </w:rPr>
        <w:t xml:space="preserve"> </w:t>
      </w:r>
      <w:proofErr w:type="spellStart"/>
      <w:r w:rsidR="00323913" w:rsidRPr="00323913">
        <w:rPr>
          <w:rFonts w:hint="cs"/>
          <w:rtl/>
        </w:rPr>
        <w:t>ולמיצער</w:t>
      </w:r>
      <w:proofErr w:type="spellEnd"/>
      <w:r w:rsidR="00323913" w:rsidRPr="00323913">
        <w:rPr>
          <w:rFonts w:hint="cs"/>
          <w:rtl/>
        </w:rPr>
        <w:t xml:space="preserve"> חלק ממנה </w:t>
      </w:r>
      <w:r w:rsidR="001275B4">
        <w:rPr>
          <w:rtl/>
        </w:rPr>
        <w:t>–</w:t>
      </w:r>
      <w:r w:rsidR="00323913" w:rsidRPr="00323913">
        <w:rPr>
          <w:rFonts w:hint="cs"/>
          <w:rtl/>
        </w:rPr>
        <w:t xml:space="preserve"> יוצרת מצבי פשיעה, מסכנת את האוכלוסייה, את העיר ומכל שכן את המדינה, או מזיקה בכל דרך אחרת. לאמתו של דבר, כבר מדרשי ההלכה ופרשני המקרא נתנו לכך את דעתם</w:t>
      </w:r>
      <w:r w:rsidR="00323913">
        <w:rPr>
          <w:rFonts w:hint="cs"/>
          <w:rtl/>
        </w:rPr>
        <w:t>...</w:t>
      </w:r>
    </w:p>
    <w:p w14:paraId="52DB1F10" w14:textId="6626E6BF" w:rsidR="00323913" w:rsidRPr="00747587" w:rsidRDefault="00323913" w:rsidP="005E12CE">
      <w:pPr>
        <w:pStyle w:val="a4"/>
        <w:rPr>
          <w:sz w:val="18"/>
          <w:szCs w:val="20"/>
          <w:rtl/>
        </w:rPr>
      </w:pPr>
      <w:r w:rsidRPr="00323913">
        <w:rPr>
          <w:rFonts w:hint="cs"/>
          <w:rtl/>
        </w:rPr>
        <w:t xml:space="preserve">מכאן שגם אם נכון הוא שאתה מצווה לסייע לו, עדיין יש לזכור שיש לדבר גבול. הגבול עובר במקום שבו העבד הנמלט מהווה סיכון בטחוני ועלול להפוך לגייס חמישי. דומה שפרט זה על הכלל כולו הוא בא ללמד: כל מקרה שבו קיים חשש מבוסס לפשיעה ולנזק מצד </w:t>
      </w:r>
      <w:proofErr w:type="spellStart"/>
      <w:r w:rsidRPr="00323913">
        <w:rPr>
          <w:rFonts w:hint="cs"/>
          <w:rtl/>
        </w:rPr>
        <w:t>הפליט</w:t>
      </w:r>
      <w:r w:rsidR="00C65497">
        <w:rPr>
          <w:rFonts w:hint="cs"/>
          <w:rtl/>
        </w:rPr>
        <w:t>־</w:t>
      </w:r>
      <w:r w:rsidRPr="00323913">
        <w:rPr>
          <w:rFonts w:hint="cs"/>
          <w:rtl/>
        </w:rPr>
        <w:t>המהגר</w:t>
      </w:r>
      <w:proofErr w:type="spellEnd"/>
      <w:r w:rsidRPr="00323913">
        <w:rPr>
          <w:rFonts w:hint="cs"/>
          <w:rtl/>
        </w:rPr>
        <w:t>, אין לחמול עליו</w:t>
      </w:r>
      <w:r w:rsidR="002F5A18">
        <w:rPr>
          <w:rFonts w:hint="cs"/>
          <w:rtl/>
        </w:rPr>
        <w:t>"</w:t>
      </w:r>
      <w:r w:rsidRPr="00323913">
        <w:rPr>
          <w:rFonts w:hint="cs"/>
          <w:rtl/>
        </w:rPr>
        <w:t>.</w:t>
      </w:r>
      <w:r>
        <w:rPr>
          <w:rFonts w:hint="cs"/>
          <w:rtl/>
        </w:rPr>
        <w:t xml:space="preserve"> </w:t>
      </w:r>
      <w:r w:rsidRPr="00747587">
        <w:rPr>
          <w:sz w:val="18"/>
          <w:szCs w:val="20"/>
          <w:rtl/>
        </w:rPr>
        <w:t xml:space="preserve">(הרב פרופ' נריה </w:t>
      </w:r>
      <w:proofErr w:type="spellStart"/>
      <w:r w:rsidRPr="00747587">
        <w:rPr>
          <w:rFonts w:hint="eastAsia"/>
          <w:sz w:val="18"/>
          <w:szCs w:val="20"/>
          <w:rtl/>
        </w:rPr>
        <w:t>גוטל</w:t>
      </w:r>
      <w:proofErr w:type="spellEnd"/>
      <w:r w:rsidRPr="00747587">
        <w:rPr>
          <w:sz w:val="18"/>
          <w:szCs w:val="20"/>
          <w:rtl/>
        </w:rPr>
        <w:t xml:space="preserve">, "גירוש מסתננים", בתוך: </w:t>
      </w:r>
      <w:proofErr w:type="spellStart"/>
      <w:r w:rsidRPr="00747587">
        <w:rPr>
          <w:rFonts w:hint="eastAsia"/>
          <w:sz w:val="18"/>
          <w:szCs w:val="20"/>
          <w:rtl/>
        </w:rPr>
        <w:t>תחומין</w:t>
      </w:r>
      <w:proofErr w:type="spellEnd"/>
      <w:r w:rsidRPr="00747587">
        <w:rPr>
          <w:sz w:val="18"/>
          <w:szCs w:val="20"/>
          <w:rtl/>
        </w:rPr>
        <w:t xml:space="preserve"> ל"ט)</w:t>
      </w:r>
    </w:p>
    <w:p w14:paraId="1B02E891" w14:textId="3242F9ED" w:rsidR="009F162F" w:rsidRDefault="00323913" w:rsidP="009F162F">
      <w:pPr>
        <w:rPr>
          <w:rtl/>
        </w:rPr>
      </w:pPr>
      <w:r>
        <w:rPr>
          <w:rFonts w:hint="cs"/>
          <w:rtl/>
        </w:rPr>
        <w:t xml:space="preserve">אם כן, לפנינו דוגמה לשאלת </w:t>
      </w:r>
      <w:r w:rsidR="006E72D0">
        <w:rPr>
          <w:rFonts w:hint="cs"/>
          <w:rtl/>
        </w:rPr>
        <w:t>'</w:t>
      </w:r>
      <w:r>
        <w:rPr>
          <w:rFonts w:hint="cs"/>
          <w:rtl/>
        </w:rPr>
        <w:t>ביטחון לאומי</w:t>
      </w:r>
      <w:r w:rsidR="006E72D0">
        <w:rPr>
          <w:rFonts w:hint="cs"/>
          <w:rtl/>
        </w:rPr>
        <w:t>'</w:t>
      </w:r>
      <w:r w:rsidR="009F162F">
        <w:rPr>
          <w:rFonts w:hint="cs"/>
          <w:rtl/>
        </w:rPr>
        <w:t xml:space="preserve"> מתחום שכלל אינו קשור להלכות שבת, אשר מושתתת אף היא, במידה רבה, על ההלכה בדבר עיר הסמוכה לספר.</w:t>
      </w:r>
    </w:p>
    <w:p w14:paraId="116F790F" w14:textId="77777777" w:rsidR="006E72D0" w:rsidRDefault="006E72D0" w:rsidP="009F162F">
      <w:pPr>
        <w:rPr>
          <w:rtl/>
        </w:rPr>
      </w:pPr>
    </w:p>
    <w:p w14:paraId="629760F2" w14:textId="00230261" w:rsidR="009F162F" w:rsidRDefault="00991BCA" w:rsidP="009F162F">
      <w:pPr>
        <w:pStyle w:val="I"/>
        <w:rPr>
          <w:rtl/>
        </w:rPr>
      </w:pPr>
      <w:r>
        <w:rPr>
          <w:rFonts w:hint="cs"/>
          <w:rtl/>
        </w:rPr>
        <w:t xml:space="preserve">סיום </w:t>
      </w:r>
      <w:r>
        <w:rPr>
          <w:rtl/>
        </w:rPr>
        <w:t>–</w:t>
      </w:r>
      <w:r>
        <w:rPr>
          <w:rFonts w:hint="cs"/>
          <w:rtl/>
        </w:rPr>
        <w:t xml:space="preserve"> </w:t>
      </w:r>
      <w:r w:rsidR="009F162F">
        <w:rPr>
          <w:rFonts w:hint="cs"/>
          <w:rtl/>
        </w:rPr>
        <w:t>הריבונות כשיקול הלכתי</w:t>
      </w:r>
    </w:p>
    <w:p w14:paraId="2DE60602" w14:textId="50620672" w:rsidR="009F162F" w:rsidRDefault="009F162F" w:rsidP="006B37C0">
      <w:pPr>
        <w:rPr>
          <w:rtl/>
        </w:rPr>
      </w:pPr>
      <w:r>
        <w:rPr>
          <w:rFonts w:hint="cs"/>
          <w:rtl/>
        </w:rPr>
        <w:t>ב</w:t>
      </w:r>
      <w:r w:rsidR="0014311E">
        <w:rPr>
          <w:rFonts w:hint="cs"/>
          <w:rtl/>
        </w:rPr>
        <w:t xml:space="preserve">זמנו </w:t>
      </w:r>
      <w:r w:rsidR="0014311E" w:rsidRPr="00747587">
        <w:rPr>
          <w:rFonts w:ascii="Narkisim" w:hAnsi="Narkisim"/>
          <w:szCs w:val="20"/>
          <w:rtl/>
        </w:rPr>
        <w:t>(</w:t>
      </w:r>
      <w:hyperlink r:id="rId10" w:history="1">
        <w:r w:rsidRPr="00747587">
          <w:rPr>
            <w:rStyle w:val="Hyperlink"/>
            <w:rFonts w:ascii="Narkisim" w:hAnsi="Narkisim" w:hint="eastAsia"/>
            <w:szCs w:val="20"/>
            <w:rtl/>
          </w:rPr>
          <w:t>שיעור</w:t>
        </w:r>
        <w:r w:rsidRPr="00747587">
          <w:rPr>
            <w:rStyle w:val="Hyperlink"/>
            <w:rFonts w:ascii="Narkisim" w:hAnsi="Narkisim"/>
            <w:szCs w:val="20"/>
            <w:rtl/>
          </w:rPr>
          <w:t xml:space="preserve"> </w:t>
        </w:r>
        <w:r w:rsidRPr="00747587">
          <w:rPr>
            <w:rStyle w:val="Hyperlink"/>
            <w:rFonts w:ascii="Narkisim" w:hAnsi="Narkisim" w:hint="eastAsia"/>
            <w:szCs w:val="20"/>
            <w:rtl/>
          </w:rPr>
          <w:t>מס</w:t>
        </w:r>
        <w:r w:rsidR="0014311E" w:rsidRPr="00747587">
          <w:rPr>
            <w:rStyle w:val="Hyperlink"/>
            <w:rFonts w:ascii="Narkisim" w:hAnsi="Narkisim"/>
            <w:szCs w:val="20"/>
            <w:rtl/>
          </w:rPr>
          <w:t>'</w:t>
        </w:r>
        <w:r w:rsidRPr="00747587">
          <w:rPr>
            <w:rStyle w:val="Hyperlink"/>
            <w:rFonts w:ascii="Narkisim" w:hAnsi="Narkisim"/>
            <w:szCs w:val="20"/>
            <w:rtl/>
          </w:rPr>
          <w:t xml:space="preserve"> 23</w:t>
        </w:r>
      </w:hyperlink>
      <w:r w:rsidR="00EB77BB" w:rsidRPr="00747587">
        <w:rPr>
          <w:rFonts w:ascii="Narkisim" w:hAnsi="Narkisim"/>
          <w:szCs w:val="20"/>
          <w:rtl/>
        </w:rPr>
        <w:t>)</w:t>
      </w:r>
      <w:r>
        <w:rPr>
          <w:rFonts w:hint="cs"/>
          <w:rtl/>
        </w:rPr>
        <w:t xml:space="preserve"> עסקנו בהרחבה בדברי פוסקי הזמן אודות ביטחון הפנים ופעילותה של משטרת ישראל בשבת. הזכרתי שם את פועלו המבורך של רב המשטרה בשנים האחרונות, הרב רמי רחמים ברכיהו, שהולך ומעצב נהלים, פקודות והוראות בנוגע לפעילות המשטרה בשבת ובמועד.</w:t>
      </w:r>
    </w:p>
    <w:p w14:paraId="1025AB7C" w14:textId="28167319" w:rsidR="00750AF5" w:rsidRDefault="009F162F" w:rsidP="007A0378">
      <w:pPr>
        <w:rPr>
          <w:rtl/>
        </w:rPr>
      </w:pPr>
      <w:r>
        <w:rPr>
          <w:rFonts w:hint="cs"/>
          <w:rtl/>
        </w:rPr>
        <w:t>לפני שנים אחדות, פרסם הרב ברכיהו מאמר מקיף ומעמיק שקשור לתפקידה העקרוני של משטרת ישראל בהבטחת הריבונות בארצנו. טענתו העקרונית</w:t>
      </w:r>
      <w:r w:rsidR="006D7642">
        <w:rPr>
          <w:rFonts w:hint="cs"/>
          <w:rtl/>
        </w:rPr>
        <w:t>,</w:t>
      </w:r>
      <w:r>
        <w:rPr>
          <w:rFonts w:hint="cs"/>
          <w:rtl/>
        </w:rPr>
        <w:t xml:space="preserve"> היא שתפקיד המשטרה בהבטחת הסדר הציבורי ושלטון החוק, מהווה תנאי מהותי לקיומה של מצות ישוב </w:t>
      </w:r>
      <w:r>
        <w:rPr>
          <w:rFonts w:hint="cs"/>
          <w:rtl/>
        </w:rPr>
        <w:lastRenderedPageBreak/>
        <w:t xml:space="preserve">הארץ. לאמור </w:t>
      </w:r>
      <w:r>
        <w:rPr>
          <w:rtl/>
        </w:rPr>
        <w:t>–</w:t>
      </w:r>
      <w:r>
        <w:rPr>
          <w:rFonts w:hint="cs"/>
          <w:rtl/>
        </w:rPr>
        <w:t xml:space="preserve"> ישוב הארץ תלוי בריבונות, ואת הריבונות ניתן לממש רק בעזרת השלטת חוק וסדר על ידי משטרת ישראל.</w:t>
      </w:r>
    </w:p>
    <w:p w14:paraId="10C8B5AD" w14:textId="26D6140C" w:rsidR="009F162F" w:rsidRDefault="009F162F" w:rsidP="007A0378">
      <w:pPr>
        <w:rPr>
          <w:rtl/>
        </w:rPr>
      </w:pPr>
      <w:r>
        <w:rPr>
          <w:rFonts w:hint="cs"/>
          <w:rtl/>
        </w:rPr>
        <w:t>בתוך דבריו שם מתייחס הרב ברכיהו בהרחבה גם לסוגיית עיר הסמוכה לספר</w:t>
      </w:r>
      <w:r w:rsidR="007A0378">
        <w:rPr>
          <w:rFonts w:hint="cs"/>
          <w:rtl/>
        </w:rPr>
        <w:t xml:space="preserve">. על אף אריכות הדברים, בחרתי להביאם כאן </w:t>
      </w:r>
      <w:r w:rsidR="005250D0">
        <w:rPr>
          <w:rFonts w:hint="cs"/>
          <w:rtl/>
        </w:rPr>
        <w:t>כלשונם</w:t>
      </w:r>
      <w:r w:rsidR="007A0378">
        <w:rPr>
          <w:rFonts w:hint="cs"/>
          <w:rtl/>
        </w:rPr>
        <w:t>, משום שבעיניי יש בדבריו של הרב ברכיהו משום סיום וסיכום ראוי לארבעת השיעורים שהקדשנו לסוגיית עיר הסמוכה לספר:</w:t>
      </w:r>
    </w:p>
    <w:p w14:paraId="4CF4C67F" w14:textId="7C4795DB" w:rsidR="007A0378" w:rsidRPr="00661BB8" w:rsidRDefault="007A0378" w:rsidP="005E12CE">
      <w:pPr>
        <w:pStyle w:val="a4"/>
        <w:rPr>
          <w:b/>
          <w:bCs/>
          <w:rtl/>
        </w:rPr>
      </w:pPr>
      <w:r>
        <w:rPr>
          <w:rFonts w:hint="cs"/>
          <w:rtl/>
        </w:rPr>
        <w:t>"</w:t>
      </w:r>
      <w:r w:rsidRPr="00661BB8">
        <w:rPr>
          <w:rFonts w:hint="cs"/>
          <w:rtl/>
        </w:rPr>
        <w:t>על</w:t>
      </w:r>
      <w:r>
        <w:rPr>
          <w:rFonts w:hint="cs"/>
          <w:rtl/>
        </w:rPr>
        <w:t xml:space="preserve"> פי הגמרא בעירובין, </w:t>
      </w:r>
      <w:r w:rsidRPr="00661BB8">
        <w:rPr>
          <w:rFonts w:hint="cs"/>
          <w:rtl/>
        </w:rPr>
        <w:t>בעיר הסמוכה לספר מחללים את השבת גם כדי להילחם באויבים שבאו רק על עסקי תבן וקש</w:t>
      </w:r>
      <w:r>
        <w:rPr>
          <w:rFonts w:hint="cs"/>
          <w:rtl/>
        </w:rPr>
        <w:t xml:space="preserve">... </w:t>
      </w:r>
      <w:r w:rsidRPr="00661BB8">
        <w:rPr>
          <w:rFonts w:hint="cs"/>
          <w:rtl/>
        </w:rPr>
        <w:t>מדין עיר ספר נלמד שמצוַת יישוב הארץ בהיבט הציבורי אינה מתקיימת רק בלחימה צבאית מול אויב המאיים לפרוץ את גבולות המדינה ולכובשה, אלא גם בפעילות ביטחונית בתוך גבולות המדינה נגד טרוריסטים. לכן מותר לפעול גם בשבת כדי לשמור על שלום האזרחים ועל הריבונות ובטחון הפנים של המדינה, וזאת לא רק מפני חשש לפיקוח נפש אלא מפני מצוַת יישוב הארץ במובנה הציבורי</w:t>
      </w:r>
      <w:r>
        <w:rPr>
          <w:rFonts w:hint="cs"/>
          <w:rtl/>
        </w:rPr>
        <w:t>...</w:t>
      </w:r>
    </w:p>
    <w:p w14:paraId="656FCA5B" w14:textId="32EDC69E" w:rsidR="007A0378" w:rsidRPr="00661BB8" w:rsidRDefault="007A0378" w:rsidP="005E12CE">
      <w:pPr>
        <w:pStyle w:val="a4"/>
        <w:rPr>
          <w:rtl/>
        </w:rPr>
      </w:pPr>
      <w:r w:rsidRPr="00661BB8">
        <w:rPr>
          <w:rFonts w:hint="cs"/>
          <w:rtl/>
        </w:rPr>
        <w:t xml:space="preserve">האם בעבודת המשטרה יש משום מצוות יישוב הארץ במובן של מימוש הריבונות? אמנם עיקר תפקיד המשטרה הוא אכיפת החוק והסדר. משום כך היא מטפלת בתלונות על הקמת רעש, חסימת חניות וכבישים, הפגנות, עבירות סמים ואלכוהול וכד' </w:t>
      </w:r>
      <w:r w:rsidR="00295751">
        <w:rPr>
          <w:rtl/>
        </w:rPr>
        <w:t>–</w:t>
      </w:r>
      <w:r w:rsidRPr="00661BB8">
        <w:rPr>
          <w:rFonts w:hint="cs"/>
          <w:rtl/>
        </w:rPr>
        <w:t xml:space="preserve"> שהן עבירות אזרחיות שגרתיות. אולם המשטרה עוסקת גם בהיערכות לטרור בתוך מדינת ישראל, אירועי פח"ע, איסוף כלי נשק, אבטחת אירועים ציבוריים ואבטחת מקומות המזוהים עם מוסדות המדינה. כמו כן, המשטרה עוסקת גם במניעת גניבות חקלאיות וגניבות רכוש, ולא מעט פעמים עקבות הגנבים מובילים ליישובים שיש בהם תושבים העוינים את מדינת ישראל. נראה שפעילות זו של המשטרה אינה שונה מהפעולות שעסק בהן הרב גורן </w:t>
      </w:r>
      <w:r w:rsidR="005B005D">
        <w:rPr>
          <w:rtl/>
        </w:rPr>
        <w:t>–</w:t>
      </w:r>
      <w:r w:rsidRPr="00661BB8">
        <w:rPr>
          <w:rFonts w:hint="cs"/>
          <w:rtl/>
        </w:rPr>
        <w:t xml:space="preserve"> אבטחת המוביל הארצי, אירועים ציבוריים, אירועי ספורט והפגנות של בני מיעוטים וכד'. כיום אבטחת אירועים ומקומות אלה אינה באחריות הצבא וחיילי הג"א, אלא באחריות משטרת ישראל. אם כן, ההיתר ההלכתי לפעילות צה"ל בשבת מהטעם שמדינת ישראל כולה מוגדרת כעיר ספר, חל כיום גם על </w:t>
      </w:r>
      <w:r w:rsidRPr="00661BB8">
        <w:rPr>
          <w:rFonts w:hint="cs"/>
          <w:rtl/>
        </w:rPr>
        <w:t>משטרת ישראל האחראית על ביטחון הפנים של מדינת ישראל</w:t>
      </w:r>
      <w:r>
        <w:rPr>
          <w:rFonts w:hint="cs"/>
          <w:rtl/>
        </w:rPr>
        <w:t>...</w:t>
      </w:r>
    </w:p>
    <w:p w14:paraId="0CB2E532" w14:textId="254C1672" w:rsidR="007A0378" w:rsidRPr="00661BB8" w:rsidRDefault="007A0378" w:rsidP="005E12CE">
      <w:pPr>
        <w:pStyle w:val="a4"/>
        <w:rPr>
          <w:rtl/>
        </w:rPr>
      </w:pPr>
      <w:r w:rsidRPr="00661BB8">
        <w:rPr>
          <w:rFonts w:hint="cs"/>
          <w:rtl/>
        </w:rPr>
        <w:t>בעידן המודרני יש חלוקה בין הצבא האחראי על המאבק מול איומים מחוץ למדינה, לבין המשטרה האחראית על ביטחון הפנים בתוך המדינה. אולם בכל הנוגע למצוַת הריבונות והכיבוש, נראה שאין כל הבדל בין הצבא למשטרה. מעמד ביטחון הפנים של מדינת ישראל אינו שונה ממעמד ביטחון החוץ, ועל שני גופי הביטחון גם יחד מוטלת המשימה לשמור על יציבות השלטון ומימוש הריבונות. ואם התירו בשבת פעילות צבאית המכוונת לאבטחה ולשמירה בתוך מדינת ישראל מדין כיבוש וריבונות, הוא הדין באשר לפעילות המשטרה האחראית על ביטחון הפנים של מדינת ישראל.</w:t>
      </w:r>
    </w:p>
    <w:p w14:paraId="460F645D" w14:textId="7305E070" w:rsidR="007A0378" w:rsidRDefault="007A0378" w:rsidP="005E12CE">
      <w:pPr>
        <w:pStyle w:val="a4"/>
        <w:rPr>
          <w:rtl/>
        </w:rPr>
      </w:pPr>
      <w:r w:rsidRPr="00661BB8">
        <w:rPr>
          <w:rFonts w:hint="cs"/>
          <w:rtl/>
        </w:rPr>
        <w:t xml:space="preserve">לכן, כאשר משטרת ישראל מאבטחת מקומות ואירועים רגישים מבחינה מדינית, ביטחונית או דתית, שארגוני הטרור המבקשים לערער את מעמדה של מדינת ישראל עלולים לפגוע בהם כדי להרוג חפים מפשע ולהוציא את דיבתה רעה כביכול של מדינת ישראל בפני אומות העולם, יש מקום להתיר לאבטח מקומות ואירועים אלה גם בשבת משום מצוַת יישוב הארץ ומימוש הריבונות של מדינת ישראל. ונראה שעיקרון הלכתי זה יפה גם כאשר דנים בשמירה על בתי תפילה של עובדי עבודה זרה, כגון אבטחת אירוע 'שבת האור' בכנסיית הקבר בעיר העתיקה בירושלים </w:t>
      </w:r>
      <w:r w:rsidR="0002598D">
        <w:rPr>
          <w:rtl/>
        </w:rPr>
        <w:t>–</w:t>
      </w:r>
      <w:r w:rsidRPr="00661BB8">
        <w:rPr>
          <w:rFonts w:hint="cs"/>
          <w:rtl/>
        </w:rPr>
        <w:t xml:space="preserve"> מקום שהאומות עדיין אינן מכירות בריבונותה של מדינת ישראל עליו. לאבטחת האירוע בשבת זו על ידי משטרת ישראל מפני פעילות טרור יש אפוא היתר לא רק משום איבה או פיקוח נפש, אלא גם מדין מצוַת יישוב הארץ ומימוש הריבונות של מדינת ישראל</w:t>
      </w:r>
      <w:r>
        <w:rPr>
          <w:rFonts w:hint="cs"/>
          <w:rtl/>
        </w:rPr>
        <w:t>.</w:t>
      </w:r>
    </w:p>
    <w:p w14:paraId="578A1C46" w14:textId="67484598" w:rsidR="007A0378" w:rsidRPr="00661BB8" w:rsidRDefault="007A0378" w:rsidP="005E12CE">
      <w:pPr>
        <w:pStyle w:val="a4"/>
      </w:pPr>
      <w:r w:rsidRPr="00661BB8">
        <w:rPr>
          <w:rFonts w:hint="cs"/>
          <w:rtl/>
        </w:rPr>
        <w:t xml:space="preserve">לולי </w:t>
      </w:r>
      <w:proofErr w:type="spellStart"/>
      <w:r w:rsidRPr="00661BB8">
        <w:rPr>
          <w:rFonts w:hint="cs"/>
          <w:rtl/>
        </w:rPr>
        <w:t>דמסתפינא</w:t>
      </w:r>
      <w:proofErr w:type="spellEnd"/>
      <w:r w:rsidRPr="00661BB8">
        <w:rPr>
          <w:rFonts w:hint="cs"/>
          <w:rtl/>
        </w:rPr>
        <w:t xml:space="preserve">, הייתי אומר שלא רק באבטחת אירועים רגישים מבחינה ביטחונית ומדינית חייבת משטרת ישראל לפעול בשבת מדין מצוַת יישוב הארץ ומימוש הריבונות, אלא לעצם עבודת המשטרה באכיפת החוק ובשמירת הסדר הציבורי יש מעמד במימוש הריבונות הישראלית, והיא מהווה אפוא קיום </w:t>
      </w:r>
      <w:r w:rsidRPr="00661BB8">
        <w:rPr>
          <w:rFonts w:hint="cs"/>
          <w:rtl/>
        </w:rPr>
        <w:lastRenderedPageBreak/>
        <w:t>של מצוַת יישוב הארץ במובנה הציבורי</w:t>
      </w:r>
      <w:r>
        <w:rPr>
          <w:rFonts w:hint="cs"/>
          <w:rtl/>
        </w:rPr>
        <w:t>"</w:t>
      </w:r>
      <w:r w:rsidRPr="00661BB8">
        <w:rPr>
          <w:rFonts w:hint="cs"/>
          <w:rtl/>
        </w:rPr>
        <w:t>.</w:t>
      </w:r>
      <w:r>
        <w:rPr>
          <w:rFonts w:hint="cs"/>
          <w:rtl/>
        </w:rPr>
        <w:t xml:space="preserve"> </w:t>
      </w:r>
      <w:r w:rsidRPr="00747587">
        <w:rPr>
          <w:sz w:val="18"/>
          <w:szCs w:val="20"/>
          <w:rtl/>
        </w:rPr>
        <w:t xml:space="preserve">(הרב רמי </w:t>
      </w:r>
      <w:r w:rsidRPr="00747587">
        <w:rPr>
          <w:rFonts w:hint="eastAsia"/>
          <w:sz w:val="18"/>
          <w:szCs w:val="20"/>
          <w:rtl/>
        </w:rPr>
        <w:t>רחמים</w:t>
      </w:r>
      <w:r w:rsidRPr="00747587">
        <w:rPr>
          <w:sz w:val="18"/>
          <w:szCs w:val="20"/>
          <w:rtl/>
        </w:rPr>
        <w:t xml:space="preserve"> ברכי</w:t>
      </w:r>
      <w:r w:rsidRPr="00747587">
        <w:rPr>
          <w:rFonts w:hint="eastAsia"/>
          <w:sz w:val="18"/>
          <w:szCs w:val="20"/>
          <w:rtl/>
        </w:rPr>
        <w:t>הו</w:t>
      </w:r>
      <w:r w:rsidRPr="00747587">
        <w:rPr>
          <w:sz w:val="18"/>
          <w:szCs w:val="20"/>
          <w:rtl/>
        </w:rPr>
        <w:t xml:space="preserve">, "הריבונות כשיקול הלכתי", בתוך: </w:t>
      </w:r>
      <w:proofErr w:type="spellStart"/>
      <w:r w:rsidRPr="00747587">
        <w:rPr>
          <w:rFonts w:hint="eastAsia"/>
          <w:sz w:val="18"/>
          <w:szCs w:val="20"/>
          <w:rtl/>
        </w:rPr>
        <w:t>תחומין</w:t>
      </w:r>
      <w:proofErr w:type="spellEnd"/>
      <w:r w:rsidRPr="00747587">
        <w:rPr>
          <w:sz w:val="18"/>
          <w:szCs w:val="20"/>
          <w:rtl/>
        </w:rPr>
        <w:t xml:space="preserve"> ל"ט) </w:t>
      </w:r>
    </w:p>
    <w:p w14:paraId="6ABF3A8A" w14:textId="2A2B9BF8" w:rsidR="003E1FFB" w:rsidRDefault="006B08B9" w:rsidP="003E4B4B">
      <w:pPr>
        <w:rPr>
          <w:rtl/>
        </w:rPr>
      </w:pPr>
      <w:r>
        <w:rPr>
          <w:rFonts w:hint="cs"/>
          <w:rtl/>
        </w:rPr>
        <w:t xml:space="preserve">דברים אלה מהווים חתימה ראויה לדיוננו בעניין "עיר הסמוכה לספר". </w:t>
      </w:r>
      <w:proofErr w:type="spellStart"/>
      <w:r>
        <w:rPr>
          <w:rFonts w:hint="cs"/>
          <w:rtl/>
        </w:rPr>
        <w:t>סוגי</w:t>
      </w:r>
      <w:r w:rsidR="00444342">
        <w:rPr>
          <w:rFonts w:hint="cs"/>
          <w:rtl/>
        </w:rPr>
        <w:t>א</w:t>
      </w:r>
      <w:proofErr w:type="spellEnd"/>
      <w:r>
        <w:rPr>
          <w:rFonts w:hint="cs"/>
          <w:rtl/>
        </w:rPr>
        <w:t xml:space="preserve"> ערוכה זו, שדנו בה גדולי הפוסקים ראשונים ואחרונים, מתווה מדיניות ברורה בנוגע ליחס ההלכתי לביטחון הלאומי, ויש בה כדי לייסד הלכות חשובות הן בנושאי שמירת השבת בצה"ל </w:t>
      </w:r>
      <w:r w:rsidR="00BB6F02">
        <w:rPr>
          <w:rtl/>
        </w:rPr>
        <w:t>–</w:t>
      </w:r>
      <w:r w:rsidR="00BB6F02">
        <w:rPr>
          <w:rFonts w:hint="cs"/>
          <w:rtl/>
        </w:rPr>
        <w:t xml:space="preserve"> </w:t>
      </w:r>
      <w:r>
        <w:rPr>
          <w:rFonts w:hint="cs"/>
          <w:rtl/>
        </w:rPr>
        <w:t xml:space="preserve">ובמשטרה, הן בנושאים נוספים שבהם עסקנו בשיעור זה דוגמת שמיטה, היחס למסתננים </w:t>
      </w:r>
      <w:r w:rsidR="00A44076">
        <w:rPr>
          <w:rFonts w:hint="cs"/>
          <w:rtl/>
        </w:rPr>
        <w:t>ותפיסת הריבונות לאור ההלכה</w:t>
      </w:r>
      <w:r>
        <w:rPr>
          <w:rFonts w:hint="cs"/>
          <w:rtl/>
        </w:rPr>
        <w:t>.</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06A61933" w:rsidR="00685E21" w:rsidRDefault="00685E21" w:rsidP="0070679F">
            <w:pPr>
              <w:autoSpaceDE/>
              <w:autoSpaceDN/>
              <w:bidi w:val="0"/>
              <w:spacing w:after="160" w:line="259" w:lineRule="auto"/>
              <w:jc w:val="left"/>
            </w:pPr>
          </w:p>
        </w:tc>
        <w:tc>
          <w:tcPr>
            <w:tcW w:w="4111" w:type="dxa"/>
            <w:tcBorders>
              <w:top w:val="nil"/>
              <w:left w:val="nil"/>
              <w:bottom w:val="nil"/>
              <w:right w:val="nil"/>
            </w:tcBorders>
          </w:tcPr>
          <w:p w14:paraId="5E7E3A4A" w14:textId="77777777" w:rsidR="00685E21" w:rsidRPr="00006E07"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proofErr w:type="spellStart"/>
            <w:r w:rsidR="00B80C1B">
              <w:rPr>
                <w:rFonts w:hint="cs"/>
                <w:noProof w:val="0"/>
                <w:rtl/>
              </w:rPr>
              <w:t>אביהוד</w:t>
            </w:r>
            <w:proofErr w:type="spellEnd"/>
            <w:r w:rsidR="00B80C1B">
              <w:rPr>
                <w:rFonts w:hint="cs"/>
                <w:noProof w:val="0"/>
                <w:rtl/>
              </w:rPr>
              <w:t xml:space="preserve"> שורץ</w:t>
            </w:r>
          </w:p>
          <w:p w14:paraId="58484B48" w14:textId="77A7424A"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 xml:space="preserve">אביעד </w:t>
            </w:r>
            <w:proofErr w:type="spellStart"/>
            <w:r w:rsidR="00503FC8">
              <w:rPr>
                <w:rFonts w:hint="cs"/>
                <w:noProof w:val="0"/>
                <w:rtl/>
              </w:rPr>
              <w:t>ברסטל</w:t>
            </w:r>
            <w:proofErr w:type="spellEnd"/>
            <w:r>
              <w:rPr>
                <w:rFonts w:hint="cs"/>
                <w:noProof w:val="0"/>
                <w:rtl/>
              </w:rPr>
              <w:t xml:space="preserve">, </w:t>
            </w:r>
            <w:r w:rsidR="00025139">
              <w:rPr>
                <w:rFonts w:hint="cs"/>
                <w:noProof w:val="0"/>
                <w:rtl/>
              </w:rPr>
              <w:t>ה'</w:t>
            </w:r>
            <w:r>
              <w:rPr>
                <w:rFonts w:hint="cs"/>
                <w:noProof w:val="0"/>
                <w:rtl/>
              </w:rPr>
              <w:t>תשפ"</w:t>
            </w:r>
            <w:r w:rsidR="008E39D6">
              <w:rPr>
                <w:rFonts w:hint="cs"/>
                <w:noProof w:val="0"/>
                <w:rtl/>
              </w:rPr>
              <w:t>ג</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3AC57F86" w14:textId="77777777" w:rsidR="00EB474F" w:rsidRDefault="00EB474F" w:rsidP="0044034A">
            <w:pPr>
              <w:pStyle w:val="ae"/>
              <w:rPr>
                <w:noProof w:val="0"/>
                <w:rtl/>
              </w:rPr>
            </w:pPr>
            <w:r>
              <w:rPr>
                <w:rFonts w:hint="cs"/>
                <w:noProof w:val="0"/>
                <w:rtl/>
              </w:rPr>
              <w:t xml:space="preserve">מיסודו של </w:t>
            </w:r>
          </w:p>
          <w:p w14:paraId="45BA1DCF" w14:textId="3D48AC3F" w:rsidR="00EB474F" w:rsidRDefault="00EB474F" w:rsidP="00920CDC">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101657C8" w14:textId="77777777" w:rsidR="00EB474F" w:rsidRPr="00D40C47" w:rsidRDefault="00EB474F" w:rsidP="0044034A">
            <w:pPr>
              <w:pStyle w:val="ae"/>
              <w:rPr>
                <w:noProof w:val="0"/>
              </w:rPr>
            </w:pPr>
            <w:r>
              <w:rPr>
                <w:noProof w:val="0"/>
                <w:rtl/>
              </w:rPr>
              <w:t>האתר בעברית:</w:t>
            </w:r>
            <w:r>
              <w:rPr>
                <w:noProof w:val="0"/>
                <w:rtl/>
              </w:rPr>
              <w:tab/>
            </w:r>
            <w:hyperlink r:id="rId11"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12"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3"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1F5A09DB" w:rsidR="00436188" w:rsidRPr="00685E21" w:rsidRDefault="00436188" w:rsidP="000C4121"/>
    <w:sectPr w:rsidR="00436188" w:rsidRPr="00685E21" w:rsidSect="00C640F0">
      <w:headerReference w:type="default" r:id="rId14"/>
      <w:headerReference w:type="first" r:id="rId15"/>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3A88" w14:textId="77777777" w:rsidR="00DE2D60" w:rsidRDefault="00DE2D60" w:rsidP="005F7985">
      <w:pPr>
        <w:spacing w:after="0" w:line="240" w:lineRule="auto"/>
      </w:pPr>
      <w:r>
        <w:separator/>
      </w:r>
    </w:p>
  </w:endnote>
  <w:endnote w:type="continuationSeparator" w:id="0">
    <w:p w14:paraId="46CAEABF" w14:textId="77777777" w:rsidR="00DE2D60" w:rsidRDefault="00DE2D60"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sanshebrew-regular-webfon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3AFB1" w14:textId="77777777" w:rsidR="00DE2D60" w:rsidRDefault="00DE2D60" w:rsidP="005F7985">
      <w:pPr>
        <w:spacing w:after="0" w:line="240" w:lineRule="auto"/>
      </w:pPr>
      <w:r>
        <w:separator/>
      </w:r>
    </w:p>
  </w:footnote>
  <w:footnote w:type="continuationSeparator" w:id="0">
    <w:p w14:paraId="2AB7E393" w14:textId="77777777" w:rsidR="00DE2D60" w:rsidRDefault="00DE2D60" w:rsidP="005F7985">
      <w:pPr>
        <w:spacing w:after="0" w:line="240" w:lineRule="auto"/>
      </w:pPr>
      <w:r>
        <w:continuationSeparator/>
      </w:r>
    </w:p>
  </w:footnote>
  <w:footnote w:id="1">
    <w:p w14:paraId="4E678ACF" w14:textId="660B48E4" w:rsidR="00776BB3" w:rsidRDefault="00776BB3" w:rsidP="00907106">
      <w:pPr>
        <w:pStyle w:val="a8"/>
        <w:rPr>
          <w:rtl/>
        </w:rPr>
      </w:pPr>
      <w:r>
        <w:rPr>
          <w:rStyle w:val="aa"/>
        </w:rPr>
        <w:footnoteRef/>
      </w:r>
      <w:r>
        <w:rPr>
          <w:rtl/>
        </w:rPr>
        <w:t xml:space="preserve"> </w:t>
      </w:r>
      <w:r>
        <w:rPr>
          <w:rFonts w:hint="cs"/>
          <w:rtl/>
        </w:rPr>
        <w:t xml:space="preserve">שנים ספורות לאחר קום המדינה, פרסם הרב </w:t>
      </w:r>
      <w:proofErr w:type="spellStart"/>
      <w:r>
        <w:rPr>
          <w:rFonts w:hint="cs"/>
          <w:rtl/>
        </w:rPr>
        <w:t>ולדנברג</w:t>
      </w:r>
      <w:proofErr w:type="spellEnd"/>
      <w:r>
        <w:rPr>
          <w:rFonts w:hint="cs"/>
          <w:rtl/>
        </w:rPr>
        <w:t xml:space="preserve"> את ספרו "הלכות מדינה". הספר מחולק לשלושה כרכים, והכרך השני מוקדש להלכות צבא. בשער י' שם </w:t>
      </w:r>
      <w:r w:rsidR="001A3C55">
        <w:rPr>
          <w:rFonts w:hint="cs"/>
          <w:rtl/>
        </w:rPr>
        <w:t xml:space="preserve">חזר הרב </w:t>
      </w:r>
      <w:proofErr w:type="spellStart"/>
      <w:r w:rsidR="001A3C55">
        <w:rPr>
          <w:rFonts w:hint="cs"/>
          <w:rtl/>
        </w:rPr>
        <w:t>ולדנברג</w:t>
      </w:r>
      <w:proofErr w:type="spellEnd"/>
      <w:r w:rsidR="001A3C55">
        <w:rPr>
          <w:rFonts w:hint="cs"/>
          <w:rtl/>
        </w:rPr>
        <w:t xml:space="preserve"> ושנה תשובה זו.</w:t>
      </w:r>
    </w:p>
  </w:footnote>
  <w:footnote w:id="2">
    <w:p w14:paraId="6E77EAA3" w14:textId="37F55217" w:rsidR="00AC7586" w:rsidRDefault="00AC7586">
      <w:pPr>
        <w:pStyle w:val="a8"/>
      </w:pPr>
      <w:r>
        <w:rPr>
          <w:rStyle w:val="aa"/>
        </w:rPr>
        <w:footnoteRef/>
      </w:r>
      <w:r>
        <w:rPr>
          <w:rtl/>
        </w:rPr>
        <w:t xml:space="preserve"> </w:t>
      </w:r>
      <w:r>
        <w:rPr>
          <w:rFonts w:hint="cs"/>
          <w:rtl/>
        </w:rPr>
        <w:t>[</w:t>
      </w:r>
      <w:r w:rsidR="00697D40" w:rsidRPr="008279E4">
        <w:rPr>
          <w:rFonts w:hint="cs"/>
          <w:rtl/>
        </w:rPr>
        <w:t xml:space="preserve">הערת העורך: </w:t>
      </w:r>
      <w:r>
        <w:rPr>
          <w:rFonts w:hint="cs"/>
          <w:rtl/>
        </w:rPr>
        <w:t xml:space="preserve">ככל הנראה הכוונה למעשה שאירע בקיבוץ </w:t>
      </w:r>
      <w:proofErr w:type="spellStart"/>
      <w:r>
        <w:rPr>
          <w:rFonts w:hint="cs"/>
          <w:rtl/>
        </w:rPr>
        <w:t>שעלבים</w:t>
      </w:r>
      <w:proofErr w:type="spellEnd"/>
      <w:r>
        <w:rPr>
          <w:rFonts w:hint="cs"/>
          <w:rtl/>
        </w:rPr>
        <w:t xml:space="preserve"> שמזכיר גם הרב אבינר בתשובתו שתידון בהמש</w:t>
      </w:r>
      <w:r w:rsidR="00CD577C">
        <w:rPr>
          <w:rFonts w:hint="cs"/>
          <w:rtl/>
        </w:rPr>
        <w:t>ך.</w:t>
      </w:r>
      <w:r w:rsidR="00CD577C">
        <w:rPr>
          <w:rtl/>
        </w:rPr>
        <w:br/>
      </w:r>
      <w:r>
        <w:rPr>
          <w:rFonts w:hint="cs"/>
          <w:rtl/>
        </w:rPr>
        <w:t xml:space="preserve">להרחבה נוספת אודות הפרשה, </w:t>
      </w:r>
      <w:r w:rsidR="00997606">
        <w:rPr>
          <w:rFonts w:hint="cs"/>
          <w:rtl/>
        </w:rPr>
        <w:t xml:space="preserve">וההוראה להתיר "על פי גדולים", </w:t>
      </w:r>
      <w:r>
        <w:rPr>
          <w:rFonts w:hint="cs"/>
          <w:rtl/>
        </w:rPr>
        <w:t>ראו: משה אורן, "'</w:t>
      </w:r>
      <w:proofErr w:type="spellStart"/>
      <w:r w:rsidRPr="00453298">
        <w:rPr>
          <w:rtl/>
        </w:rPr>
        <w:t>וציויתי</w:t>
      </w:r>
      <w:proofErr w:type="spellEnd"/>
      <w:r w:rsidRPr="00453298">
        <w:rPr>
          <w:rtl/>
        </w:rPr>
        <w:t xml:space="preserve"> את ברכתי</w:t>
      </w:r>
      <w:r>
        <w:rPr>
          <w:rFonts w:hint="cs"/>
          <w:rtl/>
        </w:rPr>
        <w:t>'</w:t>
      </w:r>
      <w:r w:rsidRPr="00453298">
        <w:rPr>
          <w:rtl/>
        </w:rPr>
        <w:t xml:space="preserve"> מדרבנן ומלחמת הטרקטורים תשכ"ו</w:t>
      </w:r>
      <w:r>
        <w:rPr>
          <w:rFonts w:hint="cs"/>
          <w:rtl/>
        </w:rPr>
        <w:t xml:space="preserve">" </w:t>
      </w:r>
      <w:r w:rsidR="00785554" w:rsidRPr="00785554">
        <w:rPr>
          <w:rFonts w:ascii="Narkisim" w:hAnsi="Narkisim"/>
          <w:sz w:val="16"/>
          <w:szCs w:val="16"/>
          <w:rtl/>
        </w:rPr>
        <w:t>(</w:t>
      </w:r>
      <w:proofErr w:type="spellStart"/>
      <w:r w:rsidRPr="00785554">
        <w:rPr>
          <w:rFonts w:ascii="Narkisim" w:hAnsi="Narkisim"/>
          <w:sz w:val="16"/>
          <w:szCs w:val="16"/>
          <w:rtl/>
        </w:rPr>
        <w:t>המעין</w:t>
      </w:r>
      <w:proofErr w:type="spellEnd"/>
      <w:r w:rsidRPr="00785554">
        <w:rPr>
          <w:rFonts w:ascii="Narkisim" w:hAnsi="Narkisim"/>
          <w:sz w:val="16"/>
          <w:szCs w:val="16"/>
          <w:rtl/>
        </w:rPr>
        <w:t>, תמוז תשע"ו</w:t>
      </w:r>
      <w:r w:rsidR="00785554">
        <w:rPr>
          <w:rFonts w:ascii="Narkisim" w:hAnsi="Narkisim" w:hint="cs"/>
          <w:sz w:val="16"/>
          <w:szCs w:val="16"/>
          <w:rtl/>
        </w:rPr>
        <w:t>;</w:t>
      </w:r>
      <w:r w:rsidRPr="00785554">
        <w:rPr>
          <w:rFonts w:ascii="Narkisim" w:hAnsi="Narkisim"/>
          <w:sz w:val="16"/>
          <w:szCs w:val="16"/>
          <w:rtl/>
        </w:rPr>
        <w:t xml:space="preserve"> זמין </w:t>
      </w:r>
      <w:hyperlink r:id="rId1" w:history="1">
        <w:r w:rsidRPr="00785554">
          <w:rPr>
            <w:rStyle w:val="Hyperlink"/>
            <w:rFonts w:ascii="Narkisim" w:hAnsi="Narkisim"/>
            <w:sz w:val="16"/>
            <w:szCs w:val="16"/>
            <w:rtl/>
          </w:rPr>
          <w:t>כאן</w:t>
        </w:r>
      </w:hyperlink>
      <w:r w:rsidRPr="00785554">
        <w:rPr>
          <w:rFonts w:ascii="Narkisim" w:hAnsi="Narkisim"/>
          <w:sz w:val="16"/>
          <w:szCs w:val="16"/>
          <w:rtl/>
        </w:rPr>
        <w:t>)</w:t>
      </w:r>
      <w:r>
        <w:rPr>
          <w:rFonts w:hint="cs"/>
          <w:rtl/>
        </w:rPr>
        <w:t xml:space="preserve">, שמתאר את הפרשה בהרחבה </w:t>
      </w:r>
      <w:r w:rsidR="00955303">
        <w:rPr>
          <w:rFonts w:hint="cs"/>
          <w:rtl/>
        </w:rPr>
        <w:t xml:space="preserve">ומספר שכך הורה </w:t>
      </w:r>
      <w:r>
        <w:rPr>
          <w:rFonts w:hint="cs"/>
          <w:rtl/>
        </w:rPr>
        <w:t>רב הקיבוץ דאז, הרב מאיר שלזינגר</w:t>
      </w:r>
      <w:r w:rsidR="00BD56BC">
        <w:rPr>
          <w:rFonts w:hint="cs"/>
          <w:rtl/>
        </w:rPr>
        <w:t xml:space="preserve"> בעקבות התייעצות עם</w:t>
      </w:r>
      <w:r>
        <w:rPr>
          <w:rFonts w:hint="cs"/>
          <w:rtl/>
        </w:rPr>
        <w:t xml:space="preserve"> רבו, </w:t>
      </w:r>
      <w:proofErr w:type="spellStart"/>
      <w:r>
        <w:rPr>
          <w:rFonts w:hint="cs"/>
          <w:rtl/>
        </w:rPr>
        <w:t>הגרש"ז</w:t>
      </w:r>
      <w:proofErr w:type="spellEnd"/>
      <w:r>
        <w:rPr>
          <w:rFonts w:hint="cs"/>
          <w:rtl/>
        </w:rPr>
        <w:t xml:space="preserve"> </w:t>
      </w:r>
      <w:proofErr w:type="spellStart"/>
      <w:r>
        <w:rPr>
          <w:rFonts w:hint="cs"/>
          <w:rtl/>
        </w:rPr>
        <w:t>אויערבאך</w:t>
      </w:r>
      <w:proofErr w:type="spellEnd"/>
      <w:r w:rsidR="00BD56BC">
        <w:rPr>
          <w:rFonts w:hint="cs"/>
          <w:rtl/>
        </w:rPr>
        <w:t>,</w:t>
      </w:r>
      <w:r>
        <w:rPr>
          <w:rFonts w:hint="cs"/>
          <w:rtl/>
        </w:rPr>
        <w:t xml:space="preserve"> ו</w:t>
      </w:r>
      <w:r w:rsidR="00BD56BC">
        <w:rPr>
          <w:rFonts w:hint="cs"/>
          <w:rtl/>
        </w:rPr>
        <w:t xml:space="preserve">עם </w:t>
      </w:r>
      <w:r>
        <w:rPr>
          <w:rFonts w:hint="cs"/>
          <w:rtl/>
        </w:rPr>
        <w:t>הרב הראשי לצה"ל דאז, אלוף הרב שלמה גורן</w:t>
      </w:r>
      <w:r w:rsidR="00894D2E">
        <w:rPr>
          <w:rFonts w:hint="cs"/>
          <w:rtl/>
        </w:rPr>
        <w:t>; הוא גם מציין במפורש את סוגיית "עיר הסמוכה לספר" כבסיס ההיתר</w:t>
      </w:r>
      <w:r>
        <w:rPr>
          <w:rFonts w:hint="cs"/>
          <w:rtl/>
        </w:rPr>
        <w:t>. כמו כן, שמעון כהן, בכתבתו "</w:t>
      </w:r>
      <w:r w:rsidRPr="00163411">
        <w:rPr>
          <w:rtl/>
        </w:rPr>
        <w:t>מלחמת הטרקטורים? פעם היה כאן דבר כזה</w:t>
      </w:r>
      <w:r>
        <w:rPr>
          <w:rFonts w:hint="cs"/>
          <w:rtl/>
        </w:rPr>
        <w:t xml:space="preserve">" </w:t>
      </w:r>
      <w:r w:rsidR="006E5CE7" w:rsidRPr="006E5CE7">
        <w:rPr>
          <w:rFonts w:ascii="Narkisim" w:hAnsi="Narkisim"/>
          <w:sz w:val="16"/>
          <w:szCs w:val="16"/>
          <w:rtl/>
        </w:rPr>
        <w:t>(</w:t>
      </w:r>
      <w:r w:rsidRPr="006E5CE7">
        <w:rPr>
          <w:rFonts w:ascii="Narkisim" w:hAnsi="Narkisim"/>
          <w:sz w:val="16"/>
          <w:szCs w:val="16"/>
          <w:rtl/>
        </w:rPr>
        <w:t xml:space="preserve">ערוץ 7, אור לב' </w:t>
      </w:r>
      <w:proofErr w:type="spellStart"/>
      <w:r w:rsidRPr="006E5CE7">
        <w:rPr>
          <w:rFonts w:ascii="Narkisim" w:hAnsi="Narkisim"/>
          <w:sz w:val="16"/>
          <w:szCs w:val="16"/>
          <w:rtl/>
        </w:rPr>
        <w:t>במרחשון</w:t>
      </w:r>
      <w:proofErr w:type="spellEnd"/>
      <w:r w:rsidRPr="006E5CE7">
        <w:rPr>
          <w:rFonts w:ascii="Narkisim" w:hAnsi="Narkisim"/>
          <w:sz w:val="16"/>
          <w:szCs w:val="16"/>
          <w:rtl/>
        </w:rPr>
        <w:t xml:space="preserve"> תשע"ו</w:t>
      </w:r>
      <w:r w:rsidR="006E5CE7">
        <w:rPr>
          <w:rFonts w:ascii="Narkisim" w:hAnsi="Narkisim" w:hint="cs"/>
          <w:sz w:val="16"/>
          <w:szCs w:val="16"/>
          <w:rtl/>
        </w:rPr>
        <w:t xml:space="preserve">; </w:t>
      </w:r>
      <w:r w:rsidRPr="006E5CE7">
        <w:rPr>
          <w:rFonts w:ascii="Narkisim" w:hAnsi="Narkisim"/>
          <w:sz w:val="16"/>
          <w:szCs w:val="16"/>
          <w:rtl/>
        </w:rPr>
        <w:t xml:space="preserve">הכתבה זמינה </w:t>
      </w:r>
      <w:hyperlink r:id="rId2" w:history="1">
        <w:r w:rsidRPr="006E5CE7">
          <w:rPr>
            <w:rStyle w:val="Hyperlink"/>
            <w:rFonts w:ascii="Narkisim" w:hAnsi="Narkisim"/>
            <w:sz w:val="16"/>
            <w:szCs w:val="16"/>
            <w:rtl/>
          </w:rPr>
          <w:t>כאן</w:t>
        </w:r>
      </w:hyperlink>
      <w:r w:rsidRPr="006E5CE7">
        <w:rPr>
          <w:rFonts w:ascii="Narkisim" w:hAnsi="Narkisim"/>
          <w:sz w:val="16"/>
          <w:szCs w:val="16"/>
          <w:rtl/>
        </w:rPr>
        <w:t xml:space="preserve">) </w:t>
      </w:r>
      <w:r>
        <w:rPr>
          <w:rFonts w:hint="cs"/>
          <w:rtl/>
        </w:rPr>
        <w:t xml:space="preserve">מביא בשמו של יהודה </w:t>
      </w:r>
      <w:proofErr w:type="spellStart"/>
      <w:r>
        <w:rPr>
          <w:rFonts w:hint="cs"/>
          <w:rtl/>
        </w:rPr>
        <w:t>פרוידיגר</w:t>
      </w:r>
      <w:proofErr w:type="spellEnd"/>
      <w:r>
        <w:rPr>
          <w:rFonts w:hint="cs"/>
          <w:rtl/>
        </w:rPr>
        <w:t xml:space="preserve">, סמנכ"ל </w:t>
      </w:r>
      <w:proofErr w:type="spellStart"/>
      <w:r>
        <w:rPr>
          <w:rFonts w:hint="cs"/>
          <w:rtl/>
        </w:rPr>
        <w:t>קרית</w:t>
      </w:r>
      <w:proofErr w:type="spellEnd"/>
      <w:r>
        <w:rPr>
          <w:rFonts w:hint="cs"/>
          <w:rtl/>
        </w:rPr>
        <w:t xml:space="preserve"> החינוך </w:t>
      </w:r>
      <w:proofErr w:type="spellStart"/>
      <w:r>
        <w:rPr>
          <w:rFonts w:hint="cs"/>
          <w:rtl/>
        </w:rPr>
        <w:t>שעלבים</w:t>
      </w:r>
      <w:proofErr w:type="spellEnd"/>
      <w:r>
        <w:rPr>
          <w:rFonts w:hint="cs"/>
          <w:rtl/>
        </w:rPr>
        <w:t xml:space="preserve">, </w:t>
      </w:r>
      <w:proofErr w:type="spellStart"/>
      <w:r>
        <w:rPr>
          <w:rFonts w:hint="cs"/>
          <w:rtl/>
        </w:rPr>
        <w:t>גרסא</w:t>
      </w:r>
      <w:proofErr w:type="spellEnd"/>
      <w:r>
        <w:rPr>
          <w:rFonts w:hint="cs"/>
          <w:rtl/>
        </w:rPr>
        <w:t xml:space="preserve"> מעט שונה אודות שינוי שאירע בעמדתו של הרב גורן </w:t>
      </w:r>
      <w:proofErr w:type="spellStart"/>
      <w:r>
        <w:rPr>
          <w:rFonts w:hint="cs"/>
          <w:rtl/>
        </w:rPr>
        <w:t>בסוגיא</w:t>
      </w:r>
      <w:proofErr w:type="spellEnd"/>
      <w:r w:rsidR="00B061ED">
        <w:rPr>
          <w:rFonts w:hint="cs"/>
          <w:rtl/>
        </w:rPr>
        <w:t>; א.ב.</w:t>
      </w:r>
      <w:r>
        <w:rPr>
          <w:rFonts w:hint="cs"/>
          <w:rtl/>
        </w:rPr>
        <w:t>].</w:t>
      </w:r>
    </w:p>
  </w:footnote>
  <w:footnote w:id="3">
    <w:p w14:paraId="70DA7391" w14:textId="1F36089E" w:rsidR="0040268A" w:rsidRDefault="0040268A" w:rsidP="00907106">
      <w:pPr>
        <w:pStyle w:val="a8"/>
      </w:pPr>
      <w:r>
        <w:rPr>
          <w:rStyle w:val="aa"/>
        </w:rPr>
        <w:footnoteRef/>
      </w:r>
      <w:r>
        <w:rPr>
          <w:rtl/>
        </w:rPr>
        <w:t xml:space="preserve"> </w:t>
      </w:r>
      <w:r>
        <w:rPr>
          <w:rFonts w:hint="cs"/>
          <w:rtl/>
        </w:rPr>
        <w:t>בהע</w:t>
      </w:r>
      <w:r w:rsidR="006057CD">
        <w:rPr>
          <w:rFonts w:hint="cs"/>
          <w:rtl/>
        </w:rPr>
        <w:t>רה</w:t>
      </w:r>
      <w:r>
        <w:rPr>
          <w:rFonts w:hint="cs"/>
          <w:rtl/>
        </w:rPr>
        <w:t xml:space="preserve"> קצ"א שם</w:t>
      </w:r>
      <w:r w:rsidR="006057CD">
        <w:rPr>
          <w:rFonts w:hint="cs"/>
          <w:rtl/>
        </w:rPr>
        <w:t>,</w:t>
      </w:r>
      <w:r>
        <w:rPr>
          <w:rFonts w:hint="cs"/>
          <w:rtl/>
        </w:rPr>
        <w:t xml:space="preserve"> מצוין שזה</w:t>
      </w:r>
      <w:r w:rsidR="006057CD">
        <w:rPr>
          <w:rFonts w:hint="cs"/>
          <w:rtl/>
        </w:rPr>
        <w:t xml:space="preserve"> נמצא</w:t>
      </w:r>
      <w:r>
        <w:rPr>
          <w:rFonts w:hint="cs"/>
          <w:rtl/>
        </w:rPr>
        <w:t xml:space="preserve"> </w:t>
      </w:r>
      <w:proofErr w:type="spellStart"/>
      <w:r>
        <w:rPr>
          <w:rFonts w:hint="cs"/>
          <w:rtl/>
        </w:rPr>
        <w:t>בכתב־יד</w:t>
      </w:r>
      <w:proofErr w:type="spellEnd"/>
      <w:r>
        <w:rPr>
          <w:rFonts w:hint="cs"/>
          <w:rtl/>
        </w:rPr>
        <w:t>.</w:t>
      </w:r>
    </w:p>
  </w:footnote>
  <w:footnote w:id="4">
    <w:p w14:paraId="1D87FCAF" w14:textId="2F33B09D" w:rsidR="00C7389F" w:rsidRDefault="00C7389F" w:rsidP="00907106">
      <w:pPr>
        <w:pStyle w:val="a8"/>
      </w:pPr>
      <w:r>
        <w:rPr>
          <w:rStyle w:val="aa"/>
        </w:rPr>
        <w:footnoteRef/>
      </w:r>
      <w:r>
        <w:rPr>
          <w:rtl/>
        </w:rPr>
        <w:t xml:space="preserve"> </w:t>
      </w:r>
      <w:r>
        <w:rPr>
          <w:rFonts w:hint="cs"/>
          <w:rtl/>
        </w:rPr>
        <w:t xml:space="preserve">אמנם ברמב"ם </w:t>
      </w:r>
      <w:r w:rsidRPr="00747587">
        <w:rPr>
          <w:sz w:val="16"/>
          <w:szCs w:val="16"/>
          <w:rtl/>
        </w:rPr>
        <w:t>(</w:t>
      </w:r>
      <w:r w:rsidR="009F388B" w:rsidRPr="00747587">
        <w:rPr>
          <w:rFonts w:hint="eastAsia"/>
          <w:sz w:val="16"/>
          <w:szCs w:val="16"/>
          <w:rtl/>
        </w:rPr>
        <w:t>הל</w:t>
      </w:r>
      <w:r w:rsidR="009F388B" w:rsidRPr="00747587">
        <w:rPr>
          <w:sz w:val="16"/>
          <w:szCs w:val="16"/>
          <w:rtl/>
        </w:rPr>
        <w:t xml:space="preserve">' </w:t>
      </w:r>
      <w:r w:rsidRPr="00747587">
        <w:rPr>
          <w:rFonts w:hint="eastAsia"/>
          <w:sz w:val="16"/>
          <w:szCs w:val="16"/>
          <w:rtl/>
        </w:rPr>
        <w:t>שמיטה</w:t>
      </w:r>
      <w:r w:rsidRPr="00747587">
        <w:rPr>
          <w:sz w:val="16"/>
          <w:szCs w:val="16"/>
          <w:rtl/>
        </w:rPr>
        <w:t xml:space="preserve"> </w:t>
      </w:r>
      <w:r w:rsidRPr="00747587">
        <w:rPr>
          <w:rFonts w:hint="eastAsia"/>
          <w:sz w:val="16"/>
          <w:szCs w:val="16"/>
          <w:rtl/>
        </w:rPr>
        <w:t>ויובל</w:t>
      </w:r>
      <w:r w:rsidRPr="00747587">
        <w:rPr>
          <w:sz w:val="16"/>
          <w:szCs w:val="16"/>
          <w:rtl/>
        </w:rPr>
        <w:t xml:space="preserve">, </w:t>
      </w:r>
      <w:r w:rsidRPr="00747587">
        <w:rPr>
          <w:rFonts w:hint="eastAsia"/>
          <w:sz w:val="16"/>
          <w:szCs w:val="16"/>
          <w:rtl/>
        </w:rPr>
        <w:t>א</w:t>
      </w:r>
      <w:r w:rsidRPr="00747587">
        <w:rPr>
          <w:sz w:val="16"/>
          <w:szCs w:val="16"/>
          <w:rtl/>
        </w:rPr>
        <w:t>'</w:t>
      </w:r>
      <w:r w:rsidR="009F388B">
        <w:rPr>
          <w:rFonts w:hint="cs"/>
          <w:sz w:val="16"/>
          <w:szCs w:val="16"/>
          <w:rtl/>
        </w:rPr>
        <w:t>,</w:t>
      </w:r>
      <w:r w:rsidRPr="00747587">
        <w:rPr>
          <w:sz w:val="16"/>
          <w:szCs w:val="16"/>
          <w:rtl/>
        </w:rPr>
        <w:t xml:space="preserve"> ה) </w:t>
      </w:r>
      <w:r>
        <w:rPr>
          <w:rFonts w:hint="cs"/>
          <w:rtl/>
        </w:rPr>
        <w:t xml:space="preserve">מפורש, שגם נטיעת עצי סרק אסורה, אך לדעת ערוך השולחן העתיד </w:t>
      </w:r>
      <w:r w:rsidRPr="00747587">
        <w:rPr>
          <w:sz w:val="16"/>
          <w:szCs w:val="16"/>
          <w:rtl/>
        </w:rPr>
        <w:t xml:space="preserve">(שמיטה </w:t>
      </w:r>
      <w:r w:rsidRPr="00747587">
        <w:rPr>
          <w:rFonts w:hint="eastAsia"/>
          <w:sz w:val="16"/>
          <w:szCs w:val="16"/>
          <w:rtl/>
        </w:rPr>
        <w:t>י</w:t>
      </w:r>
      <w:r w:rsidRPr="00747587">
        <w:rPr>
          <w:sz w:val="16"/>
          <w:szCs w:val="16"/>
          <w:rtl/>
        </w:rPr>
        <w:t>"ט</w:t>
      </w:r>
      <w:r w:rsidR="00011EBA">
        <w:rPr>
          <w:rFonts w:hint="cs"/>
          <w:sz w:val="16"/>
          <w:szCs w:val="16"/>
          <w:rtl/>
        </w:rPr>
        <w:t>,</w:t>
      </w:r>
      <w:r w:rsidRPr="00747587">
        <w:rPr>
          <w:sz w:val="16"/>
          <w:szCs w:val="16"/>
          <w:rtl/>
        </w:rPr>
        <w:t xml:space="preserve"> ה)</w:t>
      </w:r>
      <w:r>
        <w:rPr>
          <w:rFonts w:hint="cs"/>
          <w:rtl/>
        </w:rPr>
        <w:t xml:space="preserve"> האיסור הוא מדרבנן בלבד </w:t>
      </w:r>
      <w:r w:rsidRPr="00747587">
        <w:rPr>
          <w:sz w:val="16"/>
          <w:szCs w:val="16"/>
          <w:rtl/>
        </w:rPr>
        <w:t>(</w:t>
      </w:r>
      <w:r w:rsidR="00011EBA">
        <w:rPr>
          <w:rFonts w:hint="cs"/>
          <w:sz w:val="16"/>
          <w:szCs w:val="16"/>
          <w:rtl/>
        </w:rPr>
        <w:t xml:space="preserve">אמנם ראו </w:t>
      </w:r>
      <w:r w:rsidRPr="00747587">
        <w:rPr>
          <w:rFonts w:hint="eastAsia"/>
          <w:sz w:val="16"/>
          <w:szCs w:val="16"/>
          <w:rtl/>
        </w:rPr>
        <w:t>שו</w:t>
      </w:r>
      <w:r w:rsidRPr="00747587">
        <w:rPr>
          <w:sz w:val="16"/>
          <w:szCs w:val="16"/>
          <w:rtl/>
        </w:rPr>
        <w:t xml:space="preserve">"ת שבט הלוי, </w:t>
      </w:r>
      <w:proofErr w:type="spellStart"/>
      <w:r w:rsidR="00011EBA">
        <w:rPr>
          <w:rFonts w:hint="cs"/>
          <w:sz w:val="16"/>
          <w:szCs w:val="16"/>
          <w:rtl/>
        </w:rPr>
        <w:t>ח"</w:t>
      </w:r>
      <w:r w:rsidRPr="00747587">
        <w:rPr>
          <w:rFonts w:hint="eastAsia"/>
          <w:sz w:val="16"/>
          <w:szCs w:val="16"/>
          <w:rtl/>
        </w:rPr>
        <w:t>ג</w:t>
      </w:r>
      <w:proofErr w:type="spellEnd"/>
      <w:r w:rsidR="00011EBA">
        <w:rPr>
          <w:rFonts w:hint="cs"/>
          <w:sz w:val="16"/>
          <w:szCs w:val="16"/>
          <w:rtl/>
        </w:rPr>
        <w:t>, סי'</w:t>
      </w:r>
      <w:r w:rsidRPr="00747587">
        <w:rPr>
          <w:sz w:val="16"/>
          <w:szCs w:val="16"/>
          <w:rtl/>
        </w:rPr>
        <w:t xml:space="preserve"> קנ"ח, שחלק עליו)</w:t>
      </w:r>
      <w:r>
        <w:rPr>
          <w:rFonts w:hint="cs"/>
          <w:rtl/>
        </w:rPr>
        <w:t xml:space="preserve">. </w:t>
      </w:r>
      <w:proofErr w:type="spellStart"/>
      <w:r>
        <w:rPr>
          <w:rFonts w:hint="cs"/>
          <w:rtl/>
        </w:rPr>
        <w:t>בשו"ת</w:t>
      </w:r>
      <w:proofErr w:type="spellEnd"/>
      <w:r>
        <w:rPr>
          <w:rFonts w:hint="cs"/>
          <w:rtl/>
        </w:rPr>
        <w:t xml:space="preserve"> </w:t>
      </w:r>
      <w:proofErr w:type="spellStart"/>
      <w:r>
        <w:rPr>
          <w:rFonts w:hint="cs"/>
          <w:rtl/>
        </w:rPr>
        <w:t>מהרי"ל</w:t>
      </w:r>
      <w:proofErr w:type="spellEnd"/>
      <w:r>
        <w:rPr>
          <w:rFonts w:hint="cs"/>
          <w:rtl/>
        </w:rPr>
        <w:t xml:space="preserve"> דיסקין </w:t>
      </w:r>
      <w:r w:rsidRPr="00747587">
        <w:rPr>
          <w:sz w:val="16"/>
          <w:szCs w:val="16"/>
          <w:rtl/>
        </w:rPr>
        <w:t>(</w:t>
      </w:r>
      <w:r w:rsidR="00011EBA" w:rsidRPr="00747587">
        <w:rPr>
          <w:rFonts w:hint="eastAsia"/>
          <w:sz w:val="16"/>
          <w:szCs w:val="16"/>
          <w:rtl/>
        </w:rPr>
        <w:t>סי</w:t>
      </w:r>
      <w:r w:rsidR="00011EBA" w:rsidRPr="00747587">
        <w:rPr>
          <w:sz w:val="16"/>
          <w:szCs w:val="16"/>
          <w:rtl/>
        </w:rPr>
        <w:t xml:space="preserve">' </w:t>
      </w:r>
      <w:r w:rsidRPr="00747587">
        <w:rPr>
          <w:rFonts w:hint="eastAsia"/>
          <w:sz w:val="16"/>
          <w:szCs w:val="16"/>
          <w:rtl/>
        </w:rPr>
        <w:t>כ</w:t>
      </w:r>
      <w:r w:rsidRPr="00747587">
        <w:rPr>
          <w:sz w:val="16"/>
          <w:szCs w:val="16"/>
          <w:rtl/>
        </w:rPr>
        <w:t>"ז)</w:t>
      </w:r>
      <w:r>
        <w:rPr>
          <w:rFonts w:hint="cs"/>
          <w:rtl/>
        </w:rPr>
        <w:t xml:space="preserve"> התיר בשעת דחק גדולה לטעת עצי סרק על ידי אינם יהודים.</w:t>
      </w:r>
    </w:p>
  </w:footnote>
  <w:footnote w:id="5">
    <w:p w14:paraId="4C3E9984" w14:textId="6A314536" w:rsidR="00B51B04" w:rsidRDefault="00A94E58" w:rsidP="00907106">
      <w:pPr>
        <w:pStyle w:val="a8"/>
        <w:rPr>
          <w:rtl/>
        </w:rPr>
      </w:pPr>
      <w:r>
        <w:rPr>
          <w:rStyle w:val="aa"/>
        </w:rPr>
        <w:footnoteRef/>
      </w:r>
      <w:r>
        <w:rPr>
          <w:rtl/>
        </w:rPr>
        <w:t xml:space="preserve"> </w:t>
      </w:r>
      <w:r>
        <w:rPr>
          <w:rFonts w:hint="cs"/>
          <w:rtl/>
        </w:rPr>
        <w:t xml:space="preserve">לסיכום נרחב של היתרים דומים, כולל התייחסות לפולמוס הנטיעות שהתעורר בנגב בשמיטת </w:t>
      </w:r>
      <w:r w:rsidR="003F2A83">
        <w:rPr>
          <w:rFonts w:hint="cs"/>
          <w:rtl/>
        </w:rPr>
        <w:t>ה'</w:t>
      </w:r>
      <w:r>
        <w:rPr>
          <w:rFonts w:hint="cs"/>
          <w:rtl/>
        </w:rPr>
        <w:t xml:space="preserve">תשפ"ב כחלק מן המאבק על הקרקעות, ראו מאמרו של הרב נתנאל </w:t>
      </w:r>
      <w:proofErr w:type="spellStart"/>
      <w:r>
        <w:rPr>
          <w:rFonts w:hint="cs"/>
          <w:rtl/>
        </w:rPr>
        <w:t>אוירבך</w:t>
      </w:r>
      <w:proofErr w:type="spellEnd"/>
      <w:r>
        <w:rPr>
          <w:rFonts w:hint="cs"/>
          <w:rtl/>
        </w:rPr>
        <w:t xml:space="preserve"> "נטיעה וחרישה בשמיטה לצורכי היישוב", בתוך: אמונת </w:t>
      </w:r>
      <w:proofErr w:type="spellStart"/>
      <w:r>
        <w:rPr>
          <w:rFonts w:hint="cs"/>
          <w:rtl/>
        </w:rPr>
        <w:t>עתיך</w:t>
      </w:r>
      <w:proofErr w:type="spellEnd"/>
      <w:r>
        <w:rPr>
          <w:rFonts w:hint="cs"/>
          <w:rtl/>
        </w:rPr>
        <w:t xml:space="preserve"> 136</w:t>
      </w:r>
      <w:r w:rsidR="00DA2BEB">
        <w:rPr>
          <w:rFonts w:hint="cs"/>
          <w:rtl/>
        </w:rPr>
        <w:t xml:space="preserve"> (המאמר זמין </w:t>
      </w:r>
      <w:hyperlink r:id="rId3" w:anchor="_ftnref56" w:history="1">
        <w:r w:rsidR="00DA2BEB" w:rsidRPr="00DA2BEB">
          <w:rPr>
            <w:rStyle w:val="Hyperlink"/>
            <w:rFonts w:hint="cs"/>
            <w:rtl/>
          </w:rPr>
          <w:t>כאן</w:t>
        </w:r>
      </w:hyperlink>
      <w:r w:rsidR="00DA2BEB">
        <w:rPr>
          <w:rFonts w:hint="cs"/>
          <w:rtl/>
        </w:rPr>
        <w:t>)</w:t>
      </w:r>
      <w:r>
        <w:rPr>
          <w:rFonts w:hint="cs"/>
          <w:rtl/>
        </w:rPr>
        <w:t>.</w:t>
      </w:r>
    </w:p>
    <w:p w14:paraId="42E5921B" w14:textId="62F40F5A" w:rsidR="00A94E58" w:rsidRPr="00A94E58" w:rsidRDefault="00D922E6" w:rsidP="006B37C0">
      <w:pPr>
        <w:pStyle w:val="a8"/>
        <w:rPr>
          <w:rtl/>
        </w:rPr>
      </w:pPr>
      <w:r>
        <w:rPr>
          <w:rFonts w:hint="cs"/>
          <w:rtl/>
        </w:rPr>
        <w:t>מעניין להזכיר, ש</w:t>
      </w:r>
      <w:r w:rsidR="00CE1A0A">
        <w:rPr>
          <w:rFonts w:hint="cs"/>
          <w:rtl/>
        </w:rPr>
        <w:t xml:space="preserve">הרב </w:t>
      </w:r>
      <w:proofErr w:type="spellStart"/>
      <w:r w:rsidR="00CE1A0A">
        <w:rPr>
          <w:rFonts w:hint="cs"/>
          <w:rtl/>
        </w:rPr>
        <w:t>אוירבך</w:t>
      </w:r>
      <w:proofErr w:type="spellEnd"/>
      <w:r w:rsidR="00CE1A0A">
        <w:rPr>
          <w:rFonts w:hint="cs"/>
          <w:rtl/>
        </w:rPr>
        <w:t xml:space="preserve"> מצטט שם דוגמאות רבות להיתרים שהתיר הרב גורן לתושבי יהודה ושומרון בשנת השמיטה, שנועדו להעמיק את אחיזתם בקרקע. אך עיינתי בכל הציטוטים, ובאף אחד מהם לא מצאתי שהרב גורן מתבסס על סוגיית עיר הסמוכה לספר, ועל ענייני היאחזות וכיבוש שעמדו נר לרגליו בפסיקותיו בהלכות צבא.</w:t>
      </w:r>
      <w:r>
        <w:rPr>
          <w:rFonts w:hint="cs"/>
          <w:rtl/>
        </w:rPr>
        <w:t xml:space="preserve"> מקור</w:t>
      </w:r>
      <w:r w:rsidR="00E04CA7">
        <w:rPr>
          <w:rFonts w:hint="cs"/>
          <w:rtl/>
        </w:rPr>
        <w:t xml:space="preserve"> אחר</w:t>
      </w:r>
      <w:r>
        <w:rPr>
          <w:rFonts w:hint="cs"/>
          <w:rtl/>
        </w:rPr>
        <w:t xml:space="preserve"> שאכן נזכר שם מספר פעמים הוא הירושלמי במועד קטן </w:t>
      </w:r>
      <w:r w:rsidRPr="00747587">
        <w:rPr>
          <w:sz w:val="16"/>
          <w:szCs w:val="16"/>
          <w:rtl/>
        </w:rPr>
        <w:t>(ד'</w:t>
      </w:r>
      <w:r w:rsidR="0076755D" w:rsidRPr="00747587">
        <w:rPr>
          <w:sz w:val="16"/>
          <w:szCs w:val="16"/>
          <w:rtl/>
        </w:rPr>
        <w:t>,</w:t>
      </w:r>
      <w:r w:rsidRPr="00747587">
        <w:rPr>
          <w:sz w:val="16"/>
          <w:szCs w:val="16"/>
          <w:rtl/>
        </w:rPr>
        <w:t xml:space="preserve"> ב)</w:t>
      </w:r>
      <w:r>
        <w:rPr>
          <w:rFonts w:hint="cs"/>
          <w:rtl/>
        </w:rPr>
        <w:t>, ש</w:t>
      </w:r>
      <w:r w:rsidR="006B37C0">
        <w:rPr>
          <w:rFonts w:hint="cs"/>
          <w:rtl/>
        </w:rPr>
        <w:t>ם נאמר ש</w:t>
      </w:r>
      <w:r>
        <w:rPr>
          <w:rFonts w:hint="cs"/>
          <w:rtl/>
        </w:rPr>
        <w:t xml:space="preserve">את ההיתר "לכתוב עליו אונו", כלומר לכתוב שטר מכירה </w:t>
      </w:r>
      <w:r w:rsidR="000671F6">
        <w:rPr>
          <w:rFonts w:hint="cs"/>
          <w:rtl/>
        </w:rPr>
        <w:t xml:space="preserve">"אפילו </w:t>
      </w:r>
      <w:r w:rsidR="00E04CA7">
        <w:rPr>
          <w:rFonts w:hint="cs"/>
          <w:rtl/>
        </w:rPr>
        <w:t>בשבת</w:t>
      </w:r>
      <w:r w:rsidR="000671F6">
        <w:rPr>
          <w:rFonts w:hint="cs"/>
          <w:rtl/>
        </w:rPr>
        <w:t>"</w:t>
      </w:r>
      <w:r w:rsidR="00E04CA7">
        <w:rPr>
          <w:rFonts w:hint="cs"/>
          <w:rtl/>
        </w:rPr>
        <w:t xml:space="preserve"> (על ידי </w:t>
      </w:r>
      <w:proofErr w:type="spellStart"/>
      <w:r w:rsidR="00E04CA7">
        <w:rPr>
          <w:rFonts w:hint="cs"/>
          <w:rtl/>
        </w:rPr>
        <w:t>נכרי</w:t>
      </w:r>
      <w:proofErr w:type="spellEnd"/>
      <w:r w:rsidR="00E04CA7">
        <w:rPr>
          <w:rFonts w:hint="cs"/>
          <w:rtl/>
        </w:rPr>
        <w:t xml:space="preserve">) </w:t>
      </w:r>
      <w:r w:rsidR="000671F6">
        <w:rPr>
          <w:rFonts w:hint="cs"/>
          <w:rtl/>
        </w:rPr>
        <w:t xml:space="preserve">משום חשיבות </w:t>
      </w:r>
      <w:r>
        <w:rPr>
          <w:rFonts w:hint="cs"/>
          <w:rtl/>
        </w:rPr>
        <w:t>גאולת קרקעות בארץ ישראל</w:t>
      </w:r>
      <w:r w:rsidR="000671F6">
        <w:rPr>
          <w:rFonts w:hint="cs"/>
          <w:rtl/>
        </w:rPr>
        <w:t xml:space="preserve"> </w:t>
      </w:r>
      <w:r w:rsidR="000671F6">
        <w:rPr>
          <w:rtl/>
        </w:rPr>
        <w:t>–</w:t>
      </w:r>
      <w:r w:rsidR="000671F6">
        <w:rPr>
          <w:rFonts w:hint="cs"/>
          <w:rtl/>
        </w:rPr>
        <w:t xml:space="preserve"> </w:t>
      </w:r>
      <w:r w:rsidR="006B37C0">
        <w:rPr>
          <w:rFonts w:hint="cs"/>
          <w:rtl/>
        </w:rPr>
        <w:t>ניתן ללמוד מ</w:t>
      </w:r>
      <w:r>
        <w:rPr>
          <w:rFonts w:hint="cs"/>
          <w:rtl/>
        </w:rPr>
        <w:t xml:space="preserve">דיני מלחמה הנלמדים </w:t>
      </w:r>
      <w:r w:rsidR="006B37C0">
        <w:rPr>
          <w:rFonts w:hint="cs"/>
          <w:rtl/>
        </w:rPr>
        <w:t xml:space="preserve">מהפסוק </w:t>
      </w:r>
      <w:r>
        <w:rPr>
          <w:rFonts w:hint="cs"/>
          <w:rtl/>
        </w:rPr>
        <w:t>"</w:t>
      </w:r>
      <w:r w:rsidR="00907106">
        <w:rPr>
          <w:rtl/>
        </w:rPr>
        <w:t>עַד רִדְתָּהּ</w:t>
      </w:r>
      <w:r w:rsidR="00907106">
        <w:rPr>
          <w:rFonts w:hint="cs"/>
          <w:rtl/>
        </w:rPr>
        <w:t xml:space="preserve">" </w:t>
      </w:r>
      <w:r w:rsidR="00907106" w:rsidRPr="00747587">
        <w:rPr>
          <w:sz w:val="16"/>
          <w:szCs w:val="16"/>
          <w:rtl/>
        </w:rPr>
        <w:t>(דברים כ', כ)</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2A6387" w:rsidRDefault="002A6387">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6B37C0">
      <w:rPr>
        <w:b/>
        <w:bCs/>
        <w:noProof/>
        <w:sz w:val="21"/>
        <w:rtl/>
      </w:rPr>
      <w:t>2</w:t>
    </w:r>
    <w:r>
      <w:rPr>
        <w:b/>
        <w:bCs/>
        <w:sz w:val="21"/>
        <w:rtl/>
      </w:rPr>
      <w:fldChar w:fldCharType="end"/>
    </w:r>
    <w:r>
      <w:rPr>
        <w:b/>
        <w:bCs/>
        <w:sz w:val="21"/>
        <w:rtl/>
      </w:rPr>
      <w:t xml:space="preserve"> -</w:t>
    </w:r>
  </w:p>
  <w:p w14:paraId="0BA726CE" w14:textId="77777777" w:rsidR="002A6387" w:rsidRDefault="002A6387"/>
  <w:p w14:paraId="268854C6" w14:textId="77777777" w:rsidR="002A6387" w:rsidRDefault="002A6387"/>
  <w:p w14:paraId="572902A6" w14:textId="77777777" w:rsidR="002A6387" w:rsidRDefault="002A63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2A6387" w14:paraId="696ABDCF" w14:textId="77777777">
      <w:tc>
        <w:tcPr>
          <w:tcW w:w="4927" w:type="dxa"/>
          <w:tcBorders>
            <w:top w:val="nil"/>
            <w:left w:val="nil"/>
            <w:bottom w:val="double" w:sz="4" w:space="0" w:color="auto"/>
            <w:right w:val="nil"/>
          </w:tcBorders>
        </w:tcPr>
        <w:p w14:paraId="481D5DF0" w14:textId="77777777" w:rsidR="002A6387" w:rsidRDefault="002A6387">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9A99130" w14:textId="77777777" w:rsidR="002A6387" w:rsidRDefault="002A6387">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Pr="00BF43FA">
            <w:rPr>
              <w:sz w:val="21"/>
              <w:rtl/>
            </w:rPr>
            <w:t>־</w:t>
          </w:r>
          <w:r>
            <w:rPr>
              <w:sz w:val="21"/>
              <w:rtl/>
            </w:rPr>
            <w:t>עציון</w:t>
          </w:r>
          <w:proofErr w:type="spellEnd"/>
        </w:p>
        <w:p w14:paraId="69339F79" w14:textId="77777777" w:rsidR="002A6387" w:rsidRDefault="002A6387">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2A6387" w:rsidRDefault="002A6387"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2A6387" w:rsidRDefault="002A6387">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0276162">
    <w:abstractNumId w:val="7"/>
  </w:num>
  <w:num w:numId="2" w16cid:durableId="14426220">
    <w:abstractNumId w:val="16"/>
  </w:num>
  <w:num w:numId="3" w16cid:durableId="2051370780">
    <w:abstractNumId w:val="4"/>
  </w:num>
  <w:num w:numId="4" w16cid:durableId="445008393">
    <w:abstractNumId w:val="2"/>
  </w:num>
  <w:num w:numId="5" w16cid:durableId="837812578">
    <w:abstractNumId w:val="8"/>
  </w:num>
  <w:num w:numId="6" w16cid:durableId="683434957">
    <w:abstractNumId w:val="0"/>
  </w:num>
  <w:num w:numId="7" w16cid:durableId="1077675365">
    <w:abstractNumId w:val="1"/>
  </w:num>
  <w:num w:numId="8" w16cid:durableId="42145862">
    <w:abstractNumId w:val="14"/>
  </w:num>
  <w:num w:numId="9" w16cid:durableId="1436556776">
    <w:abstractNumId w:val="6"/>
  </w:num>
  <w:num w:numId="10" w16cid:durableId="185800466">
    <w:abstractNumId w:val="23"/>
  </w:num>
  <w:num w:numId="11" w16cid:durableId="699555477">
    <w:abstractNumId w:val="5"/>
  </w:num>
  <w:num w:numId="12" w16cid:durableId="1184711445">
    <w:abstractNumId w:val="21"/>
  </w:num>
  <w:num w:numId="13" w16cid:durableId="809522322">
    <w:abstractNumId w:val="11"/>
  </w:num>
  <w:num w:numId="14" w16cid:durableId="1445618235">
    <w:abstractNumId w:val="18"/>
  </w:num>
  <w:num w:numId="15" w16cid:durableId="1205798263">
    <w:abstractNumId w:val="12"/>
  </w:num>
  <w:num w:numId="16" w16cid:durableId="1905676776">
    <w:abstractNumId w:val="9"/>
  </w:num>
  <w:num w:numId="17" w16cid:durableId="115831881">
    <w:abstractNumId w:val="17"/>
  </w:num>
  <w:num w:numId="18" w16cid:durableId="700055928">
    <w:abstractNumId w:val="15"/>
  </w:num>
  <w:num w:numId="19" w16cid:durableId="1285891724">
    <w:abstractNumId w:val="13"/>
  </w:num>
  <w:num w:numId="20" w16cid:durableId="57679299">
    <w:abstractNumId w:val="10"/>
  </w:num>
  <w:num w:numId="21" w16cid:durableId="984748052">
    <w:abstractNumId w:val="19"/>
  </w:num>
  <w:num w:numId="22" w16cid:durableId="1950967951">
    <w:abstractNumId w:val="22"/>
  </w:num>
  <w:num w:numId="23" w16cid:durableId="879056213">
    <w:abstractNumId w:val="3"/>
  </w:num>
  <w:num w:numId="24" w16cid:durableId="11731071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27DD"/>
    <w:rsid w:val="000038A0"/>
    <w:rsid w:val="000059C2"/>
    <w:rsid w:val="00006870"/>
    <w:rsid w:val="00006D98"/>
    <w:rsid w:val="00006E07"/>
    <w:rsid w:val="00007137"/>
    <w:rsid w:val="0000753D"/>
    <w:rsid w:val="0001011A"/>
    <w:rsid w:val="0001193D"/>
    <w:rsid w:val="00011EBA"/>
    <w:rsid w:val="000136AF"/>
    <w:rsid w:val="00015057"/>
    <w:rsid w:val="0001517C"/>
    <w:rsid w:val="00015A32"/>
    <w:rsid w:val="00015C0F"/>
    <w:rsid w:val="000164A3"/>
    <w:rsid w:val="00016FCE"/>
    <w:rsid w:val="00022A08"/>
    <w:rsid w:val="00022CBF"/>
    <w:rsid w:val="00023E4C"/>
    <w:rsid w:val="00025139"/>
    <w:rsid w:val="0002532E"/>
    <w:rsid w:val="0002598D"/>
    <w:rsid w:val="0002622B"/>
    <w:rsid w:val="00026472"/>
    <w:rsid w:val="00026CC6"/>
    <w:rsid w:val="00027C39"/>
    <w:rsid w:val="00027FD6"/>
    <w:rsid w:val="00030166"/>
    <w:rsid w:val="000303B0"/>
    <w:rsid w:val="000304F6"/>
    <w:rsid w:val="0003177D"/>
    <w:rsid w:val="000345CE"/>
    <w:rsid w:val="000367B3"/>
    <w:rsid w:val="00037240"/>
    <w:rsid w:val="000373F6"/>
    <w:rsid w:val="000374AF"/>
    <w:rsid w:val="000404C6"/>
    <w:rsid w:val="00040778"/>
    <w:rsid w:val="0004273E"/>
    <w:rsid w:val="000430A9"/>
    <w:rsid w:val="000438F6"/>
    <w:rsid w:val="000443E1"/>
    <w:rsid w:val="000458BC"/>
    <w:rsid w:val="000458D5"/>
    <w:rsid w:val="000466F1"/>
    <w:rsid w:val="00047B9D"/>
    <w:rsid w:val="000501D0"/>
    <w:rsid w:val="00050EBF"/>
    <w:rsid w:val="00051471"/>
    <w:rsid w:val="000525E8"/>
    <w:rsid w:val="0005366F"/>
    <w:rsid w:val="00053EEE"/>
    <w:rsid w:val="00054582"/>
    <w:rsid w:val="0005495C"/>
    <w:rsid w:val="00054E1C"/>
    <w:rsid w:val="000569CB"/>
    <w:rsid w:val="000578B5"/>
    <w:rsid w:val="00062EEB"/>
    <w:rsid w:val="00062FEB"/>
    <w:rsid w:val="00063EEA"/>
    <w:rsid w:val="00064579"/>
    <w:rsid w:val="00065B99"/>
    <w:rsid w:val="000671F6"/>
    <w:rsid w:val="000678F9"/>
    <w:rsid w:val="00067E9B"/>
    <w:rsid w:val="00070458"/>
    <w:rsid w:val="00072367"/>
    <w:rsid w:val="00072605"/>
    <w:rsid w:val="000734B5"/>
    <w:rsid w:val="00074417"/>
    <w:rsid w:val="0007478B"/>
    <w:rsid w:val="00074FD2"/>
    <w:rsid w:val="000754EF"/>
    <w:rsid w:val="0007585E"/>
    <w:rsid w:val="00075CCE"/>
    <w:rsid w:val="00076C89"/>
    <w:rsid w:val="00076D6A"/>
    <w:rsid w:val="00080049"/>
    <w:rsid w:val="0008153E"/>
    <w:rsid w:val="000827D2"/>
    <w:rsid w:val="0008390A"/>
    <w:rsid w:val="00083A6E"/>
    <w:rsid w:val="0008645B"/>
    <w:rsid w:val="0008734F"/>
    <w:rsid w:val="00087384"/>
    <w:rsid w:val="000873F6"/>
    <w:rsid w:val="00090402"/>
    <w:rsid w:val="00091AA9"/>
    <w:rsid w:val="00092266"/>
    <w:rsid w:val="0009307F"/>
    <w:rsid w:val="000933E7"/>
    <w:rsid w:val="00096243"/>
    <w:rsid w:val="00097534"/>
    <w:rsid w:val="000A001C"/>
    <w:rsid w:val="000A059E"/>
    <w:rsid w:val="000A18FC"/>
    <w:rsid w:val="000A1A93"/>
    <w:rsid w:val="000A1F8F"/>
    <w:rsid w:val="000A367D"/>
    <w:rsid w:val="000A37EB"/>
    <w:rsid w:val="000A59E5"/>
    <w:rsid w:val="000B04E4"/>
    <w:rsid w:val="000B0D9D"/>
    <w:rsid w:val="000B1EA8"/>
    <w:rsid w:val="000B24FA"/>
    <w:rsid w:val="000B5028"/>
    <w:rsid w:val="000B5377"/>
    <w:rsid w:val="000B5C84"/>
    <w:rsid w:val="000C1C92"/>
    <w:rsid w:val="000C2CED"/>
    <w:rsid w:val="000C304A"/>
    <w:rsid w:val="000C4121"/>
    <w:rsid w:val="000C4CAC"/>
    <w:rsid w:val="000C5B57"/>
    <w:rsid w:val="000C5BDE"/>
    <w:rsid w:val="000C6917"/>
    <w:rsid w:val="000C6B5D"/>
    <w:rsid w:val="000C6B9E"/>
    <w:rsid w:val="000D00CA"/>
    <w:rsid w:val="000D02F0"/>
    <w:rsid w:val="000D1D91"/>
    <w:rsid w:val="000D4403"/>
    <w:rsid w:val="000D556D"/>
    <w:rsid w:val="000D6B6F"/>
    <w:rsid w:val="000E0658"/>
    <w:rsid w:val="000E3296"/>
    <w:rsid w:val="000E54C2"/>
    <w:rsid w:val="000E5AFD"/>
    <w:rsid w:val="000E5E7C"/>
    <w:rsid w:val="000E757D"/>
    <w:rsid w:val="000F0585"/>
    <w:rsid w:val="000F0CDB"/>
    <w:rsid w:val="000F1024"/>
    <w:rsid w:val="000F4395"/>
    <w:rsid w:val="000F470C"/>
    <w:rsid w:val="000F4C66"/>
    <w:rsid w:val="000F5534"/>
    <w:rsid w:val="000F632C"/>
    <w:rsid w:val="000F6CB4"/>
    <w:rsid w:val="000F742B"/>
    <w:rsid w:val="00100BF7"/>
    <w:rsid w:val="0010296E"/>
    <w:rsid w:val="00103B29"/>
    <w:rsid w:val="00103CE5"/>
    <w:rsid w:val="00106A70"/>
    <w:rsid w:val="00110ACE"/>
    <w:rsid w:val="00111835"/>
    <w:rsid w:val="0011231F"/>
    <w:rsid w:val="001127C6"/>
    <w:rsid w:val="00112B03"/>
    <w:rsid w:val="0011400B"/>
    <w:rsid w:val="001148A1"/>
    <w:rsid w:val="001151C9"/>
    <w:rsid w:val="00115BF6"/>
    <w:rsid w:val="00116045"/>
    <w:rsid w:val="00116430"/>
    <w:rsid w:val="00117DF5"/>
    <w:rsid w:val="0012057A"/>
    <w:rsid w:val="00121012"/>
    <w:rsid w:val="00121208"/>
    <w:rsid w:val="0012138D"/>
    <w:rsid w:val="001228E5"/>
    <w:rsid w:val="00122BC8"/>
    <w:rsid w:val="001235FA"/>
    <w:rsid w:val="001249DB"/>
    <w:rsid w:val="0012575D"/>
    <w:rsid w:val="00125774"/>
    <w:rsid w:val="001275B4"/>
    <w:rsid w:val="001277F9"/>
    <w:rsid w:val="00127AFE"/>
    <w:rsid w:val="00127B3D"/>
    <w:rsid w:val="00130703"/>
    <w:rsid w:val="0013079B"/>
    <w:rsid w:val="0013147C"/>
    <w:rsid w:val="00133963"/>
    <w:rsid w:val="00134E7B"/>
    <w:rsid w:val="00135068"/>
    <w:rsid w:val="00135AF0"/>
    <w:rsid w:val="00135C11"/>
    <w:rsid w:val="00136612"/>
    <w:rsid w:val="00136F86"/>
    <w:rsid w:val="001406B0"/>
    <w:rsid w:val="00142AD7"/>
    <w:rsid w:val="0014311E"/>
    <w:rsid w:val="00145FED"/>
    <w:rsid w:val="001462CE"/>
    <w:rsid w:val="001502DB"/>
    <w:rsid w:val="00150A06"/>
    <w:rsid w:val="00150D39"/>
    <w:rsid w:val="00151311"/>
    <w:rsid w:val="00152637"/>
    <w:rsid w:val="00152BAA"/>
    <w:rsid w:val="0015677D"/>
    <w:rsid w:val="00156D19"/>
    <w:rsid w:val="00160247"/>
    <w:rsid w:val="0016207C"/>
    <w:rsid w:val="001628BA"/>
    <w:rsid w:val="00163358"/>
    <w:rsid w:val="00163411"/>
    <w:rsid w:val="001649F0"/>
    <w:rsid w:val="00164E12"/>
    <w:rsid w:val="00165A42"/>
    <w:rsid w:val="00166B1C"/>
    <w:rsid w:val="0017006C"/>
    <w:rsid w:val="00171AE8"/>
    <w:rsid w:val="00173930"/>
    <w:rsid w:val="00174192"/>
    <w:rsid w:val="0017470E"/>
    <w:rsid w:val="001748C6"/>
    <w:rsid w:val="00174FB4"/>
    <w:rsid w:val="00175111"/>
    <w:rsid w:val="00175387"/>
    <w:rsid w:val="00176342"/>
    <w:rsid w:val="001763E4"/>
    <w:rsid w:val="0017752F"/>
    <w:rsid w:val="00177B59"/>
    <w:rsid w:val="00177B90"/>
    <w:rsid w:val="0018040E"/>
    <w:rsid w:val="0018120B"/>
    <w:rsid w:val="001812E7"/>
    <w:rsid w:val="00181D44"/>
    <w:rsid w:val="00181DB3"/>
    <w:rsid w:val="001845BF"/>
    <w:rsid w:val="00184D94"/>
    <w:rsid w:val="001879B4"/>
    <w:rsid w:val="00191C87"/>
    <w:rsid w:val="001921DD"/>
    <w:rsid w:val="0019277F"/>
    <w:rsid w:val="001938E5"/>
    <w:rsid w:val="00194CF0"/>
    <w:rsid w:val="00195142"/>
    <w:rsid w:val="0019539C"/>
    <w:rsid w:val="00196065"/>
    <w:rsid w:val="00196A52"/>
    <w:rsid w:val="001978F7"/>
    <w:rsid w:val="00197AAF"/>
    <w:rsid w:val="00197F06"/>
    <w:rsid w:val="001A0F71"/>
    <w:rsid w:val="001A37F7"/>
    <w:rsid w:val="001A3C55"/>
    <w:rsid w:val="001A3C7E"/>
    <w:rsid w:val="001A5608"/>
    <w:rsid w:val="001A67B0"/>
    <w:rsid w:val="001A688A"/>
    <w:rsid w:val="001A70D5"/>
    <w:rsid w:val="001B007D"/>
    <w:rsid w:val="001B02B6"/>
    <w:rsid w:val="001B328F"/>
    <w:rsid w:val="001B365B"/>
    <w:rsid w:val="001B434D"/>
    <w:rsid w:val="001B6487"/>
    <w:rsid w:val="001C08DD"/>
    <w:rsid w:val="001C19FA"/>
    <w:rsid w:val="001C26B1"/>
    <w:rsid w:val="001C28DA"/>
    <w:rsid w:val="001C292D"/>
    <w:rsid w:val="001C3273"/>
    <w:rsid w:val="001C3EF7"/>
    <w:rsid w:val="001C58CE"/>
    <w:rsid w:val="001C5C2A"/>
    <w:rsid w:val="001C5FCC"/>
    <w:rsid w:val="001C76B7"/>
    <w:rsid w:val="001D0F6B"/>
    <w:rsid w:val="001D1036"/>
    <w:rsid w:val="001D4338"/>
    <w:rsid w:val="001D437F"/>
    <w:rsid w:val="001D5C0C"/>
    <w:rsid w:val="001D6A1F"/>
    <w:rsid w:val="001D7687"/>
    <w:rsid w:val="001E0CDB"/>
    <w:rsid w:val="001E0F1D"/>
    <w:rsid w:val="001E18E2"/>
    <w:rsid w:val="001E235E"/>
    <w:rsid w:val="001E2BA3"/>
    <w:rsid w:val="001E4FE5"/>
    <w:rsid w:val="001E5149"/>
    <w:rsid w:val="001E62F2"/>
    <w:rsid w:val="001E69F2"/>
    <w:rsid w:val="001E7C01"/>
    <w:rsid w:val="001F0DF2"/>
    <w:rsid w:val="001F137C"/>
    <w:rsid w:val="001F2211"/>
    <w:rsid w:val="001F2BAA"/>
    <w:rsid w:val="001F42D0"/>
    <w:rsid w:val="001F54D5"/>
    <w:rsid w:val="001F5F34"/>
    <w:rsid w:val="001F632B"/>
    <w:rsid w:val="00200CA7"/>
    <w:rsid w:val="00201C1E"/>
    <w:rsid w:val="002029E2"/>
    <w:rsid w:val="002032DB"/>
    <w:rsid w:val="0020583A"/>
    <w:rsid w:val="00205EA4"/>
    <w:rsid w:val="0020669C"/>
    <w:rsid w:val="00210210"/>
    <w:rsid w:val="00210320"/>
    <w:rsid w:val="00212336"/>
    <w:rsid w:val="002129B2"/>
    <w:rsid w:val="00213BF2"/>
    <w:rsid w:val="00216210"/>
    <w:rsid w:val="002171C4"/>
    <w:rsid w:val="0021742A"/>
    <w:rsid w:val="00217583"/>
    <w:rsid w:val="0022004E"/>
    <w:rsid w:val="00220057"/>
    <w:rsid w:val="00220D4E"/>
    <w:rsid w:val="0022110F"/>
    <w:rsid w:val="00222DAD"/>
    <w:rsid w:val="00223934"/>
    <w:rsid w:val="002263D3"/>
    <w:rsid w:val="002267E8"/>
    <w:rsid w:val="00227613"/>
    <w:rsid w:val="002309DD"/>
    <w:rsid w:val="00230A9D"/>
    <w:rsid w:val="0023106E"/>
    <w:rsid w:val="00231C49"/>
    <w:rsid w:val="00232E60"/>
    <w:rsid w:val="002339A3"/>
    <w:rsid w:val="00234ACE"/>
    <w:rsid w:val="00236117"/>
    <w:rsid w:val="00236711"/>
    <w:rsid w:val="00240D01"/>
    <w:rsid w:val="00241FA3"/>
    <w:rsid w:val="00242EA2"/>
    <w:rsid w:val="0024302E"/>
    <w:rsid w:val="00245D9F"/>
    <w:rsid w:val="0024649B"/>
    <w:rsid w:val="00246ECC"/>
    <w:rsid w:val="00252739"/>
    <w:rsid w:val="00253684"/>
    <w:rsid w:val="002555B9"/>
    <w:rsid w:val="00255A96"/>
    <w:rsid w:val="002565D9"/>
    <w:rsid w:val="00260108"/>
    <w:rsid w:val="0026116C"/>
    <w:rsid w:val="00261762"/>
    <w:rsid w:val="00262195"/>
    <w:rsid w:val="00262A1D"/>
    <w:rsid w:val="002635F1"/>
    <w:rsid w:val="002636B3"/>
    <w:rsid w:val="00264252"/>
    <w:rsid w:val="0026431A"/>
    <w:rsid w:val="00264A26"/>
    <w:rsid w:val="0026525A"/>
    <w:rsid w:val="00267323"/>
    <w:rsid w:val="00267553"/>
    <w:rsid w:val="00267DC1"/>
    <w:rsid w:val="00267DCB"/>
    <w:rsid w:val="00270789"/>
    <w:rsid w:val="00271DCA"/>
    <w:rsid w:val="00272817"/>
    <w:rsid w:val="002752E7"/>
    <w:rsid w:val="00275947"/>
    <w:rsid w:val="00275D2F"/>
    <w:rsid w:val="00277A35"/>
    <w:rsid w:val="0028075C"/>
    <w:rsid w:val="00280858"/>
    <w:rsid w:val="002835DC"/>
    <w:rsid w:val="00283A2C"/>
    <w:rsid w:val="00286EA9"/>
    <w:rsid w:val="0028771E"/>
    <w:rsid w:val="00287CDB"/>
    <w:rsid w:val="00291CCB"/>
    <w:rsid w:val="002937E7"/>
    <w:rsid w:val="00295751"/>
    <w:rsid w:val="00295D4F"/>
    <w:rsid w:val="00295F22"/>
    <w:rsid w:val="00296813"/>
    <w:rsid w:val="00297BC0"/>
    <w:rsid w:val="002A10F3"/>
    <w:rsid w:val="002A2972"/>
    <w:rsid w:val="002A2BD8"/>
    <w:rsid w:val="002A2D13"/>
    <w:rsid w:val="002A394A"/>
    <w:rsid w:val="002A3A8E"/>
    <w:rsid w:val="002A4A24"/>
    <w:rsid w:val="002A6387"/>
    <w:rsid w:val="002A69B6"/>
    <w:rsid w:val="002A799C"/>
    <w:rsid w:val="002B04C6"/>
    <w:rsid w:val="002B0C15"/>
    <w:rsid w:val="002B1DE0"/>
    <w:rsid w:val="002B1DFD"/>
    <w:rsid w:val="002B30DB"/>
    <w:rsid w:val="002B41A6"/>
    <w:rsid w:val="002B4228"/>
    <w:rsid w:val="002B483C"/>
    <w:rsid w:val="002B4DFF"/>
    <w:rsid w:val="002B59AF"/>
    <w:rsid w:val="002B5FA1"/>
    <w:rsid w:val="002B6C0A"/>
    <w:rsid w:val="002C335D"/>
    <w:rsid w:val="002C696B"/>
    <w:rsid w:val="002C6C26"/>
    <w:rsid w:val="002C7729"/>
    <w:rsid w:val="002D00F0"/>
    <w:rsid w:val="002D06F7"/>
    <w:rsid w:val="002D18DD"/>
    <w:rsid w:val="002D2311"/>
    <w:rsid w:val="002D2DB6"/>
    <w:rsid w:val="002D3217"/>
    <w:rsid w:val="002D53ED"/>
    <w:rsid w:val="002D5901"/>
    <w:rsid w:val="002D72E6"/>
    <w:rsid w:val="002D7346"/>
    <w:rsid w:val="002D7DF4"/>
    <w:rsid w:val="002E05FB"/>
    <w:rsid w:val="002E1482"/>
    <w:rsid w:val="002E1AC3"/>
    <w:rsid w:val="002E1CFF"/>
    <w:rsid w:val="002E206A"/>
    <w:rsid w:val="002E32BC"/>
    <w:rsid w:val="002E45C7"/>
    <w:rsid w:val="002E5F98"/>
    <w:rsid w:val="002E7BD4"/>
    <w:rsid w:val="002F0491"/>
    <w:rsid w:val="002F0778"/>
    <w:rsid w:val="002F0997"/>
    <w:rsid w:val="002F388C"/>
    <w:rsid w:val="002F3DB5"/>
    <w:rsid w:val="002F4FE4"/>
    <w:rsid w:val="002F5A18"/>
    <w:rsid w:val="002F5DDD"/>
    <w:rsid w:val="002F6387"/>
    <w:rsid w:val="002F7983"/>
    <w:rsid w:val="002F79BE"/>
    <w:rsid w:val="002F7B2A"/>
    <w:rsid w:val="00300E44"/>
    <w:rsid w:val="00300EA8"/>
    <w:rsid w:val="00301DBC"/>
    <w:rsid w:val="00303B58"/>
    <w:rsid w:val="0030478E"/>
    <w:rsid w:val="00305752"/>
    <w:rsid w:val="00305C16"/>
    <w:rsid w:val="003072F4"/>
    <w:rsid w:val="003074BE"/>
    <w:rsid w:val="003076E3"/>
    <w:rsid w:val="00307911"/>
    <w:rsid w:val="00307943"/>
    <w:rsid w:val="003106E5"/>
    <w:rsid w:val="0031173D"/>
    <w:rsid w:val="00311D01"/>
    <w:rsid w:val="00312AD4"/>
    <w:rsid w:val="00312DCF"/>
    <w:rsid w:val="00313557"/>
    <w:rsid w:val="00313EED"/>
    <w:rsid w:val="0031496D"/>
    <w:rsid w:val="00314F87"/>
    <w:rsid w:val="00315055"/>
    <w:rsid w:val="00315192"/>
    <w:rsid w:val="003152A3"/>
    <w:rsid w:val="0031706A"/>
    <w:rsid w:val="003172B5"/>
    <w:rsid w:val="003174E1"/>
    <w:rsid w:val="00317ED6"/>
    <w:rsid w:val="0032041F"/>
    <w:rsid w:val="00322ED4"/>
    <w:rsid w:val="00323913"/>
    <w:rsid w:val="00326F3C"/>
    <w:rsid w:val="0032794E"/>
    <w:rsid w:val="00327E74"/>
    <w:rsid w:val="00330650"/>
    <w:rsid w:val="0033127E"/>
    <w:rsid w:val="00331B50"/>
    <w:rsid w:val="00334E2A"/>
    <w:rsid w:val="00334F78"/>
    <w:rsid w:val="003357E5"/>
    <w:rsid w:val="00335C84"/>
    <w:rsid w:val="003476A7"/>
    <w:rsid w:val="00352AEF"/>
    <w:rsid w:val="00353202"/>
    <w:rsid w:val="00353E96"/>
    <w:rsid w:val="00354A84"/>
    <w:rsid w:val="0035534F"/>
    <w:rsid w:val="00361046"/>
    <w:rsid w:val="00362874"/>
    <w:rsid w:val="003629D0"/>
    <w:rsid w:val="003629D7"/>
    <w:rsid w:val="00363AE1"/>
    <w:rsid w:val="0036450E"/>
    <w:rsid w:val="003654A9"/>
    <w:rsid w:val="00366343"/>
    <w:rsid w:val="003668C2"/>
    <w:rsid w:val="0036691E"/>
    <w:rsid w:val="00367E4F"/>
    <w:rsid w:val="00371A61"/>
    <w:rsid w:val="00371F00"/>
    <w:rsid w:val="00374C1D"/>
    <w:rsid w:val="00380328"/>
    <w:rsid w:val="00380C74"/>
    <w:rsid w:val="00380FCD"/>
    <w:rsid w:val="003818B2"/>
    <w:rsid w:val="00381A0D"/>
    <w:rsid w:val="00381AA9"/>
    <w:rsid w:val="00383162"/>
    <w:rsid w:val="003838A6"/>
    <w:rsid w:val="00383FB0"/>
    <w:rsid w:val="003855EC"/>
    <w:rsid w:val="00386644"/>
    <w:rsid w:val="003904BF"/>
    <w:rsid w:val="00390846"/>
    <w:rsid w:val="00391071"/>
    <w:rsid w:val="00391613"/>
    <w:rsid w:val="003946B0"/>
    <w:rsid w:val="00394C62"/>
    <w:rsid w:val="003964B5"/>
    <w:rsid w:val="00396C00"/>
    <w:rsid w:val="003A1414"/>
    <w:rsid w:val="003A15E8"/>
    <w:rsid w:val="003A4686"/>
    <w:rsid w:val="003B054A"/>
    <w:rsid w:val="003B09D8"/>
    <w:rsid w:val="003B1DC6"/>
    <w:rsid w:val="003B253E"/>
    <w:rsid w:val="003B5ED9"/>
    <w:rsid w:val="003B5FD0"/>
    <w:rsid w:val="003C07C7"/>
    <w:rsid w:val="003C3D09"/>
    <w:rsid w:val="003C54BA"/>
    <w:rsid w:val="003C5E39"/>
    <w:rsid w:val="003C63F2"/>
    <w:rsid w:val="003C67F9"/>
    <w:rsid w:val="003D0F6B"/>
    <w:rsid w:val="003D357C"/>
    <w:rsid w:val="003D3A46"/>
    <w:rsid w:val="003D3E25"/>
    <w:rsid w:val="003D4813"/>
    <w:rsid w:val="003D4877"/>
    <w:rsid w:val="003D4B39"/>
    <w:rsid w:val="003D583D"/>
    <w:rsid w:val="003D76BA"/>
    <w:rsid w:val="003E0543"/>
    <w:rsid w:val="003E18BD"/>
    <w:rsid w:val="003E1FFB"/>
    <w:rsid w:val="003E3C4F"/>
    <w:rsid w:val="003E4B4B"/>
    <w:rsid w:val="003E4E07"/>
    <w:rsid w:val="003E50BE"/>
    <w:rsid w:val="003E52AB"/>
    <w:rsid w:val="003E5571"/>
    <w:rsid w:val="003E59C6"/>
    <w:rsid w:val="003E5B89"/>
    <w:rsid w:val="003E669D"/>
    <w:rsid w:val="003E768B"/>
    <w:rsid w:val="003F049F"/>
    <w:rsid w:val="003F1D02"/>
    <w:rsid w:val="003F2A83"/>
    <w:rsid w:val="003F2E39"/>
    <w:rsid w:val="003F53EF"/>
    <w:rsid w:val="003F5A6C"/>
    <w:rsid w:val="003F7890"/>
    <w:rsid w:val="00400309"/>
    <w:rsid w:val="0040268A"/>
    <w:rsid w:val="00402C36"/>
    <w:rsid w:val="00402CC0"/>
    <w:rsid w:val="00402F59"/>
    <w:rsid w:val="00403308"/>
    <w:rsid w:val="004042CA"/>
    <w:rsid w:val="004050EC"/>
    <w:rsid w:val="004052E8"/>
    <w:rsid w:val="00405B0A"/>
    <w:rsid w:val="00406902"/>
    <w:rsid w:val="0040771F"/>
    <w:rsid w:val="0041029B"/>
    <w:rsid w:val="004103E3"/>
    <w:rsid w:val="00410A67"/>
    <w:rsid w:val="00412386"/>
    <w:rsid w:val="004132B2"/>
    <w:rsid w:val="00414AA4"/>
    <w:rsid w:val="00414F2E"/>
    <w:rsid w:val="004151A3"/>
    <w:rsid w:val="004157B5"/>
    <w:rsid w:val="004166B8"/>
    <w:rsid w:val="00420534"/>
    <w:rsid w:val="00420C43"/>
    <w:rsid w:val="0042157F"/>
    <w:rsid w:val="00421FB3"/>
    <w:rsid w:val="0042449A"/>
    <w:rsid w:val="00424AE4"/>
    <w:rsid w:val="00424AF3"/>
    <w:rsid w:val="00424C76"/>
    <w:rsid w:val="00425E35"/>
    <w:rsid w:val="00426C1D"/>
    <w:rsid w:val="00427882"/>
    <w:rsid w:val="004343EC"/>
    <w:rsid w:val="00434455"/>
    <w:rsid w:val="004360C9"/>
    <w:rsid w:val="00436188"/>
    <w:rsid w:val="00436494"/>
    <w:rsid w:val="00436EAA"/>
    <w:rsid w:val="00437075"/>
    <w:rsid w:val="004371D5"/>
    <w:rsid w:val="004371E0"/>
    <w:rsid w:val="0044034A"/>
    <w:rsid w:val="00440F40"/>
    <w:rsid w:val="00444342"/>
    <w:rsid w:val="00444824"/>
    <w:rsid w:val="00444A9A"/>
    <w:rsid w:val="00446BC1"/>
    <w:rsid w:val="00447AA1"/>
    <w:rsid w:val="00450228"/>
    <w:rsid w:val="00451EF4"/>
    <w:rsid w:val="00452332"/>
    <w:rsid w:val="00453298"/>
    <w:rsid w:val="004538C1"/>
    <w:rsid w:val="00453A8D"/>
    <w:rsid w:val="00455395"/>
    <w:rsid w:val="004557F7"/>
    <w:rsid w:val="00455937"/>
    <w:rsid w:val="00457187"/>
    <w:rsid w:val="004572F4"/>
    <w:rsid w:val="004609DA"/>
    <w:rsid w:val="00461356"/>
    <w:rsid w:val="00461EF1"/>
    <w:rsid w:val="00462206"/>
    <w:rsid w:val="004624D9"/>
    <w:rsid w:val="004624F3"/>
    <w:rsid w:val="00462FFF"/>
    <w:rsid w:val="00463E99"/>
    <w:rsid w:val="004649AD"/>
    <w:rsid w:val="0047018D"/>
    <w:rsid w:val="00471AE7"/>
    <w:rsid w:val="004721A4"/>
    <w:rsid w:val="0047262B"/>
    <w:rsid w:val="00473A53"/>
    <w:rsid w:val="00474B02"/>
    <w:rsid w:val="0047500A"/>
    <w:rsid w:val="004756EC"/>
    <w:rsid w:val="00476034"/>
    <w:rsid w:val="004803E7"/>
    <w:rsid w:val="00480A23"/>
    <w:rsid w:val="0048126C"/>
    <w:rsid w:val="00482695"/>
    <w:rsid w:val="004829C8"/>
    <w:rsid w:val="00483A47"/>
    <w:rsid w:val="00485292"/>
    <w:rsid w:val="0048563B"/>
    <w:rsid w:val="004907FA"/>
    <w:rsid w:val="004908A8"/>
    <w:rsid w:val="0049166D"/>
    <w:rsid w:val="0049270B"/>
    <w:rsid w:val="004929CC"/>
    <w:rsid w:val="00492A26"/>
    <w:rsid w:val="004940DD"/>
    <w:rsid w:val="00494497"/>
    <w:rsid w:val="00495D14"/>
    <w:rsid w:val="00496FA8"/>
    <w:rsid w:val="00497747"/>
    <w:rsid w:val="00497DA1"/>
    <w:rsid w:val="004A16EA"/>
    <w:rsid w:val="004A2068"/>
    <w:rsid w:val="004A3B96"/>
    <w:rsid w:val="004A3E27"/>
    <w:rsid w:val="004A4D79"/>
    <w:rsid w:val="004A535A"/>
    <w:rsid w:val="004A5A99"/>
    <w:rsid w:val="004A745B"/>
    <w:rsid w:val="004B42ED"/>
    <w:rsid w:val="004B4BC9"/>
    <w:rsid w:val="004B514C"/>
    <w:rsid w:val="004B595B"/>
    <w:rsid w:val="004B5CE8"/>
    <w:rsid w:val="004C105C"/>
    <w:rsid w:val="004C1081"/>
    <w:rsid w:val="004C2D5D"/>
    <w:rsid w:val="004C2DB2"/>
    <w:rsid w:val="004C3CA3"/>
    <w:rsid w:val="004C4867"/>
    <w:rsid w:val="004C4DA3"/>
    <w:rsid w:val="004C74F6"/>
    <w:rsid w:val="004D1BCE"/>
    <w:rsid w:val="004D414A"/>
    <w:rsid w:val="004D422D"/>
    <w:rsid w:val="004D4D09"/>
    <w:rsid w:val="004E0272"/>
    <w:rsid w:val="004E1A79"/>
    <w:rsid w:val="004E236B"/>
    <w:rsid w:val="004E3FAC"/>
    <w:rsid w:val="004E7032"/>
    <w:rsid w:val="004E70DA"/>
    <w:rsid w:val="004F1534"/>
    <w:rsid w:val="004F28B1"/>
    <w:rsid w:val="004F3A07"/>
    <w:rsid w:val="004F3B17"/>
    <w:rsid w:val="004F59FF"/>
    <w:rsid w:val="004F5DDF"/>
    <w:rsid w:val="00500126"/>
    <w:rsid w:val="00500AE4"/>
    <w:rsid w:val="00501B77"/>
    <w:rsid w:val="0050200C"/>
    <w:rsid w:val="00503FC8"/>
    <w:rsid w:val="00504051"/>
    <w:rsid w:val="00505A47"/>
    <w:rsid w:val="005149C3"/>
    <w:rsid w:val="0051520E"/>
    <w:rsid w:val="00515C54"/>
    <w:rsid w:val="005220C9"/>
    <w:rsid w:val="00522825"/>
    <w:rsid w:val="00522FA7"/>
    <w:rsid w:val="00524943"/>
    <w:rsid w:val="005250D0"/>
    <w:rsid w:val="005268B3"/>
    <w:rsid w:val="00527F83"/>
    <w:rsid w:val="00530587"/>
    <w:rsid w:val="00530DBC"/>
    <w:rsid w:val="0053244A"/>
    <w:rsid w:val="0053256C"/>
    <w:rsid w:val="00533736"/>
    <w:rsid w:val="0053386D"/>
    <w:rsid w:val="00533E88"/>
    <w:rsid w:val="005340F6"/>
    <w:rsid w:val="00534CA4"/>
    <w:rsid w:val="005376DE"/>
    <w:rsid w:val="0054004B"/>
    <w:rsid w:val="0054076F"/>
    <w:rsid w:val="0054267B"/>
    <w:rsid w:val="005426C4"/>
    <w:rsid w:val="00542B13"/>
    <w:rsid w:val="00543BFF"/>
    <w:rsid w:val="00544704"/>
    <w:rsid w:val="00545B59"/>
    <w:rsid w:val="00552A2B"/>
    <w:rsid w:val="00553804"/>
    <w:rsid w:val="00553BBB"/>
    <w:rsid w:val="00554712"/>
    <w:rsid w:val="00555345"/>
    <w:rsid w:val="005569F5"/>
    <w:rsid w:val="00556D4D"/>
    <w:rsid w:val="0055723C"/>
    <w:rsid w:val="00562758"/>
    <w:rsid w:val="0056347A"/>
    <w:rsid w:val="0056351F"/>
    <w:rsid w:val="0056454A"/>
    <w:rsid w:val="005647CD"/>
    <w:rsid w:val="00564B9B"/>
    <w:rsid w:val="00565FBE"/>
    <w:rsid w:val="005666F9"/>
    <w:rsid w:val="00567512"/>
    <w:rsid w:val="00567794"/>
    <w:rsid w:val="00572362"/>
    <w:rsid w:val="00574508"/>
    <w:rsid w:val="00574939"/>
    <w:rsid w:val="0057659B"/>
    <w:rsid w:val="00577317"/>
    <w:rsid w:val="00583865"/>
    <w:rsid w:val="00583B07"/>
    <w:rsid w:val="00583BE9"/>
    <w:rsid w:val="00584E2C"/>
    <w:rsid w:val="005853B1"/>
    <w:rsid w:val="00586435"/>
    <w:rsid w:val="005866CB"/>
    <w:rsid w:val="00586BD8"/>
    <w:rsid w:val="00587534"/>
    <w:rsid w:val="005878B4"/>
    <w:rsid w:val="005918A5"/>
    <w:rsid w:val="00592A00"/>
    <w:rsid w:val="00595CAA"/>
    <w:rsid w:val="005965FE"/>
    <w:rsid w:val="005967FB"/>
    <w:rsid w:val="00596BEE"/>
    <w:rsid w:val="0059716D"/>
    <w:rsid w:val="005A1549"/>
    <w:rsid w:val="005A3716"/>
    <w:rsid w:val="005A607A"/>
    <w:rsid w:val="005A6DA7"/>
    <w:rsid w:val="005A7D88"/>
    <w:rsid w:val="005B005D"/>
    <w:rsid w:val="005B0EF7"/>
    <w:rsid w:val="005B1E58"/>
    <w:rsid w:val="005B25C6"/>
    <w:rsid w:val="005B55CE"/>
    <w:rsid w:val="005B64E0"/>
    <w:rsid w:val="005B76C2"/>
    <w:rsid w:val="005C09B8"/>
    <w:rsid w:val="005C0A56"/>
    <w:rsid w:val="005C17E4"/>
    <w:rsid w:val="005C191D"/>
    <w:rsid w:val="005C333F"/>
    <w:rsid w:val="005C4A16"/>
    <w:rsid w:val="005C4BB0"/>
    <w:rsid w:val="005C4E79"/>
    <w:rsid w:val="005C560C"/>
    <w:rsid w:val="005C6327"/>
    <w:rsid w:val="005C63CA"/>
    <w:rsid w:val="005C725E"/>
    <w:rsid w:val="005C72D3"/>
    <w:rsid w:val="005C7E80"/>
    <w:rsid w:val="005D0F8C"/>
    <w:rsid w:val="005D1E3F"/>
    <w:rsid w:val="005D314E"/>
    <w:rsid w:val="005D3F4C"/>
    <w:rsid w:val="005D4445"/>
    <w:rsid w:val="005D48CE"/>
    <w:rsid w:val="005D6110"/>
    <w:rsid w:val="005D723B"/>
    <w:rsid w:val="005E036E"/>
    <w:rsid w:val="005E06CC"/>
    <w:rsid w:val="005E10BA"/>
    <w:rsid w:val="005E12CE"/>
    <w:rsid w:val="005E1B28"/>
    <w:rsid w:val="005E3153"/>
    <w:rsid w:val="005E3796"/>
    <w:rsid w:val="005E44BA"/>
    <w:rsid w:val="005E5B18"/>
    <w:rsid w:val="005E6084"/>
    <w:rsid w:val="005E6757"/>
    <w:rsid w:val="005E788B"/>
    <w:rsid w:val="005F1EEC"/>
    <w:rsid w:val="005F257A"/>
    <w:rsid w:val="005F45A6"/>
    <w:rsid w:val="005F4A21"/>
    <w:rsid w:val="005F7985"/>
    <w:rsid w:val="005F7D60"/>
    <w:rsid w:val="006031AD"/>
    <w:rsid w:val="0060445C"/>
    <w:rsid w:val="00604F95"/>
    <w:rsid w:val="006057CD"/>
    <w:rsid w:val="006058C4"/>
    <w:rsid w:val="006064E4"/>
    <w:rsid w:val="00606753"/>
    <w:rsid w:val="0060739A"/>
    <w:rsid w:val="0060760D"/>
    <w:rsid w:val="00610134"/>
    <w:rsid w:val="00613A7B"/>
    <w:rsid w:val="006144B1"/>
    <w:rsid w:val="006146F8"/>
    <w:rsid w:val="00615148"/>
    <w:rsid w:val="006153DE"/>
    <w:rsid w:val="0061649C"/>
    <w:rsid w:val="00623B07"/>
    <w:rsid w:val="00623B34"/>
    <w:rsid w:val="006250E1"/>
    <w:rsid w:val="00626164"/>
    <w:rsid w:val="006267F9"/>
    <w:rsid w:val="006268F3"/>
    <w:rsid w:val="00626B50"/>
    <w:rsid w:val="00626B7E"/>
    <w:rsid w:val="00626F51"/>
    <w:rsid w:val="0062740D"/>
    <w:rsid w:val="00627AE5"/>
    <w:rsid w:val="0063261D"/>
    <w:rsid w:val="00633240"/>
    <w:rsid w:val="0063345E"/>
    <w:rsid w:val="00634DF7"/>
    <w:rsid w:val="0063695D"/>
    <w:rsid w:val="00637F22"/>
    <w:rsid w:val="00640356"/>
    <w:rsid w:val="00640807"/>
    <w:rsid w:val="006409CD"/>
    <w:rsid w:val="00644AE6"/>
    <w:rsid w:val="00644E63"/>
    <w:rsid w:val="00645EA6"/>
    <w:rsid w:val="0064671A"/>
    <w:rsid w:val="00646B8D"/>
    <w:rsid w:val="00650DEA"/>
    <w:rsid w:val="006552D7"/>
    <w:rsid w:val="00655DC7"/>
    <w:rsid w:val="00656961"/>
    <w:rsid w:val="006569CA"/>
    <w:rsid w:val="00656EF2"/>
    <w:rsid w:val="00657B45"/>
    <w:rsid w:val="00665472"/>
    <w:rsid w:val="006714BE"/>
    <w:rsid w:val="0067488D"/>
    <w:rsid w:val="00675815"/>
    <w:rsid w:val="00675C8E"/>
    <w:rsid w:val="00675D5A"/>
    <w:rsid w:val="00676A7C"/>
    <w:rsid w:val="006777FE"/>
    <w:rsid w:val="00680F31"/>
    <w:rsid w:val="006819E8"/>
    <w:rsid w:val="00683AD6"/>
    <w:rsid w:val="0068488F"/>
    <w:rsid w:val="00684EAE"/>
    <w:rsid w:val="00685E21"/>
    <w:rsid w:val="00687F77"/>
    <w:rsid w:val="00691951"/>
    <w:rsid w:val="00691F33"/>
    <w:rsid w:val="006923E8"/>
    <w:rsid w:val="006930CB"/>
    <w:rsid w:val="006945D7"/>
    <w:rsid w:val="00695DFA"/>
    <w:rsid w:val="00697027"/>
    <w:rsid w:val="00697D40"/>
    <w:rsid w:val="006A2004"/>
    <w:rsid w:val="006A31A9"/>
    <w:rsid w:val="006A5858"/>
    <w:rsid w:val="006A75DD"/>
    <w:rsid w:val="006B08B9"/>
    <w:rsid w:val="006B1EF3"/>
    <w:rsid w:val="006B31E6"/>
    <w:rsid w:val="006B332C"/>
    <w:rsid w:val="006B37C0"/>
    <w:rsid w:val="006B69A6"/>
    <w:rsid w:val="006B708C"/>
    <w:rsid w:val="006B7F15"/>
    <w:rsid w:val="006C00C2"/>
    <w:rsid w:val="006C0C2F"/>
    <w:rsid w:val="006C14B5"/>
    <w:rsid w:val="006C3C88"/>
    <w:rsid w:val="006C4E84"/>
    <w:rsid w:val="006C584C"/>
    <w:rsid w:val="006C7122"/>
    <w:rsid w:val="006C78EC"/>
    <w:rsid w:val="006C7B79"/>
    <w:rsid w:val="006D0187"/>
    <w:rsid w:val="006D16B3"/>
    <w:rsid w:val="006D639A"/>
    <w:rsid w:val="006D7642"/>
    <w:rsid w:val="006D7716"/>
    <w:rsid w:val="006E0C79"/>
    <w:rsid w:val="006E3B41"/>
    <w:rsid w:val="006E3C75"/>
    <w:rsid w:val="006E4652"/>
    <w:rsid w:val="006E5CE7"/>
    <w:rsid w:val="006E6B76"/>
    <w:rsid w:val="006E72D0"/>
    <w:rsid w:val="006E7F81"/>
    <w:rsid w:val="006F1182"/>
    <w:rsid w:val="006F1ADF"/>
    <w:rsid w:val="006F2DC6"/>
    <w:rsid w:val="006F3307"/>
    <w:rsid w:val="006F365A"/>
    <w:rsid w:val="006F3E20"/>
    <w:rsid w:val="006F41B7"/>
    <w:rsid w:val="006F4F9D"/>
    <w:rsid w:val="006F612B"/>
    <w:rsid w:val="006F6BDD"/>
    <w:rsid w:val="006F7929"/>
    <w:rsid w:val="0070000E"/>
    <w:rsid w:val="00702C02"/>
    <w:rsid w:val="0070316D"/>
    <w:rsid w:val="0070328C"/>
    <w:rsid w:val="00703A8C"/>
    <w:rsid w:val="00704180"/>
    <w:rsid w:val="00704261"/>
    <w:rsid w:val="007046F4"/>
    <w:rsid w:val="0070634D"/>
    <w:rsid w:val="0070679F"/>
    <w:rsid w:val="00707A86"/>
    <w:rsid w:val="00710186"/>
    <w:rsid w:val="00710640"/>
    <w:rsid w:val="007112F6"/>
    <w:rsid w:val="00711534"/>
    <w:rsid w:val="007176D1"/>
    <w:rsid w:val="00721588"/>
    <w:rsid w:val="00725E14"/>
    <w:rsid w:val="0072605C"/>
    <w:rsid w:val="007266FE"/>
    <w:rsid w:val="0072687E"/>
    <w:rsid w:val="0073224D"/>
    <w:rsid w:val="00732B0A"/>
    <w:rsid w:val="0073308B"/>
    <w:rsid w:val="00733A4B"/>
    <w:rsid w:val="007353F0"/>
    <w:rsid w:val="007361F0"/>
    <w:rsid w:val="00737534"/>
    <w:rsid w:val="00740158"/>
    <w:rsid w:val="00740A73"/>
    <w:rsid w:val="007416EB"/>
    <w:rsid w:val="007433E4"/>
    <w:rsid w:val="00744A43"/>
    <w:rsid w:val="00744BA8"/>
    <w:rsid w:val="00745003"/>
    <w:rsid w:val="00745BF4"/>
    <w:rsid w:val="007467A7"/>
    <w:rsid w:val="00746F33"/>
    <w:rsid w:val="00746F6D"/>
    <w:rsid w:val="00747426"/>
    <w:rsid w:val="00747587"/>
    <w:rsid w:val="00750AF5"/>
    <w:rsid w:val="00751BDC"/>
    <w:rsid w:val="007520C4"/>
    <w:rsid w:val="00752905"/>
    <w:rsid w:val="00752A50"/>
    <w:rsid w:val="00752C8A"/>
    <w:rsid w:val="00755995"/>
    <w:rsid w:val="007569DC"/>
    <w:rsid w:val="00756A85"/>
    <w:rsid w:val="00757250"/>
    <w:rsid w:val="00757C95"/>
    <w:rsid w:val="007611E7"/>
    <w:rsid w:val="00761263"/>
    <w:rsid w:val="00762723"/>
    <w:rsid w:val="007637EE"/>
    <w:rsid w:val="00763E52"/>
    <w:rsid w:val="0076577F"/>
    <w:rsid w:val="0076755D"/>
    <w:rsid w:val="00767991"/>
    <w:rsid w:val="0077023A"/>
    <w:rsid w:val="0077090A"/>
    <w:rsid w:val="00771185"/>
    <w:rsid w:val="00771641"/>
    <w:rsid w:val="00771A0F"/>
    <w:rsid w:val="007728D3"/>
    <w:rsid w:val="00773469"/>
    <w:rsid w:val="00773527"/>
    <w:rsid w:val="00773F69"/>
    <w:rsid w:val="007746DA"/>
    <w:rsid w:val="007766E6"/>
    <w:rsid w:val="00776BB3"/>
    <w:rsid w:val="007771C2"/>
    <w:rsid w:val="007817BE"/>
    <w:rsid w:val="00781A2D"/>
    <w:rsid w:val="00783748"/>
    <w:rsid w:val="00784C10"/>
    <w:rsid w:val="00785405"/>
    <w:rsid w:val="00785554"/>
    <w:rsid w:val="00786329"/>
    <w:rsid w:val="007863AE"/>
    <w:rsid w:val="00786432"/>
    <w:rsid w:val="00786FDD"/>
    <w:rsid w:val="007873C0"/>
    <w:rsid w:val="00790A2F"/>
    <w:rsid w:val="00790DC9"/>
    <w:rsid w:val="00791356"/>
    <w:rsid w:val="00791790"/>
    <w:rsid w:val="00792C2B"/>
    <w:rsid w:val="00792E71"/>
    <w:rsid w:val="007936A2"/>
    <w:rsid w:val="007938CE"/>
    <w:rsid w:val="00793B1D"/>
    <w:rsid w:val="00793DD8"/>
    <w:rsid w:val="007949FA"/>
    <w:rsid w:val="007949FD"/>
    <w:rsid w:val="00795468"/>
    <w:rsid w:val="0079573A"/>
    <w:rsid w:val="00797025"/>
    <w:rsid w:val="00797182"/>
    <w:rsid w:val="007A0378"/>
    <w:rsid w:val="007A04E7"/>
    <w:rsid w:val="007A0AD1"/>
    <w:rsid w:val="007A1B71"/>
    <w:rsid w:val="007A3054"/>
    <w:rsid w:val="007A44B4"/>
    <w:rsid w:val="007A5597"/>
    <w:rsid w:val="007A5DD6"/>
    <w:rsid w:val="007A6268"/>
    <w:rsid w:val="007A6AB1"/>
    <w:rsid w:val="007A7757"/>
    <w:rsid w:val="007B22F1"/>
    <w:rsid w:val="007B261F"/>
    <w:rsid w:val="007B3547"/>
    <w:rsid w:val="007B3634"/>
    <w:rsid w:val="007B4A83"/>
    <w:rsid w:val="007B709F"/>
    <w:rsid w:val="007C0386"/>
    <w:rsid w:val="007C0400"/>
    <w:rsid w:val="007C250B"/>
    <w:rsid w:val="007C27E3"/>
    <w:rsid w:val="007C5FA5"/>
    <w:rsid w:val="007C5FA6"/>
    <w:rsid w:val="007C67CF"/>
    <w:rsid w:val="007D0026"/>
    <w:rsid w:val="007D1254"/>
    <w:rsid w:val="007D134C"/>
    <w:rsid w:val="007D441E"/>
    <w:rsid w:val="007D61B8"/>
    <w:rsid w:val="007D63B1"/>
    <w:rsid w:val="007E214A"/>
    <w:rsid w:val="007E2997"/>
    <w:rsid w:val="007E356E"/>
    <w:rsid w:val="007E36C2"/>
    <w:rsid w:val="007E3D8C"/>
    <w:rsid w:val="007E4231"/>
    <w:rsid w:val="007E55EF"/>
    <w:rsid w:val="007E5B1D"/>
    <w:rsid w:val="007E5EF0"/>
    <w:rsid w:val="007E7500"/>
    <w:rsid w:val="007E79DC"/>
    <w:rsid w:val="007E7E06"/>
    <w:rsid w:val="007F0C6C"/>
    <w:rsid w:val="007F13EB"/>
    <w:rsid w:val="007F31FB"/>
    <w:rsid w:val="007F35DE"/>
    <w:rsid w:val="007F364A"/>
    <w:rsid w:val="007F3917"/>
    <w:rsid w:val="007F4E71"/>
    <w:rsid w:val="007F5454"/>
    <w:rsid w:val="007F596B"/>
    <w:rsid w:val="007F7CA3"/>
    <w:rsid w:val="00800126"/>
    <w:rsid w:val="0080063E"/>
    <w:rsid w:val="0080092E"/>
    <w:rsid w:val="008038FA"/>
    <w:rsid w:val="00804639"/>
    <w:rsid w:val="00804B27"/>
    <w:rsid w:val="00806E1F"/>
    <w:rsid w:val="008077DC"/>
    <w:rsid w:val="00807830"/>
    <w:rsid w:val="008110D1"/>
    <w:rsid w:val="008117DE"/>
    <w:rsid w:val="00812012"/>
    <w:rsid w:val="00812C1B"/>
    <w:rsid w:val="008131C8"/>
    <w:rsid w:val="00813980"/>
    <w:rsid w:val="00814872"/>
    <w:rsid w:val="00814A2F"/>
    <w:rsid w:val="00814ED4"/>
    <w:rsid w:val="008172D7"/>
    <w:rsid w:val="00820728"/>
    <w:rsid w:val="00823567"/>
    <w:rsid w:val="00824D2F"/>
    <w:rsid w:val="008279E4"/>
    <w:rsid w:val="00830C2F"/>
    <w:rsid w:val="00830EC2"/>
    <w:rsid w:val="008316C0"/>
    <w:rsid w:val="008319E8"/>
    <w:rsid w:val="00831E19"/>
    <w:rsid w:val="0083290E"/>
    <w:rsid w:val="00832F77"/>
    <w:rsid w:val="00833622"/>
    <w:rsid w:val="00835345"/>
    <w:rsid w:val="0083617F"/>
    <w:rsid w:val="00836521"/>
    <w:rsid w:val="00840790"/>
    <w:rsid w:val="008413A3"/>
    <w:rsid w:val="00841D4A"/>
    <w:rsid w:val="00842345"/>
    <w:rsid w:val="00842457"/>
    <w:rsid w:val="00842E53"/>
    <w:rsid w:val="00843B96"/>
    <w:rsid w:val="00844CBD"/>
    <w:rsid w:val="0084665D"/>
    <w:rsid w:val="0084680B"/>
    <w:rsid w:val="00846942"/>
    <w:rsid w:val="00847351"/>
    <w:rsid w:val="008474D1"/>
    <w:rsid w:val="00850598"/>
    <w:rsid w:val="008513DA"/>
    <w:rsid w:val="008517EF"/>
    <w:rsid w:val="00854D61"/>
    <w:rsid w:val="00855D82"/>
    <w:rsid w:val="00861864"/>
    <w:rsid w:val="00861FED"/>
    <w:rsid w:val="00863532"/>
    <w:rsid w:val="0086377C"/>
    <w:rsid w:val="0086494B"/>
    <w:rsid w:val="00865437"/>
    <w:rsid w:val="00865727"/>
    <w:rsid w:val="00866CAF"/>
    <w:rsid w:val="00867672"/>
    <w:rsid w:val="00870CBF"/>
    <w:rsid w:val="00870F89"/>
    <w:rsid w:val="00871064"/>
    <w:rsid w:val="00871F99"/>
    <w:rsid w:val="0087330B"/>
    <w:rsid w:val="00874870"/>
    <w:rsid w:val="0087579E"/>
    <w:rsid w:val="008778CB"/>
    <w:rsid w:val="00880EA4"/>
    <w:rsid w:val="00883B37"/>
    <w:rsid w:val="00884462"/>
    <w:rsid w:val="00886E6F"/>
    <w:rsid w:val="0088713A"/>
    <w:rsid w:val="008901C6"/>
    <w:rsid w:val="00890882"/>
    <w:rsid w:val="008908E3"/>
    <w:rsid w:val="00891BB3"/>
    <w:rsid w:val="00891E49"/>
    <w:rsid w:val="00893835"/>
    <w:rsid w:val="008941EA"/>
    <w:rsid w:val="00894D2E"/>
    <w:rsid w:val="00894D86"/>
    <w:rsid w:val="00895E35"/>
    <w:rsid w:val="00895F7F"/>
    <w:rsid w:val="008960A4"/>
    <w:rsid w:val="008A00C5"/>
    <w:rsid w:val="008A12A8"/>
    <w:rsid w:val="008A1B7D"/>
    <w:rsid w:val="008A4014"/>
    <w:rsid w:val="008A410D"/>
    <w:rsid w:val="008A78C9"/>
    <w:rsid w:val="008A7C28"/>
    <w:rsid w:val="008B1A6C"/>
    <w:rsid w:val="008B3362"/>
    <w:rsid w:val="008B3D42"/>
    <w:rsid w:val="008B5117"/>
    <w:rsid w:val="008B5C8A"/>
    <w:rsid w:val="008B62C2"/>
    <w:rsid w:val="008B6B9E"/>
    <w:rsid w:val="008B7F40"/>
    <w:rsid w:val="008C0363"/>
    <w:rsid w:val="008C19CE"/>
    <w:rsid w:val="008C1BFE"/>
    <w:rsid w:val="008C2748"/>
    <w:rsid w:val="008C3044"/>
    <w:rsid w:val="008C370C"/>
    <w:rsid w:val="008C3945"/>
    <w:rsid w:val="008C4DDB"/>
    <w:rsid w:val="008C591D"/>
    <w:rsid w:val="008C5B82"/>
    <w:rsid w:val="008C6BC9"/>
    <w:rsid w:val="008C7FD8"/>
    <w:rsid w:val="008D18A4"/>
    <w:rsid w:val="008D2F8B"/>
    <w:rsid w:val="008D309C"/>
    <w:rsid w:val="008D4165"/>
    <w:rsid w:val="008D531F"/>
    <w:rsid w:val="008D54DA"/>
    <w:rsid w:val="008E0733"/>
    <w:rsid w:val="008E1A7D"/>
    <w:rsid w:val="008E2980"/>
    <w:rsid w:val="008E34EE"/>
    <w:rsid w:val="008E39D6"/>
    <w:rsid w:val="008E5089"/>
    <w:rsid w:val="008E523A"/>
    <w:rsid w:val="008E6F38"/>
    <w:rsid w:val="008E7704"/>
    <w:rsid w:val="008F0F34"/>
    <w:rsid w:val="008F2EBC"/>
    <w:rsid w:val="008F38C8"/>
    <w:rsid w:val="008F3F41"/>
    <w:rsid w:val="008F4643"/>
    <w:rsid w:val="008F580E"/>
    <w:rsid w:val="008F6310"/>
    <w:rsid w:val="008F757E"/>
    <w:rsid w:val="009002A5"/>
    <w:rsid w:val="009021B3"/>
    <w:rsid w:val="00902960"/>
    <w:rsid w:val="00905E67"/>
    <w:rsid w:val="00907106"/>
    <w:rsid w:val="009079D5"/>
    <w:rsid w:val="0091083F"/>
    <w:rsid w:val="00911E47"/>
    <w:rsid w:val="009120C5"/>
    <w:rsid w:val="00912F47"/>
    <w:rsid w:val="0091384D"/>
    <w:rsid w:val="0091422E"/>
    <w:rsid w:val="00915D70"/>
    <w:rsid w:val="00916CBC"/>
    <w:rsid w:val="00916E13"/>
    <w:rsid w:val="00917B33"/>
    <w:rsid w:val="00920632"/>
    <w:rsid w:val="00920CDC"/>
    <w:rsid w:val="00920E57"/>
    <w:rsid w:val="009215D9"/>
    <w:rsid w:val="009245EF"/>
    <w:rsid w:val="0092575B"/>
    <w:rsid w:val="00925AD3"/>
    <w:rsid w:val="00926DE8"/>
    <w:rsid w:val="00931972"/>
    <w:rsid w:val="00931B8C"/>
    <w:rsid w:val="00932546"/>
    <w:rsid w:val="009326B0"/>
    <w:rsid w:val="0093325C"/>
    <w:rsid w:val="00935B08"/>
    <w:rsid w:val="0093715B"/>
    <w:rsid w:val="009372DF"/>
    <w:rsid w:val="00937A44"/>
    <w:rsid w:val="00937FF1"/>
    <w:rsid w:val="00940DE0"/>
    <w:rsid w:val="00942922"/>
    <w:rsid w:val="00942ABC"/>
    <w:rsid w:val="00943E38"/>
    <w:rsid w:val="0094454D"/>
    <w:rsid w:val="00950EB5"/>
    <w:rsid w:val="0095334F"/>
    <w:rsid w:val="00953492"/>
    <w:rsid w:val="00954200"/>
    <w:rsid w:val="00954BCF"/>
    <w:rsid w:val="009550E7"/>
    <w:rsid w:val="00955226"/>
    <w:rsid w:val="00955303"/>
    <w:rsid w:val="00955961"/>
    <w:rsid w:val="00956B62"/>
    <w:rsid w:val="00957A09"/>
    <w:rsid w:val="00960B61"/>
    <w:rsid w:val="00961451"/>
    <w:rsid w:val="00970825"/>
    <w:rsid w:val="00971C46"/>
    <w:rsid w:val="00972646"/>
    <w:rsid w:val="009730DD"/>
    <w:rsid w:val="0097481F"/>
    <w:rsid w:val="00975E80"/>
    <w:rsid w:val="009775CC"/>
    <w:rsid w:val="0098126F"/>
    <w:rsid w:val="009815C7"/>
    <w:rsid w:val="009825F2"/>
    <w:rsid w:val="00982D18"/>
    <w:rsid w:val="00982E99"/>
    <w:rsid w:val="00984EE3"/>
    <w:rsid w:val="00985582"/>
    <w:rsid w:val="00985D80"/>
    <w:rsid w:val="00986A10"/>
    <w:rsid w:val="009871AD"/>
    <w:rsid w:val="00987EE7"/>
    <w:rsid w:val="0099158C"/>
    <w:rsid w:val="00991BCA"/>
    <w:rsid w:val="00992860"/>
    <w:rsid w:val="0099371B"/>
    <w:rsid w:val="00997606"/>
    <w:rsid w:val="009A0826"/>
    <w:rsid w:val="009A1AC8"/>
    <w:rsid w:val="009A4C0C"/>
    <w:rsid w:val="009A6715"/>
    <w:rsid w:val="009A679C"/>
    <w:rsid w:val="009A6931"/>
    <w:rsid w:val="009A7B4E"/>
    <w:rsid w:val="009A7CA6"/>
    <w:rsid w:val="009B5E32"/>
    <w:rsid w:val="009B6D1C"/>
    <w:rsid w:val="009B70F2"/>
    <w:rsid w:val="009C004D"/>
    <w:rsid w:val="009C17FD"/>
    <w:rsid w:val="009C2895"/>
    <w:rsid w:val="009C2992"/>
    <w:rsid w:val="009C2F55"/>
    <w:rsid w:val="009C34C5"/>
    <w:rsid w:val="009C3525"/>
    <w:rsid w:val="009C4F96"/>
    <w:rsid w:val="009C51A0"/>
    <w:rsid w:val="009C554E"/>
    <w:rsid w:val="009C6467"/>
    <w:rsid w:val="009C6C3A"/>
    <w:rsid w:val="009D564E"/>
    <w:rsid w:val="009D598D"/>
    <w:rsid w:val="009D5A68"/>
    <w:rsid w:val="009D757B"/>
    <w:rsid w:val="009E0E0A"/>
    <w:rsid w:val="009E1DBE"/>
    <w:rsid w:val="009E220C"/>
    <w:rsid w:val="009E26C5"/>
    <w:rsid w:val="009E6F74"/>
    <w:rsid w:val="009F0CFF"/>
    <w:rsid w:val="009F162F"/>
    <w:rsid w:val="009F1F91"/>
    <w:rsid w:val="009F23C6"/>
    <w:rsid w:val="009F2D1D"/>
    <w:rsid w:val="009F301F"/>
    <w:rsid w:val="009F32DA"/>
    <w:rsid w:val="009F37BF"/>
    <w:rsid w:val="009F388B"/>
    <w:rsid w:val="009F5979"/>
    <w:rsid w:val="009F6636"/>
    <w:rsid w:val="009F73F1"/>
    <w:rsid w:val="00A00ECD"/>
    <w:rsid w:val="00A0115F"/>
    <w:rsid w:val="00A01EBE"/>
    <w:rsid w:val="00A0251A"/>
    <w:rsid w:val="00A028E2"/>
    <w:rsid w:val="00A031C1"/>
    <w:rsid w:val="00A03E61"/>
    <w:rsid w:val="00A04DE0"/>
    <w:rsid w:val="00A04E63"/>
    <w:rsid w:val="00A061CA"/>
    <w:rsid w:val="00A065C6"/>
    <w:rsid w:val="00A06FF2"/>
    <w:rsid w:val="00A10F64"/>
    <w:rsid w:val="00A113D0"/>
    <w:rsid w:val="00A1182E"/>
    <w:rsid w:val="00A11BFD"/>
    <w:rsid w:val="00A13B23"/>
    <w:rsid w:val="00A1666B"/>
    <w:rsid w:val="00A16DE6"/>
    <w:rsid w:val="00A17638"/>
    <w:rsid w:val="00A17CC0"/>
    <w:rsid w:val="00A17E19"/>
    <w:rsid w:val="00A21DE3"/>
    <w:rsid w:val="00A2321F"/>
    <w:rsid w:val="00A23F7D"/>
    <w:rsid w:val="00A27088"/>
    <w:rsid w:val="00A272E5"/>
    <w:rsid w:val="00A2783F"/>
    <w:rsid w:val="00A27E38"/>
    <w:rsid w:val="00A27EAB"/>
    <w:rsid w:val="00A306DF"/>
    <w:rsid w:val="00A340E0"/>
    <w:rsid w:val="00A352D6"/>
    <w:rsid w:val="00A35DEA"/>
    <w:rsid w:val="00A417D3"/>
    <w:rsid w:val="00A41CF5"/>
    <w:rsid w:val="00A41EAF"/>
    <w:rsid w:val="00A432CE"/>
    <w:rsid w:val="00A438A0"/>
    <w:rsid w:val="00A44076"/>
    <w:rsid w:val="00A443AC"/>
    <w:rsid w:val="00A45370"/>
    <w:rsid w:val="00A45EEA"/>
    <w:rsid w:val="00A47392"/>
    <w:rsid w:val="00A50BE3"/>
    <w:rsid w:val="00A511E2"/>
    <w:rsid w:val="00A51F2D"/>
    <w:rsid w:val="00A5275C"/>
    <w:rsid w:val="00A53B16"/>
    <w:rsid w:val="00A55447"/>
    <w:rsid w:val="00A55913"/>
    <w:rsid w:val="00A562F4"/>
    <w:rsid w:val="00A56852"/>
    <w:rsid w:val="00A56F26"/>
    <w:rsid w:val="00A61243"/>
    <w:rsid w:val="00A61622"/>
    <w:rsid w:val="00A623E1"/>
    <w:rsid w:val="00A643CD"/>
    <w:rsid w:val="00A6581C"/>
    <w:rsid w:val="00A66989"/>
    <w:rsid w:val="00A67580"/>
    <w:rsid w:val="00A67585"/>
    <w:rsid w:val="00A67BCC"/>
    <w:rsid w:val="00A70E1F"/>
    <w:rsid w:val="00A721E3"/>
    <w:rsid w:val="00A72BDE"/>
    <w:rsid w:val="00A72DB9"/>
    <w:rsid w:val="00A737BB"/>
    <w:rsid w:val="00A73AC3"/>
    <w:rsid w:val="00A74681"/>
    <w:rsid w:val="00A74A12"/>
    <w:rsid w:val="00A74A54"/>
    <w:rsid w:val="00A810EB"/>
    <w:rsid w:val="00A82645"/>
    <w:rsid w:val="00A8315C"/>
    <w:rsid w:val="00A84C56"/>
    <w:rsid w:val="00A84EB6"/>
    <w:rsid w:val="00A86146"/>
    <w:rsid w:val="00A86405"/>
    <w:rsid w:val="00A9020D"/>
    <w:rsid w:val="00A91F96"/>
    <w:rsid w:val="00A9321B"/>
    <w:rsid w:val="00A94DE9"/>
    <w:rsid w:val="00A94E58"/>
    <w:rsid w:val="00A97382"/>
    <w:rsid w:val="00A97713"/>
    <w:rsid w:val="00A9798B"/>
    <w:rsid w:val="00A97B12"/>
    <w:rsid w:val="00AA0027"/>
    <w:rsid w:val="00AA0EEC"/>
    <w:rsid w:val="00AA6DFF"/>
    <w:rsid w:val="00AA7D21"/>
    <w:rsid w:val="00AB0895"/>
    <w:rsid w:val="00AB11ED"/>
    <w:rsid w:val="00AB328A"/>
    <w:rsid w:val="00AB49E4"/>
    <w:rsid w:val="00AB5477"/>
    <w:rsid w:val="00AB54EB"/>
    <w:rsid w:val="00AB5CCB"/>
    <w:rsid w:val="00AC0ED1"/>
    <w:rsid w:val="00AC2DB0"/>
    <w:rsid w:val="00AC387D"/>
    <w:rsid w:val="00AC39CB"/>
    <w:rsid w:val="00AC4207"/>
    <w:rsid w:val="00AC523C"/>
    <w:rsid w:val="00AC6004"/>
    <w:rsid w:val="00AC6AD3"/>
    <w:rsid w:val="00AC757C"/>
    <w:rsid w:val="00AC7586"/>
    <w:rsid w:val="00AD0BAC"/>
    <w:rsid w:val="00AD12E5"/>
    <w:rsid w:val="00AD1EC8"/>
    <w:rsid w:val="00AD3475"/>
    <w:rsid w:val="00AD3AF5"/>
    <w:rsid w:val="00AD3DD2"/>
    <w:rsid w:val="00AD4303"/>
    <w:rsid w:val="00AD521A"/>
    <w:rsid w:val="00AD793B"/>
    <w:rsid w:val="00AD7B1F"/>
    <w:rsid w:val="00AE07FB"/>
    <w:rsid w:val="00AE1737"/>
    <w:rsid w:val="00AE1BD0"/>
    <w:rsid w:val="00AE1DA8"/>
    <w:rsid w:val="00AE2FA2"/>
    <w:rsid w:val="00AE33CD"/>
    <w:rsid w:val="00AE4282"/>
    <w:rsid w:val="00AE5811"/>
    <w:rsid w:val="00AF082D"/>
    <w:rsid w:val="00AF1A09"/>
    <w:rsid w:val="00AF2A36"/>
    <w:rsid w:val="00AF2C14"/>
    <w:rsid w:val="00AF31D5"/>
    <w:rsid w:val="00AF4B9B"/>
    <w:rsid w:val="00AF4C2A"/>
    <w:rsid w:val="00AF7466"/>
    <w:rsid w:val="00AF78D0"/>
    <w:rsid w:val="00AF7A72"/>
    <w:rsid w:val="00B00AB5"/>
    <w:rsid w:val="00B0110F"/>
    <w:rsid w:val="00B03423"/>
    <w:rsid w:val="00B04D78"/>
    <w:rsid w:val="00B0507D"/>
    <w:rsid w:val="00B061ED"/>
    <w:rsid w:val="00B06BF7"/>
    <w:rsid w:val="00B10AFA"/>
    <w:rsid w:val="00B121F8"/>
    <w:rsid w:val="00B125C8"/>
    <w:rsid w:val="00B13F2A"/>
    <w:rsid w:val="00B140BF"/>
    <w:rsid w:val="00B14AC4"/>
    <w:rsid w:val="00B1538D"/>
    <w:rsid w:val="00B166D9"/>
    <w:rsid w:val="00B16745"/>
    <w:rsid w:val="00B16AD2"/>
    <w:rsid w:val="00B1790A"/>
    <w:rsid w:val="00B17B6D"/>
    <w:rsid w:val="00B208AA"/>
    <w:rsid w:val="00B2236F"/>
    <w:rsid w:val="00B22ED1"/>
    <w:rsid w:val="00B23219"/>
    <w:rsid w:val="00B237C5"/>
    <w:rsid w:val="00B243F4"/>
    <w:rsid w:val="00B2497E"/>
    <w:rsid w:val="00B24B5A"/>
    <w:rsid w:val="00B2571E"/>
    <w:rsid w:val="00B2672C"/>
    <w:rsid w:val="00B31BB3"/>
    <w:rsid w:val="00B32303"/>
    <w:rsid w:val="00B33943"/>
    <w:rsid w:val="00B33C9F"/>
    <w:rsid w:val="00B34EE8"/>
    <w:rsid w:val="00B35C0C"/>
    <w:rsid w:val="00B376C4"/>
    <w:rsid w:val="00B37B07"/>
    <w:rsid w:val="00B40D5E"/>
    <w:rsid w:val="00B40E08"/>
    <w:rsid w:val="00B43B92"/>
    <w:rsid w:val="00B4556D"/>
    <w:rsid w:val="00B45FDE"/>
    <w:rsid w:val="00B47D28"/>
    <w:rsid w:val="00B47E99"/>
    <w:rsid w:val="00B5038F"/>
    <w:rsid w:val="00B51B04"/>
    <w:rsid w:val="00B52A94"/>
    <w:rsid w:val="00B54A20"/>
    <w:rsid w:val="00B54AF9"/>
    <w:rsid w:val="00B551C0"/>
    <w:rsid w:val="00B5602D"/>
    <w:rsid w:val="00B56A7A"/>
    <w:rsid w:val="00B56C92"/>
    <w:rsid w:val="00B57B6C"/>
    <w:rsid w:val="00B60644"/>
    <w:rsid w:val="00B6156F"/>
    <w:rsid w:val="00B62012"/>
    <w:rsid w:val="00B6295C"/>
    <w:rsid w:val="00B631C4"/>
    <w:rsid w:val="00B6335B"/>
    <w:rsid w:val="00B63D1E"/>
    <w:rsid w:val="00B65700"/>
    <w:rsid w:val="00B65D5E"/>
    <w:rsid w:val="00B7243D"/>
    <w:rsid w:val="00B724C2"/>
    <w:rsid w:val="00B766DD"/>
    <w:rsid w:val="00B77C82"/>
    <w:rsid w:val="00B803D7"/>
    <w:rsid w:val="00B80C1B"/>
    <w:rsid w:val="00B82F13"/>
    <w:rsid w:val="00B82F4A"/>
    <w:rsid w:val="00B86177"/>
    <w:rsid w:val="00B86A06"/>
    <w:rsid w:val="00B86EB6"/>
    <w:rsid w:val="00B87B04"/>
    <w:rsid w:val="00B90183"/>
    <w:rsid w:val="00B90D8A"/>
    <w:rsid w:val="00B91255"/>
    <w:rsid w:val="00B91663"/>
    <w:rsid w:val="00B91818"/>
    <w:rsid w:val="00B92A67"/>
    <w:rsid w:val="00B92E55"/>
    <w:rsid w:val="00B945D3"/>
    <w:rsid w:val="00B96EDC"/>
    <w:rsid w:val="00B97003"/>
    <w:rsid w:val="00BA0320"/>
    <w:rsid w:val="00BA05E0"/>
    <w:rsid w:val="00BA1928"/>
    <w:rsid w:val="00BA2277"/>
    <w:rsid w:val="00BA232C"/>
    <w:rsid w:val="00BA4DD9"/>
    <w:rsid w:val="00BA66CD"/>
    <w:rsid w:val="00BA6FAE"/>
    <w:rsid w:val="00BA7870"/>
    <w:rsid w:val="00BB1AE3"/>
    <w:rsid w:val="00BB276D"/>
    <w:rsid w:val="00BB379F"/>
    <w:rsid w:val="00BB43B4"/>
    <w:rsid w:val="00BB44B6"/>
    <w:rsid w:val="00BB49E3"/>
    <w:rsid w:val="00BB4C39"/>
    <w:rsid w:val="00BB5F2D"/>
    <w:rsid w:val="00BB69EE"/>
    <w:rsid w:val="00BB6F02"/>
    <w:rsid w:val="00BB769E"/>
    <w:rsid w:val="00BB7767"/>
    <w:rsid w:val="00BC5172"/>
    <w:rsid w:val="00BC6A3D"/>
    <w:rsid w:val="00BC7C5F"/>
    <w:rsid w:val="00BD30FF"/>
    <w:rsid w:val="00BD32A3"/>
    <w:rsid w:val="00BD38AD"/>
    <w:rsid w:val="00BD561D"/>
    <w:rsid w:val="00BD56BC"/>
    <w:rsid w:val="00BD576A"/>
    <w:rsid w:val="00BD7661"/>
    <w:rsid w:val="00BE1240"/>
    <w:rsid w:val="00BE4F19"/>
    <w:rsid w:val="00BE57DD"/>
    <w:rsid w:val="00BE71AE"/>
    <w:rsid w:val="00BE77CB"/>
    <w:rsid w:val="00BE7C86"/>
    <w:rsid w:val="00BF004C"/>
    <w:rsid w:val="00BF0322"/>
    <w:rsid w:val="00BF053D"/>
    <w:rsid w:val="00BF05A2"/>
    <w:rsid w:val="00BF176C"/>
    <w:rsid w:val="00BF2385"/>
    <w:rsid w:val="00BF2564"/>
    <w:rsid w:val="00BF2CA6"/>
    <w:rsid w:val="00BF43FA"/>
    <w:rsid w:val="00BF5720"/>
    <w:rsid w:val="00BF5AD3"/>
    <w:rsid w:val="00BF6107"/>
    <w:rsid w:val="00BF670D"/>
    <w:rsid w:val="00BF70E9"/>
    <w:rsid w:val="00BF7BA6"/>
    <w:rsid w:val="00C02BF9"/>
    <w:rsid w:val="00C03DA8"/>
    <w:rsid w:val="00C063C5"/>
    <w:rsid w:val="00C06BD0"/>
    <w:rsid w:val="00C07D76"/>
    <w:rsid w:val="00C105D6"/>
    <w:rsid w:val="00C10719"/>
    <w:rsid w:val="00C1082E"/>
    <w:rsid w:val="00C12248"/>
    <w:rsid w:val="00C129E3"/>
    <w:rsid w:val="00C143D2"/>
    <w:rsid w:val="00C148D7"/>
    <w:rsid w:val="00C14A44"/>
    <w:rsid w:val="00C14C5A"/>
    <w:rsid w:val="00C17072"/>
    <w:rsid w:val="00C20096"/>
    <w:rsid w:val="00C2093A"/>
    <w:rsid w:val="00C21478"/>
    <w:rsid w:val="00C21A2D"/>
    <w:rsid w:val="00C21E81"/>
    <w:rsid w:val="00C22E85"/>
    <w:rsid w:val="00C22ED5"/>
    <w:rsid w:val="00C25383"/>
    <w:rsid w:val="00C26344"/>
    <w:rsid w:val="00C26A04"/>
    <w:rsid w:val="00C279AE"/>
    <w:rsid w:val="00C3100F"/>
    <w:rsid w:val="00C326B1"/>
    <w:rsid w:val="00C32906"/>
    <w:rsid w:val="00C3412B"/>
    <w:rsid w:val="00C34C36"/>
    <w:rsid w:val="00C3555D"/>
    <w:rsid w:val="00C35CAE"/>
    <w:rsid w:val="00C36A62"/>
    <w:rsid w:val="00C42983"/>
    <w:rsid w:val="00C42E94"/>
    <w:rsid w:val="00C436BD"/>
    <w:rsid w:val="00C4453E"/>
    <w:rsid w:val="00C44664"/>
    <w:rsid w:val="00C44C0C"/>
    <w:rsid w:val="00C452D8"/>
    <w:rsid w:val="00C518A0"/>
    <w:rsid w:val="00C52AC0"/>
    <w:rsid w:val="00C53107"/>
    <w:rsid w:val="00C556B3"/>
    <w:rsid w:val="00C62859"/>
    <w:rsid w:val="00C62CF8"/>
    <w:rsid w:val="00C632B1"/>
    <w:rsid w:val="00C639A0"/>
    <w:rsid w:val="00C640F0"/>
    <w:rsid w:val="00C65157"/>
    <w:rsid w:val="00C65497"/>
    <w:rsid w:val="00C66DEE"/>
    <w:rsid w:val="00C66FF3"/>
    <w:rsid w:val="00C676BC"/>
    <w:rsid w:val="00C70CC9"/>
    <w:rsid w:val="00C72246"/>
    <w:rsid w:val="00C73412"/>
    <w:rsid w:val="00C7389F"/>
    <w:rsid w:val="00C73C24"/>
    <w:rsid w:val="00C762A4"/>
    <w:rsid w:val="00C76524"/>
    <w:rsid w:val="00C76E86"/>
    <w:rsid w:val="00C77BB2"/>
    <w:rsid w:val="00C84078"/>
    <w:rsid w:val="00C84C4F"/>
    <w:rsid w:val="00C85323"/>
    <w:rsid w:val="00C9132D"/>
    <w:rsid w:val="00C9267B"/>
    <w:rsid w:val="00C92F09"/>
    <w:rsid w:val="00C93C45"/>
    <w:rsid w:val="00C93E67"/>
    <w:rsid w:val="00C94D76"/>
    <w:rsid w:val="00C955E8"/>
    <w:rsid w:val="00C97DC8"/>
    <w:rsid w:val="00C97EBD"/>
    <w:rsid w:val="00CA2153"/>
    <w:rsid w:val="00CA26F9"/>
    <w:rsid w:val="00CA2C77"/>
    <w:rsid w:val="00CA327B"/>
    <w:rsid w:val="00CA3B41"/>
    <w:rsid w:val="00CA4679"/>
    <w:rsid w:val="00CA5A61"/>
    <w:rsid w:val="00CA6594"/>
    <w:rsid w:val="00CA66C7"/>
    <w:rsid w:val="00CA69BE"/>
    <w:rsid w:val="00CA7957"/>
    <w:rsid w:val="00CA7F1E"/>
    <w:rsid w:val="00CB0DC2"/>
    <w:rsid w:val="00CB11E4"/>
    <w:rsid w:val="00CB1F5F"/>
    <w:rsid w:val="00CB212D"/>
    <w:rsid w:val="00CB2455"/>
    <w:rsid w:val="00CB2527"/>
    <w:rsid w:val="00CB2ED0"/>
    <w:rsid w:val="00CB33CC"/>
    <w:rsid w:val="00CB3FD0"/>
    <w:rsid w:val="00CB45FD"/>
    <w:rsid w:val="00CB48E5"/>
    <w:rsid w:val="00CB5419"/>
    <w:rsid w:val="00CB73CC"/>
    <w:rsid w:val="00CB7FEE"/>
    <w:rsid w:val="00CC12A9"/>
    <w:rsid w:val="00CC2282"/>
    <w:rsid w:val="00CC2BC4"/>
    <w:rsid w:val="00CC4792"/>
    <w:rsid w:val="00CC691D"/>
    <w:rsid w:val="00CC7150"/>
    <w:rsid w:val="00CC778C"/>
    <w:rsid w:val="00CD14F2"/>
    <w:rsid w:val="00CD1ED8"/>
    <w:rsid w:val="00CD2EFB"/>
    <w:rsid w:val="00CD577C"/>
    <w:rsid w:val="00CD651D"/>
    <w:rsid w:val="00CD78AB"/>
    <w:rsid w:val="00CE02A6"/>
    <w:rsid w:val="00CE05E0"/>
    <w:rsid w:val="00CE0939"/>
    <w:rsid w:val="00CE0BAB"/>
    <w:rsid w:val="00CE1A0A"/>
    <w:rsid w:val="00CE1B5E"/>
    <w:rsid w:val="00CE2449"/>
    <w:rsid w:val="00CE26F6"/>
    <w:rsid w:val="00CE2CA0"/>
    <w:rsid w:val="00CE47B1"/>
    <w:rsid w:val="00CE60A5"/>
    <w:rsid w:val="00CF0D5E"/>
    <w:rsid w:val="00CF1199"/>
    <w:rsid w:val="00CF1ED7"/>
    <w:rsid w:val="00CF363C"/>
    <w:rsid w:val="00D008F7"/>
    <w:rsid w:val="00D01EB2"/>
    <w:rsid w:val="00D026DC"/>
    <w:rsid w:val="00D02D6A"/>
    <w:rsid w:val="00D0672F"/>
    <w:rsid w:val="00D06CE9"/>
    <w:rsid w:val="00D12B5C"/>
    <w:rsid w:val="00D1435A"/>
    <w:rsid w:val="00D14A5A"/>
    <w:rsid w:val="00D14CA8"/>
    <w:rsid w:val="00D14D30"/>
    <w:rsid w:val="00D1518B"/>
    <w:rsid w:val="00D16F6B"/>
    <w:rsid w:val="00D218E7"/>
    <w:rsid w:val="00D21EBF"/>
    <w:rsid w:val="00D2249D"/>
    <w:rsid w:val="00D232B6"/>
    <w:rsid w:val="00D2370C"/>
    <w:rsid w:val="00D24061"/>
    <w:rsid w:val="00D25208"/>
    <w:rsid w:val="00D25C3F"/>
    <w:rsid w:val="00D274F9"/>
    <w:rsid w:val="00D2771B"/>
    <w:rsid w:val="00D31203"/>
    <w:rsid w:val="00D31A54"/>
    <w:rsid w:val="00D323F4"/>
    <w:rsid w:val="00D32996"/>
    <w:rsid w:val="00D345D1"/>
    <w:rsid w:val="00D348ED"/>
    <w:rsid w:val="00D34AEE"/>
    <w:rsid w:val="00D40C47"/>
    <w:rsid w:val="00D414A5"/>
    <w:rsid w:val="00D43241"/>
    <w:rsid w:val="00D43B73"/>
    <w:rsid w:val="00D44502"/>
    <w:rsid w:val="00D45690"/>
    <w:rsid w:val="00D51C87"/>
    <w:rsid w:val="00D52088"/>
    <w:rsid w:val="00D543E3"/>
    <w:rsid w:val="00D55277"/>
    <w:rsid w:val="00D56A89"/>
    <w:rsid w:val="00D61E80"/>
    <w:rsid w:val="00D62680"/>
    <w:rsid w:val="00D640FA"/>
    <w:rsid w:val="00D66424"/>
    <w:rsid w:val="00D67878"/>
    <w:rsid w:val="00D678A4"/>
    <w:rsid w:val="00D67E69"/>
    <w:rsid w:val="00D67FC4"/>
    <w:rsid w:val="00D70DEE"/>
    <w:rsid w:val="00D7131F"/>
    <w:rsid w:val="00D735F2"/>
    <w:rsid w:val="00D7436F"/>
    <w:rsid w:val="00D74DD2"/>
    <w:rsid w:val="00D75E7E"/>
    <w:rsid w:val="00D761C2"/>
    <w:rsid w:val="00D76255"/>
    <w:rsid w:val="00D77049"/>
    <w:rsid w:val="00D80B8D"/>
    <w:rsid w:val="00D823B6"/>
    <w:rsid w:val="00D84328"/>
    <w:rsid w:val="00D90DC3"/>
    <w:rsid w:val="00D91F79"/>
    <w:rsid w:val="00D922E6"/>
    <w:rsid w:val="00D9250D"/>
    <w:rsid w:val="00D92905"/>
    <w:rsid w:val="00D92A75"/>
    <w:rsid w:val="00D94341"/>
    <w:rsid w:val="00D97609"/>
    <w:rsid w:val="00D979E3"/>
    <w:rsid w:val="00D97EBC"/>
    <w:rsid w:val="00DA062C"/>
    <w:rsid w:val="00DA06A2"/>
    <w:rsid w:val="00DA08AA"/>
    <w:rsid w:val="00DA0FF0"/>
    <w:rsid w:val="00DA2BEB"/>
    <w:rsid w:val="00DA4E68"/>
    <w:rsid w:val="00DA4E9C"/>
    <w:rsid w:val="00DA5D25"/>
    <w:rsid w:val="00DA6BDB"/>
    <w:rsid w:val="00DA748F"/>
    <w:rsid w:val="00DA76F3"/>
    <w:rsid w:val="00DA78E7"/>
    <w:rsid w:val="00DB03E7"/>
    <w:rsid w:val="00DB0EBF"/>
    <w:rsid w:val="00DB1935"/>
    <w:rsid w:val="00DB25F6"/>
    <w:rsid w:val="00DB2884"/>
    <w:rsid w:val="00DB2B63"/>
    <w:rsid w:val="00DB381D"/>
    <w:rsid w:val="00DB628E"/>
    <w:rsid w:val="00DB7976"/>
    <w:rsid w:val="00DC3C93"/>
    <w:rsid w:val="00DC402A"/>
    <w:rsid w:val="00DC54ED"/>
    <w:rsid w:val="00DC5A71"/>
    <w:rsid w:val="00DC5A8B"/>
    <w:rsid w:val="00DC7E63"/>
    <w:rsid w:val="00DD011C"/>
    <w:rsid w:val="00DD02C6"/>
    <w:rsid w:val="00DD0774"/>
    <w:rsid w:val="00DD18B2"/>
    <w:rsid w:val="00DD41BA"/>
    <w:rsid w:val="00DD4D04"/>
    <w:rsid w:val="00DD52A8"/>
    <w:rsid w:val="00DD6CA3"/>
    <w:rsid w:val="00DD78BE"/>
    <w:rsid w:val="00DE0A30"/>
    <w:rsid w:val="00DE0D88"/>
    <w:rsid w:val="00DE1D9B"/>
    <w:rsid w:val="00DE2CB1"/>
    <w:rsid w:val="00DE2D60"/>
    <w:rsid w:val="00DE513B"/>
    <w:rsid w:val="00DE5A75"/>
    <w:rsid w:val="00DE606F"/>
    <w:rsid w:val="00DE686F"/>
    <w:rsid w:val="00DE7040"/>
    <w:rsid w:val="00DE7A98"/>
    <w:rsid w:val="00DF097C"/>
    <w:rsid w:val="00DF2427"/>
    <w:rsid w:val="00DF2CF4"/>
    <w:rsid w:val="00DF305D"/>
    <w:rsid w:val="00DF30CA"/>
    <w:rsid w:val="00DF4EC9"/>
    <w:rsid w:val="00DF5178"/>
    <w:rsid w:val="00DF6595"/>
    <w:rsid w:val="00DF6814"/>
    <w:rsid w:val="00E01295"/>
    <w:rsid w:val="00E026C8"/>
    <w:rsid w:val="00E02E73"/>
    <w:rsid w:val="00E033A9"/>
    <w:rsid w:val="00E04700"/>
    <w:rsid w:val="00E04CA7"/>
    <w:rsid w:val="00E06DC9"/>
    <w:rsid w:val="00E117DF"/>
    <w:rsid w:val="00E126F2"/>
    <w:rsid w:val="00E12E8D"/>
    <w:rsid w:val="00E138BF"/>
    <w:rsid w:val="00E13D7C"/>
    <w:rsid w:val="00E167FB"/>
    <w:rsid w:val="00E178D9"/>
    <w:rsid w:val="00E20BA6"/>
    <w:rsid w:val="00E20F40"/>
    <w:rsid w:val="00E21359"/>
    <w:rsid w:val="00E21F9D"/>
    <w:rsid w:val="00E224F2"/>
    <w:rsid w:val="00E23685"/>
    <w:rsid w:val="00E25643"/>
    <w:rsid w:val="00E25C0D"/>
    <w:rsid w:val="00E26747"/>
    <w:rsid w:val="00E27D91"/>
    <w:rsid w:val="00E32449"/>
    <w:rsid w:val="00E33007"/>
    <w:rsid w:val="00E34E51"/>
    <w:rsid w:val="00E35733"/>
    <w:rsid w:val="00E35DDF"/>
    <w:rsid w:val="00E40975"/>
    <w:rsid w:val="00E411B9"/>
    <w:rsid w:val="00E41339"/>
    <w:rsid w:val="00E41C56"/>
    <w:rsid w:val="00E43363"/>
    <w:rsid w:val="00E43405"/>
    <w:rsid w:val="00E4376C"/>
    <w:rsid w:val="00E46548"/>
    <w:rsid w:val="00E469DC"/>
    <w:rsid w:val="00E46B4B"/>
    <w:rsid w:val="00E47DC2"/>
    <w:rsid w:val="00E50379"/>
    <w:rsid w:val="00E51CD2"/>
    <w:rsid w:val="00E51D7C"/>
    <w:rsid w:val="00E52BBB"/>
    <w:rsid w:val="00E538D5"/>
    <w:rsid w:val="00E53BF2"/>
    <w:rsid w:val="00E53EC1"/>
    <w:rsid w:val="00E546D8"/>
    <w:rsid w:val="00E552C7"/>
    <w:rsid w:val="00E564B2"/>
    <w:rsid w:val="00E5727D"/>
    <w:rsid w:val="00E604D6"/>
    <w:rsid w:val="00E60B00"/>
    <w:rsid w:val="00E62142"/>
    <w:rsid w:val="00E634AB"/>
    <w:rsid w:val="00E63B3F"/>
    <w:rsid w:val="00E64DA3"/>
    <w:rsid w:val="00E668B0"/>
    <w:rsid w:val="00E66CB5"/>
    <w:rsid w:val="00E70580"/>
    <w:rsid w:val="00E71005"/>
    <w:rsid w:val="00E71454"/>
    <w:rsid w:val="00E71B74"/>
    <w:rsid w:val="00E71C56"/>
    <w:rsid w:val="00E72374"/>
    <w:rsid w:val="00E72C4E"/>
    <w:rsid w:val="00E756B1"/>
    <w:rsid w:val="00E76ED8"/>
    <w:rsid w:val="00E77313"/>
    <w:rsid w:val="00E77ACB"/>
    <w:rsid w:val="00E80764"/>
    <w:rsid w:val="00E82DA9"/>
    <w:rsid w:val="00E8360B"/>
    <w:rsid w:val="00E83611"/>
    <w:rsid w:val="00E84EBF"/>
    <w:rsid w:val="00E867C7"/>
    <w:rsid w:val="00E93666"/>
    <w:rsid w:val="00E9601B"/>
    <w:rsid w:val="00EA03E9"/>
    <w:rsid w:val="00EA0645"/>
    <w:rsid w:val="00EA205A"/>
    <w:rsid w:val="00EA261D"/>
    <w:rsid w:val="00EA26B3"/>
    <w:rsid w:val="00EA3490"/>
    <w:rsid w:val="00EA5BE2"/>
    <w:rsid w:val="00EA7816"/>
    <w:rsid w:val="00EB1F49"/>
    <w:rsid w:val="00EB2A35"/>
    <w:rsid w:val="00EB3625"/>
    <w:rsid w:val="00EB474F"/>
    <w:rsid w:val="00EB4A16"/>
    <w:rsid w:val="00EB4E02"/>
    <w:rsid w:val="00EB549D"/>
    <w:rsid w:val="00EB6E1F"/>
    <w:rsid w:val="00EB6FD4"/>
    <w:rsid w:val="00EB70DA"/>
    <w:rsid w:val="00EB7464"/>
    <w:rsid w:val="00EB77BB"/>
    <w:rsid w:val="00EC00C3"/>
    <w:rsid w:val="00EC20DC"/>
    <w:rsid w:val="00EC20E8"/>
    <w:rsid w:val="00EC271E"/>
    <w:rsid w:val="00EC3313"/>
    <w:rsid w:val="00EC3D9B"/>
    <w:rsid w:val="00EC40AE"/>
    <w:rsid w:val="00EC5312"/>
    <w:rsid w:val="00EC5839"/>
    <w:rsid w:val="00EC5E1E"/>
    <w:rsid w:val="00EC7AB5"/>
    <w:rsid w:val="00EC7BA7"/>
    <w:rsid w:val="00ED01CA"/>
    <w:rsid w:val="00ED1A9B"/>
    <w:rsid w:val="00ED42F9"/>
    <w:rsid w:val="00ED4818"/>
    <w:rsid w:val="00ED4A9E"/>
    <w:rsid w:val="00ED4AE0"/>
    <w:rsid w:val="00ED4B62"/>
    <w:rsid w:val="00ED4CD1"/>
    <w:rsid w:val="00ED7761"/>
    <w:rsid w:val="00EE1D24"/>
    <w:rsid w:val="00EE5210"/>
    <w:rsid w:val="00EE5EDF"/>
    <w:rsid w:val="00EE6F0F"/>
    <w:rsid w:val="00EE7B23"/>
    <w:rsid w:val="00EF3CF6"/>
    <w:rsid w:val="00EF6875"/>
    <w:rsid w:val="00EF6998"/>
    <w:rsid w:val="00EF6B2F"/>
    <w:rsid w:val="00EF7926"/>
    <w:rsid w:val="00EF7F3C"/>
    <w:rsid w:val="00F01291"/>
    <w:rsid w:val="00F03806"/>
    <w:rsid w:val="00F05160"/>
    <w:rsid w:val="00F05D18"/>
    <w:rsid w:val="00F10E94"/>
    <w:rsid w:val="00F1138E"/>
    <w:rsid w:val="00F120E4"/>
    <w:rsid w:val="00F12510"/>
    <w:rsid w:val="00F12CD7"/>
    <w:rsid w:val="00F16DB3"/>
    <w:rsid w:val="00F172E6"/>
    <w:rsid w:val="00F17D47"/>
    <w:rsid w:val="00F17DD4"/>
    <w:rsid w:val="00F20407"/>
    <w:rsid w:val="00F22B8A"/>
    <w:rsid w:val="00F22D57"/>
    <w:rsid w:val="00F23FD9"/>
    <w:rsid w:val="00F24E1D"/>
    <w:rsid w:val="00F25953"/>
    <w:rsid w:val="00F259DC"/>
    <w:rsid w:val="00F323C1"/>
    <w:rsid w:val="00F32518"/>
    <w:rsid w:val="00F37BEB"/>
    <w:rsid w:val="00F42958"/>
    <w:rsid w:val="00F4298A"/>
    <w:rsid w:val="00F43796"/>
    <w:rsid w:val="00F44A75"/>
    <w:rsid w:val="00F44B60"/>
    <w:rsid w:val="00F46D1C"/>
    <w:rsid w:val="00F47DE4"/>
    <w:rsid w:val="00F51106"/>
    <w:rsid w:val="00F52F50"/>
    <w:rsid w:val="00F53A54"/>
    <w:rsid w:val="00F53FD5"/>
    <w:rsid w:val="00F55AAC"/>
    <w:rsid w:val="00F55C38"/>
    <w:rsid w:val="00F56860"/>
    <w:rsid w:val="00F569B6"/>
    <w:rsid w:val="00F569F3"/>
    <w:rsid w:val="00F57E1B"/>
    <w:rsid w:val="00F57EC4"/>
    <w:rsid w:val="00F6010C"/>
    <w:rsid w:val="00F61414"/>
    <w:rsid w:val="00F64754"/>
    <w:rsid w:val="00F66F01"/>
    <w:rsid w:val="00F72858"/>
    <w:rsid w:val="00F729C1"/>
    <w:rsid w:val="00F73661"/>
    <w:rsid w:val="00F74174"/>
    <w:rsid w:val="00F80019"/>
    <w:rsid w:val="00F81084"/>
    <w:rsid w:val="00F815B3"/>
    <w:rsid w:val="00F8219A"/>
    <w:rsid w:val="00F82619"/>
    <w:rsid w:val="00F82AEA"/>
    <w:rsid w:val="00F8339F"/>
    <w:rsid w:val="00F8466D"/>
    <w:rsid w:val="00F84849"/>
    <w:rsid w:val="00F85321"/>
    <w:rsid w:val="00F85667"/>
    <w:rsid w:val="00F87694"/>
    <w:rsid w:val="00F912AE"/>
    <w:rsid w:val="00F91D94"/>
    <w:rsid w:val="00F91F00"/>
    <w:rsid w:val="00F92339"/>
    <w:rsid w:val="00F92D63"/>
    <w:rsid w:val="00F92DDA"/>
    <w:rsid w:val="00F940F4"/>
    <w:rsid w:val="00F9495D"/>
    <w:rsid w:val="00F95E3A"/>
    <w:rsid w:val="00F9705F"/>
    <w:rsid w:val="00F970DC"/>
    <w:rsid w:val="00F9737F"/>
    <w:rsid w:val="00FA124F"/>
    <w:rsid w:val="00FA5DAF"/>
    <w:rsid w:val="00FA6FEC"/>
    <w:rsid w:val="00FA7923"/>
    <w:rsid w:val="00FA7A99"/>
    <w:rsid w:val="00FB19B5"/>
    <w:rsid w:val="00FB1EFB"/>
    <w:rsid w:val="00FB2AE8"/>
    <w:rsid w:val="00FB4B9B"/>
    <w:rsid w:val="00FB6AFF"/>
    <w:rsid w:val="00FB6BCA"/>
    <w:rsid w:val="00FB6E75"/>
    <w:rsid w:val="00FC066D"/>
    <w:rsid w:val="00FC0A4E"/>
    <w:rsid w:val="00FC2633"/>
    <w:rsid w:val="00FC4B2B"/>
    <w:rsid w:val="00FC62C2"/>
    <w:rsid w:val="00FC6AF8"/>
    <w:rsid w:val="00FC7F6C"/>
    <w:rsid w:val="00FD0695"/>
    <w:rsid w:val="00FD0952"/>
    <w:rsid w:val="00FD112B"/>
    <w:rsid w:val="00FD1923"/>
    <w:rsid w:val="00FD1C04"/>
    <w:rsid w:val="00FD21EE"/>
    <w:rsid w:val="00FD3088"/>
    <w:rsid w:val="00FD3D61"/>
    <w:rsid w:val="00FD418D"/>
    <w:rsid w:val="00FD4796"/>
    <w:rsid w:val="00FD5AE1"/>
    <w:rsid w:val="00FD7F2F"/>
    <w:rsid w:val="00FE10A8"/>
    <w:rsid w:val="00FE22DF"/>
    <w:rsid w:val="00FE2AC7"/>
    <w:rsid w:val="00FE34BC"/>
    <w:rsid w:val="00FE371B"/>
    <w:rsid w:val="00FE70B4"/>
    <w:rsid w:val="00FF0A7F"/>
    <w:rsid w:val="00FF1392"/>
    <w:rsid w:val="00FF147C"/>
    <w:rsid w:val="00FF2006"/>
    <w:rsid w:val="00FF21EE"/>
    <w:rsid w:val="00FF2695"/>
    <w:rsid w:val="00FF3891"/>
    <w:rsid w:val="00FF3F79"/>
    <w:rsid w:val="00FF413F"/>
    <w:rsid w:val="00FF479F"/>
    <w:rsid w:val="00FF4A3B"/>
    <w:rsid w:val="00FF6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5E12CE"/>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5E12CE"/>
    <w:rPr>
      <w:rFonts w:cs="Narkisim"/>
      <w:szCs w:val="24"/>
    </w:rPr>
  </w:style>
  <w:style w:type="paragraph" w:styleId="a6">
    <w:name w:val="No Spacing"/>
    <w:aliases w:val="ציטטטא"/>
    <w:next w:val="a"/>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907106"/>
    <w:pPr>
      <w:spacing w:line="220" w:lineRule="exact"/>
      <w:ind w:left="284"/>
    </w:pPr>
    <w:rPr>
      <w:position w:val="6"/>
      <w:szCs w:val="20"/>
    </w:rPr>
  </w:style>
  <w:style w:type="character" w:customStyle="1" w:styleId="a9">
    <w:name w:val="טקסט הערת שוליים תו"/>
    <w:aliases w:val="הערת שוליים תו,הערה תו"/>
    <w:basedOn w:val="a0"/>
    <w:link w:val="a8"/>
    <w:uiPriority w:val="99"/>
    <w:rsid w:val="00907106"/>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880EA4"/>
    <w:pPr>
      <w:jc w:val="both"/>
    </w:pPr>
    <w:rPr>
      <w:rFonts w:ascii="Heebo" w:hAnsi="Heebo" w:cs="Heebo"/>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0"/>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0"/>
    <w:uiPriority w:val="99"/>
    <w:semiHidden/>
    <w:unhideWhenUsed/>
    <w:rsid w:val="00D40C47"/>
    <w:rPr>
      <w:color w:val="605E5C"/>
      <w:shd w:val="clear" w:color="auto" w:fill="E1DFDD"/>
    </w:rPr>
  </w:style>
  <w:style w:type="paragraph" w:styleId="aff3">
    <w:name w:val="Body Text"/>
    <w:basedOn w:val="a"/>
    <w:link w:val="aff4"/>
    <w:uiPriority w:val="99"/>
    <w:unhideWhenUsed/>
    <w:rsid w:val="007F35DE"/>
  </w:style>
  <w:style w:type="character" w:customStyle="1" w:styleId="aff4">
    <w:name w:val="גוף טקסט תו"/>
    <w:basedOn w:val="a0"/>
    <w:link w:val="aff3"/>
    <w:uiPriority w:val="99"/>
    <w:rsid w:val="007F35DE"/>
    <w:rPr>
      <w:rFonts w:ascii="Times New Roman" w:hAnsi="Times New Roman" w:cs="Narkisim"/>
      <w:sz w:val="20"/>
      <w:szCs w:val="24"/>
    </w:rPr>
  </w:style>
  <w:style w:type="paragraph" w:styleId="26">
    <w:name w:val="Body Text 2"/>
    <w:basedOn w:val="a"/>
    <w:link w:val="27"/>
    <w:uiPriority w:val="99"/>
    <w:unhideWhenUsed/>
    <w:rsid w:val="004D1BCE"/>
  </w:style>
  <w:style w:type="character" w:customStyle="1" w:styleId="27">
    <w:name w:val="גוף טקסט 2 תו"/>
    <w:basedOn w:val="a0"/>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
    <w:rsid w:val="0070679F"/>
    <w:pPr>
      <w:autoSpaceDE/>
      <w:autoSpaceDN/>
      <w:spacing w:after="0" w:line="360" w:lineRule="auto"/>
    </w:pPr>
    <w:rPr>
      <w:sz w:val="24"/>
    </w:rPr>
  </w:style>
  <w:style w:type="paragraph" w:styleId="aff6">
    <w:name w:val="endnote text"/>
    <w:basedOn w:val="a"/>
    <w:link w:val="aff7"/>
    <w:uiPriority w:val="99"/>
    <w:semiHidden/>
    <w:unhideWhenUsed/>
    <w:rsid w:val="00B724C2"/>
    <w:pPr>
      <w:spacing w:after="0" w:line="240" w:lineRule="auto"/>
    </w:pPr>
    <w:rPr>
      <w:szCs w:val="20"/>
    </w:rPr>
  </w:style>
  <w:style w:type="character" w:customStyle="1" w:styleId="aff7">
    <w:name w:val="טקסט הערת סיום תו"/>
    <w:basedOn w:val="a0"/>
    <w:link w:val="aff6"/>
    <w:uiPriority w:val="99"/>
    <w:semiHidden/>
    <w:rsid w:val="00B724C2"/>
    <w:rPr>
      <w:rFonts w:ascii="Times New Roman" w:hAnsi="Times New Roman" w:cs="Narkisim"/>
      <w:sz w:val="20"/>
      <w:szCs w:val="20"/>
    </w:rPr>
  </w:style>
  <w:style w:type="character" w:styleId="aff8">
    <w:name w:val="endnote reference"/>
    <w:basedOn w:val="a0"/>
    <w:uiPriority w:val="99"/>
    <w:semiHidden/>
    <w:unhideWhenUsed/>
    <w:rsid w:val="00B724C2"/>
    <w:rPr>
      <w:vertAlign w:val="superscript"/>
    </w:rPr>
  </w:style>
  <w:style w:type="character" w:customStyle="1" w:styleId="af10">
    <w:name w:val="af1"/>
    <w:basedOn w:val="a0"/>
    <w:rsid w:val="00323913"/>
  </w:style>
  <w:style w:type="paragraph" w:customStyle="1" w:styleId="af00">
    <w:name w:val="af0"/>
    <w:basedOn w:val="a"/>
    <w:rsid w:val="00323913"/>
    <w:pPr>
      <w:autoSpaceDE/>
      <w:autoSpaceDN/>
      <w:bidi w:val="0"/>
      <w:spacing w:before="100" w:beforeAutospacing="1" w:after="100" w:afterAutospacing="1" w:line="240" w:lineRule="auto"/>
      <w:jc w:val="left"/>
    </w:pPr>
    <w:rPr>
      <w:rFonts w:cs="Times New Roman"/>
      <w:sz w:val="24"/>
    </w:rPr>
  </w:style>
  <w:style w:type="character" w:customStyle="1" w:styleId="28">
    <w:name w:val="אזכור לא מזוהה2"/>
    <w:basedOn w:val="a0"/>
    <w:uiPriority w:val="99"/>
    <w:semiHidden/>
    <w:unhideWhenUsed/>
    <w:rsid w:val="008316C0"/>
    <w:rPr>
      <w:color w:val="605E5C"/>
      <w:shd w:val="clear" w:color="auto" w:fill="E1DFDD"/>
    </w:rPr>
  </w:style>
  <w:style w:type="character" w:styleId="aff9">
    <w:name w:val="Unresolved Mention"/>
    <w:basedOn w:val="a0"/>
    <w:uiPriority w:val="99"/>
    <w:semiHidden/>
    <w:unhideWhenUsed/>
    <w:rsid w:val="00485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633799853">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37863792">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 w:id="202146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halakha/studies-halakha/in-relation-to-government-monarchy" TargetMode="Externa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zion.org.il/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zion.org.il/h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tzion.org.il/he/halakha/studies-halakha/ember-of-metal-2" TargetMode="External"/><Relationship Id="rId4" Type="http://schemas.openxmlformats.org/officeDocument/2006/relationships/settings" Target="settings.xml"/><Relationship Id="rId9" Type="http://schemas.openxmlformats.org/officeDocument/2006/relationships/hyperlink" Target="https://www.etzion.org.il/he/halakha/studies-halakha/ir-hasemukha-lasefar-leorekh-hadoro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toraland.org.il/91710" TargetMode="External"/><Relationship Id="rId2" Type="http://schemas.openxmlformats.org/officeDocument/2006/relationships/hyperlink" Target="https://www.inn.co.il/news/307805" TargetMode="External"/><Relationship Id="rId1" Type="http://schemas.openxmlformats.org/officeDocument/2006/relationships/hyperlink" Target="https://www.machonso.org/hamaayan/?gilayon=42&amp;id=127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E2196-AF34-4E58-8394-9AA67128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327</TotalTime>
  <Pages>6</Pages>
  <Words>2535</Words>
  <Characters>12678</Characters>
  <Application>Microsoft Office Word</Application>
  <DocSecurity>0</DocSecurity>
  <Lines>105</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301</cp:revision>
  <dcterms:created xsi:type="dcterms:W3CDTF">2022-11-05T16:37:00Z</dcterms:created>
  <dcterms:modified xsi:type="dcterms:W3CDTF">2022-12-04T21:41:00Z</dcterms:modified>
</cp:coreProperties>
</file>