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4B632" w14:textId="77777777" w:rsidR="00784FB4" w:rsidRDefault="00784FB4" w:rsidP="003E25D0">
      <w:pPr>
        <w:pStyle w:val="BlockText"/>
        <w:widowControl w:val="0"/>
        <w:spacing w:line="240" w:lineRule="auto"/>
        <w:ind w:left="0"/>
        <w:jc w:val="center"/>
        <w:rPr>
          <w:rFonts w:asciiTheme="minorBidi" w:eastAsia="Calibri" w:hAnsiTheme="minorBidi" w:cstheme="minorBidi"/>
          <w:sz w:val="24"/>
          <w:szCs w:val="24"/>
        </w:rPr>
      </w:pPr>
      <w:r>
        <w:rPr>
          <w:rFonts w:asciiTheme="minorBidi" w:hAnsiTheme="minorBidi" w:cstheme="minorBidi"/>
          <w:sz w:val="24"/>
          <w:szCs w:val="24"/>
        </w:rPr>
        <w:t>YESHIVAT HAR ETZION</w:t>
      </w:r>
    </w:p>
    <w:p w14:paraId="105E6A78" w14:textId="77777777" w:rsidR="00784FB4" w:rsidRDefault="00784FB4" w:rsidP="003E25D0">
      <w:pPr>
        <w:pStyle w:val="BlockText"/>
        <w:widowControl w:val="0"/>
        <w:tabs>
          <w:tab w:val="left" w:pos="1075"/>
          <w:tab w:val="center" w:pos="4436"/>
        </w:tabs>
        <w:spacing w:line="240" w:lineRule="auto"/>
        <w:ind w:left="0"/>
        <w:jc w:val="center"/>
        <w:rPr>
          <w:rFonts w:asciiTheme="minorBidi" w:eastAsia="Calibri" w:hAnsiTheme="minorBidi" w:cstheme="minorBidi"/>
          <w:sz w:val="24"/>
          <w:szCs w:val="24"/>
        </w:rPr>
      </w:pPr>
      <w:r>
        <w:rPr>
          <w:rFonts w:asciiTheme="minorBidi" w:hAnsiTheme="minorBidi" w:cstheme="minorBidi"/>
          <w:sz w:val="24"/>
          <w:szCs w:val="24"/>
        </w:rPr>
        <w:t>ISRAEL KOSCHITZKY VIRTUAL BEIT MIDRASH (VBM)</w:t>
      </w:r>
    </w:p>
    <w:p w14:paraId="112729F4" w14:textId="77777777" w:rsidR="00784FB4" w:rsidRDefault="00784FB4" w:rsidP="003E25D0">
      <w:pPr>
        <w:pStyle w:val="BlockText"/>
        <w:widowControl w:val="0"/>
        <w:spacing w:line="240" w:lineRule="auto"/>
        <w:ind w:left="0"/>
        <w:jc w:val="center"/>
        <w:rPr>
          <w:rFonts w:asciiTheme="minorBidi" w:eastAsia="Calibri" w:hAnsiTheme="minorBidi" w:cstheme="minorBidi"/>
          <w:i/>
          <w:iCs/>
          <w:sz w:val="24"/>
          <w:szCs w:val="24"/>
        </w:rPr>
      </w:pPr>
      <w:r>
        <w:rPr>
          <w:rFonts w:asciiTheme="minorBidi" w:hAnsiTheme="minorBidi" w:cstheme="minorBidi"/>
          <w:sz w:val="24"/>
          <w:szCs w:val="24"/>
        </w:rPr>
        <w:t>*****************************************************</w:t>
      </w:r>
    </w:p>
    <w:p w14:paraId="26813D80" w14:textId="77777777" w:rsidR="00784FB4" w:rsidRDefault="00784FB4" w:rsidP="003E25D0">
      <w:pPr>
        <w:pStyle w:val="Body"/>
        <w:widowControl w:val="0"/>
        <w:spacing w:line="240" w:lineRule="auto"/>
        <w:jc w:val="center"/>
        <w:rPr>
          <w:rFonts w:asciiTheme="minorBidi" w:eastAsia="Calibri" w:hAnsiTheme="minorBidi" w:cstheme="minorBidi"/>
          <w:caps/>
          <w:sz w:val="24"/>
          <w:szCs w:val="24"/>
        </w:rPr>
      </w:pPr>
    </w:p>
    <w:p w14:paraId="47211265" w14:textId="77777777" w:rsidR="00784FB4" w:rsidRDefault="00784FB4" w:rsidP="003E25D0">
      <w:pPr>
        <w:pStyle w:val="Body"/>
        <w:widowControl w:val="0"/>
        <w:spacing w:line="240" w:lineRule="auto"/>
        <w:jc w:val="center"/>
        <w:rPr>
          <w:rFonts w:asciiTheme="minorBidi" w:eastAsia="Calibri" w:hAnsiTheme="minorBidi" w:cstheme="minorBidi"/>
          <w:b/>
          <w:bCs/>
          <w:caps/>
          <w:sz w:val="24"/>
          <w:szCs w:val="24"/>
        </w:rPr>
      </w:pPr>
      <w:r>
        <w:rPr>
          <w:rFonts w:asciiTheme="minorBidi" w:hAnsiTheme="minorBidi" w:cstheme="minorBidi"/>
          <w:b/>
          <w:bCs/>
          <w:caps/>
          <w:sz w:val="24"/>
          <w:szCs w:val="24"/>
        </w:rPr>
        <w:t>"My Children have Defeated Me"</w:t>
      </w:r>
    </w:p>
    <w:p w14:paraId="5ACB7DB0" w14:textId="77777777" w:rsidR="00784FB4" w:rsidRDefault="00784FB4" w:rsidP="003E25D0">
      <w:pPr>
        <w:pStyle w:val="Body"/>
        <w:widowControl w:val="0"/>
        <w:spacing w:line="240" w:lineRule="auto"/>
        <w:jc w:val="center"/>
        <w:rPr>
          <w:rFonts w:asciiTheme="minorBidi" w:eastAsia="Calibri" w:hAnsiTheme="minorBidi" w:cstheme="minorBidi"/>
          <w:b/>
          <w:bCs/>
          <w:caps/>
          <w:sz w:val="24"/>
          <w:szCs w:val="24"/>
        </w:rPr>
      </w:pPr>
      <w:r>
        <w:rPr>
          <w:rFonts w:asciiTheme="minorBidi" w:hAnsiTheme="minorBidi" w:cstheme="minorBidi"/>
          <w:b/>
          <w:bCs/>
          <w:caps/>
          <w:sz w:val="24"/>
          <w:szCs w:val="24"/>
        </w:rPr>
        <w:t>Fundamental questions in the study of the Oral Law</w:t>
      </w:r>
    </w:p>
    <w:p w14:paraId="4BA1B057" w14:textId="77777777" w:rsidR="00784FB4" w:rsidRDefault="00784FB4" w:rsidP="003E25D0">
      <w:pPr>
        <w:pStyle w:val="Body"/>
        <w:widowControl w:val="0"/>
        <w:spacing w:line="240" w:lineRule="auto"/>
        <w:jc w:val="center"/>
        <w:rPr>
          <w:rFonts w:asciiTheme="minorBidi" w:hAnsiTheme="minorBidi" w:cstheme="minorBidi"/>
          <w:b/>
          <w:bCs/>
          <w:sz w:val="24"/>
          <w:szCs w:val="24"/>
        </w:rPr>
      </w:pPr>
    </w:p>
    <w:p w14:paraId="14F6C68F" w14:textId="77777777" w:rsidR="00784FB4" w:rsidRDefault="00784FB4" w:rsidP="003E25D0">
      <w:pPr>
        <w:pStyle w:val="Body"/>
        <w:widowControl w:val="0"/>
        <w:spacing w:line="240" w:lineRule="auto"/>
        <w:jc w:val="center"/>
        <w:rPr>
          <w:rFonts w:asciiTheme="minorBidi" w:hAnsiTheme="minorBidi" w:cstheme="minorBidi"/>
          <w:b/>
          <w:bCs/>
          <w:sz w:val="24"/>
          <w:szCs w:val="24"/>
        </w:rPr>
      </w:pPr>
      <w:r>
        <w:rPr>
          <w:rFonts w:asciiTheme="minorBidi" w:hAnsiTheme="minorBidi" w:cstheme="minorBidi"/>
          <w:b/>
          <w:bCs/>
          <w:sz w:val="24"/>
          <w:szCs w:val="24"/>
        </w:rPr>
        <w:t>Rav Amnon Bazak</w:t>
      </w:r>
    </w:p>
    <w:p w14:paraId="5A2C2454" w14:textId="77777777" w:rsidR="00784FB4" w:rsidRDefault="00784FB4" w:rsidP="003E25D0">
      <w:pPr>
        <w:pStyle w:val="Body"/>
        <w:widowControl w:val="0"/>
        <w:spacing w:line="240" w:lineRule="auto"/>
        <w:jc w:val="center"/>
        <w:rPr>
          <w:rFonts w:asciiTheme="minorBidi" w:eastAsia="Calibri" w:hAnsiTheme="minorBidi" w:cstheme="minorBidi"/>
          <w:caps/>
          <w:sz w:val="24"/>
          <w:szCs w:val="24"/>
        </w:rPr>
      </w:pPr>
    </w:p>
    <w:p w14:paraId="6A7A962F" w14:textId="77777777" w:rsidR="00784FB4" w:rsidRDefault="00784FB4" w:rsidP="003E25D0">
      <w:pPr>
        <w:pStyle w:val="Body"/>
        <w:widowControl w:val="0"/>
        <w:spacing w:line="240" w:lineRule="auto"/>
        <w:jc w:val="center"/>
        <w:rPr>
          <w:rFonts w:asciiTheme="minorBidi" w:eastAsia="Calibri" w:hAnsiTheme="minorBidi" w:cstheme="minorBidi"/>
          <w:caps/>
          <w:sz w:val="24"/>
          <w:szCs w:val="24"/>
        </w:rPr>
      </w:pPr>
    </w:p>
    <w:p w14:paraId="7BE089F3" w14:textId="38DAD281" w:rsidR="00784FB4" w:rsidRDefault="00784FB4" w:rsidP="003E25D0">
      <w:pPr>
        <w:pStyle w:val="Body"/>
        <w:widowControl w:val="0"/>
        <w:spacing w:line="240" w:lineRule="auto"/>
        <w:jc w:val="center"/>
        <w:rPr>
          <w:rFonts w:asciiTheme="minorBidi" w:hAnsiTheme="minorBidi" w:cstheme="minorBidi"/>
          <w:b/>
          <w:bCs/>
          <w:sz w:val="24"/>
          <w:szCs w:val="24"/>
        </w:rPr>
      </w:pPr>
      <w:r>
        <w:rPr>
          <w:rFonts w:asciiTheme="minorBidi" w:hAnsiTheme="minorBidi" w:cstheme="minorBidi"/>
          <w:b/>
          <w:bCs/>
          <w:sz w:val="24"/>
          <w:szCs w:val="24"/>
        </w:rPr>
        <w:t>Shiur #36: Chapter Six (1)</w:t>
      </w:r>
    </w:p>
    <w:p w14:paraId="3DCA64FF" w14:textId="0B9348AD" w:rsidR="00784FB4" w:rsidRDefault="00784FB4" w:rsidP="003E25D0">
      <w:pPr>
        <w:pStyle w:val="Body"/>
        <w:widowControl w:val="0"/>
        <w:spacing w:line="240" w:lineRule="auto"/>
        <w:jc w:val="center"/>
        <w:rPr>
          <w:rFonts w:asciiTheme="minorBidi" w:hAnsiTheme="minorBidi" w:cstheme="minorBidi"/>
          <w:b/>
          <w:bCs/>
          <w:sz w:val="24"/>
          <w:szCs w:val="24"/>
        </w:rPr>
      </w:pPr>
      <w:r>
        <w:rPr>
          <w:rFonts w:asciiTheme="minorBidi" w:hAnsiTheme="minorBidi" w:cstheme="minorBidi"/>
          <w:b/>
          <w:bCs/>
          <w:sz w:val="24"/>
          <w:szCs w:val="24"/>
        </w:rPr>
        <w:t xml:space="preserve">The Plain Meaning of the Mishna and Its Interpretation in the </w:t>
      </w:r>
    </w:p>
    <w:p w14:paraId="2C57C70D" w14:textId="0C6ABD86" w:rsidR="00784FB4" w:rsidRDefault="00784FB4" w:rsidP="003E25D0">
      <w:pPr>
        <w:pStyle w:val="Body"/>
        <w:widowControl w:val="0"/>
        <w:spacing w:line="240" w:lineRule="auto"/>
        <w:jc w:val="center"/>
        <w:rPr>
          <w:rFonts w:asciiTheme="minorBidi" w:hAnsiTheme="minorBidi" w:cstheme="minorBidi"/>
          <w:b/>
          <w:bCs/>
          <w:sz w:val="24"/>
          <w:szCs w:val="24"/>
        </w:rPr>
      </w:pPr>
      <w:r>
        <w:rPr>
          <w:rFonts w:asciiTheme="minorBidi" w:hAnsiTheme="minorBidi" w:cstheme="minorBidi"/>
          <w:b/>
          <w:bCs/>
          <w:sz w:val="24"/>
          <w:szCs w:val="24"/>
        </w:rPr>
        <w:t>Gemara</w:t>
      </w:r>
    </w:p>
    <w:p w14:paraId="75F5860F" w14:textId="6724D91E" w:rsidR="00784FB4" w:rsidRPr="003E25D0" w:rsidRDefault="00784FB4" w:rsidP="003E25D0">
      <w:pPr>
        <w:pStyle w:val="Body"/>
        <w:widowControl w:val="0"/>
        <w:spacing w:line="240" w:lineRule="auto"/>
        <w:rPr>
          <w:rFonts w:asciiTheme="minorBidi" w:hAnsiTheme="minorBidi" w:cstheme="minorBidi"/>
          <w:sz w:val="24"/>
          <w:szCs w:val="24"/>
        </w:rPr>
      </w:pPr>
    </w:p>
    <w:p w14:paraId="0BAA54DB" w14:textId="2085F9D3" w:rsidR="00784FB4" w:rsidRPr="003E25D0" w:rsidRDefault="00784FB4" w:rsidP="003E25D0">
      <w:pPr>
        <w:pStyle w:val="Body"/>
        <w:widowControl w:val="0"/>
        <w:spacing w:line="240" w:lineRule="auto"/>
        <w:rPr>
          <w:rFonts w:asciiTheme="minorBidi" w:hAnsiTheme="minorBidi" w:cstheme="minorBidi"/>
          <w:sz w:val="24"/>
          <w:szCs w:val="24"/>
        </w:rPr>
      </w:pPr>
    </w:p>
    <w:p w14:paraId="4ECDEA32" w14:textId="6EF7E699" w:rsidR="00784FB4" w:rsidRDefault="00784FB4" w:rsidP="003E25D0">
      <w:pPr>
        <w:pStyle w:val="Body"/>
        <w:widowControl w:val="0"/>
        <w:spacing w:line="240" w:lineRule="auto"/>
        <w:rPr>
          <w:rFonts w:asciiTheme="minorBidi" w:hAnsiTheme="minorBidi" w:cstheme="minorBidi"/>
          <w:b/>
          <w:bCs/>
          <w:sz w:val="24"/>
          <w:szCs w:val="24"/>
        </w:rPr>
      </w:pPr>
      <w:r>
        <w:rPr>
          <w:rFonts w:asciiTheme="minorBidi" w:hAnsiTheme="minorBidi" w:cstheme="minorBidi"/>
          <w:b/>
          <w:bCs/>
          <w:sz w:val="24"/>
          <w:szCs w:val="24"/>
        </w:rPr>
        <w:t>I. Introduction</w:t>
      </w:r>
    </w:p>
    <w:p w14:paraId="05D26987" w14:textId="77777777" w:rsidR="00676A28" w:rsidRPr="00FD5783" w:rsidRDefault="00676A28" w:rsidP="003E25D0">
      <w:pPr>
        <w:spacing w:line="240" w:lineRule="auto"/>
        <w:rPr>
          <w:rFonts w:asciiTheme="minorBidi" w:hAnsiTheme="minorBidi" w:cstheme="minorBidi"/>
          <w:sz w:val="24"/>
          <w:szCs w:val="24"/>
        </w:rPr>
      </w:pPr>
    </w:p>
    <w:p w14:paraId="7427044E" w14:textId="20268BED" w:rsidR="001E55B9" w:rsidRPr="00FD5783" w:rsidRDefault="00676A28" w:rsidP="003E25D0">
      <w:pPr>
        <w:spacing w:line="240" w:lineRule="auto"/>
        <w:ind w:firstLine="720"/>
        <w:rPr>
          <w:rFonts w:asciiTheme="minorBidi" w:hAnsiTheme="minorBidi" w:cstheme="minorBidi"/>
          <w:sz w:val="24"/>
          <w:szCs w:val="24"/>
        </w:rPr>
      </w:pPr>
      <w:r w:rsidRPr="00FD5783">
        <w:rPr>
          <w:rFonts w:asciiTheme="minorBidi" w:hAnsiTheme="minorBidi" w:cstheme="minorBidi"/>
          <w:sz w:val="24"/>
          <w:szCs w:val="24"/>
        </w:rPr>
        <w:t xml:space="preserve">Anyone who studies Talmud </w:t>
      </w:r>
      <w:r w:rsidR="00FD5783" w:rsidRPr="00FD5783">
        <w:rPr>
          <w:rFonts w:asciiTheme="minorBidi" w:hAnsiTheme="minorBidi" w:cstheme="minorBidi"/>
          <w:sz w:val="24"/>
          <w:szCs w:val="24"/>
        </w:rPr>
        <w:t xml:space="preserve">often </w:t>
      </w:r>
      <w:r w:rsidR="00C37372">
        <w:rPr>
          <w:rFonts w:asciiTheme="minorBidi" w:hAnsiTheme="minorBidi" w:cstheme="minorBidi"/>
          <w:sz w:val="24"/>
          <w:szCs w:val="24"/>
        </w:rPr>
        <w:t xml:space="preserve">will </w:t>
      </w:r>
      <w:r w:rsidRPr="00FD5783">
        <w:rPr>
          <w:rFonts w:asciiTheme="minorBidi" w:hAnsiTheme="minorBidi" w:cstheme="minorBidi"/>
          <w:sz w:val="24"/>
          <w:szCs w:val="24"/>
        </w:rPr>
        <w:t xml:space="preserve">encounter </w:t>
      </w:r>
      <w:r w:rsidR="008D7205" w:rsidRPr="00FD5783">
        <w:rPr>
          <w:rFonts w:asciiTheme="minorBidi" w:hAnsiTheme="minorBidi" w:cstheme="minorBidi"/>
          <w:sz w:val="24"/>
          <w:szCs w:val="24"/>
        </w:rPr>
        <w:t>a noticeable gap between</w:t>
      </w:r>
      <w:r w:rsidRPr="00FD5783">
        <w:rPr>
          <w:rFonts w:asciiTheme="minorBidi" w:hAnsiTheme="minorBidi" w:cstheme="minorBidi"/>
          <w:sz w:val="24"/>
          <w:szCs w:val="24"/>
        </w:rPr>
        <w:t xml:space="preserve"> the simple understanding of </w:t>
      </w:r>
      <w:r w:rsidR="00FD5783" w:rsidRPr="00FD5783">
        <w:rPr>
          <w:rFonts w:asciiTheme="minorBidi" w:hAnsiTheme="minorBidi" w:cstheme="minorBidi"/>
          <w:sz w:val="24"/>
          <w:szCs w:val="24"/>
        </w:rPr>
        <w:t>a</w:t>
      </w:r>
      <w:r w:rsidRPr="00FD5783">
        <w:rPr>
          <w:rFonts w:asciiTheme="minorBidi" w:hAnsiTheme="minorBidi" w:cstheme="minorBidi"/>
          <w:sz w:val="24"/>
          <w:szCs w:val="24"/>
        </w:rPr>
        <w:t xml:space="preserve"> Mishna </w:t>
      </w:r>
      <w:r w:rsidR="00FD5783" w:rsidRPr="00FD5783">
        <w:rPr>
          <w:rFonts w:asciiTheme="minorBidi" w:hAnsiTheme="minorBidi" w:cstheme="minorBidi"/>
          <w:sz w:val="24"/>
          <w:szCs w:val="24"/>
        </w:rPr>
        <w:t>or</w:t>
      </w:r>
      <w:r w:rsidRPr="00FD5783">
        <w:rPr>
          <w:rFonts w:asciiTheme="minorBidi" w:hAnsiTheme="minorBidi" w:cstheme="minorBidi"/>
          <w:sz w:val="24"/>
          <w:szCs w:val="24"/>
        </w:rPr>
        <w:t xml:space="preserve"> other Tannaitic source and the way </w:t>
      </w:r>
      <w:r w:rsidR="00FD5783" w:rsidRPr="00FD5783">
        <w:rPr>
          <w:rFonts w:asciiTheme="minorBidi" w:hAnsiTheme="minorBidi" w:cstheme="minorBidi"/>
          <w:sz w:val="24"/>
          <w:szCs w:val="24"/>
        </w:rPr>
        <w:t xml:space="preserve">it </w:t>
      </w:r>
      <w:proofErr w:type="gramStart"/>
      <w:r w:rsidR="00FD5783" w:rsidRPr="00FD5783">
        <w:rPr>
          <w:rFonts w:asciiTheme="minorBidi" w:hAnsiTheme="minorBidi" w:cstheme="minorBidi"/>
          <w:sz w:val="24"/>
          <w:szCs w:val="24"/>
        </w:rPr>
        <w:t>is</w:t>
      </w:r>
      <w:r w:rsidRPr="00FD5783">
        <w:rPr>
          <w:rFonts w:asciiTheme="minorBidi" w:hAnsiTheme="minorBidi" w:cstheme="minorBidi"/>
          <w:sz w:val="24"/>
          <w:szCs w:val="24"/>
        </w:rPr>
        <w:t xml:space="preserve"> interpreted</w:t>
      </w:r>
      <w:proofErr w:type="gramEnd"/>
      <w:r w:rsidRPr="00FD5783">
        <w:rPr>
          <w:rFonts w:asciiTheme="minorBidi" w:hAnsiTheme="minorBidi" w:cstheme="minorBidi"/>
          <w:sz w:val="24"/>
          <w:szCs w:val="24"/>
        </w:rPr>
        <w:t xml:space="preserve"> </w:t>
      </w:r>
      <w:r w:rsidR="00FD5783" w:rsidRPr="00FD5783">
        <w:rPr>
          <w:rFonts w:asciiTheme="minorBidi" w:hAnsiTheme="minorBidi" w:cstheme="minorBidi"/>
          <w:sz w:val="24"/>
          <w:szCs w:val="24"/>
        </w:rPr>
        <w:t>by</w:t>
      </w:r>
      <w:r w:rsidRPr="00FD5783">
        <w:rPr>
          <w:rFonts w:asciiTheme="minorBidi" w:hAnsiTheme="minorBidi" w:cstheme="minorBidi"/>
          <w:sz w:val="24"/>
          <w:szCs w:val="24"/>
        </w:rPr>
        <w:t xml:space="preserve"> the Gemara, called </w:t>
      </w:r>
      <w:r w:rsidR="00E5380C">
        <w:rPr>
          <w:rFonts w:asciiTheme="minorBidi" w:hAnsiTheme="minorBidi" w:cstheme="minorBidi"/>
          <w:sz w:val="24"/>
          <w:szCs w:val="24"/>
        </w:rPr>
        <w:t>the</w:t>
      </w:r>
      <w:r w:rsidR="00E5380C" w:rsidRPr="00FD5783">
        <w:rPr>
          <w:rFonts w:asciiTheme="minorBidi" w:hAnsiTheme="minorBidi" w:cstheme="minorBidi"/>
          <w:sz w:val="24"/>
          <w:szCs w:val="24"/>
        </w:rPr>
        <w:t xml:space="preserve"> </w:t>
      </w:r>
      <w:r w:rsidRPr="00FD5783">
        <w:rPr>
          <w:rFonts w:asciiTheme="minorBidi" w:hAnsiTheme="minorBidi" w:cstheme="minorBidi"/>
          <w:i/>
          <w:iCs/>
          <w:sz w:val="24"/>
          <w:szCs w:val="24"/>
        </w:rPr>
        <w:t>ukimta</w:t>
      </w:r>
      <w:r w:rsidR="00E5380C">
        <w:rPr>
          <w:rFonts w:asciiTheme="minorBidi" w:hAnsiTheme="minorBidi" w:cstheme="minorBidi"/>
          <w:sz w:val="24"/>
          <w:szCs w:val="24"/>
        </w:rPr>
        <w:t xml:space="preserve"> – the </w:t>
      </w:r>
      <w:r w:rsidR="001E55B9" w:rsidRPr="00FD5783">
        <w:rPr>
          <w:rFonts w:asciiTheme="minorBidi" w:hAnsiTheme="minorBidi" w:cstheme="minorBidi"/>
          <w:sz w:val="24"/>
          <w:szCs w:val="24"/>
        </w:rPr>
        <w:t>specification of a (class of) case(s) in which a particular law applies.</w:t>
      </w:r>
      <w:r w:rsidR="001E55B9" w:rsidRPr="00FD5783">
        <w:rPr>
          <w:rStyle w:val="FootnoteReference"/>
          <w:rFonts w:asciiTheme="minorBidi" w:hAnsiTheme="minorBidi" w:cstheme="minorBidi"/>
          <w:sz w:val="24"/>
          <w:szCs w:val="24"/>
        </w:rPr>
        <w:footnoteReference w:id="1"/>
      </w:r>
      <w:r w:rsidR="001E55B9" w:rsidRPr="00FD5783">
        <w:rPr>
          <w:rFonts w:asciiTheme="minorBidi" w:hAnsiTheme="minorBidi" w:cstheme="minorBidi"/>
          <w:sz w:val="24"/>
          <w:szCs w:val="24"/>
        </w:rPr>
        <w:t xml:space="preserve"> </w:t>
      </w:r>
      <w:r w:rsidR="008E6A4F">
        <w:rPr>
          <w:rFonts w:asciiTheme="minorBidi" w:hAnsiTheme="minorBidi" w:cstheme="minorBidi"/>
          <w:sz w:val="24"/>
          <w:szCs w:val="24"/>
        </w:rPr>
        <w:t>I will</w:t>
      </w:r>
      <w:r w:rsidR="001E55B9" w:rsidRPr="00FD5783">
        <w:rPr>
          <w:rFonts w:asciiTheme="minorBidi" w:hAnsiTheme="minorBidi" w:cstheme="minorBidi"/>
          <w:sz w:val="24"/>
          <w:szCs w:val="24"/>
        </w:rPr>
        <w:t xml:space="preserve"> illustrate this phenomenon with several examples:</w:t>
      </w:r>
    </w:p>
    <w:p w14:paraId="17DD213F" w14:textId="77777777" w:rsidR="001E55B9" w:rsidRPr="00FD5783" w:rsidRDefault="001E55B9" w:rsidP="003E25D0">
      <w:pPr>
        <w:spacing w:line="240" w:lineRule="auto"/>
        <w:ind w:firstLine="720"/>
        <w:rPr>
          <w:rFonts w:asciiTheme="minorBidi" w:hAnsiTheme="minorBidi" w:cstheme="minorBidi"/>
          <w:sz w:val="24"/>
          <w:szCs w:val="24"/>
        </w:rPr>
      </w:pPr>
    </w:p>
    <w:p w14:paraId="19511993" w14:textId="3FDAA496" w:rsidR="008D7205" w:rsidRPr="00FD5783" w:rsidRDefault="001E55B9" w:rsidP="003E25D0">
      <w:pPr>
        <w:spacing w:line="240" w:lineRule="auto"/>
        <w:rPr>
          <w:rFonts w:asciiTheme="minorBidi" w:hAnsiTheme="minorBidi" w:cstheme="minorBidi"/>
          <w:sz w:val="24"/>
          <w:szCs w:val="24"/>
        </w:rPr>
      </w:pPr>
      <w:r w:rsidRPr="00FD5783">
        <w:rPr>
          <w:rFonts w:asciiTheme="minorBidi" w:hAnsiTheme="minorBidi" w:cstheme="minorBidi"/>
          <w:sz w:val="24"/>
          <w:szCs w:val="24"/>
        </w:rPr>
        <w:t xml:space="preserve">1. When </w:t>
      </w:r>
      <w:r w:rsidR="00905F87">
        <w:rPr>
          <w:rFonts w:asciiTheme="minorBidi" w:hAnsiTheme="minorBidi" w:cstheme="minorBidi"/>
          <w:sz w:val="24"/>
          <w:szCs w:val="24"/>
        </w:rPr>
        <w:t>someone</w:t>
      </w:r>
      <w:r w:rsidRPr="00FD5783">
        <w:rPr>
          <w:rFonts w:asciiTheme="minorBidi" w:hAnsiTheme="minorBidi" w:cstheme="minorBidi"/>
          <w:sz w:val="24"/>
          <w:szCs w:val="24"/>
        </w:rPr>
        <w:t xml:space="preserve"> </w:t>
      </w:r>
      <w:r w:rsidR="00905F87">
        <w:rPr>
          <w:rFonts w:asciiTheme="minorBidi" w:hAnsiTheme="minorBidi" w:cstheme="minorBidi"/>
          <w:sz w:val="24"/>
          <w:szCs w:val="24"/>
        </w:rPr>
        <w:t>has information</w:t>
      </w:r>
      <w:r w:rsidRPr="00FD5783">
        <w:rPr>
          <w:rFonts w:asciiTheme="minorBidi" w:hAnsiTheme="minorBidi" w:cstheme="minorBidi"/>
          <w:sz w:val="24"/>
          <w:szCs w:val="24"/>
        </w:rPr>
        <w:t xml:space="preserve"> associated with a monetary claim and the </w:t>
      </w:r>
      <w:r w:rsidR="00905F87" w:rsidRPr="00FD5783">
        <w:rPr>
          <w:rFonts w:asciiTheme="minorBidi" w:hAnsiTheme="minorBidi" w:cstheme="minorBidi"/>
          <w:sz w:val="24"/>
          <w:szCs w:val="24"/>
        </w:rPr>
        <w:t xml:space="preserve">affected </w:t>
      </w:r>
      <w:r w:rsidRPr="00FD5783">
        <w:rPr>
          <w:rFonts w:asciiTheme="minorBidi" w:hAnsiTheme="minorBidi" w:cstheme="minorBidi"/>
          <w:sz w:val="24"/>
          <w:szCs w:val="24"/>
        </w:rPr>
        <w:t xml:space="preserve">person </w:t>
      </w:r>
      <w:r w:rsidR="00FD5783" w:rsidRPr="00FD5783">
        <w:rPr>
          <w:rFonts w:asciiTheme="minorBidi" w:hAnsiTheme="minorBidi" w:cstheme="minorBidi"/>
          <w:sz w:val="24"/>
          <w:szCs w:val="24"/>
        </w:rPr>
        <w:t xml:space="preserve">demands </w:t>
      </w:r>
      <w:r w:rsidRPr="00FD5783">
        <w:rPr>
          <w:rFonts w:asciiTheme="minorBidi" w:hAnsiTheme="minorBidi" w:cstheme="minorBidi"/>
          <w:sz w:val="24"/>
          <w:szCs w:val="24"/>
        </w:rPr>
        <w:t>that he testify on his behalf, but the witness denies having such knowledge and takes a</w:t>
      </w:r>
      <w:r w:rsidR="00393E10">
        <w:rPr>
          <w:rFonts w:asciiTheme="minorBidi" w:hAnsiTheme="minorBidi" w:cstheme="minorBidi"/>
          <w:sz w:val="24"/>
          <w:szCs w:val="24"/>
        </w:rPr>
        <w:t xml:space="preserve"> false</w:t>
      </w:r>
      <w:r w:rsidRPr="00FD5783">
        <w:rPr>
          <w:rFonts w:asciiTheme="minorBidi" w:hAnsiTheme="minorBidi" w:cstheme="minorBidi"/>
          <w:sz w:val="24"/>
          <w:szCs w:val="24"/>
        </w:rPr>
        <w:t xml:space="preserve"> oath to that effect</w:t>
      </w:r>
      <w:r w:rsidR="007827DF">
        <w:rPr>
          <w:rFonts w:asciiTheme="minorBidi" w:hAnsiTheme="minorBidi" w:cstheme="minorBidi"/>
          <w:sz w:val="24"/>
          <w:szCs w:val="24"/>
        </w:rPr>
        <w:t xml:space="preserve"> </w:t>
      </w:r>
      <w:r w:rsidR="00594727">
        <w:rPr>
          <w:rFonts w:asciiTheme="minorBidi" w:hAnsiTheme="minorBidi" w:cstheme="minorBidi"/>
          <w:sz w:val="24"/>
          <w:szCs w:val="24"/>
        </w:rPr>
        <w:t>–</w:t>
      </w:r>
      <w:r w:rsidR="007827DF">
        <w:rPr>
          <w:rFonts w:asciiTheme="minorBidi" w:hAnsiTheme="minorBidi" w:cstheme="minorBidi"/>
          <w:sz w:val="24"/>
          <w:szCs w:val="24"/>
        </w:rPr>
        <w:t xml:space="preserve"> </w:t>
      </w:r>
      <w:r w:rsidR="00594727">
        <w:rPr>
          <w:rFonts w:asciiTheme="minorBidi" w:hAnsiTheme="minorBidi" w:cstheme="minorBidi"/>
          <w:sz w:val="24"/>
          <w:szCs w:val="24"/>
        </w:rPr>
        <w:t xml:space="preserve">referred to as </w:t>
      </w:r>
      <w:r w:rsidR="0078392A" w:rsidRPr="00FD5783">
        <w:rPr>
          <w:rFonts w:asciiTheme="minorBidi" w:hAnsiTheme="minorBidi" w:cstheme="minorBidi"/>
          <w:sz w:val="24"/>
          <w:szCs w:val="24"/>
        </w:rPr>
        <w:t xml:space="preserve">an </w:t>
      </w:r>
      <w:r w:rsidR="00594727">
        <w:rPr>
          <w:rFonts w:asciiTheme="minorBidi" w:hAnsiTheme="minorBidi" w:cstheme="minorBidi"/>
          <w:sz w:val="24"/>
          <w:szCs w:val="24"/>
        </w:rPr>
        <w:t>“</w:t>
      </w:r>
      <w:r w:rsidR="0078392A" w:rsidRPr="00FD5783">
        <w:rPr>
          <w:rFonts w:asciiTheme="minorBidi" w:hAnsiTheme="minorBidi" w:cstheme="minorBidi"/>
          <w:sz w:val="24"/>
          <w:szCs w:val="24"/>
        </w:rPr>
        <w:t>oath of testimony</w:t>
      </w:r>
      <w:r w:rsidR="00594727">
        <w:rPr>
          <w:rFonts w:asciiTheme="minorBidi" w:hAnsiTheme="minorBidi" w:cstheme="minorBidi"/>
          <w:sz w:val="24"/>
          <w:szCs w:val="24"/>
        </w:rPr>
        <w:t>” –</w:t>
      </w:r>
      <w:r w:rsidR="0078392A" w:rsidRPr="00FD5783">
        <w:rPr>
          <w:rFonts w:asciiTheme="minorBidi" w:hAnsiTheme="minorBidi" w:cstheme="minorBidi"/>
          <w:sz w:val="24"/>
          <w:szCs w:val="24"/>
        </w:rPr>
        <w:t xml:space="preserve"> </w:t>
      </w:r>
      <w:r w:rsidR="00594727">
        <w:rPr>
          <w:rFonts w:asciiTheme="minorBidi" w:hAnsiTheme="minorBidi" w:cstheme="minorBidi"/>
          <w:sz w:val="24"/>
          <w:szCs w:val="24"/>
        </w:rPr>
        <w:t>he becomes obligated</w:t>
      </w:r>
      <w:r w:rsidR="0078392A" w:rsidRPr="00FD5783">
        <w:rPr>
          <w:rFonts w:asciiTheme="minorBidi" w:hAnsiTheme="minorBidi" w:cstheme="minorBidi"/>
          <w:sz w:val="24"/>
          <w:szCs w:val="24"/>
        </w:rPr>
        <w:t xml:space="preserve"> to bring a guilt-offering: </w:t>
      </w:r>
    </w:p>
    <w:p w14:paraId="574ECBE8" w14:textId="77777777" w:rsidR="0078392A" w:rsidRPr="00FD5783" w:rsidRDefault="0078392A" w:rsidP="003E25D0">
      <w:pPr>
        <w:adjustRightInd w:val="0"/>
        <w:spacing w:line="240" w:lineRule="auto"/>
        <w:jc w:val="left"/>
        <w:rPr>
          <w:rFonts w:asciiTheme="minorBidi" w:hAnsiTheme="minorBidi" w:cstheme="minorBidi"/>
          <w:sz w:val="24"/>
          <w:szCs w:val="24"/>
        </w:rPr>
      </w:pPr>
    </w:p>
    <w:p w14:paraId="04F16345" w14:textId="77777777" w:rsidR="008D7205" w:rsidRPr="00FD5783" w:rsidRDefault="0078392A" w:rsidP="003E25D0">
      <w:pPr>
        <w:pStyle w:val="BlockText"/>
        <w:spacing w:line="240" w:lineRule="auto"/>
        <w:ind w:left="720"/>
        <w:rPr>
          <w:rFonts w:asciiTheme="minorBidi" w:hAnsiTheme="minorBidi" w:cstheme="minorBidi"/>
          <w:sz w:val="24"/>
          <w:szCs w:val="24"/>
        </w:rPr>
      </w:pPr>
      <w:r w:rsidRPr="00FD5783">
        <w:rPr>
          <w:rFonts w:asciiTheme="minorBidi" w:eastAsiaTheme="minorHAnsi" w:hAnsiTheme="minorBidi" w:cstheme="minorBidi"/>
          <w:sz w:val="24"/>
          <w:szCs w:val="24"/>
        </w:rPr>
        <w:t>How so the oath of testimony? If one said to two [persons]: Come and bear testimony for me; [and they replied:]</w:t>
      </w:r>
      <w:r w:rsidR="00FD5783">
        <w:rPr>
          <w:rFonts w:asciiTheme="minorBidi" w:eastAsiaTheme="minorHAnsi" w:hAnsiTheme="minorBidi" w:cstheme="minorBidi"/>
          <w:sz w:val="24"/>
          <w:szCs w:val="24"/>
        </w:rPr>
        <w:t xml:space="preserve"> </w:t>
      </w:r>
      <w:r w:rsidRPr="00FD5783">
        <w:rPr>
          <w:rFonts w:asciiTheme="minorBidi" w:eastAsiaTheme="minorHAnsi" w:hAnsiTheme="minorBidi" w:cstheme="minorBidi"/>
          <w:sz w:val="24"/>
          <w:szCs w:val="24"/>
        </w:rPr>
        <w:t xml:space="preserve">We swear we know no testimony for you; or they said to him: We know no testimony for you, and he said: I adjure you, and they said, Amen – they are liable. </w:t>
      </w:r>
      <w:r w:rsidRPr="00FD5783">
        <w:rPr>
          <w:rFonts w:asciiTheme="minorBidi" w:hAnsiTheme="minorBidi" w:cstheme="minorBidi"/>
          <w:sz w:val="24"/>
          <w:szCs w:val="24"/>
        </w:rPr>
        <w:t>(</w:t>
      </w:r>
      <w:r w:rsidRPr="00FD5783">
        <w:rPr>
          <w:rFonts w:asciiTheme="minorBidi" w:hAnsiTheme="minorBidi" w:cstheme="minorBidi"/>
          <w:i/>
          <w:iCs/>
          <w:sz w:val="24"/>
          <w:szCs w:val="24"/>
        </w:rPr>
        <w:t xml:space="preserve">Shevuot </w:t>
      </w:r>
      <w:r w:rsidRPr="00FD5783">
        <w:rPr>
          <w:rFonts w:asciiTheme="minorBidi" w:hAnsiTheme="minorBidi" w:cstheme="minorBidi"/>
          <w:sz w:val="24"/>
          <w:szCs w:val="24"/>
        </w:rPr>
        <w:t>4:3)</w:t>
      </w:r>
    </w:p>
    <w:p w14:paraId="3B79F554" w14:textId="77777777" w:rsidR="008468C1" w:rsidRPr="00FD5783" w:rsidRDefault="008468C1" w:rsidP="003E25D0">
      <w:pPr>
        <w:spacing w:line="240" w:lineRule="auto"/>
        <w:rPr>
          <w:rFonts w:asciiTheme="minorBidi" w:hAnsiTheme="minorBidi" w:cstheme="minorBidi"/>
          <w:sz w:val="24"/>
          <w:szCs w:val="24"/>
        </w:rPr>
      </w:pPr>
    </w:p>
    <w:p w14:paraId="50C5783F" w14:textId="41E8ECE7" w:rsidR="008D7205" w:rsidRPr="00FD5783" w:rsidRDefault="0019538C" w:rsidP="003E25D0">
      <w:pPr>
        <w:spacing w:line="240" w:lineRule="auto"/>
        <w:ind w:firstLine="720"/>
        <w:rPr>
          <w:rFonts w:asciiTheme="minorBidi" w:hAnsiTheme="minorBidi" w:cstheme="minorBidi"/>
          <w:sz w:val="24"/>
          <w:szCs w:val="24"/>
        </w:rPr>
      </w:pPr>
      <w:r>
        <w:rPr>
          <w:rFonts w:asciiTheme="minorBidi" w:hAnsiTheme="minorBidi" w:cstheme="minorBidi"/>
          <w:sz w:val="24"/>
          <w:szCs w:val="24"/>
        </w:rPr>
        <w:t>The Mishna then states</w:t>
      </w:r>
      <w:r w:rsidR="0078392A" w:rsidRPr="00FD5783">
        <w:rPr>
          <w:rFonts w:asciiTheme="minorBidi" w:hAnsiTheme="minorBidi" w:cstheme="minorBidi"/>
          <w:sz w:val="24"/>
          <w:szCs w:val="24"/>
        </w:rPr>
        <w:t xml:space="preserve">: </w:t>
      </w:r>
    </w:p>
    <w:p w14:paraId="42A2F5D5" w14:textId="77777777" w:rsidR="0078392A" w:rsidRPr="00FD5783" w:rsidRDefault="0078392A" w:rsidP="003E25D0">
      <w:pPr>
        <w:spacing w:line="240" w:lineRule="auto"/>
        <w:ind w:firstLine="567"/>
        <w:rPr>
          <w:rFonts w:asciiTheme="minorBidi" w:hAnsiTheme="minorBidi" w:cstheme="minorBidi"/>
          <w:sz w:val="24"/>
          <w:szCs w:val="24"/>
        </w:rPr>
      </w:pPr>
    </w:p>
    <w:p w14:paraId="00BDCA45" w14:textId="77777777" w:rsidR="008D7205" w:rsidRPr="00FD5783" w:rsidRDefault="00704089" w:rsidP="003E25D0">
      <w:pPr>
        <w:pStyle w:val="BlockText"/>
        <w:spacing w:line="240" w:lineRule="auto"/>
        <w:ind w:left="720"/>
        <w:rPr>
          <w:rFonts w:asciiTheme="minorBidi" w:eastAsiaTheme="minorHAnsi" w:hAnsiTheme="minorBidi" w:cstheme="minorBidi"/>
          <w:sz w:val="24"/>
          <w:szCs w:val="24"/>
        </w:rPr>
      </w:pPr>
      <w:r w:rsidRPr="00FD5783">
        <w:rPr>
          <w:rFonts w:asciiTheme="minorBidi" w:eastAsiaTheme="minorHAnsi" w:hAnsiTheme="minorBidi" w:cstheme="minorBidi"/>
          <w:sz w:val="24"/>
          <w:szCs w:val="24"/>
        </w:rPr>
        <w:t>If both [persons] denied [knowledge</w:t>
      </w:r>
      <w:r w:rsidR="00FD5783">
        <w:rPr>
          <w:rFonts w:asciiTheme="minorBidi" w:eastAsiaTheme="minorHAnsi" w:hAnsiTheme="minorBidi" w:cstheme="minorBidi"/>
          <w:sz w:val="24"/>
          <w:szCs w:val="24"/>
        </w:rPr>
        <w:t>]</w:t>
      </w:r>
      <w:r w:rsidRPr="00FD5783">
        <w:rPr>
          <w:rFonts w:asciiTheme="minorBidi" w:eastAsiaTheme="minorHAnsi" w:hAnsiTheme="minorBidi" w:cstheme="minorBidi"/>
          <w:sz w:val="24"/>
          <w:szCs w:val="24"/>
        </w:rPr>
        <w:t xml:space="preserve"> together, they are both liable; if one after another, the first is liable, and the second is exempt. If one denied, and the other admitted, the one who denied is liable. If there were two sets of witnesses, and the first denied, and then the second denied, they are both liable, because the testimony could </w:t>
      </w:r>
      <w:proofErr w:type="gramStart"/>
      <w:r w:rsidRPr="00FD5783">
        <w:rPr>
          <w:rFonts w:asciiTheme="minorBidi" w:eastAsiaTheme="minorHAnsi" w:hAnsiTheme="minorBidi" w:cstheme="minorBidi"/>
          <w:sz w:val="24"/>
          <w:szCs w:val="24"/>
        </w:rPr>
        <w:t>be upheld</w:t>
      </w:r>
      <w:proofErr w:type="gramEnd"/>
      <w:r w:rsidRPr="00FD5783">
        <w:rPr>
          <w:rFonts w:asciiTheme="minorBidi" w:eastAsiaTheme="minorHAnsi" w:hAnsiTheme="minorBidi" w:cstheme="minorBidi"/>
          <w:sz w:val="24"/>
          <w:szCs w:val="24"/>
        </w:rPr>
        <w:t xml:space="preserve"> by [either of] the two. (</w:t>
      </w:r>
      <w:r w:rsidR="00EB2054" w:rsidRPr="00FD5783">
        <w:rPr>
          <w:rFonts w:asciiTheme="minorBidi" w:eastAsiaTheme="minorHAnsi" w:hAnsiTheme="minorBidi" w:cstheme="minorBidi"/>
          <w:i/>
          <w:iCs/>
          <w:sz w:val="24"/>
          <w:szCs w:val="24"/>
        </w:rPr>
        <w:t xml:space="preserve">Shevuot </w:t>
      </w:r>
      <w:r w:rsidR="00EB2054" w:rsidRPr="00FD5783">
        <w:rPr>
          <w:rFonts w:asciiTheme="minorBidi" w:eastAsiaTheme="minorHAnsi" w:hAnsiTheme="minorBidi" w:cstheme="minorBidi"/>
          <w:sz w:val="24"/>
          <w:szCs w:val="24"/>
        </w:rPr>
        <w:t>4:</w:t>
      </w:r>
      <w:r w:rsidRPr="00FD5783">
        <w:rPr>
          <w:rFonts w:asciiTheme="minorBidi" w:eastAsiaTheme="minorHAnsi" w:hAnsiTheme="minorBidi" w:cstheme="minorBidi"/>
          <w:sz w:val="24"/>
          <w:szCs w:val="24"/>
        </w:rPr>
        <w:t>4)</w:t>
      </w:r>
    </w:p>
    <w:p w14:paraId="0C055D09" w14:textId="77777777" w:rsidR="00704089" w:rsidRPr="00FD5783" w:rsidRDefault="00704089" w:rsidP="003E25D0">
      <w:pPr>
        <w:pStyle w:val="BlockText"/>
        <w:spacing w:line="240" w:lineRule="auto"/>
        <w:rPr>
          <w:rFonts w:asciiTheme="minorBidi" w:hAnsiTheme="minorBidi" w:cstheme="minorBidi"/>
          <w:sz w:val="24"/>
          <w:szCs w:val="24"/>
        </w:rPr>
      </w:pPr>
    </w:p>
    <w:p w14:paraId="44CEDCF1" w14:textId="37DD636F" w:rsidR="00EB2054" w:rsidRPr="00FD5783" w:rsidRDefault="008D7205" w:rsidP="003E25D0">
      <w:pPr>
        <w:spacing w:line="240" w:lineRule="auto"/>
        <w:ind w:firstLine="720"/>
        <w:rPr>
          <w:rFonts w:asciiTheme="minorBidi" w:hAnsiTheme="minorBidi" w:cstheme="minorBidi"/>
          <w:sz w:val="24"/>
          <w:szCs w:val="24"/>
        </w:rPr>
      </w:pPr>
      <w:r w:rsidRPr="00FD5783">
        <w:rPr>
          <w:rFonts w:asciiTheme="minorBidi" w:hAnsiTheme="minorBidi" w:cstheme="minorBidi"/>
          <w:sz w:val="24"/>
          <w:szCs w:val="24"/>
        </w:rPr>
        <w:t xml:space="preserve">It seems from </w:t>
      </w:r>
      <w:r w:rsidR="0073519E">
        <w:rPr>
          <w:rFonts w:asciiTheme="minorBidi" w:hAnsiTheme="minorBidi" w:cstheme="minorBidi"/>
          <w:sz w:val="24"/>
          <w:szCs w:val="24"/>
        </w:rPr>
        <w:t>a</w:t>
      </w:r>
      <w:r w:rsidR="0073519E" w:rsidRPr="00FD5783">
        <w:rPr>
          <w:rFonts w:asciiTheme="minorBidi" w:hAnsiTheme="minorBidi" w:cstheme="minorBidi"/>
          <w:sz w:val="24"/>
          <w:szCs w:val="24"/>
        </w:rPr>
        <w:t xml:space="preserve"> </w:t>
      </w:r>
      <w:r w:rsidR="00704089" w:rsidRPr="00FD5783">
        <w:rPr>
          <w:rFonts w:asciiTheme="minorBidi" w:hAnsiTheme="minorBidi" w:cstheme="minorBidi"/>
          <w:sz w:val="24"/>
          <w:szCs w:val="24"/>
        </w:rPr>
        <w:t xml:space="preserve">simple understanding of the Mishna that if one of the two witnesses has already denied knowledge, and </w:t>
      </w:r>
      <w:r w:rsidR="0073519E" w:rsidRPr="00FD5783">
        <w:rPr>
          <w:rFonts w:asciiTheme="minorBidi" w:hAnsiTheme="minorBidi" w:cstheme="minorBidi"/>
          <w:sz w:val="24"/>
          <w:szCs w:val="24"/>
        </w:rPr>
        <w:t xml:space="preserve">the second witness denied </w:t>
      </w:r>
      <w:r w:rsidR="00704089" w:rsidRPr="00FD5783">
        <w:rPr>
          <w:rFonts w:asciiTheme="minorBidi" w:hAnsiTheme="minorBidi" w:cstheme="minorBidi"/>
          <w:sz w:val="24"/>
          <w:szCs w:val="24"/>
        </w:rPr>
        <w:t>only afterwards, the second witness is exempt</w:t>
      </w:r>
      <w:r w:rsidR="00917E6A">
        <w:rPr>
          <w:rFonts w:asciiTheme="minorBidi" w:hAnsiTheme="minorBidi" w:cstheme="minorBidi"/>
          <w:sz w:val="24"/>
          <w:szCs w:val="24"/>
        </w:rPr>
        <w:t xml:space="preserve"> because</w:t>
      </w:r>
      <w:r w:rsidR="00704089" w:rsidRPr="00FD5783">
        <w:rPr>
          <w:rFonts w:asciiTheme="minorBidi" w:hAnsiTheme="minorBidi" w:cstheme="minorBidi"/>
          <w:sz w:val="24"/>
          <w:szCs w:val="24"/>
        </w:rPr>
        <w:t xml:space="preserve"> his testimony would no longer have</w:t>
      </w:r>
      <w:r w:rsidR="00FD5783">
        <w:rPr>
          <w:rFonts w:asciiTheme="minorBidi" w:hAnsiTheme="minorBidi" w:cstheme="minorBidi"/>
          <w:sz w:val="24"/>
          <w:szCs w:val="24"/>
        </w:rPr>
        <w:t xml:space="preserve"> been</w:t>
      </w:r>
      <w:r w:rsidR="00704089" w:rsidRPr="00FD5783">
        <w:rPr>
          <w:rFonts w:asciiTheme="minorBidi" w:hAnsiTheme="minorBidi" w:cstheme="minorBidi"/>
          <w:sz w:val="24"/>
          <w:szCs w:val="24"/>
        </w:rPr>
        <w:t xml:space="preserve"> useful, </w:t>
      </w:r>
      <w:r w:rsidR="00917E6A">
        <w:rPr>
          <w:rFonts w:asciiTheme="minorBidi" w:hAnsiTheme="minorBidi" w:cstheme="minorBidi"/>
          <w:sz w:val="24"/>
          <w:szCs w:val="24"/>
        </w:rPr>
        <w:t>since</w:t>
      </w:r>
      <w:r w:rsidR="00917E6A" w:rsidRPr="00FD5783">
        <w:rPr>
          <w:rFonts w:asciiTheme="minorBidi" w:hAnsiTheme="minorBidi" w:cstheme="minorBidi"/>
          <w:sz w:val="24"/>
          <w:szCs w:val="24"/>
        </w:rPr>
        <w:t xml:space="preserve"> </w:t>
      </w:r>
      <w:r w:rsidR="00704089" w:rsidRPr="00FD5783">
        <w:rPr>
          <w:rFonts w:asciiTheme="minorBidi" w:hAnsiTheme="minorBidi" w:cstheme="minorBidi"/>
          <w:sz w:val="24"/>
          <w:szCs w:val="24"/>
        </w:rPr>
        <w:t xml:space="preserve">two witnesses are necessary for the claim to </w:t>
      </w:r>
      <w:proofErr w:type="gramStart"/>
      <w:r w:rsidR="00704089" w:rsidRPr="00FD5783">
        <w:rPr>
          <w:rFonts w:asciiTheme="minorBidi" w:hAnsiTheme="minorBidi" w:cstheme="minorBidi"/>
          <w:sz w:val="24"/>
          <w:szCs w:val="24"/>
        </w:rPr>
        <w:t>be accepted</w:t>
      </w:r>
      <w:proofErr w:type="gramEnd"/>
      <w:r w:rsidR="00704089" w:rsidRPr="00FD5783">
        <w:rPr>
          <w:rFonts w:asciiTheme="minorBidi" w:hAnsiTheme="minorBidi" w:cstheme="minorBidi"/>
          <w:sz w:val="24"/>
          <w:szCs w:val="24"/>
        </w:rPr>
        <w:t xml:space="preserve">. On the other hand, </w:t>
      </w:r>
      <w:r w:rsidRPr="00FD5783">
        <w:rPr>
          <w:rFonts w:asciiTheme="minorBidi" w:hAnsiTheme="minorBidi" w:cstheme="minorBidi"/>
          <w:sz w:val="24"/>
          <w:szCs w:val="24"/>
        </w:rPr>
        <w:t>if there were "two</w:t>
      </w:r>
      <w:r w:rsidR="00704089" w:rsidRPr="00FD5783">
        <w:rPr>
          <w:rFonts w:asciiTheme="minorBidi" w:hAnsiTheme="minorBidi" w:cstheme="minorBidi"/>
          <w:sz w:val="24"/>
          <w:szCs w:val="24"/>
        </w:rPr>
        <w:t xml:space="preserve"> sets of witnesses," then even if the first set denied knowledge, the witnesses comprising the second set are still liable if they too denied knowledge</w:t>
      </w:r>
      <w:r w:rsidR="00CF41B9">
        <w:rPr>
          <w:rFonts w:asciiTheme="minorBidi" w:hAnsiTheme="minorBidi" w:cstheme="minorBidi"/>
          <w:sz w:val="24"/>
          <w:szCs w:val="24"/>
        </w:rPr>
        <w:t>;</w:t>
      </w:r>
      <w:r w:rsidR="00704089" w:rsidRPr="00FD5783">
        <w:rPr>
          <w:rFonts w:asciiTheme="minorBidi" w:hAnsiTheme="minorBidi" w:cstheme="minorBidi"/>
          <w:sz w:val="24"/>
          <w:szCs w:val="24"/>
        </w:rPr>
        <w:t xml:space="preserve"> the</w:t>
      </w:r>
      <w:r w:rsidR="00917E6A">
        <w:rPr>
          <w:rFonts w:asciiTheme="minorBidi" w:hAnsiTheme="minorBidi" w:cstheme="minorBidi"/>
          <w:sz w:val="24"/>
          <w:szCs w:val="24"/>
        </w:rPr>
        <w:t>y could have upheld the</w:t>
      </w:r>
      <w:r w:rsidR="00704089" w:rsidRPr="00FD5783">
        <w:rPr>
          <w:rFonts w:asciiTheme="minorBidi" w:hAnsiTheme="minorBidi" w:cstheme="minorBidi"/>
          <w:sz w:val="24"/>
          <w:szCs w:val="24"/>
        </w:rPr>
        <w:t xml:space="preserve"> testimony even without the first set</w:t>
      </w:r>
      <w:r w:rsidR="00CF41B9">
        <w:rPr>
          <w:rFonts w:asciiTheme="minorBidi" w:hAnsiTheme="minorBidi" w:cstheme="minorBidi"/>
          <w:sz w:val="24"/>
          <w:szCs w:val="24"/>
        </w:rPr>
        <w:t>, so</w:t>
      </w:r>
      <w:r w:rsidR="00704089" w:rsidRPr="00FD5783">
        <w:rPr>
          <w:rFonts w:asciiTheme="minorBidi" w:hAnsiTheme="minorBidi" w:cstheme="minorBidi"/>
          <w:sz w:val="24"/>
          <w:szCs w:val="24"/>
        </w:rPr>
        <w:t xml:space="preserve"> their refusal to testify </w:t>
      </w:r>
      <w:r w:rsidR="00917E6A">
        <w:rPr>
          <w:rFonts w:asciiTheme="minorBidi" w:hAnsiTheme="minorBidi" w:cstheme="minorBidi"/>
          <w:sz w:val="24"/>
          <w:szCs w:val="24"/>
        </w:rPr>
        <w:t xml:space="preserve">has </w:t>
      </w:r>
      <w:r w:rsidR="00CF41B9">
        <w:rPr>
          <w:rFonts w:asciiTheme="minorBidi" w:hAnsiTheme="minorBidi" w:cstheme="minorBidi"/>
          <w:sz w:val="24"/>
          <w:szCs w:val="24"/>
        </w:rPr>
        <w:t>significance</w:t>
      </w:r>
      <w:r w:rsidR="00704089" w:rsidRPr="00FD5783">
        <w:rPr>
          <w:rFonts w:asciiTheme="minorBidi" w:hAnsiTheme="minorBidi" w:cstheme="minorBidi"/>
          <w:sz w:val="24"/>
          <w:szCs w:val="24"/>
        </w:rPr>
        <w:t xml:space="preserve">. The conclusion that arises from </w:t>
      </w:r>
      <w:r w:rsidR="00CF41B9">
        <w:rPr>
          <w:rFonts w:asciiTheme="minorBidi" w:hAnsiTheme="minorBidi" w:cstheme="minorBidi"/>
          <w:sz w:val="24"/>
          <w:szCs w:val="24"/>
        </w:rPr>
        <w:t>this</w:t>
      </w:r>
      <w:r w:rsidR="00CF41B9" w:rsidRPr="00FD5783">
        <w:rPr>
          <w:rFonts w:asciiTheme="minorBidi" w:hAnsiTheme="minorBidi" w:cstheme="minorBidi"/>
          <w:sz w:val="24"/>
          <w:szCs w:val="24"/>
        </w:rPr>
        <w:t xml:space="preserve"> </w:t>
      </w:r>
      <w:r w:rsidR="00704089" w:rsidRPr="00FD5783">
        <w:rPr>
          <w:rFonts w:asciiTheme="minorBidi" w:hAnsiTheme="minorBidi" w:cstheme="minorBidi"/>
          <w:sz w:val="24"/>
          <w:szCs w:val="24"/>
        </w:rPr>
        <w:t xml:space="preserve">understanding of the Mishna is that in order to become liable, the testimony that the witness could have offered </w:t>
      </w:r>
      <w:r w:rsidR="00EB2054" w:rsidRPr="00FD5783">
        <w:rPr>
          <w:rFonts w:asciiTheme="minorBidi" w:hAnsiTheme="minorBidi" w:cstheme="minorBidi"/>
          <w:sz w:val="24"/>
          <w:szCs w:val="24"/>
        </w:rPr>
        <w:t xml:space="preserve">must have potential </w:t>
      </w:r>
      <w:r w:rsidR="00FD5783">
        <w:rPr>
          <w:rFonts w:asciiTheme="minorBidi" w:hAnsiTheme="minorBidi" w:cstheme="minorBidi"/>
          <w:sz w:val="24"/>
          <w:szCs w:val="24"/>
        </w:rPr>
        <w:t>practical force.</w:t>
      </w:r>
    </w:p>
    <w:p w14:paraId="4EFED125" w14:textId="77777777" w:rsidR="008D7205" w:rsidRPr="00FD5783" w:rsidRDefault="00EB2054" w:rsidP="003E25D0">
      <w:pPr>
        <w:spacing w:line="240" w:lineRule="auto"/>
        <w:ind w:firstLine="720"/>
        <w:rPr>
          <w:rFonts w:asciiTheme="minorBidi" w:hAnsiTheme="minorBidi" w:cstheme="minorBidi"/>
          <w:sz w:val="24"/>
          <w:szCs w:val="24"/>
        </w:rPr>
      </w:pPr>
      <w:r w:rsidRPr="00FD5783">
        <w:rPr>
          <w:rFonts w:asciiTheme="minorBidi" w:hAnsiTheme="minorBidi" w:cstheme="minorBidi"/>
          <w:sz w:val="24"/>
          <w:szCs w:val="24"/>
        </w:rPr>
        <w:t xml:space="preserve"> </w:t>
      </w:r>
    </w:p>
    <w:p w14:paraId="20AA5475" w14:textId="78CBCFCA" w:rsidR="008D7205" w:rsidRPr="00FD5783" w:rsidRDefault="008D7205" w:rsidP="003E25D0">
      <w:pPr>
        <w:spacing w:line="240" w:lineRule="auto"/>
        <w:ind w:firstLine="720"/>
        <w:rPr>
          <w:rFonts w:asciiTheme="minorBidi" w:hAnsiTheme="minorBidi" w:cstheme="minorBidi"/>
          <w:sz w:val="24"/>
          <w:szCs w:val="24"/>
        </w:rPr>
      </w:pPr>
      <w:r w:rsidRPr="00FD5783">
        <w:rPr>
          <w:rFonts w:asciiTheme="minorBidi" w:hAnsiTheme="minorBidi" w:cstheme="minorBidi"/>
          <w:sz w:val="24"/>
          <w:szCs w:val="24"/>
        </w:rPr>
        <w:t xml:space="preserve">However, the Gemara </w:t>
      </w:r>
      <w:r w:rsidR="00545AA0">
        <w:rPr>
          <w:rFonts w:asciiTheme="minorBidi" w:hAnsiTheme="minorBidi" w:cstheme="minorBidi"/>
          <w:sz w:val="24"/>
          <w:szCs w:val="24"/>
        </w:rPr>
        <w:t>presumes</w:t>
      </w:r>
      <w:r w:rsidR="00EB2054" w:rsidRPr="00FD5783">
        <w:rPr>
          <w:rFonts w:asciiTheme="minorBidi" w:hAnsiTheme="minorBidi" w:cstheme="minorBidi"/>
          <w:sz w:val="24"/>
          <w:szCs w:val="24"/>
        </w:rPr>
        <w:t xml:space="preserve"> this condition does not suffice,</w:t>
      </w:r>
      <w:r w:rsidR="00EB2054" w:rsidRPr="00FD5783">
        <w:rPr>
          <w:rStyle w:val="FootnoteReference"/>
          <w:rFonts w:asciiTheme="minorBidi" w:hAnsiTheme="minorBidi" w:cstheme="minorBidi"/>
          <w:sz w:val="24"/>
          <w:szCs w:val="24"/>
        </w:rPr>
        <w:footnoteReference w:id="2"/>
      </w:r>
      <w:r w:rsidR="00EB2054" w:rsidRPr="00FD5783">
        <w:rPr>
          <w:rFonts w:asciiTheme="minorBidi" w:hAnsiTheme="minorBidi" w:cstheme="minorBidi"/>
          <w:sz w:val="24"/>
          <w:szCs w:val="24"/>
        </w:rPr>
        <w:t xml:space="preserve"> and interprets the Mishna as applying only in a very unusual case: </w:t>
      </w:r>
    </w:p>
    <w:p w14:paraId="4176C214" w14:textId="77777777" w:rsidR="00EB2054" w:rsidRPr="00FD5783" w:rsidRDefault="00EB2054" w:rsidP="003E25D0">
      <w:pPr>
        <w:spacing w:line="240" w:lineRule="auto"/>
        <w:ind w:firstLine="567"/>
        <w:rPr>
          <w:rFonts w:asciiTheme="minorBidi" w:hAnsiTheme="minorBidi" w:cstheme="minorBidi"/>
          <w:sz w:val="24"/>
          <w:szCs w:val="24"/>
        </w:rPr>
      </w:pPr>
    </w:p>
    <w:p w14:paraId="04004E3D" w14:textId="07C542BA" w:rsidR="00EB2054" w:rsidRPr="00FD5783" w:rsidRDefault="00EB2054" w:rsidP="003E25D0">
      <w:pPr>
        <w:pStyle w:val="BlockText"/>
        <w:spacing w:line="240" w:lineRule="auto"/>
        <w:ind w:left="720"/>
        <w:rPr>
          <w:rFonts w:asciiTheme="minorBidi" w:hAnsiTheme="minorBidi" w:cstheme="minorBidi"/>
          <w:sz w:val="24"/>
          <w:szCs w:val="24"/>
        </w:rPr>
      </w:pPr>
      <w:r w:rsidRPr="00FD5783">
        <w:rPr>
          <w:rFonts w:asciiTheme="minorBidi" w:eastAsiaTheme="minorHAnsi" w:hAnsiTheme="minorBidi" w:cstheme="minorBidi"/>
          <w:sz w:val="24"/>
          <w:szCs w:val="24"/>
        </w:rPr>
        <w:t>Here we are discussing [a case] where, for example, the second set, at the time of the denial of the first set, were related through their wives; and their wives were dying: you might have thought [</w:t>
      </w:r>
      <w:r w:rsidR="00697ADA">
        <w:rPr>
          <w:rFonts w:asciiTheme="minorBidi" w:eastAsiaTheme="minorHAnsi" w:hAnsiTheme="minorBidi" w:cstheme="minorBidi"/>
          <w:sz w:val="24"/>
          <w:szCs w:val="24"/>
        </w:rPr>
        <w:t xml:space="preserve">that </w:t>
      </w:r>
      <w:r w:rsidR="003A1EE6" w:rsidRPr="00FD5783">
        <w:rPr>
          <w:rFonts w:asciiTheme="minorBidi" w:eastAsiaTheme="minorHAnsi" w:hAnsiTheme="minorBidi" w:cstheme="minorBidi"/>
          <w:sz w:val="24"/>
          <w:szCs w:val="24"/>
        </w:rPr>
        <w:t xml:space="preserve">the second set are </w:t>
      </w:r>
      <w:r w:rsidR="003A1EE6">
        <w:rPr>
          <w:rFonts w:asciiTheme="minorBidi" w:eastAsiaTheme="minorHAnsi" w:hAnsiTheme="minorBidi" w:cstheme="minorBidi"/>
          <w:sz w:val="24"/>
          <w:szCs w:val="24"/>
        </w:rPr>
        <w:t>liable</w:t>
      </w:r>
      <w:r w:rsidR="00614056">
        <w:rPr>
          <w:rFonts w:asciiTheme="minorBidi" w:eastAsiaTheme="minorHAnsi" w:hAnsiTheme="minorBidi" w:cstheme="minorBidi"/>
          <w:sz w:val="24"/>
          <w:szCs w:val="24"/>
        </w:rPr>
        <w:t>,</w:t>
      </w:r>
      <w:r w:rsidR="003A1EE6" w:rsidRPr="00FD5783">
        <w:rPr>
          <w:rFonts w:asciiTheme="minorBidi" w:eastAsiaTheme="minorHAnsi" w:hAnsiTheme="minorBidi" w:cstheme="minorBidi"/>
          <w:sz w:val="24"/>
          <w:szCs w:val="24"/>
        </w:rPr>
        <w:t xml:space="preserve"> </w:t>
      </w:r>
      <w:r w:rsidRPr="00FD5783">
        <w:rPr>
          <w:rFonts w:asciiTheme="minorBidi" w:eastAsiaTheme="minorHAnsi" w:hAnsiTheme="minorBidi" w:cstheme="minorBidi"/>
          <w:sz w:val="24"/>
          <w:szCs w:val="24"/>
        </w:rPr>
        <w:t>because] the majority of dying people actually die</w:t>
      </w:r>
      <w:r w:rsidR="003A1EE6">
        <w:rPr>
          <w:rFonts w:asciiTheme="minorBidi" w:eastAsiaTheme="minorHAnsi" w:hAnsiTheme="minorBidi" w:cstheme="minorBidi"/>
          <w:sz w:val="24"/>
          <w:szCs w:val="24"/>
        </w:rPr>
        <w:t>;</w:t>
      </w:r>
      <w:r w:rsidRPr="00FD5783">
        <w:rPr>
          <w:rFonts w:asciiTheme="minorBidi" w:eastAsiaTheme="minorHAnsi" w:hAnsiTheme="minorBidi" w:cstheme="minorBidi"/>
          <w:sz w:val="24"/>
          <w:szCs w:val="24"/>
        </w:rPr>
        <w:t xml:space="preserve"> therefore he teaches us [that they are not, because as yet the wives</w:t>
      </w:r>
      <w:r w:rsidR="00FD5783">
        <w:rPr>
          <w:rFonts w:asciiTheme="minorBidi" w:eastAsiaTheme="minorHAnsi" w:hAnsiTheme="minorBidi" w:cstheme="minorBidi"/>
          <w:sz w:val="24"/>
          <w:szCs w:val="24"/>
        </w:rPr>
        <w:t xml:space="preserve"> </w:t>
      </w:r>
      <w:r w:rsidRPr="00FD5783">
        <w:rPr>
          <w:rFonts w:asciiTheme="minorBidi" w:eastAsiaTheme="minorHAnsi" w:hAnsiTheme="minorBidi" w:cstheme="minorBidi"/>
          <w:sz w:val="24"/>
          <w:szCs w:val="24"/>
        </w:rPr>
        <w:t>are not dead</w:t>
      </w:r>
      <w:r w:rsidR="00614056">
        <w:rPr>
          <w:rFonts w:asciiTheme="minorBidi" w:eastAsiaTheme="minorHAnsi" w:hAnsiTheme="minorBidi" w:cstheme="minorBidi"/>
          <w:sz w:val="24"/>
          <w:szCs w:val="24"/>
        </w:rPr>
        <w:t xml:space="preserve"> and the witnesses are unable to testify together]</w:t>
      </w:r>
      <w:r w:rsidRPr="00FD5783">
        <w:rPr>
          <w:rFonts w:asciiTheme="minorBidi" w:eastAsiaTheme="minorHAnsi" w:hAnsiTheme="minorBidi" w:cstheme="minorBidi"/>
          <w:sz w:val="24"/>
          <w:szCs w:val="24"/>
        </w:rPr>
        <w:t>. (</w:t>
      </w:r>
      <w:r w:rsidRPr="00FD5783">
        <w:rPr>
          <w:rFonts w:asciiTheme="minorBidi" w:eastAsiaTheme="minorHAnsi" w:hAnsiTheme="minorBidi" w:cstheme="minorBidi"/>
          <w:i/>
          <w:iCs/>
          <w:sz w:val="24"/>
          <w:szCs w:val="24"/>
        </w:rPr>
        <w:t>Shevuot</w:t>
      </w:r>
      <w:r w:rsidRPr="00FD5783">
        <w:rPr>
          <w:rFonts w:asciiTheme="minorBidi" w:eastAsiaTheme="minorHAnsi" w:hAnsiTheme="minorBidi" w:cstheme="minorBidi"/>
          <w:sz w:val="24"/>
          <w:szCs w:val="24"/>
        </w:rPr>
        <w:t xml:space="preserve"> 33a)</w:t>
      </w:r>
    </w:p>
    <w:p w14:paraId="1AC62CE4" w14:textId="77777777" w:rsidR="00EB2054" w:rsidRPr="00FD5783" w:rsidRDefault="00EB2054" w:rsidP="003E25D0">
      <w:pPr>
        <w:spacing w:line="240" w:lineRule="auto"/>
        <w:rPr>
          <w:rFonts w:asciiTheme="minorBidi" w:hAnsiTheme="minorBidi" w:cstheme="minorBidi"/>
          <w:sz w:val="24"/>
          <w:szCs w:val="24"/>
        </w:rPr>
      </w:pPr>
    </w:p>
    <w:p w14:paraId="3FB4D92E" w14:textId="40CB7A22" w:rsidR="008D7205" w:rsidRPr="00FD5783" w:rsidRDefault="00AA3CC7" w:rsidP="003E25D0">
      <w:pPr>
        <w:spacing w:line="240" w:lineRule="auto"/>
        <w:ind w:firstLine="720"/>
        <w:rPr>
          <w:rFonts w:asciiTheme="minorBidi" w:hAnsiTheme="minorBidi" w:cstheme="minorBidi"/>
          <w:sz w:val="24"/>
          <w:szCs w:val="24"/>
        </w:rPr>
      </w:pPr>
      <w:r w:rsidRPr="00FD5783">
        <w:rPr>
          <w:rFonts w:asciiTheme="minorBidi" w:hAnsiTheme="minorBidi" w:cstheme="minorBidi"/>
          <w:sz w:val="24"/>
          <w:szCs w:val="24"/>
        </w:rPr>
        <w:t xml:space="preserve">The Gemara restricts the law stated in the Mishna to an extremely unusual case, </w:t>
      </w:r>
      <w:r w:rsidR="00332C79">
        <w:rPr>
          <w:rFonts w:asciiTheme="minorBidi" w:hAnsiTheme="minorBidi" w:cstheme="minorBidi"/>
          <w:sz w:val="24"/>
          <w:szCs w:val="24"/>
        </w:rPr>
        <w:t>in which</w:t>
      </w:r>
      <w:r w:rsidR="00332C79" w:rsidRPr="00FD5783">
        <w:rPr>
          <w:rFonts w:asciiTheme="minorBidi" w:hAnsiTheme="minorBidi" w:cstheme="minorBidi"/>
          <w:sz w:val="24"/>
          <w:szCs w:val="24"/>
        </w:rPr>
        <w:t xml:space="preserve"> </w:t>
      </w:r>
      <w:r w:rsidRPr="00FD5783">
        <w:rPr>
          <w:rFonts w:asciiTheme="minorBidi" w:hAnsiTheme="minorBidi" w:cstheme="minorBidi"/>
          <w:sz w:val="24"/>
          <w:szCs w:val="24"/>
        </w:rPr>
        <w:t>the two witnesses of the second set are married to two sisters, which disqualifies them from testi</w:t>
      </w:r>
      <w:r w:rsidR="00C772E8" w:rsidRPr="00FD5783">
        <w:rPr>
          <w:rFonts w:asciiTheme="minorBidi" w:hAnsiTheme="minorBidi" w:cstheme="minorBidi"/>
          <w:sz w:val="24"/>
          <w:szCs w:val="24"/>
        </w:rPr>
        <w:t xml:space="preserve">fying </w:t>
      </w:r>
      <w:r w:rsidRPr="00FD5783">
        <w:rPr>
          <w:rFonts w:asciiTheme="minorBidi" w:hAnsiTheme="minorBidi" w:cstheme="minorBidi"/>
          <w:sz w:val="24"/>
          <w:szCs w:val="24"/>
        </w:rPr>
        <w:t>together</w:t>
      </w:r>
      <w:r w:rsidR="00332C79">
        <w:rPr>
          <w:rFonts w:asciiTheme="minorBidi" w:hAnsiTheme="minorBidi" w:cstheme="minorBidi"/>
          <w:sz w:val="24"/>
          <w:szCs w:val="24"/>
        </w:rPr>
        <w:t xml:space="preserve"> –</w:t>
      </w:r>
      <w:r w:rsidRPr="00FD5783">
        <w:rPr>
          <w:rFonts w:asciiTheme="minorBidi" w:hAnsiTheme="minorBidi" w:cstheme="minorBidi"/>
          <w:sz w:val="24"/>
          <w:szCs w:val="24"/>
        </w:rPr>
        <w:t xml:space="preserve"> but at the time of the denial of the first set of witnesses, the two sisters were dying. One might have thought that since "the majority of dying people actually die," the second set of witnesses could </w:t>
      </w:r>
      <w:proofErr w:type="gramStart"/>
      <w:r w:rsidRPr="00FD5783">
        <w:rPr>
          <w:rFonts w:asciiTheme="minorBidi" w:hAnsiTheme="minorBidi" w:cstheme="minorBidi"/>
          <w:sz w:val="24"/>
          <w:szCs w:val="24"/>
        </w:rPr>
        <w:t>be seen</w:t>
      </w:r>
      <w:proofErr w:type="gramEnd"/>
      <w:r w:rsidRPr="00FD5783">
        <w:rPr>
          <w:rFonts w:asciiTheme="minorBidi" w:hAnsiTheme="minorBidi" w:cstheme="minorBidi"/>
          <w:sz w:val="24"/>
          <w:szCs w:val="24"/>
        </w:rPr>
        <w:t xml:space="preserve"> as a qualified set – for with the death of the sisters, the familial bond between the witnesses </w:t>
      </w:r>
      <w:r w:rsidR="004F6E7C">
        <w:rPr>
          <w:rFonts w:asciiTheme="minorBidi" w:hAnsiTheme="minorBidi" w:cstheme="minorBidi"/>
          <w:sz w:val="24"/>
          <w:szCs w:val="24"/>
        </w:rPr>
        <w:t>will be</w:t>
      </w:r>
      <w:r w:rsidR="004F6E7C" w:rsidRPr="00FD5783">
        <w:rPr>
          <w:rFonts w:asciiTheme="minorBidi" w:hAnsiTheme="minorBidi" w:cstheme="minorBidi"/>
          <w:sz w:val="24"/>
          <w:szCs w:val="24"/>
        </w:rPr>
        <w:t xml:space="preserve"> </w:t>
      </w:r>
      <w:r w:rsidRPr="00FD5783">
        <w:rPr>
          <w:rFonts w:asciiTheme="minorBidi" w:hAnsiTheme="minorBidi" w:cstheme="minorBidi"/>
          <w:sz w:val="24"/>
          <w:szCs w:val="24"/>
        </w:rPr>
        <w:t>severed</w:t>
      </w:r>
      <w:r w:rsidR="004F6E7C">
        <w:rPr>
          <w:rFonts w:asciiTheme="minorBidi" w:hAnsiTheme="minorBidi" w:cstheme="minorBidi"/>
          <w:sz w:val="24"/>
          <w:szCs w:val="24"/>
        </w:rPr>
        <w:t xml:space="preserve">. In that case, </w:t>
      </w:r>
      <w:proofErr w:type="gramStart"/>
      <w:r w:rsidR="004F6E7C">
        <w:rPr>
          <w:rFonts w:asciiTheme="minorBidi" w:hAnsiTheme="minorBidi" w:cstheme="minorBidi"/>
          <w:sz w:val="24"/>
          <w:szCs w:val="24"/>
        </w:rPr>
        <w:t>perhaps</w:t>
      </w:r>
      <w:r w:rsidRPr="00FD5783">
        <w:rPr>
          <w:rFonts w:asciiTheme="minorBidi" w:hAnsiTheme="minorBidi" w:cstheme="minorBidi"/>
          <w:sz w:val="24"/>
          <w:szCs w:val="24"/>
        </w:rPr>
        <w:t xml:space="preserve"> the</w:t>
      </w:r>
      <w:proofErr w:type="gramEnd"/>
      <w:r w:rsidRPr="00FD5783">
        <w:rPr>
          <w:rFonts w:asciiTheme="minorBidi" w:hAnsiTheme="minorBidi" w:cstheme="minorBidi"/>
          <w:sz w:val="24"/>
          <w:szCs w:val="24"/>
        </w:rPr>
        <w:t xml:space="preserve"> first set </w:t>
      </w:r>
      <w:r w:rsidR="00C772E8" w:rsidRPr="00FD5783">
        <w:rPr>
          <w:rFonts w:asciiTheme="minorBidi" w:hAnsiTheme="minorBidi" w:cstheme="minorBidi"/>
          <w:sz w:val="24"/>
          <w:szCs w:val="24"/>
        </w:rPr>
        <w:t>should</w:t>
      </w:r>
      <w:r w:rsidRPr="00FD5783">
        <w:rPr>
          <w:rFonts w:asciiTheme="minorBidi" w:hAnsiTheme="minorBidi" w:cstheme="minorBidi"/>
          <w:sz w:val="24"/>
          <w:szCs w:val="24"/>
        </w:rPr>
        <w:t xml:space="preserve"> already</w:t>
      </w:r>
      <w:r w:rsidR="00C772E8" w:rsidRPr="00FD5783">
        <w:rPr>
          <w:rFonts w:asciiTheme="minorBidi" w:hAnsiTheme="minorBidi" w:cstheme="minorBidi"/>
          <w:sz w:val="24"/>
          <w:szCs w:val="24"/>
        </w:rPr>
        <w:t xml:space="preserve"> be</w:t>
      </w:r>
      <w:r w:rsidRPr="00FD5783">
        <w:rPr>
          <w:rFonts w:asciiTheme="minorBidi" w:hAnsiTheme="minorBidi" w:cstheme="minorBidi"/>
          <w:sz w:val="24"/>
          <w:szCs w:val="24"/>
        </w:rPr>
        <w:t xml:space="preserve"> considered a set of witnesses </w:t>
      </w:r>
      <w:r w:rsidR="00C772E8" w:rsidRPr="00FD5783">
        <w:rPr>
          <w:rFonts w:asciiTheme="minorBidi" w:hAnsiTheme="minorBidi" w:cstheme="minorBidi"/>
          <w:sz w:val="24"/>
          <w:szCs w:val="24"/>
        </w:rPr>
        <w:t>whose testimony is not required to obligate the defendant, and therefore they should be exempt</w:t>
      </w:r>
      <w:r w:rsidR="00195E0F">
        <w:rPr>
          <w:rFonts w:asciiTheme="minorBidi" w:hAnsiTheme="minorBidi" w:cstheme="minorBidi"/>
          <w:sz w:val="24"/>
          <w:szCs w:val="24"/>
        </w:rPr>
        <w:t xml:space="preserve"> from penalty for their denial</w:t>
      </w:r>
      <w:r w:rsidR="00C772E8" w:rsidRPr="00FD5783">
        <w:rPr>
          <w:rFonts w:asciiTheme="minorBidi" w:hAnsiTheme="minorBidi" w:cstheme="minorBidi"/>
          <w:sz w:val="24"/>
          <w:szCs w:val="24"/>
        </w:rPr>
        <w:t xml:space="preserve">. The Mishna therefore comes to teach that as long as the sisters are alive, the second set are seen as relatives who are </w:t>
      </w:r>
      <w:r w:rsidR="00C772E8" w:rsidRPr="00FD5783">
        <w:rPr>
          <w:rFonts w:asciiTheme="minorBidi" w:hAnsiTheme="minorBidi" w:cstheme="minorBidi"/>
          <w:sz w:val="24"/>
          <w:szCs w:val="24"/>
        </w:rPr>
        <w:lastRenderedPageBreak/>
        <w:t>disqualified from testifying together, and only the first set can obligate the defendant</w:t>
      </w:r>
      <w:proofErr w:type="gramStart"/>
      <w:r w:rsidR="00C772E8" w:rsidRPr="00FD5783">
        <w:rPr>
          <w:rFonts w:asciiTheme="minorBidi" w:hAnsiTheme="minorBidi" w:cstheme="minorBidi"/>
          <w:sz w:val="24"/>
          <w:szCs w:val="24"/>
        </w:rPr>
        <w:t xml:space="preserve">.  </w:t>
      </w:r>
      <w:proofErr w:type="gramEnd"/>
    </w:p>
    <w:p w14:paraId="17FC95F3" w14:textId="77777777" w:rsidR="00C772E8" w:rsidRPr="00FD5783" w:rsidRDefault="00C772E8" w:rsidP="003E25D0">
      <w:pPr>
        <w:spacing w:line="240" w:lineRule="auto"/>
        <w:rPr>
          <w:rFonts w:asciiTheme="minorBidi" w:hAnsiTheme="minorBidi" w:cstheme="minorBidi"/>
          <w:sz w:val="24"/>
          <w:szCs w:val="24"/>
        </w:rPr>
      </w:pPr>
    </w:p>
    <w:p w14:paraId="501155C1" w14:textId="77777777" w:rsidR="008D7205" w:rsidRPr="00FD5783" w:rsidRDefault="00C772E8" w:rsidP="003E25D0">
      <w:pPr>
        <w:spacing w:line="240" w:lineRule="auto"/>
        <w:ind w:firstLine="720"/>
        <w:rPr>
          <w:rFonts w:asciiTheme="minorBidi" w:hAnsiTheme="minorBidi" w:cstheme="minorBidi"/>
          <w:sz w:val="24"/>
          <w:szCs w:val="24"/>
        </w:rPr>
      </w:pPr>
      <w:r w:rsidRPr="00FD5783">
        <w:rPr>
          <w:rFonts w:asciiTheme="minorBidi" w:hAnsiTheme="minorBidi" w:cstheme="minorBidi"/>
          <w:sz w:val="24"/>
          <w:szCs w:val="24"/>
        </w:rPr>
        <w:t xml:space="preserve">Restricting the law in the Mishna to such an unusual case is </w:t>
      </w:r>
      <w:proofErr w:type="gramStart"/>
      <w:r w:rsidRPr="00FD5783">
        <w:rPr>
          <w:rFonts w:asciiTheme="minorBidi" w:hAnsiTheme="minorBidi" w:cstheme="minorBidi"/>
          <w:sz w:val="24"/>
          <w:szCs w:val="24"/>
        </w:rPr>
        <w:t>very difficult</w:t>
      </w:r>
      <w:proofErr w:type="gramEnd"/>
      <w:r w:rsidRPr="00FD5783">
        <w:rPr>
          <w:rFonts w:asciiTheme="minorBidi" w:hAnsiTheme="minorBidi" w:cstheme="minorBidi"/>
          <w:sz w:val="24"/>
          <w:szCs w:val="24"/>
        </w:rPr>
        <w:t xml:space="preserve"> in terms of the plain meaning of the Mishna. How are we to understand this </w:t>
      </w:r>
      <w:r w:rsidRPr="00FD5783">
        <w:rPr>
          <w:rFonts w:asciiTheme="minorBidi" w:hAnsiTheme="minorBidi" w:cstheme="minorBidi"/>
          <w:i/>
          <w:iCs/>
          <w:sz w:val="24"/>
          <w:szCs w:val="24"/>
        </w:rPr>
        <w:t>ukimta</w:t>
      </w:r>
      <w:r w:rsidRPr="00FD5783">
        <w:rPr>
          <w:rFonts w:asciiTheme="minorBidi" w:hAnsiTheme="minorBidi" w:cstheme="minorBidi"/>
          <w:sz w:val="24"/>
          <w:szCs w:val="24"/>
        </w:rPr>
        <w:t xml:space="preserve">? </w:t>
      </w:r>
    </w:p>
    <w:p w14:paraId="4413BC15" w14:textId="77777777" w:rsidR="00C772E8" w:rsidRPr="00FD5783" w:rsidRDefault="00C772E8" w:rsidP="003E25D0">
      <w:pPr>
        <w:spacing w:line="240" w:lineRule="auto"/>
        <w:rPr>
          <w:rFonts w:asciiTheme="minorBidi" w:hAnsiTheme="minorBidi" w:cstheme="minorBidi"/>
          <w:sz w:val="24"/>
          <w:szCs w:val="24"/>
        </w:rPr>
      </w:pPr>
    </w:p>
    <w:p w14:paraId="44234BD8" w14:textId="59194EFB" w:rsidR="008D7205" w:rsidRPr="00FD5783" w:rsidRDefault="008D7205" w:rsidP="003E25D0">
      <w:pPr>
        <w:spacing w:line="240" w:lineRule="auto"/>
        <w:rPr>
          <w:rFonts w:asciiTheme="minorBidi" w:hAnsiTheme="minorBidi" w:cstheme="minorBidi"/>
          <w:sz w:val="24"/>
          <w:szCs w:val="24"/>
        </w:rPr>
      </w:pPr>
      <w:r w:rsidRPr="00FD5783">
        <w:rPr>
          <w:rFonts w:asciiTheme="minorBidi" w:hAnsiTheme="minorBidi" w:cstheme="minorBidi"/>
          <w:sz w:val="24"/>
          <w:szCs w:val="24"/>
        </w:rPr>
        <w:t xml:space="preserve">2. </w:t>
      </w:r>
      <w:proofErr w:type="gramStart"/>
      <w:r w:rsidRPr="00FD5783">
        <w:rPr>
          <w:rFonts w:asciiTheme="minorBidi" w:hAnsiTheme="minorBidi" w:cstheme="minorBidi"/>
          <w:sz w:val="24"/>
          <w:szCs w:val="24"/>
        </w:rPr>
        <w:t>Let's</w:t>
      </w:r>
      <w:proofErr w:type="gramEnd"/>
      <w:r w:rsidRPr="00FD5783">
        <w:rPr>
          <w:rFonts w:asciiTheme="minorBidi" w:hAnsiTheme="minorBidi" w:cstheme="minorBidi"/>
          <w:sz w:val="24"/>
          <w:szCs w:val="24"/>
        </w:rPr>
        <w:t xml:space="preserve"> move on to a simpler example. The Mishna deals with the damages</w:t>
      </w:r>
      <w:r w:rsidR="00A67CE4" w:rsidRPr="00FD5783">
        <w:rPr>
          <w:rFonts w:asciiTheme="minorBidi" w:hAnsiTheme="minorBidi" w:cstheme="minorBidi"/>
          <w:sz w:val="24"/>
          <w:szCs w:val="24"/>
        </w:rPr>
        <w:t xml:space="preserve"> that people </w:t>
      </w:r>
      <w:r w:rsidR="00F87DDA">
        <w:rPr>
          <w:rFonts w:asciiTheme="minorBidi" w:hAnsiTheme="minorBidi" w:cstheme="minorBidi"/>
          <w:sz w:val="24"/>
          <w:szCs w:val="24"/>
        </w:rPr>
        <w:t>may</w:t>
      </w:r>
      <w:r w:rsidR="00A67CE4" w:rsidRPr="00FD5783">
        <w:rPr>
          <w:rFonts w:asciiTheme="minorBidi" w:hAnsiTheme="minorBidi" w:cstheme="minorBidi"/>
          <w:sz w:val="24"/>
          <w:szCs w:val="24"/>
        </w:rPr>
        <w:t xml:space="preserve"> cause each other </w:t>
      </w:r>
      <w:r w:rsidRPr="00FD5783">
        <w:rPr>
          <w:rFonts w:asciiTheme="minorBidi" w:hAnsiTheme="minorBidi" w:cstheme="minorBidi"/>
          <w:sz w:val="24"/>
          <w:szCs w:val="24"/>
        </w:rPr>
        <w:t>while walking or running in the public domain:</w:t>
      </w:r>
    </w:p>
    <w:p w14:paraId="19216B9F" w14:textId="77777777" w:rsidR="00A67CE4" w:rsidRPr="00FD5783" w:rsidRDefault="00A67CE4" w:rsidP="003E25D0">
      <w:pPr>
        <w:spacing w:line="240" w:lineRule="auto"/>
        <w:rPr>
          <w:rFonts w:asciiTheme="minorBidi" w:hAnsiTheme="minorBidi" w:cstheme="minorBidi"/>
          <w:sz w:val="24"/>
          <w:szCs w:val="24"/>
        </w:rPr>
      </w:pPr>
    </w:p>
    <w:p w14:paraId="322A778C" w14:textId="4F2DD49A" w:rsidR="00A67CE4" w:rsidRPr="00FD5783" w:rsidRDefault="00A67CE4" w:rsidP="003E25D0">
      <w:pPr>
        <w:pStyle w:val="BlockText"/>
        <w:spacing w:line="240" w:lineRule="auto"/>
        <w:ind w:left="720"/>
        <w:rPr>
          <w:rFonts w:asciiTheme="minorBidi" w:eastAsiaTheme="minorHAnsi" w:hAnsiTheme="minorBidi" w:cstheme="minorBidi"/>
          <w:sz w:val="24"/>
          <w:szCs w:val="24"/>
        </w:rPr>
      </w:pPr>
      <w:r w:rsidRPr="00FD5783">
        <w:rPr>
          <w:rFonts w:asciiTheme="minorBidi" w:eastAsiaTheme="minorHAnsi" w:hAnsiTheme="minorBidi" w:cstheme="minorBidi"/>
          <w:sz w:val="24"/>
          <w:szCs w:val="24"/>
        </w:rPr>
        <w:t>If two [persons] were passing one another in the public domain</w:t>
      </w:r>
      <w:r w:rsidR="00841D93">
        <w:rPr>
          <w:rFonts w:asciiTheme="minorBidi" w:eastAsiaTheme="minorHAnsi" w:hAnsiTheme="minorBidi" w:cstheme="minorBidi"/>
          <w:sz w:val="24"/>
          <w:szCs w:val="24"/>
        </w:rPr>
        <w:t xml:space="preserve"> –</w:t>
      </w:r>
      <w:r w:rsidRPr="00FD5783">
        <w:rPr>
          <w:rFonts w:asciiTheme="minorBidi" w:eastAsiaTheme="minorHAnsi" w:hAnsiTheme="minorBidi" w:cstheme="minorBidi"/>
          <w:sz w:val="24"/>
          <w:szCs w:val="24"/>
        </w:rPr>
        <w:t xml:space="preserve"> one [of them] running and the other walking</w:t>
      </w:r>
      <w:r w:rsidR="00841D93">
        <w:rPr>
          <w:rFonts w:asciiTheme="minorBidi" w:eastAsiaTheme="minorHAnsi" w:hAnsiTheme="minorBidi" w:cstheme="minorBidi"/>
          <w:sz w:val="24"/>
          <w:szCs w:val="24"/>
        </w:rPr>
        <w:t>,</w:t>
      </w:r>
      <w:r w:rsidRPr="00FD5783">
        <w:rPr>
          <w:rFonts w:asciiTheme="minorBidi" w:eastAsiaTheme="minorHAnsi" w:hAnsiTheme="minorBidi" w:cstheme="minorBidi"/>
          <w:sz w:val="24"/>
          <w:szCs w:val="24"/>
        </w:rPr>
        <w:t xml:space="preserve"> or both of them running</w:t>
      </w:r>
      <w:r w:rsidR="00841D93">
        <w:rPr>
          <w:rFonts w:asciiTheme="minorBidi" w:eastAsiaTheme="minorHAnsi" w:hAnsiTheme="minorBidi" w:cstheme="minorBidi"/>
          <w:sz w:val="24"/>
          <w:szCs w:val="24"/>
        </w:rPr>
        <w:t xml:space="preserve"> –</w:t>
      </w:r>
      <w:r w:rsidRPr="00FD5783">
        <w:rPr>
          <w:rFonts w:asciiTheme="minorBidi" w:eastAsiaTheme="minorHAnsi" w:hAnsiTheme="minorBidi" w:cstheme="minorBidi"/>
          <w:sz w:val="24"/>
          <w:szCs w:val="24"/>
        </w:rPr>
        <w:t xml:space="preserve"> and they </w:t>
      </w:r>
      <w:proofErr w:type="gramStart"/>
      <w:r w:rsidRPr="00FD5783">
        <w:rPr>
          <w:rFonts w:asciiTheme="minorBidi" w:eastAsiaTheme="minorHAnsi" w:hAnsiTheme="minorBidi" w:cstheme="minorBidi"/>
          <w:sz w:val="24"/>
          <w:szCs w:val="24"/>
        </w:rPr>
        <w:t>were injured</w:t>
      </w:r>
      <w:proofErr w:type="gramEnd"/>
      <w:r w:rsidRPr="00FD5783">
        <w:rPr>
          <w:rFonts w:asciiTheme="minorBidi" w:eastAsiaTheme="minorHAnsi" w:hAnsiTheme="minorBidi" w:cstheme="minorBidi"/>
          <w:sz w:val="24"/>
          <w:szCs w:val="24"/>
        </w:rPr>
        <w:t xml:space="preserve"> by each other, both of them are exempt. (</w:t>
      </w:r>
      <w:r w:rsidRPr="00FD5783">
        <w:rPr>
          <w:rFonts w:asciiTheme="minorBidi" w:eastAsiaTheme="minorHAnsi" w:hAnsiTheme="minorBidi" w:cstheme="minorBidi"/>
          <w:i/>
          <w:iCs/>
          <w:sz w:val="24"/>
          <w:szCs w:val="24"/>
        </w:rPr>
        <w:t>Bava Kama</w:t>
      </w:r>
      <w:r w:rsidRPr="00FD5783">
        <w:rPr>
          <w:rFonts w:asciiTheme="minorBidi" w:eastAsiaTheme="minorHAnsi" w:hAnsiTheme="minorBidi" w:cstheme="minorBidi"/>
          <w:sz w:val="24"/>
          <w:szCs w:val="24"/>
        </w:rPr>
        <w:t xml:space="preserve"> 3:6)</w:t>
      </w:r>
    </w:p>
    <w:p w14:paraId="223905F6" w14:textId="77777777" w:rsidR="00A67CE4" w:rsidRPr="00FD5783" w:rsidRDefault="00A67CE4" w:rsidP="003E25D0">
      <w:pPr>
        <w:spacing w:line="240" w:lineRule="auto"/>
        <w:rPr>
          <w:rFonts w:asciiTheme="minorBidi" w:hAnsiTheme="minorBidi" w:cstheme="minorBidi"/>
          <w:sz w:val="24"/>
          <w:szCs w:val="24"/>
        </w:rPr>
      </w:pPr>
    </w:p>
    <w:p w14:paraId="00A66884" w14:textId="0CAB18E3" w:rsidR="008D7205" w:rsidRPr="00FD5783" w:rsidRDefault="00A67CE4" w:rsidP="003E25D0">
      <w:pPr>
        <w:spacing w:line="240" w:lineRule="auto"/>
        <w:ind w:firstLine="720"/>
        <w:rPr>
          <w:rFonts w:asciiTheme="minorBidi" w:hAnsiTheme="minorBidi" w:cstheme="minorBidi"/>
          <w:sz w:val="24"/>
          <w:szCs w:val="24"/>
        </w:rPr>
      </w:pPr>
      <w:r w:rsidRPr="00FD5783">
        <w:rPr>
          <w:rFonts w:asciiTheme="minorBidi" w:hAnsiTheme="minorBidi" w:cstheme="minorBidi"/>
          <w:sz w:val="24"/>
          <w:szCs w:val="24"/>
        </w:rPr>
        <w:t xml:space="preserve">According to </w:t>
      </w:r>
      <w:r w:rsidR="001A0F9B">
        <w:rPr>
          <w:rFonts w:asciiTheme="minorBidi" w:hAnsiTheme="minorBidi" w:cstheme="minorBidi"/>
          <w:sz w:val="24"/>
          <w:szCs w:val="24"/>
        </w:rPr>
        <w:t>a</w:t>
      </w:r>
      <w:r w:rsidR="001A0F9B" w:rsidRPr="00FD5783">
        <w:rPr>
          <w:rFonts w:asciiTheme="minorBidi" w:hAnsiTheme="minorBidi" w:cstheme="minorBidi"/>
          <w:sz w:val="24"/>
          <w:szCs w:val="24"/>
        </w:rPr>
        <w:t xml:space="preserve"> </w:t>
      </w:r>
      <w:r w:rsidRPr="00FD5783">
        <w:rPr>
          <w:rFonts w:asciiTheme="minorBidi" w:hAnsiTheme="minorBidi" w:cstheme="minorBidi"/>
          <w:sz w:val="24"/>
          <w:szCs w:val="24"/>
        </w:rPr>
        <w:t xml:space="preserve">plain </w:t>
      </w:r>
      <w:r w:rsidR="001A0F9B">
        <w:rPr>
          <w:rFonts w:asciiTheme="minorBidi" w:hAnsiTheme="minorBidi" w:cstheme="minorBidi"/>
          <w:sz w:val="24"/>
          <w:szCs w:val="24"/>
        </w:rPr>
        <w:t>reading</w:t>
      </w:r>
      <w:r w:rsidR="001A0F9B" w:rsidRPr="00FD5783">
        <w:rPr>
          <w:rFonts w:asciiTheme="minorBidi" w:hAnsiTheme="minorBidi" w:cstheme="minorBidi"/>
          <w:sz w:val="24"/>
          <w:szCs w:val="24"/>
        </w:rPr>
        <w:t xml:space="preserve"> </w:t>
      </w:r>
      <w:r w:rsidRPr="00FD5783">
        <w:rPr>
          <w:rFonts w:asciiTheme="minorBidi" w:hAnsiTheme="minorBidi" w:cstheme="minorBidi"/>
          <w:sz w:val="24"/>
          <w:szCs w:val="24"/>
        </w:rPr>
        <w:t xml:space="preserve">of the Mishna, there does not seem to be a difference between running and walking: in any case of mutual damage between a runner and a walker, or between two runners, </w:t>
      </w:r>
      <w:r w:rsidR="001A0F9B">
        <w:rPr>
          <w:rFonts w:asciiTheme="minorBidi" w:hAnsiTheme="minorBidi" w:cstheme="minorBidi"/>
          <w:sz w:val="24"/>
          <w:szCs w:val="24"/>
        </w:rPr>
        <w:t xml:space="preserve">both </w:t>
      </w:r>
      <w:r w:rsidRPr="00FD5783">
        <w:rPr>
          <w:rFonts w:asciiTheme="minorBidi" w:hAnsiTheme="minorBidi" w:cstheme="minorBidi"/>
          <w:sz w:val="24"/>
          <w:szCs w:val="24"/>
        </w:rPr>
        <w:t xml:space="preserve">parties are exempt. However, the Gemara </w:t>
      </w:r>
      <w:r w:rsidR="005F5C7A">
        <w:rPr>
          <w:rFonts w:asciiTheme="minorBidi" w:hAnsiTheme="minorBidi" w:cstheme="minorBidi"/>
          <w:sz w:val="24"/>
          <w:szCs w:val="24"/>
        </w:rPr>
        <w:t>reports that</w:t>
      </w:r>
      <w:r w:rsidRPr="00FD5783">
        <w:rPr>
          <w:rFonts w:asciiTheme="minorBidi" w:hAnsiTheme="minorBidi" w:cstheme="minorBidi"/>
          <w:sz w:val="24"/>
          <w:szCs w:val="24"/>
        </w:rPr>
        <w:t xml:space="preserve"> Rabbi Yochanan rules in accordance with</w:t>
      </w:r>
      <w:r w:rsidR="007E186B">
        <w:rPr>
          <w:rFonts w:asciiTheme="minorBidi" w:hAnsiTheme="minorBidi" w:cstheme="minorBidi"/>
          <w:sz w:val="24"/>
          <w:szCs w:val="24"/>
        </w:rPr>
        <w:t xml:space="preserve"> the </w:t>
      </w:r>
      <w:r w:rsidR="007E186B" w:rsidRPr="00427011">
        <w:rPr>
          <w:rFonts w:asciiTheme="minorBidi" w:hAnsiTheme="minorBidi" w:cstheme="minorBidi"/>
          <w:i/>
          <w:iCs/>
          <w:sz w:val="24"/>
          <w:szCs w:val="24"/>
        </w:rPr>
        <w:t>Tanna</w:t>
      </w:r>
      <w:r w:rsidRPr="00FD5783">
        <w:rPr>
          <w:rFonts w:asciiTheme="minorBidi" w:hAnsiTheme="minorBidi" w:cstheme="minorBidi"/>
          <w:sz w:val="24"/>
          <w:szCs w:val="24"/>
        </w:rPr>
        <w:t xml:space="preserve"> Isi ben Yehuda, </w:t>
      </w:r>
      <w:r w:rsidR="005F5C7A">
        <w:rPr>
          <w:rFonts w:asciiTheme="minorBidi" w:hAnsiTheme="minorBidi" w:cstheme="minorBidi"/>
          <w:sz w:val="24"/>
          <w:szCs w:val="24"/>
        </w:rPr>
        <w:t>who says</w:t>
      </w:r>
      <w:r w:rsidR="005F5C7A" w:rsidRPr="00FD5783">
        <w:rPr>
          <w:rFonts w:asciiTheme="minorBidi" w:hAnsiTheme="minorBidi" w:cstheme="minorBidi"/>
          <w:sz w:val="24"/>
          <w:szCs w:val="24"/>
        </w:rPr>
        <w:t xml:space="preserve"> </w:t>
      </w:r>
      <w:r w:rsidRPr="00FD5783">
        <w:rPr>
          <w:rFonts w:asciiTheme="minorBidi" w:hAnsiTheme="minorBidi" w:cstheme="minorBidi"/>
          <w:sz w:val="24"/>
          <w:szCs w:val="24"/>
        </w:rPr>
        <w:t xml:space="preserve">a walker is </w:t>
      </w:r>
      <w:r w:rsidRPr="00427011">
        <w:rPr>
          <w:rFonts w:asciiTheme="minorBidi" w:hAnsiTheme="minorBidi" w:cstheme="minorBidi"/>
          <w:i/>
          <w:iCs/>
          <w:sz w:val="24"/>
          <w:szCs w:val="24"/>
        </w:rPr>
        <w:t>not</w:t>
      </w:r>
      <w:r w:rsidRPr="00FD5783">
        <w:rPr>
          <w:rFonts w:asciiTheme="minorBidi" w:hAnsiTheme="minorBidi" w:cstheme="minorBidi"/>
          <w:sz w:val="24"/>
          <w:szCs w:val="24"/>
        </w:rPr>
        <w:t xml:space="preserve"> like a runner</w:t>
      </w:r>
      <w:r w:rsidR="005F5C7A">
        <w:rPr>
          <w:rFonts w:asciiTheme="minorBidi" w:hAnsiTheme="minorBidi" w:cstheme="minorBidi"/>
          <w:sz w:val="24"/>
          <w:szCs w:val="24"/>
        </w:rPr>
        <w:t xml:space="preserve">; </w:t>
      </w:r>
      <w:r w:rsidRPr="00FD5783">
        <w:rPr>
          <w:rFonts w:asciiTheme="minorBidi" w:hAnsiTheme="minorBidi" w:cstheme="minorBidi"/>
          <w:sz w:val="24"/>
          <w:szCs w:val="24"/>
        </w:rPr>
        <w:t xml:space="preserve">if the walker and the runner injure each other, the runner is liable, because </w:t>
      </w:r>
      <w:r w:rsidR="008D7205" w:rsidRPr="00FD5783">
        <w:rPr>
          <w:rFonts w:asciiTheme="minorBidi" w:hAnsiTheme="minorBidi" w:cstheme="minorBidi"/>
          <w:sz w:val="24"/>
          <w:szCs w:val="24"/>
        </w:rPr>
        <w:t>he deviated from the usual course of conduct in the public domain:</w:t>
      </w:r>
    </w:p>
    <w:p w14:paraId="0B0441A2" w14:textId="77777777" w:rsidR="00A67CE4" w:rsidRPr="00FD5783" w:rsidRDefault="00A67CE4" w:rsidP="003E25D0">
      <w:pPr>
        <w:spacing w:line="240" w:lineRule="auto"/>
        <w:ind w:firstLine="567"/>
        <w:rPr>
          <w:rFonts w:asciiTheme="minorBidi" w:hAnsiTheme="minorBidi" w:cstheme="minorBidi"/>
          <w:sz w:val="24"/>
          <w:szCs w:val="24"/>
        </w:rPr>
      </w:pPr>
    </w:p>
    <w:p w14:paraId="3D56A7BD" w14:textId="01D2CE41" w:rsidR="008D7205" w:rsidRPr="00FD5783" w:rsidRDefault="00A67CE4" w:rsidP="003E25D0">
      <w:pPr>
        <w:pStyle w:val="BlockText"/>
        <w:spacing w:line="240" w:lineRule="auto"/>
        <w:ind w:left="720"/>
        <w:rPr>
          <w:rFonts w:asciiTheme="minorBidi" w:hAnsiTheme="minorBidi" w:cstheme="minorBidi"/>
          <w:sz w:val="24"/>
          <w:szCs w:val="24"/>
        </w:rPr>
      </w:pPr>
      <w:r w:rsidRPr="00FD5783">
        <w:rPr>
          <w:rFonts w:asciiTheme="minorBidi" w:eastAsiaTheme="minorHAnsi" w:hAnsiTheme="minorBidi" w:cstheme="minorBidi"/>
          <w:sz w:val="24"/>
          <w:szCs w:val="24"/>
        </w:rPr>
        <w:t xml:space="preserve">For it has been </w:t>
      </w:r>
      <w:proofErr w:type="gramStart"/>
      <w:r w:rsidRPr="00FD5783">
        <w:rPr>
          <w:rFonts w:asciiTheme="minorBidi" w:eastAsiaTheme="minorHAnsi" w:hAnsiTheme="minorBidi" w:cstheme="minorBidi"/>
          <w:sz w:val="24"/>
          <w:szCs w:val="24"/>
        </w:rPr>
        <w:t>taught:</w:t>
      </w:r>
      <w:proofErr w:type="gramEnd"/>
      <w:r w:rsidRPr="00FD5783">
        <w:rPr>
          <w:rFonts w:asciiTheme="minorBidi" w:eastAsiaTheme="minorHAnsi" w:hAnsiTheme="minorBidi" w:cstheme="minorBidi"/>
          <w:sz w:val="24"/>
          <w:szCs w:val="24"/>
        </w:rPr>
        <w:t xml:space="preserve"> Isi ben Yehuda said: The runner is liable, since his conduct was unusual. Isi,</w:t>
      </w:r>
      <w:r w:rsidR="00DF2DD1" w:rsidRPr="00FD5783">
        <w:rPr>
          <w:rFonts w:asciiTheme="minorBidi" w:eastAsiaTheme="minorHAnsi" w:hAnsiTheme="minorBidi" w:cstheme="minorBidi"/>
          <w:sz w:val="24"/>
          <w:szCs w:val="24"/>
        </w:rPr>
        <w:t xml:space="preserve"> </w:t>
      </w:r>
      <w:r w:rsidRPr="00FD5783">
        <w:rPr>
          <w:rFonts w:asciiTheme="minorBidi" w:eastAsiaTheme="minorHAnsi" w:hAnsiTheme="minorBidi" w:cstheme="minorBidi"/>
          <w:sz w:val="24"/>
          <w:szCs w:val="24"/>
        </w:rPr>
        <w:t xml:space="preserve">however, agrees [that if it were] on a </w:t>
      </w:r>
      <w:r w:rsidR="00DF2DD1" w:rsidRPr="00FD5783">
        <w:rPr>
          <w:rFonts w:asciiTheme="minorBidi" w:eastAsiaTheme="minorHAnsi" w:hAnsiTheme="minorBidi" w:cstheme="minorBidi"/>
          <w:sz w:val="24"/>
          <w:szCs w:val="24"/>
        </w:rPr>
        <w:t>Shabbat</w:t>
      </w:r>
      <w:r w:rsidRPr="00FD5783">
        <w:rPr>
          <w:rFonts w:asciiTheme="minorBidi" w:eastAsiaTheme="minorHAnsi" w:hAnsiTheme="minorBidi" w:cstheme="minorBidi"/>
          <w:sz w:val="24"/>
          <w:szCs w:val="24"/>
        </w:rPr>
        <w:t xml:space="preserve"> eve </w:t>
      </w:r>
      <w:r w:rsidR="00E5380C">
        <w:rPr>
          <w:rFonts w:asciiTheme="minorBidi" w:eastAsiaTheme="minorHAnsi" w:hAnsiTheme="minorBidi" w:cstheme="minorBidi"/>
          <w:sz w:val="24"/>
          <w:szCs w:val="24"/>
        </w:rPr>
        <w:t xml:space="preserve">at twilight, </w:t>
      </w:r>
      <w:r w:rsidRPr="00FD5783">
        <w:rPr>
          <w:rFonts w:asciiTheme="minorBidi" w:eastAsiaTheme="minorHAnsi" w:hAnsiTheme="minorBidi" w:cstheme="minorBidi"/>
          <w:sz w:val="24"/>
          <w:szCs w:val="24"/>
        </w:rPr>
        <w:t xml:space="preserve">there </w:t>
      </w:r>
      <w:r w:rsidRPr="002A3B79">
        <w:rPr>
          <w:rFonts w:asciiTheme="minorBidi" w:eastAsiaTheme="minorHAnsi" w:hAnsiTheme="minorBidi" w:cstheme="minorBidi"/>
          <w:i/>
          <w:iCs/>
          <w:sz w:val="24"/>
          <w:szCs w:val="24"/>
        </w:rPr>
        <w:t>would</w:t>
      </w:r>
      <w:r w:rsidRPr="00FD5783">
        <w:rPr>
          <w:rFonts w:asciiTheme="minorBidi" w:eastAsiaTheme="minorHAnsi" w:hAnsiTheme="minorBidi" w:cstheme="minorBidi"/>
          <w:sz w:val="24"/>
          <w:szCs w:val="24"/>
        </w:rPr>
        <w:t xml:space="preserve"> be exemption, for</w:t>
      </w:r>
      <w:r w:rsidR="00DF2DD1" w:rsidRPr="00FD5783">
        <w:rPr>
          <w:rFonts w:asciiTheme="minorBidi" w:eastAsiaTheme="minorHAnsi" w:hAnsiTheme="minorBidi" w:cstheme="minorBidi"/>
          <w:sz w:val="24"/>
          <w:szCs w:val="24"/>
        </w:rPr>
        <w:t xml:space="preserve"> </w:t>
      </w:r>
      <w:r w:rsidRPr="00FD5783">
        <w:rPr>
          <w:rFonts w:asciiTheme="minorBidi" w:eastAsiaTheme="minorHAnsi" w:hAnsiTheme="minorBidi" w:cstheme="minorBidi"/>
          <w:sz w:val="24"/>
          <w:szCs w:val="24"/>
        </w:rPr>
        <w:t>running at that time is permissible.</w:t>
      </w:r>
      <w:r w:rsidR="00DF2DD1" w:rsidRPr="00FD5783">
        <w:rPr>
          <w:rStyle w:val="FootnoteReference"/>
          <w:rFonts w:asciiTheme="minorBidi" w:eastAsiaTheme="minorHAnsi" w:hAnsiTheme="minorBidi" w:cstheme="minorBidi"/>
          <w:sz w:val="24"/>
          <w:szCs w:val="24"/>
        </w:rPr>
        <w:footnoteReference w:id="3"/>
      </w:r>
      <w:r w:rsidR="00DF2DD1" w:rsidRPr="00FD5783">
        <w:rPr>
          <w:rFonts w:asciiTheme="minorBidi" w:eastAsiaTheme="minorHAnsi" w:hAnsiTheme="minorBidi" w:cstheme="minorBidi"/>
          <w:sz w:val="24"/>
          <w:szCs w:val="24"/>
        </w:rPr>
        <w:t xml:space="preserve"> (</w:t>
      </w:r>
      <w:r w:rsidR="00DF2DD1" w:rsidRPr="00FD5783">
        <w:rPr>
          <w:rFonts w:asciiTheme="minorBidi" w:eastAsiaTheme="minorHAnsi" w:hAnsiTheme="minorBidi" w:cstheme="minorBidi"/>
          <w:i/>
          <w:iCs/>
          <w:sz w:val="24"/>
          <w:szCs w:val="24"/>
        </w:rPr>
        <w:t xml:space="preserve">Bava Kama </w:t>
      </w:r>
      <w:r w:rsidR="00DF2DD1" w:rsidRPr="00FD5783">
        <w:rPr>
          <w:rFonts w:asciiTheme="minorBidi" w:eastAsiaTheme="minorHAnsi" w:hAnsiTheme="minorBidi" w:cstheme="minorBidi"/>
          <w:sz w:val="24"/>
          <w:szCs w:val="24"/>
        </w:rPr>
        <w:t>32a)</w:t>
      </w:r>
      <w:r w:rsidR="00DF2DD1" w:rsidRPr="00FD5783">
        <w:rPr>
          <w:rFonts w:asciiTheme="minorBidi" w:hAnsiTheme="minorBidi" w:cstheme="minorBidi"/>
          <w:sz w:val="24"/>
          <w:szCs w:val="24"/>
        </w:rPr>
        <w:t xml:space="preserve"> </w:t>
      </w:r>
    </w:p>
    <w:p w14:paraId="406DD25E" w14:textId="77777777" w:rsidR="00DF2DD1" w:rsidRPr="00FD5783" w:rsidRDefault="00DF2DD1" w:rsidP="003E25D0">
      <w:pPr>
        <w:spacing w:line="240" w:lineRule="auto"/>
        <w:rPr>
          <w:rFonts w:asciiTheme="minorBidi" w:hAnsiTheme="minorBidi" w:cstheme="minorBidi"/>
          <w:sz w:val="24"/>
          <w:szCs w:val="24"/>
        </w:rPr>
      </w:pPr>
    </w:p>
    <w:p w14:paraId="502C3411" w14:textId="3DBDE467" w:rsidR="008D7205" w:rsidRPr="00FD5783" w:rsidRDefault="00DF2DD1" w:rsidP="003E25D0">
      <w:pPr>
        <w:spacing w:line="240" w:lineRule="auto"/>
        <w:ind w:firstLine="720"/>
        <w:rPr>
          <w:rFonts w:asciiTheme="minorBidi" w:hAnsiTheme="minorBidi" w:cstheme="minorBidi"/>
          <w:sz w:val="24"/>
          <w:szCs w:val="24"/>
        </w:rPr>
      </w:pPr>
      <w:r w:rsidRPr="00FD5783">
        <w:rPr>
          <w:rFonts w:asciiTheme="minorBidi" w:hAnsiTheme="minorBidi" w:cstheme="minorBidi"/>
          <w:sz w:val="24"/>
          <w:szCs w:val="24"/>
        </w:rPr>
        <w:t>Rabbi Yochanan's ruling</w:t>
      </w:r>
      <w:r w:rsidR="00697AB0">
        <w:rPr>
          <w:rFonts w:asciiTheme="minorBidi" w:hAnsiTheme="minorBidi" w:cstheme="minorBidi"/>
          <w:sz w:val="24"/>
          <w:szCs w:val="24"/>
        </w:rPr>
        <w:t xml:space="preserve"> presents a difficulty</w:t>
      </w:r>
      <w:r w:rsidRPr="00FD5783">
        <w:rPr>
          <w:rFonts w:asciiTheme="minorBidi" w:hAnsiTheme="minorBidi" w:cstheme="minorBidi"/>
          <w:sz w:val="24"/>
          <w:szCs w:val="24"/>
        </w:rPr>
        <w:t xml:space="preserve">, for it was </w:t>
      </w:r>
      <w:r w:rsidR="008D7205" w:rsidRPr="00FD5783">
        <w:rPr>
          <w:rFonts w:asciiTheme="minorBidi" w:hAnsiTheme="minorBidi" w:cstheme="minorBidi"/>
          <w:sz w:val="24"/>
          <w:szCs w:val="24"/>
        </w:rPr>
        <w:t>Rabbi Yochanan</w:t>
      </w:r>
      <w:r w:rsidRPr="00FD5783">
        <w:rPr>
          <w:rFonts w:asciiTheme="minorBidi" w:hAnsiTheme="minorBidi" w:cstheme="minorBidi"/>
          <w:sz w:val="24"/>
          <w:szCs w:val="24"/>
        </w:rPr>
        <w:t xml:space="preserve"> who established the rule that </w:t>
      </w:r>
      <w:r w:rsidR="00697AB0" w:rsidRPr="00427011">
        <w:rPr>
          <w:rFonts w:asciiTheme="minorBidi" w:hAnsiTheme="minorBidi" w:cstheme="minorBidi"/>
          <w:i/>
          <w:iCs/>
          <w:sz w:val="24"/>
          <w:szCs w:val="24"/>
        </w:rPr>
        <w:t>halakha</w:t>
      </w:r>
      <w:r w:rsidR="00697AB0">
        <w:rPr>
          <w:rFonts w:asciiTheme="minorBidi" w:hAnsiTheme="minorBidi" w:cstheme="minorBidi"/>
          <w:sz w:val="24"/>
          <w:szCs w:val="24"/>
        </w:rPr>
        <w:t xml:space="preserve"> is established </w:t>
      </w:r>
      <w:r w:rsidRPr="00FD5783">
        <w:rPr>
          <w:rFonts w:asciiTheme="minorBidi" w:hAnsiTheme="minorBidi" w:cstheme="minorBidi"/>
          <w:sz w:val="24"/>
          <w:szCs w:val="24"/>
        </w:rPr>
        <w:t xml:space="preserve">in accordance with the anonymous </w:t>
      </w:r>
      <w:r w:rsidRPr="00427011">
        <w:rPr>
          <w:rFonts w:asciiTheme="minorBidi" w:hAnsiTheme="minorBidi" w:cstheme="minorBidi"/>
          <w:i/>
          <w:iCs/>
          <w:sz w:val="24"/>
          <w:szCs w:val="24"/>
        </w:rPr>
        <w:t>Tanna</w:t>
      </w:r>
      <w:r w:rsidRPr="00FD5783">
        <w:rPr>
          <w:rFonts w:asciiTheme="minorBidi" w:hAnsiTheme="minorBidi" w:cstheme="minorBidi"/>
          <w:sz w:val="24"/>
          <w:szCs w:val="24"/>
        </w:rPr>
        <w:t xml:space="preserve"> of </w:t>
      </w:r>
      <w:r w:rsidR="00697AB0">
        <w:rPr>
          <w:rFonts w:asciiTheme="minorBidi" w:hAnsiTheme="minorBidi" w:cstheme="minorBidi"/>
          <w:sz w:val="24"/>
          <w:szCs w:val="24"/>
        </w:rPr>
        <w:t>a</w:t>
      </w:r>
      <w:r w:rsidR="00697AB0" w:rsidRPr="00FD5783">
        <w:rPr>
          <w:rFonts w:asciiTheme="minorBidi" w:hAnsiTheme="minorBidi" w:cstheme="minorBidi"/>
          <w:sz w:val="24"/>
          <w:szCs w:val="24"/>
        </w:rPr>
        <w:t xml:space="preserve"> </w:t>
      </w:r>
      <w:r w:rsidRPr="00FD5783">
        <w:rPr>
          <w:rFonts w:asciiTheme="minorBidi" w:hAnsiTheme="minorBidi" w:cstheme="minorBidi"/>
          <w:sz w:val="24"/>
          <w:szCs w:val="24"/>
        </w:rPr>
        <w:t xml:space="preserve">Mishna, and </w:t>
      </w:r>
      <w:proofErr w:type="gramStart"/>
      <w:r w:rsidRPr="00FD5783">
        <w:rPr>
          <w:rFonts w:asciiTheme="minorBidi" w:hAnsiTheme="minorBidi" w:cstheme="minorBidi"/>
          <w:sz w:val="24"/>
          <w:szCs w:val="24"/>
        </w:rPr>
        <w:t>ostensibly there</w:t>
      </w:r>
      <w:proofErr w:type="gramEnd"/>
      <w:r w:rsidRPr="00FD5783">
        <w:rPr>
          <w:rFonts w:asciiTheme="minorBidi" w:hAnsiTheme="minorBidi" w:cstheme="minorBidi"/>
          <w:sz w:val="24"/>
          <w:szCs w:val="24"/>
        </w:rPr>
        <w:t xml:space="preserve"> is a contradiction between this </w:t>
      </w:r>
      <w:r w:rsidR="00D41417">
        <w:rPr>
          <w:rFonts w:asciiTheme="minorBidi" w:hAnsiTheme="minorBidi" w:cstheme="minorBidi"/>
          <w:sz w:val="24"/>
          <w:szCs w:val="24"/>
        </w:rPr>
        <w:t>general principle</w:t>
      </w:r>
      <w:r w:rsidR="00D41417" w:rsidRPr="00FD5783">
        <w:rPr>
          <w:rFonts w:asciiTheme="minorBidi" w:hAnsiTheme="minorBidi" w:cstheme="minorBidi"/>
          <w:sz w:val="24"/>
          <w:szCs w:val="24"/>
        </w:rPr>
        <w:t xml:space="preserve"> </w:t>
      </w:r>
      <w:r w:rsidRPr="00FD5783">
        <w:rPr>
          <w:rFonts w:asciiTheme="minorBidi" w:hAnsiTheme="minorBidi" w:cstheme="minorBidi"/>
          <w:sz w:val="24"/>
          <w:szCs w:val="24"/>
        </w:rPr>
        <w:t>and ruling in accordance with the view of Isi ben Yehuda</w:t>
      </w:r>
      <w:r w:rsidR="00D41417">
        <w:rPr>
          <w:rFonts w:asciiTheme="minorBidi" w:hAnsiTheme="minorBidi" w:cstheme="minorBidi"/>
          <w:sz w:val="24"/>
          <w:szCs w:val="24"/>
        </w:rPr>
        <w:t xml:space="preserve"> (against </w:t>
      </w:r>
      <w:r w:rsidR="00FA5758">
        <w:rPr>
          <w:rFonts w:asciiTheme="minorBidi" w:hAnsiTheme="minorBidi" w:cstheme="minorBidi"/>
          <w:sz w:val="24"/>
          <w:szCs w:val="24"/>
        </w:rPr>
        <w:t>t</w:t>
      </w:r>
      <w:r w:rsidR="00D41417">
        <w:rPr>
          <w:rFonts w:asciiTheme="minorBidi" w:hAnsiTheme="minorBidi" w:cstheme="minorBidi"/>
          <w:sz w:val="24"/>
          <w:szCs w:val="24"/>
        </w:rPr>
        <w:t>he Mishna</w:t>
      </w:r>
      <w:r w:rsidR="00FA5758">
        <w:rPr>
          <w:rFonts w:asciiTheme="minorBidi" w:hAnsiTheme="minorBidi" w:cstheme="minorBidi"/>
          <w:sz w:val="24"/>
          <w:szCs w:val="24"/>
        </w:rPr>
        <w:t>)</w:t>
      </w:r>
      <w:r w:rsidRPr="00FD5783">
        <w:rPr>
          <w:rFonts w:asciiTheme="minorBidi" w:hAnsiTheme="minorBidi" w:cstheme="minorBidi"/>
          <w:sz w:val="24"/>
          <w:szCs w:val="24"/>
        </w:rPr>
        <w:t>. For this reason</w:t>
      </w:r>
      <w:r w:rsidR="00FA5758">
        <w:rPr>
          <w:rFonts w:asciiTheme="minorBidi" w:hAnsiTheme="minorBidi" w:cstheme="minorBidi"/>
          <w:sz w:val="24"/>
          <w:szCs w:val="24"/>
        </w:rPr>
        <w:t>,</w:t>
      </w:r>
      <w:r w:rsidRPr="00FD5783">
        <w:rPr>
          <w:rFonts w:asciiTheme="minorBidi" w:hAnsiTheme="minorBidi" w:cstheme="minorBidi"/>
          <w:sz w:val="24"/>
          <w:szCs w:val="24"/>
        </w:rPr>
        <w:t xml:space="preserve"> the Gemara argues that the Mishna </w:t>
      </w:r>
      <w:r w:rsidR="00FA5758">
        <w:rPr>
          <w:rFonts w:asciiTheme="minorBidi" w:hAnsiTheme="minorBidi" w:cstheme="minorBidi"/>
          <w:sz w:val="24"/>
          <w:szCs w:val="24"/>
        </w:rPr>
        <w:t xml:space="preserve">actually </w:t>
      </w:r>
      <w:r w:rsidRPr="00FD5783">
        <w:rPr>
          <w:rFonts w:asciiTheme="minorBidi" w:hAnsiTheme="minorBidi" w:cstheme="minorBidi"/>
          <w:sz w:val="24"/>
          <w:szCs w:val="24"/>
        </w:rPr>
        <w:t xml:space="preserve">reflects the view of Isi ben Yehuda: </w:t>
      </w:r>
    </w:p>
    <w:p w14:paraId="4AD65ACC" w14:textId="77777777" w:rsidR="00DF2DD1" w:rsidRPr="00FD5783" w:rsidRDefault="00DF2DD1" w:rsidP="003E25D0">
      <w:pPr>
        <w:spacing w:line="240" w:lineRule="auto"/>
        <w:rPr>
          <w:rFonts w:asciiTheme="minorBidi" w:hAnsiTheme="minorBidi" w:cstheme="minorBidi"/>
          <w:sz w:val="24"/>
          <w:szCs w:val="24"/>
        </w:rPr>
      </w:pPr>
    </w:p>
    <w:p w14:paraId="1C663029" w14:textId="0F3F4E36" w:rsidR="008D7205" w:rsidRPr="00FD5783" w:rsidRDefault="00DF2DD1" w:rsidP="003E25D0">
      <w:pPr>
        <w:pStyle w:val="BlockText"/>
        <w:spacing w:line="240" w:lineRule="auto"/>
        <w:ind w:left="720"/>
        <w:rPr>
          <w:rFonts w:asciiTheme="minorBidi" w:hAnsiTheme="minorBidi" w:cstheme="minorBidi"/>
          <w:sz w:val="24"/>
          <w:szCs w:val="24"/>
        </w:rPr>
      </w:pPr>
      <w:r w:rsidRPr="00FD5783">
        <w:rPr>
          <w:rFonts w:asciiTheme="minorBidi" w:hAnsiTheme="minorBidi" w:cstheme="minorBidi"/>
          <w:sz w:val="24"/>
          <w:szCs w:val="24"/>
        </w:rPr>
        <w:t xml:space="preserve">Our Mishna [deals with a case] of Shabbat eve </w:t>
      </w:r>
      <w:r w:rsidR="00E5380C">
        <w:rPr>
          <w:rFonts w:asciiTheme="minorBidi" w:hAnsiTheme="minorBidi" w:cstheme="minorBidi"/>
          <w:sz w:val="24"/>
          <w:szCs w:val="24"/>
        </w:rPr>
        <w:t>at twilight</w:t>
      </w:r>
      <w:r w:rsidRPr="00FD5783">
        <w:rPr>
          <w:rFonts w:asciiTheme="minorBidi" w:hAnsiTheme="minorBidi" w:cstheme="minorBidi"/>
          <w:sz w:val="24"/>
          <w:szCs w:val="24"/>
        </w:rPr>
        <w:t>. (</w:t>
      </w:r>
      <w:r w:rsidR="00FA5758">
        <w:rPr>
          <w:rFonts w:asciiTheme="minorBidi" w:hAnsiTheme="minorBidi" w:cstheme="minorBidi"/>
          <w:sz w:val="24"/>
          <w:szCs w:val="24"/>
        </w:rPr>
        <w:t>I</w:t>
      </w:r>
      <w:r w:rsidRPr="00FD5783">
        <w:rPr>
          <w:rFonts w:asciiTheme="minorBidi" w:hAnsiTheme="minorBidi" w:cstheme="minorBidi"/>
          <w:sz w:val="24"/>
          <w:szCs w:val="24"/>
        </w:rPr>
        <w:t>bid.)</w:t>
      </w:r>
    </w:p>
    <w:p w14:paraId="17524587" w14:textId="77777777" w:rsidR="00DF2DD1" w:rsidRPr="00FD5783" w:rsidRDefault="00DF2DD1" w:rsidP="003E25D0">
      <w:pPr>
        <w:spacing w:line="240" w:lineRule="auto"/>
        <w:rPr>
          <w:rFonts w:asciiTheme="minorBidi" w:hAnsiTheme="minorBidi" w:cstheme="minorBidi"/>
          <w:sz w:val="24"/>
          <w:szCs w:val="24"/>
        </w:rPr>
      </w:pPr>
    </w:p>
    <w:p w14:paraId="4A41FB19" w14:textId="504F127E" w:rsidR="00AC3CED" w:rsidRPr="00FD5783" w:rsidRDefault="00DF2DD1" w:rsidP="003E25D0">
      <w:pPr>
        <w:spacing w:line="240" w:lineRule="auto"/>
        <w:ind w:firstLine="720"/>
        <w:rPr>
          <w:rFonts w:asciiTheme="minorBidi" w:hAnsiTheme="minorBidi" w:cstheme="minorBidi"/>
          <w:sz w:val="24"/>
          <w:szCs w:val="24"/>
        </w:rPr>
      </w:pPr>
      <w:r w:rsidRPr="00FD5783">
        <w:rPr>
          <w:rFonts w:asciiTheme="minorBidi" w:hAnsiTheme="minorBidi" w:cstheme="minorBidi"/>
          <w:sz w:val="24"/>
          <w:szCs w:val="24"/>
        </w:rPr>
        <w:t xml:space="preserve">Interpreting the Mishna as applying only on Shabbat </w:t>
      </w:r>
      <w:r w:rsidR="00FD5783">
        <w:rPr>
          <w:rFonts w:asciiTheme="minorBidi" w:hAnsiTheme="minorBidi" w:cstheme="minorBidi"/>
          <w:sz w:val="24"/>
          <w:szCs w:val="24"/>
        </w:rPr>
        <w:t xml:space="preserve">eve </w:t>
      </w:r>
      <w:r w:rsidRPr="00FD5783">
        <w:rPr>
          <w:rFonts w:asciiTheme="minorBidi" w:hAnsiTheme="minorBidi" w:cstheme="minorBidi"/>
          <w:sz w:val="24"/>
          <w:szCs w:val="24"/>
        </w:rPr>
        <w:t>means that at other times</w:t>
      </w:r>
      <w:r w:rsidR="00F16B98">
        <w:rPr>
          <w:rFonts w:asciiTheme="minorBidi" w:hAnsiTheme="minorBidi" w:cstheme="minorBidi"/>
          <w:sz w:val="24"/>
          <w:szCs w:val="24"/>
        </w:rPr>
        <w:t>,</w:t>
      </w:r>
      <w:r w:rsidRPr="00FD5783">
        <w:rPr>
          <w:rFonts w:asciiTheme="minorBidi" w:hAnsiTheme="minorBidi" w:cstheme="minorBidi"/>
          <w:sz w:val="24"/>
          <w:szCs w:val="24"/>
        </w:rPr>
        <w:t xml:space="preserve"> there is indeed a difference between a runner and a walker, and the runner is liable. </w:t>
      </w:r>
      <w:r w:rsidR="00AC3CED" w:rsidRPr="00FD5783">
        <w:rPr>
          <w:rFonts w:asciiTheme="minorBidi" w:hAnsiTheme="minorBidi" w:cstheme="minorBidi"/>
          <w:sz w:val="24"/>
          <w:szCs w:val="24"/>
        </w:rPr>
        <w:t>It is difficult to argue that this is the meaning of the Mishna, which makes no mention of Shabbat. On the contrary, the Mishna emphasizes that there is no difference between a runner and a walker</w:t>
      </w:r>
      <w:r w:rsidR="00A679DF">
        <w:rPr>
          <w:rFonts w:asciiTheme="minorBidi" w:hAnsiTheme="minorBidi" w:cstheme="minorBidi"/>
          <w:sz w:val="24"/>
          <w:szCs w:val="24"/>
        </w:rPr>
        <w:t>. Thus,</w:t>
      </w:r>
      <w:r w:rsidR="00F16B98">
        <w:rPr>
          <w:rFonts w:asciiTheme="minorBidi" w:hAnsiTheme="minorBidi" w:cstheme="minorBidi"/>
          <w:sz w:val="24"/>
          <w:szCs w:val="24"/>
        </w:rPr>
        <w:t xml:space="preserve"> the Gemara’s</w:t>
      </w:r>
      <w:r w:rsidR="00AC3CED" w:rsidRPr="00FD5783">
        <w:rPr>
          <w:rFonts w:asciiTheme="minorBidi" w:hAnsiTheme="minorBidi" w:cstheme="minorBidi"/>
          <w:sz w:val="24"/>
          <w:szCs w:val="24"/>
        </w:rPr>
        <w:t xml:space="preserve"> interpretation </w:t>
      </w:r>
      <w:r w:rsidR="00DE14AB">
        <w:rPr>
          <w:rFonts w:asciiTheme="minorBidi" w:hAnsiTheme="minorBidi" w:cstheme="minorBidi"/>
          <w:sz w:val="24"/>
          <w:szCs w:val="24"/>
        </w:rPr>
        <w:t xml:space="preserve">clearly </w:t>
      </w:r>
      <w:r w:rsidR="00AC3CED" w:rsidRPr="00FD5783">
        <w:rPr>
          <w:rFonts w:asciiTheme="minorBidi" w:hAnsiTheme="minorBidi" w:cstheme="minorBidi"/>
          <w:sz w:val="24"/>
          <w:szCs w:val="24"/>
        </w:rPr>
        <w:t>contradicts the plain meaning</w:t>
      </w:r>
      <w:r w:rsidR="00FD5783">
        <w:rPr>
          <w:rFonts w:asciiTheme="minorBidi" w:hAnsiTheme="minorBidi" w:cstheme="minorBidi"/>
          <w:sz w:val="24"/>
          <w:szCs w:val="24"/>
        </w:rPr>
        <w:t xml:space="preserve"> of the Mishna</w:t>
      </w:r>
      <w:r w:rsidR="00AC3CED" w:rsidRPr="00FD5783">
        <w:rPr>
          <w:rFonts w:asciiTheme="minorBidi" w:hAnsiTheme="minorBidi" w:cstheme="minorBidi"/>
          <w:sz w:val="24"/>
          <w:szCs w:val="24"/>
        </w:rPr>
        <w:t xml:space="preserve">. </w:t>
      </w:r>
      <w:r w:rsidR="00DE14AB">
        <w:rPr>
          <w:rFonts w:asciiTheme="minorBidi" w:hAnsiTheme="minorBidi" w:cstheme="minorBidi"/>
          <w:sz w:val="24"/>
          <w:szCs w:val="24"/>
        </w:rPr>
        <w:t>Moreover</w:t>
      </w:r>
      <w:r w:rsidR="00AC3CED" w:rsidRPr="00FD5783">
        <w:rPr>
          <w:rFonts w:asciiTheme="minorBidi" w:hAnsiTheme="minorBidi" w:cstheme="minorBidi"/>
          <w:sz w:val="24"/>
          <w:szCs w:val="24"/>
        </w:rPr>
        <w:t xml:space="preserve">, the source of the </w:t>
      </w:r>
      <w:r w:rsidR="00DE14AB" w:rsidRPr="00427011">
        <w:rPr>
          <w:rFonts w:asciiTheme="minorBidi" w:hAnsiTheme="minorBidi" w:cstheme="minorBidi"/>
          <w:i/>
          <w:iCs/>
          <w:sz w:val="24"/>
          <w:szCs w:val="24"/>
        </w:rPr>
        <w:t>b</w:t>
      </w:r>
      <w:r w:rsidR="00AC3CED" w:rsidRPr="00427011">
        <w:rPr>
          <w:rFonts w:asciiTheme="minorBidi" w:hAnsiTheme="minorBidi" w:cstheme="minorBidi"/>
          <w:i/>
          <w:iCs/>
          <w:sz w:val="24"/>
          <w:szCs w:val="24"/>
        </w:rPr>
        <w:t>araita</w:t>
      </w:r>
      <w:r w:rsidR="00AC3CED" w:rsidRPr="00FD5783">
        <w:rPr>
          <w:rFonts w:asciiTheme="minorBidi" w:hAnsiTheme="minorBidi" w:cstheme="minorBidi"/>
          <w:sz w:val="24"/>
          <w:szCs w:val="24"/>
        </w:rPr>
        <w:t xml:space="preserve"> </w:t>
      </w:r>
      <w:r w:rsidR="001F47B7">
        <w:rPr>
          <w:rFonts w:asciiTheme="minorBidi" w:hAnsiTheme="minorBidi" w:cstheme="minorBidi"/>
          <w:sz w:val="24"/>
          <w:szCs w:val="24"/>
        </w:rPr>
        <w:t>citing Isi ben Yehuda</w:t>
      </w:r>
      <w:r w:rsidR="00AC3CED" w:rsidRPr="00FD5783">
        <w:rPr>
          <w:rFonts w:asciiTheme="minorBidi" w:hAnsiTheme="minorBidi" w:cstheme="minorBidi"/>
          <w:sz w:val="24"/>
          <w:szCs w:val="24"/>
        </w:rPr>
        <w:t xml:space="preserve"> is the Tosefta</w:t>
      </w:r>
      <w:r w:rsidR="001F47B7">
        <w:rPr>
          <w:rFonts w:asciiTheme="minorBidi" w:hAnsiTheme="minorBidi" w:cstheme="minorBidi"/>
          <w:sz w:val="24"/>
          <w:szCs w:val="24"/>
        </w:rPr>
        <w:t xml:space="preserve"> –</w:t>
      </w:r>
      <w:r w:rsidR="00AC3CED" w:rsidRPr="00FD5783">
        <w:rPr>
          <w:rFonts w:asciiTheme="minorBidi" w:hAnsiTheme="minorBidi" w:cstheme="minorBidi"/>
          <w:sz w:val="24"/>
          <w:szCs w:val="24"/>
        </w:rPr>
        <w:t xml:space="preserve"> and there</w:t>
      </w:r>
      <w:r w:rsidR="001F47B7">
        <w:rPr>
          <w:rFonts w:asciiTheme="minorBidi" w:hAnsiTheme="minorBidi" w:cstheme="minorBidi"/>
          <w:sz w:val="24"/>
          <w:szCs w:val="24"/>
        </w:rPr>
        <w:t>,</w:t>
      </w:r>
      <w:r w:rsidR="00AC3CED" w:rsidRPr="00FD5783">
        <w:rPr>
          <w:rFonts w:asciiTheme="minorBidi" w:hAnsiTheme="minorBidi" w:cstheme="minorBidi"/>
          <w:sz w:val="24"/>
          <w:szCs w:val="24"/>
        </w:rPr>
        <w:t xml:space="preserve"> </w:t>
      </w:r>
      <w:r w:rsidR="001F47B7">
        <w:rPr>
          <w:rFonts w:asciiTheme="minorBidi" w:hAnsiTheme="minorBidi" w:cstheme="minorBidi"/>
          <w:sz w:val="24"/>
          <w:szCs w:val="24"/>
        </w:rPr>
        <w:t xml:space="preserve">his view </w:t>
      </w:r>
      <w:r w:rsidR="00AC3CED" w:rsidRPr="00FD5783">
        <w:rPr>
          <w:rFonts w:asciiTheme="minorBidi" w:hAnsiTheme="minorBidi" w:cstheme="minorBidi"/>
          <w:sz w:val="24"/>
          <w:szCs w:val="24"/>
        </w:rPr>
        <w:t xml:space="preserve">is presented as disagreeing with </w:t>
      </w:r>
      <w:r w:rsidR="001F47B7">
        <w:rPr>
          <w:rFonts w:asciiTheme="minorBidi" w:hAnsiTheme="minorBidi" w:cstheme="minorBidi"/>
          <w:sz w:val="24"/>
          <w:szCs w:val="24"/>
        </w:rPr>
        <w:t>an</w:t>
      </w:r>
      <w:r w:rsidR="00AC3CED" w:rsidRPr="00FD5783">
        <w:rPr>
          <w:rFonts w:asciiTheme="minorBidi" w:hAnsiTheme="minorBidi" w:cstheme="minorBidi"/>
          <w:sz w:val="24"/>
          <w:szCs w:val="24"/>
        </w:rPr>
        <w:t xml:space="preserve"> opinion</w:t>
      </w:r>
      <w:r w:rsidR="001F47B7">
        <w:rPr>
          <w:rFonts w:asciiTheme="minorBidi" w:hAnsiTheme="minorBidi" w:cstheme="minorBidi"/>
          <w:sz w:val="24"/>
          <w:szCs w:val="24"/>
        </w:rPr>
        <w:t xml:space="preserve"> that </w:t>
      </w:r>
      <w:proofErr w:type="gramStart"/>
      <w:r w:rsidR="00AC3CED" w:rsidRPr="00FD5783">
        <w:rPr>
          <w:rFonts w:asciiTheme="minorBidi" w:hAnsiTheme="minorBidi" w:cstheme="minorBidi"/>
          <w:sz w:val="24"/>
          <w:szCs w:val="24"/>
        </w:rPr>
        <w:t>seems to be</w:t>
      </w:r>
      <w:proofErr w:type="gramEnd"/>
      <w:r w:rsidR="00AC3CED" w:rsidRPr="00FD5783">
        <w:rPr>
          <w:rFonts w:asciiTheme="minorBidi" w:hAnsiTheme="minorBidi" w:cstheme="minorBidi"/>
          <w:sz w:val="24"/>
          <w:szCs w:val="24"/>
        </w:rPr>
        <w:t xml:space="preserve"> identical with the view in our Mishna: </w:t>
      </w:r>
    </w:p>
    <w:p w14:paraId="604ACA9E" w14:textId="48CBBE49" w:rsidR="00AC3CED" w:rsidRPr="00FD5783" w:rsidRDefault="00AC3CED" w:rsidP="003E25D0">
      <w:pPr>
        <w:spacing w:line="240" w:lineRule="auto"/>
        <w:ind w:firstLine="567"/>
        <w:rPr>
          <w:rFonts w:asciiTheme="minorBidi" w:hAnsiTheme="minorBidi" w:cstheme="minorBidi"/>
          <w:sz w:val="24"/>
          <w:szCs w:val="24"/>
        </w:rPr>
      </w:pPr>
    </w:p>
    <w:p w14:paraId="304BF5C0" w14:textId="0AA822BF" w:rsidR="00AC3CED" w:rsidRPr="00FD5783" w:rsidRDefault="00AC3CED" w:rsidP="003E25D0">
      <w:pPr>
        <w:pStyle w:val="BlockText"/>
        <w:spacing w:line="240" w:lineRule="auto"/>
        <w:ind w:left="720"/>
        <w:rPr>
          <w:rFonts w:asciiTheme="minorBidi" w:eastAsiaTheme="minorHAnsi" w:hAnsiTheme="minorBidi" w:cstheme="minorBidi"/>
          <w:sz w:val="24"/>
          <w:szCs w:val="24"/>
        </w:rPr>
      </w:pPr>
      <w:r w:rsidRPr="00FD5783">
        <w:rPr>
          <w:rFonts w:asciiTheme="minorBidi" w:eastAsiaTheme="minorHAnsi" w:hAnsiTheme="minorBidi" w:cstheme="minorBidi"/>
          <w:sz w:val="24"/>
          <w:szCs w:val="24"/>
        </w:rPr>
        <w:lastRenderedPageBreak/>
        <w:t>If two [persons] were passing one another in the public domain, one [of them] running and the other walking</w:t>
      </w:r>
      <w:r w:rsidR="00251175">
        <w:rPr>
          <w:rFonts w:asciiTheme="minorBidi" w:eastAsiaTheme="minorHAnsi" w:hAnsiTheme="minorBidi" w:cstheme="minorBidi"/>
          <w:sz w:val="24"/>
          <w:szCs w:val="24"/>
        </w:rPr>
        <w:t>,</w:t>
      </w:r>
      <w:r w:rsidRPr="00FD5783">
        <w:rPr>
          <w:rFonts w:asciiTheme="minorBidi" w:eastAsiaTheme="minorHAnsi" w:hAnsiTheme="minorBidi" w:cstheme="minorBidi"/>
          <w:sz w:val="24"/>
          <w:szCs w:val="24"/>
        </w:rPr>
        <w:t xml:space="preserve"> or both of them running</w:t>
      </w:r>
      <w:r w:rsidR="00251175">
        <w:rPr>
          <w:rFonts w:asciiTheme="minorBidi" w:eastAsiaTheme="minorHAnsi" w:hAnsiTheme="minorBidi" w:cstheme="minorBidi"/>
          <w:sz w:val="24"/>
          <w:szCs w:val="24"/>
        </w:rPr>
        <w:t>,</w:t>
      </w:r>
      <w:r w:rsidRPr="00FD5783">
        <w:rPr>
          <w:rFonts w:asciiTheme="minorBidi" w:eastAsiaTheme="minorHAnsi" w:hAnsiTheme="minorBidi" w:cstheme="minorBidi"/>
          <w:sz w:val="24"/>
          <w:szCs w:val="24"/>
        </w:rPr>
        <w:t xml:space="preserve"> or both of them walking</w:t>
      </w:r>
      <w:r w:rsidR="00F42A63">
        <w:rPr>
          <w:rFonts w:asciiTheme="minorBidi" w:eastAsiaTheme="minorHAnsi" w:hAnsiTheme="minorBidi" w:cstheme="minorBidi"/>
          <w:sz w:val="24"/>
          <w:szCs w:val="24"/>
        </w:rPr>
        <w:t>,</w:t>
      </w:r>
      <w:r w:rsidRPr="00FD5783">
        <w:rPr>
          <w:rFonts w:asciiTheme="minorBidi" w:eastAsiaTheme="minorHAnsi" w:hAnsiTheme="minorBidi" w:cstheme="minorBidi"/>
          <w:sz w:val="24"/>
          <w:szCs w:val="24"/>
        </w:rPr>
        <w:t xml:space="preserve"> or both of them walking slowly, and they were injured by each other, both of them are exempt, for this one is permitted to pass [there] and the other one is permitted to pass [there]. Isi the Babylonian said: The runner is liable, since his conduct was unusual. Isi, however, agrees [that if it were] on a Shabbat eve </w:t>
      </w:r>
      <w:r w:rsidR="00E5380C">
        <w:rPr>
          <w:rFonts w:asciiTheme="minorBidi" w:eastAsiaTheme="minorHAnsi" w:hAnsiTheme="minorBidi" w:cstheme="minorBidi"/>
          <w:sz w:val="24"/>
          <w:szCs w:val="24"/>
        </w:rPr>
        <w:t xml:space="preserve">at twilight, </w:t>
      </w:r>
      <w:r w:rsidRPr="00FD5783">
        <w:rPr>
          <w:rFonts w:asciiTheme="minorBidi" w:eastAsiaTheme="minorHAnsi" w:hAnsiTheme="minorBidi" w:cstheme="minorBidi"/>
          <w:sz w:val="24"/>
          <w:szCs w:val="24"/>
        </w:rPr>
        <w:t>there would be exemption. (</w:t>
      </w:r>
      <w:r w:rsidRPr="00FD5783">
        <w:rPr>
          <w:rFonts w:asciiTheme="minorBidi" w:eastAsiaTheme="minorHAnsi" w:hAnsiTheme="minorBidi" w:cstheme="minorBidi"/>
          <w:i/>
          <w:iCs/>
          <w:sz w:val="24"/>
          <w:szCs w:val="24"/>
        </w:rPr>
        <w:t xml:space="preserve">Tosefta Bava Kama </w:t>
      </w:r>
      <w:r w:rsidRPr="00FD5783">
        <w:rPr>
          <w:rFonts w:asciiTheme="minorBidi" w:eastAsiaTheme="minorHAnsi" w:hAnsiTheme="minorBidi" w:cstheme="minorBidi"/>
          <w:sz w:val="24"/>
          <w:szCs w:val="24"/>
        </w:rPr>
        <w:t>2:11, p. 9)</w:t>
      </w:r>
      <w:r w:rsidRPr="00FD5783">
        <w:rPr>
          <w:rFonts w:asciiTheme="minorBidi" w:hAnsiTheme="minorBidi" w:cstheme="minorBidi"/>
          <w:sz w:val="24"/>
          <w:szCs w:val="24"/>
        </w:rPr>
        <w:t xml:space="preserve"> </w:t>
      </w:r>
    </w:p>
    <w:p w14:paraId="6D1FA53B" w14:textId="77777777" w:rsidR="00AC3CED" w:rsidRPr="00FD5783" w:rsidRDefault="00AC3CED" w:rsidP="003E25D0">
      <w:pPr>
        <w:spacing w:line="240" w:lineRule="auto"/>
        <w:ind w:firstLine="567"/>
        <w:rPr>
          <w:rFonts w:asciiTheme="minorBidi" w:hAnsiTheme="minorBidi" w:cstheme="minorBidi"/>
          <w:sz w:val="24"/>
          <w:szCs w:val="24"/>
        </w:rPr>
      </w:pPr>
    </w:p>
    <w:p w14:paraId="7212CA82" w14:textId="084DC3E4" w:rsidR="008D7205" w:rsidRPr="00FD5783" w:rsidRDefault="008E6477" w:rsidP="003E25D0">
      <w:pPr>
        <w:spacing w:line="240" w:lineRule="auto"/>
        <w:ind w:firstLine="720"/>
        <w:rPr>
          <w:rFonts w:asciiTheme="minorBidi" w:hAnsiTheme="minorBidi" w:cstheme="minorBidi"/>
          <w:sz w:val="24"/>
          <w:szCs w:val="24"/>
        </w:rPr>
      </w:pPr>
      <w:r w:rsidRPr="00FD5783">
        <w:rPr>
          <w:rFonts w:asciiTheme="minorBidi" w:hAnsiTheme="minorBidi" w:cstheme="minorBidi"/>
          <w:sz w:val="24"/>
          <w:szCs w:val="24"/>
        </w:rPr>
        <w:t>Interpreting the Mishna as being in accordance with the opinion of Isi ben Yehuda seems therefore far from the plain meaning of the Mishna.</w:t>
      </w:r>
      <w:r w:rsidRPr="00FD5783">
        <w:rPr>
          <w:rStyle w:val="FootnoteReference"/>
          <w:rFonts w:asciiTheme="minorBidi" w:hAnsiTheme="minorBidi" w:cstheme="minorBidi"/>
          <w:sz w:val="24"/>
          <w:szCs w:val="24"/>
        </w:rPr>
        <w:footnoteReference w:id="4"/>
      </w:r>
      <w:r w:rsidRPr="00FD5783">
        <w:rPr>
          <w:rFonts w:asciiTheme="minorBidi" w:hAnsiTheme="minorBidi" w:cstheme="minorBidi"/>
          <w:sz w:val="24"/>
          <w:szCs w:val="24"/>
        </w:rPr>
        <w:t xml:space="preserve"> Indeed, the Jerusalem Talmud (</w:t>
      </w:r>
      <w:r w:rsidRPr="00FD5783">
        <w:rPr>
          <w:rFonts w:asciiTheme="minorBidi" w:hAnsiTheme="minorBidi" w:cstheme="minorBidi"/>
          <w:i/>
          <w:iCs/>
          <w:sz w:val="24"/>
          <w:szCs w:val="24"/>
        </w:rPr>
        <w:t xml:space="preserve">Bava Kama </w:t>
      </w:r>
      <w:r w:rsidRPr="00FD5783">
        <w:rPr>
          <w:rFonts w:asciiTheme="minorBidi" w:hAnsiTheme="minorBidi" w:cstheme="minorBidi"/>
          <w:sz w:val="24"/>
          <w:szCs w:val="24"/>
        </w:rPr>
        <w:t xml:space="preserve">3:7, 3d) </w:t>
      </w:r>
      <w:r w:rsidR="0099657C">
        <w:rPr>
          <w:rFonts w:asciiTheme="minorBidi" w:hAnsiTheme="minorBidi" w:cstheme="minorBidi"/>
          <w:sz w:val="24"/>
          <w:szCs w:val="24"/>
        </w:rPr>
        <w:t>cites</w:t>
      </w:r>
      <w:r w:rsidR="0099657C" w:rsidRPr="00FD5783">
        <w:rPr>
          <w:rFonts w:asciiTheme="minorBidi" w:hAnsiTheme="minorBidi" w:cstheme="minorBidi"/>
          <w:sz w:val="24"/>
          <w:szCs w:val="24"/>
        </w:rPr>
        <w:t xml:space="preserve"> </w:t>
      </w:r>
      <w:r w:rsidRPr="00FD5783">
        <w:rPr>
          <w:rFonts w:asciiTheme="minorBidi" w:hAnsiTheme="minorBidi" w:cstheme="minorBidi"/>
          <w:sz w:val="24"/>
          <w:szCs w:val="24"/>
        </w:rPr>
        <w:t xml:space="preserve">the disagreement without suggesting that the Mishna </w:t>
      </w:r>
      <w:r w:rsidR="00753D9C">
        <w:rPr>
          <w:rFonts w:asciiTheme="minorBidi" w:hAnsiTheme="minorBidi" w:cstheme="minorBidi"/>
          <w:sz w:val="24"/>
          <w:szCs w:val="24"/>
        </w:rPr>
        <w:t>accords with</w:t>
      </w:r>
      <w:r w:rsidR="00753D9C" w:rsidRPr="00FD5783">
        <w:rPr>
          <w:rFonts w:asciiTheme="minorBidi" w:hAnsiTheme="minorBidi" w:cstheme="minorBidi"/>
          <w:sz w:val="24"/>
          <w:szCs w:val="24"/>
        </w:rPr>
        <w:t xml:space="preserve"> </w:t>
      </w:r>
      <w:r w:rsidRPr="00FD5783">
        <w:rPr>
          <w:rFonts w:asciiTheme="minorBidi" w:hAnsiTheme="minorBidi" w:cstheme="minorBidi"/>
          <w:sz w:val="24"/>
          <w:szCs w:val="24"/>
        </w:rPr>
        <w:t>the dissenting opinion.</w:t>
      </w:r>
      <w:r w:rsidRPr="00FD5783">
        <w:rPr>
          <w:rStyle w:val="FootnoteReference"/>
          <w:rFonts w:asciiTheme="minorBidi" w:hAnsiTheme="minorBidi" w:cstheme="minorBidi"/>
          <w:sz w:val="24"/>
          <w:szCs w:val="24"/>
        </w:rPr>
        <w:footnoteReference w:id="5"/>
      </w:r>
    </w:p>
    <w:p w14:paraId="55EFC3A7" w14:textId="77777777" w:rsidR="008E6477" w:rsidRPr="00FD5783" w:rsidRDefault="008E6477" w:rsidP="003E25D0">
      <w:pPr>
        <w:spacing w:line="240" w:lineRule="auto"/>
        <w:ind w:firstLine="567"/>
        <w:rPr>
          <w:rFonts w:asciiTheme="minorBidi" w:hAnsiTheme="minorBidi" w:cstheme="minorBidi"/>
          <w:sz w:val="24"/>
          <w:szCs w:val="24"/>
        </w:rPr>
      </w:pPr>
    </w:p>
    <w:p w14:paraId="6A31C332" w14:textId="2A60BB3A" w:rsidR="008D7205" w:rsidRPr="00FD5783" w:rsidRDefault="008D7205" w:rsidP="003E25D0">
      <w:pPr>
        <w:spacing w:line="240" w:lineRule="auto"/>
        <w:rPr>
          <w:rFonts w:asciiTheme="minorBidi" w:hAnsiTheme="minorBidi" w:cstheme="minorBidi"/>
          <w:sz w:val="24"/>
          <w:szCs w:val="24"/>
        </w:rPr>
      </w:pPr>
      <w:r w:rsidRPr="00FD5783">
        <w:rPr>
          <w:rFonts w:asciiTheme="minorBidi" w:hAnsiTheme="minorBidi" w:cstheme="minorBidi"/>
          <w:sz w:val="24"/>
          <w:szCs w:val="24"/>
        </w:rPr>
        <w:t>3. The Gemara contrast</w:t>
      </w:r>
      <w:r w:rsidR="008E6477" w:rsidRPr="00FD5783">
        <w:rPr>
          <w:rFonts w:asciiTheme="minorBidi" w:hAnsiTheme="minorBidi" w:cstheme="minorBidi"/>
          <w:sz w:val="24"/>
          <w:szCs w:val="24"/>
        </w:rPr>
        <w:t xml:space="preserve">s two </w:t>
      </w:r>
      <w:r w:rsidR="00EB4791" w:rsidRPr="00427011">
        <w:rPr>
          <w:rFonts w:asciiTheme="minorBidi" w:hAnsiTheme="minorBidi" w:cstheme="minorBidi"/>
          <w:i/>
          <w:iCs/>
          <w:sz w:val="24"/>
          <w:szCs w:val="24"/>
        </w:rPr>
        <w:t>b</w:t>
      </w:r>
      <w:r w:rsidR="008E6477" w:rsidRPr="00427011">
        <w:rPr>
          <w:rFonts w:asciiTheme="minorBidi" w:hAnsiTheme="minorBidi" w:cstheme="minorBidi"/>
          <w:i/>
          <w:iCs/>
          <w:sz w:val="24"/>
          <w:szCs w:val="24"/>
        </w:rPr>
        <w:t>araitot</w:t>
      </w:r>
      <w:r w:rsidR="008E6477" w:rsidRPr="00FD5783">
        <w:rPr>
          <w:rFonts w:asciiTheme="minorBidi" w:hAnsiTheme="minorBidi" w:cstheme="minorBidi"/>
          <w:sz w:val="24"/>
          <w:szCs w:val="24"/>
        </w:rPr>
        <w:t xml:space="preserve"> that </w:t>
      </w:r>
      <w:proofErr w:type="gramStart"/>
      <w:r w:rsidR="008E6477" w:rsidRPr="00FD5783">
        <w:rPr>
          <w:rFonts w:asciiTheme="minorBidi" w:hAnsiTheme="minorBidi" w:cstheme="minorBidi"/>
          <w:sz w:val="24"/>
          <w:szCs w:val="24"/>
        </w:rPr>
        <w:t>seem to contradict</w:t>
      </w:r>
      <w:proofErr w:type="gramEnd"/>
      <w:r w:rsidR="008E6477" w:rsidRPr="00FD5783">
        <w:rPr>
          <w:rFonts w:asciiTheme="minorBidi" w:hAnsiTheme="minorBidi" w:cstheme="minorBidi"/>
          <w:sz w:val="24"/>
          <w:szCs w:val="24"/>
        </w:rPr>
        <w:t xml:space="preserve"> each other on the matter of kneeling while reciting the </w:t>
      </w:r>
      <w:r w:rsidR="008E6477" w:rsidRPr="00FD5783">
        <w:rPr>
          <w:rFonts w:asciiTheme="minorBidi" w:hAnsiTheme="minorBidi" w:cstheme="minorBidi"/>
          <w:i/>
          <w:iCs/>
          <w:sz w:val="24"/>
          <w:szCs w:val="24"/>
        </w:rPr>
        <w:t xml:space="preserve">Modim </w:t>
      </w:r>
      <w:r w:rsidR="008E6477" w:rsidRPr="00FD5783">
        <w:rPr>
          <w:rFonts w:asciiTheme="minorBidi" w:hAnsiTheme="minorBidi" w:cstheme="minorBidi"/>
          <w:sz w:val="24"/>
          <w:szCs w:val="24"/>
        </w:rPr>
        <w:t xml:space="preserve">blessing in the </w:t>
      </w:r>
      <w:r w:rsidR="008E6477" w:rsidRPr="00FD5783">
        <w:rPr>
          <w:rFonts w:asciiTheme="minorBidi" w:hAnsiTheme="minorBidi" w:cstheme="minorBidi"/>
          <w:i/>
          <w:iCs/>
          <w:sz w:val="24"/>
          <w:szCs w:val="24"/>
        </w:rPr>
        <w:t xml:space="preserve">Amida </w:t>
      </w:r>
      <w:r w:rsidR="008E6477" w:rsidRPr="00FD5783">
        <w:rPr>
          <w:rFonts w:asciiTheme="minorBidi" w:hAnsiTheme="minorBidi" w:cstheme="minorBidi"/>
          <w:sz w:val="24"/>
          <w:szCs w:val="24"/>
        </w:rPr>
        <w:t>prayer:</w:t>
      </w:r>
    </w:p>
    <w:p w14:paraId="121A33BA" w14:textId="77777777" w:rsidR="008E6477" w:rsidRPr="00FD5783" w:rsidRDefault="008E6477" w:rsidP="003E25D0">
      <w:pPr>
        <w:spacing w:line="240" w:lineRule="auto"/>
        <w:rPr>
          <w:rFonts w:asciiTheme="minorBidi" w:hAnsiTheme="minorBidi" w:cstheme="minorBidi"/>
          <w:sz w:val="24"/>
          <w:szCs w:val="24"/>
        </w:rPr>
      </w:pPr>
    </w:p>
    <w:p w14:paraId="123F22E4" w14:textId="548A2A7A" w:rsidR="008D7205" w:rsidRPr="00FD5783" w:rsidRDefault="008E6477" w:rsidP="003E25D0">
      <w:pPr>
        <w:pStyle w:val="BlockText"/>
        <w:spacing w:line="240" w:lineRule="auto"/>
        <w:ind w:left="720"/>
        <w:rPr>
          <w:rFonts w:asciiTheme="minorBidi" w:hAnsiTheme="minorBidi" w:cstheme="minorBidi"/>
          <w:sz w:val="24"/>
          <w:szCs w:val="24"/>
        </w:rPr>
      </w:pPr>
      <w:r w:rsidRPr="00FD5783">
        <w:rPr>
          <w:rFonts w:asciiTheme="minorBidi" w:eastAsiaTheme="minorHAnsi" w:hAnsiTheme="minorBidi" w:cstheme="minorBidi"/>
          <w:sz w:val="24"/>
          <w:szCs w:val="24"/>
        </w:rPr>
        <w:t xml:space="preserve">One </w:t>
      </w:r>
      <w:r w:rsidR="00EB4791" w:rsidRPr="00427011">
        <w:rPr>
          <w:rFonts w:asciiTheme="minorBidi" w:eastAsiaTheme="minorHAnsi" w:hAnsiTheme="minorBidi" w:cstheme="minorBidi"/>
          <w:i/>
          <w:iCs/>
          <w:sz w:val="24"/>
          <w:szCs w:val="24"/>
        </w:rPr>
        <w:t>b</w:t>
      </w:r>
      <w:r w:rsidRPr="00427011">
        <w:rPr>
          <w:rFonts w:asciiTheme="minorBidi" w:eastAsiaTheme="minorHAnsi" w:hAnsiTheme="minorBidi" w:cstheme="minorBidi"/>
          <w:i/>
          <w:iCs/>
          <w:sz w:val="24"/>
          <w:szCs w:val="24"/>
        </w:rPr>
        <w:t>araita</w:t>
      </w:r>
      <w:r w:rsidRPr="00FD5783">
        <w:rPr>
          <w:rFonts w:asciiTheme="minorBidi" w:eastAsiaTheme="minorHAnsi" w:hAnsiTheme="minorBidi" w:cstheme="minorBidi"/>
          <w:sz w:val="24"/>
          <w:szCs w:val="24"/>
        </w:rPr>
        <w:t xml:space="preserve"> taught: To kneel in</w:t>
      </w:r>
      <w:r w:rsidR="009408B5" w:rsidRPr="00FD5783">
        <w:rPr>
          <w:rFonts w:asciiTheme="minorBidi" w:eastAsiaTheme="minorHAnsi" w:hAnsiTheme="minorBidi" w:cstheme="minorBidi"/>
          <w:sz w:val="24"/>
          <w:szCs w:val="24"/>
        </w:rPr>
        <w:t xml:space="preserve"> the thanksgiving</w:t>
      </w:r>
      <w:r w:rsidRPr="00FD5783">
        <w:rPr>
          <w:rFonts w:asciiTheme="minorBidi" w:eastAsiaTheme="minorHAnsi" w:hAnsiTheme="minorBidi" w:cstheme="minorBidi"/>
          <w:i/>
          <w:iCs/>
          <w:sz w:val="24"/>
          <w:szCs w:val="24"/>
        </w:rPr>
        <w:t xml:space="preserve"> </w:t>
      </w:r>
      <w:r w:rsidRPr="00FD5783">
        <w:rPr>
          <w:rFonts w:asciiTheme="minorBidi" w:eastAsiaTheme="minorHAnsi" w:hAnsiTheme="minorBidi" w:cstheme="minorBidi"/>
          <w:sz w:val="24"/>
          <w:szCs w:val="24"/>
        </w:rPr>
        <w:t>blessing</w:t>
      </w:r>
      <w:r w:rsidR="009408B5" w:rsidRPr="00FD5783">
        <w:rPr>
          <w:rFonts w:asciiTheme="minorBidi" w:eastAsiaTheme="minorHAnsi" w:hAnsiTheme="minorBidi" w:cstheme="minorBidi"/>
          <w:sz w:val="24"/>
          <w:szCs w:val="24"/>
        </w:rPr>
        <w:t xml:space="preserve"> [</w:t>
      </w:r>
      <w:r w:rsidR="009408B5" w:rsidRPr="00FD5783">
        <w:rPr>
          <w:rFonts w:asciiTheme="minorBidi" w:eastAsiaTheme="minorHAnsi" w:hAnsiTheme="minorBidi" w:cstheme="minorBidi"/>
          <w:i/>
          <w:iCs/>
          <w:sz w:val="24"/>
          <w:szCs w:val="24"/>
        </w:rPr>
        <w:t>Modim</w:t>
      </w:r>
      <w:r w:rsidR="009408B5" w:rsidRPr="00FD5783">
        <w:rPr>
          <w:rFonts w:asciiTheme="minorBidi" w:eastAsiaTheme="minorHAnsi" w:hAnsiTheme="minorBidi" w:cstheme="minorBidi"/>
          <w:sz w:val="24"/>
          <w:szCs w:val="24"/>
        </w:rPr>
        <w:t>]</w:t>
      </w:r>
      <w:r w:rsidRPr="00FD5783">
        <w:rPr>
          <w:rFonts w:asciiTheme="minorBidi" w:eastAsiaTheme="minorHAnsi" w:hAnsiTheme="minorBidi" w:cstheme="minorBidi"/>
          <w:sz w:val="24"/>
          <w:szCs w:val="24"/>
        </w:rPr>
        <w:t xml:space="preserve"> is praiseworthy, while another taught: It is reprehensible. There is no contradiction: one speaks of the beginning, the other of the end.</w:t>
      </w:r>
      <w:r w:rsidRPr="00FD5783">
        <w:rPr>
          <w:rStyle w:val="FootnoteReference"/>
          <w:rFonts w:asciiTheme="minorBidi" w:eastAsiaTheme="minorHAnsi" w:hAnsiTheme="minorBidi" w:cstheme="minorBidi"/>
          <w:sz w:val="24"/>
          <w:szCs w:val="24"/>
        </w:rPr>
        <w:footnoteReference w:id="6"/>
      </w:r>
      <w:r w:rsidRPr="00FD5783">
        <w:rPr>
          <w:rFonts w:asciiTheme="minorBidi" w:eastAsiaTheme="minorHAnsi" w:hAnsiTheme="minorBidi" w:cstheme="minorBidi"/>
          <w:sz w:val="24"/>
          <w:szCs w:val="24"/>
        </w:rPr>
        <w:t xml:space="preserve"> (</w:t>
      </w:r>
      <w:r w:rsidRPr="00FD5783">
        <w:rPr>
          <w:rFonts w:asciiTheme="minorBidi" w:eastAsiaTheme="minorHAnsi" w:hAnsiTheme="minorBidi" w:cstheme="minorBidi"/>
          <w:i/>
          <w:iCs/>
          <w:sz w:val="24"/>
          <w:szCs w:val="24"/>
        </w:rPr>
        <w:t xml:space="preserve">Berakhot </w:t>
      </w:r>
      <w:r w:rsidRPr="00FD5783">
        <w:rPr>
          <w:rFonts w:asciiTheme="minorBidi" w:eastAsiaTheme="minorHAnsi" w:hAnsiTheme="minorBidi" w:cstheme="minorBidi"/>
          <w:sz w:val="24"/>
          <w:szCs w:val="24"/>
        </w:rPr>
        <w:t>34b)</w:t>
      </w:r>
    </w:p>
    <w:p w14:paraId="1B2A40C6" w14:textId="77777777" w:rsidR="008D7205" w:rsidRPr="00FD5783" w:rsidRDefault="008D7205" w:rsidP="003E25D0">
      <w:pPr>
        <w:spacing w:line="240" w:lineRule="auto"/>
        <w:rPr>
          <w:rFonts w:asciiTheme="minorBidi" w:hAnsiTheme="minorBidi" w:cstheme="minorBidi"/>
          <w:sz w:val="24"/>
          <w:szCs w:val="24"/>
        </w:rPr>
      </w:pPr>
    </w:p>
    <w:p w14:paraId="3F03AB65" w14:textId="59912AA3" w:rsidR="008D7205" w:rsidRPr="00FD5783" w:rsidRDefault="008D7205" w:rsidP="003E25D0">
      <w:pPr>
        <w:spacing w:line="240" w:lineRule="auto"/>
        <w:ind w:firstLine="720"/>
        <w:rPr>
          <w:rFonts w:asciiTheme="minorBidi" w:hAnsiTheme="minorBidi" w:cstheme="minorBidi"/>
          <w:sz w:val="24"/>
          <w:szCs w:val="24"/>
        </w:rPr>
      </w:pPr>
      <w:r w:rsidRPr="00FD5783">
        <w:rPr>
          <w:rFonts w:asciiTheme="minorBidi" w:hAnsiTheme="minorBidi" w:cstheme="minorBidi"/>
          <w:sz w:val="24"/>
          <w:szCs w:val="24"/>
        </w:rPr>
        <w:t xml:space="preserve">The Gemara </w:t>
      </w:r>
      <w:r w:rsidR="009408B5" w:rsidRPr="00FD5783">
        <w:rPr>
          <w:rFonts w:asciiTheme="minorBidi" w:hAnsiTheme="minorBidi" w:cstheme="minorBidi"/>
          <w:sz w:val="24"/>
          <w:szCs w:val="24"/>
        </w:rPr>
        <w:t xml:space="preserve">reconciles the two </w:t>
      </w:r>
      <w:r w:rsidR="00EB4791" w:rsidRPr="00427011">
        <w:rPr>
          <w:rFonts w:asciiTheme="minorBidi" w:hAnsiTheme="minorBidi" w:cstheme="minorBidi"/>
          <w:i/>
          <w:iCs/>
          <w:sz w:val="24"/>
          <w:szCs w:val="24"/>
        </w:rPr>
        <w:t>b</w:t>
      </w:r>
      <w:r w:rsidR="009408B5" w:rsidRPr="00427011">
        <w:rPr>
          <w:rFonts w:asciiTheme="minorBidi" w:hAnsiTheme="minorBidi" w:cstheme="minorBidi"/>
          <w:i/>
          <w:iCs/>
          <w:sz w:val="24"/>
          <w:szCs w:val="24"/>
        </w:rPr>
        <w:t>araitot</w:t>
      </w:r>
      <w:r w:rsidR="009408B5" w:rsidRPr="00FD5783">
        <w:rPr>
          <w:rFonts w:asciiTheme="minorBidi" w:hAnsiTheme="minorBidi" w:cstheme="minorBidi"/>
          <w:sz w:val="24"/>
          <w:szCs w:val="24"/>
        </w:rPr>
        <w:t xml:space="preserve"> by distinguishing between the beginning of the blessing and its end, but immediately afterward relates a story that </w:t>
      </w:r>
      <w:proofErr w:type="gramStart"/>
      <w:r w:rsidR="009408B5" w:rsidRPr="00FD5783">
        <w:rPr>
          <w:rFonts w:asciiTheme="minorBidi" w:hAnsiTheme="minorBidi" w:cstheme="minorBidi"/>
          <w:sz w:val="24"/>
          <w:szCs w:val="24"/>
        </w:rPr>
        <w:t>seems to contradict</w:t>
      </w:r>
      <w:proofErr w:type="gramEnd"/>
      <w:r w:rsidR="009408B5" w:rsidRPr="00FD5783">
        <w:rPr>
          <w:rFonts w:asciiTheme="minorBidi" w:hAnsiTheme="minorBidi" w:cstheme="minorBidi"/>
          <w:sz w:val="24"/>
          <w:szCs w:val="24"/>
        </w:rPr>
        <w:t xml:space="preserve"> </w:t>
      </w:r>
      <w:r w:rsidR="00F0138D">
        <w:rPr>
          <w:rFonts w:asciiTheme="minorBidi" w:hAnsiTheme="minorBidi" w:cstheme="minorBidi"/>
          <w:sz w:val="24"/>
          <w:szCs w:val="24"/>
        </w:rPr>
        <w:t>that solution</w:t>
      </w:r>
      <w:r w:rsidR="009408B5" w:rsidRPr="00FD5783">
        <w:rPr>
          <w:rFonts w:asciiTheme="minorBidi" w:hAnsiTheme="minorBidi" w:cstheme="minorBidi"/>
          <w:sz w:val="24"/>
          <w:szCs w:val="24"/>
        </w:rPr>
        <w:t xml:space="preserve">: "Rava knelt in the thanksgiving </w:t>
      </w:r>
      <w:r w:rsidR="003E0067">
        <w:rPr>
          <w:rFonts w:asciiTheme="minorBidi" w:hAnsiTheme="minorBidi" w:cstheme="minorBidi"/>
          <w:sz w:val="24"/>
          <w:szCs w:val="24"/>
        </w:rPr>
        <w:t>blessing at the beginning and</w:t>
      </w:r>
      <w:r w:rsidR="009408B5" w:rsidRPr="00FD5783">
        <w:rPr>
          <w:rFonts w:asciiTheme="minorBidi" w:hAnsiTheme="minorBidi" w:cstheme="minorBidi"/>
          <w:sz w:val="24"/>
          <w:szCs w:val="24"/>
        </w:rPr>
        <w:t xml:space="preserve"> at the end." The Gemara raises an objection from the </w:t>
      </w:r>
      <w:r w:rsidR="00E708E8" w:rsidRPr="00427011">
        <w:rPr>
          <w:rFonts w:asciiTheme="minorBidi" w:hAnsiTheme="minorBidi" w:cstheme="minorBidi"/>
          <w:i/>
          <w:iCs/>
          <w:sz w:val="24"/>
          <w:szCs w:val="24"/>
        </w:rPr>
        <w:t>b</w:t>
      </w:r>
      <w:r w:rsidR="009408B5" w:rsidRPr="00427011">
        <w:rPr>
          <w:rFonts w:asciiTheme="minorBidi" w:hAnsiTheme="minorBidi" w:cstheme="minorBidi"/>
          <w:i/>
          <w:iCs/>
          <w:sz w:val="24"/>
          <w:szCs w:val="24"/>
        </w:rPr>
        <w:t>araita</w:t>
      </w:r>
      <w:r w:rsidR="009408B5" w:rsidRPr="00FD5783">
        <w:rPr>
          <w:rFonts w:asciiTheme="minorBidi" w:hAnsiTheme="minorBidi" w:cstheme="minorBidi"/>
          <w:sz w:val="24"/>
          <w:szCs w:val="24"/>
        </w:rPr>
        <w:t xml:space="preserve"> that says the practice is reprehensible, which according to the Gemara's </w:t>
      </w:r>
      <w:r w:rsidR="009E1DAD">
        <w:rPr>
          <w:rFonts w:asciiTheme="minorBidi" w:hAnsiTheme="minorBidi" w:cstheme="minorBidi"/>
          <w:sz w:val="24"/>
          <w:szCs w:val="24"/>
        </w:rPr>
        <w:t>explanation</w:t>
      </w:r>
      <w:r w:rsidR="009E1DAD" w:rsidRPr="00FD5783">
        <w:rPr>
          <w:rFonts w:asciiTheme="minorBidi" w:hAnsiTheme="minorBidi" w:cstheme="minorBidi"/>
          <w:sz w:val="24"/>
          <w:szCs w:val="24"/>
        </w:rPr>
        <w:t xml:space="preserve"> </w:t>
      </w:r>
      <w:r w:rsidR="009408B5" w:rsidRPr="00FD5783">
        <w:rPr>
          <w:rFonts w:asciiTheme="minorBidi" w:hAnsiTheme="minorBidi" w:cstheme="minorBidi"/>
          <w:sz w:val="24"/>
          <w:szCs w:val="24"/>
        </w:rPr>
        <w:t xml:space="preserve">must </w:t>
      </w:r>
      <w:r w:rsidR="009E1DAD">
        <w:rPr>
          <w:rFonts w:asciiTheme="minorBidi" w:hAnsiTheme="minorBidi" w:cstheme="minorBidi"/>
          <w:sz w:val="24"/>
          <w:szCs w:val="24"/>
        </w:rPr>
        <w:t>be criticizing</w:t>
      </w:r>
      <w:r w:rsidR="009E1DAD" w:rsidRPr="00FD5783">
        <w:rPr>
          <w:rFonts w:asciiTheme="minorBidi" w:hAnsiTheme="minorBidi" w:cstheme="minorBidi"/>
          <w:sz w:val="24"/>
          <w:szCs w:val="24"/>
        </w:rPr>
        <w:t xml:space="preserve"> </w:t>
      </w:r>
      <w:r w:rsidR="009408B5" w:rsidRPr="00FD5783">
        <w:rPr>
          <w:rFonts w:asciiTheme="minorBidi" w:hAnsiTheme="minorBidi" w:cstheme="minorBidi"/>
          <w:sz w:val="24"/>
          <w:szCs w:val="24"/>
        </w:rPr>
        <w:t xml:space="preserve">either kneeling at the beginning of the blessing or kneeling at the end of the blessing: </w:t>
      </w:r>
    </w:p>
    <w:p w14:paraId="0AD315C4" w14:textId="77777777" w:rsidR="009408B5" w:rsidRPr="00FD5783" w:rsidRDefault="009408B5" w:rsidP="003E25D0">
      <w:pPr>
        <w:spacing w:line="240" w:lineRule="auto"/>
        <w:ind w:firstLine="567"/>
        <w:rPr>
          <w:rFonts w:asciiTheme="minorBidi" w:hAnsiTheme="minorBidi" w:cstheme="minorBidi"/>
          <w:sz w:val="24"/>
          <w:szCs w:val="24"/>
        </w:rPr>
      </w:pPr>
    </w:p>
    <w:p w14:paraId="5EF6AC09" w14:textId="58E5844E" w:rsidR="008D7205" w:rsidRPr="00FD5783" w:rsidRDefault="009408B5" w:rsidP="003E25D0">
      <w:pPr>
        <w:pStyle w:val="BlockText"/>
        <w:spacing w:line="240" w:lineRule="auto"/>
        <w:ind w:left="720"/>
        <w:rPr>
          <w:rFonts w:asciiTheme="minorBidi" w:hAnsiTheme="minorBidi" w:cstheme="minorBidi"/>
          <w:sz w:val="24"/>
          <w:szCs w:val="24"/>
        </w:rPr>
      </w:pPr>
      <w:r w:rsidRPr="00FD5783">
        <w:rPr>
          <w:rFonts w:asciiTheme="minorBidi" w:hAnsiTheme="minorBidi" w:cstheme="minorBidi"/>
          <w:sz w:val="24"/>
          <w:szCs w:val="24"/>
        </w:rPr>
        <w:t xml:space="preserve">But it has </w:t>
      </w:r>
      <w:proofErr w:type="gramStart"/>
      <w:r w:rsidRPr="00FD5783">
        <w:rPr>
          <w:rFonts w:asciiTheme="minorBidi" w:hAnsiTheme="minorBidi" w:cstheme="minorBidi"/>
          <w:sz w:val="24"/>
          <w:szCs w:val="24"/>
        </w:rPr>
        <w:t>been taught</w:t>
      </w:r>
      <w:proofErr w:type="gramEnd"/>
      <w:r w:rsidRPr="00FD5783">
        <w:rPr>
          <w:rFonts w:asciiTheme="minorBidi" w:hAnsiTheme="minorBidi" w:cstheme="minorBidi"/>
          <w:sz w:val="24"/>
          <w:szCs w:val="24"/>
        </w:rPr>
        <w:t>: To kneel in the thanksgiving</w:t>
      </w:r>
      <w:r w:rsidRPr="00FD5783">
        <w:rPr>
          <w:rFonts w:asciiTheme="minorBidi" w:hAnsiTheme="minorBidi" w:cstheme="minorBidi"/>
          <w:i/>
          <w:iCs/>
          <w:sz w:val="24"/>
          <w:szCs w:val="24"/>
        </w:rPr>
        <w:t xml:space="preserve"> </w:t>
      </w:r>
      <w:r w:rsidRPr="00FD5783">
        <w:rPr>
          <w:rFonts w:asciiTheme="minorBidi" w:hAnsiTheme="minorBidi" w:cstheme="minorBidi"/>
          <w:sz w:val="24"/>
          <w:szCs w:val="24"/>
        </w:rPr>
        <w:t>blessing is reprehensible</w:t>
      </w:r>
      <w:r w:rsidR="008A0974">
        <w:rPr>
          <w:rFonts w:asciiTheme="minorBidi" w:hAnsiTheme="minorBidi" w:cstheme="minorBidi"/>
          <w:sz w:val="24"/>
          <w:szCs w:val="24"/>
        </w:rPr>
        <w:t>!</w:t>
      </w:r>
      <w:r w:rsidRPr="00FD5783">
        <w:rPr>
          <w:rFonts w:asciiTheme="minorBidi" w:hAnsiTheme="minorBidi" w:cstheme="minorBidi"/>
          <w:sz w:val="24"/>
          <w:szCs w:val="24"/>
        </w:rPr>
        <w:t xml:space="preserve"> That refers to the thanksgiving blessing in </w:t>
      </w:r>
      <w:r w:rsidRPr="00427011">
        <w:rPr>
          <w:rFonts w:asciiTheme="minorBidi" w:hAnsiTheme="minorBidi" w:cstheme="minorBidi"/>
          <w:i/>
          <w:iCs/>
          <w:sz w:val="24"/>
          <w:szCs w:val="24"/>
        </w:rPr>
        <w:t>Hallel</w:t>
      </w:r>
      <w:r w:rsidRPr="00FD5783">
        <w:rPr>
          <w:rFonts w:asciiTheme="minorBidi" w:hAnsiTheme="minorBidi" w:cstheme="minorBidi"/>
          <w:sz w:val="24"/>
          <w:szCs w:val="24"/>
        </w:rPr>
        <w:t xml:space="preserve">. But it </w:t>
      </w:r>
      <w:r w:rsidRPr="00FD5783">
        <w:rPr>
          <w:rFonts w:asciiTheme="minorBidi" w:hAnsiTheme="minorBidi" w:cstheme="minorBidi"/>
          <w:sz w:val="24"/>
          <w:szCs w:val="24"/>
        </w:rPr>
        <w:lastRenderedPageBreak/>
        <w:t xml:space="preserve">has </w:t>
      </w:r>
      <w:proofErr w:type="gramStart"/>
      <w:r w:rsidRPr="00FD5783">
        <w:rPr>
          <w:rFonts w:asciiTheme="minorBidi" w:hAnsiTheme="minorBidi" w:cstheme="minorBidi"/>
          <w:sz w:val="24"/>
          <w:szCs w:val="24"/>
        </w:rPr>
        <w:t>been taught</w:t>
      </w:r>
      <w:proofErr w:type="gramEnd"/>
      <w:r w:rsidRPr="00FD5783">
        <w:rPr>
          <w:rFonts w:asciiTheme="minorBidi" w:hAnsiTheme="minorBidi" w:cstheme="minorBidi"/>
          <w:sz w:val="24"/>
          <w:szCs w:val="24"/>
        </w:rPr>
        <w:t>: To kneel in the thanksgiving</w:t>
      </w:r>
      <w:r w:rsidRPr="00FD5783">
        <w:rPr>
          <w:rFonts w:asciiTheme="minorBidi" w:hAnsiTheme="minorBidi" w:cstheme="minorBidi"/>
          <w:i/>
          <w:iCs/>
          <w:sz w:val="24"/>
          <w:szCs w:val="24"/>
        </w:rPr>
        <w:t xml:space="preserve"> </w:t>
      </w:r>
      <w:r w:rsidRPr="00FD5783">
        <w:rPr>
          <w:rFonts w:asciiTheme="minorBidi" w:hAnsiTheme="minorBidi" w:cstheme="minorBidi"/>
          <w:sz w:val="24"/>
          <w:szCs w:val="24"/>
        </w:rPr>
        <w:t xml:space="preserve">blessing and in the thanksgiving blessing of </w:t>
      </w:r>
      <w:r w:rsidRPr="00427011">
        <w:rPr>
          <w:rFonts w:asciiTheme="minorBidi" w:hAnsiTheme="minorBidi" w:cstheme="minorBidi"/>
          <w:i/>
          <w:iCs/>
          <w:sz w:val="24"/>
          <w:szCs w:val="24"/>
        </w:rPr>
        <w:t>Hallel</w:t>
      </w:r>
      <w:r w:rsidRPr="00FD5783">
        <w:rPr>
          <w:rFonts w:asciiTheme="minorBidi" w:hAnsiTheme="minorBidi" w:cstheme="minorBidi"/>
          <w:sz w:val="24"/>
          <w:szCs w:val="24"/>
        </w:rPr>
        <w:t xml:space="preserve"> is reprehensible</w:t>
      </w:r>
      <w:r w:rsidR="008A0974">
        <w:rPr>
          <w:rFonts w:asciiTheme="minorBidi" w:hAnsiTheme="minorBidi" w:cstheme="minorBidi"/>
          <w:sz w:val="24"/>
          <w:szCs w:val="24"/>
        </w:rPr>
        <w:t>!</w:t>
      </w:r>
      <w:r w:rsidRPr="00FD5783">
        <w:rPr>
          <w:rFonts w:asciiTheme="minorBidi" w:hAnsiTheme="minorBidi" w:cstheme="minorBidi"/>
          <w:sz w:val="24"/>
          <w:szCs w:val="24"/>
        </w:rPr>
        <w:t xml:space="preserve"> The former statement refers to the thanksgiving blessing in </w:t>
      </w:r>
      <w:r w:rsidRPr="00FD5783">
        <w:rPr>
          <w:rFonts w:asciiTheme="minorBidi" w:hAnsiTheme="minorBidi" w:cstheme="minorBidi"/>
          <w:i/>
          <w:iCs/>
          <w:sz w:val="24"/>
          <w:szCs w:val="24"/>
        </w:rPr>
        <w:t>Birkat ha-Mazon.</w:t>
      </w:r>
      <w:r w:rsidR="00F8765B" w:rsidRPr="00FD5783">
        <w:rPr>
          <w:rFonts w:asciiTheme="minorBidi" w:hAnsiTheme="minorBidi" w:cstheme="minorBidi"/>
          <w:sz w:val="24"/>
          <w:szCs w:val="24"/>
        </w:rPr>
        <w:t xml:space="preserve"> (</w:t>
      </w:r>
      <w:r w:rsidR="00F8765B" w:rsidRPr="00FD5783">
        <w:rPr>
          <w:rFonts w:asciiTheme="minorBidi" w:hAnsiTheme="minorBidi" w:cstheme="minorBidi"/>
          <w:i/>
          <w:iCs/>
          <w:sz w:val="24"/>
          <w:szCs w:val="24"/>
        </w:rPr>
        <w:t xml:space="preserve">Berakhot </w:t>
      </w:r>
      <w:r w:rsidR="00F8765B" w:rsidRPr="00FD5783">
        <w:rPr>
          <w:rFonts w:asciiTheme="minorBidi" w:hAnsiTheme="minorBidi" w:cstheme="minorBidi"/>
          <w:sz w:val="24"/>
          <w:szCs w:val="24"/>
        </w:rPr>
        <w:t>34b)</w:t>
      </w:r>
    </w:p>
    <w:p w14:paraId="3832B913" w14:textId="77777777" w:rsidR="00F8765B" w:rsidRPr="00FD5783" w:rsidRDefault="00F8765B" w:rsidP="003E25D0">
      <w:pPr>
        <w:spacing w:line="240" w:lineRule="auto"/>
        <w:rPr>
          <w:rFonts w:asciiTheme="minorBidi" w:hAnsiTheme="minorBidi" w:cstheme="minorBidi"/>
          <w:sz w:val="24"/>
          <w:szCs w:val="24"/>
        </w:rPr>
      </w:pPr>
    </w:p>
    <w:p w14:paraId="0CF2E5A6" w14:textId="0777FBF7" w:rsidR="008D7205" w:rsidRPr="00FD5783" w:rsidRDefault="00F8765B" w:rsidP="003E25D0">
      <w:pPr>
        <w:spacing w:line="240" w:lineRule="auto"/>
        <w:ind w:firstLine="720"/>
        <w:rPr>
          <w:rFonts w:asciiTheme="minorBidi" w:hAnsiTheme="minorBidi" w:cstheme="minorBidi"/>
          <w:sz w:val="24"/>
          <w:szCs w:val="24"/>
        </w:rPr>
      </w:pPr>
      <w:r w:rsidRPr="00FD5783">
        <w:rPr>
          <w:rFonts w:asciiTheme="minorBidi" w:hAnsiTheme="minorBidi" w:cstheme="minorBidi"/>
          <w:sz w:val="24"/>
          <w:szCs w:val="24"/>
        </w:rPr>
        <w:t xml:space="preserve">In the end, then, the Gemara </w:t>
      </w:r>
      <w:r w:rsidR="008A0974">
        <w:rPr>
          <w:rFonts w:asciiTheme="minorBidi" w:hAnsiTheme="minorBidi" w:cstheme="minorBidi"/>
          <w:sz w:val="24"/>
          <w:szCs w:val="24"/>
        </w:rPr>
        <w:t>concludes</w:t>
      </w:r>
      <w:r w:rsidR="008A0974" w:rsidRPr="00FD5783">
        <w:rPr>
          <w:rFonts w:asciiTheme="minorBidi" w:hAnsiTheme="minorBidi" w:cstheme="minorBidi"/>
          <w:sz w:val="24"/>
          <w:szCs w:val="24"/>
        </w:rPr>
        <w:t xml:space="preserve"> </w:t>
      </w:r>
      <w:r w:rsidRPr="00FD5783">
        <w:rPr>
          <w:rFonts w:asciiTheme="minorBidi" w:hAnsiTheme="minorBidi" w:cstheme="minorBidi"/>
          <w:sz w:val="24"/>
          <w:szCs w:val="24"/>
        </w:rPr>
        <w:t xml:space="preserve">that, according to Rava, the </w:t>
      </w:r>
      <w:r w:rsidR="00BE098C" w:rsidRPr="00427011">
        <w:rPr>
          <w:rFonts w:asciiTheme="minorBidi" w:hAnsiTheme="minorBidi" w:cstheme="minorBidi"/>
          <w:i/>
          <w:iCs/>
          <w:sz w:val="24"/>
          <w:szCs w:val="24"/>
        </w:rPr>
        <w:t>b</w:t>
      </w:r>
      <w:r w:rsidRPr="00427011">
        <w:rPr>
          <w:rFonts w:asciiTheme="minorBidi" w:hAnsiTheme="minorBidi" w:cstheme="minorBidi"/>
          <w:i/>
          <w:iCs/>
          <w:sz w:val="24"/>
          <w:szCs w:val="24"/>
        </w:rPr>
        <w:t>araita</w:t>
      </w:r>
      <w:r w:rsidRPr="00FD5783">
        <w:rPr>
          <w:rFonts w:asciiTheme="minorBidi" w:hAnsiTheme="minorBidi" w:cstheme="minorBidi"/>
          <w:sz w:val="24"/>
          <w:szCs w:val="24"/>
        </w:rPr>
        <w:t xml:space="preserve"> that states that "to kneel in the thanksgiving blessing is reprehensible,</w:t>
      </w:r>
      <w:r w:rsidR="003E0067">
        <w:rPr>
          <w:rFonts w:asciiTheme="minorBidi" w:hAnsiTheme="minorBidi" w:cstheme="minorBidi"/>
          <w:sz w:val="24"/>
          <w:szCs w:val="24"/>
        </w:rPr>
        <w:t>"</w:t>
      </w:r>
      <w:r w:rsidRPr="00FD5783">
        <w:rPr>
          <w:rFonts w:asciiTheme="minorBidi" w:hAnsiTheme="minorBidi" w:cstheme="minorBidi"/>
          <w:sz w:val="24"/>
          <w:szCs w:val="24"/>
        </w:rPr>
        <w:t xml:space="preserve"> is referring to the thanksgiving blessing in </w:t>
      </w:r>
      <w:r w:rsidRPr="00FD5783">
        <w:rPr>
          <w:rFonts w:asciiTheme="minorBidi" w:hAnsiTheme="minorBidi" w:cstheme="minorBidi"/>
          <w:i/>
          <w:iCs/>
          <w:sz w:val="24"/>
          <w:szCs w:val="24"/>
        </w:rPr>
        <w:t>Birkat ha-Mazon</w:t>
      </w:r>
      <w:r w:rsidR="00BE098C">
        <w:rPr>
          <w:rFonts w:asciiTheme="minorBidi" w:hAnsiTheme="minorBidi" w:cstheme="minorBidi"/>
          <w:sz w:val="24"/>
          <w:szCs w:val="24"/>
        </w:rPr>
        <w:t xml:space="preserve"> –</w:t>
      </w:r>
      <w:r w:rsidRPr="00FD5783">
        <w:rPr>
          <w:rFonts w:asciiTheme="minorBidi" w:hAnsiTheme="minorBidi" w:cstheme="minorBidi"/>
          <w:sz w:val="24"/>
          <w:szCs w:val="24"/>
        </w:rPr>
        <w:t xml:space="preserve"> that is, the </w:t>
      </w:r>
      <w:r w:rsidRPr="00FD5783">
        <w:rPr>
          <w:rFonts w:asciiTheme="minorBidi" w:hAnsiTheme="minorBidi" w:cstheme="minorBidi"/>
          <w:i/>
          <w:iCs/>
          <w:sz w:val="24"/>
          <w:szCs w:val="24"/>
        </w:rPr>
        <w:t xml:space="preserve">Nodeh </w:t>
      </w:r>
      <w:r w:rsidR="00BE098C">
        <w:rPr>
          <w:rFonts w:asciiTheme="minorBidi" w:hAnsiTheme="minorBidi" w:cstheme="minorBidi"/>
          <w:i/>
          <w:iCs/>
          <w:sz w:val="24"/>
          <w:szCs w:val="24"/>
        </w:rPr>
        <w:t>l</w:t>
      </w:r>
      <w:r w:rsidRPr="00FD5783">
        <w:rPr>
          <w:rFonts w:asciiTheme="minorBidi" w:hAnsiTheme="minorBidi" w:cstheme="minorBidi"/>
          <w:i/>
          <w:iCs/>
          <w:sz w:val="24"/>
          <w:szCs w:val="24"/>
        </w:rPr>
        <w:t xml:space="preserve">ekha </w:t>
      </w:r>
      <w:r w:rsidRPr="00FD5783">
        <w:rPr>
          <w:rFonts w:asciiTheme="minorBidi" w:hAnsiTheme="minorBidi" w:cstheme="minorBidi"/>
          <w:sz w:val="24"/>
          <w:szCs w:val="24"/>
        </w:rPr>
        <w:t xml:space="preserve">blessing. This answer, however, is very far from the plain meaning of the </w:t>
      </w:r>
      <w:r w:rsidR="00BE098C" w:rsidRPr="00427011">
        <w:rPr>
          <w:rFonts w:asciiTheme="minorBidi" w:hAnsiTheme="minorBidi" w:cstheme="minorBidi"/>
          <w:i/>
          <w:iCs/>
          <w:sz w:val="24"/>
          <w:szCs w:val="24"/>
        </w:rPr>
        <w:t>b</w:t>
      </w:r>
      <w:r w:rsidRPr="00427011">
        <w:rPr>
          <w:rFonts w:asciiTheme="minorBidi" w:hAnsiTheme="minorBidi" w:cstheme="minorBidi"/>
          <w:i/>
          <w:iCs/>
          <w:sz w:val="24"/>
          <w:szCs w:val="24"/>
        </w:rPr>
        <w:t>araita</w:t>
      </w:r>
      <w:r w:rsidR="0004723E">
        <w:rPr>
          <w:rFonts w:asciiTheme="minorBidi" w:hAnsiTheme="minorBidi" w:cstheme="minorBidi"/>
          <w:sz w:val="24"/>
          <w:szCs w:val="24"/>
        </w:rPr>
        <w:t>:</w:t>
      </w:r>
      <w:r w:rsidRPr="00FD5783">
        <w:rPr>
          <w:rFonts w:asciiTheme="minorBidi" w:hAnsiTheme="minorBidi" w:cstheme="minorBidi"/>
          <w:sz w:val="24"/>
          <w:szCs w:val="24"/>
        </w:rPr>
        <w:t xml:space="preserve"> everywhere else in Rabbinic literature</w:t>
      </w:r>
      <w:r w:rsidR="0004723E">
        <w:rPr>
          <w:rFonts w:asciiTheme="minorBidi" w:hAnsiTheme="minorBidi" w:cstheme="minorBidi"/>
          <w:sz w:val="24"/>
          <w:szCs w:val="24"/>
        </w:rPr>
        <w:t xml:space="preserve">, </w:t>
      </w:r>
      <w:r w:rsidR="0004723E" w:rsidRPr="00FD5783">
        <w:rPr>
          <w:rFonts w:asciiTheme="minorBidi" w:hAnsiTheme="minorBidi" w:cstheme="minorBidi"/>
          <w:sz w:val="24"/>
          <w:szCs w:val="24"/>
        </w:rPr>
        <w:t xml:space="preserve">the </w:t>
      </w:r>
      <w:r w:rsidR="0004723E" w:rsidRPr="00FD5783">
        <w:rPr>
          <w:rFonts w:asciiTheme="minorBidi" w:hAnsiTheme="minorBidi" w:cstheme="minorBidi"/>
          <w:i/>
          <w:iCs/>
          <w:sz w:val="24"/>
          <w:szCs w:val="24"/>
        </w:rPr>
        <w:t xml:space="preserve">Nodeh lekha </w:t>
      </w:r>
      <w:r w:rsidR="0004723E" w:rsidRPr="00FD5783">
        <w:rPr>
          <w:rFonts w:asciiTheme="minorBidi" w:hAnsiTheme="minorBidi" w:cstheme="minorBidi"/>
          <w:sz w:val="24"/>
          <w:szCs w:val="24"/>
        </w:rPr>
        <w:t>blessing is</w:t>
      </w:r>
      <w:r w:rsidR="0004723E">
        <w:rPr>
          <w:rFonts w:asciiTheme="minorBidi" w:hAnsiTheme="minorBidi" w:cstheme="minorBidi"/>
          <w:sz w:val="24"/>
          <w:szCs w:val="24"/>
        </w:rPr>
        <w:t xml:space="preserve"> </w:t>
      </w:r>
      <w:r w:rsidRPr="00FD5783">
        <w:rPr>
          <w:rFonts w:asciiTheme="minorBidi" w:hAnsiTheme="minorBidi" w:cstheme="minorBidi"/>
          <w:sz w:val="24"/>
          <w:szCs w:val="24"/>
        </w:rPr>
        <w:t>referred to</w:t>
      </w:r>
      <w:r w:rsidR="0004723E">
        <w:rPr>
          <w:rFonts w:asciiTheme="minorBidi" w:hAnsiTheme="minorBidi" w:cstheme="minorBidi"/>
          <w:sz w:val="24"/>
          <w:szCs w:val="24"/>
        </w:rPr>
        <w:t xml:space="preserve"> as</w:t>
      </w:r>
      <w:r w:rsidRPr="00FD5783">
        <w:rPr>
          <w:rFonts w:asciiTheme="minorBidi" w:hAnsiTheme="minorBidi" w:cstheme="minorBidi"/>
          <w:sz w:val="24"/>
          <w:szCs w:val="24"/>
        </w:rPr>
        <w:t xml:space="preserve"> "the blessing of the land,"</w:t>
      </w:r>
      <w:r w:rsidRPr="00FD5783">
        <w:rPr>
          <w:rStyle w:val="FootnoteReference"/>
          <w:rFonts w:asciiTheme="minorBidi" w:hAnsiTheme="minorBidi" w:cstheme="minorBidi"/>
          <w:sz w:val="24"/>
          <w:szCs w:val="24"/>
        </w:rPr>
        <w:footnoteReference w:id="7"/>
      </w:r>
      <w:r w:rsidRPr="00FD5783">
        <w:rPr>
          <w:rFonts w:asciiTheme="minorBidi" w:hAnsiTheme="minorBidi" w:cstheme="minorBidi"/>
          <w:sz w:val="24"/>
          <w:szCs w:val="24"/>
        </w:rPr>
        <w:t xml:space="preserve"> and </w:t>
      </w:r>
      <w:r w:rsidR="008D7205" w:rsidRPr="00FD5783">
        <w:rPr>
          <w:rFonts w:asciiTheme="minorBidi" w:hAnsiTheme="minorBidi" w:cstheme="minorBidi"/>
          <w:sz w:val="24"/>
          <w:szCs w:val="24"/>
        </w:rPr>
        <w:t xml:space="preserve">wherever </w:t>
      </w:r>
      <w:r w:rsidRPr="00FD5783">
        <w:rPr>
          <w:rFonts w:asciiTheme="minorBidi" w:hAnsiTheme="minorBidi" w:cstheme="minorBidi"/>
          <w:sz w:val="24"/>
          <w:szCs w:val="24"/>
        </w:rPr>
        <w:t xml:space="preserve">mention is made of the thanksgiving blessing, the reference is to the </w:t>
      </w:r>
      <w:r w:rsidRPr="00FD5783">
        <w:rPr>
          <w:rFonts w:asciiTheme="minorBidi" w:hAnsiTheme="minorBidi" w:cstheme="minorBidi"/>
          <w:i/>
          <w:iCs/>
          <w:sz w:val="24"/>
          <w:szCs w:val="24"/>
        </w:rPr>
        <w:t xml:space="preserve">Modim </w:t>
      </w:r>
      <w:r w:rsidRPr="00FD5783">
        <w:rPr>
          <w:rFonts w:asciiTheme="minorBidi" w:hAnsiTheme="minorBidi" w:cstheme="minorBidi"/>
          <w:sz w:val="24"/>
          <w:szCs w:val="24"/>
        </w:rPr>
        <w:t xml:space="preserve">blessing in the </w:t>
      </w:r>
      <w:r w:rsidRPr="00FD5783">
        <w:rPr>
          <w:rFonts w:asciiTheme="minorBidi" w:hAnsiTheme="minorBidi" w:cstheme="minorBidi"/>
          <w:i/>
          <w:iCs/>
          <w:sz w:val="24"/>
          <w:szCs w:val="24"/>
        </w:rPr>
        <w:t xml:space="preserve">Amida </w:t>
      </w:r>
      <w:r w:rsidRPr="00FD5783">
        <w:rPr>
          <w:rFonts w:asciiTheme="minorBidi" w:hAnsiTheme="minorBidi" w:cstheme="minorBidi"/>
          <w:sz w:val="24"/>
          <w:szCs w:val="24"/>
        </w:rPr>
        <w:t>prayer.</w:t>
      </w:r>
      <w:r w:rsidRPr="00FD5783">
        <w:rPr>
          <w:rStyle w:val="FootnoteReference"/>
          <w:rFonts w:asciiTheme="minorBidi" w:hAnsiTheme="minorBidi" w:cstheme="minorBidi"/>
          <w:sz w:val="24"/>
          <w:szCs w:val="24"/>
        </w:rPr>
        <w:footnoteReference w:id="8"/>
      </w:r>
      <w:r w:rsidRPr="00FD5783">
        <w:rPr>
          <w:rFonts w:asciiTheme="minorBidi" w:hAnsiTheme="minorBidi" w:cstheme="minorBidi"/>
          <w:sz w:val="24"/>
          <w:szCs w:val="24"/>
        </w:rPr>
        <w:t xml:space="preserve"> Nowhere is that term used in reference to the second blessing of </w:t>
      </w:r>
      <w:r w:rsidRPr="00FD5783">
        <w:rPr>
          <w:rFonts w:asciiTheme="minorBidi" w:hAnsiTheme="minorBidi" w:cstheme="minorBidi"/>
          <w:i/>
          <w:iCs/>
          <w:sz w:val="24"/>
          <w:szCs w:val="24"/>
        </w:rPr>
        <w:t xml:space="preserve">Birkat ha-Mazon. </w:t>
      </w:r>
    </w:p>
    <w:p w14:paraId="5D60B951" w14:textId="77777777" w:rsidR="00F8765B" w:rsidRPr="00FD5783" w:rsidRDefault="00F8765B" w:rsidP="003E25D0">
      <w:pPr>
        <w:spacing w:line="240" w:lineRule="auto"/>
        <w:ind w:firstLine="567"/>
        <w:rPr>
          <w:rFonts w:asciiTheme="minorBidi" w:hAnsiTheme="minorBidi" w:cstheme="minorBidi"/>
          <w:sz w:val="24"/>
          <w:szCs w:val="24"/>
          <w:rtl/>
        </w:rPr>
      </w:pPr>
    </w:p>
    <w:p w14:paraId="62B2321D" w14:textId="10563131" w:rsidR="008D7205" w:rsidRPr="00FD5783" w:rsidRDefault="008D7205" w:rsidP="003E25D0">
      <w:pPr>
        <w:spacing w:line="240" w:lineRule="auto"/>
        <w:rPr>
          <w:rFonts w:asciiTheme="minorBidi" w:hAnsiTheme="minorBidi" w:cstheme="minorBidi"/>
          <w:sz w:val="24"/>
          <w:szCs w:val="24"/>
        </w:rPr>
      </w:pPr>
      <w:r w:rsidRPr="00FD5783">
        <w:rPr>
          <w:rFonts w:asciiTheme="minorBidi" w:hAnsiTheme="minorBidi" w:cstheme="minorBidi"/>
          <w:sz w:val="24"/>
          <w:szCs w:val="24"/>
        </w:rPr>
        <w:t>4. The Tosefta discusses</w:t>
      </w:r>
      <w:r w:rsidR="00036D30" w:rsidRPr="00FD5783">
        <w:rPr>
          <w:rFonts w:asciiTheme="minorBidi" w:hAnsiTheme="minorBidi" w:cstheme="minorBidi"/>
          <w:sz w:val="24"/>
          <w:szCs w:val="24"/>
        </w:rPr>
        <w:t xml:space="preserve"> </w:t>
      </w:r>
      <w:r w:rsidR="00FD645C">
        <w:rPr>
          <w:rFonts w:asciiTheme="minorBidi" w:hAnsiTheme="minorBidi" w:cstheme="minorBidi"/>
          <w:sz w:val="24"/>
          <w:szCs w:val="24"/>
        </w:rPr>
        <w:t>a</w:t>
      </w:r>
      <w:r w:rsidR="00FD645C" w:rsidRPr="00FD5783">
        <w:rPr>
          <w:rFonts w:asciiTheme="minorBidi" w:hAnsiTheme="minorBidi" w:cstheme="minorBidi"/>
          <w:sz w:val="24"/>
          <w:szCs w:val="24"/>
        </w:rPr>
        <w:t xml:space="preserve"> </w:t>
      </w:r>
      <w:r w:rsidR="00036D30" w:rsidRPr="00FD5783">
        <w:rPr>
          <w:rFonts w:asciiTheme="minorBidi" w:hAnsiTheme="minorBidi" w:cstheme="minorBidi"/>
          <w:sz w:val="24"/>
          <w:szCs w:val="24"/>
        </w:rPr>
        <w:t>case of</w:t>
      </w:r>
      <w:r w:rsidRPr="00FD5783">
        <w:rPr>
          <w:rFonts w:asciiTheme="minorBidi" w:hAnsiTheme="minorBidi" w:cstheme="minorBidi"/>
          <w:sz w:val="24"/>
          <w:szCs w:val="24"/>
        </w:rPr>
        <w:t xml:space="preserve"> two rooms, in one of which lies a </w:t>
      </w:r>
      <w:r w:rsidR="00036D30" w:rsidRPr="00FD5783">
        <w:rPr>
          <w:rFonts w:asciiTheme="minorBidi" w:hAnsiTheme="minorBidi" w:cstheme="minorBidi"/>
          <w:sz w:val="24"/>
          <w:szCs w:val="24"/>
        </w:rPr>
        <w:t>corpse</w:t>
      </w:r>
      <w:r w:rsidR="00FD645C">
        <w:rPr>
          <w:rFonts w:asciiTheme="minorBidi" w:hAnsiTheme="minorBidi" w:cstheme="minorBidi"/>
          <w:sz w:val="24"/>
          <w:szCs w:val="24"/>
        </w:rPr>
        <w:t xml:space="preserve">, with </w:t>
      </w:r>
      <w:r w:rsidR="00FD645C" w:rsidRPr="00FD5783">
        <w:rPr>
          <w:rFonts w:asciiTheme="minorBidi" w:hAnsiTheme="minorBidi" w:cstheme="minorBidi"/>
          <w:sz w:val="24"/>
          <w:szCs w:val="24"/>
        </w:rPr>
        <w:t>a window between</w:t>
      </w:r>
      <w:r w:rsidR="00FD645C">
        <w:rPr>
          <w:rFonts w:asciiTheme="minorBidi" w:hAnsiTheme="minorBidi" w:cstheme="minorBidi"/>
          <w:sz w:val="24"/>
          <w:szCs w:val="24"/>
        </w:rPr>
        <w:t xml:space="preserve"> them</w:t>
      </w:r>
      <w:r w:rsidRPr="00FD5783">
        <w:rPr>
          <w:rFonts w:asciiTheme="minorBidi" w:hAnsiTheme="minorBidi" w:cstheme="minorBidi"/>
          <w:sz w:val="24"/>
          <w:szCs w:val="24"/>
        </w:rPr>
        <w:t>.</w:t>
      </w:r>
      <w:r w:rsidR="00036D30" w:rsidRPr="00FD5783">
        <w:rPr>
          <w:rFonts w:asciiTheme="minorBidi" w:hAnsiTheme="minorBidi" w:cstheme="minorBidi"/>
          <w:sz w:val="24"/>
          <w:szCs w:val="24"/>
        </w:rPr>
        <w:t xml:space="preserve"> The corpse defiles everything that is together with </w:t>
      </w:r>
      <w:r w:rsidR="00903D3A" w:rsidRPr="00FD5783">
        <w:rPr>
          <w:rFonts w:asciiTheme="minorBidi" w:hAnsiTheme="minorBidi" w:cstheme="minorBidi"/>
          <w:sz w:val="24"/>
          <w:szCs w:val="24"/>
        </w:rPr>
        <w:t>it</w:t>
      </w:r>
      <w:r w:rsidR="00036D30" w:rsidRPr="00FD5783">
        <w:rPr>
          <w:rFonts w:asciiTheme="minorBidi" w:hAnsiTheme="minorBidi" w:cstheme="minorBidi"/>
          <w:sz w:val="24"/>
          <w:szCs w:val="24"/>
        </w:rPr>
        <w:t xml:space="preserve"> under the same roof, and if two rooms </w:t>
      </w:r>
      <w:proofErr w:type="gramStart"/>
      <w:r w:rsidR="00036D30" w:rsidRPr="00FD5783">
        <w:rPr>
          <w:rFonts w:asciiTheme="minorBidi" w:hAnsiTheme="minorBidi" w:cstheme="minorBidi"/>
          <w:sz w:val="24"/>
          <w:szCs w:val="24"/>
        </w:rPr>
        <w:t>are connected</w:t>
      </w:r>
      <w:proofErr w:type="gramEnd"/>
      <w:r w:rsidR="00036D30" w:rsidRPr="00FD5783">
        <w:rPr>
          <w:rFonts w:asciiTheme="minorBidi" w:hAnsiTheme="minorBidi" w:cstheme="minorBidi"/>
          <w:sz w:val="24"/>
          <w:szCs w:val="24"/>
        </w:rPr>
        <w:t xml:space="preserve"> by a window, no smaller tha</w:t>
      </w:r>
      <w:r w:rsidR="00973EDF">
        <w:rPr>
          <w:rFonts w:asciiTheme="minorBidi" w:hAnsiTheme="minorBidi" w:cstheme="minorBidi"/>
          <w:sz w:val="24"/>
          <w:szCs w:val="24"/>
        </w:rPr>
        <w:t>n</w:t>
      </w:r>
      <w:r w:rsidR="00036D30" w:rsidRPr="00FD5783">
        <w:rPr>
          <w:rFonts w:asciiTheme="minorBidi" w:hAnsiTheme="minorBidi" w:cstheme="minorBidi"/>
          <w:sz w:val="24"/>
          <w:szCs w:val="24"/>
        </w:rPr>
        <w:t xml:space="preserve"> a hand</w:t>
      </w:r>
      <w:r w:rsidR="00973EDF">
        <w:rPr>
          <w:rFonts w:asciiTheme="minorBidi" w:hAnsiTheme="minorBidi" w:cstheme="minorBidi"/>
          <w:sz w:val="24"/>
          <w:szCs w:val="24"/>
        </w:rPr>
        <w:t>s</w:t>
      </w:r>
      <w:r w:rsidR="00036D30" w:rsidRPr="00FD5783">
        <w:rPr>
          <w:rFonts w:asciiTheme="minorBidi" w:hAnsiTheme="minorBidi" w:cstheme="minorBidi"/>
          <w:sz w:val="24"/>
          <w:szCs w:val="24"/>
        </w:rPr>
        <w:t>breadth by a hand</w:t>
      </w:r>
      <w:r w:rsidR="00973EDF">
        <w:rPr>
          <w:rFonts w:asciiTheme="minorBidi" w:hAnsiTheme="minorBidi" w:cstheme="minorBidi"/>
          <w:sz w:val="24"/>
          <w:szCs w:val="24"/>
        </w:rPr>
        <w:t>s</w:t>
      </w:r>
      <w:r w:rsidR="00036D30" w:rsidRPr="00FD5783">
        <w:rPr>
          <w:rFonts w:asciiTheme="minorBidi" w:hAnsiTheme="minorBidi" w:cstheme="minorBidi"/>
          <w:sz w:val="24"/>
          <w:szCs w:val="24"/>
        </w:rPr>
        <w:t xml:space="preserve">breadth, the impurity passes through the window into the other room. However, if </w:t>
      </w:r>
      <w:proofErr w:type="gramStart"/>
      <w:r w:rsidR="00036D30" w:rsidRPr="00FD5783">
        <w:rPr>
          <w:rFonts w:asciiTheme="minorBidi" w:hAnsiTheme="minorBidi" w:cstheme="minorBidi"/>
          <w:sz w:val="24"/>
          <w:szCs w:val="24"/>
        </w:rPr>
        <w:t>some</w:t>
      </w:r>
      <w:proofErr w:type="gramEnd"/>
      <w:r w:rsidR="00036D30" w:rsidRPr="00FD5783">
        <w:rPr>
          <w:rFonts w:asciiTheme="minorBidi" w:hAnsiTheme="minorBidi" w:cstheme="minorBidi"/>
          <w:sz w:val="24"/>
          <w:szCs w:val="24"/>
        </w:rPr>
        <w:t xml:space="preserve"> object that </w:t>
      </w:r>
      <w:r w:rsidR="00903D3A" w:rsidRPr="00FD5783">
        <w:rPr>
          <w:rFonts w:asciiTheme="minorBidi" w:hAnsiTheme="minorBidi" w:cstheme="minorBidi"/>
          <w:sz w:val="24"/>
          <w:szCs w:val="24"/>
        </w:rPr>
        <w:t>is not susceptib</w:t>
      </w:r>
      <w:r w:rsidR="003E0067">
        <w:rPr>
          <w:rFonts w:asciiTheme="minorBidi" w:hAnsiTheme="minorBidi" w:cstheme="minorBidi"/>
          <w:sz w:val="24"/>
          <w:szCs w:val="24"/>
        </w:rPr>
        <w:t>l</w:t>
      </w:r>
      <w:r w:rsidR="00903D3A" w:rsidRPr="00FD5783">
        <w:rPr>
          <w:rFonts w:asciiTheme="minorBidi" w:hAnsiTheme="minorBidi" w:cstheme="minorBidi"/>
          <w:sz w:val="24"/>
          <w:szCs w:val="24"/>
        </w:rPr>
        <w:t xml:space="preserve">e to </w:t>
      </w:r>
      <w:r w:rsidR="00036D30" w:rsidRPr="00FD5783">
        <w:rPr>
          <w:rFonts w:asciiTheme="minorBidi" w:hAnsiTheme="minorBidi" w:cstheme="minorBidi"/>
          <w:sz w:val="24"/>
          <w:szCs w:val="24"/>
        </w:rPr>
        <w:t xml:space="preserve">impurity rests in the window and reduces its </w:t>
      </w:r>
      <w:r w:rsidR="00903D3A" w:rsidRPr="00FD5783">
        <w:rPr>
          <w:rFonts w:asciiTheme="minorBidi" w:hAnsiTheme="minorBidi" w:cstheme="minorBidi"/>
          <w:sz w:val="24"/>
          <w:szCs w:val="24"/>
        </w:rPr>
        <w:t>dimensions</w:t>
      </w:r>
      <w:r w:rsidR="00036D30" w:rsidRPr="00FD5783">
        <w:rPr>
          <w:rFonts w:asciiTheme="minorBidi" w:hAnsiTheme="minorBidi" w:cstheme="minorBidi"/>
          <w:sz w:val="24"/>
          <w:szCs w:val="24"/>
        </w:rPr>
        <w:t xml:space="preserve"> to less than a hand</w:t>
      </w:r>
      <w:r w:rsidR="000B7861">
        <w:rPr>
          <w:rFonts w:asciiTheme="minorBidi" w:hAnsiTheme="minorBidi" w:cstheme="minorBidi"/>
          <w:sz w:val="24"/>
          <w:szCs w:val="24"/>
        </w:rPr>
        <w:t>s</w:t>
      </w:r>
      <w:r w:rsidR="00036D30" w:rsidRPr="00FD5783">
        <w:rPr>
          <w:rFonts w:asciiTheme="minorBidi" w:hAnsiTheme="minorBidi" w:cstheme="minorBidi"/>
          <w:sz w:val="24"/>
          <w:szCs w:val="24"/>
        </w:rPr>
        <w:t>breadth by a hand</w:t>
      </w:r>
      <w:r w:rsidR="000B7861">
        <w:rPr>
          <w:rFonts w:asciiTheme="minorBidi" w:hAnsiTheme="minorBidi" w:cstheme="minorBidi"/>
          <w:sz w:val="24"/>
          <w:szCs w:val="24"/>
        </w:rPr>
        <w:t>s</w:t>
      </w:r>
      <w:r w:rsidR="00036D30" w:rsidRPr="00FD5783">
        <w:rPr>
          <w:rFonts w:asciiTheme="minorBidi" w:hAnsiTheme="minorBidi" w:cstheme="minorBidi"/>
          <w:sz w:val="24"/>
          <w:szCs w:val="24"/>
        </w:rPr>
        <w:t xml:space="preserve">breadth, the impurity does </w:t>
      </w:r>
      <w:r w:rsidR="00036D30" w:rsidRPr="00427011">
        <w:rPr>
          <w:rFonts w:asciiTheme="minorBidi" w:hAnsiTheme="minorBidi" w:cstheme="minorBidi"/>
          <w:i/>
          <w:iCs/>
          <w:sz w:val="24"/>
          <w:szCs w:val="24"/>
        </w:rPr>
        <w:t>not</w:t>
      </w:r>
      <w:r w:rsidR="00036D30" w:rsidRPr="00FD5783">
        <w:rPr>
          <w:rFonts w:asciiTheme="minorBidi" w:hAnsiTheme="minorBidi" w:cstheme="minorBidi"/>
          <w:sz w:val="24"/>
          <w:szCs w:val="24"/>
        </w:rPr>
        <w:t xml:space="preserve"> pass from room to room. The Tosefta lists things that</w:t>
      </w:r>
      <w:r w:rsidR="006E1DB6" w:rsidRPr="00FD5783">
        <w:rPr>
          <w:rFonts w:asciiTheme="minorBidi" w:hAnsiTheme="minorBidi" w:cstheme="minorBidi"/>
          <w:sz w:val="24"/>
          <w:szCs w:val="24"/>
        </w:rPr>
        <w:t xml:space="preserve"> </w:t>
      </w:r>
      <w:r w:rsidR="000B7861">
        <w:rPr>
          <w:rFonts w:asciiTheme="minorBidi" w:hAnsiTheme="minorBidi" w:cstheme="minorBidi"/>
          <w:sz w:val="24"/>
          <w:szCs w:val="24"/>
        </w:rPr>
        <w:t xml:space="preserve">can </w:t>
      </w:r>
      <w:r w:rsidR="00903D3A" w:rsidRPr="00FD5783">
        <w:rPr>
          <w:rFonts w:asciiTheme="minorBidi" w:hAnsiTheme="minorBidi" w:cstheme="minorBidi"/>
          <w:sz w:val="24"/>
          <w:szCs w:val="24"/>
        </w:rPr>
        <w:t xml:space="preserve">reduce the window's dimensions </w:t>
      </w:r>
      <w:r w:rsidR="006E1DB6" w:rsidRPr="00FD5783">
        <w:rPr>
          <w:rFonts w:asciiTheme="minorBidi" w:hAnsiTheme="minorBidi" w:cstheme="minorBidi"/>
          <w:sz w:val="24"/>
          <w:szCs w:val="24"/>
        </w:rPr>
        <w:t>and things that do not</w:t>
      </w:r>
      <w:r w:rsidR="00036D30" w:rsidRPr="00FD5783">
        <w:rPr>
          <w:rFonts w:asciiTheme="minorBidi" w:hAnsiTheme="minorBidi" w:cstheme="minorBidi"/>
          <w:sz w:val="24"/>
          <w:szCs w:val="24"/>
        </w:rPr>
        <w:t xml:space="preserve">: </w:t>
      </w:r>
    </w:p>
    <w:p w14:paraId="69396CA2" w14:textId="77777777" w:rsidR="008D7205" w:rsidRPr="00FD5783" w:rsidRDefault="008D7205" w:rsidP="003E25D0">
      <w:pPr>
        <w:spacing w:line="240" w:lineRule="auto"/>
        <w:rPr>
          <w:rFonts w:asciiTheme="minorBidi" w:hAnsiTheme="minorBidi" w:cstheme="minorBidi"/>
          <w:sz w:val="24"/>
          <w:szCs w:val="24"/>
        </w:rPr>
      </w:pPr>
    </w:p>
    <w:p w14:paraId="5B09647B" w14:textId="19044415" w:rsidR="008D7205" w:rsidRPr="00FD5783" w:rsidRDefault="004A18A5" w:rsidP="003E25D0">
      <w:pPr>
        <w:pStyle w:val="BlockText"/>
        <w:spacing w:line="240" w:lineRule="auto"/>
        <w:ind w:left="720"/>
        <w:rPr>
          <w:rFonts w:asciiTheme="minorBidi" w:hAnsiTheme="minorBidi" w:cstheme="minorBidi"/>
          <w:sz w:val="24"/>
          <w:szCs w:val="24"/>
        </w:rPr>
      </w:pPr>
      <w:r w:rsidRPr="00FD5783">
        <w:rPr>
          <w:rFonts w:asciiTheme="minorBidi" w:hAnsiTheme="minorBidi" w:cstheme="minorBidi"/>
          <w:sz w:val="24"/>
          <w:szCs w:val="24"/>
        </w:rPr>
        <w:t xml:space="preserve">Grass which has been plucked up </w:t>
      </w:r>
      <w:r w:rsidR="006845E7" w:rsidRPr="00FD5783">
        <w:rPr>
          <w:rFonts w:asciiTheme="minorBidi" w:hAnsiTheme="minorBidi" w:cstheme="minorBidi"/>
          <w:sz w:val="24"/>
          <w:szCs w:val="24"/>
        </w:rPr>
        <w:t xml:space="preserve">and placed in the window, or </w:t>
      </w:r>
      <w:r w:rsidRPr="00FD5783">
        <w:rPr>
          <w:rFonts w:asciiTheme="minorBidi" w:hAnsiTheme="minorBidi" w:cstheme="minorBidi"/>
          <w:sz w:val="24"/>
          <w:szCs w:val="24"/>
        </w:rPr>
        <w:t xml:space="preserve">which has grown </w:t>
      </w:r>
      <w:r w:rsidR="006845E7" w:rsidRPr="00FD5783">
        <w:rPr>
          <w:rFonts w:asciiTheme="minorBidi" w:hAnsiTheme="minorBidi" w:cstheme="minorBidi"/>
          <w:sz w:val="24"/>
          <w:szCs w:val="24"/>
        </w:rPr>
        <w:t xml:space="preserve">there </w:t>
      </w:r>
      <w:r w:rsidRPr="00FD5783">
        <w:rPr>
          <w:rFonts w:asciiTheme="minorBidi" w:hAnsiTheme="minorBidi" w:cstheme="minorBidi"/>
          <w:sz w:val="24"/>
          <w:szCs w:val="24"/>
        </w:rPr>
        <w:t>of itself</w:t>
      </w:r>
      <w:r w:rsidR="006845E7" w:rsidRPr="00FD5783">
        <w:rPr>
          <w:rFonts w:asciiTheme="minorBidi" w:hAnsiTheme="minorBidi" w:cstheme="minorBidi"/>
          <w:sz w:val="24"/>
          <w:szCs w:val="24"/>
        </w:rPr>
        <w:t xml:space="preserve">, a bird </w:t>
      </w:r>
      <w:r w:rsidRPr="00FD5783">
        <w:rPr>
          <w:rFonts w:asciiTheme="minorBidi" w:hAnsiTheme="minorBidi" w:cstheme="minorBidi"/>
          <w:sz w:val="24"/>
          <w:szCs w:val="24"/>
        </w:rPr>
        <w:t xml:space="preserve">nesting </w:t>
      </w:r>
      <w:r w:rsidR="006845E7" w:rsidRPr="00FD5783">
        <w:rPr>
          <w:rFonts w:asciiTheme="minorBidi" w:hAnsiTheme="minorBidi" w:cstheme="minorBidi"/>
          <w:sz w:val="24"/>
          <w:szCs w:val="24"/>
        </w:rPr>
        <w:t xml:space="preserve">in the window, </w:t>
      </w:r>
      <w:r w:rsidRPr="00FD5783">
        <w:rPr>
          <w:rFonts w:asciiTheme="minorBidi" w:hAnsiTheme="minorBidi" w:cstheme="minorBidi"/>
          <w:sz w:val="24"/>
          <w:szCs w:val="24"/>
        </w:rPr>
        <w:t>rags</w:t>
      </w:r>
      <w:r w:rsidR="006845E7" w:rsidRPr="00FD5783">
        <w:rPr>
          <w:rFonts w:asciiTheme="minorBidi" w:hAnsiTheme="minorBidi" w:cstheme="minorBidi"/>
          <w:sz w:val="24"/>
          <w:szCs w:val="24"/>
        </w:rPr>
        <w:t xml:space="preserve"> less than three by three</w:t>
      </w:r>
      <w:r w:rsidRPr="00FD5783">
        <w:rPr>
          <w:rFonts w:asciiTheme="minorBidi" w:hAnsiTheme="minorBidi" w:cstheme="minorBidi"/>
          <w:sz w:val="24"/>
          <w:szCs w:val="24"/>
        </w:rPr>
        <w:t xml:space="preserve"> [hand</w:t>
      </w:r>
      <w:r w:rsidR="0099137A">
        <w:rPr>
          <w:rFonts w:asciiTheme="minorBidi" w:hAnsiTheme="minorBidi" w:cstheme="minorBidi"/>
          <w:sz w:val="24"/>
          <w:szCs w:val="24"/>
        </w:rPr>
        <w:t>s</w:t>
      </w:r>
      <w:r w:rsidRPr="00FD5783">
        <w:rPr>
          <w:rFonts w:asciiTheme="minorBidi" w:hAnsiTheme="minorBidi" w:cstheme="minorBidi"/>
          <w:sz w:val="24"/>
          <w:szCs w:val="24"/>
        </w:rPr>
        <w:t>breadths]</w:t>
      </w:r>
      <w:r w:rsidR="006845E7" w:rsidRPr="00FD5783">
        <w:rPr>
          <w:rFonts w:asciiTheme="minorBidi" w:hAnsiTheme="minorBidi" w:cstheme="minorBidi"/>
          <w:sz w:val="24"/>
          <w:szCs w:val="24"/>
        </w:rPr>
        <w:t>,</w:t>
      </w:r>
      <w:r w:rsidR="006845E7" w:rsidRPr="00FD5783">
        <w:rPr>
          <w:rStyle w:val="FootnoteReference"/>
          <w:rFonts w:asciiTheme="minorBidi" w:hAnsiTheme="minorBidi" w:cstheme="minorBidi"/>
          <w:sz w:val="24"/>
          <w:szCs w:val="24"/>
        </w:rPr>
        <w:footnoteReference w:id="9"/>
      </w:r>
      <w:r w:rsidRPr="00FD5783">
        <w:rPr>
          <w:rFonts w:asciiTheme="minorBidi" w:hAnsiTheme="minorBidi" w:cstheme="minorBidi"/>
          <w:sz w:val="24"/>
          <w:szCs w:val="24"/>
        </w:rPr>
        <w:t xml:space="preserve"> a limb or </w:t>
      </w:r>
      <w:r w:rsidR="006845E7" w:rsidRPr="00FD5783">
        <w:rPr>
          <w:rFonts w:asciiTheme="minorBidi" w:hAnsiTheme="minorBidi" w:cstheme="minorBidi"/>
          <w:sz w:val="24"/>
          <w:szCs w:val="24"/>
        </w:rPr>
        <w:t>flesh hanging from a</w:t>
      </w:r>
      <w:r w:rsidR="003E0067">
        <w:rPr>
          <w:rFonts w:asciiTheme="minorBidi" w:hAnsiTheme="minorBidi" w:cstheme="minorBidi"/>
          <w:sz w:val="24"/>
          <w:szCs w:val="24"/>
        </w:rPr>
        <w:t xml:space="preserve">n </w:t>
      </w:r>
      <w:r w:rsidR="006845E7" w:rsidRPr="00FD5783">
        <w:rPr>
          <w:rFonts w:asciiTheme="minorBidi" w:hAnsiTheme="minorBidi" w:cstheme="minorBidi"/>
          <w:sz w:val="24"/>
          <w:szCs w:val="24"/>
        </w:rPr>
        <w:t>animal</w:t>
      </w:r>
      <w:r w:rsidR="00143ED9" w:rsidRPr="00FD5783">
        <w:rPr>
          <w:rFonts w:asciiTheme="minorBidi" w:hAnsiTheme="minorBidi" w:cstheme="minorBidi"/>
          <w:sz w:val="24"/>
          <w:szCs w:val="24"/>
        </w:rPr>
        <w:t>, a</w:t>
      </w:r>
      <w:r w:rsidR="003E0067">
        <w:rPr>
          <w:rFonts w:asciiTheme="minorBidi" w:hAnsiTheme="minorBidi" w:cstheme="minorBidi"/>
          <w:sz w:val="24"/>
          <w:szCs w:val="24"/>
        </w:rPr>
        <w:t xml:space="preserve"> beast</w:t>
      </w:r>
      <w:r w:rsidR="00340701">
        <w:rPr>
          <w:rFonts w:asciiTheme="minorBidi" w:hAnsiTheme="minorBidi" w:cstheme="minorBidi"/>
          <w:sz w:val="24"/>
          <w:szCs w:val="24"/>
        </w:rPr>
        <w:t>,</w:t>
      </w:r>
      <w:r w:rsidR="003E0067">
        <w:rPr>
          <w:rFonts w:asciiTheme="minorBidi" w:hAnsiTheme="minorBidi" w:cstheme="minorBidi"/>
          <w:sz w:val="24"/>
          <w:szCs w:val="24"/>
        </w:rPr>
        <w:t xml:space="preserve"> </w:t>
      </w:r>
      <w:r w:rsidR="00143ED9" w:rsidRPr="00FD5783">
        <w:rPr>
          <w:rFonts w:asciiTheme="minorBidi" w:hAnsiTheme="minorBidi" w:cstheme="minorBidi"/>
          <w:sz w:val="24"/>
          <w:szCs w:val="24"/>
        </w:rPr>
        <w:t>or</w:t>
      </w:r>
      <w:r w:rsidR="003E0067">
        <w:rPr>
          <w:rFonts w:asciiTheme="minorBidi" w:hAnsiTheme="minorBidi" w:cstheme="minorBidi"/>
          <w:sz w:val="24"/>
          <w:szCs w:val="24"/>
        </w:rPr>
        <w:t xml:space="preserve"> a</w:t>
      </w:r>
      <w:r w:rsidR="00143ED9" w:rsidRPr="00FD5783">
        <w:rPr>
          <w:rFonts w:asciiTheme="minorBidi" w:hAnsiTheme="minorBidi" w:cstheme="minorBidi"/>
          <w:sz w:val="24"/>
          <w:szCs w:val="24"/>
        </w:rPr>
        <w:t xml:space="preserve"> fowl,</w:t>
      </w:r>
      <w:r w:rsidR="00143ED9" w:rsidRPr="00FD5783">
        <w:rPr>
          <w:rStyle w:val="FootnoteReference"/>
          <w:rFonts w:asciiTheme="minorBidi" w:hAnsiTheme="minorBidi" w:cstheme="minorBidi"/>
          <w:sz w:val="24"/>
          <w:szCs w:val="24"/>
        </w:rPr>
        <w:footnoteReference w:id="10"/>
      </w:r>
      <w:r w:rsidR="00143ED9" w:rsidRPr="00FD5783">
        <w:rPr>
          <w:rFonts w:asciiTheme="minorBidi" w:hAnsiTheme="minorBidi" w:cstheme="minorBidi"/>
          <w:sz w:val="24"/>
          <w:szCs w:val="24"/>
        </w:rPr>
        <w:t xml:space="preserve"> a non-Jew,</w:t>
      </w:r>
      <w:r w:rsidR="00143ED9" w:rsidRPr="00FD5783">
        <w:rPr>
          <w:rStyle w:val="FootnoteReference"/>
          <w:rFonts w:asciiTheme="minorBidi" w:hAnsiTheme="minorBidi" w:cstheme="minorBidi"/>
          <w:sz w:val="24"/>
          <w:szCs w:val="24"/>
        </w:rPr>
        <w:footnoteReference w:id="11"/>
      </w:r>
      <w:r w:rsidR="00143ED9" w:rsidRPr="00FD5783">
        <w:rPr>
          <w:rFonts w:asciiTheme="minorBidi" w:hAnsiTheme="minorBidi" w:cstheme="minorBidi"/>
          <w:sz w:val="24"/>
          <w:szCs w:val="24"/>
        </w:rPr>
        <w:t xml:space="preserve"> a</w:t>
      </w:r>
      <w:r w:rsidR="003E0067">
        <w:rPr>
          <w:rFonts w:asciiTheme="minorBidi" w:hAnsiTheme="minorBidi" w:cstheme="minorBidi"/>
          <w:sz w:val="24"/>
          <w:szCs w:val="24"/>
        </w:rPr>
        <w:t xml:space="preserve">n </w:t>
      </w:r>
      <w:r w:rsidR="00143ED9" w:rsidRPr="00FD5783">
        <w:rPr>
          <w:rFonts w:asciiTheme="minorBidi" w:hAnsiTheme="minorBidi" w:cstheme="minorBidi"/>
          <w:sz w:val="24"/>
          <w:szCs w:val="24"/>
        </w:rPr>
        <w:t>animal, a</w:t>
      </w:r>
      <w:r w:rsidRPr="00FD5783">
        <w:rPr>
          <w:rFonts w:asciiTheme="minorBidi" w:hAnsiTheme="minorBidi" w:cstheme="minorBidi"/>
          <w:sz w:val="24"/>
          <w:szCs w:val="24"/>
        </w:rPr>
        <w:t xml:space="preserve"> child born at </w:t>
      </w:r>
      <w:r w:rsidR="00143ED9" w:rsidRPr="00FD5783">
        <w:rPr>
          <w:rFonts w:asciiTheme="minorBidi" w:hAnsiTheme="minorBidi" w:cstheme="minorBidi"/>
          <w:sz w:val="24"/>
          <w:szCs w:val="24"/>
        </w:rPr>
        <w:t>the eighth month,</w:t>
      </w:r>
      <w:r w:rsidR="00143ED9" w:rsidRPr="00FD5783">
        <w:rPr>
          <w:rStyle w:val="FootnoteReference"/>
          <w:rFonts w:asciiTheme="minorBidi" w:hAnsiTheme="minorBidi" w:cstheme="minorBidi"/>
          <w:sz w:val="24"/>
          <w:szCs w:val="24"/>
        </w:rPr>
        <w:footnoteReference w:id="12"/>
      </w:r>
      <w:r w:rsidR="00143ED9" w:rsidRPr="00FD5783">
        <w:rPr>
          <w:rFonts w:asciiTheme="minorBidi" w:hAnsiTheme="minorBidi" w:cstheme="minorBidi"/>
          <w:sz w:val="24"/>
          <w:szCs w:val="24"/>
        </w:rPr>
        <w:t xml:space="preserve"> </w:t>
      </w:r>
      <w:r w:rsidR="00F81F27" w:rsidRPr="00FD5783">
        <w:rPr>
          <w:rFonts w:asciiTheme="minorBidi" w:hAnsiTheme="minorBidi" w:cstheme="minorBidi"/>
          <w:sz w:val="24"/>
          <w:szCs w:val="24"/>
        </w:rPr>
        <w:t xml:space="preserve">a </w:t>
      </w:r>
      <w:r w:rsidR="00143ED9" w:rsidRPr="00FD5783">
        <w:rPr>
          <w:rFonts w:asciiTheme="minorBidi" w:hAnsiTheme="minorBidi" w:cstheme="minorBidi"/>
          <w:sz w:val="24"/>
          <w:szCs w:val="24"/>
        </w:rPr>
        <w:t>clay vessel</w:t>
      </w:r>
      <w:r w:rsidR="00143ED9" w:rsidRPr="00FD5783">
        <w:rPr>
          <w:rStyle w:val="FootnoteReference"/>
          <w:rFonts w:asciiTheme="minorBidi" w:hAnsiTheme="minorBidi" w:cstheme="minorBidi"/>
          <w:sz w:val="24"/>
          <w:szCs w:val="24"/>
        </w:rPr>
        <w:footnoteReference w:id="13"/>
      </w:r>
      <w:r w:rsidR="00143ED9" w:rsidRPr="00FD5783">
        <w:rPr>
          <w:rFonts w:asciiTheme="minorBidi" w:hAnsiTheme="minorBidi" w:cstheme="minorBidi"/>
          <w:sz w:val="24"/>
          <w:szCs w:val="24"/>
        </w:rPr>
        <w:t>… and a Torah scroll</w:t>
      </w:r>
      <w:r w:rsidR="00976A3E">
        <w:rPr>
          <w:rFonts w:asciiTheme="minorBidi" w:hAnsiTheme="minorBidi" w:cstheme="minorBidi"/>
          <w:sz w:val="24"/>
          <w:szCs w:val="24"/>
        </w:rPr>
        <w:t>,</w:t>
      </w:r>
      <w:r w:rsidR="00860E40">
        <w:rPr>
          <w:rFonts w:asciiTheme="minorBidi" w:hAnsiTheme="minorBidi" w:cstheme="minorBidi"/>
          <w:sz w:val="24"/>
          <w:szCs w:val="24"/>
        </w:rPr>
        <w:t xml:space="preserve"> and salt</w:t>
      </w:r>
      <w:r w:rsidR="0099137A">
        <w:rPr>
          <w:rFonts w:asciiTheme="minorBidi" w:hAnsiTheme="minorBidi" w:cstheme="minorBidi"/>
          <w:sz w:val="24"/>
          <w:szCs w:val="24"/>
        </w:rPr>
        <w:t xml:space="preserve"> –</w:t>
      </w:r>
      <w:r w:rsidR="00143ED9" w:rsidRPr="00FD5783">
        <w:rPr>
          <w:rFonts w:asciiTheme="minorBidi" w:hAnsiTheme="minorBidi" w:cstheme="minorBidi"/>
          <w:sz w:val="24"/>
          <w:szCs w:val="24"/>
        </w:rPr>
        <w:t xml:space="preserve"> these </w:t>
      </w:r>
      <w:r w:rsidR="00903D3A" w:rsidRPr="00FD5783">
        <w:rPr>
          <w:rFonts w:asciiTheme="minorBidi" w:hAnsiTheme="minorBidi" w:cstheme="minorBidi"/>
          <w:sz w:val="24"/>
          <w:szCs w:val="24"/>
        </w:rPr>
        <w:t>reduce</w:t>
      </w:r>
      <w:r w:rsidR="00143ED9" w:rsidRPr="00FD5783">
        <w:rPr>
          <w:rFonts w:asciiTheme="minorBidi" w:hAnsiTheme="minorBidi" w:cstheme="minorBidi"/>
          <w:sz w:val="24"/>
          <w:szCs w:val="24"/>
        </w:rPr>
        <w:t xml:space="preserve"> [the</w:t>
      </w:r>
      <w:r w:rsidR="00903D3A" w:rsidRPr="00FD5783">
        <w:rPr>
          <w:rFonts w:asciiTheme="minorBidi" w:hAnsiTheme="minorBidi" w:cstheme="minorBidi"/>
          <w:sz w:val="24"/>
          <w:szCs w:val="24"/>
        </w:rPr>
        <w:t xml:space="preserve"> dimensions of the</w:t>
      </w:r>
      <w:r w:rsidR="00143ED9" w:rsidRPr="00FD5783">
        <w:rPr>
          <w:rFonts w:asciiTheme="minorBidi" w:hAnsiTheme="minorBidi" w:cstheme="minorBidi"/>
          <w:sz w:val="24"/>
          <w:szCs w:val="24"/>
        </w:rPr>
        <w:t xml:space="preserve"> </w:t>
      </w:r>
      <w:r w:rsidR="006E1DB6" w:rsidRPr="00FD5783">
        <w:rPr>
          <w:rFonts w:asciiTheme="minorBidi" w:hAnsiTheme="minorBidi" w:cstheme="minorBidi"/>
          <w:sz w:val="24"/>
          <w:szCs w:val="24"/>
        </w:rPr>
        <w:t>window</w:t>
      </w:r>
      <w:r w:rsidR="00143ED9" w:rsidRPr="00FD5783">
        <w:rPr>
          <w:rFonts w:asciiTheme="minorBidi" w:hAnsiTheme="minorBidi" w:cstheme="minorBidi"/>
          <w:sz w:val="24"/>
          <w:szCs w:val="24"/>
        </w:rPr>
        <w:t xml:space="preserve">]; but snow, hail, </w:t>
      </w:r>
      <w:r w:rsidRPr="00FD5783">
        <w:rPr>
          <w:rFonts w:asciiTheme="minorBidi" w:hAnsiTheme="minorBidi" w:cstheme="minorBidi"/>
          <w:sz w:val="24"/>
          <w:szCs w:val="24"/>
        </w:rPr>
        <w:t>ice, hoar frost,</w:t>
      </w:r>
      <w:r w:rsidR="007B5F74" w:rsidRPr="00FD5783">
        <w:rPr>
          <w:rFonts w:asciiTheme="minorBidi" w:hAnsiTheme="minorBidi" w:cstheme="minorBidi"/>
          <w:sz w:val="24"/>
          <w:szCs w:val="24"/>
        </w:rPr>
        <w:t xml:space="preserve"> and water do not </w:t>
      </w:r>
      <w:r w:rsidR="00903D3A" w:rsidRPr="00FD5783">
        <w:rPr>
          <w:rFonts w:asciiTheme="minorBidi" w:hAnsiTheme="minorBidi" w:cstheme="minorBidi"/>
          <w:sz w:val="24"/>
          <w:szCs w:val="24"/>
        </w:rPr>
        <w:t>reduce</w:t>
      </w:r>
      <w:r w:rsidR="006E1DB6" w:rsidRPr="00FD5783">
        <w:rPr>
          <w:rFonts w:asciiTheme="minorBidi" w:hAnsiTheme="minorBidi" w:cstheme="minorBidi"/>
          <w:sz w:val="24"/>
          <w:szCs w:val="24"/>
        </w:rPr>
        <w:t xml:space="preserve"> </w:t>
      </w:r>
      <w:r w:rsidR="007B5F74" w:rsidRPr="00FD5783">
        <w:rPr>
          <w:rFonts w:asciiTheme="minorBidi" w:hAnsiTheme="minorBidi" w:cstheme="minorBidi"/>
          <w:sz w:val="24"/>
          <w:szCs w:val="24"/>
        </w:rPr>
        <w:t>[the</w:t>
      </w:r>
      <w:r w:rsidR="00903D3A" w:rsidRPr="00FD5783">
        <w:rPr>
          <w:rFonts w:asciiTheme="minorBidi" w:hAnsiTheme="minorBidi" w:cstheme="minorBidi"/>
          <w:sz w:val="24"/>
          <w:szCs w:val="24"/>
        </w:rPr>
        <w:t xml:space="preserve"> dimensions of the</w:t>
      </w:r>
      <w:r w:rsidR="007B5F74" w:rsidRPr="00FD5783">
        <w:rPr>
          <w:rFonts w:asciiTheme="minorBidi" w:hAnsiTheme="minorBidi" w:cstheme="minorBidi"/>
          <w:sz w:val="24"/>
          <w:szCs w:val="24"/>
        </w:rPr>
        <w:t xml:space="preserve"> </w:t>
      </w:r>
      <w:r w:rsidR="006E1DB6" w:rsidRPr="00FD5783">
        <w:rPr>
          <w:rFonts w:asciiTheme="minorBidi" w:hAnsiTheme="minorBidi" w:cstheme="minorBidi"/>
          <w:sz w:val="24"/>
          <w:szCs w:val="24"/>
        </w:rPr>
        <w:t>window</w:t>
      </w:r>
      <w:r w:rsidR="007B5F74" w:rsidRPr="00FD5783">
        <w:rPr>
          <w:rFonts w:asciiTheme="minorBidi" w:hAnsiTheme="minorBidi" w:cstheme="minorBidi"/>
          <w:sz w:val="24"/>
          <w:szCs w:val="24"/>
        </w:rPr>
        <w:t xml:space="preserve">]. (Tosefta, </w:t>
      </w:r>
      <w:r w:rsidR="007B5F74" w:rsidRPr="00FD5783">
        <w:rPr>
          <w:rFonts w:asciiTheme="minorBidi" w:hAnsiTheme="minorBidi" w:cstheme="minorBidi"/>
          <w:i/>
          <w:iCs/>
          <w:sz w:val="24"/>
          <w:szCs w:val="24"/>
        </w:rPr>
        <w:t xml:space="preserve">Ohalot </w:t>
      </w:r>
      <w:r w:rsidR="007B5F74" w:rsidRPr="00FD5783">
        <w:rPr>
          <w:rFonts w:asciiTheme="minorBidi" w:hAnsiTheme="minorBidi" w:cstheme="minorBidi"/>
          <w:sz w:val="24"/>
          <w:szCs w:val="24"/>
        </w:rPr>
        <w:t>14:6, p. 611)</w:t>
      </w:r>
    </w:p>
    <w:p w14:paraId="1260B687" w14:textId="77777777" w:rsidR="007B5F74" w:rsidRPr="00FD5783" w:rsidRDefault="007B5F74" w:rsidP="003E25D0">
      <w:pPr>
        <w:pStyle w:val="BlockText"/>
        <w:spacing w:line="240" w:lineRule="auto"/>
        <w:rPr>
          <w:rFonts w:asciiTheme="minorBidi" w:hAnsiTheme="minorBidi" w:cstheme="minorBidi"/>
          <w:sz w:val="24"/>
          <w:szCs w:val="24"/>
        </w:rPr>
      </w:pPr>
    </w:p>
    <w:p w14:paraId="2347057A" w14:textId="542DED18" w:rsidR="008D7205" w:rsidRPr="00FD5783" w:rsidRDefault="007B5F74" w:rsidP="003E25D0">
      <w:pPr>
        <w:spacing w:line="240" w:lineRule="auto"/>
        <w:ind w:firstLine="720"/>
        <w:rPr>
          <w:rFonts w:asciiTheme="minorBidi" w:hAnsiTheme="minorBidi" w:cstheme="minorBidi"/>
          <w:sz w:val="24"/>
          <w:szCs w:val="24"/>
        </w:rPr>
      </w:pPr>
      <w:r w:rsidRPr="00FD5783">
        <w:rPr>
          <w:rFonts w:asciiTheme="minorBidi" w:hAnsiTheme="minorBidi" w:cstheme="minorBidi"/>
          <w:sz w:val="24"/>
          <w:szCs w:val="24"/>
        </w:rPr>
        <w:t xml:space="preserve">According to the plain sense of the Tosefta, in order to reduce the size of the </w:t>
      </w:r>
      <w:r w:rsidR="006E1DB6" w:rsidRPr="00FD5783">
        <w:rPr>
          <w:rFonts w:asciiTheme="minorBidi" w:hAnsiTheme="minorBidi" w:cstheme="minorBidi"/>
          <w:sz w:val="24"/>
          <w:szCs w:val="24"/>
        </w:rPr>
        <w:t>window</w:t>
      </w:r>
      <w:r w:rsidRPr="00FD5783">
        <w:rPr>
          <w:rFonts w:asciiTheme="minorBidi" w:hAnsiTheme="minorBidi" w:cstheme="minorBidi"/>
          <w:sz w:val="24"/>
          <w:szCs w:val="24"/>
        </w:rPr>
        <w:t xml:space="preserve">, two conditions must </w:t>
      </w:r>
      <w:proofErr w:type="gramStart"/>
      <w:r w:rsidRPr="00FD5783">
        <w:rPr>
          <w:rFonts w:asciiTheme="minorBidi" w:hAnsiTheme="minorBidi" w:cstheme="minorBidi"/>
          <w:sz w:val="24"/>
          <w:szCs w:val="24"/>
        </w:rPr>
        <w:t>be met</w:t>
      </w:r>
      <w:proofErr w:type="gramEnd"/>
      <w:r w:rsidRPr="00FD5783">
        <w:rPr>
          <w:rFonts w:asciiTheme="minorBidi" w:hAnsiTheme="minorBidi" w:cstheme="minorBidi"/>
          <w:sz w:val="24"/>
          <w:szCs w:val="24"/>
        </w:rPr>
        <w:t xml:space="preserve">: </w:t>
      </w:r>
      <w:r w:rsidR="006E1DB6" w:rsidRPr="00FD5783">
        <w:rPr>
          <w:rFonts w:asciiTheme="minorBidi" w:hAnsiTheme="minorBidi" w:cstheme="minorBidi"/>
          <w:sz w:val="24"/>
          <w:szCs w:val="24"/>
        </w:rPr>
        <w:t xml:space="preserve">the </w:t>
      </w:r>
      <w:r w:rsidRPr="00FD5783">
        <w:rPr>
          <w:rFonts w:asciiTheme="minorBidi" w:hAnsiTheme="minorBidi" w:cstheme="minorBidi"/>
          <w:sz w:val="24"/>
          <w:szCs w:val="24"/>
        </w:rPr>
        <w:t>object</w:t>
      </w:r>
      <w:r w:rsidR="006E1DB6" w:rsidRPr="00FD5783">
        <w:rPr>
          <w:rFonts w:asciiTheme="minorBidi" w:hAnsiTheme="minorBidi" w:cstheme="minorBidi"/>
          <w:sz w:val="24"/>
          <w:szCs w:val="24"/>
        </w:rPr>
        <w:t xml:space="preserve"> must have </w:t>
      </w:r>
      <w:r w:rsidRPr="00FD5783">
        <w:rPr>
          <w:rFonts w:asciiTheme="minorBidi" w:hAnsiTheme="minorBidi" w:cstheme="minorBidi"/>
          <w:sz w:val="24"/>
          <w:szCs w:val="24"/>
        </w:rPr>
        <w:t>permanent substance – to the exclusion of snow, hail and the like, which will eventually melt</w:t>
      </w:r>
      <w:r w:rsidR="0004440B">
        <w:rPr>
          <w:rFonts w:asciiTheme="minorBidi" w:hAnsiTheme="minorBidi" w:cstheme="minorBidi"/>
          <w:sz w:val="24"/>
          <w:szCs w:val="24"/>
        </w:rPr>
        <w:t xml:space="preserve"> –</w:t>
      </w:r>
      <w:r w:rsidRPr="00FD5783">
        <w:rPr>
          <w:rFonts w:asciiTheme="minorBidi" w:hAnsiTheme="minorBidi" w:cstheme="minorBidi"/>
          <w:sz w:val="24"/>
          <w:szCs w:val="24"/>
        </w:rPr>
        <w:t xml:space="preserve"> </w:t>
      </w:r>
      <w:r w:rsidR="006E1DB6" w:rsidRPr="00FD5783">
        <w:rPr>
          <w:rFonts w:asciiTheme="minorBidi" w:hAnsiTheme="minorBidi" w:cstheme="minorBidi"/>
          <w:sz w:val="24"/>
          <w:szCs w:val="24"/>
        </w:rPr>
        <w:t>and it</w:t>
      </w:r>
      <w:r w:rsidRPr="00FD5783">
        <w:rPr>
          <w:rFonts w:asciiTheme="minorBidi" w:hAnsiTheme="minorBidi" w:cstheme="minorBidi"/>
          <w:sz w:val="24"/>
          <w:szCs w:val="24"/>
        </w:rPr>
        <w:t xml:space="preserve"> </w:t>
      </w:r>
      <w:r w:rsidR="008476BE">
        <w:rPr>
          <w:rFonts w:asciiTheme="minorBidi" w:hAnsiTheme="minorBidi" w:cstheme="minorBidi"/>
          <w:sz w:val="24"/>
          <w:szCs w:val="24"/>
        </w:rPr>
        <w:t>must</w:t>
      </w:r>
      <w:r w:rsidR="008476BE" w:rsidRPr="00FD5783">
        <w:rPr>
          <w:rFonts w:asciiTheme="minorBidi" w:hAnsiTheme="minorBidi" w:cstheme="minorBidi"/>
          <w:sz w:val="24"/>
          <w:szCs w:val="24"/>
        </w:rPr>
        <w:t xml:space="preserve"> </w:t>
      </w:r>
      <w:r w:rsidR="0004440B">
        <w:rPr>
          <w:rFonts w:asciiTheme="minorBidi" w:hAnsiTheme="minorBidi" w:cstheme="minorBidi"/>
          <w:sz w:val="24"/>
          <w:szCs w:val="24"/>
        </w:rPr>
        <w:t xml:space="preserve">be something that </w:t>
      </w:r>
      <w:r w:rsidR="008476BE">
        <w:rPr>
          <w:rFonts w:asciiTheme="minorBidi" w:hAnsiTheme="minorBidi" w:cstheme="minorBidi"/>
          <w:sz w:val="24"/>
          <w:szCs w:val="24"/>
        </w:rPr>
        <w:t xml:space="preserve">does not </w:t>
      </w:r>
      <w:r w:rsidRPr="00FD5783">
        <w:rPr>
          <w:rFonts w:asciiTheme="minorBidi" w:hAnsiTheme="minorBidi" w:cstheme="minorBidi"/>
          <w:sz w:val="24"/>
          <w:szCs w:val="24"/>
        </w:rPr>
        <w:t>contract ritual impurity.</w:t>
      </w:r>
    </w:p>
    <w:p w14:paraId="76A9E824" w14:textId="77777777" w:rsidR="007B5F74" w:rsidRPr="00FD5783" w:rsidRDefault="007B5F74" w:rsidP="003E25D0">
      <w:pPr>
        <w:spacing w:line="240" w:lineRule="auto"/>
        <w:ind w:firstLine="720"/>
        <w:rPr>
          <w:rFonts w:asciiTheme="minorBidi" w:hAnsiTheme="minorBidi" w:cstheme="minorBidi"/>
          <w:sz w:val="24"/>
          <w:szCs w:val="24"/>
        </w:rPr>
      </w:pPr>
    </w:p>
    <w:p w14:paraId="6F3BB093" w14:textId="15E0544D" w:rsidR="008D7205" w:rsidRPr="00FD5783" w:rsidRDefault="00C24F87" w:rsidP="003E25D0">
      <w:pPr>
        <w:spacing w:line="240" w:lineRule="auto"/>
        <w:ind w:firstLine="720"/>
        <w:rPr>
          <w:rFonts w:asciiTheme="minorBidi" w:hAnsiTheme="minorBidi" w:cstheme="minorBidi"/>
          <w:sz w:val="24"/>
          <w:szCs w:val="24"/>
        </w:rPr>
      </w:pPr>
      <w:r>
        <w:rPr>
          <w:rFonts w:asciiTheme="minorBidi" w:hAnsiTheme="minorBidi" w:cstheme="minorBidi"/>
          <w:sz w:val="24"/>
          <w:szCs w:val="24"/>
        </w:rPr>
        <w:lastRenderedPageBreak/>
        <w:t>The</w:t>
      </w:r>
      <w:r w:rsidR="007B5F74" w:rsidRPr="00FD5783">
        <w:rPr>
          <w:rFonts w:asciiTheme="minorBidi" w:hAnsiTheme="minorBidi" w:cstheme="minorBidi"/>
          <w:sz w:val="24"/>
          <w:szCs w:val="24"/>
        </w:rPr>
        <w:t xml:space="preserve"> Gemara in </w:t>
      </w:r>
      <w:r w:rsidR="007B5F74" w:rsidRPr="00FD5783">
        <w:rPr>
          <w:rFonts w:asciiTheme="minorBidi" w:hAnsiTheme="minorBidi" w:cstheme="minorBidi"/>
          <w:i/>
          <w:iCs/>
          <w:sz w:val="24"/>
          <w:szCs w:val="24"/>
        </w:rPr>
        <w:t xml:space="preserve">Bava Batra </w:t>
      </w:r>
      <w:r w:rsidR="006E1DB6" w:rsidRPr="00FD5783">
        <w:rPr>
          <w:rFonts w:asciiTheme="minorBidi" w:hAnsiTheme="minorBidi" w:cstheme="minorBidi"/>
          <w:sz w:val="24"/>
          <w:szCs w:val="24"/>
        </w:rPr>
        <w:t>(19b)</w:t>
      </w:r>
      <w:r>
        <w:rPr>
          <w:rFonts w:asciiTheme="minorBidi" w:hAnsiTheme="minorBidi" w:cstheme="minorBidi"/>
          <w:sz w:val="24"/>
          <w:szCs w:val="24"/>
        </w:rPr>
        <w:t xml:space="preserve"> cites</w:t>
      </w:r>
      <w:r w:rsidR="006E1DB6" w:rsidRPr="00FD5783">
        <w:rPr>
          <w:rFonts w:asciiTheme="minorBidi" w:hAnsiTheme="minorBidi" w:cstheme="minorBidi"/>
          <w:sz w:val="24"/>
          <w:szCs w:val="24"/>
        </w:rPr>
        <w:t xml:space="preserve"> Rav Tobi bar Kisna: "A thin wafer does not </w:t>
      </w:r>
      <w:r w:rsidR="00903D3A" w:rsidRPr="00FD5783">
        <w:rPr>
          <w:rFonts w:asciiTheme="minorBidi" w:hAnsiTheme="minorBidi" w:cstheme="minorBidi"/>
          <w:sz w:val="24"/>
          <w:szCs w:val="24"/>
        </w:rPr>
        <w:t xml:space="preserve">reduce the dimensions of a window," and explains that </w:t>
      </w:r>
      <w:r w:rsidR="003E0067">
        <w:rPr>
          <w:rFonts w:asciiTheme="minorBidi" w:hAnsiTheme="minorBidi" w:cstheme="minorBidi"/>
          <w:sz w:val="24"/>
          <w:szCs w:val="24"/>
        </w:rPr>
        <w:t xml:space="preserve">this </w:t>
      </w:r>
      <w:r w:rsidR="00903D3A" w:rsidRPr="00FD5783">
        <w:rPr>
          <w:rFonts w:asciiTheme="minorBidi" w:hAnsiTheme="minorBidi" w:cstheme="minorBidi"/>
          <w:sz w:val="24"/>
          <w:szCs w:val="24"/>
        </w:rPr>
        <w:t xml:space="preserve">is because </w:t>
      </w:r>
      <w:r w:rsidR="003B3C6B">
        <w:rPr>
          <w:rFonts w:asciiTheme="minorBidi" w:hAnsiTheme="minorBidi" w:cstheme="minorBidi"/>
          <w:sz w:val="24"/>
          <w:szCs w:val="24"/>
        </w:rPr>
        <w:t>a</w:t>
      </w:r>
      <w:r w:rsidR="003B3C6B" w:rsidRPr="00FD5783">
        <w:rPr>
          <w:rFonts w:asciiTheme="minorBidi" w:hAnsiTheme="minorBidi" w:cstheme="minorBidi"/>
          <w:sz w:val="24"/>
          <w:szCs w:val="24"/>
        </w:rPr>
        <w:t xml:space="preserve"> </w:t>
      </w:r>
      <w:r w:rsidR="00903D3A" w:rsidRPr="00FD5783">
        <w:rPr>
          <w:rFonts w:asciiTheme="minorBidi" w:hAnsiTheme="minorBidi" w:cstheme="minorBidi"/>
          <w:sz w:val="24"/>
          <w:szCs w:val="24"/>
        </w:rPr>
        <w:t>person "does not nullify it." According to the Gem</w:t>
      </w:r>
      <w:r w:rsidR="003E0067">
        <w:rPr>
          <w:rFonts w:asciiTheme="minorBidi" w:hAnsiTheme="minorBidi" w:cstheme="minorBidi"/>
          <w:sz w:val="24"/>
          <w:szCs w:val="24"/>
        </w:rPr>
        <w:t>a</w:t>
      </w:r>
      <w:r w:rsidR="00903D3A" w:rsidRPr="00FD5783">
        <w:rPr>
          <w:rFonts w:asciiTheme="minorBidi" w:hAnsiTheme="minorBidi" w:cstheme="minorBidi"/>
          <w:sz w:val="24"/>
          <w:szCs w:val="24"/>
        </w:rPr>
        <w:t xml:space="preserve">ra, Rav Tobi bar Kisna </w:t>
      </w:r>
      <w:r w:rsidR="00F53D0D">
        <w:rPr>
          <w:rFonts w:asciiTheme="minorBidi" w:hAnsiTheme="minorBidi" w:cstheme="minorBidi"/>
          <w:sz w:val="24"/>
          <w:szCs w:val="24"/>
        </w:rPr>
        <w:t>attache</w:t>
      </w:r>
      <w:r w:rsidR="003B3C6B">
        <w:rPr>
          <w:rFonts w:asciiTheme="minorBidi" w:hAnsiTheme="minorBidi" w:cstheme="minorBidi"/>
          <w:sz w:val="24"/>
          <w:szCs w:val="24"/>
        </w:rPr>
        <w:t>s</w:t>
      </w:r>
      <w:r w:rsidR="00F53D0D" w:rsidRPr="00FD5783">
        <w:rPr>
          <w:rFonts w:asciiTheme="minorBidi" w:hAnsiTheme="minorBidi" w:cstheme="minorBidi"/>
          <w:sz w:val="24"/>
          <w:szCs w:val="24"/>
        </w:rPr>
        <w:t xml:space="preserve"> </w:t>
      </w:r>
      <w:r w:rsidR="00903D3A" w:rsidRPr="00FD5783">
        <w:rPr>
          <w:rFonts w:asciiTheme="minorBidi" w:hAnsiTheme="minorBidi" w:cstheme="minorBidi"/>
          <w:sz w:val="24"/>
          <w:szCs w:val="24"/>
        </w:rPr>
        <w:t xml:space="preserve">another condition: only an object that has no use </w:t>
      </w:r>
      <w:r w:rsidR="00F53D0D">
        <w:rPr>
          <w:rFonts w:asciiTheme="minorBidi" w:hAnsiTheme="minorBidi" w:cstheme="minorBidi"/>
          <w:sz w:val="24"/>
          <w:szCs w:val="24"/>
        </w:rPr>
        <w:t xml:space="preserve">can </w:t>
      </w:r>
      <w:r w:rsidR="00903D3A" w:rsidRPr="00FD5783">
        <w:rPr>
          <w:rFonts w:asciiTheme="minorBidi" w:hAnsiTheme="minorBidi" w:cstheme="minorBidi"/>
          <w:sz w:val="24"/>
          <w:szCs w:val="24"/>
        </w:rPr>
        <w:t>reduce the dimensions of the window; an object that a person will eventually use</w:t>
      </w:r>
      <w:r w:rsidR="006633B2">
        <w:rPr>
          <w:rFonts w:asciiTheme="minorBidi" w:hAnsiTheme="minorBidi" w:cstheme="minorBidi"/>
          <w:sz w:val="24"/>
          <w:szCs w:val="24"/>
        </w:rPr>
        <w:t xml:space="preserve"> </w:t>
      </w:r>
      <w:r w:rsidR="00903D3A" w:rsidRPr="00FD5783">
        <w:rPr>
          <w:rFonts w:asciiTheme="minorBidi" w:hAnsiTheme="minorBidi" w:cstheme="minorBidi"/>
          <w:sz w:val="24"/>
          <w:szCs w:val="24"/>
        </w:rPr>
        <w:t xml:space="preserve">does not, because it will not remain </w:t>
      </w:r>
      <w:r w:rsidR="003E0067">
        <w:rPr>
          <w:rFonts w:asciiTheme="minorBidi" w:hAnsiTheme="minorBidi" w:cstheme="minorBidi"/>
          <w:sz w:val="24"/>
          <w:szCs w:val="24"/>
        </w:rPr>
        <w:t>there</w:t>
      </w:r>
      <w:r w:rsidR="00903D3A" w:rsidRPr="00FD5783">
        <w:rPr>
          <w:rFonts w:asciiTheme="minorBidi" w:hAnsiTheme="minorBidi" w:cstheme="minorBidi"/>
          <w:sz w:val="24"/>
          <w:szCs w:val="24"/>
        </w:rPr>
        <w:t xml:space="preserve"> permanently. </w:t>
      </w:r>
      <w:r w:rsidR="005525F0">
        <w:rPr>
          <w:rFonts w:asciiTheme="minorBidi" w:hAnsiTheme="minorBidi" w:cstheme="minorBidi"/>
          <w:sz w:val="24"/>
          <w:szCs w:val="24"/>
        </w:rPr>
        <w:t>T</w:t>
      </w:r>
      <w:r w:rsidR="00903D3A" w:rsidRPr="00FD5783">
        <w:rPr>
          <w:rFonts w:asciiTheme="minorBidi" w:hAnsiTheme="minorBidi" w:cstheme="minorBidi"/>
          <w:sz w:val="24"/>
          <w:szCs w:val="24"/>
        </w:rPr>
        <w:t xml:space="preserve">his seems to contradict the Tosefta cited above, </w:t>
      </w:r>
      <w:r w:rsidR="005525F0">
        <w:rPr>
          <w:rFonts w:asciiTheme="minorBidi" w:hAnsiTheme="minorBidi" w:cstheme="minorBidi"/>
          <w:sz w:val="24"/>
          <w:szCs w:val="24"/>
        </w:rPr>
        <w:t>as</w:t>
      </w:r>
      <w:r w:rsidR="005525F0" w:rsidRPr="00FD5783">
        <w:rPr>
          <w:rFonts w:asciiTheme="minorBidi" w:hAnsiTheme="minorBidi" w:cstheme="minorBidi"/>
          <w:sz w:val="24"/>
          <w:szCs w:val="24"/>
        </w:rPr>
        <w:t xml:space="preserve"> </w:t>
      </w:r>
      <w:r w:rsidR="00903D3A" w:rsidRPr="00FD5783">
        <w:rPr>
          <w:rFonts w:asciiTheme="minorBidi" w:hAnsiTheme="minorBidi" w:cstheme="minorBidi"/>
          <w:sz w:val="24"/>
          <w:szCs w:val="24"/>
        </w:rPr>
        <w:t xml:space="preserve">none of the items mentioned there will remain in the window for an extended period of time. In order to reconcile this serious difficulty, the Gemara </w:t>
      </w:r>
      <w:r w:rsidR="004A18A5" w:rsidRPr="00FD5783">
        <w:rPr>
          <w:rFonts w:asciiTheme="minorBidi" w:hAnsiTheme="minorBidi" w:cstheme="minorBidi"/>
          <w:sz w:val="24"/>
          <w:szCs w:val="24"/>
        </w:rPr>
        <w:t xml:space="preserve">asserts that the list in the Tosefta is comprised of exceedingly unusual cases </w:t>
      </w:r>
      <w:r w:rsidR="006633B2">
        <w:rPr>
          <w:rFonts w:asciiTheme="minorBidi" w:hAnsiTheme="minorBidi" w:cstheme="minorBidi"/>
          <w:sz w:val="24"/>
          <w:szCs w:val="24"/>
        </w:rPr>
        <w:t>in which</w:t>
      </w:r>
      <w:r w:rsidR="006633B2" w:rsidRPr="00FD5783">
        <w:rPr>
          <w:rFonts w:asciiTheme="minorBidi" w:hAnsiTheme="minorBidi" w:cstheme="minorBidi"/>
          <w:sz w:val="24"/>
          <w:szCs w:val="24"/>
        </w:rPr>
        <w:t xml:space="preserve"> </w:t>
      </w:r>
      <w:r w:rsidR="004A18A5" w:rsidRPr="00FD5783">
        <w:rPr>
          <w:rFonts w:asciiTheme="minorBidi" w:hAnsiTheme="minorBidi" w:cstheme="minorBidi"/>
          <w:sz w:val="24"/>
          <w:szCs w:val="24"/>
        </w:rPr>
        <w:t>the items will in fact remain in the window for an extended period of time:</w:t>
      </w:r>
    </w:p>
    <w:p w14:paraId="5FF1EF36" w14:textId="77777777" w:rsidR="004A18A5" w:rsidRPr="00FD5783" w:rsidRDefault="004A18A5" w:rsidP="003E25D0">
      <w:pPr>
        <w:spacing w:line="240" w:lineRule="auto"/>
        <w:ind w:firstLine="567"/>
        <w:rPr>
          <w:rFonts w:asciiTheme="minorBidi" w:hAnsiTheme="minorBidi" w:cstheme="minorBidi"/>
          <w:sz w:val="24"/>
          <w:szCs w:val="24"/>
        </w:rPr>
      </w:pPr>
    </w:p>
    <w:p w14:paraId="7B37FB38" w14:textId="19527B31" w:rsidR="00956845" w:rsidRDefault="009755EE" w:rsidP="003E25D0">
      <w:pPr>
        <w:pStyle w:val="BlockText"/>
        <w:spacing w:line="240" w:lineRule="auto"/>
        <w:ind w:left="720"/>
        <w:rPr>
          <w:rFonts w:asciiTheme="minorBidi" w:hAnsiTheme="minorBidi" w:cstheme="minorBidi"/>
          <w:sz w:val="24"/>
          <w:szCs w:val="24"/>
        </w:rPr>
      </w:pPr>
      <w:r w:rsidRPr="00FD5783">
        <w:rPr>
          <w:rFonts w:asciiTheme="minorBidi" w:hAnsiTheme="minorBidi" w:cstheme="minorBidi"/>
          <w:sz w:val="24"/>
          <w:szCs w:val="24"/>
        </w:rPr>
        <w:t>"</w:t>
      </w:r>
      <w:r w:rsidR="001728C8">
        <w:rPr>
          <w:rFonts w:asciiTheme="minorBidi" w:hAnsiTheme="minorBidi" w:cstheme="minorBidi"/>
          <w:sz w:val="24"/>
          <w:szCs w:val="24"/>
        </w:rPr>
        <w:t>G</w:t>
      </w:r>
      <w:r w:rsidRPr="00FD5783">
        <w:rPr>
          <w:rFonts w:asciiTheme="minorBidi" w:hAnsiTheme="minorBidi" w:cstheme="minorBidi"/>
          <w:sz w:val="24"/>
          <w:szCs w:val="24"/>
        </w:rPr>
        <w:t xml:space="preserve">rass" </w:t>
      </w:r>
      <w:r w:rsidR="001728C8">
        <w:rPr>
          <w:rFonts w:asciiTheme="minorBidi" w:hAnsiTheme="minorBidi" w:cstheme="minorBidi"/>
          <w:sz w:val="24"/>
          <w:szCs w:val="24"/>
        </w:rPr>
        <w:t>–</w:t>
      </w:r>
      <w:r w:rsidRPr="00FD5783">
        <w:rPr>
          <w:rFonts w:asciiTheme="minorBidi" w:hAnsiTheme="minorBidi" w:cstheme="minorBidi"/>
          <w:sz w:val="24"/>
          <w:szCs w:val="24"/>
        </w:rPr>
        <w:t xml:space="preserve"> fit for his cattle? </w:t>
      </w:r>
      <w:r w:rsidR="001728C8">
        <w:rPr>
          <w:rFonts w:asciiTheme="minorBidi" w:hAnsiTheme="minorBidi" w:cstheme="minorBidi"/>
          <w:sz w:val="24"/>
          <w:szCs w:val="24"/>
        </w:rPr>
        <w:t>[</w:t>
      </w:r>
      <w:r w:rsidRPr="00FD5783">
        <w:rPr>
          <w:rFonts w:asciiTheme="minorBidi" w:hAnsiTheme="minorBidi" w:cstheme="minorBidi"/>
          <w:sz w:val="24"/>
          <w:szCs w:val="24"/>
        </w:rPr>
        <w:t>We speak here</w:t>
      </w:r>
      <w:r w:rsidR="001728C8">
        <w:rPr>
          <w:rFonts w:asciiTheme="minorBidi" w:hAnsiTheme="minorBidi" w:cstheme="minorBidi"/>
          <w:sz w:val="24"/>
          <w:szCs w:val="24"/>
        </w:rPr>
        <w:t>]</w:t>
      </w:r>
      <w:r w:rsidRPr="00FD5783">
        <w:rPr>
          <w:rFonts w:asciiTheme="minorBidi" w:hAnsiTheme="minorBidi" w:cstheme="minorBidi"/>
          <w:sz w:val="24"/>
          <w:szCs w:val="24"/>
        </w:rPr>
        <w:t xml:space="preserve"> of </w:t>
      </w:r>
      <w:r w:rsidR="00C70512" w:rsidRPr="00FD5783">
        <w:rPr>
          <w:rFonts w:asciiTheme="minorBidi" w:hAnsiTheme="minorBidi" w:cstheme="minorBidi"/>
          <w:i/>
          <w:iCs/>
          <w:sz w:val="24"/>
          <w:szCs w:val="24"/>
        </w:rPr>
        <w:t>afrazta</w:t>
      </w:r>
      <w:r w:rsidRPr="00FD5783">
        <w:rPr>
          <w:rFonts w:asciiTheme="minorBidi" w:hAnsiTheme="minorBidi" w:cstheme="minorBidi"/>
          <w:sz w:val="24"/>
          <w:szCs w:val="24"/>
        </w:rPr>
        <w:t>.</w:t>
      </w:r>
      <w:r w:rsidRPr="00FD5783">
        <w:rPr>
          <w:rStyle w:val="FootnoteReference"/>
          <w:rFonts w:asciiTheme="minorBidi" w:hAnsiTheme="minorBidi" w:cstheme="minorBidi"/>
          <w:sz w:val="24"/>
          <w:szCs w:val="24"/>
        </w:rPr>
        <w:footnoteReference w:id="14"/>
      </w:r>
      <w:r w:rsidRPr="00FD5783">
        <w:rPr>
          <w:rFonts w:asciiTheme="minorBidi" w:hAnsiTheme="minorBidi" w:cstheme="minorBidi"/>
          <w:sz w:val="24"/>
          <w:szCs w:val="24"/>
        </w:rPr>
        <w:t xml:space="preserve"> </w:t>
      </w:r>
    </w:p>
    <w:p w14:paraId="3B25C7AA" w14:textId="01A71761" w:rsidR="00956845" w:rsidRDefault="009755EE" w:rsidP="003E25D0">
      <w:pPr>
        <w:pStyle w:val="BlockText"/>
        <w:spacing w:line="240" w:lineRule="auto"/>
        <w:ind w:left="720"/>
        <w:rPr>
          <w:rFonts w:asciiTheme="minorBidi" w:eastAsiaTheme="minorHAnsi" w:hAnsiTheme="minorBidi" w:cstheme="minorBidi"/>
          <w:sz w:val="24"/>
          <w:szCs w:val="24"/>
        </w:rPr>
      </w:pPr>
      <w:r w:rsidRPr="00FD5783">
        <w:rPr>
          <w:rFonts w:asciiTheme="minorBidi" w:hAnsiTheme="minorBidi" w:cstheme="minorBidi"/>
          <w:sz w:val="24"/>
          <w:szCs w:val="24"/>
        </w:rPr>
        <w:t xml:space="preserve">"Or which has grown there of itself" – since it is bad for the wall, will he not remove it? </w:t>
      </w:r>
      <w:r w:rsidRPr="00FD5783">
        <w:rPr>
          <w:rFonts w:asciiTheme="minorBidi" w:eastAsiaTheme="minorHAnsi" w:hAnsiTheme="minorBidi" w:cstheme="minorBidi"/>
          <w:sz w:val="24"/>
          <w:szCs w:val="24"/>
        </w:rPr>
        <w:t>Rab</w:t>
      </w:r>
      <w:r w:rsidR="001728C8">
        <w:rPr>
          <w:rFonts w:asciiTheme="minorBidi" w:eastAsiaTheme="minorHAnsi" w:hAnsiTheme="minorBidi" w:cstheme="minorBidi"/>
          <w:sz w:val="24"/>
          <w:szCs w:val="24"/>
        </w:rPr>
        <w:t>b</w:t>
      </w:r>
      <w:r w:rsidRPr="00FD5783">
        <w:rPr>
          <w:rFonts w:asciiTheme="minorBidi" w:eastAsiaTheme="minorHAnsi" w:hAnsiTheme="minorBidi" w:cstheme="minorBidi"/>
          <w:sz w:val="24"/>
          <w:szCs w:val="24"/>
        </w:rPr>
        <w:t xml:space="preserve">a said: </w:t>
      </w:r>
      <w:r w:rsidR="00BF0BFA">
        <w:rPr>
          <w:rFonts w:asciiTheme="minorBidi" w:eastAsiaTheme="minorHAnsi" w:hAnsiTheme="minorBidi" w:cstheme="minorBidi"/>
          <w:sz w:val="24"/>
          <w:szCs w:val="24"/>
        </w:rPr>
        <w:t>[</w:t>
      </w:r>
      <w:r w:rsidRPr="00FD5783">
        <w:rPr>
          <w:rFonts w:asciiTheme="minorBidi" w:eastAsiaTheme="minorHAnsi" w:hAnsiTheme="minorBidi" w:cstheme="minorBidi"/>
          <w:sz w:val="24"/>
          <w:szCs w:val="24"/>
        </w:rPr>
        <w:t>We are dealing here</w:t>
      </w:r>
      <w:r w:rsidR="00BF0BFA">
        <w:rPr>
          <w:rFonts w:asciiTheme="minorBidi" w:eastAsiaTheme="minorHAnsi" w:hAnsiTheme="minorBidi" w:cstheme="minorBidi"/>
          <w:sz w:val="24"/>
          <w:szCs w:val="24"/>
        </w:rPr>
        <w:t>]</w:t>
      </w:r>
      <w:r w:rsidRPr="00FD5783">
        <w:rPr>
          <w:rFonts w:asciiTheme="minorBidi" w:eastAsiaTheme="minorHAnsi" w:hAnsiTheme="minorBidi" w:cstheme="minorBidi"/>
          <w:sz w:val="24"/>
          <w:szCs w:val="24"/>
        </w:rPr>
        <w:t xml:space="preserve"> with the wall of a ruin… </w:t>
      </w:r>
    </w:p>
    <w:p w14:paraId="5F72D58A" w14:textId="0C4CD39B" w:rsidR="00A130BF" w:rsidRPr="00FD5783" w:rsidRDefault="009755EE" w:rsidP="003E25D0">
      <w:pPr>
        <w:pStyle w:val="BlockText"/>
        <w:spacing w:line="240" w:lineRule="auto"/>
        <w:ind w:left="720"/>
        <w:rPr>
          <w:rFonts w:asciiTheme="minorBidi" w:eastAsiaTheme="minorHAnsi" w:hAnsiTheme="minorBidi" w:cstheme="minorBidi"/>
          <w:sz w:val="24"/>
          <w:szCs w:val="24"/>
        </w:rPr>
      </w:pPr>
      <w:r w:rsidRPr="00FD5783">
        <w:rPr>
          <w:rFonts w:asciiTheme="minorBidi" w:eastAsiaTheme="minorHAnsi" w:hAnsiTheme="minorBidi" w:cstheme="minorBidi"/>
          <w:sz w:val="24"/>
          <w:szCs w:val="24"/>
        </w:rPr>
        <w:t>"Rags" – are they not useful for mending clothes?</w:t>
      </w:r>
      <w:r w:rsidRPr="00FD5783">
        <w:rPr>
          <w:rStyle w:val="FootnoteReference"/>
          <w:rFonts w:asciiTheme="minorBidi" w:eastAsiaTheme="minorHAnsi" w:hAnsiTheme="minorBidi" w:cstheme="minorBidi"/>
          <w:sz w:val="24"/>
          <w:szCs w:val="24"/>
        </w:rPr>
        <w:footnoteReference w:id="15"/>
      </w:r>
      <w:r w:rsidRPr="00FD5783">
        <w:rPr>
          <w:rFonts w:asciiTheme="minorBidi" w:eastAsiaTheme="minorHAnsi" w:hAnsiTheme="minorBidi" w:cstheme="minorBidi"/>
          <w:sz w:val="24"/>
          <w:szCs w:val="24"/>
        </w:rPr>
        <w:t xml:space="preserve"> </w:t>
      </w:r>
      <w:r w:rsidR="00956845">
        <w:rPr>
          <w:rFonts w:asciiTheme="minorBidi" w:eastAsiaTheme="minorHAnsi" w:hAnsiTheme="minorBidi" w:cstheme="minorBidi"/>
          <w:sz w:val="24"/>
          <w:szCs w:val="24"/>
        </w:rPr>
        <w:t>[</w:t>
      </w:r>
      <w:r w:rsidRPr="00FD5783">
        <w:rPr>
          <w:rFonts w:asciiTheme="minorBidi" w:eastAsiaTheme="minorHAnsi" w:hAnsiTheme="minorBidi" w:cstheme="minorBidi"/>
          <w:sz w:val="24"/>
          <w:szCs w:val="24"/>
        </w:rPr>
        <w:t>We are dealing here</w:t>
      </w:r>
      <w:r w:rsidR="00D34545">
        <w:rPr>
          <w:rFonts w:asciiTheme="minorBidi" w:eastAsiaTheme="minorHAnsi" w:hAnsiTheme="minorBidi" w:cstheme="minorBidi"/>
          <w:sz w:val="24"/>
          <w:szCs w:val="24"/>
        </w:rPr>
        <w:t>]</w:t>
      </w:r>
      <w:r w:rsidRPr="00FD5783">
        <w:rPr>
          <w:rFonts w:asciiTheme="minorBidi" w:eastAsiaTheme="minorHAnsi" w:hAnsiTheme="minorBidi" w:cstheme="minorBidi"/>
          <w:sz w:val="24"/>
          <w:szCs w:val="24"/>
        </w:rPr>
        <w:t xml:space="preserve"> with thick rags.</w:t>
      </w:r>
      <w:r w:rsidRPr="00FD5783">
        <w:rPr>
          <w:rStyle w:val="FootnoteReference"/>
          <w:rFonts w:asciiTheme="minorBidi" w:eastAsiaTheme="minorHAnsi" w:hAnsiTheme="minorBidi" w:cstheme="minorBidi"/>
          <w:sz w:val="24"/>
          <w:szCs w:val="24"/>
        </w:rPr>
        <w:footnoteReference w:id="16"/>
      </w:r>
      <w:r w:rsidRPr="00FD5783">
        <w:rPr>
          <w:rFonts w:asciiTheme="minorBidi" w:eastAsiaTheme="minorHAnsi" w:hAnsiTheme="minorBidi" w:cstheme="minorBidi"/>
          <w:sz w:val="24"/>
          <w:szCs w:val="24"/>
        </w:rPr>
        <w:t xml:space="preserve"> They are useful for a blood-letter?</w:t>
      </w:r>
      <w:r w:rsidRPr="00FD5783">
        <w:rPr>
          <w:rStyle w:val="FootnoteReference"/>
          <w:rFonts w:asciiTheme="minorBidi" w:eastAsiaTheme="minorHAnsi" w:hAnsiTheme="minorBidi" w:cstheme="minorBidi"/>
          <w:sz w:val="24"/>
          <w:szCs w:val="24"/>
        </w:rPr>
        <w:footnoteReference w:id="17"/>
      </w:r>
      <w:r w:rsidRPr="00FD5783">
        <w:rPr>
          <w:rFonts w:asciiTheme="minorBidi" w:eastAsiaTheme="minorHAnsi" w:hAnsiTheme="minorBidi" w:cstheme="minorBidi"/>
          <w:sz w:val="24"/>
          <w:szCs w:val="24"/>
        </w:rPr>
        <w:t xml:space="preserve"> </w:t>
      </w:r>
      <w:r w:rsidR="00D34545">
        <w:rPr>
          <w:rFonts w:asciiTheme="minorBidi" w:eastAsiaTheme="minorHAnsi" w:hAnsiTheme="minorBidi" w:cstheme="minorBidi"/>
          <w:sz w:val="24"/>
          <w:szCs w:val="24"/>
        </w:rPr>
        <w:t>[</w:t>
      </w:r>
      <w:r w:rsidRPr="00FD5783">
        <w:rPr>
          <w:rFonts w:asciiTheme="minorBidi" w:eastAsiaTheme="minorHAnsi" w:hAnsiTheme="minorBidi" w:cstheme="minorBidi"/>
          <w:sz w:val="24"/>
          <w:szCs w:val="24"/>
        </w:rPr>
        <w:t xml:space="preserve">We speak </w:t>
      </w:r>
      <w:r w:rsidR="00D34545" w:rsidRPr="00FD5783">
        <w:rPr>
          <w:rFonts w:asciiTheme="minorBidi" w:eastAsiaTheme="minorHAnsi" w:hAnsiTheme="minorBidi" w:cstheme="minorBidi"/>
          <w:sz w:val="24"/>
          <w:szCs w:val="24"/>
        </w:rPr>
        <w:t>here</w:t>
      </w:r>
      <w:r w:rsidR="00D34545">
        <w:rPr>
          <w:rFonts w:asciiTheme="minorBidi" w:eastAsiaTheme="minorHAnsi" w:hAnsiTheme="minorBidi" w:cstheme="minorBidi"/>
          <w:sz w:val="24"/>
          <w:szCs w:val="24"/>
        </w:rPr>
        <w:t>]</w:t>
      </w:r>
      <w:r w:rsidRPr="00FD5783">
        <w:rPr>
          <w:rFonts w:asciiTheme="minorBidi" w:eastAsiaTheme="minorHAnsi" w:hAnsiTheme="minorBidi" w:cstheme="minorBidi"/>
          <w:sz w:val="24"/>
          <w:szCs w:val="24"/>
        </w:rPr>
        <w:t xml:space="preserve"> of </w:t>
      </w:r>
      <w:r w:rsidR="00C70512" w:rsidRPr="00FD5783">
        <w:rPr>
          <w:rFonts w:asciiTheme="minorBidi" w:eastAsiaTheme="minorHAnsi" w:hAnsiTheme="minorBidi" w:cstheme="minorBidi"/>
          <w:sz w:val="24"/>
          <w:szCs w:val="24"/>
        </w:rPr>
        <w:t>sackcloth</w:t>
      </w:r>
      <w:r w:rsidRPr="00FD5783">
        <w:rPr>
          <w:rStyle w:val="FootnoteReference"/>
          <w:rFonts w:asciiTheme="minorBidi" w:eastAsiaTheme="minorHAnsi" w:hAnsiTheme="minorBidi" w:cstheme="minorBidi"/>
          <w:sz w:val="24"/>
          <w:szCs w:val="24"/>
        </w:rPr>
        <w:footnoteReference w:id="18"/>
      </w:r>
      <w:r w:rsidRPr="00FD5783">
        <w:rPr>
          <w:rFonts w:asciiTheme="minorBidi" w:eastAsiaTheme="minorHAnsi" w:hAnsiTheme="minorBidi" w:cstheme="minorBidi"/>
          <w:sz w:val="24"/>
          <w:szCs w:val="24"/>
        </w:rPr>
        <w:t xml:space="preserve">… </w:t>
      </w:r>
    </w:p>
    <w:p w14:paraId="584BD2DE" w14:textId="7A5E9BC0" w:rsidR="00BF0BFA" w:rsidRDefault="003E0067" w:rsidP="003E25D0">
      <w:pPr>
        <w:pStyle w:val="BlockText"/>
        <w:spacing w:line="240" w:lineRule="auto"/>
        <w:ind w:left="720"/>
        <w:rPr>
          <w:rFonts w:asciiTheme="minorBidi" w:eastAsiaTheme="minorHAnsi" w:hAnsiTheme="minorBidi" w:cstheme="minorBidi"/>
          <w:sz w:val="24"/>
          <w:szCs w:val="24"/>
        </w:rPr>
      </w:pPr>
      <w:r>
        <w:rPr>
          <w:rFonts w:asciiTheme="minorBidi" w:eastAsiaTheme="minorHAnsi" w:hAnsiTheme="minorBidi" w:cstheme="minorBidi"/>
          <w:sz w:val="24"/>
          <w:szCs w:val="24"/>
        </w:rPr>
        <w:t xml:space="preserve">"A limb or flesh hanging from an </w:t>
      </w:r>
      <w:r w:rsidR="009755EE" w:rsidRPr="00FD5783">
        <w:rPr>
          <w:rFonts w:asciiTheme="minorBidi" w:eastAsiaTheme="minorHAnsi" w:hAnsiTheme="minorBidi" w:cstheme="minorBidi"/>
          <w:sz w:val="24"/>
          <w:szCs w:val="24"/>
        </w:rPr>
        <w:t>animal or a</w:t>
      </w:r>
      <w:r>
        <w:rPr>
          <w:rFonts w:asciiTheme="minorBidi" w:eastAsiaTheme="minorHAnsi" w:hAnsiTheme="minorBidi" w:cstheme="minorBidi"/>
          <w:sz w:val="24"/>
          <w:szCs w:val="24"/>
        </w:rPr>
        <w:t xml:space="preserve"> beast</w:t>
      </w:r>
      <w:r w:rsidR="009755EE" w:rsidRPr="00FD5783">
        <w:rPr>
          <w:rFonts w:asciiTheme="minorBidi" w:eastAsiaTheme="minorHAnsi" w:hAnsiTheme="minorBidi" w:cstheme="minorBidi"/>
          <w:sz w:val="24"/>
          <w:szCs w:val="24"/>
        </w:rPr>
        <w:t xml:space="preserve">" – will not the animal go away? Where it </w:t>
      </w:r>
      <w:proofErr w:type="gramStart"/>
      <w:r w:rsidR="009755EE" w:rsidRPr="00FD5783">
        <w:rPr>
          <w:rFonts w:asciiTheme="minorBidi" w:eastAsiaTheme="minorHAnsi" w:hAnsiTheme="minorBidi" w:cstheme="minorBidi"/>
          <w:sz w:val="24"/>
          <w:szCs w:val="24"/>
        </w:rPr>
        <w:t>is tied</w:t>
      </w:r>
      <w:proofErr w:type="gramEnd"/>
      <w:r w:rsidR="009755EE" w:rsidRPr="00FD5783">
        <w:rPr>
          <w:rFonts w:asciiTheme="minorBidi" w:eastAsiaTheme="minorHAnsi" w:hAnsiTheme="minorBidi" w:cstheme="minorBidi"/>
          <w:sz w:val="24"/>
          <w:szCs w:val="24"/>
        </w:rPr>
        <w:t xml:space="preserve">. </w:t>
      </w:r>
      <w:r w:rsidR="007B5F74" w:rsidRPr="00FD5783">
        <w:rPr>
          <w:rFonts w:asciiTheme="minorBidi" w:eastAsiaTheme="minorHAnsi" w:hAnsiTheme="minorBidi" w:cstheme="minorBidi"/>
          <w:sz w:val="24"/>
          <w:szCs w:val="24"/>
        </w:rPr>
        <w:t xml:space="preserve">But it can </w:t>
      </w:r>
      <w:proofErr w:type="gramStart"/>
      <w:r w:rsidR="007B5F74" w:rsidRPr="00FD5783">
        <w:rPr>
          <w:rFonts w:asciiTheme="minorBidi" w:eastAsiaTheme="minorHAnsi" w:hAnsiTheme="minorBidi" w:cstheme="minorBidi"/>
          <w:sz w:val="24"/>
          <w:szCs w:val="24"/>
        </w:rPr>
        <w:t xml:space="preserve">be </w:t>
      </w:r>
      <w:r w:rsidR="009755EE" w:rsidRPr="00FD5783">
        <w:rPr>
          <w:rFonts w:asciiTheme="minorBidi" w:eastAsiaTheme="minorHAnsi" w:hAnsiTheme="minorBidi" w:cstheme="minorBidi"/>
          <w:sz w:val="24"/>
          <w:szCs w:val="24"/>
        </w:rPr>
        <w:t>slaughtered</w:t>
      </w:r>
      <w:proofErr w:type="gramEnd"/>
      <w:r w:rsidR="007B5F74" w:rsidRPr="00FD5783">
        <w:rPr>
          <w:rFonts w:asciiTheme="minorBidi" w:eastAsiaTheme="minorHAnsi" w:hAnsiTheme="minorBidi" w:cstheme="minorBidi"/>
          <w:sz w:val="24"/>
          <w:szCs w:val="24"/>
        </w:rPr>
        <w:t xml:space="preserve"> [for food]?</w:t>
      </w:r>
      <w:r w:rsidR="009755EE" w:rsidRPr="00FD5783">
        <w:rPr>
          <w:rFonts w:asciiTheme="minorBidi" w:eastAsiaTheme="minorHAnsi" w:hAnsiTheme="minorBidi" w:cstheme="minorBidi"/>
          <w:sz w:val="24"/>
          <w:szCs w:val="24"/>
        </w:rPr>
        <w:t xml:space="preserve"> </w:t>
      </w:r>
      <w:r w:rsidR="0083490C">
        <w:rPr>
          <w:rFonts w:asciiTheme="minorBidi" w:eastAsiaTheme="minorHAnsi" w:hAnsiTheme="minorBidi" w:cstheme="minorBidi"/>
          <w:sz w:val="24"/>
          <w:szCs w:val="24"/>
        </w:rPr>
        <w:t>[</w:t>
      </w:r>
      <w:r w:rsidR="009755EE" w:rsidRPr="00FD5783">
        <w:rPr>
          <w:rFonts w:asciiTheme="minorBidi" w:eastAsiaTheme="minorHAnsi" w:hAnsiTheme="minorBidi" w:cstheme="minorBidi"/>
          <w:sz w:val="24"/>
          <w:szCs w:val="24"/>
        </w:rPr>
        <w:t>We speak</w:t>
      </w:r>
      <w:r w:rsidR="0083490C">
        <w:rPr>
          <w:rFonts w:asciiTheme="minorBidi" w:eastAsiaTheme="minorHAnsi" w:hAnsiTheme="minorBidi" w:cstheme="minorBidi"/>
          <w:sz w:val="24"/>
          <w:szCs w:val="24"/>
        </w:rPr>
        <w:t>]</w:t>
      </w:r>
      <w:r w:rsidR="009755EE" w:rsidRPr="00FD5783">
        <w:rPr>
          <w:rFonts w:asciiTheme="minorBidi" w:eastAsiaTheme="minorHAnsi" w:hAnsiTheme="minorBidi" w:cstheme="minorBidi"/>
          <w:sz w:val="24"/>
          <w:szCs w:val="24"/>
        </w:rPr>
        <w:t xml:space="preserve"> of an </w:t>
      </w:r>
      <w:r w:rsidR="0083490C">
        <w:rPr>
          <w:rFonts w:asciiTheme="minorBidi" w:eastAsiaTheme="minorHAnsi" w:hAnsiTheme="minorBidi" w:cstheme="minorBidi"/>
          <w:sz w:val="24"/>
          <w:szCs w:val="24"/>
        </w:rPr>
        <w:t>impure</w:t>
      </w:r>
      <w:r w:rsidR="0083490C" w:rsidRPr="00FD5783">
        <w:rPr>
          <w:rFonts w:asciiTheme="minorBidi" w:eastAsiaTheme="minorHAnsi" w:hAnsiTheme="minorBidi" w:cstheme="minorBidi"/>
          <w:sz w:val="24"/>
          <w:szCs w:val="24"/>
        </w:rPr>
        <w:t xml:space="preserve"> </w:t>
      </w:r>
      <w:r w:rsidR="009755EE" w:rsidRPr="00FD5783">
        <w:rPr>
          <w:rFonts w:asciiTheme="minorBidi" w:eastAsiaTheme="minorHAnsi" w:hAnsiTheme="minorBidi" w:cstheme="minorBidi"/>
          <w:sz w:val="24"/>
          <w:szCs w:val="24"/>
        </w:rPr>
        <w:t>animal. It can be sold to a non-</w:t>
      </w:r>
      <w:proofErr w:type="gramStart"/>
      <w:r w:rsidR="009755EE" w:rsidRPr="00FD5783">
        <w:rPr>
          <w:rFonts w:asciiTheme="minorBidi" w:eastAsiaTheme="minorHAnsi" w:hAnsiTheme="minorBidi" w:cstheme="minorBidi"/>
          <w:sz w:val="24"/>
          <w:szCs w:val="24"/>
        </w:rPr>
        <w:t>Jew?</w:t>
      </w:r>
      <w:proofErr w:type="gramEnd"/>
      <w:r w:rsidR="009755EE" w:rsidRPr="00FD5783">
        <w:rPr>
          <w:rFonts w:asciiTheme="minorBidi" w:eastAsiaTheme="minorHAnsi" w:hAnsiTheme="minorBidi" w:cstheme="minorBidi"/>
          <w:sz w:val="24"/>
          <w:szCs w:val="24"/>
        </w:rPr>
        <w:t xml:space="preserve"> Where it is too scraggy… </w:t>
      </w:r>
    </w:p>
    <w:p w14:paraId="5376F0B0" w14:textId="1A8A08AB" w:rsidR="00A130BF" w:rsidRPr="00FD5783" w:rsidRDefault="009755EE" w:rsidP="003E25D0">
      <w:pPr>
        <w:pStyle w:val="BlockText"/>
        <w:spacing w:line="240" w:lineRule="auto"/>
        <w:ind w:left="720"/>
        <w:rPr>
          <w:rFonts w:asciiTheme="minorBidi" w:eastAsiaTheme="minorHAnsi" w:hAnsiTheme="minorBidi" w:cstheme="minorBidi"/>
          <w:sz w:val="24"/>
          <w:szCs w:val="24"/>
        </w:rPr>
      </w:pPr>
      <w:r w:rsidRPr="00FD5783">
        <w:rPr>
          <w:rFonts w:asciiTheme="minorBidi" w:eastAsiaTheme="minorHAnsi" w:hAnsiTheme="minorBidi" w:cstheme="minorBidi"/>
          <w:sz w:val="24"/>
          <w:szCs w:val="24"/>
        </w:rPr>
        <w:t xml:space="preserve">"A bird nesting in the window" – will it not fly away? Where it </w:t>
      </w:r>
      <w:proofErr w:type="gramStart"/>
      <w:r w:rsidRPr="00FD5783">
        <w:rPr>
          <w:rFonts w:asciiTheme="minorBidi" w:eastAsiaTheme="minorHAnsi" w:hAnsiTheme="minorBidi" w:cstheme="minorBidi"/>
          <w:sz w:val="24"/>
          <w:szCs w:val="24"/>
        </w:rPr>
        <w:t>is tied</w:t>
      </w:r>
      <w:proofErr w:type="gramEnd"/>
      <w:r w:rsidRPr="00FD5783">
        <w:rPr>
          <w:rFonts w:asciiTheme="minorBidi" w:eastAsiaTheme="minorHAnsi" w:hAnsiTheme="minorBidi" w:cstheme="minorBidi"/>
          <w:sz w:val="24"/>
          <w:szCs w:val="24"/>
        </w:rPr>
        <w:t xml:space="preserve">. It can </w:t>
      </w:r>
      <w:proofErr w:type="gramStart"/>
      <w:r w:rsidRPr="00FD5783">
        <w:rPr>
          <w:rFonts w:asciiTheme="minorBidi" w:eastAsiaTheme="minorHAnsi" w:hAnsiTheme="minorBidi" w:cstheme="minorBidi"/>
          <w:sz w:val="24"/>
          <w:szCs w:val="24"/>
        </w:rPr>
        <w:t>be slaughtered</w:t>
      </w:r>
      <w:proofErr w:type="gramEnd"/>
      <w:r w:rsidRPr="00FD5783">
        <w:rPr>
          <w:rFonts w:asciiTheme="minorBidi" w:eastAsiaTheme="minorHAnsi" w:hAnsiTheme="minorBidi" w:cstheme="minorBidi"/>
          <w:sz w:val="24"/>
          <w:szCs w:val="24"/>
        </w:rPr>
        <w:t xml:space="preserve"> </w:t>
      </w:r>
      <w:r w:rsidR="00BF0BFA">
        <w:rPr>
          <w:rFonts w:asciiTheme="minorBidi" w:eastAsiaTheme="minorHAnsi" w:hAnsiTheme="minorBidi" w:cstheme="minorBidi"/>
          <w:sz w:val="24"/>
          <w:szCs w:val="24"/>
        </w:rPr>
        <w:t>[</w:t>
      </w:r>
      <w:r w:rsidRPr="00FD5783">
        <w:rPr>
          <w:rFonts w:asciiTheme="minorBidi" w:eastAsiaTheme="minorHAnsi" w:hAnsiTheme="minorBidi" w:cstheme="minorBidi"/>
          <w:sz w:val="24"/>
          <w:szCs w:val="24"/>
        </w:rPr>
        <w:t>for food</w:t>
      </w:r>
      <w:r w:rsidR="00BF0BFA">
        <w:rPr>
          <w:rFonts w:asciiTheme="minorBidi" w:eastAsiaTheme="minorHAnsi" w:hAnsiTheme="minorBidi" w:cstheme="minorBidi"/>
          <w:sz w:val="24"/>
          <w:szCs w:val="24"/>
        </w:rPr>
        <w:t>]</w:t>
      </w:r>
      <w:r w:rsidRPr="00FD5783">
        <w:rPr>
          <w:rFonts w:asciiTheme="minorBidi" w:eastAsiaTheme="minorHAnsi" w:hAnsiTheme="minorBidi" w:cstheme="minorBidi"/>
          <w:sz w:val="24"/>
          <w:szCs w:val="24"/>
        </w:rPr>
        <w:t xml:space="preserve">? Where it is </w:t>
      </w:r>
      <w:r w:rsidR="00BF0BFA">
        <w:rPr>
          <w:rFonts w:asciiTheme="minorBidi" w:eastAsiaTheme="minorHAnsi" w:hAnsiTheme="minorBidi" w:cstheme="minorBidi"/>
          <w:sz w:val="24"/>
          <w:szCs w:val="24"/>
        </w:rPr>
        <w:t>impure</w:t>
      </w:r>
      <w:r w:rsidRPr="00FD5783">
        <w:rPr>
          <w:rFonts w:asciiTheme="minorBidi" w:eastAsiaTheme="minorHAnsi" w:hAnsiTheme="minorBidi" w:cstheme="minorBidi"/>
          <w:sz w:val="24"/>
          <w:szCs w:val="24"/>
        </w:rPr>
        <w:t xml:space="preserve">. </w:t>
      </w:r>
      <w:r w:rsidR="00A130BF" w:rsidRPr="00FD5783">
        <w:rPr>
          <w:rFonts w:asciiTheme="minorBidi" w:eastAsiaTheme="minorHAnsi" w:hAnsiTheme="minorBidi" w:cstheme="minorBidi"/>
          <w:sz w:val="24"/>
          <w:szCs w:val="24"/>
        </w:rPr>
        <w:t>It can be sold to a non-</w:t>
      </w:r>
      <w:proofErr w:type="gramStart"/>
      <w:r w:rsidR="00A130BF" w:rsidRPr="00FD5783">
        <w:rPr>
          <w:rFonts w:asciiTheme="minorBidi" w:eastAsiaTheme="minorHAnsi" w:hAnsiTheme="minorBidi" w:cstheme="minorBidi"/>
          <w:sz w:val="24"/>
          <w:szCs w:val="24"/>
        </w:rPr>
        <w:t>Jew?</w:t>
      </w:r>
      <w:proofErr w:type="gramEnd"/>
      <w:r w:rsidR="00A130BF" w:rsidRPr="00FD5783">
        <w:rPr>
          <w:rFonts w:asciiTheme="minorBidi" w:eastAsiaTheme="minorHAnsi" w:hAnsiTheme="minorBidi" w:cstheme="minorBidi"/>
          <w:sz w:val="24"/>
          <w:szCs w:val="24"/>
        </w:rPr>
        <w:t xml:space="preserve"> Where it is a </w:t>
      </w:r>
      <w:r w:rsidR="00A130BF" w:rsidRPr="00FD5783">
        <w:rPr>
          <w:rFonts w:asciiTheme="minorBidi" w:eastAsiaTheme="minorHAnsi" w:hAnsiTheme="minorBidi" w:cstheme="minorBidi"/>
          <w:i/>
          <w:iCs/>
          <w:sz w:val="24"/>
          <w:szCs w:val="24"/>
        </w:rPr>
        <w:t>k</w:t>
      </w:r>
      <w:r w:rsidR="00C70512" w:rsidRPr="00FD5783">
        <w:rPr>
          <w:rFonts w:asciiTheme="minorBidi" w:eastAsiaTheme="minorHAnsi" w:hAnsiTheme="minorBidi" w:cstheme="minorBidi"/>
          <w:i/>
          <w:iCs/>
          <w:sz w:val="24"/>
          <w:szCs w:val="24"/>
        </w:rPr>
        <w:t>e</w:t>
      </w:r>
      <w:r w:rsidR="00A130BF" w:rsidRPr="00FD5783">
        <w:rPr>
          <w:rFonts w:asciiTheme="minorBidi" w:eastAsiaTheme="minorHAnsi" w:hAnsiTheme="minorBidi" w:cstheme="minorBidi"/>
          <w:i/>
          <w:iCs/>
          <w:sz w:val="24"/>
          <w:szCs w:val="24"/>
        </w:rPr>
        <w:t>lanita</w:t>
      </w:r>
      <w:r w:rsidR="00A130BF" w:rsidRPr="00FD5783">
        <w:rPr>
          <w:rFonts w:asciiTheme="minorBidi" w:eastAsiaTheme="minorHAnsi" w:hAnsiTheme="minorBidi" w:cstheme="minorBidi"/>
          <w:sz w:val="24"/>
          <w:szCs w:val="24"/>
        </w:rPr>
        <w:t>.</w:t>
      </w:r>
      <w:r w:rsidR="00A130BF" w:rsidRPr="00FD5783">
        <w:rPr>
          <w:rStyle w:val="FootnoteReference"/>
          <w:rFonts w:asciiTheme="minorBidi" w:eastAsiaTheme="minorHAnsi" w:hAnsiTheme="minorBidi" w:cstheme="minorBidi"/>
          <w:sz w:val="24"/>
          <w:szCs w:val="24"/>
        </w:rPr>
        <w:footnoteReference w:id="19"/>
      </w:r>
      <w:r w:rsidR="00A130BF" w:rsidRPr="00FD5783">
        <w:rPr>
          <w:rFonts w:asciiTheme="minorBidi" w:eastAsiaTheme="minorHAnsi" w:hAnsiTheme="minorBidi" w:cstheme="minorBidi"/>
          <w:sz w:val="24"/>
          <w:szCs w:val="24"/>
        </w:rPr>
        <w:t xml:space="preserve"> It can </w:t>
      </w:r>
      <w:proofErr w:type="gramStart"/>
      <w:r w:rsidR="00A130BF" w:rsidRPr="00FD5783">
        <w:rPr>
          <w:rFonts w:asciiTheme="minorBidi" w:eastAsiaTheme="minorHAnsi" w:hAnsiTheme="minorBidi" w:cstheme="minorBidi"/>
          <w:sz w:val="24"/>
          <w:szCs w:val="24"/>
        </w:rPr>
        <w:t>be given</w:t>
      </w:r>
      <w:proofErr w:type="gramEnd"/>
      <w:r w:rsidR="00A130BF" w:rsidRPr="00FD5783">
        <w:rPr>
          <w:rFonts w:asciiTheme="minorBidi" w:eastAsiaTheme="minorHAnsi" w:hAnsiTheme="minorBidi" w:cstheme="minorBidi"/>
          <w:sz w:val="24"/>
          <w:szCs w:val="24"/>
        </w:rPr>
        <w:t xml:space="preserve"> to a child? It will scratch</w:t>
      </w:r>
      <w:r w:rsidR="00C70512" w:rsidRPr="00FD5783">
        <w:rPr>
          <w:rFonts w:asciiTheme="minorBidi" w:eastAsiaTheme="minorHAnsi" w:hAnsiTheme="minorBidi" w:cstheme="minorBidi"/>
          <w:sz w:val="24"/>
          <w:szCs w:val="24"/>
        </w:rPr>
        <w:t>.</w:t>
      </w:r>
      <w:r w:rsidR="00A130BF" w:rsidRPr="00FD5783">
        <w:rPr>
          <w:rFonts w:asciiTheme="minorBidi" w:eastAsiaTheme="minorHAnsi" w:hAnsiTheme="minorBidi" w:cstheme="minorBidi"/>
          <w:sz w:val="24"/>
          <w:szCs w:val="24"/>
        </w:rPr>
        <w:t xml:space="preserve"> A </w:t>
      </w:r>
      <w:r w:rsidR="00C70512" w:rsidRPr="00FD5783">
        <w:rPr>
          <w:rFonts w:asciiTheme="minorBidi" w:eastAsiaTheme="minorHAnsi" w:hAnsiTheme="minorBidi" w:cstheme="minorBidi"/>
          <w:i/>
          <w:iCs/>
          <w:sz w:val="24"/>
          <w:szCs w:val="24"/>
        </w:rPr>
        <w:t>ke</w:t>
      </w:r>
      <w:r w:rsidR="00A130BF" w:rsidRPr="00FD5783">
        <w:rPr>
          <w:rFonts w:asciiTheme="minorBidi" w:eastAsiaTheme="minorHAnsi" w:hAnsiTheme="minorBidi" w:cstheme="minorBidi"/>
          <w:i/>
          <w:iCs/>
          <w:sz w:val="24"/>
          <w:szCs w:val="24"/>
        </w:rPr>
        <w:t>lanita</w:t>
      </w:r>
      <w:r w:rsidR="00A130BF" w:rsidRPr="00FD5783">
        <w:rPr>
          <w:rFonts w:asciiTheme="minorBidi" w:eastAsiaTheme="minorHAnsi" w:hAnsiTheme="minorBidi" w:cstheme="minorBidi"/>
          <w:sz w:val="24"/>
          <w:szCs w:val="24"/>
        </w:rPr>
        <w:t xml:space="preserve"> does not scratch? </w:t>
      </w:r>
      <w:r w:rsidR="00A130BF" w:rsidRPr="00427011">
        <w:rPr>
          <w:rFonts w:asciiTheme="minorBidi" w:eastAsiaTheme="minorHAnsi" w:hAnsiTheme="minorBidi" w:cstheme="minorBidi"/>
          <w:i/>
          <w:iCs/>
          <w:sz w:val="24"/>
          <w:szCs w:val="24"/>
        </w:rPr>
        <w:t>Like</w:t>
      </w:r>
      <w:r w:rsidR="00A130BF" w:rsidRPr="00FD5783">
        <w:rPr>
          <w:rFonts w:asciiTheme="minorBidi" w:eastAsiaTheme="minorHAnsi" w:hAnsiTheme="minorBidi" w:cstheme="minorBidi"/>
          <w:sz w:val="24"/>
          <w:szCs w:val="24"/>
        </w:rPr>
        <w:t xml:space="preserve"> a </w:t>
      </w:r>
      <w:r w:rsidR="00C70512" w:rsidRPr="00FD5783">
        <w:rPr>
          <w:rFonts w:asciiTheme="minorBidi" w:eastAsiaTheme="minorHAnsi" w:hAnsiTheme="minorBidi" w:cstheme="minorBidi"/>
          <w:i/>
          <w:iCs/>
          <w:sz w:val="24"/>
          <w:szCs w:val="24"/>
        </w:rPr>
        <w:t>ke</w:t>
      </w:r>
      <w:r w:rsidR="00A130BF" w:rsidRPr="00FD5783">
        <w:rPr>
          <w:rFonts w:asciiTheme="minorBidi" w:eastAsiaTheme="minorHAnsi" w:hAnsiTheme="minorBidi" w:cstheme="minorBidi"/>
          <w:i/>
          <w:iCs/>
          <w:sz w:val="24"/>
          <w:szCs w:val="24"/>
        </w:rPr>
        <w:t>lanita</w:t>
      </w:r>
      <w:r w:rsidR="00A130BF" w:rsidRPr="00FD5783">
        <w:rPr>
          <w:rFonts w:asciiTheme="minorBidi" w:eastAsiaTheme="minorHAnsi" w:hAnsiTheme="minorBidi" w:cstheme="minorBidi"/>
          <w:sz w:val="24"/>
          <w:szCs w:val="24"/>
        </w:rPr>
        <w:t>.</w:t>
      </w:r>
    </w:p>
    <w:p w14:paraId="14FC7CD0" w14:textId="5EAA2E41" w:rsidR="00A130BF" w:rsidRPr="00FD5783" w:rsidRDefault="00A130BF" w:rsidP="003E25D0">
      <w:pPr>
        <w:pStyle w:val="BlockText"/>
        <w:spacing w:line="240" w:lineRule="auto"/>
        <w:ind w:left="720"/>
        <w:rPr>
          <w:rFonts w:asciiTheme="minorBidi" w:eastAsiaTheme="minorHAnsi" w:hAnsiTheme="minorBidi" w:cstheme="minorBidi"/>
          <w:sz w:val="24"/>
          <w:szCs w:val="24"/>
        </w:rPr>
      </w:pPr>
      <w:r w:rsidRPr="00FD5783">
        <w:rPr>
          <w:rFonts w:asciiTheme="minorBidi" w:eastAsiaTheme="minorHAnsi" w:hAnsiTheme="minorBidi" w:cstheme="minorBidi"/>
          <w:sz w:val="24"/>
          <w:szCs w:val="24"/>
        </w:rPr>
        <w:t>"A non-Jew</w:t>
      </w:r>
      <w:r w:rsidR="006A6A5F">
        <w:rPr>
          <w:rFonts w:asciiTheme="minorBidi" w:eastAsiaTheme="minorHAnsi" w:hAnsiTheme="minorBidi" w:cstheme="minorBidi"/>
          <w:sz w:val="24"/>
          <w:szCs w:val="24"/>
        </w:rPr>
        <w:t>”</w:t>
      </w:r>
      <w:r w:rsidRPr="00FD5783">
        <w:rPr>
          <w:rFonts w:asciiTheme="minorBidi" w:eastAsiaTheme="minorHAnsi" w:hAnsiTheme="minorBidi" w:cstheme="minorBidi"/>
          <w:sz w:val="24"/>
          <w:szCs w:val="24"/>
        </w:rPr>
        <w:t xml:space="preserve"> sitting in a window – will he not get up and go? Where he </w:t>
      </w:r>
      <w:proofErr w:type="gramStart"/>
      <w:r w:rsidRPr="00FD5783">
        <w:rPr>
          <w:rFonts w:asciiTheme="minorBidi" w:eastAsiaTheme="minorHAnsi" w:hAnsiTheme="minorBidi" w:cstheme="minorBidi"/>
          <w:sz w:val="24"/>
          <w:szCs w:val="24"/>
        </w:rPr>
        <w:t>is tied</w:t>
      </w:r>
      <w:proofErr w:type="gramEnd"/>
      <w:r w:rsidRPr="00FD5783">
        <w:rPr>
          <w:rFonts w:asciiTheme="minorBidi" w:eastAsiaTheme="minorHAnsi" w:hAnsiTheme="minorBidi" w:cstheme="minorBidi"/>
          <w:sz w:val="24"/>
          <w:szCs w:val="24"/>
        </w:rPr>
        <w:t xml:space="preserve">. Someone will come and untie him? Where he is a leper. Another leper will come and untie him? </w:t>
      </w:r>
      <w:r w:rsidR="006A6A5F">
        <w:rPr>
          <w:rFonts w:asciiTheme="minorBidi" w:eastAsiaTheme="minorHAnsi" w:hAnsiTheme="minorBidi" w:cstheme="minorBidi"/>
          <w:sz w:val="24"/>
          <w:szCs w:val="24"/>
        </w:rPr>
        <w:t>Rather, w</w:t>
      </w:r>
      <w:r w:rsidR="006A6A5F" w:rsidRPr="00FD5783">
        <w:rPr>
          <w:rFonts w:asciiTheme="minorBidi" w:eastAsiaTheme="minorHAnsi" w:hAnsiTheme="minorBidi" w:cstheme="minorBidi"/>
          <w:sz w:val="24"/>
          <w:szCs w:val="24"/>
        </w:rPr>
        <w:t xml:space="preserve">here </w:t>
      </w:r>
      <w:r w:rsidRPr="00FD5783">
        <w:rPr>
          <w:rFonts w:asciiTheme="minorBidi" w:eastAsiaTheme="minorHAnsi" w:hAnsiTheme="minorBidi" w:cstheme="minorBidi"/>
          <w:sz w:val="24"/>
          <w:szCs w:val="24"/>
        </w:rPr>
        <w:t>he is a prisoner of the government.</w:t>
      </w:r>
    </w:p>
    <w:p w14:paraId="444831F8" w14:textId="163FED97" w:rsidR="000C7068" w:rsidRDefault="00A130BF" w:rsidP="003E25D0">
      <w:pPr>
        <w:pStyle w:val="BlockText"/>
        <w:spacing w:line="240" w:lineRule="auto"/>
        <w:ind w:left="720"/>
        <w:rPr>
          <w:rFonts w:asciiTheme="minorBidi" w:eastAsiaTheme="minorHAnsi" w:hAnsiTheme="minorBidi" w:cstheme="minorBidi"/>
          <w:sz w:val="24"/>
          <w:szCs w:val="24"/>
        </w:rPr>
      </w:pPr>
      <w:r w:rsidRPr="00FD5783">
        <w:rPr>
          <w:rFonts w:asciiTheme="minorBidi" w:eastAsiaTheme="minorHAnsi" w:hAnsiTheme="minorBidi" w:cstheme="minorBidi"/>
          <w:sz w:val="24"/>
          <w:szCs w:val="24"/>
        </w:rPr>
        <w:t>"</w:t>
      </w:r>
      <w:r w:rsidR="006A6A5F">
        <w:rPr>
          <w:rFonts w:asciiTheme="minorBidi" w:eastAsiaTheme="minorHAnsi" w:hAnsiTheme="minorBidi" w:cstheme="minorBidi"/>
          <w:sz w:val="24"/>
          <w:szCs w:val="24"/>
        </w:rPr>
        <w:t>A</w:t>
      </w:r>
      <w:r w:rsidRPr="00FD5783">
        <w:rPr>
          <w:rFonts w:asciiTheme="minorBidi" w:eastAsiaTheme="minorHAnsi" w:hAnsiTheme="minorBidi" w:cstheme="minorBidi"/>
          <w:sz w:val="24"/>
          <w:szCs w:val="24"/>
        </w:rPr>
        <w:t xml:space="preserve"> child born in the eighth month</w:t>
      </w:r>
      <w:r w:rsidR="006A6A5F">
        <w:rPr>
          <w:rFonts w:asciiTheme="minorBidi" w:eastAsiaTheme="minorHAnsi" w:hAnsiTheme="minorBidi" w:cstheme="minorBidi"/>
          <w:sz w:val="24"/>
          <w:szCs w:val="24"/>
        </w:rPr>
        <w:t>”</w:t>
      </w:r>
      <w:r w:rsidRPr="00FD5783">
        <w:rPr>
          <w:rFonts w:asciiTheme="minorBidi" w:eastAsiaTheme="minorHAnsi" w:hAnsiTheme="minorBidi" w:cstheme="minorBidi"/>
          <w:sz w:val="24"/>
          <w:szCs w:val="24"/>
        </w:rPr>
        <w:t xml:space="preserve"> placed in the window" – will not its mother come and lift it up? On Shabbat, as it was </w:t>
      </w:r>
      <w:proofErr w:type="gramStart"/>
      <w:r w:rsidRPr="00FD5783">
        <w:rPr>
          <w:rFonts w:asciiTheme="minorBidi" w:eastAsiaTheme="minorHAnsi" w:hAnsiTheme="minorBidi" w:cstheme="minorBidi"/>
          <w:sz w:val="24"/>
          <w:szCs w:val="24"/>
        </w:rPr>
        <w:t>taught:</w:t>
      </w:r>
      <w:proofErr w:type="gramEnd"/>
      <w:r w:rsidRPr="00FD5783">
        <w:rPr>
          <w:rFonts w:asciiTheme="minorBidi" w:eastAsiaTheme="minorHAnsi" w:hAnsiTheme="minorBidi" w:cstheme="minorBidi"/>
          <w:sz w:val="24"/>
          <w:szCs w:val="24"/>
        </w:rPr>
        <w:t xml:space="preserve"> A child born at eight months is like a stone and may not be carried on Shabbat</w:t>
      </w:r>
      <w:r w:rsidR="00422560">
        <w:rPr>
          <w:rFonts w:asciiTheme="minorBidi" w:eastAsiaTheme="minorHAnsi" w:hAnsiTheme="minorBidi" w:cstheme="minorBidi"/>
          <w:sz w:val="24"/>
          <w:szCs w:val="24"/>
        </w:rPr>
        <w:t>, though his mother may bend over him and nurse him</w:t>
      </w:r>
      <w:r w:rsidRPr="00FD5783">
        <w:rPr>
          <w:rFonts w:asciiTheme="minorBidi" w:eastAsiaTheme="minorHAnsi" w:hAnsiTheme="minorBidi" w:cstheme="minorBidi"/>
          <w:sz w:val="24"/>
          <w:szCs w:val="24"/>
        </w:rPr>
        <w:t xml:space="preserve">… </w:t>
      </w:r>
    </w:p>
    <w:p w14:paraId="354CE81E" w14:textId="2D8A859C" w:rsidR="00224ABB" w:rsidRPr="00FD5783" w:rsidRDefault="00A130BF" w:rsidP="003E25D0">
      <w:pPr>
        <w:pStyle w:val="BlockText"/>
        <w:spacing w:line="240" w:lineRule="auto"/>
        <w:ind w:left="720"/>
        <w:rPr>
          <w:rFonts w:asciiTheme="minorBidi" w:eastAsiaTheme="minorHAnsi" w:hAnsiTheme="minorBidi" w:cstheme="minorBidi"/>
          <w:sz w:val="24"/>
          <w:szCs w:val="24"/>
        </w:rPr>
      </w:pPr>
      <w:r w:rsidRPr="00FD5783">
        <w:rPr>
          <w:rFonts w:asciiTheme="minorBidi" w:eastAsiaTheme="minorHAnsi" w:hAnsiTheme="minorBidi" w:cstheme="minorBidi"/>
          <w:sz w:val="24"/>
          <w:szCs w:val="24"/>
        </w:rPr>
        <w:t xml:space="preserve">"Salt" – is it not fit for him? </w:t>
      </w:r>
      <w:r w:rsidR="007B7348">
        <w:rPr>
          <w:rFonts w:asciiTheme="minorBidi" w:eastAsiaTheme="minorHAnsi" w:hAnsiTheme="minorBidi" w:cstheme="minorBidi"/>
          <w:sz w:val="24"/>
          <w:szCs w:val="24"/>
        </w:rPr>
        <w:t>[</w:t>
      </w:r>
      <w:r w:rsidR="00224ABB" w:rsidRPr="00FD5783">
        <w:rPr>
          <w:rFonts w:asciiTheme="minorBidi" w:eastAsiaTheme="minorHAnsi" w:hAnsiTheme="minorBidi" w:cstheme="minorBidi"/>
          <w:sz w:val="24"/>
          <w:szCs w:val="24"/>
        </w:rPr>
        <w:t>We speak</w:t>
      </w:r>
      <w:r w:rsidR="007B7348">
        <w:rPr>
          <w:rFonts w:asciiTheme="minorBidi" w:eastAsiaTheme="minorHAnsi" w:hAnsiTheme="minorBidi" w:cstheme="minorBidi"/>
          <w:sz w:val="24"/>
          <w:szCs w:val="24"/>
        </w:rPr>
        <w:t>]</w:t>
      </w:r>
      <w:r w:rsidR="00224ABB" w:rsidRPr="00FD5783">
        <w:rPr>
          <w:rFonts w:asciiTheme="minorBidi" w:eastAsiaTheme="minorHAnsi" w:hAnsiTheme="minorBidi" w:cstheme="minorBidi"/>
          <w:sz w:val="24"/>
          <w:szCs w:val="24"/>
        </w:rPr>
        <w:t xml:space="preserve"> of bitter salt. This is useful for [tanning] skins</w:t>
      </w:r>
      <w:r w:rsidR="00155F5C">
        <w:rPr>
          <w:rFonts w:asciiTheme="minorBidi" w:eastAsiaTheme="minorHAnsi" w:hAnsiTheme="minorBidi" w:cstheme="minorBidi"/>
          <w:sz w:val="24"/>
          <w:szCs w:val="24"/>
        </w:rPr>
        <w:t>?</w:t>
      </w:r>
      <w:r w:rsidR="00224ABB" w:rsidRPr="00FD5783">
        <w:rPr>
          <w:rFonts w:asciiTheme="minorBidi" w:eastAsiaTheme="minorHAnsi" w:hAnsiTheme="minorBidi" w:cstheme="minorBidi"/>
          <w:sz w:val="24"/>
          <w:szCs w:val="24"/>
        </w:rPr>
        <w:t xml:space="preserve"> Where there are thorns in it…</w:t>
      </w:r>
    </w:p>
    <w:p w14:paraId="62719559" w14:textId="16C52A31" w:rsidR="006E1DB6" w:rsidRPr="00FD5783" w:rsidRDefault="00224ABB" w:rsidP="003E25D0">
      <w:pPr>
        <w:pStyle w:val="BlockText"/>
        <w:spacing w:line="240" w:lineRule="auto"/>
        <w:ind w:left="720"/>
        <w:rPr>
          <w:rFonts w:asciiTheme="minorBidi" w:eastAsiaTheme="minorHAnsi" w:hAnsiTheme="minorBidi" w:cstheme="minorBidi"/>
          <w:sz w:val="24"/>
          <w:szCs w:val="24"/>
        </w:rPr>
      </w:pPr>
      <w:r w:rsidRPr="00FD5783">
        <w:rPr>
          <w:rFonts w:asciiTheme="minorBidi" w:eastAsiaTheme="minorHAnsi" w:hAnsiTheme="minorBidi" w:cstheme="minorBidi"/>
          <w:sz w:val="24"/>
          <w:szCs w:val="24"/>
        </w:rPr>
        <w:t>"A Torah scroll" –</w:t>
      </w:r>
      <w:r w:rsidR="00017AC5">
        <w:rPr>
          <w:rFonts w:asciiTheme="minorBidi" w:eastAsiaTheme="minorHAnsi" w:hAnsiTheme="minorBidi" w:cstheme="minorBidi"/>
          <w:sz w:val="24"/>
          <w:szCs w:val="24"/>
        </w:rPr>
        <w:t xml:space="preserve"> </w:t>
      </w:r>
      <w:r w:rsidRPr="00FD5783">
        <w:rPr>
          <w:rFonts w:asciiTheme="minorBidi" w:eastAsiaTheme="minorHAnsi" w:hAnsiTheme="minorBidi" w:cstheme="minorBidi"/>
          <w:sz w:val="24"/>
          <w:szCs w:val="24"/>
        </w:rPr>
        <w:t xml:space="preserve">is </w:t>
      </w:r>
      <w:r w:rsidR="002D204F" w:rsidRPr="00FD5783">
        <w:rPr>
          <w:rFonts w:asciiTheme="minorBidi" w:eastAsiaTheme="minorHAnsi" w:hAnsiTheme="minorBidi" w:cstheme="minorBidi"/>
          <w:sz w:val="24"/>
          <w:szCs w:val="24"/>
        </w:rPr>
        <w:t xml:space="preserve">it </w:t>
      </w:r>
      <w:r w:rsidRPr="00FD5783">
        <w:rPr>
          <w:rFonts w:asciiTheme="minorBidi" w:eastAsiaTheme="minorHAnsi" w:hAnsiTheme="minorBidi" w:cstheme="minorBidi"/>
          <w:sz w:val="24"/>
          <w:szCs w:val="24"/>
        </w:rPr>
        <w:t xml:space="preserve">not fit for reading? Where it </w:t>
      </w:r>
      <w:proofErr w:type="gramStart"/>
      <w:r w:rsidRPr="00FD5783">
        <w:rPr>
          <w:rFonts w:asciiTheme="minorBidi" w:eastAsiaTheme="minorHAnsi" w:hAnsiTheme="minorBidi" w:cstheme="minorBidi"/>
          <w:sz w:val="24"/>
          <w:szCs w:val="24"/>
        </w:rPr>
        <w:t>is worn</w:t>
      </w:r>
      <w:proofErr w:type="gramEnd"/>
      <w:r w:rsidRPr="00FD5783">
        <w:rPr>
          <w:rFonts w:asciiTheme="minorBidi" w:eastAsiaTheme="minorHAnsi" w:hAnsiTheme="minorBidi" w:cstheme="minorBidi"/>
          <w:sz w:val="24"/>
          <w:szCs w:val="24"/>
        </w:rPr>
        <w:t xml:space="preserve"> out. Does it not need to </w:t>
      </w:r>
      <w:proofErr w:type="gramStart"/>
      <w:r w:rsidRPr="00FD5783">
        <w:rPr>
          <w:rFonts w:asciiTheme="minorBidi" w:eastAsiaTheme="minorHAnsi" w:hAnsiTheme="minorBidi" w:cstheme="minorBidi"/>
          <w:sz w:val="24"/>
          <w:szCs w:val="24"/>
        </w:rPr>
        <w:t>be stored</w:t>
      </w:r>
      <w:proofErr w:type="gramEnd"/>
      <w:r w:rsidRPr="00FD5783">
        <w:rPr>
          <w:rFonts w:asciiTheme="minorBidi" w:eastAsiaTheme="minorHAnsi" w:hAnsiTheme="minorBidi" w:cstheme="minorBidi"/>
          <w:sz w:val="24"/>
          <w:szCs w:val="24"/>
        </w:rPr>
        <w:t xml:space="preserve"> away</w:t>
      </w:r>
      <w:r w:rsidR="001D3EF7">
        <w:rPr>
          <w:rFonts w:asciiTheme="minorBidi" w:eastAsiaTheme="minorHAnsi" w:hAnsiTheme="minorBidi" w:cstheme="minorBidi"/>
          <w:sz w:val="24"/>
          <w:szCs w:val="24"/>
        </w:rPr>
        <w:t>?</w:t>
      </w:r>
      <w:r w:rsidRPr="00FD5783">
        <w:rPr>
          <w:rFonts w:asciiTheme="minorBidi" w:eastAsiaTheme="minorHAnsi" w:hAnsiTheme="minorBidi" w:cstheme="minorBidi"/>
          <w:sz w:val="24"/>
          <w:szCs w:val="24"/>
        </w:rPr>
        <w:t xml:space="preserve"> That is the place where it </w:t>
      </w:r>
      <w:proofErr w:type="gramStart"/>
      <w:r w:rsidRPr="00FD5783">
        <w:rPr>
          <w:rFonts w:asciiTheme="minorBidi" w:eastAsiaTheme="minorHAnsi" w:hAnsiTheme="minorBidi" w:cstheme="minorBidi"/>
          <w:sz w:val="24"/>
          <w:szCs w:val="24"/>
        </w:rPr>
        <w:t>is stored</w:t>
      </w:r>
      <w:proofErr w:type="gramEnd"/>
      <w:r w:rsidRPr="00FD5783">
        <w:rPr>
          <w:rFonts w:asciiTheme="minorBidi" w:eastAsiaTheme="minorHAnsi" w:hAnsiTheme="minorBidi" w:cstheme="minorBidi"/>
          <w:sz w:val="24"/>
          <w:szCs w:val="24"/>
        </w:rPr>
        <w:t xml:space="preserve"> away. (</w:t>
      </w:r>
      <w:r w:rsidRPr="00FD5783">
        <w:rPr>
          <w:rFonts w:asciiTheme="minorBidi" w:eastAsiaTheme="minorHAnsi" w:hAnsiTheme="minorBidi" w:cstheme="minorBidi"/>
          <w:i/>
          <w:iCs/>
          <w:sz w:val="24"/>
          <w:szCs w:val="24"/>
        </w:rPr>
        <w:t>Bava Batra</w:t>
      </w:r>
      <w:r w:rsidRPr="00FD5783">
        <w:rPr>
          <w:rFonts w:asciiTheme="minorBidi" w:eastAsiaTheme="minorHAnsi" w:hAnsiTheme="minorBidi" w:cstheme="minorBidi"/>
          <w:sz w:val="24"/>
          <w:szCs w:val="24"/>
        </w:rPr>
        <w:t xml:space="preserve"> 20a-b)</w:t>
      </w:r>
    </w:p>
    <w:p w14:paraId="3A7B57FD" w14:textId="77777777" w:rsidR="00224ABB" w:rsidRPr="00FD5783" w:rsidRDefault="00224ABB" w:rsidP="003E25D0">
      <w:pPr>
        <w:pStyle w:val="BlockText"/>
        <w:spacing w:line="240" w:lineRule="auto"/>
        <w:rPr>
          <w:rFonts w:asciiTheme="minorBidi" w:hAnsiTheme="minorBidi" w:cstheme="minorBidi"/>
          <w:sz w:val="24"/>
          <w:szCs w:val="24"/>
        </w:rPr>
      </w:pPr>
    </w:p>
    <w:p w14:paraId="28EB6AE4" w14:textId="6698F797" w:rsidR="00224ABB" w:rsidRPr="00FD5783" w:rsidRDefault="00224ABB" w:rsidP="003E25D0">
      <w:pPr>
        <w:spacing w:line="240" w:lineRule="auto"/>
        <w:ind w:firstLine="720"/>
        <w:rPr>
          <w:rFonts w:asciiTheme="minorBidi" w:hAnsiTheme="minorBidi" w:cstheme="minorBidi"/>
          <w:sz w:val="24"/>
          <w:szCs w:val="24"/>
        </w:rPr>
      </w:pPr>
      <w:r w:rsidRPr="00FD5783">
        <w:rPr>
          <w:rFonts w:asciiTheme="minorBidi" w:hAnsiTheme="minorBidi" w:cstheme="minorBidi"/>
          <w:sz w:val="24"/>
          <w:szCs w:val="24"/>
        </w:rPr>
        <w:t xml:space="preserve">It is clear that the Gemara utterly removes the </w:t>
      </w:r>
      <w:r w:rsidR="00F83DE1" w:rsidRPr="00427011">
        <w:rPr>
          <w:rFonts w:asciiTheme="minorBidi" w:hAnsiTheme="minorBidi" w:cstheme="minorBidi"/>
          <w:i/>
          <w:iCs/>
          <w:sz w:val="24"/>
          <w:szCs w:val="24"/>
        </w:rPr>
        <w:t>b</w:t>
      </w:r>
      <w:r w:rsidRPr="00427011">
        <w:rPr>
          <w:rFonts w:asciiTheme="minorBidi" w:hAnsiTheme="minorBidi" w:cstheme="minorBidi"/>
          <w:i/>
          <w:iCs/>
          <w:sz w:val="24"/>
          <w:szCs w:val="24"/>
        </w:rPr>
        <w:t>araita</w:t>
      </w:r>
      <w:r w:rsidRPr="00FD5783">
        <w:rPr>
          <w:rFonts w:asciiTheme="minorBidi" w:hAnsiTheme="minorBidi" w:cstheme="minorBidi"/>
          <w:sz w:val="24"/>
          <w:szCs w:val="24"/>
        </w:rPr>
        <w:t xml:space="preserve"> from its plain meaning: The fowl that reduces the dimensions of a window is tied, </w:t>
      </w:r>
      <w:r w:rsidR="00F6219C">
        <w:rPr>
          <w:rFonts w:asciiTheme="minorBidi" w:hAnsiTheme="minorBidi" w:cstheme="minorBidi"/>
          <w:sz w:val="24"/>
          <w:szCs w:val="24"/>
        </w:rPr>
        <w:t>impure</w:t>
      </w:r>
      <w:r w:rsidRPr="00FD5783">
        <w:rPr>
          <w:rFonts w:asciiTheme="minorBidi" w:hAnsiTheme="minorBidi" w:cstheme="minorBidi"/>
          <w:sz w:val="24"/>
          <w:szCs w:val="24"/>
        </w:rPr>
        <w:t>,</w:t>
      </w:r>
      <w:r w:rsidR="00F6219C">
        <w:rPr>
          <w:rFonts w:asciiTheme="minorBidi" w:hAnsiTheme="minorBidi" w:cstheme="minorBidi"/>
          <w:sz w:val="24"/>
          <w:szCs w:val="24"/>
        </w:rPr>
        <w:t xml:space="preserve"> and</w:t>
      </w:r>
      <w:r w:rsidRPr="00FD5783">
        <w:rPr>
          <w:rFonts w:asciiTheme="minorBidi" w:hAnsiTheme="minorBidi" w:cstheme="minorBidi"/>
          <w:sz w:val="24"/>
          <w:szCs w:val="24"/>
        </w:rPr>
        <w:t xml:space="preserve"> scraggy</w:t>
      </w:r>
      <w:r w:rsidR="00F6219C">
        <w:rPr>
          <w:rFonts w:asciiTheme="minorBidi" w:hAnsiTheme="minorBidi" w:cstheme="minorBidi"/>
          <w:sz w:val="24"/>
          <w:szCs w:val="24"/>
        </w:rPr>
        <w:t>,</w:t>
      </w:r>
      <w:r w:rsidRPr="00FD5783">
        <w:rPr>
          <w:rFonts w:asciiTheme="minorBidi" w:hAnsiTheme="minorBidi" w:cstheme="minorBidi"/>
          <w:sz w:val="24"/>
          <w:szCs w:val="24"/>
        </w:rPr>
        <w:t xml:space="preserve"> and </w:t>
      </w:r>
      <w:r w:rsidR="00F6219C">
        <w:rPr>
          <w:rFonts w:asciiTheme="minorBidi" w:hAnsiTheme="minorBidi" w:cstheme="minorBidi"/>
          <w:sz w:val="24"/>
          <w:szCs w:val="24"/>
        </w:rPr>
        <w:t xml:space="preserve">also </w:t>
      </w:r>
      <w:r w:rsidRPr="00FD5783">
        <w:rPr>
          <w:rFonts w:asciiTheme="minorBidi" w:hAnsiTheme="minorBidi" w:cstheme="minorBidi"/>
          <w:sz w:val="24"/>
          <w:szCs w:val="24"/>
        </w:rPr>
        <w:t xml:space="preserve">scratches; the non-Jew is a prisoner who was left in the </w:t>
      </w:r>
      <w:r w:rsidRPr="00FD5783">
        <w:rPr>
          <w:rFonts w:asciiTheme="minorBidi" w:hAnsiTheme="minorBidi" w:cstheme="minorBidi"/>
          <w:sz w:val="24"/>
          <w:szCs w:val="24"/>
        </w:rPr>
        <w:lastRenderedPageBreak/>
        <w:t xml:space="preserve">window and no one will let him out; the child born at eight months – only on Shabbat. There is not a hint in the Tosefta to any of these conditions; on the contrary, it implies the opposite, that even items that have a use and are likely to </w:t>
      </w:r>
      <w:proofErr w:type="gramStart"/>
      <w:r w:rsidRPr="00FD5783">
        <w:rPr>
          <w:rFonts w:asciiTheme="minorBidi" w:hAnsiTheme="minorBidi" w:cstheme="minorBidi"/>
          <w:sz w:val="24"/>
          <w:szCs w:val="24"/>
        </w:rPr>
        <w:t>be removed</w:t>
      </w:r>
      <w:proofErr w:type="gramEnd"/>
      <w:r w:rsidR="00950F26">
        <w:rPr>
          <w:rFonts w:asciiTheme="minorBidi" w:hAnsiTheme="minorBidi" w:cstheme="minorBidi"/>
          <w:sz w:val="24"/>
          <w:szCs w:val="24"/>
        </w:rPr>
        <w:t xml:space="preserve"> are considered to</w:t>
      </w:r>
      <w:r w:rsidRPr="00FD5783">
        <w:rPr>
          <w:rFonts w:asciiTheme="minorBidi" w:hAnsiTheme="minorBidi" w:cstheme="minorBidi"/>
          <w:sz w:val="24"/>
          <w:szCs w:val="24"/>
        </w:rPr>
        <w:t xml:space="preserve"> </w:t>
      </w:r>
      <w:r w:rsidR="005B194F" w:rsidRPr="00FD5783">
        <w:rPr>
          <w:rFonts w:asciiTheme="minorBidi" w:hAnsiTheme="minorBidi" w:cstheme="minorBidi"/>
          <w:sz w:val="24"/>
          <w:szCs w:val="24"/>
        </w:rPr>
        <w:t xml:space="preserve">reduce the dimensions of a window. </w:t>
      </w:r>
    </w:p>
    <w:p w14:paraId="6A706878" w14:textId="77777777" w:rsidR="005B194F" w:rsidRPr="00FD5783" w:rsidRDefault="005B194F" w:rsidP="003E25D0">
      <w:pPr>
        <w:spacing w:line="240" w:lineRule="auto"/>
        <w:ind w:firstLine="567"/>
        <w:rPr>
          <w:rFonts w:asciiTheme="minorBidi" w:hAnsiTheme="minorBidi" w:cstheme="minorBidi"/>
          <w:sz w:val="24"/>
          <w:szCs w:val="24"/>
        </w:rPr>
      </w:pPr>
    </w:p>
    <w:p w14:paraId="7564B3E9" w14:textId="155F3B78" w:rsidR="003E0067" w:rsidRDefault="005B194F" w:rsidP="003E25D0">
      <w:pPr>
        <w:spacing w:line="240" w:lineRule="auto"/>
        <w:ind w:firstLine="720"/>
        <w:rPr>
          <w:rFonts w:asciiTheme="minorBidi" w:hAnsiTheme="minorBidi" w:cstheme="minorBidi"/>
          <w:sz w:val="24"/>
          <w:szCs w:val="24"/>
        </w:rPr>
      </w:pPr>
      <w:r w:rsidRPr="00FD5783">
        <w:rPr>
          <w:rFonts w:asciiTheme="minorBidi" w:hAnsiTheme="minorBidi" w:cstheme="minorBidi"/>
          <w:sz w:val="24"/>
          <w:szCs w:val="24"/>
        </w:rPr>
        <w:t xml:space="preserve">As stated, this phenomenon has countless examples, and </w:t>
      </w:r>
      <w:proofErr w:type="gramStart"/>
      <w:r w:rsidRPr="00FD5783">
        <w:rPr>
          <w:rFonts w:asciiTheme="minorBidi" w:hAnsiTheme="minorBidi" w:cstheme="minorBidi"/>
          <w:sz w:val="24"/>
          <w:szCs w:val="24"/>
        </w:rPr>
        <w:t>many</w:t>
      </w:r>
      <w:proofErr w:type="gramEnd"/>
      <w:r w:rsidRPr="00FD5783">
        <w:rPr>
          <w:rFonts w:asciiTheme="minorBidi" w:hAnsiTheme="minorBidi" w:cstheme="minorBidi"/>
          <w:sz w:val="24"/>
          <w:szCs w:val="24"/>
        </w:rPr>
        <w:t xml:space="preserve"> people have difficulty understanding it</w:t>
      </w:r>
      <w:r w:rsidR="00950F26">
        <w:rPr>
          <w:rFonts w:asciiTheme="minorBidi" w:hAnsiTheme="minorBidi" w:cstheme="minorBidi"/>
          <w:sz w:val="24"/>
          <w:szCs w:val="24"/>
        </w:rPr>
        <w:t>.</w:t>
      </w:r>
      <w:r w:rsidRPr="00FD5783">
        <w:rPr>
          <w:rFonts w:asciiTheme="minorBidi" w:hAnsiTheme="minorBidi" w:cstheme="minorBidi"/>
          <w:sz w:val="24"/>
          <w:szCs w:val="24"/>
        </w:rPr>
        <w:t xml:space="preserve"> Did the </w:t>
      </w:r>
      <w:r w:rsidRPr="00427011">
        <w:rPr>
          <w:rFonts w:asciiTheme="minorBidi" w:hAnsiTheme="minorBidi" w:cstheme="minorBidi"/>
          <w:i/>
          <w:iCs/>
          <w:sz w:val="24"/>
          <w:szCs w:val="24"/>
        </w:rPr>
        <w:t>Amoraim</w:t>
      </w:r>
      <w:r w:rsidRPr="00FD5783">
        <w:rPr>
          <w:rFonts w:asciiTheme="minorBidi" w:hAnsiTheme="minorBidi" w:cstheme="minorBidi"/>
          <w:sz w:val="24"/>
          <w:szCs w:val="24"/>
        </w:rPr>
        <w:t xml:space="preserve"> actually believe that the </w:t>
      </w:r>
      <w:r w:rsidRPr="00FD5783">
        <w:rPr>
          <w:rFonts w:asciiTheme="minorBidi" w:hAnsiTheme="minorBidi" w:cstheme="minorBidi"/>
          <w:i/>
          <w:iCs/>
          <w:sz w:val="24"/>
          <w:szCs w:val="24"/>
        </w:rPr>
        <w:t xml:space="preserve">ukimta </w:t>
      </w:r>
      <w:r w:rsidRPr="00FD5783">
        <w:rPr>
          <w:rFonts w:asciiTheme="minorBidi" w:hAnsiTheme="minorBidi" w:cstheme="minorBidi"/>
          <w:sz w:val="24"/>
          <w:szCs w:val="24"/>
        </w:rPr>
        <w:t xml:space="preserve">they were proposing followed from the plain meaning of the Mishna? If so, why isn't this evident to anyone </w:t>
      </w:r>
      <w:r w:rsidR="00BE0F8B">
        <w:rPr>
          <w:rFonts w:asciiTheme="minorBidi" w:hAnsiTheme="minorBidi" w:cstheme="minorBidi"/>
          <w:sz w:val="24"/>
          <w:szCs w:val="24"/>
        </w:rPr>
        <w:t xml:space="preserve">else </w:t>
      </w:r>
      <w:r w:rsidRPr="00FD5783">
        <w:rPr>
          <w:rFonts w:asciiTheme="minorBidi" w:hAnsiTheme="minorBidi" w:cstheme="minorBidi"/>
          <w:sz w:val="24"/>
          <w:szCs w:val="24"/>
        </w:rPr>
        <w:t xml:space="preserve">who examines the Mishna? And if not, what is the meaning of this phenomenon? What justification is there for interpreting Tannaitic sources in a way that seems so far from their plain meaning, and at times even contradicts it? </w:t>
      </w:r>
    </w:p>
    <w:p w14:paraId="3356D633" w14:textId="77777777" w:rsidR="003E0067" w:rsidRDefault="003E0067" w:rsidP="003E25D0">
      <w:pPr>
        <w:spacing w:line="240" w:lineRule="auto"/>
        <w:ind w:firstLine="567"/>
        <w:rPr>
          <w:rFonts w:asciiTheme="minorBidi" w:hAnsiTheme="minorBidi" w:cstheme="minorBidi"/>
          <w:sz w:val="24"/>
          <w:szCs w:val="24"/>
        </w:rPr>
      </w:pPr>
    </w:p>
    <w:p w14:paraId="25643360" w14:textId="77777777" w:rsidR="003E0067" w:rsidRPr="00FD5783" w:rsidRDefault="003E0067" w:rsidP="003E25D0">
      <w:pPr>
        <w:spacing w:line="240" w:lineRule="auto"/>
        <w:rPr>
          <w:rFonts w:asciiTheme="minorBidi" w:hAnsiTheme="minorBidi" w:cstheme="minorBidi"/>
          <w:sz w:val="24"/>
          <w:szCs w:val="24"/>
        </w:rPr>
      </w:pPr>
      <w:r>
        <w:rPr>
          <w:rFonts w:asciiTheme="minorBidi" w:hAnsiTheme="minorBidi" w:cstheme="minorBidi"/>
          <w:sz w:val="24"/>
          <w:szCs w:val="24"/>
        </w:rPr>
        <w:t>(Translated by David Strauss)</w:t>
      </w:r>
    </w:p>
    <w:sectPr w:rsidR="003E0067" w:rsidRPr="00FD5783">
      <w:footerReference w:type="default" r:id="rId7"/>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4D3CD" w14:textId="77777777" w:rsidR="004616EB" w:rsidRDefault="004616EB" w:rsidP="0035004B">
      <w:pPr>
        <w:spacing w:line="240" w:lineRule="auto"/>
      </w:pPr>
      <w:r>
        <w:separator/>
      </w:r>
    </w:p>
  </w:endnote>
  <w:endnote w:type="continuationSeparator" w:id="0">
    <w:p w14:paraId="17A49D8C" w14:textId="77777777" w:rsidR="004616EB" w:rsidRDefault="004616EB" w:rsidP="00350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807672"/>
      <w:docPartObj>
        <w:docPartGallery w:val="Page Numbers (Bottom of Page)"/>
        <w:docPartUnique/>
      </w:docPartObj>
    </w:sdtPr>
    <w:sdtEndPr>
      <w:rPr>
        <w:noProof/>
      </w:rPr>
    </w:sdtEndPr>
    <w:sdtContent>
      <w:p w14:paraId="52BB1256" w14:textId="13CC4F9F" w:rsidR="00784FB4" w:rsidRDefault="00784F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4D4795" w14:textId="0509597F" w:rsidR="002C6E93" w:rsidRDefault="002C6E93" w:rsidP="00750A32">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6107E" w14:textId="77777777" w:rsidR="004616EB" w:rsidRDefault="004616EB" w:rsidP="0035004B">
      <w:pPr>
        <w:spacing w:line="240" w:lineRule="auto"/>
      </w:pPr>
      <w:r>
        <w:separator/>
      </w:r>
    </w:p>
  </w:footnote>
  <w:footnote w:type="continuationSeparator" w:id="0">
    <w:p w14:paraId="3238A728" w14:textId="77777777" w:rsidR="004616EB" w:rsidRDefault="004616EB" w:rsidP="0035004B">
      <w:pPr>
        <w:spacing w:line="240" w:lineRule="auto"/>
      </w:pPr>
      <w:r>
        <w:continuationSeparator/>
      </w:r>
    </w:p>
  </w:footnote>
  <w:footnote w:id="1">
    <w:p w14:paraId="040EC05F" w14:textId="7FAEC0CD" w:rsidR="001E55B9" w:rsidRPr="00784FB4" w:rsidRDefault="001E55B9" w:rsidP="003E25D0">
      <w:pPr>
        <w:spacing w:line="240" w:lineRule="auto"/>
        <w:rPr>
          <w:rFonts w:asciiTheme="minorBidi" w:hAnsiTheme="minorBidi" w:cstheme="minorBidi"/>
          <w:sz w:val="20"/>
        </w:rPr>
      </w:pPr>
      <w:r w:rsidRPr="00784FB4">
        <w:rPr>
          <w:rStyle w:val="FootnoteReference"/>
          <w:rFonts w:asciiTheme="minorBidi" w:hAnsiTheme="minorBidi" w:cstheme="minorBidi"/>
          <w:sz w:val="20"/>
        </w:rPr>
        <w:footnoteRef/>
      </w:r>
      <w:r w:rsidRPr="00784FB4">
        <w:rPr>
          <w:rFonts w:asciiTheme="minorBidi" w:hAnsiTheme="minorBidi" w:cstheme="minorBidi"/>
          <w:sz w:val="20"/>
        </w:rPr>
        <w:t xml:space="preserve"> </w:t>
      </w:r>
      <w:r w:rsidR="002405C7" w:rsidRPr="00784FB4">
        <w:rPr>
          <w:rFonts w:asciiTheme="minorBidi" w:hAnsiTheme="minorBidi" w:cstheme="minorBidi"/>
          <w:sz w:val="20"/>
        </w:rPr>
        <w:t xml:space="preserve">This topic </w:t>
      </w:r>
      <w:r w:rsidR="007760BD" w:rsidRPr="00784FB4">
        <w:rPr>
          <w:rFonts w:asciiTheme="minorBidi" w:hAnsiTheme="minorBidi" w:cstheme="minorBidi"/>
          <w:sz w:val="20"/>
        </w:rPr>
        <w:t xml:space="preserve">has </w:t>
      </w:r>
      <w:proofErr w:type="gramStart"/>
      <w:r w:rsidR="007760BD" w:rsidRPr="00784FB4">
        <w:rPr>
          <w:rFonts w:asciiTheme="minorBidi" w:hAnsiTheme="minorBidi" w:cstheme="minorBidi"/>
          <w:sz w:val="20"/>
        </w:rPr>
        <w:t>been</w:t>
      </w:r>
      <w:r w:rsidR="002405C7" w:rsidRPr="00784FB4">
        <w:rPr>
          <w:rFonts w:asciiTheme="minorBidi" w:hAnsiTheme="minorBidi" w:cstheme="minorBidi"/>
          <w:sz w:val="20"/>
        </w:rPr>
        <w:t xml:space="preserve"> discus</w:t>
      </w:r>
      <w:r w:rsidR="007760BD" w:rsidRPr="00784FB4">
        <w:rPr>
          <w:rFonts w:asciiTheme="minorBidi" w:hAnsiTheme="minorBidi" w:cstheme="minorBidi"/>
          <w:sz w:val="20"/>
        </w:rPr>
        <w:t>sed</w:t>
      </w:r>
      <w:proofErr w:type="gramEnd"/>
      <w:r w:rsidR="007760BD" w:rsidRPr="00784FB4">
        <w:rPr>
          <w:rFonts w:asciiTheme="minorBidi" w:hAnsiTheme="minorBidi" w:cstheme="minorBidi"/>
          <w:sz w:val="20"/>
        </w:rPr>
        <w:t xml:space="preserve"> at length in many </w:t>
      </w:r>
      <w:r w:rsidR="00C30542">
        <w:rPr>
          <w:rFonts w:asciiTheme="minorBidi" w:hAnsiTheme="minorBidi" w:cstheme="minorBidi"/>
          <w:sz w:val="20"/>
        </w:rPr>
        <w:t>places</w:t>
      </w:r>
      <w:r w:rsidR="007760BD" w:rsidRPr="00784FB4">
        <w:rPr>
          <w:rFonts w:asciiTheme="minorBidi" w:hAnsiTheme="minorBidi" w:cstheme="minorBidi"/>
          <w:sz w:val="20"/>
        </w:rPr>
        <w:t>. Ch</w:t>
      </w:r>
      <w:r w:rsidR="002405C7" w:rsidRPr="00784FB4">
        <w:rPr>
          <w:rFonts w:asciiTheme="minorBidi" w:hAnsiTheme="minorBidi" w:cstheme="minorBidi"/>
          <w:sz w:val="20"/>
        </w:rPr>
        <w:t>. Gafni</w:t>
      </w:r>
      <w:r w:rsidR="00DB5541">
        <w:rPr>
          <w:rFonts w:asciiTheme="minorBidi" w:hAnsiTheme="minorBidi" w:cstheme="minorBidi"/>
          <w:sz w:val="20"/>
        </w:rPr>
        <w:t xml:space="preserve"> </w:t>
      </w:r>
      <w:r w:rsidR="00DB5541" w:rsidRPr="00784FB4">
        <w:rPr>
          <w:rFonts w:asciiTheme="minorBidi" w:hAnsiTheme="minorBidi" w:cstheme="minorBidi"/>
          <w:sz w:val="20"/>
        </w:rPr>
        <w:t>devoted his book to it</w:t>
      </w:r>
      <w:r w:rsidR="00DB5541">
        <w:rPr>
          <w:rFonts w:asciiTheme="minorBidi" w:hAnsiTheme="minorBidi" w:cstheme="minorBidi"/>
          <w:sz w:val="20"/>
        </w:rPr>
        <w:t xml:space="preserve"> (</w:t>
      </w:r>
      <w:r w:rsidR="007760BD" w:rsidRPr="00784FB4">
        <w:rPr>
          <w:rFonts w:asciiTheme="minorBidi" w:hAnsiTheme="minorBidi" w:cstheme="minorBidi"/>
          <w:i/>
          <w:iCs/>
          <w:sz w:val="20"/>
        </w:rPr>
        <w:t>Peshuta shel Mishna</w:t>
      </w:r>
      <w:r w:rsidR="007760BD" w:rsidRPr="00784FB4">
        <w:rPr>
          <w:rFonts w:asciiTheme="minorBidi" w:hAnsiTheme="minorBidi" w:cstheme="minorBidi"/>
          <w:sz w:val="20"/>
        </w:rPr>
        <w:t>, Tel Aviv 5751</w:t>
      </w:r>
      <w:r w:rsidR="00DB5541">
        <w:rPr>
          <w:rFonts w:asciiTheme="minorBidi" w:hAnsiTheme="minorBidi" w:cstheme="minorBidi"/>
          <w:sz w:val="20"/>
        </w:rPr>
        <w:t>)</w:t>
      </w:r>
      <w:r w:rsidR="007760BD" w:rsidRPr="00784FB4">
        <w:rPr>
          <w:rFonts w:asciiTheme="minorBidi" w:hAnsiTheme="minorBidi" w:cstheme="minorBidi"/>
          <w:sz w:val="20"/>
        </w:rPr>
        <w:t xml:space="preserve">, and especially to </w:t>
      </w:r>
      <w:r w:rsidR="00DB5541">
        <w:rPr>
          <w:rFonts w:asciiTheme="minorBidi" w:hAnsiTheme="minorBidi" w:cstheme="minorBidi"/>
          <w:sz w:val="20"/>
        </w:rPr>
        <w:t>a</w:t>
      </w:r>
      <w:r w:rsidR="00DB5541" w:rsidRPr="00784FB4">
        <w:rPr>
          <w:rFonts w:asciiTheme="minorBidi" w:hAnsiTheme="minorBidi" w:cstheme="minorBidi"/>
          <w:sz w:val="20"/>
        </w:rPr>
        <w:t xml:space="preserve"> </w:t>
      </w:r>
      <w:r w:rsidR="007760BD" w:rsidRPr="00784FB4">
        <w:rPr>
          <w:rFonts w:asciiTheme="minorBidi" w:hAnsiTheme="minorBidi" w:cstheme="minorBidi"/>
          <w:sz w:val="20"/>
        </w:rPr>
        <w:t>controversy that took place in the nineteenth century on the matter. Among the articles that have been written on the topic, see: M. Fish, "</w:t>
      </w:r>
      <w:r w:rsidR="007760BD" w:rsidRPr="00784FB4">
        <w:rPr>
          <w:rFonts w:asciiTheme="minorBidi" w:hAnsiTheme="minorBidi" w:cstheme="minorBidi"/>
          <w:i/>
          <w:iCs/>
          <w:sz w:val="20"/>
        </w:rPr>
        <w:t>Parshanut Dechuka ve-Textim Mechayavim: Ha-Ukimta ha-Amorait ve-ha-Filosofiya shel ha-Halakha</w:t>
      </w:r>
      <w:r w:rsidR="007760BD" w:rsidRPr="00784FB4">
        <w:rPr>
          <w:rFonts w:asciiTheme="minorBidi" w:hAnsiTheme="minorBidi" w:cstheme="minorBidi"/>
          <w:sz w:val="20"/>
        </w:rPr>
        <w:t xml:space="preserve">," in: A. Ravitzky and A. Rosenak (eds.), </w:t>
      </w:r>
      <w:r w:rsidR="007760BD" w:rsidRPr="00784FB4">
        <w:rPr>
          <w:rFonts w:asciiTheme="minorBidi" w:hAnsiTheme="minorBidi" w:cstheme="minorBidi"/>
          <w:i/>
          <w:iCs/>
          <w:sz w:val="20"/>
        </w:rPr>
        <w:t>Iyunim Chadashim be-Filosofiya shel ha-Halakha</w:t>
      </w:r>
      <w:r w:rsidR="007760BD" w:rsidRPr="00784FB4">
        <w:rPr>
          <w:rFonts w:asciiTheme="minorBidi" w:hAnsiTheme="minorBidi" w:cstheme="minorBidi"/>
          <w:sz w:val="20"/>
        </w:rPr>
        <w:t>, Jerusalem 5768, pp. 311-344; Sh. Ariel, "</w:t>
      </w:r>
      <w:r w:rsidR="007760BD" w:rsidRPr="00784FB4">
        <w:rPr>
          <w:rFonts w:asciiTheme="minorBidi" w:hAnsiTheme="minorBidi" w:cstheme="minorBidi"/>
          <w:i/>
          <w:iCs/>
          <w:sz w:val="20"/>
        </w:rPr>
        <w:t>Bein Makor u-vein Parshanuto</w:t>
      </w:r>
      <w:r w:rsidR="007760BD" w:rsidRPr="00784FB4">
        <w:rPr>
          <w:rFonts w:asciiTheme="minorBidi" w:hAnsiTheme="minorBidi" w:cstheme="minorBidi"/>
          <w:sz w:val="20"/>
        </w:rPr>
        <w:t xml:space="preserve">," </w:t>
      </w:r>
      <w:r w:rsidR="007760BD" w:rsidRPr="00784FB4">
        <w:rPr>
          <w:rFonts w:asciiTheme="minorBidi" w:hAnsiTheme="minorBidi" w:cstheme="minorBidi"/>
          <w:i/>
          <w:iCs/>
          <w:sz w:val="20"/>
        </w:rPr>
        <w:t>Tzohar</w:t>
      </w:r>
      <w:r w:rsidR="007760BD" w:rsidRPr="00784FB4">
        <w:rPr>
          <w:rFonts w:asciiTheme="minorBidi" w:hAnsiTheme="minorBidi" w:cstheme="minorBidi"/>
          <w:sz w:val="20"/>
        </w:rPr>
        <w:t xml:space="preserve"> 15, 5753, pp. 65-76; M. Avraham, "</w:t>
      </w:r>
      <w:r w:rsidR="007760BD" w:rsidRPr="00784FB4">
        <w:rPr>
          <w:rFonts w:asciiTheme="minorBidi" w:hAnsiTheme="minorBidi" w:cstheme="minorBidi"/>
          <w:i/>
          <w:iCs/>
          <w:sz w:val="20"/>
        </w:rPr>
        <w:t>Mabat Aplatoni al ha-Ukimtot</w:t>
      </w:r>
      <w:r w:rsidR="007760BD" w:rsidRPr="00784FB4">
        <w:rPr>
          <w:rFonts w:asciiTheme="minorBidi" w:hAnsiTheme="minorBidi" w:cstheme="minorBidi"/>
          <w:sz w:val="20"/>
        </w:rPr>
        <w:t xml:space="preserve">," </w:t>
      </w:r>
      <w:r w:rsidR="007760BD" w:rsidRPr="00784FB4">
        <w:rPr>
          <w:rFonts w:asciiTheme="minorBidi" w:hAnsiTheme="minorBidi" w:cstheme="minorBidi"/>
          <w:i/>
          <w:iCs/>
          <w:sz w:val="20"/>
        </w:rPr>
        <w:t>Akdam</w:t>
      </w:r>
      <w:r w:rsidR="00D73EE9" w:rsidRPr="00784FB4">
        <w:rPr>
          <w:rFonts w:asciiTheme="minorBidi" w:hAnsiTheme="minorBidi" w:cstheme="minorBidi"/>
          <w:i/>
          <w:iCs/>
          <w:sz w:val="20"/>
        </w:rPr>
        <w:t>ot</w:t>
      </w:r>
      <w:r w:rsidR="00D73EE9" w:rsidRPr="00784FB4">
        <w:rPr>
          <w:rFonts w:asciiTheme="minorBidi" w:hAnsiTheme="minorBidi" w:cstheme="minorBidi"/>
          <w:sz w:val="20"/>
        </w:rPr>
        <w:t xml:space="preserve"> 28, 5773, pp. 115-141.</w:t>
      </w:r>
    </w:p>
  </w:footnote>
  <w:footnote w:id="2">
    <w:p w14:paraId="44F6C1BF" w14:textId="78D7D2D7" w:rsidR="002405C7" w:rsidRPr="00784FB4" w:rsidRDefault="00EB2054" w:rsidP="003E25D0">
      <w:pPr>
        <w:spacing w:line="240" w:lineRule="auto"/>
        <w:rPr>
          <w:rFonts w:asciiTheme="minorBidi" w:hAnsiTheme="minorBidi" w:cstheme="minorBidi"/>
          <w:sz w:val="20"/>
        </w:rPr>
      </w:pPr>
      <w:r w:rsidRPr="00784FB4">
        <w:rPr>
          <w:rStyle w:val="FootnoteReference"/>
          <w:rFonts w:asciiTheme="minorBidi" w:hAnsiTheme="minorBidi" w:cstheme="minorBidi"/>
          <w:sz w:val="20"/>
        </w:rPr>
        <w:footnoteRef/>
      </w:r>
      <w:r w:rsidRPr="00784FB4">
        <w:rPr>
          <w:rFonts w:asciiTheme="minorBidi" w:hAnsiTheme="minorBidi" w:cstheme="minorBidi"/>
          <w:sz w:val="20"/>
        </w:rPr>
        <w:t xml:space="preserve"> </w:t>
      </w:r>
      <w:r w:rsidR="00E127BA" w:rsidRPr="00784FB4">
        <w:rPr>
          <w:rFonts w:asciiTheme="minorBidi" w:hAnsiTheme="minorBidi" w:cstheme="minorBidi"/>
          <w:sz w:val="20"/>
        </w:rPr>
        <w:t>The Gemara assumes</w:t>
      </w:r>
      <w:r w:rsidR="002405C7" w:rsidRPr="00784FB4">
        <w:rPr>
          <w:rFonts w:asciiTheme="minorBidi" w:hAnsiTheme="minorBidi" w:cstheme="minorBidi"/>
          <w:sz w:val="20"/>
        </w:rPr>
        <w:t xml:space="preserve"> that another condition</w:t>
      </w:r>
      <w:r w:rsidR="00D73EE9" w:rsidRPr="00784FB4">
        <w:rPr>
          <w:rFonts w:asciiTheme="minorBidi" w:hAnsiTheme="minorBidi" w:cstheme="minorBidi"/>
          <w:sz w:val="20"/>
        </w:rPr>
        <w:t xml:space="preserve"> must be </w:t>
      </w:r>
      <w:proofErr w:type="gramStart"/>
      <w:r w:rsidR="00D73EE9" w:rsidRPr="00784FB4">
        <w:rPr>
          <w:rFonts w:asciiTheme="minorBidi" w:hAnsiTheme="minorBidi" w:cstheme="minorBidi"/>
          <w:sz w:val="20"/>
        </w:rPr>
        <w:t>met:</w:t>
      </w:r>
      <w:proofErr w:type="gramEnd"/>
      <w:r w:rsidR="00D73EE9" w:rsidRPr="00784FB4">
        <w:rPr>
          <w:rFonts w:asciiTheme="minorBidi" w:hAnsiTheme="minorBidi" w:cstheme="minorBidi"/>
          <w:sz w:val="20"/>
        </w:rPr>
        <w:t xml:space="preserve"> liability for a guilt-offering only applies if, were it not for these </w:t>
      </w:r>
      <w:r w:rsidR="00D73EE9" w:rsidRPr="00427011">
        <w:rPr>
          <w:rFonts w:asciiTheme="minorBidi" w:hAnsiTheme="minorBidi" w:cstheme="minorBidi"/>
          <w:i/>
          <w:iCs/>
          <w:sz w:val="20"/>
        </w:rPr>
        <w:t>specific</w:t>
      </w:r>
      <w:r w:rsidR="00D73EE9" w:rsidRPr="00784FB4">
        <w:rPr>
          <w:rFonts w:asciiTheme="minorBidi" w:hAnsiTheme="minorBidi" w:cstheme="minorBidi"/>
          <w:sz w:val="20"/>
        </w:rPr>
        <w:t xml:space="preserve"> witnesses, it would have been impossible to obligate the defendant. This assumption </w:t>
      </w:r>
      <w:proofErr w:type="gramStart"/>
      <w:r w:rsidR="00D73EE9" w:rsidRPr="00784FB4">
        <w:rPr>
          <w:rFonts w:asciiTheme="minorBidi" w:hAnsiTheme="minorBidi" w:cstheme="minorBidi"/>
          <w:sz w:val="20"/>
        </w:rPr>
        <w:t>is contradicted</w:t>
      </w:r>
      <w:proofErr w:type="gramEnd"/>
      <w:r w:rsidR="00D73EE9" w:rsidRPr="00784FB4">
        <w:rPr>
          <w:rFonts w:asciiTheme="minorBidi" w:hAnsiTheme="minorBidi" w:cstheme="minorBidi"/>
          <w:sz w:val="20"/>
        </w:rPr>
        <w:t xml:space="preserve"> by the plain meaning of the Mishna, for the Mishna implies that if the first set of witness denied knowledge, they are liable even though the case can</w:t>
      </w:r>
      <w:r w:rsidR="00E127BA" w:rsidRPr="00784FB4">
        <w:rPr>
          <w:rFonts w:asciiTheme="minorBidi" w:hAnsiTheme="minorBidi" w:cstheme="minorBidi"/>
          <w:sz w:val="20"/>
        </w:rPr>
        <w:t xml:space="preserve"> still</w:t>
      </w:r>
      <w:r w:rsidR="00D73EE9" w:rsidRPr="00784FB4">
        <w:rPr>
          <w:rFonts w:asciiTheme="minorBidi" w:hAnsiTheme="minorBidi" w:cstheme="minorBidi"/>
          <w:sz w:val="20"/>
        </w:rPr>
        <w:t xml:space="preserve"> be made based on the testimony of the second set. This assumption </w:t>
      </w:r>
      <w:r w:rsidR="00E127BA" w:rsidRPr="00784FB4">
        <w:rPr>
          <w:rFonts w:asciiTheme="minorBidi" w:hAnsiTheme="minorBidi" w:cstheme="minorBidi"/>
          <w:sz w:val="20"/>
        </w:rPr>
        <w:t>gives</w:t>
      </w:r>
      <w:r w:rsidR="00D73EE9" w:rsidRPr="00784FB4">
        <w:rPr>
          <w:rFonts w:asciiTheme="minorBidi" w:hAnsiTheme="minorBidi" w:cstheme="minorBidi"/>
          <w:sz w:val="20"/>
        </w:rPr>
        <w:t xml:space="preserve"> rise to the Gemara's question: "Granted, the second set should be liable, because the first denied, but the first – why [should they be liable]? </w:t>
      </w:r>
      <w:r w:rsidR="00D73EE9" w:rsidRPr="00784FB4">
        <w:rPr>
          <w:rFonts w:asciiTheme="minorBidi" w:eastAsiaTheme="minorHAnsi" w:hAnsiTheme="minorBidi" w:cstheme="minorBidi"/>
          <w:sz w:val="20"/>
        </w:rPr>
        <w:t>The second set are still there!" (</w:t>
      </w:r>
      <w:r w:rsidR="00D73EE9" w:rsidRPr="00784FB4">
        <w:rPr>
          <w:rFonts w:asciiTheme="minorBidi" w:eastAsiaTheme="minorHAnsi" w:hAnsiTheme="minorBidi" w:cstheme="minorBidi"/>
          <w:i/>
          <w:iCs/>
          <w:sz w:val="20"/>
        </w:rPr>
        <w:t xml:space="preserve">Shevuot </w:t>
      </w:r>
      <w:r w:rsidR="00D73EE9" w:rsidRPr="00784FB4">
        <w:rPr>
          <w:rFonts w:asciiTheme="minorBidi" w:eastAsiaTheme="minorHAnsi" w:hAnsiTheme="minorBidi" w:cstheme="minorBidi"/>
          <w:sz w:val="20"/>
        </w:rPr>
        <w:t xml:space="preserve">32b-33a). </w:t>
      </w:r>
    </w:p>
    <w:p w14:paraId="49738FEE" w14:textId="14512819" w:rsidR="00EB2054" w:rsidRPr="00784FB4" w:rsidRDefault="00A35D7B" w:rsidP="003E25D0">
      <w:pPr>
        <w:spacing w:line="240" w:lineRule="auto"/>
        <w:rPr>
          <w:rFonts w:asciiTheme="minorBidi" w:hAnsiTheme="minorBidi" w:cstheme="minorBidi"/>
          <w:sz w:val="20"/>
        </w:rPr>
      </w:pPr>
      <w:r w:rsidRPr="00784FB4">
        <w:rPr>
          <w:rFonts w:asciiTheme="minorBidi" w:hAnsiTheme="minorBidi" w:cstheme="minorBidi"/>
          <w:sz w:val="20"/>
        </w:rPr>
        <w:t>This underlying assumption appears as the opinion of Rab</w:t>
      </w:r>
      <w:r w:rsidR="00EC0186">
        <w:rPr>
          <w:rFonts w:asciiTheme="minorBidi" w:hAnsiTheme="minorBidi" w:cstheme="minorBidi"/>
          <w:sz w:val="20"/>
        </w:rPr>
        <w:t>b</w:t>
      </w:r>
      <w:r w:rsidRPr="00784FB4">
        <w:rPr>
          <w:rFonts w:asciiTheme="minorBidi" w:hAnsiTheme="minorBidi" w:cstheme="minorBidi"/>
          <w:sz w:val="20"/>
        </w:rPr>
        <w:t xml:space="preserve">a in a parallel case dealing with an oath of deposit </w:t>
      </w:r>
      <w:r w:rsidR="00EC0186">
        <w:rPr>
          <w:rFonts w:asciiTheme="minorBidi" w:hAnsiTheme="minorBidi" w:cstheme="minorBidi"/>
          <w:sz w:val="20"/>
        </w:rPr>
        <w:t xml:space="preserve">– </w:t>
      </w:r>
      <w:r w:rsidRPr="00784FB4">
        <w:rPr>
          <w:rFonts w:asciiTheme="minorBidi" w:hAnsiTheme="minorBidi" w:cstheme="minorBidi"/>
          <w:sz w:val="20"/>
        </w:rPr>
        <w:t>a false oath that a person took to deny a monetary claim brought against him</w:t>
      </w:r>
      <w:r w:rsidR="009D6836">
        <w:rPr>
          <w:rFonts w:asciiTheme="minorBidi" w:hAnsiTheme="minorBidi" w:cstheme="minorBidi"/>
          <w:sz w:val="20"/>
        </w:rPr>
        <w:t xml:space="preserve">. The </w:t>
      </w:r>
      <w:r w:rsidRPr="00784FB4">
        <w:rPr>
          <w:rFonts w:asciiTheme="minorBidi" w:hAnsiTheme="minorBidi" w:cstheme="minorBidi"/>
          <w:sz w:val="20"/>
        </w:rPr>
        <w:t xml:space="preserve">law in </w:t>
      </w:r>
      <w:r w:rsidR="009D6836">
        <w:rPr>
          <w:rFonts w:asciiTheme="minorBidi" w:hAnsiTheme="minorBidi" w:cstheme="minorBidi"/>
          <w:sz w:val="20"/>
        </w:rPr>
        <w:t>such a case is</w:t>
      </w:r>
      <w:r w:rsidRPr="00784FB4">
        <w:rPr>
          <w:rFonts w:asciiTheme="minorBidi" w:hAnsiTheme="minorBidi" w:cstheme="minorBidi"/>
          <w:sz w:val="20"/>
        </w:rPr>
        <w:t xml:space="preserve"> that he must pay the principle and an added fifth, and also bring an offering; see Rambam, </w:t>
      </w:r>
      <w:r w:rsidRPr="00784FB4">
        <w:rPr>
          <w:rFonts w:asciiTheme="minorBidi" w:hAnsiTheme="minorBidi" w:cstheme="minorBidi"/>
          <w:i/>
          <w:iCs/>
          <w:sz w:val="20"/>
        </w:rPr>
        <w:t xml:space="preserve">Hilkhot Shevuot </w:t>
      </w:r>
      <w:r w:rsidRPr="00784FB4">
        <w:rPr>
          <w:rFonts w:asciiTheme="minorBidi" w:hAnsiTheme="minorBidi" w:cstheme="minorBidi"/>
          <w:sz w:val="20"/>
        </w:rPr>
        <w:t>1:8-9. The Gemara (</w:t>
      </w:r>
      <w:r w:rsidRPr="00784FB4">
        <w:rPr>
          <w:rFonts w:asciiTheme="minorBidi" w:hAnsiTheme="minorBidi" w:cstheme="minorBidi"/>
          <w:i/>
          <w:iCs/>
          <w:sz w:val="20"/>
        </w:rPr>
        <w:t xml:space="preserve">Shevuot </w:t>
      </w:r>
      <w:r w:rsidRPr="00784FB4">
        <w:rPr>
          <w:rFonts w:asciiTheme="minorBidi" w:hAnsiTheme="minorBidi" w:cstheme="minorBidi"/>
          <w:sz w:val="20"/>
        </w:rPr>
        <w:t>37a) assumes that according to Rab</w:t>
      </w:r>
      <w:r w:rsidR="00465374">
        <w:rPr>
          <w:rFonts w:asciiTheme="minorBidi" w:hAnsiTheme="minorBidi" w:cstheme="minorBidi"/>
          <w:sz w:val="20"/>
        </w:rPr>
        <w:t>b</w:t>
      </w:r>
      <w:r w:rsidRPr="00784FB4">
        <w:rPr>
          <w:rFonts w:asciiTheme="minorBidi" w:hAnsiTheme="minorBidi" w:cstheme="minorBidi"/>
          <w:sz w:val="20"/>
        </w:rPr>
        <w:t>a, "one who denies money for which there are witnesses is exempt," for his denial has no meaning when there are witnesses who testify against him. The Gemara there raises an objection to Rab</w:t>
      </w:r>
      <w:r w:rsidR="00465374">
        <w:rPr>
          <w:rFonts w:asciiTheme="minorBidi" w:hAnsiTheme="minorBidi" w:cstheme="minorBidi"/>
          <w:sz w:val="20"/>
        </w:rPr>
        <w:t>b</w:t>
      </w:r>
      <w:r w:rsidRPr="00784FB4">
        <w:rPr>
          <w:rFonts w:asciiTheme="minorBidi" w:hAnsiTheme="minorBidi" w:cstheme="minorBidi"/>
          <w:sz w:val="20"/>
        </w:rPr>
        <w:t>a from the Mi</w:t>
      </w:r>
      <w:r w:rsidR="00E127BA" w:rsidRPr="00784FB4">
        <w:rPr>
          <w:rFonts w:asciiTheme="minorBidi" w:hAnsiTheme="minorBidi" w:cstheme="minorBidi"/>
          <w:sz w:val="20"/>
        </w:rPr>
        <w:t>shna that deals with two se</w:t>
      </w:r>
      <w:r w:rsidRPr="00784FB4">
        <w:rPr>
          <w:rFonts w:asciiTheme="minorBidi" w:hAnsiTheme="minorBidi" w:cstheme="minorBidi"/>
          <w:sz w:val="20"/>
        </w:rPr>
        <w:t xml:space="preserve">ts of </w:t>
      </w:r>
      <w:r w:rsidR="00784FB4" w:rsidRPr="00784FB4">
        <w:rPr>
          <w:rFonts w:asciiTheme="minorBidi" w:hAnsiTheme="minorBidi" w:cstheme="minorBidi"/>
          <w:sz w:val="20"/>
        </w:rPr>
        <w:t>witnesses</w:t>
      </w:r>
      <w:r w:rsidR="00CD3C82">
        <w:rPr>
          <w:rFonts w:asciiTheme="minorBidi" w:hAnsiTheme="minorBidi" w:cstheme="minorBidi"/>
          <w:sz w:val="20"/>
        </w:rPr>
        <w:t xml:space="preserve"> and</w:t>
      </w:r>
      <w:r w:rsidR="00E127BA" w:rsidRPr="00784FB4">
        <w:rPr>
          <w:rFonts w:asciiTheme="minorBidi" w:hAnsiTheme="minorBidi" w:cstheme="minorBidi"/>
          <w:sz w:val="20"/>
        </w:rPr>
        <w:t xml:space="preserve"> seems to imply that there </w:t>
      </w:r>
      <w:r w:rsidR="00E127BA" w:rsidRPr="00427011">
        <w:rPr>
          <w:rFonts w:asciiTheme="minorBidi" w:hAnsiTheme="minorBidi" w:cstheme="minorBidi"/>
          <w:i/>
          <w:iCs/>
          <w:sz w:val="20"/>
        </w:rPr>
        <w:t>is</w:t>
      </w:r>
      <w:r w:rsidR="00E127BA" w:rsidRPr="00784FB4">
        <w:rPr>
          <w:rFonts w:asciiTheme="minorBidi" w:hAnsiTheme="minorBidi" w:cstheme="minorBidi"/>
          <w:sz w:val="20"/>
        </w:rPr>
        <w:t xml:space="preserve"> liability for an oath of testimony even in a case where </w:t>
      </w:r>
      <w:r w:rsidR="00102C9E">
        <w:rPr>
          <w:rFonts w:asciiTheme="minorBidi" w:hAnsiTheme="minorBidi" w:cstheme="minorBidi"/>
          <w:sz w:val="20"/>
        </w:rPr>
        <w:t>there were</w:t>
      </w:r>
      <w:r w:rsidR="00E127BA" w:rsidRPr="00784FB4">
        <w:rPr>
          <w:rFonts w:asciiTheme="minorBidi" w:hAnsiTheme="minorBidi" w:cstheme="minorBidi"/>
          <w:sz w:val="20"/>
        </w:rPr>
        <w:t xml:space="preserve"> other witnesses</w:t>
      </w:r>
      <w:r w:rsidR="00BA49DF">
        <w:rPr>
          <w:rFonts w:asciiTheme="minorBidi" w:hAnsiTheme="minorBidi" w:cstheme="minorBidi"/>
          <w:sz w:val="20"/>
        </w:rPr>
        <w:t xml:space="preserve"> who could obligate payment</w:t>
      </w:r>
      <w:r w:rsidR="00D60D91">
        <w:rPr>
          <w:rFonts w:asciiTheme="minorBidi" w:hAnsiTheme="minorBidi" w:cstheme="minorBidi"/>
          <w:sz w:val="20"/>
        </w:rPr>
        <w:t xml:space="preserve"> – </w:t>
      </w:r>
      <w:r w:rsidR="00E127BA" w:rsidRPr="00784FB4">
        <w:rPr>
          <w:rFonts w:asciiTheme="minorBidi" w:hAnsiTheme="minorBidi" w:cstheme="minorBidi"/>
          <w:sz w:val="20"/>
        </w:rPr>
        <w:t xml:space="preserve">and it </w:t>
      </w:r>
      <w:r w:rsidR="00D60D91">
        <w:rPr>
          <w:rFonts w:asciiTheme="minorBidi" w:hAnsiTheme="minorBidi" w:cstheme="minorBidi"/>
          <w:sz w:val="20"/>
        </w:rPr>
        <w:t>then</w:t>
      </w:r>
      <w:r w:rsidR="00D60D91" w:rsidRPr="00784FB4">
        <w:rPr>
          <w:rFonts w:asciiTheme="minorBidi" w:hAnsiTheme="minorBidi" w:cstheme="minorBidi"/>
          <w:sz w:val="20"/>
        </w:rPr>
        <w:t xml:space="preserve"> </w:t>
      </w:r>
      <w:r w:rsidR="00E127BA" w:rsidRPr="00784FB4">
        <w:rPr>
          <w:rFonts w:asciiTheme="minorBidi" w:hAnsiTheme="minorBidi" w:cstheme="minorBidi"/>
          <w:sz w:val="20"/>
        </w:rPr>
        <w:t>again interprets the Mishna as referring to a case of two brothers who are married to two sisters, as below.</w:t>
      </w:r>
    </w:p>
  </w:footnote>
  <w:footnote w:id="3">
    <w:p w14:paraId="71658B9A" w14:textId="77777777" w:rsidR="00DF2DD1" w:rsidRPr="00784FB4" w:rsidRDefault="00DF2DD1" w:rsidP="003E25D0">
      <w:pPr>
        <w:pStyle w:val="FootnoteText"/>
        <w:spacing w:line="240" w:lineRule="auto"/>
        <w:rPr>
          <w:rFonts w:asciiTheme="minorBidi" w:hAnsiTheme="minorBidi" w:cstheme="minorBidi"/>
        </w:rPr>
      </w:pPr>
      <w:r w:rsidRPr="00784FB4">
        <w:rPr>
          <w:rStyle w:val="FootnoteReference"/>
          <w:rFonts w:asciiTheme="minorBidi" w:hAnsiTheme="minorBidi" w:cstheme="minorBidi"/>
        </w:rPr>
        <w:footnoteRef/>
      </w:r>
      <w:r w:rsidR="00E127BA" w:rsidRPr="00784FB4">
        <w:rPr>
          <w:rFonts w:asciiTheme="minorBidi" w:hAnsiTheme="minorBidi" w:cstheme="minorBidi"/>
        </w:rPr>
        <w:t xml:space="preserve"> </w:t>
      </w:r>
      <w:r w:rsidR="002405C7" w:rsidRPr="00784FB4">
        <w:rPr>
          <w:rFonts w:asciiTheme="minorBidi" w:hAnsiTheme="minorBidi" w:cstheme="minorBidi"/>
        </w:rPr>
        <w:t xml:space="preserve">The Gemara </w:t>
      </w:r>
      <w:r w:rsidR="00E127BA" w:rsidRPr="00784FB4">
        <w:rPr>
          <w:rFonts w:asciiTheme="minorBidi" w:hAnsiTheme="minorBidi" w:cstheme="minorBidi"/>
        </w:rPr>
        <w:t>there explains that on the eve of Shabbat</w:t>
      </w:r>
      <w:r w:rsidR="00E91BD5" w:rsidRPr="00784FB4">
        <w:rPr>
          <w:rFonts w:asciiTheme="minorBidi" w:hAnsiTheme="minorBidi" w:cstheme="minorBidi"/>
        </w:rPr>
        <w:t xml:space="preserve"> one is permitted to run in order to greet the Shabbat. </w:t>
      </w:r>
    </w:p>
  </w:footnote>
  <w:footnote w:id="4">
    <w:p w14:paraId="5FA99398" w14:textId="6F49BB8C" w:rsidR="008E6477" w:rsidRPr="00784FB4" w:rsidRDefault="008E6477" w:rsidP="003E25D0">
      <w:pPr>
        <w:spacing w:line="240" w:lineRule="auto"/>
        <w:rPr>
          <w:rFonts w:asciiTheme="minorBidi" w:hAnsiTheme="minorBidi" w:cstheme="minorBidi"/>
          <w:sz w:val="20"/>
        </w:rPr>
      </w:pPr>
      <w:r w:rsidRPr="00784FB4">
        <w:rPr>
          <w:rStyle w:val="FootnoteReference"/>
          <w:rFonts w:asciiTheme="minorBidi" w:hAnsiTheme="minorBidi" w:cstheme="minorBidi"/>
          <w:sz w:val="20"/>
        </w:rPr>
        <w:footnoteRef/>
      </w:r>
      <w:r w:rsidRPr="00784FB4">
        <w:rPr>
          <w:rFonts w:asciiTheme="minorBidi" w:hAnsiTheme="minorBidi" w:cstheme="minorBidi"/>
          <w:sz w:val="20"/>
        </w:rPr>
        <w:t xml:space="preserve"> </w:t>
      </w:r>
      <w:r w:rsidR="00E91BD5" w:rsidRPr="00784FB4">
        <w:rPr>
          <w:rFonts w:asciiTheme="minorBidi" w:hAnsiTheme="minorBidi" w:cstheme="minorBidi"/>
          <w:sz w:val="20"/>
        </w:rPr>
        <w:t xml:space="preserve">The Gemara bases its interpretation of the Mishna on </w:t>
      </w:r>
      <w:r w:rsidR="00753D9C">
        <w:rPr>
          <w:rFonts w:asciiTheme="minorBidi" w:hAnsiTheme="minorBidi" w:cstheme="minorBidi"/>
          <w:sz w:val="20"/>
        </w:rPr>
        <w:t>a</w:t>
      </w:r>
      <w:r w:rsidR="00753D9C" w:rsidRPr="00784FB4">
        <w:rPr>
          <w:rFonts w:asciiTheme="minorBidi" w:hAnsiTheme="minorBidi" w:cstheme="minorBidi"/>
          <w:sz w:val="20"/>
        </w:rPr>
        <w:t xml:space="preserve"> </w:t>
      </w:r>
      <w:r w:rsidR="00E91BD5" w:rsidRPr="00784FB4">
        <w:rPr>
          <w:rFonts w:asciiTheme="minorBidi" w:hAnsiTheme="minorBidi" w:cstheme="minorBidi"/>
          <w:sz w:val="20"/>
        </w:rPr>
        <w:t>redundancy in the Mishna: "</w:t>
      </w:r>
      <w:r w:rsidR="00E91BD5" w:rsidRPr="00784FB4">
        <w:rPr>
          <w:rFonts w:asciiTheme="minorBidi" w:eastAsiaTheme="minorHAnsi" w:hAnsiTheme="minorBidi" w:cstheme="minorBidi"/>
          <w:sz w:val="20"/>
        </w:rPr>
        <w:t>one [of them] running and the other walking</w:t>
      </w:r>
      <w:r w:rsidR="00753D9C">
        <w:rPr>
          <w:rFonts w:asciiTheme="minorBidi" w:eastAsiaTheme="minorHAnsi" w:hAnsiTheme="minorBidi" w:cstheme="minorBidi"/>
          <w:sz w:val="20"/>
        </w:rPr>
        <w:t>,</w:t>
      </w:r>
      <w:r w:rsidR="00E91BD5" w:rsidRPr="00784FB4">
        <w:rPr>
          <w:rFonts w:asciiTheme="minorBidi" w:eastAsiaTheme="minorHAnsi" w:hAnsiTheme="minorBidi" w:cstheme="minorBidi"/>
          <w:sz w:val="20"/>
        </w:rPr>
        <w:t xml:space="preserve"> or both of them running." If </w:t>
      </w:r>
      <w:r w:rsidR="00E91BD5" w:rsidRPr="00784FB4">
        <w:rPr>
          <w:rFonts w:asciiTheme="minorBidi" w:hAnsiTheme="minorBidi" w:cstheme="minorBidi"/>
          <w:sz w:val="20"/>
        </w:rPr>
        <w:t>the runner is exempt</w:t>
      </w:r>
      <w:r w:rsidR="0019656D">
        <w:rPr>
          <w:rFonts w:asciiTheme="minorBidi" w:hAnsiTheme="minorBidi" w:cstheme="minorBidi"/>
          <w:sz w:val="20"/>
        </w:rPr>
        <w:t xml:space="preserve"> even </w:t>
      </w:r>
      <w:r w:rsidR="0019656D" w:rsidRPr="00784FB4">
        <w:rPr>
          <w:rFonts w:asciiTheme="minorBidi" w:eastAsiaTheme="minorHAnsi" w:hAnsiTheme="minorBidi" w:cstheme="minorBidi"/>
          <w:sz w:val="20"/>
        </w:rPr>
        <w:t>in the first case</w:t>
      </w:r>
      <w:r w:rsidR="00E91BD5" w:rsidRPr="00784FB4">
        <w:rPr>
          <w:rFonts w:asciiTheme="minorBidi" w:hAnsiTheme="minorBidi" w:cstheme="minorBidi"/>
          <w:sz w:val="20"/>
        </w:rPr>
        <w:t xml:space="preserve">, what is the novelty of the second case, when they are both running? </w:t>
      </w:r>
      <w:r w:rsidR="00057579" w:rsidRPr="00784FB4">
        <w:rPr>
          <w:rFonts w:asciiTheme="minorBidi" w:hAnsiTheme="minorBidi" w:cstheme="minorBidi"/>
          <w:sz w:val="20"/>
        </w:rPr>
        <w:t xml:space="preserve">"If in the case where one was running and the other walking there is exemption, could there be any doubt where both of them were running? </w:t>
      </w:r>
      <w:r w:rsidR="00057579" w:rsidRPr="00784FB4">
        <w:rPr>
          <w:rFonts w:asciiTheme="minorBidi" w:eastAsiaTheme="minorHAnsi" w:hAnsiTheme="minorBidi" w:cstheme="minorBidi"/>
          <w:sz w:val="20"/>
        </w:rPr>
        <w:t>It must mean thus: Where one was running and the other walking</w:t>
      </w:r>
      <w:r w:rsidR="00B3718F">
        <w:rPr>
          <w:rFonts w:asciiTheme="minorBidi" w:eastAsiaTheme="minorHAnsi" w:hAnsiTheme="minorBidi" w:cstheme="minorBidi"/>
          <w:sz w:val="20"/>
        </w:rPr>
        <w:t>,</w:t>
      </w:r>
      <w:r w:rsidR="00057579" w:rsidRPr="00784FB4">
        <w:rPr>
          <w:rFonts w:asciiTheme="minorBidi" w:eastAsiaTheme="minorHAnsi" w:hAnsiTheme="minorBidi" w:cstheme="minorBidi"/>
          <w:sz w:val="20"/>
        </w:rPr>
        <w:t xml:space="preserve"> there is exemptio</w:t>
      </w:r>
      <w:r w:rsidR="00327DCD">
        <w:rPr>
          <w:rFonts w:asciiTheme="minorBidi" w:eastAsiaTheme="minorHAnsi" w:hAnsiTheme="minorBidi" w:cstheme="minorBidi"/>
          <w:sz w:val="20"/>
        </w:rPr>
        <w:t xml:space="preserve">n – in what case? </w:t>
      </w:r>
      <w:r w:rsidR="00F3183B">
        <w:rPr>
          <w:rFonts w:asciiTheme="minorBidi" w:eastAsiaTheme="minorHAnsi" w:hAnsiTheme="minorBidi" w:cstheme="minorBidi"/>
          <w:sz w:val="20"/>
        </w:rPr>
        <w:t>O</w:t>
      </w:r>
      <w:r w:rsidR="00057579" w:rsidRPr="00784FB4">
        <w:rPr>
          <w:rFonts w:asciiTheme="minorBidi" w:eastAsiaTheme="minorHAnsi" w:hAnsiTheme="minorBidi" w:cstheme="minorBidi"/>
          <w:sz w:val="20"/>
        </w:rPr>
        <w:t xml:space="preserve">n a Shabbat eve </w:t>
      </w:r>
      <w:r w:rsidR="00E5380C">
        <w:rPr>
          <w:rFonts w:asciiTheme="minorBidi" w:eastAsiaTheme="minorHAnsi" w:hAnsiTheme="minorBidi" w:cstheme="minorBidi"/>
          <w:sz w:val="20"/>
        </w:rPr>
        <w:t>at twilight</w:t>
      </w:r>
      <w:r w:rsidR="00057579" w:rsidRPr="00784FB4">
        <w:rPr>
          <w:rFonts w:asciiTheme="minorBidi" w:eastAsiaTheme="minorHAnsi" w:hAnsiTheme="minorBidi" w:cstheme="minorBidi"/>
          <w:sz w:val="20"/>
        </w:rPr>
        <w:t>. For if on a weekday, [in the case of] one running and the other walking</w:t>
      </w:r>
      <w:r w:rsidR="00C566A8">
        <w:rPr>
          <w:rFonts w:asciiTheme="minorBidi" w:eastAsiaTheme="minorHAnsi" w:hAnsiTheme="minorBidi" w:cstheme="minorBidi"/>
          <w:sz w:val="20"/>
        </w:rPr>
        <w:t>,</w:t>
      </w:r>
      <w:r w:rsidR="00057579" w:rsidRPr="00784FB4">
        <w:rPr>
          <w:rFonts w:asciiTheme="minorBidi" w:eastAsiaTheme="minorHAnsi" w:hAnsiTheme="minorBidi" w:cstheme="minorBidi"/>
          <w:sz w:val="20"/>
        </w:rPr>
        <w:t xml:space="preserve"> there would be liability, [whereas </w:t>
      </w:r>
      <w:r w:rsidR="00863BBB">
        <w:rPr>
          <w:rFonts w:asciiTheme="minorBidi" w:eastAsiaTheme="minorHAnsi" w:hAnsiTheme="minorBidi" w:cstheme="minorBidi"/>
          <w:sz w:val="20"/>
        </w:rPr>
        <w:t>if</w:t>
      </w:r>
      <w:r w:rsidR="00057579" w:rsidRPr="00784FB4">
        <w:rPr>
          <w:rFonts w:asciiTheme="minorBidi" w:eastAsiaTheme="minorHAnsi" w:hAnsiTheme="minorBidi" w:cstheme="minorBidi"/>
          <w:sz w:val="20"/>
        </w:rPr>
        <w:t>] both of them were running</w:t>
      </w:r>
      <w:r w:rsidR="00863BBB">
        <w:rPr>
          <w:rFonts w:asciiTheme="minorBidi" w:eastAsiaTheme="minorHAnsi" w:hAnsiTheme="minorBidi" w:cstheme="minorBidi"/>
          <w:sz w:val="20"/>
        </w:rPr>
        <w:t>,</w:t>
      </w:r>
      <w:r w:rsidR="00057579" w:rsidRPr="00784FB4">
        <w:rPr>
          <w:rFonts w:asciiTheme="minorBidi" w:eastAsiaTheme="minorHAnsi" w:hAnsiTheme="minorBidi" w:cstheme="minorBidi"/>
          <w:sz w:val="20"/>
        </w:rPr>
        <w:t xml:space="preserve"> even on a weekday they would be exempt."</w:t>
      </w:r>
      <w:r w:rsidR="00057579" w:rsidRPr="00784FB4">
        <w:rPr>
          <w:rFonts w:asciiTheme="minorBidi" w:hAnsiTheme="minorBidi" w:cstheme="minorBidi"/>
          <w:sz w:val="20"/>
        </w:rPr>
        <w:t xml:space="preserve"> However, </w:t>
      </w:r>
      <w:r w:rsidR="00863BBB">
        <w:rPr>
          <w:rFonts w:asciiTheme="minorBidi" w:hAnsiTheme="minorBidi" w:cstheme="minorBidi"/>
          <w:sz w:val="20"/>
        </w:rPr>
        <w:t>the</w:t>
      </w:r>
      <w:r w:rsidR="00057579" w:rsidRPr="00784FB4">
        <w:rPr>
          <w:rFonts w:asciiTheme="minorBidi" w:hAnsiTheme="minorBidi" w:cstheme="minorBidi"/>
          <w:sz w:val="20"/>
        </w:rPr>
        <w:t xml:space="preserve"> problem </w:t>
      </w:r>
      <w:r w:rsidR="006636E2">
        <w:rPr>
          <w:rFonts w:asciiTheme="minorBidi" w:hAnsiTheme="minorBidi" w:cstheme="minorBidi"/>
          <w:sz w:val="20"/>
        </w:rPr>
        <w:t xml:space="preserve">of </w:t>
      </w:r>
      <w:r w:rsidR="006636E2" w:rsidRPr="00784FB4">
        <w:rPr>
          <w:rFonts w:asciiTheme="minorBidi" w:hAnsiTheme="minorBidi" w:cstheme="minorBidi"/>
          <w:sz w:val="20"/>
        </w:rPr>
        <w:t xml:space="preserve">the Tosefta </w:t>
      </w:r>
      <w:r w:rsidR="00057579" w:rsidRPr="00784FB4">
        <w:rPr>
          <w:rFonts w:asciiTheme="minorBidi" w:hAnsiTheme="minorBidi" w:cstheme="minorBidi"/>
          <w:sz w:val="20"/>
        </w:rPr>
        <w:t xml:space="preserve">remains, for there it is clear that the redundancy cannot </w:t>
      </w:r>
      <w:proofErr w:type="gramStart"/>
      <w:r w:rsidR="00057579" w:rsidRPr="00784FB4">
        <w:rPr>
          <w:rFonts w:asciiTheme="minorBidi" w:hAnsiTheme="minorBidi" w:cstheme="minorBidi"/>
          <w:sz w:val="20"/>
        </w:rPr>
        <w:t>be explained</w:t>
      </w:r>
      <w:proofErr w:type="gramEnd"/>
      <w:r w:rsidR="00057579" w:rsidRPr="00784FB4">
        <w:rPr>
          <w:rFonts w:asciiTheme="minorBidi" w:hAnsiTheme="minorBidi" w:cstheme="minorBidi"/>
          <w:sz w:val="20"/>
        </w:rPr>
        <w:t xml:space="preserve"> in this way, </w:t>
      </w:r>
      <w:r w:rsidR="006636E2">
        <w:rPr>
          <w:rFonts w:asciiTheme="minorBidi" w:hAnsiTheme="minorBidi" w:cstheme="minorBidi"/>
          <w:sz w:val="20"/>
        </w:rPr>
        <w:t xml:space="preserve">since </w:t>
      </w:r>
      <w:r w:rsidR="00057579" w:rsidRPr="00784FB4">
        <w:rPr>
          <w:rFonts w:asciiTheme="minorBidi" w:hAnsiTheme="minorBidi" w:cstheme="minorBidi"/>
          <w:sz w:val="20"/>
        </w:rPr>
        <w:t xml:space="preserve">the dispute is explicitly presented in the </w:t>
      </w:r>
      <w:r w:rsidR="006636E2" w:rsidRPr="00427011">
        <w:rPr>
          <w:rFonts w:asciiTheme="minorBidi" w:hAnsiTheme="minorBidi" w:cstheme="minorBidi"/>
          <w:i/>
          <w:iCs/>
          <w:sz w:val="20"/>
        </w:rPr>
        <w:t>b</w:t>
      </w:r>
      <w:r w:rsidR="00057579" w:rsidRPr="00427011">
        <w:rPr>
          <w:rFonts w:asciiTheme="minorBidi" w:hAnsiTheme="minorBidi" w:cstheme="minorBidi"/>
          <w:i/>
          <w:iCs/>
          <w:sz w:val="20"/>
        </w:rPr>
        <w:t>araita</w:t>
      </w:r>
      <w:r w:rsidR="00057579" w:rsidRPr="00784FB4">
        <w:rPr>
          <w:rFonts w:asciiTheme="minorBidi" w:hAnsiTheme="minorBidi" w:cstheme="minorBidi"/>
          <w:sz w:val="20"/>
        </w:rPr>
        <w:t xml:space="preserve"> itself. According to the plain meaning, this redundancy is </w:t>
      </w:r>
      <w:r w:rsidR="00F23D72">
        <w:rPr>
          <w:rFonts w:asciiTheme="minorBidi" w:hAnsiTheme="minorBidi" w:cstheme="minorBidi"/>
          <w:sz w:val="20"/>
        </w:rPr>
        <w:t>simply</w:t>
      </w:r>
      <w:r w:rsidR="00057579" w:rsidRPr="00784FB4">
        <w:rPr>
          <w:rFonts w:asciiTheme="minorBidi" w:hAnsiTheme="minorBidi" w:cstheme="minorBidi"/>
          <w:sz w:val="20"/>
        </w:rPr>
        <w:t xml:space="preserve"> characteristic of the Tannaitic style, as we </w:t>
      </w:r>
      <w:r w:rsidR="00F23D72">
        <w:rPr>
          <w:rFonts w:asciiTheme="minorBidi" w:hAnsiTheme="minorBidi" w:cstheme="minorBidi"/>
          <w:sz w:val="20"/>
        </w:rPr>
        <w:t>see</w:t>
      </w:r>
      <w:r w:rsidR="00F23D72" w:rsidRPr="00784FB4">
        <w:rPr>
          <w:rFonts w:asciiTheme="minorBidi" w:hAnsiTheme="minorBidi" w:cstheme="minorBidi"/>
          <w:sz w:val="20"/>
        </w:rPr>
        <w:t xml:space="preserve"> </w:t>
      </w:r>
      <w:r w:rsidR="00057579" w:rsidRPr="00784FB4">
        <w:rPr>
          <w:rFonts w:asciiTheme="minorBidi" w:hAnsiTheme="minorBidi" w:cstheme="minorBidi"/>
          <w:sz w:val="20"/>
        </w:rPr>
        <w:t xml:space="preserve">in the previous </w:t>
      </w:r>
      <w:r w:rsidR="00057579" w:rsidRPr="00427011">
        <w:rPr>
          <w:rFonts w:asciiTheme="minorBidi" w:hAnsiTheme="minorBidi" w:cstheme="minorBidi"/>
          <w:i/>
          <w:iCs/>
          <w:sz w:val="20"/>
        </w:rPr>
        <w:t>halakha</w:t>
      </w:r>
      <w:r w:rsidR="00057579" w:rsidRPr="00784FB4">
        <w:rPr>
          <w:rFonts w:asciiTheme="minorBidi" w:hAnsiTheme="minorBidi" w:cstheme="minorBidi"/>
          <w:sz w:val="20"/>
        </w:rPr>
        <w:t xml:space="preserve"> in the Tosefta </w:t>
      </w:r>
      <w:r w:rsidR="00F23D72">
        <w:rPr>
          <w:rFonts w:asciiTheme="minorBidi" w:hAnsiTheme="minorBidi" w:cstheme="minorBidi"/>
          <w:sz w:val="20"/>
        </w:rPr>
        <w:t xml:space="preserve">as well. </w:t>
      </w:r>
      <w:r w:rsidR="00057579" w:rsidRPr="00784FB4">
        <w:rPr>
          <w:rFonts w:asciiTheme="minorBidi" w:hAnsiTheme="minorBidi" w:cstheme="minorBidi"/>
          <w:sz w:val="20"/>
        </w:rPr>
        <w:t>(</w:t>
      </w:r>
      <w:r w:rsidR="00F23D72">
        <w:rPr>
          <w:rFonts w:asciiTheme="minorBidi" w:hAnsiTheme="minorBidi" w:cstheme="minorBidi"/>
          <w:sz w:val="20"/>
        </w:rPr>
        <w:t>S</w:t>
      </w:r>
      <w:r w:rsidR="00057579" w:rsidRPr="00784FB4">
        <w:rPr>
          <w:rFonts w:asciiTheme="minorBidi" w:hAnsiTheme="minorBidi" w:cstheme="minorBidi"/>
          <w:sz w:val="20"/>
        </w:rPr>
        <w:t xml:space="preserve">ee S. Lieberman, </w:t>
      </w:r>
      <w:r w:rsidR="00057579" w:rsidRPr="00784FB4">
        <w:rPr>
          <w:rFonts w:asciiTheme="minorBidi" w:hAnsiTheme="minorBidi" w:cstheme="minorBidi"/>
          <w:i/>
          <w:iCs/>
          <w:sz w:val="20"/>
        </w:rPr>
        <w:t>Tosefta ki-Peshuta</w:t>
      </w:r>
      <w:r w:rsidR="00057579" w:rsidRPr="00784FB4">
        <w:rPr>
          <w:rFonts w:asciiTheme="minorBidi" w:hAnsiTheme="minorBidi" w:cstheme="minorBidi"/>
          <w:sz w:val="20"/>
        </w:rPr>
        <w:t xml:space="preserve">, </w:t>
      </w:r>
      <w:r w:rsidR="00057579" w:rsidRPr="00784FB4">
        <w:rPr>
          <w:rFonts w:asciiTheme="minorBidi" w:hAnsiTheme="minorBidi" w:cstheme="minorBidi"/>
          <w:i/>
          <w:iCs/>
          <w:sz w:val="20"/>
        </w:rPr>
        <w:t>Bava Kama</w:t>
      </w:r>
      <w:r w:rsidR="00057579" w:rsidRPr="00784FB4">
        <w:rPr>
          <w:rFonts w:asciiTheme="minorBidi" w:hAnsiTheme="minorBidi" w:cstheme="minorBidi"/>
          <w:sz w:val="20"/>
        </w:rPr>
        <w:t>, New York 5748, p. 27</w:t>
      </w:r>
      <w:r w:rsidR="00F23D72">
        <w:rPr>
          <w:rFonts w:asciiTheme="minorBidi" w:hAnsiTheme="minorBidi" w:cstheme="minorBidi"/>
          <w:sz w:val="20"/>
        </w:rPr>
        <w:t>.</w:t>
      </w:r>
      <w:r w:rsidR="00057579" w:rsidRPr="00784FB4">
        <w:rPr>
          <w:rFonts w:asciiTheme="minorBidi" w:hAnsiTheme="minorBidi" w:cstheme="minorBidi"/>
          <w:sz w:val="20"/>
        </w:rPr>
        <w:t>)</w:t>
      </w:r>
    </w:p>
  </w:footnote>
  <w:footnote w:id="5">
    <w:p w14:paraId="079029C7" w14:textId="7858FE01" w:rsidR="008E6477" w:rsidRPr="00784FB4" w:rsidRDefault="008E6477" w:rsidP="003E25D0">
      <w:pPr>
        <w:spacing w:line="240" w:lineRule="auto"/>
        <w:rPr>
          <w:rFonts w:asciiTheme="minorBidi" w:hAnsiTheme="minorBidi" w:cstheme="minorBidi"/>
          <w:sz w:val="20"/>
        </w:rPr>
      </w:pPr>
      <w:r w:rsidRPr="00784FB4">
        <w:rPr>
          <w:rStyle w:val="FootnoteReference"/>
          <w:rFonts w:asciiTheme="minorBidi" w:hAnsiTheme="minorBidi" w:cstheme="minorBidi"/>
          <w:sz w:val="20"/>
        </w:rPr>
        <w:footnoteRef/>
      </w:r>
      <w:r w:rsidR="002405C7" w:rsidRPr="00784FB4">
        <w:rPr>
          <w:rFonts w:asciiTheme="minorBidi" w:hAnsiTheme="minorBidi" w:cstheme="minorBidi"/>
          <w:sz w:val="20"/>
        </w:rPr>
        <w:t xml:space="preserve"> Rabbi Shlomo Adani (</w:t>
      </w:r>
      <w:r w:rsidR="006E56E9" w:rsidRPr="00784FB4">
        <w:rPr>
          <w:rFonts w:asciiTheme="minorBidi" w:hAnsiTheme="minorBidi" w:cstheme="minorBidi"/>
          <w:sz w:val="20"/>
        </w:rPr>
        <w:t xml:space="preserve">1567-ca.1630, Yemen-Hebron) also </w:t>
      </w:r>
      <w:r w:rsidR="00F46EFD">
        <w:rPr>
          <w:rFonts w:asciiTheme="minorBidi" w:hAnsiTheme="minorBidi" w:cstheme="minorBidi"/>
          <w:sz w:val="20"/>
        </w:rPr>
        <w:t>cited</w:t>
      </w:r>
      <w:r w:rsidR="00F46EFD" w:rsidRPr="00784FB4">
        <w:rPr>
          <w:rFonts w:asciiTheme="minorBidi" w:hAnsiTheme="minorBidi" w:cstheme="minorBidi"/>
          <w:sz w:val="20"/>
        </w:rPr>
        <w:t xml:space="preserve"> </w:t>
      </w:r>
      <w:r w:rsidR="006E56E9" w:rsidRPr="00784FB4">
        <w:rPr>
          <w:rFonts w:asciiTheme="minorBidi" w:hAnsiTheme="minorBidi" w:cstheme="minorBidi"/>
          <w:sz w:val="20"/>
        </w:rPr>
        <w:t xml:space="preserve">the Tosefta in its entirety in his commentary to the Mishna, </w:t>
      </w:r>
      <w:r w:rsidR="006E56E9" w:rsidRPr="00784FB4">
        <w:rPr>
          <w:rFonts w:asciiTheme="minorBidi" w:hAnsiTheme="minorBidi" w:cstheme="minorBidi"/>
          <w:i/>
          <w:iCs/>
          <w:sz w:val="20"/>
        </w:rPr>
        <w:t>Melekhet Shlomo</w:t>
      </w:r>
      <w:r w:rsidR="006E56E9" w:rsidRPr="00784FB4">
        <w:rPr>
          <w:rFonts w:asciiTheme="minorBidi" w:hAnsiTheme="minorBidi" w:cstheme="minorBidi"/>
          <w:sz w:val="20"/>
        </w:rPr>
        <w:t xml:space="preserve">. </w:t>
      </w:r>
      <w:proofErr w:type="gramStart"/>
      <w:r w:rsidR="006E56E9" w:rsidRPr="00784FB4">
        <w:rPr>
          <w:rFonts w:asciiTheme="minorBidi" w:hAnsiTheme="minorBidi" w:cstheme="minorBidi"/>
          <w:sz w:val="20"/>
        </w:rPr>
        <w:t>Presumably, he</w:t>
      </w:r>
      <w:proofErr w:type="gramEnd"/>
      <w:r w:rsidR="006E56E9" w:rsidRPr="00784FB4">
        <w:rPr>
          <w:rFonts w:asciiTheme="minorBidi" w:hAnsiTheme="minorBidi" w:cstheme="minorBidi"/>
          <w:sz w:val="20"/>
        </w:rPr>
        <w:t xml:space="preserve"> wished to demonstrate that the plain sense of the Mishna is not in accordance with the view of Isi ben Yehuda.</w:t>
      </w:r>
    </w:p>
  </w:footnote>
  <w:footnote w:id="6">
    <w:p w14:paraId="409F7EED" w14:textId="13E79FF6" w:rsidR="008E6477" w:rsidRPr="00784FB4" w:rsidRDefault="008E6477" w:rsidP="003E25D0">
      <w:pPr>
        <w:spacing w:line="240" w:lineRule="auto"/>
        <w:rPr>
          <w:rFonts w:asciiTheme="minorBidi" w:hAnsiTheme="minorBidi" w:cstheme="minorBidi"/>
          <w:sz w:val="20"/>
        </w:rPr>
      </w:pPr>
      <w:r w:rsidRPr="00784FB4">
        <w:rPr>
          <w:rStyle w:val="FootnoteReference"/>
          <w:rFonts w:asciiTheme="minorBidi" w:hAnsiTheme="minorBidi" w:cstheme="minorBidi"/>
          <w:sz w:val="20"/>
        </w:rPr>
        <w:footnoteRef/>
      </w:r>
      <w:r w:rsidR="002405C7" w:rsidRPr="00784FB4">
        <w:rPr>
          <w:rFonts w:asciiTheme="minorBidi" w:hAnsiTheme="minorBidi" w:cstheme="minorBidi"/>
          <w:sz w:val="20"/>
        </w:rPr>
        <w:t xml:space="preserve"> In other words, the </w:t>
      </w:r>
      <w:r w:rsidR="00F46EFD" w:rsidRPr="00427011">
        <w:rPr>
          <w:rFonts w:asciiTheme="minorBidi" w:hAnsiTheme="minorBidi" w:cstheme="minorBidi"/>
          <w:i/>
          <w:iCs/>
          <w:sz w:val="20"/>
        </w:rPr>
        <w:t>b</w:t>
      </w:r>
      <w:r w:rsidR="006E56E9" w:rsidRPr="00427011">
        <w:rPr>
          <w:rFonts w:asciiTheme="minorBidi" w:hAnsiTheme="minorBidi" w:cstheme="minorBidi"/>
          <w:i/>
          <w:iCs/>
          <w:sz w:val="20"/>
        </w:rPr>
        <w:t>araita</w:t>
      </w:r>
      <w:r w:rsidR="006E56E9" w:rsidRPr="00784FB4">
        <w:rPr>
          <w:rFonts w:asciiTheme="minorBidi" w:hAnsiTheme="minorBidi" w:cstheme="minorBidi"/>
          <w:sz w:val="20"/>
        </w:rPr>
        <w:t xml:space="preserve"> that states that one who kneels is praiseworthy refers to kneeling at the beginning of the thanksgiving blessing, whereas the </w:t>
      </w:r>
      <w:r w:rsidR="00F46EFD" w:rsidRPr="00427011">
        <w:rPr>
          <w:rFonts w:asciiTheme="minorBidi" w:hAnsiTheme="minorBidi" w:cstheme="minorBidi"/>
          <w:i/>
          <w:iCs/>
          <w:sz w:val="20"/>
        </w:rPr>
        <w:t>b</w:t>
      </w:r>
      <w:r w:rsidR="006E56E9" w:rsidRPr="00427011">
        <w:rPr>
          <w:rFonts w:asciiTheme="minorBidi" w:hAnsiTheme="minorBidi" w:cstheme="minorBidi"/>
          <w:i/>
          <w:iCs/>
          <w:sz w:val="20"/>
        </w:rPr>
        <w:t>araita</w:t>
      </w:r>
      <w:r w:rsidR="006E56E9" w:rsidRPr="00784FB4">
        <w:rPr>
          <w:rFonts w:asciiTheme="minorBidi" w:hAnsiTheme="minorBidi" w:cstheme="minorBidi"/>
          <w:sz w:val="20"/>
        </w:rPr>
        <w:t xml:space="preserve"> that states that it is reprehensible speaks of kneeling at the end of the blessing (based on Rashi, </w:t>
      </w:r>
      <w:r w:rsidR="006E56E9" w:rsidRPr="00427011">
        <w:rPr>
          <w:rFonts w:asciiTheme="minorBidi" w:hAnsiTheme="minorBidi" w:cstheme="minorBidi"/>
          <w:i/>
          <w:iCs/>
          <w:sz w:val="20"/>
        </w:rPr>
        <w:t>ad loc</w:t>
      </w:r>
      <w:r w:rsidR="006E56E9" w:rsidRPr="00784FB4">
        <w:rPr>
          <w:rFonts w:asciiTheme="minorBidi" w:hAnsiTheme="minorBidi" w:cstheme="minorBidi"/>
          <w:sz w:val="20"/>
        </w:rPr>
        <w:t xml:space="preserve">., s.v. </w:t>
      </w:r>
      <w:r w:rsidR="006E56E9" w:rsidRPr="00784FB4">
        <w:rPr>
          <w:rFonts w:asciiTheme="minorBidi" w:hAnsiTheme="minorBidi" w:cstheme="minorBidi"/>
          <w:i/>
          <w:iCs/>
          <w:sz w:val="20"/>
        </w:rPr>
        <w:t>bi-techila</w:t>
      </w:r>
      <w:r w:rsidR="006E56E9" w:rsidRPr="00784FB4">
        <w:rPr>
          <w:rFonts w:asciiTheme="minorBidi" w:hAnsiTheme="minorBidi" w:cstheme="minorBidi"/>
          <w:sz w:val="20"/>
        </w:rPr>
        <w:t xml:space="preserve">; see also </w:t>
      </w:r>
      <w:r w:rsidR="006E56E9" w:rsidRPr="00784FB4">
        <w:rPr>
          <w:rFonts w:asciiTheme="minorBidi" w:hAnsiTheme="minorBidi" w:cstheme="minorBidi"/>
          <w:i/>
          <w:iCs/>
          <w:sz w:val="20"/>
        </w:rPr>
        <w:t>Meromei Sadeh</w:t>
      </w:r>
      <w:r w:rsidR="006E56E9" w:rsidRPr="00784FB4">
        <w:rPr>
          <w:rFonts w:asciiTheme="minorBidi" w:hAnsiTheme="minorBidi" w:cstheme="minorBidi"/>
          <w:sz w:val="20"/>
        </w:rPr>
        <w:t xml:space="preserve">, </w:t>
      </w:r>
      <w:r w:rsidR="006E56E9" w:rsidRPr="00427011">
        <w:rPr>
          <w:rFonts w:asciiTheme="minorBidi" w:hAnsiTheme="minorBidi" w:cstheme="minorBidi"/>
          <w:i/>
          <w:iCs/>
          <w:sz w:val="20"/>
        </w:rPr>
        <w:t>ad loc</w:t>
      </w:r>
      <w:r w:rsidR="006E56E9" w:rsidRPr="00784FB4">
        <w:rPr>
          <w:rFonts w:asciiTheme="minorBidi" w:hAnsiTheme="minorBidi" w:cstheme="minorBidi"/>
          <w:sz w:val="20"/>
        </w:rPr>
        <w:t xml:space="preserve">., s.v. </w:t>
      </w:r>
      <w:r w:rsidR="006E56E9" w:rsidRPr="00784FB4">
        <w:rPr>
          <w:rFonts w:asciiTheme="minorBidi" w:hAnsiTheme="minorBidi" w:cstheme="minorBidi"/>
          <w:i/>
          <w:iCs/>
          <w:sz w:val="20"/>
        </w:rPr>
        <w:t>ha-kore'a</w:t>
      </w:r>
      <w:r w:rsidR="006E56E9" w:rsidRPr="00784FB4">
        <w:rPr>
          <w:rFonts w:asciiTheme="minorBidi" w:hAnsiTheme="minorBidi" w:cstheme="minorBidi"/>
          <w:sz w:val="20"/>
        </w:rPr>
        <w:t>).</w:t>
      </w:r>
    </w:p>
  </w:footnote>
  <w:footnote w:id="7">
    <w:p w14:paraId="41D51673" w14:textId="77777777" w:rsidR="00F8765B" w:rsidRPr="00784FB4" w:rsidRDefault="00F8765B" w:rsidP="003E25D0">
      <w:pPr>
        <w:spacing w:line="240" w:lineRule="auto"/>
        <w:rPr>
          <w:rFonts w:asciiTheme="minorBidi" w:hAnsiTheme="minorBidi" w:cstheme="minorBidi"/>
          <w:sz w:val="20"/>
        </w:rPr>
      </w:pPr>
      <w:r w:rsidRPr="00784FB4">
        <w:rPr>
          <w:rStyle w:val="FootnoteReference"/>
          <w:rFonts w:asciiTheme="minorBidi" w:hAnsiTheme="minorBidi" w:cstheme="minorBidi"/>
          <w:sz w:val="20"/>
        </w:rPr>
        <w:footnoteRef/>
      </w:r>
      <w:r w:rsidR="00665693" w:rsidRPr="00784FB4">
        <w:rPr>
          <w:rFonts w:asciiTheme="minorBidi" w:hAnsiTheme="minorBidi" w:cstheme="minorBidi"/>
          <w:sz w:val="20"/>
        </w:rPr>
        <w:t xml:space="preserve"> </w:t>
      </w:r>
      <w:r w:rsidR="002405C7" w:rsidRPr="00784FB4">
        <w:rPr>
          <w:rFonts w:asciiTheme="minorBidi" w:hAnsiTheme="minorBidi" w:cstheme="minorBidi"/>
          <w:sz w:val="20"/>
        </w:rPr>
        <w:t xml:space="preserve">See, for example, Tosefta </w:t>
      </w:r>
      <w:r w:rsidR="002405C7" w:rsidRPr="00784FB4">
        <w:rPr>
          <w:rFonts w:asciiTheme="minorBidi" w:hAnsiTheme="minorBidi" w:cstheme="minorBidi"/>
          <w:i/>
          <w:iCs/>
          <w:sz w:val="20"/>
        </w:rPr>
        <w:t>Berakhot</w:t>
      </w:r>
      <w:r w:rsidR="002405C7" w:rsidRPr="00784FB4">
        <w:rPr>
          <w:rFonts w:asciiTheme="minorBidi" w:hAnsiTheme="minorBidi" w:cstheme="minorBidi"/>
          <w:sz w:val="20"/>
        </w:rPr>
        <w:t xml:space="preserve"> </w:t>
      </w:r>
      <w:r w:rsidR="00665693" w:rsidRPr="00784FB4">
        <w:rPr>
          <w:rFonts w:asciiTheme="minorBidi" w:hAnsiTheme="minorBidi" w:cstheme="minorBidi"/>
          <w:sz w:val="20"/>
        </w:rPr>
        <w:t xml:space="preserve">3:9, p. 14; 6:1, p. 32; </w:t>
      </w:r>
      <w:r w:rsidR="00665693" w:rsidRPr="00784FB4">
        <w:rPr>
          <w:rFonts w:asciiTheme="minorBidi" w:hAnsiTheme="minorBidi" w:cstheme="minorBidi"/>
          <w:i/>
          <w:iCs/>
          <w:sz w:val="20"/>
        </w:rPr>
        <w:t xml:space="preserve">Berakhot </w:t>
      </w:r>
      <w:r w:rsidR="00665693" w:rsidRPr="00784FB4">
        <w:rPr>
          <w:rFonts w:asciiTheme="minorBidi" w:hAnsiTheme="minorBidi" w:cstheme="minorBidi"/>
          <w:sz w:val="20"/>
        </w:rPr>
        <w:t xml:space="preserve">16a; 46a; 48b; Jerusalem Talmud, </w:t>
      </w:r>
      <w:r w:rsidR="00665693" w:rsidRPr="00784FB4">
        <w:rPr>
          <w:rFonts w:asciiTheme="minorBidi" w:hAnsiTheme="minorBidi" w:cstheme="minorBidi"/>
          <w:i/>
          <w:iCs/>
          <w:sz w:val="20"/>
        </w:rPr>
        <w:t xml:space="preserve">Berakhot </w:t>
      </w:r>
      <w:r w:rsidR="00665693" w:rsidRPr="00784FB4">
        <w:rPr>
          <w:rFonts w:asciiTheme="minorBidi" w:hAnsiTheme="minorBidi" w:cstheme="minorBidi"/>
          <w:sz w:val="20"/>
        </w:rPr>
        <w:t>7:1, 11a.</w:t>
      </w:r>
    </w:p>
  </w:footnote>
  <w:footnote w:id="8">
    <w:p w14:paraId="26CB1724" w14:textId="77777777" w:rsidR="00F8765B" w:rsidRPr="00784FB4" w:rsidRDefault="00F8765B" w:rsidP="003E25D0">
      <w:pPr>
        <w:spacing w:line="240" w:lineRule="auto"/>
        <w:rPr>
          <w:rFonts w:asciiTheme="minorBidi" w:hAnsiTheme="minorBidi" w:cstheme="minorBidi"/>
          <w:sz w:val="20"/>
        </w:rPr>
      </w:pPr>
      <w:r w:rsidRPr="00784FB4">
        <w:rPr>
          <w:rStyle w:val="FootnoteReference"/>
          <w:rFonts w:asciiTheme="minorBidi" w:hAnsiTheme="minorBidi" w:cstheme="minorBidi"/>
          <w:sz w:val="20"/>
        </w:rPr>
        <w:footnoteRef/>
      </w:r>
      <w:r w:rsidR="002405C7" w:rsidRPr="00784FB4">
        <w:rPr>
          <w:rFonts w:asciiTheme="minorBidi" w:hAnsiTheme="minorBidi" w:cstheme="minorBidi"/>
          <w:sz w:val="20"/>
        </w:rPr>
        <w:t xml:space="preserve"> See, for example, </w:t>
      </w:r>
      <w:r w:rsidR="00665693" w:rsidRPr="00784FB4">
        <w:rPr>
          <w:rFonts w:asciiTheme="minorBidi" w:hAnsiTheme="minorBidi" w:cstheme="minorBidi"/>
          <w:i/>
          <w:iCs/>
          <w:sz w:val="20"/>
        </w:rPr>
        <w:t xml:space="preserve">Berakhot </w:t>
      </w:r>
      <w:r w:rsidR="00665693" w:rsidRPr="00784FB4">
        <w:rPr>
          <w:rFonts w:asciiTheme="minorBidi" w:hAnsiTheme="minorBidi" w:cstheme="minorBidi"/>
          <w:sz w:val="20"/>
        </w:rPr>
        <w:t xml:space="preserve">5:2; </w:t>
      </w:r>
      <w:r w:rsidR="00665693" w:rsidRPr="00784FB4">
        <w:rPr>
          <w:rFonts w:asciiTheme="minorBidi" w:hAnsiTheme="minorBidi" w:cstheme="minorBidi"/>
          <w:i/>
          <w:iCs/>
          <w:sz w:val="20"/>
        </w:rPr>
        <w:t xml:space="preserve">Rosh ha-Shana </w:t>
      </w:r>
      <w:r w:rsidR="00665693" w:rsidRPr="00784FB4">
        <w:rPr>
          <w:rFonts w:asciiTheme="minorBidi" w:hAnsiTheme="minorBidi" w:cstheme="minorBidi"/>
          <w:sz w:val="20"/>
        </w:rPr>
        <w:t xml:space="preserve">4:5; </w:t>
      </w:r>
      <w:r w:rsidR="00665693" w:rsidRPr="00784FB4">
        <w:rPr>
          <w:rFonts w:asciiTheme="minorBidi" w:hAnsiTheme="minorBidi" w:cstheme="minorBidi"/>
          <w:i/>
          <w:iCs/>
          <w:sz w:val="20"/>
        </w:rPr>
        <w:t xml:space="preserve">Berakhot </w:t>
      </w:r>
      <w:r w:rsidR="00665693" w:rsidRPr="00784FB4">
        <w:rPr>
          <w:rFonts w:asciiTheme="minorBidi" w:hAnsiTheme="minorBidi" w:cstheme="minorBidi"/>
          <w:sz w:val="20"/>
        </w:rPr>
        <w:t xml:space="preserve">29b; 34a; </w:t>
      </w:r>
      <w:r w:rsidR="00665693" w:rsidRPr="00784FB4">
        <w:rPr>
          <w:rFonts w:asciiTheme="minorBidi" w:hAnsiTheme="minorBidi" w:cstheme="minorBidi"/>
          <w:i/>
          <w:iCs/>
          <w:sz w:val="20"/>
        </w:rPr>
        <w:t xml:space="preserve">Shabbat </w:t>
      </w:r>
      <w:r w:rsidR="00665693" w:rsidRPr="00784FB4">
        <w:rPr>
          <w:rFonts w:asciiTheme="minorBidi" w:hAnsiTheme="minorBidi" w:cstheme="minorBidi"/>
          <w:sz w:val="20"/>
        </w:rPr>
        <w:t>24a.</w:t>
      </w:r>
      <w:r w:rsidRPr="00784FB4">
        <w:rPr>
          <w:rFonts w:asciiTheme="minorBidi" w:hAnsiTheme="minorBidi" w:cstheme="minorBidi"/>
          <w:sz w:val="20"/>
        </w:rPr>
        <w:t xml:space="preserve"> </w:t>
      </w:r>
    </w:p>
  </w:footnote>
  <w:footnote w:id="9">
    <w:p w14:paraId="58437FFE" w14:textId="63780FD8" w:rsidR="006845E7" w:rsidRPr="00784FB4" w:rsidRDefault="006845E7" w:rsidP="003E25D0">
      <w:pPr>
        <w:spacing w:line="240" w:lineRule="auto"/>
        <w:rPr>
          <w:rFonts w:asciiTheme="minorBidi" w:hAnsiTheme="minorBidi" w:cstheme="minorBidi"/>
          <w:sz w:val="20"/>
        </w:rPr>
      </w:pPr>
      <w:r w:rsidRPr="00784FB4">
        <w:rPr>
          <w:rStyle w:val="FootnoteReference"/>
          <w:rFonts w:asciiTheme="minorBidi" w:hAnsiTheme="minorBidi" w:cstheme="minorBidi"/>
          <w:sz w:val="20"/>
        </w:rPr>
        <w:footnoteRef/>
      </w:r>
      <w:r w:rsidRPr="00784FB4">
        <w:rPr>
          <w:rFonts w:asciiTheme="minorBidi" w:hAnsiTheme="minorBidi" w:cstheme="minorBidi"/>
          <w:sz w:val="20"/>
        </w:rPr>
        <w:t xml:space="preserve"> </w:t>
      </w:r>
      <w:r w:rsidR="002405C7" w:rsidRPr="00784FB4">
        <w:rPr>
          <w:rFonts w:asciiTheme="minorBidi" w:hAnsiTheme="minorBidi" w:cstheme="minorBidi"/>
          <w:sz w:val="20"/>
        </w:rPr>
        <w:t xml:space="preserve">A cloth measuring three by three </w:t>
      </w:r>
      <w:r w:rsidR="00665693" w:rsidRPr="00784FB4">
        <w:rPr>
          <w:rFonts w:asciiTheme="minorBidi" w:hAnsiTheme="minorBidi" w:cstheme="minorBidi"/>
          <w:sz w:val="20"/>
        </w:rPr>
        <w:t>hand</w:t>
      </w:r>
      <w:r w:rsidR="00340701">
        <w:rPr>
          <w:rFonts w:asciiTheme="minorBidi" w:hAnsiTheme="minorBidi" w:cstheme="minorBidi"/>
          <w:sz w:val="20"/>
        </w:rPr>
        <w:t>s</w:t>
      </w:r>
      <w:r w:rsidR="00665693" w:rsidRPr="00784FB4">
        <w:rPr>
          <w:rFonts w:asciiTheme="minorBidi" w:hAnsiTheme="minorBidi" w:cstheme="minorBidi"/>
          <w:sz w:val="20"/>
        </w:rPr>
        <w:t xml:space="preserve">breadths </w:t>
      </w:r>
      <w:r w:rsidR="002405C7" w:rsidRPr="00784FB4">
        <w:rPr>
          <w:rFonts w:asciiTheme="minorBidi" w:hAnsiTheme="minorBidi" w:cstheme="minorBidi"/>
          <w:sz w:val="20"/>
        </w:rPr>
        <w:t xml:space="preserve">or larger </w:t>
      </w:r>
      <w:r w:rsidR="00665693" w:rsidRPr="00784FB4">
        <w:rPr>
          <w:rFonts w:asciiTheme="minorBidi" w:hAnsiTheme="minorBidi" w:cstheme="minorBidi"/>
          <w:sz w:val="20"/>
        </w:rPr>
        <w:t>is susceptible to ritual</w:t>
      </w:r>
      <w:r w:rsidR="002405C7" w:rsidRPr="00784FB4">
        <w:rPr>
          <w:rFonts w:asciiTheme="minorBidi" w:hAnsiTheme="minorBidi" w:cstheme="minorBidi"/>
          <w:sz w:val="20"/>
        </w:rPr>
        <w:t xml:space="preserve"> impurity, and therefore cannot </w:t>
      </w:r>
      <w:r w:rsidR="00665693" w:rsidRPr="00784FB4">
        <w:rPr>
          <w:rFonts w:asciiTheme="minorBidi" w:hAnsiTheme="minorBidi" w:cstheme="minorBidi"/>
          <w:sz w:val="20"/>
        </w:rPr>
        <w:t>reduce the dimensions of the window.</w:t>
      </w:r>
    </w:p>
  </w:footnote>
  <w:footnote w:id="10">
    <w:p w14:paraId="30920ACA" w14:textId="77777777" w:rsidR="00143ED9" w:rsidRPr="00784FB4" w:rsidRDefault="00143ED9" w:rsidP="003E25D0">
      <w:pPr>
        <w:spacing w:line="240" w:lineRule="auto"/>
        <w:rPr>
          <w:rFonts w:asciiTheme="minorBidi" w:hAnsiTheme="minorBidi" w:cstheme="minorBidi"/>
          <w:sz w:val="20"/>
        </w:rPr>
      </w:pPr>
      <w:r w:rsidRPr="00784FB4">
        <w:rPr>
          <w:rStyle w:val="FootnoteReference"/>
          <w:rFonts w:asciiTheme="minorBidi" w:hAnsiTheme="minorBidi" w:cstheme="minorBidi"/>
          <w:sz w:val="20"/>
        </w:rPr>
        <w:footnoteRef/>
      </w:r>
      <w:r w:rsidR="002405C7" w:rsidRPr="00784FB4">
        <w:rPr>
          <w:rFonts w:asciiTheme="minorBidi" w:hAnsiTheme="minorBidi" w:cstheme="minorBidi"/>
          <w:sz w:val="20"/>
        </w:rPr>
        <w:t xml:space="preserve"> That is, </w:t>
      </w:r>
      <w:r w:rsidR="00665693" w:rsidRPr="00784FB4">
        <w:rPr>
          <w:rFonts w:asciiTheme="minorBidi" w:hAnsiTheme="minorBidi" w:cstheme="minorBidi"/>
          <w:sz w:val="20"/>
        </w:rPr>
        <w:t>limbs</w:t>
      </w:r>
      <w:r w:rsidR="002405C7" w:rsidRPr="00784FB4">
        <w:rPr>
          <w:rFonts w:asciiTheme="minorBidi" w:hAnsiTheme="minorBidi" w:cstheme="minorBidi"/>
          <w:sz w:val="20"/>
        </w:rPr>
        <w:t xml:space="preserve"> that have been partially torn from the animal, but </w:t>
      </w:r>
      <w:proofErr w:type="gramStart"/>
      <w:r w:rsidR="002405C7" w:rsidRPr="00784FB4">
        <w:rPr>
          <w:rFonts w:asciiTheme="minorBidi" w:hAnsiTheme="minorBidi" w:cstheme="minorBidi"/>
          <w:sz w:val="20"/>
        </w:rPr>
        <w:t>are still attached</w:t>
      </w:r>
      <w:proofErr w:type="gramEnd"/>
      <w:r w:rsidR="002405C7" w:rsidRPr="00784FB4">
        <w:rPr>
          <w:rFonts w:asciiTheme="minorBidi" w:hAnsiTheme="minorBidi" w:cstheme="minorBidi"/>
          <w:sz w:val="20"/>
        </w:rPr>
        <w:t xml:space="preserve"> to </w:t>
      </w:r>
      <w:r w:rsidR="00665693" w:rsidRPr="00784FB4">
        <w:rPr>
          <w:rFonts w:asciiTheme="minorBidi" w:hAnsiTheme="minorBidi" w:cstheme="minorBidi"/>
          <w:sz w:val="20"/>
        </w:rPr>
        <w:t>its</w:t>
      </w:r>
      <w:r w:rsidR="002405C7" w:rsidRPr="00784FB4">
        <w:rPr>
          <w:rFonts w:asciiTheme="minorBidi" w:hAnsiTheme="minorBidi" w:cstheme="minorBidi"/>
          <w:sz w:val="20"/>
        </w:rPr>
        <w:t xml:space="preserve"> body.</w:t>
      </w:r>
    </w:p>
  </w:footnote>
  <w:footnote w:id="11">
    <w:p w14:paraId="6DB4C737" w14:textId="1DF2076C" w:rsidR="00143ED9" w:rsidRPr="00784FB4" w:rsidRDefault="00143ED9" w:rsidP="003E25D0">
      <w:pPr>
        <w:spacing w:line="240" w:lineRule="auto"/>
        <w:rPr>
          <w:rFonts w:asciiTheme="minorBidi" w:hAnsiTheme="minorBidi" w:cstheme="minorBidi"/>
          <w:sz w:val="20"/>
        </w:rPr>
      </w:pPr>
      <w:r w:rsidRPr="00784FB4">
        <w:rPr>
          <w:rStyle w:val="FootnoteReference"/>
          <w:rFonts w:asciiTheme="minorBidi" w:hAnsiTheme="minorBidi" w:cstheme="minorBidi"/>
          <w:sz w:val="20"/>
        </w:rPr>
        <w:footnoteRef/>
      </w:r>
      <w:r w:rsidR="00665693" w:rsidRPr="00784FB4">
        <w:rPr>
          <w:rFonts w:asciiTheme="minorBidi" w:hAnsiTheme="minorBidi" w:cstheme="minorBidi"/>
          <w:sz w:val="20"/>
        </w:rPr>
        <w:t xml:space="preserve"> By Torah law, a non-Jew is not susceptible to ritual impurity, and therefore he can block the passage of impurity</w:t>
      </w:r>
      <w:r w:rsidR="00A36A47">
        <w:rPr>
          <w:rFonts w:asciiTheme="minorBidi" w:hAnsiTheme="minorBidi" w:cstheme="minorBidi"/>
          <w:sz w:val="20"/>
        </w:rPr>
        <w:t xml:space="preserve"> –</w:t>
      </w:r>
      <w:r w:rsidR="00665693" w:rsidRPr="00784FB4">
        <w:rPr>
          <w:rFonts w:asciiTheme="minorBidi" w:hAnsiTheme="minorBidi" w:cstheme="minorBidi"/>
          <w:sz w:val="20"/>
        </w:rPr>
        <w:t xml:space="preserve"> even though a non-Jew </w:t>
      </w:r>
      <w:r w:rsidR="00665693" w:rsidRPr="00427011">
        <w:rPr>
          <w:rFonts w:asciiTheme="minorBidi" w:hAnsiTheme="minorBidi" w:cstheme="minorBidi"/>
          <w:i/>
          <w:iCs/>
          <w:sz w:val="20"/>
        </w:rPr>
        <w:t>is</w:t>
      </w:r>
      <w:r w:rsidR="00665693" w:rsidRPr="00784FB4">
        <w:rPr>
          <w:rFonts w:asciiTheme="minorBidi" w:hAnsiTheme="minorBidi" w:cstheme="minorBidi"/>
          <w:sz w:val="20"/>
        </w:rPr>
        <w:t xml:space="preserve"> susceptible to impurity </w:t>
      </w:r>
      <w:r w:rsidR="00A36A47" w:rsidRPr="00784FB4">
        <w:rPr>
          <w:rFonts w:asciiTheme="minorBidi" w:hAnsiTheme="minorBidi" w:cstheme="minorBidi"/>
          <w:sz w:val="20"/>
        </w:rPr>
        <w:t xml:space="preserve">by Rabbinic decree </w:t>
      </w:r>
      <w:r w:rsidR="00665693" w:rsidRPr="00784FB4">
        <w:rPr>
          <w:rFonts w:asciiTheme="minorBidi" w:hAnsiTheme="minorBidi" w:cstheme="minorBidi"/>
          <w:sz w:val="20"/>
        </w:rPr>
        <w:t xml:space="preserve">(see </w:t>
      </w:r>
      <w:r w:rsidR="00665693" w:rsidRPr="00784FB4">
        <w:rPr>
          <w:rFonts w:asciiTheme="minorBidi" w:hAnsiTheme="minorBidi" w:cstheme="minorBidi"/>
          <w:i/>
          <w:iCs/>
          <w:sz w:val="20"/>
        </w:rPr>
        <w:t xml:space="preserve">Tosafot Bava Kama </w:t>
      </w:r>
      <w:r w:rsidR="00665693" w:rsidRPr="00784FB4">
        <w:rPr>
          <w:rFonts w:asciiTheme="minorBidi" w:hAnsiTheme="minorBidi" w:cstheme="minorBidi"/>
          <w:sz w:val="20"/>
        </w:rPr>
        <w:t xml:space="preserve">20a, s.v. </w:t>
      </w:r>
      <w:r w:rsidR="00665693" w:rsidRPr="00784FB4">
        <w:rPr>
          <w:rFonts w:asciiTheme="minorBidi" w:hAnsiTheme="minorBidi" w:cstheme="minorBidi"/>
          <w:i/>
          <w:iCs/>
          <w:sz w:val="20"/>
        </w:rPr>
        <w:t>ve-oved</w:t>
      </w:r>
      <w:r w:rsidR="00665693" w:rsidRPr="00784FB4">
        <w:rPr>
          <w:rFonts w:asciiTheme="minorBidi" w:hAnsiTheme="minorBidi" w:cstheme="minorBidi"/>
          <w:sz w:val="20"/>
        </w:rPr>
        <w:t>).</w:t>
      </w:r>
    </w:p>
  </w:footnote>
  <w:footnote w:id="12">
    <w:p w14:paraId="4B4B6F08" w14:textId="2B6739A4" w:rsidR="00143ED9" w:rsidRPr="00784FB4" w:rsidRDefault="00143ED9" w:rsidP="003E25D0">
      <w:pPr>
        <w:spacing w:line="240" w:lineRule="auto"/>
        <w:rPr>
          <w:rFonts w:asciiTheme="minorBidi" w:hAnsiTheme="minorBidi" w:cstheme="minorBidi"/>
          <w:sz w:val="20"/>
        </w:rPr>
      </w:pPr>
      <w:r w:rsidRPr="00784FB4">
        <w:rPr>
          <w:rStyle w:val="FootnoteReference"/>
          <w:rFonts w:asciiTheme="minorBidi" w:hAnsiTheme="minorBidi" w:cstheme="minorBidi"/>
          <w:sz w:val="20"/>
        </w:rPr>
        <w:footnoteRef/>
      </w:r>
      <w:r w:rsidR="00F81F27" w:rsidRPr="00784FB4">
        <w:rPr>
          <w:rFonts w:asciiTheme="minorBidi" w:hAnsiTheme="minorBidi" w:cstheme="minorBidi"/>
          <w:sz w:val="20"/>
        </w:rPr>
        <w:t xml:space="preserve"> </w:t>
      </w:r>
      <w:r w:rsidR="002405C7" w:rsidRPr="00784FB4">
        <w:rPr>
          <w:rFonts w:asciiTheme="minorBidi" w:hAnsiTheme="minorBidi" w:cstheme="minorBidi"/>
          <w:sz w:val="20"/>
        </w:rPr>
        <w:t>This refers to a child born i</w:t>
      </w:r>
      <w:r w:rsidR="00F81F27" w:rsidRPr="00784FB4">
        <w:rPr>
          <w:rFonts w:asciiTheme="minorBidi" w:hAnsiTheme="minorBidi" w:cstheme="minorBidi"/>
          <w:sz w:val="20"/>
        </w:rPr>
        <w:t xml:space="preserve">n the eighth month of pregnancy. Since according to the reality of that time, such a child </w:t>
      </w:r>
      <w:r w:rsidR="00A1521D">
        <w:rPr>
          <w:rFonts w:asciiTheme="minorBidi" w:hAnsiTheme="minorBidi" w:cstheme="minorBidi"/>
          <w:sz w:val="20"/>
        </w:rPr>
        <w:t>would have</w:t>
      </w:r>
      <w:r w:rsidR="00A1521D" w:rsidRPr="00784FB4">
        <w:rPr>
          <w:rFonts w:asciiTheme="minorBidi" w:hAnsiTheme="minorBidi" w:cstheme="minorBidi"/>
          <w:sz w:val="20"/>
        </w:rPr>
        <w:t xml:space="preserve"> </w:t>
      </w:r>
      <w:r w:rsidR="00F81F27" w:rsidRPr="00784FB4">
        <w:rPr>
          <w:rFonts w:asciiTheme="minorBidi" w:hAnsiTheme="minorBidi" w:cstheme="minorBidi"/>
          <w:sz w:val="20"/>
        </w:rPr>
        <w:t xml:space="preserve">no chance of survival, </w:t>
      </w:r>
      <w:r w:rsidR="002405C7" w:rsidRPr="00784FB4">
        <w:rPr>
          <w:rFonts w:asciiTheme="minorBidi" w:hAnsiTheme="minorBidi" w:cstheme="minorBidi"/>
          <w:sz w:val="20"/>
        </w:rPr>
        <w:t xml:space="preserve">he </w:t>
      </w:r>
      <w:proofErr w:type="gramStart"/>
      <w:r w:rsidR="002405C7" w:rsidRPr="00784FB4">
        <w:rPr>
          <w:rFonts w:asciiTheme="minorBidi" w:hAnsiTheme="minorBidi" w:cstheme="minorBidi"/>
          <w:sz w:val="20"/>
        </w:rPr>
        <w:t>is not considered</w:t>
      </w:r>
      <w:proofErr w:type="gramEnd"/>
      <w:r w:rsidR="002405C7" w:rsidRPr="00784FB4">
        <w:rPr>
          <w:rFonts w:asciiTheme="minorBidi" w:hAnsiTheme="minorBidi" w:cstheme="minorBidi"/>
          <w:sz w:val="20"/>
        </w:rPr>
        <w:t xml:space="preserve"> a person from a hala</w:t>
      </w:r>
      <w:r w:rsidR="00A1521D">
        <w:rPr>
          <w:rFonts w:asciiTheme="minorBidi" w:hAnsiTheme="minorBidi" w:cstheme="minorBidi"/>
          <w:sz w:val="20"/>
        </w:rPr>
        <w:t>k</w:t>
      </w:r>
      <w:r w:rsidR="002405C7" w:rsidRPr="00784FB4">
        <w:rPr>
          <w:rFonts w:asciiTheme="minorBidi" w:hAnsiTheme="minorBidi" w:cstheme="minorBidi"/>
          <w:sz w:val="20"/>
        </w:rPr>
        <w:t>hic point of view, and therefore</w:t>
      </w:r>
      <w:r w:rsidR="00F81F27" w:rsidRPr="00784FB4">
        <w:rPr>
          <w:rFonts w:asciiTheme="minorBidi" w:hAnsiTheme="minorBidi" w:cstheme="minorBidi"/>
          <w:sz w:val="20"/>
        </w:rPr>
        <w:t xml:space="preserve"> is not susceptible to </w:t>
      </w:r>
      <w:r w:rsidR="002405C7" w:rsidRPr="00784FB4">
        <w:rPr>
          <w:rFonts w:asciiTheme="minorBidi" w:hAnsiTheme="minorBidi" w:cstheme="minorBidi"/>
          <w:sz w:val="20"/>
        </w:rPr>
        <w:t>impurity.</w:t>
      </w:r>
    </w:p>
  </w:footnote>
  <w:footnote w:id="13">
    <w:p w14:paraId="27EF6F08" w14:textId="77777777" w:rsidR="00143ED9" w:rsidRPr="00784FB4" w:rsidRDefault="00143ED9" w:rsidP="003E25D0">
      <w:pPr>
        <w:spacing w:line="240" w:lineRule="auto"/>
        <w:rPr>
          <w:rFonts w:asciiTheme="minorBidi" w:hAnsiTheme="minorBidi" w:cstheme="minorBidi"/>
          <w:sz w:val="20"/>
        </w:rPr>
      </w:pPr>
      <w:r w:rsidRPr="00784FB4">
        <w:rPr>
          <w:rStyle w:val="FootnoteReference"/>
          <w:rFonts w:asciiTheme="minorBidi" w:hAnsiTheme="minorBidi" w:cstheme="minorBidi"/>
          <w:sz w:val="20"/>
        </w:rPr>
        <w:footnoteRef/>
      </w:r>
      <w:r w:rsidR="00F81F27" w:rsidRPr="00784FB4">
        <w:rPr>
          <w:rFonts w:asciiTheme="minorBidi" w:hAnsiTheme="minorBidi" w:cstheme="minorBidi"/>
          <w:sz w:val="20"/>
        </w:rPr>
        <w:t xml:space="preserve"> Which does not contract impurity from the outside (Rashi, </w:t>
      </w:r>
      <w:r w:rsidR="00F81F27" w:rsidRPr="00784FB4">
        <w:rPr>
          <w:rFonts w:asciiTheme="minorBidi" w:hAnsiTheme="minorBidi" w:cstheme="minorBidi"/>
          <w:i/>
          <w:iCs/>
          <w:sz w:val="20"/>
        </w:rPr>
        <w:t xml:space="preserve">Bava Batra </w:t>
      </w:r>
      <w:r w:rsidR="00F81F27" w:rsidRPr="00784FB4">
        <w:rPr>
          <w:rFonts w:asciiTheme="minorBidi" w:hAnsiTheme="minorBidi" w:cstheme="minorBidi"/>
          <w:sz w:val="20"/>
        </w:rPr>
        <w:t xml:space="preserve">20a, s.v. </w:t>
      </w:r>
      <w:r w:rsidR="00F81F27" w:rsidRPr="00784FB4">
        <w:rPr>
          <w:rFonts w:asciiTheme="minorBidi" w:hAnsiTheme="minorBidi" w:cstheme="minorBidi"/>
          <w:i/>
          <w:iCs/>
          <w:sz w:val="20"/>
        </w:rPr>
        <w:t>u-keli</w:t>
      </w:r>
      <w:r w:rsidR="00F81F27" w:rsidRPr="00784FB4">
        <w:rPr>
          <w:rFonts w:asciiTheme="minorBidi" w:hAnsiTheme="minorBidi" w:cstheme="minorBidi"/>
          <w:sz w:val="20"/>
        </w:rPr>
        <w:t>).</w:t>
      </w:r>
    </w:p>
  </w:footnote>
  <w:footnote w:id="14">
    <w:p w14:paraId="278359AE" w14:textId="77777777" w:rsidR="009755EE" w:rsidRPr="00784FB4" w:rsidRDefault="009755EE" w:rsidP="003E25D0">
      <w:pPr>
        <w:spacing w:line="240" w:lineRule="auto"/>
        <w:rPr>
          <w:rFonts w:asciiTheme="minorBidi" w:hAnsiTheme="minorBidi" w:cstheme="minorBidi"/>
          <w:sz w:val="20"/>
        </w:rPr>
      </w:pPr>
      <w:r w:rsidRPr="00784FB4">
        <w:rPr>
          <w:rStyle w:val="FootnoteReference"/>
          <w:rFonts w:asciiTheme="minorBidi" w:hAnsiTheme="minorBidi" w:cstheme="minorBidi"/>
          <w:sz w:val="20"/>
        </w:rPr>
        <w:footnoteRef/>
      </w:r>
      <w:r w:rsidRPr="00784FB4">
        <w:rPr>
          <w:rFonts w:asciiTheme="minorBidi" w:hAnsiTheme="minorBidi" w:cstheme="minorBidi"/>
          <w:sz w:val="20"/>
        </w:rPr>
        <w:t xml:space="preserve"> </w:t>
      </w:r>
      <w:r w:rsidR="00F81F27" w:rsidRPr="00784FB4">
        <w:rPr>
          <w:rFonts w:asciiTheme="minorBidi" w:hAnsiTheme="minorBidi" w:cstheme="minorBidi"/>
          <w:sz w:val="20"/>
        </w:rPr>
        <w:t xml:space="preserve">A </w:t>
      </w:r>
      <w:r w:rsidR="00C70512" w:rsidRPr="00784FB4">
        <w:rPr>
          <w:rFonts w:asciiTheme="minorBidi" w:hAnsiTheme="minorBidi" w:cstheme="minorBidi"/>
          <w:sz w:val="20"/>
        </w:rPr>
        <w:t>poison</w:t>
      </w:r>
      <w:r w:rsidR="00FD5783" w:rsidRPr="00784FB4">
        <w:rPr>
          <w:rFonts w:asciiTheme="minorBidi" w:hAnsiTheme="minorBidi" w:cstheme="minorBidi"/>
          <w:sz w:val="20"/>
        </w:rPr>
        <w:t>ous</w:t>
      </w:r>
      <w:r w:rsidR="00F81F27" w:rsidRPr="00784FB4">
        <w:rPr>
          <w:rFonts w:asciiTheme="minorBidi" w:hAnsiTheme="minorBidi" w:cstheme="minorBidi"/>
          <w:sz w:val="20"/>
        </w:rPr>
        <w:t xml:space="preserve"> grass that is </w:t>
      </w:r>
      <w:r w:rsidR="00C70512" w:rsidRPr="00784FB4">
        <w:rPr>
          <w:rFonts w:asciiTheme="minorBidi" w:hAnsiTheme="minorBidi" w:cstheme="minorBidi"/>
          <w:sz w:val="20"/>
        </w:rPr>
        <w:t xml:space="preserve">unfit for an animal to consume </w:t>
      </w:r>
      <w:r w:rsidR="00F81F27" w:rsidRPr="00784FB4">
        <w:rPr>
          <w:rFonts w:asciiTheme="minorBidi" w:hAnsiTheme="minorBidi" w:cstheme="minorBidi"/>
          <w:sz w:val="20"/>
        </w:rPr>
        <w:t xml:space="preserve">(Rashi, s.v. </w:t>
      </w:r>
      <w:r w:rsidR="00F81F27" w:rsidRPr="00784FB4">
        <w:rPr>
          <w:rFonts w:asciiTheme="minorBidi" w:hAnsiTheme="minorBidi" w:cstheme="minorBidi"/>
          <w:i/>
          <w:iCs/>
          <w:sz w:val="20"/>
        </w:rPr>
        <w:t>be-afrazta</w:t>
      </w:r>
      <w:r w:rsidR="00F81F27" w:rsidRPr="00784FB4">
        <w:rPr>
          <w:rFonts w:asciiTheme="minorBidi" w:hAnsiTheme="minorBidi" w:cstheme="minorBidi"/>
          <w:sz w:val="20"/>
        </w:rPr>
        <w:t>).</w:t>
      </w:r>
    </w:p>
  </w:footnote>
  <w:footnote w:id="15">
    <w:p w14:paraId="75141E88" w14:textId="77777777" w:rsidR="009755EE" w:rsidRPr="00784FB4" w:rsidRDefault="009755EE" w:rsidP="003E25D0">
      <w:pPr>
        <w:spacing w:line="240" w:lineRule="auto"/>
        <w:rPr>
          <w:rFonts w:asciiTheme="minorBidi" w:hAnsiTheme="minorBidi" w:cstheme="minorBidi"/>
          <w:sz w:val="20"/>
        </w:rPr>
      </w:pPr>
      <w:r w:rsidRPr="00784FB4">
        <w:rPr>
          <w:rStyle w:val="FootnoteReference"/>
          <w:rFonts w:asciiTheme="minorBidi" w:hAnsiTheme="minorBidi" w:cstheme="minorBidi"/>
          <w:sz w:val="20"/>
        </w:rPr>
        <w:footnoteRef/>
      </w:r>
      <w:r w:rsidRPr="00784FB4">
        <w:rPr>
          <w:rFonts w:asciiTheme="minorBidi" w:hAnsiTheme="minorBidi" w:cstheme="minorBidi"/>
          <w:sz w:val="20"/>
        </w:rPr>
        <w:t xml:space="preserve"> </w:t>
      </w:r>
      <w:r w:rsidR="00F81F27" w:rsidRPr="00784FB4">
        <w:rPr>
          <w:rFonts w:asciiTheme="minorBidi" w:hAnsiTheme="minorBidi" w:cstheme="minorBidi"/>
          <w:sz w:val="20"/>
        </w:rPr>
        <w:t xml:space="preserve">To </w:t>
      </w:r>
      <w:proofErr w:type="gramStart"/>
      <w:r w:rsidR="00F81F27" w:rsidRPr="00784FB4">
        <w:rPr>
          <w:rFonts w:asciiTheme="minorBidi" w:hAnsiTheme="minorBidi" w:cstheme="minorBidi"/>
          <w:sz w:val="20"/>
        </w:rPr>
        <w:t>be used</w:t>
      </w:r>
      <w:proofErr w:type="gramEnd"/>
      <w:r w:rsidR="00F81F27" w:rsidRPr="00784FB4">
        <w:rPr>
          <w:rFonts w:asciiTheme="minorBidi" w:hAnsiTheme="minorBidi" w:cstheme="minorBidi"/>
          <w:sz w:val="20"/>
        </w:rPr>
        <w:t xml:space="preserve"> for patches (Rashi, s.v. chazi).</w:t>
      </w:r>
    </w:p>
  </w:footnote>
  <w:footnote w:id="16">
    <w:p w14:paraId="1FE43BB2" w14:textId="77777777" w:rsidR="009755EE" w:rsidRPr="00784FB4" w:rsidRDefault="009755EE" w:rsidP="003E25D0">
      <w:pPr>
        <w:spacing w:line="240" w:lineRule="auto"/>
        <w:rPr>
          <w:rFonts w:asciiTheme="minorBidi" w:hAnsiTheme="minorBidi" w:cstheme="minorBidi"/>
          <w:sz w:val="20"/>
        </w:rPr>
      </w:pPr>
      <w:r w:rsidRPr="00784FB4">
        <w:rPr>
          <w:rStyle w:val="FootnoteReference"/>
          <w:rFonts w:asciiTheme="minorBidi" w:hAnsiTheme="minorBidi" w:cstheme="minorBidi"/>
          <w:sz w:val="20"/>
        </w:rPr>
        <w:footnoteRef/>
      </w:r>
      <w:r w:rsidR="00F81F27" w:rsidRPr="00784FB4">
        <w:rPr>
          <w:rFonts w:asciiTheme="minorBidi" w:hAnsiTheme="minorBidi" w:cstheme="minorBidi"/>
          <w:sz w:val="20"/>
        </w:rPr>
        <w:t xml:space="preserve"> A thick fabric, which is unsuitable for clothing (Rashi, s.v. </w:t>
      </w:r>
      <w:r w:rsidR="00F81F27" w:rsidRPr="00784FB4">
        <w:rPr>
          <w:rFonts w:asciiTheme="minorBidi" w:hAnsiTheme="minorBidi" w:cstheme="minorBidi"/>
          <w:i/>
          <w:iCs/>
          <w:sz w:val="20"/>
        </w:rPr>
        <w:t>bi-semikhta</w:t>
      </w:r>
      <w:r w:rsidR="00F81F27" w:rsidRPr="00784FB4">
        <w:rPr>
          <w:rFonts w:asciiTheme="minorBidi" w:hAnsiTheme="minorBidi" w:cstheme="minorBidi"/>
          <w:sz w:val="20"/>
        </w:rPr>
        <w:t>).</w:t>
      </w:r>
    </w:p>
  </w:footnote>
  <w:footnote w:id="17">
    <w:p w14:paraId="11D2F1E9" w14:textId="77777777" w:rsidR="009755EE" w:rsidRPr="00784FB4" w:rsidRDefault="009755EE" w:rsidP="003E25D0">
      <w:pPr>
        <w:spacing w:line="240" w:lineRule="auto"/>
        <w:rPr>
          <w:rFonts w:asciiTheme="minorBidi" w:hAnsiTheme="minorBidi" w:cstheme="minorBidi"/>
          <w:sz w:val="20"/>
        </w:rPr>
      </w:pPr>
      <w:r w:rsidRPr="00784FB4">
        <w:rPr>
          <w:rStyle w:val="FootnoteReference"/>
          <w:rFonts w:asciiTheme="minorBidi" w:hAnsiTheme="minorBidi" w:cstheme="minorBidi"/>
          <w:sz w:val="20"/>
        </w:rPr>
        <w:footnoteRef/>
      </w:r>
      <w:r w:rsidR="00C70512" w:rsidRPr="00784FB4">
        <w:rPr>
          <w:rFonts w:asciiTheme="minorBidi" w:hAnsiTheme="minorBidi" w:cstheme="minorBidi"/>
          <w:sz w:val="20"/>
        </w:rPr>
        <w:t xml:space="preserve"> To place on the site of the </w:t>
      </w:r>
      <w:proofErr w:type="gramStart"/>
      <w:r w:rsidR="00C70512" w:rsidRPr="00784FB4">
        <w:rPr>
          <w:rFonts w:asciiTheme="minorBidi" w:hAnsiTheme="minorBidi" w:cstheme="minorBidi"/>
          <w:sz w:val="20"/>
        </w:rPr>
        <w:t>blood-letting</w:t>
      </w:r>
      <w:proofErr w:type="gramEnd"/>
      <w:r w:rsidR="00C70512" w:rsidRPr="00784FB4">
        <w:rPr>
          <w:rFonts w:asciiTheme="minorBidi" w:hAnsiTheme="minorBidi" w:cstheme="minorBidi"/>
          <w:sz w:val="20"/>
        </w:rPr>
        <w:t xml:space="preserve"> (Rashi, s.v. </w:t>
      </w:r>
      <w:r w:rsidR="00C70512" w:rsidRPr="00784FB4">
        <w:rPr>
          <w:rFonts w:asciiTheme="minorBidi" w:hAnsiTheme="minorBidi" w:cstheme="minorBidi"/>
          <w:i/>
          <w:iCs/>
          <w:sz w:val="20"/>
        </w:rPr>
        <w:t>le-omana</w:t>
      </w:r>
      <w:r w:rsidR="00C70512" w:rsidRPr="00784FB4">
        <w:rPr>
          <w:rFonts w:asciiTheme="minorBidi" w:hAnsiTheme="minorBidi" w:cstheme="minorBidi"/>
          <w:sz w:val="20"/>
        </w:rPr>
        <w:t>).</w:t>
      </w:r>
    </w:p>
  </w:footnote>
  <w:footnote w:id="18">
    <w:p w14:paraId="64972DBE" w14:textId="77777777" w:rsidR="009755EE" w:rsidRPr="00784FB4" w:rsidRDefault="009755EE" w:rsidP="003E25D0">
      <w:pPr>
        <w:spacing w:line="240" w:lineRule="auto"/>
        <w:rPr>
          <w:rFonts w:asciiTheme="minorBidi" w:hAnsiTheme="minorBidi" w:cstheme="minorBidi"/>
          <w:sz w:val="20"/>
        </w:rPr>
      </w:pPr>
      <w:r w:rsidRPr="00784FB4">
        <w:rPr>
          <w:rStyle w:val="FootnoteReference"/>
          <w:rFonts w:asciiTheme="minorBidi" w:hAnsiTheme="minorBidi" w:cstheme="minorBidi"/>
          <w:sz w:val="20"/>
        </w:rPr>
        <w:footnoteRef/>
      </w:r>
      <w:r w:rsidR="00C70512" w:rsidRPr="00784FB4">
        <w:rPr>
          <w:rFonts w:asciiTheme="minorBidi" w:hAnsiTheme="minorBidi" w:cstheme="minorBidi"/>
          <w:sz w:val="20"/>
        </w:rPr>
        <w:t xml:space="preserve"> Material that scratches the skin, and therefore cannot </w:t>
      </w:r>
      <w:proofErr w:type="gramStart"/>
      <w:r w:rsidR="00C70512" w:rsidRPr="00784FB4">
        <w:rPr>
          <w:rFonts w:asciiTheme="minorBidi" w:hAnsiTheme="minorBidi" w:cstheme="minorBidi"/>
          <w:sz w:val="20"/>
        </w:rPr>
        <w:t>be used</w:t>
      </w:r>
      <w:proofErr w:type="gramEnd"/>
      <w:r w:rsidR="00C70512" w:rsidRPr="00784FB4">
        <w:rPr>
          <w:rFonts w:asciiTheme="minorBidi" w:hAnsiTheme="minorBidi" w:cstheme="minorBidi"/>
          <w:sz w:val="20"/>
        </w:rPr>
        <w:t xml:space="preserve"> to clean a wound (Rashi, s.v.</w:t>
      </w:r>
      <w:r w:rsidR="00C70512" w:rsidRPr="00784FB4">
        <w:rPr>
          <w:rFonts w:asciiTheme="minorBidi" w:hAnsiTheme="minorBidi" w:cstheme="minorBidi"/>
          <w:i/>
          <w:iCs/>
          <w:sz w:val="20"/>
        </w:rPr>
        <w:t xml:space="preserve"> be-riska</w:t>
      </w:r>
      <w:r w:rsidR="00C70512" w:rsidRPr="00784FB4">
        <w:rPr>
          <w:rFonts w:asciiTheme="minorBidi" w:hAnsiTheme="minorBidi" w:cstheme="minorBidi"/>
          <w:sz w:val="20"/>
        </w:rPr>
        <w:t>).</w:t>
      </w:r>
    </w:p>
  </w:footnote>
  <w:footnote w:id="19">
    <w:p w14:paraId="16C2B169" w14:textId="77777777" w:rsidR="00A130BF" w:rsidRPr="00784FB4" w:rsidRDefault="00A130BF" w:rsidP="003E25D0">
      <w:pPr>
        <w:pStyle w:val="FootnoteText"/>
        <w:spacing w:line="240" w:lineRule="auto"/>
        <w:rPr>
          <w:rFonts w:asciiTheme="minorBidi" w:hAnsiTheme="minorBidi" w:cstheme="minorBidi"/>
        </w:rPr>
      </w:pPr>
      <w:r w:rsidRPr="00784FB4">
        <w:rPr>
          <w:rStyle w:val="FootnoteReference"/>
          <w:rFonts w:asciiTheme="minorBidi" w:hAnsiTheme="minorBidi" w:cstheme="minorBidi"/>
        </w:rPr>
        <w:footnoteRef/>
      </w:r>
      <w:r w:rsidR="002405C7" w:rsidRPr="00784FB4">
        <w:rPr>
          <w:rFonts w:asciiTheme="minorBidi" w:hAnsiTheme="minorBidi" w:cstheme="minorBidi"/>
        </w:rPr>
        <w:t xml:space="preserve"> </w:t>
      </w:r>
      <w:r w:rsidR="00C70512" w:rsidRPr="00784FB4">
        <w:rPr>
          <w:rFonts w:asciiTheme="minorBidi" w:hAnsiTheme="minorBidi" w:cstheme="minorBidi"/>
        </w:rPr>
        <w:t xml:space="preserve">A type of bird that is so bony that it is unfit for human consumption (Rashi, s.v. </w:t>
      </w:r>
      <w:r w:rsidR="00C70512" w:rsidRPr="00427011">
        <w:rPr>
          <w:rFonts w:asciiTheme="minorBidi" w:hAnsiTheme="minorBidi" w:cstheme="minorBidi"/>
          <w:i/>
          <w:iCs/>
        </w:rPr>
        <w:t>kelanita</w:t>
      </w:r>
      <w:r w:rsidR="00C70512" w:rsidRPr="00784FB4">
        <w:rPr>
          <w:rFonts w:asciiTheme="minorBidi" w:hAnsiTheme="minorBidi" w:cstheme="minorBidi"/>
        </w:rPr>
        <w:t>).</w:t>
      </w:r>
      <w:r w:rsidRPr="00784FB4">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0110F"/>
    <w:multiLevelType w:val="hybridMultilevel"/>
    <w:tmpl w:val="6F1AC1A0"/>
    <w:lvl w:ilvl="0" w:tplc="7114A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5410A8"/>
    <w:multiLevelType w:val="hybridMultilevel"/>
    <w:tmpl w:val="6D4C6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2A1045"/>
    <w:multiLevelType w:val="hybridMultilevel"/>
    <w:tmpl w:val="BF300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9C433E"/>
    <w:multiLevelType w:val="hybridMultilevel"/>
    <w:tmpl w:val="6A001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003094"/>
    <w:multiLevelType w:val="hybridMultilevel"/>
    <w:tmpl w:val="E2985B5A"/>
    <w:lvl w:ilvl="0" w:tplc="36DE3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2C0056"/>
    <w:multiLevelType w:val="multilevel"/>
    <w:tmpl w:val="FDE4B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F84CEF"/>
    <w:multiLevelType w:val="hybridMultilevel"/>
    <w:tmpl w:val="88E42E54"/>
    <w:lvl w:ilvl="0" w:tplc="B93229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F71B3D"/>
    <w:multiLevelType w:val="hybridMultilevel"/>
    <w:tmpl w:val="2A763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40095A"/>
    <w:multiLevelType w:val="hybridMultilevel"/>
    <w:tmpl w:val="72EE8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84091"/>
    <w:multiLevelType w:val="multilevel"/>
    <w:tmpl w:val="63EE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D3239A"/>
    <w:multiLevelType w:val="hybridMultilevel"/>
    <w:tmpl w:val="E19A5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479045">
    <w:abstractNumId w:val="4"/>
  </w:num>
  <w:num w:numId="2" w16cid:durableId="911162409">
    <w:abstractNumId w:val="0"/>
  </w:num>
  <w:num w:numId="3" w16cid:durableId="2076005008">
    <w:abstractNumId w:val="10"/>
  </w:num>
  <w:num w:numId="4" w16cid:durableId="805975637">
    <w:abstractNumId w:val="3"/>
  </w:num>
  <w:num w:numId="5" w16cid:durableId="1164004435">
    <w:abstractNumId w:val="5"/>
  </w:num>
  <w:num w:numId="6" w16cid:durableId="2074347388">
    <w:abstractNumId w:val="9"/>
  </w:num>
  <w:num w:numId="7" w16cid:durableId="2075353008">
    <w:abstractNumId w:val="6"/>
  </w:num>
  <w:num w:numId="8" w16cid:durableId="560678247">
    <w:abstractNumId w:val="7"/>
  </w:num>
  <w:num w:numId="9" w16cid:durableId="278072335">
    <w:abstractNumId w:val="8"/>
  </w:num>
  <w:num w:numId="10" w16cid:durableId="1532718449">
    <w:abstractNumId w:val="2"/>
  </w:num>
  <w:num w:numId="11" w16cid:durableId="851337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04B"/>
    <w:rsid w:val="000035B8"/>
    <w:rsid w:val="00004BD3"/>
    <w:rsid w:val="00006CD6"/>
    <w:rsid w:val="000125D7"/>
    <w:rsid w:val="00012D99"/>
    <w:rsid w:val="00014F76"/>
    <w:rsid w:val="00016306"/>
    <w:rsid w:val="00016334"/>
    <w:rsid w:val="00017AC5"/>
    <w:rsid w:val="00023884"/>
    <w:rsid w:val="0002698E"/>
    <w:rsid w:val="00027953"/>
    <w:rsid w:val="00031055"/>
    <w:rsid w:val="000318DB"/>
    <w:rsid w:val="000324FC"/>
    <w:rsid w:val="000359A5"/>
    <w:rsid w:val="00036D30"/>
    <w:rsid w:val="000370D0"/>
    <w:rsid w:val="00037E98"/>
    <w:rsid w:val="00042BDC"/>
    <w:rsid w:val="0004440B"/>
    <w:rsid w:val="00044609"/>
    <w:rsid w:val="00044D2B"/>
    <w:rsid w:val="0004515F"/>
    <w:rsid w:val="0004723E"/>
    <w:rsid w:val="00052EF7"/>
    <w:rsid w:val="000534A2"/>
    <w:rsid w:val="00055333"/>
    <w:rsid w:val="00057579"/>
    <w:rsid w:val="00060550"/>
    <w:rsid w:val="000654DC"/>
    <w:rsid w:val="000660B9"/>
    <w:rsid w:val="0006727E"/>
    <w:rsid w:val="00075B79"/>
    <w:rsid w:val="0007663D"/>
    <w:rsid w:val="00076CDF"/>
    <w:rsid w:val="00080942"/>
    <w:rsid w:val="00084A4F"/>
    <w:rsid w:val="000925CB"/>
    <w:rsid w:val="00094466"/>
    <w:rsid w:val="0009691B"/>
    <w:rsid w:val="00097128"/>
    <w:rsid w:val="000A03DB"/>
    <w:rsid w:val="000A0607"/>
    <w:rsid w:val="000A12AB"/>
    <w:rsid w:val="000A6AA3"/>
    <w:rsid w:val="000A7C9D"/>
    <w:rsid w:val="000B4D3E"/>
    <w:rsid w:val="000B5FB0"/>
    <w:rsid w:val="000B7206"/>
    <w:rsid w:val="000B7861"/>
    <w:rsid w:val="000C238A"/>
    <w:rsid w:val="000C6587"/>
    <w:rsid w:val="000C66AF"/>
    <w:rsid w:val="000C7068"/>
    <w:rsid w:val="000D0739"/>
    <w:rsid w:val="000D101B"/>
    <w:rsid w:val="000D3AAC"/>
    <w:rsid w:val="000D5AF3"/>
    <w:rsid w:val="000D6758"/>
    <w:rsid w:val="000D69C0"/>
    <w:rsid w:val="000E22CA"/>
    <w:rsid w:val="000E4C53"/>
    <w:rsid w:val="000F080E"/>
    <w:rsid w:val="000F1325"/>
    <w:rsid w:val="000F1F88"/>
    <w:rsid w:val="000F41FE"/>
    <w:rsid w:val="000F4A26"/>
    <w:rsid w:val="000F5A24"/>
    <w:rsid w:val="000F657B"/>
    <w:rsid w:val="000F739C"/>
    <w:rsid w:val="00102C3E"/>
    <w:rsid w:val="00102C9E"/>
    <w:rsid w:val="00104014"/>
    <w:rsid w:val="00104A6F"/>
    <w:rsid w:val="00106D61"/>
    <w:rsid w:val="00110BE9"/>
    <w:rsid w:val="00113DC7"/>
    <w:rsid w:val="001145BD"/>
    <w:rsid w:val="00114631"/>
    <w:rsid w:val="0011634D"/>
    <w:rsid w:val="00116E71"/>
    <w:rsid w:val="0012261C"/>
    <w:rsid w:val="00130B05"/>
    <w:rsid w:val="00132D60"/>
    <w:rsid w:val="001351D8"/>
    <w:rsid w:val="001412A3"/>
    <w:rsid w:val="001429F7"/>
    <w:rsid w:val="00142A42"/>
    <w:rsid w:val="00143D6B"/>
    <w:rsid w:val="00143ED9"/>
    <w:rsid w:val="00144929"/>
    <w:rsid w:val="00144C0E"/>
    <w:rsid w:val="00144FE8"/>
    <w:rsid w:val="001460CA"/>
    <w:rsid w:val="00150EA7"/>
    <w:rsid w:val="00151DF2"/>
    <w:rsid w:val="00153900"/>
    <w:rsid w:val="001558B9"/>
    <w:rsid w:val="00155F5C"/>
    <w:rsid w:val="00157651"/>
    <w:rsid w:val="001578D2"/>
    <w:rsid w:val="0016089D"/>
    <w:rsid w:val="00163CB8"/>
    <w:rsid w:val="00163CD0"/>
    <w:rsid w:val="001644E2"/>
    <w:rsid w:val="0016486F"/>
    <w:rsid w:val="001728C8"/>
    <w:rsid w:val="00173593"/>
    <w:rsid w:val="001735C8"/>
    <w:rsid w:val="00174245"/>
    <w:rsid w:val="00175EFD"/>
    <w:rsid w:val="00176489"/>
    <w:rsid w:val="00180731"/>
    <w:rsid w:val="00180F22"/>
    <w:rsid w:val="00181578"/>
    <w:rsid w:val="00183D9A"/>
    <w:rsid w:val="0018549B"/>
    <w:rsid w:val="00185DD5"/>
    <w:rsid w:val="001911F0"/>
    <w:rsid w:val="00192E1E"/>
    <w:rsid w:val="0019538C"/>
    <w:rsid w:val="00195E0F"/>
    <w:rsid w:val="0019656D"/>
    <w:rsid w:val="00197BF4"/>
    <w:rsid w:val="001A0A47"/>
    <w:rsid w:val="001A0F9B"/>
    <w:rsid w:val="001A2646"/>
    <w:rsid w:val="001B147E"/>
    <w:rsid w:val="001B2C36"/>
    <w:rsid w:val="001B2FEF"/>
    <w:rsid w:val="001B314C"/>
    <w:rsid w:val="001B4BB8"/>
    <w:rsid w:val="001B7068"/>
    <w:rsid w:val="001B7346"/>
    <w:rsid w:val="001C0646"/>
    <w:rsid w:val="001C0F77"/>
    <w:rsid w:val="001C14E4"/>
    <w:rsid w:val="001C3272"/>
    <w:rsid w:val="001C37EE"/>
    <w:rsid w:val="001C436F"/>
    <w:rsid w:val="001D12F3"/>
    <w:rsid w:val="001D3053"/>
    <w:rsid w:val="001D3415"/>
    <w:rsid w:val="001D3EF7"/>
    <w:rsid w:val="001E310C"/>
    <w:rsid w:val="001E55B9"/>
    <w:rsid w:val="001E7C6B"/>
    <w:rsid w:val="001F2108"/>
    <w:rsid w:val="001F465A"/>
    <w:rsid w:val="001F47B7"/>
    <w:rsid w:val="001F72EA"/>
    <w:rsid w:val="002014C2"/>
    <w:rsid w:val="00207286"/>
    <w:rsid w:val="00210A72"/>
    <w:rsid w:val="00212845"/>
    <w:rsid w:val="00216CAF"/>
    <w:rsid w:val="002202BA"/>
    <w:rsid w:val="0022237E"/>
    <w:rsid w:val="00223E2E"/>
    <w:rsid w:val="00224337"/>
    <w:rsid w:val="00224ABB"/>
    <w:rsid w:val="00227027"/>
    <w:rsid w:val="00230CD2"/>
    <w:rsid w:val="002351FB"/>
    <w:rsid w:val="002372BA"/>
    <w:rsid w:val="002405C7"/>
    <w:rsid w:val="00244127"/>
    <w:rsid w:val="00244361"/>
    <w:rsid w:val="002450F6"/>
    <w:rsid w:val="00251175"/>
    <w:rsid w:val="0025225C"/>
    <w:rsid w:val="00252699"/>
    <w:rsid w:val="00253A35"/>
    <w:rsid w:val="00254015"/>
    <w:rsid w:val="00255F72"/>
    <w:rsid w:val="002605B5"/>
    <w:rsid w:val="00262B89"/>
    <w:rsid w:val="0026634D"/>
    <w:rsid w:val="0026677F"/>
    <w:rsid w:val="002712D5"/>
    <w:rsid w:val="0027182F"/>
    <w:rsid w:val="00272E36"/>
    <w:rsid w:val="0027304F"/>
    <w:rsid w:val="00273546"/>
    <w:rsid w:val="0027423C"/>
    <w:rsid w:val="002775C9"/>
    <w:rsid w:val="002810BC"/>
    <w:rsid w:val="00283BF4"/>
    <w:rsid w:val="0028439C"/>
    <w:rsid w:val="002864DD"/>
    <w:rsid w:val="002864E2"/>
    <w:rsid w:val="00287203"/>
    <w:rsid w:val="0029098C"/>
    <w:rsid w:val="00291357"/>
    <w:rsid w:val="00291642"/>
    <w:rsid w:val="00291882"/>
    <w:rsid w:val="00291962"/>
    <w:rsid w:val="002935D1"/>
    <w:rsid w:val="002935FF"/>
    <w:rsid w:val="002953E9"/>
    <w:rsid w:val="00296FFF"/>
    <w:rsid w:val="002A116A"/>
    <w:rsid w:val="002A16B4"/>
    <w:rsid w:val="002A1E50"/>
    <w:rsid w:val="002A3B79"/>
    <w:rsid w:val="002A6314"/>
    <w:rsid w:val="002A709F"/>
    <w:rsid w:val="002B0751"/>
    <w:rsid w:val="002B2F66"/>
    <w:rsid w:val="002B7D45"/>
    <w:rsid w:val="002C1AE2"/>
    <w:rsid w:val="002C2079"/>
    <w:rsid w:val="002C2237"/>
    <w:rsid w:val="002C3C6D"/>
    <w:rsid w:val="002C5EE6"/>
    <w:rsid w:val="002C68F1"/>
    <w:rsid w:val="002C69CD"/>
    <w:rsid w:val="002C6E93"/>
    <w:rsid w:val="002C70A1"/>
    <w:rsid w:val="002C719C"/>
    <w:rsid w:val="002C7DE2"/>
    <w:rsid w:val="002D0E99"/>
    <w:rsid w:val="002D204F"/>
    <w:rsid w:val="002D5612"/>
    <w:rsid w:val="002E03B5"/>
    <w:rsid w:val="002E1A4E"/>
    <w:rsid w:val="002E2788"/>
    <w:rsid w:val="002E2871"/>
    <w:rsid w:val="002E2AB4"/>
    <w:rsid w:val="002E3916"/>
    <w:rsid w:val="002F205E"/>
    <w:rsid w:val="002F335E"/>
    <w:rsid w:val="002F5163"/>
    <w:rsid w:val="00300B8D"/>
    <w:rsid w:val="00300C60"/>
    <w:rsid w:val="00300D16"/>
    <w:rsid w:val="00301B1A"/>
    <w:rsid w:val="00302327"/>
    <w:rsid w:val="00312431"/>
    <w:rsid w:val="0031799C"/>
    <w:rsid w:val="00321A25"/>
    <w:rsid w:val="00321FDD"/>
    <w:rsid w:val="00324B6A"/>
    <w:rsid w:val="00325E9B"/>
    <w:rsid w:val="003264D4"/>
    <w:rsid w:val="00327DCD"/>
    <w:rsid w:val="00331DFB"/>
    <w:rsid w:val="00332C79"/>
    <w:rsid w:val="00334E14"/>
    <w:rsid w:val="00336F69"/>
    <w:rsid w:val="00340701"/>
    <w:rsid w:val="00344C9A"/>
    <w:rsid w:val="00344FC8"/>
    <w:rsid w:val="00345D78"/>
    <w:rsid w:val="0035004B"/>
    <w:rsid w:val="00351D48"/>
    <w:rsid w:val="00353BCC"/>
    <w:rsid w:val="00362467"/>
    <w:rsid w:val="00362F7A"/>
    <w:rsid w:val="00363AE6"/>
    <w:rsid w:val="00364C88"/>
    <w:rsid w:val="00367E0C"/>
    <w:rsid w:val="00372530"/>
    <w:rsid w:val="00372BDB"/>
    <w:rsid w:val="00374B21"/>
    <w:rsid w:val="00376368"/>
    <w:rsid w:val="00382634"/>
    <w:rsid w:val="00387497"/>
    <w:rsid w:val="003879DC"/>
    <w:rsid w:val="003906B1"/>
    <w:rsid w:val="00393E10"/>
    <w:rsid w:val="00396A0D"/>
    <w:rsid w:val="003971B5"/>
    <w:rsid w:val="003A0D11"/>
    <w:rsid w:val="003A10C9"/>
    <w:rsid w:val="003A1EE6"/>
    <w:rsid w:val="003A7008"/>
    <w:rsid w:val="003B0D55"/>
    <w:rsid w:val="003B3C6B"/>
    <w:rsid w:val="003B4E9F"/>
    <w:rsid w:val="003C0908"/>
    <w:rsid w:val="003C2AF2"/>
    <w:rsid w:val="003C4574"/>
    <w:rsid w:val="003C59DD"/>
    <w:rsid w:val="003C75D9"/>
    <w:rsid w:val="003E005B"/>
    <w:rsid w:val="003E0067"/>
    <w:rsid w:val="003E155C"/>
    <w:rsid w:val="003E223D"/>
    <w:rsid w:val="003E241F"/>
    <w:rsid w:val="003E25D0"/>
    <w:rsid w:val="003E3B74"/>
    <w:rsid w:val="003E48DC"/>
    <w:rsid w:val="003E693D"/>
    <w:rsid w:val="003E769C"/>
    <w:rsid w:val="003E7875"/>
    <w:rsid w:val="003F03BA"/>
    <w:rsid w:val="003F1555"/>
    <w:rsid w:val="003F18EB"/>
    <w:rsid w:val="00400C2E"/>
    <w:rsid w:val="004013F2"/>
    <w:rsid w:val="00401B11"/>
    <w:rsid w:val="00401E6E"/>
    <w:rsid w:val="0040222D"/>
    <w:rsid w:val="0040424B"/>
    <w:rsid w:val="00406523"/>
    <w:rsid w:val="0040676C"/>
    <w:rsid w:val="00407AC0"/>
    <w:rsid w:val="004109F7"/>
    <w:rsid w:val="00410CB1"/>
    <w:rsid w:val="004127FB"/>
    <w:rsid w:val="00413017"/>
    <w:rsid w:val="004161FF"/>
    <w:rsid w:val="00416D54"/>
    <w:rsid w:val="00417B98"/>
    <w:rsid w:val="00417D27"/>
    <w:rsid w:val="00421953"/>
    <w:rsid w:val="00422560"/>
    <w:rsid w:val="00423926"/>
    <w:rsid w:val="00424401"/>
    <w:rsid w:val="0042498D"/>
    <w:rsid w:val="00425589"/>
    <w:rsid w:val="00425697"/>
    <w:rsid w:val="00427011"/>
    <w:rsid w:val="004277E8"/>
    <w:rsid w:val="00427A18"/>
    <w:rsid w:val="004336D3"/>
    <w:rsid w:val="00433F5F"/>
    <w:rsid w:val="0043755D"/>
    <w:rsid w:val="00440418"/>
    <w:rsid w:val="00444177"/>
    <w:rsid w:val="004442C9"/>
    <w:rsid w:val="00444B69"/>
    <w:rsid w:val="00445C81"/>
    <w:rsid w:val="004477D2"/>
    <w:rsid w:val="004519C9"/>
    <w:rsid w:val="00451A13"/>
    <w:rsid w:val="00452D25"/>
    <w:rsid w:val="00454BAE"/>
    <w:rsid w:val="00455D14"/>
    <w:rsid w:val="00456ED5"/>
    <w:rsid w:val="004575B7"/>
    <w:rsid w:val="004604DC"/>
    <w:rsid w:val="00460EC7"/>
    <w:rsid w:val="004616EB"/>
    <w:rsid w:val="004624FE"/>
    <w:rsid w:val="00462516"/>
    <w:rsid w:val="00463FF0"/>
    <w:rsid w:val="00464C87"/>
    <w:rsid w:val="00465374"/>
    <w:rsid w:val="004663CB"/>
    <w:rsid w:val="00467F5E"/>
    <w:rsid w:val="00472F19"/>
    <w:rsid w:val="00474CB8"/>
    <w:rsid w:val="00475C64"/>
    <w:rsid w:val="00483889"/>
    <w:rsid w:val="00483EED"/>
    <w:rsid w:val="00484687"/>
    <w:rsid w:val="00486C90"/>
    <w:rsid w:val="00492FF0"/>
    <w:rsid w:val="004930EC"/>
    <w:rsid w:val="004A18A5"/>
    <w:rsid w:val="004A2080"/>
    <w:rsid w:val="004A2874"/>
    <w:rsid w:val="004A2C66"/>
    <w:rsid w:val="004A2E5F"/>
    <w:rsid w:val="004A32B8"/>
    <w:rsid w:val="004A3DDF"/>
    <w:rsid w:val="004A3E4B"/>
    <w:rsid w:val="004A4853"/>
    <w:rsid w:val="004A4AFA"/>
    <w:rsid w:val="004A61BC"/>
    <w:rsid w:val="004B12C7"/>
    <w:rsid w:val="004B33A3"/>
    <w:rsid w:val="004B63A0"/>
    <w:rsid w:val="004C1876"/>
    <w:rsid w:val="004C23AB"/>
    <w:rsid w:val="004C28F3"/>
    <w:rsid w:val="004C5360"/>
    <w:rsid w:val="004C5BEF"/>
    <w:rsid w:val="004C6685"/>
    <w:rsid w:val="004C74D7"/>
    <w:rsid w:val="004D0B9B"/>
    <w:rsid w:val="004D140C"/>
    <w:rsid w:val="004D1411"/>
    <w:rsid w:val="004D26F7"/>
    <w:rsid w:val="004D295F"/>
    <w:rsid w:val="004D6869"/>
    <w:rsid w:val="004E0CB7"/>
    <w:rsid w:val="004E0D96"/>
    <w:rsid w:val="004E645C"/>
    <w:rsid w:val="004E7EAC"/>
    <w:rsid w:val="004F0B3B"/>
    <w:rsid w:val="004F12B9"/>
    <w:rsid w:val="004F2258"/>
    <w:rsid w:val="004F2277"/>
    <w:rsid w:val="004F24ED"/>
    <w:rsid w:val="004F4E51"/>
    <w:rsid w:val="004F6DB0"/>
    <w:rsid w:val="004F6E7C"/>
    <w:rsid w:val="004F7AE3"/>
    <w:rsid w:val="0050378C"/>
    <w:rsid w:val="0050711D"/>
    <w:rsid w:val="00511F60"/>
    <w:rsid w:val="00512018"/>
    <w:rsid w:val="00515A8F"/>
    <w:rsid w:val="00520EFD"/>
    <w:rsid w:val="005260AC"/>
    <w:rsid w:val="005277C1"/>
    <w:rsid w:val="0053388E"/>
    <w:rsid w:val="00534378"/>
    <w:rsid w:val="0054219D"/>
    <w:rsid w:val="005430C0"/>
    <w:rsid w:val="00544A5F"/>
    <w:rsid w:val="00545AA0"/>
    <w:rsid w:val="00547B7D"/>
    <w:rsid w:val="00550CE1"/>
    <w:rsid w:val="005520D3"/>
    <w:rsid w:val="0055233B"/>
    <w:rsid w:val="005525F0"/>
    <w:rsid w:val="00552E0F"/>
    <w:rsid w:val="00553A1D"/>
    <w:rsid w:val="00556EEB"/>
    <w:rsid w:val="0056414B"/>
    <w:rsid w:val="00566792"/>
    <w:rsid w:val="005668BF"/>
    <w:rsid w:val="0056705A"/>
    <w:rsid w:val="00573F15"/>
    <w:rsid w:val="00574E84"/>
    <w:rsid w:val="005751CB"/>
    <w:rsid w:val="005759BD"/>
    <w:rsid w:val="0057675F"/>
    <w:rsid w:val="00581040"/>
    <w:rsid w:val="00581AEA"/>
    <w:rsid w:val="00581ECD"/>
    <w:rsid w:val="00581FC1"/>
    <w:rsid w:val="00582C72"/>
    <w:rsid w:val="00582F4F"/>
    <w:rsid w:val="00584F74"/>
    <w:rsid w:val="00585101"/>
    <w:rsid w:val="005852F6"/>
    <w:rsid w:val="0059181B"/>
    <w:rsid w:val="005934BA"/>
    <w:rsid w:val="00594172"/>
    <w:rsid w:val="00594727"/>
    <w:rsid w:val="005A15FB"/>
    <w:rsid w:val="005A2640"/>
    <w:rsid w:val="005A37D9"/>
    <w:rsid w:val="005A3A64"/>
    <w:rsid w:val="005A4247"/>
    <w:rsid w:val="005A5CF6"/>
    <w:rsid w:val="005B102E"/>
    <w:rsid w:val="005B1463"/>
    <w:rsid w:val="005B194F"/>
    <w:rsid w:val="005B19E4"/>
    <w:rsid w:val="005B1BEF"/>
    <w:rsid w:val="005B2A7A"/>
    <w:rsid w:val="005B2CF5"/>
    <w:rsid w:val="005B3A7A"/>
    <w:rsid w:val="005B3F79"/>
    <w:rsid w:val="005B6E4C"/>
    <w:rsid w:val="005C31FF"/>
    <w:rsid w:val="005C3CE5"/>
    <w:rsid w:val="005C59DF"/>
    <w:rsid w:val="005D2726"/>
    <w:rsid w:val="005D3C75"/>
    <w:rsid w:val="005D6252"/>
    <w:rsid w:val="005E0DD8"/>
    <w:rsid w:val="005E1DC1"/>
    <w:rsid w:val="005E4610"/>
    <w:rsid w:val="005E4AD8"/>
    <w:rsid w:val="005E5966"/>
    <w:rsid w:val="005E609C"/>
    <w:rsid w:val="005E6353"/>
    <w:rsid w:val="005E7F6E"/>
    <w:rsid w:val="005F012F"/>
    <w:rsid w:val="005F056B"/>
    <w:rsid w:val="005F2624"/>
    <w:rsid w:val="005F48E2"/>
    <w:rsid w:val="005F5C7A"/>
    <w:rsid w:val="005F7E5C"/>
    <w:rsid w:val="006040FA"/>
    <w:rsid w:val="0060523E"/>
    <w:rsid w:val="0060557A"/>
    <w:rsid w:val="00606BF8"/>
    <w:rsid w:val="0061035D"/>
    <w:rsid w:val="00610E5F"/>
    <w:rsid w:val="00612774"/>
    <w:rsid w:val="00614056"/>
    <w:rsid w:val="00614852"/>
    <w:rsid w:val="006158D1"/>
    <w:rsid w:val="00616D57"/>
    <w:rsid w:val="00622387"/>
    <w:rsid w:val="0062292F"/>
    <w:rsid w:val="00624F4B"/>
    <w:rsid w:val="00625075"/>
    <w:rsid w:val="00627C92"/>
    <w:rsid w:val="006330C9"/>
    <w:rsid w:val="00637017"/>
    <w:rsid w:val="00641230"/>
    <w:rsid w:val="00641CD4"/>
    <w:rsid w:val="00641F1F"/>
    <w:rsid w:val="006518F8"/>
    <w:rsid w:val="00652F4C"/>
    <w:rsid w:val="0065301B"/>
    <w:rsid w:val="006530FE"/>
    <w:rsid w:val="00654577"/>
    <w:rsid w:val="00656EBE"/>
    <w:rsid w:val="00662914"/>
    <w:rsid w:val="006633B2"/>
    <w:rsid w:val="006636E2"/>
    <w:rsid w:val="00663954"/>
    <w:rsid w:val="00664B31"/>
    <w:rsid w:val="00665693"/>
    <w:rsid w:val="00671BDD"/>
    <w:rsid w:val="00672EE7"/>
    <w:rsid w:val="00673230"/>
    <w:rsid w:val="006743C4"/>
    <w:rsid w:val="00675AD7"/>
    <w:rsid w:val="006760D6"/>
    <w:rsid w:val="00676918"/>
    <w:rsid w:val="00676A28"/>
    <w:rsid w:val="00677FD5"/>
    <w:rsid w:val="0068038D"/>
    <w:rsid w:val="006845E7"/>
    <w:rsid w:val="00691C15"/>
    <w:rsid w:val="006966DF"/>
    <w:rsid w:val="00696BA7"/>
    <w:rsid w:val="00697533"/>
    <w:rsid w:val="00697AB0"/>
    <w:rsid w:val="00697ADA"/>
    <w:rsid w:val="006A12CE"/>
    <w:rsid w:val="006A2A7D"/>
    <w:rsid w:val="006A4B4E"/>
    <w:rsid w:val="006A6A5F"/>
    <w:rsid w:val="006B0884"/>
    <w:rsid w:val="006B09E2"/>
    <w:rsid w:val="006B25D3"/>
    <w:rsid w:val="006B5826"/>
    <w:rsid w:val="006B5881"/>
    <w:rsid w:val="006B7E8C"/>
    <w:rsid w:val="006C0477"/>
    <w:rsid w:val="006C095E"/>
    <w:rsid w:val="006C2552"/>
    <w:rsid w:val="006C3954"/>
    <w:rsid w:val="006C5196"/>
    <w:rsid w:val="006C7791"/>
    <w:rsid w:val="006D1ADB"/>
    <w:rsid w:val="006D4383"/>
    <w:rsid w:val="006D4492"/>
    <w:rsid w:val="006D4B24"/>
    <w:rsid w:val="006D6244"/>
    <w:rsid w:val="006D710E"/>
    <w:rsid w:val="006D751A"/>
    <w:rsid w:val="006D76DD"/>
    <w:rsid w:val="006E00B1"/>
    <w:rsid w:val="006E0378"/>
    <w:rsid w:val="006E1DB6"/>
    <w:rsid w:val="006E56E9"/>
    <w:rsid w:val="006F0705"/>
    <w:rsid w:val="006F1A73"/>
    <w:rsid w:val="006F635E"/>
    <w:rsid w:val="006F7C9F"/>
    <w:rsid w:val="00701537"/>
    <w:rsid w:val="0070227D"/>
    <w:rsid w:val="00704089"/>
    <w:rsid w:val="00705D8E"/>
    <w:rsid w:val="007063AD"/>
    <w:rsid w:val="007119B5"/>
    <w:rsid w:val="00713D65"/>
    <w:rsid w:val="00716701"/>
    <w:rsid w:val="007168CC"/>
    <w:rsid w:val="007168E5"/>
    <w:rsid w:val="00720B10"/>
    <w:rsid w:val="007216EF"/>
    <w:rsid w:val="0072260D"/>
    <w:rsid w:val="00722725"/>
    <w:rsid w:val="00723166"/>
    <w:rsid w:val="00724C6E"/>
    <w:rsid w:val="0073156E"/>
    <w:rsid w:val="00731D6C"/>
    <w:rsid w:val="007322A2"/>
    <w:rsid w:val="00732523"/>
    <w:rsid w:val="0073451F"/>
    <w:rsid w:val="007347DB"/>
    <w:rsid w:val="0073519E"/>
    <w:rsid w:val="00735E8E"/>
    <w:rsid w:val="00737438"/>
    <w:rsid w:val="007403FA"/>
    <w:rsid w:val="007420DC"/>
    <w:rsid w:val="00742105"/>
    <w:rsid w:val="00742F15"/>
    <w:rsid w:val="007474E8"/>
    <w:rsid w:val="00750A32"/>
    <w:rsid w:val="0075301C"/>
    <w:rsid w:val="00753D9C"/>
    <w:rsid w:val="00753FFB"/>
    <w:rsid w:val="007542CE"/>
    <w:rsid w:val="00755D47"/>
    <w:rsid w:val="007565B1"/>
    <w:rsid w:val="00761A45"/>
    <w:rsid w:val="0076220C"/>
    <w:rsid w:val="00766D98"/>
    <w:rsid w:val="00770DC5"/>
    <w:rsid w:val="007712FB"/>
    <w:rsid w:val="007741DE"/>
    <w:rsid w:val="007760BD"/>
    <w:rsid w:val="00777A46"/>
    <w:rsid w:val="00780296"/>
    <w:rsid w:val="007812B3"/>
    <w:rsid w:val="007817A0"/>
    <w:rsid w:val="00781B7E"/>
    <w:rsid w:val="007827DF"/>
    <w:rsid w:val="0078392A"/>
    <w:rsid w:val="00784FB4"/>
    <w:rsid w:val="007857BD"/>
    <w:rsid w:val="0078629A"/>
    <w:rsid w:val="00786B55"/>
    <w:rsid w:val="00790503"/>
    <w:rsid w:val="00791ED5"/>
    <w:rsid w:val="00791FDE"/>
    <w:rsid w:val="00795B02"/>
    <w:rsid w:val="007A0151"/>
    <w:rsid w:val="007A07B5"/>
    <w:rsid w:val="007A191C"/>
    <w:rsid w:val="007A2017"/>
    <w:rsid w:val="007A22D7"/>
    <w:rsid w:val="007A49A4"/>
    <w:rsid w:val="007A4D88"/>
    <w:rsid w:val="007A58EF"/>
    <w:rsid w:val="007A605F"/>
    <w:rsid w:val="007B1279"/>
    <w:rsid w:val="007B2114"/>
    <w:rsid w:val="007B4C6C"/>
    <w:rsid w:val="007B5733"/>
    <w:rsid w:val="007B5F74"/>
    <w:rsid w:val="007B66B4"/>
    <w:rsid w:val="007B6BCC"/>
    <w:rsid w:val="007B70D4"/>
    <w:rsid w:val="007B7301"/>
    <w:rsid w:val="007B7348"/>
    <w:rsid w:val="007C4731"/>
    <w:rsid w:val="007C50CB"/>
    <w:rsid w:val="007D2111"/>
    <w:rsid w:val="007D4F3D"/>
    <w:rsid w:val="007D6134"/>
    <w:rsid w:val="007D658F"/>
    <w:rsid w:val="007E0225"/>
    <w:rsid w:val="007E0AEA"/>
    <w:rsid w:val="007E0D83"/>
    <w:rsid w:val="007E186B"/>
    <w:rsid w:val="007E1B2E"/>
    <w:rsid w:val="007E1FC6"/>
    <w:rsid w:val="007E2D9A"/>
    <w:rsid w:val="007F0B88"/>
    <w:rsid w:val="007F22A1"/>
    <w:rsid w:val="007F42FE"/>
    <w:rsid w:val="007F4F2E"/>
    <w:rsid w:val="008027FB"/>
    <w:rsid w:val="008106EA"/>
    <w:rsid w:val="0081100E"/>
    <w:rsid w:val="00811DA1"/>
    <w:rsid w:val="00811E26"/>
    <w:rsid w:val="00814B00"/>
    <w:rsid w:val="008173B0"/>
    <w:rsid w:val="00820E07"/>
    <w:rsid w:val="0082132D"/>
    <w:rsid w:val="00821BCC"/>
    <w:rsid w:val="00822B24"/>
    <w:rsid w:val="00822CD2"/>
    <w:rsid w:val="00824440"/>
    <w:rsid w:val="00833294"/>
    <w:rsid w:val="0083490C"/>
    <w:rsid w:val="008377E9"/>
    <w:rsid w:val="0084148C"/>
    <w:rsid w:val="008415F9"/>
    <w:rsid w:val="00841D93"/>
    <w:rsid w:val="0084269B"/>
    <w:rsid w:val="00845219"/>
    <w:rsid w:val="008468C1"/>
    <w:rsid w:val="00846CB5"/>
    <w:rsid w:val="00846D39"/>
    <w:rsid w:val="008472D7"/>
    <w:rsid w:val="008476BE"/>
    <w:rsid w:val="008478DA"/>
    <w:rsid w:val="00850683"/>
    <w:rsid w:val="008508AE"/>
    <w:rsid w:val="00851A00"/>
    <w:rsid w:val="00854FF9"/>
    <w:rsid w:val="00857DE2"/>
    <w:rsid w:val="00860E40"/>
    <w:rsid w:val="00862C1C"/>
    <w:rsid w:val="00863BBB"/>
    <w:rsid w:val="00864E02"/>
    <w:rsid w:val="00866248"/>
    <w:rsid w:val="00866D60"/>
    <w:rsid w:val="00867AA9"/>
    <w:rsid w:val="00870A19"/>
    <w:rsid w:val="008711F3"/>
    <w:rsid w:val="008735BC"/>
    <w:rsid w:val="0087414C"/>
    <w:rsid w:val="00874339"/>
    <w:rsid w:val="00874E1F"/>
    <w:rsid w:val="00875A37"/>
    <w:rsid w:val="00876906"/>
    <w:rsid w:val="00876956"/>
    <w:rsid w:val="008812EA"/>
    <w:rsid w:val="00882237"/>
    <w:rsid w:val="0088245B"/>
    <w:rsid w:val="0088323F"/>
    <w:rsid w:val="00883353"/>
    <w:rsid w:val="0088397C"/>
    <w:rsid w:val="008849AB"/>
    <w:rsid w:val="008859AA"/>
    <w:rsid w:val="00886692"/>
    <w:rsid w:val="00887158"/>
    <w:rsid w:val="0088772C"/>
    <w:rsid w:val="008915F8"/>
    <w:rsid w:val="00892A9A"/>
    <w:rsid w:val="008A0468"/>
    <w:rsid w:val="008A063F"/>
    <w:rsid w:val="008A0974"/>
    <w:rsid w:val="008A39FB"/>
    <w:rsid w:val="008A3F4D"/>
    <w:rsid w:val="008B108F"/>
    <w:rsid w:val="008B12AD"/>
    <w:rsid w:val="008B4350"/>
    <w:rsid w:val="008B5423"/>
    <w:rsid w:val="008B58C0"/>
    <w:rsid w:val="008B6698"/>
    <w:rsid w:val="008B6D6C"/>
    <w:rsid w:val="008C27D5"/>
    <w:rsid w:val="008C7379"/>
    <w:rsid w:val="008C77AD"/>
    <w:rsid w:val="008D093A"/>
    <w:rsid w:val="008D34F4"/>
    <w:rsid w:val="008D4A0D"/>
    <w:rsid w:val="008D7205"/>
    <w:rsid w:val="008E0672"/>
    <w:rsid w:val="008E15E3"/>
    <w:rsid w:val="008E5038"/>
    <w:rsid w:val="008E6477"/>
    <w:rsid w:val="008E6A4F"/>
    <w:rsid w:val="008F0BB7"/>
    <w:rsid w:val="008F1637"/>
    <w:rsid w:val="008F5F23"/>
    <w:rsid w:val="00901213"/>
    <w:rsid w:val="009021B0"/>
    <w:rsid w:val="00902BCD"/>
    <w:rsid w:val="009036E8"/>
    <w:rsid w:val="00903D3A"/>
    <w:rsid w:val="00905F87"/>
    <w:rsid w:val="009071FA"/>
    <w:rsid w:val="00910204"/>
    <w:rsid w:val="009124A5"/>
    <w:rsid w:val="0091386D"/>
    <w:rsid w:val="00917E6A"/>
    <w:rsid w:val="00920B88"/>
    <w:rsid w:val="00920E87"/>
    <w:rsid w:val="00921F10"/>
    <w:rsid w:val="00923FFD"/>
    <w:rsid w:val="0092442C"/>
    <w:rsid w:val="00927779"/>
    <w:rsid w:val="00930A94"/>
    <w:rsid w:val="0093226B"/>
    <w:rsid w:val="009338A2"/>
    <w:rsid w:val="0093530E"/>
    <w:rsid w:val="009354B2"/>
    <w:rsid w:val="0093770D"/>
    <w:rsid w:val="00937F2C"/>
    <w:rsid w:val="009408B5"/>
    <w:rsid w:val="00941963"/>
    <w:rsid w:val="00942EC5"/>
    <w:rsid w:val="00944D68"/>
    <w:rsid w:val="00950F26"/>
    <w:rsid w:val="00953F80"/>
    <w:rsid w:val="0095623A"/>
    <w:rsid w:val="00956845"/>
    <w:rsid w:val="009578B3"/>
    <w:rsid w:val="00962BFD"/>
    <w:rsid w:val="00962DE2"/>
    <w:rsid w:val="00964573"/>
    <w:rsid w:val="00964DC4"/>
    <w:rsid w:val="00970313"/>
    <w:rsid w:val="00970CFC"/>
    <w:rsid w:val="00973EDF"/>
    <w:rsid w:val="00974D2D"/>
    <w:rsid w:val="009755EE"/>
    <w:rsid w:val="00976A2A"/>
    <w:rsid w:val="00976A3E"/>
    <w:rsid w:val="00976B38"/>
    <w:rsid w:val="00980DFA"/>
    <w:rsid w:val="0099137A"/>
    <w:rsid w:val="009923F3"/>
    <w:rsid w:val="009927A8"/>
    <w:rsid w:val="00992F69"/>
    <w:rsid w:val="00993B00"/>
    <w:rsid w:val="0099569F"/>
    <w:rsid w:val="00995B50"/>
    <w:rsid w:val="0099657C"/>
    <w:rsid w:val="00997AFF"/>
    <w:rsid w:val="009A051E"/>
    <w:rsid w:val="009A44CF"/>
    <w:rsid w:val="009A5920"/>
    <w:rsid w:val="009A5FAD"/>
    <w:rsid w:val="009A695A"/>
    <w:rsid w:val="009A6BAC"/>
    <w:rsid w:val="009B2501"/>
    <w:rsid w:val="009B35E8"/>
    <w:rsid w:val="009B60A8"/>
    <w:rsid w:val="009B7022"/>
    <w:rsid w:val="009C13B8"/>
    <w:rsid w:val="009C2B3C"/>
    <w:rsid w:val="009C499F"/>
    <w:rsid w:val="009C5B21"/>
    <w:rsid w:val="009C61D6"/>
    <w:rsid w:val="009D3AA1"/>
    <w:rsid w:val="009D4BE1"/>
    <w:rsid w:val="009D6836"/>
    <w:rsid w:val="009E1DAD"/>
    <w:rsid w:val="009E3287"/>
    <w:rsid w:val="009E5B74"/>
    <w:rsid w:val="009E65F5"/>
    <w:rsid w:val="009F12DF"/>
    <w:rsid w:val="009F2845"/>
    <w:rsid w:val="009F4DA0"/>
    <w:rsid w:val="009F7AB5"/>
    <w:rsid w:val="00A01219"/>
    <w:rsid w:val="00A0141C"/>
    <w:rsid w:val="00A0220A"/>
    <w:rsid w:val="00A04ECC"/>
    <w:rsid w:val="00A06B11"/>
    <w:rsid w:val="00A06E06"/>
    <w:rsid w:val="00A12DC7"/>
    <w:rsid w:val="00A130BF"/>
    <w:rsid w:val="00A1456A"/>
    <w:rsid w:val="00A1521D"/>
    <w:rsid w:val="00A15E78"/>
    <w:rsid w:val="00A20BA0"/>
    <w:rsid w:val="00A22BD7"/>
    <w:rsid w:val="00A25040"/>
    <w:rsid w:val="00A26179"/>
    <w:rsid w:val="00A26396"/>
    <w:rsid w:val="00A30EDB"/>
    <w:rsid w:val="00A35D7B"/>
    <w:rsid w:val="00A36A47"/>
    <w:rsid w:val="00A40562"/>
    <w:rsid w:val="00A41F80"/>
    <w:rsid w:val="00A463D9"/>
    <w:rsid w:val="00A46B7D"/>
    <w:rsid w:val="00A524E0"/>
    <w:rsid w:val="00A53D40"/>
    <w:rsid w:val="00A549EF"/>
    <w:rsid w:val="00A5673A"/>
    <w:rsid w:val="00A61524"/>
    <w:rsid w:val="00A618BE"/>
    <w:rsid w:val="00A636DE"/>
    <w:rsid w:val="00A642B8"/>
    <w:rsid w:val="00A679DF"/>
    <w:rsid w:val="00A67CE4"/>
    <w:rsid w:val="00A759CA"/>
    <w:rsid w:val="00A76E14"/>
    <w:rsid w:val="00A819CE"/>
    <w:rsid w:val="00A84CF0"/>
    <w:rsid w:val="00A84DDD"/>
    <w:rsid w:val="00A854D5"/>
    <w:rsid w:val="00A85D89"/>
    <w:rsid w:val="00A87E48"/>
    <w:rsid w:val="00A904E5"/>
    <w:rsid w:val="00A9091C"/>
    <w:rsid w:val="00A90EAB"/>
    <w:rsid w:val="00A91AEC"/>
    <w:rsid w:val="00A923E8"/>
    <w:rsid w:val="00A955FF"/>
    <w:rsid w:val="00A96964"/>
    <w:rsid w:val="00A9739E"/>
    <w:rsid w:val="00AA0B2B"/>
    <w:rsid w:val="00AA1D62"/>
    <w:rsid w:val="00AA1FC8"/>
    <w:rsid w:val="00AA3CC7"/>
    <w:rsid w:val="00AA406E"/>
    <w:rsid w:val="00AA46E3"/>
    <w:rsid w:val="00AA7F72"/>
    <w:rsid w:val="00AB3E2B"/>
    <w:rsid w:val="00AC0DA7"/>
    <w:rsid w:val="00AC3CED"/>
    <w:rsid w:val="00AC55A7"/>
    <w:rsid w:val="00AC6B71"/>
    <w:rsid w:val="00AC7256"/>
    <w:rsid w:val="00AD0953"/>
    <w:rsid w:val="00AD0FCB"/>
    <w:rsid w:val="00AD2C23"/>
    <w:rsid w:val="00AD390A"/>
    <w:rsid w:val="00AD403E"/>
    <w:rsid w:val="00AD59B7"/>
    <w:rsid w:val="00AD5A9F"/>
    <w:rsid w:val="00AE0224"/>
    <w:rsid w:val="00AE0F46"/>
    <w:rsid w:val="00AE1AC2"/>
    <w:rsid w:val="00AE5D2B"/>
    <w:rsid w:val="00AF4643"/>
    <w:rsid w:val="00B005A4"/>
    <w:rsid w:val="00B02DE4"/>
    <w:rsid w:val="00B05965"/>
    <w:rsid w:val="00B06895"/>
    <w:rsid w:val="00B069E6"/>
    <w:rsid w:val="00B078C4"/>
    <w:rsid w:val="00B11665"/>
    <w:rsid w:val="00B127A6"/>
    <w:rsid w:val="00B13324"/>
    <w:rsid w:val="00B13F18"/>
    <w:rsid w:val="00B146CD"/>
    <w:rsid w:val="00B177FE"/>
    <w:rsid w:val="00B17978"/>
    <w:rsid w:val="00B202ED"/>
    <w:rsid w:val="00B23D50"/>
    <w:rsid w:val="00B23E88"/>
    <w:rsid w:val="00B24397"/>
    <w:rsid w:val="00B30F08"/>
    <w:rsid w:val="00B315CE"/>
    <w:rsid w:val="00B35734"/>
    <w:rsid w:val="00B35F49"/>
    <w:rsid w:val="00B3718F"/>
    <w:rsid w:val="00B41F92"/>
    <w:rsid w:val="00B42AE0"/>
    <w:rsid w:val="00B50907"/>
    <w:rsid w:val="00B51D02"/>
    <w:rsid w:val="00B51FF5"/>
    <w:rsid w:val="00B56E70"/>
    <w:rsid w:val="00B60C51"/>
    <w:rsid w:val="00B61B5D"/>
    <w:rsid w:val="00B6276C"/>
    <w:rsid w:val="00B64649"/>
    <w:rsid w:val="00B65663"/>
    <w:rsid w:val="00B65EB3"/>
    <w:rsid w:val="00B66A8E"/>
    <w:rsid w:val="00B7157C"/>
    <w:rsid w:val="00B71C79"/>
    <w:rsid w:val="00B71DA6"/>
    <w:rsid w:val="00B75666"/>
    <w:rsid w:val="00B75CD0"/>
    <w:rsid w:val="00B82037"/>
    <w:rsid w:val="00B834E3"/>
    <w:rsid w:val="00B93D68"/>
    <w:rsid w:val="00B966F7"/>
    <w:rsid w:val="00B971FD"/>
    <w:rsid w:val="00BA45E6"/>
    <w:rsid w:val="00BA49DF"/>
    <w:rsid w:val="00BA575C"/>
    <w:rsid w:val="00BA6648"/>
    <w:rsid w:val="00BA6863"/>
    <w:rsid w:val="00BA77A9"/>
    <w:rsid w:val="00BB0791"/>
    <w:rsid w:val="00BC1862"/>
    <w:rsid w:val="00BC1A13"/>
    <w:rsid w:val="00BC28CA"/>
    <w:rsid w:val="00BC3ABB"/>
    <w:rsid w:val="00BC4B54"/>
    <w:rsid w:val="00BD3EFB"/>
    <w:rsid w:val="00BD4CA6"/>
    <w:rsid w:val="00BD4DCC"/>
    <w:rsid w:val="00BE0467"/>
    <w:rsid w:val="00BE098C"/>
    <w:rsid w:val="00BE0F8B"/>
    <w:rsid w:val="00BE27B8"/>
    <w:rsid w:val="00BF0BFA"/>
    <w:rsid w:val="00C00316"/>
    <w:rsid w:val="00C052FF"/>
    <w:rsid w:val="00C0679F"/>
    <w:rsid w:val="00C06C86"/>
    <w:rsid w:val="00C10F1C"/>
    <w:rsid w:val="00C1201F"/>
    <w:rsid w:val="00C15489"/>
    <w:rsid w:val="00C21039"/>
    <w:rsid w:val="00C2186F"/>
    <w:rsid w:val="00C22639"/>
    <w:rsid w:val="00C240AC"/>
    <w:rsid w:val="00C24F87"/>
    <w:rsid w:val="00C30542"/>
    <w:rsid w:val="00C32623"/>
    <w:rsid w:val="00C34FC9"/>
    <w:rsid w:val="00C37372"/>
    <w:rsid w:val="00C37F3B"/>
    <w:rsid w:val="00C404B1"/>
    <w:rsid w:val="00C40F99"/>
    <w:rsid w:val="00C413F9"/>
    <w:rsid w:val="00C4141A"/>
    <w:rsid w:val="00C43972"/>
    <w:rsid w:val="00C43E1C"/>
    <w:rsid w:val="00C50389"/>
    <w:rsid w:val="00C51E36"/>
    <w:rsid w:val="00C54CEE"/>
    <w:rsid w:val="00C566A8"/>
    <w:rsid w:val="00C637EE"/>
    <w:rsid w:val="00C648BA"/>
    <w:rsid w:val="00C65B32"/>
    <w:rsid w:val="00C66DAE"/>
    <w:rsid w:val="00C672CC"/>
    <w:rsid w:val="00C70512"/>
    <w:rsid w:val="00C760CE"/>
    <w:rsid w:val="00C772E8"/>
    <w:rsid w:val="00C80C07"/>
    <w:rsid w:val="00C81B4F"/>
    <w:rsid w:val="00C84146"/>
    <w:rsid w:val="00C84B5F"/>
    <w:rsid w:val="00C84BF2"/>
    <w:rsid w:val="00C86EEF"/>
    <w:rsid w:val="00C918FB"/>
    <w:rsid w:val="00C92118"/>
    <w:rsid w:val="00C92B24"/>
    <w:rsid w:val="00C93C1E"/>
    <w:rsid w:val="00C94502"/>
    <w:rsid w:val="00C947A3"/>
    <w:rsid w:val="00C94BBC"/>
    <w:rsid w:val="00C9782E"/>
    <w:rsid w:val="00CA1C8C"/>
    <w:rsid w:val="00CA5A4D"/>
    <w:rsid w:val="00CA6105"/>
    <w:rsid w:val="00CB3AB5"/>
    <w:rsid w:val="00CB41DD"/>
    <w:rsid w:val="00CB7D4C"/>
    <w:rsid w:val="00CC0DBC"/>
    <w:rsid w:val="00CC238D"/>
    <w:rsid w:val="00CC366B"/>
    <w:rsid w:val="00CC3872"/>
    <w:rsid w:val="00CC54BD"/>
    <w:rsid w:val="00CC6F72"/>
    <w:rsid w:val="00CC7A08"/>
    <w:rsid w:val="00CD36F0"/>
    <w:rsid w:val="00CD3C82"/>
    <w:rsid w:val="00CD499C"/>
    <w:rsid w:val="00CD4D73"/>
    <w:rsid w:val="00CD4F47"/>
    <w:rsid w:val="00CD6189"/>
    <w:rsid w:val="00CE0AFB"/>
    <w:rsid w:val="00CE11A1"/>
    <w:rsid w:val="00CE11A3"/>
    <w:rsid w:val="00CE1899"/>
    <w:rsid w:val="00CE2459"/>
    <w:rsid w:val="00CE4CA1"/>
    <w:rsid w:val="00CE5079"/>
    <w:rsid w:val="00CE5BC0"/>
    <w:rsid w:val="00CE79C5"/>
    <w:rsid w:val="00CE7ED4"/>
    <w:rsid w:val="00CF2CBD"/>
    <w:rsid w:val="00CF41B9"/>
    <w:rsid w:val="00CF4878"/>
    <w:rsid w:val="00CF5821"/>
    <w:rsid w:val="00CF72E0"/>
    <w:rsid w:val="00D01CFE"/>
    <w:rsid w:val="00D0286B"/>
    <w:rsid w:val="00D06B99"/>
    <w:rsid w:val="00D07A18"/>
    <w:rsid w:val="00D11B01"/>
    <w:rsid w:val="00D153EF"/>
    <w:rsid w:val="00D1631B"/>
    <w:rsid w:val="00D17538"/>
    <w:rsid w:val="00D21035"/>
    <w:rsid w:val="00D22620"/>
    <w:rsid w:val="00D25782"/>
    <w:rsid w:val="00D25DAA"/>
    <w:rsid w:val="00D26A4C"/>
    <w:rsid w:val="00D32A52"/>
    <w:rsid w:val="00D34545"/>
    <w:rsid w:val="00D34952"/>
    <w:rsid w:val="00D35DB1"/>
    <w:rsid w:val="00D361E3"/>
    <w:rsid w:val="00D41417"/>
    <w:rsid w:val="00D42951"/>
    <w:rsid w:val="00D42E06"/>
    <w:rsid w:val="00D432B1"/>
    <w:rsid w:val="00D44E0B"/>
    <w:rsid w:val="00D47FA2"/>
    <w:rsid w:val="00D521D0"/>
    <w:rsid w:val="00D53306"/>
    <w:rsid w:val="00D5467F"/>
    <w:rsid w:val="00D55C72"/>
    <w:rsid w:val="00D60D91"/>
    <w:rsid w:val="00D60D9A"/>
    <w:rsid w:val="00D653C8"/>
    <w:rsid w:val="00D70375"/>
    <w:rsid w:val="00D73990"/>
    <w:rsid w:val="00D73EE9"/>
    <w:rsid w:val="00D75905"/>
    <w:rsid w:val="00D803AE"/>
    <w:rsid w:val="00D80FDA"/>
    <w:rsid w:val="00D816CA"/>
    <w:rsid w:val="00D81701"/>
    <w:rsid w:val="00D8255B"/>
    <w:rsid w:val="00D82DC7"/>
    <w:rsid w:val="00D83A84"/>
    <w:rsid w:val="00D84B1D"/>
    <w:rsid w:val="00D84D5A"/>
    <w:rsid w:val="00D870EF"/>
    <w:rsid w:val="00D92DFF"/>
    <w:rsid w:val="00D95A91"/>
    <w:rsid w:val="00D96294"/>
    <w:rsid w:val="00D963D8"/>
    <w:rsid w:val="00DA00E9"/>
    <w:rsid w:val="00DA1AEF"/>
    <w:rsid w:val="00DA2756"/>
    <w:rsid w:val="00DA3804"/>
    <w:rsid w:val="00DA3CEE"/>
    <w:rsid w:val="00DA78DF"/>
    <w:rsid w:val="00DB2579"/>
    <w:rsid w:val="00DB287D"/>
    <w:rsid w:val="00DB5541"/>
    <w:rsid w:val="00DB55B1"/>
    <w:rsid w:val="00DB7601"/>
    <w:rsid w:val="00DC2D52"/>
    <w:rsid w:val="00DC2FF5"/>
    <w:rsid w:val="00DC3960"/>
    <w:rsid w:val="00DC3BE2"/>
    <w:rsid w:val="00DD037E"/>
    <w:rsid w:val="00DD1B44"/>
    <w:rsid w:val="00DD2364"/>
    <w:rsid w:val="00DD4FD4"/>
    <w:rsid w:val="00DD6F25"/>
    <w:rsid w:val="00DD7F42"/>
    <w:rsid w:val="00DE0CE3"/>
    <w:rsid w:val="00DE14AB"/>
    <w:rsid w:val="00DE1560"/>
    <w:rsid w:val="00DE1CBF"/>
    <w:rsid w:val="00DE2D82"/>
    <w:rsid w:val="00DF2DD1"/>
    <w:rsid w:val="00DF352A"/>
    <w:rsid w:val="00DF494A"/>
    <w:rsid w:val="00E0000C"/>
    <w:rsid w:val="00E00902"/>
    <w:rsid w:val="00E02F80"/>
    <w:rsid w:val="00E03453"/>
    <w:rsid w:val="00E069B2"/>
    <w:rsid w:val="00E1136A"/>
    <w:rsid w:val="00E127BA"/>
    <w:rsid w:val="00E13314"/>
    <w:rsid w:val="00E1532A"/>
    <w:rsid w:val="00E16319"/>
    <w:rsid w:val="00E17A1A"/>
    <w:rsid w:val="00E22B18"/>
    <w:rsid w:val="00E239A7"/>
    <w:rsid w:val="00E23F12"/>
    <w:rsid w:val="00E24D71"/>
    <w:rsid w:val="00E26754"/>
    <w:rsid w:val="00E27552"/>
    <w:rsid w:val="00E304F2"/>
    <w:rsid w:val="00E31D97"/>
    <w:rsid w:val="00E33075"/>
    <w:rsid w:val="00E357D3"/>
    <w:rsid w:val="00E3684C"/>
    <w:rsid w:val="00E400F9"/>
    <w:rsid w:val="00E40AAB"/>
    <w:rsid w:val="00E429A0"/>
    <w:rsid w:val="00E479F9"/>
    <w:rsid w:val="00E5088E"/>
    <w:rsid w:val="00E517D6"/>
    <w:rsid w:val="00E5380C"/>
    <w:rsid w:val="00E54B5B"/>
    <w:rsid w:val="00E558F7"/>
    <w:rsid w:val="00E55ADA"/>
    <w:rsid w:val="00E55BF6"/>
    <w:rsid w:val="00E56216"/>
    <w:rsid w:val="00E57910"/>
    <w:rsid w:val="00E604E4"/>
    <w:rsid w:val="00E60902"/>
    <w:rsid w:val="00E612F9"/>
    <w:rsid w:val="00E623BA"/>
    <w:rsid w:val="00E627F1"/>
    <w:rsid w:val="00E64EEB"/>
    <w:rsid w:val="00E66296"/>
    <w:rsid w:val="00E67DF8"/>
    <w:rsid w:val="00E708E8"/>
    <w:rsid w:val="00E70B7E"/>
    <w:rsid w:val="00E718CE"/>
    <w:rsid w:val="00E7336D"/>
    <w:rsid w:val="00E76634"/>
    <w:rsid w:val="00E8404A"/>
    <w:rsid w:val="00E84B1F"/>
    <w:rsid w:val="00E862B2"/>
    <w:rsid w:val="00E8717F"/>
    <w:rsid w:val="00E91BD5"/>
    <w:rsid w:val="00E92C4D"/>
    <w:rsid w:val="00E92FF5"/>
    <w:rsid w:val="00E9343A"/>
    <w:rsid w:val="00E946E4"/>
    <w:rsid w:val="00E95043"/>
    <w:rsid w:val="00E96951"/>
    <w:rsid w:val="00EA1D70"/>
    <w:rsid w:val="00EA25A9"/>
    <w:rsid w:val="00EA3C01"/>
    <w:rsid w:val="00EA547B"/>
    <w:rsid w:val="00EA6C13"/>
    <w:rsid w:val="00EB0D23"/>
    <w:rsid w:val="00EB1A80"/>
    <w:rsid w:val="00EB1EC6"/>
    <w:rsid w:val="00EB2054"/>
    <w:rsid w:val="00EB297C"/>
    <w:rsid w:val="00EB4791"/>
    <w:rsid w:val="00EB78BE"/>
    <w:rsid w:val="00EC0186"/>
    <w:rsid w:val="00EC13B0"/>
    <w:rsid w:val="00EC4A09"/>
    <w:rsid w:val="00EC69C8"/>
    <w:rsid w:val="00ED1C88"/>
    <w:rsid w:val="00ED288C"/>
    <w:rsid w:val="00ED3D94"/>
    <w:rsid w:val="00ED56DF"/>
    <w:rsid w:val="00ED7508"/>
    <w:rsid w:val="00EE0AEB"/>
    <w:rsid w:val="00EE4523"/>
    <w:rsid w:val="00EF041B"/>
    <w:rsid w:val="00EF175F"/>
    <w:rsid w:val="00EF402E"/>
    <w:rsid w:val="00EF4A66"/>
    <w:rsid w:val="00EF553E"/>
    <w:rsid w:val="00EF7AB7"/>
    <w:rsid w:val="00F0138D"/>
    <w:rsid w:val="00F01869"/>
    <w:rsid w:val="00F036B4"/>
    <w:rsid w:val="00F05E26"/>
    <w:rsid w:val="00F1377A"/>
    <w:rsid w:val="00F13EFE"/>
    <w:rsid w:val="00F14D6C"/>
    <w:rsid w:val="00F16B98"/>
    <w:rsid w:val="00F17DBD"/>
    <w:rsid w:val="00F2296F"/>
    <w:rsid w:val="00F22F88"/>
    <w:rsid w:val="00F23D72"/>
    <w:rsid w:val="00F23E3A"/>
    <w:rsid w:val="00F3183B"/>
    <w:rsid w:val="00F31925"/>
    <w:rsid w:val="00F335DE"/>
    <w:rsid w:val="00F351DB"/>
    <w:rsid w:val="00F36386"/>
    <w:rsid w:val="00F366E4"/>
    <w:rsid w:val="00F36950"/>
    <w:rsid w:val="00F4092C"/>
    <w:rsid w:val="00F41BF4"/>
    <w:rsid w:val="00F42044"/>
    <w:rsid w:val="00F42A63"/>
    <w:rsid w:val="00F4573B"/>
    <w:rsid w:val="00F46C83"/>
    <w:rsid w:val="00F46EFD"/>
    <w:rsid w:val="00F53122"/>
    <w:rsid w:val="00F53D0D"/>
    <w:rsid w:val="00F54694"/>
    <w:rsid w:val="00F56586"/>
    <w:rsid w:val="00F570D7"/>
    <w:rsid w:val="00F57C84"/>
    <w:rsid w:val="00F61A43"/>
    <w:rsid w:val="00F6219C"/>
    <w:rsid w:val="00F625D3"/>
    <w:rsid w:val="00F636A8"/>
    <w:rsid w:val="00F67482"/>
    <w:rsid w:val="00F7092A"/>
    <w:rsid w:val="00F71AAB"/>
    <w:rsid w:val="00F73001"/>
    <w:rsid w:val="00F74179"/>
    <w:rsid w:val="00F74722"/>
    <w:rsid w:val="00F74D2F"/>
    <w:rsid w:val="00F7667A"/>
    <w:rsid w:val="00F81511"/>
    <w:rsid w:val="00F81F27"/>
    <w:rsid w:val="00F83DE1"/>
    <w:rsid w:val="00F8765B"/>
    <w:rsid w:val="00F878F5"/>
    <w:rsid w:val="00F87DDA"/>
    <w:rsid w:val="00F91B66"/>
    <w:rsid w:val="00F93BA9"/>
    <w:rsid w:val="00F95884"/>
    <w:rsid w:val="00F96359"/>
    <w:rsid w:val="00FA029C"/>
    <w:rsid w:val="00FA2674"/>
    <w:rsid w:val="00FA48A9"/>
    <w:rsid w:val="00FA51EE"/>
    <w:rsid w:val="00FA5758"/>
    <w:rsid w:val="00FB044C"/>
    <w:rsid w:val="00FB05DD"/>
    <w:rsid w:val="00FB2F3E"/>
    <w:rsid w:val="00FB4633"/>
    <w:rsid w:val="00FC0401"/>
    <w:rsid w:val="00FC0644"/>
    <w:rsid w:val="00FC2138"/>
    <w:rsid w:val="00FC421C"/>
    <w:rsid w:val="00FC54D4"/>
    <w:rsid w:val="00FC5980"/>
    <w:rsid w:val="00FC6694"/>
    <w:rsid w:val="00FC78C6"/>
    <w:rsid w:val="00FD0CAB"/>
    <w:rsid w:val="00FD1BAC"/>
    <w:rsid w:val="00FD36C7"/>
    <w:rsid w:val="00FD4ED3"/>
    <w:rsid w:val="00FD5774"/>
    <w:rsid w:val="00FD5783"/>
    <w:rsid w:val="00FD5FA1"/>
    <w:rsid w:val="00FD645C"/>
    <w:rsid w:val="00FD661D"/>
    <w:rsid w:val="00FD6E80"/>
    <w:rsid w:val="00FE019C"/>
    <w:rsid w:val="00FE21E5"/>
    <w:rsid w:val="00FE33D1"/>
    <w:rsid w:val="00FE45B4"/>
    <w:rsid w:val="00FE5B9A"/>
    <w:rsid w:val="00FE5D82"/>
    <w:rsid w:val="00FF37FC"/>
    <w:rsid w:val="00FF3960"/>
    <w:rsid w:val="00FF4388"/>
    <w:rsid w:val="00FF5691"/>
    <w:rsid w:val="00FF66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56DEC"/>
  <w15:chartTrackingRefBased/>
  <w15:docId w15:val="{2B4D39A1-1ECB-4756-8CC5-13A539DE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CE3"/>
    <w:pPr>
      <w:autoSpaceDE w:val="0"/>
      <w:autoSpaceDN w:val="0"/>
      <w:spacing w:after="0" w:line="360" w:lineRule="auto"/>
      <w:jc w:val="both"/>
    </w:pPr>
    <w:rPr>
      <w:rFonts w:ascii="Courier New" w:eastAsia="Times New Roman" w:hAnsi="Courier New" w:cs="Miriam"/>
      <w:szCs w:val="20"/>
    </w:rPr>
  </w:style>
  <w:style w:type="paragraph" w:styleId="Heading1">
    <w:name w:val="heading 1"/>
    <w:basedOn w:val="Normal"/>
    <w:next w:val="Normal"/>
    <w:link w:val="Heading1Char"/>
    <w:uiPriority w:val="9"/>
    <w:qFormat/>
    <w:rsid w:val="00EB29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54B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35004B"/>
    <w:pPr>
      <w:keepNext/>
      <w:jc w:val="left"/>
      <w:outlineLvl w:val="2"/>
    </w:pPr>
    <w:rPr>
      <w:b/>
      <w:bCs/>
      <w: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004B"/>
    <w:rPr>
      <w:rFonts w:ascii="Courier New" w:eastAsia="Times New Roman" w:hAnsi="Courier New" w:cs="Miriam"/>
      <w:b/>
      <w:bCs/>
      <w:caps/>
    </w:rPr>
  </w:style>
  <w:style w:type="paragraph" w:styleId="BlockText">
    <w:name w:val="Block Text"/>
    <w:basedOn w:val="Normal"/>
    <w:link w:val="BlockTextChar"/>
    <w:rsid w:val="0035004B"/>
    <w:pPr>
      <w:ind w:left="567"/>
    </w:pPr>
  </w:style>
  <w:style w:type="paragraph" w:styleId="FootnoteText">
    <w:name w:val="footnote text"/>
    <w:basedOn w:val="Normal"/>
    <w:link w:val="FootnoteTextChar"/>
    <w:rsid w:val="0035004B"/>
    <w:rPr>
      <w:noProof/>
      <w:sz w:val="20"/>
    </w:rPr>
  </w:style>
  <w:style w:type="character" w:customStyle="1" w:styleId="FootnoteTextChar">
    <w:name w:val="Footnote Text Char"/>
    <w:basedOn w:val="DefaultParagraphFont"/>
    <w:link w:val="FootnoteText"/>
    <w:rsid w:val="0035004B"/>
    <w:rPr>
      <w:rFonts w:ascii="Courier New" w:eastAsia="Times New Roman" w:hAnsi="Courier New" w:cs="Miriam"/>
      <w:noProof/>
      <w:sz w:val="20"/>
      <w:szCs w:val="20"/>
    </w:rPr>
  </w:style>
  <w:style w:type="character" w:styleId="FootnoteReference">
    <w:name w:val="footnote reference"/>
    <w:rsid w:val="0035004B"/>
    <w:rPr>
      <w:rFonts w:cs="Miriam"/>
      <w:vertAlign w:val="superscript"/>
      <w:lang w:bidi="he-IL"/>
    </w:rPr>
  </w:style>
  <w:style w:type="character" w:customStyle="1" w:styleId="BlockTextChar">
    <w:name w:val="Block Text Char"/>
    <w:link w:val="BlockText"/>
    <w:rsid w:val="0035004B"/>
    <w:rPr>
      <w:rFonts w:ascii="Courier New" w:eastAsia="Times New Roman" w:hAnsi="Courier New" w:cs="Miriam"/>
      <w:szCs w:val="20"/>
    </w:rPr>
  </w:style>
  <w:style w:type="paragraph" w:styleId="ListParagraph">
    <w:name w:val="List Paragraph"/>
    <w:basedOn w:val="Normal"/>
    <w:uiPriority w:val="34"/>
    <w:qFormat/>
    <w:rsid w:val="0035004B"/>
    <w:pPr>
      <w:ind w:left="720"/>
    </w:pPr>
  </w:style>
  <w:style w:type="paragraph" w:styleId="Header">
    <w:name w:val="header"/>
    <w:basedOn w:val="Normal"/>
    <w:link w:val="HeaderChar"/>
    <w:rsid w:val="0035004B"/>
    <w:pPr>
      <w:tabs>
        <w:tab w:val="center" w:pos="4153"/>
        <w:tab w:val="right" w:pos="8306"/>
      </w:tabs>
    </w:pPr>
  </w:style>
  <w:style w:type="character" w:customStyle="1" w:styleId="HeaderChar">
    <w:name w:val="Header Char"/>
    <w:basedOn w:val="DefaultParagraphFont"/>
    <w:link w:val="Header"/>
    <w:rsid w:val="0035004B"/>
    <w:rPr>
      <w:rFonts w:ascii="Courier New" w:eastAsia="Times New Roman" w:hAnsi="Courier New" w:cs="Miriam"/>
      <w:szCs w:val="20"/>
    </w:rPr>
  </w:style>
  <w:style w:type="paragraph" w:styleId="Footer">
    <w:name w:val="footer"/>
    <w:basedOn w:val="Normal"/>
    <w:link w:val="FooterChar"/>
    <w:uiPriority w:val="99"/>
    <w:rsid w:val="0035004B"/>
    <w:pPr>
      <w:tabs>
        <w:tab w:val="center" w:pos="4153"/>
        <w:tab w:val="right" w:pos="8306"/>
      </w:tabs>
    </w:pPr>
  </w:style>
  <w:style w:type="character" w:customStyle="1" w:styleId="FooterChar">
    <w:name w:val="Footer Char"/>
    <w:basedOn w:val="DefaultParagraphFont"/>
    <w:link w:val="Footer"/>
    <w:uiPriority w:val="99"/>
    <w:rsid w:val="0035004B"/>
    <w:rPr>
      <w:rFonts w:ascii="Courier New" w:eastAsia="Times New Roman" w:hAnsi="Courier New" w:cs="Miriam"/>
      <w:szCs w:val="20"/>
    </w:rPr>
  </w:style>
  <w:style w:type="paragraph" w:styleId="NoSpacing">
    <w:name w:val="No Spacing"/>
    <w:uiPriority w:val="1"/>
    <w:qFormat/>
    <w:rsid w:val="00CC54BD"/>
    <w:pPr>
      <w:autoSpaceDE w:val="0"/>
      <w:autoSpaceDN w:val="0"/>
      <w:spacing w:after="0" w:line="240" w:lineRule="auto"/>
      <w:jc w:val="both"/>
    </w:pPr>
    <w:rPr>
      <w:rFonts w:ascii="Courier New" w:eastAsia="Times New Roman" w:hAnsi="Courier New" w:cs="Miriam"/>
      <w:szCs w:val="20"/>
    </w:rPr>
  </w:style>
  <w:style w:type="character" w:customStyle="1" w:styleId="Heading2Char">
    <w:name w:val="Heading 2 Char"/>
    <w:basedOn w:val="DefaultParagraphFont"/>
    <w:link w:val="Heading2"/>
    <w:uiPriority w:val="9"/>
    <w:rsid w:val="00CC54B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0F1325"/>
    <w:rPr>
      <w:color w:val="0000FF"/>
      <w:u w:val="single"/>
    </w:rPr>
  </w:style>
  <w:style w:type="character" w:customStyle="1" w:styleId="glossaryitem">
    <w:name w:val="glossary_item"/>
    <w:basedOn w:val="DefaultParagraphFont"/>
    <w:rsid w:val="009F2845"/>
  </w:style>
  <w:style w:type="paragraph" w:styleId="NormalWeb">
    <w:name w:val="Normal (Web)"/>
    <w:basedOn w:val="Normal"/>
    <w:uiPriority w:val="99"/>
    <w:unhideWhenUsed/>
    <w:rsid w:val="000F4A26"/>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segmenttext">
    <w:name w:val="segmenttext"/>
    <w:basedOn w:val="Normal"/>
    <w:rsid w:val="00B61B5D"/>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B61B5D"/>
  </w:style>
  <w:style w:type="character" w:customStyle="1" w:styleId="he">
    <w:name w:val="he"/>
    <w:basedOn w:val="DefaultParagraphFont"/>
    <w:rsid w:val="00B61B5D"/>
  </w:style>
  <w:style w:type="character" w:customStyle="1" w:styleId="jlqj4b">
    <w:name w:val="jlqj4b"/>
    <w:basedOn w:val="DefaultParagraphFont"/>
    <w:rsid w:val="00D11B01"/>
  </w:style>
  <w:style w:type="character" w:customStyle="1" w:styleId="material-icons-extended">
    <w:name w:val="material-icons-extended"/>
    <w:basedOn w:val="DefaultParagraphFont"/>
    <w:rsid w:val="00D11B01"/>
  </w:style>
  <w:style w:type="character" w:customStyle="1" w:styleId="viiyi">
    <w:name w:val="viiyi"/>
    <w:basedOn w:val="DefaultParagraphFont"/>
    <w:rsid w:val="00D11B01"/>
  </w:style>
  <w:style w:type="character" w:customStyle="1" w:styleId="Heading1Char">
    <w:name w:val="Heading 1 Char"/>
    <w:basedOn w:val="DefaultParagraphFont"/>
    <w:link w:val="Heading1"/>
    <w:uiPriority w:val="9"/>
    <w:rsid w:val="00EB297C"/>
    <w:rPr>
      <w:rFonts w:asciiTheme="majorHAnsi" w:eastAsiaTheme="majorEastAsia" w:hAnsiTheme="majorHAnsi" w:cstheme="majorBidi"/>
      <w:color w:val="2E74B5" w:themeColor="accent1" w:themeShade="BF"/>
      <w:sz w:val="32"/>
      <w:szCs w:val="32"/>
    </w:rPr>
  </w:style>
  <w:style w:type="paragraph" w:styleId="Quote">
    <w:name w:val="Quote"/>
    <w:basedOn w:val="Normal"/>
    <w:next w:val="Normal"/>
    <w:link w:val="QuoteChar"/>
    <w:uiPriority w:val="29"/>
    <w:qFormat/>
    <w:rsid w:val="005E1DC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E1DC1"/>
    <w:rPr>
      <w:rFonts w:ascii="Courier New" w:eastAsia="Times New Roman" w:hAnsi="Courier New" w:cs="Miriam"/>
      <w:i/>
      <w:iCs/>
      <w:color w:val="404040" w:themeColor="text1" w:themeTint="BF"/>
      <w:szCs w:val="20"/>
    </w:rPr>
  </w:style>
  <w:style w:type="character" w:customStyle="1" w:styleId="vfppkd-aznf2e-luerp-bn97pc">
    <w:name w:val="vfppkd-aznf2e-luerp-bn97pc"/>
    <w:basedOn w:val="DefaultParagraphFont"/>
    <w:rsid w:val="00641CD4"/>
  </w:style>
  <w:style w:type="character" w:customStyle="1" w:styleId="ztplmc">
    <w:name w:val="ztplmc"/>
    <w:basedOn w:val="DefaultParagraphFont"/>
    <w:rsid w:val="00641CD4"/>
  </w:style>
  <w:style w:type="character" w:customStyle="1" w:styleId="int-he">
    <w:name w:val="int-he"/>
    <w:basedOn w:val="DefaultParagraphFont"/>
    <w:rsid w:val="004109F7"/>
  </w:style>
  <w:style w:type="character" w:customStyle="1" w:styleId="connectionscount">
    <w:name w:val="connectionscount"/>
    <w:basedOn w:val="DefaultParagraphFont"/>
    <w:rsid w:val="004109F7"/>
  </w:style>
  <w:style w:type="character" w:customStyle="1" w:styleId="englishavailabletag">
    <w:name w:val="englishavailabletag"/>
    <w:basedOn w:val="DefaultParagraphFont"/>
    <w:rsid w:val="004109F7"/>
  </w:style>
  <w:style w:type="character" w:customStyle="1" w:styleId="int-en">
    <w:name w:val="int-en"/>
    <w:basedOn w:val="DefaultParagraphFont"/>
    <w:rsid w:val="004109F7"/>
  </w:style>
  <w:style w:type="paragraph" w:styleId="BalloonText">
    <w:name w:val="Balloon Text"/>
    <w:basedOn w:val="Normal"/>
    <w:link w:val="BalloonTextChar"/>
    <w:uiPriority w:val="99"/>
    <w:semiHidden/>
    <w:unhideWhenUsed/>
    <w:rsid w:val="005667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792"/>
    <w:rPr>
      <w:rFonts w:ascii="Segoe UI" w:eastAsia="Times New Roman" w:hAnsi="Segoe UI" w:cs="Segoe UI"/>
      <w:sz w:val="18"/>
      <w:szCs w:val="18"/>
    </w:rPr>
  </w:style>
  <w:style w:type="paragraph" w:customStyle="1" w:styleId="Body">
    <w:name w:val="Body"/>
    <w:rsid w:val="00784FB4"/>
    <w:pPr>
      <w:spacing w:after="0" w:line="360" w:lineRule="auto"/>
      <w:jc w:val="both"/>
    </w:pPr>
    <w:rPr>
      <w:rFonts w:ascii="Courier New" w:eastAsia="Courier New" w:hAnsi="Courier New" w:cs="Courier New"/>
      <w:color w:val="000000"/>
      <w:u w:color="000000"/>
      <w14:textOutline w14:w="0" w14:cap="flat" w14:cmpd="sng" w14:algn="ctr">
        <w14:noFill/>
        <w14:prstDash w14:val="solid"/>
        <w14:bevel/>
      </w14:textOutline>
    </w:rPr>
  </w:style>
  <w:style w:type="paragraph" w:styleId="Revision">
    <w:name w:val="Revision"/>
    <w:hidden/>
    <w:uiPriority w:val="99"/>
    <w:semiHidden/>
    <w:rsid w:val="00C37372"/>
    <w:pPr>
      <w:spacing w:after="0" w:line="240" w:lineRule="auto"/>
    </w:pPr>
    <w:rPr>
      <w:rFonts w:ascii="Courier New" w:eastAsia="Times New Roman" w:hAnsi="Courier New" w:cs="Miriam"/>
      <w:szCs w:val="20"/>
    </w:rPr>
  </w:style>
  <w:style w:type="character" w:styleId="CommentReference">
    <w:name w:val="annotation reference"/>
    <w:basedOn w:val="DefaultParagraphFont"/>
    <w:uiPriority w:val="99"/>
    <w:semiHidden/>
    <w:unhideWhenUsed/>
    <w:rsid w:val="001C0646"/>
    <w:rPr>
      <w:sz w:val="16"/>
      <w:szCs w:val="16"/>
    </w:rPr>
  </w:style>
  <w:style w:type="paragraph" w:styleId="CommentText">
    <w:name w:val="annotation text"/>
    <w:basedOn w:val="Normal"/>
    <w:link w:val="CommentTextChar"/>
    <w:uiPriority w:val="99"/>
    <w:unhideWhenUsed/>
    <w:rsid w:val="001C0646"/>
    <w:pPr>
      <w:spacing w:line="240" w:lineRule="auto"/>
    </w:pPr>
    <w:rPr>
      <w:sz w:val="20"/>
    </w:rPr>
  </w:style>
  <w:style w:type="character" w:customStyle="1" w:styleId="CommentTextChar">
    <w:name w:val="Comment Text Char"/>
    <w:basedOn w:val="DefaultParagraphFont"/>
    <w:link w:val="CommentText"/>
    <w:uiPriority w:val="99"/>
    <w:rsid w:val="001C0646"/>
    <w:rPr>
      <w:rFonts w:ascii="Courier New" w:eastAsia="Times New Roman" w:hAnsi="Courier New" w:cs="Miriam"/>
      <w:sz w:val="20"/>
      <w:szCs w:val="20"/>
    </w:rPr>
  </w:style>
  <w:style w:type="paragraph" w:styleId="CommentSubject">
    <w:name w:val="annotation subject"/>
    <w:basedOn w:val="CommentText"/>
    <w:next w:val="CommentText"/>
    <w:link w:val="CommentSubjectChar"/>
    <w:uiPriority w:val="99"/>
    <w:semiHidden/>
    <w:unhideWhenUsed/>
    <w:rsid w:val="001C0646"/>
    <w:rPr>
      <w:b/>
      <w:bCs/>
    </w:rPr>
  </w:style>
  <w:style w:type="character" w:customStyle="1" w:styleId="CommentSubjectChar">
    <w:name w:val="Comment Subject Char"/>
    <w:basedOn w:val="CommentTextChar"/>
    <w:link w:val="CommentSubject"/>
    <w:uiPriority w:val="99"/>
    <w:semiHidden/>
    <w:rsid w:val="001C0646"/>
    <w:rPr>
      <w:rFonts w:ascii="Courier New" w:eastAsia="Times New Roman" w:hAnsi="Courier New" w:cs="Miriam"/>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909">
      <w:bodyDiv w:val="1"/>
      <w:marLeft w:val="0"/>
      <w:marRight w:val="0"/>
      <w:marTop w:val="0"/>
      <w:marBottom w:val="0"/>
      <w:divBdr>
        <w:top w:val="none" w:sz="0" w:space="0" w:color="auto"/>
        <w:left w:val="none" w:sz="0" w:space="0" w:color="auto"/>
        <w:bottom w:val="none" w:sz="0" w:space="0" w:color="auto"/>
        <w:right w:val="none" w:sz="0" w:space="0" w:color="auto"/>
      </w:divBdr>
    </w:div>
    <w:div w:id="53087102">
      <w:bodyDiv w:val="1"/>
      <w:marLeft w:val="0"/>
      <w:marRight w:val="0"/>
      <w:marTop w:val="0"/>
      <w:marBottom w:val="0"/>
      <w:divBdr>
        <w:top w:val="none" w:sz="0" w:space="0" w:color="auto"/>
        <w:left w:val="none" w:sz="0" w:space="0" w:color="auto"/>
        <w:bottom w:val="none" w:sz="0" w:space="0" w:color="auto"/>
        <w:right w:val="none" w:sz="0" w:space="0" w:color="auto"/>
      </w:divBdr>
    </w:div>
    <w:div w:id="207956780">
      <w:bodyDiv w:val="1"/>
      <w:marLeft w:val="0"/>
      <w:marRight w:val="0"/>
      <w:marTop w:val="0"/>
      <w:marBottom w:val="0"/>
      <w:divBdr>
        <w:top w:val="none" w:sz="0" w:space="0" w:color="auto"/>
        <w:left w:val="none" w:sz="0" w:space="0" w:color="auto"/>
        <w:bottom w:val="none" w:sz="0" w:space="0" w:color="auto"/>
        <w:right w:val="none" w:sz="0" w:space="0" w:color="auto"/>
      </w:divBdr>
    </w:div>
    <w:div w:id="397820956">
      <w:bodyDiv w:val="1"/>
      <w:marLeft w:val="0"/>
      <w:marRight w:val="0"/>
      <w:marTop w:val="0"/>
      <w:marBottom w:val="0"/>
      <w:divBdr>
        <w:top w:val="none" w:sz="0" w:space="0" w:color="auto"/>
        <w:left w:val="none" w:sz="0" w:space="0" w:color="auto"/>
        <w:bottom w:val="none" w:sz="0" w:space="0" w:color="auto"/>
        <w:right w:val="none" w:sz="0" w:space="0" w:color="auto"/>
      </w:divBdr>
      <w:divsChild>
        <w:div w:id="4334818">
          <w:marLeft w:val="0"/>
          <w:marRight w:val="0"/>
          <w:marTop w:val="0"/>
          <w:marBottom w:val="0"/>
          <w:divBdr>
            <w:top w:val="none" w:sz="0" w:space="0" w:color="auto"/>
            <w:left w:val="none" w:sz="0" w:space="0" w:color="auto"/>
            <w:bottom w:val="none" w:sz="0" w:space="0" w:color="auto"/>
            <w:right w:val="none" w:sz="0" w:space="0" w:color="auto"/>
          </w:divBdr>
        </w:div>
        <w:div w:id="2024428714">
          <w:marLeft w:val="0"/>
          <w:marRight w:val="0"/>
          <w:marTop w:val="0"/>
          <w:marBottom w:val="0"/>
          <w:divBdr>
            <w:top w:val="none" w:sz="0" w:space="0" w:color="auto"/>
            <w:left w:val="none" w:sz="0" w:space="0" w:color="auto"/>
            <w:bottom w:val="none" w:sz="0" w:space="0" w:color="auto"/>
            <w:right w:val="none" w:sz="0" w:space="0" w:color="auto"/>
          </w:divBdr>
        </w:div>
      </w:divsChild>
    </w:div>
    <w:div w:id="477264490">
      <w:bodyDiv w:val="1"/>
      <w:marLeft w:val="0"/>
      <w:marRight w:val="0"/>
      <w:marTop w:val="0"/>
      <w:marBottom w:val="0"/>
      <w:divBdr>
        <w:top w:val="none" w:sz="0" w:space="0" w:color="auto"/>
        <w:left w:val="none" w:sz="0" w:space="0" w:color="auto"/>
        <w:bottom w:val="none" w:sz="0" w:space="0" w:color="auto"/>
        <w:right w:val="none" w:sz="0" w:space="0" w:color="auto"/>
      </w:divBdr>
    </w:div>
    <w:div w:id="494346408">
      <w:bodyDiv w:val="1"/>
      <w:marLeft w:val="0"/>
      <w:marRight w:val="0"/>
      <w:marTop w:val="0"/>
      <w:marBottom w:val="0"/>
      <w:divBdr>
        <w:top w:val="none" w:sz="0" w:space="0" w:color="auto"/>
        <w:left w:val="none" w:sz="0" w:space="0" w:color="auto"/>
        <w:bottom w:val="none" w:sz="0" w:space="0" w:color="auto"/>
        <w:right w:val="none" w:sz="0" w:space="0" w:color="auto"/>
      </w:divBdr>
    </w:div>
    <w:div w:id="555312916">
      <w:bodyDiv w:val="1"/>
      <w:marLeft w:val="0"/>
      <w:marRight w:val="0"/>
      <w:marTop w:val="0"/>
      <w:marBottom w:val="0"/>
      <w:divBdr>
        <w:top w:val="none" w:sz="0" w:space="0" w:color="auto"/>
        <w:left w:val="none" w:sz="0" w:space="0" w:color="auto"/>
        <w:bottom w:val="none" w:sz="0" w:space="0" w:color="auto"/>
        <w:right w:val="none" w:sz="0" w:space="0" w:color="auto"/>
      </w:divBdr>
    </w:div>
    <w:div w:id="636764420">
      <w:bodyDiv w:val="1"/>
      <w:marLeft w:val="0"/>
      <w:marRight w:val="0"/>
      <w:marTop w:val="0"/>
      <w:marBottom w:val="0"/>
      <w:divBdr>
        <w:top w:val="none" w:sz="0" w:space="0" w:color="auto"/>
        <w:left w:val="none" w:sz="0" w:space="0" w:color="auto"/>
        <w:bottom w:val="none" w:sz="0" w:space="0" w:color="auto"/>
        <w:right w:val="none" w:sz="0" w:space="0" w:color="auto"/>
      </w:divBdr>
    </w:div>
    <w:div w:id="814375206">
      <w:bodyDiv w:val="1"/>
      <w:marLeft w:val="0"/>
      <w:marRight w:val="0"/>
      <w:marTop w:val="0"/>
      <w:marBottom w:val="0"/>
      <w:divBdr>
        <w:top w:val="none" w:sz="0" w:space="0" w:color="auto"/>
        <w:left w:val="none" w:sz="0" w:space="0" w:color="auto"/>
        <w:bottom w:val="none" w:sz="0" w:space="0" w:color="auto"/>
        <w:right w:val="none" w:sz="0" w:space="0" w:color="auto"/>
      </w:divBdr>
      <w:divsChild>
        <w:div w:id="1370447476">
          <w:marLeft w:val="180"/>
          <w:marRight w:val="180"/>
          <w:marTop w:val="120"/>
          <w:marBottom w:val="0"/>
          <w:divBdr>
            <w:top w:val="none" w:sz="0" w:space="0" w:color="auto"/>
            <w:left w:val="none" w:sz="0" w:space="0" w:color="auto"/>
            <w:bottom w:val="none" w:sz="0" w:space="0" w:color="auto"/>
            <w:right w:val="none" w:sz="0" w:space="0" w:color="auto"/>
          </w:divBdr>
        </w:div>
        <w:div w:id="1907182129">
          <w:marLeft w:val="0"/>
          <w:marRight w:val="0"/>
          <w:marTop w:val="0"/>
          <w:marBottom w:val="0"/>
          <w:divBdr>
            <w:top w:val="none" w:sz="0" w:space="0" w:color="auto"/>
            <w:left w:val="none" w:sz="0" w:space="0" w:color="auto"/>
            <w:bottom w:val="none" w:sz="0" w:space="0" w:color="auto"/>
            <w:right w:val="none" w:sz="0" w:space="0" w:color="auto"/>
          </w:divBdr>
          <w:divsChild>
            <w:div w:id="693577655">
              <w:marLeft w:val="0"/>
              <w:marRight w:val="0"/>
              <w:marTop w:val="0"/>
              <w:marBottom w:val="0"/>
              <w:divBdr>
                <w:top w:val="none" w:sz="0" w:space="0" w:color="auto"/>
                <w:left w:val="none" w:sz="0" w:space="0" w:color="auto"/>
                <w:bottom w:val="none" w:sz="0" w:space="0" w:color="auto"/>
                <w:right w:val="none" w:sz="0" w:space="0" w:color="auto"/>
              </w:divBdr>
              <w:divsChild>
                <w:div w:id="1467895474">
                  <w:marLeft w:val="0"/>
                  <w:marRight w:val="0"/>
                  <w:marTop w:val="0"/>
                  <w:marBottom w:val="0"/>
                  <w:divBdr>
                    <w:top w:val="none" w:sz="0" w:space="0" w:color="auto"/>
                    <w:left w:val="none" w:sz="0" w:space="0" w:color="auto"/>
                    <w:bottom w:val="none" w:sz="0" w:space="0" w:color="auto"/>
                    <w:right w:val="none" w:sz="0" w:space="0" w:color="auto"/>
                  </w:divBdr>
                  <w:divsChild>
                    <w:div w:id="2009822148">
                      <w:marLeft w:val="0"/>
                      <w:marRight w:val="0"/>
                      <w:marTop w:val="0"/>
                      <w:marBottom w:val="0"/>
                      <w:divBdr>
                        <w:top w:val="none" w:sz="0" w:space="0" w:color="auto"/>
                        <w:left w:val="none" w:sz="0" w:space="0" w:color="auto"/>
                        <w:bottom w:val="none" w:sz="0" w:space="0" w:color="auto"/>
                        <w:right w:val="none" w:sz="0" w:space="0" w:color="auto"/>
                      </w:divBdr>
                      <w:divsChild>
                        <w:div w:id="845022618">
                          <w:marLeft w:val="0"/>
                          <w:marRight w:val="0"/>
                          <w:marTop w:val="0"/>
                          <w:marBottom w:val="0"/>
                          <w:divBdr>
                            <w:top w:val="none" w:sz="0" w:space="0" w:color="auto"/>
                            <w:left w:val="none" w:sz="0" w:space="0" w:color="auto"/>
                            <w:bottom w:val="none" w:sz="0" w:space="0" w:color="auto"/>
                            <w:right w:val="none" w:sz="0" w:space="0" w:color="auto"/>
                          </w:divBdr>
                          <w:divsChild>
                            <w:div w:id="577863170">
                              <w:marLeft w:val="0"/>
                              <w:marRight w:val="0"/>
                              <w:marTop w:val="0"/>
                              <w:marBottom w:val="0"/>
                              <w:divBdr>
                                <w:top w:val="none" w:sz="0" w:space="0" w:color="auto"/>
                                <w:left w:val="none" w:sz="0" w:space="0" w:color="auto"/>
                                <w:bottom w:val="none" w:sz="0" w:space="0" w:color="auto"/>
                                <w:right w:val="none" w:sz="0" w:space="0" w:color="auto"/>
                              </w:divBdr>
                              <w:divsChild>
                                <w:div w:id="257520484">
                                  <w:marLeft w:val="0"/>
                                  <w:marRight w:val="0"/>
                                  <w:marTop w:val="0"/>
                                  <w:marBottom w:val="0"/>
                                  <w:divBdr>
                                    <w:top w:val="none" w:sz="0" w:space="0" w:color="auto"/>
                                    <w:left w:val="none" w:sz="0" w:space="0" w:color="auto"/>
                                    <w:bottom w:val="none" w:sz="0" w:space="0" w:color="auto"/>
                                    <w:right w:val="none" w:sz="0" w:space="0" w:color="auto"/>
                                  </w:divBdr>
                                </w:div>
                                <w:div w:id="332341678">
                                  <w:marLeft w:val="0"/>
                                  <w:marRight w:val="0"/>
                                  <w:marTop w:val="0"/>
                                  <w:marBottom w:val="0"/>
                                  <w:divBdr>
                                    <w:top w:val="none" w:sz="0" w:space="0" w:color="auto"/>
                                    <w:left w:val="none" w:sz="0" w:space="0" w:color="auto"/>
                                    <w:bottom w:val="none" w:sz="0" w:space="0" w:color="auto"/>
                                    <w:right w:val="none" w:sz="0" w:space="0" w:color="auto"/>
                                  </w:divBdr>
                                  <w:divsChild>
                                    <w:div w:id="105276293">
                                      <w:marLeft w:val="0"/>
                                      <w:marRight w:val="0"/>
                                      <w:marTop w:val="0"/>
                                      <w:marBottom w:val="0"/>
                                      <w:divBdr>
                                        <w:top w:val="none" w:sz="0" w:space="0" w:color="auto"/>
                                        <w:left w:val="none" w:sz="0" w:space="0" w:color="auto"/>
                                        <w:bottom w:val="none" w:sz="0" w:space="0" w:color="auto"/>
                                        <w:right w:val="none" w:sz="0" w:space="0" w:color="auto"/>
                                      </w:divBdr>
                                      <w:divsChild>
                                        <w:div w:id="564998688">
                                          <w:marLeft w:val="0"/>
                                          <w:marRight w:val="0"/>
                                          <w:marTop w:val="0"/>
                                          <w:marBottom w:val="0"/>
                                          <w:divBdr>
                                            <w:top w:val="none" w:sz="0" w:space="0" w:color="auto"/>
                                            <w:left w:val="none" w:sz="0" w:space="0" w:color="auto"/>
                                            <w:bottom w:val="none" w:sz="0" w:space="0" w:color="auto"/>
                                            <w:right w:val="none" w:sz="0" w:space="0" w:color="auto"/>
                                          </w:divBdr>
                                        </w:div>
                                      </w:divsChild>
                                    </w:div>
                                    <w:div w:id="1690983284">
                                      <w:marLeft w:val="0"/>
                                      <w:marRight w:val="0"/>
                                      <w:marTop w:val="0"/>
                                      <w:marBottom w:val="0"/>
                                      <w:divBdr>
                                        <w:top w:val="none" w:sz="0" w:space="0" w:color="auto"/>
                                        <w:left w:val="none" w:sz="0" w:space="0" w:color="auto"/>
                                        <w:bottom w:val="none" w:sz="0" w:space="0" w:color="auto"/>
                                        <w:right w:val="none" w:sz="0" w:space="0" w:color="auto"/>
                                      </w:divBdr>
                                      <w:divsChild>
                                        <w:div w:id="585529488">
                                          <w:marLeft w:val="0"/>
                                          <w:marRight w:val="0"/>
                                          <w:marTop w:val="0"/>
                                          <w:marBottom w:val="0"/>
                                          <w:divBdr>
                                            <w:top w:val="none" w:sz="0" w:space="0" w:color="auto"/>
                                            <w:left w:val="none" w:sz="0" w:space="0" w:color="auto"/>
                                            <w:bottom w:val="none" w:sz="0" w:space="0" w:color="auto"/>
                                            <w:right w:val="none" w:sz="0" w:space="0" w:color="auto"/>
                                          </w:divBdr>
                                        </w:div>
                                      </w:divsChild>
                                    </w:div>
                                    <w:div w:id="1886091447">
                                      <w:marLeft w:val="0"/>
                                      <w:marRight w:val="0"/>
                                      <w:marTop w:val="0"/>
                                      <w:marBottom w:val="0"/>
                                      <w:divBdr>
                                        <w:top w:val="none" w:sz="0" w:space="0" w:color="auto"/>
                                        <w:left w:val="none" w:sz="0" w:space="0" w:color="auto"/>
                                        <w:bottom w:val="none" w:sz="0" w:space="0" w:color="auto"/>
                                        <w:right w:val="none" w:sz="0" w:space="0" w:color="auto"/>
                                      </w:divBdr>
                                      <w:divsChild>
                                        <w:div w:id="526599879">
                                          <w:marLeft w:val="0"/>
                                          <w:marRight w:val="0"/>
                                          <w:marTop w:val="0"/>
                                          <w:marBottom w:val="0"/>
                                          <w:divBdr>
                                            <w:top w:val="none" w:sz="0" w:space="0" w:color="auto"/>
                                            <w:left w:val="none" w:sz="0" w:space="0" w:color="auto"/>
                                            <w:bottom w:val="none" w:sz="0" w:space="0" w:color="auto"/>
                                            <w:right w:val="none" w:sz="0" w:space="0" w:color="auto"/>
                                          </w:divBdr>
                                          <w:divsChild>
                                            <w:div w:id="170579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666843">
              <w:marLeft w:val="0"/>
              <w:marRight w:val="0"/>
              <w:marTop w:val="0"/>
              <w:marBottom w:val="0"/>
              <w:divBdr>
                <w:top w:val="none" w:sz="0" w:space="0" w:color="auto"/>
                <w:left w:val="none" w:sz="0" w:space="0" w:color="auto"/>
                <w:bottom w:val="none" w:sz="0" w:space="0" w:color="auto"/>
                <w:right w:val="none" w:sz="0" w:space="0" w:color="auto"/>
              </w:divBdr>
              <w:divsChild>
                <w:div w:id="89504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51184">
      <w:bodyDiv w:val="1"/>
      <w:marLeft w:val="0"/>
      <w:marRight w:val="0"/>
      <w:marTop w:val="0"/>
      <w:marBottom w:val="0"/>
      <w:divBdr>
        <w:top w:val="none" w:sz="0" w:space="0" w:color="auto"/>
        <w:left w:val="none" w:sz="0" w:space="0" w:color="auto"/>
        <w:bottom w:val="none" w:sz="0" w:space="0" w:color="auto"/>
        <w:right w:val="none" w:sz="0" w:space="0" w:color="auto"/>
      </w:divBdr>
    </w:div>
    <w:div w:id="1039282164">
      <w:bodyDiv w:val="1"/>
      <w:marLeft w:val="0"/>
      <w:marRight w:val="0"/>
      <w:marTop w:val="0"/>
      <w:marBottom w:val="0"/>
      <w:divBdr>
        <w:top w:val="none" w:sz="0" w:space="0" w:color="auto"/>
        <w:left w:val="none" w:sz="0" w:space="0" w:color="auto"/>
        <w:bottom w:val="none" w:sz="0" w:space="0" w:color="auto"/>
        <w:right w:val="none" w:sz="0" w:space="0" w:color="auto"/>
      </w:divBdr>
    </w:div>
    <w:div w:id="1065491683">
      <w:bodyDiv w:val="1"/>
      <w:marLeft w:val="0"/>
      <w:marRight w:val="0"/>
      <w:marTop w:val="0"/>
      <w:marBottom w:val="0"/>
      <w:divBdr>
        <w:top w:val="none" w:sz="0" w:space="0" w:color="auto"/>
        <w:left w:val="none" w:sz="0" w:space="0" w:color="auto"/>
        <w:bottom w:val="none" w:sz="0" w:space="0" w:color="auto"/>
        <w:right w:val="none" w:sz="0" w:space="0" w:color="auto"/>
      </w:divBdr>
      <w:divsChild>
        <w:div w:id="1070225199">
          <w:marLeft w:val="0"/>
          <w:marRight w:val="0"/>
          <w:marTop w:val="240"/>
          <w:marBottom w:val="0"/>
          <w:divBdr>
            <w:top w:val="none" w:sz="0" w:space="0" w:color="auto"/>
            <w:left w:val="none" w:sz="0" w:space="0" w:color="auto"/>
            <w:bottom w:val="none" w:sz="0" w:space="0" w:color="auto"/>
            <w:right w:val="none" w:sz="0" w:space="0" w:color="auto"/>
          </w:divBdr>
        </w:div>
        <w:div w:id="1198081229">
          <w:marLeft w:val="0"/>
          <w:marRight w:val="0"/>
          <w:marTop w:val="120"/>
          <w:marBottom w:val="0"/>
          <w:divBdr>
            <w:top w:val="none" w:sz="0" w:space="0" w:color="auto"/>
            <w:left w:val="none" w:sz="0" w:space="0" w:color="auto"/>
            <w:bottom w:val="none" w:sz="0" w:space="0" w:color="auto"/>
            <w:right w:val="none" w:sz="0" w:space="0" w:color="auto"/>
          </w:divBdr>
        </w:div>
        <w:div w:id="2040154733">
          <w:marLeft w:val="0"/>
          <w:marRight w:val="0"/>
          <w:marTop w:val="0"/>
          <w:marBottom w:val="0"/>
          <w:divBdr>
            <w:top w:val="none" w:sz="0" w:space="0" w:color="auto"/>
            <w:left w:val="none" w:sz="0" w:space="0" w:color="auto"/>
            <w:bottom w:val="none" w:sz="0" w:space="0" w:color="auto"/>
            <w:right w:val="none" w:sz="0" w:space="0" w:color="auto"/>
          </w:divBdr>
        </w:div>
      </w:divsChild>
    </w:div>
    <w:div w:id="1079667672">
      <w:bodyDiv w:val="1"/>
      <w:marLeft w:val="0"/>
      <w:marRight w:val="0"/>
      <w:marTop w:val="0"/>
      <w:marBottom w:val="0"/>
      <w:divBdr>
        <w:top w:val="none" w:sz="0" w:space="0" w:color="auto"/>
        <w:left w:val="none" w:sz="0" w:space="0" w:color="auto"/>
        <w:bottom w:val="none" w:sz="0" w:space="0" w:color="auto"/>
        <w:right w:val="none" w:sz="0" w:space="0" w:color="auto"/>
      </w:divBdr>
    </w:div>
    <w:div w:id="1091661717">
      <w:bodyDiv w:val="1"/>
      <w:marLeft w:val="0"/>
      <w:marRight w:val="0"/>
      <w:marTop w:val="0"/>
      <w:marBottom w:val="0"/>
      <w:divBdr>
        <w:top w:val="none" w:sz="0" w:space="0" w:color="auto"/>
        <w:left w:val="none" w:sz="0" w:space="0" w:color="auto"/>
        <w:bottom w:val="none" w:sz="0" w:space="0" w:color="auto"/>
        <w:right w:val="none" w:sz="0" w:space="0" w:color="auto"/>
      </w:divBdr>
    </w:div>
    <w:div w:id="1171482136">
      <w:bodyDiv w:val="1"/>
      <w:marLeft w:val="0"/>
      <w:marRight w:val="0"/>
      <w:marTop w:val="0"/>
      <w:marBottom w:val="0"/>
      <w:divBdr>
        <w:top w:val="none" w:sz="0" w:space="0" w:color="auto"/>
        <w:left w:val="none" w:sz="0" w:space="0" w:color="auto"/>
        <w:bottom w:val="none" w:sz="0" w:space="0" w:color="auto"/>
        <w:right w:val="none" w:sz="0" w:space="0" w:color="auto"/>
      </w:divBdr>
    </w:div>
    <w:div w:id="1201934510">
      <w:bodyDiv w:val="1"/>
      <w:marLeft w:val="0"/>
      <w:marRight w:val="0"/>
      <w:marTop w:val="0"/>
      <w:marBottom w:val="0"/>
      <w:divBdr>
        <w:top w:val="none" w:sz="0" w:space="0" w:color="auto"/>
        <w:left w:val="none" w:sz="0" w:space="0" w:color="auto"/>
        <w:bottom w:val="none" w:sz="0" w:space="0" w:color="auto"/>
        <w:right w:val="none" w:sz="0" w:space="0" w:color="auto"/>
      </w:divBdr>
      <w:divsChild>
        <w:div w:id="94248517">
          <w:marLeft w:val="0"/>
          <w:marRight w:val="0"/>
          <w:marTop w:val="0"/>
          <w:marBottom w:val="0"/>
          <w:divBdr>
            <w:top w:val="none" w:sz="0" w:space="0" w:color="auto"/>
            <w:left w:val="none" w:sz="0" w:space="0" w:color="auto"/>
            <w:bottom w:val="none" w:sz="0" w:space="0" w:color="auto"/>
            <w:right w:val="none" w:sz="0" w:space="0" w:color="auto"/>
          </w:divBdr>
        </w:div>
        <w:div w:id="1225067771">
          <w:marLeft w:val="0"/>
          <w:marRight w:val="0"/>
          <w:marTop w:val="0"/>
          <w:marBottom w:val="0"/>
          <w:divBdr>
            <w:top w:val="none" w:sz="0" w:space="0" w:color="auto"/>
            <w:left w:val="none" w:sz="0" w:space="0" w:color="auto"/>
            <w:bottom w:val="none" w:sz="0" w:space="0" w:color="auto"/>
            <w:right w:val="none" w:sz="0" w:space="0" w:color="auto"/>
          </w:divBdr>
        </w:div>
      </w:divsChild>
    </w:div>
    <w:div w:id="1227111952">
      <w:bodyDiv w:val="1"/>
      <w:marLeft w:val="0"/>
      <w:marRight w:val="0"/>
      <w:marTop w:val="0"/>
      <w:marBottom w:val="0"/>
      <w:divBdr>
        <w:top w:val="none" w:sz="0" w:space="0" w:color="auto"/>
        <w:left w:val="none" w:sz="0" w:space="0" w:color="auto"/>
        <w:bottom w:val="none" w:sz="0" w:space="0" w:color="auto"/>
        <w:right w:val="none" w:sz="0" w:space="0" w:color="auto"/>
      </w:divBdr>
    </w:div>
    <w:div w:id="1280602628">
      <w:bodyDiv w:val="1"/>
      <w:marLeft w:val="0"/>
      <w:marRight w:val="0"/>
      <w:marTop w:val="0"/>
      <w:marBottom w:val="0"/>
      <w:divBdr>
        <w:top w:val="none" w:sz="0" w:space="0" w:color="auto"/>
        <w:left w:val="none" w:sz="0" w:space="0" w:color="auto"/>
        <w:bottom w:val="none" w:sz="0" w:space="0" w:color="auto"/>
        <w:right w:val="none" w:sz="0" w:space="0" w:color="auto"/>
      </w:divBdr>
    </w:div>
    <w:div w:id="1293247994">
      <w:bodyDiv w:val="1"/>
      <w:marLeft w:val="0"/>
      <w:marRight w:val="0"/>
      <w:marTop w:val="0"/>
      <w:marBottom w:val="0"/>
      <w:divBdr>
        <w:top w:val="none" w:sz="0" w:space="0" w:color="auto"/>
        <w:left w:val="none" w:sz="0" w:space="0" w:color="auto"/>
        <w:bottom w:val="none" w:sz="0" w:space="0" w:color="auto"/>
        <w:right w:val="none" w:sz="0" w:space="0" w:color="auto"/>
      </w:divBdr>
    </w:div>
    <w:div w:id="1318344521">
      <w:bodyDiv w:val="1"/>
      <w:marLeft w:val="0"/>
      <w:marRight w:val="0"/>
      <w:marTop w:val="0"/>
      <w:marBottom w:val="0"/>
      <w:divBdr>
        <w:top w:val="none" w:sz="0" w:space="0" w:color="auto"/>
        <w:left w:val="none" w:sz="0" w:space="0" w:color="auto"/>
        <w:bottom w:val="none" w:sz="0" w:space="0" w:color="auto"/>
        <w:right w:val="none" w:sz="0" w:space="0" w:color="auto"/>
      </w:divBdr>
    </w:div>
    <w:div w:id="1337610017">
      <w:bodyDiv w:val="1"/>
      <w:marLeft w:val="0"/>
      <w:marRight w:val="0"/>
      <w:marTop w:val="0"/>
      <w:marBottom w:val="0"/>
      <w:divBdr>
        <w:top w:val="none" w:sz="0" w:space="0" w:color="auto"/>
        <w:left w:val="none" w:sz="0" w:space="0" w:color="auto"/>
        <w:bottom w:val="none" w:sz="0" w:space="0" w:color="auto"/>
        <w:right w:val="none" w:sz="0" w:space="0" w:color="auto"/>
      </w:divBdr>
    </w:div>
    <w:div w:id="1365445469">
      <w:bodyDiv w:val="1"/>
      <w:marLeft w:val="0"/>
      <w:marRight w:val="0"/>
      <w:marTop w:val="0"/>
      <w:marBottom w:val="0"/>
      <w:divBdr>
        <w:top w:val="none" w:sz="0" w:space="0" w:color="auto"/>
        <w:left w:val="none" w:sz="0" w:space="0" w:color="auto"/>
        <w:bottom w:val="none" w:sz="0" w:space="0" w:color="auto"/>
        <w:right w:val="none" w:sz="0" w:space="0" w:color="auto"/>
      </w:divBdr>
    </w:div>
    <w:div w:id="1436947238">
      <w:bodyDiv w:val="1"/>
      <w:marLeft w:val="0"/>
      <w:marRight w:val="0"/>
      <w:marTop w:val="0"/>
      <w:marBottom w:val="0"/>
      <w:divBdr>
        <w:top w:val="none" w:sz="0" w:space="0" w:color="auto"/>
        <w:left w:val="none" w:sz="0" w:space="0" w:color="auto"/>
        <w:bottom w:val="none" w:sz="0" w:space="0" w:color="auto"/>
        <w:right w:val="none" w:sz="0" w:space="0" w:color="auto"/>
      </w:divBdr>
      <w:divsChild>
        <w:div w:id="1380741010">
          <w:marLeft w:val="0"/>
          <w:marRight w:val="0"/>
          <w:marTop w:val="0"/>
          <w:marBottom w:val="0"/>
          <w:divBdr>
            <w:top w:val="none" w:sz="0" w:space="0" w:color="auto"/>
            <w:left w:val="none" w:sz="0" w:space="0" w:color="auto"/>
            <w:bottom w:val="none" w:sz="0" w:space="0" w:color="auto"/>
            <w:right w:val="none" w:sz="0" w:space="0" w:color="auto"/>
          </w:divBdr>
          <w:divsChild>
            <w:div w:id="1699549836">
              <w:marLeft w:val="0"/>
              <w:marRight w:val="0"/>
              <w:marTop w:val="0"/>
              <w:marBottom w:val="0"/>
              <w:divBdr>
                <w:top w:val="none" w:sz="0" w:space="0" w:color="auto"/>
                <w:left w:val="none" w:sz="0" w:space="0" w:color="auto"/>
                <w:bottom w:val="none" w:sz="0" w:space="0" w:color="auto"/>
                <w:right w:val="none" w:sz="0" w:space="0" w:color="auto"/>
              </w:divBdr>
              <w:divsChild>
                <w:div w:id="1289508282">
                  <w:marLeft w:val="0"/>
                  <w:marRight w:val="0"/>
                  <w:marTop w:val="0"/>
                  <w:marBottom w:val="0"/>
                  <w:divBdr>
                    <w:top w:val="none" w:sz="0" w:space="0" w:color="auto"/>
                    <w:left w:val="none" w:sz="0" w:space="0" w:color="auto"/>
                    <w:bottom w:val="none" w:sz="0" w:space="0" w:color="auto"/>
                    <w:right w:val="none" w:sz="0" w:space="0" w:color="auto"/>
                  </w:divBdr>
                </w:div>
              </w:divsChild>
            </w:div>
            <w:div w:id="1734036871">
              <w:marLeft w:val="0"/>
              <w:marRight w:val="0"/>
              <w:marTop w:val="0"/>
              <w:marBottom w:val="0"/>
              <w:divBdr>
                <w:top w:val="none" w:sz="0" w:space="0" w:color="auto"/>
                <w:left w:val="none" w:sz="0" w:space="0" w:color="auto"/>
                <w:bottom w:val="none" w:sz="0" w:space="0" w:color="auto"/>
                <w:right w:val="none" w:sz="0" w:space="0" w:color="auto"/>
              </w:divBdr>
              <w:divsChild>
                <w:div w:id="334891024">
                  <w:marLeft w:val="0"/>
                  <w:marRight w:val="0"/>
                  <w:marTop w:val="0"/>
                  <w:marBottom w:val="0"/>
                  <w:divBdr>
                    <w:top w:val="none" w:sz="0" w:space="0" w:color="auto"/>
                    <w:left w:val="none" w:sz="0" w:space="0" w:color="auto"/>
                    <w:bottom w:val="none" w:sz="0" w:space="0" w:color="auto"/>
                    <w:right w:val="none" w:sz="0" w:space="0" w:color="auto"/>
                  </w:divBdr>
                  <w:divsChild>
                    <w:div w:id="21262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876531">
          <w:marLeft w:val="0"/>
          <w:marRight w:val="0"/>
          <w:marTop w:val="0"/>
          <w:marBottom w:val="0"/>
          <w:divBdr>
            <w:top w:val="none" w:sz="0" w:space="0" w:color="auto"/>
            <w:left w:val="none" w:sz="0" w:space="0" w:color="auto"/>
            <w:bottom w:val="none" w:sz="0" w:space="0" w:color="auto"/>
            <w:right w:val="none" w:sz="0" w:space="0" w:color="auto"/>
          </w:divBdr>
          <w:divsChild>
            <w:div w:id="1749158979">
              <w:marLeft w:val="0"/>
              <w:marRight w:val="0"/>
              <w:marTop w:val="0"/>
              <w:marBottom w:val="0"/>
              <w:divBdr>
                <w:top w:val="none" w:sz="0" w:space="0" w:color="auto"/>
                <w:left w:val="none" w:sz="0" w:space="0" w:color="auto"/>
                <w:bottom w:val="none" w:sz="0" w:space="0" w:color="auto"/>
                <w:right w:val="none" w:sz="0" w:space="0" w:color="auto"/>
              </w:divBdr>
              <w:divsChild>
                <w:div w:id="220412795">
                  <w:marLeft w:val="0"/>
                  <w:marRight w:val="0"/>
                  <w:marTop w:val="0"/>
                  <w:marBottom w:val="0"/>
                  <w:divBdr>
                    <w:top w:val="none" w:sz="0" w:space="0" w:color="auto"/>
                    <w:left w:val="none" w:sz="0" w:space="0" w:color="auto"/>
                    <w:bottom w:val="none" w:sz="0" w:space="0" w:color="auto"/>
                    <w:right w:val="none" w:sz="0" w:space="0" w:color="auto"/>
                  </w:divBdr>
                  <w:divsChild>
                    <w:div w:id="11430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514290">
      <w:bodyDiv w:val="1"/>
      <w:marLeft w:val="0"/>
      <w:marRight w:val="0"/>
      <w:marTop w:val="0"/>
      <w:marBottom w:val="0"/>
      <w:divBdr>
        <w:top w:val="none" w:sz="0" w:space="0" w:color="auto"/>
        <w:left w:val="none" w:sz="0" w:space="0" w:color="auto"/>
        <w:bottom w:val="none" w:sz="0" w:space="0" w:color="auto"/>
        <w:right w:val="none" w:sz="0" w:space="0" w:color="auto"/>
      </w:divBdr>
    </w:div>
    <w:div w:id="1463427208">
      <w:bodyDiv w:val="1"/>
      <w:marLeft w:val="0"/>
      <w:marRight w:val="0"/>
      <w:marTop w:val="0"/>
      <w:marBottom w:val="0"/>
      <w:divBdr>
        <w:top w:val="none" w:sz="0" w:space="0" w:color="auto"/>
        <w:left w:val="none" w:sz="0" w:space="0" w:color="auto"/>
        <w:bottom w:val="none" w:sz="0" w:space="0" w:color="auto"/>
        <w:right w:val="none" w:sz="0" w:space="0" w:color="auto"/>
      </w:divBdr>
    </w:div>
    <w:div w:id="1504466430">
      <w:bodyDiv w:val="1"/>
      <w:marLeft w:val="0"/>
      <w:marRight w:val="0"/>
      <w:marTop w:val="0"/>
      <w:marBottom w:val="0"/>
      <w:divBdr>
        <w:top w:val="none" w:sz="0" w:space="0" w:color="auto"/>
        <w:left w:val="none" w:sz="0" w:space="0" w:color="auto"/>
        <w:bottom w:val="none" w:sz="0" w:space="0" w:color="auto"/>
        <w:right w:val="none" w:sz="0" w:space="0" w:color="auto"/>
      </w:divBdr>
    </w:div>
    <w:div w:id="1526212411">
      <w:bodyDiv w:val="1"/>
      <w:marLeft w:val="0"/>
      <w:marRight w:val="0"/>
      <w:marTop w:val="0"/>
      <w:marBottom w:val="0"/>
      <w:divBdr>
        <w:top w:val="none" w:sz="0" w:space="0" w:color="auto"/>
        <w:left w:val="none" w:sz="0" w:space="0" w:color="auto"/>
        <w:bottom w:val="none" w:sz="0" w:space="0" w:color="auto"/>
        <w:right w:val="none" w:sz="0" w:space="0" w:color="auto"/>
      </w:divBdr>
      <w:divsChild>
        <w:div w:id="121268487">
          <w:marLeft w:val="0"/>
          <w:marRight w:val="0"/>
          <w:marTop w:val="0"/>
          <w:marBottom w:val="0"/>
          <w:divBdr>
            <w:top w:val="none" w:sz="0" w:space="0" w:color="auto"/>
            <w:left w:val="none" w:sz="0" w:space="0" w:color="auto"/>
            <w:bottom w:val="none" w:sz="0" w:space="0" w:color="auto"/>
            <w:right w:val="none" w:sz="0" w:space="0" w:color="auto"/>
          </w:divBdr>
        </w:div>
        <w:div w:id="713701053">
          <w:marLeft w:val="0"/>
          <w:marRight w:val="0"/>
          <w:marTop w:val="0"/>
          <w:marBottom w:val="0"/>
          <w:divBdr>
            <w:top w:val="none" w:sz="0" w:space="0" w:color="auto"/>
            <w:left w:val="none" w:sz="0" w:space="0" w:color="auto"/>
            <w:bottom w:val="none" w:sz="0" w:space="0" w:color="auto"/>
            <w:right w:val="none" w:sz="0" w:space="0" w:color="auto"/>
          </w:divBdr>
          <w:divsChild>
            <w:div w:id="486288144">
              <w:marLeft w:val="0"/>
              <w:marRight w:val="0"/>
              <w:marTop w:val="0"/>
              <w:marBottom w:val="0"/>
              <w:divBdr>
                <w:top w:val="none" w:sz="0" w:space="0" w:color="auto"/>
                <w:left w:val="none" w:sz="0" w:space="0" w:color="auto"/>
                <w:bottom w:val="none" w:sz="0" w:space="0" w:color="auto"/>
                <w:right w:val="none" w:sz="0" w:space="0" w:color="auto"/>
              </w:divBdr>
              <w:divsChild>
                <w:div w:id="99766181">
                  <w:marLeft w:val="0"/>
                  <w:marRight w:val="0"/>
                  <w:marTop w:val="0"/>
                  <w:marBottom w:val="0"/>
                  <w:divBdr>
                    <w:top w:val="none" w:sz="0" w:space="0" w:color="auto"/>
                    <w:left w:val="none" w:sz="0" w:space="0" w:color="auto"/>
                    <w:bottom w:val="none" w:sz="0" w:space="0" w:color="auto"/>
                    <w:right w:val="none" w:sz="0" w:space="0" w:color="auto"/>
                  </w:divBdr>
                  <w:divsChild>
                    <w:div w:id="791481275">
                      <w:marLeft w:val="0"/>
                      <w:marRight w:val="0"/>
                      <w:marTop w:val="0"/>
                      <w:marBottom w:val="0"/>
                      <w:divBdr>
                        <w:top w:val="none" w:sz="0" w:space="0" w:color="auto"/>
                        <w:left w:val="none" w:sz="0" w:space="0" w:color="auto"/>
                        <w:bottom w:val="none" w:sz="0" w:space="0" w:color="auto"/>
                        <w:right w:val="none" w:sz="0" w:space="0" w:color="auto"/>
                      </w:divBdr>
                      <w:divsChild>
                        <w:div w:id="1516923436">
                          <w:marLeft w:val="0"/>
                          <w:marRight w:val="0"/>
                          <w:marTop w:val="0"/>
                          <w:marBottom w:val="0"/>
                          <w:divBdr>
                            <w:top w:val="none" w:sz="0" w:space="0" w:color="auto"/>
                            <w:left w:val="none" w:sz="0" w:space="0" w:color="auto"/>
                            <w:bottom w:val="none" w:sz="0" w:space="0" w:color="auto"/>
                            <w:right w:val="none" w:sz="0" w:space="0" w:color="auto"/>
                          </w:divBdr>
                          <w:divsChild>
                            <w:div w:id="986939056">
                              <w:marLeft w:val="0"/>
                              <w:marRight w:val="0"/>
                              <w:marTop w:val="0"/>
                              <w:marBottom w:val="0"/>
                              <w:divBdr>
                                <w:top w:val="none" w:sz="0" w:space="0" w:color="auto"/>
                                <w:left w:val="none" w:sz="0" w:space="0" w:color="auto"/>
                                <w:bottom w:val="none" w:sz="0" w:space="0" w:color="auto"/>
                                <w:right w:val="none" w:sz="0" w:space="0" w:color="auto"/>
                              </w:divBdr>
                              <w:divsChild>
                                <w:div w:id="1434520041">
                                  <w:marLeft w:val="0"/>
                                  <w:marRight w:val="0"/>
                                  <w:marTop w:val="0"/>
                                  <w:marBottom w:val="0"/>
                                  <w:divBdr>
                                    <w:top w:val="none" w:sz="0" w:space="0" w:color="auto"/>
                                    <w:left w:val="none" w:sz="0" w:space="0" w:color="auto"/>
                                    <w:bottom w:val="none" w:sz="0" w:space="0" w:color="auto"/>
                                    <w:right w:val="none" w:sz="0" w:space="0" w:color="auto"/>
                                  </w:divBdr>
                                  <w:divsChild>
                                    <w:div w:id="560360644">
                                      <w:marLeft w:val="0"/>
                                      <w:marRight w:val="0"/>
                                      <w:marTop w:val="0"/>
                                      <w:marBottom w:val="0"/>
                                      <w:divBdr>
                                        <w:top w:val="none" w:sz="0" w:space="0" w:color="auto"/>
                                        <w:left w:val="none" w:sz="0" w:space="0" w:color="auto"/>
                                        <w:bottom w:val="none" w:sz="0" w:space="0" w:color="auto"/>
                                        <w:right w:val="none" w:sz="0" w:space="0" w:color="auto"/>
                                      </w:divBdr>
                                      <w:divsChild>
                                        <w:div w:id="16591494">
                                          <w:marLeft w:val="0"/>
                                          <w:marRight w:val="0"/>
                                          <w:marTop w:val="0"/>
                                          <w:marBottom w:val="0"/>
                                          <w:divBdr>
                                            <w:top w:val="none" w:sz="0" w:space="0" w:color="auto"/>
                                            <w:left w:val="none" w:sz="0" w:space="0" w:color="auto"/>
                                            <w:bottom w:val="none" w:sz="0" w:space="0" w:color="auto"/>
                                            <w:right w:val="none" w:sz="0" w:space="0" w:color="auto"/>
                                          </w:divBdr>
                                        </w:div>
                                        <w:div w:id="105470444">
                                          <w:marLeft w:val="0"/>
                                          <w:marRight w:val="0"/>
                                          <w:marTop w:val="0"/>
                                          <w:marBottom w:val="0"/>
                                          <w:divBdr>
                                            <w:top w:val="none" w:sz="0" w:space="0" w:color="auto"/>
                                            <w:left w:val="none" w:sz="0" w:space="0" w:color="auto"/>
                                            <w:bottom w:val="none" w:sz="0" w:space="0" w:color="auto"/>
                                            <w:right w:val="none" w:sz="0" w:space="0" w:color="auto"/>
                                          </w:divBdr>
                                        </w:div>
                                        <w:div w:id="1026832636">
                                          <w:marLeft w:val="0"/>
                                          <w:marRight w:val="0"/>
                                          <w:marTop w:val="0"/>
                                          <w:marBottom w:val="0"/>
                                          <w:divBdr>
                                            <w:top w:val="none" w:sz="0" w:space="0" w:color="auto"/>
                                            <w:left w:val="none" w:sz="0" w:space="0" w:color="auto"/>
                                            <w:bottom w:val="none" w:sz="0" w:space="0" w:color="auto"/>
                                            <w:right w:val="none" w:sz="0" w:space="0" w:color="auto"/>
                                          </w:divBdr>
                                          <w:divsChild>
                                            <w:div w:id="783228605">
                                              <w:marLeft w:val="0"/>
                                              <w:marRight w:val="0"/>
                                              <w:marTop w:val="0"/>
                                              <w:marBottom w:val="0"/>
                                              <w:divBdr>
                                                <w:top w:val="none" w:sz="0" w:space="0" w:color="auto"/>
                                                <w:left w:val="none" w:sz="0" w:space="0" w:color="auto"/>
                                                <w:bottom w:val="none" w:sz="0" w:space="0" w:color="auto"/>
                                                <w:right w:val="none" w:sz="0" w:space="0" w:color="auto"/>
                                              </w:divBdr>
                                            </w:div>
                                            <w:div w:id="793908812">
                                              <w:marLeft w:val="0"/>
                                              <w:marRight w:val="0"/>
                                              <w:marTop w:val="0"/>
                                              <w:marBottom w:val="0"/>
                                              <w:divBdr>
                                                <w:top w:val="none" w:sz="0" w:space="0" w:color="auto"/>
                                                <w:left w:val="none" w:sz="0" w:space="0" w:color="auto"/>
                                                <w:bottom w:val="none" w:sz="0" w:space="0" w:color="auto"/>
                                                <w:right w:val="none" w:sz="0" w:space="0" w:color="auto"/>
                                              </w:divBdr>
                                            </w:div>
                                            <w:div w:id="1007750203">
                                              <w:marLeft w:val="0"/>
                                              <w:marRight w:val="0"/>
                                              <w:marTop w:val="0"/>
                                              <w:marBottom w:val="0"/>
                                              <w:divBdr>
                                                <w:top w:val="none" w:sz="0" w:space="0" w:color="auto"/>
                                                <w:left w:val="none" w:sz="0" w:space="0" w:color="auto"/>
                                                <w:bottom w:val="none" w:sz="0" w:space="0" w:color="auto"/>
                                                <w:right w:val="none" w:sz="0" w:space="0" w:color="auto"/>
                                              </w:divBdr>
                                            </w:div>
                                            <w:div w:id="1597977694">
                                              <w:marLeft w:val="0"/>
                                              <w:marRight w:val="0"/>
                                              <w:marTop w:val="0"/>
                                              <w:marBottom w:val="0"/>
                                              <w:divBdr>
                                                <w:top w:val="none" w:sz="0" w:space="0" w:color="auto"/>
                                                <w:left w:val="none" w:sz="0" w:space="0" w:color="auto"/>
                                                <w:bottom w:val="none" w:sz="0" w:space="0" w:color="auto"/>
                                                <w:right w:val="none" w:sz="0" w:space="0" w:color="auto"/>
                                              </w:divBdr>
                                            </w:div>
                                            <w:div w:id="1749956858">
                                              <w:marLeft w:val="0"/>
                                              <w:marRight w:val="0"/>
                                              <w:marTop w:val="0"/>
                                              <w:marBottom w:val="0"/>
                                              <w:divBdr>
                                                <w:top w:val="none" w:sz="0" w:space="0" w:color="auto"/>
                                                <w:left w:val="none" w:sz="0" w:space="0" w:color="auto"/>
                                                <w:bottom w:val="none" w:sz="0" w:space="0" w:color="auto"/>
                                                <w:right w:val="none" w:sz="0" w:space="0" w:color="auto"/>
                                              </w:divBdr>
                                            </w:div>
                                            <w:div w:id="1852917421">
                                              <w:marLeft w:val="0"/>
                                              <w:marRight w:val="0"/>
                                              <w:marTop w:val="0"/>
                                              <w:marBottom w:val="0"/>
                                              <w:divBdr>
                                                <w:top w:val="none" w:sz="0" w:space="0" w:color="auto"/>
                                                <w:left w:val="none" w:sz="0" w:space="0" w:color="auto"/>
                                                <w:bottom w:val="none" w:sz="0" w:space="0" w:color="auto"/>
                                                <w:right w:val="none" w:sz="0" w:space="0" w:color="auto"/>
                                              </w:divBdr>
                                            </w:div>
                                            <w:div w:id="2024162814">
                                              <w:marLeft w:val="0"/>
                                              <w:marRight w:val="0"/>
                                              <w:marTop w:val="0"/>
                                              <w:marBottom w:val="0"/>
                                              <w:divBdr>
                                                <w:top w:val="none" w:sz="0" w:space="0" w:color="auto"/>
                                                <w:left w:val="none" w:sz="0" w:space="0" w:color="auto"/>
                                                <w:bottom w:val="none" w:sz="0" w:space="0" w:color="auto"/>
                                                <w:right w:val="none" w:sz="0" w:space="0" w:color="auto"/>
                                              </w:divBdr>
                                            </w:div>
                                            <w:div w:id="2132165481">
                                              <w:marLeft w:val="0"/>
                                              <w:marRight w:val="0"/>
                                              <w:marTop w:val="0"/>
                                              <w:marBottom w:val="0"/>
                                              <w:divBdr>
                                                <w:top w:val="none" w:sz="0" w:space="0" w:color="auto"/>
                                                <w:left w:val="none" w:sz="0" w:space="0" w:color="auto"/>
                                                <w:bottom w:val="none" w:sz="0" w:space="0" w:color="auto"/>
                                                <w:right w:val="none" w:sz="0" w:space="0" w:color="auto"/>
                                              </w:divBdr>
                                            </w:div>
                                          </w:divsChild>
                                        </w:div>
                                        <w:div w:id="1653439580">
                                          <w:marLeft w:val="0"/>
                                          <w:marRight w:val="0"/>
                                          <w:marTop w:val="0"/>
                                          <w:marBottom w:val="0"/>
                                          <w:divBdr>
                                            <w:top w:val="none" w:sz="0" w:space="0" w:color="auto"/>
                                            <w:left w:val="none" w:sz="0" w:space="0" w:color="auto"/>
                                            <w:bottom w:val="none" w:sz="0" w:space="0" w:color="auto"/>
                                            <w:right w:val="none" w:sz="0" w:space="0" w:color="auto"/>
                                          </w:divBdr>
                                        </w:div>
                                        <w:div w:id="1674601556">
                                          <w:marLeft w:val="0"/>
                                          <w:marRight w:val="0"/>
                                          <w:marTop w:val="0"/>
                                          <w:marBottom w:val="0"/>
                                          <w:divBdr>
                                            <w:top w:val="none" w:sz="0" w:space="0" w:color="auto"/>
                                            <w:left w:val="none" w:sz="0" w:space="0" w:color="auto"/>
                                            <w:bottom w:val="none" w:sz="0" w:space="0" w:color="auto"/>
                                            <w:right w:val="none" w:sz="0" w:space="0" w:color="auto"/>
                                          </w:divBdr>
                                          <w:divsChild>
                                            <w:div w:id="1548451451">
                                              <w:marLeft w:val="0"/>
                                              <w:marRight w:val="0"/>
                                              <w:marTop w:val="0"/>
                                              <w:marBottom w:val="0"/>
                                              <w:divBdr>
                                                <w:top w:val="none" w:sz="0" w:space="0" w:color="auto"/>
                                                <w:left w:val="none" w:sz="0" w:space="0" w:color="auto"/>
                                                <w:bottom w:val="none" w:sz="0" w:space="0" w:color="auto"/>
                                                <w:right w:val="none" w:sz="0" w:space="0" w:color="auto"/>
                                              </w:divBdr>
                                            </w:div>
                                          </w:divsChild>
                                        </w:div>
                                        <w:div w:id="1737818848">
                                          <w:marLeft w:val="0"/>
                                          <w:marRight w:val="0"/>
                                          <w:marTop w:val="0"/>
                                          <w:marBottom w:val="0"/>
                                          <w:divBdr>
                                            <w:top w:val="none" w:sz="0" w:space="0" w:color="auto"/>
                                            <w:left w:val="none" w:sz="0" w:space="0" w:color="auto"/>
                                            <w:bottom w:val="none" w:sz="0" w:space="0" w:color="auto"/>
                                            <w:right w:val="none" w:sz="0" w:space="0" w:color="auto"/>
                                          </w:divBdr>
                                          <w:divsChild>
                                            <w:div w:id="86315552">
                                              <w:marLeft w:val="0"/>
                                              <w:marRight w:val="0"/>
                                              <w:marTop w:val="0"/>
                                              <w:marBottom w:val="0"/>
                                              <w:divBdr>
                                                <w:top w:val="none" w:sz="0" w:space="0" w:color="auto"/>
                                                <w:left w:val="none" w:sz="0" w:space="0" w:color="auto"/>
                                                <w:bottom w:val="none" w:sz="0" w:space="0" w:color="auto"/>
                                                <w:right w:val="none" w:sz="0" w:space="0" w:color="auto"/>
                                              </w:divBdr>
                                            </w:div>
                                            <w:div w:id="1343556835">
                                              <w:marLeft w:val="0"/>
                                              <w:marRight w:val="0"/>
                                              <w:marTop w:val="0"/>
                                              <w:marBottom w:val="0"/>
                                              <w:divBdr>
                                                <w:top w:val="none" w:sz="0" w:space="0" w:color="auto"/>
                                                <w:left w:val="none" w:sz="0" w:space="0" w:color="auto"/>
                                                <w:bottom w:val="none" w:sz="0" w:space="0" w:color="auto"/>
                                                <w:right w:val="none" w:sz="0" w:space="0" w:color="auto"/>
                                              </w:divBdr>
                                            </w:div>
                                            <w:div w:id="1605459171">
                                              <w:marLeft w:val="0"/>
                                              <w:marRight w:val="0"/>
                                              <w:marTop w:val="0"/>
                                              <w:marBottom w:val="0"/>
                                              <w:divBdr>
                                                <w:top w:val="none" w:sz="0" w:space="0" w:color="auto"/>
                                                <w:left w:val="none" w:sz="0" w:space="0" w:color="auto"/>
                                                <w:bottom w:val="none" w:sz="0" w:space="0" w:color="auto"/>
                                                <w:right w:val="none" w:sz="0" w:space="0" w:color="auto"/>
                                              </w:divBdr>
                                            </w:div>
                                          </w:divsChild>
                                        </w:div>
                                        <w:div w:id="1771586178">
                                          <w:marLeft w:val="0"/>
                                          <w:marRight w:val="0"/>
                                          <w:marTop w:val="0"/>
                                          <w:marBottom w:val="0"/>
                                          <w:divBdr>
                                            <w:top w:val="none" w:sz="0" w:space="0" w:color="auto"/>
                                            <w:left w:val="none" w:sz="0" w:space="0" w:color="auto"/>
                                            <w:bottom w:val="none" w:sz="0" w:space="0" w:color="auto"/>
                                            <w:right w:val="none" w:sz="0" w:space="0" w:color="auto"/>
                                          </w:divBdr>
                                          <w:divsChild>
                                            <w:div w:id="501047955">
                                              <w:marLeft w:val="0"/>
                                              <w:marRight w:val="0"/>
                                              <w:marTop w:val="0"/>
                                              <w:marBottom w:val="0"/>
                                              <w:divBdr>
                                                <w:top w:val="none" w:sz="0" w:space="0" w:color="auto"/>
                                                <w:left w:val="none" w:sz="0" w:space="0" w:color="auto"/>
                                                <w:bottom w:val="none" w:sz="0" w:space="0" w:color="auto"/>
                                                <w:right w:val="none" w:sz="0" w:space="0" w:color="auto"/>
                                              </w:divBdr>
                                              <w:divsChild>
                                                <w:div w:id="280260450">
                                                  <w:marLeft w:val="0"/>
                                                  <w:marRight w:val="0"/>
                                                  <w:marTop w:val="0"/>
                                                  <w:marBottom w:val="0"/>
                                                  <w:divBdr>
                                                    <w:top w:val="none" w:sz="0" w:space="0" w:color="auto"/>
                                                    <w:left w:val="none" w:sz="0" w:space="0" w:color="auto"/>
                                                    <w:bottom w:val="none" w:sz="0" w:space="0" w:color="auto"/>
                                                    <w:right w:val="none" w:sz="0" w:space="0" w:color="auto"/>
                                                  </w:divBdr>
                                                </w:div>
                                              </w:divsChild>
                                            </w:div>
                                            <w:div w:id="646981504">
                                              <w:marLeft w:val="0"/>
                                              <w:marRight w:val="0"/>
                                              <w:marTop w:val="0"/>
                                              <w:marBottom w:val="0"/>
                                              <w:divBdr>
                                                <w:top w:val="none" w:sz="0" w:space="0" w:color="auto"/>
                                                <w:left w:val="none" w:sz="0" w:space="0" w:color="auto"/>
                                                <w:bottom w:val="none" w:sz="0" w:space="0" w:color="auto"/>
                                                <w:right w:val="none" w:sz="0" w:space="0" w:color="auto"/>
                                              </w:divBdr>
                                              <w:divsChild>
                                                <w:div w:id="10084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831452">
                      <w:marLeft w:val="0"/>
                      <w:marRight w:val="0"/>
                      <w:marTop w:val="0"/>
                      <w:marBottom w:val="0"/>
                      <w:divBdr>
                        <w:top w:val="none" w:sz="0" w:space="0" w:color="auto"/>
                        <w:left w:val="none" w:sz="0" w:space="0" w:color="auto"/>
                        <w:bottom w:val="none" w:sz="0" w:space="0" w:color="auto"/>
                        <w:right w:val="none" w:sz="0" w:space="0" w:color="auto"/>
                      </w:divBdr>
                      <w:divsChild>
                        <w:div w:id="785537981">
                          <w:marLeft w:val="0"/>
                          <w:marRight w:val="0"/>
                          <w:marTop w:val="0"/>
                          <w:marBottom w:val="0"/>
                          <w:divBdr>
                            <w:top w:val="none" w:sz="0" w:space="0" w:color="auto"/>
                            <w:left w:val="none" w:sz="0" w:space="0" w:color="auto"/>
                            <w:bottom w:val="none" w:sz="0" w:space="0" w:color="auto"/>
                            <w:right w:val="none" w:sz="0" w:space="0" w:color="auto"/>
                          </w:divBdr>
                          <w:divsChild>
                            <w:div w:id="1671443537">
                              <w:marLeft w:val="0"/>
                              <w:marRight w:val="0"/>
                              <w:marTop w:val="0"/>
                              <w:marBottom w:val="0"/>
                              <w:divBdr>
                                <w:top w:val="none" w:sz="0" w:space="0" w:color="auto"/>
                                <w:left w:val="none" w:sz="0" w:space="0" w:color="auto"/>
                                <w:bottom w:val="none" w:sz="0" w:space="0" w:color="auto"/>
                                <w:right w:val="none" w:sz="0" w:space="0" w:color="auto"/>
                              </w:divBdr>
                              <w:divsChild>
                                <w:div w:id="1767380145">
                                  <w:marLeft w:val="255"/>
                                  <w:marRight w:val="0"/>
                                  <w:marTop w:val="0"/>
                                  <w:marBottom w:val="0"/>
                                  <w:divBdr>
                                    <w:top w:val="none" w:sz="0" w:space="0" w:color="auto"/>
                                    <w:left w:val="none" w:sz="0" w:space="0" w:color="auto"/>
                                    <w:bottom w:val="none" w:sz="0" w:space="0" w:color="auto"/>
                                    <w:right w:val="none" w:sz="0" w:space="0" w:color="auto"/>
                                  </w:divBdr>
                                  <w:divsChild>
                                    <w:div w:id="793643021">
                                      <w:marLeft w:val="0"/>
                                      <w:marRight w:val="0"/>
                                      <w:marTop w:val="0"/>
                                      <w:marBottom w:val="0"/>
                                      <w:divBdr>
                                        <w:top w:val="none" w:sz="0" w:space="0" w:color="auto"/>
                                        <w:left w:val="none" w:sz="0" w:space="0" w:color="auto"/>
                                        <w:bottom w:val="none" w:sz="0" w:space="0" w:color="auto"/>
                                        <w:right w:val="none" w:sz="0" w:space="0" w:color="auto"/>
                                      </w:divBdr>
                                    </w:div>
                                    <w:div w:id="156378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534203">
              <w:marLeft w:val="0"/>
              <w:marRight w:val="0"/>
              <w:marTop w:val="0"/>
              <w:marBottom w:val="0"/>
              <w:divBdr>
                <w:top w:val="none" w:sz="0" w:space="0" w:color="auto"/>
                <w:left w:val="none" w:sz="0" w:space="0" w:color="auto"/>
                <w:bottom w:val="none" w:sz="0" w:space="0" w:color="auto"/>
                <w:right w:val="none" w:sz="0" w:space="0" w:color="auto"/>
              </w:divBdr>
              <w:divsChild>
                <w:div w:id="891505539">
                  <w:marLeft w:val="0"/>
                  <w:marRight w:val="0"/>
                  <w:marTop w:val="0"/>
                  <w:marBottom w:val="0"/>
                  <w:divBdr>
                    <w:top w:val="none" w:sz="0" w:space="0" w:color="auto"/>
                    <w:left w:val="none" w:sz="0" w:space="0" w:color="auto"/>
                    <w:bottom w:val="none" w:sz="0" w:space="0" w:color="auto"/>
                    <w:right w:val="none" w:sz="0" w:space="0" w:color="auto"/>
                  </w:divBdr>
                  <w:divsChild>
                    <w:div w:id="1015304062">
                      <w:marLeft w:val="0"/>
                      <w:marRight w:val="0"/>
                      <w:marTop w:val="0"/>
                      <w:marBottom w:val="0"/>
                      <w:divBdr>
                        <w:top w:val="none" w:sz="0" w:space="0" w:color="auto"/>
                        <w:left w:val="none" w:sz="0" w:space="0" w:color="auto"/>
                        <w:bottom w:val="none" w:sz="0" w:space="0" w:color="auto"/>
                        <w:right w:val="none" w:sz="0" w:space="0" w:color="auto"/>
                      </w:divBdr>
                      <w:divsChild>
                        <w:div w:id="1196693264">
                          <w:marLeft w:val="0"/>
                          <w:marRight w:val="0"/>
                          <w:marTop w:val="0"/>
                          <w:marBottom w:val="0"/>
                          <w:divBdr>
                            <w:top w:val="none" w:sz="0" w:space="0" w:color="auto"/>
                            <w:left w:val="none" w:sz="0" w:space="0" w:color="auto"/>
                            <w:bottom w:val="none" w:sz="0" w:space="0" w:color="auto"/>
                            <w:right w:val="none" w:sz="0" w:space="0" w:color="auto"/>
                          </w:divBdr>
                          <w:divsChild>
                            <w:div w:id="403989740">
                              <w:marLeft w:val="0"/>
                              <w:marRight w:val="0"/>
                              <w:marTop w:val="0"/>
                              <w:marBottom w:val="0"/>
                              <w:divBdr>
                                <w:top w:val="none" w:sz="0" w:space="0" w:color="auto"/>
                                <w:left w:val="none" w:sz="0" w:space="0" w:color="auto"/>
                                <w:bottom w:val="none" w:sz="0" w:space="0" w:color="auto"/>
                                <w:right w:val="none" w:sz="0" w:space="0" w:color="auto"/>
                              </w:divBdr>
                              <w:divsChild>
                                <w:div w:id="26181598">
                                  <w:marLeft w:val="0"/>
                                  <w:marRight w:val="0"/>
                                  <w:marTop w:val="0"/>
                                  <w:marBottom w:val="0"/>
                                  <w:divBdr>
                                    <w:top w:val="none" w:sz="0" w:space="0" w:color="auto"/>
                                    <w:left w:val="none" w:sz="0" w:space="0" w:color="auto"/>
                                    <w:bottom w:val="none" w:sz="0" w:space="0" w:color="auto"/>
                                    <w:right w:val="none" w:sz="0" w:space="0" w:color="auto"/>
                                  </w:divBdr>
                                  <w:divsChild>
                                    <w:div w:id="670722512">
                                      <w:marLeft w:val="0"/>
                                      <w:marRight w:val="0"/>
                                      <w:marTop w:val="0"/>
                                      <w:marBottom w:val="0"/>
                                      <w:divBdr>
                                        <w:top w:val="none" w:sz="0" w:space="0" w:color="auto"/>
                                        <w:left w:val="none" w:sz="0" w:space="0" w:color="auto"/>
                                        <w:bottom w:val="none" w:sz="0" w:space="0" w:color="auto"/>
                                        <w:right w:val="none" w:sz="0" w:space="0" w:color="auto"/>
                                      </w:divBdr>
                                      <w:divsChild>
                                        <w:div w:id="190776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02508">
                                  <w:marLeft w:val="0"/>
                                  <w:marRight w:val="0"/>
                                  <w:marTop w:val="0"/>
                                  <w:marBottom w:val="0"/>
                                  <w:divBdr>
                                    <w:top w:val="none" w:sz="0" w:space="0" w:color="auto"/>
                                    <w:left w:val="none" w:sz="0" w:space="0" w:color="auto"/>
                                    <w:bottom w:val="none" w:sz="0" w:space="0" w:color="auto"/>
                                    <w:right w:val="none" w:sz="0" w:space="0" w:color="auto"/>
                                  </w:divBdr>
                                  <w:divsChild>
                                    <w:div w:id="6936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51447">
                              <w:marLeft w:val="0"/>
                              <w:marRight w:val="0"/>
                              <w:marTop w:val="0"/>
                              <w:marBottom w:val="0"/>
                              <w:divBdr>
                                <w:top w:val="none" w:sz="0" w:space="0" w:color="auto"/>
                                <w:left w:val="none" w:sz="0" w:space="0" w:color="auto"/>
                                <w:bottom w:val="none" w:sz="0" w:space="0" w:color="auto"/>
                                <w:right w:val="none" w:sz="0" w:space="0" w:color="auto"/>
                              </w:divBdr>
                              <w:divsChild>
                                <w:div w:id="1275677182">
                                  <w:marLeft w:val="0"/>
                                  <w:marRight w:val="0"/>
                                  <w:marTop w:val="0"/>
                                  <w:marBottom w:val="0"/>
                                  <w:divBdr>
                                    <w:top w:val="none" w:sz="0" w:space="0" w:color="auto"/>
                                    <w:left w:val="none" w:sz="0" w:space="0" w:color="auto"/>
                                    <w:bottom w:val="none" w:sz="0" w:space="0" w:color="auto"/>
                                    <w:right w:val="none" w:sz="0" w:space="0" w:color="auto"/>
                                  </w:divBdr>
                                  <w:divsChild>
                                    <w:div w:id="1738940353">
                                      <w:marLeft w:val="0"/>
                                      <w:marRight w:val="0"/>
                                      <w:marTop w:val="0"/>
                                      <w:marBottom w:val="0"/>
                                      <w:divBdr>
                                        <w:top w:val="none" w:sz="0" w:space="0" w:color="auto"/>
                                        <w:left w:val="none" w:sz="0" w:space="0" w:color="auto"/>
                                        <w:bottom w:val="none" w:sz="0" w:space="0" w:color="auto"/>
                                        <w:right w:val="none" w:sz="0" w:space="0" w:color="auto"/>
                                      </w:divBdr>
                                      <w:divsChild>
                                        <w:div w:id="2937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787769">
      <w:bodyDiv w:val="1"/>
      <w:marLeft w:val="0"/>
      <w:marRight w:val="0"/>
      <w:marTop w:val="0"/>
      <w:marBottom w:val="0"/>
      <w:divBdr>
        <w:top w:val="none" w:sz="0" w:space="0" w:color="auto"/>
        <w:left w:val="none" w:sz="0" w:space="0" w:color="auto"/>
        <w:bottom w:val="none" w:sz="0" w:space="0" w:color="auto"/>
        <w:right w:val="none" w:sz="0" w:space="0" w:color="auto"/>
      </w:divBdr>
    </w:div>
    <w:div w:id="1568371245">
      <w:bodyDiv w:val="1"/>
      <w:marLeft w:val="0"/>
      <w:marRight w:val="0"/>
      <w:marTop w:val="0"/>
      <w:marBottom w:val="0"/>
      <w:divBdr>
        <w:top w:val="none" w:sz="0" w:space="0" w:color="auto"/>
        <w:left w:val="none" w:sz="0" w:space="0" w:color="auto"/>
        <w:bottom w:val="none" w:sz="0" w:space="0" w:color="auto"/>
        <w:right w:val="none" w:sz="0" w:space="0" w:color="auto"/>
      </w:divBdr>
    </w:div>
    <w:div w:id="1601793157">
      <w:bodyDiv w:val="1"/>
      <w:marLeft w:val="0"/>
      <w:marRight w:val="0"/>
      <w:marTop w:val="0"/>
      <w:marBottom w:val="0"/>
      <w:divBdr>
        <w:top w:val="none" w:sz="0" w:space="0" w:color="auto"/>
        <w:left w:val="none" w:sz="0" w:space="0" w:color="auto"/>
        <w:bottom w:val="none" w:sz="0" w:space="0" w:color="auto"/>
        <w:right w:val="none" w:sz="0" w:space="0" w:color="auto"/>
      </w:divBdr>
    </w:div>
    <w:div w:id="1612392125">
      <w:bodyDiv w:val="1"/>
      <w:marLeft w:val="0"/>
      <w:marRight w:val="0"/>
      <w:marTop w:val="0"/>
      <w:marBottom w:val="0"/>
      <w:divBdr>
        <w:top w:val="none" w:sz="0" w:space="0" w:color="auto"/>
        <w:left w:val="none" w:sz="0" w:space="0" w:color="auto"/>
        <w:bottom w:val="none" w:sz="0" w:space="0" w:color="auto"/>
        <w:right w:val="none" w:sz="0" w:space="0" w:color="auto"/>
      </w:divBdr>
      <w:divsChild>
        <w:div w:id="1502550812">
          <w:marLeft w:val="0"/>
          <w:marRight w:val="0"/>
          <w:marTop w:val="0"/>
          <w:marBottom w:val="0"/>
          <w:divBdr>
            <w:top w:val="none" w:sz="0" w:space="0" w:color="auto"/>
            <w:left w:val="none" w:sz="0" w:space="0" w:color="auto"/>
            <w:bottom w:val="none" w:sz="0" w:space="0" w:color="auto"/>
            <w:right w:val="none" w:sz="0" w:space="0" w:color="auto"/>
          </w:divBdr>
          <w:divsChild>
            <w:div w:id="1387607930">
              <w:marLeft w:val="0"/>
              <w:marRight w:val="0"/>
              <w:marTop w:val="0"/>
              <w:marBottom w:val="0"/>
              <w:divBdr>
                <w:top w:val="none" w:sz="0" w:space="0" w:color="auto"/>
                <w:left w:val="none" w:sz="0" w:space="0" w:color="auto"/>
                <w:bottom w:val="none" w:sz="0" w:space="0" w:color="auto"/>
                <w:right w:val="none" w:sz="0" w:space="0" w:color="auto"/>
              </w:divBdr>
              <w:divsChild>
                <w:div w:id="889658102">
                  <w:marLeft w:val="0"/>
                  <w:marRight w:val="0"/>
                  <w:marTop w:val="0"/>
                  <w:marBottom w:val="0"/>
                  <w:divBdr>
                    <w:top w:val="none" w:sz="0" w:space="0" w:color="auto"/>
                    <w:left w:val="none" w:sz="0" w:space="0" w:color="auto"/>
                    <w:bottom w:val="none" w:sz="0" w:space="0" w:color="auto"/>
                    <w:right w:val="none" w:sz="0" w:space="0" w:color="auto"/>
                  </w:divBdr>
                  <w:divsChild>
                    <w:div w:id="896821026">
                      <w:marLeft w:val="0"/>
                      <w:marRight w:val="0"/>
                      <w:marTop w:val="0"/>
                      <w:marBottom w:val="0"/>
                      <w:divBdr>
                        <w:top w:val="none" w:sz="0" w:space="0" w:color="auto"/>
                        <w:left w:val="none" w:sz="0" w:space="0" w:color="auto"/>
                        <w:bottom w:val="none" w:sz="0" w:space="0" w:color="auto"/>
                        <w:right w:val="none" w:sz="0" w:space="0" w:color="auto"/>
                      </w:divBdr>
                      <w:divsChild>
                        <w:div w:id="93597824">
                          <w:marLeft w:val="0"/>
                          <w:marRight w:val="0"/>
                          <w:marTop w:val="0"/>
                          <w:marBottom w:val="0"/>
                          <w:divBdr>
                            <w:top w:val="none" w:sz="0" w:space="0" w:color="auto"/>
                            <w:left w:val="none" w:sz="0" w:space="0" w:color="auto"/>
                            <w:bottom w:val="none" w:sz="0" w:space="0" w:color="auto"/>
                            <w:right w:val="none" w:sz="0" w:space="0" w:color="auto"/>
                          </w:divBdr>
                          <w:divsChild>
                            <w:div w:id="1432627420">
                              <w:marLeft w:val="0"/>
                              <w:marRight w:val="0"/>
                              <w:marTop w:val="0"/>
                              <w:marBottom w:val="0"/>
                              <w:divBdr>
                                <w:top w:val="none" w:sz="0" w:space="0" w:color="auto"/>
                                <w:left w:val="none" w:sz="0" w:space="0" w:color="auto"/>
                                <w:bottom w:val="none" w:sz="0" w:space="0" w:color="auto"/>
                                <w:right w:val="none" w:sz="0" w:space="0" w:color="auto"/>
                              </w:divBdr>
                            </w:div>
                            <w:div w:id="1824198971">
                              <w:marLeft w:val="0"/>
                              <w:marRight w:val="0"/>
                              <w:marTop w:val="0"/>
                              <w:marBottom w:val="0"/>
                              <w:divBdr>
                                <w:top w:val="none" w:sz="0" w:space="0" w:color="auto"/>
                                <w:left w:val="none" w:sz="0" w:space="0" w:color="auto"/>
                                <w:bottom w:val="none" w:sz="0" w:space="0" w:color="auto"/>
                                <w:right w:val="none" w:sz="0" w:space="0" w:color="auto"/>
                              </w:divBdr>
                              <w:divsChild>
                                <w:div w:id="141193557">
                                  <w:marLeft w:val="0"/>
                                  <w:marRight w:val="0"/>
                                  <w:marTop w:val="0"/>
                                  <w:marBottom w:val="0"/>
                                  <w:divBdr>
                                    <w:top w:val="none" w:sz="0" w:space="0" w:color="auto"/>
                                    <w:left w:val="none" w:sz="0" w:space="0" w:color="auto"/>
                                    <w:bottom w:val="none" w:sz="0" w:space="0" w:color="auto"/>
                                    <w:right w:val="none" w:sz="0" w:space="0" w:color="auto"/>
                                  </w:divBdr>
                                  <w:divsChild>
                                    <w:div w:id="209197421">
                                      <w:marLeft w:val="0"/>
                                      <w:marRight w:val="0"/>
                                      <w:marTop w:val="0"/>
                                      <w:marBottom w:val="0"/>
                                      <w:divBdr>
                                        <w:top w:val="none" w:sz="0" w:space="0" w:color="auto"/>
                                        <w:left w:val="none" w:sz="0" w:space="0" w:color="auto"/>
                                        <w:bottom w:val="none" w:sz="0" w:space="0" w:color="auto"/>
                                        <w:right w:val="none" w:sz="0" w:space="0" w:color="auto"/>
                                      </w:divBdr>
                                    </w:div>
                                  </w:divsChild>
                                </w:div>
                                <w:div w:id="1160804684">
                                  <w:marLeft w:val="0"/>
                                  <w:marRight w:val="0"/>
                                  <w:marTop w:val="0"/>
                                  <w:marBottom w:val="0"/>
                                  <w:divBdr>
                                    <w:top w:val="none" w:sz="0" w:space="0" w:color="auto"/>
                                    <w:left w:val="none" w:sz="0" w:space="0" w:color="auto"/>
                                    <w:bottom w:val="none" w:sz="0" w:space="0" w:color="auto"/>
                                    <w:right w:val="none" w:sz="0" w:space="0" w:color="auto"/>
                                  </w:divBdr>
                                  <w:divsChild>
                                    <w:div w:id="1327899132">
                                      <w:marLeft w:val="0"/>
                                      <w:marRight w:val="0"/>
                                      <w:marTop w:val="0"/>
                                      <w:marBottom w:val="0"/>
                                      <w:divBdr>
                                        <w:top w:val="none" w:sz="0" w:space="0" w:color="auto"/>
                                        <w:left w:val="none" w:sz="0" w:space="0" w:color="auto"/>
                                        <w:bottom w:val="none" w:sz="0" w:space="0" w:color="auto"/>
                                        <w:right w:val="none" w:sz="0" w:space="0" w:color="auto"/>
                                      </w:divBdr>
                                    </w:div>
                                  </w:divsChild>
                                </w:div>
                                <w:div w:id="2124156364">
                                  <w:marLeft w:val="0"/>
                                  <w:marRight w:val="0"/>
                                  <w:marTop w:val="0"/>
                                  <w:marBottom w:val="0"/>
                                  <w:divBdr>
                                    <w:top w:val="none" w:sz="0" w:space="0" w:color="auto"/>
                                    <w:left w:val="none" w:sz="0" w:space="0" w:color="auto"/>
                                    <w:bottom w:val="none" w:sz="0" w:space="0" w:color="auto"/>
                                    <w:right w:val="none" w:sz="0" w:space="0" w:color="auto"/>
                                  </w:divBdr>
                                  <w:divsChild>
                                    <w:div w:id="1099060006">
                                      <w:marLeft w:val="0"/>
                                      <w:marRight w:val="0"/>
                                      <w:marTop w:val="0"/>
                                      <w:marBottom w:val="0"/>
                                      <w:divBdr>
                                        <w:top w:val="none" w:sz="0" w:space="0" w:color="auto"/>
                                        <w:left w:val="none" w:sz="0" w:space="0" w:color="auto"/>
                                        <w:bottom w:val="none" w:sz="0" w:space="0" w:color="auto"/>
                                        <w:right w:val="none" w:sz="0" w:space="0" w:color="auto"/>
                                      </w:divBdr>
                                      <w:divsChild>
                                        <w:div w:id="3202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3924794">
      <w:bodyDiv w:val="1"/>
      <w:marLeft w:val="0"/>
      <w:marRight w:val="0"/>
      <w:marTop w:val="0"/>
      <w:marBottom w:val="0"/>
      <w:divBdr>
        <w:top w:val="none" w:sz="0" w:space="0" w:color="auto"/>
        <w:left w:val="none" w:sz="0" w:space="0" w:color="auto"/>
        <w:bottom w:val="none" w:sz="0" w:space="0" w:color="auto"/>
        <w:right w:val="none" w:sz="0" w:space="0" w:color="auto"/>
      </w:divBdr>
      <w:divsChild>
        <w:div w:id="2044790156">
          <w:marLeft w:val="0"/>
          <w:marRight w:val="0"/>
          <w:marTop w:val="0"/>
          <w:marBottom w:val="0"/>
          <w:divBdr>
            <w:top w:val="none" w:sz="0" w:space="0" w:color="auto"/>
            <w:left w:val="none" w:sz="0" w:space="0" w:color="auto"/>
            <w:bottom w:val="none" w:sz="0" w:space="0" w:color="auto"/>
            <w:right w:val="none" w:sz="0" w:space="0" w:color="auto"/>
          </w:divBdr>
          <w:divsChild>
            <w:div w:id="1939870758">
              <w:marLeft w:val="0"/>
              <w:marRight w:val="0"/>
              <w:marTop w:val="0"/>
              <w:marBottom w:val="0"/>
              <w:divBdr>
                <w:top w:val="none" w:sz="0" w:space="0" w:color="auto"/>
                <w:left w:val="none" w:sz="0" w:space="0" w:color="auto"/>
                <w:bottom w:val="none" w:sz="0" w:space="0" w:color="auto"/>
                <w:right w:val="none" w:sz="0" w:space="0" w:color="auto"/>
              </w:divBdr>
              <w:divsChild>
                <w:div w:id="1026174542">
                  <w:marLeft w:val="0"/>
                  <w:marRight w:val="0"/>
                  <w:marTop w:val="0"/>
                  <w:marBottom w:val="0"/>
                  <w:divBdr>
                    <w:top w:val="none" w:sz="0" w:space="0" w:color="auto"/>
                    <w:left w:val="none" w:sz="0" w:space="0" w:color="auto"/>
                    <w:bottom w:val="none" w:sz="0" w:space="0" w:color="auto"/>
                    <w:right w:val="none" w:sz="0" w:space="0" w:color="auto"/>
                  </w:divBdr>
                  <w:divsChild>
                    <w:div w:id="895821037">
                      <w:marLeft w:val="0"/>
                      <w:marRight w:val="0"/>
                      <w:marTop w:val="0"/>
                      <w:marBottom w:val="0"/>
                      <w:divBdr>
                        <w:top w:val="none" w:sz="0" w:space="0" w:color="auto"/>
                        <w:left w:val="none" w:sz="0" w:space="0" w:color="auto"/>
                        <w:bottom w:val="none" w:sz="0" w:space="0" w:color="auto"/>
                        <w:right w:val="none" w:sz="0" w:space="0" w:color="auto"/>
                      </w:divBdr>
                      <w:divsChild>
                        <w:div w:id="1259943491">
                          <w:marLeft w:val="0"/>
                          <w:marRight w:val="0"/>
                          <w:marTop w:val="0"/>
                          <w:marBottom w:val="0"/>
                          <w:divBdr>
                            <w:top w:val="none" w:sz="0" w:space="0" w:color="auto"/>
                            <w:left w:val="none" w:sz="0" w:space="0" w:color="auto"/>
                            <w:bottom w:val="none" w:sz="0" w:space="0" w:color="auto"/>
                            <w:right w:val="none" w:sz="0" w:space="0" w:color="auto"/>
                          </w:divBdr>
                          <w:divsChild>
                            <w:div w:id="45494147">
                              <w:marLeft w:val="0"/>
                              <w:marRight w:val="0"/>
                              <w:marTop w:val="0"/>
                              <w:marBottom w:val="0"/>
                              <w:divBdr>
                                <w:top w:val="none" w:sz="0" w:space="0" w:color="auto"/>
                                <w:left w:val="none" w:sz="0" w:space="0" w:color="auto"/>
                                <w:bottom w:val="none" w:sz="0" w:space="0" w:color="auto"/>
                                <w:right w:val="none" w:sz="0" w:space="0" w:color="auto"/>
                              </w:divBdr>
                            </w:div>
                            <w:div w:id="1712723318">
                              <w:marLeft w:val="0"/>
                              <w:marRight w:val="0"/>
                              <w:marTop w:val="0"/>
                              <w:marBottom w:val="0"/>
                              <w:divBdr>
                                <w:top w:val="none" w:sz="0" w:space="0" w:color="auto"/>
                                <w:left w:val="none" w:sz="0" w:space="0" w:color="auto"/>
                                <w:bottom w:val="none" w:sz="0" w:space="0" w:color="auto"/>
                                <w:right w:val="none" w:sz="0" w:space="0" w:color="auto"/>
                              </w:divBdr>
                              <w:divsChild>
                                <w:div w:id="14700292">
                                  <w:marLeft w:val="0"/>
                                  <w:marRight w:val="0"/>
                                  <w:marTop w:val="0"/>
                                  <w:marBottom w:val="0"/>
                                  <w:divBdr>
                                    <w:top w:val="none" w:sz="0" w:space="0" w:color="auto"/>
                                    <w:left w:val="none" w:sz="0" w:space="0" w:color="auto"/>
                                    <w:bottom w:val="none" w:sz="0" w:space="0" w:color="auto"/>
                                    <w:right w:val="none" w:sz="0" w:space="0" w:color="auto"/>
                                  </w:divBdr>
                                  <w:divsChild>
                                    <w:div w:id="1538392478">
                                      <w:marLeft w:val="0"/>
                                      <w:marRight w:val="0"/>
                                      <w:marTop w:val="0"/>
                                      <w:marBottom w:val="0"/>
                                      <w:divBdr>
                                        <w:top w:val="none" w:sz="0" w:space="0" w:color="auto"/>
                                        <w:left w:val="none" w:sz="0" w:space="0" w:color="auto"/>
                                        <w:bottom w:val="none" w:sz="0" w:space="0" w:color="auto"/>
                                        <w:right w:val="none" w:sz="0" w:space="0" w:color="auto"/>
                                      </w:divBdr>
                                    </w:div>
                                  </w:divsChild>
                                </w:div>
                                <w:div w:id="62996083">
                                  <w:marLeft w:val="0"/>
                                  <w:marRight w:val="0"/>
                                  <w:marTop w:val="0"/>
                                  <w:marBottom w:val="0"/>
                                  <w:divBdr>
                                    <w:top w:val="none" w:sz="0" w:space="0" w:color="auto"/>
                                    <w:left w:val="none" w:sz="0" w:space="0" w:color="auto"/>
                                    <w:bottom w:val="none" w:sz="0" w:space="0" w:color="auto"/>
                                    <w:right w:val="none" w:sz="0" w:space="0" w:color="auto"/>
                                  </w:divBdr>
                                  <w:divsChild>
                                    <w:div w:id="2010476745">
                                      <w:marLeft w:val="0"/>
                                      <w:marRight w:val="0"/>
                                      <w:marTop w:val="0"/>
                                      <w:marBottom w:val="0"/>
                                      <w:divBdr>
                                        <w:top w:val="none" w:sz="0" w:space="0" w:color="auto"/>
                                        <w:left w:val="none" w:sz="0" w:space="0" w:color="auto"/>
                                        <w:bottom w:val="none" w:sz="0" w:space="0" w:color="auto"/>
                                        <w:right w:val="none" w:sz="0" w:space="0" w:color="auto"/>
                                      </w:divBdr>
                                    </w:div>
                                  </w:divsChild>
                                </w:div>
                                <w:div w:id="385688017">
                                  <w:marLeft w:val="0"/>
                                  <w:marRight w:val="0"/>
                                  <w:marTop w:val="0"/>
                                  <w:marBottom w:val="0"/>
                                  <w:divBdr>
                                    <w:top w:val="none" w:sz="0" w:space="0" w:color="auto"/>
                                    <w:left w:val="none" w:sz="0" w:space="0" w:color="auto"/>
                                    <w:bottom w:val="none" w:sz="0" w:space="0" w:color="auto"/>
                                    <w:right w:val="none" w:sz="0" w:space="0" w:color="auto"/>
                                  </w:divBdr>
                                  <w:divsChild>
                                    <w:div w:id="1696274494">
                                      <w:marLeft w:val="0"/>
                                      <w:marRight w:val="0"/>
                                      <w:marTop w:val="0"/>
                                      <w:marBottom w:val="0"/>
                                      <w:divBdr>
                                        <w:top w:val="none" w:sz="0" w:space="0" w:color="auto"/>
                                        <w:left w:val="none" w:sz="0" w:space="0" w:color="auto"/>
                                        <w:bottom w:val="none" w:sz="0" w:space="0" w:color="auto"/>
                                        <w:right w:val="none" w:sz="0" w:space="0" w:color="auto"/>
                                      </w:divBdr>
                                      <w:divsChild>
                                        <w:div w:id="94738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8071073">
      <w:bodyDiv w:val="1"/>
      <w:marLeft w:val="0"/>
      <w:marRight w:val="0"/>
      <w:marTop w:val="0"/>
      <w:marBottom w:val="0"/>
      <w:divBdr>
        <w:top w:val="none" w:sz="0" w:space="0" w:color="auto"/>
        <w:left w:val="none" w:sz="0" w:space="0" w:color="auto"/>
        <w:bottom w:val="none" w:sz="0" w:space="0" w:color="auto"/>
        <w:right w:val="none" w:sz="0" w:space="0" w:color="auto"/>
      </w:divBdr>
    </w:div>
    <w:div w:id="1756978235">
      <w:bodyDiv w:val="1"/>
      <w:marLeft w:val="0"/>
      <w:marRight w:val="0"/>
      <w:marTop w:val="0"/>
      <w:marBottom w:val="0"/>
      <w:divBdr>
        <w:top w:val="none" w:sz="0" w:space="0" w:color="auto"/>
        <w:left w:val="none" w:sz="0" w:space="0" w:color="auto"/>
        <w:bottom w:val="none" w:sz="0" w:space="0" w:color="auto"/>
        <w:right w:val="none" w:sz="0" w:space="0" w:color="auto"/>
      </w:divBdr>
    </w:div>
    <w:div w:id="1765035422">
      <w:bodyDiv w:val="1"/>
      <w:marLeft w:val="0"/>
      <w:marRight w:val="0"/>
      <w:marTop w:val="0"/>
      <w:marBottom w:val="0"/>
      <w:divBdr>
        <w:top w:val="none" w:sz="0" w:space="0" w:color="auto"/>
        <w:left w:val="none" w:sz="0" w:space="0" w:color="auto"/>
        <w:bottom w:val="none" w:sz="0" w:space="0" w:color="auto"/>
        <w:right w:val="none" w:sz="0" w:space="0" w:color="auto"/>
      </w:divBdr>
    </w:div>
    <w:div w:id="1816294765">
      <w:bodyDiv w:val="1"/>
      <w:marLeft w:val="0"/>
      <w:marRight w:val="0"/>
      <w:marTop w:val="0"/>
      <w:marBottom w:val="0"/>
      <w:divBdr>
        <w:top w:val="none" w:sz="0" w:space="0" w:color="auto"/>
        <w:left w:val="none" w:sz="0" w:space="0" w:color="auto"/>
        <w:bottom w:val="none" w:sz="0" w:space="0" w:color="auto"/>
        <w:right w:val="none" w:sz="0" w:space="0" w:color="auto"/>
      </w:divBdr>
      <w:divsChild>
        <w:div w:id="151681619">
          <w:marLeft w:val="0"/>
          <w:marRight w:val="0"/>
          <w:marTop w:val="0"/>
          <w:marBottom w:val="0"/>
          <w:divBdr>
            <w:top w:val="none" w:sz="0" w:space="0" w:color="auto"/>
            <w:left w:val="none" w:sz="0" w:space="0" w:color="auto"/>
            <w:bottom w:val="none" w:sz="0" w:space="0" w:color="auto"/>
            <w:right w:val="none" w:sz="0" w:space="0" w:color="auto"/>
          </w:divBdr>
        </w:div>
      </w:divsChild>
    </w:div>
    <w:div w:id="1846087200">
      <w:bodyDiv w:val="1"/>
      <w:marLeft w:val="0"/>
      <w:marRight w:val="0"/>
      <w:marTop w:val="0"/>
      <w:marBottom w:val="0"/>
      <w:divBdr>
        <w:top w:val="none" w:sz="0" w:space="0" w:color="auto"/>
        <w:left w:val="none" w:sz="0" w:space="0" w:color="auto"/>
        <w:bottom w:val="none" w:sz="0" w:space="0" w:color="auto"/>
        <w:right w:val="none" w:sz="0" w:space="0" w:color="auto"/>
      </w:divBdr>
    </w:div>
    <w:div w:id="1929729175">
      <w:bodyDiv w:val="1"/>
      <w:marLeft w:val="0"/>
      <w:marRight w:val="0"/>
      <w:marTop w:val="0"/>
      <w:marBottom w:val="0"/>
      <w:divBdr>
        <w:top w:val="none" w:sz="0" w:space="0" w:color="auto"/>
        <w:left w:val="none" w:sz="0" w:space="0" w:color="auto"/>
        <w:bottom w:val="none" w:sz="0" w:space="0" w:color="auto"/>
        <w:right w:val="none" w:sz="0" w:space="0" w:color="auto"/>
      </w:divBdr>
      <w:divsChild>
        <w:div w:id="753892513">
          <w:marLeft w:val="0"/>
          <w:marRight w:val="0"/>
          <w:marTop w:val="0"/>
          <w:marBottom w:val="0"/>
          <w:divBdr>
            <w:top w:val="none" w:sz="0" w:space="0" w:color="auto"/>
            <w:left w:val="none" w:sz="0" w:space="0" w:color="auto"/>
            <w:bottom w:val="none" w:sz="0" w:space="0" w:color="auto"/>
            <w:right w:val="none" w:sz="0" w:space="0" w:color="auto"/>
          </w:divBdr>
          <w:divsChild>
            <w:div w:id="1690333643">
              <w:marLeft w:val="0"/>
              <w:marRight w:val="0"/>
              <w:marTop w:val="0"/>
              <w:marBottom w:val="0"/>
              <w:divBdr>
                <w:top w:val="none" w:sz="0" w:space="0" w:color="auto"/>
                <w:left w:val="none" w:sz="0" w:space="0" w:color="auto"/>
                <w:bottom w:val="none" w:sz="0" w:space="0" w:color="auto"/>
                <w:right w:val="none" w:sz="0" w:space="0" w:color="auto"/>
              </w:divBdr>
              <w:divsChild>
                <w:div w:id="463693647">
                  <w:marLeft w:val="0"/>
                  <w:marRight w:val="0"/>
                  <w:marTop w:val="0"/>
                  <w:marBottom w:val="0"/>
                  <w:divBdr>
                    <w:top w:val="none" w:sz="0" w:space="0" w:color="auto"/>
                    <w:left w:val="none" w:sz="0" w:space="0" w:color="auto"/>
                    <w:bottom w:val="none" w:sz="0" w:space="0" w:color="auto"/>
                    <w:right w:val="none" w:sz="0" w:space="0" w:color="auto"/>
                  </w:divBdr>
                  <w:divsChild>
                    <w:div w:id="1324966970">
                      <w:marLeft w:val="0"/>
                      <w:marRight w:val="0"/>
                      <w:marTop w:val="0"/>
                      <w:marBottom w:val="0"/>
                      <w:divBdr>
                        <w:top w:val="none" w:sz="0" w:space="0" w:color="auto"/>
                        <w:left w:val="none" w:sz="0" w:space="0" w:color="auto"/>
                        <w:bottom w:val="none" w:sz="0" w:space="0" w:color="auto"/>
                        <w:right w:val="none" w:sz="0" w:space="0" w:color="auto"/>
                      </w:divBdr>
                      <w:divsChild>
                        <w:div w:id="363599512">
                          <w:marLeft w:val="0"/>
                          <w:marRight w:val="0"/>
                          <w:marTop w:val="0"/>
                          <w:marBottom w:val="0"/>
                          <w:divBdr>
                            <w:top w:val="none" w:sz="0" w:space="0" w:color="auto"/>
                            <w:left w:val="none" w:sz="0" w:space="0" w:color="auto"/>
                            <w:bottom w:val="none" w:sz="0" w:space="0" w:color="auto"/>
                            <w:right w:val="none" w:sz="0" w:space="0" w:color="auto"/>
                          </w:divBdr>
                          <w:divsChild>
                            <w:div w:id="476344298">
                              <w:marLeft w:val="0"/>
                              <w:marRight w:val="0"/>
                              <w:marTop w:val="0"/>
                              <w:marBottom w:val="0"/>
                              <w:divBdr>
                                <w:top w:val="none" w:sz="0" w:space="0" w:color="auto"/>
                                <w:left w:val="none" w:sz="0" w:space="0" w:color="auto"/>
                                <w:bottom w:val="none" w:sz="0" w:space="0" w:color="auto"/>
                                <w:right w:val="none" w:sz="0" w:space="0" w:color="auto"/>
                              </w:divBdr>
                              <w:divsChild>
                                <w:div w:id="1605768054">
                                  <w:marLeft w:val="0"/>
                                  <w:marRight w:val="0"/>
                                  <w:marTop w:val="0"/>
                                  <w:marBottom w:val="0"/>
                                  <w:divBdr>
                                    <w:top w:val="none" w:sz="0" w:space="0" w:color="auto"/>
                                    <w:left w:val="none" w:sz="0" w:space="0" w:color="auto"/>
                                    <w:bottom w:val="none" w:sz="0" w:space="0" w:color="auto"/>
                                    <w:right w:val="none" w:sz="0" w:space="0" w:color="auto"/>
                                  </w:divBdr>
                                  <w:divsChild>
                                    <w:div w:id="638994276">
                                      <w:marLeft w:val="0"/>
                                      <w:marRight w:val="0"/>
                                      <w:marTop w:val="0"/>
                                      <w:marBottom w:val="0"/>
                                      <w:divBdr>
                                        <w:top w:val="none" w:sz="0" w:space="0" w:color="auto"/>
                                        <w:left w:val="none" w:sz="0" w:space="0" w:color="auto"/>
                                        <w:bottom w:val="none" w:sz="0" w:space="0" w:color="auto"/>
                                        <w:right w:val="none" w:sz="0" w:space="0" w:color="auto"/>
                                      </w:divBdr>
                                    </w:div>
                                  </w:divsChild>
                                </w:div>
                                <w:div w:id="1912696130">
                                  <w:marLeft w:val="0"/>
                                  <w:marRight w:val="0"/>
                                  <w:marTop w:val="0"/>
                                  <w:marBottom w:val="0"/>
                                  <w:divBdr>
                                    <w:top w:val="none" w:sz="0" w:space="0" w:color="auto"/>
                                    <w:left w:val="none" w:sz="0" w:space="0" w:color="auto"/>
                                    <w:bottom w:val="none" w:sz="0" w:space="0" w:color="auto"/>
                                    <w:right w:val="none" w:sz="0" w:space="0" w:color="auto"/>
                                  </w:divBdr>
                                  <w:divsChild>
                                    <w:div w:id="745150729">
                                      <w:marLeft w:val="0"/>
                                      <w:marRight w:val="0"/>
                                      <w:marTop w:val="0"/>
                                      <w:marBottom w:val="0"/>
                                      <w:divBdr>
                                        <w:top w:val="none" w:sz="0" w:space="0" w:color="auto"/>
                                        <w:left w:val="none" w:sz="0" w:space="0" w:color="auto"/>
                                        <w:bottom w:val="none" w:sz="0" w:space="0" w:color="auto"/>
                                        <w:right w:val="none" w:sz="0" w:space="0" w:color="auto"/>
                                      </w:divBdr>
                                    </w:div>
                                  </w:divsChild>
                                </w:div>
                                <w:div w:id="2146656280">
                                  <w:marLeft w:val="0"/>
                                  <w:marRight w:val="0"/>
                                  <w:marTop w:val="0"/>
                                  <w:marBottom w:val="0"/>
                                  <w:divBdr>
                                    <w:top w:val="none" w:sz="0" w:space="0" w:color="auto"/>
                                    <w:left w:val="none" w:sz="0" w:space="0" w:color="auto"/>
                                    <w:bottom w:val="none" w:sz="0" w:space="0" w:color="auto"/>
                                    <w:right w:val="none" w:sz="0" w:space="0" w:color="auto"/>
                                  </w:divBdr>
                                  <w:divsChild>
                                    <w:div w:id="1270431678">
                                      <w:marLeft w:val="0"/>
                                      <w:marRight w:val="0"/>
                                      <w:marTop w:val="0"/>
                                      <w:marBottom w:val="0"/>
                                      <w:divBdr>
                                        <w:top w:val="none" w:sz="0" w:space="0" w:color="auto"/>
                                        <w:left w:val="none" w:sz="0" w:space="0" w:color="auto"/>
                                        <w:bottom w:val="none" w:sz="0" w:space="0" w:color="auto"/>
                                        <w:right w:val="none" w:sz="0" w:space="0" w:color="auto"/>
                                      </w:divBdr>
                                      <w:divsChild>
                                        <w:div w:id="20762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662748">
          <w:marLeft w:val="0"/>
          <w:marRight w:val="0"/>
          <w:marTop w:val="0"/>
          <w:marBottom w:val="0"/>
          <w:divBdr>
            <w:top w:val="none" w:sz="0" w:space="0" w:color="auto"/>
            <w:left w:val="none" w:sz="0" w:space="0" w:color="auto"/>
            <w:bottom w:val="none" w:sz="0" w:space="0" w:color="auto"/>
            <w:right w:val="none" w:sz="0" w:space="0" w:color="auto"/>
          </w:divBdr>
        </w:div>
      </w:divsChild>
    </w:div>
    <w:div w:id="1947736913">
      <w:bodyDiv w:val="1"/>
      <w:marLeft w:val="0"/>
      <w:marRight w:val="0"/>
      <w:marTop w:val="0"/>
      <w:marBottom w:val="0"/>
      <w:divBdr>
        <w:top w:val="none" w:sz="0" w:space="0" w:color="auto"/>
        <w:left w:val="none" w:sz="0" w:space="0" w:color="auto"/>
        <w:bottom w:val="none" w:sz="0" w:space="0" w:color="auto"/>
        <w:right w:val="none" w:sz="0" w:space="0" w:color="auto"/>
      </w:divBdr>
      <w:divsChild>
        <w:div w:id="1184904052">
          <w:marLeft w:val="0"/>
          <w:marRight w:val="0"/>
          <w:marTop w:val="0"/>
          <w:marBottom w:val="0"/>
          <w:divBdr>
            <w:top w:val="none" w:sz="0" w:space="0" w:color="auto"/>
            <w:left w:val="none" w:sz="0" w:space="0" w:color="auto"/>
            <w:bottom w:val="none" w:sz="0" w:space="0" w:color="auto"/>
            <w:right w:val="none" w:sz="0" w:space="0" w:color="auto"/>
          </w:divBdr>
          <w:divsChild>
            <w:div w:id="1903717369">
              <w:marLeft w:val="0"/>
              <w:marRight w:val="0"/>
              <w:marTop w:val="0"/>
              <w:marBottom w:val="0"/>
              <w:divBdr>
                <w:top w:val="none" w:sz="0" w:space="0" w:color="auto"/>
                <w:left w:val="none" w:sz="0" w:space="0" w:color="auto"/>
                <w:bottom w:val="none" w:sz="0" w:space="0" w:color="auto"/>
                <w:right w:val="none" w:sz="0" w:space="0" w:color="auto"/>
              </w:divBdr>
              <w:divsChild>
                <w:div w:id="6298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5524">
          <w:marLeft w:val="0"/>
          <w:marRight w:val="0"/>
          <w:marTop w:val="0"/>
          <w:marBottom w:val="0"/>
          <w:divBdr>
            <w:top w:val="none" w:sz="0" w:space="0" w:color="auto"/>
            <w:left w:val="none" w:sz="0" w:space="0" w:color="auto"/>
            <w:bottom w:val="none" w:sz="0" w:space="0" w:color="auto"/>
            <w:right w:val="none" w:sz="0" w:space="0" w:color="auto"/>
          </w:divBdr>
          <w:divsChild>
            <w:div w:id="681980113">
              <w:marLeft w:val="0"/>
              <w:marRight w:val="0"/>
              <w:marTop w:val="0"/>
              <w:marBottom w:val="0"/>
              <w:divBdr>
                <w:top w:val="none" w:sz="0" w:space="0" w:color="auto"/>
                <w:left w:val="none" w:sz="0" w:space="0" w:color="auto"/>
                <w:bottom w:val="none" w:sz="0" w:space="0" w:color="auto"/>
                <w:right w:val="none" w:sz="0" w:space="0" w:color="auto"/>
              </w:divBdr>
              <w:divsChild>
                <w:div w:id="114568366">
                  <w:marLeft w:val="0"/>
                  <w:marRight w:val="0"/>
                  <w:marTop w:val="0"/>
                  <w:marBottom w:val="0"/>
                  <w:divBdr>
                    <w:top w:val="none" w:sz="0" w:space="0" w:color="auto"/>
                    <w:left w:val="none" w:sz="0" w:space="0" w:color="auto"/>
                    <w:bottom w:val="none" w:sz="0" w:space="0" w:color="auto"/>
                    <w:right w:val="none" w:sz="0" w:space="0" w:color="auto"/>
                  </w:divBdr>
                  <w:divsChild>
                    <w:div w:id="75327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21184">
      <w:bodyDiv w:val="1"/>
      <w:marLeft w:val="0"/>
      <w:marRight w:val="0"/>
      <w:marTop w:val="0"/>
      <w:marBottom w:val="0"/>
      <w:divBdr>
        <w:top w:val="none" w:sz="0" w:space="0" w:color="auto"/>
        <w:left w:val="none" w:sz="0" w:space="0" w:color="auto"/>
        <w:bottom w:val="none" w:sz="0" w:space="0" w:color="auto"/>
        <w:right w:val="none" w:sz="0" w:space="0" w:color="auto"/>
      </w:divBdr>
    </w:div>
    <w:div w:id="2126464480">
      <w:bodyDiv w:val="1"/>
      <w:marLeft w:val="0"/>
      <w:marRight w:val="0"/>
      <w:marTop w:val="0"/>
      <w:marBottom w:val="0"/>
      <w:divBdr>
        <w:top w:val="none" w:sz="0" w:space="0" w:color="auto"/>
        <w:left w:val="none" w:sz="0" w:space="0" w:color="auto"/>
        <w:bottom w:val="none" w:sz="0" w:space="0" w:color="auto"/>
        <w:right w:val="none" w:sz="0" w:space="0" w:color="auto"/>
      </w:divBdr>
      <w:divsChild>
        <w:div w:id="1988197308">
          <w:marLeft w:val="0"/>
          <w:marRight w:val="0"/>
          <w:marTop w:val="0"/>
          <w:marBottom w:val="0"/>
          <w:divBdr>
            <w:top w:val="none" w:sz="0" w:space="0" w:color="auto"/>
            <w:left w:val="none" w:sz="0" w:space="0" w:color="auto"/>
            <w:bottom w:val="none" w:sz="0" w:space="0" w:color="auto"/>
            <w:right w:val="none" w:sz="0" w:space="0" w:color="auto"/>
          </w:divBdr>
          <w:divsChild>
            <w:div w:id="1766337742">
              <w:marLeft w:val="0"/>
              <w:marRight w:val="0"/>
              <w:marTop w:val="0"/>
              <w:marBottom w:val="0"/>
              <w:divBdr>
                <w:top w:val="none" w:sz="0" w:space="0" w:color="auto"/>
                <w:left w:val="none" w:sz="0" w:space="0" w:color="auto"/>
                <w:bottom w:val="none" w:sz="0" w:space="0" w:color="auto"/>
                <w:right w:val="none" w:sz="0" w:space="0" w:color="auto"/>
              </w:divBdr>
              <w:divsChild>
                <w:div w:id="236483637">
                  <w:marLeft w:val="0"/>
                  <w:marRight w:val="0"/>
                  <w:marTop w:val="100"/>
                  <w:marBottom w:val="0"/>
                  <w:divBdr>
                    <w:top w:val="none" w:sz="0" w:space="0" w:color="auto"/>
                    <w:left w:val="none" w:sz="0" w:space="0" w:color="auto"/>
                    <w:bottom w:val="none" w:sz="0" w:space="0" w:color="auto"/>
                    <w:right w:val="none" w:sz="0" w:space="0" w:color="auto"/>
                  </w:divBdr>
                  <w:divsChild>
                    <w:div w:id="1742605977">
                      <w:marLeft w:val="0"/>
                      <w:marRight w:val="0"/>
                      <w:marTop w:val="0"/>
                      <w:marBottom w:val="0"/>
                      <w:divBdr>
                        <w:top w:val="none" w:sz="0" w:space="0" w:color="auto"/>
                        <w:left w:val="none" w:sz="0" w:space="0" w:color="auto"/>
                        <w:bottom w:val="none" w:sz="0" w:space="0" w:color="auto"/>
                        <w:right w:val="none" w:sz="0" w:space="0" w:color="auto"/>
                      </w:divBdr>
                      <w:divsChild>
                        <w:div w:id="301933033">
                          <w:marLeft w:val="0"/>
                          <w:marRight w:val="0"/>
                          <w:marTop w:val="0"/>
                          <w:marBottom w:val="0"/>
                          <w:divBdr>
                            <w:top w:val="none" w:sz="0" w:space="0" w:color="auto"/>
                            <w:left w:val="none" w:sz="0" w:space="0" w:color="auto"/>
                            <w:bottom w:val="none" w:sz="0" w:space="0" w:color="auto"/>
                            <w:right w:val="none" w:sz="0" w:space="0" w:color="auto"/>
                          </w:divBdr>
                          <w:divsChild>
                            <w:div w:id="1142969143">
                              <w:marLeft w:val="0"/>
                              <w:marRight w:val="0"/>
                              <w:marTop w:val="0"/>
                              <w:marBottom w:val="0"/>
                              <w:divBdr>
                                <w:top w:val="none" w:sz="0" w:space="0" w:color="auto"/>
                                <w:left w:val="none" w:sz="0" w:space="0" w:color="auto"/>
                                <w:bottom w:val="none" w:sz="0" w:space="0" w:color="auto"/>
                                <w:right w:val="none" w:sz="0" w:space="0" w:color="auto"/>
                              </w:divBdr>
                              <w:divsChild>
                                <w:div w:id="40337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817389">
                  <w:marLeft w:val="0"/>
                  <w:marRight w:val="0"/>
                  <w:marTop w:val="0"/>
                  <w:marBottom w:val="0"/>
                  <w:divBdr>
                    <w:top w:val="none" w:sz="0" w:space="0" w:color="auto"/>
                    <w:left w:val="none" w:sz="0" w:space="0" w:color="auto"/>
                    <w:bottom w:val="none" w:sz="0" w:space="0" w:color="auto"/>
                    <w:right w:val="none" w:sz="0" w:space="0" w:color="auto"/>
                  </w:divBdr>
                  <w:divsChild>
                    <w:div w:id="1821577515">
                      <w:marLeft w:val="0"/>
                      <w:marRight w:val="0"/>
                      <w:marTop w:val="0"/>
                      <w:marBottom w:val="0"/>
                      <w:divBdr>
                        <w:top w:val="none" w:sz="0" w:space="0" w:color="auto"/>
                        <w:left w:val="none" w:sz="0" w:space="0" w:color="auto"/>
                        <w:bottom w:val="none" w:sz="0" w:space="0" w:color="auto"/>
                        <w:right w:val="none" w:sz="0" w:space="0" w:color="auto"/>
                      </w:divBdr>
                      <w:divsChild>
                        <w:div w:id="21275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09258">
                  <w:marLeft w:val="0"/>
                  <w:marRight w:val="0"/>
                  <w:marTop w:val="0"/>
                  <w:marBottom w:val="0"/>
                  <w:divBdr>
                    <w:top w:val="none" w:sz="0" w:space="0" w:color="auto"/>
                    <w:left w:val="none" w:sz="0" w:space="0" w:color="auto"/>
                    <w:bottom w:val="none" w:sz="0" w:space="0" w:color="auto"/>
                    <w:right w:val="none" w:sz="0" w:space="0" w:color="auto"/>
                  </w:divBdr>
                  <w:divsChild>
                    <w:div w:id="447049150">
                      <w:marLeft w:val="0"/>
                      <w:marRight w:val="0"/>
                      <w:marTop w:val="0"/>
                      <w:marBottom w:val="0"/>
                      <w:divBdr>
                        <w:top w:val="none" w:sz="0" w:space="0" w:color="auto"/>
                        <w:left w:val="none" w:sz="0" w:space="0" w:color="auto"/>
                        <w:bottom w:val="none" w:sz="0" w:space="0" w:color="auto"/>
                        <w:right w:val="none" w:sz="0" w:space="0" w:color="auto"/>
                      </w:divBdr>
                      <w:divsChild>
                        <w:div w:id="93443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52184">
          <w:marLeft w:val="0"/>
          <w:marRight w:val="0"/>
          <w:marTop w:val="0"/>
          <w:marBottom w:val="0"/>
          <w:divBdr>
            <w:top w:val="none" w:sz="0" w:space="0" w:color="auto"/>
            <w:left w:val="none" w:sz="0" w:space="0" w:color="auto"/>
            <w:bottom w:val="none" w:sz="0" w:space="0" w:color="auto"/>
            <w:right w:val="none" w:sz="0" w:space="0" w:color="auto"/>
          </w:divBdr>
          <w:divsChild>
            <w:div w:id="261500684">
              <w:marLeft w:val="0"/>
              <w:marRight w:val="0"/>
              <w:marTop w:val="0"/>
              <w:marBottom w:val="0"/>
              <w:divBdr>
                <w:top w:val="none" w:sz="0" w:space="0" w:color="auto"/>
                <w:left w:val="none" w:sz="0" w:space="0" w:color="auto"/>
                <w:bottom w:val="none" w:sz="0" w:space="0" w:color="auto"/>
                <w:right w:val="none" w:sz="0" w:space="0" w:color="auto"/>
              </w:divBdr>
              <w:divsChild>
                <w:div w:id="1257598987">
                  <w:marLeft w:val="0"/>
                  <w:marRight w:val="0"/>
                  <w:marTop w:val="0"/>
                  <w:marBottom w:val="0"/>
                  <w:divBdr>
                    <w:top w:val="none" w:sz="0" w:space="0" w:color="auto"/>
                    <w:left w:val="none" w:sz="0" w:space="0" w:color="auto"/>
                    <w:bottom w:val="none" w:sz="0" w:space="0" w:color="auto"/>
                    <w:right w:val="none" w:sz="0" w:space="0" w:color="auto"/>
                  </w:divBdr>
                  <w:divsChild>
                    <w:div w:id="365954304">
                      <w:marLeft w:val="0"/>
                      <w:marRight w:val="0"/>
                      <w:marTop w:val="0"/>
                      <w:marBottom w:val="0"/>
                      <w:divBdr>
                        <w:top w:val="none" w:sz="0" w:space="0" w:color="auto"/>
                        <w:left w:val="none" w:sz="0" w:space="0" w:color="auto"/>
                        <w:bottom w:val="none" w:sz="0" w:space="0" w:color="auto"/>
                        <w:right w:val="none" w:sz="0" w:space="0" w:color="auto"/>
                      </w:divBdr>
                      <w:divsChild>
                        <w:div w:id="2081637251">
                          <w:marLeft w:val="0"/>
                          <w:marRight w:val="0"/>
                          <w:marTop w:val="0"/>
                          <w:marBottom w:val="0"/>
                          <w:divBdr>
                            <w:top w:val="none" w:sz="0" w:space="0" w:color="auto"/>
                            <w:left w:val="none" w:sz="0" w:space="0" w:color="auto"/>
                            <w:bottom w:val="none" w:sz="0" w:space="0" w:color="auto"/>
                            <w:right w:val="none" w:sz="0" w:space="0" w:color="auto"/>
                          </w:divBdr>
                          <w:divsChild>
                            <w:div w:id="192545362">
                              <w:marLeft w:val="0"/>
                              <w:marRight w:val="0"/>
                              <w:marTop w:val="0"/>
                              <w:marBottom w:val="0"/>
                              <w:divBdr>
                                <w:top w:val="none" w:sz="0" w:space="0" w:color="auto"/>
                                <w:left w:val="none" w:sz="0" w:space="0" w:color="auto"/>
                                <w:bottom w:val="none" w:sz="0" w:space="0" w:color="auto"/>
                                <w:right w:val="none" w:sz="0" w:space="0" w:color="auto"/>
                              </w:divBdr>
                              <w:divsChild>
                                <w:div w:id="15696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2097</Words>
  <Characters>11956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אנדי ריפקין</cp:lastModifiedBy>
  <cp:revision>4</cp:revision>
  <dcterms:created xsi:type="dcterms:W3CDTF">2022-12-01T06:37:00Z</dcterms:created>
  <dcterms:modified xsi:type="dcterms:W3CDTF">2022-12-01T06:39:00Z</dcterms:modified>
</cp:coreProperties>
</file>